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8BF30F" w14:textId="77777777" w:rsidR="00B777CC" w:rsidRPr="00F32F50" w:rsidRDefault="00B777CC" w:rsidP="002F15A0">
      <w:pPr>
        <w:autoSpaceDE w:val="0"/>
        <w:autoSpaceDN w:val="0"/>
        <w:adjustRightInd w:val="0"/>
        <w:ind w:firstLine="567"/>
        <w:jc w:val="center"/>
        <w:rPr>
          <w:rFonts w:eastAsia="Calibri"/>
          <w:sz w:val="28"/>
          <w:szCs w:val="28"/>
        </w:rPr>
      </w:pPr>
      <w:bookmarkStart w:id="0" w:name="OLE_LINK778"/>
      <w:bookmarkStart w:id="1" w:name="OLE_LINK779"/>
      <w:r w:rsidRPr="00F32F50">
        <w:rPr>
          <w:rFonts w:eastAsia="Calibri"/>
          <w:sz w:val="28"/>
          <w:szCs w:val="28"/>
        </w:rPr>
        <w:t>Казахский Национальный Университет имени аль-Фараби</w:t>
      </w:r>
    </w:p>
    <w:p w14:paraId="1DF8507B" w14:textId="77777777" w:rsidR="00B777CC" w:rsidRPr="00F32F50" w:rsidRDefault="00B777CC" w:rsidP="002F15A0">
      <w:pPr>
        <w:autoSpaceDE w:val="0"/>
        <w:autoSpaceDN w:val="0"/>
        <w:adjustRightInd w:val="0"/>
        <w:ind w:firstLine="567"/>
        <w:jc w:val="center"/>
        <w:rPr>
          <w:rFonts w:eastAsia="Calibri"/>
          <w:sz w:val="28"/>
          <w:szCs w:val="28"/>
        </w:rPr>
      </w:pPr>
    </w:p>
    <w:p w14:paraId="5A3443D7" w14:textId="77777777" w:rsidR="00B777CC" w:rsidRPr="00F32F50" w:rsidRDefault="00B777CC" w:rsidP="002F15A0">
      <w:pPr>
        <w:autoSpaceDE w:val="0"/>
        <w:autoSpaceDN w:val="0"/>
        <w:adjustRightInd w:val="0"/>
        <w:jc w:val="both"/>
        <w:rPr>
          <w:rFonts w:eastAsia="Calibri"/>
          <w:sz w:val="28"/>
          <w:szCs w:val="28"/>
        </w:rPr>
      </w:pPr>
      <w:r w:rsidRPr="00F32F50">
        <w:rPr>
          <w:rFonts w:eastAsia="Calibri"/>
          <w:sz w:val="28"/>
          <w:szCs w:val="28"/>
        </w:rPr>
        <w:tab/>
      </w:r>
      <w:r w:rsidRPr="00F32F50">
        <w:rPr>
          <w:rFonts w:eastAsia="Calibri"/>
          <w:sz w:val="28"/>
          <w:szCs w:val="28"/>
        </w:rPr>
        <w:tab/>
      </w:r>
      <w:r w:rsidRPr="00F32F50">
        <w:rPr>
          <w:rFonts w:eastAsia="Calibri"/>
          <w:sz w:val="28"/>
          <w:szCs w:val="28"/>
        </w:rPr>
        <w:tab/>
      </w:r>
      <w:r w:rsidRPr="00F32F50">
        <w:rPr>
          <w:rFonts w:eastAsia="Calibri"/>
          <w:sz w:val="28"/>
          <w:szCs w:val="28"/>
        </w:rPr>
        <w:tab/>
      </w:r>
      <w:r w:rsidRPr="00F32F50">
        <w:rPr>
          <w:rFonts w:eastAsia="Calibri"/>
          <w:sz w:val="28"/>
          <w:szCs w:val="28"/>
        </w:rPr>
        <w:tab/>
      </w:r>
    </w:p>
    <w:p w14:paraId="221B820C" w14:textId="77777777" w:rsidR="00DA2672" w:rsidRPr="00F32F50" w:rsidRDefault="00D70F88" w:rsidP="002F15A0">
      <w:pPr>
        <w:rPr>
          <w:rFonts w:eastAsia="Calibri"/>
          <w:sz w:val="28"/>
          <w:szCs w:val="28"/>
        </w:rPr>
      </w:pPr>
      <w:r w:rsidRPr="00F32F50">
        <w:rPr>
          <w:rFonts w:eastAsia="Calibri"/>
          <w:sz w:val="28"/>
          <w:szCs w:val="28"/>
        </w:rPr>
        <w:t>УДК</w:t>
      </w:r>
      <w:r w:rsidR="00B64412" w:rsidRPr="00F32F50">
        <w:rPr>
          <w:rFonts w:eastAsia="Calibri"/>
          <w:sz w:val="28"/>
          <w:szCs w:val="28"/>
        </w:rPr>
        <w:t xml:space="preserve"> 5</w:t>
      </w:r>
      <w:r w:rsidR="00CD0F7A" w:rsidRPr="00F32F50">
        <w:rPr>
          <w:rFonts w:eastAsia="Calibri"/>
          <w:sz w:val="28"/>
          <w:szCs w:val="28"/>
        </w:rPr>
        <w:t>3:524:31</w:t>
      </w:r>
      <w:r w:rsidR="00B64412" w:rsidRPr="00F32F50">
        <w:rPr>
          <w:rFonts w:eastAsia="Calibri"/>
          <w:sz w:val="28"/>
          <w:szCs w:val="28"/>
        </w:rPr>
        <w:t xml:space="preserve"> </w:t>
      </w:r>
      <w:r w:rsidRPr="00F32F50">
        <w:rPr>
          <w:rFonts w:eastAsia="Calibri"/>
          <w:sz w:val="28"/>
          <w:szCs w:val="28"/>
        </w:rPr>
        <w:t xml:space="preserve">     </w:t>
      </w:r>
      <w:r w:rsidRPr="00F32F50">
        <w:rPr>
          <w:rFonts w:eastAsia="Calibri"/>
          <w:sz w:val="28"/>
          <w:szCs w:val="28"/>
        </w:rPr>
        <w:tab/>
      </w:r>
      <w:r w:rsidRPr="00F32F50">
        <w:rPr>
          <w:rFonts w:eastAsia="Calibri"/>
          <w:sz w:val="28"/>
          <w:szCs w:val="28"/>
        </w:rPr>
        <w:tab/>
      </w:r>
      <w:r w:rsidRPr="00F32F50">
        <w:rPr>
          <w:rFonts w:eastAsia="Calibri"/>
          <w:sz w:val="28"/>
          <w:szCs w:val="28"/>
        </w:rPr>
        <w:tab/>
      </w:r>
      <w:r w:rsidRPr="00F32F50">
        <w:rPr>
          <w:rFonts w:eastAsia="Calibri"/>
          <w:sz w:val="28"/>
          <w:szCs w:val="28"/>
        </w:rPr>
        <w:tab/>
      </w:r>
      <w:r w:rsidRPr="00F32F50">
        <w:rPr>
          <w:rFonts w:eastAsia="Calibri"/>
          <w:sz w:val="28"/>
          <w:szCs w:val="28"/>
        </w:rPr>
        <w:tab/>
      </w:r>
      <w:r w:rsidRPr="00F32F50">
        <w:rPr>
          <w:rFonts w:eastAsia="Calibri"/>
          <w:sz w:val="28"/>
          <w:szCs w:val="28"/>
        </w:rPr>
        <w:tab/>
        <w:t xml:space="preserve">       На правах рукописи</w:t>
      </w:r>
    </w:p>
    <w:p w14:paraId="1458D244" w14:textId="77777777" w:rsidR="00B777CC" w:rsidRPr="00F32F50" w:rsidRDefault="00B777CC" w:rsidP="002F15A0">
      <w:pPr>
        <w:autoSpaceDE w:val="0"/>
        <w:autoSpaceDN w:val="0"/>
        <w:adjustRightInd w:val="0"/>
        <w:ind w:firstLine="567"/>
        <w:jc w:val="center"/>
        <w:rPr>
          <w:rFonts w:eastAsia="Calibri"/>
          <w:b/>
          <w:sz w:val="28"/>
          <w:szCs w:val="28"/>
        </w:rPr>
      </w:pPr>
    </w:p>
    <w:p w14:paraId="2E872E41" w14:textId="77777777" w:rsidR="00B777CC" w:rsidRPr="00F32F50" w:rsidRDefault="00B777CC" w:rsidP="002F15A0">
      <w:pPr>
        <w:autoSpaceDE w:val="0"/>
        <w:autoSpaceDN w:val="0"/>
        <w:adjustRightInd w:val="0"/>
        <w:ind w:firstLine="567"/>
        <w:jc w:val="center"/>
        <w:rPr>
          <w:rFonts w:eastAsia="Calibri"/>
          <w:b/>
          <w:sz w:val="28"/>
          <w:szCs w:val="28"/>
        </w:rPr>
      </w:pPr>
    </w:p>
    <w:p w14:paraId="13064C42" w14:textId="77777777" w:rsidR="00B777CC" w:rsidRPr="00F32F50" w:rsidRDefault="00B777CC" w:rsidP="002F15A0">
      <w:pPr>
        <w:autoSpaceDE w:val="0"/>
        <w:autoSpaceDN w:val="0"/>
        <w:adjustRightInd w:val="0"/>
        <w:ind w:firstLine="567"/>
        <w:jc w:val="center"/>
        <w:rPr>
          <w:rFonts w:eastAsia="Calibri"/>
          <w:b/>
          <w:sz w:val="28"/>
          <w:szCs w:val="28"/>
        </w:rPr>
      </w:pPr>
    </w:p>
    <w:p w14:paraId="73A82EE1" w14:textId="77777777" w:rsidR="00B777CC" w:rsidRPr="00F32F50" w:rsidRDefault="00B777CC" w:rsidP="002F15A0">
      <w:pPr>
        <w:autoSpaceDE w:val="0"/>
        <w:autoSpaceDN w:val="0"/>
        <w:adjustRightInd w:val="0"/>
        <w:ind w:firstLine="567"/>
        <w:jc w:val="center"/>
        <w:rPr>
          <w:rFonts w:eastAsia="Calibri"/>
          <w:b/>
          <w:sz w:val="28"/>
          <w:szCs w:val="28"/>
        </w:rPr>
      </w:pPr>
    </w:p>
    <w:p w14:paraId="161B62B4" w14:textId="77777777" w:rsidR="00B777CC" w:rsidRPr="00F32F50" w:rsidRDefault="00B777CC" w:rsidP="002F15A0">
      <w:pPr>
        <w:autoSpaceDE w:val="0"/>
        <w:autoSpaceDN w:val="0"/>
        <w:adjustRightInd w:val="0"/>
        <w:ind w:firstLine="567"/>
        <w:jc w:val="center"/>
        <w:rPr>
          <w:rFonts w:eastAsia="Calibri"/>
          <w:b/>
          <w:sz w:val="28"/>
          <w:szCs w:val="28"/>
        </w:rPr>
      </w:pPr>
    </w:p>
    <w:p w14:paraId="33A65BB3" w14:textId="77777777" w:rsidR="00B777CC" w:rsidRPr="00F32F50" w:rsidRDefault="00B777CC" w:rsidP="002F15A0">
      <w:pPr>
        <w:autoSpaceDE w:val="0"/>
        <w:autoSpaceDN w:val="0"/>
        <w:adjustRightInd w:val="0"/>
        <w:ind w:firstLine="567"/>
        <w:jc w:val="center"/>
        <w:rPr>
          <w:rFonts w:eastAsia="Calibri"/>
          <w:b/>
          <w:bCs/>
          <w:sz w:val="28"/>
          <w:szCs w:val="28"/>
        </w:rPr>
      </w:pPr>
      <w:r w:rsidRPr="00F32F50">
        <w:rPr>
          <w:rFonts w:eastAsia="Calibri"/>
          <w:b/>
          <w:bCs/>
          <w:sz w:val="28"/>
          <w:szCs w:val="28"/>
        </w:rPr>
        <w:t>КУРАТОВА АЙЖАН КЕНЕСКЕНОВНА</w:t>
      </w:r>
    </w:p>
    <w:p w14:paraId="1018A05F" w14:textId="77777777" w:rsidR="00B777CC" w:rsidRPr="00F32F50" w:rsidRDefault="00B777CC" w:rsidP="002F15A0">
      <w:pPr>
        <w:autoSpaceDE w:val="0"/>
        <w:autoSpaceDN w:val="0"/>
        <w:adjustRightInd w:val="0"/>
        <w:ind w:firstLine="567"/>
        <w:jc w:val="center"/>
        <w:rPr>
          <w:rFonts w:eastAsia="Calibri"/>
          <w:b/>
          <w:sz w:val="28"/>
          <w:szCs w:val="28"/>
        </w:rPr>
      </w:pPr>
    </w:p>
    <w:p w14:paraId="1BCD14C9" w14:textId="77777777" w:rsidR="00B777CC" w:rsidRPr="00F32F50" w:rsidRDefault="00B777CC" w:rsidP="002F15A0">
      <w:pPr>
        <w:autoSpaceDE w:val="0"/>
        <w:autoSpaceDN w:val="0"/>
        <w:adjustRightInd w:val="0"/>
        <w:ind w:firstLine="567"/>
        <w:jc w:val="center"/>
        <w:rPr>
          <w:rFonts w:eastAsia="Calibri"/>
          <w:b/>
          <w:sz w:val="28"/>
          <w:szCs w:val="28"/>
        </w:rPr>
      </w:pPr>
    </w:p>
    <w:p w14:paraId="25A3264F" w14:textId="77777777" w:rsidR="00B777CC" w:rsidRPr="00F32F50" w:rsidRDefault="00B777CC" w:rsidP="002F15A0">
      <w:pPr>
        <w:autoSpaceDE w:val="0"/>
        <w:autoSpaceDN w:val="0"/>
        <w:adjustRightInd w:val="0"/>
        <w:ind w:firstLine="567"/>
        <w:jc w:val="center"/>
        <w:rPr>
          <w:rFonts w:eastAsia="Calibri"/>
          <w:b/>
          <w:sz w:val="28"/>
          <w:szCs w:val="28"/>
        </w:rPr>
      </w:pPr>
    </w:p>
    <w:p w14:paraId="7F015C84" w14:textId="77777777" w:rsidR="00B777CC" w:rsidRPr="00F32F50" w:rsidRDefault="00CB1D9B" w:rsidP="002F15A0">
      <w:pPr>
        <w:autoSpaceDE w:val="0"/>
        <w:autoSpaceDN w:val="0"/>
        <w:adjustRightInd w:val="0"/>
        <w:ind w:firstLine="567"/>
        <w:jc w:val="center"/>
        <w:rPr>
          <w:rFonts w:eastAsia="Calibri"/>
          <w:b/>
          <w:sz w:val="28"/>
          <w:szCs w:val="28"/>
        </w:rPr>
      </w:pPr>
      <w:r w:rsidRPr="00F32F50">
        <w:rPr>
          <w:rFonts w:eastAsia="Calibri"/>
          <w:b/>
          <w:bCs/>
          <w:sz w:val="28"/>
          <w:szCs w:val="28"/>
        </w:rPr>
        <w:t>Ф</w:t>
      </w:r>
      <w:r w:rsidR="00B777CC" w:rsidRPr="00F32F50">
        <w:rPr>
          <w:rFonts w:eastAsia="Calibri"/>
          <w:b/>
          <w:bCs/>
          <w:sz w:val="28"/>
          <w:szCs w:val="28"/>
        </w:rPr>
        <w:t>отометрические</w:t>
      </w:r>
      <w:r w:rsidRPr="00F32F50">
        <w:rPr>
          <w:rFonts w:eastAsia="Calibri"/>
          <w:b/>
          <w:bCs/>
          <w:sz w:val="28"/>
          <w:szCs w:val="28"/>
        </w:rPr>
        <w:t xml:space="preserve"> и спектральные</w:t>
      </w:r>
      <w:r w:rsidR="00B777CC" w:rsidRPr="00F32F50">
        <w:rPr>
          <w:rFonts w:eastAsia="Calibri"/>
          <w:b/>
          <w:bCs/>
          <w:sz w:val="28"/>
          <w:szCs w:val="28"/>
        </w:rPr>
        <w:t xml:space="preserve"> закономерности горячих звезд типа </w:t>
      </w:r>
      <w:r w:rsidR="00B777CC" w:rsidRPr="00F32F50">
        <w:rPr>
          <w:rFonts w:eastAsia="Calibri"/>
          <w:b/>
          <w:bCs/>
          <w:sz w:val="28"/>
          <w:szCs w:val="28"/>
          <w:lang w:val="en-US"/>
        </w:rPr>
        <w:t>FS</w:t>
      </w:r>
      <w:r w:rsidR="00B777CC" w:rsidRPr="00F32F50">
        <w:rPr>
          <w:rFonts w:eastAsia="Calibri"/>
          <w:b/>
          <w:bCs/>
          <w:sz w:val="28"/>
          <w:szCs w:val="28"/>
        </w:rPr>
        <w:t xml:space="preserve"> </w:t>
      </w:r>
      <w:r w:rsidR="00B777CC" w:rsidRPr="00F32F50">
        <w:rPr>
          <w:rFonts w:eastAsia="Calibri"/>
          <w:b/>
          <w:bCs/>
          <w:sz w:val="28"/>
          <w:szCs w:val="28"/>
          <w:lang w:val="en-US"/>
        </w:rPr>
        <w:t>CMa</w:t>
      </w:r>
    </w:p>
    <w:p w14:paraId="72474084" w14:textId="77777777" w:rsidR="00B777CC" w:rsidRPr="00F32F50" w:rsidRDefault="00B777CC" w:rsidP="002F15A0">
      <w:pPr>
        <w:autoSpaceDE w:val="0"/>
        <w:autoSpaceDN w:val="0"/>
        <w:adjustRightInd w:val="0"/>
        <w:ind w:firstLine="567"/>
        <w:jc w:val="center"/>
        <w:rPr>
          <w:rFonts w:eastAsia="Calibri"/>
          <w:b/>
          <w:sz w:val="28"/>
          <w:szCs w:val="28"/>
        </w:rPr>
      </w:pPr>
    </w:p>
    <w:p w14:paraId="3282FEDE" w14:textId="77777777" w:rsidR="00B777CC" w:rsidRPr="00F32F50" w:rsidRDefault="00B777CC" w:rsidP="002F15A0">
      <w:pPr>
        <w:autoSpaceDE w:val="0"/>
        <w:autoSpaceDN w:val="0"/>
        <w:adjustRightInd w:val="0"/>
        <w:ind w:firstLine="567"/>
        <w:jc w:val="center"/>
        <w:rPr>
          <w:rFonts w:eastAsia="Calibri"/>
          <w:b/>
          <w:sz w:val="28"/>
          <w:szCs w:val="28"/>
        </w:rPr>
      </w:pPr>
    </w:p>
    <w:p w14:paraId="66784850" w14:textId="77777777" w:rsidR="00B777CC" w:rsidRPr="00F32F50" w:rsidRDefault="00B777CC" w:rsidP="002F15A0">
      <w:pPr>
        <w:autoSpaceDE w:val="0"/>
        <w:autoSpaceDN w:val="0"/>
        <w:adjustRightInd w:val="0"/>
        <w:ind w:firstLine="567"/>
        <w:jc w:val="center"/>
        <w:rPr>
          <w:rFonts w:eastAsia="Calibri"/>
          <w:sz w:val="28"/>
          <w:szCs w:val="28"/>
        </w:rPr>
      </w:pPr>
      <w:r w:rsidRPr="00F32F50">
        <w:rPr>
          <w:rFonts w:eastAsia="Calibri"/>
          <w:sz w:val="28"/>
          <w:szCs w:val="28"/>
        </w:rPr>
        <w:t>6D061100 – Физика и астрономия</w:t>
      </w:r>
    </w:p>
    <w:p w14:paraId="2F7B11B6" w14:textId="77777777" w:rsidR="00B777CC" w:rsidRPr="00F32F50" w:rsidRDefault="00B777CC" w:rsidP="002F15A0">
      <w:pPr>
        <w:autoSpaceDE w:val="0"/>
        <w:autoSpaceDN w:val="0"/>
        <w:adjustRightInd w:val="0"/>
        <w:ind w:firstLine="567"/>
        <w:jc w:val="center"/>
        <w:rPr>
          <w:rFonts w:eastAsia="Calibri"/>
          <w:b/>
          <w:sz w:val="28"/>
          <w:szCs w:val="28"/>
        </w:rPr>
      </w:pPr>
    </w:p>
    <w:p w14:paraId="1F633522" w14:textId="77777777" w:rsidR="00B777CC" w:rsidRPr="00F32F50" w:rsidRDefault="00B777CC" w:rsidP="002F15A0">
      <w:pPr>
        <w:autoSpaceDE w:val="0"/>
        <w:autoSpaceDN w:val="0"/>
        <w:adjustRightInd w:val="0"/>
        <w:ind w:firstLine="567"/>
        <w:jc w:val="center"/>
        <w:rPr>
          <w:rFonts w:eastAsia="Calibri"/>
          <w:b/>
          <w:sz w:val="28"/>
          <w:szCs w:val="28"/>
        </w:rPr>
      </w:pPr>
    </w:p>
    <w:p w14:paraId="3BFA0DCD" w14:textId="77777777" w:rsidR="00B777CC" w:rsidRPr="00F32F50" w:rsidRDefault="00B777CC" w:rsidP="002F15A0">
      <w:pPr>
        <w:autoSpaceDE w:val="0"/>
        <w:autoSpaceDN w:val="0"/>
        <w:adjustRightInd w:val="0"/>
        <w:ind w:firstLine="567"/>
        <w:jc w:val="center"/>
        <w:rPr>
          <w:rFonts w:eastAsia="Calibri"/>
          <w:b/>
          <w:sz w:val="28"/>
          <w:szCs w:val="28"/>
        </w:rPr>
      </w:pPr>
    </w:p>
    <w:p w14:paraId="02F05103" w14:textId="77777777" w:rsidR="00B777CC" w:rsidRPr="00F32F50" w:rsidRDefault="00B777CC" w:rsidP="002F15A0">
      <w:pPr>
        <w:autoSpaceDE w:val="0"/>
        <w:autoSpaceDN w:val="0"/>
        <w:adjustRightInd w:val="0"/>
        <w:ind w:firstLine="567"/>
        <w:jc w:val="center"/>
        <w:rPr>
          <w:rFonts w:eastAsia="Calibri"/>
          <w:sz w:val="28"/>
          <w:szCs w:val="28"/>
        </w:rPr>
      </w:pPr>
      <w:r w:rsidRPr="00F32F50">
        <w:rPr>
          <w:rFonts w:eastAsia="Calibri"/>
          <w:sz w:val="28"/>
          <w:szCs w:val="28"/>
        </w:rPr>
        <w:t xml:space="preserve">Диссертация на соискание степени </w:t>
      </w:r>
    </w:p>
    <w:p w14:paraId="586083E8" w14:textId="77777777" w:rsidR="00B777CC" w:rsidRPr="00F32F50" w:rsidRDefault="00B777CC" w:rsidP="002F15A0">
      <w:pPr>
        <w:autoSpaceDE w:val="0"/>
        <w:autoSpaceDN w:val="0"/>
        <w:adjustRightInd w:val="0"/>
        <w:ind w:firstLine="567"/>
        <w:jc w:val="center"/>
        <w:rPr>
          <w:rFonts w:eastAsia="Calibri"/>
          <w:sz w:val="28"/>
          <w:szCs w:val="28"/>
        </w:rPr>
      </w:pPr>
      <w:r w:rsidRPr="00F32F50">
        <w:rPr>
          <w:rFonts w:eastAsia="Calibri"/>
          <w:sz w:val="28"/>
          <w:szCs w:val="28"/>
        </w:rPr>
        <w:t>доктора философии (</w:t>
      </w:r>
      <w:r w:rsidRPr="00F32F50">
        <w:rPr>
          <w:rFonts w:eastAsia="Calibri"/>
          <w:sz w:val="28"/>
          <w:szCs w:val="28"/>
          <w:lang w:val="en-US"/>
        </w:rPr>
        <w:t>PhD</w:t>
      </w:r>
      <w:r w:rsidRPr="00F32F50">
        <w:rPr>
          <w:rFonts w:eastAsia="Calibri"/>
          <w:sz w:val="28"/>
          <w:szCs w:val="28"/>
        </w:rPr>
        <w:t>)</w:t>
      </w:r>
    </w:p>
    <w:p w14:paraId="09B12E62" w14:textId="77777777" w:rsidR="00B777CC" w:rsidRPr="00F32F50" w:rsidRDefault="00B777CC" w:rsidP="002F15A0">
      <w:pPr>
        <w:autoSpaceDE w:val="0"/>
        <w:autoSpaceDN w:val="0"/>
        <w:adjustRightInd w:val="0"/>
        <w:ind w:firstLine="567"/>
        <w:jc w:val="center"/>
        <w:rPr>
          <w:rFonts w:eastAsia="Calibri"/>
          <w:b/>
          <w:sz w:val="28"/>
          <w:szCs w:val="28"/>
        </w:rPr>
      </w:pPr>
    </w:p>
    <w:p w14:paraId="6D4D1A93" w14:textId="77777777" w:rsidR="00B777CC" w:rsidRPr="00F32F50" w:rsidRDefault="00B777CC" w:rsidP="002F15A0">
      <w:pPr>
        <w:autoSpaceDE w:val="0"/>
        <w:autoSpaceDN w:val="0"/>
        <w:adjustRightInd w:val="0"/>
        <w:ind w:firstLine="567"/>
        <w:jc w:val="center"/>
        <w:rPr>
          <w:rFonts w:eastAsia="Calibri"/>
          <w:b/>
          <w:sz w:val="28"/>
          <w:szCs w:val="28"/>
        </w:rPr>
      </w:pPr>
    </w:p>
    <w:p w14:paraId="4201635A" w14:textId="77777777" w:rsidR="00B777CC" w:rsidRPr="00F32F50" w:rsidRDefault="00B777CC" w:rsidP="002F15A0">
      <w:pPr>
        <w:autoSpaceDE w:val="0"/>
        <w:autoSpaceDN w:val="0"/>
        <w:adjustRightInd w:val="0"/>
        <w:rPr>
          <w:rFonts w:eastAsia="Calibri"/>
          <w:b/>
          <w:sz w:val="28"/>
          <w:szCs w:val="28"/>
        </w:rPr>
      </w:pPr>
    </w:p>
    <w:p w14:paraId="0E3F7344" w14:textId="77777777" w:rsidR="000A7256" w:rsidRPr="00F32F50" w:rsidRDefault="00B777CC" w:rsidP="002F15A0">
      <w:pPr>
        <w:tabs>
          <w:tab w:val="left" w:pos="5529"/>
          <w:tab w:val="left" w:pos="5812"/>
        </w:tabs>
        <w:autoSpaceDE w:val="0"/>
        <w:autoSpaceDN w:val="0"/>
        <w:adjustRightInd w:val="0"/>
        <w:ind w:firstLine="567"/>
        <w:jc w:val="both"/>
        <w:rPr>
          <w:rFonts w:eastAsia="Calibri"/>
          <w:bCs/>
          <w:sz w:val="28"/>
          <w:szCs w:val="28"/>
        </w:rPr>
      </w:pPr>
      <w:r w:rsidRPr="00F32F50">
        <w:rPr>
          <w:rFonts w:eastAsia="Calibri"/>
          <w:bCs/>
          <w:sz w:val="28"/>
          <w:szCs w:val="28"/>
        </w:rPr>
        <w:tab/>
      </w:r>
      <w:r w:rsidR="000A7256" w:rsidRPr="00F32F50">
        <w:rPr>
          <w:rFonts w:eastAsia="Calibri"/>
          <w:bCs/>
          <w:sz w:val="28"/>
          <w:szCs w:val="28"/>
        </w:rPr>
        <w:t>Научные консультанты:</w:t>
      </w:r>
      <w:r w:rsidR="000A7256" w:rsidRPr="00F32F50">
        <w:rPr>
          <w:rFonts w:eastAsia="Calibri"/>
          <w:bCs/>
          <w:sz w:val="28"/>
          <w:szCs w:val="28"/>
        </w:rPr>
        <w:tab/>
      </w:r>
    </w:p>
    <w:p w14:paraId="3335BA77" w14:textId="565022C5" w:rsidR="000A7256" w:rsidRPr="00F32F50" w:rsidRDefault="000A7256" w:rsidP="002F15A0">
      <w:pPr>
        <w:tabs>
          <w:tab w:val="left" w:pos="5529"/>
          <w:tab w:val="left" w:pos="5812"/>
        </w:tabs>
        <w:autoSpaceDE w:val="0"/>
        <w:autoSpaceDN w:val="0"/>
        <w:adjustRightInd w:val="0"/>
        <w:ind w:left="5529"/>
        <w:jc w:val="both"/>
        <w:rPr>
          <w:rFonts w:eastAsia="Calibri"/>
          <w:bCs/>
          <w:sz w:val="28"/>
          <w:szCs w:val="28"/>
        </w:rPr>
      </w:pPr>
      <w:r w:rsidRPr="00F32F50">
        <w:rPr>
          <w:rFonts w:eastAsia="Calibri"/>
          <w:bCs/>
          <w:sz w:val="28"/>
          <w:szCs w:val="28"/>
        </w:rPr>
        <w:t>Кусакин А.В., к.ф-м.н., Астрофизический институт им. В.Г.</w:t>
      </w:r>
      <w:r w:rsidR="00F32F50" w:rsidRPr="00AF5D40">
        <w:rPr>
          <w:rFonts w:eastAsia="Calibri"/>
          <w:bCs/>
          <w:sz w:val="28"/>
          <w:szCs w:val="28"/>
        </w:rPr>
        <w:t xml:space="preserve"> </w:t>
      </w:r>
      <w:r w:rsidRPr="00F32F50">
        <w:rPr>
          <w:rFonts w:eastAsia="Calibri"/>
          <w:bCs/>
          <w:sz w:val="28"/>
          <w:szCs w:val="28"/>
        </w:rPr>
        <w:t>Фесенкова</w:t>
      </w:r>
    </w:p>
    <w:p w14:paraId="2F3F3B00" w14:textId="77777777" w:rsidR="000A7256" w:rsidRPr="00F32F50" w:rsidRDefault="000A7256" w:rsidP="002F15A0">
      <w:pPr>
        <w:tabs>
          <w:tab w:val="left" w:pos="5529"/>
          <w:tab w:val="left" w:pos="5812"/>
        </w:tabs>
        <w:autoSpaceDE w:val="0"/>
        <w:autoSpaceDN w:val="0"/>
        <w:adjustRightInd w:val="0"/>
        <w:ind w:firstLine="567"/>
        <w:jc w:val="both"/>
        <w:rPr>
          <w:rFonts w:eastAsia="Calibri"/>
          <w:sz w:val="28"/>
          <w:szCs w:val="28"/>
        </w:rPr>
      </w:pPr>
      <w:r w:rsidRPr="00F32F50">
        <w:rPr>
          <w:rFonts w:eastAsia="Calibri"/>
          <w:bCs/>
          <w:sz w:val="28"/>
          <w:szCs w:val="28"/>
        </w:rPr>
        <w:tab/>
      </w:r>
      <w:r w:rsidRPr="00F32F50">
        <w:rPr>
          <w:rFonts w:eastAsia="Calibri"/>
          <w:bCs/>
          <w:sz w:val="28"/>
          <w:szCs w:val="28"/>
        </w:rPr>
        <w:tab/>
      </w:r>
      <w:r w:rsidRPr="00F32F50">
        <w:rPr>
          <w:rFonts w:eastAsia="Calibri"/>
          <w:bCs/>
          <w:sz w:val="28"/>
          <w:szCs w:val="28"/>
        </w:rPr>
        <w:tab/>
        <w:t xml:space="preserve"> </w:t>
      </w:r>
      <w:r w:rsidRPr="00F32F50">
        <w:rPr>
          <w:rFonts w:eastAsia="Calibri"/>
          <w:bCs/>
          <w:sz w:val="28"/>
          <w:szCs w:val="28"/>
        </w:rPr>
        <w:tab/>
      </w:r>
      <w:r w:rsidRPr="00F32F50">
        <w:rPr>
          <w:rFonts w:eastAsia="Calibri"/>
          <w:bCs/>
          <w:sz w:val="28"/>
          <w:szCs w:val="28"/>
        </w:rPr>
        <w:tab/>
      </w:r>
    </w:p>
    <w:p w14:paraId="27C74BB0" w14:textId="510806E0" w:rsidR="000A7256" w:rsidRPr="00F32F50" w:rsidRDefault="000A7256" w:rsidP="002F15A0">
      <w:pPr>
        <w:tabs>
          <w:tab w:val="left" w:pos="5529"/>
          <w:tab w:val="left" w:pos="5812"/>
        </w:tabs>
        <w:autoSpaceDE w:val="0"/>
        <w:autoSpaceDN w:val="0"/>
        <w:adjustRightInd w:val="0"/>
        <w:ind w:left="5529"/>
        <w:jc w:val="both"/>
        <w:rPr>
          <w:rFonts w:eastAsia="Calibri"/>
          <w:sz w:val="28"/>
          <w:szCs w:val="28"/>
        </w:rPr>
      </w:pPr>
      <w:r w:rsidRPr="00F32F50">
        <w:rPr>
          <w:rFonts w:eastAsia="Calibri"/>
          <w:bCs/>
          <w:sz w:val="28"/>
          <w:szCs w:val="28"/>
        </w:rPr>
        <w:t>Мирошниченко А.С., д.ф.-м.н., профессор</w:t>
      </w:r>
      <w:r w:rsidR="00074203" w:rsidRPr="00F32F50">
        <w:rPr>
          <w:rFonts w:eastAsia="Calibri"/>
          <w:bCs/>
          <w:sz w:val="28"/>
          <w:szCs w:val="28"/>
        </w:rPr>
        <w:t>,</w:t>
      </w:r>
      <w:r w:rsidRPr="00F32F50">
        <w:rPr>
          <w:rFonts w:eastAsia="Calibri"/>
          <w:bCs/>
          <w:sz w:val="28"/>
          <w:szCs w:val="28"/>
        </w:rPr>
        <w:t xml:space="preserve"> Департамент Физики и Астрономии Университета Северной Каролины Гринсборо, США</w:t>
      </w:r>
    </w:p>
    <w:p w14:paraId="48067065" w14:textId="7DADC3DA" w:rsidR="00B777CC" w:rsidRPr="00F32F50" w:rsidRDefault="00B777CC" w:rsidP="002F15A0">
      <w:pPr>
        <w:tabs>
          <w:tab w:val="left" w:pos="5529"/>
          <w:tab w:val="left" w:pos="5812"/>
        </w:tabs>
        <w:autoSpaceDE w:val="0"/>
        <w:autoSpaceDN w:val="0"/>
        <w:adjustRightInd w:val="0"/>
        <w:ind w:firstLine="567"/>
        <w:jc w:val="both"/>
        <w:rPr>
          <w:rFonts w:eastAsia="Calibri"/>
          <w:sz w:val="28"/>
          <w:szCs w:val="28"/>
        </w:rPr>
      </w:pPr>
      <w:r w:rsidRPr="00F32F50">
        <w:rPr>
          <w:rFonts w:eastAsia="Calibri"/>
          <w:bCs/>
          <w:sz w:val="28"/>
          <w:szCs w:val="28"/>
        </w:rPr>
        <w:tab/>
      </w:r>
    </w:p>
    <w:p w14:paraId="3A12BE24" w14:textId="77777777" w:rsidR="00B777CC" w:rsidRPr="00F32F50" w:rsidRDefault="00B777CC" w:rsidP="002F15A0">
      <w:pPr>
        <w:autoSpaceDE w:val="0"/>
        <w:autoSpaceDN w:val="0"/>
        <w:adjustRightInd w:val="0"/>
        <w:ind w:firstLine="567"/>
        <w:jc w:val="center"/>
        <w:rPr>
          <w:rFonts w:eastAsia="Calibri"/>
          <w:b/>
          <w:sz w:val="28"/>
          <w:szCs w:val="28"/>
        </w:rPr>
      </w:pPr>
    </w:p>
    <w:p w14:paraId="7C1530AF" w14:textId="77777777" w:rsidR="00B048DB" w:rsidRPr="00F32F50" w:rsidRDefault="00B048DB" w:rsidP="002F15A0">
      <w:pPr>
        <w:autoSpaceDE w:val="0"/>
        <w:autoSpaceDN w:val="0"/>
        <w:adjustRightInd w:val="0"/>
        <w:ind w:firstLine="567"/>
        <w:jc w:val="center"/>
        <w:rPr>
          <w:rFonts w:eastAsia="Calibri"/>
          <w:b/>
          <w:sz w:val="28"/>
          <w:szCs w:val="28"/>
        </w:rPr>
      </w:pPr>
    </w:p>
    <w:p w14:paraId="53F99FF6" w14:textId="77777777" w:rsidR="00B048DB" w:rsidRPr="00F32F50" w:rsidRDefault="00B048DB" w:rsidP="002F15A0">
      <w:pPr>
        <w:autoSpaceDE w:val="0"/>
        <w:autoSpaceDN w:val="0"/>
        <w:adjustRightInd w:val="0"/>
        <w:ind w:firstLine="567"/>
        <w:rPr>
          <w:rFonts w:eastAsia="Calibri"/>
          <w:b/>
          <w:sz w:val="28"/>
          <w:szCs w:val="28"/>
        </w:rPr>
      </w:pPr>
    </w:p>
    <w:p w14:paraId="2A7A79E8" w14:textId="77777777" w:rsidR="004B796F" w:rsidRPr="00F32F50" w:rsidRDefault="004B796F" w:rsidP="002F15A0">
      <w:pPr>
        <w:autoSpaceDE w:val="0"/>
        <w:autoSpaceDN w:val="0"/>
        <w:adjustRightInd w:val="0"/>
        <w:ind w:firstLine="567"/>
        <w:jc w:val="center"/>
        <w:rPr>
          <w:rFonts w:eastAsia="Calibri"/>
          <w:b/>
          <w:sz w:val="28"/>
          <w:szCs w:val="28"/>
        </w:rPr>
      </w:pPr>
    </w:p>
    <w:p w14:paraId="37A39572" w14:textId="77777777" w:rsidR="0028306C" w:rsidRPr="00F32F50" w:rsidRDefault="0028306C" w:rsidP="002F15A0">
      <w:pPr>
        <w:autoSpaceDE w:val="0"/>
        <w:autoSpaceDN w:val="0"/>
        <w:adjustRightInd w:val="0"/>
        <w:jc w:val="center"/>
        <w:rPr>
          <w:rFonts w:eastAsia="Calibri"/>
          <w:sz w:val="28"/>
          <w:szCs w:val="28"/>
        </w:rPr>
      </w:pPr>
    </w:p>
    <w:p w14:paraId="19A8F9ED" w14:textId="77777777" w:rsidR="004B796F" w:rsidRPr="00F32F50" w:rsidRDefault="004B796F" w:rsidP="002F15A0">
      <w:pPr>
        <w:autoSpaceDE w:val="0"/>
        <w:autoSpaceDN w:val="0"/>
        <w:adjustRightInd w:val="0"/>
        <w:jc w:val="center"/>
        <w:rPr>
          <w:noProof/>
          <w:sz w:val="28"/>
          <w:szCs w:val="28"/>
        </w:rPr>
      </w:pPr>
      <w:r w:rsidRPr="00F32F50">
        <w:rPr>
          <w:rFonts w:eastAsia="Calibri"/>
          <w:sz w:val="28"/>
          <w:szCs w:val="28"/>
        </w:rPr>
        <w:t>Республика Казахстан</w:t>
      </w:r>
    </w:p>
    <w:p w14:paraId="0288C5D4" w14:textId="0D66AF8B" w:rsidR="009A3764" w:rsidRPr="00F32F50" w:rsidRDefault="00990635" w:rsidP="002F15A0">
      <w:pPr>
        <w:autoSpaceDE w:val="0"/>
        <w:autoSpaceDN w:val="0"/>
        <w:adjustRightInd w:val="0"/>
        <w:jc w:val="center"/>
        <w:rPr>
          <w:rFonts w:eastAsia="Calibri"/>
          <w:sz w:val="28"/>
          <w:szCs w:val="28"/>
        </w:rPr>
        <w:sectPr w:rsidR="009A3764" w:rsidRPr="00F32F50" w:rsidSect="005B7317">
          <w:footerReference w:type="even" r:id="rId8"/>
          <w:footerReference w:type="default" r:id="rId9"/>
          <w:footerReference w:type="first" r:id="rId10"/>
          <w:endnotePr>
            <w:numFmt w:val="decimal"/>
          </w:endnotePr>
          <w:pgSz w:w="11906" w:h="16838" w:code="9"/>
          <w:pgMar w:top="1134" w:right="851" w:bottom="1134" w:left="1701" w:header="737" w:footer="737" w:gutter="0"/>
          <w:cols w:space="708"/>
          <w:titlePg/>
          <w:docGrid w:linePitch="360"/>
        </w:sectPr>
      </w:pPr>
      <w:r w:rsidRPr="00F32F50">
        <w:rPr>
          <w:rFonts w:eastAsia="Calibri"/>
          <w:noProof/>
          <w:sz w:val="28"/>
          <w:szCs w:val="28"/>
        </w:rPr>
        <mc:AlternateContent>
          <mc:Choice Requires="wps">
            <w:drawing>
              <wp:anchor distT="0" distB="0" distL="114300" distR="114300" simplePos="0" relativeHeight="251631616" behindDoc="0" locked="0" layoutInCell="1" allowOverlap="1" wp14:anchorId="37690E62" wp14:editId="07FEE110">
                <wp:simplePos x="0" y="0"/>
                <wp:positionH relativeFrom="column">
                  <wp:posOffset>2717800</wp:posOffset>
                </wp:positionH>
                <wp:positionV relativeFrom="paragraph">
                  <wp:posOffset>263185</wp:posOffset>
                </wp:positionV>
                <wp:extent cx="438597" cy="423661"/>
                <wp:effectExtent l="0" t="0" r="6350" b="0"/>
                <wp:wrapNone/>
                <wp:docPr id="18" name="Овал 18"/>
                <wp:cNvGraphicFramePr/>
                <a:graphic xmlns:a="http://schemas.openxmlformats.org/drawingml/2006/main">
                  <a:graphicData uri="http://schemas.microsoft.com/office/word/2010/wordprocessingShape">
                    <wps:wsp>
                      <wps:cNvSpPr/>
                      <wps:spPr>
                        <a:xfrm>
                          <a:off x="0" y="0"/>
                          <a:ext cx="438597" cy="423661"/>
                        </a:xfrm>
                        <a:prstGeom prst="ellipse">
                          <a:avLst/>
                        </a:prstGeom>
                        <a:ln>
                          <a:no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F984D8" id="Овал 18" o:spid="_x0000_s1026" style="position:absolute;margin-left:214pt;margin-top:20.7pt;width:34.55pt;height:33.3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" fillcolor="white [3201]" stroked="f" strokeweight="2pt"/>
            </w:pict>
          </mc:Fallback>
        </mc:AlternateContent>
      </w:r>
      <w:r w:rsidR="00B777CC" w:rsidRPr="00F32F50">
        <w:rPr>
          <w:rFonts w:eastAsia="Calibri"/>
          <w:sz w:val="28"/>
          <w:szCs w:val="28"/>
        </w:rPr>
        <w:t>Алматы, 20</w:t>
      </w:r>
      <w:r w:rsidR="00D70F88" w:rsidRPr="00F32F50">
        <w:rPr>
          <w:rFonts w:eastAsia="Calibri"/>
          <w:sz w:val="28"/>
          <w:szCs w:val="28"/>
        </w:rPr>
        <w:t>2</w:t>
      </w:r>
      <w:r w:rsidR="004D5123" w:rsidRPr="00F32F50">
        <w:rPr>
          <w:rFonts w:eastAsia="Calibri"/>
          <w:sz w:val="28"/>
          <w:szCs w:val="28"/>
        </w:rPr>
        <w:t>2</w:t>
      </w:r>
    </w:p>
    <w:p w14:paraId="541A097E" w14:textId="77777777" w:rsidR="000B145E" w:rsidRPr="00277BD1" w:rsidRDefault="000B145E" w:rsidP="00277BD1">
      <w:pPr>
        <w:widowControl w:val="0"/>
        <w:jc w:val="center"/>
        <w:rPr>
          <w:b/>
          <w:bCs/>
          <w:sz w:val="28"/>
          <w:szCs w:val="28"/>
        </w:rPr>
      </w:pPr>
      <w:r w:rsidRPr="00277BD1">
        <w:rPr>
          <w:b/>
          <w:bCs/>
          <w:sz w:val="28"/>
          <w:szCs w:val="28"/>
        </w:rPr>
        <w:lastRenderedPageBreak/>
        <w:t>СОДЕРЖАНИЕ</w:t>
      </w:r>
    </w:p>
    <w:p w14:paraId="0FDED99C" w14:textId="77777777" w:rsidR="00F32F50" w:rsidRPr="00277BD1" w:rsidRDefault="00F32F50" w:rsidP="00277BD1">
      <w:pPr>
        <w:widowControl w:val="0"/>
        <w:jc w:val="center"/>
        <w:rPr>
          <w:b/>
          <w:bCs/>
          <w:sz w:val="28"/>
          <w:szCs w:val="28"/>
        </w:rPr>
      </w:pPr>
    </w:p>
    <w:p w14:paraId="54AD899D" w14:textId="146BA578" w:rsidR="006E4C2A" w:rsidRPr="008879A7" w:rsidRDefault="00BA1E19" w:rsidP="006E4C2A">
      <w:pPr>
        <w:pStyle w:val="10"/>
        <w:rPr>
          <w:rFonts w:ascii="Times New Roman" w:eastAsiaTheme="minorEastAsia" w:hAnsi="Times New Roman"/>
          <w:b w:val="0"/>
          <w:bCs w:val="0"/>
          <w:iCs w:val="0"/>
        </w:rPr>
      </w:pPr>
      <w:r w:rsidRPr="006E4C2A">
        <w:rPr>
          <w:rFonts w:ascii="Times New Roman" w:hAnsi="Times New Roman"/>
          <w:b w:val="0"/>
          <w:i/>
          <w:noProof w:val="0"/>
        </w:rPr>
        <w:fldChar w:fldCharType="begin"/>
      </w:r>
      <w:r w:rsidRPr="006E4C2A">
        <w:rPr>
          <w:rFonts w:ascii="Times New Roman" w:hAnsi="Times New Roman"/>
          <w:b w:val="0"/>
        </w:rPr>
        <w:instrText xml:space="preserve"> TOC \o "1-3" \h \z \u </w:instrText>
      </w:r>
      <w:r w:rsidRPr="006E4C2A">
        <w:rPr>
          <w:rFonts w:ascii="Times New Roman" w:hAnsi="Times New Roman"/>
          <w:b w:val="0"/>
          <w:i/>
          <w:noProof w:val="0"/>
        </w:rPr>
        <w:fldChar w:fldCharType="separate"/>
      </w:r>
      <w:hyperlink w:anchor="_Toc104466453" w:history="1">
        <w:r w:rsidR="006E4C2A" w:rsidRPr="008879A7">
          <w:rPr>
            <w:rStyle w:val="ac"/>
            <w:sz w:val="28"/>
          </w:rPr>
          <w:t>ОПРЕДЕЛЕНИЯ, ОБОЗНАЧЕНИЯ И СОКРАЩЕНИЯ</w:t>
        </w:r>
        <w:r w:rsidR="006E4C2A" w:rsidRPr="008879A7">
          <w:rPr>
            <w:rFonts w:ascii="Times New Roman" w:hAnsi="Times New Roman"/>
            <w:b w:val="0"/>
            <w:webHidden/>
          </w:rPr>
          <w:tab/>
        </w:r>
        <w:r w:rsidR="006E4C2A" w:rsidRPr="008879A7">
          <w:rPr>
            <w:rFonts w:ascii="Times New Roman" w:hAnsi="Times New Roman"/>
            <w:b w:val="0"/>
            <w:webHidden/>
          </w:rPr>
          <w:fldChar w:fldCharType="begin"/>
        </w:r>
        <w:r w:rsidR="006E4C2A" w:rsidRPr="008879A7">
          <w:rPr>
            <w:rFonts w:ascii="Times New Roman" w:hAnsi="Times New Roman"/>
            <w:b w:val="0"/>
            <w:webHidden/>
          </w:rPr>
          <w:instrText xml:space="preserve"> PAGEREF _Toc104466453 \h </w:instrText>
        </w:r>
        <w:r w:rsidR="006E4C2A" w:rsidRPr="008879A7">
          <w:rPr>
            <w:rFonts w:ascii="Times New Roman" w:hAnsi="Times New Roman"/>
            <w:b w:val="0"/>
            <w:webHidden/>
          </w:rPr>
        </w:r>
        <w:r w:rsidR="006E4C2A" w:rsidRPr="008879A7">
          <w:rPr>
            <w:rFonts w:ascii="Times New Roman" w:hAnsi="Times New Roman"/>
            <w:b w:val="0"/>
            <w:webHidden/>
          </w:rPr>
          <w:fldChar w:fldCharType="separate"/>
        </w:r>
        <w:r w:rsidR="002A625B">
          <w:rPr>
            <w:rFonts w:ascii="Times New Roman" w:hAnsi="Times New Roman"/>
            <w:b w:val="0"/>
            <w:webHidden/>
          </w:rPr>
          <w:t>3</w:t>
        </w:r>
        <w:r w:rsidR="006E4C2A" w:rsidRPr="008879A7">
          <w:rPr>
            <w:rFonts w:ascii="Times New Roman" w:hAnsi="Times New Roman"/>
            <w:b w:val="0"/>
            <w:webHidden/>
          </w:rPr>
          <w:fldChar w:fldCharType="end"/>
        </w:r>
      </w:hyperlink>
    </w:p>
    <w:p w14:paraId="208524E7" w14:textId="1F011F92" w:rsidR="006E4C2A" w:rsidRPr="008879A7" w:rsidRDefault="00605B37" w:rsidP="006E4C2A">
      <w:pPr>
        <w:pStyle w:val="10"/>
        <w:rPr>
          <w:rFonts w:ascii="Times New Roman" w:eastAsiaTheme="minorEastAsia" w:hAnsi="Times New Roman"/>
          <w:b w:val="0"/>
          <w:bCs w:val="0"/>
          <w:iCs w:val="0"/>
        </w:rPr>
      </w:pPr>
      <w:hyperlink w:anchor="_Toc104466454" w:history="1">
        <w:r w:rsidR="006E4C2A" w:rsidRPr="008879A7">
          <w:rPr>
            <w:rStyle w:val="ac"/>
            <w:sz w:val="28"/>
          </w:rPr>
          <w:t>ВВЕДЕНИЕ</w:t>
        </w:r>
        <w:r w:rsidR="006E4C2A" w:rsidRPr="008879A7">
          <w:rPr>
            <w:rFonts w:ascii="Times New Roman" w:hAnsi="Times New Roman"/>
            <w:b w:val="0"/>
            <w:webHidden/>
          </w:rPr>
          <w:tab/>
        </w:r>
        <w:r w:rsidR="006E4C2A" w:rsidRPr="008879A7">
          <w:rPr>
            <w:rFonts w:ascii="Times New Roman" w:hAnsi="Times New Roman"/>
            <w:b w:val="0"/>
            <w:webHidden/>
          </w:rPr>
          <w:fldChar w:fldCharType="begin"/>
        </w:r>
        <w:r w:rsidR="006E4C2A" w:rsidRPr="008879A7">
          <w:rPr>
            <w:rFonts w:ascii="Times New Roman" w:hAnsi="Times New Roman"/>
            <w:b w:val="0"/>
            <w:webHidden/>
          </w:rPr>
          <w:instrText xml:space="preserve"> PAGEREF _Toc104466454 \h </w:instrText>
        </w:r>
        <w:r w:rsidR="006E4C2A" w:rsidRPr="008879A7">
          <w:rPr>
            <w:rFonts w:ascii="Times New Roman" w:hAnsi="Times New Roman"/>
            <w:b w:val="0"/>
            <w:webHidden/>
          </w:rPr>
        </w:r>
        <w:r w:rsidR="006E4C2A" w:rsidRPr="008879A7">
          <w:rPr>
            <w:rFonts w:ascii="Times New Roman" w:hAnsi="Times New Roman"/>
            <w:b w:val="0"/>
            <w:webHidden/>
          </w:rPr>
          <w:fldChar w:fldCharType="separate"/>
        </w:r>
        <w:r w:rsidR="002A625B">
          <w:rPr>
            <w:rFonts w:ascii="Times New Roman" w:hAnsi="Times New Roman"/>
            <w:b w:val="0"/>
            <w:webHidden/>
          </w:rPr>
          <w:t>5</w:t>
        </w:r>
        <w:r w:rsidR="006E4C2A" w:rsidRPr="008879A7">
          <w:rPr>
            <w:rFonts w:ascii="Times New Roman" w:hAnsi="Times New Roman"/>
            <w:b w:val="0"/>
            <w:webHidden/>
          </w:rPr>
          <w:fldChar w:fldCharType="end"/>
        </w:r>
      </w:hyperlink>
    </w:p>
    <w:p w14:paraId="2EE575BB" w14:textId="6575543C" w:rsidR="006E4C2A" w:rsidRPr="008879A7" w:rsidRDefault="00605B37" w:rsidP="006E4C2A">
      <w:pPr>
        <w:pStyle w:val="10"/>
        <w:rPr>
          <w:rFonts w:ascii="Times New Roman" w:eastAsiaTheme="minorEastAsia" w:hAnsi="Times New Roman"/>
          <w:b w:val="0"/>
          <w:bCs w:val="0"/>
          <w:iCs w:val="0"/>
        </w:rPr>
      </w:pPr>
      <w:hyperlink w:anchor="_Toc104466455" w:history="1">
        <w:r w:rsidR="006E4C2A" w:rsidRPr="008879A7">
          <w:rPr>
            <w:rStyle w:val="ac"/>
            <w:sz w:val="28"/>
          </w:rPr>
          <w:t>1 ОБЗОР СОВРЕМЕННОГО СОСТОЯНИЯ ФИЗИКИ ГОРЯЧИХ ЗВЕЗД ТИПА FS CMa</w:t>
        </w:r>
        <w:r w:rsidR="006E4C2A" w:rsidRPr="008879A7">
          <w:rPr>
            <w:rFonts w:ascii="Times New Roman" w:hAnsi="Times New Roman"/>
            <w:b w:val="0"/>
            <w:webHidden/>
          </w:rPr>
          <w:tab/>
        </w:r>
        <w:r w:rsidR="006E4C2A" w:rsidRPr="008879A7">
          <w:rPr>
            <w:rFonts w:ascii="Times New Roman" w:hAnsi="Times New Roman"/>
            <w:b w:val="0"/>
            <w:webHidden/>
          </w:rPr>
          <w:fldChar w:fldCharType="begin"/>
        </w:r>
        <w:r w:rsidR="006E4C2A" w:rsidRPr="008879A7">
          <w:rPr>
            <w:rFonts w:ascii="Times New Roman" w:hAnsi="Times New Roman"/>
            <w:b w:val="0"/>
            <w:webHidden/>
          </w:rPr>
          <w:instrText xml:space="preserve"> PAGEREF _Toc104466455 \h </w:instrText>
        </w:r>
        <w:r w:rsidR="006E4C2A" w:rsidRPr="008879A7">
          <w:rPr>
            <w:rFonts w:ascii="Times New Roman" w:hAnsi="Times New Roman"/>
            <w:b w:val="0"/>
            <w:webHidden/>
          </w:rPr>
        </w:r>
        <w:r w:rsidR="006E4C2A" w:rsidRPr="008879A7">
          <w:rPr>
            <w:rFonts w:ascii="Times New Roman" w:hAnsi="Times New Roman"/>
            <w:b w:val="0"/>
            <w:webHidden/>
          </w:rPr>
          <w:fldChar w:fldCharType="separate"/>
        </w:r>
        <w:r w:rsidR="002A625B">
          <w:rPr>
            <w:rFonts w:ascii="Times New Roman" w:hAnsi="Times New Roman"/>
            <w:b w:val="0"/>
            <w:webHidden/>
          </w:rPr>
          <w:t>10</w:t>
        </w:r>
        <w:r w:rsidR="006E4C2A" w:rsidRPr="008879A7">
          <w:rPr>
            <w:rFonts w:ascii="Times New Roman" w:hAnsi="Times New Roman"/>
            <w:b w:val="0"/>
            <w:webHidden/>
          </w:rPr>
          <w:fldChar w:fldCharType="end"/>
        </w:r>
      </w:hyperlink>
    </w:p>
    <w:p w14:paraId="33E2492C" w14:textId="27F581CA" w:rsidR="006E4C2A" w:rsidRPr="008879A7" w:rsidRDefault="00605B37" w:rsidP="00951183">
      <w:pPr>
        <w:pStyle w:val="28"/>
        <w:tabs>
          <w:tab w:val="right" w:leader="dot" w:pos="9344"/>
        </w:tabs>
        <w:spacing w:before="0"/>
        <w:ind w:left="0"/>
        <w:rPr>
          <w:rFonts w:ascii="Times New Roman" w:eastAsiaTheme="minorEastAsia" w:hAnsi="Times New Roman" w:cs="Times New Roman"/>
          <w:b w:val="0"/>
          <w:bCs w:val="0"/>
          <w:noProof/>
          <w:sz w:val="28"/>
          <w:szCs w:val="28"/>
        </w:rPr>
      </w:pPr>
      <w:hyperlink w:anchor="_Toc104466456" w:history="1">
        <w:r w:rsidR="006E4C2A" w:rsidRPr="008879A7">
          <w:rPr>
            <w:rStyle w:val="ac"/>
            <w:rFonts w:cs="Times New Roman"/>
            <w:b w:val="0"/>
            <w:noProof/>
            <w:sz w:val="28"/>
            <w:szCs w:val="28"/>
          </w:rPr>
          <w:t>1.1 Открытие звезд с В[e] феноменом</w:t>
        </w:r>
        <w:r w:rsidR="006E4C2A" w:rsidRPr="008879A7">
          <w:rPr>
            <w:rFonts w:ascii="Times New Roman" w:hAnsi="Times New Roman" w:cs="Times New Roman"/>
            <w:b w:val="0"/>
            <w:noProof/>
            <w:webHidden/>
            <w:sz w:val="28"/>
            <w:szCs w:val="28"/>
          </w:rPr>
          <w:tab/>
        </w:r>
        <w:r w:rsidR="006E4C2A" w:rsidRPr="008879A7">
          <w:rPr>
            <w:rFonts w:ascii="Times New Roman" w:hAnsi="Times New Roman" w:cs="Times New Roman"/>
            <w:b w:val="0"/>
            <w:noProof/>
            <w:webHidden/>
            <w:sz w:val="28"/>
            <w:szCs w:val="28"/>
          </w:rPr>
          <w:fldChar w:fldCharType="begin"/>
        </w:r>
        <w:r w:rsidR="006E4C2A" w:rsidRPr="008879A7">
          <w:rPr>
            <w:rFonts w:ascii="Times New Roman" w:hAnsi="Times New Roman" w:cs="Times New Roman"/>
            <w:b w:val="0"/>
            <w:noProof/>
            <w:webHidden/>
            <w:sz w:val="28"/>
            <w:szCs w:val="28"/>
          </w:rPr>
          <w:instrText xml:space="preserve"> PAGEREF _Toc104466456 \h </w:instrText>
        </w:r>
        <w:r w:rsidR="006E4C2A" w:rsidRPr="008879A7">
          <w:rPr>
            <w:rFonts w:ascii="Times New Roman" w:hAnsi="Times New Roman" w:cs="Times New Roman"/>
            <w:b w:val="0"/>
            <w:noProof/>
            <w:webHidden/>
            <w:sz w:val="28"/>
            <w:szCs w:val="28"/>
          </w:rPr>
        </w:r>
        <w:r w:rsidR="006E4C2A" w:rsidRPr="008879A7">
          <w:rPr>
            <w:rFonts w:ascii="Times New Roman" w:hAnsi="Times New Roman" w:cs="Times New Roman"/>
            <w:b w:val="0"/>
            <w:noProof/>
            <w:webHidden/>
            <w:sz w:val="28"/>
            <w:szCs w:val="28"/>
          </w:rPr>
          <w:fldChar w:fldCharType="separate"/>
        </w:r>
        <w:r w:rsidR="002A625B">
          <w:rPr>
            <w:rFonts w:ascii="Times New Roman" w:hAnsi="Times New Roman" w:cs="Times New Roman"/>
            <w:b w:val="0"/>
            <w:noProof/>
            <w:webHidden/>
            <w:sz w:val="28"/>
            <w:szCs w:val="28"/>
          </w:rPr>
          <w:t>10</w:t>
        </w:r>
        <w:r w:rsidR="006E4C2A" w:rsidRPr="008879A7">
          <w:rPr>
            <w:rFonts w:ascii="Times New Roman" w:hAnsi="Times New Roman" w:cs="Times New Roman"/>
            <w:b w:val="0"/>
            <w:noProof/>
            <w:webHidden/>
            <w:sz w:val="28"/>
            <w:szCs w:val="28"/>
          </w:rPr>
          <w:fldChar w:fldCharType="end"/>
        </w:r>
      </w:hyperlink>
    </w:p>
    <w:p w14:paraId="0B1DE658" w14:textId="3BA732ED" w:rsidR="006E4C2A" w:rsidRPr="008879A7" w:rsidRDefault="00605B37" w:rsidP="00951183">
      <w:pPr>
        <w:pStyle w:val="28"/>
        <w:tabs>
          <w:tab w:val="right" w:leader="dot" w:pos="9344"/>
        </w:tabs>
        <w:spacing w:before="0"/>
        <w:ind w:left="0"/>
        <w:rPr>
          <w:rFonts w:ascii="Times New Roman" w:eastAsiaTheme="minorEastAsia" w:hAnsi="Times New Roman" w:cs="Times New Roman"/>
          <w:b w:val="0"/>
          <w:bCs w:val="0"/>
          <w:noProof/>
          <w:sz w:val="28"/>
          <w:szCs w:val="28"/>
        </w:rPr>
      </w:pPr>
      <w:hyperlink w:anchor="_Toc104466457" w:history="1">
        <w:r w:rsidR="006E4C2A" w:rsidRPr="008879A7">
          <w:rPr>
            <w:rStyle w:val="ac"/>
            <w:rFonts w:cs="Times New Roman"/>
            <w:b w:val="0"/>
            <w:noProof/>
            <w:sz w:val="28"/>
            <w:szCs w:val="28"/>
          </w:rPr>
          <w:t xml:space="preserve">1.2 Классификация </w:t>
        </w:r>
        <w:r w:rsidR="00766D75">
          <w:rPr>
            <w:rStyle w:val="ac"/>
            <w:rFonts w:cs="Times New Roman"/>
            <w:b w:val="0"/>
            <w:noProof/>
            <w:sz w:val="28"/>
            <w:szCs w:val="28"/>
          </w:rPr>
          <w:t xml:space="preserve">объектов по </w:t>
        </w:r>
        <w:r w:rsidR="006E4C2A" w:rsidRPr="008879A7">
          <w:rPr>
            <w:rStyle w:val="ac"/>
            <w:rFonts w:cs="Times New Roman"/>
            <w:b w:val="0"/>
            <w:noProof/>
            <w:sz w:val="28"/>
            <w:szCs w:val="28"/>
          </w:rPr>
          <w:t>пылеобразовани</w:t>
        </w:r>
        <w:r w:rsidR="00766D75">
          <w:rPr>
            <w:rStyle w:val="ac"/>
            <w:rFonts w:cs="Times New Roman"/>
            <w:b w:val="0"/>
            <w:noProof/>
            <w:sz w:val="28"/>
            <w:szCs w:val="28"/>
          </w:rPr>
          <w:t>ю</w:t>
        </w:r>
        <w:r w:rsidR="006E4C2A" w:rsidRPr="008879A7">
          <w:rPr>
            <w:rFonts w:ascii="Times New Roman" w:hAnsi="Times New Roman" w:cs="Times New Roman"/>
            <w:b w:val="0"/>
            <w:noProof/>
            <w:webHidden/>
            <w:sz w:val="28"/>
            <w:szCs w:val="28"/>
          </w:rPr>
          <w:tab/>
        </w:r>
        <w:r w:rsidR="006E4C2A" w:rsidRPr="008879A7">
          <w:rPr>
            <w:rFonts w:ascii="Times New Roman" w:hAnsi="Times New Roman" w:cs="Times New Roman"/>
            <w:b w:val="0"/>
            <w:noProof/>
            <w:webHidden/>
            <w:sz w:val="28"/>
            <w:szCs w:val="28"/>
          </w:rPr>
          <w:fldChar w:fldCharType="begin"/>
        </w:r>
        <w:r w:rsidR="006E4C2A" w:rsidRPr="008879A7">
          <w:rPr>
            <w:rFonts w:ascii="Times New Roman" w:hAnsi="Times New Roman" w:cs="Times New Roman"/>
            <w:b w:val="0"/>
            <w:noProof/>
            <w:webHidden/>
            <w:sz w:val="28"/>
            <w:szCs w:val="28"/>
          </w:rPr>
          <w:instrText xml:space="preserve"> PAGEREF _Toc104466457 \h </w:instrText>
        </w:r>
        <w:r w:rsidR="006E4C2A" w:rsidRPr="008879A7">
          <w:rPr>
            <w:rFonts w:ascii="Times New Roman" w:hAnsi="Times New Roman" w:cs="Times New Roman"/>
            <w:b w:val="0"/>
            <w:noProof/>
            <w:webHidden/>
            <w:sz w:val="28"/>
            <w:szCs w:val="28"/>
          </w:rPr>
        </w:r>
        <w:r w:rsidR="006E4C2A" w:rsidRPr="008879A7">
          <w:rPr>
            <w:rFonts w:ascii="Times New Roman" w:hAnsi="Times New Roman" w:cs="Times New Roman"/>
            <w:b w:val="0"/>
            <w:noProof/>
            <w:webHidden/>
            <w:sz w:val="28"/>
            <w:szCs w:val="28"/>
          </w:rPr>
          <w:fldChar w:fldCharType="separate"/>
        </w:r>
        <w:r w:rsidR="002A625B">
          <w:rPr>
            <w:rFonts w:ascii="Times New Roman" w:hAnsi="Times New Roman" w:cs="Times New Roman"/>
            <w:b w:val="0"/>
            <w:noProof/>
            <w:webHidden/>
            <w:sz w:val="28"/>
            <w:szCs w:val="28"/>
          </w:rPr>
          <w:t>14</w:t>
        </w:r>
        <w:r w:rsidR="006E4C2A" w:rsidRPr="008879A7">
          <w:rPr>
            <w:rFonts w:ascii="Times New Roman" w:hAnsi="Times New Roman" w:cs="Times New Roman"/>
            <w:b w:val="0"/>
            <w:noProof/>
            <w:webHidden/>
            <w:sz w:val="28"/>
            <w:szCs w:val="28"/>
          </w:rPr>
          <w:fldChar w:fldCharType="end"/>
        </w:r>
      </w:hyperlink>
    </w:p>
    <w:p w14:paraId="151A6AC7" w14:textId="3FA69E01" w:rsidR="006E4C2A" w:rsidRPr="008879A7" w:rsidRDefault="00605B37" w:rsidP="00951183">
      <w:pPr>
        <w:pStyle w:val="28"/>
        <w:tabs>
          <w:tab w:val="right" w:leader="dot" w:pos="9344"/>
        </w:tabs>
        <w:spacing w:before="0"/>
        <w:ind w:left="0"/>
        <w:rPr>
          <w:rFonts w:ascii="Times New Roman" w:eastAsiaTheme="minorEastAsia" w:hAnsi="Times New Roman" w:cs="Times New Roman"/>
          <w:b w:val="0"/>
          <w:bCs w:val="0"/>
          <w:noProof/>
          <w:sz w:val="28"/>
          <w:szCs w:val="28"/>
        </w:rPr>
      </w:pPr>
      <w:hyperlink w:anchor="_Toc104466458" w:history="1">
        <w:r w:rsidR="006E4C2A" w:rsidRPr="008879A7">
          <w:rPr>
            <w:rStyle w:val="ac"/>
            <w:rFonts w:cs="Times New Roman"/>
            <w:b w:val="0"/>
            <w:noProof/>
            <w:sz w:val="28"/>
            <w:szCs w:val="28"/>
          </w:rPr>
          <w:t>1.3 Группа объектов типа FS CMa</w:t>
        </w:r>
        <w:r w:rsidR="006E4C2A" w:rsidRPr="008879A7">
          <w:rPr>
            <w:rFonts w:ascii="Times New Roman" w:hAnsi="Times New Roman" w:cs="Times New Roman"/>
            <w:b w:val="0"/>
            <w:noProof/>
            <w:webHidden/>
            <w:sz w:val="28"/>
            <w:szCs w:val="28"/>
          </w:rPr>
          <w:tab/>
        </w:r>
        <w:r w:rsidR="006E4C2A" w:rsidRPr="008879A7">
          <w:rPr>
            <w:rFonts w:ascii="Times New Roman" w:hAnsi="Times New Roman" w:cs="Times New Roman"/>
            <w:b w:val="0"/>
            <w:noProof/>
            <w:webHidden/>
            <w:sz w:val="28"/>
            <w:szCs w:val="28"/>
          </w:rPr>
          <w:fldChar w:fldCharType="begin"/>
        </w:r>
        <w:r w:rsidR="006E4C2A" w:rsidRPr="008879A7">
          <w:rPr>
            <w:rFonts w:ascii="Times New Roman" w:hAnsi="Times New Roman" w:cs="Times New Roman"/>
            <w:b w:val="0"/>
            <w:noProof/>
            <w:webHidden/>
            <w:sz w:val="28"/>
            <w:szCs w:val="28"/>
          </w:rPr>
          <w:instrText xml:space="preserve"> PAGEREF _Toc104466458 \h </w:instrText>
        </w:r>
        <w:r w:rsidR="006E4C2A" w:rsidRPr="008879A7">
          <w:rPr>
            <w:rFonts w:ascii="Times New Roman" w:hAnsi="Times New Roman" w:cs="Times New Roman"/>
            <w:b w:val="0"/>
            <w:noProof/>
            <w:webHidden/>
            <w:sz w:val="28"/>
            <w:szCs w:val="28"/>
          </w:rPr>
        </w:r>
        <w:r w:rsidR="006E4C2A" w:rsidRPr="008879A7">
          <w:rPr>
            <w:rFonts w:ascii="Times New Roman" w:hAnsi="Times New Roman" w:cs="Times New Roman"/>
            <w:b w:val="0"/>
            <w:noProof/>
            <w:webHidden/>
            <w:sz w:val="28"/>
            <w:szCs w:val="28"/>
          </w:rPr>
          <w:fldChar w:fldCharType="separate"/>
        </w:r>
        <w:r w:rsidR="002A625B">
          <w:rPr>
            <w:rFonts w:ascii="Times New Roman" w:hAnsi="Times New Roman" w:cs="Times New Roman"/>
            <w:b w:val="0"/>
            <w:noProof/>
            <w:webHidden/>
            <w:sz w:val="28"/>
            <w:szCs w:val="28"/>
          </w:rPr>
          <w:t>15</w:t>
        </w:r>
        <w:r w:rsidR="006E4C2A" w:rsidRPr="008879A7">
          <w:rPr>
            <w:rFonts w:ascii="Times New Roman" w:hAnsi="Times New Roman" w:cs="Times New Roman"/>
            <w:b w:val="0"/>
            <w:noProof/>
            <w:webHidden/>
            <w:sz w:val="28"/>
            <w:szCs w:val="28"/>
          </w:rPr>
          <w:fldChar w:fldCharType="end"/>
        </w:r>
      </w:hyperlink>
    </w:p>
    <w:p w14:paraId="57C595EF" w14:textId="3A51558E" w:rsidR="006E4C2A" w:rsidRPr="008879A7" w:rsidRDefault="00605B37" w:rsidP="006E4C2A">
      <w:pPr>
        <w:pStyle w:val="10"/>
        <w:rPr>
          <w:rFonts w:ascii="Times New Roman" w:eastAsiaTheme="minorEastAsia" w:hAnsi="Times New Roman"/>
          <w:b w:val="0"/>
          <w:bCs w:val="0"/>
          <w:iCs w:val="0"/>
        </w:rPr>
      </w:pPr>
      <w:hyperlink w:anchor="_Toc104466467" w:history="1">
        <w:r w:rsidR="006E4C2A" w:rsidRPr="008879A7">
          <w:rPr>
            <w:rStyle w:val="ac"/>
            <w:sz w:val="28"/>
          </w:rPr>
          <w:t>2 ПОИСК И ИДЕНТИФИКАЦИЯ ГОРЯЧИХ ЗВЕЗД ТИПА FS CMa</w:t>
        </w:r>
        <w:r w:rsidR="006E4C2A" w:rsidRPr="008879A7">
          <w:rPr>
            <w:rFonts w:ascii="Times New Roman" w:hAnsi="Times New Roman"/>
            <w:b w:val="0"/>
            <w:webHidden/>
          </w:rPr>
          <w:tab/>
        </w:r>
        <w:r w:rsidR="006E4C2A" w:rsidRPr="008879A7">
          <w:rPr>
            <w:rFonts w:ascii="Times New Roman" w:hAnsi="Times New Roman"/>
            <w:b w:val="0"/>
            <w:webHidden/>
          </w:rPr>
          <w:fldChar w:fldCharType="begin"/>
        </w:r>
        <w:r w:rsidR="006E4C2A" w:rsidRPr="008879A7">
          <w:rPr>
            <w:rFonts w:ascii="Times New Roman" w:hAnsi="Times New Roman"/>
            <w:b w:val="0"/>
            <w:webHidden/>
          </w:rPr>
          <w:instrText xml:space="preserve"> PAGEREF _Toc104466467 \h </w:instrText>
        </w:r>
        <w:r w:rsidR="006E4C2A" w:rsidRPr="008879A7">
          <w:rPr>
            <w:rFonts w:ascii="Times New Roman" w:hAnsi="Times New Roman"/>
            <w:b w:val="0"/>
            <w:webHidden/>
          </w:rPr>
        </w:r>
        <w:r w:rsidR="006E4C2A" w:rsidRPr="008879A7">
          <w:rPr>
            <w:rFonts w:ascii="Times New Roman" w:hAnsi="Times New Roman"/>
            <w:b w:val="0"/>
            <w:webHidden/>
          </w:rPr>
          <w:fldChar w:fldCharType="separate"/>
        </w:r>
        <w:r w:rsidR="002A625B">
          <w:rPr>
            <w:rFonts w:ascii="Times New Roman" w:hAnsi="Times New Roman"/>
            <w:b w:val="0"/>
            <w:webHidden/>
          </w:rPr>
          <w:t>19</w:t>
        </w:r>
        <w:r w:rsidR="006E4C2A" w:rsidRPr="008879A7">
          <w:rPr>
            <w:rFonts w:ascii="Times New Roman" w:hAnsi="Times New Roman"/>
            <w:b w:val="0"/>
            <w:webHidden/>
          </w:rPr>
          <w:fldChar w:fldCharType="end"/>
        </w:r>
      </w:hyperlink>
    </w:p>
    <w:p w14:paraId="5215D734" w14:textId="48B81940" w:rsidR="006E4C2A" w:rsidRPr="008879A7" w:rsidRDefault="00605B37" w:rsidP="00951183">
      <w:pPr>
        <w:pStyle w:val="28"/>
        <w:tabs>
          <w:tab w:val="right" w:leader="dot" w:pos="9344"/>
        </w:tabs>
        <w:spacing w:before="0"/>
        <w:ind w:left="0"/>
        <w:rPr>
          <w:rFonts w:ascii="Times New Roman" w:eastAsiaTheme="minorEastAsia" w:hAnsi="Times New Roman" w:cs="Times New Roman"/>
          <w:b w:val="0"/>
          <w:bCs w:val="0"/>
          <w:noProof/>
          <w:sz w:val="28"/>
          <w:szCs w:val="28"/>
        </w:rPr>
      </w:pPr>
      <w:hyperlink w:anchor="_Toc104466468" w:history="1">
        <w:r w:rsidR="006E4C2A" w:rsidRPr="008879A7">
          <w:rPr>
            <w:rStyle w:val="ac"/>
            <w:rFonts w:cs="Times New Roman"/>
            <w:b w:val="0"/>
            <w:noProof/>
            <w:sz w:val="28"/>
            <w:szCs w:val="28"/>
            <w:lang w:val="kk-KZ" w:bidi="en-US"/>
          </w:rPr>
          <w:t>2.1 К</w:t>
        </w:r>
        <w:r w:rsidR="006E4C2A" w:rsidRPr="008879A7">
          <w:rPr>
            <w:rStyle w:val="ac"/>
            <w:rFonts w:cs="Times New Roman"/>
            <w:b w:val="0"/>
            <w:noProof/>
            <w:sz w:val="28"/>
            <w:szCs w:val="28"/>
            <w:lang w:bidi="en-US"/>
          </w:rPr>
          <w:t>ритерии поиска объектов с признаками переноса вещества</w:t>
        </w:r>
        <w:r w:rsidR="006E4C2A" w:rsidRPr="008879A7">
          <w:rPr>
            <w:rFonts w:ascii="Times New Roman" w:hAnsi="Times New Roman" w:cs="Times New Roman"/>
            <w:b w:val="0"/>
            <w:noProof/>
            <w:webHidden/>
            <w:sz w:val="28"/>
            <w:szCs w:val="28"/>
          </w:rPr>
          <w:tab/>
        </w:r>
        <w:r w:rsidR="006E4C2A" w:rsidRPr="008879A7">
          <w:rPr>
            <w:rFonts w:ascii="Times New Roman" w:hAnsi="Times New Roman" w:cs="Times New Roman"/>
            <w:b w:val="0"/>
            <w:noProof/>
            <w:webHidden/>
            <w:sz w:val="28"/>
            <w:szCs w:val="28"/>
          </w:rPr>
          <w:fldChar w:fldCharType="begin"/>
        </w:r>
        <w:r w:rsidR="006E4C2A" w:rsidRPr="008879A7">
          <w:rPr>
            <w:rFonts w:ascii="Times New Roman" w:hAnsi="Times New Roman" w:cs="Times New Roman"/>
            <w:b w:val="0"/>
            <w:noProof/>
            <w:webHidden/>
            <w:sz w:val="28"/>
            <w:szCs w:val="28"/>
          </w:rPr>
          <w:instrText xml:space="preserve"> PAGEREF _Toc104466468 \h </w:instrText>
        </w:r>
        <w:r w:rsidR="006E4C2A" w:rsidRPr="008879A7">
          <w:rPr>
            <w:rFonts w:ascii="Times New Roman" w:hAnsi="Times New Roman" w:cs="Times New Roman"/>
            <w:b w:val="0"/>
            <w:noProof/>
            <w:webHidden/>
            <w:sz w:val="28"/>
            <w:szCs w:val="28"/>
          </w:rPr>
        </w:r>
        <w:r w:rsidR="006E4C2A" w:rsidRPr="008879A7">
          <w:rPr>
            <w:rFonts w:ascii="Times New Roman" w:hAnsi="Times New Roman" w:cs="Times New Roman"/>
            <w:b w:val="0"/>
            <w:noProof/>
            <w:webHidden/>
            <w:sz w:val="28"/>
            <w:szCs w:val="28"/>
          </w:rPr>
          <w:fldChar w:fldCharType="separate"/>
        </w:r>
        <w:r w:rsidR="002A625B">
          <w:rPr>
            <w:rFonts w:ascii="Times New Roman" w:hAnsi="Times New Roman" w:cs="Times New Roman"/>
            <w:b w:val="0"/>
            <w:noProof/>
            <w:webHidden/>
            <w:sz w:val="28"/>
            <w:szCs w:val="28"/>
          </w:rPr>
          <w:t>19</w:t>
        </w:r>
        <w:r w:rsidR="006E4C2A" w:rsidRPr="008879A7">
          <w:rPr>
            <w:rFonts w:ascii="Times New Roman" w:hAnsi="Times New Roman" w:cs="Times New Roman"/>
            <w:b w:val="0"/>
            <w:noProof/>
            <w:webHidden/>
            <w:sz w:val="28"/>
            <w:szCs w:val="28"/>
          </w:rPr>
          <w:fldChar w:fldCharType="end"/>
        </w:r>
      </w:hyperlink>
    </w:p>
    <w:p w14:paraId="2AEDB684" w14:textId="72E0DC4C" w:rsidR="006E4C2A" w:rsidRPr="008879A7" w:rsidRDefault="00605B37" w:rsidP="00951183">
      <w:pPr>
        <w:pStyle w:val="28"/>
        <w:tabs>
          <w:tab w:val="right" w:leader="dot" w:pos="9344"/>
        </w:tabs>
        <w:spacing w:before="0"/>
        <w:ind w:left="0"/>
        <w:rPr>
          <w:rFonts w:ascii="Times New Roman" w:eastAsiaTheme="minorEastAsia" w:hAnsi="Times New Roman" w:cs="Times New Roman"/>
          <w:b w:val="0"/>
          <w:bCs w:val="0"/>
          <w:noProof/>
          <w:sz w:val="28"/>
          <w:szCs w:val="28"/>
        </w:rPr>
      </w:pPr>
      <w:hyperlink w:anchor="_Toc104466469" w:history="1">
        <w:r w:rsidR="006E4C2A" w:rsidRPr="008879A7">
          <w:rPr>
            <w:rStyle w:val="ac"/>
            <w:rFonts w:cs="Times New Roman"/>
            <w:b w:val="0"/>
            <w:noProof/>
            <w:sz w:val="28"/>
            <w:szCs w:val="28"/>
          </w:rPr>
          <w:t>2.2 Формирование каталога кандидат</w:t>
        </w:r>
        <w:r w:rsidR="00E60E14">
          <w:rPr>
            <w:rStyle w:val="ac"/>
            <w:rFonts w:cs="Times New Roman"/>
            <w:b w:val="0"/>
            <w:noProof/>
            <w:sz w:val="28"/>
            <w:szCs w:val="28"/>
          </w:rPr>
          <w:t>ов в</w:t>
        </w:r>
        <w:r w:rsidR="006E4C2A" w:rsidRPr="008879A7">
          <w:rPr>
            <w:rStyle w:val="ac"/>
            <w:rFonts w:cs="Times New Roman"/>
            <w:b w:val="0"/>
            <w:noProof/>
            <w:sz w:val="28"/>
            <w:szCs w:val="28"/>
          </w:rPr>
          <w:t xml:space="preserve"> </w:t>
        </w:r>
        <w:r w:rsidR="00E60E14">
          <w:rPr>
            <w:rStyle w:val="ac"/>
            <w:rFonts w:cs="Times New Roman"/>
            <w:b w:val="0"/>
            <w:noProof/>
            <w:sz w:val="28"/>
            <w:szCs w:val="28"/>
          </w:rPr>
          <w:t>объекты</w:t>
        </w:r>
        <w:r w:rsidR="006E4C2A" w:rsidRPr="008879A7">
          <w:rPr>
            <w:rStyle w:val="ac"/>
            <w:rFonts w:cs="Times New Roman"/>
            <w:b w:val="0"/>
            <w:noProof/>
            <w:sz w:val="28"/>
            <w:szCs w:val="28"/>
          </w:rPr>
          <w:t xml:space="preserve"> типа FS CMa</w:t>
        </w:r>
        <w:r w:rsidR="006E4C2A" w:rsidRPr="008879A7">
          <w:rPr>
            <w:rFonts w:ascii="Times New Roman" w:hAnsi="Times New Roman" w:cs="Times New Roman"/>
            <w:b w:val="0"/>
            <w:noProof/>
            <w:webHidden/>
            <w:sz w:val="28"/>
            <w:szCs w:val="28"/>
          </w:rPr>
          <w:tab/>
        </w:r>
        <w:r w:rsidR="006E4C2A" w:rsidRPr="008879A7">
          <w:rPr>
            <w:rFonts w:ascii="Times New Roman" w:hAnsi="Times New Roman" w:cs="Times New Roman"/>
            <w:b w:val="0"/>
            <w:noProof/>
            <w:webHidden/>
            <w:sz w:val="28"/>
            <w:szCs w:val="28"/>
          </w:rPr>
          <w:fldChar w:fldCharType="begin"/>
        </w:r>
        <w:r w:rsidR="006E4C2A" w:rsidRPr="008879A7">
          <w:rPr>
            <w:rFonts w:ascii="Times New Roman" w:hAnsi="Times New Roman" w:cs="Times New Roman"/>
            <w:b w:val="0"/>
            <w:noProof/>
            <w:webHidden/>
            <w:sz w:val="28"/>
            <w:szCs w:val="28"/>
          </w:rPr>
          <w:instrText xml:space="preserve"> PAGEREF _Toc104466469 \h </w:instrText>
        </w:r>
        <w:r w:rsidR="006E4C2A" w:rsidRPr="008879A7">
          <w:rPr>
            <w:rFonts w:ascii="Times New Roman" w:hAnsi="Times New Roman" w:cs="Times New Roman"/>
            <w:b w:val="0"/>
            <w:noProof/>
            <w:webHidden/>
            <w:sz w:val="28"/>
            <w:szCs w:val="28"/>
          </w:rPr>
        </w:r>
        <w:r w:rsidR="006E4C2A" w:rsidRPr="008879A7">
          <w:rPr>
            <w:rFonts w:ascii="Times New Roman" w:hAnsi="Times New Roman" w:cs="Times New Roman"/>
            <w:b w:val="0"/>
            <w:noProof/>
            <w:webHidden/>
            <w:sz w:val="28"/>
            <w:szCs w:val="28"/>
          </w:rPr>
          <w:fldChar w:fldCharType="separate"/>
        </w:r>
        <w:r w:rsidR="002A625B">
          <w:rPr>
            <w:rFonts w:ascii="Times New Roman" w:hAnsi="Times New Roman" w:cs="Times New Roman"/>
            <w:b w:val="0"/>
            <w:noProof/>
            <w:webHidden/>
            <w:sz w:val="28"/>
            <w:szCs w:val="28"/>
          </w:rPr>
          <w:t>23</w:t>
        </w:r>
        <w:r w:rsidR="006E4C2A" w:rsidRPr="008879A7">
          <w:rPr>
            <w:rFonts w:ascii="Times New Roman" w:hAnsi="Times New Roman" w:cs="Times New Roman"/>
            <w:b w:val="0"/>
            <w:noProof/>
            <w:webHidden/>
            <w:sz w:val="28"/>
            <w:szCs w:val="28"/>
          </w:rPr>
          <w:fldChar w:fldCharType="end"/>
        </w:r>
      </w:hyperlink>
    </w:p>
    <w:p w14:paraId="7C7FAA82" w14:textId="6A5C7430" w:rsidR="006E4C2A" w:rsidRPr="008879A7" w:rsidRDefault="00605B37" w:rsidP="00732EB5">
      <w:pPr>
        <w:pStyle w:val="28"/>
        <w:tabs>
          <w:tab w:val="right" w:leader="dot" w:pos="9344"/>
        </w:tabs>
        <w:spacing w:before="0"/>
        <w:ind w:left="0"/>
        <w:jc w:val="both"/>
        <w:rPr>
          <w:rFonts w:ascii="Times New Roman" w:eastAsiaTheme="minorEastAsia" w:hAnsi="Times New Roman" w:cs="Times New Roman"/>
          <w:b w:val="0"/>
          <w:bCs w:val="0"/>
          <w:noProof/>
          <w:sz w:val="28"/>
          <w:szCs w:val="28"/>
        </w:rPr>
      </w:pPr>
      <w:hyperlink w:anchor="_Toc104466470" w:history="1">
        <w:r w:rsidR="006E4C2A" w:rsidRPr="008879A7">
          <w:rPr>
            <w:rStyle w:val="ac"/>
            <w:rFonts w:cs="Times New Roman"/>
            <w:b w:val="0"/>
            <w:noProof/>
            <w:sz w:val="28"/>
            <w:szCs w:val="28"/>
          </w:rPr>
          <w:t xml:space="preserve">2.3 Формирование каталога </w:t>
        </w:r>
        <w:r w:rsidR="00244A4F">
          <w:rPr>
            <w:rStyle w:val="ac"/>
            <w:rFonts w:cs="Times New Roman"/>
            <w:b w:val="0"/>
            <w:noProof/>
            <w:sz w:val="28"/>
            <w:szCs w:val="28"/>
          </w:rPr>
          <w:t xml:space="preserve">новых кандидатов во взаимодействующие двойные системы </w:t>
        </w:r>
        <w:r w:rsidR="006E4C2A" w:rsidRPr="008879A7">
          <w:rPr>
            <w:rStyle w:val="ac"/>
            <w:rFonts w:cs="Times New Roman"/>
            <w:b w:val="0"/>
            <w:noProof/>
            <w:sz w:val="28"/>
            <w:szCs w:val="28"/>
          </w:rPr>
          <w:t>на этапе начала обмена веществом</w:t>
        </w:r>
        <w:r w:rsidR="006E4C2A" w:rsidRPr="008879A7">
          <w:rPr>
            <w:rFonts w:ascii="Times New Roman" w:hAnsi="Times New Roman" w:cs="Times New Roman"/>
            <w:b w:val="0"/>
            <w:noProof/>
            <w:webHidden/>
            <w:sz w:val="28"/>
            <w:szCs w:val="28"/>
          </w:rPr>
          <w:tab/>
        </w:r>
        <w:r w:rsidR="006E4C2A" w:rsidRPr="008879A7">
          <w:rPr>
            <w:rFonts w:ascii="Times New Roman" w:hAnsi="Times New Roman" w:cs="Times New Roman"/>
            <w:b w:val="0"/>
            <w:noProof/>
            <w:webHidden/>
            <w:sz w:val="28"/>
            <w:szCs w:val="28"/>
          </w:rPr>
          <w:fldChar w:fldCharType="begin"/>
        </w:r>
        <w:r w:rsidR="006E4C2A" w:rsidRPr="008879A7">
          <w:rPr>
            <w:rFonts w:ascii="Times New Roman" w:hAnsi="Times New Roman" w:cs="Times New Roman"/>
            <w:b w:val="0"/>
            <w:noProof/>
            <w:webHidden/>
            <w:sz w:val="28"/>
            <w:szCs w:val="28"/>
          </w:rPr>
          <w:instrText xml:space="preserve"> PAGEREF _Toc104466470 \h </w:instrText>
        </w:r>
        <w:r w:rsidR="006E4C2A" w:rsidRPr="008879A7">
          <w:rPr>
            <w:rFonts w:ascii="Times New Roman" w:hAnsi="Times New Roman" w:cs="Times New Roman"/>
            <w:b w:val="0"/>
            <w:noProof/>
            <w:webHidden/>
            <w:sz w:val="28"/>
            <w:szCs w:val="28"/>
          </w:rPr>
        </w:r>
        <w:r w:rsidR="006E4C2A" w:rsidRPr="008879A7">
          <w:rPr>
            <w:rFonts w:ascii="Times New Roman" w:hAnsi="Times New Roman" w:cs="Times New Roman"/>
            <w:b w:val="0"/>
            <w:noProof/>
            <w:webHidden/>
            <w:sz w:val="28"/>
            <w:szCs w:val="28"/>
          </w:rPr>
          <w:fldChar w:fldCharType="separate"/>
        </w:r>
        <w:r w:rsidR="002A625B">
          <w:rPr>
            <w:rFonts w:ascii="Times New Roman" w:hAnsi="Times New Roman" w:cs="Times New Roman"/>
            <w:b w:val="0"/>
            <w:noProof/>
            <w:webHidden/>
            <w:sz w:val="28"/>
            <w:szCs w:val="28"/>
          </w:rPr>
          <w:t>32</w:t>
        </w:r>
        <w:r w:rsidR="006E4C2A" w:rsidRPr="008879A7">
          <w:rPr>
            <w:rFonts w:ascii="Times New Roman" w:hAnsi="Times New Roman" w:cs="Times New Roman"/>
            <w:b w:val="0"/>
            <w:noProof/>
            <w:webHidden/>
            <w:sz w:val="28"/>
            <w:szCs w:val="28"/>
          </w:rPr>
          <w:fldChar w:fldCharType="end"/>
        </w:r>
      </w:hyperlink>
    </w:p>
    <w:p w14:paraId="20128977" w14:textId="3D7E4E79" w:rsidR="006E4C2A" w:rsidRPr="008879A7" w:rsidRDefault="00605B37" w:rsidP="007D43AF">
      <w:pPr>
        <w:pStyle w:val="10"/>
        <w:tabs>
          <w:tab w:val="clear" w:pos="142"/>
          <w:tab w:val="left" w:pos="284"/>
          <w:tab w:val="left" w:pos="720"/>
        </w:tabs>
        <w:rPr>
          <w:rFonts w:ascii="Times New Roman" w:eastAsiaTheme="minorEastAsia" w:hAnsi="Times New Roman"/>
          <w:b w:val="0"/>
          <w:bCs w:val="0"/>
          <w:iCs w:val="0"/>
        </w:rPr>
      </w:pPr>
      <w:hyperlink w:anchor="_Toc104466472" w:history="1">
        <w:r w:rsidR="006E4C2A" w:rsidRPr="008879A7">
          <w:rPr>
            <w:rStyle w:val="ac"/>
            <w:sz w:val="28"/>
          </w:rPr>
          <w:t>3</w:t>
        </w:r>
        <w:r w:rsidR="006E4C2A" w:rsidRPr="008879A7">
          <w:rPr>
            <w:rFonts w:ascii="Times New Roman" w:eastAsiaTheme="minorEastAsia" w:hAnsi="Times New Roman"/>
            <w:bCs w:val="0"/>
            <w:iCs w:val="0"/>
          </w:rPr>
          <w:tab/>
        </w:r>
        <w:r w:rsidR="006E4C2A" w:rsidRPr="008879A7">
          <w:rPr>
            <w:rStyle w:val="ac"/>
            <w:sz w:val="28"/>
          </w:rPr>
          <w:t xml:space="preserve">АНАЛИЗ НАБЛЮДАТЕЛЬНОГО МАТЕРИАЛА ПО ОБЪЕКТАМ    </w:t>
        </w:r>
        <w:r w:rsidR="006E4C2A" w:rsidRPr="008879A7">
          <w:rPr>
            <w:rStyle w:val="ac"/>
            <w:sz w:val="28"/>
            <w:lang w:val="en-US"/>
          </w:rPr>
          <w:t>HD</w:t>
        </w:r>
        <w:r w:rsidR="006E4C2A" w:rsidRPr="008879A7">
          <w:rPr>
            <w:rStyle w:val="ac"/>
            <w:sz w:val="28"/>
          </w:rPr>
          <w:t xml:space="preserve"> 45677 И </w:t>
        </w:r>
        <w:r w:rsidR="006E4C2A" w:rsidRPr="008879A7">
          <w:rPr>
            <w:rStyle w:val="ac"/>
            <w:sz w:val="28"/>
            <w:lang w:val="en-US"/>
          </w:rPr>
          <w:t>AS</w:t>
        </w:r>
        <w:r w:rsidR="006E4C2A" w:rsidRPr="008879A7">
          <w:rPr>
            <w:rStyle w:val="ac"/>
            <w:sz w:val="28"/>
          </w:rPr>
          <w:t xml:space="preserve"> 78</w:t>
        </w:r>
        <w:r w:rsidR="006E4C2A" w:rsidRPr="008879A7">
          <w:rPr>
            <w:rFonts w:ascii="Times New Roman" w:hAnsi="Times New Roman"/>
            <w:b w:val="0"/>
            <w:webHidden/>
          </w:rPr>
          <w:tab/>
        </w:r>
        <w:r w:rsidR="006E4C2A" w:rsidRPr="008879A7">
          <w:rPr>
            <w:rFonts w:ascii="Times New Roman" w:hAnsi="Times New Roman"/>
            <w:b w:val="0"/>
            <w:webHidden/>
          </w:rPr>
          <w:fldChar w:fldCharType="begin"/>
        </w:r>
        <w:r w:rsidR="006E4C2A" w:rsidRPr="008879A7">
          <w:rPr>
            <w:rFonts w:ascii="Times New Roman" w:hAnsi="Times New Roman"/>
            <w:b w:val="0"/>
            <w:webHidden/>
          </w:rPr>
          <w:instrText xml:space="preserve"> PAGEREF _Toc104466472 \h </w:instrText>
        </w:r>
        <w:r w:rsidR="006E4C2A" w:rsidRPr="008879A7">
          <w:rPr>
            <w:rFonts w:ascii="Times New Roman" w:hAnsi="Times New Roman"/>
            <w:b w:val="0"/>
            <w:webHidden/>
          </w:rPr>
        </w:r>
        <w:r w:rsidR="006E4C2A" w:rsidRPr="008879A7">
          <w:rPr>
            <w:rFonts w:ascii="Times New Roman" w:hAnsi="Times New Roman"/>
            <w:b w:val="0"/>
            <w:webHidden/>
          </w:rPr>
          <w:fldChar w:fldCharType="separate"/>
        </w:r>
        <w:r w:rsidR="002A625B">
          <w:rPr>
            <w:rFonts w:ascii="Times New Roman" w:hAnsi="Times New Roman"/>
            <w:b w:val="0"/>
            <w:webHidden/>
          </w:rPr>
          <w:t>35</w:t>
        </w:r>
        <w:r w:rsidR="006E4C2A" w:rsidRPr="008879A7">
          <w:rPr>
            <w:rFonts w:ascii="Times New Roman" w:hAnsi="Times New Roman"/>
            <w:b w:val="0"/>
            <w:webHidden/>
          </w:rPr>
          <w:fldChar w:fldCharType="end"/>
        </w:r>
      </w:hyperlink>
    </w:p>
    <w:p w14:paraId="023058BA" w14:textId="44FA789D" w:rsidR="006E4C2A" w:rsidRPr="008879A7" w:rsidRDefault="00605B37" w:rsidP="00951183">
      <w:pPr>
        <w:pStyle w:val="28"/>
        <w:tabs>
          <w:tab w:val="right" w:leader="dot" w:pos="9344"/>
        </w:tabs>
        <w:spacing w:before="0"/>
        <w:ind w:left="0"/>
        <w:rPr>
          <w:rFonts w:ascii="Times New Roman" w:eastAsiaTheme="minorEastAsia" w:hAnsi="Times New Roman" w:cs="Times New Roman"/>
          <w:b w:val="0"/>
          <w:bCs w:val="0"/>
          <w:noProof/>
          <w:sz w:val="28"/>
          <w:szCs w:val="28"/>
        </w:rPr>
      </w:pPr>
      <w:hyperlink w:anchor="_Toc104466473" w:history="1">
        <w:r w:rsidR="006E4C2A" w:rsidRPr="008879A7">
          <w:rPr>
            <w:rStyle w:val="ac"/>
            <w:rFonts w:cs="Times New Roman"/>
            <w:b w:val="0"/>
            <w:noProof/>
            <w:sz w:val="28"/>
            <w:szCs w:val="28"/>
          </w:rPr>
          <w:t>3.1 Анализ данных по объекту HD 45677</w:t>
        </w:r>
        <w:r w:rsidR="006E4C2A" w:rsidRPr="008879A7">
          <w:rPr>
            <w:rFonts w:ascii="Times New Roman" w:hAnsi="Times New Roman" w:cs="Times New Roman"/>
            <w:b w:val="0"/>
            <w:noProof/>
            <w:webHidden/>
            <w:sz w:val="28"/>
            <w:szCs w:val="28"/>
          </w:rPr>
          <w:tab/>
        </w:r>
        <w:r w:rsidR="006E4C2A" w:rsidRPr="008879A7">
          <w:rPr>
            <w:rFonts w:ascii="Times New Roman" w:hAnsi="Times New Roman" w:cs="Times New Roman"/>
            <w:b w:val="0"/>
            <w:noProof/>
            <w:webHidden/>
            <w:sz w:val="28"/>
            <w:szCs w:val="28"/>
          </w:rPr>
          <w:fldChar w:fldCharType="begin"/>
        </w:r>
        <w:r w:rsidR="006E4C2A" w:rsidRPr="008879A7">
          <w:rPr>
            <w:rFonts w:ascii="Times New Roman" w:hAnsi="Times New Roman" w:cs="Times New Roman"/>
            <w:b w:val="0"/>
            <w:noProof/>
            <w:webHidden/>
            <w:sz w:val="28"/>
            <w:szCs w:val="28"/>
          </w:rPr>
          <w:instrText xml:space="preserve"> PAGEREF _Toc104466473 \h </w:instrText>
        </w:r>
        <w:r w:rsidR="006E4C2A" w:rsidRPr="008879A7">
          <w:rPr>
            <w:rFonts w:ascii="Times New Roman" w:hAnsi="Times New Roman" w:cs="Times New Roman"/>
            <w:b w:val="0"/>
            <w:noProof/>
            <w:webHidden/>
            <w:sz w:val="28"/>
            <w:szCs w:val="28"/>
          </w:rPr>
        </w:r>
        <w:r w:rsidR="006E4C2A" w:rsidRPr="008879A7">
          <w:rPr>
            <w:rFonts w:ascii="Times New Roman" w:hAnsi="Times New Roman" w:cs="Times New Roman"/>
            <w:b w:val="0"/>
            <w:noProof/>
            <w:webHidden/>
            <w:sz w:val="28"/>
            <w:szCs w:val="28"/>
          </w:rPr>
          <w:fldChar w:fldCharType="separate"/>
        </w:r>
        <w:r w:rsidR="002A625B">
          <w:rPr>
            <w:rFonts w:ascii="Times New Roman" w:hAnsi="Times New Roman" w:cs="Times New Roman"/>
            <w:b w:val="0"/>
            <w:noProof/>
            <w:webHidden/>
            <w:sz w:val="28"/>
            <w:szCs w:val="28"/>
          </w:rPr>
          <w:t>35</w:t>
        </w:r>
        <w:r w:rsidR="006E4C2A" w:rsidRPr="008879A7">
          <w:rPr>
            <w:rFonts w:ascii="Times New Roman" w:hAnsi="Times New Roman" w:cs="Times New Roman"/>
            <w:b w:val="0"/>
            <w:noProof/>
            <w:webHidden/>
            <w:sz w:val="28"/>
            <w:szCs w:val="28"/>
          </w:rPr>
          <w:fldChar w:fldCharType="end"/>
        </w:r>
      </w:hyperlink>
    </w:p>
    <w:p w14:paraId="13C8776B" w14:textId="7952B621" w:rsidR="006E4C2A" w:rsidRPr="008879A7" w:rsidRDefault="00605B37" w:rsidP="00951183">
      <w:pPr>
        <w:pStyle w:val="28"/>
        <w:tabs>
          <w:tab w:val="right" w:leader="dot" w:pos="9344"/>
        </w:tabs>
        <w:spacing w:before="0"/>
        <w:ind w:left="0"/>
        <w:rPr>
          <w:rFonts w:ascii="Times New Roman" w:eastAsiaTheme="minorEastAsia" w:hAnsi="Times New Roman" w:cs="Times New Roman"/>
          <w:b w:val="0"/>
          <w:bCs w:val="0"/>
          <w:noProof/>
          <w:sz w:val="28"/>
          <w:szCs w:val="28"/>
        </w:rPr>
      </w:pPr>
      <w:hyperlink w:anchor="_Toc104466474" w:history="1">
        <w:r w:rsidR="006E4C2A" w:rsidRPr="008879A7">
          <w:rPr>
            <w:rStyle w:val="ac"/>
            <w:rFonts w:cs="Times New Roman"/>
            <w:b w:val="0"/>
            <w:noProof/>
            <w:sz w:val="28"/>
            <w:szCs w:val="28"/>
          </w:rPr>
          <w:t xml:space="preserve">3.2 </w:t>
        </w:r>
        <w:r w:rsidR="00382DA5">
          <w:rPr>
            <w:rStyle w:val="ac"/>
            <w:rFonts w:cs="Times New Roman"/>
            <w:b w:val="0"/>
            <w:noProof/>
            <w:sz w:val="28"/>
            <w:szCs w:val="28"/>
          </w:rPr>
          <w:t>Наблюдения исследуемых объектов</w:t>
        </w:r>
        <w:r w:rsidR="006E4C2A" w:rsidRPr="008879A7">
          <w:rPr>
            <w:rFonts w:ascii="Times New Roman" w:hAnsi="Times New Roman" w:cs="Times New Roman"/>
            <w:b w:val="0"/>
            <w:noProof/>
            <w:webHidden/>
            <w:sz w:val="28"/>
            <w:szCs w:val="28"/>
          </w:rPr>
          <w:tab/>
        </w:r>
        <w:r w:rsidR="006E4C2A" w:rsidRPr="008879A7">
          <w:rPr>
            <w:rFonts w:ascii="Times New Roman" w:hAnsi="Times New Roman" w:cs="Times New Roman"/>
            <w:b w:val="0"/>
            <w:noProof/>
            <w:webHidden/>
            <w:sz w:val="28"/>
            <w:szCs w:val="28"/>
          </w:rPr>
          <w:fldChar w:fldCharType="begin"/>
        </w:r>
        <w:r w:rsidR="006E4C2A" w:rsidRPr="008879A7">
          <w:rPr>
            <w:rFonts w:ascii="Times New Roman" w:hAnsi="Times New Roman" w:cs="Times New Roman"/>
            <w:b w:val="0"/>
            <w:noProof/>
            <w:webHidden/>
            <w:sz w:val="28"/>
            <w:szCs w:val="28"/>
          </w:rPr>
          <w:instrText xml:space="preserve"> PAGEREF _Toc104466474 \h </w:instrText>
        </w:r>
        <w:r w:rsidR="006E4C2A" w:rsidRPr="008879A7">
          <w:rPr>
            <w:rFonts w:ascii="Times New Roman" w:hAnsi="Times New Roman" w:cs="Times New Roman"/>
            <w:b w:val="0"/>
            <w:noProof/>
            <w:webHidden/>
            <w:sz w:val="28"/>
            <w:szCs w:val="28"/>
          </w:rPr>
        </w:r>
        <w:r w:rsidR="006E4C2A" w:rsidRPr="008879A7">
          <w:rPr>
            <w:rFonts w:ascii="Times New Roman" w:hAnsi="Times New Roman" w:cs="Times New Roman"/>
            <w:b w:val="0"/>
            <w:noProof/>
            <w:webHidden/>
            <w:sz w:val="28"/>
            <w:szCs w:val="28"/>
          </w:rPr>
          <w:fldChar w:fldCharType="separate"/>
        </w:r>
        <w:r w:rsidR="002A625B">
          <w:rPr>
            <w:rFonts w:ascii="Times New Roman" w:hAnsi="Times New Roman" w:cs="Times New Roman"/>
            <w:b w:val="0"/>
            <w:noProof/>
            <w:webHidden/>
            <w:sz w:val="28"/>
            <w:szCs w:val="28"/>
          </w:rPr>
          <w:t>42</w:t>
        </w:r>
        <w:r w:rsidR="006E4C2A" w:rsidRPr="008879A7">
          <w:rPr>
            <w:rFonts w:ascii="Times New Roman" w:hAnsi="Times New Roman" w:cs="Times New Roman"/>
            <w:b w:val="0"/>
            <w:noProof/>
            <w:webHidden/>
            <w:sz w:val="28"/>
            <w:szCs w:val="28"/>
          </w:rPr>
          <w:fldChar w:fldCharType="end"/>
        </w:r>
      </w:hyperlink>
    </w:p>
    <w:p w14:paraId="0C99FEEC" w14:textId="3649FFC2" w:rsidR="006E4C2A" w:rsidRPr="008879A7" w:rsidRDefault="00605B37" w:rsidP="00951183">
      <w:pPr>
        <w:pStyle w:val="37"/>
        <w:ind w:left="0" w:firstLine="0"/>
        <w:rPr>
          <w:rFonts w:ascii="Times New Roman" w:eastAsiaTheme="minorEastAsia" w:hAnsi="Times New Roman" w:cs="Times New Roman"/>
          <w:noProof/>
          <w:sz w:val="28"/>
          <w:szCs w:val="28"/>
        </w:rPr>
      </w:pPr>
      <w:hyperlink w:anchor="_Toc104466475" w:history="1">
        <w:r w:rsidR="006E4C2A" w:rsidRPr="008879A7">
          <w:rPr>
            <w:rStyle w:val="ac"/>
            <w:rFonts w:cs="Times New Roman"/>
            <w:noProof/>
            <w:sz w:val="28"/>
            <w:szCs w:val="28"/>
          </w:rPr>
          <w:t>3.</w:t>
        </w:r>
        <w:r w:rsidR="00F859D1">
          <w:rPr>
            <w:rStyle w:val="ac"/>
            <w:rFonts w:cs="Times New Roman"/>
            <w:noProof/>
            <w:sz w:val="28"/>
            <w:szCs w:val="28"/>
          </w:rPr>
          <w:t>3</w:t>
        </w:r>
        <w:r w:rsidR="006E4C2A" w:rsidRPr="008879A7">
          <w:rPr>
            <w:rStyle w:val="ac"/>
            <w:rFonts w:cs="Times New Roman"/>
            <w:noProof/>
            <w:sz w:val="28"/>
            <w:szCs w:val="28"/>
          </w:rPr>
          <w:t xml:space="preserve"> Фотометрические данные для объектов исследования</w:t>
        </w:r>
        <w:r w:rsidR="006E4C2A" w:rsidRPr="008879A7">
          <w:rPr>
            <w:rFonts w:ascii="Times New Roman" w:hAnsi="Times New Roman" w:cs="Times New Roman"/>
            <w:noProof/>
            <w:webHidden/>
            <w:sz w:val="28"/>
            <w:szCs w:val="28"/>
          </w:rPr>
          <w:tab/>
        </w:r>
        <w:r w:rsidR="006E4C2A" w:rsidRPr="008879A7">
          <w:rPr>
            <w:rFonts w:ascii="Times New Roman" w:hAnsi="Times New Roman" w:cs="Times New Roman"/>
            <w:noProof/>
            <w:webHidden/>
            <w:sz w:val="28"/>
            <w:szCs w:val="28"/>
          </w:rPr>
          <w:fldChar w:fldCharType="begin"/>
        </w:r>
        <w:r w:rsidR="006E4C2A" w:rsidRPr="008879A7">
          <w:rPr>
            <w:rFonts w:ascii="Times New Roman" w:hAnsi="Times New Roman" w:cs="Times New Roman"/>
            <w:noProof/>
            <w:webHidden/>
            <w:sz w:val="28"/>
            <w:szCs w:val="28"/>
          </w:rPr>
          <w:instrText xml:space="preserve"> PAGEREF _Toc104466475 \h </w:instrText>
        </w:r>
        <w:r w:rsidR="006E4C2A" w:rsidRPr="008879A7">
          <w:rPr>
            <w:rFonts w:ascii="Times New Roman" w:hAnsi="Times New Roman" w:cs="Times New Roman"/>
            <w:noProof/>
            <w:webHidden/>
            <w:sz w:val="28"/>
            <w:szCs w:val="28"/>
          </w:rPr>
        </w:r>
        <w:r w:rsidR="006E4C2A" w:rsidRPr="008879A7">
          <w:rPr>
            <w:rFonts w:ascii="Times New Roman" w:hAnsi="Times New Roman" w:cs="Times New Roman"/>
            <w:noProof/>
            <w:webHidden/>
            <w:sz w:val="28"/>
            <w:szCs w:val="28"/>
          </w:rPr>
          <w:fldChar w:fldCharType="separate"/>
        </w:r>
        <w:r w:rsidR="002A625B">
          <w:rPr>
            <w:rFonts w:ascii="Times New Roman" w:hAnsi="Times New Roman" w:cs="Times New Roman"/>
            <w:noProof/>
            <w:webHidden/>
            <w:sz w:val="28"/>
            <w:szCs w:val="28"/>
          </w:rPr>
          <w:t>43</w:t>
        </w:r>
        <w:r w:rsidR="006E4C2A" w:rsidRPr="008879A7">
          <w:rPr>
            <w:rFonts w:ascii="Times New Roman" w:hAnsi="Times New Roman" w:cs="Times New Roman"/>
            <w:noProof/>
            <w:webHidden/>
            <w:sz w:val="28"/>
            <w:szCs w:val="28"/>
          </w:rPr>
          <w:fldChar w:fldCharType="end"/>
        </w:r>
      </w:hyperlink>
    </w:p>
    <w:p w14:paraId="0AD54CF3" w14:textId="30DB1496" w:rsidR="006E4C2A" w:rsidRPr="006E4C2A" w:rsidRDefault="00605B37" w:rsidP="00951183">
      <w:pPr>
        <w:pStyle w:val="37"/>
        <w:ind w:left="0" w:firstLine="0"/>
        <w:rPr>
          <w:rFonts w:eastAsiaTheme="minorEastAsia"/>
          <w:noProof/>
        </w:rPr>
      </w:pPr>
      <w:hyperlink w:anchor="_Toc104466476" w:history="1">
        <w:r w:rsidR="006E4C2A" w:rsidRPr="008879A7">
          <w:rPr>
            <w:rStyle w:val="ac"/>
            <w:rFonts w:cs="Times New Roman"/>
            <w:noProof/>
            <w:sz w:val="28"/>
            <w:szCs w:val="28"/>
          </w:rPr>
          <w:t>3.</w:t>
        </w:r>
        <w:r w:rsidR="00F859D1">
          <w:rPr>
            <w:rStyle w:val="ac"/>
            <w:rFonts w:cs="Times New Roman"/>
            <w:noProof/>
            <w:sz w:val="28"/>
            <w:szCs w:val="28"/>
          </w:rPr>
          <w:t>4</w:t>
        </w:r>
        <w:r w:rsidR="006E4C2A" w:rsidRPr="008879A7">
          <w:rPr>
            <w:rStyle w:val="ac"/>
            <w:rFonts w:cs="Times New Roman"/>
            <w:noProof/>
            <w:sz w:val="28"/>
            <w:szCs w:val="28"/>
          </w:rPr>
          <w:t xml:space="preserve"> Спектроскопия</w:t>
        </w:r>
        <w:r w:rsidR="00FB6443" w:rsidRPr="008879A7">
          <w:rPr>
            <w:rStyle w:val="ac"/>
            <w:rFonts w:cs="Times New Roman"/>
            <w:noProof/>
            <w:sz w:val="28"/>
            <w:szCs w:val="28"/>
          </w:rPr>
          <w:t xml:space="preserve"> объекта </w:t>
        </w:r>
        <w:r w:rsidR="00B67F3A" w:rsidRPr="008879A7">
          <w:rPr>
            <w:rStyle w:val="ac"/>
            <w:rFonts w:cs="Times New Roman"/>
            <w:noProof/>
            <w:sz w:val="28"/>
            <w:szCs w:val="28"/>
            <w:lang w:val="en-US"/>
          </w:rPr>
          <w:t>HD 45677</w:t>
        </w:r>
        <w:r w:rsidR="006E4C2A" w:rsidRPr="008879A7">
          <w:rPr>
            <w:rFonts w:ascii="Times New Roman" w:hAnsi="Times New Roman" w:cs="Times New Roman"/>
            <w:noProof/>
            <w:webHidden/>
            <w:sz w:val="28"/>
            <w:szCs w:val="28"/>
          </w:rPr>
          <w:tab/>
        </w:r>
        <w:r w:rsidR="006E4C2A" w:rsidRPr="008879A7">
          <w:rPr>
            <w:rFonts w:ascii="Times New Roman" w:hAnsi="Times New Roman" w:cs="Times New Roman"/>
            <w:noProof/>
            <w:webHidden/>
            <w:sz w:val="28"/>
            <w:szCs w:val="28"/>
          </w:rPr>
          <w:fldChar w:fldCharType="begin"/>
        </w:r>
        <w:r w:rsidR="006E4C2A" w:rsidRPr="008879A7">
          <w:rPr>
            <w:rFonts w:ascii="Times New Roman" w:hAnsi="Times New Roman" w:cs="Times New Roman"/>
            <w:noProof/>
            <w:webHidden/>
            <w:sz w:val="28"/>
            <w:szCs w:val="28"/>
          </w:rPr>
          <w:instrText xml:space="preserve"> PAGEREF _Toc104466476 \h </w:instrText>
        </w:r>
        <w:r w:rsidR="006E4C2A" w:rsidRPr="008879A7">
          <w:rPr>
            <w:rFonts w:ascii="Times New Roman" w:hAnsi="Times New Roman" w:cs="Times New Roman"/>
            <w:noProof/>
            <w:webHidden/>
            <w:sz w:val="28"/>
            <w:szCs w:val="28"/>
          </w:rPr>
        </w:r>
        <w:r w:rsidR="006E4C2A" w:rsidRPr="008879A7">
          <w:rPr>
            <w:rFonts w:ascii="Times New Roman" w:hAnsi="Times New Roman" w:cs="Times New Roman"/>
            <w:noProof/>
            <w:webHidden/>
            <w:sz w:val="28"/>
            <w:szCs w:val="28"/>
          </w:rPr>
          <w:fldChar w:fldCharType="separate"/>
        </w:r>
        <w:r w:rsidR="002A625B">
          <w:rPr>
            <w:rFonts w:ascii="Times New Roman" w:hAnsi="Times New Roman" w:cs="Times New Roman"/>
            <w:noProof/>
            <w:webHidden/>
            <w:sz w:val="28"/>
            <w:szCs w:val="28"/>
          </w:rPr>
          <w:t>49</w:t>
        </w:r>
        <w:r w:rsidR="006E4C2A" w:rsidRPr="008879A7">
          <w:rPr>
            <w:rFonts w:ascii="Times New Roman" w:hAnsi="Times New Roman" w:cs="Times New Roman"/>
            <w:noProof/>
            <w:webHidden/>
            <w:sz w:val="28"/>
            <w:szCs w:val="28"/>
          </w:rPr>
          <w:fldChar w:fldCharType="end"/>
        </w:r>
      </w:hyperlink>
    </w:p>
    <w:p w14:paraId="33F5B602" w14:textId="3AD78A6E" w:rsidR="006E4C2A" w:rsidRPr="006E4C2A" w:rsidRDefault="00605B37" w:rsidP="00951183">
      <w:pPr>
        <w:pStyle w:val="28"/>
        <w:tabs>
          <w:tab w:val="left" w:pos="709"/>
          <w:tab w:val="right" w:leader="dot" w:pos="9344"/>
        </w:tabs>
        <w:spacing w:before="0"/>
        <w:ind w:left="0"/>
        <w:rPr>
          <w:rFonts w:ascii="Times New Roman" w:eastAsiaTheme="minorEastAsia" w:hAnsi="Times New Roman" w:cs="Times New Roman"/>
          <w:b w:val="0"/>
          <w:bCs w:val="0"/>
          <w:noProof/>
          <w:sz w:val="28"/>
          <w:szCs w:val="28"/>
        </w:rPr>
      </w:pPr>
      <w:hyperlink w:anchor="_Toc104466477" w:history="1">
        <w:r w:rsidR="006E4C2A" w:rsidRPr="006E4C2A">
          <w:rPr>
            <w:rStyle w:val="ac"/>
            <w:rFonts w:cs="Times New Roman"/>
            <w:b w:val="0"/>
            <w:noProof/>
            <w:sz w:val="28"/>
            <w:szCs w:val="28"/>
          </w:rPr>
          <w:t>3.</w:t>
        </w:r>
        <w:r w:rsidR="00F859D1">
          <w:rPr>
            <w:rStyle w:val="ac"/>
            <w:rFonts w:cs="Times New Roman"/>
            <w:b w:val="0"/>
            <w:noProof/>
            <w:sz w:val="28"/>
            <w:szCs w:val="28"/>
          </w:rPr>
          <w:t>5</w:t>
        </w:r>
        <w:r w:rsidR="00951183">
          <w:rPr>
            <w:rFonts w:ascii="Times New Roman" w:eastAsiaTheme="minorEastAsia" w:hAnsi="Times New Roman" w:cs="Times New Roman"/>
            <w:b w:val="0"/>
            <w:bCs w:val="0"/>
            <w:noProof/>
            <w:sz w:val="28"/>
            <w:szCs w:val="28"/>
          </w:rPr>
          <w:t xml:space="preserve"> </w:t>
        </w:r>
        <w:r w:rsidR="0066078C">
          <w:rPr>
            <w:rFonts w:ascii="Times New Roman" w:eastAsiaTheme="minorEastAsia" w:hAnsi="Times New Roman" w:cs="Times New Roman"/>
            <w:b w:val="0"/>
            <w:bCs w:val="0"/>
            <w:noProof/>
            <w:sz w:val="28"/>
            <w:szCs w:val="28"/>
          </w:rPr>
          <w:t>Анализ данных по о</w:t>
        </w:r>
        <w:r w:rsidR="006E4C2A" w:rsidRPr="006E4C2A">
          <w:rPr>
            <w:rStyle w:val="ac"/>
            <w:rFonts w:cs="Times New Roman"/>
            <w:b w:val="0"/>
            <w:noProof/>
            <w:sz w:val="28"/>
            <w:szCs w:val="28"/>
          </w:rPr>
          <w:t>бъект</w:t>
        </w:r>
        <w:r w:rsidR="0066078C">
          <w:rPr>
            <w:rStyle w:val="ac"/>
            <w:rFonts w:cs="Times New Roman"/>
            <w:b w:val="0"/>
            <w:noProof/>
            <w:sz w:val="28"/>
            <w:szCs w:val="28"/>
          </w:rPr>
          <w:t>у</w:t>
        </w:r>
        <w:r w:rsidR="006E4C2A" w:rsidRPr="006E4C2A">
          <w:rPr>
            <w:rStyle w:val="ac"/>
            <w:rFonts w:cs="Times New Roman"/>
            <w:b w:val="0"/>
            <w:noProof/>
            <w:sz w:val="28"/>
            <w:szCs w:val="28"/>
          </w:rPr>
          <w:t xml:space="preserve"> AS 78</w:t>
        </w:r>
        <w:r w:rsidR="006E4C2A" w:rsidRPr="006E4C2A">
          <w:rPr>
            <w:rFonts w:ascii="Times New Roman" w:hAnsi="Times New Roman" w:cs="Times New Roman"/>
            <w:b w:val="0"/>
            <w:noProof/>
            <w:webHidden/>
            <w:sz w:val="28"/>
            <w:szCs w:val="28"/>
          </w:rPr>
          <w:tab/>
        </w:r>
        <w:r w:rsidR="006E4C2A" w:rsidRPr="006E4C2A">
          <w:rPr>
            <w:rFonts w:ascii="Times New Roman" w:hAnsi="Times New Roman" w:cs="Times New Roman"/>
            <w:b w:val="0"/>
            <w:noProof/>
            <w:webHidden/>
            <w:sz w:val="28"/>
            <w:szCs w:val="28"/>
          </w:rPr>
          <w:fldChar w:fldCharType="begin"/>
        </w:r>
        <w:r w:rsidR="006E4C2A" w:rsidRPr="006E4C2A">
          <w:rPr>
            <w:rFonts w:ascii="Times New Roman" w:hAnsi="Times New Roman" w:cs="Times New Roman"/>
            <w:b w:val="0"/>
            <w:noProof/>
            <w:webHidden/>
            <w:sz w:val="28"/>
            <w:szCs w:val="28"/>
          </w:rPr>
          <w:instrText xml:space="preserve"> PAGEREF _Toc104466477 \h </w:instrText>
        </w:r>
        <w:r w:rsidR="006E4C2A" w:rsidRPr="006E4C2A">
          <w:rPr>
            <w:rFonts w:ascii="Times New Roman" w:hAnsi="Times New Roman" w:cs="Times New Roman"/>
            <w:b w:val="0"/>
            <w:noProof/>
            <w:webHidden/>
            <w:sz w:val="28"/>
            <w:szCs w:val="28"/>
          </w:rPr>
        </w:r>
        <w:r w:rsidR="006E4C2A" w:rsidRPr="006E4C2A">
          <w:rPr>
            <w:rFonts w:ascii="Times New Roman" w:hAnsi="Times New Roman" w:cs="Times New Roman"/>
            <w:b w:val="0"/>
            <w:noProof/>
            <w:webHidden/>
            <w:sz w:val="28"/>
            <w:szCs w:val="28"/>
          </w:rPr>
          <w:fldChar w:fldCharType="separate"/>
        </w:r>
        <w:r w:rsidR="002A625B">
          <w:rPr>
            <w:rFonts w:ascii="Times New Roman" w:hAnsi="Times New Roman" w:cs="Times New Roman"/>
            <w:b w:val="0"/>
            <w:noProof/>
            <w:webHidden/>
            <w:sz w:val="28"/>
            <w:szCs w:val="28"/>
          </w:rPr>
          <w:t>75</w:t>
        </w:r>
        <w:r w:rsidR="006E4C2A" w:rsidRPr="006E4C2A">
          <w:rPr>
            <w:rFonts w:ascii="Times New Roman" w:hAnsi="Times New Roman" w:cs="Times New Roman"/>
            <w:b w:val="0"/>
            <w:noProof/>
            <w:webHidden/>
            <w:sz w:val="28"/>
            <w:szCs w:val="28"/>
          </w:rPr>
          <w:fldChar w:fldCharType="end"/>
        </w:r>
      </w:hyperlink>
    </w:p>
    <w:p w14:paraId="4EE66BAF" w14:textId="1AC5372E" w:rsidR="006E4C2A" w:rsidRPr="006E4C2A" w:rsidRDefault="00605B37" w:rsidP="006E4C2A">
      <w:pPr>
        <w:pStyle w:val="10"/>
        <w:rPr>
          <w:rFonts w:ascii="Times New Roman" w:eastAsiaTheme="minorEastAsia" w:hAnsi="Times New Roman"/>
          <w:b w:val="0"/>
          <w:bCs w:val="0"/>
          <w:iCs w:val="0"/>
        </w:rPr>
      </w:pPr>
      <w:hyperlink w:anchor="_Toc104466481" w:history="1">
        <w:r w:rsidR="006E4C2A" w:rsidRPr="006E4C2A">
          <w:rPr>
            <w:rStyle w:val="ac"/>
            <w:sz w:val="28"/>
          </w:rPr>
          <w:t>ЗАКЛЮЧЕНИЕ</w:t>
        </w:r>
        <w:r w:rsidR="006E4C2A" w:rsidRPr="006E4C2A">
          <w:rPr>
            <w:rFonts w:ascii="Times New Roman" w:hAnsi="Times New Roman"/>
            <w:b w:val="0"/>
            <w:webHidden/>
          </w:rPr>
          <w:tab/>
        </w:r>
        <w:r w:rsidR="006E4C2A" w:rsidRPr="006E4C2A">
          <w:rPr>
            <w:rFonts w:ascii="Times New Roman" w:hAnsi="Times New Roman"/>
            <w:b w:val="0"/>
            <w:webHidden/>
          </w:rPr>
          <w:fldChar w:fldCharType="begin"/>
        </w:r>
        <w:r w:rsidR="006E4C2A" w:rsidRPr="006E4C2A">
          <w:rPr>
            <w:rFonts w:ascii="Times New Roman" w:hAnsi="Times New Roman"/>
            <w:b w:val="0"/>
            <w:webHidden/>
          </w:rPr>
          <w:instrText xml:space="preserve"> PAGEREF _Toc104466481 \h </w:instrText>
        </w:r>
        <w:r w:rsidR="006E4C2A" w:rsidRPr="006E4C2A">
          <w:rPr>
            <w:rFonts w:ascii="Times New Roman" w:hAnsi="Times New Roman"/>
            <w:b w:val="0"/>
            <w:webHidden/>
          </w:rPr>
        </w:r>
        <w:r w:rsidR="006E4C2A" w:rsidRPr="006E4C2A">
          <w:rPr>
            <w:rFonts w:ascii="Times New Roman" w:hAnsi="Times New Roman"/>
            <w:b w:val="0"/>
            <w:webHidden/>
          </w:rPr>
          <w:fldChar w:fldCharType="separate"/>
        </w:r>
        <w:r w:rsidR="002A625B">
          <w:rPr>
            <w:rFonts w:ascii="Times New Roman" w:hAnsi="Times New Roman"/>
            <w:b w:val="0"/>
            <w:webHidden/>
          </w:rPr>
          <w:t>90</w:t>
        </w:r>
        <w:r w:rsidR="006E4C2A" w:rsidRPr="006E4C2A">
          <w:rPr>
            <w:rFonts w:ascii="Times New Roman" w:hAnsi="Times New Roman"/>
            <w:b w:val="0"/>
            <w:webHidden/>
          </w:rPr>
          <w:fldChar w:fldCharType="end"/>
        </w:r>
      </w:hyperlink>
    </w:p>
    <w:p w14:paraId="78BE013F" w14:textId="03745040" w:rsidR="006E4C2A" w:rsidRPr="006E4C2A" w:rsidRDefault="00605B37" w:rsidP="006E4C2A">
      <w:pPr>
        <w:pStyle w:val="10"/>
        <w:rPr>
          <w:rFonts w:ascii="Times New Roman" w:eastAsiaTheme="minorEastAsia" w:hAnsi="Times New Roman"/>
          <w:b w:val="0"/>
          <w:bCs w:val="0"/>
          <w:iCs w:val="0"/>
        </w:rPr>
      </w:pPr>
      <w:hyperlink w:anchor="_Toc104466482" w:history="1">
        <w:r w:rsidR="006E4C2A" w:rsidRPr="006E4C2A">
          <w:rPr>
            <w:rStyle w:val="ac"/>
            <w:sz w:val="28"/>
          </w:rPr>
          <w:t>СПИСОК ИСПОЛЬЗОВАННЫХ ИСТОЧНИКОВ</w:t>
        </w:r>
        <w:r w:rsidR="006E4C2A" w:rsidRPr="006E4C2A">
          <w:rPr>
            <w:rFonts w:ascii="Times New Roman" w:hAnsi="Times New Roman"/>
            <w:b w:val="0"/>
            <w:webHidden/>
          </w:rPr>
          <w:tab/>
        </w:r>
        <w:r w:rsidR="006E4C2A" w:rsidRPr="006E4C2A">
          <w:rPr>
            <w:rFonts w:ascii="Times New Roman" w:hAnsi="Times New Roman"/>
            <w:b w:val="0"/>
            <w:webHidden/>
          </w:rPr>
          <w:fldChar w:fldCharType="begin"/>
        </w:r>
        <w:r w:rsidR="006E4C2A" w:rsidRPr="006E4C2A">
          <w:rPr>
            <w:rFonts w:ascii="Times New Roman" w:hAnsi="Times New Roman"/>
            <w:b w:val="0"/>
            <w:webHidden/>
          </w:rPr>
          <w:instrText xml:space="preserve"> PAGEREF _Toc104466482 \h </w:instrText>
        </w:r>
        <w:r w:rsidR="006E4C2A" w:rsidRPr="006E4C2A">
          <w:rPr>
            <w:rFonts w:ascii="Times New Roman" w:hAnsi="Times New Roman"/>
            <w:b w:val="0"/>
            <w:webHidden/>
          </w:rPr>
        </w:r>
        <w:r w:rsidR="006E4C2A" w:rsidRPr="006E4C2A">
          <w:rPr>
            <w:rFonts w:ascii="Times New Roman" w:hAnsi="Times New Roman"/>
            <w:b w:val="0"/>
            <w:webHidden/>
          </w:rPr>
          <w:fldChar w:fldCharType="separate"/>
        </w:r>
        <w:r w:rsidR="002A625B">
          <w:rPr>
            <w:rFonts w:ascii="Times New Roman" w:hAnsi="Times New Roman"/>
            <w:b w:val="0"/>
            <w:webHidden/>
          </w:rPr>
          <w:t>92</w:t>
        </w:r>
        <w:r w:rsidR="006E4C2A" w:rsidRPr="006E4C2A">
          <w:rPr>
            <w:rFonts w:ascii="Times New Roman" w:hAnsi="Times New Roman"/>
            <w:b w:val="0"/>
            <w:webHidden/>
          </w:rPr>
          <w:fldChar w:fldCharType="end"/>
        </w:r>
      </w:hyperlink>
    </w:p>
    <w:p w14:paraId="187C0A74" w14:textId="03C64418" w:rsidR="006E4C2A" w:rsidRPr="006E4C2A" w:rsidRDefault="00605B37" w:rsidP="006E4C2A">
      <w:pPr>
        <w:pStyle w:val="10"/>
        <w:rPr>
          <w:rFonts w:ascii="Times New Roman" w:eastAsiaTheme="minorEastAsia" w:hAnsi="Times New Roman"/>
          <w:b w:val="0"/>
          <w:bCs w:val="0"/>
          <w:iCs w:val="0"/>
        </w:rPr>
      </w:pPr>
      <w:hyperlink w:anchor="_Toc104466483" w:history="1">
        <w:r w:rsidR="006E4C2A" w:rsidRPr="006E4C2A">
          <w:rPr>
            <w:rStyle w:val="ac"/>
            <w:sz w:val="28"/>
          </w:rPr>
          <w:t>ПРИЛОЖЕНИЕ А</w:t>
        </w:r>
        <w:r w:rsidR="006E4C2A">
          <w:rPr>
            <w:rStyle w:val="ac"/>
            <w:sz w:val="28"/>
          </w:rPr>
          <w:t xml:space="preserve"> –</w:t>
        </w:r>
      </w:hyperlink>
      <w:r w:rsidR="006E4C2A">
        <w:rPr>
          <w:rStyle w:val="ac"/>
          <w:b w:val="0"/>
          <w:sz w:val="28"/>
        </w:rPr>
        <w:t xml:space="preserve"> </w:t>
      </w:r>
      <w:hyperlink w:anchor="_Toc104466484" w:history="1">
        <w:r w:rsidR="006E4C2A" w:rsidRPr="006E4C2A">
          <w:rPr>
            <w:rStyle w:val="ac"/>
            <w:b w:val="0"/>
            <w:kern w:val="28"/>
            <w:sz w:val="28"/>
          </w:rPr>
          <w:t xml:space="preserve">Параметры спектральных линий объекта </w:t>
        </w:r>
        <w:r w:rsidR="006E4C2A" w:rsidRPr="006E4C2A">
          <w:rPr>
            <w:rStyle w:val="ac"/>
            <w:b w:val="0"/>
            <w:kern w:val="28"/>
            <w:sz w:val="28"/>
            <w:lang w:val="en-US"/>
          </w:rPr>
          <w:t>HD</w:t>
        </w:r>
        <w:r w:rsidR="006E4C2A" w:rsidRPr="006E4C2A">
          <w:rPr>
            <w:rStyle w:val="ac"/>
            <w:b w:val="0"/>
            <w:kern w:val="28"/>
            <w:sz w:val="28"/>
          </w:rPr>
          <w:t xml:space="preserve"> 45677</w:t>
        </w:r>
        <w:r w:rsidR="006E4C2A" w:rsidRPr="006E4C2A">
          <w:rPr>
            <w:rFonts w:ascii="Times New Roman" w:hAnsi="Times New Roman"/>
            <w:b w:val="0"/>
            <w:webHidden/>
          </w:rPr>
          <w:tab/>
        </w:r>
        <w:r w:rsidR="006E4C2A" w:rsidRPr="006E4C2A">
          <w:rPr>
            <w:rFonts w:ascii="Times New Roman" w:hAnsi="Times New Roman"/>
            <w:b w:val="0"/>
            <w:webHidden/>
          </w:rPr>
          <w:fldChar w:fldCharType="begin"/>
        </w:r>
        <w:r w:rsidR="006E4C2A" w:rsidRPr="006E4C2A">
          <w:rPr>
            <w:rFonts w:ascii="Times New Roman" w:hAnsi="Times New Roman"/>
            <w:b w:val="0"/>
            <w:webHidden/>
          </w:rPr>
          <w:instrText xml:space="preserve"> PAGEREF _Toc104466484 \h </w:instrText>
        </w:r>
        <w:r w:rsidR="006E4C2A" w:rsidRPr="006E4C2A">
          <w:rPr>
            <w:rFonts w:ascii="Times New Roman" w:hAnsi="Times New Roman"/>
            <w:b w:val="0"/>
            <w:webHidden/>
          </w:rPr>
        </w:r>
        <w:r w:rsidR="006E4C2A" w:rsidRPr="006E4C2A">
          <w:rPr>
            <w:rFonts w:ascii="Times New Roman" w:hAnsi="Times New Roman"/>
            <w:b w:val="0"/>
            <w:webHidden/>
          </w:rPr>
          <w:fldChar w:fldCharType="separate"/>
        </w:r>
        <w:r w:rsidR="002A625B">
          <w:rPr>
            <w:rFonts w:ascii="Times New Roman" w:hAnsi="Times New Roman"/>
            <w:b w:val="0"/>
            <w:webHidden/>
          </w:rPr>
          <w:t>99</w:t>
        </w:r>
        <w:r w:rsidR="006E4C2A" w:rsidRPr="006E4C2A">
          <w:rPr>
            <w:rFonts w:ascii="Times New Roman" w:hAnsi="Times New Roman"/>
            <w:b w:val="0"/>
            <w:webHidden/>
          </w:rPr>
          <w:fldChar w:fldCharType="end"/>
        </w:r>
      </w:hyperlink>
    </w:p>
    <w:p w14:paraId="3296704D" w14:textId="6FB9BDBA" w:rsidR="006E4C2A" w:rsidRPr="006E4C2A" w:rsidRDefault="00605B37" w:rsidP="006E4C2A">
      <w:pPr>
        <w:pStyle w:val="10"/>
        <w:rPr>
          <w:rFonts w:ascii="Times New Roman" w:eastAsiaTheme="minorEastAsia" w:hAnsi="Times New Roman"/>
          <w:b w:val="0"/>
          <w:bCs w:val="0"/>
          <w:iCs w:val="0"/>
        </w:rPr>
      </w:pPr>
      <w:hyperlink w:anchor="_Toc104466485" w:history="1">
        <w:r w:rsidR="006E4C2A" w:rsidRPr="006E4C2A">
          <w:rPr>
            <w:rStyle w:val="ac"/>
            <w:sz w:val="28"/>
          </w:rPr>
          <w:t>ПРИЛОЖЕНИЕ Б</w:t>
        </w:r>
        <w:r w:rsidR="006E4C2A">
          <w:rPr>
            <w:rStyle w:val="ac"/>
            <w:sz w:val="28"/>
          </w:rPr>
          <w:t xml:space="preserve"> –</w:t>
        </w:r>
      </w:hyperlink>
      <w:r w:rsidR="006E4C2A">
        <w:rPr>
          <w:rStyle w:val="ac"/>
          <w:b w:val="0"/>
          <w:sz w:val="28"/>
        </w:rPr>
        <w:t xml:space="preserve"> </w:t>
      </w:r>
      <w:hyperlink w:anchor="_Toc104466486" w:history="1">
        <w:r w:rsidR="006E4C2A" w:rsidRPr="006E4C2A">
          <w:rPr>
            <w:rStyle w:val="ac"/>
            <w:b w:val="0"/>
            <w:kern w:val="28"/>
            <w:sz w:val="28"/>
          </w:rPr>
          <w:t>Отзыв на диссертационную работу</w:t>
        </w:r>
        <w:r w:rsidR="006E4C2A" w:rsidRPr="006E4C2A">
          <w:rPr>
            <w:rFonts w:ascii="Times New Roman" w:hAnsi="Times New Roman"/>
            <w:b w:val="0"/>
            <w:webHidden/>
          </w:rPr>
          <w:tab/>
        </w:r>
        <w:r w:rsidR="006E4C2A" w:rsidRPr="006E4C2A">
          <w:rPr>
            <w:rFonts w:ascii="Times New Roman" w:hAnsi="Times New Roman"/>
            <w:b w:val="0"/>
            <w:webHidden/>
          </w:rPr>
          <w:fldChar w:fldCharType="begin"/>
        </w:r>
        <w:r w:rsidR="006E4C2A" w:rsidRPr="006E4C2A">
          <w:rPr>
            <w:rFonts w:ascii="Times New Roman" w:hAnsi="Times New Roman"/>
            <w:b w:val="0"/>
            <w:webHidden/>
          </w:rPr>
          <w:instrText xml:space="preserve"> PAGEREF _Toc104466486 \h </w:instrText>
        </w:r>
        <w:r w:rsidR="006E4C2A" w:rsidRPr="006E4C2A">
          <w:rPr>
            <w:rFonts w:ascii="Times New Roman" w:hAnsi="Times New Roman"/>
            <w:b w:val="0"/>
            <w:webHidden/>
          </w:rPr>
        </w:r>
        <w:r w:rsidR="006E4C2A" w:rsidRPr="006E4C2A">
          <w:rPr>
            <w:rFonts w:ascii="Times New Roman" w:hAnsi="Times New Roman"/>
            <w:b w:val="0"/>
            <w:webHidden/>
          </w:rPr>
          <w:fldChar w:fldCharType="separate"/>
        </w:r>
        <w:r w:rsidR="002A625B">
          <w:rPr>
            <w:rFonts w:ascii="Times New Roman" w:hAnsi="Times New Roman"/>
            <w:b w:val="0"/>
            <w:webHidden/>
          </w:rPr>
          <w:t>111</w:t>
        </w:r>
        <w:r w:rsidR="006E4C2A" w:rsidRPr="006E4C2A">
          <w:rPr>
            <w:rFonts w:ascii="Times New Roman" w:hAnsi="Times New Roman"/>
            <w:b w:val="0"/>
            <w:webHidden/>
          </w:rPr>
          <w:fldChar w:fldCharType="end"/>
        </w:r>
      </w:hyperlink>
    </w:p>
    <w:p w14:paraId="56E24C84" w14:textId="77777777" w:rsidR="0082535D" w:rsidRPr="006E4C2A" w:rsidRDefault="00BA1E19" w:rsidP="008879A7">
      <w:pPr>
        <w:pStyle w:val="3TimesNewRoman13"/>
      </w:pPr>
      <w:r w:rsidRPr="006E4C2A">
        <w:fldChar w:fldCharType="end"/>
      </w:r>
      <w:bookmarkStart w:id="2" w:name="_Toc315936927"/>
      <w:bookmarkStart w:id="3" w:name="_Toc321988886"/>
    </w:p>
    <w:p w14:paraId="429E53BF" w14:textId="7A2D0EBF" w:rsidR="000B145E" w:rsidRPr="00F32F50" w:rsidRDefault="00172254" w:rsidP="002F15A0">
      <w:pPr>
        <w:pStyle w:val="1"/>
        <w:spacing w:before="0" w:after="0"/>
        <w:rPr>
          <w:szCs w:val="28"/>
        </w:rPr>
      </w:pPr>
      <w:r w:rsidRPr="00F32F50">
        <w:rPr>
          <w:szCs w:val="28"/>
        </w:rPr>
        <w:br w:type="page"/>
      </w:r>
      <w:bookmarkStart w:id="4" w:name="_Toc92126701"/>
      <w:bookmarkStart w:id="5" w:name="_Toc104466453"/>
      <w:r w:rsidR="002929CF" w:rsidRPr="00F32F50">
        <w:rPr>
          <w:szCs w:val="28"/>
        </w:rPr>
        <w:lastRenderedPageBreak/>
        <w:t xml:space="preserve">ОПРЕДЕЛЕНИЯ, </w:t>
      </w:r>
      <w:r w:rsidR="000B145E" w:rsidRPr="00F32F50">
        <w:rPr>
          <w:szCs w:val="28"/>
        </w:rPr>
        <w:t>ОБОЗНАЧЕНИЯ И СОКРАЩЕНИЯ</w:t>
      </w:r>
      <w:bookmarkEnd w:id="4"/>
      <w:bookmarkEnd w:id="5"/>
    </w:p>
    <w:p w14:paraId="4EFFA086" w14:textId="77777777" w:rsidR="002929CF" w:rsidRPr="00F32F50" w:rsidRDefault="002929CF" w:rsidP="002F15A0">
      <w:pPr>
        <w:autoSpaceDE w:val="0"/>
        <w:autoSpaceDN w:val="0"/>
        <w:adjustRightInd w:val="0"/>
        <w:ind w:firstLine="567"/>
        <w:jc w:val="both"/>
        <w:rPr>
          <w:rFonts w:eastAsia="Calibri"/>
          <w:sz w:val="28"/>
          <w:szCs w:val="28"/>
        </w:rPr>
      </w:pPr>
    </w:p>
    <w:p w14:paraId="3FBE223A" w14:textId="52B24008" w:rsidR="002929CF" w:rsidRPr="00F32F50" w:rsidRDefault="002929CF" w:rsidP="002F15A0">
      <w:pPr>
        <w:autoSpaceDE w:val="0"/>
        <w:autoSpaceDN w:val="0"/>
        <w:adjustRightInd w:val="0"/>
        <w:ind w:firstLine="567"/>
        <w:jc w:val="both"/>
        <w:rPr>
          <w:rFonts w:eastAsia="Calibri"/>
          <w:sz w:val="28"/>
          <w:szCs w:val="28"/>
        </w:rPr>
      </w:pPr>
      <w:r w:rsidRPr="00F32F50">
        <w:rPr>
          <w:rFonts w:eastAsia="Calibri"/>
          <w:sz w:val="28"/>
          <w:szCs w:val="28"/>
        </w:rPr>
        <w:t xml:space="preserve">В настоящей диссертации применяются следующие термины с соответствующими определениями. </w:t>
      </w:r>
    </w:p>
    <w:p w14:paraId="7C33D3F9" w14:textId="77777777" w:rsidR="00FC7834" w:rsidRPr="00F32F50" w:rsidRDefault="00FC7834" w:rsidP="008879A7">
      <w:pPr>
        <w:pStyle w:val="3TimesNewRoman13"/>
      </w:pPr>
    </w:p>
    <w:tbl>
      <w:tblPr>
        <w:tblW w:w="0" w:type="auto"/>
        <w:tblLook w:val="00A0" w:firstRow="1" w:lastRow="0" w:firstColumn="1" w:lastColumn="0" w:noHBand="0" w:noVBand="0"/>
      </w:tblPr>
      <w:tblGrid>
        <w:gridCol w:w="1974"/>
        <w:gridCol w:w="469"/>
        <w:gridCol w:w="7127"/>
      </w:tblGrid>
      <w:tr w:rsidR="00D735B0" w:rsidRPr="00F32F50" w14:paraId="7770AE65" w14:textId="77777777" w:rsidTr="00223382">
        <w:tc>
          <w:tcPr>
            <w:tcW w:w="1974" w:type="dxa"/>
          </w:tcPr>
          <w:p w14:paraId="6B57ED8B" w14:textId="77777777" w:rsidR="00026919" w:rsidRPr="00F32F50" w:rsidRDefault="00026919" w:rsidP="002F15A0">
            <w:pPr>
              <w:widowControl w:val="0"/>
              <w:jc w:val="both"/>
              <w:rPr>
                <w:bCs/>
                <w:sz w:val="28"/>
                <w:szCs w:val="28"/>
              </w:rPr>
            </w:pPr>
            <w:r w:rsidRPr="00F32F50">
              <w:rPr>
                <w:bCs/>
                <w:sz w:val="28"/>
                <w:szCs w:val="28"/>
              </w:rPr>
              <w:t>АФИФ</w:t>
            </w:r>
          </w:p>
        </w:tc>
        <w:tc>
          <w:tcPr>
            <w:tcW w:w="469" w:type="dxa"/>
          </w:tcPr>
          <w:p w14:paraId="2740D187" w14:textId="77777777" w:rsidR="00026919" w:rsidRPr="00F32F50" w:rsidRDefault="00026919" w:rsidP="002F15A0">
            <w:pPr>
              <w:widowControl w:val="0"/>
              <w:jc w:val="both"/>
              <w:rPr>
                <w:sz w:val="28"/>
                <w:szCs w:val="28"/>
              </w:rPr>
            </w:pPr>
            <w:r w:rsidRPr="00F32F50">
              <w:rPr>
                <w:sz w:val="28"/>
                <w:szCs w:val="28"/>
              </w:rPr>
              <w:t>–</w:t>
            </w:r>
          </w:p>
        </w:tc>
        <w:tc>
          <w:tcPr>
            <w:tcW w:w="7127" w:type="dxa"/>
          </w:tcPr>
          <w:p w14:paraId="7CB2EE66" w14:textId="4C284240" w:rsidR="00026919" w:rsidRPr="00F32F50" w:rsidRDefault="00026919" w:rsidP="00F32F50">
            <w:pPr>
              <w:jc w:val="both"/>
              <w:rPr>
                <w:sz w:val="28"/>
                <w:szCs w:val="28"/>
              </w:rPr>
            </w:pPr>
            <w:r w:rsidRPr="00F32F50">
              <w:rPr>
                <w:sz w:val="28"/>
                <w:szCs w:val="28"/>
              </w:rPr>
              <w:t>Астрофизический институт им. В.Г.</w:t>
            </w:r>
            <w:r w:rsidR="00892C3D">
              <w:rPr>
                <w:sz w:val="28"/>
                <w:szCs w:val="28"/>
              </w:rPr>
              <w:t xml:space="preserve"> </w:t>
            </w:r>
            <w:r w:rsidRPr="00F32F50">
              <w:rPr>
                <w:sz w:val="28"/>
                <w:szCs w:val="28"/>
              </w:rPr>
              <w:t>Фесенкова</w:t>
            </w:r>
          </w:p>
        </w:tc>
      </w:tr>
      <w:tr w:rsidR="00C42D6B" w:rsidRPr="00F32F50" w14:paraId="79C2DFA2" w14:textId="77777777" w:rsidTr="00223382">
        <w:tc>
          <w:tcPr>
            <w:tcW w:w="1974" w:type="dxa"/>
          </w:tcPr>
          <w:p w14:paraId="7284F4D3" w14:textId="0770C938" w:rsidR="00C42D6B" w:rsidRPr="00F32F50" w:rsidRDefault="00C42D6B" w:rsidP="00C42D6B">
            <w:pPr>
              <w:widowControl w:val="0"/>
              <w:jc w:val="both"/>
              <w:rPr>
                <w:bCs/>
                <w:sz w:val="28"/>
                <w:szCs w:val="28"/>
              </w:rPr>
            </w:pPr>
            <w:r w:rsidRPr="00F32F50">
              <w:rPr>
                <w:rFonts w:eastAsia="Calibri"/>
                <w:bCs/>
                <w:sz w:val="28"/>
                <w:szCs w:val="28"/>
                <w:lang w:eastAsia="en-US"/>
              </w:rPr>
              <w:t>ДГР</w:t>
            </w:r>
          </w:p>
        </w:tc>
        <w:tc>
          <w:tcPr>
            <w:tcW w:w="469" w:type="dxa"/>
          </w:tcPr>
          <w:p w14:paraId="71B133DE" w14:textId="32D385B2" w:rsidR="00C42D6B" w:rsidRPr="00F32F50" w:rsidRDefault="00C42D6B" w:rsidP="00C42D6B">
            <w:pPr>
              <w:widowControl w:val="0"/>
              <w:jc w:val="both"/>
              <w:rPr>
                <w:sz w:val="28"/>
                <w:szCs w:val="28"/>
              </w:rPr>
            </w:pPr>
            <w:r w:rsidRPr="00F32F50">
              <w:rPr>
                <w:sz w:val="28"/>
                <w:szCs w:val="28"/>
              </w:rPr>
              <w:t>–</w:t>
            </w:r>
          </w:p>
        </w:tc>
        <w:tc>
          <w:tcPr>
            <w:tcW w:w="7127" w:type="dxa"/>
          </w:tcPr>
          <w:p w14:paraId="361FB72C" w14:textId="77BCCB36" w:rsidR="00C42D6B" w:rsidRPr="00F32F50" w:rsidRDefault="00C42D6B" w:rsidP="00C42D6B">
            <w:pPr>
              <w:jc w:val="both"/>
              <w:rPr>
                <w:sz w:val="28"/>
                <w:szCs w:val="28"/>
              </w:rPr>
            </w:pPr>
            <w:r w:rsidRPr="00F32F50">
              <w:rPr>
                <w:sz w:val="28"/>
                <w:szCs w:val="28"/>
              </w:rPr>
              <w:t>диаграмма Герцшпрунга - Рассела</w:t>
            </w:r>
          </w:p>
        </w:tc>
      </w:tr>
      <w:tr w:rsidR="00C42D6B" w:rsidRPr="00F32F50" w14:paraId="5DC908D1" w14:textId="77777777" w:rsidTr="00223382">
        <w:tc>
          <w:tcPr>
            <w:tcW w:w="1974" w:type="dxa"/>
          </w:tcPr>
          <w:p w14:paraId="4258016E" w14:textId="5E2C346D" w:rsidR="00C42D6B" w:rsidRPr="00F32F50" w:rsidRDefault="00C42D6B" w:rsidP="00C42D6B">
            <w:pPr>
              <w:widowControl w:val="0"/>
              <w:jc w:val="both"/>
              <w:rPr>
                <w:rFonts w:eastAsia="Calibri"/>
                <w:bCs/>
                <w:sz w:val="28"/>
                <w:szCs w:val="28"/>
                <w:lang w:eastAsia="en-US"/>
              </w:rPr>
            </w:pPr>
            <w:r w:rsidRPr="00F32F50">
              <w:rPr>
                <w:bCs/>
                <w:sz w:val="28"/>
                <w:szCs w:val="28"/>
              </w:rPr>
              <w:t>ИК</w:t>
            </w:r>
          </w:p>
        </w:tc>
        <w:tc>
          <w:tcPr>
            <w:tcW w:w="469" w:type="dxa"/>
          </w:tcPr>
          <w:p w14:paraId="453BB6EC" w14:textId="60E42AF6" w:rsidR="00C42D6B" w:rsidRPr="00F32F50" w:rsidRDefault="00C42D6B" w:rsidP="00C42D6B">
            <w:pPr>
              <w:widowControl w:val="0"/>
              <w:jc w:val="both"/>
              <w:rPr>
                <w:sz w:val="28"/>
                <w:szCs w:val="28"/>
              </w:rPr>
            </w:pPr>
            <w:r w:rsidRPr="00F32F50">
              <w:rPr>
                <w:sz w:val="28"/>
                <w:szCs w:val="28"/>
              </w:rPr>
              <w:t>–</w:t>
            </w:r>
          </w:p>
        </w:tc>
        <w:tc>
          <w:tcPr>
            <w:tcW w:w="7127" w:type="dxa"/>
          </w:tcPr>
          <w:p w14:paraId="1EE54D09" w14:textId="2C5118C1" w:rsidR="00C42D6B" w:rsidRPr="00F32F50" w:rsidRDefault="00C42D6B" w:rsidP="00C42D6B">
            <w:pPr>
              <w:jc w:val="both"/>
              <w:rPr>
                <w:sz w:val="28"/>
                <w:szCs w:val="28"/>
              </w:rPr>
            </w:pPr>
            <w:r w:rsidRPr="00F32F50">
              <w:rPr>
                <w:sz w:val="28"/>
                <w:szCs w:val="28"/>
              </w:rPr>
              <w:t>инфракрасный (диапазон спектра)</w:t>
            </w:r>
          </w:p>
        </w:tc>
      </w:tr>
      <w:tr w:rsidR="00C42D6B" w:rsidRPr="00F32F50" w14:paraId="0EA967C5" w14:textId="77777777" w:rsidTr="00223382">
        <w:tc>
          <w:tcPr>
            <w:tcW w:w="1974" w:type="dxa"/>
          </w:tcPr>
          <w:p w14:paraId="068EBC24" w14:textId="1D6CE97E" w:rsidR="00C42D6B" w:rsidRPr="00F32F50" w:rsidRDefault="00C42D6B" w:rsidP="00C42D6B">
            <w:pPr>
              <w:widowControl w:val="0"/>
              <w:jc w:val="both"/>
              <w:rPr>
                <w:bCs/>
                <w:sz w:val="28"/>
                <w:szCs w:val="28"/>
              </w:rPr>
            </w:pPr>
            <w:r w:rsidRPr="00F32F50">
              <w:rPr>
                <w:bCs/>
                <w:sz w:val="28"/>
                <w:szCs w:val="28"/>
              </w:rPr>
              <w:t>МС</w:t>
            </w:r>
          </w:p>
        </w:tc>
        <w:tc>
          <w:tcPr>
            <w:tcW w:w="469" w:type="dxa"/>
          </w:tcPr>
          <w:p w14:paraId="2CD4756A" w14:textId="7646500D" w:rsidR="00C42D6B" w:rsidRPr="00F32F50" w:rsidRDefault="00C42D6B" w:rsidP="00C42D6B">
            <w:pPr>
              <w:widowControl w:val="0"/>
              <w:jc w:val="both"/>
              <w:rPr>
                <w:sz w:val="28"/>
                <w:szCs w:val="28"/>
              </w:rPr>
            </w:pPr>
            <w:r w:rsidRPr="00F32F50">
              <w:rPr>
                <w:sz w:val="28"/>
                <w:szCs w:val="28"/>
              </w:rPr>
              <w:t>–</w:t>
            </w:r>
          </w:p>
        </w:tc>
        <w:tc>
          <w:tcPr>
            <w:tcW w:w="7127" w:type="dxa"/>
          </w:tcPr>
          <w:p w14:paraId="6DA93028" w14:textId="0279F54B" w:rsidR="00C42D6B" w:rsidRPr="00F32F50" w:rsidRDefault="00C42D6B" w:rsidP="00C42D6B">
            <w:pPr>
              <w:jc w:val="both"/>
              <w:rPr>
                <w:sz w:val="28"/>
                <w:szCs w:val="28"/>
              </w:rPr>
            </w:pPr>
            <w:r w:rsidRPr="00F32F50">
              <w:rPr>
                <w:sz w:val="28"/>
                <w:szCs w:val="28"/>
              </w:rPr>
              <w:t>межзвездная среда</w:t>
            </w:r>
          </w:p>
        </w:tc>
      </w:tr>
      <w:tr w:rsidR="00C42D6B" w:rsidRPr="00F32F50" w14:paraId="312BA448" w14:textId="77777777" w:rsidTr="00223382">
        <w:tc>
          <w:tcPr>
            <w:tcW w:w="1974" w:type="dxa"/>
          </w:tcPr>
          <w:p w14:paraId="19A3B888" w14:textId="25DF53E5" w:rsidR="00C42D6B" w:rsidRPr="00F32F50" w:rsidRDefault="00C42D6B" w:rsidP="00C42D6B">
            <w:pPr>
              <w:widowControl w:val="0"/>
              <w:jc w:val="both"/>
              <w:rPr>
                <w:bCs/>
                <w:sz w:val="28"/>
                <w:szCs w:val="28"/>
              </w:rPr>
            </w:pPr>
            <w:r w:rsidRPr="00F32F50">
              <w:rPr>
                <w:bCs/>
                <w:sz w:val="28"/>
                <w:szCs w:val="28"/>
              </w:rPr>
              <w:t>пк</w:t>
            </w:r>
          </w:p>
        </w:tc>
        <w:tc>
          <w:tcPr>
            <w:tcW w:w="469" w:type="dxa"/>
          </w:tcPr>
          <w:p w14:paraId="38EAF93F" w14:textId="03A23B42" w:rsidR="00C42D6B" w:rsidRPr="00F32F50" w:rsidRDefault="00C42D6B" w:rsidP="00C42D6B">
            <w:pPr>
              <w:widowControl w:val="0"/>
              <w:jc w:val="both"/>
              <w:rPr>
                <w:sz w:val="28"/>
                <w:szCs w:val="28"/>
              </w:rPr>
            </w:pPr>
            <w:r w:rsidRPr="00F32F50">
              <w:rPr>
                <w:sz w:val="28"/>
                <w:szCs w:val="28"/>
              </w:rPr>
              <w:t>–</w:t>
            </w:r>
          </w:p>
        </w:tc>
        <w:tc>
          <w:tcPr>
            <w:tcW w:w="7127" w:type="dxa"/>
          </w:tcPr>
          <w:p w14:paraId="2968B670" w14:textId="01C7F5E6" w:rsidR="00C42D6B" w:rsidRPr="00F32F50" w:rsidRDefault="00C42D6B" w:rsidP="00C42D6B">
            <w:pPr>
              <w:jc w:val="both"/>
              <w:rPr>
                <w:sz w:val="28"/>
                <w:szCs w:val="28"/>
              </w:rPr>
            </w:pPr>
            <w:r w:rsidRPr="00F32F50">
              <w:rPr>
                <w:sz w:val="28"/>
                <w:szCs w:val="28"/>
              </w:rPr>
              <w:t>парсек, внесистемная единица измерения расстояний в астрономии, равная 3,08·10</w:t>
            </w:r>
            <w:r w:rsidRPr="00F32F50">
              <w:rPr>
                <w:sz w:val="28"/>
                <w:szCs w:val="28"/>
                <w:vertAlign w:val="superscript"/>
              </w:rPr>
              <w:t>16</w:t>
            </w:r>
            <w:r w:rsidRPr="00F32F50">
              <w:rPr>
                <w:sz w:val="28"/>
                <w:szCs w:val="28"/>
              </w:rPr>
              <w:t xml:space="preserve"> м, расстоянию до объекта, годичный тригонометрический параллакс которого равен одной угловой секунде</w:t>
            </w:r>
          </w:p>
        </w:tc>
      </w:tr>
      <w:tr w:rsidR="00C42D6B" w:rsidRPr="00F32F50" w14:paraId="34515691" w14:textId="77777777" w:rsidTr="00223382">
        <w:tc>
          <w:tcPr>
            <w:tcW w:w="1974" w:type="dxa"/>
          </w:tcPr>
          <w:p w14:paraId="4255AB05" w14:textId="048579BC" w:rsidR="00C42D6B" w:rsidRPr="00F32F50" w:rsidRDefault="00C42D6B" w:rsidP="00C42D6B">
            <w:pPr>
              <w:widowControl w:val="0"/>
              <w:jc w:val="both"/>
              <w:rPr>
                <w:bCs/>
                <w:sz w:val="28"/>
                <w:szCs w:val="28"/>
              </w:rPr>
            </w:pPr>
            <w:r w:rsidRPr="00F32F50">
              <w:rPr>
                <w:bCs/>
                <w:sz w:val="28"/>
                <w:szCs w:val="28"/>
              </w:rPr>
              <w:t>РЭС</w:t>
            </w:r>
          </w:p>
        </w:tc>
        <w:tc>
          <w:tcPr>
            <w:tcW w:w="469" w:type="dxa"/>
          </w:tcPr>
          <w:p w14:paraId="6B8EC265" w14:textId="0F9BD573" w:rsidR="00C42D6B" w:rsidRPr="00F32F50" w:rsidRDefault="00C42D6B" w:rsidP="00C42D6B">
            <w:pPr>
              <w:widowControl w:val="0"/>
              <w:jc w:val="both"/>
              <w:rPr>
                <w:sz w:val="28"/>
                <w:szCs w:val="28"/>
              </w:rPr>
            </w:pPr>
            <w:r w:rsidRPr="00F32F50">
              <w:rPr>
                <w:sz w:val="28"/>
                <w:szCs w:val="28"/>
              </w:rPr>
              <w:t>–</w:t>
            </w:r>
          </w:p>
        </w:tc>
        <w:tc>
          <w:tcPr>
            <w:tcW w:w="7127" w:type="dxa"/>
          </w:tcPr>
          <w:p w14:paraId="5EC485E4" w14:textId="6858606F" w:rsidR="00C42D6B" w:rsidRPr="00F32F50" w:rsidRDefault="00C42D6B" w:rsidP="00C42D6B">
            <w:pPr>
              <w:jc w:val="both"/>
              <w:rPr>
                <w:sz w:val="28"/>
                <w:szCs w:val="28"/>
              </w:rPr>
            </w:pPr>
            <w:r w:rsidRPr="00F32F50">
              <w:rPr>
                <w:sz w:val="28"/>
                <w:szCs w:val="28"/>
              </w:rPr>
              <w:t>распределение энергии в спектре</w:t>
            </w:r>
          </w:p>
        </w:tc>
      </w:tr>
      <w:tr w:rsidR="00C42D6B" w:rsidRPr="00F32F50" w14:paraId="17D79EA1" w14:textId="77777777" w:rsidTr="00223382">
        <w:tc>
          <w:tcPr>
            <w:tcW w:w="1974" w:type="dxa"/>
          </w:tcPr>
          <w:p w14:paraId="5D2CECDD" w14:textId="2CFF59D2" w:rsidR="00C42D6B" w:rsidRPr="00F32F50" w:rsidRDefault="00C42D6B" w:rsidP="00C42D6B">
            <w:pPr>
              <w:widowControl w:val="0"/>
              <w:jc w:val="both"/>
              <w:rPr>
                <w:bCs/>
                <w:sz w:val="28"/>
                <w:szCs w:val="28"/>
              </w:rPr>
            </w:pPr>
            <w:r w:rsidRPr="00F32F50">
              <w:rPr>
                <w:bCs/>
                <w:sz w:val="28"/>
                <w:szCs w:val="28"/>
              </w:rPr>
              <w:t>ТШАО</w:t>
            </w:r>
          </w:p>
        </w:tc>
        <w:tc>
          <w:tcPr>
            <w:tcW w:w="469" w:type="dxa"/>
          </w:tcPr>
          <w:p w14:paraId="1F87BBEB" w14:textId="5B259478" w:rsidR="00C42D6B" w:rsidRPr="00F32F50" w:rsidRDefault="00C42D6B" w:rsidP="00C42D6B">
            <w:pPr>
              <w:widowControl w:val="0"/>
              <w:jc w:val="both"/>
              <w:rPr>
                <w:sz w:val="28"/>
                <w:szCs w:val="28"/>
              </w:rPr>
            </w:pPr>
            <w:r w:rsidRPr="00F32F50">
              <w:rPr>
                <w:sz w:val="28"/>
                <w:szCs w:val="28"/>
              </w:rPr>
              <w:t>–</w:t>
            </w:r>
          </w:p>
        </w:tc>
        <w:tc>
          <w:tcPr>
            <w:tcW w:w="7127" w:type="dxa"/>
          </w:tcPr>
          <w:p w14:paraId="3540F3D9" w14:textId="64E0D278" w:rsidR="00C42D6B" w:rsidRPr="00013411" w:rsidRDefault="00C42D6B" w:rsidP="00C42D6B">
            <w:pPr>
              <w:jc w:val="both"/>
              <w:rPr>
                <w:sz w:val="28"/>
                <w:szCs w:val="28"/>
              </w:rPr>
            </w:pPr>
            <w:r w:rsidRPr="00F32F50">
              <w:rPr>
                <w:sz w:val="28"/>
                <w:szCs w:val="28"/>
              </w:rPr>
              <w:t>Тянь-Шаньская астрономическая обсерватория</w:t>
            </w:r>
            <w:r w:rsidR="00013411" w:rsidRPr="00013411">
              <w:rPr>
                <w:sz w:val="28"/>
                <w:szCs w:val="28"/>
              </w:rPr>
              <w:t xml:space="preserve"> (</w:t>
            </w:r>
            <w:r w:rsidR="00013411">
              <w:rPr>
                <w:sz w:val="28"/>
                <w:szCs w:val="28"/>
                <w:lang w:val="en-US"/>
              </w:rPr>
              <w:t>TSAO</w:t>
            </w:r>
            <w:r w:rsidR="00013411" w:rsidRPr="00013411">
              <w:rPr>
                <w:sz w:val="28"/>
                <w:szCs w:val="28"/>
              </w:rPr>
              <w:t>)</w:t>
            </w:r>
          </w:p>
        </w:tc>
      </w:tr>
      <w:tr w:rsidR="00C42D6B" w:rsidRPr="00F32F50" w14:paraId="6CDA3484" w14:textId="77777777" w:rsidTr="00223382">
        <w:tc>
          <w:tcPr>
            <w:tcW w:w="1974" w:type="dxa"/>
          </w:tcPr>
          <w:p w14:paraId="73EAD6D9" w14:textId="25A22738" w:rsidR="00C42D6B" w:rsidRPr="00F32F50" w:rsidRDefault="00C42D6B" w:rsidP="00C42D6B">
            <w:pPr>
              <w:widowControl w:val="0"/>
              <w:jc w:val="both"/>
              <w:rPr>
                <w:bCs/>
                <w:sz w:val="28"/>
                <w:szCs w:val="28"/>
              </w:rPr>
            </w:pPr>
            <w:r w:rsidRPr="00F32F50">
              <w:rPr>
                <w:rFonts w:eastAsia="Calibri"/>
                <w:bCs/>
                <w:sz w:val="28"/>
                <w:szCs w:val="28"/>
                <w:lang w:eastAsia="en-US"/>
              </w:rPr>
              <w:t>УФ</w:t>
            </w:r>
          </w:p>
        </w:tc>
        <w:tc>
          <w:tcPr>
            <w:tcW w:w="469" w:type="dxa"/>
          </w:tcPr>
          <w:p w14:paraId="13414403" w14:textId="58C7612A" w:rsidR="00C42D6B" w:rsidRPr="00F32F50" w:rsidRDefault="00C42D6B" w:rsidP="00C42D6B">
            <w:pPr>
              <w:widowControl w:val="0"/>
              <w:jc w:val="both"/>
              <w:rPr>
                <w:sz w:val="28"/>
                <w:szCs w:val="28"/>
              </w:rPr>
            </w:pPr>
            <w:r w:rsidRPr="00F32F50">
              <w:rPr>
                <w:sz w:val="28"/>
                <w:szCs w:val="28"/>
              </w:rPr>
              <w:t>–</w:t>
            </w:r>
          </w:p>
        </w:tc>
        <w:tc>
          <w:tcPr>
            <w:tcW w:w="7127" w:type="dxa"/>
          </w:tcPr>
          <w:p w14:paraId="49DAE043" w14:textId="73E76F95" w:rsidR="00C42D6B" w:rsidRPr="00F32F50" w:rsidRDefault="00C42D6B" w:rsidP="00C42D6B">
            <w:pPr>
              <w:jc w:val="both"/>
              <w:rPr>
                <w:sz w:val="28"/>
                <w:szCs w:val="28"/>
              </w:rPr>
            </w:pPr>
            <w:r w:rsidRPr="00F32F50">
              <w:rPr>
                <w:sz w:val="28"/>
                <w:szCs w:val="28"/>
                <w:lang w:val="kk-KZ"/>
              </w:rPr>
              <w:t xml:space="preserve">ультрафиолетовый </w:t>
            </w:r>
            <w:r w:rsidRPr="00F32F50">
              <w:rPr>
                <w:sz w:val="28"/>
                <w:szCs w:val="28"/>
              </w:rPr>
              <w:t xml:space="preserve"> (диапазон спектра)</w:t>
            </w:r>
          </w:p>
        </w:tc>
      </w:tr>
      <w:tr w:rsidR="00184072" w:rsidRPr="00F32F50" w14:paraId="5E47D4C0" w14:textId="77777777" w:rsidTr="00223382">
        <w:tc>
          <w:tcPr>
            <w:tcW w:w="1974" w:type="dxa"/>
          </w:tcPr>
          <w:p w14:paraId="1D2FEBA8" w14:textId="4637E3C1" w:rsidR="00184072" w:rsidRPr="00F32F50" w:rsidRDefault="00184072" w:rsidP="00184072">
            <w:pPr>
              <w:widowControl w:val="0"/>
              <w:jc w:val="both"/>
              <w:rPr>
                <w:rFonts w:eastAsia="Calibri"/>
                <w:bCs/>
                <w:sz w:val="28"/>
                <w:szCs w:val="28"/>
                <w:lang w:eastAsia="en-US"/>
              </w:rPr>
            </w:pPr>
            <w:r w:rsidRPr="00F32F50">
              <w:rPr>
                <w:bCs/>
                <w:sz w:val="28"/>
                <w:szCs w:val="28"/>
                <w:lang w:val="en-US"/>
              </w:rPr>
              <w:t>AS</w:t>
            </w:r>
          </w:p>
        </w:tc>
        <w:tc>
          <w:tcPr>
            <w:tcW w:w="469" w:type="dxa"/>
          </w:tcPr>
          <w:p w14:paraId="52705383" w14:textId="69293096" w:rsidR="00184072" w:rsidRPr="00F32F50" w:rsidRDefault="00184072" w:rsidP="00184072">
            <w:pPr>
              <w:widowControl w:val="0"/>
              <w:jc w:val="both"/>
              <w:rPr>
                <w:sz w:val="28"/>
                <w:szCs w:val="28"/>
              </w:rPr>
            </w:pPr>
            <w:r w:rsidRPr="00F32F50">
              <w:rPr>
                <w:sz w:val="28"/>
                <w:szCs w:val="28"/>
              </w:rPr>
              <w:t>–</w:t>
            </w:r>
          </w:p>
        </w:tc>
        <w:tc>
          <w:tcPr>
            <w:tcW w:w="7127" w:type="dxa"/>
          </w:tcPr>
          <w:p w14:paraId="3A40AD5E" w14:textId="455A6E04" w:rsidR="00184072" w:rsidRPr="00F32F50" w:rsidRDefault="00184072" w:rsidP="00184072">
            <w:pPr>
              <w:jc w:val="both"/>
              <w:rPr>
                <w:sz w:val="28"/>
                <w:szCs w:val="28"/>
                <w:lang w:val="kk-KZ"/>
              </w:rPr>
            </w:pPr>
            <w:r>
              <w:rPr>
                <w:sz w:val="28"/>
                <w:szCs w:val="28"/>
              </w:rPr>
              <w:t>каталог</w:t>
            </w:r>
            <w:r w:rsidRPr="00DD03D5">
              <w:rPr>
                <w:sz w:val="28"/>
                <w:szCs w:val="28"/>
              </w:rPr>
              <w:t xml:space="preserve"> </w:t>
            </w:r>
            <w:r w:rsidRPr="00F32F50">
              <w:rPr>
                <w:sz w:val="28"/>
                <w:szCs w:val="28"/>
                <w:lang w:val="en-US"/>
              </w:rPr>
              <w:t>Additional</w:t>
            </w:r>
            <w:r w:rsidRPr="00DD03D5">
              <w:rPr>
                <w:sz w:val="28"/>
                <w:szCs w:val="28"/>
              </w:rPr>
              <w:t xml:space="preserve"> </w:t>
            </w:r>
            <w:r w:rsidRPr="00F32F50">
              <w:rPr>
                <w:sz w:val="28"/>
                <w:szCs w:val="28"/>
                <w:lang w:val="en-US"/>
              </w:rPr>
              <w:t>Stars</w:t>
            </w:r>
            <w:r w:rsidRPr="00DD03D5">
              <w:rPr>
                <w:sz w:val="28"/>
                <w:szCs w:val="28"/>
              </w:rPr>
              <w:t xml:space="preserve"> </w:t>
            </w:r>
            <w:r>
              <w:rPr>
                <w:sz w:val="28"/>
                <w:szCs w:val="28"/>
              </w:rPr>
              <w:t>к</w:t>
            </w:r>
            <w:r w:rsidRPr="00DD03D5">
              <w:rPr>
                <w:sz w:val="28"/>
                <w:szCs w:val="28"/>
              </w:rPr>
              <w:t xml:space="preserve"> </w:t>
            </w:r>
            <w:r>
              <w:rPr>
                <w:sz w:val="28"/>
                <w:szCs w:val="28"/>
              </w:rPr>
              <w:t>каталогу</w:t>
            </w:r>
            <w:r w:rsidRPr="00DD03D5">
              <w:rPr>
                <w:sz w:val="28"/>
                <w:szCs w:val="28"/>
              </w:rPr>
              <w:t xml:space="preserve"> </w:t>
            </w:r>
            <w:r>
              <w:rPr>
                <w:sz w:val="28"/>
                <w:szCs w:val="28"/>
              </w:rPr>
              <w:t xml:space="preserve">звезд с эмиссионными линиями </w:t>
            </w:r>
            <w:r w:rsidRPr="00F32F50">
              <w:rPr>
                <w:sz w:val="28"/>
                <w:szCs w:val="28"/>
                <w:lang w:val="en-US"/>
              </w:rPr>
              <w:t>Mount</w:t>
            </w:r>
            <w:r w:rsidRPr="00DD03D5">
              <w:rPr>
                <w:sz w:val="28"/>
                <w:szCs w:val="28"/>
              </w:rPr>
              <w:t xml:space="preserve"> </w:t>
            </w:r>
            <w:r w:rsidRPr="00F32F50">
              <w:rPr>
                <w:sz w:val="28"/>
                <w:szCs w:val="28"/>
                <w:lang w:val="en-US"/>
              </w:rPr>
              <w:t>Wilson</w:t>
            </w:r>
            <w:r w:rsidRPr="00DD03D5">
              <w:rPr>
                <w:sz w:val="28"/>
                <w:szCs w:val="28"/>
              </w:rPr>
              <w:t xml:space="preserve"> </w:t>
            </w:r>
          </w:p>
        </w:tc>
      </w:tr>
      <w:tr w:rsidR="00184072" w:rsidRPr="00F32F50" w14:paraId="6D00D544" w14:textId="77777777" w:rsidTr="00223382">
        <w:tc>
          <w:tcPr>
            <w:tcW w:w="1974" w:type="dxa"/>
          </w:tcPr>
          <w:p w14:paraId="655BDD3C" w14:textId="63055647" w:rsidR="00184072" w:rsidRPr="00F32F50" w:rsidRDefault="00184072" w:rsidP="00184072">
            <w:pPr>
              <w:widowControl w:val="0"/>
              <w:jc w:val="both"/>
              <w:rPr>
                <w:bCs/>
                <w:sz w:val="28"/>
                <w:szCs w:val="28"/>
                <w:lang w:val="en-US"/>
              </w:rPr>
            </w:pPr>
            <w:r w:rsidRPr="00F32F50">
              <w:rPr>
                <w:bCs/>
                <w:sz w:val="28"/>
                <w:szCs w:val="28"/>
                <w:lang w:val="en-US"/>
              </w:rPr>
              <w:t>ASAS-SN</w:t>
            </w:r>
          </w:p>
        </w:tc>
        <w:tc>
          <w:tcPr>
            <w:tcW w:w="469" w:type="dxa"/>
          </w:tcPr>
          <w:p w14:paraId="10432D60" w14:textId="5ECBD3C2" w:rsidR="00184072" w:rsidRPr="00F32F50" w:rsidRDefault="00184072" w:rsidP="00184072">
            <w:pPr>
              <w:widowControl w:val="0"/>
              <w:jc w:val="both"/>
              <w:rPr>
                <w:sz w:val="28"/>
                <w:szCs w:val="28"/>
              </w:rPr>
            </w:pPr>
            <w:r w:rsidRPr="00F32F50">
              <w:rPr>
                <w:sz w:val="28"/>
                <w:szCs w:val="28"/>
              </w:rPr>
              <w:t>–</w:t>
            </w:r>
          </w:p>
        </w:tc>
        <w:tc>
          <w:tcPr>
            <w:tcW w:w="7127" w:type="dxa"/>
          </w:tcPr>
          <w:p w14:paraId="7C3088E6" w14:textId="5AD2EB46" w:rsidR="00184072" w:rsidRDefault="00184072" w:rsidP="0040155A">
            <w:pPr>
              <w:jc w:val="both"/>
              <w:rPr>
                <w:sz w:val="28"/>
                <w:szCs w:val="28"/>
              </w:rPr>
            </w:pPr>
            <w:r w:rsidRPr="00F32F50">
              <w:rPr>
                <w:rFonts w:eastAsia="Arial Unicode MS"/>
                <w:iCs/>
                <w:sz w:val="28"/>
                <w:szCs w:val="28"/>
                <w:shd w:val="clear" w:color="auto" w:fill="FFFFFF"/>
                <w:lang w:val="en-US" w:bidi="en-US"/>
              </w:rPr>
              <w:t>All</w:t>
            </w:r>
            <w:r w:rsidRPr="00F32F50">
              <w:rPr>
                <w:rFonts w:eastAsia="Arial Unicode MS"/>
                <w:iCs/>
                <w:sz w:val="28"/>
                <w:szCs w:val="28"/>
                <w:shd w:val="clear" w:color="auto" w:fill="FFFFFF"/>
                <w:lang w:bidi="en-US"/>
              </w:rPr>
              <w:t xml:space="preserve"> </w:t>
            </w:r>
            <w:r w:rsidRPr="00F32F50">
              <w:rPr>
                <w:rFonts w:eastAsia="Arial Unicode MS"/>
                <w:iCs/>
                <w:sz w:val="28"/>
                <w:szCs w:val="28"/>
                <w:shd w:val="clear" w:color="auto" w:fill="FFFFFF"/>
                <w:lang w:val="en-US" w:bidi="en-US"/>
              </w:rPr>
              <w:t>Sky</w:t>
            </w:r>
            <w:r w:rsidRPr="00F32F50">
              <w:rPr>
                <w:rFonts w:eastAsia="Arial Unicode MS"/>
                <w:iCs/>
                <w:sz w:val="28"/>
                <w:szCs w:val="28"/>
                <w:shd w:val="clear" w:color="auto" w:fill="FFFFFF"/>
                <w:lang w:bidi="en-US"/>
              </w:rPr>
              <w:t xml:space="preserve"> </w:t>
            </w:r>
            <w:r w:rsidRPr="00F32F50">
              <w:rPr>
                <w:rFonts w:eastAsia="Arial Unicode MS"/>
                <w:iCs/>
                <w:sz w:val="28"/>
                <w:szCs w:val="28"/>
                <w:shd w:val="clear" w:color="auto" w:fill="FFFFFF"/>
                <w:lang w:val="en-US" w:bidi="en-US"/>
              </w:rPr>
              <w:t>Automated</w:t>
            </w:r>
            <w:r w:rsidRPr="00F32F50">
              <w:rPr>
                <w:rFonts w:eastAsia="Arial Unicode MS"/>
                <w:iCs/>
                <w:sz w:val="28"/>
                <w:szCs w:val="28"/>
                <w:shd w:val="clear" w:color="auto" w:fill="FFFFFF"/>
                <w:lang w:bidi="en-US"/>
              </w:rPr>
              <w:t xml:space="preserve"> </w:t>
            </w:r>
            <w:r w:rsidRPr="00F32F50">
              <w:rPr>
                <w:rFonts w:eastAsia="Arial Unicode MS"/>
                <w:iCs/>
                <w:sz w:val="28"/>
                <w:szCs w:val="28"/>
                <w:shd w:val="clear" w:color="auto" w:fill="FFFFFF"/>
                <w:lang w:val="en-US" w:bidi="en-US"/>
              </w:rPr>
              <w:t>Survey</w:t>
            </w:r>
            <w:r w:rsidRPr="00F32F50">
              <w:rPr>
                <w:rFonts w:eastAsia="Arial Unicode MS"/>
                <w:iCs/>
                <w:sz w:val="28"/>
                <w:szCs w:val="28"/>
                <w:shd w:val="clear" w:color="auto" w:fill="FFFFFF"/>
                <w:lang w:bidi="en-US"/>
              </w:rPr>
              <w:t xml:space="preserve"> </w:t>
            </w:r>
            <w:r w:rsidRPr="00F32F50">
              <w:rPr>
                <w:rFonts w:eastAsia="Arial Unicode MS"/>
                <w:iCs/>
                <w:sz w:val="28"/>
                <w:szCs w:val="28"/>
                <w:shd w:val="clear" w:color="auto" w:fill="FFFFFF"/>
                <w:lang w:val="en-US" w:bidi="en-US"/>
              </w:rPr>
              <w:t>for</w:t>
            </w:r>
            <w:r w:rsidRPr="00F32F50">
              <w:rPr>
                <w:rFonts w:eastAsia="Arial Unicode MS"/>
                <w:iCs/>
                <w:sz w:val="28"/>
                <w:szCs w:val="28"/>
                <w:shd w:val="clear" w:color="auto" w:fill="FFFFFF"/>
                <w:lang w:bidi="en-US"/>
              </w:rPr>
              <w:t xml:space="preserve"> </w:t>
            </w:r>
            <w:r w:rsidRPr="00F32F50">
              <w:rPr>
                <w:rFonts w:eastAsia="Arial Unicode MS"/>
                <w:iCs/>
                <w:sz w:val="28"/>
                <w:szCs w:val="28"/>
                <w:shd w:val="clear" w:color="auto" w:fill="FFFFFF"/>
                <w:lang w:val="en-US" w:bidi="en-US"/>
              </w:rPr>
              <w:t>SuperNovae</w:t>
            </w:r>
            <w:r w:rsidRPr="00F32F50">
              <w:rPr>
                <w:rFonts w:eastAsia="Arial Unicode MS"/>
                <w:iCs/>
                <w:sz w:val="28"/>
                <w:szCs w:val="28"/>
                <w:shd w:val="clear" w:color="auto" w:fill="FFFFFF"/>
                <w:lang w:bidi="en-US"/>
              </w:rPr>
              <w:t xml:space="preserve"> </w:t>
            </w:r>
            <w:r w:rsidR="0040155A">
              <w:rPr>
                <w:rFonts w:eastAsia="Arial Unicode MS"/>
                <w:iCs/>
                <w:sz w:val="28"/>
                <w:szCs w:val="28"/>
                <w:shd w:val="clear" w:color="auto" w:fill="FFFFFF"/>
                <w:lang w:bidi="en-US"/>
              </w:rPr>
              <w:t>(</w:t>
            </w:r>
            <w:r w:rsidRPr="00F32F50">
              <w:rPr>
                <w:rFonts w:eastAsia="Arial Unicode MS"/>
                <w:iCs/>
                <w:sz w:val="28"/>
                <w:szCs w:val="28"/>
                <w:shd w:val="clear" w:color="auto" w:fill="FFFFFF"/>
                <w:lang w:bidi="en-US"/>
              </w:rPr>
              <w:t>автоматизированная программа для поиска новых сверхновых, обзор всего неба</w:t>
            </w:r>
            <w:r w:rsidR="0040155A">
              <w:rPr>
                <w:rFonts w:eastAsia="Arial Unicode MS"/>
                <w:iCs/>
                <w:sz w:val="28"/>
                <w:szCs w:val="28"/>
                <w:shd w:val="clear" w:color="auto" w:fill="FFFFFF"/>
                <w:lang w:bidi="en-US"/>
              </w:rPr>
              <w:t>)</w:t>
            </w:r>
          </w:p>
        </w:tc>
      </w:tr>
      <w:tr w:rsidR="00184072" w:rsidRPr="00F32F50" w14:paraId="70AA6013" w14:textId="77777777" w:rsidTr="00223382">
        <w:tc>
          <w:tcPr>
            <w:tcW w:w="1974" w:type="dxa"/>
          </w:tcPr>
          <w:p w14:paraId="787FC9DA" w14:textId="486CCE2A" w:rsidR="00184072" w:rsidRPr="00F32F50" w:rsidRDefault="00184072" w:rsidP="00184072">
            <w:pPr>
              <w:widowControl w:val="0"/>
              <w:jc w:val="both"/>
              <w:rPr>
                <w:bCs/>
                <w:sz w:val="28"/>
                <w:szCs w:val="28"/>
                <w:lang w:val="en-US"/>
              </w:rPr>
            </w:pPr>
            <w:r w:rsidRPr="00F32F50">
              <w:rPr>
                <w:bCs/>
                <w:sz w:val="28"/>
                <w:szCs w:val="28"/>
                <w:lang w:val="en-US"/>
              </w:rPr>
              <w:t>ASAS-3</w:t>
            </w:r>
          </w:p>
        </w:tc>
        <w:tc>
          <w:tcPr>
            <w:tcW w:w="469" w:type="dxa"/>
          </w:tcPr>
          <w:p w14:paraId="596FACCD" w14:textId="112E0C7C" w:rsidR="00184072" w:rsidRPr="00F32F50" w:rsidRDefault="00184072" w:rsidP="00184072">
            <w:pPr>
              <w:widowControl w:val="0"/>
              <w:jc w:val="both"/>
              <w:rPr>
                <w:sz w:val="28"/>
                <w:szCs w:val="28"/>
              </w:rPr>
            </w:pPr>
            <w:r w:rsidRPr="00F32F50">
              <w:rPr>
                <w:sz w:val="28"/>
                <w:szCs w:val="28"/>
              </w:rPr>
              <w:t>–</w:t>
            </w:r>
          </w:p>
        </w:tc>
        <w:tc>
          <w:tcPr>
            <w:tcW w:w="7127" w:type="dxa"/>
          </w:tcPr>
          <w:p w14:paraId="2C451103" w14:textId="2EA1A1C0" w:rsidR="00184072" w:rsidRPr="00184072" w:rsidRDefault="00184072" w:rsidP="00184072">
            <w:pPr>
              <w:jc w:val="both"/>
              <w:rPr>
                <w:rFonts w:eastAsia="Arial Unicode MS"/>
                <w:iCs/>
                <w:sz w:val="28"/>
                <w:szCs w:val="28"/>
                <w:shd w:val="clear" w:color="auto" w:fill="FFFFFF"/>
                <w:lang w:bidi="en-US"/>
              </w:rPr>
            </w:pPr>
            <w:r w:rsidRPr="00F32F50">
              <w:rPr>
                <w:rFonts w:eastAsia="Arial Unicode MS"/>
                <w:iCs/>
                <w:sz w:val="28"/>
                <w:szCs w:val="28"/>
                <w:shd w:val="clear" w:color="auto" w:fill="FFFFFF"/>
                <w:lang w:val="en-US" w:bidi="en-US"/>
              </w:rPr>
              <w:t>All</w:t>
            </w:r>
            <w:r w:rsidRPr="00F32F50">
              <w:rPr>
                <w:rFonts w:eastAsia="Arial Unicode MS"/>
                <w:iCs/>
                <w:sz w:val="28"/>
                <w:szCs w:val="28"/>
                <w:shd w:val="clear" w:color="auto" w:fill="FFFFFF"/>
                <w:lang w:bidi="en-US"/>
              </w:rPr>
              <w:t xml:space="preserve"> </w:t>
            </w:r>
            <w:r w:rsidRPr="00F32F50">
              <w:rPr>
                <w:rFonts w:eastAsia="Arial Unicode MS"/>
                <w:iCs/>
                <w:sz w:val="28"/>
                <w:szCs w:val="28"/>
                <w:shd w:val="clear" w:color="auto" w:fill="FFFFFF"/>
                <w:lang w:val="en-US" w:bidi="en-US"/>
              </w:rPr>
              <w:t>Sky</w:t>
            </w:r>
            <w:r w:rsidRPr="00F32F50">
              <w:rPr>
                <w:rFonts w:eastAsia="Arial Unicode MS"/>
                <w:iCs/>
                <w:sz w:val="28"/>
                <w:szCs w:val="28"/>
                <w:shd w:val="clear" w:color="auto" w:fill="FFFFFF"/>
                <w:lang w:bidi="en-US"/>
              </w:rPr>
              <w:t xml:space="preserve"> </w:t>
            </w:r>
            <w:r w:rsidRPr="00F32F50">
              <w:rPr>
                <w:rFonts w:eastAsia="Arial Unicode MS"/>
                <w:iCs/>
                <w:sz w:val="28"/>
                <w:szCs w:val="28"/>
                <w:shd w:val="clear" w:color="auto" w:fill="FFFFFF"/>
                <w:lang w:val="en-US" w:bidi="en-US"/>
              </w:rPr>
              <w:t>Automated</w:t>
            </w:r>
            <w:r w:rsidRPr="00F32F50">
              <w:rPr>
                <w:rFonts w:eastAsia="Arial Unicode MS"/>
                <w:iCs/>
                <w:sz w:val="28"/>
                <w:szCs w:val="28"/>
                <w:shd w:val="clear" w:color="auto" w:fill="FFFFFF"/>
                <w:lang w:bidi="en-US"/>
              </w:rPr>
              <w:t xml:space="preserve"> </w:t>
            </w:r>
            <w:r w:rsidRPr="00F32F50">
              <w:rPr>
                <w:rFonts w:eastAsia="Arial Unicode MS"/>
                <w:iCs/>
                <w:sz w:val="28"/>
                <w:szCs w:val="28"/>
                <w:shd w:val="clear" w:color="auto" w:fill="FFFFFF"/>
                <w:lang w:val="en-US" w:bidi="en-US"/>
              </w:rPr>
              <w:t>Survey</w:t>
            </w:r>
            <w:r w:rsidRPr="00F32F50">
              <w:rPr>
                <w:rFonts w:eastAsia="Arial Unicode MS"/>
                <w:iCs/>
                <w:sz w:val="28"/>
                <w:szCs w:val="28"/>
                <w:shd w:val="clear" w:color="auto" w:fill="FFFFFF"/>
                <w:lang w:bidi="en-US"/>
              </w:rPr>
              <w:t xml:space="preserve"> – результаты фотометрических наблюдений большой части звездного неба к югу от склонения +28</w:t>
            </w:r>
            <w:r w:rsidRPr="00F32F50">
              <w:rPr>
                <w:rFonts w:eastAsia="Arial Unicode MS"/>
                <w:iCs/>
                <w:sz w:val="28"/>
                <w:szCs w:val="28"/>
                <w:shd w:val="clear" w:color="auto" w:fill="FFFFFF"/>
                <w:lang w:bidi="en-US"/>
              </w:rPr>
              <w:sym w:font="Symbol" w:char="F0B0"/>
            </w:r>
            <w:r w:rsidRPr="00F32F50">
              <w:rPr>
                <w:rFonts w:eastAsia="Arial Unicode MS"/>
                <w:iCs/>
                <w:sz w:val="28"/>
                <w:szCs w:val="28"/>
                <w:shd w:val="clear" w:color="auto" w:fill="FFFFFF"/>
                <w:lang w:bidi="en-US"/>
              </w:rPr>
              <w:t xml:space="preserve">, который проводился каждую ясную ночь с 2010 г. </w:t>
            </w:r>
          </w:p>
        </w:tc>
      </w:tr>
      <w:tr w:rsidR="00184072" w:rsidRPr="00F32F50" w14:paraId="4B40DC06" w14:textId="77777777" w:rsidTr="00223382">
        <w:tc>
          <w:tcPr>
            <w:tcW w:w="1974" w:type="dxa"/>
          </w:tcPr>
          <w:p w14:paraId="29FE6972" w14:textId="0827B75B" w:rsidR="00184072" w:rsidRPr="00F32F50" w:rsidRDefault="00184072" w:rsidP="00184072">
            <w:pPr>
              <w:widowControl w:val="0"/>
              <w:jc w:val="both"/>
              <w:rPr>
                <w:bCs/>
                <w:sz w:val="28"/>
                <w:szCs w:val="28"/>
                <w:lang w:val="en-US"/>
              </w:rPr>
            </w:pPr>
            <w:r w:rsidRPr="00F32F50">
              <w:rPr>
                <w:bCs/>
                <w:sz w:val="28"/>
                <w:szCs w:val="28"/>
              </w:rPr>
              <w:t>В</w:t>
            </w:r>
            <w:r w:rsidRPr="00F32F50">
              <w:rPr>
                <w:bCs/>
                <w:sz w:val="28"/>
                <w:szCs w:val="28"/>
              </w:rPr>
              <w:tab/>
            </w:r>
            <w:r w:rsidRPr="00F32F50">
              <w:rPr>
                <w:bCs/>
                <w:sz w:val="28"/>
                <w:szCs w:val="28"/>
              </w:rPr>
              <w:tab/>
            </w:r>
          </w:p>
        </w:tc>
        <w:tc>
          <w:tcPr>
            <w:tcW w:w="469" w:type="dxa"/>
          </w:tcPr>
          <w:p w14:paraId="202001AC" w14:textId="76B1CBC3" w:rsidR="00184072" w:rsidRPr="00F32F50" w:rsidRDefault="00184072" w:rsidP="00184072">
            <w:pPr>
              <w:widowControl w:val="0"/>
              <w:jc w:val="both"/>
              <w:rPr>
                <w:sz w:val="28"/>
                <w:szCs w:val="28"/>
              </w:rPr>
            </w:pPr>
            <w:r w:rsidRPr="00F32F50">
              <w:rPr>
                <w:sz w:val="28"/>
                <w:szCs w:val="28"/>
              </w:rPr>
              <w:t>–</w:t>
            </w:r>
          </w:p>
        </w:tc>
        <w:tc>
          <w:tcPr>
            <w:tcW w:w="7127" w:type="dxa"/>
          </w:tcPr>
          <w:p w14:paraId="06ECF35D" w14:textId="1DE2F067" w:rsidR="00184072" w:rsidRPr="00184072" w:rsidRDefault="00184072" w:rsidP="00184072">
            <w:pPr>
              <w:jc w:val="both"/>
              <w:rPr>
                <w:rFonts w:eastAsia="Arial Unicode MS"/>
                <w:iCs/>
                <w:sz w:val="28"/>
                <w:szCs w:val="28"/>
                <w:shd w:val="clear" w:color="auto" w:fill="FFFFFF"/>
                <w:lang w:bidi="en-US"/>
              </w:rPr>
            </w:pPr>
            <w:r w:rsidRPr="00F32F50">
              <w:rPr>
                <w:sz w:val="28"/>
                <w:szCs w:val="28"/>
              </w:rPr>
              <w:t xml:space="preserve">синяя звездная величина на длине волны 0,44 </w:t>
            </w:r>
            <w:r>
              <w:rPr>
                <w:sz w:val="28"/>
                <w:szCs w:val="28"/>
              </w:rPr>
              <w:t>мкм</w:t>
            </w:r>
          </w:p>
        </w:tc>
      </w:tr>
      <w:tr w:rsidR="00184072" w:rsidRPr="00F32F50" w14:paraId="336FC54F" w14:textId="77777777" w:rsidTr="00223382">
        <w:tc>
          <w:tcPr>
            <w:tcW w:w="1974" w:type="dxa"/>
          </w:tcPr>
          <w:p w14:paraId="4683BD3E" w14:textId="7117D2E9" w:rsidR="00184072" w:rsidRPr="00F32F50" w:rsidRDefault="00184072" w:rsidP="00184072">
            <w:pPr>
              <w:widowControl w:val="0"/>
              <w:jc w:val="both"/>
              <w:rPr>
                <w:bCs/>
                <w:sz w:val="28"/>
                <w:szCs w:val="28"/>
              </w:rPr>
            </w:pPr>
            <w:r w:rsidRPr="00F32F50">
              <w:rPr>
                <w:rFonts w:eastAsia="Calibri"/>
                <w:bCs/>
                <w:sz w:val="28"/>
                <w:szCs w:val="28"/>
              </w:rPr>
              <w:t>CFHT</w:t>
            </w:r>
          </w:p>
        </w:tc>
        <w:tc>
          <w:tcPr>
            <w:tcW w:w="469" w:type="dxa"/>
          </w:tcPr>
          <w:p w14:paraId="46FFDA1A" w14:textId="3A03215E" w:rsidR="00184072" w:rsidRPr="00F32F50" w:rsidRDefault="00184072" w:rsidP="00184072">
            <w:pPr>
              <w:widowControl w:val="0"/>
              <w:jc w:val="both"/>
              <w:rPr>
                <w:sz w:val="28"/>
                <w:szCs w:val="28"/>
              </w:rPr>
            </w:pPr>
            <w:r w:rsidRPr="00F32F50">
              <w:rPr>
                <w:sz w:val="28"/>
                <w:szCs w:val="28"/>
              </w:rPr>
              <w:t>–</w:t>
            </w:r>
          </w:p>
        </w:tc>
        <w:tc>
          <w:tcPr>
            <w:tcW w:w="7127" w:type="dxa"/>
          </w:tcPr>
          <w:p w14:paraId="605EE478" w14:textId="2523DC35" w:rsidR="00184072" w:rsidRPr="00F32F50" w:rsidRDefault="00184072" w:rsidP="00184072">
            <w:pPr>
              <w:jc w:val="both"/>
              <w:rPr>
                <w:sz w:val="28"/>
                <w:szCs w:val="28"/>
              </w:rPr>
            </w:pPr>
            <w:r w:rsidRPr="00F32F50">
              <w:rPr>
                <w:rFonts w:eastAsia="Calibri"/>
                <w:sz w:val="28"/>
                <w:szCs w:val="28"/>
              </w:rPr>
              <w:t>Франко-Канадский оптический телескоп с диаметром 3,6 метра (Гавайи, США)</w:t>
            </w:r>
          </w:p>
        </w:tc>
      </w:tr>
      <w:tr w:rsidR="00184072" w:rsidRPr="00F32F50" w14:paraId="61669D1A" w14:textId="77777777" w:rsidTr="00223382">
        <w:tc>
          <w:tcPr>
            <w:tcW w:w="1974" w:type="dxa"/>
          </w:tcPr>
          <w:p w14:paraId="6CC06DE9" w14:textId="77777777" w:rsidR="00184072" w:rsidRPr="00F32F50" w:rsidRDefault="00184072" w:rsidP="00184072">
            <w:pPr>
              <w:widowControl w:val="0"/>
              <w:jc w:val="both"/>
              <w:rPr>
                <w:bCs/>
                <w:sz w:val="28"/>
                <w:szCs w:val="28"/>
                <w:lang w:val="en-US"/>
              </w:rPr>
            </w:pPr>
            <w:r w:rsidRPr="00F32F50">
              <w:rPr>
                <w:bCs/>
                <w:sz w:val="28"/>
                <w:szCs w:val="28"/>
                <w:lang w:val="en-US"/>
              </w:rPr>
              <w:t>DSO</w:t>
            </w:r>
          </w:p>
        </w:tc>
        <w:tc>
          <w:tcPr>
            <w:tcW w:w="469" w:type="dxa"/>
          </w:tcPr>
          <w:p w14:paraId="2D4583C6" w14:textId="77777777" w:rsidR="00184072" w:rsidRPr="00F32F50" w:rsidRDefault="00184072" w:rsidP="00184072">
            <w:pPr>
              <w:widowControl w:val="0"/>
              <w:jc w:val="both"/>
              <w:rPr>
                <w:sz w:val="28"/>
                <w:szCs w:val="28"/>
              </w:rPr>
            </w:pPr>
            <w:r w:rsidRPr="00F32F50">
              <w:rPr>
                <w:sz w:val="28"/>
                <w:szCs w:val="28"/>
              </w:rPr>
              <w:t>–</w:t>
            </w:r>
          </w:p>
        </w:tc>
        <w:tc>
          <w:tcPr>
            <w:tcW w:w="7127" w:type="dxa"/>
          </w:tcPr>
          <w:p w14:paraId="5EDD0DC8" w14:textId="77777777" w:rsidR="00184072" w:rsidRPr="00F32F50" w:rsidRDefault="00184072" w:rsidP="00184072">
            <w:pPr>
              <w:jc w:val="both"/>
              <w:rPr>
                <w:sz w:val="28"/>
                <w:szCs w:val="28"/>
              </w:rPr>
            </w:pPr>
            <w:r w:rsidRPr="00F32F50">
              <w:rPr>
                <w:sz w:val="28"/>
                <w:szCs w:val="28"/>
              </w:rPr>
              <w:t>Dark Sky Observatory – обсерватория Темного Неба (Аппалачский государственный университет, США)</w:t>
            </w:r>
          </w:p>
        </w:tc>
      </w:tr>
      <w:tr w:rsidR="00184072" w:rsidRPr="00F32F50" w14:paraId="587119A0" w14:textId="77777777" w:rsidTr="00223382">
        <w:tc>
          <w:tcPr>
            <w:tcW w:w="1974" w:type="dxa"/>
          </w:tcPr>
          <w:p w14:paraId="70690176" w14:textId="22335DB8" w:rsidR="00184072" w:rsidRPr="00F32F50" w:rsidRDefault="00184072" w:rsidP="00184072">
            <w:pPr>
              <w:widowControl w:val="0"/>
              <w:jc w:val="both"/>
              <w:rPr>
                <w:bCs/>
                <w:sz w:val="28"/>
                <w:szCs w:val="28"/>
                <w:lang w:val="en-US"/>
              </w:rPr>
            </w:pPr>
            <w:r w:rsidRPr="00F32F50">
              <w:rPr>
                <w:rFonts w:eastAsia="Calibri"/>
                <w:bCs/>
                <w:sz w:val="28"/>
                <w:szCs w:val="28"/>
                <w:lang w:val="en-US" w:eastAsia="en-US"/>
              </w:rPr>
              <w:t>EW</w:t>
            </w:r>
          </w:p>
        </w:tc>
        <w:tc>
          <w:tcPr>
            <w:tcW w:w="469" w:type="dxa"/>
          </w:tcPr>
          <w:p w14:paraId="076A0614" w14:textId="279F1D1C" w:rsidR="00184072" w:rsidRPr="00F32F50" w:rsidRDefault="00184072" w:rsidP="00184072">
            <w:pPr>
              <w:widowControl w:val="0"/>
              <w:jc w:val="both"/>
              <w:rPr>
                <w:sz w:val="28"/>
                <w:szCs w:val="28"/>
              </w:rPr>
            </w:pPr>
            <w:r w:rsidRPr="00F32F50">
              <w:rPr>
                <w:sz w:val="28"/>
                <w:szCs w:val="28"/>
              </w:rPr>
              <w:t>–</w:t>
            </w:r>
          </w:p>
        </w:tc>
        <w:tc>
          <w:tcPr>
            <w:tcW w:w="7127" w:type="dxa"/>
          </w:tcPr>
          <w:p w14:paraId="0977EAA3" w14:textId="1E2C76AB" w:rsidR="00184072" w:rsidRPr="00F32F50" w:rsidRDefault="00184072" w:rsidP="00184072">
            <w:pPr>
              <w:jc w:val="both"/>
              <w:rPr>
                <w:sz w:val="28"/>
                <w:szCs w:val="28"/>
              </w:rPr>
            </w:pPr>
            <w:r w:rsidRPr="00F32F50">
              <w:rPr>
                <w:sz w:val="28"/>
                <w:szCs w:val="28"/>
                <w:lang w:val="en-US"/>
              </w:rPr>
              <w:t xml:space="preserve">эквивалентная </w:t>
            </w:r>
            <w:r w:rsidRPr="00F32F50">
              <w:rPr>
                <w:sz w:val="28"/>
                <w:szCs w:val="28"/>
              </w:rPr>
              <w:t>ширина спектральной линии</w:t>
            </w:r>
          </w:p>
        </w:tc>
      </w:tr>
      <w:tr w:rsidR="00184072" w:rsidRPr="00F32F50" w14:paraId="184E6036" w14:textId="77777777" w:rsidTr="00223382">
        <w:tc>
          <w:tcPr>
            <w:tcW w:w="1974" w:type="dxa"/>
          </w:tcPr>
          <w:p w14:paraId="0EF626F9" w14:textId="724817FB" w:rsidR="00184072" w:rsidRPr="00F32F50" w:rsidRDefault="00184072" w:rsidP="00184072">
            <w:pPr>
              <w:widowControl w:val="0"/>
              <w:jc w:val="both"/>
              <w:rPr>
                <w:rFonts w:eastAsia="Calibri"/>
                <w:bCs/>
                <w:sz w:val="28"/>
                <w:szCs w:val="28"/>
                <w:lang w:val="en-US" w:eastAsia="en-US"/>
              </w:rPr>
            </w:pPr>
            <w:r w:rsidRPr="00F32F50">
              <w:rPr>
                <w:rFonts w:eastAsia="Calibri"/>
                <w:bCs/>
                <w:sz w:val="28"/>
                <w:szCs w:val="28"/>
                <w:lang w:val="en-US"/>
              </w:rPr>
              <w:t>HCT</w:t>
            </w:r>
          </w:p>
        </w:tc>
        <w:tc>
          <w:tcPr>
            <w:tcW w:w="469" w:type="dxa"/>
          </w:tcPr>
          <w:p w14:paraId="1441C473" w14:textId="52CCF8C2" w:rsidR="00184072" w:rsidRPr="00F32F50" w:rsidRDefault="00184072" w:rsidP="00184072">
            <w:pPr>
              <w:widowControl w:val="0"/>
              <w:jc w:val="both"/>
              <w:rPr>
                <w:sz w:val="28"/>
                <w:szCs w:val="28"/>
              </w:rPr>
            </w:pPr>
            <w:r w:rsidRPr="00F32F50">
              <w:rPr>
                <w:sz w:val="28"/>
                <w:szCs w:val="28"/>
              </w:rPr>
              <w:t>–</w:t>
            </w:r>
          </w:p>
        </w:tc>
        <w:tc>
          <w:tcPr>
            <w:tcW w:w="7127" w:type="dxa"/>
          </w:tcPr>
          <w:p w14:paraId="3A1A26C7" w14:textId="6107372C" w:rsidR="00184072" w:rsidRPr="00184072" w:rsidRDefault="00184072" w:rsidP="00184072">
            <w:pPr>
              <w:jc w:val="both"/>
              <w:rPr>
                <w:sz w:val="28"/>
                <w:szCs w:val="28"/>
              </w:rPr>
            </w:pPr>
            <w:r w:rsidRPr="00F32F50">
              <w:rPr>
                <w:rFonts w:eastAsia="Calibri"/>
                <w:sz w:val="28"/>
                <w:szCs w:val="28"/>
              </w:rPr>
              <w:t>Гималайский телескоп Чандра (Индийская астрономическая обсерватория, Индия)</w:t>
            </w:r>
          </w:p>
        </w:tc>
      </w:tr>
      <w:tr w:rsidR="00184072" w:rsidRPr="00F32F50" w14:paraId="43C7BF6B" w14:textId="77777777" w:rsidTr="00223382">
        <w:tc>
          <w:tcPr>
            <w:tcW w:w="1974" w:type="dxa"/>
          </w:tcPr>
          <w:p w14:paraId="6BCFEB30" w14:textId="1DD2EFD5" w:rsidR="00184072" w:rsidRPr="00184072" w:rsidRDefault="00184072" w:rsidP="00184072">
            <w:pPr>
              <w:widowControl w:val="0"/>
              <w:jc w:val="both"/>
              <w:rPr>
                <w:rFonts w:eastAsia="Calibri"/>
                <w:bCs/>
                <w:sz w:val="28"/>
                <w:szCs w:val="28"/>
              </w:rPr>
            </w:pPr>
            <w:r w:rsidRPr="00F32F50">
              <w:rPr>
                <w:rFonts w:eastAsia="Calibri"/>
                <w:bCs/>
                <w:sz w:val="28"/>
                <w:szCs w:val="28"/>
              </w:rPr>
              <w:t>HD 4567</w:t>
            </w:r>
            <w:r w:rsidRPr="00F32F50">
              <w:rPr>
                <w:rFonts w:eastAsia="Calibri"/>
                <w:bCs/>
                <w:sz w:val="28"/>
                <w:szCs w:val="28"/>
                <w:lang w:val="en-US"/>
              </w:rPr>
              <w:t>7</w:t>
            </w:r>
          </w:p>
        </w:tc>
        <w:tc>
          <w:tcPr>
            <w:tcW w:w="469" w:type="dxa"/>
          </w:tcPr>
          <w:p w14:paraId="227E7AB0" w14:textId="40476EEF" w:rsidR="00184072" w:rsidRPr="00F32F50" w:rsidRDefault="00184072" w:rsidP="00184072">
            <w:pPr>
              <w:widowControl w:val="0"/>
              <w:jc w:val="both"/>
              <w:rPr>
                <w:sz w:val="28"/>
                <w:szCs w:val="28"/>
              </w:rPr>
            </w:pPr>
            <w:r w:rsidRPr="00F32F50">
              <w:rPr>
                <w:sz w:val="28"/>
                <w:szCs w:val="28"/>
              </w:rPr>
              <w:t>–</w:t>
            </w:r>
          </w:p>
        </w:tc>
        <w:tc>
          <w:tcPr>
            <w:tcW w:w="7127" w:type="dxa"/>
          </w:tcPr>
          <w:p w14:paraId="69357B4A" w14:textId="0F779547" w:rsidR="00184072" w:rsidRPr="00F32F50" w:rsidRDefault="00184072" w:rsidP="00184072">
            <w:pPr>
              <w:jc w:val="both"/>
              <w:rPr>
                <w:rFonts w:eastAsia="Calibri"/>
                <w:sz w:val="28"/>
                <w:szCs w:val="28"/>
              </w:rPr>
            </w:pPr>
            <w:r w:rsidRPr="00F32F50">
              <w:rPr>
                <w:rFonts w:eastAsia="Calibri"/>
                <w:sz w:val="28"/>
                <w:szCs w:val="28"/>
              </w:rPr>
              <w:t xml:space="preserve">условное обозначение звезды </w:t>
            </w:r>
            <w:r w:rsidRPr="00F32F50">
              <w:rPr>
                <w:rFonts w:eastAsia="Calibri"/>
                <w:sz w:val="28"/>
                <w:szCs w:val="28"/>
                <w:lang w:val="en-US"/>
              </w:rPr>
              <w:t>FS</w:t>
            </w:r>
            <w:r w:rsidRPr="00F32F50">
              <w:rPr>
                <w:rFonts w:eastAsia="Calibri"/>
                <w:sz w:val="28"/>
                <w:szCs w:val="28"/>
              </w:rPr>
              <w:t xml:space="preserve"> </w:t>
            </w:r>
            <w:r w:rsidRPr="00F32F50">
              <w:rPr>
                <w:rFonts w:eastAsia="Calibri"/>
                <w:sz w:val="28"/>
                <w:szCs w:val="28"/>
                <w:lang w:val="en-US"/>
              </w:rPr>
              <w:t>CMa</w:t>
            </w:r>
            <w:r w:rsidRPr="00F32F50">
              <w:rPr>
                <w:rFonts w:eastAsia="Calibri"/>
                <w:sz w:val="28"/>
                <w:szCs w:val="28"/>
              </w:rPr>
              <w:t xml:space="preserve"> по каталогу HD (Henry Draper) указывает на каталог звезд Генри Дрейпера. Число «45677» – номер звезды в каталоге</w:t>
            </w:r>
          </w:p>
        </w:tc>
      </w:tr>
      <w:tr w:rsidR="00184072" w:rsidRPr="00F32F50" w14:paraId="0DA6FC69" w14:textId="77777777" w:rsidTr="00223382">
        <w:tc>
          <w:tcPr>
            <w:tcW w:w="1974" w:type="dxa"/>
          </w:tcPr>
          <w:p w14:paraId="4D65DF45" w14:textId="4F541A70" w:rsidR="00184072" w:rsidRPr="00F32F50" w:rsidRDefault="00184072" w:rsidP="00184072">
            <w:pPr>
              <w:widowControl w:val="0"/>
              <w:jc w:val="both"/>
              <w:rPr>
                <w:rFonts w:eastAsia="Calibri"/>
                <w:bCs/>
                <w:sz w:val="28"/>
                <w:szCs w:val="28"/>
              </w:rPr>
            </w:pPr>
            <w:r>
              <w:rPr>
                <w:rFonts w:eastAsia="Calibri"/>
                <w:bCs/>
                <w:snapToGrid w:val="0"/>
                <w:sz w:val="28"/>
                <w:szCs w:val="28"/>
                <w:lang w:val="en-US"/>
              </w:rPr>
              <w:t>H</w:t>
            </w:r>
            <w:r w:rsidRPr="00F32F50">
              <w:rPr>
                <w:rFonts w:eastAsia="Calibri"/>
                <w:bCs/>
                <w:snapToGrid w:val="0"/>
                <w:sz w:val="28"/>
                <w:szCs w:val="28"/>
              </w:rPr>
              <w:t>JD</w:t>
            </w:r>
          </w:p>
        </w:tc>
        <w:tc>
          <w:tcPr>
            <w:tcW w:w="469" w:type="dxa"/>
          </w:tcPr>
          <w:p w14:paraId="58333A7F" w14:textId="688725E8" w:rsidR="00184072" w:rsidRPr="00F32F50" w:rsidRDefault="00184072" w:rsidP="00184072">
            <w:pPr>
              <w:widowControl w:val="0"/>
              <w:jc w:val="both"/>
              <w:rPr>
                <w:sz w:val="28"/>
                <w:szCs w:val="28"/>
              </w:rPr>
            </w:pPr>
            <w:r w:rsidRPr="00F32F50">
              <w:rPr>
                <w:sz w:val="28"/>
                <w:szCs w:val="28"/>
              </w:rPr>
              <w:t>–</w:t>
            </w:r>
          </w:p>
        </w:tc>
        <w:tc>
          <w:tcPr>
            <w:tcW w:w="7127" w:type="dxa"/>
          </w:tcPr>
          <w:p w14:paraId="40581193" w14:textId="23C632B7" w:rsidR="00184072" w:rsidRPr="00F32F50" w:rsidRDefault="00184072" w:rsidP="00184072">
            <w:pPr>
              <w:jc w:val="both"/>
              <w:rPr>
                <w:rFonts w:eastAsia="Calibri"/>
                <w:sz w:val="28"/>
                <w:szCs w:val="28"/>
              </w:rPr>
            </w:pPr>
            <w:r>
              <w:rPr>
                <w:bCs/>
                <w:sz w:val="28"/>
                <w:szCs w:val="28"/>
              </w:rPr>
              <w:t xml:space="preserve">гелиоцентрическая </w:t>
            </w:r>
            <w:r w:rsidRPr="00F32F50">
              <w:rPr>
                <w:bCs/>
                <w:sz w:val="28"/>
                <w:szCs w:val="28"/>
              </w:rPr>
              <w:t>юлианская дата</w:t>
            </w:r>
          </w:p>
        </w:tc>
      </w:tr>
      <w:tr w:rsidR="00184072" w:rsidRPr="00F32F50" w14:paraId="346FD66D" w14:textId="77777777" w:rsidTr="00223382">
        <w:tc>
          <w:tcPr>
            <w:tcW w:w="1974" w:type="dxa"/>
          </w:tcPr>
          <w:p w14:paraId="2CEBBC48" w14:textId="69EFD72B" w:rsidR="00184072" w:rsidRDefault="00184072" w:rsidP="00184072">
            <w:pPr>
              <w:widowControl w:val="0"/>
              <w:jc w:val="both"/>
              <w:rPr>
                <w:rFonts w:eastAsia="Calibri"/>
                <w:bCs/>
                <w:snapToGrid w:val="0"/>
                <w:sz w:val="28"/>
                <w:szCs w:val="28"/>
                <w:lang w:val="en-US"/>
              </w:rPr>
            </w:pPr>
            <w:r w:rsidRPr="00F32F50">
              <w:rPr>
                <w:bCs/>
                <w:sz w:val="28"/>
                <w:szCs w:val="28"/>
              </w:rPr>
              <w:t>IRAF</w:t>
            </w:r>
          </w:p>
        </w:tc>
        <w:tc>
          <w:tcPr>
            <w:tcW w:w="469" w:type="dxa"/>
          </w:tcPr>
          <w:p w14:paraId="6AA2DD43" w14:textId="311E7B71" w:rsidR="00184072" w:rsidRPr="00F32F50" w:rsidRDefault="00184072" w:rsidP="00184072">
            <w:pPr>
              <w:widowControl w:val="0"/>
              <w:jc w:val="both"/>
              <w:rPr>
                <w:sz w:val="28"/>
                <w:szCs w:val="28"/>
              </w:rPr>
            </w:pPr>
            <w:r w:rsidRPr="00F32F50">
              <w:rPr>
                <w:sz w:val="28"/>
                <w:szCs w:val="28"/>
              </w:rPr>
              <w:t>–</w:t>
            </w:r>
          </w:p>
        </w:tc>
        <w:tc>
          <w:tcPr>
            <w:tcW w:w="7127" w:type="dxa"/>
          </w:tcPr>
          <w:p w14:paraId="050F3BA5" w14:textId="79726A53" w:rsidR="00184072" w:rsidRDefault="00184072" w:rsidP="00184072">
            <w:pPr>
              <w:jc w:val="both"/>
              <w:rPr>
                <w:bCs/>
                <w:sz w:val="28"/>
                <w:szCs w:val="28"/>
              </w:rPr>
            </w:pPr>
            <w:r w:rsidRPr="00F32F50">
              <w:rPr>
                <w:sz w:val="28"/>
                <w:szCs w:val="28"/>
                <w:shd w:val="clear" w:color="auto" w:fill="FFFFFF"/>
              </w:rPr>
              <w:t>Image Reduction and Analysis Facility</w:t>
            </w:r>
            <w:r>
              <w:rPr>
                <w:sz w:val="28"/>
                <w:szCs w:val="28"/>
                <w:shd w:val="clear" w:color="auto" w:fill="FFFFFF"/>
                <w:lang w:val="kk-KZ"/>
              </w:rPr>
              <w:t xml:space="preserve"> – </w:t>
            </w:r>
            <w:r w:rsidRPr="00F32F50">
              <w:rPr>
                <w:sz w:val="28"/>
                <w:szCs w:val="28"/>
                <w:shd w:val="clear" w:color="auto" w:fill="FFFFFF"/>
              </w:rPr>
              <w:t>универсальный пакет программ для обработки и анализа астрономических данных</w:t>
            </w:r>
          </w:p>
        </w:tc>
      </w:tr>
      <w:tr w:rsidR="00184072" w:rsidRPr="00F32F50" w14:paraId="4FA45EEF" w14:textId="77777777" w:rsidTr="00223382">
        <w:tc>
          <w:tcPr>
            <w:tcW w:w="1974" w:type="dxa"/>
          </w:tcPr>
          <w:p w14:paraId="62130FF0" w14:textId="3BD35F3F" w:rsidR="00184072" w:rsidRPr="00F32F50" w:rsidRDefault="00184072" w:rsidP="00184072">
            <w:pPr>
              <w:widowControl w:val="0"/>
              <w:jc w:val="both"/>
              <w:rPr>
                <w:bCs/>
                <w:sz w:val="28"/>
                <w:szCs w:val="28"/>
              </w:rPr>
            </w:pPr>
            <w:r w:rsidRPr="00F32F50">
              <w:rPr>
                <w:bCs/>
                <w:sz w:val="28"/>
                <w:szCs w:val="28"/>
                <w:lang w:val="en-US"/>
              </w:rPr>
              <w:t>IRAS</w:t>
            </w:r>
          </w:p>
        </w:tc>
        <w:tc>
          <w:tcPr>
            <w:tcW w:w="469" w:type="dxa"/>
          </w:tcPr>
          <w:p w14:paraId="10576539" w14:textId="36F9D91E" w:rsidR="00184072" w:rsidRPr="00F32F50" w:rsidRDefault="00184072" w:rsidP="00184072">
            <w:pPr>
              <w:widowControl w:val="0"/>
              <w:jc w:val="both"/>
              <w:rPr>
                <w:sz w:val="28"/>
                <w:szCs w:val="28"/>
              </w:rPr>
            </w:pPr>
            <w:r w:rsidRPr="00F32F50">
              <w:rPr>
                <w:sz w:val="28"/>
                <w:szCs w:val="28"/>
              </w:rPr>
              <w:t>–</w:t>
            </w:r>
          </w:p>
        </w:tc>
        <w:tc>
          <w:tcPr>
            <w:tcW w:w="7127" w:type="dxa"/>
          </w:tcPr>
          <w:p w14:paraId="03D2F8ED" w14:textId="1E764A8F" w:rsidR="00184072" w:rsidRPr="00F32F50" w:rsidRDefault="00184072" w:rsidP="00184072">
            <w:pPr>
              <w:jc w:val="both"/>
              <w:rPr>
                <w:sz w:val="28"/>
                <w:szCs w:val="28"/>
                <w:shd w:val="clear" w:color="auto" w:fill="FFFFFF"/>
              </w:rPr>
            </w:pPr>
            <w:r w:rsidRPr="00F32F50">
              <w:rPr>
                <w:rFonts w:eastAsia="Arial Unicode MS"/>
                <w:iCs/>
                <w:sz w:val="28"/>
                <w:szCs w:val="28"/>
                <w:shd w:val="clear" w:color="auto" w:fill="FFFFFF"/>
                <w:lang w:val="kk-KZ" w:bidi="en-US"/>
              </w:rPr>
              <w:t xml:space="preserve">Infra Red Astronomical Satelite </w:t>
            </w:r>
            <w:r w:rsidR="0040155A">
              <w:rPr>
                <w:bCs/>
                <w:kern w:val="24"/>
                <w:position w:val="1"/>
                <w:sz w:val="28"/>
                <w:szCs w:val="28"/>
                <w:lang w:val="kk-KZ"/>
              </w:rPr>
              <w:t>(</w:t>
            </w:r>
            <w:r w:rsidRPr="00F32F50">
              <w:rPr>
                <w:rFonts w:eastAsia="Arial Unicode MS"/>
                <w:iCs/>
                <w:sz w:val="28"/>
                <w:szCs w:val="28"/>
                <w:shd w:val="clear" w:color="auto" w:fill="FFFFFF"/>
                <w:lang w:val="kk-KZ" w:bidi="en-US"/>
              </w:rPr>
              <w:t xml:space="preserve">космический телескоп с </w:t>
            </w:r>
            <w:r w:rsidRPr="00F32F50">
              <w:rPr>
                <w:bCs/>
                <w:kern w:val="24"/>
                <w:position w:val="1"/>
                <w:sz w:val="28"/>
                <w:szCs w:val="28"/>
              </w:rPr>
              <w:t>данными в инфракрасном излучении</w:t>
            </w:r>
            <w:r w:rsidR="0040155A">
              <w:rPr>
                <w:bCs/>
                <w:kern w:val="24"/>
                <w:position w:val="1"/>
                <w:sz w:val="28"/>
                <w:szCs w:val="28"/>
              </w:rPr>
              <w:t>)</w:t>
            </w:r>
          </w:p>
        </w:tc>
      </w:tr>
      <w:tr w:rsidR="00184072" w:rsidRPr="00F32F50" w14:paraId="26195B74" w14:textId="77777777" w:rsidTr="00223382">
        <w:tc>
          <w:tcPr>
            <w:tcW w:w="1974" w:type="dxa"/>
          </w:tcPr>
          <w:p w14:paraId="40D7BBFB" w14:textId="33067FA6" w:rsidR="00184072" w:rsidRPr="00F32F50" w:rsidRDefault="00184072" w:rsidP="00184072">
            <w:pPr>
              <w:widowControl w:val="0"/>
              <w:jc w:val="both"/>
              <w:rPr>
                <w:bCs/>
                <w:sz w:val="28"/>
                <w:szCs w:val="28"/>
                <w:lang w:val="en-US"/>
              </w:rPr>
            </w:pPr>
            <w:r w:rsidRPr="00F32F50">
              <w:rPr>
                <w:sz w:val="28"/>
                <w:szCs w:val="28"/>
                <w:lang w:val="en-US"/>
              </w:rPr>
              <w:t>IRAS</w:t>
            </w:r>
            <w:r w:rsidRPr="00F32F50">
              <w:rPr>
                <w:sz w:val="28"/>
                <w:szCs w:val="28"/>
              </w:rPr>
              <w:t xml:space="preserve"> </w:t>
            </w:r>
            <w:r w:rsidRPr="00F32F50">
              <w:rPr>
                <w:sz w:val="28"/>
                <w:szCs w:val="28"/>
                <w:lang w:val="en-US"/>
              </w:rPr>
              <w:t>PSC</w:t>
            </w:r>
          </w:p>
        </w:tc>
        <w:tc>
          <w:tcPr>
            <w:tcW w:w="469" w:type="dxa"/>
          </w:tcPr>
          <w:p w14:paraId="2F53570A" w14:textId="1B5BC252" w:rsidR="00184072" w:rsidRPr="00F32F50" w:rsidRDefault="00184072" w:rsidP="00184072">
            <w:pPr>
              <w:widowControl w:val="0"/>
              <w:jc w:val="both"/>
              <w:rPr>
                <w:sz w:val="28"/>
                <w:szCs w:val="28"/>
              </w:rPr>
            </w:pPr>
            <w:r w:rsidRPr="00F32F50">
              <w:rPr>
                <w:sz w:val="28"/>
                <w:szCs w:val="28"/>
              </w:rPr>
              <w:t>–</w:t>
            </w:r>
          </w:p>
        </w:tc>
        <w:tc>
          <w:tcPr>
            <w:tcW w:w="7127" w:type="dxa"/>
          </w:tcPr>
          <w:p w14:paraId="2B3EDFB8" w14:textId="24D7BF5A" w:rsidR="00184072" w:rsidRPr="00F32F50" w:rsidRDefault="00184072" w:rsidP="0040155A">
            <w:pPr>
              <w:jc w:val="both"/>
              <w:rPr>
                <w:rFonts w:eastAsia="Arial Unicode MS"/>
                <w:iCs/>
                <w:sz w:val="28"/>
                <w:szCs w:val="28"/>
                <w:shd w:val="clear" w:color="auto" w:fill="FFFFFF"/>
                <w:lang w:val="kk-KZ" w:bidi="en-US"/>
              </w:rPr>
            </w:pPr>
            <w:r w:rsidRPr="00F32F50">
              <w:rPr>
                <w:rFonts w:eastAsia="Arial Unicode MS"/>
                <w:iCs/>
                <w:sz w:val="28"/>
                <w:szCs w:val="28"/>
                <w:shd w:val="clear" w:color="auto" w:fill="FFFFFF"/>
                <w:lang w:val="kk-KZ" w:bidi="en-US"/>
              </w:rPr>
              <w:t>Infra Red Astronomical Satelite</w:t>
            </w:r>
            <w:r w:rsidRPr="00F32F50">
              <w:rPr>
                <w:rFonts w:eastAsia="Arial Unicode MS"/>
                <w:iCs/>
                <w:sz w:val="28"/>
                <w:szCs w:val="28"/>
                <w:shd w:val="clear" w:color="auto" w:fill="FFFFFF"/>
                <w:lang w:bidi="en-US"/>
              </w:rPr>
              <w:t xml:space="preserve"> </w:t>
            </w:r>
            <w:r w:rsidRPr="00F32F50">
              <w:rPr>
                <w:rFonts w:eastAsia="Arial Unicode MS"/>
                <w:iCs/>
                <w:sz w:val="28"/>
                <w:szCs w:val="28"/>
                <w:shd w:val="clear" w:color="auto" w:fill="FFFFFF"/>
                <w:lang w:val="en-US" w:bidi="en-US"/>
              </w:rPr>
              <w:t>Point</w:t>
            </w:r>
            <w:r w:rsidRPr="00F32F50">
              <w:rPr>
                <w:rFonts w:eastAsia="Arial Unicode MS"/>
                <w:iCs/>
                <w:sz w:val="28"/>
                <w:szCs w:val="28"/>
                <w:shd w:val="clear" w:color="auto" w:fill="FFFFFF"/>
                <w:lang w:bidi="en-US"/>
              </w:rPr>
              <w:t xml:space="preserve"> </w:t>
            </w:r>
            <w:r w:rsidRPr="00F32F50">
              <w:rPr>
                <w:rFonts w:eastAsia="Arial Unicode MS"/>
                <w:iCs/>
                <w:sz w:val="28"/>
                <w:szCs w:val="28"/>
                <w:shd w:val="clear" w:color="auto" w:fill="FFFFFF"/>
                <w:lang w:val="en-US" w:bidi="en-US"/>
              </w:rPr>
              <w:t>Source</w:t>
            </w:r>
            <w:r w:rsidRPr="00F32F50">
              <w:rPr>
                <w:rFonts w:eastAsia="Arial Unicode MS"/>
                <w:iCs/>
                <w:sz w:val="28"/>
                <w:szCs w:val="28"/>
                <w:shd w:val="clear" w:color="auto" w:fill="FFFFFF"/>
                <w:lang w:bidi="en-US"/>
              </w:rPr>
              <w:t xml:space="preserve"> </w:t>
            </w:r>
            <w:r w:rsidRPr="00F32F50">
              <w:rPr>
                <w:rFonts w:eastAsia="Arial Unicode MS"/>
                <w:iCs/>
                <w:sz w:val="28"/>
                <w:szCs w:val="28"/>
                <w:shd w:val="clear" w:color="auto" w:fill="FFFFFF"/>
                <w:lang w:val="en-US" w:bidi="en-US"/>
              </w:rPr>
              <w:t>Catalog</w:t>
            </w:r>
            <w:r w:rsidRPr="00F32F50">
              <w:rPr>
                <w:rFonts w:eastAsia="Arial Unicode MS"/>
                <w:iCs/>
                <w:sz w:val="28"/>
                <w:szCs w:val="28"/>
                <w:shd w:val="clear" w:color="auto" w:fill="FFFFFF"/>
                <w:lang w:bidi="en-US"/>
              </w:rPr>
              <w:t xml:space="preserve"> </w:t>
            </w:r>
            <w:r w:rsidR="0040155A">
              <w:rPr>
                <w:rFonts w:eastAsia="Arial Unicode MS"/>
                <w:iCs/>
                <w:sz w:val="28"/>
                <w:szCs w:val="28"/>
                <w:shd w:val="clear" w:color="auto" w:fill="FFFFFF"/>
                <w:lang w:bidi="en-US"/>
              </w:rPr>
              <w:t>(</w:t>
            </w:r>
            <w:r w:rsidRPr="00F32F50">
              <w:rPr>
                <w:rFonts w:eastAsia="Arial Unicode MS"/>
                <w:iCs/>
                <w:sz w:val="28"/>
                <w:szCs w:val="28"/>
                <w:shd w:val="clear" w:color="auto" w:fill="FFFFFF"/>
                <w:lang w:bidi="en-US"/>
              </w:rPr>
              <w:t xml:space="preserve">каталог точечных инфракрасных источников по </w:t>
            </w:r>
            <w:r w:rsidRPr="00F32F50">
              <w:rPr>
                <w:rFonts w:eastAsia="Arial Unicode MS"/>
                <w:iCs/>
                <w:sz w:val="28"/>
                <w:szCs w:val="28"/>
                <w:shd w:val="clear" w:color="auto" w:fill="FFFFFF"/>
                <w:lang w:bidi="en-US"/>
              </w:rPr>
              <w:lastRenderedPageBreak/>
              <w:t xml:space="preserve">результатам наблюдений спутника </w:t>
            </w:r>
            <w:r w:rsidRPr="00F32F50">
              <w:rPr>
                <w:rFonts w:eastAsia="Arial Unicode MS"/>
                <w:iCs/>
                <w:sz w:val="28"/>
                <w:szCs w:val="28"/>
                <w:shd w:val="clear" w:color="auto" w:fill="FFFFFF"/>
                <w:lang w:val="en-US" w:bidi="en-US"/>
              </w:rPr>
              <w:t>IRAS</w:t>
            </w:r>
            <w:r w:rsidR="0040155A">
              <w:rPr>
                <w:rFonts w:eastAsia="Arial Unicode MS"/>
                <w:iCs/>
                <w:sz w:val="28"/>
                <w:szCs w:val="28"/>
                <w:shd w:val="clear" w:color="auto" w:fill="FFFFFF"/>
                <w:lang w:bidi="en-US"/>
              </w:rPr>
              <w:t>)</w:t>
            </w:r>
            <w:r w:rsidRPr="00F32F50">
              <w:rPr>
                <w:rFonts w:eastAsia="Arial Unicode MS"/>
                <w:iCs/>
                <w:sz w:val="28"/>
                <w:szCs w:val="28"/>
                <w:shd w:val="clear" w:color="auto" w:fill="FFFFFF"/>
                <w:lang w:bidi="en-US"/>
              </w:rPr>
              <w:t xml:space="preserve"> </w:t>
            </w:r>
          </w:p>
        </w:tc>
      </w:tr>
      <w:tr w:rsidR="00184072" w:rsidRPr="00F32F50" w14:paraId="2ED49594" w14:textId="77777777" w:rsidTr="00223382">
        <w:tc>
          <w:tcPr>
            <w:tcW w:w="1974" w:type="dxa"/>
          </w:tcPr>
          <w:p w14:paraId="201972B5" w14:textId="07B27D85" w:rsidR="00184072" w:rsidRPr="00F32F50" w:rsidRDefault="00184072" w:rsidP="00184072">
            <w:pPr>
              <w:widowControl w:val="0"/>
              <w:jc w:val="both"/>
              <w:rPr>
                <w:rFonts w:eastAsia="Calibri"/>
                <w:bCs/>
                <w:sz w:val="28"/>
                <w:szCs w:val="28"/>
                <w:lang w:val="en-US" w:eastAsia="en-US"/>
              </w:rPr>
            </w:pPr>
            <w:r w:rsidRPr="00F32F50">
              <w:rPr>
                <w:bCs/>
                <w:sz w:val="28"/>
                <w:szCs w:val="28"/>
              </w:rPr>
              <w:lastRenderedPageBreak/>
              <w:t xml:space="preserve">J </w:t>
            </w:r>
            <w:r w:rsidRPr="00F32F50">
              <w:rPr>
                <w:bCs/>
                <w:sz w:val="28"/>
                <w:szCs w:val="28"/>
              </w:rPr>
              <w:tab/>
            </w:r>
          </w:p>
        </w:tc>
        <w:tc>
          <w:tcPr>
            <w:tcW w:w="469" w:type="dxa"/>
          </w:tcPr>
          <w:p w14:paraId="0B5243D4" w14:textId="658609F7" w:rsidR="00184072" w:rsidRPr="00F32F50" w:rsidRDefault="00184072" w:rsidP="00184072">
            <w:pPr>
              <w:widowControl w:val="0"/>
              <w:jc w:val="both"/>
              <w:rPr>
                <w:sz w:val="28"/>
                <w:szCs w:val="28"/>
              </w:rPr>
            </w:pPr>
            <w:r w:rsidRPr="00F32F50">
              <w:rPr>
                <w:sz w:val="28"/>
                <w:szCs w:val="28"/>
              </w:rPr>
              <w:t>–</w:t>
            </w:r>
          </w:p>
        </w:tc>
        <w:tc>
          <w:tcPr>
            <w:tcW w:w="7127" w:type="dxa"/>
          </w:tcPr>
          <w:p w14:paraId="6E00C6B9" w14:textId="623940D7" w:rsidR="00184072" w:rsidRPr="00184072" w:rsidRDefault="00184072" w:rsidP="00184072">
            <w:pPr>
              <w:jc w:val="both"/>
              <w:rPr>
                <w:sz w:val="28"/>
                <w:szCs w:val="28"/>
              </w:rPr>
            </w:pPr>
            <w:r w:rsidRPr="00F32F50">
              <w:rPr>
                <w:sz w:val="28"/>
                <w:szCs w:val="28"/>
              </w:rPr>
              <w:t>зв</w:t>
            </w:r>
            <w:r w:rsidRPr="00F32F50">
              <w:rPr>
                <w:sz w:val="28"/>
                <w:szCs w:val="28"/>
                <w:lang w:val="kk-KZ"/>
              </w:rPr>
              <w:t>ездная</w:t>
            </w:r>
            <w:r w:rsidRPr="00F32F50">
              <w:rPr>
                <w:sz w:val="28"/>
                <w:szCs w:val="28"/>
              </w:rPr>
              <w:t xml:space="preserve"> величина в ближней области на длине волны 1,25 </w:t>
            </w:r>
            <w:r>
              <w:rPr>
                <w:sz w:val="28"/>
                <w:szCs w:val="28"/>
              </w:rPr>
              <w:t>мкм</w:t>
            </w:r>
            <w:r w:rsidRPr="00F32F50">
              <w:rPr>
                <w:sz w:val="28"/>
                <w:szCs w:val="28"/>
              </w:rPr>
              <w:t xml:space="preserve"> </w:t>
            </w:r>
          </w:p>
        </w:tc>
      </w:tr>
      <w:tr w:rsidR="00184072" w:rsidRPr="00F32F50" w14:paraId="705BB512" w14:textId="77777777" w:rsidTr="00223382">
        <w:tc>
          <w:tcPr>
            <w:tcW w:w="1974" w:type="dxa"/>
          </w:tcPr>
          <w:p w14:paraId="1CF34BC1" w14:textId="6D11422B" w:rsidR="00184072" w:rsidRPr="00F32F50" w:rsidRDefault="00184072" w:rsidP="00184072">
            <w:pPr>
              <w:widowControl w:val="0"/>
              <w:jc w:val="both"/>
              <w:rPr>
                <w:bCs/>
                <w:sz w:val="28"/>
                <w:szCs w:val="28"/>
              </w:rPr>
            </w:pPr>
            <w:r w:rsidRPr="00F32F50">
              <w:rPr>
                <w:bCs/>
                <w:sz w:val="28"/>
                <w:szCs w:val="28"/>
              </w:rPr>
              <w:t>К</w:t>
            </w:r>
            <w:r w:rsidRPr="00F32F50">
              <w:rPr>
                <w:bCs/>
                <w:sz w:val="28"/>
                <w:szCs w:val="28"/>
              </w:rPr>
              <w:tab/>
            </w:r>
          </w:p>
        </w:tc>
        <w:tc>
          <w:tcPr>
            <w:tcW w:w="469" w:type="dxa"/>
          </w:tcPr>
          <w:p w14:paraId="3CADF990" w14:textId="4A24617C" w:rsidR="00184072" w:rsidRPr="00F32F50" w:rsidRDefault="00184072" w:rsidP="00184072">
            <w:pPr>
              <w:widowControl w:val="0"/>
              <w:jc w:val="both"/>
              <w:rPr>
                <w:sz w:val="28"/>
                <w:szCs w:val="28"/>
              </w:rPr>
            </w:pPr>
            <w:r w:rsidRPr="00F32F50">
              <w:rPr>
                <w:sz w:val="28"/>
                <w:szCs w:val="28"/>
              </w:rPr>
              <w:t>–</w:t>
            </w:r>
          </w:p>
        </w:tc>
        <w:tc>
          <w:tcPr>
            <w:tcW w:w="7127" w:type="dxa"/>
          </w:tcPr>
          <w:p w14:paraId="794BE9F8" w14:textId="70BCA13E" w:rsidR="00184072" w:rsidRPr="00F32F50" w:rsidRDefault="00184072" w:rsidP="00184072">
            <w:pPr>
              <w:jc w:val="both"/>
              <w:rPr>
                <w:sz w:val="28"/>
                <w:szCs w:val="28"/>
              </w:rPr>
            </w:pPr>
            <w:r w:rsidRPr="00F32F50">
              <w:rPr>
                <w:sz w:val="28"/>
                <w:szCs w:val="28"/>
              </w:rPr>
              <w:t>зв</w:t>
            </w:r>
            <w:r w:rsidRPr="00F32F50">
              <w:rPr>
                <w:sz w:val="28"/>
                <w:szCs w:val="28"/>
                <w:lang w:val="kk-KZ"/>
              </w:rPr>
              <w:t>ездная</w:t>
            </w:r>
            <w:r w:rsidRPr="00F32F50">
              <w:rPr>
                <w:sz w:val="28"/>
                <w:szCs w:val="28"/>
              </w:rPr>
              <w:t xml:space="preserve"> величина в ближней области на длине волны 2,2 </w:t>
            </w:r>
            <w:r>
              <w:rPr>
                <w:sz w:val="28"/>
                <w:szCs w:val="28"/>
              </w:rPr>
              <w:t>мкм</w:t>
            </w:r>
          </w:p>
        </w:tc>
      </w:tr>
      <w:tr w:rsidR="00184072" w:rsidRPr="00F32F50" w14:paraId="6A89D2D6" w14:textId="77777777" w:rsidTr="00223382">
        <w:tc>
          <w:tcPr>
            <w:tcW w:w="1974" w:type="dxa"/>
          </w:tcPr>
          <w:p w14:paraId="1C2D81A1" w14:textId="0ADAFDE2" w:rsidR="00184072" w:rsidRPr="00F32F50" w:rsidRDefault="00184072" w:rsidP="00184072">
            <w:pPr>
              <w:widowControl w:val="0"/>
              <w:jc w:val="both"/>
              <w:rPr>
                <w:bCs/>
                <w:sz w:val="28"/>
                <w:szCs w:val="28"/>
              </w:rPr>
            </w:pPr>
            <w:r w:rsidRPr="00F32F50">
              <w:rPr>
                <w:bCs/>
                <w:sz w:val="28"/>
                <w:szCs w:val="28"/>
              </w:rPr>
              <w:t>Maxim DL</w:t>
            </w:r>
          </w:p>
        </w:tc>
        <w:tc>
          <w:tcPr>
            <w:tcW w:w="469" w:type="dxa"/>
          </w:tcPr>
          <w:p w14:paraId="18D2AD85" w14:textId="0E4A75A3" w:rsidR="00184072" w:rsidRPr="00F32F50" w:rsidRDefault="00184072" w:rsidP="00184072">
            <w:pPr>
              <w:widowControl w:val="0"/>
              <w:jc w:val="both"/>
              <w:rPr>
                <w:sz w:val="28"/>
                <w:szCs w:val="28"/>
              </w:rPr>
            </w:pPr>
            <w:r w:rsidRPr="00F32F50">
              <w:rPr>
                <w:sz w:val="28"/>
                <w:szCs w:val="28"/>
              </w:rPr>
              <w:t>–</w:t>
            </w:r>
          </w:p>
        </w:tc>
        <w:tc>
          <w:tcPr>
            <w:tcW w:w="7127" w:type="dxa"/>
          </w:tcPr>
          <w:p w14:paraId="65578B59" w14:textId="598F99F9" w:rsidR="00184072" w:rsidRPr="00F32F50" w:rsidRDefault="00184072" w:rsidP="00184072">
            <w:pPr>
              <w:jc w:val="both"/>
              <w:rPr>
                <w:sz w:val="28"/>
                <w:szCs w:val="28"/>
              </w:rPr>
            </w:pPr>
            <w:r w:rsidRPr="00F32F50">
              <w:rPr>
                <w:sz w:val="28"/>
                <w:szCs w:val="28"/>
                <w:shd w:val="clear" w:color="auto" w:fill="FFFFFF"/>
              </w:rPr>
              <w:t>коммерческая программа для первичной обработки астрономических данных</w:t>
            </w:r>
          </w:p>
        </w:tc>
      </w:tr>
      <w:tr w:rsidR="00184072" w:rsidRPr="00F32F50" w14:paraId="145D7BCA" w14:textId="77777777" w:rsidTr="00223382">
        <w:tc>
          <w:tcPr>
            <w:tcW w:w="1974" w:type="dxa"/>
          </w:tcPr>
          <w:p w14:paraId="0494A004" w14:textId="1AB0DE5E" w:rsidR="00184072" w:rsidRPr="00F32F50" w:rsidRDefault="00184072" w:rsidP="00184072">
            <w:pPr>
              <w:widowControl w:val="0"/>
              <w:jc w:val="both"/>
              <w:rPr>
                <w:bCs/>
                <w:sz w:val="28"/>
                <w:szCs w:val="28"/>
              </w:rPr>
            </w:pPr>
            <w:r w:rsidRPr="00F32F50">
              <w:rPr>
                <w:rFonts w:eastAsia="Calibri"/>
                <w:bCs/>
                <w:sz w:val="28"/>
                <w:szCs w:val="28"/>
                <w:lang w:val="en-US"/>
              </w:rPr>
              <w:t>MCD</w:t>
            </w:r>
          </w:p>
        </w:tc>
        <w:tc>
          <w:tcPr>
            <w:tcW w:w="469" w:type="dxa"/>
          </w:tcPr>
          <w:p w14:paraId="54CB6A28" w14:textId="0E4F6EBA" w:rsidR="00184072" w:rsidRPr="00F32F50" w:rsidRDefault="00184072" w:rsidP="00184072">
            <w:pPr>
              <w:widowControl w:val="0"/>
              <w:jc w:val="both"/>
              <w:rPr>
                <w:sz w:val="28"/>
                <w:szCs w:val="28"/>
              </w:rPr>
            </w:pPr>
            <w:r w:rsidRPr="00F32F50">
              <w:rPr>
                <w:sz w:val="28"/>
                <w:szCs w:val="28"/>
              </w:rPr>
              <w:t>–</w:t>
            </w:r>
          </w:p>
        </w:tc>
        <w:tc>
          <w:tcPr>
            <w:tcW w:w="7127" w:type="dxa"/>
          </w:tcPr>
          <w:p w14:paraId="1AB45CEC" w14:textId="1857A05A" w:rsidR="00184072" w:rsidRPr="00F32F50" w:rsidRDefault="00184072" w:rsidP="00184072">
            <w:pPr>
              <w:jc w:val="both"/>
              <w:rPr>
                <w:sz w:val="28"/>
                <w:szCs w:val="28"/>
                <w:shd w:val="clear" w:color="auto" w:fill="FFFFFF"/>
              </w:rPr>
            </w:pPr>
            <w:r w:rsidRPr="00F32F50">
              <w:rPr>
                <w:rFonts w:eastAsia="Calibri"/>
                <w:sz w:val="28"/>
                <w:szCs w:val="28"/>
              </w:rPr>
              <w:t>Обсерватория Макдональд (США)</w:t>
            </w:r>
          </w:p>
        </w:tc>
      </w:tr>
      <w:tr w:rsidR="00DB29A8" w:rsidRPr="00DB29A8" w14:paraId="12D2E87A" w14:textId="77777777" w:rsidTr="00223382">
        <w:tc>
          <w:tcPr>
            <w:tcW w:w="1974" w:type="dxa"/>
          </w:tcPr>
          <w:p w14:paraId="5E5C4032" w14:textId="07348A60" w:rsidR="00DB29A8" w:rsidRPr="00F32F50" w:rsidRDefault="00DB29A8" w:rsidP="00184072">
            <w:pPr>
              <w:widowControl w:val="0"/>
              <w:jc w:val="both"/>
              <w:rPr>
                <w:rFonts w:eastAsia="Calibri"/>
                <w:bCs/>
                <w:sz w:val="28"/>
                <w:szCs w:val="28"/>
                <w:lang w:val="en-US"/>
              </w:rPr>
            </w:pPr>
            <w:r w:rsidRPr="00DB29A8">
              <w:rPr>
                <w:rFonts w:eastAsia="Calibri"/>
                <w:bCs/>
                <w:sz w:val="28"/>
                <w:szCs w:val="28"/>
                <w:lang w:val="en-US"/>
              </w:rPr>
              <w:t>NOMAD</w:t>
            </w:r>
          </w:p>
        </w:tc>
        <w:tc>
          <w:tcPr>
            <w:tcW w:w="469" w:type="dxa"/>
          </w:tcPr>
          <w:p w14:paraId="14179981" w14:textId="4FA69E2C" w:rsidR="00DB29A8" w:rsidRPr="00F32F50" w:rsidRDefault="00DB29A8" w:rsidP="00184072">
            <w:pPr>
              <w:widowControl w:val="0"/>
              <w:jc w:val="both"/>
              <w:rPr>
                <w:sz w:val="28"/>
                <w:szCs w:val="28"/>
              </w:rPr>
            </w:pPr>
            <w:r w:rsidRPr="00F32F50">
              <w:rPr>
                <w:sz w:val="28"/>
                <w:szCs w:val="28"/>
              </w:rPr>
              <w:t>–</w:t>
            </w:r>
          </w:p>
        </w:tc>
        <w:tc>
          <w:tcPr>
            <w:tcW w:w="7127" w:type="dxa"/>
          </w:tcPr>
          <w:p w14:paraId="6868AD72" w14:textId="4B64EF9C" w:rsidR="00DB29A8" w:rsidRPr="00DB29A8" w:rsidRDefault="00DB29A8" w:rsidP="00DB29A8">
            <w:pPr>
              <w:jc w:val="both"/>
              <w:rPr>
                <w:rFonts w:eastAsia="Calibri"/>
                <w:sz w:val="28"/>
                <w:szCs w:val="28"/>
              </w:rPr>
            </w:pPr>
            <w:r w:rsidRPr="00DB29A8">
              <w:rPr>
                <w:rFonts w:eastAsia="Calibri"/>
                <w:sz w:val="28"/>
                <w:szCs w:val="28"/>
                <w:lang w:val="en-US"/>
              </w:rPr>
              <w:t>Naval</w:t>
            </w:r>
            <w:r w:rsidRPr="00DB29A8">
              <w:rPr>
                <w:rFonts w:eastAsia="Calibri"/>
                <w:sz w:val="28"/>
                <w:szCs w:val="28"/>
              </w:rPr>
              <w:t xml:space="preserve"> </w:t>
            </w:r>
            <w:r w:rsidRPr="00DB29A8">
              <w:rPr>
                <w:rFonts w:eastAsia="Calibri"/>
                <w:sz w:val="28"/>
                <w:szCs w:val="28"/>
                <w:lang w:val="en-US"/>
              </w:rPr>
              <w:t>Observatory</w:t>
            </w:r>
            <w:r w:rsidRPr="00DB29A8">
              <w:rPr>
                <w:rFonts w:eastAsia="Calibri"/>
                <w:sz w:val="28"/>
                <w:szCs w:val="28"/>
              </w:rPr>
              <w:t xml:space="preserve"> </w:t>
            </w:r>
            <w:r w:rsidRPr="00DB29A8">
              <w:rPr>
                <w:rFonts w:eastAsia="Calibri"/>
                <w:sz w:val="28"/>
                <w:szCs w:val="28"/>
                <w:lang w:val="en-US"/>
              </w:rPr>
              <w:t>Merged</w:t>
            </w:r>
            <w:r w:rsidRPr="00DB29A8">
              <w:rPr>
                <w:rFonts w:eastAsia="Calibri"/>
                <w:sz w:val="28"/>
                <w:szCs w:val="28"/>
              </w:rPr>
              <w:t xml:space="preserve"> </w:t>
            </w:r>
            <w:r w:rsidRPr="00DB29A8">
              <w:rPr>
                <w:rFonts w:eastAsia="Calibri"/>
                <w:sz w:val="28"/>
                <w:szCs w:val="28"/>
                <w:lang w:val="en-US"/>
              </w:rPr>
              <w:t>Astrometric</w:t>
            </w:r>
            <w:r w:rsidRPr="00DB29A8">
              <w:rPr>
                <w:rFonts w:eastAsia="Calibri"/>
                <w:sz w:val="28"/>
                <w:szCs w:val="28"/>
              </w:rPr>
              <w:t xml:space="preserve"> </w:t>
            </w:r>
            <w:r w:rsidRPr="00DB29A8">
              <w:rPr>
                <w:rFonts w:eastAsia="Calibri"/>
                <w:sz w:val="28"/>
                <w:szCs w:val="28"/>
                <w:lang w:val="en-US"/>
              </w:rPr>
              <w:t>Dataset</w:t>
            </w:r>
            <w:r w:rsidRPr="00DB29A8">
              <w:rPr>
                <w:rFonts w:eastAsia="Calibri"/>
                <w:sz w:val="28"/>
                <w:szCs w:val="28"/>
              </w:rPr>
              <w:t xml:space="preserve"> (каталог астрометрических и фотометриче</w:t>
            </w:r>
            <w:r>
              <w:rPr>
                <w:rFonts w:eastAsia="Calibri"/>
                <w:sz w:val="28"/>
                <w:szCs w:val="28"/>
              </w:rPr>
              <w:t>с</w:t>
            </w:r>
            <w:r w:rsidRPr="00DB29A8">
              <w:rPr>
                <w:rFonts w:eastAsia="Calibri"/>
                <w:sz w:val="28"/>
                <w:szCs w:val="28"/>
              </w:rPr>
              <w:t>к</w:t>
            </w:r>
            <w:r>
              <w:rPr>
                <w:rFonts w:eastAsia="Calibri"/>
                <w:sz w:val="28"/>
                <w:szCs w:val="28"/>
              </w:rPr>
              <w:t xml:space="preserve">их данных более 1 миллиарда звезд </w:t>
            </w:r>
          </w:p>
        </w:tc>
      </w:tr>
      <w:tr w:rsidR="00576DE4" w:rsidRPr="00DB29A8" w14:paraId="56961D10" w14:textId="77777777" w:rsidTr="00223382">
        <w:tc>
          <w:tcPr>
            <w:tcW w:w="1974" w:type="dxa"/>
          </w:tcPr>
          <w:p w14:paraId="3F81EDE4" w14:textId="57E5DA69" w:rsidR="00576DE4" w:rsidRPr="00DB29A8" w:rsidRDefault="00576DE4" w:rsidP="00184072">
            <w:pPr>
              <w:widowControl w:val="0"/>
              <w:jc w:val="both"/>
              <w:rPr>
                <w:rFonts w:eastAsia="Calibri"/>
                <w:bCs/>
                <w:sz w:val="28"/>
                <w:szCs w:val="28"/>
                <w:lang w:val="en-US"/>
              </w:rPr>
            </w:pPr>
            <w:r>
              <w:rPr>
                <w:rFonts w:eastAsia="Calibri"/>
                <w:bCs/>
                <w:sz w:val="28"/>
                <w:szCs w:val="28"/>
                <w:lang w:val="en-US"/>
              </w:rPr>
              <w:t>RV</w:t>
            </w:r>
          </w:p>
        </w:tc>
        <w:tc>
          <w:tcPr>
            <w:tcW w:w="469" w:type="dxa"/>
          </w:tcPr>
          <w:p w14:paraId="769012CD" w14:textId="0D2B6B16" w:rsidR="00576DE4" w:rsidRPr="00F32F50" w:rsidRDefault="00576DE4" w:rsidP="00184072">
            <w:pPr>
              <w:widowControl w:val="0"/>
              <w:jc w:val="both"/>
              <w:rPr>
                <w:sz w:val="28"/>
                <w:szCs w:val="28"/>
              </w:rPr>
            </w:pPr>
            <w:r w:rsidRPr="00F32F50">
              <w:rPr>
                <w:sz w:val="28"/>
                <w:szCs w:val="28"/>
              </w:rPr>
              <w:t>–</w:t>
            </w:r>
          </w:p>
        </w:tc>
        <w:tc>
          <w:tcPr>
            <w:tcW w:w="7127" w:type="dxa"/>
          </w:tcPr>
          <w:p w14:paraId="102E2D8C" w14:textId="5022E1CD" w:rsidR="00576DE4" w:rsidRPr="00576DE4" w:rsidRDefault="00576DE4" w:rsidP="00DB29A8">
            <w:pPr>
              <w:jc w:val="both"/>
              <w:rPr>
                <w:rFonts w:eastAsia="Calibri"/>
                <w:sz w:val="28"/>
                <w:szCs w:val="28"/>
              </w:rPr>
            </w:pPr>
            <w:r>
              <w:rPr>
                <w:rFonts w:eastAsia="Calibri"/>
                <w:sz w:val="28"/>
                <w:szCs w:val="28"/>
              </w:rPr>
              <w:t>лучевая скорость</w:t>
            </w:r>
            <w:r w:rsidR="005A4B88">
              <w:rPr>
                <w:rFonts w:eastAsia="Calibri"/>
                <w:sz w:val="28"/>
                <w:szCs w:val="28"/>
              </w:rPr>
              <w:t xml:space="preserve"> </w:t>
            </w:r>
            <w:r w:rsidR="005A4B88" w:rsidRPr="00F32F50">
              <w:rPr>
                <w:sz w:val="28"/>
                <w:szCs w:val="28"/>
              </w:rPr>
              <w:t>спектральной линии</w:t>
            </w:r>
          </w:p>
        </w:tc>
      </w:tr>
      <w:tr w:rsidR="00184072" w:rsidRPr="00F32F50" w14:paraId="7E743279" w14:textId="77777777" w:rsidTr="00223382">
        <w:tc>
          <w:tcPr>
            <w:tcW w:w="1974" w:type="dxa"/>
          </w:tcPr>
          <w:p w14:paraId="0CD4A941" w14:textId="3429B94A" w:rsidR="00184072" w:rsidRPr="00F32F50" w:rsidRDefault="00184072" w:rsidP="00184072">
            <w:pPr>
              <w:widowControl w:val="0"/>
              <w:jc w:val="both"/>
              <w:rPr>
                <w:rFonts w:eastAsia="Calibri"/>
                <w:bCs/>
                <w:sz w:val="28"/>
                <w:szCs w:val="28"/>
                <w:lang w:val="en-US"/>
              </w:rPr>
            </w:pPr>
            <w:r w:rsidRPr="00F32F50">
              <w:rPr>
                <w:bCs/>
                <w:sz w:val="28"/>
                <w:szCs w:val="28"/>
                <w:lang w:val="en-US"/>
              </w:rPr>
              <w:t>SAOImageDS9</w:t>
            </w:r>
          </w:p>
        </w:tc>
        <w:tc>
          <w:tcPr>
            <w:tcW w:w="469" w:type="dxa"/>
          </w:tcPr>
          <w:p w14:paraId="556DED04" w14:textId="3FB62067" w:rsidR="00184072" w:rsidRPr="00F32F50" w:rsidRDefault="00184072" w:rsidP="00184072">
            <w:pPr>
              <w:widowControl w:val="0"/>
              <w:jc w:val="both"/>
              <w:rPr>
                <w:sz w:val="28"/>
                <w:szCs w:val="28"/>
              </w:rPr>
            </w:pPr>
            <w:r w:rsidRPr="00F32F50">
              <w:rPr>
                <w:sz w:val="28"/>
                <w:szCs w:val="28"/>
              </w:rPr>
              <w:t>–</w:t>
            </w:r>
          </w:p>
        </w:tc>
        <w:tc>
          <w:tcPr>
            <w:tcW w:w="7127" w:type="dxa"/>
          </w:tcPr>
          <w:p w14:paraId="752A9A73" w14:textId="4905E510" w:rsidR="00184072" w:rsidRPr="00F32F50" w:rsidRDefault="00184072" w:rsidP="00184072">
            <w:pPr>
              <w:jc w:val="both"/>
              <w:rPr>
                <w:rFonts w:eastAsia="Calibri"/>
                <w:sz w:val="28"/>
                <w:szCs w:val="28"/>
              </w:rPr>
            </w:pPr>
            <w:r w:rsidRPr="00F32F50">
              <w:rPr>
                <w:sz w:val="28"/>
                <w:szCs w:val="28"/>
                <w:shd w:val="clear" w:color="auto" w:fill="FFFFFF"/>
              </w:rPr>
              <w:t xml:space="preserve">программа отображения и визуализации изображений для астрономических данных </w:t>
            </w:r>
          </w:p>
        </w:tc>
      </w:tr>
      <w:tr w:rsidR="00184072" w:rsidRPr="00F32F50" w14:paraId="69F080AC" w14:textId="77777777" w:rsidTr="00223382">
        <w:tc>
          <w:tcPr>
            <w:tcW w:w="1974" w:type="dxa"/>
          </w:tcPr>
          <w:p w14:paraId="251245EC" w14:textId="1CFB134E" w:rsidR="00184072" w:rsidRPr="00F32F50" w:rsidRDefault="00184072" w:rsidP="00184072">
            <w:pPr>
              <w:widowControl w:val="0"/>
              <w:jc w:val="both"/>
              <w:rPr>
                <w:bCs/>
                <w:sz w:val="28"/>
                <w:szCs w:val="28"/>
                <w:lang w:val="en-US"/>
              </w:rPr>
            </w:pPr>
            <w:r w:rsidRPr="00F32F50">
              <w:rPr>
                <w:rFonts w:eastAsia="Calibri"/>
                <w:bCs/>
                <w:sz w:val="28"/>
                <w:szCs w:val="28"/>
              </w:rPr>
              <w:t>SPM</w:t>
            </w:r>
          </w:p>
        </w:tc>
        <w:tc>
          <w:tcPr>
            <w:tcW w:w="469" w:type="dxa"/>
          </w:tcPr>
          <w:p w14:paraId="491134A5" w14:textId="67204ACF" w:rsidR="00184072" w:rsidRPr="00F32F50" w:rsidRDefault="00184072" w:rsidP="00184072">
            <w:pPr>
              <w:widowControl w:val="0"/>
              <w:jc w:val="both"/>
              <w:rPr>
                <w:sz w:val="28"/>
                <w:szCs w:val="28"/>
              </w:rPr>
            </w:pPr>
            <w:r w:rsidRPr="00F32F50">
              <w:rPr>
                <w:sz w:val="28"/>
                <w:szCs w:val="28"/>
              </w:rPr>
              <w:t>–</w:t>
            </w:r>
          </w:p>
        </w:tc>
        <w:tc>
          <w:tcPr>
            <w:tcW w:w="7127" w:type="dxa"/>
          </w:tcPr>
          <w:p w14:paraId="341D7A7B" w14:textId="5CE2DF3C" w:rsidR="00184072" w:rsidRPr="00F32F50" w:rsidRDefault="00184072" w:rsidP="00184072">
            <w:pPr>
              <w:jc w:val="both"/>
              <w:rPr>
                <w:sz w:val="28"/>
                <w:szCs w:val="28"/>
                <w:shd w:val="clear" w:color="auto" w:fill="FFFFFF"/>
              </w:rPr>
            </w:pPr>
            <w:r w:rsidRPr="00F32F50">
              <w:rPr>
                <w:rFonts w:eastAsia="Calibri"/>
                <w:sz w:val="28"/>
                <w:szCs w:val="28"/>
              </w:rPr>
              <w:t>Сан-Педро-Мартир (Мексиканская национальная астрономическая обсерватория, Мексика)</w:t>
            </w:r>
          </w:p>
        </w:tc>
      </w:tr>
      <w:tr w:rsidR="00184072" w:rsidRPr="00F32F50" w14:paraId="4EF2390A" w14:textId="77777777" w:rsidTr="00223382">
        <w:tc>
          <w:tcPr>
            <w:tcW w:w="1974" w:type="dxa"/>
          </w:tcPr>
          <w:p w14:paraId="78EEE803" w14:textId="3D831CDC" w:rsidR="00184072" w:rsidRPr="00F32F50" w:rsidRDefault="00184072" w:rsidP="00184072">
            <w:pPr>
              <w:widowControl w:val="0"/>
              <w:jc w:val="both"/>
              <w:rPr>
                <w:bCs/>
                <w:sz w:val="28"/>
                <w:szCs w:val="28"/>
                <w:lang w:val="en-US"/>
              </w:rPr>
            </w:pPr>
            <w:r w:rsidRPr="00F32F50">
              <w:rPr>
                <w:bCs/>
                <w:sz w:val="28"/>
                <w:szCs w:val="28"/>
                <w:lang w:val="en-US"/>
              </w:rPr>
              <w:t>TCO</w:t>
            </w:r>
          </w:p>
        </w:tc>
        <w:tc>
          <w:tcPr>
            <w:tcW w:w="469" w:type="dxa"/>
          </w:tcPr>
          <w:p w14:paraId="0047BE71" w14:textId="4180A9E3" w:rsidR="00184072" w:rsidRPr="00F32F50" w:rsidRDefault="00184072" w:rsidP="00184072">
            <w:pPr>
              <w:widowControl w:val="0"/>
              <w:jc w:val="both"/>
              <w:rPr>
                <w:sz w:val="28"/>
                <w:szCs w:val="28"/>
              </w:rPr>
            </w:pPr>
            <w:r w:rsidRPr="00F32F50">
              <w:rPr>
                <w:sz w:val="28"/>
                <w:szCs w:val="28"/>
              </w:rPr>
              <w:t>–</w:t>
            </w:r>
          </w:p>
        </w:tc>
        <w:tc>
          <w:tcPr>
            <w:tcW w:w="7127" w:type="dxa"/>
          </w:tcPr>
          <w:p w14:paraId="5B61B88F" w14:textId="6A41650F" w:rsidR="00184072" w:rsidRPr="00F32F50" w:rsidRDefault="00184072" w:rsidP="00184072">
            <w:pPr>
              <w:jc w:val="both"/>
              <w:rPr>
                <w:sz w:val="28"/>
                <w:szCs w:val="28"/>
              </w:rPr>
            </w:pPr>
            <w:r w:rsidRPr="00F32F50">
              <w:rPr>
                <w:sz w:val="28"/>
                <w:szCs w:val="28"/>
              </w:rPr>
              <w:t xml:space="preserve">Обсерватория </w:t>
            </w:r>
            <w:r w:rsidRPr="00F32F50">
              <w:rPr>
                <w:sz w:val="28"/>
                <w:szCs w:val="28"/>
                <w:lang w:val="en-US"/>
              </w:rPr>
              <w:t>Three</w:t>
            </w:r>
            <w:r w:rsidRPr="00F32F50">
              <w:rPr>
                <w:sz w:val="28"/>
                <w:szCs w:val="28"/>
              </w:rPr>
              <w:t xml:space="preserve"> </w:t>
            </w:r>
            <w:r w:rsidRPr="00F32F50">
              <w:rPr>
                <w:sz w:val="28"/>
                <w:szCs w:val="28"/>
                <w:lang w:val="en-US"/>
              </w:rPr>
              <w:t>College</w:t>
            </w:r>
            <w:r w:rsidRPr="00F32F50">
              <w:rPr>
                <w:sz w:val="28"/>
                <w:szCs w:val="28"/>
              </w:rPr>
              <w:t xml:space="preserve"> (Северная Каролина, Гринсборо, США)</w:t>
            </w:r>
          </w:p>
        </w:tc>
      </w:tr>
      <w:tr w:rsidR="00184072" w:rsidRPr="00F32F50" w14:paraId="1431FE19" w14:textId="77777777" w:rsidTr="00223382">
        <w:tc>
          <w:tcPr>
            <w:tcW w:w="1974" w:type="dxa"/>
          </w:tcPr>
          <w:p w14:paraId="38A5DA6B" w14:textId="0CE353EA" w:rsidR="00184072" w:rsidRPr="00F32F50" w:rsidRDefault="00184072" w:rsidP="00184072">
            <w:pPr>
              <w:widowControl w:val="0"/>
              <w:jc w:val="both"/>
              <w:rPr>
                <w:bCs/>
                <w:sz w:val="28"/>
                <w:szCs w:val="28"/>
              </w:rPr>
            </w:pPr>
            <w:r w:rsidRPr="00F32F50">
              <w:rPr>
                <w:bCs/>
                <w:sz w:val="28"/>
                <w:szCs w:val="28"/>
                <w:lang w:val="en-US"/>
              </w:rPr>
              <w:t>U</w:t>
            </w:r>
            <w:r w:rsidRPr="00F32F50">
              <w:rPr>
                <w:bCs/>
                <w:sz w:val="28"/>
                <w:szCs w:val="28"/>
              </w:rPr>
              <w:tab/>
            </w:r>
          </w:p>
        </w:tc>
        <w:tc>
          <w:tcPr>
            <w:tcW w:w="469" w:type="dxa"/>
          </w:tcPr>
          <w:p w14:paraId="4DB90AE5" w14:textId="0816F5D4" w:rsidR="00184072" w:rsidRPr="00F32F50" w:rsidRDefault="00184072" w:rsidP="00184072">
            <w:pPr>
              <w:widowControl w:val="0"/>
              <w:jc w:val="both"/>
              <w:rPr>
                <w:sz w:val="28"/>
                <w:szCs w:val="28"/>
              </w:rPr>
            </w:pPr>
            <w:r w:rsidRPr="00F32F50">
              <w:rPr>
                <w:sz w:val="28"/>
                <w:szCs w:val="28"/>
              </w:rPr>
              <w:t>–</w:t>
            </w:r>
          </w:p>
        </w:tc>
        <w:tc>
          <w:tcPr>
            <w:tcW w:w="7127" w:type="dxa"/>
          </w:tcPr>
          <w:p w14:paraId="4EE3CCBB" w14:textId="73E173DE" w:rsidR="00184072" w:rsidRPr="00F32F50" w:rsidRDefault="00184072" w:rsidP="00184072">
            <w:pPr>
              <w:widowControl w:val="0"/>
              <w:jc w:val="both"/>
              <w:rPr>
                <w:sz w:val="28"/>
                <w:szCs w:val="28"/>
                <w:shd w:val="clear" w:color="auto" w:fill="FFFFFF"/>
              </w:rPr>
            </w:pPr>
            <w:r w:rsidRPr="00F32F50">
              <w:rPr>
                <w:sz w:val="28"/>
                <w:szCs w:val="28"/>
              </w:rPr>
              <w:t xml:space="preserve">ультрафиолетовая звездная величина на длине волны 0,36 </w:t>
            </w:r>
            <w:r>
              <w:rPr>
                <w:sz w:val="28"/>
                <w:szCs w:val="28"/>
              </w:rPr>
              <w:t>мкм</w:t>
            </w:r>
          </w:p>
        </w:tc>
      </w:tr>
      <w:tr w:rsidR="00184072" w:rsidRPr="00F32F50" w14:paraId="72A999C8" w14:textId="77777777" w:rsidTr="00223382">
        <w:tc>
          <w:tcPr>
            <w:tcW w:w="1974" w:type="dxa"/>
          </w:tcPr>
          <w:p w14:paraId="5CEDC897" w14:textId="1ACBE060" w:rsidR="00184072" w:rsidRPr="00F32F50" w:rsidRDefault="00184072" w:rsidP="00184072">
            <w:pPr>
              <w:widowControl w:val="0"/>
              <w:jc w:val="both"/>
              <w:rPr>
                <w:bCs/>
                <w:sz w:val="28"/>
                <w:szCs w:val="28"/>
              </w:rPr>
            </w:pPr>
            <w:r w:rsidRPr="00F32F50">
              <w:rPr>
                <w:rFonts w:eastAsia="Calibri"/>
                <w:bCs/>
                <w:snapToGrid w:val="0"/>
                <w:sz w:val="28"/>
                <w:szCs w:val="28"/>
              </w:rPr>
              <w:t>UBVR</w:t>
            </w:r>
          </w:p>
        </w:tc>
        <w:tc>
          <w:tcPr>
            <w:tcW w:w="469" w:type="dxa"/>
          </w:tcPr>
          <w:p w14:paraId="29353BF2" w14:textId="1A6B86B0" w:rsidR="00184072" w:rsidRPr="00F32F50" w:rsidRDefault="00184072" w:rsidP="00184072">
            <w:pPr>
              <w:widowControl w:val="0"/>
              <w:jc w:val="both"/>
              <w:rPr>
                <w:sz w:val="28"/>
                <w:szCs w:val="28"/>
              </w:rPr>
            </w:pPr>
            <w:r w:rsidRPr="00F32F50">
              <w:rPr>
                <w:sz w:val="28"/>
                <w:szCs w:val="28"/>
              </w:rPr>
              <w:t>–</w:t>
            </w:r>
          </w:p>
        </w:tc>
        <w:tc>
          <w:tcPr>
            <w:tcW w:w="7127" w:type="dxa"/>
          </w:tcPr>
          <w:p w14:paraId="7A498CC0" w14:textId="2A1AD02D" w:rsidR="00184072" w:rsidRPr="00F32F50" w:rsidRDefault="00184072" w:rsidP="00184072">
            <w:pPr>
              <w:widowControl w:val="0"/>
              <w:jc w:val="both"/>
              <w:rPr>
                <w:sz w:val="28"/>
                <w:szCs w:val="28"/>
                <w:shd w:val="clear" w:color="auto" w:fill="FFFFFF"/>
              </w:rPr>
            </w:pPr>
            <w:r w:rsidRPr="00F32F50">
              <w:rPr>
                <w:bCs/>
                <w:sz w:val="28"/>
                <w:szCs w:val="28"/>
              </w:rPr>
              <w:t>широкополосные фотометрические системы</w:t>
            </w:r>
          </w:p>
        </w:tc>
      </w:tr>
      <w:tr w:rsidR="00184072" w:rsidRPr="00F32F50" w14:paraId="37E0E9D9" w14:textId="77777777" w:rsidTr="00223382">
        <w:tc>
          <w:tcPr>
            <w:tcW w:w="1974" w:type="dxa"/>
          </w:tcPr>
          <w:p w14:paraId="6F7D8D8E" w14:textId="2DF1DBE4" w:rsidR="00184072" w:rsidRPr="00184072" w:rsidRDefault="00184072" w:rsidP="00184072">
            <w:pPr>
              <w:widowControl w:val="0"/>
              <w:jc w:val="both"/>
              <w:rPr>
                <w:rFonts w:eastAsia="Calibri"/>
                <w:bCs/>
                <w:sz w:val="28"/>
                <w:szCs w:val="28"/>
              </w:rPr>
            </w:pPr>
            <w:r w:rsidRPr="00F32F50">
              <w:rPr>
                <w:bCs/>
                <w:sz w:val="28"/>
                <w:szCs w:val="28"/>
                <w:lang w:val="en-US"/>
              </w:rPr>
              <w:t>V</w:t>
            </w:r>
            <w:r w:rsidRPr="00F32F50">
              <w:rPr>
                <w:bCs/>
                <w:sz w:val="28"/>
                <w:szCs w:val="28"/>
              </w:rPr>
              <w:tab/>
            </w:r>
          </w:p>
        </w:tc>
        <w:tc>
          <w:tcPr>
            <w:tcW w:w="469" w:type="dxa"/>
          </w:tcPr>
          <w:p w14:paraId="3EAC8330" w14:textId="328D91B8" w:rsidR="00184072" w:rsidRPr="00F32F50" w:rsidRDefault="00184072" w:rsidP="00184072">
            <w:pPr>
              <w:widowControl w:val="0"/>
              <w:jc w:val="both"/>
              <w:rPr>
                <w:sz w:val="28"/>
                <w:szCs w:val="28"/>
              </w:rPr>
            </w:pPr>
            <w:r w:rsidRPr="00F32F50">
              <w:rPr>
                <w:sz w:val="28"/>
                <w:szCs w:val="28"/>
              </w:rPr>
              <w:t>–</w:t>
            </w:r>
          </w:p>
        </w:tc>
        <w:tc>
          <w:tcPr>
            <w:tcW w:w="7127" w:type="dxa"/>
          </w:tcPr>
          <w:p w14:paraId="7B3192FD" w14:textId="7C1C1C27" w:rsidR="00184072" w:rsidRPr="00F32F50" w:rsidRDefault="00184072" w:rsidP="00184072">
            <w:pPr>
              <w:widowControl w:val="0"/>
              <w:jc w:val="both"/>
              <w:rPr>
                <w:rFonts w:eastAsia="Calibri"/>
                <w:sz w:val="28"/>
                <w:szCs w:val="28"/>
              </w:rPr>
            </w:pPr>
            <w:r w:rsidRPr="00F32F50">
              <w:rPr>
                <w:sz w:val="28"/>
                <w:szCs w:val="28"/>
              </w:rPr>
              <w:t xml:space="preserve">визуальная звездная величина на длине волны 0,55 </w:t>
            </w:r>
            <w:r>
              <w:rPr>
                <w:sz w:val="28"/>
                <w:szCs w:val="28"/>
              </w:rPr>
              <w:t>мкм</w:t>
            </w:r>
          </w:p>
        </w:tc>
      </w:tr>
    </w:tbl>
    <w:p w14:paraId="556B2B5D" w14:textId="77777777" w:rsidR="00020C22" w:rsidRPr="00F32F50" w:rsidRDefault="00020C22" w:rsidP="008879A7">
      <w:pPr>
        <w:pStyle w:val="3TimesNewRoman13"/>
      </w:pPr>
    </w:p>
    <w:p w14:paraId="0B6B65A1" w14:textId="77777777" w:rsidR="009A3764" w:rsidRPr="00F32F50" w:rsidRDefault="009A3764" w:rsidP="008879A7">
      <w:pPr>
        <w:pStyle w:val="3TimesNewRoman13"/>
      </w:pPr>
    </w:p>
    <w:p w14:paraId="322698F9" w14:textId="77777777" w:rsidR="009A3764" w:rsidRPr="00F32F50" w:rsidRDefault="009A3764" w:rsidP="008879A7">
      <w:pPr>
        <w:pStyle w:val="3TimesNewRoman13"/>
      </w:pPr>
    </w:p>
    <w:p w14:paraId="0DC746E0" w14:textId="77777777" w:rsidR="00820C5A" w:rsidRDefault="00820C5A" w:rsidP="008879A7">
      <w:pPr>
        <w:pStyle w:val="3TimesNewRoman13"/>
      </w:pPr>
    </w:p>
    <w:p w14:paraId="081ABA6F" w14:textId="77777777" w:rsidR="00184072" w:rsidRDefault="00184072" w:rsidP="008879A7">
      <w:pPr>
        <w:pStyle w:val="3TimesNewRoman13"/>
      </w:pPr>
    </w:p>
    <w:p w14:paraId="046EE5B5" w14:textId="77777777" w:rsidR="00184072" w:rsidRDefault="00184072" w:rsidP="008879A7">
      <w:pPr>
        <w:pStyle w:val="3TimesNewRoman13"/>
      </w:pPr>
    </w:p>
    <w:p w14:paraId="2D6EF8C4" w14:textId="77777777" w:rsidR="00184072" w:rsidRPr="00F32F50" w:rsidRDefault="00184072" w:rsidP="008879A7">
      <w:pPr>
        <w:pStyle w:val="3TimesNewRoman13"/>
      </w:pPr>
    </w:p>
    <w:p w14:paraId="30F6BE9E" w14:textId="77777777" w:rsidR="00820C5A" w:rsidRPr="00F32F50" w:rsidRDefault="00820C5A" w:rsidP="008879A7">
      <w:pPr>
        <w:pStyle w:val="3TimesNewRoman13"/>
      </w:pPr>
    </w:p>
    <w:p w14:paraId="04FB7291" w14:textId="77777777" w:rsidR="00820C5A" w:rsidRPr="00F32F50" w:rsidRDefault="00820C5A" w:rsidP="008879A7">
      <w:pPr>
        <w:pStyle w:val="3TimesNewRoman13"/>
      </w:pPr>
    </w:p>
    <w:p w14:paraId="3D66DCDF" w14:textId="77777777" w:rsidR="00820C5A" w:rsidRPr="00F32F50" w:rsidRDefault="00820C5A" w:rsidP="008879A7">
      <w:pPr>
        <w:pStyle w:val="3TimesNewRoman13"/>
      </w:pPr>
    </w:p>
    <w:p w14:paraId="2E3439B2" w14:textId="77777777" w:rsidR="00391568" w:rsidRPr="00F32F50" w:rsidRDefault="00391568" w:rsidP="008879A7">
      <w:pPr>
        <w:pStyle w:val="3TimesNewRoman13"/>
      </w:pPr>
    </w:p>
    <w:p w14:paraId="24961D9C" w14:textId="77777777" w:rsidR="00391568" w:rsidRPr="00F32F50" w:rsidRDefault="00391568" w:rsidP="008879A7">
      <w:pPr>
        <w:pStyle w:val="3TimesNewRoman13"/>
      </w:pPr>
    </w:p>
    <w:p w14:paraId="2DFAA923" w14:textId="77777777" w:rsidR="00391568" w:rsidRPr="00F32F50" w:rsidRDefault="00391568" w:rsidP="008879A7">
      <w:pPr>
        <w:pStyle w:val="3TimesNewRoman13"/>
      </w:pPr>
    </w:p>
    <w:p w14:paraId="043777CA" w14:textId="77777777" w:rsidR="00531269" w:rsidRPr="00F32F50" w:rsidRDefault="00531269" w:rsidP="008879A7">
      <w:pPr>
        <w:pStyle w:val="3TimesNewRoman13"/>
      </w:pPr>
    </w:p>
    <w:p w14:paraId="5EFB2C37" w14:textId="77777777" w:rsidR="00E931CF" w:rsidRPr="00F32F50" w:rsidRDefault="00E931CF" w:rsidP="002F15A0">
      <w:pPr>
        <w:pStyle w:val="1"/>
        <w:rPr>
          <w:rFonts w:eastAsia="Calibri"/>
          <w:szCs w:val="28"/>
        </w:rPr>
      </w:pPr>
      <w:bookmarkStart w:id="6" w:name="_Toc92126702"/>
    </w:p>
    <w:p w14:paraId="64DC1DC8" w14:textId="77777777" w:rsidR="003A4823" w:rsidRPr="00F32F50" w:rsidRDefault="003A4823" w:rsidP="002F15A0">
      <w:pPr>
        <w:rPr>
          <w:rFonts w:eastAsia="Calibri"/>
          <w:sz w:val="28"/>
          <w:szCs w:val="28"/>
          <w:lang w:eastAsia="ar-SA"/>
        </w:rPr>
      </w:pPr>
    </w:p>
    <w:p w14:paraId="6B6F7FC2" w14:textId="77777777" w:rsidR="003A4823" w:rsidRPr="00F32F50" w:rsidRDefault="003A4823" w:rsidP="002F15A0">
      <w:pPr>
        <w:rPr>
          <w:rFonts w:eastAsia="Calibri"/>
          <w:sz w:val="28"/>
          <w:szCs w:val="28"/>
          <w:lang w:eastAsia="ar-SA"/>
        </w:rPr>
      </w:pPr>
    </w:p>
    <w:p w14:paraId="2F852A37" w14:textId="77777777" w:rsidR="003A4823" w:rsidRPr="00F32F50" w:rsidRDefault="003A4823" w:rsidP="002F15A0">
      <w:pPr>
        <w:rPr>
          <w:rFonts w:eastAsia="Calibri"/>
          <w:sz w:val="28"/>
          <w:szCs w:val="28"/>
          <w:lang w:eastAsia="ar-SA"/>
        </w:rPr>
      </w:pPr>
    </w:p>
    <w:p w14:paraId="22B159D2" w14:textId="77777777" w:rsidR="003A4823" w:rsidRPr="00F32F50" w:rsidRDefault="003A4823" w:rsidP="002F15A0">
      <w:pPr>
        <w:rPr>
          <w:rFonts w:eastAsia="Calibri"/>
          <w:sz w:val="28"/>
          <w:szCs w:val="28"/>
          <w:lang w:eastAsia="ar-SA"/>
        </w:rPr>
      </w:pPr>
    </w:p>
    <w:p w14:paraId="08CF9EF7" w14:textId="77777777" w:rsidR="003A4823" w:rsidRPr="00F32F50" w:rsidRDefault="003A4823" w:rsidP="002F15A0">
      <w:pPr>
        <w:rPr>
          <w:rFonts w:eastAsia="Calibri"/>
          <w:sz w:val="28"/>
          <w:szCs w:val="28"/>
          <w:lang w:eastAsia="ar-SA"/>
        </w:rPr>
      </w:pPr>
    </w:p>
    <w:p w14:paraId="20121CC2" w14:textId="77777777" w:rsidR="003A4823" w:rsidRPr="00F32F50" w:rsidRDefault="003A4823" w:rsidP="002F15A0">
      <w:pPr>
        <w:rPr>
          <w:rFonts w:eastAsia="Calibri"/>
          <w:sz w:val="28"/>
          <w:szCs w:val="28"/>
          <w:lang w:eastAsia="ar-SA"/>
        </w:rPr>
      </w:pPr>
    </w:p>
    <w:p w14:paraId="7E5F6A9A" w14:textId="77777777" w:rsidR="00CE5070" w:rsidRPr="00F32F50" w:rsidRDefault="00CE5070" w:rsidP="002F15A0">
      <w:pPr>
        <w:pStyle w:val="1"/>
        <w:rPr>
          <w:rFonts w:eastAsia="Calibri"/>
          <w:szCs w:val="28"/>
        </w:rPr>
      </w:pPr>
      <w:bookmarkStart w:id="7" w:name="_Toc102937097"/>
      <w:bookmarkStart w:id="8" w:name="_Toc104466454"/>
      <w:bookmarkStart w:id="9" w:name="_Toc92126711"/>
      <w:bookmarkEnd w:id="6"/>
      <w:r w:rsidRPr="00F32F50">
        <w:rPr>
          <w:rFonts w:eastAsia="Calibri"/>
          <w:szCs w:val="28"/>
        </w:rPr>
        <w:lastRenderedPageBreak/>
        <w:t>ВВЕДЕНИЕ</w:t>
      </w:r>
      <w:bookmarkEnd w:id="7"/>
      <w:bookmarkEnd w:id="8"/>
    </w:p>
    <w:p w14:paraId="2D89A283" w14:textId="77777777" w:rsidR="00CE5070" w:rsidRPr="00F32F50" w:rsidRDefault="00CE5070" w:rsidP="002F15A0">
      <w:pPr>
        <w:autoSpaceDE w:val="0"/>
        <w:autoSpaceDN w:val="0"/>
        <w:adjustRightInd w:val="0"/>
        <w:ind w:firstLine="567"/>
        <w:jc w:val="both"/>
        <w:rPr>
          <w:rFonts w:eastAsia="Calibri"/>
          <w:sz w:val="28"/>
          <w:szCs w:val="28"/>
        </w:rPr>
      </w:pPr>
    </w:p>
    <w:p w14:paraId="142C4C24" w14:textId="77777777" w:rsidR="00CE5070" w:rsidRPr="00F32F50" w:rsidRDefault="00CE5070" w:rsidP="002F15A0">
      <w:pPr>
        <w:autoSpaceDE w:val="0"/>
        <w:autoSpaceDN w:val="0"/>
        <w:adjustRightInd w:val="0"/>
        <w:ind w:firstLine="709"/>
        <w:jc w:val="both"/>
        <w:rPr>
          <w:rFonts w:eastAsia="Calibri"/>
          <w:b/>
          <w:sz w:val="28"/>
          <w:szCs w:val="28"/>
        </w:rPr>
      </w:pPr>
      <w:r w:rsidRPr="00F32F50">
        <w:rPr>
          <w:rFonts w:eastAsia="Calibri"/>
          <w:b/>
          <w:sz w:val="28"/>
          <w:szCs w:val="28"/>
        </w:rPr>
        <w:t>Общая характеристика работы</w:t>
      </w:r>
    </w:p>
    <w:p w14:paraId="0271BEAC" w14:textId="75872593" w:rsidR="00CE5070" w:rsidRPr="00F32F50" w:rsidRDefault="00CE5070" w:rsidP="00113C31">
      <w:pPr>
        <w:autoSpaceDE w:val="0"/>
        <w:autoSpaceDN w:val="0"/>
        <w:adjustRightInd w:val="0"/>
        <w:ind w:firstLine="709"/>
        <w:jc w:val="both"/>
        <w:rPr>
          <w:rFonts w:eastAsia="Calibri"/>
          <w:sz w:val="28"/>
          <w:szCs w:val="28"/>
        </w:rPr>
      </w:pPr>
      <w:r w:rsidRPr="00F32F50">
        <w:rPr>
          <w:rFonts w:eastAsia="Calibri"/>
          <w:sz w:val="28"/>
          <w:szCs w:val="28"/>
        </w:rPr>
        <w:t xml:space="preserve">Настоящая работа посвящена </w:t>
      </w:r>
      <w:r w:rsidR="00113C31" w:rsidRPr="00113C31">
        <w:rPr>
          <w:rFonts w:eastAsia="Calibri"/>
          <w:sz w:val="28"/>
          <w:szCs w:val="28"/>
        </w:rPr>
        <w:t>разработке фотометрических критериев</w:t>
      </w:r>
      <w:r w:rsidR="00113C31">
        <w:rPr>
          <w:rFonts w:eastAsia="Calibri"/>
          <w:sz w:val="28"/>
          <w:szCs w:val="28"/>
        </w:rPr>
        <w:t xml:space="preserve"> </w:t>
      </w:r>
      <w:r w:rsidR="00113C31" w:rsidRPr="00113C31">
        <w:rPr>
          <w:rFonts w:eastAsia="Calibri"/>
          <w:sz w:val="28"/>
          <w:szCs w:val="28"/>
        </w:rPr>
        <w:t>поиска г</w:t>
      </w:r>
      <w:r w:rsidR="00113C31">
        <w:rPr>
          <w:rFonts w:eastAsia="Calibri"/>
          <w:sz w:val="28"/>
          <w:szCs w:val="28"/>
        </w:rPr>
        <w:t>о</w:t>
      </w:r>
      <w:r w:rsidR="00113C31" w:rsidRPr="00113C31">
        <w:rPr>
          <w:rFonts w:eastAsia="Calibri"/>
          <w:sz w:val="28"/>
          <w:szCs w:val="28"/>
        </w:rPr>
        <w:t>рячих звезд типа FS</w:t>
      </w:r>
      <w:r w:rsidR="00113C31">
        <w:rPr>
          <w:rFonts w:eastAsia="Calibri"/>
          <w:sz w:val="28"/>
          <w:szCs w:val="28"/>
        </w:rPr>
        <w:t xml:space="preserve"> </w:t>
      </w:r>
      <w:r w:rsidR="00113C31" w:rsidRPr="00113C31">
        <w:rPr>
          <w:rFonts w:eastAsia="Calibri"/>
          <w:sz w:val="28"/>
          <w:szCs w:val="28"/>
        </w:rPr>
        <w:t>CMa и спектрофотометрическим исследованиям</w:t>
      </w:r>
      <w:r w:rsidR="00113C31">
        <w:rPr>
          <w:rFonts w:eastAsia="Calibri"/>
          <w:sz w:val="28"/>
          <w:szCs w:val="28"/>
        </w:rPr>
        <w:t xml:space="preserve"> </w:t>
      </w:r>
      <w:r w:rsidR="00113C31" w:rsidRPr="00113C31">
        <w:rPr>
          <w:rFonts w:eastAsia="Calibri"/>
          <w:sz w:val="28"/>
          <w:szCs w:val="28"/>
        </w:rPr>
        <w:t xml:space="preserve">двух объектов </w:t>
      </w:r>
      <w:r w:rsidR="00D04319">
        <w:rPr>
          <w:rFonts w:eastAsia="Calibri"/>
          <w:sz w:val="28"/>
          <w:szCs w:val="28"/>
        </w:rPr>
        <w:t>данного</w:t>
      </w:r>
      <w:r w:rsidR="00113C31" w:rsidRPr="00113C31">
        <w:rPr>
          <w:rFonts w:eastAsia="Calibri"/>
          <w:sz w:val="28"/>
          <w:szCs w:val="28"/>
        </w:rPr>
        <w:t xml:space="preserve"> типа HD 45677 и AS 78.</w:t>
      </w:r>
      <w:r w:rsidR="00113C31">
        <w:rPr>
          <w:rFonts w:eastAsia="Calibri"/>
          <w:sz w:val="28"/>
          <w:szCs w:val="28"/>
        </w:rPr>
        <w:t xml:space="preserve"> </w:t>
      </w:r>
      <w:r w:rsidRPr="00F32F50">
        <w:rPr>
          <w:rFonts w:eastAsia="Calibri"/>
          <w:sz w:val="28"/>
          <w:szCs w:val="28"/>
        </w:rPr>
        <w:t xml:space="preserve">  </w:t>
      </w:r>
    </w:p>
    <w:p w14:paraId="60AC8BCC" w14:textId="77777777" w:rsidR="00CE5070" w:rsidRPr="00F32F50" w:rsidRDefault="00CE5070" w:rsidP="002F15A0">
      <w:pPr>
        <w:autoSpaceDE w:val="0"/>
        <w:autoSpaceDN w:val="0"/>
        <w:adjustRightInd w:val="0"/>
        <w:ind w:firstLine="709"/>
        <w:jc w:val="both"/>
        <w:rPr>
          <w:rFonts w:eastAsia="Calibri"/>
          <w:b/>
          <w:sz w:val="28"/>
          <w:szCs w:val="28"/>
        </w:rPr>
      </w:pPr>
      <w:r w:rsidRPr="00F32F50">
        <w:rPr>
          <w:rFonts w:eastAsia="Calibri"/>
          <w:b/>
          <w:sz w:val="28"/>
          <w:szCs w:val="28"/>
        </w:rPr>
        <w:t>Актуальность темы</w:t>
      </w:r>
    </w:p>
    <w:p w14:paraId="1DDF6D16" w14:textId="7448EBE8" w:rsidR="00CE5070" w:rsidRPr="00F32F50" w:rsidRDefault="00CE5070" w:rsidP="002F15A0">
      <w:pPr>
        <w:autoSpaceDE w:val="0"/>
        <w:autoSpaceDN w:val="0"/>
        <w:adjustRightInd w:val="0"/>
        <w:ind w:firstLine="709"/>
        <w:jc w:val="both"/>
        <w:rPr>
          <w:rFonts w:eastAsia="Calibri"/>
          <w:sz w:val="28"/>
          <w:szCs w:val="28"/>
          <w:lang w:eastAsia="en-US"/>
        </w:rPr>
      </w:pPr>
      <w:r w:rsidRPr="00F32F50">
        <w:rPr>
          <w:rFonts w:eastAsia="Calibri"/>
          <w:sz w:val="28"/>
          <w:szCs w:val="28"/>
        </w:rPr>
        <w:t xml:space="preserve">B[e] феноменом называется комбинация разрешенных и запрещенных эмиссионных линий в спектрах звезд спектрального класса В и избытков инфракрасного (ИК) излучения, объясняющихся излучением околозвездной пыли. Среди звезд с B[e] феноменом, недавно была выделена большая группа (~100 объектов к настоящему времени), показывающих сильные эмиссионные линии разрешенных и запрещенных переходов и ИК избытки, связанные с излучением близкой к горячей звезде пыли. Звезды этой группы получили название объектов типа FS CMa по обозначению звезды-прототипа. Сила эмиссионных линий в спектрах этих объектов не может быть объяснена эволюционной потерей вещества одиночными звездами, имеющими светимости от ~300 до ~30000 светимостей Солнца, наблюдающиеся у объектов типа FS CMa. Распределение энергии в ИК избытках предполагает возникновение околозвездной пыли в процессе эволюции объектов, а не остаточную пыль из протозвездного облака. Эти свойства объектов типа FS CMa позволяют выдвинуть гипотезу о том, что это двойные системы, в которых происходит или происходил перенос вещества между звездными компонентами. Часть переносимого вещества образует околозвездную оболочку. Для проверки данной гипотезы необходимы долгосрочные спектроскопические и фотометрические наблюдения. </w:t>
      </w:r>
      <w:bookmarkStart w:id="10" w:name="_Hlk100411001"/>
      <w:bookmarkStart w:id="11" w:name="_Hlk100410346"/>
      <w:r w:rsidRPr="00F32F50">
        <w:rPr>
          <w:rFonts w:eastAsia="Calibri"/>
          <w:sz w:val="28"/>
          <w:szCs w:val="28"/>
          <w:lang w:eastAsia="en-US"/>
        </w:rPr>
        <w:t>Наряду с вышесказанным</w:t>
      </w:r>
      <w:r w:rsidRPr="00F32F50">
        <w:rPr>
          <w:rFonts w:eastAsia="Calibri"/>
          <w:sz w:val="28"/>
          <w:szCs w:val="28"/>
          <w:lang w:val="kk-KZ" w:eastAsia="en-US"/>
        </w:rPr>
        <w:t xml:space="preserve">, </w:t>
      </w:r>
      <w:r w:rsidRPr="00F32F50">
        <w:rPr>
          <w:rFonts w:eastAsia="Calibri"/>
          <w:sz w:val="28"/>
          <w:szCs w:val="28"/>
          <w:lang w:eastAsia="en-US"/>
        </w:rPr>
        <w:t>эволюционн</w:t>
      </w:r>
      <w:r w:rsidRPr="00F32F50">
        <w:rPr>
          <w:rFonts w:eastAsia="Calibri"/>
          <w:sz w:val="28"/>
          <w:szCs w:val="28"/>
          <w:lang w:val="kk-KZ" w:eastAsia="en-US"/>
        </w:rPr>
        <w:t xml:space="preserve">ый статус </w:t>
      </w:r>
      <w:r w:rsidRPr="00F32F50">
        <w:rPr>
          <w:rFonts w:eastAsia="Calibri"/>
          <w:sz w:val="28"/>
          <w:szCs w:val="28"/>
        </w:rPr>
        <w:t>звезды</w:t>
      </w:r>
      <w:r w:rsidRPr="00F32F50">
        <w:rPr>
          <w:rFonts w:eastAsia="Calibri"/>
          <w:sz w:val="28"/>
          <w:szCs w:val="28"/>
          <w:lang w:eastAsia="en-US"/>
        </w:rPr>
        <w:t xml:space="preserve"> </w:t>
      </w:r>
      <w:r w:rsidRPr="00F32F50">
        <w:rPr>
          <w:rFonts w:eastAsia="Calibri"/>
          <w:sz w:val="28"/>
          <w:szCs w:val="28"/>
          <w:lang w:val="en-US" w:eastAsia="en-US"/>
        </w:rPr>
        <w:t>HD</w:t>
      </w:r>
      <w:r w:rsidRPr="00F32F50">
        <w:rPr>
          <w:rFonts w:eastAsia="Calibri"/>
          <w:sz w:val="28"/>
          <w:szCs w:val="28"/>
          <w:lang w:eastAsia="en-US"/>
        </w:rPr>
        <w:t xml:space="preserve"> 45677 (</w:t>
      </w:r>
      <w:r w:rsidRPr="00F32F50">
        <w:rPr>
          <w:rFonts w:eastAsia="Calibri"/>
          <w:sz w:val="28"/>
          <w:szCs w:val="28"/>
          <w:lang w:val="en-US" w:eastAsia="en-US"/>
        </w:rPr>
        <w:t>FS</w:t>
      </w:r>
      <w:r w:rsidRPr="00F32F50">
        <w:rPr>
          <w:rFonts w:eastAsia="Calibri"/>
          <w:sz w:val="28"/>
          <w:szCs w:val="28"/>
          <w:lang w:eastAsia="en-US"/>
        </w:rPr>
        <w:t xml:space="preserve"> </w:t>
      </w:r>
      <w:r w:rsidRPr="00F32F50">
        <w:rPr>
          <w:rFonts w:eastAsia="Calibri"/>
          <w:sz w:val="28"/>
          <w:szCs w:val="28"/>
          <w:lang w:val="en-US" w:eastAsia="en-US"/>
        </w:rPr>
        <w:t>CMa</w:t>
      </w:r>
      <w:r w:rsidRPr="00F32F50">
        <w:rPr>
          <w:rFonts w:eastAsia="Calibri"/>
          <w:sz w:val="28"/>
          <w:szCs w:val="28"/>
          <w:lang w:eastAsia="en-US"/>
        </w:rPr>
        <w:t>)</w:t>
      </w:r>
      <w:r w:rsidRPr="00F32F50">
        <w:rPr>
          <w:rFonts w:eastAsia="Calibri"/>
          <w:sz w:val="28"/>
          <w:szCs w:val="28"/>
          <w:lang w:val="kk-KZ" w:eastAsia="en-US"/>
        </w:rPr>
        <w:t xml:space="preserve"> точно не выяснен. </w:t>
      </w:r>
      <w:r w:rsidRPr="00F32F50">
        <w:rPr>
          <w:rFonts w:eastAsia="Calibri"/>
          <w:sz w:val="28"/>
          <w:szCs w:val="28"/>
          <w:lang w:eastAsia="en-US"/>
        </w:rPr>
        <w:t>А</w:t>
      </w:r>
      <w:r w:rsidRPr="00F32F50">
        <w:rPr>
          <w:rFonts w:eastAsia="Calibri"/>
          <w:sz w:val="28"/>
          <w:szCs w:val="28"/>
          <w:lang w:val="kk-KZ" w:eastAsia="en-US"/>
        </w:rPr>
        <w:t>вторы</w:t>
      </w:r>
      <w:r w:rsidRPr="00F32F50">
        <w:rPr>
          <w:rFonts w:eastAsia="Calibri"/>
          <w:sz w:val="28"/>
          <w:szCs w:val="28"/>
          <w:lang w:eastAsia="en-US"/>
        </w:rPr>
        <w:t xml:space="preserve"> нескольких </w:t>
      </w:r>
      <w:r w:rsidRPr="00F32F50">
        <w:rPr>
          <w:rFonts w:eastAsia="Calibri"/>
          <w:sz w:val="28"/>
          <w:szCs w:val="28"/>
          <w:lang w:val="kk-KZ" w:eastAsia="en-US"/>
        </w:rPr>
        <w:t>исследований присваивают ей статус объекта, находящегося на стадии до Главной Последовательности, однако наблюдательные данные свидетельствуют о продвинутой стадии эволюции, поэтому данный вопрос все еще остается открытым.</w:t>
      </w:r>
      <w:r w:rsidR="00B30967" w:rsidRPr="00F32F50">
        <w:rPr>
          <w:rFonts w:eastAsia="Calibri"/>
          <w:sz w:val="28"/>
          <w:szCs w:val="28"/>
          <w:lang w:val="kk-KZ" w:eastAsia="en-US"/>
        </w:rPr>
        <w:t xml:space="preserve"> </w:t>
      </w:r>
      <w:r w:rsidRPr="00F32F50">
        <w:rPr>
          <w:rFonts w:eastAsia="Calibri"/>
          <w:sz w:val="28"/>
          <w:szCs w:val="28"/>
          <w:lang w:eastAsia="en-US"/>
        </w:rPr>
        <w:t xml:space="preserve">Исходя из </w:t>
      </w:r>
      <w:r w:rsidRPr="00F32F50">
        <w:rPr>
          <w:rFonts w:eastAsia="Calibri"/>
          <w:sz w:val="28"/>
          <w:szCs w:val="28"/>
          <w:lang w:val="kk-KZ" w:eastAsia="en-US"/>
        </w:rPr>
        <w:t>выше</w:t>
      </w:r>
      <w:r w:rsidRPr="00F32F50">
        <w:rPr>
          <w:rFonts w:eastAsia="Calibri"/>
          <w:sz w:val="28"/>
          <w:szCs w:val="28"/>
          <w:lang w:eastAsia="en-US"/>
        </w:rPr>
        <w:t>перечисленн</w:t>
      </w:r>
      <w:r w:rsidRPr="00F32F50">
        <w:rPr>
          <w:rFonts w:eastAsia="Calibri"/>
          <w:sz w:val="28"/>
          <w:szCs w:val="28"/>
          <w:lang w:val="kk-KZ" w:eastAsia="en-US"/>
        </w:rPr>
        <w:t xml:space="preserve">ого, было выделено основное направление данного диссертационного исследования на тему </w:t>
      </w:r>
      <w:r w:rsidRPr="00F32F50">
        <w:rPr>
          <w:rFonts w:eastAsia="Calibri"/>
          <w:sz w:val="28"/>
          <w:szCs w:val="28"/>
          <w:lang w:eastAsia="en-US"/>
        </w:rPr>
        <w:t>«</w:t>
      </w:r>
      <w:r w:rsidRPr="00F32F50">
        <w:rPr>
          <w:rFonts w:eastAsia="Calibri"/>
          <w:b/>
          <w:sz w:val="28"/>
          <w:szCs w:val="28"/>
          <w:lang w:eastAsia="en-US"/>
        </w:rPr>
        <w:t>Фотометрические и спектральные закономерности горячих звезд типа FS CMa»</w:t>
      </w:r>
      <w:r w:rsidRPr="00F32F50">
        <w:rPr>
          <w:rFonts w:eastAsia="Calibri"/>
          <w:sz w:val="28"/>
          <w:szCs w:val="28"/>
          <w:lang w:val="kk-KZ" w:eastAsia="en-US"/>
        </w:rPr>
        <w:t xml:space="preserve">, которое посвящено определению физических параметров и </w:t>
      </w:r>
      <w:r w:rsidRPr="00F32F50">
        <w:rPr>
          <w:rFonts w:eastAsia="Calibri"/>
          <w:sz w:val="28"/>
          <w:szCs w:val="28"/>
          <w:lang w:eastAsia="en-US"/>
        </w:rPr>
        <w:t>эволюци</w:t>
      </w:r>
      <w:r w:rsidRPr="00F32F50">
        <w:rPr>
          <w:rFonts w:eastAsia="Calibri"/>
          <w:sz w:val="28"/>
          <w:szCs w:val="28"/>
          <w:lang w:val="kk-KZ" w:eastAsia="en-US"/>
        </w:rPr>
        <w:t>онного статуса</w:t>
      </w:r>
      <w:r w:rsidRPr="00F32F50">
        <w:rPr>
          <w:rFonts w:eastAsia="Calibri"/>
          <w:sz w:val="28"/>
          <w:szCs w:val="28"/>
          <w:lang w:eastAsia="en-US"/>
        </w:rPr>
        <w:t xml:space="preserve"> горячих звезд с </w:t>
      </w:r>
      <w:r w:rsidRPr="00F32F50">
        <w:rPr>
          <w:rFonts w:eastAsia="Calibri"/>
          <w:sz w:val="28"/>
          <w:szCs w:val="28"/>
          <w:lang w:val="en-US" w:eastAsia="en-US"/>
        </w:rPr>
        <w:t>B</w:t>
      </w:r>
      <w:r w:rsidRPr="00F32F50">
        <w:rPr>
          <w:rFonts w:eastAsia="Calibri"/>
          <w:sz w:val="28"/>
          <w:szCs w:val="28"/>
          <w:lang w:eastAsia="en-US"/>
        </w:rPr>
        <w:t>[</w:t>
      </w:r>
      <w:r w:rsidRPr="00F32F50">
        <w:rPr>
          <w:rFonts w:eastAsia="Calibri"/>
          <w:sz w:val="28"/>
          <w:szCs w:val="28"/>
          <w:lang w:val="en-US" w:eastAsia="en-US"/>
        </w:rPr>
        <w:t>e</w:t>
      </w:r>
      <w:r w:rsidRPr="00F32F50">
        <w:rPr>
          <w:rFonts w:eastAsia="Calibri"/>
          <w:sz w:val="28"/>
          <w:szCs w:val="28"/>
          <w:lang w:eastAsia="en-US"/>
        </w:rPr>
        <w:t xml:space="preserve">] феноменом. </w:t>
      </w:r>
    </w:p>
    <w:bookmarkEnd w:id="10"/>
    <w:bookmarkEnd w:id="11"/>
    <w:p w14:paraId="1F68AFD9" w14:textId="77777777" w:rsidR="00CE5070" w:rsidRPr="00F32F50" w:rsidRDefault="00CE5070" w:rsidP="002F15A0">
      <w:pPr>
        <w:autoSpaceDE w:val="0"/>
        <w:autoSpaceDN w:val="0"/>
        <w:adjustRightInd w:val="0"/>
        <w:ind w:firstLine="709"/>
        <w:jc w:val="both"/>
        <w:rPr>
          <w:rFonts w:eastAsia="Calibri"/>
          <w:sz w:val="28"/>
          <w:szCs w:val="28"/>
        </w:rPr>
      </w:pPr>
      <w:r w:rsidRPr="00F32F50">
        <w:rPr>
          <w:rFonts w:eastAsia="Calibri"/>
          <w:b/>
          <w:sz w:val="28"/>
          <w:szCs w:val="28"/>
        </w:rPr>
        <w:t>Целью работы</w:t>
      </w:r>
      <w:r w:rsidRPr="00F32F50">
        <w:rPr>
          <w:rFonts w:eastAsia="Calibri"/>
          <w:sz w:val="28"/>
          <w:szCs w:val="28"/>
        </w:rPr>
        <w:t xml:space="preserve"> является </w:t>
      </w:r>
      <w:r w:rsidRPr="00F32F50">
        <w:rPr>
          <w:rFonts w:eastAsia="Calibri"/>
          <w:sz w:val="28"/>
          <w:szCs w:val="28"/>
          <w:lang w:val="kk-KZ"/>
        </w:rPr>
        <w:t>р</w:t>
      </w:r>
      <w:r w:rsidRPr="00F32F50">
        <w:rPr>
          <w:rFonts w:eastAsia="Calibri"/>
          <w:sz w:val="28"/>
          <w:szCs w:val="28"/>
        </w:rPr>
        <w:t>азработка фотометрических критериев и поиск новых объектов в группу FS CMa</w:t>
      </w:r>
      <w:r w:rsidRPr="00F32F50">
        <w:rPr>
          <w:rFonts w:eastAsia="Calibri"/>
          <w:sz w:val="28"/>
          <w:szCs w:val="28"/>
          <w:lang w:val="kk-KZ"/>
        </w:rPr>
        <w:t xml:space="preserve">; </w:t>
      </w:r>
      <w:r w:rsidRPr="00F32F50">
        <w:rPr>
          <w:rFonts w:eastAsia="Calibri"/>
          <w:sz w:val="28"/>
          <w:szCs w:val="28"/>
        </w:rPr>
        <w:t>определение природы и эволюционного статуса двух объектов, показывающих феномен В[e]: HD 45677 (FS CMa) и AS 78; исследование рядов спектральных и фотометрических наблюдений данных объектов</w:t>
      </w:r>
      <w:r w:rsidRPr="00F32F50">
        <w:rPr>
          <w:bCs/>
          <w:sz w:val="28"/>
          <w:szCs w:val="28"/>
        </w:rPr>
        <w:t xml:space="preserve">. </w:t>
      </w:r>
      <w:r w:rsidRPr="00F32F50">
        <w:rPr>
          <w:rFonts w:eastAsia="Calibri"/>
          <w:sz w:val="28"/>
          <w:szCs w:val="28"/>
        </w:rPr>
        <w:t xml:space="preserve"> </w:t>
      </w:r>
    </w:p>
    <w:p w14:paraId="0E2EDCEB" w14:textId="77777777" w:rsidR="00CE5070" w:rsidRPr="00F32F50" w:rsidRDefault="00CE5070" w:rsidP="002F15A0">
      <w:pPr>
        <w:autoSpaceDE w:val="0"/>
        <w:autoSpaceDN w:val="0"/>
        <w:adjustRightInd w:val="0"/>
        <w:ind w:firstLine="709"/>
        <w:jc w:val="both"/>
        <w:rPr>
          <w:rFonts w:eastAsia="Calibri"/>
          <w:b/>
          <w:sz w:val="28"/>
          <w:szCs w:val="28"/>
        </w:rPr>
      </w:pPr>
      <w:r w:rsidRPr="00F32F50">
        <w:rPr>
          <w:rFonts w:eastAsia="Calibri"/>
          <w:b/>
          <w:sz w:val="28"/>
          <w:szCs w:val="28"/>
        </w:rPr>
        <w:t>Задачи исследования</w:t>
      </w:r>
    </w:p>
    <w:p w14:paraId="36DDE8FB" w14:textId="77777777" w:rsidR="00CE5070" w:rsidRPr="00F32F50" w:rsidRDefault="00CE5070" w:rsidP="002F15A0">
      <w:pPr>
        <w:pStyle w:val="affff4"/>
        <w:numPr>
          <w:ilvl w:val="0"/>
          <w:numId w:val="10"/>
        </w:numPr>
        <w:tabs>
          <w:tab w:val="left" w:pos="993"/>
        </w:tabs>
        <w:autoSpaceDE w:val="0"/>
        <w:autoSpaceDN w:val="0"/>
        <w:adjustRightInd w:val="0"/>
        <w:ind w:left="0" w:firstLine="709"/>
        <w:jc w:val="both"/>
        <w:rPr>
          <w:rFonts w:eastAsia="Calibri"/>
          <w:sz w:val="28"/>
          <w:szCs w:val="28"/>
        </w:rPr>
      </w:pPr>
      <w:r w:rsidRPr="00F32F50">
        <w:rPr>
          <w:rFonts w:eastAsia="Calibri"/>
          <w:sz w:val="28"/>
          <w:szCs w:val="28"/>
        </w:rPr>
        <w:t>Разработка фотометрических критериев поиска объектов типа FS CMa;</w:t>
      </w:r>
    </w:p>
    <w:p w14:paraId="7A3FB534" w14:textId="77777777" w:rsidR="00CE5070" w:rsidRPr="00F32F50" w:rsidRDefault="00CE5070" w:rsidP="002F15A0">
      <w:pPr>
        <w:pStyle w:val="affff4"/>
        <w:numPr>
          <w:ilvl w:val="0"/>
          <w:numId w:val="10"/>
        </w:numPr>
        <w:tabs>
          <w:tab w:val="left" w:pos="993"/>
        </w:tabs>
        <w:autoSpaceDE w:val="0"/>
        <w:autoSpaceDN w:val="0"/>
        <w:adjustRightInd w:val="0"/>
        <w:ind w:left="0" w:firstLine="709"/>
        <w:jc w:val="both"/>
        <w:rPr>
          <w:rFonts w:eastAsia="Calibri"/>
          <w:sz w:val="28"/>
          <w:szCs w:val="28"/>
        </w:rPr>
      </w:pPr>
      <w:r w:rsidRPr="00F32F50">
        <w:rPr>
          <w:rFonts w:eastAsia="Calibri"/>
          <w:sz w:val="28"/>
          <w:szCs w:val="28"/>
        </w:rPr>
        <w:lastRenderedPageBreak/>
        <w:t>Определение физических параметров объектов HD 45677 (FS CMa) и AS 78;</w:t>
      </w:r>
    </w:p>
    <w:p w14:paraId="79178BCA" w14:textId="77777777" w:rsidR="00CE5070" w:rsidRPr="00F32F50" w:rsidRDefault="00CE5070" w:rsidP="002F15A0">
      <w:pPr>
        <w:pStyle w:val="affff4"/>
        <w:numPr>
          <w:ilvl w:val="0"/>
          <w:numId w:val="10"/>
        </w:numPr>
        <w:tabs>
          <w:tab w:val="left" w:pos="993"/>
        </w:tabs>
        <w:autoSpaceDE w:val="0"/>
        <w:autoSpaceDN w:val="0"/>
        <w:adjustRightInd w:val="0"/>
        <w:ind w:left="0" w:firstLine="709"/>
        <w:jc w:val="both"/>
        <w:rPr>
          <w:rFonts w:eastAsia="Calibri"/>
          <w:sz w:val="28"/>
          <w:szCs w:val="28"/>
        </w:rPr>
      </w:pPr>
      <w:r w:rsidRPr="00F32F50">
        <w:rPr>
          <w:rFonts w:eastAsia="Calibri"/>
          <w:sz w:val="28"/>
          <w:szCs w:val="28"/>
        </w:rPr>
        <w:t>Определение эволюционного статуса HD 45677 (FS CMa) и AS 78;</w:t>
      </w:r>
    </w:p>
    <w:p w14:paraId="175AC6FC" w14:textId="77777777" w:rsidR="00CE5070" w:rsidRPr="00F32F50" w:rsidRDefault="00CE5070" w:rsidP="002F15A0">
      <w:pPr>
        <w:pStyle w:val="affff4"/>
        <w:numPr>
          <w:ilvl w:val="0"/>
          <w:numId w:val="10"/>
        </w:numPr>
        <w:tabs>
          <w:tab w:val="left" w:pos="993"/>
        </w:tabs>
        <w:autoSpaceDE w:val="0"/>
        <w:autoSpaceDN w:val="0"/>
        <w:adjustRightInd w:val="0"/>
        <w:ind w:left="0" w:firstLine="709"/>
        <w:jc w:val="both"/>
        <w:rPr>
          <w:rFonts w:eastAsia="Calibri"/>
          <w:sz w:val="28"/>
          <w:szCs w:val="28"/>
        </w:rPr>
      </w:pPr>
      <w:r w:rsidRPr="00F32F50">
        <w:rPr>
          <w:rFonts w:eastAsia="Calibri"/>
          <w:sz w:val="28"/>
          <w:szCs w:val="28"/>
        </w:rPr>
        <w:t>Проверка гипотезы о двойственности HD 45677 (FS CMa) и AS 78.</w:t>
      </w:r>
    </w:p>
    <w:p w14:paraId="10907C1B" w14:textId="77777777" w:rsidR="00CE5070" w:rsidRPr="00F32F50" w:rsidRDefault="00CE5070" w:rsidP="002F15A0">
      <w:pPr>
        <w:autoSpaceDE w:val="0"/>
        <w:autoSpaceDN w:val="0"/>
        <w:adjustRightInd w:val="0"/>
        <w:ind w:firstLine="709"/>
        <w:jc w:val="both"/>
        <w:rPr>
          <w:rFonts w:eastAsia="Calibri"/>
          <w:sz w:val="28"/>
          <w:szCs w:val="28"/>
        </w:rPr>
      </w:pPr>
      <w:r w:rsidRPr="00F32F50">
        <w:rPr>
          <w:rFonts w:eastAsia="Calibri"/>
          <w:b/>
          <w:sz w:val="28"/>
          <w:szCs w:val="28"/>
        </w:rPr>
        <w:t>Объекты исследования:</w:t>
      </w:r>
      <w:r w:rsidRPr="00F32F50">
        <w:rPr>
          <w:rFonts w:eastAsia="Calibri"/>
          <w:sz w:val="28"/>
          <w:szCs w:val="28"/>
        </w:rPr>
        <w:t xml:space="preserve"> горячие звезды типа FS CMa с </w:t>
      </w:r>
      <w:r w:rsidRPr="00F32F50">
        <w:rPr>
          <w:rFonts w:eastAsia="Calibri"/>
          <w:sz w:val="28"/>
          <w:szCs w:val="28"/>
          <w:lang w:val="en-US"/>
        </w:rPr>
        <w:t>B</w:t>
      </w:r>
      <w:r w:rsidRPr="00F32F50">
        <w:rPr>
          <w:rFonts w:eastAsia="Calibri"/>
          <w:sz w:val="28"/>
          <w:szCs w:val="28"/>
        </w:rPr>
        <w:t>[</w:t>
      </w:r>
      <w:r w:rsidRPr="00F32F50">
        <w:rPr>
          <w:rFonts w:eastAsia="Calibri"/>
          <w:sz w:val="28"/>
          <w:szCs w:val="28"/>
          <w:lang w:val="en-US"/>
        </w:rPr>
        <w:t>e</w:t>
      </w:r>
      <w:r w:rsidRPr="00F32F50">
        <w:rPr>
          <w:rFonts w:eastAsia="Calibri"/>
          <w:sz w:val="28"/>
          <w:szCs w:val="28"/>
        </w:rPr>
        <w:t>] феноменом.</w:t>
      </w:r>
    </w:p>
    <w:p w14:paraId="11F5C106" w14:textId="77777777" w:rsidR="00CE5070" w:rsidRPr="00F32F50" w:rsidRDefault="00CE5070" w:rsidP="002F15A0">
      <w:pPr>
        <w:autoSpaceDE w:val="0"/>
        <w:autoSpaceDN w:val="0"/>
        <w:adjustRightInd w:val="0"/>
        <w:ind w:firstLine="709"/>
        <w:jc w:val="both"/>
        <w:rPr>
          <w:rFonts w:eastAsia="Calibri"/>
          <w:sz w:val="28"/>
          <w:szCs w:val="28"/>
        </w:rPr>
      </w:pPr>
      <w:r w:rsidRPr="00F32F50">
        <w:rPr>
          <w:rFonts w:eastAsia="Calibri"/>
          <w:b/>
          <w:sz w:val="28"/>
          <w:szCs w:val="28"/>
        </w:rPr>
        <w:t>Предмет исследования:</w:t>
      </w:r>
      <w:r w:rsidRPr="00F32F50">
        <w:rPr>
          <w:rFonts w:eastAsia="Calibri"/>
          <w:sz w:val="28"/>
          <w:szCs w:val="28"/>
        </w:rPr>
        <w:t xml:space="preserve"> наблюдаемые характеристики объектов типа FS CMa, показывающих феномен В[e].</w:t>
      </w:r>
    </w:p>
    <w:p w14:paraId="085662D2" w14:textId="5E79F67A" w:rsidR="00CE5070" w:rsidRPr="00F32F50" w:rsidRDefault="00CE5070" w:rsidP="002F15A0">
      <w:pPr>
        <w:autoSpaceDE w:val="0"/>
        <w:autoSpaceDN w:val="0"/>
        <w:adjustRightInd w:val="0"/>
        <w:ind w:firstLine="709"/>
        <w:jc w:val="both"/>
        <w:rPr>
          <w:rFonts w:eastAsia="Calibri"/>
          <w:sz w:val="28"/>
          <w:szCs w:val="28"/>
        </w:rPr>
      </w:pPr>
      <w:r w:rsidRPr="00F32F50">
        <w:rPr>
          <w:rFonts w:eastAsia="Calibri"/>
          <w:b/>
          <w:sz w:val="28"/>
          <w:szCs w:val="28"/>
        </w:rPr>
        <w:t xml:space="preserve">Методы исследования: </w:t>
      </w:r>
      <w:r w:rsidRPr="00F32F50">
        <w:rPr>
          <w:rFonts w:eastAsia="Calibri"/>
          <w:sz w:val="28"/>
          <w:szCs w:val="28"/>
        </w:rPr>
        <w:t xml:space="preserve">Исследования проводились методами фотометрии и спектроскопии в оптическом диапазоне спектра за последние 20-30 лет. Фотометрические наблюдения выполнялись на: 1-м телескопе АФИФ ТШАО (Казахстан) – 8 (FS CМa), 6 – (AS 78); 0.81-м телескопе </w:t>
      </w:r>
      <w:r w:rsidRPr="00F32F50">
        <w:rPr>
          <w:rFonts w:eastAsia="Calibri"/>
          <w:sz w:val="28"/>
          <w:szCs w:val="28"/>
          <w:lang w:val="en-US"/>
        </w:rPr>
        <w:t>Dark</w:t>
      </w:r>
      <w:r w:rsidRPr="00F32F50">
        <w:rPr>
          <w:rFonts w:eastAsia="Calibri"/>
          <w:sz w:val="28"/>
          <w:szCs w:val="28"/>
        </w:rPr>
        <w:t xml:space="preserve"> </w:t>
      </w:r>
      <w:r w:rsidRPr="00F32F50">
        <w:rPr>
          <w:rFonts w:eastAsia="Calibri"/>
          <w:sz w:val="28"/>
          <w:szCs w:val="28"/>
          <w:lang w:val="en-US"/>
        </w:rPr>
        <w:t>Sky</w:t>
      </w:r>
      <w:r w:rsidRPr="00F32F50">
        <w:rPr>
          <w:rFonts w:eastAsia="Calibri"/>
          <w:sz w:val="28"/>
          <w:szCs w:val="28"/>
        </w:rPr>
        <w:t xml:space="preserve"> </w:t>
      </w:r>
      <w:r w:rsidRPr="00F32F50">
        <w:rPr>
          <w:rFonts w:eastAsia="Calibri"/>
          <w:sz w:val="28"/>
          <w:szCs w:val="28"/>
          <w:lang w:val="en-US"/>
        </w:rPr>
        <w:t>Observatory</w:t>
      </w:r>
      <w:r w:rsidRPr="00F32F50">
        <w:rPr>
          <w:rFonts w:eastAsia="Calibri"/>
          <w:sz w:val="28"/>
          <w:szCs w:val="28"/>
        </w:rPr>
        <w:t xml:space="preserve"> (</w:t>
      </w:r>
      <w:r w:rsidRPr="00F32F50">
        <w:rPr>
          <w:rFonts w:eastAsia="Calibri"/>
          <w:sz w:val="28"/>
          <w:szCs w:val="28"/>
          <w:lang w:val="en-US"/>
        </w:rPr>
        <w:t>DSO</w:t>
      </w:r>
      <w:r w:rsidRPr="00F32F50">
        <w:rPr>
          <w:rFonts w:eastAsia="Calibri"/>
          <w:sz w:val="28"/>
          <w:szCs w:val="28"/>
        </w:rPr>
        <w:t xml:space="preserve">, </w:t>
      </w:r>
      <w:r w:rsidRPr="00F32F50">
        <w:rPr>
          <w:rFonts w:eastAsia="Calibri"/>
          <w:sz w:val="28"/>
          <w:szCs w:val="28"/>
          <w:lang w:val="en-US"/>
        </w:rPr>
        <w:t>Appalachian</w:t>
      </w:r>
      <w:r w:rsidRPr="00F32F50">
        <w:rPr>
          <w:rFonts w:eastAsia="Calibri"/>
          <w:sz w:val="28"/>
          <w:szCs w:val="28"/>
        </w:rPr>
        <w:t xml:space="preserve"> </w:t>
      </w:r>
      <w:r w:rsidRPr="00F32F50">
        <w:rPr>
          <w:rFonts w:eastAsia="Calibri"/>
          <w:sz w:val="28"/>
          <w:szCs w:val="28"/>
          <w:lang w:val="en-US"/>
        </w:rPr>
        <w:t>State</w:t>
      </w:r>
      <w:r w:rsidRPr="00F32F50">
        <w:rPr>
          <w:rFonts w:eastAsia="Calibri"/>
          <w:sz w:val="28"/>
          <w:szCs w:val="28"/>
        </w:rPr>
        <w:t xml:space="preserve"> </w:t>
      </w:r>
      <w:r w:rsidRPr="00F32F50">
        <w:rPr>
          <w:rFonts w:eastAsia="Calibri"/>
          <w:sz w:val="28"/>
          <w:szCs w:val="28"/>
          <w:lang w:val="en-US"/>
        </w:rPr>
        <w:t>University</w:t>
      </w:r>
      <w:r w:rsidRPr="00F32F50">
        <w:rPr>
          <w:rFonts w:eastAsia="Calibri"/>
          <w:sz w:val="28"/>
          <w:szCs w:val="28"/>
        </w:rPr>
        <w:t xml:space="preserve">, </w:t>
      </w:r>
      <w:r w:rsidRPr="00F32F50">
        <w:rPr>
          <w:rFonts w:eastAsia="Calibri"/>
          <w:sz w:val="28"/>
          <w:szCs w:val="28"/>
          <w:lang w:val="en-US"/>
        </w:rPr>
        <w:t>NC</w:t>
      </w:r>
      <w:r w:rsidRPr="00F32F50">
        <w:rPr>
          <w:rFonts w:eastAsia="Calibri"/>
          <w:sz w:val="28"/>
          <w:szCs w:val="28"/>
        </w:rPr>
        <w:t xml:space="preserve">, </w:t>
      </w:r>
      <w:r w:rsidRPr="00F32F50">
        <w:rPr>
          <w:rFonts w:eastAsia="Calibri"/>
          <w:sz w:val="28"/>
          <w:szCs w:val="28"/>
          <w:lang w:val="en-US"/>
        </w:rPr>
        <w:t>USA</w:t>
      </w:r>
      <w:r w:rsidRPr="00F32F50">
        <w:rPr>
          <w:rFonts w:eastAsia="Calibri"/>
          <w:sz w:val="28"/>
          <w:szCs w:val="28"/>
        </w:rPr>
        <w:t>) – 1; наблюдения из обзоров ASAS-SN (2014-2021), ASAS-3 (2003-2010).</w:t>
      </w:r>
      <w:r w:rsidR="009A39A3" w:rsidRPr="00F32F50">
        <w:rPr>
          <w:rFonts w:eastAsia="Calibri"/>
          <w:sz w:val="28"/>
          <w:szCs w:val="28"/>
        </w:rPr>
        <w:t xml:space="preserve"> </w:t>
      </w:r>
      <w:r w:rsidRPr="00F32F50">
        <w:rPr>
          <w:rFonts w:eastAsia="Calibri"/>
          <w:sz w:val="28"/>
          <w:szCs w:val="28"/>
        </w:rPr>
        <w:t xml:space="preserve">Спектральные наблюдения были получены на следующих телескопах: 0.81-м – </w:t>
      </w:r>
      <w:r w:rsidRPr="00F32F50">
        <w:rPr>
          <w:rFonts w:eastAsia="Calibri"/>
          <w:sz w:val="28"/>
          <w:szCs w:val="28"/>
          <w:lang w:val="en-US"/>
        </w:rPr>
        <w:t>Three</w:t>
      </w:r>
      <w:r w:rsidRPr="00F32F50">
        <w:rPr>
          <w:rFonts w:eastAsia="Calibri"/>
          <w:sz w:val="28"/>
          <w:szCs w:val="28"/>
        </w:rPr>
        <w:t xml:space="preserve"> </w:t>
      </w:r>
      <w:r w:rsidRPr="00F32F50">
        <w:rPr>
          <w:rFonts w:eastAsia="Calibri"/>
          <w:sz w:val="28"/>
          <w:szCs w:val="28"/>
          <w:lang w:val="en-US"/>
        </w:rPr>
        <w:t>College</w:t>
      </w:r>
      <w:r w:rsidRPr="00F32F50">
        <w:rPr>
          <w:rFonts w:eastAsia="Calibri"/>
          <w:sz w:val="28"/>
          <w:szCs w:val="28"/>
        </w:rPr>
        <w:t xml:space="preserve"> </w:t>
      </w:r>
      <w:r w:rsidRPr="00F32F50">
        <w:rPr>
          <w:rFonts w:eastAsia="Calibri"/>
          <w:sz w:val="28"/>
          <w:szCs w:val="28"/>
          <w:lang w:val="en-US"/>
        </w:rPr>
        <w:t>Observatory</w:t>
      </w:r>
      <w:r w:rsidRPr="00F32F50">
        <w:rPr>
          <w:rFonts w:eastAsia="Calibri"/>
          <w:sz w:val="28"/>
          <w:szCs w:val="28"/>
        </w:rPr>
        <w:t xml:space="preserve"> (</w:t>
      </w:r>
      <w:r w:rsidRPr="00F32F50">
        <w:rPr>
          <w:rFonts w:eastAsia="Calibri"/>
          <w:sz w:val="28"/>
          <w:szCs w:val="28"/>
          <w:lang w:val="en-US"/>
        </w:rPr>
        <w:t>NC</w:t>
      </w:r>
      <w:r w:rsidRPr="00F32F50">
        <w:rPr>
          <w:rFonts w:eastAsia="Calibri"/>
          <w:sz w:val="28"/>
          <w:szCs w:val="28"/>
        </w:rPr>
        <w:t xml:space="preserve">, </w:t>
      </w:r>
      <w:r w:rsidRPr="00F32F50">
        <w:rPr>
          <w:rFonts w:eastAsia="Calibri"/>
          <w:sz w:val="28"/>
          <w:szCs w:val="28"/>
          <w:lang w:val="en-US"/>
        </w:rPr>
        <w:t>USA</w:t>
      </w:r>
      <w:r w:rsidRPr="00F32F50">
        <w:rPr>
          <w:rFonts w:eastAsia="Calibri"/>
          <w:sz w:val="28"/>
          <w:szCs w:val="28"/>
        </w:rPr>
        <w:t xml:space="preserve">) – 68; 2-м – </w:t>
      </w:r>
      <w:r w:rsidRPr="00F32F50">
        <w:rPr>
          <w:rFonts w:eastAsia="Calibri"/>
          <w:sz w:val="28"/>
          <w:szCs w:val="28"/>
          <w:lang w:val="en-US"/>
        </w:rPr>
        <w:t>San</w:t>
      </w:r>
      <w:r w:rsidRPr="00F32F50">
        <w:rPr>
          <w:rFonts w:eastAsia="Calibri"/>
          <w:sz w:val="28"/>
          <w:szCs w:val="28"/>
        </w:rPr>
        <w:t xml:space="preserve"> </w:t>
      </w:r>
      <w:r w:rsidRPr="00F32F50">
        <w:rPr>
          <w:rFonts w:eastAsia="Calibri"/>
          <w:sz w:val="28"/>
          <w:szCs w:val="28"/>
          <w:lang w:val="en-US"/>
        </w:rPr>
        <w:t>Pedro</w:t>
      </w:r>
      <w:r w:rsidRPr="00F32F50">
        <w:rPr>
          <w:rFonts w:eastAsia="Calibri"/>
          <w:sz w:val="28"/>
          <w:szCs w:val="28"/>
        </w:rPr>
        <w:t xml:space="preserve"> </w:t>
      </w:r>
      <w:r w:rsidRPr="00F32F50">
        <w:rPr>
          <w:rFonts w:eastAsia="Calibri"/>
          <w:sz w:val="28"/>
          <w:szCs w:val="28"/>
          <w:lang w:val="en-US"/>
        </w:rPr>
        <w:t>Martir</w:t>
      </w:r>
      <w:r w:rsidRPr="00F32F50">
        <w:rPr>
          <w:rFonts w:eastAsia="Calibri"/>
          <w:sz w:val="28"/>
          <w:szCs w:val="28"/>
        </w:rPr>
        <w:t xml:space="preserve"> </w:t>
      </w:r>
      <w:r w:rsidRPr="00F32F50">
        <w:rPr>
          <w:rFonts w:eastAsia="Calibri"/>
          <w:sz w:val="28"/>
          <w:szCs w:val="28"/>
          <w:lang w:val="en-US"/>
        </w:rPr>
        <w:t>observatory</w:t>
      </w:r>
      <w:r w:rsidRPr="00F32F50">
        <w:rPr>
          <w:rFonts w:eastAsia="Calibri"/>
          <w:sz w:val="28"/>
          <w:szCs w:val="28"/>
        </w:rPr>
        <w:t xml:space="preserve"> (</w:t>
      </w:r>
      <w:r w:rsidRPr="00F32F50">
        <w:rPr>
          <w:rFonts w:eastAsia="Calibri"/>
          <w:sz w:val="28"/>
          <w:szCs w:val="28"/>
          <w:lang w:val="en-US"/>
        </w:rPr>
        <w:t>SPM</w:t>
      </w:r>
      <w:r w:rsidRPr="00F32F50">
        <w:rPr>
          <w:rFonts w:eastAsia="Calibri"/>
          <w:sz w:val="28"/>
          <w:szCs w:val="28"/>
        </w:rPr>
        <w:t xml:space="preserve">, </w:t>
      </w:r>
      <w:r w:rsidRPr="00F32F50">
        <w:rPr>
          <w:rFonts w:eastAsia="Calibri"/>
          <w:sz w:val="28"/>
          <w:szCs w:val="28"/>
          <w:lang w:val="en-US"/>
        </w:rPr>
        <w:t>Universidad</w:t>
      </w:r>
      <w:r w:rsidRPr="00F32F50">
        <w:rPr>
          <w:rFonts w:eastAsia="Calibri"/>
          <w:sz w:val="28"/>
          <w:szCs w:val="28"/>
        </w:rPr>
        <w:t xml:space="preserve"> </w:t>
      </w:r>
      <w:r w:rsidRPr="00F32F50">
        <w:rPr>
          <w:rFonts w:eastAsia="Calibri"/>
          <w:sz w:val="28"/>
          <w:szCs w:val="28"/>
          <w:lang w:val="en-US"/>
        </w:rPr>
        <w:t>Nacional</w:t>
      </w:r>
      <w:r w:rsidRPr="00F32F50">
        <w:rPr>
          <w:rFonts w:eastAsia="Calibri"/>
          <w:sz w:val="28"/>
          <w:szCs w:val="28"/>
        </w:rPr>
        <w:t xml:space="preserve"> </w:t>
      </w:r>
      <w:r w:rsidRPr="00F32F50">
        <w:rPr>
          <w:rFonts w:eastAsia="Calibri"/>
          <w:sz w:val="28"/>
          <w:szCs w:val="28"/>
          <w:lang w:val="en-US"/>
        </w:rPr>
        <w:t>Aut</w:t>
      </w:r>
      <w:r w:rsidRPr="00F32F50">
        <w:rPr>
          <w:rFonts w:eastAsia="Calibri"/>
          <w:sz w:val="28"/>
          <w:szCs w:val="28"/>
        </w:rPr>
        <w:t>ó</w:t>
      </w:r>
      <w:r w:rsidRPr="00F32F50">
        <w:rPr>
          <w:rFonts w:eastAsia="Calibri"/>
          <w:sz w:val="28"/>
          <w:szCs w:val="28"/>
          <w:lang w:val="en-US"/>
        </w:rPr>
        <w:t>noma</w:t>
      </w:r>
      <w:r w:rsidRPr="00F32F50">
        <w:rPr>
          <w:rFonts w:eastAsia="Calibri"/>
          <w:sz w:val="28"/>
          <w:szCs w:val="28"/>
        </w:rPr>
        <w:t xml:space="preserve"> </w:t>
      </w:r>
      <w:r w:rsidRPr="00F32F50">
        <w:rPr>
          <w:rFonts w:eastAsia="Calibri"/>
          <w:sz w:val="28"/>
          <w:szCs w:val="28"/>
          <w:lang w:val="en-US"/>
        </w:rPr>
        <w:t>de</w:t>
      </w:r>
      <w:r w:rsidRPr="00F32F50">
        <w:rPr>
          <w:rFonts w:eastAsia="Calibri"/>
          <w:sz w:val="28"/>
          <w:szCs w:val="28"/>
        </w:rPr>
        <w:t xml:space="preserve"> </w:t>
      </w:r>
      <w:r w:rsidRPr="00F32F50">
        <w:rPr>
          <w:rFonts w:eastAsia="Calibri"/>
          <w:sz w:val="28"/>
          <w:szCs w:val="28"/>
          <w:lang w:val="en-US"/>
        </w:rPr>
        <w:t>M</w:t>
      </w:r>
      <w:r w:rsidRPr="00F32F50">
        <w:rPr>
          <w:rFonts w:eastAsia="Calibri"/>
          <w:sz w:val="28"/>
          <w:szCs w:val="28"/>
        </w:rPr>
        <w:t>é</w:t>
      </w:r>
      <w:r w:rsidRPr="00F32F50">
        <w:rPr>
          <w:rFonts w:eastAsia="Calibri"/>
          <w:sz w:val="28"/>
          <w:szCs w:val="28"/>
          <w:lang w:val="en-US"/>
        </w:rPr>
        <w:t>xico</w:t>
      </w:r>
      <w:r w:rsidRPr="00F32F50">
        <w:rPr>
          <w:rFonts w:eastAsia="Calibri"/>
          <w:sz w:val="28"/>
          <w:szCs w:val="28"/>
        </w:rPr>
        <w:t xml:space="preserve">) – 50; 3.6-м – </w:t>
      </w:r>
      <w:r w:rsidRPr="00F32F50">
        <w:rPr>
          <w:rFonts w:eastAsia="Calibri"/>
          <w:sz w:val="28"/>
          <w:szCs w:val="28"/>
          <w:lang w:val="en-US"/>
        </w:rPr>
        <w:t>Canada</w:t>
      </w:r>
      <w:r w:rsidRPr="00F32F50">
        <w:rPr>
          <w:rFonts w:eastAsia="Calibri"/>
          <w:sz w:val="28"/>
          <w:szCs w:val="28"/>
        </w:rPr>
        <w:t>-</w:t>
      </w:r>
      <w:r w:rsidRPr="00F32F50">
        <w:rPr>
          <w:rFonts w:eastAsia="Calibri"/>
          <w:sz w:val="28"/>
          <w:szCs w:val="28"/>
          <w:lang w:val="en-US"/>
        </w:rPr>
        <w:t>France</w:t>
      </w:r>
      <w:r w:rsidRPr="00F32F50">
        <w:rPr>
          <w:rFonts w:eastAsia="Calibri"/>
          <w:sz w:val="28"/>
          <w:szCs w:val="28"/>
        </w:rPr>
        <w:t>-</w:t>
      </w:r>
      <w:r w:rsidRPr="00F32F50">
        <w:rPr>
          <w:rFonts w:eastAsia="Calibri"/>
          <w:sz w:val="28"/>
          <w:szCs w:val="28"/>
          <w:lang w:val="en-US"/>
        </w:rPr>
        <w:t>Hawaii</w:t>
      </w:r>
      <w:r w:rsidRPr="00F32F50">
        <w:rPr>
          <w:rFonts w:eastAsia="Calibri"/>
          <w:sz w:val="28"/>
          <w:szCs w:val="28"/>
        </w:rPr>
        <w:t xml:space="preserve"> </w:t>
      </w:r>
      <w:r w:rsidRPr="00F32F50">
        <w:rPr>
          <w:rFonts w:eastAsia="Calibri"/>
          <w:sz w:val="28"/>
          <w:szCs w:val="28"/>
          <w:lang w:val="en-US"/>
        </w:rPr>
        <w:t>Telescope</w:t>
      </w:r>
      <w:r w:rsidRPr="00F32F50">
        <w:rPr>
          <w:rFonts w:eastAsia="Calibri"/>
          <w:sz w:val="28"/>
          <w:szCs w:val="28"/>
        </w:rPr>
        <w:t xml:space="preserve"> (</w:t>
      </w:r>
      <w:r w:rsidRPr="00F32F50">
        <w:rPr>
          <w:rFonts w:eastAsia="Calibri"/>
          <w:sz w:val="28"/>
          <w:szCs w:val="28"/>
          <w:lang w:val="en-US"/>
        </w:rPr>
        <w:t>Mauna</w:t>
      </w:r>
      <w:r w:rsidRPr="00F32F50">
        <w:rPr>
          <w:rFonts w:eastAsia="Calibri"/>
          <w:sz w:val="28"/>
          <w:szCs w:val="28"/>
        </w:rPr>
        <w:t xml:space="preserve"> </w:t>
      </w:r>
      <w:r w:rsidRPr="00F32F50">
        <w:rPr>
          <w:rFonts w:eastAsia="Calibri"/>
          <w:sz w:val="28"/>
          <w:szCs w:val="28"/>
          <w:lang w:val="en-US"/>
        </w:rPr>
        <w:t>Kea</w:t>
      </w:r>
      <w:r w:rsidRPr="00F32F50">
        <w:rPr>
          <w:rFonts w:eastAsia="Calibri"/>
          <w:sz w:val="28"/>
          <w:szCs w:val="28"/>
        </w:rPr>
        <w:t xml:space="preserve"> </w:t>
      </w:r>
      <w:r w:rsidRPr="00F32F50">
        <w:rPr>
          <w:rFonts w:eastAsia="Calibri"/>
          <w:sz w:val="28"/>
          <w:szCs w:val="28"/>
          <w:lang w:val="en-US"/>
        </w:rPr>
        <w:t>Observatory</w:t>
      </w:r>
      <w:r w:rsidRPr="00F32F50">
        <w:rPr>
          <w:rFonts w:eastAsia="Calibri"/>
          <w:sz w:val="28"/>
          <w:szCs w:val="28"/>
        </w:rPr>
        <w:t xml:space="preserve">, </w:t>
      </w:r>
      <w:r w:rsidRPr="00F32F50">
        <w:rPr>
          <w:rFonts w:eastAsia="Calibri"/>
          <w:sz w:val="28"/>
          <w:szCs w:val="28"/>
          <w:lang w:val="en-US"/>
        </w:rPr>
        <w:t>Hawaii</w:t>
      </w:r>
      <w:r w:rsidRPr="00F32F50">
        <w:rPr>
          <w:rFonts w:eastAsia="Calibri"/>
          <w:sz w:val="28"/>
          <w:szCs w:val="28"/>
        </w:rPr>
        <w:t xml:space="preserve">) – 16; 2.7-м – </w:t>
      </w:r>
      <w:r w:rsidRPr="00F32F50">
        <w:rPr>
          <w:rFonts w:eastAsia="Calibri"/>
          <w:sz w:val="28"/>
          <w:szCs w:val="28"/>
          <w:lang w:val="en-US"/>
        </w:rPr>
        <w:t>McDonald</w:t>
      </w:r>
      <w:r w:rsidRPr="00F32F50">
        <w:rPr>
          <w:rFonts w:eastAsia="Calibri"/>
          <w:sz w:val="28"/>
          <w:szCs w:val="28"/>
        </w:rPr>
        <w:t xml:space="preserve"> </w:t>
      </w:r>
      <w:r w:rsidRPr="00F32F50">
        <w:rPr>
          <w:rFonts w:eastAsia="Calibri"/>
          <w:sz w:val="28"/>
          <w:szCs w:val="28"/>
          <w:lang w:val="en-US"/>
        </w:rPr>
        <w:t>observatory</w:t>
      </w:r>
      <w:r w:rsidRPr="00F32F50">
        <w:rPr>
          <w:rFonts w:eastAsia="Calibri"/>
          <w:sz w:val="28"/>
          <w:szCs w:val="28"/>
        </w:rPr>
        <w:t xml:space="preserve"> (</w:t>
      </w:r>
      <w:r w:rsidRPr="00F32F50">
        <w:rPr>
          <w:rFonts w:eastAsia="Calibri"/>
          <w:sz w:val="28"/>
          <w:szCs w:val="28"/>
          <w:lang w:val="en-US"/>
        </w:rPr>
        <w:t>USA</w:t>
      </w:r>
      <w:r w:rsidRPr="00F32F50">
        <w:rPr>
          <w:rFonts w:eastAsia="Calibri"/>
          <w:sz w:val="28"/>
          <w:szCs w:val="28"/>
        </w:rPr>
        <w:t xml:space="preserve">) – 11; 2-м – </w:t>
      </w:r>
      <w:r w:rsidRPr="00F32F50">
        <w:rPr>
          <w:rFonts w:eastAsia="Calibri"/>
          <w:sz w:val="28"/>
          <w:szCs w:val="28"/>
          <w:lang w:val="en-US"/>
        </w:rPr>
        <w:t>Himalayan</w:t>
      </w:r>
      <w:r w:rsidRPr="00F32F50">
        <w:rPr>
          <w:rFonts w:eastAsia="Calibri"/>
          <w:sz w:val="28"/>
          <w:szCs w:val="28"/>
        </w:rPr>
        <w:t xml:space="preserve"> </w:t>
      </w:r>
      <w:r w:rsidRPr="00F32F50">
        <w:rPr>
          <w:rFonts w:eastAsia="Calibri"/>
          <w:sz w:val="28"/>
          <w:szCs w:val="28"/>
          <w:lang w:val="en-US"/>
        </w:rPr>
        <w:t>Chandra</w:t>
      </w:r>
      <w:r w:rsidRPr="00F32F50">
        <w:rPr>
          <w:rFonts w:eastAsia="Calibri"/>
          <w:sz w:val="28"/>
          <w:szCs w:val="28"/>
        </w:rPr>
        <w:t xml:space="preserve"> </w:t>
      </w:r>
      <w:r w:rsidRPr="00F32F50">
        <w:rPr>
          <w:rFonts w:eastAsia="Calibri"/>
          <w:sz w:val="28"/>
          <w:szCs w:val="28"/>
          <w:lang w:val="en-US"/>
        </w:rPr>
        <w:t>Telescope</w:t>
      </w:r>
      <w:r w:rsidRPr="00F32F50">
        <w:rPr>
          <w:rFonts w:eastAsia="Calibri"/>
          <w:sz w:val="28"/>
          <w:szCs w:val="28"/>
        </w:rPr>
        <w:t xml:space="preserve"> (</w:t>
      </w:r>
      <w:r w:rsidRPr="00F32F50">
        <w:rPr>
          <w:rFonts w:eastAsia="Calibri"/>
          <w:sz w:val="28"/>
          <w:szCs w:val="28"/>
          <w:lang w:val="en-US"/>
        </w:rPr>
        <w:t>India</w:t>
      </w:r>
      <w:r w:rsidRPr="00F32F50">
        <w:rPr>
          <w:rFonts w:eastAsia="Calibri"/>
          <w:sz w:val="28"/>
          <w:szCs w:val="28"/>
        </w:rPr>
        <w:t xml:space="preserve">) – 2; 1,5-м – </w:t>
      </w:r>
      <w:r w:rsidRPr="00F32F50">
        <w:rPr>
          <w:rFonts w:eastAsia="Calibri"/>
          <w:sz w:val="28"/>
          <w:szCs w:val="28"/>
          <w:lang w:val="en-US"/>
        </w:rPr>
        <w:t>Apache</w:t>
      </w:r>
      <w:r w:rsidRPr="00F32F50">
        <w:rPr>
          <w:rFonts w:eastAsia="Calibri"/>
          <w:sz w:val="28"/>
          <w:szCs w:val="28"/>
        </w:rPr>
        <w:t xml:space="preserve"> </w:t>
      </w:r>
      <w:r w:rsidRPr="00F32F50">
        <w:rPr>
          <w:rFonts w:eastAsia="Calibri"/>
          <w:sz w:val="28"/>
          <w:szCs w:val="28"/>
          <w:lang w:val="en-US"/>
        </w:rPr>
        <w:t>Point</w:t>
      </w:r>
      <w:r w:rsidRPr="00F32F50">
        <w:rPr>
          <w:rFonts w:eastAsia="Calibri"/>
          <w:sz w:val="28"/>
          <w:szCs w:val="28"/>
        </w:rPr>
        <w:t xml:space="preserve"> </w:t>
      </w:r>
      <w:r w:rsidRPr="00F32F50">
        <w:rPr>
          <w:rFonts w:eastAsia="Calibri"/>
          <w:sz w:val="28"/>
          <w:szCs w:val="28"/>
          <w:lang w:val="en-US"/>
        </w:rPr>
        <w:t>Observatory</w:t>
      </w:r>
      <w:r w:rsidRPr="00F32F50">
        <w:rPr>
          <w:rFonts w:eastAsia="Calibri"/>
          <w:sz w:val="28"/>
          <w:szCs w:val="28"/>
        </w:rPr>
        <w:t xml:space="preserve">, </w:t>
      </w:r>
      <w:r w:rsidRPr="00F32F50">
        <w:rPr>
          <w:rFonts w:eastAsia="Calibri"/>
          <w:sz w:val="28"/>
          <w:szCs w:val="28"/>
          <w:lang w:val="en-US"/>
        </w:rPr>
        <w:t>New</w:t>
      </w:r>
      <w:r w:rsidRPr="00F32F50">
        <w:rPr>
          <w:rFonts w:eastAsia="Calibri"/>
          <w:sz w:val="28"/>
          <w:szCs w:val="28"/>
        </w:rPr>
        <w:t xml:space="preserve"> </w:t>
      </w:r>
      <w:r w:rsidRPr="00F32F50">
        <w:rPr>
          <w:rFonts w:eastAsia="Calibri"/>
          <w:sz w:val="28"/>
          <w:szCs w:val="28"/>
          <w:lang w:val="en-US"/>
        </w:rPr>
        <w:t>Mexico</w:t>
      </w:r>
      <w:r w:rsidRPr="00F32F50">
        <w:rPr>
          <w:rFonts w:eastAsia="Calibri"/>
          <w:sz w:val="28"/>
          <w:szCs w:val="28"/>
        </w:rPr>
        <w:t xml:space="preserve">, </w:t>
      </w:r>
      <w:r w:rsidRPr="00F32F50">
        <w:rPr>
          <w:rFonts w:eastAsia="Calibri"/>
          <w:sz w:val="28"/>
          <w:szCs w:val="28"/>
          <w:lang w:val="en-US"/>
        </w:rPr>
        <w:t>USA</w:t>
      </w:r>
      <w:r w:rsidRPr="00F32F50">
        <w:rPr>
          <w:rFonts w:eastAsia="Calibri"/>
          <w:sz w:val="28"/>
          <w:szCs w:val="28"/>
        </w:rPr>
        <w:t xml:space="preserve"> – 1. Обработка и анализ выполнялись с использованием стандартных пакетов IRAF, Maxim DL, SAO Image DS9, XmGrace, Excel. </w:t>
      </w:r>
    </w:p>
    <w:p w14:paraId="7519D559" w14:textId="77777777" w:rsidR="00CE5070" w:rsidRPr="00F32F50" w:rsidRDefault="00CE5070" w:rsidP="002F15A0">
      <w:pPr>
        <w:autoSpaceDE w:val="0"/>
        <w:autoSpaceDN w:val="0"/>
        <w:adjustRightInd w:val="0"/>
        <w:ind w:firstLine="709"/>
        <w:jc w:val="both"/>
        <w:rPr>
          <w:rFonts w:eastAsia="Calibri"/>
          <w:b/>
          <w:sz w:val="28"/>
          <w:szCs w:val="28"/>
        </w:rPr>
      </w:pPr>
      <w:r w:rsidRPr="00F32F50">
        <w:rPr>
          <w:rFonts w:eastAsia="Calibri"/>
          <w:b/>
          <w:sz w:val="28"/>
          <w:szCs w:val="28"/>
        </w:rPr>
        <w:t>Основные положения, выносимые на защиту</w:t>
      </w:r>
    </w:p>
    <w:p w14:paraId="7B1AA6F9" w14:textId="213ADAB3" w:rsidR="00CE5070" w:rsidRPr="00F32F50" w:rsidRDefault="00CE5070" w:rsidP="002F15A0">
      <w:pPr>
        <w:autoSpaceDE w:val="0"/>
        <w:autoSpaceDN w:val="0"/>
        <w:adjustRightInd w:val="0"/>
        <w:ind w:firstLine="709"/>
        <w:jc w:val="both"/>
        <w:rPr>
          <w:rFonts w:eastAsia="Calibri"/>
          <w:bCs/>
          <w:sz w:val="28"/>
          <w:szCs w:val="28"/>
        </w:rPr>
      </w:pPr>
      <w:r w:rsidRPr="00F32F50">
        <w:rPr>
          <w:rFonts w:eastAsia="Calibri"/>
          <w:bCs/>
          <w:sz w:val="28"/>
          <w:szCs w:val="28"/>
        </w:rPr>
        <w:t>1. Фотометрические критерии, основанные на показателях цвета (B-V), (V-K), (J-K), К−[12]</w:t>
      </w:r>
      <w:r w:rsidR="005D0A03" w:rsidRPr="00F32F50">
        <w:rPr>
          <w:rFonts w:eastAsia="Calibri"/>
          <w:bCs/>
          <w:sz w:val="28"/>
          <w:szCs w:val="28"/>
        </w:rPr>
        <w:t>,</w:t>
      </w:r>
      <w:r w:rsidRPr="00F32F50">
        <w:rPr>
          <w:rFonts w:eastAsia="Calibri"/>
          <w:bCs/>
          <w:sz w:val="28"/>
          <w:szCs w:val="28"/>
        </w:rPr>
        <w:t xml:space="preserve"> идентифицир</w:t>
      </w:r>
      <w:r w:rsidR="005D0A03" w:rsidRPr="00F32F50">
        <w:rPr>
          <w:rFonts w:eastAsia="Calibri"/>
          <w:bCs/>
          <w:sz w:val="28"/>
          <w:szCs w:val="28"/>
        </w:rPr>
        <w:t>уют</w:t>
      </w:r>
      <w:r w:rsidRPr="00F32F50">
        <w:rPr>
          <w:rFonts w:eastAsia="Calibri"/>
          <w:bCs/>
          <w:sz w:val="28"/>
          <w:szCs w:val="28"/>
        </w:rPr>
        <w:t xml:space="preserve"> новых кандидатов в объекты типа FS CMa, в спектре которых присутствуют как разрешенные и запрещенные эмиссионные линии, так и избыток инфракрасного излучения</w:t>
      </w:r>
      <w:r w:rsidR="005D0A03" w:rsidRPr="00F32F50">
        <w:rPr>
          <w:rFonts w:eastAsia="Calibri"/>
          <w:bCs/>
          <w:sz w:val="28"/>
          <w:szCs w:val="28"/>
        </w:rPr>
        <w:t>.</w:t>
      </w:r>
    </w:p>
    <w:p w14:paraId="4884912C" w14:textId="0A6C71AA" w:rsidR="00CE5070" w:rsidRPr="00F32F50" w:rsidRDefault="00CE5070" w:rsidP="002F15A0">
      <w:pPr>
        <w:autoSpaceDE w:val="0"/>
        <w:autoSpaceDN w:val="0"/>
        <w:adjustRightInd w:val="0"/>
        <w:ind w:firstLine="709"/>
        <w:jc w:val="both"/>
        <w:rPr>
          <w:rFonts w:eastAsia="Calibri"/>
          <w:bCs/>
          <w:sz w:val="28"/>
          <w:szCs w:val="28"/>
        </w:rPr>
      </w:pPr>
      <w:r w:rsidRPr="00F32F50">
        <w:rPr>
          <w:rFonts w:eastAsia="Calibri"/>
          <w:bCs/>
          <w:sz w:val="28"/>
          <w:szCs w:val="28"/>
        </w:rPr>
        <w:t>2. Свети</w:t>
      </w:r>
      <w:r w:rsidR="005D0A03" w:rsidRPr="00F32F50">
        <w:rPr>
          <w:rFonts w:eastAsia="Calibri"/>
          <w:bCs/>
          <w:sz w:val="28"/>
          <w:szCs w:val="28"/>
        </w:rPr>
        <w:t>мости объектов HD 45677 и AS 78</w:t>
      </w:r>
      <w:r w:rsidRPr="00F32F50">
        <w:rPr>
          <w:rFonts w:eastAsia="Calibri"/>
          <w:bCs/>
          <w:sz w:val="28"/>
          <w:szCs w:val="28"/>
        </w:rPr>
        <w:t xml:space="preserve"> составляют 9·10</w:t>
      </w:r>
      <w:r w:rsidRPr="00F32F50">
        <w:rPr>
          <w:rFonts w:eastAsia="Calibri"/>
          <w:bCs/>
          <w:sz w:val="28"/>
          <w:szCs w:val="28"/>
          <w:vertAlign w:val="superscript"/>
        </w:rPr>
        <w:t>29</w:t>
      </w:r>
      <w:r w:rsidRPr="00F32F50">
        <w:rPr>
          <w:rFonts w:eastAsia="Calibri"/>
          <w:bCs/>
          <w:sz w:val="28"/>
          <w:szCs w:val="28"/>
        </w:rPr>
        <w:t xml:space="preserve"> Вт и 3,1·10</w:t>
      </w:r>
      <w:r w:rsidRPr="00F32F50">
        <w:rPr>
          <w:rFonts w:eastAsia="Calibri"/>
          <w:bCs/>
          <w:sz w:val="28"/>
          <w:szCs w:val="28"/>
          <w:vertAlign w:val="superscript"/>
        </w:rPr>
        <w:t>30</w:t>
      </w:r>
      <w:r w:rsidRPr="00F32F50">
        <w:rPr>
          <w:rFonts w:eastAsia="Calibri"/>
          <w:bCs/>
          <w:sz w:val="28"/>
          <w:szCs w:val="28"/>
        </w:rPr>
        <w:t xml:space="preserve"> Вт, соответственно, что указывает на то, что объекты находятся на стадии эволюции после Главной Последовательности на диаграмме Герцшпрунга-Рассела и являются не молодыми звездами</w:t>
      </w:r>
      <w:r w:rsidR="005D0A03" w:rsidRPr="00F32F50">
        <w:rPr>
          <w:rFonts w:eastAsia="Calibri"/>
          <w:bCs/>
          <w:sz w:val="28"/>
          <w:szCs w:val="28"/>
        </w:rPr>
        <w:t>.</w:t>
      </w:r>
    </w:p>
    <w:p w14:paraId="20C2226C" w14:textId="77777777" w:rsidR="00CE5070" w:rsidRPr="00F32F50" w:rsidRDefault="00CE5070" w:rsidP="002F15A0">
      <w:pPr>
        <w:autoSpaceDE w:val="0"/>
        <w:autoSpaceDN w:val="0"/>
        <w:adjustRightInd w:val="0"/>
        <w:ind w:firstLine="709"/>
        <w:jc w:val="both"/>
        <w:rPr>
          <w:rFonts w:eastAsia="Calibri"/>
          <w:bCs/>
          <w:sz w:val="28"/>
          <w:szCs w:val="28"/>
        </w:rPr>
      </w:pPr>
      <w:r w:rsidRPr="00F32F50">
        <w:rPr>
          <w:rFonts w:eastAsia="Calibri"/>
          <w:bCs/>
          <w:sz w:val="28"/>
          <w:szCs w:val="28"/>
        </w:rPr>
        <w:t>3. Отношение интенсивностей пиков профилей водородных линий в спектре звезды HD 45677 изменяются с периодом в 184 дня, а положение фотосферной линии Si II и оптический блеск объекта AS 78 изменяются с периодом 120 дней, что свидетельствует о том, что они являются двойными звездными системами.</w:t>
      </w:r>
    </w:p>
    <w:p w14:paraId="52AF501E" w14:textId="77777777" w:rsidR="00CE5070" w:rsidRPr="00F32F50" w:rsidRDefault="00CE5070" w:rsidP="002F15A0">
      <w:pPr>
        <w:autoSpaceDE w:val="0"/>
        <w:autoSpaceDN w:val="0"/>
        <w:adjustRightInd w:val="0"/>
        <w:ind w:firstLine="709"/>
        <w:jc w:val="both"/>
        <w:rPr>
          <w:rFonts w:eastAsia="Calibri"/>
          <w:sz w:val="28"/>
          <w:szCs w:val="28"/>
        </w:rPr>
      </w:pPr>
      <w:r w:rsidRPr="00F32F50">
        <w:rPr>
          <w:rFonts w:eastAsia="Calibri"/>
          <w:b/>
          <w:sz w:val="28"/>
          <w:szCs w:val="28"/>
        </w:rPr>
        <w:t>Новизна</w:t>
      </w:r>
      <w:r w:rsidRPr="00F32F50">
        <w:rPr>
          <w:rFonts w:eastAsia="Calibri"/>
          <w:sz w:val="28"/>
          <w:szCs w:val="28"/>
        </w:rPr>
        <w:t xml:space="preserve"> </w:t>
      </w:r>
      <w:r w:rsidRPr="00F32F50">
        <w:rPr>
          <w:rFonts w:eastAsia="Calibri"/>
          <w:b/>
          <w:sz w:val="28"/>
          <w:szCs w:val="28"/>
        </w:rPr>
        <w:t>работы</w:t>
      </w:r>
    </w:p>
    <w:p w14:paraId="2AA1624C" w14:textId="1B8BF91A" w:rsidR="00CE5070" w:rsidRPr="00F32F50" w:rsidRDefault="00CE5070" w:rsidP="002F15A0">
      <w:pPr>
        <w:autoSpaceDE w:val="0"/>
        <w:autoSpaceDN w:val="0"/>
        <w:adjustRightInd w:val="0"/>
        <w:ind w:firstLine="709"/>
        <w:jc w:val="both"/>
        <w:rPr>
          <w:rFonts w:eastAsia="Calibri"/>
          <w:sz w:val="28"/>
          <w:szCs w:val="28"/>
        </w:rPr>
      </w:pPr>
      <w:r w:rsidRPr="00F32F50">
        <w:rPr>
          <w:rFonts w:eastAsia="Calibri"/>
          <w:sz w:val="28"/>
          <w:szCs w:val="28"/>
        </w:rPr>
        <w:t xml:space="preserve">Новизна и оригинальность диссертационной работы заключаются в том, что </w:t>
      </w:r>
      <w:r w:rsidRPr="00F32F50">
        <w:rPr>
          <w:rFonts w:eastAsia="Calibri"/>
          <w:b/>
          <w:sz w:val="28"/>
          <w:szCs w:val="28"/>
        </w:rPr>
        <w:t>впервые:</w:t>
      </w:r>
    </w:p>
    <w:p w14:paraId="0C44B775" w14:textId="77777777" w:rsidR="00CE5070" w:rsidRPr="00F32F50" w:rsidRDefault="00CE5070" w:rsidP="002F15A0">
      <w:pPr>
        <w:numPr>
          <w:ilvl w:val="0"/>
          <w:numId w:val="11"/>
        </w:numPr>
        <w:autoSpaceDE w:val="0"/>
        <w:autoSpaceDN w:val="0"/>
        <w:adjustRightInd w:val="0"/>
        <w:ind w:left="0" w:firstLine="709"/>
        <w:jc w:val="both"/>
        <w:rPr>
          <w:rFonts w:eastAsia="Calibri"/>
          <w:sz w:val="28"/>
          <w:szCs w:val="28"/>
          <w:lang w:eastAsia="en-US"/>
        </w:rPr>
      </w:pPr>
      <w:r w:rsidRPr="00F32F50">
        <w:rPr>
          <w:rFonts w:eastAsia="Calibri"/>
          <w:bCs/>
          <w:sz w:val="28"/>
          <w:szCs w:val="28"/>
          <w:lang w:val="kk-KZ"/>
        </w:rPr>
        <w:t xml:space="preserve">Разработаны </w:t>
      </w:r>
      <w:r w:rsidRPr="00F32F50">
        <w:rPr>
          <w:rFonts w:eastAsia="Calibri"/>
          <w:sz w:val="28"/>
          <w:szCs w:val="28"/>
          <w:lang w:eastAsia="en-US"/>
        </w:rPr>
        <w:t>фотометрически</w:t>
      </w:r>
      <w:r w:rsidRPr="00F32F50">
        <w:rPr>
          <w:rFonts w:eastAsia="Calibri"/>
          <w:sz w:val="28"/>
          <w:szCs w:val="28"/>
          <w:lang w:val="kk-KZ" w:eastAsia="en-US"/>
        </w:rPr>
        <w:t>е</w:t>
      </w:r>
      <w:r w:rsidRPr="00F32F50">
        <w:rPr>
          <w:rFonts w:eastAsia="Calibri"/>
          <w:sz w:val="28"/>
          <w:szCs w:val="28"/>
          <w:lang w:eastAsia="en-US"/>
        </w:rPr>
        <w:t xml:space="preserve"> критери</w:t>
      </w:r>
      <w:r w:rsidRPr="00F32F50">
        <w:rPr>
          <w:rFonts w:eastAsia="Calibri"/>
          <w:sz w:val="28"/>
          <w:szCs w:val="28"/>
          <w:lang w:val="kk-KZ" w:eastAsia="en-US"/>
        </w:rPr>
        <w:t xml:space="preserve">и </w:t>
      </w:r>
      <w:r w:rsidRPr="00F32F50">
        <w:rPr>
          <w:rFonts w:eastAsia="Calibri"/>
          <w:bCs/>
          <w:sz w:val="28"/>
          <w:szCs w:val="28"/>
          <w:lang w:val="kk-KZ"/>
        </w:rPr>
        <w:t>поиска</w:t>
      </w:r>
      <w:r w:rsidRPr="00F32F50">
        <w:rPr>
          <w:rFonts w:eastAsia="Calibri"/>
          <w:sz w:val="28"/>
          <w:szCs w:val="28"/>
          <w:lang w:eastAsia="en-US"/>
        </w:rPr>
        <w:t xml:space="preserve"> кандидатов в группу объектов типа </w:t>
      </w:r>
      <w:r w:rsidRPr="00F32F50">
        <w:rPr>
          <w:rFonts w:eastAsia="Calibri"/>
          <w:sz w:val="28"/>
          <w:szCs w:val="28"/>
          <w:lang w:val="en-US" w:eastAsia="en-US"/>
        </w:rPr>
        <w:t>FS</w:t>
      </w:r>
      <w:r w:rsidRPr="00F32F50">
        <w:rPr>
          <w:rFonts w:eastAsia="Calibri"/>
          <w:sz w:val="28"/>
          <w:szCs w:val="28"/>
          <w:lang w:eastAsia="en-US"/>
        </w:rPr>
        <w:t xml:space="preserve"> </w:t>
      </w:r>
      <w:r w:rsidRPr="00F32F50">
        <w:rPr>
          <w:rFonts w:eastAsia="Calibri"/>
          <w:sz w:val="28"/>
          <w:szCs w:val="28"/>
          <w:lang w:val="en-US" w:eastAsia="en-US"/>
        </w:rPr>
        <w:t>CMa</w:t>
      </w:r>
      <w:r w:rsidRPr="00F32F50">
        <w:rPr>
          <w:rFonts w:eastAsia="Calibri"/>
          <w:sz w:val="28"/>
          <w:szCs w:val="28"/>
          <w:lang w:val="kk-KZ" w:eastAsia="en-US"/>
        </w:rPr>
        <w:t xml:space="preserve"> и</w:t>
      </w:r>
      <w:r w:rsidRPr="00F32F50">
        <w:rPr>
          <w:rFonts w:eastAsia="Calibri"/>
          <w:bCs/>
          <w:sz w:val="28"/>
          <w:szCs w:val="28"/>
          <w:lang w:val="kk-KZ"/>
        </w:rPr>
        <w:t xml:space="preserve"> </w:t>
      </w:r>
      <w:r w:rsidRPr="00F32F50">
        <w:rPr>
          <w:rFonts w:eastAsia="Calibri"/>
          <w:bCs/>
          <w:sz w:val="28"/>
          <w:szCs w:val="28"/>
        </w:rPr>
        <w:t xml:space="preserve">на их основе </w:t>
      </w:r>
      <w:r w:rsidRPr="00F32F50">
        <w:rPr>
          <w:rFonts w:eastAsia="Calibri"/>
          <w:bCs/>
          <w:sz w:val="28"/>
          <w:szCs w:val="28"/>
          <w:lang w:val="kk-KZ"/>
        </w:rPr>
        <w:t>о</w:t>
      </w:r>
      <w:r w:rsidRPr="00F32F50">
        <w:rPr>
          <w:rFonts w:eastAsia="Calibri"/>
          <w:bCs/>
          <w:sz w:val="28"/>
          <w:szCs w:val="28"/>
        </w:rPr>
        <w:t>бнаружены 25 новых объектов</w:t>
      </w:r>
      <w:r w:rsidRPr="00F32F50">
        <w:rPr>
          <w:rFonts w:eastAsia="Calibri"/>
          <w:sz w:val="28"/>
          <w:szCs w:val="28"/>
        </w:rPr>
        <w:t>, показывающих феномен В[e]</w:t>
      </w:r>
      <w:r w:rsidRPr="00F32F50">
        <w:rPr>
          <w:rFonts w:eastAsia="Calibri"/>
          <w:sz w:val="28"/>
          <w:szCs w:val="28"/>
          <w:lang w:eastAsia="en-US"/>
        </w:rPr>
        <w:t>;</w:t>
      </w:r>
    </w:p>
    <w:p w14:paraId="433EBFAC" w14:textId="77777777" w:rsidR="00CE5070" w:rsidRPr="00F32F50" w:rsidRDefault="00CE5070" w:rsidP="002F15A0">
      <w:pPr>
        <w:numPr>
          <w:ilvl w:val="0"/>
          <w:numId w:val="11"/>
        </w:numPr>
        <w:autoSpaceDE w:val="0"/>
        <w:autoSpaceDN w:val="0"/>
        <w:adjustRightInd w:val="0"/>
        <w:ind w:left="0" w:firstLine="709"/>
        <w:jc w:val="both"/>
        <w:rPr>
          <w:rFonts w:eastAsia="Calibri"/>
          <w:sz w:val="28"/>
          <w:szCs w:val="28"/>
          <w:lang w:eastAsia="en-US"/>
        </w:rPr>
      </w:pPr>
      <w:r w:rsidRPr="00F32F50">
        <w:rPr>
          <w:rFonts w:eastAsia="Calibri"/>
          <w:sz w:val="28"/>
          <w:szCs w:val="28"/>
          <w:lang w:eastAsia="en-US"/>
        </w:rPr>
        <w:t>Проведен анализ фотометрических и спектроскопических наблюдений звезд типа FS CMa</w:t>
      </w:r>
      <w:r w:rsidRPr="00F32F50">
        <w:rPr>
          <w:rFonts w:eastAsia="Calibri"/>
          <w:sz w:val="28"/>
          <w:szCs w:val="28"/>
          <w:lang w:val="kk-KZ" w:eastAsia="en-US"/>
        </w:rPr>
        <w:t>:</w:t>
      </w:r>
      <w:r w:rsidRPr="00F32F50">
        <w:rPr>
          <w:rFonts w:eastAsia="Calibri"/>
          <w:sz w:val="28"/>
          <w:szCs w:val="28"/>
          <w:lang w:eastAsia="en-US"/>
        </w:rPr>
        <w:t xml:space="preserve"> HD 45677 и AS 78 на интервале времени от </w:t>
      </w:r>
      <w:r w:rsidRPr="00F32F50">
        <w:rPr>
          <w:rFonts w:eastAsia="Calibri"/>
          <w:sz w:val="28"/>
          <w:szCs w:val="28"/>
          <w:lang w:eastAsia="en-US"/>
        </w:rPr>
        <w:lastRenderedPageBreak/>
        <w:t>20 до 30 лет</w:t>
      </w:r>
      <w:r w:rsidRPr="00F32F50">
        <w:rPr>
          <w:rFonts w:eastAsia="Calibri"/>
          <w:sz w:val="28"/>
          <w:szCs w:val="28"/>
          <w:lang w:val="kk-KZ" w:eastAsia="en-US"/>
        </w:rPr>
        <w:t>, который позволил у</w:t>
      </w:r>
      <w:r w:rsidRPr="00F32F50">
        <w:rPr>
          <w:rFonts w:eastAsia="Calibri"/>
          <w:sz w:val="28"/>
          <w:szCs w:val="28"/>
          <w:lang w:eastAsia="en-US"/>
        </w:rPr>
        <w:t>станови</w:t>
      </w:r>
      <w:r w:rsidRPr="00F32F50">
        <w:rPr>
          <w:rFonts w:eastAsia="Calibri"/>
          <w:sz w:val="28"/>
          <w:szCs w:val="28"/>
          <w:lang w:val="kk-KZ" w:eastAsia="en-US"/>
        </w:rPr>
        <w:t>ть</w:t>
      </w:r>
      <w:r w:rsidRPr="00F32F50">
        <w:rPr>
          <w:rFonts w:eastAsia="Calibri"/>
          <w:sz w:val="28"/>
          <w:szCs w:val="28"/>
          <w:lang w:eastAsia="en-US"/>
        </w:rPr>
        <w:t xml:space="preserve"> эволюционн</w:t>
      </w:r>
      <w:r w:rsidRPr="00F32F50">
        <w:rPr>
          <w:rFonts w:eastAsia="Calibri"/>
          <w:sz w:val="28"/>
          <w:szCs w:val="28"/>
          <w:lang w:val="kk-KZ" w:eastAsia="en-US"/>
        </w:rPr>
        <w:t>ый</w:t>
      </w:r>
      <w:r w:rsidRPr="00F32F50">
        <w:rPr>
          <w:rFonts w:eastAsia="Calibri"/>
          <w:sz w:val="28"/>
          <w:szCs w:val="28"/>
          <w:lang w:eastAsia="en-US"/>
        </w:rPr>
        <w:t xml:space="preserve"> статус</w:t>
      </w:r>
      <w:r w:rsidRPr="00F32F50">
        <w:rPr>
          <w:rFonts w:eastAsia="Calibri"/>
          <w:sz w:val="28"/>
          <w:szCs w:val="28"/>
          <w:lang w:val="kk-KZ" w:eastAsia="en-US"/>
        </w:rPr>
        <w:t xml:space="preserve"> исследуемых</w:t>
      </w:r>
      <w:r w:rsidRPr="00F32F50">
        <w:rPr>
          <w:rFonts w:eastAsia="Calibri"/>
          <w:sz w:val="28"/>
          <w:szCs w:val="28"/>
          <w:lang w:eastAsia="en-US"/>
        </w:rPr>
        <w:t xml:space="preserve"> объектов; </w:t>
      </w:r>
    </w:p>
    <w:p w14:paraId="594BFDDA" w14:textId="77777777" w:rsidR="00CE5070" w:rsidRPr="00F32F50" w:rsidRDefault="00CE5070" w:rsidP="002F15A0">
      <w:pPr>
        <w:numPr>
          <w:ilvl w:val="0"/>
          <w:numId w:val="11"/>
        </w:numPr>
        <w:autoSpaceDE w:val="0"/>
        <w:autoSpaceDN w:val="0"/>
        <w:adjustRightInd w:val="0"/>
        <w:ind w:left="0" w:firstLine="709"/>
        <w:jc w:val="both"/>
        <w:rPr>
          <w:rFonts w:eastAsia="Calibri"/>
          <w:sz w:val="28"/>
          <w:szCs w:val="28"/>
          <w:lang w:eastAsia="en-US"/>
        </w:rPr>
      </w:pPr>
      <w:r w:rsidRPr="00F32F50">
        <w:rPr>
          <w:rFonts w:eastAsia="Calibri"/>
          <w:sz w:val="28"/>
          <w:szCs w:val="28"/>
          <w:lang w:eastAsia="en-US"/>
        </w:rPr>
        <w:t xml:space="preserve">Определено изменение во времени отношения интенсивности пиков профилей водородных линий в спектре звезды </w:t>
      </w:r>
      <w:r w:rsidRPr="00F32F50">
        <w:rPr>
          <w:rFonts w:eastAsia="Calibri"/>
          <w:sz w:val="28"/>
          <w:szCs w:val="28"/>
          <w:lang w:val="en-US" w:eastAsia="en-US"/>
        </w:rPr>
        <w:t>HD</w:t>
      </w:r>
      <w:r w:rsidRPr="00F32F50">
        <w:rPr>
          <w:rFonts w:eastAsia="Calibri"/>
          <w:sz w:val="28"/>
          <w:szCs w:val="28"/>
          <w:lang w:eastAsia="en-US"/>
        </w:rPr>
        <w:t xml:space="preserve"> 45677, а также получено изменение положения фотосферной линии Si II 5056 Å и оптического блеска объекта AS 78.</w:t>
      </w:r>
    </w:p>
    <w:p w14:paraId="53568244" w14:textId="77777777" w:rsidR="00CE5070" w:rsidRPr="00F32F50" w:rsidRDefault="00CE5070" w:rsidP="002F15A0">
      <w:pPr>
        <w:autoSpaceDE w:val="0"/>
        <w:autoSpaceDN w:val="0"/>
        <w:adjustRightInd w:val="0"/>
        <w:ind w:firstLine="709"/>
        <w:jc w:val="both"/>
        <w:rPr>
          <w:rFonts w:eastAsia="Calibri"/>
          <w:b/>
          <w:sz w:val="28"/>
          <w:szCs w:val="28"/>
        </w:rPr>
      </w:pPr>
      <w:r w:rsidRPr="00F32F50">
        <w:rPr>
          <w:rFonts w:eastAsia="Calibri"/>
          <w:b/>
          <w:sz w:val="28"/>
          <w:szCs w:val="28"/>
        </w:rPr>
        <w:t>Теоретическая и практическая значимость работы</w:t>
      </w:r>
    </w:p>
    <w:p w14:paraId="38D03E06" w14:textId="77777777" w:rsidR="00CE5070" w:rsidRPr="00F32F50" w:rsidRDefault="00CE5070" w:rsidP="002F15A0">
      <w:pPr>
        <w:autoSpaceDE w:val="0"/>
        <w:autoSpaceDN w:val="0"/>
        <w:adjustRightInd w:val="0"/>
        <w:ind w:firstLine="709"/>
        <w:jc w:val="both"/>
        <w:rPr>
          <w:rFonts w:eastAsia="Calibri"/>
          <w:sz w:val="28"/>
          <w:szCs w:val="28"/>
        </w:rPr>
      </w:pPr>
      <w:r w:rsidRPr="00F32F50">
        <w:rPr>
          <w:rFonts w:eastAsia="Calibri"/>
          <w:sz w:val="28"/>
          <w:szCs w:val="28"/>
        </w:rPr>
        <w:t>Результаты, полученные в работе, могут применяться специалистами астрономических научно-исследовательских лабораторий, для деятельности преподавателей, докторантов, магистрантов и студентов высших учебных заведений, учителей физики и учащихся общеобразовательных школ. Разработанные новые методы выборки объектов с признаками переноса вещества апробированы в ходе учебного процесса, внедрены в специальные курсы бакалавриата, магистратуры и докторантуры специальности «Физика и астрономия» на физико-техническом факультете КазНУ имени аль-Фараби.</w:t>
      </w:r>
    </w:p>
    <w:p w14:paraId="27E8456C" w14:textId="77777777" w:rsidR="00CE5070" w:rsidRPr="00F32F50" w:rsidRDefault="00CE5070" w:rsidP="002F15A0">
      <w:pPr>
        <w:autoSpaceDE w:val="0"/>
        <w:autoSpaceDN w:val="0"/>
        <w:adjustRightInd w:val="0"/>
        <w:ind w:firstLine="709"/>
        <w:jc w:val="both"/>
        <w:rPr>
          <w:rFonts w:eastAsia="Calibri"/>
          <w:sz w:val="28"/>
          <w:szCs w:val="28"/>
        </w:rPr>
      </w:pPr>
      <w:r w:rsidRPr="00F32F50">
        <w:rPr>
          <w:rFonts w:eastAsia="Calibri"/>
          <w:sz w:val="28"/>
          <w:szCs w:val="28"/>
        </w:rPr>
        <w:t>Практическая польза полученных в диссертации результатов заключается в том, что новые результаты наблюдений вносят существенный вклад в международную базу экспериментальных данных, в национальном и международном масштабе определяется ориентацией данных исследований на решение актуальных проблем наблюдательной астрофизики, наблюдения и их интерпретация важны для понимания механизмов образования звезд с газопылевой оболочкой, образовании пыли как около горячих звезд что, в конечном счете, приводит к пониманию образования Вселенной.</w:t>
      </w:r>
    </w:p>
    <w:p w14:paraId="14BC0087" w14:textId="77777777" w:rsidR="00CE5070" w:rsidRPr="00F32F50" w:rsidRDefault="00CE5070" w:rsidP="002F15A0">
      <w:pPr>
        <w:autoSpaceDE w:val="0"/>
        <w:autoSpaceDN w:val="0"/>
        <w:adjustRightInd w:val="0"/>
        <w:ind w:firstLine="709"/>
        <w:jc w:val="both"/>
        <w:rPr>
          <w:rFonts w:eastAsia="Calibri"/>
          <w:sz w:val="28"/>
          <w:szCs w:val="28"/>
        </w:rPr>
      </w:pPr>
      <w:r w:rsidRPr="00F32F50">
        <w:rPr>
          <w:rFonts w:eastAsia="Calibri"/>
          <w:b/>
          <w:bCs/>
          <w:sz w:val="28"/>
          <w:szCs w:val="28"/>
        </w:rPr>
        <w:t xml:space="preserve">Достоверность и обоснованность полученных результатов </w:t>
      </w:r>
    </w:p>
    <w:p w14:paraId="0B6CE8AE" w14:textId="77777777" w:rsidR="00CE5070" w:rsidRPr="00F32F50" w:rsidRDefault="00CE5070" w:rsidP="002F15A0">
      <w:pPr>
        <w:autoSpaceDE w:val="0"/>
        <w:autoSpaceDN w:val="0"/>
        <w:adjustRightInd w:val="0"/>
        <w:ind w:firstLine="709"/>
        <w:jc w:val="both"/>
        <w:rPr>
          <w:rFonts w:eastAsia="Calibri"/>
          <w:sz w:val="28"/>
          <w:szCs w:val="28"/>
        </w:rPr>
      </w:pPr>
      <w:r w:rsidRPr="00F32F50">
        <w:rPr>
          <w:rFonts w:eastAsia="Calibri"/>
          <w:sz w:val="28"/>
          <w:szCs w:val="28"/>
        </w:rPr>
        <w:t>Полученные в ходе исследования результаты и выводы отражают содержание всех разделов и подтверждаются публикациями основных научных результатов в рецензируемых международных и отечественных научных изданиях. Достоверность научных выводов работы подтверждается согласованностью с результатами независимых исследований и выводами, полученными другими авторами.</w:t>
      </w:r>
    </w:p>
    <w:p w14:paraId="6C270013" w14:textId="77777777" w:rsidR="00CE5070" w:rsidRPr="00F32F50" w:rsidRDefault="00CE5070" w:rsidP="002F15A0">
      <w:pPr>
        <w:autoSpaceDE w:val="0"/>
        <w:autoSpaceDN w:val="0"/>
        <w:adjustRightInd w:val="0"/>
        <w:ind w:firstLine="709"/>
        <w:jc w:val="both"/>
        <w:rPr>
          <w:rFonts w:eastAsia="Calibri"/>
          <w:b/>
          <w:sz w:val="28"/>
          <w:szCs w:val="28"/>
        </w:rPr>
      </w:pPr>
      <w:r w:rsidRPr="00F32F50">
        <w:rPr>
          <w:rFonts w:eastAsia="Calibri"/>
          <w:b/>
          <w:sz w:val="28"/>
          <w:szCs w:val="28"/>
        </w:rPr>
        <w:t>Личный вклад автора</w:t>
      </w:r>
    </w:p>
    <w:p w14:paraId="2F3AC0D4" w14:textId="7C3DECC8" w:rsidR="00CE5070" w:rsidRPr="00F32F50" w:rsidRDefault="00CE5070" w:rsidP="002F15A0">
      <w:pPr>
        <w:autoSpaceDE w:val="0"/>
        <w:autoSpaceDN w:val="0"/>
        <w:adjustRightInd w:val="0"/>
        <w:ind w:firstLine="709"/>
        <w:jc w:val="both"/>
        <w:rPr>
          <w:rFonts w:eastAsia="Calibri"/>
          <w:sz w:val="28"/>
          <w:szCs w:val="28"/>
        </w:rPr>
      </w:pPr>
      <w:r w:rsidRPr="00F32F50">
        <w:rPr>
          <w:rFonts w:eastAsia="Calibri"/>
          <w:sz w:val="28"/>
          <w:szCs w:val="28"/>
        </w:rPr>
        <w:t>Спектральные наблюдения 2018 г. получены автором во время прохождения научно-исследовательской стажировки на 0.81 метровом телескопе Обсерватории Three College, управляе</w:t>
      </w:r>
      <w:r w:rsidRPr="00F32F50">
        <w:rPr>
          <w:rFonts w:eastAsia="Calibri"/>
          <w:sz w:val="28"/>
          <w:szCs w:val="28"/>
          <w:lang w:val="kk-KZ"/>
        </w:rPr>
        <w:t>мой</w:t>
      </w:r>
      <w:r w:rsidRPr="00F32F50">
        <w:rPr>
          <w:rFonts w:eastAsia="Calibri"/>
          <w:sz w:val="28"/>
          <w:szCs w:val="28"/>
        </w:rPr>
        <w:t xml:space="preserve"> University of North Carolina Greensboro (UNCG, </w:t>
      </w:r>
      <w:r w:rsidRPr="00F32F50">
        <w:rPr>
          <w:rFonts w:eastAsia="Calibri"/>
          <w:sz w:val="28"/>
          <w:szCs w:val="28"/>
          <w:lang w:val="kk-KZ"/>
        </w:rPr>
        <w:t>СШ</w:t>
      </w:r>
      <w:r w:rsidRPr="00F32F50">
        <w:rPr>
          <w:rFonts w:eastAsia="Calibri"/>
          <w:sz w:val="28"/>
          <w:szCs w:val="28"/>
        </w:rPr>
        <w:t>A</w:t>
      </w:r>
      <w:r w:rsidRPr="00F32F50">
        <w:rPr>
          <w:rFonts w:eastAsia="Calibri"/>
          <w:sz w:val="28"/>
          <w:szCs w:val="28"/>
          <w:lang w:val="kk-KZ"/>
        </w:rPr>
        <w:t>)</w:t>
      </w:r>
      <w:r w:rsidRPr="00F32F50">
        <w:rPr>
          <w:rFonts w:eastAsia="Calibri"/>
          <w:sz w:val="28"/>
          <w:szCs w:val="28"/>
        </w:rPr>
        <w:t xml:space="preserve">. Часть фотометрических наблюдений 2017, 2019 гг. были выполнены соискателем на 1-м телескопе </w:t>
      </w:r>
      <w:r w:rsidRPr="00F32F50">
        <w:rPr>
          <w:rFonts w:eastAsia="Calibri"/>
          <w:sz w:val="28"/>
          <w:szCs w:val="28"/>
          <w:lang w:val="kk-KZ"/>
        </w:rPr>
        <w:t>Тянь-Шаньской астрономической обсерватории (</w:t>
      </w:r>
      <w:r w:rsidRPr="00F32F50">
        <w:rPr>
          <w:rFonts w:eastAsia="Calibri"/>
          <w:sz w:val="28"/>
          <w:szCs w:val="28"/>
        </w:rPr>
        <w:t>ТШАО</w:t>
      </w:r>
      <w:r w:rsidRPr="00F32F50">
        <w:rPr>
          <w:rFonts w:eastAsia="Calibri"/>
          <w:sz w:val="28"/>
          <w:szCs w:val="28"/>
          <w:lang w:val="kk-KZ"/>
        </w:rPr>
        <w:t>) Астрофизического института имени В.Г.</w:t>
      </w:r>
      <w:r w:rsidR="00F32F50" w:rsidRPr="00F32F50">
        <w:rPr>
          <w:rFonts w:eastAsia="Calibri"/>
          <w:sz w:val="28"/>
          <w:szCs w:val="28"/>
        </w:rPr>
        <w:t xml:space="preserve"> </w:t>
      </w:r>
      <w:r w:rsidRPr="00F32F50">
        <w:rPr>
          <w:rFonts w:eastAsia="Calibri"/>
          <w:sz w:val="28"/>
          <w:szCs w:val="28"/>
          <w:lang w:val="kk-KZ"/>
        </w:rPr>
        <w:t>Фесенкова (</w:t>
      </w:r>
      <w:r w:rsidRPr="00F32F50">
        <w:rPr>
          <w:rFonts w:eastAsia="Calibri"/>
          <w:sz w:val="28"/>
          <w:szCs w:val="28"/>
        </w:rPr>
        <w:t>АФИФ</w:t>
      </w:r>
      <w:r w:rsidRPr="00F32F50">
        <w:rPr>
          <w:rFonts w:eastAsia="Calibri"/>
          <w:sz w:val="28"/>
          <w:szCs w:val="28"/>
          <w:lang w:val="kk-KZ"/>
        </w:rPr>
        <w:t xml:space="preserve">, </w:t>
      </w:r>
      <w:r w:rsidRPr="00F32F50">
        <w:rPr>
          <w:rFonts w:eastAsia="Calibri"/>
          <w:sz w:val="28"/>
          <w:szCs w:val="28"/>
        </w:rPr>
        <w:t xml:space="preserve">Казахстан). </w:t>
      </w:r>
    </w:p>
    <w:p w14:paraId="7C045C74" w14:textId="77777777" w:rsidR="00CE5070" w:rsidRPr="00F32F50" w:rsidRDefault="00CE5070" w:rsidP="002F15A0">
      <w:pPr>
        <w:autoSpaceDE w:val="0"/>
        <w:autoSpaceDN w:val="0"/>
        <w:adjustRightInd w:val="0"/>
        <w:ind w:firstLine="709"/>
        <w:jc w:val="both"/>
        <w:rPr>
          <w:rFonts w:eastAsia="Calibri"/>
          <w:sz w:val="28"/>
          <w:szCs w:val="28"/>
        </w:rPr>
      </w:pPr>
      <w:r w:rsidRPr="00F32F50">
        <w:rPr>
          <w:rFonts w:eastAsia="Calibri"/>
          <w:sz w:val="28"/>
          <w:szCs w:val="28"/>
        </w:rPr>
        <w:t>Обработка и анализ спектральных и фотометрических наблюдений были выполнены соискателем. Постановка задач и обсуждение полученных результатов проводились совместно с научными консультантами.</w:t>
      </w:r>
    </w:p>
    <w:p w14:paraId="4E5BCD5E" w14:textId="77777777" w:rsidR="00CE5070" w:rsidRPr="00F32F50" w:rsidRDefault="00CE5070" w:rsidP="002F15A0">
      <w:pPr>
        <w:autoSpaceDE w:val="0"/>
        <w:autoSpaceDN w:val="0"/>
        <w:adjustRightInd w:val="0"/>
        <w:ind w:firstLine="709"/>
        <w:jc w:val="both"/>
        <w:rPr>
          <w:rFonts w:eastAsia="Calibri"/>
          <w:b/>
          <w:bCs/>
          <w:sz w:val="28"/>
          <w:szCs w:val="28"/>
        </w:rPr>
      </w:pPr>
      <w:r w:rsidRPr="00F32F50">
        <w:rPr>
          <w:rFonts w:eastAsia="Calibri"/>
          <w:b/>
          <w:bCs/>
          <w:sz w:val="28"/>
          <w:szCs w:val="28"/>
        </w:rPr>
        <w:t xml:space="preserve">Публикации </w:t>
      </w:r>
    </w:p>
    <w:p w14:paraId="32E27979" w14:textId="77777777" w:rsidR="00CE5070" w:rsidRPr="00F32F50" w:rsidRDefault="00CE5070" w:rsidP="002F15A0">
      <w:pPr>
        <w:autoSpaceDE w:val="0"/>
        <w:autoSpaceDN w:val="0"/>
        <w:adjustRightInd w:val="0"/>
        <w:ind w:firstLine="709"/>
        <w:jc w:val="both"/>
        <w:rPr>
          <w:rFonts w:eastAsia="Calibri"/>
          <w:sz w:val="28"/>
          <w:szCs w:val="28"/>
        </w:rPr>
      </w:pPr>
      <w:r w:rsidRPr="00F32F50">
        <w:rPr>
          <w:rFonts w:eastAsia="Calibri"/>
          <w:sz w:val="28"/>
          <w:szCs w:val="28"/>
        </w:rPr>
        <w:t>Основные результаты, содержащиеся в диссертации, были опубликованы в 11 научных работах, из них:</w:t>
      </w:r>
    </w:p>
    <w:p w14:paraId="355AE722" w14:textId="77777777" w:rsidR="00CE5070" w:rsidRPr="00AA3854" w:rsidRDefault="00CE5070" w:rsidP="002F15A0">
      <w:pPr>
        <w:autoSpaceDE w:val="0"/>
        <w:autoSpaceDN w:val="0"/>
        <w:adjustRightInd w:val="0"/>
        <w:ind w:firstLine="709"/>
        <w:jc w:val="both"/>
        <w:rPr>
          <w:rFonts w:eastAsia="Calibri"/>
          <w:bCs/>
          <w:i/>
          <w:iCs/>
          <w:sz w:val="28"/>
          <w:szCs w:val="28"/>
        </w:rPr>
      </w:pPr>
      <w:r w:rsidRPr="00AA3854">
        <w:rPr>
          <w:rFonts w:eastAsia="Calibri"/>
          <w:bCs/>
          <w:i/>
          <w:iCs/>
          <w:sz w:val="28"/>
          <w:szCs w:val="28"/>
        </w:rPr>
        <w:lastRenderedPageBreak/>
        <w:t>Статьи с высоким импакт-фактором по базе данных Thomson Reuters или в изданиях, входящих в международную научную базу данных Scopus:</w:t>
      </w:r>
    </w:p>
    <w:p w14:paraId="7B61C476" w14:textId="11E308A3" w:rsidR="00CE5070" w:rsidRPr="00F32F50" w:rsidRDefault="00CE5070" w:rsidP="002F15A0">
      <w:pPr>
        <w:autoSpaceDE w:val="0"/>
        <w:autoSpaceDN w:val="0"/>
        <w:adjustRightInd w:val="0"/>
        <w:ind w:firstLine="709"/>
        <w:jc w:val="both"/>
        <w:rPr>
          <w:rFonts w:eastAsia="Calibri"/>
          <w:iCs/>
          <w:sz w:val="28"/>
          <w:szCs w:val="28"/>
          <w:lang w:val="en-US"/>
        </w:rPr>
      </w:pPr>
      <w:r w:rsidRPr="00F32F50">
        <w:rPr>
          <w:rFonts w:eastAsia="Calibri"/>
          <w:iCs/>
          <w:sz w:val="28"/>
          <w:szCs w:val="28"/>
        </w:rPr>
        <w:t xml:space="preserve">1. </w:t>
      </w:r>
      <w:r w:rsidRPr="00F32F50">
        <w:rPr>
          <w:rFonts w:eastAsia="Calibri"/>
          <w:iCs/>
          <w:sz w:val="28"/>
          <w:szCs w:val="28"/>
          <w:lang w:val="en-US"/>
        </w:rPr>
        <w:t>Khokhlov</w:t>
      </w:r>
      <w:r w:rsidRPr="00F32F50">
        <w:rPr>
          <w:rFonts w:eastAsia="Calibri"/>
          <w:iCs/>
          <w:sz w:val="28"/>
          <w:szCs w:val="28"/>
        </w:rPr>
        <w:t xml:space="preserve"> </w:t>
      </w:r>
      <w:r w:rsidRPr="00F32F50">
        <w:rPr>
          <w:rFonts w:eastAsia="Calibri"/>
          <w:iCs/>
          <w:sz w:val="28"/>
          <w:szCs w:val="28"/>
          <w:lang w:val="en-US"/>
        </w:rPr>
        <w:t>S</w:t>
      </w:r>
      <w:r w:rsidRPr="00F32F50">
        <w:rPr>
          <w:rFonts w:eastAsia="Calibri"/>
          <w:iCs/>
          <w:sz w:val="28"/>
          <w:szCs w:val="28"/>
        </w:rPr>
        <w:t>.</w:t>
      </w:r>
      <w:r w:rsidRPr="00F32F50">
        <w:rPr>
          <w:rFonts w:eastAsia="Calibri"/>
          <w:iCs/>
          <w:sz w:val="28"/>
          <w:szCs w:val="28"/>
          <w:lang w:val="en-US"/>
        </w:rPr>
        <w:t>A</w:t>
      </w:r>
      <w:r w:rsidRPr="00F32F50">
        <w:rPr>
          <w:rFonts w:eastAsia="Calibri"/>
          <w:iCs/>
          <w:sz w:val="28"/>
          <w:szCs w:val="28"/>
        </w:rPr>
        <w:t xml:space="preserve">., </w:t>
      </w:r>
      <w:r w:rsidRPr="00F32F50">
        <w:rPr>
          <w:rFonts w:eastAsia="Calibri"/>
          <w:iCs/>
          <w:sz w:val="28"/>
          <w:szCs w:val="28"/>
          <w:lang w:val="en-US"/>
        </w:rPr>
        <w:t>Miroshnichenko</w:t>
      </w:r>
      <w:r w:rsidRPr="00F32F50">
        <w:rPr>
          <w:rFonts w:eastAsia="Calibri"/>
          <w:iCs/>
          <w:sz w:val="28"/>
          <w:szCs w:val="28"/>
        </w:rPr>
        <w:t xml:space="preserve"> </w:t>
      </w:r>
      <w:r w:rsidRPr="00F32F50">
        <w:rPr>
          <w:rFonts w:eastAsia="Calibri"/>
          <w:iCs/>
          <w:sz w:val="28"/>
          <w:szCs w:val="28"/>
          <w:lang w:val="en-US"/>
        </w:rPr>
        <w:t>A</w:t>
      </w:r>
      <w:r w:rsidRPr="00F32F50">
        <w:rPr>
          <w:rFonts w:eastAsia="Calibri"/>
          <w:iCs/>
          <w:sz w:val="28"/>
          <w:szCs w:val="28"/>
        </w:rPr>
        <w:t>.</w:t>
      </w:r>
      <w:r w:rsidRPr="00F32F50">
        <w:rPr>
          <w:rFonts w:eastAsia="Calibri"/>
          <w:iCs/>
          <w:sz w:val="28"/>
          <w:szCs w:val="28"/>
          <w:lang w:val="en-US"/>
        </w:rPr>
        <w:t>S</w:t>
      </w:r>
      <w:r w:rsidRPr="00F32F50">
        <w:rPr>
          <w:rFonts w:eastAsia="Calibri"/>
          <w:iCs/>
          <w:sz w:val="28"/>
          <w:szCs w:val="28"/>
        </w:rPr>
        <w:t xml:space="preserve">., </w:t>
      </w:r>
      <w:r w:rsidRPr="00F32F50">
        <w:rPr>
          <w:rFonts w:eastAsia="Calibri"/>
          <w:iCs/>
          <w:sz w:val="28"/>
          <w:szCs w:val="28"/>
          <w:lang w:val="en-US"/>
        </w:rPr>
        <w:t>Kusakin</w:t>
      </w:r>
      <w:r w:rsidRPr="00F32F50">
        <w:rPr>
          <w:rFonts w:eastAsia="Calibri"/>
          <w:iCs/>
          <w:sz w:val="28"/>
          <w:szCs w:val="28"/>
        </w:rPr>
        <w:t xml:space="preserve"> </w:t>
      </w:r>
      <w:r w:rsidRPr="00F32F50">
        <w:rPr>
          <w:rFonts w:eastAsia="Calibri"/>
          <w:iCs/>
          <w:sz w:val="28"/>
          <w:szCs w:val="28"/>
          <w:lang w:val="en-US"/>
        </w:rPr>
        <w:t>A</w:t>
      </w:r>
      <w:r w:rsidRPr="00F32F50">
        <w:rPr>
          <w:rFonts w:eastAsia="Calibri"/>
          <w:iCs/>
          <w:sz w:val="28"/>
          <w:szCs w:val="28"/>
        </w:rPr>
        <w:t>.</w:t>
      </w:r>
      <w:r w:rsidRPr="00F32F50">
        <w:rPr>
          <w:rFonts w:eastAsia="Calibri"/>
          <w:iCs/>
          <w:sz w:val="28"/>
          <w:szCs w:val="28"/>
          <w:lang w:val="en-US"/>
        </w:rPr>
        <w:t>V</w:t>
      </w:r>
      <w:r w:rsidRPr="00F32F50">
        <w:rPr>
          <w:rFonts w:eastAsia="Calibri"/>
          <w:iCs/>
          <w:sz w:val="28"/>
          <w:szCs w:val="28"/>
        </w:rPr>
        <w:t xml:space="preserve">., </w:t>
      </w:r>
      <w:r w:rsidRPr="00F32F50">
        <w:rPr>
          <w:iCs/>
          <w:sz w:val="28"/>
          <w:szCs w:val="28"/>
          <w:lang w:val="en-US"/>
        </w:rPr>
        <w:t>Zharikov</w:t>
      </w:r>
      <w:r w:rsidRPr="00F32F50">
        <w:rPr>
          <w:iCs/>
          <w:sz w:val="28"/>
          <w:szCs w:val="28"/>
        </w:rPr>
        <w:t xml:space="preserve"> </w:t>
      </w:r>
      <w:r w:rsidRPr="00F32F50">
        <w:rPr>
          <w:iCs/>
          <w:sz w:val="28"/>
          <w:szCs w:val="28"/>
          <w:lang w:val="en-US"/>
        </w:rPr>
        <w:t>S</w:t>
      </w:r>
      <w:r w:rsidRPr="00F32F50">
        <w:rPr>
          <w:iCs/>
          <w:sz w:val="28"/>
          <w:szCs w:val="28"/>
        </w:rPr>
        <w:t>.</w:t>
      </w:r>
      <w:r w:rsidRPr="00F32F50">
        <w:rPr>
          <w:iCs/>
          <w:sz w:val="28"/>
          <w:szCs w:val="28"/>
          <w:lang w:val="en-US"/>
        </w:rPr>
        <w:t>V</w:t>
      </w:r>
      <w:r w:rsidRPr="00F32F50">
        <w:rPr>
          <w:iCs/>
          <w:sz w:val="28"/>
          <w:szCs w:val="28"/>
        </w:rPr>
        <w:t xml:space="preserve">, </w:t>
      </w:r>
      <w:r w:rsidRPr="00F32F50">
        <w:rPr>
          <w:iCs/>
          <w:sz w:val="28"/>
          <w:szCs w:val="28"/>
          <w:lang w:val="en-US"/>
        </w:rPr>
        <w:t>Kuratov</w:t>
      </w:r>
      <w:r w:rsidRPr="00F32F50">
        <w:rPr>
          <w:iCs/>
          <w:sz w:val="28"/>
          <w:szCs w:val="28"/>
        </w:rPr>
        <w:t xml:space="preserve"> </w:t>
      </w:r>
      <w:r w:rsidRPr="00F32F50">
        <w:rPr>
          <w:iCs/>
          <w:sz w:val="28"/>
          <w:szCs w:val="28"/>
          <w:lang w:val="en-US"/>
        </w:rPr>
        <w:t>K</w:t>
      </w:r>
      <w:r w:rsidRPr="00F32F50">
        <w:rPr>
          <w:iCs/>
          <w:sz w:val="28"/>
          <w:szCs w:val="28"/>
        </w:rPr>
        <w:t>.</w:t>
      </w:r>
      <w:r w:rsidRPr="00F32F50">
        <w:rPr>
          <w:iCs/>
          <w:sz w:val="28"/>
          <w:szCs w:val="28"/>
          <w:lang w:val="en-US"/>
        </w:rPr>
        <w:t>S</w:t>
      </w:r>
      <w:r w:rsidRPr="00F32F50">
        <w:rPr>
          <w:iCs/>
          <w:sz w:val="28"/>
          <w:szCs w:val="28"/>
        </w:rPr>
        <w:t xml:space="preserve">., </w:t>
      </w:r>
      <w:r w:rsidRPr="00F32F50">
        <w:rPr>
          <w:rFonts w:eastAsia="Calibri"/>
          <w:b/>
          <w:iCs/>
          <w:sz w:val="28"/>
          <w:szCs w:val="28"/>
          <w:lang w:val="en-US"/>
        </w:rPr>
        <w:t>Kuratova</w:t>
      </w:r>
      <w:r w:rsidRPr="00F32F50">
        <w:rPr>
          <w:rFonts w:eastAsia="Calibri"/>
          <w:b/>
          <w:iCs/>
          <w:sz w:val="28"/>
          <w:szCs w:val="28"/>
        </w:rPr>
        <w:t xml:space="preserve"> </w:t>
      </w:r>
      <w:r w:rsidRPr="00F32F50">
        <w:rPr>
          <w:rFonts w:eastAsia="Calibri"/>
          <w:b/>
          <w:iCs/>
          <w:sz w:val="28"/>
          <w:szCs w:val="28"/>
          <w:lang w:val="en-US"/>
        </w:rPr>
        <w:t>A</w:t>
      </w:r>
      <w:r w:rsidRPr="00F32F50">
        <w:rPr>
          <w:rFonts w:eastAsia="Calibri"/>
          <w:b/>
          <w:iCs/>
          <w:sz w:val="28"/>
          <w:szCs w:val="28"/>
        </w:rPr>
        <w:t>.</w:t>
      </w:r>
      <w:r w:rsidRPr="00F32F50">
        <w:rPr>
          <w:rFonts w:eastAsia="Calibri"/>
          <w:b/>
          <w:iCs/>
          <w:sz w:val="28"/>
          <w:szCs w:val="28"/>
          <w:lang w:val="en-US"/>
        </w:rPr>
        <w:t>K</w:t>
      </w:r>
      <w:r w:rsidRPr="00F32F50">
        <w:rPr>
          <w:rFonts w:eastAsia="Calibri"/>
          <w:iCs/>
          <w:sz w:val="28"/>
          <w:szCs w:val="28"/>
        </w:rPr>
        <w:t xml:space="preserve">. </w:t>
      </w:r>
      <w:r w:rsidRPr="00F32F50">
        <w:rPr>
          <w:rFonts w:eastAsia="Calibri"/>
          <w:iCs/>
          <w:sz w:val="28"/>
          <w:szCs w:val="28"/>
          <w:lang w:val="en-US"/>
        </w:rPr>
        <w:t>et</w:t>
      </w:r>
      <w:r w:rsidRPr="00F32F50">
        <w:rPr>
          <w:rFonts w:eastAsia="Calibri"/>
          <w:iCs/>
          <w:sz w:val="28"/>
          <w:szCs w:val="28"/>
        </w:rPr>
        <w:t xml:space="preserve"> </w:t>
      </w:r>
      <w:r w:rsidRPr="00F32F50">
        <w:rPr>
          <w:rFonts w:eastAsia="Calibri"/>
          <w:iCs/>
          <w:sz w:val="28"/>
          <w:szCs w:val="28"/>
          <w:lang w:val="en-US"/>
        </w:rPr>
        <w:t>al</w:t>
      </w:r>
      <w:r w:rsidRPr="00F32F50">
        <w:rPr>
          <w:rFonts w:eastAsia="Calibri"/>
          <w:iCs/>
          <w:sz w:val="28"/>
          <w:szCs w:val="28"/>
        </w:rPr>
        <w:t xml:space="preserve">. </w:t>
      </w:r>
      <w:r w:rsidRPr="00F32F50">
        <w:rPr>
          <w:rFonts w:eastAsia="Calibri"/>
          <w:iCs/>
          <w:sz w:val="28"/>
          <w:szCs w:val="28"/>
          <w:lang w:val="en-US"/>
        </w:rPr>
        <w:t>Toward Understanding the B[e] Phenomenon. VII. AS 386, a Single-lined Binary with a Candidate Black Hole Component // Astrophysical Journal. – 2018. – Vol.</w:t>
      </w:r>
      <w:r w:rsidR="00F32F50">
        <w:rPr>
          <w:rFonts w:eastAsia="Calibri"/>
          <w:iCs/>
          <w:sz w:val="28"/>
          <w:szCs w:val="28"/>
          <w:lang w:val="en-US"/>
        </w:rPr>
        <w:t xml:space="preserve"> </w:t>
      </w:r>
      <w:r w:rsidRPr="00F32F50">
        <w:rPr>
          <w:rFonts w:eastAsia="Calibri"/>
          <w:iCs/>
          <w:sz w:val="28"/>
          <w:szCs w:val="28"/>
          <w:lang w:val="en-US"/>
        </w:rPr>
        <w:t>856. – № 2. – P.</w:t>
      </w:r>
      <w:r w:rsidR="00F32F50">
        <w:rPr>
          <w:rFonts w:eastAsia="Calibri"/>
          <w:iCs/>
          <w:sz w:val="28"/>
          <w:szCs w:val="28"/>
          <w:lang w:val="en-US"/>
        </w:rPr>
        <w:t xml:space="preserve"> </w:t>
      </w:r>
      <w:r w:rsidRPr="00F32F50">
        <w:rPr>
          <w:rFonts w:eastAsia="Calibri"/>
          <w:iCs/>
          <w:sz w:val="28"/>
          <w:szCs w:val="28"/>
          <w:lang w:val="en-US"/>
        </w:rPr>
        <w:t>1-13 (</w:t>
      </w:r>
      <w:r w:rsidRPr="00F32F50">
        <w:rPr>
          <w:rFonts w:eastAsia="Calibri"/>
          <w:b/>
          <w:iCs/>
          <w:sz w:val="28"/>
          <w:szCs w:val="28"/>
          <w:lang w:val="en-US"/>
        </w:rPr>
        <w:t>IF=5.58</w:t>
      </w:r>
      <w:r w:rsidRPr="00F32F50">
        <w:rPr>
          <w:rFonts w:eastAsia="Calibri"/>
          <w:iCs/>
          <w:sz w:val="28"/>
          <w:szCs w:val="28"/>
          <w:lang w:val="en-US"/>
        </w:rPr>
        <w:t>).</w:t>
      </w:r>
    </w:p>
    <w:p w14:paraId="70BADD26" w14:textId="4DCF0A6A" w:rsidR="00CE5070" w:rsidRPr="00F32F50" w:rsidRDefault="00CE5070" w:rsidP="002F15A0">
      <w:pPr>
        <w:autoSpaceDE w:val="0"/>
        <w:autoSpaceDN w:val="0"/>
        <w:adjustRightInd w:val="0"/>
        <w:ind w:firstLine="709"/>
        <w:jc w:val="both"/>
        <w:rPr>
          <w:iCs/>
          <w:sz w:val="28"/>
          <w:szCs w:val="28"/>
          <w:lang w:val="en-US"/>
        </w:rPr>
      </w:pPr>
      <w:r w:rsidRPr="00F32F50">
        <w:rPr>
          <w:rFonts w:eastAsia="Calibri"/>
          <w:iCs/>
          <w:sz w:val="28"/>
          <w:szCs w:val="28"/>
          <w:lang w:val="en-US"/>
        </w:rPr>
        <w:t xml:space="preserve">2. </w:t>
      </w:r>
      <w:r w:rsidRPr="00F32F50">
        <w:rPr>
          <w:iCs/>
          <w:sz w:val="28"/>
          <w:szCs w:val="28"/>
          <w:lang w:val="en-US"/>
        </w:rPr>
        <w:t xml:space="preserve">Miroshnichenko A.S., Danford S., Zharikov S.V., Zakhozhay O.V., </w:t>
      </w:r>
      <w:r w:rsidRPr="00F32F50">
        <w:rPr>
          <w:b/>
          <w:iCs/>
          <w:sz w:val="28"/>
          <w:szCs w:val="28"/>
          <w:lang w:val="en-US"/>
        </w:rPr>
        <w:t>Kuratova A.K.</w:t>
      </w:r>
      <w:r w:rsidRPr="00F32F50">
        <w:rPr>
          <w:iCs/>
          <w:sz w:val="28"/>
          <w:szCs w:val="28"/>
          <w:lang w:val="en-US"/>
        </w:rPr>
        <w:t xml:space="preserve"> et al. Properties of Galactic B[e] Supergiants: V. 3 PUP – Constraining the Orbital Parameters and Modeling the Circumstellar Environments // Astrophysical Journal. – 2020. – Vol.</w:t>
      </w:r>
      <w:r w:rsidR="00F32F50">
        <w:rPr>
          <w:iCs/>
          <w:sz w:val="28"/>
          <w:szCs w:val="28"/>
          <w:lang w:val="en-US"/>
        </w:rPr>
        <w:t xml:space="preserve"> </w:t>
      </w:r>
      <w:r w:rsidRPr="00F32F50">
        <w:rPr>
          <w:iCs/>
          <w:sz w:val="28"/>
          <w:szCs w:val="28"/>
          <w:lang w:val="en-US"/>
        </w:rPr>
        <w:t xml:space="preserve">897. – </w:t>
      </w:r>
      <w:r w:rsidRPr="00F32F50">
        <w:rPr>
          <w:rFonts w:eastAsia="Calibri"/>
          <w:iCs/>
          <w:sz w:val="28"/>
          <w:szCs w:val="28"/>
          <w:lang w:val="en-US"/>
        </w:rPr>
        <w:t>№1. – P</w:t>
      </w:r>
      <w:r w:rsidRPr="00F32F50">
        <w:rPr>
          <w:iCs/>
          <w:sz w:val="28"/>
          <w:szCs w:val="28"/>
          <w:lang w:val="en-US"/>
        </w:rPr>
        <w:t>.</w:t>
      </w:r>
      <w:r w:rsidR="00F32F50">
        <w:rPr>
          <w:iCs/>
          <w:sz w:val="28"/>
          <w:szCs w:val="28"/>
          <w:lang w:val="en-US"/>
        </w:rPr>
        <w:t xml:space="preserve"> </w:t>
      </w:r>
      <w:r w:rsidRPr="00F32F50">
        <w:rPr>
          <w:iCs/>
          <w:sz w:val="28"/>
          <w:szCs w:val="28"/>
          <w:lang w:val="en-US"/>
        </w:rPr>
        <w:t>1-9 (</w:t>
      </w:r>
      <w:r w:rsidRPr="00F32F50">
        <w:rPr>
          <w:b/>
          <w:iCs/>
          <w:sz w:val="28"/>
          <w:szCs w:val="28"/>
          <w:lang w:val="en-US"/>
        </w:rPr>
        <w:t>IF=5.75</w:t>
      </w:r>
      <w:r w:rsidRPr="00F32F50">
        <w:rPr>
          <w:iCs/>
          <w:sz w:val="28"/>
          <w:szCs w:val="28"/>
          <w:lang w:val="en-US"/>
        </w:rPr>
        <w:t>).</w:t>
      </w:r>
    </w:p>
    <w:p w14:paraId="4BC2E56D" w14:textId="78E9D111" w:rsidR="00CE5070" w:rsidRPr="00AA3854" w:rsidRDefault="00CE5070" w:rsidP="002F15A0">
      <w:pPr>
        <w:autoSpaceDE w:val="0"/>
        <w:autoSpaceDN w:val="0"/>
        <w:adjustRightInd w:val="0"/>
        <w:ind w:firstLine="709"/>
        <w:jc w:val="both"/>
        <w:rPr>
          <w:rFonts w:eastAsia="Calibri"/>
          <w:bCs/>
          <w:i/>
          <w:iCs/>
          <w:sz w:val="28"/>
          <w:szCs w:val="28"/>
        </w:rPr>
      </w:pPr>
      <w:r w:rsidRPr="00AA3854">
        <w:rPr>
          <w:rFonts w:eastAsia="Calibri"/>
          <w:bCs/>
          <w:i/>
          <w:iCs/>
          <w:sz w:val="28"/>
          <w:szCs w:val="28"/>
        </w:rPr>
        <w:t>Статьи в изданиях, рекомендуемых КОКСОН МОН РК:</w:t>
      </w:r>
    </w:p>
    <w:p w14:paraId="0EE872B9" w14:textId="1ACF5D00" w:rsidR="00CE5070" w:rsidRPr="00F32F50" w:rsidRDefault="00CE5070" w:rsidP="002F15A0">
      <w:pPr>
        <w:autoSpaceDE w:val="0"/>
        <w:autoSpaceDN w:val="0"/>
        <w:adjustRightInd w:val="0"/>
        <w:ind w:firstLine="709"/>
        <w:jc w:val="both"/>
        <w:rPr>
          <w:rFonts w:eastAsia="Calibri"/>
          <w:sz w:val="28"/>
          <w:szCs w:val="28"/>
        </w:rPr>
      </w:pPr>
      <w:r w:rsidRPr="00F32F50">
        <w:rPr>
          <w:rFonts w:eastAsia="Calibri"/>
          <w:sz w:val="28"/>
          <w:szCs w:val="28"/>
        </w:rPr>
        <w:t xml:space="preserve">1. Манапбаева А.Б., </w:t>
      </w:r>
      <w:r w:rsidRPr="00F32F50">
        <w:rPr>
          <w:rFonts w:eastAsia="Calibri"/>
          <w:b/>
          <w:bCs/>
          <w:sz w:val="28"/>
          <w:szCs w:val="28"/>
        </w:rPr>
        <w:t>Куратова А.К.,</w:t>
      </w:r>
      <w:r w:rsidRPr="00F32F50">
        <w:rPr>
          <w:rFonts w:eastAsia="Calibri"/>
          <w:sz w:val="28"/>
          <w:szCs w:val="28"/>
        </w:rPr>
        <w:t xml:space="preserve"> Куратов К.С., Алимгазинова Н.Ш., Көмеш Т., Демесинова А.М., Наурзбаева А.Ж., Кызгарина М.Т.  Жас жұлдыздар спектрлеріндегі энергия таралуын бақылау және моделдеу // Вестник КазНУ. Сер. физ. – 2019. - № 2(69). - С.</w:t>
      </w:r>
      <w:r w:rsidR="00F32F50">
        <w:rPr>
          <w:rFonts w:eastAsia="Calibri"/>
          <w:sz w:val="28"/>
          <w:szCs w:val="28"/>
          <w:lang w:val="en-US"/>
        </w:rPr>
        <w:t xml:space="preserve"> </w:t>
      </w:r>
      <w:r w:rsidRPr="00F32F50">
        <w:rPr>
          <w:rFonts w:eastAsia="Calibri"/>
          <w:sz w:val="28"/>
          <w:szCs w:val="28"/>
        </w:rPr>
        <w:t>17-26.</w:t>
      </w:r>
    </w:p>
    <w:p w14:paraId="0685DACF" w14:textId="77777777" w:rsidR="00CE5070" w:rsidRPr="00AA3854" w:rsidRDefault="00CE5070" w:rsidP="002F15A0">
      <w:pPr>
        <w:autoSpaceDE w:val="0"/>
        <w:autoSpaceDN w:val="0"/>
        <w:adjustRightInd w:val="0"/>
        <w:ind w:firstLine="709"/>
        <w:jc w:val="both"/>
        <w:rPr>
          <w:rFonts w:eastAsia="Calibri"/>
          <w:bCs/>
          <w:i/>
          <w:iCs/>
          <w:sz w:val="28"/>
          <w:szCs w:val="28"/>
        </w:rPr>
      </w:pPr>
      <w:r w:rsidRPr="00AA3854">
        <w:rPr>
          <w:rFonts w:eastAsia="Calibri"/>
          <w:bCs/>
          <w:i/>
          <w:iCs/>
          <w:sz w:val="28"/>
          <w:szCs w:val="28"/>
        </w:rPr>
        <w:t>Публикации в сборниках тезисов докладов:</w:t>
      </w:r>
    </w:p>
    <w:p w14:paraId="5827E222" w14:textId="77777777" w:rsidR="00CE5070" w:rsidRPr="00F32F50" w:rsidRDefault="00CE5070" w:rsidP="002F15A0">
      <w:pPr>
        <w:numPr>
          <w:ilvl w:val="0"/>
          <w:numId w:val="12"/>
        </w:numPr>
        <w:autoSpaceDE w:val="0"/>
        <w:autoSpaceDN w:val="0"/>
        <w:adjustRightInd w:val="0"/>
        <w:ind w:left="0" w:firstLine="709"/>
        <w:jc w:val="both"/>
        <w:rPr>
          <w:rFonts w:eastAsia="Calibri"/>
          <w:iCs/>
          <w:sz w:val="28"/>
          <w:szCs w:val="28"/>
        </w:rPr>
      </w:pPr>
      <w:r w:rsidRPr="00F32F50">
        <w:rPr>
          <w:rFonts w:eastAsia="Calibri"/>
          <w:iCs/>
          <w:sz w:val="28"/>
          <w:szCs w:val="28"/>
        </w:rPr>
        <w:t xml:space="preserve">Манапбаева А.Б., Демесинова А.М., </w:t>
      </w:r>
      <w:r w:rsidRPr="00F32F50">
        <w:rPr>
          <w:rFonts w:eastAsia="Calibri"/>
          <w:b/>
          <w:iCs/>
          <w:sz w:val="28"/>
          <w:szCs w:val="28"/>
        </w:rPr>
        <w:t>Куратова А.К.</w:t>
      </w:r>
      <w:r w:rsidRPr="00F32F50">
        <w:rPr>
          <w:rFonts w:eastAsia="Calibri"/>
          <w:iCs/>
          <w:sz w:val="28"/>
          <w:szCs w:val="28"/>
        </w:rPr>
        <w:t xml:space="preserve"> MWC 342 жас жұлдызын зерттеу // Мат. междунар. научн. конф. студ. и мол. уч. «Фараби Әлемі». – Алматы. - 2019. - С. 270.</w:t>
      </w:r>
    </w:p>
    <w:p w14:paraId="0D1B0F44" w14:textId="77777777" w:rsidR="00CE5070" w:rsidRPr="00F32F50" w:rsidRDefault="00CE5070" w:rsidP="002F15A0">
      <w:pPr>
        <w:numPr>
          <w:ilvl w:val="0"/>
          <w:numId w:val="12"/>
        </w:numPr>
        <w:autoSpaceDE w:val="0"/>
        <w:autoSpaceDN w:val="0"/>
        <w:adjustRightInd w:val="0"/>
        <w:ind w:left="0" w:firstLine="709"/>
        <w:jc w:val="both"/>
        <w:rPr>
          <w:rFonts w:eastAsia="Calibri"/>
          <w:iCs/>
          <w:sz w:val="28"/>
          <w:szCs w:val="28"/>
        </w:rPr>
      </w:pPr>
      <w:r w:rsidRPr="00F32F50">
        <w:rPr>
          <w:rFonts w:eastAsia="Calibri"/>
          <w:iCs/>
          <w:sz w:val="28"/>
          <w:szCs w:val="28"/>
        </w:rPr>
        <w:t xml:space="preserve">Тилеукулова А.К., </w:t>
      </w:r>
      <w:r w:rsidRPr="00F32F50">
        <w:rPr>
          <w:rFonts w:eastAsia="Calibri"/>
          <w:b/>
          <w:iCs/>
          <w:sz w:val="28"/>
          <w:szCs w:val="28"/>
        </w:rPr>
        <w:t>Куратова А.К.,</w:t>
      </w:r>
      <w:r w:rsidRPr="00F32F50">
        <w:rPr>
          <w:rFonts w:eastAsia="Calibri"/>
          <w:iCs/>
          <w:sz w:val="28"/>
          <w:szCs w:val="28"/>
        </w:rPr>
        <w:t xml:space="preserve"> Пердебаева М.Н. Фотометрические исследования звезды с В[e] феноменом IRAS 20090+3809 // Мат. междунар. научн. конф. студ. и мол. уч. «Фараби Әлемі». – Алматы. – 2019. – С. 287.</w:t>
      </w:r>
    </w:p>
    <w:p w14:paraId="6225602B" w14:textId="77777777" w:rsidR="00CE5070" w:rsidRPr="00F32F50" w:rsidRDefault="00CE5070" w:rsidP="002F15A0">
      <w:pPr>
        <w:numPr>
          <w:ilvl w:val="0"/>
          <w:numId w:val="12"/>
        </w:numPr>
        <w:autoSpaceDE w:val="0"/>
        <w:autoSpaceDN w:val="0"/>
        <w:adjustRightInd w:val="0"/>
        <w:ind w:left="0" w:firstLine="709"/>
        <w:jc w:val="both"/>
        <w:rPr>
          <w:rFonts w:eastAsia="Calibri"/>
          <w:iCs/>
          <w:sz w:val="28"/>
          <w:szCs w:val="28"/>
        </w:rPr>
      </w:pPr>
      <w:r w:rsidRPr="00F32F50">
        <w:rPr>
          <w:rFonts w:eastAsia="Calibri"/>
          <w:iCs/>
          <w:sz w:val="28"/>
          <w:szCs w:val="28"/>
        </w:rPr>
        <w:t xml:space="preserve">Демесинова А.М., Манапбаева А.Б., </w:t>
      </w:r>
      <w:r w:rsidRPr="00F32F50">
        <w:rPr>
          <w:rFonts w:eastAsia="Calibri"/>
          <w:b/>
          <w:iCs/>
          <w:sz w:val="28"/>
          <w:szCs w:val="28"/>
        </w:rPr>
        <w:t>Куратова А.К.,</w:t>
      </w:r>
      <w:r w:rsidRPr="00F32F50">
        <w:rPr>
          <w:rFonts w:eastAsia="Calibri"/>
          <w:iCs/>
          <w:sz w:val="28"/>
          <w:szCs w:val="28"/>
        </w:rPr>
        <w:t xml:space="preserve"> Базарова Г.А. Исследование эволюции двойных систем промежуточных масс // Мат. междунар. научн. конф. студ. и мол. уч. «Фараби Әлемі». – Алматы. - 2019. - С. 252.</w:t>
      </w:r>
    </w:p>
    <w:p w14:paraId="4EE741DD" w14:textId="77777777" w:rsidR="00CE5070" w:rsidRPr="00AA3854" w:rsidRDefault="00CE5070" w:rsidP="002F15A0">
      <w:pPr>
        <w:autoSpaceDE w:val="0"/>
        <w:autoSpaceDN w:val="0"/>
        <w:adjustRightInd w:val="0"/>
        <w:ind w:firstLine="709"/>
        <w:jc w:val="both"/>
        <w:rPr>
          <w:rFonts w:eastAsia="Calibri"/>
          <w:bCs/>
          <w:i/>
          <w:iCs/>
          <w:sz w:val="28"/>
          <w:szCs w:val="28"/>
        </w:rPr>
      </w:pPr>
      <w:r w:rsidRPr="00AA3854">
        <w:rPr>
          <w:rFonts w:eastAsia="Calibri"/>
          <w:bCs/>
          <w:i/>
          <w:iCs/>
          <w:sz w:val="28"/>
          <w:szCs w:val="28"/>
        </w:rPr>
        <w:t>В зарубежных международных конференциях:</w:t>
      </w:r>
    </w:p>
    <w:p w14:paraId="18D698E0" w14:textId="77777777" w:rsidR="00CE5070" w:rsidRPr="00F32F50" w:rsidRDefault="00CE5070" w:rsidP="002F15A0">
      <w:pPr>
        <w:numPr>
          <w:ilvl w:val="0"/>
          <w:numId w:val="7"/>
        </w:numPr>
        <w:tabs>
          <w:tab w:val="left" w:pos="0"/>
        </w:tabs>
        <w:ind w:left="0" w:firstLine="709"/>
        <w:jc w:val="both"/>
        <w:rPr>
          <w:sz w:val="28"/>
          <w:szCs w:val="28"/>
          <w:lang w:val="en-US"/>
        </w:rPr>
      </w:pPr>
      <w:r w:rsidRPr="00F32F50">
        <w:rPr>
          <w:b/>
          <w:bCs/>
          <w:sz w:val="28"/>
          <w:szCs w:val="28"/>
          <w:lang w:val="en-US"/>
        </w:rPr>
        <w:t>A. K. Kuratova</w:t>
      </w:r>
      <w:r w:rsidRPr="00F32F50">
        <w:rPr>
          <w:sz w:val="28"/>
          <w:szCs w:val="28"/>
          <w:lang w:val="en-US"/>
        </w:rPr>
        <w:t xml:space="preserve">, A. S. Miroshnichenko, K. S. Kuratov, A. Zh. Naurzbayeva, N. Sh. Alimgazinova, and A. B. Manapbayeva. A Search for New Objects with the B[e] Phenomenon </w:t>
      </w:r>
      <w:r w:rsidRPr="00F32F50">
        <w:rPr>
          <w:iCs/>
          <w:sz w:val="28"/>
          <w:szCs w:val="28"/>
          <w:lang w:val="en-US"/>
        </w:rPr>
        <w:t xml:space="preserve">// </w:t>
      </w:r>
      <w:r w:rsidRPr="00F32F50">
        <w:rPr>
          <w:sz w:val="28"/>
          <w:szCs w:val="28"/>
          <w:lang w:val="en-US"/>
        </w:rPr>
        <w:t>The B[e] Phenomenon: Forty Years of Studies ASP Conference Series, Astronomical Society of the Pacific, Vol. 508, Prague, Czech Republic, 2017</w:t>
      </w:r>
      <w:r w:rsidRPr="00F32F50">
        <w:rPr>
          <w:sz w:val="28"/>
          <w:szCs w:val="28"/>
          <w:lang w:val="kk-KZ"/>
        </w:rPr>
        <w:t>.</w:t>
      </w:r>
      <w:r w:rsidRPr="00F32F50">
        <w:rPr>
          <w:sz w:val="28"/>
          <w:szCs w:val="28"/>
          <w:lang w:val="en-US"/>
        </w:rPr>
        <w:t xml:space="preserve"> – PP. 229-232</w:t>
      </w:r>
      <w:r w:rsidRPr="00F32F50">
        <w:rPr>
          <w:sz w:val="28"/>
          <w:szCs w:val="28"/>
          <w:lang w:val="kk-KZ"/>
        </w:rPr>
        <w:t>.</w:t>
      </w:r>
    </w:p>
    <w:p w14:paraId="7BB377D4" w14:textId="5BC0E3B8" w:rsidR="00CE5070" w:rsidRPr="00F32F50" w:rsidRDefault="00CE5070" w:rsidP="002F15A0">
      <w:pPr>
        <w:numPr>
          <w:ilvl w:val="0"/>
          <w:numId w:val="7"/>
        </w:numPr>
        <w:tabs>
          <w:tab w:val="left" w:pos="0"/>
        </w:tabs>
        <w:autoSpaceDE w:val="0"/>
        <w:autoSpaceDN w:val="0"/>
        <w:adjustRightInd w:val="0"/>
        <w:ind w:left="0" w:firstLine="709"/>
        <w:jc w:val="both"/>
        <w:rPr>
          <w:rFonts w:eastAsia="Calibri"/>
          <w:iCs/>
          <w:sz w:val="28"/>
          <w:szCs w:val="28"/>
          <w:lang w:val="en-US"/>
        </w:rPr>
      </w:pPr>
      <w:r w:rsidRPr="00F32F50">
        <w:rPr>
          <w:rFonts w:eastAsia="Calibri"/>
          <w:b/>
          <w:bCs/>
          <w:iCs/>
          <w:sz w:val="28"/>
          <w:szCs w:val="28"/>
          <w:lang w:val="en-US"/>
        </w:rPr>
        <w:t>Kuratova Aizhan K.,</w:t>
      </w:r>
      <w:r w:rsidRPr="00F32F50">
        <w:rPr>
          <w:rFonts w:eastAsia="Calibri"/>
          <w:iCs/>
          <w:sz w:val="28"/>
          <w:szCs w:val="28"/>
          <w:lang w:val="en-US"/>
        </w:rPr>
        <w:t xml:space="preserve"> Miroshnichenko Anatoly S., Kusakin Anatoly V., Zharikov Sergei V. et al. Spectroscopic monitoring of the B[e] objects FS CMa and MO Cam // Odessa Astronomical Publication, Vol.</w:t>
      </w:r>
      <w:r w:rsidR="00F32F50">
        <w:rPr>
          <w:rFonts w:eastAsia="Calibri"/>
          <w:iCs/>
          <w:sz w:val="28"/>
          <w:szCs w:val="28"/>
          <w:lang w:val="en-US"/>
        </w:rPr>
        <w:t xml:space="preserve"> </w:t>
      </w:r>
      <w:r w:rsidRPr="00F32F50">
        <w:rPr>
          <w:rFonts w:eastAsia="Calibri"/>
          <w:iCs/>
          <w:sz w:val="28"/>
          <w:szCs w:val="28"/>
          <w:lang w:val="en-US"/>
        </w:rPr>
        <w:t>32, Ukraine, 2019</w:t>
      </w:r>
      <w:r w:rsidRPr="00F32F50">
        <w:rPr>
          <w:rFonts w:eastAsia="Calibri"/>
          <w:iCs/>
          <w:sz w:val="28"/>
          <w:szCs w:val="28"/>
          <w:lang w:val="kk-KZ"/>
        </w:rPr>
        <w:t>.</w:t>
      </w:r>
      <w:r w:rsidRPr="00F32F50">
        <w:rPr>
          <w:rFonts w:eastAsia="Calibri"/>
          <w:iCs/>
          <w:sz w:val="28"/>
          <w:szCs w:val="28"/>
          <w:lang w:val="en-US"/>
        </w:rPr>
        <w:t xml:space="preserve"> – PP.</w:t>
      </w:r>
      <w:r w:rsidR="00F32F50">
        <w:rPr>
          <w:rFonts w:eastAsia="Calibri"/>
          <w:iCs/>
          <w:sz w:val="28"/>
          <w:szCs w:val="28"/>
          <w:lang w:val="en-US"/>
        </w:rPr>
        <w:t xml:space="preserve"> </w:t>
      </w:r>
      <w:r w:rsidRPr="00F32F50">
        <w:rPr>
          <w:rFonts w:eastAsia="Calibri"/>
          <w:iCs/>
          <w:sz w:val="28"/>
          <w:szCs w:val="28"/>
          <w:lang w:val="en-US"/>
        </w:rPr>
        <w:t>63-65</w:t>
      </w:r>
      <w:r w:rsidRPr="00F32F50">
        <w:rPr>
          <w:rFonts w:eastAsia="Calibri"/>
          <w:iCs/>
          <w:sz w:val="28"/>
          <w:szCs w:val="28"/>
          <w:lang w:val="kk-KZ"/>
        </w:rPr>
        <w:t>.</w:t>
      </w:r>
      <w:r w:rsidRPr="00F32F50">
        <w:rPr>
          <w:rFonts w:eastAsia="Calibri"/>
          <w:iCs/>
          <w:sz w:val="28"/>
          <w:szCs w:val="28"/>
          <w:lang w:val="en-US"/>
        </w:rPr>
        <w:t xml:space="preserve"> </w:t>
      </w:r>
    </w:p>
    <w:p w14:paraId="2F08F189" w14:textId="4AE6FFB7" w:rsidR="00CE5070" w:rsidRPr="00F32F50" w:rsidRDefault="00CE5070" w:rsidP="002F15A0">
      <w:pPr>
        <w:numPr>
          <w:ilvl w:val="0"/>
          <w:numId w:val="7"/>
        </w:numPr>
        <w:tabs>
          <w:tab w:val="left" w:pos="0"/>
          <w:tab w:val="left" w:pos="993"/>
        </w:tabs>
        <w:autoSpaceDE w:val="0"/>
        <w:autoSpaceDN w:val="0"/>
        <w:adjustRightInd w:val="0"/>
        <w:ind w:left="0" w:firstLine="709"/>
        <w:jc w:val="both"/>
        <w:rPr>
          <w:rFonts w:eastAsia="Calibri"/>
          <w:iCs/>
          <w:sz w:val="28"/>
          <w:szCs w:val="28"/>
          <w:lang w:val="en-US"/>
        </w:rPr>
      </w:pPr>
      <w:r w:rsidRPr="00F32F50">
        <w:rPr>
          <w:rFonts w:eastAsia="Calibri"/>
          <w:iCs/>
          <w:sz w:val="28"/>
          <w:szCs w:val="28"/>
          <w:lang w:val="en-US"/>
        </w:rPr>
        <w:t xml:space="preserve">Khokhlov, S.A., Miroshnichenko, A.S., Kusakin, A.V., </w:t>
      </w:r>
      <w:r w:rsidRPr="00F32F50">
        <w:rPr>
          <w:rFonts w:eastAsia="Calibri"/>
          <w:b/>
          <w:bCs/>
          <w:iCs/>
          <w:sz w:val="28"/>
          <w:szCs w:val="28"/>
          <w:lang w:val="en-US"/>
        </w:rPr>
        <w:t>Kuratova, A.K.,</w:t>
      </w:r>
      <w:r w:rsidRPr="00F32F50">
        <w:rPr>
          <w:rFonts w:eastAsia="Calibri"/>
          <w:iCs/>
          <w:sz w:val="28"/>
          <w:szCs w:val="28"/>
          <w:lang w:val="en-US"/>
        </w:rPr>
        <w:t xml:space="preserve"> Zharikov, S.V., Zakhozhay, O.V., et al. The Emission-Line Dusty Object IRAS 07080+0605, a Less Evolved Example of the Red Rectangle // Odessa Astronomical Publication, Vol.</w:t>
      </w:r>
      <w:r w:rsidR="00F32F50">
        <w:rPr>
          <w:rFonts w:eastAsia="Calibri"/>
          <w:iCs/>
          <w:sz w:val="28"/>
          <w:szCs w:val="28"/>
          <w:lang w:val="en-US"/>
        </w:rPr>
        <w:t xml:space="preserve"> </w:t>
      </w:r>
      <w:r w:rsidRPr="00F32F50">
        <w:rPr>
          <w:rFonts w:eastAsia="Calibri"/>
          <w:iCs/>
          <w:sz w:val="28"/>
          <w:szCs w:val="28"/>
          <w:lang w:val="en-US"/>
        </w:rPr>
        <w:t>33, Ukraine, 2020</w:t>
      </w:r>
      <w:r w:rsidRPr="00F32F50">
        <w:rPr>
          <w:rFonts w:eastAsia="Calibri"/>
          <w:iCs/>
          <w:sz w:val="28"/>
          <w:szCs w:val="28"/>
          <w:lang w:val="kk-KZ"/>
        </w:rPr>
        <w:t>.</w:t>
      </w:r>
      <w:r w:rsidRPr="00F32F50">
        <w:rPr>
          <w:rFonts w:eastAsia="Calibri"/>
          <w:iCs/>
          <w:sz w:val="28"/>
          <w:szCs w:val="28"/>
          <w:lang w:val="en-US"/>
        </w:rPr>
        <w:t xml:space="preserve"> – PP.</w:t>
      </w:r>
      <w:r w:rsidR="00F32F50">
        <w:rPr>
          <w:rFonts w:eastAsia="Calibri"/>
          <w:iCs/>
          <w:sz w:val="28"/>
          <w:szCs w:val="28"/>
          <w:lang w:val="en-US"/>
        </w:rPr>
        <w:t xml:space="preserve"> </w:t>
      </w:r>
      <w:r w:rsidRPr="00F32F50">
        <w:rPr>
          <w:rFonts w:eastAsia="Calibri"/>
          <w:iCs/>
          <w:sz w:val="28"/>
          <w:szCs w:val="28"/>
          <w:lang w:val="en-US"/>
        </w:rPr>
        <w:t>141-146</w:t>
      </w:r>
      <w:r w:rsidRPr="00F32F50">
        <w:rPr>
          <w:rFonts w:eastAsia="Calibri"/>
          <w:iCs/>
          <w:sz w:val="28"/>
          <w:szCs w:val="28"/>
          <w:lang w:val="kk-KZ"/>
        </w:rPr>
        <w:t>.</w:t>
      </w:r>
    </w:p>
    <w:p w14:paraId="0526CF71" w14:textId="5511E4A5" w:rsidR="00CE5070" w:rsidRPr="00F32F50" w:rsidRDefault="00CE5070" w:rsidP="002F15A0">
      <w:pPr>
        <w:numPr>
          <w:ilvl w:val="0"/>
          <w:numId w:val="7"/>
        </w:numPr>
        <w:tabs>
          <w:tab w:val="left" w:pos="0"/>
          <w:tab w:val="left" w:pos="993"/>
        </w:tabs>
        <w:autoSpaceDE w:val="0"/>
        <w:autoSpaceDN w:val="0"/>
        <w:adjustRightInd w:val="0"/>
        <w:ind w:left="0" w:firstLine="709"/>
        <w:jc w:val="both"/>
        <w:rPr>
          <w:rFonts w:eastAsia="Calibri"/>
          <w:iCs/>
          <w:sz w:val="28"/>
          <w:szCs w:val="28"/>
          <w:lang w:val="en-US"/>
        </w:rPr>
      </w:pPr>
      <w:r w:rsidRPr="00F32F50">
        <w:rPr>
          <w:rFonts w:eastAsia="Calibri"/>
          <w:iCs/>
          <w:sz w:val="28"/>
          <w:szCs w:val="28"/>
          <w:lang w:val="en-US"/>
        </w:rPr>
        <w:t xml:space="preserve">D. Korčáková, A. S. Miroshnichenko, F. Sestito, S. V. Zharikov, N. Manset, V. Votruba, M. Šlechta, S. Danford, P. Kroupa, A. Raj, N. Dvoráková, S. A. Khokhlov, A. V. Kusakin, I. V. Reva, R. I. Kokumbaeva, Ch. T. Omarov, S. D. </w:t>
      </w:r>
      <w:r w:rsidRPr="00F32F50">
        <w:rPr>
          <w:rFonts w:eastAsia="Calibri"/>
          <w:iCs/>
          <w:sz w:val="28"/>
          <w:szCs w:val="28"/>
          <w:lang w:val="en-US"/>
        </w:rPr>
        <w:lastRenderedPageBreak/>
        <w:t xml:space="preserve">Chojnowski, N. Sh. Alimgazinova, A. Zh. Naurzbayeva, </w:t>
      </w:r>
      <w:r w:rsidRPr="00F32F50">
        <w:rPr>
          <w:rFonts w:eastAsia="Calibri"/>
          <w:b/>
          <w:bCs/>
          <w:iCs/>
          <w:sz w:val="28"/>
          <w:szCs w:val="28"/>
          <w:lang w:val="en-US"/>
        </w:rPr>
        <w:t>A. K. Kuratova</w:t>
      </w:r>
      <w:r w:rsidRPr="00F32F50">
        <w:rPr>
          <w:rFonts w:eastAsia="Calibri"/>
          <w:iCs/>
          <w:sz w:val="28"/>
          <w:szCs w:val="28"/>
          <w:lang w:val="en-US"/>
        </w:rPr>
        <w:t>. The First Detection of a Strong Magnetic Field in a FS CMa Star // International conference OBA Stars: Variability and Magnetic Fields (STARS-2021), Saint Petersburg State University, Saint Petersburg, Russia, April 26–30, 2021</w:t>
      </w:r>
      <w:r w:rsidRPr="00F32F50">
        <w:rPr>
          <w:rFonts w:eastAsia="Calibri"/>
          <w:iCs/>
          <w:sz w:val="28"/>
          <w:szCs w:val="28"/>
          <w:lang w:val="kk-KZ"/>
        </w:rPr>
        <w:t>.</w:t>
      </w:r>
      <w:r w:rsidRPr="00F32F50">
        <w:rPr>
          <w:rFonts w:eastAsia="Calibri"/>
          <w:iCs/>
          <w:sz w:val="28"/>
          <w:szCs w:val="28"/>
          <w:lang w:val="en-US"/>
        </w:rPr>
        <w:t xml:space="preserve"> – P.</w:t>
      </w:r>
      <w:r w:rsidR="00772CEA">
        <w:rPr>
          <w:rFonts w:eastAsia="Calibri"/>
          <w:iCs/>
          <w:sz w:val="28"/>
          <w:szCs w:val="28"/>
          <w:lang w:val="en-US"/>
        </w:rPr>
        <w:t xml:space="preserve"> </w:t>
      </w:r>
      <w:r w:rsidRPr="00F32F50">
        <w:rPr>
          <w:rFonts w:eastAsia="Calibri"/>
          <w:iCs/>
          <w:sz w:val="28"/>
          <w:szCs w:val="28"/>
          <w:lang w:val="en-US"/>
        </w:rPr>
        <w:t>43</w:t>
      </w:r>
      <w:r w:rsidRPr="00F32F50">
        <w:rPr>
          <w:rFonts w:eastAsia="Calibri"/>
          <w:iCs/>
          <w:sz w:val="28"/>
          <w:szCs w:val="28"/>
          <w:lang w:val="kk-KZ"/>
        </w:rPr>
        <w:t>.</w:t>
      </w:r>
      <w:r w:rsidRPr="00F32F50">
        <w:rPr>
          <w:rFonts w:eastAsia="Calibri"/>
          <w:iCs/>
          <w:sz w:val="28"/>
          <w:szCs w:val="28"/>
          <w:lang w:val="en-US"/>
        </w:rPr>
        <w:t xml:space="preserve"> </w:t>
      </w:r>
    </w:p>
    <w:p w14:paraId="3CF0DE25" w14:textId="2A7D6742" w:rsidR="00CE5070" w:rsidRPr="00F32F50" w:rsidRDefault="00CE5070" w:rsidP="002F15A0">
      <w:pPr>
        <w:numPr>
          <w:ilvl w:val="0"/>
          <w:numId w:val="7"/>
        </w:numPr>
        <w:tabs>
          <w:tab w:val="left" w:pos="0"/>
          <w:tab w:val="left" w:pos="993"/>
        </w:tabs>
        <w:autoSpaceDE w:val="0"/>
        <w:autoSpaceDN w:val="0"/>
        <w:adjustRightInd w:val="0"/>
        <w:ind w:left="0" w:firstLine="709"/>
        <w:jc w:val="both"/>
        <w:rPr>
          <w:rFonts w:eastAsia="Calibri"/>
          <w:iCs/>
          <w:sz w:val="28"/>
          <w:szCs w:val="28"/>
          <w:lang w:val="en-US"/>
        </w:rPr>
      </w:pPr>
      <w:r w:rsidRPr="00F32F50">
        <w:rPr>
          <w:rFonts w:eastAsia="Calibri"/>
          <w:iCs/>
          <w:sz w:val="28"/>
          <w:szCs w:val="28"/>
          <w:lang w:val="en-US"/>
        </w:rPr>
        <w:t xml:space="preserve">A. S. Miroshnichenko, N. Sh. Alimgazinova, A. Zh. Naurzbayeva, </w:t>
      </w:r>
      <w:r w:rsidRPr="00F32F50">
        <w:rPr>
          <w:rFonts w:eastAsia="Calibri"/>
          <w:b/>
          <w:bCs/>
          <w:iCs/>
          <w:sz w:val="28"/>
          <w:szCs w:val="28"/>
          <w:lang w:val="en-US"/>
        </w:rPr>
        <w:t>A. K. Kuratova</w:t>
      </w:r>
      <w:r w:rsidRPr="00F32F50">
        <w:rPr>
          <w:rFonts w:eastAsia="Calibri"/>
          <w:iCs/>
          <w:sz w:val="28"/>
          <w:szCs w:val="28"/>
          <w:lang w:val="en-US"/>
        </w:rPr>
        <w:t>, S. V. Zharikov, N. Manset, A. Raj. A New Search for Galactic Objects with the B[e] Phenomenon // International conference OBA Stars: Variability and Magnetic Fields (STARS-2021), Saint Petersburg State University, Saint Petersburg, Russia, April 26–30, 2021</w:t>
      </w:r>
      <w:r w:rsidRPr="00F32F50">
        <w:rPr>
          <w:rFonts w:eastAsia="Calibri"/>
          <w:iCs/>
          <w:sz w:val="28"/>
          <w:szCs w:val="28"/>
          <w:lang w:val="kk-KZ"/>
        </w:rPr>
        <w:t>.</w:t>
      </w:r>
      <w:r w:rsidRPr="00F32F50">
        <w:rPr>
          <w:rFonts w:eastAsia="Calibri"/>
          <w:iCs/>
          <w:sz w:val="28"/>
          <w:szCs w:val="28"/>
          <w:lang w:val="en-US"/>
        </w:rPr>
        <w:t xml:space="preserve"> – P.</w:t>
      </w:r>
      <w:r w:rsidR="00772CEA">
        <w:rPr>
          <w:rFonts w:eastAsia="Calibri"/>
          <w:iCs/>
          <w:sz w:val="28"/>
          <w:szCs w:val="28"/>
          <w:lang w:val="en-US"/>
        </w:rPr>
        <w:t xml:space="preserve"> </w:t>
      </w:r>
      <w:r w:rsidRPr="00F32F50">
        <w:rPr>
          <w:rFonts w:eastAsia="Calibri"/>
          <w:iCs/>
          <w:sz w:val="28"/>
          <w:szCs w:val="28"/>
          <w:lang w:val="en-US"/>
        </w:rPr>
        <w:t>48</w:t>
      </w:r>
      <w:r w:rsidRPr="00F32F50">
        <w:rPr>
          <w:rFonts w:eastAsia="Calibri"/>
          <w:iCs/>
          <w:sz w:val="28"/>
          <w:szCs w:val="28"/>
          <w:lang w:val="kk-KZ"/>
        </w:rPr>
        <w:t>.</w:t>
      </w:r>
    </w:p>
    <w:p w14:paraId="7F86FED7" w14:textId="77777777" w:rsidR="00CE5070" w:rsidRPr="00F32F50" w:rsidRDefault="00CE5070" w:rsidP="002F15A0">
      <w:pPr>
        <w:tabs>
          <w:tab w:val="left" w:pos="0"/>
          <w:tab w:val="left" w:pos="993"/>
        </w:tabs>
        <w:autoSpaceDE w:val="0"/>
        <w:autoSpaceDN w:val="0"/>
        <w:adjustRightInd w:val="0"/>
        <w:ind w:left="709"/>
        <w:jc w:val="both"/>
        <w:rPr>
          <w:rFonts w:eastAsia="Calibri"/>
          <w:iCs/>
          <w:sz w:val="28"/>
          <w:szCs w:val="28"/>
        </w:rPr>
      </w:pPr>
      <w:r w:rsidRPr="00F32F50">
        <w:rPr>
          <w:rFonts w:eastAsia="Calibri"/>
          <w:b/>
          <w:bCs/>
          <w:sz w:val="28"/>
          <w:szCs w:val="28"/>
        </w:rPr>
        <w:t>Апробация работы</w:t>
      </w:r>
    </w:p>
    <w:p w14:paraId="78EB704B" w14:textId="77777777" w:rsidR="00CE5070" w:rsidRPr="00F32F50" w:rsidRDefault="00CE5070" w:rsidP="002F15A0">
      <w:pPr>
        <w:ind w:firstLine="709"/>
        <w:jc w:val="both"/>
        <w:rPr>
          <w:sz w:val="28"/>
          <w:szCs w:val="28"/>
        </w:rPr>
      </w:pPr>
      <w:r w:rsidRPr="00F32F50">
        <w:rPr>
          <w:sz w:val="28"/>
          <w:szCs w:val="28"/>
        </w:rPr>
        <w:t>Результаты, полученные в диссертационной работе, докладывались и обсуждались:</w:t>
      </w:r>
    </w:p>
    <w:p w14:paraId="7B3FE68D" w14:textId="27EF163C" w:rsidR="00CE5070" w:rsidRPr="00F32F50" w:rsidRDefault="00CE5070" w:rsidP="002F15A0">
      <w:pPr>
        <w:pStyle w:val="affff4"/>
        <w:numPr>
          <w:ilvl w:val="0"/>
          <w:numId w:val="13"/>
        </w:numPr>
        <w:tabs>
          <w:tab w:val="left" w:pos="851"/>
        </w:tabs>
        <w:ind w:left="0" w:firstLine="567"/>
        <w:jc w:val="both"/>
        <w:rPr>
          <w:rFonts w:eastAsia="Calibri"/>
          <w:sz w:val="28"/>
          <w:szCs w:val="28"/>
          <w:lang w:val="kk-KZ" w:eastAsia="en-US"/>
        </w:rPr>
      </w:pPr>
      <w:r w:rsidRPr="00F32F50">
        <w:rPr>
          <w:sz w:val="28"/>
          <w:szCs w:val="28"/>
        </w:rPr>
        <w:t>на Международной научной конференции «</w:t>
      </w:r>
      <w:r w:rsidRPr="00F32F50">
        <w:rPr>
          <w:sz w:val="28"/>
          <w:szCs w:val="28"/>
          <w:lang w:val="en-US"/>
        </w:rPr>
        <w:t>The</w:t>
      </w:r>
      <w:r w:rsidRPr="00F32F50">
        <w:rPr>
          <w:sz w:val="28"/>
          <w:szCs w:val="28"/>
        </w:rPr>
        <w:t xml:space="preserve"> </w:t>
      </w:r>
      <w:r w:rsidRPr="00F32F50">
        <w:rPr>
          <w:sz w:val="28"/>
          <w:szCs w:val="28"/>
          <w:lang w:val="en-US"/>
        </w:rPr>
        <w:t>B</w:t>
      </w:r>
      <w:r w:rsidRPr="00F32F50">
        <w:rPr>
          <w:sz w:val="28"/>
          <w:szCs w:val="28"/>
        </w:rPr>
        <w:t>[</w:t>
      </w:r>
      <w:r w:rsidRPr="00F32F50">
        <w:rPr>
          <w:sz w:val="28"/>
          <w:szCs w:val="28"/>
          <w:lang w:val="en-US"/>
        </w:rPr>
        <w:t>e</w:t>
      </w:r>
      <w:r w:rsidRPr="00F32F50">
        <w:rPr>
          <w:sz w:val="28"/>
          <w:szCs w:val="28"/>
        </w:rPr>
        <w:t xml:space="preserve">] </w:t>
      </w:r>
      <w:r w:rsidRPr="00F32F50">
        <w:rPr>
          <w:sz w:val="28"/>
          <w:szCs w:val="28"/>
          <w:lang w:val="en-US"/>
        </w:rPr>
        <w:t>Phenomenon</w:t>
      </w:r>
      <w:r w:rsidRPr="00F32F50">
        <w:rPr>
          <w:sz w:val="28"/>
          <w:szCs w:val="28"/>
        </w:rPr>
        <w:t xml:space="preserve">: </w:t>
      </w:r>
      <w:r w:rsidRPr="00F32F50">
        <w:rPr>
          <w:sz w:val="28"/>
          <w:szCs w:val="28"/>
          <w:lang w:val="en-US"/>
        </w:rPr>
        <w:t>Forty</w:t>
      </w:r>
      <w:r w:rsidRPr="00F32F50">
        <w:rPr>
          <w:sz w:val="28"/>
          <w:szCs w:val="28"/>
        </w:rPr>
        <w:t xml:space="preserve"> </w:t>
      </w:r>
      <w:r w:rsidRPr="00F32F50">
        <w:rPr>
          <w:sz w:val="28"/>
          <w:szCs w:val="28"/>
          <w:lang w:val="en-US"/>
        </w:rPr>
        <w:t>Years</w:t>
      </w:r>
      <w:r w:rsidRPr="00F32F50">
        <w:rPr>
          <w:sz w:val="28"/>
          <w:szCs w:val="28"/>
        </w:rPr>
        <w:t xml:space="preserve"> </w:t>
      </w:r>
      <w:r w:rsidRPr="00F32F50">
        <w:rPr>
          <w:sz w:val="28"/>
          <w:szCs w:val="28"/>
          <w:lang w:val="en-US"/>
        </w:rPr>
        <w:t>of</w:t>
      </w:r>
      <w:r w:rsidRPr="00F32F50">
        <w:rPr>
          <w:sz w:val="28"/>
          <w:szCs w:val="28"/>
        </w:rPr>
        <w:t xml:space="preserve"> </w:t>
      </w:r>
      <w:r w:rsidRPr="00F32F50">
        <w:rPr>
          <w:sz w:val="28"/>
          <w:szCs w:val="28"/>
          <w:lang w:val="en-US"/>
        </w:rPr>
        <w:t>Studies</w:t>
      </w:r>
      <w:r w:rsidRPr="00F32F50">
        <w:rPr>
          <w:sz w:val="28"/>
          <w:szCs w:val="28"/>
        </w:rPr>
        <w:t>» (2017, г.</w:t>
      </w:r>
      <w:r w:rsidR="00772CEA" w:rsidRPr="00772CEA">
        <w:rPr>
          <w:sz w:val="28"/>
          <w:szCs w:val="28"/>
        </w:rPr>
        <w:t xml:space="preserve"> </w:t>
      </w:r>
      <w:r w:rsidRPr="00F32F50">
        <w:rPr>
          <w:sz w:val="28"/>
          <w:szCs w:val="28"/>
        </w:rPr>
        <w:t>Прага, Чешская Республика);</w:t>
      </w:r>
    </w:p>
    <w:p w14:paraId="5D7CB26C" w14:textId="1A34CBAC" w:rsidR="00CE5070" w:rsidRPr="00F32F50" w:rsidRDefault="00CE5070" w:rsidP="002F15A0">
      <w:pPr>
        <w:pStyle w:val="affff4"/>
        <w:numPr>
          <w:ilvl w:val="0"/>
          <w:numId w:val="13"/>
        </w:numPr>
        <w:tabs>
          <w:tab w:val="left" w:pos="851"/>
        </w:tabs>
        <w:ind w:left="0" w:firstLine="567"/>
        <w:jc w:val="both"/>
        <w:rPr>
          <w:sz w:val="28"/>
          <w:szCs w:val="28"/>
          <w:lang w:val="kk-KZ"/>
        </w:rPr>
      </w:pPr>
      <w:r w:rsidRPr="00F32F50">
        <w:rPr>
          <w:sz w:val="28"/>
          <w:szCs w:val="28"/>
        </w:rPr>
        <w:t>на Международной научной конференции студентов и молодых учёных «Фараби Әлемі» (2019</w:t>
      </w:r>
      <w:r w:rsidR="00772CEA">
        <w:rPr>
          <w:sz w:val="28"/>
          <w:szCs w:val="28"/>
          <w:lang w:val="kk-KZ"/>
        </w:rPr>
        <w:t>,</w:t>
      </w:r>
      <w:r w:rsidRPr="00F32F50">
        <w:rPr>
          <w:sz w:val="28"/>
          <w:szCs w:val="28"/>
          <w:lang w:val="kk-KZ"/>
        </w:rPr>
        <w:t xml:space="preserve"> </w:t>
      </w:r>
      <w:r w:rsidR="003C2EBB" w:rsidRPr="00F32F50">
        <w:rPr>
          <w:sz w:val="28"/>
          <w:szCs w:val="28"/>
          <w:lang w:val="kk-KZ"/>
        </w:rPr>
        <w:t>г.</w:t>
      </w:r>
      <w:r w:rsidRPr="00F32F50">
        <w:rPr>
          <w:sz w:val="28"/>
          <w:szCs w:val="28"/>
        </w:rPr>
        <w:t>Алматы, Казахстан);</w:t>
      </w:r>
    </w:p>
    <w:p w14:paraId="13D5B52D" w14:textId="77777777" w:rsidR="00CE5070" w:rsidRPr="00F32F50" w:rsidRDefault="00CE5070" w:rsidP="002F15A0">
      <w:pPr>
        <w:pStyle w:val="affff4"/>
        <w:numPr>
          <w:ilvl w:val="0"/>
          <w:numId w:val="13"/>
        </w:numPr>
        <w:tabs>
          <w:tab w:val="left" w:pos="851"/>
        </w:tabs>
        <w:ind w:left="0" w:firstLine="567"/>
        <w:jc w:val="both"/>
        <w:rPr>
          <w:sz w:val="28"/>
          <w:szCs w:val="28"/>
          <w:lang w:val="kk-KZ"/>
        </w:rPr>
      </w:pPr>
      <w:r w:rsidRPr="00F32F50">
        <w:rPr>
          <w:sz w:val="28"/>
          <w:szCs w:val="28"/>
          <w:lang w:val="kk-KZ"/>
        </w:rPr>
        <w:t>на 6-ой и 20-ой Гамовской международной конференции «New Trends in Cosmology, Astrophysics and HEP after Gamow» и «Astronomy and beyond: Astrophysics, Cosmology and Gravitation, High Energy Physics, Astroparticle Physics, Radioastronomy and Astrobiology» (2019, 2020, г. Одесса, Украина);</w:t>
      </w:r>
    </w:p>
    <w:p w14:paraId="08942DF5" w14:textId="77777777" w:rsidR="00CE5070" w:rsidRPr="00F32F50" w:rsidRDefault="00CE5070" w:rsidP="002F15A0">
      <w:pPr>
        <w:pStyle w:val="affff4"/>
        <w:numPr>
          <w:ilvl w:val="0"/>
          <w:numId w:val="13"/>
        </w:numPr>
        <w:tabs>
          <w:tab w:val="left" w:pos="851"/>
        </w:tabs>
        <w:ind w:left="0" w:firstLine="567"/>
        <w:jc w:val="both"/>
        <w:rPr>
          <w:sz w:val="28"/>
          <w:szCs w:val="28"/>
          <w:lang w:val="kk-KZ"/>
        </w:rPr>
      </w:pPr>
      <w:r w:rsidRPr="00F32F50">
        <w:rPr>
          <w:sz w:val="28"/>
          <w:szCs w:val="28"/>
          <w:lang w:val="kk-KZ"/>
        </w:rPr>
        <w:t>на Международной научной конференции «OBA Stars: Variability and Magnetic Fields (STARS-2021)» (2021, г. Санкт-Петербург, Россия).</w:t>
      </w:r>
    </w:p>
    <w:p w14:paraId="37B3C2BB" w14:textId="77777777" w:rsidR="00CE5070" w:rsidRPr="00F32F50" w:rsidRDefault="00CE5070" w:rsidP="002F15A0">
      <w:pPr>
        <w:autoSpaceDE w:val="0"/>
        <w:autoSpaceDN w:val="0"/>
        <w:adjustRightInd w:val="0"/>
        <w:ind w:firstLine="709"/>
        <w:jc w:val="both"/>
        <w:rPr>
          <w:rFonts w:eastAsia="Calibri"/>
          <w:b/>
          <w:bCs/>
          <w:sz w:val="28"/>
          <w:szCs w:val="28"/>
        </w:rPr>
      </w:pPr>
      <w:r w:rsidRPr="00F32F50">
        <w:rPr>
          <w:rFonts w:eastAsia="Calibri"/>
          <w:b/>
          <w:bCs/>
          <w:sz w:val="28"/>
          <w:szCs w:val="28"/>
        </w:rPr>
        <w:t xml:space="preserve">Связь темы диссертации с планами научных работ </w:t>
      </w:r>
    </w:p>
    <w:p w14:paraId="064258A7" w14:textId="77777777" w:rsidR="00CE5070" w:rsidRPr="00F32F50" w:rsidRDefault="00CE5070" w:rsidP="002F15A0">
      <w:pPr>
        <w:tabs>
          <w:tab w:val="left" w:pos="709"/>
          <w:tab w:val="left" w:pos="851"/>
          <w:tab w:val="left" w:pos="1134"/>
        </w:tabs>
        <w:ind w:firstLine="709"/>
        <w:jc w:val="both"/>
        <w:rPr>
          <w:sz w:val="28"/>
          <w:szCs w:val="28"/>
        </w:rPr>
      </w:pPr>
      <w:r w:rsidRPr="00F32F50">
        <w:rPr>
          <w:sz w:val="28"/>
          <w:szCs w:val="28"/>
        </w:rPr>
        <w:t xml:space="preserve">Диссертационная работа выполнена в рамках целевых программ </w:t>
      </w:r>
      <w:r w:rsidRPr="00F32F50">
        <w:rPr>
          <w:sz w:val="28"/>
          <w:szCs w:val="28"/>
          <w:lang w:val="kk-KZ"/>
        </w:rPr>
        <w:t xml:space="preserve">по </w:t>
      </w:r>
      <w:r w:rsidRPr="00F32F50">
        <w:rPr>
          <w:sz w:val="28"/>
          <w:szCs w:val="28"/>
        </w:rPr>
        <w:t>фундаментальны</w:t>
      </w:r>
      <w:r w:rsidRPr="00F32F50">
        <w:rPr>
          <w:sz w:val="28"/>
          <w:szCs w:val="28"/>
          <w:lang w:val="kk-KZ"/>
        </w:rPr>
        <w:t>м</w:t>
      </w:r>
      <w:r w:rsidRPr="00F32F50">
        <w:rPr>
          <w:sz w:val="28"/>
          <w:szCs w:val="28"/>
        </w:rPr>
        <w:t xml:space="preserve"> исследования</w:t>
      </w:r>
      <w:r w:rsidRPr="00F32F50">
        <w:rPr>
          <w:sz w:val="28"/>
          <w:szCs w:val="28"/>
          <w:lang w:val="kk-KZ"/>
        </w:rPr>
        <w:t xml:space="preserve">м </w:t>
      </w:r>
      <w:r w:rsidRPr="00F32F50">
        <w:rPr>
          <w:sz w:val="28"/>
          <w:szCs w:val="28"/>
        </w:rPr>
        <w:t>МОН РК</w:t>
      </w:r>
      <w:r w:rsidRPr="00F32F50">
        <w:rPr>
          <w:sz w:val="28"/>
          <w:szCs w:val="28"/>
          <w:lang w:val="kk-KZ"/>
        </w:rPr>
        <w:t>,</w:t>
      </w:r>
      <w:r w:rsidRPr="00F32F50">
        <w:rPr>
          <w:sz w:val="28"/>
          <w:szCs w:val="28"/>
        </w:rPr>
        <w:t xml:space="preserve"> финансируемого из государственного бюджета</w:t>
      </w:r>
      <w:r w:rsidRPr="00F32F50">
        <w:rPr>
          <w:sz w:val="28"/>
          <w:szCs w:val="28"/>
          <w:lang w:val="kk-KZ"/>
        </w:rPr>
        <w:t xml:space="preserve">: </w:t>
      </w:r>
    </w:p>
    <w:p w14:paraId="3A4FB48B" w14:textId="34119D66" w:rsidR="00CE5070" w:rsidRPr="00F32F50" w:rsidRDefault="00CE5070" w:rsidP="002F15A0">
      <w:pPr>
        <w:numPr>
          <w:ilvl w:val="0"/>
          <w:numId w:val="14"/>
        </w:numPr>
        <w:tabs>
          <w:tab w:val="left" w:pos="709"/>
          <w:tab w:val="left" w:pos="851"/>
          <w:tab w:val="left" w:pos="1134"/>
        </w:tabs>
        <w:ind w:left="0" w:firstLine="709"/>
        <w:contextualSpacing/>
        <w:jc w:val="both"/>
        <w:rPr>
          <w:sz w:val="28"/>
          <w:szCs w:val="28"/>
          <w:lang w:val="kk-KZ"/>
        </w:rPr>
      </w:pPr>
      <w:r w:rsidRPr="00F32F50">
        <w:rPr>
          <w:sz w:val="28"/>
          <w:szCs w:val="28"/>
        </w:rPr>
        <w:t>«</w:t>
      </w:r>
      <w:r w:rsidRPr="00F32F50">
        <w:rPr>
          <w:rFonts w:eastAsia="Calibri"/>
          <w:sz w:val="28"/>
          <w:szCs w:val="28"/>
        </w:rPr>
        <w:t>Ф.0679</w:t>
      </w:r>
      <w:r w:rsidRPr="00F32F50">
        <w:rPr>
          <w:rFonts w:eastAsia="Calibri"/>
          <w:sz w:val="28"/>
          <w:szCs w:val="28"/>
          <w:lang w:val="kk-KZ"/>
        </w:rPr>
        <w:t xml:space="preserve"> </w:t>
      </w:r>
      <w:r w:rsidRPr="00F32F50">
        <w:rPr>
          <w:rFonts w:eastAsia="Calibri"/>
          <w:sz w:val="28"/>
          <w:szCs w:val="28"/>
        </w:rPr>
        <w:t xml:space="preserve"> – </w:t>
      </w:r>
      <w:r w:rsidRPr="00F32F50">
        <w:rPr>
          <w:sz w:val="28"/>
          <w:szCs w:val="28"/>
        </w:rPr>
        <w:t>Астрофизические исследования звездных и планетных систем»,</w:t>
      </w:r>
      <w:r w:rsidRPr="00F32F50">
        <w:rPr>
          <w:sz w:val="28"/>
          <w:szCs w:val="28"/>
          <w:lang w:val="kk-KZ"/>
        </w:rPr>
        <w:t xml:space="preserve"> проект</w:t>
      </w:r>
      <w:r w:rsidRPr="00F32F50">
        <w:rPr>
          <w:sz w:val="28"/>
          <w:szCs w:val="28"/>
        </w:rPr>
        <w:t xml:space="preserve"> «Исследования потери массы и пылеобразования у горячих звезд» (2015-2017 гг.)</w:t>
      </w:r>
      <w:r w:rsidRPr="00F32F50">
        <w:rPr>
          <w:sz w:val="28"/>
          <w:szCs w:val="28"/>
          <w:lang w:val="kk-KZ"/>
        </w:rPr>
        <w:t>;</w:t>
      </w:r>
    </w:p>
    <w:p w14:paraId="1ECE02FA" w14:textId="77777777" w:rsidR="00CE5070" w:rsidRPr="00F32F50" w:rsidRDefault="00CE5070" w:rsidP="002F15A0">
      <w:pPr>
        <w:numPr>
          <w:ilvl w:val="0"/>
          <w:numId w:val="14"/>
        </w:numPr>
        <w:tabs>
          <w:tab w:val="left" w:pos="709"/>
          <w:tab w:val="left" w:pos="851"/>
          <w:tab w:val="left" w:pos="1134"/>
        </w:tabs>
        <w:ind w:left="0" w:firstLine="709"/>
        <w:contextualSpacing/>
        <w:jc w:val="both"/>
        <w:rPr>
          <w:sz w:val="28"/>
          <w:szCs w:val="28"/>
          <w:lang w:val="kk-KZ"/>
        </w:rPr>
      </w:pPr>
      <w:r w:rsidRPr="00F32F50">
        <w:rPr>
          <w:sz w:val="28"/>
          <w:szCs w:val="28"/>
          <w:lang w:val="kk-KZ"/>
        </w:rPr>
        <w:t>«</w:t>
      </w:r>
      <w:r w:rsidRPr="00F32F50">
        <w:rPr>
          <w:rFonts w:eastAsia="Calibri"/>
          <w:sz w:val="28"/>
          <w:szCs w:val="28"/>
        </w:rPr>
        <w:t xml:space="preserve">Ф.0795 – </w:t>
      </w:r>
      <w:r w:rsidRPr="00F32F50">
        <w:rPr>
          <w:sz w:val="28"/>
          <w:szCs w:val="28"/>
          <w:lang w:val="kk-KZ"/>
        </w:rPr>
        <w:t xml:space="preserve">Исследования физических процессов во внегалактических и галактических объектах  и их подсистем», проект «Исследование эволюции двойных систем промежуточных масс» </w:t>
      </w:r>
      <w:r w:rsidRPr="00F32F50">
        <w:rPr>
          <w:sz w:val="28"/>
          <w:szCs w:val="28"/>
        </w:rPr>
        <w:t>(2018-20</w:t>
      </w:r>
      <w:r w:rsidRPr="00F32F50">
        <w:rPr>
          <w:sz w:val="28"/>
          <w:szCs w:val="28"/>
          <w:lang w:val="kk-KZ"/>
        </w:rPr>
        <w:t>20</w:t>
      </w:r>
      <w:r w:rsidRPr="00F32F50">
        <w:rPr>
          <w:sz w:val="28"/>
          <w:szCs w:val="28"/>
        </w:rPr>
        <w:t xml:space="preserve"> гг.)</w:t>
      </w:r>
      <w:r w:rsidRPr="00F32F50">
        <w:rPr>
          <w:sz w:val="28"/>
          <w:szCs w:val="28"/>
          <w:lang w:val="kk-KZ"/>
        </w:rPr>
        <w:t>;</w:t>
      </w:r>
    </w:p>
    <w:p w14:paraId="6054F96D" w14:textId="77777777" w:rsidR="00CE5070" w:rsidRPr="00F32F50" w:rsidRDefault="00CE5070" w:rsidP="002F15A0">
      <w:pPr>
        <w:numPr>
          <w:ilvl w:val="0"/>
          <w:numId w:val="14"/>
        </w:numPr>
        <w:tabs>
          <w:tab w:val="left" w:pos="709"/>
          <w:tab w:val="left" w:pos="851"/>
          <w:tab w:val="left" w:pos="1134"/>
        </w:tabs>
        <w:ind w:left="0" w:firstLine="709"/>
        <w:contextualSpacing/>
        <w:jc w:val="both"/>
        <w:rPr>
          <w:sz w:val="28"/>
          <w:szCs w:val="28"/>
          <w:lang w:val="kk-KZ"/>
        </w:rPr>
      </w:pPr>
      <w:r w:rsidRPr="00F32F50">
        <w:rPr>
          <w:sz w:val="28"/>
          <w:szCs w:val="28"/>
          <w:lang w:val="kk-KZ"/>
        </w:rPr>
        <w:t>«Г.2013</w:t>
      </w:r>
      <w:r w:rsidRPr="00F32F50">
        <w:rPr>
          <w:sz w:val="28"/>
          <w:szCs w:val="28"/>
        </w:rPr>
        <w:t xml:space="preserve"> – </w:t>
      </w:r>
      <w:r w:rsidRPr="00F32F50">
        <w:rPr>
          <w:sz w:val="28"/>
          <w:szCs w:val="28"/>
          <w:lang w:val="kk-KZ"/>
        </w:rPr>
        <w:t xml:space="preserve">Исследование фундаментальных проблем современной физики как основы индустриально-инновационного развития Республики Казахстан», проект «Фотометрические и спектральные исследования горячих звезд» (2016 г.). </w:t>
      </w:r>
    </w:p>
    <w:p w14:paraId="36F1A4D0" w14:textId="77777777" w:rsidR="00CE5070" w:rsidRPr="00F32F50" w:rsidRDefault="00CE5070" w:rsidP="002F15A0">
      <w:pPr>
        <w:ind w:firstLine="709"/>
        <w:rPr>
          <w:b/>
          <w:sz w:val="28"/>
          <w:szCs w:val="28"/>
          <w:lang w:val="kk-KZ"/>
        </w:rPr>
      </w:pPr>
      <w:r w:rsidRPr="00F32F50">
        <w:rPr>
          <w:b/>
          <w:sz w:val="28"/>
          <w:szCs w:val="28"/>
          <w:lang w:val="kk-KZ"/>
        </w:rPr>
        <w:t>Объем и структура диссертации</w:t>
      </w:r>
    </w:p>
    <w:p w14:paraId="6F4C8DB6" w14:textId="7FBD4BC7" w:rsidR="00CE5070" w:rsidRPr="00F32F50" w:rsidRDefault="00CE5070" w:rsidP="002F15A0">
      <w:pPr>
        <w:ind w:firstLine="709"/>
        <w:jc w:val="both"/>
        <w:rPr>
          <w:sz w:val="28"/>
          <w:szCs w:val="28"/>
          <w:lang w:val="kk-KZ"/>
        </w:rPr>
      </w:pPr>
      <w:r w:rsidRPr="00F32F50">
        <w:rPr>
          <w:sz w:val="28"/>
          <w:szCs w:val="28"/>
          <w:lang w:val="kk-KZ"/>
        </w:rPr>
        <w:t xml:space="preserve">Диссертационная работа состоит из введения, 3 разделов, заключения и списка использованных источников из </w:t>
      </w:r>
      <w:r w:rsidR="004A4780" w:rsidRPr="00F32F50">
        <w:rPr>
          <w:sz w:val="28"/>
          <w:szCs w:val="28"/>
          <w:lang w:val="kk-KZ"/>
        </w:rPr>
        <w:t>9</w:t>
      </w:r>
      <w:r w:rsidR="00A92EC7" w:rsidRPr="00F32F50">
        <w:rPr>
          <w:sz w:val="28"/>
          <w:szCs w:val="28"/>
        </w:rPr>
        <w:t>1</w:t>
      </w:r>
      <w:r w:rsidRPr="00F32F50">
        <w:rPr>
          <w:sz w:val="28"/>
          <w:szCs w:val="28"/>
          <w:lang w:val="kk-KZ"/>
        </w:rPr>
        <w:t xml:space="preserve"> наименований, содержит 1</w:t>
      </w:r>
      <w:r w:rsidR="00D15B0B" w:rsidRPr="00F32F50">
        <w:rPr>
          <w:sz w:val="28"/>
          <w:szCs w:val="28"/>
          <w:lang w:val="kk-KZ"/>
        </w:rPr>
        <w:t>1</w:t>
      </w:r>
      <w:r w:rsidR="002D2297" w:rsidRPr="002D2297">
        <w:rPr>
          <w:sz w:val="28"/>
          <w:szCs w:val="28"/>
        </w:rPr>
        <w:t>1</w:t>
      </w:r>
      <w:r w:rsidRPr="00F32F50">
        <w:rPr>
          <w:sz w:val="28"/>
          <w:szCs w:val="28"/>
          <w:lang w:val="kk-KZ"/>
        </w:rPr>
        <w:t xml:space="preserve"> страниц основного компьютерного текста, включая </w:t>
      </w:r>
      <w:r w:rsidR="00A92EC7" w:rsidRPr="00F32F50">
        <w:rPr>
          <w:sz w:val="28"/>
          <w:szCs w:val="28"/>
          <w:lang w:val="kk-KZ"/>
        </w:rPr>
        <w:t>5</w:t>
      </w:r>
      <w:r w:rsidR="00615B9C" w:rsidRPr="00F32F50">
        <w:rPr>
          <w:sz w:val="28"/>
          <w:szCs w:val="28"/>
          <w:lang w:val="kk-KZ"/>
        </w:rPr>
        <w:t>9</w:t>
      </w:r>
      <w:r w:rsidRPr="00F32F50">
        <w:rPr>
          <w:sz w:val="28"/>
          <w:szCs w:val="28"/>
          <w:lang w:val="kk-KZ"/>
        </w:rPr>
        <w:t xml:space="preserve"> рисунк</w:t>
      </w:r>
      <w:r w:rsidR="00615B9C" w:rsidRPr="00F32F50">
        <w:rPr>
          <w:sz w:val="28"/>
          <w:szCs w:val="28"/>
          <w:lang w:val="kk-KZ"/>
        </w:rPr>
        <w:t>ов</w:t>
      </w:r>
      <w:r w:rsidRPr="00F32F50">
        <w:rPr>
          <w:sz w:val="28"/>
          <w:szCs w:val="28"/>
          <w:lang w:val="kk-KZ"/>
        </w:rPr>
        <w:t xml:space="preserve">, </w:t>
      </w:r>
      <w:r w:rsidR="00A92EC7" w:rsidRPr="00F32F50">
        <w:rPr>
          <w:sz w:val="28"/>
          <w:szCs w:val="28"/>
        </w:rPr>
        <w:t>8</w:t>
      </w:r>
      <w:r w:rsidRPr="00F32F50">
        <w:rPr>
          <w:sz w:val="28"/>
          <w:szCs w:val="28"/>
          <w:lang w:val="kk-KZ"/>
        </w:rPr>
        <w:t xml:space="preserve"> формул и </w:t>
      </w:r>
      <w:r w:rsidR="00AA3854">
        <w:rPr>
          <w:sz w:val="28"/>
          <w:szCs w:val="28"/>
          <w:lang w:val="kk-KZ"/>
        </w:rPr>
        <w:t>10</w:t>
      </w:r>
      <w:r w:rsidRPr="00F32F50">
        <w:rPr>
          <w:sz w:val="28"/>
          <w:szCs w:val="28"/>
          <w:lang w:val="kk-KZ"/>
        </w:rPr>
        <w:t xml:space="preserve"> таблиц.</w:t>
      </w:r>
    </w:p>
    <w:p w14:paraId="66E56A43" w14:textId="77777777" w:rsidR="00CE5070" w:rsidRPr="00F32F50" w:rsidRDefault="00CE5070" w:rsidP="002F15A0">
      <w:pPr>
        <w:ind w:firstLine="709"/>
        <w:rPr>
          <w:rFonts w:eastAsia="Calibri"/>
          <w:sz w:val="28"/>
          <w:szCs w:val="28"/>
          <w:lang w:eastAsia="en-US"/>
        </w:rPr>
      </w:pPr>
    </w:p>
    <w:p w14:paraId="06EA3CFF" w14:textId="77777777" w:rsidR="00CE5070" w:rsidRPr="00F32F50" w:rsidRDefault="00CE5070" w:rsidP="002F15A0">
      <w:pPr>
        <w:pStyle w:val="1"/>
        <w:ind w:firstLine="709"/>
        <w:jc w:val="both"/>
        <w:rPr>
          <w:rFonts w:eastAsia="Calibri"/>
          <w:szCs w:val="28"/>
        </w:rPr>
      </w:pPr>
      <w:bookmarkStart w:id="12" w:name="_Toc102937098"/>
      <w:bookmarkStart w:id="13" w:name="_Toc92126703"/>
      <w:bookmarkStart w:id="14" w:name="_Toc104466455"/>
      <w:r w:rsidRPr="00F32F50">
        <w:rPr>
          <w:rFonts w:eastAsia="Calibri"/>
          <w:szCs w:val="28"/>
        </w:rPr>
        <w:lastRenderedPageBreak/>
        <w:t>1 ОБЗОР СОВРЕМЕННОГО СОСТОЯНИЯ ФИЗИКИ ГОРЯЧИХ ЗВЕЗД ТИПА FS CMa</w:t>
      </w:r>
      <w:bookmarkEnd w:id="12"/>
      <w:bookmarkEnd w:id="13"/>
      <w:bookmarkEnd w:id="14"/>
      <w:r w:rsidRPr="00F32F50">
        <w:rPr>
          <w:rFonts w:eastAsia="Calibri"/>
          <w:szCs w:val="28"/>
        </w:rPr>
        <w:t xml:space="preserve"> </w:t>
      </w:r>
    </w:p>
    <w:p w14:paraId="6332B31D" w14:textId="77777777" w:rsidR="00CE5070" w:rsidRPr="00F32F50" w:rsidRDefault="00CE5070" w:rsidP="002F15A0">
      <w:pPr>
        <w:pStyle w:val="2"/>
        <w:rPr>
          <w:lang w:val="ru-RU"/>
        </w:rPr>
      </w:pPr>
    </w:p>
    <w:p w14:paraId="2B0E4D62" w14:textId="695FEB75" w:rsidR="00CE5070" w:rsidRPr="00F32F50" w:rsidRDefault="00CE5070" w:rsidP="002F15A0">
      <w:pPr>
        <w:pStyle w:val="2"/>
        <w:rPr>
          <w:lang w:val="ru-RU"/>
        </w:rPr>
      </w:pPr>
      <w:bookmarkStart w:id="15" w:name="_Toc102937099"/>
      <w:bookmarkStart w:id="16" w:name="_Toc104466456"/>
      <w:bookmarkStart w:id="17" w:name="_Toc92126704"/>
      <w:r w:rsidRPr="00F32F50">
        <w:rPr>
          <w:lang w:val="ru-RU"/>
        </w:rPr>
        <w:t>1.1 Открытие звезд с В[</w:t>
      </w:r>
      <w:r w:rsidRPr="00F32F50">
        <w:t>e</w:t>
      </w:r>
      <w:r w:rsidRPr="00F32F50">
        <w:rPr>
          <w:lang w:val="ru-RU"/>
        </w:rPr>
        <w:t>] феноменом</w:t>
      </w:r>
      <w:bookmarkEnd w:id="15"/>
      <w:bookmarkEnd w:id="16"/>
      <w:r w:rsidRPr="00F32F50">
        <w:rPr>
          <w:lang w:val="ru-RU"/>
        </w:rPr>
        <w:t xml:space="preserve"> </w:t>
      </w:r>
      <w:bookmarkEnd w:id="17"/>
    </w:p>
    <w:p w14:paraId="5EBB6704" w14:textId="77777777" w:rsidR="00CE5070" w:rsidRPr="00F32F50" w:rsidRDefault="00CE5070" w:rsidP="008879A7">
      <w:pPr>
        <w:pStyle w:val="3TimesNewRoman13"/>
      </w:pPr>
      <w:r w:rsidRPr="00F32F50">
        <w:t xml:space="preserve">Звезды являются наиболее рапространенными объектами во Вселенной. В результате их эволюции образуется большое количество химических элементов. При исследовании звезд определяются их основные физические параметры масса, светимость, радиус. Так как звезды очень разнообразны по своей природе, существует необходимость изучения индивидуальных особенностей каждой отдельной звезды и групп звезд. </w:t>
      </w:r>
    </w:p>
    <w:p w14:paraId="566BEA0E" w14:textId="7C9E65BE" w:rsidR="00CE5070" w:rsidRPr="00F32F50" w:rsidRDefault="00CE5070" w:rsidP="008879A7">
      <w:pPr>
        <w:pStyle w:val="3TimesNewRoman13"/>
      </w:pPr>
      <w:r w:rsidRPr="00F32F50">
        <w:t>Нормальные звезды – звезды, окруженные малым количеством околозвездной материи, котор</w:t>
      </w:r>
      <w:r w:rsidR="00E772B8">
        <w:t>ая</w:t>
      </w:r>
      <w:r w:rsidRPr="00F32F50">
        <w:t xml:space="preserve"> не искажает характеристик ее атмосферы, находящиеся, как правило, на спокойных стадиях эволюции.</w:t>
      </w:r>
    </w:p>
    <w:p w14:paraId="04FF009E" w14:textId="0555709A" w:rsidR="00CE5070" w:rsidRPr="00F32F50" w:rsidRDefault="00CE5070" w:rsidP="008879A7">
      <w:pPr>
        <w:pStyle w:val="3TimesNewRoman13"/>
      </w:pPr>
      <w:r w:rsidRPr="00F32F50">
        <w:t xml:space="preserve">Пекулярные звезды – это звезды с большим количеством околозвездной материи, образующейся в результате эволюции или оставшейся от времени образования: Ве звезды, Ае/Ве Хербига, Вольфа-Райе, </w:t>
      </w:r>
      <w:r w:rsidR="00C2392B">
        <w:t>П</w:t>
      </w:r>
      <w:r w:rsidRPr="00F32F50">
        <w:t>ланетарные туманности, массивные сверхгиганты.</w:t>
      </w:r>
    </w:p>
    <w:p w14:paraId="45C76598" w14:textId="77777777" w:rsidR="00CE5070" w:rsidRPr="00F32F50" w:rsidRDefault="00CE5070" w:rsidP="008879A7">
      <w:pPr>
        <w:pStyle w:val="3TimesNewRoman13"/>
      </w:pPr>
      <w:r w:rsidRPr="00F32F50">
        <w:t>Ве звезды – это быстровращающиеся звезды с околозвездными дисками, которые состоят только из газа. Газ ионизованный и нейтральный. В ионизованном газе образуются эмиссионные линии и небольшое количество излучения в континууме.</w:t>
      </w:r>
    </w:p>
    <w:p w14:paraId="0D915AE7" w14:textId="355D31BF" w:rsidR="00CE5070" w:rsidRPr="00F32F50" w:rsidRDefault="00CE5070" w:rsidP="008879A7">
      <w:pPr>
        <w:pStyle w:val="3TimesNewRoman13"/>
      </w:pPr>
      <w:r w:rsidRPr="00F32F50">
        <w:t>Звезды с B[e] феноменом были открыты 40 лет назад. В 1970-х гг. появилась инфракрасная астрономия, которая показала, что у группы Ве звезд имеется более сильное излучение в ИК диапазоне, которое нельзя объяснить излучением околозвездного газа. Они были наблюдательно выделены Алленом и Суингсом в 1976 г. [1] на основе оптической спектроскопии и фотометрических данных ближней инфракрасной области. Аллен и Суингс назвали данные объекты пекулярными Ве звездами, в дальнейшем получивших название «звезд с В[</w:t>
      </w:r>
      <w:r w:rsidRPr="00F32F50">
        <w:rPr>
          <w:lang w:val="en-US"/>
        </w:rPr>
        <w:t>e</w:t>
      </w:r>
      <w:r w:rsidRPr="00F32F50">
        <w:t>] феноменом» или «В[</w:t>
      </w:r>
      <w:r w:rsidRPr="00F32F50">
        <w:rPr>
          <w:lang w:val="en-US"/>
        </w:rPr>
        <w:t>e</w:t>
      </w:r>
      <w:r w:rsidRPr="00F32F50">
        <w:t>] звезд». Наличие в оптических спектрах запрещенных эмиссионных линий (например, [</w:t>
      </w:r>
      <w:r w:rsidRPr="00F32F50">
        <w:rPr>
          <w:lang w:val="en-US"/>
        </w:rPr>
        <w:t>Fe</w:t>
      </w:r>
      <w:r w:rsidRPr="00F32F50">
        <w:t xml:space="preserve"> </w:t>
      </w:r>
      <w:r w:rsidRPr="00F32F50">
        <w:rPr>
          <w:lang w:val="en-US"/>
        </w:rPr>
        <w:t>II</w:t>
      </w:r>
      <w:r w:rsidRPr="00F32F50">
        <w:t>], [</w:t>
      </w:r>
      <w:r w:rsidRPr="00F32F50">
        <w:rPr>
          <w:lang w:val="en-US"/>
        </w:rPr>
        <w:t>O</w:t>
      </w:r>
      <w:r w:rsidRPr="00F32F50">
        <w:t xml:space="preserve"> </w:t>
      </w:r>
      <w:r w:rsidRPr="00F32F50">
        <w:rPr>
          <w:lang w:val="en-US"/>
        </w:rPr>
        <w:t>I</w:t>
      </w:r>
      <w:r w:rsidRPr="00F32F50">
        <w:t>], [</w:t>
      </w:r>
      <w:r w:rsidRPr="00F32F50">
        <w:rPr>
          <w:lang w:val="en-US"/>
        </w:rPr>
        <w:t>N</w:t>
      </w:r>
      <w:r w:rsidRPr="00F32F50">
        <w:t xml:space="preserve"> </w:t>
      </w:r>
      <w:r w:rsidRPr="00F32F50">
        <w:rPr>
          <w:lang w:val="en-US"/>
        </w:rPr>
        <w:t>II</w:t>
      </w:r>
      <w:r w:rsidRPr="00F32F50">
        <w:t>], [</w:t>
      </w:r>
      <w:r w:rsidRPr="00F32F50">
        <w:rPr>
          <w:lang w:val="en-US"/>
        </w:rPr>
        <w:t>O</w:t>
      </w:r>
      <w:r w:rsidRPr="00F32F50">
        <w:t xml:space="preserve"> </w:t>
      </w:r>
      <w:r w:rsidRPr="00F32F50">
        <w:rPr>
          <w:lang w:val="en-US"/>
        </w:rPr>
        <w:t>III</w:t>
      </w:r>
      <w:r w:rsidRPr="00F32F50">
        <w:t>]) и сильных избытков ИК излучения (</w:t>
      </w:r>
      <w:r w:rsidRPr="00F32F50">
        <w:rPr>
          <w:i/>
        </w:rPr>
        <w:sym w:font="Symbol" w:char="F06C"/>
      </w:r>
      <w:r w:rsidRPr="00F32F50">
        <w:t xml:space="preserve"> &gt; 1 </w:t>
      </w:r>
      <w:r w:rsidR="005C7471" w:rsidRPr="005C7471">
        <w:t>мкм</w:t>
      </w:r>
      <w:r w:rsidRPr="005C7471">
        <w:t>)</w:t>
      </w:r>
      <w:r w:rsidRPr="00F32F50">
        <w:t xml:space="preserve"> являются характерными признаками В[</w:t>
      </w:r>
      <w:r w:rsidRPr="00F32F50">
        <w:rPr>
          <w:lang w:val="en-US"/>
        </w:rPr>
        <w:t>e</w:t>
      </w:r>
      <w:r w:rsidR="00B50E68">
        <w:t>] звезд [1</w:t>
      </w:r>
      <w:r w:rsidR="00C02FA6" w:rsidRPr="00F32F50">
        <w:t>, 2]</w:t>
      </w:r>
      <w:r w:rsidRPr="00F32F50">
        <w:t xml:space="preserve">. Спектрам данных звезд также присущи сильные Бальмеровские линии, разрешенные линии Не </w:t>
      </w:r>
      <w:r w:rsidRPr="00F32F50">
        <w:rPr>
          <w:lang w:val="en-US"/>
        </w:rPr>
        <w:t>I</w:t>
      </w:r>
      <w:r w:rsidRPr="00F32F50">
        <w:t xml:space="preserve">, </w:t>
      </w:r>
      <w:r w:rsidRPr="00F32F50">
        <w:rPr>
          <w:lang w:val="en-US"/>
        </w:rPr>
        <w:t>Fe</w:t>
      </w:r>
      <w:r w:rsidRPr="00F32F50">
        <w:t xml:space="preserve"> </w:t>
      </w:r>
      <w:r w:rsidRPr="00F32F50">
        <w:rPr>
          <w:lang w:val="en-US"/>
        </w:rPr>
        <w:t>II</w:t>
      </w:r>
      <w:r w:rsidRPr="00F32F50">
        <w:t xml:space="preserve">, </w:t>
      </w:r>
      <w:r w:rsidRPr="00F32F50">
        <w:rPr>
          <w:lang w:val="en-US"/>
        </w:rPr>
        <w:t>He</w:t>
      </w:r>
      <w:r w:rsidRPr="00F32F50">
        <w:t xml:space="preserve"> </w:t>
      </w:r>
      <w:r w:rsidRPr="00F32F50">
        <w:rPr>
          <w:lang w:val="en-US"/>
        </w:rPr>
        <w:t>II</w:t>
      </w:r>
      <w:r w:rsidRPr="00F32F50">
        <w:t xml:space="preserve">, </w:t>
      </w:r>
      <w:r w:rsidRPr="00F32F50">
        <w:rPr>
          <w:lang w:val="en-US"/>
        </w:rPr>
        <w:t>Mg</w:t>
      </w:r>
      <w:r w:rsidRPr="00F32F50">
        <w:t xml:space="preserve"> </w:t>
      </w:r>
      <w:r w:rsidRPr="00F32F50">
        <w:rPr>
          <w:lang w:val="en-US"/>
        </w:rPr>
        <w:t>I</w:t>
      </w:r>
      <w:r w:rsidRPr="00F32F50">
        <w:t xml:space="preserve">, </w:t>
      </w:r>
      <w:r w:rsidRPr="00F32F50">
        <w:rPr>
          <w:lang w:val="en-US"/>
        </w:rPr>
        <w:t>Si</w:t>
      </w:r>
      <w:r w:rsidRPr="00F32F50">
        <w:t xml:space="preserve"> </w:t>
      </w:r>
      <w:r w:rsidRPr="00F32F50">
        <w:rPr>
          <w:lang w:val="en-US"/>
        </w:rPr>
        <w:t>II</w:t>
      </w:r>
      <w:r w:rsidR="003C2EBB" w:rsidRPr="00F32F50">
        <w:t>, и др</w:t>
      </w:r>
      <w:r w:rsidRPr="00F32F50">
        <w:t>. Подобные признаки указывают на высокие температуры центральных звезд в данных объектах, а также на большую  протяженность их околозвездных оболочек, ввиду того, что запрещенные линии возникают только в областях с невысокой плотностью газа (</w:t>
      </w:r>
      <w:r w:rsidRPr="00F32F50">
        <w:rPr>
          <w:i/>
          <w:lang w:val="en-US"/>
        </w:rPr>
        <w:t>n</w:t>
      </w:r>
      <w:r w:rsidRPr="00F32F50">
        <w:rPr>
          <w:i/>
          <w:vertAlign w:val="subscript"/>
          <w:lang w:val="en-US"/>
        </w:rPr>
        <w:t>e</w:t>
      </w:r>
      <w:r w:rsidRPr="00F32F50">
        <w:t xml:space="preserve"> </w:t>
      </w:r>
      <w:r w:rsidRPr="00F32F50">
        <w:rPr>
          <w:rFonts w:ascii="Cambria Math" w:hAnsi="Cambria Math" w:cs="Cambria Math"/>
        </w:rPr>
        <w:t>≲</w:t>
      </w:r>
      <w:r w:rsidRPr="00F32F50">
        <w:t xml:space="preserve"> 10</w:t>
      </w:r>
      <w:r w:rsidRPr="00F32F50">
        <w:rPr>
          <w:vertAlign w:val="superscript"/>
        </w:rPr>
        <w:t>5</w:t>
      </w:r>
      <w:r w:rsidRPr="00F32F50">
        <w:t xml:space="preserve"> – 10</w:t>
      </w:r>
      <w:r w:rsidRPr="00F32F50">
        <w:rPr>
          <w:vertAlign w:val="superscript"/>
        </w:rPr>
        <w:t>7</w:t>
      </w:r>
      <w:r w:rsidRPr="00F32F50">
        <w:t xml:space="preserve"> см</w:t>
      </w:r>
      <w:r w:rsidRPr="00F32F50">
        <w:rPr>
          <w:vertAlign w:val="superscript"/>
        </w:rPr>
        <w:t>–3</w:t>
      </w:r>
      <w:r w:rsidR="0089665D" w:rsidRPr="00F32F50">
        <w:t xml:space="preserve"> [3</w:t>
      </w:r>
      <w:r w:rsidRPr="00F32F50">
        <w:t>]), находящихся далеко от центральной звезды.</w:t>
      </w:r>
    </w:p>
    <w:p w14:paraId="1C590BDD" w14:textId="77777777" w:rsidR="00CE5070" w:rsidRPr="00F32F50" w:rsidRDefault="00CE5070" w:rsidP="008879A7">
      <w:pPr>
        <w:pStyle w:val="3TimesNewRoman13"/>
      </w:pPr>
      <w:r w:rsidRPr="00F32F50">
        <w:rPr>
          <w:lang w:val="kk-KZ"/>
        </w:rPr>
        <w:t>В данной работе авторы выделили три подгруппы среди представленных объектов</w:t>
      </w:r>
      <w:r w:rsidRPr="00F32F50">
        <w:t>:</w:t>
      </w:r>
    </w:p>
    <w:p w14:paraId="1F28DCC0" w14:textId="77777777" w:rsidR="00CE5070" w:rsidRPr="00F32F50" w:rsidRDefault="00CE5070" w:rsidP="008879A7">
      <w:pPr>
        <w:pStyle w:val="3TimesNewRoman13"/>
      </w:pPr>
      <w:r w:rsidRPr="00F32F50">
        <w:t xml:space="preserve">1 подгруппа: 17 объектов с небольшим количеством эмиссионных линий, отнесенные авторами к обычным Ве звездам с несколько увеличенными оболочками. </w:t>
      </w:r>
    </w:p>
    <w:p w14:paraId="7DA985D1" w14:textId="77777777" w:rsidR="00CE5070" w:rsidRPr="00F32F50" w:rsidRDefault="00CE5070" w:rsidP="008879A7">
      <w:pPr>
        <w:pStyle w:val="3TimesNewRoman13"/>
      </w:pPr>
      <w:r w:rsidRPr="00F32F50">
        <w:t xml:space="preserve">2 подгруппа: 26 объектов с сильными эмиссионными спектрами с </w:t>
      </w:r>
      <w:r w:rsidRPr="00F32F50">
        <w:lastRenderedPageBreak/>
        <w:t xml:space="preserve">большим количеством линий ионизованного железа (в числе которых переменная звезда </w:t>
      </w:r>
      <w:r w:rsidRPr="00F32F50">
        <w:rPr>
          <w:lang w:val="en-US"/>
        </w:rPr>
        <w:t>HD</w:t>
      </w:r>
      <w:r w:rsidRPr="00F32F50">
        <w:t xml:space="preserve"> 45677 (</w:t>
      </w:r>
      <w:r w:rsidRPr="00F32F50">
        <w:rPr>
          <w:lang w:val="en-US"/>
        </w:rPr>
        <w:t>FS</w:t>
      </w:r>
      <w:r w:rsidRPr="00F32F50">
        <w:t xml:space="preserve"> </w:t>
      </w:r>
      <w:r w:rsidRPr="00F32F50">
        <w:rPr>
          <w:lang w:val="en-US"/>
        </w:rPr>
        <w:t>CMa</w:t>
      </w:r>
      <w:r w:rsidRPr="00F32F50">
        <w:t>) – прототип группы, позднее названной этим именем).</w:t>
      </w:r>
    </w:p>
    <w:p w14:paraId="6B7F9B7C" w14:textId="7BEEA966" w:rsidR="00CE5070" w:rsidRPr="00F32F50" w:rsidRDefault="00CE5070" w:rsidP="008879A7">
      <w:pPr>
        <w:pStyle w:val="3TimesNewRoman13"/>
      </w:pPr>
      <w:r w:rsidRPr="00F32F50">
        <w:t xml:space="preserve">3 подгруппа: 22 объекта, спектры </w:t>
      </w:r>
      <w:r w:rsidR="00772CEA">
        <w:t xml:space="preserve">которых напоминают Планетарные </w:t>
      </w:r>
      <w:r w:rsidR="006F6D51">
        <w:rPr>
          <w:lang w:val="kk-KZ"/>
        </w:rPr>
        <w:t>т</w:t>
      </w:r>
      <w:r w:rsidRPr="00F32F50">
        <w:t>уманности (ПТ), но, по мнению авторов, не все являются ПТ. Некоторые из них могут быть Ве звездами более высоких температур по сравнению со звездами второй подгруппы. Объекты с линиями высоких потенциалов ионизации (</w:t>
      </w:r>
      <w:r w:rsidRPr="00F32F50">
        <w:rPr>
          <w:rFonts w:ascii="Cambria Math" w:hAnsi="Cambria Math" w:cs="Cambria Math"/>
        </w:rPr>
        <w:t>≳</w:t>
      </w:r>
      <w:r w:rsidRPr="00F32F50">
        <w:t xml:space="preserve"> 25 эВ).     </w:t>
      </w:r>
    </w:p>
    <w:p w14:paraId="197CC7EE" w14:textId="06CFD536" w:rsidR="00CE5070" w:rsidRPr="00F32F50" w:rsidRDefault="00CE5070" w:rsidP="008879A7">
      <w:pPr>
        <w:pStyle w:val="3TimesNewRoman13"/>
      </w:pPr>
      <w:r w:rsidRPr="00F32F50">
        <w:t xml:space="preserve">Проведя первичный анализ, авторы сделали вывод о том, что околозвездная пыль, в основном, формируется и находится в более плотных оболочках, а горячая пыль, которая излучает на длинах волн </w:t>
      </w:r>
      <w:r w:rsidRPr="00F32F50">
        <w:rPr>
          <w:i/>
        </w:rPr>
        <w:t>λ</w:t>
      </w:r>
      <w:r w:rsidRPr="00F32F50">
        <w:t>=1−</w:t>
      </w:r>
      <w:r w:rsidRPr="005C7471">
        <w:t xml:space="preserve">3 </w:t>
      </w:r>
      <w:r w:rsidR="005C7471" w:rsidRPr="005C7471">
        <w:t>мкм</w:t>
      </w:r>
      <w:r w:rsidRPr="005C7471">
        <w:t>,</w:t>
      </w:r>
      <w:r w:rsidRPr="00F32F50">
        <w:t xml:space="preserve"> зачастую найденная у объектов В и ранних А классов, в отдельных случаях обнаруживается у ПТ с высокой плотностью в оболочках. </w:t>
      </w:r>
    </w:p>
    <w:p w14:paraId="630EADE1" w14:textId="77777777" w:rsidR="00CE5070" w:rsidRPr="00F32F50" w:rsidRDefault="00CE5070" w:rsidP="008879A7">
      <w:pPr>
        <w:pStyle w:val="3TimesNewRoman13"/>
      </w:pPr>
      <w:r w:rsidRPr="00F32F50">
        <w:t>Авторы выдвинули 3 гипотезы потери массы, которые приводят к формированию пылевой оболочки у вышеперечисленных объектов:</w:t>
      </w:r>
    </w:p>
    <w:p w14:paraId="45318853" w14:textId="469B2D63" w:rsidR="00CE5070" w:rsidRPr="00F32F50" w:rsidRDefault="00CE5070" w:rsidP="008879A7">
      <w:pPr>
        <w:pStyle w:val="3TimesNewRoman13"/>
        <w:numPr>
          <w:ilvl w:val="0"/>
          <w:numId w:val="26"/>
        </w:numPr>
      </w:pPr>
      <w:r w:rsidRPr="00F32F50">
        <w:t xml:space="preserve">В результате образования Планетарных </w:t>
      </w:r>
      <w:r w:rsidR="00F00060">
        <w:t>т</w:t>
      </w:r>
      <w:r w:rsidRPr="00F32F50">
        <w:t>уманностей как отдельного, не связанного с другими, события;</w:t>
      </w:r>
    </w:p>
    <w:p w14:paraId="1847AE19" w14:textId="77777777" w:rsidR="00CE5070" w:rsidRPr="00F32F50" w:rsidRDefault="00CE5070" w:rsidP="008879A7">
      <w:pPr>
        <w:pStyle w:val="3TimesNewRoman13"/>
        <w:numPr>
          <w:ilvl w:val="0"/>
          <w:numId w:val="26"/>
        </w:numPr>
      </w:pPr>
      <w:r w:rsidRPr="00F32F50">
        <w:t>В результате взаимодействия ОВ объектов со спутниками поздних спектральных классов;</w:t>
      </w:r>
    </w:p>
    <w:p w14:paraId="10EEB5AC" w14:textId="77777777" w:rsidR="00CE5070" w:rsidRPr="00F32F50" w:rsidRDefault="00CE5070" w:rsidP="008879A7">
      <w:pPr>
        <w:pStyle w:val="3TimesNewRoman13"/>
        <w:numPr>
          <w:ilvl w:val="0"/>
          <w:numId w:val="26"/>
        </w:numPr>
      </w:pPr>
      <w:r w:rsidRPr="00F32F50">
        <w:t xml:space="preserve">В результате прямой потери массы, в основном, звездами спектральных классов В и О. </w:t>
      </w:r>
    </w:p>
    <w:p w14:paraId="30BC50FE" w14:textId="06074E6A" w:rsidR="00CE5070" w:rsidRPr="00F32F50" w:rsidRDefault="00CE5070" w:rsidP="008879A7">
      <w:pPr>
        <w:pStyle w:val="3TimesNewRoman13"/>
      </w:pPr>
      <w:r w:rsidRPr="00F32F50">
        <w:t xml:space="preserve">Данные гипотезы были подтверждены последующими наблюдениями. Были обнаружены и подтверждены Планетарные </w:t>
      </w:r>
      <w:r w:rsidR="00C2392B">
        <w:t>т</w:t>
      </w:r>
      <w:r w:rsidRPr="00F32F50">
        <w:t xml:space="preserve">уманности, симбиотические двойные системы, сверхгиганты (в том числе, </w:t>
      </w:r>
      <w:r w:rsidRPr="00F32F50">
        <w:rPr>
          <w:lang w:val="en-US"/>
        </w:rPr>
        <w:t>LBV</w:t>
      </w:r>
      <w:r w:rsidRPr="00F32F50">
        <w:t xml:space="preserve"> </w:t>
      </w:r>
      <w:r w:rsidRPr="00F32F50">
        <w:rPr>
          <w:i/>
        </w:rPr>
        <w:t>η</w:t>
      </w:r>
      <w:r w:rsidRPr="00F32F50">
        <w:t xml:space="preserve"> </w:t>
      </w:r>
      <w:r w:rsidRPr="00F32F50">
        <w:rPr>
          <w:lang w:val="en-US"/>
        </w:rPr>
        <w:t>Carinae</w:t>
      </w:r>
      <w:r w:rsidR="004116D2" w:rsidRPr="00F32F50">
        <w:t>). Звезды Ае/Ве Хербига и</w:t>
      </w:r>
      <w:r w:rsidRPr="00F32F50">
        <w:t xml:space="preserve"> типа Вольфа-Райе не включались в группу, хотя имеют схожие наблюдаемые характеристики. Впоследствии, несколько звезд Ае/Ве были обнаружены в числе объектов В[</w:t>
      </w:r>
      <w:r w:rsidRPr="00F32F50">
        <w:rPr>
          <w:lang w:val="en-US"/>
        </w:rPr>
        <w:t>e</w:t>
      </w:r>
      <w:r w:rsidR="0089665D" w:rsidRPr="00F32F50">
        <w:t>], внесенных в каталог [4</w:t>
      </w:r>
      <w:r w:rsidRPr="00F32F50">
        <w:t>]. Вслед за тем, в спектрах</w:t>
      </w:r>
      <w:r w:rsidR="00F0553D" w:rsidRPr="00F32F50">
        <w:t xml:space="preserve"> практически всех звезд Ае/Ве [5</w:t>
      </w:r>
      <w:r w:rsidRPr="00F32F50">
        <w:t xml:space="preserve">] были найдены запрещенные линии, однако, у большинства из них они слабые.  </w:t>
      </w:r>
    </w:p>
    <w:p w14:paraId="437BDB04" w14:textId="77777777" w:rsidR="00CE5070" w:rsidRPr="00F32F50" w:rsidRDefault="00CE5070" w:rsidP="008879A7">
      <w:pPr>
        <w:pStyle w:val="3TimesNewRoman13"/>
      </w:pPr>
      <w:r w:rsidRPr="00F32F50">
        <w:t xml:space="preserve">На протяжении долгого времени около половины объектов, выделенных авторами, не была отнесена к другим известным группам, ни к каким-то конкретным стадиям эволюции. По всей видимости, это связано со следующими факторами: </w:t>
      </w:r>
    </w:p>
    <w:p w14:paraId="018E11E2" w14:textId="2AEF5C67" w:rsidR="00CE5070" w:rsidRPr="00F32F50" w:rsidRDefault="00CE5070" w:rsidP="008879A7">
      <w:pPr>
        <w:pStyle w:val="3TimesNewRoman13"/>
        <w:numPr>
          <w:ilvl w:val="0"/>
          <w:numId w:val="16"/>
        </w:numPr>
      </w:pPr>
      <w:r w:rsidRPr="00F32F50">
        <w:t xml:space="preserve">Сильное покраснение оптического излучения наблюдается у многих объектов с </w:t>
      </w:r>
      <w:r w:rsidRPr="00F32F50">
        <w:rPr>
          <w:lang w:val="en-US"/>
        </w:rPr>
        <w:t>B</w:t>
      </w:r>
      <w:r w:rsidRPr="00F32F50">
        <w:t>[</w:t>
      </w:r>
      <w:r w:rsidRPr="00F32F50">
        <w:rPr>
          <w:lang w:val="en-US"/>
        </w:rPr>
        <w:t>e</w:t>
      </w:r>
      <w:r w:rsidRPr="00F32F50">
        <w:t>] феноменом, в отличии от нормальных звезд В класса (</w:t>
      </w:r>
      <w:r w:rsidRPr="00F32F50">
        <w:rPr>
          <w:i/>
        </w:rPr>
        <w:t>E</w:t>
      </w:r>
      <w:r w:rsidRPr="00F32F50">
        <w:t>(</w:t>
      </w:r>
      <w:r w:rsidRPr="00F32F50">
        <w:rPr>
          <w:i/>
        </w:rPr>
        <w:t>В-</w:t>
      </w:r>
      <w:r w:rsidRPr="00F32F50">
        <w:rPr>
          <w:i/>
          <w:lang w:val="en-US"/>
        </w:rPr>
        <w:t>V</w:t>
      </w:r>
      <w:r w:rsidRPr="00F32F50">
        <w:t>) ≥</w:t>
      </w:r>
      <w:r w:rsidR="004116D2" w:rsidRPr="00F32F50">
        <w:t xml:space="preserve"> </w:t>
      </w:r>
      <w:r w:rsidRPr="00F32F50">
        <w:t xml:space="preserve">1 </w:t>
      </w:r>
      <w:r w:rsidR="00B50E68">
        <w:rPr>
          <w:lang w:val="en-US"/>
        </w:rPr>
        <w:t>mag</w:t>
      </w:r>
      <w:r w:rsidRPr="00F32F50">
        <w:t xml:space="preserve">). Поправка за покраснение имеет низкую точность, ввиду того, что относительный вклад межзвездной и околозвездной экстинкции, по большей части, неизвестен. Данный вопрос может быть решен моделированием распределения энергии в спектре, которое также является неоднозначным и требует знания как параметров центральной звезды или звездной системы, так и параметров околозвездной оболочки. Так как большинство звезд с </w:t>
      </w:r>
      <w:r w:rsidRPr="00F32F50">
        <w:rPr>
          <w:lang w:val="en-US"/>
        </w:rPr>
        <w:t>B</w:t>
      </w:r>
      <w:r w:rsidRPr="00F32F50">
        <w:t>[</w:t>
      </w:r>
      <w:r w:rsidRPr="00F32F50">
        <w:rPr>
          <w:lang w:val="en-US"/>
        </w:rPr>
        <w:t>e</w:t>
      </w:r>
      <w:r w:rsidRPr="00F32F50">
        <w:t xml:space="preserve">] феноменом находятся на больших расстояниях от Солнца (более 1 кпс), а значит, имеют слабый блеск в оптическом </w:t>
      </w:r>
      <w:r w:rsidRPr="00F32F50">
        <w:lastRenderedPageBreak/>
        <w:t xml:space="preserve">диапазоне, подобное моделирование было выполнено для немногих объектов. </w:t>
      </w:r>
    </w:p>
    <w:p w14:paraId="4250AE05" w14:textId="77777777" w:rsidR="00CE5070" w:rsidRPr="00F32F50" w:rsidRDefault="00CE5070" w:rsidP="008879A7">
      <w:pPr>
        <w:pStyle w:val="3TimesNewRoman13"/>
        <w:numPr>
          <w:ilvl w:val="0"/>
          <w:numId w:val="16"/>
        </w:numPr>
      </w:pPr>
      <w:r w:rsidRPr="00F32F50">
        <w:t>Даже при высоком спектральном разрешении (</w:t>
      </w:r>
      <w:r w:rsidRPr="00F32F50">
        <w:rPr>
          <w:lang w:val="en-US"/>
        </w:rPr>
        <w:t>R</w:t>
      </w:r>
      <w:r w:rsidRPr="00F32F50">
        <w:t xml:space="preserve"> = </w:t>
      </w:r>
      <w:r w:rsidRPr="00F32F50">
        <w:rPr>
          <w:lang w:val="en-US"/>
        </w:rPr>
        <w:t>λ</w:t>
      </w:r>
      <w:r w:rsidRPr="00F32F50">
        <w:t>/</w:t>
      </w:r>
      <w:r w:rsidRPr="00F32F50">
        <w:rPr>
          <w:lang w:val="en-US"/>
        </w:rPr>
        <w:t>Δλ</w:t>
      </w:r>
      <w:r w:rsidRPr="00F32F50">
        <w:t xml:space="preserve"> ~20000), в спектрах большинства объектов не были найдены фотосферные линии. В результате, их светимость и температура определялись неоднозначно, по косвенным критериям, что не давало возможности надежно установить их положения на диаграмме ГР.  </w:t>
      </w:r>
    </w:p>
    <w:p w14:paraId="2C30C205" w14:textId="77777777" w:rsidR="00CE5070" w:rsidRPr="00F32F50" w:rsidRDefault="00CE5070" w:rsidP="008879A7">
      <w:pPr>
        <w:pStyle w:val="3TimesNewRoman13"/>
        <w:numPr>
          <w:ilvl w:val="0"/>
          <w:numId w:val="16"/>
        </w:numPr>
      </w:pPr>
      <w:r w:rsidRPr="00F32F50">
        <w:t xml:space="preserve">На протяжении долгих лет каждый объект изучался не в составе группы подобных объектов, а индивидуально. </w:t>
      </w:r>
    </w:p>
    <w:p w14:paraId="659014B4" w14:textId="1EDFB9DD" w:rsidR="00CE5070" w:rsidRPr="00F32F50" w:rsidRDefault="00CE5070" w:rsidP="008879A7">
      <w:pPr>
        <w:pStyle w:val="3TimesNewRoman13"/>
      </w:pPr>
      <w:r w:rsidRPr="00F32F50">
        <w:t xml:space="preserve">В 1980-х годах объектами с </w:t>
      </w:r>
      <w:r w:rsidRPr="00F32F50">
        <w:rPr>
          <w:lang w:val="en-US"/>
        </w:rPr>
        <w:t>B</w:t>
      </w:r>
      <w:r w:rsidRPr="00F32F50">
        <w:t>[</w:t>
      </w:r>
      <w:r w:rsidRPr="00F32F50">
        <w:rPr>
          <w:lang w:val="en-US"/>
        </w:rPr>
        <w:t>e</w:t>
      </w:r>
      <w:r w:rsidRPr="00F32F50">
        <w:t xml:space="preserve">] феноменом заинтересовались сотрудники группы ИК астрономии Пулковской Обсерватории и, в частности, </w:t>
      </w:r>
      <w:r w:rsidR="003B2525" w:rsidRPr="003B2525">
        <w:t xml:space="preserve">А.С. </w:t>
      </w:r>
      <w:r w:rsidRPr="00F32F50">
        <w:t xml:space="preserve">Мирошниченко </w:t>
      </w:r>
      <w:r w:rsidR="00F0553D" w:rsidRPr="00F32F50">
        <w:t>[6</w:t>
      </w:r>
      <w:r w:rsidRPr="00F32F50">
        <w:t xml:space="preserve">]. Первым исследованным им объектом стал практически не изученный объект </w:t>
      </w:r>
      <w:r w:rsidRPr="00F32F50">
        <w:rPr>
          <w:lang w:val="en-US"/>
        </w:rPr>
        <w:t>MWC</w:t>
      </w:r>
      <w:r w:rsidR="00F0553D" w:rsidRPr="00F32F50">
        <w:t xml:space="preserve"> 342 [7</w:t>
      </w:r>
      <w:r w:rsidRPr="00F32F50">
        <w:t>], по фотометрическим свойствам схожий с звездами Ае/Ве Хербига. Автор совместно с коллегами из ГАО РАН и АФИФ НАН Казахстана, определил светимость объекта, отнеся ее к молодым звездам, однако, позднее данная классификация оказала</w:t>
      </w:r>
      <w:r w:rsidR="00F0553D" w:rsidRPr="00F32F50">
        <w:t>сь неверной и была уточнена в [6</w:t>
      </w:r>
      <w:r w:rsidRPr="00F32F50">
        <w:t xml:space="preserve">]. </w:t>
      </w:r>
    </w:p>
    <w:p w14:paraId="637723E4" w14:textId="22B4A964" w:rsidR="00CE5070" w:rsidRPr="00F32F50" w:rsidRDefault="00CE5070" w:rsidP="008879A7">
      <w:pPr>
        <w:pStyle w:val="3TimesNewRoman13"/>
      </w:pPr>
      <w:r w:rsidRPr="00F32F50">
        <w:t xml:space="preserve">В период с 1989 по 1994 гг. тот же состав авторов опубликовал результаты более 200 синхронных фотометрических наблюдений </w:t>
      </w:r>
      <w:r w:rsidRPr="00F32F50">
        <w:rPr>
          <w:lang w:val="en-US"/>
        </w:rPr>
        <w:t>UBVRIJHK</w:t>
      </w:r>
      <w:r w:rsidRPr="00F32F50">
        <w:t xml:space="preserve"> [</w:t>
      </w:r>
      <w:r w:rsidR="00F0553D" w:rsidRPr="00F32F50">
        <w:t>8</w:t>
      </w:r>
      <w:r w:rsidRPr="00F32F50">
        <w:t xml:space="preserve">] объектов списка </w:t>
      </w:r>
      <w:r w:rsidRPr="00F32F50">
        <w:rPr>
          <w:lang w:val="en-US"/>
        </w:rPr>
        <w:t>Allen</w:t>
      </w:r>
      <w:r w:rsidR="003C2EBB" w:rsidRPr="00F32F50">
        <w:t xml:space="preserve"> &amp;</w:t>
      </w:r>
      <w:r w:rsidRPr="00F32F50">
        <w:t xml:space="preserve"> </w:t>
      </w:r>
      <w:r w:rsidRPr="00F32F50">
        <w:rPr>
          <w:lang w:val="en-US"/>
        </w:rPr>
        <w:t>Swings</w:t>
      </w:r>
      <w:r w:rsidRPr="00F32F50">
        <w:t xml:space="preserve"> [1], среди которых </w:t>
      </w:r>
      <w:r w:rsidRPr="00F32F50">
        <w:rPr>
          <w:lang w:val="en-US"/>
        </w:rPr>
        <w:t>MWC</w:t>
      </w:r>
      <w:r w:rsidRPr="00F32F50">
        <w:t xml:space="preserve"> 17, </w:t>
      </w:r>
      <w:r w:rsidRPr="00F32F50">
        <w:rPr>
          <w:lang w:val="en-US"/>
        </w:rPr>
        <w:t>FS</w:t>
      </w:r>
      <w:r w:rsidRPr="00F32F50">
        <w:t xml:space="preserve"> </w:t>
      </w:r>
      <w:r w:rsidRPr="00F32F50">
        <w:rPr>
          <w:lang w:val="en-US"/>
        </w:rPr>
        <w:t>CMa</w:t>
      </w:r>
      <w:r w:rsidRPr="00F32F50">
        <w:t xml:space="preserve">, </w:t>
      </w:r>
      <w:r w:rsidRPr="00F32F50">
        <w:rPr>
          <w:lang w:val="en-US"/>
        </w:rPr>
        <w:t>MWC</w:t>
      </w:r>
      <w:r w:rsidRPr="00F32F50">
        <w:t xml:space="preserve"> 349, </w:t>
      </w:r>
      <w:r w:rsidRPr="00F32F50">
        <w:rPr>
          <w:lang w:val="en-US"/>
        </w:rPr>
        <w:t>CI</w:t>
      </w:r>
      <w:r w:rsidRPr="00F32F50">
        <w:t xml:space="preserve"> </w:t>
      </w:r>
      <w:r w:rsidRPr="00F32F50">
        <w:rPr>
          <w:lang w:val="en-US"/>
        </w:rPr>
        <w:t>Cam</w:t>
      </w:r>
      <w:r w:rsidRPr="00F32F50">
        <w:t xml:space="preserve">, </w:t>
      </w:r>
      <w:r w:rsidRPr="00F32F50">
        <w:rPr>
          <w:lang w:val="en-US"/>
        </w:rPr>
        <w:t>MWC</w:t>
      </w:r>
      <w:r w:rsidRPr="00F32F50">
        <w:t xml:space="preserve"> 342, </w:t>
      </w:r>
      <w:r w:rsidRPr="00F32F50">
        <w:rPr>
          <w:lang w:val="en-US"/>
        </w:rPr>
        <w:t>MWC</w:t>
      </w:r>
      <w:r w:rsidRPr="00F32F50">
        <w:t xml:space="preserve"> 137, </w:t>
      </w:r>
      <w:r w:rsidRPr="00F32F50">
        <w:rPr>
          <w:lang w:val="en-US"/>
        </w:rPr>
        <w:t>LkHα</w:t>
      </w:r>
      <w:r w:rsidRPr="00F32F50">
        <w:t xml:space="preserve"> 101, </w:t>
      </w:r>
      <w:r w:rsidRPr="00F32F50">
        <w:rPr>
          <w:lang w:val="en-US"/>
        </w:rPr>
        <w:t>MWC</w:t>
      </w:r>
      <w:r w:rsidRPr="00F32F50">
        <w:t xml:space="preserve"> 623, а также горячих эмиссионных объектов, впоследствии </w:t>
      </w:r>
      <w:r w:rsidRPr="00F32F50">
        <w:rPr>
          <w:lang w:val="en-US"/>
        </w:rPr>
        <w:t>LBV</w:t>
      </w:r>
      <w:r w:rsidRPr="00F32F50">
        <w:t xml:space="preserve"> кандидатов – </w:t>
      </w:r>
      <w:r w:rsidRPr="00F32F50">
        <w:rPr>
          <w:lang w:val="en-US"/>
        </w:rPr>
        <w:t>MWC</w:t>
      </w:r>
      <w:r w:rsidRPr="00F32F50">
        <w:t xml:space="preserve"> 930 и </w:t>
      </w:r>
      <w:r w:rsidRPr="00F32F50">
        <w:rPr>
          <w:lang w:val="en-US"/>
        </w:rPr>
        <w:t>MWC</w:t>
      </w:r>
      <w:r w:rsidR="00F0553D" w:rsidRPr="00F32F50">
        <w:t xml:space="preserve"> 314 [5</w:t>
      </w:r>
      <w:r w:rsidRPr="00F32F50">
        <w:t xml:space="preserve">]. Исходя из спектров низкого разрешения перечисленных объектов, Мирошниченко А.С. заметил периодические изменения блеска объекта </w:t>
      </w:r>
      <w:r w:rsidRPr="00F32F50">
        <w:rPr>
          <w:lang w:val="en-US"/>
        </w:rPr>
        <w:t>CI</w:t>
      </w:r>
      <w:r w:rsidRPr="00F32F50">
        <w:t xml:space="preserve"> </w:t>
      </w:r>
      <w:r w:rsidRPr="00F32F50">
        <w:rPr>
          <w:lang w:val="en-US"/>
        </w:rPr>
        <w:t>Cam</w:t>
      </w:r>
      <w:r w:rsidRPr="00F32F50">
        <w:t xml:space="preserve">, предположив дойственность его </w:t>
      </w:r>
      <w:r w:rsidR="00F0553D" w:rsidRPr="00F32F50">
        <w:t>природы [9</w:t>
      </w:r>
      <w:r w:rsidRPr="00F32F50">
        <w:t xml:space="preserve">]. Данное предположение было подтверждено сильной вспышкой излучения от объекта, зафиксированной </w:t>
      </w:r>
      <w:r w:rsidR="003C2EBB" w:rsidRPr="00F32F50">
        <w:t xml:space="preserve">в диапазоне длин волн от γ до радиоизлучения </w:t>
      </w:r>
      <w:r w:rsidR="00F0553D" w:rsidRPr="00F32F50">
        <w:t>[10</w:t>
      </w:r>
      <w:r w:rsidRPr="00F32F50">
        <w:t xml:space="preserve">], подразумевающей присутвие нейтронной звезды, черной дыры, или белого карлика, что могло объяснить излучение </w:t>
      </w:r>
      <w:r w:rsidR="003C2EBB" w:rsidRPr="00F32F50">
        <w:t>высокоэнерг</w:t>
      </w:r>
      <w:r w:rsidR="009D7245">
        <w:t>е</w:t>
      </w:r>
      <w:r w:rsidR="003C2EBB" w:rsidRPr="00F32F50">
        <w:t>тических фотонов</w:t>
      </w:r>
      <w:r w:rsidRPr="00F32F50">
        <w:t xml:space="preserve">. Результатом данного события стал интерес со стороны многих исследователей и быстрое продвижение в понимании природы системы.    </w:t>
      </w:r>
    </w:p>
    <w:p w14:paraId="2D65D7B3" w14:textId="77777777" w:rsidR="004D3190" w:rsidRPr="00F32F50" w:rsidRDefault="00CE5070" w:rsidP="008879A7">
      <w:pPr>
        <w:pStyle w:val="3TimesNewRoman13"/>
      </w:pPr>
      <w:r w:rsidRPr="00F32F50">
        <w:t>В своей работе Мирошниченко А.С</w:t>
      </w:r>
      <w:r w:rsidR="00F0553D" w:rsidRPr="00F32F50">
        <w:t>. [11</w:t>
      </w:r>
      <w:r w:rsidRPr="00F32F50">
        <w:t xml:space="preserve">] опубликовал впервые собранные и проанализированные данные </w:t>
      </w:r>
      <w:r w:rsidRPr="00F32F50">
        <w:rPr>
          <w:lang w:val="en-US"/>
        </w:rPr>
        <w:t>IRAS</w:t>
      </w:r>
      <w:r w:rsidRPr="00F32F50">
        <w:t xml:space="preserve"> по объектам с </w:t>
      </w:r>
      <w:r w:rsidRPr="00F32F50">
        <w:rPr>
          <w:lang w:val="en-US"/>
        </w:rPr>
        <w:t>B</w:t>
      </w:r>
      <w:r w:rsidRPr="00F32F50">
        <w:t>[</w:t>
      </w:r>
      <w:r w:rsidRPr="00F32F50">
        <w:rPr>
          <w:lang w:val="en-US"/>
        </w:rPr>
        <w:t>e</w:t>
      </w:r>
      <w:r w:rsidRPr="00F32F50">
        <w:t>] феноменом. Он обнаружил, что среди них 10 объектов находятся на участке двухцветной диаграммы, в котором преимущественно находятся х</w:t>
      </w:r>
      <w:r w:rsidR="004D3190">
        <w:t xml:space="preserve">олодные звезды (рисунок 1.1.1), где показатели цвета приведены логарифмами отношений потоков в трех полосах, центрированных на длинах волн λ = 12, 25 и 60 мкм; объекты с B[e] феноменом – заполненные круги, двойные типа VV Cep – незаполненные квадраты, симбиотические двойные – незаполненные треугольники, ПТ с B[e] феноменом – перевернутые незаполненные треугольники, ППТ – перевернутые заполненные треугольники, звезды Ае/Ве Хербига – незаполненные круги. Сплошные линии разделяют диаграмму на участки, которые занимают объекты с различным составом и оптической толщиной околозвездной пыли. </w:t>
      </w:r>
      <w:r w:rsidR="004D3190">
        <w:lastRenderedPageBreak/>
        <w:t>Пунктирная линия представляет эволюционный трек для объектов, эволюционирующих к стадии ПТ [12].</w:t>
      </w:r>
    </w:p>
    <w:p w14:paraId="2143392C" w14:textId="704B315F" w:rsidR="00202CA4" w:rsidRDefault="00202CA4" w:rsidP="008879A7">
      <w:pPr>
        <w:pStyle w:val="3TimesNewRoman13"/>
      </w:pPr>
      <w:r>
        <w:t xml:space="preserve"> </w:t>
      </w:r>
      <w:r w:rsidRPr="00F32F50">
        <w:t xml:space="preserve">В следствии чего, автор уточнил  понимание о </w:t>
      </w:r>
      <w:r w:rsidRPr="00F32F50">
        <w:rPr>
          <w:lang w:val="en-US"/>
        </w:rPr>
        <w:t>B</w:t>
      </w:r>
      <w:r w:rsidRPr="00F32F50">
        <w:t>[</w:t>
      </w:r>
      <w:r w:rsidRPr="00F32F50">
        <w:rPr>
          <w:lang w:val="en-US"/>
        </w:rPr>
        <w:t>e</w:t>
      </w:r>
      <w:r w:rsidRPr="00F32F50">
        <w:t xml:space="preserve">] феномене и обнаружил новые </w:t>
      </w:r>
      <w:r w:rsidRPr="00F32F50">
        <w:rPr>
          <w:lang w:val="en-US"/>
        </w:rPr>
        <w:t>B</w:t>
      </w:r>
      <w:r w:rsidRPr="00F32F50">
        <w:t>[</w:t>
      </w:r>
      <w:r w:rsidRPr="00F32F50">
        <w:rPr>
          <w:lang w:val="en-US"/>
        </w:rPr>
        <w:t>e</w:t>
      </w:r>
      <w:r w:rsidRPr="00F32F50">
        <w:t xml:space="preserve">] объекты.   </w:t>
      </w:r>
    </w:p>
    <w:p w14:paraId="0F7F456D" w14:textId="77777777" w:rsidR="00202CA4" w:rsidRDefault="00772CEA" w:rsidP="004E3906">
      <w:pPr>
        <w:pStyle w:val="3TimesNewRoman13"/>
        <w:ind w:firstLine="0"/>
      </w:pPr>
      <w:r>
        <w:rPr>
          <w:lang w:eastAsia="ru-RU"/>
        </w:rPr>
        <mc:AlternateContent>
          <mc:Choice Requires="wpg">
            <w:drawing>
              <wp:inline distT="0" distB="0" distL="0" distR="0" wp14:anchorId="4EA781E8" wp14:editId="580CD90F">
                <wp:extent cx="5949614" cy="3160613"/>
                <wp:effectExtent l="38100" t="57150" r="32385" b="59055"/>
                <wp:docPr id="146" name="Группа 146"/>
                <wp:cNvGraphicFramePr/>
                <a:graphic xmlns:a="http://schemas.openxmlformats.org/drawingml/2006/main">
                  <a:graphicData uri="http://schemas.microsoft.com/office/word/2010/wordprocessingGroup">
                    <wpg:wgp>
                      <wpg:cNvGrpSpPr/>
                      <wpg:grpSpPr>
                        <a:xfrm>
                          <a:off x="0" y="0"/>
                          <a:ext cx="5949614" cy="3160613"/>
                          <a:chOff x="-7" y="11"/>
                          <a:chExt cx="6447600" cy="3160613"/>
                        </a:xfrm>
                      </wpg:grpSpPr>
                      <pic:pic xmlns:pic="http://schemas.openxmlformats.org/drawingml/2006/picture">
                        <pic:nvPicPr>
                          <pic:cNvPr id="63" name="Рисунок 63" descr="1"/>
                          <pic:cNvPicPr preferRelativeResize="0">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rot="60000">
                            <a:off x="-7" y="11"/>
                            <a:ext cx="6447600" cy="3160613"/>
                          </a:xfrm>
                          <a:prstGeom prst="rect">
                            <a:avLst/>
                          </a:prstGeom>
                          <a:noFill/>
                        </pic:spPr>
                      </pic:pic>
                      <wpg:grpSp>
                        <wpg:cNvPr id="145" name="Группа 145"/>
                        <wpg:cNvGrpSpPr/>
                        <wpg:grpSpPr>
                          <a:xfrm>
                            <a:off x="403413" y="795300"/>
                            <a:ext cx="3799753" cy="2362839"/>
                            <a:chOff x="26895" y="26896"/>
                            <a:chExt cx="3799753" cy="2362839"/>
                          </a:xfrm>
                        </wpg:grpSpPr>
                        <wps:wsp>
                          <wps:cNvPr id="136" name="Надпись 136"/>
                          <wps:cNvSpPr txBox="1"/>
                          <wps:spPr>
                            <a:xfrm flipH="1">
                              <a:off x="2312893" y="2059322"/>
                              <a:ext cx="1513755" cy="330413"/>
                            </a:xfrm>
                            <a:prstGeom prst="rect">
                              <a:avLst/>
                            </a:prstGeom>
                            <a:solidFill>
                              <a:sysClr val="window" lastClr="FFFFFF"/>
                            </a:solidFill>
                            <a:ln w="6350">
                              <a:noFill/>
                            </a:ln>
                            <a:effectLst/>
                          </wps:spPr>
                          <wps:txbx>
                            <w:txbxContent>
                              <w:p w14:paraId="0840EB44" w14:textId="17CD8827" w:rsidR="00134AA3" w:rsidRPr="00C83818" w:rsidRDefault="00134AA3" w:rsidP="00F71FE5">
                                <w:pPr>
                                  <w:rPr>
                                    <w:lang w:val="en-US"/>
                                  </w:rPr>
                                </w:pPr>
                                <w:r>
                                  <w:rPr>
                                    <w:sz w:val="28"/>
                                    <w:szCs w:val="28"/>
                                    <w:lang w:val="en-US"/>
                                  </w:rPr>
                                  <w:t>2,5Log(F</w:t>
                                </w:r>
                                <w:r w:rsidRPr="00F71FE5">
                                  <w:rPr>
                                    <w:sz w:val="28"/>
                                    <w:szCs w:val="28"/>
                                    <w:vertAlign w:val="subscript"/>
                                    <w:lang w:val="en-US"/>
                                  </w:rPr>
                                  <w:t>25</w:t>
                                </w:r>
                                <w:r>
                                  <w:rPr>
                                    <w:sz w:val="28"/>
                                    <w:szCs w:val="28"/>
                                    <w:lang w:val="en-US"/>
                                  </w:rPr>
                                  <w:t xml:space="preserve"> / F</w:t>
                                </w:r>
                                <w:r w:rsidRPr="00F71FE5">
                                  <w:rPr>
                                    <w:sz w:val="28"/>
                                    <w:szCs w:val="28"/>
                                    <w:vertAlign w:val="subscript"/>
                                    <w:lang w:val="en-US"/>
                                  </w:rPr>
                                  <w:t>12</w:t>
                                </w:r>
                                <w:r>
                                  <w:rPr>
                                    <w:sz w:val="28"/>
                                    <w:szCs w:val="28"/>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 name="Надпись 137"/>
                          <wps:cNvSpPr txBox="1"/>
                          <wps:spPr>
                            <a:xfrm rot="16200000" flipH="1">
                              <a:off x="-564776" y="618567"/>
                              <a:ext cx="1513755" cy="330413"/>
                            </a:xfrm>
                            <a:prstGeom prst="rect">
                              <a:avLst/>
                            </a:prstGeom>
                            <a:solidFill>
                              <a:sysClr val="window" lastClr="FFFFFF"/>
                            </a:solidFill>
                            <a:ln w="6350">
                              <a:noFill/>
                            </a:ln>
                            <a:effectLst/>
                          </wps:spPr>
                          <wps:txbx>
                            <w:txbxContent>
                              <w:p w14:paraId="2906343F" w14:textId="1557032D" w:rsidR="00134AA3" w:rsidRPr="00C83818" w:rsidRDefault="00134AA3" w:rsidP="00F71FE5">
                                <w:pPr>
                                  <w:rPr>
                                    <w:lang w:val="en-US"/>
                                  </w:rPr>
                                </w:pPr>
                                <w:r>
                                  <w:rPr>
                                    <w:sz w:val="28"/>
                                    <w:szCs w:val="28"/>
                                    <w:lang w:val="en-US"/>
                                  </w:rPr>
                                  <w:t>2,5Log(F</w:t>
                                </w:r>
                                <w:r>
                                  <w:rPr>
                                    <w:sz w:val="28"/>
                                    <w:szCs w:val="28"/>
                                    <w:vertAlign w:val="subscript"/>
                                    <w:lang w:val="en-US"/>
                                  </w:rPr>
                                  <w:t>60</w:t>
                                </w:r>
                                <w:r>
                                  <w:rPr>
                                    <w:sz w:val="28"/>
                                    <w:szCs w:val="28"/>
                                    <w:lang w:val="en-US"/>
                                  </w:rPr>
                                  <w:t xml:space="preserve"> / F</w:t>
                                </w:r>
                                <w:r w:rsidRPr="00F71FE5">
                                  <w:rPr>
                                    <w:sz w:val="28"/>
                                    <w:szCs w:val="28"/>
                                    <w:vertAlign w:val="subscript"/>
                                    <w:lang w:val="en-US"/>
                                  </w:rPr>
                                  <w:t>2</w:t>
                                </w:r>
                                <w:r>
                                  <w:rPr>
                                    <w:sz w:val="28"/>
                                    <w:szCs w:val="28"/>
                                    <w:vertAlign w:val="subscript"/>
                                    <w:lang w:val="en-US"/>
                                  </w:rPr>
                                  <w:t>5</w:t>
                                </w:r>
                                <w:r>
                                  <w:rPr>
                                    <w:sz w:val="28"/>
                                    <w:szCs w:val="28"/>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4EA781E8" id="Группа 146" o:spid="_x0000_s1026" style="width:468.45pt;height:248.85pt;mso-position-horizontal-relative:char;mso-position-vertical-relative:line" coordorigin="" coordsize="64476,316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EBAQEBAQIBAQICAgICAgMCAgIC&#10;AwQDAwMDAwQFBAQEBAQEBQUFBQUFBQUGBgYGBgYHBwcHBwgICAgICAgICAj/2wBDAQEBAQICAgMC&#10;AgMIBQUFCAgICAgICAgICAgICAgICAgICAgICAgICAgICAgICAgICAgICAgICAgICAgICAgICAj/&#10;3QAEAEb/2gAMAwEAAhEDEQA/AP7+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Q/v4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&#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63" o:spid="_x0000_s1027" type="#_x0000_t75" alt="1" style="position:absolute;width:64475;height:31606;rotation: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0w4vEAAAA2wAAAA8AAABkcnMvZG93bnJldi54bWxEj1trAjEUhN8L/odwhL7VrLWIrEZRYcFC&#10;afEC4tshOe4ubk6WTbqXf98UCn0cZuYbZrXpbSVaanzpWMF0koAg1s6UnCu4nLOXBQgfkA1WjknB&#10;QB4269HTClPjOj5Sewq5iBD2KSooQqhTKb0uyKKfuJo4enfXWAxRNrk0DXYRbiv5miRzabHkuFBg&#10;TfuC9OP0bRV85Wa3oyHcMv3RDdfP9/ZNZ3elnsf9dgkiUB/+w3/tg1Ewn8Hvl/gD5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0w4vEAAAA2wAAAA8AAAAAAAAAAAAAAAAA&#10;nwIAAGRycy9kb3ducmV2LnhtbFBLBQYAAAAABAAEAPcAAACQAwAAAAA=&#10;">
                  <v:imagedata r:id="rId12" o:title="1"/>
                  <v:path arrowok="t"/>
                </v:shape>
                <v:group id="Группа 145" o:spid="_x0000_s1028" style="position:absolute;left:4034;top:7953;width:37997;height:23628" coordorigin="268,268" coordsize="37997,236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mABMMAAADcAAAADwAAAGRycy9kb3ducmV2LnhtbERPS4vCMBC+C/6HMIK3&#10;Na2usnSNIqLiQRZ8wLK3oRnbYjMpTWzrv98Igrf5+J4zX3amFA3VrrCsIB5FIIhTqwvOFFzO248v&#10;EM4jaywtk4IHOVgu+r05Jtq2fKTm5DMRQtglqCD3vkqkdGlOBt3IVsSBu9raoA+wzqSusQ3hppTj&#10;KJpJgwWHhhwrWueU3k53o2DXYruaxJvmcLuuH3/n6c/vISalhoNu9Q3CU+ff4pd7r8P8z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2YAEwwAAANwAAAAP&#10;AAAAAAAAAAAAAAAAAKoCAABkcnMvZG93bnJldi54bWxQSwUGAAAAAAQABAD6AAAAmgMAAAAA&#10;">
                  <v:shapetype id="_x0000_t202" coordsize="21600,21600" o:spt="202" path="m,l,21600r21600,l21600,xe">
                    <v:stroke joinstyle="miter"/>
                    <v:path gradientshapeok="t" o:connecttype="rect"/>
                  </v:shapetype>
                  <v:shape id="Надпись 136" o:spid="_x0000_s1029" type="#_x0000_t202" style="position:absolute;left:23128;top:20593;width:15138;height:330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UkNMEA&#10;AADcAAAADwAAAGRycy9kb3ducmV2LnhtbERPS2vCQBC+F/oflil4qxtTEImuIoJQL5GqF29jdkyi&#10;2dk0u83j33cFwdt8fM9ZrHpTiZYaV1pWMBlHIIgzq0vOFZyO288ZCOeRNVaWScFADlbL97cFJtp2&#10;/EPtwecihLBLUEHhfZ1I6bKCDLqxrYkDd7WNQR9gk0vdYBfCTSXjKJpKgyWHhgJr2hSU3Q9/RkEa&#10;0/GcxufLdvilnS7Nbn/jWqnRR7+eg/DU+5f46f7WYf7XFB7PhAv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FJDTBAAAA3AAAAA8AAAAAAAAAAAAAAAAAmAIAAGRycy9kb3du&#10;cmV2LnhtbFBLBQYAAAAABAAEAPUAAACGAwAAAAA=&#10;" fillcolor="window" stroked="f" strokeweight=".5pt">
                    <v:textbox>
                      <w:txbxContent>
                        <w:p w14:paraId="0840EB44" w14:textId="17CD8827" w:rsidR="00134AA3" w:rsidRPr="00C83818" w:rsidRDefault="00134AA3" w:rsidP="00F71FE5">
                          <w:pPr>
                            <w:rPr>
                              <w:lang w:val="en-US"/>
                            </w:rPr>
                          </w:pPr>
                          <w:r>
                            <w:rPr>
                              <w:sz w:val="28"/>
                              <w:szCs w:val="28"/>
                              <w:lang w:val="en-US"/>
                            </w:rPr>
                            <w:t>2,5Log(F</w:t>
                          </w:r>
                          <w:r w:rsidRPr="00F71FE5">
                            <w:rPr>
                              <w:sz w:val="28"/>
                              <w:szCs w:val="28"/>
                              <w:vertAlign w:val="subscript"/>
                              <w:lang w:val="en-US"/>
                            </w:rPr>
                            <w:t>25</w:t>
                          </w:r>
                          <w:r>
                            <w:rPr>
                              <w:sz w:val="28"/>
                              <w:szCs w:val="28"/>
                              <w:lang w:val="en-US"/>
                            </w:rPr>
                            <w:t xml:space="preserve"> / F</w:t>
                          </w:r>
                          <w:r w:rsidRPr="00F71FE5">
                            <w:rPr>
                              <w:sz w:val="28"/>
                              <w:szCs w:val="28"/>
                              <w:vertAlign w:val="subscript"/>
                              <w:lang w:val="en-US"/>
                            </w:rPr>
                            <w:t>12</w:t>
                          </w:r>
                          <w:r>
                            <w:rPr>
                              <w:sz w:val="28"/>
                              <w:szCs w:val="28"/>
                              <w:lang w:val="en-US"/>
                            </w:rPr>
                            <w:t>)</w:t>
                          </w:r>
                        </w:p>
                      </w:txbxContent>
                    </v:textbox>
                  </v:shape>
                  <v:shape id="Надпись 137" o:spid="_x0000_s1030" type="#_x0000_t202" style="position:absolute;left:-5648;top:6184;width:15138;height:3305;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5Rt8QA&#10;AADcAAAADwAAAGRycy9kb3ducmV2LnhtbERPS2sCMRC+F/ofwgi9FM3qQiurUWxFbKUXH+h12Iyb&#10;pZtJ2KTu9t83hUJv8/E9Z77sbSNu1IbasYLxKANBXDpdc6XgdNwMpyBCRNbYOCYF3xRgubi/m2Oh&#10;Xcd7uh1iJVIIhwIVmBh9IWUoDVkMI+eJE3d1rcWYYFtJ3WKXwm0jJ1n2JC3WnBoMeno1VH4evqyC&#10;98fLB/o6M3rc7frt6iU/+3Wu1MOgX81AROrjv/jP/abT/PwZfp9JF8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UbfEAAAA3AAAAA8AAAAAAAAAAAAAAAAAmAIAAGRycy9k&#10;b3ducmV2LnhtbFBLBQYAAAAABAAEAPUAAACJAwAAAAA=&#10;" fillcolor="window" stroked="f" strokeweight=".5pt">
                    <v:textbox>
                      <w:txbxContent>
                        <w:p w14:paraId="2906343F" w14:textId="1557032D" w:rsidR="00134AA3" w:rsidRPr="00C83818" w:rsidRDefault="00134AA3" w:rsidP="00F71FE5">
                          <w:pPr>
                            <w:rPr>
                              <w:lang w:val="en-US"/>
                            </w:rPr>
                          </w:pPr>
                          <w:r>
                            <w:rPr>
                              <w:sz w:val="28"/>
                              <w:szCs w:val="28"/>
                              <w:lang w:val="en-US"/>
                            </w:rPr>
                            <w:t>2,5Log(F</w:t>
                          </w:r>
                          <w:r>
                            <w:rPr>
                              <w:sz w:val="28"/>
                              <w:szCs w:val="28"/>
                              <w:vertAlign w:val="subscript"/>
                              <w:lang w:val="en-US"/>
                            </w:rPr>
                            <w:t>60</w:t>
                          </w:r>
                          <w:r>
                            <w:rPr>
                              <w:sz w:val="28"/>
                              <w:szCs w:val="28"/>
                              <w:lang w:val="en-US"/>
                            </w:rPr>
                            <w:t xml:space="preserve"> / F</w:t>
                          </w:r>
                          <w:r w:rsidRPr="00F71FE5">
                            <w:rPr>
                              <w:sz w:val="28"/>
                              <w:szCs w:val="28"/>
                              <w:vertAlign w:val="subscript"/>
                              <w:lang w:val="en-US"/>
                            </w:rPr>
                            <w:t>2</w:t>
                          </w:r>
                          <w:r>
                            <w:rPr>
                              <w:sz w:val="28"/>
                              <w:szCs w:val="28"/>
                              <w:vertAlign w:val="subscript"/>
                              <w:lang w:val="en-US"/>
                            </w:rPr>
                            <w:t>5</w:t>
                          </w:r>
                          <w:r>
                            <w:rPr>
                              <w:sz w:val="28"/>
                              <w:szCs w:val="28"/>
                              <w:lang w:val="en-US"/>
                            </w:rPr>
                            <w:t>)</w:t>
                          </w:r>
                        </w:p>
                      </w:txbxContent>
                    </v:textbox>
                  </v:shape>
                </v:group>
                <w10:anchorlock/>
              </v:group>
            </w:pict>
          </mc:Fallback>
        </mc:AlternateContent>
      </w:r>
    </w:p>
    <w:p w14:paraId="2BEFB9AF" w14:textId="20971DF9" w:rsidR="00CE5070" w:rsidRPr="00202CA4" w:rsidRDefault="00CE5070" w:rsidP="004E3906">
      <w:pPr>
        <w:pStyle w:val="3TimesNewRoman13"/>
        <w:jc w:val="center"/>
      </w:pPr>
      <w:r w:rsidRPr="00F32F50">
        <w:t xml:space="preserve">Рисунок 1.1.1 – Двухцветная диаграмма в фотометрической системе </w:t>
      </w:r>
      <w:r w:rsidRPr="00F32F50">
        <w:rPr>
          <w:lang w:val="en-US"/>
        </w:rPr>
        <w:t>IRAS</w:t>
      </w:r>
    </w:p>
    <w:p w14:paraId="44785881" w14:textId="77777777" w:rsidR="00CE5070" w:rsidRDefault="00CE5070" w:rsidP="008879A7">
      <w:pPr>
        <w:pStyle w:val="3TimesNewRoman13"/>
      </w:pPr>
    </w:p>
    <w:p w14:paraId="57E8140B" w14:textId="525CF71F" w:rsidR="00CE5070" w:rsidRPr="00F32F50" w:rsidRDefault="00F0553D" w:rsidP="008879A7">
      <w:pPr>
        <w:pStyle w:val="3TimesNewRoman13"/>
      </w:pPr>
      <w:r w:rsidRPr="00F32F50">
        <w:t>В 1979 г. в работе [13</w:t>
      </w:r>
      <w:r w:rsidR="00CE5070" w:rsidRPr="00F32F50">
        <w:t xml:space="preserve">] был опубликован список 20-ти объектов южного неба, у которых были обнаружены сильные эмиссионные спектры. Среди этих объектов 2 звезды являлись известными объектами с </w:t>
      </w:r>
      <w:r w:rsidR="00CE5070" w:rsidRPr="00F32F50">
        <w:rPr>
          <w:lang w:val="en-US"/>
        </w:rPr>
        <w:t>B</w:t>
      </w:r>
      <w:r w:rsidR="00CE5070" w:rsidRPr="00F32F50">
        <w:t>[</w:t>
      </w:r>
      <w:r w:rsidR="00CE5070" w:rsidRPr="00F32F50">
        <w:rPr>
          <w:lang w:val="en-US"/>
        </w:rPr>
        <w:t>e</w:t>
      </w:r>
      <w:r w:rsidR="00CE5070" w:rsidRPr="00F32F50">
        <w:t xml:space="preserve">] феноменом – </w:t>
      </w:r>
      <w:r w:rsidR="00CE5070" w:rsidRPr="00F32F50">
        <w:rPr>
          <w:lang w:val="en-US"/>
        </w:rPr>
        <w:t>CPD</w:t>
      </w:r>
      <w:r w:rsidR="00CE5070" w:rsidRPr="00F32F50">
        <w:t>-52</w:t>
      </w:r>
      <w:r w:rsidR="00CE5070" w:rsidRPr="00F32F50">
        <w:sym w:font="Symbol" w:char="F0B0"/>
      </w:r>
      <w:r w:rsidR="00CE5070" w:rsidRPr="00F32F50">
        <w:t xml:space="preserve">9243 и </w:t>
      </w:r>
      <w:r w:rsidR="00CE5070" w:rsidRPr="00F32F50">
        <w:rPr>
          <w:lang w:val="en-US"/>
        </w:rPr>
        <w:t>GG</w:t>
      </w:r>
      <w:r w:rsidR="00CE5070" w:rsidRPr="00F32F50">
        <w:t xml:space="preserve"> </w:t>
      </w:r>
      <w:r w:rsidR="00CE5070" w:rsidRPr="00F32F50">
        <w:rPr>
          <w:lang w:val="en-US"/>
        </w:rPr>
        <w:t>Car</w:t>
      </w:r>
      <w:r w:rsidR="00CE5070" w:rsidRPr="00F32F50">
        <w:t xml:space="preserve">. </w:t>
      </w:r>
      <w:r w:rsidR="00CE5070" w:rsidRPr="00F32F50">
        <w:rPr>
          <w:lang w:val="en-US"/>
        </w:rPr>
        <w:t>HD</w:t>
      </w:r>
      <w:r w:rsidR="00CE5070" w:rsidRPr="00F32F50">
        <w:t xml:space="preserve">Е 327083 является еще одним объектом, исследованным Мирошниченко А.С., который установил, что он является двойной системой с главным, более ярким, компонентом, представляющим собой </w:t>
      </w:r>
      <w:r w:rsidR="00CE5070" w:rsidRPr="00F32F50">
        <w:rPr>
          <w:lang w:val="en-US"/>
        </w:rPr>
        <w:t>B</w:t>
      </w:r>
      <w:r w:rsidR="00CE5070" w:rsidRPr="00F32F50">
        <w:t>[</w:t>
      </w:r>
      <w:r w:rsidR="00CE5070" w:rsidRPr="00F32F50">
        <w:rPr>
          <w:lang w:val="en-US"/>
        </w:rPr>
        <w:t>e</w:t>
      </w:r>
      <w:r w:rsidRPr="00F32F50">
        <w:t>] сверхгигант [14</w:t>
      </w:r>
      <w:r w:rsidR="00CE5070" w:rsidRPr="00F32F50">
        <w:t xml:space="preserve">]. </w:t>
      </w:r>
    </w:p>
    <w:p w14:paraId="7D55D943" w14:textId="082E58D9" w:rsidR="00CE5070" w:rsidRPr="00F32F50" w:rsidRDefault="00CE5070" w:rsidP="008879A7">
      <w:pPr>
        <w:pStyle w:val="3TimesNewRoman13"/>
      </w:pPr>
      <w:r w:rsidRPr="00F32F50">
        <w:t xml:space="preserve">В 1991 г. </w:t>
      </w:r>
      <w:r w:rsidRPr="00F32F50">
        <w:rPr>
          <w:lang w:val="en-US"/>
        </w:rPr>
        <w:t>Dong</w:t>
      </w:r>
      <w:r w:rsidRPr="00F32F50">
        <w:t xml:space="preserve"> &amp; </w:t>
      </w:r>
      <w:r w:rsidRPr="00F32F50">
        <w:rPr>
          <w:lang w:val="en-US"/>
        </w:rPr>
        <w:t>Hu</w:t>
      </w:r>
      <w:r w:rsidRPr="00F32F50">
        <w:t xml:space="preserve"> опубликовали список около 300 объектов с сил</w:t>
      </w:r>
      <w:r w:rsidR="00F0553D" w:rsidRPr="00F32F50">
        <w:t>ьными избытками ИК излучения [15</w:t>
      </w:r>
      <w:r w:rsidRPr="00F32F50">
        <w:t xml:space="preserve">], основываясь на кросс-корреляции по координатам в каталоге ИК потоков </w:t>
      </w:r>
      <w:r w:rsidRPr="00F32F50">
        <w:rPr>
          <w:lang w:val="en-US"/>
        </w:rPr>
        <w:t>IRAS</w:t>
      </w:r>
      <w:r w:rsidRPr="00F32F50">
        <w:t xml:space="preserve"> </w:t>
      </w:r>
      <w:r w:rsidRPr="00F32F50">
        <w:rPr>
          <w:lang w:val="en-US"/>
        </w:rPr>
        <w:t>PSC</w:t>
      </w:r>
      <w:r w:rsidR="00F0553D" w:rsidRPr="00F32F50">
        <w:t xml:space="preserve"> [16</w:t>
      </w:r>
      <w:r w:rsidRPr="00F32F50">
        <w:t>] и каталоге звезд с эмиссионными лин</w:t>
      </w:r>
      <w:r w:rsidR="00F0553D" w:rsidRPr="00F32F50">
        <w:t>иями [17</w:t>
      </w:r>
      <w:r w:rsidRPr="00F32F50">
        <w:t xml:space="preserve">], 12 из которых были из списка объектов </w:t>
      </w:r>
      <w:r w:rsidRPr="00F32F50">
        <w:rPr>
          <w:lang w:val="en-US"/>
        </w:rPr>
        <w:t>Allen</w:t>
      </w:r>
      <w:r w:rsidRPr="00F32F50">
        <w:t xml:space="preserve"> &amp; </w:t>
      </w:r>
      <w:r w:rsidRPr="00F32F50">
        <w:rPr>
          <w:lang w:val="en-US"/>
        </w:rPr>
        <w:t>Swings</w:t>
      </w:r>
      <w:r w:rsidRPr="00F32F50">
        <w:t xml:space="preserve"> [1] и еще 5 (</w:t>
      </w:r>
      <w:r w:rsidRPr="00F32F50">
        <w:rPr>
          <w:lang w:val="en-US"/>
        </w:rPr>
        <w:t>MWC</w:t>
      </w:r>
      <w:r w:rsidRPr="00F32F50">
        <w:t xml:space="preserve"> 657, </w:t>
      </w:r>
      <w:r w:rsidRPr="00F32F50">
        <w:rPr>
          <w:lang w:val="en-US"/>
        </w:rPr>
        <w:t>AS</w:t>
      </w:r>
      <w:r w:rsidRPr="00F32F50">
        <w:t xml:space="preserve"> 78, </w:t>
      </w:r>
      <w:r w:rsidRPr="00F32F50">
        <w:rPr>
          <w:lang w:val="en-US"/>
        </w:rPr>
        <w:t>Hen</w:t>
      </w:r>
      <w:r w:rsidRPr="00F32F50">
        <w:t xml:space="preserve"> 3-303, </w:t>
      </w:r>
      <w:r w:rsidRPr="00F32F50">
        <w:rPr>
          <w:lang w:val="en-US"/>
        </w:rPr>
        <w:t>AS</w:t>
      </w:r>
      <w:r w:rsidRPr="00F32F50">
        <w:t xml:space="preserve"> 381, </w:t>
      </w:r>
      <w:r w:rsidRPr="00F32F50">
        <w:rPr>
          <w:lang w:val="en-US"/>
        </w:rPr>
        <w:t>Hen</w:t>
      </w:r>
      <w:r w:rsidRPr="00F32F50">
        <w:t xml:space="preserve"> 3-298), </w:t>
      </w:r>
      <w:r w:rsidRPr="00F32F50">
        <w:rPr>
          <w:lang w:val="en-US"/>
        </w:rPr>
        <w:t>B</w:t>
      </w:r>
      <w:r w:rsidRPr="00F32F50">
        <w:t>[</w:t>
      </w:r>
      <w:r w:rsidRPr="00F32F50">
        <w:rPr>
          <w:lang w:val="en-US"/>
        </w:rPr>
        <w:t>e</w:t>
      </w:r>
      <w:r w:rsidRPr="00F32F50">
        <w:t>] феномен у которых</w:t>
      </w:r>
      <w:r w:rsidR="00F0553D" w:rsidRPr="00F32F50">
        <w:t xml:space="preserve"> обнаружил </w:t>
      </w:r>
      <w:r w:rsidR="00927236" w:rsidRPr="00927236">
        <w:t xml:space="preserve">А.С. </w:t>
      </w:r>
      <w:r w:rsidR="00F0553D" w:rsidRPr="00F32F50">
        <w:t>Мирошниченко [18</w:t>
      </w:r>
      <w:r w:rsidRPr="00F32F50">
        <w:t>].</w:t>
      </w:r>
    </w:p>
    <w:p w14:paraId="617CD56D" w14:textId="298F7608" w:rsidR="00CE5070" w:rsidRPr="00F32F50" w:rsidRDefault="00CE5070" w:rsidP="008879A7">
      <w:pPr>
        <w:pStyle w:val="3TimesNewRoman13"/>
      </w:pPr>
      <w:r w:rsidRPr="00F32F50">
        <w:t xml:space="preserve">В 1997 году состоялось первое совещание по объектам с </w:t>
      </w:r>
      <w:r w:rsidRPr="00F32F50">
        <w:rPr>
          <w:lang w:val="en-US"/>
        </w:rPr>
        <w:t>B</w:t>
      </w:r>
      <w:r w:rsidRPr="00F32F50">
        <w:t>[</w:t>
      </w:r>
      <w:r w:rsidRPr="00F32F50">
        <w:rPr>
          <w:lang w:val="en-US"/>
        </w:rPr>
        <w:t>e</w:t>
      </w:r>
      <w:r w:rsidRPr="00F32F50">
        <w:t xml:space="preserve">] феноменом в </w:t>
      </w:r>
      <w:r w:rsidRPr="00F32F50">
        <w:rPr>
          <w:lang w:val="en-US"/>
        </w:rPr>
        <w:t>Institut</w:t>
      </w:r>
      <w:r w:rsidRPr="00F32F50">
        <w:t xml:space="preserve"> </w:t>
      </w:r>
      <w:r w:rsidRPr="00F32F50">
        <w:rPr>
          <w:lang w:val="en-US"/>
        </w:rPr>
        <w:t>d</w:t>
      </w:r>
      <w:r w:rsidRPr="00F32F50">
        <w:t>’</w:t>
      </w:r>
      <w:r w:rsidRPr="00F32F50">
        <w:rPr>
          <w:lang w:val="en-US"/>
        </w:rPr>
        <w:t>Astrophysique</w:t>
      </w:r>
      <w:r w:rsidRPr="00F32F50">
        <w:t xml:space="preserve"> </w:t>
      </w:r>
      <w:r w:rsidRPr="00F32F50">
        <w:rPr>
          <w:lang w:val="en-US"/>
        </w:rPr>
        <w:t>de</w:t>
      </w:r>
      <w:r w:rsidRPr="00F32F50">
        <w:t xml:space="preserve"> </w:t>
      </w:r>
      <w:r w:rsidRPr="00F32F50">
        <w:rPr>
          <w:lang w:val="en-US"/>
        </w:rPr>
        <w:t>Paris</w:t>
      </w:r>
      <w:r w:rsidRPr="00F32F50">
        <w:t xml:space="preserve"> (Франция), на котором Мирошниченко А.С. предложил эволюционную классификацию данных объектов. На этом совещании </w:t>
      </w:r>
      <w:r w:rsidRPr="00F32F50">
        <w:rPr>
          <w:lang w:val="en-US"/>
        </w:rPr>
        <w:t>Lamers</w:t>
      </w:r>
      <w:r w:rsidRPr="00F32F50">
        <w:t xml:space="preserve"> с группой исследователей эмиссионных звезд разделили данные объекты на 5 подгрупп по эволюционному статусу </w:t>
      </w:r>
      <w:r w:rsidR="00F0553D" w:rsidRPr="00F32F50">
        <w:t>[19</w:t>
      </w:r>
      <w:r w:rsidRPr="00F32F50">
        <w:t xml:space="preserve">]: </w:t>
      </w:r>
    </w:p>
    <w:p w14:paraId="0D149AA1" w14:textId="77777777" w:rsidR="00CE5070" w:rsidRPr="00F32F50" w:rsidRDefault="00CE5070" w:rsidP="008879A7">
      <w:pPr>
        <w:pStyle w:val="3TimesNewRoman13"/>
        <w:numPr>
          <w:ilvl w:val="0"/>
          <w:numId w:val="17"/>
        </w:numPr>
      </w:pPr>
      <w:r w:rsidRPr="00F32F50">
        <w:t>Звезды Ае/Ве, не достигшие Главной Последовательности (ГП) (</w:t>
      </w:r>
      <w:r w:rsidRPr="00F32F50">
        <w:rPr>
          <w:lang w:val="en-US"/>
        </w:rPr>
        <w:t>HAeB</w:t>
      </w:r>
      <w:r w:rsidRPr="00F32F50">
        <w:t>[</w:t>
      </w:r>
      <w:r w:rsidRPr="00F32F50">
        <w:rPr>
          <w:lang w:val="en-US"/>
        </w:rPr>
        <w:t>e</w:t>
      </w:r>
      <w:r w:rsidRPr="00F32F50">
        <w:t xml:space="preserve">]); </w:t>
      </w:r>
    </w:p>
    <w:p w14:paraId="6A7CD8C5" w14:textId="1AED11A3" w:rsidR="00CE5070" w:rsidRPr="00F32F50" w:rsidRDefault="00CE5070" w:rsidP="008879A7">
      <w:pPr>
        <w:pStyle w:val="3TimesNewRoman13"/>
        <w:numPr>
          <w:ilvl w:val="0"/>
          <w:numId w:val="17"/>
        </w:numPr>
      </w:pPr>
      <w:r w:rsidRPr="00F32F50">
        <w:lastRenderedPageBreak/>
        <w:t xml:space="preserve">Симбиотические двойные системы (холодные гиганты с компактным спутником, нейтронной звездой или белым карликом, согласно классификации </w:t>
      </w:r>
      <w:r w:rsidRPr="00F32F50">
        <w:rPr>
          <w:lang w:val="en-US"/>
        </w:rPr>
        <w:t>Kenyon</w:t>
      </w:r>
      <w:r w:rsidRPr="00F32F50">
        <w:t xml:space="preserve"> </w:t>
      </w:r>
      <w:r w:rsidR="00F0553D" w:rsidRPr="00F32F50">
        <w:t>[20</w:t>
      </w:r>
      <w:r w:rsidRPr="00F32F50">
        <w:t xml:space="preserve">] – </w:t>
      </w:r>
      <w:r w:rsidRPr="00F32F50">
        <w:rPr>
          <w:lang w:val="en-US"/>
        </w:rPr>
        <w:t>symB</w:t>
      </w:r>
      <w:r w:rsidRPr="00F32F50">
        <w:t>[</w:t>
      </w:r>
      <w:r w:rsidRPr="00F32F50">
        <w:rPr>
          <w:lang w:val="en-US"/>
        </w:rPr>
        <w:t>e</w:t>
      </w:r>
      <w:r w:rsidRPr="00F32F50">
        <w:t>];</w:t>
      </w:r>
    </w:p>
    <w:p w14:paraId="5294E5F1" w14:textId="77777777" w:rsidR="00CE5070" w:rsidRPr="00F32F50" w:rsidRDefault="00CE5070" w:rsidP="008879A7">
      <w:pPr>
        <w:pStyle w:val="3TimesNewRoman13"/>
        <w:numPr>
          <w:ilvl w:val="0"/>
          <w:numId w:val="17"/>
        </w:numPr>
      </w:pPr>
      <w:r w:rsidRPr="00F32F50">
        <w:t>Компактные ППТ/ПТ (</w:t>
      </w:r>
      <w:r w:rsidRPr="00F32F50">
        <w:rPr>
          <w:lang w:val="en-US"/>
        </w:rPr>
        <w:t>cPNB</w:t>
      </w:r>
      <w:r w:rsidRPr="00F32F50">
        <w:t>[</w:t>
      </w:r>
      <w:r w:rsidRPr="00F32F50">
        <w:rPr>
          <w:lang w:val="en-US"/>
        </w:rPr>
        <w:t>e</w:t>
      </w:r>
      <w:r w:rsidRPr="00F32F50">
        <w:t>]);</w:t>
      </w:r>
    </w:p>
    <w:p w14:paraId="3546295D" w14:textId="77777777" w:rsidR="00CE5070" w:rsidRPr="00F32F50" w:rsidRDefault="00CE5070" w:rsidP="008879A7">
      <w:pPr>
        <w:pStyle w:val="3TimesNewRoman13"/>
        <w:numPr>
          <w:ilvl w:val="0"/>
          <w:numId w:val="17"/>
        </w:numPr>
      </w:pPr>
      <w:r w:rsidRPr="00F32F50">
        <w:t>Массивные сверхгиганты (</w:t>
      </w:r>
      <w:r w:rsidRPr="00F32F50">
        <w:rPr>
          <w:lang w:val="en-US"/>
        </w:rPr>
        <w:t>sgB</w:t>
      </w:r>
      <w:r w:rsidRPr="00F32F50">
        <w:t>[</w:t>
      </w:r>
      <w:r w:rsidRPr="00F32F50">
        <w:rPr>
          <w:lang w:val="en-US"/>
        </w:rPr>
        <w:t>e</w:t>
      </w:r>
      <w:r w:rsidRPr="00F32F50">
        <w:t>]);</w:t>
      </w:r>
    </w:p>
    <w:p w14:paraId="5FADB451" w14:textId="77777777" w:rsidR="00CE5070" w:rsidRPr="00F32F50" w:rsidRDefault="00CE5070" w:rsidP="008879A7">
      <w:pPr>
        <w:pStyle w:val="3TimesNewRoman13"/>
        <w:numPr>
          <w:ilvl w:val="0"/>
          <w:numId w:val="17"/>
        </w:numPr>
      </w:pPr>
      <w:r w:rsidRPr="00F32F50">
        <w:t>Последняя, пятая подгруппа содержала неклассифицированные объекты (</w:t>
      </w:r>
      <w:r w:rsidRPr="00F32F50">
        <w:rPr>
          <w:lang w:val="en-US"/>
        </w:rPr>
        <w:t>unclB</w:t>
      </w:r>
      <w:r w:rsidRPr="00F32F50">
        <w:t>[</w:t>
      </w:r>
      <w:r w:rsidRPr="00F32F50">
        <w:rPr>
          <w:lang w:val="en-US"/>
        </w:rPr>
        <w:t>e</w:t>
      </w:r>
      <w:r w:rsidRPr="00F32F50">
        <w:t xml:space="preserve">]), принадлежность которых ни к одной группе с известным эволюционным статусом не удалось установить, поскольку в их наблюдаемых свойствах содержались признаки более, чем одной группы с известным статусом. Эта подгруппа является самой многочисленной из всех объектов с феноменом </w:t>
      </w:r>
      <w:r w:rsidRPr="00F32F50">
        <w:rPr>
          <w:lang w:val="en-US"/>
        </w:rPr>
        <w:t>B</w:t>
      </w:r>
      <w:r w:rsidRPr="00F32F50">
        <w:t>[</w:t>
      </w:r>
      <w:r w:rsidRPr="00F32F50">
        <w:rPr>
          <w:lang w:val="en-US"/>
        </w:rPr>
        <w:t>e</w:t>
      </w:r>
      <w:r w:rsidRPr="00F32F50">
        <w:t>] и включает 32 объекта из 65-ти открытых в работе [1].</w:t>
      </w:r>
    </w:p>
    <w:p w14:paraId="25EB77F8" w14:textId="57B95B6E" w:rsidR="00CE5070" w:rsidRPr="00F32F50" w:rsidRDefault="00F0553D" w:rsidP="008879A7">
      <w:pPr>
        <w:pStyle w:val="3TimesNewRoman13"/>
      </w:pPr>
      <w:r w:rsidRPr="00F32F50">
        <w:t>Главным выводом работы [19</w:t>
      </w:r>
      <w:r w:rsidR="00CE5070" w:rsidRPr="00F32F50">
        <w:t xml:space="preserve">] является то, что </w:t>
      </w:r>
      <w:r w:rsidR="00CE5070" w:rsidRPr="00F32F50">
        <w:rPr>
          <w:lang w:val="en-US"/>
        </w:rPr>
        <w:t>B</w:t>
      </w:r>
      <w:r w:rsidR="00CE5070" w:rsidRPr="00F32F50">
        <w:t>[</w:t>
      </w:r>
      <w:r w:rsidR="00CE5070" w:rsidRPr="00F32F50">
        <w:rPr>
          <w:lang w:val="en-US"/>
        </w:rPr>
        <w:t>e</w:t>
      </w:r>
      <w:r w:rsidR="00CE5070" w:rsidRPr="00F32F50">
        <w:t>] феномен обнаруживается у объектов, находящихся на различных стадиях эволюции, однако, со схожими условиями в газопылевых оболочках. К данным условиям относится:</w:t>
      </w:r>
    </w:p>
    <w:p w14:paraId="55663830" w14:textId="77777777" w:rsidR="00CE5070" w:rsidRPr="00F32F50" w:rsidRDefault="00CE5070" w:rsidP="008879A7">
      <w:pPr>
        <w:pStyle w:val="3TimesNewRoman13"/>
        <w:numPr>
          <w:ilvl w:val="0"/>
          <w:numId w:val="18"/>
        </w:numPr>
      </w:pPr>
      <w:r w:rsidRPr="00F32F50">
        <w:t>Большая мера эмиссии однократно ионизованного газа (</w:t>
      </w:r>
      <w:r w:rsidRPr="00F32F50">
        <w:sym w:font="Symbol" w:char="F0B3"/>
      </w:r>
      <w:r w:rsidRPr="00F32F50">
        <w:t xml:space="preserve"> 10</w:t>
      </w:r>
      <w:r w:rsidRPr="00F32F50">
        <w:rPr>
          <w:vertAlign w:val="superscript"/>
        </w:rPr>
        <w:t>56</w:t>
      </w:r>
      <w:r w:rsidRPr="00F32F50">
        <w:t xml:space="preserve"> см</w:t>
      </w:r>
      <w:r w:rsidRPr="00F32F50">
        <w:rPr>
          <w:vertAlign w:val="superscript"/>
        </w:rPr>
        <w:t>–3</w:t>
      </w:r>
      <w:r w:rsidRPr="00F32F50">
        <w:t>), представляющая собой оценку числа ионизованных атомов в оболочке объекта, которая обуславливает сильную эмиссиию в линиях водорода серии Бальмера;</w:t>
      </w:r>
    </w:p>
    <w:p w14:paraId="4D867423" w14:textId="77777777" w:rsidR="00CE5070" w:rsidRPr="00F32F50" w:rsidRDefault="00CE5070" w:rsidP="008879A7">
      <w:pPr>
        <w:pStyle w:val="3TimesNewRoman13"/>
        <w:numPr>
          <w:ilvl w:val="0"/>
          <w:numId w:val="18"/>
        </w:numPr>
      </w:pPr>
      <w:r w:rsidRPr="00F32F50">
        <w:t xml:space="preserve">Температура околозвездного газа </w:t>
      </w:r>
      <w:r w:rsidRPr="00F32F50">
        <w:sym w:font="Symbol" w:char="F07E"/>
      </w:r>
      <w:r w:rsidRPr="00F32F50">
        <w:t>10</w:t>
      </w:r>
      <w:r w:rsidRPr="00F32F50">
        <w:rPr>
          <w:vertAlign w:val="superscript"/>
        </w:rPr>
        <w:t>4</w:t>
      </w:r>
      <w:r w:rsidRPr="00F32F50">
        <w:t xml:space="preserve"> К, при которой образуются линии низкого возбуждения (например, </w:t>
      </w:r>
      <w:r w:rsidRPr="00F32F50">
        <w:rPr>
          <w:lang w:val="en-US"/>
        </w:rPr>
        <w:t>Fe</w:t>
      </w:r>
      <w:r w:rsidRPr="00F32F50">
        <w:t xml:space="preserve"> </w:t>
      </w:r>
      <w:r w:rsidRPr="00F32F50">
        <w:rPr>
          <w:lang w:val="en-US"/>
        </w:rPr>
        <w:t>II</w:t>
      </w:r>
      <w:r w:rsidRPr="00F32F50">
        <w:t>);</w:t>
      </w:r>
    </w:p>
    <w:p w14:paraId="3A222F5E" w14:textId="5661203B" w:rsidR="00CE5070" w:rsidRPr="00F32F50" w:rsidRDefault="00CE5070" w:rsidP="008879A7">
      <w:pPr>
        <w:pStyle w:val="3TimesNewRoman13"/>
        <w:numPr>
          <w:ilvl w:val="0"/>
          <w:numId w:val="18"/>
        </w:numPr>
      </w:pPr>
      <w:r w:rsidRPr="00F32F50">
        <w:t>Большая геометрическая протяженн</w:t>
      </w:r>
      <w:r w:rsidR="00F43A94" w:rsidRPr="00F32F50">
        <w:t>ость околозвездной материи</w:t>
      </w:r>
      <w:r w:rsidRPr="00F32F50">
        <w:t>, которая обеспечивает необходимое количество газа на далеких расстояниях от звезды, где при низкой плотности вещества образуются запрещенные спектральные линии, а также необходимую плотность вещества в молекулярной форме для обра</w:t>
      </w:r>
      <w:r w:rsidR="00F0553D" w:rsidRPr="00F32F50">
        <w:t>зования пыли [19</w:t>
      </w:r>
      <w:r w:rsidRPr="00F32F50">
        <w:t>].</w:t>
      </w:r>
    </w:p>
    <w:p w14:paraId="64F4219B" w14:textId="23549CBF" w:rsidR="00CE5070" w:rsidRPr="00F32F50" w:rsidRDefault="00CE5070" w:rsidP="008879A7">
      <w:pPr>
        <w:pStyle w:val="3TimesNewRoman13"/>
      </w:pPr>
      <w:r w:rsidRPr="00F32F50">
        <w:rPr>
          <w:lang w:val="en-US"/>
        </w:rPr>
        <w:t>Lamers</w:t>
      </w:r>
      <w:r w:rsidR="00F0553D" w:rsidRPr="00F32F50">
        <w:t xml:space="preserve"> и </w:t>
      </w:r>
      <w:r w:rsidR="00927236">
        <w:t>ег</w:t>
      </w:r>
      <w:r w:rsidR="00F0553D" w:rsidRPr="00F32F50">
        <w:t>о коллеги [19</w:t>
      </w:r>
      <w:r w:rsidRPr="00F32F50">
        <w:t xml:space="preserve">] отметили дискообразную геометрию околозвездной материи, высокая плотность которой, в свою очередь, может защищать околозвездную пыль от ионизирующего излучения горячей центральной звезды, которая разрушает пылевые частицы путем диссоциации в них молекул. Большинство авторов работ, исследовавших объекты с </w:t>
      </w:r>
      <w:r w:rsidRPr="00F32F50">
        <w:rPr>
          <w:lang w:val="en-US"/>
        </w:rPr>
        <w:t>B</w:t>
      </w:r>
      <w:r w:rsidRPr="00F32F50">
        <w:t>[</w:t>
      </w:r>
      <w:r w:rsidRPr="00F32F50">
        <w:rPr>
          <w:lang w:val="en-US"/>
        </w:rPr>
        <w:t>e</w:t>
      </w:r>
      <w:r w:rsidRPr="00F32F50">
        <w:t>] фе</w:t>
      </w:r>
      <w:r w:rsidR="00F0553D" w:rsidRPr="00F32F50">
        <w:t>номеном, ссылались на работу [19</w:t>
      </w:r>
      <w:r w:rsidRPr="00F32F50">
        <w:t xml:space="preserve">]. Тем не менее, новые объекты не были выявлены по данной классификации до конца 20-го века. Существенным недостатком публикаций до 2000 г. является отсутствие критериев классификации анализа </w:t>
      </w:r>
      <w:r w:rsidR="00927236">
        <w:t>РЭС</w:t>
      </w:r>
      <w:r w:rsidRPr="00F32F50">
        <w:t xml:space="preserve"> объектов с </w:t>
      </w:r>
      <w:r w:rsidRPr="00F32F50">
        <w:rPr>
          <w:lang w:val="en-US"/>
        </w:rPr>
        <w:t>B</w:t>
      </w:r>
      <w:r w:rsidRPr="00F32F50">
        <w:t>[</w:t>
      </w:r>
      <w:r w:rsidRPr="00F32F50">
        <w:rPr>
          <w:lang w:val="en-US"/>
        </w:rPr>
        <w:t>e</w:t>
      </w:r>
      <w:r w:rsidRPr="00F32F50">
        <w:t xml:space="preserve">] феноменом, а также рассмотрения возможных причин формирования пыли в оболочках объектов.   </w:t>
      </w:r>
    </w:p>
    <w:p w14:paraId="3710AAA5" w14:textId="77777777" w:rsidR="004D3190" w:rsidRDefault="004D3190" w:rsidP="002F15A0">
      <w:pPr>
        <w:pStyle w:val="2"/>
        <w:rPr>
          <w:lang w:val="ru-RU"/>
        </w:rPr>
      </w:pPr>
      <w:bookmarkStart w:id="18" w:name="_Toc102937100"/>
      <w:bookmarkStart w:id="19" w:name="_Toc104466457"/>
    </w:p>
    <w:p w14:paraId="156F53C3" w14:textId="77777777" w:rsidR="004D3190" w:rsidRDefault="004D3190" w:rsidP="002F15A0">
      <w:pPr>
        <w:pStyle w:val="2"/>
        <w:rPr>
          <w:lang w:val="ru-RU"/>
        </w:rPr>
      </w:pPr>
    </w:p>
    <w:p w14:paraId="3CB78118" w14:textId="408D1BC3" w:rsidR="00CE5070" w:rsidRPr="00F32F50" w:rsidRDefault="00CE5070" w:rsidP="002F15A0">
      <w:pPr>
        <w:pStyle w:val="2"/>
        <w:rPr>
          <w:lang w:val="ru-RU"/>
        </w:rPr>
      </w:pPr>
      <w:r w:rsidRPr="00F32F50">
        <w:rPr>
          <w:lang w:val="ru-RU"/>
        </w:rPr>
        <w:t xml:space="preserve">1.2 Классификация </w:t>
      </w:r>
      <w:r w:rsidR="00927EBF">
        <w:rPr>
          <w:lang w:val="ru-RU"/>
        </w:rPr>
        <w:t>объектов по пыле</w:t>
      </w:r>
      <w:r w:rsidRPr="00F32F50">
        <w:rPr>
          <w:lang w:val="ru-RU"/>
        </w:rPr>
        <w:t>образовани</w:t>
      </w:r>
      <w:bookmarkEnd w:id="18"/>
      <w:bookmarkEnd w:id="19"/>
      <w:r w:rsidR="00927EBF">
        <w:rPr>
          <w:lang w:val="ru-RU"/>
        </w:rPr>
        <w:t>ю</w:t>
      </w:r>
    </w:p>
    <w:p w14:paraId="66E042BE" w14:textId="008D1AC0" w:rsidR="00CE5070" w:rsidRPr="00F32F50" w:rsidRDefault="00CE5070" w:rsidP="008879A7">
      <w:pPr>
        <w:pStyle w:val="3TimesNewRoman13"/>
      </w:pPr>
      <w:r w:rsidRPr="00F32F50">
        <w:t xml:space="preserve">Для выяснения возможной природы неклассифицированных объектов с </w:t>
      </w:r>
      <w:r w:rsidRPr="00F32F50">
        <w:rPr>
          <w:lang w:val="en-US"/>
        </w:rPr>
        <w:t>B</w:t>
      </w:r>
      <w:r w:rsidRPr="00F32F50">
        <w:t>[</w:t>
      </w:r>
      <w:r w:rsidRPr="00F32F50">
        <w:rPr>
          <w:lang w:val="en-US"/>
        </w:rPr>
        <w:t>e</w:t>
      </w:r>
      <w:r w:rsidRPr="00F32F50">
        <w:t>]</w:t>
      </w:r>
      <w:r w:rsidR="00420521" w:rsidRPr="00F32F50">
        <w:t xml:space="preserve"> феноменом Мирошниченко А.С. [21</w:t>
      </w:r>
      <w:r w:rsidRPr="00F32F50">
        <w:t>] исследовал природу околозвездной пыли</w:t>
      </w:r>
      <w:r w:rsidR="00420521" w:rsidRPr="00F32F50">
        <w:t xml:space="preserve"> объектов подгрупп из работы [19</w:t>
      </w:r>
      <w:r w:rsidRPr="00F32F50">
        <w:t xml:space="preserve">]. В оболочках звезд Ае/Ве, не </w:t>
      </w:r>
      <w:r w:rsidRPr="00F32F50">
        <w:lastRenderedPageBreak/>
        <w:t xml:space="preserve">достигших ГП, пыль образуется предыдущими поколениями звезд, попадая туда из протозвездных облаков. В оболочках компактных Прото-Планетарных </w:t>
      </w:r>
      <w:r w:rsidR="009B3BA1">
        <w:t>т</w:t>
      </w:r>
      <w:r w:rsidRPr="00F32F50">
        <w:t>уманностей</w:t>
      </w:r>
      <w:r w:rsidR="009B3BA1">
        <w:t xml:space="preserve"> (ППТ)</w:t>
      </w:r>
      <w:r w:rsidRPr="00F32F50">
        <w:t xml:space="preserve"> и Планетарных </w:t>
      </w:r>
      <w:r w:rsidR="0062339C">
        <w:t>т</w:t>
      </w:r>
      <w:r w:rsidRPr="00F32F50">
        <w:t>уманностей пыль является продуктом предыдущего этапа эволюции, на котором звезда располагается на асимптотической ветви гигантов (АВГ). Температура поверхности звезды на этом этапе эволюции не сильно выше температуры конденсации пылевых частиц (1500 – 2000 К), в то время как мощный звездный ветер образует необходимую плотность вещества для их формирования. В следствии чего, объекты из данных подгрупп на текущей стадии эволюции не причастны к о</w:t>
      </w:r>
      <w:r w:rsidR="00420521" w:rsidRPr="00F32F50">
        <w:t>бразованию околозвездной пыли [6</w:t>
      </w:r>
      <w:r w:rsidRPr="00F32F50">
        <w:t>].</w:t>
      </w:r>
    </w:p>
    <w:p w14:paraId="446D68BC" w14:textId="77777777" w:rsidR="00CE5070" w:rsidRPr="00F32F50" w:rsidRDefault="00CE5070" w:rsidP="008879A7">
      <w:pPr>
        <w:pStyle w:val="3TimesNewRoman13"/>
      </w:pPr>
      <w:r w:rsidRPr="00F32F50">
        <w:t xml:space="preserve">Холодные гиганты несут ответственность за образование пыли в симбиотических двойных системах, являясь их основными, более яркими и более массивными, звездными компонентами. В данной подгруппе условия пылеобразования подобны условиям в оболочках сверхгигантов и компактных ППТ/ПТ, так как представляют собой объекты высокой светимости с сильными ветрами, возникающими вследствие сильного давления излучения. Образование пыли в оболочках происходит вдали от звезды, в областях, которые защищены от влияния ионизирующего излучения, например, неоднородностями распределения околозвездной материи. Таким образом, механизмы образования околозвездной пыли в четырех из пяти подгрупп объектов с феноменом </w:t>
      </w:r>
      <w:r w:rsidRPr="00F32F50">
        <w:rPr>
          <w:lang w:val="en-US"/>
        </w:rPr>
        <w:t>B</w:t>
      </w:r>
      <w:r w:rsidRPr="00F32F50">
        <w:t>[</w:t>
      </w:r>
      <w:r w:rsidRPr="00F32F50">
        <w:rPr>
          <w:lang w:val="en-US"/>
        </w:rPr>
        <w:t>e</w:t>
      </w:r>
      <w:r w:rsidRPr="00F32F50">
        <w:t xml:space="preserve">] вполне понятны в отличии от таковых в подгруппе некласифицированных объектов. </w:t>
      </w:r>
    </w:p>
    <w:p w14:paraId="3457DBD9" w14:textId="1825162F" w:rsidR="00CE5070" w:rsidRPr="00F32F50" w:rsidRDefault="00CE5070" w:rsidP="008879A7">
      <w:pPr>
        <w:pStyle w:val="3TimesNewRoman13"/>
      </w:pPr>
      <w:r w:rsidRPr="00F32F50">
        <w:t>По времени пылеобразования Мирошниченко А.С. разделил объекты с</w:t>
      </w:r>
      <w:r w:rsidR="00420521" w:rsidRPr="00F32F50">
        <w:t xml:space="preserve"> В[e] феноменом на два класса [6</w:t>
      </w:r>
      <w:r w:rsidRPr="00F32F50">
        <w:t>]:</w:t>
      </w:r>
    </w:p>
    <w:p w14:paraId="2999EEB9" w14:textId="77777777" w:rsidR="00CE5070" w:rsidRPr="00F32F50" w:rsidRDefault="00CE5070" w:rsidP="008879A7">
      <w:pPr>
        <w:pStyle w:val="3TimesNewRoman13"/>
        <w:numPr>
          <w:ilvl w:val="0"/>
          <w:numId w:val="19"/>
        </w:numPr>
      </w:pPr>
      <w:r w:rsidRPr="00F32F50">
        <w:t>Образование текущее или недавно образованное;</w:t>
      </w:r>
    </w:p>
    <w:p w14:paraId="1167EF59" w14:textId="77777777" w:rsidR="00CE5070" w:rsidRPr="00F32F50" w:rsidRDefault="00CE5070" w:rsidP="008879A7">
      <w:pPr>
        <w:pStyle w:val="3TimesNewRoman13"/>
        <w:numPr>
          <w:ilvl w:val="0"/>
          <w:numId w:val="19"/>
        </w:numPr>
      </w:pPr>
      <w:r w:rsidRPr="00F32F50">
        <w:t xml:space="preserve">Образование предшествующих эволюционныхх этапов.  </w:t>
      </w:r>
    </w:p>
    <w:p w14:paraId="5B55EF63" w14:textId="61704295" w:rsidR="00CE5070" w:rsidRPr="00F32F50" w:rsidRDefault="00CE5070" w:rsidP="008879A7">
      <w:pPr>
        <w:pStyle w:val="3TimesNewRoman13"/>
      </w:pPr>
      <w:r w:rsidRPr="00F32F50">
        <w:t>Симбиотические двойные системы во многом отличаются от сверхгигантов и неклассифицированных объектов, так в symB[e] происходит сильное истечение вещества из холодной звезды тесной двойной системы, которое наполняет полость Роша [2</w:t>
      </w:r>
      <w:r w:rsidR="00420521" w:rsidRPr="00F32F50">
        <w:t>2</w:t>
      </w:r>
      <w:r w:rsidRPr="00F32F50">
        <w:t xml:space="preserve">], а в sgB[e] и unclB[e] за потерю массы ответвенность несет горячий компонент. Наряду с этим, до сих пор нет прямых свидетельств о контактности (кроме sgB[e] RY Sct, </w:t>
      </w:r>
      <w:r w:rsidR="00420521" w:rsidRPr="00F32F50">
        <w:t>исследованный в работе [23</w:t>
      </w:r>
      <w:r w:rsidRPr="00F32F50">
        <w:t xml:space="preserve">], из чего следует предположение об отдельной группе горячих звезд sgB[e] и unclB[e], которые образуют в своих </w:t>
      </w:r>
      <w:r w:rsidRPr="005C7471">
        <w:t xml:space="preserve">оболочках </w:t>
      </w:r>
      <w:r w:rsidR="00420521" w:rsidRPr="005C7471">
        <w:t>пыль [2</w:t>
      </w:r>
      <w:r w:rsidR="00641F6A" w:rsidRPr="005C7471">
        <w:rPr>
          <w:lang w:val="kk-KZ"/>
        </w:rPr>
        <w:t>1, 2</w:t>
      </w:r>
      <w:r w:rsidR="00641F6A" w:rsidRPr="005C7471">
        <w:t>4]</w:t>
      </w:r>
      <w:r w:rsidRPr="005C7471">
        <w:t>.</w:t>
      </w:r>
      <w:r w:rsidR="00420521" w:rsidRPr="005C7471">
        <w:t xml:space="preserve"> В</w:t>
      </w:r>
      <w:r w:rsidR="00420521" w:rsidRPr="00F32F50">
        <w:t xml:space="preserve"> работе [22</w:t>
      </w:r>
      <w:r w:rsidR="004E6463" w:rsidRPr="00F32F50">
        <w:t>] показано</w:t>
      </w:r>
      <w:r w:rsidRPr="00F32F50">
        <w:t>, что у многих объектов подгруппы unclB[e] светимость ниже типичных светимостей sgB[e] (L</w:t>
      </w:r>
      <w:r w:rsidRPr="00F32F50">
        <w:rPr>
          <w:rFonts w:ascii="Cambria Math" w:hAnsi="Cambria Math" w:cs="Cambria Math"/>
        </w:rPr>
        <w:t>≲</w:t>
      </w:r>
      <w:r w:rsidRPr="00F32F50">
        <w:t>(3–5) 10</w:t>
      </w:r>
      <w:r w:rsidRPr="00F32F50">
        <w:rPr>
          <w:vertAlign w:val="superscript"/>
        </w:rPr>
        <w:t xml:space="preserve">4 </w:t>
      </w:r>
      <w:r w:rsidRPr="00F32F50">
        <w:t>L</w:t>
      </w:r>
      <w:r w:rsidR="008959F7" w:rsidRPr="008959F7">
        <w:rPr>
          <w:rFonts w:ascii="Cambria Math" w:hAnsi="Cambria Math" w:cs="Cambria Math"/>
          <w:vertAlign w:val="subscript"/>
        </w:rPr>
        <w:t>⊙</w:t>
      </w:r>
      <w:r w:rsidRPr="00F32F50">
        <w:t xml:space="preserve">).   </w:t>
      </w:r>
    </w:p>
    <w:p w14:paraId="0ACDA2CD" w14:textId="77777777" w:rsidR="00CE5070" w:rsidRPr="00F32F50" w:rsidRDefault="00CE5070" w:rsidP="008879A7">
      <w:pPr>
        <w:pStyle w:val="3TimesNewRoman13"/>
      </w:pPr>
      <w:r w:rsidRPr="00F32F50">
        <w:t xml:space="preserve"> </w:t>
      </w:r>
    </w:p>
    <w:p w14:paraId="0DEB534A" w14:textId="77777777" w:rsidR="00CE5070" w:rsidRDefault="00CE5070" w:rsidP="008879A7">
      <w:pPr>
        <w:pStyle w:val="3TimesNewRoman13"/>
      </w:pPr>
    </w:p>
    <w:p w14:paraId="40C43570" w14:textId="77777777" w:rsidR="00CE5070" w:rsidRPr="00F32F50" w:rsidRDefault="00CE5070" w:rsidP="002F15A0">
      <w:pPr>
        <w:pStyle w:val="2"/>
        <w:rPr>
          <w:lang w:val="ru-RU"/>
        </w:rPr>
      </w:pPr>
      <w:bookmarkStart w:id="20" w:name="_Toc102937101"/>
      <w:bookmarkStart w:id="21" w:name="_Toc92126705"/>
      <w:bookmarkStart w:id="22" w:name="_Toc104466458"/>
      <w:r w:rsidRPr="00F32F50">
        <w:rPr>
          <w:lang w:val="ru-RU"/>
        </w:rPr>
        <w:t xml:space="preserve">1.3 Группа объектов типа </w:t>
      </w:r>
      <w:r w:rsidRPr="00F32F50">
        <w:t>FS</w:t>
      </w:r>
      <w:r w:rsidRPr="00F32F50">
        <w:rPr>
          <w:lang w:val="ru-RU"/>
        </w:rPr>
        <w:t xml:space="preserve"> </w:t>
      </w:r>
      <w:r w:rsidRPr="00F32F50">
        <w:t>CMa</w:t>
      </w:r>
      <w:bookmarkEnd w:id="20"/>
      <w:bookmarkEnd w:id="21"/>
      <w:bookmarkEnd w:id="22"/>
    </w:p>
    <w:p w14:paraId="4242EEC4" w14:textId="215EC804" w:rsidR="00CE5070" w:rsidRPr="00F32F50" w:rsidRDefault="00CE5070" w:rsidP="008879A7">
      <w:pPr>
        <w:pStyle w:val="3TimesNewRoman13"/>
      </w:pPr>
      <w:r w:rsidRPr="00F32F50">
        <w:t xml:space="preserve">Прогресс в выяснении природы неклассифицированных объектов с феноменом </w:t>
      </w:r>
      <w:r w:rsidRPr="00F32F50">
        <w:rPr>
          <w:lang w:val="en-US"/>
        </w:rPr>
        <w:t>B</w:t>
      </w:r>
      <w:r w:rsidRPr="00F32F50">
        <w:t>[</w:t>
      </w:r>
      <w:r w:rsidRPr="00F32F50">
        <w:rPr>
          <w:lang w:val="en-US"/>
        </w:rPr>
        <w:t>e</w:t>
      </w:r>
      <w:r w:rsidRPr="00F32F50">
        <w:t xml:space="preserve">] был достигнут в работе Мирошниченко А.С. </w:t>
      </w:r>
      <w:r w:rsidR="00420521" w:rsidRPr="00F32F50">
        <w:t>[21</w:t>
      </w:r>
      <w:r w:rsidRPr="00F32F50">
        <w:t xml:space="preserve">] на основе анализа РЭС в ИК диапазоне спектра, основной особенностью которых является быстрое падение ИК потока излучения от околозвездной пыли в длинноволновую сторону от максимального потока, достигаемого в районе </w:t>
      </w:r>
      <w:r w:rsidRPr="00F32F50">
        <w:lastRenderedPageBreak/>
        <w:t xml:space="preserve">длины волны λ ~ 10 </w:t>
      </w:r>
      <w:r w:rsidR="005C7471" w:rsidRPr="005C7471">
        <w:t>мкм</w:t>
      </w:r>
      <w:r w:rsidRPr="005C7471">
        <w:t>.</w:t>
      </w:r>
      <w:r w:rsidRPr="00F32F50">
        <w:t xml:space="preserve"> Такое поведение РЭС однозначно объясняется отсутствием в околозвездной оболочке пылинок с температурами ниже нескольких сотен градусов Кельвина. Эти пылинки находятся во внешних областях пылевых оболочек. Поскольку горячая звезда, входящая в состав любого объекта с феноменом </w:t>
      </w:r>
      <w:r w:rsidRPr="00F32F50">
        <w:rPr>
          <w:lang w:val="en-US"/>
        </w:rPr>
        <w:t>B</w:t>
      </w:r>
      <w:r w:rsidRPr="00F32F50">
        <w:t>[</w:t>
      </w:r>
      <w:r w:rsidRPr="00F32F50">
        <w:rPr>
          <w:lang w:val="en-US"/>
        </w:rPr>
        <w:t>e</w:t>
      </w:r>
      <w:r w:rsidRPr="00F32F50">
        <w:t xml:space="preserve">], излучает достаточное количество ультрафиолетовых фотонов, способных нагреть даже очень удаленные от звезды пылинки, отсутствие потока от таких пылинок означает, что их там просто не существует. Следовательно, пылевые оболочки вокруг таких объектов должны быть компактными. </w:t>
      </w:r>
    </w:p>
    <w:p w14:paraId="1CCEB052" w14:textId="4444E247" w:rsidR="00CE5070" w:rsidRPr="00F32F50" w:rsidRDefault="00CE5070" w:rsidP="008879A7">
      <w:pPr>
        <w:pStyle w:val="3TimesNewRoman13"/>
      </w:pPr>
      <w:r w:rsidRPr="00F32F50">
        <w:t xml:space="preserve">Отсутствие видимых туманностей, наблюдающихся у молодых звезд, находящихся в областях звездообразования вокруг неклассифицированных объектов с феноменом </w:t>
      </w:r>
      <w:r w:rsidRPr="00F32F50">
        <w:rPr>
          <w:lang w:val="en-US"/>
        </w:rPr>
        <w:t>B</w:t>
      </w:r>
      <w:r w:rsidRPr="00F32F50">
        <w:t>[</w:t>
      </w:r>
      <w:r w:rsidRPr="00F32F50">
        <w:rPr>
          <w:lang w:val="en-US"/>
        </w:rPr>
        <w:t>e</w:t>
      </w:r>
      <w:r w:rsidRPr="00F32F50">
        <w:t xml:space="preserve">], говорит о том, что они находятся на более продвинутых стадиях эволюции. Кроме того, у молодых звезд, недавно достигших ГП, в оболочках остается лишь холодная пыль, излучение которой создает избыток далекого ИК излучения на длинах волн λ &gt; 50 </w:t>
      </w:r>
      <w:r w:rsidR="005C7471" w:rsidRPr="005C7471">
        <w:t>мкм</w:t>
      </w:r>
      <w:r w:rsidRPr="00F32F50">
        <w:t xml:space="preserve">, которого не наблюдается у неклассифицированных объектов. В то же время, у молодых звезд практически отсутствует ближний ИК избыток на длинах волн λ &lt; 10 </w:t>
      </w:r>
      <w:r w:rsidR="005C7471" w:rsidRPr="005C7471">
        <w:t>мкм</w:t>
      </w:r>
      <w:r w:rsidRPr="00F32F50">
        <w:t xml:space="preserve">, за который отвечает более горячая пыль, расположенная у внутренней границы пылевой оболочки при температуре пылинок, близкой к температуре их испарения (~1500 – 2000 </w:t>
      </w:r>
      <w:r w:rsidRPr="00F32F50">
        <w:rPr>
          <w:lang w:val="en-US"/>
        </w:rPr>
        <w:t>K</w:t>
      </w:r>
      <w:r w:rsidRPr="00F32F50">
        <w:t>). Неклассифицированные же объекты как раз имеют значительный избыток ближнего ИК излучения. Таким образом, эти объекты не могут являться молодыми.</w:t>
      </w:r>
    </w:p>
    <w:p w14:paraId="404EE878" w14:textId="77777777" w:rsidR="00CE5070" w:rsidRPr="00F32F50" w:rsidRDefault="00CE5070" w:rsidP="002F15A0">
      <w:pPr>
        <w:pStyle w:val="1"/>
        <w:spacing w:before="0" w:after="0"/>
        <w:ind w:firstLine="709"/>
        <w:jc w:val="both"/>
        <w:rPr>
          <w:b w:val="0"/>
          <w:szCs w:val="28"/>
        </w:rPr>
      </w:pPr>
      <w:bookmarkStart w:id="23" w:name="_Toc102937102"/>
      <w:bookmarkStart w:id="24" w:name="_Toc102351170"/>
      <w:bookmarkStart w:id="25" w:name="_Toc101168254"/>
      <w:bookmarkStart w:id="26" w:name="_Toc103280411"/>
      <w:bookmarkStart w:id="27" w:name="_Toc104128514"/>
      <w:bookmarkStart w:id="28" w:name="_Toc104306591"/>
      <w:bookmarkStart w:id="29" w:name="_Toc104466459"/>
      <w:bookmarkStart w:id="30" w:name="_Toc92126706"/>
      <w:r w:rsidRPr="00F32F50">
        <w:rPr>
          <w:b w:val="0"/>
          <w:szCs w:val="28"/>
        </w:rPr>
        <w:t>Компактность пылевой оболочки свидетельствует о ее недавнем создании. В целом, вышеприведенный анализ приводит к выводу о том, что пылеобразование в неклассифицированных объектах протекает в настоящее время или не так давно завершилось.</w:t>
      </w:r>
      <w:bookmarkEnd w:id="23"/>
      <w:bookmarkEnd w:id="24"/>
      <w:bookmarkEnd w:id="25"/>
      <w:bookmarkEnd w:id="26"/>
      <w:bookmarkEnd w:id="27"/>
      <w:bookmarkEnd w:id="28"/>
      <w:bookmarkEnd w:id="29"/>
      <w:r w:rsidRPr="00F32F50">
        <w:rPr>
          <w:b w:val="0"/>
          <w:szCs w:val="28"/>
        </w:rPr>
        <w:t xml:space="preserve"> </w:t>
      </w:r>
    </w:p>
    <w:p w14:paraId="2E3923A7" w14:textId="5A472500" w:rsidR="00CE5070" w:rsidRPr="00F32F50" w:rsidRDefault="00CE5070" w:rsidP="002F15A0">
      <w:pPr>
        <w:pStyle w:val="1"/>
        <w:spacing w:before="0" w:after="0"/>
        <w:ind w:firstLine="709"/>
        <w:jc w:val="both"/>
        <w:rPr>
          <w:b w:val="0"/>
          <w:szCs w:val="28"/>
        </w:rPr>
      </w:pPr>
      <w:bookmarkStart w:id="31" w:name="_Toc102937103"/>
      <w:bookmarkStart w:id="32" w:name="_Toc102351171"/>
      <w:bookmarkStart w:id="33" w:name="_Toc101168255"/>
      <w:bookmarkStart w:id="34" w:name="_Toc103280412"/>
      <w:bookmarkStart w:id="35" w:name="_Toc104128515"/>
      <w:bookmarkStart w:id="36" w:name="_Toc104306592"/>
      <w:bookmarkStart w:id="37" w:name="_Toc104466460"/>
      <w:r w:rsidRPr="00F32F50">
        <w:rPr>
          <w:b w:val="0"/>
          <w:szCs w:val="28"/>
        </w:rPr>
        <w:t xml:space="preserve">Следующим вопросом является механизм образования пылевой оболочки. Он требует знания температур поверхности и светимости объектов. Спектральные особенности неклассифицированных объектов, такие как присутствие абсорбционных, так и эмиссионных линий однократно ионизованных элементов (например, гелий, кремний, железо) дает информацию о том, что температуры заключены в пределах от 8000 до 30000 К. В то же время, информация о лучевых скоростях фотосферных (абсорбционных) и межзвездных линий, а также структура последних, позволяют оценить расстояния до целого ряда неклассифицированных объектов. Расстояния в комбинации с наблюдаемым визуальным блеском и показателями цвета позволяют оценить светимость объектов. Таким образом, появляется возможность нанести положения объектов на ДГР для оценки эволюционного статуса, что и было сделано в </w:t>
      </w:r>
      <w:r w:rsidR="00420521" w:rsidRPr="00F32F50">
        <w:rPr>
          <w:b w:val="0"/>
          <w:szCs w:val="28"/>
        </w:rPr>
        <w:t>работе [21</w:t>
      </w:r>
      <w:r w:rsidRPr="00F32F50">
        <w:rPr>
          <w:b w:val="0"/>
          <w:szCs w:val="28"/>
        </w:rPr>
        <w:t>].</w:t>
      </w:r>
      <w:bookmarkEnd w:id="31"/>
      <w:bookmarkEnd w:id="32"/>
      <w:bookmarkEnd w:id="33"/>
      <w:bookmarkEnd w:id="34"/>
      <w:bookmarkEnd w:id="35"/>
      <w:bookmarkEnd w:id="36"/>
      <w:bookmarkEnd w:id="37"/>
      <w:r w:rsidRPr="00F32F50">
        <w:rPr>
          <w:b w:val="0"/>
          <w:szCs w:val="28"/>
        </w:rPr>
        <w:t xml:space="preserve"> </w:t>
      </w:r>
    </w:p>
    <w:p w14:paraId="61199243" w14:textId="77777777" w:rsidR="00CE5070" w:rsidRPr="00F32F50" w:rsidRDefault="00CE5070" w:rsidP="002F15A0">
      <w:pPr>
        <w:pStyle w:val="1"/>
        <w:spacing w:before="0" w:after="0"/>
        <w:ind w:firstLine="709"/>
        <w:jc w:val="both"/>
        <w:rPr>
          <w:b w:val="0"/>
          <w:szCs w:val="28"/>
        </w:rPr>
      </w:pPr>
      <w:bookmarkStart w:id="38" w:name="_Toc102937104"/>
      <w:bookmarkStart w:id="39" w:name="_Toc102351172"/>
      <w:bookmarkStart w:id="40" w:name="_Toc101168256"/>
      <w:bookmarkStart w:id="41" w:name="_Toc103280413"/>
      <w:bookmarkStart w:id="42" w:name="_Toc104128516"/>
      <w:bookmarkStart w:id="43" w:name="_Toc104306593"/>
      <w:bookmarkStart w:id="44" w:name="_Toc104466461"/>
      <w:r w:rsidRPr="00F32F50">
        <w:rPr>
          <w:b w:val="0"/>
        </w:rPr>
        <w:t xml:space="preserve">В результате, оказалось, что практически все </w:t>
      </w:r>
      <w:r w:rsidRPr="00F32F50">
        <w:rPr>
          <w:b w:val="0"/>
          <w:szCs w:val="28"/>
        </w:rPr>
        <w:t xml:space="preserve">неклассифицированные объекты с известными фундаментальными параметрами расположены вблизи ГП в области звездных масс не более 20-ти солнечных. Такие звезды не являются сверхгигантами и не обладают сильными звездными ветрами, способными доставить атомы, выброшенные с поверхности звезды на </w:t>
      </w:r>
      <w:r w:rsidRPr="00F32F50">
        <w:rPr>
          <w:b w:val="0"/>
          <w:szCs w:val="28"/>
        </w:rPr>
        <w:lastRenderedPageBreak/>
        <w:t>далекие расстояния, где могут образоваться пылинки и сформироваться околозвездная пылевая оболочка. Кроме того, ветра сверхгигантов так сильно ускоряют выброшенное вещество, что оно не остается в гравитационном поле звезды, а быстро становится частью межзвездной среды.</w:t>
      </w:r>
      <w:bookmarkEnd w:id="38"/>
      <w:bookmarkEnd w:id="39"/>
      <w:bookmarkEnd w:id="40"/>
      <w:bookmarkEnd w:id="41"/>
      <w:bookmarkEnd w:id="42"/>
      <w:bookmarkEnd w:id="43"/>
      <w:bookmarkEnd w:id="44"/>
    </w:p>
    <w:p w14:paraId="2D0CF0F4" w14:textId="2C8A62DA" w:rsidR="00CE5070" w:rsidRPr="00F32F50" w:rsidRDefault="00CE5070" w:rsidP="002F15A0">
      <w:pPr>
        <w:pStyle w:val="1"/>
        <w:spacing w:before="0" w:after="0"/>
        <w:ind w:firstLine="709"/>
        <w:jc w:val="both"/>
        <w:rPr>
          <w:b w:val="0"/>
          <w:szCs w:val="28"/>
        </w:rPr>
      </w:pPr>
      <w:bookmarkStart w:id="45" w:name="_Toc102937105"/>
      <w:bookmarkStart w:id="46" w:name="_Toc102351173"/>
      <w:bookmarkStart w:id="47" w:name="_Toc101168257"/>
      <w:bookmarkStart w:id="48" w:name="_Toc103280414"/>
      <w:bookmarkStart w:id="49" w:name="_Toc104128517"/>
      <w:bookmarkStart w:id="50" w:name="_Toc104306594"/>
      <w:bookmarkStart w:id="51" w:name="_Toc104466462"/>
      <w:r w:rsidRPr="00F32F50">
        <w:rPr>
          <w:b w:val="0"/>
          <w:szCs w:val="28"/>
        </w:rPr>
        <w:t>Как показывают теоретические расчеты, приведенные, например, в работе [</w:t>
      </w:r>
      <w:r w:rsidR="00420521" w:rsidRPr="00F32F50">
        <w:rPr>
          <w:b w:val="0"/>
          <w:szCs w:val="28"/>
        </w:rPr>
        <w:t>25</w:t>
      </w:r>
      <w:r w:rsidRPr="00F32F50">
        <w:rPr>
          <w:b w:val="0"/>
          <w:szCs w:val="28"/>
        </w:rPr>
        <w:t>], одиночные звезды в указанном диапазоне температур, масс и светимостей могут создавать очень слабые звездные ветры с темпами потери массы с поверхности звезды не более 10</w:t>
      </w:r>
      <w:r w:rsidRPr="00F32F50">
        <w:rPr>
          <w:b w:val="0"/>
          <w:szCs w:val="28"/>
          <w:vertAlign w:val="superscript"/>
        </w:rPr>
        <w:t>-9</w:t>
      </w:r>
      <w:r w:rsidRPr="00F32F50">
        <w:rPr>
          <w:b w:val="0"/>
          <w:szCs w:val="28"/>
        </w:rPr>
        <w:t xml:space="preserve"> масс Солнца в год, что недостаточно для создания массы околозвездного вещества необходимой для образования заметного количества пылинок, которые могли бы создать наблюдаемые ИК избытки излучения в РЭС объектов. Пыль не образуется даже в оболочках Ве звезд, которые за счет быстрого вращения могут выбрасывать больше вещества со своей поверхности, чем медленнее </w:t>
      </w:r>
      <w:r w:rsidR="00ED10ED" w:rsidRPr="00F32F50">
        <w:rPr>
          <w:b w:val="0"/>
          <w:szCs w:val="28"/>
        </w:rPr>
        <w:t>вращающиеся</w:t>
      </w:r>
      <w:r w:rsidRPr="00F32F50">
        <w:rPr>
          <w:b w:val="0"/>
          <w:szCs w:val="28"/>
        </w:rPr>
        <w:t xml:space="preserve"> звезды тех же температур и светимостей.  Большинство же неклассифицированных объектов с феноменом </w:t>
      </w:r>
      <w:r w:rsidRPr="00F32F50">
        <w:rPr>
          <w:b w:val="0"/>
          <w:szCs w:val="28"/>
          <w:lang w:val="en-US"/>
        </w:rPr>
        <w:t>B</w:t>
      </w:r>
      <w:r w:rsidRPr="00F32F50">
        <w:rPr>
          <w:b w:val="0"/>
          <w:szCs w:val="28"/>
        </w:rPr>
        <w:t>[</w:t>
      </w:r>
      <w:r w:rsidRPr="00F32F50">
        <w:rPr>
          <w:b w:val="0"/>
          <w:szCs w:val="28"/>
          <w:lang w:val="en-US"/>
        </w:rPr>
        <w:t>e</w:t>
      </w:r>
      <w:r w:rsidRPr="00F32F50">
        <w:rPr>
          <w:b w:val="0"/>
          <w:szCs w:val="28"/>
        </w:rPr>
        <w:t>] не содержат очень широких линий в спектрах, образующихся при быстром вращении и, следовательно, должны иметь слабые звездные ветры.</w:t>
      </w:r>
      <w:bookmarkEnd w:id="45"/>
      <w:bookmarkEnd w:id="46"/>
      <w:bookmarkEnd w:id="47"/>
      <w:bookmarkEnd w:id="48"/>
      <w:bookmarkEnd w:id="49"/>
      <w:bookmarkEnd w:id="50"/>
      <w:bookmarkEnd w:id="51"/>
      <w:r w:rsidRPr="00F32F50">
        <w:rPr>
          <w:b w:val="0"/>
          <w:szCs w:val="28"/>
        </w:rPr>
        <w:t xml:space="preserve"> </w:t>
      </w:r>
    </w:p>
    <w:p w14:paraId="64848799" w14:textId="0BB75EA0" w:rsidR="00CE5070" w:rsidRPr="00F32F50" w:rsidRDefault="00CE5070" w:rsidP="002F15A0">
      <w:pPr>
        <w:pStyle w:val="1"/>
        <w:spacing w:before="0" w:after="0"/>
        <w:ind w:firstLine="709"/>
        <w:jc w:val="both"/>
        <w:rPr>
          <w:b w:val="0"/>
          <w:szCs w:val="28"/>
        </w:rPr>
      </w:pPr>
      <w:bookmarkStart w:id="52" w:name="_Toc102937106"/>
      <w:bookmarkStart w:id="53" w:name="_Toc102351174"/>
      <w:bookmarkStart w:id="54" w:name="_Toc101168258"/>
      <w:bookmarkStart w:id="55" w:name="_Toc103280415"/>
      <w:bookmarkStart w:id="56" w:name="_Toc104128518"/>
      <w:bookmarkStart w:id="57" w:name="_Toc104306595"/>
      <w:bookmarkStart w:id="58" w:name="_Toc104466463"/>
      <w:r w:rsidRPr="00F32F50">
        <w:rPr>
          <w:b w:val="0"/>
          <w:szCs w:val="28"/>
        </w:rPr>
        <w:t>Последний вывод заставляет предположить, что в неклассифицированных объектах должны происходить процессы, приводящие к необычно высоким темпам потери массы с поверхности звезд. Наиболее естественным предположением является гипотеза о двойственности этих объектов, в которых происходил или происходит неконсервативный перенос вещества между звездными компонентами. Термин «</w:t>
      </w:r>
      <w:r w:rsidR="00ED10ED" w:rsidRPr="00F32F50">
        <w:rPr>
          <w:b w:val="0"/>
          <w:szCs w:val="28"/>
        </w:rPr>
        <w:t>неконсервативность</w:t>
      </w:r>
      <w:r w:rsidRPr="00F32F50">
        <w:rPr>
          <w:b w:val="0"/>
          <w:szCs w:val="28"/>
        </w:rPr>
        <w:t>» по</w:t>
      </w:r>
      <w:r w:rsidR="00C02FA6" w:rsidRPr="00F32F50">
        <w:rPr>
          <w:b w:val="0"/>
          <w:szCs w:val="28"/>
        </w:rPr>
        <w:t>д</w:t>
      </w:r>
      <w:r w:rsidRPr="00F32F50">
        <w:rPr>
          <w:b w:val="0"/>
          <w:szCs w:val="28"/>
        </w:rPr>
        <w:t>разумевает вынос части теряемого с поверхности звезд вещества в околозвездную среду. При консервативном же переносе, все вещество, выбрасываемое с поверхности одного компонента двойной системы, попадает на поверхность второго компонента. Механизмом переноса является гравитационное (приливное) взаимодействие при заполнении одним из компонентов сферы своего гравитационного доминирования (полости Роша).</w:t>
      </w:r>
      <w:bookmarkEnd w:id="52"/>
      <w:bookmarkEnd w:id="53"/>
      <w:bookmarkEnd w:id="54"/>
      <w:bookmarkEnd w:id="55"/>
      <w:bookmarkEnd w:id="56"/>
      <w:bookmarkEnd w:id="57"/>
      <w:bookmarkEnd w:id="58"/>
      <w:r w:rsidRPr="00F32F50">
        <w:rPr>
          <w:b w:val="0"/>
          <w:szCs w:val="28"/>
        </w:rPr>
        <w:t xml:space="preserve"> </w:t>
      </w:r>
    </w:p>
    <w:p w14:paraId="4B52D2F2" w14:textId="71E8990F" w:rsidR="00CE5070" w:rsidRPr="00F32F50" w:rsidRDefault="00CE5070" w:rsidP="002F15A0">
      <w:pPr>
        <w:pStyle w:val="1"/>
        <w:spacing w:before="0" w:after="0"/>
        <w:ind w:firstLine="709"/>
        <w:jc w:val="both"/>
        <w:rPr>
          <w:b w:val="0"/>
          <w:szCs w:val="28"/>
        </w:rPr>
      </w:pPr>
      <w:bookmarkStart w:id="59" w:name="_Toc102937107"/>
      <w:bookmarkStart w:id="60" w:name="_Toc102351175"/>
      <w:bookmarkStart w:id="61" w:name="_Toc101168259"/>
      <w:bookmarkStart w:id="62" w:name="_Toc103280416"/>
      <w:bookmarkStart w:id="63" w:name="_Toc104128519"/>
      <w:bookmarkStart w:id="64" w:name="_Toc104306596"/>
      <w:bookmarkStart w:id="65" w:name="_Toc104466464"/>
      <w:r w:rsidRPr="00F32F50">
        <w:rPr>
          <w:b w:val="0"/>
          <w:szCs w:val="28"/>
        </w:rPr>
        <w:t xml:space="preserve">Анализ имеющихся наблюдательных данных с вышеприведенными аргументами позволил Мирошниченко А.С. предположить, что большинство неклассифицированных объектов с феноменом </w:t>
      </w:r>
      <w:r w:rsidRPr="00F32F50">
        <w:rPr>
          <w:b w:val="0"/>
          <w:szCs w:val="28"/>
          <w:lang w:val="en-US"/>
        </w:rPr>
        <w:t>B</w:t>
      </w:r>
      <w:r w:rsidRPr="00F32F50">
        <w:rPr>
          <w:b w:val="0"/>
          <w:szCs w:val="28"/>
        </w:rPr>
        <w:t>[</w:t>
      </w:r>
      <w:r w:rsidRPr="00F32F50">
        <w:rPr>
          <w:b w:val="0"/>
          <w:szCs w:val="28"/>
          <w:lang w:val="en-US"/>
        </w:rPr>
        <w:t>e</w:t>
      </w:r>
      <w:r w:rsidRPr="00F32F50">
        <w:rPr>
          <w:b w:val="0"/>
          <w:szCs w:val="28"/>
        </w:rPr>
        <w:t xml:space="preserve">] являются двойными системами, в которых околозвездная среда (газ, отвечающий за образование эмиссионных линий, и пыль, создающая избыток ИК излучения за счет поглощения ультрафиолетового излучения звезды) образуется при переносе вещества между звездными компонентами двойной системы. При этом название подгруппы изменилось на «объекты типа </w:t>
      </w:r>
      <w:r w:rsidRPr="00F32F50">
        <w:rPr>
          <w:b w:val="0"/>
          <w:szCs w:val="28"/>
          <w:lang w:val="en-US"/>
        </w:rPr>
        <w:t>FS</w:t>
      </w:r>
      <w:r w:rsidRPr="00F32F50">
        <w:rPr>
          <w:b w:val="0"/>
          <w:szCs w:val="28"/>
        </w:rPr>
        <w:t xml:space="preserve"> </w:t>
      </w:r>
      <w:r w:rsidRPr="00F32F50">
        <w:rPr>
          <w:b w:val="0"/>
          <w:szCs w:val="28"/>
          <w:lang w:val="en-US"/>
        </w:rPr>
        <w:t>CMa</w:t>
      </w:r>
      <w:r w:rsidRPr="00F32F50">
        <w:rPr>
          <w:b w:val="0"/>
          <w:szCs w:val="28"/>
        </w:rPr>
        <w:t xml:space="preserve">», поскольку этот объект считался наиболее типичным для всего класса звезд с феноменом </w:t>
      </w:r>
      <w:r w:rsidRPr="00F32F50">
        <w:rPr>
          <w:b w:val="0"/>
          <w:szCs w:val="28"/>
          <w:lang w:val="en-US"/>
        </w:rPr>
        <w:t>B</w:t>
      </w:r>
      <w:r w:rsidRPr="00F32F50">
        <w:rPr>
          <w:b w:val="0"/>
          <w:szCs w:val="28"/>
        </w:rPr>
        <w:t>[</w:t>
      </w:r>
      <w:r w:rsidRPr="00F32F50">
        <w:rPr>
          <w:b w:val="0"/>
          <w:szCs w:val="28"/>
          <w:lang w:val="en-US"/>
        </w:rPr>
        <w:t>e</w:t>
      </w:r>
      <w:r w:rsidRPr="00F32F50">
        <w:rPr>
          <w:b w:val="0"/>
          <w:szCs w:val="28"/>
        </w:rPr>
        <w:t xml:space="preserve">] со времени открытия этого типа </w:t>
      </w:r>
      <w:r w:rsidR="00420521" w:rsidRPr="00F32F50">
        <w:rPr>
          <w:b w:val="0"/>
          <w:szCs w:val="28"/>
        </w:rPr>
        <w:t>звезд [26</w:t>
      </w:r>
      <w:r w:rsidRPr="00F32F50">
        <w:rPr>
          <w:b w:val="0"/>
          <w:szCs w:val="28"/>
        </w:rPr>
        <w:t>].</w:t>
      </w:r>
      <w:bookmarkEnd w:id="59"/>
      <w:bookmarkEnd w:id="60"/>
      <w:bookmarkEnd w:id="61"/>
      <w:bookmarkEnd w:id="62"/>
      <w:bookmarkEnd w:id="63"/>
      <w:bookmarkEnd w:id="64"/>
      <w:bookmarkEnd w:id="65"/>
    </w:p>
    <w:p w14:paraId="43736A00" w14:textId="0179A99C" w:rsidR="00CE5070" w:rsidRPr="00F32F50" w:rsidRDefault="00CE5070" w:rsidP="002F15A0">
      <w:pPr>
        <w:pStyle w:val="1"/>
        <w:spacing w:before="0" w:after="0"/>
        <w:ind w:firstLine="709"/>
        <w:jc w:val="both"/>
        <w:rPr>
          <w:b w:val="0"/>
          <w:szCs w:val="28"/>
        </w:rPr>
      </w:pPr>
      <w:bookmarkStart w:id="66" w:name="_Toc102937108"/>
      <w:bookmarkStart w:id="67" w:name="_Toc102351176"/>
      <w:bookmarkStart w:id="68" w:name="_Toc101168260"/>
      <w:bookmarkStart w:id="69" w:name="_Toc103280417"/>
      <w:bookmarkStart w:id="70" w:name="_Toc104128520"/>
      <w:bookmarkStart w:id="71" w:name="_Toc104306597"/>
      <w:bookmarkStart w:id="72" w:name="_Toc104466465"/>
      <w:r w:rsidRPr="00F32F50">
        <w:rPr>
          <w:b w:val="0"/>
          <w:szCs w:val="28"/>
        </w:rPr>
        <w:t xml:space="preserve">Тем не менее, предположение о двойственности объектов типа </w:t>
      </w:r>
      <w:r w:rsidRPr="00F32F50">
        <w:rPr>
          <w:b w:val="0"/>
          <w:szCs w:val="28"/>
          <w:lang w:val="en-US"/>
        </w:rPr>
        <w:t>FS</w:t>
      </w:r>
      <w:r w:rsidRPr="00F32F50">
        <w:rPr>
          <w:b w:val="0"/>
          <w:szCs w:val="28"/>
        </w:rPr>
        <w:t xml:space="preserve"> </w:t>
      </w:r>
      <w:r w:rsidRPr="00F32F50">
        <w:rPr>
          <w:b w:val="0"/>
          <w:szCs w:val="28"/>
          <w:lang w:val="en-US"/>
        </w:rPr>
        <w:t>CMa</w:t>
      </w:r>
      <w:r w:rsidRPr="00F32F50">
        <w:rPr>
          <w:b w:val="0"/>
          <w:szCs w:val="28"/>
        </w:rPr>
        <w:t xml:space="preserve"> оставалось на момент публикации </w:t>
      </w:r>
      <w:r w:rsidR="00420521" w:rsidRPr="00F32F50">
        <w:rPr>
          <w:b w:val="0"/>
          <w:szCs w:val="28"/>
        </w:rPr>
        <w:t>работы [21</w:t>
      </w:r>
      <w:r w:rsidRPr="00F32F50">
        <w:rPr>
          <w:b w:val="0"/>
          <w:szCs w:val="28"/>
        </w:rPr>
        <w:t>] лишь неподтвержденной гипотезой, поскольку только два объекта этой подгруппы из 32-х были подтвержденными двойными системами (</w:t>
      </w:r>
      <w:r w:rsidRPr="00F32F50">
        <w:rPr>
          <w:b w:val="0"/>
          <w:szCs w:val="28"/>
          <w:lang w:val="en-US"/>
        </w:rPr>
        <w:t>MWC</w:t>
      </w:r>
      <w:r w:rsidRPr="00F32F50">
        <w:rPr>
          <w:b w:val="0"/>
          <w:szCs w:val="28"/>
        </w:rPr>
        <w:t xml:space="preserve"> 623 и </w:t>
      </w:r>
      <w:r w:rsidRPr="00F32F50">
        <w:rPr>
          <w:b w:val="0"/>
          <w:szCs w:val="28"/>
          <w:lang w:val="en-US"/>
        </w:rPr>
        <w:t>GG</w:t>
      </w:r>
      <w:r w:rsidRPr="00F32F50">
        <w:rPr>
          <w:b w:val="0"/>
          <w:szCs w:val="28"/>
        </w:rPr>
        <w:t xml:space="preserve"> </w:t>
      </w:r>
      <w:r w:rsidRPr="00F32F50">
        <w:rPr>
          <w:b w:val="0"/>
          <w:szCs w:val="28"/>
          <w:lang w:val="en-US"/>
        </w:rPr>
        <w:t>Car</w:t>
      </w:r>
      <w:r w:rsidRPr="00F32F50">
        <w:rPr>
          <w:b w:val="0"/>
          <w:szCs w:val="28"/>
        </w:rPr>
        <w:t xml:space="preserve">). Поэтому </w:t>
      </w:r>
      <w:r w:rsidRPr="00F32F50">
        <w:rPr>
          <w:b w:val="0"/>
          <w:szCs w:val="28"/>
        </w:rPr>
        <w:lastRenderedPageBreak/>
        <w:t>детальное изучение каждого объекта и поиск новых подобных объектов стали основными задачами долговременной исследовательской программы в этом направлении астрофизики.</w:t>
      </w:r>
      <w:bookmarkEnd w:id="66"/>
      <w:bookmarkEnd w:id="67"/>
      <w:bookmarkEnd w:id="68"/>
      <w:bookmarkEnd w:id="69"/>
      <w:bookmarkEnd w:id="70"/>
      <w:bookmarkEnd w:id="71"/>
      <w:bookmarkEnd w:id="72"/>
    </w:p>
    <w:p w14:paraId="0B082BD5" w14:textId="7A614BFB" w:rsidR="00CE5070" w:rsidRPr="00F32F50" w:rsidRDefault="00CE5070" w:rsidP="002F15A0">
      <w:pPr>
        <w:ind w:firstLine="709"/>
        <w:rPr>
          <w:b/>
          <w:sz w:val="28"/>
          <w:szCs w:val="28"/>
          <w:lang w:eastAsia="ar-SA"/>
        </w:rPr>
      </w:pPr>
      <w:r w:rsidRPr="00F32F50">
        <w:rPr>
          <w:b/>
          <w:sz w:val="28"/>
          <w:szCs w:val="28"/>
          <w:lang w:eastAsia="ar-SA"/>
        </w:rPr>
        <w:t xml:space="preserve">Выводы по главе </w:t>
      </w:r>
    </w:p>
    <w:p w14:paraId="1949E922" w14:textId="74139AEA" w:rsidR="00CE5070" w:rsidRPr="00F32F50" w:rsidRDefault="00CE5070" w:rsidP="002F15A0">
      <w:pPr>
        <w:pStyle w:val="2"/>
        <w:rPr>
          <w:b w:val="0"/>
          <w:lang w:val="ru-RU"/>
        </w:rPr>
      </w:pPr>
      <w:bookmarkStart w:id="73" w:name="_Toc102937110"/>
      <w:bookmarkStart w:id="74" w:name="_Toc102351178"/>
      <w:bookmarkStart w:id="75" w:name="_Toc103280418"/>
      <w:bookmarkStart w:id="76" w:name="_Toc104128521"/>
      <w:bookmarkStart w:id="77" w:name="_Toc104306598"/>
      <w:bookmarkStart w:id="78" w:name="_Toc104466466"/>
      <w:bookmarkEnd w:id="30"/>
      <w:r w:rsidRPr="00F32F50">
        <w:rPr>
          <w:b w:val="0"/>
          <w:lang w:val="ru-RU"/>
        </w:rPr>
        <w:t xml:space="preserve">Настоящий обзор, посвященный разделу астрофизики, изучающему природу горячих звезд с околозвездными газопылевыми оболочками, показал, что одной из наименее исследованных групп таких объектов является недавно открытая группа звезд типа </w:t>
      </w:r>
      <w:r w:rsidRPr="00F32F50">
        <w:rPr>
          <w:b w:val="0"/>
        </w:rPr>
        <w:t>FS</w:t>
      </w:r>
      <w:r w:rsidRPr="00F32F50">
        <w:rPr>
          <w:b w:val="0"/>
          <w:lang w:val="ru-RU"/>
        </w:rPr>
        <w:t xml:space="preserve"> </w:t>
      </w:r>
      <w:r w:rsidRPr="00F32F50">
        <w:rPr>
          <w:b w:val="0"/>
        </w:rPr>
        <w:t>CMa</w:t>
      </w:r>
      <w:r w:rsidRPr="00F32F50">
        <w:rPr>
          <w:b w:val="0"/>
          <w:lang w:val="ru-RU"/>
        </w:rPr>
        <w:t xml:space="preserve">. Она содержит несколько десятков объектов, характеризующихся присутствием сильных эмиссионных линий в оптических спектрах, включая запрещенные линии, и с сильными инфракрасными избытками, которые объясняются присутствием в оболочках звезд околозвездной пыли. Природа возникновения околозвездных оболочек к настоящему моменту полностью неизвестна. Однако, современная теория звездной эволюции предсказывает слишком слабые темпы потери вещества звездами спектрального класса В, находящимися на ГП или сразу после окончания этой эволюционной стадии. Следовательно, истечение вещества с поверхности этих звезд не может обеспечить достаточное количество этого вещества в оболочке, чтобы объяснить наблюдаемые интенсивности эмиссионных линий и образование околозвездных пылинок. Таким образом, основная гипотеза для объяснения существования этих объектов предполагает, что оболочки образовываются из вещества, переносимого между компонентами в двойных системах при окончании эволюции на ГП более массивного компонента. К настоящему времени среди объектов типа </w:t>
      </w:r>
      <w:r w:rsidRPr="00F32F50">
        <w:rPr>
          <w:b w:val="0"/>
        </w:rPr>
        <w:t>FS</w:t>
      </w:r>
      <w:r w:rsidRPr="00F32F50">
        <w:rPr>
          <w:b w:val="0"/>
          <w:lang w:val="ru-RU"/>
        </w:rPr>
        <w:t xml:space="preserve"> </w:t>
      </w:r>
      <w:r w:rsidRPr="00F32F50">
        <w:rPr>
          <w:b w:val="0"/>
        </w:rPr>
        <w:t>CMa</w:t>
      </w:r>
      <w:r w:rsidRPr="00F32F50">
        <w:rPr>
          <w:b w:val="0"/>
          <w:lang w:val="ru-RU"/>
        </w:rPr>
        <w:t xml:space="preserve"> подтверждено около 15 двойных систем, что недостаточно для распространения данной гипотезы на всю группу. Поскольку основными методами обнаружения двойных систем являются систематическая фотометрия и спектроскопия, исследование большего количества объектов группы на длительных промежутках времени является важным направлением исследования в астрофизике. Настоящая работа посвящена исследованию спектральных и фотометрических характеристик двух объектов типа </w:t>
      </w:r>
      <w:r w:rsidRPr="00F32F50">
        <w:rPr>
          <w:b w:val="0"/>
        </w:rPr>
        <w:t>FS</w:t>
      </w:r>
      <w:r w:rsidRPr="00F32F50">
        <w:rPr>
          <w:b w:val="0"/>
          <w:lang w:val="ru-RU"/>
        </w:rPr>
        <w:t xml:space="preserve"> </w:t>
      </w:r>
      <w:r w:rsidRPr="00F32F50">
        <w:rPr>
          <w:b w:val="0"/>
        </w:rPr>
        <w:t>CMa</w:t>
      </w:r>
      <w:r w:rsidRPr="00F32F50">
        <w:rPr>
          <w:b w:val="0"/>
          <w:lang w:val="ru-RU"/>
        </w:rPr>
        <w:t xml:space="preserve">, прототипа этой группы переменной звезды </w:t>
      </w:r>
      <w:r w:rsidRPr="00F32F50">
        <w:rPr>
          <w:b w:val="0"/>
        </w:rPr>
        <w:t>FS</w:t>
      </w:r>
      <w:r w:rsidRPr="00F32F50">
        <w:rPr>
          <w:b w:val="0"/>
          <w:lang w:val="ru-RU"/>
        </w:rPr>
        <w:t xml:space="preserve"> </w:t>
      </w:r>
      <w:r w:rsidRPr="00F32F50">
        <w:rPr>
          <w:b w:val="0"/>
        </w:rPr>
        <w:t>CMa</w:t>
      </w:r>
      <w:r w:rsidRPr="00F32F50">
        <w:rPr>
          <w:b w:val="0"/>
          <w:lang w:val="ru-RU"/>
        </w:rPr>
        <w:t xml:space="preserve"> = </w:t>
      </w:r>
      <w:r w:rsidRPr="00F32F50">
        <w:rPr>
          <w:b w:val="0"/>
        </w:rPr>
        <w:t>HD</w:t>
      </w:r>
      <w:r w:rsidRPr="00F32F50">
        <w:rPr>
          <w:b w:val="0"/>
          <w:lang w:val="ru-RU"/>
        </w:rPr>
        <w:t xml:space="preserve"> 45677 и недавно обнаруженного члена этой группы звезды </w:t>
      </w:r>
      <w:r w:rsidRPr="00F32F50">
        <w:rPr>
          <w:b w:val="0"/>
        </w:rPr>
        <w:t>AS</w:t>
      </w:r>
      <w:r w:rsidRPr="00F32F50">
        <w:rPr>
          <w:b w:val="0"/>
          <w:lang w:val="ru-RU"/>
        </w:rPr>
        <w:t xml:space="preserve"> 78 = </w:t>
      </w:r>
      <w:r w:rsidRPr="00F32F50">
        <w:rPr>
          <w:b w:val="0"/>
        </w:rPr>
        <w:t>MO</w:t>
      </w:r>
      <w:r w:rsidRPr="00F32F50">
        <w:rPr>
          <w:b w:val="0"/>
          <w:lang w:val="ru-RU"/>
        </w:rPr>
        <w:t xml:space="preserve"> </w:t>
      </w:r>
      <w:r w:rsidRPr="00F32F50">
        <w:rPr>
          <w:b w:val="0"/>
        </w:rPr>
        <w:t>Cam</w:t>
      </w:r>
      <w:r w:rsidRPr="00F32F50">
        <w:rPr>
          <w:b w:val="0"/>
          <w:lang w:val="ru-RU"/>
        </w:rPr>
        <w:t>, а также разработке критериев поиска новых кандидатов в данную груп</w:t>
      </w:r>
      <w:r w:rsidR="00DE7092" w:rsidRPr="00F32F50">
        <w:rPr>
          <w:b w:val="0"/>
          <w:lang w:val="ru-RU"/>
        </w:rPr>
        <w:t>п</w:t>
      </w:r>
      <w:r w:rsidRPr="00F32F50">
        <w:rPr>
          <w:b w:val="0"/>
          <w:lang w:val="ru-RU"/>
        </w:rPr>
        <w:t>у объектов.</w:t>
      </w:r>
      <w:bookmarkEnd w:id="73"/>
      <w:bookmarkEnd w:id="74"/>
      <w:bookmarkEnd w:id="75"/>
      <w:bookmarkEnd w:id="76"/>
      <w:bookmarkEnd w:id="77"/>
      <w:bookmarkEnd w:id="78"/>
      <w:r w:rsidRPr="00F32F50">
        <w:rPr>
          <w:b w:val="0"/>
          <w:lang w:val="ru-RU"/>
        </w:rPr>
        <w:t xml:space="preserve"> </w:t>
      </w:r>
    </w:p>
    <w:p w14:paraId="5BA42D1D" w14:textId="77777777" w:rsidR="007323D2" w:rsidRDefault="007323D2" w:rsidP="002F15A0">
      <w:pPr>
        <w:rPr>
          <w:lang w:eastAsia="ar-SA"/>
        </w:rPr>
      </w:pPr>
      <w:bookmarkStart w:id="79" w:name="_Toc102937111"/>
      <w:bookmarkStart w:id="80" w:name="_Toc92126707"/>
    </w:p>
    <w:p w14:paraId="29363F7D" w14:textId="77777777" w:rsidR="00C70587" w:rsidRDefault="00C70587" w:rsidP="002F15A0">
      <w:pPr>
        <w:rPr>
          <w:lang w:eastAsia="ar-SA"/>
        </w:rPr>
      </w:pPr>
    </w:p>
    <w:p w14:paraId="212E7208" w14:textId="77777777" w:rsidR="00C70587" w:rsidRDefault="00C70587" w:rsidP="002F15A0">
      <w:pPr>
        <w:rPr>
          <w:lang w:eastAsia="ar-SA"/>
        </w:rPr>
      </w:pPr>
    </w:p>
    <w:p w14:paraId="0DD96BA9" w14:textId="77777777" w:rsidR="00C70587" w:rsidRDefault="00C70587" w:rsidP="002F15A0">
      <w:pPr>
        <w:rPr>
          <w:lang w:eastAsia="ar-SA"/>
        </w:rPr>
      </w:pPr>
    </w:p>
    <w:p w14:paraId="6903E232" w14:textId="77777777" w:rsidR="00C70587" w:rsidRDefault="00C70587" w:rsidP="002F15A0">
      <w:pPr>
        <w:rPr>
          <w:lang w:eastAsia="ar-SA"/>
        </w:rPr>
      </w:pPr>
    </w:p>
    <w:p w14:paraId="55099405" w14:textId="77777777" w:rsidR="00C70587" w:rsidRDefault="00C70587" w:rsidP="002F15A0">
      <w:pPr>
        <w:rPr>
          <w:lang w:eastAsia="ar-SA"/>
        </w:rPr>
      </w:pPr>
    </w:p>
    <w:p w14:paraId="6B806752" w14:textId="77777777" w:rsidR="00C70587" w:rsidRDefault="00C70587" w:rsidP="002F15A0">
      <w:pPr>
        <w:rPr>
          <w:lang w:eastAsia="ar-SA"/>
        </w:rPr>
      </w:pPr>
    </w:p>
    <w:p w14:paraId="38089705" w14:textId="77777777" w:rsidR="00C70587" w:rsidRDefault="00C70587" w:rsidP="002F15A0">
      <w:pPr>
        <w:rPr>
          <w:lang w:eastAsia="ar-SA"/>
        </w:rPr>
      </w:pPr>
    </w:p>
    <w:p w14:paraId="3C9679C0" w14:textId="77777777" w:rsidR="00C70587" w:rsidRDefault="00C70587" w:rsidP="002F15A0">
      <w:pPr>
        <w:rPr>
          <w:lang w:eastAsia="ar-SA"/>
        </w:rPr>
      </w:pPr>
    </w:p>
    <w:p w14:paraId="73C999E8" w14:textId="77777777" w:rsidR="00C70587" w:rsidRPr="00F32F50" w:rsidRDefault="00C70587" w:rsidP="002F15A0">
      <w:pPr>
        <w:rPr>
          <w:lang w:eastAsia="ar-SA"/>
        </w:rPr>
      </w:pPr>
    </w:p>
    <w:p w14:paraId="118E95E0" w14:textId="0F5C5FDE" w:rsidR="00CE5070" w:rsidRPr="00F32F50" w:rsidRDefault="00CE5070" w:rsidP="002F15A0">
      <w:pPr>
        <w:pStyle w:val="1"/>
        <w:ind w:firstLine="709"/>
        <w:jc w:val="both"/>
        <w:rPr>
          <w:szCs w:val="28"/>
        </w:rPr>
      </w:pPr>
      <w:bookmarkStart w:id="81" w:name="_Toc104466467"/>
      <w:r w:rsidRPr="00F32F50">
        <w:rPr>
          <w:szCs w:val="28"/>
        </w:rPr>
        <w:lastRenderedPageBreak/>
        <w:t xml:space="preserve">2 ПОИСК И ИДЕНТИФИКАЦИЯ ГОРЯЧИХ ЗВЕЗД ТИПА </w:t>
      </w:r>
      <w:r w:rsidR="009804F0">
        <w:rPr>
          <w:szCs w:val="28"/>
        </w:rPr>
        <w:t xml:space="preserve">          </w:t>
      </w:r>
      <w:r w:rsidRPr="00F32F50">
        <w:rPr>
          <w:szCs w:val="28"/>
        </w:rPr>
        <w:t>FS CMa</w:t>
      </w:r>
      <w:bookmarkEnd w:id="79"/>
      <w:bookmarkEnd w:id="80"/>
      <w:bookmarkEnd w:id="81"/>
    </w:p>
    <w:p w14:paraId="26187EBB" w14:textId="77777777" w:rsidR="00CE5070" w:rsidRPr="00F32F50" w:rsidRDefault="00CE5070" w:rsidP="002F15A0">
      <w:pPr>
        <w:tabs>
          <w:tab w:val="left" w:pos="142"/>
          <w:tab w:val="left" w:pos="851"/>
          <w:tab w:val="left" w:pos="969"/>
        </w:tabs>
        <w:rPr>
          <w:rFonts w:eastAsia="Arial Unicode MS"/>
          <w:b/>
          <w:sz w:val="28"/>
          <w:szCs w:val="28"/>
          <w:lang w:eastAsia="ar-SA" w:bidi="en-US"/>
        </w:rPr>
      </w:pPr>
    </w:p>
    <w:p w14:paraId="14C282EF" w14:textId="77777777" w:rsidR="00CE5070" w:rsidRPr="00F32F50" w:rsidRDefault="00CE5070" w:rsidP="002F15A0">
      <w:pPr>
        <w:pStyle w:val="2"/>
        <w:rPr>
          <w:lang w:val="ru-RU" w:bidi="en-US"/>
        </w:rPr>
      </w:pPr>
      <w:bookmarkStart w:id="82" w:name="_Toc102937112"/>
      <w:bookmarkStart w:id="83" w:name="_Toc92126708"/>
      <w:bookmarkStart w:id="84" w:name="_Toc104466468"/>
      <w:r w:rsidRPr="00F32F50">
        <w:rPr>
          <w:lang w:val="kk-KZ" w:bidi="en-US"/>
        </w:rPr>
        <w:t>2.1 К</w:t>
      </w:r>
      <w:r w:rsidRPr="00F32F50">
        <w:rPr>
          <w:lang w:val="ru-RU" w:bidi="en-US"/>
        </w:rPr>
        <w:t>ритерии поиска объектов с признаками переноса вещества</w:t>
      </w:r>
      <w:bookmarkEnd w:id="82"/>
      <w:bookmarkEnd w:id="83"/>
      <w:bookmarkEnd w:id="84"/>
    </w:p>
    <w:p w14:paraId="0525CABE" w14:textId="4DC1523C" w:rsidR="00CE5070" w:rsidRDefault="00CE5070" w:rsidP="002F15A0">
      <w:pPr>
        <w:tabs>
          <w:tab w:val="left" w:pos="142"/>
          <w:tab w:val="left" w:pos="851"/>
          <w:tab w:val="left" w:pos="969"/>
        </w:tabs>
        <w:ind w:firstLine="709"/>
        <w:jc w:val="both"/>
        <w:rPr>
          <w:rFonts w:eastAsia="Calibri"/>
          <w:sz w:val="28"/>
          <w:szCs w:val="28"/>
        </w:rPr>
      </w:pPr>
      <w:r w:rsidRPr="00F32F50">
        <w:rPr>
          <w:rFonts w:eastAsia="Calibri"/>
          <w:sz w:val="28"/>
          <w:szCs w:val="28"/>
        </w:rPr>
        <w:t xml:space="preserve">Объекты </w:t>
      </w:r>
      <w:r w:rsidRPr="00F32F50">
        <w:rPr>
          <w:rFonts w:eastAsia="Calibri"/>
          <w:sz w:val="28"/>
          <w:szCs w:val="28"/>
          <w:lang w:val="en-US"/>
        </w:rPr>
        <w:t>FS</w:t>
      </w:r>
      <w:r w:rsidRPr="00F32F50">
        <w:rPr>
          <w:rFonts w:eastAsia="Calibri"/>
          <w:sz w:val="28"/>
          <w:szCs w:val="28"/>
        </w:rPr>
        <w:t xml:space="preserve"> </w:t>
      </w:r>
      <w:r w:rsidRPr="00F32F50">
        <w:rPr>
          <w:rFonts w:eastAsia="Calibri"/>
          <w:sz w:val="28"/>
          <w:szCs w:val="28"/>
          <w:lang w:val="en-US"/>
        </w:rPr>
        <w:t>CMa</w:t>
      </w:r>
      <w:r w:rsidRPr="00F32F50">
        <w:rPr>
          <w:rFonts w:eastAsia="Calibri"/>
          <w:sz w:val="28"/>
          <w:szCs w:val="28"/>
        </w:rPr>
        <w:t xml:space="preserve"> могут являться двойными системами. В них создаются условия для формирования газопылевых оболочек посредством сильного переноса массы между холодными и горячими компонентами. Быстрый спад ИК потока является характерной особенностью данных объектов, который может быть вызван излучением околозвездной пыли в направлении длинных волн от 10 до 30 </w:t>
      </w:r>
      <w:r w:rsidR="00345460" w:rsidRPr="00F32F50">
        <w:rPr>
          <w:rFonts w:eastAsia="Calibri"/>
          <w:sz w:val="28"/>
          <w:szCs w:val="28"/>
        </w:rPr>
        <w:t>мкм</w:t>
      </w:r>
      <w:r w:rsidRPr="00F32F50">
        <w:rPr>
          <w:rFonts w:eastAsia="Calibri"/>
          <w:sz w:val="28"/>
          <w:szCs w:val="28"/>
        </w:rPr>
        <w:t xml:space="preserve"> (</w:t>
      </w:r>
      <w:r w:rsidR="003C3D60" w:rsidRPr="00F32F50">
        <w:rPr>
          <w:rFonts w:eastAsia="Calibri"/>
          <w:sz w:val="28"/>
          <w:szCs w:val="28"/>
        </w:rPr>
        <w:t>рисунок</w:t>
      </w:r>
      <w:r w:rsidRPr="00F32F50">
        <w:rPr>
          <w:rFonts w:eastAsia="Calibri"/>
          <w:sz w:val="28"/>
          <w:szCs w:val="28"/>
        </w:rPr>
        <w:t xml:space="preserve"> 2.1.1) </w:t>
      </w:r>
      <w:r w:rsidR="00420521" w:rsidRPr="00F32F50">
        <w:rPr>
          <w:rFonts w:eastAsia="Calibri"/>
          <w:sz w:val="28"/>
          <w:szCs w:val="28"/>
        </w:rPr>
        <w:t>[27</w:t>
      </w:r>
      <w:r w:rsidRPr="00F32F50">
        <w:rPr>
          <w:rFonts w:eastAsia="Calibri"/>
          <w:sz w:val="28"/>
          <w:szCs w:val="28"/>
        </w:rPr>
        <w:t>].</w:t>
      </w:r>
    </w:p>
    <w:p w14:paraId="7C42E81F" w14:textId="77777777" w:rsidR="009E3B94" w:rsidRPr="00F32F50" w:rsidRDefault="009E3B94" w:rsidP="002F15A0">
      <w:pPr>
        <w:tabs>
          <w:tab w:val="left" w:pos="142"/>
          <w:tab w:val="left" w:pos="851"/>
          <w:tab w:val="left" w:pos="969"/>
        </w:tabs>
        <w:ind w:firstLine="709"/>
        <w:jc w:val="both"/>
        <w:rPr>
          <w:rFonts w:eastAsia="Calibri"/>
          <w:sz w:val="28"/>
          <w:szCs w:val="28"/>
        </w:rPr>
      </w:pPr>
    </w:p>
    <w:p w14:paraId="0E2780DB" w14:textId="0E9CD125" w:rsidR="00523479" w:rsidRPr="00F32F50" w:rsidRDefault="009E3B94" w:rsidP="002F15A0">
      <w:pPr>
        <w:tabs>
          <w:tab w:val="left" w:pos="142"/>
          <w:tab w:val="left" w:pos="851"/>
          <w:tab w:val="left" w:pos="969"/>
        </w:tabs>
        <w:ind w:firstLine="709"/>
        <w:jc w:val="both"/>
        <w:rPr>
          <w:rFonts w:eastAsia="Calibri"/>
          <w:sz w:val="28"/>
          <w:szCs w:val="28"/>
        </w:rPr>
      </w:pPr>
      <w:r>
        <w:rPr>
          <w:rFonts w:eastAsia="Calibri"/>
          <w:noProof/>
          <w:sz w:val="28"/>
          <w:szCs w:val="28"/>
        </w:rPr>
        <mc:AlternateContent>
          <mc:Choice Requires="wpg">
            <w:drawing>
              <wp:inline distT="0" distB="0" distL="0" distR="0" wp14:anchorId="2A5560BE" wp14:editId="7FF001C4">
                <wp:extent cx="4929505" cy="4246010"/>
                <wp:effectExtent l="0" t="0" r="0" b="2540"/>
                <wp:docPr id="147" name="Группа 147"/>
                <wp:cNvGraphicFramePr/>
                <a:graphic xmlns:a="http://schemas.openxmlformats.org/drawingml/2006/main">
                  <a:graphicData uri="http://schemas.microsoft.com/office/word/2010/wordprocessingGroup">
                    <wpg:wgp>
                      <wpg:cNvGrpSpPr/>
                      <wpg:grpSpPr>
                        <a:xfrm>
                          <a:off x="0" y="0"/>
                          <a:ext cx="4929505" cy="4246010"/>
                          <a:chOff x="0" y="38347"/>
                          <a:chExt cx="4929505" cy="4246010"/>
                        </a:xfrm>
                      </wpg:grpSpPr>
                      <pic:pic xmlns:pic="http://schemas.openxmlformats.org/drawingml/2006/picture">
                        <pic:nvPicPr>
                          <pic:cNvPr id="62" name="Рисунок 62"/>
                          <pic:cNvPicPr>
                            <a:picLocks noChangeAspect="1"/>
                          </pic:cNvPicPr>
                        </pic:nvPicPr>
                        <pic:blipFill>
                          <a:blip r:embed="rId13">
                            <a:extLst>
                              <a:ext uri="{28A0092B-C50C-407E-A947-70E740481C1C}">
                                <a14:useLocalDpi xmlns:a14="http://schemas.microsoft.com/office/drawing/2010/main" val="0"/>
                              </a:ext>
                            </a:extLst>
                          </a:blip>
                          <a:srcRect l="-2" t="2" r="-3355" b="1163"/>
                          <a:stretch>
                            <a:fillRect/>
                          </a:stretch>
                        </pic:blipFill>
                        <pic:spPr bwMode="auto">
                          <a:xfrm>
                            <a:off x="0" y="38347"/>
                            <a:ext cx="4929505" cy="4104005"/>
                          </a:xfrm>
                          <a:prstGeom prst="rect">
                            <a:avLst/>
                          </a:prstGeom>
                          <a:noFill/>
                          <a:ln>
                            <a:noFill/>
                          </a:ln>
                        </pic:spPr>
                      </pic:pic>
                      <wps:wsp>
                        <wps:cNvPr id="138" name="Надпись 138"/>
                        <wps:cNvSpPr txBox="1"/>
                        <wps:spPr>
                          <a:xfrm rot="16200000" flipH="1">
                            <a:off x="-514000" y="1604766"/>
                            <a:ext cx="1513755" cy="276199"/>
                          </a:xfrm>
                          <a:prstGeom prst="rect">
                            <a:avLst/>
                          </a:prstGeom>
                          <a:solidFill>
                            <a:sysClr val="window" lastClr="FFFFFF"/>
                          </a:solidFill>
                          <a:ln w="6350">
                            <a:noFill/>
                          </a:ln>
                          <a:effectLst/>
                        </wps:spPr>
                        <wps:txbx>
                          <w:txbxContent>
                            <w:p w14:paraId="2D4299F0" w14:textId="1F7A1FC9" w:rsidR="00134AA3" w:rsidRPr="00C83818" w:rsidRDefault="00134AA3" w:rsidP="00DD5A5C">
                              <w:pPr>
                                <w:rPr>
                                  <w:lang w:val="en-US"/>
                                </w:rPr>
                              </w:pPr>
                              <w:r>
                                <w:rPr>
                                  <w:sz w:val="28"/>
                                  <w:szCs w:val="28"/>
                                  <w:lang w:val="en-US"/>
                                </w:rPr>
                                <w:t>log(F</w:t>
                              </w:r>
                              <w:r>
                                <w:rPr>
                                  <w:sz w:val="28"/>
                                  <w:szCs w:val="28"/>
                                  <w:vertAlign w:val="subscript"/>
                                  <w:lang w:val="en-US"/>
                                </w:rPr>
                                <w:t>60</w:t>
                              </w:r>
                              <w:r>
                                <w:rPr>
                                  <w:sz w:val="28"/>
                                  <w:szCs w:val="28"/>
                                  <w:lang w:val="en-US"/>
                                </w:rPr>
                                <w:t xml:space="preserve"> / F</w:t>
                              </w:r>
                              <w:r w:rsidRPr="00F71FE5">
                                <w:rPr>
                                  <w:sz w:val="28"/>
                                  <w:szCs w:val="28"/>
                                  <w:vertAlign w:val="subscript"/>
                                  <w:lang w:val="en-US"/>
                                </w:rPr>
                                <w:t>2</w:t>
                              </w:r>
                              <w:r>
                                <w:rPr>
                                  <w:sz w:val="28"/>
                                  <w:szCs w:val="28"/>
                                  <w:vertAlign w:val="subscript"/>
                                  <w:lang w:val="en-US"/>
                                </w:rPr>
                                <w:t>5</w:t>
                              </w:r>
                              <w:r>
                                <w:rPr>
                                  <w:sz w:val="28"/>
                                  <w:szCs w:val="28"/>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 name="Надпись 139"/>
                        <wps:cNvSpPr txBox="1"/>
                        <wps:spPr>
                          <a:xfrm flipH="1">
                            <a:off x="2190307" y="3901511"/>
                            <a:ext cx="1306286" cy="382846"/>
                          </a:xfrm>
                          <a:prstGeom prst="rect">
                            <a:avLst/>
                          </a:prstGeom>
                          <a:solidFill>
                            <a:sysClr val="window" lastClr="FFFFFF"/>
                          </a:solidFill>
                          <a:ln w="6350">
                            <a:noFill/>
                          </a:ln>
                          <a:effectLst/>
                        </wps:spPr>
                        <wps:txbx>
                          <w:txbxContent>
                            <w:p w14:paraId="2A2A2115" w14:textId="5F93EE95" w:rsidR="00134AA3" w:rsidRPr="00C83818" w:rsidRDefault="00134AA3" w:rsidP="00345460">
                              <w:pPr>
                                <w:rPr>
                                  <w:lang w:val="en-US"/>
                                </w:rPr>
                              </w:pPr>
                              <w:r>
                                <w:rPr>
                                  <w:sz w:val="28"/>
                                  <w:szCs w:val="28"/>
                                  <w:lang w:val="en-US"/>
                                </w:rPr>
                                <w:t>log(F</w:t>
                              </w:r>
                              <w:r>
                                <w:rPr>
                                  <w:sz w:val="28"/>
                                  <w:szCs w:val="28"/>
                                  <w:vertAlign w:val="subscript"/>
                                </w:rPr>
                                <w:t>25</w:t>
                              </w:r>
                              <w:r>
                                <w:rPr>
                                  <w:sz w:val="28"/>
                                  <w:szCs w:val="28"/>
                                  <w:lang w:val="en-US"/>
                                </w:rPr>
                                <w:t xml:space="preserve"> / F</w:t>
                              </w:r>
                              <w:r>
                                <w:rPr>
                                  <w:sz w:val="28"/>
                                  <w:szCs w:val="28"/>
                                  <w:vertAlign w:val="subscript"/>
                                </w:rPr>
                                <w:t>12</w:t>
                              </w:r>
                              <w:r>
                                <w:rPr>
                                  <w:sz w:val="28"/>
                                  <w:szCs w:val="28"/>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A5560BE" id="Группа 147" o:spid="_x0000_s1031" style="width:388.15pt;height:334.35pt;mso-position-horizontal-relative:char;mso-position-vertical-relative:line" coordorigin=",383" coordsize="49295,42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">
                <v:shape id="Рисунок 62" o:spid="_x0000_s1032" type="#_x0000_t75" style="position:absolute;top:383;width:49295;height:41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WIvvEAAAA2wAAAA8AAABkcnMvZG93bnJldi54bWxEj0uLwkAQhO8L/oehBS+LTiJLlOgoPhB2&#10;jz7Aa5Npk2CmJ2ZGjf76HUHwWFTVV9R03ppK3KhxpWUF8SACQZxZXXKu4LDf9McgnEfWWFkmBQ9y&#10;MJ91vqaYanvnLd12PhcBwi5FBYX3dSqlywoy6Aa2Jg7eyTYGfZBNLnWD9wA3lRxGUSINlhwWCqxp&#10;VVB23l2Ngp9r/Bfv88NytH4m47LdJt/Hy0WpXrddTEB4av0n/G7/agXJEF5fwg+Qs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yWIvvEAAAA2wAAAA8AAAAAAAAAAAAAAAAA&#10;nwIAAGRycy9kb3ducmV2LnhtbFBLBQYAAAAABAAEAPcAAACQAwAAAAA=&#10;">
                  <v:imagedata r:id="rId14" o:title="" croptop="1f" cropbottom="762f" cropleft="-1f" cropright="-2199f"/>
                  <v:path arrowok="t"/>
                </v:shape>
                <v:shape id="Надпись 138" o:spid="_x0000_s1033" type="#_x0000_t202" style="position:absolute;left:-5141;top:16047;width:15138;height:276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HFxcYA&#10;AADcAAAADwAAAGRycy9kb3ducmV2LnhtbESPQUsDMRCF74L/IYzQi9hsuyBlbVqqIrbSS6voddiM&#10;m8XNJGxid/vvOwfB2wzvzXvfLNej79SJ+tQGNjCbFqCI62Bbbgx8vL/cLUCljGyxC0wGzpRgvbq+&#10;WmJlw8AHOh1zoySEU4UGXM6x0jrVjjymaYjEon2H3mOWtW+07XGQcN/peVHca48tS4PDSE+O6p/j&#10;rzewu/3aY2wLZ2fD2/i6eSw/43NpzORm3DyAyjTmf/Pf9dYKfim08oxMoF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HFxcYAAADcAAAADwAAAAAAAAAAAAAAAACYAgAAZHJz&#10;L2Rvd25yZXYueG1sUEsFBgAAAAAEAAQA9QAAAIsDAAAAAA==&#10;" fillcolor="window" stroked="f" strokeweight=".5pt">
                  <v:textbox>
                    <w:txbxContent>
                      <w:p w14:paraId="2D4299F0" w14:textId="1F7A1FC9" w:rsidR="00134AA3" w:rsidRPr="00C83818" w:rsidRDefault="00134AA3" w:rsidP="00DD5A5C">
                        <w:pPr>
                          <w:rPr>
                            <w:lang w:val="en-US"/>
                          </w:rPr>
                        </w:pPr>
                        <w:r>
                          <w:rPr>
                            <w:sz w:val="28"/>
                            <w:szCs w:val="28"/>
                            <w:lang w:val="en-US"/>
                          </w:rPr>
                          <w:t>log(F</w:t>
                        </w:r>
                        <w:r>
                          <w:rPr>
                            <w:sz w:val="28"/>
                            <w:szCs w:val="28"/>
                            <w:vertAlign w:val="subscript"/>
                            <w:lang w:val="en-US"/>
                          </w:rPr>
                          <w:t>60</w:t>
                        </w:r>
                        <w:r>
                          <w:rPr>
                            <w:sz w:val="28"/>
                            <w:szCs w:val="28"/>
                            <w:lang w:val="en-US"/>
                          </w:rPr>
                          <w:t xml:space="preserve"> / F</w:t>
                        </w:r>
                        <w:r w:rsidRPr="00F71FE5">
                          <w:rPr>
                            <w:sz w:val="28"/>
                            <w:szCs w:val="28"/>
                            <w:vertAlign w:val="subscript"/>
                            <w:lang w:val="en-US"/>
                          </w:rPr>
                          <w:t>2</w:t>
                        </w:r>
                        <w:r>
                          <w:rPr>
                            <w:sz w:val="28"/>
                            <w:szCs w:val="28"/>
                            <w:vertAlign w:val="subscript"/>
                            <w:lang w:val="en-US"/>
                          </w:rPr>
                          <w:t>5</w:t>
                        </w:r>
                        <w:r>
                          <w:rPr>
                            <w:sz w:val="28"/>
                            <w:szCs w:val="28"/>
                            <w:lang w:val="en-US"/>
                          </w:rPr>
                          <w:t>)</w:t>
                        </w:r>
                      </w:p>
                    </w:txbxContent>
                  </v:textbox>
                </v:shape>
                <v:shape id="Надпись 139" o:spid="_x0000_s1034" type="#_x0000_t202" style="position:absolute;left:21903;top:39015;width:13062;height:382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qwRsMA&#10;AADcAAAADwAAAGRycy9kb3ducmV2LnhtbERPTWvCQBC9F/oflil4q5umIDXNJkhBqBel0Yu3aXZM&#10;otnZNLuNyb93CwVv83ifk+ajacVAvWssK3iZRyCIS6sbrhQc9uvnNxDOI2tsLZOCiRzk2eNDiom2&#10;V/6iofCVCCHsElRQe98lUrqyJoNubjviwJ1sb9AH2FdS93gN4aaVcRQtpMGGQ0ONHX3UVF6KX6Ng&#10;G9P+uI2P3+vphza6MZvdmTulZk/j6h2Ep9Hfxf/uTx3mvy7h75lwgc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qwRsMAAADcAAAADwAAAAAAAAAAAAAAAACYAgAAZHJzL2Rv&#10;d25yZXYueG1sUEsFBgAAAAAEAAQA9QAAAIgDAAAAAA==&#10;" fillcolor="window" stroked="f" strokeweight=".5pt">
                  <v:textbox>
                    <w:txbxContent>
                      <w:p w14:paraId="2A2A2115" w14:textId="5F93EE95" w:rsidR="00134AA3" w:rsidRPr="00C83818" w:rsidRDefault="00134AA3" w:rsidP="00345460">
                        <w:pPr>
                          <w:rPr>
                            <w:lang w:val="en-US"/>
                          </w:rPr>
                        </w:pPr>
                        <w:r>
                          <w:rPr>
                            <w:sz w:val="28"/>
                            <w:szCs w:val="28"/>
                            <w:lang w:val="en-US"/>
                          </w:rPr>
                          <w:t>log(F</w:t>
                        </w:r>
                        <w:r>
                          <w:rPr>
                            <w:sz w:val="28"/>
                            <w:szCs w:val="28"/>
                            <w:vertAlign w:val="subscript"/>
                          </w:rPr>
                          <w:t>25</w:t>
                        </w:r>
                        <w:r>
                          <w:rPr>
                            <w:sz w:val="28"/>
                            <w:szCs w:val="28"/>
                            <w:lang w:val="en-US"/>
                          </w:rPr>
                          <w:t xml:space="preserve"> / F</w:t>
                        </w:r>
                        <w:r>
                          <w:rPr>
                            <w:sz w:val="28"/>
                            <w:szCs w:val="28"/>
                            <w:vertAlign w:val="subscript"/>
                          </w:rPr>
                          <w:t>12</w:t>
                        </w:r>
                        <w:r>
                          <w:rPr>
                            <w:sz w:val="28"/>
                            <w:szCs w:val="28"/>
                            <w:lang w:val="en-US"/>
                          </w:rPr>
                          <w:t>)</w:t>
                        </w:r>
                      </w:p>
                    </w:txbxContent>
                  </v:textbox>
                </v:shape>
                <w10:anchorlock/>
              </v:group>
            </w:pict>
          </mc:Fallback>
        </mc:AlternateContent>
      </w:r>
    </w:p>
    <w:p w14:paraId="3C117A2E" w14:textId="1214EB24" w:rsidR="00CE5070" w:rsidRPr="00F32F50" w:rsidRDefault="00CE5070" w:rsidP="002F15A0">
      <w:pPr>
        <w:tabs>
          <w:tab w:val="left" w:pos="142"/>
          <w:tab w:val="left" w:pos="851"/>
          <w:tab w:val="left" w:pos="969"/>
        </w:tabs>
        <w:ind w:hanging="142"/>
        <w:jc w:val="center"/>
        <w:rPr>
          <w:rFonts w:eastAsia="Calibri"/>
          <w:sz w:val="28"/>
          <w:szCs w:val="28"/>
        </w:rPr>
      </w:pPr>
    </w:p>
    <w:p w14:paraId="78214DD0" w14:textId="18224D59" w:rsidR="00CE5070" w:rsidRPr="00F32F50" w:rsidRDefault="00CE5070" w:rsidP="009E3B94">
      <w:pPr>
        <w:jc w:val="center"/>
        <w:rPr>
          <w:rFonts w:eastAsia="Calibri"/>
          <w:sz w:val="28"/>
          <w:szCs w:val="28"/>
        </w:rPr>
      </w:pPr>
      <w:r w:rsidRPr="00F32F50">
        <w:rPr>
          <w:rFonts w:eastAsia="Calibri"/>
          <w:sz w:val="28"/>
          <w:szCs w:val="28"/>
        </w:rPr>
        <w:t>Рисунок 2.1.1</w:t>
      </w:r>
      <w:r w:rsidRPr="00F32F50">
        <w:rPr>
          <w:rFonts w:eastAsia="Calibri"/>
          <w:sz w:val="28"/>
          <w:szCs w:val="28"/>
          <w:lang w:val="kk-KZ"/>
        </w:rPr>
        <w:t xml:space="preserve"> – </w:t>
      </w:r>
      <w:r w:rsidRPr="00F32F50">
        <w:rPr>
          <w:rFonts w:eastAsia="Calibri"/>
          <w:sz w:val="28"/>
          <w:szCs w:val="28"/>
        </w:rPr>
        <w:t>Двухцветная диаграмма данных из IRAS для групп объектов с пылевыми оболочками</w:t>
      </w:r>
    </w:p>
    <w:p w14:paraId="54C56964" w14:textId="77777777" w:rsidR="009E3B94" w:rsidRPr="00F32F50" w:rsidRDefault="009E3B94" w:rsidP="009E3B94">
      <w:pPr>
        <w:jc w:val="center"/>
        <w:rPr>
          <w:rFonts w:eastAsia="Calibri"/>
          <w:sz w:val="28"/>
          <w:szCs w:val="28"/>
          <w:lang w:val="kk-KZ"/>
        </w:rPr>
      </w:pPr>
    </w:p>
    <w:p w14:paraId="136CADF6" w14:textId="055E22CA" w:rsidR="00CE5070" w:rsidRPr="00F32F50" w:rsidRDefault="00CE5070" w:rsidP="002F15A0">
      <w:pPr>
        <w:ind w:firstLine="709"/>
        <w:jc w:val="both"/>
        <w:rPr>
          <w:rFonts w:eastAsia="Calibri"/>
          <w:sz w:val="28"/>
          <w:szCs w:val="28"/>
          <w:lang w:val="kk-KZ"/>
        </w:rPr>
      </w:pPr>
      <w:r w:rsidRPr="00F32F50">
        <w:rPr>
          <w:rFonts w:eastAsia="Calibri"/>
          <w:sz w:val="28"/>
          <w:szCs w:val="28"/>
        </w:rPr>
        <w:t xml:space="preserve">На рисунке 2.1.1 </w:t>
      </w:r>
      <w:r w:rsidR="0000302E" w:rsidRPr="0000302E">
        <w:rPr>
          <w:rFonts w:eastAsia="Calibri"/>
          <w:sz w:val="28"/>
          <w:szCs w:val="28"/>
        </w:rPr>
        <w:t xml:space="preserve">приведены следующие обозначения: </w:t>
      </w:r>
      <w:r w:rsidR="00C70587" w:rsidRPr="00C70587">
        <w:rPr>
          <w:rFonts w:eastAsia="Calibri"/>
          <w:sz w:val="28"/>
          <w:szCs w:val="28"/>
        </w:rPr>
        <w:t>красные круги – объекты типа FS CMа; квадраты – симбиотические двойные; треугольники – углеродные звезды; незаполненные круги – AGB звезды; ромбы – звезды типа RV Tau (объекты малой массы после стадии AGB); пунктирная линия – область расположения звезд FS CMа; большой крест – звездный фотосферный локус для всех температур; F12, F25 и F60 – потоки излучения в соответствующих длинах волн по IRAS [28]</w:t>
      </w:r>
      <w:r w:rsidR="00C70587">
        <w:rPr>
          <w:rFonts w:eastAsia="Calibri"/>
          <w:sz w:val="28"/>
          <w:szCs w:val="28"/>
        </w:rPr>
        <w:t>; п</w:t>
      </w:r>
      <w:r w:rsidRPr="00F32F50">
        <w:rPr>
          <w:rFonts w:eastAsia="Calibri"/>
          <w:sz w:val="28"/>
          <w:szCs w:val="28"/>
        </w:rPr>
        <w:t>о</w:t>
      </w:r>
      <w:r w:rsidRPr="00F32F50">
        <w:rPr>
          <w:rFonts w:eastAsia="Calibri"/>
          <w:sz w:val="28"/>
          <w:szCs w:val="28"/>
          <w:lang w:val="kk-KZ"/>
        </w:rPr>
        <w:t xml:space="preserve">казатели цвета объектов типа </w:t>
      </w:r>
      <w:r w:rsidRPr="00F32F50">
        <w:rPr>
          <w:rFonts w:eastAsia="Calibri"/>
          <w:sz w:val="28"/>
          <w:szCs w:val="28"/>
        </w:rPr>
        <w:t>FS CMa расположены на том же участке диаграммы показате</w:t>
      </w:r>
      <w:r w:rsidR="002157FF" w:rsidRPr="00F32F50">
        <w:rPr>
          <w:rFonts w:eastAsia="Calibri"/>
          <w:sz w:val="28"/>
          <w:szCs w:val="28"/>
        </w:rPr>
        <w:t xml:space="preserve">лей цвета </w:t>
      </w:r>
      <w:r w:rsidR="002157FF" w:rsidRPr="00F32F50">
        <w:rPr>
          <w:rFonts w:eastAsia="Calibri"/>
          <w:sz w:val="28"/>
          <w:szCs w:val="28"/>
        </w:rPr>
        <w:lastRenderedPageBreak/>
        <w:t>(по данным из IRAS [28</w:t>
      </w:r>
      <w:r w:rsidRPr="00F32F50">
        <w:rPr>
          <w:rFonts w:eastAsia="Calibri"/>
          <w:sz w:val="28"/>
          <w:szCs w:val="28"/>
        </w:rPr>
        <w:t>]), что и у намного более холодных компонентов, не производящих УФ-излучения в достаточной степени для того, чтобы нагревать далекую холодную пыль, излучаемая в дальнем ИК. Данную характерную особенность распределения энергии можно пояснить компактностью распределения пыли около объектов типа FS CMa и их отличием от звезд Ae/Be Хербига, которые находятся на эволюционной стадии до Главной Последовательности (ГП), обладающих пылевыми дисками внушительных размеров и демонстрирующих на более длинных волнах значительн</w:t>
      </w:r>
      <w:r w:rsidR="005E50FA" w:rsidRPr="00F32F50">
        <w:rPr>
          <w:rFonts w:eastAsia="Calibri"/>
          <w:sz w:val="28"/>
          <w:szCs w:val="28"/>
        </w:rPr>
        <w:t>ы</w:t>
      </w:r>
      <w:r w:rsidRPr="00F32F50">
        <w:rPr>
          <w:rFonts w:eastAsia="Calibri"/>
          <w:sz w:val="28"/>
          <w:szCs w:val="28"/>
        </w:rPr>
        <w:t>е избытки ИК-излучения. Наблюдаемое у объектов типа FS CMa, распределение энергии спектра (РЭС) в ИК области отличается от РЭС в ИК-спектрах молодых ПТ, оболочки которых состоят из более холодной пыли. Данная пыль производит наибольший избыток излучения в далекой ИК-области, а наименьший избыток в ближней ИК.</w:t>
      </w:r>
    </w:p>
    <w:p w14:paraId="4B5A6D4A" w14:textId="16CAD3B7" w:rsidR="00CE5070" w:rsidRPr="00F32F50" w:rsidRDefault="00CE5070" w:rsidP="002F15A0">
      <w:pPr>
        <w:ind w:firstLine="709"/>
        <w:jc w:val="both"/>
        <w:rPr>
          <w:rFonts w:eastAsia="Calibri"/>
          <w:sz w:val="28"/>
          <w:szCs w:val="28"/>
        </w:rPr>
      </w:pPr>
      <w:r w:rsidRPr="00F32F50">
        <w:rPr>
          <w:rFonts w:eastAsia="Calibri"/>
          <w:sz w:val="28"/>
          <w:szCs w:val="28"/>
          <w:lang w:val="kk-KZ"/>
        </w:rPr>
        <w:t>Основываясь на</w:t>
      </w:r>
      <w:r w:rsidRPr="00F32F50">
        <w:rPr>
          <w:rFonts w:eastAsia="Calibri"/>
          <w:sz w:val="28"/>
          <w:szCs w:val="28"/>
        </w:rPr>
        <w:t xml:space="preserve"> вышеперечисленных свойствах была предложена модель объектов FS CMa, представляющая собой двойную систему, в которой перенос вещества между двумя компонентами приводит к образованию околозвездной оболочки. Вокруг горячего компонента большей частью находится газ, ответственный за эмиссионные линии, в то время как пыль присутствует в общей зоне для двойной системы. На данный момент доказано, что всего 12 объектов типа FS CMa относятся к двойным системам </w:t>
      </w:r>
      <w:r w:rsidR="002157FF" w:rsidRPr="00F32F50">
        <w:rPr>
          <w:rFonts w:eastAsia="Calibri"/>
          <w:sz w:val="28"/>
          <w:szCs w:val="28"/>
        </w:rPr>
        <w:t>[29</w:t>
      </w:r>
      <w:r w:rsidRPr="00F32F50">
        <w:rPr>
          <w:rFonts w:eastAsia="Calibri"/>
          <w:sz w:val="28"/>
          <w:szCs w:val="28"/>
        </w:rPr>
        <w:t>]. Это малое число связано со слабым вкладом вторичных компонентов в суммарное РЭС объектов. В оптическом диапазоне вторая звезда зачастую слабее более яркой главной звезды спектрального класса В / раннего подкласса А на 2-4 звездные величины. Положение объектов на диаграмме Герцшпрунга – Р</w:t>
      </w:r>
      <w:r w:rsidR="008B52A2" w:rsidRPr="00F32F50">
        <w:rPr>
          <w:rFonts w:eastAsia="Calibri"/>
          <w:sz w:val="28"/>
          <w:szCs w:val="28"/>
        </w:rPr>
        <w:t>а</w:t>
      </w:r>
      <w:r w:rsidR="002157FF" w:rsidRPr="00F32F50">
        <w:rPr>
          <w:rFonts w:eastAsia="Calibri"/>
          <w:sz w:val="28"/>
          <w:szCs w:val="28"/>
        </w:rPr>
        <w:t>ссела (ДГР) [21</w:t>
      </w:r>
      <w:r w:rsidRPr="00F32F50">
        <w:rPr>
          <w:rFonts w:eastAsia="Calibri"/>
          <w:sz w:val="28"/>
          <w:szCs w:val="28"/>
        </w:rPr>
        <w:t xml:space="preserve">] предполагает массы главных компонентов от 3 до </w:t>
      </w:r>
      <w:r w:rsidRPr="008959F7">
        <w:rPr>
          <w:rFonts w:eastAsia="Calibri"/>
          <w:sz w:val="28"/>
          <w:szCs w:val="28"/>
        </w:rPr>
        <w:t>20 М</w:t>
      </w:r>
      <w:r w:rsidR="008959F7" w:rsidRPr="008959F7">
        <w:rPr>
          <w:rFonts w:ascii="Cambria Math" w:eastAsia="Calibri" w:hAnsi="Cambria Math" w:cs="Cambria Math"/>
          <w:sz w:val="28"/>
          <w:szCs w:val="28"/>
          <w:vertAlign w:val="subscript"/>
        </w:rPr>
        <w:t>⊙</w:t>
      </w:r>
      <w:r w:rsidRPr="008959F7">
        <w:rPr>
          <w:rFonts w:eastAsia="Calibri"/>
          <w:sz w:val="28"/>
          <w:szCs w:val="28"/>
        </w:rPr>
        <w:t>.</w:t>
      </w:r>
      <w:r w:rsidRPr="00F32F50">
        <w:rPr>
          <w:rFonts w:eastAsia="Calibri"/>
          <w:sz w:val="28"/>
          <w:szCs w:val="28"/>
        </w:rPr>
        <w:t xml:space="preserve"> Как правило, вторичные компоненты являются менее массивными, из чего можно сделать вывод о большом количестве подобных систем в Галактике. Они могут иметь важное значение для расчета количества, а также эволюции пылевой компоненты межзвездной среды (МС) как в нашей, так и других галактиках, ввиду производства ими пыли. В связи с этим, обнаружение схожих систем в фотометрических каталогах и каталогах звезд с эмиссионными линиями было ожидаемо.</w:t>
      </w:r>
    </w:p>
    <w:p w14:paraId="671F8F31" w14:textId="6A13FF6C" w:rsidR="00CE5070" w:rsidRPr="00F32F50" w:rsidRDefault="00CE5070" w:rsidP="002F15A0">
      <w:pPr>
        <w:ind w:firstLine="709"/>
        <w:jc w:val="both"/>
        <w:rPr>
          <w:rFonts w:eastAsia="Calibri"/>
          <w:sz w:val="28"/>
          <w:szCs w:val="28"/>
        </w:rPr>
      </w:pPr>
      <w:r w:rsidRPr="00F32F50">
        <w:rPr>
          <w:rFonts w:eastAsia="Calibri"/>
          <w:sz w:val="28"/>
          <w:szCs w:val="28"/>
        </w:rPr>
        <w:t>Так как в сравнении с каталогами спектров, фотометрические каталоги включают в себя значительно больше объектов, и РЭС в ИК-диапазоне можно применить для отбора объектов типа FS CMa (</w:t>
      </w:r>
      <w:r w:rsidR="006C5A5C" w:rsidRPr="00F32F50">
        <w:rPr>
          <w:rFonts w:eastAsia="Calibri"/>
          <w:sz w:val="28"/>
          <w:szCs w:val="28"/>
        </w:rPr>
        <w:t>рисунок</w:t>
      </w:r>
      <w:r w:rsidRPr="00F32F50">
        <w:rPr>
          <w:rFonts w:eastAsia="Calibri"/>
          <w:sz w:val="28"/>
          <w:szCs w:val="28"/>
        </w:rPr>
        <w:t xml:space="preserve"> 2.1.1), в первую очередь, был исследован каталог IRAS [2</w:t>
      </w:r>
      <w:r w:rsidR="002157FF" w:rsidRPr="00F32F50">
        <w:rPr>
          <w:rFonts w:eastAsia="Calibri"/>
          <w:sz w:val="28"/>
          <w:szCs w:val="28"/>
        </w:rPr>
        <w:t>8</w:t>
      </w:r>
      <w:r w:rsidRPr="00F32F50">
        <w:rPr>
          <w:rFonts w:eastAsia="Calibri"/>
          <w:sz w:val="28"/>
          <w:szCs w:val="28"/>
        </w:rPr>
        <w:t>] по поиску новых кандидатов. Но при этом, низкая чувствительность фотометрического обзора IRAS способствовала выявлению наиболее ярких объектов и объектов с наибольшим количеством околозвездной пыли. Другие цветовые индексы, включая в ближнем ИК-диапазоне, в оптическом диапазоне были проанализированы с целью расширения возможностей поиска</w:t>
      </w:r>
      <w:r w:rsidR="008B52A2" w:rsidRPr="00F32F50">
        <w:rPr>
          <w:rFonts w:eastAsia="Calibri"/>
          <w:sz w:val="28"/>
          <w:szCs w:val="28"/>
        </w:rPr>
        <w:t xml:space="preserve"> [</w:t>
      </w:r>
      <w:r w:rsidR="002157FF" w:rsidRPr="00F32F50">
        <w:rPr>
          <w:rFonts w:eastAsia="Calibri"/>
          <w:sz w:val="28"/>
          <w:szCs w:val="28"/>
        </w:rPr>
        <w:t>30-34</w:t>
      </w:r>
      <w:r w:rsidR="008B52A2" w:rsidRPr="00F32F50">
        <w:rPr>
          <w:rFonts w:eastAsia="Calibri"/>
          <w:sz w:val="28"/>
          <w:szCs w:val="28"/>
        </w:rPr>
        <w:t>]</w:t>
      </w:r>
      <w:r w:rsidRPr="00F32F50">
        <w:rPr>
          <w:rFonts w:eastAsia="Calibri"/>
          <w:sz w:val="28"/>
          <w:szCs w:val="28"/>
        </w:rPr>
        <w:t xml:space="preserve">. Задача данного эксперимента состояла в сравнении показателей цвета объектов типа FS CMa с показателями цвета иных групп объектов с околозвездной пылью. Результаты приведены на рисунках 2.1.2 и 2.1.3. </w:t>
      </w:r>
    </w:p>
    <w:p w14:paraId="3919EC37" w14:textId="6BF3663A" w:rsidR="00916544" w:rsidRPr="00F32F50" w:rsidRDefault="00916544" w:rsidP="002F15A0">
      <w:pPr>
        <w:ind w:firstLine="709"/>
        <w:jc w:val="both"/>
        <w:rPr>
          <w:rFonts w:eastAsia="Calibri"/>
          <w:sz w:val="28"/>
          <w:szCs w:val="28"/>
        </w:rPr>
      </w:pPr>
    </w:p>
    <w:p w14:paraId="40C52670" w14:textId="043F4151" w:rsidR="00CE5070" w:rsidRPr="00F32F50" w:rsidRDefault="00FD4113" w:rsidP="002F15A0">
      <w:pPr>
        <w:jc w:val="center"/>
        <w:rPr>
          <w:rFonts w:eastAsia="Calibri"/>
          <w:sz w:val="28"/>
          <w:szCs w:val="28"/>
        </w:rPr>
      </w:pPr>
      <w:r w:rsidRPr="00F32F50">
        <w:rPr>
          <w:noProof/>
        </w:rPr>
        <mc:AlternateContent>
          <mc:Choice Requires="wps">
            <w:drawing>
              <wp:anchor distT="0" distB="0" distL="114300" distR="114300" simplePos="0" relativeHeight="251709440" behindDoc="0" locked="0" layoutInCell="1" allowOverlap="1" wp14:anchorId="566A0329" wp14:editId="3580BCEE">
                <wp:simplePos x="0" y="0"/>
                <wp:positionH relativeFrom="column">
                  <wp:posOffset>-53858</wp:posOffset>
                </wp:positionH>
                <wp:positionV relativeFrom="paragraph">
                  <wp:posOffset>1950404</wp:posOffset>
                </wp:positionV>
                <wp:extent cx="967713" cy="315386"/>
                <wp:effectExtent l="2223" t="0" r="6667" b="6668"/>
                <wp:wrapNone/>
                <wp:docPr id="141" name="Надпись 141"/>
                <wp:cNvGraphicFramePr/>
                <a:graphic xmlns:a="http://schemas.openxmlformats.org/drawingml/2006/main">
                  <a:graphicData uri="http://schemas.microsoft.com/office/word/2010/wordprocessingShape">
                    <wps:wsp>
                      <wps:cNvSpPr txBox="1"/>
                      <wps:spPr>
                        <a:xfrm rot="16200000" flipH="1">
                          <a:off x="0" y="0"/>
                          <a:ext cx="967713" cy="315386"/>
                        </a:xfrm>
                        <a:prstGeom prst="rect">
                          <a:avLst/>
                        </a:prstGeom>
                        <a:solidFill>
                          <a:sysClr val="window" lastClr="FFFFFF"/>
                        </a:solidFill>
                        <a:ln w="6350">
                          <a:noFill/>
                        </a:ln>
                        <a:effectLst/>
                      </wps:spPr>
                      <wps:txbx>
                        <w:txbxContent>
                          <w:p w14:paraId="78F1C53A" w14:textId="7D7AE684" w:rsidR="00134AA3" w:rsidRPr="00C83818" w:rsidRDefault="00134AA3" w:rsidP="00FD4113">
                            <w:pPr>
                              <w:rPr>
                                <w:lang w:val="en-US"/>
                              </w:rPr>
                            </w:pPr>
                            <w:r>
                              <w:rPr>
                                <w:sz w:val="28"/>
                                <w:szCs w:val="28"/>
                                <w:lang w:val="en-US"/>
                              </w:rPr>
                              <w:t>K</w:t>
                            </w:r>
                            <w:r>
                              <w:rPr>
                                <w:sz w:val="28"/>
                                <w:szCs w:val="28"/>
                              </w:rPr>
                              <w:t xml:space="preserve"> – </w:t>
                            </w:r>
                            <w:r>
                              <w:rPr>
                                <w:sz w:val="28"/>
                                <w:szCs w:val="28"/>
                                <w:lang w:val="en-US"/>
                              </w:rPr>
                              <w:t>[12]</w:t>
                            </w:r>
                            <w:r>
                              <w:rPr>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A0329" id="Надпись 141" o:spid="_x0000_s1035" type="#_x0000_t202" style="position:absolute;left:0;text-align:left;margin-left:-4.25pt;margin-top:153.6pt;width:76.2pt;height:24.85pt;rotation:90;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" fillcolor="window" stroked="f" strokeweight=".5pt">
                <v:textbox>
                  <w:txbxContent>
                    <w:p w14:paraId="78F1C53A" w14:textId="7D7AE684" w:rsidR="00134AA3" w:rsidRPr="00C83818" w:rsidRDefault="00134AA3" w:rsidP="00FD4113">
                      <w:pPr>
                        <w:rPr>
                          <w:lang w:val="en-US"/>
                        </w:rPr>
                      </w:pPr>
                      <w:r>
                        <w:rPr>
                          <w:sz w:val="28"/>
                          <w:szCs w:val="28"/>
                          <w:lang w:val="en-US"/>
                        </w:rPr>
                        <w:t>K</w:t>
                      </w:r>
                      <w:r>
                        <w:rPr>
                          <w:sz w:val="28"/>
                          <w:szCs w:val="28"/>
                        </w:rPr>
                        <w:t xml:space="preserve"> – </w:t>
                      </w:r>
                      <w:r>
                        <w:rPr>
                          <w:sz w:val="28"/>
                          <w:szCs w:val="28"/>
                          <w:lang w:val="en-US"/>
                        </w:rPr>
                        <w:t>[12]</w:t>
                      </w:r>
                      <w:r>
                        <w:rPr>
                          <w:sz w:val="28"/>
                          <w:szCs w:val="28"/>
                        </w:rPr>
                        <w:t xml:space="preserve"> </w:t>
                      </w:r>
                    </w:p>
                  </w:txbxContent>
                </v:textbox>
              </v:shape>
            </w:pict>
          </mc:Fallback>
        </mc:AlternateContent>
      </w:r>
      <w:r w:rsidRPr="00F32F50">
        <w:rPr>
          <w:noProof/>
        </w:rPr>
        <mc:AlternateContent>
          <mc:Choice Requires="wps">
            <w:drawing>
              <wp:anchor distT="0" distB="0" distL="114300" distR="114300" simplePos="0" relativeHeight="251697152" behindDoc="0" locked="0" layoutInCell="1" allowOverlap="1" wp14:anchorId="5B7E861C" wp14:editId="26DCD2B3">
                <wp:simplePos x="0" y="0"/>
                <wp:positionH relativeFrom="column">
                  <wp:posOffset>2730671</wp:posOffset>
                </wp:positionH>
                <wp:positionV relativeFrom="paragraph">
                  <wp:posOffset>4627880</wp:posOffset>
                </wp:positionV>
                <wp:extent cx="599355" cy="276625"/>
                <wp:effectExtent l="0" t="0" r="0" b="9525"/>
                <wp:wrapNone/>
                <wp:docPr id="140" name="Надпись 140"/>
                <wp:cNvGraphicFramePr/>
                <a:graphic xmlns:a="http://schemas.openxmlformats.org/drawingml/2006/main">
                  <a:graphicData uri="http://schemas.microsoft.com/office/word/2010/wordprocessingShape">
                    <wps:wsp>
                      <wps:cNvSpPr txBox="1"/>
                      <wps:spPr>
                        <a:xfrm flipH="1">
                          <a:off x="0" y="0"/>
                          <a:ext cx="599355" cy="276625"/>
                        </a:xfrm>
                        <a:prstGeom prst="rect">
                          <a:avLst/>
                        </a:prstGeom>
                        <a:solidFill>
                          <a:sysClr val="window" lastClr="FFFFFF"/>
                        </a:solidFill>
                        <a:ln w="6350">
                          <a:noFill/>
                        </a:ln>
                        <a:effectLst/>
                      </wps:spPr>
                      <wps:txbx>
                        <w:txbxContent>
                          <w:p w14:paraId="27B3BD1D" w14:textId="274FE2F1" w:rsidR="00134AA3" w:rsidRPr="00C83818" w:rsidRDefault="00134AA3" w:rsidP="00FD4113">
                            <w:pPr>
                              <w:rPr>
                                <w:lang w:val="en-US"/>
                              </w:rPr>
                            </w:pPr>
                            <w:r>
                              <w:rPr>
                                <w:sz w:val="28"/>
                                <w:szCs w:val="28"/>
                              </w:rPr>
                              <w:t xml:space="preserve">J – 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E861C" id="Надпись 140" o:spid="_x0000_s1036" type="#_x0000_t202" style="position:absolute;left:0;text-align:left;margin-left:215pt;margin-top:364.4pt;width:47.2pt;height:21.8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" fillcolor="window" stroked="f" strokeweight=".5pt">
                <v:textbox>
                  <w:txbxContent>
                    <w:p w14:paraId="27B3BD1D" w14:textId="274FE2F1" w:rsidR="00134AA3" w:rsidRPr="00C83818" w:rsidRDefault="00134AA3" w:rsidP="00FD4113">
                      <w:pPr>
                        <w:rPr>
                          <w:lang w:val="en-US"/>
                        </w:rPr>
                      </w:pPr>
                      <w:r>
                        <w:rPr>
                          <w:sz w:val="28"/>
                          <w:szCs w:val="28"/>
                        </w:rPr>
                        <w:t xml:space="preserve">J – K </w:t>
                      </w:r>
                    </w:p>
                  </w:txbxContent>
                </v:textbox>
              </v:shape>
            </w:pict>
          </mc:Fallback>
        </mc:AlternateContent>
      </w:r>
      <w:r w:rsidR="00CE5070" w:rsidRPr="00F32F50">
        <w:rPr>
          <w:rFonts w:eastAsia="Calibri"/>
          <w:noProof/>
          <w:sz w:val="28"/>
          <w:szCs w:val="28"/>
        </w:rPr>
        <w:drawing>
          <wp:inline distT="0" distB="0" distL="0" distR="0" wp14:anchorId="0C7A052F" wp14:editId="008BE783">
            <wp:extent cx="5400994" cy="4901513"/>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
                      <a:extLst>
                        <a:ext uri="{28A0092B-C50C-407E-A947-70E740481C1C}">
                          <a14:useLocalDpi xmlns:a14="http://schemas.microsoft.com/office/drawing/2010/main" val="0"/>
                        </a:ext>
                      </a:extLst>
                    </a:blip>
                    <a:srcRect r="-1453"/>
                    <a:stretch>
                      <a:fillRect/>
                    </a:stretch>
                  </pic:blipFill>
                  <pic:spPr bwMode="auto">
                    <a:xfrm>
                      <a:off x="0" y="0"/>
                      <a:ext cx="5400994" cy="4901513"/>
                    </a:xfrm>
                    <a:prstGeom prst="rect">
                      <a:avLst/>
                    </a:prstGeom>
                    <a:noFill/>
                    <a:ln>
                      <a:noFill/>
                    </a:ln>
                  </pic:spPr>
                </pic:pic>
              </a:graphicData>
            </a:graphic>
          </wp:inline>
        </w:drawing>
      </w:r>
    </w:p>
    <w:p w14:paraId="196CDE64" w14:textId="77777777" w:rsidR="00A51E3A" w:rsidRPr="00F32F50" w:rsidRDefault="00A51E3A" w:rsidP="002F15A0">
      <w:pPr>
        <w:jc w:val="center"/>
        <w:rPr>
          <w:rFonts w:eastAsia="Calibri"/>
          <w:sz w:val="28"/>
          <w:szCs w:val="28"/>
        </w:rPr>
      </w:pPr>
    </w:p>
    <w:p w14:paraId="2EF7E995" w14:textId="77777777" w:rsidR="00E81BD6" w:rsidRDefault="00CE5070" w:rsidP="002F15A0">
      <w:pPr>
        <w:jc w:val="center"/>
        <w:rPr>
          <w:rFonts w:eastAsia="Calibri"/>
          <w:sz w:val="28"/>
          <w:szCs w:val="28"/>
        </w:rPr>
      </w:pPr>
      <w:r w:rsidRPr="00F32F50">
        <w:rPr>
          <w:rFonts w:eastAsia="Calibri"/>
          <w:sz w:val="28"/>
          <w:szCs w:val="28"/>
        </w:rPr>
        <w:t>Рисунок 2.1.2</w:t>
      </w:r>
      <w:r w:rsidRPr="00F32F50">
        <w:rPr>
          <w:rFonts w:eastAsia="Calibri"/>
          <w:sz w:val="28"/>
          <w:szCs w:val="28"/>
          <w:lang w:val="kk-KZ"/>
        </w:rPr>
        <w:t xml:space="preserve"> – </w:t>
      </w:r>
      <w:r w:rsidRPr="00F32F50">
        <w:rPr>
          <w:rFonts w:eastAsia="Calibri"/>
          <w:sz w:val="28"/>
          <w:szCs w:val="28"/>
        </w:rPr>
        <w:t xml:space="preserve">Фотометрические критерии выделения объектов типа </w:t>
      </w:r>
    </w:p>
    <w:p w14:paraId="66607625" w14:textId="17FC8DD6" w:rsidR="00CE5070" w:rsidRPr="00F32F50" w:rsidRDefault="00CE5070" w:rsidP="002F15A0">
      <w:pPr>
        <w:jc w:val="center"/>
        <w:rPr>
          <w:rFonts w:eastAsia="Calibri"/>
          <w:sz w:val="28"/>
          <w:szCs w:val="28"/>
        </w:rPr>
      </w:pPr>
      <w:r w:rsidRPr="00F32F50">
        <w:rPr>
          <w:rFonts w:eastAsia="Calibri"/>
          <w:sz w:val="28"/>
          <w:szCs w:val="28"/>
        </w:rPr>
        <w:t>FS CMa в ближнем ИК-диапазоне</w:t>
      </w:r>
    </w:p>
    <w:p w14:paraId="50FA97AB" w14:textId="77777777" w:rsidR="00CE5070" w:rsidRDefault="00CE5070" w:rsidP="002F15A0">
      <w:pPr>
        <w:ind w:firstLine="567"/>
        <w:jc w:val="both"/>
        <w:rPr>
          <w:rFonts w:eastAsia="Calibri"/>
          <w:sz w:val="28"/>
          <w:szCs w:val="28"/>
        </w:rPr>
      </w:pPr>
    </w:p>
    <w:p w14:paraId="31E57B47" w14:textId="488FAB20" w:rsidR="0000302E" w:rsidRPr="00F32F50" w:rsidRDefault="0000302E" w:rsidP="0000302E">
      <w:pPr>
        <w:ind w:firstLine="709"/>
        <w:jc w:val="both"/>
        <w:rPr>
          <w:rFonts w:eastAsia="Calibri"/>
          <w:sz w:val="28"/>
          <w:szCs w:val="28"/>
        </w:rPr>
      </w:pPr>
      <w:r>
        <w:rPr>
          <w:rFonts w:eastAsia="Calibri"/>
          <w:sz w:val="28"/>
          <w:szCs w:val="28"/>
        </w:rPr>
        <w:t xml:space="preserve">На рисунке 2.1.2 приведены следующие обозначения: </w:t>
      </w:r>
      <w:r w:rsidRPr="00F32F50">
        <w:rPr>
          <w:rFonts w:eastAsia="Calibri"/>
          <w:sz w:val="28"/>
          <w:szCs w:val="28"/>
          <w:lang w:val="kk-KZ"/>
        </w:rPr>
        <w:t xml:space="preserve">К - </w:t>
      </w:r>
      <w:r w:rsidRPr="00F32F50">
        <w:rPr>
          <w:rFonts w:eastAsia="Calibri"/>
          <w:sz w:val="28"/>
          <w:szCs w:val="28"/>
        </w:rPr>
        <w:t xml:space="preserve">[12] </w:t>
      </w:r>
      <w:r w:rsidRPr="00F32F50">
        <w:rPr>
          <w:rFonts w:eastAsia="Calibri"/>
          <w:sz w:val="28"/>
          <w:szCs w:val="28"/>
          <w:lang w:val="kk-KZ"/>
        </w:rPr>
        <w:t>–</w:t>
      </w:r>
      <w:r w:rsidRPr="00F32F50">
        <w:rPr>
          <w:rFonts w:eastAsia="Calibri"/>
          <w:sz w:val="28"/>
          <w:szCs w:val="28"/>
        </w:rPr>
        <w:t xml:space="preserve"> показатель цвета, составленный из звездной величины в фотометрической полосе К (2.2 мкм) и звездной величины в полосе спутника IRAS с центром на длине волны 12 </w:t>
      </w:r>
      <w:r w:rsidRPr="005C7471">
        <w:rPr>
          <w:sz w:val="28"/>
          <w:szCs w:val="28"/>
        </w:rPr>
        <w:t>мкм</w:t>
      </w:r>
      <w:r w:rsidRPr="00F32F50">
        <w:rPr>
          <w:rFonts w:eastAsia="Calibri"/>
          <w:sz w:val="28"/>
          <w:szCs w:val="28"/>
        </w:rPr>
        <w:t xml:space="preserve">, преобразованная из потока в этой фотометрической полосе: треугольники – </w:t>
      </w:r>
      <w:r w:rsidRPr="00F32F50">
        <w:rPr>
          <w:rFonts w:eastAsia="Calibri"/>
          <w:sz w:val="28"/>
          <w:szCs w:val="28"/>
          <w:lang w:val="kk-KZ"/>
        </w:rPr>
        <w:t>звезды типа</w:t>
      </w:r>
      <w:r w:rsidRPr="00F32F50">
        <w:rPr>
          <w:rFonts w:eastAsia="Calibri"/>
          <w:sz w:val="28"/>
          <w:szCs w:val="28"/>
        </w:rPr>
        <w:t xml:space="preserve"> RV Tau, кресты – звезд</w:t>
      </w:r>
      <w:r w:rsidRPr="00F32F50">
        <w:rPr>
          <w:rFonts w:eastAsia="Calibri"/>
          <w:sz w:val="28"/>
          <w:szCs w:val="28"/>
          <w:lang w:val="kk-KZ"/>
        </w:rPr>
        <w:t>ы поздних спектральных классов</w:t>
      </w:r>
      <w:r w:rsidRPr="00F32F50">
        <w:rPr>
          <w:rFonts w:eastAsia="Calibri"/>
          <w:sz w:val="28"/>
          <w:szCs w:val="28"/>
        </w:rPr>
        <w:t>, круги – объекты FS CMа (заполненные круги – члены группы, открытые</w:t>
      </w:r>
      <w:r w:rsidRPr="00F32F50">
        <w:rPr>
          <w:rFonts w:eastAsia="Calibri"/>
          <w:sz w:val="28"/>
          <w:szCs w:val="28"/>
          <w:lang w:val="kk-KZ"/>
        </w:rPr>
        <w:t xml:space="preserve"> круги </w:t>
      </w:r>
      <w:r w:rsidRPr="00F32F50">
        <w:rPr>
          <w:rFonts w:eastAsia="Calibri"/>
          <w:sz w:val="28"/>
          <w:szCs w:val="28"/>
        </w:rPr>
        <w:t>– кандидаты в группу) [27]</w:t>
      </w:r>
      <w:r>
        <w:rPr>
          <w:rFonts w:eastAsia="Calibri"/>
          <w:sz w:val="28"/>
          <w:szCs w:val="28"/>
        </w:rPr>
        <w:t>.</w:t>
      </w:r>
    </w:p>
    <w:p w14:paraId="38996572" w14:textId="77777777" w:rsidR="00CE5070" w:rsidRPr="00F32F50" w:rsidRDefault="00CE5070" w:rsidP="0000302E">
      <w:pPr>
        <w:ind w:firstLine="709"/>
        <w:jc w:val="both"/>
        <w:rPr>
          <w:rFonts w:eastAsia="Calibri"/>
          <w:sz w:val="28"/>
          <w:szCs w:val="28"/>
        </w:rPr>
      </w:pPr>
      <w:r w:rsidRPr="00F32F50">
        <w:rPr>
          <w:rFonts w:eastAsia="Calibri"/>
          <w:sz w:val="28"/>
          <w:szCs w:val="28"/>
        </w:rPr>
        <w:t xml:space="preserve">Были собраны оптические и ИК показатели цвета по выборке различных объектов, которые подтверждают присутствие околозвездной пыли (звезды Ae/Be Хербига, ПТ, </w:t>
      </w:r>
      <w:r w:rsidRPr="00F32F50">
        <w:rPr>
          <w:sz w:val="28"/>
          <w:szCs w:val="28"/>
          <w:lang w:val="en-US"/>
        </w:rPr>
        <w:t>symB</w:t>
      </w:r>
      <w:r w:rsidRPr="00F32F50">
        <w:rPr>
          <w:sz w:val="28"/>
          <w:szCs w:val="28"/>
        </w:rPr>
        <w:t>[</w:t>
      </w:r>
      <w:r w:rsidRPr="00F32F50">
        <w:rPr>
          <w:sz w:val="28"/>
          <w:szCs w:val="28"/>
          <w:lang w:val="en-US"/>
        </w:rPr>
        <w:t>e</w:t>
      </w:r>
      <w:r w:rsidRPr="00F32F50">
        <w:rPr>
          <w:sz w:val="28"/>
          <w:szCs w:val="28"/>
        </w:rPr>
        <w:t>]</w:t>
      </w:r>
      <w:r w:rsidRPr="00F32F50">
        <w:rPr>
          <w:rFonts w:eastAsia="Calibri"/>
          <w:sz w:val="28"/>
          <w:szCs w:val="28"/>
        </w:rPr>
        <w:t>, звезды типа Веги с остаточными пылевыми дисками и др.), и предложены несколько критериев для поиска кандидатов в группу FS CMa.</w:t>
      </w:r>
    </w:p>
    <w:p w14:paraId="4AA4CB22" w14:textId="77777777" w:rsidR="0000302E" w:rsidRDefault="0000302E" w:rsidP="002F15A0">
      <w:pPr>
        <w:ind w:firstLine="709"/>
        <w:jc w:val="both"/>
        <w:rPr>
          <w:rFonts w:eastAsia="Calibri"/>
          <w:sz w:val="28"/>
          <w:szCs w:val="28"/>
        </w:rPr>
      </w:pPr>
    </w:p>
    <w:p w14:paraId="2F11AF65" w14:textId="77777777" w:rsidR="0000302E" w:rsidRDefault="0000302E" w:rsidP="002F15A0">
      <w:pPr>
        <w:ind w:firstLine="709"/>
        <w:jc w:val="both"/>
        <w:rPr>
          <w:rFonts w:eastAsia="Calibri"/>
          <w:sz w:val="28"/>
          <w:szCs w:val="28"/>
        </w:rPr>
      </w:pPr>
    </w:p>
    <w:p w14:paraId="54827993" w14:textId="77777777" w:rsidR="0000302E" w:rsidRDefault="0000302E" w:rsidP="002F15A0">
      <w:pPr>
        <w:ind w:firstLine="709"/>
        <w:jc w:val="both"/>
        <w:rPr>
          <w:rFonts w:eastAsia="Calibri"/>
          <w:sz w:val="28"/>
          <w:szCs w:val="28"/>
        </w:rPr>
      </w:pPr>
    </w:p>
    <w:p w14:paraId="6FD59696" w14:textId="77777777" w:rsidR="00CE5070" w:rsidRPr="00F32F50" w:rsidRDefault="00CE5070" w:rsidP="002F15A0">
      <w:pPr>
        <w:ind w:firstLine="709"/>
        <w:jc w:val="both"/>
        <w:rPr>
          <w:rFonts w:eastAsia="Calibri"/>
          <w:sz w:val="28"/>
          <w:szCs w:val="28"/>
        </w:rPr>
      </w:pPr>
      <w:r w:rsidRPr="00F32F50">
        <w:rPr>
          <w:rFonts w:eastAsia="Calibri"/>
          <w:sz w:val="28"/>
          <w:szCs w:val="28"/>
        </w:rPr>
        <w:lastRenderedPageBreak/>
        <w:t>Вследствие были предложены следующие критерии:</w:t>
      </w:r>
    </w:p>
    <w:p w14:paraId="6FFEDFF7" w14:textId="77777777" w:rsidR="00CE5070" w:rsidRPr="00F32F50" w:rsidRDefault="00CE5070" w:rsidP="002F15A0">
      <w:pPr>
        <w:numPr>
          <w:ilvl w:val="1"/>
          <w:numId w:val="20"/>
        </w:numPr>
        <w:tabs>
          <w:tab w:val="left" w:pos="993"/>
          <w:tab w:val="num" w:pos="3403"/>
        </w:tabs>
        <w:ind w:left="0" w:firstLine="709"/>
        <w:contextualSpacing/>
        <w:jc w:val="both"/>
        <w:rPr>
          <w:rFonts w:eastAsia="Calibri"/>
          <w:sz w:val="28"/>
          <w:szCs w:val="28"/>
        </w:rPr>
      </w:pPr>
      <w:r w:rsidRPr="00F32F50">
        <w:rPr>
          <w:rFonts w:eastAsia="Calibri"/>
          <w:sz w:val="28"/>
          <w:szCs w:val="28"/>
        </w:rPr>
        <w:t>В−V ≤ 1 mag: откидывает холодные компоненты и теряет сильно покрасневшие объекты;</w:t>
      </w:r>
    </w:p>
    <w:p w14:paraId="1FE30117" w14:textId="77777777" w:rsidR="00CE5070" w:rsidRPr="00F32F50" w:rsidRDefault="00CE5070" w:rsidP="002F15A0">
      <w:pPr>
        <w:numPr>
          <w:ilvl w:val="1"/>
          <w:numId w:val="20"/>
        </w:numPr>
        <w:tabs>
          <w:tab w:val="left" w:pos="993"/>
          <w:tab w:val="num" w:pos="3403"/>
        </w:tabs>
        <w:ind w:left="0" w:firstLine="709"/>
        <w:contextualSpacing/>
        <w:jc w:val="both"/>
        <w:rPr>
          <w:rFonts w:eastAsia="Calibri"/>
          <w:sz w:val="28"/>
          <w:szCs w:val="28"/>
        </w:rPr>
      </w:pPr>
      <w:r w:rsidRPr="00F32F50">
        <w:rPr>
          <w:rFonts w:eastAsia="Calibri"/>
          <w:sz w:val="28"/>
          <w:szCs w:val="28"/>
        </w:rPr>
        <w:t>V−К ≥ 2 mag: откидывает объекты без пыли;</w:t>
      </w:r>
    </w:p>
    <w:p w14:paraId="62AD9AA8" w14:textId="77777777" w:rsidR="00CE5070" w:rsidRPr="00F32F50" w:rsidRDefault="00CE5070" w:rsidP="002F15A0">
      <w:pPr>
        <w:numPr>
          <w:ilvl w:val="1"/>
          <w:numId w:val="20"/>
        </w:numPr>
        <w:tabs>
          <w:tab w:val="left" w:pos="993"/>
          <w:tab w:val="num" w:pos="3403"/>
        </w:tabs>
        <w:ind w:left="0" w:firstLine="709"/>
        <w:contextualSpacing/>
        <w:jc w:val="both"/>
        <w:rPr>
          <w:rFonts w:eastAsia="Calibri"/>
          <w:sz w:val="28"/>
          <w:szCs w:val="28"/>
        </w:rPr>
      </w:pPr>
      <w:r w:rsidRPr="00F32F50">
        <w:rPr>
          <w:rFonts w:eastAsia="Calibri"/>
          <w:sz w:val="28"/>
          <w:szCs w:val="28"/>
        </w:rPr>
        <w:t xml:space="preserve">J−К ≥ 1.4 mag: откидывает объекты небольшой массы на эволюционной стадии после </w:t>
      </w:r>
      <w:r w:rsidRPr="00884DE5">
        <w:rPr>
          <w:rFonts w:eastAsia="Calibri"/>
          <w:sz w:val="28"/>
          <w:szCs w:val="28"/>
        </w:rPr>
        <w:t>АВГ;</w:t>
      </w:r>
    </w:p>
    <w:p w14:paraId="39130DED" w14:textId="0E0A243F" w:rsidR="00CE5070" w:rsidRPr="00F32F50" w:rsidRDefault="00CE5070" w:rsidP="002F15A0">
      <w:pPr>
        <w:numPr>
          <w:ilvl w:val="1"/>
          <w:numId w:val="20"/>
        </w:numPr>
        <w:tabs>
          <w:tab w:val="left" w:pos="993"/>
          <w:tab w:val="num" w:pos="3403"/>
        </w:tabs>
        <w:ind w:left="0" w:firstLine="709"/>
        <w:contextualSpacing/>
        <w:jc w:val="both"/>
        <w:rPr>
          <w:rFonts w:eastAsia="Calibri"/>
          <w:sz w:val="28"/>
          <w:szCs w:val="28"/>
        </w:rPr>
      </w:pPr>
      <w:r w:rsidRPr="00F32F50">
        <w:rPr>
          <w:rFonts w:eastAsia="Calibri"/>
          <w:sz w:val="28"/>
          <w:szCs w:val="28"/>
        </w:rPr>
        <w:t xml:space="preserve">К−[12] ≥ 3 mag: откидывает самые </w:t>
      </w:r>
      <w:r w:rsidR="002157FF" w:rsidRPr="00F32F50">
        <w:rPr>
          <w:rFonts w:eastAsia="Calibri"/>
          <w:sz w:val="28"/>
          <w:szCs w:val="28"/>
        </w:rPr>
        <w:t>холодные компоненты без пыли [27</w:t>
      </w:r>
      <w:r w:rsidRPr="00F32F50">
        <w:rPr>
          <w:rFonts w:eastAsia="Calibri"/>
          <w:sz w:val="28"/>
          <w:szCs w:val="28"/>
        </w:rPr>
        <w:t>].</w:t>
      </w:r>
    </w:p>
    <w:p w14:paraId="0F51770F" w14:textId="4E28B0A8" w:rsidR="00B32783" w:rsidRPr="00F32F50" w:rsidRDefault="00CE5070" w:rsidP="002F15A0">
      <w:pPr>
        <w:ind w:firstLine="709"/>
        <w:jc w:val="both"/>
        <w:rPr>
          <w:rFonts w:eastAsia="Calibri"/>
          <w:sz w:val="28"/>
          <w:szCs w:val="28"/>
        </w:rPr>
      </w:pPr>
      <w:r w:rsidRPr="00F32F50">
        <w:rPr>
          <w:rFonts w:eastAsia="Calibri"/>
          <w:sz w:val="28"/>
          <w:szCs w:val="28"/>
        </w:rPr>
        <w:t xml:space="preserve">В приведенном перечне критериев В и V – синие и визуальные звездные величины из каталога NOMAD </w:t>
      </w:r>
      <w:r w:rsidR="002157FF" w:rsidRPr="00F32F50">
        <w:rPr>
          <w:sz w:val="28"/>
          <w:szCs w:val="28"/>
        </w:rPr>
        <w:t>[29</w:t>
      </w:r>
      <w:r w:rsidRPr="00F32F50">
        <w:rPr>
          <w:sz w:val="28"/>
          <w:szCs w:val="28"/>
        </w:rPr>
        <w:t>]</w:t>
      </w:r>
      <w:r w:rsidRPr="00F32F50">
        <w:rPr>
          <w:rFonts w:eastAsia="Calibri"/>
          <w:sz w:val="28"/>
          <w:szCs w:val="28"/>
        </w:rPr>
        <w:t>, J и К – зв</w:t>
      </w:r>
      <w:r w:rsidRPr="00F32F50">
        <w:rPr>
          <w:rFonts w:eastAsia="Calibri"/>
          <w:sz w:val="28"/>
          <w:szCs w:val="28"/>
          <w:lang w:val="kk-KZ"/>
        </w:rPr>
        <w:t>ездные</w:t>
      </w:r>
      <w:r w:rsidRPr="00F32F50">
        <w:rPr>
          <w:rFonts w:eastAsia="Calibri"/>
          <w:sz w:val="28"/>
          <w:szCs w:val="28"/>
        </w:rPr>
        <w:t xml:space="preserve"> величины в ближней ИК-области на 1,25 </w:t>
      </w:r>
      <w:r w:rsidR="005C7471" w:rsidRPr="005C7471">
        <w:rPr>
          <w:sz w:val="28"/>
          <w:szCs w:val="28"/>
        </w:rPr>
        <w:t>мкм</w:t>
      </w:r>
      <w:r w:rsidRPr="00F32F50">
        <w:rPr>
          <w:rFonts w:eastAsia="Calibri"/>
          <w:sz w:val="28"/>
          <w:szCs w:val="28"/>
        </w:rPr>
        <w:t xml:space="preserve"> и 2,2 </w:t>
      </w:r>
      <w:r w:rsidR="005C7471" w:rsidRPr="005C7471">
        <w:rPr>
          <w:sz w:val="28"/>
          <w:szCs w:val="28"/>
        </w:rPr>
        <w:t>мкм</w:t>
      </w:r>
      <w:r w:rsidRPr="00F32F50">
        <w:rPr>
          <w:rFonts w:eastAsia="Calibri"/>
          <w:sz w:val="28"/>
          <w:szCs w:val="28"/>
        </w:rPr>
        <w:t xml:space="preserve"> длинах волн, соответственно; [12] – звездная величина в фотометрической полосе на 12 </w:t>
      </w:r>
      <w:r w:rsidR="005C7471" w:rsidRPr="005C7471">
        <w:rPr>
          <w:sz w:val="28"/>
          <w:szCs w:val="28"/>
        </w:rPr>
        <w:t>мкм</w:t>
      </w:r>
      <w:r w:rsidRPr="00F32F50">
        <w:rPr>
          <w:rFonts w:eastAsia="Calibri"/>
          <w:sz w:val="28"/>
          <w:szCs w:val="28"/>
        </w:rPr>
        <w:t xml:space="preserve"> из каталога IRAS (</w:t>
      </w:r>
      <w:r w:rsidR="006C5A5C" w:rsidRPr="00F32F50">
        <w:rPr>
          <w:rFonts w:eastAsia="Calibri"/>
          <w:sz w:val="28"/>
          <w:szCs w:val="28"/>
        </w:rPr>
        <w:t>рисунок</w:t>
      </w:r>
      <w:r w:rsidRPr="00F32F50">
        <w:rPr>
          <w:rFonts w:eastAsia="Calibri"/>
          <w:sz w:val="28"/>
          <w:szCs w:val="28"/>
        </w:rPr>
        <w:t xml:space="preserve"> 2.1.2).</w:t>
      </w:r>
    </w:p>
    <w:p w14:paraId="7800CD0B" w14:textId="60B4CF7D" w:rsidR="00427241" w:rsidRPr="00F32F50" w:rsidRDefault="00427241" w:rsidP="002F15A0">
      <w:pPr>
        <w:ind w:firstLine="709"/>
        <w:jc w:val="both"/>
        <w:rPr>
          <w:rFonts w:eastAsia="Calibri"/>
          <w:sz w:val="28"/>
          <w:szCs w:val="28"/>
          <w:lang w:val="kk-KZ"/>
        </w:rPr>
      </w:pPr>
    </w:p>
    <w:p w14:paraId="61819029" w14:textId="7293BFEE" w:rsidR="00CE5070" w:rsidRPr="00F32F50" w:rsidRDefault="00FD4113" w:rsidP="008879A7">
      <w:pPr>
        <w:pStyle w:val="3TimesNewRoman13"/>
      </w:pPr>
      <w:r w:rsidRPr="00F32F50">
        <w:rPr>
          <w:lang w:eastAsia="ru-RU"/>
        </w:rPr>
        <mc:AlternateContent>
          <mc:Choice Requires="wps">
            <w:drawing>
              <wp:anchor distT="0" distB="0" distL="114300" distR="114300" simplePos="0" relativeHeight="251715584" behindDoc="0" locked="0" layoutInCell="1" allowOverlap="1" wp14:anchorId="3E742B8A" wp14:editId="123D2ED6">
                <wp:simplePos x="0" y="0"/>
                <wp:positionH relativeFrom="column">
                  <wp:posOffset>2938614</wp:posOffset>
                </wp:positionH>
                <wp:positionV relativeFrom="paragraph">
                  <wp:posOffset>4128482</wp:posOffset>
                </wp:positionV>
                <wp:extent cx="683879" cy="276625"/>
                <wp:effectExtent l="0" t="0" r="2540" b="9525"/>
                <wp:wrapNone/>
                <wp:docPr id="143" name="Надпись 143"/>
                <wp:cNvGraphicFramePr/>
                <a:graphic xmlns:a="http://schemas.openxmlformats.org/drawingml/2006/main">
                  <a:graphicData uri="http://schemas.microsoft.com/office/word/2010/wordprocessingShape">
                    <wps:wsp>
                      <wps:cNvSpPr txBox="1"/>
                      <wps:spPr>
                        <a:xfrm flipH="1">
                          <a:off x="0" y="0"/>
                          <a:ext cx="683879" cy="276625"/>
                        </a:xfrm>
                        <a:prstGeom prst="rect">
                          <a:avLst/>
                        </a:prstGeom>
                        <a:solidFill>
                          <a:sysClr val="window" lastClr="FFFFFF"/>
                        </a:solidFill>
                        <a:ln w="6350">
                          <a:noFill/>
                        </a:ln>
                        <a:effectLst/>
                      </wps:spPr>
                      <wps:txbx>
                        <w:txbxContent>
                          <w:p w14:paraId="04B95FA7" w14:textId="148976FF" w:rsidR="00134AA3" w:rsidRPr="00C83818" w:rsidRDefault="00134AA3" w:rsidP="00FD4113">
                            <w:pPr>
                              <w:rPr>
                                <w:lang w:val="en-US"/>
                              </w:rPr>
                            </w:pPr>
                            <w:r>
                              <w:rPr>
                                <w:sz w:val="28"/>
                                <w:szCs w:val="28"/>
                                <w:lang w:val="en-US"/>
                              </w:rPr>
                              <w:t>V</w:t>
                            </w:r>
                            <w:r>
                              <w:rPr>
                                <w:sz w:val="28"/>
                                <w:szCs w:val="28"/>
                              </w:rPr>
                              <w:t xml:space="preserve"> – 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B8A" id="Надпись 143" o:spid="_x0000_s1037" type="#_x0000_t202" style="position:absolute;left:0;text-align:left;margin-left:231.4pt;margin-top:325.1pt;width:53.85pt;height:21.8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" fillcolor="window" stroked="f" strokeweight=".5pt">
                <v:textbox>
                  <w:txbxContent>
                    <w:p w14:paraId="04B95FA7" w14:textId="148976FF" w:rsidR="00134AA3" w:rsidRPr="00C83818" w:rsidRDefault="00134AA3" w:rsidP="00FD4113">
                      <w:pPr>
                        <w:rPr>
                          <w:lang w:val="en-US"/>
                        </w:rPr>
                      </w:pPr>
                      <w:r>
                        <w:rPr>
                          <w:sz w:val="28"/>
                          <w:szCs w:val="28"/>
                          <w:lang w:val="en-US"/>
                        </w:rPr>
                        <w:t>V</w:t>
                      </w:r>
                      <w:r>
                        <w:rPr>
                          <w:sz w:val="28"/>
                          <w:szCs w:val="28"/>
                        </w:rPr>
                        <w:t xml:space="preserve"> – K </w:t>
                      </w:r>
                    </w:p>
                  </w:txbxContent>
                </v:textbox>
              </v:shape>
            </w:pict>
          </mc:Fallback>
        </mc:AlternateContent>
      </w:r>
      <w:r w:rsidRPr="00F32F50">
        <w:rPr>
          <w:lang w:eastAsia="ru-RU"/>
        </w:rPr>
        <mc:AlternateContent>
          <mc:Choice Requires="wps">
            <w:drawing>
              <wp:anchor distT="0" distB="0" distL="114300" distR="114300" simplePos="0" relativeHeight="251712512" behindDoc="0" locked="0" layoutInCell="1" allowOverlap="1" wp14:anchorId="4F218805" wp14:editId="503A7B98">
                <wp:simplePos x="0" y="0"/>
                <wp:positionH relativeFrom="column">
                  <wp:posOffset>448944</wp:posOffset>
                </wp:positionH>
                <wp:positionV relativeFrom="paragraph">
                  <wp:posOffset>2046493</wp:posOffset>
                </wp:positionV>
                <wp:extent cx="599355" cy="276625"/>
                <wp:effectExtent l="8890" t="0" r="635" b="635"/>
                <wp:wrapNone/>
                <wp:docPr id="142" name="Надпись 142"/>
                <wp:cNvGraphicFramePr/>
                <a:graphic xmlns:a="http://schemas.openxmlformats.org/drawingml/2006/main">
                  <a:graphicData uri="http://schemas.microsoft.com/office/word/2010/wordprocessingShape">
                    <wps:wsp>
                      <wps:cNvSpPr txBox="1"/>
                      <wps:spPr>
                        <a:xfrm rot="16200000" flipH="1">
                          <a:off x="0" y="0"/>
                          <a:ext cx="599355" cy="276625"/>
                        </a:xfrm>
                        <a:prstGeom prst="rect">
                          <a:avLst/>
                        </a:prstGeom>
                        <a:solidFill>
                          <a:sysClr val="window" lastClr="FFFFFF"/>
                        </a:solidFill>
                        <a:ln w="6350">
                          <a:noFill/>
                        </a:ln>
                        <a:effectLst/>
                      </wps:spPr>
                      <wps:txbx>
                        <w:txbxContent>
                          <w:p w14:paraId="3DAAD021" w14:textId="77777777" w:rsidR="00134AA3" w:rsidRPr="00C83818" w:rsidRDefault="00134AA3" w:rsidP="00FD4113">
                            <w:pPr>
                              <w:rPr>
                                <w:lang w:val="en-US"/>
                              </w:rPr>
                            </w:pPr>
                            <w:r>
                              <w:rPr>
                                <w:sz w:val="28"/>
                                <w:szCs w:val="28"/>
                              </w:rPr>
                              <w:t xml:space="preserve">J – 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18805" id="Надпись 142" o:spid="_x0000_s1038" type="#_x0000_t202" style="position:absolute;left:0;text-align:left;margin-left:35.35pt;margin-top:161.15pt;width:47.2pt;height:21.8pt;rotation:90;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" fillcolor="window" stroked="f" strokeweight=".5pt">
                <v:textbox>
                  <w:txbxContent>
                    <w:p w14:paraId="3DAAD021" w14:textId="77777777" w:rsidR="00134AA3" w:rsidRPr="00C83818" w:rsidRDefault="00134AA3" w:rsidP="00FD4113">
                      <w:pPr>
                        <w:rPr>
                          <w:lang w:val="en-US"/>
                        </w:rPr>
                      </w:pPr>
                      <w:r>
                        <w:rPr>
                          <w:sz w:val="28"/>
                          <w:szCs w:val="28"/>
                        </w:rPr>
                        <w:t xml:space="preserve">J – K </w:t>
                      </w:r>
                    </w:p>
                  </w:txbxContent>
                </v:textbox>
              </v:shape>
            </w:pict>
          </mc:Fallback>
        </mc:AlternateContent>
      </w:r>
      <w:r w:rsidR="00CE5070" w:rsidRPr="00F32F50">
        <w:rPr>
          <w:lang w:eastAsia="ru-RU"/>
        </w:rPr>
        <w:drawing>
          <wp:inline distT="0" distB="0" distL="0" distR="0" wp14:anchorId="40259F5C" wp14:editId="6EA44FDE">
            <wp:extent cx="5367992" cy="4473145"/>
            <wp:effectExtent l="0" t="0" r="4445"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
                      <a:lum bright="-20000" contrast="40000"/>
                      <a:extLst>
                        <a:ext uri="{28A0092B-C50C-407E-A947-70E740481C1C}">
                          <a14:useLocalDpi xmlns:a14="http://schemas.microsoft.com/office/drawing/2010/main" val="0"/>
                        </a:ext>
                      </a:extLst>
                    </a:blip>
                    <a:srcRect t="5843" r="-136" b="4143"/>
                    <a:stretch>
                      <a:fillRect/>
                    </a:stretch>
                  </pic:blipFill>
                  <pic:spPr bwMode="auto">
                    <a:xfrm>
                      <a:off x="0" y="0"/>
                      <a:ext cx="5388439" cy="4490184"/>
                    </a:xfrm>
                    <a:prstGeom prst="rect">
                      <a:avLst/>
                    </a:prstGeom>
                    <a:noFill/>
                    <a:ln>
                      <a:noFill/>
                    </a:ln>
                  </pic:spPr>
                </pic:pic>
              </a:graphicData>
            </a:graphic>
          </wp:inline>
        </w:drawing>
      </w:r>
    </w:p>
    <w:p w14:paraId="2BA9B990" w14:textId="77777777" w:rsidR="00B32783" w:rsidRPr="00F32F50" w:rsidRDefault="00B32783" w:rsidP="002F15A0">
      <w:pPr>
        <w:ind w:firstLine="709"/>
        <w:jc w:val="center"/>
        <w:rPr>
          <w:rFonts w:eastAsia="Calibri"/>
          <w:sz w:val="28"/>
          <w:szCs w:val="28"/>
        </w:rPr>
      </w:pPr>
      <w:r w:rsidRPr="00F32F50">
        <w:rPr>
          <w:rFonts w:eastAsia="Calibri"/>
          <w:sz w:val="28"/>
          <w:szCs w:val="28"/>
        </w:rPr>
        <w:t>● – подтвержденные объекты типа FS CMa,</w:t>
      </w:r>
    </w:p>
    <w:p w14:paraId="29408781" w14:textId="77777777" w:rsidR="00B32783" w:rsidRPr="00F32F50" w:rsidRDefault="00B32783" w:rsidP="002F15A0">
      <w:pPr>
        <w:ind w:right="-143" w:firstLine="709"/>
        <w:jc w:val="center"/>
        <w:rPr>
          <w:rFonts w:eastAsia="Calibri"/>
          <w:sz w:val="28"/>
          <w:szCs w:val="28"/>
        </w:rPr>
      </w:pPr>
      <w:r w:rsidRPr="00F32F50">
        <w:rPr>
          <w:rFonts w:eastAsia="Calibri"/>
          <w:sz w:val="28"/>
          <w:szCs w:val="28"/>
        </w:rPr>
        <w:t>○ – кандидаты в группу</w:t>
      </w:r>
    </w:p>
    <w:p w14:paraId="39451E57" w14:textId="77777777" w:rsidR="00B32783" w:rsidRPr="00F32F50" w:rsidRDefault="00B32783" w:rsidP="008879A7">
      <w:pPr>
        <w:pStyle w:val="3TimesNewRoman13"/>
      </w:pPr>
    </w:p>
    <w:p w14:paraId="6E003817" w14:textId="77777777" w:rsidR="00CE5070" w:rsidRPr="00F32F50" w:rsidRDefault="00CE5070" w:rsidP="004E3906">
      <w:pPr>
        <w:pStyle w:val="3TimesNewRoman13"/>
        <w:jc w:val="center"/>
      </w:pPr>
      <w:r w:rsidRPr="00F32F50">
        <w:t>Рисунок 2.1.3</w:t>
      </w:r>
      <w:r w:rsidRPr="00F32F50">
        <w:rPr>
          <w:lang w:val="kk-KZ"/>
        </w:rPr>
        <w:t xml:space="preserve"> – </w:t>
      </w:r>
      <w:r w:rsidRPr="00F32F50">
        <w:t>Фотометрические критерии отбора в группу объектов типа FS CMа</w:t>
      </w:r>
    </w:p>
    <w:p w14:paraId="7C6BBE06" w14:textId="77777777" w:rsidR="00CE5070" w:rsidRPr="00F32F50" w:rsidRDefault="00CE5070" w:rsidP="008879A7">
      <w:pPr>
        <w:pStyle w:val="3TimesNewRoman13"/>
      </w:pPr>
    </w:p>
    <w:p w14:paraId="4C65EABC" w14:textId="77777777" w:rsidR="00CE5070" w:rsidRPr="00F32F50" w:rsidRDefault="00CE5070" w:rsidP="008879A7">
      <w:pPr>
        <w:pStyle w:val="3TimesNewRoman13"/>
      </w:pPr>
    </w:p>
    <w:p w14:paraId="7CEB0031" w14:textId="77777777" w:rsidR="00CE5070" w:rsidRPr="00F32F50" w:rsidRDefault="00CE5070" w:rsidP="008879A7">
      <w:pPr>
        <w:pStyle w:val="3TimesNewRoman13"/>
      </w:pPr>
    </w:p>
    <w:p w14:paraId="0E89AA86" w14:textId="5A497852" w:rsidR="00CE5070" w:rsidRPr="00F32F50" w:rsidRDefault="00CE5070" w:rsidP="002F15A0">
      <w:pPr>
        <w:pStyle w:val="2"/>
        <w:rPr>
          <w:lang w:val="kk-KZ"/>
        </w:rPr>
      </w:pPr>
      <w:bookmarkStart w:id="85" w:name="_Toc102937113"/>
      <w:bookmarkStart w:id="86" w:name="_Toc92126709"/>
      <w:bookmarkStart w:id="87" w:name="_Toc104466469"/>
      <w:r w:rsidRPr="00F32F50">
        <w:rPr>
          <w:lang w:val="ru-RU"/>
        </w:rPr>
        <w:lastRenderedPageBreak/>
        <w:t>2.2 Формирование каталога кандидат</w:t>
      </w:r>
      <w:r w:rsidR="00E60E14">
        <w:rPr>
          <w:lang w:val="ru-RU"/>
        </w:rPr>
        <w:t>ов в</w:t>
      </w:r>
      <w:r w:rsidRPr="00F32F50">
        <w:rPr>
          <w:lang w:val="ru-RU"/>
        </w:rPr>
        <w:t xml:space="preserve"> объект</w:t>
      </w:r>
      <w:r w:rsidR="00E60E14">
        <w:rPr>
          <w:lang w:val="ru-RU"/>
        </w:rPr>
        <w:t>ы</w:t>
      </w:r>
      <w:r w:rsidRPr="00F32F50">
        <w:rPr>
          <w:lang w:val="ru-RU"/>
        </w:rPr>
        <w:t xml:space="preserve"> типа </w:t>
      </w:r>
      <w:r w:rsidRPr="00F32F50">
        <w:t>FS</w:t>
      </w:r>
      <w:r w:rsidRPr="00F32F50">
        <w:rPr>
          <w:lang w:val="ru-RU"/>
        </w:rPr>
        <w:t xml:space="preserve"> </w:t>
      </w:r>
      <w:r w:rsidRPr="00F32F50">
        <w:t>CMa</w:t>
      </w:r>
      <w:bookmarkEnd w:id="85"/>
      <w:bookmarkEnd w:id="86"/>
      <w:bookmarkEnd w:id="87"/>
    </w:p>
    <w:p w14:paraId="525F8E47" w14:textId="1BC17A27" w:rsidR="00CE5070" w:rsidRPr="00F32F50" w:rsidRDefault="00CE5070" w:rsidP="002F15A0">
      <w:pPr>
        <w:tabs>
          <w:tab w:val="left" w:pos="851"/>
        </w:tabs>
        <w:ind w:firstLine="720"/>
        <w:jc w:val="both"/>
        <w:rPr>
          <w:sz w:val="28"/>
          <w:szCs w:val="28"/>
        </w:rPr>
      </w:pPr>
      <w:r w:rsidRPr="00F32F50">
        <w:rPr>
          <w:rFonts w:eastAsia="Calibri"/>
          <w:sz w:val="28"/>
          <w:szCs w:val="28"/>
        </w:rPr>
        <w:t xml:space="preserve">Каталог NOMAD </w:t>
      </w:r>
      <w:r w:rsidR="005E13FF" w:rsidRPr="00F32F50">
        <w:rPr>
          <w:rFonts w:eastAsia="Calibri"/>
          <w:sz w:val="28"/>
          <w:szCs w:val="28"/>
        </w:rPr>
        <w:t>[35</w:t>
      </w:r>
      <w:r w:rsidRPr="00F32F50">
        <w:rPr>
          <w:rFonts w:eastAsia="Calibri"/>
          <w:sz w:val="28"/>
          <w:szCs w:val="28"/>
        </w:rPr>
        <w:t>] содержит фотометрические данные, включающие 2 оптические полосы (не точно совпадающие со стандартными полосами BVR) и 3 полосы из ближнего ИК-диапазона из каталога 2MASS</w:t>
      </w:r>
      <w:r w:rsidR="005E13FF" w:rsidRPr="00F32F50">
        <w:rPr>
          <w:sz w:val="28"/>
          <w:szCs w:val="28"/>
        </w:rPr>
        <w:t xml:space="preserve"> [36</w:t>
      </w:r>
      <w:r w:rsidRPr="00F32F50">
        <w:rPr>
          <w:sz w:val="28"/>
          <w:szCs w:val="28"/>
        </w:rPr>
        <w:t>].</w:t>
      </w:r>
      <w:r w:rsidRPr="00F32F50">
        <w:rPr>
          <w:rFonts w:eastAsia="Calibri"/>
          <w:sz w:val="28"/>
          <w:szCs w:val="28"/>
        </w:rPr>
        <w:t xml:space="preserve"> Был проведен поиск по всему небу для обнаружения объектов в группу типа FS CMa, с использованием вышеприведенных критериев и данных из каталога NOMAD. Данный поиск был дополнен сбором информации из других источников, например, ИК-обзоры WISE</w:t>
      </w:r>
      <w:r w:rsidR="005E13FF" w:rsidRPr="00F32F50">
        <w:rPr>
          <w:sz w:val="28"/>
          <w:szCs w:val="28"/>
        </w:rPr>
        <w:t xml:space="preserve"> [37</w:t>
      </w:r>
      <w:r w:rsidRPr="00F32F50">
        <w:rPr>
          <w:sz w:val="28"/>
          <w:szCs w:val="28"/>
        </w:rPr>
        <w:t>]</w:t>
      </w:r>
      <w:r w:rsidRPr="00F32F50">
        <w:rPr>
          <w:rFonts w:eastAsia="Calibri"/>
          <w:sz w:val="28"/>
          <w:szCs w:val="28"/>
        </w:rPr>
        <w:t xml:space="preserve"> и АКАRI </w:t>
      </w:r>
      <w:r w:rsidR="005E13FF" w:rsidRPr="00F32F50">
        <w:rPr>
          <w:sz w:val="28"/>
          <w:szCs w:val="28"/>
        </w:rPr>
        <w:t>[38</w:t>
      </w:r>
      <w:r w:rsidRPr="00F32F50">
        <w:rPr>
          <w:sz w:val="28"/>
          <w:szCs w:val="28"/>
        </w:rPr>
        <w:t>]</w:t>
      </w:r>
      <w:r w:rsidRPr="00F32F50">
        <w:rPr>
          <w:rFonts w:eastAsia="Calibri"/>
          <w:sz w:val="28"/>
          <w:szCs w:val="28"/>
        </w:rPr>
        <w:t xml:space="preserve">, а также программы мониторинга оптической переменности ASAS-3 </w:t>
      </w:r>
      <w:r w:rsidRPr="00F32F50">
        <w:rPr>
          <w:sz w:val="28"/>
          <w:szCs w:val="28"/>
        </w:rPr>
        <w:t>[3</w:t>
      </w:r>
      <w:r w:rsidR="005E13FF" w:rsidRPr="00F32F50">
        <w:rPr>
          <w:sz w:val="28"/>
          <w:szCs w:val="28"/>
        </w:rPr>
        <w:t>9</w:t>
      </w:r>
      <w:r w:rsidRPr="00F32F50">
        <w:rPr>
          <w:sz w:val="28"/>
          <w:szCs w:val="28"/>
        </w:rPr>
        <w:t>].</w:t>
      </w:r>
    </w:p>
    <w:p w14:paraId="36E20B17" w14:textId="77777777" w:rsidR="00CE5070" w:rsidRPr="00F32F50" w:rsidRDefault="00CE5070" w:rsidP="002F15A0">
      <w:pPr>
        <w:tabs>
          <w:tab w:val="left" w:pos="709"/>
        </w:tabs>
        <w:ind w:firstLine="720"/>
        <w:jc w:val="both"/>
        <w:rPr>
          <w:rFonts w:eastAsia="Calibri"/>
          <w:sz w:val="28"/>
          <w:szCs w:val="28"/>
        </w:rPr>
      </w:pPr>
      <w:r w:rsidRPr="00F32F50">
        <w:rPr>
          <w:rFonts w:eastAsia="Calibri"/>
          <w:sz w:val="28"/>
          <w:szCs w:val="28"/>
        </w:rPr>
        <w:t>В результате поиска звезд:</w:t>
      </w:r>
    </w:p>
    <w:p w14:paraId="18D04E45" w14:textId="730E6B83" w:rsidR="00CE5070" w:rsidRPr="00F32F50" w:rsidRDefault="00CE5070" w:rsidP="002F15A0">
      <w:pPr>
        <w:numPr>
          <w:ilvl w:val="2"/>
          <w:numId w:val="21"/>
        </w:numPr>
        <w:tabs>
          <w:tab w:val="left" w:pos="709"/>
          <w:tab w:val="left" w:pos="993"/>
        </w:tabs>
        <w:ind w:left="0" w:firstLine="720"/>
        <w:contextualSpacing/>
        <w:jc w:val="both"/>
        <w:rPr>
          <w:rFonts w:eastAsia="Calibri"/>
          <w:sz w:val="28"/>
          <w:szCs w:val="28"/>
        </w:rPr>
      </w:pPr>
      <w:r w:rsidRPr="00F32F50">
        <w:rPr>
          <w:rFonts w:eastAsia="Calibri"/>
          <w:sz w:val="28"/>
          <w:szCs w:val="28"/>
        </w:rPr>
        <w:t>Были обнаружены новые кандидаты и значительно расширена новая группа объектов</w:t>
      </w:r>
      <w:r w:rsidR="008E5F1B" w:rsidRPr="00F32F50">
        <w:rPr>
          <w:rFonts w:eastAsia="Calibri"/>
          <w:sz w:val="28"/>
          <w:szCs w:val="28"/>
        </w:rPr>
        <w:t xml:space="preserve"> </w:t>
      </w:r>
      <w:r w:rsidR="005E13FF" w:rsidRPr="00F32F50">
        <w:rPr>
          <w:rFonts w:eastAsia="Calibri"/>
          <w:sz w:val="28"/>
          <w:szCs w:val="28"/>
        </w:rPr>
        <w:t>[40</w:t>
      </w:r>
      <w:r w:rsidR="002157FF" w:rsidRPr="00F32F50">
        <w:rPr>
          <w:rFonts w:eastAsia="Calibri"/>
          <w:sz w:val="28"/>
          <w:szCs w:val="28"/>
        </w:rPr>
        <w:t xml:space="preserve">, </w:t>
      </w:r>
      <w:r w:rsidR="005E13FF" w:rsidRPr="00F32F50">
        <w:rPr>
          <w:rFonts w:eastAsia="Calibri"/>
          <w:sz w:val="28"/>
          <w:szCs w:val="28"/>
        </w:rPr>
        <w:t>41</w:t>
      </w:r>
      <w:r w:rsidR="008E5F1B" w:rsidRPr="00F32F50">
        <w:rPr>
          <w:rFonts w:eastAsia="Calibri"/>
          <w:sz w:val="28"/>
          <w:szCs w:val="28"/>
        </w:rPr>
        <w:t>]</w:t>
      </w:r>
      <w:r w:rsidRPr="00F32F50">
        <w:rPr>
          <w:rFonts w:eastAsia="Calibri"/>
          <w:sz w:val="28"/>
          <w:szCs w:val="28"/>
        </w:rPr>
        <w:t xml:space="preserve">, которая была названа группой объектов типа FS CMa с околозвездной пылью, объекты которой могут являться важным источником образования пыли в нашей и других галактиках. В настоящий момент группа содержит приблизительно 100 объектов и кандидатов. В большинстве своем они 11 </w:t>
      </w:r>
      <w:r w:rsidRPr="00F32F50">
        <w:rPr>
          <w:rFonts w:eastAsia="Calibri"/>
          <w:sz w:val="28"/>
          <w:szCs w:val="28"/>
          <w:lang w:val="en-US"/>
        </w:rPr>
        <w:t>mag</w:t>
      </w:r>
      <w:r w:rsidRPr="00F32F50">
        <w:rPr>
          <w:rFonts w:eastAsia="Calibri"/>
          <w:sz w:val="28"/>
          <w:szCs w:val="28"/>
        </w:rPr>
        <w:t xml:space="preserve"> в фотометрической полосе V.</w:t>
      </w:r>
    </w:p>
    <w:p w14:paraId="0A57698A" w14:textId="1ACB7EBE" w:rsidR="00CE5070" w:rsidRPr="00F32F50" w:rsidRDefault="00F43542" w:rsidP="002F15A0">
      <w:pPr>
        <w:numPr>
          <w:ilvl w:val="2"/>
          <w:numId w:val="21"/>
        </w:numPr>
        <w:tabs>
          <w:tab w:val="left" w:pos="709"/>
          <w:tab w:val="left" w:pos="993"/>
        </w:tabs>
        <w:ind w:left="0" w:firstLine="720"/>
        <w:contextualSpacing/>
        <w:jc w:val="both"/>
        <w:rPr>
          <w:rFonts w:eastAsia="Calibri"/>
          <w:sz w:val="28"/>
          <w:szCs w:val="28"/>
        </w:rPr>
      </w:pPr>
      <w:r w:rsidRPr="00F32F50">
        <w:rPr>
          <w:rFonts w:eastAsia="Calibri"/>
          <w:sz w:val="28"/>
          <w:szCs w:val="28"/>
        </w:rPr>
        <w:t xml:space="preserve">      </w:t>
      </w:r>
      <w:r w:rsidR="00CE5070" w:rsidRPr="00F32F50">
        <w:rPr>
          <w:rFonts w:eastAsia="Calibri"/>
          <w:sz w:val="28"/>
          <w:szCs w:val="28"/>
        </w:rPr>
        <w:t>Природа данных объектов объясняется двойной системой промежуточной массы, в которых происходит и происходил перенос вещества, как следствие переполнения полости Роша одного из компонентов. Данная модель подтверждается проведенными расчетами эволюции двойных систем с переносом массы между компонентами [</w:t>
      </w:r>
      <w:r w:rsidR="00E66FF6" w:rsidRPr="00F32F50">
        <w:rPr>
          <w:rFonts w:eastAsia="Calibri"/>
          <w:sz w:val="28"/>
          <w:szCs w:val="28"/>
        </w:rPr>
        <w:t>42</w:t>
      </w:r>
      <w:r w:rsidR="00CE5070" w:rsidRPr="00F32F50">
        <w:rPr>
          <w:rFonts w:eastAsia="Calibri"/>
          <w:sz w:val="28"/>
          <w:szCs w:val="28"/>
        </w:rPr>
        <w:t xml:space="preserve">, </w:t>
      </w:r>
      <w:r w:rsidR="00E66FF6" w:rsidRPr="00F32F50">
        <w:rPr>
          <w:rFonts w:eastAsia="Calibri"/>
          <w:sz w:val="28"/>
          <w:szCs w:val="28"/>
        </w:rPr>
        <w:t>43</w:t>
      </w:r>
      <w:r w:rsidR="00CE5070" w:rsidRPr="00F32F50">
        <w:rPr>
          <w:rFonts w:eastAsia="Calibri"/>
          <w:sz w:val="28"/>
          <w:szCs w:val="28"/>
        </w:rPr>
        <w:t>].</w:t>
      </w:r>
    </w:p>
    <w:p w14:paraId="567876A6" w14:textId="77777777" w:rsidR="00CE5070" w:rsidRPr="00F32F50" w:rsidRDefault="00CE5070" w:rsidP="002F15A0">
      <w:pPr>
        <w:numPr>
          <w:ilvl w:val="2"/>
          <w:numId w:val="21"/>
        </w:numPr>
        <w:tabs>
          <w:tab w:val="left" w:pos="709"/>
          <w:tab w:val="left" w:pos="993"/>
        </w:tabs>
        <w:ind w:left="0" w:firstLine="720"/>
        <w:contextualSpacing/>
        <w:jc w:val="both"/>
        <w:rPr>
          <w:rFonts w:eastAsia="Calibri"/>
          <w:sz w:val="28"/>
          <w:szCs w:val="28"/>
        </w:rPr>
      </w:pPr>
      <w:r w:rsidRPr="00F32F50">
        <w:rPr>
          <w:rFonts w:eastAsia="Calibri"/>
          <w:sz w:val="28"/>
          <w:szCs w:val="28"/>
        </w:rPr>
        <w:t>Объекты группы типа FS CMа показывают сильные эмиссионные спектры, которые являются свидетельством присутствия существенного количества материи в околозвездной среде системы, согласующиеся с гипотезой о переносе вещества.</w:t>
      </w:r>
    </w:p>
    <w:p w14:paraId="666C9BE3" w14:textId="77777777" w:rsidR="00CE5070" w:rsidRPr="00F32F50" w:rsidRDefault="00CE5070" w:rsidP="002F15A0">
      <w:pPr>
        <w:numPr>
          <w:ilvl w:val="2"/>
          <w:numId w:val="21"/>
        </w:numPr>
        <w:tabs>
          <w:tab w:val="left" w:pos="709"/>
          <w:tab w:val="left" w:pos="993"/>
        </w:tabs>
        <w:ind w:left="0" w:firstLine="720"/>
        <w:contextualSpacing/>
        <w:jc w:val="both"/>
        <w:rPr>
          <w:rFonts w:eastAsia="Calibri"/>
          <w:sz w:val="28"/>
          <w:szCs w:val="28"/>
        </w:rPr>
      </w:pPr>
      <w:r w:rsidRPr="00F32F50">
        <w:rPr>
          <w:rFonts w:eastAsia="Calibri"/>
          <w:sz w:val="28"/>
          <w:szCs w:val="28"/>
        </w:rPr>
        <w:t>Вторичный компонент главной горячей звезды, большей частью,  слабее в несколько раз, затрудняя его обнаружение.</w:t>
      </w:r>
    </w:p>
    <w:p w14:paraId="6FA54EA5" w14:textId="0BCA052A" w:rsidR="00CE5070" w:rsidRPr="00F32F50" w:rsidRDefault="00F43542" w:rsidP="002F15A0">
      <w:pPr>
        <w:numPr>
          <w:ilvl w:val="2"/>
          <w:numId w:val="21"/>
        </w:numPr>
        <w:tabs>
          <w:tab w:val="left" w:pos="709"/>
          <w:tab w:val="left" w:pos="993"/>
        </w:tabs>
        <w:ind w:left="0" w:firstLine="720"/>
        <w:contextualSpacing/>
        <w:jc w:val="both"/>
        <w:rPr>
          <w:rFonts w:eastAsia="Calibri"/>
          <w:sz w:val="28"/>
          <w:szCs w:val="28"/>
        </w:rPr>
      </w:pPr>
      <w:r w:rsidRPr="00F32F50">
        <w:rPr>
          <w:rFonts w:eastAsia="Calibri"/>
          <w:sz w:val="28"/>
          <w:szCs w:val="28"/>
        </w:rPr>
        <w:t xml:space="preserve">      </w:t>
      </w:r>
      <w:r w:rsidR="00CE5070" w:rsidRPr="00F32F50">
        <w:rPr>
          <w:rFonts w:eastAsia="Calibri"/>
          <w:sz w:val="28"/>
          <w:szCs w:val="28"/>
        </w:rPr>
        <w:t>Продолжаются поиски новых кандидатов в группу, которые будут определяться разработанными фотометрическими критериями и в дальнейшем будут проводиться спектральные наблюдения для подтверждения присутствия В[е] феномена. На сегодня было обследовано около половины неба и обнаружено более 100 кандидатов. Предыдущий опыт указывает на то, что у большинства кандидатов действительно присутствует В[</w:t>
      </w:r>
      <w:r w:rsidR="00CE5070" w:rsidRPr="00F32F50">
        <w:rPr>
          <w:rFonts w:eastAsia="Calibri"/>
          <w:sz w:val="28"/>
          <w:szCs w:val="28"/>
          <w:lang w:val="en-US"/>
        </w:rPr>
        <w:t>e</w:t>
      </w:r>
      <w:r w:rsidR="00CE5070" w:rsidRPr="00F32F50">
        <w:rPr>
          <w:rFonts w:eastAsia="Calibri"/>
          <w:sz w:val="28"/>
          <w:szCs w:val="28"/>
        </w:rPr>
        <w:t>] феномен, который был обнаружен с помощью разработанных критериев.</w:t>
      </w:r>
    </w:p>
    <w:p w14:paraId="33C70175" w14:textId="2AF2BC3F" w:rsidR="00CE5070" w:rsidRPr="00F32F50" w:rsidRDefault="00CE5070" w:rsidP="002F15A0">
      <w:pPr>
        <w:tabs>
          <w:tab w:val="left" w:pos="709"/>
        </w:tabs>
        <w:ind w:firstLine="720"/>
        <w:jc w:val="both"/>
        <w:rPr>
          <w:rFonts w:eastAsia="Arial Unicode MS"/>
          <w:spacing w:val="2"/>
          <w:sz w:val="28"/>
          <w:szCs w:val="28"/>
          <w:lang w:val="kk-KZ" w:bidi="en-US"/>
        </w:rPr>
      </w:pPr>
      <w:r w:rsidRPr="00F32F50">
        <w:rPr>
          <w:rFonts w:eastAsia="Calibri"/>
          <w:sz w:val="28"/>
          <w:szCs w:val="28"/>
        </w:rPr>
        <w:t>По приведенному выше методу был</w:t>
      </w:r>
      <w:r w:rsidRPr="00F32F50">
        <w:rPr>
          <w:rFonts w:eastAsia="Calibri"/>
          <w:sz w:val="28"/>
          <w:szCs w:val="28"/>
          <w:lang w:val="kk-KZ"/>
        </w:rPr>
        <w:t xml:space="preserve"> с</w:t>
      </w:r>
      <w:r w:rsidRPr="00F32F50">
        <w:rPr>
          <w:rFonts w:eastAsia="Arial Unicode MS"/>
          <w:spacing w:val="2"/>
          <w:sz w:val="28"/>
          <w:szCs w:val="28"/>
          <w:lang w:bidi="en-US"/>
        </w:rPr>
        <w:t xml:space="preserve">оставлен перечень обнаруженных кандидатов в объекты группы типа </w:t>
      </w:r>
      <w:r w:rsidRPr="00F32F50">
        <w:rPr>
          <w:rFonts w:eastAsia="Arial Unicode MS"/>
          <w:spacing w:val="2"/>
          <w:sz w:val="28"/>
          <w:szCs w:val="28"/>
          <w:lang w:val="en-US" w:bidi="en-US"/>
        </w:rPr>
        <w:t>FS</w:t>
      </w:r>
      <w:r w:rsidRPr="00F32F50">
        <w:rPr>
          <w:rFonts w:eastAsia="Arial Unicode MS"/>
          <w:spacing w:val="2"/>
          <w:sz w:val="28"/>
          <w:szCs w:val="28"/>
          <w:lang w:bidi="en-US"/>
        </w:rPr>
        <w:t xml:space="preserve"> </w:t>
      </w:r>
      <w:r w:rsidRPr="00F32F50">
        <w:rPr>
          <w:rFonts w:eastAsia="Arial Unicode MS"/>
          <w:spacing w:val="2"/>
          <w:sz w:val="28"/>
          <w:szCs w:val="28"/>
          <w:lang w:val="en-US" w:bidi="en-US"/>
        </w:rPr>
        <w:t>CMa</w:t>
      </w:r>
      <w:r w:rsidRPr="00F32F50">
        <w:rPr>
          <w:rFonts w:eastAsia="Arial Unicode MS"/>
          <w:spacing w:val="2"/>
          <w:sz w:val="28"/>
          <w:szCs w:val="28"/>
          <w:lang w:bidi="en-US"/>
        </w:rPr>
        <w:t xml:space="preserve"> с признаками переноса вещества, направленных на проведение спектральных и фотометрических наблюдений для определения физических параметров звезд, включенных в их состав</w:t>
      </w:r>
      <w:r w:rsidR="00D97929" w:rsidRPr="00F32F50">
        <w:rPr>
          <w:rFonts w:eastAsia="Arial Unicode MS"/>
          <w:spacing w:val="2"/>
          <w:sz w:val="28"/>
          <w:szCs w:val="28"/>
          <w:lang w:bidi="en-US"/>
        </w:rPr>
        <w:t>, а также околозвездной среды (т</w:t>
      </w:r>
      <w:r w:rsidRPr="00F32F50">
        <w:rPr>
          <w:rFonts w:eastAsia="Arial Unicode MS"/>
          <w:spacing w:val="2"/>
          <w:sz w:val="28"/>
          <w:szCs w:val="28"/>
          <w:lang w:bidi="en-US"/>
        </w:rPr>
        <w:t>аблица 2.2.1)</w:t>
      </w:r>
      <w:r w:rsidRPr="00F32F50">
        <w:rPr>
          <w:rFonts w:eastAsia="Arial Unicode MS"/>
          <w:spacing w:val="2"/>
          <w:sz w:val="28"/>
          <w:szCs w:val="28"/>
          <w:lang w:val="kk-KZ" w:bidi="en-US"/>
        </w:rPr>
        <w:t xml:space="preserve">. </w:t>
      </w:r>
    </w:p>
    <w:p w14:paraId="748FC688" w14:textId="77777777" w:rsidR="00CE5070" w:rsidRPr="00F32F50" w:rsidRDefault="00CE5070" w:rsidP="002F15A0">
      <w:pPr>
        <w:rPr>
          <w:rFonts w:eastAsia="Arial Unicode MS"/>
          <w:spacing w:val="2"/>
          <w:sz w:val="28"/>
          <w:szCs w:val="28"/>
          <w:lang w:val="kk-KZ" w:bidi="en-US"/>
        </w:rPr>
      </w:pPr>
    </w:p>
    <w:p w14:paraId="4AC0583A" w14:textId="77777777" w:rsidR="00CE5070" w:rsidRPr="00F32F50" w:rsidRDefault="00CE5070" w:rsidP="002F15A0">
      <w:pPr>
        <w:rPr>
          <w:rFonts w:eastAsia="Arial Unicode MS"/>
          <w:spacing w:val="2"/>
          <w:sz w:val="28"/>
          <w:szCs w:val="28"/>
          <w:lang w:val="kk-KZ" w:bidi="en-US"/>
        </w:rPr>
      </w:pPr>
    </w:p>
    <w:p w14:paraId="5005769F" w14:textId="77777777" w:rsidR="00CE5070" w:rsidRPr="00F32F50" w:rsidRDefault="00CE5070" w:rsidP="002F15A0">
      <w:pPr>
        <w:rPr>
          <w:rFonts w:eastAsia="Arial Unicode MS"/>
          <w:spacing w:val="2"/>
          <w:sz w:val="28"/>
          <w:szCs w:val="28"/>
          <w:lang w:val="kk-KZ" w:bidi="en-US"/>
        </w:rPr>
      </w:pPr>
    </w:p>
    <w:p w14:paraId="7CA48B86" w14:textId="77777777" w:rsidR="00CE5070" w:rsidRPr="00F32F50" w:rsidRDefault="00CE5070" w:rsidP="002F15A0">
      <w:pPr>
        <w:rPr>
          <w:rFonts w:eastAsia="Arial Unicode MS"/>
          <w:spacing w:val="2"/>
          <w:sz w:val="28"/>
          <w:szCs w:val="28"/>
          <w:lang w:val="kk-KZ" w:bidi="en-US"/>
        </w:rPr>
      </w:pPr>
    </w:p>
    <w:p w14:paraId="4F8984BF" w14:textId="77777777" w:rsidR="00CE5070" w:rsidRPr="00F32F50" w:rsidRDefault="00CE5070" w:rsidP="002F15A0">
      <w:pPr>
        <w:rPr>
          <w:rFonts w:eastAsia="Calibri"/>
          <w:sz w:val="28"/>
          <w:szCs w:val="28"/>
        </w:rPr>
      </w:pPr>
      <w:r w:rsidRPr="00F32F50">
        <w:rPr>
          <w:sz w:val="28"/>
          <w:szCs w:val="28"/>
        </w:rPr>
        <w:lastRenderedPageBreak/>
        <w:t>Т</w:t>
      </w:r>
      <w:r w:rsidRPr="00F32F50">
        <w:rPr>
          <w:rFonts w:eastAsia="Arial Unicode MS"/>
          <w:sz w:val="28"/>
          <w:szCs w:val="28"/>
          <w:lang w:bidi="en-US"/>
        </w:rPr>
        <w:t>аблица 2.2</w:t>
      </w:r>
      <w:r w:rsidRPr="00F32F50">
        <w:rPr>
          <w:rFonts w:eastAsia="Arial Unicode MS"/>
          <w:sz w:val="28"/>
          <w:szCs w:val="28"/>
          <w:lang w:val="kk-KZ" w:bidi="en-US"/>
        </w:rPr>
        <w:t xml:space="preserve">.1 – </w:t>
      </w:r>
      <w:r w:rsidRPr="00F32F50">
        <w:rPr>
          <w:rFonts w:eastAsia="Arial Unicode MS"/>
          <w:sz w:val="28"/>
          <w:szCs w:val="28"/>
          <w:lang w:bidi="en-US"/>
        </w:rPr>
        <w:t>К</w:t>
      </w:r>
      <w:r w:rsidRPr="00F32F50">
        <w:rPr>
          <w:rFonts w:eastAsia="Calibri"/>
          <w:sz w:val="28"/>
          <w:szCs w:val="28"/>
        </w:rPr>
        <w:t>андидаты</w:t>
      </w:r>
      <w:r w:rsidRPr="00F32F50">
        <w:rPr>
          <w:rFonts w:eastAsia="Calibri"/>
          <w:sz w:val="28"/>
          <w:szCs w:val="28"/>
          <w:lang w:val="kk-KZ"/>
        </w:rPr>
        <w:t xml:space="preserve"> </w:t>
      </w:r>
      <w:r w:rsidRPr="00F32F50">
        <w:rPr>
          <w:rFonts w:eastAsia="Calibri"/>
          <w:sz w:val="28"/>
          <w:szCs w:val="28"/>
        </w:rPr>
        <w:t>в группу объектов типа FS CMа</w:t>
      </w:r>
    </w:p>
    <w:p w14:paraId="69B670F8" w14:textId="77777777" w:rsidR="00CE5070" w:rsidRPr="00F32F50" w:rsidRDefault="00CE5070" w:rsidP="002F15A0">
      <w:pPr>
        <w:rPr>
          <w:rFonts w:eastAsia="Calibri"/>
          <w:sz w:val="28"/>
          <w:szCs w:val="28"/>
        </w:rPr>
      </w:pPr>
    </w:p>
    <w:tbl>
      <w:tblPr>
        <w:tblW w:w="94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530"/>
        <w:gridCol w:w="1440"/>
        <w:gridCol w:w="7"/>
        <w:gridCol w:w="443"/>
        <w:gridCol w:w="522"/>
        <w:gridCol w:w="630"/>
        <w:gridCol w:w="630"/>
        <w:gridCol w:w="450"/>
        <w:gridCol w:w="720"/>
        <w:gridCol w:w="720"/>
        <w:gridCol w:w="720"/>
        <w:gridCol w:w="1094"/>
      </w:tblGrid>
      <w:tr w:rsidR="00D735B0" w:rsidRPr="00F32F50" w14:paraId="24F809C5" w14:textId="77777777" w:rsidTr="00D97929">
        <w:trPr>
          <w:trHeight w:val="353"/>
        </w:trPr>
        <w:tc>
          <w:tcPr>
            <w:tcW w:w="567" w:type="dxa"/>
            <w:tcBorders>
              <w:top w:val="single" w:sz="4" w:space="0" w:color="auto"/>
              <w:left w:val="single" w:sz="4" w:space="0" w:color="auto"/>
              <w:bottom w:val="single" w:sz="4" w:space="0" w:color="auto"/>
              <w:right w:val="single" w:sz="4" w:space="0" w:color="auto"/>
            </w:tcBorders>
            <w:vAlign w:val="center"/>
            <w:hideMark/>
          </w:tcPr>
          <w:p w14:paraId="1718D547" w14:textId="77777777" w:rsidR="00CE5070" w:rsidRPr="00F32F50" w:rsidRDefault="00CE5070" w:rsidP="002F15A0">
            <w:pPr>
              <w:jc w:val="center"/>
              <w:rPr>
                <w:sz w:val="22"/>
                <w:szCs w:val="22"/>
              </w:rPr>
            </w:pPr>
            <w:r w:rsidRPr="00F32F50">
              <w:rPr>
                <w:sz w:val="22"/>
                <w:szCs w:val="22"/>
              </w:rPr>
              <w:t>№</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EBACFF3" w14:textId="77777777" w:rsidR="00CE5070" w:rsidRPr="00F32F50" w:rsidRDefault="00CE5070" w:rsidP="002F15A0">
            <w:pPr>
              <w:jc w:val="center"/>
              <w:rPr>
                <w:sz w:val="22"/>
                <w:szCs w:val="22"/>
              </w:rPr>
            </w:pPr>
            <w:r w:rsidRPr="00F32F50">
              <w:rPr>
                <w:bCs/>
                <w:sz w:val="22"/>
                <w:szCs w:val="22"/>
              </w:rPr>
              <w:t>NOMAD ID</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4FC857DF" w14:textId="77777777" w:rsidR="00CE5070" w:rsidRPr="00F32F50" w:rsidRDefault="00CE5070" w:rsidP="002F15A0">
            <w:pPr>
              <w:jc w:val="center"/>
              <w:rPr>
                <w:bCs/>
                <w:sz w:val="22"/>
                <w:szCs w:val="22"/>
              </w:rPr>
            </w:pPr>
            <w:r w:rsidRPr="00F32F50">
              <w:rPr>
                <w:bCs/>
                <w:sz w:val="22"/>
                <w:szCs w:val="22"/>
              </w:rPr>
              <w:t>Другие ID</w:t>
            </w:r>
          </w:p>
        </w:tc>
        <w:tc>
          <w:tcPr>
            <w:tcW w:w="1595" w:type="dxa"/>
            <w:gridSpan w:val="3"/>
            <w:tcBorders>
              <w:top w:val="single" w:sz="4" w:space="0" w:color="auto"/>
              <w:left w:val="single" w:sz="4" w:space="0" w:color="auto"/>
              <w:bottom w:val="single" w:sz="4" w:space="0" w:color="auto"/>
              <w:right w:val="single" w:sz="4" w:space="0" w:color="auto"/>
            </w:tcBorders>
            <w:vAlign w:val="center"/>
            <w:hideMark/>
          </w:tcPr>
          <w:p w14:paraId="53DFE180" w14:textId="77777777" w:rsidR="00CE5070" w:rsidRPr="00F32F50" w:rsidRDefault="00CE5070" w:rsidP="002F15A0">
            <w:pPr>
              <w:jc w:val="center"/>
              <w:rPr>
                <w:sz w:val="22"/>
                <w:szCs w:val="22"/>
              </w:rPr>
            </w:pPr>
            <w:r w:rsidRPr="00F32F50">
              <w:rPr>
                <w:bCs/>
                <w:sz w:val="22"/>
                <w:szCs w:val="22"/>
              </w:rPr>
              <w:t>Прямое восх. (2000)</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14:paraId="4EDABD05" w14:textId="77777777" w:rsidR="00CE5070" w:rsidRPr="00F32F50" w:rsidRDefault="00CE5070" w:rsidP="002F15A0">
            <w:pPr>
              <w:jc w:val="center"/>
              <w:rPr>
                <w:sz w:val="22"/>
                <w:szCs w:val="22"/>
              </w:rPr>
            </w:pPr>
            <w:r w:rsidRPr="00F32F50">
              <w:rPr>
                <w:bCs/>
                <w:sz w:val="22"/>
                <w:szCs w:val="22"/>
              </w:rPr>
              <w:t>Склонение (2000)</w:t>
            </w:r>
          </w:p>
        </w:tc>
        <w:tc>
          <w:tcPr>
            <w:tcW w:w="720" w:type="dxa"/>
            <w:tcBorders>
              <w:top w:val="single" w:sz="4" w:space="0" w:color="auto"/>
              <w:left w:val="single" w:sz="4" w:space="0" w:color="auto"/>
              <w:bottom w:val="single" w:sz="4" w:space="0" w:color="auto"/>
              <w:right w:val="single" w:sz="4" w:space="0" w:color="auto"/>
            </w:tcBorders>
            <w:vAlign w:val="center"/>
            <w:hideMark/>
          </w:tcPr>
          <w:p w14:paraId="38925AA2" w14:textId="77777777" w:rsidR="00CE5070" w:rsidRPr="00F32F50" w:rsidRDefault="00CE5070" w:rsidP="002F15A0">
            <w:pPr>
              <w:jc w:val="center"/>
              <w:rPr>
                <w:sz w:val="22"/>
                <w:szCs w:val="22"/>
              </w:rPr>
            </w:pPr>
            <w:r w:rsidRPr="00F32F50">
              <w:rPr>
                <w:bCs/>
                <w:sz w:val="22"/>
                <w:szCs w:val="22"/>
              </w:rPr>
              <w:t>V</w:t>
            </w:r>
          </w:p>
        </w:tc>
        <w:tc>
          <w:tcPr>
            <w:tcW w:w="720" w:type="dxa"/>
            <w:tcBorders>
              <w:top w:val="single" w:sz="4" w:space="0" w:color="auto"/>
              <w:left w:val="single" w:sz="4" w:space="0" w:color="auto"/>
              <w:bottom w:val="single" w:sz="4" w:space="0" w:color="auto"/>
              <w:right w:val="single" w:sz="4" w:space="0" w:color="auto"/>
            </w:tcBorders>
            <w:vAlign w:val="center"/>
            <w:hideMark/>
          </w:tcPr>
          <w:p w14:paraId="61ABCF51" w14:textId="77777777" w:rsidR="00CE5070" w:rsidRPr="00F32F50" w:rsidRDefault="00CE5070" w:rsidP="002F15A0">
            <w:pPr>
              <w:jc w:val="center"/>
              <w:rPr>
                <w:sz w:val="22"/>
                <w:szCs w:val="22"/>
              </w:rPr>
            </w:pPr>
            <w:r w:rsidRPr="00F32F50">
              <w:rPr>
                <w:sz w:val="22"/>
                <w:szCs w:val="22"/>
              </w:rPr>
              <w:t>K</w:t>
            </w:r>
          </w:p>
        </w:tc>
        <w:tc>
          <w:tcPr>
            <w:tcW w:w="1094" w:type="dxa"/>
            <w:tcBorders>
              <w:top w:val="single" w:sz="4" w:space="0" w:color="auto"/>
              <w:left w:val="single" w:sz="4" w:space="0" w:color="auto"/>
              <w:bottom w:val="single" w:sz="4" w:space="0" w:color="auto"/>
              <w:right w:val="single" w:sz="4" w:space="0" w:color="auto"/>
            </w:tcBorders>
            <w:vAlign w:val="center"/>
            <w:hideMark/>
          </w:tcPr>
          <w:p w14:paraId="173D47CC" w14:textId="15EC87BB" w:rsidR="00CE5070" w:rsidRPr="00F32F50" w:rsidRDefault="00CE5070" w:rsidP="002F15A0">
            <w:pPr>
              <w:jc w:val="center"/>
              <w:rPr>
                <w:sz w:val="22"/>
                <w:szCs w:val="22"/>
              </w:rPr>
            </w:pPr>
            <w:r w:rsidRPr="00F32F50">
              <w:rPr>
                <w:sz w:val="22"/>
                <w:szCs w:val="22"/>
              </w:rPr>
              <w:t>Коммен</w:t>
            </w:r>
            <w:r w:rsidR="00662E31" w:rsidRPr="00F32F50">
              <w:rPr>
                <w:sz w:val="22"/>
                <w:szCs w:val="22"/>
                <w:lang w:val="en-US"/>
              </w:rPr>
              <w:t>-</w:t>
            </w:r>
            <w:r w:rsidRPr="00F32F50">
              <w:rPr>
                <w:sz w:val="22"/>
                <w:szCs w:val="22"/>
              </w:rPr>
              <w:t>тарий</w:t>
            </w:r>
          </w:p>
        </w:tc>
      </w:tr>
      <w:tr w:rsidR="00D735B0" w:rsidRPr="00F32F50" w14:paraId="52E7CEA8"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hideMark/>
          </w:tcPr>
          <w:p w14:paraId="5A9B87EE" w14:textId="77777777" w:rsidR="00CE5070" w:rsidRPr="00F32F50" w:rsidRDefault="00CE5070" w:rsidP="002F15A0">
            <w:pPr>
              <w:jc w:val="center"/>
              <w:rPr>
                <w:i/>
                <w:sz w:val="22"/>
                <w:szCs w:val="22"/>
              </w:rPr>
            </w:pPr>
            <w:r w:rsidRPr="00F32F50">
              <w:rPr>
                <w:i/>
                <w:sz w:val="22"/>
                <w:szCs w:val="22"/>
              </w:rPr>
              <w:t>1</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BBAAC99" w14:textId="77777777" w:rsidR="00CE5070" w:rsidRPr="00F32F50" w:rsidRDefault="00CE5070" w:rsidP="002F15A0">
            <w:pPr>
              <w:jc w:val="center"/>
              <w:rPr>
                <w:i/>
                <w:sz w:val="22"/>
                <w:szCs w:val="22"/>
              </w:rPr>
            </w:pPr>
            <w:r w:rsidRPr="00F32F50">
              <w:rPr>
                <w:i/>
                <w:sz w:val="22"/>
                <w:szCs w:val="22"/>
              </w:rPr>
              <w:t>2</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637C3C14" w14:textId="77777777" w:rsidR="00CE5070" w:rsidRPr="00F32F50" w:rsidRDefault="00CE5070" w:rsidP="002F15A0">
            <w:pPr>
              <w:jc w:val="center"/>
              <w:rPr>
                <w:bCs/>
                <w:i/>
                <w:sz w:val="22"/>
                <w:szCs w:val="22"/>
              </w:rPr>
            </w:pPr>
            <w:r w:rsidRPr="00F32F50">
              <w:rPr>
                <w:bCs/>
                <w:i/>
                <w:sz w:val="22"/>
                <w:szCs w:val="22"/>
              </w:rPr>
              <w:t>3</w:t>
            </w:r>
          </w:p>
        </w:tc>
        <w:tc>
          <w:tcPr>
            <w:tcW w:w="1595" w:type="dxa"/>
            <w:gridSpan w:val="3"/>
            <w:tcBorders>
              <w:top w:val="single" w:sz="4" w:space="0" w:color="auto"/>
              <w:left w:val="single" w:sz="4" w:space="0" w:color="auto"/>
              <w:bottom w:val="single" w:sz="4" w:space="0" w:color="auto"/>
              <w:right w:val="single" w:sz="4" w:space="0" w:color="auto"/>
            </w:tcBorders>
            <w:vAlign w:val="center"/>
            <w:hideMark/>
          </w:tcPr>
          <w:p w14:paraId="3019A495" w14:textId="77777777" w:rsidR="00CE5070" w:rsidRPr="00F32F50" w:rsidRDefault="00CE5070" w:rsidP="002F15A0">
            <w:pPr>
              <w:jc w:val="center"/>
              <w:rPr>
                <w:bCs/>
                <w:i/>
                <w:sz w:val="22"/>
                <w:szCs w:val="22"/>
              </w:rPr>
            </w:pPr>
            <w:r w:rsidRPr="00F32F50">
              <w:rPr>
                <w:bCs/>
                <w:i/>
                <w:sz w:val="22"/>
                <w:szCs w:val="22"/>
              </w:rPr>
              <w:t>4</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14:paraId="62CBAF62" w14:textId="77777777" w:rsidR="00CE5070" w:rsidRPr="00F32F50" w:rsidRDefault="00CE5070" w:rsidP="002F15A0">
            <w:pPr>
              <w:jc w:val="center"/>
              <w:rPr>
                <w:bCs/>
                <w:i/>
                <w:sz w:val="22"/>
                <w:szCs w:val="22"/>
              </w:rPr>
            </w:pPr>
            <w:r w:rsidRPr="00F32F50">
              <w:rPr>
                <w:bCs/>
                <w:i/>
                <w:sz w:val="22"/>
                <w:szCs w:val="22"/>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3B1438D7" w14:textId="77777777" w:rsidR="00CE5070" w:rsidRPr="00F32F50" w:rsidRDefault="00CE5070" w:rsidP="002F15A0">
            <w:pPr>
              <w:jc w:val="center"/>
              <w:rPr>
                <w:bCs/>
                <w:i/>
                <w:sz w:val="22"/>
                <w:szCs w:val="22"/>
              </w:rPr>
            </w:pPr>
            <w:r w:rsidRPr="00F32F50">
              <w:rPr>
                <w:bCs/>
                <w:i/>
                <w:sz w:val="22"/>
                <w:szCs w:val="22"/>
              </w:rPr>
              <w:t>6</w:t>
            </w:r>
          </w:p>
        </w:tc>
        <w:tc>
          <w:tcPr>
            <w:tcW w:w="720" w:type="dxa"/>
            <w:tcBorders>
              <w:top w:val="single" w:sz="4" w:space="0" w:color="auto"/>
              <w:left w:val="single" w:sz="4" w:space="0" w:color="auto"/>
              <w:bottom w:val="single" w:sz="4" w:space="0" w:color="auto"/>
              <w:right w:val="single" w:sz="4" w:space="0" w:color="auto"/>
            </w:tcBorders>
            <w:vAlign w:val="center"/>
            <w:hideMark/>
          </w:tcPr>
          <w:p w14:paraId="11D55BB6" w14:textId="77777777" w:rsidR="00CE5070" w:rsidRPr="00F32F50" w:rsidRDefault="00CE5070" w:rsidP="002F15A0">
            <w:pPr>
              <w:jc w:val="center"/>
              <w:rPr>
                <w:i/>
                <w:sz w:val="22"/>
                <w:szCs w:val="22"/>
              </w:rPr>
            </w:pPr>
            <w:r w:rsidRPr="00F32F50">
              <w:rPr>
                <w:i/>
                <w:sz w:val="22"/>
                <w:szCs w:val="22"/>
              </w:rPr>
              <w:t>7</w:t>
            </w:r>
          </w:p>
        </w:tc>
        <w:tc>
          <w:tcPr>
            <w:tcW w:w="1094" w:type="dxa"/>
            <w:tcBorders>
              <w:top w:val="single" w:sz="4" w:space="0" w:color="auto"/>
              <w:left w:val="single" w:sz="4" w:space="0" w:color="auto"/>
              <w:bottom w:val="single" w:sz="4" w:space="0" w:color="auto"/>
              <w:right w:val="single" w:sz="4" w:space="0" w:color="auto"/>
            </w:tcBorders>
            <w:vAlign w:val="center"/>
            <w:hideMark/>
          </w:tcPr>
          <w:p w14:paraId="412C1328" w14:textId="77777777" w:rsidR="00CE5070" w:rsidRPr="00F32F50" w:rsidRDefault="00CE5070" w:rsidP="002F15A0">
            <w:pPr>
              <w:jc w:val="center"/>
              <w:rPr>
                <w:i/>
                <w:sz w:val="22"/>
                <w:szCs w:val="22"/>
              </w:rPr>
            </w:pPr>
            <w:r w:rsidRPr="00F32F50">
              <w:rPr>
                <w:i/>
                <w:sz w:val="22"/>
                <w:szCs w:val="22"/>
              </w:rPr>
              <w:t>8</w:t>
            </w:r>
          </w:p>
        </w:tc>
      </w:tr>
      <w:tr w:rsidR="00D735B0" w:rsidRPr="00F32F50" w14:paraId="004AF0F9"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21EFD6CE"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0910532A" w14:textId="77777777" w:rsidR="00CE5070" w:rsidRPr="00F32F50" w:rsidRDefault="00CE5070" w:rsidP="002F15A0">
            <w:pPr>
              <w:jc w:val="center"/>
              <w:rPr>
                <w:sz w:val="22"/>
                <w:szCs w:val="22"/>
              </w:rPr>
            </w:pPr>
            <w:r w:rsidRPr="00F32F50">
              <w:rPr>
                <w:sz w:val="22"/>
                <w:szCs w:val="22"/>
              </w:rPr>
              <w:t>1491-0002509</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525319D2" w14:textId="26A01EC9" w:rsidR="00CE5070" w:rsidRPr="00F32F50" w:rsidRDefault="00D97929" w:rsidP="002F15A0">
            <w:pPr>
              <w:jc w:val="center"/>
              <w:rPr>
                <w:bCs/>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59126388" w14:textId="77777777" w:rsidR="00CE5070" w:rsidRPr="00F32F50" w:rsidRDefault="00CE5070" w:rsidP="002F15A0">
            <w:pPr>
              <w:jc w:val="center"/>
              <w:rPr>
                <w:bCs/>
                <w:sz w:val="22"/>
                <w:szCs w:val="22"/>
              </w:rPr>
            </w:pPr>
            <w:r w:rsidRPr="00F32F50">
              <w:rPr>
                <w:sz w:val="22"/>
                <w:szCs w:val="22"/>
              </w:rPr>
              <w:t>0</w:t>
            </w:r>
          </w:p>
        </w:tc>
        <w:tc>
          <w:tcPr>
            <w:tcW w:w="522" w:type="dxa"/>
            <w:tcBorders>
              <w:top w:val="single" w:sz="4" w:space="0" w:color="auto"/>
              <w:left w:val="single" w:sz="4" w:space="0" w:color="auto"/>
              <w:bottom w:val="single" w:sz="4" w:space="0" w:color="auto"/>
              <w:right w:val="single" w:sz="4" w:space="0" w:color="auto"/>
            </w:tcBorders>
            <w:vAlign w:val="center"/>
            <w:hideMark/>
          </w:tcPr>
          <w:p w14:paraId="318134DE" w14:textId="77777777" w:rsidR="00CE5070" w:rsidRPr="00F32F50" w:rsidRDefault="00CE5070" w:rsidP="002F15A0">
            <w:pPr>
              <w:jc w:val="center"/>
              <w:rPr>
                <w:bCs/>
                <w:sz w:val="22"/>
                <w:szCs w:val="22"/>
              </w:rPr>
            </w:pPr>
            <w:r w:rsidRPr="00F32F50">
              <w:rPr>
                <w:sz w:val="22"/>
                <w:szCs w:val="22"/>
              </w:rPr>
              <w:t>04</w:t>
            </w:r>
          </w:p>
        </w:tc>
        <w:tc>
          <w:tcPr>
            <w:tcW w:w="630" w:type="dxa"/>
            <w:tcBorders>
              <w:top w:val="single" w:sz="4" w:space="0" w:color="auto"/>
              <w:left w:val="single" w:sz="4" w:space="0" w:color="auto"/>
              <w:bottom w:val="single" w:sz="4" w:space="0" w:color="auto"/>
              <w:right w:val="single" w:sz="4" w:space="0" w:color="auto"/>
            </w:tcBorders>
            <w:vAlign w:val="center"/>
            <w:hideMark/>
          </w:tcPr>
          <w:p w14:paraId="44D60808" w14:textId="77777777" w:rsidR="00CE5070" w:rsidRPr="00F32F50" w:rsidRDefault="00CE5070" w:rsidP="002F15A0">
            <w:pPr>
              <w:jc w:val="center"/>
              <w:rPr>
                <w:bCs/>
                <w:sz w:val="22"/>
                <w:szCs w:val="22"/>
              </w:rPr>
            </w:pPr>
            <w:r w:rsidRPr="00F32F50">
              <w:rPr>
                <w:sz w:val="22"/>
                <w:szCs w:val="22"/>
              </w:rPr>
              <w:t>48,8</w:t>
            </w:r>
          </w:p>
        </w:tc>
        <w:tc>
          <w:tcPr>
            <w:tcW w:w="630" w:type="dxa"/>
            <w:tcBorders>
              <w:top w:val="single" w:sz="4" w:space="0" w:color="auto"/>
              <w:left w:val="single" w:sz="4" w:space="0" w:color="auto"/>
              <w:bottom w:val="single" w:sz="4" w:space="0" w:color="auto"/>
              <w:right w:val="single" w:sz="4" w:space="0" w:color="auto"/>
            </w:tcBorders>
            <w:vAlign w:val="center"/>
            <w:hideMark/>
          </w:tcPr>
          <w:p w14:paraId="61FEFD83" w14:textId="77777777" w:rsidR="00CE5070" w:rsidRPr="00F32F50" w:rsidRDefault="00CE5070" w:rsidP="002F15A0">
            <w:pPr>
              <w:jc w:val="center"/>
              <w:rPr>
                <w:bCs/>
                <w:sz w:val="22"/>
                <w:szCs w:val="22"/>
              </w:rPr>
            </w:pPr>
            <w:r w:rsidRPr="00F32F50">
              <w:rPr>
                <w:sz w:val="22"/>
                <w:szCs w:val="22"/>
              </w:rPr>
              <w:t>+59</w:t>
            </w:r>
          </w:p>
        </w:tc>
        <w:tc>
          <w:tcPr>
            <w:tcW w:w="450" w:type="dxa"/>
            <w:tcBorders>
              <w:top w:val="single" w:sz="4" w:space="0" w:color="auto"/>
              <w:left w:val="single" w:sz="4" w:space="0" w:color="auto"/>
              <w:bottom w:val="single" w:sz="4" w:space="0" w:color="auto"/>
              <w:right w:val="single" w:sz="4" w:space="0" w:color="auto"/>
            </w:tcBorders>
            <w:vAlign w:val="center"/>
            <w:hideMark/>
          </w:tcPr>
          <w:p w14:paraId="0E5065EE" w14:textId="77777777" w:rsidR="00CE5070" w:rsidRPr="00F32F50" w:rsidRDefault="00CE5070" w:rsidP="002F15A0">
            <w:pPr>
              <w:jc w:val="center"/>
              <w:rPr>
                <w:bCs/>
                <w:sz w:val="22"/>
                <w:szCs w:val="22"/>
              </w:rPr>
            </w:pPr>
            <w:r w:rsidRPr="00F32F50">
              <w:rPr>
                <w:sz w:val="22"/>
                <w:szCs w:val="22"/>
              </w:rPr>
              <w:t>11</w:t>
            </w:r>
          </w:p>
        </w:tc>
        <w:tc>
          <w:tcPr>
            <w:tcW w:w="720" w:type="dxa"/>
            <w:tcBorders>
              <w:top w:val="single" w:sz="4" w:space="0" w:color="auto"/>
              <w:left w:val="single" w:sz="4" w:space="0" w:color="auto"/>
              <w:bottom w:val="single" w:sz="4" w:space="0" w:color="auto"/>
              <w:right w:val="single" w:sz="4" w:space="0" w:color="auto"/>
            </w:tcBorders>
            <w:vAlign w:val="center"/>
            <w:hideMark/>
          </w:tcPr>
          <w:p w14:paraId="3D631F0C" w14:textId="77777777" w:rsidR="00CE5070" w:rsidRPr="00F32F50" w:rsidRDefault="00CE5070" w:rsidP="002F15A0">
            <w:pPr>
              <w:jc w:val="center"/>
              <w:rPr>
                <w:bCs/>
                <w:sz w:val="22"/>
                <w:szCs w:val="22"/>
              </w:rPr>
            </w:pPr>
            <w:r w:rsidRPr="00F32F50">
              <w:rPr>
                <w:sz w:val="22"/>
                <w:szCs w:val="22"/>
              </w:rPr>
              <w:t>5,72</w:t>
            </w:r>
          </w:p>
        </w:tc>
        <w:tc>
          <w:tcPr>
            <w:tcW w:w="720" w:type="dxa"/>
            <w:tcBorders>
              <w:top w:val="single" w:sz="4" w:space="0" w:color="auto"/>
              <w:left w:val="single" w:sz="4" w:space="0" w:color="auto"/>
              <w:bottom w:val="single" w:sz="4" w:space="0" w:color="auto"/>
              <w:right w:val="single" w:sz="4" w:space="0" w:color="auto"/>
            </w:tcBorders>
            <w:vAlign w:val="center"/>
            <w:hideMark/>
          </w:tcPr>
          <w:p w14:paraId="1EAAE30E" w14:textId="77777777" w:rsidR="00CE5070" w:rsidRPr="00F32F50" w:rsidRDefault="00CE5070" w:rsidP="002F15A0">
            <w:pPr>
              <w:jc w:val="center"/>
              <w:rPr>
                <w:bCs/>
                <w:sz w:val="22"/>
                <w:szCs w:val="22"/>
              </w:rPr>
            </w:pPr>
            <w:r w:rsidRPr="00F32F50">
              <w:rPr>
                <w:sz w:val="22"/>
                <w:szCs w:val="22"/>
              </w:rPr>
              <w:t>14,5</w:t>
            </w:r>
          </w:p>
        </w:tc>
        <w:tc>
          <w:tcPr>
            <w:tcW w:w="720" w:type="dxa"/>
            <w:tcBorders>
              <w:top w:val="single" w:sz="4" w:space="0" w:color="auto"/>
              <w:left w:val="single" w:sz="4" w:space="0" w:color="auto"/>
              <w:bottom w:val="single" w:sz="4" w:space="0" w:color="auto"/>
              <w:right w:val="single" w:sz="4" w:space="0" w:color="auto"/>
            </w:tcBorders>
            <w:vAlign w:val="center"/>
            <w:hideMark/>
          </w:tcPr>
          <w:p w14:paraId="1CD565CE" w14:textId="77777777" w:rsidR="00CE5070" w:rsidRPr="00F32F50" w:rsidRDefault="00CE5070" w:rsidP="002F15A0">
            <w:pPr>
              <w:jc w:val="center"/>
              <w:rPr>
                <w:sz w:val="22"/>
                <w:szCs w:val="22"/>
              </w:rPr>
            </w:pPr>
            <w:r w:rsidRPr="00F32F50">
              <w:rPr>
                <w:sz w:val="22"/>
                <w:szCs w:val="22"/>
              </w:rPr>
              <w:t>11,78</w:t>
            </w:r>
          </w:p>
        </w:tc>
        <w:tc>
          <w:tcPr>
            <w:tcW w:w="1094" w:type="dxa"/>
            <w:tcBorders>
              <w:top w:val="single" w:sz="4" w:space="0" w:color="auto"/>
              <w:left w:val="single" w:sz="4" w:space="0" w:color="auto"/>
              <w:bottom w:val="single" w:sz="4" w:space="0" w:color="auto"/>
              <w:right w:val="single" w:sz="4" w:space="0" w:color="auto"/>
            </w:tcBorders>
            <w:vAlign w:val="center"/>
          </w:tcPr>
          <w:p w14:paraId="41AF61E2" w14:textId="3391CC60" w:rsidR="00CE5070" w:rsidRPr="00F32F50" w:rsidRDefault="00D97929" w:rsidP="002F15A0">
            <w:pPr>
              <w:jc w:val="center"/>
              <w:rPr>
                <w:sz w:val="22"/>
                <w:szCs w:val="22"/>
              </w:rPr>
            </w:pPr>
            <w:r w:rsidRPr="00F32F50">
              <w:rPr>
                <w:sz w:val="22"/>
                <w:szCs w:val="22"/>
              </w:rPr>
              <w:t>–</w:t>
            </w:r>
          </w:p>
        </w:tc>
      </w:tr>
      <w:tr w:rsidR="00D735B0" w:rsidRPr="00F32F50" w14:paraId="5D62E925"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560B3A13"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07BFDEE6" w14:textId="77777777" w:rsidR="00CE5070" w:rsidRPr="00F32F50" w:rsidRDefault="00CE5070" w:rsidP="002F15A0">
            <w:pPr>
              <w:jc w:val="center"/>
              <w:rPr>
                <w:sz w:val="22"/>
                <w:szCs w:val="22"/>
              </w:rPr>
            </w:pPr>
            <w:r w:rsidRPr="00F32F50">
              <w:rPr>
                <w:sz w:val="22"/>
                <w:szCs w:val="22"/>
              </w:rPr>
              <w:t>1555-0002193</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66D6BFF2" w14:textId="77777777" w:rsidR="00CE5070" w:rsidRPr="00F32F50" w:rsidRDefault="00CE5070" w:rsidP="002F15A0">
            <w:pPr>
              <w:jc w:val="center"/>
              <w:rPr>
                <w:bCs/>
                <w:sz w:val="22"/>
                <w:szCs w:val="22"/>
              </w:rPr>
            </w:pPr>
            <w:r w:rsidRPr="00F32F50">
              <w:rPr>
                <w:bCs/>
                <w:sz w:val="22"/>
                <w:szCs w:val="22"/>
              </w:rPr>
              <w:t>VES 683</w:t>
            </w:r>
          </w:p>
        </w:tc>
        <w:tc>
          <w:tcPr>
            <w:tcW w:w="443" w:type="dxa"/>
            <w:tcBorders>
              <w:top w:val="single" w:sz="4" w:space="0" w:color="auto"/>
              <w:left w:val="single" w:sz="4" w:space="0" w:color="auto"/>
              <w:bottom w:val="single" w:sz="4" w:space="0" w:color="auto"/>
              <w:right w:val="single" w:sz="4" w:space="0" w:color="auto"/>
            </w:tcBorders>
            <w:vAlign w:val="center"/>
            <w:hideMark/>
          </w:tcPr>
          <w:p w14:paraId="578E8F10" w14:textId="77777777" w:rsidR="00CE5070" w:rsidRPr="00F32F50" w:rsidRDefault="00CE5070" w:rsidP="002F15A0">
            <w:pPr>
              <w:jc w:val="center"/>
              <w:rPr>
                <w:bCs/>
                <w:sz w:val="22"/>
                <w:szCs w:val="22"/>
              </w:rPr>
            </w:pPr>
            <w:r w:rsidRPr="00F32F50">
              <w:rPr>
                <w:bCs/>
                <w:sz w:val="22"/>
                <w:szCs w:val="22"/>
              </w:rPr>
              <w:t>0</w:t>
            </w:r>
          </w:p>
        </w:tc>
        <w:tc>
          <w:tcPr>
            <w:tcW w:w="522" w:type="dxa"/>
            <w:tcBorders>
              <w:top w:val="single" w:sz="4" w:space="0" w:color="auto"/>
              <w:left w:val="single" w:sz="4" w:space="0" w:color="auto"/>
              <w:bottom w:val="single" w:sz="4" w:space="0" w:color="auto"/>
              <w:right w:val="single" w:sz="4" w:space="0" w:color="auto"/>
            </w:tcBorders>
            <w:vAlign w:val="center"/>
            <w:hideMark/>
          </w:tcPr>
          <w:p w14:paraId="13134516" w14:textId="77777777" w:rsidR="00CE5070" w:rsidRPr="00F32F50" w:rsidRDefault="00CE5070" w:rsidP="002F15A0">
            <w:pPr>
              <w:jc w:val="center"/>
              <w:rPr>
                <w:bCs/>
                <w:sz w:val="22"/>
                <w:szCs w:val="22"/>
              </w:rPr>
            </w:pPr>
            <w:r w:rsidRPr="00F32F50">
              <w:rPr>
                <w:bCs/>
                <w:sz w:val="22"/>
                <w:szCs w:val="22"/>
              </w:rPr>
              <w:t>06</w:t>
            </w:r>
          </w:p>
        </w:tc>
        <w:tc>
          <w:tcPr>
            <w:tcW w:w="630" w:type="dxa"/>
            <w:tcBorders>
              <w:top w:val="single" w:sz="4" w:space="0" w:color="auto"/>
              <w:left w:val="single" w:sz="4" w:space="0" w:color="auto"/>
              <w:bottom w:val="single" w:sz="4" w:space="0" w:color="auto"/>
              <w:right w:val="single" w:sz="4" w:space="0" w:color="auto"/>
            </w:tcBorders>
            <w:vAlign w:val="center"/>
            <w:hideMark/>
          </w:tcPr>
          <w:p w14:paraId="654E2286" w14:textId="77777777" w:rsidR="00CE5070" w:rsidRPr="00F32F50" w:rsidRDefault="00CE5070" w:rsidP="002F15A0">
            <w:pPr>
              <w:jc w:val="center"/>
              <w:rPr>
                <w:bCs/>
                <w:sz w:val="22"/>
                <w:szCs w:val="22"/>
              </w:rPr>
            </w:pPr>
            <w:r w:rsidRPr="00F32F50">
              <w:rPr>
                <w:bCs/>
                <w:sz w:val="22"/>
                <w:szCs w:val="22"/>
              </w:rPr>
              <w:t>41,0</w:t>
            </w:r>
          </w:p>
        </w:tc>
        <w:tc>
          <w:tcPr>
            <w:tcW w:w="630" w:type="dxa"/>
            <w:tcBorders>
              <w:top w:val="single" w:sz="4" w:space="0" w:color="auto"/>
              <w:left w:val="single" w:sz="4" w:space="0" w:color="auto"/>
              <w:bottom w:val="single" w:sz="4" w:space="0" w:color="auto"/>
              <w:right w:val="single" w:sz="4" w:space="0" w:color="auto"/>
            </w:tcBorders>
            <w:vAlign w:val="center"/>
            <w:hideMark/>
          </w:tcPr>
          <w:p w14:paraId="018F5E1A" w14:textId="77777777" w:rsidR="00CE5070" w:rsidRPr="00F32F50" w:rsidRDefault="00CE5070" w:rsidP="002F15A0">
            <w:pPr>
              <w:jc w:val="center"/>
              <w:rPr>
                <w:bCs/>
                <w:sz w:val="22"/>
                <w:szCs w:val="22"/>
              </w:rPr>
            </w:pPr>
            <w:r w:rsidRPr="00F32F50">
              <w:rPr>
                <w:bCs/>
                <w:sz w:val="22"/>
                <w:szCs w:val="22"/>
              </w:rPr>
              <w:t>+65</w:t>
            </w:r>
          </w:p>
        </w:tc>
        <w:tc>
          <w:tcPr>
            <w:tcW w:w="450" w:type="dxa"/>
            <w:tcBorders>
              <w:top w:val="single" w:sz="4" w:space="0" w:color="auto"/>
              <w:left w:val="single" w:sz="4" w:space="0" w:color="auto"/>
              <w:bottom w:val="single" w:sz="4" w:space="0" w:color="auto"/>
              <w:right w:val="single" w:sz="4" w:space="0" w:color="auto"/>
            </w:tcBorders>
            <w:vAlign w:val="center"/>
            <w:hideMark/>
          </w:tcPr>
          <w:p w14:paraId="7419C2BD" w14:textId="77777777" w:rsidR="00CE5070" w:rsidRPr="00F32F50" w:rsidRDefault="00CE5070" w:rsidP="002F15A0">
            <w:pPr>
              <w:jc w:val="center"/>
              <w:rPr>
                <w:bCs/>
                <w:sz w:val="22"/>
                <w:szCs w:val="22"/>
              </w:rPr>
            </w:pPr>
            <w:r w:rsidRPr="00F32F50">
              <w:rPr>
                <w:bCs/>
                <w:sz w:val="22"/>
                <w:szCs w:val="22"/>
              </w:rPr>
              <w:t>35</w:t>
            </w:r>
          </w:p>
        </w:tc>
        <w:tc>
          <w:tcPr>
            <w:tcW w:w="720" w:type="dxa"/>
            <w:tcBorders>
              <w:top w:val="single" w:sz="4" w:space="0" w:color="auto"/>
              <w:left w:val="single" w:sz="4" w:space="0" w:color="auto"/>
              <w:bottom w:val="single" w:sz="4" w:space="0" w:color="auto"/>
              <w:right w:val="single" w:sz="4" w:space="0" w:color="auto"/>
            </w:tcBorders>
            <w:vAlign w:val="center"/>
            <w:hideMark/>
          </w:tcPr>
          <w:p w14:paraId="1B50CED0" w14:textId="77777777" w:rsidR="00CE5070" w:rsidRPr="00F32F50" w:rsidRDefault="00CE5070" w:rsidP="002F15A0">
            <w:pPr>
              <w:jc w:val="center"/>
              <w:rPr>
                <w:bCs/>
                <w:sz w:val="22"/>
                <w:szCs w:val="22"/>
              </w:rPr>
            </w:pPr>
            <w:r w:rsidRPr="00F32F50">
              <w:rPr>
                <w:bCs/>
                <w:sz w:val="22"/>
                <w:szCs w:val="22"/>
              </w:rPr>
              <w:t>15.7</w:t>
            </w:r>
          </w:p>
        </w:tc>
        <w:tc>
          <w:tcPr>
            <w:tcW w:w="720" w:type="dxa"/>
            <w:tcBorders>
              <w:top w:val="single" w:sz="4" w:space="0" w:color="auto"/>
              <w:left w:val="single" w:sz="4" w:space="0" w:color="auto"/>
              <w:bottom w:val="single" w:sz="4" w:space="0" w:color="auto"/>
              <w:right w:val="single" w:sz="4" w:space="0" w:color="auto"/>
            </w:tcBorders>
            <w:vAlign w:val="center"/>
            <w:hideMark/>
          </w:tcPr>
          <w:p w14:paraId="061AD436" w14:textId="77777777" w:rsidR="00CE5070" w:rsidRPr="00F32F50" w:rsidRDefault="00CE5070" w:rsidP="002F15A0">
            <w:pPr>
              <w:jc w:val="center"/>
              <w:rPr>
                <w:bCs/>
                <w:sz w:val="22"/>
                <w:szCs w:val="22"/>
              </w:rPr>
            </w:pPr>
            <w:r w:rsidRPr="00F32F50">
              <w:rPr>
                <w:bCs/>
                <w:sz w:val="22"/>
                <w:szCs w:val="22"/>
              </w:rPr>
              <w:t>11,5</w:t>
            </w:r>
          </w:p>
        </w:tc>
        <w:tc>
          <w:tcPr>
            <w:tcW w:w="720" w:type="dxa"/>
            <w:tcBorders>
              <w:top w:val="single" w:sz="4" w:space="0" w:color="auto"/>
              <w:left w:val="single" w:sz="4" w:space="0" w:color="auto"/>
              <w:bottom w:val="single" w:sz="4" w:space="0" w:color="auto"/>
              <w:right w:val="single" w:sz="4" w:space="0" w:color="auto"/>
            </w:tcBorders>
            <w:vAlign w:val="center"/>
            <w:hideMark/>
          </w:tcPr>
          <w:p w14:paraId="4E4BDC81" w14:textId="77777777" w:rsidR="00CE5070" w:rsidRPr="00F32F50" w:rsidRDefault="00CE5070" w:rsidP="002F15A0">
            <w:pPr>
              <w:jc w:val="center"/>
              <w:rPr>
                <w:sz w:val="22"/>
                <w:szCs w:val="22"/>
              </w:rPr>
            </w:pPr>
            <w:r w:rsidRPr="00F32F50">
              <w:rPr>
                <w:sz w:val="22"/>
                <w:szCs w:val="22"/>
              </w:rPr>
              <w:t>8,4</w:t>
            </w:r>
          </w:p>
        </w:tc>
        <w:tc>
          <w:tcPr>
            <w:tcW w:w="1094" w:type="dxa"/>
            <w:tcBorders>
              <w:top w:val="single" w:sz="4" w:space="0" w:color="auto"/>
              <w:left w:val="single" w:sz="4" w:space="0" w:color="auto"/>
              <w:bottom w:val="single" w:sz="4" w:space="0" w:color="auto"/>
              <w:right w:val="single" w:sz="4" w:space="0" w:color="auto"/>
            </w:tcBorders>
            <w:vAlign w:val="center"/>
            <w:hideMark/>
          </w:tcPr>
          <w:p w14:paraId="466339E9" w14:textId="77777777" w:rsidR="00662E31" w:rsidRPr="00F32F50" w:rsidRDefault="00CE5070" w:rsidP="002F15A0">
            <w:pPr>
              <w:jc w:val="center"/>
              <w:rPr>
                <w:sz w:val="22"/>
                <w:szCs w:val="22"/>
              </w:rPr>
            </w:pPr>
            <w:r w:rsidRPr="00F32F50">
              <w:rPr>
                <w:sz w:val="22"/>
                <w:szCs w:val="22"/>
              </w:rPr>
              <w:t>Сильн.</w:t>
            </w:r>
          </w:p>
          <w:p w14:paraId="4F57263E" w14:textId="67B17A15" w:rsidR="00CE5070" w:rsidRPr="00F32F50" w:rsidRDefault="00CE5070" w:rsidP="002F15A0">
            <w:pPr>
              <w:jc w:val="center"/>
              <w:rPr>
                <w:sz w:val="22"/>
                <w:szCs w:val="22"/>
              </w:rPr>
            </w:pPr>
            <w:r w:rsidRPr="00F32F50">
              <w:rPr>
                <w:sz w:val="22"/>
                <w:szCs w:val="22"/>
              </w:rPr>
              <w:t>Hα</w:t>
            </w:r>
          </w:p>
        </w:tc>
      </w:tr>
      <w:tr w:rsidR="00D97929" w:rsidRPr="00F32F50" w14:paraId="5A318A5B" w14:textId="77777777" w:rsidTr="00100F20">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36971B5D"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5E01A057" w14:textId="77777777" w:rsidR="00D97929" w:rsidRPr="00F32F50" w:rsidRDefault="00D97929" w:rsidP="002F15A0">
            <w:pPr>
              <w:jc w:val="center"/>
              <w:rPr>
                <w:sz w:val="22"/>
                <w:szCs w:val="22"/>
              </w:rPr>
            </w:pPr>
            <w:r w:rsidRPr="00F32F50">
              <w:rPr>
                <w:sz w:val="22"/>
                <w:szCs w:val="22"/>
              </w:rPr>
              <w:t>1510-0004978</w:t>
            </w:r>
          </w:p>
        </w:tc>
        <w:tc>
          <w:tcPr>
            <w:tcW w:w="1447" w:type="dxa"/>
            <w:gridSpan w:val="2"/>
            <w:tcBorders>
              <w:top w:val="single" w:sz="4" w:space="0" w:color="auto"/>
              <w:left w:val="single" w:sz="4" w:space="0" w:color="auto"/>
              <w:bottom w:val="single" w:sz="4" w:space="0" w:color="auto"/>
              <w:right w:val="single" w:sz="4" w:space="0" w:color="auto"/>
            </w:tcBorders>
            <w:hideMark/>
          </w:tcPr>
          <w:p w14:paraId="7F711679" w14:textId="76221D59" w:rsidR="00D97929" w:rsidRPr="00F32F50" w:rsidRDefault="00D97929" w:rsidP="002F15A0">
            <w:pPr>
              <w:jc w:val="center"/>
              <w:rPr>
                <w:bCs/>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30781D3D" w14:textId="77777777" w:rsidR="00D97929" w:rsidRPr="00F32F50" w:rsidRDefault="00D97929" w:rsidP="002F15A0">
            <w:pPr>
              <w:jc w:val="center"/>
              <w:rPr>
                <w:bCs/>
                <w:sz w:val="22"/>
                <w:szCs w:val="22"/>
              </w:rPr>
            </w:pPr>
            <w:r w:rsidRPr="00F32F50">
              <w:rPr>
                <w:sz w:val="22"/>
                <w:szCs w:val="22"/>
              </w:rPr>
              <w:t>0</w:t>
            </w:r>
          </w:p>
        </w:tc>
        <w:tc>
          <w:tcPr>
            <w:tcW w:w="522" w:type="dxa"/>
            <w:tcBorders>
              <w:top w:val="single" w:sz="4" w:space="0" w:color="auto"/>
              <w:left w:val="single" w:sz="4" w:space="0" w:color="auto"/>
              <w:bottom w:val="single" w:sz="4" w:space="0" w:color="auto"/>
              <w:right w:val="single" w:sz="4" w:space="0" w:color="auto"/>
            </w:tcBorders>
            <w:vAlign w:val="center"/>
            <w:hideMark/>
          </w:tcPr>
          <w:p w14:paraId="0B067B9D" w14:textId="77777777" w:rsidR="00D97929" w:rsidRPr="00F32F50" w:rsidRDefault="00D97929" w:rsidP="002F15A0">
            <w:pPr>
              <w:jc w:val="center"/>
              <w:rPr>
                <w:bCs/>
                <w:sz w:val="22"/>
                <w:szCs w:val="22"/>
              </w:rPr>
            </w:pPr>
            <w:r w:rsidRPr="00F32F50">
              <w:rPr>
                <w:sz w:val="22"/>
                <w:szCs w:val="22"/>
              </w:rPr>
              <w:t>07</w:t>
            </w:r>
          </w:p>
        </w:tc>
        <w:tc>
          <w:tcPr>
            <w:tcW w:w="630" w:type="dxa"/>
            <w:tcBorders>
              <w:top w:val="single" w:sz="4" w:space="0" w:color="auto"/>
              <w:left w:val="single" w:sz="4" w:space="0" w:color="auto"/>
              <w:bottom w:val="single" w:sz="4" w:space="0" w:color="auto"/>
              <w:right w:val="single" w:sz="4" w:space="0" w:color="auto"/>
            </w:tcBorders>
            <w:vAlign w:val="center"/>
            <w:hideMark/>
          </w:tcPr>
          <w:p w14:paraId="12C0F055" w14:textId="77777777" w:rsidR="00D97929" w:rsidRPr="00F32F50" w:rsidRDefault="00D97929" w:rsidP="002F15A0">
            <w:pPr>
              <w:jc w:val="center"/>
              <w:rPr>
                <w:bCs/>
                <w:sz w:val="22"/>
                <w:szCs w:val="22"/>
              </w:rPr>
            </w:pPr>
            <w:r w:rsidRPr="00F32F50">
              <w:rPr>
                <w:sz w:val="22"/>
                <w:szCs w:val="22"/>
              </w:rPr>
              <w:t>49,5</w:t>
            </w:r>
          </w:p>
        </w:tc>
        <w:tc>
          <w:tcPr>
            <w:tcW w:w="630" w:type="dxa"/>
            <w:tcBorders>
              <w:top w:val="single" w:sz="4" w:space="0" w:color="auto"/>
              <w:left w:val="single" w:sz="4" w:space="0" w:color="auto"/>
              <w:bottom w:val="single" w:sz="4" w:space="0" w:color="auto"/>
              <w:right w:val="single" w:sz="4" w:space="0" w:color="auto"/>
            </w:tcBorders>
            <w:vAlign w:val="center"/>
            <w:hideMark/>
          </w:tcPr>
          <w:p w14:paraId="0ED0AC7F" w14:textId="77777777" w:rsidR="00D97929" w:rsidRPr="00F32F50" w:rsidRDefault="00D97929" w:rsidP="002F15A0">
            <w:pPr>
              <w:jc w:val="center"/>
              <w:rPr>
                <w:bCs/>
                <w:sz w:val="22"/>
                <w:szCs w:val="22"/>
              </w:rPr>
            </w:pPr>
            <w:r w:rsidRPr="00F32F50">
              <w:rPr>
                <w:sz w:val="22"/>
                <w:szCs w:val="22"/>
              </w:rPr>
              <w:t>+61</w:t>
            </w:r>
          </w:p>
        </w:tc>
        <w:tc>
          <w:tcPr>
            <w:tcW w:w="450" w:type="dxa"/>
            <w:tcBorders>
              <w:top w:val="single" w:sz="4" w:space="0" w:color="auto"/>
              <w:left w:val="single" w:sz="4" w:space="0" w:color="auto"/>
              <w:bottom w:val="single" w:sz="4" w:space="0" w:color="auto"/>
              <w:right w:val="single" w:sz="4" w:space="0" w:color="auto"/>
            </w:tcBorders>
            <w:vAlign w:val="center"/>
            <w:hideMark/>
          </w:tcPr>
          <w:p w14:paraId="76763FC7" w14:textId="77777777" w:rsidR="00D97929" w:rsidRPr="00F32F50" w:rsidRDefault="00D97929" w:rsidP="002F15A0">
            <w:pPr>
              <w:jc w:val="center"/>
              <w:rPr>
                <w:bCs/>
                <w:sz w:val="22"/>
                <w:szCs w:val="22"/>
              </w:rPr>
            </w:pPr>
            <w:r w:rsidRPr="00F32F50">
              <w:rPr>
                <w:sz w:val="22"/>
                <w:szCs w:val="22"/>
              </w:rPr>
              <w:t>03</w:t>
            </w:r>
          </w:p>
        </w:tc>
        <w:tc>
          <w:tcPr>
            <w:tcW w:w="720" w:type="dxa"/>
            <w:tcBorders>
              <w:top w:val="single" w:sz="4" w:space="0" w:color="auto"/>
              <w:left w:val="single" w:sz="4" w:space="0" w:color="auto"/>
              <w:bottom w:val="single" w:sz="4" w:space="0" w:color="auto"/>
              <w:right w:val="single" w:sz="4" w:space="0" w:color="auto"/>
            </w:tcBorders>
            <w:vAlign w:val="center"/>
            <w:hideMark/>
          </w:tcPr>
          <w:p w14:paraId="3179A59D" w14:textId="77777777" w:rsidR="00D97929" w:rsidRPr="00F32F50" w:rsidRDefault="00D97929" w:rsidP="002F15A0">
            <w:pPr>
              <w:jc w:val="center"/>
              <w:rPr>
                <w:bCs/>
                <w:sz w:val="22"/>
                <w:szCs w:val="22"/>
              </w:rPr>
            </w:pPr>
            <w:r w:rsidRPr="00F32F50">
              <w:rPr>
                <w:sz w:val="22"/>
                <w:szCs w:val="22"/>
              </w:rPr>
              <w:t>14,1</w:t>
            </w:r>
          </w:p>
        </w:tc>
        <w:tc>
          <w:tcPr>
            <w:tcW w:w="720" w:type="dxa"/>
            <w:tcBorders>
              <w:top w:val="single" w:sz="4" w:space="0" w:color="auto"/>
              <w:left w:val="single" w:sz="4" w:space="0" w:color="auto"/>
              <w:bottom w:val="single" w:sz="4" w:space="0" w:color="auto"/>
              <w:right w:val="single" w:sz="4" w:space="0" w:color="auto"/>
            </w:tcBorders>
            <w:vAlign w:val="center"/>
            <w:hideMark/>
          </w:tcPr>
          <w:p w14:paraId="22D3364D" w14:textId="77777777" w:rsidR="00D97929" w:rsidRPr="00F32F50" w:rsidRDefault="00D97929" w:rsidP="002F15A0">
            <w:pPr>
              <w:jc w:val="center"/>
              <w:rPr>
                <w:bCs/>
                <w:sz w:val="22"/>
                <w:szCs w:val="22"/>
              </w:rPr>
            </w:pPr>
            <w:r w:rsidRPr="00F32F50">
              <w:rPr>
                <w:sz w:val="22"/>
                <w:szCs w:val="22"/>
              </w:rPr>
              <w:t>14,3</w:t>
            </w:r>
          </w:p>
        </w:tc>
        <w:tc>
          <w:tcPr>
            <w:tcW w:w="720" w:type="dxa"/>
            <w:tcBorders>
              <w:top w:val="single" w:sz="4" w:space="0" w:color="auto"/>
              <w:left w:val="single" w:sz="4" w:space="0" w:color="auto"/>
              <w:bottom w:val="single" w:sz="4" w:space="0" w:color="auto"/>
              <w:right w:val="single" w:sz="4" w:space="0" w:color="auto"/>
            </w:tcBorders>
            <w:vAlign w:val="center"/>
            <w:hideMark/>
          </w:tcPr>
          <w:p w14:paraId="1BD6FFA4" w14:textId="77777777" w:rsidR="00D97929" w:rsidRPr="00F32F50" w:rsidRDefault="00D97929" w:rsidP="002F15A0">
            <w:pPr>
              <w:jc w:val="center"/>
              <w:rPr>
                <w:sz w:val="22"/>
                <w:szCs w:val="22"/>
              </w:rPr>
            </w:pPr>
            <w:r w:rsidRPr="00F32F50">
              <w:rPr>
                <w:sz w:val="22"/>
                <w:szCs w:val="22"/>
              </w:rPr>
              <w:t>10,9</w:t>
            </w:r>
          </w:p>
        </w:tc>
        <w:tc>
          <w:tcPr>
            <w:tcW w:w="1094" w:type="dxa"/>
            <w:tcBorders>
              <w:top w:val="single" w:sz="4" w:space="0" w:color="auto"/>
              <w:left w:val="single" w:sz="4" w:space="0" w:color="auto"/>
              <w:bottom w:val="single" w:sz="4" w:space="0" w:color="auto"/>
              <w:right w:val="single" w:sz="4" w:space="0" w:color="auto"/>
            </w:tcBorders>
            <w:vAlign w:val="center"/>
          </w:tcPr>
          <w:p w14:paraId="2219FDFD" w14:textId="7B5A5351" w:rsidR="00D97929" w:rsidRPr="00F32F50" w:rsidRDefault="00D97929" w:rsidP="002F15A0">
            <w:pPr>
              <w:jc w:val="center"/>
              <w:rPr>
                <w:sz w:val="22"/>
                <w:szCs w:val="22"/>
              </w:rPr>
            </w:pPr>
            <w:r w:rsidRPr="00F32F50">
              <w:rPr>
                <w:sz w:val="22"/>
                <w:szCs w:val="22"/>
              </w:rPr>
              <w:t>–</w:t>
            </w:r>
          </w:p>
        </w:tc>
      </w:tr>
      <w:tr w:rsidR="00D97929" w:rsidRPr="00F32F50" w14:paraId="694F419D" w14:textId="77777777" w:rsidTr="00100F20">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3995AEC8"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3E5F13CF" w14:textId="77777777" w:rsidR="00D97929" w:rsidRPr="00F32F50" w:rsidRDefault="00D97929" w:rsidP="002F15A0">
            <w:pPr>
              <w:jc w:val="center"/>
              <w:rPr>
                <w:sz w:val="22"/>
                <w:szCs w:val="22"/>
              </w:rPr>
            </w:pPr>
            <w:r w:rsidRPr="00F32F50">
              <w:rPr>
                <w:sz w:val="22"/>
                <w:szCs w:val="22"/>
              </w:rPr>
              <w:t>1533-0017580</w:t>
            </w:r>
          </w:p>
        </w:tc>
        <w:tc>
          <w:tcPr>
            <w:tcW w:w="1447" w:type="dxa"/>
            <w:gridSpan w:val="2"/>
            <w:tcBorders>
              <w:top w:val="single" w:sz="4" w:space="0" w:color="auto"/>
              <w:left w:val="single" w:sz="4" w:space="0" w:color="auto"/>
              <w:bottom w:val="single" w:sz="4" w:space="0" w:color="auto"/>
              <w:right w:val="single" w:sz="4" w:space="0" w:color="auto"/>
            </w:tcBorders>
            <w:hideMark/>
          </w:tcPr>
          <w:p w14:paraId="6087CE47" w14:textId="70BC5019" w:rsidR="00D97929"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55017114" w14:textId="77777777" w:rsidR="00D97929" w:rsidRPr="00F32F50" w:rsidRDefault="00D97929" w:rsidP="002F15A0">
            <w:pPr>
              <w:jc w:val="center"/>
              <w:rPr>
                <w:sz w:val="22"/>
                <w:szCs w:val="22"/>
              </w:rPr>
            </w:pPr>
            <w:r w:rsidRPr="00F32F50">
              <w:rPr>
                <w:sz w:val="22"/>
                <w:szCs w:val="22"/>
              </w:rPr>
              <w:t>0</w:t>
            </w:r>
          </w:p>
        </w:tc>
        <w:tc>
          <w:tcPr>
            <w:tcW w:w="522" w:type="dxa"/>
            <w:tcBorders>
              <w:top w:val="single" w:sz="4" w:space="0" w:color="auto"/>
              <w:left w:val="single" w:sz="4" w:space="0" w:color="auto"/>
              <w:bottom w:val="single" w:sz="4" w:space="0" w:color="auto"/>
              <w:right w:val="single" w:sz="4" w:space="0" w:color="auto"/>
            </w:tcBorders>
            <w:vAlign w:val="center"/>
            <w:hideMark/>
          </w:tcPr>
          <w:p w14:paraId="335BECB3" w14:textId="77777777" w:rsidR="00D97929" w:rsidRPr="00F32F50" w:rsidRDefault="00D97929" w:rsidP="002F15A0">
            <w:pPr>
              <w:jc w:val="center"/>
              <w:rPr>
                <w:sz w:val="22"/>
                <w:szCs w:val="22"/>
              </w:rPr>
            </w:pPr>
            <w:r w:rsidRPr="00F32F50">
              <w:rPr>
                <w:sz w:val="22"/>
                <w:szCs w:val="22"/>
              </w:rPr>
              <w:t>21</w:t>
            </w:r>
          </w:p>
        </w:tc>
        <w:tc>
          <w:tcPr>
            <w:tcW w:w="630" w:type="dxa"/>
            <w:tcBorders>
              <w:top w:val="single" w:sz="4" w:space="0" w:color="auto"/>
              <w:left w:val="single" w:sz="4" w:space="0" w:color="auto"/>
              <w:bottom w:val="single" w:sz="4" w:space="0" w:color="auto"/>
              <w:right w:val="single" w:sz="4" w:space="0" w:color="auto"/>
            </w:tcBorders>
            <w:vAlign w:val="center"/>
            <w:hideMark/>
          </w:tcPr>
          <w:p w14:paraId="68946019" w14:textId="77777777" w:rsidR="00D97929" w:rsidRPr="00F32F50" w:rsidRDefault="00D97929" w:rsidP="002F15A0">
            <w:pPr>
              <w:jc w:val="center"/>
              <w:rPr>
                <w:sz w:val="22"/>
                <w:szCs w:val="22"/>
              </w:rPr>
            </w:pPr>
            <w:r w:rsidRPr="00F32F50">
              <w:rPr>
                <w:sz w:val="22"/>
                <w:szCs w:val="22"/>
              </w:rPr>
              <w:t>42,6</w:t>
            </w:r>
          </w:p>
        </w:tc>
        <w:tc>
          <w:tcPr>
            <w:tcW w:w="630" w:type="dxa"/>
            <w:tcBorders>
              <w:top w:val="single" w:sz="4" w:space="0" w:color="auto"/>
              <w:left w:val="single" w:sz="4" w:space="0" w:color="auto"/>
              <w:bottom w:val="single" w:sz="4" w:space="0" w:color="auto"/>
              <w:right w:val="single" w:sz="4" w:space="0" w:color="auto"/>
            </w:tcBorders>
            <w:vAlign w:val="center"/>
            <w:hideMark/>
          </w:tcPr>
          <w:p w14:paraId="1F378D74" w14:textId="77777777" w:rsidR="00D97929" w:rsidRPr="00F32F50" w:rsidRDefault="00D97929" w:rsidP="002F15A0">
            <w:pPr>
              <w:jc w:val="center"/>
              <w:rPr>
                <w:sz w:val="22"/>
                <w:szCs w:val="22"/>
              </w:rPr>
            </w:pPr>
            <w:r w:rsidRPr="00F32F50">
              <w:rPr>
                <w:sz w:val="22"/>
                <w:szCs w:val="22"/>
              </w:rPr>
              <w:t>+63</w:t>
            </w:r>
          </w:p>
        </w:tc>
        <w:tc>
          <w:tcPr>
            <w:tcW w:w="450" w:type="dxa"/>
            <w:tcBorders>
              <w:top w:val="single" w:sz="4" w:space="0" w:color="auto"/>
              <w:left w:val="single" w:sz="4" w:space="0" w:color="auto"/>
              <w:bottom w:val="single" w:sz="4" w:space="0" w:color="auto"/>
              <w:right w:val="single" w:sz="4" w:space="0" w:color="auto"/>
            </w:tcBorders>
            <w:vAlign w:val="center"/>
            <w:hideMark/>
          </w:tcPr>
          <w:p w14:paraId="313A63F9" w14:textId="77777777" w:rsidR="00D97929" w:rsidRPr="00F32F50" w:rsidRDefault="00D97929" w:rsidP="002F15A0">
            <w:pPr>
              <w:jc w:val="center"/>
              <w:rPr>
                <w:sz w:val="22"/>
                <w:szCs w:val="22"/>
              </w:rPr>
            </w:pPr>
            <w:r w:rsidRPr="00F32F50">
              <w:rPr>
                <w:sz w:val="22"/>
                <w:szCs w:val="22"/>
              </w:rPr>
              <w:t>22</w:t>
            </w:r>
          </w:p>
        </w:tc>
        <w:tc>
          <w:tcPr>
            <w:tcW w:w="720" w:type="dxa"/>
            <w:tcBorders>
              <w:top w:val="single" w:sz="4" w:space="0" w:color="auto"/>
              <w:left w:val="single" w:sz="4" w:space="0" w:color="auto"/>
              <w:bottom w:val="single" w:sz="4" w:space="0" w:color="auto"/>
              <w:right w:val="single" w:sz="4" w:space="0" w:color="auto"/>
            </w:tcBorders>
            <w:vAlign w:val="center"/>
            <w:hideMark/>
          </w:tcPr>
          <w:p w14:paraId="281A1037" w14:textId="77777777" w:rsidR="00D97929" w:rsidRPr="00F32F50" w:rsidRDefault="00D97929" w:rsidP="002F15A0">
            <w:pPr>
              <w:jc w:val="center"/>
              <w:rPr>
                <w:sz w:val="22"/>
                <w:szCs w:val="22"/>
              </w:rPr>
            </w:pPr>
            <w:r w:rsidRPr="00F32F50">
              <w:rPr>
                <w:sz w:val="22"/>
                <w:szCs w:val="22"/>
              </w:rPr>
              <w:t>42,8</w:t>
            </w:r>
          </w:p>
        </w:tc>
        <w:tc>
          <w:tcPr>
            <w:tcW w:w="720" w:type="dxa"/>
            <w:tcBorders>
              <w:top w:val="single" w:sz="4" w:space="0" w:color="auto"/>
              <w:left w:val="single" w:sz="4" w:space="0" w:color="auto"/>
              <w:bottom w:val="single" w:sz="4" w:space="0" w:color="auto"/>
              <w:right w:val="single" w:sz="4" w:space="0" w:color="auto"/>
            </w:tcBorders>
            <w:vAlign w:val="center"/>
            <w:hideMark/>
          </w:tcPr>
          <w:p w14:paraId="0AECCFC5" w14:textId="77777777" w:rsidR="00D97929" w:rsidRPr="00F32F50" w:rsidRDefault="00D97929" w:rsidP="002F15A0">
            <w:pPr>
              <w:jc w:val="center"/>
              <w:rPr>
                <w:sz w:val="22"/>
                <w:szCs w:val="22"/>
              </w:rPr>
            </w:pPr>
            <w:r w:rsidRPr="00F32F50">
              <w:rPr>
                <w:sz w:val="22"/>
                <w:szCs w:val="22"/>
              </w:rPr>
              <w:t>15,2</w:t>
            </w:r>
          </w:p>
        </w:tc>
        <w:tc>
          <w:tcPr>
            <w:tcW w:w="720" w:type="dxa"/>
            <w:tcBorders>
              <w:top w:val="single" w:sz="4" w:space="0" w:color="auto"/>
              <w:left w:val="single" w:sz="4" w:space="0" w:color="auto"/>
              <w:bottom w:val="single" w:sz="4" w:space="0" w:color="auto"/>
              <w:right w:val="single" w:sz="4" w:space="0" w:color="auto"/>
            </w:tcBorders>
            <w:vAlign w:val="center"/>
            <w:hideMark/>
          </w:tcPr>
          <w:p w14:paraId="39EB7E7A" w14:textId="77777777" w:rsidR="00D97929" w:rsidRPr="00F32F50" w:rsidRDefault="00D97929" w:rsidP="002F15A0">
            <w:pPr>
              <w:jc w:val="center"/>
              <w:rPr>
                <w:sz w:val="22"/>
                <w:szCs w:val="22"/>
              </w:rPr>
            </w:pPr>
            <w:r w:rsidRPr="00F32F50">
              <w:rPr>
                <w:sz w:val="22"/>
                <w:szCs w:val="22"/>
              </w:rPr>
              <w:t>10,8</w:t>
            </w:r>
          </w:p>
        </w:tc>
        <w:tc>
          <w:tcPr>
            <w:tcW w:w="1094" w:type="dxa"/>
            <w:tcBorders>
              <w:top w:val="single" w:sz="4" w:space="0" w:color="auto"/>
              <w:left w:val="single" w:sz="4" w:space="0" w:color="auto"/>
              <w:bottom w:val="single" w:sz="4" w:space="0" w:color="auto"/>
              <w:right w:val="single" w:sz="4" w:space="0" w:color="auto"/>
            </w:tcBorders>
            <w:vAlign w:val="center"/>
          </w:tcPr>
          <w:p w14:paraId="1A5FD3DB" w14:textId="533B3F77" w:rsidR="00D97929" w:rsidRPr="00F32F50" w:rsidRDefault="00D97929" w:rsidP="002F15A0">
            <w:pPr>
              <w:jc w:val="center"/>
              <w:rPr>
                <w:sz w:val="22"/>
                <w:szCs w:val="22"/>
              </w:rPr>
            </w:pPr>
            <w:r w:rsidRPr="00F32F50">
              <w:rPr>
                <w:sz w:val="22"/>
                <w:szCs w:val="22"/>
              </w:rPr>
              <w:t>–</w:t>
            </w:r>
          </w:p>
        </w:tc>
      </w:tr>
      <w:tr w:rsidR="00D735B0" w:rsidRPr="00F32F50" w14:paraId="0B5EFA3F"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209501B3"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0F6EE574" w14:textId="77777777" w:rsidR="00CE5070" w:rsidRPr="00F32F50" w:rsidRDefault="00CE5070" w:rsidP="002F15A0">
            <w:pPr>
              <w:jc w:val="center"/>
              <w:rPr>
                <w:sz w:val="22"/>
                <w:szCs w:val="22"/>
              </w:rPr>
            </w:pPr>
            <w:r w:rsidRPr="00F32F50">
              <w:rPr>
                <w:sz w:val="22"/>
                <w:szCs w:val="22"/>
              </w:rPr>
              <w:t>1457-0026128</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2C655A2D" w14:textId="77777777" w:rsidR="00CE5070" w:rsidRPr="00F32F50" w:rsidRDefault="00CE5070" w:rsidP="002F15A0">
            <w:pPr>
              <w:jc w:val="center"/>
              <w:rPr>
                <w:sz w:val="22"/>
                <w:szCs w:val="22"/>
              </w:rPr>
            </w:pPr>
            <w:r w:rsidRPr="00F32F50">
              <w:rPr>
                <w:sz w:val="22"/>
                <w:szCs w:val="22"/>
              </w:rPr>
              <w:t>00411+5528</w:t>
            </w:r>
          </w:p>
        </w:tc>
        <w:tc>
          <w:tcPr>
            <w:tcW w:w="443" w:type="dxa"/>
            <w:tcBorders>
              <w:top w:val="single" w:sz="4" w:space="0" w:color="auto"/>
              <w:left w:val="single" w:sz="4" w:space="0" w:color="auto"/>
              <w:bottom w:val="single" w:sz="4" w:space="0" w:color="auto"/>
              <w:right w:val="single" w:sz="4" w:space="0" w:color="auto"/>
            </w:tcBorders>
            <w:vAlign w:val="center"/>
            <w:hideMark/>
          </w:tcPr>
          <w:p w14:paraId="47412B51" w14:textId="77777777" w:rsidR="00CE5070" w:rsidRPr="00F32F50" w:rsidRDefault="00CE5070" w:rsidP="002F15A0">
            <w:pPr>
              <w:jc w:val="center"/>
              <w:rPr>
                <w:sz w:val="22"/>
                <w:szCs w:val="22"/>
              </w:rPr>
            </w:pPr>
            <w:r w:rsidRPr="00F32F50">
              <w:rPr>
                <w:sz w:val="22"/>
                <w:szCs w:val="22"/>
              </w:rPr>
              <w:t>0</w:t>
            </w:r>
          </w:p>
        </w:tc>
        <w:tc>
          <w:tcPr>
            <w:tcW w:w="522" w:type="dxa"/>
            <w:tcBorders>
              <w:top w:val="single" w:sz="4" w:space="0" w:color="auto"/>
              <w:left w:val="single" w:sz="4" w:space="0" w:color="auto"/>
              <w:bottom w:val="single" w:sz="4" w:space="0" w:color="auto"/>
              <w:right w:val="single" w:sz="4" w:space="0" w:color="auto"/>
            </w:tcBorders>
            <w:vAlign w:val="center"/>
            <w:hideMark/>
          </w:tcPr>
          <w:p w14:paraId="2A279A65" w14:textId="77777777" w:rsidR="00CE5070" w:rsidRPr="00F32F50" w:rsidRDefault="00CE5070" w:rsidP="002F15A0">
            <w:pPr>
              <w:jc w:val="center"/>
              <w:rPr>
                <w:sz w:val="22"/>
                <w:szCs w:val="22"/>
              </w:rPr>
            </w:pPr>
            <w:r w:rsidRPr="00F32F50">
              <w:rPr>
                <w:sz w:val="22"/>
                <w:szCs w:val="22"/>
              </w:rPr>
              <w:t>44</w:t>
            </w:r>
          </w:p>
        </w:tc>
        <w:tc>
          <w:tcPr>
            <w:tcW w:w="630" w:type="dxa"/>
            <w:tcBorders>
              <w:top w:val="single" w:sz="4" w:space="0" w:color="auto"/>
              <w:left w:val="single" w:sz="4" w:space="0" w:color="auto"/>
              <w:bottom w:val="single" w:sz="4" w:space="0" w:color="auto"/>
              <w:right w:val="single" w:sz="4" w:space="0" w:color="auto"/>
            </w:tcBorders>
            <w:vAlign w:val="center"/>
            <w:hideMark/>
          </w:tcPr>
          <w:p w14:paraId="4C5AD19C" w14:textId="77777777" w:rsidR="00CE5070" w:rsidRPr="00F32F50" w:rsidRDefault="00CE5070" w:rsidP="002F15A0">
            <w:pPr>
              <w:jc w:val="center"/>
              <w:rPr>
                <w:sz w:val="22"/>
                <w:szCs w:val="22"/>
              </w:rPr>
            </w:pPr>
            <w:r w:rsidRPr="00F32F50">
              <w:rPr>
                <w:sz w:val="22"/>
                <w:szCs w:val="22"/>
              </w:rPr>
              <w:t>02,0</w:t>
            </w:r>
          </w:p>
        </w:tc>
        <w:tc>
          <w:tcPr>
            <w:tcW w:w="630" w:type="dxa"/>
            <w:tcBorders>
              <w:top w:val="single" w:sz="4" w:space="0" w:color="auto"/>
              <w:left w:val="single" w:sz="4" w:space="0" w:color="auto"/>
              <w:bottom w:val="single" w:sz="4" w:space="0" w:color="auto"/>
              <w:right w:val="single" w:sz="4" w:space="0" w:color="auto"/>
            </w:tcBorders>
            <w:vAlign w:val="center"/>
            <w:hideMark/>
          </w:tcPr>
          <w:p w14:paraId="53281AFF" w14:textId="77777777" w:rsidR="00CE5070" w:rsidRPr="00F32F50" w:rsidRDefault="00CE5070" w:rsidP="002F15A0">
            <w:pPr>
              <w:jc w:val="center"/>
              <w:rPr>
                <w:sz w:val="22"/>
                <w:szCs w:val="22"/>
              </w:rPr>
            </w:pPr>
            <w:r w:rsidRPr="00F32F50">
              <w:rPr>
                <w:sz w:val="22"/>
                <w:szCs w:val="22"/>
              </w:rPr>
              <w:t>+55</w:t>
            </w:r>
          </w:p>
        </w:tc>
        <w:tc>
          <w:tcPr>
            <w:tcW w:w="450" w:type="dxa"/>
            <w:tcBorders>
              <w:top w:val="single" w:sz="4" w:space="0" w:color="auto"/>
              <w:left w:val="single" w:sz="4" w:space="0" w:color="auto"/>
              <w:bottom w:val="single" w:sz="4" w:space="0" w:color="auto"/>
              <w:right w:val="single" w:sz="4" w:space="0" w:color="auto"/>
            </w:tcBorders>
            <w:vAlign w:val="center"/>
            <w:hideMark/>
          </w:tcPr>
          <w:p w14:paraId="44A093DC" w14:textId="77777777" w:rsidR="00CE5070" w:rsidRPr="00F32F50" w:rsidRDefault="00CE5070" w:rsidP="002F15A0">
            <w:pPr>
              <w:jc w:val="center"/>
              <w:rPr>
                <w:sz w:val="22"/>
                <w:szCs w:val="22"/>
              </w:rPr>
            </w:pPr>
            <w:r w:rsidRPr="00F32F50">
              <w:rPr>
                <w:sz w:val="22"/>
                <w:szCs w:val="22"/>
              </w:rPr>
              <w:t>46</w:t>
            </w:r>
          </w:p>
        </w:tc>
        <w:tc>
          <w:tcPr>
            <w:tcW w:w="720" w:type="dxa"/>
            <w:tcBorders>
              <w:top w:val="single" w:sz="4" w:space="0" w:color="auto"/>
              <w:left w:val="single" w:sz="4" w:space="0" w:color="auto"/>
              <w:bottom w:val="single" w:sz="4" w:space="0" w:color="auto"/>
              <w:right w:val="single" w:sz="4" w:space="0" w:color="auto"/>
            </w:tcBorders>
            <w:vAlign w:val="center"/>
            <w:hideMark/>
          </w:tcPr>
          <w:p w14:paraId="5F5535FD" w14:textId="77777777" w:rsidR="00CE5070" w:rsidRPr="00F32F50" w:rsidRDefault="00CE5070" w:rsidP="002F15A0">
            <w:pPr>
              <w:jc w:val="center"/>
              <w:rPr>
                <w:sz w:val="22"/>
                <w:szCs w:val="22"/>
              </w:rPr>
            </w:pPr>
            <w:r w:rsidRPr="00F32F50">
              <w:rPr>
                <w:sz w:val="22"/>
                <w:szCs w:val="22"/>
              </w:rPr>
              <w:t>14,4</w:t>
            </w:r>
          </w:p>
        </w:tc>
        <w:tc>
          <w:tcPr>
            <w:tcW w:w="720" w:type="dxa"/>
            <w:tcBorders>
              <w:top w:val="single" w:sz="4" w:space="0" w:color="auto"/>
              <w:left w:val="single" w:sz="4" w:space="0" w:color="auto"/>
              <w:bottom w:val="single" w:sz="4" w:space="0" w:color="auto"/>
              <w:right w:val="single" w:sz="4" w:space="0" w:color="auto"/>
            </w:tcBorders>
            <w:vAlign w:val="center"/>
            <w:hideMark/>
          </w:tcPr>
          <w:p w14:paraId="6305074C" w14:textId="77777777" w:rsidR="00CE5070" w:rsidRPr="00F32F50" w:rsidRDefault="00CE5070" w:rsidP="002F15A0">
            <w:pPr>
              <w:jc w:val="center"/>
              <w:rPr>
                <w:sz w:val="22"/>
                <w:szCs w:val="22"/>
              </w:rPr>
            </w:pPr>
            <w:r w:rsidRPr="00F32F50">
              <w:rPr>
                <w:sz w:val="22"/>
                <w:szCs w:val="22"/>
              </w:rPr>
              <w:t>12,5</w:t>
            </w:r>
          </w:p>
        </w:tc>
        <w:tc>
          <w:tcPr>
            <w:tcW w:w="720" w:type="dxa"/>
            <w:tcBorders>
              <w:top w:val="single" w:sz="4" w:space="0" w:color="auto"/>
              <w:left w:val="single" w:sz="4" w:space="0" w:color="auto"/>
              <w:bottom w:val="single" w:sz="4" w:space="0" w:color="auto"/>
              <w:right w:val="single" w:sz="4" w:space="0" w:color="auto"/>
            </w:tcBorders>
            <w:vAlign w:val="center"/>
            <w:hideMark/>
          </w:tcPr>
          <w:p w14:paraId="52F5C706" w14:textId="77777777" w:rsidR="00CE5070" w:rsidRPr="00F32F50" w:rsidRDefault="00CE5070" w:rsidP="002F15A0">
            <w:pPr>
              <w:jc w:val="center"/>
              <w:rPr>
                <w:sz w:val="22"/>
                <w:szCs w:val="22"/>
              </w:rPr>
            </w:pPr>
            <w:r w:rsidRPr="00F32F50">
              <w:rPr>
                <w:sz w:val="22"/>
                <w:szCs w:val="22"/>
              </w:rPr>
              <w:t>9,5</w:t>
            </w:r>
          </w:p>
        </w:tc>
        <w:tc>
          <w:tcPr>
            <w:tcW w:w="1094" w:type="dxa"/>
            <w:tcBorders>
              <w:top w:val="single" w:sz="4" w:space="0" w:color="auto"/>
              <w:left w:val="single" w:sz="4" w:space="0" w:color="auto"/>
              <w:bottom w:val="single" w:sz="4" w:space="0" w:color="auto"/>
              <w:right w:val="single" w:sz="4" w:space="0" w:color="auto"/>
            </w:tcBorders>
            <w:vAlign w:val="center"/>
            <w:hideMark/>
          </w:tcPr>
          <w:p w14:paraId="39E117E8" w14:textId="77777777" w:rsidR="00CE5070" w:rsidRPr="00F32F50" w:rsidRDefault="00CE5070" w:rsidP="002F15A0">
            <w:pPr>
              <w:jc w:val="center"/>
              <w:rPr>
                <w:sz w:val="22"/>
                <w:szCs w:val="22"/>
              </w:rPr>
            </w:pPr>
            <w:r w:rsidRPr="00F32F50">
              <w:rPr>
                <w:sz w:val="22"/>
                <w:szCs w:val="22"/>
              </w:rPr>
              <w:t>Hα эмис.</w:t>
            </w:r>
          </w:p>
        </w:tc>
      </w:tr>
      <w:tr w:rsidR="00D735B0" w:rsidRPr="00F32F50" w14:paraId="50BB05F4"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55B309FE"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50933D93" w14:textId="77777777" w:rsidR="00CE5070" w:rsidRPr="00F32F50" w:rsidRDefault="00CE5070" w:rsidP="002F15A0">
            <w:pPr>
              <w:jc w:val="center"/>
              <w:rPr>
                <w:sz w:val="22"/>
                <w:szCs w:val="22"/>
              </w:rPr>
            </w:pPr>
            <w:r w:rsidRPr="00F32F50">
              <w:rPr>
                <w:sz w:val="22"/>
                <w:szCs w:val="22"/>
              </w:rPr>
              <w:t>1520-0027593</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3BAE043F" w14:textId="77777777" w:rsidR="00CE5070" w:rsidRPr="00F32F50" w:rsidRDefault="00CE5070" w:rsidP="002F15A0">
            <w:pPr>
              <w:jc w:val="center"/>
              <w:rPr>
                <w:sz w:val="22"/>
                <w:szCs w:val="22"/>
              </w:rPr>
            </w:pPr>
            <w:r w:rsidRPr="00F32F50">
              <w:rPr>
                <w:sz w:val="22"/>
                <w:szCs w:val="22"/>
              </w:rPr>
              <w:t>00442+6148</w:t>
            </w:r>
          </w:p>
        </w:tc>
        <w:tc>
          <w:tcPr>
            <w:tcW w:w="443" w:type="dxa"/>
            <w:tcBorders>
              <w:top w:val="single" w:sz="4" w:space="0" w:color="auto"/>
              <w:left w:val="single" w:sz="4" w:space="0" w:color="auto"/>
              <w:bottom w:val="single" w:sz="4" w:space="0" w:color="auto"/>
              <w:right w:val="single" w:sz="4" w:space="0" w:color="auto"/>
            </w:tcBorders>
            <w:vAlign w:val="center"/>
            <w:hideMark/>
          </w:tcPr>
          <w:p w14:paraId="1DE5C88B" w14:textId="77777777" w:rsidR="00CE5070" w:rsidRPr="00F32F50" w:rsidRDefault="00CE5070" w:rsidP="002F15A0">
            <w:pPr>
              <w:jc w:val="center"/>
              <w:rPr>
                <w:sz w:val="22"/>
                <w:szCs w:val="22"/>
              </w:rPr>
            </w:pPr>
            <w:r w:rsidRPr="00F32F50">
              <w:rPr>
                <w:sz w:val="22"/>
                <w:szCs w:val="22"/>
              </w:rPr>
              <w:t>0</w:t>
            </w:r>
          </w:p>
        </w:tc>
        <w:tc>
          <w:tcPr>
            <w:tcW w:w="522" w:type="dxa"/>
            <w:tcBorders>
              <w:top w:val="single" w:sz="4" w:space="0" w:color="auto"/>
              <w:left w:val="single" w:sz="4" w:space="0" w:color="auto"/>
              <w:bottom w:val="single" w:sz="4" w:space="0" w:color="auto"/>
              <w:right w:val="single" w:sz="4" w:space="0" w:color="auto"/>
            </w:tcBorders>
            <w:vAlign w:val="center"/>
            <w:hideMark/>
          </w:tcPr>
          <w:p w14:paraId="134B464E" w14:textId="77777777" w:rsidR="00CE5070" w:rsidRPr="00F32F50" w:rsidRDefault="00CE5070" w:rsidP="002F15A0">
            <w:pPr>
              <w:jc w:val="center"/>
              <w:rPr>
                <w:sz w:val="22"/>
                <w:szCs w:val="22"/>
              </w:rPr>
            </w:pPr>
            <w:r w:rsidRPr="00F32F50">
              <w:rPr>
                <w:sz w:val="22"/>
                <w:szCs w:val="22"/>
              </w:rPr>
              <w:t>47</w:t>
            </w:r>
          </w:p>
        </w:tc>
        <w:tc>
          <w:tcPr>
            <w:tcW w:w="630" w:type="dxa"/>
            <w:tcBorders>
              <w:top w:val="single" w:sz="4" w:space="0" w:color="auto"/>
              <w:left w:val="single" w:sz="4" w:space="0" w:color="auto"/>
              <w:bottom w:val="single" w:sz="4" w:space="0" w:color="auto"/>
              <w:right w:val="single" w:sz="4" w:space="0" w:color="auto"/>
            </w:tcBorders>
            <w:vAlign w:val="center"/>
            <w:hideMark/>
          </w:tcPr>
          <w:p w14:paraId="49D4CE97" w14:textId="77777777" w:rsidR="00CE5070" w:rsidRPr="00F32F50" w:rsidRDefault="00CE5070" w:rsidP="002F15A0">
            <w:pPr>
              <w:jc w:val="center"/>
              <w:rPr>
                <w:sz w:val="22"/>
                <w:szCs w:val="22"/>
              </w:rPr>
            </w:pPr>
            <w:r w:rsidRPr="00F32F50">
              <w:rPr>
                <w:sz w:val="22"/>
                <w:szCs w:val="22"/>
              </w:rPr>
              <w:t>16,6</w:t>
            </w:r>
          </w:p>
        </w:tc>
        <w:tc>
          <w:tcPr>
            <w:tcW w:w="630" w:type="dxa"/>
            <w:tcBorders>
              <w:top w:val="single" w:sz="4" w:space="0" w:color="auto"/>
              <w:left w:val="single" w:sz="4" w:space="0" w:color="auto"/>
              <w:bottom w:val="single" w:sz="4" w:space="0" w:color="auto"/>
              <w:right w:val="single" w:sz="4" w:space="0" w:color="auto"/>
            </w:tcBorders>
            <w:vAlign w:val="center"/>
            <w:hideMark/>
          </w:tcPr>
          <w:p w14:paraId="04064FCD" w14:textId="77777777" w:rsidR="00CE5070" w:rsidRPr="00F32F50" w:rsidRDefault="00CE5070" w:rsidP="002F15A0">
            <w:pPr>
              <w:jc w:val="center"/>
              <w:rPr>
                <w:sz w:val="22"/>
                <w:szCs w:val="22"/>
              </w:rPr>
            </w:pPr>
            <w:r w:rsidRPr="00F32F50">
              <w:rPr>
                <w:sz w:val="22"/>
                <w:szCs w:val="22"/>
              </w:rPr>
              <w:t>+62</w:t>
            </w:r>
          </w:p>
        </w:tc>
        <w:tc>
          <w:tcPr>
            <w:tcW w:w="450" w:type="dxa"/>
            <w:tcBorders>
              <w:top w:val="single" w:sz="4" w:space="0" w:color="auto"/>
              <w:left w:val="single" w:sz="4" w:space="0" w:color="auto"/>
              <w:bottom w:val="single" w:sz="4" w:space="0" w:color="auto"/>
              <w:right w:val="single" w:sz="4" w:space="0" w:color="auto"/>
            </w:tcBorders>
            <w:vAlign w:val="center"/>
            <w:hideMark/>
          </w:tcPr>
          <w:p w14:paraId="01300FE4" w14:textId="77777777" w:rsidR="00CE5070" w:rsidRPr="00F32F50" w:rsidRDefault="00CE5070" w:rsidP="002F15A0">
            <w:pPr>
              <w:jc w:val="center"/>
              <w:rPr>
                <w:sz w:val="22"/>
                <w:szCs w:val="22"/>
              </w:rPr>
            </w:pPr>
            <w:r w:rsidRPr="00F32F50">
              <w:rPr>
                <w:sz w:val="22"/>
                <w:szCs w:val="22"/>
              </w:rPr>
              <w:t>05</w:t>
            </w:r>
          </w:p>
        </w:tc>
        <w:tc>
          <w:tcPr>
            <w:tcW w:w="720" w:type="dxa"/>
            <w:tcBorders>
              <w:top w:val="single" w:sz="4" w:space="0" w:color="auto"/>
              <w:left w:val="single" w:sz="4" w:space="0" w:color="auto"/>
              <w:bottom w:val="single" w:sz="4" w:space="0" w:color="auto"/>
              <w:right w:val="single" w:sz="4" w:space="0" w:color="auto"/>
            </w:tcBorders>
            <w:vAlign w:val="center"/>
            <w:hideMark/>
          </w:tcPr>
          <w:p w14:paraId="2BDE5BF2" w14:textId="77777777" w:rsidR="00CE5070" w:rsidRPr="00F32F50" w:rsidRDefault="00CE5070" w:rsidP="002F15A0">
            <w:pPr>
              <w:jc w:val="center"/>
              <w:rPr>
                <w:sz w:val="22"/>
                <w:szCs w:val="22"/>
              </w:rPr>
            </w:pPr>
            <w:r w:rsidRPr="00F32F50">
              <w:rPr>
                <w:sz w:val="22"/>
                <w:szCs w:val="22"/>
              </w:rPr>
              <w:t>10,4</w:t>
            </w:r>
          </w:p>
        </w:tc>
        <w:tc>
          <w:tcPr>
            <w:tcW w:w="720" w:type="dxa"/>
            <w:tcBorders>
              <w:top w:val="single" w:sz="4" w:space="0" w:color="auto"/>
              <w:left w:val="single" w:sz="4" w:space="0" w:color="auto"/>
              <w:bottom w:val="single" w:sz="4" w:space="0" w:color="auto"/>
              <w:right w:val="single" w:sz="4" w:space="0" w:color="auto"/>
            </w:tcBorders>
            <w:vAlign w:val="center"/>
            <w:hideMark/>
          </w:tcPr>
          <w:p w14:paraId="0C7A1CA6" w14:textId="77777777" w:rsidR="00CE5070" w:rsidRPr="00F32F50" w:rsidRDefault="00CE5070" w:rsidP="002F15A0">
            <w:pPr>
              <w:jc w:val="center"/>
              <w:rPr>
                <w:sz w:val="22"/>
                <w:szCs w:val="22"/>
              </w:rPr>
            </w:pPr>
            <w:r w:rsidRPr="00F32F50">
              <w:rPr>
                <w:sz w:val="22"/>
                <w:szCs w:val="22"/>
              </w:rPr>
              <w:t>13,8</w:t>
            </w:r>
          </w:p>
        </w:tc>
        <w:tc>
          <w:tcPr>
            <w:tcW w:w="720" w:type="dxa"/>
            <w:tcBorders>
              <w:top w:val="single" w:sz="4" w:space="0" w:color="auto"/>
              <w:left w:val="single" w:sz="4" w:space="0" w:color="auto"/>
              <w:bottom w:val="single" w:sz="4" w:space="0" w:color="auto"/>
              <w:right w:val="single" w:sz="4" w:space="0" w:color="auto"/>
            </w:tcBorders>
            <w:vAlign w:val="center"/>
            <w:hideMark/>
          </w:tcPr>
          <w:p w14:paraId="43A9C117" w14:textId="77777777" w:rsidR="00CE5070" w:rsidRPr="00F32F50" w:rsidRDefault="00CE5070" w:rsidP="002F15A0">
            <w:pPr>
              <w:jc w:val="center"/>
              <w:rPr>
                <w:sz w:val="22"/>
                <w:szCs w:val="22"/>
              </w:rPr>
            </w:pPr>
            <w:r w:rsidRPr="00F32F50">
              <w:rPr>
                <w:sz w:val="22"/>
                <w:szCs w:val="22"/>
              </w:rPr>
              <w:t>9,3</w:t>
            </w:r>
          </w:p>
        </w:tc>
        <w:tc>
          <w:tcPr>
            <w:tcW w:w="1094" w:type="dxa"/>
            <w:tcBorders>
              <w:top w:val="single" w:sz="4" w:space="0" w:color="auto"/>
              <w:left w:val="single" w:sz="4" w:space="0" w:color="auto"/>
              <w:bottom w:val="single" w:sz="4" w:space="0" w:color="auto"/>
              <w:right w:val="single" w:sz="4" w:space="0" w:color="auto"/>
            </w:tcBorders>
            <w:vAlign w:val="center"/>
            <w:hideMark/>
          </w:tcPr>
          <w:p w14:paraId="62617B10" w14:textId="77777777" w:rsidR="00CE5070" w:rsidRPr="00F32F50" w:rsidRDefault="00CE5070" w:rsidP="002F15A0">
            <w:pPr>
              <w:jc w:val="center"/>
              <w:rPr>
                <w:sz w:val="22"/>
                <w:szCs w:val="22"/>
              </w:rPr>
            </w:pPr>
            <w:r w:rsidRPr="00F32F50">
              <w:rPr>
                <w:sz w:val="22"/>
                <w:szCs w:val="22"/>
              </w:rPr>
              <w:t>Нет эмис.</w:t>
            </w:r>
          </w:p>
        </w:tc>
      </w:tr>
      <w:tr w:rsidR="00D735B0" w:rsidRPr="00F32F50" w14:paraId="3EACA6CD"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31E0461F"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03EEDCFF" w14:textId="77777777" w:rsidR="00CE5070" w:rsidRPr="00F32F50" w:rsidRDefault="00CE5070" w:rsidP="002F15A0">
            <w:pPr>
              <w:jc w:val="center"/>
              <w:rPr>
                <w:sz w:val="22"/>
                <w:szCs w:val="22"/>
              </w:rPr>
            </w:pPr>
            <w:r w:rsidRPr="00F32F50">
              <w:rPr>
                <w:sz w:val="22"/>
                <w:szCs w:val="22"/>
              </w:rPr>
              <w:t>1549-0023073</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7DA0CBEB" w14:textId="77777777" w:rsidR="00CE5070" w:rsidRPr="00F32F50" w:rsidRDefault="00CE5070" w:rsidP="002F15A0">
            <w:pPr>
              <w:jc w:val="center"/>
              <w:rPr>
                <w:sz w:val="22"/>
                <w:szCs w:val="22"/>
              </w:rPr>
            </w:pPr>
            <w:r w:rsidRPr="00F32F50">
              <w:rPr>
                <w:sz w:val="22"/>
                <w:szCs w:val="22"/>
              </w:rPr>
              <w:t>00483+6440</w:t>
            </w:r>
          </w:p>
        </w:tc>
        <w:tc>
          <w:tcPr>
            <w:tcW w:w="443" w:type="dxa"/>
            <w:tcBorders>
              <w:top w:val="single" w:sz="4" w:space="0" w:color="auto"/>
              <w:left w:val="single" w:sz="4" w:space="0" w:color="auto"/>
              <w:bottom w:val="single" w:sz="4" w:space="0" w:color="auto"/>
              <w:right w:val="single" w:sz="4" w:space="0" w:color="auto"/>
            </w:tcBorders>
            <w:vAlign w:val="center"/>
            <w:hideMark/>
          </w:tcPr>
          <w:p w14:paraId="1CBBF9CC" w14:textId="77777777" w:rsidR="00CE5070" w:rsidRPr="00F32F50" w:rsidRDefault="00CE5070" w:rsidP="002F15A0">
            <w:pPr>
              <w:jc w:val="center"/>
              <w:rPr>
                <w:sz w:val="22"/>
                <w:szCs w:val="22"/>
              </w:rPr>
            </w:pPr>
            <w:r w:rsidRPr="00F32F50">
              <w:rPr>
                <w:sz w:val="22"/>
                <w:szCs w:val="22"/>
              </w:rPr>
              <w:t>0</w:t>
            </w:r>
          </w:p>
        </w:tc>
        <w:tc>
          <w:tcPr>
            <w:tcW w:w="522" w:type="dxa"/>
            <w:tcBorders>
              <w:top w:val="single" w:sz="4" w:space="0" w:color="auto"/>
              <w:left w:val="single" w:sz="4" w:space="0" w:color="auto"/>
              <w:bottom w:val="single" w:sz="4" w:space="0" w:color="auto"/>
              <w:right w:val="single" w:sz="4" w:space="0" w:color="auto"/>
            </w:tcBorders>
            <w:vAlign w:val="center"/>
            <w:hideMark/>
          </w:tcPr>
          <w:p w14:paraId="726AD1A9" w14:textId="77777777" w:rsidR="00CE5070" w:rsidRPr="00F32F50" w:rsidRDefault="00CE5070" w:rsidP="002F15A0">
            <w:pPr>
              <w:jc w:val="center"/>
              <w:rPr>
                <w:sz w:val="22"/>
                <w:szCs w:val="22"/>
              </w:rPr>
            </w:pPr>
            <w:r w:rsidRPr="00F32F50">
              <w:rPr>
                <w:sz w:val="22"/>
                <w:szCs w:val="22"/>
              </w:rPr>
              <w:t>51</w:t>
            </w:r>
          </w:p>
        </w:tc>
        <w:tc>
          <w:tcPr>
            <w:tcW w:w="630" w:type="dxa"/>
            <w:tcBorders>
              <w:top w:val="single" w:sz="4" w:space="0" w:color="auto"/>
              <w:left w:val="single" w:sz="4" w:space="0" w:color="auto"/>
              <w:bottom w:val="single" w:sz="4" w:space="0" w:color="auto"/>
              <w:right w:val="single" w:sz="4" w:space="0" w:color="auto"/>
            </w:tcBorders>
            <w:vAlign w:val="center"/>
            <w:hideMark/>
          </w:tcPr>
          <w:p w14:paraId="06FA3656" w14:textId="77777777" w:rsidR="00CE5070" w:rsidRPr="00F32F50" w:rsidRDefault="00CE5070" w:rsidP="002F15A0">
            <w:pPr>
              <w:jc w:val="center"/>
              <w:rPr>
                <w:sz w:val="22"/>
                <w:szCs w:val="22"/>
              </w:rPr>
            </w:pPr>
            <w:r w:rsidRPr="00F32F50">
              <w:rPr>
                <w:sz w:val="22"/>
                <w:szCs w:val="22"/>
              </w:rPr>
              <w:t>28,2</w:t>
            </w:r>
          </w:p>
        </w:tc>
        <w:tc>
          <w:tcPr>
            <w:tcW w:w="630" w:type="dxa"/>
            <w:tcBorders>
              <w:top w:val="single" w:sz="4" w:space="0" w:color="auto"/>
              <w:left w:val="single" w:sz="4" w:space="0" w:color="auto"/>
              <w:bottom w:val="single" w:sz="4" w:space="0" w:color="auto"/>
              <w:right w:val="single" w:sz="4" w:space="0" w:color="auto"/>
            </w:tcBorders>
            <w:vAlign w:val="center"/>
            <w:hideMark/>
          </w:tcPr>
          <w:p w14:paraId="4803311F" w14:textId="77777777" w:rsidR="00CE5070" w:rsidRPr="00F32F50" w:rsidRDefault="00CE5070" w:rsidP="002F15A0">
            <w:pPr>
              <w:jc w:val="center"/>
              <w:rPr>
                <w:sz w:val="22"/>
                <w:szCs w:val="22"/>
              </w:rPr>
            </w:pPr>
            <w:r w:rsidRPr="00F32F50">
              <w:rPr>
                <w:sz w:val="22"/>
                <w:szCs w:val="22"/>
              </w:rPr>
              <w:t>+64</w:t>
            </w:r>
          </w:p>
        </w:tc>
        <w:tc>
          <w:tcPr>
            <w:tcW w:w="450" w:type="dxa"/>
            <w:tcBorders>
              <w:top w:val="single" w:sz="4" w:space="0" w:color="auto"/>
              <w:left w:val="single" w:sz="4" w:space="0" w:color="auto"/>
              <w:bottom w:val="single" w:sz="4" w:space="0" w:color="auto"/>
              <w:right w:val="single" w:sz="4" w:space="0" w:color="auto"/>
            </w:tcBorders>
            <w:vAlign w:val="center"/>
            <w:hideMark/>
          </w:tcPr>
          <w:p w14:paraId="3D804EB9" w14:textId="77777777" w:rsidR="00CE5070" w:rsidRPr="00F32F50" w:rsidRDefault="00CE5070" w:rsidP="002F15A0">
            <w:pPr>
              <w:jc w:val="center"/>
              <w:rPr>
                <w:sz w:val="22"/>
                <w:szCs w:val="22"/>
              </w:rPr>
            </w:pPr>
            <w:r w:rsidRPr="00F32F50">
              <w:rPr>
                <w:sz w:val="22"/>
                <w:szCs w:val="22"/>
              </w:rPr>
              <w:t>56</w:t>
            </w:r>
          </w:p>
        </w:tc>
        <w:tc>
          <w:tcPr>
            <w:tcW w:w="720" w:type="dxa"/>
            <w:tcBorders>
              <w:top w:val="single" w:sz="4" w:space="0" w:color="auto"/>
              <w:left w:val="single" w:sz="4" w:space="0" w:color="auto"/>
              <w:bottom w:val="single" w:sz="4" w:space="0" w:color="auto"/>
              <w:right w:val="single" w:sz="4" w:space="0" w:color="auto"/>
            </w:tcBorders>
            <w:vAlign w:val="center"/>
            <w:hideMark/>
          </w:tcPr>
          <w:p w14:paraId="7E58EE96" w14:textId="77777777" w:rsidR="00CE5070" w:rsidRPr="00F32F50" w:rsidRDefault="00CE5070" w:rsidP="002F15A0">
            <w:pPr>
              <w:jc w:val="center"/>
              <w:rPr>
                <w:sz w:val="22"/>
                <w:szCs w:val="22"/>
              </w:rPr>
            </w:pPr>
            <w:r w:rsidRPr="00F32F50">
              <w:rPr>
                <w:sz w:val="22"/>
                <w:szCs w:val="22"/>
              </w:rPr>
              <w:t>51,4</w:t>
            </w:r>
          </w:p>
        </w:tc>
        <w:tc>
          <w:tcPr>
            <w:tcW w:w="720" w:type="dxa"/>
            <w:tcBorders>
              <w:top w:val="single" w:sz="4" w:space="0" w:color="auto"/>
              <w:left w:val="single" w:sz="4" w:space="0" w:color="auto"/>
              <w:bottom w:val="single" w:sz="4" w:space="0" w:color="auto"/>
              <w:right w:val="single" w:sz="4" w:space="0" w:color="auto"/>
            </w:tcBorders>
            <w:vAlign w:val="center"/>
            <w:hideMark/>
          </w:tcPr>
          <w:p w14:paraId="34C5F976" w14:textId="77777777" w:rsidR="00CE5070" w:rsidRPr="00F32F50" w:rsidRDefault="00CE5070" w:rsidP="002F15A0">
            <w:pPr>
              <w:jc w:val="center"/>
              <w:rPr>
                <w:sz w:val="22"/>
                <w:szCs w:val="22"/>
              </w:rPr>
            </w:pPr>
            <w:r w:rsidRPr="00F32F50">
              <w:rPr>
                <w:sz w:val="22"/>
                <w:szCs w:val="22"/>
              </w:rPr>
              <w:t>13,5</w:t>
            </w:r>
          </w:p>
        </w:tc>
        <w:tc>
          <w:tcPr>
            <w:tcW w:w="720" w:type="dxa"/>
            <w:tcBorders>
              <w:top w:val="single" w:sz="4" w:space="0" w:color="auto"/>
              <w:left w:val="single" w:sz="4" w:space="0" w:color="auto"/>
              <w:bottom w:val="single" w:sz="4" w:space="0" w:color="auto"/>
              <w:right w:val="single" w:sz="4" w:space="0" w:color="auto"/>
            </w:tcBorders>
            <w:vAlign w:val="center"/>
            <w:hideMark/>
          </w:tcPr>
          <w:p w14:paraId="29FFFF35" w14:textId="77777777" w:rsidR="00CE5070" w:rsidRPr="00F32F50" w:rsidRDefault="00CE5070" w:rsidP="002F15A0">
            <w:pPr>
              <w:jc w:val="center"/>
              <w:rPr>
                <w:sz w:val="22"/>
                <w:szCs w:val="22"/>
              </w:rPr>
            </w:pPr>
            <w:r w:rsidRPr="00F32F50">
              <w:rPr>
                <w:sz w:val="22"/>
                <w:szCs w:val="22"/>
              </w:rPr>
              <w:t>9,2</w:t>
            </w:r>
          </w:p>
        </w:tc>
        <w:tc>
          <w:tcPr>
            <w:tcW w:w="1094" w:type="dxa"/>
            <w:tcBorders>
              <w:top w:val="single" w:sz="4" w:space="0" w:color="auto"/>
              <w:left w:val="single" w:sz="4" w:space="0" w:color="auto"/>
              <w:bottom w:val="single" w:sz="4" w:space="0" w:color="auto"/>
              <w:right w:val="single" w:sz="4" w:space="0" w:color="auto"/>
            </w:tcBorders>
            <w:vAlign w:val="center"/>
            <w:hideMark/>
          </w:tcPr>
          <w:p w14:paraId="5CEE57D6" w14:textId="77777777" w:rsidR="00CE5070" w:rsidRPr="00F32F50" w:rsidRDefault="00CE5070" w:rsidP="002F15A0">
            <w:pPr>
              <w:jc w:val="center"/>
              <w:rPr>
                <w:sz w:val="22"/>
                <w:szCs w:val="22"/>
              </w:rPr>
            </w:pPr>
            <w:r w:rsidRPr="00F32F50">
              <w:rPr>
                <w:sz w:val="22"/>
                <w:szCs w:val="22"/>
              </w:rPr>
              <w:t>Нет эмис.</w:t>
            </w:r>
          </w:p>
        </w:tc>
      </w:tr>
      <w:tr w:rsidR="00D97929" w:rsidRPr="00F32F50" w14:paraId="0CBA4A0D" w14:textId="77777777" w:rsidTr="00753F4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0087DC32"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771715D8" w14:textId="77777777" w:rsidR="00D97929" w:rsidRPr="00F32F50" w:rsidRDefault="00D97929" w:rsidP="002F15A0">
            <w:pPr>
              <w:jc w:val="center"/>
              <w:rPr>
                <w:sz w:val="22"/>
                <w:szCs w:val="22"/>
              </w:rPr>
            </w:pPr>
            <w:r w:rsidRPr="00F32F50">
              <w:rPr>
                <w:sz w:val="22"/>
                <w:szCs w:val="22"/>
              </w:rPr>
              <w:t>1450-0034594</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4BADFBB3" w14:textId="33619349" w:rsidR="00D97929"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6C9DED8C" w14:textId="77777777" w:rsidR="00D97929" w:rsidRPr="00F32F50" w:rsidRDefault="00D97929" w:rsidP="002F15A0">
            <w:pPr>
              <w:jc w:val="center"/>
              <w:rPr>
                <w:sz w:val="22"/>
                <w:szCs w:val="22"/>
              </w:rPr>
            </w:pPr>
            <w:r w:rsidRPr="00F32F50">
              <w:rPr>
                <w:sz w:val="22"/>
                <w:szCs w:val="22"/>
              </w:rPr>
              <w:t>1</w:t>
            </w:r>
          </w:p>
        </w:tc>
        <w:tc>
          <w:tcPr>
            <w:tcW w:w="522" w:type="dxa"/>
            <w:tcBorders>
              <w:top w:val="single" w:sz="4" w:space="0" w:color="auto"/>
              <w:left w:val="single" w:sz="4" w:space="0" w:color="auto"/>
              <w:bottom w:val="single" w:sz="4" w:space="0" w:color="auto"/>
              <w:right w:val="single" w:sz="4" w:space="0" w:color="auto"/>
            </w:tcBorders>
            <w:vAlign w:val="center"/>
            <w:hideMark/>
          </w:tcPr>
          <w:p w14:paraId="01AF06CE" w14:textId="77777777" w:rsidR="00D97929" w:rsidRPr="00F32F50" w:rsidRDefault="00D97929" w:rsidP="002F15A0">
            <w:pPr>
              <w:jc w:val="center"/>
              <w:rPr>
                <w:sz w:val="22"/>
                <w:szCs w:val="22"/>
              </w:rPr>
            </w:pPr>
            <w:r w:rsidRPr="00F32F50">
              <w:rPr>
                <w:sz w:val="22"/>
                <w:szCs w:val="22"/>
              </w:rPr>
              <w:t>00</w:t>
            </w:r>
          </w:p>
        </w:tc>
        <w:tc>
          <w:tcPr>
            <w:tcW w:w="630" w:type="dxa"/>
            <w:tcBorders>
              <w:top w:val="single" w:sz="4" w:space="0" w:color="auto"/>
              <w:left w:val="single" w:sz="4" w:space="0" w:color="auto"/>
              <w:bottom w:val="single" w:sz="4" w:space="0" w:color="auto"/>
              <w:right w:val="single" w:sz="4" w:space="0" w:color="auto"/>
            </w:tcBorders>
            <w:vAlign w:val="center"/>
            <w:hideMark/>
          </w:tcPr>
          <w:p w14:paraId="32A4B287" w14:textId="77777777" w:rsidR="00D97929" w:rsidRPr="00F32F50" w:rsidRDefault="00D97929" w:rsidP="002F15A0">
            <w:pPr>
              <w:jc w:val="center"/>
              <w:rPr>
                <w:sz w:val="22"/>
                <w:szCs w:val="22"/>
              </w:rPr>
            </w:pPr>
            <w:r w:rsidRPr="00F32F50">
              <w:rPr>
                <w:sz w:val="22"/>
                <w:szCs w:val="22"/>
              </w:rPr>
              <w:t>54,1</w:t>
            </w:r>
          </w:p>
        </w:tc>
        <w:tc>
          <w:tcPr>
            <w:tcW w:w="630" w:type="dxa"/>
            <w:tcBorders>
              <w:top w:val="single" w:sz="4" w:space="0" w:color="auto"/>
              <w:left w:val="single" w:sz="4" w:space="0" w:color="auto"/>
              <w:bottom w:val="single" w:sz="4" w:space="0" w:color="auto"/>
              <w:right w:val="single" w:sz="4" w:space="0" w:color="auto"/>
            </w:tcBorders>
            <w:vAlign w:val="center"/>
            <w:hideMark/>
          </w:tcPr>
          <w:p w14:paraId="7361A688" w14:textId="77777777" w:rsidR="00D97929" w:rsidRPr="00F32F50" w:rsidRDefault="00D97929" w:rsidP="002F15A0">
            <w:pPr>
              <w:jc w:val="center"/>
              <w:rPr>
                <w:sz w:val="22"/>
                <w:szCs w:val="22"/>
              </w:rPr>
            </w:pPr>
            <w:r w:rsidRPr="00F32F50">
              <w:rPr>
                <w:sz w:val="22"/>
                <w:szCs w:val="22"/>
              </w:rPr>
              <w:t>+55</w:t>
            </w:r>
          </w:p>
        </w:tc>
        <w:tc>
          <w:tcPr>
            <w:tcW w:w="450" w:type="dxa"/>
            <w:tcBorders>
              <w:top w:val="single" w:sz="4" w:space="0" w:color="auto"/>
              <w:left w:val="single" w:sz="4" w:space="0" w:color="auto"/>
              <w:bottom w:val="single" w:sz="4" w:space="0" w:color="auto"/>
              <w:right w:val="single" w:sz="4" w:space="0" w:color="auto"/>
            </w:tcBorders>
            <w:vAlign w:val="center"/>
            <w:hideMark/>
          </w:tcPr>
          <w:p w14:paraId="043E96D0" w14:textId="77777777" w:rsidR="00D97929" w:rsidRPr="00F32F50" w:rsidRDefault="00D97929" w:rsidP="002F15A0">
            <w:pPr>
              <w:jc w:val="center"/>
              <w:rPr>
                <w:sz w:val="22"/>
                <w:szCs w:val="22"/>
              </w:rPr>
            </w:pPr>
            <w:r w:rsidRPr="00F32F50">
              <w:rPr>
                <w:sz w:val="22"/>
                <w:szCs w:val="22"/>
              </w:rPr>
              <w:t>04</w:t>
            </w:r>
          </w:p>
        </w:tc>
        <w:tc>
          <w:tcPr>
            <w:tcW w:w="720" w:type="dxa"/>
            <w:tcBorders>
              <w:top w:val="single" w:sz="4" w:space="0" w:color="auto"/>
              <w:left w:val="single" w:sz="4" w:space="0" w:color="auto"/>
              <w:bottom w:val="single" w:sz="4" w:space="0" w:color="auto"/>
              <w:right w:val="single" w:sz="4" w:space="0" w:color="auto"/>
            </w:tcBorders>
            <w:vAlign w:val="center"/>
            <w:hideMark/>
          </w:tcPr>
          <w:p w14:paraId="702C5026" w14:textId="77777777" w:rsidR="00D97929" w:rsidRPr="00F32F50" w:rsidRDefault="00D97929" w:rsidP="002F15A0">
            <w:pPr>
              <w:jc w:val="center"/>
              <w:rPr>
                <w:sz w:val="22"/>
                <w:szCs w:val="22"/>
              </w:rPr>
            </w:pPr>
            <w:r w:rsidRPr="00F32F50">
              <w:rPr>
                <w:sz w:val="22"/>
                <w:szCs w:val="22"/>
              </w:rPr>
              <w:t>00,3</w:t>
            </w:r>
          </w:p>
        </w:tc>
        <w:tc>
          <w:tcPr>
            <w:tcW w:w="720" w:type="dxa"/>
            <w:tcBorders>
              <w:top w:val="single" w:sz="4" w:space="0" w:color="auto"/>
              <w:left w:val="single" w:sz="4" w:space="0" w:color="auto"/>
              <w:bottom w:val="single" w:sz="4" w:space="0" w:color="auto"/>
              <w:right w:val="single" w:sz="4" w:space="0" w:color="auto"/>
            </w:tcBorders>
            <w:vAlign w:val="center"/>
            <w:hideMark/>
          </w:tcPr>
          <w:p w14:paraId="6F0BB08C" w14:textId="77777777" w:rsidR="00D97929" w:rsidRPr="00F32F50" w:rsidRDefault="00D97929" w:rsidP="002F15A0">
            <w:pPr>
              <w:jc w:val="center"/>
              <w:rPr>
                <w:sz w:val="22"/>
                <w:szCs w:val="22"/>
              </w:rPr>
            </w:pPr>
            <w:r w:rsidRPr="00F32F50">
              <w:rPr>
                <w:sz w:val="22"/>
                <w:szCs w:val="22"/>
              </w:rPr>
              <w:t>14,9</w:t>
            </w:r>
          </w:p>
        </w:tc>
        <w:tc>
          <w:tcPr>
            <w:tcW w:w="720" w:type="dxa"/>
            <w:tcBorders>
              <w:top w:val="single" w:sz="4" w:space="0" w:color="auto"/>
              <w:left w:val="single" w:sz="4" w:space="0" w:color="auto"/>
              <w:bottom w:val="single" w:sz="4" w:space="0" w:color="auto"/>
              <w:right w:val="single" w:sz="4" w:space="0" w:color="auto"/>
            </w:tcBorders>
            <w:vAlign w:val="center"/>
            <w:hideMark/>
          </w:tcPr>
          <w:p w14:paraId="2E80D6AF" w14:textId="77777777" w:rsidR="00D97929" w:rsidRPr="00F32F50" w:rsidRDefault="00D97929" w:rsidP="002F15A0">
            <w:pPr>
              <w:jc w:val="center"/>
              <w:rPr>
                <w:sz w:val="22"/>
                <w:szCs w:val="22"/>
              </w:rPr>
            </w:pPr>
            <w:r w:rsidRPr="00F32F50">
              <w:rPr>
                <w:sz w:val="22"/>
                <w:szCs w:val="22"/>
              </w:rPr>
              <w:t>11,2</w:t>
            </w:r>
          </w:p>
        </w:tc>
        <w:tc>
          <w:tcPr>
            <w:tcW w:w="1094" w:type="dxa"/>
            <w:tcBorders>
              <w:top w:val="single" w:sz="4" w:space="0" w:color="auto"/>
              <w:left w:val="single" w:sz="4" w:space="0" w:color="auto"/>
              <w:bottom w:val="single" w:sz="4" w:space="0" w:color="auto"/>
              <w:right w:val="single" w:sz="4" w:space="0" w:color="auto"/>
            </w:tcBorders>
            <w:vAlign w:val="center"/>
          </w:tcPr>
          <w:p w14:paraId="1FB8B9BD" w14:textId="22FE8795" w:rsidR="00D97929" w:rsidRPr="00F32F50" w:rsidRDefault="00D97929" w:rsidP="002F15A0">
            <w:pPr>
              <w:jc w:val="center"/>
              <w:rPr>
                <w:sz w:val="22"/>
                <w:szCs w:val="22"/>
              </w:rPr>
            </w:pPr>
            <w:r w:rsidRPr="00F32F50">
              <w:rPr>
                <w:sz w:val="22"/>
                <w:szCs w:val="22"/>
              </w:rPr>
              <w:t>–</w:t>
            </w:r>
          </w:p>
        </w:tc>
      </w:tr>
      <w:tr w:rsidR="00D97929" w:rsidRPr="00F32F50" w14:paraId="01EC6AE1" w14:textId="77777777" w:rsidTr="00753F4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61B785A6"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588F2298" w14:textId="77777777" w:rsidR="00D97929" w:rsidRPr="00F32F50" w:rsidRDefault="00D97929" w:rsidP="002F15A0">
            <w:pPr>
              <w:jc w:val="center"/>
              <w:rPr>
                <w:sz w:val="22"/>
                <w:szCs w:val="22"/>
              </w:rPr>
            </w:pPr>
            <w:r w:rsidRPr="00F32F50">
              <w:rPr>
                <w:sz w:val="22"/>
                <w:szCs w:val="22"/>
              </w:rPr>
              <w:t>1534-0054187</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062F13A3" w14:textId="09DE3C96" w:rsidR="00D97929"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571115B3" w14:textId="77777777" w:rsidR="00D97929" w:rsidRPr="00F32F50" w:rsidRDefault="00D97929" w:rsidP="002F15A0">
            <w:pPr>
              <w:jc w:val="center"/>
              <w:rPr>
                <w:sz w:val="22"/>
                <w:szCs w:val="22"/>
              </w:rPr>
            </w:pPr>
            <w:r w:rsidRPr="00F32F50">
              <w:rPr>
                <w:sz w:val="22"/>
                <w:szCs w:val="22"/>
              </w:rPr>
              <w:t>1</w:t>
            </w:r>
          </w:p>
        </w:tc>
        <w:tc>
          <w:tcPr>
            <w:tcW w:w="522" w:type="dxa"/>
            <w:tcBorders>
              <w:top w:val="single" w:sz="4" w:space="0" w:color="auto"/>
              <w:left w:val="single" w:sz="4" w:space="0" w:color="auto"/>
              <w:bottom w:val="single" w:sz="4" w:space="0" w:color="auto"/>
              <w:right w:val="single" w:sz="4" w:space="0" w:color="auto"/>
            </w:tcBorders>
            <w:vAlign w:val="center"/>
            <w:hideMark/>
          </w:tcPr>
          <w:p w14:paraId="457A6ACA" w14:textId="77777777" w:rsidR="00D97929" w:rsidRPr="00F32F50" w:rsidRDefault="00D97929" w:rsidP="002F15A0">
            <w:pPr>
              <w:jc w:val="center"/>
              <w:rPr>
                <w:sz w:val="22"/>
                <w:szCs w:val="22"/>
              </w:rPr>
            </w:pPr>
            <w:r w:rsidRPr="00F32F50">
              <w:rPr>
                <w:sz w:val="22"/>
                <w:szCs w:val="22"/>
              </w:rPr>
              <w:t>28</w:t>
            </w:r>
          </w:p>
        </w:tc>
        <w:tc>
          <w:tcPr>
            <w:tcW w:w="630" w:type="dxa"/>
            <w:tcBorders>
              <w:top w:val="single" w:sz="4" w:space="0" w:color="auto"/>
              <w:left w:val="single" w:sz="4" w:space="0" w:color="auto"/>
              <w:bottom w:val="single" w:sz="4" w:space="0" w:color="auto"/>
              <w:right w:val="single" w:sz="4" w:space="0" w:color="auto"/>
            </w:tcBorders>
            <w:vAlign w:val="center"/>
            <w:hideMark/>
          </w:tcPr>
          <w:p w14:paraId="045F9D68" w14:textId="77777777" w:rsidR="00D97929" w:rsidRPr="00F32F50" w:rsidRDefault="00D97929" w:rsidP="002F15A0">
            <w:pPr>
              <w:jc w:val="center"/>
              <w:rPr>
                <w:sz w:val="22"/>
                <w:szCs w:val="22"/>
              </w:rPr>
            </w:pPr>
            <w:r w:rsidRPr="00F32F50">
              <w:rPr>
                <w:sz w:val="22"/>
                <w:szCs w:val="22"/>
              </w:rPr>
              <w:t>40,5</w:t>
            </w:r>
          </w:p>
        </w:tc>
        <w:tc>
          <w:tcPr>
            <w:tcW w:w="630" w:type="dxa"/>
            <w:tcBorders>
              <w:top w:val="single" w:sz="4" w:space="0" w:color="auto"/>
              <w:left w:val="single" w:sz="4" w:space="0" w:color="auto"/>
              <w:bottom w:val="single" w:sz="4" w:space="0" w:color="auto"/>
              <w:right w:val="single" w:sz="4" w:space="0" w:color="auto"/>
            </w:tcBorders>
            <w:vAlign w:val="center"/>
            <w:hideMark/>
          </w:tcPr>
          <w:p w14:paraId="63263FF9" w14:textId="77777777" w:rsidR="00D97929" w:rsidRPr="00F32F50" w:rsidRDefault="00D97929" w:rsidP="002F15A0">
            <w:pPr>
              <w:jc w:val="center"/>
              <w:rPr>
                <w:sz w:val="22"/>
                <w:szCs w:val="22"/>
              </w:rPr>
            </w:pPr>
            <w:r w:rsidRPr="00F32F50">
              <w:rPr>
                <w:sz w:val="22"/>
                <w:szCs w:val="22"/>
              </w:rPr>
              <w:t>+63</w:t>
            </w:r>
          </w:p>
        </w:tc>
        <w:tc>
          <w:tcPr>
            <w:tcW w:w="450" w:type="dxa"/>
            <w:tcBorders>
              <w:top w:val="single" w:sz="4" w:space="0" w:color="auto"/>
              <w:left w:val="single" w:sz="4" w:space="0" w:color="auto"/>
              <w:bottom w:val="single" w:sz="4" w:space="0" w:color="auto"/>
              <w:right w:val="single" w:sz="4" w:space="0" w:color="auto"/>
            </w:tcBorders>
            <w:vAlign w:val="center"/>
            <w:hideMark/>
          </w:tcPr>
          <w:p w14:paraId="4D711F34" w14:textId="77777777" w:rsidR="00D97929" w:rsidRPr="00F32F50" w:rsidRDefault="00D97929" w:rsidP="002F15A0">
            <w:pPr>
              <w:jc w:val="center"/>
              <w:rPr>
                <w:sz w:val="22"/>
                <w:szCs w:val="22"/>
              </w:rPr>
            </w:pPr>
            <w:r w:rsidRPr="00F32F50">
              <w:rPr>
                <w:sz w:val="22"/>
                <w:szCs w:val="22"/>
              </w:rPr>
              <w:t>27</w:t>
            </w:r>
          </w:p>
        </w:tc>
        <w:tc>
          <w:tcPr>
            <w:tcW w:w="720" w:type="dxa"/>
            <w:tcBorders>
              <w:top w:val="single" w:sz="4" w:space="0" w:color="auto"/>
              <w:left w:val="single" w:sz="4" w:space="0" w:color="auto"/>
              <w:bottom w:val="single" w:sz="4" w:space="0" w:color="auto"/>
              <w:right w:val="single" w:sz="4" w:space="0" w:color="auto"/>
            </w:tcBorders>
            <w:vAlign w:val="center"/>
            <w:hideMark/>
          </w:tcPr>
          <w:p w14:paraId="07C6EF60" w14:textId="77777777" w:rsidR="00D97929" w:rsidRPr="00F32F50" w:rsidRDefault="00D97929" w:rsidP="002F15A0">
            <w:pPr>
              <w:jc w:val="center"/>
              <w:rPr>
                <w:sz w:val="22"/>
                <w:szCs w:val="22"/>
              </w:rPr>
            </w:pPr>
            <w:r w:rsidRPr="00F32F50">
              <w:rPr>
                <w:sz w:val="22"/>
                <w:szCs w:val="22"/>
              </w:rPr>
              <w:t>37,7</w:t>
            </w:r>
          </w:p>
        </w:tc>
        <w:tc>
          <w:tcPr>
            <w:tcW w:w="720" w:type="dxa"/>
            <w:tcBorders>
              <w:top w:val="single" w:sz="4" w:space="0" w:color="auto"/>
              <w:left w:val="single" w:sz="4" w:space="0" w:color="auto"/>
              <w:bottom w:val="single" w:sz="4" w:space="0" w:color="auto"/>
              <w:right w:val="single" w:sz="4" w:space="0" w:color="auto"/>
            </w:tcBorders>
            <w:vAlign w:val="center"/>
            <w:hideMark/>
          </w:tcPr>
          <w:p w14:paraId="75D9F569" w14:textId="77777777" w:rsidR="00D97929" w:rsidRPr="00F32F50" w:rsidRDefault="00D97929" w:rsidP="002F15A0">
            <w:pPr>
              <w:jc w:val="center"/>
              <w:rPr>
                <w:sz w:val="22"/>
                <w:szCs w:val="22"/>
              </w:rPr>
            </w:pPr>
            <w:r w:rsidRPr="00F32F50">
              <w:rPr>
                <w:sz w:val="22"/>
                <w:szCs w:val="22"/>
              </w:rPr>
              <w:t>14,0</w:t>
            </w:r>
          </w:p>
        </w:tc>
        <w:tc>
          <w:tcPr>
            <w:tcW w:w="720" w:type="dxa"/>
            <w:tcBorders>
              <w:top w:val="single" w:sz="4" w:space="0" w:color="auto"/>
              <w:left w:val="single" w:sz="4" w:space="0" w:color="auto"/>
              <w:bottom w:val="single" w:sz="4" w:space="0" w:color="auto"/>
              <w:right w:val="single" w:sz="4" w:space="0" w:color="auto"/>
            </w:tcBorders>
            <w:vAlign w:val="center"/>
            <w:hideMark/>
          </w:tcPr>
          <w:p w14:paraId="45A8BE8C" w14:textId="77777777" w:rsidR="00D97929" w:rsidRPr="00F32F50" w:rsidRDefault="00D97929" w:rsidP="002F15A0">
            <w:pPr>
              <w:jc w:val="center"/>
              <w:rPr>
                <w:sz w:val="22"/>
                <w:szCs w:val="22"/>
              </w:rPr>
            </w:pPr>
            <w:r w:rsidRPr="00F32F50">
              <w:rPr>
                <w:sz w:val="22"/>
                <w:szCs w:val="22"/>
              </w:rPr>
              <w:t>9,1</w:t>
            </w:r>
          </w:p>
        </w:tc>
        <w:tc>
          <w:tcPr>
            <w:tcW w:w="1094" w:type="dxa"/>
            <w:tcBorders>
              <w:top w:val="single" w:sz="4" w:space="0" w:color="auto"/>
              <w:left w:val="single" w:sz="4" w:space="0" w:color="auto"/>
              <w:bottom w:val="single" w:sz="4" w:space="0" w:color="auto"/>
              <w:right w:val="single" w:sz="4" w:space="0" w:color="auto"/>
            </w:tcBorders>
            <w:vAlign w:val="center"/>
          </w:tcPr>
          <w:p w14:paraId="75A2CF02" w14:textId="19A42052" w:rsidR="00D97929" w:rsidRPr="00F32F50" w:rsidRDefault="00D97929" w:rsidP="002F15A0">
            <w:pPr>
              <w:jc w:val="center"/>
              <w:rPr>
                <w:sz w:val="22"/>
                <w:szCs w:val="22"/>
              </w:rPr>
            </w:pPr>
            <w:r w:rsidRPr="00F32F50">
              <w:rPr>
                <w:sz w:val="22"/>
                <w:szCs w:val="22"/>
              </w:rPr>
              <w:t>–</w:t>
            </w:r>
          </w:p>
        </w:tc>
      </w:tr>
      <w:tr w:rsidR="00D97929" w:rsidRPr="00F32F50" w14:paraId="4A9B01B9" w14:textId="77777777" w:rsidTr="00753F4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65CCE39F"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00453936" w14:textId="77777777" w:rsidR="00D97929" w:rsidRPr="00F32F50" w:rsidRDefault="00D97929" w:rsidP="002F15A0">
            <w:pPr>
              <w:jc w:val="center"/>
              <w:rPr>
                <w:sz w:val="22"/>
                <w:szCs w:val="22"/>
              </w:rPr>
            </w:pPr>
            <w:r w:rsidRPr="00F32F50">
              <w:rPr>
                <w:sz w:val="22"/>
                <w:szCs w:val="22"/>
              </w:rPr>
              <w:t>1448-0053139</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7AB08D0D" w14:textId="47E5F471" w:rsidR="00D97929"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62203404" w14:textId="77777777" w:rsidR="00D97929" w:rsidRPr="00F32F50" w:rsidRDefault="00D97929" w:rsidP="002F15A0">
            <w:pPr>
              <w:jc w:val="center"/>
              <w:rPr>
                <w:sz w:val="22"/>
                <w:szCs w:val="22"/>
              </w:rPr>
            </w:pPr>
            <w:r w:rsidRPr="00F32F50">
              <w:rPr>
                <w:sz w:val="22"/>
                <w:szCs w:val="22"/>
              </w:rPr>
              <w:t>1</w:t>
            </w:r>
          </w:p>
        </w:tc>
        <w:tc>
          <w:tcPr>
            <w:tcW w:w="522" w:type="dxa"/>
            <w:tcBorders>
              <w:top w:val="single" w:sz="4" w:space="0" w:color="auto"/>
              <w:left w:val="single" w:sz="4" w:space="0" w:color="auto"/>
              <w:bottom w:val="single" w:sz="4" w:space="0" w:color="auto"/>
              <w:right w:val="single" w:sz="4" w:space="0" w:color="auto"/>
            </w:tcBorders>
            <w:vAlign w:val="center"/>
            <w:hideMark/>
          </w:tcPr>
          <w:p w14:paraId="08787544" w14:textId="77777777" w:rsidR="00D97929" w:rsidRPr="00F32F50" w:rsidRDefault="00D97929" w:rsidP="002F15A0">
            <w:pPr>
              <w:jc w:val="center"/>
              <w:rPr>
                <w:sz w:val="22"/>
                <w:szCs w:val="22"/>
              </w:rPr>
            </w:pPr>
            <w:r w:rsidRPr="00F32F50">
              <w:rPr>
                <w:sz w:val="22"/>
                <w:szCs w:val="22"/>
              </w:rPr>
              <w:t>38</w:t>
            </w:r>
          </w:p>
        </w:tc>
        <w:tc>
          <w:tcPr>
            <w:tcW w:w="630" w:type="dxa"/>
            <w:tcBorders>
              <w:top w:val="single" w:sz="4" w:space="0" w:color="auto"/>
              <w:left w:val="single" w:sz="4" w:space="0" w:color="auto"/>
              <w:bottom w:val="single" w:sz="4" w:space="0" w:color="auto"/>
              <w:right w:val="single" w:sz="4" w:space="0" w:color="auto"/>
            </w:tcBorders>
            <w:vAlign w:val="center"/>
            <w:hideMark/>
          </w:tcPr>
          <w:p w14:paraId="10377631" w14:textId="77777777" w:rsidR="00D97929" w:rsidRPr="00F32F50" w:rsidRDefault="00D97929" w:rsidP="002F15A0">
            <w:pPr>
              <w:jc w:val="center"/>
              <w:rPr>
                <w:sz w:val="22"/>
                <w:szCs w:val="22"/>
              </w:rPr>
            </w:pPr>
            <w:r w:rsidRPr="00F32F50">
              <w:rPr>
                <w:sz w:val="22"/>
                <w:szCs w:val="22"/>
              </w:rPr>
              <w:t>07,9</w:t>
            </w:r>
          </w:p>
        </w:tc>
        <w:tc>
          <w:tcPr>
            <w:tcW w:w="630" w:type="dxa"/>
            <w:tcBorders>
              <w:top w:val="single" w:sz="4" w:space="0" w:color="auto"/>
              <w:left w:val="single" w:sz="4" w:space="0" w:color="auto"/>
              <w:bottom w:val="single" w:sz="4" w:space="0" w:color="auto"/>
              <w:right w:val="single" w:sz="4" w:space="0" w:color="auto"/>
            </w:tcBorders>
            <w:vAlign w:val="center"/>
            <w:hideMark/>
          </w:tcPr>
          <w:p w14:paraId="3ABDEA07" w14:textId="77777777" w:rsidR="00D97929" w:rsidRPr="00F32F50" w:rsidRDefault="00D97929" w:rsidP="002F15A0">
            <w:pPr>
              <w:jc w:val="center"/>
              <w:rPr>
                <w:sz w:val="22"/>
                <w:szCs w:val="22"/>
              </w:rPr>
            </w:pPr>
            <w:r w:rsidRPr="00F32F50">
              <w:rPr>
                <w:sz w:val="22"/>
                <w:szCs w:val="22"/>
              </w:rPr>
              <w:t>+54</w:t>
            </w:r>
          </w:p>
        </w:tc>
        <w:tc>
          <w:tcPr>
            <w:tcW w:w="450" w:type="dxa"/>
            <w:tcBorders>
              <w:top w:val="single" w:sz="4" w:space="0" w:color="auto"/>
              <w:left w:val="single" w:sz="4" w:space="0" w:color="auto"/>
              <w:bottom w:val="single" w:sz="4" w:space="0" w:color="auto"/>
              <w:right w:val="single" w:sz="4" w:space="0" w:color="auto"/>
            </w:tcBorders>
            <w:vAlign w:val="center"/>
            <w:hideMark/>
          </w:tcPr>
          <w:p w14:paraId="22C7D92C" w14:textId="77777777" w:rsidR="00D97929" w:rsidRPr="00F32F50" w:rsidRDefault="00D97929" w:rsidP="002F15A0">
            <w:pPr>
              <w:jc w:val="center"/>
              <w:rPr>
                <w:sz w:val="22"/>
                <w:szCs w:val="22"/>
              </w:rPr>
            </w:pPr>
            <w:r w:rsidRPr="00F32F50">
              <w:rPr>
                <w:sz w:val="22"/>
                <w:szCs w:val="22"/>
              </w:rPr>
              <w:t>53</w:t>
            </w:r>
          </w:p>
        </w:tc>
        <w:tc>
          <w:tcPr>
            <w:tcW w:w="720" w:type="dxa"/>
            <w:tcBorders>
              <w:top w:val="single" w:sz="4" w:space="0" w:color="auto"/>
              <w:left w:val="single" w:sz="4" w:space="0" w:color="auto"/>
              <w:bottom w:val="single" w:sz="4" w:space="0" w:color="auto"/>
              <w:right w:val="single" w:sz="4" w:space="0" w:color="auto"/>
            </w:tcBorders>
            <w:vAlign w:val="center"/>
            <w:hideMark/>
          </w:tcPr>
          <w:p w14:paraId="67E34386" w14:textId="77777777" w:rsidR="00D97929" w:rsidRPr="00F32F50" w:rsidRDefault="00D97929" w:rsidP="002F15A0">
            <w:pPr>
              <w:jc w:val="center"/>
              <w:rPr>
                <w:sz w:val="22"/>
                <w:szCs w:val="22"/>
              </w:rPr>
            </w:pPr>
            <w:r w:rsidRPr="00F32F50">
              <w:rPr>
                <w:sz w:val="22"/>
                <w:szCs w:val="22"/>
              </w:rPr>
              <w:t>46,5</w:t>
            </w:r>
          </w:p>
        </w:tc>
        <w:tc>
          <w:tcPr>
            <w:tcW w:w="720" w:type="dxa"/>
            <w:tcBorders>
              <w:top w:val="single" w:sz="4" w:space="0" w:color="auto"/>
              <w:left w:val="single" w:sz="4" w:space="0" w:color="auto"/>
              <w:bottom w:val="single" w:sz="4" w:space="0" w:color="auto"/>
              <w:right w:val="single" w:sz="4" w:space="0" w:color="auto"/>
            </w:tcBorders>
            <w:vAlign w:val="center"/>
            <w:hideMark/>
          </w:tcPr>
          <w:p w14:paraId="14A26404" w14:textId="77777777" w:rsidR="00D97929" w:rsidRPr="00F32F50" w:rsidRDefault="00D97929" w:rsidP="002F15A0">
            <w:pPr>
              <w:jc w:val="center"/>
              <w:rPr>
                <w:sz w:val="22"/>
                <w:szCs w:val="22"/>
              </w:rPr>
            </w:pPr>
            <w:r w:rsidRPr="00F32F50">
              <w:rPr>
                <w:sz w:val="22"/>
                <w:szCs w:val="22"/>
              </w:rPr>
              <w:t>12,6</w:t>
            </w:r>
          </w:p>
        </w:tc>
        <w:tc>
          <w:tcPr>
            <w:tcW w:w="720" w:type="dxa"/>
            <w:tcBorders>
              <w:top w:val="single" w:sz="4" w:space="0" w:color="auto"/>
              <w:left w:val="single" w:sz="4" w:space="0" w:color="auto"/>
              <w:bottom w:val="single" w:sz="4" w:space="0" w:color="auto"/>
              <w:right w:val="single" w:sz="4" w:space="0" w:color="auto"/>
            </w:tcBorders>
            <w:vAlign w:val="center"/>
            <w:hideMark/>
          </w:tcPr>
          <w:p w14:paraId="34E3BC5B" w14:textId="77777777" w:rsidR="00D97929" w:rsidRPr="00F32F50" w:rsidRDefault="00D97929" w:rsidP="002F15A0">
            <w:pPr>
              <w:jc w:val="center"/>
              <w:rPr>
                <w:sz w:val="22"/>
                <w:szCs w:val="22"/>
              </w:rPr>
            </w:pPr>
            <w:r w:rsidRPr="00F32F50">
              <w:rPr>
                <w:sz w:val="22"/>
                <w:szCs w:val="22"/>
              </w:rPr>
              <w:t>10,4</w:t>
            </w:r>
          </w:p>
        </w:tc>
        <w:tc>
          <w:tcPr>
            <w:tcW w:w="1094" w:type="dxa"/>
            <w:tcBorders>
              <w:top w:val="single" w:sz="4" w:space="0" w:color="auto"/>
              <w:left w:val="single" w:sz="4" w:space="0" w:color="auto"/>
              <w:bottom w:val="single" w:sz="4" w:space="0" w:color="auto"/>
              <w:right w:val="single" w:sz="4" w:space="0" w:color="auto"/>
            </w:tcBorders>
            <w:vAlign w:val="center"/>
            <w:hideMark/>
          </w:tcPr>
          <w:p w14:paraId="1FBDACCD" w14:textId="77777777" w:rsidR="00D97929" w:rsidRPr="00F32F50" w:rsidRDefault="00D97929" w:rsidP="002F15A0">
            <w:pPr>
              <w:jc w:val="center"/>
              <w:rPr>
                <w:sz w:val="22"/>
                <w:szCs w:val="22"/>
              </w:rPr>
            </w:pPr>
            <w:r w:rsidRPr="00F32F50">
              <w:rPr>
                <w:sz w:val="22"/>
                <w:szCs w:val="22"/>
              </w:rPr>
              <w:t>Hα эмис.</w:t>
            </w:r>
          </w:p>
        </w:tc>
      </w:tr>
      <w:tr w:rsidR="00D97929" w:rsidRPr="00F32F50" w14:paraId="32DC464C" w14:textId="77777777" w:rsidTr="00753F4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379DFA76"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429E5C0E" w14:textId="77777777" w:rsidR="00D97929" w:rsidRPr="00F32F50" w:rsidRDefault="00D97929" w:rsidP="002F15A0">
            <w:pPr>
              <w:jc w:val="center"/>
              <w:rPr>
                <w:sz w:val="22"/>
                <w:szCs w:val="22"/>
              </w:rPr>
            </w:pPr>
            <w:r w:rsidRPr="00F32F50">
              <w:rPr>
                <w:sz w:val="22"/>
                <w:szCs w:val="22"/>
              </w:rPr>
              <w:t>1548-0047141</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503E6119" w14:textId="280A79DA" w:rsidR="00D97929"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041FD806" w14:textId="77777777" w:rsidR="00D97929" w:rsidRPr="00F32F50" w:rsidRDefault="00D97929" w:rsidP="002F15A0">
            <w:pPr>
              <w:jc w:val="center"/>
              <w:rPr>
                <w:sz w:val="22"/>
                <w:szCs w:val="22"/>
              </w:rPr>
            </w:pPr>
            <w:r w:rsidRPr="00F32F50">
              <w:rPr>
                <w:sz w:val="22"/>
                <w:szCs w:val="22"/>
              </w:rPr>
              <w:t>1</w:t>
            </w:r>
          </w:p>
        </w:tc>
        <w:tc>
          <w:tcPr>
            <w:tcW w:w="522" w:type="dxa"/>
            <w:tcBorders>
              <w:top w:val="single" w:sz="4" w:space="0" w:color="auto"/>
              <w:left w:val="single" w:sz="4" w:space="0" w:color="auto"/>
              <w:bottom w:val="single" w:sz="4" w:space="0" w:color="auto"/>
              <w:right w:val="single" w:sz="4" w:space="0" w:color="auto"/>
            </w:tcBorders>
            <w:vAlign w:val="center"/>
            <w:hideMark/>
          </w:tcPr>
          <w:p w14:paraId="54AF0CC9" w14:textId="77777777" w:rsidR="00D97929" w:rsidRPr="00F32F50" w:rsidRDefault="00D97929" w:rsidP="002F15A0">
            <w:pPr>
              <w:jc w:val="center"/>
              <w:rPr>
                <w:sz w:val="22"/>
                <w:szCs w:val="22"/>
              </w:rPr>
            </w:pPr>
            <w:r w:rsidRPr="00F32F50">
              <w:rPr>
                <w:sz w:val="22"/>
                <w:szCs w:val="22"/>
              </w:rPr>
              <w:t>39</w:t>
            </w:r>
          </w:p>
        </w:tc>
        <w:tc>
          <w:tcPr>
            <w:tcW w:w="630" w:type="dxa"/>
            <w:tcBorders>
              <w:top w:val="single" w:sz="4" w:space="0" w:color="auto"/>
              <w:left w:val="single" w:sz="4" w:space="0" w:color="auto"/>
              <w:bottom w:val="single" w:sz="4" w:space="0" w:color="auto"/>
              <w:right w:val="single" w:sz="4" w:space="0" w:color="auto"/>
            </w:tcBorders>
            <w:vAlign w:val="center"/>
            <w:hideMark/>
          </w:tcPr>
          <w:p w14:paraId="5A8A541C" w14:textId="77777777" w:rsidR="00D97929" w:rsidRPr="00F32F50" w:rsidRDefault="00D97929" w:rsidP="002F15A0">
            <w:pPr>
              <w:jc w:val="center"/>
              <w:rPr>
                <w:sz w:val="22"/>
                <w:szCs w:val="22"/>
              </w:rPr>
            </w:pPr>
            <w:r w:rsidRPr="00F32F50">
              <w:rPr>
                <w:sz w:val="22"/>
                <w:szCs w:val="22"/>
              </w:rPr>
              <w:t>32,5</w:t>
            </w:r>
          </w:p>
        </w:tc>
        <w:tc>
          <w:tcPr>
            <w:tcW w:w="630" w:type="dxa"/>
            <w:tcBorders>
              <w:top w:val="single" w:sz="4" w:space="0" w:color="auto"/>
              <w:left w:val="single" w:sz="4" w:space="0" w:color="auto"/>
              <w:bottom w:val="single" w:sz="4" w:space="0" w:color="auto"/>
              <w:right w:val="single" w:sz="4" w:space="0" w:color="auto"/>
            </w:tcBorders>
            <w:vAlign w:val="center"/>
            <w:hideMark/>
          </w:tcPr>
          <w:p w14:paraId="07C98EE4" w14:textId="77777777" w:rsidR="00D97929" w:rsidRPr="00F32F50" w:rsidRDefault="00D97929" w:rsidP="002F15A0">
            <w:pPr>
              <w:jc w:val="center"/>
              <w:rPr>
                <w:sz w:val="22"/>
                <w:szCs w:val="22"/>
              </w:rPr>
            </w:pPr>
            <w:r w:rsidRPr="00F32F50">
              <w:rPr>
                <w:sz w:val="22"/>
                <w:szCs w:val="22"/>
              </w:rPr>
              <w:t>+64</w:t>
            </w:r>
          </w:p>
        </w:tc>
        <w:tc>
          <w:tcPr>
            <w:tcW w:w="450" w:type="dxa"/>
            <w:tcBorders>
              <w:top w:val="single" w:sz="4" w:space="0" w:color="auto"/>
              <w:left w:val="single" w:sz="4" w:space="0" w:color="auto"/>
              <w:bottom w:val="single" w:sz="4" w:space="0" w:color="auto"/>
              <w:right w:val="single" w:sz="4" w:space="0" w:color="auto"/>
            </w:tcBorders>
            <w:vAlign w:val="center"/>
            <w:hideMark/>
          </w:tcPr>
          <w:p w14:paraId="5A7B76B3" w14:textId="77777777" w:rsidR="00D97929" w:rsidRPr="00F32F50" w:rsidRDefault="00D97929" w:rsidP="002F15A0">
            <w:pPr>
              <w:jc w:val="center"/>
              <w:rPr>
                <w:sz w:val="22"/>
                <w:szCs w:val="22"/>
              </w:rPr>
            </w:pPr>
            <w:r w:rsidRPr="00F32F50">
              <w:rPr>
                <w:sz w:val="22"/>
                <w:szCs w:val="22"/>
              </w:rPr>
              <w:t>53</w:t>
            </w:r>
          </w:p>
        </w:tc>
        <w:tc>
          <w:tcPr>
            <w:tcW w:w="720" w:type="dxa"/>
            <w:tcBorders>
              <w:top w:val="single" w:sz="4" w:space="0" w:color="auto"/>
              <w:left w:val="single" w:sz="4" w:space="0" w:color="auto"/>
              <w:bottom w:val="single" w:sz="4" w:space="0" w:color="auto"/>
              <w:right w:val="single" w:sz="4" w:space="0" w:color="auto"/>
            </w:tcBorders>
            <w:vAlign w:val="center"/>
            <w:hideMark/>
          </w:tcPr>
          <w:p w14:paraId="4D85A1DE" w14:textId="77777777" w:rsidR="00D97929" w:rsidRPr="00F32F50" w:rsidRDefault="00D97929" w:rsidP="002F15A0">
            <w:pPr>
              <w:jc w:val="center"/>
              <w:rPr>
                <w:sz w:val="22"/>
                <w:szCs w:val="22"/>
              </w:rPr>
            </w:pPr>
            <w:r w:rsidRPr="00F32F50">
              <w:rPr>
                <w:sz w:val="22"/>
                <w:szCs w:val="22"/>
              </w:rPr>
              <w:t>02,2</w:t>
            </w:r>
          </w:p>
        </w:tc>
        <w:tc>
          <w:tcPr>
            <w:tcW w:w="720" w:type="dxa"/>
            <w:tcBorders>
              <w:top w:val="single" w:sz="4" w:space="0" w:color="auto"/>
              <w:left w:val="single" w:sz="4" w:space="0" w:color="auto"/>
              <w:bottom w:val="single" w:sz="4" w:space="0" w:color="auto"/>
              <w:right w:val="single" w:sz="4" w:space="0" w:color="auto"/>
            </w:tcBorders>
            <w:vAlign w:val="center"/>
            <w:hideMark/>
          </w:tcPr>
          <w:p w14:paraId="1A9FB09F" w14:textId="77777777" w:rsidR="00D97929" w:rsidRPr="00F32F50" w:rsidRDefault="00D97929" w:rsidP="002F15A0">
            <w:pPr>
              <w:jc w:val="center"/>
              <w:rPr>
                <w:sz w:val="22"/>
                <w:szCs w:val="22"/>
              </w:rPr>
            </w:pPr>
            <w:r w:rsidRPr="00F32F50">
              <w:rPr>
                <w:sz w:val="22"/>
                <w:szCs w:val="22"/>
              </w:rPr>
              <w:t>13,1</w:t>
            </w:r>
          </w:p>
        </w:tc>
        <w:tc>
          <w:tcPr>
            <w:tcW w:w="720" w:type="dxa"/>
            <w:tcBorders>
              <w:top w:val="single" w:sz="4" w:space="0" w:color="auto"/>
              <w:left w:val="single" w:sz="4" w:space="0" w:color="auto"/>
              <w:bottom w:val="single" w:sz="4" w:space="0" w:color="auto"/>
              <w:right w:val="single" w:sz="4" w:space="0" w:color="auto"/>
            </w:tcBorders>
            <w:vAlign w:val="center"/>
            <w:hideMark/>
          </w:tcPr>
          <w:p w14:paraId="7B47779C" w14:textId="77777777" w:rsidR="00D97929" w:rsidRPr="00F32F50" w:rsidRDefault="00D97929" w:rsidP="002F15A0">
            <w:pPr>
              <w:jc w:val="center"/>
              <w:rPr>
                <w:sz w:val="22"/>
                <w:szCs w:val="22"/>
              </w:rPr>
            </w:pPr>
            <w:r w:rsidRPr="00F32F50">
              <w:rPr>
                <w:sz w:val="22"/>
                <w:szCs w:val="22"/>
              </w:rPr>
              <w:t>9,1</w:t>
            </w:r>
          </w:p>
        </w:tc>
        <w:tc>
          <w:tcPr>
            <w:tcW w:w="1094" w:type="dxa"/>
            <w:tcBorders>
              <w:top w:val="single" w:sz="4" w:space="0" w:color="auto"/>
              <w:left w:val="single" w:sz="4" w:space="0" w:color="auto"/>
              <w:bottom w:val="single" w:sz="4" w:space="0" w:color="auto"/>
              <w:right w:val="single" w:sz="4" w:space="0" w:color="auto"/>
            </w:tcBorders>
            <w:vAlign w:val="center"/>
            <w:hideMark/>
          </w:tcPr>
          <w:p w14:paraId="54412789" w14:textId="77777777" w:rsidR="00D97929" w:rsidRPr="00F32F50" w:rsidRDefault="00D97929" w:rsidP="002F15A0">
            <w:pPr>
              <w:jc w:val="center"/>
              <w:rPr>
                <w:sz w:val="22"/>
                <w:szCs w:val="22"/>
              </w:rPr>
            </w:pPr>
            <w:r w:rsidRPr="00F32F50">
              <w:rPr>
                <w:sz w:val="22"/>
                <w:szCs w:val="22"/>
              </w:rPr>
              <w:t>Сильн.</w:t>
            </w:r>
          </w:p>
          <w:p w14:paraId="7FC4902F" w14:textId="62969872" w:rsidR="00D97929" w:rsidRPr="00F32F50" w:rsidRDefault="00D97929" w:rsidP="002F15A0">
            <w:pPr>
              <w:jc w:val="center"/>
              <w:rPr>
                <w:sz w:val="22"/>
                <w:szCs w:val="22"/>
              </w:rPr>
            </w:pPr>
            <w:r w:rsidRPr="00F32F50">
              <w:rPr>
                <w:sz w:val="22"/>
                <w:szCs w:val="22"/>
              </w:rPr>
              <w:t>Hα</w:t>
            </w:r>
          </w:p>
        </w:tc>
      </w:tr>
      <w:tr w:rsidR="00D97929" w:rsidRPr="00F32F50" w14:paraId="08D1E879" w14:textId="77777777" w:rsidTr="00753F4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4781A8C0"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5433B11B" w14:textId="77777777" w:rsidR="00D97929" w:rsidRPr="00F32F50" w:rsidRDefault="00D97929" w:rsidP="002F15A0">
            <w:pPr>
              <w:jc w:val="center"/>
              <w:rPr>
                <w:sz w:val="22"/>
                <w:szCs w:val="22"/>
              </w:rPr>
            </w:pPr>
            <w:r w:rsidRPr="00F32F50">
              <w:rPr>
                <w:sz w:val="22"/>
                <w:szCs w:val="22"/>
              </w:rPr>
              <w:t>1418-0055077</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5E1E2D1A" w14:textId="2C2EBC1C" w:rsidR="00D97929"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46B5258C" w14:textId="77777777" w:rsidR="00D97929" w:rsidRPr="00F32F50" w:rsidRDefault="00D97929" w:rsidP="002F15A0">
            <w:pPr>
              <w:jc w:val="center"/>
              <w:rPr>
                <w:sz w:val="22"/>
                <w:szCs w:val="22"/>
              </w:rPr>
            </w:pPr>
            <w:r w:rsidRPr="00F32F50">
              <w:rPr>
                <w:sz w:val="22"/>
                <w:szCs w:val="22"/>
              </w:rPr>
              <w:t>1</w:t>
            </w:r>
          </w:p>
        </w:tc>
        <w:tc>
          <w:tcPr>
            <w:tcW w:w="522" w:type="dxa"/>
            <w:tcBorders>
              <w:top w:val="single" w:sz="4" w:space="0" w:color="auto"/>
              <w:left w:val="single" w:sz="4" w:space="0" w:color="auto"/>
              <w:bottom w:val="single" w:sz="4" w:space="0" w:color="auto"/>
              <w:right w:val="single" w:sz="4" w:space="0" w:color="auto"/>
            </w:tcBorders>
            <w:vAlign w:val="center"/>
            <w:hideMark/>
          </w:tcPr>
          <w:p w14:paraId="2E6E434D" w14:textId="77777777" w:rsidR="00D97929" w:rsidRPr="00F32F50" w:rsidRDefault="00D97929" w:rsidP="002F15A0">
            <w:pPr>
              <w:jc w:val="center"/>
              <w:rPr>
                <w:sz w:val="22"/>
                <w:szCs w:val="22"/>
              </w:rPr>
            </w:pPr>
            <w:r w:rsidRPr="00F32F50">
              <w:rPr>
                <w:sz w:val="22"/>
                <w:szCs w:val="22"/>
              </w:rPr>
              <w:t>46</w:t>
            </w:r>
          </w:p>
        </w:tc>
        <w:tc>
          <w:tcPr>
            <w:tcW w:w="630" w:type="dxa"/>
            <w:tcBorders>
              <w:top w:val="single" w:sz="4" w:space="0" w:color="auto"/>
              <w:left w:val="single" w:sz="4" w:space="0" w:color="auto"/>
              <w:bottom w:val="single" w:sz="4" w:space="0" w:color="auto"/>
              <w:right w:val="single" w:sz="4" w:space="0" w:color="auto"/>
            </w:tcBorders>
            <w:vAlign w:val="center"/>
            <w:hideMark/>
          </w:tcPr>
          <w:p w14:paraId="5718B9D6" w14:textId="77777777" w:rsidR="00D97929" w:rsidRPr="00F32F50" w:rsidRDefault="00D97929" w:rsidP="002F15A0">
            <w:pPr>
              <w:jc w:val="center"/>
              <w:rPr>
                <w:sz w:val="22"/>
                <w:szCs w:val="22"/>
              </w:rPr>
            </w:pPr>
            <w:r w:rsidRPr="00F32F50">
              <w:rPr>
                <w:sz w:val="22"/>
                <w:szCs w:val="22"/>
              </w:rPr>
              <w:t>04,6</w:t>
            </w:r>
          </w:p>
        </w:tc>
        <w:tc>
          <w:tcPr>
            <w:tcW w:w="630" w:type="dxa"/>
            <w:tcBorders>
              <w:top w:val="single" w:sz="4" w:space="0" w:color="auto"/>
              <w:left w:val="single" w:sz="4" w:space="0" w:color="auto"/>
              <w:bottom w:val="single" w:sz="4" w:space="0" w:color="auto"/>
              <w:right w:val="single" w:sz="4" w:space="0" w:color="auto"/>
            </w:tcBorders>
            <w:vAlign w:val="center"/>
            <w:hideMark/>
          </w:tcPr>
          <w:p w14:paraId="6A9E30EA" w14:textId="77777777" w:rsidR="00D97929" w:rsidRPr="00F32F50" w:rsidRDefault="00D97929" w:rsidP="002F15A0">
            <w:pPr>
              <w:jc w:val="center"/>
              <w:rPr>
                <w:sz w:val="22"/>
                <w:szCs w:val="22"/>
              </w:rPr>
            </w:pPr>
            <w:r w:rsidRPr="00F32F50">
              <w:rPr>
                <w:sz w:val="22"/>
                <w:szCs w:val="22"/>
              </w:rPr>
              <w:t>+51</w:t>
            </w:r>
          </w:p>
        </w:tc>
        <w:tc>
          <w:tcPr>
            <w:tcW w:w="450" w:type="dxa"/>
            <w:tcBorders>
              <w:top w:val="single" w:sz="4" w:space="0" w:color="auto"/>
              <w:left w:val="single" w:sz="4" w:space="0" w:color="auto"/>
              <w:bottom w:val="single" w:sz="4" w:space="0" w:color="auto"/>
              <w:right w:val="single" w:sz="4" w:space="0" w:color="auto"/>
            </w:tcBorders>
            <w:vAlign w:val="center"/>
            <w:hideMark/>
          </w:tcPr>
          <w:p w14:paraId="51C7699B" w14:textId="77777777" w:rsidR="00D97929" w:rsidRPr="00F32F50" w:rsidRDefault="00D97929" w:rsidP="002F15A0">
            <w:pPr>
              <w:jc w:val="center"/>
              <w:rPr>
                <w:sz w:val="22"/>
                <w:szCs w:val="22"/>
              </w:rPr>
            </w:pPr>
            <w:r w:rsidRPr="00F32F50">
              <w:rPr>
                <w:sz w:val="22"/>
                <w:szCs w:val="22"/>
              </w:rPr>
              <w:t>48</w:t>
            </w:r>
          </w:p>
        </w:tc>
        <w:tc>
          <w:tcPr>
            <w:tcW w:w="720" w:type="dxa"/>
            <w:tcBorders>
              <w:top w:val="single" w:sz="4" w:space="0" w:color="auto"/>
              <w:left w:val="single" w:sz="4" w:space="0" w:color="auto"/>
              <w:bottom w:val="single" w:sz="4" w:space="0" w:color="auto"/>
              <w:right w:val="single" w:sz="4" w:space="0" w:color="auto"/>
            </w:tcBorders>
            <w:vAlign w:val="center"/>
            <w:hideMark/>
          </w:tcPr>
          <w:p w14:paraId="6A2B4F06" w14:textId="77777777" w:rsidR="00D97929" w:rsidRPr="00F32F50" w:rsidRDefault="00D97929" w:rsidP="002F15A0">
            <w:pPr>
              <w:jc w:val="center"/>
              <w:rPr>
                <w:sz w:val="22"/>
                <w:szCs w:val="22"/>
              </w:rPr>
            </w:pPr>
            <w:r w:rsidRPr="00F32F50">
              <w:rPr>
                <w:sz w:val="22"/>
                <w:szCs w:val="22"/>
              </w:rPr>
              <w:t>58,0</w:t>
            </w:r>
          </w:p>
        </w:tc>
        <w:tc>
          <w:tcPr>
            <w:tcW w:w="720" w:type="dxa"/>
            <w:tcBorders>
              <w:top w:val="single" w:sz="4" w:space="0" w:color="auto"/>
              <w:left w:val="single" w:sz="4" w:space="0" w:color="auto"/>
              <w:bottom w:val="single" w:sz="4" w:space="0" w:color="auto"/>
              <w:right w:val="single" w:sz="4" w:space="0" w:color="auto"/>
            </w:tcBorders>
            <w:vAlign w:val="center"/>
            <w:hideMark/>
          </w:tcPr>
          <w:p w14:paraId="1A8392B7" w14:textId="77777777" w:rsidR="00D97929" w:rsidRPr="00F32F50" w:rsidRDefault="00D97929" w:rsidP="002F15A0">
            <w:pPr>
              <w:jc w:val="center"/>
              <w:rPr>
                <w:sz w:val="22"/>
                <w:szCs w:val="22"/>
              </w:rPr>
            </w:pPr>
            <w:r w:rsidRPr="00F32F50">
              <w:rPr>
                <w:sz w:val="22"/>
                <w:szCs w:val="22"/>
              </w:rPr>
              <w:t>12,6</w:t>
            </w:r>
          </w:p>
        </w:tc>
        <w:tc>
          <w:tcPr>
            <w:tcW w:w="720" w:type="dxa"/>
            <w:tcBorders>
              <w:top w:val="single" w:sz="4" w:space="0" w:color="auto"/>
              <w:left w:val="single" w:sz="4" w:space="0" w:color="auto"/>
              <w:bottom w:val="single" w:sz="4" w:space="0" w:color="auto"/>
              <w:right w:val="single" w:sz="4" w:space="0" w:color="auto"/>
            </w:tcBorders>
            <w:vAlign w:val="center"/>
            <w:hideMark/>
          </w:tcPr>
          <w:p w14:paraId="44A041C9" w14:textId="77777777" w:rsidR="00D97929" w:rsidRPr="00F32F50" w:rsidRDefault="00D97929" w:rsidP="002F15A0">
            <w:pPr>
              <w:jc w:val="center"/>
              <w:rPr>
                <w:sz w:val="22"/>
                <w:szCs w:val="22"/>
              </w:rPr>
            </w:pPr>
            <w:r w:rsidRPr="00F32F50">
              <w:rPr>
                <w:sz w:val="22"/>
                <w:szCs w:val="22"/>
              </w:rPr>
              <w:t>10,8</w:t>
            </w:r>
          </w:p>
        </w:tc>
        <w:tc>
          <w:tcPr>
            <w:tcW w:w="1094" w:type="dxa"/>
            <w:tcBorders>
              <w:top w:val="single" w:sz="4" w:space="0" w:color="auto"/>
              <w:left w:val="single" w:sz="4" w:space="0" w:color="auto"/>
              <w:bottom w:val="single" w:sz="4" w:space="0" w:color="auto"/>
              <w:right w:val="single" w:sz="4" w:space="0" w:color="auto"/>
            </w:tcBorders>
            <w:vAlign w:val="center"/>
          </w:tcPr>
          <w:p w14:paraId="5308848D" w14:textId="48789E50" w:rsidR="00D97929" w:rsidRPr="00F32F50" w:rsidRDefault="00D97929" w:rsidP="002F15A0">
            <w:pPr>
              <w:jc w:val="center"/>
              <w:rPr>
                <w:sz w:val="22"/>
                <w:szCs w:val="22"/>
              </w:rPr>
            </w:pPr>
            <w:r w:rsidRPr="00F32F50">
              <w:rPr>
                <w:sz w:val="22"/>
                <w:szCs w:val="22"/>
              </w:rPr>
              <w:t>–</w:t>
            </w:r>
          </w:p>
        </w:tc>
      </w:tr>
      <w:tr w:rsidR="00D735B0" w:rsidRPr="00F32F50" w14:paraId="7391EE5E"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77D015DD"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04E3AA10" w14:textId="77777777" w:rsidR="00CE5070" w:rsidRPr="00F32F50" w:rsidRDefault="00CE5070" w:rsidP="002F15A0">
            <w:pPr>
              <w:jc w:val="center"/>
              <w:rPr>
                <w:sz w:val="22"/>
                <w:szCs w:val="22"/>
              </w:rPr>
            </w:pPr>
            <w:r w:rsidRPr="00F32F50">
              <w:rPr>
                <w:sz w:val="22"/>
                <w:szCs w:val="22"/>
              </w:rPr>
              <w:t>1505-0078581</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2CFFD525" w14:textId="77777777" w:rsidR="00CE5070" w:rsidRPr="00F32F50" w:rsidRDefault="00CE5070" w:rsidP="002F15A0">
            <w:pPr>
              <w:jc w:val="center"/>
              <w:rPr>
                <w:sz w:val="22"/>
                <w:szCs w:val="22"/>
              </w:rPr>
            </w:pPr>
            <w:r w:rsidRPr="00F32F50">
              <w:rPr>
                <w:sz w:val="22"/>
                <w:szCs w:val="22"/>
              </w:rPr>
              <w:t>01571+6018</w:t>
            </w:r>
          </w:p>
        </w:tc>
        <w:tc>
          <w:tcPr>
            <w:tcW w:w="443" w:type="dxa"/>
            <w:tcBorders>
              <w:top w:val="single" w:sz="4" w:space="0" w:color="auto"/>
              <w:left w:val="single" w:sz="4" w:space="0" w:color="auto"/>
              <w:bottom w:val="single" w:sz="4" w:space="0" w:color="auto"/>
              <w:right w:val="single" w:sz="4" w:space="0" w:color="auto"/>
            </w:tcBorders>
            <w:vAlign w:val="center"/>
            <w:hideMark/>
          </w:tcPr>
          <w:p w14:paraId="6DA0C228" w14:textId="77777777" w:rsidR="00CE5070" w:rsidRPr="00F32F50" w:rsidRDefault="00CE5070" w:rsidP="002F15A0">
            <w:pPr>
              <w:jc w:val="center"/>
              <w:rPr>
                <w:sz w:val="22"/>
                <w:szCs w:val="22"/>
              </w:rPr>
            </w:pPr>
            <w:r w:rsidRPr="00F32F50">
              <w:rPr>
                <w:sz w:val="22"/>
                <w:szCs w:val="22"/>
              </w:rPr>
              <w:t>2</w:t>
            </w:r>
          </w:p>
        </w:tc>
        <w:tc>
          <w:tcPr>
            <w:tcW w:w="522" w:type="dxa"/>
            <w:tcBorders>
              <w:top w:val="single" w:sz="4" w:space="0" w:color="auto"/>
              <w:left w:val="single" w:sz="4" w:space="0" w:color="auto"/>
              <w:bottom w:val="single" w:sz="4" w:space="0" w:color="auto"/>
              <w:right w:val="single" w:sz="4" w:space="0" w:color="auto"/>
            </w:tcBorders>
            <w:vAlign w:val="center"/>
            <w:hideMark/>
          </w:tcPr>
          <w:p w14:paraId="4B4570F1" w14:textId="77777777" w:rsidR="00CE5070" w:rsidRPr="00F32F50" w:rsidRDefault="00CE5070" w:rsidP="002F15A0">
            <w:pPr>
              <w:jc w:val="center"/>
              <w:rPr>
                <w:sz w:val="22"/>
                <w:szCs w:val="22"/>
              </w:rPr>
            </w:pPr>
            <w:r w:rsidRPr="00F32F50">
              <w:rPr>
                <w:sz w:val="22"/>
                <w:szCs w:val="22"/>
              </w:rPr>
              <w:t>00</w:t>
            </w:r>
          </w:p>
        </w:tc>
        <w:tc>
          <w:tcPr>
            <w:tcW w:w="630" w:type="dxa"/>
            <w:tcBorders>
              <w:top w:val="single" w:sz="4" w:space="0" w:color="auto"/>
              <w:left w:val="single" w:sz="4" w:space="0" w:color="auto"/>
              <w:bottom w:val="single" w:sz="4" w:space="0" w:color="auto"/>
              <w:right w:val="single" w:sz="4" w:space="0" w:color="auto"/>
            </w:tcBorders>
            <w:vAlign w:val="center"/>
            <w:hideMark/>
          </w:tcPr>
          <w:p w14:paraId="420AA37E" w14:textId="77777777" w:rsidR="00CE5070" w:rsidRPr="00F32F50" w:rsidRDefault="00CE5070" w:rsidP="002F15A0">
            <w:pPr>
              <w:jc w:val="center"/>
              <w:rPr>
                <w:sz w:val="22"/>
                <w:szCs w:val="22"/>
              </w:rPr>
            </w:pPr>
            <w:r w:rsidRPr="00F32F50">
              <w:rPr>
                <w:sz w:val="22"/>
                <w:szCs w:val="22"/>
              </w:rPr>
              <w:t>39,5</w:t>
            </w:r>
          </w:p>
        </w:tc>
        <w:tc>
          <w:tcPr>
            <w:tcW w:w="630" w:type="dxa"/>
            <w:tcBorders>
              <w:top w:val="single" w:sz="4" w:space="0" w:color="auto"/>
              <w:left w:val="single" w:sz="4" w:space="0" w:color="auto"/>
              <w:bottom w:val="single" w:sz="4" w:space="0" w:color="auto"/>
              <w:right w:val="single" w:sz="4" w:space="0" w:color="auto"/>
            </w:tcBorders>
            <w:vAlign w:val="center"/>
            <w:hideMark/>
          </w:tcPr>
          <w:p w14:paraId="2D2EFFBA" w14:textId="77777777" w:rsidR="00CE5070" w:rsidRPr="00F32F50" w:rsidRDefault="00CE5070" w:rsidP="002F15A0">
            <w:pPr>
              <w:jc w:val="center"/>
              <w:rPr>
                <w:sz w:val="22"/>
                <w:szCs w:val="22"/>
              </w:rPr>
            </w:pPr>
            <w:r w:rsidRPr="00F32F50">
              <w:rPr>
                <w:sz w:val="22"/>
                <w:szCs w:val="22"/>
              </w:rPr>
              <w:t>+60</w:t>
            </w:r>
          </w:p>
        </w:tc>
        <w:tc>
          <w:tcPr>
            <w:tcW w:w="450" w:type="dxa"/>
            <w:tcBorders>
              <w:top w:val="single" w:sz="4" w:space="0" w:color="auto"/>
              <w:left w:val="single" w:sz="4" w:space="0" w:color="auto"/>
              <w:bottom w:val="single" w:sz="4" w:space="0" w:color="auto"/>
              <w:right w:val="single" w:sz="4" w:space="0" w:color="auto"/>
            </w:tcBorders>
            <w:vAlign w:val="center"/>
            <w:hideMark/>
          </w:tcPr>
          <w:p w14:paraId="7F154C12" w14:textId="77777777" w:rsidR="00CE5070" w:rsidRPr="00F32F50" w:rsidRDefault="00CE5070" w:rsidP="002F15A0">
            <w:pPr>
              <w:jc w:val="center"/>
              <w:rPr>
                <w:sz w:val="22"/>
                <w:szCs w:val="22"/>
              </w:rPr>
            </w:pPr>
            <w:r w:rsidRPr="00F32F50">
              <w:rPr>
                <w:sz w:val="22"/>
                <w:szCs w:val="22"/>
              </w:rPr>
              <w:t>32</w:t>
            </w:r>
          </w:p>
        </w:tc>
        <w:tc>
          <w:tcPr>
            <w:tcW w:w="720" w:type="dxa"/>
            <w:tcBorders>
              <w:top w:val="single" w:sz="4" w:space="0" w:color="auto"/>
              <w:left w:val="single" w:sz="4" w:space="0" w:color="auto"/>
              <w:bottom w:val="single" w:sz="4" w:space="0" w:color="auto"/>
              <w:right w:val="single" w:sz="4" w:space="0" w:color="auto"/>
            </w:tcBorders>
            <w:vAlign w:val="center"/>
            <w:hideMark/>
          </w:tcPr>
          <w:p w14:paraId="6F145602" w14:textId="77777777" w:rsidR="00CE5070" w:rsidRPr="00F32F50" w:rsidRDefault="00CE5070" w:rsidP="002F15A0">
            <w:pPr>
              <w:jc w:val="center"/>
              <w:rPr>
                <w:sz w:val="22"/>
                <w:szCs w:val="22"/>
              </w:rPr>
            </w:pPr>
            <w:r w:rsidRPr="00F32F50">
              <w:rPr>
                <w:sz w:val="22"/>
                <w:szCs w:val="22"/>
              </w:rPr>
              <w:t>59,5</w:t>
            </w:r>
          </w:p>
        </w:tc>
        <w:tc>
          <w:tcPr>
            <w:tcW w:w="720" w:type="dxa"/>
            <w:tcBorders>
              <w:top w:val="single" w:sz="4" w:space="0" w:color="auto"/>
              <w:left w:val="single" w:sz="4" w:space="0" w:color="auto"/>
              <w:bottom w:val="single" w:sz="4" w:space="0" w:color="auto"/>
              <w:right w:val="single" w:sz="4" w:space="0" w:color="auto"/>
            </w:tcBorders>
            <w:vAlign w:val="center"/>
            <w:hideMark/>
          </w:tcPr>
          <w:p w14:paraId="7A347426" w14:textId="77777777" w:rsidR="00CE5070" w:rsidRPr="00F32F50" w:rsidRDefault="00CE5070" w:rsidP="002F15A0">
            <w:pPr>
              <w:jc w:val="center"/>
              <w:rPr>
                <w:sz w:val="22"/>
                <w:szCs w:val="22"/>
              </w:rPr>
            </w:pPr>
            <w:r w:rsidRPr="00F32F50">
              <w:rPr>
                <w:sz w:val="22"/>
                <w:szCs w:val="22"/>
              </w:rPr>
              <w:t>15,2</w:t>
            </w:r>
          </w:p>
        </w:tc>
        <w:tc>
          <w:tcPr>
            <w:tcW w:w="720" w:type="dxa"/>
            <w:tcBorders>
              <w:top w:val="single" w:sz="4" w:space="0" w:color="auto"/>
              <w:left w:val="single" w:sz="4" w:space="0" w:color="auto"/>
              <w:bottom w:val="single" w:sz="4" w:space="0" w:color="auto"/>
              <w:right w:val="single" w:sz="4" w:space="0" w:color="auto"/>
            </w:tcBorders>
            <w:vAlign w:val="center"/>
            <w:hideMark/>
          </w:tcPr>
          <w:p w14:paraId="4958C586" w14:textId="77777777" w:rsidR="00CE5070" w:rsidRPr="00F32F50" w:rsidRDefault="00CE5070" w:rsidP="002F15A0">
            <w:pPr>
              <w:jc w:val="center"/>
              <w:rPr>
                <w:sz w:val="22"/>
                <w:szCs w:val="22"/>
              </w:rPr>
            </w:pPr>
            <w:r w:rsidRPr="00F32F50">
              <w:rPr>
                <w:sz w:val="22"/>
                <w:szCs w:val="22"/>
              </w:rPr>
              <w:t>9,9</w:t>
            </w:r>
          </w:p>
        </w:tc>
        <w:tc>
          <w:tcPr>
            <w:tcW w:w="1094" w:type="dxa"/>
            <w:tcBorders>
              <w:top w:val="single" w:sz="4" w:space="0" w:color="auto"/>
              <w:left w:val="single" w:sz="4" w:space="0" w:color="auto"/>
              <w:bottom w:val="single" w:sz="4" w:space="0" w:color="auto"/>
              <w:right w:val="single" w:sz="4" w:space="0" w:color="auto"/>
            </w:tcBorders>
            <w:vAlign w:val="center"/>
            <w:hideMark/>
          </w:tcPr>
          <w:p w14:paraId="4449C7AB" w14:textId="77777777" w:rsidR="00662E31" w:rsidRPr="00F32F50" w:rsidRDefault="00CE5070" w:rsidP="002F15A0">
            <w:pPr>
              <w:jc w:val="center"/>
              <w:rPr>
                <w:sz w:val="22"/>
                <w:szCs w:val="22"/>
              </w:rPr>
            </w:pPr>
            <w:r w:rsidRPr="00F32F50">
              <w:rPr>
                <w:sz w:val="22"/>
                <w:szCs w:val="22"/>
              </w:rPr>
              <w:t>Сильн.</w:t>
            </w:r>
          </w:p>
          <w:p w14:paraId="6D9E78EC" w14:textId="5D7DC34F" w:rsidR="00CE5070" w:rsidRPr="00F32F50" w:rsidRDefault="00CE5070" w:rsidP="002F15A0">
            <w:pPr>
              <w:jc w:val="center"/>
              <w:rPr>
                <w:sz w:val="22"/>
                <w:szCs w:val="22"/>
              </w:rPr>
            </w:pPr>
            <w:r w:rsidRPr="00F32F50">
              <w:rPr>
                <w:sz w:val="22"/>
                <w:szCs w:val="22"/>
              </w:rPr>
              <w:t>Hα</w:t>
            </w:r>
          </w:p>
        </w:tc>
      </w:tr>
      <w:tr w:rsidR="00D735B0" w:rsidRPr="00F32F50" w14:paraId="7A10644C"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40727712"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024ECF2D" w14:textId="77777777" w:rsidR="00CE5070" w:rsidRPr="00F32F50" w:rsidRDefault="00CE5070" w:rsidP="002F15A0">
            <w:pPr>
              <w:jc w:val="center"/>
              <w:rPr>
                <w:sz w:val="22"/>
                <w:szCs w:val="22"/>
              </w:rPr>
            </w:pPr>
            <w:r w:rsidRPr="00F32F50">
              <w:rPr>
                <w:sz w:val="22"/>
                <w:szCs w:val="22"/>
              </w:rPr>
              <w:t>1343-0044298</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246E9876" w14:textId="77777777" w:rsidR="00CE5070" w:rsidRPr="00F32F50" w:rsidRDefault="00CE5070" w:rsidP="002F15A0">
            <w:pPr>
              <w:jc w:val="center"/>
              <w:rPr>
                <w:sz w:val="22"/>
                <w:szCs w:val="22"/>
              </w:rPr>
            </w:pPr>
            <w:r w:rsidRPr="00F32F50">
              <w:rPr>
                <w:sz w:val="22"/>
                <w:szCs w:val="22"/>
              </w:rPr>
              <w:t>02125+4403</w:t>
            </w:r>
          </w:p>
        </w:tc>
        <w:tc>
          <w:tcPr>
            <w:tcW w:w="443" w:type="dxa"/>
            <w:tcBorders>
              <w:top w:val="single" w:sz="4" w:space="0" w:color="auto"/>
              <w:left w:val="single" w:sz="4" w:space="0" w:color="auto"/>
              <w:bottom w:val="single" w:sz="4" w:space="0" w:color="auto"/>
              <w:right w:val="single" w:sz="4" w:space="0" w:color="auto"/>
            </w:tcBorders>
            <w:vAlign w:val="center"/>
            <w:hideMark/>
          </w:tcPr>
          <w:p w14:paraId="41DBB9AA" w14:textId="77777777" w:rsidR="00CE5070" w:rsidRPr="00F32F50" w:rsidRDefault="00CE5070" w:rsidP="002F15A0">
            <w:pPr>
              <w:jc w:val="center"/>
              <w:rPr>
                <w:sz w:val="22"/>
                <w:szCs w:val="22"/>
              </w:rPr>
            </w:pPr>
            <w:r w:rsidRPr="00F32F50">
              <w:rPr>
                <w:sz w:val="22"/>
                <w:szCs w:val="22"/>
              </w:rPr>
              <w:t>2</w:t>
            </w:r>
          </w:p>
        </w:tc>
        <w:tc>
          <w:tcPr>
            <w:tcW w:w="522" w:type="dxa"/>
            <w:tcBorders>
              <w:top w:val="single" w:sz="4" w:space="0" w:color="auto"/>
              <w:left w:val="single" w:sz="4" w:space="0" w:color="auto"/>
              <w:bottom w:val="single" w:sz="4" w:space="0" w:color="auto"/>
              <w:right w:val="single" w:sz="4" w:space="0" w:color="auto"/>
            </w:tcBorders>
            <w:vAlign w:val="center"/>
            <w:hideMark/>
          </w:tcPr>
          <w:p w14:paraId="256E9496" w14:textId="77777777" w:rsidR="00CE5070" w:rsidRPr="00F32F50" w:rsidRDefault="00CE5070" w:rsidP="002F15A0">
            <w:pPr>
              <w:jc w:val="center"/>
              <w:rPr>
                <w:sz w:val="22"/>
                <w:szCs w:val="22"/>
              </w:rPr>
            </w:pPr>
            <w:r w:rsidRPr="00F32F50">
              <w:rPr>
                <w:sz w:val="22"/>
                <w:szCs w:val="22"/>
              </w:rPr>
              <w:t>15</w:t>
            </w:r>
          </w:p>
        </w:tc>
        <w:tc>
          <w:tcPr>
            <w:tcW w:w="630" w:type="dxa"/>
            <w:tcBorders>
              <w:top w:val="single" w:sz="4" w:space="0" w:color="auto"/>
              <w:left w:val="single" w:sz="4" w:space="0" w:color="auto"/>
              <w:bottom w:val="single" w:sz="4" w:space="0" w:color="auto"/>
              <w:right w:val="single" w:sz="4" w:space="0" w:color="auto"/>
            </w:tcBorders>
            <w:vAlign w:val="center"/>
            <w:hideMark/>
          </w:tcPr>
          <w:p w14:paraId="1E471290" w14:textId="77777777" w:rsidR="00CE5070" w:rsidRPr="00F32F50" w:rsidRDefault="00CE5070" w:rsidP="002F15A0">
            <w:pPr>
              <w:jc w:val="center"/>
              <w:rPr>
                <w:sz w:val="22"/>
                <w:szCs w:val="22"/>
              </w:rPr>
            </w:pPr>
            <w:r w:rsidRPr="00F32F50">
              <w:rPr>
                <w:sz w:val="22"/>
                <w:szCs w:val="22"/>
              </w:rPr>
              <w:t>47,7</w:t>
            </w:r>
          </w:p>
        </w:tc>
        <w:tc>
          <w:tcPr>
            <w:tcW w:w="630" w:type="dxa"/>
            <w:tcBorders>
              <w:top w:val="single" w:sz="4" w:space="0" w:color="auto"/>
              <w:left w:val="single" w:sz="4" w:space="0" w:color="auto"/>
              <w:bottom w:val="single" w:sz="4" w:space="0" w:color="auto"/>
              <w:right w:val="single" w:sz="4" w:space="0" w:color="auto"/>
            </w:tcBorders>
            <w:vAlign w:val="center"/>
            <w:hideMark/>
          </w:tcPr>
          <w:p w14:paraId="279FF083" w14:textId="77777777" w:rsidR="00CE5070" w:rsidRPr="00F32F50" w:rsidRDefault="00CE5070" w:rsidP="002F15A0">
            <w:pPr>
              <w:jc w:val="center"/>
              <w:rPr>
                <w:sz w:val="22"/>
                <w:szCs w:val="22"/>
              </w:rPr>
            </w:pPr>
            <w:r w:rsidRPr="00F32F50">
              <w:rPr>
                <w:sz w:val="22"/>
                <w:szCs w:val="22"/>
              </w:rPr>
              <w:t>+44</w:t>
            </w:r>
          </w:p>
        </w:tc>
        <w:tc>
          <w:tcPr>
            <w:tcW w:w="450" w:type="dxa"/>
            <w:tcBorders>
              <w:top w:val="single" w:sz="4" w:space="0" w:color="auto"/>
              <w:left w:val="single" w:sz="4" w:space="0" w:color="auto"/>
              <w:bottom w:val="single" w:sz="4" w:space="0" w:color="auto"/>
              <w:right w:val="single" w:sz="4" w:space="0" w:color="auto"/>
            </w:tcBorders>
            <w:vAlign w:val="center"/>
            <w:hideMark/>
          </w:tcPr>
          <w:p w14:paraId="3DDA8F08" w14:textId="77777777" w:rsidR="00CE5070" w:rsidRPr="00F32F50" w:rsidRDefault="00CE5070" w:rsidP="002F15A0">
            <w:pPr>
              <w:jc w:val="center"/>
              <w:rPr>
                <w:sz w:val="22"/>
                <w:szCs w:val="22"/>
              </w:rPr>
            </w:pPr>
            <w:r w:rsidRPr="00F32F50">
              <w:rPr>
                <w:sz w:val="22"/>
                <w:szCs w:val="22"/>
              </w:rPr>
              <w:t>19</w:t>
            </w:r>
          </w:p>
        </w:tc>
        <w:tc>
          <w:tcPr>
            <w:tcW w:w="720" w:type="dxa"/>
            <w:tcBorders>
              <w:top w:val="single" w:sz="4" w:space="0" w:color="auto"/>
              <w:left w:val="single" w:sz="4" w:space="0" w:color="auto"/>
              <w:bottom w:val="single" w:sz="4" w:space="0" w:color="auto"/>
              <w:right w:val="single" w:sz="4" w:space="0" w:color="auto"/>
            </w:tcBorders>
            <w:vAlign w:val="center"/>
            <w:hideMark/>
          </w:tcPr>
          <w:p w14:paraId="04ADFDA7" w14:textId="77777777" w:rsidR="00CE5070" w:rsidRPr="00F32F50" w:rsidRDefault="00CE5070" w:rsidP="002F15A0">
            <w:pPr>
              <w:jc w:val="center"/>
              <w:rPr>
                <w:sz w:val="22"/>
                <w:szCs w:val="22"/>
              </w:rPr>
            </w:pPr>
            <w:r w:rsidRPr="00F32F50">
              <w:rPr>
                <w:sz w:val="22"/>
                <w:szCs w:val="22"/>
              </w:rPr>
              <w:t>43,6</w:t>
            </w:r>
          </w:p>
        </w:tc>
        <w:tc>
          <w:tcPr>
            <w:tcW w:w="720" w:type="dxa"/>
            <w:tcBorders>
              <w:top w:val="single" w:sz="4" w:space="0" w:color="auto"/>
              <w:left w:val="single" w:sz="4" w:space="0" w:color="auto"/>
              <w:bottom w:val="single" w:sz="4" w:space="0" w:color="auto"/>
              <w:right w:val="single" w:sz="4" w:space="0" w:color="auto"/>
            </w:tcBorders>
            <w:vAlign w:val="center"/>
            <w:hideMark/>
          </w:tcPr>
          <w:p w14:paraId="21E897AF" w14:textId="77777777" w:rsidR="00CE5070" w:rsidRPr="00F32F50" w:rsidRDefault="00CE5070" w:rsidP="002F15A0">
            <w:pPr>
              <w:jc w:val="center"/>
              <w:rPr>
                <w:sz w:val="22"/>
                <w:szCs w:val="22"/>
              </w:rPr>
            </w:pPr>
            <w:r w:rsidRPr="00F32F50">
              <w:rPr>
                <w:sz w:val="22"/>
                <w:szCs w:val="22"/>
              </w:rPr>
              <w:t>14,0</w:t>
            </w:r>
          </w:p>
        </w:tc>
        <w:tc>
          <w:tcPr>
            <w:tcW w:w="720" w:type="dxa"/>
            <w:tcBorders>
              <w:top w:val="single" w:sz="4" w:space="0" w:color="auto"/>
              <w:left w:val="single" w:sz="4" w:space="0" w:color="auto"/>
              <w:bottom w:val="single" w:sz="4" w:space="0" w:color="auto"/>
              <w:right w:val="single" w:sz="4" w:space="0" w:color="auto"/>
            </w:tcBorders>
            <w:vAlign w:val="center"/>
            <w:hideMark/>
          </w:tcPr>
          <w:p w14:paraId="730FC7E6" w14:textId="77777777" w:rsidR="00CE5070" w:rsidRPr="00F32F50" w:rsidRDefault="00CE5070" w:rsidP="002F15A0">
            <w:pPr>
              <w:jc w:val="center"/>
              <w:rPr>
                <w:sz w:val="22"/>
                <w:szCs w:val="22"/>
              </w:rPr>
            </w:pPr>
            <w:r w:rsidRPr="00F32F50">
              <w:rPr>
                <w:sz w:val="22"/>
                <w:szCs w:val="22"/>
              </w:rPr>
              <w:t>11,68</w:t>
            </w:r>
          </w:p>
        </w:tc>
        <w:tc>
          <w:tcPr>
            <w:tcW w:w="1094" w:type="dxa"/>
            <w:tcBorders>
              <w:top w:val="single" w:sz="4" w:space="0" w:color="auto"/>
              <w:left w:val="single" w:sz="4" w:space="0" w:color="auto"/>
              <w:bottom w:val="single" w:sz="4" w:space="0" w:color="auto"/>
              <w:right w:val="single" w:sz="4" w:space="0" w:color="auto"/>
            </w:tcBorders>
            <w:vAlign w:val="center"/>
          </w:tcPr>
          <w:p w14:paraId="3F74ACA7" w14:textId="565E4990" w:rsidR="00CE5070" w:rsidRPr="00F32F50" w:rsidRDefault="00D97929" w:rsidP="002F15A0">
            <w:pPr>
              <w:jc w:val="center"/>
              <w:rPr>
                <w:sz w:val="22"/>
                <w:szCs w:val="22"/>
              </w:rPr>
            </w:pPr>
            <w:r w:rsidRPr="00F32F50">
              <w:rPr>
                <w:sz w:val="22"/>
                <w:szCs w:val="22"/>
              </w:rPr>
              <w:t>–</w:t>
            </w:r>
          </w:p>
        </w:tc>
      </w:tr>
      <w:tr w:rsidR="00D735B0" w:rsidRPr="00F32F50" w14:paraId="6FBF58D5"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61E4AB72"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1C922DBA" w14:textId="77777777" w:rsidR="00CE5070" w:rsidRPr="00F32F50" w:rsidRDefault="00CE5070" w:rsidP="002F15A0">
            <w:pPr>
              <w:jc w:val="center"/>
              <w:rPr>
                <w:sz w:val="22"/>
                <w:szCs w:val="22"/>
              </w:rPr>
            </w:pPr>
            <w:r w:rsidRPr="00F32F50">
              <w:rPr>
                <w:sz w:val="22"/>
                <w:szCs w:val="22"/>
              </w:rPr>
              <w:t>1436-0071560</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2EF0EEF8" w14:textId="77777777" w:rsidR="00CE5070" w:rsidRPr="00F32F50" w:rsidRDefault="00CE5070"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6C0C74FC" w14:textId="77777777" w:rsidR="00CE5070" w:rsidRPr="00F32F50" w:rsidRDefault="00CE5070" w:rsidP="002F15A0">
            <w:pPr>
              <w:jc w:val="center"/>
              <w:rPr>
                <w:sz w:val="22"/>
                <w:szCs w:val="22"/>
              </w:rPr>
            </w:pPr>
            <w:r w:rsidRPr="00F32F50">
              <w:rPr>
                <w:sz w:val="22"/>
                <w:szCs w:val="22"/>
              </w:rPr>
              <w:t>2</w:t>
            </w:r>
          </w:p>
        </w:tc>
        <w:tc>
          <w:tcPr>
            <w:tcW w:w="522" w:type="dxa"/>
            <w:tcBorders>
              <w:top w:val="single" w:sz="4" w:space="0" w:color="auto"/>
              <w:left w:val="single" w:sz="4" w:space="0" w:color="auto"/>
              <w:bottom w:val="single" w:sz="4" w:space="0" w:color="auto"/>
              <w:right w:val="single" w:sz="4" w:space="0" w:color="auto"/>
            </w:tcBorders>
            <w:vAlign w:val="center"/>
            <w:hideMark/>
          </w:tcPr>
          <w:p w14:paraId="34F0E008" w14:textId="77777777" w:rsidR="00CE5070" w:rsidRPr="00F32F50" w:rsidRDefault="00CE5070" w:rsidP="002F15A0">
            <w:pPr>
              <w:jc w:val="center"/>
              <w:rPr>
                <w:sz w:val="22"/>
                <w:szCs w:val="22"/>
              </w:rPr>
            </w:pPr>
            <w:r w:rsidRPr="00F32F50">
              <w:rPr>
                <w:sz w:val="22"/>
                <w:szCs w:val="22"/>
              </w:rPr>
              <w:t>19</w:t>
            </w:r>
          </w:p>
        </w:tc>
        <w:tc>
          <w:tcPr>
            <w:tcW w:w="630" w:type="dxa"/>
            <w:tcBorders>
              <w:top w:val="single" w:sz="4" w:space="0" w:color="auto"/>
              <w:left w:val="single" w:sz="4" w:space="0" w:color="auto"/>
              <w:bottom w:val="single" w:sz="4" w:space="0" w:color="auto"/>
              <w:right w:val="single" w:sz="4" w:space="0" w:color="auto"/>
            </w:tcBorders>
            <w:vAlign w:val="center"/>
            <w:hideMark/>
          </w:tcPr>
          <w:p w14:paraId="17CF6FBF" w14:textId="77777777" w:rsidR="00CE5070" w:rsidRPr="00F32F50" w:rsidRDefault="00CE5070" w:rsidP="002F15A0">
            <w:pPr>
              <w:jc w:val="center"/>
              <w:rPr>
                <w:sz w:val="22"/>
                <w:szCs w:val="22"/>
              </w:rPr>
            </w:pPr>
            <w:r w:rsidRPr="00F32F50">
              <w:rPr>
                <w:sz w:val="22"/>
                <w:szCs w:val="22"/>
              </w:rPr>
              <w:t>35,2</w:t>
            </w:r>
          </w:p>
        </w:tc>
        <w:tc>
          <w:tcPr>
            <w:tcW w:w="630" w:type="dxa"/>
            <w:tcBorders>
              <w:top w:val="single" w:sz="4" w:space="0" w:color="auto"/>
              <w:left w:val="single" w:sz="4" w:space="0" w:color="auto"/>
              <w:bottom w:val="single" w:sz="4" w:space="0" w:color="auto"/>
              <w:right w:val="single" w:sz="4" w:space="0" w:color="auto"/>
            </w:tcBorders>
            <w:vAlign w:val="center"/>
            <w:hideMark/>
          </w:tcPr>
          <w:p w14:paraId="0BFEA7E4" w14:textId="77777777" w:rsidR="00CE5070" w:rsidRPr="00F32F50" w:rsidRDefault="00CE5070" w:rsidP="002F15A0">
            <w:pPr>
              <w:jc w:val="center"/>
              <w:rPr>
                <w:sz w:val="22"/>
                <w:szCs w:val="22"/>
              </w:rPr>
            </w:pPr>
            <w:r w:rsidRPr="00F32F50">
              <w:rPr>
                <w:sz w:val="22"/>
                <w:szCs w:val="22"/>
              </w:rPr>
              <w:t>+53</w:t>
            </w:r>
          </w:p>
        </w:tc>
        <w:tc>
          <w:tcPr>
            <w:tcW w:w="450" w:type="dxa"/>
            <w:tcBorders>
              <w:top w:val="single" w:sz="4" w:space="0" w:color="auto"/>
              <w:left w:val="single" w:sz="4" w:space="0" w:color="auto"/>
              <w:bottom w:val="single" w:sz="4" w:space="0" w:color="auto"/>
              <w:right w:val="single" w:sz="4" w:space="0" w:color="auto"/>
            </w:tcBorders>
            <w:vAlign w:val="center"/>
            <w:hideMark/>
          </w:tcPr>
          <w:p w14:paraId="437B7D77" w14:textId="77777777" w:rsidR="00CE5070" w:rsidRPr="00F32F50" w:rsidRDefault="00CE5070" w:rsidP="002F15A0">
            <w:pPr>
              <w:jc w:val="center"/>
              <w:rPr>
                <w:sz w:val="22"/>
                <w:szCs w:val="22"/>
              </w:rPr>
            </w:pPr>
            <w:r w:rsidRPr="00F32F50">
              <w:rPr>
                <w:sz w:val="22"/>
                <w:szCs w:val="22"/>
              </w:rPr>
              <w:t>40</w:t>
            </w:r>
          </w:p>
        </w:tc>
        <w:tc>
          <w:tcPr>
            <w:tcW w:w="720" w:type="dxa"/>
            <w:tcBorders>
              <w:top w:val="single" w:sz="4" w:space="0" w:color="auto"/>
              <w:left w:val="single" w:sz="4" w:space="0" w:color="auto"/>
              <w:bottom w:val="single" w:sz="4" w:space="0" w:color="auto"/>
              <w:right w:val="single" w:sz="4" w:space="0" w:color="auto"/>
            </w:tcBorders>
            <w:vAlign w:val="center"/>
            <w:hideMark/>
          </w:tcPr>
          <w:p w14:paraId="73891B70" w14:textId="77777777" w:rsidR="00CE5070" w:rsidRPr="00F32F50" w:rsidRDefault="00CE5070" w:rsidP="002F15A0">
            <w:pPr>
              <w:jc w:val="center"/>
              <w:rPr>
                <w:sz w:val="22"/>
                <w:szCs w:val="22"/>
              </w:rPr>
            </w:pPr>
            <w:r w:rsidRPr="00F32F50">
              <w:rPr>
                <w:sz w:val="22"/>
                <w:szCs w:val="22"/>
              </w:rPr>
              <w:t>19,9</w:t>
            </w:r>
          </w:p>
        </w:tc>
        <w:tc>
          <w:tcPr>
            <w:tcW w:w="720" w:type="dxa"/>
            <w:tcBorders>
              <w:top w:val="single" w:sz="4" w:space="0" w:color="auto"/>
              <w:left w:val="single" w:sz="4" w:space="0" w:color="auto"/>
              <w:bottom w:val="single" w:sz="4" w:space="0" w:color="auto"/>
              <w:right w:val="single" w:sz="4" w:space="0" w:color="auto"/>
            </w:tcBorders>
            <w:vAlign w:val="center"/>
            <w:hideMark/>
          </w:tcPr>
          <w:p w14:paraId="6DEE9664" w14:textId="77777777" w:rsidR="00CE5070" w:rsidRPr="00F32F50" w:rsidRDefault="00CE5070" w:rsidP="002F15A0">
            <w:pPr>
              <w:jc w:val="center"/>
              <w:rPr>
                <w:sz w:val="22"/>
                <w:szCs w:val="22"/>
              </w:rPr>
            </w:pPr>
            <w:r w:rsidRPr="00F32F50">
              <w:rPr>
                <w:sz w:val="22"/>
                <w:szCs w:val="22"/>
              </w:rPr>
              <w:t>13,2</w:t>
            </w:r>
          </w:p>
        </w:tc>
        <w:tc>
          <w:tcPr>
            <w:tcW w:w="720" w:type="dxa"/>
            <w:tcBorders>
              <w:top w:val="single" w:sz="4" w:space="0" w:color="auto"/>
              <w:left w:val="single" w:sz="4" w:space="0" w:color="auto"/>
              <w:bottom w:val="single" w:sz="4" w:space="0" w:color="auto"/>
              <w:right w:val="single" w:sz="4" w:space="0" w:color="auto"/>
            </w:tcBorders>
            <w:vAlign w:val="center"/>
            <w:hideMark/>
          </w:tcPr>
          <w:p w14:paraId="750C5A29" w14:textId="77777777" w:rsidR="00CE5070" w:rsidRPr="00F32F50" w:rsidRDefault="00CE5070" w:rsidP="002F15A0">
            <w:pPr>
              <w:jc w:val="center"/>
              <w:rPr>
                <w:sz w:val="22"/>
                <w:szCs w:val="22"/>
              </w:rPr>
            </w:pPr>
            <w:r w:rsidRPr="00F32F50">
              <w:rPr>
                <w:sz w:val="22"/>
                <w:szCs w:val="22"/>
              </w:rPr>
              <w:t>10,8</w:t>
            </w:r>
          </w:p>
        </w:tc>
        <w:tc>
          <w:tcPr>
            <w:tcW w:w="1094" w:type="dxa"/>
            <w:tcBorders>
              <w:top w:val="single" w:sz="4" w:space="0" w:color="auto"/>
              <w:left w:val="single" w:sz="4" w:space="0" w:color="auto"/>
              <w:bottom w:val="single" w:sz="4" w:space="0" w:color="auto"/>
              <w:right w:val="single" w:sz="4" w:space="0" w:color="auto"/>
            </w:tcBorders>
            <w:hideMark/>
          </w:tcPr>
          <w:p w14:paraId="75EBBD05" w14:textId="77777777" w:rsidR="00CE5070" w:rsidRPr="00F32F50" w:rsidRDefault="00CE5070" w:rsidP="002F15A0">
            <w:pPr>
              <w:rPr>
                <w:sz w:val="22"/>
                <w:szCs w:val="22"/>
              </w:rPr>
            </w:pPr>
            <w:r w:rsidRPr="00F32F50">
              <w:rPr>
                <w:sz w:val="22"/>
                <w:szCs w:val="22"/>
              </w:rPr>
              <w:t>Hα эмис.</w:t>
            </w:r>
          </w:p>
        </w:tc>
      </w:tr>
      <w:tr w:rsidR="00D735B0" w:rsidRPr="00F32F50" w14:paraId="5AA9FF32"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1ABFD280"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4BFB3A5D" w14:textId="77777777" w:rsidR="00CE5070" w:rsidRPr="00F32F50" w:rsidRDefault="00CE5070" w:rsidP="002F15A0">
            <w:pPr>
              <w:jc w:val="center"/>
              <w:rPr>
                <w:sz w:val="22"/>
                <w:szCs w:val="22"/>
              </w:rPr>
            </w:pPr>
            <w:r w:rsidRPr="00F32F50">
              <w:rPr>
                <w:sz w:val="22"/>
                <w:szCs w:val="22"/>
              </w:rPr>
              <w:t>1512-0084304</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7FFACEA8" w14:textId="77777777" w:rsidR="00CE5070" w:rsidRPr="00F32F50" w:rsidRDefault="00CE5070" w:rsidP="002F15A0">
            <w:pPr>
              <w:jc w:val="center"/>
              <w:rPr>
                <w:sz w:val="22"/>
                <w:szCs w:val="22"/>
              </w:rPr>
            </w:pPr>
            <w:r w:rsidRPr="00F32F50">
              <w:rPr>
                <w:sz w:val="22"/>
                <w:szCs w:val="22"/>
              </w:rPr>
              <w:t>02258+6102</w:t>
            </w:r>
          </w:p>
        </w:tc>
        <w:tc>
          <w:tcPr>
            <w:tcW w:w="443" w:type="dxa"/>
            <w:tcBorders>
              <w:top w:val="single" w:sz="4" w:space="0" w:color="auto"/>
              <w:left w:val="single" w:sz="4" w:space="0" w:color="auto"/>
              <w:bottom w:val="single" w:sz="4" w:space="0" w:color="auto"/>
              <w:right w:val="single" w:sz="4" w:space="0" w:color="auto"/>
            </w:tcBorders>
            <w:vAlign w:val="center"/>
            <w:hideMark/>
          </w:tcPr>
          <w:p w14:paraId="53D7112B" w14:textId="77777777" w:rsidR="00CE5070" w:rsidRPr="00F32F50" w:rsidRDefault="00CE5070" w:rsidP="002F15A0">
            <w:pPr>
              <w:jc w:val="center"/>
              <w:rPr>
                <w:sz w:val="22"/>
                <w:szCs w:val="22"/>
              </w:rPr>
            </w:pPr>
            <w:r w:rsidRPr="00F32F50">
              <w:rPr>
                <w:sz w:val="22"/>
                <w:szCs w:val="22"/>
              </w:rPr>
              <w:t>2</w:t>
            </w:r>
          </w:p>
        </w:tc>
        <w:tc>
          <w:tcPr>
            <w:tcW w:w="522" w:type="dxa"/>
            <w:tcBorders>
              <w:top w:val="single" w:sz="4" w:space="0" w:color="auto"/>
              <w:left w:val="single" w:sz="4" w:space="0" w:color="auto"/>
              <w:bottom w:val="single" w:sz="4" w:space="0" w:color="auto"/>
              <w:right w:val="single" w:sz="4" w:space="0" w:color="auto"/>
            </w:tcBorders>
            <w:vAlign w:val="center"/>
            <w:hideMark/>
          </w:tcPr>
          <w:p w14:paraId="7CBA8E7C" w14:textId="77777777" w:rsidR="00CE5070" w:rsidRPr="00F32F50" w:rsidRDefault="00CE5070" w:rsidP="002F15A0">
            <w:pPr>
              <w:jc w:val="center"/>
              <w:rPr>
                <w:sz w:val="22"/>
                <w:szCs w:val="22"/>
              </w:rPr>
            </w:pPr>
            <w:r w:rsidRPr="00F32F50">
              <w:rPr>
                <w:sz w:val="22"/>
                <w:szCs w:val="22"/>
              </w:rPr>
              <w:t>29</w:t>
            </w:r>
          </w:p>
        </w:tc>
        <w:tc>
          <w:tcPr>
            <w:tcW w:w="630" w:type="dxa"/>
            <w:tcBorders>
              <w:top w:val="single" w:sz="4" w:space="0" w:color="auto"/>
              <w:left w:val="single" w:sz="4" w:space="0" w:color="auto"/>
              <w:bottom w:val="single" w:sz="4" w:space="0" w:color="auto"/>
              <w:right w:val="single" w:sz="4" w:space="0" w:color="auto"/>
            </w:tcBorders>
            <w:vAlign w:val="center"/>
            <w:hideMark/>
          </w:tcPr>
          <w:p w14:paraId="1BF93285" w14:textId="77777777" w:rsidR="00CE5070" w:rsidRPr="00F32F50" w:rsidRDefault="00CE5070" w:rsidP="002F15A0">
            <w:pPr>
              <w:jc w:val="center"/>
              <w:rPr>
                <w:sz w:val="22"/>
                <w:szCs w:val="22"/>
              </w:rPr>
            </w:pPr>
            <w:r w:rsidRPr="00F32F50">
              <w:rPr>
                <w:sz w:val="22"/>
                <w:szCs w:val="22"/>
              </w:rPr>
              <w:t>35,9</w:t>
            </w:r>
          </w:p>
        </w:tc>
        <w:tc>
          <w:tcPr>
            <w:tcW w:w="630" w:type="dxa"/>
            <w:tcBorders>
              <w:top w:val="single" w:sz="4" w:space="0" w:color="auto"/>
              <w:left w:val="single" w:sz="4" w:space="0" w:color="auto"/>
              <w:bottom w:val="single" w:sz="4" w:space="0" w:color="auto"/>
              <w:right w:val="single" w:sz="4" w:space="0" w:color="auto"/>
            </w:tcBorders>
            <w:vAlign w:val="center"/>
            <w:hideMark/>
          </w:tcPr>
          <w:p w14:paraId="4213DB61" w14:textId="77777777" w:rsidR="00CE5070" w:rsidRPr="00F32F50" w:rsidRDefault="00CE5070" w:rsidP="002F15A0">
            <w:pPr>
              <w:jc w:val="center"/>
              <w:rPr>
                <w:sz w:val="22"/>
                <w:szCs w:val="22"/>
              </w:rPr>
            </w:pPr>
            <w:r w:rsidRPr="00F32F50">
              <w:rPr>
                <w:sz w:val="22"/>
                <w:szCs w:val="22"/>
              </w:rPr>
              <w:t>+61</w:t>
            </w:r>
          </w:p>
        </w:tc>
        <w:tc>
          <w:tcPr>
            <w:tcW w:w="450" w:type="dxa"/>
            <w:tcBorders>
              <w:top w:val="single" w:sz="4" w:space="0" w:color="auto"/>
              <w:left w:val="single" w:sz="4" w:space="0" w:color="auto"/>
              <w:bottom w:val="single" w:sz="4" w:space="0" w:color="auto"/>
              <w:right w:val="single" w:sz="4" w:space="0" w:color="auto"/>
            </w:tcBorders>
            <w:vAlign w:val="center"/>
            <w:hideMark/>
          </w:tcPr>
          <w:p w14:paraId="0ED3E185" w14:textId="77777777" w:rsidR="00CE5070" w:rsidRPr="00F32F50" w:rsidRDefault="00CE5070" w:rsidP="002F15A0">
            <w:pPr>
              <w:jc w:val="center"/>
              <w:rPr>
                <w:sz w:val="22"/>
                <w:szCs w:val="22"/>
              </w:rPr>
            </w:pPr>
            <w:r w:rsidRPr="00F32F50">
              <w:rPr>
                <w:sz w:val="22"/>
                <w:szCs w:val="22"/>
              </w:rPr>
              <w:t>15</w:t>
            </w:r>
          </w:p>
        </w:tc>
        <w:tc>
          <w:tcPr>
            <w:tcW w:w="720" w:type="dxa"/>
            <w:tcBorders>
              <w:top w:val="single" w:sz="4" w:space="0" w:color="auto"/>
              <w:left w:val="single" w:sz="4" w:space="0" w:color="auto"/>
              <w:bottom w:val="single" w:sz="4" w:space="0" w:color="auto"/>
              <w:right w:val="single" w:sz="4" w:space="0" w:color="auto"/>
            </w:tcBorders>
            <w:vAlign w:val="center"/>
            <w:hideMark/>
          </w:tcPr>
          <w:p w14:paraId="717F7784" w14:textId="77777777" w:rsidR="00CE5070" w:rsidRPr="00F32F50" w:rsidRDefault="00CE5070" w:rsidP="002F15A0">
            <w:pPr>
              <w:jc w:val="center"/>
              <w:rPr>
                <w:sz w:val="22"/>
                <w:szCs w:val="22"/>
              </w:rPr>
            </w:pPr>
            <w:r w:rsidRPr="00F32F50">
              <w:rPr>
                <w:sz w:val="22"/>
                <w:szCs w:val="22"/>
              </w:rPr>
              <w:t>57,1</w:t>
            </w:r>
          </w:p>
        </w:tc>
        <w:tc>
          <w:tcPr>
            <w:tcW w:w="720" w:type="dxa"/>
            <w:tcBorders>
              <w:top w:val="single" w:sz="4" w:space="0" w:color="auto"/>
              <w:left w:val="single" w:sz="4" w:space="0" w:color="auto"/>
              <w:bottom w:val="single" w:sz="4" w:space="0" w:color="auto"/>
              <w:right w:val="single" w:sz="4" w:space="0" w:color="auto"/>
            </w:tcBorders>
            <w:vAlign w:val="center"/>
            <w:hideMark/>
          </w:tcPr>
          <w:p w14:paraId="4218F8BE" w14:textId="77777777" w:rsidR="00CE5070" w:rsidRPr="00F32F50" w:rsidRDefault="00CE5070" w:rsidP="002F15A0">
            <w:pPr>
              <w:jc w:val="center"/>
              <w:rPr>
                <w:sz w:val="22"/>
                <w:szCs w:val="22"/>
              </w:rPr>
            </w:pPr>
            <w:r w:rsidRPr="00F32F50">
              <w:rPr>
                <w:sz w:val="22"/>
                <w:szCs w:val="22"/>
              </w:rPr>
              <w:t>14,2</w:t>
            </w:r>
          </w:p>
        </w:tc>
        <w:tc>
          <w:tcPr>
            <w:tcW w:w="720" w:type="dxa"/>
            <w:tcBorders>
              <w:top w:val="single" w:sz="4" w:space="0" w:color="auto"/>
              <w:left w:val="single" w:sz="4" w:space="0" w:color="auto"/>
              <w:bottom w:val="single" w:sz="4" w:space="0" w:color="auto"/>
              <w:right w:val="single" w:sz="4" w:space="0" w:color="auto"/>
            </w:tcBorders>
            <w:vAlign w:val="center"/>
            <w:hideMark/>
          </w:tcPr>
          <w:p w14:paraId="530B592E" w14:textId="77777777" w:rsidR="00CE5070" w:rsidRPr="00F32F50" w:rsidRDefault="00CE5070" w:rsidP="002F15A0">
            <w:pPr>
              <w:jc w:val="center"/>
              <w:rPr>
                <w:sz w:val="22"/>
                <w:szCs w:val="22"/>
              </w:rPr>
            </w:pPr>
            <w:r w:rsidRPr="00F32F50">
              <w:rPr>
                <w:sz w:val="22"/>
                <w:szCs w:val="22"/>
              </w:rPr>
              <w:t>8,9</w:t>
            </w:r>
          </w:p>
        </w:tc>
        <w:tc>
          <w:tcPr>
            <w:tcW w:w="1094" w:type="dxa"/>
            <w:tcBorders>
              <w:top w:val="single" w:sz="4" w:space="0" w:color="auto"/>
              <w:left w:val="single" w:sz="4" w:space="0" w:color="auto"/>
              <w:bottom w:val="single" w:sz="4" w:space="0" w:color="auto"/>
              <w:right w:val="single" w:sz="4" w:space="0" w:color="auto"/>
            </w:tcBorders>
            <w:hideMark/>
          </w:tcPr>
          <w:p w14:paraId="7569107A" w14:textId="77777777" w:rsidR="00CE5070" w:rsidRPr="00F32F50" w:rsidRDefault="00CE5070" w:rsidP="002F15A0">
            <w:pPr>
              <w:rPr>
                <w:sz w:val="22"/>
                <w:szCs w:val="22"/>
              </w:rPr>
            </w:pPr>
            <w:r w:rsidRPr="00F32F50">
              <w:rPr>
                <w:sz w:val="22"/>
                <w:szCs w:val="22"/>
              </w:rPr>
              <w:t>Hα эмис.</w:t>
            </w:r>
          </w:p>
        </w:tc>
      </w:tr>
      <w:tr w:rsidR="00D97929" w:rsidRPr="00F32F50" w14:paraId="1432869C" w14:textId="77777777" w:rsidTr="00100F20">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46B00A23"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6A81CCE9" w14:textId="77777777" w:rsidR="00D97929" w:rsidRPr="00F32F50" w:rsidRDefault="00D97929" w:rsidP="002F15A0">
            <w:pPr>
              <w:jc w:val="center"/>
              <w:rPr>
                <w:sz w:val="22"/>
                <w:szCs w:val="22"/>
              </w:rPr>
            </w:pPr>
            <w:r w:rsidRPr="00F32F50">
              <w:rPr>
                <w:sz w:val="22"/>
                <w:szCs w:val="22"/>
              </w:rPr>
              <w:t>1514-0083911</w:t>
            </w:r>
          </w:p>
        </w:tc>
        <w:tc>
          <w:tcPr>
            <w:tcW w:w="1447" w:type="dxa"/>
            <w:gridSpan w:val="2"/>
            <w:tcBorders>
              <w:top w:val="single" w:sz="4" w:space="0" w:color="auto"/>
              <w:left w:val="single" w:sz="4" w:space="0" w:color="auto"/>
              <w:bottom w:val="single" w:sz="4" w:space="0" w:color="auto"/>
              <w:right w:val="single" w:sz="4" w:space="0" w:color="auto"/>
            </w:tcBorders>
            <w:hideMark/>
          </w:tcPr>
          <w:p w14:paraId="109EEB93" w14:textId="00C029B4" w:rsidR="00D97929"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3BC03394" w14:textId="77777777" w:rsidR="00D97929" w:rsidRPr="00F32F50" w:rsidRDefault="00D97929" w:rsidP="002F15A0">
            <w:pPr>
              <w:jc w:val="center"/>
              <w:rPr>
                <w:sz w:val="22"/>
                <w:szCs w:val="22"/>
              </w:rPr>
            </w:pPr>
            <w:r w:rsidRPr="00F32F50">
              <w:rPr>
                <w:sz w:val="22"/>
                <w:szCs w:val="22"/>
              </w:rPr>
              <w:t>2</w:t>
            </w:r>
          </w:p>
        </w:tc>
        <w:tc>
          <w:tcPr>
            <w:tcW w:w="522" w:type="dxa"/>
            <w:tcBorders>
              <w:top w:val="single" w:sz="4" w:space="0" w:color="auto"/>
              <w:left w:val="single" w:sz="4" w:space="0" w:color="auto"/>
              <w:bottom w:val="single" w:sz="4" w:space="0" w:color="auto"/>
              <w:right w:val="single" w:sz="4" w:space="0" w:color="auto"/>
            </w:tcBorders>
            <w:vAlign w:val="center"/>
            <w:hideMark/>
          </w:tcPr>
          <w:p w14:paraId="5787920D" w14:textId="77777777" w:rsidR="00D97929" w:rsidRPr="00F32F50" w:rsidRDefault="00D97929" w:rsidP="002F15A0">
            <w:pPr>
              <w:jc w:val="center"/>
              <w:rPr>
                <w:sz w:val="22"/>
                <w:szCs w:val="22"/>
              </w:rPr>
            </w:pPr>
            <w:r w:rsidRPr="00F32F50">
              <w:rPr>
                <w:sz w:val="22"/>
                <w:szCs w:val="22"/>
              </w:rPr>
              <w:t>34</w:t>
            </w:r>
          </w:p>
        </w:tc>
        <w:tc>
          <w:tcPr>
            <w:tcW w:w="630" w:type="dxa"/>
            <w:tcBorders>
              <w:top w:val="single" w:sz="4" w:space="0" w:color="auto"/>
              <w:left w:val="single" w:sz="4" w:space="0" w:color="auto"/>
              <w:bottom w:val="single" w:sz="4" w:space="0" w:color="auto"/>
              <w:right w:val="single" w:sz="4" w:space="0" w:color="auto"/>
            </w:tcBorders>
            <w:vAlign w:val="center"/>
            <w:hideMark/>
          </w:tcPr>
          <w:p w14:paraId="06FADC09" w14:textId="77777777" w:rsidR="00D97929" w:rsidRPr="00F32F50" w:rsidRDefault="00D97929" w:rsidP="002F15A0">
            <w:pPr>
              <w:jc w:val="center"/>
              <w:rPr>
                <w:sz w:val="22"/>
                <w:szCs w:val="22"/>
              </w:rPr>
            </w:pPr>
            <w:r w:rsidRPr="00F32F50">
              <w:rPr>
                <w:sz w:val="22"/>
                <w:szCs w:val="22"/>
              </w:rPr>
              <w:t>10,2</w:t>
            </w:r>
          </w:p>
        </w:tc>
        <w:tc>
          <w:tcPr>
            <w:tcW w:w="630" w:type="dxa"/>
            <w:tcBorders>
              <w:top w:val="single" w:sz="4" w:space="0" w:color="auto"/>
              <w:left w:val="single" w:sz="4" w:space="0" w:color="auto"/>
              <w:bottom w:val="single" w:sz="4" w:space="0" w:color="auto"/>
              <w:right w:val="single" w:sz="4" w:space="0" w:color="auto"/>
            </w:tcBorders>
            <w:vAlign w:val="center"/>
            <w:hideMark/>
          </w:tcPr>
          <w:p w14:paraId="60D7FA8B" w14:textId="77777777" w:rsidR="00D97929" w:rsidRPr="00F32F50" w:rsidRDefault="00D97929" w:rsidP="002F15A0">
            <w:pPr>
              <w:jc w:val="center"/>
              <w:rPr>
                <w:sz w:val="22"/>
                <w:szCs w:val="22"/>
              </w:rPr>
            </w:pPr>
            <w:r w:rsidRPr="00F32F50">
              <w:rPr>
                <w:sz w:val="22"/>
                <w:szCs w:val="22"/>
              </w:rPr>
              <w:t>+61</w:t>
            </w:r>
          </w:p>
        </w:tc>
        <w:tc>
          <w:tcPr>
            <w:tcW w:w="450" w:type="dxa"/>
            <w:tcBorders>
              <w:top w:val="single" w:sz="4" w:space="0" w:color="auto"/>
              <w:left w:val="single" w:sz="4" w:space="0" w:color="auto"/>
              <w:bottom w:val="single" w:sz="4" w:space="0" w:color="auto"/>
              <w:right w:val="single" w:sz="4" w:space="0" w:color="auto"/>
            </w:tcBorders>
            <w:vAlign w:val="center"/>
            <w:hideMark/>
          </w:tcPr>
          <w:p w14:paraId="58B385F4" w14:textId="77777777" w:rsidR="00D97929" w:rsidRPr="00F32F50" w:rsidRDefault="00D97929" w:rsidP="002F15A0">
            <w:pPr>
              <w:jc w:val="center"/>
              <w:rPr>
                <w:sz w:val="22"/>
                <w:szCs w:val="22"/>
              </w:rPr>
            </w:pPr>
            <w:r w:rsidRPr="00F32F50">
              <w:rPr>
                <w:sz w:val="22"/>
                <w:szCs w:val="22"/>
              </w:rPr>
              <w:t>24</w:t>
            </w:r>
          </w:p>
        </w:tc>
        <w:tc>
          <w:tcPr>
            <w:tcW w:w="720" w:type="dxa"/>
            <w:tcBorders>
              <w:top w:val="single" w:sz="4" w:space="0" w:color="auto"/>
              <w:left w:val="single" w:sz="4" w:space="0" w:color="auto"/>
              <w:bottom w:val="single" w:sz="4" w:space="0" w:color="auto"/>
              <w:right w:val="single" w:sz="4" w:space="0" w:color="auto"/>
            </w:tcBorders>
            <w:vAlign w:val="center"/>
            <w:hideMark/>
          </w:tcPr>
          <w:p w14:paraId="7A26CB36" w14:textId="77777777" w:rsidR="00D97929" w:rsidRPr="00F32F50" w:rsidRDefault="00D97929" w:rsidP="002F15A0">
            <w:pPr>
              <w:jc w:val="center"/>
              <w:rPr>
                <w:sz w:val="22"/>
                <w:szCs w:val="22"/>
              </w:rPr>
            </w:pPr>
            <w:r w:rsidRPr="00F32F50">
              <w:rPr>
                <w:sz w:val="22"/>
                <w:szCs w:val="22"/>
              </w:rPr>
              <w:t>40,6</w:t>
            </w:r>
          </w:p>
        </w:tc>
        <w:tc>
          <w:tcPr>
            <w:tcW w:w="720" w:type="dxa"/>
            <w:tcBorders>
              <w:top w:val="single" w:sz="4" w:space="0" w:color="auto"/>
              <w:left w:val="single" w:sz="4" w:space="0" w:color="auto"/>
              <w:bottom w:val="single" w:sz="4" w:space="0" w:color="auto"/>
              <w:right w:val="single" w:sz="4" w:space="0" w:color="auto"/>
            </w:tcBorders>
            <w:vAlign w:val="center"/>
            <w:hideMark/>
          </w:tcPr>
          <w:p w14:paraId="3D4ED433" w14:textId="77777777" w:rsidR="00D97929" w:rsidRPr="00F32F50" w:rsidRDefault="00D97929" w:rsidP="002F15A0">
            <w:pPr>
              <w:jc w:val="center"/>
              <w:rPr>
                <w:sz w:val="22"/>
                <w:szCs w:val="22"/>
              </w:rPr>
            </w:pPr>
            <w:r w:rsidRPr="00F32F50">
              <w:rPr>
                <w:sz w:val="22"/>
                <w:szCs w:val="22"/>
              </w:rPr>
              <w:t>14,0</w:t>
            </w:r>
          </w:p>
        </w:tc>
        <w:tc>
          <w:tcPr>
            <w:tcW w:w="720" w:type="dxa"/>
            <w:tcBorders>
              <w:top w:val="single" w:sz="4" w:space="0" w:color="auto"/>
              <w:left w:val="single" w:sz="4" w:space="0" w:color="auto"/>
              <w:bottom w:val="single" w:sz="4" w:space="0" w:color="auto"/>
              <w:right w:val="single" w:sz="4" w:space="0" w:color="auto"/>
            </w:tcBorders>
            <w:vAlign w:val="center"/>
            <w:hideMark/>
          </w:tcPr>
          <w:p w14:paraId="142F6C7E" w14:textId="77777777" w:rsidR="00D97929" w:rsidRPr="00F32F50" w:rsidRDefault="00D97929" w:rsidP="002F15A0">
            <w:pPr>
              <w:jc w:val="center"/>
              <w:rPr>
                <w:sz w:val="22"/>
                <w:szCs w:val="22"/>
              </w:rPr>
            </w:pPr>
            <w:r w:rsidRPr="00F32F50">
              <w:rPr>
                <w:sz w:val="22"/>
                <w:szCs w:val="22"/>
              </w:rPr>
              <w:t>9,5</w:t>
            </w:r>
          </w:p>
        </w:tc>
        <w:tc>
          <w:tcPr>
            <w:tcW w:w="1094" w:type="dxa"/>
            <w:tcBorders>
              <w:top w:val="single" w:sz="4" w:space="0" w:color="auto"/>
              <w:left w:val="single" w:sz="4" w:space="0" w:color="auto"/>
              <w:bottom w:val="single" w:sz="4" w:space="0" w:color="auto"/>
              <w:right w:val="single" w:sz="4" w:space="0" w:color="auto"/>
            </w:tcBorders>
            <w:hideMark/>
          </w:tcPr>
          <w:p w14:paraId="7A61C795" w14:textId="77777777" w:rsidR="00D97929" w:rsidRPr="00F32F50" w:rsidRDefault="00D97929" w:rsidP="002F15A0">
            <w:pPr>
              <w:rPr>
                <w:sz w:val="22"/>
                <w:szCs w:val="22"/>
              </w:rPr>
            </w:pPr>
            <w:r w:rsidRPr="00F32F50">
              <w:rPr>
                <w:sz w:val="22"/>
                <w:szCs w:val="22"/>
              </w:rPr>
              <w:t>Hα эмис.</w:t>
            </w:r>
          </w:p>
        </w:tc>
      </w:tr>
      <w:tr w:rsidR="00D97929" w:rsidRPr="00F32F50" w14:paraId="1C8BFC31" w14:textId="77777777" w:rsidTr="00100F20">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7162BC4D"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73DEC790" w14:textId="77777777" w:rsidR="00D97929" w:rsidRPr="00F32F50" w:rsidRDefault="00D97929" w:rsidP="002F15A0">
            <w:pPr>
              <w:jc w:val="center"/>
              <w:rPr>
                <w:sz w:val="22"/>
                <w:szCs w:val="22"/>
              </w:rPr>
            </w:pPr>
            <w:r w:rsidRPr="00F32F50">
              <w:rPr>
                <w:sz w:val="22"/>
                <w:szCs w:val="22"/>
              </w:rPr>
              <w:t>1513-0087322</w:t>
            </w:r>
          </w:p>
        </w:tc>
        <w:tc>
          <w:tcPr>
            <w:tcW w:w="1447" w:type="dxa"/>
            <w:gridSpan w:val="2"/>
            <w:tcBorders>
              <w:top w:val="single" w:sz="4" w:space="0" w:color="auto"/>
              <w:left w:val="single" w:sz="4" w:space="0" w:color="auto"/>
              <w:bottom w:val="single" w:sz="4" w:space="0" w:color="auto"/>
              <w:right w:val="single" w:sz="4" w:space="0" w:color="auto"/>
            </w:tcBorders>
            <w:hideMark/>
          </w:tcPr>
          <w:p w14:paraId="449AC73D" w14:textId="66B2556D" w:rsidR="00D97929"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00DA469B" w14:textId="77777777" w:rsidR="00D97929" w:rsidRPr="00F32F50" w:rsidRDefault="00D97929" w:rsidP="002F15A0">
            <w:pPr>
              <w:jc w:val="center"/>
              <w:rPr>
                <w:sz w:val="22"/>
                <w:szCs w:val="22"/>
              </w:rPr>
            </w:pPr>
            <w:r w:rsidRPr="00F32F50">
              <w:rPr>
                <w:sz w:val="22"/>
                <w:szCs w:val="22"/>
              </w:rPr>
              <w:t>2</w:t>
            </w:r>
          </w:p>
        </w:tc>
        <w:tc>
          <w:tcPr>
            <w:tcW w:w="522" w:type="dxa"/>
            <w:tcBorders>
              <w:top w:val="single" w:sz="4" w:space="0" w:color="auto"/>
              <w:left w:val="single" w:sz="4" w:space="0" w:color="auto"/>
              <w:bottom w:val="single" w:sz="4" w:space="0" w:color="auto"/>
              <w:right w:val="single" w:sz="4" w:space="0" w:color="auto"/>
            </w:tcBorders>
            <w:vAlign w:val="center"/>
            <w:hideMark/>
          </w:tcPr>
          <w:p w14:paraId="50D35ACF" w14:textId="77777777" w:rsidR="00D97929" w:rsidRPr="00F32F50" w:rsidRDefault="00D97929" w:rsidP="002F15A0">
            <w:pPr>
              <w:jc w:val="center"/>
              <w:rPr>
                <w:sz w:val="22"/>
                <w:szCs w:val="22"/>
              </w:rPr>
            </w:pPr>
            <w:r w:rsidRPr="00F32F50">
              <w:rPr>
                <w:sz w:val="22"/>
                <w:szCs w:val="22"/>
              </w:rPr>
              <w:t>39</w:t>
            </w:r>
          </w:p>
        </w:tc>
        <w:tc>
          <w:tcPr>
            <w:tcW w:w="630" w:type="dxa"/>
            <w:tcBorders>
              <w:top w:val="single" w:sz="4" w:space="0" w:color="auto"/>
              <w:left w:val="single" w:sz="4" w:space="0" w:color="auto"/>
              <w:bottom w:val="single" w:sz="4" w:space="0" w:color="auto"/>
              <w:right w:val="single" w:sz="4" w:space="0" w:color="auto"/>
            </w:tcBorders>
            <w:vAlign w:val="center"/>
            <w:hideMark/>
          </w:tcPr>
          <w:p w14:paraId="574FA15F" w14:textId="77777777" w:rsidR="00D97929" w:rsidRPr="00F32F50" w:rsidRDefault="00D97929" w:rsidP="002F15A0">
            <w:pPr>
              <w:jc w:val="center"/>
              <w:rPr>
                <w:sz w:val="22"/>
                <w:szCs w:val="22"/>
              </w:rPr>
            </w:pPr>
            <w:r w:rsidRPr="00F32F50">
              <w:rPr>
                <w:sz w:val="22"/>
                <w:szCs w:val="22"/>
              </w:rPr>
              <w:t>50,9</w:t>
            </w:r>
          </w:p>
        </w:tc>
        <w:tc>
          <w:tcPr>
            <w:tcW w:w="630" w:type="dxa"/>
            <w:tcBorders>
              <w:top w:val="single" w:sz="4" w:space="0" w:color="auto"/>
              <w:left w:val="single" w:sz="4" w:space="0" w:color="auto"/>
              <w:bottom w:val="single" w:sz="4" w:space="0" w:color="auto"/>
              <w:right w:val="single" w:sz="4" w:space="0" w:color="auto"/>
            </w:tcBorders>
            <w:vAlign w:val="center"/>
            <w:hideMark/>
          </w:tcPr>
          <w:p w14:paraId="24EEAD94" w14:textId="77777777" w:rsidR="00D97929" w:rsidRPr="00F32F50" w:rsidRDefault="00D97929" w:rsidP="002F15A0">
            <w:pPr>
              <w:jc w:val="center"/>
              <w:rPr>
                <w:sz w:val="22"/>
                <w:szCs w:val="22"/>
              </w:rPr>
            </w:pPr>
            <w:r w:rsidRPr="00F32F50">
              <w:rPr>
                <w:sz w:val="22"/>
                <w:szCs w:val="22"/>
              </w:rPr>
              <w:t>+61</w:t>
            </w:r>
          </w:p>
        </w:tc>
        <w:tc>
          <w:tcPr>
            <w:tcW w:w="450" w:type="dxa"/>
            <w:tcBorders>
              <w:top w:val="single" w:sz="4" w:space="0" w:color="auto"/>
              <w:left w:val="single" w:sz="4" w:space="0" w:color="auto"/>
              <w:bottom w:val="single" w:sz="4" w:space="0" w:color="auto"/>
              <w:right w:val="single" w:sz="4" w:space="0" w:color="auto"/>
            </w:tcBorders>
            <w:vAlign w:val="center"/>
            <w:hideMark/>
          </w:tcPr>
          <w:p w14:paraId="7385C81A" w14:textId="77777777" w:rsidR="00D97929" w:rsidRPr="00F32F50" w:rsidRDefault="00D97929" w:rsidP="002F15A0">
            <w:pPr>
              <w:jc w:val="center"/>
              <w:rPr>
                <w:sz w:val="22"/>
                <w:szCs w:val="22"/>
              </w:rPr>
            </w:pPr>
            <w:r w:rsidRPr="00F32F50">
              <w:rPr>
                <w:sz w:val="22"/>
                <w:szCs w:val="22"/>
              </w:rPr>
              <w:t>18</w:t>
            </w:r>
          </w:p>
        </w:tc>
        <w:tc>
          <w:tcPr>
            <w:tcW w:w="720" w:type="dxa"/>
            <w:tcBorders>
              <w:top w:val="single" w:sz="4" w:space="0" w:color="auto"/>
              <w:left w:val="single" w:sz="4" w:space="0" w:color="auto"/>
              <w:bottom w:val="single" w:sz="4" w:space="0" w:color="auto"/>
              <w:right w:val="single" w:sz="4" w:space="0" w:color="auto"/>
            </w:tcBorders>
            <w:vAlign w:val="center"/>
            <w:hideMark/>
          </w:tcPr>
          <w:p w14:paraId="6E5A7644" w14:textId="77777777" w:rsidR="00D97929" w:rsidRPr="00F32F50" w:rsidRDefault="00D97929" w:rsidP="002F15A0">
            <w:pPr>
              <w:jc w:val="center"/>
              <w:rPr>
                <w:sz w:val="22"/>
                <w:szCs w:val="22"/>
              </w:rPr>
            </w:pPr>
            <w:r w:rsidRPr="00F32F50">
              <w:rPr>
                <w:sz w:val="22"/>
                <w:szCs w:val="22"/>
              </w:rPr>
              <w:t>29,2</w:t>
            </w:r>
          </w:p>
        </w:tc>
        <w:tc>
          <w:tcPr>
            <w:tcW w:w="720" w:type="dxa"/>
            <w:tcBorders>
              <w:top w:val="single" w:sz="4" w:space="0" w:color="auto"/>
              <w:left w:val="single" w:sz="4" w:space="0" w:color="auto"/>
              <w:bottom w:val="single" w:sz="4" w:space="0" w:color="auto"/>
              <w:right w:val="single" w:sz="4" w:space="0" w:color="auto"/>
            </w:tcBorders>
            <w:vAlign w:val="center"/>
            <w:hideMark/>
          </w:tcPr>
          <w:p w14:paraId="1F781367" w14:textId="77777777" w:rsidR="00D97929" w:rsidRPr="00F32F50" w:rsidRDefault="00D97929" w:rsidP="002F15A0">
            <w:pPr>
              <w:jc w:val="center"/>
              <w:rPr>
                <w:sz w:val="22"/>
                <w:szCs w:val="22"/>
              </w:rPr>
            </w:pPr>
            <w:r w:rsidRPr="00F32F50">
              <w:rPr>
                <w:sz w:val="22"/>
                <w:szCs w:val="22"/>
              </w:rPr>
              <w:t>14,2</w:t>
            </w:r>
          </w:p>
        </w:tc>
        <w:tc>
          <w:tcPr>
            <w:tcW w:w="720" w:type="dxa"/>
            <w:tcBorders>
              <w:top w:val="single" w:sz="4" w:space="0" w:color="auto"/>
              <w:left w:val="single" w:sz="4" w:space="0" w:color="auto"/>
              <w:bottom w:val="single" w:sz="4" w:space="0" w:color="auto"/>
              <w:right w:val="single" w:sz="4" w:space="0" w:color="auto"/>
            </w:tcBorders>
            <w:vAlign w:val="center"/>
            <w:hideMark/>
          </w:tcPr>
          <w:p w14:paraId="5C8D2444" w14:textId="77777777" w:rsidR="00D97929" w:rsidRPr="00F32F50" w:rsidRDefault="00D97929" w:rsidP="002F15A0">
            <w:pPr>
              <w:jc w:val="center"/>
              <w:rPr>
                <w:sz w:val="22"/>
                <w:szCs w:val="22"/>
              </w:rPr>
            </w:pPr>
            <w:r w:rsidRPr="00F32F50">
              <w:rPr>
                <w:sz w:val="22"/>
                <w:szCs w:val="22"/>
              </w:rPr>
              <w:t>10,2</w:t>
            </w:r>
          </w:p>
        </w:tc>
        <w:tc>
          <w:tcPr>
            <w:tcW w:w="1094" w:type="dxa"/>
            <w:tcBorders>
              <w:top w:val="single" w:sz="4" w:space="0" w:color="auto"/>
              <w:left w:val="single" w:sz="4" w:space="0" w:color="auto"/>
              <w:bottom w:val="single" w:sz="4" w:space="0" w:color="auto"/>
              <w:right w:val="single" w:sz="4" w:space="0" w:color="auto"/>
            </w:tcBorders>
            <w:hideMark/>
          </w:tcPr>
          <w:p w14:paraId="2DB53A58" w14:textId="77777777" w:rsidR="00D97929" w:rsidRPr="00F32F50" w:rsidRDefault="00D97929" w:rsidP="002F15A0">
            <w:pPr>
              <w:rPr>
                <w:sz w:val="22"/>
                <w:szCs w:val="22"/>
              </w:rPr>
            </w:pPr>
            <w:r w:rsidRPr="00F32F50">
              <w:rPr>
                <w:sz w:val="22"/>
                <w:szCs w:val="22"/>
              </w:rPr>
              <w:t>Hα эмис.</w:t>
            </w:r>
          </w:p>
        </w:tc>
      </w:tr>
      <w:tr w:rsidR="00D97929" w:rsidRPr="00F32F50" w14:paraId="61B7DE97" w14:textId="77777777" w:rsidTr="00100F20">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41569C72"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32BCA78B" w14:textId="77777777" w:rsidR="00D97929" w:rsidRPr="00F32F50" w:rsidRDefault="00D97929" w:rsidP="002F15A0">
            <w:pPr>
              <w:jc w:val="center"/>
              <w:rPr>
                <w:sz w:val="22"/>
                <w:szCs w:val="22"/>
              </w:rPr>
            </w:pPr>
            <w:r w:rsidRPr="00F32F50">
              <w:rPr>
                <w:sz w:val="22"/>
                <w:szCs w:val="22"/>
              </w:rPr>
              <w:t>1509-0095254</w:t>
            </w:r>
          </w:p>
        </w:tc>
        <w:tc>
          <w:tcPr>
            <w:tcW w:w="1447" w:type="dxa"/>
            <w:gridSpan w:val="2"/>
            <w:tcBorders>
              <w:top w:val="single" w:sz="4" w:space="0" w:color="auto"/>
              <w:left w:val="single" w:sz="4" w:space="0" w:color="auto"/>
              <w:bottom w:val="single" w:sz="4" w:space="0" w:color="auto"/>
              <w:right w:val="single" w:sz="4" w:space="0" w:color="auto"/>
            </w:tcBorders>
            <w:hideMark/>
          </w:tcPr>
          <w:p w14:paraId="0A744914" w14:textId="015774C4" w:rsidR="00D97929"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2A2445FB" w14:textId="77777777" w:rsidR="00D97929" w:rsidRPr="00F32F50" w:rsidRDefault="00D97929" w:rsidP="002F15A0">
            <w:pPr>
              <w:jc w:val="center"/>
              <w:rPr>
                <w:sz w:val="22"/>
                <w:szCs w:val="22"/>
              </w:rPr>
            </w:pPr>
            <w:r w:rsidRPr="00F32F50">
              <w:rPr>
                <w:sz w:val="22"/>
                <w:szCs w:val="22"/>
              </w:rPr>
              <w:t>2</w:t>
            </w:r>
          </w:p>
        </w:tc>
        <w:tc>
          <w:tcPr>
            <w:tcW w:w="522" w:type="dxa"/>
            <w:tcBorders>
              <w:top w:val="single" w:sz="4" w:space="0" w:color="auto"/>
              <w:left w:val="single" w:sz="4" w:space="0" w:color="auto"/>
              <w:bottom w:val="single" w:sz="4" w:space="0" w:color="auto"/>
              <w:right w:val="single" w:sz="4" w:space="0" w:color="auto"/>
            </w:tcBorders>
            <w:vAlign w:val="center"/>
            <w:hideMark/>
          </w:tcPr>
          <w:p w14:paraId="4C9D6D1F" w14:textId="77777777" w:rsidR="00D97929" w:rsidRPr="00F32F50" w:rsidRDefault="00D97929" w:rsidP="002F15A0">
            <w:pPr>
              <w:jc w:val="center"/>
              <w:rPr>
                <w:sz w:val="22"/>
                <w:szCs w:val="22"/>
              </w:rPr>
            </w:pPr>
            <w:r w:rsidRPr="00F32F50">
              <w:rPr>
                <w:sz w:val="22"/>
                <w:szCs w:val="22"/>
              </w:rPr>
              <w:t>47</w:t>
            </w:r>
          </w:p>
        </w:tc>
        <w:tc>
          <w:tcPr>
            <w:tcW w:w="630" w:type="dxa"/>
            <w:tcBorders>
              <w:top w:val="single" w:sz="4" w:space="0" w:color="auto"/>
              <w:left w:val="single" w:sz="4" w:space="0" w:color="auto"/>
              <w:bottom w:val="single" w:sz="4" w:space="0" w:color="auto"/>
              <w:right w:val="single" w:sz="4" w:space="0" w:color="auto"/>
            </w:tcBorders>
            <w:vAlign w:val="center"/>
            <w:hideMark/>
          </w:tcPr>
          <w:p w14:paraId="4E702E47" w14:textId="77777777" w:rsidR="00D97929" w:rsidRPr="00F32F50" w:rsidRDefault="00D97929" w:rsidP="002F15A0">
            <w:pPr>
              <w:jc w:val="center"/>
              <w:rPr>
                <w:sz w:val="22"/>
                <w:szCs w:val="22"/>
              </w:rPr>
            </w:pPr>
            <w:r w:rsidRPr="00F32F50">
              <w:rPr>
                <w:sz w:val="22"/>
                <w:szCs w:val="22"/>
              </w:rPr>
              <w:t>48,6</w:t>
            </w:r>
          </w:p>
        </w:tc>
        <w:tc>
          <w:tcPr>
            <w:tcW w:w="630" w:type="dxa"/>
            <w:tcBorders>
              <w:top w:val="single" w:sz="4" w:space="0" w:color="auto"/>
              <w:left w:val="single" w:sz="4" w:space="0" w:color="auto"/>
              <w:bottom w:val="single" w:sz="4" w:space="0" w:color="auto"/>
              <w:right w:val="single" w:sz="4" w:space="0" w:color="auto"/>
            </w:tcBorders>
            <w:vAlign w:val="center"/>
            <w:hideMark/>
          </w:tcPr>
          <w:p w14:paraId="40AC48D6" w14:textId="77777777" w:rsidR="00D97929" w:rsidRPr="00F32F50" w:rsidRDefault="00D97929" w:rsidP="002F15A0">
            <w:pPr>
              <w:jc w:val="center"/>
              <w:rPr>
                <w:sz w:val="22"/>
                <w:szCs w:val="22"/>
              </w:rPr>
            </w:pPr>
            <w:r w:rsidRPr="00F32F50">
              <w:rPr>
                <w:sz w:val="22"/>
                <w:szCs w:val="22"/>
              </w:rPr>
              <w:t>+60</w:t>
            </w:r>
          </w:p>
        </w:tc>
        <w:tc>
          <w:tcPr>
            <w:tcW w:w="450" w:type="dxa"/>
            <w:tcBorders>
              <w:top w:val="single" w:sz="4" w:space="0" w:color="auto"/>
              <w:left w:val="single" w:sz="4" w:space="0" w:color="auto"/>
              <w:bottom w:val="single" w:sz="4" w:space="0" w:color="auto"/>
              <w:right w:val="single" w:sz="4" w:space="0" w:color="auto"/>
            </w:tcBorders>
            <w:vAlign w:val="center"/>
            <w:hideMark/>
          </w:tcPr>
          <w:p w14:paraId="2C731AED" w14:textId="77777777" w:rsidR="00D97929" w:rsidRPr="00F32F50" w:rsidRDefault="00D97929" w:rsidP="002F15A0">
            <w:pPr>
              <w:jc w:val="center"/>
              <w:rPr>
                <w:sz w:val="22"/>
                <w:szCs w:val="22"/>
              </w:rPr>
            </w:pPr>
            <w:r w:rsidRPr="00F32F50">
              <w:rPr>
                <w:sz w:val="22"/>
                <w:szCs w:val="22"/>
              </w:rPr>
              <w:t>57</w:t>
            </w:r>
          </w:p>
        </w:tc>
        <w:tc>
          <w:tcPr>
            <w:tcW w:w="720" w:type="dxa"/>
            <w:tcBorders>
              <w:top w:val="single" w:sz="4" w:space="0" w:color="auto"/>
              <w:left w:val="single" w:sz="4" w:space="0" w:color="auto"/>
              <w:bottom w:val="single" w:sz="4" w:space="0" w:color="auto"/>
              <w:right w:val="single" w:sz="4" w:space="0" w:color="auto"/>
            </w:tcBorders>
            <w:vAlign w:val="center"/>
            <w:hideMark/>
          </w:tcPr>
          <w:p w14:paraId="56DCC020" w14:textId="77777777" w:rsidR="00D97929" w:rsidRPr="00F32F50" w:rsidRDefault="00D97929" w:rsidP="002F15A0">
            <w:pPr>
              <w:jc w:val="center"/>
              <w:rPr>
                <w:sz w:val="22"/>
                <w:szCs w:val="22"/>
              </w:rPr>
            </w:pPr>
            <w:r w:rsidRPr="00F32F50">
              <w:rPr>
                <w:sz w:val="22"/>
                <w:szCs w:val="22"/>
              </w:rPr>
              <w:t>50,7</w:t>
            </w:r>
          </w:p>
        </w:tc>
        <w:tc>
          <w:tcPr>
            <w:tcW w:w="720" w:type="dxa"/>
            <w:tcBorders>
              <w:top w:val="single" w:sz="4" w:space="0" w:color="auto"/>
              <w:left w:val="single" w:sz="4" w:space="0" w:color="auto"/>
              <w:bottom w:val="single" w:sz="4" w:space="0" w:color="auto"/>
              <w:right w:val="single" w:sz="4" w:space="0" w:color="auto"/>
            </w:tcBorders>
            <w:vAlign w:val="center"/>
            <w:hideMark/>
          </w:tcPr>
          <w:p w14:paraId="6DC37725" w14:textId="77777777" w:rsidR="00D97929" w:rsidRPr="00F32F50" w:rsidRDefault="00D97929" w:rsidP="002F15A0">
            <w:pPr>
              <w:jc w:val="center"/>
              <w:rPr>
                <w:sz w:val="22"/>
                <w:szCs w:val="22"/>
              </w:rPr>
            </w:pPr>
            <w:r w:rsidRPr="00F32F50">
              <w:rPr>
                <w:sz w:val="22"/>
                <w:szCs w:val="22"/>
              </w:rPr>
              <w:t>13,9</w:t>
            </w:r>
          </w:p>
        </w:tc>
        <w:tc>
          <w:tcPr>
            <w:tcW w:w="720" w:type="dxa"/>
            <w:tcBorders>
              <w:top w:val="single" w:sz="4" w:space="0" w:color="auto"/>
              <w:left w:val="single" w:sz="4" w:space="0" w:color="auto"/>
              <w:bottom w:val="single" w:sz="4" w:space="0" w:color="auto"/>
              <w:right w:val="single" w:sz="4" w:space="0" w:color="auto"/>
            </w:tcBorders>
            <w:vAlign w:val="center"/>
            <w:hideMark/>
          </w:tcPr>
          <w:p w14:paraId="7EBEB961" w14:textId="77777777" w:rsidR="00D97929" w:rsidRPr="00F32F50" w:rsidRDefault="00D97929" w:rsidP="002F15A0">
            <w:pPr>
              <w:jc w:val="center"/>
              <w:rPr>
                <w:sz w:val="22"/>
                <w:szCs w:val="22"/>
              </w:rPr>
            </w:pPr>
            <w:r w:rsidRPr="00F32F50">
              <w:rPr>
                <w:sz w:val="22"/>
                <w:szCs w:val="22"/>
              </w:rPr>
              <w:t>10,0</w:t>
            </w:r>
          </w:p>
        </w:tc>
        <w:tc>
          <w:tcPr>
            <w:tcW w:w="1094" w:type="dxa"/>
            <w:tcBorders>
              <w:top w:val="single" w:sz="4" w:space="0" w:color="auto"/>
              <w:left w:val="single" w:sz="4" w:space="0" w:color="auto"/>
              <w:bottom w:val="single" w:sz="4" w:space="0" w:color="auto"/>
              <w:right w:val="single" w:sz="4" w:space="0" w:color="auto"/>
            </w:tcBorders>
            <w:hideMark/>
          </w:tcPr>
          <w:p w14:paraId="75DAB0A7" w14:textId="77777777" w:rsidR="00D97929" w:rsidRPr="00F32F50" w:rsidRDefault="00D97929" w:rsidP="002F15A0">
            <w:pPr>
              <w:rPr>
                <w:sz w:val="22"/>
                <w:szCs w:val="22"/>
              </w:rPr>
            </w:pPr>
            <w:r w:rsidRPr="00F32F50">
              <w:rPr>
                <w:sz w:val="22"/>
                <w:szCs w:val="22"/>
              </w:rPr>
              <w:t>Hα эмис.</w:t>
            </w:r>
          </w:p>
        </w:tc>
      </w:tr>
      <w:tr w:rsidR="00D735B0" w:rsidRPr="00F32F50" w14:paraId="5557B3E6"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65E344A8"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5ACDE042" w14:textId="77777777" w:rsidR="00CE5070" w:rsidRPr="00F32F50" w:rsidRDefault="00CE5070" w:rsidP="002F15A0">
            <w:pPr>
              <w:jc w:val="center"/>
              <w:rPr>
                <w:sz w:val="22"/>
                <w:szCs w:val="22"/>
              </w:rPr>
            </w:pPr>
            <w:r w:rsidRPr="00F32F50">
              <w:rPr>
                <w:sz w:val="22"/>
                <w:szCs w:val="22"/>
              </w:rPr>
              <w:t>1509-0099724</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27212E27" w14:textId="77777777" w:rsidR="00CE5070" w:rsidRPr="00F32F50" w:rsidRDefault="00CE5070" w:rsidP="002F15A0">
            <w:pPr>
              <w:jc w:val="center"/>
              <w:rPr>
                <w:sz w:val="22"/>
                <w:szCs w:val="22"/>
              </w:rPr>
            </w:pPr>
            <w:r w:rsidRPr="00F32F50">
              <w:rPr>
                <w:sz w:val="22"/>
                <w:szCs w:val="22"/>
              </w:rPr>
              <w:t>VES 768</w:t>
            </w:r>
          </w:p>
        </w:tc>
        <w:tc>
          <w:tcPr>
            <w:tcW w:w="443" w:type="dxa"/>
            <w:tcBorders>
              <w:top w:val="single" w:sz="4" w:space="0" w:color="auto"/>
              <w:left w:val="single" w:sz="4" w:space="0" w:color="auto"/>
              <w:bottom w:val="single" w:sz="4" w:space="0" w:color="auto"/>
              <w:right w:val="single" w:sz="4" w:space="0" w:color="auto"/>
            </w:tcBorders>
            <w:vAlign w:val="center"/>
            <w:hideMark/>
          </w:tcPr>
          <w:p w14:paraId="3EF45068" w14:textId="77777777" w:rsidR="00CE5070" w:rsidRPr="00F32F50" w:rsidRDefault="00CE5070" w:rsidP="002F15A0">
            <w:pPr>
              <w:jc w:val="center"/>
              <w:rPr>
                <w:sz w:val="22"/>
                <w:szCs w:val="22"/>
              </w:rPr>
            </w:pPr>
            <w:r w:rsidRPr="00F32F50">
              <w:rPr>
                <w:sz w:val="22"/>
                <w:szCs w:val="22"/>
              </w:rPr>
              <w:t>2</w:t>
            </w:r>
          </w:p>
        </w:tc>
        <w:tc>
          <w:tcPr>
            <w:tcW w:w="522" w:type="dxa"/>
            <w:tcBorders>
              <w:top w:val="single" w:sz="4" w:space="0" w:color="auto"/>
              <w:left w:val="single" w:sz="4" w:space="0" w:color="auto"/>
              <w:bottom w:val="single" w:sz="4" w:space="0" w:color="auto"/>
              <w:right w:val="single" w:sz="4" w:space="0" w:color="auto"/>
            </w:tcBorders>
            <w:vAlign w:val="center"/>
            <w:hideMark/>
          </w:tcPr>
          <w:p w14:paraId="3DBD6F23" w14:textId="77777777" w:rsidR="00CE5070" w:rsidRPr="00F32F50" w:rsidRDefault="00CE5070" w:rsidP="002F15A0">
            <w:pPr>
              <w:jc w:val="center"/>
              <w:rPr>
                <w:sz w:val="22"/>
                <w:szCs w:val="22"/>
              </w:rPr>
            </w:pPr>
            <w:r w:rsidRPr="00F32F50">
              <w:rPr>
                <w:sz w:val="22"/>
                <w:szCs w:val="22"/>
              </w:rPr>
              <w:t>59</w:t>
            </w:r>
          </w:p>
        </w:tc>
        <w:tc>
          <w:tcPr>
            <w:tcW w:w="630" w:type="dxa"/>
            <w:tcBorders>
              <w:top w:val="single" w:sz="4" w:space="0" w:color="auto"/>
              <w:left w:val="single" w:sz="4" w:space="0" w:color="auto"/>
              <w:bottom w:val="single" w:sz="4" w:space="0" w:color="auto"/>
              <w:right w:val="single" w:sz="4" w:space="0" w:color="auto"/>
            </w:tcBorders>
            <w:vAlign w:val="center"/>
            <w:hideMark/>
          </w:tcPr>
          <w:p w14:paraId="275D64E3" w14:textId="77777777" w:rsidR="00CE5070" w:rsidRPr="00F32F50" w:rsidRDefault="00CE5070" w:rsidP="002F15A0">
            <w:pPr>
              <w:jc w:val="center"/>
              <w:rPr>
                <w:sz w:val="22"/>
                <w:szCs w:val="22"/>
              </w:rPr>
            </w:pPr>
            <w:r w:rsidRPr="00F32F50">
              <w:rPr>
                <w:sz w:val="22"/>
                <w:szCs w:val="22"/>
              </w:rPr>
              <w:t>05,1</w:t>
            </w:r>
          </w:p>
        </w:tc>
        <w:tc>
          <w:tcPr>
            <w:tcW w:w="630" w:type="dxa"/>
            <w:tcBorders>
              <w:top w:val="single" w:sz="4" w:space="0" w:color="auto"/>
              <w:left w:val="single" w:sz="4" w:space="0" w:color="auto"/>
              <w:bottom w:val="single" w:sz="4" w:space="0" w:color="auto"/>
              <w:right w:val="single" w:sz="4" w:space="0" w:color="auto"/>
            </w:tcBorders>
            <w:vAlign w:val="center"/>
            <w:hideMark/>
          </w:tcPr>
          <w:p w14:paraId="44F423C5" w14:textId="77777777" w:rsidR="00CE5070" w:rsidRPr="00F32F50" w:rsidRDefault="00CE5070" w:rsidP="002F15A0">
            <w:pPr>
              <w:jc w:val="center"/>
              <w:rPr>
                <w:sz w:val="22"/>
                <w:szCs w:val="22"/>
              </w:rPr>
            </w:pPr>
            <w:r w:rsidRPr="00F32F50">
              <w:rPr>
                <w:sz w:val="22"/>
                <w:szCs w:val="22"/>
              </w:rPr>
              <w:t>+60</w:t>
            </w:r>
          </w:p>
        </w:tc>
        <w:tc>
          <w:tcPr>
            <w:tcW w:w="450" w:type="dxa"/>
            <w:tcBorders>
              <w:top w:val="single" w:sz="4" w:space="0" w:color="auto"/>
              <w:left w:val="single" w:sz="4" w:space="0" w:color="auto"/>
              <w:bottom w:val="single" w:sz="4" w:space="0" w:color="auto"/>
              <w:right w:val="single" w:sz="4" w:space="0" w:color="auto"/>
            </w:tcBorders>
            <w:vAlign w:val="center"/>
            <w:hideMark/>
          </w:tcPr>
          <w:p w14:paraId="650D0518" w14:textId="77777777" w:rsidR="00CE5070" w:rsidRPr="00F32F50" w:rsidRDefault="00CE5070" w:rsidP="002F15A0">
            <w:pPr>
              <w:jc w:val="center"/>
              <w:rPr>
                <w:sz w:val="22"/>
                <w:szCs w:val="22"/>
              </w:rPr>
            </w:pPr>
            <w:r w:rsidRPr="00F32F50">
              <w:rPr>
                <w:sz w:val="22"/>
                <w:szCs w:val="22"/>
              </w:rPr>
              <w:t>54</w:t>
            </w:r>
          </w:p>
        </w:tc>
        <w:tc>
          <w:tcPr>
            <w:tcW w:w="720" w:type="dxa"/>
            <w:tcBorders>
              <w:top w:val="single" w:sz="4" w:space="0" w:color="auto"/>
              <w:left w:val="single" w:sz="4" w:space="0" w:color="auto"/>
              <w:bottom w:val="single" w:sz="4" w:space="0" w:color="auto"/>
              <w:right w:val="single" w:sz="4" w:space="0" w:color="auto"/>
            </w:tcBorders>
            <w:vAlign w:val="center"/>
            <w:hideMark/>
          </w:tcPr>
          <w:p w14:paraId="3F896354" w14:textId="77777777" w:rsidR="00CE5070" w:rsidRPr="00F32F50" w:rsidRDefault="00CE5070" w:rsidP="002F15A0">
            <w:pPr>
              <w:jc w:val="center"/>
              <w:rPr>
                <w:sz w:val="22"/>
                <w:szCs w:val="22"/>
              </w:rPr>
            </w:pPr>
            <w:r w:rsidRPr="00F32F50">
              <w:rPr>
                <w:sz w:val="22"/>
                <w:szCs w:val="22"/>
              </w:rPr>
              <w:t>04,1</w:t>
            </w:r>
          </w:p>
        </w:tc>
        <w:tc>
          <w:tcPr>
            <w:tcW w:w="720" w:type="dxa"/>
            <w:tcBorders>
              <w:top w:val="single" w:sz="4" w:space="0" w:color="auto"/>
              <w:left w:val="single" w:sz="4" w:space="0" w:color="auto"/>
              <w:bottom w:val="single" w:sz="4" w:space="0" w:color="auto"/>
              <w:right w:val="single" w:sz="4" w:space="0" w:color="auto"/>
            </w:tcBorders>
            <w:vAlign w:val="center"/>
            <w:hideMark/>
          </w:tcPr>
          <w:p w14:paraId="14B45FCA" w14:textId="77777777" w:rsidR="00CE5070" w:rsidRPr="00F32F50" w:rsidRDefault="00CE5070" w:rsidP="002F15A0">
            <w:pPr>
              <w:jc w:val="center"/>
              <w:rPr>
                <w:sz w:val="22"/>
                <w:szCs w:val="22"/>
              </w:rPr>
            </w:pPr>
            <w:r w:rsidRPr="00F32F50">
              <w:rPr>
                <w:sz w:val="22"/>
                <w:szCs w:val="22"/>
              </w:rPr>
              <w:t>13,2</w:t>
            </w:r>
          </w:p>
        </w:tc>
        <w:tc>
          <w:tcPr>
            <w:tcW w:w="720" w:type="dxa"/>
            <w:tcBorders>
              <w:top w:val="single" w:sz="4" w:space="0" w:color="auto"/>
              <w:left w:val="single" w:sz="4" w:space="0" w:color="auto"/>
              <w:bottom w:val="single" w:sz="4" w:space="0" w:color="auto"/>
              <w:right w:val="single" w:sz="4" w:space="0" w:color="auto"/>
            </w:tcBorders>
            <w:vAlign w:val="center"/>
            <w:hideMark/>
          </w:tcPr>
          <w:p w14:paraId="66CB8CCA" w14:textId="77777777" w:rsidR="00CE5070" w:rsidRPr="00F32F50" w:rsidRDefault="00CE5070" w:rsidP="002F15A0">
            <w:pPr>
              <w:jc w:val="center"/>
              <w:rPr>
                <w:sz w:val="22"/>
                <w:szCs w:val="22"/>
              </w:rPr>
            </w:pPr>
            <w:r w:rsidRPr="00F32F50">
              <w:rPr>
                <w:sz w:val="22"/>
                <w:szCs w:val="22"/>
              </w:rPr>
              <w:t>8,7</w:t>
            </w:r>
          </w:p>
        </w:tc>
        <w:tc>
          <w:tcPr>
            <w:tcW w:w="1094" w:type="dxa"/>
            <w:tcBorders>
              <w:top w:val="single" w:sz="4" w:space="0" w:color="auto"/>
              <w:left w:val="single" w:sz="4" w:space="0" w:color="auto"/>
              <w:bottom w:val="single" w:sz="4" w:space="0" w:color="auto"/>
              <w:right w:val="single" w:sz="4" w:space="0" w:color="auto"/>
            </w:tcBorders>
            <w:hideMark/>
          </w:tcPr>
          <w:p w14:paraId="29E51B5E" w14:textId="77777777" w:rsidR="00CE5070" w:rsidRPr="00F32F50" w:rsidRDefault="00CE5070" w:rsidP="002F15A0">
            <w:pPr>
              <w:rPr>
                <w:sz w:val="22"/>
                <w:szCs w:val="22"/>
              </w:rPr>
            </w:pPr>
            <w:r w:rsidRPr="00F32F50">
              <w:rPr>
                <w:sz w:val="22"/>
                <w:szCs w:val="22"/>
              </w:rPr>
              <w:t>Hα эмис.</w:t>
            </w:r>
          </w:p>
        </w:tc>
      </w:tr>
      <w:tr w:rsidR="00D735B0" w:rsidRPr="00F32F50" w14:paraId="70705920"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209D54B9"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4EC812B3" w14:textId="77777777" w:rsidR="00CE5070" w:rsidRPr="00F32F50" w:rsidRDefault="00CE5070" w:rsidP="002F15A0">
            <w:pPr>
              <w:jc w:val="center"/>
              <w:rPr>
                <w:sz w:val="22"/>
                <w:szCs w:val="22"/>
              </w:rPr>
            </w:pPr>
            <w:r w:rsidRPr="00F32F50">
              <w:rPr>
                <w:sz w:val="22"/>
                <w:szCs w:val="22"/>
              </w:rPr>
              <w:t>1215-0050800</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6C824088" w14:textId="77777777" w:rsidR="00CE5070" w:rsidRPr="00F32F50" w:rsidRDefault="00CE5070" w:rsidP="002F15A0">
            <w:pPr>
              <w:jc w:val="center"/>
              <w:rPr>
                <w:sz w:val="22"/>
                <w:szCs w:val="22"/>
              </w:rPr>
            </w:pPr>
            <w:r w:rsidRPr="00F32F50">
              <w:rPr>
                <w:sz w:val="22"/>
                <w:szCs w:val="22"/>
              </w:rPr>
              <w:t>03519+3123</w:t>
            </w:r>
          </w:p>
        </w:tc>
        <w:tc>
          <w:tcPr>
            <w:tcW w:w="443" w:type="dxa"/>
            <w:tcBorders>
              <w:top w:val="single" w:sz="4" w:space="0" w:color="auto"/>
              <w:left w:val="single" w:sz="4" w:space="0" w:color="auto"/>
              <w:bottom w:val="single" w:sz="4" w:space="0" w:color="auto"/>
              <w:right w:val="single" w:sz="4" w:space="0" w:color="auto"/>
            </w:tcBorders>
            <w:vAlign w:val="center"/>
            <w:hideMark/>
          </w:tcPr>
          <w:p w14:paraId="5BF283A3" w14:textId="77777777" w:rsidR="00CE5070" w:rsidRPr="00F32F50" w:rsidRDefault="00CE5070" w:rsidP="002F15A0">
            <w:pPr>
              <w:jc w:val="center"/>
              <w:rPr>
                <w:sz w:val="22"/>
                <w:szCs w:val="22"/>
              </w:rPr>
            </w:pPr>
            <w:r w:rsidRPr="00F32F50">
              <w:rPr>
                <w:sz w:val="22"/>
                <w:szCs w:val="22"/>
              </w:rPr>
              <w:t>3</w:t>
            </w:r>
          </w:p>
        </w:tc>
        <w:tc>
          <w:tcPr>
            <w:tcW w:w="522" w:type="dxa"/>
            <w:tcBorders>
              <w:top w:val="single" w:sz="4" w:space="0" w:color="auto"/>
              <w:left w:val="single" w:sz="4" w:space="0" w:color="auto"/>
              <w:bottom w:val="single" w:sz="4" w:space="0" w:color="auto"/>
              <w:right w:val="single" w:sz="4" w:space="0" w:color="auto"/>
            </w:tcBorders>
            <w:vAlign w:val="center"/>
            <w:hideMark/>
          </w:tcPr>
          <w:p w14:paraId="01B0E327" w14:textId="77777777" w:rsidR="00CE5070" w:rsidRPr="00F32F50" w:rsidRDefault="00CE5070" w:rsidP="002F15A0">
            <w:pPr>
              <w:jc w:val="center"/>
              <w:rPr>
                <w:sz w:val="22"/>
                <w:szCs w:val="22"/>
              </w:rPr>
            </w:pPr>
            <w:r w:rsidRPr="00F32F50">
              <w:rPr>
                <w:sz w:val="22"/>
                <w:szCs w:val="22"/>
              </w:rPr>
              <w:t>55</w:t>
            </w:r>
          </w:p>
        </w:tc>
        <w:tc>
          <w:tcPr>
            <w:tcW w:w="630" w:type="dxa"/>
            <w:tcBorders>
              <w:top w:val="single" w:sz="4" w:space="0" w:color="auto"/>
              <w:left w:val="single" w:sz="4" w:space="0" w:color="auto"/>
              <w:bottom w:val="single" w:sz="4" w:space="0" w:color="auto"/>
              <w:right w:val="single" w:sz="4" w:space="0" w:color="auto"/>
            </w:tcBorders>
            <w:vAlign w:val="center"/>
            <w:hideMark/>
          </w:tcPr>
          <w:p w14:paraId="7A0707F6" w14:textId="77777777" w:rsidR="00CE5070" w:rsidRPr="00F32F50" w:rsidRDefault="00CE5070" w:rsidP="002F15A0">
            <w:pPr>
              <w:jc w:val="center"/>
              <w:rPr>
                <w:sz w:val="22"/>
                <w:szCs w:val="22"/>
              </w:rPr>
            </w:pPr>
            <w:r w:rsidRPr="00F32F50">
              <w:rPr>
                <w:sz w:val="22"/>
                <w:szCs w:val="22"/>
              </w:rPr>
              <w:t>03,8</w:t>
            </w:r>
          </w:p>
        </w:tc>
        <w:tc>
          <w:tcPr>
            <w:tcW w:w="630" w:type="dxa"/>
            <w:tcBorders>
              <w:top w:val="single" w:sz="4" w:space="0" w:color="auto"/>
              <w:left w:val="single" w:sz="4" w:space="0" w:color="auto"/>
              <w:bottom w:val="single" w:sz="4" w:space="0" w:color="auto"/>
              <w:right w:val="single" w:sz="4" w:space="0" w:color="auto"/>
            </w:tcBorders>
            <w:vAlign w:val="center"/>
            <w:hideMark/>
          </w:tcPr>
          <w:p w14:paraId="7AC95C6E" w14:textId="77777777" w:rsidR="00CE5070" w:rsidRPr="00F32F50" w:rsidRDefault="00CE5070" w:rsidP="002F15A0">
            <w:pPr>
              <w:jc w:val="center"/>
              <w:rPr>
                <w:sz w:val="22"/>
                <w:szCs w:val="22"/>
              </w:rPr>
            </w:pPr>
            <w:r w:rsidRPr="00F32F50">
              <w:rPr>
                <w:sz w:val="22"/>
                <w:szCs w:val="22"/>
              </w:rPr>
              <w:t>+31</w:t>
            </w:r>
          </w:p>
        </w:tc>
        <w:tc>
          <w:tcPr>
            <w:tcW w:w="450" w:type="dxa"/>
            <w:tcBorders>
              <w:top w:val="single" w:sz="4" w:space="0" w:color="auto"/>
              <w:left w:val="single" w:sz="4" w:space="0" w:color="auto"/>
              <w:bottom w:val="single" w:sz="4" w:space="0" w:color="auto"/>
              <w:right w:val="single" w:sz="4" w:space="0" w:color="auto"/>
            </w:tcBorders>
            <w:vAlign w:val="center"/>
            <w:hideMark/>
          </w:tcPr>
          <w:p w14:paraId="19EBE6AB" w14:textId="77777777" w:rsidR="00CE5070" w:rsidRPr="00F32F50" w:rsidRDefault="00CE5070" w:rsidP="002F15A0">
            <w:pPr>
              <w:jc w:val="center"/>
              <w:rPr>
                <w:sz w:val="22"/>
                <w:szCs w:val="22"/>
              </w:rPr>
            </w:pPr>
            <w:r w:rsidRPr="00F32F50">
              <w:rPr>
                <w:sz w:val="22"/>
                <w:szCs w:val="22"/>
              </w:rPr>
              <w:t>31</w:t>
            </w:r>
          </w:p>
        </w:tc>
        <w:tc>
          <w:tcPr>
            <w:tcW w:w="720" w:type="dxa"/>
            <w:tcBorders>
              <w:top w:val="single" w:sz="4" w:space="0" w:color="auto"/>
              <w:left w:val="single" w:sz="4" w:space="0" w:color="auto"/>
              <w:bottom w:val="single" w:sz="4" w:space="0" w:color="auto"/>
              <w:right w:val="single" w:sz="4" w:space="0" w:color="auto"/>
            </w:tcBorders>
            <w:vAlign w:val="center"/>
            <w:hideMark/>
          </w:tcPr>
          <w:p w14:paraId="09FCE798" w14:textId="77777777" w:rsidR="00CE5070" w:rsidRPr="00F32F50" w:rsidRDefault="00CE5070" w:rsidP="002F15A0">
            <w:pPr>
              <w:jc w:val="center"/>
              <w:rPr>
                <w:sz w:val="22"/>
                <w:szCs w:val="22"/>
              </w:rPr>
            </w:pPr>
            <w:r w:rsidRPr="00F32F50">
              <w:rPr>
                <w:sz w:val="22"/>
                <w:szCs w:val="22"/>
              </w:rPr>
              <w:t>57,3</w:t>
            </w:r>
          </w:p>
        </w:tc>
        <w:tc>
          <w:tcPr>
            <w:tcW w:w="720" w:type="dxa"/>
            <w:tcBorders>
              <w:top w:val="single" w:sz="4" w:space="0" w:color="auto"/>
              <w:left w:val="single" w:sz="4" w:space="0" w:color="auto"/>
              <w:bottom w:val="single" w:sz="4" w:space="0" w:color="auto"/>
              <w:right w:val="single" w:sz="4" w:space="0" w:color="auto"/>
            </w:tcBorders>
            <w:vAlign w:val="center"/>
            <w:hideMark/>
          </w:tcPr>
          <w:p w14:paraId="464D71E8" w14:textId="77777777" w:rsidR="00CE5070" w:rsidRPr="00F32F50" w:rsidRDefault="00CE5070" w:rsidP="002F15A0">
            <w:pPr>
              <w:jc w:val="center"/>
              <w:rPr>
                <w:sz w:val="22"/>
                <w:szCs w:val="22"/>
              </w:rPr>
            </w:pPr>
            <w:r w:rsidRPr="00F32F50">
              <w:rPr>
                <w:sz w:val="22"/>
                <w:szCs w:val="22"/>
              </w:rPr>
              <w:t>12,2</w:t>
            </w:r>
          </w:p>
        </w:tc>
        <w:tc>
          <w:tcPr>
            <w:tcW w:w="720" w:type="dxa"/>
            <w:tcBorders>
              <w:top w:val="single" w:sz="4" w:space="0" w:color="auto"/>
              <w:left w:val="single" w:sz="4" w:space="0" w:color="auto"/>
              <w:bottom w:val="single" w:sz="4" w:space="0" w:color="auto"/>
              <w:right w:val="single" w:sz="4" w:space="0" w:color="auto"/>
            </w:tcBorders>
            <w:vAlign w:val="center"/>
            <w:hideMark/>
          </w:tcPr>
          <w:p w14:paraId="2417BA42" w14:textId="77777777" w:rsidR="00CE5070" w:rsidRPr="00F32F50" w:rsidRDefault="00CE5070" w:rsidP="002F15A0">
            <w:pPr>
              <w:jc w:val="center"/>
              <w:rPr>
                <w:sz w:val="22"/>
                <w:szCs w:val="22"/>
              </w:rPr>
            </w:pPr>
            <w:r w:rsidRPr="00F32F50">
              <w:rPr>
                <w:sz w:val="22"/>
                <w:szCs w:val="22"/>
              </w:rPr>
              <w:t>8,9</w:t>
            </w:r>
          </w:p>
        </w:tc>
        <w:tc>
          <w:tcPr>
            <w:tcW w:w="1094" w:type="dxa"/>
            <w:tcBorders>
              <w:top w:val="single" w:sz="4" w:space="0" w:color="auto"/>
              <w:left w:val="single" w:sz="4" w:space="0" w:color="auto"/>
              <w:bottom w:val="single" w:sz="4" w:space="0" w:color="auto"/>
              <w:right w:val="single" w:sz="4" w:space="0" w:color="auto"/>
            </w:tcBorders>
            <w:hideMark/>
          </w:tcPr>
          <w:p w14:paraId="3D513BCF" w14:textId="77777777" w:rsidR="00CE5070" w:rsidRPr="00F32F50" w:rsidRDefault="00CE5070" w:rsidP="002F15A0">
            <w:pPr>
              <w:rPr>
                <w:sz w:val="22"/>
                <w:szCs w:val="22"/>
              </w:rPr>
            </w:pPr>
            <w:r w:rsidRPr="00F32F50">
              <w:rPr>
                <w:sz w:val="22"/>
                <w:szCs w:val="22"/>
              </w:rPr>
              <w:t>Hα эмис.</w:t>
            </w:r>
          </w:p>
        </w:tc>
      </w:tr>
      <w:tr w:rsidR="00D735B0" w:rsidRPr="00F32F50" w14:paraId="6E6A4D4C"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2118142B"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33CA6CB2" w14:textId="77777777" w:rsidR="00CE5070" w:rsidRPr="00F32F50" w:rsidRDefault="00CE5070" w:rsidP="002F15A0">
            <w:pPr>
              <w:jc w:val="center"/>
              <w:rPr>
                <w:sz w:val="22"/>
                <w:szCs w:val="22"/>
              </w:rPr>
            </w:pPr>
            <w:r w:rsidRPr="00F32F50">
              <w:rPr>
                <w:sz w:val="22"/>
                <w:szCs w:val="22"/>
              </w:rPr>
              <w:t>1388-0117401</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77B8AF8B" w14:textId="77777777" w:rsidR="00CE5070" w:rsidRPr="00F32F50" w:rsidRDefault="00CE5070" w:rsidP="002F15A0">
            <w:pPr>
              <w:jc w:val="center"/>
              <w:rPr>
                <w:sz w:val="22"/>
                <w:szCs w:val="22"/>
              </w:rPr>
            </w:pPr>
            <w:r w:rsidRPr="00F32F50">
              <w:rPr>
                <w:sz w:val="22"/>
                <w:szCs w:val="22"/>
              </w:rPr>
              <w:t>04265+4845</w:t>
            </w:r>
          </w:p>
        </w:tc>
        <w:tc>
          <w:tcPr>
            <w:tcW w:w="443" w:type="dxa"/>
            <w:tcBorders>
              <w:top w:val="single" w:sz="4" w:space="0" w:color="auto"/>
              <w:left w:val="single" w:sz="4" w:space="0" w:color="auto"/>
              <w:bottom w:val="single" w:sz="4" w:space="0" w:color="auto"/>
              <w:right w:val="single" w:sz="4" w:space="0" w:color="auto"/>
            </w:tcBorders>
            <w:vAlign w:val="center"/>
            <w:hideMark/>
          </w:tcPr>
          <w:p w14:paraId="03336142" w14:textId="77777777" w:rsidR="00CE5070" w:rsidRPr="00F32F50" w:rsidRDefault="00CE5070" w:rsidP="002F15A0">
            <w:pPr>
              <w:jc w:val="center"/>
              <w:rPr>
                <w:sz w:val="22"/>
                <w:szCs w:val="22"/>
              </w:rPr>
            </w:pPr>
            <w:r w:rsidRPr="00F32F50">
              <w:rPr>
                <w:sz w:val="22"/>
                <w:szCs w:val="22"/>
              </w:rPr>
              <w:t>4</w:t>
            </w:r>
          </w:p>
        </w:tc>
        <w:tc>
          <w:tcPr>
            <w:tcW w:w="522" w:type="dxa"/>
            <w:tcBorders>
              <w:top w:val="single" w:sz="4" w:space="0" w:color="auto"/>
              <w:left w:val="single" w:sz="4" w:space="0" w:color="auto"/>
              <w:bottom w:val="single" w:sz="4" w:space="0" w:color="auto"/>
              <w:right w:val="single" w:sz="4" w:space="0" w:color="auto"/>
            </w:tcBorders>
            <w:vAlign w:val="center"/>
            <w:hideMark/>
          </w:tcPr>
          <w:p w14:paraId="6526DAE5" w14:textId="77777777" w:rsidR="00CE5070" w:rsidRPr="00F32F50" w:rsidRDefault="00CE5070" w:rsidP="002F15A0">
            <w:pPr>
              <w:jc w:val="center"/>
              <w:rPr>
                <w:sz w:val="22"/>
                <w:szCs w:val="22"/>
              </w:rPr>
            </w:pPr>
            <w:r w:rsidRPr="00F32F50">
              <w:rPr>
                <w:sz w:val="22"/>
                <w:szCs w:val="22"/>
              </w:rPr>
              <w:t>30</w:t>
            </w:r>
          </w:p>
        </w:tc>
        <w:tc>
          <w:tcPr>
            <w:tcW w:w="630" w:type="dxa"/>
            <w:tcBorders>
              <w:top w:val="single" w:sz="4" w:space="0" w:color="auto"/>
              <w:left w:val="single" w:sz="4" w:space="0" w:color="auto"/>
              <w:bottom w:val="single" w:sz="4" w:space="0" w:color="auto"/>
              <w:right w:val="single" w:sz="4" w:space="0" w:color="auto"/>
            </w:tcBorders>
            <w:vAlign w:val="center"/>
            <w:hideMark/>
          </w:tcPr>
          <w:p w14:paraId="1EA86CB2" w14:textId="77777777" w:rsidR="00CE5070" w:rsidRPr="00F32F50" w:rsidRDefault="00CE5070" w:rsidP="002F15A0">
            <w:pPr>
              <w:jc w:val="center"/>
              <w:rPr>
                <w:sz w:val="22"/>
                <w:szCs w:val="22"/>
              </w:rPr>
            </w:pPr>
            <w:r w:rsidRPr="00F32F50">
              <w:rPr>
                <w:sz w:val="22"/>
                <w:szCs w:val="22"/>
              </w:rPr>
              <w:t>16,2</w:t>
            </w:r>
          </w:p>
        </w:tc>
        <w:tc>
          <w:tcPr>
            <w:tcW w:w="630" w:type="dxa"/>
            <w:tcBorders>
              <w:top w:val="single" w:sz="4" w:space="0" w:color="auto"/>
              <w:left w:val="single" w:sz="4" w:space="0" w:color="auto"/>
              <w:bottom w:val="single" w:sz="4" w:space="0" w:color="auto"/>
              <w:right w:val="single" w:sz="4" w:space="0" w:color="auto"/>
            </w:tcBorders>
            <w:vAlign w:val="center"/>
            <w:hideMark/>
          </w:tcPr>
          <w:p w14:paraId="3E5EA98D" w14:textId="77777777" w:rsidR="00CE5070" w:rsidRPr="00F32F50" w:rsidRDefault="00CE5070" w:rsidP="002F15A0">
            <w:pPr>
              <w:jc w:val="center"/>
              <w:rPr>
                <w:sz w:val="22"/>
                <w:szCs w:val="22"/>
              </w:rPr>
            </w:pPr>
            <w:r w:rsidRPr="00F32F50">
              <w:rPr>
                <w:sz w:val="22"/>
                <w:szCs w:val="22"/>
              </w:rPr>
              <w:t>+48</w:t>
            </w:r>
          </w:p>
        </w:tc>
        <w:tc>
          <w:tcPr>
            <w:tcW w:w="450" w:type="dxa"/>
            <w:tcBorders>
              <w:top w:val="single" w:sz="4" w:space="0" w:color="auto"/>
              <w:left w:val="single" w:sz="4" w:space="0" w:color="auto"/>
              <w:bottom w:val="single" w:sz="4" w:space="0" w:color="auto"/>
              <w:right w:val="single" w:sz="4" w:space="0" w:color="auto"/>
            </w:tcBorders>
            <w:vAlign w:val="center"/>
            <w:hideMark/>
          </w:tcPr>
          <w:p w14:paraId="509B6B9A" w14:textId="77777777" w:rsidR="00CE5070" w:rsidRPr="00F32F50" w:rsidRDefault="00CE5070" w:rsidP="002F15A0">
            <w:pPr>
              <w:jc w:val="center"/>
              <w:rPr>
                <w:sz w:val="22"/>
                <w:szCs w:val="22"/>
              </w:rPr>
            </w:pPr>
            <w:r w:rsidRPr="00F32F50">
              <w:rPr>
                <w:sz w:val="22"/>
                <w:szCs w:val="22"/>
              </w:rPr>
              <w:t>52</w:t>
            </w:r>
          </w:p>
        </w:tc>
        <w:tc>
          <w:tcPr>
            <w:tcW w:w="720" w:type="dxa"/>
            <w:tcBorders>
              <w:top w:val="single" w:sz="4" w:space="0" w:color="auto"/>
              <w:left w:val="single" w:sz="4" w:space="0" w:color="auto"/>
              <w:bottom w:val="single" w:sz="4" w:space="0" w:color="auto"/>
              <w:right w:val="single" w:sz="4" w:space="0" w:color="auto"/>
            </w:tcBorders>
            <w:vAlign w:val="center"/>
            <w:hideMark/>
          </w:tcPr>
          <w:p w14:paraId="757BC391" w14:textId="77777777" w:rsidR="00CE5070" w:rsidRPr="00F32F50" w:rsidRDefault="00CE5070" w:rsidP="002F15A0">
            <w:pPr>
              <w:jc w:val="center"/>
              <w:rPr>
                <w:sz w:val="22"/>
                <w:szCs w:val="22"/>
              </w:rPr>
            </w:pPr>
            <w:r w:rsidRPr="00F32F50">
              <w:rPr>
                <w:sz w:val="22"/>
                <w:szCs w:val="22"/>
              </w:rPr>
              <w:t>10,0</w:t>
            </w:r>
          </w:p>
        </w:tc>
        <w:tc>
          <w:tcPr>
            <w:tcW w:w="720" w:type="dxa"/>
            <w:tcBorders>
              <w:top w:val="single" w:sz="4" w:space="0" w:color="auto"/>
              <w:left w:val="single" w:sz="4" w:space="0" w:color="auto"/>
              <w:bottom w:val="single" w:sz="4" w:space="0" w:color="auto"/>
              <w:right w:val="single" w:sz="4" w:space="0" w:color="auto"/>
            </w:tcBorders>
            <w:vAlign w:val="center"/>
            <w:hideMark/>
          </w:tcPr>
          <w:p w14:paraId="280A7C9A" w14:textId="77777777" w:rsidR="00CE5070" w:rsidRPr="00F32F50" w:rsidRDefault="00CE5070" w:rsidP="002F15A0">
            <w:pPr>
              <w:jc w:val="center"/>
              <w:rPr>
                <w:sz w:val="22"/>
                <w:szCs w:val="22"/>
              </w:rPr>
            </w:pPr>
            <w:r w:rsidRPr="00F32F50">
              <w:rPr>
                <w:sz w:val="22"/>
                <w:szCs w:val="22"/>
              </w:rPr>
              <w:t>13,2</w:t>
            </w:r>
          </w:p>
        </w:tc>
        <w:tc>
          <w:tcPr>
            <w:tcW w:w="720" w:type="dxa"/>
            <w:tcBorders>
              <w:top w:val="single" w:sz="4" w:space="0" w:color="auto"/>
              <w:left w:val="single" w:sz="4" w:space="0" w:color="auto"/>
              <w:bottom w:val="single" w:sz="4" w:space="0" w:color="auto"/>
              <w:right w:val="single" w:sz="4" w:space="0" w:color="auto"/>
            </w:tcBorders>
            <w:vAlign w:val="center"/>
            <w:hideMark/>
          </w:tcPr>
          <w:p w14:paraId="355ADB37" w14:textId="77777777" w:rsidR="00CE5070" w:rsidRPr="00F32F50" w:rsidRDefault="00CE5070" w:rsidP="002F15A0">
            <w:pPr>
              <w:jc w:val="center"/>
              <w:rPr>
                <w:sz w:val="22"/>
                <w:szCs w:val="22"/>
              </w:rPr>
            </w:pPr>
            <w:r w:rsidRPr="00F32F50">
              <w:rPr>
                <w:sz w:val="22"/>
                <w:szCs w:val="22"/>
              </w:rPr>
              <w:t>8,9</w:t>
            </w:r>
          </w:p>
        </w:tc>
        <w:tc>
          <w:tcPr>
            <w:tcW w:w="1094" w:type="dxa"/>
            <w:tcBorders>
              <w:top w:val="single" w:sz="4" w:space="0" w:color="auto"/>
              <w:left w:val="single" w:sz="4" w:space="0" w:color="auto"/>
              <w:bottom w:val="single" w:sz="4" w:space="0" w:color="auto"/>
              <w:right w:val="single" w:sz="4" w:space="0" w:color="auto"/>
            </w:tcBorders>
            <w:hideMark/>
          </w:tcPr>
          <w:p w14:paraId="79989A74" w14:textId="77777777" w:rsidR="00CE5070" w:rsidRPr="00F32F50" w:rsidRDefault="00CE5070" w:rsidP="002F15A0">
            <w:pPr>
              <w:rPr>
                <w:sz w:val="22"/>
                <w:szCs w:val="22"/>
              </w:rPr>
            </w:pPr>
            <w:r w:rsidRPr="00F32F50">
              <w:rPr>
                <w:sz w:val="22"/>
                <w:szCs w:val="22"/>
              </w:rPr>
              <w:t>Hα эмис.</w:t>
            </w:r>
          </w:p>
        </w:tc>
      </w:tr>
      <w:tr w:rsidR="00D97929" w:rsidRPr="00F32F50" w14:paraId="0EE1078F" w14:textId="77777777" w:rsidTr="00100F20">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7F2451DE"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2F65BC31" w14:textId="77777777" w:rsidR="00D97929" w:rsidRPr="00F32F50" w:rsidRDefault="00D97929" w:rsidP="002F15A0">
            <w:pPr>
              <w:jc w:val="center"/>
              <w:rPr>
                <w:sz w:val="22"/>
                <w:szCs w:val="22"/>
              </w:rPr>
            </w:pPr>
            <w:r w:rsidRPr="00F32F50">
              <w:rPr>
                <w:sz w:val="22"/>
                <w:szCs w:val="22"/>
              </w:rPr>
              <w:t>1252-0103555</w:t>
            </w:r>
          </w:p>
        </w:tc>
        <w:tc>
          <w:tcPr>
            <w:tcW w:w="1447" w:type="dxa"/>
            <w:gridSpan w:val="2"/>
            <w:tcBorders>
              <w:top w:val="single" w:sz="4" w:space="0" w:color="auto"/>
              <w:left w:val="single" w:sz="4" w:space="0" w:color="auto"/>
              <w:bottom w:val="single" w:sz="4" w:space="0" w:color="auto"/>
              <w:right w:val="single" w:sz="4" w:space="0" w:color="auto"/>
            </w:tcBorders>
            <w:hideMark/>
          </w:tcPr>
          <w:p w14:paraId="6CF17818" w14:textId="4A2920F2" w:rsidR="00D97929"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069917D3" w14:textId="77777777" w:rsidR="00D97929" w:rsidRPr="00F32F50" w:rsidRDefault="00D97929" w:rsidP="002F15A0">
            <w:pPr>
              <w:jc w:val="center"/>
              <w:rPr>
                <w:sz w:val="22"/>
                <w:szCs w:val="22"/>
              </w:rPr>
            </w:pPr>
            <w:r w:rsidRPr="00F32F50">
              <w:rPr>
                <w:sz w:val="22"/>
                <w:szCs w:val="22"/>
              </w:rPr>
              <w:t>5</w:t>
            </w:r>
          </w:p>
        </w:tc>
        <w:tc>
          <w:tcPr>
            <w:tcW w:w="522" w:type="dxa"/>
            <w:tcBorders>
              <w:top w:val="single" w:sz="4" w:space="0" w:color="auto"/>
              <w:left w:val="single" w:sz="4" w:space="0" w:color="auto"/>
              <w:bottom w:val="single" w:sz="4" w:space="0" w:color="auto"/>
              <w:right w:val="single" w:sz="4" w:space="0" w:color="auto"/>
            </w:tcBorders>
            <w:vAlign w:val="center"/>
            <w:hideMark/>
          </w:tcPr>
          <w:p w14:paraId="3A33AABB" w14:textId="77777777" w:rsidR="00D97929" w:rsidRPr="00F32F50" w:rsidRDefault="00D97929" w:rsidP="002F15A0">
            <w:pPr>
              <w:jc w:val="center"/>
              <w:rPr>
                <w:sz w:val="22"/>
                <w:szCs w:val="22"/>
              </w:rPr>
            </w:pPr>
            <w:r w:rsidRPr="00F32F50">
              <w:rPr>
                <w:sz w:val="22"/>
                <w:szCs w:val="22"/>
              </w:rPr>
              <w:t>29</w:t>
            </w:r>
          </w:p>
        </w:tc>
        <w:tc>
          <w:tcPr>
            <w:tcW w:w="630" w:type="dxa"/>
            <w:tcBorders>
              <w:top w:val="single" w:sz="4" w:space="0" w:color="auto"/>
              <w:left w:val="single" w:sz="4" w:space="0" w:color="auto"/>
              <w:bottom w:val="single" w:sz="4" w:space="0" w:color="auto"/>
              <w:right w:val="single" w:sz="4" w:space="0" w:color="auto"/>
            </w:tcBorders>
            <w:vAlign w:val="center"/>
            <w:hideMark/>
          </w:tcPr>
          <w:p w14:paraId="6B29A0CC" w14:textId="77777777" w:rsidR="00D97929" w:rsidRPr="00F32F50" w:rsidRDefault="00D97929" w:rsidP="002F15A0">
            <w:pPr>
              <w:jc w:val="center"/>
              <w:rPr>
                <w:sz w:val="22"/>
                <w:szCs w:val="22"/>
              </w:rPr>
            </w:pPr>
            <w:r w:rsidRPr="00F32F50">
              <w:rPr>
                <w:sz w:val="22"/>
                <w:szCs w:val="22"/>
              </w:rPr>
              <w:t>26,2</w:t>
            </w:r>
          </w:p>
        </w:tc>
        <w:tc>
          <w:tcPr>
            <w:tcW w:w="630" w:type="dxa"/>
            <w:tcBorders>
              <w:top w:val="single" w:sz="4" w:space="0" w:color="auto"/>
              <w:left w:val="single" w:sz="4" w:space="0" w:color="auto"/>
              <w:bottom w:val="single" w:sz="4" w:space="0" w:color="auto"/>
              <w:right w:val="single" w:sz="4" w:space="0" w:color="auto"/>
            </w:tcBorders>
            <w:vAlign w:val="center"/>
            <w:hideMark/>
          </w:tcPr>
          <w:p w14:paraId="370A9C49" w14:textId="77777777" w:rsidR="00D97929" w:rsidRPr="00F32F50" w:rsidRDefault="00D97929" w:rsidP="002F15A0">
            <w:pPr>
              <w:jc w:val="center"/>
              <w:rPr>
                <w:sz w:val="22"/>
                <w:szCs w:val="22"/>
              </w:rPr>
            </w:pPr>
            <w:r w:rsidRPr="00F32F50">
              <w:rPr>
                <w:sz w:val="22"/>
                <w:szCs w:val="22"/>
              </w:rPr>
              <w:t>+35</w:t>
            </w:r>
          </w:p>
        </w:tc>
        <w:tc>
          <w:tcPr>
            <w:tcW w:w="450" w:type="dxa"/>
            <w:tcBorders>
              <w:top w:val="single" w:sz="4" w:space="0" w:color="auto"/>
              <w:left w:val="single" w:sz="4" w:space="0" w:color="auto"/>
              <w:bottom w:val="single" w:sz="4" w:space="0" w:color="auto"/>
              <w:right w:val="single" w:sz="4" w:space="0" w:color="auto"/>
            </w:tcBorders>
            <w:vAlign w:val="center"/>
            <w:hideMark/>
          </w:tcPr>
          <w:p w14:paraId="2D1A5ED5" w14:textId="77777777" w:rsidR="00D97929" w:rsidRPr="00F32F50" w:rsidRDefault="00D97929" w:rsidP="002F15A0">
            <w:pPr>
              <w:jc w:val="center"/>
              <w:rPr>
                <w:sz w:val="22"/>
                <w:szCs w:val="22"/>
              </w:rPr>
            </w:pPr>
            <w:r w:rsidRPr="00F32F50">
              <w:rPr>
                <w:sz w:val="22"/>
                <w:szCs w:val="22"/>
              </w:rPr>
              <w:t>16</w:t>
            </w:r>
          </w:p>
        </w:tc>
        <w:tc>
          <w:tcPr>
            <w:tcW w:w="720" w:type="dxa"/>
            <w:tcBorders>
              <w:top w:val="single" w:sz="4" w:space="0" w:color="auto"/>
              <w:left w:val="single" w:sz="4" w:space="0" w:color="auto"/>
              <w:bottom w:val="single" w:sz="4" w:space="0" w:color="auto"/>
              <w:right w:val="single" w:sz="4" w:space="0" w:color="auto"/>
            </w:tcBorders>
            <w:vAlign w:val="center"/>
            <w:hideMark/>
          </w:tcPr>
          <w:p w14:paraId="67B4E1B3" w14:textId="77777777" w:rsidR="00D97929" w:rsidRPr="00F32F50" w:rsidRDefault="00D97929" w:rsidP="002F15A0">
            <w:pPr>
              <w:jc w:val="center"/>
              <w:rPr>
                <w:sz w:val="22"/>
                <w:szCs w:val="22"/>
              </w:rPr>
            </w:pPr>
            <w:r w:rsidRPr="00F32F50">
              <w:rPr>
                <w:sz w:val="22"/>
                <w:szCs w:val="22"/>
              </w:rPr>
              <w:t>10,6</w:t>
            </w:r>
          </w:p>
        </w:tc>
        <w:tc>
          <w:tcPr>
            <w:tcW w:w="720" w:type="dxa"/>
            <w:tcBorders>
              <w:top w:val="single" w:sz="4" w:space="0" w:color="auto"/>
              <w:left w:val="single" w:sz="4" w:space="0" w:color="auto"/>
              <w:bottom w:val="single" w:sz="4" w:space="0" w:color="auto"/>
              <w:right w:val="single" w:sz="4" w:space="0" w:color="auto"/>
            </w:tcBorders>
            <w:vAlign w:val="center"/>
            <w:hideMark/>
          </w:tcPr>
          <w:p w14:paraId="21438571" w14:textId="77777777" w:rsidR="00D97929" w:rsidRPr="00F32F50" w:rsidRDefault="00D97929" w:rsidP="002F15A0">
            <w:pPr>
              <w:jc w:val="center"/>
              <w:rPr>
                <w:sz w:val="22"/>
                <w:szCs w:val="22"/>
              </w:rPr>
            </w:pPr>
            <w:r w:rsidRPr="00F32F50">
              <w:rPr>
                <w:sz w:val="22"/>
                <w:szCs w:val="22"/>
              </w:rPr>
              <w:t>13,8</w:t>
            </w:r>
          </w:p>
        </w:tc>
        <w:tc>
          <w:tcPr>
            <w:tcW w:w="720" w:type="dxa"/>
            <w:tcBorders>
              <w:top w:val="single" w:sz="4" w:space="0" w:color="auto"/>
              <w:left w:val="single" w:sz="4" w:space="0" w:color="auto"/>
              <w:bottom w:val="single" w:sz="4" w:space="0" w:color="auto"/>
              <w:right w:val="single" w:sz="4" w:space="0" w:color="auto"/>
            </w:tcBorders>
            <w:vAlign w:val="center"/>
            <w:hideMark/>
          </w:tcPr>
          <w:p w14:paraId="36630BBB" w14:textId="77777777" w:rsidR="00D97929" w:rsidRPr="00F32F50" w:rsidRDefault="00D97929" w:rsidP="002F15A0">
            <w:pPr>
              <w:jc w:val="center"/>
              <w:rPr>
                <w:sz w:val="22"/>
                <w:szCs w:val="22"/>
              </w:rPr>
            </w:pPr>
            <w:r w:rsidRPr="00F32F50">
              <w:rPr>
                <w:sz w:val="22"/>
                <w:szCs w:val="22"/>
              </w:rPr>
              <w:t>10,9</w:t>
            </w:r>
          </w:p>
        </w:tc>
        <w:tc>
          <w:tcPr>
            <w:tcW w:w="1094" w:type="dxa"/>
            <w:tcBorders>
              <w:top w:val="single" w:sz="4" w:space="0" w:color="auto"/>
              <w:left w:val="single" w:sz="4" w:space="0" w:color="auto"/>
              <w:bottom w:val="single" w:sz="4" w:space="0" w:color="auto"/>
              <w:right w:val="single" w:sz="4" w:space="0" w:color="auto"/>
            </w:tcBorders>
            <w:vAlign w:val="center"/>
          </w:tcPr>
          <w:p w14:paraId="10C5C9F2" w14:textId="7A3905BB" w:rsidR="00D97929" w:rsidRPr="00F32F50" w:rsidRDefault="00D97929" w:rsidP="002F15A0">
            <w:pPr>
              <w:jc w:val="center"/>
              <w:rPr>
                <w:sz w:val="22"/>
                <w:szCs w:val="22"/>
              </w:rPr>
            </w:pPr>
            <w:r w:rsidRPr="00F32F50">
              <w:rPr>
                <w:sz w:val="22"/>
                <w:szCs w:val="22"/>
              </w:rPr>
              <w:t>–</w:t>
            </w:r>
          </w:p>
        </w:tc>
      </w:tr>
      <w:tr w:rsidR="00D97929" w:rsidRPr="00F32F50" w14:paraId="011E276D" w14:textId="77777777" w:rsidTr="00100F20">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69EBA6BA"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10682D1A" w14:textId="77777777" w:rsidR="00D97929" w:rsidRPr="00F32F50" w:rsidRDefault="00D97929" w:rsidP="002F15A0">
            <w:pPr>
              <w:jc w:val="center"/>
              <w:rPr>
                <w:sz w:val="22"/>
                <w:szCs w:val="22"/>
              </w:rPr>
            </w:pPr>
            <w:r w:rsidRPr="00F32F50">
              <w:rPr>
                <w:sz w:val="22"/>
                <w:szCs w:val="22"/>
              </w:rPr>
              <w:t>1133-0099343</w:t>
            </w:r>
          </w:p>
        </w:tc>
        <w:tc>
          <w:tcPr>
            <w:tcW w:w="1447" w:type="dxa"/>
            <w:gridSpan w:val="2"/>
            <w:tcBorders>
              <w:top w:val="single" w:sz="4" w:space="0" w:color="auto"/>
              <w:left w:val="single" w:sz="4" w:space="0" w:color="auto"/>
              <w:bottom w:val="single" w:sz="4" w:space="0" w:color="auto"/>
              <w:right w:val="single" w:sz="4" w:space="0" w:color="auto"/>
            </w:tcBorders>
            <w:hideMark/>
          </w:tcPr>
          <w:p w14:paraId="0796F7C5" w14:textId="3DA3C200" w:rsidR="00D97929"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45ABF252" w14:textId="77777777" w:rsidR="00D97929" w:rsidRPr="00F32F50" w:rsidRDefault="00D97929" w:rsidP="002F15A0">
            <w:pPr>
              <w:jc w:val="center"/>
              <w:rPr>
                <w:sz w:val="22"/>
                <w:szCs w:val="22"/>
              </w:rPr>
            </w:pPr>
            <w:r w:rsidRPr="00F32F50">
              <w:rPr>
                <w:sz w:val="22"/>
                <w:szCs w:val="22"/>
              </w:rPr>
              <w:t>5</w:t>
            </w:r>
          </w:p>
        </w:tc>
        <w:tc>
          <w:tcPr>
            <w:tcW w:w="522" w:type="dxa"/>
            <w:tcBorders>
              <w:top w:val="single" w:sz="4" w:space="0" w:color="auto"/>
              <w:left w:val="single" w:sz="4" w:space="0" w:color="auto"/>
              <w:bottom w:val="single" w:sz="4" w:space="0" w:color="auto"/>
              <w:right w:val="single" w:sz="4" w:space="0" w:color="auto"/>
            </w:tcBorders>
            <w:vAlign w:val="center"/>
            <w:hideMark/>
          </w:tcPr>
          <w:p w14:paraId="707BFEA4" w14:textId="77777777" w:rsidR="00D97929" w:rsidRPr="00F32F50" w:rsidRDefault="00D97929" w:rsidP="002F15A0">
            <w:pPr>
              <w:jc w:val="center"/>
              <w:rPr>
                <w:sz w:val="22"/>
                <w:szCs w:val="22"/>
              </w:rPr>
            </w:pPr>
            <w:r w:rsidRPr="00F32F50">
              <w:rPr>
                <w:sz w:val="22"/>
                <w:szCs w:val="22"/>
              </w:rPr>
              <w:t>33</w:t>
            </w:r>
          </w:p>
        </w:tc>
        <w:tc>
          <w:tcPr>
            <w:tcW w:w="630" w:type="dxa"/>
            <w:tcBorders>
              <w:top w:val="single" w:sz="4" w:space="0" w:color="auto"/>
              <w:left w:val="single" w:sz="4" w:space="0" w:color="auto"/>
              <w:bottom w:val="single" w:sz="4" w:space="0" w:color="auto"/>
              <w:right w:val="single" w:sz="4" w:space="0" w:color="auto"/>
            </w:tcBorders>
            <w:vAlign w:val="center"/>
            <w:hideMark/>
          </w:tcPr>
          <w:p w14:paraId="5FE4C506" w14:textId="77777777" w:rsidR="00D97929" w:rsidRPr="00F32F50" w:rsidRDefault="00D97929" w:rsidP="002F15A0">
            <w:pPr>
              <w:jc w:val="center"/>
              <w:rPr>
                <w:sz w:val="22"/>
                <w:szCs w:val="22"/>
              </w:rPr>
            </w:pPr>
            <w:r w:rsidRPr="00F32F50">
              <w:rPr>
                <w:sz w:val="22"/>
                <w:szCs w:val="22"/>
              </w:rPr>
              <w:t>37,2</w:t>
            </w:r>
          </w:p>
        </w:tc>
        <w:tc>
          <w:tcPr>
            <w:tcW w:w="630" w:type="dxa"/>
            <w:tcBorders>
              <w:top w:val="single" w:sz="4" w:space="0" w:color="auto"/>
              <w:left w:val="single" w:sz="4" w:space="0" w:color="auto"/>
              <w:bottom w:val="single" w:sz="4" w:space="0" w:color="auto"/>
              <w:right w:val="single" w:sz="4" w:space="0" w:color="auto"/>
            </w:tcBorders>
            <w:vAlign w:val="center"/>
            <w:hideMark/>
          </w:tcPr>
          <w:p w14:paraId="6667634D" w14:textId="77777777" w:rsidR="00D97929" w:rsidRPr="00F32F50" w:rsidRDefault="00D97929" w:rsidP="002F15A0">
            <w:pPr>
              <w:jc w:val="center"/>
              <w:rPr>
                <w:sz w:val="22"/>
                <w:szCs w:val="22"/>
              </w:rPr>
            </w:pPr>
            <w:r w:rsidRPr="00F32F50">
              <w:rPr>
                <w:sz w:val="22"/>
                <w:szCs w:val="22"/>
              </w:rPr>
              <w:t>+23</w:t>
            </w:r>
          </w:p>
        </w:tc>
        <w:tc>
          <w:tcPr>
            <w:tcW w:w="450" w:type="dxa"/>
            <w:tcBorders>
              <w:top w:val="single" w:sz="4" w:space="0" w:color="auto"/>
              <w:left w:val="single" w:sz="4" w:space="0" w:color="auto"/>
              <w:bottom w:val="single" w:sz="4" w:space="0" w:color="auto"/>
              <w:right w:val="single" w:sz="4" w:space="0" w:color="auto"/>
            </w:tcBorders>
            <w:vAlign w:val="center"/>
            <w:hideMark/>
          </w:tcPr>
          <w:p w14:paraId="27595EEF" w14:textId="77777777" w:rsidR="00D97929" w:rsidRPr="00F32F50" w:rsidRDefault="00D97929" w:rsidP="002F15A0">
            <w:pPr>
              <w:jc w:val="center"/>
              <w:rPr>
                <w:sz w:val="22"/>
                <w:szCs w:val="22"/>
              </w:rPr>
            </w:pPr>
            <w:r w:rsidRPr="00F32F50">
              <w:rPr>
                <w:sz w:val="22"/>
                <w:szCs w:val="22"/>
              </w:rPr>
              <w:t>20</w:t>
            </w:r>
          </w:p>
        </w:tc>
        <w:tc>
          <w:tcPr>
            <w:tcW w:w="720" w:type="dxa"/>
            <w:tcBorders>
              <w:top w:val="single" w:sz="4" w:space="0" w:color="auto"/>
              <w:left w:val="single" w:sz="4" w:space="0" w:color="auto"/>
              <w:bottom w:val="single" w:sz="4" w:space="0" w:color="auto"/>
              <w:right w:val="single" w:sz="4" w:space="0" w:color="auto"/>
            </w:tcBorders>
            <w:vAlign w:val="center"/>
            <w:hideMark/>
          </w:tcPr>
          <w:p w14:paraId="2A9BC820" w14:textId="77777777" w:rsidR="00D97929" w:rsidRPr="00F32F50" w:rsidRDefault="00D97929" w:rsidP="002F15A0">
            <w:pPr>
              <w:jc w:val="center"/>
              <w:rPr>
                <w:sz w:val="22"/>
                <w:szCs w:val="22"/>
              </w:rPr>
            </w:pPr>
            <w:r w:rsidRPr="00F32F50">
              <w:rPr>
                <w:sz w:val="22"/>
                <w:szCs w:val="22"/>
              </w:rPr>
              <w:t>20,7</w:t>
            </w:r>
          </w:p>
        </w:tc>
        <w:tc>
          <w:tcPr>
            <w:tcW w:w="720" w:type="dxa"/>
            <w:tcBorders>
              <w:top w:val="single" w:sz="4" w:space="0" w:color="auto"/>
              <w:left w:val="single" w:sz="4" w:space="0" w:color="auto"/>
              <w:bottom w:val="single" w:sz="4" w:space="0" w:color="auto"/>
              <w:right w:val="single" w:sz="4" w:space="0" w:color="auto"/>
            </w:tcBorders>
            <w:vAlign w:val="center"/>
            <w:hideMark/>
          </w:tcPr>
          <w:p w14:paraId="35592A2C" w14:textId="77777777" w:rsidR="00D97929" w:rsidRPr="00F32F50" w:rsidRDefault="00D97929" w:rsidP="002F15A0">
            <w:pPr>
              <w:jc w:val="center"/>
              <w:rPr>
                <w:sz w:val="22"/>
                <w:szCs w:val="22"/>
              </w:rPr>
            </w:pPr>
            <w:r w:rsidRPr="00F32F50">
              <w:rPr>
                <w:sz w:val="22"/>
                <w:szCs w:val="22"/>
              </w:rPr>
              <w:t>13,3</w:t>
            </w:r>
          </w:p>
        </w:tc>
        <w:tc>
          <w:tcPr>
            <w:tcW w:w="720" w:type="dxa"/>
            <w:tcBorders>
              <w:top w:val="single" w:sz="4" w:space="0" w:color="auto"/>
              <w:left w:val="single" w:sz="4" w:space="0" w:color="auto"/>
              <w:bottom w:val="single" w:sz="4" w:space="0" w:color="auto"/>
              <w:right w:val="single" w:sz="4" w:space="0" w:color="auto"/>
            </w:tcBorders>
            <w:vAlign w:val="center"/>
            <w:hideMark/>
          </w:tcPr>
          <w:p w14:paraId="38B3BCD1" w14:textId="77777777" w:rsidR="00D97929" w:rsidRPr="00F32F50" w:rsidRDefault="00D97929" w:rsidP="002F15A0">
            <w:pPr>
              <w:jc w:val="center"/>
              <w:rPr>
                <w:sz w:val="22"/>
                <w:szCs w:val="22"/>
              </w:rPr>
            </w:pPr>
            <w:r w:rsidRPr="00F32F50">
              <w:rPr>
                <w:sz w:val="22"/>
                <w:szCs w:val="22"/>
              </w:rPr>
              <w:t>8,9</w:t>
            </w:r>
          </w:p>
        </w:tc>
        <w:tc>
          <w:tcPr>
            <w:tcW w:w="1094" w:type="dxa"/>
            <w:tcBorders>
              <w:top w:val="single" w:sz="4" w:space="0" w:color="auto"/>
              <w:left w:val="single" w:sz="4" w:space="0" w:color="auto"/>
              <w:bottom w:val="single" w:sz="4" w:space="0" w:color="auto"/>
              <w:right w:val="single" w:sz="4" w:space="0" w:color="auto"/>
            </w:tcBorders>
            <w:vAlign w:val="center"/>
          </w:tcPr>
          <w:p w14:paraId="625F67CE" w14:textId="789DD0C4" w:rsidR="00D97929" w:rsidRPr="00F32F50" w:rsidRDefault="00D97929" w:rsidP="002F15A0">
            <w:pPr>
              <w:jc w:val="center"/>
              <w:rPr>
                <w:sz w:val="22"/>
                <w:szCs w:val="22"/>
                <w:lang w:val="en-US"/>
              </w:rPr>
            </w:pPr>
            <w:r w:rsidRPr="00F32F50">
              <w:rPr>
                <w:sz w:val="22"/>
                <w:szCs w:val="22"/>
              </w:rPr>
              <w:t>–</w:t>
            </w:r>
          </w:p>
        </w:tc>
      </w:tr>
      <w:tr w:rsidR="00D97929" w:rsidRPr="00F32F50" w14:paraId="47B4BB37" w14:textId="77777777" w:rsidTr="00100F20">
        <w:trPr>
          <w:trHeight w:val="247"/>
        </w:trPr>
        <w:tc>
          <w:tcPr>
            <w:tcW w:w="567" w:type="dxa"/>
            <w:tcBorders>
              <w:top w:val="single" w:sz="4" w:space="0" w:color="auto"/>
              <w:left w:val="single" w:sz="4" w:space="0" w:color="auto"/>
              <w:bottom w:val="nil"/>
              <w:right w:val="single" w:sz="4" w:space="0" w:color="auto"/>
            </w:tcBorders>
            <w:vAlign w:val="center"/>
          </w:tcPr>
          <w:p w14:paraId="7CDB2F0D"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nil"/>
              <w:right w:val="single" w:sz="4" w:space="0" w:color="auto"/>
            </w:tcBorders>
            <w:vAlign w:val="center"/>
            <w:hideMark/>
          </w:tcPr>
          <w:p w14:paraId="7FA8F73D" w14:textId="77777777" w:rsidR="00D97929" w:rsidRPr="00F32F50" w:rsidRDefault="00D97929" w:rsidP="002F15A0">
            <w:pPr>
              <w:jc w:val="center"/>
              <w:rPr>
                <w:sz w:val="22"/>
                <w:szCs w:val="22"/>
              </w:rPr>
            </w:pPr>
            <w:r w:rsidRPr="00F32F50">
              <w:rPr>
                <w:sz w:val="22"/>
                <w:szCs w:val="22"/>
              </w:rPr>
              <w:t>1248-0108429</w:t>
            </w:r>
          </w:p>
        </w:tc>
        <w:tc>
          <w:tcPr>
            <w:tcW w:w="1447" w:type="dxa"/>
            <w:gridSpan w:val="2"/>
            <w:tcBorders>
              <w:top w:val="single" w:sz="4" w:space="0" w:color="auto"/>
              <w:left w:val="single" w:sz="4" w:space="0" w:color="auto"/>
              <w:bottom w:val="nil"/>
              <w:right w:val="single" w:sz="4" w:space="0" w:color="auto"/>
            </w:tcBorders>
            <w:hideMark/>
          </w:tcPr>
          <w:p w14:paraId="1021CBBC" w14:textId="60EF4FDF" w:rsidR="00D97929"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nil"/>
              <w:right w:val="single" w:sz="4" w:space="0" w:color="auto"/>
            </w:tcBorders>
            <w:vAlign w:val="center"/>
            <w:hideMark/>
          </w:tcPr>
          <w:p w14:paraId="7B91A669" w14:textId="77777777" w:rsidR="00D97929" w:rsidRPr="00F32F50" w:rsidRDefault="00D97929" w:rsidP="002F15A0">
            <w:pPr>
              <w:jc w:val="center"/>
              <w:rPr>
                <w:sz w:val="22"/>
                <w:szCs w:val="22"/>
              </w:rPr>
            </w:pPr>
            <w:r w:rsidRPr="00F32F50">
              <w:rPr>
                <w:sz w:val="22"/>
                <w:szCs w:val="22"/>
              </w:rPr>
              <w:t>5</w:t>
            </w:r>
          </w:p>
        </w:tc>
        <w:tc>
          <w:tcPr>
            <w:tcW w:w="522" w:type="dxa"/>
            <w:tcBorders>
              <w:top w:val="single" w:sz="4" w:space="0" w:color="auto"/>
              <w:left w:val="single" w:sz="4" w:space="0" w:color="auto"/>
              <w:bottom w:val="nil"/>
              <w:right w:val="single" w:sz="4" w:space="0" w:color="auto"/>
            </w:tcBorders>
            <w:vAlign w:val="center"/>
            <w:hideMark/>
          </w:tcPr>
          <w:p w14:paraId="1DAA166A" w14:textId="77777777" w:rsidR="00D97929" w:rsidRPr="00F32F50" w:rsidRDefault="00D97929" w:rsidP="002F15A0">
            <w:pPr>
              <w:jc w:val="center"/>
              <w:rPr>
                <w:sz w:val="22"/>
                <w:szCs w:val="22"/>
              </w:rPr>
            </w:pPr>
            <w:r w:rsidRPr="00F32F50">
              <w:rPr>
                <w:sz w:val="22"/>
                <w:szCs w:val="22"/>
              </w:rPr>
              <w:t>37</w:t>
            </w:r>
          </w:p>
        </w:tc>
        <w:tc>
          <w:tcPr>
            <w:tcW w:w="630" w:type="dxa"/>
            <w:tcBorders>
              <w:top w:val="single" w:sz="4" w:space="0" w:color="auto"/>
              <w:left w:val="single" w:sz="4" w:space="0" w:color="auto"/>
              <w:bottom w:val="nil"/>
              <w:right w:val="single" w:sz="4" w:space="0" w:color="auto"/>
            </w:tcBorders>
            <w:vAlign w:val="center"/>
            <w:hideMark/>
          </w:tcPr>
          <w:p w14:paraId="212A952F" w14:textId="77777777" w:rsidR="00D97929" w:rsidRPr="00F32F50" w:rsidRDefault="00D97929" w:rsidP="002F15A0">
            <w:pPr>
              <w:jc w:val="center"/>
              <w:rPr>
                <w:sz w:val="22"/>
                <w:szCs w:val="22"/>
              </w:rPr>
            </w:pPr>
            <w:r w:rsidRPr="00F32F50">
              <w:rPr>
                <w:sz w:val="22"/>
                <w:szCs w:val="22"/>
              </w:rPr>
              <w:t>15,4</w:t>
            </w:r>
          </w:p>
        </w:tc>
        <w:tc>
          <w:tcPr>
            <w:tcW w:w="630" w:type="dxa"/>
            <w:tcBorders>
              <w:top w:val="single" w:sz="4" w:space="0" w:color="auto"/>
              <w:left w:val="single" w:sz="4" w:space="0" w:color="auto"/>
              <w:bottom w:val="nil"/>
              <w:right w:val="single" w:sz="4" w:space="0" w:color="auto"/>
            </w:tcBorders>
            <w:vAlign w:val="center"/>
            <w:hideMark/>
          </w:tcPr>
          <w:p w14:paraId="79A9FA25" w14:textId="77777777" w:rsidR="00D97929" w:rsidRPr="00F32F50" w:rsidRDefault="00D97929" w:rsidP="002F15A0">
            <w:pPr>
              <w:jc w:val="center"/>
              <w:rPr>
                <w:sz w:val="22"/>
                <w:szCs w:val="22"/>
              </w:rPr>
            </w:pPr>
            <w:r w:rsidRPr="00F32F50">
              <w:rPr>
                <w:sz w:val="22"/>
                <w:szCs w:val="22"/>
              </w:rPr>
              <w:t>+34</w:t>
            </w:r>
          </w:p>
        </w:tc>
        <w:tc>
          <w:tcPr>
            <w:tcW w:w="450" w:type="dxa"/>
            <w:tcBorders>
              <w:top w:val="single" w:sz="4" w:space="0" w:color="auto"/>
              <w:left w:val="single" w:sz="4" w:space="0" w:color="auto"/>
              <w:bottom w:val="nil"/>
              <w:right w:val="single" w:sz="4" w:space="0" w:color="auto"/>
            </w:tcBorders>
            <w:vAlign w:val="center"/>
            <w:hideMark/>
          </w:tcPr>
          <w:p w14:paraId="08EE67FD" w14:textId="77777777" w:rsidR="00D97929" w:rsidRPr="00F32F50" w:rsidRDefault="00D97929" w:rsidP="002F15A0">
            <w:pPr>
              <w:jc w:val="center"/>
              <w:rPr>
                <w:sz w:val="22"/>
                <w:szCs w:val="22"/>
              </w:rPr>
            </w:pPr>
            <w:r w:rsidRPr="00F32F50">
              <w:rPr>
                <w:sz w:val="22"/>
                <w:szCs w:val="22"/>
              </w:rPr>
              <w:t>53</w:t>
            </w:r>
          </w:p>
        </w:tc>
        <w:tc>
          <w:tcPr>
            <w:tcW w:w="720" w:type="dxa"/>
            <w:tcBorders>
              <w:top w:val="single" w:sz="4" w:space="0" w:color="auto"/>
              <w:left w:val="single" w:sz="4" w:space="0" w:color="auto"/>
              <w:bottom w:val="nil"/>
              <w:right w:val="single" w:sz="4" w:space="0" w:color="auto"/>
            </w:tcBorders>
            <w:vAlign w:val="center"/>
            <w:hideMark/>
          </w:tcPr>
          <w:p w14:paraId="3D1802D7" w14:textId="77777777" w:rsidR="00D97929" w:rsidRPr="00F32F50" w:rsidRDefault="00D97929" w:rsidP="002F15A0">
            <w:pPr>
              <w:jc w:val="center"/>
              <w:rPr>
                <w:sz w:val="22"/>
                <w:szCs w:val="22"/>
              </w:rPr>
            </w:pPr>
            <w:r w:rsidRPr="00F32F50">
              <w:rPr>
                <w:sz w:val="22"/>
                <w:szCs w:val="22"/>
              </w:rPr>
              <w:t>44,9</w:t>
            </w:r>
          </w:p>
        </w:tc>
        <w:tc>
          <w:tcPr>
            <w:tcW w:w="720" w:type="dxa"/>
            <w:tcBorders>
              <w:top w:val="single" w:sz="4" w:space="0" w:color="auto"/>
              <w:left w:val="single" w:sz="4" w:space="0" w:color="auto"/>
              <w:bottom w:val="nil"/>
              <w:right w:val="single" w:sz="4" w:space="0" w:color="auto"/>
            </w:tcBorders>
            <w:vAlign w:val="center"/>
            <w:hideMark/>
          </w:tcPr>
          <w:p w14:paraId="5D31D935" w14:textId="77777777" w:rsidR="00D97929" w:rsidRPr="00F32F50" w:rsidRDefault="00D97929" w:rsidP="002F15A0">
            <w:pPr>
              <w:jc w:val="center"/>
              <w:rPr>
                <w:sz w:val="22"/>
                <w:szCs w:val="22"/>
              </w:rPr>
            </w:pPr>
            <w:r w:rsidRPr="00F32F50">
              <w:rPr>
                <w:sz w:val="22"/>
                <w:szCs w:val="22"/>
              </w:rPr>
              <w:t>13,5</w:t>
            </w:r>
          </w:p>
        </w:tc>
        <w:tc>
          <w:tcPr>
            <w:tcW w:w="720" w:type="dxa"/>
            <w:tcBorders>
              <w:top w:val="single" w:sz="4" w:space="0" w:color="auto"/>
              <w:left w:val="single" w:sz="4" w:space="0" w:color="auto"/>
              <w:bottom w:val="nil"/>
              <w:right w:val="single" w:sz="4" w:space="0" w:color="auto"/>
            </w:tcBorders>
            <w:vAlign w:val="center"/>
            <w:hideMark/>
          </w:tcPr>
          <w:p w14:paraId="5C669DB2" w14:textId="77777777" w:rsidR="00D97929" w:rsidRPr="00F32F50" w:rsidRDefault="00D97929" w:rsidP="002F15A0">
            <w:pPr>
              <w:jc w:val="center"/>
              <w:rPr>
                <w:sz w:val="22"/>
                <w:szCs w:val="22"/>
              </w:rPr>
            </w:pPr>
            <w:r w:rsidRPr="00F32F50">
              <w:rPr>
                <w:sz w:val="22"/>
                <w:szCs w:val="22"/>
              </w:rPr>
              <w:t>11,0</w:t>
            </w:r>
          </w:p>
        </w:tc>
        <w:tc>
          <w:tcPr>
            <w:tcW w:w="1094" w:type="dxa"/>
            <w:tcBorders>
              <w:top w:val="single" w:sz="4" w:space="0" w:color="auto"/>
              <w:left w:val="single" w:sz="4" w:space="0" w:color="auto"/>
              <w:bottom w:val="nil"/>
              <w:right w:val="single" w:sz="4" w:space="0" w:color="auto"/>
            </w:tcBorders>
            <w:vAlign w:val="center"/>
          </w:tcPr>
          <w:p w14:paraId="67BC8E87" w14:textId="595ED687" w:rsidR="00D97929" w:rsidRPr="00F32F50" w:rsidRDefault="00D97929" w:rsidP="002F15A0">
            <w:pPr>
              <w:jc w:val="center"/>
              <w:rPr>
                <w:sz w:val="22"/>
                <w:szCs w:val="22"/>
              </w:rPr>
            </w:pPr>
            <w:r w:rsidRPr="00F32F50">
              <w:rPr>
                <w:sz w:val="22"/>
                <w:szCs w:val="22"/>
              </w:rPr>
              <w:t>–</w:t>
            </w:r>
          </w:p>
        </w:tc>
      </w:tr>
      <w:tr w:rsidR="00D735B0" w:rsidRPr="00F32F50" w14:paraId="77C6C952" w14:textId="77777777" w:rsidTr="00D97929">
        <w:trPr>
          <w:trHeight w:val="247"/>
        </w:trPr>
        <w:tc>
          <w:tcPr>
            <w:tcW w:w="567" w:type="dxa"/>
            <w:tcBorders>
              <w:top w:val="single" w:sz="4" w:space="0" w:color="auto"/>
              <w:left w:val="single" w:sz="4" w:space="0" w:color="auto"/>
              <w:bottom w:val="nil"/>
              <w:right w:val="single" w:sz="4" w:space="0" w:color="auto"/>
            </w:tcBorders>
            <w:vAlign w:val="center"/>
          </w:tcPr>
          <w:p w14:paraId="7B7F1594"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nil"/>
              <w:right w:val="single" w:sz="4" w:space="0" w:color="auto"/>
            </w:tcBorders>
            <w:vAlign w:val="center"/>
            <w:hideMark/>
          </w:tcPr>
          <w:p w14:paraId="556BBE7C" w14:textId="77777777" w:rsidR="00CE5070" w:rsidRPr="00F32F50" w:rsidRDefault="00CE5070" w:rsidP="002F15A0">
            <w:pPr>
              <w:jc w:val="center"/>
              <w:rPr>
                <w:sz w:val="22"/>
                <w:szCs w:val="22"/>
              </w:rPr>
            </w:pPr>
            <w:r w:rsidRPr="00F32F50">
              <w:rPr>
                <w:sz w:val="22"/>
                <w:szCs w:val="22"/>
              </w:rPr>
              <w:t>0930-0098281</w:t>
            </w:r>
          </w:p>
        </w:tc>
        <w:tc>
          <w:tcPr>
            <w:tcW w:w="1447" w:type="dxa"/>
            <w:gridSpan w:val="2"/>
            <w:tcBorders>
              <w:top w:val="single" w:sz="4" w:space="0" w:color="auto"/>
              <w:left w:val="single" w:sz="4" w:space="0" w:color="auto"/>
              <w:bottom w:val="nil"/>
              <w:right w:val="single" w:sz="4" w:space="0" w:color="auto"/>
            </w:tcBorders>
            <w:vAlign w:val="center"/>
            <w:hideMark/>
          </w:tcPr>
          <w:p w14:paraId="21776E4B" w14:textId="77777777" w:rsidR="00CE5070" w:rsidRPr="00F32F50" w:rsidRDefault="00CE5070" w:rsidP="002F15A0">
            <w:pPr>
              <w:jc w:val="center"/>
              <w:rPr>
                <w:sz w:val="22"/>
                <w:szCs w:val="22"/>
              </w:rPr>
            </w:pPr>
            <w:r w:rsidRPr="00F32F50">
              <w:rPr>
                <w:sz w:val="22"/>
                <w:szCs w:val="22"/>
              </w:rPr>
              <w:t>TYC120-320-1</w:t>
            </w:r>
          </w:p>
        </w:tc>
        <w:tc>
          <w:tcPr>
            <w:tcW w:w="443" w:type="dxa"/>
            <w:tcBorders>
              <w:top w:val="single" w:sz="4" w:space="0" w:color="auto"/>
              <w:left w:val="single" w:sz="4" w:space="0" w:color="auto"/>
              <w:bottom w:val="nil"/>
              <w:right w:val="single" w:sz="4" w:space="0" w:color="auto"/>
            </w:tcBorders>
            <w:vAlign w:val="center"/>
            <w:hideMark/>
          </w:tcPr>
          <w:p w14:paraId="7DCF0584" w14:textId="77777777" w:rsidR="00CE5070" w:rsidRPr="00F32F50" w:rsidRDefault="00CE5070" w:rsidP="002F15A0">
            <w:pPr>
              <w:jc w:val="center"/>
              <w:rPr>
                <w:sz w:val="22"/>
                <w:szCs w:val="22"/>
              </w:rPr>
            </w:pPr>
            <w:r w:rsidRPr="00F32F50">
              <w:rPr>
                <w:sz w:val="22"/>
                <w:szCs w:val="22"/>
              </w:rPr>
              <w:t>5</w:t>
            </w:r>
          </w:p>
        </w:tc>
        <w:tc>
          <w:tcPr>
            <w:tcW w:w="522" w:type="dxa"/>
            <w:tcBorders>
              <w:top w:val="single" w:sz="4" w:space="0" w:color="auto"/>
              <w:left w:val="single" w:sz="4" w:space="0" w:color="auto"/>
              <w:bottom w:val="nil"/>
              <w:right w:val="single" w:sz="4" w:space="0" w:color="auto"/>
            </w:tcBorders>
            <w:vAlign w:val="center"/>
            <w:hideMark/>
          </w:tcPr>
          <w:p w14:paraId="0A1383BB" w14:textId="77777777" w:rsidR="00CE5070" w:rsidRPr="00F32F50" w:rsidRDefault="00CE5070" w:rsidP="002F15A0">
            <w:pPr>
              <w:jc w:val="center"/>
              <w:rPr>
                <w:sz w:val="22"/>
                <w:szCs w:val="22"/>
              </w:rPr>
            </w:pPr>
            <w:r w:rsidRPr="00F32F50">
              <w:rPr>
                <w:sz w:val="22"/>
                <w:szCs w:val="22"/>
              </w:rPr>
              <w:t>50</w:t>
            </w:r>
          </w:p>
        </w:tc>
        <w:tc>
          <w:tcPr>
            <w:tcW w:w="630" w:type="dxa"/>
            <w:tcBorders>
              <w:top w:val="single" w:sz="4" w:space="0" w:color="auto"/>
              <w:left w:val="single" w:sz="4" w:space="0" w:color="auto"/>
              <w:bottom w:val="nil"/>
              <w:right w:val="single" w:sz="4" w:space="0" w:color="auto"/>
            </w:tcBorders>
            <w:vAlign w:val="center"/>
            <w:hideMark/>
          </w:tcPr>
          <w:p w14:paraId="29B14A44" w14:textId="77777777" w:rsidR="00CE5070" w:rsidRPr="00F32F50" w:rsidRDefault="00CE5070" w:rsidP="002F15A0">
            <w:pPr>
              <w:jc w:val="center"/>
              <w:rPr>
                <w:sz w:val="22"/>
                <w:szCs w:val="22"/>
              </w:rPr>
            </w:pPr>
            <w:r w:rsidRPr="00F32F50">
              <w:rPr>
                <w:sz w:val="22"/>
                <w:szCs w:val="22"/>
              </w:rPr>
              <w:t>07,1</w:t>
            </w:r>
          </w:p>
        </w:tc>
        <w:tc>
          <w:tcPr>
            <w:tcW w:w="630" w:type="dxa"/>
            <w:tcBorders>
              <w:top w:val="single" w:sz="4" w:space="0" w:color="auto"/>
              <w:left w:val="single" w:sz="4" w:space="0" w:color="auto"/>
              <w:bottom w:val="nil"/>
              <w:right w:val="single" w:sz="4" w:space="0" w:color="auto"/>
            </w:tcBorders>
            <w:vAlign w:val="center"/>
            <w:hideMark/>
          </w:tcPr>
          <w:p w14:paraId="117AE86D" w14:textId="77777777" w:rsidR="00CE5070" w:rsidRPr="00F32F50" w:rsidRDefault="00CE5070" w:rsidP="002F15A0">
            <w:pPr>
              <w:jc w:val="center"/>
              <w:rPr>
                <w:sz w:val="22"/>
                <w:szCs w:val="22"/>
              </w:rPr>
            </w:pPr>
            <w:r w:rsidRPr="00F32F50">
              <w:rPr>
                <w:sz w:val="22"/>
                <w:szCs w:val="22"/>
              </w:rPr>
              <w:t>+03</w:t>
            </w:r>
          </w:p>
        </w:tc>
        <w:tc>
          <w:tcPr>
            <w:tcW w:w="450" w:type="dxa"/>
            <w:tcBorders>
              <w:top w:val="single" w:sz="4" w:space="0" w:color="auto"/>
              <w:left w:val="single" w:sz="4" w:space="0" w:color="auto"/>
              <w:bottom w:val="nil"/>
              <w:right w:val="single" w:sz="4" w:space="0" w:color="auto"/>
            </w:tcBorders>
            <w:vAlign w:val="center"/>
            <w:hideMark/>
          </w:tcPr>
          <w:p w14:paraId="33334948" w14:textId="77777777" w:rsidR="00CE5070" w:rsidRPr="00F32F50" w:rsidRDefault="00CE5070" w:rsidP="002F15A0">
            <w:pPr>
              <w:jc w:val="center"/>
              <w:rPr>
                <w:sz w:val="22"/>
                <w:szCs w:val="22"/>
              </w:rPr>
            </w:pPr>
            <w:r w:rsidRPr="00F32F50">
              <w:rPr>
                <w:sz w:val="22"/>
                <w:szCs w:val="22"/>
              </w:rPr>
              <w:t>05</w:t>
            </w:r>
          </w:p>
        </w:tc>
        <w:tc>
          <w:tcPr>
            <w:tcW w:w="720" w:type="dxa"/>
            <w:tcBorders>
              <w:top w:val="single" w:sz="4" w:space="0" w:color="auto"/>
              <w:left w:val="single" w:sz="4" w:space="0" w:color="auto"/>
              <w:bottom w:val="nil"/>
              <w:right w:val="single" w:sz="4" w:space="0" w:color="auto"/>
            </w:tcBorders>
            <w:vAlign w:val="center"/>
            <w:hideMark/>
          </w:tcPr>
          <w:p w14:paraId="518F2506" w14:textId="77777777" w:rsidR="00CE5070" w:rsidRPr="00F32F50" w:rsidRDefault="00CE5070" w:rsidP="002F15A0">
            <w:pPr>
              <w:jc w:val="center"/>
              <w:rPr>
                <w:sz w:val="22"/>
                <w:szCs w:val="22"/>
              </w:rPr>
            </w:pPr>
            <w:r w:rsidRPr="00F32F50">
              <w:rPr>
                <w:sz w:val="22"/>
                <w:szCs w:val="22"/>
              </w:rPr>
              <w:t>32,5</w:t>
            </w:r>
          </w:p>
        </w:tc>
        <w:tc>
          <w:tcPr>
            <w:tcW w:w="720" w:type="dxa"/>
            <w:tcBorders>
              <w:top w:val="single" w:sz="4" w:space="0" w:color="auto"/>
              <w:left w:val="single" w:sz="4" w:space="0" w:color="auto"/>
              <w:bottom w:val="nil"/>
              <w:right w:val="single" w:sz="4" w:space="0" w:color="auto"/>
            </w:tcBorders>
            <w:vAlign w:val="center"/>
            <w:hideMark/>
          </w:tcPr>
          <w:p w14:paraId="7B8C3729" w14:textId="77777777" w:rsidR="00CE5070" w:rsidRPr="00F32F50" w:rsidRDefault="00CE5070" w:rsidP="002F15A0">
            <w:pPr>
              <w:jc w:val="center"/>
              <w:rPr>
                <w:sz w:val="22"/>
                <w:szCs w:val="22"/>
              </w:rPr>
            </w:pPr>
            <w:r w:rsidRPr="00F32F50">
              <w:rPr>
                <w:sz w:val="22"/>
                <w:szCs w:val="22"/>
              </w:rPr>
              <w:t>11,4</w:t>
            </w:r>
          </w:p>
        </w:tc>
        <w:tc>
          <w:tcPr>
            <w:tcW w:w="720" w:type="dxa"/>
            <w:tcBorders>
              <w:top w:val="single" w:sz="4" w:space="0" w:color="auto"/>
              <w:left w:val="single" w:sz="4" w:space="0" w:color="auto"/>
              <w:bottom w:val="nil"/>
              <w:right w:val="single" w:sz="4" w:space="0" w:color="auto"/>
            </w:tcBorders>
            <w:vAlign w:val="center"/>
            <w:hideMark/>
          </w:tcPr>
          <w:p w14:paraId="4D2D13E2" w14:textId="77777777" w:rsidR="00CE5070" w:rsidRPr="00F32F50" w:rsidRDefault="00CE5070" w:rsidP="002F15A0">
            <w:pPr>
              <w:jc w:val="center"/>
              <w:rPr>
                <w:sz w:val="22"/>
                <w:szCs w:val="22"/>
              </w:rPr>
            </w:pPr>
            <w:r w:rsidRPr="00F32F50">
              <w:rPr>
                <w:sz w:val="22"/>
                <w:szCs w:val="22"/>
              </w:rPr>
              <w:t>8,7</w:t>
            </w:r>
          </w:p>
        </w:tc>
        <w:tc>
          <w:tcPr>
            <w:tcW w:w="1094" w:type="dxa"/>
            <w:tcBorders>
              <w:top w:val="single" w:sz="4" w:space="0" w:color="auto"/>
              <w:left w:val="single" w:sz="4" w:space="0" w:color="auto"/>
              <w:bottom w:val="nil"/>
              <w:right w:val="single" w:sz="4" w:space="0" w:color="auto"/>
            </w:tcBorders>
            <w:vAlign w:val="center"/>
          </w:tcPr>
          <w:p w14:paraId="5560A5D5" w14:textId="2658E577" w:rsidR="00CE5070" w:rsidRPr="00F32F50" w:rsidRDefault="00D97929" w:rsidP="002F15A0">
            <w:pPr>
              <w:jc w:val="center"/>
              <w:rPr>
                <w:sz w:val="22"/>
                <w:szCs w:val="22"/>
              </w:rPr>
            </w:pPr>
            <w:r w:rsidRPr="00F32F50">
              <w:rPr>
                <w:sz w:val="22"/>
                <w:szCs w:val="22"/>
              </w:rPr>
              <w:t>–</w:t>
            </w:r>
          </w:p>
        </w:tc>
      </w:tr>
      <w:tr w:rsidR="00D735B0" w:rsidRPr="00F32F50" w14:paraId="3CE1E07B"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2026530A"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794C7109" w14:textId="77777777" w:rsidR="00CE5070" w:rsidRPr="00F32F50" w:rsidRDefault="00CE5070" w:rsidP="002F15A0">
            <w:pPr>
              <w:jc w:val="center"/>
              <w:rPr>
                <w:sz w:val="22"/>
                <w:szCs w:val="22"/>
              </w:rPr>
            </w:pPr>
            <w:r w:rsidRPr="00F32F50">
              <w:rPr>
                <w:sz w:val="22"/>
                <w:szCs w:val="22"/>
              </w:rPr>
              <w:t>1157-0091634</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04994E46" w14:textId="77777777" w:rsidR="00CE5070" w:rsidRPr="00F32F50" w:rsidRDefault="00CE5070" w:rsidP="002F15A0">
            <w:pPr>
              <w:jc w:val="center"/>
              <w:rPr>
                <w:sz w:val="22"/>
                <w:szCs w:val="22"/>
              </w:rPr>
            </w:pPr>
            <w:r w:rsidRPr="00F32F50">
              <w:rPr>
                <w:sz w:val="22"/>
                <w:szCs w:val="22"/>
              </w:rPr>
              <w:t>05481+2541</w:t>
            </w:r>
          </w:p>
        </w:tc>
        <w:tc>
          <w:tcPr>
            <w:tcW w:w="443" w:type="dxa"/>
            <w:tcBorders>
              <w:top w:val="single" w:sz="4" w:space="0" w:color="auto"/>
              <w:left w:val="single" w:sz="4" w:space="0" w:color="auto"/>
              <w:bottom w:val="single" w:sz="4" w:space="0" w:color="auto"/>
              <w:right w:val="single" w:sz="4" w:space="0" w:color="auto"/>
            </w:tcBorders>
            <w:vAlign w:val="center"/>
            <w:hideMark/>
          </w:tcPr>
          <w:p w14:paraId="085C8B68" w14:textId="77777777" w:rsidR="00CE5070" w:rsidRPr="00F32F50" w:rsidRDefault="00CE5070" w:rsidP="002F15A0">
            <w:pPr>
              <w:jc w:val="center"/>
              <w:rPr>
                <w:sz w:val="22"/>
                <w:szCs w:val="22"/>
              </w:rPr>
            </w:pPr>
            <w:r w:rsidRPr="00F32F50">
              <w:rPr>
                <w:sz w:val="22"/>
                <w:szCs w:val="22"/>
              </w:rPr>
              <w:t>5</w:t>
            </w:r>
          </w:p>
        </w:tc>
        <w:tc>
          <w:tcPr>
            <w:tcW w:w="522" w:type="dxa"/>
            <w:tcBorders>
              <w:top w:val="single" w:sz="4" w:space="0" w:color="auto"/>
              <w:left w:val="single" w:sz="4" w:space="0" w:color="auto"/>
              <w:bottom w:val="single" w:sz="4" w:space="0" w:color="auto"/>
              <w:right w:val="single" w:sz="4" w:space="0" w:color="auto"/>
            </w:tcBorders>
            <w:vAlign w:val="center"/>
            <w:hideMark/>
          </w:tcPr>
          <w:p w14:paraId="615CBC31" w14:textId="77777777" w:rsidR="00CE5070" w:rsidRPr="00F32F50" w:rsidRDefault="00CE5070" w:rsidP="002F15A0">
            <w:pPr>
              <w:jc w:val="center"/>
              <w:rPr>
                <w:sz w:val="22"/>
                <w:szCs w:val="22"/>
              </w:rPr>
            </w:pPr>
            <w:r w:rsidRPr="00F32F50">
              <w:rPr>
                <w:sz w:val="22"/>
                <w:szCs w:val="22"/>
              </w:rPr>
              <w:t>51</w:t>
            </w:r>
          </w:p>
        </w:tc>
        <w:tc>
          <w:tcPr>
            <w:tcW w:w="630" w:type="dxa"/>
            <w:tcBorders>
              <w:top w:val="single" w:sz="4" w:space="0" w:color="auto"/>
              <w:left w:val="single" w:sz="4" w:space="0" w:color="auto"/>
              <w:bottom w:val="single" w:sz="4" w:space="0" w:color="auto"/>
              <w:right w:val="single" w:sz="4" w:space="0" w:color="auto"/>
            </w:tcBorders>
            <w:vAlign w:val="center"/>
            <w:hideMark/>
          </w:tcPr>
          <w:p w14:paraId="3DAC9278" w14:textId="77777777" w:rsidR="00CE5070" w:rsidRPr="00F32F50" w:rsidRDefault="00CE5070" w:rsidP="002F15A0">
            <w:pPr>
              <w:jc w:val="center"/>
              <w:rPr>
                <w:sz w:val="22"/>
                <w:szCs w:val="22"/>
              </w:rPr>
            </w:pPr>
            <w:r w:rsidRPr="00F32F50">
              <w:rPr>
                <w:sz w:val="22"/>
                <w:szCs w:val="22"/>
              </w:rPr>
              <w:t>17,5</w:t>
            </w:r>
          </w:p>
        </w:tc>
        <w:tc>
          <w:tcPr>
            <w:tcW w:w="630" w:type="dxa"/>
            <w:tcBorders>
              <w:top w:val="single" w:sz="4" w:space="0" w:color="auto"/>
              <w:left w:val="single" w:sz="4" w:space="0" w:color="auto"/>
              <w:bottom w:val="single" w:sz="4" w:space="0" w:color="auto"/>
              <w:right w:val="single" w:sz="4" w:space="0" w:color="auto"/>
            </w:tcBorders>
            <w:vAlign w:val="center"/>
            <w:hideMark/>
          </w:tcPr>
          <w:p w14:paraId="207BEA4D" w14:textId="77777777" w:rsidR="00CE5070" w:rsidRPr="00F32F50" w:rsidRDefault="00CE5070" w:rsidP="002F15A0">
            <w:pPr>
              <w:jc w:val="center"/>
              <w:rPr>
                <w:sz w:val="22"/>
                <w:szCs w:val="22"/>
              </w:rPr>
            </w:pPr>
            <w:r w:rsidRPr="00F32F50">
              <w:rPr>
                <w:sz w:val="22"/>
                <w:szCs w:val="22"/>
              </w:rPr>
              <w:t>+25</w:t>
            </w:r>
          </w:p>
        </w:tc>
        <w:tc>
          <w:tcPr>
            <w:tcW w:w="450" w:type="dxa"/>
            <w:tcBorders>
              <w:top w:val="single" w:sz="4" w:space="0" w:color="auto"/>
              <w:left w:val="single" w:sz="4" w:space="0" w:color="auto"/>
              <w:bottom w:val="single" w:sz="4" w:space="0" w:color="auto"/>
              <w:right w:val="single" w:sz="4" w:space="0" w:color="auto"/>
            </w:tcBorders>
            <w:vAlign w:val="center"/>
            <w:hideMark/>
          </w:tcPr>
          <w:p w14:paraId="4CD8443E" w14:textId="77777777" w:rsidR="00CE5070" w:rsidRPr="00F32F50" w:rsidRDefault="00CE5070" w:rsidP="002F15A0">
            <w:pPr>
              <w:jc w:val="center"/>
              <w:rPr>
                <w:sz w:val="22"/>
                <w:szCs w:val="22"/>
              </w:rPr>
            </w:pPr>
            <w:r w:rsidRPr="00F32F50">
              <w:rPr>
                <w:sz w:val="22"/>
                <w:szCs w:val="22"/>
              </w:rPr>
              <w:t>42</w:t>
            </w:r>
          </w:p>
        </w:tc>
        <w:tc>
          <w:tcPr>
            <w:tcW w:w="720" w:type="dxa"/>
            <w:tcBorders>
              <w:top w:val="single" w:sz="4" w:space="0" w:color="auto"/>
              <w:left w:val="single" w:sz="4" w:space="0" w:color="auto"/>
              <w:bottom w:val="single" w:sz="4" w:space="0" w:color="auto"/>
              <w:right w:val="single" w:sz="4" w:space="0" w:color="auto"/>
            </w:tcBorders>
            <w:vAlign w:val="center"/>
            <w:hideMark/>
          </w:tcPr>
          <w:p w14:paraId="1FBEE82D" w14:textId="77777777" w:rsidR="00CE5070" w:rsidRPr="00F32F50" w:rsidRDefault="00CE5070" w:rsidP="002F15A0">
            <w:pPr>
              <w:jc w:val="center"/>
              <w:rPr>
                <w:sz w:val="22"/>
                <w:szCs w:val="22"/>
              </w:rPr>
            </w:pPr>
            <w:r w:rsidRPr="00F32F50">
              <w:rPr>
                <w:sz w:val="22"/>
                <w:szCs w:val="22"/>
              </w:rPr>
              <w:t>29,9</w:t>
            </w:r>
          </w:p>
        </w:tc>
        <w:tc>
          <w:tcPr>
            <w:tcW w:w="720" w:type="dxa"/>
            <w:tcBorders>
              <w:top w:val="single" w:sz="4" w:space="0" w:color="auto"/>
              <w:left w:val="single" w:sz="4" w:space="0" w:color="auto"/>
              <w:bottom w:val="single" w:sz="4" w:space="0" w:color="auto"/>
              <w:right w:val="single" w:sz="4" w:space="0" w:color="auto"/>
            </w:tcBorders>
            <w:vAlign w:val="center"/>
            <w:hideMark/>
          </w:tcPr>
          <w:p w14:paraId="79DDBE2B" w14:textId="77777777" w:rsidR="00CE5070" w:rsidRPr="00F32F50" w:rsidRDefault="00CE5070" w:rsidP="002F15A0">
            <w:pPr>
              <w:jc w:val="center"/>
              <w:rPr>
                <w:sz w:val="22"/>
                <w:szCs w:val="22"/>
              </w:rPr>
            </w:pPr>
            <w:r w:rsidRPr="00F32F50">
              <w:rPr>
                <w:sz w:val="22"/>
                <w:szCs w:val="22"/>
              </w:rPr>
              <w:t>12,6</w:t>
            </w:r>
          </w:p>
        </w:tc>
        <w:tc>
          <w:tcPr>
            <w:tcW w:w="720" w:type="dxa"/>
            <w:tcBorders>
              <w:top w:val="single" w:sz="4" w:space="0" w:color="auto"/>
              <w:left w:val="single" w:sz="4" w:space="0" w:color="auto"/>
              <w:bottom w:val="single" w:sz="4" w:space="0" w:color="auto"/>
              <w:right w:val="single" w:sz="4" w:space="0" w:color="auto"/>
            </w:tcBorders>
            <w:vAlign w:val="center"/>
            <w:hideMark/>
          </w:tcPr>
          <w:p w14:paraId="4AD55DD3" w14:textId="77777777" w:rsidR="00CE5070" w:rsidRPr="00F32F50" w:rsidRDefault="00CE5070" w:rsidP="002F15A0">
            <w:pPr>
              <w:jc w:val="center"/>
              <w:rPr>
                <w:sz w:val="22"/>
                <w:szCs w:val="22"/>
              </w:rPr>
            </w:pPr>
            <w:r w:rsidRPr="00F32F50">
              <w:rPr>
                <w:sz w:val="22"/>
                <w:szCs w:val="22"/>
              </w:rPr>
              <w:t>8,2</w:t>
            </w:r>
          </w:p>
        </w:tc>
        <w:tc>
          <w:tcPr>
            <w:tcW w:w="1094" w:type="dxa"/>
            <w:tcBorders>
              <w:top w:val="single" w:sz="4" w:space="0" w:color="auto"/>
              <w:left w:val="single" w:sz="4" w:space="0" w:color="auto"/>
              <w:bottom w:val="single" w:sz="4" w:space="0" w:color="auto"/>
              <w:right w:val="single" w:sz="4" w:space="0" w:color="auto"/>
            </w:tcBorders>
            <w:vAlign w:val="center"/>
            <w:hideMark/>
          </w:tcPr>
          <w:p w14:paraId="767D3832" w14:textId="77777777" w:rsidR="00CE5070" w:rsidRPr="00F32F50" w:rsidRDefault="00CE5070" w:rsidP="002F15A0">
            <w:pPr>
              <w:jc w:val="center"/>
              <w:rPr>
                <w:sz w:val="22"/>
                <w:szCs w:val="22"/>
              </w:rPr>
            </w:pPr>
            <w:r w:rsidRPr="00F32F50">
              <w:rPr>
                <w:sz w:val="22"/>
                <w:szCs w:val="22"/>
              </w:rPr>
              <w:t>Hα эмис.</w:t>
            </w:r>
          </w:p>
        </w:tc>
      </w:tr>
      <w:tr w:rsidR="00D97929" w:rsidRPr="00F32F50" w14:paraId="62AD223C" w14:textId="77777777" w:rsidTr="00100F20">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406DB483"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4BB2D9A9" w14:textId="77777777" w:rsidR="00D97929" w:rsidRPr="00F32F50" w:rsidRDefault="00D97929" w:rsidP="002F15A0">
            <w:pPr>
              <w:jc w:val="center"/>
              <w:rPr>
                <w:sz w:val="22"/>
                <w:szCs w:val="22"/>
              </w:rPr>
            </w:pPr>
            <w:r w:rsidRPr="00F32F50">
              <w:rPr>
                <w:sz w:val="22"/>
                <w:szCs w:val="22"/>
              </w:rPr>
              <w:t>1182-0126758</w:t>
            </w:r>
          </w:p>
        </w:tc>
        <w:tc>
          <w:tcPr>
            <w:tcW w:w="1447" w:type="dxa"/>
            <w:gridSpan w:val="2"/>
            <w:tcBorders>
              <w:top w:val="single" w:sz="4" w:space="0" w:color="auto"/>
              <w:left w:val="single" w:sz="4" w:space="0" w:color="auto"/>
              <w:bottom w:val="single" w:sz="4" w:space="0" w:color="auto"/>
              <w:right w:val="single" w:sz="4" w:space="0" w:color="auto"/>
            </w:tcBorders>
            <w:hideMark/>
          </w:tcPr>
          <w:p w14:paraId="2754FA98" w14:textId="0D731B27" w:rsidR="00D97929"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021E56AA" w14:textId="77777777" w:rsidR="00D97929" w:rsidRPr="00F32F50" w:rsidRDefault="00D97929" w:rsidP="002F15A0">
            <w:pPr>
              <w:jc w:val="center"/>
              <w:rPr>
                <w:sz w:val="22"/>
                <w:szCs w:val="22"/>
              </w:rPr>
            </w:pPr>
            <w:r w:rsidRPr="00F32F50">
              <w:rPr>
                <w:sz w:val="22"/>
                <w:szCs w:val="22"/>
              </w:rPr>
              <w:t>5</w:t>
            </w:r>
          </w:p>
        </w:tc>
        <w:tc>
          <w:tcPr>
            <w:tcW w:w="522" w:type="dxa"/>
            <w:tcBorders>
              <w:top w:val="single" w:sz="4" w:space="0" w:color="auto"/>
              <w:left w:val="single" w:sz="4" w:space="0" w:color="auto"/>
              <w:bottom w:val="single" w:sz="4" w:space="0" w:color="auto"/>
              <w:right w:val="single" w:sz="4" w:space="0" w:color="auto"/>
            </w:tcBorders>
            <w:vAlign w:val="center"/>
            <w:hideMark/>
          </w:tcPr>
          <w:p w14:paraId="60EF6922" w14:textId="77777777" w:rsidR="00D97929" w:rsidRPr="00F32F50" w:rsidRDefault="00D97929" w:rsidP="002F15A0">
            <w:pPr>
              <w:jc w:val="center"/>
              <w:rPr>
                <w:sz w:val="22"/>
                <w:szCs w:val="22"/>
              </w:rPr>
            </w:pPr>
            <w:r w:rsidRPr="00F32F50">
              <w:rPr>
                <w:sz w:val="22"/>
                <w:szCs w:val="22"/>
              </w:rPr>
              <w:t>53</w:t>
            </w:r>
          </w:p>
        </w:tc>
        <w:tc>
          <w:tcPr>
            <w:tcW w:w="630" w:type="dxa"/>
            <w:tcBorders>
              <w:top w:val="single" w:sz="4" w:space="0" w:color="auto"/>
              <w:left w:val="single" w:sz="4" w:space="0" w:color="auto"/>
              <w:bottom w:val="single" w:sz="4" w:space="0" w:color="auto"/>
              <w:right w:val="single" w:sz="4" w:space="0" w:color="auto"/>
            </w:tcBorders>
            <w:vAlign w:val="center"/>
            <w:hideMark/>
          </w:tcPr>
          <w:p w14:paraId="5BA13217" w14:textId="77777777" w:rsidR="00D97929" w:rsidRPr="00F32F50" w:rsidRDefault="00D97929" w:rsidP="002F15A0">
            <w:pPr>
              <w:jc w:val="center"/>
              <w:rPr>
                <w:sz w:val="22"/>
                <w:szCs w:val="22"/>
              </w:rPr>
            </w:pPr>
            <w:r w:rsidRPr="00F32F50">
              <w:rPr>
                <w:sz w:val="22"/>
                <w:szCs w:val="22"/>
              </w:rPr>
              <w:t>20,4</w:t>
            </w:r>
          </w:p>
        </w:tc>
        <w:tc>
          <w:tcPr>
            <w:tcW w:w="630" w:type="dxa"/>
            <w:tcBorders>
              <w:top w:val="single" w:sz="4" w:space="0" w:color="auto"/>
              <w:left w:val="single" w:sz="4" w:space="0" w:color="auto"/>
              <w:bottom w:val="single" w:sz="4" w:space="0" w:color="auto"/>
              <w:right w:val="single" w:sz="4" w:space="0" w:color="auto"/>
            </w:tcBorders>
            <w:vAlign w:val="center"/>
            <w:hideMark/>
          </w:tcPr>
          <w:p w14:paraId="520B8D0C" w14:textId="77777777" w:rsidR="00D97929" w:rsidRPr="00F32F50" w:rsidRDefault="00D97929" w:rsidP="002F15A0">
            <w:pPr>
              <w:jc w:val="center"/>
              <w:rPr>
                <w:sz w:val="22"/>
                <w:szCs w:val="22"/>
              </w:rPr>
            </w:pPr>
            <w:r w:rsidRPr="00F32F50">
              <w:rPr>
                <w:sz w:val="22"/>
                <w:szCs w:val="22"/>
              </w:rPr>
              <w:t>+28</w:t>
            </w:r>
          </w:p>
        </w:tc>
        <w:tc>
          <w:tcPr>
            <w:tcW w:w="450" w:type="dxa"/>
            <w:tcBorders>
              <w:top w:val="single" w:sz="4" w:space="0" w:color="auto"/>
              <w:left w:val="single" w:sz="4" w:space="0" w:color="auto"/>
              <w:bottom w:val="single" w:sz="4" w:space="0" w:color="auto"/>
              <w:right w:val="single" w:sz="4" w:space="0" w:color="auto"/>
            </w:tcBorders>
            <w:vAlign w:val="center"/>
            <w:hideMark/>
          </w:tcPr>
          <w:p w14:paraId="202EE665" w14:textId="77777777" w:rsidR="00D97929" w:rsidRPr="00F32F50" w:rsidRDefault="00D97929" w:rsidP="002F15A0">
            <w:pPr>
              <w:jc w:val="center"/>
              <w:rPr>
                <w:sz w:val="22"/>
                <w:szCs w:val="22"/>
              </w:rPr>
            </w:pPr>
            <w:r w:rsidRPr="00F32F50">
              <w:rPr>
                <w:sz w:val="22"/>
                <w:szCs w:val="22"/>
              </w:rPr>
              <w:t>16</w:t>
            </w:r>
          </w:p>
        </w:tc>
        <w:tc>
          <w:tcPr>
            <w:tcW w:w="720" w:type="dxa"/>
            <w:tcBorders>
              <w:top w:val="single" w:sz="4" w:space="0" w:color="auto"/>
              <w:left w:val="single" w:sz="4" w:space="0" w:color="auto"/>
              <w:bottom w:val="single" w:sz="4" w:space="0" w:color="auto"/>
              <w:right w:val="single" w:sz="4" w:space="0" w:color="auto"/>
            </w:tcBorders>
            <w:vAlign w:val="center"/>
            <w:hideMark/>
          </w:tcPr>
          <w:p w14:paraId="42496CC9" w14:textId="77777777" w:rsidR="00D97929" w:rsidRPr="00F32F50" w:rsidRDefault="00D97929" w:rsidP="002F15A0">
            <w:pPr>
              <w:jc w:val="center"/>
              <w:rPr>
                <w:sz w:val="22"/>
                <w:szCs w:val="22"/>
              </w:rPr>
            </w:pPr>
            <w:r w:rsidRPr="00F32F50">
              <w:rPr>
                <w:sz w:val="22"/>
                <w:szCs w:val="22"/>
              </w:rPr>
              <w:t>56,5</w:t>
            </w:r>
          </w:p>
        </w:tc>
        <w:tc>
          <w:tcPr>
            <w:tcW w:w="720" w:type="dxa"/>
            <w:tcBorders>
              <w:top w:val="single" w:sz="4" w:space="0" w:color="auto"/>
              <w:left w:val="single" w:sz="4" w:space="0" w:color="auto"/>
              <w:bottom w:val="single" w:sz="4" w:space="0" w:color="auto"/>
              <w:right w:val="single" w:sz="4" w:space="0" w:color="auto"/>
            </w:tcBorders>
            <w:vAlign w:val="center"/>
            <w:hideMark/>
          </w:tcPr>
          <w:p w14:paraId="15DF286C" w14:textId="77777777" w:rsidR="00D97929" w:rsidRPr="00F32F50" w:rsidRDefault="00D97929" w:rsidP="002F15A0">
            <w:pPr>
              <w:jc w:val="center"/>
              <w:rPr>
                <w:sz w:val="22"/>
                <w:szCs w:val="22"/>
              </w:rPr>
            </w:pPr>
            <w:r w:rsidRPr="00F32F50">
              <w:rPr>
                <w:sz w:val="22"/>
                <w:szCs w:val="22"/>
              </w:rPr>
              <w:t>12,9</w:t>
            </w:r>
          </w:p>
        </w:tc>
        <w:tc>
          <w:tcPr>
            <w:tcW w:w="720" w:type="dxa"/>
            <w:tcBorders>
              <w:top w:val="single" w:sz="4" w:space="0" w:color="auto"/>
              <w:left w:val="single" w:sz="4" w:space="0" w:color="auto"/>
              <w:bottom w:val="single" w:sz="4" w:space="0" w:color="auto"/>
              <w:right w:val="single" w:sz="4" w:space="0" w:color="auto"/>
            </w:tcBorders>
            <w:vAlign w:val="center"/>
            <w:hideMark/>
          </w:tcPr>
          <w:p w14:paraId="2D1E8310" w14:textId="77777777" w:rsidR="00D97929" w:rsidRPr="00F32F50" w:rsidRDefault="00D97929" w:rsidP="002F15A0">
            <w:pPr>
              <w:jc w:val="center"/>
              <w:rPr>
                <w:sz w:val="22"/>
                <w:szCs w:val="22"/>
              </w:rPr>
            </w:pPr>
            <w:r w:rsidRPr="00F32F50">
              <w:rPr>
                <w:sz w:val="22"/>
                <w:szCs w:val="22"/>
              </w:rPr>
              <w:t>10,3</w:t>
            </w:r>
          </w:p>
        </w:tc>
        <w:tc>
          <w:tcPr>
            <w:tcW w:w="1094" w:type="dxa"/>
            <w:tcBorders>
              <w:top w:val="single" w:sz="4" w:space="0" w:color="auto"/>
              <w:left w:val="single" w:sz="4" w:space="0" w:color="auto"/>
              <w:bottom w:val="single" w:sz="4" w:space="0" w:color="auto"/>
              <w:right w:val="single" w:sz="4" w:space="0" w:color="auto"/>
            </w:tcBorders>
            <w:vAlign w:val="center"/>
          </w:tcPr>
          <w:p w14:paraId="0696CFC3" w14:textId="3B67D9B4" w:rsidR="00D97929" w:rsidRPr="00F32F50" w:rsidRDefault="00D97929" w:rsidP="002F15A0">
            <w:pPr>
              <w:jc w:val="center"/>
              <w:rPr>
                <w:sz w:val="22"/>
                <w:szCs w:val="22"/>
              </w:rPr>
            </w:pPr>
            <w:r w:rsidRPr="00F32F50">
              <w:rPr>
                <w:sz w:val="22"/>
                <w:szCs w:val="22"/>
              </w:rPr>
              <w:t>–</w:t>
            </w:r>
          </w:p>
        </w:tc>
      </w:tr>
      <w:tr w:rsidR="00D97929" w:rsidRPr="00F32F50" w14:paraId="70B74AC1" w14:textId="77777777" w:rsidTr="00100F20">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2707530E"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5F0A1235" w14:textId="77777777" w:rsidR="00D97929" w:rsidRPr="00F32F50" w:rsidRDefault="00D97929" w:rsidP="002F15A0">
            <w:pPr>
              <w:jc w:val="center"/>
              <w:rPr>
                <w:sz w:val="22"/>
                <w:szCs w:val="22"/>
              </w:rPr>
            </w:pPr>
            <w:r w:rsidRPr="00F32F50">
              <w:rPr>
                <w:sz w:val="22"/>
                <w:szCs w:val="22"/>
              </w:rPr>
              <w:t>1104-0107572</w:t>
            </w:r>
          </w:p>
        </w:tc>
        <w:tc>
          <w:tcPr>
            <w:tcW w:w="1447" w:type="dxa"/>
            <w:gridSpan w:val="2"/>
            <w:tcBorders>
              <w:top w:val="single" w:sz="4" w:space="0" w:color="auto"/>
              <w:left w:val="single" w:sz="4" w:space="0" w:color="auto"/>
              <w:bottom w:val="single" w:sz="4" w:space="0" w:color="auto"/>
              <w:right w:val="single" w:sz="4" w:space="0" w:color="auto"/>
            </w:tcBorders>
            <w:hideMark/>
          </w:tcPr>
          <w:p w14:paraId="20695818" w14:textId="61601746" w:rsidR="00D97929"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04654639" w14:textId="77777777" w:rsidR="00D97929" w:rsidRPr="00F32F50" w:rsidRDefault="00D97929" w:rsidP="002F15A0">
            <w:pPr>
              <w:jc w:val="center"/>
              <w:rPr>
                <w:sz w:val="22"/>
                <w:szCs w:val="22"/>
              </w:rPr>
            </w:pPr>
            <w:r w:rsidRPr="00F32F50">
              <w:rPr>
                <w:sz w:val="22"/>
                <w:szCs w:val="22"/>
              </w:rPr>
              <w:t>6</w:t>
            </w:r>
          </w:p>
        </w:tc>
        <w:tc>
          <w:tcPr>
            <w:tcW w:w="522" w:type="dxa"/>
            <w:tcBorders>
              <w:top w:val="single" w:sz="4" w:space="0" w:color="auto"/>
              <w:left w:val="single" w:sz="4" w:space="0" w:color="auto"/>
              <w:bottom w:val="single" w:sz="4" w:space="0" w:color="auto"/>
              <w:right w:val="single" w:sz="4" w:space="0" w:color="auto"/>
            </w:tcBorders>
            <w:vAlign w:val="center"/>
            <w:hideMark/>
          </w:tcPr>
          <w:p w14:paraId="3C43A058" w14:textId="77777777" w:rsidR="00D97929" w:rsidRPr="00F32F50" w:rsidRDefault="00D97929" w:rsidP="002F15A0">
            <w:pPr>
              <w:jc w:val="center"/>
              <w:rPr>
                <w:sz w:val="22"/>
                <w:szCs w:val="22"/>
              </w:rPr>
            </w:pPr>
            <w:r w:rsidRPr="00F32F50">
              <w:rPr>
                <w:sz w:val="22"/>
                <w:szCs w:val="22"/>
              </w:rPr>
              <w:t>19</w:t>
            </w:r>
          </w:p>
        </w:tc>
        <w:tc>
          <w:tcPr>
            <w:tcW w:w="630" w:type="dxa"/>
            <w:tcBorders>
              <w:top w:val="single" w:sz="4" w:space="0" w:color="auto"/>
              <w:left w:val="single" w:sz="4" w:space="0" w:color="auto"/>
              <w:bottom w:val="single" w:sz="4" w:space="0" w:color="auto"/>
              <w:right w:val="single" w:sz="4" w:space="0" w:color="auto"/>
            </w:tcBorders>
            <w:vAlign w:val="center"/>
            <w:hideMark/>
          </w:tcPr>
          <w:p w14:paraId="096B2D2F" w14:textId="77777777" w:rsidR="00D97929" w:rsidRPr="00F32F50" w:rsidRDefault="00D97929" w:rsidP="002F15A0">
            <w:pPr>
              <w:jc w:val="center"/>
              <w:rPr>
                <w:sz w:val="22"/>
                <w:szCs w:val="22"/>
              </w:rPr>
            </w:pPr>
            <w:r w:rsidRPr="00F32F50">
              <w:rPr>
                <w:sz w:val="22"/>
                <w:szCs w:val="22"/>
              </w:rPr>
              <w:t>10,9</w:t>
            </w:r>
          </w:p>
        </w:tc>
        <w:tc>
          <w:tcPr>
            <w:tcW w:w="630" w:type="dxa"/>
            <w:tcBorders>
              <w:top w:val="single" w:sz="4" w:space="0" w:color="auto"/>
              <w:left w:val="single" w:sz="4" w:space="0" w:color="auto"/>
              <w:bottom w:val="single" w:sz="4" w:space="0" w:color="auto"/>
              <w:right w:val="single" w:sz="4" w:space="0" w:color="auto"/>
            </w:tcBorders>
            <w:vAlign w:val="center"/>
            <w:hideMark/>
          </w:tcPr>
          <w:p w14:paraId="6FB1160C" w14:textId="77777777" w:rsidR="00D97929" w:rsidRPr="00F32F50" w:rsidRDefault="00D97929" w:rsidP="002F15A0">
            <w:pPr>
              <w:jc w:val="center"/>
              <w:rPr>
                <w:sz w:val="22"/>
                <w:szCs w:val="22"/>
              </w:rPr>
            </w:pPr>
            <w:r w:rsidRPr="00F32F50">
              <w:rPr>
                <w:sz w:val="22"/>
                <w:szCs w:val="22"/>
              </w:rPr>
              <w:t>+20</w:t>
            </w:r>
          </w:p>
        </w:tc>
        <w:tc>
          <w:tcPr>
            <w:tcW w:w="450" w:type="dxa"/>
            <w:tcBorders>
              <w:top w:val="single" w:sz="4" w:space="0" w:color="auto"/>
              <w:left w:val="single" w:sz="4" w:space="0" w:color="auto"/>
              <w:bottom w:val="single" w:sz="4" w:space="0" w:color="auto"/>
              <w:right w:val="single" w:sz="4" w:space="0" w:color="auto"/>
            </w:tcBorders>
            <w:vAlign w:val="center"/>
            <w:hideMark/>
          </w:tcPr>
          <w:p w14:paraId="77A7D07A" w14:textId="77777777" w:rsidR="00D97929" w:rsidRPr="00F32F50" w:rsidRDefault="00D97929" w:rsidP="002F15A0">
            <w:pPr>
              <w:jc w:val="center"/>
              <w:rPr>
                <w:sz w:val="22"/>
                <w:szCs w:val="22"/>
              </w:rPr>
            </w:pPr>
            <w:r w:rsidRPr="00F32F50">
              <w:rPr>
                <w:sz w:val="22"/>
                <w:szCs w:val="22"/>
              </w:rPr>
              <w:t>27</w:t>
            </w:r>
          </w:p>
        </w:tc>
        <w:tc>
          <w:tcPr>
            <w:tcW w:w="720" w:type="dxa"/>
            <w:tcBorders>
              <w:top w:val="single" w:sz="4" w:space="0" w:color="auto"/>
              <w:left w:val="single" w:sz="4" w:space="0" w:color="auto"/>
              <w:bottom w:val="single" w:sz="4" w:space="0" w:color="auto"/>
              <w:right w:val="single" w:sz="4" w:space="0" w:color="auto"/>
            </w:tcBorders>
            <w:vAlign w:val="center"/>
            <w:hideMark/>
          </w:tcPr>
          <w:p w14:paraId="7BF5DDEA" w14:textId="77777777" w:rsidR="00D97929" w:rsidRPr="00F32F50" w:rsidRDefault="00D97929" w:rsidP="002F15A0">
            <w:pPr>
              <w:jc w:val="center"/>
              <w:rPr>
                <w:sz w:val="22"/>
                <w:szCs w:val="22"/>
              </w:rPr>
            </w:pPr>
            <w:r w:rsidRPr="00F32F50">
              <w:rPr>
                <w:sz w:val="22"/>
                <w:szCs w:val="22"/>
              </w:rPr>
              <w:t>40,0</w:t>
            </w:r>
          </w:p>
        </w:tc>
        <w:tc>
          <w:tcPr>
            <w:tcW w:w="720" w:type="dxa"/>
            <w:tcBorders>
              <w:top w:val="single" w:sz="4" w:space="0" w:color="auto"/>
              <w:left w:val="single" w:sz="4" w:space="0" w:color="auto"/>
              <w:bottom w:val="single" w:sz="4" w:space="0" w:color="auto"/>
              <w:right w:val="single" w:sz="4" w:space="0" w:color="auto"/>
            </w:tcBorders>
            <w:vAlign w:val="center"/>
            <w:hideMark/>
          </w:tcPr>
          <w:p w14:paraId="224F551E" w14:textId="77777777" w:rsidR="00D97929" w:rsidRPr="00F32F50" w:rsidRDefault="00D97929" w:rsidP="002F15A0">
            <w:pPr>
              <w:jc w:val="center"/>
              <w:rPr>
                <w:sz w:val="22"/>
                <w:szCs w:val="22"/>
              </w:rPr>
            </w:pPr>
            <w:r w:rsidRPr="00F32F50">
              <w:rPr>
                <w:sz w:val="22"/>
                <w:szCs w:val="22"/>
              </w:rPr>
              <w:t>13,6</w:t>
            </w:r>
          </w:p>
        </w:tc>
        <w:tc>
          <w:tcPr>
            <w:tcW w:w="720" w:type="dxa"/>
            <w:tcBorders>
              <w:top w:val="single" w:sz="4" w:space="0" w:color="auto"/>
              <w:left w:val="single" w:sz="4" w:space="0" w:color="auto"/>
              <w:bottom w:val="single" w:sz="4" w:space="0" w:color="auto"/>
              <w:right w:val="single" w:sz="4" w:space="0" w:color="auto"/>
            </w:tcBorders>
            <w:vAlign w:val="center"/>
            <w:hideMark/>
          </w:tcPr>
          <w:p w14:paraId="58812428" w14:textId="77777777" w:rsidR="00D97929" w:rsidRPr="00F32F50" w:rsidRDefault="00D97929" w:rsidP="002F15A0">
            <w:pPr>
              <w:jc w:val="center"/>
              <w:rPr>
                <w:sz w:val="22"/>
                <w:szCs w:val="22"/>
              </w:rPr>
            </w:pPr>
            <w:r w:rsidRPr="00F32F50">
              <w:rPr>
                <w:sz w:val="22"/>
                <w:szCs w:val="22"/>
              </w:rPr>
              <w:t>11,5</w:t>
            </w:r>
          </w:p>
        </w:tc>
        <w:tc>
          <w:tcPr>
            <w:tcW w:w="1094" w:type="dxa"/>
            <w:tcBorders>
              <w:top w:val="single" w:sz="4" w:space="0" w:color="auto"/>
              <w:left w:val="single" w:sz="4" w:space="0" w:color="auto"/>
              <w:bottom w:val="single" w:sz="4" w:space="0" w:color="auto"/>
              <w:right w:val="single" w:sz="4" w:space="0" w:color="auto"/>
            </w:tcBorders>
            <w:vAlign w:val="center"/>
          </w:tcPr>
          <w:p w14:paraId="6D54FE93" w14:textId="1A178F35" w:rsidR="00D97929" w:rsidRPr="00F32F50" w:rsidRDefault="00D97929" w:rsidP="002F15A0">
            <w:pPr>
              <w:jc w:val="center"/>
              <w:rPr>
                <w:sz w:val="22"/>
                <w:szCs w:val="22"/>
              </w:rPr>
            </w:pPr>
            <w:r w:rsidRPr="00F32F50">
              <w:rPr>
                <w:sz w:val="22"/>
                <w:szCs w:val="22"/>
              </w:rPr>
              <w:t>–</w:t>
            </w:r>
          </w:p>
        </w:tc>
      </w:tr>
      <w:tr w:rsidR="00D97929" w:rsidRPr="00F32F50" w14:paraId="1E88B624" w14:textId="77777777" w:rsidTr="00100F20">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42BBC9F8"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394012AD" w14:textId="77777777" w:rsidR="00D97929" w:rsidRPr="00F32F50" w:rsidRDefault="00D97929" w:rsidP="002F15A0">
            <w:pPr>
              <w:jc w:val="center"/>
              <w:rPr>
                <w:sz w:val="22"/>
                <w:szCs w:val="22"/>
              </w:rPr>
            </w:pPr>
            <w:r w:rsidRPr="00F32F50">
              <w:rPr>
                <w:sz w:val="22"/>
                <w:szCs w:val="22"/>
              </w:rPr>
              <w:t>0804-0081307</w:t>
            </w:r>
          </w:p>
        </w:tc>
        <w:tc>
          <w:tcPr>
            <w:tcW w:w="1447" w:type="dxa"/>
            <w:gridSpan w:val="2"/>
            <w:tcBorders>
              <w:top w:val="single" w:sz="4" w:space="0" w:color="auto"/>
              <w:left w:val="single" w:sz="4" w:space="0" w:color="auto"/>
              <w:bottom w:val="single" w:sz="4" w:space="0" w:color="auto"/>
              <w:right w:val="single" w:sz="4" w:space="0" w:color="auto"/>
            </w:tcBorders>
            <w:hideMark/>
          </w:tcPr>
          <w:p w14:paraId="6A1939AE" w14:textId="7C1342C1" w:rsidR="00D97929"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64C6C94F" w14:textId="77777777" w:rsidR="00D97929" w:rsidRPr="00F32F50" w:rsidRDefault="00D97929" w:rsidP="002F15A0">
            <w:pPr>
              <w:jc w:val="center"/>
              <w:rPr>
                <w:sz w:val="22"/>
                <w:szCs w:val="22"/>
              </w:rPr>
            </w:pPr>
            <w:r w:rsidRPr="00F32F50">
              <w:rPr>
                <w:sz w:val="22"/>
                <w:szCs w:val="22"/>
              </w:rPr>
              <w:t>6</w:t>
            </w:r>
          </w:p>
        </w:tc>
        <w:tc>
          <w:tcPr>
            <w:tcW w:w="522" w:type="dxa"/>
            <w:tcBorders>
              <w:top w:val="single" w:sz="4" w:space="0" w:color="auto"/>
              <w:left w:val="single" w:sz="4" w:space="0" w:color="auto"/>
              <w:bottom w:val="single" w:sz="4" w:space="0" w:color="auto"/>
              <w:right w:val="single" w:sz="4" w:space="0" w:color="auto"/>
            </w:tcBorders>
            <w:vAlign w:val="center"/>
            <w:hideMark/>
          </w:tcPr>
          <w:p w14:paraId="3925DAA1" w14:textId="77777777" w:rsidR="00D97929" w:rsidRPr="00F32F50" w:rsidRDefault="00D97929" w:rsidP="002F15A0">
            <w:pPr>
              <w:jc w:val="center"/>
              <w:rPr>
                <w:sz w:val="22"/>
                <w:szCs w:val="22"/>
              </w:rPr>
            </w:pPr>
            <w:r w:rsidRPr="00F32F50">
              <w:rPr>
                <w:sz w:val="22"/>
                <w:szCs w:val="22"/>
              </w:rPr>
              <w:t>25</w:t>
            </w:r>
          </w:p>
        </w:tc>
        <w:tc>
          <w:tcPr>
            <w:tcW w:w="630" w:type="dxa"/>
            <w:tcBorders>
              <w:top w:val="single" w:sz="4" w:space="0" w:color="auto"/>
              <w:left w:val="single" w:sz="4" w:space="0" w:color="auto"/>
              <w:bottom w:val="single" w:sz="4" w:space="0" w:color="auto"/>
              <w:right w:val="single" w:sz="4" w:space="0" w:color="auto"/>
            </w:tcBorders>
            <w:vAlign w:val="center"/>
            <w:hideMark/>
          </w:tcPr>
          <w:p w14:paraId="7C4120C9" w14:textId="77777777" w:rsidR="00D97929" w:rsidRPr="00F32F50" w:rsidRDefault="00D97929" w:rsidP="002F15A0">
            <w:pPr>
              <w:jc w:val="center"/>
              <w:rPr>
                <w:sz w:val="22"/>
                <w:szCs w:val="22"/>
              </w:rPr>
            </w:pPr>
            <w:r w:rsidRPr="00F32F50">
              <w:rPr>
                <w:sz w:val="22"/>
                <w:szCs w:val="22"/>
              </w:rPr>
              <w:t>26,8</w:t>
            </w:r>
          </w:p>
        </w:tc>
        <w:tc>
          <w:tcPr>
            <w:tcW w:w="630" w:type="dxa"/>
            <w:tcBorders>
              <w:top w:val="single" w:sz="4" w:space="0" w:color="auto"/>
              <w:left w:val="single" w:sz="4" w:space="0" w:color="auto"/>
              <w:bottom w:val="single" w:sz="4" w:space="0" w:color="auto"/>
              <w:right w:val="single" w:sz="4" w:space="0" w:color="auto"/>
            </w:tcBorders>
            <w:vAlign w:val="center"/>
            <w:hideMark/>
          </w:tcPr>
          <w:p w14:paraId="6993B81A" w14:textId="77777777" w:rsidR="00D97929" w:rsidRPr="00F32F50" w:rsidRDefault="00D97929" w:rsidP="002F15A0">
            <w:pPr>
              <w:jc w:val="center"/>
              <w:rPr>
                <w:sz w:val="22"/>
                <w:szCs w:val="22"/>
              </w:rPr>
            </w:pPr>
            <w:r w:rsidRPr="00F32F50">
              <w:rPr>
                <w:sz w:val="22"/>
                <w:szCs w:val="22"/>
              </w:rPr>
              <w:t>-09</w:t>
            </w:r>
          </w:p>
        </w:tc>
        <w:tc>
          <w:tcPr>
            <w:tcW w:w="450" w:type="dxa"/>
            <w:tcBorders>
              <w:top w:val="single" w:sz="4" w:space="0" w:color="auto"/>
              <w:left w:val="single" w:sz="4" w:space="0" w:color="auto"/>
              <w:bottom w:val="single" w:sz="4" w:space="0" w:color="auto"/>
              <w:right w:val="single" w:sz="4" w:space="0" w:color="auto"/>
            </w:tcBorders>
            <w:vAlign w:val="center"/>
            <w:hideMark/>
          </w:tcPr>
          <w:p w14:paraId="630AABAA" w14:textId="77777777" w:rsidR="00D97929" w:rsidRPr="00F32F50" w:rsidRDefault="00D97929" w:rsidP="002F15A0">
            <w:pPr>
              <w:jc w:val="center"/>
              <w:rPr>
                <w:sz w:val="22"/>
                <w:szCs w:val="22"/>
              </w:rPr>
            </w:pPr>
            <w:r w:rsidRPr="00F32F50">
              <w:rPr>
                <w:sz w:val="22"/>
                <w:szCs w:val="22"/>
              </w:rPr>
              <w:t>32</w:t>
            </w:r>
          </w:p>
        </w:tc>
        <w:tc>
          <w:tcPr>
            <w:tcW w:w="720" w:type="dxa"/>
            <w:tcBorders>
              <w:top w:val="single" w:sz="4" w:space="0" w:color="auto"/>
              <w:left w:val="single" w:sz="4" w:space="0" w:color="auto"/>
              <w:bottom w:val="single" w:sz="4" w:space="0" w:color="auto"/>
              <w:right w:val="single" w:sz="4" w:space="0" w:color="auto"/>
            </w:tcBorders>
            <w:vAlign w:val="center"/>
            <w:hideMark/>
          </w:tcPr>
          <w:p w14:paraId="2B687A04" w14:textId="77777777" w:rsidR="00D97929" w:rsidRPr="00F32F50" w:rsidRDefault="00D97929" w:rsidP="002F15A0">
            <w:pPr>
              <w:jc w:val="center"/>
              <w:rPr>
                <w:sz w:val="22"/>
                <w:szCs w:val="22"/>
              </w:rPr>
            </w:pPr>
            <w:r w:rsidRPr="00F32F50">
              <w:rPr>
                <w:sz w:val="22"/>
                <w:szCs w:val="22"/>
              </w:rPr>
              <w:t>13,2</w:t>
            </w:r>
          </w:p>
        </w:tc>
        <w:tc>
          <w:tcPr>
            <w:tcW w:w="720" w:type="dxa"/>
            <w:tcBorders>
              <w:top w:val="single" w:sz="4" w:space="0" w:color="auto"/>
              <w:left w:val="single" w:sz="4" w:space="0" w:color="auto"/>
              <w:bottom w:val="single" w:sz="4" w:space="0" w:color="auto"/>
              <w:right w:val="single" w:sz="4" w:space="0" w:color="auto"/>
            </w:tcBorders>
            <w:vAlign w:val="center"/>
            <w:hideMark/>
          </w:tcPr>
          <w:p w14:paraId="621DBC73" w14:textId="77777777" w:rsidR="00D97929" w:rsidRPr="00F32F50" w:rsidRDefault="00D97929" w:rsidP="002F15A0">
            <w:pPr>
              <w:jc w:val="center"/>
              <w:rPr>
                <w:sz w:val="22"/>
                <w:szCs w:val="22"/>
              </w:rPr>
            </w:pPr>
            <w:r w:rsidRPr="00F32F50">
              <w:rPr>
                <w:sz w:val="22"/>
                <w:szCs w:val="22"/>
              </w:rPr>
              <w:t>15,2</w:t>
            </w:r>
          </w:p>
        </w:tc>
        <w:tc>
          <w:tcPr>
            <w:tcW w:w="720" w:type="dxa"/>
            <w:tcBorders>
              <w:top w:val="single" w:sz="4" w:space="0" w:color="auto"/>
              <w:left w:val="single" w:sz="4" w:space="0" w:color="auto"/>
              <w:bottom w:val="single" w:sz="4" w:space="0" w:color="auto"/>
              <w:right w:val="single" w:sz="4" w:space="0" w:color="auto"/>
            </w:tcBorders>
            <w:vAlign w:val="center"/>
            <w:hideMark/>
          </w:tcPr>
          <w:p w14:paraId="29D36F2E" w14:textId="77777777" w:rsidR="00D97929" w:rsidRPr="00F32F50" w:rsidRDefault="00D97929" w:rsidP="002F15A0">
            <w:pPr>
              <w:jc w:val="center"/>
              <w:rPr>
                <w:sz w:val="22"/>
                <w:szCs w:val="22"/>
              </w:rPr>
            </w:pPr>
            <w:r w:rsidRPr="00F32F50">
              <w:rPr>
                <w:sz w:val="22"/>
                <w:szCs w:val="22"/>
              </w:rPr>
              <w:t>9,7</w:t>
            </w:r>
          </w:p>
        </w:tc>
        <w:tc>
          <w:tcPr>
            <w:tcW w:w="1094" w:type="dxa"/>
            <w:tcBorders>
              <w:top w:val="single" w:sz="4" w:space="0" w:color="auto"/>
              <w:left w:val="single" w:sz="4" w:space="0" w:color="auto"/>
              <w:bottom w:val="single" w:sz="4" w:space="0" w:color="auto"/>
              <w:right w:val="single" w:sz="4" w:space="0" w:color="auto"/>
            </w:tcBorders>
            <w:vAlign w:val="center"/>
          </w:tcPr>
          <w:p w14:paraId="2F5D04AA" w14:textId="14DD9C4E" w:rsidR="00D97929" w:rsidRPr="00F32F50" w:rsidRDefault="00D97929" w:rsidP="002F15A0">
            <w:pPr>
              <w:jc w:val="center"/>
              <w:rPr>
                <w:sz w:val="22"/>
                <w:szCs w:val="22"/>
              </w:rPr>
            </w:pPr>
            <w:r w:rsidRPr="00F32F50">
              <w:rPr>
                <w:sz w:val="22"/>
                <w:szCs w:val="22"/>
              </w:rPr>
              <w:t>–</w:t>
            </w:r>
          </w:p>
        </w:tc>
      </w:tr>
      <w:tr w:rsidR="00D735B0" w:rsidRPr="00F32F50" w14:paraId="42BD3572"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7DC04862"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54A5D87A" w14:textId="77777777" w:rsidR="00CE5070" w:rsidRPr="00F32F50" w:rsidRDefault="00CE5070" w:rsidP="002F15A0">
            <w:pPr>
              <w:jc w:val="center"/>
              <w:rPr>
                <w:sz w:val="22"/>
                <w:szCs w:val="22"/>
              </w:rPr>
            </w:pPr>
            <w:r w:rsidRPr="00F32F50">
              <w:rPr>
                <w:sz w:val="22"/>
                <w:szCs w:val="22"/>
              </w:rPr>
              <w:t>0903-0090552</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796EAA57" w14:textId="77777777" w:rsidR="00CE5070" w:rsidRPr="00F32F50" w:rsidRDefault="00CE5070" w:rsidP="002F15A0">
            <w:pPr>
              <w:jc w:val="center"/>
              <w:rPr>
                <w:sz w:val="22"/>
                <w:szCs w:val="22"/>
              </w:rPr>
            </w:pPr>
            <w:r w:rsidRPr="00F32F50">
              <w:rPr>
                <w:sz w:val="22"/>
                <w:szCs w:val="22"/>
              </w:rPr>
              <w:t>06237+0020</w:t>
            </w:r>
          </w:p>
        </w:tc>
        <w:tc>
          <w:tcPr>
            <w:tcW w:w="443" w:type="dxa"/>
            <w:tcBorders>
              <w:top w:val="single" w:sz="4" w:space="0" w:color="auto"/>
              <w:left w:val="single" w:sz="4" w:space="0" w:color="auto"/>
              <w:bottom w:val="single" w:sz="4" w:space="0" w:color="auto"/>
              <w:right w:val="single" w:sz="4" w:space="0" w:color="auto"/>
            </w:tcBorders>
            <w:vAlign w:val="center"/>
            <w:hideMark/>
          </w:tcPr>
          <w:p w14:paraId="2589CCA2" w14:textId="77777777" w:rsidR="00CE5070" w:rsidRPr="00F32F50" w:rsidRDefault="00CE5070" w:rsidP="002F15A0">
            <w:pPr>
              <w:jc w:val="center"/>
              <w:rPr>
                <w:sz w:val="22"/>
                <w:szCs w:val="22"/>
              </w:rPr>
            </w:pPr>
            <w:r w:rsidRPr="00F32F50">
              <w:rPr>
                <w:sz w:val="22"/>
                <w:szCs w:val="22"/>
              </w:rPr>
              <w:t>6</w:t>
            </w:r>
          </w:p>
        </w:tc>
        <w:tc>
          <w:tcPr>
            <w:tcW w:w="522" w:type="dxa"/>
            <w:tcBorders>
              <w:top w:val="single" w:sz="4" w:space="0" w:color="auto"/>
              <w:left w:val="single" w:sz="4" w:space="0" w:color="auto"/>
              <w:bottom w:val="single" w:sz="4" w:space="0" w:color="auto"/>
              <w:right w:val="single" w:sz="4" w:space="0" w:color="auto"/>
            </w:tcBorders>
            <w:vAlign w:val="center"/>
            <w:hideMark/>
          </w:tcPr>
          <w:p w14:paraId="327C3499" w14:textId="77777777" w:rsidR="00CE5070" w:rsidRPr="00F32F50" w:rsidRDefault="00CE5070" w:rsidP="002F15A0">
            <w:pPr>
              <w:jc w:val="center"/>
              <w:rPr>
                <w:sz w:val="22"/>
                <w:szCs w:val="22"/>
              </w:rPr>
            </w:pPr>
            <w:r w:rsidRPr="00F32F50">
              <w:rPr>
                <w:sz w:val="22"/>
                <w:szCs w:val="22"/>
              </w:rPr>
              <w:t>26</w:t>
            </w:r>
          </w:p>
        </w:tc>
        <w:tc>
          <w:tcPr>
            <w:tcW w:w="630" w:type="dxa"/>
            <w:tcBorders>
              <w:top w:val="single" w:sz="4" w:space="0" w:color="auto"/>
              <w:left w:val="single" w:sz="4" w:space="0" w:color="auto"/>
              <w:bottom w:val="single" w:sz="4" w:space="0" w:color="auto"/>
              <w:right w:val="single" w:sz="4" w:space="0" w:color="auto"/>
            </w:tcBorders>
            <w:vAlign w:val="center"/>
            <w:hideMark/>
          </w:tcPr>
          <w:p w14:paraId="61FAB1F0" w14:textId="77777777" w:rsidR="00CE5070" w:rsidRPr="00F32F50" w:rsidRDefault="00CE5070" w:rsidP="002F15A0">
            <w:pPr>
              <w:jc w:val="center"/>
              <w:rPr>
                <w:sz w:val="22"/>
                <w:szCs w:val="22"/>
              </w:rPr>
            </w:pPr>
            <w:r w:rsidRPr="00F32F50">
              <w:rPr>
                <w:sz w:val="22"/>
                <w:szCs w:val="22"/>
              </w:rPr>
              <w:t>20,0</w:t>
            </w:r>
          </w:p>
        </w:tc>
        <w:tc>
          <w:tcPr>
            <w:tcW w:w="630" w:type="dxa"/>
            <w:tcBorders>
              <w:top w:val="single" w:sz="4" w:space="0" w:color="auto"/>
              <w:left w:val="single" w:sz="4" w:space="0" w:color="auto"/>
              <w:bottom w:val="single" w:sz="4" w:space="0" w:color="auto"/>
              <w:right w:val="single" w:sz="4" w:space="0" w:color="auto"/>
            </w:tcBorders>
            <w:vAlign w:val="center"/>
            <w:hideMark/>
          </w:tcPr>
          <w:p w14:paraId="698934A7" w14:textId="77777777" w:rsidR="00CE5070" w:rsidRPr="00F32F50" w:rsidRDefault="00CE5070" w:rsidP="002F15A0">
            <w:pPr>
              <w:jc w:val="center"/>
              <w:rPr>
                <w:sz w:val="22"/>
                <w:szCs w:val="22"/>
              </w:rPr>
            </w:pPr>
            <w:r w:rsidRPr="00F32F50">
              <w:rPr>
                <w:sz w:val="22"/>
                <w:szCs w:val="22"/>
              </w:rPr>
              <w:t>+00</w:t>
            </w:r>
          </w:p>
        </w:tc>
        <w:tc>
          <w:tcPr>
            <w:tcW w:w="450" w:type="dxa"/>
            <w:tcBorders>
              <w:top w:val="single" w:sz="4" w:space="0" w:color="auto"/>
              <w:left w:val="single" w:sz="4" w:space="0" w:color="auto"/>
              <w:bottom w:val="single" w:sz="4" w:space="0" w:color="auto"/>
              <w:right w:val="single" w:sz="4" w:space="0" w:color="auto"/>
            </w:tcBorders>
            <w:vAlign w:val="center"/>
            <w:hideMark/>
          </w:tcPr>
          <w:p w14:paraId="4FB5DD28" w14:textId="77777777" w:rsidR="00CE5070" w:rsidRPr="00F32F50" w:rsidRDefault="00CE5070" w:rsidP="002F15A0">
            <w:pPr>
              <w:jc w:val="center"/>
              <w:rPr>
                <w:sz w:val="22"/>
                <w:szCs w:val="22"/>
              </w:rPr>
            </w:pPr>
            <w:r w:rsidRPr="00F32F50">
              <w:rPr>
                <w:sz w:val="22"/>
                <w:szCs w:val="22"/>
              </w:rPr>
              <w:t>18</w:t>
            </w:r>
          </w:p>
        </w:tc>
        <w:tc>
          <w:tcPr>
            <w:tcW w:w="720" w:type="dxa"/>
            <w:tcBorders>
              <w:top w:val="single" w:sz="4" w:space="0" w:color="auto"/>
              <w:left w:val="single" w:sz="4" w:space="0" w:color="auto"/>
              <w:bottom w:val="single" w:sz="4" w:space="0" w:color="auto"/>
              <w:right w:val="single" w:sz="4" w:space="0" w:color="auto"/>
            </w:tcBorders>
            <w:vAlign w:val="center"/>
            <w:hideMark/>
          </w:tcPr>
          <w:p w14:paraId="0EF2365A" w14:textId="77777777" w:rsidR="00CE5070" w:rsidRPr="00F32F50" w:rsidRDefault="00CE5070" w:rsidP="002F15A0">
            <w:pPr>
              <w:jc w:val="center"/>
              <w:rPr>
                <w:sz w:val="22"/>
                <w:szCs w:val="22"/>
              </w:rPr>
            </w:pPr>
            <w:r w:rsidRPr="00F32F50">
              <w:rPr>
                <w:sz w:val="22"/>
                <w:szCs w:val="22"/>
              </w:rPr>
              <w:t>44,1</w:t>
            </w:r>
          </w:p>
        </w:tc>
        <w:tc>
          <w:tcPr>
            <w:tcW w:w="720" w:type="dxa"/>
            <w:tcBorders>
              <w:top w:val="single" w:sz="4" w:space="0" w:color="auto"/>
              <w:left w:val="single" w:sz="4" w:space="0" w:color="auto"/>
              <w:bottom w:val="single" w:sz="4" w:space="0" w:color="auto"/>
              <w:right w:val="single" w:sz="4" w:space="0" w:color="auto"/>
            </w:tcBorders>
            <w:vAlign w:val="center"/>
            <w:hideMark/>
          </w:tcPr>
          <w:p w14:paraId="7D1BE6F8" w14:textId="77777777" w:rsidR="00CE5070" w:rsidRPr="00F32F50" w:rsidRDefault="00CE5070" w:rsidP="002F15A0">
            <w:pPr>
              <w:jc w:val="center"/>
              <w:rPr>
                <w:sz w:val="22"/>
                <w:szCs w:val="22"/>
              </w:rPr>
            </w:pPr>
            <w:r w:rsidRPr="00F32F50">
              <w:rPr>
                <w:sz w:val="22"/>
                <w:szCs w:val="22"/>
              </w:rPr>
              <w:t>11,5</w:t>
            </w:r>
          </w:p>
        </w:tc>
        <w:tc>
          <w:tcPr>
            <w:tcW w:w="720" w:type="dxa"/>
            <w:tcBorders>
              <w:top w:val="single" w:sz="4" w:space="0" w:color="auto"/>
              <w:left w:val="single" w:sz="4" w:space="0" w:color="auto"/>
              <w:bottom w:val="single" w:sz="4" w:space="0" w:color="auto"/>
              <w:right w:val="single" w:sz="4" w:space="0" w:color="auto"/>
            </w:tcBorders>
            <w:vAlign w:val="center"/>
            <w:hideMark/>
          </w:tcPr>
          <w:p w14:paraId="3278B4DA" w14:textId="77777777" w:rsidR="00CE5070" w:rsidRPr="00F32F50" w:rsidRDefault="00CE5070" w:rsidP="002F15A0">
            <w:pPr>
              <w:jc w:val="center"/>
              <w:rPr>
                <w:sz w:val="22"/>
                <w:szCs w:val="22"/>
              </w:rPr>
            </w:pPr>
            <w:r w:rsidRPr="00F32F50">
              <w:rPr>
                <w:sz w:val="22"/>
                <w:szCs w:val="22"/>
              </w:rPr>
              <w:t>7,4</w:t>
            </w:r>
          </w:p>
        </w:tc>
        <w:tc>
          <w:tcPr>
            <w:tcW w:w="1094" w:type="dxa"/>
            <w:tcBorders>
              <w:top w:val="single" w:sz="4" w:space="0" w:color="auto"/>
              <w:left w:val="single" w:sz="4" w:space="0" w:color="auto"/>
              <w:bottom w:val="single" w:sz="4" w:space="0" w:color="auto"/>
              <w:right w:val="single" w:sz="4" w:space="0" w:color="auto"/>
            </w:tcBorders>
            <w:vAlign w:val="center"/>
            <w:hideMark/>
          </w:tcPr>
          <w:p w14:paraId="5BBED34E" w14:textId="77777777" w:rsidR="00CE5070" w:rsidRPr="00F32F50" w:rsidRDefault="00CE5070" w:rsidP="002F15A0">
            <w:pPr>
              <w:jc w:val="center"/>
              <w:rPr>
                <w:sz w:val="22"/>
                <w:szCs w:val="22"/>
              </w:rPr>
            </w:pPr>
            <w:r w:rsidRPr="00F32F50">
              <w:rPr>
                <w:sz w:val="22"/>
                <w:szCs w:val="22"/>
              </w:rPr>
              <w:t>Hα эмис.</w:t>
            </w:r>
          </w:p>
        </w:tc>
      </w:tr>
      <w:tr w:rsidR="00D97929" w:rsidRPr="00F32F50" w14:paraId="3B5F2435" w14:textId="77777777" w:rsidTr="00100F20">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6FB835A5"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08EEF5FA" w14:textId="77777777" w:rsidR="00D97929" w:rsidRPr="00F32F50" w:rsidRDefault="00D97929" w:rsidP="002F15A0">
            <w:pPr>
              <w:jc w:val="center"/>
              <w:rPr>
                <w:sz w:val="22"/>
                <w:szCs w:val="22"/>
              </w:rPr>
            </w:pPr>
            <w:r w:rsidRPr="00F32F50">
              <w:rPr>
                <w:sz w:val="22"/>
                <w:szCs w:val="22"/>
              </w:rPr>
              <w:t>0735-0084097</w:t>
            </w:r>
          </w:p>
        </w:tc>
        <w:tc>
          <w:tcPr>
            <w:tcW w:w="1447" w:type="dxa"/>
            <w:gridSpan w:val="2"/>
            <w:tcBorders>
              <w:top w:val="single" w:sz="4" w:space="0" w:color="auto"/>
              <w:left w:val="single" w:sz="4" w:space="0" w:color="auto"/>
              <w:bottom w:val="single" w:sz="4" w:space="0" w:color="auto"/>
              <w:right w:val="single" w:sz="4" w:space="0" w:color="auto"/>
            </w:tcBorders>
            <w:hideMark/>
          </w:tcPr>
          <w:p w14:paraId="525F3530" w14:textId="7D3A2D95" w:rsidR="00D97929"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29884336" w14:textId="77777777" w:rsidR="00D97929" w:rsidRPr="00F32F50" w:rsidRDefault="00D97929" w:rsidP="002F15A0">
            <w:pPr>
              <w:jc w:val="center"/>
              <w:rPr>
                <w:sz w:val="22"/>
                <w:szCs w:val="22"/>
              </w:rPr>
            </w:pPr>
            <w:r w:rsidRPr="00F32F50">
              <w:rPr>
                <w:sz w:val="22"/>
                <w:szCs w:val="22"/>
              </w:rPr>
              <w:t>6</w:t>
            </w:r>
          </w:p>
        </w:tc>
        <w:tc>
          <w:tcPr>
            <w:tcW w:w="522" w:type="dxa"/>
            <w:tcBorders>
              <w:top w:val="single" w:sz="4" w:space="0" w:color="auto"/>
              <w:left w:val="single" w:sz="4" w:space="0" w:color="auto"/>
              <w:bottom w:val="single" w:sz="4" w:space="0" w:color="auto"/>
              <w:right w:val="single" w:sz="4" w:space="0" w:color="auto"/>
            </w:tcBorders>
            <w:vAlign w:val="center"/>
            <w:hideMark/>
          </w:tcPr>
          <w:p w14:paraId="6B87411C" w14:textId="77777777" w:rsidR="00D97929" w:rsidRPr="00F32F50" w:rsidRDefault="00D97929" w:rsidP="002F15A0">
            <w:pPr>
              <w:jc w:val="center"/>
              <w:rPr>
                <w:sz w:val="22"/>
                <w:szCs w:val="22"/>
              </w:rPr>
            </w:pPr>
            <w:r w:rsidRPr="00F32F50">
              <w:rPr>
                <w:sz w:val="22"/>
                <w:szCs w:val="22"/>
              </w:rPr>
              <w:t>30</w:t>
            </w:r>
          </w:p>
        </w:tc>
        <w:tc>
          <w:tcPr>
            <w:tcW w:w="630" w:type="dxa"/>
            <w:tcBorders>
              <w:top w:val="single" w:sz="4" w:space="0" w:color="auto"/>
              <w:left w:val="single" w:sz="4" w:space="0" w:color="auto"/>
              <w:bottom w:val="single" w:sz="4" w:space="0" w:color="auto"/>
              <w:right w:val="single" w:sz="4" w:space="0" w:color="auto"/>
            </w:tcBorders>
            <w:vAlign w:val="center"/>
            <w:hideMark/>
          </w:tcPr>
          <w:p w14:paraId="3ED9CEDA" w14:textId="77777777" w:rsidR="00D97929" w:rsidRPr="00F32F50" w:rsidRDefault="00D97929" w:rsidP="002F15A0">
            <w:pPr>
              <w:jc w:val="center"/>
              <w:rPr>
                <w:sz w:val="22"/>
                <w:szCs w:val="22"/>
              </w:rPr>
            </w:pPr>
            <w:r w:rsidRPr="00F32F50">
              <w:rPr>
                <w:sz w:val="22"/>
                <w:szCs w:val="22"/>
              </w:rPr>
              <w:t>16,5</w:t>
            </w:r>
          </w:p>
        </w:tc>
        <w:tc>
          <w:tcPr>
            <w:tcW w:w="630" w:type="dxa"/>
            <w:tcBorders>
              <w:top w:val="single" w:sz="4" w:space="0" w:color="auto"/>
              <w:left w:val="single" w:sz="4" w:space="0" w:color="auto"/>
              <w:bottom w:val="single" w:sz="4" w:space="0" w:color="auto"/>
              <w:right w:val="single" w:sz="4" w:space="0" w:color="auto"/>
            </w:tcBorders>
            <w:vAlign w:val="center"/>
            <w:hideMark/>
          </w:tcPr>
          <w:p w14:paraId="44E14874" w14:textId="77777777" w:rsidR="00D97929" w:rsidRPr="00F32F50" w:rsidRDefault="00D97929" w:rsidP="002F15A0">
            <w:pPr>
              <w:jc w:val="center"/>
              <w:rPr>
                <w:sz w:val="22"/>
                <w:szCs w:val="22"/>
              </w:rPr>
            </w:pPr>
            <w:r w:rsidRPr="00F32F50">
              <w:rPr>
                <w:sz w:val="22"/>
                <w:szCs w:val="22"/>
              </w:rPr>
              <w:t>-16</w:t>
            </w:r>
          </w:p>
        </w:tc>
        <w:tc>
          <w:tcPr>
            <w:tcW w:w="450" w:type="dxa"/>
            <w:tcBorders>
              <w:top w:val="single" w:sz="4" w:space="0" w:color="auto"/>
              <w:left w:val="single" w:sz="4" w:space="0" w:color="auto"/>
              <w:bottom w:val="single" w:sz="4" w:space="0" w:color="auto"/>
              <w:right w:val="single" w:sz="4" w:space="0" w:color="auto"/>
            </w:tcBorders>
            <w:vAlign w:val="center"/>
            <w:hideMark/>
          </w:tcPr>
          <w:p w14:paraId="11A55A04" w14:textId="77777777" w:rsidR="00D97929" w:rsidRPr="00F32F50" w:rsidRDefault="00D97929" w:rsidP="002F15A0">
            <w:pPr>
              <w:jc w:val="center"/>
              <w:rPr>
                <w:sz w:val="22"/>
                <w:szCs w:val="22"/>
              </w:rPr>
            </w:pPr>
            <w:r w:rsidRPr="00F32F50">
              <w:rPr>
                <w:sz w:val="22"/>
                <w:szCs w:val="22"/>
              </w:rPr>
              <w:t>29</w:t>
            </w:r>
          </w:p>
        </w:tc>
        <w:tc>
          <w:tcPr>
            <w:tcW w:w="720" w:type="dxa"/>
            <w:tcBorders>
              <w:top w:val="single" w:sz="4" w:space="0" w:color="auto"/>
              <w:left w:val="single" w:sz="4" w:space="0" w:color="auto"/>
              <w:bottom w:val="single" w:sz="4" w:space="0" w:color="auto"/>
              <w:right w:val="single" w:sz="4" w:space="0" w:color="auto"/>
            </w:tcBorders>
            <w:vAlign w:val="center"/>
            <w:hideMark/>
          </w:tcPr>
          <w:p w14:paraId="0F7B170F" w14:textId="77777777" w:rsidR="00D97929" w:rsidRPr="00F32F50" w:rsidRDefault="00D97929" w:rsidP="002F15A0">
            <w:pPr>
              <w:jc w:val="center"/>
              <w:rPr>
                <w:sz w:val="22"/>
                <w:szCs w:val="22"/>
              </w:rPr>
            </w:pPr>
            <w:r w:rsidRPr="00F32F50">
              <w:rPr>
                <w:sz w:val="22"/>
                <w:szCs w:val="22"/>
              </w:rPr>
              <w:t>37,5</w:t>
            </w:r>
          </w:p>
        </w:tc>
        <w:tc>
          <w:tcPr>
            <w:tcW w:w="720" w:type="dxa"/>
            <w:tcBorders>
              <w:top w:val="single" w:sz="4" w:space="0" w:color="auto"/>
              <w:left w:val="single" w:sz="4" w:space="0" w:color="auto"/>
              <w:bottom w:val="single" w:sz="4" w:space="0" w:color="auto"/>
              <w:right w:val="single" w:sz="4" w:space="0" w:color="auto"/>
            </w:tcBorders>
            <w:vAlign w:val="center"/>
            <w:hideMark/>
          </w:tcPr>
          <w:p w14:paraId="0030587E" w14:textId="77777777" w:rsidR="00D97929" w:rsidRPr="00F32F50" w:rsidRDefault="00D97929" w:rsidP="002F15A0">
            <w:pPr>
              <w:jc w:val="center"/>
              <w:rPr>
                <w:sz w:val="22"/>
                <w:szCs w:val="22"/>
              </w:rPr>
            </w:pPr>
            <w:r w:rsidRPr="00F32F50">
              <w:rPr>
                <w:sz w:val="22"/>
                <w:szCs w:val="22"/>
              </w:rPr>
              <w:t>13,4</w:t>
            </w:r>
          </w:p>
        </w:tc>
        <w:tc>
          <w:tcPr>
            <w:tcW w:w="720" w:type="dxa"/>
            <w:tcBorders>
              <w:top w:val="single" w:sz="4" w:space="0" w:color="auto"/>
              <w:left w:val="single" w:sz="4" w:space="0" w:color="auto"/>
              <w:bottom w:val="single" w:sz="4" w:space="0" w:color="auto"/>
              <w:right w:val="single" w:sz="4" w:space="0" w:color="auto"/>
            </w:tcBorders>
            <w:vAlign w:val="center"/>
            <w:hideMark/>
          </w:tcPr>
          <w:p w14:paraId="59BF9C89" w14:textId="77777777" w:rsidR="00D97929" w:rsidRPr="00F32F50" w:rsidRDefault="00D97929" w:rsidP="002F15A0">
            <w:pPr>
              <w:jc w:val="center"/>
              <w:rPr>
                <w:sz w:val="22"/>
                <w:szCs w:val="22"/>
              </w:rPr>
            </w:pPr>
            <w:r w:rsidRPr="00F32F50">
              <w:rPr>
                <w:sz w:val="22"/>
                <w:szCs w:val="22"/>
              </w:rPr>
              <w:t>10,4</w:t>
            </w:r>
          </w:p>
        </w:tc>
        <w:tc>
          <w:tcPr>
            <w:tcW w:w="1094" w:type="dxa"/>
            <w:tcBorders>
              <w:top w:val="single" w:sz="4" w:space="0" w:color="auto"/>
              <w:left w:val="single" w:sz="4" w:space="0" w:color="auto"/>
              <w:bottom w:val="single" w:sz="4" w:space="0" w:color="auto"/>
              <w:right w:val="single" w:sz="4" w:space="0" w:color="auto"/>
            </w:tcBorders>
            <w:vAlign w:val="center"/>
          </w:tcPr>
          <w:p w14:paraId="26E5078B" w14:textId="14C20AB8" w:rsidR="00D97929" w:rsidRPr="00F32F50" w:rsidRDefault="00D97929" w:rsidP="002F15A0">
            <w:pPr>
              <w:jc w:val="center"/>
              <w:rPr>
                <w:sz w:val="22"/>
                <w:szCs w:val="22"/>
              </w:rPr>
            </w:pPr>
            <w:r w:rsidRPr="00F32F50">
              <w:rPr>
                <w:sz w:val="22"/>
                <w:szCs w:val="22"/>
              </w:rPr>
              <w:t>–</w:t>
            </w:r>
          </w:p>
        </w:tc>
      </w:tr>
      <w:tr w:rsidR="00D97929" w:rsidRPr="00F32F50" w14:paraId="0B1B1ECB" w14:textId="77777777" w:rsidTr="00100F20">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4BFCCE62"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3C866A3B" w14:textId="77777777" w:rsidR="00D97929" w:rsidRPr="00F32F50" w:rsidRDefault="00D97929" w:rsidP="002F15A0">
            <w:pPr>
              <w:jc w:val="center"/>
              <w:rPr>
                <w:sz w:val="22"/>
                <w:szCs w:val="22"/>
              </w:rPr>
            </w:pPr>
            <w:r w:rsidRPr="00F32F50">
              <w:rPr>
                <w:sz w:val="22"/>
                <w:szCs w:val="22"/>
              </w:rPr>
              <w:t>0921-0124289</w:t>
            </w:r>
          </w:p>
        </w:tc>
        <w:tc>
          <w:tcPr>
            <w:tcW w:w="1447" w:type="dxa"/>
            <w:gridSpan w:val="2"/>
            <w:tcBorders>
              <w:top w:val="single" w:sz="4" w:space="0" w:color="auto"/>
              <w:left w:val="single" w:sz="4" w:space="0" w:color="auto"/>
              <w:bottom w:val="single" w:sz="4" w:space="0" w:color="auto"/>
              <w:right w:val="single" w:sz="4" w:space="0" w:color="auto"/>
            </w:tcBorders>
            <w:hideMark/>
          </w:tcPr>
          <w:p w14:paraId="0BA6311A" w14:textId="0F69FAE7" w:rsidR="00D97929"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01B679DB" w14:textId="77777777" w:rsidR="00D97929" w:rsidRPr="00F32F50" w:rsidRDefault="00D97929" w:rsidP="002F15A0">
            <w:pPr>
              <w:jc w:val="center"/>
              <w:rPr>
                <w:sz w:val="22"/>
                <w:szCs w:val="22"/>
              </w:rPr>
            </w:pPr>
            <w:r w:rsidRPr="00F32F50">
              <w:rPr>
                <w:sz w:val="22"/>
                <w:szCs w:val="22"/>
              </w:rPr>
              <w:t>6</w:t>
            </w:r>
          </w:p>
        </w:tc>
        <w:tc>
          <w:tcPr>
            <w:tcW w:w="522" w:type="dxa"/>
            <w:tcBorders>
              <w:top w:val="single" w:sz="4" w:space="0" w:color="auto"/>
              <w:left w:val="single" w:sz="4" w:space="0" w:color="auto"/>
              <w:bottom w:val="single" w:sz="4" w:space="0" w:color="auto"/>
              <w:right w:val="single" w:sz="4" w:space="0" w:color="auto"/>
            </w:tcBorders>
            <w:vAlign w:val="center"/>
            <w:hideMark/>
          </w:tcPr>
          <w:p w14:paraId="506D7E01" w14:textId="77777777" w:rsidR="00D97929" w:rsidRPr="00F32F50" w:rsidRDefault="00D97929" w:rsidP="002F15A0">
            <w:pPr>
              <w:jc w:val="center"/>
              <w:rPr>
                <w:sz w:val="22"/>
                <w:szCs w:val="22"/>
              </w:rPr>
            </w:pPr>
            <w:r w:rsidRPr="00F32F50">
              <w:rPr>
                <w:sz w:val="22"/>
                <w:szCs w:val="22"/>
              </w:rPr>
              <w:t>36</w:t>
            </w:r>
          </w:p>
        </w:tc>
        <w:tc>
          <w:tcPr>
            <w:tcW w:w="630" w:type="dxa"/>
            <w:tcBorders>
              <w:top w:val="single" w:sz="4" w:space="0" w:color="auto"/>
              <w:left w:val="single" w:sz="4" w:space="0" w:color="auto"/>
              <w:bottom w:val="single" w:sz="4" w:space="0" w:color="auto"/>
              <w:right w:val="single" w:sz="4" w:space="0" w:color="auto"/>
            </w:tcBorders>
            <w:vAlign w:val="center"/>
            <w:hideMark/>
          </w:tcPr>
          <w:p w14:paraId="1387D618" w14:textId="77777777" w:rsidR="00D97929" w:rsidRPr="00F32F50" w:rsidRDefault="00D97929" w:rsidP="002F15A0">
            <w:pPr>
              <w:jc w:val="center"/>
              <w:rPr>
                <w:sz w:val="22"/>
                <w:szCs w:val="22"/>
              </w:rPr>
            </w:pPr>
            <w:r w:rsidRPr="00F32F50">
              <w:rPr>
                <w:sz w:val="22"/>
                <w:szCs w:val="22"/>
              </w:rPr>
              <w:t>52,0</w:t>
            </w:r>
          </w:p>
        </w:tc>
        <w:tc>
          <w:tcPr>
            <w:tcW w:w="630" w:type="dxa"/>
            <w:tcBorders>
              <w:top w:val="single" w:sz="4" w:space="0" w:color="auto"/>
              <w:left w:val="single" w:sz="4" w:space="0" w:color="auto"/>
              <w:bottom w:val="single" w:sz="4" w:space="0" w:color="auto"/>
              <w:right w:val="single" w:sz="4" w:space="0" w:color="auto"/>
            </w:tcBorders>
            <w:vAlign w:val="center"/>
            <w:hideMark/>
          </w:tcPr>
          <w:p w14:paraId="5D2D0626" w14:textId="77777777" w:rsidR="00D97929" w:rsidRPr="00F32F50" w:rsidRDefault="00D97929" w:rsidP="002F15A0">
            <w:pPr>
              <w:jc w:val="center"/>
              <w:rPr>
                <w:sz w:val="22"/>
                <w:szCs w:val="22"/>
              </w:rPr>
            </w:pPr>
            <w:r w:rsidRPr="00F32F50">
              <w:rPr>
                <w:sz w:val="22"/>
                <w:szCs w:val="22"/>
              </w:rPr>
              <w:t>+02</w:t>
            </w:r>
          </w:p>
        </w:tc>
        <w:tc>
          <w:tcPr>
            <w:tcW w:w="450" w:type="dxa"/>
            <w:tcBorders>
              <w:top w:val="single" w:sz="4" w:space="0" w:color="auto"/>
              <w:left w:val="single" w:sz="4" w:space="0" w:color="auto"/>
              <w:bottom w:val="single" w:sz="4" w:space="0" w:color="auto"/>
              <w:right w:val="single" w:sz="4" w:space="0" w:color="auto"/>
            </w:tcBorders>
            <w:vAlign w:val="center"/>
            <w:hideMark/>
          </w:tcPr>
          <w:p w14:paraId="2351B8D2" w14:textId="77777777" w:rsidR="00D97929" w:rsidRPr="00F32F50" w:rsidRDefault="00D97929" w:rsidP="002F15A0">
            <w:pPr>
              <w:jc w:val="center"/>
              <w:rPr>
                <w:sz w:val="22"/>
                <w:szCs w:val="22"/>
              </w:rPr>
            </w:pPr>
            <w:r w:rsidRPr="00F32F50">
              <w:rPr>
                <w:sz w:val="22"/>
                <w:szCs w:val="22"/>
              </w:rPr>
              <w:t>11</w:t>
            </w:r>
          </w:p>
        </w:tc>
        <w:tc>
          <w:tcPr>
            <w:tcW w:w="720" w:type="dxa"/>
            <w:tcBorders>
              <w:top w:val="single" w:sz="4" w:space="0" w:color="auto"/>
              <w:left w:val="single" w:sz="4" w:space="0" w:color="auto"/>
              <w:bottom w:val="single" w:sz="4" w:space="0" w:color="auto"/>
              <w:right w:val="single" w:sz="4" w:space="0" w:color="auto"/>
            </w:tcBorders>
            <w:vAlign w:val="center"/>
            <w:hideMark/>
          </w:tcPr>
          <w:p w14:paraId="112C220A" w14:textId="77777777" w:rsidR="00D97929" w:rsidRPr="00F32F50" w:rsidRDefault="00D97929" w:rsidP="002F15A0">
            <w:pPr>
              <w:jc w:val="center"/>
              <w:rPr>
                <w:sz w:val="22"/>
                <w:szCs w:val="22"/>
              </w:rPr>
            </w:pPr>
            <w:r w:rsidRPr="00F32F50">
              <w:rPr>
                <w:sz w:val="22"/>
                <w:szCs w:val="22"/>
              </w:rPr>
              <w:t>03,8</w:t>
            </w:r>
          </w:p>
        </w:tc>
        <w:tc>
          <w:tcPr>
            <w:tcW w:w="720" w:type="dxa"/>
            <w:tcBorders>
              <w:top w:val="single" w:sz="4" w:space="0" w:color="auto"/>
              <w:left w:val="single" w:sz="4" w:space="0" w:color="auto"/>
              <w:bottom w:val="single" w:sz="4" w:space="0" w:color="auto"/>
              <w:right w:val="single" w:sz="4" w:space="0" w:color="auto"/>
            </w:tcBorders>
            <w:vAlign w:val="center"/>
            <w:hideMark/>
          </w:tcPr>
          <w:p w14:paraId="652293A0" w14:textId="77777777" w:rsidR="00D97929" w:rsidRPr="00F32F50" w:rsidRDefault="00D97929" w:rsidP="002F15A0">
            <w:pPr>
              <w:jc w:val="center"/>
              <w:rPr>
                <w:sz w:val="22"/>
                <w:szCs w:val="22"/>
              </w:rPr>
            </w:pPr>
            <w:r w:rsidRPr="00F32F50">
              <w:rPr>
                <w:sz w:val="22"/>
                <w:szCs w:val="22"/>
              </w:rPr>
              <w:t>13,7</w:t>
            </w:r>
          </w:p>
        </w:tc>
        <w:tc>
          <w:tcPr>
            <w:tcW w:w="720" w:type="dxa"/>
            <w:tcBorders>
              <w:top w:val="single" w:sz="4" w:space="0" w:color="auto"/>
              <w:left w:val="single" w:sz="4" w:space="0" w:color="auto"/>
              <w:bottom w:val="single" w:sz="4" w:space="0" w:color="auto"/>
              <w:right w:val="single" w:sz="4" w:space="0" w:color="auto"/>
            </w:tcBorders>
            <w:vAlign w:val="center"/>
            <w:hideMark/>
          </w:tcPr>
          <w:p w14:paraId="7A865197" w14:textId="77777777" w:rsidR="00D97929" w:rsidRPr="00F32F50" w:rsidRDefault="00D97929" w:rsidP="002F15A0">
            <w:pPr>
              <w:jc w:val="center"/>
              <w:rPr>
                <w:sz w:val="22"/>
                <w:szCs w:val="22"/>
              </w:rPr>
            </w:pPr>
            <w:r w:rsidRPr="00F32F50">
              <w:rPr>
                <w:sz w:val="22"/>
                <w:szCs w:val="22"/>
              </w:rPr>
              <w:t>10,4</w:t>
            </w:r>
          </w:p>
        </w:tc>
        <w:tc>
          <w:tcPr>
            <w:tcW w:w="1094" w:type="dxa"/>
            <w:tcBorders>
              <w:top w:val="single" w:sz="4" w:space="0" w:color="auto"/>
              <w:left w:val="single" w:sz="4" w:space="0" w:color="auto"/>
              <w:bottom w:val="single" w:sz="4" w:space="0" w:color="auto"/>
              <w:right w:val="single" w:sz="4" w:space="0" w:color="auto"/>
            </w:tcBorders>
            <w:vAlign w:val="center"/>
          </w:tcPr>
          <w:p w14:paraId="0DF50059" w14:textId="7321F907" w:rsidR="00D97929" w:rsidRPr="00F32F50" w:rsidRDefault="00D97929" w:rsidP="002F15A0">
            <w:pPr>
              <w:jc w:val="center"/>
              <w:rPr>
                <w:sz w:val="22"/>
                <w:szCs w:val="22"/>
              </w:rPr>
            </w:pPr>
            <w:r w:rsidRPr="00F32F50">
              <w:rPr>
                <w:sz w:val="22"/>
                <w:szCs w:val="22"/>
              </w:rPr>
              <w:t>–</w:t>
            </w:r>
          </w:p>
        </w:tc>
      </w:tr>
      <w:tr w:rsidR="00D735B0" w:rsidRPr="00F32F50" w14:paraId="2421FB6E"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2A78F7A9"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7DC1E4C9" w14:textId="77777777" w:rsidR="00CE5070" w:rsidRPr="00F32F50" w:rsidRDefault="00CE5070" w:rsidP="002F15A0">
            <w:pPr>
              <w:jc w:val="center"/>
              <w:rPr>
                <w:sz w:val="22"/>
                <w:szCs w:val="22"/>
              </w:rPr>
            </w:pPr>
            <w:r w:rsidRPr="00F32F50">
              <w:rPr>
                <w:sz w:val="22"/>
                <w:szCs w:val="22"/>
              </w:rPr>
              <w:t>0783-0117151</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1272DD6C" w14:textId="77777777" w:rsidR="00CE5070" w:rsidRPr="00F32F50" w:rsidRDefault="00CE5070" w:rsidP="002F15A0">
            <w:pPr>
              <w:jc w:val="center"/>
              <w:rPr>
                <w:sz w:val="22"/>
                <w:szCs w:val="22"/>
              </w:rPr>
            </w:pPr>
            <w:r w:rsidRPr="00F32F50">
              <w:rPr>
                <w:sz w:val="22"/>
                <w:szCs w:val="22"/>
              </w:rPr>
              <w:t>06403−1136</w:t>
            </w:r>
          </w:p>
        </w:tc>
        <w:tc>
          <w:tcPr>
            <w:tcW w:w="443" w:type="dxa"/>
            <w:tcBorders>
              <w:top w:val="single" w:sz="4" w:space="0" w:color="auto"/>
              <w:left w:val="single" w:sz="4" w:space="0" w:color="auto"/>
              <w:bottom w:val="single" w:sz="4" w:space="0" w:color="auto"/>
              <w:right w:val="single" w:sz="4" w:space="0" w:color="auto"/>
            </w:tcBorders>
            <w:vAlign w:val="center"/>
            <w:hideMark/>
          </w:tcPr>
          <w:p w14:paraId="5BA52903" w14:textId="77777777" w:rsidR="00CE5070" w:rsidRPr="00F32F50" w:rsidRDefault="00CE5070" w:rsidP="002F15A0">
            <w:pPr>
              <w:jc w:val="center"/>
              <w:rPr>
                <w:sz w:val="22"/>
                <w:szCs w:val="22"/>
              </w:rPr>
            </w:pPr>
            <w:r w:rsidRPr="00F32F50">
              <w:rPr>
                <w:sz w:val="22"/>
                <w:szCs w:val="22"/>
              </w:rPr>
              <w:t>6</w:t>
            </w:r>
          </w:p>
        </w:tc>
        <w:tc>
          <w:tcPr>
            <w:tcW w:w="522" w:type="dxa"/>
            <w:tcBorders>
              <w:top w:val="single" w:sz="4" w:space="0" w:color="auto"/>
              <w:left w:val="single" w:sz="4" w:space="0" w:color="auto"/>
              <w:bottom w:val="single" w:sz="4" w:space="0" w:color="auto"/>
              <w:right w:val="single" w:sz="4" w:space="0" w:color="auto"/>
            </w:tcBorders>
            <w:vAlign w:val="center"/>
            <w:hideMark/>
          </w:tcPr>
          <w:p w14:paraId="6A233B71" w14:textId="77777777" w:rsidR="00CE5070" w:rsidRPr="00F32F50" w:rsidRDefault="00CE5070" w:rsidP="002F15A0">
            <w:pPr>
              <w:jc w:val="center"/>
              <w:rPr>
                <w:sz w:val="22"/>
                <w:szCs w:val="22"/>
              </w:rPr>
            </w:pPr>
            <w:r w:rsidRPr="00F32F50">
              <w:rPr>
                <w:sz w:val="22"/>
                <w:szCs w:val="22"/>
              </w:rPr>
              <w:t>42</w:t>
            </w:r>
          </w:p>
        </w:tc>
        <w:tc>
          <w:tcPr>
            <w:tcW w:w="630" w:type="dxa"/>
            <w:tcBorders>
              <w:top w:val="single" w:sz="4" w:space="0" w:color="auto"/>
              <w:left w:val="single" w:sz="4" w:space="0" w:color="auto"/>
              <w:bottom w:val="single" w:sz="4" w:space="0" w:color="auto"/>
              <w:right w:val="single" w:sz="4" w:space="0" w:color="auto"/>
            </w:tcBorders>
            <w:vAlign w:val="center"/>
            <w:hideMark/>
          </w:tcPr>
          <w:p w14:paraId="64AC58B5" w14:textId="77777777" w:rsidR="00CE5070" w:rsidRPr="00F32F50" w:rsidRDefault="00CE5070" w:rsidP="002F15A0">
            <w:pPr>
              <w:jc w:val="center"/>
              <w:rPr>
                <w:sz w:val="22"/>
                <w:szCs w:val="22"/>
              </w:rPr>
            </w:pPr>
            <w:r w:rsidRPr="00F32F50">
              <w:rPr>
                <w:sz w:val="22"/>
                <w:szCs w:val="22"/>
              </w:rPr>
              <w:t>42,9</w:t>
            </w:r>
          </w:p>
        </w:tc>
        <w:tc>
          <w:tcPr>
            <w:tcW w:w="630" w:type="dxa"/>
            <w:tcBorders>
              <w:top w:val="single" w:sz="4" w:space="0" w:color="auto"/>
              <w:left w:val="single" w:sz="4" w:space="0" w:color="auto"/>
              <w:bottom w:val="single" w:sz="4" w:space="0" w:color="auto"/>
              <w:right w:val="single" w:sz="4" w:space="0" w:color="auto"/>
            </w:tcBorders>
            <w:vAlign w:val="center"/>
            <w:hideMark/>
          </w:tcPr>
          <w:p w14:paraId="42D3FEDB" w14:textId="77777777" w:rsidR="00CE5070" w:rsidRPr="00F32F50" w:rsidRDefault="00CE5070" w:rsidP="002F15A0">
            <w:pPr>
              <w:jc w:val="center"/>
              <w:rPr>
                <w:sz w:val="22"/>
                <w:szCs w:val="22"/>
              </w:rPr>
            </w:pPr>
            <w:r w:rsidRPr="00F32F50">
              <w:rPr>
                <w:sz w:val="22"/>
                <w:szCs w:val="22"/>
              </w:rPr>
              <w:t>-11</w:t>
            </w:r>
          </w:p>
        </w:tc>
        <w:tc>
          <w:tcPr>
            <w:tcW w:w="450" w:type="dxa"/>
            <w:tcBorders>
              <w:top w:val="single" w:sz="4" w:space="0" w:color="auto"/>
              <w:left w:val="single" w:sz="4" w:space="0" w:color="auto"/>
              <w:bottom w:val="single" w:sz="4" w:space="0" w:color="auto"/>
              <w:right w:val="single" w:sz="4" w:space="0" w:color="auto"/>
            </w:tcBorders>
            <w:vAlign w:val="center"/>
            <w:hideMark/>
          </w:tcPr>
          <w:p w14:paraId="59E4EF00" w14:textId="77777777" w:rsidR="00CE5070" w:rsidRPr="00F32F50" w:rsidRDefault="00CE5070" w:rsidP="002F15A0">
            <w:pPr>
              <w:jc w:val="center"/>
              <w:rPr>
                <w:sz w:val="22"/>
                <w:szCs w:val="22"/>
              </w:rPr>
            </w:pPr>
            <w:r w:rsidRPr="00F32F50">
              <w:rPr>
                <w:sz w:val="22"/>
                <w:szCs w:val="22"/>
              </w:rPr>
              <w:t>39</w:t>
            </w:r>
          </w:p>
        </w:tc>
        <w:tc>
          <w:tcPr>
            <w:tcW w:w="720" w:type="dxa"/>
            <w:tcBorders>
              <w:top w:val="single" w:sz="4" w:space="0" w:color="auto"/>
              <w:left w:val="single" w:sz="4" w:space="0" w:color="auto"/>
              <w:bottom w:val="single" w:sz="4" w:space="0" w:color="auto"/>
              <w:right w:val="single" w:sz="4" w:space="0" w:color="auto"/>
            </w:tcBorders>
            <w:vAlign w:val="center"/>
            <w:hideMark/>
          </w:tcPr>
          <w:p w14:paraId="3EB1ABDE" w14:textId="77777777" w:rsidR="00CE5070" w:rsidRPr="00F32F50" w:rsidRDefault="00CE5070" w:rsidP="002F15A0">
            <w:pPr>
              <w:jc w:val="center"/>
              <w:rPr>
                <w:sz w:val="22"/>
                <w:szCs w:val="22"/>
              </w:rPr>
            </w:pPr>
            <w:r w:rsidRPr="00F32F50">
              <w:rPr>
                <w:sz w:val="22"/>
                <w:szCs w:val="22"/>
              </w:rPr>
              <w:t>25,1</w:t>
            </w:r>
          </w:p>
        </w:tc>
        <w:tc>
          <w:tcPr>
            <w:tcW w:w="720" w:type="dxa"/>
            <w:tcBorders>
              <w:top w:val="single" w:sz="4" w:space="0" w:color="auto"/>
              <w:left w:val="single" w:sz="4" w:space="0" w:color="auto"/>
              <w:bottom w:val="single" w:sz="4" w:space="0" w:color="auto"/>
              <w:right w:val="single" w:sz="4" w:space="0" w:color="auto"/>
            </w:tcBorders>
            <w:vAlign w:val="center"/>
            <w:hideMark/>
          </w:tcPr>
          <w:p w14:paraId="411B2775" w14:textId="77777777" w:rsidR="00CE5070" w:rsidRPr="00F32F50" w:rsidRDefault="00CE5070" w:rsidP="002F15A0">
            <w:pPr>
              <w:jc w:val="center"/>
              <w:rPr>
                <w:sz w:val="22"/>
                <w:szCs w:val="22"/>
              </w:rPr>
            </w:pPr>
            <w:r w:rsidRPr="00F32F50">
              <w:rPr>
                <w:sz w:val="22"/>
                <w:szCs w:val="22"/>
              </w:rPr>
              <w:t>12,0</w:t>
            </w:r>
          </w:p>
        </w:tc>
        <w:tc>
          <w:tcPr>
            <w:tcW w:w="720" w:type="dxa"/>
            <w:tcBorders>
              <w:top w:val="single" w:sz="4" w:space="0" w:color="auto"/>
              <w:left w:val="single" w:sz="4" w:space="0" w:color="auto"/>
              <w:bottom w:val="single" w:sz="4" w:space="0" w:color="auto"/>
              <w:right w:val="single" w:sz="4" w:space="0" w:color="auto"/>
            </w:tcBorders>
            <w:vAlign w:val="center"/>
            <w:hideMark/>
          </w:tcPr>
          <w:p w14:paraId="49C59C1B" w14:textId="77777777" w:rsidR="00CE5070" w:rsidRPr="00F32F50" w:rsidRDefault="00CE5070" w:rsidP="002F15A0">
            <w:pPr>
              <w:jc w:val="center"/>
              <w:rPr>
                <w:sz w:val="22"/>
                <w:szCs w:val="22"/>
              </w:rPr>
            </w:pPr>
            <w:r w:rsidRPr="00F32F50">
              <w:rPr>
                <w:sz w:val="22"/>
                <w:szCs w:val="22"/>
              </w:rPr>
              <w:t>8,4</w:t>
            </w:r>
          </w:p>
        </w:tc>
        <w:tc>
          <w:tcPr>
            <w:tcW w:w="1094" w:type="dxa"/>
            <w:tcBorders>
              <w:top w:val="single" w:sz="4" w:space="0" w:color="auto"/>
              <w:left w:val="single" w:sz="4" w:space="0" w:color="auto"/>
              <w:bottom w:val="single" w:sz="4" w:space="0" w:color="auto"/>
              <w:right w:val="single" w:sz="4" w:space="0" w:color="auto"/>
            </w:tcBorders>
            <w:vAlign w:val="center"/>
          </w:tcPr>
          <w:p w14:paraId="3D02812A" w14:textId="795B669E" w:rsidR="00CE5070" w:rsidRPr="00F32F50" w:rsidRDefault="00D97929" w:rsidP="002F15A0">
            <w:pPr>
              <w:jc w:val="center"/>
              <w:rPr>
                <w:sz w:val="22"/>
                <w:szCs w:val="22"/>
              </w:rPr>
            </w:pPr>
            <w:r w:rsidRPr="00F32F50">
              <w:rPr>
                <w:sz w:val="22"/>
                <w:szCs w:val="22"/>
              </w:rPr>
              <w:t>–</w:t>
            </w:r>
          </w:p>
        </w:tc>
      </w:tr>
      <w:tr w:rsidR="00D735B0" w:rsidRPr="00F32F50" w14:paraId="1550D006"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46B77644"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0740D73D" w14:textId="77777777" w:rsidR="00CE5070" w:rsidRPr="00F32F50" w:rsidRDefault="00CE5070" w:rsidP="002F15A0">
            <w:pPr>
              <w:jc w:val="center"/>
              <w:rPr>
                <w:sz w:val="22"/>
                <w:szCs w:val="22"/>
              </w:rPr>
            </w:pPr>
            <w:r w:rsidRPr="00F32F50">
              <w:rPr>
                <w:sz w:val="22"/>
                <w:szCs w:val="22"/>
              </w:rPr>
              <w:t>0783-0125827</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5D8DEC0A" w14:textId="77777777" w:rsidR="00CE5070" w:rsidRPr="00F32F50" w:rsidRDefault="00CE5070" w:rsidP="002F15A0">
            <w:pPr>
              <w:jc w:val="center"/>
              <w:rPr>
                <w:sz w:val="22"/>
                <w:szCs w:val="22"/>
              </w:rPr>
            </w:pPr>
            <w:r w:rsidRPr="00F32F50">
              <w:rPr>
                <w:sz w:val="22"/>
                <w:szCs w:val="22"/>
              </w:rPr>
              <w:t>06502−1133</w:t>
            </w:r>
          </w:p>
        </w:tc>
        <w:tc>
          <w:tcPr>
            <w:tcW w:w="443" w:type="dxa"/>
            <w:tcBorders>
              <w:top w:val="single" w:sz="4" w:space="0" w:color="auto"/>
              <w:left w:val="single" w:sz="4" w:space="0" w:color="auto"/>
              <w:bottom w:val="single" w:sz="4" w:space="0" w:color="auto"/>
              <w:right w:val="single" w:sz="4" w:space="0" w:color="auto"/>
            </w:tcBorders>
            <w:vAlign w:val="center"/>
            <w:hideMark/>
          </w:tcPr>
          <w:p w14:paraId="28A53445" w14:textId="77777777" w:rsidR="00CE5070" w:rsidRPr="00F32F50" w:rsidRDefault="00CE5070" w:rsidP="002F15A0">
            <w:pPr>
              <w:jc w:val="center"/>
              <w:rPr>
                <w:sz w:val="22"/>
                <w:szCs w:val="22"/>
              </w:rPr>
            </w:pPr>
            <w:r w:rsidRPr="00F32F50">
              <w:rPr>
                <w:sz w:val="22"/>
                <w:szCs w:val="22"/>
              </w:rPr>
              <w:t>6</w:t>
            </w:r>
          </w:p>
        </w:tc>
        <w:tc>
          <w:tcPr>
            <w:tcW w:w="522" w:type="dxa"/>
            <w:tcBorders>
              <w:top w:val="single" w:sz="4" w:space="0" w:color="auto"/>
              <w:left w:val="single" w:sz="4" w:space="0" w:color="auto"/>
              <w:bottom w:val="single" w:sz="4" w:space="0" w:color="auto"/>
              <w:right w:val="single" w:sz="4" w:space="0" w:color="auto"/>
            </w:tcBorders>
            <w:vAlign w:val="center"/>
            <w:hideMark/>
          </w:tcPr>
          <w:p w14:paraId="64D2FF79" w14:textId="77777777" w:rsidR="00CE5070" w:rsidRPr="00F32F50" w:rsidRDefault="00CE5070" w:rsidP="002F15A0">
            <w:pPr>
              <w:jc w:val="center"/>
              <w:rPr>
                <w:sz w:val="22"/>
                <w:szCs w:val="22"/>
              </w:rPr>
            </w:pPr>
            <w:r w:rsidRPr="00F32F50">
              <w:rPr>
                <w:sz w:val="22"/>
                <w:szCs w:val="22"/>
              </w:rPr>
              <w:t>52</w:t>
            </w:r>
          </w:p>
        </w:tc>
        <w:tc>
          <w:tcPr>
            <w:tcW w:w="630" w:type="dxa"/>
            <w:tcBorders>
              <w:top w:val="single" w:sz="4" w:space="0" w:color="auto"/>
              <w:left w:val="single" w:sz="4" w:space="0" w:color="auto"/>
              <w:bottom w:val="single" w:sz="4" w:space="0" w:color="auto"/>
              <w:right w:val="single" w:sz="4" w:space="0" w:color="auto"/>
            </w:tcBorders>
            <w:vAlign w:val="center"/>
            <w:hideMark/>
          </w:tcPr>
          <w:p w14:paraId="0D9FBEF2" w14:textId="77777777" w:rsidR="00CE5070" w:rsidRPr="00F32F50" w:rsidRDefault="00CE5070" w:rsidP="002F15A0">
            <w:pPr>
              <w:jc w:val="center"/>
              <w:rPr>
                <w:sz w:val="22"/>
                <w:szCs w:val="22"/>
              </w:rPr>
            </w:pPr>
            <w:r w:rsidRPr="00F32F50">
              <w:rPr>
                <w:sz w:val="22"/>
                <w:szCs w:val="22"/>
              </w:rPr>
              <w:t>35,8</w:t>
            </w:r>
          </w:p>
        </w:tc>
        <w:tc>
          <w:tcPr>
            <w:tcW w:w="630" w:type="dxa"/>
            <w:tcBorders>
              <w:top w:val="single" w:sz="4" w:space="0" w:color="auto"/>
              <w:left w:val="single" w:sz="4" w:space="0" w:color="auto"/>
              <w:bottom w:val="single" w:sz="4" w:space="0" w:color="auto"/>
              <w:right w:val="single" w:sz="4" w:space="0" w:color="auto"/>
            </w:tcBorders>
            <w:vAlign w:val="center"/>
            <w:hideMark/>
          </w:tcPr>
          <w:p w14:paraId="446CF24D" w14:textId="77777777" w:rsidR="00CE5070" w:rsidRPr="00F32F50" w:rsidRDefault="00CE5070" w:rsidP="002F15A0">
            <w:pPr>
              <w:jc w:val="center"/>
              <w:rPr>
                <w:sz w:val="22"/>
                <w:szCs w:val="22"/>
              </w:rPr>
            </w:pPr>
            <w:r w:rsidRPr="00F32F50">
              <w:rPr>
                <w:sz w:val="22"/>
                <w:szCs w:val="22"/>
              </w:rPr>
              <w:t>-11</w:t>
            </w:r>
          </w:p>
        </w:tc>
        <w:tc>
          <w:tcPr>
            <w:tcW w:w="450" w:type="dxa"/>
            <w:tcBorders>
              <w:top w:val="single" w:sz="4" w:space="0" w:color="auto"/>
              <w:left w:val="single" w:sz="4" w:space="0" w:color="auto"/>
              <w:bottom w:val="single" w:sz="4" w:space="0" w:color="auto"/>
              <w:right w:val="single" w:sz="4" w:space="0" w:color="auto"/>
            </w:tcBorders>
            <w:vAlign w:val="center"/>
            <w:hideMark/>
          </w:tcPr>
          <w:p w14:paraId="22984A24" w14:textId="77777777" w:rsidR="00CE5070" w:rsidRPr="00F32F50" w:rsidRDefault="00CE5070" w:rsidP="002F15A0">
            <w:pPr>
              <w:jc w:val="center"/>
              <w:rPr>
                <w:sz w:val="22"/>
                <w:szCs w:val="22"/>
              </w:rPr>
            </w:pPr>
            <w:r w:rsidRPr="00F32F50">
              <w:rPr>
                <w:sz w:val="22"/>
                <w:szCs w:val="22"/>
              </w:rPr>
              <w:t>37</w:t>
            </w:r>
          </w:p>
        </w:tc>
        <w:tc>
          <w:tcPr>
            <w:tcW w:w="720" w:type="dxa"/>
            <w:tcBorders>
              <w:top w:val="single" w:sz="4" w:space="0" w:color="auto"/>
              <w:left w:val="single" w:sz="4" w:space="0" w:color="auto"/>
              <w:bottom w:val="single" w:sz="4" w:space="0" w:color="auto"/>
              <w:right w:val="single" w:sz="4" w:space="0" w:color="auto"/>
            </w:tcBorders>
            <w:vAlign w:val="center"/>
            <w:hideMark/>
          </w:tcPr>
          <w:p w14:paraId="47611C92" w14:textId="77777777" w:rsidR="00CE5070" w:rsidRPr="00F32F50" w:rsidRDefault="00CE5070" w:rsidP="002F15A0">
            <w:pPr>
              <w:jc w:val="center"/>
              <w:rPr>
                <w:sz w:val="22"/>
                <w:szCs w:val="22"/>
              </w:rPr>
            </w:pPr>
            <w:r w:rsidRPr="00F32F50">
              <w:rPr>
                <w:sz w:val="22"/>
                <w:szCs w:val="22"/>
              </w:rPr>
              <w:t>45,2</w:t>
            </w:r>
          </w:p>
        </w:tc>
        <w:tc>
          <w:tcPr>
            <w:tcW w:w="720" w:type="dxa"/>
            <w:tcBorders>
              <w:top w:val="single" w:sz="4" w:space="0" w:color="auto"/>
              <w:left w:val="single" w:sz="4" w:space="0" w:color="auto"/>
              <w:bottom w:val="single" w:sz="4" w:space="0" w:color="auto"/>
              <w:right w:val="single" w:sz="4" w:space="0" w:color="auto"/>
            </w:tcBorders>
            <w:vAlign w:val="center"/>
            <w:hideMark/>
          </w:tcPr>
          <w:p w14:paraId="7391F08A" w14:textId="77777777" w:rsidR="00CE5070" w:rsidRPr="00F32F50" w:rsidRDefault="00CE5070" w:rsidP="002F15A0">
            <w:pPr>
              <w:jc w:val="center"/>
              <w:rPr>
                <w:sz w:val="22"/>
                <w:szCs w:val="22"/>
              </w:rPr>
            </w:pPr>
            <w:r w:rsidRPr="00F32F50">
              <w:rPr>
                <w:sz w:val="22"/>
                <w:szCs w:val="22"/>
              </w:rPr>
              <w:t>13,0</w:t>
            </w:r>
          </w:p>
        </w:tc>
        <w:tc>
          <w:tcPr>
            <w:tcW w:w="720" w:type="dxa"/>
            <w:tcBorders>
              <w:top w:val="single" w:sz="4" w:space="0" w:color="auto"/>
              <w:left w:val="single" w:sz="4" w:space="0" w:color="auto"/>
              <w:bottom w:val="single" w:sz="4" w:space="0" w:color="auto"/>
              <w:right w:val="single" w:sz="4" w:space="0" w:color="auto"/>
            </w:tcBorders>
            <w:vAlign w:val="center"/>
            <w:hideMark/>
          </w:tcPr>
          <w:p w14:paraId="40C5E6BA" w14:textId="77777777" w:rsidR="00CE5070" w:rsidRPr="00F32F50" w:rsidRDefault="00CE5070" w:rsidP="002F15A0">
            <w:pPr>
              <w:jc w:val="center"/>
              <w:rPr>
                <w:sz w:val="22"/>
                <w:szCs w:val="22"/>
              </w:rPr>
            </w:pPr>
            <w:r w:rsidRPr="00F32F50">
              <w:rPr>
                <w:sz w:val="22"/>
                <w:szCs w:val="22"/>
              </w:rPr>
              <w:t>6,7</w:t>
            </w:r>
          </w:p>
        </w:tc>
        <w:tc>
          <w:tcPr>
            <w:tcW w:w="1094" w:type="dxa"/>
            <w:tcBorders>
              <w:top w:val="single" w:sz="4" w:space="0" w:color="auto"/>
              <w:left w:val="single" w:sz="4" w:space="0" w:color="auto"/>
              <w:bottom w:val="single" w:sz="4" w:space="0" w:color="auto"/>
              <w:right w:val="single" w:sz="4" w:space="0" w:color="auto"/>
            </w:tcBorders>
            <w:vAlign w:val="center"/>
            <w:hideMark/>
          </w:tcPr>
          <w:p w14:paraId="03314C82" w14:textId="77777777" w:rsidR="00CE5070" w:rsidRPr="00F32F50" w:rsidRDefault="00CE5070" w:rsidP="002F15A0">
            <w:pPr>
              <w:jc w:val="center"/>
              <w:rPr>
                <w:sz w:val="22"/>
                <w:szCs w:val="22"/>
              </w:rPr>
            </w:pPr>
            <w:r w:rsidRPr="00F32F50">
              <w:rPr>
                <w:sz w:val="22"/>
                <w:szCs w:val="22"/>
              </w:rPr>
              <w:t>углерод</w:t>
            </w:r>
          </w:p>
        </w:tc>
      </w:tr>
      <w:tr w:rsidR="00D735B0" w:rsidRPr="00F32F50" w14:paraId="597A14F0"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584943E2"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0DBE0D72" w14:textId="77777777" w:rsidR="00CE5070" w:rsidRPr="00F32F50" w:rsidRDefault="00CE5070" w:rsidP="002F15A0">
            <w:pPr>
              <w:jc w:val="center"/>
              <w:rPr>
                <w:sz w:val="22"/>
                <w:szCs w:val="22"/>
              </w:rPr>
            </w:pPr>
            <w:r w:rsidRPr="00F32F50">
              <w:rPr>
                <w:sz w:val="22"/>
                <w:szCs w:val="22"/>
              </w:rPr>
              <w:t>0881-0167529</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4F1687CF" w14:textId="4197F921" w:rsidR="00CE5070"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2E64EF49" w14:textId="77777777" w:rsidR="00CE5070" w:rsidRPr="00F32F50" w:rsidRDefault="00CE5070" w:rsidP="002F15A0">
            <w:pPr>
              <w:jc w:val="center"/>
              <w:rPr>
                <w:sz w:val="22"/>
                <w:szCs w:val="22"/>
              </w:rPr>
            </w:pPr>
            <w:r w:rsidRPr="00F32F50">
              <w:rPr>
                <w:sz w:val="22"/>
                <w:szCs w:val="22"/>
              </w:rPr>
              <w:t>6</w:t>
            </w:r>
          </w:p>
        </w:tc>
        <w:tc>
          <w:tcPr>
            <w:tcW w:w="522" w:type="dxa"/>
            <w:tcBorders>
              <w:top w:val="single" w:sz="4" w:space="0" w:color="auto"/>
              <w:left w:val="single" w:sz="4" w:space="0" w:color="auto"/>
              <w:bottom w:val="single" w:sz="4" w:space="0" w:color="auto"/>
              <w:right w:val="single" w:sz="4" w:space="0" w:color="auto"/>
            </w:tcBorders>
            <w:vAlign w:val="center"/>
            <w:hideMark/>
          </w:tcPr>
          <w:p w14:paraId="713C8A40" w14:textId="77777777" w:rsidR="00CE5070" w:rsidRPr="00F32F50" w:rsidRDefault="00CE5070" w:rsidP="002F15A0">
            <w:pPr>
              <w:jc w:val="center"/>
              <w:rPr>
                <w:sz w:val="22"/>
                <w:szCs w:val="22"/>
              </w:rPr>
            </w:pPr>
            <w:r w:rsidRPr="00F32F50">
              <w:rPr>
                <w:sz w:val="22"/>
                <w:szCs w:val="22"/>
              </w:rPr>
              <w:t>57</w:t>
            </w:r>
          </w:p>
        </w:tc>
        <w:tc>
          <w:tcPr>
            <w:tcW w:w="630" w:type="dxa"/>
            <w:tcBorders>
              <w:top w:val="single" w:sz="4" w:space="0" w:color="auto"/>
              <w:left w:val="single" w:sz="4" w:space="0" w:color="auto"/>
              <w:bottom w:val="single" w:sz="4" w:space="0" w:color="auto"/>
              <w:right w:val="single" w:sz="4" w:space="0" w:color="auto"/>
            </w:tcBorders>
            <w:vAlign w:val="center"/>
            <w:hideMark/>
          </w:tcPr>
          <w:p w14:paraId="3A90A513" w14:textId="77777777" w:rsidR="00CE5070" w:rsidRPr="00F32F50" w:rsidRDefault="00CE5070" w:rsidP="002F15A0">
            <w:pPr>
              <w:jc w:val="center"/>
              <w:rPr>
                <w:sz w:val="22"/>
                <w:szCs w:val="22"/>
              </w:rPr>
            </w:pPr>
            <w:r w:rsidRPr="00F32F50">
              <w:rPr>
                <w:sz w:val="22"/>
                <w:szCs w:val="22"/>
              </w:rPr>
              <w:t>46,2</w:t>
            </w:r>
          </w:p>
        </w:tc>
        <w:tc>
          <w:tcPr>
            <w:tcW w:w="630" w:type="dxa"/>
            <w:tcBorders>
              <w:top w:val="single" w:sz="4" w:space="0" w:color="auto"/>
              <w:left w:val="single" w:sz="4" w:space="0" w:color="auto"/>
              <w:bottom w:val="single" w:sz="4" w:space="0" w:color="auto"/>
              <w:right w:val="single" w:sz="4" w:space="0" w:color="auto"/>
            </w:tcBorders>
            <w:vAlign w:val="center"/>
            <w:hideMark/>
          </w:tcPr>
          <w:p w14:paraId="5A198C10" w14:textId="77777777" w:rsidR="00CE5070" w:rsidRPr="00F32F50" w:rsidRDefault="00CE5070" w:rsidP="002F15A0">
            <w:pPr>
              <w:jc w:val="center"/>
              <w:rPr>
                <w:sz w:val="22"/>
                <w:szCs w:val="22"/>
              </w:rPr>
            </w:pPr>
            <w:r w:rsidRPr="00F32F50">
              <w:rPr>
                <w:sz w:val="22"/>
                <w:szCs w:val="22"/>
              </w:rPr>
              <w:t>-01</w:t>
            </w:r>
          </w:p>
        </w:tc>
        <w:tc>
          <w:tcPr>
            <w:tcW w:w="450" w:type="dxa"/>
            <w:tcBorders>
              <w:top w:val="single" w:sz="4" w:space="0" w:color="auto"/>
              <w:left w:val="single" w:sz="4" w:space="0" w:color="auto"/>
              <w:bottom w:val="single" w:sz="4" w:space="0" w:color="auto"/>
              <w:right w:val="single" w:sz="4" w:space="0" w:color="auto"/>
            </w:tcBorders>
            <w:vAlign w:val="center"/>
            <w:hideMark/>
          </w:tcPr>
          <w:p w14:paraId="211F2A91" w14:textId="77777777" w:rsidR="00CE5070" w:rsidRPr="00F32F50" w:rsidRDefault="00CE5070" w:rsidP="002F15A0">
            <w:pPr>
              <w:jc w:val="center"/>
              <w:rPr>
                <w:sz w:val="22"/>
                <w:szCs w:val="22"/>
              </w:rPr>
            </w:pPr>
            <w:r w:rsidRPr="00F32F50">
              <w:rPr>
                <w:sz w:val="22"/>
                <w:szCs w:val="22"/>
              </w:rPr>
              <w:t>49</w:t>
            </w:r>
          </w:p>
        </w:tc>
        <w:tc>
          <w:tcPr>
            <w:tcW w:w="720" w:type="dxa"/>
            <w:tcBorders>
              <w:top w:val="single" w:sz="4" w:space="0" w:color="auto"/>
              <w:left w:val="single" w:sz="4" w:space="0" w:color="auto"/>
              <w:bottom w:val="single" w:sz="4" w:space="0" w:color="auto"/>
              <w:right w:val="single" w:sz="4" w:space="0" w:color="auto"/>
            </w:tcBorders>
            <w:vAlign w:val="center"/>
            <w:hideMark/>
          </w:tcPr>
          <w:p w14:paraId="43B0AD9B" w14:textId="77777777" w:rsidR="00CE5070" w:rsidRPr="00F32F50" w:rsidRDefault="00CE5070" w:rsidP="002F15A0">
            <w:pPr>
              <w:jc w:val="center"/>
              <w:rPr>
                <w:sz w:val="22"/>
                <w:szCs w:val="22"/>
              </w:rPr>
            </w:pPr>
            <w:r w:rsidRPr="00F32F50">
              <w:rPr>
                <w:sz w:val="22"/>
                <w:szCs w:val="22"/>
              </w:rPr>
              <w:t>40,7</w:t>
            </w:r>
          </w:p>
        </w:tc>
        <w:tc>
          <w:tcPr>
            <w:tcW w:w="720" w:type="dxa"/>
            <w:tcBorders>
              <w:top w:val="single" w:sz="4" w:space="0" w:color="auto"/>
              <w:left w:val="single" w:sz="4" w:space="0" w:color="auto"/>
              <w:bottom w:val="single" w:sz="4" w:space="0" w:color="auto"/>
              <w:right w:val="single" w:sz="4" w:space="0" w:color="auto"/>
            </w:tcBorders>
            <w:vAlign w:val="center"/>
            <w:hideMark/>
          </w:tcPr>
          <w:p w14:paraId="6C00DE3C" w14:textId="77777777" w:rsidR="00CE5070" w:rsidRPr="00F32F50" w:rsidRDefault="00CE5070" w:rsidP="002F15A0">
            <w:pPr>
              <w:jc w:val="center"/>
              <w:rPr>
                <w:sz w:val="22"/>
                <w:szCs w:val="22"/>
              </w:rPr>
            </w:pPr>
            <w:r w:rsidRPr="00F32F50">
              <w:rPr>
                <w:sz w:val="22"/>
                <w:szCs w:val="22"/>
              </w:rPr>
              <w:t>13,2</w:t>
            </w:r>
          </w:p>
        </w:tc>
        <w:tc>
          <w:tcPr>
            <w:tcW w:w="720" w:type="dxa"/>
            <w:tcBorders>
              <w:top w:val="single" w:sz="4" w:space="0" w:color="auto"/>
              <w:left w:val="single" w:sz="4" w:space="0" w:color="auto"/>
              <w:bottom w:val="single" w:sz="4" w:space="0" w:color="auto"/>
              <w:right w:val="single" w:sz="4" w:space="0" w:color="auto"/>
            </w:tcBorders>
            <w:vAlign w:val="center"/>
            <w:hideMark/>
          </w:tcPr>
          <w:p w14:paraId="785A9636" w14:textId="77777777" w:rsidR="00CE5070" w:rsidRPr="00F32F50" w:rsidRDefault="00CE5070" w:rsidP="002F15A0">
            <w:pPr>
              <w:jc w:val="center"/>
              <w:rPr>
                <w:sz w:val="22"/>
                <w:szCs w:val="22"/>
              </w:rPr>
            </w:pPr>
            <w:r w:rsidRPr="00F32F50">
              <w:rPr>
                <w:sz w:val="22"/>
                <w:szCs w:val="22"/>
              </w:rPr>
              <w:t>11,3</w:t>
            </w:r>
          </w:p>
        </w:tc>
        <w:tc>
          <w:tcPr>
            <w:tcW w:w="1094" w:type="dxa"/>
            <w:tcBorders>
              <w:top w:val="single" w:sz="4" w:space="0" w:color="auto"/>
              <w:left w:val="single" w:sz="4" w:space="0" w:color="auto"/>
              <w:bottom w:val="single" w:sz="4" w:space="0" w:color="auto"/>
              <w:right w:val="single" w:sz="4" w:space="0" w:color="auto"/>
            </w:tcBorders>
            <w:vAlign w:val="center"/>
          </w:tcPr>
          <w:p w14:paraId="46417D8B" w14:textId="427CBCF3" w:rsidR="00CE5070" w:rsidRPr="00F32F50" w:rsidRDefault="00D97929" w:rsidP="002F15A0">
            <w:pPr>
              <w:jc w:val="center"/>
              <w:rPr>
                <w:sz w:val="22"/>
                <w:szCs w:val="22"/>
              </w:rPr>
            </w:pPr>
            <w:r w:rsidRPr="00F32F50">
              <w:rPr>
                <w:sz w:val="22"/>
                <w:szCs w:val="22"/>
              </w:rPr>
              <w:t>–</w:t>
            </w:r>
          </w:p>
        </w:tc>
      </w:tr>
      <w:tr w:rsidR="00D735B0" w:rsidRPr="00F32F50" w14:paraId="62C89257"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3B82140E"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084820E6" w14:textId="77777777" w:rsidR="00CE5070" w:rsidRPr="00F32F50" w:rsidRDefault="00CE5070" w:rsidP="002F15A0">
            <w:pPr>
              <w:jc w:val="center"/>
              <w:rPr>
                <w:sz w:val="22"/>
                <w:szCs w:val="22"/>
              </w:rPr>
            </w:pPr>
            <w:r w:rsidRPr="00F32F50">
              <w:rPr>
                <w:sz w:val="22"/>
                <w:szCs w:val="22"/>
              </w:rPr>
              <w:t>0552-0087990</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5222D9CA" w14:textId="77777777" w:rsidR="00CE5070" w:rsidRPr="00F32F50" w:rsidRDefault="00CE5070" w:rsidP="002F15A0">
            <w:pPr>
              <w:jc w:val="center"/>
              <w:rPr>
                <w:sz w:val="22"/>
                <w:szCs w:val="22"/>
              </w:rPr>
            </w:pPr>
            <w:r w:rsidRPr="00F32F50">
              <w:rPr>
                <w:sz w:val="22"/>
                <w:szCs w:val="22"/>
              </w:rPr>
              <w:t>07053−3437</w:t>
            </w:r>
          </w:p>
        </w:tc>
        <w:tc>
          <w:tcPr>
            <w:tcW w:w="443" w:type="dxa"/>
            <w:tcBorders>
              <w:top w:val="single" w:sz="4" w:space="0" w:color="auto"/>
              <w:left w:val="single" w:sz="4" w:space="0" w:color="auto"/>
              <w:bottom w:val="single" w:sz="4" w:space="0" w:color="auto"/>
              <w:right w:val="single" w:sz="4" w:space="0" w:color="auto"/>
            </w:tcBorders>
            <w:vAlign w:val="center"/>
            <w:hideMark/>
          </w:tcPr>
          <w:p w14:paraId="1E0A0A1A" w14:textId="77777777" w:rsidR="00CE5070" w:rsidRPr="00F32F50" w:rsidRDefault="00CE5070" w:rsidP="002F15A0">
            <w:pPr>
              <w:jc w:val="center"/>
              <w:rPr>
                <w:sz w:val="22"/>
                <w:szCs w:val="22"/>
              </w:rPr>
            </w:pPr>
            <w:r w:rsidRPr="00F32F50">
              <w:rPr>
                <w:sz w:val="22"/>
                <w:szCs w:val="22"/>
              </w:rPr>
              <w:t>7</w:t>
            </w:r>
          </w:p>
        </w:tc>
        <w:tc>
          <w:tcPr>
            <w:tcW w:w="522" w:type="dxa"/>
            <w:tcBorders>
              <w:top w:val="single" w:sz="4" w:space="0" w:color="auto"/>
              <w:left w:val="single" w:sz="4" w:space="0" w:color="auto"/>
              <w:bottom w:val="single" w:sz="4" w:space="0" w:color="auto"/>
              <w:right w:val="single" w:sz="4" w:space="0" w:color="auto"/>
            </w:tcBorders>
            <w:vAlign w:val="center"/>
            <w:hideMark/>
          </w:tcPr>
          <w:p w14:paraId="02325A9F" w14:textId="77777777" w:rsidR="00CE5070" w:rsidRPr="00F32F50" w:rsidRDefault="00CE5070" w:rsidP="002F15A0">
            <w:pPr>
              <w:jc w:val="center"/>
              <w:rPr>
                <w:sz w:val="22"/>
                <w:szCs w:val="22"/>
              </w:rPr>
            </w:pPr>
            <w:r w:rsidRPr="00F32F50">
              <w:rPr>
                <w:sz w:val="22"/>
                <w:szCs w:val="22"/>
              </w:rPr>
              <w:t>07</w:t>
            </w:r>
          </w:p>
        </w:tc>
        <w:tc>
          <w:tcPr>
            <w:tcW w:w="630" w:type="dxa"/>
            <w:tcBorders>
              <w:top w:val="single" w:sz="4" w:space="0" w:color="auto"/>
              <w:left w:val="single" w:sz="4" w:space="0" w:color="auto"/>
              <w:bottom w:val="single" w:sz="4" w:space="0" w:color="auto"/>
              <w:right w:val="single" w:sz="4" w:space="0" w:color="auto"/>
            </w:tcBorders>
            <w:vAlign w:val="center"/>
            <w:hideMark/>
          </w:tcPr>
          <w:p w14:paraId="60CB2AB3" w14:textId="77777777" w:rsidR="00CE5070" w:rsidRPr="00F32F50" w:rsidRDefault="00CE5070" w:rsidP="002F15A0">
            <w:pPr>
              <w:jc w:val="center"/>
              <w:rPr>
                <w:sz w:val="22"/>
                <w:szCs w:val="22"/>
              </w:rPr>
            </w:pPr>
            <w:r w:rsidRPr="00F32F50">
              <w:rPr>
                <w:sz w:val="22"/>
                <w:szCs w:val="22"/>
              </w:rPr>
              <w:t>11,9</w:t>
            </w:r>
          </w:p>
        </w:tc>
        <w:tc>
          <w:tcPr>
            <w:tcW w:w="630" w:type="dxa"/>
            <w:tcBorders>
              <w:top w:val="single" w:sz="4" w:space="0" w:color="auto"/>
              <w:left w:val="single" w:sz="4" w:space="0" w:color="auto"/>
              <w:bottom w:val="single" w:sz="4" w:space="0" w:color="auto"/>
              <w:right w:val="single" w:sz="4" w:space="0" w:color="auto"/>
            </w:tcBorders>
            <w:vAlign w:val="center"/>
            <w:hideMark/>
          </w:tcPr>
          <w:p w14:paraId="6D3203EC" w14:textId="77777777" w:rsidR="00CE5070" w:rsidRPr="00F32F50" w:rsidRDefault="00CE5070" w:rsidP="002F15A0">
            <w:pPr>
              <w:jc w:val="center"/>
              <w:rPr>
                <w:sz w:val="22"/>
                <w:szCs w:val="22"/>
              </w:rPr>
            </w:pPr>
            <w:r w:rsidRPr="00F32F50">
              <w:rPr>
                <w:sz w:val="22"/>
                <w:szCs w:val="22"/>
              </w:rPr>
              <w:t>-34</w:t>
            </w:r>
          </w:p>
        </w:tc>
        <w:tc>
          <w:tcPr>
            <w:tcW w:w="450" w:type="dxa"/>
            <w:tcBorders>
              <w:top w:val="single" w:sz="4" w:space="0" w:color="auto"/>
              <w:left w:val="single" w:sz="4" w:space="0" w:color="auto"/>
              <w:bottom w:val="single" w:sz="4" w:space="0" w:color="auto"/>
              <w:right w:val="single" w:sz="4" w:space="0" w:color="auto"/>
            </w:tcBorders>
            <w:vAlign w:val="center"/>
            <w:hideMark/>
          </w:tcPr>
          <w:p w14:paraId="32CD5EFC" w14:textId="77777777" w:rsidR="00CE5070" w:rsidRPr="00F32F50" w:rsidRDefault="00CE5070" w:rsidP="002F15A0">
            <w:pPr>
              <w:jc w:val="center"/>
              <w:rPr>
                <w:sz w:val="22"/>
                <w:szCs w:val="22"/>
              </w:rPr>
            </w:pPr>
            <w:r w:rsidRPr="00F32F50">
              <w:rPr>
                <w:sz w:val="22"/>
                <w:szCs w:val="22"/>
              </w:rPr>
              <w:t>42</w:t>
            </w:r>
          </w:p>
        </w:tc>
        <w:tc>
          <w:tcPr>
            <w:tcW w:w="720" w:type="dxa"/>
            <w:tcBorders>
              <w:top w:val="single" w:sz="4" w:space="0" w:color="auto"/>
              <w:left w:val="single" w:sz="4" w:space="0" w:color="auto"/>
              <w:bottom w:val="single" w:sz="4" w:space="0" w:color="auto"/>
              <w:right w:val="single" w:sz="4" w:space="0" w:color="auto"/>
            </w:tcBorders>
            <w:vAlign w:val="center"/>
            <w:hideMark/>
          </w:tcPr>
          <w:p w14:paraId="0BC1B2E8" w14:textId="77777777" w:rsidR="00CE5070" w:rsidRPr="00F32F50" w:rsidRDefault="00CE5070" w:rsidP="002F15A0">
            <w:pPr>
              <w:jc w:val="center"/>
              <w:rPr>
                <w:sz w:val="22"/>
                <w:szCs w:val="22"/>
              </w:rPr>
            </w:pPr>
            <w:r w:rsidRPr="00F32F50">
              <w:rPr>
                <w:sz w:val="22"/>
                <w:szCs w:val="22"/>
              </w:rPr>
              <w:t>27,7</w:t>
            </w:r>
          </w:p>
        </w:tc>
        <w:tc>
          <w:tcPr>
            <w:tcW w:w="720" w:type="dxa"/>
            <w:tcBorders>
              <w:top w:val="single" w:sz="4" w:space="0" w:color="auto"/>
              <w:left w:val="single" w:sz="4" w:space="0" w:color="auto"/>
              <w:bottom w:val="single" w:sz="4" w:space="0" w:color="auto"/>
              <w:right w:val="single" w:sz="4" w:space="0" w:color="auto"/>
            </w:tcBorders>
            <w:vAlign w:val="center"/>
            <w:hideMark/>
          </w:tcPr>
          <w:p w14:paraId="20F91B17" w14:textId="77777777" w:rsidR="00CE5070" w:rsidRPr="00F32F50" w:rsidRDefault="00CE5070" w:rsidP="002F15A0">
            <w:pPr>
              <w:jc w:val="center"/>
              <w:rPr>
                <w:sz w:val="22"/>
                <w:szCs w:val="22"/>
              </w:rPr>
            </w:pPr>
            <w:r w:rsidRPr="00F32F50">
              <w:rPr>
                <w:sz w:val="22"/>
                <w:szCs w:val="22"/>
              </w:rPr>
              <w:t>13,4</w:t>
            </w:r>
          </w:p>
        </w:tc>
        <w:tc>
          <w:tcPr>
            <w:tcW w:w="720" w:type="dxa"/>
            <w:tcBorders>
              <w:top w:val="single" w:sz="4" w:space="0" w:color="auto"/>
              <w:left w:val="single" w:sz="4" w:space="0" w:color="auto"/>
              <w:bottom w:val="single" w:sz="4" w:space="0" w:color="auto"/>
              <w:right w:val="single" w:sz="4" w:space="0" w:color="auto"/>
            </w:tcBorders>
            <w:vAlign w:val="center"/>
            <w:hideMark/>
          </w:tcPr>
          <w:p w14:paraId="0F910CA9" w14:textId="77777777" w:rsidR="00CE5070" w:rsidRPr="00F32F50" w:rsidRDefault="00CE5070" w:rsidP="002F15A0">
            <w:pPr>
              <w:jc w:val="center"/>
              <w:rPr>
                <w:sz w:val="22"/>
                <w:szCs w:val="22"/>
              </w:rPr>
            </w:pPr>
            <w:r w:rsidRPr="00F32F50">
              <w:rPr>
                <w:sz w:val="22"/>
                <w:szCs w:val="22"/>
              </w:rPr>
              <w:t>9,1</w:t>
            </w:r>
          </w:p>
        </w:tc>
        <w:tc>
          <w:tcPr>
            <w:tcW w:w="1094" w:type="dxa"/>
            <w:tcBorders>
              <w:top w:val="single" w:sz="4" w:space="0" w:color="auto"/>
              <w:left w:val="single" w:sz="4" w:space="0" w:color="auto"/>
              <w:bottom w:val="single" w:sz="4" w:space="0" w:color="auto"/>
              <w:right w:val="single" w:sz="4" w:space="0" w:color="auto"/>
            </w:tcBorders>
            <w:vAlign w:val="center"/>
          </w:tcPr>
          <w:p w14:paraId="4A9F77ED" w14:textId="4669925D" w:rsidR="00CE5070" w:rsidRPr="00F32F50" w:rsidRDefault="00D97929" w:rsidP="002F15A0">
            <w:pPr>
              <w:jc w:val="center"/>
              <w:rPr>
                <w:sz w:val="22"/>
                <w:szCs w:val="22"/>
              </w:rPr>
            </w:pPr>
            <w:r w:rsidRPr="00F32F50">
              <w:rPr>
                <w:sz w:val="22"/>
                <w:szCs w:val="22"/>
              </w:rPr>
              <w:t>–</w:t>
            </w:r>
          </w:p>
        </w:tc>
      </w:tr>
      <w:tr w:rsidR="00D735B0" w:rsidRPr="00F32F50" w14:paraId="6A6DF66C"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43A30C3D"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61196AEE" w14:textId="77777777" w:rsidR="00CE5070" w:rsidRPr="00F32F50" w:rsidRDefault="00CE5070" w:rsidP="002F15A0">
            <w:pPr>
              <w:jc w:val="center"/>
              <w:rPr>
                <w:sz w:val="22"/>
                <w:szCs w:val="22"/>
              </w:rPr>
            </w:pPr>
            <w:r w:rsidRPr="00F32F50">
              <w:rPr>
                <w:rFonts w:eastAsia="Arial Unicode MS"/>
                <w:sz w:val="22"/>
                <w:szCs w:val="22"/>
              </w:rPr>
              <w:t>0654-0130273</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27282672" w14:textId="77777777" w:rsidR="00CE5070" w:rsidRPr="00F32F50" w:rsidRDefault="00CE5070" w:rsidP="002F15A0">
            <w:pPr>
              <w:jc w:val="center"/>
              <w:rPr>
                <w:sz w:val="22"/>
                <w:szCs w:val="22"/>
              </w:rPr>
            </w:pPr>
            <w:r w:rsidRPr="00F32F50">
              <w:rPr>
                <w:sz w:val="22"/>
                <w:szCs w:val="22"/>
              </w:rPr>
              <w:t>07203−2425</w:t>
            </w:r>
          </w:p>
        </w:tc>
        <w:tc>
          <w:tcPr>
            <w:tcW w:w="443" w:type="dxa"/>
            <w:tcBorders>
              <w:top w:val="single" w:sz="4" w:space="0" w:color="auto"/>
              <w:left w:val="single" w:sz="4" w:space="0" w:color="auto"/>
              <w:bottom w:val="single" w:sz="4" w:space="0" w:color="auto"/>
              <w:right w:val="single" w:sz="4" w:space="0" w:color="auto"/>
            </w:tcBorders>
            <w:vAlign w:val="center"/>
            <w:hideMark/>
          </w:tcPr>
          <w:p w14:paraId="4A57B22A" w14:textId="77777777" w:rsidR="00CE5070" w:rsidRPr="00F32F50" w:rsidRDefault="00CE5070" w:rsidP="002F15A0">
            <w:pPr>
              <w:jc w:val="center"/>
              <w:rPr>
                <w:sz w:val="22"/>
                <w:szCs w:val="22"/>
              </w:rPr>
            </w:pPr>
            <w:r w:rsidRPr="00F32F50">
              <w:rPr>
                <w:sz w:val="22"/>
                <w:szCs w:val="22"/>
              </w:rPr>
              <w:t>7</w:t>
            </w:r>
          </w:p>
        </w:tc>
        <w:tc>
          <w:tcPr>
            <w:tcW w:w="522" w:type="dxa"/>
            <w:tcBorders>
              <w:top w:val="single" w:sz="4" w:space="0" w:color="auto"/>
              <w:left w:val="single" w:sz="4" w:space="0" w:color="auto"/>
              <w:bottom w:val="single" w:sz="4" w:space="0" w:color="auto"/>
              <w:right w:val="single" w:sz="4" w:space="0" w:color="auto"/>
            </w:tcBorders>
            <w:vAlign w:val="center"/>
            <w:hideMark/>
          </w:tcPr>
          <w:p w14:paraId="215ACB6D" w14:textId="77777777" w:rsidR="00CE5070" w:rsidRPr="00F32F50" w:rsidRDefault="00CE5070" w:rsidP="002F15A0">
            <w:pPr>
              <w:jc w:val="center"/>
              <w:rPr>
                <w:sz w:val="22"/>
                <w:szCs w:val="22"/>
              </w:rPr>
            </w:pPr>
            <w:r w:rsidRPr="00F32F50">
              <w:rPr>
                <w:sz w:val="22"/>
                <w:szCs w:val="22"/>
              </w:rPr>
              <w:t>22</w:t>
            </w:r>
          </w:p>
        </w:tc>
        <w:tc>
          <w:tcPr>
            <w:tcW w:w="630" w:type="dxa"/>
            <w:tcBorders>
              <w:top w:val="single" w:sz="4" w:space="0" w:color="auto"/>
              <w:left w:val="single" w:sz="4" w:space="0" w:color="auto"/>
              <w:bottom w:val="single" w:sz="4" w:space="0" w:color="auto"/>
              <w:right w:val="single" w:sz="4" w:space="0" w:color="auto"/>
            </w:tcBorders>
            <w:vAlign w:val="center"/>
            <w:hideMark/>
          </w:tcPr>
          <w:p w14:paraId="333AEA18" w14:textId="77777777" w:rsidR="00CE5070" w:rsidRPr="00F32F50" w:rsidRDefault="00CE5070" w:rsidP="002F15A0">
            <w:pPr>
              <w:jc w:val="center"/>
              <w:rPr>
                <w:sz w:val="22"/>
                <w:szCs w:val="22"/>
              </w:rPr>
            </w:pPr>
            <w:r w:rsidRPr="00F32F50">
              <w:rPr>
                <w:sz w:val="22"/>
                <w:szCs w:val="22"/>
              </w:rPr>
              <w:t>24,8</w:t>
            </w:r>
          </w:p>
        </w:tc>
        <w:tc>
          <w:tcPr>
            <w:tcW w:w="630" w:type="dxa"/>
            <w:tcBorders>
              <w:top w:val="single" w:sz="4" w:space="0" w:color="auto"/>
              <w:left w:val="single" w:sz="4" w:space="0" w:color="auto"/>
              <w:bottom w:val="single" w:sz="4" w:space="0" w:color="auto"/>
              <w:right w:val="single" w:sz="4" w:space="0" w:color="auto"/>
            </w:tcBorders>
            <w:vAlign w:val="center"/>
            <w:hideMark/>
          </w:tcPr>
          <w:p w14:paraId="763357DB" w14:textId="77777777" w:rsidR="00CE5070" w:rsidRPr="00F32F50" w:rsidRDefault="00CE5070" w:rsidP="002F15A0">
            <w:pPr>
              <w:jc w:val="center"/>
              <w:rPr>
                <w:sz w:val="22"/>
                <w:szCs w:val="22"/>
              </w:rPr>
            </w:pPr>
            <w:r w:rsidRPr="00F32F50">
              <w:rPr>
                <w:sz w:val="22"/>
                <w:szCs w:val="22"/>
              </w:rPr>
              <w:t>-24</w:t>
            </w:r>
          </w:p>
        </w:tc>
        <w:tc>
          <w:tcPr>
            <w:tcW w:w="450" w:type="dxa"/>
            <w:tcBorders>
              <w:top w:val="single" w:sz="4" w:space="0" w:color="auto"/>
              <w:left w:val="single" w:sz="4" w:space="0" w:color="auto"/>
              <w:bottom w:val="single" w:sz="4" w:space="0" w:color="auto"/>
              <w:right w:val="single" w:sz="4" w:space="0" w:color="auto"/>
            </w:tcBorders>
            <w:vAlign w:val="center"/>
            <w:hideMark/>
          </w:tcPr>
          <w:p w14:paraId="2ABE7528" w14:textId="77777777" w:rsidR="00CE5070" w:rsidRPr="00F32F50" w:rsidRDefault="00CE5070" w:rsidP="002F15A0">
            <w:pPr>
              <w:jc w:val="center"/>
              <w:rPr>
                <w:sz w:val="22"/>
                <w:szCs w:val="22"/>
              </w:rPr>
            </w:pPr>
            <w:r w:rsidRPr="00F32F50">
              <w:rPr>
                <w:sz w:val="22"/>
                <w:szCs w:val="22"/>
              </w:rPr>
              <w:t>30</w:t>
            </w:r>
          </w:p>
        </w:tc>
        <w:tc>
          <w:tcPr>
            <w:tcW w:w="720" w:type="dxa"/>
            <w:tcBorders>
              <w:top w:val="single" w:sz="4" w:space="0" w:color="auto"/>
              <w:left w:val="single" w:sz="4" w:space="0" w:color="auto"/>
              <w:bottom w:val="single" w:sz="4" w:space="0" w:color="auto"/>
              <w:right w:val="single" w:sz="4" w:space="0" w:color="auto"/>
            </w:tcBorders>
            <w:vAlign w:val="center"/>
            <w:hideMark/>
          </w:tcPr>
          <w:p w14:paraId="67A1381A" w14:textId="77777777" w:rsidR="00CE5070" w:rsidRPr="00F32F50" w:rsidRDefault="00CE5070" w:rsidP="002F15A0">
            <w:pPr>
              <w:jc w:val="center"/>
              <w:rPr>
                <w:sz w:val="22"/>
                <w:szCs w:val="22"/>
              </w:rPr>
            </w:pPr>
            <w:r w:rsidRPr="00F32F50">
              <w:rPr>
                <w:sz w:val="22"/>
                <w:szCs w:val="22"/>
              </w:rPr>
              <w:t>58,8</w:t>
            </w:r>
          </w:p>
        </w:tc>
        <w:tc>
          <w:tcPr>
            <w:tcW w:w="720" w:type="dxa"/>
            <w:tcBorders>
              <w:top w:val="single" w:sz="4" w:space="0" w:color="auto"/>
              <w:left w:val="single" w:sz="4" w:space="0" w:color="auto"/>
              <w:bottom w:val="single" w:sz="4" w:space="0" w:color="auto"/>
              <w:right w:val="single" w:sz="4" w:space="0" w:color="auto"/>
            </w:tcBorders>
            <w:vAlign w:val="center"/>
            <w:hideMark/>
          </w:tcPr>
          <w:p w14:paraId="2EF21C9B" w14:textId="77777777" w:rsidR="00CE5070" w:rsidRPr="00F32F50" w:rsidRDefault="00CE5070" w:rsidP="002F15A0">
            <w:pPr>
              <w:jc w:val="center"/>
              <w:rPr>
                <w:sz w:val="22"/>
                <w:szCs w:val="22"/>
              </w:rPr>
            </w:pPr>
            <w:r w:rsidRPr="00F32F50">
              <w:rPr>
                <w:sz w:val="22"/>
                <w:szCs w:val="22"/>
              </w:rPr>
              <w:t>12,8</w:t>
            </w:r>
          </w:p>
        </w:tc>
        <w:tc>
          <w:tcPr>
            <w:tcW w:w="720" w:type="dxa"/>
            <w:tcBorders>
              <w:top w:val="single" w:sz="4" w:space="0" w:color="auto"/>
              <w:left w:val="single" w:sz="4" w:space="0" w:color="auto"/>
              <w:bottom w:val="single" w:sz="4" w:space="0" w:color="auto"/>
              <w:right w:val="single" w:sz="4" w:space="0" w:color="auto"/>
            </w:tcBorders>
            <w:vAlign w:val="center"/>
            <w:hideMark/>
          </w:tcPr>
          <w:p w14:paraId="19403403" w14:textId="77777777" w:rsidR="00CE5070" w:rsidRPr="00F32F50" w:rsidRDefault="00CE5070" w:rsidP="002F15A0">
            <w:pPr>
              <w:jc w:val="center"/>
              <w:rPr>
                <w:sz w:val="22"/>
                <w:szCs w:val="22"/>
              </w:rPr>
            </w:pPr>
            <w:r w:rsidRPr="00F32F50">
              <w:rPr>
                <w:sz w:val="22"/>
                <w:szCs w:val="22"/>
              </w:rPr>
              <w:t>10,4</w:t>
            </w:r>
          </w:p>
        </w:tc>
        <w:tc>
          <w:tcPr>
            <w:tcW w:w="1094" w:type="dxa"/>
            <w:tcBorders>
              <w:top w:val="single" w:sz="4" w:space="0" w:color="auto"/>
              <w:left w:val="single" w:sz="4" w:space="0" w:color="auto"/>
              <w:bottom w:val="single" w:sz="4" w:space="0" w:color="auto"/>
              <w:right w:val="single" w:sz="4" w:space="0" w:color="auto"/>
            </w:tcBorders>
            <w:vAlign w:val="center"/>
          </w:tcPr>
          <w:p w14:paraId="4F18186D" w14:textId="5B20DCB0" w:rsidR="00CE5070" w:rsidRPr="00F32F50" w:rsidRDefault="00D97929" w:rsidP="002F15A0">
            <w:pPr>
              <w:jc w:val="center"/>
              <w:rPr>
                <w:sz w:val="22"/>
                <w:szCs w:val="22"/>
              </w:rPr>
            </w:pPr>
            <w:r w:rsidRPr="00F32F50">
              <w:rPr>
                <w:sz w:val="22"/>
                <w:szCs w:val="22"/>
              </w:rPr>
              <w:t>–</w:t>
            </w:r>
          </w:p>
        </w:tc>
      </w:tr>
      <w:tr w:rsidR="00D735B0" w:rsidRPr="00F32F50" w14:paraId="3D679D0D"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17936B7F"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0D8FADF3" w14:textId="77777777" w:rsidR="00CE5070" w:rsidRPr="00F32F50" w:rsidRDefault="00CE5070" w:rsidP="002F15A0">
            <w:pPr>
              <w:jc w:val="center"/>
              <w:rPr>
                <w:sz w:val="22"/>
                <w:szCs w:val="22"/>
              </w:rPr>
            </w:pPr>
            <w:r w:rsidRPr="00F32F50">
              <w:rPr>
                <w:sz w:val="22"/>
                <w:szCs w:val="22"/>
              </w:rPr>
              <w:t>0739-0134773</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5C10E957" w14:textId="2F440232" w:rsidR="00CE5070"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0FD492F0" w14:textId="77777777" w:rsidR="00CE5070" w:rsidRPr="00F32F50" w:rsidRDefault="00CE5070" w:rsidP="002F15A0">
            <w:pPr>
              <w:jc w:val="center"/>
              <w:rPr>
                <w:sz w:val="22"/>
                <w:szCs w:val="22"/>
              </w:rPr>
            </w:pPr>
            <w:r w:rsidRPr="00F32F50">
              <w:rPr>
                <w:sz w:val="22"/>
                <w:szCs w:val="22"/>
              </w:rPr>
              <w:t>7</w:t>
            </w:r>
          </w:p>
        </w:tc>
        <w:tc>
          <w:tcPr>
            <w:tcW w:w="522" w:type="dxa"/>
            <w:tcBorders>
              <w:top w:val="single" w:sz="4" w:space="0" w:color="auto"/>
              <w:left w:val="single" w:sz="4" w:space="0" w:color="auto"/>
              <w:bottom w:val="single" w:sz="4" w:space="0" w:color="auto"/>
              <w:right w:val="single" w:sz="4" w:space="0" w:color="auto"/>
            </w:tcBorders>
            <w:vAlign w:val="center"/>
            <w:hideMark/>
          </w:tcPr>
          <w:p w14:paraId="6915BCFA" w14:textId="77777777" w:rsidR="00CE5070" w:rsidRPr="00F32F50" w:rsidRDefault="00CE5070" w:rsidP="002F15A0">
            <w:pPr>
              <w:jc w:val="center"/>
              <w:rPr>
                <w:sz w:val="22"/>
                <w:szCs w:val="22"/>
              </w:rPr>
            </w:pPr>
            <w:r w:rsidRPr="00F32F50">
              <w:rPr>
                <w:sz w:val="22"/>
                <w:szCs w:val="22"/>
              </w:rPr>
              <w:t>25</w:t>
            </w:r>
          </w:p>
        </w:tc>
        <w:tc>
          <w:tcPr>
            <w:tcW w:w="630" w:type="dxa"/>
            <w:tcBorders>
              <w:top w:val="single" w:sz="4" w:space="0" w:color="auto"/>
              <w:left w:val="single" w:sz="4" w:space="0" w:color="auto"/>
              <w:bottom w:val="single" w:sz="4" w:space="0" w:color="auto"/>
              <w:right w:val="single" w:sz="4" w:space="0" w:color="auto"/>
            </w:tcBorders>
            <w:vAlign w:val="center"/>
            <w:hideMark/>
          </w:tcPr>
          <w:p w14:paraId="01FFC114" w14:textId="77777777" w:rsidR="00CE5070" w:rsidRPr="00F32F50" w:rsidRDefault="00CE5070" w:rsidP="002F15A0">
            <w:pPr>
              <w:jc w:val="center"/>
              <w:rPr>
                <w:sz w:val="22"/>
                <w:szCs w:val="22"/>
              </w:rPr>
            </w:pPr>
            <w:r w:rsidRPr="00F32F50">
              <w:rPr>
                <w:sz w:val="22"/>
                <w:szCs w:val="22"/>
              </w:rPr>
              <w:t>36,1</w:t>
            </w:r>
          </w:p>
        </w:tc>
        <w:tc>
          <w:tcPr>
            <w:tcW w:w="630" w:type="dxa"/>
            <w:tcBorders>
              <w:top w:val="single" w:sz="4" w:space="0" w:color="auto"/>
              <w:left w:val="single" w:sz="4" w:space="0" w:color="auto"/>
              <w:bottom w:val="single" w:sz="4" w:space="0" w:color="auto"/>
              <w:right w:val="single" w:sz="4" w:space="0" w:color="auto"/>
            </w:tcBorders>
            <w:vAlign w:val="center"/>
            <w:hideMark/>
          </w:tcPr>
          <w:p w14:paraId="4B9ED237" w14:textId="77777777" w:rsidR="00CE5070" w:rsidRPr="00F32F50" w:rsidRDefault="00CE5070" w:rsidP="002F15A0">
            <w:pPr>
              <w:jc w:val="center"/>
              <w:rPr>
                <w:sz w:val="22"/>
                <w:szCs w:val="22"/>
              </w:rPr>
            </w:pPr>
            <w:r w:rsidRPr="00F32F50">
              <w:rPr>
                <w:sz w:val="22"/>
                <w:szCs w:val="22"/>
              </w:rPr>
              <w:t>-16</w:t>
            </w:r>
          </w:p>
        </w:tc>
        <w:tc>
          <w:tcPr>
            <w:tcW w:w="450" w:type="dxa"/>
            <w:tcBorders>
              <w:top w:val="single" w:sz="4" w:space="0" w:color="auto"/>
              <w:left w:val="single" w:sz="4" w:space="0" w:color="auto"/>
              <w:bottom w:val="single" w:sz="4" w:space="0" w:color="auto"/>
              <w:right w:val="single" w:sz="4" w:space="0" w:color="auto"/>
            </w:tcBorders>
            <w:vAlign w:val="center"/>
            <w:hideMark/>
          </w:tcPr>
          <w:p w14:paraId="26F3596F" w14:textId="77777777" w:rsidR="00CE5070" w:rsidRPr="00F32F50" w:rsidRDefault="00CE5070" w:rsidP="002F15A0">
            <w:pPr>
              <w:jc w:val="center"/>
              <w:rPr>
                <w:sz w:val="22"/>
                <w:szCs w:val="22"/>
              </w:rPr>
            </w:pPr>
            <w:r w:rsidRPr="00F32F50">
              <w:rPr>
                <w:sz w:val="22"/>
                <w:szCs w:val="22"/>
              </w:rPr>
              <w:t>01</w:t>
            </w:r>
          </w:p>
        </w:tc>
        <w:tc>
          <w:tcPr>
            <w:tcW w:w="720" w:type="dxa"/>
            <w:tcBorders>
              <w:top w:val="single" w:sz="4" w:space="0" w:color="auto"/>
              <w:left w:val="single" w:sz="4" w:space="0" w:color="auto"/>
              <w:bottom w:val="single" w:sz="4" w:space="0" w:color="auto"/>
              <w:right w:val="single" w:sz="4" w:space="0" w:color="auto"/>
            </w:tcBorders>
            <w:vAlign w:val="center"/>
            <w:hideMark/>
          </w:tcPr>
          <w:p w14:paraId="60BAAC72" w14:textId="77777777" w:rsidR="00CE5070" w:rsidRPr="00F32F50" w:rsidRDefault="00CE5070" w:rsidP="002F15A0">
            <w:pPr>
              <w:jc w:val="center"/>
              <w:rPr>
                <w:sz w:val="22"/>
                <w:szCs w:val="22"/>
              </w:rPr>
            </w:pPr>
            <w:r w:rsidRPr="00F32F50">
              <w:rPr>
                <w:sz w:val="22"/>
                <w:szCs w:val="22"/>
              </w:rPr>
              <w:t>35,2</w:t>
            </w:r>
          </w:p>
        </w:tc>
        <w:tc>
          <w:tcPr>
            <w:tcW w:w="720" w:type="dxa"/>
            <w:tcBorders>
              <w:top w:val="single" w:sz="4" w:space="0" w:color="auto"/>
              <w:left w:val="single" w:sz="4" w:space="0" w:color="auto"/>
              <w:bottom w:val="single" w:sz="4" w:space="0" w:color="auto"/>
              <w:right w:val="single" w:sz="4" w:space="0" w:color="auto"/>
            </w:tcBorders>
            <w:vAlign w:val="center"/>
            <w:hideMark/>
          </w:tcPr>
          <w:p w14:paraId="7476894C" w14:textId="77777777" w:rsidR="00CE5070" w:rsidRPr="00F32F50" w:rsidRDefault="00CE5070" w:rsidP="002F15A0">
            <w:pPr>
              <w:jc w:val="center"/>
              <w:rPr>
                <w:sz w:val="22"/>
                <w:szCs w:val="22"/>
              </w:rPr>
            </w:pPr>
            <w:r w:rsidRPr="00F32F50">
              <w:rPr>
                <w:sz w:val="22"/>
                <w:szCs w:val="22"/>
              </w:rPr>
              <w:t>13,3</w:t>
            </w:r>
          </w:p>
        </w:tc>
        <w:tc>
          <w:tcPr>
            <w:tcW w:w="720" w:type="dxa"/>
            <w:tcBorders>
              <w:top w:val="single" w:sz="4" w:space="0" w:color="auto"/>
              <w:left w:val="single" w:sz="4" w:space="0" w:color="auto"/>
              <w:bottom w:val="single" w:sz="4" w:space="0" w:color="auto"/>
              <w:right w:val="single" w:sz="4" w:space="0" w:color="auto"/>
            </w:tcBorders>
            <w:vAlign w:val="center"/>
            <w:hideMark/>
          </w:tcPr>
          <w:p w14:paraId="027E1A6E" w14:textId="77777777" w:rsidR="00CE5070" w:rsidRPr="00F32F50" w:rsidRDefault="00CE5070" w:rsidP="002F15A0">
            <w:pPr>
              <w:jc w:val="center"/>
              <w:rPr>
                <w:sz w:val="22"/>
                <w:szCs w:val="22"/>
              </w:rPr>
            </w:pPr>
            <w:r w:rsidRPr="00F32F50">
              <w:rPr>
                <w:sz w:val="22"/>
                <w:szCs w:val="22"/>
              </w:rPr>
              <w:t>10,3</w:t>
            </w:r>
          </w:p>
        </w:tc>
        <w:tc>
          <w:tcPr>
            <w:tcW w:w="1094" w:type="dxa"/>
            <w:tcBorders>
              <w:top w:val="single" w:sz="4" w:space="0" w:color="auto"/>
              <w:left w:val="single" w:sz="4" w:space="0" w:color="auto"/>
              <w:bottom w:val="single" w:sz="4" w:space="0" w:color="auto"/>
              <w:right w:val="single" w:sz="4" w:space="0" w:color="auto"/>
            </w:tcBorders>
            <w:vAlign w:val="center"/>
          </w:tcPr>
          <w:p w14:paraId="3AC89E24" w14:textId="16BF4327" w:rsidR="00CE5070" w:rsidRPr="00F32F50" w:rsidRDefault="00D97929" w:rsidP="002F15A0">
            <w:pPr>
              <w:jc w:val="center"/>
              <w:rPr>
                <w:sz w:val="22"/>
                <w:szCs w:val="22"/>
              </w:rPr>
            </w:pPr>
            <w:r w:rsidRPr="00F32F50">
              <w:rPr>
                <w:sz w:val="22"/>
                <w:szCs w:val="22"/>
              </w:rPr>
              <w:t>–</w:t>
            </w:r>
          </w:p>
        </w:tc>
      </w:tr>
      <w:tr w:rsidR="00D735B0" w:rsidRPr="00F32F50" w14:paraId="475D5A14"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4B00E1A0"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7BDC9229" w14:textId="77777777" w:rsidR="00CE5070" w:rsidRPr="00F32F50" w:rsidRDefault="00CE5070" w:rsidP="002F15A0">
            <w:pPr>
              <w:jc w:val="center"/>
              <w:rPr>
                <w:sz w:val="22"/>
                <w:szCs w:val="22"/>
              </w:rPr>
            </w:pPr>
            <w:r w:rsidRPr="00F32F50">
              <w:rPr>
                <w:rFonts w:eastAsia="Arial Unicode MS"/>
                <w:sz w:val="22"/>
                <w:szCs w:val="22"/>
              </w:rPr>
              <w:t>0633-0193551</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57E02355" w14:textId="77777777" w:rsidR="00CE5070" w:rsidRPr="00F32F50" w:rsidRDefault="00CE5070" w:rsidP="002F15A0">
            <w:pPr>
              <w:jc w:val="center"/>
              <w:rPr>
                <w:sz w:val="22"/>
                <w:szCs w:val="22"/>
              </w:rPr>
            </w:pPr>
            <w:r w:rsidRPr="00F32F50">
              <w:rPr>
                <w:sz w:val="22"/>
                <w:szCs w:val="22"/>
              </w:rPr>
              <w:t>SS 162</w:t>
            </w:r>
          </w:p>
        </w:tc>
        <w:tc>
          <w:tcPr>
            <w:tcW w:w="443" w:type="dxa"/>
            <w:tcBorders>
              <w:top w:val="single" w:sz="4" w:space="0" w:color="auto"/>
              <w:left w:val="single" w:sz="4" w:space="0" w:color="auto"/>
              <w:bottom w:val="single" w:sz="4" w:space="0" w:color="auto"/>
              <w:right w:val="single" w:sz="4" w:space="0" w:color="auto"/>
            </w:tcBorders>
            <w:vAlign w:val="center"/>
            <w:hideMark/>
          </w:tcPr>
          <w:p w14:paraId="4CB85835" w14:textId="77777777" w:rsidR="00CE5070" w:rsidRPr="00F32F50" w:rsidRDefault="00CE5070" w:rsidP="002F15A0">
            <w:pPr>
              <w:jc w:val="center"/>
              <w:rPr>
                <w:sz w:val="22"/>
                <w:szCs w:val="22"/>
              </w:rPr>
            </w:pPr>
            <w:r w:rsidRPr="00F32F50">
              <w:rPr>
                <w:sz w:val="22"/>
                <w:szCs w:val="22"/>
              </w:rPr>
              <w:t>7</w:t>
            </w:r>
          </w:p>
        </w:tc>
        <w:tc>
          <w:tcPr>
            <w:tcW w:w="522" w:type="dxa"/>
            <w:tcBorders>
              <w:top w:val="single" w:sz="4" w:space="0" w:color="auto"/>
              <w:left w:val="single" w:sz="4" w:space="0" w:color="auto"/>
              <w:bottom w:val="single" w:sz="4" w:space="0" w:color="auto"/>
              <w:right w:val="single" w:sz="4" w:space="0" w:color="auto"/>
            </w:tcBorders>
            <w:vAlign w:val="center"/>
            <w:hideMark/>
          </w:tcPr>
          <w:p w14:paraId="571CCB69" w14:textId="77777777" w:rsidR="00CE5070" w:rsidRPr="00F32F50" w:rsidRDefault="00CE5070" w:rsidP="002F15A0">
            <w:pPr>
              <w:jc w:val="center"/>
              <w:rPr>
                <w:sz w:val="22"/>
                <w:szCs w:val="22"/>
              </w:rPr>
            </w:pPr>
            <w:r w:rsidRPr="00F32F50">
              <w:rPr>
                <w:sz w:val="22"/>
                <w:szCs w:val="22"/>
              </w:rPr>
              <w:t>48</w:t>
            </w:r>
          </w:p>
        </w:tc>
        <w:tc>
          <w:tcPr>
            <w:tcW w:w="630" w:type="dxa"/>
            <w:tcBorders>
              <w:top w:val="single" w:sz="4" w:space="0" w:color="auto"/>
              <w:left w:val="single" w:sz="4" w:space="0" w:color="auto"/>
              <w:bottom w:val="single" w:sz="4" w:space="0" w:color="auto"/>
              <w:right w:val="single" w:sz="4" w:space="0" w:color="auto"/>
            </w:tcBorders>
            <w:vAlign w:val="center"/>
            <w:hideMark/>
          </w:tcPr>
          <w:p w14:paraId="06B4530A" w14:textId="77777777" w:rsidR="00CE5070" w:rsidRPr="00F32F50" w:rsidRDefault="00CE5070" w:rsidP="002F15A0">
            <w:pPr>
              <w:jc w:val="center"/>
              <w:rPr>
                <w:sz w:val="22"/>
                <w:szCs w:val="22"/>
              </w:rPr>
            </w:pPr>
            <w:r w:rsidRPr="00F32F50">
              <w:rPr>
                <w:sz w:val="22"/>
                <w:szCs w:val="22"/>
              </w:rPr>
              <w:t>39,0</w:t>
            </w:r>
          </w:p>
        </w:tc>
        <w:tc>
          <w:tcPr>
            <w:tcW w:w="630" w:type="dxa"/>
            <w:tcBorders>
              <w:top w:val="single" w:sz="4" w:space="0" w:color="auto"/>
              <w:left w:val="single" w:sz="4" w:space="0" w:color="auto"/>
              <w:bottom w:val="single" w:sz="4" w:space="0" w:color="auto"/>
              <w:right w:val="single" w:sz="4" w:space="0" w:color="auto"/>
            </w:tcBorders>
            <w:vAlign w:val="center"/>
            <w:hideMark/>
          </w:tcPr>
          <w:p w14:paraId="4EE25C95" w14:textId="77777777" w:rsidR="00CE5070" w:rsidRPr="00F32F50" w:rsidRDefault="00CE5070" w:rsidP="002F15A0">
            <w:pPr>
              <w:jc w:val="center"/>
              <w:rPr>
                <w:sz w:val="22"/>
                <w:szCs w:val="22"/>
              </w:rPr>
            </w:pPr>
            <w:r w:rsidRPr="00F32F50">
              <w:rPr>
                <w:sz w:val="22"/>
                <w:szCs w:val="22"/>
              </w:rPr>
              <w:t>-26</w:t>
            </w:r>
          </w:p>
        </w:tc>
        <w:tc>
          <w:tcPr>
            <w:tcW w:w="450" w:type="dxa"/>
            <w:tcBorders>
              <w:top w:val="single" w:sz="4" w:space="0" w:color="auto"/>
              <w:left w:val="single" w:sz="4" w:space="0" w:color="auto"/>
              <w:bottom w:val="single" w:sz="4" w:space="0" w:color="auto"/>
              <w:right w:val="single" w:sz="4" w:space="0" w:color="auto"/>
            </w:tcBorders>
            <w:vAlign w:val="center"/>
            <w:hideMark/>
          </w:tcPr>
          <w:p w14:paraId="5D069193" w14:textId="77777777" w:rsidR="00CE5070" w:rsidRPr="00F32F50" w:rsidRDefault="00CE5070" w:rsidP="002F15A0">
            <w:pPr>
              <w:jc w:val="center"/>
              <w:rPr>
                <w:sz w:val="22"/>
                <w:szCs w:val="22"/>
              </w:rPr>
            </w:pPr>
            <w:r w:rsidRPr="00F32F50">
              <w:rPr>
                <w:sz w:val="22"/>
                <w:szCs w:val="22"/>
              </w:rPr>
              <w:t>40</w:t>
            </w:r>
          </w:p>
        </w:tc>
        <w:tc>
          <w:tcPr>
            <w:tcW w:w="720" w:type="dxa"/>
            <w:tcBorders>
              <w:top w:val="single" w:sz="4" w:space="0" w:color="auto"/>
              <w:left w:val="single" w:sz="4" w:space="0" w:color="auto"/>
              <w:bottom w:val="single" w:sz="4" w:space="0" w:color="auto"/>
              <w:right w:val="single" w:sz="4" w:space="0" w:color="auto"/>
            </w:tcBorders>
            <w:vAlign w:val="center"/>
            <w:hideMark/>
          </w:tcPr>
          <w:p w14:paraId="600B9F40" w14:textId="77777777" w:rsidR="00CE5070" w:rsidRPr="00F32F50" w:rsidRDefault="00CE5070" w:rsidP="002F15A0">
            <w:pPr>
              <w:jc w:val="center"/>
              <w:rPr>
                <w:sz w:val="22"/>
                <w:szCs w:val="22"/>
              </w:rPr>
            </w:pPr>
            <w:r w:rsidRPr="00F32F50">
              <w:rPr>
                <w:sz w:val="22"/>
                <w:szCs w:val="22"/>
              </w:rPr>
              <w:t>40,3</w:t>
            </w:r>
          </w:p>
        </w:tc>
        <w:tc>
          <w:tcPr>
            <w:tcW w:w="720" w:type="dxa"/>
            <w:tcBorders>
              <w:top w:val="single" w:sz="4" w:space="0" w:color="auto"/>
              <w:left w:val="single" w:sz="4" w:space="0" w:color="auto"/>
              <w:bottom w:val="single" w:sz="4" w:space="0" w:color="auto"/>
              <w:right w:val="single" w:sz="4" w:space="0" w:color="auto"/>
            </w:tcBorders>
            <w:vAlign w:val="center"/>
            <w:hideMark/>
          </w:tcPr>
          <w:p w14:paraId="38E934D7" w14:textId="77777777" w:rsidR="00CE5070" w:rsidRPr="00F32F50" w:rsidRDefault="00CE5070" w:rsidP="002F15A0">
            <w:pPr>
              <w:jc w:val="center"/>
              <w:rPr>
                <w:sz w:val="22"/>
                <w:szCs w:val="22"/>
              </w:rPr>
            </w:pPr>
            <w:r w:rsidRPr="00F32F50">
              <w:rPr>
                <w:sz w:val="22"/>
                <w:szCs w:val="22"/>
              </w:rPr>
              <w:t>13,0</w:t>
            </w:r>
          </w:p>
        </w:tc>
        <w:tc>
          <w:tcPr>
            <w:tcW w:w="720" w:type="dxa"/>
            <w:tcBorders>
              <w:top w:val="single" w:sz="4" w:space="0" w:color="auto"/>
              <w:left w:val="single" w:sz="4" w:space="0" w:color="auto"/>
              <w:bottom w:val="single" w:sz="4" w:space="0" w:color="auto"/>
              <w:right w:val="single" w:sz="4" w:space="0" w:color="auto"/>
            </w:tcBorders>
            <w:vAlign w:val="center"/>
            <w:hideMark/>
          </w:tcPr>
          <w:p w14:paraId="659CE6BB" w14:textId="77777777" w:rsidR="00CE5070" w:rsidRPr="00F32F50" w:rsidRDefault="00CE5070" w:rsidP="002F15A0">
            <w:pPr>
              <w:jc w:val="center"/>
              <w:rPr>
                <w:sz w:val="22"/>
                <w:szCs w:val="22"/>
              </w:rPr>
            </w:pPr>
            <w:r w:rsidRPr="00F32F50">
              <w:rPr>
                <w:sz w:val="22"/>
                <w:szCs w:val="22"/>
              </w:rPr>
              <w:t>9,1</w:t>
            </w:r>
          </w:p>
        </w:tc>
        <w:tc>
          <w:tcPr>
            <w:tcW w:w="1094" w:type="dxa"/>
            <w:tcBorders>
              <w:top w:val="single" w:sz="4" w:space="0" w:color="auto"/>
              <w:left w:val="single" w:sz="4" w:space="0" w:color="auto"/>
              <w:bottom w:val="single" w:sz="4" w:space="0" w:color="auto"/>
              <w:right w:val="single" w:sz="4" w:space="0" w:color="auto"/>
            </w:tcBorders>
            <w:vAlign w:val="center"/>
            <w:hideMark/>
          </w:tcPr>
          <w:p w14:paraId="3CBAA5E2" w14:textId="77777777" w:rsidR="00662E31" w:rsidRPr="00F32F50" w:rsidRDefault="00CE5070" w:rsidP="002F15A0">
            <w:pPr>
              <w:jc w:val="center"/>
              <w:rPr>
                <w:sz w:val="22"/>
                <w:szCs w:val="22"/>
              </w:rPr>
            </w:pPr>
            <w:r w:rsidRPr="00F32F50">
              <w:rPr>
                <w:sz w:val="22"/>
                <w:szCs w:val="22"/>
              </w:rPr>
              <w:t>Сильн.</w:t>
            </w:r>
          </w:p>
          <w:p w14:paraId="4F4C90D7" w14:textId="5F7AB66D" w:rsidR="00CE5070" w:rsidRPr="00F32F50" w:rsidRDefault="00CE5070" w:rsidP="002F15A0">
            <w:pPr>
              <w:jc w:val="center"/>
              <w:rPr>
                <w:sz w:val="22"/>
                <w:szCs w:val="22"/>
              </w:rPr>
            </w:pPr>
            <w:r w:rsidRPr="00F32F50">
              <w:rPr>
                <w:sz w:val="22"/>
                <w:szCs w:val="22"/>
              </w:rPr>
              <w:t>Hα</w:t>
            </w:r>
          </w:p>
        </w:tc>
      </w:tr>
      <w:tr w:rsidR="00D735B0" w:rsidRPr="00F32F50" w14:paraId="1AEEBE60"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6355802A"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6222AF5C" w14:textId="77777777" w:rsidR="00CE5070" w:rsidRPr="00F32F50" w:rsidRDefault="00CE5070" w:rsidP="002F15A0">
            <w:pPr>
              <w:jc w:val="center"/>
              <w:rPr>
                <w:rFonts w:eastAsia="Arial Unicode MS"/>
                <w:sz w:val="22"/>
                <w:szCs w:val="22"/>
              </w:rPr>
            </w:pPr>
            <w:r w:rsidRPr="00F32F50">
              <w:rPr>
                <w:sz w:val="22"/>
                <w:szCs w:val="22"/>
              </w:rPr>
              <w:t>0478-0172739</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67AE5009" w14:textId="5CC74B97" w:rsidR="00CE5070"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25414D87" w14:textId="77777777" w:rsidR="00CE5070" w:rsidRPr="00F32F50" w:rsidRDefault="00CE5070" w:rsidP="002F15A0">
            <w:pPr>
              <w:jc w:val="center"/>
              <w:rPr>
                <w:sz w:val="22"/>
                <w:szCs w:val="22"/>
              </w:rPr>
            </w:pPr>
            <w:r w:rsidRPr="00F32F50">
              <w:rPr>
                <w:sz w:val="22"/>
                <w:szCs w:val="22"/>
              </w:rPr>
              <w:t>8</w:t>
            </w:r>
          </w:p>
        </w:tc>
        <w:tc>
          <w:tcPr>
            <w:tcW w:w="522" w:type="dxa"/>
            <w:tcBorders>
              <w:top w:val="single" w:sz="4" w:space="0" w:color="auto"/>
              <w:left w:val="single" w:sz="4" w:space="0" w:color="auto"/>
              <w:bottom w:val="single" w:sz="4" w:space="0" w:color="auto"/>
              <w:right w:val="single" w:sz="4" w:space="0" w:color="auto"/>
            </w:tcBorders>
            <w:vAlign w:val="center"/>
            <w:hideMark/>
          </w:tcPr>
          <w:p w14:paraId="5547E8DE" w14:textId="77777777" w:rsidR="00CE5070" w:rsidRPr="00F32F50" w:rsidRDefault="00CE5070" w:rsidP="002F15A0">
            <w:pPr>
              <w:jc w:val="center"/>
              <w:rPr>
                <w:sz w:val="22"/>
                <w:szCs w:val="22"/>
              </w:rPr>
            </w:pPr>
            <w:r w:rsidRPr="00F32F50">
              <w:rPr>
                <w:sz w:val="22"/>
                <w:szCs w:val="22"/>
              </w:rPr>
              <w:t>16</w:t>
            </w:r>
          </w:p>
        </w:tc>
        <w:tc>
          <w:tcPr>
            <w:tcW w:w="630" w:type="dxa"/>
            <w:tcBorders>
              <w:top w:val="single" w:sz="4" w:space="0" w:color="auto"/>
              <w:left w:val="single" w:sz="4" w:space="0" w:color="auto"/>
              <w:bottom w:val="single" w:sz="4" w:space="0" w:color="auto"/>
              <w:right w:val="single" w:sz="4" w:space="0" w:color="auto"/>
            </w:tcBorders>
            <w:vAlign w:val="center"/>
            <w:hideMark/>
          </w:tcPr>
          <w:p w14:paraId="42BD68A9" w14:textId="77777777" w:rsidR="00CE5070" w:rsidRPr="00F32F50" w:rsidRDefault="00CE5070" w:rsidP="002F15A0">
            <w:pPr>
              <w:jc w:val="center"/>
              <w:rPr>
                <w:sz w:val="22"/>
                <w:szCs w:val="22"/>
              </w:rPr>
            </w:pPr>
            <w:r w:rsidRPr="00F32F50">
              <w:rPr>
                <w:sz w:val="22"/>
                <w:szCs w:val="22"/>
              </w:rPr>
              <w:t>46,7</w:t>
            </w:r>
          </w:p>
        </w:tc>
        <w:tc>
          <w:tcPr>
            <w:tcW w:w="630" w:type="dxa"/>
            <w:tcBorders>
              <w:top w:val="single" w:sz="4" w:space="0" w:color="auto"/>
              <w:left w:val="single" w:sz="4" w:space="0" w:color="auto"/>
              <w:bottom w:val="single" w:sz="4" w:space="0" w:color="auto"/>
              <w:right w:val="single" w:sz="4" w:space="0" w:color="auto"/>
            </w:tcBorders>
            <w:vAlign w:val="center"/>
            <w:hideMark/>
          </w:tcPr>
          <w:p w14:paraId="7764F754" w14:textId="77777777" w:rsidR="00CE5070" w:rsidRPr="00F32F50" w:rsidRDefault="00CE5070" w:rsidP="002F15A0">
            <w:pPr>
              <w:jc w:val="center"/>
              <w:rPr>
                <w:sz w:val="22"/>
                <w:szCs w:val="22"/>
              </w:rPr>
            </w:pPr>
            <w:r w:rsidRPr="00F32F50">
              <w:rPr>
                <w:sz w:val="22"/>
                <w:szCs w:val="22"/>
              </w:rPr>
              <w:t>-42</w:t>
            </w:r>
          </w:p>
        </w:tc>
        <w:tc>
          <w:tcPr>
            <w:tcW w:w="450" w:type="dxa"/>
            <w:tcBorders>
              <w:top w:val="single" w:sz="4" w:space="0" w:color="auto"/>
              <w:left w:val="single" w:sz="4" w:space="0" w:color="auto"/>
              <w:bottom w:val="single" w:sz="4" w:space="0" w:color="auto"/>
              <w:right w:val="single" w:sz="4" w:space="0" w:color="auto"/>
            </w:tcBorders>
            <w:vAlign w:val="center"/>
            <w:hideMark/>
          </w:tcPr>
          <w:p w14:paraId="77714CD8" w14:textId="77777777" w:rsidR="00CE5070" w:rsidRPr="00F32F50" w:rsidRDefault="00CE5070" w:rsidP="002F15A0">
            <w:pPr>
              <w:jc w:val="center"/>
              <w:rPr>
                <w:sz w:val="22"/>
                <w:szCs w:val="22"/>
              </w:rPr>
            </w:pPr>
            <w:r w:rsidRPr="00F32F50">
              <w:rPr>
                <w:sz w:val="22"/>
                <w:szCs w:val="22"/>
              </w:rPr>
              <w:t>06</w:t>
            </w:r>
          </w:p>
        </w:tc>
        <w:tc>
          <w:tcPr>
            <w:tcW w:w="720" w:type="dxa"/>
            <w:tcBorders>
              <w:top w:val="single" w:sz="4" w:space="0" w:color="auto"/>
              <w:left w:val="single" w:sz="4" w:space="0" w:color="auto"/>
              <w:bottom w:val="single" w:sz="4" w:space="0" w:color="auto"/>
              <w:right w:val="single" w:sz="4" w:space="0" w:color="auto"/>
            </w:tcBorders>
            <w:vAlign w:val="center"/>
            <w:hideMark/>
          </w:tcPr>
          <w:p w14:paraId="509DFA12" w14:textId="77777777" w:rsidR="00CE5070" w:rsidRPr="00F32F50" w:rsidRDefault="00CE5070" w:rsidP="002F15A0">
            <w:pPr>
              <w:jc w:val="center"/>
              <w:rPr>
                <w:sz w:val="22"/>
                <w:szCs w:val="22"/>
              </w:rPr>
            </w:pPr>
            <w:r w:rsidRPr="00F32F50">
              <w:rPr>
                <w:sz w:val="22"/>
                <w:szCs w:val="22"/>
              </w:rPr>
              <w:t>08,0</w:t>
            </w:r>
          </w:p>
        </w:tc>
        <w:tc>
          <w:tcPr>
            <w:tcW w:w="720" w:type="dxa"/>
            <w:tcBorders>
              <w:top w:val="single" w:sz="4" w:space="0" w:color="auto"/>
              <w:left w:val="single" w:sz="4" w:space="0" w:color="auto"/>
              <w:bottom w:val="single" w:sz="4" w:space="0" w:color="auto"/>
              <w:right w:val="single" w:sz="4" w:space="0" w:color="auto"/>
            </w:tcBorders>
            <w:vAlign w:val="center"/>
            <w:hideMark/>
          </w:tcPr>
          <w:p w14:paraId="578F6B44" w14:textId="77777777" w:rsidR="00CE5070" w:rsidRPr="00F32F50" w:rsidRDefault="00CE5070" w:rsidP="002F15A0">
            <w:pPr>
              <w:jc w:val="center"/>
              <w:rPr>
                <w:sz w:val="22"/>
                <w:szCs w:val="22"/>
              </w:rPr>
            </w:pPr>
            <w:r w:rsidRPr="00F32F50">
              <w:rPr>
                <w:sz w:val="22"/>
                <w:szCs w:val="22"/>
              </w:rPr>
              <w:t>13,2</w:t>
            </w:r>
          </w:p>
        </w:tc>
        <w:tc>
          <w:tcPr>
            <w:tcW w:w="720" w:type="dxa"/>
            <w:tcBorders>
              <w:top w:val="single" w:sz="4" w:space="0" w:color="auto"/>
              <w:left w:val="single" w:sz="4" w:space="0" w:color="auto"/>
              <w:bottom w:val="single" w:sz="4" w:space="0" w:color="auto"/>
              <w:right w:val="single" w:sz="4" w:space="0" w:color="auto"/>
            </w:tcBorders>
            <w:vAlign w:val="center"/>
            <w:hideMark/>
          </w:tcPr>
          <w:p w14:paraId="3412EAAB" w14:textId="77777777" w:rsidR="00CE5070" w:rsidRPr="00F32F50" w:rsidRDefault="00CE5070" w:rsidP="002F15A0">
            <w:pPr>
              <w:jc w:val="center"/>
              <w:rPr>
                <w:sz w:val="22"/>
                <w:szCs w:val="22"/>
              </w:rPr>
            </w:pPr>
            <w:r w:rsidRPr="00F32F50">
              <w:rPr>
                <w:sz w:val="22"/>
                <w:szCs w:val="22"/>
              </w:rPr>
              <w:t>9,5</w:t>
            </w:r>
          </w:p>
        </w:tc>
        <w:tc>
          <w:tcPr>
            <w:tcW w:w="1094" w:type="dxa"/>
            <w:tcBorders>
              <w:top w:val="single" w:sz="4" w:space="0" w:color="auto"/>
              <w:left w:val="single" w:sz="4" w:space="0" w:color="auto"/>
              <w:bottom w:val="single" w:sz="4" w:space="0" w:color="auto"/>
              <w:right w:val="single" w:sz="4" w:space="0" w:color="auto"/>
            </w:tcBorders>
            <w:vAlign w:val="center"/>
          </w:tcPr>
          <w:p w14:paraId="54C1693A" w14:textId="427FE245" w:rsidR="00CE5070" w:rsidRPr="00F32F50" w:rsidRDefault="00D97929" w:rsidP="002F15A0">
            <w:pPr>
              <w:jc w:val="center"/>
              <w:rPr>
                <w:sz w:val="22"/>
                <w:szCs w:val="22"/>
              </w:rPr>
            </w:pPr>
            <w:r w:rsidRPr="00F32F50">
              <w:rPr>
                <w:sz w:val="22"/>
                <w:szCs w:val="22"/>
              </w:rPr>
              <w:t>–</w:t>
            </w:r>
          </w:p>
        </w:tc>
      </w:tr>
      <w:tr w:rsidR="00D735B0" w:rsidRPr="00F32F50" w14:paraId="5AC8BBF8"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540A165B"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220884B7" w14:textId="77777777" w:rsidR="00CE5070" w:rsidRPr="00F32F50" w:rsidRDefault="00CE5070" w:rsidP="002F15A0">
            <w:pPr>
              <w:jc w:val="center"/>
              <w:rPr>
                <w:rFonts w:eastAsia="Arial Unicode MS"/>
                <w:sz w:val="22"/>
                <w:szCs w:val="22"/>
              </w:rPr>
            </w:pPr>
            <w:r w:rsidRPr="00F32F50">
              <w:rPr>
                <w:sz w:val="22"/>
                <w:szCs w:val="22"/>
              </w:rPr>
              <w:t>0491-0139589</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3BD82A49" w14:textId="77777777" w:rsidR="00CE5070" w:rsidRPr="00F32F50" w:rsidRDefault="00CE5070" w:rsidP="002F15A0">
            <w:pPr>
              <w:jc w:val="center"/>
              <w:rPr>
                <w:sz w:val="22"/>
                <w:szCs w:val="22"/>
              </w:rPr>
            </w:pPr>
            <w:r w:rsidRPr="00F32F50">
              <w:rPr>
                <w:sz w:val="22"/>
                <w:szCs w:val="22"/>
              </w:rPr>
              <w:t>CD−40 4788</w:t>
            </w:r>
          </w:p>
        </w:tc>
        <w:tc>
          <w:tcPr>
            <w:tcW w:w="443" w:type="dxa"/>
            <w:tcBorders>
              <w:top w:val="single" w:sz="4" w:space="0" w:color="auto"/>
              <w:left w:val="single" w:sz="4" w:space="0" w:color="auto"/>
              <w:bottom w:val="single" w:sz="4" w:space="0" w:color="auto"/>
              <w:right w:val="single" w:sz="4" w:space="0" w:color="auto"/>
            </w:tcBorders>
            <w:vAlign w:val="center"/>
            <w:hideMark/>
          </w:tcPr>
          <w:p w14:paraId="6EDB0922" w14:textId="77777777" w:rsidR="00CE5070" w:rsidRPr="00F32F50" w:rsidRDefault="00CE5070" w:rsidP="002F15A0">
            <w:pPr>
              <w:jc w:val="center"/>
              <w:rPr>
                <w:sz w:val="22"/>
                <w:szCs w:val="22"/>
              </w:rPr>
            </w:pPr>
            <w:r w:rsidRPr="00F32F50">
              <w:rPr>
                <w:sz w:val="22"/>
                <w:szCs w:val="22"/>
              </w:rPr>
              <w:t>8</w:t>
            </w:r>
          </w:p>
        </w:tc>
        <w:tc>
          <w:tcPr>
            <w:tcW w:w="522" w:type="dxa"/>
            <w:tcBorders>
              <w:top w:val="single" w:sz="4" w:space="0" w:color="auto"/>
              <w:left w:val="single" w:sz="4" w:space="0" w:color="auto"/>
              <w:bottom w:val="single" w:sz="4" w:space="0" w:color="auto"/>
              <w:right w:val="single" w:sz="4" w:space="0" w:color="auto"/>
            </w:tcBorders>
            <w:vAlign w:val="center"/>
            <w:hideMark/>
          </w:tcPr>
          <w:p w14:paraId="63FA5CA7" w14:textId="77777777" w:rsidR="00CE5070" w:rsidRPr="00F32F50" w:rsidRDefault="00CE5070" w:rsidP="002F15A0">
            <w:pPr>
              <w:jc w:val="center"/>
              <w:rPr>
                <w:sz w:val="22"/>
                <w:szCs w:val="22"/>
              </w:rPr>
            </w:pPr>
            <w:r w:rsidRPr="00F32F50">
              <w:rPr>
                <w:sz w:val="22"/>
                <w:szCs w:val="22"/>
              </w:rPr>
              <w:t>28</w:t>
            </w:r>
          </w:p>
        </w:tc>
        <w:tc>
          <w:tcPr>
            <w:tcW w:w="630" w:type="dxa"/>
            <w:tcBorders>
              <w:top w:val="single" w:sz="4" w:space="0" w:color="auto"/>
              <w:left w:val="single" w:sz="4" w:space="0" w:color="auto"/>
              <w:bottom w:val="single" w:sz="4" w:space="0" w:color="auto"/>
              <w:right w:val="single" w:sz="4" w:space="0" w:color="auto"/>
            </w:tcBorders>
            <w:vAlign w:val="center"/>
            <w:hideMark/>
          </w:tcPr>
          <w:p w14:paraId="16C163E3" w14:textId="77777777" w:rsidR="00CE5070" w:rsidRPr="00F32F50" w:rsidRDefault="00CE5070" w:rsidP="002F15A0">
            <w:pPr>
              <w:jc w:val="center"/>
              <w:rPr>
                <w:sz w:val="22"/>
                <w:szCs w:val="22"/>
              </w:rPr>
            </w:pPr>
            <w:r w:rsidRPr="00F32F50">
              <w:rPr>
                <w:sz w:val="22"/>
                <w:szCs w:val="22"/>
              </w:rPr>
              <w:t>44,2</w:t>
            </w:r>
          </w:p>
        </w:tc>
        <w:tc>
          <w:tcPr>
            <w:tcW w:w="630" w:type="dxa"/>
            <w:tcBorders>
              <w:top w:val="single" w:sz="4" w:space="0" w:color="auto"/>
              <w:left w:val="single" w:sz="4" w:space="0" w:color="auto"/>
              <w:bottom w:val="single" w:sz="4" w:space="0" w:color="auto"/>
              <w:right w:val="single" w:sz="4" w:space="0" w:color="auto"/>
            </w:tcBorders>
            <w:vAlign w:val="center"/>
            <w:hideMark/>
          </w:tcPr>
          <w:p w14:paraId="1421C08D" w14:textId="77777777" w:rsidR="00CE5070" w:rsidRPr="00F32F50" w:rsidRDefault="00CE5070" w:rsidP="002F15A0">
            <w:pPr>
              <w:jc w:val="center"/>
              <w:rPr>
                <w:sz w:val="22"/>
                <w:szCs w:val="22"/>
              </w:rPr>
            </w:pPr>
            <w:r w:rsidRPr="00F32F50">
              <w:rPr>
                <w:sz w:val="22"/>
                <w:szCs w:val="22"/>
              </w:rPr>
              <w:t>-40</w:t>
            </w:r>
          </w:p>
        </w:tc>
        <w:tc>
          <w:tcPr>
            <w:tcW w:w="450" w:type="dxa"/>
            <w:tcBorders>
              <w:top w:val="single" w:sz="4" w:space="0" w:color="auto"/>
              <w:left w:val="single" w:sz="4" w:space="0" w:color="auto"/>
              <w:bottom w:val="single" w:sz="4" w:space="0" w:color="auto"/>
              <w:right w:val="single" w:sz="4" w:space="0" w:color="auto"/>
            </w:tcBorders>
            <w:vAlign w:val="center"/>
            <w:hideMark/>
          </w:tcPr>
          <w:p w14:paraId="6DE4A6D4" w14:textId="77777777" w:rsidR="00CE5070" w:rsidRPr="00F32F50" w:rsidRDefault="00CE5070" w:rsidP="002F15A0">
            <w:pPr>
              <w:jc w:val="center"/>
              <w:rPr>
                <w:sz w:val="22"/>
                <w:szCs w:val="22"/>
              </w:rPr>
            </w:pPr>
            <w:r w:rsidRPr="00F32F50">
              <w:rPr>
                <w:sz w:val="22"/>
                <w:szCs w:val="22"/>
              </w:rPr>
              <w:t>49</w:t>
            </w:r>
          </w:p>
        </w:tc>
        <w:tc>
          <w:tcPr>
            <w:tcW w:w="720" w:type="dxa"/>
            <w:tcBorders>
              <w:top w:val="single" w:sz="4" w:space="0" w:color="auto"/>
              <w:left w:val="single" w:sz="4" w:space="0" w:color="auto"/>
              <w:bottom w:val="single" w:sz="4" w:space="0" w:color="auto"/>
              <w:right w:val="single" w:sz="4" w:space="0" w:color="auto"/>
            </w:tcBorders>
            <w:vAlign w:val="center"/>
            <w:hideMark/>
          </w:tcPr>
          <w:p w14:paraId="77E10966" w14:textId="77777777" w:rsidR="00CE5070" w:rsidRPr="00F32F50" w:rsidRDefault="00CE5070" w:rsidP="002F15A0">
            <w:pPr>
              <w:jc w:val="center"/>
              <w:rPr>
                <w:sz w:val="22"/>
                <w:szCs w:val="22"/>
              </w:rPr>
            </w:pPr>
            <w:r w:rsidRPr="00F32F50">
              <w:rPr>
                <w:sz w:val="22"/>
                <w:szCs w:val="22"/>
              </w:rPr>
              <w:t>39,4</w:t>
            </w:r>
          </w:p>
        </w:tc>
        <w:tc>
          <w:tcPr>
            <w:tcW w:w="720" w:type="dxa"/>
            <w:tcBorders>
              <w:top w:val="single" w:sz="4" w:space="0" w:color="auto"/>
              <w:left w:val="single" w:sz="4" w:space="0" w:color="auto"/>
              <w:bottom w:val="single" w:sz="4" w:space="0" w:color="auto"/>
              <w:right w:val="single" w:sz="4" w:space="0" w:color="auto"/>
            </w:tcBorders>
            <w:vAlign w:val="center"/>
            <w:hideMark/>
          </w:tcPr>
          <w:p w14:paraId="0F328DF6" w14:textId="77777777" w:rsidR="00CE5070" w:rsidRPr="00F32F50" w:rsidRDefault="00CE5070" w:rsidP="002F15A0">
            <w:pPr>
              <w:jc w:val="center"/>
              <w:rPr>
                <w:sz w:val="22"/>
                <w:szCs w:val="22"/>
              </w:rPr>
            </w:pPr>
            <w:r w:rsidRPr="00F32F50">
              <w:rPr>
                <w:sz w:val="22"/>
                <w:szCs w:val="22"/>
              </w:rPr>
              <w:t>11,8</w:t>
            </w:r>
          </w:p>
        </w:tc>
        <w:tc>
          <w:tcPr>
            <w:tcW w:w="720" w:type="dxa"/>
            <w:tcBorders>
              <w:top w:val="single" w:sz="4" w:space="0" w:color="auto"/>
              <w:left w:val="single" w:sz="4" w:space="0" w:color="auto"/>
              <w:bottom w:val="single" w:sz="4" w:space="0" w:color="auto"/>
              <w:right w:val="single" w:sz="4" w:space="0" w:color="auto"/>
            </w:tcBorders>
            <w:vAlign w:val="center"/>
            <w:hideMark/>
          </w:tcPr>
          <w:p w14:paraId="217CCC3E" w14:textId="77777777" w:rsidR="00CE5070" w:rsidRPr="00F32F50" w:rsidRDefault="00CE5070" w:rsidP="002F15A0">
            <w:pPr>
              <w:jc w:val="center"/>
              <w:rPr>
                <w:sz w:val="22"/>
                <w:szCs w:val="22"/>
              </w:rPr>
            </w:pPr>
            <w:r w:rsidRPr="00F32F50">
              <w:rPr>
                <w:sz w:val="22"/>
                <w:szCs w:val="22"/>
              </w:rPr>
              <w:t>6,5</w:t>
            </w:r>
          </w:p>
        </w:tc>
        <w:tc>
          <w:tcPr>
            <w:tcW w:w="1094" w:type="dxa"/>
            <w:tcBorders>
              <w:top w:val="single" w:sz="4" w:space="0" w:color="auto"/>
              <w:left w:val="single" w:sz="4" w:space="0" w:color="auto"/>
              <w:bottom w:val="single" w:sz="4" w:space="0" w:color="auto"/>
              <w:right w:val="single" w:sz="4" w:space="0" w:color="auto"/>
            </w:tcBorders>
            <w:vAlign w:val="center"/>
          </w:tcPr>
          <w:p w14:paraId="4BB43100" w14:textId="3F184643" w:rsidR="00CE5070" w:rsidRPr="00F32F50" w:rsidRDefault="00D97929" w:rsidP="002F15A0">
            <w:pPr>
              <w:jc w:val="center"/>
              <w:rPr>
                <w:sz w:val="22"/>
                <w:szCs w:val="22"/>
                <w:lang w:val="en-US"/>
              </w:rPr>
            </w:pPr>
            <w:r w:rsidRPr="00F32F50">
              <w:rPr>
                <w:sz w:val="22"/>
                <w:szCs w:val="22"/>
              </w:rPr>
              <w:t>–</w:t>
            </w:r>
          </w:p>
        </w:tc>
      </w:tr>
      <w:tr w:rsidR="00D97929" w:rsidRPr="00F32F50" w14:paraId="5362C011" w14:textId="77777777" w:rsidTr="00100F20">
        <w:trPr>
          <w:trHeight w:val="247"/>
        </w:trPr>
        <w:tc>
          <w:tcPr>
            <w:tcW w:w="9473" w:type="dxa"/>
            <w:gridSpan w:val="13"/>
            <w:tcBorders>
              <w:top w:val="nil"/>
              <w:left w:val="nil"/>
              <w:bottom w:val="single" w:sz="4" w:space="0" w:color="auto"/>
              <w:right w:val="nil"/>
            </w:tcBorders>
            <w:vAlign w:val="center"/>
            <w:hideMark/>
          </w:tcPr>
          <w:p w14:paraId="238228C5" w14:textId="482BB632" w:rsidR="00D97929" w:rsidRPr="00F32F50" w:rsidRDefault="00D97929" w:rsidP="002F15A0">
            <w:pPr>
              <w:ind w:left="-108"/>
              <w:rPr>
                <w:i/>
                <w:sz w:val="28"/>
                <w:szCs w:val="28"/>
              </w:rPr>
            </w:pPr>
            <w:r w:rsidRPr="00F32F50">
              <w:rPr>
                <w:i/>
                <w:sz w:val="28"/>
                <w:szCs w:val="28"/>
              </w:rPr>
              <w:lastRenderedPageBreak/>
              <w:t xml:space="preserve">Продолжение таблицы </w:t>
            </w:r>
            <w:r w:rsidRPr="00F32F50">
              <w:rPr>
                <w:i/>
                <w:sz w:val="28"/>
                <w:szCs w:val="28"/>
                <w:lang w:val="en-US"/>
              </w:rPr>
              <w:t>2.2.</w:t>
            </w:r>
            <w:r w:rsidRPr="00F32F50">
              <w:rPr>
                <w:i/>
                <w:sz w:val="28"/>
                <w:szCs w:val="28"/>
              </w:rPr>
              <w:t>1</w:t>
            </w:r>
          </w:p>
        </w:tc>
      </w:tr>
      <w:tr w:rsidR="00D97929" w:rsidRPr="00F32F50" w14:paraId="3C84BCDE" w14:textId="77777777" w:rsidTr="00100F20">
        <w:trPr>
          <w:trHeight w:val="247"/>
        </w:trPr>
        <w:tc>
          <w:tcPr>
            <w:tcW w:w="567" w:type="dxa"/>
            <w:tcBorders>
              <w:top w:val="single" w:sz="4" w:space="0" w:color="auto"/>
              <w:left w:val="single" w:sz="4" w:space="0" w:color="auto"/>
              <w:bottom w:val="single" w:sz="4" w:space="0" w:color="auto"/>
              <w:right w:val="single" w:sz="4" w:space="0" w:color="auto"/>
            </w:tcBorders>
            <w:vAlign w:val="center"/>
            <w:hideMark/>
          </w:tcPr>
          <w:p w14:paraId="0E6F365A" w14:textId="77777777" w:rsidR="00D97929" w:rsidRPr="00F32F50" w:rsidRDefault="00D97929" w:rsidP="002F15A0">
            <w:pPr>
              <w:ind w:left="144"/>
              <w:jc w:val="center"/>
              <w:rPr>
                <w:sz w:val="22"/>
                <w:szCs w:val="22"/>
              </w:rPr>
            </w:pPr>
            <w:r w:rsidRPr="00F32F50">
              <w:rPr>
                <w:i/>
                <w:sz w:val="22"/>
                <w:szCs w:val="22"/>
              </w:rPr>
              <w:t>1</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B84DCEE" w14:textId="77777777" w:rsidR="00D97929" w:rsidRPr="00F32F50" w:rsidRDefault="00D97929" w:rsidP="002F15A0">
            <w:pPr>
              <w:jc w:val="center"/>
              <w:rPr>
                <w:sz w:val="22"/>
                <w:szCs w:val="22"/>
              </w:rPr>
            </w:pPr>
            <w:r w:rsidRPr="00F32F50">
              <w:rPr>
                <w:i/>
                <w:sz w:val="22"/>
                <w:szCs w:val="22"/>
              </w:rPr>
              <w:t>2</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31C862F" w14:textId="77777777" w:rsidR="00D97929" w:rsidRPr="00F32F50" w:rsidRDefault="00D97929" w:rsidP="002F15A0">
            <w:pPr>
              <w:jc w:val="center"/>
              <w:rPr>
                <w:sz w:val="22"/>
                <w:szCs w:val="22"/>
              </w:rPr>
            </w:pPr>
            <w:r w:rsidRPr="00F32F50">
              <w:rPr>
                <w:bCs/>
                <w:i/>
                <w:sz w:val="22"/>
                <w:szCs w:val="22"/>
              </w:rPr>
              <w:t>3</w:t>
            </w:r>
          </w:p>
        </w:tc>
        <w:tc>
          <w:tcPr>
            <w:tcW w:w="1602" w:type="dxa"/>
            <w:gridSpan w:val="4"/>
            <w:tcBorders>
              <w:top w:val="single" w:sz="4" w:space="0" w:color="auto"/>
              <w:left w:val="single" w:sz="4" w:space="0" w:color="auto"/>
              <w:bottom w:val="single" w:sz="4" w:space="0" w:color="auto"/>
              <w:right w:val="single" w:sz="4" w:space="0" w:color="auto"/>
            </w:tcBorders>
            <w:vAlign w:val="center"/>
            <w:hideMark/>
          </w:tcPr>
          <w:p w14:paraId="485465E2" w14:textId="77777777" w:rsidR="00D97929" w:rsidRPr="00F32F50" w:rsidRDefault="00D97929" w:rsidP="002F15A0">
            <w:pPr>
              <w:jc w:val="center"/>
              <w:rPr>
                <w:sz w:val="22"/>
                <w:szCs w:val="22"/>
              </w:rPr>
            </w:pPr>
            <w:r w:rsidRPr="00F32F50">
              <w:rPr>
                <w:bCs/>
                <w:i/>
                <w:sz w:val="22"/>
                <w:szCs w:val="22"/>
              </w:rPr>
              <w:t>4</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14:paraId="68D55A67" w14:textId="77777777" w:rsidR="00D97929" w:rsidRPr="00F32F50" w:rsidRDefault="00D97929" w:rsidP="002F15A0">
            <w:pPr>
              <w:jc w:val="center"/>
              <w:rPr>
                <w:sz w:val="22"/>
                <w:szCs w:val="22"/>
              </w:rPr>
            </w:pPr>
            <w:r w:rsidRPr="00F32F50">
              <w:rPr>
                <w:bCs/>
                <w:i/>
                <w:sz w:val="22"/>
                <w:szCs w:val="22"/>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5BFA104F" w14:textId="77777777" w:rsidR="00D97929" w:rsidRPr="00F32F50" w:rsidRDefault="00D97929" w:rsidP="002F15A0">
            <w:pPr>
              <w:jc w:val="center"/>
              <w:rPr>
                <w:sz w:val="22"/>
                <w:szCs w:val="22"/>
              </w:rPr>
            </w:pPr>
            <w:r w:rsidRPr="00F32F50">
              <w:rPr>
                <w:bCs/>
                <w:i/>
                <w:sz w:val="22"/>
                <w:szCs w:val="22"/>
              </w:rPr>
              <w:t>6</w:t>
            </w:r>
          </w:p>
        </w:tc>
        <w:tc>
          <w:tcPr>
            <w:tcW w:w="720" w:type="dxa"/>
            <w:tcBorders>
              <w:top w:val="single" w:sz="4" w:space="0" w:color="auto"/>
              <w:left w:val="single" w:sz="4" w:space="0" w:color="auto"/>
              <w:bottom w:val="single" w:sz="4" w:space="0" w:color="auto"/>
              <w:right w:val="single" w:sz="4" w:space="0" w:color="auto"/>
            </w:tcBorders>
            <w:vAlign w:val="center"/>
            <w:hideMark/>
          </w:tcPr>
          <w:p w14:paraId="2350A04F" w14:textId="77777777" w:rsidR="00D97929" w:rsidRPr="00F32F50" w:rsidRDefault="00D97929" w:rsidP="002F15A0">
            <w:pPr>
              <w:jc w:val="center"/>
              <w:rPr>
                <w:sz w:val="22"/>
                <w:szCs w:val="22"/>
              </w:rPr>
            </w:pPr>
            <w:r w:rsidRPr="00F32F50">
              <w:rPr>
                <w:i/>
                <w:sz w:val="22"/>
                <w:szCs w:val="22"/>
              </w:rPr>
              <w:t>7</w:t>
            </w:r>
          </w:p>
        </w:tc>
        <w:tc>
          <w:tcPr>
            <w:tcW w:w="1094" w:type="dxa"/>
            <w:tcBorders>
              <w:top w:val="single" w:sz="4" w:space="0" w:color="auto"/>
              <w:left w:val="single" w:sz="4" w:space="0" w:color="auto"/>
              <w:bottom w:val="single" w:sz="4" w:space="0" w:color="auto"/>
              <w:right w:val="single" w:sz="4" w:space="0" w:color="auto"/>
            </w:tcBorders>
            <w:vAlign w:val="center"/>
            <w:hideMark/>
          </w:tcPr>
          <w:p w14:paraId="6722C8F8" w14:textId="77777777" w:rsidR="00D97929" w:rsidRPr="00F32F50" w:rsidRDefault="00D97929" w:rsidP="002F15A0">
            <w:pPr>
              <w:jc w:val="center"/>
              <w:rPr>
                <w:sz w:val="22"/>
                <w:szCs w:val="22"/>
              </w:rPr>
            </w:pPr>
            <w:r w:rsidRPr="00F32F50">
              <w:rPr>
                <w:i/>
                <w:sz w:val="22"/>
                <w:szCs w:val="22"/>
              </w:rPr>
              <w:t>8</w:t>
            </w:r>
          </w:p>
        </w:tc>
      </w:tr>
      <w:tr w:rsidR="00D735B0" w:rsidRPr="00F32F50" w14:paraId="774F349F"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61DFF34E"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6785EBD9" w14:textId="77777777" w:rsidR="00CE5070" w:rsidRPr="00F32F50" w:rsidRDefault="00CE5070" w:rsidP="002F15A0">
            <w:pPr>
              <w:jc w:val="center"/>
              <w:rPr>
                <w:rFonts w:eastAsia="Arial Unicode MS"/>
                <w:sz w:val="22"/>
                <w:szCs w:val="22"/>
              </w:rPr>
            </w:pPr>
            <w:r w:rsidRPr="00F32F50">
              <w:rPr>
                <w:sz w:val="22"/>
                <w:szCs w:val="22"/>
              </w:rPr>
              <w:t>0486-0141705</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17B5CEFB" w14:textId="282F7A98" w:rsidR="00CE5070"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34D24348" w14:textId="77777777" w:rsidR="00CE5070" w:rsidRPr="00F32F50" w:rsidRDefault="00CE5070" w:rsidP="002F15A0">
            <w:pPr>
              <w:jc w:val="center"/>
              <w:rPr>
                <w:sz w:val="22"/>
                <w:szCs w:val="22"/>
              </w:rPr>
            </w:pPr>
            <w:r w:rsidRPr="00F32F50">
              <w:rPr>
                <w:sz w:val="22"/>
                <w:szCs w:val="22"/>
              </w:rPr>
              <w:t>8</w:t>
            </w:r>
          </w:p>
        </w:tc>
        <w:tc>
          <w:tcPr>
            <w:tcW w:w="522" w:type="dxa"/>
            <w:tcBorders>
              <w:top w:val="single" w:sz="4" w:space="0" w:color="auto"/>
              <w:left w:val="single" w:sz="4" w:space="0" w:color="auto"/>
              <w:bottom w:val="single" w:sz="4" w:space="0" w:color="auto"/>
              <w:right w:val="single" w:sz="4" w:space="0" w:color="auto"/>
            </w:tcBorders>
            <w:vAlign w:val="center"/>
            <w:hideMark/>
          </w:tcPr>
          <w:p w14:paraId="016C01AB" w14:textId="77777777" w:rsidR="00CE5070" w:rsidRPr="00F32F50" w:rsidRDefault="00CE5070" w:rsidP="002F15A0">
            <w:pPr>
              <w:jc w:val="center"/>
              <w:rPr>
                <w:sz w:val="22"/>
                <w:szCs w:val="22"/>
              </w:rPr>
            </w:pPr>
            <w:r w:rsidRPr="00F32F50">
              <w:rPr>
                <w:sz w:val="22"/>
                <w:szCs w:val="22"/>
              </w:rPr>
              <w:t>29</w:t>
            </w:r>
          </w:p>
        </w:tc>
        <w:tc>
          <w:tcPr>
            <w:tcW w:w="630" w:type="dxa"/>
            <w:tcBorders>
              <w:top w:val="single" w:sz="4" w:space="0" w:color="auto"/>
              <w:left w:val="single" w:sz="4" w:space="0" w:color="auto"/>
              <w:bottom w:val="single" w:sz="4" w:space="0" w:color="auto"/>
              <w:right w:val="single" w:sz="4" w:space="0" w:color="auto"/>
            </w:tcBorders>
            <w:vAlign w:val="center"/>
            <w:hideMark/>
          </w:tcPr>
          <w:p w14:paraId="2788AECD" w14:textId="77777777" w:rsidR="00CE5070" w:rsidRPr="00F32F50" w:rsidRDefault="00CE5070" w:rsidP="002F15A0">
            <w:pPr>
              <w:jc w:val="center"/>
              <w:rPr>
                <w:sz w:val="22"/>
                <w:szCs w:val="22"/>
              </w:rPr>
            </w:pPr>
            <w:r w:rsidRPr="00F32F50">
              <w:rPr>
                <w:sz w:val="22"/>
                <w:szCs w:val="22"/>
              </w:rPr>
              <w:t>36,1</w:t>
            </w:r>
          </w:p>
        </w:tc>
        <w:tc>
          <w:tcPr>
            <w:tcW w:w="630" w:type="dxa"/>
            <w:tcBorders>
              <w:top w:val="single" w:sz="4" w:space="0" w:color="auto"/>
              <w:left w:val="single" w:sz="4" w:space="0" w:color="auto"/>
              <w:bottom w:val="single" w:sz="4" w:space="0" w:color="auto"/>
              <w:right w:val="single" w:sz="4" w:space="0" w:color="auto"/>
            </w:tcBorders>
            <w:vAlign w:val="center"/>
            <w:hideMark/>
          </w:tcPr>
          <w:p w14:paraId="41A6B25C" w14:textId="77777777" w:rsidR="00CE5070" w:rsidRPr="00F32F50" w:rsidRDefault="00CE5070" w:rsidP="002F15A0">
            <w:pPr>
              <w:jc w:val="center"/>
              <w:rPr>
                <w:sz w:val="22"/>
                <w:szCs w:val="22"/>
              </w:rPr>
            </w:pPr>
            <w:r w:rsidRPr="00F32F50">
              <w:rPr>
                <w:sz w:val="22"/>
                <w:szCs w:val="22"/>
              </w:rPr>
              <w:t>-41</w:t>
            </w:r>
          </w:p>
        </w:tc>
        <w:tc>
          <w:tcPr>
            <w:tcW w:w="450" w:type="dxa"/>
            <w:tcBorders>
              <w:top w:val="single" w:sz="4" w:space="0" w:color="auto"/>
              <w:left w:val="single" w:sz="4" w:space="0" w:color="auto"/>
              <w:bottom w:val="single" w:sz="4" w:space="0" w:color="auto"/>
              <w:right w:val="single" w:sz="4" w:space="0" w:color="auto"/>
            </w:tcBorders>
            <w:vAlign w:val="center"/>
            <w:hideMark/>
          </w:tcPr>
          <w:p w14:paraId="33154821" w14:textId="77777777" w:rsidR="00CE5070" w:rsidRPr="00F32F50" w:rsidRDefault="00CE5070" w:rsidP="002F15A0">
            <w:pPr>
              <w:jc w:val="center"/>
              <w:rPr>
                <w:sz w:val="22"/>
                <w:szCs w:val="22"/>
              </w:rPr>
            </w:pPr>
            <w:r w:rsidRPr="00F32F50">
              <w:rPr>
                <w:sz w:val="22"/>
                <w:szCs w:val="22"/>
              </w:rPr>
              <w:t>20</w:t>
            </w:r>
          </w:p>
        </w:tc>
        <w:tc>
          <w:tcPr>
            <w:tcW w:w="720" w:type="dxa"/>
            <w:tcBorders>
              <w:top w:val="single" w:sz="4" w:space="0" w:color="auto"/>
              <w:left w:val="single" w:sz="4" w:space="0" w:color="auto"/>
              <w:bottom w:val="single" w:sz="4" w:space="0" w:color="auto"/>
              <w:right w:val="single" w:sz="4" w:space="0" w:color="auto"/>
            </w:tcBorders>
            <w:vAlign w:val="center"/>
            <w:hideMark/>
          </w:tcPr>
          <w:p w14:paraId="527CEDE8" w14:textId="77777777" w:rsidR="00CE5070" w:rsidRPr="00F32F50" w:rsidRDefault="00CE5070" w:rsidP="002F15A0">
            <w:pPr>
              <w:jc w:val="center"/>
              <w:rPr>
                <w:sz w:val="22"/>
                <w:szCs w:val="22"/>
              </w:rPr>
            </w:pPr>
            <w:r w:rsidRPr="00F32F50">
              <w:rPr>
                <w:sz w:val="22"/>
                <w:szCs w:val="22"/>
              </w:rPr>
              <w:t>36,4</w:t>
            </w:r>
          </w:p>
        </w:tc>
        <w:tc>
          <w:tcPr>
            <w:tcW w:w="720" w:type="dxa"/>
            <w:tcBorders>
              <w:top w:val="single" w:sz="4" w:space="0" w:color="auto"/>
              <w:left w:val="single" w:sz="4" w:space="0" w:color="auto"/>
              <w:bottom w:val="single" w:sz="4" w:space="0" w:color="auto"/>
              <w:right w:val="single" w:sz="4" w:space="0" w:color="auto"/>
            </w:tcBorders>
            <w:vAlign w:val="center"/>
            <w:hideMark/>
          </w:tcPr>
          <w:p w14:paraId="1DBFC7E8" w14:textId="77777777" w:rsidR="00CE5070" w:rsidRPr="00F32F50" w:rsidRDefault="00CE5070" w:rsidP="002F15A0">
            <w:pPr>
              <w:jc w:val="center"/>
              <w:rPr>
                <w:sz w:val="22"/>
                <w:szCs w:val="22"/>
              </w:rPr>
            </w:pPr>
            <w:r w:rsidRPr="00F32F50">
              <w:rPr>
                <w:sz w:val="22"/>
                <w:szCs w:val="22"/>
              </w:rPr>
              <w:t>13,5</w:t>
            </w:r>
          </w:p>
        </w:tc>
        <w:tc>
          <w:tcPr>
            <w:tcW w:w="720" w:type="dxa"/>
            <w:tcBorders>
              <w:top w:val="single" w:sz="4" w:space="0" w:color="auto"/>
              <w:left w:val="single" w:sz="4" w:space="0" w:color="auto"/>
              <w:bottom w:val="single" w:sz="4" w:space="0" w:color="auto"/>
              <w:right w:val="single" w:sz="4" w:space="0" w:color="auto"/>
            </w:tcBorders>
            <w:vAlign w:val="center"/>
            <w:hideMark/>
          </w:tcPr>
          <w:p w14:paraId="6164D4F6" w14:textId="77777777" w:rsidR="00CE5070" w:rsidRPr="00F32F50" w:rsidRDefault="00CE5070" w:rsidP="002F15A0">
            <w:pPr>
              <w:jc w:val="center"/>
              <w:rPr>
                <w:sz w:val="22"/>
                <w:szCs w:val="22"/>
              </w:rPr>
            </w:pPr>
            <w:r w:rsidRPr="00F32F50">
              <w:rPr>
                <w:sz w:val="22"/>
                <w:szCs w:val="22"/>
              </w:rPr>
              <w:t>9,7</w:t>
            </w:r>
          </w:p>
        </w:tc>
        <w:tc>
          <w:tcPr>
            <w:tcW w:w="1094" w:type="dxa"/>
            <w:tcBorders>
              <w:top w:val="single" w:sz="4" w:space="0" w:color="auto"/>
              <w:left w:val="single" w:sz="4" w:space="0" w:color="auto"/>
              <w:bottom w:val="single" w:sz="4" w:space="0" w:color="auto"/>
              <w:right w:val="single" w:sz="4" w:space="0" w:color="auto"/>
            </w:tcBorders>
            <w:vAlign w:val="center"/>
          </w:tcPr>
          <w:p w14:paraId="744ADEB8" w14:textId="214C3FF9" w:rsidR="00CE5070" w:rsidRPr="00F32F50" w:rsidRDefault="00D97929" w:rsidP="002F15A0">
            <w:pPr>
              <w:jc w:val="center"/>
              <w:rPr>
                <w:sz w:val="22"/>
                <w:szCs w:val="22"/>
              </w:rPr>
            </w:pPr>
            <w:r w:rsidRPr="00F32F50">
              <w:rPr>
                <w:sz w:val="22"/>
                <w:szCs w:val="22"/>
              </w:rPr>
              <w:t>–</w:t>
            </w:r>
          </w:p>
        </w:tc>
      </w:tr>
      <w:tr w:rsidR="00D735B0" w:rsidRPr="00F32F50" w14:paraId="152E9F54" w14:textId="77777777" w:rsidTr="00D9792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34A2BAAA"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61DFCBD2" w14:textId="77777777" w:rsidR="00CE5070" w:rsidRPr="00F32F50" w:rsidRDefault="00CE5070" w:rsidP="002F15A0">
            <w:pPr>
              <w:jc w:val="center"/>
              <w:rPr>
                <w:rFonts w:eastAsia="Arial Unicode MS"/>
                <w:sz w:val="22"/>
                <w:szCs w:val="22"/>
              </w:rPr>
            </w:pPr>
            <w:r w:rsidRPr="00F32F50">
              <w:rPr>
                <w:sz w:val="22"/>
                <w:szCs w:val="22"/>
              </w:rPr>
              <w:t>0493-0146423</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619B1CBE" w14:textId="77777777" w:rsidR="00CE5070" w:rsidRPr="00F32F50" w:rsidRDefault="00CE5070" w:rsidP="002F15A0">
            <w:pPr>
              <w:jc w:val="center"/>
              <w:rPr>
                <w:sz w:val="22"/>
                <w:szCs w:val="22"/>
              </w:rPr>
            </w:pPr>
            <w:r w:rsidRPr="00F32F50">
              <w:rPr>
                <w:sz w:val="22"/>
                <w:szCs w:val="22"/>
              </w:rPr>
              <w:t>EM Vel</w:t>
            </w:r>
          </w:p>
        </w:tc>
        <w:tc>
          <w:tcPr>
            <w:tcW w:w="443" w:type="dxa"/>
            <w:tcBorders>
              <w:top w:val="single" w:sz="4" w:space="0" w:color="auto"/>
              <w:left w:val="single" w:sz="4" w:space="0" w:color="auto"/>
              <w:bottom w:val="single" w:sz="4" w:space="0" w:color="auto"/>
              <w:right w:val="single" w:sz="4" w:space="0" w:color="auto"/>
            </w:tcBorders>
            <w:vAlign w:val="center"/>
            <w:hideMark/>
          </w:tcPr>
          <w:p w14:paraId="16AA7C9E" w14:textId="77777777" w:rsidR="00CE5070" w:rsidRPr="00F32F50" w:rsidRDefault="00CE5070" w:rsidP="002F15A0">
            <w:pPr>
              <w:jc w:val="center"/>
              <w:rPr>
                <w:sz w:val="22"/>
                <w:szCs w:val="22"/>
              </w:rPr>
            </w:pPr>
            <w:r w:rsidRPr="00F32F50">
              <w:rPr>
                <w:sz w:val="22"/>
                <w:szCs w:val="22"/>
              </w:rPr>
              <w:t>8</w:t>
            </w:r>
          </w:p>
        </w:tc>
        <w:tc>
          <w:tcPr>
            <w:tcW w:w="522" w:type="dxa"/>
            <w:tcBorders>
              <w:top w:val="single" w:sz="4" w:space="0" w:color="auto"/>
              <w:left w:val="single" w:sz="4" w:space="0" w:color="auto"/>
              <w:bottom w:val="single" w:sz="4" w:space="0" w:color="auto"/>
              <w:right w:val="single" w:sz="4" w:space="0" w:color="auto"/>
            </w:tcBorders>
            <w:vAlign w:val="center"/>
            <w:hideMark/>
          </w:tcPr>
          <w:p w14:paraId="257B79D7" w14:textId="77777777" w:rsidR="00CE5070" w:rsidRPr="00F32F50" w:rsidRDefault="00CE5070" w:rsidP="002F15A0">
            <w:pPr>
              <w:jc w:val="center"/>
              <w:rPr>
                <w:sz w:val="22"/>
                <w:szCs w:val="22"/>
              </w:rPr>
            </w:pPr>
            <w:r w:rsidRPr="00F32F50">
              <w:rPr>
                <w:sz w:val="22"/>
                <w:szCs w:val="22"/>
              </w:rPr>
              <w:t>35</w:t>
            </w:r>
          </w:p>
        </w:tc>
        <w:tc>
          <w:tcPr>
            <w:tcW w:w="630" w:type="dxa"/>
            <w:tcBorders>
              <w:top w:val="single" w:sz="4" w:space="0" w:color="auto"/>
              <w:left w:val="single" w:sz="4" w:space="0" w:color="auto"/>
              <w:bottom w:val="single" w:sz="4" w:space="0" w:color="auto"/>
              <w:right w:val="single" w:sz="4" w:space="0" w:color="auto"/>
            </w:tcBorders>
            <w:vAlign w:val="center"/>
            <w:hideMark/>
          </w:tcPr>
          <w:p w14:paraId="0CFDE8AD" w14:textId="77777777" w:rsidR="00CE5070" w:rsidRPr="00F32F50" w:rsidRDefault="00CE5070" w:rsidP="002F15A0">
            <w:pPr>
              <w:jc w:val="center"/>
              <w:rPr>
                <w:sz w:val="22"/>
                <w:szCs w:val="22"/>
              </w:rPr>
            </w:pPr>
            <w:r w:rsidRPr="00F32F50">
              <w:rPr>
                <w:sz w:val="22"/>
                <w:szCs w:val="22"/>
              </w:rPr>
              <w:t>40,3</w:t>
            </w:r>
          </w:p>
        </w:tc>
        <w:tc>
          <w:tcPr>
            <w:tcW w:w="630" w:type="dxa"/>
            <w:tcBorders>
              <w:top w:val="single" w:sz="4" w:space="0" w:color="auto"/>
              <w:left w:val="single" w:sz="4" w:space="0" w:color="auto"/>
              <w:bottom w:val="single" w:sz="4" w:space="0" w:color="auto"/>
              <w:right w:val="single" w:sz="4" w:space="0" w:color="auto"/>
            </w:tcBorders>
            <w:vAlign w:val="center"/>
            <w:hideMark/>
          </w:tcPr>
          <w:p w14:paraId="03D3F7D6" w14:textId="77777777" w:rsidR="00CE5070" w:rsidRPr="00F32F50" w:rsidRDefault="00CE5070" w:rsidP="002F15A0">
            <w:pPr>
              <w:jc w:val="center"/>
              <w:rPr>
                <w:sz w:val="22"/>
                <w:szCs w:val="22"/>
              </w:rPr>
            </w:pPr>
            <w:r w:rsidRPr="00F32F50">
              <w:rPr>
                <w:sz w:val="22"/>
                <w:szCs w:val="22"/>
              </w:rPr>
              <w:t>-40</w:t>
            </w:r>
          </w:p>
        </w:tc>
        <w:tc>
          <w:tcPr>
            <w:tcW w:w="450" w:type="dxa"/>
            <w:tcBorders>
              <w:top w:val="single" w:sz="4" w:space="0" w:color="auto"/>
              <w:left w:val="single" w:sz="4" w:space="0" w:color="auto"/>
              <w:bottom w:val="single" w:sz="4" w:space="0" w:color="auto"/>
              <w:right w:val="single" w:sz="4" w:space="0" w:color="auto"/>
            </w:tcBorders>
            <w:vAlign w:val="center"/>
            <w:hideMark/>
          </w:tcPr>
          <w:p w14:paraId="75D78F0D" w14:textId="77777777" w:rsidR="00CE5070" w:rsidRPr="00F32F50" w:rsidRDefault="00CE5070" w:rsidP="002F15A0">
            <w:pPr>
              <w:jc w:val="center"/>
              <w:rPr>
                <w:sz w:val="22"/>
                <w:szCs w:val="22"/>
              </w:rPr>
            </w:pPr>
            <w:r w:rsidRPr="00F32F50">
              <w:rPr>
                <w:sz w:val="22"/>
                <w:szCs w:val="22"/>
              </w:rPr>
              <w:t>40</w:t>
            </w:r>
          </w:p>
        </w:tc>
        <w:tc>
          <w:tcPr>
            <w:tcW w:w="720" w:type="dxa"/>
            <w:tcBorders>
              <w:top w:val="single" w:sz="4" w:space="0" w:color="auto"/>
              <w:left w:val="single" w:sz="4" w:space="0" w:color="auto"/>
              <w:bottom w:val="single" w:sz="4" w:space="0" w:color="auto"/>
              <w:right w:val="single" w:sz="4" w:space="0" w:color="auto"/>
            </w:tcBorders>
            <w:vAlign w:val="center"/>
            <w:hideMark/>
          </w:tcPr>
          <w:p w14:paraId="6997DC68" w14:textId="77777777" w:rsidR="00CE5070" w:rsidRPr="00F32F50" w:rsidRDefault="00CE5070" w:rsidP="002F15A0">
            <w:pPr>
              <w:jc w:val="center"/>
              <w:rPr>
                <w:sz w:val="22"/>
                <w:szCs w:val="22"/>
              </w:rPr>
            </w:pPr>
            <w:r w:rsidRPr="00F32F50">
              <w:rPr>
                <w:sz w:val="22"/>
                <w:szCs w:val="22"/>
              </w:rPr>
              <w:t>07,2</w:t>
            </w:r>
          </w:p>
        </w:tc>
        <w:tc>
          <w:tcPr>
            <w:tcW w:w="720" w:type="dxa"/>
            <w:tcBorders>
              <w:top w:val="single" w:sz="4" w:space="0" w:color="auto"/>
              <w:left w:val="single" w:sz="4" w:space="0" w:color="auto"/>
              <w:bottom w:val="single" w:sz="4" w:space="0" w:color="auto"/>
              <w:right w:val="single" w:sz="4" w:space="0" w:color="auto"/>
            </w:tcBorders>
            <w:vAlign w:val="center"/>
            <w:hideMark/>
          </w:tcPr>
          <w:p w14:paraId="01EF7733" w14:textId="77777777" w:rsidR="00CE5070" w:rsidRPr="00F32F50" w:rsidRDefault="00CE5070" w:rsidP="002F15A0">
            <w:pPr>
              <w:jc w:val="center"/>
              <w:rPr>
                <w:sz w:val="22"/>
                <w:szCs w:val="22"/>
              </w:rPr>
            </w:pPr>
            <w:r w:rsidRPr="00F32F50">
              <w:rPr>
                <w:sz w:val="22"/>
                <w:szCs w:val="22"/>
              </w:rPr>
              <w:t>12,6</w:t>
            </w:r>
          </w:p>
        </w:tc>
        <w:tc>
          <w:tcPr>
            <w:tcW w:w="720" w:type="dxa"/>
            <w:tcBorders>
              <w:top w:val="single" w:sz="4" w:space="0" w:color="auto"/>
              <w:left w:val="single" w:sz="4" w:space="0" w:color="auto"/>
              <w:bottom w:val="single" w:sz="4" w:space="0" w:color="auto"/>
              <w:right w:val="single" w:sz="4" w:space="0" w:color="auto"/>
            </w:tcBorders>
            <w:vAlign w:val="center"/>
            <w:hideMark/>
          </w:tcPr>
          <w:p w14:paraId="5ABC84D7" w14:textId="77777777" w:rsidR="00CE5070" w:rsidRPr="00F32F50" w:rsidRDefault="00CE5070" w:rsidP="002F15A0">
            <w:pPr>
              <w:jc w:val="center"/>
              <w:rPr>
                <w:sz w:val="22"/>
                <w:szCs w:val="22"/>
              </w:rPr>
            </w:pPr>
            <w:r w:rsidRPr="00F32F50">
              <w:rPr>
                <w:sz w:val="22"/>
                <w:szCs w:val="22"/>
              </w:rPr>
              <w:t>8,1</w:t>
            </w:r>
          </w:p>
        </w:tc>
        <w:tc>
          <w:tcPr>
            <w:tcW w:w="1094" w:type="dxa"/>
            <w:tcBorders>
              <w:top w:val="single" w:sz="4" w:space="0" w:color="auto"/>
              <w:left w:val="single" w:sz="4" w:space="0" w:color="auto"/>
              <w:bottom w:val="single" w:sz="4" w:space="0" w:color="auto"/>
              <w:right w:val="single" w:sz="4" w:space="0" w:color="auto"/>
            </w:tcBorders>
            <w:vAlign w:val="center"/>
            <w:hideMark/>
          </w:tcPr>
          <w:p w14:paraId="0D41177C" w14:textId="77777777" w:rsidR="00CE5070" w:rsidRPr="00F32F50" w:rsidRDefault="00CE5070" w:rsidP="002F15A0">
            <w:pPr>
              <w:jc w:val="center"/>
              <w:rPr>
                <w:sz w:val="22"/>
                <w:szCs w:val="22"/>
              </w:rPr>
            </w:pPr>
            <w:r w:rsidRPr="00F32F50">
              <w:rPr>
                <w:sz w:val="22"/>
                <w:szCs w:val="22"/>
              </w:rPr>
              <w:t>F6 III</w:t>
            </w:r>
          </w:p>
        </w:tc>
      </w:tr>
      <w:tr w:rsidR="00D735B0" w:rsidRPr="00F32F50" w14:paraId="32642DE3" w14:textId="77777777" w:rsidTr="00753F4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38A32498" w14:textId="77777777" w:rsidR="00CE5070" w:rsidRPr="00F32F50" w:rsidRDefault="00CE5070"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65BFB535" w14:textId="77777777" w:rsidR="00CE5070" w:rsidRPr="00F32F50" w:rsidRDefault="00CE5070" w:rsidP="002F15A0">
            <w:pPr>
              <w:jc w:val="center"/>
              <w:rPr>
                <w:sz w:val="22"/>
                <w:szCs w:val="22"/>
              </w:rPr>
            </w:pPr>
            <w:r w:rsidRPr="00F32F50">
              <w:rPr>
                <w:sz w:val="22"/>
                <w:szCs w:val="22"/>
              </w:rPr>
              <w:t>0485-0151947</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069791DE" w14:textId="77777777" w:rsidR="00CE5070" w:rsidRPr="00F32F50" w:rsidRDefault="00CE5070" w:rsidP="002F15A0">
            <w:pPr>
              <w:jc w:val="center"/>
              <w:rPr>
                <w:sz w:val="22"/>
                <w:szCs w:val="22"/>
              </w:rPr>
            </w:pPr>
            <w:r w:rsidRPr="00F32F50">
              <w:rPr>
                <w:sz w:val="22"/>
                <w:szCs w:val="22"/>
              </w:rPr>
              <w:t>WRAY15−268</w:t>
            </w:r>
          </w:p>
        </w:tc>
        <w:tc>
          <w:tcPr>
            <w:tcW w:w="443" w:type="dxa"/>
            <w:tcBorders>
              <w:top w:val="single" w:sz="4" w:space="0" w:color="auto"/>
              <w:left w:val="single" w:sz="4" w:space="0" w:color="auto"/>
              <w:bottom w:val="single" w:sz="4" w:space="0" w:color="auto"/>
              <w:right w:val="single" w:sz="4" w:space="0" w:color="auto"/>
            </w:tcBorders>
            <w:vAlign w:val="center"/>
            <w:hideMark/>
          </w:tcPr>
          <w:p w14:paraId="7FC39C6E" w14:textId="77777777" w:rsidR="00CE5070" w:rsidRPr="00F32F50" w:rsidRDefault="00CE5070" w:rsidP="002F15A0">
            <w:pPr>
              <w:jc w:val="center"/>
              <w:rPr>
                <w:sz w:val="22"/>
                <w:szCs w:val="22"/>
              </w:rPr>
            </w:pPr>
            <w:r w:rsidRPr="00F32F50">
              <w:rPr>
                <w:sz w:val="22"/>
                <w:szCs w:val="22"/>
              </w:rPr>
              <w:t>8</w:t>
            </w:r>
          </w:p>
        </w:tc>
        <w:tc>
          <w:tcPr>
            <w:tcW w:w="522" w:type="dxa"/>
            <w:tcBorders>
              <w:top w:val="single" w:sz="4" w:space="0" w:color="auto"/>
              <w:left w:val="single" w:sz="4" w:space="0" w:color="auto"/>
              <w:bottom w:val="single" w:sz="4" w:space="0" w:color="auto"/>
              <w:right w:val="single" w:sz="4" w:space="0" w:color="auto"/>
            </w:tcBorders>
            <w:vAlign w:val="center"/>
            <w:hideMark/>
          </w:tcPr>
          <w:p w14:paraId="0E551D4D" w14:textId="77777777" w:rsidR="00CE5070" w:rsidRPr="00F32F50" w:rsidRDefault="00CE5070" w:rsidP="002F15A0">
            <w:pPr>
              <w:jc w:val="center"/>
              <w:rPr>
                <w:sz w:val="22"/>
                <w:szCs w:val="22"/>
              </w:rPr>
            </w:pPr>
            <w:r w:rsidRPr="00F32F50">
              <w:rPr>
                <w:sz w:val="22"/>
                <w:szCs w:val="22"/>
              </w:rPr>
              <w:t>44</w:t>
            </w:r>
          </w:p>
        </w:tc>
        <w:tc>
          <w:tcPr>
            <w:tcW w:w="630" w:type="dxa"/>
            <w:tcBorders>
              <w:top w:val="single" w:sz="4" w:space="0" w:color="auto"/>
              <w:left w:val="single" w:sz="4" w:space="0" w:color="auto"/>
              <w:bottom w:val="single" w:sz="4" w:space="0" w:color="auto"/>
              <w:right w:val="single" w:sz="4" w:space="0" w:color="auto"/>
            </w:tcBorders>
            <w:vAlign w:val="center"/>
            <w:hideMark/>
          </w:tcPr>
          <w:p w14:paraId="7251D7D4" w14:textId="77777777" w:rsidR="00CE5070" w:rsidRPr="00F32F50" w:rsidRDefault="00CE5070" w:rsidP="002F15A0">
            <w:pPr>
              <w:jc w:val="center"/>
              <w:rPr>
                <w:sz w:val="22"/>
                <w:szCs w:val="22"/>
              </w:rPr>
            </w:pPr>
            <w:r w:rsidRPr="00F32F50">
              <w:rPr>
                <w:sz w:val="22"/>
                <w:szCs w:val="22"/>
              </w:rPr>
              <w:t>23,8</w:t>
            </w:r>
          </w:p>
        </w:tc>
        <w:tc>
          <w:tcPr>
            <w:tcW w:w="630" w:type="dxa"/>
            <w:tcBorders>
              <w:top w:val="single" w:sz="4" w:space="0" w:color="auto"/>
              <w:left w:val="single" w:sz="4" w:space="0" w:color="auto"/>
              <w:bottom w:val="single" w:sz="4" w:space="0" w:color="auto"/>
              <w:right w:val="single" w:sz="4" w:space="0" w:color="auto"/>
            </w:tcBorders>
            <w:vAlign w:val="center"/>
            <w:hideMark/>
          </w:tcPr>
          <w:p w14:paraId="48D1DD72" w14:textId="77777777" w:rsidR="00CE5070" w:rsidRPr="00F32F50" w:rsidRDefault="00CE5070" w:rsidP="002F15A0">
            <w:pPr>
              <w:jc w:val="center"/>
              <w:rPr>
                <w:sz w:val="22"/>
                <w:szCs w:val="22"/>
              </w:rPr>
            </w:pPr>
            <w:r w:rsidRPr="00F32F50">
              <w:rPr>
                <w:sz w:val="22"/>
                <w:szCs w:val="22"/>
              </w:rPr>
              <w:t>-41</w:t>
            </w:r>
          </w:p>
        </w:tc>
        <w:tc>
          <w:tcPr>
            <w:tcW w:w="450" w:type="dxa"/>
            <w:tcBorders>
              <w:top w:val="single" w:sz="4" w:space="0" w:color="auto"/>
              <w:left w:val="single" w:sz="4" w:space="0" w:color="auto"/>
              <w:bottom w:val="single" w:sz="4" w:space="0" w:color="auto"/>
              <w:right w:val="single" w:sz="4" w:space="0" w:color="auto"/>
            </w:tcBorders>
            <w:vAlign w:val="center"/>
            <w:hideMark/>
          </w:tcPr>
          <w:p w14:paraId="36293AF4" w14:textId="77777777" w:rsidR="00CE5070" w:rsidRPr="00F32F50" w:rsidRDefault="00CE5070" w:rsidP="002F15A0">
            <w:pPr>
              <w:jc w:val="center"/>
              <w:rPr>
                <w:sz w:val="22"/>
                <w:szCs w:val="22"/>
              </w:rPr>
            </w:pPr>
            <w:r w:rsidRPr="00F32F50">
              <w:rPr>
                <w:sz w:val="22"/>
                <w:szCs w:val="22"/>
              </w:rPr>
              <w:t>26</w:t>
            </w:r>
          </w:p>
        </w:tc>
        <w:tc>
          <w:tcPr>
            <w:tcW w:w="720" w:type="dxa"/>
            <w:tcBorders>
              <w:top w:val="single" w:sz="4" w:space="0" w:color="auto"/>
              <w:left w:val="single" w:sz="4" w:space="0" w:color="auto"/>
              <w:bottom w:val="single" w:sz="4" w:space="0" w:color="auto"/>
              <w:right w:val="single" w:sz="4" w:space="0" w:color="auto"/>
            </w:tcBorders>
            <w:vAlign w:val="center"/>
            <w:hideMark/>
          </w:tcPr>
          <w:p w14:paraId="66C762A1" w14:textId="77777777" w:rsidR="00CE5070" w:rsidRPr="00F32F50" w:rsidRDefault="00CE5070" w:rsidP="002F15A0">
            <w:pPr>
              <w:jc w:val="center"/>
              <w:rPr>
                <w:sz w:val="22"/>
                <w:szCs w:val="22"/>
              </w:rPr>
            </w:pPr>
            <w:r w:rsidRPr="00F32F50">
              <w:rPr>
                <w:sz w:val="22"/>
                <w:szCs w:val="22"/>
              </w:rPr>
              <w:t>03,7</w:t>
            </w:r>
          </w:p>
        </w:tc>
        <w:tc>
          <w:tcPr>
            <w:tcW w:w="720" w:type="dxa"/>
            <w:tcBorders>
              <w:top w:val="single" w:sz="4" w:space="0" w:color="auto"/>
              <w:left w:val="single" w:sz="4" w:space="0" w:color="auto"/>
              <w:bottom w:val="single" w:sz="4" w:space="0" w:color="auto"/>
              <w:right w:val="single" w:sz="4" w:space="0" w:color="auto"/>
            </w:tcBorders>
            <w:vAlign w:val="center"/>
            <w:hideMark/>
          </w:tcPr>
          <w:p w14:paraId="0A1F98FA" w14:textId="77777777" w:rsidR="00CE5070" w:rsidRPr="00F32F50" w:rsidRDefault="00CE5070" w:rsidP="002F15A0">
            <w:pPr>
              <w:jc w:val="center"/>
              <w:rPr>
                <w:sz w:val="22"/>
                <w:szCs w:val="22"/>
              </w:rPr>
            </w:pPr>
            <w:r w:rsidRPr="00F32F50">
              <w:rPr>
                <w:sz w:val="22"/>
                <w:szCs w:val="22"/>
              </w:rPr>
              <w:t>12,7</w:t>
            </w:r>
          </w:p>
        </w:tc>
        <w:tc>
          <w:tcPr>
            <w:tcW w:w="720" w:type="dxa"/>
            <w:tcBorders>
              <w:top w:val="single" w:sz="4" w:space="0" w:color="auto"/>
              <w:left w:val="single" w:sz="4" w:space="0" w:color="auto"/>
              <w:bottom w:val="single" w:sz="4" w:space="0" w:color="auto"/>
              <w:right w:val="single" w:sz="4" w:space="0" w:color="auto"/>
            </w:tcBorders>
            <w:vAlign w:val="center"/>
            <w:hideMark/>
          </w:tcPr>
          <w:p w14:paraId="793C642B" w14:textId="77777777" w:rsidR="00CE5070" w:rsidRPr="00F32F50" w:rsidRDefault="00CE5070" w:rsidP="002F15A0">
            <w:pPr>
              <w:jc w:val="center"/>
              <w:rPr>
                <w:sz w:val="22"/>
                <w:szCs w:val="22"/>
              </w:rPr>
            </w:pPr>
            <w:r w:rsidRPr="00F32F50">
              <w:rPr>
                <w:sz w:val="22"/>
                <w:szCs w:val="22"/>
              </w:rPr>
              <w:t>8,9</w:t>
            </w:r>
          </w:p>
        </w:tc>
        <w:tc>
          <w:tcPr>
            <w:tcW w:w="1094" w:type="dxa"/>
            <w:tcBorders>
              <w:top w:val="single" w:sz="4" w:space="0" w:color="auto"/>
              <w:left w:val="single" w:sz="4" w:space="0" w:color="auto"/>
              <w:bottom w:val="single" w:sz="4" w:space="0" w:color="auto"/>
              <w:right w:val="single" w:sz="4" w:space="0" w:color="auto"/>
            </w:tcBorders>
            <w:vAlign w:val="center"/>
          </w:tcPr>
          <w:p w14:paraId="1CDBAC0D" w14:textId="053EFFD0" w:rsidR="00CE5070" w:rsidRPr="00F32F50" w:rsidRDefault="00D97929" w:rsidP="002F15A0">
            <w:pPr>
              <w:jc w:val="center"/>
              <w:rPr>
                <w:sz w:val="22"/>
                <w:szCs w:val="22"/>
              </w:rPr>
            </w:pPr>
            <w:r w:rsidRPr="00F32F50">
              <w:rPr>
                <w:sz w:val="22"/>
                <w:szCs w:val="22"/>
              </w:rPr>
              <w:t>–</w:t>
            </w:r>
          </w:p>
        </w:tc>
      </w:tr>
      <w:tr w:rsidR="00D97929" w:rsidRPr="00F32F50" w14:paraId="06161A84" w14:textId="77777777" w:rsidTr="00753F4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48413C06"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09A894DD" w14:textId="77777777" w:rsidR="00D97929" w:rsidRPr="00F32F50" w:rsidRDefault="00D97929" w:rsidP="002F15A0">
            <w:pPr>
              <w:jc w:val="center"/>
              <w:rPr>
                <w:sz w:val="22"/>
                <w:szCs w:val="22"/>
              </w:rPr>
            </w:pPr>
            <w:r w:rsidRPr="00F32F50">
              <w:rPr>
                <w:sz w:val="22"/>
                <w:szCs w:val="22"/>
              </w:rPr>
              <w:t>0428-0191146</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23639E3B" w14:textId="77777777" w:rsidR="00D97929" w:rsidRPr="00F32F50" w:rsidRDefault="00D97929" w:rsidP="002F15A0">
            <w:pPr>
              <w:jc w:val="center"/>
              <w:rPr>
                <w:sz w:val="22"/>
                <w:szCs w:val="22"/>
              </w:rPr>
            </w:pPr>
            <w:r w:rsidRPr="00F32F50">
              <w:rPr>
                <w:sz w:val="22"/>
                <w:szCs w:val="22"/>
              </w:rPr>
              <w:t>08469−4655</w:t>
            </w:r>
          </w:p>
        </w:tc>
        <w:tc>
          <w:tcPr>
            <w:tcW w:w="443" w:type="dxa"/>
            <w:tcBorders>
              <w:top w:val="single" w:sz="4" w:space="0" w:color="auto"/>
              <w:left w:val="single" w:sz="4" w:space="0" w:color="auto"/>
              <w:bottom w:val="single" w:sz="4" w:space="0" w:color="auto"/>
              <w:right w:val="single" w:sz="4" w:space="0" w:color="auto"/>
            </w:tcBorders>
            <w:vAlign w:val="center"/>
            <w:hideMark/>
          </w:tcPr>
          <w:p w14:paraId="3FB9FCE6" w14:textId="77777777" w:rsidR="00D97929" w:rsidRPr="00F32F50" w:rsidRDefault="00D97929" w:rsidP="002F15A0">
            <w:pPr>
              <w:jc w:val="center"/>
              <w:rPr>
                <w:sz w:val="22"/>
                <w:szCs w:val="22"/>
              </w:rPr>
            </w:pPr>
            <w:r w:rsidRPr="00F32F50">
              <w:rPr>
                <w:sz w:val="22"/>
                <w:szCs w:val="22"/>
              </w:rPr>
              <w:t>8</w:t>
            </w:r>
          </w:p>
        </w:tc>
        <w:tc>
          <w:tcPr>
            <w:tcW w:w="522" w:type="dxa"/>
            <w:tcBorders>
              <w:top w:val="single" w:sz="4" w:space="0" w:color="auto"/>
              <w:left w:val="single" w:sz="4" w:space="0" w:color="auto"/>
              <w:bottom w:val="single" w:sz="4" w:space="0" w:color="auto"/>
              <w:right w:val="single" w:sz="4" w:space="0" w:color="auto"/>
            </w:tcBorders>
            <w:vAlign w:val="center"/>
            <w:hideMark/>
          </w:tcPr>
          <w:p w14:paraId="5D27D79F" w14:textId="77777777" w:rsidR="00D97929" w:rsidRPr="00F32F50" w:rsidRDefault="00D97929" w:rsidP="002F15A0">
            <w:pPr>
              <w:jc w:val="center"/>
              <w:rPr>
                <w:sz w:val="22"/>
                <w:szCs w:val="22"/>
              </w:rPr>
            </w:pPr>
            <w:r w:rsidRPr="00F32F50">
              <w:rPr>
                <w:sz w:val="22"/>
                <w:szCs w:val="22"/>
              </w:rPr>
              <w:t>48</w:t>
            </w:r>
          </w:p>
        </w:tc>
        <w:tc>
          <w:tcPr>
            <w:tcW w:w="630" w:type="dxa"/>
            <w:tcBorders>
              <w:top w:val="single" w:sz="4" w:space="0" w:color="auto"/>
              <w:left w:val="single" w:sz="4" w:space="0" w:color="auto"/>
              <w:bottom w:val="single" w:sz="4" w:space="0" w:color="auto"/>
              <w:right w:val="single" w:sz="4" w:space="0" w:color="auto"/>
            </w:tcBorders>
            <w:vAlign w:val="center"/>
            <w:hideMark/>
          </w:tcPr>
          <w:p w14:paraId="5C87E752" w14:textId="77777777" w:rsidR="00D97929" w:rsidRPr="00F32F50" w:rsidRDefault="00D97929" w:rsidP="002F15A0">
            <w:pPr>
              <w:jc w:val="center"/>
              <w:rPr>
                <w:sz w:val="22"/>
                <w:szCs w:val="22"/>
              </w:rPr>
            </w:pPr>
            <w:r w:rsidRPr="00F32F50">
              <w:rPr>
                <w:sz w:val="22"/>
                <w:szCs w:val="22"/>
              </w:rPr>
              <w:t>35,3</w:t>
            </w:r>
          </w:p>
        </w:tc>
        <w:tc>
          <w:tcPr>
            <w:tcW w:w="630" w:type="dxa"/>
            <w:tcBorders>
              <w:top w:val="single" w:sz="4" w:space="0" w:color="auto"/>
              <w:left w:val="single" w:sz="4" w:space="0" w:color="auto"/>
              <w:bottom w:val="single" w:sz="4" w:space="0" w:color="auto"/>
              <w:right w:val="single" w:sz="4" w:space="0" w:color="auto"/>
            </w:tcBorders>
            <w:vAlign w:val="center"/>
            <w:hideMark/>
          </w:tcPr>
          <w:p w14:paraId="64C21897" w14:textId="77777777" w:rsidR="00D97929" w:rsidRPr="00F32F50" w:rsidRDefault="00D97929" w:rsidP="002F15A0">
            <w:pPr>
              <w:jc w:val="center"/>
              <w:rPr>
                <w:sz w:val="22"/>
                <w:szCs w:val="22"/>
              </w:rPr>
            </w:pPr>
            <w:r w:rsidRPr="00F32F50">
              <w:rPr>
                <w:sz w:val="22"/>
                <w:szCs w:val="22"/>
              </w:rPr>
              <w:t>-47</w:t>
            </w:r>
          </w:p>
        </w:tc>
        <w:tc>
          <w:tcPr>
            <w:tcW w:w="450" w:type="dxa"/>
            <w:tcBorders>
              <w:top w:val="single" w:sz="4" w:space="0" w:color="auto"/>
              <w:left w:val="single" w:sz="4" w:space="0" w:color="auto"/>
              <w:bottom w:val="single" w:sz="4" w:space="0" w:color="auto"/>
              <w:right w:val="single" w:sz="4" w:space="0" w:color="auto"/>
            </w:tcBorders>
            <w:vAlign w:val="center"/>
            <w:hideMark/>
          </w:tcPr>
          <w:p w14:paraId="053656F7" w14:textId="77777777" w:rsidR="00D97929" w:rsidRPr="00F32F50" w:rsidRDefault="00D97929" w:rsidP="002F15A0">
            <w:pPr>
              <w:jc w:val="center"/>
              <w:rPr>
                <w:sz w:val="22"/>
                <w:szCs w:val="22"/>
              </w:rPr>
            </w:pPr>
            <w:r w:rsidRPr="00F32F50">
              <w:rPr>
                <w:sz w:val="22"/>
                <w:szCs w:val="22"/>
              </w:rPr>
              <w:t>6</w:t>
            </w:r>
          </w:p>
        </w:tc>
        <w:tc>
          <w:tcPr>
            <w:tcW w:w="720" w:type="dxa"/>
            <w:tcBorders>
              <w:top w:val="single" w:sz="4" w:space="0" w:color="auto"/>
              <w:left w:val="single" w:sz="4" w:space="0" w:color="auto"/>
              <w:bottom w:val="single" w:sz="4" w:space="0" w:color="auto"/>
              <w:right w:val="single" w:sz="4" w:space="0" w:color="auto"/>
            </w:tcBorders>
            <w:vAlign w:val="center"/>
            <w:hideMark/>
          </w:tcPr>
          <w:p w14:paraId="10B2E9BF" w14:textId="77777777" w:rsidR="00D97929" w:rsidRPr="00F32F50" w:rsidRDefault="00D97929" w:rsidP="002F15A0">
            <w:pPr>
              <w:jc w:val="center"/>
              <w:rPr>
                <w:sz w:val="22"/>
                <w:szCs w:val="22"/>
              </w:rPr>
            </w:pPr>
            <w:r w:rsidRPr="00F32F50">
              <w:rPr>
                <w:sz w:val="22"/>
                <w:szCs w:val="22"/>
              </w:rPr>
              <w:t>32,2</w:t>
            </w:r>
          </w:p>
        </w:tc>
        <w:tc>
          <w:tcPr>
            <w:tcW w:w="720" w:type="dxa"/>
            <w:tcBorders>
              <w:top w:val="single" w:sz="4" w:space="0" w:color="auto"/>
              <w:left w:val="single" w:sz="4" w:space="0" w:color="auto"/>
              <w:bottom w:val="single" w:sz="4" w:space="0" w:color="auto"/>
              <w:right w:val="single" w:sz="4" w:space="0" w:color="auto"/>
            </w:tcBorders>
            <w:vAlign w:val="center"/>
            <w:hideMark/>
          </w:tcPr>
          <w:p w14:paraId="3ABDF7B7" w14:textId="77777777" w:rsidR="00D97929" w:rsidRPr="00F32F50" w:rsidRDefault="00D97929" w:rsidP="002F15A0">
            <w:pPr>
              <w:jc w:val="center"/>
              <w:rPr>
                <w:sz w:val="22"/>
                <w:szCs w:val="22"/>
              </w:rPr>
            </w:pPr>
            <w:r w:rsidRPr="00F32F50">
              <w:rPr>
                <w:sz w:val="22"/>
                <w:szCs w:val="22"/>
              </w:rPr>
              <w:t>12,7</w:t>
            </w:r>
          </w:p>
        </w:tc>
        <w:tc>
          <w:tcPr>
            <w:tcW w:w="720" w:type="dxa"/>
            <w:tcBorders>
              <w:top w:val="single" w:sz="4" w:space="0" w:color="auto"/>
              <w:left w:val="single" w:sz="4" w:space="0" w:color="auto"/>
              <w:bottom w:val="single" w:sz="4" w:space="0" w:color="auto"/>
              <w:right w:val="single" w:sz="4" w:space="0" w:color="auto"/>
            </w:tcBorders>
            <w:vAlign w:val="center"/>
            <w:hideMark/>
          </w:tcPr>
          <w:p w14:paraId="24D4EB38" w14:textId="77777777" w:rsidR="00D97929" w:rsidRPr="00F32F50" w:rsidRDefault="00D97929" w:rsidP="002F15A0">
            <w:pPr>
              <w:jc w:val="center"/>
              <w:rPr>
                <w:sz w:val="22"/>
                <w:szCs w:val="22"/>
              </w:rPr>
            </w:pPr>
            <w:r w:rsidRPr="00F32F50">
              <w:rPr>
                <w:sz w:val="22"/>
                <w:szCs w:val="22"/>
              </w:rPr>
              <w:t>10,4</w:t>
            </w:r>
          </w:p>
        </w:tc>
        <w:tc>
          <w:tcPr>
            <w:tcW w:w="1094" w:type="dxa"/>
            <w:tcBorders>
              <w:top w:val="single" w:sz="4" w:space="0" w:color="auto"/>
              <w:left w:val="single" w:sz="4" w:space="0" w:color="auto"/>
              <w:bottom w:val="single" w:sz="4" w:space="0" w:color="auto"/>
              <w:right w:val="single" w:sz="4" w:space="0" w:color="auto"/>
            </w:tcBorders>
            <w:vAlign w:val="center"/>
          </w:tcPr>
          <w:p w14:paraId="17507E9D" w14:textId="178CA6E9" w:rsidR="00D97929" w:rsidRPr="00F32F50" w:rsidRDefault="00D97929" w:rsidP="002F15A0">
            <w:pPr>
              <w:jc w:val="center"/>
              <w:rPr>
                <w:sz w:val="22"/>
                <w:szCs w:val="22"/>
              </w:rPr>
            </w:pPr>
            <w:r w:rsidRPr="00F32F50">
              <w:rPr>
                <w:sz w:val="22"/>
                <w:szCs w:val="22"/>
              </w:rPr>
              <w:t>–</w:t>
            </w:r>
          </w:p>
        </w:tc>
      </w:tr>
      <w:tr w:rsidR="00D97929" w:rsidRPr="00F32F50" w14:paraId="49D0BA7C" w14:textId="77777777" w:rsidTr="00753F49">
        <w:trPr>
          <w:trHeight w:val="247"/>
        </w:trPr>
        <w:tc>
          <w:tcPr>
            <w:tcW w:w="567" w:type="dxa"/>
            <w:tcBorders>
              <w:top w:val="single" w:sz="4" w:space="0" w:color="auto"/>
              <w:left w:val="single" w:sz="4" w:space="0" w:color="auto"/>
              <w:bottom w:val="single" w:sz="4" w:space="0" w:color="auto"/>
              <w:right w:val="single" w:sz="4" w:space="0" w:color="auto"/>
            </w:tcBorders>
            <w:vAlign w:val="center"/>
          </w:tcPr>
          <w:p w14:paraId="1903E663" w14:textId="77777777" w:rsidR="00D97929" w:rsidRPr="00F32F50" w:rsidRDefault="00D97929" w:rsidP="002F15A0">
            <w:pPr>
              <w:numPr>
                <w:ilvl w:val="0"/>
                <w:numId w:val="22"/>
              </w:numPr>
              <w:contextualSpacing/>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45AA32CA" w14:textId="77777777" w:rsidR="00D97929" w:rsidRPr="00F32F50" w:rsidRDefault="00D97929" w:rsidP="002F15A0">
            <w:pPr>
              <w:jc w:val="center"/>
              <w:rPr>
                <w:sz w:val="22"/>
                <w:szCs w:val="22"/>
              </w:rPr>
            </w:pPr>
            <w:r w:rsidRPr="00F32F50">
              <w:rPr>
                <w:sz w:val="22"/>
                <w:szCs w:val="22"/>
              </w:rPr>
              <w:t>0433-0165210</w:t>
            </w:r>
          </w:p>
        </w:tc>
        <w:tc>
          <w:tcPr>
            <w:tcW w:w="1447" w:type="dxa"/>
            <w:gridSpan w:val="2"/>
            <w:tcBorders>
              <w:top w:val="single" w:sz="4" w:space="0" w:color="auto"/>
              <w:left w:val="single" w:sz="4" w:space="0" w:color="auto"/>
              <w:bottom w:val="single" w:sz="4" w:space="0" w:color="auto"/>
              <w:right w:val="single" w:sz="4" w:space="0" w:color="auto"/>
            </w:tcBorders>
            <w:vAlign w:val="center"/>
            <w:hideMark/>
          </w:tcPr>
          <w:p w14:paraId="2D6B4C85" w14:textId="6BEF87F6" w:rsidR="00D97929" w:rsidRPr="00F32F50" w:rsidRDefault="00D97929" w:rsidP="002F15A0">
            <w:pPr>
              <w:jc w:val="center"/>
              <w:rPr>
                <w:sz w:val="22"/>
                <w:szCs w:val="22"/>
              </w:rPr>
            </w:pPr>
            <w:r w:rsidRPr="00F32F50">
              <w:rPr>
                <w:sz w:val="22"/>
                <w:szCs w:val="22"/>
              </w:rPr>
              <w:t>–</w:t>
            </w:r>
          </w:p>
        </w:tc>
        <w:tc>
          <w:tcPr>
            <w:tcW w:w="443" w:type="dxa"/>
            <w:tcBorders>
              <w:top w:val="single" w:sz="4" w:space="0" w:color="auto"/>
              <w:left w:val="single" w:sz="4" w:space="0" w:color="auto"/>
              <w:bottom w:val="single" w:sz="4" w:space="0" w:color="auto"/>
              <w:right w:val="single" w:sz="4" w:space="0" w:color="auto"/>
            </w:tcBorders>
            <w:vAlign w:val="center"/>
            <w:hideMark/>
          </w:tcPr>
          <w:p w14:paraId="08635BB1" w14:textId="77777777" w:rsidR="00D97929" w:rsidRPr="00F32F50" w:rsidRDefault="00D97929" w:rsidP="002F15A0">
            <w:pPr>
              <w:jc w:val="center"/>
              <w:rPr>
                <w:sz w:val="22"/>
                <w:szCs w:val="22"/>
              </w:rPr>
            </w:pPr>
            <w:r w:rsidRPr="00F32F50">
              <w:rPr>
                <w:sz w:val="22"/>
                <w:szCs w:val="22"/>
              </w:rPr>
              <w:t>8</w:t>
            </w:r>
          </w:p>
        </w:tc>
        <w:tc>
          <w:tcPr>
            <w:tcW w:w="522" w:type="dxa"/>
            <w:tcBorders>
              <w:top w:val="single" w:sz="4" w:space="0" w:color="auto"/>
              <w:left w:val="single" w:sz="4" w:space="0" w:color="auto"/>
              <w:bottom w:val="single" w:sz="4" w:space="0" w:color="auto"/>
              <w:right w:val="single" w:sz="4" w:space="0" w:color="auto"/>
            </w:tcBorders>
            <w:vAlign w:val="center"/>
            <w:hideMark/>
          </w:tcPr>
          <w:p w14:paraId="66C152D1" w14:textId="77777777" w:rsidR="00D97929" w:rsidRPr="00F32F50" w:rsidRDefault="00D97929" w:rsidP="002F15A0">
            <w:pPr>
              <w:jc w:val="center"/>
              <w:rPr>
                <w:sz w:val="22"/>
                <w:szCs w:val="22"/>
              </w:rPr>
            </w:pPr>
            <w:r w:rsidRPr="00F32F50">
              <w:rPr>
                <w:sz w:val="22"/>
                <w:szCs w:val="22"/>
              </w:rPr>
              <w:t>48</w:t>
            </w:r>
          </w:p>
        </w:tc>
        <w:tc>
          <w:tcPr>
            <w:tcW w:w="630" w:type="dxa"/>
            <w:tcBorders>
              <w:top w:val="single" w:sz="4" w:space="0" w:color="auto"/>
              <w:left w:val="single" w:sz="4" w:space="0" w:color="auto"/>
              <w:bottom w:val="single" w:sz="4" w:space="0" w:color="auto"/>
              <w:right w:val="single" w:sz="4" w:space="0" w:color="auto"/>
            </w:tcBorders>
            <w:vAlign w:val="center"/>
            <w:hideMark/>
          </w:tcPr>
          <w:p w14:paraId="2192FAA3" w14:textId="77777777" w:rsidR="00D97929" w:rsidRPr="00F32F50" w:rsidRDefault="00D97929" w:rsidP="002F15A0">
            <w:pPr>
              <w:jc w:val="center"/>
              <w:rPr>
                <w:sz w:val="22"/>
                <w:szCs w:val="22"/>
              </w:rPr>
            </w:pPr>
            <w:r w:rsidRPr="00F32F50">
              <w:rPr>
                <w:sz w:val="22"/>
                <w:szCs w:val="22"/>
              </w:rPr>
              <w:t>40,6</w:t>
            </w:r>
          </w:p>
        </w:tc>
        <w:tc>
          <w:tcPr>
            <w:tcW w:w="630" w:type="dxa"/>
            <w:tcBorders>
              <w:top w:val="single" w:sz="4" w:space="0" w:color="auto"/>
              <w:left w:val="single" w:sz="4" w:space="0" w:color="auto"/>
              <w:bottom w:val="single" w:sz="4" w:space="0" w:color="auto"/>
              <w:right w:val="single" w:sz="4" w:space="0" w:color="auto"/>
            </w:tcBorders>
            <w:vAlign w:val="center"/>
            <w:hideMark/>
          </w:tcPr>
          <w:p w14:paraId="1EA60979" w14:textId="77777777" w:rsidR="00D97929" w:rsidRPr="00F32F50" w:rsidRDefault="00D97929" w:rsidP="002F15A0">
            <w:pPr>
              <w:jc w:val="center"/>
              <w:rPr>
                <w:sz w:val="22"/>
                <w:szCs w:val="22"/>
              </w:rPr>
            </w:pPr>
            <w:r w:rsidRPr="00F32F50">
              <w:rPr>
                <w:sz w:val="22"/>
                <w:szCs w:val="22"/>
              </w:rPr>
              <w:t>-46</w:t>
            </w:r>
          </w:p>
        </w:tc>
        <w:tc>
          <w:tcPr>
            <w:tcW w:w="450" w:type="dxa"/>
            <w:tcBorders>
              <w:top w:val="single" w:sz="4" w:space="0" w:color="auto"/>
              <w:left w:val="single" w:sz="4" w:space="0" w:color="auto"/>
              <w:bottom w:val="single" w:sz="4" w:space="0" w:color="auto"/>
              <w:right w:val="single" w:sz="4" w:space="0" w:color="auto"/>
            </w:tcBorders>
            <w:vAlign w:val="center"/>
            <w:hideMark/>
          </w:tcPr>
          <w:p w14:paraId="62C61AA8" w14:textId="77777777" w:rsidR="00D97929" w:rsidRPr="00F32F50" w:rsidRDefault="00D97929" w:rsidP="002F15A0">
            <w:pPr>
              <w:jc w:val="center"/>
              <w:rPr>
                <w:sz w:val="22"/>
                <w:szCs w:val="22"/>
              </w:rPr>
            </w:pPr>
            <w:r w:rsidRPr="00F32F50">
              <w:rPr>
                <w:sz w:val="22"/>
                <w:szCs w:val="22"/>
              </w:rPr>
              <w:t>36</w:t>
            </w:r>
          </w:p>
        </w:tc>
        <w:tc>
          <w:tcPr>
            <w:tcW w:w="720" w:type="dxa"/>
            <w:tcBorders>
              <w:top w:val="single" w:sz="4" w:space="0" w:color="auto"/>
              <w:left w:val="single" w:sz="4" w:space="0" w:color="auto"/>
              <w:bottom w:val="single" w:sz="4" w:space="0" w:color="auto"/>
              <w:right w:val="single" w:sz="4" w:space="0" w:color="auto"/>
            </w:tcBorders>
            <w:vAlign w:val="center"/>
            <w:hideMark/>
          </w:tcPr>
          <w:p w14:paraId="64F9859B" w14:textId="77777777" w:rsidR="00D97929" w:rsidRPr="00F32F50" w:rsidRDefault="00D97929" w:rsidP="002F15A0">
            <w:pPr>
              <w:jc w:val="center"/>
              <w:rPr>
                <w:sz w:val="22"/>
                <w:szCs w:val="22"/>
              </w:rPr>
            </w:pPr>
            <w:r w:rsidRPr="00F32F50">
              <w:rPr>
                <w:sz w:val="22"/>
                <w:szCs w:val="22"/>
              </w:rPr>
              <w:t>00,9</w:t>
            </w:r>
          </w:p>
        </w:tc>
        <w:tc>
          <w:tcPr>
            <w:tcW w:w="720" w:type="dxa"/>
            <w:tcBorders>
              <w:top w:val="single" w:sz="4" w:space="0" w:color="auto"/>
              <w:left w:val="single" w:sz="4" w:space="0" w:color="auto"/>
              <w:bottom w:val="single" w:sz="4" w:space="0" w:color="auto"/>
              <w:right w:val="single" w:sz="4" w:space="0" w:color="auto"/>
            </w:tcBorders>
            <w:vAlign w:val="center"/>
            <w:hideMark/>
          </w:tcPr>
          <w:p w14:paraId="53877EB3" w14:textId="77777777" w:rsidR="00D97929" w:rsidRPr="00F32F50" w:rsidRDefault="00D97929" w:rsidP="002F15A0">
            <w:pPr>
              <w:jc w:val="center"/>
              <w:rPr>
                <w:sz w:val="22"/>
                <w:szCs w:val="22"/>
              </w:rPr>
            </w:pPr>
            <w:r w:rsidRPr="00F32F50">
              <w:rPr>
                <w:sz w:val="22"/>
                <w:szCs w:val="22"/>
              </w:rPr>
              <w:t>13,0</w:t>
            </w:r>
          </w:p>
        </w:tc>
        <w:tc>
          <w:tcPr>
            <w:tcW w:w="720" w:type="dxa"/>
            <w:tcBorders>
              <w:top w:val="single" w:sz="4" w:space="0" w:color="auto"/>
              <w:left w:val="single" w:sz="4" w:space="0" w:color="auto"/>
              <w:bottom w:val="single" w:sz="4" w:space="0" w:color="auto"/>
              <w:right w:val="single" w:sz="4" w:space="0" w:color="auto"/>
            </w:tcBorders>
            <w:vAlign w:val="center"/>
            <w:hideMark/>
          </w:tcPr>
          <w:p w14:paraId="10146861" w14:textId="77777777" w:rsidR="00D97929" w:rsidRPr="00F32F50" w:rsidRDefault="00D97929" w:rsidP="002F15A0">
            <w:pPr>
              <w:jc w:val="center"/>
              <w:rPr>
                <w:sz w:val="22"/>
                <w:szCs w:val="22"/>
              </w:rPr>
            </w:pPr>
            <w:r w:rsidRPr="00F32F50">
              <w:rPr>
                <w:sz w:val="22"/>
                <w:szCs w:val="22"/>
              </w:rPr>
              <w:t>10,5</w:t>
            </w:r>
          </w:p>
        </w:tc>
        <w:tc>
          <w:tcPr>
            <w:tcW w:w="1094" w:type="dxa"/>
            <w:tcBorders>
              <w:top w:val="single" w:sz="4" w:space="0" w:color="auto"/>
              <w:left w:val="single" w:sz="4" w:space="0" w:color="auto"/>
              <w:bottom w:val="single" w:sz="4" w:space="0" w:color="auto"/>
              <w:right w:val="single" w:sz="4" w:space="0" w:color="auto"/>
            </w:tcBorders>
            <w:vAlign w:val="center"/>
          </w:tcPr>
          <w:p w14:paraId="79F5126C" w14:textId="09EC0201" w:rsidR="00D97929" w:rsidRPr="00F32F50" w:rsidRDefault="00D97929" w:rsidP="002F15A0">
            <w:pPr>
              <w:jc w:val="center"/>
              <w:rPr>
                <w:sz w:val="22"/>
                <w:szCs w:val="22"/>
              </w:rPr>
            </w:pPr>
            <w:r w:rsidRPr="00F32F50">
              <w:rPr>
                <w:sz w:val="22"/>
                <w:szCs w:val="22"/>
              </w:rPr>
              <w:t>–</w:t>
            </w:r>
          </w:p>
        </w:tc>
      </w:tr>
      <w:tr w:rsidR="00D97929" w:rsidRPr="00F32F50" w14:paraId="0CDEE15C" w14:textId="77777777" w:rsidTr="00753F49">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7A24ECFC"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75A4819F" w14:textId="77777777" w:rsidR="00D97929" w:rsidRPr="00F32F50" w:rsidRDefault="00D97929" w:rsidP="002F15A0">
            <w:pPr>
              <w:jc w:val="center"/>
              <w:rPr>
                <w:sz w:val="22"/>
                <w:szCs w:val="22"/>
              </w:rPr>
            </w:pPr>
            <w:r w:rsidRPr="00F32F50">
              <w:rPr>
                <w:sz w:val="22"/>
                <w:szCs w:val="22"/>
              </w:rPr>
              <w:t>0483-0171337</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30D9730" w14:textId="2DED2746" w:rsidR="00D97929" w:rsidRPr="00F32F50" w:rsidRDefault="00D97929" w:rsidP="002F15A0">
            <w:pPr>
              <w:jc w:val="center"/>
              <w:rPr>
                <w:sz w:val="22"/>
                <w:szCs w:val="22"/>
              </w:rPr>
            </w:pPr>
            <w:r w:rsidRPr="00F32F50">
              <w:rPr>
                <w:sz w:val="22"/>
                <w:szCs w:val="22"/>
              </w:rPr>
              <w:t>–</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7B6DF1F6" w14:textId="77777777" w:rsidR="00D97929" w:rsidRPr="00F32F50" w:rsidRDefault="00D97929" w:rsidP="002F15A0">
            <w:pPr>
              <w:jc w:val="center"/>
              <w:rPr>
                <w:sz w:val="22"/>
                <w:szCs w:val="22"/>
              </w:rPr>
            </w:pPr>
            <w:r w:rsidRPr="00F32F50">
              <w:rPr>
                <w:sz w:val="22"/>
                <w:szCs w:val="22"/>
              </w:rPr>
              <w:t>8</w:t>
            </w:r>
          </w:p>
        </w:tc>
        <w:tc>
          <w:tcPr>
            <w:tcW w:w="522" w:type="dxa"/>
            <w:tcBorders>
              <w:top w:val="single" w:sz="4" w:space="0" w:color="auto"/>
              <w:left w:val="single" w:sz="4" w:space="0" w:color="auto"/>
              <w:bottom w:val="single" w:sz="4" w:space="0" w:color="auto"/>
              <w:right w:val="single" w:sz="4" w:space="0" w:color="auto"/>
            </w:tcBorders>
            <w:vAlign w:val="center"/>
            <w:hideMark/>
          </w:tcPr>
          <w:p w14:paraId="43E86F4A" w14:textId="77777777" w:rsidR="00D97929" w:rsidRPr="00F32F50" w:rsidRDefault="00D97929" w:rsidP="002F15A0">
            <w:pPr>
              <w:jc w:val="center"/>
              <w:rPr>
                <w:sz w:val="22"/>
                <w:szCs w:val="22"/>
              </w:rPr>
            </w:pPr>
            <w:r w:rsidRPr="00F32F50">
              <w:rPr>
                <w:sz w:val="22"/>
                <w:szCs w:val="22"/>
              </w:rPr>
              <w:t>51</w:t>
            </w:r>
          </w:p>
        </w:tc>
        <w:tc>
          <w:tcPr>
            <w:tcW w:w="630" w:type="dxa"/>
            <w:tcBorders>
              <w:top w:val="single" w:sz="4" w:space="0" w:color="auto"/>
              <w:left w:val="single" w:sz="4" w:space="0" w:color="auto"/>
              <w:bottom w:val="single" w:sz="4" w:space="0" w:color="auto"/>
              <w:right w:val="single" w:sz="4" w:space="0" w:color="auto"/>
            </w:tcBorders>
            <w:vAlign w:val="center"/>
            <w:hideMark/>
          </w:tcPr>
          <w:p w14:paraId="47024CB7" w14:textId="77777777" w:rsidR="00D97929" w:rsidRPr="00F32F50" w:rsidRDefault="00D97929" w:rsidP="002F15A0">
            <w:pPr>
              <w:jc w:val="center"/>
              <w:rPr>
                <w:sz w:val="22"/>
                <w:szCs w:val="22"/>
              </w:rPr>
            </w:pPr>
            <w:r w:rsidRPr="00F32F50">
              <w:rPr>
                <w:sz w:val="22"/>
                <w:szCs w:val="22"/>
              </w:rPr>
              <w:t>11,4</w:t>
            </w:r>
          </w:p>
        </w:tc>
        <w:tc>
          <w:tcPr>
            <w:tcW w:w="630" w:type="dxa"/>
            <w:tcBorders>
              <w:top w:val="single" w:sz="4" w:space="0" w:color="auto"/>
              <w:left w:val="single" w:sz="4" w:space="0" w:color="auto"/>
              <w:bottom w:val="single" w:sz="4" w:space="0" w:color="auto"/>
              <w:right w:val="single" w:sz="4" w:space="0" w:color="auto"/>
            </w:tcBorders>
            <w:vAlign w:val="center"/>
            <w:hideMark/>
          </w:tcPr>
          <w:p w14:paraId="3E45D25C" w14:textId="77777777" w:rsidR="00D97929" w:rsidRPr="00F32F50" w:rsidRDefault="00D97929" w:rsidP="002F15A0">
            <w:pPr>
              <w:jc w:val="center"/>
              <w:rPr>
                <w:sz w:val="22"/>
                <w:szCs w:val="22"/>
              </w:rPr>
            </w:pPr>
            <w:r w:rsidRPr="00F32F50">
              <w:rPr>
                <w:sz w:val="22"/>
                <w:szCs w:val="22"/>
              </w:rPr>
              <w:t>-41</w:t>
            </w:r>
          </w:p>
        </w:tc>
        <w:tc>
          <w:tcPr>
            <w:tcW w:w="450" w:type="dxa"/>
            <w:tcBorders>
              <w:top w:val="single" w:sz="4" w:space="0" w:color="auto"/>
              <w:left w:val="single" w:sz="4" w:space="0" w:color="auto"/>
              <w:bottom w:val="single" w:sz="4" w:space="0" w:color="auto"/>
              <w:right w:val="single" w:sz="4" w:space="0" w:color="auto"/>
            </w:tcBorders>
            <w:vAlign w:val="center"/>
            <w:hideMark/>
          </w:tcPr>
          <w:p w14:paraId="17A3F103" w14:textId="77777777" w:rsidR="00D97929" w:rsidRPr="00F32F50" w:rsidRDefault="00D97929" w:rsidP="002F15A0">
            <w:pPr>
              <w:jc w:val="center"/>
              <w:rPr>
                <w:sz w:val="22"/>
                <w:szCs w:val="22"/>
              </w:rPr>
            </w:pPr>
            <w:r w:rsidRPr="00F32F50">
              <w:rPr>
                <w:sz w:val="22"/>
                <w:szCs w:val="22"/>
              </w:rPr>
              <w:t>38</w:t>
            </w:r>
          </w:p>
        </w:tc>
        <w:tc>
          <w:tcPr>
            <w:tcW w:w="720" w:type="dxa"/>
            <w:tcBorders>
              <w:top w:val="single" w:sz="4" w:space="0" w:color="auto"/>
              <w:left w:val="single" w:sz="4" w:space="0" w:color="auto"/>
              <w:bottom w:val="single" w:sz="4" w:space="0" w:color="auto"/>
              <w:right w:val="single" w:sz="4" w:space="0" w:color="auto"/>
            </w:tcBorders>
            <w:vAlign w:val="center"/>
            <w:hideMark/>
          </w:tcPr>
          <w:p w14:paraId="0761AE8D" w14:textId="77777777" w:rsidR="00D97929" w:rsidRPr="00F32F50" w:rsidRDefault="00D97929" w:rsidP="002F15A0">
            <w:pPr>
              <w:jc w:val="center"/>
              <w:rPr>
                <w:sz w:val="22"/>
                <w:szCs w:val="22"/>
              </w:rPr>
            </w:pPr>
            <w:r w:rsidRPr="00F32F50">
              <w:rPr>
                <w:sz w:val="22"/>
                <w:szCs w:val="22"/>
              </w:rPr>
              <w:t>50,0</w:t>
            </w:r>
          </w:p>
        </w:tc>
        <w:tc>
          <w:tcPr>
            <w:tcW w:w="720" w:type="dxa"/>
            <w:tcBorders>
              <w:top w:val="single" w:sz="4" w:space="0" w:color="auto"/>
              <w:left w:val="single" w:sz="4" w:space="0" w:color="auto"/>
              <w:bottom w:val="single" w:sz="4" w:space="0" w:color="auto"/>
              <w:right w:val="single" w:sz="4" w:space="0" w:color="auto"/>
            </w:tcBorders>
            <w:vAlign w:val="center"/>
            <w:hideMark/>
          </w:tcPr>
          <w:p w14:paraId="4971FC03" w14:textId="77777777" w:rsidR="00D97929" w:rsidRPr="00F32F50" w:rsidRDefault="00D97929" w:rsidP="002F15A0">
            <w:pPr>
              <w:jc w:val="center"/>
              <w:rPr>
                <w:sz w:val="22"/>
                <w:szCs w:val="22"/>
              </w:rPr>
            </w:pPr>
            <w:r w:rsidRPr="00F32F50">
              <w:rPr>
                <w:sz w:val="22"/>
                <w:szCs w:val="22"/>
              </w:rPr>
              <w:t>12,4</w:t>
            </w:r>
          </w:p>
        </w:tc>
        <w:tc>
          <w:tcPr>
            <w:tcW w:w="720" w:type="dxa"/>
            <w:tcBorders>
              <w:top w:val="single" w:sz="4" w:space="0" w:color="auto"/>
              <w:left w:val="single" w:sz="4" w:space="0" w:color="auto"/>
              <w:bottom w:val="single" w:sz="4" w:space="0" w:color="auto"/>
              <w:right w:val="single" w:sz="4" w:space="0" w:color="auto"/>
            </w:tcBorders>
            <w:vAlign w:val="center"/>
            <w:hideMark/>
          </w:tcPr>
          <w:p w14:paraId="34DDE00C" w14:textId="77777777" w:rsidR="00D97929" w:rsidRPr="00F32F50" w:rsidRDefault="00D97929" w:rsidP="002F15A0">
            <w:pPr>
              <w:jc w:val="center"/>
              <w:rPr>
                <w:sz w:val="22"/>
                <w:szCs w:val="22"/>
              </w:rPr>
            </w:pPr>
            <w:r w:rsidRPr="00F32F50">
              <w:rPr>
                <w:sz w:val="22"/>
                <w:szCs w:val="22"/>
              </w:rPr>
              <w:t>9,9</w:t>
            </w:r>
          </w:p>
        </w:tc>
        <w:tc>
          <w:tcPr>
            <w:tcW w:w="1094" w:type="dxa"/>
            <w:tcBorders>
              <w:top w:val="single" w:sz="4" w:space="0" w:color="auto"/>
              <w:left w:val="single" w:sz="4" w:space="0" w:color="auto"/>
              <w:bottom w:val="single" w:sz="4" w:space="0" w:color="auto"/>
              <w:right w:val="single" w:sz="4" w:space="0" w:color="auto"/>
            </w:tcBorders>
            <w:vAlign w:val="center"/>
          </w:tcPr>
          <w:p w14:paraId="3EE907D9" w14:textId="3E158D2C" w:rsidR="00D97929" w:rsidRPr="00F32F50" w:rsidRDefault="00D97929" w:rsidP="002F15A0">
            <w:pPr>
              <w:jc w:val="center"/>
              <w:rPr>
                <w:sz w:val="22"/>
                <w:szCs w:val="22"/>
              </w:rPr>
            </w:pPr>
            <w:r w:rsidRPr="00F32F50">
              <w:rPr>
                <w:sz w:val="22"/>
                <w:szCs w:val="22"/>
              </w:rPr>
              <w:t>–</w:t>
            </w:r>
          </w:p>
        </w:tc>
      </w:tr>
      <w:tr w:rsidR="00D97929" w:rsidRPr="00F32F50" w14:paraId="236C43D8" w14:textId="77777777" w:rsidTr="00753F49">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5D782B83"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662A170E" w14:textId="77777777" w:rsidR="00D97929" w:rsidRPr="00F32F50" w:rsidRDefault="00D97929" w:rsidP="002F15A0">
            <w:pPr>
              <w:jc w:val="center"/>
              <w:rPr>
                <w:sz w:val="22"/>
                <w:szCs w:val="22"/>
              </w:rPr>
            </w:pPr>
            <w:r w:rsidRPr="00F32F50">
              <w:rPr>
                <w:sz w:val="22"/>
                <w:szCs w:val="22"/>
              </w:rPr>
              <w:t>0466-0150149</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7C36573" w14:textId="77777777" w:rsidR="00D97929" w:rsidRPr="00F32F50" w:rsidRDefault="00D97929" w:rsidP="002F15A0">
            <w:pPr>
              <w:jc w:val="center"/>
              <w:rPr>
                <w:sz w:val="22"/>
                <w:szCs w:val="22"/>
              </w:rPr>
            </w:pPr>
            <w:r w:rsidRPr="00F32F50">
              <w:rPr>
                <w:sz w:val="22"/>
                <w:szCs w:val="22"/>
              </w:rPr>
              <w:t>CD−42 4810</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1E17E62A" w14:textId="77777777" w:rsidR="00D97929" w:rsidRPr="00F32F50" w:rsidRDefault="00D97929" w:rsidP="002F15A0">
            <w:pPr>
              <w:jc w:val="center"/>
              <w:rPr>
                <w:sz w:val="22"/>
                <w:szCs w:val="22"/>
              </w:rPr>
            </w:pPr>
            <w:r w:rsidRPr="00F32F50">
              <w:rPr>
                <w:sz w:val="22"/>
                <w:szCs w:val="22"/>
              </w:rPr>
              <w:t>8</w:t>
            </w:r>
          </w:p>
        </w:tc>
        <w:tc>
          <w:tcPr>
            <w:tcW w:w="522" w:type="dxa"/>
            <w:tcBorders>
              <w:top w:val="single" w:sz="4" w:space="0" w:color="auto"/>
              <w:left w:val="single" w:sz="4" w:space="0" w:color="auto"/>
              <w:bottom w:val="single" w:sz="4" w:space="0" w:color="auto"/>
              <w:right w:val="single" w:sz="4" w:space="0" w:color="auto"/>
            </w:tcBorders>
            <w:vAlign w:val="center"/>
            <w:hideMark/>
          </w:tcPr>
          <w:p w14:paraId="15E596A1" w14:textId="77777777" w:rsidR="00D97929" w:rsidRPr="00F32F50" w:rsidRDefault="00D97929" w:rsidP="002F15A0">
            <w:pPr>
              <w:jc w:val="center"/>
              <w:rPr>
                <w:sz w:val="22"/>
                <w:szCs w:val="22"/>
              </w:rPr>
            </w:pPr>
            <w:r w:rsidRPr="00F32F50">
              <w:rPr>
                <w:sz w:val="22"/>
                <w:szCs w:val="22"/>
              </w:rPr>
              <w:t>57</w:t>
            </w:r>
          </w:p>
        </w:tc>
        <w:tc>
          <w:tcPr>
            <w:tcW w:w="630" w:type="dxa"/>
            <w:tcBorders>
              <w:top w:val="single" w:sz="4" w:space="0" w:color="auto"/>
              <w:left w:val="single" w:sz="4" w:space="0" w:color="auto"/>
              <w:bottom w:val="single" w:sz="4" w:space="0" w:color="auto"/>
              <w:right w:val="single" w:sz="4" w:space="0" w:color="auto"/>
            </w:tcBorders>
            <w:vAlign w:val="center"/>
            <w:hideMark/>
          </w:tcPr>
          <w:p w14:paraId="23D048E6" w14:textId="77777777" w:rsidR="00D97929" w:rsidRPr="00F32F50" w:rsidRDefault="00D97929" w:rsidP="002F15A0">
            <w:pPr>
              <w:jc w:val="center"/>
              <w:rPr>
                <w:sz w:val="22"/>
                <w:szCs w:val="22"/>
              </w:rPr>
            </w:pPr>
            <w:r w:rsidRPr="00F32F50">
              <w:rPr>
                <w:sz w:val="22"/>
                <w:szCs w:val="22"/>
              </w:rPr>
              <w:t>09,8</w:t>
            </w:r>
          </w:p>
        </w:tc>
        <w:tc>
          <w:tcPr>
            <w:tcW w:w="630" w:type="dxa"/>
            <w:tcBorders>
              <w:top w:val="single" w:sz="4" w:space="0" w:color="auto"/>
              <w:left w:val="single" w:sz="4" w:space="0" w:color="auto"/>
              <w:bottom w:val="single" w:sz="4" w:space="0" w:color="auto"/>
              <w:right w:val="single" w:sz="4" w:space="0" w:color="auto"/>
            </w:tcBorders>
            <w:vAlign w:val="center"/>
            <w:hideMark/>
          </w:tcPr>
          <w:p w14:paraId="0889720E" w14:textId="77777777" w:rsidR="00D97929" w:rsidRPr="00F32F50" w:rsidRDefault="00D97929" w:rsidP="002F15A0">
            <w:pPr>
              <w:jc w:val="center"/>
              <w:rPr>
                <w:sz w:val="22"/>
                <w:szCs w:val="22"/>
              </w:rPr>
            </w:pPr>
            <w:r w:rsidRPr="00F32F50">
              <w:rPr>
                <w:sz w:val="22"/>
                <w:szCs w:val="22"/>
              </w:rPr>
              <w:t>-43</w:t>
            </w:r>
          </w:p>
        </w:tc>
        <w:tc>
          <w:tcPr>
            <w:tcW w:w="450" w:type="dxa"/>
            <w:tcBorders>
              <w:top w:val="single" w:sz="4" w:space="0" w:color="auto"/>
              <w:left w:val="single" w:sz="4" w:space="0" w:color="auto"/>
              <w:bottom w:val="single" w:sz="4" w:space="0" w:color="auto"/>
              <w:right w:val="single" w:sz="4" w:space="0" w:color="auto"/>
            </w:tcBorders>
            <w:vAlign w:val="center"/>
            <w:hideMark/>
          </w:tcPr>
          <w:p w14:paraId="1BE9360A" w14:textId="77777777" w:rsidR="00D97929" w:rsidRPr="00F32F50" w:rsidRDefault="00D97929" w:rsidP="002F15A0">
            <w:pPr>
              <w:jc w:val="center"/>
              <w:rPr>
                <w:sz w:val="22"/>
                <w:szCs w:val="22"/>
              </w:rPr>
            </w:pPr>
            <w:r w:rsidRPr="00F32F50">
              <w:rPr>
                <w:sz w:val="22"/>
                <w:szCs w:val="22"/>
              </w:rPr>
              <w:t>21</w:t>
            </w:r>
          </w:p>
        </w:tc>
        <w:tc>
          <w:tcPr>
            <w:tcW w:w="720" w:type="dxa"/>
            <w:tcBorders>
              <w:top w:val="single" w:sz="4" w:space="0" w:color="auto"/>
              <w:left w:val="single" w:sz="4" w:space="0" w:color="auto"/>
              <w:bottom w:val="single" w:sz="4" w:space="0" w:color="auto"/>
              <w:right w:val="single" w:sz="4" w:space="0" w:color="auto"/>
            </w:tcBorders>
            <w:vAlign w:val="center"/>
            <w:hideMark/>
          </w:tcPr>
          <w:p w14:paraId="5CCAE4E3" w14:textId="77777777" w:rsidR="00D97929" w:rsidRPr="00F32F50" w:rsidRDefault="00D97929" w:rsidP="002F15A0">
            <w:pPr>
              <w:jc w:val="center"/>
              <w:rPr>
                <w:sz w:val="22"/>
                <w:szCs w:val="22"/>
              </w:rPr>
            </w:pPr>
            <w:r w:rsidRPr="00F32F50">
              <w:rPr>
                <w:sz w:val="22"/>
                <w:szCs w:val="22"/>
              </w:rPr>
              <w:t>44,9</w:t>
            </w:r>
          </w:p>
        </w:tc>
        <w:tc>
          <w:tcPr>
            <w:tcW w:w="720" w:type="dxa"/>
            <w:tcBorders>
              <w:top w:val="single" w:sz="4" w:space="0" w:color="auto"/>
              <w:left w:val="single" w:sz="4" w:space="0" w:color="auto"/>
              <w:bottom w:val="single" w:sz="4" w:space="0" w:color="auto"/>
              <w:right w:val="single" w:sz="4" w:space="0" w:color="auto"/>
            </w:tcBorders>
            <w:vAlign w:val="center"/>
            <w:hideMark/>
          </w:tcPr>
          <w:p w14:paraId="6EBBCEB3" w14:textId="77777777" w:rsidR="00D97929" w:rsidRPr="00F32F50" w:rsidRDefault="00D97929" w:rsidP="002F15A0">
            <w:pPr>
              <w:jc w:val="center"/>
              <w:rPr>
                <w:sz w:val="22"/>
                <w:szCs w:val="22"/>
              </w:rPr>
            </w:pPr>
            <w:r w:rsidRPr="00F32F50">
              <w:rPr>
                <w:sz w:val="22"/>
                <w:szCs w:val="22"/>
              </w:rPr>
              <w:t>11,5</w:t>
            </w:r>
          </w:p>
        </w:tc>
        <w:tc>
          <w:tcPr>
            <w:tcW w:w="720" w:type="dxa"/>
            <w:tcBorders>
              <w:top w:val="single" w:sz="4" w:space="0" w:color="auto"/>
              <w:left w:val="single" w:sz="4" w:space="0" w:color="auto"/>
              <w:bottom w:val="single" w:sz="4" w:space="0" w:color="auto"/>
              <w:right w:val="single" w:sz="4" w:space="0" w:color="auto"/>
            </w:tcBorders>
            <w:vAlign w:val="center"/>
            <w:hideMark/>
          </w:tcPr>
          <w:p w14:paraId="35F59AFF" w14:textId="77777777" w:rsidR="00D97929" w:rsidRPr="00F32F50" w:rsidRDefault="00D97929" w:rsidP="002F15A0">
            <w:pPr>
              <w:jc w:val="center"/>
              <w:rPr>
                <w:sz w:val="22"/>
                <w:szCs w:val="22"/>
              </w:rPr>
            </w:pPr>
            <w:r w:rsidRPr="00F32F50">
              <w:rPr>
                <w:sz w:val="22"/>
                <w:szCs w:val="22"/>
              </w:rPr>
              <w:t>8,9</w:t>
            </w:r>
          </w:p>
        </w:tc>
        <w:tc>
          <w:tcPr>
            <w:tcW w:w="1094" w:type="dxa"/>
            <w:tcBorders>
              <w:top w:val="single" w:sz="4" w:space="0" w:color="auto"/>
              <w:left w:val="single" w:sz="4" w:space="0" w:color="auto"/>
              <w:bottom w:val="single" w:sz="4" w:space="0" w:color="auto"/>
              <w:right w:val="single" w:sz="4" w:space="0" w:color="auto"/>
            </w:tcBorders>
            <w:vAlign w:val="center"/>
          </w:tcPr>
          <w:p w14:paraId="2A47E6C1" w14:textId="5BD59C49" w:rsidR="00D97929" w:rsidRPr="00F32F50" w:rsidRDefault="00D97929" w:rsidP="002F15A0">
            <w:pPr>
              <w:jc w:val="center"/>
              <w:rPr>
                <w:sz w:val="22"/>
                <w:szCs w:val="22"/>
              </w:rPr>
            </w:pPr>
            <w:r w:rsidRPr="00F32F50">
              <w:rPr>
                <w:sz w:val="22"/>
                <w:szCs w:val="22"/>
              </w:rPr>
              <w:t>–</w:t>
            </w:r>
          </w:p>
        </w:tc>
      </w:tr>
      <w:tr w:rsidR="00D97929" w:rsidRPr="00F32F50" w14:paraId="7FF97B9D" w14:textId="77777777" w:rsidTr="00753F49">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0B73851F"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69C6ACF5" w14:textId="77777777" w:rsidR="00D97929" w:rsidRPr="00F32F50" w:rsidRDefault="00D97929" w:rsidP="002F15A0">
            <w:pPr>
              <w:jc w:val="center"/>
              <w:rPr>
                <w:sz w:val="22"/>
                <w:szCs w:val="22"/>
              </w:rPr>
            </w:pPr>
            <w:r w:rsidRPr="00F32F50">
              <w:rPr>
                <w:sz w:val="22"/>
                <w:szCs w:val="22"/>
              </w:rPr>
              <w:t>0420-0184717</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5E623C6" w14:textId="77777777" w:rsidR="00D97929" w:rsidRPr="00F32F50" w:rsidRDefault="00D97929" w:rsidP="002F15A0">
            <w:pPr>
              <w:jc w:val="center"/>
              <w:rPr>
                <w:sz w:val="22"/>
                <w:szCs w:val="22"/>
              </w:rPr>
            </w:pPr>
            <w:r w:rsidRPr="00F32F50">
              <w:rPr>
                <w:sz w:val="22"/>
                <w:szCs w:val="22"/>
              </w:rPr>
              <w:t>WRAY15−327</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68F72491" w14:textId="77777777" w:rsidR="00D97929" w:rsidRPr="00F32F50" w:rsidRDefault="00D97929" w:rsidP="002F15A0">
            <w:pPr>
              <w:jc w:val="center"/>
              <w:rPr>
                <w:sz w:val="22"/>
                <w:szCs w:val="22"/>
              </w:rPr>
            </w:pPr>
            <w:r w:rsidRPr="00F32F50">
              <w:rPr>
                <w:sz w:val="22"/>
                <w:szCs w:val="22"/>
              </w:rPr>
              <w:t>9</w:t>
            </w:r>
          </w:p>
        </w:tc>
        <w:tc>
          <w:tcPr>
            <w:tcW w:w="522" w:type="dxa"/>
            <w:tcBorders>
              <w:top w:val="single" w:sz="4" w:space="0" w:color="auto"/>
              <w:left w:val="single" w:sz="4" w:space="0" w:color="auto"/>
              <w:bottom w:val="single" w:sz="4" w:space="0" w:color="auto"/>
              <w:right w:val="single" w:sz="4" w:space="0" w:color="auto"/>
            </w:tcBorders>
            <w:vAlign w:val="center"/>
            <w:hideMark/>
          </w:tcPr>
          <w:p w14:paraId="6C42AD02" w14:textId="77777777" w:rsidR="00D97929" w:rsidRPr="00F32F50" w:rsidRDefault="00D97929" w:rsidP="002F15A0">
            <w:pPr>
              <w:jc w:val="center"/>
              <w:rPr>
                <w:sz w:val="22"/>
                <w:szCs w:val="22"/>
              </w:rPr>
            </w:pPr>
            <w:r w:rsidRPr="00F32F50">
              <w:rPr>
                <w:sz w:val="22"/>
                <w:szCs w:val="22"/>
              </w:rPr>
              <w:t>05</w:t>
            </w:r>
          </w:p>
        </w:tc>
        <w:tc>
          <w:tcPr>
            <w:tcW w:w="630" w:type="dxa"/>
            <w:tcBorders>
              <w:top w:val="single" w:sz="4" w:space="0" w:color="auto"/>
              <w:left w:val="single" w:sz="4" w:space="0" w:color="auto"/>
              <w:bottom w:val="single" w:sz="4" w:space="0" w:color="auto"/>
              <w:right w:val="single" w:sz="4" w:space="0" w:color="auto"/>
            </w:tcBorders>
            <w:vAlign w:val="center"/>
            <w:hideMark/>
          </w:tcPr>
          <w:p w14:paraId="54F419DD" w14:textId="77777777" w:rsidR="00D97929" w:rsidRPr="00F32F50" w:rsidRDefault="00D97929" w:rsidP="002F15A0">
            <w:pPr>
              <w:jc w:val="center"/>
              <w:rPr>
                <w:sz w:val="22"/>
                <w:szCs w:val="22"/>
              </w:rPr>
            </w:pPr>
            <w:r w:rsidRPr="00F32F50">
              <w:rPr>
                <w:sz w:val="22"/>
                <w:szCs w:val="22"/>
              </w:rPr>
              <w:t>41,1</w:t>
            </w:r>
          </w:p>
        </w:tc>
        <w:tc>
          <w:tcPr>
            <w:tcW w:w="630" w:type="dxa"/>
            <w:tcBorders>
              <w:top w:val="single" w:sz="4" w:space="0" w:color="auto"/>
              <w:left w:val="single" w:sz="4" w:space="0" w:color="auto"/>
              <w:bottom w:val="single" w:sz="4" w:space="0" w:color="auto"/>
              <w:right w:val="single" w:sz="4" w:space="0" w:color="auto"/>
            </w:tcBorders>
            <w:vAlign w:val="center"/>
            <w:hideMark/>
          </w:tcPr>
          <w:p w14:paraId="3391221B" w14:textId="77777777" w:rsidR="00D97929" w:rsidRPr="00F32F50" w:rsidRDefault="00D97929" w:rsidP="002F15A0">
            <w:pPr>
              <w:jc w:val="center"/>
              <w:rPr>
                <w:sz w:val="22"/>
                <w:szCs w:val="22"/>
              </w:rPr>
            </w:pPr>
            <w:r w:rsidRPr="00F32F50">
              <w:rPr>
                <w:sz w:val="22"/>
                <w:szCs w:val="22"/>
              </w:rPr>
              <w:t>-47</w:t>
            </w:r>
          </w:p>
        </w:tc>
        <w:tc>
          <w:tcPr>
            <w:tcW w:w="450" w:type="dxa"/>
            <w:tcBorders>
              <w:top w:val="single" w:sz="4" w:space="0" w:color="auto"/>
              <w:left w:val="single" w:sz="4" w:space="0" w:color="auto"/>
              <w:bottom w:val="single" w:sz="4" w:space="0" w:color="auto"/>
              <w:right w:val="single" w:sz="4" w:space="0" w:color="auto"/>
            </w:tcBorders>
            <w:vAlign w:val="center"/>
            <w:hideMark/>
          </w:tcPr>
          <w:p w14:paraId="61D63215" w14:textId="77777777" w:rsidR="00D97929" w:rsidRPr="00F32F50" w:rsidRDefault="00D97929" w:rsidP="002F15A0">
            <w:pPr>
              <w:jc w:val="center"/>
              <w:rPr>
                <w:sz w:val="22"/>
                <w:szCs w:val="22"/>
              </w:rPr>
            </w:pPr>
            <w:r w:rsidRPr="00F32F50">
              <w:rPr>
                <w:sz w:val="22"/>
                <w:szCs w:val="22"/>
              </w:rPr>
              <w:t>54</w:t>
            </w:r>
          </w:p>
        </w:tc>
        <w:tc>
          <w:tcPr>
            <w:tcW w:w="720" w:type="dxa"/>
            <w:tcBorders>
              <w:top w:val="single" w:sz="4" w:space="0" w:color="auto"/>
              <w:left w:val="single" w:sz="4" w:space="0" w:color="auto"/>
              <w:bottom w:val="single" w:sz="4" w:space="0" w:color="auto"/>
              <w:right w:val="single" w:sz="4" w:space="0" w:color="auto"/>
            </w:tcBorders>
            <w:vAlign w:val="center"/>
            <w:hideMark/>
          </w:tcPr>
          <w:p w14:paraId="714C4C62" w14:textId="77777777" w:rsidR="00D97929" w:rsidRPr="00F32F50" w:rsidRDefault="00D97929" w:rsidP="002F15A0">
            <w:pPr>
              <w:jc w:val="center"/>
              <w:rPr>
                <w:sz w:val="22"/>
                <w:szCs w:val="22"/>
              </w:rPr>
            </w:pPr>
            <w:r w:rsidRPr="00F32F50">
              <w:rPr>
                <w:sz w:val="22"/>
                <w:szCs w:val="22"/>
              </w:rPr>
              <w:t>05,3</w:t>
            </w:r>
          </w:p>
        </w:tc>
        <w:tc>
          <w:tcPr>
            <w:tcW w:w="720" w:type="dxa"/>
            <w:tcBorders>
              <w:top w:val="single" w:sz="4" w:space="0" w:color="auto"/>
              <w:left w:val="single" w:sz="4" w:space="0" w:color="auto"/>
              <w:bottom w:val="single" w:sz="4" w:space="0" w:color="auto"/>
              <w:right w:val="single" w:sz="4" w:space="0" w:color="auto"/>
            </w:tcBorders>
            <w:vAlign w:val="center"/>
            <w:hideMark/>
          </w:tcPr>
          <w:p w14:paraId="171B3601" w14:textId="77777777" w:rsidR="00D97929" w:rsidRPr="00F32F50" w:rsidRDefault="00D97929" w:rsidP="002F15A0">
            <w:pPr>
              <w:jc w:val="center"/>
              <w:rPr>
                <w:sz w:val="22"/>
                <w:szCs w:val="22"/>
              </w:rPr>
            </w:pPr>
            <w:r w:rsidRPr="00F32F50">
              <w:rPr>
                <w:sz w:val="22"/>
                <w:szCs w:val="22"/>
              </w:rPr>
              <w:t>12,7</w:t>
            </w:r>
          </w:p>
        </w:tc>
        <w:tc>
          <w:tcPr>
            <w:tcW w:w="720" w:type="dxa"/>
            <w:tcBorders>
              <w:top w:val="single" w:sz="4" w:space="0" w:color="auto"/>
              <w:left w:val="single" w:sz="4" w:space="0" w:color="auto"/>
              <w:bottom w:val="single" w:sz="4" w:space="0" w:color="auto"/>
              <w:right w:val="single" w:sz="4" w:space="0" w:color="auto"/>
            </w:tcBorders>
            <w:vAlign w:val="center"/>
            <w:hideMark/>
          </w:tcPr>
          <w:p w14:paraId="09F37525" w14:textId="77777777" w:rsidR="00D97929" w:rsidRPr="00F32F50" w:rsidRDefault="00D97929" w:rsidP="002F15A0">
            <w:pPr>
              <w:jc w:val="center"/>
              <w:rPr>
                <w:sz w:val="22"/>
                <w:szCs w:val="22"/>
              </w:rPr>
            </w:pPr>
            <w:r w:rsidRPr="00F32F50">
              <w:rPr>
                <w:sz w:val="22"/>
                <w:szCs w:val="22"/>
              </w:rPr>
              <w:t>8,2</w:t>
            </w:r>
          </w:p>
        </w:tc>
        <w:tc>
          <w:tcPr>
            <w:tcW w:w="1094" w:type="dxa"/>
            <w:tcBorders>
              <w:top w:val="single" w:sz="4" w:space="0" w:color="auto"/>
              <w:left w:val="single" w:sz="4" w:space="0" w:color="auto"/>
              <w:bottom w:val="single" w:sz="4" w:space="0" w:color="auto"/>
              <w:right w:val="single" w:sz="4" w:space="0" w:color="auto"/>
            </w:tcBorders>
            <w:vAlign w:val="center"/>
          </w:tcPr>
          <w:p w14:paraId="5BE1C96F" w14:textId="2CD98B6A" w:rsidR="00D97929" w:rsidRPr="00F32F50" w:rsidRDefault="00D97929" w:rsidP="002F15A0">
            <w:pPr>
              <w:jc w:val="center"/>
              <w:rPr>
                <w:sz w:val="22"/>
                <w:szCs w:val="22"/>
              </w:rPr>
            </w:pPr>
            <w:r w:rsidRPr="00F32F50">
              <w:rPr>
                <w:sz w:val="22"/>
                <w:szCs w:val="22"/>
              </w:rPr>
              <w:t>–</w:t>
            </w:r>
          </w:p>
        </w:tc>
      </w:tr>
      <w:tr w:rsidR="00D97929" w:rsidRPr="00F32F50" w14:paraId="61AD4D24" w14:textId="77777777" w:rsidTr="00753F49">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21084381"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55125CF1" w14:textId="77777777" w:rsidR="00D97929" w:rsidRPr="00F32F50" w:rsidRDefault="00D97929" w:rsidP="002F15A0">
            <w:pPr>
              <w:jc w:val="center"/>
              <w:rPr>
                <w:sz w:val="22"/>
                <w:szCs w:val="22"/>
              </w:rPr>
            </w:pPr>
            <w:r w:rsidRPr="00F32F50">
              <w:rPr>
                <w:sz w:val="22"/>
                <w:szCs w:val="22"/>
              </w:rPr>
              <w:t>0430-0251728</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C84626B" w14:textId="6D9BBFBE" w:rsidR="00D97929" w:rsidRPr="00F32F50" w:rsidRDefault="00D97929" w:rsidP="002F15A0">
            <w:pPr>
              <w:jc w:val="center"/>
              <w:rPr>
                <w:sz w:val="22"/>
                <w:szCs w:val="22"/>
                <w:lang w:val="en-US"/>
              </w:rPr>
            </w:pPr>
            <w:r w:rsidRPr="00F32F50">
              <w:rPr>
                <w:sz w:val="22"/>
                <w:szCs w:val="22"/>
              </w:rPr>
              <w:t>–</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3DC066AF" w14:textId="77777777" w:rsidR="00D97929" w:rsidRPr="00F32F50" w:rsidRDefault="00D97929" w:rsidP="002F15A0">
            <w:pPr>
              <w:jc w:val="center"/>
              <w:rPr>
                <w:sz w:val="22"/>
                <w:szCs w:val="22"/>
              </w:rPr>
            </w:pPr>
            <w:r w:rsidRPr="00F32F50">
              <w:rPr>
                <w:sz w:val="22"/>
                <w:szCs w:val="22"/>
              </w:rPr>
              <w:t>10</w:t>
            </w:r>
          </w:p>
        </w:tc>
        <w:tc>
          <w:tcPr>
            <w:tcW w:w="522" w:type="dxa"/>
            <w:tcBorders>
              <w:top w:val="single" w:sz="4" w:space="0" w:color="auto"/>
              <w:left w:val="single" w:sz="4" w:space="0" w:color="auto"/>
              <w:bottom w:val="single" w:sz="4" w:space="0" w:color="auto"/>
              <w:right w:val="single" w:sz="4" w:space="0" w:color="auto"/>
            </w:tcBorders>
            <w:vAlign w:val="center"/>
            <w:hideMark/>
          </w:tcPr>
          <w:p w14:paraId="193009D0" w14:textId="77777777" w:rsidR="00D97929" w:rsidRPr="00F32F50" w:rsidRDefault="00D97929" w:rsidP="002F15A0">
            <w:pPr>
              <w:jc w:val="center"/>
              <w:rPr>
                <w:sz w:val="22"/>
                <w:szCs w:val="22"/>
              </w:rPr>
            </w:pPr>
            <w:r w:rsidRPr="00F32F50">
              <w:rPr>
                <w:sz w:val="22"/>
                <w:szCs w:val="22"/>
              </w:rPr>
              <w:t>09</w:t>
            </w:r>
          </w:p>
        </w:tc>
        <w:tc>
          <w:tcPr>
            <w:tcW w:w="630" w:type="dxa"/>
            <w:tcBorders>
              <w:top w:val="single" w:sz="4" w:space="0" w:color="auto"/>
              <w:left w:val="single" w:sz="4" w:space="0" w:color="auto"/>
              <w:bottom w:val="single" w:sz="4" w:space="0" w:color="auto"/>
              <w:right w:val="single" w:sz="4" w:space="0" w:color="auto"/>
            </w:tcBorders>
            <w:vAlign w:val="center"/>
            <w:hideMark/>
          </w:tcPr>
          <w:p w14:paraId="62F539EA" w14:textId="77777777" w:rsidR="00D97929" w:rsidRPr="00F32F50" w:rsidRDefault="00D97929" w:rsidP="002F15A0">
            <w:pPr>
              <w:jc w:val="center"/>
              <w:rPr>
                <w:sz w:val="22"/>
                <w:szCs w:val="22"/>
              </w:rPr>
            </w:pPr>
            <w:r w:rsidRPr="00F32F50">
              <w:rPr>
                <w:sz w:val="22"/>
                <w:szCs w:val="22"/>
              </w:rPr>
              <w:t>28,7</w:t>
            </w:r>
          </w:p>
        </w:tc>
        <w:tc>
          <w:tcPr>
            <w:tcW w:w="630" w:type="dxa"/>
            <w:tcBorders>
              <w:top w:val="single" w:sz="4" w:space="0" w:color="auto"/>
              <w:left w:val="single" w:sz="4" w:space="0" w:color="auto"/>
              <w:bottom w:val="single" w:sz="4" w:space="0" w:color="auto"/>
              <w:right w:val="single" w:sz="4" w:space="0" w:color="auto"/>
            </w:tcBorders>
            <w:vAlign w:val="center"/>
            <w:hideMark/>
          </w:tcPr>
          <w:p w14:paraId="74BBBF8A" w14:textId="77777777" w:rsidR="00D97929" w:rsidRPr="00F32F50" w:rsidRDefault="00D97929" w:rsidP="002F15A0">
            <w:pPr>
              <w:jc w:val="center"/>
              <w:rPr>
                <w:sz w:val="22"/>
                <w:szCs w:val="22"/>
              </w:rPr>
            </w:pPr>
            <w:r w:rsidRPr="00F32F50">
              <w:rPr>
                <w:sz w:val="22"/>
                <w:szCs w:val="22"/>
              </w:rPr>
              <w:t>-46</w:t>
            </w:r>
          </w:p>
        </w:tc>
        <w:tc>
          <w:tcPr>
            <w:tcW w:w="450" w:type="dxa"/>
            <w:tcBorders>
              <w:top w:val="single" w:sz="4" w:space="0" w:color="auto"/>
              <w:left w:val="single" w:sz="4" w:space="0" w:color="auto"/>
              <w:bottom w:val="single" w:sz="4" w:space="0" w:color="auto"/>
              <w:right w:val="single" w:sz="4" w:space="0" w:color="auto"/>
            </w:tcBorders>
            <w:vAlign w:val="center"/>
            <w:hideMark/>
          </w:tcPr>
          <w:p w14:paraId="61B002CC" w14:textId="77777777" w:rsidR="00D97929" w:rsidRPr="00F32F50" w:rsidRDefault="00D97929" w:rsidP="002F15A0">
            <w:pPr>
              <w:jc w:val="center"/>
              <w:rPr>
                <w:sz w:val="22"/>
                <w:szCs w:val="22"/>
              </w:rPr>
            </w:pPr>
            <w:r w:rsidRPr="00F32F50">
              <w:rPr>
                <w:sz w:val="22"/>
                <w:szCs w:val="22"/>
              </w:rPr>
              <w:t>54</w:t>
            </w:r>
          </w:p>
        </w:tc>
        <w:tc>
          <w:tcPr>
            <w:tcW w:w="720" w:type="dxa"/>
            <w:tcBorders>
              <w:top w:val="single" w:sz="4" w:space="0" w:color="auto"/>
              <w:left w:val="single" w:sz="4" w:space="0" w:color="auto"/>
              <w:bottom w:val="single" w:sz="4" w:space="0" w:color="auto"/>
              <w:right w:val="single" w:sz="4" w:space="0" w:color="auto"/>
            </w:tcBorders>
            <w:vAlign w:val="center"/>
            <w:hideMark/>
          </w:tcPr>
          <w:p w14:paraId="38683B14" w14:textId="77777777" w:rsidR="00D97929" w:rsidRPr="00F32F50" w:rsidRDefault="00D97929" w:rsidP="002F15A0">
            <w:pPr>
              <w:jc w:val="center"/>
              <w:rPr>
                <w:sz w:val="22"/>
                <w:szCs w:val="22"/>
              </w:rPr>
            </w:pPr>
            <w:r w:rsidRPr="00F32F50">
              <w:rPr>
                <w:sz w:val="22"/>
                <w:szCs w:val="22"/>
              </w:rPr>
              <w:t>42,6</w:t>
            </w:r>
          </w:p>
        </w:tc>
        <w:tc>
          <w:tcPr>
            <w:tcW w:w="720" w:type="dxa"/>
            <w:tcBorders>
              <w:top w:val="single" w:sz="4" w:space="0" w:color="auto"/>
              <w:left w:val="single" w:sz="4" w:space="0" w:color="auto"/>
              <w:bottom w:val="single" w:sz="4" w:space="0" w:color="auto"/>
              <w:right w:val="single" w:sz="4" w:space="0" w:color="auto"/>
            </w:tcBorders>
            <w:vAlign w:val="center"/>
            <w:hideMark/>
          </w:tcPr>
          <w:p w14:paraId="11AF487C" w14:textId="77777777" w:rsidR="00D97929" w:rsidRPr="00F32F50" w:rsidRDefault="00D97929" w:rsidP="002F15A0">
            <w:pPr>
              <w:jc w:val="center"/>
              <w:rPr>
                <w:sz w:val="22"/>
                <w:szCs w:val="22"/>
              </w:rPr>
            </w:pPr>
            <w:r w:rsidRPr="00F32F50">
              <w:rPr>
                <w:sz w:val="22"/>
                <w:szCs w:val="22"/>
              </w:rPr>
              <w:t>12,9</w:t>
            </w:r>
          </w:p>
        </w:tc>
        <w:tc>
          <w:tcPr>
            <w:tcW w:w="720" w:type="dxa"/>
            <w:tcBorders>
              <w:top w:val="single" w:sz="4" w:space="0" w:color="auto"/>
              <w:left w:val="single" w:sz="4" w:space="0" w:color="auto"/>
              <w:bottom w:val="single" w:sz="4" w:space="0" w:color="auto"/>
              <w:right w:val="single" w:sz="4" w:space="0" w:color="auto"/>
            </w:tcBorders>
            <w:vAlign w:val="center"/>
            <w:hideMark/>
          </w:tcPr>
          <w:p w14:paraId="0C7C64D6" w14:textId="77777777" w:rsidR="00D97929" w:rsidRPr="00F32F50" w:rsidRDefault="00D97929" w:rsidP="002F15A0">
            <w:pPr>
              <w:jc w:val="center"/>
              <w:rPr>
                <w:sz w:val="22"/>
                <w:szCs w:val="22"/>
              </w:rPr>
            </w:pPr>
            <w:r w:rsidRPr="00F32F50">
              <w:rPr>
                <w:sz w:val="22"/>
                <w:szCs w:val="22"/>
              </w:rPr>
              <w:t>10,2</w:t>
            </w:r>
          </w:p>
        </w:tc>
        <w:tc>
          <w:tcPr>
            <w:tcW w:w="1094" w:type="dxa"/>
            <w:tcBorders>
              <w:top w:val="single" w:sz="4" w:space="0" w:color="auto"/>
              <w:left w:val="single" w:sz="4" w:space="0" w:color="auto"/>
              <w:bottom w:val="single" w:sz="4" w:space="0" w:color="auto"/>
              <w:right w:val="single" w:sz="4" w:space="0" w:color="auto"/>
            </w:tcBorders>
            <w:vAlign w:val="center"/>
          </w:tcPr>
          <w:p w14:paraId="1B352A87" w14:textId="30C634C1" w:rsidR="00D97929" w:rsidRPr="00F32F50" w:rsidRDefault="00D97929" w:rsidP="002F15A0">
            <w:pPr>
              <w:jc w:val="center"/>
              <w:rPr>
                <w:sz w:val="22"/>
                <w:szCs w:val="22"/>
              </w:rPr>
            </w:pPr>
            <w:r w:rsidRPr="00F32F50">
              <w:rPr>
                <w:sz w:val="22"/>
                <w:szCs w:val="22"/>
              </w:rPr>
              <w:t>–</w:t>
            </w:r>
          </w:p>
        </w:tc>
      </w:tr>
      <w:tr w:rsidR="00D97929" w:rsidRPr="00F32F50" w14:paraId="12E3C119" w14:textId="77777777" w:rsidTr="00753F49">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50753E96"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3CEED889" w14:textId="77777777" w:rsidR="00D97929" w:rsidRPr="00F32F50" w:rsidRDefault="00D97929" w:rsidP="002F15A0">
            <w:pPr>
              <w:jc w:val="center"/>
              <w:rPr>
                <w:sz w:val="22"/>
                <w:szCs w:val="22"/>
              </w:rPr>
            </w:pPr>
            <w:r w:rsidRPr="00F32F50">
              <w:rPr>
                <w:sz w:val="22"/>
                <w:szCs w:val="22"/>
              </w:rPr>
              <w:t>0355-0262619</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1F5C3A8" w14:textId="2ACD8CD3" w:rsidR="00D97929" w:rsidRPr="00F32F50" w:rsidRDefault="00D97929" w:rsidP="002F15A0">
            <w:pPr>
              <w:jc w:val="center"/>
              <w:rPr>
                <w:sz w:val="22"/>
                <w:szCs w:val="22"/>
              </w:rPr>
            </w:pPr>
            <w:r w:rsidRPr="00F32F50">
              <w:rPr>
                <w:sz w:val="22"/>
                <w:szCs w:val="22"/>
              </w:rPr>
              <w:t>–</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3C5FCD3D" w14:textId="77777777" w:rsidR="00D97929" w:rsidRPr="00F32F50" w:rsidRDefault="00D97929" w:rsidP="002F15A0">
            <w:pPr>
              <w:jc w:val="center"/>
              <w:rPr>
                <w:sz w:val="22"/>
                <w:szCs w:val="22"/>
              </w:rPr>
            </w:pPr>
            <w:r w:rsidRPr="00F32F50">
              <w:rPr>
                <w:sz w:val="22"/>
                <w:szCs w:val="22"/>
              </w:rPr>
              <w:t>10</w:t>
            </w:r>
          </w:p>
        </w:tc>
        <w:tc>
          <w:tcPr>
            <w:tcW w:w="522" w:type="dxa"/>
            <w:tcBorders>
              <w:top w:val="single" w:sz="4" w:space="0" w:color="auto"/>
              <w:left w:val="single" w:sz="4" w:space="0" w:color="auto"/>
              <w:bottom w:val="single" w:sz="4" w:space="0" w:color="auto"/>
              <w:right w:val="single" w:sz="4" w:space="0" w:color="auto"/>
            </w:tcBorders>
            <w:vAlign w:val="center"/>
            <w:hideMark/>
          </w:tcPr>
          <w:p w14:paraId="42516265" w14:textId="77777777" w:rsidR="00D97929" w:rsidRPr="00F32F50" w:rsidRDefault="00D97929" w:rsidP="002F15A0">
            <w:pPr>
              <w:jc w:val="center"/>
              <w:rPr>
                <w:sz w:val="22"/>
                <w:szCs w:val="22"/>
              </w:rPr>
            </w:pPr>
            <w:r w:rsidRPr="00F32F50">
              <w:rPr>
                <w:sz w:val="22"/>
                <w:szCs w:val="22"/>
              </w:rPr>
              <w:t>51</w:t>
            </w:r>
          </w:p>
        </w:tc>
        <w:tc>
          <w:tcPr>
            <w:tcW w:w="630" w:type="dxa"/>
            <w:tcBorders>
              <w:top w:val="single" w:sz="4" w:space="0" w:color="auto"/>
              <w:left w:val="single" w:sz="4" w:space="0" w:color="auto"/>
              <w:bottom w:val="single" w:sz="4" w:space="0" w:color="auto"/>
              <w:right w:val="single" w:sz="4" w:space="0" w:color="auto"/>
            </w:tcBorders>
            <w:vAlign w:val="center"/>
            <w:hideMark/>
          </w:tcPr>
          <w:p w14:paraId="4738903D" w14:textId="77777777" w:rsidR="00D97929" w:rsidRPr="00F32F50" w:rsidRDefault="00D97929" w:rsidP="002F15A0">
            <w:pPr>
              <w:jc w:val="center"/>
              <w:rPr>
                <w:sz w:val="22"/>
                <w:szCs w:val="22"/>
              </w:rPr>
            </w:pPr>
            <w:r w:rsidRPr="00F32F50">
              <w:rPr>
                <w:sz w:val="22"/>
                <w:szCs w:val="22"/>
              </w:rPr>
              <w:t>18,4</w:t>
            </w:r>
          </w:p>
        </w:tc>
        <w:tc>
          <w:tcPr>
            <w:tcW w:w="630" w:type="dxa"/>
            <w:tcBorders>
              <w:top w:val="single" w:sz="4" w:space="0" w:color="auto"/>
              <w:left w:val="single" w:sz="4" w:space="0" w:color="auto"/>
              <w:bottom w:val="single" w:sz="4" w:space="0" w:color="auto"/>
              <w:right w:val="single" w:sz="4" w:space="0" w:color="auto"/>
            </w:tcBorders>
            <w:vAlign w:val="center"/>
            <w:hideMark/>
          </w:tcPr>
          <w:p w14:paraId="60023BF1" w14:textId="77777777" w:rsidR="00D97929" w:rsidRPr="00F32F50" w:rsidRDefault="00D97929" w:rsidP="002F15A0">
            <w:pPr>
              <w:jc w:val="center"/>
              <w:rPr>
                <w:sz w:val="22"/>
                <w:szCs w:val="22"/>
              </w:rPr>
            </w:pPr>
            <w:r w:rsidRPr="00F32F50">
              <w:rPr>
                <w:sz w:val="22"/>
                <w:szCs w:val="22"/>
              </w:rPr>
              <w:t>-54</w:t>
            </w:r>
          </w:p>
        </w:tc>
        <w:tc>
          <w:tcPr>
            <w:tcW w:w="450" w:type="dxa"/>
            <w:tcBorders>
              <w:top w:val="single" w:sz="4" w:space="0" w:color="auto"/>
              <w:left w:val="single" w:sz="4" w:space="0" w:color="auto"/>
              <w:bottom w:val="single" w:sz="4" w:space="0" w:color="auto"/>
              <w:right w:val="single" w:sz="4" w:space="0" w:color="auto"/>
            </w:tcBorders>
            <w:vAlign w:val="center"/>
            <w:hideMark/>
          </w:tcPr>
          <w:p w14:paraId="50C266D7" w14:textId="77777777" w:rsidR="00D97929" w:rsidRPr="00F32F50" w:rsidRDefault="00D97929" w:rsidP="002F15A0">
            <w:pPr>
              <w:jc w:val="center"/>
              <w:rPr>
                <w:sz w:val="22"/>
                <w:szCs w:val="22"/>
              </w:rPr>
            </w:pPr>
            <w:r w:rsidRPr="00F32F50">
              <w:rPr>
                <w:sz w:val="22"/>
                <w:szCs w:val="22"/>
              </w:rPr>
              <w:t>24</w:t>
            </w:r>
          </w:p>
        </w:tc>
        <w:tc>
          <w:tcPr>
            <w:tcW w:w="720" w:type="dxa"/>
            <w:tcBorders>
              <w:top w:val="single" w:sz="4" w:space="0" w:color="auto"/>
              <w:left w:val="single" w:sz="4" w:space="0" w:color="auto"/>
              <w:bottom w:val="single" w:sz="4" w:space="0" w:color="auto"/>
              <w:right w:val="single" w:sz="4" w:space="0" w:color="auto"/>
            </w:tcBorders>
            <w:vAlign w:val="center"/>
            <w:hideMark/>
          </w:tcPr>
          <w:p w14:paraId="4CF01B39" w14:textId="77777777" w:rsidR="00D97929" w:rsidRPr="00F32F50" w:rsidRDefault="00D97929" w:rsidP="002F15A0">
            <w:pPr>
              <w:jc w:val="center"/>
              <w:rPr>
                <w:sz w:val="22"/>
                <w:szCs w:val="22"/>
              </w:rPr>
            </w:pPr>
            <w:r w:rsidRPr="00F32F50">
              <w:rPr>
                <w:sz w:val="22"/>
                <w:szCs w:val="22"/>
              </w:rPr>
              <w:t>31,5</w:t>
            </w:r>
          </w:p>
        </w:tc>
        <w:tc>
          <w:tcPr>
            <w:tcW w:w="720" w:type="dxa"/>
            <w:tcBorders>
              <w:top w:val="single" w:sz="4" w:space="0" w:color="auto"/>
              <w:left w:val="single" w:sz="4" w:space="0" w:color="auto"/>
              <w:bottom w:val="single" w:sz="4" w:space="0" w:color="auto"/>
              <w:right w:val="single" w:sz="4" w:space="0" w:color="auto"/>
            </w:tcBorders>
            <w:vAlign w:val="center"/>
            <w:hideMark/>
          </w:tcPr>
          <w:p w14:paraId="325140BC" w14:textId="77777777" w:rsidR="00D97929" w:rsidRPr="00F32F50" w:rsidRDefault="00D97929" w:rsidP="002F15A0">
            <w:pPr>
              <w:jc w:val="center"/>
              <w:rPr>
                <w:sz w:val="22"/>
                <w:szCs w:val="22"/>
              </w:rPr>
            </w:pPr>
            <w:r w:rsidRPr="00F32F50">
              <w:rPr>
                <w:sz w:val="22"/>
                <w:szCs w:val="22"/>
              </w:rPr>
              <w:t>12,5</w:t>
            </w:r>
          </w:p>
        </w:tc>
        <w:tc>
          <w:tcPr>
            <w:tcW w:w="720" w:type="dxa"/>
            <w:tcBorders>
              <w:top w:val="single" w:sz="4" w:space="0" w:color="auto"/>
              <w:left w:val="single" w:sz="4" w:space="0" w:color="auto"/>
              <w:bottom w:val="single" w:sz="4" w:space="0" w:color="auto"/>
              <w:right w:val="single" w:sz="4" w:space="0" w:color="auto"/>
            </w:tcBorders>
            <w:vAlign w:val="center"/>
            <w:hideMark/>
          </w:tcPr>
          <w:p w14:paraId="722D3CC4" w14:textId="77777777" w:rsidR="00D97929" w:rsidRPr="00F32F50" w:rsidRDefault="00D97929" w:rsidP="002F15A0">
            <w:pPr>
              <w:jc w:val="center"/>
              <w:rPr>
                <w:sz w:val="22"/>
                <w:szCs w:val="22"/>
              </w:rPr>
            </w:pPr>
            <w:r w:rsidRPr="00F32F50">
              <w:rPr>
                <w:sz w:val="22"/>
                <w:szCs w:val="22"/>
              </w:rPr>
              <w:t>10,2</w:t>
            </w:r>
          </w:p>
        </w:tc>
        <w:tc>
          <w:tcPr>
            <w:tcW w:w="1094" w:type="dxa"/>
            <w:tcBorders>
              <w:top w:val="single" w:sz="4" w:space="0" w:color="auto"/>
              <w:left w:val="single" w:sz="4" w:space="0" w:color="auto"/>
              <w:bottom w:val="single" w:sz="4" w:space="0" w:color="auto"/>
              <w:right w:val="single" w:sz="4" w:space="0" w:color="auto"/>
            </w:tcBorders>
            <w:vAlign w:val="center"/>
          </w:tcPr>
          <w:p w14:paraId="4C812E8D" w14:textId="3EE2A263" w:rsidR="00D97929" w:rsidRPr="00F32F50" w:rsidRDefault="00D97929" w:rsidP="002F15A0">
            <w:pPr>
              <w:jc w:val="center"/>
              <w:rPr>
                <w:sz w:val="22"/>
                <w:szCs w:val="22"/>
              </w:rPr>
            </w:pPr>
            <w:r w:rsidRPr="00F32F50">
              <w:rPr>
                <w:sz w:val="22"/>
                <w:szCs w:val="22"/>
              </w:rPr>
              <w:t>–</w:t>
            </w:r>
          </w:p>
        </w:tc>
      </w:tr>
      <w:tr w:rsidR="00D97929" w:rsidRPr="00F32F50" w14:paraId="7CB76EDC" w14:textId="77777777" w:rsidTr="00753F49">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4673A8CF"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5E1FE709" w14:textId="77777777" w:rsidR="00D97929" w:rsidRPr="00F32F50" w:rsidRDefault="00D97929" w:rsidP="002F15A0">
            <w:pPr>
              <w:jc w:val="center"/>
              <w:rPr>
                <w:sz w:val="22"/>
                <w:szCs w:val="22"/>
              </w:rPr>
            </w:pPr>
            <w:r w:rsidRPr="00F32F50">
              <w:rPr>
                <w:sz w:val="22"/>
                <w:szCs w:val="22"/>
              </w:rPr>
              <w:t>0441-0391014</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8EF3C4F" w14:textId="77777777" w:rsidR="00D97929" w:rsidRPr="00F32F50" w:rsidRDefault="00D97929" w:rsidP="002F15A0">
            <w:pPr>
              <w:jc w:val="center"/>
              <w:rPr>
                <w:sz w:val="22"/>
                <w:szCs w:val="22"/>
              </w:rPr>
            </w:pPr>
            <w:r w:rsidRPr="00F32F50">
              <w:rPr>
                <w:sz w:val="22"/>
                <w:szCs w:val="22"/>
              </w:rPr>
              <w:t>14429−4539</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5CE955B9" w14:textId="77777777" w:rsidR="00D97929" w:rsidRPr="00F32F50" w:rsidRDefault="00D97929" w:rsidP="002F15A0">
            <w:pPr>
              <w:jc w:val="center"/>
              <w:rPr>
                <w:sz w:val="22"/>
                <w:szCs w:val="22"/>
              </w:rPr>
            </w:pPr>
            <w:r w:rsidRPr="00F32F50">
              <w:rPr>
                <w:sz w:val="22"/>
                <w:szCs w:val="22"/>
              </w:rPr>
              <w:t>14</w:t>
            </w:r>
          </w:p>
        </w:tc>
        <w:tc>
          <w:tcPr>
            <w:tcW w:w="522" w:type="dxa"/>
            <w:tcBorders>
              <w:top w:val="single" w:sz="4" w:space="0" w:color="auto"/>
              <w:left w:val="single" w:sz="4" w:space="0" w:color="auto"/>
              <w:bottom w:val="single" w:sz="4" w:space="0" w:color="auto"/>
              <w:right w:val="single" w:sz="4" w:space="0" w:color="auto"/>
            </w:tcBorders>
            <w:vAlign w:val="center"/>
            <w:hideMark/>
          </w:tcPr>
          <w:p w14:paraId="7E8A8ECB" w14:textId="77777777" w:rsidR="00D97929" w:rsidRPr="00F32F50" w:rsidRDefault="00D97929" w:rsidP="002F15A0">
            <w:pPr>
              <w:jc w:val="center"/>
              <w:rPr>
                <w:sz w:val="22"/>
                <w:szCs w:val="22"/>
              </w:rPr>
            </w:pPr>
            <w:r w:rsidRPr="00F32F50">
              <w:rPr>
                <w:sz w:val="22"/>
                <w:szCs w:val="22"/>
              </w:rPr>
              <w:t>46</w:t>
            </w:r>
          </w:p>
        </w:tc>
        <w:tc>
          <w:tcPr>
            <w:tcW w:w="630" w:type="dxa"/>
            <w:tcBorders>
              <w:top w:val="single" w:sz="4" w:space="0" w:color="auto"/>
              <w:left w:val="single" w:sz="4" w:space="0" w:color="auto"/>
              <w:bottom w:val="single" w:sz="4" w:space="0" w:color="auto"/>
              <w:right w:val="single" w:sz="4" w:space="0" w:color="auto"/>
            </w:tcBorders>
            <w:vAlign w:val="center"/>
            <w:hideMark/>
          </w:tcPr>
          <w:p w14:paraId="2494F3DD" w14:textId="77777777" w:rsidR="00D97929" w:rsidRPr="00F32F50" w:rsidRDefault="00D97929" w:rsidP="002F15A0">
            <w:pPr>
              <w:jc w:val="center"/>
              <w:rPr>
                <w:sz w:val="22"/>
                <w:szCs w:val="22"/>
              </w:rPr>
            </w:pPr>
            <w:r w:rsidRPr="00F32F50">
              <w:rPr>
                <w:sz w:val="22"/>
                <w:szCs w:val="22"/>
              </w:rPr>
              <w:t>13,8</w:t>
            </w:r>
          </w:p>
        </w:tc>
        <w:tc>
          <w:tcPr>
            <w:tcW w:w="630" w:type="dxa"/>
            <w:tcBorders>
              <w:top w:val="single" w:sz="4" w:space="0" w:color="auto"/>
              <w:left w:val="single" w:sz="4" w:space="0" w:color="auto"/>
              <w:bottom w:val="single" w:sz="4" w:space="0" w:color="auto"/>
              <w:right w:val="single" w:sz="4" w:space="0" w:color="auto"/>
            </w:tcBorders>
            <w:vAlign w:val="center"/>
            <w:hideMark/>
          </w:tcPr>
          <w:p w14:paraId="015C3157" w14:textId="77777777" w:rsidR="00D97929" w:rsidRPr="00F32F50" w:rsidRDefault="00D97929" w:rsidP="002F15A0">
            <w:pPr>
              <w:jc w:val="center"/>
              <w:rPr>
                <w:sz w:val="22"/>
                <w:szCs w:val="22"/>
              </w:rPr>
            </w:pPr>
            <w:r w:rsidRPr="00F32F50">
              <w:rPr>
                <w:sz w:val="22"/>
                <w:szCs w:val="22"/>
              </w:rPr>
              <w:t>-45</w:t>
            </w:r>
          </w:p>
        </w:tc>
        <w:tc>
          <w:tcPr>
            <w:tcW w:w="450" w:type="dxa"/>
            <w:tcBorders>
              <w:top w:val="single" w:sz="4" w:space="0" w:color="auto"/>
              <w:left w:val="single" w:sz="4" w:space="0" w:color="auto"/>
              <w:bottom w:val="single" w:sz="4" w:space="0" w:color="auto"/>
              <w:right w:val="single" w:sz="4" w:space="0" w:color="auto"/>
            </w:tcBorders>
            <w:vAlign w:val="center"/>
            <w:hideMark/>
          </w:tcPr>
          <w:p w14:paraId="48DD9818" w14:textId="77777777" w:rsidR="00D97929" w:rsidRPr="00F32F50" w:rsidRDefault="00D97929" w:rsidP="002F15A0">
            <w:pPr>
              <w:jc w:val="center"/>
              <w:rPr>
                <w:sz w:val="22"/>
                <w:szCs w:val="22"/>
              </w:rPr>
            </w:pPr>
            <w:r w:rsidRPr="00F32F50">
              <w:rPr>
                <w:sz w:val="22"/>
                <w:szCs w:val="22"/>
              </w:rPr>
              <w:t>52</w:t>
            </w:r>
          </w:p>
        </w:tc>
        <w:tc>
          <w:tcPr>
            <w:tcW w:w="720" w:type="dxa"/>
            <w:tcBorders>
              <w:top w:val="single" w:sz="4" w:space="0" w:color="auto"/>
              <w:left w:val="single" w:sz="4" w:space="0" w:color="auto"/>
              <w:bottom w:val="single" w:sz="4" w:space="0" w:color="auto"/>
              <w:right w:val="single" w:sz="4" w:space="0" w:color="auto"/>
            </w:tcBorders>
            <w:vAlign w:val="center"/>
            <w:hideMark/>
          </w:tcPr>
          <w:p w14:paraId="7820A11D" w14:textId="77777777" w:rsidR="00D97929" w:rsidRPr="00F32F50" w:rsidRDefault="00D97929" w:rsidP="002F15A0">
            <w:pPr>
              <w:jc w:val="center"/>
              <w:rPr>
                <w:sz w:val="22"/>
                <w:szCs w:val="22"/>
              </w:rPr>
            </w:pPr>
            <w:r w:rsidRPr="00F32F50">
              <w:rPr>
                <w:sz w:val="22"/>
                <w:szCs w:val="22"/>
              </w:rPr>
              <w:t>05,3</w:t>
            </w:r>
          </w:p>
        </w:tc>
        <w:tc>
          <w:tcPr>
            <w:tcW w:w="720" w:type="dxa"/>
            <w:tcBorders>
              <w:top w:val="single" w:sz="4" w:space="0" w:color="auto"/>
              <w:left w:val="single" w:sz="4" w:space="0" w:color="auto"/>
              <w:bottom w:val="single" w:sz="4" w:space="0" w:color="auto"/>
              <w:right w:val="single" w:sz="4" w:space="0" w:color="auto"/>
            </w:tcBorders>
            <w:vAlign w:val="center"/>
            <w:hideMark/>
          </w:tcPr>
          <w:p w14:paraId="16D1DD62" w14:textId="77777777" w:rsidR="00D97929" w:rsidRPr="00F32F50" w:rsidRDefault="00D97929" w:rsidP="002F15A0">
            <w:pPr>
              <w:jc w:val="center"/>
              <w:rPr>
                <w:sz w:val="22"/>
                <w:szCs w:val="22"/>
              </w:rPr>
            </w:pPr>
            <w:r w:rsidRPr="00F32F50">
              <w:rPr>
                <w:sz w:val="22"/>
                <w:szCs w:val="22"/>
              </w:rPr>
              <w:t>13,5</w:t>
            </w:r>
          </w:p>
        </w:tc>
        <w:tc>
          <w:tcPr>
            <w:tcW w:w="720" w:type="dxa"/>
            <w:tcBorders>
              <w:top w:val="single" w:sz="4" w:space="0" w:color="auto"/>
              <w:left w:val="single" w:sz="4" w:space="0" w:color="auto"/>
              <w:bottom w:val="single" w:sz="4" w:space="0" w:color="auto"/>
              <w:right w:val="single" w:sz="4" w:space="0" w:color="auto"/>
            </w:tcBorders>
            <w:vAlign w:val="center"/>
            <w:hideMark/>
          </w:tcPr>
          <w:p w14:paraId="0C26B838" w14:textId="77777777" w:rsidR="00D97929" w:rsidRPr="00F32F50" w:rsidRDefault="00D97929" w:rsidP="002F15A0">
            <w:pPr>
              <w:jc w:val="center"/>
              <w:rPr>
                <w:sz w:val="22"/>
                <w:szCs w:val="22"/>
              </w:rPr>
            </w:pPr>
            <w:r w:rsidRPr="00F32F50">
              <w:rPr>
                <w:sz w:val="22"/>
                <w:szCs w:val="22"/>
              </w:rPr>
              <w:t>9,1</w:t>
            </w:r>
          </w:p>
        </w:tc>
        <w:tc>
          <w:tcPr>
            <w:tcW w:w="1094" w:type="dxa"/>
            <w:tcBorders>
              <w:top w:val="single" w:sz="4" w:space="0" w:color="auto"/>
              <w:left w:val="single" w:sz="4" w:space="0" w:color="auto"/>
              <w:bottom w:val="single" w:sz="4" w:space="0" w:color="auto"/>
              <w:right w:val="single" w:sz="4" w:space="0" w:color="auto"/>
            </w:tcBorders>
            <w:vAlign w:val="center"/>
          </w:tcPr>
          <w:p w14:paraId="4475F7FD" w14:textId="177C7461" w:rsidR="00D97929" w:rsidRPr="00F32F50" w:rsidRDefault="00D97929" w:rsidP="002F15A0">
            <w:pPr>
              <w:jc w:val="center"/>
              <w:rPr>
                <w:sz w:val="22"/>
                <w:szCs w:val="22"/>
              </w:rPr>
            </w:pPr>
            <w:r w:rsidRPr="00F32F50">
              <w:rPr>
                <w:sz w:val="22"/>
                <w:szCs w:val="22"/>
              </w:rPr>
              <w:t>–</w:t>
            </w:r>
          </w:p>
        </w:tc>
      </w:tr>
      <w:tr w:rsidR="00D97929" w:rsidRPr="00F32F50" w14:paraId="1BE35B00" w14:textId="77777777" w:rsidTr="00753F49">
        <w:trPr>
          <w:trHeight w:val="360"/>
        </w:trPr>
        <w:tc>
          <w:tcPr>
            <w:tcW w:w="567" w:type="dxa"/>
            <w:tcBorders>
              <w:top w:val="single" w:sz="4" w:space="0" w:color="auto"/>
              <w:left w:val="single" w:sz="4" w:space="0" w:color="auto"/>
              <w:bottom w:val="nil"/>
              <w:right w:val="single" w:sz="4" w:space="0" w:color="auto"/>
            </w:tcBorders>
            <w:vAlign w:val="center"/>
          </w:tcPr>
          <w:p w14:paraId="2424F8D7"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nil"/>
              <w:right w:val="single" w:sz="4" w:space="0" w:color="auto"/>
            </w:tcBorders>
            <w:vAlign w:val="center"/>
            <w:hideMark/>
          </w:tcPr>
          <w:p w14:paraId="396B20F4" w14:textId="77777777" w:rsidR="00D97929" w:rsidRPr="00F32F50" w:rsidRDefault="00D97929" w:rsidP="002F15A0">
            <w:pPr>
              <w:jc w:val="center"/>
              <w:rPr>
                <w:sz w:val="22"/>
                <w:szCs w:val="22"/>
              </w:rPr>
            </w:pPr>
            <w:r w:rsidRPr="00F32F50">
              <w:rPr>
                <w:sz w:val="22"/>
                <w:szCs w:val="22"/>
              </w:rPr>
              <w:t>0461-0366895</w:t>
            </w:r>
          </w:p>
        </w:tc>
        <w:tc>
          <w:tcPr>
            <w:tcW w:w="1440" w:type="dxa"/>
            <w:tcBorders>
              <w:top w:val="single" w:sz="4" w:space="0" w:color="auto"/>
              <w:left w:val="single" w:sz="4" w:space="0" w:color="auto"/>
              <w:bottom w:val="nil"/>
              <w:right w:val="single" w:sz="4" w:space="0" w:color="auto"/>
            </w:tcBorders>
            <w:vAlign w:val="center"/>
            <w:hideMark/>
          </w:tcPr>
          <w:p w14:paraId="5DDC0A1A" w14:textId="57337B16" w:rsidR="00D97929" w:rsidRPr="00F32F50" w:rsidRDefault="00D97929" w:rsidP="002F15A0">
            <w:pPr>
              <w:jc w:val="center"/>
              <w:rPr>
                <w:sz w:val="22"/>
                <w:szCs w:val="22"/>
              </w:rPr>
            </w:pPr>
            <w:r w:rsidRPr="00F32F50">
              <w:rPr>
                <w:sz w:val="22"/>
                <w:szCs w:val="22"/>
              </w:rPr>
              <w:t>–</w:t>
            </w:r>
          </w:p>
        </w:tc>
        <w:tc>
          <w:tcPr>
            <w:tcW w:w="450" w:type="dxa"/>
            <w:gridSpan w:val="2"/>
            <w:tcBorders>
              <w:top w:val="single" w:sz="4" w:space="0" w:color="auto"/>
              <w:left w:val="single" w:sz="4" w:space="0" w:color="auto"/>
              <w:bottom w:val="nil"/>
              <w:right w:val="single" w:sz="4" w:space="0" w:color="auto"/>
            </w:tcBorders>
            <w:vAlign w:val="center"/>
            <w:hideMark/>
          </w:tcPr>
          <w:p w14:paraId="5D7C8300" w14:textId="77777777" w:rsidR="00D97929" w:rsidRPr="00F32F50" w:rsidRDefault="00D97929" w:rsidP="002F15A0">
            <w:pPr>
              <w:jc w:val="center"/>
              <w:rPr>
                <w:sz w:val="22"/>
                <w:szCs w:val="22"/>
              </w:rPr>
            </w:pPr>
            <w:r w:rsidRPr="00F32F50">
              <w:rPr>
                <w:sz w:val="22"/>
                <w:szCs w:val="22"/>
              </w:rPr>
              <w:t>14</w:t>
            </w:r>
          </w:p>
        </w:tc>
        <w:tc>
          <w:tcPr>
            <w:tcW w:w="522" w:type="dxa"/>
            <w:tcBorders>
              <w:top w:val="single" w:sz="4" w:space="0" w:color="auto"/>
              <w:left w:val="single" w:sz="4" w:space="0" w:color="auto"/>
              <w:bottom w:val="nil"/>
              <w:right w:val="single" w:sz="4" w:space="0" w:color="auto"/>
            </w:tcBorders>
            <w:vAlign w:val="center"/>
            <w:hideMark/>
          </w:tcPr>
          <w:p w14:paraId="0CBA8500" w14:textId="77777777" w:rsidR="00D97929" w:rsidRPr="00F32F50" w:rsidRDefault="00D97929" w:rsidP="002F15A0">
            <w:pPr>
              <w:jc w:val="center"/>
              <w:rPr>
                <w:sz w:val="22"/>
                <w:szCs w:val="22"/>
              </w:rPr>
            </w:pPr>
            <w:r w:rsidRPr="00F32F50">
              <w:rPr>
                <w:sz w:val="22"/>
                <w:szCs w:val="22"/>
              </w:rPr>
              <w:t>52</w:t>
            </w:r>
          </w:p>
        </w:tc>
        <w:tc>
          <w:tcPr>
            <w:tcW w:w="630" w:type="dxa"/>
            <w:tcBorders>
              <w:top w:val="single" w:sz="4" w:space="0" w:color="auto"/>
              <w:left w:val="single" w:sz="4" w:space="0" w:color="auto"/>
              <w:bottom w:val="nil"/>
              <w:right w:val="single" w:sz="4" w:space="0" w:color="auto"/>
            </w:tcBorders>
            <w:vAlign w:val="center"/>
            <w:hideMark/>
          </w:tcPr>
          <w:p w14:paraId="6A8CF6FD" w14:textId="77777777" w:rsidR="00D97929" w:rsidRPr="00F32F50" w:rsidRDefault="00D97929" w:rsidP="002F15A0">
            <w:pPr>
              <w:jc w:val="center"/>
              <w:rPr>
                <w:sz w:val="22"/>
                <w:szCs w:val="22"/>
              </w:rPr>
            </w:pPr>
            <w:r w:rsidRPr="00F32F50">
              <w:rPr>
                <w:sz w:val="22"/>
                <w:szCs w:val="22"/>
              </w:rPr>
              <w:t>23,1</w:t>
            </w:r>
          </w:p>
        </w:tc>
        <w:tc>
          <w:tcPr>
            <w:tcW w:w="630" w:type="dxa"/>
            <w:tcBorders>
              <w:top w:val="single" w:sz="4" w:space="0" w:color="auto"/>
              <w:left w:val="single" w:sz="4" w:space="0" w:color="auto"/>
              <w:bottom w:val="nil"/>
              <w:right w:val="single" w:sz="4" w:space="0" w:color="auto"/>
            </w:tcBorders>
            <w:vAlign w:val="center"/>
            <w:hideMark/>
          </w:tcPr>
          <w:p w14:paraId="3CEC2545" w14:textId="77777777" w:rsidR="00D97929" w:rsidRPr="00F32F50" w:rsidRDefault="00D97929" w:rsidP="002F15A0">
            <w:pPr>
              <w:jc w:val="center"/>
              <w:rPr>
                <w:sz w:val="22"/>
                <w:szCs w:val="22"/>
              </w:rPr>
            </w:pPr>
            <w:r w:rsidRPr="00F32F50">
              <w:rPr>
                <w:sz w:val="22"/>
                <w:szCs w:val="22"/>
              </w:rPr>
              <w:t>-43</w:t>
            </w:r>
          </w:p>
        </w:tc>
        <w:tc>
          <w:tcPr>
            <w:tcW w:w="450" w:type="dxa"/>
            <w:tcBorders>
              <w:top w:val="single" w:sz="4" w:space="0" w:color="auto"/>
              <w:left w:val="single" w:sz="4" w:space="0" w:color="auto"/>
              <w:bottom w:val="nil"/>
              <w:right w:val="single" w:sz="4" w:space="0" w:color="auto"/>
            </w:tcBorders>
            <w:vAlign w:val="center"/>
            <w:hideMark/>
          </w:tcPr>
          <w:p w14:paraId="4A5EAE58" w14:textId="77777777" w:rsidR="00D97929" w:rsidRPr="00F32F50" w:rsidRDefault="00D97929" w:rsidP="002F15A0">
            <w:pPr>
              <w:jc w:val="center"/>
              <w:rPr>
                <w:sz w:val="22"/>
                <w:szCs w:val="22"/>
              </w:rPr>
            </w:pPr>
            <w:r w:rsidRPr="00F32F50">
              <w:rPr>
                <w:sz w:val="22"/>
                <w:szCs w:val="22"/>
              </w:rPr>
              <w:t>48</w:t>
            </w:r>
          </w:p>
        </w:tc>
        <w:tc>
          <w:tcPr>
            <w:tcW w:w="720" w:type="dxa"/>
            <w:tcBorders>
              <w:top w:val="single" w:sz="4" w:space="0" w:color="auto"/>
              <w:left w:val="single" w:sz="4" w:space="0" w:color="auto"/>
              <w:bottom w:val="nil"/>
              <w:right w:val="single" w:sz="4" w:space="0" w:color="auto"/>
            </w:tcBorders>
            <w:vAlign w:val="center"/>
            <w:hideMark/>
          </w:tcPr>
          <w:p w14:paraId="2D533D7D" w14:textId="77777777" w:rsidR="00D97929" w:rsidRPr="00F32F50" w:rsidRDefault="00D97929" w:rsidP="002F15A0">
            <w:pPr>
              <w:jc w:val="center"/>
              <w:rPr>
                <w:sz w:val="22"/>
                <w:szCs w:val="22"/>
              </w:rPr>
            </w:pPr>
            <w:r w:rsidRPr="00F32F50">
              <w:rPr>
                <w:sz w:val="22"/>
                <w:szCs w:val="22"/>
              </w:rPr>
              <w:t>13,4</w:t>
            </w:r>
          </w:p>
        </w:tc>
        <w:tc>
          <w:tcPr>
            <w:tcW w:w="720" w:type="dxa"/>
            <w:tcBorders>
              <w:top w:val="single" w:sz="4" w:space="0" w:color="auto"/>
              <w:left w:val="single" w:sz="4" w:space="0" w:color="auto"/>
              <w:bottom w:val="nil"/>
              <w:right w:val="single" w:sz="4" w:space="0" w:color="auto"/>
            </w:tcBorders>
            <w:vAlign w:val="center"/>
            <w:hideMark/>
          </w:tcPr>
          <w:p w14:paraId="6D6A9DE1" w14:textId="77777777" w:rsidR="00D97929" w:rsidRPr="00F32F50" w:rsidRDefault="00D97929" w:rsidP="002F15A0">
            <w:pPr>
              <w:jc w:val="center"/>
              <w:rPr>
                <w:sz w:val="22"/>
                <w:szCs w:val="22"/>
              </w:rPr>
            </w:pPr>
            <w:r w:rsidRPr="00F32F50">
              <w:rPr>
                <w:sz w:val="22"/>
                <w:szCs w:val="22"/>
              </w:rPr>
              <w:t>11,4</w:t>
            </w:r>
          </w:p>
        </w:tc>
        <w:tc>
          <w:tcPr>
            <w:tcW w:w="720" w:type="dxa"/>
            <w:tcBorders>
              <w:top w:val="single" w:sz="4" w:space="0" w:color="auto"/>
              <w:left w:val="single" w:sz="4" w:space="0" w:color="auto"/>
              <w:bottom w:val="nil"/>
              <w:right w:val="single" w:sz="4" w:space="0" w:color="auto"/>
            </w:tcBorders>
            <w:vAlign w:val="center"/>
            <w:hideMark/>
          </w:tcPr>
          <w:p w14:paraId="2E37A6CB" w14:textId="77777777" w:rsidR="00D97929" w:rsidRPr="00F32F50" w:rsidRDefault="00D97929" w:rsidP="002F15A0">
            <w:pPr>
              <w:jc w:val="center"/>
              <w:rPr>
                <w:sz w:val="22"/>
                <w:szCs w:val="22"/>
              </w:rPr>
            </w:pPr>
            <w:r w:rsidRPr="00F32F50">
              <w:rPr>
                <w:sz w:val="22"/>
                <w:szCs w:val="22"/>
              </w:rPr>
              <w:t>9,4</w:t>
            </w:r>
          </w:p>
        </w:tc>
        <w:tc>
          <w:tcPr>
            <w:tcW w:w="1094" w:type="dxa"/>
            <w:tcBorders>
              <w:top w:val="single" w:sz="4" w:space="0" w:color="auto"/>
              <w:left w:val="single" w:sz="4" w:space="0" w:color="auto"/>
              <w:bottom w:val="nil"/>
              <w:right w:val="single" w:sz="4" w:space="0" w:color="auto"/>
            </w:tcBorders>
            <w:vAlign w:val="center"/>
          </w:tcPr>
          <w:p w14:paraId="28067C82" w14:textId="1C895A7F" w:rsidR="00D97929" w:rsidRPr="00F32F50" w:rsidRDefault="00D97929" w:rsidP="002F15A0">
            <w:pPr>
              <w:jc w:val="center"/>
              <w:rPr>
                <w:sz w:val="22"/>
                <w:szCs w:val="22"/>
              </w:rPr>
            </w:pPr>
            <w:r w:rsidRPr="00F32F50">
              <w:rPr>
                <w:sz w:val="22"/>
                <w:szCs w:val="22"/>
              </w:rPr>
              <w:t>–</w:t>
            </w:r>
          </w:p>
        </w:tc>
      </w:tr>
      <w:tr w:rsidR="00D97929" w:rsidRPr="00F32F50" w14:paraId="4783E942" w14:textId="77777777" w:rsidTr="00753F49">
        <w:trPr>
          <w:trHeight w:val="360"/>
        </w:trPr>
        <w:tc>
          <w:tcPr>
            <w:tcW w:w="567" w:type="dxa"/>
            <w:tcBorders>
              <w:top w:val="single" w:sz="4" w:space="0" w:color="auto"/>
              <w:left w:val="single" w:sz="4" w:space="0" w:color="auto"/>
              <w:bottom w:val="nil"/>
              <w:right w:val="single" w:sz="4" w:space="0" w:color="auto"/>
            </w:tcBorders>
            <w:vAlign w:val="center"/>
          </w:tcPr>
          <w:p w14:paraId="7C26C552"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nil"/>
              <w:right w:val="single" w:sz="4" w:space="0" w:color="auto"/>
            </w:tcBorders>
            <w:vAlign w:val="center"/>
            <w:hideMark/>
          </w:tcPr>
          <w:p w14:paraId="766CCF13" w14:textId="77777777" w:rsidR="00D97929" w:rsidRPr="00F32F50" w:rsidRDefault="00D97929" w:rsidP="002F15A0">
            <w:pPr>
              <w:jc w:val="center"/>
              <w:rPr>
                <w:sz w:val="22"/>
                <w:szCs w:val="22"/>
              </w:rPr>
            </w:pPr>
            <w:r w:rsidRPr="00F32F50">
              <w:rPr>
                <w:sz w:val="22"/>
                <w:szCs w:val="22"/>
              </w:rPr>
              <w:t>0732-0569885</w:t>
            </w:r>
          </w:p>
        </w:tc>
        <w:tc>
          <w:tcPr>
            <w:tcW w:w="1440" w:type="dxa"/>
            <w:tcBorders>
              <w:top w:val="single" w:sz="4" w:space="0" w:color="auto"/>
              <w:left w:val="single" w:sz="4" w:space="0" w:color="auto"/>
              <w:bottom w:val="nil"/>
              <w:right w:val="single" w:sz="4" w:space="0" w:color="auto"/>
            </w:tcBorders>
            <w:vAlign w:val="center"/>
            <w:hideMark/>
          </w:tcPr>
          <w:p w14:paraId="47510882" w14:textId="77777777" w:rsidR="00D97929" w:rsidRPr="00F32F50" w:rsidRDefault="00D97929" w:rsidP="002F15A0">
            <w:pPr>
              <w:jc w:val="center"/>
              <w:rPr>
                <w:sz w:val="22"/>
                <w:szCs w:val="22"/>
              </w:rPr>
            </w:pPr>
            <w:r w:rsidRPr="00F32F50">
              <w:rPr>
                <w:sz w:val="22"/>
                <w:szCs w:val="22"/>
              </w:rPr>
              <w:t>17530−1647</w:t>
            </w:r>
          </w:p>
        </w:tc>
        <w:tc>
          <w:tcPr>
            <w:tcW w:w="450" w:type="dxa"/>
            <w:gridSpan w:val="2"/>
            <w:tcBorders>
              <w:top w:val="single" w:sz="4" w:space="0" w:color="auto"/>
              <w:left w:val="single" w:sz="4" w:space="0" w:color="auto"/>
              <w:bottom w:val="nil"/>
              <w:right w:val="single" w:sz="4" w:space="0" w:color="auto"/>
            </w:tcBorders>
            <w:vAlign w:val="center"/>
            <w:hideMark/>
          </w:tcPr>
          <w:p w14:paraId="0AC03FC4" w14:textId="77777777" w:rsidR="00D97929" w:rsidRPr="00F32F50" w:rsidRDefault="00D97929" w:rsidP="002F15A0">
            <w:pPr>
              <w:jc w:val="center"/>
              <w:rPr>
                <w:sz w:val="22"/>
                <w:szCs w:val="22"/>
              </w:rPr>
            </w:pPr>
            <w:r w:rsidRPr="00F32F50">
              <w:rPr>
                <w:sz w:val="22"/>
                <w:szCs w:val="22"/>
              </w:rPr>
              <w:t>17</w:t>
            </w:r>
          </w:p>
        </w:tc>
        <w:tc>
          <w:tcPr>
            <w:tcW w:w="522" w:type="dxa"/>
            <w:tcBorders>
              <w:top w:val="single" w:sz="4" w:space="0" w:color="auto"/>
              <w:left w:val="single" w:sz="4" w:space="0" w:color="auto"/>
              <w:bottom w:val="nil"/>
              <w:right w:val="single" w:sz="4" w:space="0" w:color="auto"/>
            </w:tcBorders>
            <w:vAlign w:val="center"/>
            <w:hideMark/>
          </w:tcPr>
          <w:p w14:paraId="0C5B0232" w14:textId="77777777" w:rsidR="00D97929" w:rsidRPr="00F32F50" w:rsidRDefault="00D97929" w:rsidP="002F15A0">
            <w:pPr>
              <w:jc w:val="center"/>
              <w:rPr>
                <w:sz w:val="22"/>
                <w:szCs w:val="22"/>
              </w:rPr>
            </w:pPr>
            <w:r w:rsidRPr="00F32F50">
              <w:rPr>
                <w:sz w:val="22"/>
                <w:szCs w:val="22"/>
              </w:rPr>
              <w:t>55</w:t>
            </w:r>
          </w:p>
        </w:tc>
        <w:tc>
          <w:tcPr>
            <w:tcW w:w="630" w:type="dxa"/>
            <w:tcBorders>
              <w:top w:val="single" w:sz="4" w:space="0" w:color="auto"/>
              <w:left w:val="single" w:sz="4" w:space="0" w:color="auto"/>
              <w:bottom w:val="nil"/>
              <w:right w:val="single" w:sz="4" w:space="0" w:color="auto"/>
            </w:tcBorders>
            <w:vAlign w:val="center"/>
            <w:hideMark/>
          </w:tcPr>
          <w:p w14:paraId="1A6FF04A" w14:textId="77777777" w:rsidR="00D97929" w:rsidRPr="00F32F50" w:rsidRDefault="00D97929" w:rsidP="002F15A0">
            <w:pPr>
              <w:jc w:val="center"/>
              <w:rPr>
                <w:sz w:val="22"/>
                <w:szCs w:val="22"/>
              </w:rPr>
            </w:pPr>
            <w:r w:rsidRPr="00F32F50">
              <w:rPr>
                <w:sz w:val="22"/>
                <w:szCs w:val="22"/>
              </w:rPr>
              <w:t>58,5</w:t>
            </w:r>
          </w:p>
        </w:tc>
        <w:tc>
          <w:tcPr>
            <w:tcW w:w="630" w:type="dxa"/>
            <w:tcBorders>
              <w:top w:val="single" w:sz="4" w:space="0" w:color="auto"/>
              <w:left w:val="single" w:sz="4" w:space="0" w:color="auto"/>
              <w:bottom w:val="nil"/>
              <w:right w:val="single" w:sz="4" w:space="0" w:color="auto"/>
            </w:tcBorders>
            <w:vAlign w:val="center"/>
            <w:hideMark/>
          </w:tcPr>
          <w:p w14:paraId="5361FC3B" w14:textId="77777777" w:rsidR="00D97929" w:rsidRPr="00F32F50" w:rsidRDefault="00D97929" w:rsidP="002F15A0">
            <w:pPr>
              <w:jc w:val="center"/>
              <w:rPr>
                <w:sz w:val="22"/>
                <w:szCs w:val="22"/>
              </w:rPr>
            </w:pPr>
            <w:r w:rsidRPr="00F32F50">
              <w:rPr>
                <w:sz w:val="22"/>
                <w:szCs w:val="22"/>
              </w:rPr>
              <w:t>-16</w:t>
            </w:r>
          </w:p>
        </w:tc>
        <w:tc>
          <w:tcPr>
            <w:tcW w:w="450" w:type="dxa"/>
            <w:tcBorders>
              <w:top w:val="single" w:sz="4" w:space="0" w:color="auto"/>
              <w:left w:val="single" w:sz="4" w:space="0" w:color="auto"/>
              <w:bottom w:val="nil"/>
              <w:right w:val="single" w:sz="4" w:space="0" w:color="auto"/>
            </w:tcBorders>
            <w:vAlign w:val="center"/>
            <w:hideMark/>
          </w:tcPr>
          <w:p w14:paraId="711649DC" w14:textId="77777777" w:rsidR="00D97929" w:rsidRPr="00F32F50" w:rsidRDefault="00D97929" w:rsidP="002F15A0">
            <w:pPr>
              <w:jc w:val="center"/>
              <w:rPr>
                <w:sz w:val="22"/>
                <w:szCs w:val="22"/>
              </w:rPr>
            </w:pPr>
            <w:r w:rsidRPr="00F32F50">
              <w:rPr>
                <w:sz w:val="22"/>
                <w:szCs w:val="22"/>
              </w:rPr>
              <w:t>47</w:t>
            </w:r>
          </w:p>
        </w:tc>
        <w:tc>
          <w:tcPr>
            <w:tcW w:w="720" w:type="dxa"/>
            <w:tcBorders>
              <w:top w:val="single" w:sz="4" w:space="0" w:color="auto"/>
              <w:left w:val="single" w:sz="4" w:space="0" w:color="auto"/>
              <w:bottom w:val="nil"/>
              <w:right w:val="single" w:sz="4" w:space="0" w:color="auto"/>
            </w:tcBorders>
            <w:vAlign w:val="center"/>
            <w:hideMark/>
          </w:tcPr>
          <w:p w14:paraId="7F1C625F" w14:textId="77777777" w:rsidR="00D97929" w:rsidRPr="00F32F50" w:rsidRDefault="00D97929" w:rsidP="002F15A0">
            <w:pPr>
              <w:jc w:val="center"/>
              <w:rPr>
                <w:sz w:val="22"/>
                <w:szCs w:val="22"/>
              </w:rPr>
            </w:pPr>
            <w:r w:rsidRPr="00F32F50">
              <w:rPr>
                <w:sz w:val="22"/>
                <w:szCs w:val="22"/>
              </w:rPr>
              <w:t>44,4</w:t>
            </w:r>
          </w:p>
        </w:tc>
        <w:tc>
          <w:tcPr>
            <w:tcW w:w="720" w:type="dxa"/>
            <w:tcBorders>
              <w:top w:val="single" w:sz="4" w:space="0" w:color="auto"/>
              <w:left w:val="single" w:sz="4" w:space="0" w:color="auto"/>
              <w:bottom w:val="nil"/>
              <w:right w:val="single" w:sz="4" w:space="0" w:color="auto"/>
            </w:tcBorders>
            <w:vAlign w:val="center"/>
            <w:hideMark/>
          </w:tcPr>
          <w:p w14:paraId="7EF6D49D" w14:textId="77777777" w:rsidR="00D97929" w:rsidRPr="00F32F50" w:rsidRDefault="00D97929" w:rsidP="002F15A0">
            <w:pPr>
              <w:jc w:val="center"/>
              <w:rPr>
                <w:sz w:val="22"/>
                <w:szCs w:val="22"/>
              </w:rPr>
            </w:pPr>
            <w:r w:rsidRPr="00F32F50">
              <w:rPr>
                <w:sz w:val="22"/>
                <w:szCs w:val="22"/>
              </w:rPr>
              <w:t>12,7</w:t>
            </w:r>
          </w:p>
        </w:tc>
        <w:tc>
          <w:tcPr>
            <w:tcW w:w="720" w:type="dxa"/>
            <w:tcBorders>
              <w:top w:val="single" w:sz="4" w:space="0" w:color="auto"/>
              <w:left w:val="single" w:sz="4" w:space="0" w:color="auto"/>
              <w:bottom w:val="nil"/>
              <w:right w:val="single" w:sz="4" w:space="0" w:color="auto"/>
            </w:tcBorders>
            <w:vAlign w:val="center"/>
            <w:hideMark/>
          </w:tcPr>
          <w:p w14:paraId="5E477FD9" w14:textId="77777777" w:rsidR="00D97929" w:rsidRPr="00F32F50" w:rsidRDefault="00D97929" w:rsidP="002F15A0">
            <w:pPr>
              <w:jc w:val="center"/>
              <w:rPr>
                <w:sz w:val="22"/>
                <w:szCs w:val="22"/>
              </w:rPr>
            </w:pPr>
            <w:r w:rsidRPr="00F32F50">
              <w:rPr>
                <w:sz w:val="22"/>
                <w:szCs w:val="22"/>
              </w:rPr>
              <w:t>7,4</w:t>
            </w:r>
          </w:p>
        </w:tc>
        <w:tc>
          <w:tcPr>
            <w:tcW w:w="1094" w:type="dxa"/>
            <w:tcBorders>
              <w:top w:val="single" w:sz="4" w:space="0" w:color="auto"/>
              <w:left w:val="single" w:sz="4" w:space="0" w:color="auto"/>
              <w:bottom w:val="nil"/>
              <w:right w:val="single" w:sz="4" w:space="0" w:color="auto"/>
            </w:tcBorders>
            <w:vAlign w:val="center"/>
          </w:tcPr>
          <w:p w14:paraId="78008890" w14:textId="5C6188E3" w:rsidR="00D97929" w:rsidRPr="00F32F50" w:rsidRDefault="00D97929" w:rsidP="002F15A0">
            <w:pPr>
              <w:jc w:val="center"/>
              <w:rPr>
                <w:sz w:val="22"/>
                <w:szCs w:val="22"/>
              </w:rPr>
            </w:pPr>
            <w:r w:rsidRPr="00F32F50">
              <w:rPr>
                <w:sz w:val="22"/>
                <w:szCs w:val="22"/>
              </w:rPr>
              <w:t>–</w:t>
            </w:r>
          </w:p>
        </w:tc>
      </w:tr>
      <w:tr w:rsidR="00D97929" w:rsidRPr="00F32F50" w14:paraId="30104716" w14:textId="77777777" w:rsidTr="00753F49">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2A986703"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33B4B65B" w14:textId="77777777" w:rsidR="00D97929" w:rsidRPr="00F32F50" w:rsidRDefault="00D97929" w:rsidP="002F15A0">
            <w:pPr>
              <w:jc w:val="center"/>
              <w:rPr>
                <w:sz w:val="22"/>
                <w:szCs w:val="22"/>
              </w:rPr>
            </w:pPr>
            <w:r w:rsidRPr="00F32F50">
              <w:rPr>
                <w:sz w:val="22"/>
                <w:szCs w:val="22"/>
              </w:rPr>
              <w:t>0712-0541640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6C499D9" w14:textId="7A013EA9" w:rsidR="00D97929" w:rsidRPr="00F32F50" w:rsidRDefault="00D97929" w:rsidP="002F15A0">
            <w:pPr>
              <w:jc w:val="center"/>
              <w:rPr>
                <w:sz w:val="22"/>
                <w:szCs w:val="22"/>
              </w:rPr>
            </w:pPr>
            <w:r w:rsidRPr="00F32F50">
              <w:rPr>
                <w:sz w:val="22"/>
                <w:szCs w:val="22"/>
              </w:rPr>
              <w:t>–</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2F4EFD0A" w14:textId="77777777" w:rsidR="00D97929" w:rsidRPr="00F32F50" w:rsidRDefault="00D97929" w:rsidP="002F15A0">
            <w:pPr>
              <w:jc w:val="center"/>
              <w:rPr>
                <w:sz w:val="22"/>
                <w:szCs w:val="22"/>
              </w:rPr>
            </w:pPr>
            <w:r w:rsidRPr="00F32F50">
              <w:rPr>
                <w:sz w:val="22"/>
                <w:szCs w:val="22"/>
              </w:rPr>
              <w:t>17</w:t>
            </w:r>
          </w:p>
        </w:tc>
        <w:tc>
          <w:tcPr>
            <w:tcW w:w="522" w:type="dxa"/>
            <w:tcBorders>
              <w:top w:val="single" w:sz="4" w:space="0" w:color="auto"/>
              <w:left w:val="single" w:sz="4" w:space="0" w:color="auto"/>
              <w:bottom w:val="single" w:sz="4" w:space="0" w:color="auto"/>
              <w:right w:val="single" w:sz="4" w:space="0" w:color="auto"/>
            </w:tcBorders>
            <w:vAlign w:val="center"/>
            <w:hideMark/>
          </w:tcPr>
          <w:p w14:paraId="044E2EFF" w14:textId="77777777" w:rsidR="00D97929" w:rsidRPr="00F32F50" w:rsidRDefault="00D97929" w:rsidP="002F15A0">
            <w:pPr>
              <w:jc w:val="center"/>
              <w:rPr>
                <w:sz w:val="22"/>
                <w:szCs w:val="22"/>
              </w:rPr>
            </w:pPr>
            <w:r w:rsidRPr="00F32F50">
              <w:rPr>
                <w:sz w:val="22"/>
                <w:szCs w:val="22"/>
              </w:rPr>
              <w:t>58</w:t>
            </w:r>
          </w:p>
        </w:tc>
        <w:tc>
          <w:tcPr>
            <w:tcW w:w="630" w:type="dxa"/>
            <w:tcBorders>
              <w:top w:val="single" w:sz="4" w:space="0" w:color="auto"/>
              <w:left w:val="single" w:sz="4" w:space="0" w:color="auto"/>
              <w:bottom w:val="single" w:sz="4" w:space="0" w:color="auto"/>
              <w:right w:val="single" w:sz="4" w:space="0" w:color="auto"/>
            </w:tcBorders>
            <w:vAlign w:val="center"/>
            <w:hideMark/>
          </w:tcPr>
          <w:p w14:paraId="466D8F41" w14:textId="77777777" w:rsidR="00D97929" w:rsidRPr="00F32F50" w:rsidRDefault="00D97929" w:rsidP="002F15A0">
            <w:pPr>
              <w:jc w:val="center"/>
              <w:rPr>
                <w:sz w:val="22"/>
                <w:szCs w:val="22"/>
              </w:rPr>
            </w:pPr>
            <w:r w:rsidRPr="00F32F50">
              <w:rPr>
                <w:sz w:val="22"/>
                <w:szCs w:val="22"/>
              </w:rPr>
              <w:t>13,5</w:t>
            </w:r>
          </w:p>
        </w:tc>
        <w:tc>
          <w:tcPr>
            <w:tcW w:w="630" w:type="dxa"/>
            <w:tcBorders>
              <w:top w:val="single" w:sz="4" w:space="0" w:color="auto"/>
              <w:left w:val="single" w:sz="4" w:space="0" w:color="auto"/>
              <w:bottom w:val="single" w:sz="4" w:space="0" w:color="auto"/>
              <w:right w:val="single" w:sz="4" w:space="0" w:color="auto"/>
            </w:tcBorders>
            <w:vAlign w:val="center"/>
            <w:hideMark/>
          </w:tcPr>
          <w:p w14:paraId="741D874D" w14:textId="77777777" w:rsidR="00D97929" w:rsidRPr="00F32F50" w:rsidRDefault="00D97929" w:rsidP="002F15A0">
            <w:pPr>
              <w:jc w:val="center"/>
              <w:rPr>
                <w:sz w:val="22"/>
                <w:szCs w:val="22"/>
              </w:rPr>
            </w:pPr>
            <w:r w:rsidRPr="00F32F50">
              <w:rPr>
                <w:sz w:val="22"/>
                <w:szCs w:val="22"/>
              </w:rPr>
              <w:t>-18</w:t>
            </w:r>
          </w:p>
        </w:tc>
        <w:tc>
          <w:tcPr>
            <w:tcW w:w="450" w:type="dxa"/>
            <w:tcBorders>
              <w:top w:val="single" w:sz="4" w:space="0" w:color="auto"/>
              <w:left w:val="single" w:sz="4" w:space="0" w:color="auto"/>
              <w:bottom w:val="single" w:sz="4" w:space="0" w:color="auto"/>
              <w:right w:val="single" w:sz="4" w:space="0" w:color="auto"/>
            </w:tcBorders>
            <w:vAlign w:val="center"/>
            <w:hideMark/>
          </w:tcPr>
          <w:p w14:paraId="2BDC9B3F" w14:textId="77777777" w:rsidR="00D97929" w:rsidRPr="00F32F50" w:rsidRDefault="00D97929" w:rsidP="002F15A0">
            <w:pPr>
              <w:jc w:val="center"/>
              <w:rPr>
                <w:sz w:val="22"/>
                <w:szCs w:val="22"/>
              </w:rPr>
            </w:pPr>
            <w:r w:rsidRPr="00F32F50">
              <w:rPr>
                <w:sz w:val="22"/>
                <w:szCs w:val="22"/>
              </w:rPr>
              <w:t>45</w:t>
            </w:r>
          </w:p>
        </w:tc>
        <w:tc>
          <w:tcPr>
            <w:tcW w:w="720" w:type="dxa"/>
            <w:tcBorders>
              <w:top w:val="single" w:sz="4" w:space="0" w:color="auto"/>
              <w:left w:val="single" w:sz="4" w:space="0" w:color="auto"/>
              <w:bottom w:val="single" w:sz="4" w:space="0" w:color="auto"/>
              <w:right w:val="single" w:sz="4" w:space="0" w:color="auto"/>
            </w:tcBorders>
            <w:vAlign w:val="center"/>
            <w:hideMark/>
          </w:tcPr>
          <w:p w14:paraId="493C868B" w14:textId="77777777" w:rsidR="00D97929" w:rsidRPr="00F32F50" w:rsidRDefault="00D97929" w:rsidP="002F15A0">
            <w:pPr>
              <w:jc w:val="center"/>
              <w:rPr>
                <w:sz w:val="22"/>
                <w:szCs w:val="22"/>
              </w:rPr>
            </w:pPr>
            <w:r w:rsidRPr="00F32F50">
              <w:rPr>
                <w:sz w:val="22"/>
                <w:szCs w:val="22"/>
              </w:rPr>
              <w:t>04,7</w:t>
            </w:r>
          </w:p>
        </w:tc>
        <w:tc>
          <w:tcPr>
            <w:tcW w:w="720" w:type="dxa"/>
            <w:tcBorders>
              <w:top w:val="single" w:sz="4" w:space="0" w:color="auto"/>
              <w:left w:val="single" w:sz="4" w:space="0" w:color="auto"/>
              <w:bottom w:val="single" w:sz="4" w:space="0" w:color="auto"/>
              <w:right w:val="single" w:sz="4" w:space="0" w:color="auto"/>
            </w:tcBorders>
            <w:vAlign w:val="center"/>
            <w:hideMark/>
          </w:tcPr>
          <w:p w14:paraId="3202675A" w14:textId="77777777" w:rsidR="00D97929" w:rsidRPr="00F32F50" w:rsidRDefault="00D97929" w:rsidP="002F15A0">
            <w:pPr>
              <w:jc w:val="center"/>
              <w:rPr>
                <w:sz w:val="22"/>
                <w:szCs w:val="22"/>
              </w:rPr>
            </w:pPr>
            <w:r w:rsidRPr="00F32F50">
              <w:rPr>
                <w:sz w:val="22"/>
                <w:szCs w:val="22"/>
              </w:rPr>
              <w:t>13,3</w:t>
            </w:r>
          </w:p>
        </w:tc>
        <w:tc>
          <w:tcPr>
            <w:tcW w:w="720" w:type="dxa"/>
            <w:tcBorders>
              <w:top w:val="single" w:sz="4" w:space="0" w:color="auto"/>
              <w:left w:val="single" w:sz="4" w:space="0" w:color="auto"/>
              <w:bottom w:val="single" w:sz="4" w:space="0" w:color="auto"/>
              <w:right w:val="single" w:sz="4" w:space="0" w:color="auto"/>
            </w:tcBorders>
            <w:vAlign w:val="center"/>
            <w:hideMark/>
          </w:tcPr>
          <w:p w14:paraId="2143ADE8" w14:textId="77777777" w:rsidR="00D97929" w:rsidRPr="00F32F50" w:rsidRDefault="00D97929" w:rsidP="002F15A0">
            <w:pPr>
              <w:jc w:val="center"/>
              <w:rPr>
                <w:sz w:val="22"/>
                <w:szCs w:val="22"/>
              </w:rPr>
            </w:pPr>
            <w:r w:rsidRPr="00F32F50">
              <w:rPr>
                <w:sz w:val="22"/>
                <w:szCs w:val="22"/>
              </w:rPr>
              <w:t>8,9</w:t>
            </w:r>
          </w:p>
        </w:tc>
        <w:tc>
          <w:tcPr>
            <w:tcW w:w="1094" w:type="dxa"/>
            <w:tcBorders>
              <w:top w:val="single" w:sz="4" w:space="0" w:color="auto"/>
              <w:left w:val="single" w:sz="4" w:space="0" w:color="auto"/>
              <w:bottom w:val="single" w:sz="4" w:space="0" w:color="auto"/>
              <w:right w:val="single" w:sz="4" w:space="0" w:color="auto"/>
            </w:tcBorders>
            <w:vAlign w:val="center"/>
          </w:tcPr>
          <w:p w14:paraId="3C735853" w14:textId="24CD42A2" w:rsidR="00D97929" w:rsidRPr="00F32F50" w:rsidRDefault="00D97929" w:rsidP="002F15A0">
            <w:pPr>
              <w:jc w:val="center"/>
              <w:rPr>
                <w:sz w:val="22"/>
                <w:szCs w:val="22"/>
              </w:rPr>
            </w:pPr>
            <w:r w:rsidRPr="00F32F50">
              <w:rPr>
                <w:sz w:val="22"/>
                <w:szCs w:val="22"/>
              </w:rPr>
              <w:t>–</w:t>
            </w:r>
          </w:p>
        </w:tc>
      </w:tr>
      <w:tr w:rsidR="00D97929" w:rsidRPr="00F32F50" w14:paraId="1798A7AD" w14:textId="77777777" w:rsidTr="00753F49">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7B83F626"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108703DF" w14:textId="77777777" w:rsidR="00D97929" w:rsidRPr="00F32F50" w:rsidRDefault="00D97929" w:rsidP="002F15A0">
            <w:pPr>
              <w:jc w:val="center"/>
              <w:rPr>
                <w:sz w:val="22"/>
                <w:szCs w:val="22"/>
              </w:rPr>
            </w:pPr>
            <w:r w:rsidRPr="00F32F50">
              <w:rPr>
                <w:sz w:val="22"/>
                <w:szCs w:val="22"/>
              </w:rPr>
              <w:t>0750-0579116</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6AC436D" w14:textId="214F66AD" w:rsidR="00D97929" w:rsidRPr="00F32F50" w:rsidRDefault="00D97929" w:rsidP="002F15A0">
            <w:pPr>
              <w:jc w:val="center"/>
              <w:rPr>
                <w:sz w:val="22"/>
                <w:szCs w:val="22"/>
              </w:rPr>
            </w:pPr>
            <w:r w:rsidRPr="00F32F50">
              <w:rPr>
                <w:sz w:val="22"/>
                <w:szCs w:val="22"/>
              </w:rPr>
              <w:t>–</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39A37607" w14:textId="77777777" w:rsidR="00D97929" w:rsidRPr="00F32F50" w:rsidRDefault="00D97929" w:rsidP="002F15A0">
            <w:pPr>
              <w:jc w:val="center"/>
              <w:rPr>
                <w:sz w:val="22"/>
                <w:szCs w:val="22"/>
              </w:rPr>
            </w:pPr>
            <w:r w:rsidRPr="00F32F50">
              <w:rPr>
                <w:sz w:val="22"/>
                <w:szCs w:val="22"/>
              </w:rPr>
              <w:t>18</w:t>
            </w:r>
          </w:p>
        </w:tc>
        <w:tc>
          <w:tcPr>
            <w:tcW w:w="522" w:type="dxa"/>
            <w:tcBorders>
              <w:top w:val="single" w:sz="4" w:space="0" w:color="auto"/>
              <w:left w:val="single" w:sz="4" w:space="0" w:color="auto"/>
              <w:bottom w:val="single" w:sz="4" w:space="0" w:color="auto"/>
              <w:right w:val="single" w:sz="4" w:space="0" w:color="auto"/>
            </w:tcBorders>
            <w:vAlign w:val="center"/>
            <w:hideMark/>
          </w:tcPr>
          <w:p w14:paraId="4EF3C4AE" w14:textId="77777777" w:rsidR="00D97929" w:rsidRPr="00F32F50" w:rsidRDefault="00D97929" w:rsidP="002F15A0">
            <w:pPr>
              <w:jc w:val="center"/>
              <w:rPr>
                <w:sz w:val="22"/>
                <w:szCs w:val="22"/>
              </w:rPr>
            </w:pPr>
            <w:r w:rsidRPr="00F32F50">
              <w:rPr>
                <w:sz w:val="22"/>
                <w:szCs w:val="22"/>
              </w:rPr>
              <w:t>21</w:t>
            </w:r>
          </w:p>
        </w:tc>
        <w:tc>
          <w:tcPr>
            <w:tcW w:w="630" w:type="dxa"/>
            <w:tcBorders>
              <w:top w:val="single" w:sz="4" w:space="0" w:color="auto"/>
              <w:left w:val="single" w:sz="4" w:space="0" w:color="auto"/>
              <w:bottom w:val="single" w:sz="4" w:space="0" w:color="auto"/>
              <w:right w:val="single" w:sz="4" w:space="0" w:color="auto"/>
            </w:tcBorders>
            <w:vAlign w:val="center"/>
            <w:hideMark/>
          </w:tcPr>
          <w:p w14:paraId="78CD34C1" w14:textId="77777777" w:rsidR="00D97929" w:rsidRPr="00F32F50" w:rsidRDefault="00D97929" w:rsidP="002F15A0">
            <w:pPr>
              <w:jc w:val="center"/>
              <w:rPr>
                <w:sz w:val="22"/>
                <w:szCs w:val="22"/>
              </w:rPr>
            </w:pPr>
            <w:r w:rsidRPr="00F32F50">
              <w:rPr>
                <w:sz w:val="22"/>
                <w:szCs w:val="22"/>
              </w:rPr>
              <w:t>25,0</w:t>
            </w:r>
          </w:p>
        </w:tc>
        <w:tc>
          <w:tcPr>
            <w:tcW w:w="630" w:type="dxa"/>
            <w:tcBorders>
              <w:top w:val="single" w:sz="4" w:space="0" w:color="auto"/>
              <w:left w:val="single" w:sz="4" w:space="0" w:color="auto"/>
              <w:bottom w:val="single" w:sz="4" w:space="0" w:color="auto"/>
              <w:right w:val="single" w:sz="4" w:space="0" w:color="auto"/>
            </w:tcBorders>
            <w:vAlign w:val="center"/>
            <w:hideMark/>
          </w:tcPr>
          <w:p w14:paraId="736DBF61" w14:textId="77777777" w:rsidR="00D97929" w:rsidRPr="00F32F50" w:rsidRDefault="00D97929" w:rsidP="002F15A0">
            <w:pPr>
              <w:jc w:val="center"/>
              <w:rPr>
                <w:sz w:val="22"/>
                <w:szCs w:val="22"/>
              </w:rPr>
            </w:pPr>
            <w:r w:rsidRPr="00F32F50">
              <w:rPr>
                <w:sz w:val="22"/>
                <w:szCs w:val="22"/>
              </w:rPr>
              <w:t>-14</w:t>
            </w:r>
          </w:p>
        </w:tc>
        <w:tc>
          <w:tcPr>
            <w:tcW w:w="450" w:type="dxa"/>
            <w:tcBorders>
              <w:top w:val="single" w:sz="4" w:space="0" w:color="auto"/>
              <w:left w:val="single" w:sz="4" w:space="0" w:color="auto"/>
              <w:bottom w:val="single" w:sz="4" w:space="0" w:color="auto"/>
              <w:right w:val="single" w:sz="4" w:space="0" w:color="auto"/>
            </w:tcBorders>
            <w:vAlign w:val="center"/>
            <w:hideMark/>
          </w:tcPr>
          <w:p w14:paraId="5453E266" w14:textId="77777777" w:rsidR="00D97929" w:rsidRPr="00F32F50" w:rsidRDefault="00D97929" w:rsidP="002F15A0">
            <w:pPr>
              <w:jc w:val="center"/>
              <w:rPr>
                <w:sz w:val="22"/>
                <w:szCs w:val="22"/>
              </w:rPr>
            </w:pPr>
            <w:r w:rsidRPr="00F32F50">
              <w:rPr>
                <w:sz w:val="22"/>
                <w:szCs w:val="22"/>
              </w:rPr>
              <w:t>55</w:t>
            </w:r>
          </w:p>
        </w:tc>
        <w:tc>
          <w:tcPr>
            <w:tcW w:w="720" w:type="dxa"/>
            <w:tcBorders>
              <w:top w:val="single" w:sz="4" w:space="0" w:color="auto"/>
              <w:left w:val="single" w:sz="4" w:space="0" w:color="auto"/>
              <w:bottom w:val="single" w:sz="4" w:space="0" w:color="auto"/>
              <w:right w:val="single" w:sz="4" w:space="0" w:color="auto"/>
            </w:tcBorders>
            <w:vAlign w:val="center"/>
            <w:hideMark/>
          </w:tcPr>
          <w:p w14:paraId="31214E21" w14:textId="77777777" w:rsidR="00D97929" w:rsidRPr="00F32F50" w:rsidRDefault="00D97929" w:rsidP="002F15A0">
            <w:pPr>
              <w:jc w:val="center"/>
              <w:rPr>
                <w:sz w:val="22"/>
                <w:szCs w:val="22"/>
              </w:rPr>
            </w:pPr>
            <w:r w:rsidRPr="00F32F50">
              <w:rPr>
                <w:sz w:val="22"/>
                <w:szCs w:val="22"/>
              </w:rPr>
              <w:t>39,6</w:t>
            </w:r>
          </w:p>
        </w:tc>
        <w:tc>
          <w:tcPr>
            <w:tcW w:w="720" w:type="dxa"/>
            <w:tcBorders>
              <w:top w:val="single" w:sz="4" w:space="0" w:color="auto"/>
              <w:left w:val="single" w:sz="4" w:space="0" w:color="auto"/>
              <w:bottom w:val="single" w:sz="4" w:space="0" w:color="auto"/>
              <w:right w:val="single" w:sz="4" w:space="0" w:color="auto"/>
            </w:tcBorders>
            <w:vAlign w:val="center"/>
            <w:hideMark/>
          </w:tcPr>
          <w:p w14:paraId="65BF111E" w14:textId="77777777" w:rsidR="00D97929" w:rsidRPr="00F32F50" w:rsidRDefault="00D97929" w:rsidP="002F15A0">
            <w:pPr>
              <w:jc w:val="center"/>
              <w:rPr>
                <w:sz w:val="22"/>
                <w:szCs w:val="22"/>
              </w:rPr>
            </w:pPr>
            <w:r w:rsidRPr="00F32F50">
              <w:rPr>
                <w:sz w:val="22"/>
                <w:szCs w:val="22"/>
              </w:rPr>
              <w:t>12,8</w:t>
            </w:r>
          </w:p>
        </w:tc>
        <w:tc>
          <w:tcPr>
            <w:tcW w:w="720" w:type="dxa"/>
            <w:tcBorders>
              <w:top w:val="single" w:sz="4" w:space="0" w:color="auto"/>
              <w:left w:val="single" w:sz="4" w:space="0" w:color="auto"/>
              <w:bottom w:val="single" w:sz="4" w:space="0" w:color="auto"/>
              <w:right w:val="single" w:sz="4" w:space="0" w:color="auto"/>
            </w:tcBorders>
            <w:vAlign w:val="center"/>
            <w:hideMark/>
          </w:tcPr>
          <w:p w14:paraId="6E009086" w14:textId="77777777" w:rsidR="00D97929" w:rsidRPr="00F32F50" w:rsidRDefault="00D97929" w:rsidP="002F15A0">
            <w:pPr>
              <w:jc w:val="center"/>
              <w:rPr>
                <w:sz w:val="22"/>
                <w:szCs w:val="22"/>
              </w:rPr>
            </w:pPr>
            <w:r w:rsidRPr="00F32F50">
              <w:rPr>
                <w:sz w:val="22"/>
                <w:szCs w:val="22"/>
              </w:rPr>
              <w:t>7,8</w:t>
            </w:r>
          </w:p>
        </w:tc>
        <w:tc>
          <w:tcPr>
            <w:tcW w:w="1094" w:type="dxa"/>
            <w:tcBorders>
              <w:top w:val="single" w:sz="4" w:space="0" w:color="auto"/>
              <w:left w:val="single" w:sz="4" w:space="0" w:color="auto"/>
              <w:bottom w:val="single" w:sz="4" w:space="0" w:color="auto"/>
              <w:right w:val="single" w:sz="4" w:space="0" w:color="auto"/>
            </w:tcBorders>
            <w:vAlign w:val="center"/>
          </w:tcPr>
          <w:p w14:paraId="26B562B6" w14:textId="71821658" w:rsidR="00D97929" w:rsidRPr="00F32F50" w:rsidRDefault="00D97929" w:rsidP="002F15A0">
            <w:pPr>
              <w:jc w:val="center"/>
              <w:rPr>
                <w:sz w:val="22"/>
                <w:szCs w:val="22"/>
              </w:rPr>
            </w:pPr>
            <w:r w:rsidRPr="00F32F50">
              <w:rPr>
                <w:sz w:val="22"/>
                <w:szCs w:val="22"/>
              </w:rPr>
              <w:t>–</w:t>
            </w:r>
          </w:p>
        </w:tc>
      </w:tr>
      <w:tr w:rsidR="00D97929" w:rsidRPr="00F32F50" w14:paraId="6E51F7FB" w14:textId="77777777" w:rsidTr="00753F49">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56655D3B"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09B681EB" w14:textId="77777777" w:rsidR="00D97929" w:rsidRPr="00F32F50" w:rsidRDefault="00D97929" w:rsidP="002F15A0">
            <w:pPr>
              <w:jc w:val="center"/>
              <w:rPr>
                <w:sz w:val="22"/>
                <w:szCs w:val="22"/>
              </w:rPr>
            </w:pPr>
            <w:r w:rsidRPr="00F32F50">
              <w:rPr>
                <w:sz w:val="22"/>
                <w:szCs w:val="22"/>
              </w:rPr>
              <w:t>0789-0481988</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9A2D3E9" w14:textId="1799E8E2" w:rsidR="00D97929" w:rsidRPr="00F32F50" w:rsidRDefault="00D97929" w:rsidP="002F15A0">
            <w:pPr>
              <w:jc w:val="center"/>
              <w:rPr>
                <w:sz w:val="22"/>
                <w:szCs w:val="22"/>
              </w:rPr>
            </w:pPr>
            <w:r w:rsidRPr="00F32F50">
              <w:rPr>
                <w:sz w:val="22"/>
                <w:szCs w:val="22"/>
              </w:rPr>
              <w:t>–</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36A86CAF" w14:textId="77777777" w:rsidR="00D97929" w:rsidRPr="00F32F50" w:rsidRDefault="00D97929" w:rsidP="002F15A0">
            <w:pPr>
              <w:jc w:val="center"/>
              <w:rPr>
                <w:sz w:val="22"/>
                <w:szCs w:val="22"/>
              </w:rPr>
            </w:pPr>
            <w:r w:rsidRPr="00F32F50">
              <w:rPr>
                <w:sz w:val="22"/>
                <w:szCs w:val="22"/>
              </w:rPr>
              <w:t>18</w:t>
            </w:r>
          </w:p>
        </w:tc>
        <w:tc>
          <w:tcPr>
            <w:tcW w:w="522" w:type="dxa"/>
            <w:tcBorders>
              <w:top w:val="single" w:sz="4" w:space="0" w:color="auto"/>
              <w:left w:val="single" w:sz="4" w:space="0" w:color="auto"/>
              <w:bottom w:val="single" w:sz="4" w:space="0" w:color="auto"/>
              <w:right w:val="single" w:sz="4" w:space="0" w:color="auto"/>
            </w:tcBorders>
            <w:vAlign w:val="center"/>
            <w:hideMark/>
          </w:tcPr>
          <w:p w14:paraId="765E43A6" w14:textId="77777777" w:rsidR="00D97929" w:rsidRPr="00F32F50" w:rsidRDefault="00D97929" w:rsidP="002F15A0">
            <w:pPr>
              <w:jc w:val="center"/>
              <w:rPr>
                <w:sz w:val="22"/>
                <w:szCs w:val="22"/>
              </w:rPr>
            </w:pPr>
            <w:r w:rsidRPr="00F32F50">
              <w:rPr>
                <w:sz w:val="22"/>
                <w:szCs w:val="22"/>
              </w:rPr>
              <w:t>37</w:t>
            </w:r>
          </w:p>
        </w:tc>
        <w:tc>
          <w:tcPr>
            <w:tcW w:w="630" w:type="dxa"/>
            <w:tcBorders>
              <w:top w:val="single" w:sz="4" w:space="0" w:color="auto"/>
              <w:left w:val="single" w:sz="4" w:space="0" w:color="auto"/>
              <w:bottom w:val="single" w:sz="4" w:space="0" w:color="auto"/>
              <w:right w:val="single" w:sz="4" w:space="0" w:color="auto"/>
            </w:tcBorders>
            <w:vAlign w:val="center"/>
            <w:hideMark/>
          </w:tcPr>
          <w:p w14:paraId="19561B7D" w14:textId="77777777" w:rsidR="00D97929" w:rsidRPr="00F32F50" w:rsidRDefault="00D97929" w:rsidP="002F15A0">
            <w:pPr>
              <w:jc w:val="center"/>
              <w:rPr>
                <w:sz w:val="22"/>
                <w:szCs w:val="22"/>
              </w:rPr>
            </w:pPr>
            <w:r w:rsidRPr="00F32F50">
              <w:rPr>
                <w:sz w:val="22"/>
                <w:szCs w:val="22"/>
              </w:rPr>
              <w:t>34,7</w:t>
            </w:r>
          </w:p>
        </w:tc>
        <w:tc>
          <w:tcPr>
            <w:tcW w:w="630" w:type="dxa"/>
            <w:tcBorders>
              <w:top w:val="single" w:sz="4" w:space="0" w:color="auto"/>
              <w:left w:val="single" w:sz="4" w:space="0" w:color="auto"/>
              <w:bottom w:val="single" w:sz="4" w:space="0" w:color="auto"/>
              <w:right w:val="single" w:sz="4" w:space="0" w:color="auto"/>
            </w:tcBorders>
            <w:vAlign w:val="center"/>
            <w:hideMark/>
          </w:tcPr>
          <w:p w14:paraId="17693858" w14:textId="77777777" w:rsidR="00D97929" w:rsidRPr="00F32F50" w:rsidRDefault="00D97929" w:rsidP="002F15A0">
            <w:pPr>
              <w:jc w:val="center"/>
              <w:rPr>
                <w:sz w:val="22"/>
                <w:szCs w:val="22"/>
              </w:rPr>
            </w:pPr>
            <w:r w:rsidRPr="00F32F50">
              <w:rPr>
                <w:sz w:val="22"/>
                <w:szCs w:val="22"/>
              </w:rPr>
              <w:t>-11</w:t>
            </w:r>
          </w:p>
        </w:tc>
        <w:tc>
          <w:tcPr>
            <w:tcW w:w="450" w:type="dxa"/>
            <w:tcBorders>
              <w:top w:val="single" w:sz="4" w:space="0" w:color="auto"/>
              <w:left w:val="single" w:sz="4" w:space="0" w:color="auto"/>
              <w:bottom w:val="single" w:sz="4" w:space="0" w:color="auto"/>
              <w:right w:val="single" w:sz="4" w:space="0" w:color="auto"/>
            </w:tcBorders>
            <w:vAlign w:val="center"/>
            <w:hideMark/>
          </w:tcPr>
          <w:p w14:paraId="3AA348B5" w14:textId="77777777" w:rsidR="00D97929" w:rsidRPr="00F32F50" w:rsidRDefault="00D97929" w:rsidP="002F15A0">
            <w:pPr>
              <w:jc w:val="center"/>
              <w:rPr>
                <w:sz w:val="22"/>
                <w:szCs w:val="22"/>
              </w:rPr>
            </w:pPr>
            <w:r w:rsidRPr="00F32F50">
              <w:rPr>
                <w:sz w:val="22"/>
                <w:szCs w:val="22"/>
              </w:rPr>
              <w:t>03</w:t>
            </w:r>
          </w:p>
        </w:tc>
        <w:tc>
          <w:tcPr>
            <w:tcW w:w="720" w:type="dxa"/>
            <w:tcBorders>
              <w:top w:val="single" w:sz="4" w:space="0" w:color="auto"/>
              <w:left w:val="single" w:sz="4" w:space="0" w:color="auto"/>
              <w:bottom w:val="single" w:sz="4" w:space="0" w:color="auto"/>
              <w:right w:val="single" w:sz="4" w:space="0" w:color="auto"/>
            </w:tcBorders>
            <w:vAlign w:val="center"/>
            <w:hideMark/>
          </w:tcPr>
          <w:p w14:paraId="25291F32" w14:textId="77777777" w:rsidR="00D97929" w:rsidRPr="00F32F50" w:rsidRDefault="00D97929" w:rsidP="002F15A0">
            <w:pPr>
              <w:jc w:val="center"/>
              <w:rPr>
                <w:sz w:val="22"/>
                <w:szCs w:val="22"/>
              </w:rPr>
            </w:pPr>
            <w:r w:rsidRPr="00F32F50">
              <w:rPr>
                <w:sz w:val="22"/>
                <w:szCs w:val="22"/>
              </w:rPr>
              <w:t>10,6</w:t>
            </w:r>
          </w:p>
        </w:tc>
        <w:tc>
          <w:tcPr>
            <w:tcW w:w="720" w:type="dxa"/>
            <w:tcBorders>
              <w:top w:val="single" w:sz="4" w:space="0" w:color="auto"/>
              <w:left w:val="single" w:sz="4" w:space="0" w:color="auto"/>
              <w:bottom w:val="single" w:sz="4" w:space="0" w:color="auto"/>
              <w:right w:val="single" w:sz="4" w:space="0" w:color="auto"/>
            </w:tcBorders>
            <w:vAlign w:val="center"/>
            <w:hideMark/>
          </w:tcPr>
          <w:p w14:paraId="359E9A08" w14:textId="77777777" w:rsidR="00D97929" w:rsidRPr="00F32F50" w:rsidRDefault="00D97929" w:rsidP="002F15A0">
            <w:pPr>
              <w:jc w:val="center"/>
              <w:rPr>
                <w:sz w:val="22"/>
                <w:szCs w:val="22"/>
              </w:rPr>
            </w:pPr>
            <w:r w:rsidRPr="00F32F50">
              <w:rPr>
                <w:sz w:val="22"/>
                <w:szCs w:val="22"/>
              </w:rPr>
              <w:t>11,8</w:t>
            </w:r>
          </w:p>
        </w:tc>
        <w:tc>
          <w:tcPr>
            <w:tcW w:w="720" w:type="dxa"/>
            <w:tcBorders>
              <w:top w:val="single" w:sz="4" w:space="0" w:color="auto"/>
              <w:left w:val="single" w:sz="4" w:space="0" w:color="auto"/>
              <w:bottom w:val="single" w:sz="4" w:space="0" w:color="auto"/>
              <w:right w:val="single" w:sz="4" w:space="0" w:color="auto"/>
            </w:tcBorders>
            <w:vAlign w:val="center"/>
            <w:hideMark/>
          </w:tcPr>
          <w:p w14:paraId="2087E8B8" w14:textId="77777777" w:rsidR="00D97929" w:rsidRPr="00F32F50" w:rsidRDefault="00D97929" w:rsidP="002F15A0">
            <w:pPr>
              <w:jc w:val="center"/>
              <w:rPr>
                <w:sz w:val="22"/>
                <w:szCs w:val="22"/>
              </w:rPr>
            </w:pPr>
            <w:r w:rsidRPr="00F32F50">
              <w:rPr>
                <w:sz w:val="22"/>
                <w:szCs w:val="22"/>
              </w:rPr>
              <w:t>7,0</w:t>
            </w:r>
          </w:p>
        </w:tc>
        <w:tc>
          <w:tcPr>
            <w:tcW w:w="1094" w:type="dxa"/>
            <w:tcBorders>
              <w:top w:val="single" w:sz="4" w:space="0" w:color="auto"/>
              <w:left w:val="single" w:sz="4" w:space="0" w:color="auto"/>
              <w:bottom w:val="single" w:sz="4" w:space="0" w:color="auto"/>
              <w:right w:val="single" w:sz="4" w:space="0" w:color="auto"/>
            </w:tcBorders>
            <w:vAlign w:val="center"/>
            <w:hideMark/>
          </w:tcPr>
          <w:p w14:paraId="18F79D15" w14:textId="77777777" w:rsidR="00D97929" w:rsidRPr="00F32F50" w:rsidRDefault="00D97929" w:rsidP="002F15A0">
            <w:pPr>
              <w:jc w:val="center"/>
              <w:rPr>
                <w:sz w:val="22"/>
                <w:szCs w:val="22"/>
              </w:rPr>
            </w:pPr>
            <w:r w:rsidRPr="00F32F50">
              <w:rPr>
                <w:sz w:val="22"/>
                <w:szCs w:val="22"/>
              </w:rPr>
              <w:t>углерод</w:t>
            </w:r>
          </w:p>
        </w:tc>
      </w:tr>
      <w:tr w:rsidR="00D97929" w:rsidRPr="00F32F50" w14:paraId="25B8C39F" w14:textId="77777777" w:rsidTr="00753F49">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59A351B7"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6982CB4B" w14:textId="77777777" w:rsidR="00D97929" w:rsidRPr="00F32F50" w:rsidRDefault="00D97929" w:rsidP="002F15A0">
            <w:pPr>
              <w:jc w:val="center"/>
              <w:rPr>
                <w:sz w:val="22"/>
                <w:szCs w:val="22"/>
              </w:rPr>
            </w:pPr>
            <w:r w:rsidRPr="00F32F50">
              <w:rPr>
                <w:sz w:val="22"/>
                <w:szCs w:val="22"/>
              </w:rPr>
              <w:t>0828-0574314</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9BDF913" w14:textId="24AD14B3" w:rsidR="00D97929" w:rsidRPr="00F32F50" w:rsidRDefault="00D97929" w:rsidP="002F15A0">
            <w:pPr>
              <w:jc w:val="center"/>
              <w:rPr>
                <w:sz w:val="22"/>
                <w:szCs w:val="22"/>
              </w:rPr>
            </w:pPr>
            <w:r w:rsidRPr="00F32F50">
              <w:rPr>
                <w:sz w:val="22"/>
                <w:szCs w:val="22"/>
              </w:rPr>
              <w:t>–</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68093F44" w14:textId="77777777" w:rsidR="00D97929" w:rsidRPr="00F32F50" w:rsidRDefault="00D97929" w:rsidP="002F15A0">
            <w:pPr>
              <w:jc w:val="center"/>
              <w:rPr>
                <w:sz w:val="22"/>
                <w:szCs w:val="22"/>
              </w:rPr>
            </w:pPr>
            <w:r w:rsidRPr="00F32F50">
              <w:rPr>
                <w:sz w:val="22"/>
                <w:szCs w:val="22"/>
              </w:rPr>
              <w:t>18</w:t>
            </w:r>
          </w:p>
        </w:tc>
        <w:tc>
          <w:tcPr>
            <w:tcW w:w="522" w:type="dxa"/>
            <w:tcBorders>
              <w:top w:val="single" w:sz="4" w:space="0" w:color="auto"/>
              <w:left w:val="single" w:sz="4" w:space="0" w:color="auto"/>
              <w:bottom w:val="single" w:sz="4" w:space="0" w:color="auto"/>
              <w:right w:val="single" w:sz="4" w:space="0" w:color="auto"/>
            </w:tcBorders>
            <w:vAlign w:val="center"/>
            <w:hideMark/>
          </w:tcPr>
          <w:p w14:paraId="45CD0D16" w14:textId="77777777" w:rsidR="00D97929" w:rsidRPr="00F32F50" w:rsidRDefault="00D97929" w:rsidP="002F15A0">
            <w:pPr>
              <w:jc w:val="center"/>
              <w:rPr>
                <w:sz w:val="22"/>
                <w:szCs w:val="22"/>
              </w:rPr>
            </w:pPr>
            <w:r w:rsidRPr="00F32F50">
              <w:rPr>
                <w:sz w:val="22"/>
                <w:szCs w:val="22"/>
              </w:rPr>
              <w:t>40</w:t>
            </w:r>
          </w:p>
        </w:tc>
        <w:tc>
          <w:tcPr>
            <w:tcW w:w="630" w:type="dxa"/>
            <w:tcBorders>
              <w:top w:val="single" w:sz="4" w:space="0" w:color="auto"/>
              <w:left w:val="single" w:sz="4" w:space="0" w:color="auto"/>
              <w:bottom w:val="single" w:sz="4" w:space="0" w:color="auto"/>
              <w:right w:val="single" w:sz="4" w:space="0" w:color="auto"/>
            </w:tcBorders>
            <w:vAlign w:val="center"/>
            <w:hideMark/>
          </w:tcPr>
          <w:p w14:paraId="667BE8B8" w14:textId="77777777" w:rsidR="00D97929" w:rsidRPr="00F32F50" w:rsidRDefault="00D97929" w:rsidP="002F15A0">
            <w:pPr>
              <w:jc w:val="center"/>
              <w:rPr>
                <w:sz w:val="22"/>
                <w:szCs w:val="22"/>
              </w:rPr>
            </w:pPr>
            <w:r w:rsidRPr="00F32F50">
              <w:rPr>
                <w:sz w:val="22"/>
                <w:szCs w:val="22"/>
              </w:rPr>
              <w:t>12,3</w:t>
            </w:r>
          </w:p>
        </w:tc>
        <w:tc>
          <w:tcPr>
            <w:tcW w:w="630" w:type="dxa"/>
            <w:tcBorders>
              <w:top w:val="single" w:sz="4" w:space="0" w:color="auto"/>
              <w:left w:val="single" w:sz="4" w:space="0" w:color="auto"/>
              <w:bottom w:val="single" w:sz="4" w:space="0" w:color="auto"/>
              <w:right w:val="single" w:sz="4" w:space="0" w:color="auto"/>
            </w:tcBorders>
            <w:vAlign w:val="center"/>
            <w:hideMark/>
          </w:tcPr>
          <w:p w14:paraId="3A9BD1FB" w14:textId="77777777" w:rsidR="00D97929" w:rsidRPr="00F32F50" w:rsidRDefault="00D97929" w:rsidP="002F15A0">
            <w:pPr>
              <w:jc w:val="center"/>
              <w:rPr>
                <w:sz w:val="22"/>
                <w:szCs w:val="22"/>
              </w:rPr>
            </w:pPr>
            <w:r w:rsidRPr="00F32F50">
              <w:rPr>
                <w:sz w:val="22"/>
                <w:szCs w:val="22"/>
              </w:rPr>
              <w:t>-7</w:t>
            </w:r>
          </w:p>
        </w:tc>
        <w:tc>
          <w:tcPr>
            <w:tcW w:w="450" w:type="dxa"/>
            <w:tcBorders>
              <w:top w:val="single" w:sz="4" w:space="0" w:color="auto"/>
              <w:left w:val="single" w:sz="4" w:space="0" w:color="auto"/>
              <w:bottom w:val="single" w:sz="4" w:space="0" w:color="auto"/>
              <w:right w:val="single" w:sz="4" w:space="0" w:color="auto"/>
            </w:tcBorders>
            <w:vAlign w:val="center"/>
            <w:hideMark/>
          </w:tcPr>
          <w:p w14:paraId="06D35CAF" w14:textId="77777777" w:rsidR="00D97929" w:rsidRPr="00F32F50" w:rsidRDefault="00D97929" w:rsidP="002F15A0">
            <w:pPr>
              <w:jc w:val="center"/>
              <w:rPr>
                <w:sz w:val="22"/>
                <w:szCs w:val="22"/>
              </w:rPr>
            </w:pPr>
            <w:r w:rsidRPr="00F32F50">
              <w:rPr>
                <w:sz w:val="22"/>
                <w:szCs w:val="22"/>
              </w:rPr>
              <w:t>07</w:t>
            </w:r>
          </w:p>
        </w:tc>
        <w:tc>
          <w:tcPr>
            <w:tcW w:w="720" w:type="dxa"/>
            <w:tcBorders>
              <w:top w:val="single" w:sz="4" w:space="0" w:color="auto"/>
              <w:left w:val="single" w:sz="4" w:space="0" w:color="auto"/>
              <w:bottom w:val="single" w:sz="4" w:space="0" w:color="auto"/>
              <w:right w:val="single" w:sz="4" w:space="0" w:color="auto"/>
            </w:tcBorders>
            <w:vAlign w:val="center"/>
            <w:hideMark/>
          </w:tcPr>
          <w:p w14:paraId="75975886" w14:textId="77777777" w:rsidR="00D97929" w:rsidRPr="00F32F50" w:rsidRDefault="00D97929" w:rsidP="002F15A0">
            <w:pPr>
              <w:jc w:val="center"/>
              <w:rPr>
                <w:sz w:val="22"/>
                <w:szCs w:val="22"/>
              </w:rPr>
            </w:pPr>
            <w:r w:rsidRPr="00F32F50">
              <w:rPr>
                <w:sz w:val="22"/>
                <w:szCs w:val="22"/>
              </w:rPr>
              <w:t>20,0</w:t>
            </w:r>
          </w:p>
        </w:tc>
        <w:tc>
          <w:tcPr>
            <w:tcW w:w="720" w:type="dxa"/>
            <w:tcBorders>
              <w:top w:val="single" w:sz="4" w:space="0" w:color="auto"/>
              <w:left w:val="single" w:sz="4" w:space="0" w:color="auto"/>
              <w:bottom w:val="single" w:sz="4" w:space="0" w:color="auto"/>
              <w:right w:val="single" w:sz="4" w:space="0" w:color="auto"/>
            </w:tcBorders>
            <w:vAlign w:val="center"/>
            <w:hideMark/>
          </w:tcPr>
          <w:p w14:paraId="4A2BFA4D" w14:textId="77777777" w:rsidR="00D97929" w:rsidRPr="00F32F50" w:rsidRDefault="00D97929" w:rsidP="002F15A0">
            <w:pPr>
              <w:jc w:val="center"/>
              <w:rPr>
                <w:sz w:val="22"/>
                <w:szCs w:val="22"/>
              </w:rPr>
            </w:pPr>
            <w:r w:rsidRPr="00F32F50">
              <w:rPr>
                <w:sz w:val="22"/>
                <w:szCs w:val="22"/>
              </w:rPr>
              <w:t>12,2</w:t>
            </w:r>
          </w:p>
        </w:tc>
        <w:tc>
          <w:tcPr>
            <w:tcW w:w="720" w:type="dxa"/>
            <w:tcBorders>
              <w:top w:val="single" w:sz="4" w:space="0" w:color="auto"/>
              <w:left w:val="single" w:sz="4" w:space="0" w:color="auto"/>
              <w:bottom w:val="single" w:sz="4" w:space="0" w:color="auto"/>
              <w:right w:val="single" w:sz="4" w:space="0" w:color="auto"/>
            </w:tcBorders>
            <w:vAlign w:val="center"/>
            <w:hideMark/>
          </w:tcPr>
          <w:p w14:paraId="142E2BED" w14:textId="77777777" w:rsidR="00D97929" w:rsidRPr="00F32F50" w:rsidRDefault="00D97929" w:rsidP="002F15A0">
            <w:pPr>
              <w:jc w:val="center"/>
              <w:rPr>
                <w:sz w:val="22"/>
                <w:szCs w:val="22"/>
              </w:rPr>
            </w:pPr>
            <w:r w:rsidRPr="00F32F50">
              <w:rPr>
                <w:sz w:val="22"/>
                <w:szCs w:val="22"/>
              </w:rPr>
              <w:t>8,4</w:t>
            </w:r>
          </w:p>
        </w:tc>
        <w:tc>
          <w:tcPr>
            <w:tcW w:w="1094" w:type="dxa"/>
            <w:tcBorders>
              <w:top w:val="single" w:sz="4" w:space="0" w:color="auto"/>
              <w:left w:val="single" w:sz="4" w:space="0" w:color="auto"/>
              <w:bottom w:val="single" w:sz="4" w:space="0" w:color="auto"/>
              <w:right w:val="single" w:sz="4" w:space="0" w:color="auto"/>
            </w:tcBorders>
            <w:vAlign w:val="center"/>
            <w:hideMark/>
          </w:tcPr>
          <w:p w14:paraId="4A57CF4E" w14:textId="77777777" w:rsidR="00D97929" w:rsidRPr="00F32F50" w:rsidRDefault="00D97929" w:rsidP="002F15A0">
            <w:pPr>
              <w:jc w:val="center"/>
              <w:rPr>
                <w:sz w:val="22"/>
                <w:szCs w:val="22"/>
              </w:rPr>
            </w:pPr>
            <w:r w:rsidRPr="00F32F50">
              <w:rPr>
                <w:sz w:val="22"/>
                <w:szCs w:val="22"/>
              </w:rPr>
              <w:t>углерод</w:t>
            </w:r>
          </w:p>
        </w:tc>
      </w:tr>
      <w:tr w:rsidR="00D735B0" w:rsidRPr="00F32F50" w14:paraId="59FFE7B9" w14:textId="77777777" w:rsidTr="00662E31">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3C356DE6" w14:textId="77777777" w:rsidR="00CE5070" w:rsidRPr="00F32F50" w:rsidRDefault="00CE5070"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68C5E0CD" w14:textId="77777777" w:rsidR="00CE5070" w:rsidRPr="00F32F50" w:rsidRDefault="00CE5070" w:rsidP="002F15A0">
            <w:pPr>
              <w:jc w:val="center"/>
              <w:rPr>
                <w:sz w:val="22"/>
                <w:szCs w:val="22"/>
              </w:rPr>
            </w:pPr>
            <w:r w:rsidRPr="00F32F50">
              <w:rPr>
                <w:sz w:val="22"/>
                <w:szCs w:val="22"/>
              </w:rPr>
              <w:t>0804-0637450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A4E06EC" w14:textId="77777777" w:rsidR="00CE5070" w:rsidRPr="00F32F50" w:rsidRDefault="00CE5070" w:rsidP="002F15A0">
            <w:pPr>
              <w:jc w:val="center"/>
              <w:rPr>
                <w:sz w:val="22"/>
                <w:szCs w:val="22"/>
              </w:rPr>
            </w:pPr>
            <w:r w:rsidRPr="00F32F50">
              <w:rPr>
                <w:sz w:val="22"/>
                <w:szCs w:val="22"/>
              </w:rPr>
              <w:t>19156−0935</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6E6C352B" w14:textId="77777777" w:rsidR="00CE5070" w:rsidRPr="00F32F50" w:rsidRDefault="00CE5070" w:rsidP="002F15A0">
            <w:pPr>
              <w:jc w:val="center"/>
              <w:rPr>
                <w:sz w:val="22"/>
                <w:szCs w:val="22"/>
              </w:rPr>
            </w:pPr>
            <w:r w:rsidRPr="00F32F50">
              <w:rPr>
                <w:sz w:val="22"/>
                <w:szCs w:val="22"/>
              </w:rPr>
              <w:t>19</w:t>
            </w:r>
          </w:p>
        </w:tc>
        <w:tc>
          <w:tcPr>
            <w:tcW w:w="522" w:type="dxa"/>
            <w:tcBorders>
              <w:top w:val="single" w:sz="4" w:space="0" w:color="auto"/>
              <w:left w:val="single" w:sz="4" w:space="0" w:color="auto"/>
              <w:bottom w:val="single" w:sz="4" w:space="0" w:color="auto"/>
              <w:right w:val="single" w:sz="4" w:space="0" w:color="auto"/>
            </w:tcBorders>
            <w:vAlign w:val="center"/>
            <w:hideMark/>
          </w:tcPr>
          <w:p w14:paraId="48409D9E" w14:textId="77777777" w:rsidR="00CE5070" w:rsidRPr="00F32F50" w:rsidRDefault="00CE5070" w:rsidP="002F15A0">
            <w:pPr>
              <w:jc w:val="center"/>
              <w:rPr>
                <w:sz w:val="22"/>
                <w:szCs w:val="22"/>
              </w:rPr>
            </w:pPr>
            <w:r w:rsidRPr="00F32F50">
              <w:rPr>
                <w:sz w:val="22"/>
                <w:szCs w:val="22"/>
              </w:rPr>
              <w:t>18</w:t>
            </w:r>
          </w:p>
        </w:tc>
        <w:tc>
          <w:tcPr>
            <w:tcW w:w="630" w:type="dxa"/>
            <w:tcBorders>
              <w:top w:val="single" w:sz="4" w:space="0" w:color="auto"/>
              <w:left w:val="single" w:sz="4" w:space="0" w:color="auto"/>
              <w:bottom w:val="single" w:sz="4" w:space="0" w:color="auto"/>
              <w:right w:val="single" w:sz="4" w:space="0" w:color="auto"/>
            </w:tcBorders>
            <w:vAlign w:val="center"/>
            <w:hideMark/>
          </w:tcPr>
          <w:p w14:paraId="71EB9EEC" w14:textId="77777777" w:rsidR="00CE5070" w:rsidRPr="00F32F50" w:rsidRDefault="00CE5070" w:rsidP="002F15A0">
            <w:pPr>
              <w:jc w:val="center"/>
              <w:rPr>
                <w:sz w:val="22"/>
                <w:szCs w:val="22"/>
              </w:rPr>
            </w:pPr>
            <w:r w:rsidRPr="00F32F50">
              <w:rPr>
                <w:sz w:val="22"/>
                <w:szCs w:val="22"/>
              </w:rPr>
              <w:t>24,1</w:t>
            </w:r>
          </w:p>
        </w:tc>
        <w:tc>
          <w:tcPr>
            <w:tcW w:w="630" w:type="dxa"/>
            <w:tcBorders>
              <w:top w:val="single" w:sz="4" w:space="0" w:color="auto"/>
              <w:left w:val="single" w:sz="4" w:space="0" w:color="auto"/>
              <w:bottom w:val="single" w:sz="4" w:space="0" w:color="auto"/>
              <w:right w:val="single" w:sz="4" w:space="0" w:color="auto"/>
            </w:tcBorders>
            <w:vAlign w:val="center"/>
            <w:hideMark/>
          </w:tcPr>
          <w:p w14:paraId="773CAC7B" w14:textId="77777777" w:rsidR="00CE5070" w:rsidRPr="00F32F50" w:rsidRDefault="00CE5070" w:rsidP="002F15A0">
            <w:pPr>
              <w:jc w:val="center"/>
              <w:rPr>
                <w:sz w:val="22"/>
                <w:szCs w:val="22"/>
              </w:rPr>
            </w:pPr>
            <w:r w:rsidRPr="00F32F50">
              <w:rPr>
                <w:sz w:val="22"/>
                <w:szCs w:val="22"/>
              </w:rPr>
              <w:t>-9</w:t>
            </w:r>
          </w:p>
        </w:tc>
        <w:tc>
          <w:tcPr>
            <w:tcW w:w="450" w:type="dxa"/>
            <w:tcBorders>
              <w:top w:val="single" w:sz="4" w:space="0" w:color="auto"/>
              <w:left w:val="single" w:sz="4" w:space="0" w:color="auto"/>
              <w:bottom w:val="single" w:sz="4" w:space="0" w:color="auto"/>
              <w:right w:val="single" w:sz="4" w:space="0" w:color="auto"/>
            </w:tcBorders>
            <w:vAlign w:val="center"/>
            <w:hideMark/>
          </w:tcPr>
          <w:p w14:paraId="6DB1E87C" w14:textId="77777777" w:rsidR="00CE5070" w:rsidRPr="00F32F50" w:rsidRDefault="00CE5070" w:rsidP="002F15A0">
            <w:pPr>
              <w:jc w:val="center"/>
              <w:rPr>
                <w:sz w:val="22"/>
                <w:szCs w:val="22"/>
              </w:rPr>
            </w:pPr>
            <w:r w:rsidRPr="00F32F50">
              <w:rPr>
                <w:sz w:val="22"/>
                <w:szCs w:val="22"/>
              </w:rPr>
              <w:t>30</w:t>
            </w:r>
          </w:p>
        </w:tc>
        <w:tc>
          <w:tcPr>
            <w:tcW w:w="720" w:type="dxa"/>
            <w:tcBorders>
              <w:top w:val="single" w:sz="4" w:space="0" w:color="auto"/>
              <w:left w:val="single" w:sz="4" w:space="0" w:color="auto"/>
              <w:bottom w:val="single" w:sz="4" w:space="0" w:color="auto"/>
              <w:right w:val="single" w:sz="4" w:space="0" w:color="auto"/>
            </w:tcBorders>
            <w:vAlign w:val="center"/>
            <w:hideMark/>
          </w:tcPr>
          <w:p w14:paraId="5D30DC59" w14:textId="77777777" w:rsidR="00CE5070" w:rsidRPr="00F32F50" w:rsidRDefault="00CE5070" w:rsidP="002F15A0">
            <w:pPr>
              <w:jc w:val="center"/>
              <w:rPr>
                <w:sz w:val="22"/>
                <w:szCs w:val="22"/>
              </w:rPr>
            </w:pPr>
            <w:r w:rsidRPr="00F32F50">
              <w:rPr>
                <w:sz w:val="22"/>
                <w:szCs w:val="22"/>
              </w:rPr>
              <w:t>15,0</w:t>
            </w:r>
          </w:p>
        </w:tc>
        <w:tc>
          <w:tcPr>
            <w:tcW w:w="720" w:type="dxa"/>
            <w:tcBorders>
              <w:top w:val="single" w:sz="4" w:space="0" w:color="auto"/>
              <w:left w:val="single" w:sz="4" w:space="0" w:color="auto"/>
              <w:bottom w:val="single" w:sz="4" w:space="0" w:color="auto"/>
              <w:right w:val="single" w:sz="4" w:space="0" w:color="auto"/>
            </w:tcBorders>
            <w:vAlign w:val="center"/>
            <w:hideMark/>
          </w:tcPr>
          <w:p w14:paraId="3682338D" w14:textId="77777777" w:rsidR="00CE5070" w:rsidRPr="00F32F50" w:rsidRDefault="00CE5070" w:rsidP="002F15A0">
            <w:pPr>
              <w:jc w:val="center"/>
              <w:rPr>
                <w:sz w:val="22"/>
                <w:szCs w:val="22"/>
              </w:rPr>
            </w:pPr>
            <w:r w:rsidRPr="00F32F50">
              <w:rPr>
                <w:sz w:val="22"/>
                <w:szCs w:val="22"/>
              </w:rPr>
              <w:t>11,9</w:t>
            </w:r>
          </w:p>
        </w:tc>
        <w:tc>
          <w:tcPr>
            <w:tcW w:w="720" w:type="dxa"/>
            <w:tcBorders>
              <w:top w:val="single" w:sz="4" w:space="0" w:color="auto"/>
              <w:left w:val="single" w:sz="4" w:space="0" w:color="auto"/>
              <w:bottom w:val="single" w:sz="4" w:space="0" w:color="auto"/>
              <w:right w:val="single" w:sz="4" w:space="0" w:color="auto"/>
            </w:tcBorders>
            <w:vAlign w:val="center"/>
            <w:hideMark/>
          </w:tcPr>
          <w:p w14:paraId="3C006D4F" w14:textId="77777777" w:rsidR="00CE5070" w:rsidRPr="00F32F50" w:rsidRDefault="00CE5070" w:rsidP="002F15A0">
            <w:pPr>
              <w:jc w:val="center"/>
              <w:rPr>
                <w:sz w:val="22"/>
                <w:szCs w:val="22"/>
              </w:rPr>
            </w:pPr>
            <w:r w:rsidRPr="00F32F50">
              <w:rPr>
                <w:sz w:val="22"/>
                <w:szCs w:val="22"/>
              </w:rPr>
              <w:t>6,0</w:t>
            </w:r>
          </w:p>
        </w:tc>
        <w:tc>
          <w:tcPr>
            <w:tcW w:w="1094" w:type="dxa"/>
            <w:tcBorders>
              <w:top w:val="single" w:sz="4" w:space="0" w:color="auto"/>
              <w:left w:val="single" w:sz="4" w:space="0" w:color="auto"/>
              <w:bottom w:val="single" w:sz="4" w:space="0" w:color="auto"/>
              <w:right w:val="single" w:sz="4" w:space="0" w:color="auto"/>
            </w:tcBorders>
            <w:vAlign w:val="center"/>
            <w:hideMark/>
          </w:tcPr>
          <w:p w14:paraId="776E354E" w14:textId="77777777" w:rsidR="00CE5070" w:rsidRPr="00F32F50" w:rsidRDefault="00CE5070" w:rsidP="002F15A0">
            <w:pPr>
              <w:jc w:val="center"/>
              <w:rPr>
                <w:sz w:val="22"/>
                <w:szCs w:val="22"/>
              </w:rPr>
            </w:pPr>
            <w:r w:rsidRPr="00F32F50">
              <w:rPr>
                <w:sz w:val="22"/>
                <w:szCs w:val="22"/>
              </w:rPr>
              <w:t>Hα эмис.</w:t>
            </w:r>
          </w:p>
        </w:tc>
      </w:tr>
      <w:tr w:rsidR="00D97929" w:rsidRPr="00F32F50" w14:paraId="7493990B" w14:textId="77777777" w:rsidTr="00753F49">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49697DBF"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6F09E48C" w14:textId="77777777" w:rsidR="00D97929" w:rsidRPr="00F32F50" w:rsidRDefault="00D97929" w:rsidP="002F15A0">
            <w:pPr>
              <w:jc w:val="center"/>
              <w:rPr>
                <w:sz w:val="22"/>
                <w:szCs w:val="22"/>
              </w:rPr>
            </w:pPr>
            <w:r w:rsidRPr="00F32F50">
              <w:rPr>
                <w:sz w:val="22"/>
                <w:szCs w:val="22"/>
              </w:rPr>
              <w:t>1207-0415914</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991B8BB" w14:textId="77777777" w:rsidR="00D97929" w:rsidRPr="00F32F50" w:rsidRDefault="00D97929" w:rsidP="002F15A0">
            <w:pPr>
              <w:jc w:val="center"/>
              <w:rPr>
                <w:sz w:val="22"/>
                <w:szCs w:val="22"/>
              </w:rPr>
            </w:pPr>
            <w:r w:rsidRPr="00F32F50">
              <w:rPr>
                <w:sz w:val="22"/>
                <w:szCs w:val="22"/>
              </w:rPr>
              <w:t>LF2 +30 558</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1668D11A" w14:textId="77777777" w:rsidR="00D97929" w:rsidRPr="00F32F50" w:rsidRDefault="00D97929" w:rsidP="002F15A0">
            <w:pPr>
              <w:jc w:val="center"/>
              <w:rPr>
                <w:sz w:val="22"/>
                <w:szCs w:val="22"/>
              </w:rPr>
            </w:pPr>
            <w:r w:rsidRPr="00F32F50">
              <w:rPr>
                <w:sz w:val="22"/>
                <w:szCs w:val="22"/>
              </w:rPr>
              <w:t>19</w:t>
            </w:r>
          </w:p>
        </w:tc>
        <w:tc>
          <w:tcPr>
            <w:tcW w:w="522" w:type="dxa"/>
            <w:tcBorders>
              <w:top w:val="single" w:sz="4" w:space="0" w:color="auto"/>
              <w:left w:val="single" w:sz="4" w:space="0" w:color="auto"/>
              <w:bottom w:val="single" w:sz="4" w:space="0" w:color="auto"/>
              <w:right w:val="single" w:sz="4" w:space="0" w:color="auto"/>
            </w:tcBorders>
            <w:vAlign w:val="center"/>
            <w:hideMark/>
          </w:tcPr>
          <w:p w14:paraId="4E2A8CE4" w14:textId="77777777" w:rsidR="00D97929" w:rsidRPr="00F32F50" w:rsidRDefault="00D97929" w:rsidP="002F15A0">
            <w:pPr>
              <w:jc w:val="center"/>
              <w:rPr>
                <w:sz w:val="22"/>
                <w:szCs w:val="22"/>
              </w:rPr>
            </w:pPr>
            <w:r w:rsidRPr="00F32F50">
              <w:rPr>
                <w:sz w:val="22"/>
                <w:szCs w:val="22"/>
              </w:rPr>
              <w:t>45</w:t>
            </w:r>
          </w:p>
        </w:tc>
        <w:tc>
          <w:tcPr>
            <w:tcW w:w="630" w:type="dxa"/>
            <w:tcBorders>
              <w:top w:val="single" w:sz="4" w:space="0" w:color="auto"/>
              <w:left w:val="single" w:sz="4" w:space="0" w:color="auto"/>
              <w:bottom w:val="single" w:sz="4" w:space="0" w:color="auto"/>
              <w:right w:val="single" w:sz="4" w:space="0" w:color="auto"/>
            </w:tcBorders>
            <w:vAlign w:val="center"/>
            <w:hideMark/>
          </w:tcPr>
          <w:p w14:paraId="516BD461" w14:textId="77777777" w:rsidR="00D97929" w:rsidRPr="00F32F50" w:rsidRDefault="00D97929" w:rsidP="002F15A0">
            <w:pPr>
              <w:jc w:val="center"/>
              <w:rPr>
                <w:sz w:val="22"/>
                <w:szCs w:val="22"/>
              </w:rPr>
            </w:pPr>
            <w:r w:rsidRPr="00F32F50">
              <w:rPr>
                <w:sz w:val="22"/>
                <w:szCs w:val="22"/>
              </w:rPr>
              <w:t>32,3</w:t>
            </w:r>
          </w:p>
        </w:tc>
        <w:tc>
          <w:tcPr>
            <w:tcW w:w="630" w:type="dxa"/>
            <w:tcBorders>
              <w:top w:val="single" w:sz="4" w:space="0" w:color="auto"/>
              <w:left w:val="single" w:sz="4" w:space="0" w:color="auto"/>
              <w:bottom w:val="single" w:sz="4" w:space="0" w:color="auto"/>
              <w:right w:val="single" w:sz="4" w:space="0" w:color="auto"/>
            </w:tcBorders>
            <w:vAlign w:val="center"/>
            <w:hideMark/>
          </w:tcPr>
          <w:p w14:paraId="30BF6701" w14:textId="77777777" w:rsidR="00D97929" w:rsidRPr="00F32F50" w:rsidRDefault="00D97929" w:rsidP="002F15A0">
            <w:pPr>
              <w:jc w:val="center"/>
              <w:rPr>
                <w:sz w:val="22"/>
                <w:szCs w:val="22"/>
              </w:rPr>
            </w:pPr>
            <w:r w:rsidRPr="00F32F50">
              <w:rPr>
                <w:sz w:val="22"/>
                <w:szCs w:val="22"/>
              </w:rPr>
              <w:t>+30</w:t>
            </w:r>
          </w:p>
        </w:tc>
        <w:tc>
          <w:tcPr>
            <w:tcW w:w="450" w:type="dxa"/>
            <w:tcBorders>
              <w:top w:val="single" w:sz="4" w:space="0" w:color="auto"/>
              <w:left w:val="single" w:sz="4" w:space="0" w:color="auto"/>
              <w:bottom w:val="single" w:sz="4" w:space="0" w:color="auto"/>
              <w:right w:val="single" w:sz="4" w:space="0" w:color="auto"/>
            </w:tcBorders>
            <w:vAlign w:val="center"/>
            <w:hideMark/>
          </w:tcPr>
          <w:p w14:paraId="39DF5C11" w14:textId="77777777" w:rsidR="00D97929" w:rsidRPr="00F32F50" w:rsidRDefault="00D97929" w:rsidP="002F15A0">
            <w:pPr>
              <w:jc w:val="center"/>
              <w:rPr>
                <w:sz w:val="22"/>
                <w:szCs w:val="22"/>
              </w:rPr>
            </w:pPr>
            <w:r w:rsidRPr="00F32F50">
              <w:rPr>
                <w:sz w:val="22"/>
                <w:szCs w:val="22"/>
              </w:rPr>
              <w:t>43</w:t>
            </w:r>
          </w:p>
        </w:tc>
        <w:tc>
          <w:tcPr>
            <w:tcW w:w="720" w:type="dxa"/>
            <w:tcBorders>
              <w:top w:val="single" w:sz="4" w:space="0" w:color="auto"/>
              <w:left w:val="single" w:sz="4" w:space="0" w:color="auto"/>
              <w:bottom w:val="single" w:sz="4" w:space="0" w:color="auto"/>
              <w:right w:val="single" w:sz="4" w:space="0" w:color="auto"/>
            </w:tcBorders>
            <w:vAlign w:val="center"/>
            <w:hideMark/>
          </w:tcPr>
          <w:p w14:paraId="48DBD5B0" w14:textId="77777777" w:rsidR="00D97929" w:rsidRPr="00F32F50" w:rsidRDefault="00D97929" w:rsidP="002F15A0">
            <w:pPr>
              <w:jc w:val="center"/>
              <w:rPr>
                <w:sz w:val="22"/>
                <w:szCs w:val="22"/>
              </w:rPr>
            </w:pPr>
            <w:r w:rsidRPr="00F32F50">
              <w:rPr>
                <w:sz w:val="22"/>
                <w:szCs w:val="22"/>
              </w:rPr>
              <w:t>05,7</w:t>
            </w:r>
          </w:p>
        </w:tc>
        <w:tc>
          <w:tcPr>
            <w:tcW w:w="720" w:type="dxa"/>
            <w:tcBorders>
              <w:top w:val="single" w:sz="4" w:space="0" w:color="auto"/>
              <w:left w:val="single" w:sz="4" w:space="0" w:color="auto"/>
              <w:bottom w:val="single" w:sz="4" w:space="0" w:color="auto"/>
              <w:right w:val="single" w:sz="4" w:space="0" w:color="auto"/>
            </w:tcBorders>
            <w:vAlign w:val="center"/>
            <w:hideMark/>
          </w:tcPr>
          <w:p w14:paraId="34A18ECA" w14:textId="77777777" w:rsidR="00D97929" w:rsidRPr="00F32F50" w:rsidRDefault="00D97929" w:rsidP="002F15A0">
            <w:pPr>
              <w:jc w:val="center"/>
              <w:rPr>
                <w:sz w:val="22"/>
                <w:szCs w:val="22"/>
              </w:rPr>
            </w:pPr>
            <w:r w:rsidRPr="00F32F50">
              <w:rPr>
                <w:sz w:val="22"/>
                <w:szCs w:val="22"/>
              </w:rPr>
              <w:t>11,7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34EFAAA8" w14:textId="77777777" w:rsidR="00D97929" w:rsidRPr="00F32F50" w:rsidRDefault="00D97929" w:rsidP="002F15A0">
            <w:pPr>
              <w:jc w:val="center"/>
              <w:rPr>
                <w:sz w:val="22"/>
                <w:szCs w:val="22"/>
              </w:rPr>
            </w:pPr>
            <w:r w:rsidRPr="00F32F50">
              <w:rPr>
                <w:sz w:val="22"/>
                <w:szCs w:val="22"/>
              </w:rPr>
              <w:t>7,5</w:t>
            </w:r>
          </w:p>
        </w:tc>
        <w:tc>
          <w:tcPr>
            <w:tcW w:w="1094" w:type="dxa"/>
            <w:tcBorders>
              <w:top w:val="single" w:sz="4" w:space="0" w:color="auto"/>
              <w:left w:val="single" w:sz="4" w:space="0" w:color="auto"/>
              <w:bottom w:val="single" w:sz="4" w:space="0" w:color="auto"/>
              <w:right w:val="single" w:sz="4" w:space="0" w:color="auto"/>
            </w:tcBorders>
            <w:vAlign w:val="center"/>
          </w:tcPr>
          <w:p w14:paraId="6972CF9D" w14:textId="03108749" w:rsidR="00D97929" w:rsidRPr="00F32F50" w:rsidRDefault="00D97929" w:rsidP="002F15A0">
            <w:pPr>
              <w:jc w:val="center"/>
              <w:rPr>
                <w:sz w:val="22"/>
                <w:szCs w:val="22"/>
              </w:rPr>
            </w:pPr>
            <w:r w:rsidRPr="00F32F50">
              <w:rPr>
                <w:sz w:val="22"/>
                <w:szCs w:val="22"/>
              </w:rPr>
              <w:t>–</w:t>
            </w:r>
          </w:p>
        </w:tc>
      </w:tr>
      <w:tr w:rsidR="00D97929" w:rsidRPr="00F32F50" w14:paraId="20339CD6" w14:textId="77777777" w:rsidTr="00753F49">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5D63211F"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3EFA9248" w14:textId="77777777" w:rsidR="00D97929" w:rsidRPr="00F32F50" w:rsidRDefault="00D97929" w:rsidP="002F15A0">
            <w:pPr>
              <w:jc w:val="center"/>
              <w:rPr>
                <w:sz w:val="22"/>
                <w:szCs w:val="22"/>
              </w:rPr>
            </w:pPr>
            <w:r w:rsidRPr="00F32F50">
              <w:rPr>
                <w:sz w:val="22"/>
                <w:szCs w:val="22"/>
              </w:rPr>
              <w:t>1230-0506829</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DCA9CD7" w14:textId="77777777" w:rsidR="00D97929" w:rsidRPr="00F32F50" w:rsidRDefault="00D97929" w:rsidP="002F15A0">
            <w:pPr>
              <w:jc w:val="center"/>
              <w:rPr>
                <w:sz w:val="22"/>
                <w:szCs w:val="22"/>
              </w:rPr>
            </w:pPr>
            <w:r w:rsidRPr="00F32F50">
              <w:rPr>
                <w:sz w:val="22"/>
                <w:szCs w:val="22"/>
              </w:rPr>
              <w:t>19544+3255:</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50EF9EEC" w14:textId="77777777" w:rsidR="00D97929" w:rsidRPr="00F32F50" w:rsidRDefault="00D97929" w:rsidP="002F15A0">
            <w:pPr>
              <w:jc w:val="center"/>
              <w:rPr>
                <w:sz w:val="22"/>
                <w:szCs w:val="22"/>
              </w:rPr>
            </w:pPr>
            <w:r w:rsidRPr="00F32F50">
              <w:rPr>
                <w:sz w:val="22"/>
                <w:szCs w:val="22"/>
              </w:rPr>
              <w:t>19</w:t>
            </w:r>
          </w:p>
        </w:tc>
        <w:tc>
          <w:tcPr>
            <w:tcW w:w="522" w:type="dxa"/>
            <w:tcBorders>
              <w:top w:val="single" w:sz="4" w:space="0" w:color="auto"/>
              <w:left w:val="single" w:sz="4" w:space="0" w:color="auto"/>
              <w:bottom w:val="single" w:sz="4" w:space="0" w:color="auto"/>
              <w:right w:val="single" w:sz="4" w:space="0" w:color="auto"/>
            </w:tcBorders>
            <w:vAlign w:val="center"/>
            <w:hideMark/>
          </w:tcPr>
          <w:p w14:paraId="13B0B421" w14:textId="77777777" w:rsidR="00D97929" w:rsidRPr="00F32F50" w:rsidRDefault="00D97929" w:rsidP="002F15A0">
            <w:pPr>
              <w:jc w:val="center"/>
              <w:rPr>
                <w:sz w:val="22"/>
                <w:szCs w:val="22"/>
              </w:rPr>
            </w:pPr>
            <w:r w:rsidRPr="00F32F50">
              <w:rPr>
                <w:sz w:val="22"/>
                <w:szCs w:val="22"/>
              </w:rPr>
              <w:t>56</w:t>
            </w:r>
          </w:p>
        </w:tc>
        <w:tc>
          <w:tcPr>
            <w:tcW w:w="630" w:type="dxa"/>
            <w:tcBorders>
              <w:top w:val="single" w:sz="4" w:space="0" w:color="auto"/>
              <w:left w:val="single" w:sz="4" w:space="0" w:color="auto"/>
              <w:bottom w:val="single" w:sz="4" w:space="0" w:color="auto"/>
              <w:right w:val="single" w:sz="4" w:space="0" w:color="auto"/>
            </w:tcBorders>
            <w:vAlign w:val="center"/>
            <w:hideMark/>
          </w:tcPr>
          <w:p w14:paraId="7CFB1B25" w14:textId="77777777" w:rsidR="00D97929" w:rsidRPr="00F32F50" w:rsidRDefault="00D97929" w:rsidP="002F15A0">
            <w:pPr>
              <w:jc w:val="center"/>
              <w:rPr>
                <w:sz w:val="22"/>
                <w:szCs w:val="22"/>
              </w:rPr>
            </w:pPr>
            <w:r w:rsidRPr="00F32F50">
              <w:rPr>
                <w:sz w:val="22"/>
                <w:szCs w:val="22"/>
              </w:rPr>
              <w:t>26,6</w:t>
            </w:r>
          </w:p>
        </w:tc>
        <w:tc>
          <w:tcPr>
            <w:tcW w:w="630" w:type="dxa"/>
            <w:tcBorders>
              <w:top w:val="single" w:sz="4" w:space="0" w:color="auto"/>
              <w:left w:val="single" w:sz="4" w:space="0" w:color="auto"/>
              <w:bottom w:val="single" w:sz="4" w:space="0" w:color="auto"/>
              <w:right w:val="single" w:sz="4" w:space="0" w:color="auto"/>
            </w:tcBorders>
            <w:vAlign w:val="center"/>
            <w:hideMark/>
          </w:tcPr>
          <w:p w14:paraId="484D4D62" w14:textId="77777777" w:rsidR="00D97929" w:rsidRPr="00F32F50" w:rsidRDefault="00D97929" w:rsidP="002F15A0">
            <w:pPr>
              <w:jc w:val="center"/>
              <w:rPr>
                <w:sz w:val="22"/>
                <w:szCs w:val="22"/>
              </w:rPr>
            </w:pPr>
            <w:r w:rsidRPr="00F32F50">
              <w:rPr>
                <w:sz w:val="22"/>
                <w:szCs w:val="22"/>
              </w:rPr>
              <w:t>+33</w:t>
            </w:r>
          </w:p>
        </w:tc>
        <w:tc>
          <w:tcPr>
            <w:tcW w:w="450" w:type="dxa"/>
            <w:tcBorders>
              <w:top w:val="single" w:sz="4" w:space="0" w:color="auto"/>
              <w:left w:val="single" w:sz="4" w:space="0" w:color="auto"/>
              <w:bottom w:val="single" w:sz="4" w:space="0" w:color="auto"/>
              <w:right w:val="single" w:sz="4" w:space="0" w:color="auto"/>
            </w:tcBorders>
            <w:vAlign w:val="center"/>
            <w:hideMark/>
          </w:tcPr>
          <w:p w14:paraId="589E74A7" w14:textId="77777777" w:rsidR="00D97929" w:rsidRPr="00F32F50" w:rsidRDefault="00D97929" w:rsidP="002F15A0">
            <w:pPr>
              <w:jc w:val="center"/>
              <w:rPr>
                <w:sz w:val="22"/>
                <w:szCs w:val="22"/>
              </w:rPr>
            </w:pPr>
            <w:r w:rsidRPr="00F32F50">
              <w:rPr>
                <w:sz w:val="22"/>
                <w:szCs w:val="22"/>
              </w:rPr>
              <w:t>3</w:t>
            </w:r>
          </w:p>
        </w:tc>
        <w:tc>
          <w:tcPr>
            <w:tcW w:w="720" w:type="dxa"/>
            <w:tcBorders>
              <w:top w:val="single" w:sz="4" w:space="0" w:color="auto"/>
              <w:left w:val="single" w:sz="4" w:space="0" w:color="auto"/>
              <w:bottom w:val="single" w:sz="4" w:space="0" w:color="auto"/>
              <w:right w:val="single" w:sz="4" w:space="0" w:color="auto"/>
            </w:tcBorders>
            <w:vAlign w:val="center"/>
            <w:hideMark/>
          </w:tcPr>
          <w:p w14:paraId="51EE1285" w14:textId="77777777" w:rsidR="00D97929" w:rsidRPr="00F32F50" w:rsidRDefault="00D97929" w:rsidP="002F15A0">
            <w:pPr>
              <w:jc w:val="center"/>
              <w:rPr>
                <w:sz w:val="22"/>
                <w:szCs w:val="22"/>
              </w:rPr>
            </w:pPr>
            <w:r w:rsidRPr="00F32F50">
              <w:rPr>
                <w:sz w:val="22"/>
                <w:szCs w:val="22"/>
              </w:rPr>
              <w:t>38,6</w:t>
            </w:r>
          </w:p>
        </w:tc>
        <w:tc>
          <w:tcPr>
            <w:tcW w:w="720" w:type="dxa"/>
            <w:tcBorders>
              <w:top w:val="single" w:sz="4" w:space="0" w:color="auto"/>
              <w:left w:val="single" w:sz="4" w:space="0" w:color="auto"/>
              <w:bottom w:val="single" w:sz="4" w:space="0" w:color="auto"/>
              <w:right w:val="single" w:sz="4" w:space="0" w:color="auto"/>
            </w:tcBorders>
            <w:vAlign w:val="center"/>
            <w:hideMark/>
          </w:tcPr>
          <w:p w14:paraId="354948B7" w14:textId="77777777" w:rsidR="00D97929" w:rsidRPr="00F32F50" w:rsidRDefault="00D97929" w:rsidP="002F15A0">
            <w:pPr>
              <w:jc w:val="center"/>
              <w:rPr>
                <w:sz w:val="22"/>
                <w:szCs w:val="22"/>
              </w:rPr>
            </w:pPr>
            <w:r w:rsidRPr="00F32F50">
              <w:rPr>
                <w:sz w:val="22"/>
                <w:szCs w:val="22"/>
              </w:rPr>
              <w:t>13,4</w:t>
            </w:r>
          </w:p>
        </w:tc>
        <w:tc>
          <w:tcPr>
            <w:tcW w:w="720" w:type="dxa"/>
            <w:tcBorders>
              <w:top w:val="single" w:sz="4" w:space="0" w:color="auto"/>
              <w:left w:val="single" w:sz="4" w:space="0" w:color="auto"/>
              <w:bottom w:val="single" w:sz="4" w:space="0" w:color="auto"/>
              <w:right w:val="single" w:sz="4" w:space="0" w:color="auto"/>
            </w:tcBorders>
            <w:vAlign w:val="center"/>
            <w:hideMark/>
          </w:tcPr>
          <w:p w14:paraId="57776A7F" w14:textId="77777777" w:rsidR="00D97929" w:rsidRPr="00F32F50" w:rsidRDefault="00D97929" w:rsidP="002F15A0">
            <w:pPr>
              <w:jc w:val="center"/>
              <w:rPr>
                <w:sz w:val="22"/>
                <w:szCs w:val="22"/>
              </w:rPr>
            </w:pPr>
            <w:r w:rsidRPr="00F32F50">
              <w:rPr>
                <w:sz w:val="22"/>
                <w:szCs w:val="22"/>
              </w:rPr>
              <w:t>7,8</w:t>
            </w:r>
          </w:p>
        </w:tc>
        <w:tc>
          <w:tcPr>
            <w:tcW w:w="1094" w:type="dxa"/>
            <w:tcBorders>
              <w:top w:val="single" w:sz="4" w:space="0" w:color="auto"/>
              <w:left w:val="single" w:sz="4" w:space="0" w:color="auto"/>
              <w:bottom w:val="single" w:sz="4" w:space="0" w:color="auto"/>
              <w:right w:val="single" w:sz="4" w:space="0" w:color="auto"/>
            </w:tcBorders>
            <w:vAlign w:val="center"/>
          </w:tcPr>
          <w:p w14:paraId="1B3D780F" w14:textId="2C229A9E" w:rsidR="00D97929" w:rsidRPr="00F32F50" w:rsidRDefault="00D97929" w:rsidP="002F15A0">
            <w:pPr>
              <w:jc w:val="center"/>
              <w:rPr>
                <w:sz w:val="22"/>
                <w:szCs w:val="22"/>
              </w:rPr>
            </w:pPr>
            <w:r w:rsidRPr="00F32F50">
              <w:rPr>
                <w:sz w:val="22"/>
                <w:szCs w:val="22"/>
              </w:rPr>
              <w:t>–</w:t>
            </w:r>
          </w:p>
        </w:tc>
      </w:tr>
      <w:tr w:rsidR="00D97929" w:rsidRPr="00F32F50" w14:paraId="7FC34F73" w14:textId="77777777" w:rsidTr="00753F49">
        <w:trPr>
          <w:trHeight w:val="360"/>
        </w:trPr>
        <w:tc>
          <w:tcPr>
            <w:tcW w:w="567" w:type="dxa"/>
            <w:tcBorders>
              <w:top w:val="single" w:sz="4" w:space="0" w:color="auto"/>
              <w:left w:val="single" w:sz="4" w:space="0" w:color="auto"/>
              <w:bottom w:val="nil"/>
              <w:right w:val="single" w:sz="4" w:space="0" w:color="auto"/>
            </w:tcBorders>
            <w:vAlign w:val="center"/>
          </w:tcPr>
          <w:p w14:paraId="771478DC"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nil"/>
              <w:right w:val="single" w:sz="4" w:space="0" w:color="auto"/>
            </w:tcBorders>
            <w:vAlign w:val="center"/>
            <w:hideMark/>
          </w:tcPr>
          <w:p w14:paraId="676D75D3" w14:textId="77777777" w:rsidR="00D97929" w:rsidRPr="00F32F50" w:rsidRDefault="00D97929" w:rsidP="002F15A0">
            <w:pPr>
              <w:jc w:val="center"/>
              <w:rPr>
                <w:sz w:val="22"/>
                <w:szCs w:val="22"/>
              </w:rPr>
            </w:pPr>
            <w:r w:rsidRPr="00F32F50">
              <w:rPr>
                <w:bCs/>
                <w:sz w:val="22"/>
                <w:szCs w:val="22"/>
              </w:rPr>
              <w:t>1202-0461856</w:t>
            </w:r>
          </w:p>
        </w:tc>
        <w:tc>
          <w:tcPr>
            <w:tcW w:w="1440" w:type="dxa"/>
            <w:tcBorders>
              <w:top w:val="single" w:sz="4" w:space="0" w:color="auto"/>
              <w:left w:val="single" w:sz="4" w:space="0" w:color="auto"/>
              <w:bottom w:val="nil"/>
              <w:right w:val="single" w:sz="4" w:space="0" w:color="auto"/>
            </w:tcBorders>
            <w:vAlign w:val="center"/>
            <w:hideMark/>
          </w:tcPr>
          <w:p w14:paraId="6D4DFAB0" w14:textId="77777777" w:rsidR="00D97929" w:rsidRPr="00F32F50" w:rsidRDefault="00D97929" w:rsidP="002F15A0">
            <w:pPr>
              <w:jc w:val="center"/>
              <w:rPr>
                <w:sz w:val="22"/>
                <w:szCs w:val="22"/>
              </w:rPr>
            </w:pPr>
            <w:r w:rsidRPr="00F32F50">
              <w:rPr>
                <w:bCs/>
                <w:sz w:val="22"/>
                <w:szCs w:val="22"/>
              </w:rPr>
              <w:t>19552+3005</w:t>
            </w:r>
          </w:p>
        </w:tc>
        <w:tc>
          <w:tcPr>
            <w:tcW w:w="450" w:type="dxa"/>
            <w:gridSpan w:val="2"/>
            <w:tcBorders>
              <w:top w:val="single" w:sz="4" w:space="0" w:color="auto"/>
              <w:left w:val="single" w:sz="4" w:space="0" w:color="auto"/>
              <w:bottom w:val="nil"/>
              <w:right w:val="single" w:sz="4" w:space="0" w:color="auto"/>
            </w:tcBorders>
            <w:vAlign w:val="center"/>
            <w:hideMark/>
          </w:tcPr>
          <w:p w14:paraId="63972660" w14:textId="77777777" w:rsidR="00D97929" w:rsidRPr="00F32F50" w:rsidRDefault="00D97929" w:rsidP="002F15A0">
            <w:pPr>
              <w:jc w:val="center"/>
              <w:rPr>
                <w:sz w:val="22"/>
                <w:szCs w:val="22"/>
              </w:rPr>
            </w:pPr>
            <w:r w:rsidRPr="00F32F50">
              <w:rPr>
                <w:bCs/>
                <w:sz w:val="22"/>
                <w:szCs w:val="22"/>
              </w:rPr>
              <w:t>19</w:t>
            </w:r>
          </w:p>
        </w:tc>
        <w:tc>
          <w:tcPr>
            <w:tcW w:w="522" w:type="dxa"/>
            <w:tcBorders>
              <w:top w:val="single" w:sz="4" w:space="0" w:color="auto"/>
              <w:left w:val="single" w:sz="4" w:space="0" w:color="auto"/>
              <w:bottom w:val="nil"/>
              <w:right w:val="single" w:sz="4" w:space="0" w:color="auto"/>
            </w:tcBorders>
            <w:vAlign w:val="center"/>
            <w:hideMark/>
          </w:tcPr>
          <w:p w14:paraId="38A81534" w14:textId="77777777" w:rsidR="00D97929" w:rsidRPr="00F32F50" w:rsidRDefault="00D97929" w:rsidP="002F15A0">
            <w:pPr>
              <w:jc w:val="center"/>
              <w:rPr>
                <w:sz w:val="22"/>
                <w:szCs w:val="22"/>
              </w:rPr>
            </w:pPr>
            <w:r w:rsidRPr="00F32F50">
              <w:rPr>
                <w:bCs/>
                <w:sz w:val="22"/>
                <w:szCs w:val="22"/>
              </w:rPr>
              <w:t>57</w:t>
            </w:r>
          </w:p>
        </w:tc>
        <w:tc>
          <w:tcPr>
            <w:tcW w:w="630" w:type="dxa"/>
            <w:tcBorders>
              <w:top w:val="single" w:sz="4" w:space="0" w:color="auto"/>
              <w:left w:val="single" w:sz="4" w:space="0" w:color="auto"/>
              <w:bottom w:val="nil"/>
              <w:right w:val="single" w:sz="4" w:space="0" w:color="auto"/>
            </w:tcBorders>
            <w:vAlign w:val="center"/>
            <w:hideMark/>
          </w:tcPr>
          <w:p w14:paraId="23424E0C" w14:textId="77777777" w:rsidR="00D97929" w:rsidRPr="00F32F50" w:rsidRDefault="00D97929" w:rsidP="002F15A0">
            <w:pPr>
              <w:jc w:val="center"/>
              <w:rPr>
                <w:sz w:val="22"/>
                <w:szCs w:val="22"/>
              </w:rPr>
            </w:pPr>
            <w:r w:rsidRPr="00F32F50">
              <w:rPr>
                <w:bCs/>
                <w:sz w:val="22"/>
                <w:szCs w:val="22"/>
              </w:rPr>
              <w:t>12,4</w:t>
            </w:r>
          </w:p>
        </w:tc>
        <w:tc>
          <w:tcPr>
            <w:tcW w:w="630" w:type="dxa"/>
            <w:tcBorders>
              <w:top w:val="single" w:sz="4" w:space="0" w:color="auto"/>
              <w:left w:val="single" w:sz="4" w:space="0" w:color="auto"/>
              <w:bottom w:val="nil"/>
              <w:right w:val="single" w:sz="4" w:space="0" w:color="auto"/>
            </w:tcBorders>
            <w:vAlign w:val="center"/>
            <w:hideMark/>
          </w:tcPr>
          <w:p w14:paraId="41B8FA40" w14:textId="77777777" w:rsidR="00D97929" w:rsidRPr="00F32F50" w:rsidRDefault="00D97929" w:rsidP="002F15A0">
            <w:pPr>
              <w:jc w:val="center"/>
              <w:rPr>
                <w:sz w:val="22"/>
                <w:szCs w:val="22"/>
              </w:rPr>
            </w:pPr>
            <w:r w:rsidRPr="00F32F50">
              <w:rPr>
                <w:bCs/>
                <w:sz w:val="22"/>
                <w:szCs w:val="22"/>
              </w:rPr>
              <w:t>+30</w:t>
            </w:r>
          </w:p>
        </w:tc>
        <w:tc>
          <w:tcPr>
            <w:tcW w:w="450" w:type="dxa"/>
            <w:tcBorders>
              <w:top w:val="single" w:sz="4" w:space="0" w:color="auto"/>
              <w:left w:val="single" w:sz="4" w:space="0" w:color="auto"/>
              <w:bottom w:val="nil"/>
              <w:right w:val="single" w:sz="4" w:space="0" w:color="auto"/>
            </w:tcBorders>
            <w:vAlign w:val="center"/>
            <w:hideMark/>
          </w:tcPr>
          <w:p w14:paraId="7065458F" w14:textId="77777777" w:rsidR="00D97929" w:rsidRPr="00F32F50" w:rsidRDefault="00D97929" w:rsidP="002F15A0">
            <w:pPr>
              <w:jc w:val="center"/>
              <w:rPr>
                <w:sz w:val="22"/>
                <w:szCs w:val="22"/>
              </w:rPr>
            </w:pPr>
            <w:r w:rsidRPr="00F32F50">
              <w:rPr>
                <w:bCs/>
                <w:sz w:val="22"/>
                <w:szCs w:val="22"/>
              </w:rPr>
              <w:t>13</w:t>
            </w:r>
          </w:p>
        </w:tc>
        <w:tc>
          <w:tcPr>
            <w:tcW w:w="720" w:type="dxa"/>
            <w:tcBorders>
              <w:top w:val="single" w:sz="4" w:space="0" w:color="auto"/>
              <w:left w:val="single" w:sz="4" w:space="0" w:color="auto"/>
              <w:bottom w:val="nil"/>
              <w:right w:val="single" w:sz="4" w:space="0" w:color="auto"/>
            </w:tcBorders>
            <w:vAlign w:val="center"/>
            <w:hideMark/>
          </w:tcPr>
          <w:p w14:paraId="782A76C2" w14:textId="77777777" w:rsidR="00D97929" w:rsidRPr="00F32F50" w:rsidRDefault="00D97929" w:rsidP="002F15A0">
            <w:pPr>
              <w:jc w:val="center"/>
              <w:rPr>
                <w:sz w:val="22"/>
                <w:szCs w:val="22"/>
              </w:rPr>
            </w:pPr>
            <w:r w:rsidRPr="00F32F50">
              <w:rPr>
                <w:bCs/>
                <w:sz w:val="22"/>
                <w:szCs w:val="22"/>
              </w:rPr>
              <w:t>16,0</w:t>
            </w:r>
          </w:p>
        </w:tc>
        <w:tc>
          <w:tcPr>
            <w:tcW w:w="720" w:type="dxa"/>
            <w:tcBorders>
              <w:top w:val="single" w:sz="4" w:space="0" w:color="auto"/>
              <w:left w:val="single" w:sz="4" w:space="0" w:color="auto"/>
              <w:bottom w:val="nil"/>
              <w:right w:val="single" w:sz="4" w:space="0" w:color="auto"/>
            </w:tcBorders>
            <w:vAlign w:val="center"/>
            <w:hideMark/>
          </w:tcPr>
          <w:p w14:paraId="101ADB67" w14:textId="77777777" w:rsidR="00D97929" w:rsidRPr="00F32F50" w:rsidRDefault="00D97929" w:rsidP="002F15A0">
            <w:pPr>
              <w:jc w:val="center"/>
              <w:rPr>
                <w:sz w:val="22"/>
                <w:szCs w:val="22"/>
              </w:rPr>
            </w:pPr>
            <w:r w:rsidRPr="00F32F50">
              <w:rPr>
                <w:bCs/>
                <w:sz w:val="22"/>
                <w:szCs w:val="22"/>
              </w:rPr>
              <w:t>13,5</w:t>
            </w:r>
          </w:p>
        </w:tc>
        <w:tc>
          <w:tcPr>
            <w:tcW w:w="720" w:type="dxa"/>
            <w:tcBorders>
              <w:top w:val="single" w:sz="4" w:space="0" w:color="auto"/>
              <w:left w:val="single" w:sz="4" w:space="0" w:color="auto"/>
              <w:bottom w:val="nil"/>
              <w:right w:val="single" w:sz="4" w:space="0" w:color="auto"/>
            </w:tcBorders>
            <w:vAlign w:val="center"/>
            <w:hideMark/>
          </w:tcPr>
          <w:p w14:paraId="715FB9AF" w14:textId="77777777" w:rsidR="00D97929" w:rsidRPr="00F32F50" w:rsidRDefault="00D97929" w:rsidP="002F15A0">
            <w:pPr>
              <w:jc w:val="center"/>
              <w:rPr>
                <w:sz w:val="22"/>
                <w:szCs w:val="22"/>
              </w:rPr>
            </w:pPr>
            <w:r w:rsidRPr="00F32F50">
              <w:rPr>
                <w:bCs/>
                <w:sz w:val="22"/>
                <w:szCs w:val="22"/>
              </w:rPr>
              <w:t>8,1</w:t>
            </w:r>
          </w:p>
        </w:tc>
        <w:tc>
          <w:tcPr>
            <w:tcW w:w="1094" w:type="dxa"/>
            <w:tcBorders>
              <w:top w:val="single" w:sz="4" w:space="0" w:color="auto"/>
              <w:left w:val="single" w:sz="4" w:space="0" w:color="auto"/>
              <w:bottom w:val="nil"/>
              <w:right w:val="single" w:sz="4" w:space="0" w:color="auto"/>
            </w:tcBorders>
            <w:vAlign w:val="center"/>
          </w:tcPr>
          <w:p w14:paraId="0063626B" w14:textId="4692617D" w:rsidR="00D97929" w:rsidRPr="00F32F50" w:rsidRDefault="00D97929" w:rsidP="002F15A0">
            <w:pPr>
              <w:jc w:val="center"/>
              <w:rPr>
                <w:sz w:val="22"/>
                <w:szCs w:val="22"/>
              </w:rPr>
            </w:pPr>
            <w:r w:rsidRPr="00F32F50">
              <w:rPr>
                <w:sz w:val="22"/>
                <w:szCs w:val="22"/>
              </w:rPr>
              <w:t>–</w:t>
            </w:r>
          </w:p>
        </w:tc>
      </w:tr>
      <w:tr w:rsidR="008740E4" w:rsidRPr="00F32F50" w14:paraId="45E71579" w14:textId="77777777" w:rsidTr="00662E31">
        <w:trPr>
          <w:trHeight w:val="360"/>
        </w:trPr>
        <w:tc>
          <w:tcPr>
            <w:tcW w:w="567" w:type="dxa"/>
            <w:tcBorders>
              <w:top w:val="single" w:sz="4" w:space="0" w:color="auto"/>
              <w:left w:val="single" w:sz="4" w:space="0" w:color="auto"/>
              <w:bottom w:val="nil"/>
              <w:right w:val="single" w:sz="4" w:space="0" w:color="auto"/>
            </w:tcBorders>
            <w:vAlign w:val="center"/>
          </w:tcPr>
          <w:p w14:paraId="31C155F4" w14:textId="77777777" w:rsidR="008740E4" w:rsidRPr="00F32F50" w:rsidRDefault="008740E4"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nil"/>
              <w:right w:val="single" w:sz="4" w:space="0" w:color="auto"/>
            </w:tcBorders>
            <w:vAlign w:val="center"/>
          </w:tcPr>
          <w:p w14:paraId="610B47E2" w14:textId="3444D166" w:rsidR="008740E4" w:rsidRPr="00F32F50" w:rsidRDefault="008740E4" w:rsidP="002F15A0">
            <w:pPr>
              <w:jc w:val="center"/>
              <w:rPr>
                <w:bCs/>
                <w:sz w:val="22"/>
                <w:szCs w:val="22"/>
                <w:lang w:val="en-US"/>
              </w:rPr>
            </w:pPr>
            <w:r w:rsidRPr="00F32F50">
              <w:rPr>
                <w:bCs/>
                <w:sz w:val="22"/>
                <w:szCs w:val="22"/>
                <w:lang w:val="en-US"/>
              </w:rPr>
              <w:t>1191-0473878</w:t>
            </w:r>
          </w:p>
        </w:tc>
        <w:tc>
          <w:tcPr>
            <w:tcW w:w="1440" w:type="dxa"/>
            <w:tcBorders>
              <w:top w:val="single" w:sz="4" w:space="0" w:color="auto"/>
              <w:left w:val="single" w:sz="4" w:space="0" w:color="auto"/>
              <w:bottom w:val="nil"/>
              <w:right w:val="single" w:sz="4" w:space="0" w:color="auto"/>
            </w:tcBorders>
            <w:vAlign w:val="center"/>
          </w:tcPr>
          <w:p w14:paraId="08D18591" w14:textId="4D2F8B90" w:rsidR="008740E4" w:rsidRPr="00F32F50" w:rsidRDefault="008740E4" w:rsidP="002F15A0">
            <w:pPr>
              <w:jc w:val="center"/>
              <w:rPr>
                <w:bCs/>
                <w:sz w:val="22"/>
                <w:szCs w:val="22"/>
              </w:rPr>
            </w:pPr>
            <w:r w:rsidRPr="00F32F50">
              <w:rPr>
                <w:bCs/>
                <w:sz w:val="22"/>
                <w:szCs w:val="22"/>
              </w:rPr>
              <w:t>HD 333159</w:t>
            </w:r>
          </w:p>
        </w:tc>
        <w:tc>
          <w:tcPr>
            <w:tcW w:w="450" w:type="dxa"/>
            <w:gridSpan w:val="2"/>
            <w:tcBorders>
              <w:top w:val="single" w:sz="4" w:space="0" w:color="auto"/>
              <w:left w:val="single" w:sz="4" w:space="0" w:color="auto"/>
              <w:bottom w:val="nil"/>
              <w:right w:val="single" w:sz="4" w:space="0" w:color="auto"/>
            </w:tcBorders>
            <w:vAlign w:val="center"/>
          </w:tcPr>
          <w:p w14:paraId="68FDC4B2" w14:textId="3409ED87" w:rsidR="008740E4" w:rsidRPr="00F32F50" w:rsidRDefault="008740E4" w:rsidP="002F15A0">
            <w:pPr>
              <w:jc w:val="center"/>
              <w:rPr>
                <w:bCs/>
                <w:sz w:val="22"/>
                <w:szCs w:val="22"/>
              </w:rPr>
            </w:pPr>
            <w:r w:rsidRPr="00F32F50">
              <w:rPr>
                <w:bCs/>
                <w:sz w:val="22"/>
                <w:szCs w:val="22"/>
              </w:rPr>
              <w:t>19</w:t>
            </w:r>
          </w:p>
        </w:tc>
        <w:tc>
          <w:tcPr>
            <w:tcW w:w="522" w:type="dxa"/>
            <w:tcBorders>
              <w:top w:val="single" w:sz="4" w:space="0" w:color="auto"/>
              <w:left w:val="single" w:sz="4" w:space="0" w:color="auto"/>
              <w:bottom w:val="nil"/>
              <w:right w:val="single" w:sz="4" w:space="0" w:color="auto"/>
            </w:tcBorders>
            <w:vAlign w:val="center"/>
          </w:tcPr>
          <w:p w14:paraId="6A6FC344" w14:textId="7BEA2231" w:rsidR="008740E4" w:rsidRPr="00F32F50" w:rsidRDefault="008740E4" w:rsidP="002F15A0">
            <w:pPr>
              <w:jc w:val="center"/>
              <w:rPr>
                <w:bCs/>
                <w:sz w:val="22"/>
                <w:szCs w:val="22"/>
              </w:rPr>
            </w:pPr>
            <w:r w:rsidRPr="00F32F50">
              <w:rPr>
                <w:bCs/>
                <w:sz w:val="22"/>
                <w:szCs w:val="22"/>
              </w:rPr>
              <w:t>58</w:t>
            </w:r>
          </w:p>
        </w:tc>
        <w:tc>
          <w:tcPr>
            <w:tcW w:w="630" w:type="dxa"/>
            <w:tcBorders>
              <w:top w:val="single" w:sz="4" w:space="0" w:color="auto"/>
              <w:left w:val="single" w:sz="4" w:space="0" w:color="auto"/>
              <w:bottom w:val="nil"/>
              <w:right w:val="single" w:sz="4" w:space="0" w:color="auto"/>
            </w:tcBorders>
            <w:vAlign w:val="center"/>
          </w:tcPr>
          <w:p w14:paraId="5CA30967" w14:textId="602E9CF2" w:rsidR="008740E4" w:rsidRPr="00F32F50" w:rsidRDefault="008740E4" w:rsidP="002F15A0">
            <w:pPr>
              <w:jc w:val="center"/>
              <w:rPr>
                <w:bCs/>
                <w:sz w:val="22"/>
                <w:szCs w:val="22"/>
              </w:rPr>
            </w:pPr>
            <w:r w:rsidRPr="00F32F50">
              <w:rPr>
                <w:bCs/>
                <w:sz w:val="22"/>
                <w:szCs w:val="22"/>
              </w:rPr>
              <w:t>19,5</w:t>
            </w:r>
          </w:p>
        </w:tc>
        <w:tc>
          <w:tcPr>
            <w:tcW w:w="630" w:type="dxa"/>
            <w:tcBorders>
              <w:top w:val="single" w:sz="4" w:space="0" w:color="auto"/>
              <w:left w:val="single" w:sz="4" w:space="0" w:color="auto"/>
              <w:bottom w:val="nil"/>
              <w:right w:val="single" w:sz="4" w:space="0" w:color="auto"/>
            </w:tcBorders>
            <w:vAlign w:val="center"/>
          </w:tcPr>
          <w:p w14:paraId="75AC9E5D" w14:textId="7747E686" w:rsidR="008740E4" w:rsidRPr="00F32F50" w:rsidRDefault="008740E4" w:rsidP="002F15A0">
            <w:pPr>
              <w:jc w:val="center"/>
              <w:rPr>
                <w:bCs/>
                <w:sz w:val="22"/>
                <w:szCs w:val="22"/>
              </w:rPr>
            </w:pPr>
            <w:r w:rsidRPr="00F32F50">
              <w:rPr>
                <w:bCs/>
                <w:sz w:val="22"/>
                <w:szCs w:val="22"/>
              </w:rPr>
              <w:t>+28</w:t>
            </w:r>
          </w:p>
        </w:tc>
        <w:tc>
          <w:tcPr>
            <w:tcW w:w="450" w:type="dxa"/>
            <w:tcBorders>
              <w:top w:val="single" w:sz="4" w:space="0" w:color="auto"/>
              <w:left w:val="single" w:sz="4" w:space="0" w:color="auto"/>
              <w:bottom w:val="nil"/>
              <w:right w:val="single" w:sz="4" w:space="0" w:color="auto"/>
            </w:tcBorders>
            <w:vAlign w:val="center"/>
          </w:tcPr>
          <w:p w14:paraId="7A444FD7" w14:textId="1C639120" w:rsidR="008740E4" w:rsidRPr="00F32F50" w:rsidRDefault="008740E4" w:rsidP="002F15A0">
            <w:pPr>
              <w:jc w:val="center"/>
              <w:rPr>
                <w:bCs/>
                <w:sz w:val="22"/>
                <w:szCs w:val="22"/>
              </w:rPr>
            </w:pPr>
            <w:r w:rsidRPr="00F32F50">
              <w:rPr>
                <w:bCs/>
                <w:sz w:val="22"/>
                <w:szCs w:val="22"/>
              </w:rPr>
              <w:t>9</w:t>
            </w:r>
          </w:p>
        </w:tc>
        <w:tc>
          <w:tcPr>
            <w:tcW w:w="720" w:type="dxa"/>
            <w:tcBorders>
              <w:top w:val="single" w:sz="4" w:space="0" w:color="auto"/>
              <w:left w:val="single" w:sz="4" w:space="0" w:color="auto"/>
              <w:bottom w:val="nil"/>
              <w:right w:val="single" w:sz="4" w:space="0" w:color="auto"/>
            </w:tcBorders>
            <w:vAlign w:val="center"/>
          </w:tcPr>
          <w:p w14:paraId="29B7E743" w14:textId="32C34893" w:rsidR="008740E4" w:rsidRPr="00F32F50" w:rsidRDefault="008740E4" w:rsidP="002F15A0">
            <w:pPr>
              <w:jc w:val="center"/>
              <w:rPr>
                <w:bCs/>
                <w:sz w:val="22"/>
                <w:szCs w:val="22"/>
              </w:rPr>
            </w:pPr>
            <w:r w:rsidRPr="00F32F50">
              <w:rPr>
                <w:bCs/>
                <w:sz w:val="22"/>
                <w:szCs w:val="22"/>
              </w:rPr>
              <w:t>18,8</w:t>
            </w:r>
          </w:p>
        </w:tc>
        <w:tc>
          <w:tcPr>
            <w:tcW w:w="720" w:type="dxa"/>
            <w:tcBorders>
              <w:top w:val="single" w:sz="4" w:space="0" w:color="auto"/>
              <w:left w:val="single" w:sz="4" w:space="0" w:color="auto"/>
              <w:bottom w:val="nil"/>
              <w:right w:val="single" w:sz="4" w:space="0" w:color="auto"/>
            </w:tcBorders>
            <w:vAlign w:val="center"/>
          </w:tcPr>
          <w:p w14:paraId="0F2FCE6F" w14:textId="08C401FA" w:rsidR="008740E4" w:rsidRPr="00F32F50" w:rsidRDefault="008740E4" w:rsidP="002F15A0">
            <w:pPr>
              <w:jc w:val="center"/>
              <w:rPr>
                <w:bCs/>
                <w:sz w:val="22"/>
                <w:szCs w:val="22"/>
              </w:rPr>
            </w:pPr>
            <w:r w:rsidRPr="00F32F50">
              <w:rPr>
                <w:bCs/>
                <w:sz w:val="22"/>
                <w:szCs w:val="22"/>
              </w:rPr>
              <w:t>11,0</w:t>
            </w:r>
          </w:p>
        </w:tc>
        <w:tc>
          <w:tcPr>
            <w:tcW w:w="720" w:type="dxa"/>
            <w:tcBorders>
              <w:top w:val="single" w:sz="4" w:space="0" w:color="auto"/>
              <w:left w:val="single" w:sz="4" w:space="0" w:color="auto"/>
              <w:bottom w:val="nil"/>
              <w:right w:val="single" w:sz="4" w:space="0" w:color="auto"/>
            </w:tcBorders>
            <w:vAlign w:val="center"/>
          </w:tcPr>
          <w:p w14:paraId="380F2AAD" w14:textId="628C8DBD" w:rsidR="008740E4" w:rsidRPr="00F32F50" w:rsidRDefault="008740E4" w:rsidP="002F15A0">
            <w:pPr>
              <w:jc w:val="center"/>
              <w:rPr>
                <w:bCs/>
                <w:sz w:val="22"/>
                <w:szCs w:val="22"/>
              </w:rPr>
            </w:pPr>
            <w:r w:rsidRPr="00F32F50">
              <w:rPr>
                <w:bCs/>
                <w:sz w:val="22"/>
                <w:szCs w:val="22"/>
              </w:rPr>
              <w:t>7,5</w:t>
            </w:r>
          </w:p>
        </w:tc>
        <w:tc>
          <w:tcPr>
            <w:tcW w:w="1094" w:type="dxa"/>
            <w:tcBorders>
              <w:top w:val="single" w:sz="4" w:space="0" w:color="auto"/>
              <w:left w:val="single" w:sz="4" w:space="0" w:color="auto"/>
              <w:bottom w:val="nil"/>
              <w:right w:val="single" w:sz="4" w:space="0" w:color="auto"/>
            </w:tcBorders>
            <w:vAlign w:val="center"/>
          </w:tcPr>
          <w:p w14:paraId="38E50B16" w14:textId="6F697624" w:rsidR="008740E4" w:rsidRPr="00F32F50" w:rsidRDefault="008740E4" w:rsidP="002F15A0">
            <w:pPr>
              <w:jc w:val="center"/>
              <w:rPr>
                <w:sz w:val="22"/>
                <w:szCs w:val="22"/>
              </w:rPr>
            </w:pPr>
            <w:r w:rsidRPr="00F32F50">
              <w:rPr>
                <w:sz w:val="22"/>
                <w:szCs w:val="22"/>
              </w:rPr>
              <w:t>B + M сп.тип</w:t>
            </w:r>
          </w:p>
        </w:tc>
      </w:tr>
      <w:tr w:rsidR="00D735B0" w:rsidRPr="00F32F50" w14:paraId="0ECD8552" w14:textId="77777777" w:rsidTr="00662E31">
        <w:trPr>
          <w:trHeight w:val="360"/>
        </w:trPr>
        <w:tc>
          <w:tcPr>
            <w:tcW w:w="567" w:type="dxa"/>
            <w:tcBorders>
              <w:top w:val="single" w:sz="4" w:space="0" w:color="auto"/>
              <w:left w:val="single" w:sz="4" w:space="0" w:color="auto"/>
              <w:bottom w:val="nil"/>
              <w:right w:val="single" w:sz="4" w:space="0" w:color="auto"/>
            </w:tcBorders>
            <w:vAlign w:val="center"/>
          </w:tcPr>
          <w:p w14:paraId="02CBF1E8" w14:textId="77777777" w:rsidR="00CE5070" w:rsidRPr="00F32F50" w:rsidRDefault="00CE5070"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nil"/>
              <w:right w:val="single" w:sz="4" w:space="0" w:color="auto"/>
            </w:tcBorders>
            <w:vAlign w:val="center"/>
            <w:hideMark/>
          </w:tcPr>
          <w:p w14:paraId="650C0E32" w14:textId="77777777" w:rsidR="00CE5070" w:rsidRPr="00F32F50" w:rsidRDefault="00CE5070" w:rsidP="002F15A0">
            <w:pPr>
              <w:jc w:val="center"/>
              <w:rPr>
                <w:bCs/>
                <w:sz w:val="22"/>
                <w:szCs w:val="22"/>
              </w:rPr>
            </w:pPr>
            <w:r w:rsidRPr="00F32F50">
              <w:rPr>
                <w:sz w:val="22"/>
                <w:szCs w:val="22"/>
              </w:rPr>
              <w:t>1249-0391811</w:t>
            </w:r>
          </w:p>
        </w:tc>
        <w:tc>
          <w:tcPr>
            <w:tcW w:w="1440" w:type="dxa"/>
            <w:tcBorders>
              <w:top w:val="single" w:sz="4" w:space="0" w:color="auto"/>
              <w:left w:val="single" w:sz="4" w:space="0" w:color="auto"/>
              <w:bottom w:val="nil"/>
              <w:right w:val="single" w:sz="4" w:space="0" w:color="auto"/>
            </w:tcBorders>
            <w:vAlign w:val="center"/>
            <w:hideMark/>
          </w:tcPr>
          <w:p w14:paraId="1A8987DC" w14:textId="77777777" w:rsidR="00CE5070" w:rsidRPr="00F32F50" w:rsidRDefault="00CE5070" w:rsidP="002F15A0">
            <w:pPr>
              <w:jc w:val="center"/>
              <w:rPr>
                <w:bCs/>
                <w:sz w:val="22"/>
                <w:szCs w:val="22"/>
              </w:rPr>
            </w:pPr>
            <w:r w:rsidRPr="00F32F50">
              <w:rPr>
                <w:sz w:val="22"/>
                <w:szCs w:val="22"/>
              </w:rPr>
              <w:t>LS II +34 5</w:t>
            </w:r>
          </w:p>
        </w:tc>
        <w:tc>
          <w:tcPr>
            <w:tcW w:w="450" w:type="dxa"/>
            <w:gridSpan w:val="2"/>
            <w:tcBorders>
              <w:top w:val="single" w:sz="4" w:space="0" w:color="auto"/>
              <w:left w:val="single" w:sz="4" w:space="0" w:color="auto"/>
              <w:bottom w:val="nil"/>
              <w:right w:val="single" w:sz="4" w:space="0" w:color="auto"/>
            </w:tcBorders>
            <w:vAlign w:val="center"/>
            <w:hideMark/>
          </w:tcPr>
          <w:p w14:paraId="292DB86C" w14:textId="77777777" w:rsidR="00CE5070" w:rsidRPr="00F32F50" w:rsidRDefault="00CE5070" w:rsidP="002F15A0">
            <w:pPr>
              <w:jc w:val="center"/>
              <w:rPr>
                <w:bCs/>
                <w:sz w:val="22"/>
                <w:szCs w:val="22"/>
              </w:rPr>
            </w:pPr>
            <w:r w:rsidRPr="00F32F50">
              <w:rPr>
                <w:sz w:val="22"/>
                <w:szCs w:val="22"/>
              </w:rPr>
              <w:t>19</w:t>
            </w:r>
          </w:p>
        </w:tc>
        <w:tc>
          <w:tcPr>
            <w:tcW w:w="522" w:type="dxa"/>
            <w:tcBorders>
              <w:top w:val="single" w:sz="4" w:space="0" w:color="auto"/>
              <w:left w:val="single" w:sz="4" w:space="0" w:color="auto"/>
              <w:bottom w:val="nil"/>
              <w:right w:val="single" w:sz="4" w:space="0" w:color="auto"/>
            </w:tcBorders>
            <w:vAlign w:val="center"/>
            <w:hideMark/>
          </w:tcPr>
          <w:p w14:paraId="5A08D53C" w14:textId="77777777" w:rsidR="00CE5070" w:rsidRPr="00F32F50" w:rsidRDefault="00CE5070" w:rsidP="002F15A0">
            <w:pPr>
              <w:jc w:val="center"/>
              <w:rPr>
                <w:bCs/>
                <w:sz w:val="22"/>
                <w:szCs w:val="22"/>
              </w:rPr>
            </w:pPr>
            <w:r w:rsidRPr="00F32F50">
              <w:rPr>
                <w:sz w:val="22"/>
                <w:szCs w:val="22"/>
              </w:rPr>
              <w:t>59</w:t>
            </w:r>
          </w:p>
        </w:tc>
        <w:tc>
          <w:tcPr>
            <w:tcW w:w="630" w:type="dxa"/>
            <w:tcBorders>
              <w:top w:val="single" w:sz="4" w:space="0" w:color="auto"/>
              <w:left w:val="single" w:sz="4" w:space="0" w:color="auto"/>
              <w:bottom w:val="nil"/>
              <w:right w:val="single" w:sz="4" w:space="0" w:color="auto"/>
            </w:tcBorders>
            <w:vAlign w:val="center"/>
            <w:hideMark/>
          </w:tcPr>
          <w:p w14:paraId="1FE93C03" w14:textId="77777777" w:rsidR="00CE5070" w:rsidRPr="00F32F50" w:rsidRDefault="00CE5070" w:rsidP="002F15A0">
            <w:pPr>
              <w:jc w:val="center"/>
              <w:rPr>
                <w:bCs/>
                <w:sz w:val="22"/>
                <w:szCs w:val="22"/>
              </w:rPr>
            </w:pPr>
            <w:r w:rsidRPr="00F32F50">
              <w:rPr>
                <w:sz w:val="22"/>
                <w:szCs w:val="22"/>
              </w:rPr>
              <w:t>42,4</w:t>
            </w:r>
          </w:p>
        </w:tc>
        <w:tc>
          <w:tcPr>
            <w:tcW w:w="630" w:type="dxa"/>
            <w:tcBorders>
              <w:top w:val="single" w:sz="4" w:space="0" w:color="auto"/>
              <w:left w:val="single" w:sz="4" w:space="0" w:color="auto"/>
              <w:bottom w:val="nil"/>
              <w:right w:val="single" w:sz="4" w:space="0" w:color="auto"/>
            </w:tcBorders>
            <w:vAlign w:val="center"/>
            <w:hideMark/>
          </w:tcPr>
          <w:p w14:paraId="51AFF111" w14:textId="77777777" w:rsidR="00CE5070" w:rsidRPr="00F32F50" w:rsidRDefault="00CE5070" w:rsidP="002F15A0">
            <w:pPr>
              <w:jc w:val="center"/>
              <w:rPr>
                <w:bCs/>
                <w:sz w:val="22"/>
                <w:szCs w:val="22"/>
              </w:rPr>
            </w:pPr>
            <w:r w:rsidRPr="00F32F50">
              <w:rPr>
                <w:sz w:val="22"/>
                <w:szCs w:val="22"/>
              </w:rPr>
              <w:t>+34</w:t>
            </w:r>
          </w:p>
        </w:tc>
        <w:tc>
          <w:tcPr>
            <w:tcW w:w="450" w:type="dxa"/>
            <w:tcBorders>
              <w:top w:val="single" w:sz="4" w:space="0" w:color="auto"/>
              <w:left w:val="single" w:sz="4" w:space="0" w:color="auto"/>
              <w:bottom w:val="nil"/>
              <w:right w:val="single" w:sz="4" w:space="0" w:color="auto"/>
            </w:tcBorders>
            <w:vAlign w:val="center"/>
            <w:hideMark/>
          </w:tcPr>
          <w:p w14:paraId="65BFF8EF" w14:textId="77777777" w:rsidR="00CE5070" w:rsidRPr="00F32F50" w:rsidRDefault="00CE5070" w:rsidP="002F15A0">
            <w:pPr>
              <w:jc w:val="center"/>
              <w:rPr>
                <w:bCs/>
                <w:sz w:val="22"/>
                <w:szCs w:val="22"/>
              </w:rPr>
            </w:pPr>
            <w:r w:rsidRPr="00F32F50">
              <w:rPr>
                <w:sz w:val="22"/>
                <w:szCs w:val="22"/>
              </w:rPr>
              <w:t>59</w:t>
            </w:r>
          </w:p>
        </w:tc>
        <w:tc>
          <w:tcPr>
            <w:tcW w:w="720" w:type="dxa"/>
            <w:tcBorders>
              <w:top w:val="single" w:sz="4" w:space="0" w:color="auto"/>
              <w:left w:val="single" w:sz="4" w:space="0" w:color="auto"/>
              <w:bottom w:val="nil"/>
              <w:right w:val="single" w:sz="4" w:space="0" w:color="auto"/>
            </w:tcBorders>
            <w:vAlign w:val="center"/>
            <w:hideMark/>
          </w:tcPr>
          <w:p w14:paraId="10BDC7E9" w14:textId="77777777" w:rsidR="00CE5070" w:rsidRPr="00F32F50" w:rsidRDefault="00CE5070" w:rsidP="002F15A0">
            <w:pPr>
              <w:jc w:val="center"/>
              <w:rPr>
                <w:bCs/>
                <w:sz w:val="22"/>
                <w:szCs w:val="22"/>
              </w:rPr>
            </w:pPr>
            <w:r w:rsidRPr="00F32F50">
              <w:rPr>
                <w:sz w:val="22"/>
                <w:szCs w:val="22"/>
              </w:rPr>
              <w:t>26,2</w:t>
            </w:r>
          </w:p>
        </w:tc>
        <w:tc>
          <w:tcPr>
            <w:tcW w:w="720" w:type="dxa"/>
            <w:tcBorders>
              <w:top w:val="single" w:sz="4" w:space="0" w:color="auto"/>
              <w:left w:val="single" w:sz="4" w:space="0" w:color="auto"/>
              <w:bottom w:val="nil"/>
              <w:right w:val="single" w:sz="4" w:space="0" w:color="auto"/>
            </w:tcBorders>
            <w:vAlign w:val="center"/>
            <w:hideMark/>
          </w:tcPr>
          <w:p w14:paraId="5BAAFC60" w14:textId="77777777" w:rsidR="00CE5070" w:rsidRPr="00F32F50" w:rsidRDefault="00CE5070" w:rsidP="002F15A0">
            <w:pPr>
              <w:jc w:val="center"/>
              <w:rPr>
                <w:bCs/>
                <w:sz w:val="22"/>
                <w:szCs w:val="22"/>
              </w:rPr>
            </w:pPr>
            <w:r w:rsidRPr="00F32F50">
              <w:rPr>
                <w:sz w:val="22"/>
                <w:szCs w:val="22"/>
              </w:rPr>
              <w:t>11,9</w:t>
            </w:r>
          </w:p>
        </w:tc>
        <w:tc>
          <w:tcPr>
            <w:tcW w:w="720" w:type="dxa"/>
            <w:tcBorders>
              <w:top w:val="single" w:sz="4" w:space="0" w:color="auto"/>
              <w:left w:val="single" w:sz="4" w:space="0" w:color="auto"/>
              <w:bottom w:val="nil"/>
              <w:right w:val="single" w:sz="4" w:space="0" w:color="auto"/>
            </w:tcBorders>
            <w:vAlign w:val="center"/>
            <w:hideMark/>
          </w:tcPr>
          <w:p w14:paraId="49A0DAB2" w14:textId="77777777" w:rsidR="00CE5070" w:rsidRPr="00F32F50" w:rsidRDefault="00CE5070" w:rsidP="002F15A0">
            <w:pPr>
              <w:jc w:val="center"/>
              <w:rPr>
                <w:bCs/>
                <w:sz w:val="22"/>
                <w:szCs w:val="22"/>
              </w:rPr>
            </w:pPr>
            <w:r w:rsidRPr="00F32F50">
              <w:rPr>
                <w:sz w:val="22"/>
                <w:szCs w:val="22"/>
              </w:rPr>
              <w:t>8,0</w:t>
            </w:r>
          </w:p>
        </w:tc>
        <w:tc>
          <w:tcPr>
            <w:tcW w:w="1094" w:type="dxa"/>
            <w:tcBorders>
              <w:top w:val="single" w:sz="4" w:space="0" w:color="auto"/>
              <w:left w:val="single" w:sz="4" w:space="0" w:color="auto"/>
              <w:bottom w:val="nil"/>
              <w:right w:val="single" w:sz="4" w:space="0" w:color="auto"/>
            </w:tcBorders>
            <w:vAlign w:val="center"/>
            <w:hideMark/>
          </w:tcPr>
          <w:p w14:paraId="3AF2C71D" w14:textId="77777777" w:rsidR="00CE5070" w:rsidRPr="00F32F50" w:rsidRDefault="00CE5070" w:rsidP="002F15A0">
            <w:pPr>
              <w:jc w:val="center"/>
              <w:rPr>
                <w:sz w:val="22"/>
                <w:szCs w:val="22"/>
              </w:rPr>
            </w:pPr>
            <w:r w:rsidRPr="00F32F50">
              <w:rPr>
                <w:sz w:val="22"/>
                <w:szCs w:val="22"/>
              </w:rPr>
              <w:t>Hα эмис.</w:t>
            </w:r>
          </w:p>
        </w:tc>
      </w:tr>
      <w:tr w:rsidR="00D735B0" w:rsidRPr="00F32F50" w14:paraId="396DED78" w14:textId="77777777" w:rsidTr="00662E31">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7D804FD6" w14:textId="77777777" w:rsidR="00CE5070" w:rsidRPr="00F32F50" w:rsidRDefault="00CE5070"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3E83B5A9" w14:textId="77777777" w:rsidR="00CE5070" w:rsidRPr="00F32F50" w:rsidRDefault="00CE5070" w:rsidP="002F15A0">
            <w:pPr>
              <w:jc w:val="center"/>
              <w:rPr>
                <w:sz w:val="22"/>
                <w:szCs w:val="22"/>
              </w:rPr>
            </w:pPr>
            <w:r w:rsidRPr="00F32F50">
              <w:rPr>
                <w:sz w:val="22"/>
                <w:szCs w:val="22"/>
              </w:rPr>
              <w:t>1250-0409421</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DDCE40B" w14:textId="50D3D62D" w:rsidR="00CE5070" w:rsidRPr="00F32F50" w:rsidRDefault="00D97929" w:rsidP="002F15A0">
            <w:pPr>
              <w:jc w:val="center"/>
              <w:rPr>
                <w:sz w:val="22"/>
                <w:szCs w:val="22"/>
              </w:rPr>
            </w:pPr>
            <w:r w:rsidRPr="00F32F50">
              <w:rPr>
                <w:sz w:val="22"/>
                <w:szCs w:val="22"/>
              </w:rPr>
              <w:t>–</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7E25570E" w14:textId="77777777" w:rsidR="00CE5070" w:rsidRPr="00F32F50" w:rsidRDefault="00CE5070" w:rsidP="002F15A0">
            <w:pPr>
              <w:jc w:val="center"/>
              <w:rPr>
                <w:sz w:val="22"/>
                <w:szCs w:val="22"/>
              </w:rPr>
            </w:pPr>
            <w:r w:rsidRPr="00F32F50">
              <w:rPr>
                <w:sz w:val="22"/>
                <w:szCs w:val="22"/>
              </w:rPr>
              <w:t>20</w:t>
            </w:r>
          </w:p>
        </w:tc>
        <w:tc>
          <w:tcPr>
            <w:tcW w:w="522" w:type="dxa"/>
            <w:tcBorders>
              <w:top w:val="single" w:sz="4" w:space="0" w:color="auto"/>
              <w:left w:val="single" w:sz="4" w:space="0" w:color="auto"/>
              <w:bottom w:val="single" w:sz="4" w:space="0" w:color="auto"/>
              <w:right w:val="single" w:sz="4" w:space="0" w:color="auto"/>
            </w:tcBorders>
            <w:vAlign w:val="center"/>
            <w:hideMark/>
          </w:tcPr>
          <w:p w14:paraId="7989A4DA" w14:textId="77777777" w:rsidR="00CE5070" w:rsidRPr="00F32F50" w:rsidRDefault="00CE5070" w:rsidP="002F15A0">
            <w:pPr>
              <w:jc w:val="center"/>
              <w:rPr>
                <w:sz w:val="22"/>
                <w:szCs w:val="22"/>
              </w:rPr>
            </w:pPr>
            <w:r w:rsidRPr="00F32F50">
              <w:rPr>
                <w:sz w:val="22"/>
                <w:szCs w:val="22"/>
              </w:rPr>
              <w:t>13</w:t>
            </w:r>
          </w:p>
        </w:tc>
        <w:tc>
          <w:tcPr>
            <w:tcW w:w="630" w:type="dxa"/>
            <w:tcBorders>
              <w:top w:val="single" w:sz="4" w:space="0" w:color="auto"/>
              <w:left w:val="single" w:sz="4" w:space="0" w:color="auto"/>
              <w:bottom w:val="single" w:sz="4" w:space="0" w:color="auto"/>
              <w:right w:val="single" w:sz="4" w:space="0" w:color="auto"/>
            </w:tcBorders>
            <w:vAlign w:val="center"/>
            <w:hideMark/>
          </w:tcPr>
          <w:p w14:paraId="30862746" w14:textId="77777777" w:rsidR="00CE5070" w:rsidRPr="00F32F50" w:rsidRDefault="00CE5070" w:rsidP="002F15A0">
            <w:pPr>
              <w:jc w:val="center"/>
              <w:rPr>
                <w:sz w:val="22"/>
                <w:szCs w:val="22"/>
              </w:rPr>
            </w:pPr>
            <w:r w:rsidRPr="00F32F50">
              <w:rPr>
                <w:sz w:val="22"/>
                <w:szCs w:val="22"/>
              </w:rPr>
              <w:t>07,9</w:t>
            </w:r>
          </w:p>
        </w:tc>
        <w:tc>
          <w:tcPr>
            <w:tcW w:w="630" w:type="dxa"/>
            <w:tcBorders>
              <w:top w:val="single" w:sz="4" w:space="0" w:color="auto"/>
              <w:left w:val="single" w:sz="4" w:space="0" w:color="auto"/>
              <w:bottom w:val="single" w:sz="4" w:space="0" w:color="auto"/>
              <w:right w:val="single" w:sz="4" w:space="0" w:color="auto"/>
            </w:tcBorders>
            <w:vAlign w:val="center"/>
            <w:hideMark/>
          </w:tcPr>
          <w:p w14:paraId="259D6772" w14:textId="77777777" w:rsidR="00CE5070" w:rsidRPr="00F32F50" w:rsidRDefault="00CE5070" w:rsidP="002F15A0">
            <w:pPr>
              <w:jc w:val="center"/>
              <w:rPr>
                <w:sz w:val="22"/>
                <w:szCs w:val="22"/>
              </w:rPr>
            </w:pPr>
            <w:r w:rsidRPr="00F32F50">
              <w:rPr>
                <w:sz w:val="22"/>
                <w:szCs w:val="22"/>
              </w:rPr>
              <w:t>+35</w:t>
            </w:r>
          </w:p>
        </w:tc>
        <w:tc>
          <w:tcPr>
            <w:tcW w:w="450" w:type="dxa"/>
            <w:tcBorders>
              <w:top w:val="single" w:sz="4" w:space="0" w:color="auto"/>
              <w:left w:val="single" w:sz="4" w:space="0" w:color="auto"/>
              <w:bottom w:val="single" w:sz="4" w:space="0" w:color="auto"/>
              <w:right w:val="single" w:sz="4" w:space="0" w:color="auto"/>
            </w:tcBorders>
            <w:vAlign w:val="center"/>
            <w:hideMark/>
          </w:tcPr>
          <w:p w14:paraId="2296510A" w14:textId="77777777" w:rsidR="00CE5070" w:rsidRPr="00F32F50" w:rsidRDefault="00CE5070" w:rsidP="002F15A0">
            <w:pPr>
              <w:jc w:val="center"/>
              <w:rPr>
                <w:sz w:val="22"/>
                <w:szCs w:val="22"/>
              </w:rPr>
            </w:pPr>
            <w:r w:rsidRPr="00F32F50">
              <w:rPr>
                <w:sz w:val="22"/>
                <w:szCs w:val="22"/>
              </w:rPr>
              <w:t>01</w:t>
            </w:r>
          </w:p>
        </w:tc>
        <w:tc>
          <w:tcPr>
            <w:tcW w:w="720" w:type="dxa"/>
            <w:tcBorders>
              <w:top w:val="single" w:sz="4" w:space="0" w:color="auto"/>
              <w:left w:val="single" w:sz="4" w:space="0" w:color="auto"/>
              <w:bottom w:val="single" w:sz="4" w:space="0" w:color="auto"/>
              <w:right w:val="single" w:sz="4" w:space="0" w:color="auto"/>
            </w:tcBorders>
            <w:vAlign w:val="center"/>
            <w:hideMark/>
          </w:tcPr>
          <w:p w14:paraId="7BAFB130" w14:textId="77777777" w:rsidR="00CE5070" w:rsidRPr="00F32F50" w:rsidRDefault="00CE5070" w:rsidP="002F15A0">
            <w:pPr>
              <w:jc w:val="center"/>
              <w:rPr>
                <w:sz w:val="22"/>
                <w:szCs w:val="22"/>
              </w:rPr>
            </w:pPr>
            <w:r w:rsidRPr="00F32F50">
              <w:rPr>
                <w:sz w:val="22"/>
                <w:szCs w:val="22"/>
              </w:rPr>
              <w:t>43,4</w:t>
            </w:r>
          </w:p>
        </w:tc>
        <w:tc>
          <w:tcPr>
            <w:tcW w:w="720" w:type="dxa"/>
            <w:tcBorders>
              <w:top w:val="single" w:sz="4" w:space="0" w:color="auto"/>
              <w:left w:val="single" w:sz="4" w:space="0" w:color="auto"/>
              <w:bottom w:val="single" w:sz="4" w:space="0" w:color="auto"/>
              <w:right w:val="single" w:sz="4" w:space="0" w:color="auto"/>
            </w:tcBorders>
            <w:vAlign w:val="center"/>
            <w:hideMark/>
          </w:tcPr>
          <w:p w14:paraId="1E2D865C" w14:textId="77777777" w:rsidR="00CE5070" w:rsidRPr="00F32F50" w:rsidRDefault="00CE5070" w:rsidP="002F15A0">
            <w:pPr>
              <w:jc w:val="center"/>
              <w:rPr>
                <w:sz w:val="22"/>
                <w:szCs w:val="22"/>
              </w:rPr>
            </w:pPr>
            <w:r w:rsidRPr="00F32F50">
              <w:rPr>
                <w:sz w:val="22"/>
                <w:szCs w:val="22"/>
              </w:rPr>
              <w:t>13,6</w:t>
            </w:r>
          </w:p>
        </w:tc>
        <w:tc>
          <w:tcPr>
            <w:tcW w:w="720" w:type="dxa"/>
            <w:tcBorders>
              <w:top w:val="single" w:sz="4" w:space="0" w:color="auto"/>
              <w:left w:val="single" w:sz="4" w:space="0" w:color="auto"/>
              <w:bottom w:val="single" w:sz="4" w:space="0" w:color="auto"/>
              <w:right w:val="single" w:sz="4" w:space="0" w:color="auto"/>
            </w:tcBorders>
            <w:vAlign w:val="center"/>
            <w:hideMark/>
          </w:tcPr>
          <w:p w14:paraId="53883E14" w14:textId="77777777" w:rsidR="00CE5070" w:rsidRPr="00F32F50" w:rsidRDefault="00CE5070" w:rsidP="002F15A0">
            <w:pPr>
              <w:jc w:val="center"/>
              <w:rPr>
                <w:sz w:val="22"/>
                <w:szCs w:val="22"/>
              </w:rPr>
            </w:pPr>
            <w:r w:rsidRPr="00F32F50">
              <w:rPr>
                <w:sz w:val="22"/>
                <w:szCs w:val="22"/>
              </w:rPr>
              <w:t>7,2</w:t>
            </w:r>
          </w:p>
        </w:tc>
        <w:tc>
          <w:tcPr>
            <w:tcW w:w="1094" w:type="dxa"/>
            <w:tcBorders>
              <w:top w:val="single" w:sz="4" w:space="0" w:color="auto"/>
              <w:left w:val="single" w:sz="4" w:space="0" w:color="auto"/>
              <w:bottom w:val="single" w:sz="4" w:space="0" w:color="auto"/>
              <w:right w:val="single" w:sz="4" w:space="0" w:color="auto"/>
            </w:tcBorders>
            <w:vAlign w:val="center"/>
          </w:tcPr>
          <w:p w14:paraId="2CC26A1F" w14:textId="78B2CAD4" w:rsidR="00CE5070" w:rsidRPr="00F32F50" w:rsidRDefault="00D97929" w:rsidP="002F15A0">
            <w:pPr>
              <w:jc w:val="center"/>
              <w:rPr>
                <w:sz w:val="22"/>
                <w:szCs w:val="22"/>
              </w:rPr>
            </w:pPr>
            <w:r w:rsidRPr="00F32F50">
              <w:rPr>
                <w:sz w:val="22"/>
                <w:szCs w:val="22"/>
              </w:rPr>
              <w:t>–</w:t>
            </w:r>
          </w:p>
        </w:tc>
      </w:tr>
      <w:tr w:rsidR="00D735B0" w:rsidRPr="00F32F50" w14:paraId="65ED1163" w14:textId="77777777" w:rsidTr="00662E31">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493BF600" w14:textId="77777777" w:rsidR="00CE5070" w:rsidRPr="00F32F50" w:rsidRDefault="00CE5070"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1C593CF0" w14:textId="77777777" w:rsidR="00CE5070" w:rsidRPr="00F32F50" w:rsidRDefault="00CE5070" w:rsidP="002F15A0">
            <w:pPr>
              <w:jc w:val="center"/>
              <w:rPr>
                <w:sz w:val="22"/>
                <w:szCs w:val="22"/>
              </w:rPr>
            </w:pPr>
            <w:r w:rsidRPr="00F32F50">
              <w:rPr>
                <w:sz w:val="22"/>
                <w:szCs w:val="22"/>
              </w:rPr>
              <w:t>1368-0409606</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6837BFC" w14:textId="77777777" w:rsidR="00CE5070" w:rsidRPr="00F32F50" w:rsidRDefault="00CE5070" w:rsidP="002F15A0">
            <w:pPr>
              <w:jc w:val="center"/>
              <w:rPr>
                <w:sz w:val="22"/>
                <w:szCs w:val="22"/>
              </w:rPr>
            </w:pPr>
            <w:r w:rsidRPr="00F32F50">
              <w:rPr>
                <w:sz w:val="22"/>
                <w:szCs w:val="22"/>
              </w:rPr>
              <w:t>20402+4638</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1D384040" w14:textId="77777777" w:rsidR="00CE5070" w:rsidRPr="00F32F50" w:rsidRDefault="00CE5070" w:rsidP="002F15A0">
            <w:pPr>
              <w:jc w:val="center"/>
              <w:rPr>
                <w:sz w:val="22"/>
                <w:szCs w:val="22"/>
              </w:rPr>
            </w:pPr>
            <w:r w:rsidRPr="00F32F50">
              <w:rPr>
                <w:sz w:val="22"/>
                <w:szCs w:val="22"/>
              </w:rPr>
              <w:t>20</w:t>
            </w:r>
          </w:p>
        </w:tc>
        <w:tc>
          <w:tcPr>
            <w:tcW w:w="522" w:type="dxa"/>
            <w:tcBorders>
              <w:top w:val="single" w:sz="4" w:space="0" w:color="auto"/>
              <w:left w:val="single" w:sz="4" w:space="0" w:color="auto"/>
              <w:bottom w:val="single" w:sz="4" w:space="0" w:color="auto"/>
              <w:right w:val="single" w:sz="4" w:space="0" w:color="auto"/>
            </w:tcBorders>
            <w:vAlign w:val="center"/>
            <w:hideMark/>
          </w:tcPr>
          <w:p w14:paraId="12059897" w14:textId="77777777" w:rsidR="00CE5070" w:rsidRPr="00F32F50" w:rsidRDefault="00CE5070" w:rsidP="002F15A0">
            <w:pPr>
              <w:jc w:val="center"/>
              <w:rPr>
                <w:sz w:val="22"/>
                <w:szCs w:val="22"/>
              </w:rPr>
            </w:pPr>
            <w:r w:rsidRPr="00F32F50">
              <w:rPr>
                <w:sz w:val="22"/>
                <w:szCs w:val="22"/>
              </w:rPr>
              <w:t>41</w:t>
            </w:r>
          </w:p>
        </w:tc>
        <w:tc>
          <w:tcPr>
            <w:tcW w:w="630" w:type="dxa"/>
            <w:tcBorders>
              <w:top w:val="single" w:sz="4" w:space="0" w:color="auto"/>
              <w:left w:val="single" w:sz="4" w:space="0" w:color="auto"/>
              <w:bottom w:val="single" w:sz="4" w:space="0" w:color="auto"/>
              <w:right w:val="single" w:sz="4" w:space="0" w:color="auto"/>
            </w:tcBorders>
            <w:vAlign w:val="center"/>
            <w:hideMark/>
          </w:tcPr>
          <w:p w14:paraId="7BBB9B50" w14:textId="77777777" w:rsidR="00CE5070" w:rsidRPr="00F32F50" w:rsidRDefault="00CE5070" w:rsidP="002F15A0">
            <w:pPr>
              <w:jc w:val="center"/>
              <w:rPr>
                <w:sz w:val="22"/>
                <w:szCs w:val="22"/>
              </w:rPr>
            </w:pPr>
            <w:r w:rsidRPr="00F32F50">
              <w:rPr>
                <w:sz w:val="22"/>
                <w:szCs w:val="22"/>
              </w:rPr>
              <w:t>53,6</w:t>
            </w:r>
          </w:p>
        </w:tc>
        <w:tc>
          <w:tcPr>
            <w:tcW w:w="630" w:type="dxa"/>
            <w:tcBorders>
              <w:top w:val="single" w:sz="4" w:space="0" w:color="auto"/>
              <w:left w:val="single" w:sz="4" w:space="0" w:color="auto"/>
              <w:bottom w:val="single" w:sz="4" w:space="0" w:color="auto"/>
              <w:right w:val="single" w:sz="4" w:space="0" w:color="auto"/>
            </w:tcBorders>
            <w:vAlign w:val="center"/>
            <w:hideMark/>
          </w:tcPr>
          <w:p w14:paraId="674250AF" w14:textId="77777777" w:rsidR="00CE5070" w:rsidRPr="00F32F50" w:rsidRDefault="00CE5070" w:rsidP="002F15A0">
            <w:pPr>
              <w:jc w:val="center"/>
              <w:rPr>
                <w:sz w:val="22"/>
                <w:szCs w:val="22"/>
              </w:rPr>
            </w:pPr>
            <w:r w:rsidRPr="00F32F50">
              <w:rPr>
                <w:sz w:val="22"/>
                <w:szCs w:val="22"/>
              </w:rPr>
              <w:t>+46</w:t>
            </w:r>
          </w:p>
        </w:tc>
        <w:tc>
          <w:tcPr>
            <w:tcW w:w="450" w:type="dxa"/>
            <w:tcBorders>
              <w:top w:val="single" w:sz="4" w:space="0" w:color="auto"/>
              <w:left w:val="single" w:sz="4" w:space="0" w:color="auto"/>
              <w:bottom w:val="single" w:sz="4" w:space="0" w:color="auto"/>
              <w:right w:val="single" w:sz="4" w:space="0" w:color="auto"/>
            </w:tcBorders>
            <w:vAlign w:val="center"/>
            <w:hideMark/>
          </w:tcPr>
          <w:p w14:paraId="761E36E4" w14:textId="77777777" w:rsidR="00CE5070" w:rsidRPr="00F32F50" w:rsidRDefault="00CE5070" w:rsidP="002F15A0">
            <w:pPr>
              <w:jc w:val="center"/>
              <w:rPr>
                <w:sz w:val="22"/>
                <w:szCs w:val="22"/>
              </w:rPr>
            </w:pPr>
            <w:r w:rsidRPr="00F32F50">
              <w:rPr>
                <w:sz w:val="22"/>
                <w:szCs w:val="22"/>
              </w:rPr>
              <w:t>49</w:t>
            </w:r>
          </w:p>
        </w:tc>
        <w:tc>
          <w:tcPr>
            <w:tcW w:w="720" w:type="dxa"/>
            <w:tcBorders>
              <w:top w:val="single" w:sz="4" w:space="0" w:color="auto"/>
              <w:left w:val="single" w:sz="4" w:space="0" w:color="auto"/>
              <w:bottom w:val="single" w:sz="4" w:space="0" w:color="auto"/>
              <w:right w:val="single" w:sz="4" w:space="0" w:color="auto"/>
            </w:tcBorders>
            <w:vAlign w:val="center"/>
            <w:hideMark/>
          </w:tcPr>
          <w:p w14:paraId="002CC98F" w14:textId="77777777" w:rsidR="00CE5070" w:rsidRPr="00F32F50" w:rsidRDefault="00CE5070" w:rsidP="002F15A0">
            <w:pPr>
              <w:jc w:val="center"/>
              <w:rPr>
                <w:sz w:val="22"/>
                <w:szCs w:val="22"/>
              </w:rPr>
            </w:pPr>
            <w:r w:rsidRPr="00F32F50">
              <w:rPr>
                <w:sz w:val="22"/>
                <w:szCs w:val="22"/>
              </w:rPr>
              <w:t>19,9</w:t>
            </w:r>
          </w:p>
        </w:tc>
        <w:tc>
          <w:tcPr>
            <w:tcW w:w="720" w:type="dxa"/>
            <w:tcBorders>
              <w:top w:val="single" w:sz="4" w:space="0" w:color="auto"/>
              <w:left w:val="single" w:sz="4" w:space="0" w:color="auto"/>
              <w:bottom w:val="single" w:sz="4" w:space="0" w:color="auto"/>
              <w:right w:val="single" w:sz="4" w:space="0" w:color="auto"/>
            </w:tcBorders>
            <w:vAlign w:val="center"/>
            <w:hideMark/>
          </w:tcPr>
          <w:p w14:paraId="513D28D2" w14:textId="77777777" w:rsidR="00CE5070" w:rsidRPr="00F32F50" w:rsidRDefault="00CE5070" w:rsidP="002F15A0">
            <w:pPr>
              <w:jc w:val="center"/>
              <w:rPr>
                <w:sz w:val="22"/>
                <w:szCs w:val="22"/>
              </w:rPr>
            </w:pPr>
            <w:r w:rsidRPr="00F32F50">
              <w:rPr>
                <w:sz w:val="22"/>
                <w:szCs w:val="22"/>
              </w:rPr>
              <w:t>14,3</w:t>
            </w:r>
          </w:p>
        </w:tc>
        <w:tc>
          <w:tcPr>
            <w:tcW w:w="720" w:type="dxa"/>
            <w:tcBorders>
              <w:top w:val="single" w:sz="4" w:space="0" w:color="auto"/>
              <w:left w:val="single" w:sz="4" w:space="0" w:color="auto"/>
              <w:bottom w:val="single" w:sz="4" w:space="0" w:color="auto"/>
              <w:right w:val="single" w:sz="4" w:space="0" w:color="auto"/>
            </w:tcBorders>
            <w:vAlign w:val="center"/>
            <w:hideMark/>
          </w:tcPr>
          <w:p w14:paraId="3253F122" w14:textId="77777777" w:rsidR="00CE5070" w:rsidRPr="00F32F50" w:rsidRDefault="00CE5070" w:rsidP="002F15A0">
            <w:pPr>
              <w:jc w:val="center"/>
              <w:rPr>
                <w:sz w:val="22"/>
                <w:szCs w:val="22"/>
              </w:rPr>
            </w:pPr>
            <w:r w:rsidRPr="00F32F50">
              <w:rPr>
                <w:sz w:val="22"/>
                <w:szCs w:val="22"/>
              </w:rPr>
              <w:t>7,5</w:t>
            </w:r>
          </w:p>
        </w:tc>
        <w:tc>
          <w:tcPr>
            <w:tcW w:w="1094" w:type="dxa"/>
            <w:tcBorders>
              <w:top w:val="single" w:sz="4" w:space="0" w:color="auto"/>
              <w:left w:val="single" w:sz="4" w:space="0" w:color="auto"/>
              <w:bottom w:val="single" w:sz="4" w:space="0" w:color="auto"/>
              <w:right w:val="single" w:sz="4" w:space="0" w:color="auto"/>
            </w:tcBorders>
            <w:vAlign w:val="center"/>
            <w:hideMark/>
          </w:tcPr>
          <w:p w14:paraId="01B55FF3" w14:textId="77777777" w:rsidR="00662E31" w:rsidRPr="00F32F50" w:rsidRDefault="00CE5070" w:rsidP="002F15A0">
            <w:pPr>
              <w:jc w:val="center"/>
              <w:rPr>
                <w:sz w:val="22"/>
                <w:szCs w:val="22"/>
              </w:rPr>
            </w:pPr>
            <w:r w:rsidRPr="00F32F50">
              <w:rPr>
                <w:sz w:val="22"/>
                <w:szCs w:val="22"/>
              </w:rPr>
              <w:t>Сильн.</w:t>
            </w:r>
          </w:p>
          <w:p w14:paraId="59567C58" w14:textId="262E936B" w:rsidR="00CE5070" w:rsidRPr="00F32F50" w:rsidRDefault="00CE5070" w:rsidP="002F15A0">
            <w:pPr>
              <w:jc w:val="center"/>
              <w:rPr>
                <w:sz w:val="22"/>
                <w:szCs w:val="22"/>
              </w:rPr>
            </w:pPr>
            <w:r w:rsidRPr="00F32F50">
              <w:rPr>
                <w:sz w:val="22"/>
                <w:szCs w:val="22"/>
              </w:rPr>
              <w:t>Hα</w:t>
            </w:r>
          </w:p>
        </w:tc>
      </w:tr>
      <w:tr w:rsidR="00D735B0" w:rsidRPr="00F32F50" w14:paraId="087D47EA" w14:textId="77777777" w:rsidTr="00662E31">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52C0DF80" w14:textId="77777777" w:rsidR="00CE5070" w:rsidRPr="00F32F50" w:rsidRDefault="00CE5070"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4C4B17DA" w14:textId="77777777" w:rsidR="00CE5070" w:rsidRPr="00F32F50" w:rsidRDefault="00CE5070" w:rsidP="002F15A0">
            <w:pPr>
              <w:jc w:val="center"/>
              <w:rPr>
                <w:sz w:val="22"/>
                <w:szCs w:val="22"/>
              </w:rPr>
            </w:pPr>
            <w:r w:rsidRPr="00F32F50">
              <w:rPr>
                <w:sz w:val="22"/>
                <w:szCs w:val="22"/>
              </w:rPr>
              <w:t>1312-0399821</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7DEE4AD" w14:textId="77777777" w:rsidR="00CE5070" w:rsidRPr="00F32F50" w:rsidRDefault="00CE5070" w:rsidP="002F15A0">
            <w:pPr>
              <w:jc w:val="center"/>
              <w:rPr>
                <w:sz w:val="22"/>
                <w:szCs w:val="22"/>
              </w:rPr>
            </w:pPr>
            <w:r w:rsidRPr="00F32F50">
              <w:rPr>
                <w:sz w:val="22"/>
                <w:szCs w:val="22"/>
              </w:rPr>
              <w:t>AS 415</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3CF7C2EC" w14:textId="77777777" w:rsidR="00CE5070" w:rsidRPr="00F32F50" w:rsidRDefault="00CE5070" w:rsidP="002F15A0">
            <w:pPr>
              <w:jc w:val="center"/>
              <w:rPr>
                <w:sz w:val="22"/>
                <w:szCs w:val="22"/>
              </w:rPr>
            </w:pPr>
            <w:r w:rsidRPr="00F32F50">
              <w:rPr>
                <w:sz w:val="22"/>
                <w:szCs w:val="22"/>
              </w:rPr>
              <w:t>20</w:t>
            </w:r>
          </w:p>
        </w:tc>
        <w:tc>
          <w:tcPr>
            <w:tcW w:w="522" w:type="dxa"/>
            <w:tcBorders>
              <w:top w:val="single" w:sz="4" w:space="0" w:color="auto"/>
              <w:left w:val="single" w:sz="4" w:space="0" w:color="auto"/>
              <w:bottom w:val="single" w:sz="4" w:space="0" w:color="auto"/>
              <w:right w:val="single" w:sz="4" w:space="0" w:color="auto"/>
            </w:tcBorders>
            <w:vAlign w:val="center"/>
            <w:hideMark/>
          </w:tcPr>
          <w:p w14:paraId="07FDBE2A" w14:textId="77777777" w:rsidR="00CE5070" w:rsidRPr="00F32F50" w:rsidRDefault="00CE5070" w:rsidP="002F15A0">
            <w:pPr>
              <w:jc w:val="center"/>
              <w:rPr>
                <w:sz w:val="22"/>
                <w:szCs w:val="22"/>
              </w:rPr>
            </w:pPr>
            <w:r w:rsidRPr="00F32F50">
              <w:rPr>
                <w:sz w:val="22"/>
                <w:szCs w:val="22"/>
              </w:rPr>
              <w:t>24</w:t>
            </w:r>
          </w:p>
        </w:tc>
        <w:tc>
          <w:tcPr>
            <w:tcW w:w="630" w:type="dxa"/>
            <w:tcBorders>
              <w:top w:val="single" w:sz="4" w:space="0" w:color="auto"/>
              <w:left w:val="single" w:sz="4" w:space="0" w:color="auto"/>
              <w:bottom w:val="single" w:sz="4" w:space="0" w:color="auto"/>
              <w:right w:val="single" w:sz="4" w:space="0" w:color="auto"/>
            </w:tcBorders>
            <w:vAlign w:val="center"/>
            <w:hideMark/>
          </w:tcPr>
          <w:p w14:paraId="2C751059" w14:textId="77777777" w:rsidR="00CE5070" w:rsidRPr="00F32F50" w:rsidRDefault="00CE5070" w:rsidP="002F15A0">
            <w:pPr>
              <w:jc w:val="center"/>
              <w:rPr>
                <w:sz w:val="22"/>
                <w:szCs w:val="22"/>
              </w:rPr>
            </w:pPr>
            <w:r w:rsidRPr="00F32F50">
              <w:rPr>
                <w:sz w:val="22"/>
                <w:szCs w:val="22"/>
              </w:rPr>
              <w:t>38,3</w:t>
            </w:r>
          </w:p>
        </w:tc>
        <w:tc>
          <w:tcPr>
            <w:tcW w:w="630" w:type="dxa"/>
            <w:tcBorders>
              <w:top w:val="single" w:sz="4" w:space="0" w:color="auto"/>
              <w:left w:val="single" w:sz="4" w:space="0" w:color="auto"/>
              <w:bottom w:val="single" w:sz="4" w:space="0" w:color="auto"/>
              <w:right w:val="single" w:sz="4" w:space="0" w:color="auto"/>
            </w:tcBorders>
            <w:vAlign w:val="center"/>
            <w:hideMark/>
          </w:tcPr>
          <w:p w14:paraId="2200FDED" w14:textId="77777777" w:rsidR="00CE5070" w:rsidRPr="00F32F50" w:rsidRDefault="00CE5070" w:rsidP="002F15A0">
            <w:pPr>
              <w:jc w:val="center"/>
              <w:rPr>
                <w:sz w:val="22"/>
                <w:szCs w:val="22"/>
              </w:rPr>
            </w:pPr>
            <w:r w:rsidRPr="00F32F50">
              <w:rPr>
                <w:sz w:val="22"/>
                <w:szCs w:val="22"/>
              </w:rPr>
              <w:t>+41</w:t>
            </w:r>
          </w:p>
        </w:tc>
        <w:tc>
          <w:tcPr>
            <w:tcW w:w="450" w:type="dxa"/>
            <w:tcBorders>
              <w:top w:val="single" w:sz="4" w:space="0" w:color="auto"/>
              <w:left w:val="single" w:sz="4" w:space="0" w:color="auto"/>
              <w:bottom w:val="single" w:sz="4" w:space="0" w:color="auto"/>
              <w:right w:val="single" w:sz="4" w:space="0" w:color="auto"/>
            </w:tcBorders>
            <w:vAlign w:val="center"/>
            <w:hideMark/>
          </w:tcPr>
          <w:p w14:paraId="1B1A2D8A" w14:textId="77777777" w:rsidR="00CE5070" w:rsidRPr="00F32F50" w:rsidRDefault="00CE5070" w:rsidP="002F15A0">
            <w:pPr>
              <w:jc w:val="center"/>
              <w:rPr>
                <w:sz w:val="22"/>
                <w:szCs w:val="22"/>
              </w:rPr>
            </w:pPr>
            <w:r w:rsidRPr="00F32F50">
              <w:rPr>
                <w:sz w:val="22"/>
                <w:szCs w:val="22"/>
              </w:rPr>
              <w:t>14</w:t>
            </w:r>
          </w:p>
        </w:tc>
        <w:tc>
          <w:tcPr>
            <w:tcW w:w="720" w:type="dxa"/>
            <w:tcBorders>
              <w:top w:val="single" w:sz="4" w:space="0" w:color="auto"/>
              <w:left w:val="single" w:sz="4" w:space="0" w:color="auto"/>
              <w:bottom w:val="single" w:sz="4" w:space="0" w:color="auto"/>
              <w:right w:val="single" w:sz="4" w:space="0" w:color="auto"/>
            </w:tcBorders>
            <w:vAlign w:val="center"/>
            <w:hideMark/>
          </w:tcPr>
          <w:p w14:paraId="5651C2B3" w14:textId="77777777" w:rsidR="00CE5070" w:rsidRPr="00F32F50" w:rsidRDefault="00CE5070" w:rsidP="002F15A0">
            <w:pPr>
              <w:jc w:val="center"/>
              <w:rPr>
                <w:sz w:val="22"/>
                <w:szCs w:val="22"/>
              </w:rPr>
            </w:pPr>
            <w:r w:rsidRPr="00F32F50">
              <w:rPr>
                <w:sz w:val="22"/>
                <w:szCs w:val="22"/>
              </w:rPr>
              <w:t>9,6</w:t>
            </w:r>
          </w:p>
        </w:tc>
        <w:tc>
          <w:tcPr>
            <w:tcW w:w="720" w:type="dxa"/>
            <w:tcBorders>
              <w:top w:val="single" w:sz="4" w:space="0" w:color="auto"/>
              <w:left w:val="single" w:sz="4" w:space="0" w:color="auto"/>
              <w:bottom w:val="single" w:sz="4" w:space="0" w:color="auto"/>
              <w:right w:val="single" w:sz="4" w:space="0" w:color="auto"/>
            </w:tcBorders>
            <w:vAlign w:val="center"/>
            <w:hideMark/>
          </w:tcPr>
          <w:p w14:paraId="19A73661" w14:textId="77777777" w:rsidR="00CE5070" w:rsidRPr="00F32F50" w:rsidRDefault="00CE5070" w:rsidP="002F15A0">
            <w:pPr>
              <w:jc w:val="center"/>
              <w:rPr>
                <w:sz w:val="22"/>
                <w:szCs w:val="22"/>
              </w:rPr>
            </w:pPr>
            <w:r w:rsidRPr="00F32F50">
              <w:rPr>
                <w:sz w:val="22"/>
                <w:szCs w:val="22"/>
              </w:rPr>
              <w:t>13,5</w:t>
            </w:r>
          </w:p>
        </w:tc>
        <w:tc>
          <w:tcPr>
            <w:tcW w:w="720" w:type="dxa"/>
            <w:tcBorders>
              <w:top w:val="single" w:sz="4" w:space="0" w:color="auto"/>
              <w:left w:val="single" w:sz="4" w:space="0" w:color="auto"/>
              <w:bottom w:val="single" w:sz="4" w:space="0" w:color="auto"/>
              <w:right w:val="single" w:sz="4" w:space="0" w:color="auto"/>
            </w:tcBorders>
            <w:vAlign w:val="center"/>
            <w:hideMark/>
          </w:tcPr>
          <w:p w14:paraId="3EDDE98D" w14:textId="77777777" w:rsidR="00CE5070" w:rsidRPr="00F32F50" w:rsidRDefault="00CE5070" w:rsidP="002F15A0">
            <w:pPr>
              <w:jc w:val="center"/>
              <w:rPr>
                <w:sz w:val="22"/>
                <w:szCs w:val="22"/>
              </w:rPr>
            </w:pPr>
            <w:r w:rsidRPr="00F32F50">
              <w:rPr>
                <w:sz w:val="22"/>
                <w:szCs w:val="22"/>
              </w:rPr>
              <w:t>7,1</w:t>
            </w:r>
          </w:p>
        </w:tc>
        <w:tc>
          <w:tcPr>
            <w:tcW w:w="1094" w:type="dxa"/>
            <w:tcBorders>
              <w:top w:val="single" w:sz="4" w:space="0" w:color="auto"/>
              <w:left w:val="single" w:sz="4" w:space="0" w:color="auto"/>
              <w:bottom w:val="single" w:sz="4" w:space="0" w:color="auto"/>
              <w:right w:val="single" w:sz="4" w:space="0" w:color="auto"/>
            </w:tcBorders>
            <w:vAlign w:val="center"/>
            <w:hideMark/>
          </w:tcPr>
          <w:p w14:paraId="6255968B" w14:textId="77777777" w:rsidR="00CE5070" w:rsidRPr="00F32F50" w:rsidRDefault="00CE5070" w:rsidP="002F15A0">
            <w:pPr>
              <w:jc w:val="center"/>
              <w:rPr>
                <w:sz w:val="22"/>
                <w:szCs w:val="22"/>
              </w:rPr>
            </w:pPr>
            <w:r w:rsidRPr="00F32F50">
              <w:rPr>
                <w:sz w:val="22"/>
                <w:szCs w:val="22"/>
              </w:rPr>
              <w:t>Hα эмис.</w:t>
            </w:r>
          </w:p>
        </w:tc>
      </w:tr>
      <w:tr w:rsidR="00D97929" w:rsidRPr="00F32F50" w14:paraId="319E0BC1" w14:textId="77777777" w:rsidTr="00753F49">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493C8152"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313A122A" w14:textId="77777777" w:rsidR="00D97929" w:rsidRPr="00F32F50" w:rsidRDefault="00D97929" w:rsidP="002F15A0">
            <w:pPr>
              <w:jc w:val="center"/>
              <w:rPr>
                <w:rFonts w:eastAsia="Arial Unicode MS"/>
                <w:sz w:val="22"/>
                <w:szCs w:val="22"/>
              </w:rPr>
            </w:pPr>
            <w:r w:rsidRPr="00F32F50">
              <w:rPr>
                <w:sz w:val="22"/>
                <w:szCs w:val="22"/>
              </w:rPr>
              <w:t>1373-0465609</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BD793E7" w14:textId="7038D420" w:rsidR="00D97929" w:rsidRPr="00F32F50" w:rsidRDefault="00D97929" w:rsidP="002F15A0">
            <w:pPr>
              <w:jc w:val="center"/>
              <w:rPr>
                <w:sz w:val="22"/>
                <w:szCs w:val="22"/>
              </w:rPr>
            </w:pPr>
            <w:r w:rsidRPr="00F32F50">
              <w:rPr>
                <w:sz w:val="22"/>
                <w:szCs w:val="22"/>
              </w:rPr>
              <w:t>–</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3851B2B3" w14:textId="77777777" w:rsidR="00D97929" w:rsidRPr="00F32F50" w:rsidRDefault="00D97929" w:rsidP="002F15A0">
            <w:pPr>
              <w:jc w:val="center"/>
              <w:rPr>
                <w:sz w:val="22"/>
                <w:szCs w:val="22"/>
              </w:rPr>
            </w:pPr>
            <w:r w:rsidRPr="00F32F50">
              <w:rPr>
                <w:sz w:val="22"/>
                <w:szCs w:val="22"/>
              </w:rPr>
              <w:t>20</w:t>
            </w:r>
          </w:p>
        </w:tc>
        <w:tc>
          <w:tcPr>
            <w:tcW w:w="522" w:type="dxa"/>
            <w:tcBorders>
              <w:top w:val="single" w:sz="4" w:space="0" w:color="auto"/>
              <w:left w:val="single" w:sz="4" w:space="0" w:color="auto"/>
              <w:bottom w:val="single" w:sz="4" w:space="0" w:color="auto"/>
              <w:right w:val="single" w:sz="4" w:space="0" w:color="auto"/>
            </w:tcBorders>
            <w:vAlign w:val="center"/>
            <w:hideMark/>
          </w:tcPr>
          <w:p w14:paraId="31415631" w14:textId="77777777" w:rsidR="00D97929" w:rsidRPr="00F32F50" w:rsidRDefault="00D97929" w:rsidP="002F15A0">
            <w:pPr>
              <w:jc w:val="center"/>
              <w:rPr>
                <w:sz w:val="22"/>
                <w:szCs w:val="22"/>
              </w:rPr>
            </w:pPr>
            <w:r w:rsidRPr="00F32F50">
              <w:rPr>
                <w:sz w:val="22"/>
                <w:szCs w:val="22"/>
              </w:rPr>
              <w:t>46</w:t>
            </w:r>
          </w:p>
        </w:tc>
        <w:tc>
          <w:tcPr>
            <w:tcW w:w="630" w:type="dxa"/>
            <w:tcBorders>
              <w:top w:val="single" w:sz="4" w:space="0" w:color="auto"/>
              <w:left w:val="single" w:sz="4" w:space="0" w:color="auto"/>
              <w:bottom w:val="single" w:sz="4" w:space="0" w:color="auto"/>
              <w:right w:val="single" w:sz="4" w:space="0" w:color="auto"/>
            </w:tcBorders>
            <w:vAlign w:val="center"/>
            <w:hideMark/>
          </w:tcPr>
          <w:p w14:paraId="3294757C" w14:textId="77777777" w:rsidR="00D97929" w:rsidRPr="00F32F50" w:rsidRDefault="00D97929" w:rsidP="002F15A0">
            <w:pPr>
              <w:jc w:val="center"/>
              <w:rPr>
                <w:sz w:val="22"/>
                <w:szCs w:val="22"/>
              </w:rPr>
            </w:pPr>
            <w:r w:rsidRPr="00F32F50">
              <w:rPr>
                <w:sz w:val="22"/>
                <w:szCs w:val="22"/>
              </w:rPr>
              <w:t>07,3</w:t>
            </w:r>
          </w:p>
        </w:tc>
        <w:tc>
          <w:tcPr>
            <w:tcW w:w="630" w:type="dxa"/>
            <w:tcBorders>
              <w:top w:val="single" w:sz="4" w:space="0" w:color="auto"/>
              <w:left w:val="single" w:sz="4" w:space="0" w:color="auto"/>
              <w:bottom w:val="single" w:sz="4" w:space="0" w:color="auto"/>
              <w:right w:val="single" w:sz="4" w:space="0" w:color="auto"/>
            </w:tcBorders>
            <w:vAlign w:val="center"/>
            <w:hideMark/>
          </w:tcPr>
          <w:p w14:paraId="046BEE2B" w14:textId="77777777" w:rsidR="00D97929" w:rsidRPr="00F32F50" w:rsidRDefault="00D97929" w:rsidP="002F15A0">
            <w:pPr>
              <w:jc w:val="center"/>
              <w:rPr>
                <w:sz w:val="22"/>
                <w:szCs w:val="22"/>
              </w:rPr>
            </w:pPr>
            <w:r w:rsidRPr="00F32F50">
              <w:rPr>
                <w:sz w:val="22"/>
                <w:szCs w:val="22"/>
              </w:rPr>
              <w:t>+47</w:t>
            </w:r>
          </w:p>
        </w:tc>
        <w:tc>
          <w:tcPr>
            <w:tcW w:w="450" w:type="dxa"/>
            <w:tcBorders>
              <w:top w:val="single" w:sz="4" w:space="0" w:color="auto"/>
              <w:left w:val="single" w:sz="4" w:space="0" w:color="auto"/>
              <w:bottom w:val="single" w:sz="4" w:space="0" w:color="auto"/>
              <w:right w:val="single" w:sz="4" w:space="0" w:color="auto"/>
            </w:tcBorders>
            <w:vAlign w:val="center"/>
            <w:hideMark/>
          </w:tcPr>
          <w:p w14:paraId="3B9C8C1D" w14:textId="77777777" w:rsidR="00D97929" w:rsidRPr="00F32F50" w:rsidRDefault="00D97929" w:rsidP="002F15A0">
            <w:pPr>
              <w:jc w:val="center"/>
              <w:rPr>
                <w:sz w:val="22"/>
                <w:szCs w:val="22"/>
              </w:rPr>
            </w:pPr>
            <w:r w:rsidRPr="00F32F50">
              <w:rPr>
                <w:sz w:val="22"/>
                <w:szCs w:val="22"/>
              </w:rPr>
              <w:t>22</w:t>
            </w:r>
          </w:p>
        </w:tc>
        <w:tc>
          <w:tcPr>
            <w:tcW w:w="720" w:type="dxa"/>
            <w:tcBorders>
              <w:top w:val="single" w:sz="4" w:space="0" w:color="auto"/>
              <w:left w:val="single" w:sz="4" w:space="0" w:color="auto"/>
              <w:bottom w:val="single" w:sz="4" w:space="0" w:color="auto"/>
              <w:right w:val="single" w:sz="4" w:space="0" w:color="auto"/>
            </w:tcBorders>
            <w:vAlign w:val="center"/>
            <w:hideMark/>
          </w:tcPr>
          <w:p w14:paraId="7FB7F99E" w14:textId="77777777" w:rsidR="00D97929" w:rsidRPr="00F32F50" w:rsidRDefault="00D97929" w:rsidP="002F15A0">
            <w:pPr>
              <w:jc w:val="center"/>
              <w:rPr>
                <w:sz w:val="22"/>
                <w:szCs w:val="22"/>
              </w:rPr>
            </w:pPr>
            <w:r w:rsidRPr="00F32F50">
              <w:rPr>
                <w:sz w:val="22"/>
                <w:szCs w:val="22"/>
              </w:rPr>
              <w:t>17,5</w:t>
            </w:r>
          </w:p>
        </w:tc>
        <w:tc>
          <w:tcPr>
            <w:tcW w:w="720" w:type="dxa"/>
            <w:tcBorders>
              <w:top w:val="single" w:sz="4" w:space="0" w:color="auto"/>
              <w:left w:val="single" w:sz="4" w:space="0" w:color="auto"/>
              <w:bottom w:val="single" w:sz="4" w:space="0" w:color="auto"/>
              <w:right w:val="single" w:sz="4" w:space="0" w:color="auto"/>
            </w:tcBorders>
            <w:vAlign w:val="center"/>
            <w:hideMark/>
          </w:tcPr>
          <w:p w14:paraId="4FF00E5F" w14:textId="77777777" w:rsidR="00D97929" w:rsidRPr="00F32F50" w:rsidRDefault="00D97929" w:rsidP="002F15A0">
            <w:pPr>
              <w:jc w:val="center"/>
              <w:rPr>
                <w:sz w:val="22"/>
                <w:szCs w:val="22"/>
              </w:rPr>
            </w:pPr>
            <w:r w:rsidRPr="00F32F50">
              <w:rPr>
                <w:sz w:val="22"/>
                <w:szCs w:val="22"/>
              </w:rPr>
              <w:t>11,9</w:t>
            </w:r>
          </w:p>
        </w:tc>
        <w:tc>
          <w:tcPr>
            <w:tcW w:w="720" w:type="dxa"/>
            <w:tcBorders>
              <w:top w:val="single" w:sz="4" w:space="0" w:color="auto"/>
              <w:left w:val="single" w:sz="4" w:space="0" w:color="auto"/>
              <w:bottom w:val="single" w:sz="4" w:space="0" w:color="auto"/>
              <w:right w:val="single" w:sz="4" w:space="0" w:color="auto"/>
            </w:tcBorders>
            <w:vAlign w:val="center"/>
            <w:hideMark/>
          </w:tcPr>
          <w:p w14:paraId="4764229C" w14:textId="77777777" w:rsidR="00D97929" w:rsidRPr="00F32F50" w:rsidRDefault="00D97929" w:rsidP="002F15A0">
            <w:pPr>
              <w:jc w:val="center"/>
              <w:rPr>
                <w:sz w:val="22"/>
                <w:szCs w:val="22"/>
              </w:rPr>
            </w:pPr>
            <w:r w:rsidRPr="00F32F50">
              <w:rPr>
                <w:sz w:val="22"/>
                <w:szCs w:val="22"/>
              </w:rPr>
              <w:t>7,9</w:t>
            </w:r>
          </w:p>
        </w:tc>
        <w:tc>
          <w:tcPr>
            <w:tcW w:w="1094" w:type="dxa"/>
            <w:tcBorders>
              <w:top w:val="single" w:sz="4" w:space="0" w:color="auto"/>
              <w:left w:val="single" w:sz="4" w:space="0" w:color="auto"/>
              <w:bottom w:val="single" w:sz="4" w:space="0" w:color="auto"/>
              <w:right w:val="single" w:sz="4" w:space="0" w:color="auto"/>
            </w:tcBorders>
            <w:vAlign w:val="center"/>
          </w:tcPr>
          <w:p w14:paraId="67909B2D" w14:textId="3C33CEB2" w:rsidR="00D97929" w:rsidRPr="00F32F50" w:rsidRDefault="00D97929" w:rsidP="002F15A0">
            <w:pPr>
              <w:jc w:val="center"/>
              <w:rPr>
                <w:sz w:val="22"/>
                <w:szCs w:val="22"/>
              </w:rPr>
            </w:pPr>
            <w:r w:rsidRPr="00F32F50">
              <w:rPr>
                <w:sz w:val="22"/>
                <w:szCs w:val="22"/>
              </w:rPr>
              <w:t>–</w:t>
            </w:r>
          </w:p>
        </w:tc>
      </w:tr>
      <w:tr w:rsidR="00D97929" w:rsidRPr="00F32F50" w14:paraId="1EC6204E" w14:textId="77777777" w:rsidTr="00753F49">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1735AF00"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01875C36" w14:textId="77777777" w:rsidR="00D97929" w:rsidRPr="00F32F50" w:rsidRDefault="00D97929" w:rsidP="002F15A0">
            <w:pPr>
              <w:jc w:val="center"/>
              <w:rPr>
                <w:rFonts w:eastAsia="Arial Unicode MS"/>
                <w:sz w:val="22"/>
                <w:szCs w:val="22"/>
              </w:rPr>
            </w:pPr>
            <w:r w:rsidRPr="00F32F50">
              <w:rPr>
                <w:sz w:val="22"/>
                <w:szCs w:val="22"/>
              </w:rPr>
              <w:t>1337-0401558</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0E9227D" w14:textId="77777777" w:rsidR="00D97929" w:rsidRPr="00F32F50" w:rsidRDefault="00D97929" w:rsidP="002F15A0">
            <w:pPr>
              <w:jc w:val="center"/>
              <w:rPr>
                <w:sz w:val="22"/>
                <w:szCs w:val="22"/>
              </w:rPr>
            </w:pPr>
            <w:r w:rsidRPr="00F32F50">
              <w:rPr>
                <w:sz w:val="22"/>
                <w:szCs w:val="22"/>
              </w:rPr>
              <w:t>GSC03178-00449</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4ADCE8F5" w14:textId="77777777" w:rsidR="00D97929" w:rsidRPr="00F32F50" w:rsidRDefault="00D97929" w:rsidP="002F15A0">
            <w:pPr>
              <w:jc w:val="center"/>
              <w:rPr>
                <w:sz w:val="22"/>
                <w:szCs w:val="22"/>
              </w:rPr>
            </w:pPr>
            <w:r w:rsidRPr="00F32F50">
              <w:rPr>
                <w:sz w:val="22"/>
                <w:szCs w:val="22"/>
              </w:rPr>
              <w:t>20</w:t>
            </w:r>
          </w:p>
        </w:tc>
        <w:tc>
          <w:tcPr>
            <w:tcW w:w="522" w:type="dxa"/>
            <w:tcBorders>
              <w:top w:val="single" w:sz="4" w:space="0" w:color="auto"/>
              <w:left w:val="single" w:sz="4" w:space="0" w:color="auto"/>
              <w:bottom w:val="single" w:sz="4" w:space="0" w:color="auto"/>
              <w:right w:val="single" w:sz="4" w:space="0" w:color="auto"/>
            </w:tcBorders>
            <w:vAlign w:val="center"/>
            <w:hideMark/>
          </w:tcPr>
          <w:p w14:paraId="17E1D241" w14:textId="77777777" w:rsidR="00D97929" w:rsidRPr="00F32F50" w:rsidRDefault="00D97929" w:rsidP="002F15A0">
            <w:pPr>
              <w:jc w:val="center"/>
              <w:rPr>
                <w:sz w:val="22"/>
                <w:szCs w:val="22"/>
              </w:rPr>
            </w:pPr>
            <w:r w:rsidRPr="00F32F50">
              <w:rPr>
                <w:sz w:val="22"/>
                <w:szCs w:val="22"/>
              </w:rPr>
              <w:t>47</w:t>
            </w:r>
          </w:p>
        </w:tc>
        <w:tc>
          <w:tcPr>
            <w:tcW w:w="630" w:type="dxa"/>
            <w:tcBorders>
              <w:top w:val="single" w:sz="4" w:space="0" w:color="auto"/>
              <w:left w:val="single" w:sz="4" w:space="0" w:color="auto"/>
              <w:bottom w:val="single" w:sz="4" w:space="0" w:color="auto"/>
              <w:right w:val="single" w:sz="4" w:space="0" w:color="auto"/>
            </w:tcBorders>
            <w:vAlign w:val="center"/>
            <w:hideMark/>
          </w:tcPr>
          <w:p w14:paraId="4D4BB385" w14:textId="77777777" w:rsidR="00D97929" w:rsidRPr="00F32F50" w:rsidRDefault="00D97929" w:rsidP="002F15A0">
            <w:pPr>
              <w:jc w:val="center"/>
              <w:rPr>
                <w:sz w:val="22"/>
                <w:szCs w:val="22"/>
              </w:rPr>
            </w:pPr>
            <w:r w:rsidRPr="00F32F50">
              <w:rPr>
                <w:sz w:val="22"/>
                <w:szCs w:val="22"/>
              </w:rPr>
              <w:t>8,7</w:t>
            </w:r>
          </w:p>
        </w:tc>
        <w:tc>
          <w:tcPr>
            <w:tcW w:w="630" w:type="dxa"/>
            <w:tcBorders>
              <w:top w:val="single" w:sz="4" w:space="0" w:color="auto"/>
              <w:left w:val="single" w:sz="4" w:space="0" w:color="auto"/>
              <w:bottom w:val="single" w:sz="4" w:space="0" w:color="auto"/>
              <w:right w:val="single" w:sz="4" w:space="0" w:color="auto"/>
            </w:tcBorders>
            <w:vAlign w:val="center"/>
            <w:hideMark/>
          </w:tcPr>
          <w:p w14:paraId="6C32E016" w14:textId="77777777" w:rsidR="00D97929" w:rsidRPr="00F32F50" w:rsidRDefault="00D97929" w:rsidP="002F15A0">
            <w:pPr>
              <w:jc w:val="center"/>
              <w:rPr>
                <w:sz w:val="22"/>
                <w:szCs w:val="22"/>
              </w:rPr>
            </w:pPr>
            <w:r w:rsidRPr="00F32F50">
              <w:rPr>
                <w:sz w:val="22"/>
                <w:szCs w:val="22"/>
              </w:rPr>
              <w:t>+43</w:t>
            </w:r>
          </w:p>
        </w:tc>
        <w:tc>
          <w:tcPr>
            <w:tcW w:w="450" w:type="dxa"/>
            <w:tcBorders>
              <w:top w:val="single" w:sz="4" w:space="0" w:color="auto"/>
              <w:left w:val="single" w:sz="4" w:space="0" w:color="auto"/>
              <w:bottom w:val="single" w:sz="4" w:space="0" w:color="auto"/>
              <w:right w:val="single" w:sz="4" w:space="0" w:color="auto"/>
            </w:tcBorders>
            <w:vAlign w:val="center"/>
            <w:hideMark/>
          </w:tcPr>
          <w:p w14:paraId="76CBA5F9" w14:textId="77777777" w:rsidR="00D97929" w:rsidRPr="00F32F50" w:rsidRDefault="00D97929" w:rsidP="002F15A0">
            <w:pPr>
              <w:jc w:val="center"/>
              <w:rPr>
                <w:sz w:val="22"/>
                <w:szCs w:val="22"/>
              </w:rPr>
            </w:pPr>
            <w:r w:rsidRPr="00F32F50">
              <w:rPr>
                <w:sz w:val="22"/>
                <w:szCs w:val="22"/>
              </w:rPr>
              <w:t>47</w:t>
            </w:r>
          </w:p>
        </w:tc>
        <w:tc>
          <w:tcPr>
            <w:tcW w:w="720" w:type="dxa"/>
            <w:tcBorders>
              <w:top w:val="single" w:sz="4" w:space="0" w:color="auto"/>
              <w:left w:val="single" w:sz="4" w:space="0" w:color="auto"/>
              <w:bottom w:val="single" w:sz="4" w:space="0" w:color="auto"/>
              <w:right w:val="single" w:sz="4" w:space="0" w:color="auto"/>
            </w:tcBorders>
            <w:vAlign w:val="center"/>
            <w:hideMark/>
          </w:tcPr>
          <w:p w14:paraId="7DAB3691" w14:textId="77777777" w:rsidR="00D97929" w:rsidRPr="00F32F50" w:rsidRDefault="00D97929" w:rsidP="002F15A0">
            <w:pPr>
              <w:jc w:val="center"/>
              <w:rPr>
                <w:sz w:val="22"/>
                <w:szCs w:val="22"/>
              </w:rPr>
            </w:pPr>
            <w:r w:rsidRPr="00F32F50">
              <w:rPr>
                <w:sz w:val="22"/>
                <w:szCs w:val="22"/>
              </w:rPr>
              <w:t>52,2</w:t>
            </w:r>
          </w:p>
        </w:tc>
        <w:tc>
          <w:tcPr>
            <w:tcW w:w="720" w:type="dxa"/>
            <w:tcBorders>
              <w:top w:val="single" w:sz="4" w:space="0" w:color="auto"/>
              <w:left w:val="single" w:sz="4" w:space="0" w:color="auto"/>
              <w:bottom w:val="single" w:sz="4" w:space="0" w:color="auto"/>
              <w:right w:val="single" w:sz="4" w:space="0" w:color="auto"/>
            </w:tcBorders>
            <w:vAlign w:val="center"/>
            <w:hideMark/>
          </w:tcPr>
          <w:p w14:paraId="2C595548" w14:textId="77777777" w:rsidR="00D97929" w:rsidRPr="00F32F50" w:rsidRDefault="00D97929" w:rsidP="002F15A0">
            <w:pPr>
              <w:jc w:val="center"/>
              <w:rPr>
                <w:sz w:val="22"/>
                <w:szCs w:val="22"/>
              </w:rPr>
            </w:pPr>
            <w:r w:rsidRPr="00F32F50">
              <w:rPr>
                <w:sz w:val="22"/>
                <w:szCs w:val="22"/>
              </w:rPr>
              <w:t>12,8</w:t>
            </w:r>
          </w:p>
        </w:tc>
        <w:tc>
          <w:tcPr>
            <w:tcW w:w="720" w:type="dxa"/>
            <w:tcBorders>
              <w:top w:val="single" w:sz="4" w:space="0" w:color="auto"/>
              <w:left w:val="single" w:sz="4" w:space="0" w:color="auto"/>
              <w:bottom w:val="single" w:sz="4" w:space="0" w:color="auto"/>
              <w:right w:val="single" w:sz="4" w:space="0" w:color="auto"/>
            </w:tcBorders>
            <w:vAlign w:val="center"/>
            <w:hideMark/>
          </w:tcPr>
          <w:p w14:paraId="7A2987B1" w14:textId="77777777" w:rsidR="00D97929" w:rsidRPr="00F32F50" w:rsidRDefault="00D97929" w:rsidP="002F15A0">
            <w:pPr>
              <w:jc w:val="center"/>
              <w:rPr>
                <w:sz w:val="22"/>
                <w:szCs w:val="22"/>
              </w:rPr>
            </w:pPr>
            <w:r w:rsidRPr="00F32F50">
              <w:rPr>
                <w:sz w:val="22"/>
                <w:szCs w:val="22"/>
              </w:rPr>
              <w:t>9,4</w:t>
            </w:r>
          </w:p>
        </w:tc>
        <w:tc>
          <w:tcPr>
            <w:tcW w:w="1094" w:type="dxa"/>
            <w:tcBorders>
              <w:top w:val="single" w:sz="4" w:space="0" w:color="auto"/>
              <w:left w:val="single" w:sz="4" w:space="0" w:color="auto"/>
              <w:bottom w:val="single" w:sz="4" w:space="0" w:color="auto"/>
              <w:right w:val="single" w:sz="4" w:space="0" w:color="auto"/>
            </w:tcBorders>
            <w:vAlign w:val="center"/>
          </w:tcPr>
          <w:p w14:paraId="264777A8" w14:textId="2A8D68DE" w:rsidR="00D97929" w:rsidRPr="00F32F50" w:rsidRDefault="00D97929" w:rsidP="002F15A0">
            <w:pPr>
              <w:jc w:val="center"/>
              <w:rPr>
                <w:sz w:val="22"/>
                <w:szCs w:val="22"/>
              </w:rPr>
            </w:pPr>
            <w:r w:rsidRPr="00F32F50">
              <w:rPr>
                <w:sz w:val="22"/>
                <w:szCs w:val="22"/>
              </w:rPr>
              <w:t>–</w:t>
            </w:r>
          </w:p>
        </w:tc>
      </w:tr>
      <w:tr w:rsidR="00D735B0" w:rsidRPr="00F32F50" w14:paraId="7EF761ED" w14:textId="77777777" w:rsidTr="00662E31">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31D2139F" w14:textId="77777777" w:rsidR="00CE5070" w:rsidRPr="00F32F50" w:rsidRDefault="00CE5070"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634798F2" w14:textId="77777777" w:rsidR="00CE5070" w:rsidRPr="00F32F50" w:rsidRDefault="00CE5070" w:rsidP="002F15A0">
            <w:pPr>
              <w:jc w:val="center"/>
              <w:rPr>
                <w:sz w:val="22"/>
                <w:szCs w:val="22"/>
              </w:rPr>
            </w:pPr>
            <w:r w:rsidRPr="00F32F50">
              <w:rPr>
                <w:sz w:val="22"/>
                <w:szCs w:val="22"/>
              </w:rPr>
              <w:t>1422-0440940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CC3621E" w14:textId="77777777" w:rsidR="00CE5070" w:rsidRPr="00F32F50" w:rsidRDefault="00CE5070" w:rsidP="002F15A0">
            <w:pPr>
              <w:jc w:val="center"/>
              <w:rPr>
                <w:sz w:val="22"/>
                <w:szCs w:val="22"/>
              </w:rPr>
            </w:pPr>
            <w:r w:rsidRPr="00F32F50">
              <w:rPr>
                <w:sz w:val="22"/>
                <w:szCs w:val="22"/>
              </w:rPr>
              <w:t>HBHA5202-07</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7E97E971" w14:textId="77777777" w:rsidR="00CE5070" w:rsidRPr="00F32F50" w:rsidRDefault="00CE5070" w:rsidP="002F15A0">
            <w:pPr>
              <w:jc w:val="center"/>
              <w:rPr>
                <w:sz w:val="22"/>
                <w:szCs w:val="22"/>
              </w:rPr>
            </w:pPr>
            <w:r w:rsidRPr="00F32F50">
              <w:rPr>
                <w:sz w:val="22"/>
                <w:szCs w:val="22"/>
              </w:rPr>
              <w:t>21</w:t>
            </w:r>
          </w:p>
        </w:tc>
        <w:tc>
          <w:tcPr>
            <w:tcW w:w="522" w:type="dxa"/>
            <w:tcBorders>
              <w:top w:val="single" w:sz="4" w:space="0" w:color="auto"/>
              <w:left w:val="single" w:sz="4" w:space="0" w:color="auto"/>
              <w:bottom w:val="single" w:sz="4" w:space="0" w:color="auto"/>
              <w:right w:val="single" w:sz="4" w:space="0" w:color="auto"/>
            </w:tcBorders>
            <w:vAlign w:val="center"/>
            <w:hideMark/>
          </w:tcPr>
          <w:p w14:paraId="24E39E5F" w14:textId="77777777" w:rsidR="00CE5070" w:rsidRPr="00F32F50" w:rsidRDefault="00CE5070" w:rsidP="002F15A0">
            <w:pPr>
              <w:jc w:val="center"/>
              <w:rPr>
                <w:sz w:val="22"/>
                <w:szCs w:val="22"/>
              </w:rPr>
            </w:pPr>
            <w:r w:rsidRPr="00F32F50">
              <w:rPr>
                <w:sz w:val="22"/>
                <w:szCs w:val="22"/>
              </w:rPr>
              <w:t>01</w:t>
            </w:r>
          </w:p>
        </w:tc>
        <w:tc>
          <w:tcPr>
            <w:tcW w:w="630" w:type="dxa"/>
            <w:tcBorders>
              <w:top w:val="single" w:sz="4" w:space="0" w:color="auto"/>
              <w:left w:val="single" w:sz="4" w:space="0" w:color="auto"/>
              <w:bottom w:val="single" w:sz="4" w:space="0" w:color="auto"/>
              <w:right w:val="single" w:sz="4" w:space="0" w:color="auto"/>
            </w:tcBorders>
            <w:vAlign w:val="center"/>
            <w:hideMark/>
          </w:tcPr>
          <w:p w14:paraId="4B3F61FA" w14:textId="77777777" w:rsidR="00CE5070" w:rsidRPr="00F32F50" w:rsidRDefault="00CE5070" w:rsidP="002F15A0">
            <w:pPr>
              <w:jc w:val="center"/>
              <w:rPr>
                <w:sz w:val="22"/>
                <w:szCs w:val="22"/>
              </w:rPr>
            </w:pPr>
            <w:r w:rsidRPr="00F32F50">
              <w:rPr>
                <w:sz w:val="22"/>
                <w:szCs w:val="22"/>
              </w:rPr>
              <w:t>44,1</w:t>
            </w:r>
          </w:p>
        </w:tc>
        <w:tc>
          <w:tcPr>
            <w:tcW w:w="630" w:type="dxa"/>
            <w:tcBorders>
              <w:top w:val="single" w:sz="4" w:space="0" w:color="auto"/>
              <w:left w:val="single" w:sz="4" w:space="0" w:color="auto"/>
              <w:bottom w:val="single" w:sz="4" w:space="0" w:color="auto"/>
              <w:right w:val="single" w:sz="4" w:space="0" w:color="auto"/>
            </w:tcBorders>
            <w:vAlign w:val="center"/>
            <w:hideMark/>
          </w:tcPr>
          <w:p w14:paraId="599E87E3" w14:textId="77777777" w:rsidR="00CE5070" w:rsidRPr="00F32F50" w:rsidRDefault="00CE5070" w:rsidP="002F15A0">
            <w:pPr>
              <w:jc w:val="center"/>
              <w:rPr>
                <w:sz w:val="22"/>
                <w:szCs w:val="22"/>
              </w:rPr>
            </w:pPr>
            <w:r w:rsidRPr="00F32F50">
              <w:rPr>
                <w:sz w:val="22"/>
                <w:szCs w:val="22"/>
              </w:rPr>
              <w:t>+52</w:t>
            </w:r>
          </w:p>
        </w:tc>
        <w:tc>
          <w:tcPr>
            <w:tcW w:w="450" w:type="dxa"/>
            <w:tcBorders>
              <w:top w:val="single" w:sz="4" w:space="0" w:color="auto"/>
              <w:left w:val="single" w:sz="4" w:space="0" w:color="auto"/>
              <w:bottom w:val="single" w:sz="4" w:space="0" w:color="auto"/>
              <w:right w:val="single" w:sz="4" w:space="0" w:color="auto"/>
            </w:tcBorders>
            <w:vAlign w:val="center"/>
            <w:hideMark/>
          </w:tcPr>
          <w:p w14:paraId="31D00807" w14:textId="77777777" w:rsidR="00CE5070" w:rsidRPr="00F32F50" w:rsidRDefault="00CE5070" w:rsidP="002F15A0">
            <w:pPr>
              <w:jc w:val="center"/>
              <w:rPr>
                <w:sz w:val="22"/>
                <w:szCs w:val="22"/>
              </w:rPr>
            </w:pPr>
            <w:r w:rsidRPr="00F32F50">
              <w:rPr>
                <w:sz w:val="22"/>
                <w:szCs w:val="22"/>
              </w:rPr>
              <w:t>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14D0B1FD" w14:textId="77777777" w:rsidR="00CE5070" w:rsidRPr="00F32F50" w:rsidRDefault="00CE5070" w:rsidP="002F15A0">
            <w:pPr>
              <w:jc w:val="center"/>
              <w:rPr>
                <w:sz w:val="22"/>
                <w:szCs w:val="22"/>
              </w:rPr>
            </w:pPr>
            <w:r w:rsidRPr="00F32F50">
              <w:rPr>
                <w:sz w:val="22"/>
                <w:szCs w:val="22"/>
              </w:rPr>
              <w:t>17,9</w:t>
            </w:r>
          </w:p>
        </w:tc>
        <w:tc>
          <w:tcPr>
            <w:tcW w:w="720" w:type="dxa"/>
            <w:tcBorders>
              <w:top w:val="single" w:sz="4" w:space="0" w:color="auto"/>
              <w:left w:val="single" w:sz="4" w:space="0" w:color="auto"/>
              <w:bottom w:val="single" w:sz="4" w:space="0" w:color="auto"/>
              <w:right w:val="single" w:sz="4" w:space="0" w:color="auto"/>
            </w:tcBorders>
            <w:vAlign w:val="center"/>
            <w:hideMark/>
          </w:tcPr>
          <w:p w14:paraId="2548E84A" w14:textId="77777777" w:rsidR="00CE5070" w:rsidRPr="00F32F50" w:rsidRDefault="00CE5070" w:rsidP="002F15A0">
            <w:pPr>
              <w:jc w:val="center"/>
              <w:rPr>
                <w:sz w:val="22"/>
                <w:szCs w:val="22"/>
              </w:rPr>
            </w:pPr>
            <w:r w:rsidRPr="00F32F50">
              <w:rPr>
                <w:sz w:val="22"/>
                <w:szCs w:val="22"/>
              </w:rPr>
              <w:t>13,2</w:t>
            </w:r>
          </w:p>
        </w:tc>
        <w:tc>
          <w:tcPr>
            <w:tcW w:w="720" w:type="dxa"/>
            <w:tcBorders>
              <w:top w:val="single" w:sz="4" w:space="0" w:color="auto"/>
              <w:left w:val="single" w:sz="4" w:space="0" w:color="auto"/>
              <w:bottom w:val="single" w:sz="4" w:space="0" w:color="auto"/>
              <w:right w:val="single" w:sz="4" w:space="0" w:color="auto"/>
            </w:tcBorders>
            <w:vAlign w:val="center"/>
            <w:hideMark/>
          </w:tcPr>
          <w:p w14:paraId="79042D41" w14:textId="77777777" w:rsidR="00CE5070" w:rsidRPr="00F32F50" w:rsidRDefault="00CE5070" w:rsidP="002F15A0">
            <w:pPr>
              <w:jc w:val="center"/>
              <w:rPr>
                <w:sz w:val="22"/>
                <w:szCs w:val="22"/>
              </w:rPr>
            </w:pPr>
            <w:r w:rsidRPr="00F32F50">
              <w:rPr>
                <w:sz w:val="22"/>
                <w:szCs w:val="22"/>
              </w:rPr>
              <w:t>9,2</w:t>
            </w:r>
          </w:p>
        </w:tc>
        <w:tc>
          <w:tcPr>
            <w:tcW w:w="1094" w:type="dxa"/>
            <w:tcBorders>
              <w:top w:val="single" w:sz="4" w:space="0" w:color="auto"/>
              <w:left w:val="single" w:sz="4" w:space="0" w:color="auto"/>
              <w:bottom w:val="single" w:sz="4" w:space="0" w:color="auto"/>
              <w:right w:val="single" w:sz="4" w:space="0" w:color="auto"/>
            </w:tcBorders>
            <w:vAlign w:val="center"/>
            <w:hideMark/>
          </w:tcPr>
          <w:p w14:paraId="63DA34CE" w14:textId="77777777" w:rsidR="00662E31" w:rsidRPr="00F32F50" w:rsidRDefault="00CE5070" w:rsidP="002F15A0">
            <w:pPr>
              <w:jc w:val="center"/>
              <w:rPr>
                <w:sz w:val="22"/>
                <w:szCs w:val="22"/>
              </w:rPr>
            </w:pPr>
            <w:r w:rsidRPr="00F32F50">
              <w:rPr>
                <w:sz w:val="22"/>
                <w:szCs w:val="22"/>
              </w:rPr>
              <w:t>Сильн.</w:t>
            </w:r>
          </w:p>
          <w:p w14:paraId="304916AB" w14:textId="4528B7E0" w:rsidR="00CE5070" w:rsidRPr="00F32F50" w:rsidRDefault="00CE5070" w:rsidP="002F15A0">
            <w:pPr>
              <w:jc w:val="center"/>
              <w:rPr>
                <w:sz w:val="22"/>
                <w:szCs w:val="22"/>
              </w:rPr>
            </w:pPr>
            <w:r w:rsidRPr="00F32F50">
              <w:rPr>
                <w:sz w:val="22"/>
                <w:szCs w:val="22"/>
              </w:rPr>
              <w:t>Hα</w:t>
            </w:r>
          </w:p>
        </w:tc>
      </w:tr>
      <w:tr w:rsidR="00D97929" w:rsidRPr="00F32F50" w14:paraId="3D8642B2" w14:textId="77777777" w:rsidTr="00753F49">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7374D00F"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635EBF2A" w14:textId="77777777" w:rsidR="00D97929" w:rsidRPr="00F32F50" w:rsidRDefault="00D97929" w:rsidP="002F15A0">
            <w:pPr>
              <w:jc w:val="center"/>
              <w:rPr>
                <w:bCs/>
                <w:sz w:val="22"/>
                <w:szCs w:val="22"/>
              </w:rPr>
            </w:pPr>
            <w:r w:rsidRPr="00F32F50">
              <w:rPr>
                <w:sz w:val="22"/>
                <w:szCs w:val="22"/>
              </w:rPr>
              <w:t>1399-0386418</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4D8A7DE" w14:textId="77777777" w:rsidR="00D97929" w:rsidRPr="00F32F50" w:rsidRDefault="00D97929" w:rsidP="002F15A0">
            <w:pPr>
              <w:jc w:val="center"/>
              <w:rPr>
                <w:bCs/>
                <w:sz w:val="22"/>
                <w:szCs w:val="22"/>
              </w:rPr>
            </w:pPr>
            <w:r w:rsidRPr="00F32F50">
              <w:rPr>
                <w:rFonts w:eastAsia="Arial Unicode MS"/>
                <w:sz w:val="22"/>
                <w:szCs w:val="22"/>
              </w:rPr>
              <w:t>TYC3596-1636-1</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46ACC1EB" w14:textId="77777777" w:rsidR="00D97929" w:rsidRPr="00F32F50" w:rsidRDefault="00D97929" w:rsidP="002F15A0">
            <w:pPr>
              <w:jc w:val="center"/>
              <w:rPr>
                <w:bCs/>
                <w:sz w:val="22"/>
                <w:szCs w:val="22"/>
              </w:rPr>
            </w:pPr>
            <w:r w:rsidRPr="00F32F50">
              <w:rPr>
                <w:sz w:val="22"/>
                <w:szCs w:val="22"/>
              </w:rPr>
              <w:t>21</w:t>
            </w:r>
          </w:p>
        </w:tc>
        <w:tc>
          <w:tcPr>
            <w:tcW w:w="522" w:type="dxa"/>
            <w:tcBorders>
              <w:top w:val="single" w:sz="4" w:space="0" w:color="auto"/>
              <w:left w:val="single" w:sz="4" w:space="0" w:color="auto"/>
              <w:bottom w:val="single" w:sz="4" w:space="0" w:color="auto"/>
              <w:right w:val="single" w:sz="4" w:space="0" w:color="auto"/>
            </w:tcBorders>
            <w:vAlign w:val="center"/>
            <w:hideMark/>
          </w:tcPr>
          <w:p w14:paraId="6C983F24" w14:textId="77777777" w:rsidR="00D97929" w:rsidRPr="00F32F50" w:rsidRDefault="00D97929" w:rsidP="002F15A0">
            <w:pPr>
              <w:jc w:val="center"/>
              <w:rPr>
                <w:bCs/>
                <w:sz w:val="22"/>
                <w:szCs w:val="22"/>
              </w:rPr>
            </w:pPr>
            <w:r w:rsidRPr="00F32F50">
              <w:rPr>
                <w:sz w:val="22"/>
                <w:szCs w:val="22"/>
              </w:rPr>
              <w:t>04</w:t>
            </w:r>
          </w:p>
        </w:tc>
        <w:tc>
          <w:tcPr>
            <w:tcW w:w="630" w:type="dxa"/>
            <w:tcBorders>
              <w:top w:val="single" w:sz="4" w:space="0" w:color="auto"/>
              <w:left w:val="single" w:sz="4" w:space="0" w:color="auto"/>
              <w:bottom w:val="single" w:sz="4" w:space="0" w:color="auto"/>
              <w:right w:val="single" w:sz="4" w:space="0" w:color="auto"/>
            </w:tcBorders>
            <w:vAlign w:val="center"/>
            <w:hideMark/>
          </w:tcPr>
          <w:p w14:paraId="27BB4210" w14:textId="77777777" w:rsidR="00D97929" w:rsidRPr="00F32F50" w:rsidRDefault="00D97929" w:rsidP="002F15A0">
            <w:pPr>
              <w:jc w:val="center"/>
              <w:rPr>
                <w:bCs/>
                <w:sz w:val="22"/>
                <w:szCs w:val="22"/>
              </w:rPr>
            </w:pPr>
            <w:r w:rsidRPr="00F32F50">
              <w:rPr>
                <w:sz w:val="22"/>
                <w:szCs w:val="22"/>
              </w:rPr>
              <w:t>38,7</w:t>
            </w:r>
          </w:p>
        </w:tc>
        <w:tc>
          <w:tcPr>
            <w:tcW w:w="630" w:type="dxa"/>
            <w:tcBorders>
              <w:top w:val="single" w:sz="4" w:space="0" w:color="auto"/>
              <w:left w:val="single" w:sz="4" w:space="0" w:color="auto"/>
              <w:bottom w:val="single" w:sz="4" w:space="0" w:color="auto"/>
              <w:right w:val="single" w:sz="4" w:space="0" w:color="auto"/>
            </w:tcBorders>
            <w:vAlign w:val="center"/>
            <w:hideMark/>
          </w:tcPr>
          <w:p w14:paraId="55E22E90" w14:textId="77777777" w:rsidR="00D97929" w:rsidRPr="00F32F50" w:rsidRDefault="00D97929" w:rsidP="002F15A0">
            <w:pPr>
              <w:jc w:val="center"/>
              <w:rPr>
                <w:bCs/>
                <w:sz w:val="22"/>
                <w:szCs w:val="22"/>
              </w:rPr>
            </w:pPr>
            <w:r w:rsidRPr="00F32F50">
              <w:rPr>
                <w:sz w:val="22"/>
                <w:szCs w:val="22"/>
              </w:rPr>
              <w:t>+49</w:t>
            </w:r>
          </w:p>
        </w:tc>
        <w:tc>
          <w:tcPr>
            <w:tcW w:w="450" w:type="dxa"/>
            <w:tcBorders>
              <w:top w:val="single" w:sz="4" w:space="0" w:color="auto"/>
              <w:left w:val="single" w:sz="4" w:space="0" w:color="auto"/>
              <w:bottom w:val="single" w:sz="4" w:space="0" w:color="auto"/>
              <w:right w:val="single" w:sz="4" w:space="0" w:color="auto"/>
            </w:tcBorders>
            <w:vAlign w:val="center"/>
            <w:hideMark/>
          </w:tcPr>
          <w:p w14:paraId="6121207A" w14:textId="77777777" w:rsidR="00D97929" w:rsidRPr="00F32F50" w:rsidRDefault="00D97929" w:rsidP="002F15A0">
            <w:pPr>
              <w:jc w:val="center"/>
              <w:rPr>
                <w:bCs/>
                <w:sz w:val="22"/>
                <w:szCs w:val="22"/>
              </w:rPr>
            </w:pPr>
            <w:r w:rsidRPr="00F32F50">
              <w:rPr>
                <w:sz w:val="22"/>
                <w:szCs w:val="22"/>
              </w:rPr>
              <w:t>58</w:t>
            </w:r>
          </w:p>
        </w:tc>
        <w:tc>
          <w:tcPr>
            <w:tcW w:w="720" w:type="dxa"/>
            <w:tcBorders>
              <w:top w:val="single" w:sz="4" w:space="0" w:color="auto"/>
              <w:left w:val="single" w:sz="4" w:space="0" w:color="auto"/>
              <w:bottom w:val="single" w:sz="4" w:space="0" w:color="auto"/>
              <w:right w:val="single" w:sz="4" w:space="0" w:color="auto"/>
            </w:tcBorders>
            <w:vAlign w:val="center"/>
            <w:hideMark/>
          </w:tcPr>
          <w:p w14:paraId="4EE7E42D" w14:textId="77777777" w:rsidR="00D97929" w:rsidRPr="00F32F50" w:rsidRDefault="00D97929" w:rsidP="002F15A0">
            <w:pPr>
              <w:jc w:val="center"/>
              <w:rPr>
                <w:bCs/>
                <w:sz w:val="22"/>
                <w:szCs w:val="22"/>
              </w:rPr>
            </w:pPr>
            <w:r w:rsidRPr="00F32F50">
              <w:rPr>
                <w:sz w:val="22"/>
                <w:szCs w:val="22"/>
              </w:rPr>
              <w:t>20,5</w:t>
            </w:r>
          </w:p>
        </w:tc>
        <w:tc>
          <w:tcPr>
            <w:tcW w:w="720" w:type="dxa"/>
            <w:tcBorders>
              <w:top w:val="single" w:sz="4" w:space="0" w:color="auto"/>
              <w:left w:val="single" w:sz="4" w:space="0" w:color="auto"/>
              <w:bottom w:val="single" w:sz="4" w:space="0" w:color="auto"/>
              <w:right w:val="single" w:sz="4" w:space="0" w:color="auto"/>
            </w:tcBorders>
            <w:vAlign w:val="center"/>
            <w:hideMark/>
          </w:tcPr>
          <w:p w14:paraId="312975DB" w14:textId="77777777" w:rsidR="00D97929" w:rsidRPr="00F32F50" w:rsidRDefault="00D97929" w:rsidP="002F15A0">
            <w:pPr>
              <w:jc w:val="center"/>
              <w:rPr>
                <w:bCs/>
                <w:sz w:val="22"/>
                <w:szCs w:val="22"/>
              </w:rPr>
            </w:pPr>
            <w:r w:rsidRPr="00F32F50">
              <w:rPr>
                <w:sz w:val="22"/>
                <w:szCs w:val="22"/>
              </w:rPr>
              <w:t>10,7</w:t>
            </w:r>
          </w:p>
        </w:tc>
        <w:tc>
          <w:tcPr>
            <w:tcW w:w="720" w:type="dxa"/>
            <w:tcBorders>
              <w:top w:val="single" w:sz="4" w:space="0" w:color="auto"/>
              <w:left w:val="single" w:sz="4" w:space="0" w:color="auto"/>
              <w:bottom w:val="single" w:sz="4" w:space="0" w:color="auto"/>
              <w:right w:val="single" w:sz="4" w:space="0" w:color="auto"/>
            </w:tcBorders>
            <w:vAlign w:val="center"/>
            <w:hideMark/>
          </w:tcPr>
          <w:p w14:paraId="1E9B0E6E" w14:textId="77777777" w:rsidR="00D97929" w:rsidRPr="00F32F50" w:rsidRDefault="00D97929" w:rsidP="002F15A0">
            <w:pPr>
              <w:jc w:val="center"/>
              <w:rPr>
                <w:bCs/>
                <w:sz w:val="22"/>
                <w:szCs w:val="22"/>
              </w:rPr>
            </w:pPr>
            <w:r w:rsidRPr="00F32F50">
              <w:rPr>
                <w:sz w:val="22"/>
                <w:szCs w:val="22"/>
              </w:rPr>
              <w:t>7,7</w:t>
            </w:r>
          </w:p>
        </w:tc>
        <w:tc>
          <w:tcPr>
            <w:tcW w:w="1094" w:type="dxa"/>
            <w:tcBorders>
              <w:top w:val="single" w:sz="4" w:space="0" w:color="auto"/>
              <w:left w:val="single" w:sz="4" w:space="0" w:color="auto"/>
              <w:bottom w:val="single" w:sz="4" w:space="0" w:color="auto"/>
              <w:right w:val="single" w:sz="4" w:space="0" w:color="auto"/>
            </w:tcBorders>
            <w:vAlign w:val="center"/>
          </w:tcPr>
          <w:p w14:paraId="3D854A75" w14:textId="298A999C" w:rsidR="00D97929" w:rsidRPr="00F32F50" w:rsidRDefault="00D97929" w:rsidP="002F15A0">
            <w:pPr>
              <w:jc w:val="center"/>
              <w:rPr>
                <w:bCs/>
                <w:sz w:val="22"/>
                <w:szCs w:val="22"/>
                <w:lang w:val="en-US"/>
              </w:rPr>
            </w:pPr>
            <w:r w:rsidRPr="00F32F50">
              <w:rPr>
                <w:sz w:val="22"/>
                <w:szCs w:val="22"/>
              </w:rPr>
              <w:t>–</w:t>
            </w:r>
          </w:p>
        </w:tc>
      </w:tr>
      <w:tr w:rsidR="00D97929" w:rsidRPr="00F32F50" w14:paraId="4384A17A" w14:textId="77777777" w:rsidTr="00753F49">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62B9787C"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00501461" w14:textId="77777777" w:rsidR="00D97929" w:rsidRPr="00F32F50" w:rsidRDefault="00D97929" w:rsidP="002F15A0">
            <w:pPr>
              <w:jc w:val="center"/>
              <w:rPr>
                <w:sz w:val="22"/>
                <w:szCs w:val="22"/>
              </w:rPr>
            </w:pPr>
            <w:r w:rsidRPr="00F32F50">
              <w:rPr>
                <w:sz w:val="22"/>
                <w:szCs w:val="22"/>
              </w:rPr>
              <w:t>1417-0426336</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B2A6CDC" w14:textId="46244D6D" w:rsidR="00D97929" w:rsidRPr="00F32F50" w:rsidRDefault="00D97929" w:rsidP="002F15A0">
            <w:pPr>
              <w:jc w:val="center"/>
              <w:rPr>
                <w:rFonts w:eastAsia="Arial Unicode MS"/>
                <w:sz w:val="22"/>
                <w:szCs w:val="22"/>
              </w:rPr>
            </w:pPr>
            <w:r w:rsidRPr="00F32F50">
              <w:rPr>
                <w:sz w:val="22"/>
                <w:szCs w:val="22"/>
              </w:rPr>
              <w:t>–</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459F006D" w14:textId="77777777" w:rsidR="00D97929" w:rsidRPr="00F32F50" w:rsidRDefault="00D97929" w:rsidP="002F15A0">
            <w:pPr>
              <w:jc w:val="center"/>
              <w:rPr>
                <w:sz w:val="22"/>
                <w:szCs w:val="22"/>
              </w:rPr>
            </w:pPr>
            <w:r w:rsidRPr="00F32F50">
              <w:rPr>
                <w:sz w:val="22"/>
                <w:szCs w:val="22"/>
              </w:rPr>
              <w:t>21</w:t>
            </w:r>
          </w:p>
        </w:tc>
        <w:tc>
          <w:tcPr>
            <w:tcW w:w="522" w:type="dxa"/>
            <w:tcBorders>
              <w:top w:val="single" w:sz="4" w:space="0" w:color="auto"/>
              <w:left w:val="single" w:sz="4" w:space="0" w:color="auto"/>
              <w:bottom w:val="single" w:sz="4" w:space="0" w:color="auto"/>
              <w:right w:val="single" w:sz="4" w:space="0" w:color="auto"/>
            </w:tcBorders>
            <w:vAlign w:val="center"/>
            <w:hideMark/>
          </w:tcPr>
          <w:p w14:paraId="7FE028EA" w14:textId="77777777" w:rsidR="00D97929" w:rsidRPr="00F32F50" w:rsidRDefault="00D97929" w:rsidP="002F15A0">
            <w:pPr>
              <w:jc w:val="center"/>
              <w:rPr>
                <w:sz w:val="22"/>
                <w:szCs w:val="22"/>
              </w:rPr>
            </w:pPr>
            <w:r w:rsidRPr="00F32F50">
              <w:rPr>
                <w:sz w:val="22"/>
                <w:szCs w:val="22"/>
              </w:rPr>
              <w:t>27</w:t>
            </w:r>
          </w:p>
        </w:tc>
        <w:tc>
          <w:tcPr>
            <w:tcW w:w="630" w:type="dxa"/>
            <w:tcBorders>
              <w:top w:val="single" w:sz="4" w:space="0" w:color="auto"/>
              <w:left w:val="single" w:sz="4" w:space="0" w:color="auto"/>
              <w:bottom w:val="single" w:sz="4" w:space="0" w:color="auto"/>
              <w:right w:val="single" w:sz="4" w:space="0" w:color="auto"/>
            </w:tcBorders>
            <w:vAlign w:val="center"/>
            <w:hideMark/>
          </w:tcPr>
          <w:p w14:paraId="558E989C" w14:textId="77777777" w:rsidR="00D97929" w:rsidRPr="00F32F50" w:rsidRDefault="00D97929" w:rsidP="002F15A0">
            <w:pPr>
              <w:jc w:val="center"/>
              <w:rPr>
                <w:sz w:val="22"/>
                <w:szCs w:val="22"/>
              </w:rPr>
            </w:pPr>
            <w:r w:rsidRPr="00F32F50">
              <w:rPr>
                <w:sz w:val="22"/>
                <w:szCs w:val="22"/>
              </w:rPr>
              <w:t>58,7</w:t>
            </w:r>
          </w:p>
        </w:tc>
        <w:tc>
          <w:tcPr>
            <w:tcW w:w="630" w:type="dxa"/>
            <w:tcBorders>
              <w:top w:val="single" w:sz="4" w:space="0" w:color="auto"/>
              <w:left w:val="single" w:sz="4" w:space="0" w:color="auto"/>
              <w:bottom w:val="single" w:sz="4" w:space="0" w:color="auto"/>
              <w:right w:val="single" w:sz="4" w:space="0" w:color="auto"/>
            </w:tcBorders>
            <w:vAlign w:val="center"/>
            <w:hideMark/>
          </w:tcPr>
          <w:p w14:paraId="5A817F66" w14:textId="77777777" w:rsidR="00D97929" w:rsidRPr="00F32F50" w:rsidRDefault="00D97929" w:rsidP="002F15A0">
            <w:pPr>
              <w:jc w:val="center"/>
              <w:rPr>
                <w:sz w:val="22"/>
                <w:szCs w:val="22"/>
              </w:rPr>
            </w:pPr>
            <w:r w:rsidRPr="00F32F50">
              <w:rPr>
                <w:sz w:val="22"/>
                <w:szCs w:val="22"/>
              </w:rPr>
              <w:t>+51</w:t>
            </w:r>
          </w:p>
        </w:tc>
        <w:tc>
          <w:tcPr>
            <w:tcW w:w="450" w:type="dxa"/>
            <w:tcBorders>
              <w:top w:val="single" w:sz="4" w:space="0" w:color="auto"/>
              <w:left w:val="single" w:sz="4" w:space="0" w:color="auto"/>
              <w:bottom w:val="single" w:sz="4" w:space="0" w:color="auto"/>
              <w:right w:val="single" w:sz="4" w:space="0" w:color="auto"/>
            </w:tcBorders>
            <w:vAlign w:val="center"/>
            <w:hideMark/>
          </w:tcPr>
          <w:p w14:paraId="35014705" w14:textId="77777777" w:rsidR="00D97929" w:rsidRPr="00F32F50" w:rsidRDefault="00D97929" w:rsidP="002F15A0">
            <w:pPr>
              <w:jc w:val="center"/>
              <w:rPr>
                <w:sz w:val="22"/>
                <w:szCs w:val="22"/>
              </w:rPr>
            </w:pPr>
            <w:r w:rsidRPr="00F32F50">
              <w:rPr>
                <w:sz w:val="22"/>
                <w:szCs w:val="22"/>
              </w:rPr>
              <w:t>44</w:t>
            </w:r>
          </w:p>
        </w:tc>
        <w:tc>
          <w:tcPr>
            <w:tcW w:w="720" w:type="dxa"/>
            <w:tcBorders>
              <w:top w:val="single" w:sz="4" w:space="0" w:color="auto"/>
              <w:left w:val="single" w:sz="4" w:space="0" w:color="auto"/>
              <w:bottom w:val="single" w:sz="4" w:space="0" w:color="auto"/>
              <w:right w:val="single" w:sz="4" w:space="0" w:color="auto"/>
            </w:tcBorders>
            <w:vAlign w:val="center"/>
            <w:hideMark/>
          </w:tcPr>
          <w:p w14:paraId="0D0E51ED" w14:textId="77777777" w:rsidR="00D97929" w:rsidRPr="00F32F50" w:rsidRDefault="00D97929" w:rsidP="002F15A0">
            <w:pPr>
              <w:jc w:val="center"/>
              <w:rPr>
                <w:sz w:val="22"/>
                <w:szCs w:val="22"/>
              </w:rPr>
            </w:pPr>
            <w:r w:rsidRPr="00F32F50">
              <w:rPr>
                <w:sz w:val="22"/>
                <w:szCs w:val="22"/>
              </w:rPr>
              <w:t>10,5</w:t>
            </w:r>
          </w:p>
        </w:tc>
        <w:tc>
          <w:tcPr>
            <w:tcW w:w="720" w:type="dxa"/>
            <w:tcBorders>
              <w:top w:val="single" w:sz="4" w:space="0" w:color="auto"/>
              <w:left w:val="single" w:sz="4" w:space="0" w:color="auto"/>
              <w:bottom w:val="single" w:sz="4" w:space="0" w:color="auto"/>
              <w:right w:val="single" w:sz="4" w:space="0" w:color="auto"/>
            </w:tcBorders>
            <w:vAlign w:val="center"/>
            <w:hideMark/>
          </w:tcPr>
          <w:p w14:paraId="7969B308" w14:textId="77777777" w:rsidR="00D97929" w:rsidRPr="00F32F50" w:rsidRDefault="00D97929" w:rsidP="002F15A0">
            <w:pPr>
              <w:jc w:val="center"/>
              <w:rPr>
                <w:sz w:val="22"/>
                <w:szCs w:val="22"/>
              </w:rPr>
            </w:pPr>
            <w:r w:rsidRPr="00F32F50">
              <w:rPr>
                <w:sz w:val="22"/>
                <w:szCs w:val="22"/>
              </w:rPr>
              <w:t>13,0</w:t>
            </w:r>
          </w:p>
        </w:tc>
        <w:tc>
          <w:tcPr>
            <w:tcW w:w="720" w:type="dxa"/>
            <w:tcBorders>
              <w:top w:val="single" w:sz="4" w:space="0" w:color="auto"/>
              <w:left w:val="single" w:sz="4" w:space="0" w:color="auto"/>
              <w:bottom w:val="single" w:sz="4" w:space="0" w:color="auto"/>
              <w:right w:val="single" w:sz="4" w:space="0" w:color="auto"/>
            </w:tcBorders>
            <w:vAlign w:val="center"/>
            <w:hideMark/>
          </w:tcPr>
          <w:p w14:paraId="6706341D" w14:textId="77777777" w:rsidR="00D97929" w:rsidRPr="00F32F50" w:rsidRDefault="00D97929" w:rsidP="002F15A0">
            <w:pPr>
              <w:jc w:val="center"/>
              <w:rPr>
                <w:sz w:val="22"/>
                <w:szCs w:val="22"/>
              </w:rPr>
            </w:pPr>
            <w:r w:rsidRPr="00F32F50">
              <w:rPr>
                <w:sz w:val="22"/>
                <w:szCs w:val="22"/>
              </w:rPr>
              <w:t>8,8</w:t>
            </w:r>
          </w:p>
        </w:tc>
        <w:tc>
          <w:tcPr>
            <w:tcW w:w="1094" w:type="dxa"/>
            <w:tcBorders>
              <w:top w:val="single" w:sz="4" w:space="0" w:color="auto"/>
              <w:left w:val="single" w:sz="4" w:space="0" w:color="auto"/>
              <w:bottom w:val="single" w:sz="4" w:space="0" w:color="auto"/>
              <w:right w:val="single" w:sz="4" w:space="0" w:color="auto"/>
            </w:tcBorders>
          </w:tcPr>
          <w:p w14:paraId="740A2043" w14:textId="4533B2E3" w:rsidR="00D97929" w:rsidRPr="00F32F50" w:rsidRDefault="00D97929" w:rsidP="002F15A0">
            <w:pPr>
              <w:jc w:val="center"/>
              <w:rPr>
                <w:bCs/>
                <w:sz w:val="22"/>
                <w:szCs w:val="22"/>
              </w:rPr>
            </w:pPr>
            <w:r w:rsidRPr="00F32F50">
              <w:rPr>
                <w:sz w:val="22"/>
                <w:szCs w:val="22"/>
              </w:rPr>
              <w:t>–</w:t>
            </w:r>
          </w:p>
        </w:tc>
      </w:tr>
      <w:tr w:rsidR="00D97929" w:rsidRPr="00F32F50" w14:paraId="2A0CD23F" w14:textId="77777777" w:rsidTr="00753F49">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523397F7"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2059C5FC" w14:textId="77777777" w:rsidR="00D97929" w:rsidRPr="00F32F50" w:rsidRDefault="00D97929" w:rsidP="002F15A0">
            <w:pPr>
              <w:jc w:val="center"/>
              <w:rPr>
                <w:sz w:val="22"/>
                <w:szCs w:val="22"/>
              </w:rPr>
            </w:pPr>
            <w:r w:rsidRPr="00F32F50">
              <w:rPr>
                <w:sz w:val="22"/>
                <w:szCs w:val="22"/>
              </w:rPr>
              <w:t>1424-0455761</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F0D1390" w14:textId="1CDA190D" w:rsidR="00D97929" w:rsidRPr="00F32F50" w:rsidRDefault="00D97929" w:rsidP="002F15A0">
            <w:pPr>
              <w:jc w:val="center"/>
              <w:rPr>
                <w:sz w:val="22"/>
                <w:szCs w:val="22"/>
              </w:rPr>
            </w:pPr>
            <w:r w:rsidRPr="00F32F50">
              <w:rPr>
                <w:sz w:val="22"/>
                <w:szCs w:val="22"/>
              </w:rPr>
              <w:t>–</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23B44BF0" w14:textId="77777777" w:rsidR="00D97929" w:rsidRPr="00F32F50" w:rsidRDefault="00D97929" w:rsidP="002F15A0">
            <w:pPr>
              <w:jc w:val="center"/>
              <w:rPr>
                <w:sz w:val="22"/>
                <w:szCs w:val="22"/>
              </w:rPr>
            </w:pPr>
            <w:r w:rsidRPr="00F32F50">
              <w:rPr>
                <w:sz w:val="22"/>
                <w:szCs w:val="22"/>
              </w:rPr>
              <w:t>21</w:t>
            </w:r>
          </w:p>
        </w:tc>
        <w:tc>
          <w:tcPr>
            <w:tcW w:w="522" w:type="dxa"/>
            <w:tcBorders>
              <w:top w:val="single" w:sz="4" w:space="0" w:color="auto"/>
              <w:left w:val="single" w:sz="4" w:space="0" w:color="auto"/>
              <w:bottom w:val="single" w:sz="4" w:space="0" w:color="auto"/>
              <w:right w:val="single" w:sz="4" w:space="0" w:color="auto"/>
            </w:tcBorders>
            <w:vAlign w:val="center"/>
            <w:hideMark/>
          </w:tcPr>
          <w:p w14:paraId="56D1FABF" w14:textId="77777777" w:rsidR="00D97929" w:rsidRPr="00F32F50" w:rsidRDefault="00D97929" w:rsidP="002F15A0">
            <w:pPr>
              <w:jc w:val="center"/>
              <w:rPr>
                <w:sz w:val="22"/>
                <w:szCs w:val="22"/>
              </w:rPr>
            </w:pPr>
            <w:r w:rsidRPr="00F32F50">
              <w:rPr>
                <w:sz w:val="22"/>
                <w:szCs w:val="22"/>
              </w:rPr>
              <w:t>30</w:t>
            </w:r>
          </w:p>
        </w:tc>
        <w:tc>
          <w:tcPr>
            <w:tcW w:w="630" w:type="dxa"/>
            <w:tcBorders>
              <w:top w:val="single" w:sz="4" w:space="0" w:color="auto"/>
              <w:left w:val="single" w:sz="4" w:space="0" w:color="auto"/>
              <w:bottom w:val="single" w:sz="4" w:space="0" w:color="auto"/>
              <w:right w:val="single" w:sz="4" w:space="0" w:color="auto"/>
            </w:tcBorders>
            <w:vAlign w:val="center"/>
            <w:hideMark/>
          </w:tcPr>
          <w:p w14:paraId="508D52F1" w14:textId="77777777" w:rsidR="00D97929" w:rsidRPr="00F32F50" w:rsidRDefault="00D97929" w:rsidP="002F15A0">
            <w:pPr>
              <w:jc w:val="center"/>
              <w:rPr>
                <w:sz w:val="22"/>
                <w:szCs w:val="22"/>
              </w:rPr>
            </w:pPr>
            <w:r w:rsidRPr="00F32F50">
              <w:rPr>
                <w:sz w:val="22"/>
                <w:szCs w:val="22"/>
              </w:rPr>
              <w:t>13,6</w:t>
            </w:r>
          </w:p>
        </w:tc>
        <w:tc>
          <w:tcPr>
            <w:tcW w:w="630" w:type="dxa"/>
            <w:tcBorders>
              <w:top w:val="single" w:sz="4" w:space="0" w:color="auto"/>
              <w:left w:val="single" w:sz="4" w:space="0" w:color="auto"/>
              <w:bottom w:val="single" w:sz="4" w:space="0" w:color="auto"/>
              <w:right w:val="single" w:sz="4" w:space="0" w:color="auto"/>
            </w:tcBorders>
            <w:vAlign w:val="center"/>
            <w:hideMark/>
          </w:tcPr>
          <w:p w14:paraId="58B3D46C" w14:textId="77777777" w:rsidR="00D97929" w:rsidRPr="00F32F50" w:rsidRDefault="00D97929" w:rsidP="002F15A0">
            <w:pPr>
              <w:jc w:val="center"/>
              <w:rPr>
                <w:sz w:val="22"/>
                <w:szCs w:val="22"/>
              </w:rPr>
            </w:pPr>
            <w:r w:rsidRPr="00F32F50">
              <w:rPr>
                <w:sz w:val="22"/>
                <w:szCs w:val="22"/>
              </w:rPr>
              <w:t>+52</w:t>
            </w:r>
          </w:p>
        </w:tc>
        <w:tc>
          <w:tcPr>
            <w:tcW w:w="450" w:type="dxa"/>
            <w:tcBorders>
              <w:top w:val="single" w:sz="4" w:space="0" w:color="auto"/>
              <w:left w:val="single" w:sz="4" w:space="0" w:color="auto"/>
              <w:bottom w:val="single" w:sz="4" w:space="0" w:color="auto"/>
              <w:right w:val="single" w:sz="4" w:space="0" w:color="auto"/>
            </w:tcBorders>
            <w:vAlign w:val="center"/>
            <w:hideMark/>
          </w:tcPr>
          <w:p w14:paraId="05E90A28" w14:textId="77777777" w:rsidR="00D97929" w:rsidRPr="00F32F50" w:rsidRDefault="00D97929" w:rsidP="002F15A0">
            <w:pPr>
              <w:jc w:val="center"/>
              <w:rPr>
                <w:sz w:val="22"/>
                <w:szCs w:val="22"/>
              </w:rPr>
            </w:pPr>
            <w:r w:rsidRPr="00F32F50">
              <w:rPr>
                <w:sz w:val="22"/>
                <w:szCs w:val="22"/>
              </w:rPr>
              <w:t>25</w:t>
            </w:r>
          </w:p>
        </w:tc>
        <w:tc>
          <w:tcPr>
            <w:tcW w:w="720" w:type="dxa"/>
            <w:tcBorders>
              <w:top w:val="single" w:sz="4" w:space="0" w:color="auto"/>
              <w:left w:val="single" w:sz="4" w:space="0" w:color="auto"/>
              <w:bottom w:val="single" w:sz="4" w:space="0" w:color="auto"/>
              <w:right w:val="single" w:sz="4" w:space="0" w:color="auto"/>
            </w:tcBorders>
            <w:vAlign w:val="center"/>
            <w:hideMark/>
          </w:tcPr>
          <w:p w14:paraId="5837489E" w14:textId="77777777" w:rsidR="00D97929" w:rsidRPr="00F32F50" w:rsidRDefault="00D97929" w:rsidP="002F15A0">
            <w:pPr>
              <w:jc w:val="center"/>
              <w:rPr>
                <w:sz w:val="22"/>
                <w:szCs w:val="22"/>
              </w:rPr>
            </w:pPr>
            <w:r w:rsidRPr="00F32F50">
              <w:rPr>
                <w:sz w:val="22"/>
                <w:szCs w:val="22"/>
              </w:rPr>
              <w:t>25,4</w:t>
            </w:r>
          </w:p>
        </w:tc>
        <w:tc>
          <w:tcPr>
            <w:tcW w:w="720" w:type="dxa"/>
            <w:tcBorders>
              <w:top w:val="single" w:sz="4" w:space="0" w:color="auto"/>
              <w:left w:val="single" w:sz="4" w:space="0" w:color="auto"/>
              <w:bottom w:val="single" w:sz="4" w:space="0" w:color="auto"/>
              <w:right w:val="single" w:sz="4" w:space="0" w:color="auto"/>
            </w:tcBorders>
            <w:vAlign w:val="center"/>
            <w:hideMark/>
          </w:tcPr>
          <w:p w14:paraId="5BE9B60E" w14:textId="77777777" w:rsidR="00D97929" w:rsidRPr="00F32F50" w:rsidRDefault="00D97929" w:rsidP="002F15A0">
            <w:pPr>
              <w:jc w:val="center"/>
              <w:rPr>
                <w:sz w:val="22"/>
                <w:szCs w:val="22"/>
              </w:rPr>
            </w:pPr>
            <w:r w:rsidRPr="00F32F50">
              <w:rPr>
                <w:sz w:val="22"/>
                <w:szCs w:val="22"/>
              </w:rPr>
              <w:t>12,7</w:t>
            </w:r>
          </w:p>
        </w:tc>
        <w:tc>
          <w:tcPr>
            <w:tcW w:w="720" w:type="dxa"/>
            <w:tcBorders>
              <w:top w:val="single" w:sz="4" w:space="0" w:color="auto"/>
              <w:left w:val="single" w:sz="4" w:space="0" w:color="auto"/>
              <w:bottom w:val="single" w:sz="4" w:space="0" w:color="auto"/>
              <w:right w:val="single" w:sz="4" w:space="0" w:color="auto"/>
            </w:tcBorders>
            <w:vAlign w:val="center"/>
            <w:hideMark/>
          </w:tcPr>
          <w:p w14:paraId="2FFA1D11" w14:textId="77777777" w:rsidR="00D97929" w:rsidRPr="00F32F50" w:rsidRDefault="00D97929" w:rsidP="002F15A0">
            <w:pPr>
              <w:jc w:val="center"/>
              <w:rPr>
                <w:sz w:val="22"/>
                <w:szCs w:val="22"/>
              </w:rPr>
            </w:pPr>
            <w:r w:rsidRPr="00F32F50">
              <w:rPr>
                <w:sz w:val="22"/>
                <w:szCs w:val="22"/>
              </w:rPr>
              <w:t>8,2</w:t>
            </w:r>
          </w:p>
        </w:tc>
        <w:tc>
          <w:tcPr>
            <w:tcW w:w="1094" w:type="dxa"/>
            <w:tcBorders>
              <w:top w:val="single" w:sz="4" w:space="0" w:color="auto"/>
              <w:left w:val="single" w:sz="4" w:space="0" w:color="auto"/>
              <w:bottom w:val="single" w:sz="4" w:space="0" w:color="auto"/>
              <w:right w:val="single" w:sz="4" w:space="0" w:color="auto"/>
            </w:tcBorders>
          </w:tcPr>
          <w:p w14:paraId="2939D0D2" w14:textId="6B6297A9" w:rsidR="00D97929" w:rsidRPr="00F32F50" w:rsidRDefault="00D97929" w:rsidP="002F15A0">
            <w:pPr>
              <w:jc w:val="center"/>
              <w:rPr>
                <w:bCs/>
                <w:sz w:val="22"/>
                <w:szCs w:val="22"/>
              </w:rPr>
            </w:pPr>
            <w:r w:rsidRPr="00F32F50">
              <w:rPr>
                <w:sz w:val="22"/>
                <w:szCs w:val="22"/>
              </w:rPr>
              <w:t>–</w:t>
            </w:r>
          </w:p>
        </w:tc>
      </w:tr>
      <w:tr w:rsidR="00D735B0" w:rsidRPr="00F32F50" w14:paraId="47EDAA59" w14:textId="77777777" w:rsidTr="00662E31">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48EA7914" w14:textId="77777777" w:rsidR="00CE5070" w:rsidRPr="00F32F50" w:rsidRDefault="00CE5070"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6633C4F6" w14:textId="77777777" w:rsidR="00CE5070" w:rsidRPr="00F32F50" w:rsidRDefault="00CE5070" w:rsidP="002F15A0">
            <w:pPr>
              <w:jc w:val="center"/>
              <w:rPr>
                <w:sz w:val="22"/>
                <w:szCs w:val="22"/>
              </w:rPr>
            </w:pPr>
            <w:r w:rsidRPr="00F32F50">
              <w:rPr>
                <w:sz w:val="22"/>
                <w:szCs w:val="22"/>
              </w:rPr>
              <w:t>1434-0376446</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B180342" w14:textId="77777777" w:rsidR="00CE5070" w:rsidRPr="00F32F50" w:rsidRDefault="00CE5070" w:rsidP="002F15A0">
            <w:pPr>
              <w:jc w:val="center"/>
              <w:rPr>
                <w:sz w:val="22"/>
                <w:szCs w:val="22"/>
              </w:rPr>
            </w:pPr>
            <w:r w:rsidRPr="00F32F50">
              <w:rPr>
                <w:sz w:val="22"/>
                <w:szCs w:val="22"/>
              </w:rPr>
              <w:t>TYC3966-658-1</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1341D86A" w14:textId="77777777" w:rsidR="00CE5070" w:rsidRPr="00F32F50" w:rsidRDefault="00CE5070" w:rsidP="002F15A0">
            <w:pPr>
              <w:jc w:val="center"/>
              <w:rPr>
                <w:sz w:val="22"/>
                <w:szCs w:val="22"/>
              </w:rPr>
            </w:pPr>
            <w:r w:rsidRPr="00F32F50">
              <w:rPr>
                <w:sz w:val="22"/>
                <w:szCs w:val="22"/>
              </w:rPr>
              <w:t>21</w:t>
            </w:r>
          </w:p>
        </w:tc>
        <w:tc>
          <w:tcPr>
            <w:tcW w:w="522" w:type="dxa"/>
            <w:tcBorders>
              <w:top w:val="single" w:sz="4" w:space="0" w:color="auto"/>
              <w:left w:val="single" w:sz="4" w:space="0" w:color="auto"/>
              <w:bottom w:val="single" w:sz="4" w:space="0" w:color="auto"/>
              <w:right w:val="single" w:sz="4" w:space="0" w:color="auto"/>
            </w:tcBorders>
            <w:vAlign w:val="center"/>
            <w:hideMark/>
          </w:tcPr>
          <w:p w14:paraId="60182177" w14:textId="77777777" w:rsidR="00CE5070" w:rsidRPr="00F32F50" w:rsidRDefault="00CE5070" w:rsidP="002F15A0">
            <w:pPr>
              <w:jc w:val="center"/>
              <w:rPr>
                <w:sz w:val="22"/>
                <w:szCs w:val="22"/>
              </w:rPr>
            </w:pPr>
            <w:r w:rsidRPr="00F32F50">
              <w:rPr>
                <w:sz w:val="22"/>
                <w:szCs w:val="22"/>
              </w:rPr>
              <w:t>31</w:t>
            </w:r>
          </w:p>
        </w:tc>
        <w:tc>
          <w:tcPr>
            <w:tcW w:w="630" w:type="dxa"/>
            <w:tcBorders>
              <w:top w:val="single" w:sz="4" w:space="0" w:color="auto"/>
              <w:left w:val="single" w:sz="4" w:space="0" w:color="auto"/>
              <w:bottom w:val="single" w:sz="4" w:space="0" w:color="auto"/>
              <w:right w:val="single" w:sz="4" w:space="0" w:color="auto"/>
            </w:tcBorders>
            <w:vAlign w:val="center"/>
            <w:hideMark/>
          </w:tcPr>
          <w:p w14:paraId="18C8AC99" w14:textId="77777777" w:rsidR="00CE5070" w:rsidRPr="00F32F50" w:rsidRDefault="00CE5070" w:rsidP="002F15A0">
            <w:pPr>
              <w:jc w:val="center"/>
              <w:rPr>
                <w:sz w:val="22"/>
                <w:szCs w:val="22"/>
              </w:rPr>
            </w:pPr>
            <w:r w:rsidRPr="00F32F50">
              <w:rPr>
                <w:sz w:val="22"/>
                <w:szCs w:val="22"/>
              </w:rPr>
              <w:t>2,4</w:t>
            </w:r>
          </w:p>
        </w:tc>
        <w:tc>
          <w:tcPr>
            <w:tcW w:w="630" w:type="dxa"/>
            <w:tcBorders>
              <w:top w:val="single" w:sz="4" w:space="0" w:color="auto"/>
              <w:left w:val="single" w:sz="4" w:space="0" w:color="auto"/>
              <w:bottom w:val="single" w:sz="4" w:space="0" w:color="auto"/>
              <w:right w:val="single" w:sz="4" w:space="0" w:color="auto"/>
            </w:tcBorders>
            <w:vAlign w:val="center"/>
            <w:hideMark/>
          </w:tcPr>
          <w:p w14:paraId="65921F4E" w14:textId="77777777" w:rsidR="00CE5070" w:rsidRPr="00F32F50" w:rsidRDefault="00CE5070" w:rsidP="002F15A0">
            <w:pPr>
              <w:jc w:val="center"/>
              <w:rPr>
                <w:sz w:val="22"/>
                <w:szCs w:val="22"/>
              </w:rPr>
            </w:pPr>
            <w:r w:rsidRPr="00F32F50">
              <w:rPr>
                <w:sz w:val="22"/>
                <w:szCs w:val="22"/>
              </w:rPr>
              <w:t>+53</w:t>
            </w:r>
          </w:p>
        </w:tc>
        <w:tc>
          <w:tcPr>
            <w:tcW w:w="450" w:type="dxa"/>
            <w:tcBorders>
              <w:top w:val="single" w:sz="4" w:space="0" w:color="auto"/>
              <w:left w:val="single" w:sz="4" w:space="0" w:color="auto"/>
              <w:bottom w:val="single" w:sz="4" w:space="0" w:color="auto"/>
              <w:right w:val="single" w:sz="4" w:space="0" w:color="auto"/>
            </w:tcBorders>
            <w:vAlign w:val="center"/>
            <w:hideMark/>
          </w:tcPr>
          <w:p w14:paraId="31C7D63E" w14:textId="77777777" w:rsidR="00CE5070" w:rsidRPr="00F32F50" w:rsidRDefault="00CE5070" w:rsidP="002F15A0">
            <w:pPr>
              <w:jc w:val="center"/>
              <w:rPr>
                <w:sz w:val="22"/>
                <w:szCs w:val="22"/>
              </w:rPr>
            </w:pPr>
            <w:r w:rsidRPr="00F32F50">
              <w:rPr>
                <w:sz w:val="22"/>
                <w:szCs w:val="22"/>
              </w:rPr>
              <w:t>25</w:t>
            </w:r>
          </w:p>
        </w:tc>
        <w:tc>
          <w:tcPr>
            <w:tcW w:w="720" w:type="dxa"/>
            <w:tcBorders>
              <w:top w:val="single" w:sz="4" w:space="0" w:color="auto"/>
              <w:left w:val="single" w:sz="4" w:space="0" w:color="auto"/>
              <w:bottom w:val="single" w:sz="4" w:space="0" w:color="auto"/>
              <w:right w:val="single" w:sz="4" w:space="0" w:color="auto"/>
            </w:tcBorders>
            <w:vAlign w:val="center"/>
            <w:hideMark/>
          </w:tcPr>
          <w:p w14:paraId="5A72D95F" w14:textId="77777777" w:rsidR="00CE5070" w:rsidRPr="00F32F50" w:rsidRDefault="00CE5070" w:rsidP="002F15A0">
            <w:pPr>
              <w:jc w:val="center"/>
              <w:rPr>
                <w:sz w:val="22"/>
                <w:szCs w:val="22"/>
              </w:rPr>
            </w:pPr>
            <w:r w:rsidRPr="00F32F50">
              <w:rPr>
                <w:sz w:val="22"/>
                <w:szCs w:val="22"/>
              </w:rPr>
              <w:t>07,5</w:t>
            </w:r>
          </w:p>
        </w:tc>
        <w:tc>
          <w:tcPr>
            <w:tcW w:w="720" w:type="dxa"/>
            <w:tcBorders>
              <w:top w:val="single" w:sz="4" w:space="0" w:color="auto"/>
              <w:left w:val="single" w:sz="4" w:space="0" w:color="auto"/>
              <w:bottom w:val="single" w:sz="4" w:space="0" w:color="auto"/>
              <w:right w:val="single" w:sz="4" w:space="0" w:color="auto"/>
            </w:tcBorders>
            <w:vAlign w:val="center"/>
            <w:hideMark/>
          </w:tcPr>
          <w:p w14:paraId="0309EAFB" w14:textId="77777777" w:rsidR="00CE5070" w:rsidRPr="00F32F50" w:rsidRDefault="00CE5070" w:rsidP="002F15A0">
            <w:pPr>
              <w:jc w:val="center"/>
              <w:rPr>
                <w:sz w:val="22"/>
                <w:szCs w:val="22"/>
              </w:rPr>
            </w:pPr>
            <w:r w:rsidRPr="00F32F50">
              <w:rPr>
                <w:sz w:val="22"/>
                <w:szCs w:val="22"/>
              </w:rPr>
              <w:t>11,8</w:t>
            </w:r>
          </w:p>
        </w:tc>
        <w:tc>
          <w:tcPr>
            <w:tcW w:w="720" w:type="dxa"/>
            <w:tcBorders>
              <w:top w:val="single" w:sz="4" w:space="0" w:color="auto"/>
              <w:left w:val="single" w:sz="4" w:space="0" w:color="auto"/>
              <w:bottom w:val="single" w:sz="4" w:space="0" w:color="auto"/>
              <w:right w:val="single" w:sz="4" w:space="0" w:color="auto"/>
            </w:tcBorders>
            <w:vAlign w:val="center"/>
            <w:hideMark/>
          </w:tcPr>
          <w:p w14:paraId="2E884E04" w14:textId="77777777" w:rsidR="00CE5070" w:rsidRPr="00F32F50" w:rsidRDefault="00CE5070" w:rsidP="002F15A0">
            <w:pPr>
              <w:jc w:val="center"/>
              <w:rPr>
                <w:sz w:val="22"/>
                <w:szCs w:val="22"/>
              </w:rPr>
            </w:pPr>
            <w:r w:rsidRPr="00F32F50">
              <w:rPr>
                <w:sz w:val="22"/>
                <w:szCs w:val="22"/>
              </w:rPr>
              <w:t>8,5</w:t>
            </w:r>
          </w:p>
        </w:tc>
        <w:tc>
          <w:tcPr>
            <w:tcW w:w="1094" w:type="dxa"/>
            <w:tcBorders>
              <w:top w:val="single" w:sz="4" w:space="0" w:color="auto"/>
              <w:left w:val="single" w:sz="4" w:space="0" w:color="auto"/>
              <w:bottom w:val="single" w:sz="4" w:space="0" w:color="auto"/>
              <w:right w:val="single" w:sz="4" w:space="0" w:color="auto"/>
            </w:tcBorders>
            <w:vAlign w:val="center"/>
            <w:hideMark/>
          </w:tcPr>
          <w:p w14:paraId="3E25B716" w14:textId="77777777" w:rsidR="00CE5070" w:rsidRPr="00F32F50" w:rsidRDefault="00CE5070" w:rsidP="002F15A0">
            <w:pPr>
              <w:jc w:val="center"/>
              <w:rPr>
                <w:bCs/>
                <w:sz w:val="22"/>
                <w:szCs w:val="22"/>
              </w:rPr>
            </w:pPr>
            <w:r w:rsidRPr="00F32F50">
              <w:rPr>
                <w:sz w:val="22"/>
                <w:szCs w:val="22"/>
              </w:rPr>
              <w:t>Hα эмис.</w:t>
            </w:r>
          </w:p>
        </w:tc>
      </w:tr>
      <w:tr w:rsidR="00D735B0" w:rsidRPr="00F32F50" w14:paraId="4331507C" w14:textId="77777777" w:rsidTr="00662E31">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03ACECA1" w14:textId="77777777" w:rsidR="00CE5070" w:rsidRPr="00F32F50" w:rsidRDefault="00CE5070"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1BFE9D3B" w14:textId="77777777" w:rsidR="00CE5070" w:rsidRPr="00F32F50" w:rsidRDefault="00CE5070" w:rsidP="002F15A0">
            <w:pPr>
              <w:jc w:val="center"/>
              <w:rPr>
                <w:sz w:val="22"/>
                <w:szCs w:val="22"/>
              </w:rPr>
            </w:pPr>
            <w:r w:rsidRPr="00F32F50">
              <w:rPr>
                <w:sz w:val="22"/>
                <w:szCs w:val="22"/>
              </w:rPr>
              <w:t>1414-0431615</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1E29184" w14:textId="77777777" w:rsidR="00CE5070" w:rsidRPr="00F32F50" w:rsidRDefault="00CE5070" w:rsidP="002F15A0">
            <w:pPr>
              <w:jc w:val="center"/>
              <w:rPr>
                <w:sz w:val="22"/>
                <w:szCs w:val="22"/>
              </w:rPr>
            </w:pPr>
            <w:r w:rsidRPr="00F32F50">
              <w:rPr>
                <w:sz w:val="22"/>
                <w:szCs w:val="22"/>
              </w:rPr>
              <w:t>MWC 1051</w:t>
            </w:r>
          </w:p>
        </w:tc>
        <w:tc>
          <w:tcPr>
            <w:tcW w:w="450" w:type="dxa"/>
            <w:gridSpan w:val="2"/>
            <w:tcBorders>
              <w:top w:val="single" w:sz="4" w:space="0" w:color="auto"/>
              <w:left w:val="single" w:sz="4" w:space="0" w:color="auto"/>
              <w:bottom w:val="single" w:sz="4" w:space="0" w:color="auto"/>
              <w:right w:val="single" w:sz="4" w:space="0" w:color="auto"/>
            </w:tcBorders>
            <w:vAlign w:val="center"/>
            <w:hideMark/>
          </w:tcPr>
          <w:p w14:paraId="3BF52775" w14:textId="77777777" w:rsidR="00CE5070" w:rsidRPr="00F32F50" w:rsidRDefault="00CE5070" w:rsidP="002F15A0">
            <w:pPr>
              <w:jc w:val="center"/>
              <w:rPr>
                <w:sz w:val="22"/>
                <w:szCs w:val="22"/>
              </w:rPr>
            </w:pPr>
            <w:r w:rsidRPr="00F32F50">
              <w:rPr>
                <w:sz w:val="22"/>
                <w:szCs w:val="22"/>
              </w:rPr>
              <w:t>21</w:t>
            </w:r>
          </w:p>
        </w:tc>
        <w:tc>
          <w:tcPr>
            <w:tcW w:w="522" w:type="dxa"/>
            <w:tcBorders>
              <w:top w:val="single" w:sz="4" w:space="0" w:color="auto"/>
              <w:left w:val="single" w:sz="4" w:space="0" w:color="auto"/>
              <w:bottom w:val="single" w:sz="4" w:space="0" w:color="auto"/>
              <w:right w:val="single" w:sz="4" w:space="0" w:color="auto"/>
            </w:tcBorders>
            <w:vAlign w:val="center"/>
            <w:hideMark/>
          </w:tcPr>
          <w:p w14:paraId="46F77750" w14:textId="77777777" w:rsidR="00CE5070" w:rsidRPr="00F32F50" w:rsidRDefault="00CE5070" w:rsidP="002F15A0">
            <w:pPr>
              <w:jc w:val="center"/>
              <w:rPr>
                <w:sz w:val="22"/>
                <w:szCs w:val="22"/>
              </w:rPr>
            </w:pPr>
            <w:r w:rsidRPr="00F32F50">
              <w:rPr>
                <w:sz w:val="22"/>
                <w:szCs w:val="22"/>
              </w:rPr>
              <w:t>54</w:t>
            </w:r>
          </w:p>
        </w:tc>
        <w:tc>
          <w:tcPr>
            <w:tcW w:w="630" w:type="dxa"/>
            <w:tcBorders>
              <w:top w:val="single" w:sz="4" w:space="0" w:color="auto"/>
              <w:left w:val="single" w:sz="4" w:space="0" w:color="auto"/>
              <w:bottom w:val="single" w:sz="4" w:space="0" w:color="auto"/>
              <w:right w:val="single" w:sz="4" w:space="0" w:color="auto"/>
            </w:tcBorders>
            <w:vAlign w:val="center"/>
            <w:hideMark/>
          </w:tcPr>
          <w:p w14:paraId="1EA920AA" w14:textId="77777777" w:rsidR="00CE5070" w:rsidRPr="00F32F50" w:rsidRDefault="00CE5070" w:rsidP="002F15A0">
            <w:pPr>
              <w:jc w:val="center"/>
              <w:rPr>
                <w:sz w:val="22"/>
                <w:szCs w:val="22"/>
              </w:rPr>
            </w:pPr>
            <w:r w:rsidRPr="00F32F50">
              <w:rPr>
                <w:sz w:val="22"/>
                <w:szCs w:val="22"/>
              </w:rPr>
              <w:t>21,0</w:t>
            </w:r>
          </w:p>
        </w:tc>
        <w:tc>
          <w:tcPr>
            <w:tcW w:w="630" w:type="dxa"/>
            <w:tcBorders>
              <w:top w:val="single" w:sz="4" w:space="0" w:color="auto"/>
              <w:left w:val="single" w:sz="4" w:space="0" w:color="auto"/>
              <w:bottom w:val="single" w:sz="4" w:space="0" w:color="auto"/>
              <w:right w:val="single" w:sz="4" w:space="0" w:color="auto"/>
            </w:tcBorders>
            <w:vAlign w:val="center"/>
            <w:hideMark/>
          </w:tcPr>
          <w:p w14:paraId="5956E31D" w14:textId="77777777" w:rsidR="00CE5070" w:rsidRPr="00F32F50" w:rsidRDefault="00CE5070" w:rsidP="002F15A0">
            <w:pPr>
              <w:jc w:val="center"/>
              <w:rPr>
                <w:sz w:val="22"/>
                <w:szCs w:val="22"/>
              </w:rPr>
            </w:pPr>
            <w:r w:rsidRPr="00F32F50">
              <w:rPr>
                <w:sz w:val="22"/>
                <w:szCs w:val="22"/>
              </w:rPr>
              <w:t>+51</w:t>
            </w:r>
          </w:p>
        </w:tc>
        <w:tc>
          <w:tcPr>
            <w:tcW w:w="450" w:type="dxa"/>
            <w:tcBorders>
              <w:top w:val="single" w:sz="4" w:space="0" w:color="auto"/>
              <w:left w:val="single" w:sz="4" w:space="0" w:color="auto"/>
              <w:bottom w:val="single" w:sz="4" w:space="0" w:color="auto"/>
              <w:right w:val="single" w:sz="4" w:space="0" w:color="auto"/>
            </w:tcBorders>
            <w:vAlign w:val="center"/>
            <w:hideMark/>
          </w:tcPr>
          <w:p w14:paraId="7553A2B4" w14:textId="77777777" w:rsidR="00CE5070" w:rsidRPr="00F32F50" w:rsidRDefault="00CE5070" w:rsidP="002F15A0">
            <w:pPr>
              <w:jc w:val="center"/>
              <w:rPr>
                <w:sz w:val="22"/>
                <w:szCs w:val="22"/>
              </w:rPr>
            </w:pPr>
            <w:r w:rsidRPr="00F32F50">
              <w:rPr>
                <w:sz w:val="22"/>
                <w:szCs w:val="22"/>
              </w:rPr>
              <w:t>27</w:t>
            </w:r>
          </w:p>
        </w:tc>
        <w:tc>
          <w:tcPr>
            <w:tcW w:w="720" w:type="dxa"/>
            <w:tcBorders>
              <w:top w:val="single" w:sz="4" w:space="0" w:color="auto"/>
              <w:left w:val="single" w:sz="4" w:space="0" w:color="auto"/>
              <w:bottom w:val="single" w:sz="4" w:space="0" w:color="auto"/>
              <w:right w:val="single" w:sz="4" w:space="0" w:color="auto"/>
            </w:tcBorders>
            <w:vAlign w:val="center"/>
            <w:hideMark/>
          </w:tcPr>
          <w:p w14:paraId="2495C50F" w14:textId="77777777" w:rsidR="00CE5070" w:rsidRPr="00F32F50" w:rsidRDefault="00CE5070" w:rsidP="002F15A0">
            <w:pPr>
              <w:jc w:val="center"/>
              <w:rPr>
                <w:sz w:val="22"/>
                <w:szCs w:val="22"/>
              </w:rPr>
            </w:pPr>
            <w:r w:rsidRPr="00F32F50">
              <w:rPr>
                <w:sz w:val="22"/>
                <w:szCs w:val="22"/>
              </w:rPr>
              <w:t>54,1</w:t>
            </w:r>
          </w:p>
        </w:tc>
        <w:tc>
          <w:tcPr>
            <w:tcW w:w="720" w:type="dxa"/>
            <w:tcBorders>
              <w:top w:val="single" w:sz="4" w:space="0" w:color="auto"/>
              <w:left w:val="single" w:sz="4" w:space="0" w:color="auto"/>
              <w:bottom w:val="single" w:sz="4" w:space="0" w:color="auto"/>
              <w:right w:val="single" w:sz="4" w:space="0" w:color="auto"/>
            </w:tcBorders>
            <w:vAlign w:val="center"/>
            <w:hideMark/>
          </w:tcPr>
          <w:p w14:paraId="20B5990F" w14:textId="77777777" w:rsidR="00CE5070" w:rsidRPr="00F32F50" w:rsidRDefault="00CE5070" w:rsidP="002F15A0">
            <w:pPr>
              <w:jc w:val="center"/>
              <w:rPr>
                <w:sz w:val="22"/>
                <w:szCs w:val="22"/>
              </w:rPr>
            </w:pPr>
            <w:r w:rsidRPr="00F32F50">
              <w:rPr>
                <w:sz w:val="22"/>
                <w:szCs w:val="22"/>
              </w:rPr>
              <w:t>12,9</w:t>
            </w:r>
          </w:p>
        </w:tc>
        <w:tc>
          <w:tcPr>
            <w:tcW w:w="720" w:type="dxa"/>
            <w:tcBorders>
              <w:top w:val="single" w:sz="4" w:space="0" w:color="auto"/>
              <w:left w:val="single" w:sz="4" w:space="0" w:color="auto"/>
              <w:bottom w:val="single" w:sz="4" w:space="0" w:color="auto"/>
              <w:right w:val="single" w:sz="4" w:space="0" w:color="auto"/>
            </w:tcBorders>
            <w:vAlign w:val="center"/>
            <w:hideMark/>
          </w:tcPr>
          <w:p w14:paraId="71BD884C" w14:textId="77777777" w:rsidR="00CE5070" w:rsidRPr="00F32F50" w:rsidRDefault="00CE5070" w:rsidP="002F15A0">
            <w:pPr>
              <w:jc w:val="center"/>
              <w:rPr>
                <w:sz w:val="22"/>
                <w:szCs w:val="22"/>
              </w:rPr>
            </w:pPr>
            <w:r w:rsidRPr="00F32F50">
              <w:rPr>
                <w:sz w:val="22"/>
                <w:szCs w:val="22"/>
              </w:rPr>
              <w:t>8,9</w:t>
            </w:r>
          </w:p>
        </w:tc>
        <w:tc>
          <w:tcPr>
            <w:tcW w:w="1094" w:type="dxa"/>
            <w:tcBorders>
              <w:top w:val="single" w:sz="4" w:space="0" w:color="auto"/>
              <w:left w:val="single" w:sz="4" w:space="0" w:color="auto"/>
              <w:bottom w:val="single" w:sz="4" w:space="0" w:color="auto"/>
              <w:right w:val="single" w:sz="4" w:space="0" w:color="auto"/>
            </w:tcBorders>
            <w:vAlign w:val="center"/>
            <w:hideMark/>
          </w:tcPr>
          <w:p w14:paraId="4622DB93" w14:textId="77777777" w:rsidR="00662E31" w:rsidRPr="00F32F50" w:rsidRDefault="00CE5070" w:rsidP="002F15A0">
            <w:pPr>
              <w:jc w:val="center"/>
              <w:rPr>
                <w:sz w:val="22"/>
                <w:szCs w:val="22"/>
              </w:rPr>
            </w:pPr>
            <w:r w:rsidRPr="00F32F50">
              <w:rPr>
                <w:sz w:val="22"/>
                <w:szCs w:val="22"/>
              </w:rPr>
              <w:t>Сильн.</w:t>
            </w:r>
          </w:p>
          <w:p w14:paraId="0F22C020" w14:textId="424E7004" w:rsidR="00CE5070" w:rsidRPr="00F32F50" w:rsidRDefault="00CE5070" w:rsidP="002F15A0">
            <w:pPr>
              <w:jc w:val="center"/>
              <w:rPr>
                <w:bCs/>
                <w:sz w:val="22"/>
                <w:szCs w:val="22"/>
              </w:rPr>
            </w:pPr>
            <w:r w:rsidRPr="00F32F50">
              <w:rPr>
                <w:sz w:val="22"/>
                <w:szCs w:val="22"/>
              </w:rPr>
              <w:t>Hα</w:t>
            </w:r>
          </w:p>
        </w:tc>
      </w:tr>
    </w:tbl>
    <w:p w14:paraId="1D71C372" w14:textId="77777777" w:rsidR="00753F49" w:rsidRPr="00F32F50" w:rsidRDefault="00753F49" w:rsidP="002F15A0"/>
    <w:tbl>
      <w:tblPr>
        <w:tblW w:w="94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530"/>
        <w:gridCol w:w="1440"/>
        <w:gridCol w:w="450"/>
        <w:gridCol w:w="522"/>
        <w:gridCol w:w="630"/>
        <w:gridCol w:w="630"/>
        <w:gridCol w:w="450"/>
        <w:gridCol w:w="720"/>
        <w:gridCol w:w="720"/>
        <w:gridCol w:w="720"/>
        <w:gridCol w:w="1094"/>
      </w:tblGrid>
      <w:tr w:rsidR="00753F49" w:rsidRPr="00F32F50" w14:paraId="039564BE" w14:textId="77777777" w:rsidTr="00100F20">
        <w:trPr>
          <w:trHeight w:val="247"/>
        </w:trPr>
        <w:tc>
          <w:tcPr>
            <w:tcW w:w="9473" w:type="dxa"/>
            <w:gridSpan w:val="12"/>
            <w:tcBorders>
              <w:top w:val="nil"/>
              <w:left w:val="nil"/>
              <w:bottom w:val="single" w:sz="4" w:space="0" w:color="auto"/>
              <w:right w:val="nil"/>
            </w:tcBorders>
            <w:vAlign w:val="center"/>
            <w:hideMark/>
          </w:tcPr>
          <w:p w14:paraId="4FBC3DA3" w14:textId="77777777" w:rsidR="00753F49" w:rsidRPr="00F32F50" w:rsidRDefault="00753F49" w:rsidP="002F15A0">
            <w:pPr>
              <w:ind w:left="-108"/>
              <w:rPr>
                <w:i/>
                <w:sz w:val="28"/>
                <w:szCs w:val="28"/>
              </w:rPr>
            </w:pPr>
            <w:r w:rsidRPr="00F32F50">
              <w:rPr>
                <w:i/>
                <w:sz w:val="28"/>
                <w:szCs w:val="28"/>
              </w:rPr>
              <w:lastRenderedPageBreak/>
              <w:t xml:space="preserve">Продолжение таблицы </w:t>
            </w:r>
            <w:r w:rsidRPr="00F32F50">
              <w:rPr>
                <w:i/>
                <w:sz w:val="28"/>
                <w:szCs w:val="28"/>
                <w:lang w:val="en-US"/>
              </w:rPr>
              <w:t>2.2.</w:t>
            </w:r>
            <w:r w:rsidRPr="00F32F50">
              <w:rPr>
                <w:i/>
                <w:sz w:val="28"/>
                <w:szCs w:val="28"/>
              </w:rPr>
              <w:t>1</w:t>
            </w:r>
          </w:p>
        </w:tc>
      </w:tr>
      <w:tr w:rsidR="00753F49" w:rsidRPr="00F32F50" w14:paraId="579F9381" w14:textId="77777777" w:rsidTr="00100F20">
        <w:trPr>
          <w:trHeight w:val="247"/>
        </w:trPr>
        <w:tc>
          <w:tcPr>
            <w:tcW w:w="567" w:type="dxa"/>
            <w:tcBorders>
              <w:top w:val="single" w:sz="4" w:space="0" w:color="auto"/>
              <w:left w:val="single" w:sz="4" w:space="0" w:color="auto"/>
              <w:bottom w:val="single" w:sz="4" w:space="0" w:color="auto"/>
              <w:right w:val="single" w:sz="4" w:space="0" w:color="auto"/>
            </w:tcBorders>
            <w:vAlign w:val="center"/>
            <w:hideMark/>
          </w:tcPr>
          <w:p w14:paraId="15468E4A" w14:textId="77777777" w:rsidR="00753F49" w:rsidRPr="00F32F50" w:rsidRDefault="00753F49" w:rsidP="002F15A0">
            <w:pPr>
              <w:ind w:left="144"/>
              <w:jc w:val="center"/>
              <w:rPr>
                <w:sz w:val="22"/>
                <w:szCs w:val="22"/>
              </w:rPr>
            </w:pPr>
            <w:r w:rsidRPr="00F32F50">
              <w:rPr>
                <w:i/>
                <w:sz w:val="22"/>
                <w:szCs w:val="22"/>
              </w:rPr>
              <w:t>1</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ECD6860" w14:textId="77777777" w:rsidR="00753F49" w:rsidRPr="00F32F50" w:rsidRDefault="00753F49" w:rsidP="002F15A0">
            <w:pPr>
              <w:jc w:val="center"/>
              <w:rPr>
                <w:sz w:val="22"/>
                <w:szCs w:val="22"/>
              </w:rPr>
            </w:pPr>
            <w:r w:rsidRPr="00F32F50">
              <w:rPr>
                <w:i/>
                <w:sz w:val="22"/>
                <w:szCs w:val="22"/>
              </w:rPr>
              <w:t>2</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92A0D42" w14:textId="77777777" w:rsidR="00753F49" w:rsidRPr="00F32F50" w:rsidRDefault="00753F49" w:rsidP="002F15A0">
            <w:pPr>
              <w:jc w:val="center"/>
              <w:rPr>
                <w:sz w:val="22"/>
                <w:szCs w:val="22"/>
              </w:rPr>
            </w:pPr>
            <w:r w:rsidRPr="00F32F50">
              <w:rPr>
                <w:bCs/>
                <w:i/>
                <w:sz w:val="22"/>
                <w:szCs w:val="22"/>
              </w:rPr>
              <w:t>3</w:t>
            </w:r>
          </w:p>
        </w:tc>
        <w:tc>
          <w:tcPr>
            <w:tcW w:w="1602" w:type="dxa"/>
            <w:gridSpan w:val="3"/>
            <w:tcBorders>
              <w:top w:val="single" w:sz="4" w:space="0" w:color="auto"/>
              <w:left w:val="single" w:sz="4" w:space="0" w:color="auto"/>
              <w:bottom w:val="single" w:sz="4" w:space="0" w:color="auto"/>
              <w:right w:val="single" w:sz="4" w:space="0" w:color="auto"/>
            </w:tcBorders>
            <w:vAlign w:val="center"/>
            <w:hideMark/>
          </w:tcPr>
          <w:p w14:paraId="1D4B6369" w14:textId="77777777" w:rsidR="00753F49" w:rsidRPr="00F32F50" w:rsidRDefault="00753F49" w:rsidP="002F15A0">
            <w:pPr>
              <w:jc w:val="center"/>
              <w:rPr>
                <w:sz w:val="22"/>
                <w:szCs w:val="22"/>
              </w:rPr>
            </w:pPr>
            <w:r w:rsidRPr="00F32F50">
              <w:rPr>
                <w:bCs/>
                <w:i/>
                <w:sz w:val="22"/>
                <w:szCs w:val="22"/>
              </w:rPr>
              <w:t>4</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14:paraId="70318317" w14:textId="77777777" w:rsidR="00753F49" w:rsidRPr="00F32F50" w:rsidRDefault="00753F49" w:rsidP="002F15A0">
            <w:pPr>
              <w:jc w:val="center"/>
              <w:rPr>
                <w:sz w:val="22"/>
                <w:szCs w:val="22"/>
              </w:rPr>
            </w:pPr>
            <w:r w:rsidRPr="00F32F50">
              <w:rPr>
                <w:bCs/>
                <w:i/>
                <w:sz w:val="22"/>
                <w:szCs w:val="22"/>
              </w:rPr>
              <w:t>5</w:t>
            </w:r>
          </w:p>
        </w:tc>
        <w:tc>
          <w:tcPr>
            <w:tcW w:w="720" w:type="dxa"/>
            <w:tcBorders>
              <w:top w:val="single" w:sz="4" w:space="0" w:color="auto"/>
              <w:left w:val="single" w:sz="4" w:space="0" w:color="auto"/>
              <w:bottom w:val="single" w:sz="4" w:space="0" w:color="auto"/>
              <w:right w:val="single" w:sz="4" w:space="0" w:color="auto"/>
            </w:tcBorders>
            <w:vAlign w:val="center"/>
            <w:hideMark/>
          </w:tcPr>
          <w:p w14:paraId="367F024A" w14:textId="77777777" w:rsidR="00753F49" w:rsidRPr="00F32F50" w:rsidRDefault="00753F49" w:rsidP="002F15A0">
            <w:pPr>
              <w:jc w:val="center"/>
              <w:rPr>
                <w:sz w:val="22"/>
                <w:szCs w:val="22"/>
              </w:rPr>
            </w:pPr>
            <w:r w:rsidRPr="00F32F50">
              <w:rPr>
                <w:bCs/>
                <w:i/>
                <w:sz w:val="22"/>
                <w:szCs w:val="22"/>
              </w:rPr>
              <w:t>6</w:t>
            </w:r>
          </w:p>
        </w:tc>
        <w:tc>
          <w:tcPr>
            <w:tcW w:w="720" w:type="dxa"/>
            <w:tcBorders>
              <w:top w:val="single" w:sz="4" w:space="0" w:color="auto"/>
              <w:left w:val="single" w:sz="4" w:space="0" w:color="auto"/>
              <w:bottom w:val="single" w:sz="4" w:space="0" w:color="auto"/>
              <w:right w:val="single" w:sz="4" w:space="0" w:color="auto"/>
            </w:tcBorders>
            <w:vAlign w:val="center"/>
            <w:hideMark/>
          </w:tcPr>
          <w:p w14:paraId="4187B151" w14:textId="77777777" w:rsidR="00753F49" w:rsidRPr="00F32F50" w:rsidRDefault="00753F49" w:rsidP="002F15A0">
            <w:pPr>
              <w:jc w:val="center"/>
              <w:rPr>
                <w:sz w:val="22"/>
                <w:szCs w:val="22"/>
              </w:rPr>
            </w:pPr>
            <w:r w:rsidRPr="00F32F50">
              <w:rPr>
                <w:i/>
                <w:sz w:val="22"/>
                <w:szCs w:val="22"/>
              </w:rPr>
              <w:t>7</w:t>
            </w:r>
          </w:p>
        </w:tc>
        <w:tc>
          <w:tcPr>
            <w:tcW w:w="1094" w:type="dxa"/>
            <w:tcBorders>
              <w:top w:val="single" w:sz="4" w:space="0" w:color="auto"/>
              <w:left w:val="single" w:sz="4" w:space="0" w:color="auto"/>
              <w:bottom w:val="single" w:sz="4" w:space="0" w:color="auto"/>
              <w:right w:val="single" w:sz="4" w:space="0" w:color="auto"/>
            </w:tcBorders>
            <w:vAlign w:val="center"/>
            <w:hideMark/>
          </w:tcPr>
          <w:p w14:paraId="0DAA4180" w14:textId="77777777" w:rsidR="00753F49" w:rsidRPr="00F32F50" w:rsidRDefault="00753F49" w:rsidP="002F15A0">
            <w:pPr>
              <w:jc w:val="center"/>
              <w:rPr>
                <w:sz w:val="22"/>
                <w:szCs w:val="22"/>
              </w:rPr>
            </w:pPr>
            <w:r w:rsidRPr="00F32F50">
              <w:rPr>
                <w:i/>
                <w:sz w:val="22"/>
                <w:szCs w:val="22"/>
              </w:rPr>
              <w:t>8</w:t>
            </w:r>
          </w:p>
        </w:tc>
      </w:tr>
      <w:tr w:rsidR="00D97929" w:rsidRPr="00F32F50" w14:paraId="5D434403" w14:textId="77777777" w:rsidTr="00753F49">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55E97C1D"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794B40EB" w14:textId="77777777" w:rsidR="00D97929" w:rsidRPr="00F32F50" w:rsidRDefault="00D97929" w:rsidP="002F15A0">
            <w:pPr>
              <w:jc w:val="center"/>
              <w:rPr>
                <w:sz w:val="22"/>
                <w:szCs w:val="22"/>
              </w:rPr>
            </w:pPr>
            <w:r w:rsidRPr="00F32F50">
              <w:rPr>
                <w:sz w:val="22"/>
                <w:szCs w:val="22"/>
              </w:rPr>
              <w:t>1472-0468013</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7067626" w14:textId="6E5D86F1" w:rsidR="00D97929" w:rsidRPr="00F32F50" w:rsidRDefault="00D97929" w:rsidP="002F15A0">
            <w:pPr>
              <w:jc w:val="center"/>
              <w:rPr>
                <w:sz w:val="22"/>
                <w:szCs w:val="22"/>
              </w:rPr>
            </w:pPr>
            <w:r w:rsidRPr="00F32F50">
              <w:rPr>
                <w:sz w:val="22"/>
                <w:szCs w:val="22"/>
              </w:rPr>
              <w:t>–</w:t>
            </w:r>
          </w:p>
        </w:tc>
        <w:tc>
          <w:tcPr>
            <w:tcW w:w="450" w:type="dxa"/>
            <w:tcBorders>
              <w:top w:val="single" w:sz="4" w:space="0" w:color="auto"/>
              <w:left w:val="single" w:sz="4" w:space="0" w:color="auto"/>
              <w:bottom w:val="single" w:sz="4" w:space="0" w:color="auto"/>
              <w:right w:val="single" w:sz="4" w:space="0" w:color="auto"/>
            </w:tcBorders>
            <w:vAlign w:val="center"/>
            <w:hideMark/>
          </w:tcPr>
          <w:p w14:paraId="2DEF7688" w14:textId="77777777" w:rsidR="00D97929" w:rsidRPr="00F32F50" w:rsidRDefault="00D97929" w:rsidP="002F15A0">
            <w:pPr>
              <w:jc w:val="center"/>
              <w:rPr>
                <w:sz w:val="22"/>
                <w:szCs w:val="22"/>
              </w:rPr>
            </w:pPr>
            <w:r w:rsidRPr="00F32F50">
              <w:rPr>
                <w:sz w:val="22"/>
                <w:szCs w:val="22"/>
              </w:rPr>
              <w:t>21</w:t>
            </w:r>
          </w:p>
        </w:tc>
        <w:tc>
          <w:tcPr>
            <w:tcW w:w="522" w:type="dxa"/>
            <w:tcBorders>
              <w:top w:val="single" w:sz="4" w:space="0" w:color="auto"/>
              <w:left w:val="single" w:sz="4" w:space="0" w:color="auto"/>
              <w:bottom w:val="single" w:sz="4" w:space="0" w:color="auto"/>
              <w:right w:val="single" w:sz="4" w:space="0" w:color="auto"/>
            </w:tcBorders>
            <w:vAlign w:val="center"/>
            <w:hideMark/>
          </w:tcPr>
          <w:p w14:paraId="56A31A5E" w14:textId="77777777" w:rsidR="00D97929" w:rsidRPr="00F32F50" w:rsidRDefault="00D97929" w:rsidP="002F15A0">
            <w:pPr>
              <w:jc w:val="center"/>
              <w:rPr>
                <w:sz w:val="22"/>
                <w:szCs w:val="22"/>
              </w:rPr>
            </w:pPr>
            <w:r w:rsidRPr="00F32F50">
              <w:rPr>
                <w:sz w:val="22"/>
                <w:szCs w:val="22"/>
              </w:rPr>
              <w:t>56</w:t>
            </w:r>
          </w:p>
        </w:tc>
        <w:tc>
          <w:tcPr>
            <w:tcW w:w="630" w:type="dxa"/>
            <w:tcBorders>
              <w:top w:val="single" w:sz="4" w:space="0" w:color="auto"/>
              <w:left w:val="single" w:sz="4" w:space="0" w:color="auto"/>
              <w:bottom w:val="single" w:sz="4" w:space="0" w:color="auto"/>
              <w:right w:val="single" w:sz="4" w:space="0" w:color="auto"/>
            </w:tcBorders>
            <w:vAlign w:val="center"/>
            <w:hideMark/>
          </w:tcPr>
          <w:p w14:paraId="4A37759E" w14:textId="77777777" w:rsidR="00D97929" w:rsidRPr="00F32F50" w:rsidRDefault="00D97929" w:rsidP="002F15A0">
            <w:pPr>
              <w:jc w:val="center"/>
              <w:rPr>
                <w:sz w:val="22"/>
                <w:szCs w:val="22"/>
              </w:rPr>
            </w:pPr>
            <w:r w:rsidRPr="00F32F50">
              <w:rPr>
                <w:sz w:val="22"/>
                <w:szCs w:val="22"/>
              </w:rPr>
              <w:t>28,4</w:t>
            </w:r>
          </w:p>
        </w:tc>
        <w:tc>
          <w:tcPr>
            <w:tcW w:w="630" w:type="dxa"/>
            <w:tcBorders>
              <w:top w:val="single" w:sz="4" w:space="0" w:color="auto"/>
              <w:left w:val="single" w:sz="4" w:space="0" w:color="auto"/>
              <w:bottom w:val="single" w:sz="4" w:space="0" w:color="auto"/>
              <w:right w:val="single" w:sz="4" w:space="0" w:color="auto"/>
            </w:tcBorders>
            <w:vAlign w:val="center"/>
            <w:hideMark/>
          </w:tcPr>
          <w:p w14:paraId="4CA816B3" w14:textId="77777777" w:rsidR="00D97929" w:rsidRPr="00F32F50" w:rsidRDefault="00D97929" w:rsidP="002F15A0">
            <w:pPr>
              <w:jc w:val="center"/>
              <w:rPr>
                <w:sz w:val="22"/>
                <w:szCs w:val="22"/>
              </w:rPr>
            </w:pPr>
            <w:r w:rsidRPr="00F32F50">
              <w:rPr>
                <w:sz w:val="22"/>
                <w:szCs w:val="22"/>
              </w:rPr>
              <w:t>+57</w:t>
            </w:r>
          </w:p>
        </w:tc>
        <w:tc>
          <w:tcPr>
            <w:tcW w:w="450" w:type="dxa"/>
            <w:tcBorders>
              <w:top w:val="single" w:sz="4" w:space="0" w:color="auto"/>
              <w:left w:val="single" w:sz="4" w:space="0" w:color="auto"/>
              <w:bottom w:val="single" w:sz="4" w:space="0" w:color="auto"/>
              <w:right w:val="single" w:sz="4" w:space="0" w:color="auto"/>
            </w:tcBorders>
            <w:vAlign w:val="center"/>
            <w:hideMark/>
          </w:tcPr>
          <w:p w14:paraId="677BA4DF" w14:textId="77777777" w:rsidR="00D97929" w:rsidRPr="00F32F50" w:rsidRDefault="00D97929" w:rsidP="002F15A0">
            <w:pPr>
              <w:jc w:val="center"/>
              <w:rPr>
                <w:sz w:val="22"/>
                <w:szCs w:val="22"/>
              </w:rPr>
            </w:pPr>
            <w:r w:rsidRPr="00F32F50">
              <w:rPr>
                <w:sz w:val="22"/>
                <w:szCs w:val="22"/>
              </w:rPr>
              <w:t>14</w:t>
            </w:r>
          </w:p>
        </w:tc>
        <w:tc>
          <w:tcPr>
            <w:tcW w:w="720" w:type="dxa"/>
            <w:tcBorders>
              <w:top w:val="single" w:sz="4" w:space="0" w:color="auto"/>
              <w:left w:val="single" w:sz="4" w:space="0" w:color="auto"/>
              <w:bottom w:val="single" w:sz="4" w:space="0" w:color="auto"/>
              <w:right w:val="single" w:sz="4" w:space="0" w:color="auto"/>
            </w:tcBorders>
            <w:vAlign w:val="center"/>
            <w:hideMark/>
          </w:tcPr>
          <w:p w14:paraId="0D70E2AB" w14:textId="77777777" w:rsidR="00D97929" w:rsidRPr="00F32F50" w:rsidRDefault="00D97929" w:rsidP="002F15A0">
            <w:pPr>
              <w:jc w:val="center"/>
              <w:rPr>
                <w:sz w:val="22"/>
                <w:szCs w:val="22"/>
              </w:rPr>
            </w:pPr>
            <w:r w:rsidRPr="00F32F50">
              <w:rPr>
                <w:sz w:val="22"/>
                <w:szCs w:val="22"/>
              </w:rPr>
              <w:t>45,3</w:t>
            </w:r>
          </w:p>
        </w:tc>
        <w:tc>
          <w:tcPr>
            <w:tcW w:w="720" w:type="dxa"/>
            <w:tcBorders>
              <w:top w:val="single" w:sz="4" w:space="0" w:color="auto"/>
              <w:left w:val="single" w:sz="4" w:space="0" w:color="auto"/>
              <w:bottom w:val="single" w:sz="4" w:space="0" w:color="auto"/>
              <w:right w:val="single" w:sz="4" w:space="0" w:color="auto"/>
            </w:tcBorders>
            <w:vAlign w:val="center"/>
            <w:hideMark/>
          </w:tcPr>
          <w:p w14:paraId="3EB483ED" w14:textId="77777777" w:rsidR="00D97929" w:rsidRPr="00F32F50" w:rsidRDefault="00D97929" w:rsidP="002F15A0">
            <w:pPr>
              <w:jc w:val="center"/>
              <w:rPr>
                <w:sz w:val="22"/>
                <w:szCs w:val="22"/>
              </w:rPr>
            </w:pPr>
            <w:r w:rsidRPr="00F32F50">
              <w:rPr>
                <w:sz w:val="22"/>
                <w:szCs w:val="22"/>
              </w:rPr>
              <w:t>15,9</w:t>
            </w:r>
          </w:p>
        </w:tc>
        <w:tc>
          <w:tcPr>
            <w:tcW w:w="720" w:type="dxa"/>
            <w:tcBorders>
              <w:top w:val="single" w:sz="4" w:space="0" w:color="auto"/>
              <w:left w:val="single" w:sz="4" w:space="0" w:color="auto"/>
              <w:bottom w:val="single" w:sz="4" w:space="0" w:color="auto"/>
              <w:right w:val="single" w:sz="4" w:space="0" w:color="auto"/>
            </w:tcBorders>
            <w:vAlign w:val="center"/>
            <w:hideMark/>
          </w:tcPr>
          <w:p w14:paraId="2E35F1B7" w14:textId="77777777" w:rsidR="00D97929" w:rsidRPr="00F32F50" w:rsidRDefault="00D97929" w:rsidP="002F15A0">
            <w:pPr>
              <w:jc w:val="center"/>
              <w:rPr>
                <w:sz w:val="22"/>
                <w:szCs w:val="22"/>
              </w:rPr>
            </w:pPr>
            <w:r w:rsidRPr="00F32F50">
              <w:rPr>
                <w:sz w:val="22"/>
                <w:szCs w:val="22"/>
              </w:rPr>
              <w:t>10,3</w:t>
            </w:r>
          </w:p>
        </w:tc>
        <w:tc>
          <w:tcPr>
            <w:tcW w:w="1094" w:type="dxa"/>
            <w:tcBorders>
              <w:top w:val="single" w:sz="4" w:space="0" w:color="auto"/>
              <w:left w:val="single" w:sz="4" w:space="0" w:color="auto"/>
              <w:bottom w:val="single" w:sz="4" w:space="0" w:color="auto"/>
              <w:right w:val="single" w:sz="4" w:space="0" w:color="auto"/>
            </w:tcBorders>
            <w:vAlign w:val="center"/>
          </w:tcPr>
          <w:p w14:paraId="6686D26B" w14:textId="40612F7F" w:rsidR="00D97929" w:rsidRPr="00F32F50" w:rsidRDefault="00D97929" w:rsidP="002F15A0">
            <w:pPr>
              <w:jc w:val="center"/>
              <w:rPr>
                <w:sz w:val="22"/>
                <w:szCs w:val="22"/>
              </w:rPr>
            </w:pPr>
            <w:r w:rsidRPr="00F32F50">
              <w:rPr>
                <w:sz w:val="22"/>
                <w:szCs w:val="22"/>
              </w:rPr>
              <w:t>–</w:t>
            </w:r>
          </w:p>
        </w:tc>
      </w:tr>
      <w:tr w:rsidR="00D97929" w:rsidRPr="00F32F50" w14:paraId="7D5B4798" w14:textId="77777777" w:rsidTr="00753F49">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78950B91" w14:textId="77777777" w:rsidR="00D97929" w:rsidRPr="00F32F50" w:rsidRDefault="00D97929"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08E9A9C6" w14:textId="77777777" w:rsidR="00D97929" w:rsidRPr="00F32F50" w:rsidRDefault="00D97929" w:rsidP="002F15A0">
            <w:pPr>
              <w:jc w:val="center"/>
              <w:rPr>
                <w:sz w:val="22"/>
                <w:szCs w:val="22"/>
              </w:rPr>
            </w:pPr>
            <w:r w:rsidRPr="00F32F50">
              <w:rPr>
                <w:sz w:val="22"/>
                <w:szCs w:val="22"/>
              </w:rPr>
              <w:t>1435-0414727</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722BA38" w14:textId="72C2A768" w:rsidR="00D97929" w:rsidRPr="00F32F50" w:rsidRDefault="00D97929" w:rsidP="002F15A0">
            <w:pPr>
              <w:jc w:val="center"/>
              <w:rPr>
                <w:sz w:val="22"/>
                <w:szCs w:val="22"/>
              </w:rPr>
            </w:pPr>
            <w:r w:rsidRPr="00F32F50">
              <w:rPr>
                <w:sz w:val="22"/>
                <w:szCs w:val="22"/>
              </w:rPr>
              <w:t>–</w:t>
            </w:r>
          </w:p>
        </w:tc>
        <w:tc>
          <w:tcPr>
            <w:tcW w:w="450" w:type="dxa"/>
            <w:tcBorders>
              <w:top w:val="single" w:sz="4" w:space="0" w:color="auto"/>
              <w:left w:val="single" w:sz="4" w:space="0" w:color="auto"/>
              <w:bottom w:val="single" w:sz="4" w:space="0" w:color="auto"/>
              <w:right w:val="single" w:sz="4" w:space="0" w:color="auto"/>
            </w:tcBorders>
            <w:vAlign w:val="center"/>
            <w:hideMark/>
          </w:tcPr>
          <w:p w14:paraId="5A4EAD0A" w14:textId="77777777" w:rsidR="00D97929" w:rsidRPr="00F32F50" w:rsidRDefault="00D97929" w:rsidP="002F15A0">
            <w:pPr>
              <w:jc w:val="center"/>
              <w:rPr>
                <w:sz w:val="22"/>
                <w:szCs w:val="22"/>
              </w:rPr>
            </w:pPr>
            <w:r w:rsidRPr="00F32F50">
              <w:rPr>
                <w:sz w:val="22"/>
                <w:szCs w:val="22"/>
              </w:rPr>
              <w:t>22</w:t>
            </w:r>
          </w:p>
        </w:tc>
        <w:tc>
          <w:tcPr>
            <w:tcW w:w="522" w:type="dxa"/>
            <w:tcBorders>
              <w:top w:val="single" w:sz="4" w:space="0" w:color="auto"/>
              <w:left w:val="single" w:sz="4" w:space="0" w:color="auto"/>
              <w:bottom w:val="single" w:sz="4" w:space="0" w:color="auto"/>
              <w:right w:val="single" w:sz="4" w:space="0" w:color="auto"/>
            </w:tcBorders>
            <w:vAlign w:val="center"/>
            <w:hideMark/>
          </w:tcPr>
          <w:p w14:paraId="17514967" w14:textId="77777777" w:rsidR="00D97929" w:rsidRPr="00F32F50" w:rsidRDefault="00D97929" w:rsidP="002F15A0">
            <w:pPr>
              <w:jc w:val="center"/>
              <w:rPr>
                <w:sz w:val="22"/>
                <w:szCs w:val="22"/>
              </w:rPr>
            </w:pPr>
            <w:r w:rsidRPr="00F32F50">
              <w:rPr>
                <w:sz w:val="22"/>
                <w:szCs w:val="22"/>
              </w:rPr>
              <w:t>18</w:t>
            </w:r>
          </w:p>
        </w:tc>
        <w:tc>
          <w:tcPr>
            <w:tcW w:w="630" w:type="dxa"/>
            <w:tcBorders>
              <w:top w:val="single" w:sz="4" w:space="0" w:color="auto"/>
              <w:left w:val="single" w:sz="4" w:space="0" w:color="auto"/>
              <w:bottom w:val="single" w:sz="4" w:space="0" w:color="auto"/>
              <w:right w:val="single" w:sz="4" w:space="0" w:color="auto"/>
            </w:tcBorders>
            <w:vAlign w:val="center"/>
            <w:hideMark/>
          </w:tcPr>
          <w:p w14:paraId="2479B60F" w14:textId="77777777" w:rsidR="00D97929" w:rsidRPr="00F32F50" w:rsidRDefault="00D97929" w:rsidP="002F15A0">
            <w:pPr>
              <w:jc w:val="center"/>
              <w:rPr>
                <w:sz w:val="22"/>
                <w:szCs w:val="22"/>
              </w:rPr>
            </w:pPr>
            <w:r w:rsidRPr="00F32F50">
              <w:rPr>
                <w:sz w:val="22"/>
                <w:szCs w:val="22"/>
              </w:rPr>
              <w:t>48,7</w:t>
            </w:r>
          </w:p>
        </w:tc>
        <w:tc>
          <w:tcPr>
            <w:tcW w:w="630" w:type="dxa"/>
            <w:tcBorders>
              <w:top w:val="single" w:sz="4" w:space="0" w:color="auto"/>
              <w:left w:val="single" w:sz="4" w:space="0" w:color="auto"/>
              <w:bottom w:val="single" w:sz="4" w:space="0" w:color="auto"/>
              <w:right w:val="single" w:sz="4" w:space="0" w:color="auto"/>
            </w:tcBorders>
            <w:vAlign w:val="center"/>
            <w:hideMark/>
          </w:tcPr>
          <w:p w14:paraId="6C4A156B" w14:textId="77777777" w:rsidR="00D97929" w:rsidRPr="00F32F50" w:rsidRDefault="00D97929" w:rsidP="002F15A0">
            <w:pPr>
              <w:jc w:val="center"/>
              <w:rPr>
                <w:sz w:val="22"/>
                <w:szCs w:val="22"/>
              </w:rPr>
            </w:pPr>
            <w:r w:rsidRPr="00F32F50">
              <w:rPr>
                <w:sz w:val="22"/>
                <w:szCs w:val="22"/>
              </w:rPr>
              <w:t>+53</w:t>
            </w:r>
          </w:p>
        </w:tc>
        <w:tc>
          <w:tcPr>
            <w:tcW w:w="450" w:type="dxa"/>
            <w:tcBorders>
              <w:top w:val="single" w:sz="4" w:space="0" w:color="auto"/>
              <w:left w:val="single" w:sz="4" w:space="0" w:color="auto"/>
              <w:bottom w:val="single" w:sz="4" w:space="0" w:color="auto"/>
              <w:right w:val="single" w:sz="4" w:space="0" w:color="auto"/>
            </w:tcBorders>
            <w:vAlign w:val="center"/>
            <w:hideMark/>
          </w:tcPr>
          <w:p w14:paraId="71249E02" w14:textId="77777777" w:rsidR="00D97929" w:rsidRPr="00F32F50" w:rsidRDefault="00D97929" w:rsidP="002F15A0">
            <w:pPr>
              <w:jc w:val="center"/>
              <w:rPr>
                <w:sz w:val="22"/>
                <w:szCs w:val="22"/>
              </w:rPr>
            </w:pPr>
            <w:r w:rsidRPr="00F32F50">
              <w:rPr>
                <w:sz w:val="22"/>
                <w:szCs w:val="22"/>
              </w:rPr>
              <w:t>31</w:t>
            </w:r>
          </w:p>
        </w:tc>
        <w:tc>
          <w:tcPr>
            <w:tcW w:w="720" w:type="dxa"/>
            <w:tcBorders>
              <w:top w:val="single" w:sz="4" w:space="0" w:color="auto"/>
              <w:left w:val="single" w:sz="4" w:space="0" w:color="auto"/>
              <w:bottom w:val="single" w:sz="4" w:space="0" w:color="auto"/>
              <w:right w:val="single" w:sz="4" w:space="0" w:color="auto"/>
            </w:tcBorders>
            <w:vAlign w:val="center"/>
            <w:hideMark/>
          </w:tcPr>
          <w:p w14:paraId="24CEA18C" w14:textId="77777777" w:rsidR="00D97929" w:rsidRPr="00F32F50" w:rsidRDefault="00D97929" w:rsidP="002F15A0">
            <w:pPr>
              <w:jc w:val="center"/>
              <w:rPr>
                <w:sz w:val="22"/>
                <w:szCs w:val="22"/>
              </w:rPr>
            </w:pPr>
            <w:r w:rsidRPr="00F32F50">
              <w:rPr>
                <w:sz w:val="22"/>
                <w:szCs w:val="22"/>
              </w:rPr>
              <w:t>22,9</w:t>
            </w:r>
          </w:p>
        </w:tc>
        <w:tc>
          <w:tcPr>
            <w:tcW w:w="720" w:type="dxa"/>
            <w:tcBorders>
              <w:top w:val="single" w:sz="4" w:space="0" w:color="auto"/>
              <w:left w:val="single" w:sz="4" w:space="0" w:color="auto"/>
              <w:bottom w:val="single" w:sz="4" w:space="0" w:color="auto"/>
              <w:right w:val="single" w:sz="4" w:space="0" w:color="auto"/>
            </w:tcBorders>
            <w:vAlign w:val="center"/>
            <w:hideMark/>
          </w:tcPr>
          <w:p w14:paraId="26184437" w14:textId="77777777" w:rsidR="00D97929" w:rsidRPr="00F32F50" w:rsidRDefault="00D97929" w:rsidP="002F15A0">
            <w:pPr>
              <w:jc w:val="center"/>
              <w:rPr>
                <w:sz w:val="22"/>
                <w:szCs w:val="22"/>
              </w:rPr>
            </w:pPr>
            <w:r w:rsidRPr="00F32F50">
              <w:rPr>
                <w:sz w:val="22"/>
                <w:szCs w:val="22"/>
              </w:rPr>
              <w:t>13,1</w:t>
            </w:r>
          </w:p>
        </w:tc>
        <w:tc>
          <w:tcPr>
            <w:tcW w:w="720" w:type="dxa"/>
            <w:tcBorders>
              <w:top w:val="single" w:sz="4" w:space="0" w:color="auto"/>
              <w:left w:val="single" w:sz="4" w:space="0" w:color="auto"/>
              <w:bottom w:val="single" w:sz="4" w:space="0" w:color="auto"/>
              <w:right w:val="single" w:sz="4" w:space="0" w:color="auto"/>
            </w:tcBorders>
            <w:vAlign w:val="center"/>
            <w:hideMark/>
          </w:tcPr>
          <w:p w14:paraId="0BFDA8FB" w14:textId="77777777" w:rsidR="00D97929" w:rsidRPr="00F32F50" w:rsidRDefault="00D97929" w:rsidP="002F15A0">
            <w:pPr>
              <w:jc w:val="center"/>
              <w:rPr>
                <w:sz w:val="22"/>
                <w:szCs w:val="22"/>
              </w:rPr>
            </w:pPr>
            <w:r w:rsidRPr="00F32F50">
              <w:rPr>
                <w:sz w:val="22"/>
                <w:szCs w:val="22"/>
              </w:rPr>
              <w:t>10,2</w:t>
            </w:r>
          </w:p>
        </w:tc>
        <w:tc>
          <w:tcPr>
            <w:tcW w:w="1094" w:type="dxa"/>
            <w:tcBorders>
              <w:top w:val="single" w:sz="4" w:space="0" w:color="auto"/>
              <w:left w:val="single" w:sz="4" w:space="0" w:color="auto"/>
              <w:bottom w:val="single" w:sz="4" w:space="0" w:color="auto"/>
              <w:right w:val="single" w:sz="4" w:space="0" w:color="auto"/>
            </w:tcBorders>
            <w:vAlign w:val="center"/>
            <w:hideMark/>
          </w:tcPr>
          <w:p w14:paraId="1D48651A" w14:textId="77777777" w:rsidR="00D97929" w:rsidRPr="00F32F50" w:rsidRDefault="00D97929" w:rsidP="002F15A0">
            <w:pPr>
              <w:jc w:val="center"/>
              <w:rPr>
                <w:sz w:val="22"/>
                <w:szCs w:val="22"/>
              </w:rPr>
            </w:pPr>
            <w:r w:rsidRPr="00F32F50">
              <w:rPr>
                <w:sz w:val="22"/>
                <w:szCs w:val="22"/>
              </w:rPr>
              <w:t>Позд.тип</w:t>
            </w:r>
          </w:p>
        </w:tc>
      </w:tr>
      <w:tr w:rsidR="00D735B0" w:rsidRPr="00F32F50" w14:paraId="26934740" w14:textId="77777777" w:rsidTr="00662E31">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31D6986B" w14:textId="77777777" w:rsidR="00CE5070" w:rsidRPr="00F32F50" w:rsidRDefault="00CE5070"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10A200A3" w14:textId="77777777" w:rsidR="00CE5070" w:rsidRPr="00F32F50" w:rsidRDefault="00CE5070" w:rsidP="002F15A0">
            <w:pPr>
              <w:jc w:val="center"/>
              <w:rPr>
                <w:sz w:val="22"/>
                <w:szCs w:val="22"/>
              </w:rPr>
            </w:pPr>
            <w:r w:rsidRPr="00F32F50">
              <w:rPr>
                <w:bCs/>
                <w:sz w:val="22"/>
                <w:szCs w:val="22"/>
              </w:rPr>
              <w:t>1452-0409879</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1FF36CC" w14:textId="77777777" w:rsidR="00CE5070" w:rsidRPr="00F32F50" w:rsidRDefault="00CE5070" w:rsidP="002F15A0">
            <w:pPr>
              <w:jc w:val="center"/>
              <w:rPr>
                <w:sz w:val="22"/>
                <w:szCs w:val="22"/>
              </w:rPr>
            </w:pPr>
            <w:r w:rsidRPr="00F32F50">
              <w:rPr>
                <w:bCs/>
                <w:sz w:val="22"/>
                <w:szCs w:val="22"/>
              </w:rPr>
              <w:t>AS 487</w:t>
            </w:r>
          </w:p>
        </w:tc>
        <w:tc>
          <w:tcPr>
            <w:tcW w:w="450" w:type="dxa"/>
            <w:tcBorders>
              <w:top w:val="single" w:sz="4" w:space="0" w:color="auto"/>
              <w:left w:val="single" w:sz="4" w:space="0" w:color="auto"/>
              <w:bottom w:val="single" w:sz="4" w:space="0" w:color="auto"/>
              <w:right w:val="single" w:sz="4" w:space="0" w:color="auto"/>
            </w:tcBorders>
            <w:vAlign w:val="center"/>
            <w:hideMark/>
          </w:tcPr>
          <w:p w14:paraId="26E5F1D3" w14:textId="77777777" w:rsidR="00CE5070" w:rsidRPr="00F32F50" w:rsidRDefault="00CE5070" w:rsidP="002F15A0">
            <w:pPr>
              <w:jc w:val="center"/>
              <w:rPr>
                <w:sz w:val="22"/>
                <w:szCs w:val="22"/>
              </w:rPr>
            </w:pPr>
            <w:r w:rsidRPr="00F32F50">
              <w:rPr>
                <w:bCs/>
                <w:sz w:val="22"/>
                <w:szCs w:val="22"/>
              </w:rPr>
              <w:t>22</w:t>
            </w:r>
          </w:p>
        </w:tc>
        <w:tc>
          <w:tcPr>
            <w:tcW w:w="522" w:type="dxa"/>
            <w:tcBorders>
              <w:top w:val="single" w:sz="4" w:space="0" w:color="auto"/>
              <w:left w:val="single" w:sz="4" w:space="0" w:color="auto"/>
              <w:bottom w:val="single" w:sz="4" w:space="0" w:color="auto"/>
              <w:right w:val="single" w:sz="4" w:space="0" w:color="auto"/>
            </w:tcBorders>
            <w:vAlign w:val="center"/>
            <w:hideMark/>
          </w:tcPr>
          <w:p w14:paraId="5E7AEA97" w14:textId="77777777" w:rsidR="00CE5070" w:rsidRPr="00F32F50" w:rsidRDefault="00CE5070" w:rsidP="002F15A0">
            <w:pPr>
              <w:jc w:val="center"/>
              <w:rPr>
                <w:sz w:val="22"/>
                <w:szCs w:val="22"/>
              </w:rPr>
            </w:pPr>
            <w:r w:rsidRPr="00F32F50">
              <w:rPr>
                <w:bCs/>
                <w:sz w:val="22"/>
                <w:szCs w:val="22"/>
              </w:rPr>
              <w:t>21</w:t>
            </w:r>
          </w:p>
        </w:tc>
        <w:tc>
          <w:tcPr>
            <w:tcW w:w="630" w:type="dxa"/>
            <w:tcBorders>
              <w:top w:val="single" w:sz="4" w:space="0" w:color="auto"/>
              <w:left w:val="single" w:sz="4" w:space="0" w:color="auto"/>
              <w:bottom w:val="single" w:sz="4" w:space="0" w:color="auto"/>
              <w:right w:val="single" w:sz="4" w:space="0" w:color="auto"/>
            </w:tcBorders>
            <w:vAlign w:val="center"/>
            <w:hideMark/>
          </w:tcPr>
          <w:p w14:paraId="2C8692E0" w14:textId="77777777" w:rsidR="00CE5070" w:rsidRPr="00F32F50" w:rsidRDefault="00CE5070" w:rsidP="002F15A0">
            <w:pPr>
              <w:jc w:val="center"/>
              <w:rPr>
                <w:sz w:val="22"/>
                <w:szCs w:val="22"/>
              </w:rPr>
            </w:pPr>
            <w:r w:rsidRPr="00F32F50">
              <w:rPr>
                <w:bCs/>
                <w:sz w:val="22"/>
                <w:szCs w:val="22"/>
              </w:rPr>
              <w:t>11,0</w:t>
            </w:r>
          </w:p>
        </w:tc>
        <w:tc>
          <w:tcPr>
            <w:tcW w:w="630" w:type="dxa"/>
            <w:tcBorders>
              <w:top w:val="single" w:sz="4" w:space="0" w:color="auto"/>
              <w:left w:val="single" w:sz="4" w:space="0" w:color="auto"/>
              <w:bottom w:val="single" w:sz="4" w:space="0" w:color="auto"/>
              <w:right w:val="single" w:sz="4" w:space="0" w:color="auto"/>
            </w:tcBorders>
            <w:vAlign w:val="center"/>
            <w:hideMark/>
          </w:tcPr>
          <w:p w14:paraId="41BD640E" w14:textId="77777777" w:rsidR="00CE5070" w:rsidRPr="00F32F50" w:rsidRDefault="00CE5070" w:rsidP="002F15A0">
            <w:pPr>
              <w:jc w:val="center"/>
              <w:rPr>
                <w:sz w:val="22"/>
                <w:szCs w:val="22"/>
              </w:rPr>
            </w:pPr>
            <w:r w:rsidRPr="00F32F50">
              <w:rPr>
                <w:bCs/>
                <w:sz w:val="22"/>
                <w:szCs w:val="22"/>
              </w:rPr>
              <w:t>+55</w:t>
            </w:r>
          </w:p>
        </w:tc>
        <w:tc>
          <w:tcPr>
            <w:tcW w:w="450" w:type="dxa"/>
            <w:tcBorders>
              <w:top w:val="single" w:sz="4" w:space="0" w:color="auto"/>
              <w:left w:val="single" w:sz="4" w:space="0" w:color="auto"/>
              <w:bottom w:val="single" w:sz="4" w:space="0" w:color="auto"/>
              <w:right w:val="single" w:sz="4" w:space="0" w:color="auto"/>
            </w:tcBorders>
            <w:vAlign w:val="center"/>
            <w:hideMark/>
          </w:tcPr>
          <w:p w14:paraId="19B44E45" w14:textId="77777777" w:rsidR="00CE5070" w:rsidRPr="00F32F50" w:rsidRDefault="00CE5070" w:rsidP="002F15A0">
            <w:pPr>
              <w:jc w:val="center"/>
              <w:rPr>
                <w:sz w:val="22"/>
                <w:szCs w:val="22"/>
              </w:rPr>
            </w:pPr>
            <w:r w:rsidRPr="00F32F50">
              <w:rPr>
                <w:bCs/>
                <w:sz w:val="22"/>
                <w:szCs w:val="22"/>
              </w:rPr>
              <w:t>15</w:t>
            </w:r>
          </w:p>
        </w:tc>
        <w:tc>
          <w:tcPr>
            <w:tcW w:w="720" w:type="dxa"/>
            <w:tcBorders>
              <w:top w:val="single" w:sz="4" w:space="0" w:color="auto"/>
              <w:left w:val="single" w:sz="4" w:space="0" w:color="auto"/>
              <w:bottom w:val="single" w:sz="4" w:space="0" w:color="auto"/>
              <w:right w:val="single" w:sz="4" w:space="0" w:color="auto"/>
            </w:tcBorders>
            <w:vAlign w:val="center"/>
            <w:hideMark/>
          </w:tcPr>
          <w:p w14:paraId="352B7719" w14:textId="77777777" w:rsidR="00CE5070" w:rsidRPr="00F32F50" w:rsidRDefault="00CE5070" w:rsidP="002F15A0">
            <w:pPr>
              <w:jc w:val="center"/>
              <w:rPr>
                <w:sz w:val="22"/>
                <w:szCs w:val="22"/>
              </w:rPr>
            </w:pPr>
            <w:r w:rsidRPr="00F32F50">
              <w:rPr>
                <w:bCs/>
                <w:sz w:val="22"/>
                <w:szCs w:val="22"/>
              </w:rPr>
              <w:t>46,3</w:t>
            </w:r>
          </w:p>
        </w:tc>
        <w:tc>
          <w:tcPr>
            <w:tcW w:w="720" w:type="dxa"/>
            <w:tcBorders>
              <w:top w:val="single" w:sz="4" w:space="0" w:color="auto"/>
              <w:left w:val="single" w:sz="4" w:space="0" w:color="auto"/>
              <w:bottom w:val="single" w:sz="4" w:space="0" w:color="auto"/>
              <w:right w:val="single" w:sz="4" w:space="0" w:color="auto"/>
            </w:tcBorders>
            <w:vAlign w:val="center"/>
            <w:hideMark/>
          </w:tcPr>
          <w:p w14:paraId="5F84BF3D" w14:textId="77777777" w:rsidR="00CE5070" w:rsidRPr="00F32F50" w:rsidRDefault="00CE5070" w:rsidP="002F15A0">
            <w:pPr>
              <w:jc w:val="center"/>
              <w:rPr>
                <w:sz w:val="22"/>
                <w:szCs w:val="22"/>
              </w:rPr>
            </w:pPr>
            <w:r w:rsidRPr="00F32F50">
              <w:rPr>
                <w:bCs/>
                <w:sz w:val="22"/>
                <w:szCs w:val="22"/>
              </w:rPr>
              <w:t>12,0</w:t>
            </w:r>
          </w:p>
        </w:tc>
        <w:tc>
          <w:tcPr>
            <w:tcW w:w="720" w:type="dxa"/>
            <w:tcBorders>
              <w:top w:val="single" w:sz="4" w:space="0" w:color="auto"/>
              <w:left w:val="single" w:sz="4" w:space="0" w:color="auto"/>
              <w:bottom w:val="single" w:sz="4" w:space="0" w:color="auto"/>
              <w:right w:val="single" w:sz="4" w:space="0" w:color="auto"/>
            </w:tcBorders>
            <w:vAlign w:val="center"/>
            <w:hideMark/>
          </w:tcPr>
          <w:p w14:paraId="02A97A1B" w14:textId="77777777" w:rsidR="00CE5070" w:rsidRPr="00F32F50" w:rsidRDefault="00CE5070" w:rsidP="002F15A0">
            <w:pPr>
              <w:jc w:val="center"/>
              <w:rPr>
                <w:sz w:val="22"/>
                <w:szCs w:val="22"/>
              </w:rPr>
            </w:pPr>
            <w:r w:rsidRPr="00F32F50">
              <w:rPr>
                <w:bCs/>
                <w:sz w:val="22"/>
                <w:szCs w:val="22"/>
              </w:rPr>
              <w:t>9,8</w:t>
            </w:r>
          </w:p>
        </w:tc>
        <w:tc>
          <w:tcPr>
            <w:tcW w:w="1094" w:type="dxa"/>
            <w:tcBorders>
              <w:top w:val="single" w:sz="4" w:space="0" w:color="auto"/>
              <w:left w:val="single" w:sz="4" w:space="0" w:color="auto"/>
              <w:bottom w:val="single" w:sz="4" w:space="0" w:color="auto"/>
              <w:right w:val="single" w:sz="4" w:space="0" w:color="auto"/>
            </w:tcBorders>
            <w:vAlign w:val="center"/>
            <w:hideMark/>
          </w:tcPr>
          <w:p w14:paraId="3ABE0359" w14:textId="77777777" w:rsidR="00CE5070" w:rsidRPr="00F32F50" w:rsidRDefault="00CE5070" w:rsidP="002F15A0">
            <w:pPr>
              <w:jc w:val="center"/>
              <w:rPr>
                <w:sz w:val="22"/>
                <w:szCs w:val="22"/>
              </w:rPr>
            </w:pPr>
            <w:r w:rsidRPr="00F32F50">
              <w:rPr>
                <w:sz w:val="22"/>
                <w:szCs w:val="22"/>
              </w:rPr>
              <w:t>Hα эмис.</w:t>
            </w:r>
          </w:p>
        </w:tc>
      </w:tr>
      <w:tr w:rsidR="00D735B0" w:rsidRPr="00F32F50" w14:paraId="46213E98" w14:textId="77777777" w:rsidTr="00662E31">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7B212B87" w14:textId="77777777" w:rsidR="00CE5070" w:rsidRPr="00F32F50" w:rsidRDefault="00CE5070"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428FCC9C" w14:textId="77777777" w:rsidR="00CE5070" w:rsidRPr="00F32F50" w:rsidRDefault="00CE5070" w:rsidP="002F15A0">
            <w:pPr>
              <w:jc w:val="center"/>
              <w:rPr>
                <w:sz w:val="22"/>
                <w:szCs w:val="22"/>
              </w:rPr>
            </w:pPr>
            <w:r w:rsidRPr="00F32F50">
              <w:rPr>
                <w:sz w:val="22"/>
                <w:szCs w:val="22"/>
              </w:rPr>
              <w:t>1497-0373035</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1A94C2C" w14:textId="0DFFEE91" w:rsidR="00CE5070" w:rsidRPr="00F32F50" w:rsidRDefault="00D97929" w:rsidP="002F15A0">
            <w:pPr>
              <w:jc w:val="center"/>
              <w:rPr>
                <w:b/>
                <w:sz w:val="22"/>
                <w:szCs w:val="22"/>
              </w:rPr>
            </w:pPr>
            <w:r w:rsidRPr="00F32F50">
              <w:rPr>
                <w:sz w:val="22"/>
                <w:szCs w:val="22"/>
              </w:rPr>
              <w:t>–</w:t>
            </w:r>
          </w:p>
        </w:tc>
        <w:tc>
          <w:tcPr>
            <w:tcW w:w="450" w:type="dxa"/>
            <w:tcBorders>
              <w:top w:val="single" w:sz="4" w:space="0" w:color="auto"/>
              <w:left w:val="single" w:sz="4" w:space="0" w:color="auto"/>
              <w:bottom w:val="single" w:sz="4" w:space="0" w:color="auto"/>
              <w:right w:val="single" w:sz="4" w:space="0" w:color="auto"/>
            </w:tcBorders>
            <w:vAlign w:val="center"/>
            <w:hideMark/>
          </w:tcPr>
          <w:p w14:paraId="76DC031B" w14:textId="77777777" w:rsidR="00CE5070" w:rsidRPr="00F32F50" w:rsidRDefault="00CE5070" w:rsidP="002F15A0">
            <w:pPr>
              <w:jc w:val="center"/>
              <w:rPr>
                <w:sz w:val="22"/>
                <w:szCs w:val="22"/>
              </w:rPr>
            </w:pPr>
            <w:r w:rsidRPr="00F32F50">
              <w:rPr>
                <w:sz w:val="22"/>
                <w:szCs w:val="22"/>
              </w:rPr>
              <w:t>22</w:t>
            </w:r>
          </w:p>
        </w:tc>
        <w:tc>
          <w:tcPr>
            <w:tcW w:w="522" w:type="dxa"/>
            <w:tcBorders>
              <w:top w:val="single" w:sz="4" w:space="0" w:color="auto"/>
              <w:left w:val="single" w:sz="4" w:space="0" w:color="auto"/>
              <w:bottom w:val="single" w:sz="4" w:space="0" w:color="auto"/>
              <w:right w:val="single" w:sz="4" w:space="0" w:color="auto"/>
            </w:tcBorders>
            <w:vAlign w:val="center"/>
            <w:hideMark/>
          </w:tcPr>
          <w:p w14:paraId="71701BD1" w14:textId="77777777" w:rsidR="00CE5070" w:rsidRPr="00F32F50" w:rsidRDefault="00CE5070" w:rsidP="002F15A0">
            <w:pPr>
              <w:jc w:val="center"/>
              <w:rPr>
                <w:sz w:val="22"/>
                <w:szCs w:val="22"/>
              </w:rPr>
            </w:pPr>
            <w:r w:rsidRPr="00F32F50">
              <w:rPr>
                <w:sz w:val="22"/>
                <w:szCs w:val="22"/>
              </w:rPr>
              <w:t>55</w:t>
            </w:r>
          </w:p>
        </w:tc>
        <w:tc>
          <w:tcPr>
            <w:tcW w:w="630" w:type="dxa"/>
            <w:tcBorders>
              <w:top w:val="single" w:sz="4" w:space="0" w:color="auto"/>
              <w:left w:val="single" w:sz="4" w:space="0" w:color="auto"/>
              <w:bottom w:val="single" w:sz="4" w:space="0" w:color="auto"/>
              <w:right w:val="single" w:sz="4" w:space="0" w:color="auto"/>
            </w:tcBorders>
            <w:vAlign w:val="center"/>
            <w:hideMark/>
          </w:tcPr>
          <w:p w14:paraId="74E80840" w14:textId="77777777" w:rsidR="00CE5070" w:rsidRPr="00F32F50" w:rsidRDefault="00CE5070" w:rsidP="002F15A0">
            <w:pPr>
              <w:jc w:val="center"/>
              <w:rPr>
                <w:sz w:val="22"/>
                <w:szCs w:val="22"/>
              </w:rPr>
            </w:pPr>
            <w:r w:rsidRPr="00F32F50">
              <w:rPr>
                <w:sz w:val="22"/>
                <w:szCs w:val="22"/>
              </w:rPr>
              <w:t>41,3</w:t>
            </w:r>
          </w:p>
        </w:tc>
        <w:tc>
          <w:tcPr>
            <w:tcW w:w="630" w:type="dxa"/>
            <w:tcBorders>
              <w:top w:val="single" w:sz="4" w:space="0" w:color="auto"/>
              <w:left w:val="single" w:sz="4" w:space="0" w:color="auto"/>
              <w:bottom w:val="single" w:sz="4" w:space="0" w:color="auto"/>
              <w:right w:val="single" w:sz="4" w:space="0" w:color="auto"/>
            </w:tcBorders>
            <w:vAlign w:val="center"/>
            <w:hideMark/>
          </w:tcPr>
          <w:p w14:paraId="04916BAD" w14:textId="77777777" w:rsidR="00CE5070" w:rsidRPr="00F32F50" w:rsidRDefault="00CE5070" w:rsidP="002F15A0">
            <w:pPr>
              <w:jc w:val="center"/>
              <w:rPr>
                <w:sz w:val="22"/>
                <w:szCs w:val="22"/>
              </w:rPr>
            </w:pPr>
            <w:r w:rsidRPr="00F32F50">
              <w:rPr>
                <w:sz w:val="22"/>
                <w:szCs w:val="22"/>
              </w:rPr>
              <w:t>+59</w:t>
            </w:r>
          </w:p>
        </w:tc>
        <w:tc>
          <w:tcPr>
            <w:tcW w:w="450" w:type="dxa"/>
            <w:tcBorders>
              <w:top w:val="single" w:sz="4" w:space="0" w:color="auto"/>
              <w:left w:val="single" w:sz="4" w:space="0" w:color="auto"/>
              <w:bottom w:val="single" w:sz="4" w:space="0" w:color="auto"/>
              <w:right w:val="single" w:sz="4" w:space="0" w:color="auto"/>
            </w:tcBorders>
            <w:vAlign w:val="center"/>
            <w:hideMark/>
          </w:tcPr>
          <w:p w14:paraId="59DC7907" w14:textId="77777777" w:rsidR="00CE5070" w:rsidRPr="00F32F50" w:rsidRDefault="00CE5070" w:rsidP="002F15A0">
            <w:pPr>
              <w:jc w:val="center"/>
              <w:rPr>
                <w:sz w:val="22"/>
                <w:szCs w:val="22"/>
              </w:rPr>
            </w:pPr>
            <w:r w:rsidRPr="00F32F50">
              <w:rPr>
                <w:sz w:val="22"/>
                <w:szCs w:val="22"/>
              </w:rPr>
              <w:t>47</w:t>
            </w:r>
          </w:p>
        </w:tc>
        <w:tc>
          <w:tcPr>
            <w:tcW w:w="720" w:type="dxa"/>
            <w:tcBorders>
              <w:top w:val="single" w:sz="4" w:space="0" w:color="auto"/>
              <w:left w:val="single" w:sz="4" w:space="0" w:color="auto"/>
              <w:bottom w:val="single" w:sz="4" w:space="0" w:color="auto"/>
              <w:right w:val="single" w:sz="4" w:space="0" w:color="auto"/>
            </w:tcBorders>
            <w:vAlign w:val="center"/>
            <w:hideMark/>
          </w:tcPr>
          <w:p w14:paraId="7A1BEFAF" w14:textId="77777777" w:rsidR="00CE5070" w:rsidRPr="00F32F50" w:rsidRDefault="00CE5070" w:rsidP="002F15A0">
            <w:pPr>
              <w:jc w:val="center"/>
              <w:rPr>
                <w:sz w:val="22"/>
                <w:szCs w:val="22"/>
              </w:rPr>
            </w:pPr>
            <w:r w:rsidRPr="00F32F50">
              <w:rPr>
                <w:sz w:val="22"/>
                <w:szCs w:val="22"/>
              </w:rPr>
              <w:t>36,1</w:t>
            </w:r>
          </w:p>
        </w:tc>
        <w:tc>
          <w:tcPr>
            <w:tcW w:w="720" w:type="dxa"/>
            <w:tcBorders>
              <w:top w:val="single" w:sz="4" w:space="0" w:color="auto"/>
              <w:left w:val="single" w:sz="4" w:space="0" w:color="auto"/>
              <w:bottom w:val="single" w:sz="4" w:space="0" w:color="auto"/>
              <w:right w:val="single" w:sz="4" w:space="0" w:color="auto"/>
            </w:tcBorders>
            <w:vAlign w:val="center"/>
            <w:hideMark/>
          </w:tcPr>
          <w:p w14:paraId="1CC70D3B" w14:textId="77777777" w:rsidR="00CE5070" w:rsidRPr="00F32F50" w:rsidRDefault="00CE5070" w:rsidP="002F15A0">
            <w:pPr>
              <w:jc w:val="center"/>
              <w:rPr>
                <w:sz w:val="22"/>
                <w:szCs w:val="22"/>
              </w:rPr>
            </w:pPr>
            <w:r w:rsidRPr="00F32F50">
              <w:rPr>
                <w:sz w:val="22"/>
                <w:szCs w:val="22"/>
              </w:rPr>
              <w:t>13,0</w:t>
            </w:r>
          </w:p>
        </w:tc>
        <w:tc>
          <w:tcPr>
            <w:tcW w:w="720" w:type="dxa"/>
            <w:tcBorders>
              <w:top w:val="single" w:sz="4" w:space="0" w:color="auto"/>
              <w:left w:val="single" w:sz="4" w:space="0" w:color="auto"/>
              <w:bottom w:val="single" w:sz="4" w:space="0" w:color="auto"/>
              <w:right w:val="single" w:sz="4" w:space="0" w:color="auto"/>
            </w:tcBorders>
            <w:vAlign w:val="center"/>
            <w:hideMark/>
          </w:tcPr>
          <w:p w14:paraId="1B533F44" w14:textId="77777777" w:rsidR="00CE5070" w:rsidRPr="00F32F50" w:rsidRDefault="00CE5070" w:rsidP="002F15A0">
            <w:pPr>
              <w:jc w:val="center"/>
              <w:rPr>
                <w:sz w:val="22"/>
                <w:szCs w:val="22"/>
              </w:rPr>
            </w:pPr>
            <w:r w:rsidRPr="00F32F50">
              <w:rPr>
                <w:sz w:val="22"/>
                <w:szCs w:val="22"/>
              </w:rPr>
              <w:t>8,6</w:t>
            </w:r>
          </w:p>
        </w:tc>
        <w:tc>
          <w:tcPr>
            <w:tcW w:w="1094" w:type="dxa"/>
            <w:tcBorders>
              <w:top w:val="single" w:sz="4" w:space="0" w:color="auto"/>
              <w:left w:val="single" w:sz="4" w:space="0" w:color="auto"/>
              <w:bottom w:val="single" w:sz="4" w:space="0" w:color="auto"/>
              <w:right w:val="single" w:sz="4" w:space="0" w:color="auto"/>
            </w:tcBorders>
            <w:vAlign w:val="center"/>
            <w:hideMark/>
          </w:tcPr>
          <w:p w14:paraId="63AEDB55" w14:textId="77777777" w:rsidR="00CE5070" w:rsidRPr="00F32F50" w:rsidRDefault="00CE5070" w:rsidP="002F15A0">
            <w:pPr>
              <w:jc w:val="center"/>
              <w:rPr>
                <w:sz w:val="22"/>
                <w:szCs w:val="22"/>
              </w:rPr>
            </w:pPr>
            <w:r w:rsidRPr="00F32F50">
              <w:rPr>
                <w:sz w:val="22"/>
                <w:szCs w:val="22"/>
              </w:rPr>
              <w:t>Позд.тип</w:t>
            </w:r>
          </w:p>
        </w:tc>
      </w:tr>
      <w:tr w:rsidR="00D735B0" w:rsidRPr="00F32F50" w14:paraId="5A242B89" w14:textId="77777777" w:rsidTr="00662E31">
        <w:trPr>
          <w:trHeight w:val="360"/>
        </w:trPr>
        <w:tc>
          <w:tcPr>
            <w:tcW w:w="567" w:type="dxa"/>
            <w:tcBorders>
              <w:top w:val="single" w:sz="4" w:space="0" w:color="auto"/>
              <w:left w:val="single" w:sz="4" w:space="0" w:color="auto"/>
              <w:bottom w:val="single" w:sz="4" w:space="0" w:color="auto"/>
              <w:right w:val="single" w:sz="4" w:space="0" w:color="auto"/>
            </w:tcBorders>
            <w:vAlign w:val="center"/>
          </w:tcPr>
          <w:p w14:paraId="046B2A95" w14:textId="77777777" w:rsidR="00CE5070" w:rsidRPr="00F32F50" w:rsidRDefault="00CE5070" w:rsidP="002F15A0">
            <w:pPr>
              <w:numPr>
                <w:ilvl w:val="0"/>
                <w:numId w:val="22"/>
              </w:numPr>
              <w:contextualSpacing/>
              <w:jc w:val="center"/>
              <w:rPr>
                <w:sz w:val="22"/>
                <w:szCs w:val="22"/>
                <w:lang w:val="kk-KZ"/>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1E4D560C" w14:textId="77777777" w:rsidR="00CE5070" w:rsidRPr="00F32F50" w:rsidRDefault="00CE5070" w:rsidP="002F15A0">
            <w:pPr>
              <w:jc w:val="center"/>
              <w:rPr>
                <w:sz w:val="22"/>
                <w:szCs w:val="22"/>
              </w:rPr>
            </w:pPr>
            <w:r w:rsidRPr="00F32F50">
              <w:rPr>
                <w:rFonts w:eastAsia="Arial Unicode MS"/>
                <w:sz w:val="22"/>
                <w:szCs w:val="22"/>
              </w:rPr>
              <w:t>1523-0434672</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7EABB84" w14:textId="77777777" w:rsidR="00CE5070" w:rsidRPr="00F32F50" w:rsidRDefault="00CE5070" w:rsidP="002F15A0">
            <w:pPr>
              <w:jc w:val="center"/>
              <w:rPr>
                <w:sz w:val="22"/>
                <w:szCs w:val="22"/>
              </w:rPr>
            </w:pPr>
            <w:r w:rsidRPr="00F32F50">
              <w:rPr>
                <w:sz w:val="22"/>
                <w:szCs w:val="22"/>
              </w:rPr>
              <w:t>22541+6205</w:t>
            </w:r>
          </w:p>
        </w:tc>
        <w:tc>
          <w:tcPr>
            <w:tcW w:w="450" w:type="dxa"/>
            <w:tcBorders>
              <w:top w:val="single" w:sz="4" w:space="0" w:color="auto"/>
              <w:left w:val="single" w:sz="4" w:space="0" w:color="auto"/>
              <w:bottom w:val="single" w:sz="4" w:space="0" w:color="auto"/>
              <w:right w:val="single" w:sz="4" w:space="0" w:color="auto"/>
            </w:tcBorders>
            <w:vAlign w:val="center"/>
            <w:hideMark/>
          </w:tcPr>
          <w:p w14:paraId="2328706D" w14:textId="77777777" w:rsidR="00CE5070" w:rsidRPr="00F32F50" w:rsidRDefault="00CE5070" w:rsidP="002F15A0">
            <w:pPr>
              <w:jc w:val="center"/>
              <w:rPr>
                <w:sz w:val="22"/>
                <w:szCs w:val="22"/>
              </w:rPr>
            </w:pPr>
            <w:r w:rsidRPr="00F32F50">
              <w:rPr>
                <w:sz w:val="22"/>
                <w:szCs w:val="22"/>
              </w:rPr>
              <w:t>22</w:t>
            </w:r>
          </w:p>
        </w:tc>
        <w:tc>
          <w:tcPr>
            <w:tcW w:w="522" w:type="dxa"/>
            <w:tcBorders>
              <w:top w:val="single" w:sz="4" w:space="0" w:color="auto"/>
              <w:left w:val="single" w:sz="4" w:space="0" w:color="auto"/>
              <w:bottom w:val="single" w:sz="4" w:space="0" w:color="auto"/>
              <w:right w:val="single" w:sz="4" w:space="0" w:color="auto"/>
            </w:tcBorders>
            <w:vAlign w:val="center"/>
            <w:hideMark/>
          </w:tcPr>
          <w:p w14:paraId="616DC549" w14:textId="77777777" w:rsidR="00CE5070" w:rsidRPr="00F32F50" w:rsidRDefault="00CE5070" w:rsidP="002F15A0">
            <w:pPr>
              <w:jc w:val="center"/>
              <w:rPr>
                <w:sz w:val="22"/>
                <w:szCs w:val="22"/>
              </w:rPr>
            </w:pPr>
            <w:r w:rsidRPr="00F32F50">
              <w:rPr>
                <w:sz w:val="22"/>
                <w:szCs w:val="22"/>
              </w:rPr>
              <w:t>56</w:t>
            </w:r>
          </w:p>
        </w:tc>
        <w:tc>
          <w:tcPr>
            <w:tcW w:w="630" w:type="dxa"/>
            <w:tcBorders>
              <w:top w:val="single" w:sz="4" w:space="0" w:color="auto"/>
              <w:left w:val="single" w:sz="4" w:space="0" w:color="auto"/>
              <w:bottom w:val="single" w:sz="4" w:space="0" w:color="auto"/>
              <w:right w:val="single" w:sz="4" w:space="0" w:color="auto"/>
            </w:tcBorders>
            <w:vAlign w:val="center"/>
            <w:hideMark/>
          </w:tcPr>
          <w:p w14:paraId="4B366A7E" w14:textId="77777777" w:rsidR="00CE5070" w:rsidRPr="00F32F50" w:rsidRDefault="00CE5070" w:rsidP="002F15A0">
            <w:pPr>
              <w:jc w:val="center"/>
              <w:rPr>
                <w:sz w:val="22"/>
                <w:szCs w:val="22"/>
              </w:rPr>
            </w:pPr>
            <w:r w:rsidRPr="00F32F50">
              <w:rPr>
                <w:sz w:val="22"/>
                <w:szCs w:val="22"/>
              </w:rPr>
              <w:t>07,7</w:t>
            </w:r>
          </w:p>
        </w:tc>
        <w:tc>
          <w:tcPr>
            <w:tcW w:w="630" w:type="dxa"/>
            <w:tcBorders>
              <w:top w:val="single" w:sz="4" w:space="0" w:color="auto"/>
              <w:left w:val="single" w:sz="4" w:space="0" w:color="auto"/>
              <w:bottom w:val="single" w:sz="4" w:space="0" w:color="auto"/>
              <w:right w:val="single" w:sz="4" w:space="0" w:color="auto"/>
            </w:tcBorders>
            <w:vAlign w:val="center"/>
            <w:hideMark/>
          </w:tcPr>
          <w:p w14:paraId="01A04FF9" w14:textId="77777777" w:rsidR="00CE5070" w:rsidRPr="00F32F50" w:rsidRDefault="00CE5070" w:rsidP="002F15A0">
            <w:pPr>
              <w:jc w:val="center"/>
              <w:rPr>
                <w:sz w:val="22"/>
                <w:szCs w:val="22"/>
              </w:rPr>
            </w:pPr>
            <w:r w:rsidRPr="00F32F50">
              <w:rPr>
                <w:sz w:val="22"/>
                <w:szCs w:val="22"/>
              </w:rPr>
              <w:t>+62</w:t>
            </w:r>
          </w:p>
        </w:tc>
        <w:tc>
          <w:tcPr>
            <w:tcW w:w="450" w:type="dxa"/>
            <w:tcBorders>
              <w:top w:val="single" w:sz="4" w:space="0" w:color="auto"/>
              <w:left w:val="single" w:sz="4" w:space="0" w:color="auto"/>
              <w:bottom w:val="single" w:sz="4" w:space="0" w:color="auto"/>
              <w:right w:val="single" w:sz="4" w:space="0" w:color="auto"/>
            </w:tcBorders>
            <w:vAlign w:val="center"/>
            <w:hideMark/>
          </w:tcPr>
          <w:p w14:paraId="7E28C205" w14:textId="77777777" w:rsidR="00CE5070" w:rsidRPr="00F32F50" w:rsidRDefault="00CE5070" w:rsidP="002F15A0">
            <w:pPr>
              <w:jc w:val="center"/>
              <w:rPr>
                <w:sz w:val="22"/>
                <w:szCs w:val="22"/>
              </w:rPr>
            </w:pPr>
            <w:r w:rsidRPr="00F32F50">
              <w:rPr>
                <w:sz w:val="22"/>
                <w:szCs w:val="22"/>
              </w:rPr>
              <w:t>21</w:t>
            </w:r>
          </w:p>
        </w:tc>
        <w:tc>
          <w:tcPr>
            <w:tcW w:w="720" w:type="dxa"/>
            <w:tcBorders>
              <w:top w:val="single" w:sz="4" w:space="0" w:color="auto"/>
              <w:left w:val="single" w:sz="4" w:space="0" w:color="auto"/>
              <w:bottom w:val="single" w:sz="4" w:space="0" w:color="auto"/>
              <w:right w:val="single" w:sz="4" w:space="0" w:color="auto"/>
            </w:tcBorders>
            <w:vAlign w:val="center"/>
            <w:hideMark/>
          </w:tcPr>
          <w:p w14:paraId="7CA82D5B" w14:textId="77777777" w:rsidR="00CE5070" w:rsidRPr="00F32F50" w:rsidRDefault="00CE5070" w:rsidP="002F15A0">
            <w:pPr>
              <w:jc w:val="center"/>
              <w:rPr>
                <w:sz w:val="22"/>
                <w:szCs w:val="22"/>
              </w:rPr>
            </w:pPr>
            <w:r w:rsidRPr="00F32F50">
              <w:rPr>
                <w:sz w:val="22"/>
                <w:szCs w:val="22"/>
              </w:rPr>
              <w:t>48,2</w:t>
            </w:r>
          </w:p>
        </w:tc>
        <w:tc>
          <w:tcPr>
            <w:tcW w:w="720" w:type="dxa"/>
            <w:tcBorders>
              <w:top w:val="single" w:sz="4" w:space="0" w:color="auto"/>
              <w:left w:val="single" w:sz="4" w:space="0" w:color="auto"/>
              <w:bottom w:val="single" w:sz="4" w:space="0" w:color="auto"/>
              <w:right w:val="single" w:sz="4" w:space="0" w:color="auto"/>
            </w:tcBorders>
            <w:vAlign w:val="center"/>
            <w:hideMark/>
          </w:tcPr>
          <w:p w14:paraId="5AE0E4E2" w14:textId="77777777" w:rsidR="00CE5070" w:rsidRPr="00F32F50" w:rsidRDefault="00CE5070" w:rsidP="002F15A0">
            <w:pPr>
              <w:jc w:val="center"/>
              <w:rPr>
                <w:sz w:val="22"/>
                <w:szCs w:val="22"/>
              </w:rPr>
            </w:pPr>
            <w:r w:rsidRPr="00F32F50">
              <w:rPr>
                <w:sz w:val="22"/>
                <w:szCs w:val="22"/>
              </w:rPr>
              <w:t>12,9</w:t>
            </w:r>
          </w:p>
        </w:tc>
        <w:tc>
          <w:tcPr>
            <w:tcW w:w="720" w:type="dxa"/>
            <w:tcBorders>
              <w:top w:val="single" w:sz="4" w:space="0" w:color="auto"/>
              <w:left w:val="single" w:sz="4" w:space="0" w:color="auto"/>
              <w:bottom w:val="single" w:sz="4" w:space="0" w:color="auto"/>
              <w:right w:val="single" w:sz="4" w:space="0" w:color="auto"/>
            </w:tcBorders>
            <w:vAlign w:val="center"/>
            <w:hideMark/>
          </w:tcPr>
          <w:p w14:paraId="00B99071" w14:textId="77777777" w:rsidR="00CE5070" w:rsidRPr="00F32F50" w:rsidRDefault="00CE5070" w:rsidP="002F15A0">
            <w:pPr>
              <w:jc w:val="center"/>
              <w:rPr>
                <w:sz w:val="22"/>
                <w:szCs w:val="22"/>
              </w:rPr>
            </w:pPr>
            <w:r w:rsidRPr="00F32F50">
              <w:rPr>
                <w:sz w:val="22"/>
                <w:szCs w:val="22"/>
              </w:rPr>
              <w:t>8,4</w:t>
            </w:r>
          </w:p>
        </w:tc>
        <w:tc>
          <w:tcPr>
            <w:tcW w:w="1094" w:type="dxa"/>
            <w:tcBorders>
              <w:top w:val="single" w:sz="4" w:space="0" w:color="auto"/>
              <w:left w:val="single" w:sz="4" w:space="0" w:color="auto"/>
              <w:bottom w:val="single" w:sz="4" w:space="0" w:color="auto"/>
              <w:right w:val="single" w:sz="4" w:space="0" w:color="auto"/>
            </w:tcBorders>
            <w:vAlign w:val="center"/>
            <w:hideMark/>
          </w:tcPr>
          <w:p w14:paraId="69E6E676" w14:textId="77777777" w:rsidR="00CE5070" w:rsidRPr="00F32F50" w:rsidRDefault="00CE5070" w:rsidP="002F15A0">
            <w:pPr>
              <w:jc w:val="center"/>
              <w:rPr>
                <w:sz w:val="22"/>
                <w:szCs w:val="22"/>
              </w:rPr>
            </w:pPr>
            <w:r w:rsidRPr="00F32F50">
              <w:rPr>
                <w:sz w:val="22"/>
                <w:szCs w:val="22"/>
              </w:rPr>
              <w:t>Hα эмис.</w:t>
            </w:r>
          </w:p>
        </w:tc>
      </w:tr>
    </w:tbl>
    <w:p w14:paraId="38A716F0" w14:textId="77777777" w:rsidR="00CE5070" w:rsidRPr="00F32F50" w:rsidRDefault="00CE5070" w:rsidP="002F15A0">
      <w:pPr>
        <w:ind w:firstLine="567"/>
        <w:jc w:val="both"/>
        <w:rPr>
          <w:rFonts w:eastAsia="Calibri"/>
          <w:sz w:val="28"/>
          <w:szCs w:val="28"/>
        </w:rPr>
      </w:pPr>
    </w:p>
    <w:p w14:paraId="7AC276C6" w14:textId="6EE59128" w:rsidR="00CE5070" w:rsidRPr="00F32F50" w:rsidRDefault="00884DE5" w:rsidP="00884DE5">
      <w:pPr>
        <w:ind w:firstLine="709"/>
        <w:jc w:val="both"/>
        <w:rPr>
          <w:rFonts w:eastAsia="Calibri"/>
          <w:sz w:val="28"/>
          <w:szCs w:val="28"/>
        </w:rPr>
      </w:pPr>
      <w:r w:rsidRPr="00884DE5">
        <w:rPr>
          <w:rFonts w:eastAsia="Calibri"/>
          <w:sz w:val="28"/>
          <w:szCs w:val="28"/>
          <w:lang w:val="kk-KZ"/>
        </w:rPr>
        <w:t xml:space="preserve">В первой колонке приведен порядковый номер объекта, во </w:t>
      </w:r>
      <w:r w:rsidR="00CE5070" w:rsidRPr="00884DE5">
        <w:rPr>
          <w:rFonts w:eastAsia="Calibri"/>
          <w:sz w:val="28"/>
          <w:szCs w:val="28"/>
          <w:lang w:val="kk-KZ"/>
        </w:rPr>
        <w:t>втор</w:t>
      </w:r>
      <w:r w:rsidRPr="00884DE5">
        <w:rPr>
          <w:rFonts w:eastAsia="Calibri"/>
          <w:sz w:val="28"/>
          <w:szCs w:val="28"/>
          <w:lang w:val="kk-KZ"/>
        </w:rPr>
        <w:t xml:space="preserve">ой </w:t>
      </w:r>
      <w:r w:rsidR="001254A8" w:rsidRPr="00884DE5">
        <w:rPr>
          <w:rFonts w:eastAsia="Calibri"/>
          <w:sz w:val="28"/>
          <w:szCs w:val="28"/>
          <w:lang w:val="kk-KZ"/>
        </w:rPr>
        <w:t>колонк</w:t>
      </w:r>
      <w:r w:rsidRPr="00884DE5">
        <w:rPr>
          <w:rFonts w:eastAsia="Calibri"/>
          <w:sz w:val="28"/>
          <w:szCs w:val="28"/>
          <w:lang w:val="kk-KZ"/>
        </w:rPr>
        <w:t>е</w:t>
      </w:r>
      <w:r w:rsidR="001254A8" w:rsidRPr="00884DE5">
        <w:rPr>
          <w:rFonts w:eastAsia="Calibri"/>
          <w:sz w:val="28"/>
          <w:szCs w:val="28"/>
          <w:lang w:val="kk-KZ"/>
        </w:rPr>
        <w:t xml:space="preserve"> </w:t>
      </w:r>
      <w:r w:rsidR="00CE5070" w:rsidRPr="00884DE5">
        <w:rPr>
          <w:rFonts w:eastAsia="Calibri"/>
          <w:sz w:val="28"/>
          <w:szCs w:val="28"/>
          <w:lang w:val="kk-KZ"/>
        </w:rPr>
        <w:t xml:space="preserve">– идентификационный номер объекта по каталогу </w:t>
      </w:r>
      <w:r w:rsidR="00E66FF6" w:rsidRPr="00884DE5">
        <w:rPr>
          <w:rFonts w:eastAsia="Calibri"/>
          <w:sz w:val="28"/>
          <w:szCs w:val="28"/>
        </w:rPr>
        <w:t>NOMAD [30</w:t>
      </w:r>
      <w:r w:rsidRPr="00884DE5">
        <w:rPr>
          <w:rFonts w:eastAsia="Calibri"/>
          <w:sz w:val="28"/>
          <w:szCs w:val="28"/>
        </w:rPr>
        <w:t xml:space="preserve">], в </w:t>
      </w:r>
      <w:r w:rsidR="00CE5070" w:rsidRPr="00884DE5">
        <w:rPr>
          <w:rFonts w:eastAsia="Calibri"/>
          <w:sz w:val="28"/>
          <w:szCs w:val="28"/>
        </w:rPr>
        <w:t>треть</w:t>
      </w:r>
      <w:r w:rsidRPr="00884DE5">
        <w:rPr>
          <w:rFonts w:eastAsia="Calibri"/>
          <w:sz w:val="28"/>
          <w:szCs w:val="28"/>
        </w:rPr>
        <w:t>ей</w:t>
      </w:r>
      <w:r w:rsidR="00CE5070" w:rsidRPr="00884DE5">
        <w:rPr>
          <w:rFonts w:eastAsia="Calibri"/>
          <w:sz w:val="28"/>
          <w:szCs w:val="28"/>
        </w:rPr>
        <w:t xml:space="preserve"> </w:t>
      </w:r>
      <w:r w:rsidR="001254A8" w:rsidRPr="00884DE5">
        <w:rPr>
          <w:rFonts w:eastAsia="Calibri"/>
          <w:sz w:val="28"/>
          <w:szCs w:val="28"/>
          <w:lang w:val="kk-KZ"/>
        </w:rPr>
        <w:t>колонк</w:t>
      </w:r>
      <w:r w:rsidRPr="00884DE5">
        <w:rPr>
          <w:rFonts w:eastAsia="Calibri"/>
          <w:sz w:val="28"/>
          <w:szCs w:val="28"/>
          <w:lang w:val="kk-KZ"/>
        </w:rPr>
        <w:t xml:space="preserve">е – </w:t>
      </w:r>
      <w:r w:rsidRPr="00884DE5">
        <w:rPr>
          <w:rFonts w:eastAsia="Calibri"/>
          <w:sz w:val="28"/>
          <w:szCs w:val="28"/>
        </w:rPr>
        <w:t>отображает</w:t>
      </w:r>
      <w:r w:rsidR="00CE5070" w:rsidRPr="00884DE5">
        <w:rPr>
          <w:rFonts w:eastAsia="Calibri"/>
          <w:sz w:val="28"/>
          <w:szCs w:val="28"/>
        </w:rPr>
        <w:t xml:space="preserve"> наименование по другим каталогам из базы данных SIMBAD (номер без ссылки на каталог является номером по IRAS [2</w:t>
      </w:r>
      <w:r w:rsidR="00E66FF6" w:rsidRPr="00884DE5">
        <w:rPr>
          <w:rFonts w:eastAsia="Calibri"/>
          <w:sz w:val="28"/>
          <w:szCs w:val="28"/>
        </w:rPr>
        <w:t>8</w:t>
      </w:r>
      <w:r w:rsidRPr="00884DE5">
        <w:rPr>
          <w:rFonts w:eastAsia="Calibri"/>
          <w:sz w:val="28"/>
          <w:szCs w:val="28"/>
        </w:rPr>
        <w:t xml:space="preserve">]), в </w:t>
      </w:r>
      <w:r w:rsidR="00CE5070" w:rsidRPr="00884DE5">
        <w:rPr>
          <w:rFonts w:eastAsia="Calibri"/>
          <w:sz w:val="28"/>
          <w:szCs w:val="28"/>
        </w:rPr>
        <w:t>четверт</w:t>
      </w:r>
      <w:r w:rsidRPr="00884DE5">
        <w:rPr>
          <w:rFonts w:eastAsia="Calibri"/>
          <w:sz w:val="28"/>
          <w:szCs w:val="28"/>
        </w:rPr>
        <w:t>ой</w:t>
      </w:r>
      <w:r w:rsidR="00CE5070" w:rsidRPr="00884DE5">
        <w:rPr>
          <w:rFonts w:eastAsia="Calibri"/>
          <w:sz w:val="28"/>
          <w:szCs w:val="28"/>
        </w:rPr>
        <w:t xml:space="preserve"> и пят</w:t>
      </w:r>
      <w:r w:rsidRPr="00884DE5">
        <w:rPr>
          <w:rFonts w:eastAsia="Calibri"/>
          <w:sz w:val="28"/>
          <w:szCs w:val="28"/>
        </w:rPr>
        <w:t>ой</w:t>
      </w:r>
      <w:r w:rsidR="00CE5070" w:rsidRPr="00884DE5">
        <w:rPr>
          <w:rFonts w:eastAsia="Calibri"/>
          <w:sz w:val="28"/>
          <w:szCs w:val="28"/>
        </w:rPr>
        <w:t xml:space="preserve"> </w:t>
      </w:r>
      <w:r w:rsidR="001254A8" w:rsidRPr="00884DE5">
        <w:rPr>
          <w:rFonts w:eastAsia="Calibri"/>
          <w:sz w:val="28"/>
          <w:szCs w:val="28"/>
          <w:lang w:val="kk-KZ"/>
        </w:rPr>
        <w:t>колонк</w:t>
      </w:r>
      <w:r w:rsidRPr="00884DE5">
        <w:rPr>
          <w:rFonts w:eastAsia="Calibri"/>
          <w:sz w:val="28"/>
          <w:szCs w:val="28"/>
          <w:lang w:val="kk-KZ"/>
        </w:rPr>
        <w:t>ах</w:t>
      </w:r>
      <w:r w:rsidR="001254A8" w:rsidRPr="00884DE5">
        <w:rPr>
          <w:rFonts w:eastAsia="Calibri"/>
          <w:sz w:val="28"/>
          <w:szCs w:val="28"/>
          <w:lang w:val="kk-KZ"/>
        </w:rPr>
        <w:t xml:space="preserve"> </w:t>
      </w:r>
      <w:r w:rsidR="00CE5070" w:rsidRPr="00884DE5">
        <w:rPr>
          <w:rFonts w:eastAsia="Calibri"/>
          <w:sz w:val="28"/>
          <w:szCs w:val="28"/>
        </w:rPr>
        <w:t>(разделенные на три части) – экваториальные координа</w:t>
      </w:r>
      <w:r w:rsidR="00E66FF6" w:rsidRPr="00884DE5">
        <w:rPr>
          <w:rFonts w:eastAsia="Calibri"/>
          <w:sz w:val="28"/>
          <w:szCs w:val="28"/>
        </w:rPr>
        <w:t>ты объекта по каталогу NOMAD [30</w:t>
      </w:r>
      <w:r w:rsidR="001254A8" w:rsidRPr="00884DE5">
        <w:rPr>
          <w:rFonts w:eastAsia="Calibri"/>
          <w:sz w:val="28"/>
          <w:szCs w:val="28"/>
        </w:rPr>
        <w:t>] на эпоху 2</w:t>
      </w:r>
      <w:r w:rsidRPr="00884DE5">
        <w:rPr>
          <w:rFonts w:eastAsia="Calibri"/>
          <w:sz w:val="28"/>
          <w:szCs w:val="28"/>
        </w:rPr>
        <w:t xml:space="preserve">000 года, в </w:t>
      </w:r>
      <w:r w:rsidR="00CE5070" w:rsidRPr="00884DE5">
        <w:rPr>
          <w:rFonts w:eastAsia="Calibri"/>
          <w:sz w:val="28"/>
          <w:szCs w:val="28"/>
        </w:rPr>
        <w:t>шест</w:t>
      </w:r>
      <w:r w:rsidRPr="00884DE5">
        <w:rPr>
          <w:rFonts w:eastAsia="Calibri"/>
          <w:sz w:val="28"/>
          <w:szCs w:val="28"/>
        </w:rPr>
        <w:t>ой</w:t>
      </w:r>
      <w:r w:rsidR="00CE5070" w:rsidRPr="00884DE5">
        <w:rPr>
          <w:rFonts w:eastAsia="Calibri"/>
          <w:sz w:val="28"/>
          <w:szCs w:val="28"/>
        </w:rPr>
        <w:t xml:space="preserve"> </w:t>
      </w:r>
      <w:r w:rsidR="001254A8" w:rsidRPr="00884DE5">
        <w:rPr>
          <w:rFonts w:eastAsia="Calibri"/>
          <w:sz w:val="28"/>
          <w:szCs w:val="28"/>
          <w:lang w:val="kk-KZ"/>
        </w:rPr>
        <w:t>колонк</w:t>
      </w:r>
      <w:r w:rsidRPr="00884DE5">
        <w:rPr>
          <w:rFonts w:eastAsia="Calibri"/>
          <w:sz w:val="28"/>
          <w:szCs w:val="28"/>
          <w:lang w:val="kk-KZ"/>
        </w:rPr>
        <w:t>е</w:t>
      </w:r>
      <w:r w:rsidR="001254A8" w:rsidRPr="00884DE5">
        <w:rPr>
          <w:rFonts w:eastAsia="Calibri"/>
          <w:sz w:val="28"/>
          <w:szCs w:val="28"/>
        </w:rPr>
        <w:t xml:space="preserve"> </w:t>
      </w:r>
      <w:r w:rsidR="00CE5070" w:rsidRPr="00884DE5">
        <w:rPr>
          <w:rFonts w:eastAsia="Calibri"/>
          <w:sz w:val="28"/>
          <w:szCs w:val="28"/>
        </w:rPr>
        <w:t>– визуальная звездна</w:t>
      </w:r>
      <w:r w:rsidR="00E66FF6" w:rsidRPr="00884DE5">
        <w:rPr>
          <w:rFonts w:eastAsia="Calibri"/>
          <w:sz w:val="28"/>
          <w:szCs w:val="28"/>
        </w:rPr>
        <w:t>я величина по каталогу NOMAD [30</w:t>
      </w:r>
      <w:r w:rsidRPr="00884DE5">
        <w:rPr>
          <w:rFonts w:eastAsia="Calibri"/>
          <w:sz w:val="28"/>
          <w:szCs w:val="28"/>
        </w:rPr>
        <w:t xml:space="preserve">], в </w:t>
      </w:r>
      <w:r w:rsidR="00CE5070" w:rsidRPr="00884DE5">
        <w:rPr>
          <w:rFonts w:eastAsia="Calibri"/>
          <w:sz w:val="28"/>
          <w:szCs w:val="28"/>
        </w:rPr>
        <w:t>седьм</w:t>
      </w:r>
      <w:r w:rsidRPr="00884DE5">
        <w:rPr>
          <w:rFonts w:eastAsia="Calibri"/>
          <w:sz w:val="28"/>
          <w:szCs w:val="28"/>
        </w:rPr>
        <w:t>ой</w:t>
      </w:r>
      <w:r w:rsidR="001254A8" w:rsidRPr="00884DE5">
        <w:rPr>
          <w:rFonts w:eastAsia="Calibri"/>
          <w:sz w:val="28"/>
          <w:szCs w:val="28"/>
          <w:lang w:val="kk-KZ"/>
        </w:rPr>
        <w:t xml:space="preserve"> колонк</w:t>
      </w:r>
      <w:r w:rsidRPr="00884DE5">
        <w:rPr>
          <w:rFonts w:eastAsia="Calibri"/>
          <w:sz w:val="28"/>
          <w:szCs w:val="28"/>
          <w:lang w:val="kk-KZ"/>
        </w:rPr>
        <w:t>е</w:t>
      </w:r>
      <w:r w:rsidR="00CE5070" w:rsidRPr="00884DE5">
        <w:rPr>
          <w:rFonts w:eastAsia="Calibri"/>
          <w:sz w:val="28"/>
          <w:szCs w:val="28"/>
        </w:rPr>
        <w:t xml:space="preserve"> – звездная величина в фотометрическо</w:t>
      </w:r>
      <w:r w:rsidR="00E66FF6" w:rsidRPr="00884DE5">
        <w:rPr>
          <w:rFonts w:eastAsia="Calibri"/>
          <w:sz w:val="28"/>
          <w:szCs w:val="28"/>
        </w:rPr>
        <w:t>й полосе К по каталогу 2MASS [36</w:t>
      </w:r>
      <w:r w:rsidR="001254A8" w:rsidRPr="00884DE5">
        <w:rPr>
          <w:rFonts w:eastAsia="Calibri"/>
          <w:sz w:val="28"/>
          <w:szCs w:val="28"/>
        </w:rPr>
        <w:t>]</w:t>
      </w:r>
      <w:r w:rsidRPr="00884DE5">
        <w:rPr>
          <w:rFonts w:eastAsia="Calibri"/>
          <w:sz w:val="28"/>
          <w:szCs w:val="28"/>
        </w:rPr>
        <w:t xml:space="preserve">, в </w:t>
      </w:r>
      <w:r w:rsidR="00CE5070" w:rsidRPr="00884DE5">
        <w:rPr>
          <w:rFonts w:eastAsia="Calibri"/>
          <w:sz w:val="28"/>
          <w:szCs w:val="28"/>
        </w:rPr>
        <w:t>восьм</w:t>
      </w:r>
      <w:r w:rsidRPr="00884DE5">
        <w:rPr>
          <w:rFonts w:eastAsia="Calibri"/>
          <w:sz w:val="28"/>
          <w:szCs w:val="28"/>
        </w:rPr>
        <w:t>ой</w:t>
      </w:r>
      <w:r w:rsidR="00CE5070" w:rsidRPr="00884DE5">
        <w:rPr>
          <w:rFonts w:eastAsia="Calibri"/>
          <w:sz w:val="28"/>
          <w:szCs w:val="28"/>
        </w:rPr>
        <w:t xml:space="preserve"> </w:t>
      </w:r>
      <w:r w:rsidR="001254A8" w:rsidRPr="00884DE5">
        <w:rPr>
          <w:rFonts w:eastAsia="Calibri"/>
          <w:sz w:val="28"/>
          <w:szCs w:val="28"/>
          <w:lang w:val="kk-KZ"/>
        </w:rPr>
        <w:t>колонк</w:t>
      </w:r>
      <w:r w:rsidRPr="00884DE5">
        <w:rPr>
          <w:rFonts w:eastAsia="Calibri"/>
          <w:sz w:val="28"/>
          <w:szCs w:val="28"/>
          <w:lang w:val="kk-KZ"/>
        </w:rPr>
        <w:t>е</w:t>
      </w:r>
      <w:r w:rsidR="001254A8" w:rsidRPr="00884DE5">
        <w:rPr>
          <w:rFonts w:eastAsia="Calibri"/>
          <w:sz w:val="28"/>
          <w:szCs w:val="28"/>
        </w:rPr>
        <w:t xml:space="preserve"> </w:t>
      </w:r>
      <w:r w:rsidR="00CE5070" w:rsidRPr="00884DE5">
        <w:rPr>
          <w:rFonts w:eastAsia="Calibri"/>
          <w:sz w:val="28"/>
          <w:szCs w:val="28"/>
        </w:rPr>
        <w:t>– комментарии, которые описывают особенности спектра объектов.</w:t>
      </w:r>
      <w:r w:rsidR="00CE5070" w:rsidRPr="00F32F50">
        <w:rPr>
          <w:rFonts w:eastAsia="Calibri"/>
          <w:sz w:val="28"/>
          <w:szCs w:val="28"/>
        </w:rPr>
        <w:t xml:space="preserve"> </w:t>
      </w:r>
    </w:p>
    <w:p w14:paraId="11537B26" w14:textId="46C0CF7D" w:rsidR="00CE5070" w:rsidRPr="00F32F50" w:rsidRDefault="00CE5070" w:rsidP="002F15A0">
      <w:pPr>
        <w:ind w:firstLine="709"/>
        <w:jc w:val="both"/>
        <w:rPr>
          <w:rFonts w:eastAsia="Calibri"/>
          <w:sz w:val="28"/>
          <w:szCs w:val="28"/>
        </w:rPr>
      </w:pPr>
      <w:r w:rsidRPr="00F32F50">
        <w:rPr>
          <w:rFonts w:eastAsia="Calibri"/>
          <w:sz w:val="28"/>
          <w:szCs w:val="28"/>
          <w:lang w:val="kk-KZ"/>
        </w:rPr>
        <w:t xml:space="preserve">Наблюдения объектов, приведенных в таблице 2.2.1, проводились на различных телескопах с многоцветными фотометрами и спектрографами различного спектрального разрешения. Объекты ярче 12-й </w:t>
      </w:r>
      <w:r w:rsidRPr="00F32F50">
        <w:rPr>
          <w:rFonts w:eastAsia="Calibri"/>
          <w:sz w:val="28"/>
          <w:szCs w:val="28"/>
        </w:rPr>
        <w:t xml:space="preserve">звездной </w:t>
      </w:r>
      <w:r w:rsidRPr="00F32F50">
        <w:rPr>
          <w:rFonts w:eastAsia="Calibri"/>
          <w:sz w:val="28"/>
          <w:szCs w:val="28"/>
          <w:lang w:val="kk-KZ"/>
        </w:rPr>
        <w:t>величины наблюдались со средним и высоким спектральным разрешением (</w:t>
      </w:r>
      <w:r w:rsidRPr="00F32F50">
        <w:rPr>
          <w:rFonts w:eastAsia="Calibri"/>
          <w:sz w:val="28"/>
          <w:szCs w:val="28"/>
        </w:rPr>
        <w:t xml:space="preserve">R = </w:t>
      </w:r>
      <w:r w:rsidRPr="00F32F50">
        <w:rPr>
          <w:rFonts w:eastAsia="Calibri"/>
          <w:sz w:val="28"/>
          <w:szCs w:val="28"/>
        </w:rPr>
        <w:sym w:font="Symbol" w:char="F06C"/>
      </w:r>
      <w:r w:rsidRPr="00F32F50">
        <w:rPr>
          <w:rFonts w:eastAsia="Calibri"/>
          <w:sz w:val="28"/>
          <w:szCs w:val="28"/>
        </w:rPr>
        <w:t>/</w:t>
      </w:r>
      <w:r w:rsidRPr="00F32F50">
        <w:rPr>
          <w:rFonts w:eastAsia="Calibri"/>
          <w:sz w:val="28"/>
          <w:szCs w:val="28"/>
        </w:rPr>
        <w:sym w:font="Symbol" w:char="F044"/>
      </w:r>
      <w:r w:rsidRPr="00F32F50">
        <w:rPr>
          <w:rFonts w:eastAsia="Calibri"/>
          <w:sz w:val="28"/>
          <w:szCs w:val="28"/>
        </w:rPr>
        <w:sym w:font="Symbol" w:char="F06C"/>
      </w:r>
      <w:r w:rsidRPr="00F32F50">
        <w:rPr>
          <w:rFonts w:eastAsia="Calibri"/>
          <w:sz w:val="28"/>
          <w:szCs w:val="28"/>
        </w:rPr>
        <w:t xml:space="preserve"> = 10000 – 65000), в то время как более слабые объекты </w:t>
      </w:r>
      <w:r w:rsidR="00BD77B9" w:rsidRPr="00F32F50">
        <w:rPr>
          <w:rFonts w:eastAsia="Calibri"/>
          <w:sz w:val="28"/>
          <w:szCs w:val="28"/>
        </w:rPr>
        <w:t xml:space="preserve">наблюдались </w:t>
      </w:r>
      <w:r w:rsidRPr="00F32F50">
        <w:rPr>
          <w:rFonts w:eastAsia="Calibri"/>
          <w:sz w:val="28"/>
          <w:szCs w:val="28"/>
        </w:rPr>
        <w:t xml:space="preserve">с низким спектральным разрешением </w:t>
      </w:r>
      <w:r w:rsidRPr="00F32F50">
        <w:rPr>
          <w:rFonts w:eastAsia="Calibri"/>
          <w:sz w:val="28"/>
          <w:szCs w:val="28"/>
          <w:lang w:val="kk-KZ"/>
        </w:rPr>
        <w:t>(</w:t>
      </w:r>
      <w:r w:rsidRPr="00F32F50">
        <w:rPr>
          <w:rFonts w:eastAsia="Calibri"/>
          <w:sz w:val="28"/>
          <w:szCs w:val="28"/>
        </w:rPr>
        <w:t xml:space="preserve">R = 1000 – 5000). </w:t>
      </w:r>
    </w:p>
    <w:p w14:paraId="755834AB" w14:textId="77777777" w:rsidR="00784820" w:rsidRPr="00F32F50" w:rsidRDefault="00CE5070" w:rsidP="002F15A0">
      <w:pPr>
        <w:ind w:firstLine="709"/>
        <w:jc w:val="both"/>
        <w:rPr>
          <w:rFonts w:eastAsia="Calibri"/>
          <w:sz w:val="28"/>
          <w:szCs w:val="28"/>
        </w:rPr>
      </w:pPr>
      <w:r w:rsidRPr="00F32F50">
        <w:rPr>
          <w:rFonts w:eastAsia="Calibri"/>
          <w:sz w:val="28"/>
          <w:szCs w:val="28"/>
        </w:rPr>
        <w:t>Наиболее значимые результаты наблюдений приведены в последней колонке таблицы 2.2.1. Больше чем у поло</w:t>
      </w:r>
      <w:r w:rsidR="00BD77B9" w:rsidRPr="00F32F50">
        <w:rPr>
          <w:rFonts w:eastAsia="Calibri"/>
          <w:sz w:val="28"/>
          <w:szCs w:val="28"/>
        </w:rPr>
        <w:t>вины объектов, для которых прово</w:t>
      </w:r>
      <w:r w:rsidRPr="00F32F50">
        <w:rPr>
          <w:rFonts w:eastAsia="Calibri"/>
          <w:sz w:val="28"/>
          <w:szCs w:val="28"/>
        </w:rPr>
        <w:t xml:space="preserve">дились спектральные наблюдения, подтвердилось присутствие эмиссионных линий, а у некоторых (например, IRAS19156–0935, IRAS02258+6102, IRAS 20402+4638, VES 683) </w:t>
      </w:r>
      <w:r w:rsidR="00E66FF6" w:rsidRPr="00F32F50">
        <w:rPr>
          <w:rFonts w:eastAsia="Calibri"/>
          <w:sz w:val="28"/>
          <w:szCs w:val="28"/>
        </w:rPr>
        <w:t>[44-46</w:t>
      </w:r>
      <w:r w:rsidR="008E5F1B" w:rsidRPr="00F32F50">
        <w:rPr>
          <w:rFonts w:eastAsia="Calibri"/>
          <w:sz w:val="28"/>
          <w:szCs w:val="28"/>
        </w:rPr>
        <w:t xml:space="preserve">] </w:t>
      </w:r>
      <w:r w:rsidRPr="00F32F50">
        <w:rPr>
          <w:rFonts w:eastAsia="Calibri"/>
          <w:sz w:val="28"/>
          <w:szCs w:val="28"/>
        </w:rPr>
        <w:t xml:space="preserve">и запрещенных эмиссионных линий, наличие которых в комбинации с ИК-избытком (с присутствием которого отбирались объекты), указывает на присутствие В[e] феномена. </w:t>
      </w:r>
    </w:p>
    <w:p w14:paraId="71813BD5" w14:textId="4240F4C6" w:rsidR="001254A8" w:rsidRDefault="005922F1" w:rsidP="002F15A0">
      <w:pPr>
        <w:ind w:firstLine="709"/>
        <w:jc w:val="both"/>
        <w:rPr>
          <w:rFonts w:eastAsia="Calibri"/>
          <w:sz w:val="28"/>
          <w:szCs w:val="28"/>
        </w:rPr>
      </w:pPr>
      <w:r w:rsidRPr="00F32F50">
        <w:rPr>
          <w:rFonts w:eastAsia="Calibri"/>
          <w:sz w:val="28"/>
          <w:szCs w:val="28"/>
        </w:rPr>
        <w:t>На р</w:t>
      </w:r>
      <w:r w:rsidR="00EF69DA" w:rsidRPr="00F32F50">
        <w:rPr>
          <w:rFonts w:eastAsia="Calibri"/>
          <w:sz w:val="28"/>
          <w:szCs w:val="28"/>
        </w:rPr>
        <w:t xml:space="preserve">исунке 2.2.1 приведен профиль эмиссионной линии </w:t>
      </w:r>
      <w:r w:rsidR="00EF69DA" w:rsidRPr="00F32F50">
        <w:rPr>
          <w:rFonts w:eastAsia="Calibri"/>
          <w:sz w:val="28"/>
          <w:szCs w:val="28"/>
          <w:lang w:val="en-US"/>
        </w:rPr>
        <w:t>Hα</w:t>
      </w:r>
      <w:r w:rsidR="00EF69DA" w:rsidRPr="00F32F50">
        <w:rPr>
          <w:rFonts w:eastAsia="Calibri"/>
          <w:sz w:val="28"/>
          <w:szCs w:val="28"/>
        </w:rPr>
        <w:t xml:space="preserve"> в спектре объекта </w:t>
      </w:r>
      <w:r w:rsidR="00784820" w:rsidRPr="00F32F50">
        <w:rPr>
          <w:rFonts w:eastAsia="Calibri"/>
          <w:sz w:val="28"/>
          <w:szCs w:val="28"/>
        </w:rPr>
        <w:t xml:space="preserve">13-й визуальной звездной величины </w:t>
      </w:r>
      <w:r w:rsidR="00EF69DA" w:rsidRPr="00F32F50">
        <w:rPr>
          <w:rFonts w:eastAsia="Calibri"/>
          <w:sz w:val="28"/>
          <w:szCs w:val="28"/>
          <w:lang w:val="en-US"/>
        </w:rPr>
        <w:t>IRAS</w:t>
      </w:r>
      <w:r w:rsidR="00EF69DA" w:rsidRPr="00F32F50">
        <w:rPr>
          <w:rFonts w:eastAsia="Calibri"/>
          <w:sz w:val="28"/>
          <w:szCs w:val="28"/>
        </w:rPr>
        <w:t xml:space="preserve"> 20402+4638</w:t>
      </w:r>
      <w:r w:rsidR="00A72E4A" w:rsidRPr="00F32F50">
        <w:rPr>
          <w:rFonts w:eastAsia="Calibri"/>
          <w:sz w:val="28"/>
          <w:szCs w:val="28"/>
        </w:rPr>
        <w:t xml:space="preserve"> </w:t>
      </w:r>
      <w:r w:rsidR="008740E4" w:rsidRPr="00F32F50">
        <w:rPr>
          <w:rFonts w:eastAsia="Calibri"/>
          <w:sz w:val="28"/>
          <w:szCs w:val="28"/>
        </w:rPr>
        <w:t>(номер 67</w:t>
      </w:r>
      <w:r w:rsidR="006167F8" w:rsidRPr="00F32F50">
        <w:rPr>
          <w:rFonts w:eastAsia="Calibri"/>
          <w:sz w:val="28"/>
          <w:szCs w:val="28"/>
        </w:rPr>
        <w:t xml:space="preserve"> в т</w:t>
      </w:r>
      <w:r w:rsidR="00A72E4A" w:rsidRPr="00F32F50">
        <w:rPr>
          <w:rFonts w:eastAsia="Calibri"/>
          <w:sz w:val="28"/>
          <w:szCs w:val="28"/>
        </w:rPr>
        <w:t>аблице 2.2.1)</w:t>
      </w:r>
      <w:r w:rsidR="00EF69DA" w:rsidRPr="00F32F50">
        <w:rPr>
          <w:rFonts w:eastAsia="Calibri"/>
          <w:sz w:val="28"/>
          <w:szCs w:val="28"/>
        </w:rPr>
        <w:t xml:space="preserve">. На </w:t>
      </w:r>
      <w:r w:rsidR="001254A8">
        <w:rPr>
          <w:rFonts w:eastAsia="Calibri"/>
          <w:sz w:val="28"/>
          <w:szCs w:val="28"/>
          <w:lang w:val="kk-KZ"/>
        </w:rPr>
        <w:t xml:space="preserve">данном </w:t>
      </w:r>
      <w:r w:rsidR="00EF69DA" w:rsidRPr="00F32F50">
        <w:rPr>
          <w:rFonts w:eastAsia="Calibri"/>
          <w:sz w:val="28"/>
          <w:szCs w:val="28"/>
        </w:rPr>
        <w:t xml:space="preserve">рисунке также заметны несколько более слабых эмиссионных линий, в основном, </w:t>
      </w:r>
      <w:r w:rsidR="001254A8">
        <w:rPr>
          <w:rFonts w:eastAsia="Calibri"/>
          <w:sz w:val="28"/>
          <w:szCs w:val="28"/>
          <w:lang w:val="kk-KZ"/>
        </w:rPr>
        <w:t xml:space="preserve">линии </w:t>
      </w:r>
      <w:r w:rsidR="00EF69DA" w:rsidRPr="00F32F50">
        <w:rPr>
          <w:rFonts w:eastAsia="Calibri"/>
          <w:sz w:val="28"/>
          <w:szCs w:val="28"/>
          <w:lang w:val="en-US"/>
        </w:rPr>
        <w:t>Fe</w:t>
      </w:r>
      <w:r w:rsidR="00EF69DA" w:rsidRPr="00F32F50">
        <w:rPr>
          <w:rFonts w:eastAsia="Calibri"/>
          <w:sz w:val="28"/>
          <w:szCs w:val="28"/>
        </w:rPr>
        <w:t xml:space="preserve"> </w:t>
      </w:r>
      <w:r w:rsidR="00EF69DA" w:rsidRPr="00F32F50">
        <w:rPr>
          <w:rFonts w:eastAsia="Calibri"/>
          <w:sz w:val="28"/>
          <w:szCs w:val="28"/>
          <w:lang w:val="en-US"/>
        </w:rPr>
        <w:t>II</w:t>
      </w:r>
      <w:r w:rsidR="00EF69DA" w:rsidRPr="00F32F50">
        <w:rPr>
          <w:rFonts w:eastAsia="Calibri"/>
          <w:sz w:val="28"/>
          <w:szCs w:val="28"/>
        </w:rPr>
        <w:t xml:space="preserve">, часть которых является запрещенными. </w:t>
      </w:r>
    </w:p>
    <w:p w14:paraId="3D673F9A" w14:textId="77777777" w:rsidR="00CE5070" w:rsidRPr="00F32F50" w:rsidRDefault="00CE5070" w:rsidP="002F15A0">
      <w:pPr>
        <w:ind w:firstLine="709"/>
        <w:jc w:val="both"/>
        <w:rPr>
          <w:rFonts w:eastAsia="Calibri"/>
          <w:sz w:val="28"/>
          <w:szCs w:val="28"/>
        </w:rPr>
      </w:pPr>
      <w:bookmarkStart w:id="88" w:name="_Toc92126710"/>
    </w:p>
    <w:p w14:paraId="3CFFD0DC" w14:textId="39084500" w:rsidR="00CE5070" w:rsidRPr="00F32F50" w:rsidRDefault="00FE1725" w:rsidP="002F15A0">
      <w:pPr>
        <w:jc w:val="center"/>
        <w:rPr>
          <w:rFonts w:eastAsia="Calibri"/>
          <w:sz w:val="28"/>
          <w:szCs w:val="28"/>
        </w:rPr>
      </w:pPr>
      <w:r w:rsidRPr="00F32F50">
        <w:rPr>
          <w:noProof/>
        </w:rPr>
        <w:lastRenderedPageBreak/>
        <mc:AlternateContent>
          <mc:Choice Requires="wps">
            <w:drawing>
              <wp:anchor distT="0" distB="0" distL="114300" distR="114300" simplePos="0" relativeHeight="251718656" behindDoc="0" locked="0" layoutInCell="1" allowOverlap="1" wp14:anchorId="4B52218D" wp14:editId="3098F17C">
                <wp:simplePos x="0" y="0"/>
                <wp:positionH relativeFrom="column">
                  <wp:posOffset>-915018</wp:posOffset>
                </wp:positionH>
                <wp:positionV relativeFrom="paragraph">
                  <wp:posOffset>1658027</wp:posOffset>
                </wp:positionV>
                <wp:extent cx="2289842" cy="314827"/>
                <wp:effectExtent l="0" t="2858" r="0" b="0"/>
                <wp:wrapNone/>
                <wp:docPr id="144" name="Надпись 144"/>
                <wp:cNvGraphicFramePr/>
                <a:graphic xmlns:a="http://schemas.openxmlformats.org/drawingml/2006/main">
                  <a:graphicData uri="http://schemas.microsoft.com/office/word/2010/wordprocessingShape">
                    <wps:wsp>
                      <wps:cNvSpPr txBox="1"/>
                      <wps:spPr>
                        <a:xfrm rot="16200000" flipH="1">
                          <a:off x="0" y="0"/>
                          <a:ext cx="2289842" cy="314827"/>
                        </a:xfrm>
                        <a:prstGeom prst="rect">
                          <a:avLst/>
                        </a:prstGeom>
                        <a:solidFill>
                          <a:sysClr val="window" lastClr="FFFFFF"/>
                        </a:solidFill>
                        <a:ln w="6350">
                          <a:noFill/>
                        </a:ln>
                        <a:effectLst/>
                      </wps:spPr>
                      <wps:txbx>
                        <w:txbxContent>
                          <w:p w14:paraId="0CC29522" w14:textId="21DCBD93" w:rsidR="00134AA3" w:rsidRPr="00C83818" w:rsidRDefault="00134AA3" w:rsidP="00FE1725">
                            <w:pPr>
                              <w:rPr>
                                <w:lang w:val="en-US"/>
                              </w:rPr>
                            </w:pPr>
                            <w:r>
                              <w:rPr>
                                <w:sz w:val="28"/>
                                <w:szCs w:val="28"/>
                              </w:rPr>
                              <w:t>Поток, 10</w:t>
                            </w:r>
                            <w:r w:rsidRPr="00FE1725">
                              <w:rPr>
                                <w:sz w:val="28"/>
                                <w:szCs w:val="28"/>
                                <w:vertAlign w:val="superscript"/>
                              </w:rPr>
                              <w:t>-13</w:t>
                            </w:r>
                            <w:r>
                              <w:rPr>
                                <w:sz w:val="28"/>
                                <w:szCs w:val="28"/>
                                <w:vertAlign w:val="superscript"/>
                              </w:rPr>
                              <w:t xml:space="preserve"> </w:t>
                            </w:r>
                            <w:r>
                              <w:rPr>
                                <w:sz w:val="28"/>
                                <w:szCs w:val="28"/>
                              </w:rPr>
                              <w:t>Вт м</w:t>
                            </w:r>
                            <w:r w:rsidRPr="00FE1725">
                              <w:rPr>
                                <w:sz w:val="28"/>
                                <w:szCs w:val="28"/>
                                <w:vertAlign w:val="superscript"/>
                              </w:rPr>
                              <w:t>-2</w:t>
                            </w:r>
                            <w:r>
                              <w:rPr>
                                <w:sz w:val="28"/>
                                <w:szCs w:val="28"/>
                                <w:vertAlign w:val="superscript"/>
                              </w:rPr>
                              <w:t xml:space="preserve"> </w:t>
                            </w:r>
                            <w:r>
                              <w:rPr>
                                <w:sz w:val="28"/>
                                <w:szCs w:val="28"/>
                              </w:rPr>
                              <w:t>мкм</w:t>
                            </w:r>
                            <w:r w:rsidRPr="00FE1725">
                              <w:rPr>
                                <w:sz w:val="28"/>
                                <w:szCs w:val="28"/>
                                <w:vertAlign w:val="super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2218D" id="Надпись 144" o:spid="_x0000_s1039" type="#_x0000_t202" style="position:absolute;left:0;text-align:left;margin-left:-72.05pt;margin-top:130.55pt;width:180.3pt;height:24.8pt;rotation:90;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" fillcolor="window" stroked="f" strokeweight=".5pt">
                <v:textbox>
                  <w:txbxContent>
                    <w:p w14:paraId="0CC29522" w14:textId="21DCBD93" w:rsidR="00134AA3" w:rsidRPr="00C83818" w:rsidRDefault="00134AA3" w:rsidP="00FE1725">
                      <w:pPr>
                        <w:rPr>
                          <w:lang w:val="en-US"/>
                        </w:rPr>
                      </w:pPr>
                      <w:r>
                        <w:rPr>
                          <w:sz w:val="28"/>
                          <w:szCs w:val="28"/>
                        </w:rPr>
                        <w:t>Поток, 10</w:t>
                      </w:r>
                      <w:r w:rsidRPr="00FE1725">
                        <w:rPr>
                          <w:sz w:val="28"/>
                          <w:szCs w:val="28"/>
                          <w:vertAlign w:val="superscript"/>
                        </w:rPr>
                        <w:t>-13</w:t>
                      </w:r>
                      <w:r>
                        <w:rPr>
                          <w:sz w:val="28"/>
                          <w:szCs w:val="28"/>
                          <w:vertAlign w:val="superscript"/>
                        </w:rPr>
                        <w:t xml:space="preserve"> </w:t>
                      </w:r>
                      <w:r>
                        <w:rPr>
                          <w:sz w:val="28"/>
                          <w:szCs w:val="28"/>
                        </w:rPr>
                        <w:t>Вт м</w:t>
                      </w:r>
                      <w:r w:rsidRPr="00FE1725">
                        <w:rPr>
                          <w:sz w:val="28"/>
                          <w:szCs w:val="28"/>
                          <w:vertAlign w:val="superscript"/>
                        </w:rPr>
                        <w:t>-2</w:t>
                      </w:r>
                      <w:r>
                        <w:rPr>
                          <w:sz w:val="28"/>
                          <w:szCs w:val="28"/>
                          <w:vertAlign w:val="superscript"/>
                        </w:rPr>
                        <w:t xml:space="preserve"> </w:t>
                      </w:r>
                      <w:r>
                        <w:rPr>
                          <w:sz w:val="28"/>
                          <w:szCs w:val="28"/>
                        </w:rPr>
                        <w:t>мкм</w:t>
                      </w:r>
                      <w:r w:rsidRPr="00FE1725">
                        <w:rPr>
                          <w:sz w:val="28"/>
                          <w:szCs w:val="28"/>
                          <w:vertAlign w:val="superscript"/>
                        </w:rPr>
                        <w:t>-1</w:t>
                      </w:r>
                    </w:p>
                  </w:txbxContent>
                </v:textbox>
              </v:shape>
            </w:pict>
          </mc:Fallback>
        </mc:AlternateContent>
      </w:r>
      <w:r w:rsidR="00F50B29" w:rsidRPr="00F32F50">
        <w:rPr>
          <w:noProof/>
        </w:rPr>
        <mc:AlternateContent>
          <mc:Choice Requires="wps">
            <w:drawing>
              <wp:anchor distT="0" distB="0" distL="114300" distR="114300" simplePos="0" relativeHeight="251628544" behindDoc="0" locked="0" layoutInCell="1" allowOverlap="1" wp14:anchorId="42AB3257" wp14:editId="7674E302">
                <wp:simplePos x="0" y="0"/>
                <wp:positionH relativeFrom="column">
                  <wp:posOffset>2519592</wp:posOffset>
                </wp:positionH>
                <wp:positionV relativeFrom="paragraph">
                  <wp:posOffset>3851910</wp:posOffset>
                </wp:positionV>
                <wp:extent cx="1666754" cy="358815"/>
                <wp:effectExtent l="0" t="0" r="0" b="3175"/>
                <wp:wrapNone/>
                <wp:docPr id="33" name="Надпись 33"/>
                <wp:cNvGraphicFramePr/>
                <a:graphic xmlns:a="http://schemas.openxmlformats.org/drawingml/2006/main">
                  <a:graphicData uri="http://schemas.microsoft.com/office/word/2010/wordprocessingShape">
                    <wps:wsp>
                      <wps:cNvSpPr txBox="1"/>
                      <wps:spPr>
                        <a:xfrm flipH="1">
                          <a:off x="0" y="0"/>
                          <a:ext cx="1666754" cy="358815"/>
                        </a:xfrm>
                        <a:prstGeom prst="rect">
                          <a:avLst/>
                        </a:prstGeom>
                        <a:solidFill>
                          <a:sysClr val="window" lastClr="FFFFFF"/>
                        </a:solidFill>
                        <a:ln w="6350">
                          <a:noFill/>
                        </a:ln>
                        <a:effectLst/>
                      </wps:spPr>
                      <wps:txbx>
                        <w:txbxContent>
                          <w:p w14:paraId="04FBE34E" w14:textId="77777777" w:rsidR="00134AA3" w:rsidRPr="002132BC" w:rsidRDefault="00134AA3" w:rsidP="00F50B29">
                            <w:pPr>
                              <w:rPr>
                                <w:sz w:val="28"/>
                                <w:szCs w:val="28"/>
                                <w:lang w:val="en-US"/>
                              </w:rPr>
                            </w:pPr>
                            <w:r w:rsidRPr="002132BC">
                              <w:rPr>
                                <w:sz w:val="28"/>
                                <w:szCs w:val="28"/>
                              </w:rPr>
                              <w:t xml:space="preserve">Длина волны </w:t>
                            </w:r>
                            <w:r w:rsidRPr="002132BC">
                              <w:rPr>
                                <w:sz w:val="28"/>
                                <w:szCs w:val="28"/>
                                <w:lang w:val="en-US"/>
                              </w:rPr>
                              <w:t>[Å]</w:t>
                            </w:r>
                          </w:p>
                          <w:p w14:paraId="4E4BD7F7"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B3257" id="Надпись 33" o:spid="_x0000_s1040" type="#_x0000_t202" style="position:absolute;left:0;text-align:left;margin-left:198.4pt;margin-top:303.3pt;width:131.25pt;height:28.25pt;flip:x;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" fillcolor="window" stroked="f" strokeweight=".5pt">
                <v:textbox>
                  <w:txbxContent>
                    <w:p w14:paraId="04FBE34E" w14:textId="77777777" w:rsidR="00134AA3" w:rsidRPr="002132BC" w:rsidRDefault="00134AA3" w:rsidP="00F50B29">
                      <w:pPr>
                        <w:rPr>
                          <w:sz w:val="28"/>
                          <w:szCs w:val="28"/>
                          <w:lang w:val="en-US"/>
                        </w:rPr>
                      </w:pPr>
                      <w:r w:rsidRPr="002132BC">
                        <w:rPr>
                          <w:sz w:val="28"/>
                          <w:szCs w:val="28"/>
                        </w:rPr>
                        <w:t xml:space="preserve">Длина волны </w:t>
                      </w:r>
                      <w:r w:rsidRPr="002132BC">
                        <w:rPr>
                          <w:sz w:val="28"/>
                          <w:szCs w:val="28"/>
                          <w:lang w:val="en-US"/>
                        </w:rPr>
                        <w:t>[Å]</w:t>
                      </w:r>
                    </w:p>
                    <w:p w14:paraId="4E4BD7F7" w14:textId="77777777" w:rsidR="00134AA3" w:rsidRPr="00F50B29" w:rsidRDefault="00134AA3" w:rsidP="00F50B29">
                      <w:pPr>
                        <w:rPr>
                          <w:lang w:val="en-US"/>
                        </w:rPr>
                      </w:pPr>
                    </w:p>
                  </w:txbxContent>
                </v:textbox>
              </v:shape>
            </w:pict>
          </mc:Fallback>
        </mc:AlternateContent>
      </w:r>
      <w:r w:rsidR="002A70F6" w:rsidRPr="00F32F50">
        <w:rPr>
          <w:rFonts w:eastAsia="Calibri"/>
          <w:noProof/>
          <w:sz w:val="28"/>
          <w:szCs w:val="28"/>
        </w:rPr>
        <w:drawing>
          <wp:inline distT="0" distB="0" distL="0" distR="0" wp14:anchorId="0AA4273C" wp14:editId="7D35B012">
            <wp:extent cx="5955957" cy="4143583"/>
            <wp:effectExtent l="0" t="0" r="698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S20402+4638_Ha.pdf"/>
                    <pic:cNvPicPr/>
                  </pic:nvPicPr>
                  <pic:blipFill rotWithShape="1">
                    <a:blip r:embed="rId17">
                      <a:extLst>
                        <a:ext uri="{28A0092B-C50C-407E-A947-70E740481C1C}">
                          <a14:useLocalDpi xmlns:a14="http://schemas.microsoft.com/office/drawing/2010/main" val="0"/>
                        </a:ext>
                      </a:extLst>
                    </a:blip>
                    <a:srcRect l="1924" t="13558" r="8489" b="5783"/>
                    <a:stretch/>
                  </pic:blipFill>
                  <pic:spPr bwMode="auto">
                    <a:xfrm>
                      <a:off x="0" y="0"/>
                      <a:ext cx="5983252" cy="416257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3CFC6090" w14:textId="19825BCB" w:rsidR="00CE5070" w:rsidRPr="00F32F50" w:rsidRDefault="00CE5070" w:rsidP="002F15A0">
      <w:pPr>
        <w:ind w:firstLine="709"/>
        <w:jc w:val="both"/>
        <w:rPr>
          <w:rFonts w:eastAsia="Calibri"/>
          <w:sz w:val="28"/>
          <w:szCs w:val="28"/>
        </w:rPr>
      </w:pPr>
    </w:p>
    <w:p w14:paraId="0E3F12E4" w14:textId="42D30843" w:rsidR="00073805" w:rsidRDefault="009A7D52" w:rsidP="002F15A0">
      <w:pPr>
        <w:ind w:firstLine="709"/>
        <w:jc w:val="center"/>
        <w:rPr>
          <w:rFonts w:eastAsia="Calibri"/>
          <w:sz w:val="28"/>
          <w:szCs w:val="28"/>
        </w:rPr>
      </w:pPr>
      <w:r w:rsidRPr="00F32F50">
        <w:rPr>
          <w:rFonts w:eastAsia="Calibri"/>
          <w:sz w:val="28"/>
          <w:szCs w:val="28"/>
        </w:rPr>
        <w:t>Рисунок 2.2.1</w:t>
      </w:r>
      <w:r w:rsidR="002A3AA8" w:rsidRPr="002A3AA8">
        <w:rPr>
          <w:rFonts w:eastAsia="Calibri"/>
          <w:sz w:val="28"/>
          <w:szCs w:val="28"/>
        </w:rPr>
        <w:t xml:space="preserve"> </w:t>
      </w:r>
      <w:r w:rsidR="002A3AA8">
        <w:rPr>
          <w:rFonts w:eastAsia="Calibri"/>
          <w:sz w:val="28"/>
          <w:szCs w:val="28"/>
        </w:rPr>
        <w:t>–</w:t>
      </w:r>
      <w:r w:rsidRPr="00F32F50">
        <w:rPr>
          <w:rFonts w:eastAsia="Calibri"/>
          <w:sz w:val="28"/>
          <w:szCs w:val="28"/>
        </w:rPr>
        <w:t xml:space="preserve"> Эмиссионная линия </w:t>
      </w:r>
      <w:r w:rsidRPr="00F32F50">
        <w:rPr>
          <w:rFonts w:eastAsia="Calibri"/>
          <w:sz w:val="28"/>
          <w:szCs w:val="28"/>
          <w:lang w:val="en-US"/>
        </w:rPr>
        <w:t>Hα</w:t>
      </w:r>
      <w:r w:rsidRPr="00F32F50">
        <w:rPr>
          <w:rFonts w:eastAsia="Calibri"/>
          <w:sz w:val="28"/>
          <w:szCs w:val="28"/>
        </w:rPr>
        <w:t xml:space="preserve"> в спектре низкого разрешения </w:t>
      </w:r>
    </w:p>
    <w:p w14:paraId="39114995" w14:textId="7D10F2C9" w:rsidR="00CE5070" w:rsidRPr="00F32F50" w:rsidRDefault="00142640" w:rsidP="002F15A0">
      <w:pPr>
        <w:ind w:firstLine="709"/>
        <w:jc w:val="center"/>
        <w:rPr>
          <w:rFonts w:eastAsia="Calibri"/>
          <w:sz w:val="28"/>
          <w:szCs w:val="28"/>
        </w:rPr>
      </w:pPr>
      <w:r w:rsidRPr="00F32F50">
        <w:rPr>
          <w:rFonts w:eastAsia="Calibri"/>
          <w:sz w:val="28"/>
          <w:szCs w:val="28"/>
        </w:rPr>
        <w:t xml:space="preserve">(R ~ 1000) </w:t>
      </w:r>
      <w:r w:rsidR="009A7D52" w:rsidRPr="00F32F50">
        <w:rPr>
          <w:rFonts w:eastAsia="Calibri"/>
          <w:sz w:val="28"/>
          <w:szCs w:val="28"/>
        </w:rPr>
        <w:t xml:space="preserve">объекта </w:t>
      </w:r>
      <w:r w:rsidR="0002620F" w:rsidRPr="00F32F50">
        <w:rPr>
          <w:rFonts w:eastAsia="Calibri"/>
          <w:sz w:val="28"/>
          <w:szCs w:val="28"/>
          <w:lang w:val="en-US"/>
        </w:rPr>
        <w:t>IRAS</w:t>
      </w:r>
      <w:r w:rsidR="00F861E4">
        <w:rPr>
          <w:rFonts w:eastAsia="Calibri"/>
          <w:sz w:val="28"/>
          <w:szCs w:val="28"/>
        </w:rPr>
        <w:t xml:space="preserve"> 20402+4638</w:t>
      </w:r>
      <w:r w:rsidR="0002620F" w:rsidRPr="00F32F50">
        <w:rPr>
          <w:rFonts w:eastAsia="Calibri"/>
          <w:sz w:val="28"/>
          <w:szCs w:val="28"/>
        </w:rPr>
        <w:t xml:space="preserve"> </w:t>
      </w:r>
    </w:p>
    <w:p w14:paraId="6740A7BA" w14:textId="77777777" w:rsidR="00CE5070" w:rsidRDefault="00CE5070" w:rsidP="002F15A0">
      <w:pPr>
        <w:ind w:firstLine="709"/>
        <w:jc w:val="both"/>
        <w:rPr>
          <w:rFonts w:eastAsia="Calibri"/>
          <w:sz w:val="28"/>
          <w:szCs w:val="28"/>
        </w:rPr>
      </w:pPr>
    </w:p>
    <w:p w14:paraId="47337264" w14:textId="7C78E7CB" w:rsidR="00256C07" w:rsidRDefault="001254A8" w:rsidP="001254A8">
      <w:pPr>
        <w:ind w:firstLine="709"/>
        <w:jc w:val="both"/>
        <w:rPr>
          <w:rFonts w:eastAsia="Calibri"/>
          <w:sz w:val="28"/>
          <w:szCs w:val="28"/>
        </w:rPr>
      </w:pPr>
      <w:r w:rsidRPr="00F32F50">
        <w:rPr>
          <w:rFonts w:eastAsia="Calibri"/>
          <w:sz w:val="28"/>
          <w:szCs w:val="28"/>
        </w:rPr>
        <w:t>На рисунке 2.2.2</w:t>
      </w:r>
      <w:r w:rsidR="00F861E4">
        <w:rPr>
          <w:rFonts w:eastAsia="Calibri"/>
          <w:sz w:val="28"/>
          <w:szCs w:val="28"/>
        </w:rPr>
        <w:t xml:space="preserve"> показан с</w:t>
      </w:r>
      <w:r w:rsidR="00F861E4" w:rsidRPr="00F861E4">
        <w:rPr>
          <w:rFonts w:eastAsia="Calibri"/>
          <w:sz w:val="28"/>
          <w:szCs w:val="28"/>
        </w:rPr>
        <w:t>пектр</w:t>
      </w:r>
      <w:r w:rsidR="00F861E4">
        <w:rPr>
          <w:rFonts w:eastAsia="Calibri"/>
          <w:sz w:val="28"/>
          <w:szCs w:val="28"/>
        </w:rPr>
        <w:t>,</w:t>
      </w:r>
      <w:r w:rsidR="00F861E4" w:rsidRPr="00F861E4">
        <w:rPr>
          <w:rFonts w:eastAsia="Calibri"/>
          <w:sz w:val="28"/>
          <w:szCs w:val="28"/>
        </w:rPr>
        <w:t xml:space="preserve"> получен</w:t>
      </w:r>
      <w:r w:rsidR="00F861E4">
        <w:rPr>
          <w:rFonts w:eastAsia="Calibri"/>
          <w:sz w:val="28"/>
          <w:szCs w:val="28"/>
        </w:rPr>
        <w:t>ный</w:t>
      </w:r>
      <w:r w:rsidR="00F861E4" w:rsidRPr="00F861E4">
        <w:rPr>
          <w:rFonts w:eastAsia="Calibri"/>
          <w:sz w:val="28"/>
          <w:szCs w:val="28"/>
        </w:rPr>
        <w:t xml:space="preserve"> на 2 м Chandra Himalayan Telescope, установленный на Indian Astronomical Observatory. Интенсивность приведена в энергетических единицах (Вт м</w:t>
      </w:r>
      <w:r w:rsidR="00F861E4" w:rsidRPr="00F861E4">
        <w:rPr>
          <w:rFonts w:eastAsia="Calibri"/>
          <w:sz w:val="28"/>
          <w:szCs w:val="28"/>
          <w:vertAlign w:val="superscript"/>
        </w:rPr>
        <w:t>-2</w:t>
      </w:r>
      <w:r w:rsidR="00F861E4" w:rsidRPr="00F861E4">
        <w:rPr>
          <w:rFonts w:eastAsia="Calibri"/>
          <w:sz w:val="28"/>
          <w:szCs w:val="28"/>
        </w:rPr>
        <w:t xml:space="preserve"> мкм</w:t>
      </w:r>
      <w:r w:rsidR="00F861E4" w:rsidRPr="00F861E4">
        <w:rPr>
          <w:rFonts w:eastAsia="Calibri"/>
          <w:sz w:val="28"/>
          <w:szCs w:val="28"/>
          <w:vertAlign w:val="superscript"/>
        </w:rPr>
        <w:t>-1</w:t>
      </w:r>
      <w:r w:rsidR="00F861E4" w:rsidRPr="00F861E4">
        <w:rPr>
          <w:rFonts w:eastAsia="Calibri"/>
          <w:sz w:val="28"/>
          <w:szCs w:val="28"/>
        </w:rPr>
        <w:t xml:space="preserve">), длины волн в </w:t>
      </w:r>
      <w:r w:rsidR="00642E5E">
        <w:rPr>
          <w:rFonts w:eastAsia="Calibri"/>
          <w:sz w:val="28"/>
          <w:szCs w:val="28"/>
        </w:rPr>
        <w:t>а</w:t>
      </w:r>
      <w:r w:rsidR="0065419E">
        <w:rPr>
          <w:rFonts w:eastAsia="Calibri"/>
          <w:sz w:val="28"/>
          <w:szCs w:val="28"/>
        </w:rPr>
        <w:t>нгстремах.</w:t>
      </w:r>
      <w:r w:rsidR="00F861E4" w:rsidRPr="00F861E4">
        <w:rPr>
          <w:rFonts w:eastAsia="Calibri"/>
          <w:sz w:val="28"/>
          <w:szCs w:val="28"/>
        </w:rPr>
        <w:t xml:space="preserve"> </w:t>
      </w:r>
    </w:p>
    <w:p w14:paraId="62873E76" w14:textId="36251215" w:rsidR="001254A8" w:rsidRPr="00F32F50" w:rsidRDefault="0065419E" w:rsidP="001254A8">
      <w:pPr>
        <w:ind w:firstLine="709"/>
        <w:jc w:val="both"/>
        <w:rPr>
          <w:rFonts w:eastAsia="Calibri"/>
          <w:sz w:val="28"/>
          <w:szCs w:val="28"/>
          <w:lang w:val="en-US"/>
        </w:rPr>
      </w:pPr>
      <w:r>
        <w:rPr>
          <w:rFonts w:eastAsia="Calibri"/>
          <w:sz w:val="28"/>
          <w:szCs w:val="28"/>
        </w:rPr>
        <w:t xml:space="preserve">На рисунке </w:t>
      </w:r>
      <w:r w:rsidR="001254A8" w:rsidRPr="00F32F50">
        <w:rPr>
          <w:rFonts w:eastAsia="Calibri"/>
          <w:sz w:val="28"/>
          <w:szCs w:val="28"/>
        </w:rPr>
        <w:t xml:space="preserve">показано распределение энергии в спектре </w:t>
      </w:r>
      <w:r>
        <w:rPr>
          <w:rFonts w:eastAsia="Calibri"/>
          <w:sz w:val="28"/>
          <w:szCs w:val="28"/>
        </w:rPr>
        <w:t>данного</w:t>
      </w:r>
      <w:r w:rsidR="001254A8" w:rsidRPr="00F32F50">
        <w:rPr>
          <w:rFonts w:eastAsia="Calibri"/>
          <w:sz w:val="28"/>
          <w:szCs w:val="28"/>
        </w:rPr>
        <w:t xml:space="preserve"> объекта, исправленное за межзвездное поглощение. Быстрое падение ИК потока в длинноволновую область спектра в комбинации с высокой температурой звезды и эмиссионным спектром дает возможность надежно классифицировать объект как принадлежащей или к подгруппе </w:t>
      </w:r>
      <w:r w:rsidR="001254A8" w:rsidRPr="00F32F50">
        <w:rPr>
          <w:rFonts w:eastAsia="Calibri"/>
          <w:sz w:val="28"/>
          <w:szCs w:val="28"/>
          <w:lang w:val="en-US"/>
        </w:rPr>
        <w:t>B</w:t>
      </w:r>
      <w:r w:rsidR="001254A8" w:rsidRPr="00F32F50">
        <w:rPr>
          <w:rFonts w:eastAsia="Calibri"/>
          <w:sz w:val="28"/>
          <w:szCs w:val="28"/>
        </w:rPr>
        <w:t>[</w:t>
      </w:r>
      <w:r w:rsidR="001254A8" w:rsidRPr="00F32F50">
        <w:rPr>
          <w:rFonts w:eastAsia="Calibri"/>
          <w:sz w:val="28"/>
          <w:szCs w:val="28"/>
          <w:lang w:val="en-US"/>
        </w:rPr>
        <w:t>e</w:t>
      </w:r>
      <w:r w:rsidR="001254A8" w:rsidRPr="00F32F50">
        <w:rPr>
          <w:rFonts w:eastAsia="Calibri"/>
          <w:sz w:val="28"/>
          <w:szCs w:val="28"/>
        </w:rPr>
        <w:t xml:space="preserve">] сверхгигантов или к типу </w:t>
      </w:r>
      <w:r w:rsidR="001254A8" w:rsidRPr="00F32F50">
        <w:rPr>
          <w:rFonts w:eastAsia="Calibri"/>
          <w:sz w:val="28"/>
          <w:szCs w:val="28"/>
          <w:lang w:val="en-US"/>
        </w:rPr>
        <w:t>FS</w:t>
      </w:r>
      <w:r w:rsidR="001254A8" w:rsidRPr="00F32F50">
        <w:rPr>
          <w:rFonts w:eastAsia="Calibri"/>
          <w:sz w:val="28"/>
          <w:szCs w:val="28"/>
        </w:rPr>
        <w:t xml:space="preserve"> </w:t>
      </w:r>
      <w:r w:rsidR="001254A8" w:rsidRPr="00F32F50">
        <w:rPr>
          <w:rFonts w:eastAsia="Calibri"/>
          <w:sz w:val="28"/>
          <w:szCs w:val="28"/>
          <w:lang w:val="en-US"/>
        </w:rPr>
        <w:t>CMa</w:t>
      </w:r>
      <w:r w:rsidR="001254A8" w:rsidRPr="00F32F50">
        <w:rPr>
          <w:rFonts w:eastAsia="Calibri"/>
          <w:sz w:val="28"/>
          <w:szCs w:val="28"/>
        </w:rPr>
        <w:t>. Спектроскопия высокого разрешения требуется для определения фундаментальных параметров объекта.</w:t>
      </w:r>
    </w:p>
    <w:p w14:paraId="0A651299" w14:textId="77777777" w:rsidR="001254A8" w:rsidRPr="00F32F50" w:rsidRDefault="001254A8" w:rsidP="002F15A0">
      <w:pPr>
        <w:ind w:firstLine="709"/>
        <w:jc w:val="both"/>
        <w:rPr>
          <w:rFonts w:eastAsia="Calibri"/>
          <w:sz w:val="28"/>
          <w:szCs w:val="28"/>
        </w:rPr>
      </w:pPr>
    </w:p>
    <w:p w14:paraId="366F792A" w14:textId="05630C35" w:rsidR="00CE5070" w:rsidRPr="00F32F50" w:rsidRDefault="00846120" w:rsidP="002F15A0">
      <w:pPr>
        <w:jc w:val="both"/>
        <w:rPr>
          <w:rFonts w:eastAsia="Calibri"/>
          <w:sz w:val="28"/>
          <w:szCs w:val="28"/>
        </w:rPr>
      </w:pPr>
      <w:r w:rsidRPr="00F32F50">
        <w:rPr>
          <w:noProof/>
        </w:rPr>
        <w:lastRenderedPageBreak/>
        <mc:AlternateContent>
          <mc:Choice Requires="wps">
            <w:drawing>
              <wp:anchor distT="0" distB="0" distL="114300" distR="114300" simplePos="0" relativeHeight="251689984" behindDoc="0" locked="0" layoutInCell="1" allowOverlap="1" wp14:anchorId="0CAA618B" wp14:editId="0FB0958F">
                <wp:simplePos x="0" y="0"/>
                <wp:positionH relativeFrom="column">
                  <wp:posOffset>2596919</wp:posOffset>
                </wp:positionH>
                <wp:positionV relativeFrom="paragraph">
                  <wp:posOffset>3725449</wp:posOffset>
                </wp:positionV>
                <wp:extent cx="1036955" cy="340469"/>
                <wp:effectExtent l="0" t="0" r="0" b="2540"/>
                <wp:wrapNone/>
                <wp:docPr id="111" name="Надпись 111"/>
                <wp:cNvGraphicFramePr/>
                <a:graphic xmlns:a="http://schemas.openxmlformats.org/drawingml/2006/main">
                  <a:graphicData uri="http://schemas.microsoft.com/office/word/2010/wordprocessingShape">
                    <wps:wsp>
                      <wps:cNvSpPr txBox="1"/>
                      <wps:spPr>
                        <a:xfrm flipH="1">
                          <a:off x="0" y="0"/>
                          <a:ext cx="1036955" cy="340469"/>
                        </a:xfrm>
                        <a:prstGeom prst="rect">
                          <a:avLst/>
                        </a:prstGeom>
                        <a:solidFill>
                          <a:sysClr val="window" lastClr="FFFFFF"/>
                        </a:solidFill>
                        <a:ln w="6350">
                          <a:noFill/>
                        </a:ln>
                        <a:effectLst/>
                      </wps:spPr>
                      <wps:txbx>
                        <w:txbxContent>
                          <w:p w14:paraId="6F8D0B74" w14:textId="34D15E03" w:rsidR="00134AA3" w:rsidRPr="00C83818" w:rsidRDefault="00134AA3" w:rsidP="00C83818">
                            <w:pPr>
                              <w:rPr>
                                <w:lang w:val="en-US"/>
                              </w:rPr>
                            </w:pPr>
                            <w:r>
                              <w:rPr>
                                <w:sz w:val="28"/>
                                <w:szCs w:val="28"/>
                              </w:rPr>
                              <w:t>log λ</w:t>
                            </w:r>
                            <w:r>
                              <w:rPr>
                                <w:sz w:val="28"/>
                                <w:szCs w:val="28"/>
                                <w:lang w:val="en-US"/>
                              </w:rPr>
                              <w:t xml:space="preserve"> [</w:t>
                            </w:r>
                            <w:r>
                              <w:rPr>
                                <w:sz w:val="28"/>
                                <w:szCs w:val="28"/>
                              </w:rPr>
                              <w:t>мкм</w:t>
                            </w:r>
                            <w:r>
                              <w:rPr>
                                <w:sz w:val="28"/>
                                <w:szCs w:val="28"/>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A618B" id="Надпись 111" o:spid="_x0000_s1041" type="#_x0000_t202" style="position:absolute;left:0;text-align:left;margin-left:204.5pt;margin-top:293.35pt;width:81.65pt;height:26.8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" fillcolor="window" stroked="f" strokeweight=".5pt">
                <v:textbox>
                  <w:txbxContent>
                    <w:p w14:paraId="6F8D0B74" w14:textId="34D15E03" w:rsidR="00134AA3" w:rsidRPr="00C83818" w:rsidRDefault="00134AA3" w:rsidP="00C83818">
                      <w:pPr>
                        <w:rPr>
                          <w:lang w:val="en-US"/>
                        </w:rPr>
                      </w:pPr>
                      <w:r>
                        <w:rPr>
                          <w:sz w:val="28"/>
                          <w:szCs w:val="28"/>
                        </w:rPr>
                        <w:t>log λ</w:t>
                      </w:r>
                      <w:r>
                        <w:rPr>
                          <w:sz w:val="28"/>
                          <w:szCs w:val="28"/>
                          <w:lang w:val="en-US"/>
                        </w:rPr>
                        <w:t xml:space="preserve"> [</w:t>
                      </w:r>
                      <w:r>
                        <w:rPr>
                          <w:sz w:val="28"/>
                          <w:szCs w:val="28"/>
                        </w:rPr>
                        <w:t>мкм</w:t>
                      </w:r>
                      <w:r>
                        <w:rPr>
                          <w:sz w:val="28"/>
                          <w:szCs w:val="28"/>
                          <w:lang w:val="en-US"/>
                        </w:rPr>
                        <w:t>]</w:t>
                      </w:r>
                    </w:p>
                  </w:txbxContent>
                </v:textbox>
              </v:shape>
            </w:pict>
          </mc:Fallback>
        </mc:AlternateContent>
      </w:r>
      <w:r w:rsidR="00C83818" w:rsidRPr="00F32F50">
        <w:rPr>
          <w:noProof/>
        </w:rPr>
        <mc:AlternateContent>
          <mc:Choice Requires="wps">
            <w:drawing>
              <wp:anchor distT="0" distB="0" distL="114300" distR="114300" simplePos="0" relativeHeight="251693056" behindDoc="0" locked="0" layoutInCell="1" allowOverlap="1" wp14:anchorId="21A88321" wp14:editId="04663B89">
                <wp:simplePos x="0" y="0"/>
                <wp:positionH relativeFrom="column">
                  <wp:posOffset>-826562</wp:posOffset>
                </wp:positionH>
                <wp:positionV relativeFrom="paragraph">
                  <wp:posOffset>1354598</wp:posOffset>
                </wp:positionV>
                <wp:extent cx="2051637" cy="284481"/>
                <wp:effectExtent l="6985" t="0" r="0" b="0"/>
                <wp:wrapNone/>
                <wp:docPr id="122" name="Надпись 122"/>
                <wp:cNvGraphicFramePr/>
                <a:graphic xmlns:a="http://schemas.openxmlformats.org/drawingml/2006/main">
                  <a:graphicData uri="http://schemas.microsoft.com/office/word/2010/wordprocessingShape">
                    <wps:wsp>
                      <wps:cNvSpPr txBox="1"/>
                      <wps:spPr>
                        <a:xfrm rot="16200000" flipH="1">
                          <a:off x="0" y="0"/>
                          <a:ext cx="2051637" cy="284481"/>
                        </a:xfrm>
                        <a:prstGeom prst="rect">
                          <a:avLst/>
                        </a:prstGeom>
                        <a:solidFill>
                          <a:sysClr val="window" lastClr="FFFFFF"/>
                        </a:solidFill>
                        <a:ln w="6350">
                          <a:noFill/>
                        </a:ln>
                        <a:effectLst/>
                      </wps:spPr>
                      <wps:txbx>
                        <w:txbxContent>
                          <w:p w14:paraId="265C40DA" w14:textId="6E05047C" w:rsidR="00134AA3" w:rsidRPr="00C83818" w:rsidRDefault="00134AA3" w:rsidP="00C83818">
                            <w:pPr>
                              <w:rPr>
                                <w:lang w:val="en-US"/>
                              </w:rPr>
                            </w:pPr>
                            <w:r>
                              <w:rPr>
                                <w:sz w:val="28"/>
                                <w:szCs w:val="28"/>
                              </w:rPr>
                              <w:t>log λ</w:t>
                            </w:r>
                            <w:r>
                              <w:rPr>
                                <w:sz w:val="28"/>
                                <w:szCs w:val="28"/>
                                <w:lang w:val="en-US"/>
                              </w:rPr>
                              <w:t>F</w:t>
                            </w:r>
                            <w:r w:rsidRPr="00C83818">
                              <w:rPr>
                                <w:sz w:val="28"/>
                                <w:szCs w:val="28"/>
                                <w:vertAlign w:val="subscript"/>
                                <w:lang w:val="en-US"/>
                              </w:rPr>
                              <w:t>λ</w:t>
                            </w:r>
                            <w:r>
                              <w:rPr>
                                <w:sz w:val="28"/>
                                <w:szCs w:val="28"/>
                                <w:lang w:val="en-US"/>
                              </w:rPr>
                              <w:t xml:space="preserve"> / λ</w:t>
                            </w:r>
                            <w:r w:rsidRPr="00C83818">
                              <w:rPr>
                                <w:sz w:val="28"/>
                                <w:szCs w:val="28"/>
                                <w:vertAlign w:val="subscript"/>
                                <w:lang w:val="en-US"/>
                              </w:rPr>
                              <w:t>V</w:t>
                            </w:r>
                            <w:r>
                              <w:rPr>
                                <w:sz w:val="28"/>
                                <w:szCs w:val="28"/>
                                <w:lang w:val="en-US"/>
                              </w:rPr>
                              <w:t>F</w:t>
                            </w:r>
                            <w:r w:rsidRPr="00C83818">
                              <w:rPr>
                                <w:sz w:val="28"/>
                                <w:szCs w:val="28"/>
                                <w:vertAlign w:val="subscript"/>
                                <w:lang w:val="en-US"/>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88321" id="Надпись 122" o:spid="_x0000_s1042" type="#_x0000_t202" style="position:absolute;left:0;text-align:left;margin-left:-65.1pt;margin-top:106.65pt;width:161.55pt;height:22.4pt;rotation:90;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" fillcolor="window" stroked="f" strokeweight=".5pt">
                <v:textbox>
                  <w:txbxContent>
                    <w:p w14:paraId="265C40DA" w14:textId="6E05047C" w:rsidR="00134AA3" w:rsidRPr="00C83818" w:rsidRDefault="00134AA3" w:rsidP="00C83818">
                      <w:pPr>
                        <w:rPr>
                          <w:lang w:val="en-US"/>
                        </w:rPr>
                      </w:pPr>
                      <w:r>
                        <w:rPr>
                          <w:sz w:val="28"/>
                          <w:szCs w:val="28"/>
                        </w:rPr>
                        <w:t>log λ</w:t>
                      </w:r>
                      <w:r>
                        <w:rPr>
                          <w:sz w:val="28"/>
                          <w:szCs w:val="28"/>
                          <w:lang w:val="en-US"/>
                        </w:rPr>
                        <w:t>F</w:t>
                      </w:r>
                      <w:r w:rsidRPr="00C83818">
                        <w:rPr>
                          <w:sz w:val="28"/>
                          <w:szCs w:val="28"/>
                          <w:vertAlign w:val="subscript"/>
                          <w:lang w:val="en-US"/>
                        </w:rPr>
                        <w:t>λ</w:t>
                      </w:r>
                      <w:r>
                        <w:rPr>
                          <w:sz w:val="28"/>
                          <w:szCs w:val="28"/>
                          <w:lang w:val="en-US"/>
                        </w:rPr>
                        <w:t xml:space="preserve"> / λ</w:t>
                      </w:r>
                      <w:r w:rsidRPr="00C83818">
                        <w:rPr>
                          <w:sz w:val="28"/>
                          <w:szCs w:val="28"/>
                          <w:vertAlign w:val="subscript"/>
                          <w:lang w:val="en-US"/>
                        </w:rPr>
                        <w:t>V</w:t>
                      </w:r>
                      <w:r>
                        <w:rPr>
                          <w:sz w:val="28"/>
                          <w:szCs w:val="28"/>
                          <w:lang w:val="en-US"/>
                        </w:rPr>
                        <w:t>F</w:t>
                      </w:r>
                      <w:r w:rsidRPr="00C83818">
                        <w:rPr>
                          <w:sz w:val="28"/>
                          <w:szCs w:val="28"/>
                          <w:vertAlign w:val="subscript"/>
                          <w:lang w:val="en-US"/>
                        </w:rPr>
                        <w:t>V</w:t>
                      </w:r>
                    </w:p>
                  </w:txbxContent>
                </v:textbox>
              </v:shape>
            </w:pict>
          </mc:Fallback>
        </mc:AlternateContent>
      </w:r>
      <w:r w:rsidR="002A70F6" w:rsidRPr="00F32F50">
        <w:rPr>
          <w:rFonts w:eastAsia="Calibri"/>
          <w:noProof/>
          <w:sz w:val="28"/>
          <w:szCs w:val="28"/>
        </w:rPr>
        <w:drawing>
          <wp:inline distT="0" distB="0" distL="0" distR="0" wp14:anchorId="1D8BF943" wp14:editId="6106AD2A">
            <wp:extent cx="5632219" cy="3962400"/>
            <wp:effectExtent l="0" t="0" r="698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S20402+4638_SED.pdf"/>
                    <pic:cNvPicPr/>
                  </pic:nvPicPr>
                  <pic:blipFill rotWithShape="1">
                    <a:blip r:embed="rId18">
                      <a:extLst>
                        <a:ext uri="{28A0092B-C50C-407E-A947-70E740481C1C}">
                          <a14:useLocalDpi xmlns:a14="http://schemas.microsoft.com/office/drawing/2010/main" val="0"/>
                        </a:ext>
                      </a:extLst>
                    </a:blip>
                    <a:srcRect l="2032" t="13559" r="9985" b="6337"/>
                    <a:stretch/>
                  </pic:blipFill>
                  <pic:spPr bwMode="auto">
                    <a:xfrm>
                      <a:off x="0" y="0"/>
                      <a:ext cx="5632219" cy="39624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6D881DFE" w14:textId="7096B343" w:rsidR="00CE5070" w:rsidRPr="00F32F50" w:rsidRDefault="00CE5070" w:rsidP="002F15A0">
      <w:pPr>
        <w:ind w:firstLine="567"/>
        <w:jc w:val="both"/>
        <w:rPr>
          <w:rFonts w:eastAsia="Calibri"/>
          <w:sz w:val="28"/>
          <w:szCs w:val="28"/>
        </w:rPr>
      </w:pPr>
    </w:p>
    <w:p w14:paraId="7AEB33F8" w14:textId="51826BAE" w:rsidR="00B554C1" w:rsidRDefault="002A70F6" w:rsidP="0065419E">
      <w:pPr>
        <w:ind w:firstLine="567"/>
        <w:jc w:val="center"/>
        <w:rPr>
          <w:rFonts w:eastAsia="Calibri"/>
          <w:sz w:val="28"/>
          <w:szCs w:val="28"/>
        </w:rPr>
      </w:pPr>
      <w:r w:rsidRPr="00F32F50">
        <w:rPr>
          <w:rFonts w:eastAsia="Calibri"/>
          <w:sz w:val="28"/>
          <w:szCs w:val="28"/>
        </w:rPr>
        <w:t>Рисунок 2.2.2</w:t>
      </w:r>
      <w:r w:rsidR="002033BC" w:rsidRPr="002033BC">
        <w:rPr>
          <w:rFonts w:eastAsia="Calibri"/>
          <w:sz w:val="28"/>
          <w:szCs w:val="28"/>
        </w:rPr>
        <w:t xml:space="preserve"> </w:t>
      </w:r>
      <w:r w:rsidR="002033BC" w:rsidRPr="00927EBF">
        <w:rPr>
          <w:rFonts w:eastAsia="Calibri"/>
          <w:sz w:val="28"/>
          <w:szCs w:val="28"/>
        </w:rPr>
        <w:t>–</w:t>
      </w:r>
      <w:r w:rsidRPr="00F32F50">
        <w:rPr>
          <w:rFonts w:eastAsia="Calibri"/>
          <w:sz w:val="28"/>
          <w:szCs w:val="28"/>
        </w:rPr>
        <w:t xml:space="preserve"> Распределение энергии в спектре объекта </w:t>
      </w:r>
    </w:p>
    <w:p w14:paraId="19F37C08" w14:textId="61D9C86F" w:rsidR="00CE5070" w:rsidRPr="00F32F50" w:rsidRDefault="002A70F6" w:rsidP="0065419E">
      <w:pPr>
        <w:ind w:firstLine="567"/>
        <w:jc w:val="center"/>
        <w:rPr>
          <w:rFonts w:eastAsia="Calibri"/>
          <w:sz w:val="28"/>
          <w:szCs w:val="28"/>
        </w:rPr>
      </w:pPr>
      <w:r w:rsidRPr="00F32F50">
        <w:rPr>
          <w:rFonts w:eastAsia="Calibri"/>
          <w:sz w:val="28"/>
          <w:szCs w:val="28"/>
          <w:lang w:val="en-US"/>
        </w:rPr>
        <w:t>IRAS</w:t>
      </w:r>
      <w:r w:rsidR="0065419E">
        <w:rPr>
          <w:rFonts w:eastAsia="Calibri"/>
          <w:sz w:val="28"/>
          <w:szCs w:val="28"/>
        </w:rPr>
        <w:t xml:space="preserve"> 20402+4638</w:t>
      </w:r>
      <w:r w:rsidRPr="00F32F50">
        <w:rPr>
          <w:rFonts w:eastAsia="Calibri"/>
          <w:sz w:val="28"/>
          <w:szCs w:val="28"/>
        </w:rPr>
        <w:t xml:space="preserve"> </w:t>
      </w:r>
    </w:p>
    <w:p w14:paraId="57F2FCD8" w14:textId="77777777" w:rsidR="00142640" w:rsidRPr="00F32F50" w:rsidRDefault="00142640" w:rsidP="002F15A0">
      <w:pPr>
        <w:ind w:firstLine="567"/>
        <w:jc w:val="both"/>
        <w:rPr>
          <w:rFonts w:eastAsia="Calibri"/>
          <w:sz w:val="28"/>
          <w:szCs w:val="28"/>
        </w:rPr>
      </w:pPr>
    </w:p>
    <w:p w14:paraId="7FE04C6D" w14:textId="2FA78660" w:rsidR="0065419E" w:rsidRDefault="0065419E" w:rsidP="002F15A0">
      <w:pPr>
        <w:ind w:firstLine="709"/>
        <w:jc w:val="both"/>
        <w:rPr>
          <w:rFonts w:eastAsia="Calibri"/>
          <w:sz w:val="28"/>
          <w:szCs w:val="28"/>
        </w:rPr>
      </w:pPr>
      <w:r>
        <w:rPr>
          <w:rFonts w:eastAsia="Calibri"/>
          <w:sz w:val="28"/>
          <w:szCs w:val="28"/>
        </w:rPr>
        <w:t>На рисунке 2.2.2 к</w:t>
      </w:r>
      <w:r w:rsidRPr="0065419E">
        <w:rPr>
          <w:rFonts w:eastAsia="Calibri"/>
          <w:sz w:val="28"/>
          <w:szCs w:val="28"/>
        </w:rPr>
        <w:t>ру</w:t>
      </w:r>
      <w:r>
        <w:rPr>
          <w:rFonts w:eastAsia="Calibri"/>
          <w:sz w:val="28"/>
          <w:szCs w:val="28"/>
        </w:rPr>
        <w:t>ги</w:t>
      </w:r>
      <w:r w:rsidRPr="0065419E">
        <w:rPr>
          <w:rFonts w:eastAsia="Calibri"/>
          <w:sz w:val="28"/>
          <w:szCs w:val="28"/>
        </w:rPr>
        <w:t xml:space="preserve"> представляют потоки излучения, собранные по фотометрическим данным из различных каталогов [28, 36, 37, 38], исправленные за межзвездное поглощение Av = 6.3 mag. Сплошная линия показывает модель атмосферы с T</w:t>
      </w:r>
      <w:r w:rsidRPr="0065419E">
        <w:rPr>
          <w:rFonts w:eastAsia="Calibri"/>
          <w:sz w:val="28"/>
          <w:szCs w:val="28"/>
          <w:vertAlign w:val="subscript"/>
        </w:rPr>
        <w:t>eff</w:t>
      </w:r>
      <w:r w:rsidRPr="0065419E">
        <w:rPr>
          <w:rFonts w:eastAsia="Calibri"/>
          <w:sz w:val="28"/>
          <w:szCs w:val="28"/>
        </w:rPr>
        <w:t xml:space="preserve"> = 16000 К. Потоки излучения нормированы на поток в фотометрической полосе V (0.55 микрона), длины волн приведены в Å. Обе координаты даны в логарифмической шкале</w:t>
      </w:r>
      <w:r>
        <w:rPr>
          <w:rFonts w:eastAsia="Calibri"/>
          <w:sz w:val="28"/>
          <w:szCs w:val="28"/>
        </w:rPr>
        <w:t>.</w:t>
      </w:r>
    </w:p>
    <w:p w14:paraId="3F04F72F" w14:textId="51016C3C" w:rsidR="00E00805" w:rsidRDefault="00E00805" w:rsidP="002F15A0">
      <w:pPr>
        <w:ind w:firstLine="709"/>
        <w:jc w:val="both"/>
        <w:rPr>
          <w:rFonts w:eastAsia="Calibri"/>
          <w:sz w:val="28"/>
          <w:szCs w:val="28"/>
        </w:rPr>
      </w:pPr>
      <w:r w:rsidRPr="00E00805">
        <w:rPr>
          <w:rFonts w:eastAsia="Calibri"/>
          <w:sz w:val="28"/>
          <w:szCs w:val="28"/>
        </w:rPr>
        <w:t>Другим примером объекта с феноменом B[e] является ранее известная звезда MWC 1051 (номер 76 в таблице 2.2.1), эмиссионная линия Hα в спектре которой была открыта в ходе обзора, выполненного на Обсерватории Mount Wilson. Однако, дальнейшие исследования этого объекта не проводились.</w:t>
      </w:r>
    </w:p>
    <w:p w14:paraId="563D3AA5" w14:textId="77408DCE" w:rsidR="0002620F" w:rsidRPr="00F32F50" w:rsidRDefault="00E00805" w:rsidP="002F15A0">
      <w:pPr>
        <w:ind w:firstLine="709"/>
        <w:jc w:val="both"/>
        <w:rPr>
          <w:rFonts w:eastAsia="Calibri"/>
          <w:sz w:val="28"/>
          <w:szCs w:val="28"/>
        </w:rPr>
      </w:pPr>
      <w:r w:rsidRPr="00E00805">
        <w:rPr>
          <w:rFonts w:eastAsia="Calibri"/>
          <w:sz w:val="28"/>
          <w:szCs w:val="28"/>
        </w:rPr>
        <w:t xml:space="preserve">Еще одним </w:t>
      </w:r>
      <w:r w:rsidR="0002620F" w:rsidRPr="00F32F50">
        <w:rPr>
          <w:rFonts w:eastAsia="Calibri"/>
          <w:sz w:val="28"/>
          <w:szCs w:val="28"/>
        </w:rPr>
        <w:t xml:space="preserve">примером является объект </w:t>
      </w:r>
      <w:r w:rsidR="0002620F" w:rsidRPr="00F32F50">
        <w:rPr>
          <w:rFonts w:eastAsia="Calibri"/>
          <w:sz w:val="28"/>
          <w:szCs w:val="28"/>
          <w:lang w:val="en-US"/>
        </w:rPr>
        <w:t>VES</w:t>
      </w:r>
      <w:r w:rsidR="0002620F" w:rsidRPr="00F32F50">
        <w:rPr>
          <w:rFonts w:eastAsia="Calibri"/>
          <w:sz w:val="28"/>
          <w:szCs w:val="28"/>
        </w:rPr>
        <w:t xml:space="preserve"> 683</w:t>
      </w:r>
      <w:r w:rsidR="00A72E4A" w:rsidRPr="00F32F50">
        <w:rPr>
          <w:rFonts w:eastAsia="Calibri"/>
          <w:sz w:val="28"/>
          <w:szCs w:val="28"/>
        </w:rPr>
        <w:t xml:space="preserve"> </w:t>
      </w:r>
      <w:r w:rsidR="002033A7" w:rsidRPr="00F32F50">
        <w:rPr>
          <w:rFonts w:eastAsia="Calibri"/>
          <w:sz w:val="28"/>
          <w:szCs w:val="28"/>
        </w:rPr>
        <w:t>(номер 2 в т</w:t>
      </w:r>
      <w:r w:rsidR="00A72E4A" w:rsidRPr="00F32F50">
        <w:rPr>
          <w:rFonts w:eastAsia="Calibri"/>
          <w:sz w:val="28"/>
          <w:szCs w:val="28"/>
        </w:rPr>
        <w:t>аблице 2.2.1)</w:t>
      </w:r>
      <w:r w:rsidR="0002620F" w:rsidRPr="00F32F50">
        <w:rPr>
          <w:rFonts w:eastAsia="Calibri"/>
          <w:sz w:val="28"/>
          <w:szCs w:val="28"/>
        </w:rPr>
        <w:t xml:space="preserve">, </w:t>
      </w:r>
      <w:r w:rsidR="002033A7" w:rsidRPr="00F32F50">
        <w:rPr>
          <w:rFonts w:eastAsia="Calibri"/>
          <w:sz w:val="28"/>
          <w:szCs w:val="28"/>
        </w:rPr>
        <w:t>в спектре высокого разрешения (р</w:t>
      </w:r>
      <w:r w:rsidR="0002620F" w:rsidRPr="00F32F50">
        <w:rPr>
          <w:rFonts w:eastAsia="Calibri"/>
          <w:sz w:val="28"/>
          <w:szCs w:val="28"/>
        </w:rPr>
        <w:t>исунок 2.2.3) которого видны эмиссионные линии с двухпиковыми профилями, характерными для дискообразных околозвездных оболочек.</w:t>
      </w:r>
    </w:p>
    <w:p w14:paraId="2CEA01F8" w14:textId="05FFB5F8" w:rsidR="00CE5070" w:rsidRPr="00F32F50" w:rsidRDefault="0002620F" w:rsidP="002F15A0">
      <w:pPr>
        <w:ind w:firstLine="567"/>
        <w:jc w:val="both"/>
        <w:rPr>
          <w:rFonts w:eastAsia="Calibri"/>
          <w:sz w:val="28"/>
          <w:szCs w:val="28"/>
        </w:rPr>
      </w:pPr>
      <w:r w:rsidRPr="00F32F50">
        <w:rPr>
          <w:rFonts w:eastAsia="Calibri"/>
          <w:sz w:val="28"/>
          <w:szCs w:val="28"/>
        </w:rPr>
        <w:t xml:space="preserve"> </w:t>
      </w:r>
    </w:p>
    <w:p w14:paraId="40948150" w14:textId="63414C71" w:rsidR="00784820" w:rsidRPr="00F32F50" w:rsidRDefault="00AC0A62" w:rsidP="002F15A0">
      <w:pPr>
        <w:ind w:hanging="142"/>
        <w:jc w:val="center"/>
        <w:rPr>
          <w:rFonts w:eastAsia="Calibri"/>
          <w:sz w:val="28"/>
          <w:szCs w:val="28"/>
          <w:lang w:val="en-US"/>
        </w:rPr>
      </w:pPr>
      <w:r w:rsidRPr="00F32F50">
        <w:rPr>
          <w:noProof/>
        </w:rPr>
        <w:lastRenderedPageBreak/>
        <mc:AlternateContent>
          <mc:Choice Requires="wps">
            <w:drawing>
              <wp:anchor distT="0" distB="0" distL="114300" distR="114300" simplePos="0" relativeHeight="251638784" behindDoc="0" locked="0" layoutInCell="1" allowOverlap="1" wp14:anchorId="3AE503BD" wp14:editId="582E1F84">
                <wp:simplePos x="0" y="0"/>
                <wp:positionH relativeFrom="column">
                  <wp:posOffset>3549015</wp:posOffset>
                </wp:positionH>
                <wp:positionV relativeFrom="paragraph">
                  <wp:posOffset>3718559</wp:posOffset>
                </wp:positionV>
                <wp:extent cx="139620" cy="122555"/>
                <wp:effectExtent l="0" t="0" r="0" b="0"/>
                <wp:wrapNone/>
                <wp:docPr id="106" name="Овал 106"/>
                <wp:cNvGraphicFramePr/>
                <a:graphic xmlns:a="http://schemas.openxmlformats.org/drawingml/2006/main">
                  <a:graphicData uri="http://schemas.microsoft.com/office/word/2010/wordprocessingShape">
                    <wps:wsp>
                      <wps:cNvSpPr/>
                      <wps:spPr>
                        <a:xfrm>
                          <a:off x="0" y="0"/>
                          <a:ext cx="139620" cy="122555"/>
                        </a:xfrm>
                        <a:prstGeom prst="ellipse">
                          <a:avLst/>
                        </a:prstGeom>
                        <a:ln>
                          <a:no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883CB9" id="Овал 106" o:spid="_x0000_s1026" style="position:absolute;margin-left:279.45pt;margin-top:292.8pt;width:11pt;height:9.6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" fillcolor="white [3201]" stroked="f" strokeweight="2pt"/>
            </w:pict>
          </mc:Fallback>
        </mc:AlternateContent>
      </w:r>
      <w:r w:rsidR="00C83818" w:rsidRPr="00F32F50">
        <w:rPr>
          <w:noProof/>
        </w:rPr>
        <mc:AlternateContent>
          <mc:Choice Requires="wps">
            <w:drawing>
              <wp:anchor distT="0" distB="0" distL="114300" distR="114300" simplePos="0" relativeHeight="251686912" behindDoc="0" locked="0" layoutInCell="1" allowOverlap="1" wp14:anchorId="44841314" wp14:editId="7C7BDD12">
                <wp:simplePos x="0" y="0"/>
                <wp:positionH relativeFrom="column">
                  <wp:posOffset>-201930</wp:posOffset>
                </wp:positionH>
                <wp:positionV relativeFrom="paragraph">
                  <wp:posOffset>1695450</wp:posOffset>
                </wp:positionV>
                <wp:extent cx="814540" cy="284850"/>
                <wp:effectExtent l="0" t="1905" r="3175" b="3175"/>
                <wp:wrapNone/>
                <wp:docPr id="100" name="Надпись 100"/>
                <wp:cNvGraphicFramePr/>
                <a:graphic xmlns:a="http://schemas.openxmlformats.org/drawingml/2006/main">
                  <a:graphicData uri="http://schemas.microsoft.com/office/word/2010/wordprocessingShape">
                    <wps:wsp>
                      <wps:cNvSpPr txBox="1"/>
                      <wps:spPr>
                        <a:xfrm rot="16200000" flipH="1">
                          <a:off x="0" y="0"/>
                          <a:ext cx="814540" cy="284850"/>
                        </a:xfrm>
                        <a:prstGeom prst="rect">
                          <a:avLst/>
                        </a:prstGeom>
                        <a:solidFill>
                          <a:sysClr val="window" lastClr="FFFFFF"/>
                        </a:solidFill>
                        <a:ln w="6350">
                          <a:noFill/>
                        </a:ln>
                        <a:effectLst/>
                      </wps:spPr>
                      <wps:txbx>
                        <w:txbxContent>
                          <w:p w14:paraId="1FAA188C" w14:textId="77777777" w:rsidR="00134AA3" w:rsidRPr="00721459" w:rsidRDefault="00134AA3" w:rsidP="00C83818">
                            <w:pPr>
                              <w:rPr>
                                <w:sz w:val="28"/>
                                <w:szCs w:val="28"/>
                                <w:lang w:val="en-US"/>
                              </w:rPr>
                            </w:pPr>
                            <w:r>
                              <w:rPr>
                                <w:sz w:val="28"/>
                                <w:szCs w:val="28"/>
                                <w:lang w:val="en-US"/>
                              </w:rPr>
                              <w:t>I / Ic</w:t>
                            </w:r>
                          </w:p>
                          <w:p w14:paraId="5B7C86C7" w14:textId="77777777" w:rsidR="00134AA3" w:rsidRPr="00F50B29" w:rsidRDefault="00134AA3" w:rsidP="00C83818">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41314" id="Надпись 100" o:spid="_x0000_s1043" type="#_x0000_t202" style="position:absolute;left:0;text-align:left;margin-left:-15.9pt;margin-top:133.5pt;width:64.15pt;height:22.45pt;rotation:90;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" fillcolor="window" stroked="f" strokeweight=".5pt">
                <v:textbox>
                  <w:txbxContent>
                    <w:p w14:paraId="1FAA188C" w14:textId="77777777" w:rsidR="00134AA3" w:rsidRPr="00721459" w:rsidRDefault="00134AA3" w:rsidP="00C83818">
                      <w:pPr>
                        <w:rPr>
                          <w:sz w:val="28"/>
                          <w:szCs w:val="28"/>
                          <w:lang w:val="en-US"/>
                        </w:rPr>
                      </w:pPr>
                      <w:r>
                        <w:rPr>
                          <w:sz w:val="28"/>
                          <w:szCs w:val="28"/>
                          <w:lang w:val="en-US"/>
                        </w:rPr>
                        <w:t>I / Ic</w:t>
                      </w:r>
                    </w:p>
                    <w:p w14:paraId="5B7C86C7" w14:textId="77777777" w:rsidR="00134AA3" w:rsidRPr="00F50B29" w:rsidRDefault="00134AA3" w:rsidP="00C83818">
                      <w:pPr>
                        <w:rPr>
                          <w:lang w:val="en-US"/>
                        </w:rPr>
                      </w:pPr>
                    </w:p>
                  </w:txbxContent>
                </v:textbox>
              </v:shape>
            </w:pict>
          </mc:Fallback>
        </mc:AlternateContent>
      </w:r>
      <w:r w:rsidR="00F50B29" w:rsidRPr="00F32F50">
        <w:rPr>
          <w:noProof/>
        </w:rPr>
        <mc:AlternateContent>
          <mc:Choice Requires="wps">
            <w:drawing>
              <wp:anchor distT="0" distB="0" distL="114300" distR="114300" simplePos="0" relativeHeight="251635712" behindDoc="0" locked="0" layoutInCell="1" allowOverlap="1" wp14:anchorId="52183396" wp14:editId="36DCFEBD">
                <wp:simplePos x="0" y="0"/>
                <wp:positionH relativeFrom="column">
                  <wp:posOffset>2299673</wp:posOffset>
                </wp:positionH>
                <wp:positionV relativeFrom="paragraph">
                  <wp:posOffset>3828761</wp:posOffset>
                </wp:positionV>
                <wp:extent cx="1747520" cy="358815"/>
                <wp:effectExtent l="0" t="0" r="5080" b="3175"/>
                <wp:wrapNone/>
                <wp:docPr id="101" name="Надпись 101"/>
                <wp:cNvGraphicFramePr/>
                <a:graphic xmlns:a="http://schemas.openxmlformats.org/drawingml/2006/main">
                  <a:graphicData uri="http://schemas.microsoft.com/office/word/2010/wordprocessingShape">
                    <wps:wsp>
                      <wps:cNvSpPr txBox="1"/>
                      <wps:spPr>
                        <a:xfrm flipH="1">
                          <a:off x="0" y="0"/>
                          <a:ext cx="1747520" cy="358815"/>
                        </a:xfrm>
                        <a:prstGeom prst="rect">
                          <a:avLst/>
                        </a:prstGeom>
                        <a:solidFill>
                          <a:sysClr val="window" lastClr="FFFFFF"/>
                        </a:solidFill>
                        <a:ln w="6350">
                          <a:noFill/>
                        </a:ln>
                        <a:effectLst/>
                      </wps:spPr>
                      <wps:txbx>
                        <w:txbxContent>
                          <w:p w14:paraId="25479358" w14:textId="77777777" w:rsidR="00134AA3" w:rsidRPr="002132BC" w:rsidRDefault="00134AA3" w:rsidP="00F50B29">
                            <w:pPr>
                              <w:rPr>
                                <w:sz w:val="28"/>
                                <w:szCs w:val="28"/>
                                <w:lang w:val="en-US"/>
                              </w:rPr>
                            </w:pPr>
                            <w:r w:rsidRPr="002132BC">
                              <w:rPr>
                                <w:sz w:val="28"/>
                                <w:szCs w:val="28"/>
                              </w:rPr>
                              <w:t xml:space="preserve">Длина волны </w:t>
                            </w:r>
                            <w:r w:rsidRPr="002132BC">
                              <w:rPr>
                                <w:sz w:val="28"/>
                                <w:szCs w:val="28"/>
                                <w:lang w:val="en-US"/>
                              </w:rPr>
                              <w:t>[Å]</w:t>
                            </w:r>
                          </w:p>
                          <w:p w14:paraId="45EC6A84"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83396" id="Надпись 101" o:spid="_x0000_s1044" type="#_x0000_t202" style="position:absolute;left:0;text-align:left;margin-left:181.1pt;margin-top:301.5pt;width:137.6pt;height:28.25pt;flip:x;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" fillcolor="window" stroked="f" strokeweight=".5pt">
                <v:textbox>
                  <w:txbxContent>
                    <w:p w14:paraId="25479358" w14:textId="77777777" w:rsidR="00134AA3" w:rsidRPr="002132BC" w:rsidRDefault="00134AA3" w:rsidP="00F50B29">
                      <w:pPr>
                        <w:rPr>
                          <w:sz w:val="28"/>
                          <w:szCs w:val="28"/>
                          <w:lang w:val="en-US"/>
                        </w:rPr>
                      </w:pPr>
                      <w:r w:rsidRPr="002132BC">
                        <w:rPr>
                          <w:sz w:val="28"/>
                          <w:szCs w:val="28"/>
                        </w:rPr>
                        <w:t xml:space="preserve">Длина волны </w:t>
                      </w:r>
                      <w:r w:rsidRPr="002132BC">
                        <w:rPr>
                          <w:sz w:val="28"/>
                          <w:szCs w:val="28"/>
                          <w:lang w:val="en-US"/>
                        </w:rPr>
                        <w:t>[Å]</w:t>
                      </w:r>
                    </w:p>
                    <w:p w14:paraId="45EC6A84" w14:textId="77777777" w:rsidR="00134AA3" w:rsidRPr="00F50B29" w:rsidRDefault="00134AA3" w:rsidP="00F50B29">
                      <w:pPr>
                        <w:rPr>
                          <w:lang w:val="en-US"/>
                        </w:rPr>
                      </w:pPr>
                    </w:p>
                  </w:txbxContent>
                </v:textbox>
              </v:shape>
            </w:pict>
          </mc:Fallback>
        </mc:AlternateContent>
      </w:r>
      <w:r w:rsidR="00784820" w:rsidRPr="00F32F50">
        <w:rPr>
          <w:rFonts w:eastAsia="Calibri"/>
          <w:noProof/>
          <w:sz w:val="28"/>
          <w:szCs w:val="28"/>
        </w:rPr>
        <w:drawing>
          <wp:inline distT="0" distB="0" distL="0" distR="0" wp14:anchorId="6CFA1B31" wp14:editId="57257499">
            <wp:extent cx="5604228" cy="407773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683_2018SPM_Ha.jpg"/>
                    <pic:cNvPicPr/>
                  </pic:nvPicPr>
                  <pic:blipFill rotWithShape="1">
                    <a:blip r:embed="rId19">
                      <a:extLst>
                        <a:ext uri="{28A0092B-C50C-407E-A947-70E740481C1C}">
                          <a14:useLocalDpi xmlns:a14="http://schemas.microsoft.com/office/drawing/2010/main" val="0"/>
                        </a:ext>
                      </a:extLst>
                    </a:blip>
                    <a:srcRect l="5879" t="13560" r="9343" b="6613"/>
                    <a:stretch/>
                  </pic:blipFill>
                  <pic:spPr bwMode="auto">
                    <a:xfrm>
                      <a:off x="0" y="0"/>
                      <a:ext cx="5608346" cy="408072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6BE72AE7" w14:textId="77777777" w:rsidR="00C229C3" w:rsidRPr="00F32F50" w:rsidRDefault="00C229C3" w:rsidP="002F15A0">
      <w:pPr>
        <w:ind w:firstLine="567"/>
        <w:jc w:val="both"/>
        <w:rPr>
          <w:rFonts w:eastAsia="Calibri"/>
          <w:sz w:val="28"/>
          <w:szCs w:val="28"/>
          <w:lang w:val="en-US"/>
        </w:rPr>
      </w:pPr>
    </w:p>
    <w:p w14:paraId="1C1EBA32" w14:textId="44B5961E" w:rsidR="00B554C1" w:rsidRDefault="0002620F" w:rsidP="002F15A0">
      <w:pPr>
        <w:ind w:firstLine="567"/>
        <w:jc w:val="center"/>
        <w:rPr>
          <w:rFonts w:eastAsia="Calibri"/>
          <w:sz w:val="28"/>
          <w:szCs w:val="28"/>
        </w:rPr>
      </w:pPr>
      <w:r w:rsidRPr="00F32F50">
        <w:rPr>
          <w:rFonts w:eastAsia="Calibri"/>
          <w:sz w:val="28"/>
          <w:szCs w:val="28"/>
        </w:rPr>
        <w:t>Рисунок 2.2.3</w:t>
      </w:r>
      <w:r w:rsidR="00D259E7" w:rsidRPr="00D259E7">
        <w:rPr>
          <w:rFonts w:eastAsia="Calibri"/>
          <w:sz w:val="28"/>
          <w:szCs w:val="28"/>
        </w:rPr>
        <w:t xml:space="preserve"> </w:t>
      </w:r>
      <w:r w:rsidR="00D259E7">
        <w:rPr>
          <w:rFonts w:eastAsia="Calibri"/>
          <w:sz w:val="28"/>
          <w:szCs w:val="28"/>
        </w:rPr>
        <w:t>–</w:t>
      </w:r>
      <w:r w:rsidRPr="00F32F50">
        <w:rPr>
          <w:rFonts w:eastAsia="Calibri"/>
          <w:sz w:val="28"/>
          <w:szCs w:val="28"/>
        </w:rPr>
        <w:t xml:space="preserve"> Эмиссионная линия </w:t>
      </w:r>
      <w:r w:rsidRPr="00F32F50">
        <w:rPr>
          <w:rFonts w:eastAsia="Calibri"/>
          <w:sz w:val="28"/>
          <w:szCs w:val="28"/>
          <w:lang w:val="en-US"/>
        </w:rPr>
        <w:t>Hα</w:t>
      </w:r>
      <w:r w:rsidRPr="00F32F50">
        <w:rPr>
          <w:rFonts w:eastAsia="Calibri"/>
          <w:sz w:val="28"/>
          <w:szCs w:val="28"/>
        </w:rPr>
        <w:t xml:space="preserve"> в</w:t>
      </w:r>
      <w:r w:rsidR="00142640" w:rsidRPr="00F32F50">
        <w:rPr>
          <w:rFonts w:eastAsia="Calibri"/>
          <w:sz w:val="28"/>
          <w:szCs w:val="28"/>
        </w:rPr>
        <w:t xml:space="preserve"> спектре высо</w:t>
      </w:r>
      <w:r w:rsidRPr="00F32F50">
        <w:rPr>
          <w:rFonts w:eastAsia="Calibri"/>
          <w:sz w:val="28"/>
          <w:szCs w:val="28"/>
        </w:rPr>
        <w:t xml:space="preserve">кого разрешения </w:t>
      </w:r>
    </w:p>
    <w:p w14:paraId="1C31B0D5" w14:textId="0C3B8E9E" w:rsidR="00784820" w:rsidRPr="00F32F50" w:rsidRDefault="00142640" w:rsidP="002F15A0">
      <w:pPr>
        <w:ind w:firstLine="567"/>
        <w:jc w:val="center"/>
        <w:rPr>
          <w:rFonts w:eastAsia="Calibri"/>
          <w:sz w:val="28"/>
          <w:szCs w:val="28"/>
        </w:rPr>
      </w:pPr>
      <w:r w:rsidRPr="00F32F50">
        <w:rPr>
          <w:rFonts w:eastAsia="Calibri"/>
          <w:sz w:val="28"/>
          <w:szCs w:val="28"/>
        </w:rPr>
        <w:t>(</w:t>
      </w:r>
      <w:r w:rsidRPr="00F32F50">
        <w:rPr>
          <w:rFonts w:eastAsia="Calibri"/>
          <w:sz w:val="28"/>
          <w:szCs w:val="28"/>
          <w:lang w:val="en-US"/>
        </w:rPr>
        <w:t>R</w:t>
      </w:r>
      <w:r w:rsidRPr="00F32F50">
        <w:rPr>
          <w:rFonts w:eastAsia="Calibri"/>
          <w:sz w:val="28"/>
          <w:szCs w:val="28"/>
        </w:rPr>
        <w:t xml:space="preserve"> = 18000) </w:t>
      </w:r>
      <w:r w:rsidR="0002620F" w:rsidRPr="00F32F50">
        <w:rPr>
          <w:rFonts w:eastAsia="Calibri"/>
          <w:sz w:val="28"/>
          <w:szCs w:val="28"/>
        </w:rPr>
        <w:t xml:space="preserve">объекта </w:t>
      </w:r>
      <w:r w:rsidR="0002620F" w:rsidRPr="00F32F50">
        <w:rPr>
          <w:rFonts w:eastAsia="Calibri"/>
          <w:sz w:val="28"/>
          <w:szCs w:val="28"/>
          <w:lang w:val="en-US"/>
        </w:rPr>
        <w:t>VES</w:t>
      </w:r>
      <w:r w:rsidR="0002620F" w:rsidRPr="00F32F50">
        <w:rPr>
          <w:rFonts w:eastAsia="Calibri"/>
          <w:sz w:val="28"/>
          <w:szCs w:val="28"/>
        </w:rPr>
        <w:t xml:space="preserve"> 683, полученном на 2.1 м телескопе обсерватории </w:t>
      </w:r>
      <w:r w:rsidR="0002620F" w:rsidRPr="00F32F50">
        <w:rPr>
          <w:rFonts w:eastAsia="Calibri"/>
          <w:sz w:val="28"/>
          <w:szCs w:val="28"/>
          <w:lang w:val="en-US"/>
        </w:rPr>
        <w:t>SPM</w:t>
      </w:r>
    </w:p>
    <w:p w14:paraId="190563A7" w14:textId="77777777" w:rsidR="0002620F" w:rsidRPr="00F32F50" w:rsidRDefault="0002620F" w:rsidP="002F15A0">
      <w:pPr>
        <w:ind w:firstLine="567"/>
        <w:jc w:val="both"/>
        <w:rPr>
          <w:rFonts w:eastAsia="Calibri"/>
          <w:sz w:val="28"/>
          <w:szCs w:val="28"/>
        </w:rPr>
      </w:pPr>
    </w:p>
    <w:p w14:paraId="7F2972E1" w14:textId="6A589800" w:rsidR="00024C43" w:rsidRPr="00F32F50" w:rsidRDefault="00945178" w:rsidP="002F15A0">
      <w:pPr>
        <w:ind w:firstLine="709"/>
        <w:jc w:val="both"/>
        <w:rPr>
          <w:rFonts w:eastAsia="Calibri"/>
          <w:sz w:val="28"/>
          <w:szCs w:val="28"/>
        </w:rPr>
      </w:pPr>
      <w:r w:rsidRPr="00F32F50">
        <w:rPr>
          <w:rFonts w:eastAsia="Calibri"/>
          <w:sz w:val="28"/>
          <w:szCs w:val="28"/>
        </w:rPr>
        <w:t xml:space="preserve">Рисунок 2.2.4 показывает присутствие линий запрещенного кислорода в спектре этого объекта наряду с разрешенными эмиссионными линиями, </w:t>
      </w:r>
      <w:r w:rsidR="00F50B29" w:rsidRPr="00F32F50">
        <w:rPr>
          <w:rFonts w:eastAsia="Calibri"/>
          <w:sz w:val="28"/>
          <w:szCs w:val="28"/>
        </w:rPr>
        <w:t>типичными</w:t>
      </w:r>
      <w:r w:rsidRPr="00F32F50">
        <w:rPr>
          <w:rFonts w:eastAsia="Calibri"/>
          <w:sz w:val="28"/>
          <w:szCs w:val="28"/>
        </w:rPr>
        <w:t xml:space="preserve"> для объектов с феноменом </w:t>
      </w:r>
      <w:r w:rsidRPr="00F32F50">
        <w:rPr>
          <w:rFonts w:eastAsia="Calibri"/>
          <w:sz w:val="28"/>
          <w:szCs w:val="28"/>
          <w:lang w:val="en-US"/>
        </w:rPr>
        <w:t>B</w:t>
      </w:r>
      <w:r w:rsidRPr="00F32F50">
        <w:rPr>
          <w:rFonts w:eastAsia="Calibri"/>
          <w:sz w:val="28"/>
          <w:szCs w:val="28"/>
        </w:rPr>
        <w:t>[</w:t>
      </w:r>
      <w:r w:rsidRPr="00F32F50">
        <w:rPr>
          <w:rFonts w:eastAsia="Calibri"/>
          <w:sz w:val="28"/>
          <w:szCs w:val="28"/>
          <w:lang w:val="en-US"/>
        </w:rPr>
        <w:t>e</w:t>
      </w:r>
      <w:r w:rsidRPr="00F32F50">
        <w:rPr>
          <w:rFonts w:eastAsia="Calibri"/>
          <w:sz w:val="28"/>
          <w:szCs w:val="28"/>
        </w:rPr>
        <w:t xml:space="preserve">]. </w:t>
      </w:r>
      <w:r w:rsidR="00722C60" w:rsidRPr="00F32F50">
        <w:rPr>
          <w:rFonts w:eastAsia="Calibri"/>
          <w:sz w:val="28"/>
          <w:szCs w:val="28"/>
        </w:rPr>
        <w:t>Интенсивность нормирована на локальный континуум, дл</w:t>
      </w:r>
      <w:r w:rsidR="00722C60">
        <w:rPr>
          <w:rFonts w:eastAsia="Calibri"/>
          <w:sz w:val="28"/>
          <w:szCs w:val="28"/>
        </w:rPr>
        <w:t>ины волн приведены в ангстремах.</w:t>
      </w:r>
      <w:r w:rsidR="00722C60" w:rsidRPr="00F32F50">
        <w:rPr>
          <w:rFonts w:eastAsia="Calibri"/>
          <w:sz w:val="28"/>
          <w:szCs w:val="28"/>
        </w:rPr>
        <w:t xml:space="preserve"> </w:t>
      </w:r>
      <w:r w:rsidRPr="00F32F50">
        <w:rPr>
          <w:rFonts w:eastAsia="Calibri"/>
          <w:sz w:val="28"/>
          <w:szCs w:val="28"/>
        </w:rPr>
        <w:t xml:space="preserve">Линия </w:t>
      </w:r>
      <w:r w:rsidR="00A72E4A" w:rsidRPr="00F32F50">
        <w:rPr>
          <w:rFonts w:eastAsia="Calibri"/>
          <w:sz w:val="28"/>
          <w:szCs w:val="28"/>
          <w:lang w:val="en-US"/>
        </w:rPr>
        <w:t>Hα</w:t>
      </w:r>
      <w:r w:rsidR="00A72E4A" w:rsidRPr="00F32F50">
        <w:rPr>
          <w:rFonts w:eastAsia="Calibri"/>
          <w:sz w:val="28"/>
          <w:szCs w:val="28"/>
        </w:rPr>
        <w:t xml:space="preserve"> показывает профиль типа </w:t>
      </w:r>
      <w:r w:rsidR="00A72E4A" w:rsidRPr="00F32F50">
        <w:rPr>
          <w:rFonts w:eastAsia="Calibri"/>
          <w:sz w:val="28"/>
          <w:szCs w:val="28"/>
          <w:lang w:val="en-US"/>
        </w:rPr>
        <w:t>P</w:t>
      </w:r>
      <w:r w:rsidR="00A72E4A" w:rsidRPr="00F32F50">
        <w:rPr>
          <w:rFonts w:eastAsia="Calibri"/>
          <w:sz w:val="28"/>
          <w:szCs w:val="28"/>
        </w:rPr>
        <w:t xml:space="preserve"> </w:t>
      </w:r>
      <w:r w:rsidR="00A72E4A" w:rsidRPr="00F32F50">
        <w:rPr>
          <w:rFonts w:eastAsia="Calibri"/>
          <w:sz w:val="28"/>
          <w:szCs w:val="28"/>
          <w:lang w:val="en-US"/>
        </w:rPr>
        <w:t>Cyg</w:t>
      </w:r>
      <w:r w:rsidR="00A72E4A" w:rsidRPr="00F32F50">
        <w:rPr>
          <w:rFonts w:eastAsia="Calibri"/>
          <w:sz w:val="28"/>
          <w:szCs w:val="28"/>
        </w:rPr>
        <w:t xml:space="preserve">, похожий на профиль этой линии в спектре объекта </w:t>
      </w:r>
      <w:r w:rsidR="00A72E4A" w:rsidRPr="00F32F50">
        <w:rPr>
          <w:rFonts w:eastAsia="Calibri"/>
          <w:sz w:val="28"/>
          <w:szCs w:val="28"/>
          <w:lang w:val="en-US"/>
        </w:rPr>
        <w:t>AS</w:t>
      </w:r>
      <w:r w:rsidR="00A72E4A" w:rsidRPr="00F32F50">
        <w:rPr>
          <w:rFonts w:eastAsia="Calibri"/>
          <w:sz w:val="28"/>
          <w:szCs w:val="28"/>
        </w:rPr>
        <w:t xml:space="preserve"> 78, исследованного в Главе 3.</w:t>
      </w:r>
    </w:p>
    <w:p w14:paraId="4425C610" w14:textId="28736751" w:rsidR="00E00805" w:rsidRPr="00F32F50" w:rsidRDefault="00E00805" w:rsidP="00217028">
      <w:pPr>
        <w:ind w:firstLine="709"/>
        <w:jc w:val="both"/>
        <w:rPr>
          <w:rFonts w:eastAsia="Calibri"/>
          <w:sz w:val="28"/>
          <w:szCs w:val="28"/>
        </w:rPr>
      </w:pPr>
      <w:r w:rsidRPr="00F32F50">
        <w:rPr>
          <w:rFonts w:eastAsia="Calibri"/>
          <w:sz w:val="28"/>
          <w:szCs w:val="28"/>
        </w:rPr>
        <w:t xml:space="preserve">Участок спектра высокого разрешения (R = 65000) объекта </w:t>
      </w:r>
      <w:r w:rsidRPr="00F32F50">
        <w:rPr>
          <w:rFonts w:eastAsia="Calibri"/>
          <w:sz w:val="28"/>
          <w:szCs w:val="28"/>
          <w:lang w:val="en-US"/>
        </w:rPr>
        <w:t>MWC</w:t>
      </w:r>
      <w:r>
        <w:rPr>
          <w:rFonts w:eastAsia="Calibri"/>
          <w:sz w:val="28"/>
          <w:szCs w:val="28"/>
        </w:rPr>
        <w:t xml:space="preserve"> 1051, </w:t>
      </w:r>
      <w:r w:rsidRPr="00F32F50">
        <w:rPr>
          <w:rFonts w:eastAsia="Calibri"/>
          <w:sz w:val="28"/>
          <w:szCs w:val="28"/>
        </w:rPr>
        <w:t xml:space="preserve">полученного на 3.6 м телескопе </w:t>
      </w:r>
      <w:r w:rsidRPr="00F32F50">
        <w:rPr>
          <w:rFonts w:eastAsia="Calibri"/>
          <w:sz w:val="28"/>
          <w:szCs w:val="28"/>
          <w:lang w:val="en-US"/>
        </w:rPr>
        <w:t>CFHT</w:t>
      </w:r>
      <w:r w:rsidRPr="00F32F50">
        <w:rPr>
          <w:rFonts w:eastAsia="Calibri"/>
          <w:sz w:val="28"/>
          <w:szCs w:val="28"/>
        </w:rPr>
        <w:t xml:space="preserve"> и содержащем эмиссионные линии запрещенного кислорода [</w:t>
      </w:r>
      <w:r w:rsidRPr="00F32F50">
        <w:rPr>
          <w:rFonts w:eastAsia="Calibri"/>
          <w:sz w:val="28"/>
          <w:szCs w:val="28"/>
          <w:lang w:val="en-US"/>
        </w:rPr>
        <w:t>O</w:t>
      </w:r>
      <w:r w:rsidRPr="00F32F50">
        <w:rPr>
          <w:rFonts w:eastAsia="Calibri"/>
          <w:sz w:val="28"/>
          <w:szCs w:val="28"/>
        </w:rPr>
        <w:t xml:space="preserve"> </w:t>
      </w:r>
      <w:r w:rsidRPr="00F32F50">
        <w:rPr>
          <w:rFonts w:eastAsia="Calibri"/>
          <w:sz w:val="28"/>
          <w:szCs w:val="28"/>
          <w:lang w:val="en-US"/>
        </w:rPr>
        <w:t>I</w:t>
      </w:r>
      <w:r w:rsidRPr="00F32F50">
        <w:rPr>
          <w:rFonts w:eastAsia="Calibri"/>
          <w:sz w:val="28"/>
          <w:szCs w:val="28"/>
        </w:rPr>
        <w:t xml:space="preserve">]. Интенсивность нормирована на локальный континуум, длины волн приведены в </w:t>
      </w:r>
      <w:r w:rsidR="00642E5E">
        <w:rPr>
          <w:rFonts w:eastAsia="Calibri"/>
          <w:sz w:val="28"/>
          <w:szCs w:val="28"/>
        </w:rPr>
        <w:t>а</w:t>
      </w:r>
      <w:r w:rsidRPr="00F32F50">
        <w:rPr>
          <w:rFonts w:eastAsia="Calibri"/>
          <w:sz w:val="28"/>
          <w:szCs w:val="28"/>
        </w:rPr>
        <w:t>нгстремах.</w:t>
      </w:r>
    </w:p>
    <w:p w14:paraId="2B527871" w14:textId="77777777" w:rsidR="00D928C1" w:rsidRPr="00F32F50" w:rsidRDefault="00D928C1" w:rsidP="002F15A0">
      <w:pPr>
        <w:ind w:firstLine="567"/>
        <w:jc w:val="both"/>
        <w:rPr>
          <w:rFonts w:eastAsia="Calibri"/>
          <w:sz w:val="28"/>
          <w:szCs w:val="28"/>
        </w:rPr>
      </w:pPr>
    </w:p>
    <w:p w14:paraId="3968EADB" w14:textId="6CC459FA" w:rsidR="004D325D" w:rsidRPr="00F32F50" w:rsidRDefault="00E00805" w:rsidP="002F15A0">
      <w:pPr>
        <w:jc w:val="center"/>
        <w:rPr>
          <w:rFonts w:eastAsia="Calibri"/>
          <w:sz w:val="28"/>
          <w:szCs w:val="28"/>
        </w:rPr>
      </w:pPr>
      <w:r w:rsidRPr="00F32F50">
        <w:rPr>
          <w:noProof/>
        </w:rPr>
        <w:lastRenderedPageBreak/>
        <mc:AlternateContent>
          <mc:Choice Requires="wps">
            <w:drawing>
              <wp:anchor distT="0" distB="0" distL="114300" distR="114300" simplePos="0" relativeHeight="251642880" behindDoc="0" locked="0" layoutInCell="1" allowOverlap="1" wp14:anchorId="1146B84B" wp14:editId="52F6E68D">
                <wp:simplePos x="0" y="0"/>
                <wp:positionH relativeFrom="column">
                  <wp:posOffset>2349137</wp:posOffset>
                </wp:positionH>
                <wp:positionV relativeFrom="paragraph">
                  <wp:posOffset>3488237</wp:posOffset>
                </wp:positionV>
                <wp:extent cx="1678329" cy="358815"/>
                <wp:effectExtent l="0" t="0" r="0" b="3175"/>
                <wp:wrapNone/>
                <wp:docPr id="107" name="Надпись 107"/>
                <wp:cNvGraphicFramePr/>
                <a:graphic xmlns:a="http://schemas.openxmlformats.org/drawingml/2006/main">
                  <a:graphicData uri="http://schemas.microsoft.com/office/word/2010/wordprocessingShape">
                    <wps:wsp>
                      <wps:cNvSpPr txBox="1"/>
                      <wps:spPr>
                        <a:xfrm flipH="1">
                          <a:off x="0" y="0"/>
                          <a:ext cx="1678329" cy="358815"/>
                        </a:xfrm>
                        <a:prstGeom prst="rect">
                          <a:avLst/>
                        </a:prstGeom>
                        <a:solidFill>
                          <a:sysClr val="window" lastClr="FFFFFF"/>
                        </a:solidFill>
                        <a:ln w="6350">
                          <a:noFill/>
                        </a:ln>
                        <a:effectLst/>
                      </wps:spPr>
                      <wps:txbx>
                        <w:txbxContent>
                          <w:p w14:paraId="33920F84" w14:textId="77777777" w:rsidR="00134AA3" w:rsidRPr="002132BC" w:rsidRDefault="00134AA3" w:rsidP="00F50B29">
                            <w:pPr>
                              <w:rPr>
                                <w:sz w:val="28"/>
                                <w:szCs w:val="28"/>
                                <w:lang w:val="en-US"/>
                              </w:rPr>
                            </w:pPr>
                            <w:r w:rsidRPr="002132BC">
                              <w:rPr>
                                <w:sz w:val="28"/>
                                <w:szCs w:val="28"/>
                              </w:rPr>
                              <w:t xml:space="preserve">Длина волны </w:t>
                            </w:r>
                            <w:r w:rsidRPr="002132BC">
                              <w:rPr>
                                <w:sz w:val="28"/>
                                <w:szCs w:val="28"/>
                                <w:lang w:val="en-US"/>
                              </w:rPr>
                              <w:t>[Å]</w:t>
                            </w:r>
                          </w:p>
                          <w:p w14:paraId="056A1159"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6B84B" id="Надпись 107" o:spid="_x0000_s1045" type="#_x0000_t202" style="position:absolute;left:0;text-align:left;margin-left:184.95pt;margin-top:274.65pt;width:132.15pt;height:28.25pt;flip:x;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" fillcolor="window" stroked="f" strokeweight=".5pt">
                <v:textbox>
                  <w:txbxContent>
                    <w:p w14:paraId="33920F84" w14:textId="77777777" w:rsidR="00134AA3" w:rsidRPr="002132BC" w:rsidRDefault="00134AA3" w:rsidP="00F50B29">
                      <w:pPr>
                        <w:rPr>
                          <w:sz w:val="28"/>
                          <w:szCs w:val="28"/>
                          <w:lang w:val="en-US"/>
                        </w:rPr>
                      </w:pPr>
                      <w:r w:rsidRPr="002132BC">
                        <w:rPr>
                          <w:sz w:val="28"/>
                          <w:szCs w:val="28"/>
                        </w:rPr>
                        <w:t xml:space="preserve">Длина волны </w:t>
                      </w:r>
                      <w:r w:rsidRPr="002132BC">
                        <w:rPr>
                          <w:sz w:val="28"/>
                          <w:szCs w:val="28"/>
                          <w:lang w:val="en-US"/>
                        </w:rPr>
                        <w:t>[Å]</w:t>
                      </w:r>
                    </w:p>
                    <w:p w14:paraId="056A1159" w14:textId="77777777" w:rsidR="00134AA3" w:rsidRPr="00F50B29" w:rsidRDefault="00134AA3" w:rsidP="00F50B29">
                      <w:pPr>
                        <w:rPr>
                          <w:lang w:val="en-US"/>
                        </w:rPr>
                      </w:pPr>
                    </w:p>
                  </w:txbxContent>
                </v:textbox>
              </v:shape>
            </w:pict>
          </mc:Fallback>
        </mc:AlternateContent>
      </w:r>
      <w:r w:rsidRPr="00F32F50">
        <w:rPr>
          <w:noProof/>
        </w:rPr>
        <mc:AlternateContent>
          <mc:Choice Requires="wps">
            <w:drawing>
              <wp:anchor distT="0" distB="0" distL="114300" distR="114300" simplePos="0" relativeHeight="251674624" behindDoc="0" locked="0" layoutInCell="1" allowOverlap="1" wp14:anchorId="5605BB60" wp14:editId="64F7884F">
                <wp:simplePos x="0" y="0"/>
                <wp:positionH relativeFrom="column">
                  <wp:posOffset>164586</wp:posOffset>
                </wp:positionH>
                <wp:positionV relativeFrom="paragraph">
                  <wp:posOffset>1542699</wp:posOffset>
                </wp:positionV>
                <wp:extent cx="622407" cy="284850"/>
                <wp:effectExtent l="0" t="2540" r="3810" b="3810"/>
                <wp:wrapNone/>
                <wp:docPr id="27" name="Надпись 27"/>
                <wp:cNvGraphicFramePr/>
                <a:graphic xmlns:a="http://schemas.openxmlformats.org/drawingml/2006/main">
                  <a:graphicData uri="http://schemas.microsoft.com/office/word/2010/wordprocessingShape">
                    <wps:wsp>
                      <wps:cNvSpPr txBox="1"/>
                      <wps:spPr>
                        <a:xfrm rot="16200000" flipH="1">
                          <a:off x="0" y="0"/>
                          <a:ext cx="622407" cy="284850"/>
                        </a:xfrm>
                        <a:prstGeom prst="rect">
                          <a:avLst/>
                        </a:prstGeom>
                        <a:solidFill>
                          <a:sysClr val="window" lastClr="FFFFFF"/>
                        </a:solidFill>
                        <a:ln w="6350">
                          <a:noFill/>
                        </a:ln>
                        <a:effectLst/>
                      </wps:spPr>
                      <wps:txbx>
                        <w:txbxContent>
                          <w:p w14:paraId="3544542C" w14:textId="6AA1C506" w:rsidR="00134AA3" w:rsidRPr="00721459" w:rsidRDefault="00134AA3" w:rsidP="00721459">
                            <w:pPr>
                              <w:rPr>
                                <w:sz w:val="28"/>
                                <w:szCs w:val="28"/>
                                <w:lang w:val="en-US"/>
                              </w:rPr>
                            </w:pPr>
                            <w:r>
                              <w:rPr>
                                <w:sz w:val="28"/>
                                <w:szCs w:val="28"/>
                                <w:lang w:val="en-US"/>
                              </w:rPr>
                              <w:t>I / Ic</w:t>
                            </w:r>
                          </w:p>
                          <w:p w14:paraId="195DDC33" w14:textId="77777777" w:rsidR="00134AA3" w:rsidRPr="00F50B29" w:rsidRDefault="00134AA3" w:rsidP="0072145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5BB60" id="Надпись 27" o:spid="_x0000_s1046" type="#_x0000_t202" style="position:absolute;left:0;text-align:left;margin-left:12.95pt;margin-top:121.45pt;width:49pt;height:22.45pt;rotation:90;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" fillcolor="window" stroked="f" strokeweight=".5pt">
                <v:textbox>
                  <w:txbxContent>
                    <w:p w14:paraId="3544542C" w14:textId="6AA1C506" w:rsidR="00134AA3" w:rsidRPr="00721459" w:rsidRDefault="00134AA3" w:rsidP="00721459">
                      <w:pPr>
                        <w:rPr>
                          <w:sz w:val="28"/>
                          <w:szCs w:val="28"/>
                          <w:lang w:val="en-US"/>
                        </w:rPr>
                      </w:pPr>
                      <w:r>
                        <w:rPr>
                          <w:sz w:val="28"/>
                          <w:szCs w:val="28"/>
                          <w:lang w:val="en-US"/>
                        </w:rPr>
                        <w:t>I / Ic</w:t>
                      </w:r>
                    </w:p>
                    <w:p w14:paraId="195DDC33" w14:textId="77777777" w:rsidR="00134AA3" w:rsidRPr="00F50B29" w:rsidRDefault="00134AA3" w:rsidP="00721459">
                      <w:pPr>
                        <w:rPr>
                          <w:lang w:val="en-US"/>
                        </w:rPr>
                      </w:pPr>
                    </w:p>
                  </w:txbxContent>
                </v:textbox>
              </v:shape>
            </w:pict>
          </mc:Fallback>
        </mc:AlternateContent>
      </w:r>
      <w:r w:rsidR="004D325D" w:rsidRPr="00F32F50">
        <w:rPr>
          <w:rFonts w:eastAsia="Calibri"/>
          <w:noProof/>
          <w:sz w:val="28"/>
          <w:szCs w:val="28"/>
        </w:rPr>
        <w:drawing>
          <wp:inline distT="0" distB="0" distL="0" distR="0" wp14:anchorId="0E921987" wp14:editId="07353DC8">
            <wp:extent cx="5185463" cy="3763127"/>
            <wp:effectExtent l="0" t="0" r="0"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C1051_20130926_6290_6370.pdf"/>
                    <pic:cNvPicPr/>
                  </pic:nvPicPr>
                  <pic:blipFill rotWithShape="1">
                    <a:blip r:embed="rId20">
                      <a:extLst>
                        <a:ext uri="{28A0092B-C50C-407E-A947-70E740481C1C}">
                          <a14:useLocalDpi xmlns:a14="http://schemas.microsoft.com/office/drawing/2010/main" val="0"/>
                        </a:ext>
                      </a:extLst>
                    </a:blip>
                    <a:srcRect l="3528" t="13559" r="9558" b="4815"/>
                    <a:stretch/>
                  </pic:blipFill>
                  <pic:spPr bwMode="auto">
                    <a:xfrm>
                      <a:off x="0" y="0"/>
                      <a:ext cx="5209068" cy="378025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15E353A1" w14:textId="6BE5E71D" w:rsidR="00D928C1" w:rsidRPr="00F32F50" w:rsidRDefault="00D928C1" w:rsidP="002F15A0">
      <w:pPr>
        <w:ind w:firstLine="567"/>
        <w:jc w:val="both"/>
        <w:rPr>
          <w:rFonts w:eastAsia="Calibri"/>
          <w:sz w:val="28"/>
          <w:szCs w:val="28"/>
        </w:rPr>
      </w:pPr>
    </w:p>
    <w:p w14:paraId="0906AE86" w14:textId="2A504C43" w:rsidR="004D325D" w:rsidRPr="00F32F50" w:rsidRDefault="004D325D" w:rsidP="002F15A0">
      <w:pPr>
        <w:ind w:firstLine="567"/>
        <w:jc w:val="center"/>
        <w:rPr>
          <w:rFonts w:eastAsia="Calibri"/>
          <w:sz w:val="28"/>
          <w:szCs w:val="28"/>
        </w:rPr>
      </w:pPr>
      <w:r w:rsidRPr="00F32F50">
        <w:rPr>
          <w:rFonts w:eastAsia="Calibri"/>
          <w:sz w:val="28"/>
          <w:szCs w:val="28"/>
        </w:rPr>
        <w:t>Рисунок 2.2.4</w:t>
      </w:r>
      <w:r w:rsidR="00723BA7" w:rsidRPr="00723BA7">
        <w:rPr>
          <w:rFonts w:eastAsia="Calibri"/>
          <w:sz w:val="28"/>
          <w:szCs w:val="28"/>
        </w:rPr>
        <w:t xml:space="preserve"> </w:t>
      </w:r>
      <w:r w:rsidR="00723BA7">
        <w:rPr>
          <w:rFonts w:eastAsia="Calibri"/>
          <w:sz w:val="28"/>
          <w:szCs w:val="28"/>
        </w:rPr>
        <w:t>–</w:t>
      </w:r>
      <w:r w:rsidRPr="00F32F50">
        <w:rPr>
          <w:rFonts w:eastAsia="Calibri"/>
          <w:sz w:val="28"/>
          <w:szCs w:val="28"/>
        </w:rPr>
        <w:t xml:space="preserve"> Участок спектра высокого разрешения </w:t>
      </w:r>
      <w:r w:rsidR="00024C43" w:rsidRPr="00F32F50">
        <w:rPr>
          <w:rFonts w:eastAsia="Calibri"/>
          <w:sz w:val="28"/>
          <w:szCs w:val="28"/>
        </w:rPr>
        <w:t xml:space="preserve">(R = 65000) </w:t>
      </w:r>
      <w:r w:rsidRPr="00F32F50">
        <w:rPr>
          <w:rFonts w:eastAsia="Calibri"/>
          <w:sz w:val="28"/>
          <w:szCs w:val="28"/>
        </w:rPr>
        <w:t xml:space="preserve">объекта </w:t>
      </w:r>
      <w:r w:rsidRPr="00F32F50">
        <w:rPr>
          <w:rFonts w:eastAsia="Calibri"/>
          <w:sz w:val="28"/>
          <w:szCs w:val="28"/>
          <w:lang w:val="en-US"/>
        </w:rPr>
        <w:t>MWC</w:t>
      </w:r>
      <w:r w:rsidR="00E00805">
        <w:rPr>
          <w:rFonts w:eastAsia="Calibri"/>
          <w:sz w:val="28"/>
          <w:szCs w:val="28"/>
        </w:rPr>
        <w:t xml:space="preserve"> 1051</w:t>
      </w:r>
      <w:r w:rsidRPr="00F32F50">
        <w:rPr>
          <w:rFonts w:eastAsia="Calibri"/>
          <w:sz w:val="28"/>
          <w:szCs w:val="28"/>
        </w:rPr>
        <w:t xml:space="preserve"> </w:t>
      </w:r>
    </w:p>
    <w:p w14:paraId="606211C9" w14:textId="77777777" w:rsidR="004D325D" w:rsidRPr="00F32F50" w:rsidRDefault="004D325D" w:rsidP="002F15A0">
      <w:pPr>
        <w:ind w:firstLine="567"/>
        <w:jc w:val="both"/>
        <w:rPr>
          <w:rFonts w:eastAsia="Calibri"/>
          <w:sz w:val="28"/>
          <w:szCs w:val="28"/>
        </w:rPr>
      </w:pPr>
    </w:p>
    <w:p w14:paraId="15F9FFD8" w14:textId="0869A651" w:rsidR="004D325D" w:rsidRPr="00F32F50" w:rsidRDefault="0065419E" w:rsidP="002F15A0">
      <w:pPr>
        <w:jc w:val="center"/>
        <w:rPr>
          <w:rFonts w:eastAsia="Calibri"/>
          <w:sz w:val="28"/>
          <w:szCs w:val="28"/>
        </w:rPr>
      </w:pPr>
      <w:r w:rsidRPr="00F32F50">
        <w:rPr>
          <w:noProof/>
        </w:rPr>
        <mc:AlternateContent>
          <mc:Choice Requires="wps">
            <w:drawing>
              <wp:anchor distT="0" distB="0" distL="114300" distR="114300" simplePos="0" relativeHeight="251678720" behindDoc="0" locked="0" layoutInCell="1" allowOverlap="1" wp14:anchorId="544FD1B7" wp14:editId="208FD788">
                <wp:simplePos x="0" y="0"/>
                <wp:positionH relativeFrom="column">
                  <wp:posOffset>287979</wp:posOffset>
                </wp:positionH>
                <wp:positionV relativeFrom="paragraph">
                  <wp:posOffset>1443220</wp:posOffset>
                </wp:positionV>
                <wp:extent cx="622407" cy="284850"/>
                <wp:effectExtent l="0" t="2540" r="3810" b="3810"/>
                <wp:wrapNone/>
                <wp:docPr id="29" name="Надпись 29"/>
                <wp:cNvGraphicFramePr/>
                <a:graphic xmlns:a="http://schemas.openxmlformats.org/drawingml/2006/main">
                  <a:graphicData uri="http://schemas.microsoft.com/office/word/2010/wordprocessingShape">
                    <wps:wsp>
                      <wps:cNvSpPr txBox="1"/>
                      <wps:spPr>
                        <a:xfrm rot="16200000" flipH="1">
                          <a:off x="0" y="0"/>
                          <a:ext cx="622407" cy="284850"/>
                        </a:xfrm>
                        <a:prstGeom prst="rect">
                          <a:avLst/>
                        </a:prstGeom>
                        <a:solidFill>
                          <a:sysClr val="window" lastClr="FFFFFF"/>
                        </a:solidFill>
                        <a:ln w="6350">
                          <a:noFill/>
                        </a:ln>
                        <a:effectLst/>
                      </wps:spPr>
                      <wps:txbx>
                        <w:txbxContent>
                          <w:p w14:paraId="7AAC095E" w14:textId="77777777" w:rsidR="00134AA3" w:rsidRPr="00721459" w:rsidRDefault="00134AA3" w:rsidP="00721459">
                            <w:pPr>
                              <w:rPr>
                                <w:sz w:val="28"/>
                                <w:szCs w:val="28"/>
                                <w:lang w:val="en-US"/>
                              </w:rPr>
                            </w:pPr>
                            <w:r>
                              <w:rPr>
                                <w:sz w:val="28"/>
                                <w:szCs w:val="28"/>
                                <w:lang w:val="en-US"/>
                              </w:rPr>
                              <w:t>I / Ic</w:t>
                            </w:r>
                          </w:p>
                          <w:p w14:paraId="34F0628B" w14:textId="77777777" w:rsidR="00134AA3" w:rsidRPr="00F50B29" w:rsidRDefault="00134AA3" w:rsidP="0072145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FD1B7" id="Надпись 29" o:spid="_x0000_s1047" type="#_x0000_t202" style="position:absolute;left:0;text-align:left;margin-left:22.7pt;margin-top:113.65pt;width:49pt;height:22.45pt;rotation:90;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" fillcolor="window" stroked="f" strokeweight=".5pt">
                <v:textbox>
                  <w:txbxContent>
                    <w:p w14:paraId="7AAC095E" w14:textId="77777777" w:rsidR="00134AA3" w:rsidRPr="00721459" w:rsidRDefault="00134AA3" w:rsidP="00721459">
                      <w:pPr>
                        <w:rPr>
                          <w:sz w:val="28"/>
                          <w:szCs w:val="28"/>
                          <w:lang w:val="en-US"/>
                        </w:rPr>
                      </w:pPr>
                      <w:r>
                        <w:rPr>
                          <w:sz w:val="28"/>
                          <w:szCs w:val="28"/>
                          <w:lang w:val="en-US"/>
                        </w:rPr>
                        <w:t>I / Ic</w:t>
                      </w:r>
                    </w:p>
                    <w:p w14:paraId="34F0628B" w14:textId="77777777" w:rsidR="00134AA3" w:rsidRPr="00F50B29" w:rsidRDefault="00134AA3" w:rsidP="00721459">
                      <w:pPr>
                        <w:rPr>
                          <w:lang w:val="en-US"/>
                        </w:rPr>
                      </w:pPr>
                    </w:p>
                  </w:txbxContent>
                </v:textbox>
              </v:shape>
            </w:pict>
          </mc:Fallback>
        </mc:AlternateContent>
      </w:r>
      <w:r w:rsidRPr="00F32F50">
        <w:rPr>
          <w:noProof/>
        </w:rPr>
        <mc:AlternateContent>
          <mc:Choice Requires="wps">
            <w:drawing>
              <wp:anchor distT="0" distB="0" distL="114300" distR="114300" simplePos="0" relativeHeight="251645952" behindDoc="0" locked="0" layoutInCell="1" allowOverlap="1" wp14:anchorId="62CCD6C5" wp14:editId="494C46E2">
                <wp:simplePos x="0" y="0"/>
                <wp:positionH relativeFrom="column">
                  <wp:posOffset>2392045</wp:posOffset>
                </wp:positionH>
                <wp:positionV relativeFrom="paragraph">
                  <wp:posOffset>3331723</wp:posOffset>
                </wp:positionV>
                <wp:extent cx="1678329" cy="381965"/>
                <wp:effectExtent l="0" t="0" r="0" b="0"/>
                <wp:wrapNone/>
                <wp:docPr id="108" name="Надпись 108"/>
                <wp:cNvGraphicFramePr/>
                <a:graphic xmlns:a="http://schemas.openxmlformats.org/drawingml/2006/main">
                  <a:graphicData uri="http://schemas.microsoft.com/office/word/2010/wordprocessingShape">
                    <wps:wsp>
                      <wps:cNvSpPr txBox="1"/>
                      <wps:spPr>
                        <a:xfrm flipH="1">
                          <a:off x="0" y="0"/>
                          <a:ext cx="1678329" cy="381965"/>
                        </a:xfrm>
                        <a:prstGeom prst="rect">
                          <a:avLst/>
                        </a:prstGeom>
                        <a:solidFill>
                          <a:sysClr val="window" lastClr="FFFFFF"/>
                        </a:solidFill>
                        <a:ln w="6350">
                          <a:noFill/>
                        </a:ln>
                        <a:effectLst/>
                      </wps:spPr>
                      <wps:txbx>
                        <w:txbxContent>
                          <w:p w14:paraId="6FCDF1F8" w14:textId="77777777" w:rsidR="00134AA3" w:rsidRPr="002132BC" w:rsidRDefault="00134AA3" w:rsidP="00F50B29">
                            <w:pPr>
                              <w:rPr>
                                <w:sz w:val="28"/>
                                <w:szCs w:val="28"/>
                                <w:lang w:val="en-US"/>
                              </w:rPr>
                            </w:pPr>
                            <w:r w:rsidRPr="002132BC">
                              <w:rPr>
                                <w:sz w:val="28"/>
                                <w:szCs w:val="28"/>
                              </w:rPr>
                              <w:t xml:space="preserve">Длина волны </w:t>
                            </w:r>
                            <w:r w:rsidRPr="002132BC">
                              <w:rPr>
                                <w:sz w:val="28"/>
                                <w:szCs w:val="28"/>
                                <w:lang w:val="en-US"/>
                              </w:rPr>
                              <w:t>[Å]</w:t>
                            </w:r>
                          </w:p>
                          <w:p w14:paraId="4AC8B905"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CD6C5" id="Надпись 108" o:spid="_x0000_s1048" type="#_x0000_t202" style="position:absolute;left:0;text-align:left;margin-left:188.35pt;margin-top:262.35pt;width:132.15pt;height:30.1pt;flip:x;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" fillcolor="window" stroked="f" strokeweight=".5pt">
                <v:textbox>
                  <w:txbxContent>
                    <w:p w14:paraId="6FCDF1F8" w14:textId="77777777" w:rsidR="00134AA3" w:rsidRPr="002132BC" w:rsidRDefault="00134AA3" w:rsidP="00F50B29">
                      <w:pPr>
                        <w:rPr>
                          <w:sz w:val="28"/>
                          <w:szCs w:val="28"/>
                          <w:lang w:val="en-US"/>
                        </w:rPr>
                      </w:pPr>
                      <w:r w:rsidRPr="002132BC">
                        <w:rPr>
                          <w:sz w:val="28"/>
                          <w:szCs w:val="28"/>
                        </w:rPr>
                        <w:t xml:space="preserve">Длина волны </w:t>
                      </w:r>
                      <w:r w:rsidRPr="002132BC">
                        <w:rPr>
                          <w:sz w:val="28"/>
                          <w:szCs w:val="28"/>
                          <w:lang w:val="en-US"/>
                        </w:rPr>
                        <w:t>[Å]</w:t>
                      </w:r>
                    </w:p>
                    <w:p w14:paraId="4AC8B905" w14:textId="77777777" w:rsidR="00134AA3" w:rsidRPr="00F50B29" w:rsidRDefault="00134AA3" w:rsidP="00F50B29">
                      <w:pPr>
                        <w:rPr>
                          <w:lang w:val="en-US"/>
                        </w:rPr>
                      </w:pPr>
                    </w:p>
                  </w:txbxContent>
                </v:textbox>
              </v:shape>
            </w:pict>
          </mc:Fallback>
        </mc:AlternateContent>
      </w:r>
      <w:r w:rsidR="004D325D" w:rsidRPr="00F32F50">
        <w:rPr>
          <w:rFonts w:eastAsia="Calibri"/>
          <w:noProof/>
          <w:sz w:val="28"/>
          <w:szCs w:val="28"/>
        </w:rPr>
        <w:drawing>
          <wp:inline distT="0" distB="0" distL="0" distR="0" wp14:anchorId="38668A81" wp14:editId="0E483B13">
            <wp:extent cx="4891668" cy="3574681"/>
            <wp:effectExtent l="0" t="0" r="4445"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C1051_20130926_6500_6600.pdf"/>
                    <pic:cNvPicPr/>
                  </pic:nvPicPr>
                  <pic:blipFill rotWithShape="1">
                    <a:blip r:embed="rId21">
                      <a:extLst>
                        <a:ext uri="{28A0092B-C50C-407E-A947-70E740481C1C}">
                          <a14:useLocalDpi xmlns:a14="http://schemas.microsoft.com/office/drawing/2010/main" val="0"/>
                        </a:ext>
                      </a:extLst>
                    </a:blip>
                    <a:srcRect l="4276" t="13420" r="9558" b="5091"/>
                    <a:stretch/>
                  </pic:blipFill>
                  <pic:spPr bwMode="auto">
                    <a:xfrm>
                      <a:off x="0" y="0"/>
                      <a:ext cx="4891668" cy="357468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32D8C967" w14:textId="32075869" w:rsidR="004D325D" w:rsidRPr="00F32F50" w:rsidRDefault="004D325D" w:rsidP="002F15A0">
      <w:pPr>
        <w:ind w:firstLine="567"/>
        <w:jc w:val="both"/>
        <w:rPr>
          <w:rFonts w:eastAsia="Calibri"/>
          <w:sz w:val="28"/>
          <w:szCs w:val="28"/>
        </w:rPr>
      </w:pPr>
    </w:p>
    <w:p w14:paraId="1F5101A3" w14:textId="79D49FEE" w:rsidR="004D325D" w:rsidRPr="00F32F50" w:rsidRDefault="004D325D" w:rsidP="00F47D49">
      <w:pPr>
        <w:ind w:firstLine="567"/>
        <w:jc w:val="center"/>
        <w:rPr>
          <w:rFonts w:eastAsia="Calibri"/>
          <w:sz w:val="28"/>
          <w:szCs w:val="28"/>
        </w:rPr>
      </w:pPr>
      <w:r w:rsidRPr="00F32F50">
        <w:rPr>
          <w:rFonts w:eastAsia="Calibri"/>
          <w:sz w:val="28"/>
          <w:szCs w:val="28"/>
        </w:rPr>
        <w:t>Рисунок 2.2.5</w:t>
      </w:r>
      <w:r w:rsidR="00987280" w:rsidRPr="00987280">
        <w:rPr>
          <w:rFonts w:eastAsia="Calibri"/>
          <w:sz w:val="28"/>
          <w:szCs w:val="28"/>
        </w:rPr>
        <w:t xml:space="preserve"> </w:t>
      </w:r>
      <w:r w:rsidR="00987280">
        <w:rPr>
          <w:rFonts w:eastAsia="Calibri"/>
          <w:sz w:val="28"/>
          <w:szCs w:val="28"/>
        </w:rPr>
        <w:t>–</w:t>
      </w:r>
      <w:r w:rsidRPr="00F32F50">
        <w:rPr>
          <w:rFonts w:eastAsia="Calibri"/>
          <w:sz w:val="28"/>
          <w:szCs w:val="28"/>
        </w:rPr>
        <w:t xml:space="preserve"> Эмиссионная линия </w:t>
      </w:r>
      <w:r w:rsidRPr="00F32F50">
        <w:rPr>
          <w:rFonts w:eastAsia="Calibri"/>
          <w:sz w:val="28"/>
          <w:szCs w:val="28"/>
          <w:lang w:val="en-US"/>
        </w:rPr>
        <w:t>Hα</w:t>
      </w:r>
      <w:r w:rsidRPr="00F32F50">
        <w:rPr>
          <w:rFonts w:eastAsia="Calibri"/>
          <w:sz w:val="28"/>
          <w:szCs w:val="28"/>
        </w:rPr>
        <w:t xml:space="preserve"> в спектре высокого разрешения объекта </w:t>
      </w:r>
      <w:r w:rsidRPr="00F32F50">
        <w:rPr>
          <w:rFonts w:eastAsia="Calibri"/>
          <w:sz w:val="28"/>
          <w:szCs w:val="28"/>
          <w:lang w:val="en-US"/>
        </w:rPr>
        <w:t>MWC</w:t>
      </w:r>
      <w:r w:rsidR="00F47D49">
        <w:rPr>
          <w:rFonts w:eastAsia="Calibri"/>
          <w:sz w:val="28"/>
          <w:szCs w:val="28"/>
        </w:rPr>
        <w:t xml:space="preserve"> 1051</w:t>
      </w:r>
      <w:r w:rsidRPr="00F32F50">
        <w:rPr>
          <w:rFonts w:eastAsia="Calibri"/>
          <w:sz w:val="28"/>
          <w:szCs w:val="28"/>
        </w:rPr>
        <w:t xml:space="preserve"> </w:t>
      </w:r>
    </w:p>
    <w:p w14:paraId="255955A8" w14:textId="758B3F74" w:rsidR="00F47D49" w:rsidRPr="00F32F50" w:rsidRDefault="00F47D49" w:rsidP="00DB29A8">
      <w:pPr>
        <w:ind w:firstLine="709"/>
        <w:jc w:val="both"/>
        <w:rPr>
          <w:rFonts w:eastAsia="Calibri"/>
          <w:sz w:val="28"/>
          <w:szCs w:val="28"/>
        </w:rPr>
      </w:pPr>
      <w:r>
        <w:rPr>
          <w:rFonts w:eastAsia="Calibri"/>
          <w:sz w:val="28"/>
          <w:szCs w:val="28"/>
        </w:rPr>
        <w:lastRenderedPageBreak/>
        <w:t xml:space="preserve">Спектр высокого разрешения, приведенный на рисунке 2.2.5. был </w:t>
      </w:r>
      <w:r w:rsidRPr="00F32F50">
        <w:rPr>
          <w:rFonts w:eastAsia="Calibri"/>
          <w:sz w:val="28"/>
          <w:szCs w:val="28"/>
        </w:rPr>
        <w:t xml:space="preserve">получен на 3.6 м телескопе </w:t>
      </w:r>
      <w:r w:rsidRPr="00F32F50">
        <w:rPr>
          <w:rFonts w:eastAsia="Calibri"/>
          <w:sz w:val="28"/>
          <w:szCs w:val="28"/>
          <w:lang w:val="en-US"/>
        </w:rPr>
        <w:t>CFHT</w:t>
      </w:r>
      <w:r w:rsidRPr="00F32F50">
        <w:rPr>
          <w:rFonts w:eastAsia="Calibri"/>
          <w:sz w:val="28"/>
          <w:szCs w:val="28"/>
        </w:rPr>
        <w:t xml:space="preserve"> (R = 65000). Интенсивность нормирована на локальный континуум, дл</w:t>
      </w:r>
      <w:r>
        <w:rPr>
          <w:rFonts w:eastAsia="Calibri"/>
          <w:sz w:val="28"/>
          <w:szCs w:val="28"/>
        </w:rPr>
        <w:t xml:space="preserve">ины волн приведены в </w:t>
      </w:r>
      <w:r w:rsidR="00642E5E">
        <w:rPr>
          <w:rFonts w:eastAsia="Calibri"/>
          <w:sz w:val="28"/>
          <w:szCs w:val="28"/>
        </w:rPr>
        <w:t>а</w:t>
      </w:r>
      <w:r>
        <w:rPr>
          <w:rFonts w:eastAsia="Calibri"/>
          <w:sz w:val="28"/>
          <w:szCs w:val="28"/>
        </w:rPr>
        <w:t>нгстремах</w:t>
      </w:r>
    </w:p>
    <w:p w14:paraId="633BAAA7" w14:textId="724FAB5D" w:rsidR="0002620F" w:rsidRPr="00F32F50" w:rsidRDefault="00784820" w:rsidP="002F15A0">
      <w:pPr>
        <w:ind w:firstLine="709"/>
        <w:jc w:val="both"/>
        <w:rPr>
          <w:rFonts w:eastAsia="Calibri"/>
          <w:sz w:val="28"/>
          <w:szCs w:val="28"/>
        </w:rPr>
      </w:pPr>
      <w:r w:rsidRPr="00F32F50">
        <w:rPr>
          <w:rFonts w:eastAsia="Calibri"/>
          <w:sz w:val="28"/>
          <w:szCs w:val="28"/>
        </w:rPr>
        <w:t xml:space="preserve">Однако, некоторые объекты оказались очень холодными звездами, например, углеродными звездами. </w:t>
      </w:r>
      <w:r w:rsidR="00142640" w:rsidRPr="00F32F50">
        <w:rPr>
          <w:rFonts w:eastAsia="Calibri"/>
          <w:sz w:val="28"/>
          <w:szCs w:val="28"/>
        </w:rPr>
        <w:t xml:space="preserve">Пример спектра углеродной звезды показан на </w:t>
      </w:r>
      <w:r w:rsidR="005922F1" w:rsidRPr="00F32F50">
        <w:rPr>
          <w:rFonts w:eastAsia="Calibri"/>
          <w:sz w:val="28"/>
          <w:szCs w:val="28"/>
        </w:rPr>
        <w:t>р</w:t>
      </w:r>
      <w:r w:rsidR="00142640" w:rsidRPr="00F32F50">
        <w:rPr>
          <w:rFonts w:eastAsia="Calibri"/>
          <w:sz w:val="28"/>
          <w:szCs w:val="28"/>
        </w:rPr>
        <w:t xml:space="preserve">исунке 2.2.6, в которой присутствуют полосы молекул оксида титана </w:t>
      </w:r>
      <w:r w:rsidR="00142640" w:rsidRPr="00F32F50">
        <w:rPr>
          <w:rFonts w:eastAsia="Calibri"/>
          <w:sz w:val="28"/>
          <w:szCs w:val="28"/>
          <w:lang w:val="en-US"/>
        </w:rPr>
        <w:t>TiO</w:t>
      </w:r>
      <w:r w:rsidR="00DB29A8">
        <w:rPr>
          <w:rFonts w:eastAsia="Calibri"/>
          <w:sz w:val="28"/>
          <w:szCs w:val="28"/>
        </w:rPr>
        <w:t>, и</w:t>
      </w:r>
      <w:r w:rsidR="00DB29A8" w:rsidRPr="00DB29A8">
        <w:rPr>
          <w:rFonts w:eastAsia="Calibri"/>
          <w:sz w:val="28"/>
          <w:szCs w:val="28"/>
        </w:rPr>
        <w:t>нтенсивность приведена в относительных единицах, длины волн приведены в ангстремах</w:t>
      </w:r>
      <w:r w:rsidR="00DB29A8">
        <w:rPr>
          <w:rFonts w:eastAsia="Calibri"/>
          <w:sz w:val="28"/>
          <w:szCs w:val="28"/>
        </w:rPr>
        <w:t>.</w:t>
      </w:r>
      <w:r w:rsidR="00142640" w:rsidRPr="00F32F50">
        <w:rPr>
          <w:rFonts w:eastAsia="Calibri"/>
          <w:sz w:val="28"/>
          <w:szCs w:val="28"/>
        </w:rPr>
        <w:t xml:space="preserve"> </w:t>
      </w:r>
      <w:r w:rsidRPr="00F32F50">
        <w:rPr>
          <w:rFonts w:eastAsia="Calibri"/>
          <w:sz w:val="28"/>
          <w:szCs w:val="28"/>
        </w:rPr>
        <w:t>Полученный результат говорит о недостаточности только фотометрических критериев для выделения горячих звезд с пылевыми оболочками. Тем не менее, обнаруженные холодные звезды могут представлять интерес для исследователей под</w:t>
      </w:r>
      <w:r w:rsidR="004D325D" w:rsidRPr="00F32F50">
        <w:rPr>
          <w:rFonts w:eastAsia="Calibri"/>
          <w:sz w:val="28"/>
          <w:szCs w:val="28"/>
        </w:rPr>
        <w:t>обных объектов.</w:t>
      </w:r>
    </w:p>
    <w:p w14:paraId="3451CE45" w14:textId="77777777" w:rsidR="004D325D" w:rsidRPr="00F32F50" w:rsidRDefault="004D325D" w:rsidP="002F15A0">
      <w:pPr>
        <w:ind w:firstLine="567"/>
        <w:jc w:val="both"/>
        <w:rPr>
          <w:rFonts w:eastAsia="Calibri"/>
          <w:sz w:val="28"/>
          <w:szCs w:val="28"/>
        </w:rPr>
      </w:pPr>
    </w:p>
    <w:p w14:paraId="10125830" w14:textId="5DAAFECB" w:rsidR="004D325D" w:rsidRPr="00F32F50" w:rsidRDefault="002132BC" w:rsidP="002F15A0">
      <w:pPr>
        <w:jc w:val="center"/>
        <w:rPr>
          <w:rFonts w:eastAsia="Calibri"/>
          <w:sz w:val="28"/>
          <w:szCs w:val="28"/>
        </w:rPr>
      </w:pPr>
      <w:r w:rsidRPr="00F32F50">
        <w:rPr>
          <w:noProof/>
        </w:rPr>
        <mc:AlternateContent>
          <mc:Choice Requires="wps">
            <w:drawing>
              <wp:anchor distT="0" distB="0" distL="114300" distR="114300" simplePos="0" relativeHeight="251653120" behindDoc="0" locked="0" layoutInCell="1" allowOverlap="1" wp14:anchorId="09753D6D" wp14:editId="040EFBC2">
                <wp:simplePos x="0" y="0"/>
                <wp:positionH relativeFrom="column">
                  <wp:posOffset>-1183639</wp:posOffset>
                </wp:positionH>
                <wp:positionV relativeFrom="paragraph">
                  <wp:posOffset>1428040</wp:posOffset>
                </wp:positionV>
                <wp:extent cx="2939969" cy="295275"/>
                <wp:effectExtent l="7620" t="0" r="1905" b="1905"/>
                <wp:wrapNone/>
                <wp:docPr id="110" name="Надпись 110"/>
                <wp:cNvGraphicFramePr/>
                <a:graphic xmlns:a="http://schemas.openxmlformats.org/drawingml/2006/main">
                  <a:graphicData uri="http://schemas.microsoft.com/office/word/2010/wordprocessingShape">
                    <wps:wsp>
                      <wps:cNvSpPr txBox="1"/>
                      <wps:spPr>
                        <a:xfrm rot="16200000" flipH="1">
                          <a:off x="0" y="0"/>
                          <a:ext cx="2939969" cy="295275"/>
                        </a:xfrm>
                        <a:prstGeom prst="rect">
                          <a:avLst/>
                        </a:prstGeom>
                        <a:solidFill>
                          <a:sysClr val="window" lastClr="FFFFFF"/>
                        </a:solidFill>
                        <a:ln w="6350">
                          <a:noFill/>
                        </a:ln>
                        <a:effectLst/>
                      </wps:spPr>
                      <wps:txbx>
                        <w:txbxContent>
                          <w:p w14:paraId="75FEB358" w14:textId="1E76FBC1" w:rsidR="00134AA3" w:rsidRPr="00B567C3" w:rsidRDefault="00134AA3" w:rsidP="00F50B29">
                            <w:pPr>
                              <w:rPr>
                                <w:sz w:val="28"/>
                                <w:szCs w:val="28"/>
                              </w:rPr>
                            </w:pPr>
                            <w:r w:rsidRPr="00B567C3">
                              <w:rPr>
                                <w:sz w:val="28"/>
                                <w:szCs w:val="28"/>
                              </w:rPr>
                              <w:t>Относительная интенсивность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753D6D" id="Надпись 110" o:spid="_x0000_s1049" type="#_x0000_t202" style="position:absolute;left:0;text-align:left;margin-left:-93.2pt;margin-top:112.45pt;width:231.5pt;height:23.25pt;rotation:90;flip:x;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" fillcolor="window" stroked="f" strokeweight=".5pt">
                <v:textbox>
                  <w:txbxContent>
                    <w:p w14:paraId="75FEB358" w14:textId="1E76FBC1" w:rsidR="00134AA3" w:rsidRPr="00B567C3" w:rsidRDefault="00134AA3" w:rsidP="00F50B29">
                      <w:pPr>
                        <w:rPr>
                          <w:sz w:val="28"/>
                          <w:szCs w:val="28"/>
                        </w:rPr>
                      </w:pPr>
                      <w:r w:rsidRPr="00B567C3">
                        <w:rPr>
                          <w:sz w:val="28"/>
                          <w:szCs w:val="28"/>
                        </w:rPr>
                        <w:t>Относительная интенсивность</w:t>
                      </w:r>
                    </w:p>
                  </w:txbxContent>
                </v:textbox>
              </v:shape>
            </w:pict>
          </mc:Fallback>
        </mc:AlternateContent>
      </w:r>
      <w:r w:rsidR="00B567C3" w:rsidRPr="00F32F50">
        <w:rPr>
          <w:noProof/>
        </w:rPr>
        <mc:AlternateContent>
          <mc:Choice Requires="wps">
            <w:drawing>
              <wp:anchor distT="0" distB="0" distL="114300" distR="114300" simplePos="0" relativeHeight="251649024" behindDoc="0" locked="0" layoutInCell="1" allowOverlap="1" wp14:anchorId="7CAC1E61" wp14:editId="4DDCE943">
                <wp:simplePos x="0" y="0"/>
                <wp:positionH relativeFrom="column">
                  <wp:posOffset>2553217</wp:posOffset>
                </wp:positionH>
                <wp:positionV relativeFrom="paragraph">
                  <wp:posOffset>3685604</wp:posOffset>
                </wp:positionV>
                <wp:extent cx="1678305" cy="393539"/>
                <wp:effectExtent l="0" t="0" r="0" b="6985"/>
                <wp:wrapNone/>
                <wp:docPr id="109" name="Надпись 109"/>
                <wp:cNvGraphicFramePr/>
                <a:graphic xmlns:a="http://schemas.openxmlformats.org/drawingml/2006/main">
                  <a:graphicData uri="http://schemas.microsoft.com/office/word/2010/wordprocessingShape">
                    <wps:wsp>
                      <wps:cNvSpPr txBox="1"/>
                      <wps:spPr>
                        <a:xfrm flipH="1">
                          <a:off x="0" y="0"/>
                          <a:ext cx="1678305" cy="393539"/>
                        </a:xfrm>
                        <a:prstGeom prst="rect">
                          <a:avLst/>
                        </a:prstGeom>
                        <a:solidFill>
                          <a:sysClr val="window" lastClr="FFFFFF"/>
                        </a:solidFill>
                        <a:ln w="6350">
                          <a:noFill/>
                        </a:ln>
                        <a:effectLst/>
                      </wps:spPr>
                      <wps:txbx>
                        <w:txbxContent>
                          <w:p w14:paraId="413D480E" w14:textId="77777777" w:rsidR="00134AA3" w:rsidRPr="00B567C3" w:rsidRDefault="00134AA3" w:rsidP="00F50B29">
                            <w:pPr>
                              <w:rPr>
                                <w:sz w:val="28"/>
                                <w:szCs w:val="28"/>
                                <w:lang w:val="en-US"/>
                              </w:rPr>
                            </w:pPr>
                            <w:r w:rsidRPr="00B567C3">
                              <w:rPr>
                                <w:sz w:val="28"/>
                                <w:szCs w:val="28"/>
                              </w:rPr>
                              <w:t xml:space="preserve">Длина волны </w:t>
                            </w:r>
                            <w:r w:rsidRPr="00B567C3">
                              <w:rPr>
                                <w:sz w:val="28"/>
                                <w:szCs w:val="28"/>
                                <w:lang w:val="en-US"/>
                              </w:rPr>
                              <w:t>[Å]</w:t>
                            </w:r>
                          </w:p>
                          <w:p w14:paraId="67020771"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C1E61" id="Надпись 109" o:spid="_x0000_s1050" type="#_x0000_t202" style="position:absolute;left:0;text-align:left;margin-left:201.05pt;margin-top:290.2pt;width:132.15pt;height:31pt;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" fillcolor="window" stroked="f" strokeweight=".5pt">
                <v:textbox>
                  <w:txbxContent>
                    <w:p w14:paraId="413D480E" w14:textId="77777777" w:rsidR="00134AA3" w:rsidRPr="00B567C3" w:rsidRDefault="00134AA3" w:rsidP="00F50B29">
                      <w:pPr>
                        <w:rPr>
                          <w:sz w:val="28"/>
                          <w:szCs w:val="28"/>
                          <w:lang w:val="en-US"/>
                        </w:rPr>
                      </w:pPr>
                      <w:r w:rsidRPr="00B567C3">
                        <w:rPr>
                          <w:sz w:val="28"/>
                          <w:szCs w:val="28"/>
                        </w:rPr>
                        <w:t xml:space="preserve">Длина волны </w:t>
                      </w:r>
                      <w:r w:rsidRPr="00B567C3">
                        <w:rPr>
                          <w:sz w:val="28"/>
                          <w:szCs w:val="28"/>
                          <w:lang w:val="en-US"/>
                        </w:rPr>
                        <w:t>[Å]</w:t>
                      </w:r>
                    </w:p>
                    <w:p w14:paraId="67020771" w14:textId="77777777" w:rsidR="00134AA3" w:rsidRPr="00F50B29" w:rsidRDefault="00134AA3" w:rsidP="00F50B29">
                      <w:pPr>
                        <w:rPr>
                          <w:lang w:val="en-US"/>
                        </w:rPr>
                      </w:pPr>
                    </w:p>
                  </w:txbxContent>
                </v:textbox>
              </v:shape>
            </w:pict>
          </mc:Fallback>
        </mc:AlternateContent>
      </w:r>
      <w:r w:rsidR="004D325D" w:rsidRPr="00F32F50">
        <w:rPr>
          <w:rFonts w:eastAsia="Calibri"/>
          <w:noProof/>
          <w:sz w:val="28"/>
          <w:szCs w:val="28"/>
        </w:rPr>
        <w:drawing>
          <wp:inline distT="0" distB="0" distL="0" distR="0" wp14:anchorId="10C3CE71" wp14:editId="2EED9A7D">
            <wp:extent cx="5655255" cy="3978876"/>
            <wp:effectExtent l="0" t="0" r="3175"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mad_0828-0574.pdf"/>
                    <pic:cNvPicPr/>
                  </pic:nvPicPr>
                  <pic:blipFill rotWithShape="1">
                    <a:blip r:embed="rId22">
                      <a:extLst>
                        <a:ext uri="{28A0092B-C50C-407E-A947-70E740481C1C}">
                          <a14:useLocalDpi xmlns:a14="http://schemas.microsoft.com/office/drawing/2010/main" val="0"/>
                        </a:ext>
                      </a:extLst>
                    </a:blip>
                    <a:srcRect l="855" t="12866" r="9343" b="5368"/>
                    <a:stretch/>
                  </pic:blipFill>
                  <pic:spPr bwMode="auto">
                    <a:xfrm>
                      <a:off x="0" y="0"/>
                      <a:ext cx="5663145" cy="398442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2ACDE515" w14:textId="0D341D2F" w:rsidR="004D325D" w:rsidRPr="00F32F50" w:rsidRDefault="004D325D" w:rsidP="002F15A0">
      <w:pPr>
        <w:ind w:firstLine="567"/>
        <w:jc w:val="both"/>
        <w:rPr>
          <w:rFonts w:eastAsia="Calibri"/>
          <w:sz w:val="28"/>
          <w:szCs w:val="28"/>
        </w:rPr>
      </w:pPr>
    </w:p>
    <w:p w14:paraId="37DA2095" w14:textId="2483B6FD" w:rsidR="004D325D" w:rsidRPr="00F32F50" w:rsidRDefault="004D325D" w:rsidP="002F15A0">
      <w:pPr>
        <w:ind w:firstLine="567"/>
        <w:jc w:val="center"/>
        <w:rPr>
          <w:rFonts w:eastAsia="Calibri"/>
          <w:sz w:val="28"/>
          <w:szCs w:val="28"/>
        </w:rPr>
      </w:pPr>
      <w:r w:rsidRPr="00F32F50">
        <w:rPr>
          <w:rFonts w:eastAsia="Calibri"/>
          <w:sz w:val="28"/>
          <w:szCs w:val="28"/>
        </w:rPr>
        <w:t>Рисунок 2.2.6</w:t>
      </w:r>
      <w:r w:rsidR="00987280" w:rsidRPr="00987280">
        <w:rPr>
          <w:rFonts w:eastAsia="Calibri"/>
          <w:sz w:val="28"/>
          <w:szCs w:val="28"/>
        </w:rPr>
        <w:t xml:space="preserve"> </w:t>
      </w:r>
      <w:r w:rsidR="00987280">
        <w:rPr>
          <w:rFonts w:eastAsia="Calibri"/>
          <w:sz w:val="28"/>
          <w:szCs w:val="28"/>
        </w:rPr>
        <w:t>–</w:t>
      </w:r>
      <w:r w:rsidRPr="00F32F50">
        <w:rPr>
          <w:rFonts w:eastAsia="Calibri"/>
          <w:sz w:val="28"/>
          <w:szCs w:val="28"/>
        </w:rPr>
        <w:t xml:space="preserve"> </w:t>
      </w:r>
      <w:r w:rsidR="00142640" w:rsidRPr="00F32F50">
        <w:rPr>
          <w:rFonts w:eastAsia="Calibri"/>
          <w:sz w:val="28"/>
          <w:szCs w:val="28"/>
        </w:rPr>
        <w:t>Спектр низкого разрешения (</w:t>
      </w:r>
      <w:r w:rsidR="00A72E4A" w:rsidRPr="00F32F50">
        <w:rPr>
          <w:rFonts w:eastAsia="Calibri"/>
          <w:sz w:val="28"/>
          <w:szCs w:val="28"/>
          <w:lang w:val="en-US"/>
        </w:rPr>
        <w:t>R</w:t>
      </w:r>
      <w:r w:rsidR="00A72E4A" w:rsidRPr="00F32F50">
        <w:rPr>
          <w:rFonts w:eastAsia="Calibri"/>
          <w:sz w:val="28"/>
          <w:szCs w:val="28"/>
        </w:rPr>
        <w:t xml:space="preserve"> = 1500) объекта </w:t>
      </w:r>
      <w:r w:rsidR="00A72E4A" w:rsidRPr="00F32F50">
        <w:rPr>
          <w:rFonts w:eastAsia="Calibri"/>
          <w:sz w:val="28"/>
          <w:szCs w:val="28"/>
          <w:lang w:val="en-US"/>
        </w:rPr>
        <w:t>NOMAD</w:t>
      </w:r>
      <w:r w:rsidR="00A72E4A" w:rsidRPr="00F32F50">
        <w:rPr>
          <w:rFonts w:eastAsia="Calibri"/>
          <w:sz w:val="28"/>
          <w:szCs w:val="28"/>
        </w:rPr>
        <w:t xml:space="preserve"> 0828</w:t>
      </w:r>
      <w:r w:rsidR="00142640" w:rsidRPr="00F32F50">
        <w:rPr>
          <w:rFonts w:eastAsia="Calibri"/>
          <w:sz w:val="28"/>
          <w:szCs w:val="28"/>
        </w:rPr>
        <w:t>–0574314</w:t>
      </w:r>
      <w:r w:rsidR="003C3D60" w:rsidRPr="00F32F50">
        <w:rPr>
          <w:rFonts w:eastAsia="Calibri"/>
          <w:sz w:val="28"/>
          <w:szCs w:val="28"/>
        </w:rPr>
        <w:t xml:space="preserve"> (номер 59 в т</w:t>
      </w:r>
      <w:r w:rsidR="00142640" w:rsidRPr="00F32F50">
        <w:rPr>
          <w:rFonts w:eastAsia="Calibri"/>
          <w:sz w:val="28"/>
          <w:szCs w:val="28"/>
        </w:rPr>
        <w:t xml:space="preserve">аблице 2.2.1), полученный на 1.5 м телескопе Обсерватории </w:t>
      </w:r>
      <w:r w:rsidR="00142640" w:rsidRPr="00F32F50">
        <w:rPr>
          <w:rFonts w:eastAsia="Calibri"/>
          <w:sz w:val="28"/>
          <w:szCs w:val="28"/>
          <w:lang w:val="en-US"/>
        </w:rPr>
        <w:t>Asiago</w:t>
      </w:r>
      <w:r w:rsidR="00DB29A8">
        <w:rPr>
          <w:rFonts w:eastAsia="Calibri"/>
          <w:sz w:val="28"/>
          <w:szCs w:val="28"/>
        </w:rPr>
        <w:t xml:space="preserve"> (Италия) </w:t>
      </w:r>
    </w:p>
    <w:p w14:paraId="4620D8AF" w14:textId="77777777" w:rsidR="004D325D" w:rsidRPr="00F32F50" w:rsidRDefault="004D325D" w:rsidP="002F15A0">
      <w:pPr>
        <w:ind w:firstLine="567"/>
        <w:jc w:val="both"/>
        <w:rPr>
          <w:rFonts w:eastAsia="Calibri"/>
          <w:sz w:val="28"/>
          <w:szCs w:val="28"/>
        </w:rPr>
      </w:pPr>
    </w:p>
    <w:p w14:paraId="285A5060" w14:textId="38AC25C3" w:rsidR="00CE5070" w:rsidRPr="00F32F50" w:rsidRDefault="00784820" w:rsidP="00F22745">
      <w:pPr>
        <w:ind w:firstLine="709"/>
        <w:jc w:val="both"/>
        <w:rPr>
          <w:rFonts w:eastAsia="Calibri"/>
          <w:sz w:val="28"/>
          <w:szCs w:val="28"/>
        </w:rPr>
      </w:pPr>
      <w:r w:rsidRPr="00F32F50">
        <w:rPr>
          <w:rFonts w:eastAsia="Calibri"/>
          <w:sz w:val="28"/>
          <w:szCs w:val="28"/>
        </w:rPr>
        <w:t>К тому же, несколько объектов оказались двойными, содержащими горячую и холодную компоненты.</w:t>
      </w:r>
      <w:r w:rsidR="0002620F" w:rsidRPr="00F32F50">
        <w:rPr>
          <w:rFonts w:eastAsia="Calibri"/>
          <w:sz w:val="28"/>
          <w:szCs w:val="28"/>
        </w:rPr>
        <w:t xml:space="preserve"> Пример последнего типа о</w:t>
      </w:r>
      <w:r w:rsidR="004D325D" w:rsidRPr="00F32F50">
        <w:rPr>
          <w:rFonts w:eastAsia="Calibri"/>
          <w:sz w:val="28"/>
          <w:szCs w:val="28"/>
        </w:rPr>
        <w:t>бъектов показан на рисунке 2.2.7</w:t>
      </w:r>
      <w:r w:rsidR="0002620F" w:rsidRPr="00F32F50">
        <w:rPr>
          <w:rFonts w:eastAsia="Calibri"/>
          <w:sz w:val="28"/>
          <w:szCs w:val="28"/>
        </w:rPr>
        <w:t xml:space="preserve">. Звезда </w:t>
      </w:r>
      <w:r w:rsidR="0002620F" w:rsidRPr="00F32F50">
        <w:rPr>
          <w:rFonts w:eastAsia="Calibri"/>
          <w:sz w:val="28"/>
          <w:szCs w:val="28"/>
          <w:lang w:val="en-US"/>
        </w:rPr>
        <w:t>HD</w:t>
      </w:r>
      <w:r w:rsidR="0002620F" w:rsidRPr="00F32F50">
        <w:rPr>
          <w:rFonts w:eastAsia="Calibri"/>
          <w:sz w:val="28"/>
          <w:szCs w:val="28"/>
        </w:rPr>
        <w:t xml:space="preserve"> 333159 </w:t>
      </w:r>
      <w:r w:rsidR="003C3D60" w:rsidRPr="00F32F50">
        <w:rPr>
          <w:rFonts w:eastAsia="Calibri"/>
          <w:sz w:val="28"/>
          <w:szCs w:val="28"/>
        </w:rPr>
        <w:t>(номер 64 в т</w:t>
      </w:r>
      <w:r w:rsidR="008740E4" w:rsidRPr="00F32F50">
        <w:rPr>
          <w:rFonts w:eastAsia="Calibri"/>
          <w:sz w:val="28"/>
          <w:szCs w:val="28"/>
        </w:rPr>
        <w:t xml:space="preserve">аблице 2.2.1) </w:t>
      </w:r>
      <w:r w:rsidR="0028243C" w:rsidRPr="00F32F50">
        <w:rPr>
          <w:rFonts w:eastAsia="Calibri"/>
          <w:sz w:val="28"/>
          <w:szCs w:val="28"/>
        </w:rPr>
        <w:t xml:space="preserve">оказалась близкой визуальной парой, состоящей из горячей звезды спектрального класса В и холодной звезды спектрального класса М. Комбинация показателей цвета этих двух звезд, угловое расстояние между которыми менее одной угловой секунды, была занесена в каталог </w:t>
      </w:r>
      <w:r w:rsidR="0028243C" w:rsidRPr="00F32F50">
        <w:rPr>
          <w:rFonts w:eastAsia="Calibri"/>
          <w:sz w:val="28"/>
          <w:szCs w:val="28"/>
          <w:lang w:val="en-US"/>
        </w:rPr>
        <w:t>NOMAD</w:t>
      </w:r>
      <w:r w:rsidR="0028243C" w:rsidRPr="00F32F50">
        <w:rPr>
          <w:rFonts w:eastAsia="Calibri"/>
          <w:sz w:val="28"/>
          <w:szCs w:val="28"/>
        </w:rPr>
        <w:t xml:space="preserve">, что сделало </w:t>
      </w:r>
      <w:r w:rsidR="0028243C" w:rsidRPr="00F32F50">
        <w:rPr>
          <w:rFonts w:eastAsia="Calibri"/>
          <w:sz w:val="28"/>
          <w:szCs w:val="28"/>
        </w:rPr>
        <w:lastRenderedPageBreak/>
        <w:t>свойства объекта удовлетворяющими фотометрическим критериям отбора, приведенным выше.</w:t>
      </w:r>
    </w:p>
    <w:p w14:paraId="6C93B749" w14:textId="77777777" w:rsidR="0002620F" w:rsidRPr="00F32F50" w:rsidRDefault="0002620F" w:rsidP="002F15A0">
      <w:pPr>
        <w:ind w:firstLine="567"/>
        <w:jc w:val="both"/>
        <w:rPr>
          <w:rFonts w:eastAsia="Calibri"/>
          <w:sz w:val="28"/>
          <w:szCs w:val="28"/>
        </w:rPr>
      </w:pPr>
    </w:p>
    <w:p w14:paraId="5673D6AE" w14:textId="269E52EB" w:rsidR="0002620F" w:rsidRPr="00F32F50" w:rsidRDefault="00DB0481" w:rsidP="002F15A0">
      <w:pPr>
        <w:jc w:val="center"/>
        <w:rPr>
          <w:rFonts w:eastAsia="Calibri"/>
          <w:sz w:val="28"/>
          <w:szCs w:val="28"/>
        </w:rPr>
      </w:pPr>
      <w:r w:rsidRPr="00F32F50">
        <w:rPr>
          <w:rFonts w:eastAsia="Calibri"/>
          <w:noProof/>
          <w:sz w:val="28"/>
          <w:szCs w:val="28"/>
        </w:rPr>
        <mc:AlternateContent>
          <mc:Choice Requires="wpg">
            <w:drawing>
              <wp:inline distT="0" distB="0" distL="0" distR="0" wp14:anchorId="0A105493" wp14:editId="6C4C7D82">
                <wp:extent cx="5935697" cy="2673481"/>
                <wp:effectExtent l="0" t="0" r="8255" b="0"/>
                <wp:docPr id="23" name="Группа 23"/>
                <wp:cNvGraphicFramePr/>
                <a:graphic xmlns:a="http://schemas.openxmlformats.org/drawingml/2006/main">
                  <a:graphicData uri="http://schemas.microsoft.com/office/word/2010/wordprocessingGroup">
                    <wpg:wgp>
                      <wpg:cNvGrpSpPr/>
                      <wpg:grpSpPr>
                        <a:xfrm>
                          <a:off x="0" y="0"/>
                          <a:ext cx="5935697" cy="2673481"/>
                          <a:chOff x="-46056" y="0"/>
                          <a:chExt cx="5935697" cy="2673481"/>
                        </a:xfrm>
                      </wpg:grpSpPr>
                      <wps:wsp>
                        <wps:cNvPr id="19" name="Надпись 19"/>
                        <wps:cNvSpPr txBox="1"/>
                        <wps:spPr>
                          <a:xfrm rot="16200000">
                            <a:off x="-871982" y="1018033"/>
                            <a:ext cx="1936161" cy="2843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CBEA3E" w14:textId="6941E80F" w:rsidR="00134AA3" w:rsidRPr="00721459" w:rsidRDefault="00134AA3">
                              <w:pPr>
                                <w:rPr>
                                  <w:sz w:val="28"/>
                                  <w:szCs w:val="28"/>
                                </w:rPr>
                              </w:pPr>
                              <w:r w:rsidRPr="00721459">
                                <w:rPr>
                                  <w:sz w:val="28"/>
                                  <w:szCs w:val="28"/>
                                  <w:lang w:val="en-US"/>
                                </w:rPr>
                                <w:t>F</w:t>
                              </w:r>
                              <w:r w:rsidRPr="00721459">
                                <w:rPr>
                                  <w:sz w:val="28"/>
                                  <w:szCs w:val="28"/>
                                  <w:vertAlign w:val="subscript"/>
                                  <w:lang w:val="en-US"/>
                                </w:rPr>
                                <w:t>λ</w:t>
                              </w:r>
                              <w:r w:rsidRPr="00721459">
                                <w:rPr>
                                  <w:sz w:val="28"/>
                                  <w:szCs w:val="28"/>
                                  <w:lang w:val="en-US"/>
                                </w:rPr>
                                <w:t xml:space="preserve"> × 10</w:t>
                              </w:r>
                              <w:r w:rsidRPr="00721459">
                                <w:rPr>
                                  <w:sz w:val="28"/>
                                  <w:szCs w:val="28"/>
                                  <w:vertAlign w:val="superscript"/>
                                  <w:lang w:val="en-US"/>
                                </w:rPr>
                                <w:t>-16</w:t>
                              </w:r>
                              <w:r w:rsidRPr="00721459">
                                <w:rPr>
                                  <w:sz w:val="28"/>
                                  <w:szCs w:val="28"/>
                                </w:rPr>
                                <w:t xml:space="preserve"> Вт см</w:t>
                              </w:r>
                              <w:r w:rsidRPr="00721459">
                                <w:rPr>
                                  <w:sz w:val="28"/>
                                  <w:szCs w:val="28"/>
                                  <w:vertAlign w:val="superscript"/>
                                </w:rPr>
                                <w:t>-2</w:t>
                              </w:r>
                              <w:r w:rsidRPr="00721459">
                                <w:rPr>
                                  <w:sz w:val="28"/>
                                  <w:szCs w:val="28"/>
                                  <w:lang w:val="en-US"/>
                                </w:rPr>
                                <w:t xml:space="preserve"> </w:t>
                              </w:r>
                              <w:r w:rsidRPr="00721459">
                                <w:rPr>
                                  <w:sz w:val="28"/>
                                  <w:szCs w:val="28"/>
                                </w:rPr>
                                <w:t xml:space="preserve">мкм </w:t>
                              </w:r>
                              <w:r w:rsidRPr="00721459">
                                <w:rPr>
                                  <w:sz w:val="28"/>
                                  <w:szCs w:val="28"/>
                                  <w:vertAlign w:val="super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Надпись 20"/>
                        <wps:cNvSpPr txBox="1"/>
                        <wps:spPr>
                          <a:xfrm>
                            <a:off x="2504995" y="2389171"/>
                            <a:ext cx="1736592" cy="2843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975D93" w14:textId="3F2C3BF7" w:rsidR="00134AA3" w:rsidRPr="0082319A" w:rsidRDefault="00134AA3" w:rsidP="00DB0481">
                              <w:pPr>
                                <w:rPr>
                                  <w:sz w:val="28"/>
                                  <w:szCs w:val="28"/>
                                  <w:lang w:val="en-US"/>
                                </w:rPr>
                              </w:pPr>
                              <w:r w:rsidRPr="0082319A">
                                <w:rPr>
                                  <w:sz w:val="28"/>
                                  <w:szCs w:val="28"/>
                                </w:rPr>
                                <w:t>Длина волны, мкм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4" name="Picture 74"/>
                          <pic:cNvPicPr>
                            <a:picLocks noChangeAspect="1"/>
                          </pic:cNvPicPr>
                        </pic:nvPicPr>
                        <pic:blipFill rotWithShape="1">
                          <a:blip r:embed="rId23">
                            <a:extLst>
                              <a:ext uri="{28A0092B-C50C-407E-A947-70E740481C1C}">
                                <a14:useLocalDpi xmlns:a14="http://schemas.microsoft.com/office/drawing/2010/main" val="0"/>
                              </a:ext>
                            </a:extLst>
                          </a:blip>
                          <a:srcRect l="2901" t="4056" b="3225"/>
                          <a:stretch/>
                        </pic:blipFill>
                        <pic:spPr bwMode="auto">
                          <a:xfrm>
                            <a:off x="230521" y="0"/>
                            <a:ext cx="5659120" cy="245872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0A105493" id="Группа 23" o:spid="_x0000_s1051" style="width:467.4pt;height:210.5pt;mso-position-horizontal-relative:char;mso-position-vertical-relative:line" coordorigin="-460" coordsize="59356,267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&#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EToenPGadFKkqb06f4V+cf/BRH/goP4F/4JxfD&#10;nwd8RfHnh698QQeM/GGm+D4Y7GSJHhm1FZmjnfzOPLTyvmUc8iv0Zto1ihCKS3Ukk55JyeTQBPRR&#10;RQAUU3eh6EU6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T/v4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">
                <v:shape id="Надпись 19" o:spid="_x0000_s1052" type="#_x0000_t202" style="position:absolute;left:-8720;top:10181;width:19361;height:284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yZ68MA&#10;AADbAAAADwAAAGRycy9kb3ducmV2LnhtbERPS2vCQBC+F/wPywi91Y0eSkzdBBFEe+jBVGiP0+yY&#10;RLOzIbvNo7/eLRR6m4/vOZtsNI3oqXO1ZQXLRQSCuLC65lLB+X3/FINwHlljY5kUTOQgS2cPG0y0&#10;HfhEfe5LEULYJaig8r5NpHRFRQbdwrbEgbvYzqAPsCul7nAI4aaRqyh6lgZrDg0VtrSrqLjl30bB&#10;1bivdfxDy4/tYTKrt/yzfT1YpR7n4/YFhKfR/4v/3Ecd5q/h95dwgE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3yZ68MAAADbAAAADwAAAAAAAAAAAAAAAACYAgAAZHJzL2Rv&#10;d25yZXYueG1sUEsFBgAAAAAEAAQA9QAAAIgDAAAAAA==&#10;" filled="f" stroked="f" strokeweight=".5pt">
                  <v:textbox>
                    <w:txbxContent>
                      <w:p w14:paraId="73CBEA3E" w14:textId="6941E80F" w:rsidR="00134AA3" w:rsidRPr="00721459" w:rsidRDefault="00134AA3">
                        <w:pPr>
                          <w:rPr>
                            <w:sz w:val="28"/>
                            <w:szCs w:val="28"/>
                          </w:rPr>
                        </w:pPr>
                        <w:r w:rsidRPr="00721459">
                          <w:rPr>
                            <w:sz w:val="28"/>
                            <w:szCs w:val="28"/>
                            <w:lang w:val="en-US"/>
                          </w:rPr>
                          <w:t>F</w:t>
                        </w:r>
                        <w:r w:rsidRPr="00721459">
                          <w:rPr>
                            <w:sz w:val="28"/>
                            <w:szCs w:val="28"/>
                            <w:vertAlign w:val="subscript"/>
                            <w:lang w:val="en-US"/>
                          </w:rPr>
                          <w:t>λ</w:t>
                        </w:r>
                        <w:r w:rsidRPr="00721459">
                          <w:rPr>
                            <w:sz w:val="28"/>
                            <w:szCs w:val="28"/>
                            <w:lang w:val="en-US"/>
                          </w:rPr>
                          <w:t xml:space="preserve"> × 10</w:t>
                        </w:r>
                        <w:r w:rsidRPr="00721459">
                          <w:rPr>
                            <w:sz w:val="28"/>
                            <w:szCs w:val="28"/>
                            <w:vertAlign w:val="superscript"/>
                            <w:lang w:val="en-US"/>
                          </w:rPr>
                          <w:t>-16</w:t>
                        </w:r>
                        <w:r w:rsidRPr="00721459">
                          <w:rPr>
                            <w:sz w:val="28"/>
                            <w:szCs w:val="28"/>
                          </w:rPr>
                          <w:t xml:space="preserve"> Вт см</w:t>
                        </w:r>
                        <w:r w:rsidRPr="00721459">
                          <w:rPr>
                            <w:sz w:val="28"/>
                            <w:szCs w:val="28"/>
                            <w:vertAlign w:val="superscript"/>
                          </w:rPr>
                          <w:t>-2</w:t>
                        </w:r>
                        <w:r w:rsidRPr="00721459">
                          <w:rPr>
                            <w:sz w:val="28"/>
                            <w:szCs w:val="28"/>
                            <w:lang w:val="en-US"/>
                          </w:rPr>
                          <w:t xml:space="preserve"> </w:t>
                        </w:r>
                        <w:r w:rsidRPr="00721459">
                          <w:rPr>
                            <w:sz w:val="28"/>
                            <w:szCs w:val="28"/>
                          </w:rPr>
                          <w:t xml:space="preserve">мкм </w:t>
                        </w:r>
                        <w:r w:rsidRPr="00721459">
                          <w:rPr>
                            <w:sz w:val="28"/>
                            <w:szCs w:val="28"/>
                            <w:vertAlign w:val="superscript"/>
                          </w:rPr>
                          <w:t>-1</w:t>
                        </w:r>
                      </w:p>
                    </w:txbxContent>
                  </v:textbox>
                </v:shape>
                <v:shape id="Надпись 20" o:spid="_x0000_s1053" type="#_x0000_t202" style="position:absolute;left:25049;top:23891;width:17366;height:2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QMsIA&#10;AADbAAAADwAAAGRycy9kb3ducmV2LnhtbERPy2rCQBTdC/7DcAvudNKAItFRJCAtxS58bNzdZq5J&#10;6MydmJkmsV/vLApdHs57vR2sER21vnas4HWWgCAunK65VHA576dLED4gazSOScGDPGw349EaM+16&#10;PlJ3CqWIIewzVFCF0GRS+qIii37mGuLI3VxrMUTYllK32Mdwa2SaJAtpsebYUGFDeUXF9+nHKvjI&#10;9594/Ert8tfkb4fbrrlfrnOlJi/DbgUi0BD+xX/ud60gjevjl/g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e9AywgAAANsAAAAPAAAAAAAAAAAAAAAAAJgCAABkcnMvZG93&#10;bnJldi54bWxQSwUGAAAAAAQABAD1AAAAhwMAAAAA&#10;" filled="f" stroked="f" strokeweight=".5pt">
                  <v:textbox>
                    <w:txbxContent>
                      <w:p w14:paraId="55975D93" w14:textId="3F2C3BF7" w:rsidR="00134AA3" w:rsidRPr="0082319A" w:rsidRDefault="00134AA3" w:rsidP="00DB0481">
                        <w:pPr>
                          <w:rPr>
                            <w:sz w:val="28"/>
                            <w:szCs w:val="28"/>
                            <w:lang w:val="en-US"/>
                          </w:rPr>
                        </w:pPr>
                        <w:r w:rsidRPr="0082319A">
                          <w:rPr>
                            <w:sz w:val="28"/>
                            <w:szCs w:val="28"/>
                          </w:rPr>
                          <w:t>Длина волны, мкм</w:t>
                        </w:r>
                      </w:p>
                    </w:txbxContent>
                  </v:textbox>
                </v:shape>
                <v:shape id="Picture 74" o:spid="_x0000_s1054" type="#_x0000_t75" style="position:absolute;left:2305;width:56591;height:24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MIFHEAAAA2wAAAA8AAABkcnMvZG93bnJldi54bWxEj0FrwkAUhO+C/2F5Qm+6qdZqUleRgNCC&#10;BxsLvb5kX7Oh2bchu9X033cLgsdhZr5hNrvBtuJCvW8cK3icJSCIK6cbrhV8nA/TNQgfkDW2jknB&#10;L3nYbcejDWbaXfmdLkWoRYSwz1CBCaHLpPSVIYt+5jri6H253mKIsq+l7vEa4baV8yR5lhYbjgsG&#10;O8oNVd/Fj1VwLNelk7nJ52/LAlt9WKSn9FOph8mwfwERaAj38K39qhWsnuD/S/wBcv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MIFHEAAAA2wAAAA8AAAAAAAAAAAAAAAAA&#10;nwIAAGRycy9kb3ducmV2LnhtbFBLBQYAAAAABAAEAPcAAACQAwAAAAA=&#10;">
                  <v:imagedata r:id="rId24" o:title="" croptop="2658f" cropbottom="2114f" cropleft="1901f"/>
                  <v:path arrowok="t"/>
                </v:shape>
                <w10:anchorlock/>
              </v:group>
            </w:pict>
          </mc:Fallback>
        </mc:AlternateContent>
      </w:r>
    </w:p>
    <w:p w14:paraId="2BCA3F14" w14:textId="28400B53" w:rsidR="00CE5070" w:rsidRPr="00F32F50" w:rsidRDefault="00CE5070" w:rsidP="002F15A0">
      <w:pPr>
        <w:ind w:firstLine="567"/>
        <w:jc w:val="both"/>
        <w:rPr>
          <w:rFonts w:eastAsia="Calibri"/>
          <w:sz w:val="28"/>
          <w:szCs w:val="28"/>
        </w:rPr>
      </w:pPr>
    </w:p>
    <w:p w14:paraId="08E2B1B1" w14:textId="7DDFB96A" w:rsidR="00CE5070" w:rsidRPr="00F32F50" w:rsidRDefault="004D325D" w:rsidP="002F15A0">
      <w:pPr>
        <w:ind w:firstLine="567"/>
        <w:jc w:val="center"/>
        <w:rPr>
          <w:rFonts w:eastAsia="Calibri"/>
          <w:sz w:val="28"/>
          <w:szCs w:val="28"/>
        </w:rPr>
      </w:pPr>
      <w:r w:rsidRPr="00F32F50">
        <w:rPr>
          <w:rFonts w:eastAsia="Calibri"/>
          <w:sz w:val="28"/>
          <w:szCs w:val="28"/>
        </w:rPr>
        <w:t>Рисунок 2.2.7</w:t>
      </w:r>
      <w:r w:rsidR="00B554C1" w:rsidRPr="00B554C1">
        <w:rPr>
          <w:rFonts w:eastAsia="Calibri"/>
          <w:sz w:val="28"/>
          <w:szCs w:val="28"/>
        </w:rPr>
        <w:t xml:space="preserve"> </w:t>
      </w:r>
      <w:r w:rsidR="00B554C1">
        <w:rPr>
          <w:rFonts w:eastAsia="Calibri"/>
          <w:sz w:val="28"/>
          <w:szCs w:val="28"/>
        </w:rPr>
        <w:t>–</w:t>
      </w:r>
      <w:r w:rsidR="00B554C1" w:rsidRPr="00B554C1">
        <w:rPr>
          <w:rFonts w:eastAsia="Calibri"/>
          <w:sz w:val="28"/>
          <w:szCs w:val="28"/>
        </w:rPr>
        <w:t xml:space="preserve"> </w:t>
      </w:r>
      <w:r w:rsidR="0002620F" w:rsidRPr="00F32F50">
        <w:rPr>
          <w:rFonts w:eastAsia="Calibri"/>
          <w:sz w:val="28"/>
          <w:szCs w:val="28"/>
        </w:rPr>
        <w:t xml:space="preserve">Спектр </w:t>
      </w:r>
      <w:r w:rsidRPr="00F32F50">
        <w:rPr>
          <w:rFonts w:eastAsia="Calibri"/>
          <w:sz w:val="28"/>
          <w:szCs w:val="28"/>
        </w:rPr>
        <w:t>низкого разрешения (</w:t>
      </w:r>
      <w:r w:rsidRPr="00F32F50">
        <w:rPr>
          <w:rFonts w:eastAsia="Calibri"/>
          <w:sz w:val="28"/>
          <w:szCs w:val="28"/>
          <w:lang w:val="en-US"/>
        </w:rPr>
        <w:t>R</w:t>
      </w:r>
      <w:r w:rsidRPr="00F32F50">
        <w:rPr>
          <w:rFonts w:eastAsia="Calibri"/>
          <w:sz w:val="28"/>
          <w:szCs w:val="28"/>
        </w:rPr>
        <w:t xml:space="preserve"> = 700) </w:t>
      </w:r>
      <w:r w:rsidR="0002620F" w:rsidRPr="00F32F50">
        <w:rPr>
          <w:rFonts w:eastAsia="Calibri"/>
          <w:sz w:val="28"/>
          <w:szCs w:val="28"/>
        </w:rPr>
        <w:t xml:space="preserve">объекта </w:t>
      </w:r>
      <w:r w:rsidR="0002620F" w:rsidRPr="00F32F50">
        <w:rPr>
          <w:rFonts w:eastAsia="Calibri"/>
          <w:sz w:val="28"/>
          <w:szCs w:val="28"/>
          <w:lang w:val="en-US"/>
        </w:rPr>
        <w:t>HD</w:t>
      </w:r>
      <w:r w:rsidR="0002620F" w:rsidRPr="00F32F50">
        <w:rPr>
          <w:rFonts w:eastAsia="Calibri"/>
          <w:sz w:val="28"/>
          <w:szCs w:val="28"/>
        </w:rPr>
        <w:t xml:space="preserve"> 333159, полученный на 3 м телескопе Ликской Обсерватории (Калифорния, США) в оп</w:t>
      </w:r>
      <w:r w:rsidR="00B5609E">
        <w:rPr>
          <w:rFonts w:eastAsia="Calibri"/>
          <w:sz w:val="28"/>
          <w:szCs w:val="28"/>
        </w:rPr>
        <w:t>тическом и ближнем ИК диапазоне.</w:t>
      </w:r>
      <w:r w:rsidR="0002620F" w:rsidRPr="00F32F50">
        <w:rPr>
          <w:rFonts w:eastAsia="Calibri"/>
          <w:sz w:val="28"/>
          <w:szCs w:val="28"/>
        </w:rPr>
        <w:t xml:space="preserve"> Спектр откалиброван в энергетических единицах</w:t>
      </w:r>
      <w:r w:rsidR="008740E4" w:rsidRPr="00F32F50">
        <w:rPr>
          <w:rFonts w:eastAsia="Calibri"/>
          <w:sz w:val="28"/>
          <w:szCs w:val="28"/>
        </w:rPr>
        <w:t xml:space="preserve"> (10</w:t>
      </w:r>
      <w:r w:rsidR="008740E4" w:rsidRPr="00F32F50">
        <w:rPr>
          <w:rFonts w:eastAsia="Calibri"/>
          <w:sz w:val="28"/>
          <w:szCs w:val="28"/>
          <w:vertAlign w:val="superscript"/>
        </w:rPr>
        <w:t>–16</w:t>
      </w:r>
      <w:r w:rsidR="008740E4" w:rsidRPr="00F32F50">
        <w:rPr>
          <w:rFonts w:eastAsia="Calibri"/>
          <w:sz w:val="28"/>
          <w:szCs w:val="28"/>
        </w:rPr>
        <w:t xml:space="preserve"> </w:t>
      </w:r>
      <w:r w:rsidR="0082319A" w:rsidRPr="00F32F50">
        <w:rPr>
          <w:rFonts w:eastAsia="Calibri"/>
          <w:sz w:val="28"/>
          <w:szCs w:val="28"/>
        </w:rPr>
        <w:t>Вт см</w:t>
      </w:r>
      <w:r w:rsidR="0082319A" w:rsidRPr="00F32F50">
        <w:rPr>
          <w:rFonts w:eastAsia="Calibri"/>
          <w:sz w:val="28"/>
          <w:szCs w:val="28"/>
          <w:vertAlign w:val="superscript"/>
        </w:rPr>
        <w:t>-2</w:t>
      </w:r>
      <w:r w:rsidR="0082319A" w:rsidRPr="00F32F50">
        <w:rPr>
          <w:rFonts w:eastAsia="Calibri"/>
          <w:sz w:val="28"/>
          <w:szCs w:val="28"/>
        </w:rPr>
        <w:t xml:space="preserve"> мкм</w:t>
      </w:r>
      <w:r w:rsidR="0082319A" w:rsidRPr="00F32F50">
        <w:rPr>
          <w:rFonts w:eastAsia="Calibri"/>
          <w:sz w:val="28"/>
          <w:szCs w:val="28"/>
          <w:vertAlign w:val="superscript"/>
        </w:rPr>
        <w:t>-1</w:t>
      </w:r>
      <w:r w:rsidR="008740E4" w:rsidRPr="00F32F50">
        <w:rPr>
          <w:rFonts w:eastAsia="Calibri"/>
          <w:sz w:val="28"/>
          <w:szCs w:val="28"/>
        </w:rPr>
        <w:t>)</w:t>
      </w:r>
      <w:r w:rsidR="0002620F" w:rsidRPr="00F32F50">
        <w:rPr>
          <w:rFonts w:eastAsia="Calibri"/>
          <w:sz w:val="28"/>
          <w:szCs w:val="28"/>
        </w:rPr>
        <w:t xml:space="preserve">, </w:t>
      </w:r>
      <w:r w:rsidR="001254A8">
        <w:rPr>
          <w:rFonts w:eastAsia="Calibri"/>
          <w:sz w:val="28"/>
          <w:szCs w:val="28"/>
        </w:rPr>
        <w:t>длины волн приведены в микронах</w:t>
      </w:r>
    </w:p>
    <w:p w14:paraId="7BC79B74" w14:textId="77777777" w:rsidR="00CE5070" w:rsidRPr="00F32F50" w:rsidRDefault="00CE5070" w:rsidP="002F15A0">
      <w:pPr>
        <w:ind w:firstLine="567"/>
        <w:jc w:val="both"/>
        <w:rPr>
          <w:rFonts w:eastAsia="Calibri"/>
          <w:sz w:val="28"/>
          <w:szCs w:val="28"/>
        </w:rPr>
      </w:pPr>
    </w:p>
    <w:p w14:paraId="33A3AE46" w14:textId="77777777" w:rsidR="00CE5070" w:rsidRPr="00F32F50" w:rsidRDefault="00CE5070" w:rsidP="002F15A0">
      <w:pPr>
        <w:ind w:firstLine="567"/>
        <w:jc w:val="both"/>
        <w:rPr>
          <w:rFonts w:eastAsia="Calibri"/>
          <w:sz w:val="28"/>
          <w:szCs w:val="28"/>
        </w:rPr>
      </w:pPr>
    </w:p>
    <w:p w14:paraId="1AAF8D32" w14:textId="670B6E0D" w:rsidR="00CE5070" w:rsidRPr="00F32F50" w:rsidRDefault="00CE5070" w:rsidP="002F15A0">
      <w:pPr>
        <w:pStyle w:val="2"/>
        <w:rPr>
          <w:lang w:val="ru-RU"/>
        </w:rPr>
      </w:pPr>
      <w:bookmarkStart w:id="89" w:name="_Toc104466470"/>
      <w:bookmarkStart w:id="90" w:name="_Toc102937114"/>
      <w:r w:rsidRPr="00F32F50">
        <w:rPr>
          <w:lang w:val="ru-RU"/>
        </w:rPr>
        <w:t>2.3 Формирование каталога новых кандидатов во взаимодействующие двойные системы</w:t>
      </w:r>
      <w:bookmarkEnd w:id="89"/>
      <w:r w:rsidRPr="00F32F50">
        <w:rPr>
          <w:lang w:val="ru-RU"/>
        </w:rPr>
        <w:t xml:space="preserve"> </w:t>
      </w:r>
      <w:bookmarkEnd w:id="90"/>
      <w:r w:rsidR="008B5030" w:rsidRPr="00F32F50">
        <w:rPr>
          <w:lang w:val="ru-RU"/>
        </w:rPr>
        <w:t>на этапе начала обмена веществом</w:t>
      </w:r>
    </w:p>
    <w:p w14:paraId="5BC86DC9" w14:textId="01FEC146" w:rsidR="00CE5070" w:rsidRPr="00F32F50" w:rsidRDefault="00BD77B9" w:rsidP="002F15A0">
      <w:pPr>
        <w:tabs>
          <w:tab w:val="left" w:pos="851"/>
        </w:tabs>
        <w:ind w:firstLine="720"/>
        <w:jc w:val="both"/>
        <w:rPr>
          <w:rFonts w:eastAsia="Arial Unicode MS"/>
          <w:spacing w:val="2"/>
          <w:sz w:val="28"/>
          <w:szCs w:val="28"/>
          <w:lang w:val="kk-KZ" w:bidi="en-US"/>
        </w:rPr>
      </w:pPr>
      <w:r w:rsidRPr="00F32F50">
        <w:rPr>
          <w:rFonts w:eastAsia="Calibri"/>
          <w:sz w:val="28"/>
          <w:szCs w:val="28"/>
          <w:lang w:val="kk-KZ"/>
        </w:rPr>
        <w:t>В предыдущих разделах</w:t>
      </w:r>
      <w:r w:rsidR="00CE5070" w:rsidRPr="00F32F50">
        <w:rPr>
          <w:rFonts w:eastAsia="Calibri"/>
          <w:sz w:val="28"/>
          <w:szCs w:val="28"/>
          <w:lang w:val="kk-KZ"/>
        </w:rPr>
        <w:t xml:space="preserve"> был описан процесс отбора и результаты наблюдений кандидатов в группу систем, которые</w:t>
      </w:r>
      <w:r w:rsidRPr="00F32F50">
        <w:rPr>
          <w:rFonts w:eastAsia="Calibri"/>
          <w:sz w:val="28"/>
          <w:szCs w:val="28"/>
          <w:lang w:val="kk-KZ"/>
        </w:rPr>
        <w:t>, вероятно,</w:t>
      </w:r>
      <w:r w:rsidR="00CE5070" w:rsidRPr="00F32F50">
        <w:rPr>
          <w:rFonts w:eastAsia="Calibri"/>
          <w:sz w:val="28"/>
          <w:szCs w:val="28"/>
          <w:lang w:val="kk-KZ"/>
        </w:rPr>
        <w:t xml:space="preserve"> завершили перенос вещества меж</w:t>
      </w:r>
      <w:r w:rsidRPr="00F32F50">
        <w:rPr>
          <w:rFonts w:eastAsia="Calibri"/>
          <w:sz w:val="28"/>
          <w:szCs w:val="28"/>
          <w:lang w:val="kk-KZ"/>
        </w:rPr>
        <w:t>ду компонентами и сформировали</w:t>
      </w:r>
      <w:r w:rsidR="00CE5070" w:rsidRPr="00F32F50">
        <w:rPr>
          <w:rFonts w:eastAsia="Calibri"/>
          <w:sz w:val="28"/>
          <w:szCs w:val="28"/>
          <w:lang w:val="kk-KZ"/>
        </w:rPr>
        <w:t xml:space="preserve"> околозвездные оболочки. При поиске объектов, которые находятся на начальной стадии данного процесса, </w:t>
      </w:r>
      <w:r w:rsidR="00CE5070" w:rsidRPr="00F32F50">
        <w:rPr>
          <w:rFonts w:eastAsia="Calibri"/>
          <w:sz w:val="28"/>
          <w:szCs w:val="28"/>
        </w:rPr>
        <w:t>был проведен анализ</w:t>
      </w:r>
      <w:r w:rsidR="00CE5070" w:rsidRPr="00F32F50">
        <w:rPr>
          <w:sz w:val="28"/>
          <w:szCs w:val="28"/>
        </w:rPr>
        <w:t xml:space="preserve"> моделей эволюции двойных систем с переносом в</w:t>
      </w:r>
      <w:r w:rsidR="00F43A94" w:rsidRPr="00F32F50">
        <w:rPr>
          <w:sz w:val="28"/>
          <w:szCs w:val="28"/>
        </w:rPr>
        <w:t>ещества, вызывающий образование околозвездной материи,</w:t>
      </w:r>
      <w:r w:rsidR="00F12789" w:rsidRPr="00F32F50">
        <w:rPr>
          <w:sz w:val="28"/>
          <w:szCs w:val="28"/>
        </w:rPr>
        <w:t xml:space="preserve"> опубликован</w:t>
      </w:r>
      <w:r w:rsidR="00F43A94" w:rsidRPr="00F32F50">
        <w:rPr>
          <w:sz w:val="28"/>
          <w:szCs w:val="28"/>
        </w:rPr>
        <w:t>н</w:t>
      </w:r>
      <w:r w:rsidR="00F12789" w:rsidRPr="00F32F50">
        <w:rPr>
          <w:sz w:val="28"/>
          <w:szCs w:val="28"/>
        </w:rPr>
        <w:t>ы</w:t>
      </w:r>
      <w:r w:rsidR="00F43A94" w:rsidRPr="00F32F50">
        <w:rPr>
          <w:sz w:val="28"/>
          <w:szCs w:val="28"/>
        </w:rPr>
        <w:t>х</w:t>
      </w:r>
      <w:r w:rsidR="00F12789" w:rsidRPr="00F32F50">
        <w:rPr>
          <w:sz w:val="28"/>
          <w:szCs w:val="28"/>
        </w:rPr>
        <w:t xml:space="preserve"> в работах [42</w:t>
      </w:r>
      <w:r w:rsidR="00F43A94" w:rsidRPr="00F32F50">
        <w:rPr>
          <w:sz w:val="28"/>
          <w:szCs w:val="28"/>
        </w:rPr>
        <w:t>,</w:t>
      </w:r>
      <w:r w:rsidR="007211DA" w:rsidRPr="00F32F50">
        <w:rPr>
          <w:sz w:val="28"/>
          <w:szCs w:val="28"/>
        </w:rPr>
        <w:t xml:space="preserve"> </w:t>
      </w:r>
      <w:r w:rsidR="00F12789" w:rsidRPr="00F32F50">
        <w:rPr>
          <w:sz w:val="28"/>
          <w:szCs w:val="28"/>
        </w:rPr>
        <w:t>43</w:t>
      </w:r>
      <w:r w:rsidR="00CE5070" w:rsidRPr="00F32F50">
        <w:rPr>
          <w:sz w:val="28"/>
          <w:szCs w:val="28"/>
        </w:rPr>
        <w:t xml:space="preserve">]. Было выяснено, что системы на начальных этапах переноса массы следует искать в числе двойных звезд, у которых более яркий компонент </w:t>
      </w:r>
      <w:r w:rsidR="00F43A94" w:rsidRPr="00F32F50">
        <w:rPr>
          <w:sz w:val="28"/>
          <w:szCs w:val="28"/>
        </w:rPr>
        <w:t>имеет спектральный класс</w:t>
      </w:r>
      <w:r w:rsidR="00CE5070" w:rsidRPr="00F32F50">
        <w:rPr>
          <w:sz w:val="28"/>
          <w:szCs w:val="28"/>
        </w:rPr>
        <w:t xml:space="preserve"> от А до G, </w:t>
      </w:r>
      <w:r w:rsidR="00F43A94" w:rsidRPr="00F32F50">
        <w:rPr>
          <w:sz w:val="28"/>
          <w:szCs w:val="28"/>
        </w:rPr>
        <w:t>тогда</w:t>
      </w:r>
      <w:r w:rsidR="00CE5070" w:rsidRPr="00F32F50">
        <w:rPr>
          <w:sz w:val="28"/>
          <w:szCs w:val="28"/>
        </w:rPr>
        <w:t xml:space="preserve"> как более слабый компонент </w:t>
      </w:r>
      <w:r w:rsidR="00F43A94" w:rsidRPr="00F32F50">
        <w:rPr>
          <w:sz w:val="28"/>
          <w:szCs w:val="28"/>
        </w:rPr>
        <w:t>имеет спектральный класс В или А. Поиск о</w:t>
      </w:r>
      <w:r w:rsidR="00CE5070" w:rsidRPr="00F32F50">
        <w:rPr>
          <w:sz w:val="28"/>
          <w:szCs w:val="28"/>
        </w:rPr>
        <w:t>рбитал</w:t>
      </w:r>
      <w:r w:rsidR="00F43A94" w:rsidRPr="00F32F50">
        <w:rPr>
          <w:sz w:val="28"/>
          <w:szCs w:val="28"/>
        </w:rPr>
        <w:t>ьных периодов был заключен</w:t>
      </w:r>
      <w:r w:rsidR="00CE5070" w:rsidRPr="00F32F50">
        <w:rPr>
          <w:sz w:val="28"/>
          <w:szCs w:val="28"/>
        </w:rPr>
        <w:t xml:space="preserve"> в интервале от нескольких дней до месяца. Было подобрано более 20 кандидатов для дальнейших наблюдений по каталогам двойных и кратных систем с известными орбитальными элементами, приведенными в т</w:t>
      </w:r>
      <w:r w:rsidR="00CE5070" w:rsidRPr="00F32F50">
        <w:rPr>
          <w:rFonts w:eastAsia="Arial Unicode MS"/>
          <w:spacing w:val="2"/>
          <w:sz w:val="28"/>
          <w:szCs w:val="28"/>
          <w:lang w:bidi="en-US"/>
        </w:rPr>
        <w:t>аблице 2.3.1</w:t>
      </w:r>
      <w:r w:rsidR="00CE5070" w:rsidRPr="00F32F50">
        <w:rPr>
          <w:rFonts w:eastAsia="Arial Unicode MS"/>
          <w:spacing w:val="2"/>
          <w:sz w:val="28"/>
          <w:szCs w:val="28"/>
          <w:lang w:val="kk-KZ" w:bidi="en-US"/>
        </w:rPr>
        <w:t>.</w:t>
      </w:r>
    </w:p>
    <w:p w14:paraId="77E91504" w14:textId="77777777" w:rsidR="0028243C" w:rsidRDefault="0028243C" w:rsidP="002F15A0">
      <w:pPr>
        <w:tabs>
          <w:tab w:val="num" w:pos="1985"/>
        </w:tabs>
        <w:jc w:val="both"/>
        <w:rPr>
          <w:sz w:val="28"/>
          <w:szCs w:val="28"/>
          <w:lang w:val="kk-KZ"/>
        </w:rPr>
      </w:pPr>
    </w:p>
    <w:p w14:paraId="4957BA70" w14:textId="77777777" w:rsidR="000452C0" w:rsidRDefault="000452C0" w:rsidP="002F15A0">
      <w:pPr>
        <w:tabs>
          <w:tab w:val="num" w:pos="1985"/>
        </w:tabs>
        <w:jc w:val="both"/>
        <w:rPr>
          <w:sz w:val="28"/>
          <w:szCs w:val="28"/>
          <w:lang w:val="kk-KZ"/>
        </w:rPr>
      </w:pPr>
    </w:p>
    <w:p w14:paraId="5493DEA5" w14:textId="77777777" w:rsidR="000452C0" w:rsidRPr="00F32F50" w:rsidRDefault="000452C0" w:rsidP="002F15A0">
      <w:pPr>
        <w:tabs>
          <w:tab w:val="num" w:pos="1985"/>
        </w:tabs>
        <w:jc w:val="both"/>
        <w:rPr>
          <w:sz w:val="28"/>
          <w:szCs w:val="28"/>
          <w:lang w:val="kk-KZ"/>
        </w:rPr>
      </w:pPr>
    </w:p>
    <w:p w14:paraId="38D4BB0C" w14:textId="77777777" w:rsidR="00CE5070" w:rsidRPr="00F32F50" w:rsidRDefault="00CE5070" w:rsidP="002F15A0">
      <w:pPr>
        <w:tabs>
          <w:tab w:val="num" w:pos="1985"/>
        </w:tabs>
        <w:jc w:val="both"/>
        <w:rPr>
          <w:rFonts w:eastAsia="Calibri"/>
          <w:sz w:val="28"/>
          <w:szCs w:val="28"/>
        </w:rPr>
      </w:pPr>
      <w:r w:rsidRPr="00F32F50">
        <w:rPr>
          <w:rFonts w:eastAsia="Arial Unicode MS"/>
          <w:spacing w:val="2"/>
          <w:sz w:val="28"/>
          <w:szCs w:val="28"/>
          <w:lang w:bidi="en-US"/>
        </w:rPr>
        <w:lastRenderedPageBreak/>
        <w:t>Таблица 2.3.1</w:t>
      </w:r>
      <w:r w:rsidRPr="00F32F50">
        <w:rPr>
          <w:rFonts w:eastAsia="Arial Unicode MS"/>
          <w:spacing w:val="2"/>
          <w:sz w:val="28"/>
          <w:szCs w:val="28"/>
          <w:lang w:val="kk-KZ" w:bidi="en-US"/>
        </w:rPr>
        <w:t xml:space="preserve"> – </w:t>
      </w:r>
      <w:r w:rsidRPr="00F32F50">
        <w:rPr>
          <w:rFonts w:eastAsia="Arial Unicode MS"/>
          <w:sz w:val="28"/>
          <w:szCs w:val="28"/>
          <w:lang w:bidi="en-US"/>
        </w:rPr>
        <w:t>К</w:t>
      </w:r>
      <w:r w:rsidRPr="00F32F50">
        <w:rPr>
          <w:rFonts w:eastAsia="Calibri"/>
          <w:sz w:val="28"/>
          <w:szCs w:val="28"/>
        </w:rPr>
        <w:t>андидаты</w:t>
      </w:r>
      <w:r w:rsidRPr="00F32F50">
        <w:rPr>
          <w:sz w:val="28"/>
          <w:szCs w:val="28"/>
        </w:rPr>
        <w:t xml:space="preserve"> в </w:t>
      </w:r>
      <w:r w:rsidRPr="00F32F50">
        <w:rPr>
          <w:rFonts w:eastAsia="Calibri"/>
          <w:sz w:val="28"/>
          <w:szCs w:val="28"/>
        </w:rPr>
        <w:t>двойные системы на стадии начала обмена веществом</w:t>
      </w:r>
    </w:p>
    <w:p w14:paraId="54189952" w14:textId="77777777" w:rsidR="00CE5070" w:rsidRPr="00F32F50" w:rsidRDefault="00CE5070" w:rsidP="002F15A0">
      <w:pPr>
        <w:tabs>
          <w:tab w:val="num" w:pos="1985"/>
        </w:tabs>
        <w:jc w:val="both"/>
        <w:rPr>
          <w:rFonts w:eastAsia="Calibri"/>
          <w:sz w:val="28"/>
          <w:szCs w:val="28"/>
        </w:rPr>
      </w:pPr>
    </w:p>
    <w:tbl>
      <w:tblPr>
        <w:tblW w:w="9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
        <w:gridCol w:w="1635"/>
        <w:gridCol w:w="1403"/>
        <w:gridCol w:w="1508"/>
        <w:gridCol w:w="935"/>
        <w:gridCol w:w="1347"/>
        <w:gridCol w:w="873"/>
        <w:gridCol w:w="1192"/>
      </w:tblGrid>
      <w:tr w:rsidR="00D735B0" w:rsidRPr="00F32F50" w14:paraId="3ACA0320" w14:textId="77777777" w:rsidTr="00CE5070">
        <w:trPr>
          <w:trHeight w:val="546"/>
        </w:trPr>
        <w:tc>
          <w:tcPr>
            <w:tcW w:w="510" w:type="dxa"/>
            <w:tcBorders>
              <w:top w:val="single" w:sz="4" w:space="0" w:color="auto"/>
              <w:left w:val="single" w:sz="4" w:space="0" w:color="auto"/>
              <w:bottom w:val="single" w:sz="4" w:space="0" w:color="auto"/>
              <w:right w:val="single" w:sz="4" w:space="0" w:color="auto"/>
            </w:tcBorders>
            <w:vAlign w:val="center"/>
            <w:hideMark/>
          </w:tcPr>
          <w:p w14:paraId="4EBEB016" w14:textId="77777777" w:rsidR="00CE5070" w:rsidRPr="00F32F50" w:rsidRDefault="00CE5070" w:rsidP="002F15A0">
            <w:pPr>
              <w:tabs>
                <w:tab w:val="num" w:pos="1985"/>
              </w:tabs>
              <w:jc w:val="center"/>
              <w:rPr>
                <w:sz w:val="20"/>
                <w:szCs w:val="20"/>
              </w:rPr>
            </w:pPr>
            <w:r w:rsidRPr="00F32F50">
              <w:rPr>
                <w:sz w:val="20"/>
                <w:szCs w:val="20"/>
              </w:rPr>
              <w:t>№</w:t>
            </w:r>
          </w:p>
        </w:tc>
        <w:tc>
          <w:tcPr>
            <w:tcW w:w="1639" w:type="dxa"/>
            <w:tcBorders>
              <w:top w:val="single" w:sz="4" w:space="0" w:color="auto"/>
              <w:left w:val="single" w:sz="4" w:space="0" w:color="auto"/>
              <w:bottom w:val="single" w:sz="4" w:space="0" w:color="auto"/>
              <w:right w:val="single" w:sz="4" w:space="0" w:color="auto"/>
            </w:tcBorders>
            <w:vAlign w:val="center"/>
            <w:hideMark/>
          </w:tcPr>
          <w:p w14:paraId="047618E8" w14:textId="77777777" w:rsidR="00CE5070" w:rsidRPr="00F32F50" w:rsidRDefault="00CE5070" w:rsidP="002F15A0">
            <w:pPr>
              <w:tabs>
                <w:tab w:val="num" w:pos="1985"/>
              </w:tabs>
              <w:jc w:val="center"/>
              <w:rPr>
                <w:sz w:val="20"/>
                <w:szCs w:val="20"/>
              </w:rPr>
            </w:pPr>
            <w:r w:rsidRPr="00F32F50">
              <w:rPr>
                <w:sz w:val="20"/>
                <w:szCs w:val="20"/>
              </w:rPr>
              <w:t>Наименование</w:t>
            </w:r>
          </w:p>
        </w:tc>
        <w:tc>
          <w:tcPr>
            <w:tcW w:w="1409" w:type="dxa"/>
            <w:tcBorders>
              <w:top w:val="single" w:sz="4" w:space="0" w:color="auto"/>
              <w:left w:val="single" w:sz="4" w:space="0" w:color="auto"/>
              <w:bottom w:val="single" w:sz="4" w:space="0" w:color="auto"/>
              <w:right w:val="single" w:sz="4" w:space="0" w:color="auto"/>
            </w:tcBorders>
            <w:vAlign w:val="center"/>
            <w:hideMark/>
          </w:tcPr>
          <w:p w14:paraId="41A638C0" w14:textId="77777777" w:rsidR="00CE5070" w:rsidRPr="00F32F50" w:rsidRDefault="00CE5070" w:rsidP="002F15A0">
            <w:pPr>
              <w:jc w:val="center"/>
              <w:rPr>
                <w:bCs/>
                <w:sz w:val="20"/>
                <w:szCs w:val="20"/>
              </w:rPr>
            </w:pPr>
            <w:r w:rsidRPr="00F32F50">
              <w:rPr>
                <w:bCs/>
                <w:sz w:val="20"/>
                <w:szCs w:val="20"/>
              </w:rPr>
              <w:t xml:space="preserve">Прям.восх. </w:t>
            </w:r>
          </w:p>
          <w:p w14:paraId="20DBE7A2" w14:textId="77777777" w:rsidR="00CE5070" w:rsidRPr="00F32F50" w:rsidRDefault="00CE5070" w:rsidP="002F15A0">
            <w:pPr>
              <w:jc w:val="center"/>
              <w:rPr>
                <w:sz w:val="20"/>
                <w:szCs w:val="20"/>
              </w:rPr>
            </w:pPr>
            <w:r w:rsidRPr="00F32F50">
              <w:rPr>
                <w:bCs/>
                <w:sz w:val="20"/>
                <w:szCs w:val="20"/>
              </w:rPr>
              <w:t>(2000)</w:t>
            </w:r>
          </w:p>
        </w:tc>
        <w:tc>
          <w:tcPr>
            <w:tcW w:w="1516" w:type="dxa"/>
            <w:tcBorders>
              <w:top w:val="single" w:sz="4" w:space="0" w:color="auto"/>
              <w:left w:val="single" w:sz="4" w:space="0" w:color="auto"/>
              <w:bottom w:val="single" w:sz="4" w:space="0" w:color="auto"/>
              <w:right w:val="single" w:sz="4" w:space="0" w:color="auto"/>
            </w:tcBorders>
            <w:vAlign w:val="center"/>
            <w:hideMark/>
          </w:tcPr>
          <w:p w14:paraId="2F51E913" w14:textId="77777777" w:rsidR="00CE5070" w:rsidRPr="00F32F50" w:rsidRDefault="00CE5070" w:rsidP="002F15A0">
            <w:pPr>
              <w:jc w:val="center"/>
              <w:rPr>
                <w:bCs/>
                <w:sz w:val="20"/>
                <w:szCs w:val="20"/>
              </w:rPr>
            </w:pPr>
            <w:r w:rsidRPr="00F32F50">
              <w:rPr>
                <w:bCs/>
                <w:sz w:val="20"/>
                <w:szCs w:val="20"/>
              </w:rPr>
              <w:t xml:space="preserve">Склонение </w:t>
            </w:r>
          </w:p>
          <w:p w14:paraId="746752B8" w14:textId="77777777" w:rsidR="00CE5070" w:rsidRPr="00F32F50" w:rsidRDefault="00CE5070" w:rsidP="002F15A0">
            <w:pPr>
              <w:jc w:val="center"/>
              <w:rPr>
                <w:sz w:val="20"/>
                <w:szCs w:val="20"/>
              </w:rPr>
            </w:pPr>
            <w:r w:rsidRPr="00F32F50">
              <w:rPr>
                <w:bCs/>
                <w:sz w:val="20"/>
                <w:szCs w:val="20"/>
              </w:rPr>
              <w:t>(2000)</w:t>
            </w:r>
          </w:p>
        </w:tc>
        <w:tc>
          <w:tcPr>
            <w:tcW w:w="938" w:type="dxa"/>
            <w:tcBorders>
              <w:top w:val="single" w:sz="4" w:space="0" w:color="auto"/>
              <w:left w:val="single" w:sz="4" w:space="0" w:color="auto"/>
              <w:bottom w:val="single" w:sz="4" w:space="0" w:color="auto"/>
              <w:right w:val="single" w:sz="4" w:space="0" w:color="auto"/>
            </w:tcBorders>
            <w:vAlign w:val="center"/>
            <w:hideMark/>
          </w:tcPr>
          <w:p w14:paraId="3ADD4E5C" w14:textId="77777777" w:rsidR="00CE5070" w:rsidRPr="00F32F50" w:rsidRDefault="00CE5070" w:rsidP="002F15A0">
            <w:pPr>
              <w:jc w:val="center"/>
              <w:rPr>
                <w:sz w:val="20"/>
                <w:szCs w:val="20"/>
              </w:rPr>
            </w:pPr>
            <w:r w:rsidRPr="00F32F50">
              <w:rPr>
                <w:sz w:val="20"/>
                <w:szCs w:val="20"/>
              </w:rPr>
              <w:t>Сп.к.</w:t>
            </w:r>
          </w:p>
        </w:tc>
        <w:tc>
          <w:tcPr>
            <w:tcW w:w="1364" w:type="dxa"/>
            <w:tcBorders>
              <w:top w:val="single" w:sz="4" w:space="0" w:color="auto"/>
              <w:left w:val="single" w:sz="4" w:space="0" w:color="auto"/>
              <w:bottom w:val="single" w:sz="4" w:space="0" w:color="auto"/>
              <w:right w:val="single" w:sz="4" w:space="0" w:color="auto"/>
            </w:tcBorders>
            <w:vAlign w:val="center"/>
            <w:hideMark/>
          </w:tcPr>
          <w:p w14:paraId="57140074" w14:textId="77777777" w:rsidR="00CE5070" w:rsidRPr="00F32F50" w:rsidRDefault="00CE5070" w:rsidP="002F15A0">
            <w:pPr>
              <w:jc w:val="center"/>
              <w:rPr>
                <w:sz w:val="20"/>
                <w:szCs w:val="20"/>
              </w:rPr>
            </w:pPr>
            <w:r w:rsidRPr="00F32F50">
              <w:rPr>
                <w:sz w:val="20"/>
                <w:szCs w:val="20"/>
              </w:rPr>
              <w:t>V1</w:t>
            </w:r>
          </w:p>
          <w:p w14:paraId="35624499" w14:textId="77777777" w:rsidR="00CE5070" w:rsidRPr="00F32F50" w:rsidRDefault="00CE5070" w:rsidP="002F15A0">
            <w:pPr>
              <w:jc w:val="center"/>
              <w:rPr>
                <w:sz w:val="20"/>
                <w:szCs w:val="20"/>
                <w:lang w:val="en-US"/>
              </w:rPr>
            </w:pPr>
            <w:r w:rsidRPr="00F32F50">
              <w:rPr>
                <w:sz w:val="20"/>
                <w:szCs w:val="20"/>
              </w:rPr>
              <w:t xml:space="preserve">   </w:t>
            </w:r>
            <w:r w:rsidRPr="00F32F50">
              <w:rPr>
                <w:sz w:val="20"/>
                <w:szCs w:val="20"/>
                <w:lang w:val="en-US"/>
              </w:rPr>
              <w:t>mag</w:t>
            </w:r>
          </w:p>
        </w:tc>
        <w:tc>
          <w:tcPr>
            <w:tcW w:w="876" w:type="dxa"/>
            <w:tcBorders>
              <w:top w:val="single" w:sz="4" w:space="0" w:color="auto"/>
              <w:left w:val="single" w:sz="4" w:space="0" w:color="auto"/>
              <w:bottom w:val="single" w:sz="4" w:space="0" w:color="auto"/>
              <w:right w:val="single" w:sz="4" w:space="0" w:color="auto"/>
            </w:tcBorders>
            <w:vAlign w:val="center"/>
            <w:hideMark/>
          </w:tcPr>
          <w:p w14:paraId="15EE6EFC" w14:textId="77777777" w:rsidR="00CE5070" w:rsidRPr="00F32F50" w:rsidRDefault="00CE5070" w:rsidP="002F15A0">
            <w:pPr>
              <w:jc w:val="center"/>
              <w:rPr>
                <w:sz w:val="20"/>
                <w:szCs w:val="20"/>
              </w:rPr>
            </w:pPr>
            <w:r w:rsidRPr="00F32F50">
              <w:rPr>
                <w:sz w:val="20"/>
                <w:szCs w:val="20"/>
              </w:rPr>
              <w:t>V2</w:t>
            </w:r>
          </w:p>
          <w:p w14:paraId="7724855F" w14:textId="77777777" w:rsidR="00CE5070" w:rsidRPr="00F32F50" w:rsidRDefault="00CE5070" w:rsidP="002F15A0">
            <w:pPr>
              <w:jc w:val="center"/>
              <w:rPr>
                <w:sz w:val="20"/>
                <w:szCs w:val="20"/>
                <w:lang w:val="en-US"/>
              </w:rPr>
            </w:pPr>
            <w:r w:rsidRPr="00F32F50">
              <w:rPr>
                <w:sz w:val="20"/>
                <w:szCs w:val="20"/>
                <w:lang w:val="en-US"/>
              </w:rPr>
              <w:t>mag</w:t>
            </w:r>
          </w:p>
        </w:tc>
        <w:tc>
          <w:tcPr>
            <w:tcW w:w="1148" w:type="dxa"/>
            <w:tcBorders>
              <w:top w:val="single" w:sz="4" w:space="0" w:color="auto"/>
              <w:left w:val="single" w:sz="4" w:space="0" w:color="auto"/>
              <w:bottom w:val="single" w:sz="4" w:space="0" w:color="auto"/>
              <w:right w:val="single" w:sz="4" w:space="0" w:color="auto"/>
            </w:tcBorders>
            <w:vAlign w:val="center"/>
            <w:hideMark/>
          </w:tcPr>
          <w:p w14:paraId="4F1D86D2" w14:textId="77777777" w:rsidR="00CE5070" w:rsidRPr="00F32F50" w:rsidRDefault="00CE5070" w:rsidP="002F15A0">
            <w:pPr>
              <w:jc w:val="center"/>
              <w:rPr>
                <w:sz w:val="20"/>
                <w:szCs w:val="20"/>
              </w:rPr>
            </w:pPr>
            <w:r w:rsidRPr="00F32F50">
              <w:rPr>
                <w:sz w:val="20"/>
                <w:szCs w:val="20"/>
              </w:rPr>
              <w:t>период/дни</w:t>
            </w:r>
          </w:p>
        </w:tc>
      </w:tr>
      <w:tr w:rsidR="00D735B0" w:rsidRPr="00F32F50" w14:paraId="5B6BAFF5" w14:textId="77777777" w:rsidTr="00CE5070">
        <w:tc>
          <w:tcPr>
            <w:tcW w:w="510" w:type="dxa"/>
            <w:tcBorders>
              <w:top w:val="single" w:sz="4" w:space="0" w:color="auto"/>
              <w:left w:val="single" w:sz="4" w:space="0" w:color="auto"/>
              <w:bottom w:val="single" w:sz="4" w:space="0" w:color="auto"/>
              <w:right w:val="single" w:sz="4" w:space="0" w:color="auto"/>
            </w:tcBorders>
            <w:vAlign w:val="center"/>
            <w:hideMark/>
          </w:tcPr>
          <w:p w14:paraId="72E6BE7C" w14:textId="77777777" w:rsidR="00CE5070" w:rsidRPr="00F32F50" w:rsidRDefault="00CE5070" w:rsidP="002F15A0">
            <w:pPr>
              <w:jc w:val="center"/>
              <w:rPr>
                <w:rFonts w:eastAsia="Calibri"/>
                <w:sz w:val="20"/>
                <w:szCs w:val="20"/>
              </w:rPr>
            </w:pPr>
            <w:r w:rsidRPr="00F32F50">
              <w:rPr>
                <w:i/>
                <w:sz w:val="20"/>
                <w:szCs w:val="20"/>
              </w:rPr>
              <w:t>1</w:t>
            </w:r>
          </w:p>
        </w:tc>
        <w:tc>
          <w:tcPr>
            <w:tcW w:w="1639" w:type="dxa"/>
            <w:tcBorders>
              <w:top w:val="single" w:sz="4" w:space="0" w:color="auto"/>
              <w:left w:val="single" w:sz="4" w:space="0" w:color="auto"/>
              <w:bottom w:val="single" w:sz="4" w:space="0" w:color="auto"/>
              <w:right w:val="single" w:sz="4" w:space="0" w:color="auto"/>
            </w:tcBorders>
            <w:vAlign w:val="center"/>
            <w:hideMark/>
          </w:tcPr>
          <w:p w14:paraId="19268F6A" w14:textId="77777777" w:rsidR="00CE5070" w:rsidRPr="00F32F50" w:rsidRDefault="00CE5070" w:rsidP="002F15A0">
            <w:pPr>
              <w:jc w:val="center"/>
              <w:rPr>
                <w:sz w:val="20"/>
                <w:szCs w:val="20"/>
              </w:rPr>
            </w:pPr>
            <w:r w:rsidRPr="00F32F50">
              <w:rPr>
                <w:i/>
                <w:sz w:val="20"/>
                <w:szCs w:val="20"/>
              </w:rPr>
              <w:t>2</w:t>
            </w:r>
          </w:p>
        </w:tc>
        <w:tc>
          <w:tcPr>
            <w:tcW w:w="1409" w:type="dxa"/>
            <w:tcBorders>
              <w:top w:val="single" w:sz="4" w:space="0" w:color="auto"/>
              <w:left w:val="single" w:sz="4" w:space="0" w:color="auto"/>
              <w:bottom w:val="single" w:sz="4" w:space="0" w:color="auto"/>
              <w:right w:val="single" w:sz="4" w:space="0" w:color="auto"/>
            </w:tcBorders>
            <w:vAlign w:val="center"/>
            <w:hideMark/>
          </w:tcPr>
          <w:p w14:paraId="77588C6D" w14:textId="77777777" w:rsidR="00CE5070" w:rsidRPr="00F32F50" w:rsidRDefault="00CE5070" w:rsidP="002F15A0">
            <w:pPr>
              <w:jc w:val="center"/>
              <w:rPr>
                <w:sz w:val="20"/>
                <w:szCs w:val="20"/>
              </w:rPr>
            </w:pPr>
            <w:r w:rsidRPr="00F32F50">
              <w:rPr>
                <w:bCs/>
                <w:i/>
                <w:sz w:val="20"/>
                <w:szCs w:val="20"/>
              </w:rPr>
              <w:t>3</w:t>
            </w:r>
          </w:p>
        </w:tc>
        <w:tc>
          <w:tcPr>
            <w:tcW w:w="1516" w:type="dxa"/>
            <w:tcBorders>
              <w:top w:val="single" w:sz="4" w:space="0" w:color="auto"/>
              <w:left w:val="single" w:sz="4" w:space="0" w:color="auto"/>
              <w:bottom w:val="single" w:sz="4" w:space="0" w:color="auto"/>
              <w:right w:val="single" w:sz="4" w:space="0" w:color="auto"/>
            </w:tcBorders>
            <w:vAlign w:val="center"/>
            <w:hideMark/>
          </w:tcPr>
          <w:p w14:paraId="1B103746" w14:textId="77777777" w:rsidR="00CE5070" w:rsidRPr="00F32F50" w:rsidRDefault="00CE5070" w:rsidP="002F15A0">
            <w:pPr>
              <w:jc w:val="center"/>
              <w:rPr>
                <w:sz w:val="20"/>
                <w:szCs w:val="20"/>
              </w:rPr>
            </w:pPr>
            <w:r w:rsidRPr="00F32F50">
              <w:rPr>
                <w:bCs/>
                <w:i/>
                <w:sz w:val="20"/>
                <w:szCs w:val="20"/>
              </w:rPr>
              <w:t>4</w:t>
            </w:r>
          </w:p>
        </w:tc>
        <w:tc>
          <w:tcPr>
            <w:tcW w:w="938" w:type="dxa"/>
            <w:tcBorders>
              <w:top w:val="single" w:sz="4" w:space="0" w:color="auto"/>
              <w:left w:val="single" w:sz="4" w:space="0" w:color="auto"/>
              <w:bottom w:val="single" w:sz="4" w:space="0" w:color="auto"/>
              <w:right w:val="single" w:sz="4" w:space="0" w:color="auto"/>
            </w:tcBorders>
            <w:vAlign w:val="center"/>
            <w:hideMark/>
          </w:tcPr>
          <w:p w14:paraId="58252DB4" w14:textId="77777777" w:rsidR="00CE5070" w:rsidRPr="00F32F50" w:rsidRDefault="00CE5070" w:rsidP="002F15A0">
            <w:pPr>
              <w:jc w:val="center"/>
              <w:rPr>
                <w:sz w:val="20"/>
                <w:szCs w:val="20"/>
              </w:rPr>
            </w:pPr>
            <w:r w:rsidRPr="00F32F50">
              <w:rPr>
                <w:bCs/>
                <w:i/>
                <w:sz w:val="20"/>
                <w:szCs w:val="20"/>
              </w:rPr>
              <w:t>5</w:t>
            </w:r>
          </w:p>
        </w:tc>
        <w:tc>
          <w:tcPr>
            <w:tcW w:w="1364" w:type="dxa"/>
            <w:tcBorders>
              <w:top w:val="single" w:sz="4" w:space="0" w:color="auto"/>
              <w:left w:val="single" w:sz="4" w:space="0" w:color="auto"/>
              <w:bottom w:val="single" w:sz="4" w:space="0" w:color="auto"/>
              <w:right w:val="single" w:sz="4" w:space="0" w:color="auto"/>
            </w:tcBorders>
            <w:hideMark/>
          </w:tcPr>
          <w:p w14:paraId="255731DA" w14:textId="77777777" w:rsidR="00CE5070" w:rsidRPr="00F32F50" w:rsidRDefault="00CE5070" w:rsidP="002F15A0">
            <w:pPr>
              <w:jc w:val="center"/>
              <w:rPr>
                <w:i/>
                <w:sz w:val="20"/>
                <w:szCs w:val="20"/>
              </w:rPr>
            </w:pPr>
            <w:r w:rsidRPr="00F32F50">
              <w:rPr>
                <w:i/>
                <w:sz w:val="20"/>
                <w:szCs w:val="20"/>
              </w:rPr>
              <w:t>6</w:t>
            </w:r>
          </w:p>
        </w:tc>
        <w:tc>
          <w:tcPr>
            <w:tcW w:w="876" w:type="dxa"/>
            <w:tcBorders>
              <w:top w:val="single" w:sz="4" w:space="0" w:color="auto"/>
              <w:left w:val="single" w:sz="4" w:space="0" w:color="auto"/>
              <w:bottom w:val="single" w:sz="4" w:space="0" w:color="auto"/>
              <w:right w:val="single" w:sz="4" w:space="0" w:color="auto"/>
            </w:tcBorders>
            <w:hideMark/>
          </w:tcPr>
          <w:p w14:paraId="1D203B69" w14:textId="77777777" w:rsidR="00CE5070" w:rsidRPr="00F32F50" w:rsidRDefault="00CE5070" w:rsidP="002F15A0">
            <w:pPr>
              <w:jc w:val="center"/>
              <w:rPr>
                <w:i/>
                <w:sz w:val="20"/>
                <w:szCs w:val="20"/>
              </w:rPr>
            </w:pPr>
            <w:r w:rsidRPr="00F32F50">
              <w:rPr>
                <w:i/>
                <w:sz w:val="20"/>
                <w:szCs w:val="20"/>
              </w:rPr>
              <w:t>7</w:t>
            </w:r>
          </w:p>
        </w:tc>
        <w:tc>
          <w:tcPr>
            <w:tcW w:w="1148" w:type="dxa"/>
            <w:tcBorders>
              <w:top w:val="single" w:sz="4" w:space="0" w:color="auto"/>
              <w:left w:val="single" w:sz="4" w:space="0" w:color="auto"/>
              <w:bottom w:val="single" w:sz="4" w:space="0" w:color="auto"/>
              <w:right w:val="single" w:sz="4" w:space="0" w:color="auto"/>
            </w:tcBorders>
            <w:hideMark/>
          </w:tcPr>
          <w:p w14:paraId="7893DBFF" w14:textId="77777777" w:rsidR="00CE5070" w:rsidRPr="00F32F50" w:rsidRDefault="00CE5070" w:rsidP="002F15A0">
            <w:pPr>
              <w:jc w:val="center"/>
              <w:rPr>
                <w:i/>
                <w:sz w:val="20"/>
                <w:szCs w:val="20"/>
              </w:rPr>
            </w:pPr>
            <w:r w:rsidRPr="00F32F50">
              <w:rPr>
                <w:i/>
                <w:sz w:val="20"/>
                <w:szCs w:val="20"/>
              </w:rPr>
              <w:t>8</w:t>
            </w:r>
          </w:p>
        </w:tc>
      </w:tr>
      <w:tr w:rsidR="00D735B0" w:rsidRPr="00F32F50" w14:paraId="415A41A2"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4D4A409D"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349DB57B" w14:textId="77777777" w:rsidR="00CE5070" w:rsidRPr="00F32F50" w:rsidRDefault="00CE5070" w:rsidP="002F15A0">
            <w:pPr>
              <w:jc w:val="center"/>
              <w:rPr>
                <w:sz w:val="20"/>
                <w:szCs w:val="20"/>
              </w:rPr>
            </w:pPr>
            <w:r w:rsidRPr="00F32F50">
              <w:rPr>
                <w:sz w:val="20"/>
                <w:szCs w:val="20"/>
              </w:rPr>
              <w:t>HIP 5193</w:t>
            </w:r>
          </w:p>
        </w:tc>
        <w:tc>
          <w:tcPr>
            <w:tcW w:w="1409" w:type="dxa"/>
            <w:tcBorders>
              <w:top w:val="single" w:sz="4" w:space="0" w:color="auto"/>
              <w:left w:val="single" w:sz="4" w:space="0" w:color="auto"/>
              <w:bottom w:val="single" w:sz="4" w:space="0" w:color="auto"/>
              <w:right w:val="single" w:sz="4" w:space="0" w:color="auto"/>
            </w:tcBorders>
            <w:vAlign w:val="center"/>
            <w:hideMark/>
          </w:tcPr>
          <w:p w14:paraId="2147FF7C" w14:textId="77777777" w:rsidR="00CE5070" w:rsidRPr="00F32F50" w:rsidRDefault="00CE5070" w:rsidP="002F15A0">
            <w:pPr>
              <w:jc w:val="center"/>
              <w:rPr>
                <w:sz w:val="20"/>
                <w:szCs w:val="20"/>
              </w:rPr>
            </w:pPr>
            <w:r w:rsidRPr="00F32F50">
              <w:rPr>
                <w:sz w:val="20"/>
                <w:szCs w:val="20"/>
              </w:rPr>
              <w:t>01:06:26.58</w:t>
            </w:r>
          </w:p>
        </w:tc>
        <w:tc>
          <w:tcPr>
            <w:tcW w:w="1516" w:type="dxa"/>
            <w:tcBorders>
              <w:top w:val="single" w:sz="4" w:space="0" w:color="auto"/>
              <w:left w:val="single" w:sz="4" w:space="0" w:color="auto"/>
              <w:bottom w:val="single" w:sz="4" w:space="0" w:color="auto"/>
              <w:right w:val="single" w:sz="4" w:space="0" w:color="auto"/>
            </w:tcBorders>
            <w:vAlign w:val="center"/>
            <w:hideMark/>
          </w:tcPr>
          <w:p w14:paraId="6220FCAE" w14:textId="77777777" w:rsidR="00CE5070" w:rsidRPr="00F32F50" w:rsidRDefault="00CE5070" w:rsidP="002F15A0">
            <w:pPr>
              <w:jc w:val="center"/>
              <w:rPr>
                <w:sz w:val="20"/>
                <w:szCs w:val="20"/>
              </w:rPr>
            </w:pPr>
            <w:r w:rsidRPr="00F32F50">
              <w:rPr>
                <w:sz w:val="20"/>
                <w:szCs w:val="20"/>
              </w:rPr>
              <w:t>-35:39:38.34</w:t>
            </w:r>
          </w:p>
        </w:tc>
        <w:tc>
          <w:tcPr>
            <w:tcW w:w="938" w:type="dxa"/>
            <w:tcBorders>
              <w:top w:val="single" w:sz="4" w:space="0" w:color="auto"/>
              <w:left w:val="single" w:sz="4" w:space="0" w:color="auto"/>
              <w:bottom w:val="single" w:sz="4" w:space="0" w:color="auto"/>
              <w:right w:val="single" w:sz="4" w:space="0" w:color="auto"/>
            </w:tcBorders>
            <w:vAlign w:val="center"/>
            <w:hideMark/>
          </w:tcPr>
          <w:p w14:paraId="268A87BD" w14:textId="77777777" w:rsidR="00CE5070" w:rsidRPr="00F32F50" w:rsidRDefault="00CE5070" w:rsidP="002F15A0">
            <w:pPr>
              <w:jc w:val="center"/>
              <w:rPr>
                <w:sz w:val="20"/>
                <w:szCs w:val="20"/>
              </w:rPr>
            </w:pPr>
            <w:r w:rsidRPr="00F32F50">
              <w:rPr>
                <w:sz w:val="20"/>
                <w:szCs w:val="20"/>
              </w:rPr>
              <w:t>Am</w:t>
            </w:r>
          </w:p>
        </w:tc>
        <w:tc>
          <w:tcPr>
            <w:tcW w:w="1364" w:type="dxa"/>
            <w:tcBorders>
              <w:top w:val="single" w:sz="4" w:space="0" w:color="auto"/>
              <w:left w:val="single" w:sz="4" w:space="0" w:color="auto"/>
              <w:bottom w:val="single" w:sz="4" w:space="0" w:color="auto"/>
              <w:right w:val="single" w:sz="4" w:space="0" w:color="auto"/>
            </w:tcBorders>
            <w:vAlign w:val="center"/>
            <w:hideMark/>
          </w:tcPr>
          <w:p w14:paraId="2B86200C" w14:textId="77777777" w:rsidR="00CE5070" w:rsidRPr="00F32F50" w:rsidRDefault="00CE5070" w:rsidP="002F15A0">
            <w:pPr>
              <w:jc w:val="center"/>
              <w:rPr>
                <w:sz w:val="20"/>
                <w:szCs w:val="20"/>
              </w:rPr>
            </w:pPr>
            <w:r w:rsidRPr="00F32F50">
              <w:rPr>
                <w:sz w:val="20"/>
                <w:szCs w:val="20"/>
              </w:rPr>
              <w:t>6.580</w:t>
            </w:r>
          </w:p>
        </w:tc>
        <w:tc>
          <w:tcPr>
            <w:tcW w:w="876" w:type="dxa"/>
            <w:tcBorders>
              <w:top w:val="single" w:sz="4" w:space="0" w:color="auto"/>
              <w:left w:val="single" w:sz="4" w:space="0" w:color="auto"/>
              <w:bottom w:val="single" w:sz="4" w:space="0" w:color="auto"/>
              <w:right w:val="single" w:sz="4" w:space="0" w:color="auto"/>
            </w:tcBorders>
            <w:vAlign w:val="center"/>
            <w:hideMark/>
          </w:tcPr>
          <w:p w14:paraId="538843A6" w14:textId="77777777" w:rsidR="00CE5070" w:rsidRPr="00F32F50" w:rsidRDefault="00CE5070" w:rsidP="002F15A0">
            <w:pPr>
              <w:jc w:val="center"/>
              <w:rPr>
                <w:sz w:val="20"/>
                <w:szCs w:val="20"/>
              </w:rPr>
            </w:pPr>
            <w:r w:rsidRPr="00F32F50">
              <w:rPr>
                <w:sz w:val="20"/>
                <w:szCs w:val="20"/>
              </w:rPr>
              <w:t>-</w:t>
            </w:r>
          </w:p>
        </w:tc>
        <w:tc>
          <w:tcPr>
            <w:tcW w:w="1148" w:type="dxa"/>
            <w:tcBorders>
              <w:top w:val="single" w:sz="4" w:space="0" w:color="auto"/>
              <w:left w:val="single" w:sz="4" w:space="0" w:color="auto"/>
              <w:bottom w:val="single" w:sz="4" w:space="0" w:color="auto"/>
              <w:right w:val="single" w:sz="4" w:space="0" w:color="auto"/>
            </w:tcBorders>
            <w:vAlign w:val="center"/>
            <w:hideMark/>
          </w:tcPr>
          <w:p w14:paraId="2D982899" w14:textId="77777777" w:rsidR="00CE5070" w:rsidRPr="00F32F50" w:rsidRDefault="00CE5070" w:rsidP="002F15A0">
            <w:pPr>
              <w:jc w:val="center"/>
              <w:rPr>
                <w:sz w:val="20"/>
                <w:szCs w:val="20"/>
              </w:rPr>
            </w:pPr>
            <w:r w:rsidRPr="00F32F50">
              <w:rPr>
                <w:sz w:val="20"/>
                <w:szCs w:val="20"/>
              </w:rPr>
              <w:t>10.6157</w:t>
            </w:r>
          </w:p>
        </w:tc>
      </w:tr>
      <w:tr w:rsidR="00D735B0" w:rsidRPr="00F32F50" w14:paraId="770844EE"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3E94CBB4"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6D5788C9" w14:textId="77777777" w:rsidR="00CE5070" w:rsidRPr="00F32F50" w:rsidRDefault="00CE5070" w:rsidP="002F15A0">
            <w:pPr>
              <w:jc w:val="center"/>
              <w:rPr>
                <w:sz w:val="20"/>
                <w:szCs w:val="20"/>
              </w:rPr>
            </w:pPr>
            <w:r w:rsidRPr="00F32F50">
              <w:rPr>
                <w:sz w:val="20"/>
                <w:szCs w:val="20"/>
              </w:rPr>
              <w:t>HIP 13937</w:t>
            </w:r>
          </w:p>
        </w:tc>
        <w:tc>
          <w:tcPr>
            <w:tcW w:w="1409" w:type="dxa"/>
            <w:tcBorders>
              <w:top w:val="single" w:sz="4" w:space="0" w:color="auto"/>
              <w:left w:val="single" w:sz="4" w:space="0" w:color="auto"/>
              <w:bottom w:val="single" w:sz="4" w:space="0" w:color="auto"/>
              <w:right w:val="single" w:sz="4" w:space="0" w:color="auto"/>
            </w:tcBorders>
            <w:vAlign w:val="center"/>
            <w:hideMark/>
          </w:tcPr>
          <w:p w14:paraId="52278366" w14:textId="77777777" w:rsidR="00CE5070" w:rsidRPr="00F32F50" w:rsidRDefault="00CE5070" w:rsidP="002F15A0">
            <w:pPr>
              <w:jc w:val="center"/>
              <w:rPr>
                <w:sz w:val="20"/>
                <w:szCs w:val="20"/>
              </w:rPr>
            </w:pPr>
            <w:r w:rsidRPr="00F32F50">
              <w:rPr>
                <w:sz w:val="20"/>
                <w:szCs w:val="20"/>
              </w:rPr>
              <w:t>02:59:33.53</w:t>
            </w:r>
          </w:p>
        </w:tc>
        <w:tc>
          <w:tcPr>
            <w:tcW w:w="1516" w:type="dxa"/>
            <w:tcBorders>
              <w:top w:val="single" w:sz="4" w:space="0" w:color="auto"/>
              <w:left w:val="single" w:sz="4" w:space="0" w:color="auto"/>
              <w:bottom w:val="single" w:sz="4" w:space="0" w:color="auto"/>
              <w:right w:val="single" w:sz="4" w:space="0" w:color="auto"/>
            </w:tcBorders>
            <w:vAlign w:val="center"/>
            <w:hideMark/>
          </w:tcPr>
          <w:p w14:paraId="50E8CDF9" w14:textId="77777777" w:rsidR="00CE5070" w:rsidRPr="00F32F50" w:rsidRDefault="00CE5070" w:rsidP="002F15A0">
            <w:pPr>
              <w:jc w:val="center"/>
              <w:rPr>
                <w:sz w:val="20"/>
                <w:szCs w:val="20"/>
              </w:rPr>
            </w:pPr>
            <w:r w:rsidRPr="00F32F50">
              <w:rPr>
                <w:sz w:val="20"/>
                <w:szCs w:val="20"/>
              </w:rPr>
              <w:t>+03:31:03.3</w:t>
            </w:r>
          </w:p>
        </w:tc>
        <w:tc>
          <w:tcPr>
            <w:tcW w:w="938" w:type="dxa"/>
            <w:tcBorders>
              <w:top w:val="single" w:sz="4" w:space="0" w:color="auto"/>
              <w:left w:val="single" w:sz="4" w:space="0" w:color="auto"/>
              <w:bottom w:val="single" w:sz="4" w:space="0" w:color="auto"/>
              <w:right w:val="single" w:sz="4" w:space="0" w:color="auto"/>
            </w:tcBorders>
            <w:vAlign w:val="center"/>
            <w:hideMark/>
          </w:tcPr>
          <w:p w14:paraId="0E32B535" w14:textId="77777777" w:rsidR="00CE5070" w:rsidRPr="00F32F50" w:rsidRDefault="00CE5070" w:rsidP="002F15A0">
            <w:pPr>
              <w:jc w:val="center"/>
              <w:rPr>
                <w:sz w:val="20"/>
                <w:szCs w:val="20"/>
              </w:rPr>
            </w:pPr>
            <w:r w:rsidRPr="00F32F50">
              <w:rPr>
                <w:sz w:val="20"/>
                <w:szCs w:val="20"/>
              </w:rPr>
              <w:t>Am</w:t>
            </w:r>
          </w:p>
        </w:tc>
        <w:tc>
          <w:tcPr>
            <w:tcW w:w="1364" w:type="dxa"/>
            <w:tcBorders>
              <w:top w:val="single" w:sz="4" w:space="0" w:color="auto"/>
              <w:left w:val="single" w:sz="4" w:space="0" w:color="auto"/>
              <w:bottom w:val="single" w:sz="4" w:space="0" w:color="auto"/>
              <w:right w:val="single" w:sz="4" w:space="0" w:color="auto"/>
            </w:tcBorders>
            <w:vAlign w:val="center"/>
            <w:hideMark/>
          </w:tcPr>
          <w:p w14:paraId="4A5E6D5F" w14:textId="77777777" w:rsidR="00CE5070" w:rsidRPr="00F32F50" w:rsidRDefault="00CE5070" w:rsidP="002F15A0">
            <w:pPr>
              <w:jc w:val="center"/>
              <w:rPr>
                <w:sz w:val="20"/>
                <w:szCs w:val="20"/>
              </w:rPr>
            </w:pPr>
            <w:r w:rsidRPr="00F32F50">
              <w:rPr>
                <w:sz w:val="20"/>
                <w:szCs w:val="20"/>
              </w:rPr>
              <w:t>8.770</w:t>
            </w:r>
          </w:p>
        </w:tc>
        <w:tc>
          <w:tcPr>
            <w:tcW w:w="876" w:type="dxa"/>
            <w:tcBorders>
              <w:top w:val="single" w:sz="4" w:space="0" w:color="auto"/>
              <w:left w:val="single" w:sz="4" w:space="0" w:color="auto"/>
              <w:bottom w:val="single" w:sz="4" w:space="0" w:color="auto"/>
              <w:right w:val="single" w:sz="4" w:space="0" w:color="auto"/>
            </w:tcBorders>
            <w:vAlign w:val="center"/>
            <w:hideMark/>
          </w:tcPr>
          <w:p w14:paraId="2396BB6B" w14:textId="77777777" w:rsidR="00CE5070" w:rsidRPr="00F32F50" w:rsidRDefault="00CE5070" w:rsidP="002F15A0">
            <w:pPr>
              <w:jc w:val="center"/>
              <w:rPr>
                <w:sz w:val="20"/>
                <w:szCs w:val="20"/>
              </w:rPr>
            </w:pPr>
            <w:r w:rsidRPr="00F32F50">
              <w:rPr>
                <w:sz w:val="20"/>
                <w:szCs w:val="20"/>
              </w:rPr>
              <w:t>-</w:t>
            </w:r>
          </w:p>
        </w:tc>
        <w:tc>
          <w:tcPr>
            <w:tcW w:w="1148" w:type="dxa"/>
            <w:tcBorders>
              <w:top w:val="single" w:sz="4" w:space="0" w:color="auto"/>
              <w:left w:val="single" w:sz="4" w:space="0" w:color="auto"/>
              <w:bottom w:val="single" w:sz="4" w:space="0" w:color="auto"/>
              <w:right w:val="single" w:sz="4" w:space="0" w:color="auto"/>
            </w:tcBorders>
            <w:vAlign w:val="center"/>
            <w:hideMark/>
          </w:tcPr>
          <w:p w14:paraId="68A0AC8B" w14:textId="77777777" w:rsidR="00CE5070" w:rsidRPr="00F32F50" w:rsidRDefault="00CE5070" w:rsidP="002F15A0">
            <w:pPr>
              <w:jc w:val="center"/>
              <w:rPr>
                <w:sz w:val="20"/>
                <w:szCs w:val="20"/>
              </w:rPr>
            </w:pPr>
            <w:r w:rsidRPr="00F32F50">
              <w:rPr>
                <w:sz w:val="20"/>
                <w:szCs w:val="20"/>
              </w:rPr>
              <w:t>2.7807</w:t>
            </w:r>
          </w:p>
        </w:tc>
      </w:tr>
      <w:tr w:rsidR="00D735B0" w:rsidRPr="00F32F50" w14:paraId="041DD7A6"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13496902"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024E1FA9" w14:textId="77777777" w:rsidR="00CE5070" w:rsidRPr="00F32F50" w:rsidRDefault="00CE5070" w:rsidP="002F15A0">
            <w:pPr>
              <w:jc w:val="center"/>
              <w:rPr>
                <w:sz w:val="20"/>
                <w:szCs w:val="20"/>
              </w:rPr>
            </w:pPr>
            <w:r w:rsidRPr="00F32F50">
              <w:rPr>
                <w:sz w:val="20"/>
                <w:szCs w:val="20"/>
              </w:rPr>
              <w:t>HIP 19571</w:t>
            </w:r>
          </w:p>
        </w:tc>
        <w:tc>
          <w:tcPr>
            <w:tcW w:w="1409" w:type="dxa"/>
            <w:tcBorders>
              <w:top w:val="single" w:sz="4" w:space="0" w:color="auto"/>
              <w:left w:val="single" w:sz="4" w:space="0" w:color="auto"/>
              <w:bottom w:val="single" w:sz="4" w:space="0" w:color="auto"/>
              <w:right w:val="single" w:sz="4" w:space="0" w:color="auto"/>
            </w:tcBorders>
            <w:vAlign w:val="center"/>
            <w:hideMark/>
          </w:tcPr>
          <w:p w14:paraId="0A215723" w14:textId="77777777" w:rsidR="00CE5070" w:rsidRPr="00F32F50" w:rsidRDefault="00CE5070" w:rsidP="002F15A0">
            <w:pPr>
              <w:jc w:val="center"/>
              <w:rPr>
                <w:sz w:val="20"/>
                <w:szCs w:val="20"/>
              </w:rPr>
            </w:pPr>
            <w:r w:rsidRPr="00F32F50">
              <w:rPr>
                <w:sz w:val="20"/>
                <w:szCs w:val="20"/>
              </w:rPr>
              <w:t>04:11:36.20</w:t>
            </w:r>
          </w:p>
        </w:tc>
        <w:tc>
          <w:tcPr>
            <w:tcW w:w="1516" w:type="dxa"/>
            <w:tcBorders>
              <w:top w:val="single" w:sz="4" w:space="0" w:color="auto"/>
              <w:left w:val="single" w:sz="4" w:space="0" w:color="auto"/>
              <w:bottom w:val="single" w:sz="4" w:space="0" w:color="auto"/>
              <w:right w:val="single" w:sz="4" w:space="0" w:color="auto"/>
            </w:tcBorders>
            <w:vAlign w:val="center"/>
            <w:hideMark/>
          </w:tcPr>
          <w:p w14:paraId="3C188ACC" w14:textId="77777777" w:rsidR="00CE5070" w:rsidRPr="00F32F50" w:rsidRDefault="00CE5070" w:rsidP="002F15A0">
            <w:pPr>
              <w:jc w:val="center"/>
              <w:rPr>
                <w:sz w:val="20"/>
                <w:szCs w:val="20"/>
              </w:rPr>
            </w:pPr>
            <w:r w:rsidRPr="00F32F50">
              <w:rPr>
                <w:sz w:val="20"/>
                <w:szCs w:val="20"/>
              </w:rPr>
              <w:t>-20:21:22.2</w:t>
            </w:r>
          </w:p>
        </w:tc>
        <w:tc>
          <w:tcPr>
            <w:tcW w:w="938" w:type="dxa"/>
            <w:tcBorders>
              <w:top w:val="single" w:sz="4" w:space="0" w:color="auto"/>
              <w:left w:val="single" w:sz="4" w:space="0" w:color="auto"/>
              <w:bottom w:val="single" w:sz="4" w:space="0" w:color="auto"/>
              <w:right w:val="single" w:sz="4" w:space="0" w:color="auto"/>
            </w:tcBorders>
            <w:vAlign w:val="center"/>
            <w:hideMark/>
          </w:tcPr>
          <w:p w14:paraId="14917D9C" w14:textId="77777777" w:rsidR="00CE5070" w:rsidRPr="00F32F50" w:rsidRDefault="00CE5070" w:rsidP="002F15A0">
            <w:pPr>
              <w:jc w:val="center"/>
              <w:rPr>
                <w:sz w:val="20"/>
                <w:szCs w:val="20"/>
              </w:rPr>
            </w:pPr>
            <w:r w:rsidRPr="00F32F50">
              <w:rPr>
                <w:sz w:val="20"/>
                <w:szCs w:val="20"/>
              </w:rPr>
              <w:t>Am</w:t>
            </w:r>
          </w:p>
        </w:tc>
        <w:tc>
          <w:tcPr>
            <w:tcW w:w="1364" w:type="dxa"/>
            <w:tcBorders>
              <w:top w:val="single" w:sz="4" w:space="0" w:color="auto"/>
              <w:left w:val="single" w:sz="4" w:space="0" w:color="auto"/>
              <w:bottom w:val="single" w:sz="4" w:space="0" w:color="auto"/>
              <w:right w:val="single" w:sz="4" w:space="0" w:color="auto"/>
            </w:tcBorders>
            <w:vAlign w:val="center"/>
            <w:hideMark/>
          </w:tcPr>
          <w:p w14:paraId="2C8C7522" w14:textId="77777777" w:rsidR="00CE5070" w:rsidRPr="00F32F50" w:rsidRDefault="00CE5070" w:rsidP="002F15A0">
            <w:pPr>
              <w:jc w:val="center"/>
              <w:rPr>
                <w:sz w:val="20"/>
                <w:szCs w:val="20"/>
              </w:rPr>
            </w:pPr>
            <w:r w:rsidRPr="00F32F50">
              <w:rPr>
                <w:sz w:val="20"/>
                <w:szCs w:val="20"/>
              </w:rPr>
              <w:t>5.780</w:t>
            </w:r>
          </w:p>
        </w:tc>
        <w:tc>
          <w:tcPr>
            <w:tcW w:w="876" w:type="dxa"/>
            <w:tcBorders>
              <w:top w:val="single" w:sz="4" w:space="0" w:color="auto"/>
              <w:left w:val="single" w:sz="4" w:space="0" w:color="auto"/>
              <w:bottom w:val="single" w:sz="4" w:space="0" w:color="auto"/>
              <w:right w:val="single" w:sz="4" w:space="0" w:color="auto"/>
            </w:tcBorders>
            <w:vAlign w:val="center"/>
            <w:hideMark/>
          </w:tcPr>
          <w:p w14:paraId="23765A51" w14:textId="77777777" w:rsidR="00CE5070" w:rsidRPr="00F32F50" w:rsidRDefault="00CE5070" w:rsidP="002F15A0">
            <w:pPr>
              <w:jc w:val="center"/>
              <w:rPr>
                <w:sz w:val="20"/>
                <w:szCs w:val="20"/>
              </w:rPr>
            </w:pPr>
            <w:r w:rsidRPr="00F32F50">
              <w:rPr>
                <w:sz w:val="20"/>
                <w:szCs w:val="20"/>
              </w:rPr>
              <w:t>-</w:t>
            </w:r>
          </w:p>
        </w:tc>
        <w:tc>
          <w:tcPr>
            <w:tcW w:w="1148" w:type="dxa"/>
            <w:tcBorders>
              <w:top w:val="single" w:sz="4" w:space="0" w:color="auto"/>
              <w:left w:val="single" w:sz="4" w:space="0" w:color="auto"/>
              <w:bottom w:val="single" w:sz="4" w:space="0" w:color="auto"/>
              <w:right w:val="single" w:sz="4" w:space="0" w:color="auto"/>
            </w:tcBorders>
            <w:vAlign w:val="center"/>
            <w:hideMark/>
          </w:tcPr>
          <w:p w14:paraId="0E739B6A" w14:textId="77777777" w:rsidR="00CE5070" w:rsidRPr="00F32F50" w:rsidRDefault="00CE5070" w:rsidP="002F15A0">
            <w:pPr>
              <w:jc w:val="center"/>
              <w:rPr>
                <w:sz w:val="20"/>
                <w:szCs w:val="20"/>
              </w:rPr>
            </w:pPr>
            <w:r w:rsidRPr="00F32F50">
              <w:rPr>
                <w:sz w:val="20"/>
                <w:szCs w:val="20"/>
              </w:rPr>
              <w:t>3.6587</w:t>
            </w:r>
          </w:p>
        </w:tc>
      </w:tr>
      <w:tr w:rsidR="00D735B0" w:rsidRPr="00F32F50" w14:paraId="31AC971A"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07E6C03E"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3A69C232" w14:textId="77777777" w:rsidR="00CE5070" w:rsidRPr="00F32F50" w:rsidRDefault="00CE5070" w:rsidP="002F15A0">
            <w:pPr>
              <w:jc w:val="center"/>
              <w:rPr>
                <w:sz w:val="20"/>
                <w:szCs w:val="20"/>
              </w:rPr>
            </w:pPr>
            <w:r w:rsidRPr="00F32F50">
              <w:rPr>
                <w:sz w:val="20"/>
                <w:szCs w:val="20"/>
              </w:rPr>
              <w:t>HIP 29793</w:t>
            </w:r>
          </w:p>
        </w:tc>
        <w:tc>
          <w:tcPr>
            <w:tcW w:w="1409" w:type="dxa"/>
            <w:tcBorders>
              <w:top w:val="single" w:sz="4" w:space="0" w:color="auto"/>
              <w:left w:val="single" w:sz="4" w:space="0" w:color="auto"/>
              <w:bottom w:val="single" w:sz="4" w:space="0" w:color="auto"/>
              <w:right w:val="single" w:sz="4" w:space="0" w:color="auto"/>
            </w:tcBorders>
            <w:vAlign w:val="center"/>
            <w:hideMark/>
          </w:tcPr>
          <w:p w14:paraId="064BD06F" w14:textId="77777777" w:rsidR="00CE5070" w:rsidRPr="00F32F50" w:rsidRDefault="00CE5070" w:rsidP="002F15A0">
            <w:pPr>
              <w:jc w:val="center"/>
              <w:rPr>
                <w:sz w:val="20"/>
                <w:szCs w:val="20"/>
              </w:rPr>
            </w:pPr>
            <w:r w:rsidRPr="00F32F50">
              <w:rPr>
                <w:sz w:val="20"/>
                <w:szCs w:val="20"/>
              </w:rPr>
              <w:t>06:16:22.20</w:t>
            </w:r>
          </w:p>
        </w:tc>
        <w:tc>
          <w:tcPr>
            <w:tcW w:w="1516" w:type="dxa"/>
            <w:tcBorders>
              <w:top w:val="single" w:sz="4" w:space="0" w:color="auto"/>
              <w:left w:val="single" w:sz="4" w:space="0" w:color="auto"/>
              <w:bottom w:val="single" w:sz="4" w:space="0" w:color="auto"/>
              <w:right w:val="single" w:sz="4" w:space="0" w:color="auto"/>
            </w:tcBorders>
            <w:vAlign w:val="center"/>
            <w:hideMark/>
          </w:tcPr>
          <w:p w14:paraId="2587E4C1" w14:textId="77777777" w:rsidR="00CE5070" w:rsidRPr="00F32F50" w:rsidRDefault="00CE5070" w:rsidP="002F15A0">
            <w:pPr>
              <w:jc w:val="center"/>
              <w:rPr>
                <w:sz w:val="20"/>
                <w:szCs w:val="20"/>
              </w:rPr>
            </w:pPr>
            <w:r w:rsidRPr="00F32F50">
              <w:rPr>
                <w:sz w:val="20"/>
                <w:szCs w:val="20"/>
              </w:rPr>
              <w:t>+28:51:07.1</w:t>
            </w:r>
          </w:p>
        </w:tc>
        <w:tc>
          <w:tcPr>
            <w:tcW w:w="938" w:type="dxa"/>
            <w:tcBorders>
              <w:top w:val="single" w:sz="4" w:space="0" w:color="auto"/>
              <w:left w:val="single" w:sz="4" w:space="0" w:color="auto"/>
              <w:bottom w:val="single" w:sz="4" w:space="0" w:color="auto"/>
              <w:right w:val="single" w:sz="4" w:space="0" w:color="auto"/>
            </w:tcBorders>
            <w:vAlign w:val="center"/>
            <w:hideMark/>
          </w:tcPr>
          <w:p w14:paraId="695F7CF4" w14:textId="77777777" w:rsidR="00CE5070" w:rsidRPr="00F32F50" w:rsidRDefault="00CE5070" w:rsidP="002F15A0">
            <w:pPr>
              <w:jc w:val="center"/>
              <w:rPr>
                <w:sz w:val="20"/>
                <w:szCs w:val="20"/>
              </w:rPr>
            </w:pPr>
            <w:r w:rsidRPr="00F32F50">
              <w:rPr>
                <w:sz w:val="20"/>
                <w:szCs w:val="20"/>
              </w:rPr>
              <w:t>B8</w:t>
            </w:r>
          </w:p>
        </w:tc>
        <w:tc>
          <w:tcPr>
            <w:tcW w:w="1364" w:type="dxa"/>
            <w:tcBorders>
              <w:top w:val="single" w:sz="4" w:space="0" w:color="auto"/>
              <w:left w:val="single" w:sz="4" w:space="0" w:color="auto"/>
              <w:bottom w:val="single" w:sz="4" w:space="0" w:color="auto"/>
              <w:right w:val="single" w:sz="4" w:space="0" w:color="auto"/>
            </w:tcBorders>
            <w:vAlign w:val="center"/>
            <w:hideMark/>
          </w:tcPr>
          <w:p w14:paraId="0F49895D" w14:textId="77777777" w:rsidR="00CE5070" w:rsidRPr="00F32F50" w:rsidRDefault="00CE5070" w:rsidP="002F15A0">
            <w:pPr>
              <w:jc w:val="center"/>
              <w:rPr>
                <w:sz w:val="20"/>
                <w:szCs w:val="20"/>
              </w:rPr>
            </w:pPr>
            <w:r w:rsidRPr="00F32F50">
              <w:rPr>
                <w:sz w:val="20"/>
                <w:szCs w:val="20"/>
              </w:rPr>
              <w:t>7.310</w:t>
            </w:r>
          </w:p>
        </w:tc>
        <w:tc>
          <w:tcPr>
            <w:tcW w:w="876" w:type="dxa"/>
            <w:tcBorders>
              <w:top w:val="single" w:sz="4" w:space="0" w:color="auto"/>
              <w:left w:val="single" w:sz="4" w:space="0" w:color="auto"/>
              <w:bottom w:val="single" w:sz="4" w:space="0" w:color="auto"/>
              <w:right w:val="single" w:sz="4" w:space="0" w:color="auto"/>
            </w:tcBorders>
            <w:vAlign w:val="center"/>
            <w:hideMark/>
          </w:tcPr>
          <w:p w14:paraId="13277DC5" w14:textId="77777777" w:rsidR="00CE5070" w:rsidRPr="00F32F50" w:rsidRDefault="00CE5070" w:rsidP="002F15A0">
            <w:pPr>
              <w:jc w:val="center"/>
              <w:rPr>
                <w:sz w:val="20"/>
                <w:szCs w:val="20"/>
              </w:rPr>
            </w:pPr>
            <w:r w:rsidRPr="00F32F50">
              <w:rPr>
                <w:sz w:val="20"/>
                <w:szCs w:val="20"/>
              </w:rPr>
              <w:t>-</w:t>
            </w:r>
          </w:p>
        </w:tc>
        <w:tc>
          <w:tcPr>
            <w:tcW w:w="1148" w:type="dxa"/>
            <w:tcBorders>
              <w:top w:val="single" w:sz="4" w:space="0" w:color="auto"/>
              <w:left w:val="single" w:sz="4" w:space="0" w:color="auto"/>
              <w:bottom w:val="single" w:sz="4" w:space="0" w:color="auto"/>
              <w:right w:val="single" w:sz="4" w:space="0" w:color="auto"/>
            </w:tcBorders>
            <w:vAlign w:val="center"/>
            <w:hideMark/>
          </w:tcPr>
          <w:p w14:paraId="6D109EE5" w14:textId="77777777" w:rsidR="00CE5070" w:rsidRPr="00F32F50" w:rsidRDefault="00CE5070" w:rsidP="002F15A0">
            <w:pPr>
              <w:jc w:val="center"/>
              <w:rPr>
                <w:sz w:val="20"/>
                <w:szCs w:val="20"/>
              </w:rPr>
            </w:pPr>
            <w:r w:rsidRPr="00F32F50">
              <w:rPr>
                <w:sz w:val="20"/>
                <w:szCs w:val="20"/>
              </w:rPr>
              <w:t>23.1756</w:t>
            </w:r>
          </w:p>
        </w:tc>
      </w:tr>
      <w:tr w:rsidR="00D735B0" w:rsidRPr="00F32F50" w14:paraId="4FC7DAFF"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452D871A"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7EA4D54C" w14:textId="77777777" w:rsidR="00CE5070" w:rsidRPr="00F32F50" w:rsidRDefault="00CE5070" w:rsidP="002F15A0">
            <w:pPr>
              <w:jc w:val="center"/>
              <w:rPr>
                <w:sz w:val="20"/>
                <w:szCs w:val="20"/>
              </w:rPr>
            </w:pPr>
            <w:r w:rsidRPr="00F32F50">
              <w:rPr>
                <w:sz w:val="20"/>
                <w:szCs w:val="20"/>
              </w:rPr>
              <w:t>HIP  34431</w:t>
            </w:r>
          </w:p>
        </w:tc>
        <w:tc>
          <w:tcPr>
            <w:tcW w:w="1409" w:type="dxa"/>
            <w:tcBorders>
              <w:top w:val="single" w:sz="4" w:space="0" w:color="auto"/>
              <w:left w:val="single" w:sz="4" w:space="0" w:color="auto"/>
              <w:bottom w:val="single" w:sz="4" w:space="0" w:color="auto"/>
              <w:right w:val="single" w:sz="4" w:space="0" w:color="auto"/>
            </w:tcBorders>
            <w:vAlign w:val="center"/>
            <w:hideMark/>
          </w:tcPr>
          <w:p w14:paraId="1497B12F" w14:textId="77777777" w:rsidR="00CE5070" w:rsidRPr="00F32F50" w:rsidRDefault="00CE5070" w:rsidP="002F15A0">
            <w:pPr>
              <w:jc w:val="center"/>
              <w:rPr>
                <w:sz w:val="20"/>
                <w:szCs w:val="20"/>
              </w:rPr>
            </w:pPr>
            <w:r w:rsidRPr="00F32F50">
              <w:rPr>
                <w:sz w:val="20"/>
                <w:szCs w:val="20"/>
              </w:rPr>
              <w:t>07:08:15.24</w:t>
            </w:r>
          </w:p>
        </w:tc>
        <w:tc>
          <w:tcPr>
            <w:tcW w:w="1516" w:type="dxa"/>
            <w:tcBorders>
              <w:top w:val="single" w:sz="4" w:space="0" w:color="auto"/>
              <w:left w:val="single" w:sz="4" w:space="0" w:color="auto"/>
              <w:bottom w:val="single" w:sz="4" w:space="0" w:color="auto"/>
              <w:right w:val="single" w:sz="4" w:space="0" w:color="auto"/>
            </w:tcBorders>
            <w:vAlign w:val="center"/>
            <w:hideMark/>
          </w:tcPr>
          <w:p w14:paraId="1A751332" w14:textId="77777777" w:rsidR="00CE5070" w:rsidRPr="00F32F50" w:rsidRDefault="00CE5070" w:rsidP="002F15A0">
            <w:pPr>
              <w:jc w:val="center"/>
              <w:rPr>
                <w:sz w:val="20"/>
                <w:szCs w:val="20"/>
              </w:rPr>
            </w:pPr>
            <w:r w:rsidRPr="00F32F50">
              <w:rPr>
                <w:sz w:val="20"/>
                <w:szCs w:val="20"/>
              </w:rPr>
              <w:t>-22:26:25.3</w:t>
            </w:r>
          </w:p>
        </w:tc>
        <w:tc>
          <w:tcPr>
            <w:tcW w:w="938" w:type="dxa"/>
            <w:tcBorders>
              <w:top w:val="single" w:sz="4" w:space="0" w:color="auto"/>
              <w:left w:val="single" w:sz="4" w:space="0" w:color="auto"/>
              <w:bottom w:val="single" w:sz="4" w:space="0" w:color="auto"/>
              <w:right w:val="single" w:sz="4" w:space="0" w:color="auto"/>
            </w:tcBorders>
            <w:vAlign w:val="center"/>
            <w:hideMark/>
          </w:tcPr>
          <w:p w14:paraId="186E24B5" w14:textId="77777777" w:rsidR="00CE5070" w:rsidRPr="00F32F50" w:rsidRDefault="00CE5070" w:rsidP="002F15A0">
            <w:pPr>
              <w:jc w:val="center"/>
              <w:rPr>
                <w:sz w:val="20"/>
                <w:szCs w:val="20"/>
              </w:rPr>
            </w:pPr>
            <w:r w:rsidRPr="00F32F50">
              <w:rPr>
                <w:sz w:val="20"/>
                <w:szCs w:val="20"/>
              </w:rPr>
              <w:t>A8</w:t>
            </w:r>
          </w:p>
        </w:tc>
        <w:tc>
          <w:tcPr>
            <w:tcW w:w="1364" w:type="dxa"/>
            <w:tcBorders>
              <w:top w:val="single" w:sz="4" w:space="0" w:color="auto"/>
              <w:left w:val="single" w:sz="4" w:space="0" w:color="auto"/>
              <w:bottom w:val="single" w:sz="4" w:space="0" w:color="auto"/>
              <w:right w:val="single" w:sz="4" w:space="0" w:color="auto"/>
            </w:tcBorders>
            <w:vAlign w:val="center"/>
            <w:hideMark/>
          </w:tcPr>
          <w:p w14:paraId="5482E86D" w14:textId="77777777" w:rsidR="00CE5070" w:rsidRPr="00F32F50" w:rsidRDefault="00CE5070" w:rsidP="002F15A0">
            <w:pPr>
              <w:jc w:val="center"/>
              <w:rPr>
                <w:sz w:val="20"/>
                <w:szCs w:val="20"/>
              </w:rPr>
            </w:pPr>
            <w:r w:rsidRPr="00F32F50">
              <w:rPr>
                <w:sz w:val="20"/>
                <w:szCs w:val="20"/>
              </w:rPr>
              <w:t>9.000</w:t>
            </w:r>
          </w:p>
        </w:tc>
        <w:tc>
          <w:tcPr>
            <w:tcW w:w="876" w:type="dxa"/>
            <w:tcBorders>
              <w:top w:val="single" w:sz="4" w:space="0" w:color="auto"/>
              <w:left w:val="single" w:sz="4" w:space="0" w:color="auto"/>
              <w:bottom w:val="single" w:sz="4" w:space="0" w:color="auto"/>
              <w:right w:val="single" w:sz="4" w:space="0" w:color="auto"/>
            </w:tcBorders>
            <w:vAlign w:val="center"/>
            <w:hideMark/>
          </w:tcPr>
          <w:p w14:paraId="3D1B9209" w14:textId="77777777" w:rsidR="00CE5070" w:rsidRPr="00F32F50" w:rsidRDefault="00CE5070" w:rsidP="002F15A0">
            <w:pPr>
              <w:jc w:val="center"/>
              <w:rPr>
                <w:sz w:val="20"/>
                <w:szCs w:val="20"/>
              </w:rPr>
            </w:pPr>
            <w:r w:rsidRPr="00F32F50">
              <w:rPr>
                <w:sz w:val="20"/>
                <w:szCs w:val="20"/>
              </w:rPr>
              <w:t>9.500</w:t>
            </w:r>
          </w:p>
        </w:tc>
        <w:tc>
          <w:tcPr>
            <w:tcW w:w="1148" w:type="dxa"/>
            <w:tcBorders>
              <w:top w:val="single" w:sz="4" w:space="0" w:color="auto"/>
              <w:left w:val="single" w:sz="4" w:space="0" w:color="auto"/>
              <w:bottom w:val="single" w:sz="4" w:space="0" w:color="auto"/>
              <w:right w:val="single" w:sz="4" w:space="0" w:color="auto"/>
            </w:tcBorders>
            <w:vAlign w:val="center"/>
            <w:hideMark/>
          </w:tcPr>
          <w:p w14:paraId="65BE4772" w14:textId="77777777" w:rsidR="00CE5070" w:rsidRPr="00F32F50" w:rsidRDefault="00CE5070" w:rsidP="002F15A0">
            <w:pPr>
              <w:jc w:val="center"/>
              <w:rPr>
                <w:sz w:val="20"/>
                <w:szCs w:val="20"/>
              </w:rPr>
            </w:pPr>
            <w:r w:rsidRPr="00F32F50">
              <w:rPr>
                <w:sz w:val="20"/>
                <w:szCs w:val="20"/>
              </w:rPr>
              <w:t>10.0919</w:t>
            </w:r>
          </w:p>
        </w:tc>
      </w:tr>
      <w:tr w:rsidR="00D735B0" w:rsidRPr="00F32F50" w14:paraId="1D463A60"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412948C5"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67D98920" w14:textId="77777777" w:rsidR="00CE5070" w:rsidRPr="00F32F50" w:rsidRDefault="00CE5070" w:rsidP="002F15A0">
            <w:pPr>
              <w:jc w:val="center"/>
              <w:rPr>
                <w:sz w:val="20"/>
                <w:szCs w:val="20"/>
              </w:rPr>
            </w:pPr>
            <w:r w:rsidRPr="00F32F50">
              <w:rPr>
                <w:sz w:val="20"/>
                <w:szCs w:val="20"/>
              </w:rPr>
              <w:t>HIP 37497</w:t>
            </w:r>
          </w:p>
        </w:tc>
        <w:tc>
          <w:tcPr>
            <w:tcW w:w="1409" w:type="dxa"/>
            <w:tcBorders>
              <w:top w:val="single" w:sz="4" w:space="0" w:color="auto"/>
              <w:left w:val="single" w:sz="4" w:space="0" w:color="auto"/>
              <w:bottom w:val="single" w:sz="4" w:space="0" w:color="auto"/>
              <w:right w:val="single" w:sz="4" w:space="0" w:color="auto"/>
            </w:tcBorders>
            <w:vAlign w:val="center"/>
            <w:hideMark/>
          </w:tcPr>
          <w:p w14:paraId="1F6E8F7B" w14:textId="77777777" w:rsidR="00CE5070" w:rsidRPr="00F32F50" w:rsidRDefault="00CE5070" w:rsidP="002F15A0">
            <w:pPr>
              <w:jc w:val="center"/>
              <w:rPr>
                <w:sz w:val="20"/>
                <w:szCs w:val="20"/>
              </w:rPr>
            </w:pPr>
            <w:r w:rsidRPr="00F32F50">
              <w:rPr>
                <w:sz w:val="20"/>
                <w:szCs w:val="20"/>
              </w:rPr>
              <w:t>07:41:46.12</w:t>
            </w:r>
          </w:p>
        </w:tc>
        <w:tc>
          <w:tcPr>
            <w:tcW w:w="1516" w:type="dxa"/>
            <w:tcBorders>
              <w:top w:val="single" w:sz="4" w:space="0" w:color="auto"/>
              <w:left w:val="single" w:sz="4" w:space="0" w:color="auto"/>
              <w:bottom w:val="single" w:sz="4" w:space="0" w:color="auto"/>
              <w:right w:val="single" w:sz="4" w:space="0" w:color="auto"/>
            </w:tcBorders>
            <w:vAlign w:val="center"/>
            <w:hideMark/>
          </w:tcPr>
          <w:p w14:paraId="6F832903" w14:textId="77777777" w:rsidR="00CE5070" w:rsidRPr="00F32F50" w:rsidRDefault="00CE5070" w:rsidP="002F15A0">
            <w:pPr>
              <w:jc w:val="center"/>
              <w:rPr>
                <w:sz w:val="20"/>
                <w:szCs w:val="20"/>
              </w:rPr>
            </w:pPr>
            <w:r w:rsidRPr="00F32F50">
              <w:rPr>
                <w:sz w:val="20"/>
                <w:szCs w:val="20"/>
              </w:rPr>
              <w:t>-13:23:37.8</w:t>
            </w:r>
          </w:p>
        </w:tc>
        <w:tc>
          <w:tcPr>
            <w:tcW w:w="938" w:type="dxa"/>
            <w:tcBorders>
              <w:top w:val="single" w:sz="4" w:space="0" w:color="auto"/>
              <w:left w:val="single" w:sz="4" w:space="0" w:color="auto"/>
              <w:bottom w:val="single" w:sz="4" w:space="0" w:color="auto"/>
              <w:right w:val="single" w:sz="4" w:space="0" w:color="auto"/>
            </w:tcBorders>
            <w:vAlign w:val="center"/>
            <w:hideMark/>
          </w:tcPr>
          <w:p w14:paraId="15C9554C" w14:textId="77777777" w:rsidR="00CE5070" w:rsidRPr="00F32F50" w:rsidRDefault="00CE5070" w:rsidP="002F15A0">
            <w:pPr>
              <w:jc w:val="center"/>
              <w:rPr>
                <w:sz w:val="20"/>
                <w:szCs w:val="20"/>
              </w:rPr>
            </w:pPr>
            <w:r w:rsidRPr="00F32F50">
              <w:rPr>
                <w:sz w:val="20"/>
                <w:szCs w:val="20"/>
              </w:rPr>
              <w:t>A6</w:t>
            </w:r>
          </w:p>
        </w:tc>
        <w:tc>
          <w:tcPr>
            <w:tcW w:w="1364" w:type="dxa"/>
            <w:tcBorders>
              <w:top w:val="single" w:sz="4" w:space="0" w:color="auto"/>
              <w:left w:val="single" w:sz="4" w:space="0" w:color="auto"/>
              <w:bottom w:val="single" w:sz="4" w:space="0" w:color="auto"/>
              <w:right w:val="single" w:sz="4" w:space="0" w:color="auto"/>
            </w:tcBorders>
            <w:vAlign w:val="center"/>
            <w:hideMark/>
          </w:tcPr>
          <w:p w14:paraId="67DA0C2A" w14:textId="77777777" w:rsidR="00CE5070" w:rsidRPr="00F32F50" w:rsidRDefault="00CE5070" w:rsidP="002F15A0">
            <w:pPr>
              <w:jc w:val="center"/>
              <w:rPr>
                <w:sz w:val="20"/>
                <w:szCs w:val="20"/>
              </w:rPr>
            </w:pPr>
            <w:r w:rsidRPr="00F32F50">
              <w:rPr>
                <w:sz w:val="20"/>
                <w:szCs w:val="20"/>
              </w:rPr>
              <w:t>9.500</w:t>
            </w:r>
          </w:p>
        </w:tc>
        <w:tc>
          <w:tcPr>
            <w:tcW w:w="876" w:type="dxa"/>
            <w:tcBorders>
              <w:top w:val="single" w:sz="4" w:space="0" w:color="auto"/>
              <w:left w:val="single" w:sz="4" w:space="0" w:color="auto"/>
              <w:bottom w:val="single" w:sz="4" w:space="0" w:color="auto"/>
              <w:right w:val="single" w:sz="4" w:space="0" w:color="auto"/>
            </w:tcBorders>
            <w:vAlign w:val="center"/>
            <w:hideMark/>
          </w:tcPr>
          <w:p w14:paraId="33119301" w14:textId="77777777" w:rsidR="00CE5070" w:rsidRPr="00F32F50" w:rsidRDefault="00CE5070" w:rsidP="002F15A0">
            <w:pPr>
              <w:jc w:val="center"/>
              <w:rPr>
                <w:sz w:val="20"/>
                <w:szCs w:val="20"/>
              </w:rPr>
            </w:pPr>
            <w:r w:rsidRPr="00F32F50">
              <w:rPr>
                <w:sz w:val="20"/>
                <w:szCs w:val="20"/>
              </w:rPr>
              <w:t>10.400</w:t>
            </w:r>
          </w:p>
        </w:tc>
        <w:tc>
          <w:tcPr>
            <w:tcW w:w="1148" w:type="dxa"/>
            <w:tcBorders>
              <w:top w:val="single" w:sz="4" w:space="0" w:color="auto"/>
              <w:left w:val="single" w:sz="4" w:space="0" w:color="auto"/>
              <w:bottom w:val="single" w:sz="4" w:space="0" w:color="auto"/>
              <w:right w:val="single" w:sz="4" w:space="0" w:color="auto"/>
            </w:tcBorders>
            <w:vAlign w:val="center"/>
            <w:hideMark/>
          </w:tcPr>
          <w:p w14:paraId="44416ED8" w14:textId="77777777" w:rsidR="00CE5070" w:rsidRPr="00F32F50" w:rsidRDefault="00CE5070" w:rsidP="002F15A0">
            <w:pPr>
              <w:jc w:val="center"/>
              <w:rPr>
                <w:sz w:val="20"/>
                <w:szCs w:val="20"/>
              </w:rPr>
            </w:pPr>
            <w:r w:rsidRPr="00F32F50">
              <w:rPr>
                <w:sz w:val="20"/>
                <w:szCs w:val="20"/>
              </w:rPr>
              <w:t>0.7949</w:t>
            </w:r>
          </w:p>
        </w:tc>
      </w:tr>
      <w:tr w:rsidR="00D735B0" w:rsidRPr="00F32F50" w14:paraId="01C551BE"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2A3A298D"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1458D44D" w14:textId="77777777" w:rsidR="00CE5070" w:rsidRPr="00F32F50" w:rsidRDefault="00CE5070" w:rsidP="002F15A0">
            <w:pPr>
              <w:jc w:val="center"/>
              <w:rPr>
                <w:sz w:val="20"/>
                <w:szCs w:val="20"/>
              </w:rPr>
            </w:pPr>
            <w:r w:rsidRPr="00F32F50">
              <w:rPr>
                <w:sz w:val="20"/>
                <w:szCs w:val="20"/>
              </w:rPr>
              <w:t>HIP 41793</w:t>
            </w:r>
          </w:p>
        </w:tc>
        <w:tc>
          <w:tcPr>
            <w:tcW w:w="1409" w:type="dxa"/>
            <w:tcBorders>
              <w:top w:val="single" w:sz="4" w:space="0" w:color="auto"/>
              <w:left w:val="single" w:sz="4" w:space="0" w:color="auto"/>
              <w:bottom w:val="single" w:sz="4" w:space="0" w:color="auto"/>
              <w:right w:val="single" w:sz="4" w:space="0" w:color="auto"/>
            </w:tcBorders>
            <w:vAlign w:val="center"/>
            <w:hideMark/>
          </w:tcPr>
          <w:p w14:paraId="2ED54BCA" w14:textId="77777777" w:rsidR="00CE5070" w:rsidRPr="00F32F50" w:rsidRDefault="00CE5070" w:rsidP="002F15A0">
            <w:pPr>
              <w:jc w:val="center"/>
              <w:rPr>
                <w:sz w:val="20"/>
                <w:szCs w:val="20"/>
              </w:rPr>
            </w:pPr>
            <w:r w:rsidRPr="00F32F50">
              <w:rPr>
                <w:sz w:val="20"/>
                <w:szCs w:val="20"/>
              </w:rPr>
              <w:t>08:31:16.80</w:t>
            </w:r>
          </w:p>
        </w:tc>
        <w:tc>
          <w:tcPr>
            <w:tcW w:w="1516" w:type="dxa"/>
            <w:tcBorders>
              <w:top w:val="single" w:sz="4" w:space="0" w:color="auto"/>
              <w:left w:val="single" w:sz="4" w:space="0" w:color="auto"/>
              <w:bottom w:val="single" w:sz="4" w:space="0" w:color="auto"/>
              <w:right w:val="single" w:sz="4" w:space="0" w:color="auto"/>
            </w:tcBorders>
            <w:vAlign w:val="center"/>
            <w:hideMark/>
          </w:tcPr>
          <w:p w14:paraId="47C9589A" w14:textId="77777777" w:rsidR="00CE5070" w:rsidRPr="00F32F50" w:rsidRDefault="00CE5070" w:rsidP="002F15A0">
            <w:pPr>
              <w:jc w:val="center"/>
              <w:rPr>
                <w:sz w:val="20"/>
                <w:szCs w:val="20"/>
              </w:rPr>
            </w:pPr>
            <w:r w:rsidRPr="00F32F50">
              <w:rPr>
                <w:sz w:val="20"/>
                <w:szCs w:val="20"/>
              </w:rPr>
              <w:t>-59:13:37.3</w:t>
            </w:r>
          </w:p>
        </w:tc>
        <w:tc>
          <w:tcPr>
            <w:tcW w:w="938" w:type="dxa"/>
            <w:tcBorders>
              <w:top w:val="single" w:sz="4" w:space="0" w:color="auto"/>
              <w:left w:val="single" w:sz="4" w:space="0" w:color="auto"/>
              <w:bottom w:val="single" w:sz="4" w:space="0" w:color="auto"/>
              <w:right w:val="single" w:sz="4" w:space="0" w:color="auto"/>
            </w:tcBorders>
            <w:vAlign w:val="center"/>
            <w:hideMark/>
          </w:tcPr>
          <w:p w14:paraId="1258EC15" w14:textId="77777777" w:rsidR="00CE5070" w:rsidRPr="00F32F50" w:rsidRDefault="00CE5070" w:rsidP="002F15A0">
            <w:pPr>
              <w:jc w:val="center"/>
              <w:rPr>
                <w:sz w:val="20"/>
                <w:szCs w:val="20"/>
              </w:rPr>
            </w:pPr>
            <w:r w:rsidRPr="00F32F50">
              <w:rPr>
                <w:sz w:val="20"/>
                <w:szCs w:val="20"/>
              </w:rPr>
              <w:t>A0</w:t>
            </w:r>
          </w:p>
        </w:tc>
        <w:tc>
          <w:tcPr>
            <w:tcW w:w="1364" w:type="dxa"/>
            <w:tcBorders>
              <w:top w:val="single" w:sz="4" w:space="0" w:color="auto"/>
              <w:left w:val="single" w:sz="4" w:space="0" w:color="auto"/>
              <w:bottom w:val="single" w:sz="4" w:space="0" w:color="auto"/>
              <w:right w:val="single" w:sz="4" w:space="0" w:color="auto"/>
            </w:tcBorders>
            <w:vAlign w:val="center"/>
            <w:hideMark/>
          </w:tcPr>
          <w:p w14:paraId="786596D3" w14:textId="77777777" w:rsidR="00CE5070" w:rsidRPr="00F32F50" w:rsidRDefault="00CE5070" w:rsidP="002F15A0">
            <w:pPr>
              <w:jc w:val="center"/>
              <w:rPr>
                <w:sz w:val="20"/>
                <w:szCs w:val="20"/>
              </w:rPr>
            </w:pPr>
            <w:r w:rsidRPr="00F32F50">
              <w:rPr>
                <w:sz w:val="20"/>
                <w:szCs w:val="20"/>
              </w:rPr>
              <w:t>7.800</w:t>
            </w:r>
          </w:p>
        </w:tc>
        <w:tc>
          <w:tcPr>
            <w:tcW w:w="876" w:type="dxa"/>
            <w:tcBorders>
              <w:top w:val="single" w:sz="4" w:space="0" w:color="auto"/>
              <w:left w:val="single" w:sz="4" w:space="0" w:color="auto"/>
              <w:bottom w:val="single" w:sz="4" w:space="0" w:color="auto"/>
              <w:right w:val="single" w:sz="4" w:space="0" w:color="auto"/>
            </w:tcBorders>
            <w:vAlign w:val="center"/>
            <w:hideMark/>
          </w:tcPr>
          <w:p w14:paraId="6C581B81" w14:textId="77777777" w:rsidR="00CE5070" w:rsidRPr="00F32F50" w:rsidRDefault="00CE5070" w:rsidP="002F15A0">
            <w:pPr>
              <w:jc w:val="center"/>
              <w:rPr>
                <w:sz w:val="20"/>
                <w:szCs w:val="20"/>
              </w:rPr>
            </w:pPr>
            <w:r w:rsidRPr="00F32F50">
              <w:rPr>
                <w:sz w:val="20"/>
                <w:szCs w:val="20"/>
              </w:rPr>
              <w:t>8.300</w:t>
            </w:r>
          </w:p>
        </w:tc>
        <w:tc>
          <w:tcPr>
            <w:tcW w:w="1148" w:type="dxa"/>
            <w:tcBorders>
              <w:top w:val="single" w:sz="4" w:space="0" w:color="auto"/>
              <w:left w:val="single" w:sz="4" w:space="0" w:color="auto"/>
              <w:bottom w:val="single" w:sz="4" w:space="0" w:color="auto"/>
              <w:right w:val="single" w:sz="4" w:space="0" w:color="auto"/>
            </w:tcBorders>
            <w:vAlign w:val="center"/>
            <w:hideMark/>
          </w:tcPr>
          <w:p w14:paraId="0B2411A3" w14:textId="77777777" w:rsidR="00CE5070" w:rsidRPr="00F32F50" w:rsidRDefault="00CE5070" w:rsidP="002F15A0">
            <w:pPr>
              <w:jc w:val="center"/>
              <w:rPr>
                <w:sz w:val="20"/>
                <w:szCs w:val="20"/>
              </w:rPr>
            </w:pPr>
            <w:r w:rsidRPr="00F32F50">
              <w:rPr>
                <w:sz w:val="20"/>
                <w:szCs w:val="20"/>
              </w:rPr>
              <w:t>1.0826</w:t>
            </w:r>
          </w:p>
        </w:tc>
      </w:tr>
      <w:tr w:rsidR="00D735B0" w:rsidRPr="00F32F50" w14:paraId="39D9AD9A"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09DD89FE"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13038FF3" w14:textId="77777777" w:rsidR="00CE5070" w:rsidRPr="00F32F50" w:rsidRDefault="00CE5070" w:rsidP="002F15A0">
            <w:pPr>
              <w:jc w:val="center"/>
              <w:rPr>
                <w:sz w:val="20"/>
                <w:szCs w:val="20"/>
              </w:rPr>
            </w:pPr>
            <w:r w:rsidRPr="00F32F50">
              <w:rPr>
                <w:sz w:val="20"/>
                <w:szCs w:val="20"/>
              </w:rPr>
              <w:t>BD +20 2153</w:t>
            </w:r>
          </w:p>
        </w:tc>
        <w:tc>
          <w:tcPr>
            <w:tcW w:w="1409" w:type="dxa"/>
            <w:tcBorders>
              <w:top w:val="single" w:sz="4" w:space="0" w:color="auto"/>
              <w:left w:val="single" w:sz="4" w:space="0" w:color="auto"/>
              <w:bottom w:val="single" w:sz="4" w:space="0" w:color="auto"/>
              <w:right w:val="single" w:sz="4" w:space="0" w:color="auto"/>
            </w:tcBorders>
            <w:vAlign w:val="center"/>
            <w:hideMark/>
          </w:tcPr>
          <w:p w14:paraId="0AB60A01" w14:textId="77777777" w:rsidR="00CE5070" w:rsidRPr="00F32F50" w:rsidRDefault="00CE5070" w:rsidP="002F15A0">
            <w:pPr>
              <w:jc w:val="center"/>
              <w:rPr>
                <w:sz w:val="20"/>
                <w:szCs w:val="20"/>
              </w:rPr>
            </w:pPr>
            <w:r w:rsidRPr="00F32F50">
              <w:rPr>
                <w:sz w:val="20"/>
                <w:szCs w:val="20"/>
              </w:rPr>
              <w:t>08:39:57.77</w:t>
            </w:r>
          </w:p>
        </w:tc>
        <w:tc>
          <w:tcPr>
            <w:tcW w:w="1516" w:type="dxa"/>
            <w:tcBorders>
              <w:top w:val="single" w:sz="4" w:space="0" w:color="auto"/>
              <w:left w:val="single" w:sz="4" w:space="0" w:color="auto"/>
              <w:bottom w:val="single" w:sz="4" w:space="0" w:color="auto"/>
              <w:right w:val="single" w:sz="4" w:space="0" w:color="auto"/>
            </w:tcBorders>
            <w:vAlign w:val="center"/>
            <w:hideMark/>
          </w:tcPr>
          <w:p w14:paraId="04AA7D74" w14:textId="77777777" w:rsidR="00CE5070" w:rsidRPr="00F32F50" w:rsidRDefault="00CE5070" w:rsidP="002F15A0">
            <w:pPr>
              <w:jc w:val="center"/>
              <w:rPr>
                <w:sz w:val="20"/>
                <w:szCs w:val="20"/>
              </w:rPr>
            </w:pPr>
            <w:r w:rsidRPr="00F32F50">
              <w:rPr>
                <w:sz w:val="20"/>
                <w:szCs w:val="20"/>
              </w:rPr>
              <w:t>+19:32:29.3</w:t>
            </w:r>
          </w:p>
        </w:tc>
        <w:tc>
          <w:tcPr>
            <w:tcW w:w="938" w:type="dxa"/>
            <w:tcBorders>
              <w:top w:val="single" w:sz="4" w:space="0" w:color="auto"/>
              <w:left w:val="single" w:sz="4" w:space="0" w:color="auto"/>
              <w:bottom w:val="single" w:sz="4" w:space="0" w:color="auto"/>
              <w:right w:val="single" w:sz="4" w:space="0" w:color="auto"/>
            </w:tcBorders>
            <w:vAlign w:val="center"/>
            <w:hideMark/>
          </w:tcPr>
          <w:p w14:paraId="1B9B8600" w14:textId="77777777" w:rsidR="00CE5070" w:rsidRPr="00F32F50" w:rsidRDefault="00CE5070" w:rsidP="002F15A0">
            <w:pPr>
              <w:jc w:val="center"/>
              <w:rPr>
                <w:sz w:val="20"/>
                <w:szCs w:val="20"/>
              </w:rPr>
            </w:pPr>
            <w:r w:rsidRPr="00F32F50">
              <w:rPr>
                <w:sz w:val="20"/>
                <w:szCs w:val="20"/>
              </w:rPr>
              <w:t>Am</w:t>
            </w:r>
          </w:p>
        </w:tc>
        <w:tc>
          <w:tcPr>
            <w:tcW w:w="1364" w:type="dxa"/>
            <w:tcBorders>
              <w:top w:val="single" w:sz="4" w:space="0" w:color="auto"/>
              <w:left w:val="single" w:sz="4" w:space="0" w:color="auto"/>
              <w:bottom w:val="single" w:sz="4" w:space="0" w:color="auto"/>
              <w:right w:val="single" w:sz="4" w:space="0" w:color="auto"/>
            </w:tcBorders>
            <w:vAlign w:val="center"/>
            <w:hideMark/>
          </w:tcPr>
          <w:p w14:paraId="38706855" w14:textId="77777777" w:rsidR="00CE5070" w:rsidRPr="00F32F50" w:rsidRDefault="00CE5070" w:rsidP="002F15A0">
            <w:pPr>
              <w:jc w:val="center"/>
              <w:rPr>
                <w:sz w:val="20"/>
                <w:szCs w:val="20"/>
              </w:rPr>
            </w:pPr>
            <w:r w:rsidRPr="00F32F50">
              <w:rPr>
                <w:sz w:val="20"/>
                <w:szCs w:val="20"/>
              </w:rPr>
              <w:t>7.540</w:t>
            </w:r>
          </w:p>
        </w:tc>
        <w:tc>
          <w:tcPr>
            <w:tcW w:w="876" w:type="dxa"/>
            <w:tcBorders>
              <w:top w:val="single" w:sz="4" w:space="0" w:color="auto"/>
              <w:left w:val="single" w:sz="4" w:space="0" w:color="auto"/>
              <w:bottom w:val="single" w:sz="4" w:space="0" w:color="auto"/>
              <w:right w:val="single" w:sz="4" w:space="0" w:color="auto"/>
            </w:tcBorders>
            <w:vAlign w:val="center"/>
            <w:hideMark/>
          </w:tcPr>
          <w:p w14:paraId="4B5F5B29" w14:textId="77777777" w:rsidR="00CE5070" w:rsidRPr="00F32F50" w:rsidRDefault="00CE5070" w:rsidP="002F15A0">
            <w:pPr>
              <w:jc w:val="center"/>
              <w:rPr>
                <w:sz w:val="20"/>
                <w:szCs w:val="20"/>
              </w:rPr>
            </w:pPr>
            <w:r w:rsidRPr="00F32F50">
              <w:rPr>
                <w:sz w:val="20"/>
                <w:szCs w:val="20"/>
              </w:rPr>
              <w:t>-</w:t>
            </w:r>
          </w:p>
        </w:tc>
        <w:tc>
          <w:tcPr>
            <w:tcW w:w="1148" w:type="dxa"/>
            <w:tcBorders>
              <w:top w:val="single" w:sz="4" w:space="0" w:color="auto"/>
              <w:left w:val="single" w:sz="4" w:space="0" w:color="auto"/>
              <w:bottom w:val="single" w:sz="4" w:space="0" w:color="auto"/>
              <w:right w:val="single" w:sz="4" w:space="0" w:color="auto"/>
            </w:tcBorders>
            <w:vAlign w:val="center"/>
            <w:hideMark/>
          </w:tcPr>
          <w:p w14:paraId="243900A0" w14:textId="77777777" w:rsidR="00CE5070" w:rsidRPr="00F32F50" w:rsidRDefault="00CE5070" w:rsidP="002F15A0">
            <w:pPr>
              <w:jc w:val="center"/>
              <w:rPr>
                <w:sz w:val="20"/>
                <w:szCs w:val="20"/>
              </w:rPr>
            </w:pPr>
            <w:r w:rsidRPr="00F32F50">
              <w:rPr>
                <w:sz w:val="20"/>
                <w:szCs w:val="20"/>
              </w:rPr>
              <w:t>12.9117</w:t>
            </w:r>
          </w:p>
        </w:tc>
      </w:tr>
      <w:tr w:rsidR="00D735B0" w:rsidRPr="00F32F50" w14:paraId="63148BEE" w14:textId="77777777" w:rsidTr="00CE5070">
        <w:tc>
          <w:tcPr>
            <w:tcW w:w="510" w:type="dxa"/>
            <w:tcBorders>
              <w:top w:val="single" w:sz="4" w:space="0" w:color="auto"/>
              <w:left w:val="single" w:sz="4" w:space="0" w:color="auto"/>
              <w:bottom w:val="nil"/>
              <w:right w:val="single" w:sz="4" w:space="0" w:color="auto"/>
            </w:tcBorders>
            <w:vAlign w:val="center"/>
          </w:tcPr>
          <w:p w14:paraId="6EE5BE9D"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nil"/>
              <w:right w:val="single" w:sz="4" w:space="0" w:color="auto"/>
            </w:tcBorders>
            <w:vAlign w:val="center"/>
            <w:hideMark/>
          </w:tcPr>
          <w:p w14:paraId="7ECE8CC9" w14:textId="77777777" w:rsidR="00CE5070" w:rsidRPr="00F32F50" w:rsidRDefault="00CE5070" w:rsidP="002F15A0">
            <w:pPr>
              <w:jc w:val="center"/>
              <w:rPr>
                <w:sz w:val="20"/>
                <w:szCs w:val="20"/>
              </w:rPr>
            </w:pPr>
            <w:r w:rsidRPr="00F32F50">
              <w:rPr>
                <w:sz w:val="20"/>
                <w:szCs w:val="20"/>
              </w:rPr>
              <w:t>HIP 46704</w:t>
            </w:r>
          </w:p>
        </w:tc>
        <w:tc>
          <w:tcPr>
            <w:tcW w:w="1409" w:type="dxa"/>
            <w:tcBorders>
              <w:top w:val="single" w:sz="4" w:space="0" w:color="auto"/>
              <w:left w:val="single" w:sz="4" w:space="0" w:color="auto"/>
              <w:bottom w:val="nil"/>
              <w:right w:val="single" w:sz="4" w:space="0" w:color="auto"/>
            </w:tcBorders>
            <w:vAlign w:val="center"/>
            <w:hideMark/>
          </w:tcPr>
          <w:p w14:paraId="54FBEFAF" w14:textId="77777777" w:rsidR="00CE5070" w:rsidRPr="00F32F50" w:rsidRDefault="00CE5070" w:rsidP="002F15A0">
            <w:pPr>
              <w:jc w:val="center"/>
              <w:rPr>
                <w:sz w:val="20"/>
                <w:szCs w:val="20"/>
              </w:rPr>
            </w:pPr>
            <w:r w:rsidRPr="00F32F50">
              <w:rPr>
                <w:sz w:val="20"/>
                <w:szCs w:val="20"/>
              </w:rPr>
              <w:t>09:31:17.39</w:t>
            </w:r>
          </w:p>
        </w:tc>
        <w:tc>
          <w:tcPr>
            <w:tcW w:w="1516" w:type="dxa"/>
            <w:tcBorders>
              <w:top w:val="single" w:sz="4" w:space="0" w:color="auto"/>
              <w:left w:val="single" w:sz="4" w:space="0" w:color="auto"/>
              <w:bottom w:val="nil"/>
              <w:right w:val="single" w:sz="4" w:space="0" w:color="auto"/>
            </w:tcBorders>
            <w:vAlign w:val="center"/>
            <w:hideMark/>
          </w:tcPr>
          <w:p w14:paraId="6026DF5E" w14:textId="77777777" w:rsidR="00CE5070" w:rsidRPr="00F32F50" w:rsidRDefault="00CE5070" w:rsidP="002F15A0">
            <w:pPr>
              <w:jc w:val="center"/>
              <w:rPr>
                <w:sz w:val="20"/>
                <w:szCs w:val="20"/>
              </w:rPr>
            </w:pPr>
            <w:r w:rsidRPr="00F32F50">
              <w:rPr>
                <w:sz w:val="20"/>
                <w:szCs w:val="20"/>
              </w:rPr>
              <w:t>+27:23:14.1</w:t>
            </w:r>
          </w:p>
        </w:tc>
        <w:tc>
          <w:tcPr>
            <w:tcW w:w="938" w:type="dxa"/>
            <w:tcBorders>
              <w:top w:val="single" w:sz="4" w:space="0" w:color="auto"/>
              <w:left w:val="single" w:sz="4" w:space="0" w:color="auto"/>
              <w:bottom w:val="nil"/>
              <w:right w:val="single" w:sz="4" w:space="0" w:color="auto"/>
            </w:tcBorders>
            <w:vAlign w:val="center"/>
            <w:hideMark/>
          </w:tcPr>
          <w:p w14:paraId="4E540E56" w14:textId="77777777" w:rsidR="00CE5070" w:rsidRPr="00F32F50" w:rsidRDefault="00CE5070" w:rsidP="002F15A0">
            <w:pPr>
              <w:jc w:val="center"/>
              <w:rPr>
                <w:sz w:val="20"/>
                <w:szCs w:val="20"/>
              </w:rPr>
            </w:pPr>
            <w:r w:rsidRPr="00F32F50">
              <w:rPr>
                <w:sz w:val="20"/>
                <w:szCs w:val="20"/>
              </w:rPr>
              <w:t>Am</w:t>
            </w:r>
          </w:p>
        </w:tc>
        <w:tc>
          <w:tcPr>
            <w:tcW w:w="1364" w:type="dxa"/>
            <w:tcBorders>
              <w:top w:val="single" w:sz="4" w:space="0" w:color="auto"/>
              <w:left w:val="single" w:sz="4" w:space="0" w:color="auto"/>
              <w:bottom w:val="nil"/>
              <w:right w:val="single" w:sz="4" w:space="0" w:color="auto"/>
            </w:tcBorders>
            <w:vAlign w:val="center"/>
            <w:hideMark/>
          </w:tcPr>
          <w:p w14:paraId="09B6D662" w14:textId="77777777" w:rsidR="00CE5070" w:rsidRPr="00F32F50" w:rsidRDefault="00CE5070" w:rsidP="002F15A0">
            <w:pPr>
              <w:jc w:val="center"/>
              <w:rPr>
                <w:sz w:val="20"/>
                <w:szCs w:val="20"/>
              </w:rPr>
            </w:pPr>
            <w:r w:rsidRPr="00F32F50">
              <w:rPr>
                <w:sz w:val="20"/>
                <w:szCs w:val="20"/>
              </w:rPr>
              <w:t>6.590</w:t>
            </w:r>
          </w:p>
        </w:tc>
        <w:tc>
          <w:tcPr>
            <w:tcW w:w="876" w:type="dxa"/>
            <w:tcBorders>
              <w:top w:val="single" w:sz="4" w:space="0" w:color="auto"/>
              <w:left w:val="single" w:sz="4" w:space="0" w:color="auto"/>
              <w:bottom w:val="nil"/>
              <w:right w:val="single" w:sz="4" w:space="0" w:color="auto"/>
            </w:tcBorders>
            <w:vAlign w:val="center"/>
            <w:hideMark/>
          </w:tcPr>
          <w:p w14:paraId="464B189C" w14:textId="77777777" w:rsidR="00CE5070" w:rsidRPr="00F32F50" w:rsidRDefault="00CE5070" w:rsidP="002F15A0">
            <w:pPr>
              <w:jc w:val="center"/>
              <w:rPr>
                <w:sz w:val="20"/>
                <w:szCs w:val="20"/>
              </w:rPr>
            </w:pPr>
            <w:r w:rsidRPr="00F32F50">
              <w:rPr>
                <w:sz w:val="20"/>
                <w:szCs w:val="20"/>
              </w:rPr>
              <w:t>-</w:t>
            </w:r>
          </w:p>
        </w:tc>
        <w:tc>
          <w:tcPr>
            <w:tcW w:w="1148" w:type="dxa"/>
            <w:tcBorders>
              <w:top w:val="single" w:sz="4" w:space="0" w:color="auto"/>
              <w:left w:val="single" w:sz="4" w:space="0" w:color="auto"/>
              <w:bottom w:val="nil"/>
              <w:right w:val="single" w:sz="4" w:space="0" w:color="auto"/>
            </w:tcBorders>
            <w:vAlign w:val="center"/>
            <w:hideMark/>
          </w:tcPr>
          <w:p w14:paraId="49FBFC8D" w14:textId="77777777" w:rsidR="00CE5070" w:rsidRPr="00F32F50" w:rsidRDefault="00CE5070" w:rsidP="002F15A0">
            <w:pPr>
              <w:jc w:val="center"/>
              <w:rPr>
                <w:sz w:val="20"/>
                <w:szCs w:val="20"/>
              </w:rPr>
            </w:pPr>
            <w:r w:rsidRPr="00F32F50">
              <w:rPr>
                <w:sz w:val="20"/>
                <w:szCs w:val="20"/>
              </w:rPr>
              <w:t>9.0120</w:t>
            </w:r>
          </w:p>
        </w:tc>
      </w:tr>
      <w:tr w:rsidR="00D735B0" w:rsidRPr="00F32F50" w14:paraId="03D4B265" w14:textId="77777777" w:rsidTr="00CE5070">
        <w:tc>
          <w:tcPr>
            <w:tcW w:w="510" w:type="dxa"/>
            <w:tcBorders>
              <w:top w:val="single" w:sz="4" w:space="0" w:color="auto"/>
              <w:left w:val="single" w:sz="4" w:space="0" w:color="auto"/>
              <w:bottom w:val="nil"/>
              <w:right w:val="single" w:sz="4" w:space="0" w:color="auto"/>
            </w:tcBorders>
            <w:vAlign w:val="center"/>
          </w:tcPr>
          <w:p w14:paraId="26491A14"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nil"/>
              <w:right w:val="single" w:sz="4" w:space="0" w:color="auto"/>
            </w:tcBorders>
            <w:vAlign w:val="center"/>
            <w:hideMark/>
          </w:tcPr>
          <w:p w14:paraId="5D7A4B54" w14:textId="77777777" w:rsidR="00CE5070" w:rsidRPr="00F32F50" w:rsidRDefault="00CE5070" w:rsidP="002F15A0">
            <w:pPr>
              <w:jc w:val="center"/>
              <w:rPr>
                <w:sz w:val="20"/>
                <w:szCs w:val="20"/>
              </w:rPr>
            </w:pPr>
            <w:r w:rsidRPr="00F32F50">
              <w:rPr>
                <w:sz w:val="20"/>
                <w:szCs w:val="20"/>
              </w:rPr>
              <w:t>HIP 61415</w:t>
            </w:r>
          </w:p>
        </w:tc>
        <w:tc>
          <w:tcPr>
            <w:tcW w:w="1409" w:type="dxa"/>
            <w:tcBorders>
              <w:top w:val="single" w:sz="4" w:space="0" w:color="auto"/>
              <w:left w:val="single" w:sz="4" w:space="0" w:color="auto"/>
              <w:bottom w:val="nil"/>
              <w:right w:val="single" w:sz="4" w:space="0" w:color="auto"/>
            </w:tcBorders>
            <w:vAlign w:val="center"/>
            <w:hideMark/>
          </w:tcPr>
          <w:p w14:paraId="37A8BC18" w14:textId="77777777" w:rsidR="00CE5070" w:rsidRPr="00F32F50" w:rsidRDefault="00CE5070" w:rsidP="002F15A0">
            <w:pPr>
              <w:jc w:val="center"/>
              <w:rPr>
                <w:sz w:val="20"/>
                <w:szCs w:val="20"/>
              </w:rPr>
            </w:pPr>
            <w:r w:rsidRPr="00F32F50">
              <w:rPr>
                <w:sz w:val="20"/>
                <w:szCs w:val="20"/>
              </w:rPr>
              <w:t>12:35:06.36</w:t>
            </w:r>
          </w:p>
        </w:tc>
        <w:tc>
          <w:tcPr>
            <w:tcW w:w="1516" w:type="dxa"/>
            <w:tcBorders>
              <w:top w:val="single" w:sz="4" w:space="0" w:color="auto"/>
              <w:left w:val="single" w:sz="4" w:space="0" w:color="auto"/>
              <w:bottom w:val="nil"/>
              <w:right w:val="single" w:sz="4" w:space="0" w:color="auto"/>
            </w:tcBorders>
            <w:vAlign w:val="center"/>
            <w:hideMark/>
          </w:tcPr>
          <w:p w14:paraId="5F44B1BE" w14:textId="77777777" w:rsidR="00CE5070" w:rsidRPr="00F32F50" w:rsidRDefault="00CE5070" w:rsidP="002F15A0">
            <w:pPr>
              <w:jc w:val="center"/>
              <w:rPr>
                <w:sz w:val="20"/>
                <w:szCs w:val="20"/>
              </w:rPr>
            </w:pPr>
            <w:r w:rsidRPr="00F32F50">
              <w:rPr>
                <w:sz w:val="20"/>
                <w:szCs w:val="20"/>
              </w:rPr>
              <w:t>+18:22:37.4</w:t>
            </w:r>
          </w:p>
        </w:tc>
        <w:tc>
          <w:tcPr>
            <w:tcW w:w="938" w:type="dxa"/>
            <w:tcBorders>
              <w:top w:val="single" w:sz="4" w:space="0" w:color="auto"/>
              <w:left w:val="single" w:sz="4" w:space="0" w:color="auto"/>
              <w:bottom w:val="nil"/>
              <w:right w:val="single" w:sz="4" w:space="0" w:color="auto"/>
            </w:tcBorders>
            <w:vAlign w:val="center"/>
            <w:hideMark/>
          </w:tcPr>
          <w:p w14:paraId="6963BBBC" w14:textId="77777777" w:rsidR="00CE5070" w:rsidRPr="00F32F50" w:rsidRDefault="00CE5070" w:rsidP="002F15A0">
            <w:pPr>
              <w:jc w:val="center"/>
              <w:rPr>
                <w:sz w:val="20"/>
                <w:szCs w:val="20"/>
              </w:rPr>
            </w:pPr>
            <w:r w:rsidRPr="00F32F50">
              <w:rPr>
                <w:sz w:val="20"/>
                <w:szCs w:val="20"/>
              </w:rPr>
              <w:t>Am</w:t>
            </w:r>
          </w:p>
        </w:tc>
        <w:tc>
          <w:tcPr>
            <w:tcW w:w="1364" w:type="dxa"/>
            <w:tcBorders>
              <w:top w:val="single" w:sz="4" w:space="0" w:color="auto"/>
              <w:left w:val="single" w:sz="4" w:space="0" w:color="auto"/>
              <w:bottom w:val="nil"/>
              <w:right w:val="single" w:sz="4" w:space="0" w:color="auto"/>
            </w:tcBorders>
            <w:vAlign w:val="center"/>
            <w:hideMark/>
          </w:tcPr>
          <w:p w14:paraId="322602D9" w14:textId="77777777" w:rsidR="00CE5070" w:rsidRPr="00F32F50" w:rsidRDefault="00CE5070" w:rsidP="002F15A0">
            <w:pPr>
              <w:jc w:val="center"/>
              <w:rPr>
                <w:sz w:val="20"/>
                <w:szCs w:val="20"/>
              </w:rPr>
            </w:pPr>
            <w:r w:rsidRPr="00F32F50">
              <w:rPr>
                <w:sz w:val="20"/>
                <w:szCs w:val="20"/>
              </w:rPr>
              <w:t>5.030</w:t>
            </w:r>
          </w:p>
        </w:tc>
        <w:tc>
          <w:tcPr>
            <w:tcW w:w="876" w:type="dxa"/>
            <w:tcBorders>
              <w:top w:val="single" w:sz="4" w:space="0" w:color="auto"/>
              <w:left w:val="single" w:sz="4" w:space="0" w:color="auto"/>
              <w:bottom w:val="nil"/>
              <w:right w:val="single" w:sz="4" w:space="0" w:color="auto"/>
            </w:tcBorders>
            <w:vAlign w:val="center"/>
            <w:hideMark/>
          </w:tcPr>
          <w:p w14:paraId="774819B8" w14:textId="77777777" w:rsidR="00CE5070" w:rsidRPr="00F32F50" w:rsidRDefault="00CE5070" w:rsidP="002F15A0">
            <w:pPr>
              <w:jc w:val="center"/>
              <w:rPr>
                <w:sz w:val="20"/>
                <w:szCs w:val="20"/>
              </w:rPr>
            </w:pPr>
            <w:r w:rsidRPr="00F32F50">
              <w:rPr>
                <w:sz w:val="20"/>
                <w:szCs w:val="20"/>
              </w:rPr>
              <w:t>-</w:t>
            </w:r>
          </w:p>
        </w:tc>
        <w:tc>
          <w:tcPr>
            <w:tcW w:w="1148" w:type="dxa"/>
            <w:tcBorders>
              <w:top w:val="single" w:sz="4" w:space="0" w:color="auto"/>
              <w:left w:val="single" w:sz="4" w:space="0" w:color="auto"/>
              <w:bottom w:val="nil"/>
              <w:right w:val="single" w:sz="4" w:space="0" w:color="auto"/>
            </w:tcBorders>
            <w:vAlign w:val="center"/>
            <w:hideMark/>
          </w:tcPr>
          <w:p w14:paraId="240F8E59" w14:textId="77777777" w:rsidR="00CE5070" w:rsidRPr="00F32F50" w:rsidRDefault="00CE5070" w:rsidP="002F15A0">
            <w:pPr>
              <w:jc w:val="center"/>
              <w:rPr>
                <w:sz w:val="20"/>
                <w:szCs w:val="20"/>
              </w:rPr>
            </w:pPr>
            <w:r w:rsidRPr="00F32F50">
              <w:rPr>
                <w:sz w:val="20"/>
                <w:szCs w:val="20"/>
              </w:rPr>
              <w:t>7.3366</w:t>
            </w:r>
          </w:p>
        </w:tc>
      </w:tr>
      <w:tr w:rsidR="00D735B0" w:rsidRPr="00F32F50" w14:paraId="17575717" w14:textId="77777777" w:rsidTr="00CE5070">
        <w:tc>
          <w:tcPr>
            <w:tcW w:w="510" w:type="dxa"/>
            <w:tcBorders>
              <w:top w:val="single" w:sz="4" w:space="0" w:color="auto"/>
              <w:left w:val="single" w:sz="4" w:space="0" w:color="auto"/>
              <w:bottom w:val="nil"/>
              <w:right w:val="single" w:sz="4" w:space="0" w:color="auto"/>
            </w:tcBorders>
            <w:vAlign w:val="center"/>
          </w:tcPr>
          <w:p w14:paraId="11CC79CD"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nil"/>
              <w:right w:val="single" w:sz="4" w:space="0" w:color="auto"/>
            </w:tcBorders>
            <w:vAlign w:val="center"/>
            <w:hideMark/>
          </w:tcPr>
          <w:p w14:paraId="6C696E49" w14:textId="77777777" w:rsidR="00CE5070" w:rsidRPr="00F32F50" w:rsidRDefault="00CE5070" w:rsidP="002F15A0">
            <w:pPr>
              <w:jc w:val="center"/>
              <w:rPr>
                <w:sz w:val="20"/>
                <w:szCs w:val="20"/>
              </w:rPr>
            </w:pPr>
            <w:r w:rsidRPr="00F32F50">
              <w:rPr>
                <w:sz w:val="20"/>
                <w:szCs w:val="20"/>
              </w:rPr>
              <w:t>HIP 67556</w:t>
            </w:r>
          </w:p>
        </w:tc>
        <w:tc>
          <w:tcPr>
            <w:tcW w:w="1409" w:type="dxa"/>
            <w:tcBorders>
              <w:top w:val="single" w:sz="4" w:space="0" w:color="auto"/>
              <w:left w:val="single" w:sz="4" w:space="0" w:color="auto"/>
              <w:bottom w:val="nil"/>
              <w:right w:val="single" w:sz="4" w:space="0" w:color="auto"/>
            </w:tcBorders>
            <w:vAlign w:val="center"/>
            <w:hideMark/>
          </w:tcPr>
          <w:p w14:paraId="23B8C4EE" w14:textId="77777777" w:rsidR="00CE5070" w:rsidRPr="00F32F50" w:rsidRDefault="00CE5070" w:rsidP="002F15A0">
            <w:pPr>
              <w:jc w:val="center"/>
              <w:rPr>
                <w:sz w:val="20"/>
                <w:szCs w:val="20"/>
              </w:rPr>
            </w:pPr>
            <w:r w:rsidRPr="00F32F50">
              <w:rPr>
                <w:sz w:val="20"/>
                <w:szCs w:val="20"/>
              </w:rPr>
              <w:t>13:50:35.09</w:t>
            </w:r>
          </w:p>
        </w:tc>
        <w:tc>
          <w:tcPr>
            <w:tcW w:w="1516" w:type="dxa"/>
            <w:tcBorders>
              <w:top w:val="single" w:sz="4" w:space="0" w:color="auto"/>
              <w:left w:val="single" w:sz="4" w:space="0" w:color="auto"/>
              <w:bottom w:val="nil"/>
              <w:right w:val="single" w:sz="4" w:space="0" w:color="auto"/>
            </w:tcBorders>
            <w:vAlign w:val="center"/>
            <w:hideMark/>
          </w:tcPr>
          <w:p w14:paraId="0267B335" w14:textId="77777777" w:rsidR="00CE5070" w:rsidRPr="00F32F50" w:rsidRDefault="00CE5070" w:rsidP="002F15A0">
            <w:pPr>
              <w:jc w:val="center"/>
              <w:rPr>
                <w:sz w:val="20"/>
                <w:szCs w:val="20"/>
              </w:rPr>
            </w:pPr>
            <w:r w:rsidRPr="00F32F50">
              <w:rPr>
                <w:sz w:val="20"/>
                <w:szCs w:val="20"/>
              </w:rPr>
              <w:t>-58:29:57.1</w:t>
            </w:r>
          </w:p>
        </w:tc>
        <w:tc>
          <w:tcPr>
            <w:tcW w:w="938" w:type="dxa"/>
            <w:tcBorders>
              <w:top w:val="single" w:sz="4" w:space="0" w:color="auto"/>
              <w:left w:val="single" w:sz="4" w:space="0" w:color="auto"/>
              <w:bottom w:val="nil"/>
              <w:right w:val="single" w:sz="4" w:space="0" w:color="auto"/>
            </w:tcBorders>
            <w:vAlign w:val="center"/>
            <w:hideMark/>
          </w:tcPr>
          <w:p w14:paraId="5F52BC70" w14:textId="77777777" w:rsidR="00CE5070" w:rsidRPr="00F32F50" w:rsidRDefault="00CE5070" w:rsidP="002F15A0">
            <w:pPr>
              <w:jc w:val="center"/>
              <w:rPr>
                <w:sz w:val="20"/>
                <w:szCs w:val="20"/>
              </w:rPr>
            </w:pPr>
            <w:r w:rsidRPr="00F32F50">
              <w:rPr>
                <w:sz w:val="20"/>
                <w:szCs w:val="20"/>
              </w:rPr>
              <w:t>A7III</w:t>
            </w:r>
          </w:p>
        </w:tc>
        <w:tc>
          <w:tcPr>
            <w:tcW w:w="1364" w:type="dxa"/>
            <w:tcBorders>
              <w:top w:val="single" w:sz="4" w:space="0" w:color="auto"/>
              <w:left w:val="single" w:sz="4" w:space="0" w:color="auto"/>
              <w:bottom w:val="nil"/>
              <w:right w:val="single" w:sz="4" w:space="0" w:color="auto"/>
            </w:tcBorders>
            <w:vAlign w:val="center"/>
            <w:hideMark/>
          </w:tcPr>
          <w:p w14:paraId="0413F9C6" w14:textId="77777777" w:rsidR="00CE5070" w:rsidRPr="00F32F50" w:rsidRDefault="00CE5070" w:rsidP="002F15A0">
            <w:pPr>
              <w:jc w:val="center"/>
              <w:rPr>
                <w:sz w:val="20"/>
                <w:szCs w:val="20"/>
              </w:rPr>
            </w:pPr>
            <w:r w:rsidRPr="00F32F50">
              <w:rPr>
                <w:sz w:val="20"/>
                <w:szCs w:val="20"/>
              </w:rPr>
              <w:t>8.490</w:t>
            </w:r>
          </w:p>
        </w:tc>
        <w:tc>
          <w:tcPr>
            <w:tcW w:w="876" w:type="dxa"/>
            <w:tcBorders>
              <w:top w:val="single" w:sz="4" w:space="0" w:color="auto"/>
              <w:left w:val="single" w:sz="4" w:space="0" w:color="auto"/>
              <w:bottom w:val="nil"/>
              <w:right w:val="single" w:sz="4" w:space="0" w:color="auto"/>
            </w:tcBorders>
            <w:vAlign w:val="center"/>
            <w:hideMark/>
          </w:tcPr>
          <w:p w14:paraId="0D61C653" w14:textId="77777777" w:rsidR="00CE5070" w:rsidRPr="00F32F50" w:rsidRDefault="00CE5070" w:rsidP="002F15A0">
            <w:pPr>
              <w:jc w:val="center"/>
              <w:rPr>
                <w:sz w:val="20"/>
                <w:szCs w:val="20"/>
              </w:rPr>
            </w:pPr>
            <w:r w:rsidRPr="00F32F50">
              <w:rPr>
                <w:sz w:val="20"/>
                <w:szCs w:val="20"/>
              </w:rPr>
              <w:t>-</w:t>
            </w:r>
          </w:p>
        </w:tc>
        <w:tc>
          <w:tcPr>
            <w:tcW w:w="1148" w:type="dxa"/>
            <w:tcBorders>
              <w:top w:val="single" w:sz="4" w:space="0" w:color="auto"/>
              <w:left w:val="single" w:sz="4" w:space="0" w:color="auto"/>
              <w:bottom w:val="nil"/>
              <w:right w:val="single" w:sz="4" w:space="0" w:color="auto"/>
            </w:tcBorders>
            <w:vAlign w:val="center"/>
            <w:hideMark/>
          </w:tcPr>
          <w:p w14:paraId="7B0203C3" w14:textId="77777777" w:rsidR="00CE5070" w:rsidRPr="00F32F50" w:rsidRDefault="00CE5070" w:rsidP="002F15A0">
            <w:pPr>
              <w:jc w:val="center"/>
              <w:rPr>
                <w:sz w:val="20"/>
                <w:szCs w:val="20"/>
              </w:rPr>
            </w:pPr>
            <w:r w:rsidRPr="00F32F50">
              <w:rPr>
                <w:sz w:val="20"/>
                <w:szCs w:val="20"/>
              </w:rPr>
              <w:t>4.1080</w:t>
            </w:r>
          </w:p>
        </w:tc>
      </w:tr>
      <w:tr w:rsidR="00D735B0" w:rsidRPr="00F32F50" w14:paraId="1A11EC89"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0CB4BB97"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0C8D461B" w14:textId="77777777" w:rsidR="00CE5070" w:rsidRPr="00F32F50" w:rsidRDefault="00CE5070" w:rsidP="002F15A0">
            <w:pPr>
              <w:jc w:val="center"/>
              <w:rPr>
                <w:sz w:val="20"/>
                <w:szCs w:val="20"/>
              </w:rPr>
            </w:pPr>
            <w:r w:rsidRPr="00F32F50">
              <w:rPr>
                <w:sz w:val="20"/>
                <w:szCs w:val="20"/>
              </w:rPr>
              <w:t>HIP 67744</w:t>
            </w:r>
          </w:p>
        </w:tc>
        <w:tc>
          <w:tcPr>
            <w:tcW w:w="1409" w:type="dxa"/>
            <w:tcBorders>
              <w:top w:val="single" w:sz="4" w:space="0" w:color="auto"/>
              <w:left w:val="single" w:sz="4" w:space="0" w:color="auto"/>
              <w:bottom w:val="single" w:sz="4" w:space="0" w:color="auto"/>
              <w:right w:val="single" w:sz="4" w:space="0" w:color="auto"/>
            </w:tcBorders>
            <w:vAlign w:val="center"/>
            <w:hideMark/>
          </w:tcPr>
          <w:p w14:paraId="22C740C5" w14:textId="77777777" w:rsidR="00CE5070" w:rsidRPr="00F32F50" w:rsidRDefault="00CE5070" w:rsidP="002F15A0">
            <w:pPr>
              <w:jc w:val="center"/>
              <w:rPr>
                <w:sz w:val="20"/>
                <w:szCs w:val="20"/>
              </w:rPr>
            </w:pPr>
            <w:r w:rsidRPr="00F32F50">
              <w:rPr>
                <w:sz w:val="20"/>
                <w:szCs w:val="20"/>
              </w:rPr>
              <w:t>13:52:38.81</w:t>
            </w:r>
          </w:p>
        </w:tc>
        <w:tc>
          <w:tcPr>
            <w:tcW w:w="1516" w:type="dxa"/>
            <w:tcBorders>
              <w:top w:val="single" w:sz="4" w:space="0" w:color="auto"/>
              <w:left w:val="single" w:sz="4" w:space="0" w:color="auto"/>
              <w:bottom w:val="single" w:sz="4" w:space="0" w:color="auto"/>
              <w:right w:val="single" w:sz="4" w:space="0" w:color="auto"/>
            </w:tcBorders>
            <w:vAlign w:val="center"/>
            <w:hideMark/>
          </w:tcPr>
          <w:p w14:paraId="510C7991" w14:textId="77777777" w:rsidR="00CE5070" w:rsidRPr="00F32F50" w:rsidRDefault="00CE5070" w:rsidP="002F15A0">
            <w:pPr>
              <w:jc w:val="center"/>
              <w:rPr>
                <w:sz w:val="20"/>
                <w:szCs w:val="20"/>
              </w:rPr>
            </w:pPr>
            <w:r w:rsidRPr="00F32F50">
              <w:rPr>
                <w:sz w:val="20"/>
                <w:szCs w:val="20"/>
              </w:rPr>
              <w:t>-18:42:32.4</w:t>
            </w:r>
          </w:p>
        </w:tc>
        <w:tc>
          <w:tcPr>
            <w:tcW w:w="938" w:type="dxa"/>
            <w:tcBorders>
              <w:top w:val="single" w:sz="4" w:space="0" w:color="auto"/>
              <w:left w:val="single" w:sz="4" w:space="0" w:color="auto"/>
              <w:bottom w:val="single" w:sz="4" w:space="0" w:color="auto"/>
              <w:right w:val="single" w:sz="4" w:space="0" w:color="auto"/>
            </w:tcBorders>
            <w:vAlign w:val="center"/>
            <w:hideMark/>
          </w:tcPr>
          <w:p w14:paraId="66A08BC3" w14:textId="77777777" w:rsidR="00CE5070" w:rsidRPr="00F32F50" w:rsidRDefault="00CE5070" w:rsidP="002F15A0">
            <w:pPr>
              <w:jc w:val="center"/>
              <w:rPr>
                <w:sz w:val="20"/>
                <w:szCs w:val="20"/>
              </w:rPr>
            </w:pPr>
            <w:r w:rsidRPr="00F32F50">
              <w:rPr>
                <w:sz w:val="20"/>
                <w:szCs w:val="20"/>
              </w:rPr>
              <w:t>A3</w:t>
            </w:r>
          </w:p>
        </w:tc>
        <w:tc>
          <w:tcPr>
            <w:tcW w:w="1364" w:type="dxa"/>
            <w:tcBorders>
              <w:top w:val="single" w:sz="4" w:space="0" w:color="auto"/>
              <w:left w:val="single" w:sz="4" w:space="0" w:color="auto"/>
              <w:bottom w:val="single" w:sz="4" w:space="0" w:color="auto"/>
              <w:right w:val="single" w:sz="4" w:space="0" w:color="auto"/>
            </w:tcBorders>
            <w:vAlign w:val="center"/>
            <w:hideMark/>
          </w:tcPr>
          <w:p w14:paraId="381E9ABF" w14:textId="77777777" w:rsidR="00CE5070" w:rsidRPr="00F32F50" w:rsidRDefault="00CE5070" w:rsidP="002F15A0">
            <w:pPr>
              <w:jc w:val="center"/>
              <w:rPr>
                <w:sz w:val="20"/>
                <w:szCs w:val="20"/>
              </w:rPr>
            </w:pPr>
            <w:r w:rsidRPr="00F32F50">
              <w:rPr>
                <w:sz w:val="20"/>
                <w:szCs w:val="20"/>
              </w:rPr>
              <w:t>7.000</w:t>
            </w:r>
          </w:p>
        </w:tc>
        <w:tc>
          <w:tcPr>
            <w:tcW w:w="876" w:type="dxa"/>
            <w:tcBorders>
              <w:top w:val="single" w:sz="4" w:space="0" w:color="auto"/>
              <w:left w:val="single" w:sz="4" w:space="0" w:color="auto"/>
              <w:bottom w:val="single" w:sz="4" w:space="0" w:color="auto"/>
              <w:right w:val="single" w:sz="4" w:space="0" w:color="auto"/>
            </w:tcBorders>
            <w:vAlign w:val="center"/>
            <w:hideMark/>
          </w:tcPr>
          <w:p w14:paraId="0923623D" w14:textId="77777777" w:rsidR="00CE5070" w:rsidRPr="00F32F50" w:rsidRDefault="00CE5070" w:rsidP="002F15A0">
            <w:pPr>
              <w:jc w:val="center"/>
              <w:rPr>
                <w:sz w:val="20"/>
                <w:szCs w:val="20"/>
              </w:rPr>
            </w:pPr>
            <w:r w:rsidRPr="00F32F50">
              <w:rPr>
                <w:sz w:val="20"/>
                <w:szCs w:val="20"/>
              </w:rPr>
              <w:t>7.500</w:t>
            </w:r>
          </w:p>
        </w:tc>
        <w:tc>
          <w:tcPr>
            <w:tcW w:w="1148" w:type="dxa"/>
            <w:tcBorders>
              <w:top w:val="single" w:sz="4" w:space="0" w:color="auto"/>
              <w:left w:val="single" w:sz="4" w:space="0" w:color="auto"/>
              <w:bottom w:val="single" w:sz="4" w:space="0" w:color="auto"/>
              <w:right w:val="single" w:sz="4" w:space="0" w:color="auto"/>
            </w:tcBorders>
            <w:vAlign w:val="center"/>
            <w:hideMark/>
          </w:tcPr>
          <w:p w14:paraId="2D7C7143" w14:textId="77777777" w:rsidR="00CE5070" w:rsidRPr="00F32F50" w:rsidRDefault="00CE5070" w:rsidP="002F15A0">
            <w:pPr>
              <w:jc w:val="center"/>
              <w:rPr>
                <w:sz w:val="20"/>
                <w:szCs w:val="20"/>
              </w:rPr>
            </w:pPr>
            <w:r w:rsidRPr="00F32F50">
              <w:rPr>
                <w:sz w:val="20"/>
                <w:szCs w:val="20"/>
              </w:rPr>
              <w:t>1.3155</w:t>
            </w:r>
          </w:p>
        </w:tc>
      </w:tr>
      <w:tr w:rsidR="00D735B0" w:rsidRPr="00F32F50" w14:paraId="4FBDEE79"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3CAC0B67"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2F3E3AC5" w14:textId="77777777" w:rsidR="00CE5070" w:rsidRPr="00F32F50" w:rsidRDefault="00CE5070" w:rsidP="002F15A0">
            <w:pPr>
              <w:jc w:val="center"/>
              <w:rPr>
                <w:sz w:val="20"/>
                <w:szCs w:val="20"/>
              </w:rPr>
            </w:pPr>
            <w:r w:rsidRPr="00F32F50">
              <w:rPr>
                <w:sz w:val="20"/>
                <w:szCs w:val="20"/>
              </w:rPr>
              <w:t>HIP 90780</w:t>
            </w:r>
          </w:p>
        </w:tc>
        <w:tc>
          <w:tcPr>
            <w:tcW w:w="1409" w:type="dxa"/>
            <w:tcBorders>
              <w:top w:val="single" w:sz="4" w:space="0" w:color="auto"/>
              <w:left w:val="single" w:sz="4" w:space="0" w:color="auto"/>
              <w:bottom w:val="single" w:sz="4" w:space="0" w:color="auto"/>
              <w:right w:val="single" w:sz="4" w:space="0" w:color="auto"/>
            </w:tcBorders>
            <w:vAlign w:val="center"/>
            <w:hideMark/>
          </w:tcPr>
          <w:p w14:paraId="016174EE" w14:textId="77777777" w:rsidR="00CE5070" w:rsidRPr="00F32F50" w:rsidRDefault="00CE5070" w:rsidP="002F15A0">
            <w:pPr>
              <w:jc w:val="center"/>
              <w:rPr>
                <w:sz w:val="20"/>
                <w:szCs w:val="20"/>
              </w:rPr>
            </w:pPr>
            <w:r w:rsidRPr="00F32F50">
              <w:rPr>
                <w:sz w:val="20"/>
                <w:szCs w:val="20"/>
              </w:rPr>
              <w:t>18:31:14.90</w:t>
            </w:r>
          </w:p>
        </w:tc>
        <w:tc>
          <w:tcPr>
            <w:tcW w:w="1516" w:type="dxa"/>
            <w:tcBorders>
              <w:top w:val="single" w:sz="4" w:space="0" w:color="auto"/>
              <w:left w:val="single" w:sz="4" w:space="0" w:color="auto"/>
              <w:bottom w:val="single" w:sz="4" w:space="0" w:color="auto"/>
              <w:right w:val="single" w:sz="4" w:space="0" w:color="auto"/>
            </w:tcBorders>
            <w:vAlign w:val="center"/>
            <w:hideMark/>
          </w:tcPr>
          <w:p w14:paraId="12CF8E61" w14:textId="77777777" w:rsidR="00CE5070" w:rsidRPr="00F32F50" w:rsidRDefault="00CE5070" w:rsidP="002F15A0">
            <w:pPr>
              <w:jc w:val="center"/>
              <w:rPr>
                <w:sz w:val="20"/>
                <w:szCs w:val="20"/>
              </w:rPr>
            </w:pPr>
            <w:r w:rsidRPr="00F32F50">
              <w:rPr>
                <w:sz w:val="20"/>
                <w:szCs w:val="20"/>
              </w:rPr>
              <w:t>+65:26:09.7</w:t>
            </w:r>
          </w:p>
        </w:tc>
        <w:tc>
          <w:tcPr>
            <w:tcW w:w="938" w:type="dxa"/>
            <w:tcBorders>
              <w:top w:val="single" w:sz="4" w:space="0" w:color="auto"/>
              <w:left w:val="single" w:sz="4" w:space="0" w:color="auto"/>
              <w:bottom w:val="single" w:sz="4" w:space="0" w:color="auto"/>
              <w:right w:val="single" w:sz="4" w:space="0" w:color="auto"/>
            </w:tcBorders>
            <w:vAlign w:val="center"/>
            <w:hideMark/>
          </w:tcPr>
          <w:p w14:paraId="3F95D065" w14:textId="77777777" w:rsidR="00CE5070" w:rsidRPr="00F32F50" w:rsidRDefault="00CE5070" w:rsidP="002F15A0">
            <w:pPr>
              <w:jc w:val="center"/>
              <w:rPr>
                <w:sz w:val="20"/>
                <w:szCs w:val="20"/>
              </w:rPr>
            </w:pPr>
            <w:r w:rsidRPr="00F32F50">
              <w:rPr>
                <w:sz w:val="20"/>
                <w:szCs w:val="20"/>
              </w:rPr>
              <w:t>A8m</w:t>
            </w:r>
          </w:p>
        </w:tc>
        <w:tc>
          <w:tcPr>
            <w:tcW w:w="1364" w:type="dxa"/>
            <w:tcBorders>
              <w:top w:val="single" w:sz="4" w:space="0" w:color="auto"/>
              <w:left w:val="single" w:sz="4" w:space="0" w:color="auto"/>
              <w:bottom w:val="single" w:sz="4" w:space="0" w:color="auto"/>
              <w:right w:val="single" w:sz="4" w:space="0" w:color="auto"/>
            </w:tcBorders>
            <w:vAlign w:val="center"/>
            <w:hideMark/>
          </w:tcPr>
          <w:p w14:paraId="716877A9" w14:textId="77777777" w:rsidR="00CE5070" w:rsidRPr="00F32F50" w:rsidRDefault="00CE5070" w:rsidP="002F15A0">
            <w:pPr>
              <w:jc w:val="center"/>
              <w:rPr>
                <w:sz w:val="20"/>
                <w:szCs w:val="20"/>
              </w:rPr>
            </w:pPr>
            <w:r w:rsidRPr="00F32F50">
              <w:rPr>
                <w:sz w:val="20"/>
                <w:szCs w:val="20"/>
              </w:rPr>
              <w:t>6.590</w:t>
            </w:r>
          </w:p>
        </w:tc>
        <w:tc>
          <w:tcPr>
            <w:tcW w:w="876" w:type="dxa"/>
            <w:tcBorders>
              <w:top w:val="single" w:sz="4" w:space="0" w:color="auto"/>
              <w:left w:val="single" w:sz="4" w:space="0" w:color="auto"/>
              <w:bottom w:val="single" w:sz="4" w:space="0" w:color="auto"/>
              <w:right w:val="single" w:sz="4" w:space="0" w:color="auto"/>
            </w:tcBorders>
            <w:vAlign w:val="center"/>
            <w:hideMark/>
          </w:tcPr>
          <w:p w14:paraId="4FC38322" w14:textId="77777777" w:rsidR="00CE5070" w:rsidRPr="00F32F50" w:rsidRDefault="00CE5070" w:rsidP="002F15A0">
            <w:pPr>
              <w:jc w:val="center"/>
              <w:rPr>
                <w:sz w:val="20"/>
                <w:szCs w:val="20"/>
              </w:rPr>
            </w:pPr>
            <w:r w:rsidRPr="00F32F50">
              <w:rPr>
                <w:sz w:val="20"/>
                <w:szCs w:val="20"/>
              </w:rPr>
              <w:t>-</w:t>
            </w:r>
          </w:p>
        </w:tc>
        <w:tc>
          <w:tcPr>
            <w:tcW w:w="1148" w:type="dxa"/>
            <w:tcBorders>
              <w:top w:val="single" w:sz="4" w:space="0" w:color="auto"/>
              <w:left w:val="single" w:sz="4" w:space="0" w:color="auto"/>
              <w:bottom w:val="single" w:sz="4" w:space="0" w:color="auto"/>
              <w:right w:val="single" w:sz="4" w:space="0" w:color="auto"/>
            </w:tcBorders>
            <w:vAlign w:val="center"/>
            <w:hideMark/>
          </w:tcPr>
          <w:p w14:paraId="1A8A8931" w14:textId="77777777" w:rsidR="00CE5070" w:rsidRPr="00F32F50" w:rsidRDefault="00CE5070" w:rsidP="002F15A0">
            <w:pPr>
              <w:jc w:val="center"/>
              <w:rPr>
                <w:sz w:val="20"/>
                <w:szCs w:val="20"/>
              </w:rPr>
            </w:pPr>
            <w:r w:rsidRPr="00F32F50">
              <w:rPr>
                <w:sz w:val="20"/>
                <w:szCs w:val="20"/>
              </w:rPr>
              <w:t>14.3450</w:t>
            </w:r>
          </w:p>
        </w:tc>
      </w:tr>
      <w:tr w:rsidR="00D735B0" w:rsidRPr="00F32F50" w14:paraId="042D55D8"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44727159"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7573318E" w14:textId="77777777" w:rsidR="00CE5070" w:rsidRPr="00F32F50" w:rsidRDefault="00CE5070" w:rsidP="002F15A0">
            <w:pPr>
              <w:jc w:val="center"/>
              <w:rPr>
                <w:sz w:val="20"/>
                <w:szCs w:val="20"/>
              </w:rPr>
            </w:pPr>
            <w:r w:rsidRPr="00F32F50">
              <w:rPr>
                <w:sz w:val="20"/>
                <w:szCs w:val="20"/>
              </w:rPr>
              <w:t>HIP 91755</w:t>
            </w:r>
          </w:p>
        </w:tc>
        <w:tc>
          <w:tcPr>
            <w:tcW w:w="1409" w:type="dxa"/>
            <w:tcBorders>
              <w:top w:val="single" w:sz="4" w:space="0" w:color="auto"/>
              <w:left w:val="single" w:sz="4" w:space="0" w:color="auto"/>
              <w:bottom w:val="single" w:sz="4" w:space="0" w:color="auto"/>
              <w:right w:val="single" w:sz="4" w:space="0" w:color="auto"/>
            </w:tcBorders>
            <w:vAlign w:val="center"/>
            <w:hideMark/>
          </w:tcPr>
          <w:p w14:paraId="5F4106B3" w14:textId="77777777" w:rsidR="00CE5070" w:rsidRPr="00F32F50" w:rsidRDefault="00CE5070" w:rsidP="002F15A0">
            <w:pPr>
              <w:jc w:val="center"/>
              <w:rPr>
                <w:sz w:val="20"/>
                <w:szCs w:val="20"/>
              </w:rPr>
            </w:pPr>
            <w:r w:rsidRPr="00F32F50">
              <w:rPr>
                <w:sz w:val="20"/>
                <w:szCs w:val="20"/>
              </w:rPr>
              <w:t>18:42:37.95</w:t>
            </w:r>
          </w:p>
        </w:tc>
        <w:tc>
          <w:tcPr>
            <w:tcW w:w="1516" w:type="dxa"/>
            <w:tcBorders>
              <w:top w:val="single" w:sz="4" w:space="0" w:color="auto"/>
              <w:left w:val="single" w:sz="4" w:space="0" w:color="auto"/>
              <w:bottom w:val="single" w:sz="4" w:space="0" w:color="auto"/>
              <w:right w:val="single" w:sz="4" w:space="0" w:color="auto"/>
            </w:tcBorders>
            <w:vAlign w:val="center"/>
            <w:hideMark/>
          </w:tcPr>
          <w:p w14:paraId="5CAAF371" w14:textId="77777777" w:rsidR="00CE5070" w:rsidRPr="00F32F50" w:rsidRDefault="00CE5070" w:rsidP="002F15A0">
            <w:pPr>
              <w:jc w:val="center"/>
              <w:rPr>
                <w:sz w:val="20"/>
                <w:szCs w:val="20"/>
              </w:rPr>
            </w:pPr>
            <w:r w:rsidRPr="00F32F50">
              <w:rPr>
                <w:sz w:val="20"/>
                <w:szCs w:val="20"/>
              </w:rPr>
              <w:t>+55:32:22.1</w:t>
            </w:r>
          </w:p>
        </w:tc>
        <w:tc>
          <w:tcPr>
            <w:tcW w:w="938" w:type="dxa"/>
            <w:tcBorders>
              <w:top w:val="single" w:sz="4" w:space="0" w:color="auto"/>
              <w:left w:val="single" w:sz="4" w:space="0" w:color="auto"/>
              <w:bottom w:val="single" w:sz="4" w:space="0" w:color="auto"/>
              <w:right w:val="single" w:sz="4" w:space="0" w:color="auto"/>
            </w:tcBorders>
            <w:vAlign w:val="center"/>
            <w:hideMark/>
          </w:tcPr>
          <w:p w14:paraId="254A1DE7" w14:textId="77777777" w:rsidR="00CE5070" w:rsidRPr="00F32F50" w:rsidRDefault="00CE5070" w:rsidP="002F15A0">
            <w:pPr>
              <w:jc w:val="center"/>
              <w:rPr>
                <w:sz w:val="20"/>
                <w:szCs w:val="20"/>
              </w:rPr>
            </w:pPr>
            <w:r w:rsidRPr="00F32F50">
              <w:rPr>
                <w:sz w:val="20"/>
                <w:szCs w:val="20"/>
              </w:rPr>
              <w:t>A0</w:t>
            </w:r>
          </w:p>
        </w:tc>
        <w:tc>
          <w:tcPr>
            <w:tcW w:w="1364" w:type="dxa"/>
            <w:tcBorders>
              <w:top w:val="single" w:sz="4" w:space="0" w:color="auto"/>
              <w:left w:val="single" w:sz="4" w:space="0" w:color="auto"/>
              <w:bottom w:val="single" w:sz="4" w:space="0" w:color="auto"/>
              <w:right w:val="single" w:sz="4" w:space="0" w:color="auto"/>
            </w:tcBorders>
            <w:vAlign w:val="center"/>
            <w:hideMark/>
          </w:tcPr>
          <w:p w14:paraId="2769F751" w14:textId="77777777" w:rsidR="00CE5070" w:rsidRPr="00F32F50" w:rsidRDefault="00CE5070" w:rsidP="002F15A0">
            <w:pPr>
              <w:jc w:val="center"/>
              <w:rPr>
                <w:sz w:val="20"/>
                <w:szCs w:val="20"/>
              </w:rPr>
            </w:pPr>
            <w:r w:rsidRPr="00F32F50">
              <w:rPr>
                <w:sz w:val="20"/>
                <w:szCs w:val="20"/>
              </w:rPr>
              <w:t>5.050</w:t>
            </w:r>
          </w:p>
        </w:tc>
        <w:tc>
          <w:tcPr>
            <w:tcW w:w="876" w:type="dxa"/>
            <w:tcBorders>
              <w:top w:val="single" w:sz="4" w:space="0" w:color="auto"/>
              <w:left w:val="single" w:sz="4" w:space="0" w:color="auto"/>
              <w:bottom w:val="single" w:sz="4" w:space="0" w:color="auto"/>
              <w:right w:val="single" w:sz="4" w:space="0" w:color="auto"/>
            </w:tcBorders>
            <w:vAlign w:val="center"/>
            <w:hideMark/>
          </w:tcPr>
          <w:p w14:paraId="2741B472" w14:textId="77777777" w:rsidR="00CE5070" w:rsidRPr="00F32F50" w:rsidRDefault="00CE5070" w:rsidP="002F15A0">
            <w:pPr>
              <w:jc w:val="center"/>
              <w:rPr>
                <w:sz w:val="20"/>
                <w:szCs w:val="20"/>
              </w:rPr>
            </w:pPr>
            <w:r w:rsidRPr="00F32F50">
              <w:rPr>
                <w:sz w:val="20"/>
                <w:szCs w:val="20"/>
              </w:rPr>
              <w:t>-</w:t>
            </w:r>
          </w:p>
        </w:tc>
        <w:tc>
          <w:tcPr>
            <w:tcW w:w="1148" w:type="dxa"/>
            <w:tcBorders>
              <w:top w:val="single" w:sz="4" w:space="0" w:color="auto"/>
              <w:left w:val="single" w:sz="4" w:space="0" w:color="auto"/>
              <w:bottom w:val="single" w:sz="4" w:space="0" w:color="auto"/>
              <w:right w:val="single" w:sz="4" w:space="0" w:color="auto"/>
            </w:tcBorders>
            <w:vAlign w:val="center"/>
            <w:hideMark/>
          </w:tcPr>
          <w:p w14:paraId="1EB440F9" w14:textId="77777777" w:rsidR="00CE5070" w:rsidRPr="00F32F50" w:rsidRDefault="00CE5070" w:rsidP="002F15A0">
            <w:pPr>
              <w:jc w:val="center"/>
              <w:rPr>
                <w:sz w:val="20"/>
                <w:szCs w:val="20"/>
              </w:rPr>
            </w:pPr>
            <w:r w:rsidRPr="00F32F50">
              <w:rPr>
                <w:sz w:val="20"/>
                <w:szCs w:val="20"/>
              </w:rPr>
              <w:t>9.8105</w:t>
            </w:r>
          </w:p>
        </w:tc>
      </w:tr>
      <w:tr w:rsidR="00D735B0" w:rsidRPr="00F32F50" w14:paraId="28476514"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5A42FA96"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56943265" w14:textId="77777777" w:rsidR="00CE5070" w:rsidRPr="00F32F50" w:rsidRDefault="00CE5070" w:rsidP="002F15A0">
            <w:pPr>
              <w:jc w:val="center"/>
              <w:rPr>
                <w:sz w:val="20"/>
                <w:szCs w:val="20"/>
              </w:rPr>
            </w:pPr>
            <w:r w:rsidRPr="00F32F50">
              <w:rPr>
                <w:sz w:val="20"/>
                <w:szCs w:val="20"/>
              </w:rPr>
              <w:t>HIP 92235</w:t>
            </w:r>
          </w:p>
        </w:tc>
        <w:tc>
          <w:tcPr>
            <w:tcW w:w="1409" w:type="dxa"/>
            <w:tcBorders>
              <w:top w:val="single" w:sz="4" w:space="0" w:color="auto"/>
              <w:left w:val="single" w:sz="4" w:space="0" w:color="auto"/>
              <w:bottom w:val="single" w:sz="4" w:space="0" w:color="auto"/>
              <w:right w:val="single" w:sz="4" w:space="0" w:color="auto"/>
            </w:tcBorders>
            <w:vAlign w:val="center"/>
            <w:hideMark/>
          </w:tcPr>
          <w:p w14:paraId="0E5E27BC" w14:textId="77777777" w:rsidR="00CE5070" w:rsidRPr="00F32F50" w:rsidRDefault="00CE5070" w:rsidP="002F15A0">
            <w:pPr>
              <w:jc w:val="center"/>
              <w:rPr>
                <w:sz w:val="20"/>
                <w:szCs w:val="20"/>
              </w:rPr>
            </w:pPr>
            <w:r w:rsidRPr="00F32F50">
              <w:rPr>
                <w:sz w:val="20"/>
                <w:szCs w:val="20"/>
              </w:rPr>
              <w:t>18:47:52.33</w:t>
            </w:r>
          </w:p>
        </w:tc>
        <w:tc>
          <w:tcPr>
            <w:tcW w:w="1516" w:type="dxa"/>
            <w:tcBorders>
              <w:top w:val="single" w:sz="4" w:space="0" w:color="auto"/>
              <w:left w:val="single" w:sz="4" w:space="0" w:color="auto"/>
              <w:bottom w:val="single" w:sz="4" w:space="0" w:color="auto"/>
              <w:right w:val="single" w:sz="4" w:space="0" w:color="auto"/>
            </w:tcBorders>
            <w:vAlign w:val="center"/>
            <w:hideMark/>
          </w:tcPr>
          <w:p w14:paraId="4D26FF02" w14:textId="77777777" w:rsidR="00CE5070" w:rsidRPr="00F32F50" w:rsidRDefault="00CE5070" w:rsidP="002F15A0">
            <w:pPr>
              <w:jc w:val="center"/>
              <w:rPr>
                <w:sz w:val="20"/>
                <w:szCs w:val="20"/>
              </w:rPr>
            </w:pPr>
            <w:r w:rsidRPr="00F32F50">
              <w:rPr>
                <w:sz w:val="20"/>
                <w:szCs w:val="20"/>
              </w:rPr>
              <w:t>-20:16:28.2</w:t>
            </w:r>
          </w:p>
        </w:tc>
        <w:tc>
          <w:tcPr>
            <w:tcW w:w="938" w:type="dxa"/>
            <w:tcBorders>
              <w:top w:val="single" w:sz="4" w:space="0" w:color="auto"/>
              <w:left w:val="single" w:sz="4" w:space="0" w:color="auto"/>
              <w:bottom w:val="single" w:sz="4" w:space="0" w:color="auto"/>
              <w:right w:val="single" w:sz="4" w:space="0" w:color="auto"/>
            </w:tcBorders>
            <w:vAlign w:val="center"/>
            <w:hideMark/>
          </w:tcPr>
          <w:p w14:paraId="6C11D3E7" w14:textId="77777777" w:rsidR="00CE5070" w:rsidRPr="00F32F50" w:rsidRDefault="00CE5070" w:rsidP="002F15A0">
            <w:pPr>
              <w:jc w:val="center"/>
              <w:rPr>
                <w:sz w:val="20"/>
                <w:szCs w:val="20"/>
              </w:rPr>
            </w:pPr>
            <w:r w:rsidRPr="00F32F50">
              <w:rPr>
                <w:sz w:val="20"/>
                <w:szCs w:val="20"/>
              </w:rPr>
              <w:t>B3:V</w:t>
            </w:r>
          </w:p>
        </w:tc>
        <w:tc>
          <w:tcPr>
            <w:tcW w:w="1364" w:type="dxa"/>
            <w:tcBorders>
              <w:top w:val="single" w:sz="4" w:space="0" w:color="auto"/>
              <w:left w:val="single" w:sz="4" w:space="0" w:color="auto"/>
              <w:bottom w:val="single" w:sz="4" w:space="0" w:color="auto"/>
              <w:right w:val="single" w:sz="4" w:space="0" w:color="auto"/>
            </w:tcBorders>
            <w:vAlign w:val="center"/>
            <w:hideMark/>
          </w:tcPr>
          <w:p w14:paraId="02FB3F81" w14:textId="77777777" w:rsidR="00CE5070" w:rsidRPr="00F32F50" w:rsidRDefault="00CE5070" w:rsidP="002F15A0">
            <w:pPr>
              <w:jc w:val="center"/>
              <w:rPr>
                <w:sz w:val="20"/>
                <w:szCs w:val="20"/>
              </w:rPr>
            </w:pPr>
            <w:r w:rsidRPr="00F32F50">
              <w:rPr>
                <w:sz w:val="20"/>
                <w:szCs w:val="20"/>
              </w:rPr>
              <w:t>6.840</w:t>
            </w:r>
          </w:p>
        </w:tc>
        <w:tc>
          <w:tcPr>
            <w:tcW w:w="876" w:type="dxa"/>
            <w:tcBorders>
              <w:top w:val="single" w:sz="4" w:space="0" w:color="auto"/>
              <w:left w:val="single" w:sz="4" w:space="0" w:color="auto"/>
              <w:bottom w:val="single" w:sz="4" w:space="0" w:color="auto"/>
              <w:right w:val="single" w:sz="4" w:space="0" w:color="auto"/>
            </w:tcBorders>
            <w:vAlign w:val="center"/>
            <w:hideMark/>
          </w:tcPr>
          <w:p w14:paraId="7BBFF1A1" w14:textId="77777777" w:rsidR="00CE5070" w:rsidRPr="00F32F50" w:rsidRDefault="00CE5070" w:rsidP="002F15A0">
            <w:pPr>
              <w:jc w:val="center"/>
              <w:rPr>
                <w:sz w:val="20"/>
                <w:szCs w:val="20"/>
              </w:rPr>
            </w:pPr>
            <w:r w:rsidRPr="00F32F50">
              <w:rPr>
                <w:sz w:val="20"/>
                <w:szCs w:val="20"/>
              </w:rPr>
              <w:t>7.660</w:t>
            </w:r>
          </w:p>
        </w:tc>
        <w:tc>
          <w:tcPr>
            <w:tcW w:w="1148" w:type="dxa"/>
            <w:tcBorders>
              <w:top w:val="single" w:sz="4" w:space="0" w:color="auto"/>
              <w:left w:val="single" w:sz="4" w:space="0" w:color="auto"/>
              <w:bottom w:val="single" w:sz="4" w:space="0" w:color="auto"/>
              <w:right w:val="single" w:sz="4" w:space="0" w:color="auto"/>
            </w:tcBorders>
            <w:vAlign w:val="center"/>
            <w:hideMark/>
          </w:tcPr>
          <w:p w14:paraId="0DA5AF6B" w14:textId="77777777" w:rsidR="00CE5070" w:rsidRPr="00F32F50" w:rsidRDefault="00CE5070" w:rsidP="002F15A0">
            <w:pPr>
              <w:jc w:val="center"/>
              <w:rPr>
                <w:sz w:val="20"/>
                <w:szCs w:val="20"/>
              </w:rPr>
            </w:pPr>
            <w:r w:rsidRPr="00F32F50">
              <w:rPr>
                <w:sz w:val="20"/>
                <w:szCs w:val="20"/>
              </w:rPr>
              <w:t>8.8961</w:t>
            </w:r>
          </w:p>
        </w:tc>
      </w:tr>
      <w:tr w:rsidR="00D735B0" w:rsidRPr="00F32F50" w14:paraId="1C6A12D1"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55FD7580"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7791830B" w14:textId="77777777" w:rsidR="00CE5070" w:rsidRPr="00F32F50" w:rsidRDefault="00CE5070" w:rsidP="002F15A0">
            <w:pPr>
              <w:jc w:val="center"/>
              <w:rPr>
                <w:sz w:val="20"/>
                <w:szCs w:val="20"/>
              </w:rPr>
            </w:pPr>
            <w:r w:rsidRPr="00F32F50">
              <w:rPr>
                <w:sz w:val="20"/>
                <w:szCs w:val="20"/>
              </w:rPr>
              <w:t>HIP 92204</w:t>
            </w:r>
          </w:p>
        </w:tc>
        <w:tc>
          <w:tcPr>
            <w:tcW w:w="1409" w:type="dxa"/>
            <w:tcBorders>
              <w:top w:val="single" w:sz="4" w:space="0" w:color="auto"/>
              <w:left w:val="single" w:sz="4" w:space="0" w:color="auto"/>
              <w:bottom w:val="single" w:sz="4" w:space="0" w:color="auto"/>
              <w:right w:val="single" w:sz="4" w:space="0" w:color="auto"/>
            </w:tcBorders>
            <w:vAlign w:val="center"/>
            <w:hideMark/>
          </w:tcPr>
          <w:p w14:paraId="245D2B25" w14:textId="77777777" w:rsidR="00CE5070" w:rsidRPr="00F32F50" w:rsidRDefault="00CE5070" w:rsidP="002F15A0">
            <w:pPr>
              <w:jc w:val="center"/>
              <w:rPr>
                <w:sz w:val="20"/>
                <w:szCs w:val="20"/>
              </w:rPr>
            </w:pPr>
            <w:r w:rsidRPr="00F32F50">
              <w:rPr>
                <w:sz w:val="20"/>
                <w:szCs w:val="20"/>
              </w:rPr>
              <w:t>18:47:29.58</w:t>
            </w:r>
          </w:p>
        </w:tc>
        <w:tc>
          <w:tcPr>
            <w:tcW w:w="1516" w:type="dxa"/>
            <w:tcBorders>
              <w:top w:val="single" w:sz="4" w:space="0" w:color="auto"/>
              <w:left w:val="single" w:sz="4" w:space="0" w:color="auto"/>
              <w:bottom w:val="single" w:sz="4" w:space="0" w:color="auto"/>
              <w:right w:val="single" w:sz="4" w:space="0" w:color="auto"/>
            </w:tcBorders>
            <w:vAlign w:val="center"/>
            <w:hideMark/>
          </w:tcPr>
          <w:p w14:paraId="254CDE85" w14:textId="77777777" w:rsidR="00CE5070" w:rsidRPr="00F32F50" w:rsidRDefault="00CE5070" w:rsidP="002F15A0">
            <w:pPr>
              <w:jc w:val="center"/>
              <w:rPr>
                <w:sz w:val="20"/>
                <w:szCs w:val="20"/>
              </w:rPr>
            </w:pPr>
            <w:r w:rsidRPr="00F32F50">
              <w:rPr>
                <w:sz w:val="20"/>
                <w:szCs w:val="20"/>
              </w:rPr>
              <w:t>+49:25:55.3</w:t>
            </w:r>
          </w:p>
        </w:tc>
        <w:tc>
          <w:tcPr>
            <w:tcW w:w="938" w:type="dxa"/>
            <w:tcBorders>
              <w:top w:val="single" w:sz="4" w:space="0" w:color="auto"/>
              <w:left w:val="single" w:sz="4" w:space="0" w:color="auto"/>
              <w:bottom w:val="single" w:sz="4" w:space="0" w:color="auto"/>
              <w:right w:val="single" w:sz="4" w:space="0" w:color="auto"/>
            </w:tcBorders>
            <w:vAlign w:val="center"/>
            <w:hideMark/>
          </w:tcPr>
          <w:p w14:paraId="11015103" w14:textId="77777777" w:rsidR="00CE5070" w:rsidRPr="00F32F50" w:rsidRDefault="00CE5070" w:rsidP="002F15A0">
            <w:pPr>
              <w:jc w:val="center"/>
              <w:rPr>
                <w:sz w:val="20"/>
                <w:szCs w:val="20"/>
              </w:rPr>
            </w:pPr>
            <w:r w:rsidRPr="00F32F50">
              <w:rPr>
                <w:sz w:val="20"/>
                <w:szCs w:val="20"/>
              </w:rPr>
              <w:t>A</w:t>
            </w:r>
          </w:p>
        </w:tc>
        <w:tc>
          <w:tcPr>
            <w:tcW w:w="1364" w:type="dxa"/>
            <w:tcBorders>
              <w:top w:val="single" w:sz="4" w:space="0" w:color="auto"/>
              <w:left w:val="single" w:sz="4" w:space="0" w:color="auto"/>
              <w:bottom w:val="single" w:sz="4" w:space="0" w:color="auto"/>
              <w:right w:val="single" w:sz="4" w:space="0" w:color="auto"/>
            </w:tcBorders>
            <w:vAlign w:val="center"/>
            <w:hideMark/>
          </w:tcPr>
          <w:p w14:paraId="7A8D9882" w14:textId="77777777" w:rsidR="00CE5070" w:rsidRPr="00F32F50" w:rsidRDefault="00CE5070" w:rsidP="002F15A0">
            <w:pPr>
              <w:jc w:val="center"/>
              <w:rPr>
                <w:sz w:val="20"/>
                <w:szCs w:val="20"/>
              </w:rPr>
            </w:pPr>
            <w:r w:rsidRPr="00F32F50">
              <w:rPr>
                <w:sz w:val="20"/>
                <w:szCs w:val="20"/>
              </w:rPr>
              <w:t>7.180</w:t>
            </w:r>
          </w:p>
        </w:tc>
        <w:tc>
          <w:tcPr>
            <w:tcW w:w="876" w:type="dxa"/>
            <w:tcBorders>
              <w:top w:val="single" w:sz="4" w:space="0" w:color="auto"/>
              <w:left w:val="single" w:sz="4" w:space="0" w:color="auto"/>
              <w:bottom w:val="single" w:sz="4" w:space="0" w:color="auto"/>
              <w:right w:val="single" w:sz="4" w:space="0" w:color="auto"/>
            </w:tcBorders>
            <w:vAlign w:val="center"/>
            <w:hideMark/>
          </w:tcPr>
          <w:p w14:paraId="2520AAD0" w14:textId="77777777" w:rsidR="00CE5070" w:rsidRPr="00F32F50" w:rsidRDefault="00CE5070" w:rsidP="002F15A0">
            <w:pPr>
              <w:jc w:val="center"/>
              <w:rPr>
                <w:sz w:val="20"/>
                <w:szCs w:val="20"/>
              </w:rPr>
            </w:pPr>
            <w:r w:rsidRPr="00F32F50">
              <w:rPr>
                <w:sz w:val="20"/>
                <w:szCs w:val="20"/>
              </w:rPr>
              <w:t>-</w:t>
            </w:r>
          </w:p>
        </w:tc>
        <w:tc>
          <w:tcPr>
            <w:tcW w:w="1148" w:type="dxa"/>
            <w:tcBorders>
              <w:top w:val="single" w:sz="4" w:space="0" w:color="auto"/>
              <w:left w:val="single" w:sz="4" w:space="0" w:color="auto"/>
              <w:bottom w:val="single" w:sz="4" w:space="0" w:color="auto"/>
              <w:right w:val="single" w:sz="4" w:space="0" w:color="auto"/>
            </w:tcBorders>
            <w:vAlign w:val="center"/>
            <w:hideMark/>
          </w:tcPr>
          <w:p w14:paraId="7145C381" w14:textId="77777777" w:rsidR="00CE5070" w:rsidRPr="00F32F50" w:rsidRDefault="00CE5070" w:rsidP="002F15A0">
            <w:pPr>
              <w:jc w:val="center"/>
              <w:rPr>
                <w:sz w:val="20"/>
                <w:szCs w:val="20"/>
              </w:rPr>
            </w:pPr>
            <w:r w:rsidRPr="00F32F50">
              <w:rPr>
                <w:sz w:val="20"/>
                <w:szCs w:val="20"/>
              </w:rPr>
              <w:t>4.2435</w:t>
            </w:r>
          </w:p>
        </w:tc>
      </w:tr>
      <w:tr w:rsidR="00D735B0" w:rsidRPr="00F32F50" w14:paraId="5248E090"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2C60A595"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12BD0DD0" w14:textId="77777777" w:rsidR="00CE5070" w:rsidRPr="00F32F50" w:rsidRDefault="00CE5070" w:rsidP="002F15A0">
            <w:pPr>
              <w:jc w:val="center"/>
              <w:rPr>
                <w:sz w:val="20"/>
                <w:szCs w:val="20"/>
              </w:rPr>
            </w:pPr>
            <w:r w:rsidRPr="00F32F50">
              <w:rPr>
                <w:sz w:val="20"/>
                <w:szCs w:val="20"/>
              </w:rPr>
              <w:t>HIP 92112</w:t>
            </w:r>
          </w:p>
        </w:tc>
        <w:tc>
          <w:tcPr>
            <w:tcW w:w="1409" w:type="dxa"/>
            <w:tcBorders>
              <w:top w:val="single" w:sz="4" w:space="0" w:color="auto"/>
              <w:left w:val="single" w:sz="4" w:space="0" w:color="auto"/>
              <w:bottom w:val="single" w:sz="4" w:space="0" w:color="auto"/>
              <w:right w:val="single" w:sz="4" w:space="0" w:color="auto"/>
            </w:tcBorders>
            <w:vAlign w:val="center"/>
            <w:hideMark/>
          </w:tcPr>
          <w:p w14:paraId="79C79F61" w14:textId="77777777" w:rsidR="00CE5070" w:rsidRPr="00F32F50" w:rsidRDefault="00CE5070" w:rsidP="002F15A0">
            <w:pPr>
              <w:jc w:val="center"/>
              <w:rPr>
                <w:sz w:val="20"/>
                <w:szCs w:val="20"/>
              </w:rPr>
            </w:pPr>
            <w:r w:rsidRPr="00F32F50">
              <w:rPr>
                <w:sz w:val="20"/>
                <w:szCs w:val="20"/>
              </w:rPr>
              <w:t>18:46:22.24</w:t>
            </w:r>
          </w:p>
        </w:tc>
        <w:tc>
          <w:tcPr>
            <w:tcW w:w="1516" w:type="dxa"/>
            <w:tcBorders>
              <w:top w:val="single" w:sz="4" w:space="0" w:color="auto"/>
              <w:left w:val="single" w:sz="4" w:space="0" w:color="auto"/>
              <w:bottom w:val="single" w:sz="4" w:space="0" w:color="auto"/>
              <w:right w:val="single" w:sz="4" w:space="0" w:color="auto"/>
            </w:tcBorders>
            <w:vAlign w:val="center"/>
            <w:hideMark/>
          </w:tcPr>
          <w:p w14:paraId="7A3A3CA1" w14:textId="77777777" w:rsidR="00CE5070" w:rsidRPr="00F32F50" w:rsidRDefault="00CE5070" w:rsidP="002F15A0">
            <w:pPr>
              <w:jc w:val="center"/>
              <w:rPr>
                <w:sz w:val="20"/>
                <w:szCs w:val="20"/>
              </w:rPr>
            </w:pPr>
            <w:r w:rsidRPr="00F32F50">
              <w:rPr>
                <w:sz w:val="20"/>
                <w:szCs w:val="20"/>
              </w:rPr>
              <w:t>+75:26:02.3</w:t>
            </w:r>
          </w:p>
        </w:tc>
        <w:tc>
          <w:tcPr>
            <w:tcW w:w="938" w:type="dxa"/>
            <w:tcBorders>
              <w:top w:val="single" w:sz="4" w:space="0" w:color="auto"/>
              <w:left w:val="single" w:sz="4" w:space="0" w:color="auto"/>
              <w:bottom w:val="single" w:sz="4" w:space="0" w:color="auto"/>
              <w:right w:val="single" w:sz="4" w:space="0" w:color="auto"/>
            </w:tcBorders>
            <w:vAlign w:val="center"/>
            <w:hideMark/>
          </w:tcPr>
          <w:p w14:paraId="2734D803" w14:textId="77777777" w:rsidR="00CE5070" w:rsidRPr="00F32F50" w:rsidRDefault="00CE5070" w:rsidP="002F15A0">
            <w:pPr>
              <w:jc w:val="center"/>
              <w:rPr>
                <w:sz w:val="20"/>
                <w:szCs w:val="20"/>
              </w:rPr>
            </w:pPr>
            <w:r w:rsidRPr="00F32F50">
              <w:rPr>
                <w:sz w:val="20"/>
                <w:szCs w:val="20"/>
              </w:rPr>
              <w:t>A0</w:t>
            </w:r>
          </w:p>
        </w:tc>
        <w:tc>
          <w:tcPr>
            <w:tcW w:w="1364" w:type="dxa"/>
            <w:tcBorders>
              <w:top w:val="single" w:sz="4" w:space="0" w:color="auto"/>
              <w:left w:val="single" w:sz="4" w:space="0" w:color="auto"/>
              <w:bottom w:val="single" w:sz="4" w:space="0" w:color="auto"/>
              <w:right w:val="single" w:sz="4" w:space="0" w:color="auto"/>
            </w:tcBorders>
            <w:vAlign w:val="center"/>
            <w:hideMark/>
          </w:tcPr>
          <w:p w14:paraId="314FB7BE" w14:textId="77777777" w:rsidR="00CE5070" w:rsidRPr="00F32F50" w:rsidRDefault="00CE5070" w:rsidP="002F15A0">
            <w:pPr>
              <w:jc w:val="center"/>
              <w:rPr>
                <w:sz w:val="20"/>
                <w:szCs w:val="20"/>
              </w:rPr>
            </w:pPr>
            <w:r w:rsidRPr="00F32F50">
              <w:rPr>
                <w:sz w:val="20"/>
                <w:szCs w:val="20"/>
              </w:rPr>
              <w:t>5.350</w:t>
            </w:r>
          </w:p>
        </w:tc>
        <w:tc>
          <w:tcPr>
            <w:tcW w:w="876" w:type="dxa"/>
            <w:tcBorders>
              <w:top w:val="single" w:sz="4" w:space="0" w:color="auto"/>
              <w:left w:val="single" w:sz="4" w:space="0" w:color="auto"/>
              <w:bottom w:val="single" w:sz="4" w:space="0" w:color="auto"/>
              <w:right w:val="single" w:sz="4" w:space="0" w:color="auto"/>
            </w:tcBorders>
            <w:vAlign w:val="center"/>
            <w:hideMark/>
          </w:tcPr>
          <w:p w14:paraId="5A48C6E5" w14:textId="77777777" w:rsidR="00CE5070" w:rsidRPr="00F32F50" w:rsidRDefault="00CE5070" w:rsidP="002F15A0">
            <w:pPr>
              <w:jc w:val="center"/>
              <w:rPr>
                <w:sz w:val="20"/>
                <w:szCs w:val="20"/>
              </w:rPr>
            </w:pPr>
            <w:r w:rsidRPr="00F32F50">
              <w:rPr>
                <w:sz w:val="20"/>
                <w:szCs w:val="20"/>
              </w:rPr>
              <w:t>-</w:t>
            </w:r>
          </w:p>
        </w:tc>
        <w:tc>
          <w:tcPr>
            <w:tcW w:w="1148" w:type="dxa"/>
            <w:tcBorders>
              <w:top w:val="single" w:sz="4" w:space="0" w:color="auto"/>
              <w:left w:val="single" w:sz="4" w:space="0" w:color="auto"/>
              <w:bottom w:val="single" w:sz="4" w:space="0" w:color="auto"/>
              <w:right w:val="single" w:sz="4" w:space="0" w:color="auto"/>
            </w:tcBorders>
            <w:vAlign w:val="center"/>
            <w:hideMark/>
          </w:tcPr>
          <w:p w14:paraId="350314FC" w14:textId="77777777" w:rsidR="00CE5070" w:rsidRPr="00F32F50" w:rsidRDefault="00CE5070" w:rsidP="002F15A0">
            <w:pPr>
              <w:jc w:val="center"/>
              <w:rPr>
                <w:sz w:val="20"/>
                <w:szCs w:val="20"/>
              </w:rPr>
            </w:pPr>
            <w:r w:rsidRPr="00F32F50">
              <w:rPr>
                <w:sz w:val="20"/>
                <w:szCs w:val="20"/>
              </w:rPr>
              <w:t>4.1175</w:t>
            </w:r>
          </w:p>
        </w:tc>
      </w:tr>
      <w:tr w:rsidR="00D735B0" w:rsidRPr="00F32F50" w14:paraId="5EE2B0FD"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50DBC60F"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1A4A0DCF" w14:textId="77777777" w:rsidR="00CE5070" w:rsidRPr="00F32F50" w:rsidRDefault="00CE5070" w:rsidP="002F15A0">
            <w:pPr>
              <w:jc w:val="center"/>
              <w:rPr>
                <w:sz w:val="20"/>
                <w:szCs w:val="20"/>
              </w:rPr>
            </w:pPr>
            <w:r w:rsidRPr="00F32F50">
              <w:rPr>
                <w:sz w:val="20"/>
                <w:szCs w:val="20"/>
              </w:rPr>
              <w:t>HIP 94643</w:t>
            </w:r>
          </w:p>
        </w:tc>
        <w:tc>
          <w:tcPr>
            <w:tcW w:w="1409" w:type="dxa"/>
            <w:tcBorders>
              <w:top w:val="single" w:sz="4" w:space="0" w:color="auto"/>
              <w:left w:val="single" w:sz="4" w:space="0" w:color="auto"/>
              <w:bottom w:val="single" w:sz="4" w:space="0" w:color="auto"/>
              <w:right w:val="single" w:sz="4" w:space="0" w:color="auto"/>
            </w:tcBorders>
            <w:vAlign w:val="center"/>
            <w:hideMark/>
          </w:tcPr>
          <w:p w14:paraId="2600884E" w14:textId="77777777" w:rsidR="00CE5070" w:rsidRPr="00F32F50" w:rsidRDefault="00CE5070" w:rsidP="002F15A0">
            <w:pPr>
              <w:jc w:val="center"/>
              <w:rPr>
                <w:sz w:val="20"/>
                <w:szCs w:val="20"/>
              </w:rPr>
            </w:pPr>
            <w:r w:rsidRPr="00F32F50">
              <w:rPr>
                <w:sz w:val="20"/>
                <w:szCs w:val="20"/>
              </w:rPr>
              <w:t>19:15:32.43</w:t>
            </w:r>
          </w:p>
        </w:tc>
        <w:tc>
          <w:tcPr>
            <w:tcW w:w="1516" w:type="dxa"/>
            <w:tcBorders>
              <w:top w:val="single" w:sz="4" w:space="0" w:color="auto"/>
              <w:left w:val="single" w:sz="4" w:space="0" w:color="auto"/>
              <w:bottom w:val="single" w:sz="4" w:space="0" w:color="auto"/>
              <w:right w:val="single" w:sz="4" w:space="0" w:color="auto"/>
            </w:tcBorders>
            <w:vAlign w:val="center"/>
            <w:hideMark/>
          </w:tcPr>
          <w:p w14:paraId="7D79E476" w14:textId="77777777" w:rsidR="00CE5070" w:rsidRPr="00F32F50" w:rsidRDefault="00CE5070" w:rsidP="002F15A0">
            <w:pPr>
              <w:jc w:val="center"/>
              <w:rPr>
                <w:sz w:val="20"/>
                <w:szCs w:val="20"/>
              </w:rPr>
            </w:pPr>
            <w:r w:rsidRPr="00F32F50">
              <w:rPr>
                <w:sz w:val="20"/>
                <w:szCs w:val="20"/>
              </w:rPr>
              <w:t>-25:15:24.1</w:t>
            </w:r>
          </w:p>
        </w:tc>
        <w:tc>
          <w:tcPr>
            <w:tcW w:w="938" w:type="dxa"/>
            <w:tcBorders>
              <w:top w:val="single" w:sz="4" w:space="0" w:color="auto"/>
              <w:left w:val="single" w:sz="4" w:space="0" w:color="auto"/>
              <w:bottom w:val="single" w:sz="4" w:space="0" w:color="auto"/>
              <w:right w:val="single" w:sz="4" w:space="0" w:color="auto"/>
            </w:tcBorders>
            <w:vAlign w:val="center"/>
            <w:hideMark/>
          </w:tcPr>
          <w:p w14:paraId="483E71B0" w14:textId="77777777" w:rsidR="00CE5070" w:rsidRPr="00F32F50" w:rsidRDefault="00CE5070" w:rsidP="002F15A0">
            <w:pPr>
              <w:jc w:val="center"/>
              <w:rPr>
                <w:sz w:val="20"/>
                <w:szCs w:val="20"/>
              </w:rPr>
            </w:pPr>
            <w:r w:rsidRPr="00F32F50">
              <w:rPr>
                <w:sz w:val="20"/>
                <w:szCs w:val="20"/>
              </w:rPr>
              <w:t>A9+A7</w:t>
            </w:r>
          </w:p>
        </w:tc>
        <w:tc>
          <w:tcPr>
            <w:tcW w:w="1364" w:type="dxa"/>
            <w:tcBorders>
              <w:top w:val="single" w:sz="4" w:space="0" w:color="auto"/>
              <w:left w:val="single" w:sz="4" w:space="0" w:color="auto"/>
              <w:bottom w:val="single" w:sz="4" w:space="0" w:color="auto"/>
              <w:right w:val="single" w:sz="4" w:space="0" w:color="auto"/>
            </w:tcBorders>
            <w:vAlign w:val="center"/>
            <w:hideMark/>
          </w:tcPr>
          <w:p w14:paraId="1E9C394B" w14:textId="77777777" w:rsidR="00CE5070" w:rsidRPr="00F32F50" w:rsidRDefault="00CE5070" w:rsidP="002F15A0">
            <w:pPr>
              <w:jc w:val="center"/>
              <w:rPr>
                <w:sz w:val="20"/>
                <w:szCs w:val="20"/>
              </w:rPr>
            </w:pPr>
            <w:r w:rsidRPr="00F32F50">
              <w:rPr>
                <w:sz w:val="20"/>
                <w:szCs w:val="20"/>
              </w:rPr>
              <w:t>4.860</w:t>
            </w:r>
          </w:p>
        </w:tc>
        <w:tc>
          <w:tcPr>
            <w:tcW w:w="876" w:type="dxa"/>
            <w:tcBorders>
              <w:top w:val="single" w:sz="4" w:space="0" w:color="auto"/>
              <w:left w:val="single" w:sz="4" w:space="0" w:color="auto"/>
              <w:bottom w:val="single" w:sz="4" w:space="0" w:color="auto"/>
              <w:right w:val="single" w:sz="4" w:space="0" w:color="auto"/>
            </w:tcBorders>
            <w:vAlign w:val="center"/>
            <w:hideMark/>
          </w:tcPr>
          <w:p w14:paraId="6A4EA93E" w14:textId="77777777" w:rsidR="00CE5070" w:rsidRPr="00F32F50" w:rsidRDefault="00CE5070" w:rsidP="002F15A0">
            <w:pPr>
              <w:jc w:val="center"/>
              <w:rPr>
                <w:sz w:val="20"/>
                <w:szCs w:val="20"/>
              </w:rPr>
            </w:pPr>
            <w:r w:rsidRPr="00F32F50">
              <w:rPr>
                <w:sz w:val="20"/>
                <w:szCs w:val="20"/>
              </w:rPr>
              <w:t>-</w:t>
            </w:r>
          </w:p>
        </w:tc>
        <w:tc>
          <w:tcPr>
            <w:tcW w:w="1148" w:type="dxa"/>
            <w:tcBorders>
              <w:top w:val="single" w:sz="4" w:space="0" w:color="auto"/>
              <w:left w:val="single" w:sz="4" w:space="0" w:color="auto"/>
              <w:bottom w:val="single" w:sz="4" w:space="0" w:color="auto"/>
              <w:right w:val="single" w:sz="4" w:space="0" w:color="auto"/>
            </w:tcBorders>
            <w:vAlign w:val="center"/>
            <w:hideMark/>
          </w:tcPr>
          <w:p w14:paraId="66BF95CC" w14:textId="77777777" w:rsidR="00CE5070" w:rsidRPr="00F32F50" w:rsidRDefault="00CE5070" w:rsidP="002F15A0">
            <w:pPr>
              <w:jc w:val="center"/>
              <w:rPr>
                <w:sz w:val="20"/>
                <w:szCs w:val="20"/>
              </w:rPr>
            </w:pPr>
            <w:r w:rsidRPr="00F32F50">
              <w:rPr>
                <w:sz w:val="20"/>
                <w:szCs w:val="20"/>
              </w:rPr>
              <w:t>10.7786</w:t>
            </w:r>
          </w:p>
        </w:tc>
      </w:tr>
      <w:tr w:rsidR="00D735B0" w:rsidRPr="00F32F50" w14:paraId="4619A000"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39ACB9BF"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325E9414" w14:textId="77777777" w:rsidR="00CE5070" w:rsidRPr="00F32F50" w:rsidRDefault="00CE5070" w:rsidP="002F15A0">
            <w:pPr>
              <w:jc w:val="center"/>
              <w:rPr>
                <w:sz w:val="20"/>
                <w:szCs w:val="20"/>
              </w:rPr>
            </w:pPr>
            <w:r w:rsidRPr="00F32F50">
              <w:rPr>
                <w:sz w:val="20"/>
                <w:szCs w:val="20"/>
              </w:rPr>
              <w:t>HIP 98346</w:t>
            </w:r>
          </w:p>
        </w:tc>
        <w:tc>
          <w:tcPr>
            <w:tcW w:w="1409" w:type="dxa"/>
            <w:tcBorders>
              <w:top w:val="single" w:sz="4" w:space="0" w:color="auto"/>
              <w:left w:val="single" w:sz="4" w:space="0" w:color="auto"/>
              <w:bottom w:val="single" w:sz="4" w:space="0" w:color="auto"/>
              <w:right w:val="single" w:sz="4" w:space="0" w:color="auto"/>
            </w:tcBorders>
            <w:vAlign w:val="center"/>
            <w:hideMark/>
          </w:tcPr>
          <w:p w14:paraId="716385E0" w14:textId="77777777" w:rsidR="00CE5070" w:rsidRPr="00F32F50" w:rsidRDefault="00CE5070" w:rsidP="002F15A0">
            <w:pPr>
              <w:jc w:val="center"/>
              <w:rPr>
                <w:sz w:val="20"/>
                <w:szCs w:val="20"/>
              </w:rPr>
            </w:pPr>
            <w:r w:rsidRPr="00F32F50">
              <w:rPr>
                <w:sz w:val="20"/>
                <w:szCs w:val="20"/>
              </w:rPr>
              <w:t>19:58:52.99</w:t>
            </w:r>
          </w:p>
        </w:tc>
        <w:tc>
          <w:tcPr>
            <w:tcW w:w="1516" w:type="dxa"/>
            <w:tcBorders>
              <w:top w:val="single" w:sz="4" w:space="0" w:color="auto"/>
              <w:left w:val="single" w:sz="4" w:space="0" w:color="auto"/>
              <w:bottom w:val="single" w:sz="4" w:space="0" w:color="auto"/>
              <w:right w:val="single" w:sz="4" w:space="0" w:color="auto"/>
            </w:tcBorders>
            <w:vAlign w:val="center"/>
            <w:hideMark/>
          </w:tcPr>
          <w:p w14:paraId="1213CE93" w14:textId="77777777" w:rsidR="00CE5070" w:rsidRPr="00F32F50" w:rsidRDefault="00CE5070" w:rsidP="002F15A0">
            <w:pPr>
              <w:jc w:val="center"/>
              <w:rPr>
                <w:sz w:val="20"/>
                <w:szCs w:val="20"/>
              </w:rPr>
            </w:pPr>
            <w:r w:rsidRPr="00F32F50">
              <w:rPr>
                <w:sz w:val="20"/>
                <w:szCs w:val="20"/>
              </w:rPr>
              <w:t>-68:45:45.3</w:t>
            </w:r>
          </w:p>
        </w:tc>
        <w:tc>
          <w:tcPr>
            <w:tcW w:w="938" w:type="dxa"/>
            <w:tcBorders>
              <w:top w:val="single" w:sz="4" w:space="0" w:color="auto"/>
              <w:left w:val="single" w:sz="4" w:space="0" w:color="auto"/>
              <w:bottom w:val="single" w:sz="4" w:space="0" w:color="auto"/>
              <w:right w:val="single" w:sz="4" w:space="0" w:color="auto"/>
            </w:tcBorders>
            <w:vAlign w:val="center"/>
            <w:hideMark/>
          </w:tcPr>
          <w:p w14:paraId="1CE89BF8" w14:textId="77777777" w:rsidR="00CE5070" w:rsidRPr="00F32F50" w:rsidRDefault="00CE5070" w:rsidP="002F15A0">
            <w:pPr>
              <w:jc w:val="center"/>
              <w:rPr>
                <w:sz w:val="20"/>
                <w:szCs w:val="20"/>
              </w:rPr>
            </w:pPr>
            <w:r w:rsidRPr="00F32F50">
              <w:rPr>
                <w:sz w:val="20"/>
                <w:szCs w:val="20"/>
              </w:rPr>
              <w:t>A</w:t>
            </w:r>
          </w:p>
        </w:tc>
        <w:tc>
          <w:tcPr>
            <w:tcW w:w="1364" w:type="dxa"/>
            <w:tcBorders>
              <w:top w:val="single" w:sz="4" w:space="0" w:color="auto"/>
              <w:left w:val="single" w:sz="4" w:space="0" w:color="auto"/>
              <w:bottom w:val="single" w:sz="4" w:space="0" w:color="auto"/>
              <w:right w:val="single" w:sz="4" w:space="0" w:color="auto"/>
            </w:tcBorders>
            <w:vAlign w:val="center"/>
            <w:hideMark/>
          </w:tcPr>
          <w:p w14:paraId="22B44646" w14:textId="77777777" w:rsidR="00CE5070" w:rsidRPr="00F32F50" w:rsidRDefault="00CE5070" w:rsidP="002F15A0">
            <w:pPr>
              <w:jc w:val="center"/>
              <w:rPr>
                <w:sz w:val="20"/>
                <w:szCs w:val="20"/>
              </w:rPr>
            </w:pPr>
            <w:r w:rsidRPr="00F32F50">
              <w:rPr>
                <w:sz w:val="20"/>
                <w:szCs w:val="20"/>
              </w:rPr>
              <w:t>6.380</w:t>
            </w:r>
          </w:p>
        </w:tc>
        <w:tc>
          <w:tcPr>
            <w:tcW w:w="876" w:type="dxa"/>
            <w:tcBorders>
              <w:top w:val="single" w:sz="4" w:space="0" w:color="auto"/>
              <w:left w:val="single" w:sz="4" w:space="0" w:color="auto"/>
              <w:bottom w:val="single" w:sz="4" w:space="0" w:color="auto"/>
              <w:right w:val="single" w:sz="4" w:space="0" w:color="auto"/>
            </w:tcBorders>
            <w:vAlign w:val="center"/>
            <w:hideMark/>
          </w:tcPr>
          <w:p w14:paraId="78F8A259" w14:textId="77777777" w:rsidR="00CE5070" w:rsidRPr="00F32F50" w:rsidRDefault="00CE5070" w:rsidP="002F15A0">
            <w:pPr>
              <w:jc w:val="center"/>
              <w:rPr>
                <w:sz w:val="20"/>
                <w:szCs w:val="20"/>
              </w:rPr>
            </w:pPr>
            <w:r w:rsidRPr="00F32F50">
              <w:rPr>
                <w:sz w:val="20"/>
                <w:szCs w:val="20"/>
              </w:rPr>
              <w:t>-</w:t>
            </w:r>
          </w:p>
        </w:tc>
        <w:tc>
          <w:tcPr>
            <w:tcW w:w="1148" w:type="dxa"/>
            <w:tcBorders>
              <w:top w:val="single" w:sz="4" w:space="0" w:color="auto"/>
              <w:left w:val="single" w:sz="4" w:space="0" w:color="auto"/>
              <w:bottom w:val="single" w:sz="4" w:space="0" w:color="auto"/>
              <w:right w:val="single" w:sz="4" w:space="0" w:color="auto"/>
            </w:tcBorders>
            <w:vAlign w:val="center"/>
            <w:hideMark/>
          </w:tcPr>
          <w:p w14:paraId="75793600" w14:textId="77777777" w:rsidR="00CE5070" w:rsidRPr="00F32F50" w:rsidRDefault="00CE5070" w:rsidP="002F15A0">
            <w:pPr>
              <w:jc w:val="center"/>
              <w:rPr>
                <w:sz w:val="20"/>
                <w:szCs w:val="20"/>
              </w:rPr>
            </w:pPr>
            <w:r w:rsidRPr="00F32F50">
              <w:rPr>
                <w:sz w:val="20"/>
                <w:szCs w:val="20"/>
              </w:rPr>
              <w:t>14.9859</w:t>
            </w:r>
          </w:p>
        </w:tc>
      </w:tr>
      <w:tr w:rsidR="00D735B0" w:rsidRPr="00F32F50" w14:paraId="1AC38547"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601BFF88"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2D26F4F3" w14:textId="77777777" w:rsidR="00CE5070" w:rsidRPr="00F32F50" w:rsidRDefault="00CE5070" w:rsidP="002F15A0">
            <w:pPr>
              <w:jc w:val="center"/>
              <w:rPr>
                <w:sz w:val="20"/>
                <w:szCs w:val="20"/>
              </w:rPr>
            </w:pPr>
            <w:r w:rsidRPr="00F32F50">
              <w:rPr>
                <w:sz w:val="20"/>
                <w:szCs w:val="20"/>
              </w:rPr>
              <w:t>HIP 108606</w:t>
            </w:r>
          </w:p>
        </w:tc>
        <w:tc>
          <w:tcPr>
            <w:tcW w:w="1409" w:type="dxa"/>
            <w:tcBorders>
              <w:top w:val="single" w:sz="4" w:space="0" w:color="auto"/>
              <w:left w:val="single" w:sz="4" w:space="0" w:color="auto"/>
              <w:bottom w:val="single" w:sz="4" w:space="0" w:color="auto"/>
              <w:right w:val="single" w:sz="4" w:space="0" w:color="auto"/>
            </w:tcBorders>
            <w:vAlign w:val="center"/>
            <w:hideMark/>
          </w:tcPr>
          <w:p w14:paraId="4A8FE15F" w14:textId="77777777" w:rsidR="00CE5070" w:rsidRPr="00F32F50" w:rsidRDefault="00CE5070" w:rsidP="002F15A0">
            <w:pPr>
              <w:jc w:val="center"/>
              <w:rPr>
                <w:sz w:val="20"/>
                <w:szCs w:val="20"/>
              </w:rPr>
            </w:pPr>
            <w:r w:rsidRPr="00F32F50">
              <w:rPr>
                <w:sz w:val="20"/>
                <w:szCs w:val="20"/>
              </w:rPr>
              <w:t>22:00:04.45</w:t>
            </w:r>
          </w:p>
        </w:tc>
        <w:tc>
          <w:tcPr>
            <w:tcW w:w="1516" w:type="dxa"/>
            <w:tcBorders>
              <w:top w:val="single" w:sz="4" w:space="0" w:color="auto"/>
              <w:left w:val="single" w:sz="4" w:space="0" w:color="auto"/>
              <w:bottom w:val="single" w:sz="4" w:space="0" w:color="auto"/>
              <w:right w:val="single" w:sz="4" w:space="0" w:color="auto"/>
            </w:tcBorders>
            <w:vAlign w:val="center"/>
            <w:hideMark/>
          </w:tcPr>
          <w:p w14:paraId="0CC5E437" w14:textId="77777777" w:rsidR="00CE5070" w:rsidRPr="00F32F50" w:rsidRDefault="00CE5070" w:rsidP="002F15A0">
            <w:pPr>
              <w:jc w:val="center"/>
              <w:rPr>
                <w:sz w:val="20"/>
                <w:szCs w:val="20"/>
              </w:rPr>
            </w:pPr>
            <w:r w:rsidRPr="00F32F50">
              <w:rPr>
                <w:sz w:val="20"/>
                <w:szCs w:val="20"/>
              </w:rPr>
              <w:t>+44:33:07.7</w:t>
            </w:r>
          </w:p>
        </w:tc>
        <w:tc>
          <w:tcPr>
            <w:tcW w:w="938" w:type="dxa"/>
            <w:tcBorders>
              <w:top w:val="single" w:sz="4" w:space="0" w:color="auto"/>
              <w:left w:val="single" w:sz="4" w:space="0" w:color="auto"/>
              <w:bottom w:val="single" w:sz="4" w:space="0" w:color="auto"/>
              <w:right w:val="single" w:sz="4" w:space="0" w:color="auto"/>
            </w:tcBorders>
            <w:vAlign w:val="center"/>
            <w:hideMark/>
          </w:tcPr>
          <w:p w14:paraId="1ED0B845" w14:textId="77777777" w:rsidR="00CE5070" w:rsidRPr="00F32F50" w:rsidRDefault="00CE5070" w:rsidP="002F15A0">
            <w:pPr>
              <w:jc w:val="center"/>
              <w:rPr>
                <w:sz w:val="20"/>
                <w:szCs w:val="20"/>
              </w:rPr>
            </w:pPr>
            <w:r w:rsidRPr="00F32F50">
              <w:rPr>
                <w:sz w:val="20"/>
                <w:szCs w:val="20"/>
              </w:rPr>
              <w:t>(A8)</w:t>
            </w:r>
          </w:p>
        </w:tc>
        <w:tc>
          <w:tcPr>
            <w:tcW w:w="1364" w:type="dxa"/>
            <w:tcBorders>
              <w:top w:val="single" w:sz="4" w:space="0" w:color="auto"/>
              <w:left w:val="single" w:sz="4" w:space="0" w:color="auto"/>
              <w:bottom w:val="single" w:sz="4" w:space="0" w:color="auto"/>
              <w:right w:val="single" w:sz="4" w:space="0" w:color="auto"/>
            </w:tcBorders>
            <w:vAlign w:val="center"/>
            <w:hideMark/>
          </w:tcPr>
          <w:p w14:paraId="483A01F0" w14:textId="77777777" w:rsidR="00CE5070" w:rsidRPr="00F32F50" w:rsidRDefault="00CE5070" w:rsidP="002F15A0">
            <w:pPr>
              <w:jc w:val="center"/>
              <w:rPr>
                <w:sz w:val="20"/>
                <w:szCs w:val="20"/>
              </w:rPr>
            </w:pPr>
            <w:r w:rsidRPr="00F32F50">
              <w:rPr>
                <w:sz w:val="20"/>
                <w:szCs w:val="20"/>
              </w:rPr>
              <w:t>8.200</w:t>
            </w:r>
          </w:p>
        </w:tc>
        <w:tc>
          <w:tcPr>
            <w:tcW w:w="876" w:type="dxa"/>
            <w:tcBorders>
              <w:top w:val="single" w:sz="4" w:space="0" w:color="auto"/>
              <w:left w:val="single" w:sz="4" w:space="0" w:color="auto"/>
              <w:bottom w:val="single" w:sz="4" w:space="0" w:color="auto"/>
              <w:right w:val="single" w:sz="4" w:space="0" w:color="auto"/>
            </w:tcBorders>
            <w:vAlign w:val="center"/>
            <w:hideMark/>
          </w:tcPr>
          <w:p w14:paraId="746929FA" w14:textId="77777777" w:rsidR="00CE5070" w:rsidRPr="00F32F50" w:rsidRDefault="00CE5070" w:rsidP="002F15A0">
            <w:pPr>
              <w:jc w:val="center"/>
              <w:rPr>
                <w:sz w:val="20"/>
                <w:szCs w:val="20"/>
              </w:rPr>
            </w:pPr>
            <w:r w:rsidRPr="00F32F50">
              <w:rPr>
                <w:sz w:val="20"/>
                <w:szCs w:val="20"/>
              </w:rPr>
              <w:t>9.130</w:t>
            </w:r>
          </w:p>
        </w:tc>
        <w:tc>
          <w:tcPr>
            <w:tcW w:w="1148" w:type="dxa"/>
            <w:tcBorders>
              <w:top w:val="single" w:sz="4" w:space="0" w:color="auto"/>
              <w:left w:val="single" w:sz="4" w:space="0" w:color="auto"/>
              <w:bottom w:val="single" w:sz="4" w:space="0" w:color="auto"/>
              <w:right w:val="single" w:sz="4" w:space="0" w:color="auto"/>
            </w:tcBorders>
            <w:vAlign w:val="center"/>
            <w:hideMark/>
          </w:tcPr>
          <w:p w14:paraId="017C5B34" w14:textId="77777777" w:rsidR="00CE5070" w:rsidRPr="00F32F50" w:rsidRDefault="00CE5070" w:rsidP="002F15A0">
            <w:pPr>
              <w:jc w:val="center"/>
              <w:rPr>
                <w:sz w:val="20"/>
                <w:szCs w:val="20"/>
              </w:rPr>
            </w:pPr>
            <w:r w:rsidRPr="00F32F50">
              <w:rPr>
                <w:sz w:val="20"/>
                <w:szCs w:val="20"/>
              </w:rPr>
              <w:t>1.6047</w:t>
            </w:r>
          </w:p>
        </w:tc>
      </w:tr>
      <w:tr w:rsidR="00D735B0" w:rsidRPr="00F32F50" w14:paraId="34ACBE49"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59DCAECA"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022A50FE" w14:textId="77777777" w:rsidR="00CE5070" w:rsidRPr="00F32F50" w:rsidRDefault="00CE5070" w:rsidP="002F15A0">
            <w:pPr>
              <w:jc w:val="center"/>
              <w:rPr>
                <w:sz w:val="20"/>
                <w:szCs w:val="20"/>
              </w:rPr>
            </w:pPr>
            <w:r w:rsidRPr="00F32F50">
              <w:rPr>
                <w:sz w:val="20"/>
                <w:szCs w:val="20"/>
              </w:rPr>
              <w:t>BD +01 3151</w:t>
            </w:r>
          </w:p>
        </w:tc>
        <w:tc>
          <w:tcPr>
            <w:tcW w:w="1409" w:type="dxa"/>
            <w:tcBorders>
              <w:top w:val="single" w:sz="4" w:space="0" w:color="auto"/>
              <w:left w:val="single" w:sz="4" w:space="0" w:color="auto"/>
              <w:bottom w:val="single" w:sz="4" w:space="0" w:color="auto"/>
              <w:right w:val="single" w:sz="4" w:space="0" w:color="auto"/>
            </w:tcBorders>
            <w:vAlign w:val="center"/>
            <w:hideMark/>
          </w:tcPr>
          <w:p w14:paraId="2C71D4BA" w14:textId="77777777" w:rsidR="00CE5070" w:rsidRPr="00F32F50" w:rsidRDefault="00CE5070" w:rsidP="002F15A0">
            <w:pPr>
              <w:jc w:val="center"/>
              <w:rPr>
                <w:sz w:val="20"/>
                <w:szCs w:val="20"/>
              </w:rPr>
            </w:pPr>
            <w:r w:rsidRPr="00F32F50">
              <w:rPr>
                <w:sz w:val="20"/>
                <w:szCs w:val="20"/>
              </w:rPr>
              <w:t>15:59:05.76</w:t>
            </w:r>
          </w:p>
        </w:tc>
        <w:tc>
          <w:tcPr>
            <w:tcW w:w="1516" w:type="dxa"/>
            <w:tcBorders>
              <w:top w:val="single" w:sz="4" w:space="0" w:color="auto"/>
              <w:left w:val="single" w:sz="4" w:space="0" w:color="auto"/>
              <w:bottom w:val="single" w:sz="4" w:space="0" w:color="auto"/>
              <w:right w:val="single" w:sz="4" w:space="0" w:color="auto"/>
            </w:tcBorders>
            <w:vAlign w:val="center"/>
            <w:hideMark/>
          </w:tcPr>
          <w:p w14:paraId="25FA9CBF" w14:textId="77777777" w:rsidR="00CE5070" w:rsidRPr="00F32F50" w:rsidRDefault="00CE5070" w:rsidP="002F15A0">
            <w:pPr>
              <w:jc w:val="center"/>
              <w:rPr>
                <w:sz w:val="20"/>
                <w:szCs w:val="20"/>
              </w:rPr>
            </w:pPr>
            <w:r w:rsidRPr="00F32F50">
              <w:rPr>
                <w:sz w:val="20"/>
                <w:szCs w:val="20"/>
              </w:rPr>
              <w:t>+00:35:44.5</w:t>
            </w:r>
          </w:p>
        </w:tc>
        <w:tc>
          <w:tcPr>
            <w:tcW w:w="938" w:type="dxa"/>
            <w:tcBorders>
              <w:top w:val="single" w:sz="4" w:space="0" w:color="auto"/>
              <w:left w:val="single" w:sz="4" w:space="0" w:color="auto"/>
              <w:bottom w:val="single" w:sz="4" w:space="0" w:color="auto"/>
              <w:right w:val="single" w:sz="4" w:space="0" w:color="auto"/>
            </w:tcBorders>
            <w:vAlign w:val="center"/>
            <w:hideMark/>
          </w:tcPr>
          <w:p w14:paraId="1A5C0635" w14:textId="77777777" w:rsidR="00CE5070" w:rsidRPr="00F32F50" w:rsidRDefault="00CE5070" w:rsidP="002F15A0">
            <w:pPr>
              <w:jc w:val="center"/>
              <w:rPr>
                <w:sz w:val="20"/>
                <w:szCs w:val="20"/>
              </w:rPr>
            </w:pPr>
            <w:r w:rsidRPr="00F32F50">
              <w:rPr>
                <w:sz w:val="20"/>
                <w:szCs w:val="20"/>
              </w:rPr>
              <w:t>A3</w:t>
            </w:r>
          </w:p>
        </w:tc>
        <w:tc>
          <w:tcPr>
            <w:tcW w:w="1364" w:type="dxa"/>
            <w:tcBorders>
              <w:top w:val="single" w:sz="4" w:space="0" w:color="auto"/>
              <w:left w:val="single" w:sz="4" w:space="0" w:color="auto"/>
              <w:bottom w:val="single" w:sz="4" w:space="0" w:color="auto"/>
              <w:right w:val="single" w:sz="4" w:space="0" w:color="auto"/>
            </w:tcBorders>
            <w:vAlign w:val="center"/>
            <w:hideMark/>
          </w:tcPr>
          <w:p w14:paraId="5766E948" w14:textId="77777777" w:rsidR="00CE5070" w:rsidRPr="00F32F50" w:rsidRDefault="00CE5070" w:rsidP="002F15A0">
            <w:pPr>
              <w:jc w:val="center"/>
              <w:rPr>
                <w:sz w:val="20"/>
                <w:szCs w:val="20"/>
              </w:rPr>
            </w:pPr>
            <w:r w:rsidRPr="00F32F50">
              <w:rPr>
                <w:sz w:val="20"/>
                <w:szCs w:val="20"/>
              </w:rPr>
              <w:t>7.450</w:t>
            </w:r>
          </w:p>
        </w:tc>
        <w:tc>
          <w:tcPr>
            <w:tcW w:w="876" w:type="dxa"/>
            <w:tcBorders>
              <w:top w:val="single" w:sz="4" w:space="0" w:color="auto"/>
              <w:left w:val="single" w:sz="4" w:space="0" w:color="auto"/>
              <w:bottom w:val="single" w:sz="4" w:space="0" w:color="auto"/>
              <w:right w:val="single" w:sz="4" w:space="0" w:color="auto"/>
            </w:tcBorders>
            <w:vAlign w:val="center"/>
            <w:hideMark/>
          </w:tcPr>
          <w:p w14:paraId="22105AAE" w14:textId="77777777" w:rsidR="00CE5070" w:rsidRPr="00F32F50" w:rsidRDefault="00CE5070" w:rsidP="002F15A0">
            <w:pPr>
              <w:jc w:val="center"/>
              <w:rPr>
                <w:sz w:val="20"/>
                <w:szCs w:val="20"/>
              </w:rPr>
            </w:pPr>
            <w:r w:rsidRPr="00F32F50">
              <w:rPr>
                <w:sz w:val="20"/>
                <w:szCs w:val="20"/>
              </w:rPr>
              <w:t>-</w:t>
            </w:r>
          </w:p>
        </w:tc>
        <w:tc>
          <w:tcPr>
            <w:tcW w:w="1148" w:type="dxa"/>
            <w:tcBorders>
              <w:top w:val="single" w:sz="4" w:space="0" w:color="auto"/>
              <w:left w:val="single" w:sz="4" w:space="0" w:color="auto"/>
              <w:bottom w:val="single" w:sz="4" w:space="0" w:color="auto"/>
              <w:right w:val="single" w:sz="4" w:space="0" w:color="auto"/>
            </w:tcBorders>
            <w:vAlign w:val="center"/>
            <w:hideMark/>
          </w:tcPr>
          <w:p w14:paraId="687391C9" w14:textId="77777777" w:rsidR="00CE5070" w:rsidRPr="00F32F50" w:rsidRDefault="00CE5070" w:rsidP="002F15A0">
            <w:pPr>
              <w:jc w:val="center"/>
              <w:rPr>
                <w:sz w:val="20"/>
                <w:szCs w:val="20"/>
              </w:rPr>
            </w:pPr>
            <w:r w:rsidRPr="00F32F50">
              <w:rPr>
                <w:sz w:val="20"/>
                <w:szCs w:val="20"/>
              </w:rPr>
              <w:t>3.4499</w:t>
            </w:r>
          </w:p>
        </w:tc>
      </w:tr>
      <w:tr w:rsidR="00D735B0" w:rsidRPr="00F32F50" w14:paraId="1AE12B74"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620CD06F"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20A50AF7" w14:textId="77777777" w:rsidR="00CE5070" w:rsidRPr="00F32F50" w:rsidRDefault="00CE5070" w:rsidP="002F15A0">
            <w:pPr>
              <w:jc w:val="center"/>
              <w:rPr>
                <w:sz w:val="20"/>
                <w:szCs w:val="20"/>
              </w:rPr>
            </w:pPr>
            <w:r w:rsidRPr="00F32F50">
              <w:rPr>
                <w:sz w:val="20"/>
                <w:szCs w:val="20"/>
              </w:rPr>
              <w:t>BD +27 3441</w:t>
            </w:r>
          </w:p>
        </w:tc>
        <w:tc>
          <w:tcPr>
            <w:tcW w:w="1409" w:type="dxa"/>
            <w:tcBorders>
              <w:top w:val="single" w:sz="4" w:space="0" w:color="auto"/>
              <w:left w:val="single" w:sz="4" w:space="0" w:color="auto"/>
              <w:bottom w:val="single" w:sz="4" w:space="0" w:color="auto"/>
              <w:right w:val="single" w:sz="4" w:space="0" w:color="auto"/>
            </w:tcBorders>
            <w:vAlign w:val="center"/>
            <w:hideMark/>
          </w:tcPr>
          <w:p w14:paraId="76A27AFF" w14:textId="77777777" w:rsidR="00CE5070" w:rsidRPr="00F32F50" w:rsidRDefault="00CE5070" w:rsidP="002F15A0">
            <w:pPr>
              <w:jc w:val="center"/>
              <w:rPr>
                <w:sz w:val="20"/>
                <w:szCs w:val="20"/>
              </w:rPr>
            </w:pPr>
            <w:r w:rsidRPr="00F32F50">
              <w:rPr>
                <w:sz w:val="20"/>
                <w:szCs w:val="20"/>
              </w:rPr>
              <w:t>19:35:53.19</w:t>
            </w:r>
          </w:p>
        </w:tc>
        <w:tc>
          <w:tcPr>
            <w:tcW w:w="1516" w:type="dxa"/>
            <w:tcBorders>
              <w:top w:val="single" w:sz="4" w:space="0" w:color="auto"/>
              <w:left w:val="single" w:sz="4" w:space="0" w:color="auto"/>
              <w:bottom w:val="single" w:sz="4" w:space="0" w:color="auto"/>
              <w:right w:val="single" w:sz="4" w:space="0" w:color="auto"/>
            </w:tcBorders>
            <w:vAlign w:val="center"/>
            <w:hideMark/>
          </w:tcPr>
          <w:p w14:paraId="52557D99" w14:textId="77777777" w:rsidR="00CE5070" w:rsidRPr="00F32F50" w:rsidRDefault="00CE5070" w:rsidP="002F15A0">
            <w:pPr>
              <w:jc w:val="center"/>
              <w:rPr>
                <w:sz w:val="20"/>
                <w:szCs w:val="20"/>
              </w:rPr>
            </w:pPr>
            <w:r w:rsidRPr="00F32F50">
              <w:rPr>
                <w:sz w:val="20"/>
                <w:szCs w:val="20"/>
              </w:rPr>
              <w:t>+28:16:44.2</w:t>
            </w:r>
          </w:p>
        </w:tc>
        <w:tc>
          <w:tcPr>
            <w:tcW w:w="938" w:type="dxa"/>
            <w:tcBorders>
              <w:top w:val="single" w:sz="4" w:space="0" w:color="auto"/>
              <w:left w:val="single" w:sz="4" w:space="0" w:color="auto"/>
              <w:bottom w:val="single" w:sz="4" w:space="0" w:color="auto"/>
              <w:right w:val="single" w:sz="4" w:space="0" w:color="auto"/>
            </w:tcBorders>
            <w:vAlign w:val="center"/>
            <w:hideMark/>
          </w:tcPr>
          <w:p w14:paraId="34C04541" w14:textId="77777777" w:rsidR="00CE5070" w:rsidRPr="00F32F50" w:rsidRDefault="00CE5070" w:rsidP="002F15A0">
            <w:pPr>
              <w:jc w:val="center"/>
              <w:rPr>
                <w:sz w:val="20"/>
                <w:szCs w:val="20"/>
              </w:rPr>
            </w:pPr>
            <w:r w:rsidRPr="00F32F50">
              <w:rPr>
                <w:sz w:val="20"/>
                <w:szCs w:val="20"/>
              </w:rPr>
              <w:t>A2</w:t>
            </w:r>
          </w:p>
        </w:tc>
        <w:tc>
          <w:tcPr>
            <w:tcW w:w="1364" w:type="dxa"/>
            <w:tcBorders>
              <w:top w:val="single" w:sz="4" w:space="0" w:color="auto"/>
              <w:left w:val="single" w:sz="4" w:space="0" w:color="auto"/>
              <w:bottom w:val="single" w:sz="4" w:space="0" w:color="auto"/>
              <w:right w:val="single" w:sz="4" w:space="0" w:color="auto"/>
            </w:tcBorders>
            <w:vAlign w:val="center"/>
            <w:hideMark/>
          </w:tcPr>
          <w:p w14:paraId="4F2D8CF4" w14:textId="77777777" w:rsidR="00CE5070" w:rsidRPr="00F32F50" w:rsidRDefault="00CE5070" w:rsidP="002F15A0">
            <w:pPr>
              <w:jc w:val="center"/>
              <w:rPr>
                <w:sz w:val="20"/>
                <w:szCs w:val="20"/>
              </w:rPr>
            </w:pPr>
            <w:r w:rsidRPr="00F32F50">
              <w:rPr>
                <w:sz w:val="20"/>
                <w:szCs w:val="20"/>
              </w:rPr>
              <w:t>9.570</w:t>
            </w:r>
          </w:p>
        </w:tc>
        <w:tc>
          <w:tcPr>
            <w:tcW w:w="876" w:type="dxa"/>
            <w:tcBorders>
              <w:top w:val="single" w:sz="4" w:space="0" w:color="auto"/>
              <w:left w:val="single" w:sz="4" w:space="0" w:color="auto"/>
              <w:bottom w:val="single" w:sz="4" w:space="0" w:color="auto"/>
              <w:right w:val="single" w:sz="4" w:space="0" w:color="auto"/>
            </w:tcBorders>
            <w:vAlign w:val="center"/>
            <w:hideMark/>
          </w:tcPr>
          <w:p w14:paraId="21854B47" w14:textId="77777777" w:rsidR="00CE5070" w:rsidRPr="00F32F50" w:rsidRDefault="00CE5070" w:rsidP="002F15A0">
            <w:pPr>
              <w:jc w:val="center"/>
              <w:rPr>
                <w:sz w:val="20"/>
                <w:szCs w:val="20"/>
              </w:rPr>
            </w:pPr>
            <w:r w:rsidRPr="00F32F50">
              <w:rPr>
                <w:sz w:val="20"/>
                <w:szCs w:val="20"/>
              </w:rPr>
              <w:t>-</w:t>
            </w:r>
          </w:p>
        </w:tc>
        <w:tc>
          <w:tcPr>
            <w:tcW w:w="1148" w:type="dxa"/>
            <w:tcBorders>
              <w:top w:val="single" w:sz="4" w:space="0" w:color="auto"/>
              <w:left w:val="single" w:sz="4" w:space="0" w:color="auto"/>
              <w:bottom w:val="single" w:sz="4" w:space="0" w:color="auto"/>
              <w:right w:val="single" w:sz="4" w:space="0" w:color="auto"/>
            </w:tcBorders>
            <w:vAlign w:val="center"/>
            <w:hideMark/>
          </w:tcPr>
          <w:p w14:paraId="11A5A615" w14:textId="77777777" w:rsidR="00CE5070" w:rsidRPr="00F32F50" w:rsidRDefault="00CE5070" w:rsidP="002F15A0">
            <w:pPr>
              <w:jc w:val="center"/>
              <w:rPr>
                <w:sz w:val="20"/>
                <w:szCs w:val="20"/>
              </w:rPr>
            </w:pPr>
            <w:r w:rsidRPr="00F32F50">
              <w:rPr>
                <w:sz w:val="20"/>
                <w:szCs w:val="20"/>
              </w:rPr>
              <w:t>2.8054</w:t>
            </w:r>
          </w:p>
        </w:tc>
      </w:tr>
      <w:tr w:rsidR="00D735B0" w:rsidRPr="00F32F50" w14:paraId="738FAA68" w14:textId="77777777" w:rsidTr="00CE5070">
        <w:tc>
          <w:tcPr>
            <w:tcW w:w="510" w:type="dxa"/>
            <w:tcBorders>
              <w:top w:val="single" w:sz="4" w:space="0" w:color="auto"/>
              <w:left w:val="single" w:sz="4" w:space="0" w:color="auto"/>
              <w:bottom w:val="single" w:sz="4" w:space="0" w:color="auto"/>
              <w:right w:val="single" w:sz="4" w:space="0" w:color="auto"/>
            </w:tcBorders>
            <w:vAlign w:val="center"/>
          </w:tcPr>
          <w:p w14:paraId="4B4CC0FB" w14:textId="77777777" w:rsidR="00CE5070" w:rsidRPr="00F32F50" w:rsidRDefault="00CE5070" w:rsidP="002F15A0">
            <w:pPr>
              <w:numPr>
                <w:ilvl w:val="0"/>
                <w:numId w:val="23"/>
              </w:numPr>
              <w:ind w:left="0" w:firstLine="0"/>
              <w:contextualSpacing/>
              <w:jc w:val="center"/>
              <w:rPr>
                <w:rFonts w:eastAsia="Calibri"/>
                <w:sz w:val="20"/>
                <w:szCs w:val="20"/>
              </w:rPr>
            </w:pPr>
          </w:p>
        </w:tc>
        <w:tc>
          <w:tcPr>
            <w:tcW w:w="1639" w:type="dxa"/>
            <w:tcBorders>
              <w:top w:val="single" w:sz="4" w:space="0" w:color="auto"/>
              <w:left w:val="single" w:sz="4" w:space="0" w:color="auto"/>
              <w:bottom w:val="single" w:sz="4" w:space="0" w:color="auto"/>
              <w:right w:val="single" w:sz="4" w:space="0" w:color="auto"/>
            </w:tcBorders>
            <w:vAlign w:val="center"/>
            <w:hideMark/>
          </w:tcPr>
          <w:p w14:paraId="5A942DBB" w14:textId="77777777" w:rsidR="00CE5070" w:rsidRPr="00F32F50" w:rsidRDefault="00CE5070" w:rsidP="002F15A0">
            <w:pPr>
              <w:jc w:val="center"/>
              <w:rPr>
                <w:sz w:val="20"/>
                <w:szCs w:val="20"/>
              </w:rPr>
            </w:pPr>
            <w:r w:rsidRPr="00F32F50">
              <w:rPr>
                <w:sz w:val="20"/>
                <w:szCs w:val="20"/>
              </w:rPr>
              <w:t>HIP 70945</w:t>
            </w:r>
          </w:p>
        </w:tc>
        <w:tc>
          <w:tcPr>
            <w:tcW w:w="1409" w:type="dxa"/>
            <w:tcBorders>
              <w:top w:val="single" w:sz="4" w:space="0" w:color="auto"/>
              <w:left w:val="single" w:sz="4" w:space="0" w:color="auto"/>
              <w:bottom w:val="single" w:sz="4" w:space="0" w:color="auto"/>
              <w:right w:val="single" w:sz="4" w:space="0" w:color="auto"/>
            </w:tcBorders>
            <w:vAlign w:val="center"/>
            <w:hideMark/>
          </w:tcPr>
          <w:p w14:paraId="01AB42E4" w14:textId="77777777" w:rsidR="00CE5070" w:rsidRPr="00F32F50" w:rsidRDefault="00CE5070" w:rsidP="002F15A0">
            <w:pPr>
              <w:jc w:val="center"/>
              <w:rPr>
                <w:sz w:val="20"/>
                <w:szCs w:val="20"/>
              </w:rPr>
            </w:pPr>
            <w:r w:rsidRPr="00F32F50">
              <w:rPr>
                <w:sz w:val="20"/>
                <w:szCs w:val="20"/>
              </w:rPr>
              <w:t>14:30:40.47</w:t>
            </w:r>
          </w:p>
        </w:tc>
        <w:tc>
          <w:tcPr>
            <w:tcW w:w="1516" w:type="dxa"/>
            <w:tcBorders>
              <w:top w:val="single" w:sz="4" w:space="0" w:color="auto"/>
              <w:left w:val="single" w:sz="4" w:space="0" w:color="auto"/>
              <w:bottom w:val="single" w:sz="4" w:space="0" w:color="auto"/>
              <w:right w:val="single" w:sz="4" w:space="0" w:color="auto"/>
            </w:tcBorders>
            <w:vAlign w:val="center"/>
            <w:hideMark/>
          </w:tcPr>
          <w:p w14:paraId="2231E425" w14:textId="77777777" w:rsidR="00CE5070" w:rsidRPr="00F32F50" w:rsidRDefault="00CE5070" w:rsidP="002F15A0">
            <w:pPr>
              <w:jc w:val="center"/>
              <w:rPr>
                <w:sz w:val="20"/>
                <w:szCs w:val="20"/>
              </w:rPr>
            </w:pPr>
            <w:r w:rsidRPr="00F32F50">
              <w:rPr>
                <w:sz w:val="20"/>
                <w:szCs w:val="20"/>
              </w:rPr>
              <w:t>-22:27:39.3</w:t>
            </w:r>
          </w:p>
        </w:tc>
        <w:tc>
          <w:tcPr>
            <w:tcW w:w="938" w:type="dxa"/>
            <w:tcBorders>
              <w:top w:val="single" w:sz="4" w:space="0" w:color="auto"/>
              <w:left w:val="single" w:sz="4" w:space="0" w:color="auto"/>
              <w:bottom w:val="single" w:sz="4" w:space="0" w:color="auto"/>
              <w:right w:val="single" w:sz="4" w:space="0" w:color="auto"/>
            </w:tcBorders>
            <w:vAlign w:val="center"/>
            <w:hideMark/>
          </w:tcPr>
          <w:p w14:paraId="6F0A2593" w14:textId="77777777" w:rsidR="00CE5070" w:rsidRPr="00F32F50" w:rsidRDefault="00CE5070" w:rsidP="002F15A0">
            <w:pPr>
              <w:jc w:val="center"/>
              <w:rPr>
                <w:sz w:val="20"/>
                <w:szCs w:val="20"/>
              </w:rPr>
            </w:pPr>
            <w:r w:rsidRPr="00F32F50">
              <w:rPr>
                <w:sz w:val="20"/>
                <w:szCs w:val="20"/>
              </w:rPr>
              <w:t>B8V</w:t>
            </w:r>
          </w:p>
        </w:tc>
        <w:tc>
          <w:tcPr>
            <w:tcW w:w="1364" w:type="dxa"/>
            <w:tcBorders>
              <w:top w:val="single" w:sz="4" w:space="0" w:color="auto"/>
              <w:left w:val="single" w:sz="4" w:space="0" w:color="auto"/>
              <w:bottom w:val="single" w:sz="4" w:space="0" w:color="auto"/>
              <w:right w:val="single" w:sz="4" w:space="0" w:color="auto"/>
            </w:tcBorders>
            <w:vAlign w:val="center"/>
            <w:hideMark/>
          </w:tcPr>
          <w:p w14:paraId="735069D7" w14:textId="77777777" w:rsidR="00CE5070" w:rsidRPr="00F32F50" w:rsidRDefault="00CE5070" w:rsidP="002F15A0">
            <w:pPr>
              <w:jc w:val="center"/>
              <w:rPr>
                <w:sz w:val="20"/>
                <w:szCs w:val="20"/>
              </w:rPr>
            </w:pPr>
            <w:r w:rsidRPr="00F32F50">
              <w:rPr>
                <w:sz w:val="20"/>
                <w:szCs w:val="20"/>
              </w:rPr>
              <w:t>6.960</w:t>
            </w:r>
          </w:p>
        </w:tc>
        <w:tc>
          <w:tcPr>
            <w:tcW w:w="876" w:type="dxa"/>
            <w:tcBorders>
              <w:top w:val="single" w:sz="4" w:space="0" w:color="auto"/>
              <w:left w:val="single" w:sz="4" w:space="0" w:color="auto"/>
              <w:bottom w:val="single" w:sz="4" w:space="0" w:color="auto"/>
              <w:right w:val="single" w:sz="4" w:space="0" w:color="auto"/>
            </w:tcBorders>
            <w:vAlign w:val="center"/>
            <w:hideMark/>
          </w:tcPr>
          <w:p w14:paraId="6EF95D9B" w14:textId="77777777" w:rsidR="00CE5070" w:rsidRPr="00F32F50" w:rsidRDefault="00CE5070" w:rsidP="002F15A0">
            <w:pPr>
              <w:jc w:val="center"/>
              <w:rPr>
                <w:sz w:val="20"/>
                <w:szCs w:val="20"/>
              </w:rPr>
            </w:pPr>
            <w:r w:rsidRPr="00F32F50">
              <w:rPr>
                <w:sz w:val="20"/>
                <w:szCs w:val="20"/>
              </w:rPr>
              <w:t>-</w:t>
            </w:r>
          </w:p>
        </w:tc>
        <w:tc>
          <w:tcPr>
            <w:tcW w:w="1148" w:type="dxa"/>
            <w:tcBorders>
              <w:top w:val="single" w:sz="4" w:space="0" w:color="auto"/>
              <w:left w:val="single" w:sz="4" w:space="0" w:color="auto"/>
              <w:bottom w:val="single" w:sz="4" w:space="0" w:color="auto"/>
              <w:right w:val="single" w:sz="4" w:space="0" w:color="auto"/>
            </w:tcBorders>
            <w:vAlign w:val="center"/>
            <w:hideMark/>
          </w:tcPr>
          <w:p w14:paraId="6F88F0ED" w14:textId="77777777" w:rsidR="00CE5070" w:rsidRPr="00F32F50" w:rsidRDefault="00CE5070" w:rsidP="002F15A0">
            <w:pPr>
              <w:jc w:val="center"/>
              <w:rPr>
                <w:sz w:val="20"/>
                <w:szCs w:val="20"/>
              </w:rPr>
            </w:pPr>
            <w:r w:rsidRPr="00F32F50">
              <w:rPr>
                <w:sz w:val="20"/>
                <w:szCs w:val="20"/>
              </w:rPr>
              <w:t>24.6150</w:t>
            </w:r>
          </w:p>
        </w:tc>
      </w:tr>
    </w:tbl>
    <w:p w14:paraId="698950CA" w14:textId="77777777" w:rsidR="00CE5070" w:rsidRPr="00F32F50" w:rsidRDefault="00CE5070" w:rsidP="002F15A0">
      <w:pPr>
        <w:tabs>
          <w:tab w:val="left" w:pos="993"/>
        </w:tabs>
        <w:ind w:firstLine="567"/>
        <w:jc w:val="both"/>
        <w:rPr>
          <w:rFonts w:eastAsia="Arial Unicode MS"/>
          <w:b/>
          <w:sz w:val="28"/>
          <w:szCs w:val="28"/>
          <w:lang w:bidi="en-US"/>
        </w:rPr>
      </w:pPr>
    </w:p>
    <w:p w14:paraId="53ED3CB5" w14:textId="2D6565B1" w:rsidR="00CE5070" w:rsidRPr="00F32F50" w:rsidRDefault="00511D73" w:rsidP="002F15A0">
      <w:pPr>
        <w:tabs>
          <w:tab w:val="left" w:pos="993"/>
        </w:tabs>
        <w:ind w:firstLine="709"/>
        <w:jc w:val="both"/>
        <w:rPr>
          <w:rFonts w:eastAsia="Arial Unicode MS"/>
          <w:sz w:val="28"/>
          <w:szCs w:val="28"/>
          <w:lang w:bidi="en-US"/>
        </w:rPr>
      </w:pPr>
      <w:r>
        <w:rPr>
          <w:rFonts w:eastAsia="Arial Unicode MS"/>
          <w:sz w:val="28"/>
          <w:szCs w:val="28"/>
          <w:lang w:bidi="en-US"/>
        </w:rPr>
        <w:t>В таблице 2.3.1 в п</w:t>
      </w:r>
      <w:r w:rsidR="00CE5070" w:rsidRPr="00F32F50">
        <w:rPr>
          <w:rFonts w:eastAsia="Arial Unicode MS"/>
          <w:sz w:val="28"/>
          <w:szCs w:val="28"/>
          <w:lang w:bidi="en-US"/>
        </w:rPr>
        <w:t>ерв</w:t>
      </w:r>
      <w:r>
        <w:rPr>
          <w:rFonts w:eastAsia="Arial Unicode MS"/>
          <w:sz w:val="28"/>
          <w:szCs w:val="28"/>
          <w:lang w:bidi="en-US"/>
        </w:rPr>
        <w:t>ой</w:t>
      </w:r>
      <w:r w:rsidR="00CE5070" w:rsidRPr="00F32F50">
        <w:rPr>
          <w:rFonts w:eastAsia="Arial Unicode MS"/>
          <w:sz w:val="28"/>
          <w:szCs w:val="28"/>
          <w:lang w:bidi="en-US"/>
        </w:rPr>
        <w:t xml:space="preserve"> колонк</w:t>
      </w:r>
      <w:r>
        <w:rPr>
          <w:rFonts w:eastAsia="Arial Unicode MS"/>
          <w:sz w:val="28"/>
          <w:szCs w:val="28"/>
          <w:lang w:bidi="en-US"/>
        </w:rPr>
        <w:t>е приведен</w:t>
      </w:r>
      <w:r w:rsidR="00CE5070" w:rsidRPr="00F32F50">
        <w:rPr>
          <w:rFonts w:eastAsia="Arial Unicode MS"/>
          <w:sz w:val="28"/>
          <w:szCs w:val="28"/>
          <w:lang w:bidi="en-US"/>
        </w:rPr>
        <w:t xml:space="preserve"> порядковый номер объекта, в</w:t>
      </w:r>
      <w:r>
        <w:rPr>
          <w:rFonts w:eastAsia="Arial Unicode MS"/>
          <w:sz w:val="28"/>
          <w:szCs w:val="28"/>
          <w:lang w:bidi="en-US"/>
        </w:rPr>
        <w:t>о в</w:t>
      </w:r>
      <w:r w:rsidR="00CE5070" w:rsidRPr="00F32F50">
        <w:rPr>
          <w:rFonts w:eastAsia="Arial Unicode MS"/>
          <w:sz w:val="28"/>
          <w:szCs w:val="28"/>
          <w:lang w:bidi="en-US"/>
        </w:rPr>
        <w:t>тор</w:t>
      </w:r>
      <w:r>
        <w:rPr>
          <w:rFonts w:eastAsia="Arial Unicode MS"/>
          <w:sz w:val="28"/>
          <w:szCs w:val="28"/>
          <w:lang w:bidi="en-US"/>
        </w:rPr>
        <w:t>ой</w:t>
      </w:r>
      <w:r w:rsidR="00CE5070" w:rsidRPr="00F32F50">
        <w:rPr>
          <w:rFonts w:eastAsia="Arial Unicode MS"/>
          <w:sz w:val="28"/>
          <w:szCs w:val="28"/>
          <w:lang w:bidi="en-US"/>
        </w:rPr>
        <w:t xml:space="preserve"> – наименование объекта из</w:t>
      </w:r>
      <w:r w:rsidR="00F12789" w:rsidRPr="00F32F50">
        <w:rPr>
          <w:rFonts w:eastAsia="Arial Unicode MS"/>
          <w:sz w:val="28"/>
          <w:szCs w:val="28"/>
          <w:lang w:bidi="en-US"/>
        </w:rPr>
        <w:t xml:space="preserve"> каталога спутника HIPPARCOS [47</w:t>
      </w:r>
      <w:r w:rsidR="00CE5070" w:rsidRPr="00F32F50">
        <w:rPr>
          <w:rFonts w:eastAsia="Arial Unicode MS"/>
          <w:sz w:val="28"/>
          <w:szCs w:val="28"/>
          <w:lang w:bidi="en-US"/>
        </w:rPr>
        <w:t xml:space="preserve">] или Bonner </w:t>
      </w:r>
      <w:r w:rsidR="00CE5070" w:rsidRPr="00F32F50">
        <w:rPr>
          <w:bCs/>
          <w:sz w:val="28"/>
          <w:szCs w:val="28"/>
        </w:rPr>
        <w:t>Durchmusterung</w:t>
      </w:r>
      <w:r w:rsidR="00F12789" w:rsidRPr="00F32F50">
        <w:rPr>
          <w:rFonts w:eastAsia="Arial Unicode MS"/>
          <w:sz w:val="28"/>
          <w:szCs w:val="28"/>
          <w:lang w:bidi="en-US"/>
        </w:rPr>
        <w:t xml:space="preserve"> [48</w:t>
      </w:r>
      <w:r w:rsidR="00CE5070" w:rsidRPr="00F32F50">
        <w:rPr>
          <w:rFonts w:eastAsia="Arial Unicode MS"/>
          <w:sz w:val="28"/>
          <w:szCs w:val="28"/>
          <w:lang w:bidi="en-US"/>
        </w:rPr>
        <w:t xml:space="preserve">], </w:t>
      </w:r>
      <w:r>
        <w:rPr>
          <w:rFonts w:eastAsia="Arial Unicode MS"/>
          <w:sz w:val="28"/>
          <w:szCs w:val="28"/>
          <w:lang w:bidi="en-US"/>
        </w:rPr>
        <w:t xml:space="preserve">в </w:t>
      </w:r>
      <w:r w:rsidR="00CE5070" w:rsidRPr="00F32F50">
        <w:rPr>
          <w:rFonts w:eastAsia="Arial Unicode MS"/>
          <w:sz w:val="28"/>
          <w:szCs w:val="28"/>
          <w:lang w:bidi="en-US"/>
        </w:rPr>
        <w:t>треть</w:t>
      </w:r>
      <w:r>
        <w:rPr>
          <w:rFonts w:eastAsia="Arial Unicode MS"/>
          <w:sz w:val="28"/>
          <w:szCs w:val="28"/>
          <w:lang w:bidi="en-US"/>
        </w:rPr>
        <w:t>ей</w:t>
      </w:r>
      <w:r w:rsidR="00CE5070" w:rsidRPr="00F32F50">
        <w:rPr>
          <w:rFonts w:eastAsia="Arial Unicode MS"/>
          <w:sz w:val="28"/>
          <w:szCs w:val="28"/>
          <w:lang w:bidi="en-US"/>
        </w:rPr>
        <w:t xml:space="preserve"> и четверт</w:t>
      </w:r>
      <w:r>
        <w:rPr>
          <w:rFonts w:eastAsia="Arial Unicode MS"/>
          <w:sz w:val="28"/>
          <w:szCs w:val="28"/>
          <w:lang w:bidi="en-US"/>
        </w:rPr>
        <w:t>ой</w:t>
      </w:r>
      <w:r w:rsidR="00CE5070" w:rsidRPr="00F32F50">
        <w:rPr>
          <w:rFonts w:eastAsia="Arial Unicode MS"/>
          <w:sz w:val="28"/>
          <w:szCs w:val="28"/>
          <w:lang w:bidi="en-US"/>
        </w:rPr>
        <w:t xml:space="preserve"> – экваториальные координаты объекта на эпоху 2000 года, </w:t>
      </w:r>
      <w:r>
        <w:rPr>
          <w:rFonts w:eastAsia="Arial Unicode MS"/>
          <w:sz w:val="28"/>
          <w:szCs w:val="28"/>
          <w:lang w:bidi="en-US"/>
        </w:rPr>
        <w:t xml:space="preserve">в </w:t>
      </w:r>
      <w:r w:rsidR="00CE5070" w:rsidRPr="00F32F50">
        <w:rPr>
          <w:rFonts w:eastAsia="Arial Unicode MS"/>
          <w:sz w:val="28"/>
          <w:szCs w:val="28"/>
          <w:lang w:bidi="en-US"/>
        </w:rPr>
        <w:t>пят</w:t>
      </w:r>
      <w:r>
        <w:rPr>
          <w:rFonts w:eastAsia="Arial Unicode MS"/>
          <w:sz w:val="28"/>
          <w:szCs w:val="28"/>
          <w:lang w:bidi="en-US"/>
        </w:rPr>
        <w:t>ой</w:t>
      </w:r>
      <w:r w:rsidR="00CE5070" w:rsidRPr="00F32F50">
        <w:rPr>
          <w:rFonts w:eastAsia="Arial Unicode MS"/>
          <w:sz w:val="28"/>
          <w:szCs w:val="28"/>
          <w:lang w:bidi="en-US"/>
        </w:rPr>
        <w:t xml:space="preserve"> – спектральный класс обоих компонентов или более яркого компонента, </w:t>
      </w:r>
      <w:r>
        <w:rPr>
          <w:rFonts w:eastAsia="Arial Unicode MS"/>
          <w:sz w:val="28"/>
          <w:szCs w:val="28"/>
          <w:lang w:bidi="en-US"/>
        </w:rPr>
        <w:t xml:space="preserve">в </w:t>
      </w:r>
      <w:r w:rsidR="00CE5070" w:rsidRPr="00F32F50">
        <w:rPr>
          <w:rFonts w:eastAsia="Arial Unicode MS"/>
          <w:sz w:val="28"/>
          <w:szCs w:val="28"/>
          <w:lang w:bidi="en-US"/>
        </w:rPr>
        <w:t>шест</w:t>
      </w:r>
      <w:r>
        <w:rPr>
          <w:rFonts w:eastAsia="Arial Unicode MS"/>
          <w:sz w:val="28"/>
          <w:szCs w:val="28"/>
          <w:lang w:bidi="en-US"/>
        </w:rPr>
        <w:t>ой</w:t>
      </w:r>
      <w:r w:rsidR="00CE5070" w:rsidRPr="00F32F50">
        <w:rPr>
          <w:rFonts w:eastAsia="Arial Unicode MS"/>
          <w:sz w:val="28"/>
          <w:szCs w:val="28"/>
          <w:lang w:bidi="en-US"/>
        </w:rPr>
        <w:t xml:space="preserve"> и седьм</w:t>
      </w:r>
      <w:r>
        <w:rPr>
          <w:rFonts w:eastAsia="Arial Unicode MS"/>
          <w:sz w:val="28"/>
          <w:szCs w:val="28"/>
          <w:lang w:bidi="en-US"/>
        </w:rPr>
        <w:t>ой</w:t>
      </w:r>
      <w:r w:rsidR="00CE5070" w:rsidRPr="00F32F50">
        <w:rPr>
          <w:rFonts w:eastAsia="Arial Unicode MS"/>
          <w:sz w:val="28"/>
          <w:szCs w:val="28"/>
          <w:lang w:bidi="en-US"/>
        </w:rPr>
        <w:t xml:space="preserve"> – визуальные звездные величины звезд системы, </w:t>
      </w:r>
      <w:r>
        <w:rPr>
          <w:rFonts w:eastAsia="Arial Unicode MS"/>
          <w:sz w:val="28"/>
          <w:szCs w:val="28"/>
          <w:lang w:bidi="en-US"/>
        </w:rPr>
        <w:t xml:space="preserve">в </w:t>
      </w:r>
      <w:r w:rsidR="00CE5070" w:rsidRPr="00F32F50">
        <w:rPr>
          <w:rFonts w:eastAsia="Arial Unicode MS"/>
          <w:sz w:val="28"/>
          <w:szCs w:val="28"/>
          <w:lang w:bidi="en-US"/>
        </w:rPr>
        <w:t>восьм</w:t>
      </w:r>
      <w:r>
        <w:rPr>
          <w:rFonts w:eastAsia="Arial Unicode MS"/>
          <w:sz w:val="28"/>
          <w:szCs w:val="28"/>
          <w:lang w:bidi="en-US"/>
        </w:rPr>
        <w:t>ой</w:t>
      </w:r>
      <w:r w:rsidR="00CE5070" w:rsidRPr="00F32F50">
        <w:rPr>
          <w:rFonts w:eastAsia="Arial Unicode MS"/>
          <w:sz w:val="28"/>
          <w:szCs w:val="28"/>
          <w:lang w:bidi="en-US"/>
        </w:rPr>
        <w:t xml:space="preserve"> – орбитальный период системы (сутки).</w:t>
      </w:r>
    </w:p>
    <w:p w14:paraId="4F3ED81A" w14:textId="5E6A34FC" w:rsidR="00CE5070" w:rsidRPr="00F32F50" w:rsidRDefault="00CE5070" w:rsidP="002F15A0">
      <w:pPr>
        <w:tabs>
          <w:tab w:val="left" w:pos="851"/>
          <w:tab w:val="left" w:pos="993"/>
        </w:tabs>
        <w:ind w:firstLine="709"/>
        <w:jc w:val="both"/>
        <w:rPr>
          <w:rFonts w:eastAsia="Arial Unicode MS"/>
          <w:sz w:val="28"/>
          <w:szCs w:val="28"/>
          <w:lang w:bidi="en-US"/>
        </w:rPr>
      </w:pPr>
      <w:r w:rsidRPr="00F32F50">
        <w:rPr>
          <w:rFonts w:eastAsia="Arial Unicode MS"/>
          <w:sz w:val="28"/>
          <w:szCs w:val="28"/>
          <w:lang w:bidi="en-US"/>
        </w:rPr>
        <w:t>Довольно хорошо изучены самые яркие объекты из таблицы 2.3.1, некоторые из которых представлены системами типа Алголя и</w:t>
      </w:r>
      <w:r w:rsidR="00F43A94" w:rsidRPr="00F32F50">
        <w:rPr>
          <w:rFonts w:eastAsia="Arial Unicode MS"/>
          <w:sz w:val="28"/>
          <w:szCs w:val="28"/>
          <w:lang w:bidi="en-US"/>
        </w:rPr>
        <w:t>,</w:t>
      </w:r>
      <w:r w:rsidRPr="00F32F50">
        <w:rPr>
          <w:rFonts w:eastAsia="Arial Unicode MS"/>
          <w:sz w:val="28"/>
          <w:szCs w:val="28"/>
          <w:lang w:bidi="en-US"/>
        </w:rPr>
        <w:t xml:space="preserve"> по</w:t>
      </w:r>
      <w:r w:rsidR="00F12789" w:rsidRPr="00F32F50">
        <w:rPr>
          <w:rFonts w:eastAsia="Arial Unicode MS"/>
          <w:sz w:val="28"/>
          <w:szCs w:val="28"/>
          <w:lang w:bidi="en-US"/>
        </w:rPr>
        <w:t xml:space="preserve"> предположению авторов работ [42, 43</w:t>
      </w:r>
      <w:r w:rsidRPr="00F32F50">
        <w:rPr>
          <w:rFonts w:eastAsia="Arial Unicode MS"/>
          <w:sz w:val="28"/>
          <w:szCs w:val="28"/>
          <w:lang w:bidi="en-US"/>
        </w:rPr>
        <w:t>]</w:t>
      </w:r>
      <w:r w:rsidR="00F43A94" w:rsidRPr="00F32F50">
        <w:rPr>
          <w:rFonts w:eastAsia="Arial Unicode MS"/>
          <w:sz w:val="28"/>
          <w:szCs w:val="28"/>
          <w:lang w:bidi="en-US"/>
        </w:rPr>
        <w:t>,</w:t>
      </w:r>
      <w:r w:rsidRPr="00F32F50">
        <w:rPr>
          <w:rFonts w:eastAsia="Arial Unicode MS"/>
          <w:sz w:val="28"/>
          <w:szCs w:val="28"/>
          <w:lang w:bidi="en-US"/>
        </w:rPr>
        <w:t xml:space="preserve"> могут являться кандидатами во взаимодействующие двойные системы. Тем не менее, необходимы  детальные наблюдения более слабых объектов для выявления их параметров и признаков околозвездной оболочки (наличия в спектре эмиссионных линий либо ИК-избытка).</w:t>
      </w:r>
    </w:p>
    <w:p w14:paraId="38F529F3" w14:textId="70589905" w:rsidR="00CE5070" w:rsidRPr="00F32F50" w:rsidRDefault="00CE5070" w:rsidP="002F15A0">
      <w:pPr>
        <w:pStyle w:val="2"/>
        <w:rPr>
          <w:lang w:val="ru-RU"/>
        </w:rPr>
      </w:pPr>
      <w:bookmarkStart w:id="91" w:name="_Toc102937115"/>
      <w:bookmarkStart w:id="92" w:name="_Toc104306603"/>
      <w:bookmarkStart w:id="93" w:name="_Toc104466471"/>
      <w:r w:rsidRPr="00F32F50">
        <w:rPr>
          <w:lang w:val="ru-RU"/>
        </w:rPr>
        <w:t>Выводы по главе</w:t>
      </w:r>
      <w:bookmarkEnd w:id="88"/>
      <w:bookmarkEnd w:id="91"/>
      <w:bookmarkEnd w:id="92"/>
      <w:bookmarkEnd w:id="93"/>
    </w:p>
    <w:p w14:paraId="30571436" w14:textId="77777777" w:rsidR="00CE5070" w:rsidRPr="00F32F50" w:rsidRDefault="00CE5070" w:rsidP="008879A7">
      <w:pPr>
        <w:pStyle w:val="3TimesNewRoman13"/>
      </w:pPr>
      <w:r w:rsidRPr="00F32F50">
        <w:t xml:space="preserve">В результате исследования фотометрических характеристик группы объектов типа </w:t>
      </w:r>
      <w:r w:rsidRPr="00F32F50">
        <w:rPr>
          <w:lang w:val="en-US"/>
        </w:rPr>
        <w:t>FS</w:t>
      </w:r>
      <w:r w:rsidRPr="00F32F50">
        <w:t xml:space="preserve"> </w:t>
      </w:r>
      <w:r w:rsidRPr="00F32F50">
        <w:rPr>
          <w:lang w:val="en-US"/>
        </w:rPr>
        <w:t>CMa</w:t>
      </w:r>
      <w:r w:rsidRPr="00F32F50">
        <w:t xml:space="preserve"> по данным каталогов оптических и инфракрасных обзоров неба были разработаны несколько критериев, представляющих собой двуцветные диаграммы (диаграммы показателей цвета), на которых не только удается выделить объекты с пылевыми оболочками, но и разделить отдельные типы звезд с пылевыми оболочками. В то же время, применение </w:t>
      </w:r>
      <w:r w:rsidRPr="00F32F50">
        <w:lastRenderedPageBreak/>
        <w:t xml:space="preserve">этих критериев не гарантирует, что все попавшие в области диаграмм, в которых были найдены известные объекты типа </w:t>
      </w:r>
      <w:r w:rsidRPr="00F32F50">
        <w:rPr>
          <w:lang w:val="en-US"/>
        </w:rPr>
        <w:t>FS</w:t>
      </w:r>
      <w:r w:rsidRPr="00F32F50">
        <w:t xml:space="preserve"> </w:t>
      </w:r>
      <w:r w:rsidRPr="00F32F50">
        <w:rPr>
          <w:lang w:val="en-US"/>
        </w:rPr>
        <w:t>CMa</w:t>
      </w:r>
      <w:r w:rsidRPr="00F32F50">
        <w:t xml:space="preserve">, будут являться таковыми. Возможна мимикрия холодных звезд как с оболочками, так и без них под покрасневшие горячие звезды с пылевыми оболочками. Также не гарантируется и наличие эмиссионных линий в спектрах выявленных кандидатов. Поэтому необходимо проводить спектральные наблюдения кандидатов с целью их проверки на присутсвие эмиссионных линий, что можно делать с помощью спектрографов низкого разрешения на небольших телескопах. Подтвержденные объекты с феноменом </w:t>
      </w:r>
      <w:r w:rsidRPr="00F32F50">
        <w:rPr>
          <w:lang w:val="en-US"/>
        </w:rPr>
        <w:t>B</w:t>
      </w:r>
      <w:r w:rsidRPr="00F32F50">
        <w:t>[</w:t>
      </w:r>
      <w:r w:rsidRPr="00F32F50">
        <w:rPr>
          <w:lang w:val="en-US"/>
        </w:rPr>
        <w:t>e</w:t>
      </w:r>
      <w:r w:rsidRPr="00F32F50">
        <w:t>] следует изучать с более высоким спектральным разрешением для количественного определения их фундаментальных параметров и физических характеристик околозвездных  оболочек.</w:t>
      </w:r>
    </w:p>
    <w:p w14:paraId="17AF39A8" w14:textId="371DCCDE" w:rsidR="00CE5070" w:rsidRPr="00F32F50" w:rsidRDefault="00CE5070" w:rsidP="008879A7">
      <w:pPr>
        <w:pStyle w:val="3TimesNewRoman13"/>
      </w:pPr>
      <w:r w:rsidRPr="00F32F50">
        <w:t>С помощью разрабо</w:t>
      </w:r>
      <w:r w:rsidR="00953319" w:rsidRPr="00F32F50">
        <w:t>танных критериев был найден 81 кандидат</w:t>
      </w:r>
      <w:r w:rsidRPr="00F32F50">
        <w:t xml:space="preserve"> в горячие звезды с оболочками. Проведенные спектральные наблюдения позволили выявить 25 звезд с эмиссионными линиями, а также несколько холодных звезд и визуальных звездных пар, не связанных друг с другом физически без присутствия эмиссионных линий. Выявленные эмиссионные объекты предложены для дальнейшего более подробного изучения.</w:t>
      </w:r>
    </w:p>
    <w:p w14:paraId="384393EF" w14:textId="77777777" w:rsidR="00CE5070" w:rsidRPr="00F32F50" w:rsidRDefault="00CE5070" w:rsidP="008879A7">
      <w:pPr>
        <w:pStyle w:val="3TimesNewRoman13"/>
      </w:pPr>
      <w:r w:rsidRPr="00F32F50">
        <w:t xml:space="preserve">Кроме того, анализ эволюционных моделей двойных систем с переносом вещества между компонентами системы позволил отобрать 23 ярких короткопериодических двойных систем как возможных объектов, находящихся на ранних стадиях процесса переноса массы. Спектральные наблюдения этих систем с высоким разрешением не потребуют привлечения больших телескопов и могут быть использованы для независимой проверки эволюционных моделей, а также поиска дополнительных кандидатов в группу объектов типа </w:t>
      </w:r>
      <w:r w:rsidRPr="00F32F50">
        <w:rPr>
          <w:lang w:val="en-US"/>
        </w:rPr>
        <w:t>FS</w:t>
      </w:r>
      <w:r w:rsidRPr="00F32F50">
        <w:t xml:space="preserve"> </w:t>
      </w:r>
      <w:r w:rsidRPr="00F32F50">
        <w:rPr>
          <w:lang w:val="en-US"/>
        </w:rPr>
        <w:t>CMa</w:t>
      </w:r>
      <w:r w:rsidRPr="00F32F50">
        <w:t>.</w:t>
      </w:r>
    </w:p>
    <w:p w14:paraId="138F109E" w14:textId="77777777" w:rsidR="00CE5070" w:rsidRDefault="00CE5070" w:rsidP="008879A7">
      <w:pPr>
        <w:pStyle w:val="3TimesNewRoman13"/>
      </w:pPr>
    </w:p>
    <w:p w14:paraId="53EFCA31" w14:textId="77777777" w:rsidR="000452C0" w:rsidRDefault="000452C0" w:rsidP="008879A7">
      <w:pPr>
        <w:pStyle w:val="3TimesNewRoman13"/>
      </w:pPr>
    </w:p>
    <w:p w14:paraId="1FEB27ED" w14:textId="77777777" w:rsidR="000452C0" w:rsidRDefault="000452C0" w:rsidP="008879A7">
      <w:pPr>
        <w:pStyle w:val="3TimesNewRoman13"/>
      </w:pPr>
    </w:p>
    <w:p w14:paraId="1B676DE4" w14:textId="77777777" w:rsidR="000452C0" w:rsidRDefault="000452C0" w:rsidP="008879A7">
      <w:pPr>
        <w:pStyle w:val="3TimesNewRoman13"/>
      </w:pPr>
    </w:p>
    <w:p w14:paraId="69EF7F8B" w14:textId="77777777" w:rsidR="000452C0" w:rsidRDefault="000452C0" w:rsidP="008879A7">
      <w:pPr>
        <w:pStyle w:val="3TimesNewRoman13"/>
      </w:pPr>
    </w:p>
    <w:p w14:paraId="23FCEEC9" w14:textId="77777777" w:rsidR="000452C0" w:rsidRDefault="000452C0" w:rsidP="008879A7">
      <w:pPr>
        <w:pStyle w:val="3TimesNewRoman13"/>
      </w:pPr>
    </w:p>
    <w:p w14:paraId="39614F17" w14:textId="77777777" w:rsidR="000452C0" w:rsidRDefault="000452C0" w:rsidP="008879A7">
      <w:pPr>
        <w:pStyle w:val="3TimesNewRoman13"/>
      </w:pPr>
    </w:p>
    <w:p w14:paraId="6523F66D" w14:textId="77777777" w:rsidR="000452C0" w:rsidRDefault="000452C0" w:rsidP="008879A7">
      <w:pPr>
        <w:pStyle w:val="3TimesNewRoman13"/>
      </w:pPr>
    </w:p>
    <w:p w14:paraId="2FB1A1F8" w14:textId="77777777" w:rsidR="000452C0" w:rsidRDefault="000452C0" w:rsidP="008879A7">
      <w:pPr>
        <w:pStyle w:val="3TimesNewRoman13"/>
      </w:pPr>
    </w:p>
    <w:p w14:paraId="4C9F6FEC" w14:textId="77777777" w:rsidR="000452C0" w:rsidRDefault="000452C0" w:rsidP="008879A7">
      <w:pPr>
        <w:pStyle w:val="3TimesNewRoman13"/>
      </w:pPr>
    </w:p>
    <w:p w14:paraId="1B959FDB" w14:textId="77777777" w:rsidR="000452C0" w:rsidRDefault="000452C0" w:rsidP="008879A7">
      <w:pPr>
        <w:pStyle w:val="3TimesNewRoman13"/>
      </w:pPr>
    </w:p>
    <w:p w14:paraId="56225658" w14:textId="77777777" w:rsidR="000452C0" w:rsidRDefault="000452C0" w:rsidP="008879A7">
      <w:pPr>
        <w:pStyle w:val="3TimesNewRoman13"/>
      </w:pPr>
    </w:p>
    <w:p w14:paraId="7E575A3D" w14:textId="77777777" w:rsidR="000452C0" w:rsidRDefault="000452C0" w:rsidP="008879A7">
      <w:pPr>
        <w:pStyle w:val="3TimesNewRoman13"/>
      </w:pPr>
    </w:p>
    <w:p w14:paraId="782DC20E" w14:textId="77777777" w:rsidR="000452C0" w:rsidRDefault="000452C0" w:rsidP="008879A7">
      <w:pPr>
        <w:pStyle w:val="3TimesNewRoman13"/>
      </w:pPr>
    </w:p>
    <w:p w14:paraId="0E7A8282" w14:textId="77777777" w:rsidR="000452C0" w:rsidRDefault="000452C0" w:rsidP="008879A7">
      <w:pPr>
        <w:pStyle w:val="3TimesNewRoman13"/>
      </w:pPr>
    </w:p>
    <w:p w14:paraId="0CED6C9A" w14:textId="77777777" w:rsidR="000452C0" w:rsidRDefault="000452C0" w:rsidP="008879A7">
      <w:pPr>
        <w:pStyle w:val="3TimesNewRoman13"/>
      </w:pPr>
    </w:p>
    <w:p w14:paraId="0B6C0C57" w14:textId="77777777" w:rsidR="000452C0" w:rsidRDefault="000452C0" w:rsidP="008879A7">
      <w:pPr>
        <w:pStyle w:val="3TimesNewRoman13"/>
      </w:pPr>
    </w:p>
    <w:p w14:paraId="4B222884" w14:textId="77777777" w:rsidR="000452C0" w:rsidRPr="00F32F50" w:rsidRDefault="000452C0" w:rsidP="008879A7">
      <w:pPr>
        <w:pStyle w:val="3TimesNewRoman13"/>
      </w:pPr>
    </w:p>
    <w:p w14:paraId="762C73A1" w14:textId="64C0E14E" w:rsidR="006C5D87" w:rsidRPr="00F32F50" w:rsidRDefault="00A749C6" w:rsidP="002F15A0">
      <w:pPr>
        <w:pStyle w:val="1"/>
        <w:numPr>
          <w:ilvl w:val="0"/>
          <w:numId w:val="4"/>
        </w:numPr>
        <w:spacing w:before="0" w:after="0"/>
        <w:ind w:left="0" w:firstLine="709"/>
        <w:jc w:val="both"/>
        <w:rPr>
          <w:szCs w:val="28"/>
        </w:rPr>
      </w:pPr>
      <w:bookmarkStart w:id="94" w:name="_Toc104466472"/>
      <w:r w:rsidRPr="00F32F50">
        <w:rPr>
          <w:szCs w:val="28"/>
        </w:rPr>
        <w:lastRenderedPageBreak/>
        <w:t>АНАЛИЗ НАБЛЮДАТЕЛЬНОГО МАТЕРИАЛА</w:t>
      </w:r>
      <w:bookmarkEnd w:id="9"/>
      <w:r w:rsidR="0028366D" w:rsidRPr="00F32F50">
        <w:rPr>
          <w:szCs w:val="28"/>
        </w:rPr>
        <w:t xml:space="preserve"> ПО ОБЪЕКТАМ </w:t>
      </w:r>
      <w:r w:rsidR="0028366D" w:rsidRPr="00F32F50">
        <w:rPr>
          <w:szCs w:val="28"/>
          <w:lang w:val="en-US"/>
        </w:rPr>
        <w:t>HD</w:t>
      </w:r>
      <w:r w:rsidR="0028366D" w:rsidRPr="00F32F50">
        <w:rPr>
          <w:szCs w:val="28"/>
        </w:rPr>
        <w:t xml:space="preserve"> 45677 И </w:t>
      </w:r>
      <w:r w:rsidR="0028366D" w:rsidRPr="00F32F50">
        <w:rPr>
          <w:szCs w:val="28"/>
          <w:lang w:val="en-US"/>
        </w:rPr>
        <w:t>AS</w:t>
      </w:r>
      <w:r w:rsidR="0028366D" w:rsidRPr="00F32F50">
        <w:rPr>
          <w:szCs w:val="28"/>
        </w:rPr>
        <w:t xml:space="preserve"> 78</w:t>
      </w:r>
      <w:bookmarkEnd w:id="94"/>
    </w:p>
    <w:p w14:paraId="225CE033" w14:textId="77777777" w:rsidR="00190A96" w:rsidRPr="00F32F50" w:rsidRDefault="00190A96" w:rsidP="008879A7">
      <w:pPr>
        <w:pStyle w:val="3TimesNewRoman13"/>
      </w:pPr>
    </w:p>
    <w:p w14:paraId="6011CFFA" w14:textId="1E149C59" w:rsidR="00612DE2" w:rsidRPr="00F32F50" w:rsidRDefault="00612DE2" w:rsidP="008879A7">
      <w:pPr>
        <w:pStyle w:val="3TimesNewRoman13"/>
      </w:pPr>
      <w:bookmarkStart w:id="95" w:name="_Toc92126712"/>
      <w:bookmarkStart w:id="96" w:name="_Toc92126995"/>
      <w:r w:rsidRPr="00F32F50">
        <w:t xml:space="preserve">Для более глубокого понимания природы объектов с </w:t>
      </w:r>
      <w:r w:rsidRPr="00F32F50">
        <w:rPr>
          <w:lang w:val="en-US"/>
        </w:rPr>
        <w:t>B</w:t>
      </w:r>
      <w:r w:rsidRPr="00F32F50">
        <w:t>[</w:t>
      </w:r>
      <w:r w:rsidRPr="00F32F50">
        <w:rPr>
          <w:lang w:val="en-US"/>
        </w:rPr>
        <w:t>e</w:t>
      </w:r>
      <w:r w:rsidRPr="00F32F50">
        <w:t>] феноменом, необходимо подробное исследование каждого объекта исследуемой группы</w:t>
      </w:r>
      <w:r w:rsidR="00180B32" w:rsidRPr="00F32F50">
        <w:t xml:space="preserve"> на длительном временном интервале</w:t>
      </w:r>
      <w:r w:rsidRPr="00F32F50">
        <w:t xml:space="preserve">. Ввиду этого, в настоящей работе исследовались два объекта типа </w:t>
      </w:r>
      <w:r w:rsidRPr="00F32F50">
        <w:rPr>
          <w:lang w:val="en-US"/>
        </w:rPr>
        <w:t>FS</w:t>
      </w:r>
      <w:r w:rsidRPr="00F32F50">
        <w:t xml:space="preserve"> </w:t>
      </w:r>
      <w:r w:rsidRPr="00F32F50">
        <w:rPr>
          <w:lang w:val="en-US"/>
        </w:rPr>
        <w:t>CMa</w:t>
      </w:r>
      <w:r w:rsidR="006059FA" w:rsidRPr="00F32F50">
        <w:t xml:space="preserve"> с до сих пор неопределенной природой и эволюционным статусом, выбранные в связи с наличием по ним наблюдательного материала на временной шкале в 20 − 30 лет</w:t>
      </w:r>
      <w:r w:rsidRPr="00F32F50">
        <w:t xml:space="preserve">. Один из них </w:t>
      </w:r>
      <w:r w:rsidR="00180B32" w:rsidRPr="00F32F50">
        <w:t>(</w:t>
      </w:r>
      <w:r w:rsidR="00180B32" w:rsidRPr="00F32F50">
        <w:rPr>
          <w:lang w:val="en-US"/>
        </w:rPr>
        <w:t>HD</w:t>
      </w:r>
      <w:r w:rsidR="00180B32" w:rsidRPr="00F32F50">
        <w:t xml:space="preserve"> 45677) </w:t>
      </w:r>
      <w:r w:rsidRPr="00F32F50">
        <w:t xml:space="preserve">является прототипом всей группы как звезда с наиболее типичными характеристиками всех </w:t>
      </w:r>
      <w:r w:rsidRPr="00F32F50">
        <w:rPr>
          <w:lang w:val="en-US"/>
        </w:rPr>
        <w:t>B</w:t>
      </w:r>
      <w:r w:rsidRPr="00F32F50">
        <w:t>[</w:t>
      </w:r>
      <w:r w:rsidRPr="00F32F50">
        <w:rPr>
          <w:lang w:val="en-US"/>
        </w:rPr>
        <w:t>e</w:t>
      </w:r>
      <w:r w:rsidR="00180B32" w:rsidRPr="00F32F50">
        <w:t>] звезд.</w:t>
      </w:r>
      <w:r w:rsidR="00E80C06" w:rsidRPr="00F32F50">
        <w:t xml:space="preserve"> </w:t>
      </w:r>
      <w:r w:rsidR="00180B32" w:rsidRPr="00F32F50">
        <w:t xml:space="preserve">Эти характеристики </w:t>
      </w:r>
      <w:r w:rsidR="00E80C06" w:rsidRPr="00F32F50">
        <w:t>включаю</w:t>
      </w:r>
      <w:r w:rsidR="00180B32" w:rsidRPr="00F32F50">
        <w:t>т большое</w:t>
      </w:r>
      <w:r w:rsidRPr="00F32F50">
        <w:t xml:space="preserve"> </w:t>
      </w:r>
      <w:r w:rsidR="00180B32" w:rsidRPr="00F32F50">
        <w:t>количество</w:t>
      </w:r>
      <w:r w:rsidRPr="00F32F50">
        <w:t xml:space="preserve"> эмиссионных линий, среди которых много линий однократно ионизованных металлов (например, железо и титан), а также сильный инфракрасный избыток излучения, который может быть объяснен только присутствием околозвездной пыли, в основном, с температурами близкими к температуре испарения пылинок (1500 – 2000 К)</w:t>
      </w:r>
      <w:r w:rsidR="0059339E" w:rsidRPr="00F32F50">
        <w:t xml:space="preserve"> и отсутствием или малым количеством очень холодной пыли с температурами менее нескольких сотен градусов Кельвина</w:t>
      </w:r>
      <w:r w:rsidRPr="00F32F50">
        <w:t xml:space="preserve">. </w:t>
      </w:r>
    </w:p>
    <w:p w14:paraId="627DDC81" w14:textId="575EDB02" w:rsidR="00612DE2" w:rsidRPr="00F32F50" w:rsidRDefault="00612DE2" w:rsidP="008879A7">
      <w:pPr>
        <w:pStyle w:val="3TimesNewRoman13"/>
      </w:pPr>
      <w:r w:rsidRPr="00F32F50">
        <w:t xml:space="preserve">Вторым исследуемым объектом является </w:t>
      </w:r>
      <w:r w:rsidRPr="00F32F50">
        <w:rPr>
          <w:lang w:val="en-US"/>
        </w:rPr>
        <w:t>AS</w:t>
      </w:r>
      <w:r w:rsidRPr="00F32F50">
        <w:t xml:space="preserve"> 78,</w:t>
      </w:r>
      <w:r w:rsidR="00364A39" w:rsidRPr="00F32F50">
        <w:t xml:space="preserve"> горячая звезда с эмиссионными линиями в оптическом спектре, открытая в ходе фотографического обзора неба с низким спектральным разрешением, пров</w:t>
      </w:r>
      <w:r w:rsidR="00804AFA" w:rsidRPr="00F32F50">
        <w:t>ед</w:t>
      </w:r>
      <w:r w:rsidR="00364A39" w:rsidRPr="00F32F50">
        <w:t xml:space="preserve">енным на обсерватории </w:t>
      </w:r>
      <w:r w:rsidR="00364A39" w:rsidRPr="00F32F50">
        <w:rPr>
          <w:lang w:val="en-US"/>
        </w:rPr>
        <w:t>Mount</w:t>
      </w:r>
      <w:r w:rsidR="00364A39" w:rsidRPr="00F32F50">
        <w:t xml:space="preserve"> </w:t>
      </w:r>
      <w:r w:rsidR="00364A39" w:rsidRPr="00F32F50">
        <w:rPr>
          <w:lang w:val="en-US"/>
        </w:rPr>
        <w:t>Wilson</w:t>
      </w:r>
      <w:r w:rsidR="00364A39" w:rsidRPr="00F32F50">
        <w:t xml:space="preserve"> [</w:t>
      </w:r>
      <w:r w:rsidR="00F12789" w:rsidRPr="00F32F50">
        <w:t>49</w:t>
      </w:r>
      <w:r w:rsidR="00364A39" w:rsidRPr="00F32F50">
        <w:t>]</w:t>
      </w:r>
      <w:r w:rsidR="006059FA" w:rsidRPr="00F32F50">
        <w:t xml:space="preserve">, </w:t>
      </w:r>
      <w:r w:rsidR="002D16E0" w:rsidRPr="00F32F50">
        <w:t xml:space="preserve">ИК избыток в спектре которой был отмечен в работе [15], и причисленная к группе объектов типа </w:t>
      </w:r>
      <w:r w:rsidR="002D16E0" w:rsidRPr="00F32F50">
        <w:rPr>
          <w:lang w:val="en-US"/>
        </w:rPr>
        <w:t>FS</w:t>
      </w:r>
      <w:r w:rsidR="002D16E0" w:rsidRPr="00F32F50">
        <w:t xml:space="preserve"> </w:t>
      </w:r>
      <w:r w:rsidR="002D16E0" w:rsidRPr="00F32F50">
        <w:rPr>
          <w:lang w:val="en-US"/>
        </w:rPr>
        <w:t>CMa</w:t>
      </w:r>
      <w:r w:rsidR="002D16E0" w:rsidRPr="00F32F50">
        <w:t xml:space="preserve"> в работе [21]</w:t>
      </w:r>
      <w:r w:rsidRPr="00F32F50">
        <w:t xml:space="preserve">. </w:t>
      </w:r>
      <w:r w:rsidR="00364A39" w:rsidRPr="00F32F50">
        <w:t>Этот объект</w:t>
      </w:r>
      <w:r w:rsidR="002D16E0" w:rsidRPr="00F32F50">
        <w:t xml:space="preserve"> практически не исследовался до начала</w:t>
      </w:r>
      <w:r w:rsidR="00364A39" w:rsidRPr="00F32F50">
        <w:t xml:space="preserve"> 1990-х годов.</w:t>
      </w:r>
    </w:p>
    <w:p w14:paraId="11812499" w14:textId="77777777" w:rsidR="00D851AC" w:rsidRPr="00F32F50" w:rsidRDefault="00D851AC" w:rsidP="002F15A0">
      <w:pPr>
        <w:pStyle w:val="2"/>
        <w:rPr>
          <w:lang w:val="ru-RU"/>
        </w:rPr>
      </w:pPr>
    </w:p>
    <w:p w14:paraId="6C61D847" w14:textId="030430FA" w:rsidR="00290929" w:rsidRPr="00F32F50" w:rsidRDefault="00290929" w:rsidP="002F15A0">
      <w:pPr>
        <w:pStyle w:val="2"/>
        <w:rPr>
          <w:lang w:val="ru-RU"/>
        </w:rPr>
      </w:pPr>
      <w:bookmarkStart w:id="97" w:name="_Toc104466473"/>
      <w:r w:rsidRPr="00F32F50">
        <w:rPr>
          <w:lang w:val="ru-RU"/>
        </w:rPr>
        <w:t>3.</w:t>
      </w:r>
      <w:r w:rsidR="00395A5F" w:rsidRPr="00F32F50">
        <w:rPr>
          <w:lang w:val="ru-RU"/>
        </w:rPr>
        <w:t>1</w:t>
      </w:r>
      <w:r w:rsidRPr="00F32F50">
        <w:rPr>
          <w:lang w:val="ru-RU"/>
        </w:rPr>
        <w:t xml:space="preserve"> Анализ данных по объекту </w:t>
      </w:r>
      <w:r w:rsidRPr="00F32F50">
        <w:t>HD</w:t>
      </w:r>
      <w:r w:rsidRPr="00F32F50">
        <w:rPr>
          <w:lang w:val="ru-RU"/>
        </w:rPr>
        <w:t xml:space="preserve"> 45677</w:t>
      </w:r>
      <w:bookmarkEnd w:id="97"/>
    </w:p>
    <w:p w14:paraId="00B310C3" w14:textId="7D9DB06A" w:rsidR="00290929" w:rsidRPr="00F32F50" w:rsidRDefault="00290929" w:rsidP="002F15A0">
      <w:pPr>
        <w:ind w:firstLine="709"/>
        <w:jc w:val="both"/>
        <w:rPr>
          <w:sz w:val="28"/>
          <w:szCs w:val="28"/>
          <w:lang w:eastAsia="ar-SA"/>
        </w:rPr>
      </w:pPr>
      <w:r w:rsidRPr="00F32F50">
        <w:rPr>
          <w:sz w:val="28"/>
          <w:szCs w:val="28"/>
          <w:lang w:val="en-US" w:eastAsia="ar-SA"/>
        </w:rPr>
        <w:t>HD</w:t>
      </w:r>
      <w:r w:rsidRPr="00F32F50">
        <w:rPr>
          <w:sz w:val="28"/>
          <w:szCs w:val="28"/>
          <w:lang w:eastAsia="ar-SA"/>
        </w:rPr>
        <w:t xml:space="preserve"> 45677 (</w:t>
      </w:r>
      <w:r w:rsidRPr="00F32F50">
        <w:rPr>
          <w:sz w:val="28"/>
          <w:szCs w:val="28"/>
          <w:lang w:val="en-US" w:eastAsia="ar-SA"/>
        </w:rPr>
        <w:t>FS</w:t>
      </w:r>
      <w:r w:rsidRPr="00F32F50">
        <w:rPr>
          <w:sz w:val="28"/>
          <w:szCs w:val="28"/>
          <w:lang w:eastAsia="ar-SA"/>
        </w:rPr>
        <w:t xml:space="preserve"> </w:t>
      </w:r>
      <w:r w:rsidRPr="00F32F50">
        <w:rPr>
          <w:sz w:val="28"/>
          <w:szCs w:val="28"/>
          <w:lang w:val="en-US" w:eastAsia="ar-SA"/>
        </w:rPr>
        <w:t>CMa</w:t>
      </w:r>
      <w:r w:rsidRPr="00F32F50">
        <w:rPr>
          <w:sz w:val="28"/>
          <w:szCs w:val="28"/>
          <w:lang w:eastAsia="ar-SA"/>
        </w:rPr>
        <w:t xml:space="preserve">, </w:t>
      </w:r>
      <w:r w:rsidRPr="00F32F50">
        <w:rPr>
          <w:sz w:val="28"/>
          <w:szCs w:val="28"/>
          <w:lang w:val="en-US" w:eastAsia="ar-SA"/>
        </w:rPr>
        <w:t>BD</w:t>
      </w:r>
      <w:r w:rsidRPr="00F32F50">
        <w:rPr>
          <w:sz w:val="28"/>
          <w:szCs w:val="28"/>
          <w:lang w:eastAsia="ar-SA"/>
        </w:rPr>
        <w:t>–12</w:t>
      </w:r>
      <w:r w:rsidRPr="00F32F50">
        <w:rPr>
          <w:sz w:val="28"/>
          <w:szCs w:val="28"/>
          <w:lang w:val="en-US" w:eastAsia="ar-SA"/>
        </w:rPr>
        <w:sym w:font="Symbol" w:char="F0B0"/>
      </w:r>
      <w:r w:rsidRPr="00F32F50">
        <w:rPr>
          <w:sz w:val="28"/>
          <w:szCs w:val="28"/>
          <w:lang w:eastAsia="ar-SA"/>
        </w:rPr>
        <w:t xml:space="preserve">1500, </w:t>
      </w:r>
      <w:r w:rsidRPr="00F32F50">
        <w:rPr>
          <w:sz w:val="28"/>
          <w:szCs w:val="28"/>
          <w:lang w:val="en-US" w:eastAsia="ar-SA"/>
        </w:rPr>
        <w:t>MWC</w:t>
      </w:r>
      <w:r w:rsidRPr="00F32F50">
        <w:rPr>
          <w:sz w:val="28"/>
          <w:szCs w:val="28"/>
          <w:lang w:eastAsia="ar-SA"/>
        </w:rPr>
        <w:t xml:space="preserve"> 142) находится в созвездии Большого Пса (</w:t>
      </w:r>
      <w:r w:rsidRPr="00F32F50">
        <w:rPr>
          <w:sz w:val="28"/>
          <w:szCs w:val="28"/>
          <w:lang w:val="en-US" w:eastAsia="ar-SA"/>
        </w:rPr>
        <w:t>Canis</w:t>
      </w:r>
      <w:r w:rsidRPr="00F32F50">
        <w:rPr>
          <w:sz w:val="28"/>
          <w:szCs w:val="28"/>
          <w:lang w:eastAsia="ar-SA"/>
        </w:rPr>
        <w:t xml:space="preserve"> </w:t>
      </w:r>
      <w:r w:rsidRPr="00F32F50">
        <w:rPr>
          <w:sz w:val="28"/>
          <w:szCs w:val="28"/>
          <w:lang w:val="en-US" w:eastAsia="ar-SA"/>
        </w:rPr>
        <w:t>Major</w:t>
      </w:r>
      <w:r w:rsidR="007F50A8" w:rsidRPr="00F32F50">
        <w:rPr>
          <w:sz w:val="28"/>
          <w:szCs w:val="28"/>
          <w:lang w:eastAsia="ar-SA"/>
        </w:rPr>
        <w:t>).  К</w:t>
      </w:r>
      <w:r w:rsidRPr="00F32F50">
        <w:rPr>
          <w:sz w:val="28"/>
          <w:szCs w:val="28"/>
          <w:lang w:eastAsia="ar-SA"/>
        </w:rPr>
        <w:t xml:space="preserve">оординаты </w:t>
      </w:r>
      <w:r w:rsidR="007F50A8" w:rsidRPr="00F32F50">
        <w:rPr>
          <w:sz w:val="28"/>
          <w:szCs w:val="28"/>
          <w:lang w:eastAsia="ar-SA"/>
        </w:rPr>
        <w:t xml:space="preserve">объекта </w:t>
      </w:r>
      <w:r w:rsidRPr="00F32F50">
        <w:rPr>
          <w:sz w:val="28"/>
          <w:szCs w:val="28"/>
          <w:lang w:eastAsia="ar-SA"/>
        </w:rPr>
        <w:sym w:font="Symbol" w:char="F061"/>
      </w:r>
      <w:r w:rsidRPr="00F32F50">
        <w:rPr>
          <w:sz w:val="28"/>
          <w:szCs w:val="28"/>
          <w:lang w:eastAsia="ar-SA"/>
        </w:rPr>
        <w:t>=6</w:t>
      </w:r>
      <w:r w:rsidRPr="00F32F50">
        <w:rPr>
          <w:sz w:val="28"/>
          <w:szCs w:val="28"/>
          <w:vertAlign w:val="superscript"/>
          <w:lang w:val="en-US" w:eastAsia="ar-SA"/>
        </w:rPr>
        <w:t>h</w:t>
      </w:r>
      <w:r w:rsidRPr="00F32F50">
        <w:rPr>
          <w:sz w:val="28"/>
          <w:szCs w:val="28"/>
          <w:lang w:eastAsia="ar-SA"/>
        </w:rPr>
        <w:t>28</w:t>
      </w:r>
      <w:r w:rsidRPr="00F32F50">
        <w:rPr>
          <w:sz w:val="28"/>
          <w:szCs w:val="28"/>
          <w:vertAlign w:val="superscript"/>
          <w:lang w:val="en-US" w:eastAsia="ar-SA"/>
        </w:rPr>
        <w:t>m</w:t>
      </w:r>
      <w:r w:rsidRPr="00F32F50">
        <w:rPr>
          <w:sz w:val="28"/>
          <w:szCs w:val="28"/>
          <w:lang w:eastAsia="ar-SA"/>
        </w:rPr>
        <w:t>17</w:t>
      </w:r>
      <w:r w:rsidRPr="00F32F50">
        <w:rPr>
          <w:sz w:val="28"/>
          <w:szCs w:val="28"/>
          <w:vertAlign w:val="superscript"/>
          <w:lang w:val="en-US" w:eastAsia="ar-SA"/>
        </w:rPr>
        <w:t>s</w:t>
      </w:r>
      <w:r w:rsidRPr="00F32F50">
        <w:rPr>
          <w:sz w:val="28"/>
          <w:szCs w:val="28"/>
          <w:lang w:eastAsia="ar-SA"/>
        </w:rPr>
        <w:t xml:space="preserve">, </w:t>
      </w:r>
      <w:r w:rsidRPr="00F32F50">
        <w:rPr>
          <w:sz w:val="28"/>
          <w:szCs w:val="28"/>
          <w:lang w:eastAsia="ar-SA"/>
        </w:rPr>
        <w:sym w:font="Symbol" w:char="F064"/>
      </w:r>
      <w:r w:rsidRPr="00F32F50">
        <w:rPr>
          <w:sz w:val="28"/>
          <w:szCs w:val="28"/>
          <w:lang w:eastAsia="ar-SA"/>
        </w:rPr>
        <w:t>= –13</w:t>
      </w:r>
      <w:r w:rsidRPr="00F32F50">
        <w:rPr>
          <w:sz w:val="28"/>
          <w:szCs w:val="28"/>
          <w:lang w:eastAsia="ar-SA"/>
        </w:rPr>
        <w:sym w:font="Symbol" w:char="F0B0"/>
      </w:r>
      <w:r w:rsidRPr="00F32F50">
        <w:rPr>
          <w:sz w:val="28"/>
          <w:szCs w:val="28"/>
          <w:lang w:eastAsia="ar-SA"/>
        </w:rPr>
        <w:t>03′11′′ (2000</w:t>
      </w:r>
      <w:r w:rsidR="007F50A8" w:rsidRPr="00F32F50">
        <w:rPr>
          <w:sz w:val="28"/>
          <w:szCs w:val="28"/>
          <w:lang w:eastAsia="ar-SA"/>
        </w:rPr>
        <w:t xml:space="preserve">), спектральный класс </w:t>
      </w:r>
      <w:r w:rsidRPr="00F32F50">
        <w:rPr>
          <w:sz w:val="28"/>
          <w:szCs w:val="28"/>
          <w:lang w:val="en-US" w:eastAsia="ar-SA"/>
        </w:rPr>
        <w:t>B</w:t>
      </w:r>
      <w:r w:rsidRPr="00F32F50">
        <w:rPr>
          <w:sz w:val="28"/>
          <w:szCs w:val="28"/>
          <w:lang w:eastAsia="ar-SA"/>
        </w:rPr>
        <w:t>2</w:t>
      </w:r>
      <w:r w:rsidRPr="00F32F50">
        <w:rPr>
          <w:sz w:val="28"/>
          <w:szCs w:val="28"/>
          <w:lang w:val="en-US" w:eastAsia="ar-SA"/>
        </w:rPr>
        <w:t>IVe</w:t>
      </w:r>
      <w:r w:rsidRPr="00F32F50">
        <w:rPr>
          <w:sz w:val="28"/>
          <w:szCs w:val="28"/>
          <w:lang w:eastAsia="ar-SA"/>
        </w:rPr>
        <w:t xml:space="preserve"> [</w:t>
      </w:r>
      <w:r w:rsidR="00C25117" w:rsidRPr="00F32F50">
        <w:rPr>
          <w:sz w:val="28"/>
          <w:szCs w:val="28"/>
          <w:lang w:eastAsia="ar-SA"/>
        </w:rPr>
        <w:t>50</w:t>
      </w:r>
      <w:r w:rsidRPr="00F32F50">
        <w:rPr>
          <w:sz w:val="28"/>
          <w:szCs w:val="28"/>
          <w:lang w:eastAsia="ar-SA"/>
        </w:rPr>
        <w:t>], но подкл</w:t>
      </w:r>
      <w:r w:rsidR="00550A62" w:rsidRPr="00F32F50">
        <w:rPr>
          <w:sz w:val="28"/>
          <w:szCs w:val="28"/>
          <w:lang w:eastAsia="ar-SA"/>
        </w:rPr>
        <w:t>асс субгигантов оставался определенным неточно</w:t>
      </w:r>
      <w:r w:rsidRPr="00F32F50">
        <w:rPr>
          <w:sz w:val="28"/>
          <w:szCs w:val="28"/>
          <w:lang w:eastAsia="ar-SA"/>
        </w:rPr>
        <w:t>. Визу</w:t>
      </w:r>
      <w:r w:rsidR="00550A62" w:rsidRPr="00F32F50">
        <w:rPr>
          <w:sz w:val="28"/>
          <w:szCs w:val="28"/>
          <w:lang w:eastAsia="ar-SA"/>
        </w:rPr>
        <w:t>альная звездная величина 7.46 приведена в каталоге</w:t>
      </w:r>
      <w:r w:rsidRPr="00F32F50">
        <w:rPr>
          <w:sz w:val="28"/>
          <w:szCs w:val="28"/>
          <w:lang w:eastAsia="ar-SA"/>
        </w:rPr>
        <w:t xml:space="preserve"> </w:t>
      </w:r>
      <w:r w:rsidRPr="00F32F50">
        <w:rPr>
          <w:sz w:val="28"/>
          <w:szCs w:val="28"/>
          <w:lang w:val="en-US" w:eastAsia="ar-SA"/>
        </w:rPr>
        <w:t>HD</w:t>
      </w:r>
      <w:r w:rsidRPr="00F32F50">
        <w:rPr>
          <w:sz w:val="28"/>
          <w:szCs w:val="28"/>
          <w:lang w:eastAsia="ar-SA"/>
        </w:rPr>
        <w:t>, но в течение 20-го века она менялась от 6.0 до 8.8 [</w:t>
      </w:r>
      <w:r w:rsidR="00C25117" w:rsidRPr="00F32F50">
        <w:rPr>
          <w:sz w:val="28"/>
          <w:szCs w:val="28"/>
          <w:lang w:eastAsia="ar-SA"/>
        </w:rPr>
        <w:t>51</w:t>
      </w:r>
      <w:r w:rsidRPr="00F32F50">
        <w:rPr>
          <w:sz w:val="28"/>
          <w:szCs w:val="28"/>
          <w:lang w:eastAsia="ar-SA"/>
        </w:rPr>
        <w:t xml:space="preserve">]. Обнаружение сильной переменности блеска звезды явилось основанием ее занесения в каталог переменных звезд под названием </w:t>
      </w:r>
      <w:r w:rsidRPr="00F32F50">
        <w:rPr>
          <w:sz w:val="28"/>
          <w:szCs w:val="28"/>
          <w:lang w:val="en-US" w:eastAsia="ar-SA"/>
        </w:rPr>
        <w:t>FS</w:t>
      </w:r>
      <w:r w:rsidRPr="00F32F50">
        <w:rPr>
          <w:sz w:val="28"/>
          <w:szCs w:val="28"/>
          <w:lang w:eastAsia="ar-SA"/>
        </w:rPr>
        <w:t xml:space="preserve"> </w:t>
      </w:r>
      <w:r w:rsidRPr="00F32F50">
        <w:rPr>
          <w:sz w:val="28"/>
          <w:szCs w:val="28"/>
          <w:lang w:val="en-US" w:eastAsia="ar-SA"/>
        </w:rPr>
        <w:t>CMa</w:t>
      </w:r>
      <w:r w:rsidRPr="00F32F50">
        <w:rPr>
          <w:sz w:val="28"/>
          <w:szCs w:val="28"/>
          <w:lang w:eastAsia="ar-SA"/>
        </w:rPr>
        <w:t xml:space="preserve"> [</w:t>
      </w:r>
      <w:r w:rsidR="00C25117" w:rsidRPr="00F32F50">
        <w:rPr>
          <w:sz w:val="28"/>
          <w:szCs w:val="28"/>
          <w:lang w:eastAsia="ar-SA"/>
        </w:rPr>
        <w:t>52</w:t>
      </w:r>
      <w:r w:rsidRPr="00F32F50">
        <w:rPr>
          <w:sz w:val="28"/>
          <w:szCs w:val="28"/>
          <w:lang w:eastAsia="ar-SA"/>
        </w:rPr>
        <w:t xml:space="preserve">, </w:t>
      </w:r>
      <w:r w:rsidR="00C25117" w:rsidRPr="00F32F50">
        <w:rPr>
          <w:sz w:val="28"/>
          <w:szCs w:val="28"/>
          <w:lang w:eastAsia="ar-SA"/>
        </w:rPr>
        <w:t>53</w:t>
      </w:r>
      <w:r w:rsidRPr="00F32F50">
        <w:rPr>
          <w:sz w:val="28"/>
          <w:szCs w:val="28"/>
          <w:lang w:eastAsia="ar-SA"/>
        </w:rPr>
        <w:t xml:space="preserve">]. Спектр </w:t>
      </w:r>
      <w:r w:rsidRPr="00F32F50">
        <w:rPr>
          <w:sz w:val="28"/>
          <w:szCs w:val="28"/>
          <w:lang w:val="en-US" w:eastAsia="ar-SA"/>
        </w:rPr>
        <w:t>HD</w:t>
      </w:r>
      <w:r w:rsidRPr="00F32F50">
        <w:rPr>
          <w:sz w:val="28"/>
          <w:szCs w:val="28"/>
          <w:lang w:eastAsia="ar-SA"/>
        </w:rPr>
        <w:t xml:space="preserve"> 45677 первоначально был изучен в работе [</w:t>
      </w:r>
      <w:r w:rsidR="00C25117" w:rsidRPr="00F32F50">
        <w:rPr>
          <w:sz w:val="28"/>
          <w:szCs w:val="28"/>
          <w:lang w:eastAsia="ar-SA"/>
        </w:rPr>
        <w:t>54</w:t>
      </w:r>
      <w:r w:rsidRPr="00F32F50">
        <w:rPr>
          <w:sz w:val="28"/>
          <w:szCs w:val="28"/>
          <w:lang w:eastAsia="ar-SA"/>
        </w:rPr>
        <w:t xml:space="preserve">]. </w:t>
      </w:r>
      <w:r w:rsidRPr="00F32F50">
        <w:rPr>
          <w:sz w:val="28"/>
          <w:szCs w:val="28"/>
          <w:lang w:val="en-US" w:eastAsia="ar-SA"/>
        </w:rPr>
        <w:t>HD</w:t>
      </w:r>
      <w:r w:rsidRPr="00F32F50">
        <w:rPr>
          <w:sz w:val="28"/>
          <w:szCs w:val="28"/>
          <w:lang w:eastAsia="ar-SA"/>
        </w:rPr>
        <w:t xml:space="preserve"> 45677 является звездой прототипом группы звезд типа </w:t>
      </w:r>
      <w:r w:rsidRPr="00F32F50">
        <w:rPr>
          <w:sz w:val="28"/>
          <w:szCs w:val="28"/>
          <w:lang w:val="en-US" w:eastAsia="ar-SA"/>
        </w:rPr>
        <w:t>FS</w:t>
      </w:r>
      <w:r w:rsidRPr="00F32F50">
        <w:rPr>
          <w:sz w:val="28"/>
          <w:szCs w:val="28"/>
          <w:lang w:eastAsia="ar-SA"/>
        </w:rPr>
        <w:t xml:space="preserve"> </w:t>
      </w:r>
      <w:r w:rsidRPr="00F32F50">
        <w:rPr>
          <w:sz w:val="28"/>
          <w:szCs w:val="28"/>
          <w:lang w:val="en-US" w:eastAsia="ar-SA"/>
        </w:rPr>
        <w:t>CMa</w:t>
      </w:r>
      <w:r w:rsidRPr="00F32F50">
        <w:rPr>
          <w:sz w:val="28"/>
          <w:szCs w:val="28"/>
          <w:lang w:eastAsia="ar-SA"/>
        </w:rPr>
        <w:t xml:space="preserve"> [2</w:t>
      </w:r>
      <w:r w:rsidR="00C25117" w:rsidRPr="00F32F50">
        <w:rPr>
          <w:sz w:val="28"/>
          <w:szCs w:val="28"/>
          <w:lang w:eastAsia="ar-SA"/>
        </w:rPr>
        <w:t>1</w:t>
      </w:r>
      <w:r w:rsidRPr="00F32F50">
        <w:rPr>
          <w:sz w:val="28"/>
          <w:szCs w:val="28"/>
          <w:lang w:eastAsia="ar-SA"/>
        </w:rPr>
        <w:t>].</w:t>
      </w:r>
    </w:p>
    <w:p w14:paraId="7096AAC8" w14:textId="77777777" w:rsidR="00290929" w:rsidRPr="00F32F50" w:rsidRDefault="00290929" w:rsidP="002F15A0">
      <w:pPr>
        <w:rPr>
          <w:sz w:val="28"/>
          <w:szCs w:val="28"/>
          <w:lang w:eastAsia="ar-SA"/>
        </w:rPr>
      </w:pPr>
    </w:p>
    <w:p w14:paraId="5F229F5C" w14:textId="7D56A872" w:rsidR="00290929" w:rsidRPr="00F32F50" w:rsidRDefault="00290929" w:rsidP="002F15A0">
      <w:pPr>
        <w:rPr>
          <w:sz w:val="28"/>
          <w:szCs w:val="28"/>
          <w:lang w:eastAsia="ar-SA"/>
        </w:rPr>
      </w:pPr>
      <w:r w:rsidRPr="00F32F50">
        <w:rPr>
          <w:sz w:val="28"/>
          <w:szCs w:val="28"/>
          <w:lang w:eastAsia="ar-SA"/>
        </w:rPr>
        <w:t>Таблица 3.</w:t>
      </w:r>
      <w:r w:rsidR="005E4179" w:rsidRPr="00F32F50">
        <w:rPr>
          <w:sz w:val="28"/>
          <w:szCs w:val="28"/>
          <w:lang w:eastAsia="ar-SA"/>
        </w:rPr>
        <w:t>1</w:t>
      </w:r>
      <w:r w:rsidRPr="00F32F50">
        <w:rPr>
          <w:sz w:val="28"/>
          <w:szCs w:val="28"/>
          <w:lang w:eastAsia="ar-SA"/>
        </w:rPr>
        <w:t>.1 – Звезды Ве с ИК избытком [1]</w:t>
      </w:r>
    </w:p>
    <w:p w14:paraId="1FB378B7" w14:textId="77777777" w:rsidR="00E34F26" w:rsidRPr="00F32F50" w:rsidRDefault="00E34F26" w:rsidP="002F15A0">
      <w:pPr>
        <w:rPr>
          <w:sz w:val="28"/>
          <w:szCs w:val="28"/>
          <w:lang w:eastAsia="ar-SA"/>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2410"/>
        <w:gridCol w:w="1275"/>
        <w:gridCol w:w="1418"/>
        <w:gridCol w:w="1417"/>
        <w:gridCol w:w="1560"/>
      </w:tblGrid>
      <w:tr w:rsidR="00D735B0" w:rsidRPr="00F32F50" w14:paraId="5CE7A657" w14:textId="77777777" w:rsidTr="00E34F26">
        <w:tc>
          <w:tcPr>
            <w:tcW w:w="1418" w:type="dxa"/>
            <w:tcBorders>
              <w:top w:val="single" w:sz="4" w:space="0" w:color="auto"/>
              <w:left w:val="single" w:sz="4" w:space="0" w:color="auto"/>
              <w:bottom w:val="single" w:sz="4" w:space="0" w:color="auto"/>
              <w:right w:val="single" w:sz="4" w:space="0" w:color="auto"/>
            </w:tcBorders>
            <w:hideMark/>
          </w:tcPr>
          <w:p w14:paraId="432AC332" w14:textId="77777777" w:rsidR="00E34F26" w:rsidRPr="00F32F50" w:rsidRDefault="00E34F26" w:rsidP="002F15A0">
            <w:pPr>
              <w:jc w:val="center"/>
              <w:rPr>
                <w:sz w:val="28"/>
                <w:szCs w:val="28"/>
                <w:lang w:eastAsia="ar-SA"/>
              </w:rPr>
            </w:pPr>
            <w:r w:rsidRPr="00F32F50">
              <w:rPr>
                <w:sz w:val="28"/>
                <w:szCs w:val="28"/>
                <w:lang w:eastAsia="ar-SA"/>
              </w:rPr>
              <w:t>Звезда</w:t>
            </w:r>
          </w:p>
        </w:tc>
        <w:tc>
          <w:tcPr>
            <w:tcW w:w="2410" w:type="dxa"/>
            <w:tcBorders>
              <w:top w:val="single" w:sz="4" w:space="0" w:color="auto"/>
              <w:left w:val="single" w:sz="4" w:space="0" w:color="auto"/>
              <w:bottom w:val="single" w:sz="4" w:space="0" w:color="auto"/>
              <w:right w:val="single" w:sz="4" w:space="0" w:color="auto"/>
            </w:tcBorders>
            <w:hideMark/>
          </w:tcPr>
          <w:p w14:paraId="5A8F3047" w14:textId="77777777" w:rsidR="00E34F26" w:rsidRPr="00F32F50" w:rsidRDefault="00E34F26" w:rsidP="002F15A0">
            <w:pPr>
              <w:jc w:val="center"/>
              <w:rPr>
                <w:sz w:val="28"/>
                <w:szCs w:val="28"/>
                <w:lang w:eastAsia="ar-SA"/>
              </w:rPr>
            </w:pPr>
            <w:r w:rsidRPr="00F32F50">
              <w:rPr>
                <w:sz w:val="28"/>
                <w:szCs w:val="28"/>
                <w:lang w:eastAsia="ar-SA"/>
              </w:rPr>
              <w:t>Коорд.1950</w:t>
            </w:r>
          </w:p>
        </w:tc>
        <w:tc>
          <w:tcPr>
            <w:tcW w:w="1275" w:type="dxa"/>
            <w:tcBorders>
              <w:top w:val="single" w:sz="4" w:space="0" w:color="auto"/>
              <w:left w:val="single" w:sz="4" w:space="0" w:color="auto"/>
              <w:bottom w:val="single" w:sz="4" w:space="0" w:color="auto"/>
              <w:right w:val="single" w:sz="4" w:space="0" w:color="auto"/>
            </w:tcBorders>
            <w:hideMark/>
          </w:tcPr>
          <w:p w14:paraId="423BE8D6" w14:textId="77777777" w:rsidR="00E34F26" w:rsidRPr="00F32F50" w:rsidRDefault="00E34F26" w:rsidP="002F15A0">
            <w:pPr>
              <w:jc w:val="center"/>
              <w:rPr>
                <w:sz w:val="28"/>
                <w:szCs w:val="28"/>
                <w:lang w:eastAsia="ar-SA"/>
              </w:rPr>
            </w:pPr>
            <w:r w:rsidRPr="00F32F50">
              <w:rPr>
                <w:sz w:val="28"/>
                <w:szCs w:val="28"/>
                <w:lang w:eastAsia="ar-SA"/>
              </w:rPr>
              <w:t>Группа</w:t>
            </w:r>
          </w:p>
        </w:tc>
        <w:tc>
          <w:tcPr>
            <w:tcW w:w="1418" w:type="dxa"/>
            <w:tcBorders>
              <w:top w:val="single" w:sz="4" w:space="0" w:color="auto"/>
              <w:left w:val="single" w:sz="4" w:space="0" w:color="auto"/>
              <w:bottom w:val="single" w:sz="4" w:space="0" w:color="auto"/>
              <w:right w:val="single" w:sz="4" w:space="0" w:color="auto"/>
            </w:tcBorders>
            <w:hideMark/>
          </w:tcPr>
          <w:p w14:paraId="0F6039CE" w14:textId="77777777" w:rsidR="00E34F26" w:rsidRPr="00F32F50" w:rsidRDefault="00E34F26" w:rsidP="002F15A0">
            <w:pPr>
              <w:jc w:val="center"/>
              <w:rPr>
                <w:i/>
                <w:iCs/>
                <w:sz w:val="28"/>
                <w:szCs w:val="28"/>
                <w:lang w:val="en-US" w:eastAsia="ar-SA"/>
              </w:rPr>
            </w:pPr>
            <w:r w:rsidRPr="00F32F50">
              <w:rPr>
                <w:i/>
                <w:iCs/>
                <w:sz w:val="28"/>
                <w:szCs w:val="28"/>
                <w:lang w:val="en-US" w:eastAsia="ar-SA"/>
              </w:rPr>
              <w:t>V</w:t>
            </w:r>
          </w:p>
        </w:tc>
        <w:tc>
          <w:tcPr>
            <w:tcW w:w="1417" w:type="dxa"/>
            <w:tcBorders>
              <w:top w:val="single" w:sz="4" w:space="0" w:color="auto"/>
              <w:left w:val="single" w:sz="4" w:space="0" w:color="auto"/>
              <w:bottom w:val="single" w:sz="4" w:space="0" w:color="auto"/>
              <w:right w:val="single" w:sz="4" w:space="0" w:color="auto"/>
            </w:tcBorders>
            <w:hideMark/>
          </w:tcPr>
          <w:p w14:paraId="79964210" w14:textId="77777777" w:rsidR="00E34F26" w:rsidRPr="00F32F50" w:rsidRDefault="00E34F26" w:rsidP="002F15A0">
            <w:pPr>
              <w:jc w:val="center"/>
              <w:rPr>
                <w:i/>
                <w:iCs/>
                <w:sz w:val="28"/>
                <w:szCs w:val="28"/>
                <w:lang w:val="en-US" w:eastAsia="ar-SA"/>
              </w:rPr>
            </w:pPr>
            <w:r w:rsidRPr="00F32F50">
              <w:rPr>
                <w:i/>
                <w:iCs/>
                <w:sz w:val="28"/>
                <w:szCs w:val="28"/>
                <w:lang w:val="en-US" w:eastAsia="ar-SA"/>
              </w:rPr>
              <w:t>K</w:t>
            </w:r>
          </w:p>
        </w:tc>
        <w:tc>
          <w:tcPr>
            <w:tcW w:w="1560" w:type="dxa"/>
            <w:tcBorders>
              <w:top w:val="single" w:sz="4" w:space="0" w:color="auto"/>
              <w:left w:val="single" w:sz="4" w:space="0" w:color="auto"/>
              <w:bottom w:val="single" w:sz="4" w:space="0" w:color="auto"/>
              <w:right w:val="single" w:sz="4" w:space="0" w:color="auto"/>
            </w:tcBorders>
            <w:hideMark/>
          </w:tcPr>
          <w:p w14:paraId="147162CA" w14:textId="77777777" w:rsidR="00E34F26" w:rsidRPr="00F32F50" w:rsidRDefault="00E34F26" w:rsidP="002F15A0">
            <w:pPr>
              <w:jc w:val="center"/>
              <w:rPr>
                <w:i/>
                <w:iCs/>
                <w:sz w:val="28"/>
                <w:szCs w:val="28"/>
                <w:lang w:val="en-US" w:eastAsia="ar-SA"/>
              </w:rPr>
            </w:pPr>
            <w:r w:rsidRPr="00F32F50">
              <w:rPr>
                <w:i/>
                <w:iCs/>
                <w:sz w:val="28"/>
                <w:szCs w:val="28"/>
                <w:lang w:val="en-US" w:eastAsia="ar-SA"/>
              </w:rPr>
              <w:t>H-K</w:t>
            </w:r>
          </w:p>
        </w:tc>
      </w:tr>
      <w:tr w:rsidR="00D735B0" w:rsidRPr="00F32F50" w14:paraId="552CBD75" w14:textId="77777777" w:rsidTr="00E34F26">
        <w:tc>
          <w:tcPr>
            <w:tcW w:w="1418" w:type="dxa"/>
            <w:tcBorders>
              <w:top w:val="single" w:sz="4" w:space="0" w:color="auto"/>
              <w:left w:val="single" w:sz="4" w:space="0" w:color="auto"/>
              <w:bottom w:val="single" w:sz="4" w:space="0" w:color="auto"/>
              <w:right w:val="single" w:sz="4" w:space="0" w:color="auto"/>
            </w:tcBorders>
            <w:hideMark/>
          </w:tcPr>
          <w:p w14:paraId="3DE531F8" w14:textId="77777777" w:rsidR="00E34F26" w:rsidRPr="00F32F50" w:rsidRDefault="00E34F26" w:rsidP="002F15A0">
            <w:pPr>
              <w:jc w:val="center"/>
              <w:rPr>
                <w:sz w:val="28"/>
                <w:szCs w:val="28"/>
                <w:lang w:val="en-US" w:eastAsia="ar-SA"/>
              </w:rPr>
            </w:pPr>
            <w:r w:rsidRPr="00F32F50">
              <w:rPr>
                <w:sz w:val="28"/>
                <w:szCs w:val="28"/>
                <w:lang w:val="en-US" w:eastAsia="ar-SA"/>
              </w:rPr>
              <w:t>HD 45677</w:t>
            </w:r>
          </w:p>
        </w:tc>
        <w:tc>
          <w:tcPr>
            <w:tcW w:w="2410" w:type="dxa"/>
            <w:tcBorders>
              <w:top w:val="single" w:sz="4" w:space="0" w:color="auto"/>
              <w:left w:val="single" w:sz="4" w:space="0" w:color="auto"/>
              <w:bottom w:val="single" w:sz="4" w:space="0" w:color="auto"/>
              <w:right w:val="single" w:sz="4" w:space="0" w:color="auto"/>
            </w:tcBorders>
            <w:hideMark/>
          </w:tcPr>
          <w:p w14:paraId="1CBAD32F" w14:textId="77777777" w:rsidR="00E34F26" w:rsidRPr="00F32F50" w:rsidRDefault="00E34F26" w:rsidP="002F15A0">
            <w:pPr>
              <w:jc w:val="center"/>
              <w:rPr>
                <w:sz w:val="28"/>
                <w:szCs w:val="28"/>
                <w:lang w:val="en-US" w:eastAsia="ar-SA"/>
              </w:rPr>
            </w:pPr>
            <w:r w:rsidRPr="00F32F50">
              <w:rPr>
                <w:sz w:val="28"/>
                <w:szCs w:val="28"/>
                <w:lang w:val="en-US" w:eastAsia="ar-SA"/>
              </w:rPr>
              <w:t>06 25 59 –13 01.2</w:t>
            </w:r>
          </w:p>
        </w:tc>
        <w:tc>
          <w:tcPr>
            <w:tcW w:w="1275" w:type="dxa"/>
            <w:tcBorders>
              <w:top w:val="single" w:sz="4" w:space="0" w:color="auto"/>
              <w:left w:val="single" w:sz="4" w:space="0" w:color="auto"/>
              <w:bottom w:val="single" w:sz="4" w:space="0" w:color="auto"/>
              <w:right w:val="single" w:sz="4" w:space="0" w:color="auto"/>
            </w:tcBorders>
            <w:hideMark/>
          </w:tcPr>
          <w:p w14:paraId="46446E9E" w14:textId="77777777" w:rsidR="00E34F26" w:rsidRPr="00F32F50" w:rsidRDefault="00E34F26" w:rsidP="002F15A0">
            <w:pPr>
              <w:jc w:val="center"/>
              <w:rPr>
                <w:sz w:val="28"/>
                <w:szCs w:val="28"/>
                <w:lang w:val="en-US" w:eastAsia="ar-SA"/>
              </w:rPr>
            </w:pPr>
            <w:r w:rsidRPr="00F32F50">
              <w:rPr>
                <w:sz w:val="28"/>
                <w:szCs w:val="28"/>
                <w:lang w:val="en-US" w:eastAsia="ar-SA"/>
              </w:rPr>
              <w:t>2</w:t>
            </w:r>
          </w:p>
        </w:tc>
        <w:tc>
          <w:tcPr>
            <w:tcW w:w="1418" w:type="dxa"/>
            <w:tcBorders>
              <w:top w:val="single" w:sz="4" w:space="0" w:color="auto"/>
              <w:left w:val="single" w:sz="4" w:space="0" w:color="auto"/>
              <w:bottom w:val="single" w:sz="4" w:space="0" w:color="auto"/>
              <w:right w:val="single" w:sz="4" w:space="0" w:color="auto"/>
            </w:tcBorders>
            <w:hideMark/>
          </w:tcPr>
          <w:p w14:paraId="4A54743F" w14:textId="77777777" w:rsidR="00E34F26" w:rsidRPr="00F32F50" w:rsidRDefault="00E34F26" w:rsidP="002F15A0">
            <w:pPr>
              <w:jc w:val="center"/>
              <w:rPr>
                <w:sz w:val="28"/>
                <w:szCs w:val="28"/>
                <w:lang w:val="en-US" w:eastAsia="ar-SA"/>
              </w:rPr>
            </w:pPr>
            <w:r w:rsidRPr="00F32F50">
              <w:rPr>
                <w:sz w:val="28"/>
                <w:szCs w:val="28"/>
                <w:lang w:val="en-US" w:eastAsia="ar-SA"/>
              </w:rPr>
              <w:t>8.5</w:t>
            </w:r>
          </w:p>
        </w:tc>
        <w:tc>
          <w:tcPr>
            <w:tcW w:w="1417" w:type="dxa"/>
            <w:tcBorders>
              <w:top w:val="single" w:sz="4" w:space="0" w:color="auto"/>
              <w:left w:val="single" w:sz="4" w:space="0" w:color="auto"/>
              <w:bottom w:val="single" w:sz="4" w:space="0" w:color="auto"/>
              <w:right w:val="single" w:sz="4" w:space="0" w:color="auto"/>
            </w:tcBorders>
            <w:hideMark/>
          </w:tcPr>
          <w:p w14:paraId="24FC6E5A" w14:textId="77777777" w:rsidR="00E34F26" w:rsidRPr="00F32F50" w:rsidRDefault="00E34F26" w:rsidP="002F15A0">
            <w:pPr>
              <w:jc w:val="center"/>
              <w:rPr>
                <w:sz w:val="28"/>
                <w:szCs w:val="28"/>
                <w:lang w:val="en-US" w:eastAsia="ar-SA"/>
              </w:rPr>
            </w:pPr>
            <w:r w:rsidRPr="00F32F50">
              <w:rPr>
                <w:sz w:val="28"/>
                <w:szCs w:val="28"/>
                <w:lang w:val="en-US" w:eastAsia="ar-SA"/>
              </w:rPr>
              <w:t>4.6</w:t>
            </w:r>
          </w:p>
        </w:tc>
        <w:tc>
          <w:tcPr>
            <w:tcW w:w="1560" w:type="dxa"/>
            <w:tcBorders>
              <w:top w:val="single" w:sz="4" w:space="0" w:color="auto"/>
              <w:left w:val="single" w:sz="4" w:space="0" w:color="auto"/>
              <w:bottom w:val="single" w:sz="4" w:space="0" w:color="auto"/>
              <w:right w:val="single" w:sz="4" w:space="0" w:color="auto"/>
            </w:tcBorders>
            <w:hideMark/>
          </w:tcPr>
          <w:p w14:paraId="032247E5" w14:textId="77777777" w:rsidR="00E34F26" w:rsidRPr="00F32F50" w:rsidRDefault="00E34F26" w:rsidP="002F15A0">
            <w:pPr>
              <w:jc w:val="center"/>
              <w:rPr>
                <w:sz w:val="28"/>
                <w:szCs w:val="28"/>
                <w:lang w:val="en-US" w:eastAsia="ar-SA"/>
              </w:rPr>
            </w:pPr>
            <w:r w:rsidRPr="00F32F50">
              <w:rPr>
                <w:sz w:val="28"/>
                <w:szCs w:val="28"/>
                <w:lang w:val="en-US" w:eastAsia="ar-SA"/>
              </w:rPr>
              <w:t>1.87</w:t>
            </w:r>
          </w:p>
        </w:tc>
      </w:tr>
    </w:tbl>
    <w:p w14:paraId="306D2439" w14:textId="77777777" w:rsidR="00E34F26" w:rsidRPr="00F32F50" w:rsidRDefault="00E34F26" w:rsidP="002F15A0">
      <w:pPr>
        <w:jc w:val="center"/>
        <w:rPr>
          <w:sz w:val="28"/>
          <w:szCs w:val="28"/>
          <w:lang w:eastAsia="ar-SA"/>
        </w:rPr>
      </w:pPr>
    </w:p>
    <w:p w14:paraId="66136CB5" w14:textId="1640210A" w:rsidR="00E34F26" w:rsidRPr="00F32F50" w:rsidRDefault="007211DA" w:rsidP="002F15A0">
      <w:pPr>
        <w:ind w:firstLine="709"/>
        <w:jc w:val="both"/>
        <w:rPr>
          <w:color w:val="000000" w:themeColor="text1"/>
          <w:sz w:val="28"/>
          <w:szCs w:val="28"/>
          <w:lang w:eastAsia="ar-SA"/>
        </w:rPr>
      </w:pPr>
      <w:r w:rsidRPr="00F32F50">
        <w:rPr>
          <w:color w:val="000000" w:themeColor="text1"/>
          <w:sz w:val="28"/>
          <w:szCs w:val="28"/>
          <w:lang w:eastAsia="ar-SA"/>
        </w:rPr>
        <w:lastRenderedPageBreak/>
        <w:t>Д</w:t>
      </w:r>
      <w:r w:rsidR="00E34F26" w:rsidRPr="00F32F50">
        <w:rPr>
          <w:color w:val="000000" w:themeColor="text1"/>
          <w:sz w:val="28"/>
          <w:szCs w:val="28"/>
          <w:lang w:eastAsia="ar-SA"/>
        </w:rPr>
        <w:t xml:space="preserve">анные по объекту </w:t>
      </w:r>
      <w:r w:rsidR="00E34F26" w:rsidRPr="00F32F50">
        <w:rPr>
          <w:color w:val="000000" w:themeColor="text1"/>
          <w:sz w:val="28"/>
          <w:szCs w:val="28"/>
          <w:lang w:val="en-US" w:eastAsia="ar-SA"/>
        </w:rPr>
        <w:t>HD</w:t>
      </w:r>
      <w:r w:rsidR="00E34F26" w:rsidRPr="00F32F50">
        <w:rPr>
          <w:color w:val="000000" w:themeColor="text1"/>
          <w:sz w:val="28"/>
          <w:szCs w:val="28"/>
          <w:lang w:eastAsia="ar-SA"/>
        </w:rPr>
        <w:t xml:space="preserve"> 45677 были получены на Паломарской обсерватории, обсерватории  </w:t>
      </w:r>
      <w:r w:rsidR="00E34F26" w:rsidRPr="00F32F50">
        <w:rPr>
          <w:color w:val="000000" w:themeColor="text1"/>
          <w:sz w:val="28"/>
          <w:szCs w:val="28"/>
          <w:lang w:val="en-US" w:eastAsia="ar-SA"/>
        </w:rPr>
        <w:t>Mount</w:t>
      </w:r>
      <w:r w:rsidR="00E34F26" w:rsidRPr="00F32F50">
        <w:rPr>
          <w:color w:val="000000" w:themeColor="text1"/>
          <w:sz w:val="28"/>
          <w:szCs w:val="28"/>
          <w:lang w:eastAsia="ar-SA"/>
        </w:rPr>
        <w:t xml:space="preserve"> </w:t>
      </w:r>
      <w:r w:rsidR="00E34F26" w:rsidRPr="00F32F50">
        <w:rPr>
          <w:color w:val="000000" w:themeColor="text1"/>
          <w:sz w:val="28"/>
          <w:szCs w:val="28"/>
          <w:lang w:val="en-US" w:eastAsia="ar-SA"/>
        </w:rPr>
        <w:t>Wilson</w:t>
      </w:r>
      <w:r w:rsidR="00E34F26" w:rsidRPr="00F32F50">
        <w:rPr>
          <w:color w:val="000000" w:themeColor="text1"/>
          <w:sz w:val="28"/>
          <w:szCs w:val="28"/>
          <w:lang w:eastAsia="ar-SA"/>
        </w:rPr>
        <w:t xml:space="preserve">, обсерватории Верхнего </w:t>
      </w:r>
      <w:r w:rsidR="00937E46" w:rsidRPr="00F32F50">
        <w:rPr>
          <w:color w:val="000000" w:themeColor="text1"/>
          <w:sz w:val="28"/>
          <w:szCs w:val="28"/>
          <w:lang w:eastAsia="ar-SA"/>
        </w:rPr>
        <w:t>Прованса</w:t>
      </w:r>
      <w:r w:rsidR="00E34F26" w:rsidRPr="00F32F50">
        <w:rPr>
          <w:color w:val="000000" w:themeColor="text1"/>
          <w:sz w:val="28"/>
          <w:szCs w:val="28"/>
          <w:lang w:eastAsia="ar-SA"/>
        </w:rPr>
        <w:t>, Европейской южной обсерватории</w:t>
      </w:r>
      <w:r w:rsidRPr="00F32F50">
        <w:rPr>
          <w:color w:val="000000" w:themeColor="text1"/>
          <w:sz w:val="28"/>
          <w:szCs w:val="28"/>
          <w:lang w:eastAsia="ar-SA"/>
        </w:rPr>
        <w:t xml:space="preserve"> </w:t>
      </w:r>
      <w:r w:rsidR="00C25117" w:rsidRPr="00F32F50">
        <w:rPr>
          <w:color w:val="000000" w:themeColor="text1"/>
          <w:sz w:val="28"/>
          <w:szCs w:val="28"/>
          <w:lang w:eastAsia="ar-SA"/>
        </w:rPr>
        <w:t>[1, 53</w:t>
      </w:r>
      <w:r w:rsidR="00E34F26" w:rsidRPr="00F32F50">
        <w:rPr>
          <w:color w:val="000000" w:themeColor="text1"/>
          <w:sz w:val="28"/>
          <w:szCs w:val="28"/>
          <w:lang w:eastAsia="ar-SA"/>
        </w:rPr>
        <w:t>].</w:t>
      </w:r>
    </w:p>
    <w:p w14:paraId="2D1ACEA3" w14:textId="531AE52F" w:rsidR="00290929" w:rsidRPr="00F32F50" w:rsidRDefault="00290929" w:rsidP="002F15A0">
      <w:pPr>
        <w:ind w:firstLine="709"/>
        <w:jc w:val="both"/>
        <w:rPr>
          <w:sz w:val="28"/>
          <w:szCs w:val="28"/>
          <w:lang w:eastAsia="ar-SA"/>
        </w:rPr>
      </w:pPr>
      <w:r w:rsidRPr="00F32F50">
        <w:rPr>
          <w:sz w:val="28"/>
          <w:szCs w:val="28"/>
          <w:lang w:eastAsia="ar-SA"/>
        </w:rPr>
        <w:t>Авторы [1] отнесли звезду ко второй группе</w:t>
      </w:r>
      <w:r w:rsidR="00550A62" w:rsidRPr="00F32F50">
        <w:rPr>
          <w:sz w:val="28"/>
          <w:szCs w:val="28"/>
          <w:lang w:eastAsia="ar-SA"/>
        </w:rPr>
        <w:t xml:space="preserve"> объектов с феноменом </w:t>
      </w:r>
      <w:r w:rsidR="00550A62" w:rsidRPr="00F32F50">
        <w:rPr>
          <w:sz w:val="28"/>
          <w:szCs w:val="28"/>
          <w:lang w:val="en-US" w:eastAsia="ar-SA"/>
        </w:rPr>
        <w:t>B</w:t>
      </w:r>
      <w:r w:rsidR="00550A62" w:rsidRPr="00F32F50">
        <w:rPr>
          <w:sz w:val="28"/>
          <w:szCs w:val="28"/>
          <w:lang w:eastAsia="ar-SA"/>
        </w:rPr>
        <w:t>[</w:t>
      </w:r>
      <w:r w:rsidR="00550A62" w:rsidRPr="00F32F50">
        <w:rPr>
          <w:sz w:val="28"/>
          <w:szCs w:val="28"/>
          <w:lang w:val="en-US" w:eastAsia="ar-SA"/>
        </w:rPr>
        <w:t>e</w:t>
      </w:r>
      <w:r w:rsidR="00550A62" w:rsidRPr="00F32F50">
        <w:rPr>
          <w:sz w:val="28"/>
          <w:szCs w:val="28"/>
          <w:lang w:eastAsia="ar-SA"/>
        </w:rPr>
        <w:t>]</w:t>
      </w:r>
      <w:r w:rsidR="00CA6F83" w:rsidRPr="00F32F50">
        <w:rPr>
          <w:sz w:val="28"/>
          <w:szCs w:val="28"/>
          <w:lang w:eastAsia="ar-SA"/>
        </w:rPr>
        <w:t xml:space="preserve"> (см. Главу 1)</w:t>
      </w:r>
      <w:r w:rsidRPr="00F32F50">
        <w:rPr>
          <w:sz w:val="28"/>
          <w:szCs w:val="28"/>
          <w:lang w:eastAsia="ar-SA"/>
        </w:rPr>
        <w:t>, которая является, по их мнению</w:t>
      </w:r>
      <w:r w:rsidR="002D16E0" w:rsidRPr="00F32F50">
        <w:rPr>
          <w:sz w:val="28"/>
          <w:szCs w:val="28"/>
          <w:lang w:eastAsia="ar-SA"/>
        </w:rPr>
        <w:t>, самой типичной</w:t>
      </w:r>
      <w:r w:rsidRPr="00F32F50">
        <w:rPr>
          <w:sz w:val="28"/>
          <w:szCs w:val="28"/>
          <w:lang w:eastAsia="ar-SA"/>
        </w:rPr>
        <w:t xml:space="preserve">. В нее включены объекты с заметной однородностью эмиссионных спектров, содержащие наиболее многочисленные линии разрешенного и запрещенного ионизованного железа. Большинство данных объектов были найдены в рамках спектрального обзора на обсерватории </w:t>
      </w:r>
      <w:r w:rsidRPr="00F32F50">
        <w:rPr>
          <w:sz w:val="28"/>
          <w:szCs w:val="28"/>
          <w:lang w:val="en-US" w:eastAsia="ar-SA"/>
        </w:rPr>
        <w:t>Mount</w:t>
      </w:r>
      <w:r w:rsidRPr="00F32F50">
        <w:rPr>
          <w:sz w:val="28"/>
          <w:szCs w:val="28"/>
          <w:lang w:eastAsia="ar-SA"/>
        </w:rPr>
        <w:t xml:space="preserve"> </w:t>
      </w:r>
      <w:r w:rsidRPr="00F32F50">
        <w:rPr>
          <w:sz w:val="28"/>
          <w:szCs w:val="28"/>
          <w:lang w:val="en-US" w:eastAsia="ar-SA"/>
        </w:rPr>
        <w:t>Wilson</w:t>
      </w:r>
      <w:r w:rsidRPr="00F32F50">
        <w:rPr>
          <w:sz w:val="28"/>
          <w:szCs w:val="28"/>
          <w:lang w:eastAsia="ar-SA"/>
        </w:rPr>
        <w:t xml:space="preserve"> по поиску эмиссионных звезд, имеющих в спектрах низкого разрешения линию </w:t>
      </w:r>
      <w:r w:rsidRPr="00F32F50">
        <w:rPr>
          <w:sz w:val="28"/>
          <w:szCs w:val="28"/>
          <w:lang w:val="en-US" w:eastAsia="ar-SA"/>
        </w:rPr>
        <w:t>H</w:t>
      </w:r>
      <w:r w:rsidRPr="00F32F50">
        <w:rPr>
          <w:sz w:val="28"/>
          <w:szCs w:val="28"/>
          <w:lang w:val="en-US" w:eastAsia="ar-SA"/>
        </w:rPr>
        <w:sym w:font="Symbol" w:char="F061"/>
      </w:r>
      <w:r w:rsidRPr="00F32F50">
        <w:rPr>
          <w:sz w:val="28"/>
          <w:szCs w:val="28"/>
          <w:lang w:eastAsia="ar-SA"/>
        </w:rPr>
        <w:t xml:space="preserve">, </w:t>
      </w:r>
      <w:r w:rsidR="00330810" w:rsidRPr="00F32F50">
        <w:rPr>
          <w:sz w:val="28"/>
          <w:szCs w:val="28"/>
          <w:lang w:eastAsia="ar-SA"/>
        </w:rPr>
        <w:t>в 1930е −</w:t>
      </w:r>
      <w:r w:rsidRPr="00F32F50">
        <w:rPr>
          <w:sz w:val="28"/>
          <w:szCs w:val="28"/>
          <w:lang w:eastAsia="ar-SA"/>
        </w:rPr>
        <w:t>1940е годы [1]</w:t>
      </w:r>
      <w:r w:rsidR="00330810" w:rsidRPr="00F32F50">
        <w:rPr>
          <w:sz w:val="28"/>
          <w:szCs w:val="28"/>
          <w:lang w:eastAsia="ar-SA"/>
        </w:rPr>
        <w:t>.</w:t>
      </w:r>
    </w:p>
    <w:p w14:paraId="33E858B4" w14:textId="481DEEC6" w:rsidR="00330810" w:rsidRPr="00F32F50" w:rsidRDefault="00330810" w:rsidP="002F15A0">
      <w:pPr>
        <w:ind w:firstLine="709"/>
        <w:jc w:val="both"/>
        <w:rPr>
          <w:sz w:val="28"/>
          <w:szCs w:val="28"/>
          <w:lang w:eastAsia="ar-SA"/>
        </w:rPr>
      </w:pPr>
      <w:r w:rsidRPr="00F32F50">
        <w:rPr>
          <w:sz w:val="28"/>
          <w:szCs w:val="28"/>
          <w:lang w:eastAsia="ar-SA"/>
        </w:rPr>
        <w:t xml:space="preserve">С самого момента открытия сильных ИК избытков излучения у горячих звезд (например, </w:t>
      </w:r>
      <w:r w:rsidR="00070F52" w:rsidRPr="00F32F50">
        <w:rPr>
          <w:sz w:val="28"/>
          <w:szCs w:val="28"/>
          <w:lang w:eastAsia="ar-SA"/>
        </w:rPr>
        <w:t>[54</w:t>
      </w:r>
      <w:r w:rsidRPr="00F32F50">
        <w:rPr>
          <w:sz w:val="28"/>
          <w:szCs w:val="28"/>
          <w:lang w:eastAsia="ar-SA"/>
        </w:rPr>
        <w:t xml:space="preserve">]) одной из основных гипотез для объяснения этих избытков было излучение околозвездной пыли, оставшейся от протозвездных облаков, из которых эти звезды сформировались. В частности, объект </w:t>
      </w:r>
      <w:r w:rsidRPr="00F32F50">
        <w:rPr>
          <w:sz w:val="28"/>
          <w:szCs w:val="28"/>
          <w:lang w:val="en-US" w:eastAsia="ar-SA"/>
        </w:rPr>
        <w:t>HD</w:t>
      </w:r>
      <w:r w:rsidRPr="00F32F50">
        <w:rPr>
          <w:sz w:val="28"/>
          <w:szCs w:val="28"/>
          <w:lang w:eastAsia="ar-SA"/>
        </w:rPr>
        <w:t xml:space="preserve"> 45677 был сразу же отнесен к молодым звездам, несмотря на несогласие даже самого первооткрывателя этих звезд, Дж. Хербига </w:t>
      </w:r>
      <w:r w:rsidR="00070F52" w:rsidRPr="00F32F50">
        <w:rPr>
          <w:sz w:val="28"/>
          <w:szCs w:val="28"/>
          <w:lang w:eastAsia="ar-SA"/>
        </w:rPr>
        <w:t>[55]</w:t>
      </w:r>
      <w:r w:rsidRPr="00F32F50">
        <w:rPr>
          <w:sz w:val="28"/>
          <w:szCs w:val="28"/>
          <w:lang w:eastAsia="ar-SA"/>
        </w:rPr>
        <w:t>.</w:t>
      </w:r>
      <w:r w:rsidR="004A4DD3" w:rsidRPr="00F32F50">
        <w:rPr>
          <w:sz w:val="28"/>
          <w:szCs w:val="28"/>
          <w:lang w:eastAsia="ar-SA"/>
        </w:rPr>
        <w:t xml:space="preserve"> Причиной несогласия было, прежде всего, отсутствие области звездообразования в окрестности объекта. Другим аргументом стало быстрое падение ИК потока излучения от объекта в сторону длинных волн после его максимума около длины волны λ 10 микрон </w:t>
      </w:r>
      <w:r w:rsidR="00070F52" w:rsidRPr="00F32F50">
        <w:rPr>
          <w:sz w:val="28"/>
          <w:szCs w:val="28"/>
          <w:lang w:eastAsia="ar-SA"/>
        </w:rPr>
        <w:t>[21</w:t>
      </w:r>
      <w:r w:rsidR="004A4DD3" w:rsidRPr="00F32F50">
        <w:rPr>
          <w:sz w:val="28"/>
          <w:szCs w:val="28"/>
          <w:lang w:eastAsia="ar-SA"/>
        </w:rPr>
        <w:t xml:space="preserve">], которое у молодых звезд не наблюдается из-за наличия холодной пыли в протозвездном облаке. Этот вопрос рассмотрен выше в Главе 2. Тем не менее, </w:t>
      </w:r>
      <w:r w:rsidR="004A4DD3" w:rsidRPr="00F32F50">
        <w:rPr>
          <w:sz w:val="28"/>
          <w:szCs w:val="28"/>
          <w:lang w:val="en-US" w:eastAsia="ar-SA"/>
        </w:rPr>
        <w:t>HD</w:t>
      </w:r>
      <w:r w:rsidR="004A4DD3" w:rsidRPr="00F32F50">
        <w:rPr>
          <w:sz w:val="28"/>
          <w:szCs w:val="28"/>
          <w:lang w:eastAsia="ar-SA"/>
        </w:rPr>
        <w:t xml:space="preserve"> 45677 продолжают включать в списки молодых звезд, не достигших ГП (например, </w:t>
      </w:r>
      <w:r w:rsidR="00070F52" w:rsidRPr="00F32F50">
        <w:rPr>
          <w:sz w:val="28"/>
          <w:szCs w:val="28"/>
        </w:rPr>
        <w:t>[56]</w:t>
      </w:r>
      <w:r w:rsidR="004A4DD3" w:rsidRPr="00F32F50">
        <w:rPr>
          <w:sz w:val="28"/>
          <w:szCs w:val="28"/>
          <w:lang w:eastAsia="ar-SA"/>
        </w:rPr>
        <w:t>).</w:t>
      </w:r>
    </w:p>
    <w:p w14:paraId="78761675" w14:textId="4E3F0457" w:rsidR="00290929" w:rsidRPr="00F32F50" w:rsidRDefault="00290929" w:rsidP="002F15A0">
      <w:pPr>
        <w:autoSpaceDE w:val="0"/>
        <w:autoSpaceDN w:val="0"/>
        <w:adjustRightInd w:val="0"/>
        <w:ind w:firstLine="709"/>
        <w:jc w:val="both"/>
        <w:rPr>
          <w:rFonts w:eastAsia="Calibri"/>
          <w:sz w:val="28"/>
          <w:szCs w:val="28"/>
        </w:rPr>
      </w:pPr>
      <w:r w:rsidRPr="00F32F50">
        <w:rPr>
          <w:rFonts w:eastAsia="Calibri"/>
          <w:sz w:val="28"/>
          <w:szCs w:val="28"/>
          <w:lang w:val="kk-KZ"/>
        </w:rPr>
        <w:t xml:space="preserve">В 1989 году была опубликована статья </w:t>
      </w:r>
      <w:r w:rsidRPr="00F32F50">
        <w:rPr>
          <w:sz w:val="28"/>
          <w:szCs w:val="28"/>
        </w:rPr>
        <w:t>Wilfred H. Sorrell [</w:t>
      </w:r>
      <w:r w:rsidR="00070F52" w:rsidRPr="00F32F50">
        <w:rPr>
          <w:sz w:val="28"/>
          <w:szCs w:val="28"/>
        </w:rPr>
        <w:t>57</w:t>
      </w:r>
      <w:r w:rsidRPr="00F32F50">
        <w:rPr>
          <w:sz w:val="28"/>
          <w:szCs w:val="28"/>
        </w:rPr>
        <w:t xml:space="preserve">]. В ней были представлены численные модели переноса излучения околозвездных </w:t>
      </w:r>
      <w:r w:rsidRPr="00F32F50">
        <w:rPr>
          <w:sz w:val="28"/>
          <w:szCs w:val="28"/>
          <w:lang w:val="kk-KZ"/>
        </w:rPr>
        <w:t xml:space="preserve">пылевых частиц вокруг </w:t>
      </w:r>
      <w:r w:rsidRPr="00F32F50">
        <w:rPr>
          <w:sz w:val="28"/>
          <w:szCs w:val="28"/>
        </w:rPr>
        <w:t xml:space="preserve">специфичной Ве звезды </w:t>
      </w:r>
      <w:r w:rsidRPr="00F32F50">
        <w:rPr>
          <w:sz w:val="28"/>
          <w:szCs w:val="28"/>
          <w:lang w:val="en-US"/>
        </w:rPr>
        <w:t>HD</w:t>
      </w:r>
      <w:r w:rsidRPr="00F32F50">
        <w:rPr>
          <w:sz w:val="28"/>
          <w:szCs w:val="28"/>
        </w:rPr>
        <w:t xml:space="preserve"> 45677. Техника моделирования состоит в соответствии наблюдаемого дальнего ультрафиолета через дальнее-инфракрасное распределение энергии с распределениями энергии, рассчитанными для сферических пылевых оболочек вокруг горячей звезды. Подобное одновременное многоволновое излучение делает возможным ограничение свойств пылевых частиц. Было обнаружено, что наблюдения могут находиться в соответствии с возникающим спектром сферической оболочки, состоящей из графито-силикатной смеси. Распределение частиц по размерам подобно диффузному облаку пыли </w:t>
      </w:r>
      <w:r w:rsidRPr="00F32F50">
        <w:rPr>
          <w:i/>
          <w:iCs/>
          <w:sz w:val="28"/>
          <w:szCs w:val="28"/>
          <w:lang w:val="en-US"/>
        </w:rPr>
        <w:t>N</w:t>
      </w:r>
      <w:r w:rsidRPr="00F32F50">
        <w:rPr>
          <w:i/>
          <w:iCs/>
          <w:sz w:val="28"/>
          <w:szCs w:val="28"/>
        </w:rPr>
        <w:t>(</w:t>
      </w:r>
      <w:r w:rsidRPr="00F32F50">
        <w:rPr>
          <w:i/>
          <w:iCs/>
          <w:sz w:val="28"/>
          <w:szCs w:val="28"/>
          <w:lang w:val="en-US"/>
        </w:rPr>
        <w:t>a</w:t>
      </w:r>
      <w:r w:rsidRPr="00F32F50">
        <w:rPr>
          <w:i/>
          <w:iCs/>
          <w:sz w:val="28"/>
          <w:szCs w:val="28"/>
        </w:rPr>
        <w:t xml:space="preserve">) ≈ </w:t>
      </w:r>
      <w:r w:rsidRPr="00F32F50">
        <w:rPr>
          <w:i/>
          <w:iCs/>
          <w:sz w:val="28"/>
          <w:szCs w:val="28"/>
          <w:lang w:val="en-US"/>
        </w:rPr>
        <w:t>A</w:t>
      </w:r>
      <w:r w:rsidRPr="00F32F50">
        <w:rPr>
          <w:i/>
          <w:iCs/>
          <w:sz w:val="28"/>
          <w:szCs w:val="28"/>
        </w:rPr>
        <w:t xml:space="preserve"> </w:t>
      </w:r>
      <w:r w:rsidRPr="00F32F50">
        <w:rPr>
          <w:i/>
          <w:iCs/>
          <w:sz w:val="28"/>
          <w:szCs w:val="28"/>
          <w:lang w:val="en-US"/>
        </w:rPr>
        <w:t>a</w:t>
      </w:r>
      <w:r w:rsidRPr="00F32F50">
        <w:rPr>
          <w:i/>
          <w:iCs/>
          <w:sz w:val="28"/>
          <w:szCs w:val="28"/>
          <w:vertAlign w:val="superscript"/>
        </w:rPr>
        <w:t>–3.5</w:t>
      </w:r>
      <w:r w:rsidRPr="00F32F50">
        <w:rPr>
          <w:sz w:val="28"/>
          <w:szCs w:val="28"/>
        </w:rPr>
        <w:t xml:space="preserve">, но околозвездная пыль включает в себя и крупные частицы с максимальным размером </w:t>
      </w:r>
      <w:r w:rsidRPr="00F32F50">
        <w:rPr>
          <w:i/>
          <w:iCs/>
          <w:sz w:val="28"/>
          <w:szCs w:val="28"/>
        </w:rPr>
        <w:t xml:space="preserve">≈ 1 </w:t>
      </w:r>
      <w:r w:rsidR="000203A7" w:rsidRPr="00F32F50">
        <w:rPr>
          <w:i/>
          <w:iCs/>
          <w:sz w:val="28"/>
          <w:szCs w:val="28"/>
        </w:rPr>
        <w:t>мкм</w:t>
      </w:r>
      <w:r w:rsidRPr="00F32F50">
        <w:rPr>
          <w:sz w:val="28"/>
          <w:szCs w:val="28"/>
        </w:rPr>
        <w:t xml:space="preserve">. Данный результат соответствует сценарию, в котором </w:t>
      </w:r>
      <w:r w:rsidRPr="00F32F50">
        <w:rPr>
          <w:sz w:val="28"/>
          <w:szCs w:val="28"/>
          <w:lang w:val="en-US"/>
        </w:rPr>
        <w:t>HD</w:t>
      </w:r>
      <w:r w:rsidRPr="00F32F50">
        <w:rPr>
          <w:sz w:val="28"/>
          <w:szCs w:val="28"/>
        </w:rPr>
        <w:t xml:space="preserve"> 45677 является молодым объектом (≤ 10</w:t>
      </w:r>
      <w:r w:rsidRPr="00F32F50">
        <w:rPr>
          <w:sz w:val="28"/>
          <w:szCs w:val="28"/>
          <w:vertAlign w:val="superscript"/>
        </w:rPr>
        <w:t>8</w:t>
      </w:r>
      <w:r w:rsidRPr="00F32F50">
        <w:rPr>
          <w:sz w:val="28"/>
          <w:szCs w:val="28"/>
        </w:rPr>
        <w:t xml:space="preserve"> лет) с пылевой оболочкой, являющимся остатком молекулярного облака, оставшегося от образования звезд [</w:t>
      </w:r>
      <w:r w:rsidR="00070F52" w:rsidRPr="00F32F50">
        <w:rPr>
          <w:sz w:val="28"/>
          <w:szCs w:val="28"/>
        </w:rPr>
        <w:t>57</w:t>
      </w:r>
      <w:r w:rsidRPr="00F32F50">
        <w:rPr>
          <w:sz w:val="28"/>
          <w:szCs w:val="28"/>
        </w:rPr>
        <w:t>].</w:t>
      </w:r>
      <w:r w:rsidR="00185599" w:rsidRPr="00F32F50">
        <w:rPr>
          <w:sz w:val="28"/>
          <w:szCs w:val="28"/>
        </w:rPr>
        <w:t xml:space="preserve"> Однако, химический состав околозвездных пылинок не является однозначным индикатором возраста звезды. У большинства объектов типа </w:t>
      </w:r>
      <w:r w:rsidR="00185599" w:rsidRPr="00F32F50">
        <w:rPr>
          <w:sz w:val="28"/>
          <w:szCs w:val="28"/>
          <w:lang w:val="en-US"/>
        </w:rPr>
        <w:t>FS</w:t>
      </w:r>
      <w:r w:rsidR="00185599" w:rsidRPr="00F32F50">
        <w:rPr>
          <w:sz w:val="28"/>
          <w:szCs w:val="28"/>
        </w:rPr>
        <w:t xml:space="preserve"> </w:t>
      </w:r>
      <w:r w:rsidR="00185599" w:rsidRPr="00F32F50">
        <w:rPr>
          <w:sz w:val="28"/>
          <w:szCs w:val="28"/>
          <w:lang w:val="en-US"/>
        </w:rPr>
        <w:t>CMa</w:t>
      </w:r>
      <w:r w:rsidR="00185599" w:rsidRPr="00F32F50">
        <w:rPr>
          <w:sz w:val="28"/>
          <w:szCs w:val="28"/>
        </w:rPr>
        <w:t>, для которых доказано нахождение на продвинутой стадии эволюции (например, [2</w:t>
      </w:r>
      <w:r w:rsidR="00070F52" w:rsidRPr="00F32F50">
        <w:rPr>
          <w:sz w:val="28"/>
          <w:szCs w:val="28"/>
        </w:rPr>
        <w:t>1</w:t>
      </w:r>
      <w:r w:rsidR="00185599" w:rsidRPr="00F32F50">
        <w:rPr>
          <w:sz w:val="28"/>
          <w:szCs w:val="28"/>
        </w:rPr>
        <w:t>,</w:t>
      </w:r>
      <w:r w:rsidR="005E50FA" w:rsidRPr="00F32F50">
        <w:rPr>
          <w:sz w:val="28"/>
          <w:szCs w:val="28"/>
        </w:rPr>
        <w:t xml:space="preserve"> </w:t>
      </w:r>
      <w:r w:rsidR="00185599" w:rsidRPr="00F32F50">
        <w:rPr>
          <w:sz w:val="28"/>
          <w:szCs w:val="28"/>
        </w:rPr>
        <w:t>2</w:t>
      </w:r>
      <w:r w:rsidR="00070F52" w:rsidRPr="00F32F50">
        <w:rPr>
          <w:sz w:val="28"/>
          <w:szCs w:val="28"/>
        </w:rPr>
        <w:t>9</w:t>
      </w:r>
      <w:r w:rsidR="00185599" w:rsidRPr="00F32F50">
        <w:rPr>
          <w:sz w:val="28"/>
          <w:szCs w:val="28"/>
        </w:rPr>
        <w:t>]), наблюдаются подобные особенности спектра в ИК избытке.</w:t>
      </w:r>
    </w:p>
    <w:p w14:paraId="65488AA3" w14:textId="11DCAD40" w:rsidR="00290929" w:rsidRPr="00F32F50" w:rsidRDefault="00290929" w:rsidP="008879A7">
      <w:pPr>
        <w:pStyle w:val="3TimesNewRoman13"/>
      </w:pPr>
      <w:r w:rsidRPr="00F32F50">
        <w:lastRenderedPageBreak/>
        <w:t xml:space="preserve">Несколько звезд ранних классов показывают инфракрасный избыток, слишком обширный, чтобы быть объясненным свободно-свободным излучением от горячего звездного ветра. Во многих случаях инфракрасная эмиссия производится термическим излучением околозвездных пылевых частиц. Данная гипотеза была подтверждена ифракрасными наблюдениями звезд типа Вольфа-Райе </w:t>
      </w:r>
      <w:r w:rsidR="00070F52" w:rsidRPr="00F32F50">
        <w:t>[58</w:t>
      </w:r>
      <w:r w:rsidRPr="00F32F50">
        <w:t>]. Другие звезды ранних классов, показывающие присутствие околозвездной пыли, являются звездами Ае/Ве Хербига</w:t>
      </w:r>
      <w:r w:rsidR="00567730" w:rsidRPr="00F32F50">
        <w:t xml:space="preserve"> </w:t>
      </w:r>
      <w:r w:rsidR="00070F52" w:rsidRPr="00F32F50">
        <w:t>[59</w:t>
      </w:r>
      <w:r w:rsidR="00567730" w:rsidRPr="00F32F50">
        <w:t>]</w:t>
      </w:r>
      <w:r w:rsidRPr="00F32F50">
        <w:t>, пекулярные звезды с оболочками, и центральный объект в туманности Красный Прямоугольник [</w:t>
      </w:r>
      <w:r w:rsidR="00800504" w:rsidRPr="00F32F50">
        <w:t>59</w:t>
      </w:r>
      <w:r w:rsidRPr="00F32F50">
        <w:t xml:space="preserve">, </w:t>
      </w:r>
      <w:r w:rsidR="00800504" w:rsidRPr="00F32F50">
        <w:t>60</w:t>
      </w:r>
      <w:r w:rsidRPr="00F32F50">
        <w:t>]</w:t>
      </w:r>
      <w:r w:rsidR="00800504" w:rsidRPr="00F32F50">
        <w:t>.</w:t>
      </w:r>
      <w:r w:rsidRPr="00F32F50">
        <w:t xml:space="preserve"> Для этих звезд достоверно показано, что пыль поглощает значительную часть звездного УФ излучения и переизлучает поглощенную энергию в инфракрасном диапазоне спектра.</w:t>
      </w:r>
    </w:p>
    <w:p w14:paraId="2AFB88AD" w14:textId="453714DD" w:rsidR="00290929" w:rsidRPr="00F32F50" w:rsidRDefault="00290929" w:rsidP="008879A7">
      <w:pPr>
        <w:pStyle w:val="3TimesNewRoman13"/>
      </w:pPr>
      <w:r w:rsidRPr="00F32F50">
        <w:t>Ранние модели переноса излучения были сфокусированы на околозвездной пыли вокруг холодных звезд-гигантов [</w:t>
      </w:r>
      <w:r w:rsidR="00800504" w:rsidRPr="00F32F50">
        <w:t>61</w:t>
      </w:r>
      <w:r w:rsidRPr="00F32F50">
        <w:t xml:space="preserve">, </w:t>
      </w:r>
      <w:r w:rsidR="00800504" w:rsidRPr="00F32F50">
        <w:t>62</w:t>
      </w:r>
      <w:r w:rsidRPr="00F32F50">
        <w:t>], звездах ОВ Ориона [</w:t>
      </w:r>
      <w:r w:rsidR="00800504" w:rsidRPr="00F32F50">
        <w:t>63</w:t>
      </w:r>
      <w:r w:rsidRPr="00F32F50">
        <w:t>] и Т-Таури [</w:t>
      </w:r>
      <w:r w:rsidR="005F35CD" w:rsidRPr="00F32F50">
        <w:t>64</w:t>
      </w:r>
      <w:r w:rsidRPr="00F32F50">
        <w:t>]. В статье обсуждались модели переноса излучения д</w:t>
      </w:r>
      <w:r w:rsidR="00B66546" w:rsidRPr="00F32F50">
        <w:t xml:space="preserve">ля околозвездной пыли вокруг </w:t>
      </w:r>
      <w:r w:rsidRPr="00F32F50">
        <w:t xml:space="preserve">звезды </w:t>
      </w:r>
      <w:r w:rsidRPr="00F32F50">
        <w:rPr>
          <w:lang w:val="en-US"/>
        </w:rPr>
        <w:t>HD</w:t>
      </w:r>
      <w:r w:rsidRPr="00F32F50">
        <w:t xml:space="preserve"> 45677. Данная звезда была выбрана для исследования, потому что ее спектр атомной линии и континуум распределения энергии хорошо наблюдались [</w:t>
      </w:r>
      <w:r w:rsidR="005F35CD" w:rsidRPr="00F32F50">
        <w:t>53</w:t>
      </w:r>
      <w:r w:rsidRPr="00F32F50">
        <w:t xml:space="preserve">, </w:t>
      </w:r>
      <w:r w:rsidR="005F35CD" w:rsidRPr="00F32F50">
        <w:t>60</w:t>
      </w:r>
      <w:r w:rsidRPr="00F32F50">
        <w:t xml:space="preserve">, </w:t>
      </w:r>
      <w:r w:rsidR="005F35CD" w:rsidRPr="00F32F50">
        <w:t>65</w:t>
      </w:r>
      <w:r w:rsidRPr="00F32F50">
        <w:t xml:space="preserve">]. Инфракрасное распределение энергии показывает сильную эмиссионную полосу на длине волны 10 микрон, что свидетельствует о присутствии околозвездных силикатных частиц. Ультрафиолетовый спектр показывает слабый показатель пылевого поглощения на длине волны 2150 Å. Тем не менее, происхождение данной особенности УФ спектра до сих пор неопределенно. Он может быть произведен маленькими углеродными частицами  с типичным размером </w:t>
      </w:r>
      <w:r w:rsidR="005F35CD" w:rsidRPr="00F32F50">
        <w:t>50 Å</w:t>
      </w:r>
      <w:r w:rsidR="00CA6F83" w:rsidRPr="00F32F50">
        <w:t>, находящимися в межзвездной среде</w:t>
      </w:r>
      <w:r w:rsidR="005F35CD" w:rsidRPr="00F32F50">
        <w:t xml:space="preserve"> [66</w:t>
      </w:r>
      <w:r w:rsidRPr="00F32F50">
        <w:t>].</w:t>
      </w:r>
    </w:p>
    <w:p w14:paraId="30225360" w14:textId="77777777" w:rsidR="00514160" w:rsidRDefault="00514160" w:rsidP="008879A7">
      <w:pPr>
        <w:pStyle w:val="3TimesNewRoman13"/>
      </w:pPr>
      <w:r>
        <w:t xml:space="preserve">На </w:t>
      </w:r>
      <w:r w:rsidRPr="00F32F50">
        <w:t>рисунк</w:t>
      </w:r>
      <w:r>
        <w:t>е</w:t>
      </w:r>
      <w:r w:rsidRPr="00F32F50">
        <w:t xml:space="preserve"> 3.1.1 </w:t>
      </w:r>
      <w:r>
        <w:t>показано с</w:t>
      </w:r>
      <w:r w:rsidRPr="00F32F50">
        <w:t xml:space="preserve">оединенное распределение энергии в спектре </w:t>
      </w:r>
      <w:r w:rsidRPr="00F32F50">
        <w:rPr>
          <w:lang w:val="en-US"/>
        </w:rPr>
        <w:t>HD</w:t>
      </w:r>
      <w:r w:rsidRPr="00F32F50">
        <w:t xml:space="preserve"> 45677 в сравнении с видимым УФ спектром не покрасневшей звезды В2 (сплошная верхняя кривая)</w:t>
      </w:r>
      <w:r>
        <w:t>, где п</w:t>
      </w:r>
      <w:r w:rsidRPr="008D0530">
        <w:t>унктирная кривая показывает видимое распределение потока не покрасневших звезд с той же спектральной классификацией как у HD 45677. Данные УФ, видимого и ближнего ИК потока (1-12 мкм) были взяты из работы [60]. Данные ИК излучения показаны тремя видами символов. Сплошные треугольники [60], сплошные круги [67] и крестики [28]. Вставка показывает измерения потока в диапазоне 9-21 мкм, полученного с помощью спектрометра IRAS с низким разрешением [67]. ИК данные на более длинных волнах были взяты из Каталога Точечных Источников IRAS</w:t>
      </w:r>
      <w:r>
        <w:t>.</w:t>
      </w:r>
    </w:p>
    <w:p w14:paraId="2FE551CF" w14:textId="77777777" w:rsidR="00514160" w:rsidRPr="00F32F50" w:rsidRDefault="00514160" w:rsidP="008879A7">
      <w:pPr>
        <w:pStyle w:val="3TimesNewRoman13"/>
      </w:pPr>
    </w:p>
    <w:p w14:paraId="0B803411" w14:textId="77777777" w:rsidR="00514160" w:rsidRPr="00F32F50" w:rsidRDefault="00514160" w:rsidP="00514160">
      <w:pPr>
        <w:ind w:firstLine="567"/>
        <w:jc w:val="center"/>
        <w:rPr>
          <w:sz w:val="28"/>
          <w:szCs w:val="28"/>
        </w:rPr>
      </w:pPr>
      <w:r w:rsidRPr="00F32F50">
        <w:rPr>
          <w:noProof/>
        </w:rPr>
        <w:lastRenderedPageBreak/>
        <mc:AlternateContent>
          <mc:Choice Requires="wps">
            <w:drawing>
              <wp:anchor distT="0" distB="0" distL="114300" distR="114300" simplePos="0" relativeHeight="251621376" behindDoc="0" locked="0" layoutInCell="1" allowOverlap="1" wp14:anchorId="31F18D48" wp14:editId="4D77C4BC">
                <wp:simplePos x="0" y="0"/>
                <wp:positionH relativeFrom="column">
                  <wp:posOffset>-185737</wp:posOffset>
                </wp:positionH>
                <wp:positionV relativeFrom="paragraph">
                  <wp:posOffset>1851978</wp:posOffset>
                </wp:positionV>
                <wp:extent cx="1685610" cy="351769"/>
                <wp:effectExtent l="317" t="0" r="0" b="0"/>
                <wp:wrapNone/>
                <wp:docPr id="99" name="Надпись 99"/>
                <wp:cNvGraphicFramePr/>
                <a:graphic xmlns:a="http://schemas.openxmlformats.org/drawingml/2006/main">
                  <a:graphicData uri="http://schemas.microsoft.com/office/word/2010/wordprocessingShape">
                    <wps:wsp>
                      <wps:cNvSpPr txBox="1"/>
                      <wps:spPr>
                        <a:xfrm rot="16200000" flipH="1">
                          <a:off x="0" y="0"/>
                          <a:ext cx="1685610" cy="351769"/>
                        </a:xfrm>
                        <a:prstGeom prst="rect">
                          <a:avLst/>
                        </a:prstGeom>
                        <a:solidFill>
                          <a:sysClr val="window" lastClr="FFFFFF"/>
                        </a:solidFill>
                        <a:ln w="6350">
                          <a:noFill/>
                        </a:ln>
                        <a:effectLst/>
                      </wps:spPr>
                      <wps:txbx>
                        <w:txbxContent>
                          <w:p w14:paraId="0DD5488D" w14:textId="492C6C7A" w:rsidR="00134AA3" w:rsidRPr="00444A08" w:rsidRDefault="00B40DD6" w:rsidP="00514160">
                            <w:r>
                              <w:rPr>
                                <w:sz w:val="28"/>
                                <w:szCs w:val="28"/>
                              </w:rPr>
                              <w:t xml:space="preserve">      </w:t>
                            </w:r>
                            <w:r w:rsidR="00134AA3">
                              <w:rPr>
                                <w:sz w:val="28"/>
                                <w:szCs w:val="28"/>
                                <w:lang w:val="en-US"/>
                              </w:rPr>
                              <w:t>λF</w:t>
                            </w:r>
                            <w:r w:rsidR="00134AA3" w:rsidRPr="009F497D">
                              <w:rPr>
                                <w:sz w:val="28"/>
                                <w:szCs w:val="28"/>
                                <w:vertAlign w:val="subscript"/>
                                <w:lang w:val="en-US"/>
                              </w:rPr>
                              <w:t>λ</w:t>
                            </w:r>
                            <w:r w:rsidR="00134AA3">
                              <w:rPr>
                                <w:sz w:val="28"/>
                                <w:szCs w:val="28"/>
                                <w:vertAlign w:val="subscript"/>
                              </w:rPr>
                              <w:t xml:space="preserve"> </w:t>
                            </w:r>
                            <w:r w:rsidR="00134AA3">
                              <w:rPr>
                                <w:sz w:val="28"/>
                                <w:szCs w:val="28"/>
                                <w:lang w:val="en-US"/>
                              </w:rPr>
                              <w:t>(</w:t>
                            </w:r>
                            <w:r w:rsidR="00134AA3">
                              <w:rPr>
                                <w:sz w:val="28"/>
                                <w:szCs w:val="28"/>
                              </w:rPr>
                              <w:t>Вт·см</w:t>
                            </w:r>
                            <w:r w:rsidR="00134AA3" w:rsidRPr="00444A08">
                              <w:rPr>
                                <w:sz w:val="28"/>
                                <w:szCs w:val="28"/>
                                <w:vertAlign w:val="superscript"/>
                              </w:rPr>
                              <w:t>-</w:t>
                            </w:r>
                            <w:r w:rsidR="00134AA3">
                              <w:rPr>
                                <w:sz w:val="28"/>
                                <w:szCs w:val="28"/>
                                <w:vertAlign w:val="superscript"/>
                              </w:rPr>
                              <w:t>2</w:t>
                            </w:r>
                            <w:r w:rsidR="00134AA3">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18D48" id="Надпись 99" o:spid="_x0000_s1055" type="#_x0000_t202" style="position:absolute;left:0;text-align:left;margin-left:-14.6pt;margin-top:145.85pt;width:132.75pt;height:27.7pt;rotation:90;flip:x;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" fillcolor="window" stroked="f" strokeweight=".5pt">
                <v:textbox>
                  <w:txbxContent>
                    <w:p w14:paraId="0DD5488D" w14:textId="492C6C7A" w:rsidR="00134AA3" w:rsidRPr="00444A08" w:rsidRDefault="00B40DD6" w:rsidP="00514160">
                      <w:r>
                        <w:rPr>
                          <w:sz w:val="28"/>
                          <w:szCs w:val="28"/>
                        </w:rPr>
                        <w:t xml:space="preserve">      </w:t>
                      </w:r>
                      <w:r w:rsidR="00134AA3">
                        <w:rPr>
                          <w:sz w:val="28"/>
                          <w:szCs w:val="28"/>
                          <w:lang w:val="en-US"/>
                        </w:rPr>
                        <w:t>λF</w:t>
                      </w:r>
                      <w:r w:rsidR="00134AA3" w:rsidRPr="009F497D">
                        <w:rPr>
                          <w:sz w:val="28"/>
                          <w:szCs w:val="28"/>
                          <w:vertAlign w:val="subscript"/>
                          <w:lang w:val="en-US"/>
                        </w:rPr>
                        <w:t>λ</w:t>
                      </w:r>
                      <w:r w:rsidR="00134AA3">
                        <w:rPr>
                          <w:sz w:val="28"/>
                          <w:szCs w:val="28"/>
                          <w:vertAlign w:val="subscript"/>
                        </w:rPr>
                        <w:t xml:space="preserve"> </w:t>
                      </w:r>
                      <w:r w:rsidR="00134AA3">
                        <w:rPr>
                          <w:sz w:val="28"/>
                          <w:szCs w:val="28"/>
                          <w:lang w:val="en-US"/>
                        </w:rPr>
                        <w:t>(</w:t>
                      </w:r>
                      <w:r w:rsidR="00134AA3">
                        <w:rPr>
                          <w:sz w:val="28"/>
                          <w:szCs w:val="28"/>
                        </w:rPr>
                        <w:t>Вт·см</w:t>
                      </w:r>
                      <w:r w:rsidR="00134AA3" w:rsidRPr="00444A08">
                        <w:rPr>
                          <w:sz w:val="28"/>
                          <w:szCs w:val="28"/>
                          <w:vertAlign w:val="superscript"/>
                        </w:rPr>
                        <w:t>-</w:t>
                      </w:r>
                      <w:r w:rsidR="00134AA3">
                        <w:rPr>
                          <w:sz w:val="28"/>
                          <w:szCs w:val="28"/>
                          <w:vertAlign w:val="superscript"/>
                        </w:rPr>
                        <w:t>2</w:t>
                      </w:r>
                      <w:r w:rsidR="00134AA3">
                        <w:rPr>
                          <w:sz w:val="28"/>
                          <w:szCs w:val="28"/>
                        </w:rPr>
                        <w:t>)</w:t>
                      </w:r>
                    </w:p>
                  </w:txbxContent>
                </v:textbox>
              </v:shape>
            </w:pict>
          </mc:Fallback>
        </mc:AlternateContent>
      </w:r>
      <w:r w:rsidRPr="00F32F50">
        <w:rPr>
          <w:noProof/>
        </w:rPr>
        <mc:AlternateContent>
          <mc:Choice Requires="wps">
            <w:drawing>
              <wp:anchor distT="0" distB="0" distL="114300" distR="114300" simplePos="0" relativeHeight="251625472" behindDoc="0" locked="0" layoutInCell="1" allowOverlap="1" wp14:anchorId="3015BE57" wp14:editId="06C33857">
                <wp:simplePos x="0" y="0"/>
                <wp:positionH relativeFrom="column">
                  <wp:posOffset>2708094</wp:posOffset>
                </wp:positionH>
                <wp:positionV relativeFrom="paragraph">
                  <wp:posOffset>4236112</wp:posOffset>
                </wp:positionV>
                <wp:extent cx="753035" cy="300355"/>
                <wp:effectExtent l="0" t="0" r="9525" b="4445"/>
                <wp:wrapNone/>
                <wp:docPr id="98" name="Надпись 98"/>
                <wp:cNvGraphicFramePr/>
                <a:graphic xmlns:a="http://schemas.openxmlformats.org/drawingml/2006/main">
                  <a:graphicData uri="http://schemas.microsoft.com/office/word/2010/wordprocessingShape">
                    <wps:wsp>
                      <wps:cNvSpPr txBox="1"/>
                      <wps:spPr>
                        <a:xfrm flipH="1">
                          <a:off x="0" y="0"/>
                          <a:ext cx="753035" cy="300355"/>
                        </a:xfrm>
                        <a:prstGeom prst="rect">
                          <a:avLst/>
                        </a:prstGeom>
                        <a:solidFill>
                          <a:sysClr val="window" lastClr="FFFFFF"/>
                        </a:solidFill>
                        <a:ln w="6350">
                          <a:noFill/>
                        </a:ln>
                        <a:effectLst/>
                      </wps:spPr>
                      <wps:txbx>
                        <w:txbxContent>
                          <w:p w14:paraId="4A4D1473" w14:textId="77777777" w:rsidR="00134AA3" w:rsidRPr="00444A08" w:rsidRDefault="00134AA3" w:rsidP="00514160">
                            <w:r>
                              <w:rPr>
                                <w:sz w:val="28"/>
                                <w:szCs w:val="28"/>
                                <w:lang w:val="en-US"/>
                              </w:rPr>
                              <w:t>λ (</w:t>
                            </w:r>
                            <w:r>
                              <w:rPr>
                                <w:sz w:val="28"/>
                                <w:szCs w:val="28"/>
                              </w:rPr>
                              <w:t>мкм)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5BE57" id="Надпись 98" o:spid="_x0000_s1056" type="#_x0000_t202" style="position:absolute;left:0;text-align:left;margin-left:213.25pt;margin-top:333.55pt;width:59.3pt;height:23.65pt;flip:x;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" fillcolor="window" stroked="f" strokeweight=".5pt">
                <v:textbox>
                  <w:txbxContent>
                    <w:p w14:paraId="4A4D1473" w14:textId="77777777" w:rsidR="00134AA3" w:rsidRPr="00444A08" w:rsidRDefault="00134AA3" w:rsidP="00514160">
                      <w:r>
                        <w:rPr>
                          <w:sz w:val="28"/>
                          <w:szCs w:val="28"/>
                          <w:lang w:val="en-US"/>
                        </w:rPr>
                        <w:t>λ (</w:t>
                      </w:r>
                      <w:r>
                        <w:rPr>
                          <w:sz w:val="28"/>
                          <w:szCs w:val="28"/>
                        </w:rPr>
                        <w:t>мкм)</w:t>
                      </w:r>
                    </w:p>
                  </w:txbxContent>
                </v:textbox>
              </v:shape>
            </w:pict>
          </mc:Fallback>
        </mc:AlternateContent>
      </w:r>
      <w:r w:rsidRPr="00F32F50">
        <w:rPr>
          <w:noProof/>
          <w:sz w:val="28"/>
          <w:szCs w:val="28"/>
        </w:rPr>
        <mc:AlternateContent>
          <mc:Choice Requires="wps">
            <w:drawing>
              <wp:anchor distT="0" distB="0" distL="114300" distR="114300" simplePos="0" relativeHeight="251616256" behindDoc="0" locked="0" layoutInCell="1" allowOverlap="1" wp14:anchorId="5AFCF2AE" wp14:editId="0A55257E">
                <wp:simplePos x="0" y="0"/>
                <wp:positionH relativeFrom="column">
                  <wp:posOffset>480441</wp:posOffset>
                </wp:positionH>
                <wp:positionV relativeFrom="paragraph">
                  <wp:posOffset>-762</wp:posOffset>
                </wp:positionV>
                <wp:extent cx="268224" cy="256032"/>
                <wp:effectExtent l="0" t="0" r="0" b="0"/>
                <wp:wrapNone/>
                <wp:docPr id="87" name="Овал 87"/>
                <wp:cNvGraphicFramePr/>
                <a:graphic xmlns:a="http://schemas.openxmlformats.org/drawingml/2006/main">
                  <a:graphicData uri="http://schemas.microsoft.com/office/word/2010/wordprocessingShape">
                    <wps:wsp>
                      <wps:cNvSpPr/>
                      <wps:spPr>
                        <a:xfrm>
                          <a:off x="0" y="0"/>
                          <a:ext cx="268224" cy="256032"/>
                        </a:xfrm>
                        <a:prstGeom prst="ellipse">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B71279" id="Овал 87" o:spid="_x0000_s1026" style="position:absolute;margin-left:37.85pt;margin-top:-.05pt;width:21.1pt;height:20.15pt;z-index:251616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" fillcolor="window" stroked="f" strokeweight="2pt"/>
            </w:pict>
          </mc:Fallback>
        </mc:AlternateContent>
      </w:r>
      <w:r w:rsidRPr="00F32F50">
        <w:rPr>
          <w:noProof/>
          <w:sz w:val="28"/>
          <w:szCs w:val="28"/>
        </w:rPr>
        <w:drawing>
          <wp:inline distT="0" distB="0" distL="0" distR="0" wp14:anchorId="7F53E07B" wp14:editId="7F8C1BFA">
            <wp:extent cx="5724847" cy="4706112"/>
            <wp:effectExtent l="0" t="0" r="9525" b="0"/>
            <wp:docPr id="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4847" cy="4706112"/>
                    </a:xfrm>
                    <a:prstGeom prst="rect">
                      <a:avLst/>
                    </a:prstGeom>
                    <a:noFill/>
                    <a:ln>
                      <a:noFill/>
                    </a:ln>
                  </pic:spPr>
                </pic:pic>
              </a:graphicData>
            </a:graphic>
          </wp:inline>
        </w:drawing>
      </w:r>
    </w:p>
    <w:p w14:paraId="505A16B0" w14:textId="77777777" w:rsidR="00514160" w:rsidRPr="00EE0790" w:rsidRDefault="00514160" w:rsidP="004E3906">
      <w:pPr>
        <w:pStyle w:val="3TimesNewRoman13"/>
        <w:jc w:val="center"/>
      </w:pPr>
      <w:r w:rsidRPr="00F32F50">
        <w:t xml:space="preserve">Рисунок 3.1.1 – Соединенное распределение энергии в спектре </w:t>
      </w:r>
      <w:r w:rsidRPr="00F32F50">
        <w:rPr>
          <w:lang w:val="en-US"/>
        </w:rPr>
        <w:t>HD</w:t>
      </w:r>
      <w:r w:rsidRPr="00F32F50">
        <w:t xml:space="preserve"> 45677 в сравнении с видимым УФ спектром не покрасневшей звезды В2 (сплошная верхняя кривая)</w:t>
      </w:r>
    </w:p>
    <w:p w14:paraId="2B2545B7" w14:textId="77777777" w:rsidR="00514160" w:rsidRPr="00F32F50" w:rsidRDefault="00514160" w:rsidP="008879A7">
      <w:pPr>
        <w:pStyle w:val="3TimesNewRoman13"/>
      </w:pPr>
    </w:p>
    <w:p w14:paraId="4FF046E9" w14:textId="77777777" w:rsidR="00E70559" w:rsidRPr="002E6F9A" w:rsidRDefault="00F70757" w:rsidP="00514160">
      <w:pPr>
        <w:widowControl w:val="0"/>
        <w:tabs>
          <w:tab w:val="right" w:leader="dot" w:pos="9344"/>
        </w:tabs>
        <w:ind w:firstLine="709"/>
        <w:jc w:val="both"/>
        <w:rPr>
          <w:rFonts w:eastAsia="Calibri"/>
          <w:bCs/>
          <w:noProof/>
          <w:sz w:val="28"/>
          <w:szCs w:val="28"/>
          <w:lang w:eastAsia="en-US"/>
        </w:rPr>
      </w:pPr>
      <w:r w:rsidRPr="002E6F9A">
        <w:rPr>
          <w:rFonts w:eastAsia="Calibri"/>
          <w:bCs/>
          <w:noProof/>
          <w:sz w:val="28"/>
          <w:szCs w:val="28"/>
          <w:lang w:eastAsia="en-US"/>
        </w:rPr>
        <w:t>На рисунке и 3.1.2</w:t>
      </w:r>
      <w:r w:rsidR="00514160" w:rsidRPr="002E6F9A">
        <w:rPr>
          <w:rFonts w:eastAsia="Calibri"/>
          <w:bCs/>
          <w:noProof/>
          <w:sz w:val="28"/>
          <w:szCs w:val="28"/>
          <w:lang w:eastAsia="en-US"/>
        </w:rPr>
        <w:t xml:space="preserve"> показана наблюдаемая УФ кривая поглощения для HD 45677.  </w:t>
      </w:r>
      <w:r w:rsidRPr="002E6F9A">
        <w:rPr>
          <w:rFonts w:eastAsia="Calibri"/>
          <w:bCs/>
          <w:noProof/>
          <w:sz w:val="28"/>
          <w:szCs w:val="28"/>
          <w:lang w:eastAsia="en-US"/>
        </w:rPr>
        <w:t>Избыток цвета Е (</w:t>
      </w:r>
      <w:r w:rsidRPr="002E6F9A">
        <w:rPr>
          <w:rFonts w:eastAsia="Calibri"/>
          <w:bCs/>
          <w:noProof/>
          <w:sz w:val="28"/>
          <w:szCs w:val="28"/>
          <w:lang w:eastAsia="en-US"/>
        </w:rPr>
        <w:sym w:font="Symbol" w:char="F06C"/>
      </w:r>
      <w:r w:rsidRPr="002E6F9A">
        <w:rPr>
          <w:rFonts w:eastAsia="Calibri"/>
          <w:bCs/>
          <w:noProof/>
          <w:sz w:val="28"/>
          <w:szCs w:val="28"/>
          <w:lang w:eastAsia="en-US"/>
        </w:rPr>
        <w:t xml:space="preserve">-3000) в звездных величинах (крестики и круги) показаны в сравнении к усредненному межзвездному поглощению (сплошная кривая). Данные кривой поглощения были взяты из работы [65]. Данные авторы получили зависимость кривой поглощения от длины волны путем сравнения УФ распределения энергии </w:t>
      </w:r>
      <w:r w:rsidRPr="002E6F9A">
        <w:rPr>
          <w:rFonts w:eastAsia="Calibri"/>
          <w:bCs/>
          <w:noProof/>
          <w:sz w:val="28"/>
          <w:szCs w:val="28"/>
          <w:lang w:val="en-US" w:eastAsia="en-US"/>
        </w:rPr>
        <w:t>HD</w:t>
      </w:r>
      <w:r w:rsidRPr="002E6F9A">
        <w:rPr>
          <w:rFonts w:eastAsia="Calibri"/>
          <w:bCs/>
          <w:noProof/>
          <w:sz w:val="28"/>
          <w:szCs w:val="28"/>
          <w:lang w:eastAsia="en-US"/>
        </w:rPr>
        <w:t xml:space="preserve"> 45677 с распределением энергии непокрасневшей звезды сравнения спектрального класса В2. Нужно отметить, что такая кривая измеряет свойства поглощения частиц точнее, потому что пылевая оболочка будет производить излучение, рассеянное на луче зрения [68]</w:t>
      </w:r>
      <w:r w:rsidR="00514160" w:rsidRPr="002E6F9A">
        <w:rPr>
          <w:rFonts w:eastAsia="Calibri"/>
          <w:bCs/>
          <w:noProof/>
          <w:sz w:val="28"/>
          <w:szCs w:val="28"/>
          <w:lang w:eastAsia="en-US"/>
        </w:rPr>
        <w:t>.</w:t>
      </w:r>
    </w:p>
    <w:p w14:paraId="4FDD32C8" w14:textId="77777777" w:rsidR="00514160" w:rsidRPr="00F32F50" w:rsidRDefault="00514160" w:rsidP="008879A7">
      <w:pPr>
        <w:pStyle w:val="3TimesNewRoman13"/>
      </w:pPr>
    </w:p>
    <w:p w14:paraId="73F21033" w14:textId="77777777" w:rsidR="00514160" w:rsidRPr="00F32F50" w:rsidRDefault="00514160" w:rsidP="008879A7">
      <w:pPr>
        <w:pStyle w:val="3TimesNewRoman13"/>
      </w:pPr>
    </w:p>
    <w:p w14:paraId="286463CC" w14:textId="77777777" w:rsidR="00514160" w:rsidRPr="00F32F50" w:rsidRDefault="00514160" w:rsidP="008879A7">
      <w:pPr>
        <w:pStyle w:val="3TimesNewRoman13"/>
      </w:pPr>
    </w:p>
    <w:p w14:paraId="2E5558E9" w14:textId="77777777" w:rsidR="00514160" w:rsidRPr="00F32F50" w:rsidRDefault="00514160" w:rsidP="008879A7">
      <w:pPr>
        <w:pStyle w:val="3TimesNewRoman13"/>
      </w:pPr>
    </w:p>
    <w:p w14:paraId="1B40A748" w14:textId="662AF872" w:rsidR="00514160" w:rsidRPr="00F32F50" w:rsidRDefault="004E3906" w:rsidP="004E3906">
      <w:pPr>
        <w:pStyle w:val="3TimesNewRoman13"/>
        <w:ind w:firstLine="142"/>
        <w:jc w:val="center"/>
      </w:pPr>
      <w:r w:rsidRPr="00F32F50">
        <w:rPr>
          <w:lang w:eastAsia="ru-RU"/>
        </w:rPr>
        <w:lastRenderedPageBreak/>
        <mc:AlternateContent>
          <mc:Choice Requires="wps">
            <w:drawing>
              <wp:anchor distT="0" distB="0" distL="114300" distR="114300" simplePos="0" relativeHeight="251658240" behindDoc="0" locked="0" layoutInCell="1" allowOverlap="1" wp14:anchorId="042443DA" wp14:editId="3D1A316B">
                <wp:simplePos x="0" y="0"/>
                <wp:positionH relativeFrom="column">
                  <wp:posOffset>2642870</wp:posOffset>
                </wp:positionH>
                <wp:positionV relativeFrom="paragraph">
                  <wp:posOffset>2915920</wp:posOffset>
                </wp:positionV>
                <wp:extent cx="1106501" cy="300355"/>
                <wp:effectExtent l="0" t="0" r="0" b="4445"/>
                <wp:wrapNone/>
                <wp:docPr id="96" name="Надпись 96"/>
                <wp:cNvGraphicFramePr/>
                <a:graphic xmlns:a="http://schemas.openxmlformats.org/drawingml/2006/main">
                  <a:graphicData uri="http://schemas.microsoft.com/office/word/2010/wordprocessingShape">
                    <wps:wsp>
                      <wps:cNvSpPr txBox="1"/>
                      <wps:spPr>
                        <a:xfrm flipH="1">
                          <a:off x="0" y="0"/>
                          <a:ext cx="1106501" cy="300355"/>
                        </a:xfrm>
                        <a:prstGeom prst="rect">
                          <a:avLst/>
                        </a:prstGeom>
                        <a:solidFill>
                          <a:sysClr val="window" lastClr="FFFFFF"/>
                        </a:solidFill>
                        <a:ln w="6350">
                          <a:noFill/>
                        </a:ln>
                        <a:effectLst/>
                      </wps:spPr>
                      <wps:txbx>
                        <w:txbxContent>
                          <w:p w14:paraId="18953BC2" w14:textId="77777777" w:rsidR="00134AA3" w:rsidRPr="00444A08" w:rsidRDefault="00134AA3" w:rsidP="00514160">
                            <w:r>
                              <w:rPr>
                                <w:sz w:val="28"/>
                                <w:szCs w:val="28"/>
                                <w:lang w:val="en-US"/>
                              </w:rPr>
                              <w:t>I/λ (</w:t>
                            </w:r>
                            <w:r>
                              <w:rPr>
                                <w:sz w:val="28"/>
                                <w:szCs w:val="28"/>
                              </w:rPr>
                              <w:t>мкм</w:t>
                            </w:r>
                            <w:r w:rsidRPr="00444A08">
                              <w:rPr>
                                <w:sz w:val="28"/>
                                <w:szCs w:val="28"/>
                                <w:vertAlign w:val="superscript"/>
                              </w:rPr>
                              <w:t>-1</w:t>
                            </w:r>
                            <w:r>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443DA" id="Надпись 96" o:spid="_x0000_s1057" type="#_x0000_t202" style="position:absolute;left:0;text-align:left;margin-left:208.1pt;margin-top:229.6pt;width:87.15pt;height:23.6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" fillcolor="window" stroked="f" strokeweight=".5pt">
                <v:textbox>
                  <w:txbxContent>
                    <w:p w14:paraId="18953BC2" w14:textId="77777777" w:rsidR="00134AA3" w:rsidRPr="00444A08" w:rsidRDefault="00134AA3" w:rsidP="00514160">
                      <w:r>
                        <w:rPr>
                          <w:sz w:val="28"/>
                          <w:szCs w:val="28"/>
                          <w:lang w:val="en-US"/>
                        </w:rPr>
                        <w:t>I/λ (</w:t>
                      </w:r>
                      <w:r>
                        <w:rPr>
                          <w:sz w:val="28"/>
                          <w:szCs w:val="28"/>
                        </w:rPr>
                        <w:t>мкм</w:t>
                      </w:r>
                      <w:r w:rsidRPr="00444A08">
                        <w:rPr>
                          <w:sz w:val="28"/>
                          <w:szCs w:val="28"/>
                          <w:vertAlign w:val="superscript"/>
                        </w:rPr>
                        <w:t>-1</w:t>
                      </w:r>
                      <w:r>
                        <w:rPr>
                          <w:sz w:val="28"/>
                          <w:szCs w:val="28"/>
                        </w:rPr>
                        <w:t>)</w:t>
                      </w:r>
                    </w:p>
                  </w:txbxContent>
                </v:textbox>
              </v:shape>
            </w:pict>
          </mc:Fallback>
        </mc:AlternateContent>
      </w:r>
      <w:r>
        <w:rPr>
          <w:lang w:eastAsia="ru-RU"/>
        </w:rPr>
        <mc:AlternateContent>
          <mc:Choice Requires="wps">
            <w:drawing>
              <wp:anchor distT="0" distB="0" distL="114300" distR="114300" simplePos="0" relativeHeight="251667456" behindDoc="0" locked="0" layoutInCell="1" allowOverlap="1" wp14:anchorId="26F77751" wp14:editId="30E6A96B">
                <wp:simplePos x="0" y="0"/>
                <wp:positionH relativeFrom="column">
                  <wp:posOffset>241300</wp:posOffset>
                </wp:positionH>
                <wp:positionV relativeFrom="paragraph">
                  <wp:posOffset>80010</wp:posOffset>
                </wp:positionV>
                <wp:extent cx="333375" cy="228600"/>
                <wp:effectExtent l="0" t="0" r="9525" b="0"/>
                <wp:wrapNone/>
                <wp:docPr id="149" name="Прямоугольник 149"/>
                <wp:cNvGraphicFramePr/>
                <a:graphic xmlns:a="http://schemas.openxmlformats.org/drawingml/2006/main">
                  <a:graphicData uri="http://schemas.microsoft.com/office/word/2010/wordprocessingShape">
                    <wps:wsp>
                      <wps:cNvSpPr/>
                      <wps:spPr>
                        <a:xfrm>
                          <a:off x="0" y="0"/>
                          <a:ext cx="333375" cy="2286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91D4F" id="Прямоугольник 149" o:spid="_x0000_s1026" style="position:absolute;margin-left:19pt;margin-top:6.3pt;width:26.25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" fillcolor="window" stroked="f" strokeweight="2pt"/>
            </w:pict>
          </mc:Fallback>
        </mc:AlternateContent>
      </w:r>
      <w:r w:rsidRPr="00F32F50">
        <w:rPr>
          <w:lang w:eastAsia="ru-RU"/>
        </w:rPr>
        <mc:AlternateContent>
          <mc:Choice Requires="wps">
            <w:drawing>
              <wp:anchor distT="0" distB="0" distL="114300" distR="114300" simplePos="0" relativeHeight="251662336" behindDoc="0" locked="0" layoutInCell="1" allowOverlap="1" wp14:anchorId="3B1D0EAE" wp14:editId="1BFE35A8">
                <wp:simplePos x="0" y="0"/>
                <wp:positionH relativeFrom="column">
                  <wp:posOffset>-199706</wp:posOffset>
                </wp:positionH>
                <wp:positionV relativeFrom="paragraph">
                  <wp:posOffset>1133158</wp:posOffset>
                </wp:positionV>
                <wp:extent cx="1106501" cy="300355"/>
                <wp:effectExtent l="2857" t="0" r="1588" b="1587"/>
                <wp:wrapNone/>
                <wp:docPr id="97" name="Надпись 97"/>
                <wp:cNvGraphicFramePr/>
                <a:graphic xmlns:a="http://schemas.openxmlformats.org/drawingml/2006/main">
                  <a:graphicData uri="http://schemas.microsoft.com/office/word/2010/wordprocessingShape">
                    <wps:wsp>
                      <wps:cNvSpPr txBox="1"/>
                      <wps:spPr>
                        <a:xfrm rot="16200000" flipH="1">
                          <a:off x="0" y="0"/>
                          <a:ext cx="1106501" cy="300355"/>
                        </a:xfrm>
                        <a:prstGeom prst="rect">
                          <a:avLst/>
                        </a:prstGeom>
                        <a:solidFill>
                          <a:sysClr val="window" lastClr="FFFFFF"/>
                        </a:solidFill>
                        <a:ln w="6350">
                          <a:noFill/>
                        </a:ln>
                        <a:effectLst/>
                      </wps:spPr>
                      <wps:txbx>
                        <w:txbxContent>
                          <w:p w14:paraId="0A1667B5" w14:textId="77777777" w:rsidR="00134AA3" w:rsidRPr="00444A08" w:rsidRDefault="00134AA3" w:rsidP="00514160">
                            <w:r>
                              <w:rPr>
                                <w:sz w:val="28"/>
                                <w:szCs w:val="28"/>
                              </w:rPr>
                              <w:t>Е(</w:t>
                            </w:r>
                            <w:r>
                              <w:rPr>
                                <w:sz w:val="28"/>
                                <w:szCs w:val="28"/>
                                <w:lang w:val="en-US"/>
                              </w:rPr>
                              <w:t>λ</w:t>
                            </w:r>
                            <w:r>
                              <w:rPr>
                                <w:sz w:val="28"/>
                                <w:szCs w:val="28"/>
                              </w:rPr>
                              <w:t>-3000)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D0EAE" id="Надпись 97" o:spid="_x0000_s1058" type="#_x0000_t202" style="position:absolute;left:0;text-align:left;margin-left:-15.7pt;margin-top:89.25pt;width:87.15pt;height:23.65pt;rotation:90;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" fillcolor="window" stroked="f" strokeweight=".5pt">
                <v:textbox>
                  <w:txbxContent>
                    <w:p w14:paraId="0A1667B5" w14:textId="77777777" w:rsidR="00134AA3" w:rsidRPr="00444A08" w:rsidRDefault="00134AA3" w:rsidP="00514160">
                      <w:r>
                        <w:rPr>
                          <w:sz w:val="28"/>
                          <w:szCs w:val="28"/>
                        </w:rPr>
                        <w:t>Е(</w:t>
                      </w:r>
                      <w:r>
                        <w:rPr>
                          <w:sz w:val="28"/>
                          <w:szCs w:val="28"/>
                          <w:lang w:val="en-US"/>
                        </w:rPr>
                        <w:t>λ</w:t>
                      </w:r>
                      <w:r>
                        <w:rPr>
                          <w:sz w:val="28"/>
                          <w:szCs w:val="28"/>
                        </w:rPr>
                        <w:t>-3000)</w:t>
                      </w:r>
                    </w:p>
                  </w:txbxContent>
                </v:textbox>
              </v:shape>
            </w:pict>
          </mc:Fallback>
        </mc:AlternateContent>
      </w:r>
      <w:r w:rsidR="00514160">
        <w:rPr>
          <w:lang w:eastAsia="ru-RU"/>
        </w:rPr>
        <mc:AlternateContent>
          <mc:Choice Requires="wps">
            <w:drawing>
              <wp:anchor distT="0" distB="0" distL="114300" distR="114300" simplePos="0" relativeHeight="251632640" behindDoc="0" locked="0" layoutInCell="1" allowOverlap="1" wp14:anchorId="0DB224F8" wp14:editId="025D21F6">
                <wp:simplePos x="0" y="0"/>
                <wp:positionH relativeFrom="column">
                  <wp:posOffset>-41910</wp:posOffset>
                </wp:positionH>
                <wp:positionV relativeFrom="paragraph">
                  <wp:posOffset>165735</wp:posOffset>
                </wp:positionV>
                <wp:extent cx="297815" cy="114300"/>
                <wp:effectExtent l="0" t="0" r="6985" b="0"/>
                <wp:wrapNone/>
                <wp:docPr id="148" name="Овал 148"/>
                <wp:cNvGraphicFramePr/>
                <a:graphic xmlns:a="http://schemas.openxmlformats.org/drawingml/2006/main">
                  <a:graphicData uri="http://schemas.microsoft.com/office/word/2010/wordprocessingShape">
                    <wps:wsp>
                      <wps:cNvSpPr/>
                      <wps:spPr>
                        <a:xfrm>
                          <a:off x="0" y="0"/>
                          <a:ext cx="297815" cy="114300"/>
                        </a:xfrm>
                        <a:prstGeom prst="ellipse">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B00433" id="Овал 148" o:spid="_x0000_s1026" style="position:absolute;margin-left:-3.3pt;margin-top:13.05pt;width:23.45pt;height:9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" fillcolor="window" stroked="f" strokeweight="2pt"/>
            </w:pict>
          </mc:Fallback>
        </mc:AlternateContent>
      </w:r>
      <w:r w:rsidR="00514160" w:rsidRPr="00F32F50">
        <w:rPr>
          <w:lang w:eastAsia="ru-RU"/>
        </w:rPr>
        <w:drawing>
          <wp:inline distT="0" distB="0" distL="0" distR="0" wp14:anchorId="3BF7FCF7" wp14:editId="49EC891F">
            <wp:extent cx="5450205" cy="3164667"/>
            <wp:effectExtent l="0" t="0" r="0" b="0"/>
            <wp:docPr id="6" name="Рисунок 6" descr="D:\с рабочего стола\Matlab Aizhan\Диссертация\Снимок экрана 2022-05-22 в 13.2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 рабочего стола\Matlab Aizhan\Диссертация\Снимок экрана 2022-05-22 в 13.25.1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76708" cy="3180056"/>
                    </a:xfrm>
                    <a:prstGeom prst="rect">
                      <a:avLst/>
                    </a:prstGeom>
                    <a:noFill/>
                    <a:ln>
                      <a:noFill/>
                    </a:ln>
                  </pic:spPr>
                </pic:pic>
              </a:graphicData>
            </a:graphic>
          </wp:inline>
        </w:drawing>
      </w:r>
    </w:p>
    <w:p w14:paraId="1A5E3752" w14:textId="77777777" w:rsidR="00514160" w:rsidRPr="00F32F50" w:rsidRDefault="00514160" w:rsidP="008879A7">
      <w:pPr>
        <w:pStyle w:val="3TimesNewRoman13"/>
      </w:pPr>
    </w:p>
    <w:p w14:paraId="2B7D072D" w14:textId="77777777" w:rsidR="00514160" w:rsidRDefault="00514160" w:rsidP="004E3906">
      <w:pPr>
        <w:pStyle w:val="3TimesNewRoman13"/>
        <w:jc w:val="center"/>
      </w:pPr>
      <w:r w:rsidRPr="00F32F50">
        <w:t xml:space="preserve">Рисунок 3.1.2 –  Наблюдаемая УФ кривая поглощения для </w:t>
      </w:r>
      <w:r w:rsidRPr="00F32F50">
        <w:rPr>
          <w:lang w:val="en-US"/>
        </w:rPr>
        <w:t>HD</w:t>
      </w:r>
      <w:r w:rsidRPr="00F32F50">
        <w:t xml:space="preserve"> 45677</w:t>
      </w:r>
    </w:p>
    <w:p w14:paraId="768920A3" w14:textId="77777777" w:rsidR="00514160" w:rsidRPr="00F32F50" w:rsidRDefault="00514160" w:rsidP="008879A7">
      <w:pPr>
        <w:pStyle w:val="3TimesNewRoman13"/>
      </w:pPr>
    </w:p>
    <w:p w14:paraId="05B5FE83" w14:textId="77777777" w:rsidR="00514160" w:rsidRPr="00F32F50" w:rsidRDefault="00514160" w:rsidP="008879A7">
      <w:pPr>
        <w:pStyle w:val="3TimesNewRoman13"/>
      </w:pPr>
      <w:r w:rsidRPr="00F32F50">
        <w:t xml:space="preserve">В данной работе рассматривается может ли распределение энергии в спектре </w:t>
      </w:r>
      <w:r w:rsidRPr="00F32F50">
        <w:rPr>
          <w:lang w:val="en-US"/>
        </w:rPr>
        <w:t>HD</w:t>
      </w:r>
      <w:r w:rsidRPr="00F32F50">
        <w:t xml:space="preserve"> 45677 быть объяснено силикатно-графитовой смесью, предполагаемой для диффузного облака пыли [69]. Модели переноса излучения, использованные в данном исследовании, основаны на методе поправки на температуру, который численно определяет структуру температуры сферической газопылевой оболочки, состоящей из компонентов со множеством частиц [70]. Перенос излучения оценивает преобразование звездного излучения в инфракрасную эмиссию, в то время как болометрическая светимость остается постоянной. И рассеивание, и поглощение пылевой непрозрачности приняты в расчет. Непрозрачность частиц в любой точке оболочки численно определены из теории Ми (рассматривающей излучение мелких пылинок, размер которых не превышает длину волны излучаемых ими фотонов), после того, как определена зависимость материала частиц и длины волны рефракционных индексов.</w:t>
      </w:r>
    </w:p>
    <w:p w14:paraId="77CC74E9" w14:textId="43329CFC" w:rsidR="00290929" w:rsidRPr="00F32F50" w:rsidRDefault="00290929" w:rsidP="008879A7">
      <w:pPr>
        <w:pStyle w:val="3TimesNewRoman13"/>
      </w:pPr>
      <w:r w:rsidRPr="00F32F50">
        <w:t xml:space="preserve">Объект </w:t>
      </w:r>
      <w:r w:rsidRPr="00F32F50">
        <w:rPr>
          <w:lang w:val="en-US"/>
        </w:rPr>
        <w:t>HD</w:t>
      </w:r>
      <w:r w:rsidRPr="00F32F50">
        <w:t xml:space="preserve"> 45677 (</w:t>
      </w:r>
      <w:r w:rsidRPr="00F32F50">
        <w:rPr>
          <w:lang w:val="en-US"/>
        </w:rPr>
        <w:t>FS</w:t>
      </w:r>
      <w:r w:rsidRPr="00F32F50">
        <w:t xml:space="preserve"> </w:t>
      </w:r>
      <w:r w:rsidRPr="00F32F50">
        <w:rPr>
          <w:lang w:val="en-US"/>
        </w:rPr>
        <w:t>CMa</w:t>
      </w:r>
      <w:r w:rsidRPr="00F32F50">
        <w:t>) является не простым членом класса звезд Ве. Он был предложен в качестве промежуточного между Ве звездами и планетарными туманностями или другими симбиотическими объектами, так как объект обладает протяженной газопылевой оболочкой  со значительной  плотностью. Спектральный класс данного объекта класси</w:t>
      </w:r>
      <w:r w:rsidR="005F35CD" w:rsidRPr="00F32F50">
        <w:t>фицируется в пределах от В0р [71</w:t>
      </w:r>
      <w:r w:rsidRPr="00F32F50">
        <w:t xml:space="preserve">] до </w:t>
      </w:r>
      <w:r w:rsidRPr="00F32F50">
        <w:rPr>
          <w:lang w:val="en-US"/>
        </w:rPr>
        <w:t>B</w:t>
      </w:r>
      <w:r w:rsidRPr="00F32F50">
        <w:t xml:space="preserve">3 </w:t>
      </w:r>
      <w:r w:rsidRPr="00F32F50">
        <w:rPr>
          <w:lang w:val="en-US"/>
        </w:rPr>
        <w:t>V</w:t>
      </w:r>
      <w:r w:rsidR="005F35CD" w:rsidRPr="00F32F50">
        <w:t xml:space="preserve"> [54</w:t>
      </w:r>
      <w:r w:rsidRPr="00F32F50">
        <w:t>], но он обладает сильными эмиссионными линиями – разрешенными (водород) и запрещенными (</w:t>
      </w:r>
      <w:r w:rsidRPr="00F32F50">
        <w:rPr>
          <w:lang w:val="en-US"/>
        </w:rPr>
        <w:t>Fe</w:t>
      </w:r>
      <w:r w:rsidRPr="00F32F50">
        <w:t xml:space="preserve"> </w:t>
      </w:r>
      <w:r w:rsidRPr="00F32F50">
        <w:rPr>
          <w:lang w:val="en-US"/>
        </w:rPr>
        <w:t>II</w:t>
      </w:r>
      <w:r w:rsidRPr="00F32F50">
        <w:t xml:space="preserve">, </w:t>
      </w:r>
      <w:r w:rsidRPr="00F32F50">
        <w:rPr>
          <w:lang w:val="en-US"/>
        </w:rPr>
        <w:t>Ni</w:t>
      </w:r>
      <w:r w:rsidRPr="00F32F50">
        <w:t xml:space="preserve"> </w:t>
      </w:r>
      <w:r w:rsidRPr="00F32F50">
        <w:rPr>
          <w:lang w:val="en-US"/>
        </w:rPr>
        <w:t>II</w:t>
      </w:r>
      <w:r w:rsidRPr="00F32F50">
        <w:t xml:space="preserve">, </w:t>
      </w:r>
      <w:r w:rsidRPr="00F32F50">
        <w:rPr>
          <w:lang w:val="en-US"/>
        </w:rPr>
        <w:t>Cr</w:t>
      </w:r>
      <w:r w:rsidRPr="00F32F50">
        <w:t xml:space="preserve"> </w:t>
      </w:r>
      <w:r w:rsidRPr="00F32F50">
        <w:rPr>
          <w:lang w:val="en-US"/>
        </w:rPr>
        <w:t>II</w:t>
      </w:r>
      <w:r w:rsidRPr="00F32F50">
        <w:t xml:space="preserve">, </w:t>
      </w:r>
      <w:r w:rsidRPr="00F32F50">
        <w:rPr>
          <w:lang w:val="en-US"/>
        </w:rPr>
        <w:t>S</w:t>
      </w:r>
      <w:r w:rsidRPr="00F32F50">
        <w:t xml:space="preserve"> </w:t>
      </w:r>
      <w:r w:rsidRPr="00F32F50">
        <w:rPr>
          <w:lang w:val="en-US"/>
        </w:rPr>
        <w:t>II</w:t>
      </w:r>
      <w:r w:rsidRPr="00F32F50">
        <w:t xml:space="preserve">, </w:t>
      </w:r>
      <w:r w:rsidRPr="00F32F50">
        <w:rPr>
          <w:lang w:val="en-US"/>
        </w:rPr>
        <w:t>O</w:t>
      </w:r>
      <w:r w:rsidRPr="00F32F50">
        <w:t xml:space="preserve"> </w:t>
      </w:r>
      <w:r w:rsidRPr="00F32F50">
        <w:rPr>
          <w:lang w:val="en-US"/>
        </w:rPr>
        <w:t>I</w:t>
      </w:r>
      <w:r w:rsidRPr="00F32F50">
        <w:t>). Отчасти в связи с его сильным инфракрасным избытком, он был предложен в качестве двойной системы с очень холодным гигантом/супергигантом или возможно инфракрасным объектом, который до сих пор наход</w:t>
      </w:r>
      <w:r w:rsidR="005F35CD" w:rsidRPr="00F32F50">
        <w:t xml:space="preserve">ится в процессе формирования [72]. В качестве альтернативы </w:t>
      </w:r>
      <w:r w:rsidR="005F35CD" w:rsidRPr="00F32F50">
        <w:lastRenderedPageBreak/>
        <w:t>[73</w:t>
      </w:r>
      <w:r w:rsidRPr="00F32F50">
        <w:t xml:space="preserve">] предложил, что избыток обусловлен </w:t>
      </w:r>
      <w:r w:rsidRPr="00F32F50">
        <w:rPr>
          <w:lang w:val="en-US"/>
        </w:rPr>
        <w:t>H</w:t>
      </w:r>
      <w:r w:rsidRPr="00F32F50">
        <w:t xml:space="preserve">-свободно-свободным излучением околозвездного газа. </w:t>
      </w:r>
      <w:r w:rsidRPr="00F32F50">
        <w:rPr>
          <w:lang w:val="en-US"/>
        </w:rPr>
        <w:t>Sorrell</w:t>
      </w:r>
      <w:r w:rsidR="005F35CD" w:rsidRPr="00F32F50">
        <w:t xml:space="preserve"> [58</w:t>
      </w:r>
      <w:r w:rsidRPr="00F32F50">
        <w:t>] смоделировал от дальнего УФ до дальнего ИК распределения энергии в качестве сферической пылевой оболочкой (остаток от формирования звезды, окружающий одиночный горячий молодой [&lt;10</w:t>
      </w:r>
      <w:r w:rsidRPr="00F32F50">
        <w:rPr>
          <w:vertAlign w:val="superscript"/>
        </w:rPr>
        <w:t>8</w:t>
      </w:r>
      <w:r w:rsidRPr="00F32F50">
        <w:t xml:space="preserve"> лет]  объект). </w:t>
      </w:r>
    </w:p>
    <w:p w14:paraId="3FEE71E6" w14:textId="031A336A" w:rsidR="0069619B" w:rsidRPr="00F32F50" w:rsidRDefault="00290929" w:rsidP="008879A7">
      <w:pPr>
        <w:pStyle w:val="3TimesNewRoman13"/>
      </w:pPr>
      <w:r w:rsidRPr="00F32F50">
        <w:t xml:space="preserve">Кривая </w:t>
      </w:r>
      <w:r w:rsidR="00076BEF" w:rsidRPr="00F32F50">
        <w:t>блеска (рисунок</w:t>
      </w:r>
      <w:r w:rsidR="00D84F9D" w:rsidRPr="00F32F50">
        <w:t xml:space="preserve"> 3.1.</w:t>
      </w:r>
      <w:r w:rsidR="00683BAA" w:rsidRPr="00F32F50">
        <w:t>3</w:t>
      </w:r>
      <w:r w:rsidRPr="00F32F50">
        <w:t>) была получена по р</w:t>
      </w:r>
      <w:r w:rsidR="0069619B">
        <w:t>езультатам многих исследований, где с</w:t>
      </w:r>
      <w:r w:rsidR="0069619B" w:rsidRPr="00F32F50">
        <w:t>иние круги – данные ТШАО, полученные за последние годы, зеленые – данные из обзора ASAS-3, красные – данные ТШАО и Ассы, фиолетовые – данные HIPPARCOS, лиловые – данные ТШАО, темно-фиолетовые – данные Майданакской высокогорной обсерватории, черные – данные из литературы</w:t>
      </w:r>
      <w:r w:rsidR="0069619B">
        <w:t>.</w:t>
      </w:r>
    </w:p>
    <w:p w14:paraId="2371441E" w14:textId="3040C5BB" w:rsidR="00290929" w:rsidRDefault="00290929" w:rsidP="008879A7">
      <w:pPr>
        <w:pStyle w:val="3TimesNewRoman13"/>
      </w:pPr>
    </w:p>
    <w:p w14:paraId="311052B3" w14:textId="1B06DE82" w:rsidR="00290929" w:rsidRPr="00F32F50" w:rsidRDefault="00A637E9" w:rsidP="004E3906">
      <w:pPr>
        <w:pStyle w:val="3TimesNewRoman13"/>
        <w:ind w:hanging="142"/>
      </w:pPr>
      <w:r w:rsidRPr="00F32F50">
        <w:rPr>
          <w:lang w:eastAsia="ru-RU"/>
        </w:rPr>
        <mc:AlternateContent>
          <mc:Choice Requires="wps">
            <w:drawing>
              <wp:anchor distT="0" distB="0" distL="114300" distR="114300" simplePos="0" relativeHeight="251706368" behindDoc="0" locked="0" layoutInCell="1" allowOverlap="1" wp14:anchorId="62C2398B" wp14:editId="1255514B">
                <wp:simplePos x="0" y="0"/>
                <wp:positionH relativeFrom="column">
                  <wp:posOffset>194945</wp:posOffset>
                </wp:positionH>
                <wp:positionV relativeFrom="paragraph">
                  <wp:posOffset>36830</wp:posOffset>
                </wp:positionV>
                <wp:extent cx="276625" cy="300355"/>
                <wp:effectExtent l="0" t="0" r="9525" b="4445"/>
                <wp:wrapNone/>
                <wp:docPr id="95" name="Надпись 95"/>
                <wp:cNvGraphicFramePr/>
                <a:graphic xmlns:a="http://schemas.openxmlformats.org/drawingml/2006/main">
                  <a:graphicData uri="http://schemas.microsoft.com/office/word/2010/wordprocessingShape">
                    <wps:wsp>
                      <wps:cNvSpPr txBox="1"/>
                      <wps:spPr>
                        <a:xfrm flipH="1">
                          <a:off x="0" y="0"/>
                          <a:ext cx="276625" cy="300355"/>
                        </a:xfrm>
                        <a:prstGeom prst="rect">
                          <a:avLst/>
                        </a:prstGeom>
                        <a:solidFill>
                          <a:sysClr val="window" lastClr="FFFFFF"/>
                        </a:solidFill>
                        <a:ln w="6350">
                          <a:noFill/>
                        </a:ln>
                        <a:effectLst/>
                      </wps:spPr>
                      <wps:txbx>
                        <w:txbxContent>
                          <w:p w14:paraId="5AA4E78D" w14:textId="77777777" w:rsidR="00134AA3" w:rsidRPr="00757F3E" w:rsidRDefault="00134AA3" w:rsidP="00A637E9">
                            <w:pPr>
                              <w:rPr>
                                <w:lang w:val="en-US"/>
                              </w:rPr>
                            </w:pPr>
                            <w:r>
                              <w:rPr>
                                <w:sz w:val="28"/>
                                <w:szCs w:val="28"/>
                                <w:lang w:val="en-US"/>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2398B" id="Надпись 95" o:spid="_x0000_s1059" type="#_x0000_t202" style="position:absolute;left:0;text-align:left;margin-left:15.35pt;margin-top:2.9pt;width:21.8pt;height:23.65pt;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" fillcolor="window" stroked="f" strokeweight=".5pt">
                <v:textbox>
                  <w:txbxContent>
                    <w:p w14:paraId="5AA4E78D" w14:textId="77777777" w:rsidR="00134AA3" w:rsidRPr="00757F3E" w:rsidRDefault="00134AA3" w:rsidP="00A637E9">
                      <w:pPr>
                        <w:rPr>
                          <w:lang w:val="en-US"/>
                        </w:rPr>
                      </w:pPr>
                      <w:r>
                        <w:rPr>
                          <w:sz w:val="28"/>
                          <w:szCs w:val="28"/>
                          <w:lang w:val="en-US"/>
                        </w:rPr>
                        <w:t>V</w:t>
                      </w:r>
                    </w:p>
                  </w:txbxContent>
                </v:textbox>
              </v:shape>
            </w:pict>
          </mc:Fallback>
        </mc:AlternateContent>
      </w:r>
      <w:r w:rsidRPr="00F32F50">
        <w:rPr>
          <w:lang w:eastAsia="ru-RU"/>
        </w:rPr>
        <mc:AlternateContent>
          <mc:Choice Requires="wps">
            <w:drawing>
              <wp:anchor distT="0" distB="0" distL="114300" distR="114300" simplePos="0" relativeHeight="251592704" behindDoc="0" locked="0" layoutInCell="1" allowOverlap="1" wp14:anchorId="5D7C59B6" wp14:editId="6E1C6B5B">
                <wp:simplePos x="0" y="0"/>
                <wp:positionH relativeFrom="column">
                  <wp:posOffset>2600010</wp:posOffset>
                </wp:positionH>
                <wp:positionV relativeFrom="paragraph">
                  <wp:posOffset>4017645</wp:posOffset>
                </wp:positionV>
                <wp:extent cx="1206393" cy="300942"/>
                <wp:effectExtent l="0" t="0" r="0" b="4445"/>
                <wp:wrapNone/>
                <wp:docPr id="94" name="Надпись 94"/>
                <wp:cNvGraphicFramePr/>
                <a:graphic xmlns:a="http://schemas.openxmlformats.org/drawingml/2006/main">
                  <a:graphicData uri="http://schemas.microsoft.com/office/word/2010/wordprocessingShape">
                    <wps:wsp>
                      <wps:cNvSpPr txBox="1"/>
                      <wps:spPr>
                        <a:xfrm flipH="1">
                          <a:off x="0" y="0"/>
                          <a:ext cx="1206393" cy="300942"/>
                        </a:xfrm>
                        <a:prstGeom prst="rect">
                          <a:avLst/>
                        </a:prstGeom>
                        <a:solidFill>
                          <a:sysClr val="window" lastClr="FFFFFF"/>
                        </a:solidFill>
                        <a:ln w="6350">
                          <a:noFill/>
                        </a:ln>
                        <a:effectLst/>
                      </wps:spPr>
                      <wps:txbx>
                        <w:txbxContent>
                          <w:p w14:paraId="16F4B446" w14:textId="5653E38A" w:rsidR="00134AA3" w:rsidRPr="00A637E9" w:rsidRDefault="00134AA3" w:rsidP="00A637E9">
                            <w:pPr>
                              <w:rPr>
                                <w:lang w:val="en-US"/>
                              </w:rPr>
                            </w:pPr>
                            <w:r>
                              <w:rPr>
                                <w:sz w:val="28"/>
                                <w:szCs w:val="28"/>
                                <w:lang w:val="en-US"/>
                              </w:rPr>
                              <w:t>JD-2400000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C59B6" id="Надпись 94" o:spid="_x0000_s1060" type="#_x0000_t202" style="position:absolute;left:0;text-align:left;margin-left:204.75pt;margin-top:316.35pt;width:95pt;height:23.7pt;flip:x;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" fillcolor="window" stroked="f" strokeweight=".5pt">
                <v:textbox>
                  <w:txbxContent>
                    <w:p w14:paraId="16F4B446" w14:textId="5653E38A" w:rsidR="00134AA3" w:rsidRPr="00A637E9" w:rsidRDefault="00134AA3" w:rsidP="00A637E9">
                      <w:pPr>
                        <w:rPr>
                          <w:lang w:val="en-US"/>
                        </w:rPr>
                      </w:pPr>
                      <w:r>
                        <w:rPr>
                          <w:sz w:val="28"/>
                          <w:szCs w:val="28"/>
                          <w:lang w:val="en-US"/>
                        </w:rPr>
                        <w:t>JD-2400000</w:t>
                      </w:r>
                    </w:p>
                  </w:txbxContent>
                </v:textbox>
              </v:shape>
            </w:pict>
          </mc:Fallback>
        </mc:AlternateContent>
      </w:r>
      <w:r w:rsidR="007323D2" w:rsidRPr="00F32F50">
        <w:rPr>
          <w:lang w:eastAsia="ru-RU"/>
        </w:rPr>
        <w:drawing>
          <wp:inline distT="0" distB="0" distL="0" distR="0" wp14:anchorId="0BD50281" wp14:editId="534F7C57">
            <wp:extent cx="6282344" cy="4364736"/>
            <wp:effectExtent l="0" t="0" r="4445" b="0"/>
            <wp:docPr id="5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7">
                      <a:extLst>
                        <a:ext uri="{28A0092B-C50C-407E-A947-70E740481C1C}">
                          <a14:useLocalDpi xmlns:a14="http://schemas.microsoft.com/office/drawing/2010/main" val="0"/>
                        </a:ext>
                      </a:extLst>
                    </a:blip>
                    <a:srcRect l="2815" t="12349" r="5106" b="4199"/>
                    <a:stretch>
                      <a:fillRect/>
                    </a:stretch>
                  </pic:blipFill>
                  <pic:spPr bwMode="auto">
                    <a:xfrm>
                      <a:off x="0" y="0"/>
                      <a:ext cx="6310717" cy="4384449"/>
                    </a:xfrm>
                    <a:prstGeom prst="rect">
                      <a:avLst/>
                    </a:prstGeom>
                    <a:noFill/>
                    <a:ln>
                      <a:noFill/>
                    </a:ln>
                  </pic:spPr>
                </pic:pic>
              </a:graphicData>
            </a:graphic>
          </wp:inline>
        </w:drawing>
      </w:r>
    </w:p>
    <w:p w14:paraId="0E067163" w14:textId="11D98812" w:rsidR="00290929" w:rsidRPr="00F32F50" w:rsidRDefault="00290929" w:rsidP="004E3906">
      <w:pPr>
        <w:pStyle w:val="3TimesNewRoman13"/>
        <w:jc w:val="center"/>
      </w:pPr>
      <w:r w:rsidRPr="00F32F50">
        <w:t>Рисунок 3.</w:t>
      </w:r>
      <w:r w:rsidR="00D84F9D" w:rsidRPr="00F32F50">
        <w:t>1.</w:t>
      </w:r>
      <w:r w:rsidR="00683BAA" w:rsidRPr="00F32F50">
        <w:t>3</w:t>
      </w:r>
      <w:r w:rsidRPr="00F32F50">
        <w:t xml:space="preserve"> – Кривая блеска объекта </w:t>
      </w:r>
      <w:r w:rsidRPr="00F32F50">
        <w:rPr>
          <w:lang w:val="en-US"/>
        </w:rPr>
        <w:t>HD</w:t>
      </w:r>
      <w:r w:rsidRPr="00F32F50">
        <w:t xml:space="preserve"> 45677 (</w:t>
      </w:r>
      <w:r w:rsidRPr="00F32F50">
        <w:rPr>
          <w:lang w:val="en-US"/>
        </w:rPr>
        <w:t>FS</w:t>
      </w:r>
      <w:r w:rsidRPr="00F32F50">
        <w:t xml:space="preserve"> </w:t>
      </w:r>
      <w:r w:rsidRPr="00F32F50">
        <w:rPr>
          <w:lang w:val="en-US"/>
        </w:rPr>
        <w:t>CMa</w:t>
      </w:r>
      <w:r w:rsidRPr="00F32F50">
        <w:t>)</w:t>
      </w:r>
    </w:p>
    <w:p w14:paraId="1D71C46A" w14:textId="77777777" w:rsidR="00290929" w:rsidRPr="00F32F50" w:rsidRDefault="00290929" w:rsidP="008879A7">
      <w:pPr>
        <w:pStyle w:val="3TimesNewRoman13"/>
      </w:pPr>
    </w:p>
    <w:p w14:paraId="07CFAB10" w14:textId="545C29D8" w:rsidR="00290929" w:rsidRPr="00F32F50" w:rsidRDefault="007B69FA" w:rsidP="008879A7">
      <w:pPr>
        <w:pStyle w:val="3TimesNewRoman13"/>
      </w:pPr>
      <w:r w:rsidRPr="00F32F50">
        <w:t>Рисунок 3.1.</w:t>
      </w:r>
      <w:r w:rsidR="00683BAA" w:rsidRPr="00F32F50">
        <w:t>3</w:t>
      </w:r>
      <w:r w:rsidR="00290929" w:rsidRPr="00F32F50">
        <w:t xml:space="preserve"> показывает, что минимум кривой блеска объекта </w:t>
      </w:r>
      <w:r w:rsidR="00290929" w:rsidRPr="00F32F50">
        <w:rPr>
          <w:lang w:val="en-US"/>
        </w:rPr>
        <w:t>HD</w:t>
      </w:r>
      <w:r w:rsidR="00290929" w:rsidRPr="00F32F50">
        <w:t xml:space="preserve"> 45677 приходился на 1980-е годы (</w:t>
      </w:r>
      <w:r w:rsidRPr="00F32F50">
        <w:t xml:space="preserve">визуальная </w:t>
      </w:r>
      <w:r w:rsidR="00290929" w:rsidRPr="00F32F50">
        <w:t xml:space="preserve">звездная величина составляла 8.8 </w:t>
      </w:r>
      <w:r w:rsidR="00290929" w:rsidRPr="00F32F50">
        <w:rPr>
          <w:lang w:val="en-US"/>
        </w:rPr>
        <w:t>mag</w:t>
      </w:r>
      <w:r w:rsidRPr="00F32F50">
        <w:t>).</w:t>
      </w:r>
      <w:r w:rsidR="00290929" w:rsidRPr="00F32F50">
        <w:t xml:space="preserve"> </w:t>
      </w:r>
      <w:r w:rsidRPr="00F32F50">
        <w:t>Это явление</w:t>
      </w:r>
      <w:r w:rsidR="00290929" w:rsidRPr="00F32F50">
        <w:t xml:space="preserve"> был</w:t>
      </w:r>
      <w:r w:rsidRPr="00F32F50">
        <w:t>о</w:t>
      </w:r>
      <w:r w:rsidR="00290929" w:rsidRPr="00F32F50">
        <w:t xml:space="preserve"> объяснен</w:t>
      </w:r>
      <w:r w:rsidRPr="00F32F50">
        <w:t>о</w:t>
      </w:r>
      <w:r w:rsidR="00290929" w:rsidRPr="00F32F50">
        <w:t xml:space="preserve"> гипотезой о падении кометы на звезду, в результате чего от нее осталась пыль, </w:t>
      </w:r>
      <w:r w:rsidRPr="00F32F50">
        <w:t>увеличившая пылевую составляющую</w:t>
      </w:r>
      <w:r w:rsidR="00290929" w:rsidRPr="00F32F50">
        <w:t xml:space="preserve"> </w:t>
      </w:r>
      <w:r w:rsidRPr="00F32F50">
        <w:t>оболочки системы</w:t>
      </w:r>
      <w:r w:rsidR="00290929" w:rsidRPr="00F32F50">
        <w:t>. Однако, серьезных доказательств данной гипотезы нет. Для</w:t>
      </w:r>
      <w:r w:rsidR="0085783B" w:rsidRPr="00F32F50">
        <w:t xml:space="preserve"> ее проверки необходимо </w:t>
      </w:r>
      <w:r w:rsidR="00290929" w:rsidRPr="00F32F50">
        <w:t xml:space="preserve">моделирование, </w:t>
      </w:r>
      <w:r w:rsidR="00432165" w:rsidRPr="00F32F50">
        <w:t>подобное выполненному</w:t>
      </w:r>
      <w:r w:rsidR="00290929" w:rsidRPr="00F32F50">
        <w:t xml:space="preserve"> более 20-</w:t>
      </w:r>
      <w:r w:rsidR="00B17A19" w:rsidRPr="00F32F50">
        <w:t>т</w:t>
      </w:r>
      <w:r w:rsidR="00290929" w:rsidRPr="00F32F50">
        <w:t>и лет назад</w:t>
      </w:r>
      <w:r w:rsidR="00564BA8" w:rsidRPr="00F32F50">
        <w:t xml:space="preserve"> в работах</w:t>
      </w:r>
      <w:r w:rsidR="00B17A19" w:rsidRPr="00F32F50">
        <w:t xml:space="preserve"> [10</w:t>
      </w:r>
      <w:r w:rsidR="00564BA8" w:rsidRPr="00F32F50">
        <w:t>,</w:t>
      </w:r>
      <w:r w:rsidR="00D84F9D" w:rsidRPr="00F32F50">
        <w:t xml:space="preserve"> </w:t>
      </w:r>
      <w:r w:rsidR="00BE1E1E" w:rsidRPr="00F32F50">
        <w:t>74</w:t>
      </w:r>
      <w:r w:rsidR="00B17A19" w:rsidRPr="00F32F50">
        <w:t>]</w:t>
      </w:r>
      <w:r w:rsidR="00290929" w:rsidRPr="00F32F50">
        <w:t xml:space="preserve">. Была проведена средняя кривая по всем </w:t>
      </w:r>
      <w:r w:rsidR="00564BA8" w:rsidRPr="00F32F50">
        <w:t xml:space="preserve">имеющимся на то время </w:t>
      </w:r>
      <w:r w:rsidR="00290929" w:rsidRPr="00F32F50">
        <w:t xml:space="preserve">данным </w:t>
      </w:r>
      <w:r w:rsidR="00564BA8" w:rsidRPr="00F32F50">
        <w:t xml:space="preserve">(до конца красных символов на рисунке </w:t>
      </w:r>
      <w:r w:rsidR="00D84F9D" w:rsidRPr="00F32F50">
        <w:t>3.1.</w:t>
      </w:r>
      <w:r w:rsidR="00683BAA" w:rsidRPr="00F32F50">
        <w:t>3</w:t>
      </w:r>
      <w:r w:rsidR="00564BA8" w:rsidRPr="00F32F50">
        <w:t>)</w:t>
      </w:r>
      <w:r w:rsidR="00290929" w:rsidRPr="00F32F50">
        <w:t xml:space="preserve"> и, после учета тренда, она была вычтена. Было </w:t>
      </w:r>
      <w:r w:rsidR="00290929" w:rsidRPr="00F32F50">
        <w:lastRenderedPageBreak/>
        <w:t xml:space="preserve">обнаружено 2 периода. Один период порядка 300 дней, а второй – 1600 дней. </w:t>
      </w:r>
      <w:r w:rsidR="00B17A19" w:rsidRPr="00F32F50">
        <w:t>Природа этих периодов</w:t>
      </w:r>
      <w:r w:rsidR="00290929" w:rsidRPr="00F32F50">
        <w:t xml:space="preserve"> </w:t>
      </w:r>
      <w:r w:rsidR="00B17A19" w:rsidRPr="00F32F50">
        <w:t>осталась необъясненной</w:t>
      </w:r>
      <w:r w:rsidR="00290929" w:rsidRPr="00F32F50">
        <w:t xml:space="preserve">. В настоящее время можно продолжить </w:t>
      </w:r>
      <w:r w:rsidR="00B17A19" w:rsidRPr="00F32F50">
        <w:t xml:space="preserve">изучение переменности блеска объекта </w:t>
      </w:r>
      <w:r w:rsidR="00290929" w:rsidRPr="00F32F50">
        <w:t xml:space="preserve">до </w:t>
      </w:r>
      <w:r w:rsidR="00B17A19" w:rsidRPr="00F32F50">
        <w:t>последнего</w:t>
      </w:r>
      <w:r w:rsidR="00290929" w:rsidRPr="00F32F50">
        <w:t xml:space="preserve"> времени и проанализировать на периодичность данные</w:t>
      </w:r>
      <w:r w:rsidR="00B17A19" w:rsidRPr="00F32F50">
        <w:t xml:space="preserve"> за более длительный период</w:t>
      </w:r>
      <w:r w:rsidR="00290929" w:rsidRPr="00F32F50">
        <w:t>.</w:t>
      </w:r>
    </w:p>
    <w:p w14:paraId="12881C98" w14:textId="5B696497" w:rsidR="00057EAF" w:rsidRPr="00F32F50" w:rsidRDefault="00057EAF" w:rsidP="008879A7">
      <w:pPr>
        <w:pStyle w:val="3TimesNewRoman13"/>
      </w:pPr>
      <w:r w:rsidRPr="00F32F50">
        <w:rPr>
          <w:lang w:val="en-US"/>
        </w:rPr>
        <w:t>Halbedel</w:t>
      </w:r>
      <w:r w:rsidR="00BE1E1E" w:rsidRPr="00F32F50">
        <w:t xml:space="preserve"> [74</w:t>
      </w:r>
      <w:r w:rsidRPr="00F32F50">
        <w:t xml:space="preserve">] опубликовала фотометрию </w:t>
      </w:r>
      <w:r w:rsidRPr="00F32F50">
        <w:rPr>
          <w:lang w:val="en-US"/>
        </w:rPr>
        <w:t>HD</w:t>
      </w:r>
      <w:r w:rsidRPr="00F32F50">
        <w:t xml:space="preserve"> 45677, полученную в течение четырех лет, которая показала изменение визуального блеска двух типов: квази-периодичное с периодом 296.5 дней наложенное на трехгодичное изменение. Вся дифференциальная фотометрия была получена на 0.6-метровом телескопе обсерватории Корралито и его фотометре со счетом фотонов, основанном на внешней температуре </w:t>
      </w:r>
      <w:r w:rsidRPr="00F32F50">
        <w:rPr>
          <w:lang w:val="en-US"/>
        </w:rPr>
        <w:t>EMI</w:t>
      </w:r>
      <w:r w:rsidRPr="00F32F50">
        <w:t xml:space="preserve"> 9924А. Были использованы следующие звезды сравнения: </w:t>
      </w:r>
      <w:r w:rsidRPr="00F32F50">
        <w:rPr>
          <w:lang w:val="en-US"/>
        </w:rPr>
        <w:t>HD</w:t>
      </w:r>
      <w:r w:rsidRPr="00F32F50">
        <w:t xml:space="preserve"> 45495 (</w:t>
      </w:r>
      <w:r w:rsidRPr="00F32F50">
        <w:rPr>
          <w:lang w:val="en-US"/>
        </w:rPr>
        <w:t>V</w:t>
      </w:r>
      <w:r w:rsidRPr="00F32F50">
        <w:t xml:space="preserve">=8.375; </w:t>
      </w:r>
      <w:r w:rsidRPr="00F32F50">
        <w:rPr>
          <w:lang w:val="en-US"/>
        </w:rPr>
        <w:t>B</w:t>
      </w:r>
      <w:r w:rsidRPr="00F32F50">
        <w:t xml:space="preserve"> − </w:t>
      </w:r>
      <w:r w:rsidRPr="00F32F50">
        <w:rPr>
          <w:lang w:val="en-US"/>
        </w:rPr>
        <w:t>V</w:t>
      </w:r>
      <w:r w:rsidRPr="00F32F50">
        <w:t xml:space="preserve">= </w:t>
      </w:r>
      <w:r w:rsidR="004F4C08">
        <w:t>=</w:t>
      </w:r>
      <w:r w:rsidRPr="00F32F50">
        <w:t xml:space="preserve">−0.027) и </w:t>
      </w:r>
      <w:r w:rsidRPr="00F32F50">
        <w:rPr>
          <w:lang w:val="en-US"/>
        </w:rPr>
        <w:t>HD</w:t>
      </w:r>
      <w:r w:rsidRPr="00F32F50">
        <w:t xml:space="preserve"> 45629 (</w:t>
      </w:r>
      <w:r w:rsidRPr="00F32F50">
        <w:rPr>
          <w:lang w:val="en-US"/>
        </w:rPr>
        <w:t>V</w:t>
      </w:r>
      <w:r w:rsidRPr="00F32F50">
        <w:t xml:space="preserve">=7.091; </w:t>
      </w:r>
      <w:r w:rsidRPr="00F32F50">
        <w:rPr>
          <w:lang w:val="en-US"/>
        </w:rPr>
        <w:t>B</w:t>
      </w:r>
      <w:r w:rsidRPr="00F32F50">
        <w:t>−</w:t>
      </w:r>
      <w:r w:rsidRPr="00F32F50">
        <w:rPr>
          <w:lang w:val="en-US"/>
        </w:rPr>
        <w:t>V</w:t>
      </w:r>
      <w:r w:rsidRPr="00F32F50">
        <w:t>= −0.032) [63].</w:t>
      </w:r>
    </w:p>
    <w:p w14:paraId="6921DBF0" w14:textId="3D364B4E" w:rsidR="00564BA8" w:rsidRPr="00F32F50" w:rsidRDefault="00564BA8" w:rsidP="008879A7">
      <w:pPr>
        <w:pStyle w:val="3TimesNewRoman13"/>
      </w:pPr>
      <w:r w:rsidRPr="00F32F50">
        <w:t>В р</w:t>
      </w:r>
      <w:r w:rsidR="00BE1E1E" w:rsidRPr="00F32F50">
        <w:t>аботе [74</w:t>
      </w:r>
      <w:r w:rsidRPr="00F32F50">
        <w:t xml:space="preserve">] по фотометрии показано, что </w:t>
      </w:r>
      <w:r w:rsidR="00057EAF" w:rsidRPr="00F32F50">
        <w:t xml:space="preserve">блеск </w:t>
      </w:r>
      <w:r w:rsidRPr="00F32F50">
        <w:t>объект</w:t>
      </w:r>
      <w:r w:rsidR="00057EAF" w:rsidRPr="00F32F50">
        <w:t>а</w:t>
      </w:r>
      <w:r w:rsidRPr="00F32F50">
        <w:t xml:space="preserve"> </w:t>
      </w:r>
      <w:r w:rsidR="00057EAF" w:rsidRPr="00F32F50">
        <w:t>силь</w:t>
      </w:r>
      <w:r w:rsidRPr="00F32F50">
        <w:t xml:space="preserve">но изменялся в течении наблюдательного периода, </w:t>
      </w:r>
      <w:r w:rsidR="00057EAF" w:rsidRPr="00F32F50">
        <w:t>в частности, с</w:t>
      </w:r>
      <w:r w:rsidRPr="00F32F50">
        <w:t xml:space="preserve"> квази</w:t>
      </w:r>
      <w:r w:rsidR="00057EAF" w:rsidRPr="00F32F50">
        <w:t>-периодом</w:t>
      </w:r>
      <w:r w:rsidRPr="00F32F50">
        <w:t xml:space="preserve"> в 296.5 дней</w:t>
      </w:r>
      <w:r w:rsidR="00076BEF" w:rsidRPr="00F32F50">
        <w:t xml:space="preserve"> (рисунок 3.1.</w:t>
      </w:r>
      <w:r w:rsidR="00683BAA" w:rsidRPr="00F32F50">
        <w:t>4</w:t>
      </w:r>
      <w:r w:rsidR="00076BEF" w:rsidRPr="00F32F50">
        <w:t>)</w:t>
      </w:r>
      <w:r w:rsidRPr="00F32F50">
        <w:t xml:space="preserve">. Предполагалось, что это переходный объект между звездой Ве и ПТ или симбиотический объект. Он имеет характерный спектр, показывающий сильную эмиссию типа </w:t>
      </w:r>
      <w:r w:rsidRPr="00F32F50">
        <w:rPr>
          <w:lang w:val="en-US"/>
        </w:rPr>
        <w:t>P</w:t>
      </w:r>
      <w:r w:rsidRPr="00F32F50">
        <w:t xml:space="preserve"> </w:t>
      </w:r>
      <w:r w:rsidRPr="00F32F50">
        <w:rPr>
          <w:lang w:val="en-US"/>
        </w:rPr>
        <w:t>Cygni</w:t>
      </w:r>
      <w:r w:rsidRPr="00F32F50">
        <w:t xml:space="preserve"> в водородных линиях Бальмера и эмиссионных линиях [</w:t>
      </w:r>
      <w:r w:rsidRPr="00F32F50">
        <w:rPr>
          <w:lang w:val="en-US"/>
        </w:rPr>
        <w:t>Fe</w:t>
      </w:r>
      <w:r w:rsidRPr="00F32F50">
        <w:t xml:space="preserve"> </w:t>
      </w:r>
      <w:r w:rsidRPr="00F32F50">
        <w:rPr>
          <w:lang w:val="en-US"/>
        </w:rPr>
        <w:t>II</w:t>
      </w:r>
      <w:r w:rsidRPr="00F32F50">
        <w:t>], [</w:t>
      </w:r>
      <w:r w:rsidRPr="00F32F50">
        <w:rPr>
          <w:lang w:val="en-US"/>
        </w:rPr>
        <w:t>Ni</w:t>
      </w:r>
      <w:r w:rsidRPr="00F32F50">
        <w:t xml:space="preserve"> </w:t>
      </w:r>
      <w:r w:rsidRPr="00F32F50">
        <w:rPr>
          <w:lang w:val="en-US"/>
        </w:rPr>
        <w:t>II</w:t>
      </w:r>
      <w:r w:rsidRPr="00F32F50">
        <w:t>], [</w:t>
      </w:r>
      <w:r w:rsidRPr="00F32F50">
        <w:rPr>
          <w:lang w:val="en-US"/>
        </w:rPr>
        <w:t>Cr</w:t>
      </w:r>
      <w:r w:rsidRPr="00F32F50">
        <w:t xml:space="preserve"> </w:t>
      </w:r>
      <w:r w:rsidRPr="00F32F50">
        <w:rPr>
          <w:lang w:val="en-US"/>
        </w:rPr>
        <w:t>II</w:t>
      </w:r>
      <w:r w:rsidRPr="00F32F50">
        <w:t>], [</w:t>
      </w:r>
      <w:r w:rsidRPr="00F32F50">
        <w:rPr>
          <w:lang w:val="en-US"/>
        </w:rPr>
        <w:t>S</w:t>
      </w:r>
      <w:r w:rsidRPr="00F32F50">
        <w:t xml:space="preserve"> </w:t>
      </w:r>
      <w:r w:rsidRPr="00F32F50">
        <w:rPr>
          <w:lang w:val="en-US"/>
        </w:rPr>
        <w:t>II</w:t>
      </w:r>
      <w:r w:rsidRPr="00F32F50">
        <w:t>] и [</w:t>
      </w:r>
      <w:r w:rsidRPr="00F32F50">
        <w:rPr>
          <w:lang w:val="en-US"/>
        </w:rPr>
        <w:t>O</w:t>
      </w:r>
      <w:r w:rsidRPr="00F32F50">
        <w:t xml:space="preserve"> </w:t>
      </w:r>
      <w:r w:rsidRPr="00F32F50">
        <w:rPr>
          <w:lang w:val="en-US"/>
        </w:rPr>
        <w:t>I</w:t>
      </w:r>
      <w:r w:rsidRPr="00F32F50">
        <w:t>], имеющий протяженную плотную оболочку газа и пыли значительной плотности, что подразумевается присутствием линий в спектре ПТ [</w:t>
      </w:r>
      <w:r w:rsidRPr="00F32F50">
        <w:rPr>
          <w:lang w:val="en-US"/>
        </w:rPr>
        <w:t>O</w:t>
      </w:r>
      <w:r w:rsidRPr="00F32F50">
        <w:t xml:space="preserve"> </w:t>
      </w:r>
      <w:r w:rsidRPr="00F32F50">
        <w:rPr>
          <w:lang w:val="en-US"/>
        </w:rPr>
        <w:t>I</w:t>
      </w:r>
      <w:r w:rsidR="00057EAF" w:rsidRPr="00F32F50">
        <w:t>] на</w:t>
      </w:r>
      <w:r w:rsidRPr="00F32F50">
        <w:t xml:space="preserve"> </w:t>
      </w:r>
      <w:r w:rsidRPr="00F32F50">
        <w:sym w:font="Symbol" w:char="F06C"/>
      </w:r>
      <w:r w:rsidRPr="00F32F50">
        <w:sym w:font="Symbol" w:char="F06C"/>
      </w:r>
      <w:r w:rsidRPr="00F32F50">
        <w:t xml:space="preserve"> 6300 Å и 6363 Å и [</w:t>
      </w:r>
      <w:r w:rsidRPr="00F32F50">
        <w:rPr>
          <w:lang w:val="en-US"/>
        </w:rPr>
        <w:t>S</w:t>
      </w:r>
      <w:r w:rsidRPr="00F32F50">
        <w:t xml:space="preserve"> </w:t>
      </w:r>
      <w:r w:rsidRPr="00F32F50">
        <w:rPr>
          <w:lang w:val="en-US"/>
        </w:rPr>
        <w:t>II</w:t>
      </w:r>
      <w:r w:rsidR="00057EAF" w:rsidRPr="00F32F50">
        <w:t xml:space="preserve">] </w:t>
      </w:r>
      <w:r w:rsidRPr="00F32F50">
        <w:t xml:space="preserve"> </w:t>
      </w:r>
      <w:r w:rsidR="00057EAF" w:rsidRPr="00F32F50">
        <w:t xml:space="preserve">на </w:t>
      </w:r>
      <w:r w:rsidRPr="00F32F50">
        <w:sym w:font="Symbol" w:char="F06C"/>
      </w:r>
      <w:r w:rsidRPr="00F32F50">
        <w:t xml:space="preserve">4068 Å </w:t>
      </w:r>
      <w:r w:rsidR="00BE1E1E" w:rsidRPr="00F32F50">
        <w:t>[75</w:t>
      </w:r>
      <w:r w:rsidRPr="00F32F50">
        <w:t>].</w:t>
      </w:r>
    </w:p>
    <w:p w14:paraId="25CDFEE4" w14:textId="2D74DABA" w:rsidR="00490940" w:rsidRPr="00F32F50" w:rsidRDefault="00290929" w:rsidP="008879A7">
      <w:pPr>
        <w:pStyle w:val="3TimesNewRoman13"/>
      </w:pPr>
      <w:r w:rsidRPr="00F32F50">
        <w:t xml:space="preserve">Автор </w:t>
      </w:r>
      <w:r w:rsidR="00BE1E1E" w:rsidRPr="00F32F50">
        <w:t>[74</w:t>
      </w:r>
      <w:r w:rsidR="00564BA8" w:rsidRPr="00F32F50">
        <w:t xml:space="preserve">] </w:t>
      </w:r>
      <w:r w:rsidRPr="00F32F50">
        <w:t>считает, что</w:t>
      </w:r>
      <w:r w:rsidR="00564BA8" w:rsidRPr="00F32F50">
        <w:t xml:space="preserve">, </w:t>
      </w:r>
      <w:r w:rsidRPr="00F32F50">
        <w:rPr>
          <w:lang w:val="en-US"/>
        </w:rPr>
        <w:t>FS</w:t>
      </w:r>
      <w:r w:rsidRPr="00F32F50">
        <w:t xml:space="preserve"> </w:t>
      </w:r>
      <w:r w:rsidRPr="00F32F50">
        <w:rPr>
          <w:lang w:val="en-US"/>
        </w:rPr>
        <w:t>CMa</w:t>
      </w:r>
      <w:r w:rsidR="00564BA8" w:rsidRPr="00F32F50">
        <w:t xml:space="preserve"> </w:t>
      </w:r>
      <w:r w:rsidRPr="00F32F50">
        <w:t>не является представителем классических звезд Ве, но</w:t>
      </w:r>
      <w:r w:rsidR="00564BA8" w:rsidRPr="00F32F50">
        <w:t>,</w:t>
      </w:r>
      <w:r w:rsidRPr="00F32F50">
        <w:t xml:space="preserve"> более вероятно</w:t>
      </w:r>
      <w:r w:rsidR="00564BA8" w:rsidRPr="00F32F50">
        <w:t>,</w:t>
      </w:r>
      <w:r w:rsidRPr="00F32F50">
        <w:t xml:space="preserve"> относится к звездам с экстремальной потерей массы, как</w:t>
      </w:r>
      <w:r w:rsidR="00564BA8" w:rsidRPr="00F32F50">
        <w:t>,</w:t>
      </w:r>
      <w:r w:rsidRPr="00F32F50">
        <w:t xml:space="preserve"> например, взаимодействуюшая массивная двойная система </w:t>
      </w:r>
      <w:r w:rsidRPr="00F32F50">
        <w:rPr>
          <w:lang w:val="en-US"/>
        </w:rPr>
        <w:sym w:font="Symbol" w:char="F068"/>
      </w:r>
      <w:r w:rsidRPr="00F32F50">
        <w:t xml:space="preserve"> </w:t>
      </w:r>
      <w:r w:rsidRPr="00F32F50">
        <w:rPr>
          <w:lang w:val="en-US"/>
        </w:rPr>
        <w:t>Car</w:t>
      </w:r>
      <w:r w:rsidRPr="00F32F50">
        <w:t xml:space="preserve"> или очень молодая массивная звезда </w:t>
      </w:r>
      <w:r w:rsidRPr="00F32F50">
        <w:rPr>
          <w:lang w:val="en-US"/>
        </w:rPr>
        <w:t>LkH</w:t>
      </w:r>
      <w:r w:rsidRPr="00F32F50">
        <w:rPr>
          <w:lang w:val="en-US"/>
        </w:rPr>
        <w:sym w:font="Symbol" w:char="F061"/>
      </w:r>
      <w:r w:rsidRPr="00F32F50">
        <w:t xml:space="preserve"> 101. Ее относительная яркость и чрезвычайно переменчивая природа выступают доводами в пользу необходимого спектрофотометрического исследования. Исходя из полученных данных, определенное заключение по вопросу о двойственной природе остается н</w:t>
      </w:r>
      <w:r w:rsidR="00564BA8" w:rsidRPr="00F32F50">
        <w:t>е решенным. В данной статье было показано, что</w:t>
      </w:r>
      <w:r w:rsidRPr="00F32F50">
        <w:t xml:space="preserve"> фотометрия </w:t>
      </w:r>
      <w:r w:rsidR="00564BA8" w:rsidRPr="00F32F50">
        <w:t>является полезным инструментом</w:t>
      </w:r>
      <w:r w:rsidRPr="00F32F50">
        <w:t xml:space="preserve"> для измерения глубины некоторых деталей протяженной оболочки, которая окружает</w:t>
      </w:r>
      <w:r w:rsidR="00564BA8" w:rsidRPr="00F32F50">
        <w:t xml:space="preserve"> звезду.</w:t>
      </w:r>
    </w:p>
    <w:p w14:paraId="075CA158" w14:textId="20D7C484" w:rsidR="00E6211C" w:rsidRDefault="004E3906" w:rsidP="004E3906">
      <w:pPr>
        <w:pStyle w:val="3TimesNewRoman13"/>
        <w:ind w:firstLine="0"/>
        <w:rPr>
          <w:kern w:val="1"/>
          <w:szCs w:val="20"/>
          <w:lang w:eastAsia="ar-SA"/>
        </w:rPr>
      </w:pPr>
      <w:r w:rsidRPr="00F32F50">
        <w:rPr>
          <w:lang w:eastAsia="ru-RU"/>
        </w:rPr>
        <w:lastRenderedPageBreak/>
        <mc:AlternateContent>
          <mc:Choice Requires="wps">
            <w:drawing>
              <wp:anchor distT="0" distB="0" distL="114300" distR="114300" simplePos="0" relativeHeight="251606016" behindDoc="0" locked="0" layoutInCell="1" allowOverlap="1" wp14:anchorId="673A9C96" wp14:editId="2B62003B">
                <wp:simplePos x="0" y="0"/>
                <wp:positionH relativeFrom="column">
                  <wp:posOffset>2732405</wp:posOffset>
                </wp:positionH>
                <wp:positionV relativeFrom="paragraph">
                  <wp:posOffset>3001645</wp:posOffset>
                </wp:positionV>
                <wp:extent cx="668511" cy="300942"/>
                <wp:effectExtent l="0" t="0" r="0" b="4445"/>
                <wp:wrapNone/>
                <wp:docPr id="92" name="Надпись 92"/>
                <wp:cNvGraphicFramePr/>
                <a:graphic xmlns:a="http://schemas.openxmlformats.org/drawingml/2006/main">
                  <a:graphicData uri="http://schemas.microsoft.com/office/word/2010/wordprocessingShape">
                    <wps:wsp>
                      <wps:cNvSpPr txBox="1"/>
                      <wps:spPr>
                        <a:xfrm flipH="1">
                          <a:off x="0" y="0"/>
                          <a:ext cx="668511" cy="300942"/>
                        </a:xfrm>
                        <a:prstGeom prst="rect">
                          <a:avLst/>
                        </a:prstGeom>
                        <a:solidFill>
                          <a:sysClr val="window" lastClr="FFFFFF"/>
                        </a:solidFill>
                        <a:ln w="6350">
                          <a:noFill/>
                        </a:ln>
                        <a:effectLst/>
                      </wps:spPr>
                      <wps:txbx>
                        <w:txbxContent>
                          <w:p w14:paraId="3FB06DBA" w14:textId="12C576B1" w:rsidR="00134AA3" w:rsidRPr="00F50B29" w:rsidRDefault="00134AA3" w:rsidP="00757F3E">
                            <w:pPr>
                              <w:rPr>
                                <w:lang w:val="en-US"/>
                              </w:rPr>
                            </w:pPr>
                            <w:r>
                              <w:rPr>
                                <w:sz w:val="28"/>
                                <w:szCs w:val="28"/>
                              </w:rPr>
                              <w:t>Фаза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A9C96" id="Надпись 92" o:spid="_x0000_s1061" type="#_x0000_t202" style="position:absolute;left:0;text-align:left;margin-left:215.15pt;margin-top:236.35pt;width:52.65pt;height:23.7pt;flip:x;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" fillcolor="window" stroked="f" strokeweight=".5pt">
                <v:textbox>
                  <w:txbxContent>
                    <w:p w14:paraId="3FB06DBA" w14:textId="12C576B1" w:rsidR="00134AA3" w:rsidRPr="00F50B29" w:rsidRDefault="00134AA3" w:rsidP="00757F3E">
                      <w:pPr>
                        <w:rPr>
                          <w:lang w:val="en-US"/>
                        </w:rPr>
                      </w:pPr>
                      <w:r>
                        <w:rPr>
                          <w:sz w:val="28"/>
                          <w:szCs w:val="28"/>
                        </w:rPr>
                        <w:t>Фаза</w:t>
                      </w:r>
                    </w:p>
                  </w:txbxContent>
                </v:textbox>
              </v:shape>
            </w:pict>
          </mc:Fallback>
        </mc:AlternateContent>
      </w:r>
      <w:r w:rsidRPr="00F32F50">
        <w:rPr>
          <w:lang w:eastAsia="ru-RU"/>
        </w:rPr>
        <mc:AlternateContent>
          <mc:Choice Requires="wps">
            <w:drawing>
              <wp:anchor distT="0" distB="0" distL="114300" distR="114300" simplePos="0" relativeHeight="251612160" behindDoc="0" locked="0" layoutInCell="1" allowOverlap="1" wp14:anchorId="34A768CE" wp14:editId="69AF9D1D">
                <wp:simplePos x="0" y="0"/>
                <wp:positionH relativeFrom="column">
                  <wp:posOffset>-174307</wp:posOffset>
                </wp:positionH>
                <wp:positionV relativeFrom="paragraph">
                  <wp:posOffset>1268413</wp:posOffset>
                </wp:positionV>
                <wp:extent cx="668511" cy="300942"/>
                <wp:effectExtent l="0" t="6668" r="0" b="0"/>
                <wp:wrapNone/>
                <wp:docPr id="93" name="Надпись 93"/>
                <wp:cNvGraphicFramePr/>
                <a:graphic xmlns:a="http://schemas.openxmlformats.org/drawingml/2006/main">
                  <a:graphicData uri="http://schemas.microsoft.com/office/word/2010/wordprocessingShape">
                    <wps:wsp>
                      <wps:cNvSpPr txBox="1"/>
                      <wps:spPr>
                        <a:xfrm rot="16200000" flipH="1">
                          <a:off x="0" y="0"/>
                          <a:ext cx="668511" cy="300942"/>
                        </a:xfrm>
                        <a:prstGeom prst="rect">
                          <a:avLst/>
                        </a:prstGeom>
                        <a:solidFill>
                          <a:sysClr val="window" lastClr="FFFFFF"/>
                        </a:solidFill>
                        <a:ln w="6350">
                          <a:noFill/>
                        </a:ln>
                        <a:effectLst/>
                      </wps:spPr>
                      <wps:txbx>
                        <w:txbxContent>
                          <w:p w14:paraId="597E5FEA" w14:textId="66C66E61" w:rsidR="00134AA3" w:rsidRPr="00757F3E" w:rsidRDefault="00134AA3" w:rsidP="00757F3E">
                            <w:pPr>
                              <w:rPr>
                                <w:lang w:val="en-US"/>
                              </w:rPr>
                            </w:pPr>
                            <w:r>
                              <w:rPr>
                                <w:sz w:val="28"/>
                                <w:szCs w:val="28"/>
                                <w:lang w:val="en-US"/>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768CE" id="Надпись 93" o:spid="_x0000_s1062" type="#_x0000_t202" style="position:absolute;left:0;text-align:left;margin-left:-13.7pt;margin-top:99.9pt;width:52.65pt;height:23.7pt;rotation:90;flip:x;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" fillcolor="window" stroked="f" strokeweight=".5pt">
                <v:textbox>
                  <w:txbxContent>
                    <w:p w14:paraId="597E5FEA" w14:textId="66C66E61" w:rsidR="00134AA3" w:rsidRPr="00757F3E" w:rsidRDefault="00134AA3" w:rsidP="00757F3E">
                      <w:pPr>
                        <w:rPr>
                          <w:lang w:val="en-US"/>
                        </w:rPr>
                      </w:pPr>
                      <w:r>
                        <w:rPr>
                          <w:sz w:val="28"/>
                          <w:szCs w:val="28"/>
                          <w:lang w:val="en-US"/>
                        </w:rPr>
                        <w:t>V</w:t>
                      </w:r>
                    </w:p>
                  </w:txbxContent>
                </v:textbox>
              </v:shape>
            </w:pict>
          </mc:Fallback>
        </mc:AlternateContent>
      </w:r>
      <w:r w:rsidR="00CA3BD4" w:rsidRPr="00F32F50">
        <w:rPr>
          <w:lang w:eastAsia="ru-RU"/>
        </w:rPr>
        <w:drawing>
          <wp:inline distT="0" distB="0" distL="0" distR="0" wp14:anchorId="0C058676" wp14:editId="112B5EE5">
            <wp:extent cx="5620314" cy="3282541"/>
            <wp:effectExtent l="0" t="0" r="0" b="0"/>
            <wp:docPr id="9" name="Рисунок 2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10"/>
                    <pic:cNvPicPr>
                      <a:picLocks noChangeAspect="1" noChangeArrowheads="1"/>
                    </pic:cNvPicPr>
                  </pic:nvPicPr>
                  <pic:blipFill rotWithShape="1">
                    <a:blip r:embed="rId28">
                      <a:extLst>
                        <a:ext uri="{28A0092B-C50C-407E-A947-70E740481C1C}">
                          <a14:useLocalDpi xmlns:a14="http://schemas.microsoft.com/office/drawing/2010/main" val="0"/>
                        </a:ext>
                      </a:extLst>
                    </a:blip>
                    <a:srcRect l="2576" t="3050" r="7716" b="2673"/>
                    <a:stretch/>
                  </pic:blipFill>
                  <pic:spPr bwMode="auto">
                    <a:xfrm>
                      <a:off x="0" y="0"/>
                      <a:ext cx="5734957" cy="334949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bookmarkStart w:id="98" w:name="_Toc104128529"/>
      <w:bookmarkStart w:id="99" w:name="_Toc104306606"/>
    </w:p>
    <w:p w14:paraId="76BDBDB7" w14:textId="77777777" w:rsidR="00E6211C" w:rsidRDefault="00E6211C" w:rsidP="008879A7">
      <w:pPr>
        <w:pStyle w:val="3TimesNewRoman13"/>
      </w:pPr>
    </w:p>
    <w:p w14:paraId="42A86DD7" w14:textId="6896FD7F" w:rsidR="00CA3BD4" w:rsidRDefault="00CA3BD4" w:rsidP="00035516">
      <w:pPr>
        <w:pStyle w:val="3TimesNewRoman13"/>
        <w:jc w:val="center"/>
      </w:pPr>
      <w:r w:rsidRPr="00F32F50">
        <w:t>Рисунок 3.1.</w:t>
      </w:r>
      <w:r w:rsidR="00683BAA" w:rsidRPr="00F32F50">
        <w:t>4</w:t>
      </w:r>
      <w:r w:rsidRPr="00F32F50">
        <w:t xml:space="preserve"> – Диаграмма квазипериодичности в 296,5 дней. Фазы были рассчитаны с использованием произвольной начальной эпохи Т</w:t>
      </w:r>
      <w:r w:rsidRPr="00F32F50">
        <w:rPr>
          <w:vertAlign w:val="subscript"/>
        </w:rPr>
        <w:t>0</w:t>
      </w:r>
      <w:r w:rsidRPr="00F32F50">
        <w:t xml:space="preserve"> </w:t>
      </w:r>
      <w:r w:rsidRPr="00F32F50">
        <w:rPr>
          <w:lang w:val="en-US"/>
        </w:rPr>
        <w:t>JD</w:t>
      </w:r>
      <w:r w:rsidRPr="00F32F50">
        <w:t>2446391.9180 [74]</w:t>
      </w:r>
      <w:bookmarkEnd w:id="98"/>
      <w:bookmarkEnd w:id="99"/>
    </w:p>
    <w:p w14:paraId="0387DD56" w14:textId="4FBEE080" w:rsidR="00514160" w:rsidRDefault="00514160" w:rsidP="008879A7">
      <w:pPr>
        <w:pStyle w:val="3TimesNewRoman13"/>
      </w:pPr>
    </w:p>
    <w:p w14:paraId="68B77812" w14:textId="77777777" w:rsidR="00514160" w:rsidRPr="00F32F50" w:rsidRDefault="00514160" w:rsidP="008879A7">
      <w:pPr>
        <w:pStyle w:val="3TimesNewRoman13"/>
      </w:pPr>
    </w:p>
    <w:p w14:paraId="7BA357BE" w14:textId="457CFFAE" w:rsidR="00612DE2" w:rsidRPr="00F32F50" w:rsidRDefault="00612DE2" w:rsidP="002F15A0">
      <w:pPr>
        <w:pStyle w:val="2"/>
        <w:rPr>
          <w:lang w:val="ru-RU"/>
        </w:rPr>
      </w:pPr>
      <w:bookmarkStart w:id="100" w:name="_Toc104466474"/>
      <w:r w:rsidRPr="00F32F50">
        <w:rPr>
          <w:lang w:val="ru-RU"/>
        </w:rPr>
        <w:t>3.</w:t>
      </w:r>
      <w:r w:rsidR="008B5F8C" w:rsidRPr="00F32F50">
        <w:rPr>
          <w:lang w:val="ru-RU"/>
        </w:rPr>
        <w:t>2</w:t>
      </w:r>
      <w:r w:rsidRPr="00F32F50">
        <w:rPr>
          <w:lang w:val="ru-RU"/>
        </w:rPr>
        <w:t xml:space="preserve"> </w:t>
      </w:r>
      <w:r w:rsidR="00244A4F">
        <w:rPr>
          <w:lang w:val="ru-RU"/>
        </w:rPr>
        <w:t xml:space="preserve">Наблюдения </w:t>
      </w:r>
      <w:bookmarkEnd w:id="100"/>
      <w:r w:rsidR="00244A4F">
        <w:rPr>
          <w:lang w:val="ru-RU"/>
        </w:rPr>
        <w:t>исследуемых объектов</w:t>
      </w:r>
    </w:p>
    <w:p w14:paraId="446A1AF8" w14:textId="76E722F4" w:rsidR="00612DE2" w:rsidRPr="00F32F50" w:rsidRDefault="00612DE2" w:rsidP="002F15A0">
      <w:pPr>
        <w:ind w:firstLine="709"/>
        <w:jc w:val="both"/>
        <w:rPr>
          <w:sz w:val="28"/>
          <w:szCs w:val="28"/>
          <w:lang w:eastAsia="ar-SA"/>
        </w:rPr>
      </w:pPr>
      <w:r w:rsidRPr="00F32F50">
        <w:rPr>
          <w:sz w:val="28"/>
          <w:szCs w:val="28"/>
          <w:lang w:eastAsia="ar-SA"/>
        </w:rPr>
        <w:t>Исследования проводились методами фотометрии и спектроскопии в оптическом диапазоне спектра за последние 20-30 лет. Наблюдения исследуемых объектов были получены на обсерваториях и телескопах, представленных в таблицах 3.</w:t>
      </w:r>
      <w:r w:rsidR="00D84F9D" w:rsidRPr="00F32F50">
        <w:rPr>
          <w:sz w:val="28"/>
          <w:szCs w:val="28"/>
          <w:lang w:eastAsia="ar-SA"/>
        </w:rPr>
        <w:t>2</w:t>
      </w:r>
      <w:r w:rsidRPr="00F32F50">
        <w:rPr>
          <w:sz w:val="28"/>
          <w:szCs w:val="28"/>
          <w:lang w:eastAsia="ar-SA"/>
        </w:rPr>
        <w:t>.1 и 3.</w:t>
      </w:r>
      <w:r w:rsidR="00D84F9D" w:rsidRPr="00F32F50">
        <w:rPr>
          <w:sz w:val="28"/>
          <w:szCs w:val="28"/>
          <w:lang w:eastAsia="ar-SA"/>
        </w:rPr>
        <w:t>2</w:t>
      </w:r>
      <w:r w:rsidRPr="00F32F50">
        <w:rPr>
          <w:sz w:val="28"/>
          <w:szCs w:val="28"/>
          <w:lang w:eastAsia="ar-SA"/>
        </w:rPr>
        <w:t>.2.</w:t>
      </w:r>
    </w:p>
    <w:p w14:paraId="2DA41D35" w14:textId="77777777" w:rsidR="00490940" w:rsidRPr="00F32F50" w:rsidRDefault="00490940" w:rsidP="002F15A0">
      <w:pPr>
        <w:rPr>
          <w:sz w:val="28"/>
          <w:szCs w:val="28"/>
          <w:lang w:eastAsia="ar-SA"/>
        </w:rPr>
      </w:pPr>
    </w:p>
    <w:p w14:paraId="538AEE68" w14:textId="13E8FE46" w:rsidR="00490940" w:rsidRPr="00F32F50" w:rsidRDefault="00612DE2" w:rsidP="002F15A0">
      <w:pPr>
        <w:rPr>
          <w:sz w:val="28"/>
          <w:szCs w:val="28"/>
          <w:lang w:eastAsia="ar-SA"/>
        </w:rPr>
      </w:pPr>
      <w:r w:rsidRPr="00F32F50">
        <w:rPr>
          <w:sz w:val="28"/>
          <w:szCs w:val="28"/>
          <w:lang w:eastAsia="ar-SA"/>
        </w:rPr>
        <w:t>Таблица 3.</w:t>
      </w:r>
      <w:r w:rsidR="00D84F9D" w:rsidRPr="00F32F50">
        <w:rPr>
          <w:sz w:val="28"/>
          <w:szCs w:val="28"/>
          <w:lang w:eastAsia="ar-SA"/>
        </w:rPr>
        <w:t>2</w:t>
      </w:r>
      <w:r w:rsidRPr="00F32F50">
        <w:rPr>
          <w:sz w:val="28"/>
          <w:szCs w:val="28"/>
          <w:lang w:eastAsia="ar-SA"/>
        </w:rPr>
        <w:t>.1 – Аппаратура для получения фотометрических данных</w:t>
      </w:r>
    </w:p>
    <w:p w14:paraId="30430064" w14:textId="77777777" w:rsidR="00F14060" w:rsidRPr="00F32F50" w:rsidRDefault="00F14060" w:rsidP="002F15A0">
      <w:pPr>
        <w:rPr>
          <w:sz w:val="28"/>
          <w:szCs w:val="28"/>
          <w:lang w:eastAsia="ar-S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2392"/>
        <w:gridCol w:w="2393"/>
        <w:gridCol w:w="2393"/>
      </w:tblGrid>
      <w:tr w:rsidR="00D735B0" w:rsidRPr="00F32F50" w14:paraId="78794765" w14:textId="77777777" w:rsidTr="006B53DD">
        <w:tc>
          <w:tcPr>
            <w:tcW w:w="2284" w:type="dxa"/>
            <w:shd w:val="clear" w:color="auto" w:fill="auto"/>
          </w:tcPr>
          <w:p w14:paraId="06F58CE0" w14:textId="77777777" w:rsidR="00612DE2" w:rsidRPr="00F32F50" w:rsidRDefault="00612DE2" w:rsidP="002F15A0">
            <w:pPr>
              <w:jc w:val="center"/>
              <w:rPr>
                <w:sz w:val="28"/>
                <w:szCs w:val="28"/>
                <w:lang w:eastAsia="ar-SA"/>
              </w:rPr>
            </w:pPr>
            <w:r w:rsidRPr="00F32F50">
              <w:rPr>
                <w:sz w:val="28"/>
                <w:szCs w:val="28"/>
                <w:lang w:eastAsia="ar-SA"/>
              </w:rPr>
              <w:t>Обсерватория</w:t>
            </w:r>
          </w:p>
        </w:tc>
        <w:tc>
          <w:tcPr>
            <w:tcW w:w="2392" w:type="dxa"/>
            <w:shd w:val="clear" w:color="auto" w:fill="auto"/>
          </w:tcPr>
          <w:p w14:paraId="152A2F77" w14:textId="77777777" w:rsidR="00612DE2" w:rsidRPr="00F32F50" w:rsidRDefault="00612DE2" w:rsidP="002F15A0">
            <w:pPr>
              <w:jc w:val="center"/>
              <w:rPr>
                <w:sz w:val="28"/>
                <w:szCs w:val="28"/>
                <w:lang w:eastAsia="ar-SA"/>
              </w:rPr>
            </w:pPr>
            <w:r w:rsidRPr="00F32F50">
              <w:rPr>
                <w:sz w:val="28"/>
                <w:szCs w:val="28"/>
                <w:lang w:eastAsia="ar-SA"/>
              </w:rPr>
              <w:t>Местоположение</w:t>
            </w:r>
          </w:p>
        </w:tc>
        <w:tc>
          <w:tcPr>
            <w:tcW w:w="2393" w:type="dxa"/>
            <w:shd w:val="clear" w:color="auto" w:fill="auto"/>
          </w:tcPr>
          <w:p w14:paraId="0E6BA3A7" w14:textId="77777777" w:rsidR="00612DE2" w:rsidRPr="00F32F50" w:rsidRDefault="00612DE2" w:rsidP="002F15A0">
            <w:pPr>
              <w:jc w:val="center"/>
              <w:rPr>
                <w:sz w:val="28"/>
                <w:szCs w:val="28"/>
                <w:lang w:eastAsia="ar-SA"/>
              </w:rPr>
            </w:pPr>
            <w:r w:rsidRPr="00F32F50">
              <w:rPr>
                <w:sz w:val="28"/>
                <w:szCs w:val="28"/>
                <w:lang w:eastAsia="ar-SA"/>
              </w:rPr>
              <w:t>Телескоп</w:t>
            </w:r>
          </w:p>
        </w:tc>
        <w:tc>
          <w:tcPr>
            <w:tcW w:w="2393" w:type="dxa"/>
            <w:shd w:val="clear" w:color="auto" w:fill="auto"/>
          </w:tcPr>
          <w:p w14:paraId="5271F2B7" w14:textId="77777777" w:rsidR="00612DE2" w:rsidRPr="00F32F50" w:rsidRDefault="00612DE2" w:rsidP="002F15A0">
            <w:pPr>
              <w:jc w:val="center"/>
              <w:rPr>
                <w:sz w:val="28"/>
                <w:szCs w:val="28"/>
                <w:lang w:eastAsia="ar-SA"/>
              </w:rPr>
            </w:pPr>
            <w:r w:rsidRPr="00F32F50">
              <w:rPr>
                <w:sz w:val="28"/>
                <w:szCs w:val="28"/>
                <w:lang w:eastAsia="ar-SA"/>
              </w:rPr>
              <w:t>Полосы</w:t>
            </w:r>
          </w:p>
        </w:tc>
      </w:tr>
      <w:tr w:rsidR="00D735B0" w:rsidRPr="00F32F50" w14:paraId="30670883" w14:textId="77777777" w:rsidTr="006B53DD">
        <w:tc>
          <w:tcPr>
            <w:tcW w:w="2284" w:type="dxa"/>
            <w:shd w:val="clear" w:color="auto" w:fill="auto"/>
          </w:tcPr>
          <w:p w14:paraId="5FB4E3A0" w14:textId="77777777" w:rsidR="00612DE2" w:rsidRPr="00F32F50" w:rsidRDefault="00612DE2" w:rsidP="002F15A0">
            <w:pPr>
              <w:rPr>
                <w:sz w:val="28"/>
                <w:szCs w:val="28"/>
                <w:lang w:eastAsia="ar-SA"/>
              </w:rPr>
            </w:pPr>
            <w:r w:rsidRPr="00F32F50">
              <w:rPr>
                <w:sz w:val="28"/>
                <w:szCs w:val="28"/>
                <w:lang w:eastAsia="ar-SA"/>
              </w:rPr>
              <w:t>ТШАО</w:t>
            </w:r>
          </w:p>
        </w:tc>
        <w:tc>
          <w:tcPr>
            <w:tcW w:w="2392" w:type="dxa"/>
            <w:shd w:val="clear" w:color="auto" w:fill="auto"/>
          </w:tcPr>
          <w:p w14:paraId="398D6DBB" w14:textId="77777777" w:rsidR="00612DE2" w:rsidRPr="00F32F50" w:rsidRDefault="00612DE2" w:rsidP="002F15A0">
            <w:pPr>
              <w:jc w:val="center"/>
              <w:rPr>
                <w:sz w:val="28"/>
                <w:szCs w:val="28"/>
                <w:lang w:eastAsia="ar-SA"/>
              </w:rPr>
            </w:pPr>
            <w:r w:rsidRPr="00F32F50">
              <w:rPr>
                <w:sz w:val="28"/>
                <w:szCs w:val="28"/>
                <w:lang w:eastAsia="ar-SA"/>
              </w:rPr>
              <w:t>Казахстан</w:t>
            </w:r>
          </w:p>
        </w:tc>
        <w:tc>
          <w:tcPr>
            <w:tcW w:w="2393" w:type="dxa"/>
            <w:shd w:val="clear" w:color="auto" w:fill="auto"/>
          </w:tcPr>
          <w:p w14:paraId="01B77B66" w14:textId="77777777" w:rsidR="00612DE2" w:rsidRPr="00F32F50" w:rsidRDefault="00612DE2" w:rsidP="002F15A0">
            <w:pPr>
              <w:jc w:val="center"/>
              <w:rPr>
                <w:sz w:val="28"/>
                <w:szCs w:val="28"/>
                <w:lang w:eastAsia="ar-SA"/>
              </w:rPr>
            </w:pPr>
            <w:r w:rsidRPr="00F32F50">
              <w:rPr>
                <w:sz w:val="28"/>
                <w:szCs w:val="28"/>
                <w:lang w:eastAsia="ar-SA"/>
              </w:rPr>
              <w:t>1.0 м</w:t>
            </w:r>
          </w:p>
        </w:tc>
        <w:tc>
          <w:tcPr>
            <w:tcW w:w="2393" w:type="dxa"/>
            <w:shd w:val="clear" w:color="auto" w:fill="auto"/>
          </w:tcPr>
          <w:p w14:paraId="7705B112" w14:textId="77777777" w:rsidR="00612DE2" w:rsidRPr="00F32F50" w:rsidRDefault="00612DE2" w:rsidP="002F15A0">
            <w:pPr>
              <w:jc w:val="center"/>
              <w:rPr>
                <w:sz w:val="28"/>
                <w:szCs w:val="28"/>
                <w:lang w:val="en-US" w:eastAsia="ar-SA"/>
              </w:rPr>
            </w:pPr>
            <w:r w:rsidRPr="00F32F50">
              <w:rPr>
                <w:sz w:val="28"/>
                <w:szCs w:val="28"/>
                <w:lang w:val="en-US" w:eastAsia="ar-SA"/>
              </w:rPr>
              <w:t>BVRc</w:t>
            </w:r>
          </w:p>
        </w:tc>
      </w:tr>
      <w:tr w:rsidR="00D735B0" w:rsidRPr="00F32F50" w14:paraId="4E76C563" w14:textId="77777777" w:rsidTr="006B53DD">
        <w:tc>
          <w:tcPr>
            <w:tcW w:w="2284" w:type="dxa"/>
            <w:shd w:val="clear" w:color="auto" w:fill="auto"/>
          </w:tcPr>
          <w:p w14:paraId="7BBE55A4" w14:textId="77777777" w:rsidR="00612DE2" w:rsidRPr="00F32F50" w:rsidRDefault="00612DE2" w:rsidP="002F15A0">
            <w:pPr>
              <w:rPr>
                <w:sz w:val="28"/>
                <w:szCs w:val="28"/>
                <w:lang w:val="en-US" w:eastAsia="ar-SA"/>
              </w:rPr>
            </w:pPr>
            <w:r w:rsidRPr="00F32F50">
              <w:rPr>
                <w:sz w:val="28"/>
                <w:szCs w:val="28"/>
                <w:lang w:val="en-US" w:eastAsia="ar-SA"/>
              </w:rPr>
              <w:t>Dark Sky</w:t>
            </w:r>
          </w:p>
        </w:tc>
        <w:tc>
          <w:tcPr>
            <w:tcW w:w="2392" w:type="dxa"/>
            <w:shd w:val="clear" w:color="auto" w:fill="auto"/>
          </w:tcPr>
          <w:p w14:paraId="4FE85C6E" w14:textId="77777777" w:rsidR="00612DE2" w:rsidRPr="00F32F50" w:rsidRDefault="00612DE2" w:rsidP="002F15A0">
            <w:pPr>
              <w:jc w:val="center"/>
              <w:rPr>
                <w:sz w:val="28"/>
                <w:szCs w:val="28"/>
                <w:lang w:eastAsia="ar-SA"/>
              </w:rPr>
            </w:pPr>
            <w:r w:rsidRPr="00F32F50">
              <w:rPr>
                <w:sz w:val="28"/>
                <w:szCs w:val="28"/>
                <w:lang w:eastAsia="ar-SA"/>
              </w:rPr>
              <w:t>США</w:t>
            </w:r>
          </w:p>
        </w:tc>
        <w:tc>
          <w:tcPr>
            <w:tcW w:w="2393" w:type="dxa"/>
            <w:shd w:val="clear" w:color="auto" w:fill="auto"/>
          </w:tcPr>
          <w:p w14:paraId="202EB883" w14:textId="77777777" w:rsidR="00612DE2" w:rsidRPr="00F32F50" w:rsidRDefault="00612DE2" w:rsidP="002F15A0">
            <w:pPr>
              <w:jc w:val="center"/>
              <w:rPr>
                <w:sz w:val="28"/>
                <w:szCs w:val="28"/>
                <w:lang w:eastAsia="ar-SA"/>
              </w:rPr>
            </w:pPr>
            <w:r w:rsidRPr="00F32F50">
              <w:rPr>
                <w:sz w:val="28"/>
                <w:szCs w:val="28"/>
                <w:lang w:eastAsia="ar-SA"/>
              </w:rPr>
              <w:t>0.4 м</w:t>
            </w:r>
          </w:p>
        </w:tc>
        <w:tc>
          <w:tcPr>
            <w:tcW w:w="2393" w:type="dxa"/>
            <w:shd w:val="clear" w:color="auto" w:fill="auto"/>
          </w:tcPr>
          <w:p w14:paraId="3B69372E" w14:textId="77777777" w:rsidR="00612DE2" w:rsidRPr="00F32F50" w:rsidRDefault="00612DE2" w:rsidP="002F15A0">
            <w:pPr>
              <w:jc w:val="center"/>
              <w:rPr>
                <w:sz w:val="28"/>
                <w:szCs w:val="28"/>
                <w:lang w:val="en-US" w:eastAsia="ar-SA"/>
              </w:rPr>
            </w:pPr>
            <w:r w:rsidRPr="00F32F50">
              <w:rPr>
                <w:sz w:val="28"/>
                <w:szCs w:val="28"/>
                <w:lang w:val="en-US" w:eastAsia="ar-SA"/>
              </w:rPr>
              <w:t>UBV</w:t>
            </w:r>
          </w:p>
        </w:tc>
      </w:tr>
      <w:tr w:rsidR="00D735B0" w:rsidRPr="00F32F50" w14:paraId="4B7C93C2" w14:textId="77777777" w:rsidTr="006B53DD">
        <w:tc>
          <w:tcPr>
            <w:tcW w:w="2284" w:type="dxa"/>
            <w:shd w:val="clear" w:color="auto" w:fill="auto"/>
          </w:tcPr>
          <w:p w14:paraId="3D7F5376" w14:textId="77777777" w:rsidR="00612DE2" w:rsidRPr="00F32F50" w:rsidRDefault="00612DE2" w:rsidP="002F15A0">
            <w:pPr>
              <w:rPr>
                <w:sz w:val="28"/>
                <w:szCs w:val="28"/>
                <w:lang w:val="en-US" w:eastAsia="ar-SA"/>
              </w:rPr>
            </w:pPr>
            <w:r w:rsidRPr="00F32F50">
              <w:rPr>
                <w:sz w:val="28"/>
                <w:szCs w:val="28"/>
                <w:lang w:val="en-US" w:eastAsia="ar-SA"/>
              </w:rPr>
              <w:t>Skynet</w:t>
            </w:r>
          </w:p>
        </w:tc>
        <w:tc>
          <w:tcPr>
            <w:tcW w:w="2392" w:type="dxa"/>
            <w:shd w:val="clear" w:color="auto" w:fill="auto"/>
          </w:tcPr>
          <w:p w14:paraId="58B1B04E" w14:textId="77777777" w:rsidR="00612DE2" w:rsidRPr="00F32F50" w:rsidRDefault="00612DE2" w:rsidP="002F15A0">
            <w:pPr>
              <w:jc w:val="center"/>
              <w:rPr>
                <w:sz w:val="28"/>
                <w:szCs w:val="28"/>
                <w:lang w:eastAsia="ar-SA"/>
              </w:rPr>
            </w:pPr>
            <w:r w:rsidRPr="00F32F50">
              <w:rPr>
                <w:sz w:val="28"/>
                <w:szCs w:val="28"/>
                <w:lang w:val="kk-KZ" w:eastAsia="ar-SA"/>
              </w:rPr>
              <w:t>Чили</w:t>
            </w:r>
          </w:p>
        </w:tc>
        <w:tc>
          <w:tcPr>
            <w:tcW w:w="2393" w:type="dxa"/>
            <w:shd w:val="clear" w:color="auto" w:fill="auto"/>
          </w:tcPr>
          <w:p w14:paraId="33C58364" w14:textId="77777777" w:rsidR="00612DE2" w:rsidRPr="00F32F50" w:rsidRDefault="00612DE2" w:rsidP="002F15A0">
            <w:pPr>
              <w:jc w:val="center"/>
              <w:rPr>
                <w:sz w:val="28"/>
                <w:szCs w:val="28"/>
                <w:lang w:eastAsia="ar-SA"/>
              </w:rPr>
            </w:pPr>
            <w:r w:rsidRPr="00F32F50">
              <w:rPr>
                <w:sz w:val="28"/>
                <w:szCs w:val="28"/>
                <w:lang w:eastAsia="ar-SA"/>
              </w:rPr>
              <w:t>0.4 м</w:t>
            </w:r>
          </w:p>
        </w:tc>
        <w:tc>
          <w:tcPr>
            <w:tcW w:w="2393" w:type="dxa"/>
            <w:shd w:val="clear" w:color="auto" w:fill="auto"/>
          </w:tcPr>
          <w:p w14:paraId="3B4E721D" w14:textId="77777777" w:rsidR="00612DE2" w:rsidRPr="00F32F50" w:rsidRDefault="00612DE2" w:rsidP="002F15A0">
            <w:pPr>
              <w:jc w:val="center"/>
              <w:rPr>
                <w:sz w:val="28"/>
                <w:szCs w:val="28"/>
                <w:lang w:val="en-US" w:eastAsia="ar-SA"/>
              </w:rPr>
            </w:pPr>
            <w:r w:rsidRPr="00F32F50">
              <w:rPr>
                <w:sz w:val="28"/>
                <w:szCs w:val="28"/>
                <w:lang w:val="en-US" w:eastAsia="ar-SA"/>
              </w:rPr>
              <w:t>UBVRI</w:t>
            </w:r>
          </w:p>
        </w:tc>
      </w:tr>
    </w:tbl>
    <w:p w14:paraId="053D4F6C" w14:textId="77777777" w:rsidR="00612DE2" w:rsidRPr="00F32F50" w:rsidRDefault="00612DE2" w:rsidP="002F15A0">
      <w:pPr>
        <w:ind w:firstLine="709"/>
        <w:rPr>
          <w:sz w:val="28"/>
          <w:szCs w:val="28"/>
          <w:lang w:eastAsia="ar-SA"/>
        </w:rPr>
      </w:pPr>
    </w:p>
    <w:p w14:paraId="1C1CA2D3" w14:textId="06410FA6" w:rsidR="00612DE2" w:rsidRPr="00F32F50" w:rsidRDefault="004F3C4F" w:rsidP="002F15A0">
      <w:pPr>
        <w:ind w:firstLine="709"/>
        <w:jc w:val="both"/>
        <w:rPr>
          <w:sz w:val="28"/>
          <w:szCs w:val="28"/>
          <w:lang w:eastAsia="ar-SA"/>
        </w:rPr>
      </w:pPr>
      <w:r w:rsidRPr="00F32F50">
        <w:rPr>
          <w:sz w:val="28"/>
          <w:szCs w:val="28"/>
          <w:lang w:eastAsia="ar-SA"/>
        </w:rPr>
        <w:t>Кроме того,</w:t>
      </w:r>
      <w:r w:rsidR="00612DE2" w:rsidRPr="00F32F50">
        <w:rPr>
          <w:sz w:val="28"/>
          <w:szCs w:val="28"/>
          <w:lang w:eastAsia="ar-SA"/>
        </w:rPr>
        <w:t xml:space="preserve"> наблюдательные данные были получены из </w:t>
      </w:r>
      <w:r w:rsidR="00F543D4" w:rsidRPr="00F32F50">
        <w:rPr>
          <w:sz w:val="28"/>
          <w:szCs w:val="28"/>
          <w:lang w:eastAsia="ar-SA"/>
        </w:rPr>
        <w:t xml:space="preserve">фотометрических </w:t>
      </w:r>
      <w:r w:rsidR="00612DE2" w:rsidRPr="00F32F50">
        <w:rPr>
          <w:sz w:val="28"/>
          <w:szCs w:val="28"/>
          <w:lang w:eastAsia="ar-SA"/>
        </w:rPr>
        <w:t xml:space="preserve">обзоров </w:t>
      </w:r>
      <w:r w:rsidR="00CF50A0" w:rsidRPr="00F32F50">
        <w:rPr>
          <w:sz w:val="28"/>
          <w:szCs w:val="28"/>
          <w:lang w:eastAsia="ar-SA"/>
        </w:rPr>
        <w:t xml:space="preserve">всего неба, проводимых автоматическими телескопами, расположенными на разных обсерваториях, </w:t>
      </w:r>
      <w:r w:rsidR="00F543D4" w:rsidRPr="00F32F50">
        <w:rPr>
          <w:sz w:val="28"/>
          <w:szCs w:val="28"/>
          <w:lang w:eastAsia="ar-SA"/>
        </w:rPr>
        <w:t xml:space="preserve">в оптическом диапазоне спектра </w:t>
      </w:r>
      <w:r w:rsidR="00CF50A0" w:rsidRPr="00F32F50">
        <w:rPr>
          <w:sz w:val="28"/>
          <w:szCs w:val="28"/>
          <w:lang w:eastAsia="ar-SA"/>
        </w:rPr>
        <w:t xml:space="preserve">и </w:t>
      </w:r>
      <w:r w:rsidR="00F543D4" w:rsidRPr="00F32F50">
        <w:rPr>
          <w:sz w:val="28"/>
          <w:szCs w:val="28"/>
          <w:lang w:eastAsia="ar-SA"/>
        </w:rPr>
        <w:t>с большой частотой наблюдений -</w:t>
      </w:r>
      <w:r w:rsidR="00CF50A0" w:rsidRPr="00F32F50">
        <w:rPr>
          <w:sz w:val="28"/>
          <w:szCs w:val="28"/>
          <w:lang w:eastAsia="ar-SA"/>
        </w:rPr>
        <w:t xml:space="preserve"> </w:t>
      </w:r>
      <w:r w:rsidR="00612DE2" w:rsidRPr="00F32F50">
        <w:rPr>
          <w:sz w:val="28"/>
          <w:szCs w:val="28"/>
          <w:lang w:eastAsia="ar-SA"/>
        </w:rPr>
        <w:t>ASAS-SN (2014-2021), ASAS-3 (2003-2010).</w:t>
      </w:r>
      <w:r w:rsidR="00F543D4" w:rsidRPr="00F32F50">
        <w:rPr>
          <w:sz w:val="28"/>
          <w:szCs w:val="28"/>
          <w:lang w:eastAsia="ar-SA"/>
        </w:rPr>
        <w:t xml:space="preserve"> </w:t>
      </w:r>
      <w:r w:rsidR="00517AD7" w:rsidRPr="00F32F50">
        <w:rPr>
          <w:sz w:val="28"/>
          <w:szCs w:val="28"/>
          <w:lang w:eastAsia="ar-SA"/>
        </w:rPr>
        <w:t xml:space="preserve">Обзор ASAS-3 выполнялся в фильтре </w:t>
      </w:r>
      <w:r w:rsidR="00517AD7" w:rsidRPr="00F32F50">
        <w:rPr>
          <w:sz w:val="28"/>
          <w:szCs w:val="28"/>
          <w:lang w:val="en-US" w:eastAsia="ar-SA"/>
        </w:rPr>
        <w:t>V</w:t>
      </w:r>
      <w:r w:rsidR="00517AD7" w:rsidRPr="00F32F50">
        <w:rPr>
          <w:sz w:val="28"/>
          <w:szCs w:val="28"/>
          <w:lang w:eastAsia="ar-SA"/>
        </w:rPr>
        <w:t>, тогда как обзор ASAS-SN выполнялся в том же фильтре с 2014 по 2019 годы. Начиная с 2019 года</w:t>
      </w:r>
      <w:r w:rsidR="00432165" w:rsidRPr="00F32F50">
        <w:rPr>
          <w:sz w:val="28"/>
          <w:szCs w:val="28"/>
          <w:lang w:eastAsia="ar-SA"/>
        </w:rPr>
        <w:t>,</w:t>
      </w:r>
      <w:r w:rsidR="00517AD7" w:rsidRPr="00F32F50">
        <w:rPr>
          <w:sz w:val="28"/>
          <w:szCs w:val="28"/>
          <w:lang w:eastAsia="ar-SA"/>
        </w:rPr>
        <w:t xml:space="preserve"> обзор ASAS-SN выполняется в фильтре </w:t>
      </w:r>
      <w:r w:rsidR="00517AD7" w:rsidRPr="00F32F50">
        <w:rPr>
          <w:sz w:val="28"/>
          <w:szCs w:val="28"/>
          <w:lang w:val="en-US" w:eastAsia="ar-SA"/>
        </w:rPr>
        <w:t>g</w:t>
      </w:r>
      <w:r w:rsidR="00517AD7" w:rsidRPr="00F32F50">
        <w:rPr>
          <w:sz w:val="28"/>
          <w:szCs w:val="28"/>
          <w:lang w:eastAsia="ar-SA"/>
        </w:rPr>
        <w:t xml:space="preserve"> (эффективная длина волны 470 нм). </w:t>
      </w:r>
      <w:r w:rsidR="00F543D4" w:rsidRPr="00F32F50">
        <w:rPr>
          <w:sz w:val="28"/>
          <w:szCs w:val="28"/>
          <w:lang w:eastAsia="ar-SA"/>
        </w:rPr>
        <w:t>Результаты наблюдений обоих обзоров являются общедоступными через интернет архивы. Обзор ASAS-SN</w:t>
      </w:r>
      <w:r w:rsidR="00693834" w:rsidRPr="00F32F50">
        <w:rPr>
          <w:sz w:val="28"/>
          <w:szCs w:val="28"/>
          <w:lang w:eastAsia="ar-SA"/>
        </w:rPr>
        <w:t xml:space="preserve"> [75]</w:t>
      </w:r>
      <w:r w:rsidR="00F543D4" w:rsidRPr="00F32F50">
        <w:rPr>
          <w:sz w:val="28"/>
          <w:szCs w:val="28"/>
          <w:lang w:eastAsia="ar-SA"/>
        </w:rPr>
        <w:t xml:space="preserve"> продолжается </w:t>
      </w:r>
      <w:r w:rsidR="00F543D4" w:rsidRPr="00F32F50">
        <w:rPr>
          <w:sz w:val="28"/>
          <w:szCs w:val="28"/>
          <w:lang w:eastAsia="ar-SA"/>
        </w:rPr>
        <w:lastRenderedPageBreak/>
        <w:t>в настоящее время и его результаты обновляются практически в реальном времени.</w:t>
      </w:r>
    </w:p>
    <w:p w14:paraId="119F4229" w14:textId="77777777" w:rsidR="00612DE2" w:rsidRPr="00F32F50" w:rsidRDefault="00612DE2" w:rsidP="002F15A0">
      <w:pPr>
        <w:ind w:firstLine="709"/>
        <w:rPr>
          <w:sz w:val="28"/>
          <w:szCs w:val="28"/>
          <w:lang w:eastAsia="ar-SA"/>
        </w:rPr>
      </w:pPr>
    </w:p>
    <w:p w14:paraId="25B9D9A4" w14:textId="5B79709F" w:rsidR="00612DE2" w:rsidRPr="00F32F50" w:rsidRDefault="00612DE2" w:rsidP="002F15A0">
      <w:pPr>
        <w:rPr>
          <w:sz w:val="28"/>
          <w:szCs w:val="28"/>
          <w:lang w:eastAsia="ar-SA"/>
        </w:rPr>
      </w:pPr>
      <w:r w:rsidRPr="00F32F50">
        <w:rPr>
          <w:sz w:val="28"/>
          <w:szCs w:val="28"/>
          <w:lang w:eastAsia="ar-SA"/>
        </w:rPr>
        <w:t>Таблица 3.</w:t>
      </w:r>
      <w:r w:rsidR="00D84F9D" w:rsidRPr="00F32F50">
        <w:rPr>
          <w:sz w:val="28"/>
          <w:szCs w:val="28"/>
          <w:lang w:eastAsia="ar-SA"/>
        </w:rPr>
        <w:t>2</w:t>
      </w:r>
      <w:r w:rsidRPr="00F32F50">
        <w:rPr>
          <w:sz w:val="28"/>
          <w:szCs w:val="28"/>
          <w:lang w:eastAsia="ar-SA"/>
        </w:rPr>
        <w:t xml:space="preserve">.2 – Аппаратура для получения спектральных наблюдений </w:t>
      </w:r>
    </w:p>
    <w:p w14:paraId="6271286F" w14:textId="77777777" w:rsidR="00F14060" w:rsidRPr="00F32F50" w:rsidRDefault="00F14060" w:rsidP="002F15A0">
      <w:pPr>
        <w:rPr>
          <w:sz w:val="28"/>
          <w:szCs w:val="28"/>
          <w:lang w:eastAsia="ar-S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800"/>
        <w:gridCol w:w="1326"/>
        <w:gridCol w:w="1094"/>
        <w:gridCol w:w="1832"/>
      </w:tblGrid>
      <w:tr w:rsidR="00D735B0" w:rsidRPr="00F32F50" w14:paraId="781D9281" w14:textId="77777777" w:rsidTr="00D84F9D">
        <w:tc>
          <w:tcPr>
            <w:tcW w:w="2410" w:type="dxa"/>
            <w:shd w:val="clear" w:color="auto" w:fill="auto"/>
          </w:tcPr>
          <w:p w14:paraId="65DF2BA3" w14:textId="77777777" w:rsidR="00612DE2" w:rsidRPr="00F32F50" w:rsidRDefault="00612DE2" w:rsidP="002F15A0">
            <w:pPr>
              <w:jc w:val="center"/>
              <w:rPr>
                <w:sz w:val="28"/>
                <w:szCs w:val="28"/>
                <w:lang w:eastAsia="ar-SA"/>
              </w:rPr>
            </w:pPr>
            <w:r w:rsidRPr="00F32F50">
              <w:rPr>
                <w:sz w:val="28"/>
                <w:szCs w:val="28"/>
                <w:lang w:eastAsia="ar-SA"/>
              </w:rPr>
              <w:t>Обсерватория</w:t>
            </w:r>
          </w:p>
        </w:tc>
        <w:tc>
          <w:tcPr>
            <w:tcW w:w="2800" w:type="dxa"/>
            <w:shd w:val="clear" w:color="auto" w:fill="auto"/>
          </w:tcPr>
          <w:p w14:paraId="3D99FBDC" w14:textId="77777777" w:rsidR="00612DE2" w:rsidRPr="00F32F50" w:rsidRDefault="00612DE2" w:rsidP="002F15A0">
            <w:pPr>
              <w:jc w:val="center"/>
              <w:rPr>
                <w:sz w:val="28"/>
                <w:szCs w:val="28"/>
                <w:lang w:eastAsia="ar-SA"/>
              </w:rPr>
            </w:pPr>
            <w:r w:rsidRPr="00F32F50">
              <w:rPr>
                <w:sz w:val="28"/>
                <w:szCs w:val="28"/>
                <w:lang w:eastAsia="ar-SA"/>
              </w:rPr>
              <w:t>Местоположение</w:t>
            </w:r>
          </w:p>
        </w:tc>
        <w:tc>
          <w:tcPr>
            <w:tcW w:w="1326" w:type="dxa"/>
            <w:shd w:val="clear" w:color="auto" w:fill="auto"/>
          </w:tcPr>
          <w:p w14:paraId="575FF31F" w14:textId="77777777" w:rsidR="00612DE2" w:rsidRPr="00F32F50" w:rsidRDefault="00612DE2" w:rsidP="002F15A0">
            <w:pPr>
              <w:jc w:val="center"/>
              <w:rPr>
                <w:sz w:val="28"/>
                <w:szCs w:val="28"/>
                <w:lang w:eastAsia="ar-SA"/>
              </w:rPr>
            </w:pPr>
            <w:r w:rsidRPr="00F32F50">
              <w:rPr>
                <w:sz w:val="28"/>
                <w:szCs w:val="28"/>
                <w:lang w:eastAsia="ar-SA"/>
              </w:rPr>
              <w:t>Телескоп</w:t>
            </w:r>
          </w:p>
        </w:tc>
        <w:tc>
          <w:tcPr>
            <w:tcW w:w="1094" w:type="dxa"/>
            <w:shd w:val="clear" w:color="auto" w:fill="auto"/>
          </w:tcPr>
          <w:p w14:paraId="16FEE20D" w14:textId="77777777" w:rsidR="00612DE2" w:rsidRPr="00F32F50" w:rsidRDefault="00612DE2" w:rsidP="002F15A0">
            <w:pPr>
              <w:jc w:val="center"/>
              <w:rPr>
                <w:sz w:val="28"/>
                <w:szCs w:val="28"/>
                <w:lang w:val="en-US" w:eastAsia="ar-SA"/>
              </w:rPr>
            </w:pPr>
            <w:r w:rsidRPr="00F32F50">
              <w:rPr>
                <w:sz w:val="28"/>
                <w:szCs w:val="28"/>
                <w:lang w:val="en-US" w:eastAsia="ar-SA"/>
              </w:rPr>
              <w:t>R</w:t>
            </w:r>
          </w:p>
        </w:tc>
        <w:tc>
          <w:tcPr>
            <w:tcW w:w="1832" w:type="dxa"/>
            <w:shd w:val="clear" w:color="auto" w:fill="auto"/>
          </w:tcPr>
          <w:p w14:paraId="4B32D4E1" w14:textId="77777777" w:rsidR="00612DE2" w:rsidRPr="00F32F50" w:rsidRDefault="00612DE2" w:rsidP="002F15A0">
            <w:pPr>
              <w:rPr>
                <w:sz w:val="28"/>
                <w:szCs w:val="28"/>
                <w:lang w:val="en-US" w:eastAsia="ar-SA"/>
              </w:rPr>
            </w:pPr>
            <w:r w:rsidRPr="00F32F50">
              <w:rPr>
                <w:sz w:val="28"/>
                <w:szCs w:val="28"/>
                <w:lang w:eastAsia="ar-SA"/>
              </w:rPr>
              <w:t xml:space="preserve">Диапазон, </w:t>
            </w:r>
            <w:r w:rsidRPr="00F32F50">
              <w:rPr>
                <w:sz w:val="28"/>
                <w:szCs w:val="28"/>
                <w:lang w:val="en-US" w:eastAsia="ar-SA"/>
              </w:rPr>
              <w:t>Å</w:t>
            </w:r>
          </w:p>
        </w:tc>
      </w:tr>
      <w:tr w:rsidR="00D735B0" w:rsidRPr="00F32F50" w14:paraId="6673D49B" w14:textId="77777777" w:rsidTr="00D84F9D">
        <w:tc>
          <w:tcPr>
            <w:tcW w:w="2410" w:type="dxa"/>
            <w:shd w:val="clear" w:color="auto" w:fill="auto"/>
          </w:tcPr>
          <w:p w14:paraId="218A45BE" w14:textId="3976C8C4" w:rsidR="00612DE2" w:rsidRPr="00EE7A6F" w:rsidRDefault="00612DE2" w:rsidP="002F15A0">
            <w:pPr>
              <w:rPr>
                <w:sz w:val="28"/>
                <w:szCs w:val="28"/>
                <w:lang w:val="kk-KZ" w:eastAsia="ar-SA"/>
              </w:rPr>
            </w:pPr>
            <w:r w:rsidRPr="00F32F50">
              <w:rPr>
                <w:sz w:val="28"/>
                <w:szCs w:val="28"/>
                <w:lang w:val="en-US" w:eastAsia="ar-SA"/>
              </w:rPr>
              <w:t>Three College</w:t>
            </w:r>
            <w:r w:rsidR="00EE7A6F">
              <w:rPr>
                <w:sz w:val="28"/>
                <w:szCs w:val="28"/>
                <w:lang w:val="kk-KZ" w:eastAsia="ar-SA"/>
              </w:rPr>
              <w:t xml:space="preserve"> </w:t>
            </w:r>
          </w:p>
        </w:tc>
        <w:tc>
          <w:tcPr>
            <w:tcW w:w="2800" w:type="dxa"/>
            <w:shd w:val="clear" w:color="auto" w:fill="auto"/>
          </w:tcPr>
          <w:p w14:paraId="50A24CA2" w14:textId="77777777" w:rsidR="00612DE2" w:rsidRPr="00F32F50" w:rsidRDefault="00612DE2" w:rsidP="002F15A0">
            <w:pPr>
              <w:rPr>
                <w:sz w:val="28"/>
                <w:szCs w:val="28"/>
                <w:lang w:eastAsia="ar-SA"/>
              </w:rPr>
            </w:pPr>
            <w:r w:rsidRPr="00F32F50">
              <w:rPr>
                <w:sz w:val="28"/>
                <w:szCs w:val="28"/>
                <w:lang w:eastAsia="ar-SA"/>
              </w:rPr>
              <w:t>штат Северная Каролина, США</w:t>
            </w:r>
          </w:p>
        </w:tc>
        <w:tc>
          <w:tcPr>
            <w:tcW w:w="1326" w:type="dxa"/>
            <w:shd w:val="clear" w:color="auto" w:fill="auto"/>
          </w:tcPr>
          <w:p w14:paraId="7D62CF0B" w14:textId="77777777" w:rsidR="00612DE2" w:rsidRPr="00F32F50" w:rsidRDefault="00612DE2" w:rsidP="002F15A0">
            <w:pPr>
              <w:jc w:val="center"/>
              <w:rPr>
                <w:sz w:val="28"/>
                <w:szCs w:val="28"/>
                <w:lang w:eastAsia="ar-SA"/>
              </w:rPr>
            </w:pPr>
            <w:r w:rsidRPr="00F32F50">
              <w:rPr>
                <w:sz w:val="28"/>
                <w:szCs w:val="28"/>
                <w:lang w:eastAsia="ar-SA"/>
              </w:rPr>
              <w:t>0.81 м</w:t>
            </w:r>
          </w:p>
        </w:tc>
        <w:tc>
          <w:tcPr>
            <w:tcW w:w="1094" w:type="dxa"/>
            <w:shd w:val="clear" w:color="auto" w:fill="auto"/>
          </w:tcPr>
          <w:p w14:paraId="52ADE449" w14:textId="77777777" w:rsidR="00612DE2" w:rsidRPr="00F32F50" w:rsidRDefault="004F3C4F" w:rsidP="002F15A0">
            <w:pPr>
              <w:jc w:val="center"/>
              <w:rPr>
                <w:sz w:val="28"/>
                <w:szCs w:val="28"/>
                <w:lang w:val="en-US" w:eastAsia="ar-SA"/>
              </w:rPr>
            </w:pPr>
            <w:r w:rsidRPr="00F32F50">
              <w:rPr>
                <w:sz w:val="28"/>
                <w:szCs w:val="28"/>
                <w:lang w:val="en-US" w:eastAsia="ar-SA"/>
              </w:rPr>
              <w:t>12</w:t>
            </w:r>
            <w:r w:rsidR="00612DE2" w:rsidRPr="00F32F50">
              <w:rPr>
                <w:sz w:val="28"/>
                <w:szCs w:val="28"/>
                <w:lang w:val="en-US" w:eastAsia="ar-SA"/>
              </w:rPr>
              <w:t>000</w:t>
            </w:r>
          </w:p>
        </w:tc>
        <w:tc>
          <w:tcPr>
            <w:tcW w:w="1832" w:type="dxa"/>
            <w:shd w:val="clear" w:color="auto" w:fill="auto"/>
          </w:tcPr>
          <w:p w14:paraId="741BB822" w14:textId="77777777" w:rsidR="00612DE2" w:rsidRPr="00F32F50" w:rsidRDefault="00612DE2" w:rsidP="002F15A0">
            <w:pPr>
              <w:jc w:val="center"/>
              <w:rPr>
                <w:sz w:val="28"/>
                <w:szCs w:val="28"/>
                <w:lang w:val="en-US" w:eastAsia="ar-SA"/>
              </w:rPr>
            </w:pPr>
            <w:r w:rsidRPr="00F32F50">
              <w:rPr>
                <w:sz w:val="28"/>
                <w:szCs w:val="28"/>
                <w:lang w:val="en-US" w:eastAsia="ar-SA"/>
              </w:rPr>
              <w:t>3800-7900</w:t>
            </w:r>
          </w:p>
        </w:tc>
      </w:tr>
      <w:tr w:rsidR="00D735B0" w:rsidRPr="00F32F50" w14:paraId="2C35DC35" w14:textId="77777777" w:rsidTr="00D84F9D">
        <w:tc>
          <w:tcPr>
            <w:tcW w:w="2410" w:type="dxa"/>
            <w:shd w:val="clear" w:color="auto" w:fill="auto"/>
          </w:tcPr>
          <w:p w14:paraId="04B019A6" w14:textId="77777777" w:rsidR="00612DE2" w:rsidRPr="00F32F50" w:rsidRDefault="00612DE2" w:rsidP="002F15A0">
            <w:pPr>
              <w:rPr>
                <w:sz w:val="28"/>
                <w:szCs w:val="28"/>
                <w:lang w:eastAsia="ar-SA"/>
              </w:rPr>
            </w:pPr>
            <w:r w:rsidRPr="00F32F50">
              <w:rPr>
                <w:sz w:val="28"/>
                <w:szCs w:val="28"/>
                <w:lang w:val="en-US" w:eastAsia="ar-SA"/>
              </w:rPr>
              <w:t>San Pedro Martir</w:t>
            </w:r>
          </w:p>
        </w:tc>
        <w:tc>
          <w:tcPr>
            <w:tcW w:w="2800" w:type="dxa"/>
            <w:shd w:val="clear" w:color="auto" w:fill="auto"/>
          </w:tcPr>
          <w:p w14:paraId="72D4B8E3" w14:textId="77777777" w:rsidR="00612DE2" w:rsidRPr="00F32F50" w:rsidRDefault="00612DE2" w:rsidP="002F15A0">
            <w:pPr>
              <w:rPr>
                <w:sz w:val="28"/>
                <w:szCs w:val="28"/>
                <w:lang w:eastAsia="ar-SA"/>
              </w:rPr>
            </w:pPr>
            <w:r w:rsidRPr="00F32F50">
              <w:rPr>
                <w:sz w:val="28"/>
                <w:szCs w:val="28"/>
                <w:lang w:eastAsia="ar-SA"/>
              </w:rPr>
              <w:t>Нижняя Калифорния, Мексика</w:t>
            </w:r>
          </w:p>
        </w:tc>
        <w:tc>
          <w:tcPr>
            <w:tcW w:w="1326" w:type="dxa"/>
            <w:shd w:val="clear" w:color="auto" w:fill="auto"/>
          </w:tcPr>
          <w:p w14:paraId="65C5D685" w14:textId="77777777" w:rsidR="00612DE2" w:rsidRPr="00F32F50" w:rsidRDefault="00612DE2" w:rsidP="002F15A0">
            <w:pPr>
              <w:jc w:val="center"/>
              <w:rPr>
                <w:sz w:val="28"/>
                <w:szCs w:val="28"/>
                <w:lang w:eastAsia="ar-SA"/>
              </w:rPr>
            </w:pPr>
            <w:r w:rsidRPr="00F32F50">
              <w:rPr>
                <w:sz w:val="28"/>
                <w:szCs w:val="28"/>
              </w:rPr>
              <w:t>2.1 м</w:t>
            </w:r>
          </w:p>
        </w:tc>
        <w:tc>
          <w:tcPr>
            <w:tcW w:w="1094" w:type="dxa"/>
            <w:shd w:val="clear" w:color="auto" w:fill="auto"/>
          </w:tcPr>
          <w:p w14:paraId="71C3A878" w14:textId="77777777" w:rsidR="00612DE2" w:rsidRPr="00F32F50" w:rsidRDefault="004F3C4F" w:rsidP="002F15A0">
            <w:pPr>
              <w:jc w:val="center"/>
              <w:rPr>
                <w:sz w:val="28"/>
                <w:szCs w:val="28"/>
                <w:lang w:eastAsia="ar-SA"/>
              </w:rPr>
            </w:pPr>
            <w:r w:rsidRPr="00F32F50">
              <w:rPr>
                <w:sz w:val="28"/>
                <w:szCs w:val="28"/>
                <w:lang w:eastAsia="ar-SA"/>
              </w:rPr>
              <w:t>18</w:t>
            </w:r>
            <w:r w:rsidR="00612DE2" w:rsidRPr="00F32F50">
              <w:rPr>
                <w:sz w:val="28"/>
                <w:szCs w:val="28"/>
                <w:lang w:eastAsia="ar-SA"/>
              </w:rPr>
              <w:t>000</w:t>
            </w:r>
          </w:p>
        </w:tc>
        <w:tc>
          <w:tcPr>
            <w:tcW w:w="1832" w:type="dxa"/>
            <w:shd w:val="clear" w:color="auto" w:fill="auto"/>
          </w:tcPr>
          <w:p w14:paraId="7A2302F8" w14:textId="77777777" w:rsidR="00612DE2" w:rsidRPr="00F32F50" w:rsidRDefault="00612DE2" w:rsidP="002F15A0">
            <w:pPr>
              <w:jc w:val="center"/>
              <w:rPr>
                <w:sz w:val="28"/>
                <w:szCs w:val="28"/>
                <w:lang w:eastAsia="ar-SA"/>
              </w:rPr>
            </w:pPr>
            <w:r w:rsidRPr="00F32F50">
              <w:rPr>
                <w:sz w:val="28"/>
                <w:szCs w:val="28"/>
                <w:lang w:val="en-US"/>
              </w:rPr>
              <w:t>3600-7300</w:t>
            </w:r>
          </w:p>
        </w:tc>
      </w:tr>
      <w:tr w:rsidR="00D735B0" w:rsidRPr="00F32F50" w14:paraId="4DB545F8" w14:textId="77777777" w:rsidTr="00D84F9D">
        <w:tc>
          <w:tcPr>
            <w:tcW w:w="2410" w:type="dxa"/>
            <w:shd w:val="clear" w:color="auto" w:fill="auto"/>
          </w:tcPr>
          <w:p w14:paraId="294D9753" w14:textId="77777777" w:rsidR="00612DE2" w:rsidRPr="00F32F50" w:rsidRDefault="00612DE2" w:rsidP="002F15A0">
            <w:pPr>
              <w:rPr>
                <w:sz w:val="28"/>
                <w:szCs w:val="28"/>
                <w:lang w:eastAsia="ar-SA"/>
              </w:rPr>
            </w:pPr>
            <w:r w:rsidRPr="00F32F50">
              <w:rPr>
                <w:sz w:val="28"/>
                <w:szCs w:val="28"/>
                <w:lang w:val="en-US" w:eastAsia="ar-SA"/>
              </w:rPr>
              <w:t>Mauna Kea</w:t>
            </w:r>
          </w:p>
        </w:tc>
        <w:tc>
          <w:tcPr>
            <w:tcW w:w="2800" w:type="dxa"/>
            <w:shd w:val="clear" w:color="auto" w:fill="auto"/>
          </w:tcPr>
          <w:p w14:paraId="20B31C3A" w14:textId="77777777" w:rsidR="00612DE2" w:rsidRPr="00F32F50" w:rsidRDefault="00612DE2" w:rsidP="002F15A0">
            <w:pPr>
              <w:rPr>
                <w:sz w:val="28"/>
                <w:szCs w:val="28"/>
                <w:lang w:eastAsia="ar-SA"/>
              </w:rPr>
            </w:pPr>
            <w:r w:rsidRPr="00F32F50">
              <w:rPr>
                <w:sz w:val="28"/>
                <w:szCs w:val="28"/>
                <w:lang w:eastAsia="ar-SA"/>
              </w:rPr>
              <w:t>Гавайи, США</w:t>
            </w:r>
          </w:p>
        </w:tc>
        <w:tc>
          <w:tcPr>
            <w:tcW w:w="1326" w:type="dxa"/>
            <w:shd w:val="clear" w:color="auto" w:fill="auto"/>
          </w:tcPr>
          <w:p w14:paraId="124EA514" w14:textId="77777777" w:rsidR="00612DE2" w:rsidRPr="00F32F50" w:rsidRDefault="00612DE2" w:rsidP="002F15A0">
            <w:pPr>
              <w:jc w:val="center"/>
              <w:rPr>
                <w:sz w:val="28"/>
                <w:szCs w:val="28"/>
                <w:lang w:eastAsia="ar-SA"/>
              </w:rPr>
            </w:pPr>
            <w:r w:rsidRPr="00F32F50">
              <w:rPr>
                <w:sz w:val="28"/>
                <w:szCs w:val="28"/>
              </w:rPr>
              <w:t>3.6 м</w:t>
            </w:r>
          </w:p>
        </w:tc>
        <w:tc>
          <w:tcPr>
            <w:tcW w:w="1094" w:type="dxa"/>
            <w:shd w:val="clear" w:color="auto" w:fill="auto"/>
          </w:tcPr>
          <w:p w14:paraId="6E1FB918" w14:textId="77777777" w:rsidR="00612DE2" w:rsidRPr="00F32F50" w:rsidRDefault="004F3C4F" w:rsidP="002F15A0">
            <w:pPr>
              <w:jc w:val="center"/>
              <w:rPr>
                <w:sz w:val="28"/>
                <w:szCs w:val="28"/>
                <w:lang w:eastAsia="ar-SA"/>
              </w:rPr>
            </w:pPr>
            <w:r w:rsidRPr="00F32F50">
              <w:rPr>
                <w:sz w:val="28"/>
                <w:szCs w:val="28"/>
                <w:lang w:eastAsia="ar-SA"/>
              </w:rPr>
              <w:t>65</w:t>
            </w:r>
            <w:r w:rsidR="00612DE2" w:rsidRPr="00F32F50">
              <w:rPr>
                <w:sz w:val="28"/>
                <w:szCs w:val="28"/>
                <w:lang w:eastAsia="ar-SA"/>
              </w:rPr>
              <w:t>000</w:t>
            </w:r>
          </w:p>
        </w:tc>
        <w:tc>
          <w:tcPr>
            <w:tcW w:w="1832" w:type="dxa"/>
            <w:shd w:val="clear" w:color="auto" w:fill="auto"/>
          </w:tcPr>
          <w:p w14:paraId="520CBCD6" w14:textId="77777777" w:rsidR="00612DE2" w:rsidRPr="00F32F50" w:rsidRDefault="00612DE2" w:rsidP="002F15A0">
            <w:pPr>
              <w:jc w:val="center"/>
              <w:rPr>
                <w:sz w:val="28"/>
                <w:szCs w:val="28"/>
                <w:lang w:eastAsia="ar-SA"/>
              </w:rPr>
            </w:pPr>
            <w:r w:rsidRPr="00F32F50">
              <w:rPr>
                <w:sz w:val="28"/>
                <w:szCs w:val="28"/>
                <w:lang w:val="en-US"/>
              </w:rPr>
              <w:t>3600-10500</w:t>
            </w:r>
          </w:p>
        </w:tc>
      </w:tr>
      <w:tr w:rsidR="00D735B0" w:rsidRPr="00F32F50" w14:paraId="6BA7A373" w14:textId="77777777" w:rsidTr="00D84F9D">
        <w:tc>
          <w:tcPr>
            <w:tcW w:w="2410" w:type="dxa"/>
            <w:shd w:val="clear" w:color="auto" w:fill="auto"/>
          </w:tcPr>
          <w:p w14:paraId="3E4A07F8" w14:textId="77777777" w:rsidR="00612DE2" w:rsidRPr="00F32F50" w:rsidRDefault="00612DE2" w:rsidP="002F15A0">
            <w:pPr>
              <w:rPr>
                <w:sz w:val="28"/>
                <w:szCs w:val="28"/>
                <w:lang w:eastAsia="ar-SA"/>
              </w:rPr>
            </w:pPr>
            <w:r w:rsidRPr="00F32F50">
              <w:rPr>
                <w:sz w:val="28"/>
                <w:szCs w:val="28"/>
                <w:lang w:val="en-US" w:eastAsia="ar-SA"/>
              </w:rPr>
              <w:t>McDonald</w:t>
            </w:r>
          </w:p>
        </w:tc>
        <w:tc>
          <w:tcPr>
            <w:tcW w:w="2800" w:type="dxa"/>
            <w:shd w:val="clear" w:color="auto" w:fill="auto"/>
          </w:tcPr>
          <w:p w14:paraId="39209CDF" w14:textId="77777777" w:rsidR="00612DE2" w:rsidRPr="00F32F50" w:rsidRDefault="00612DE2" w:rsidP="002F15A0">
            <w:pPr>
              <w:rPr>
                <w:sz w:val="28"/>
                <w:szCs w:val="28"/>
                <w:lang w:eastAsia="ar-SA"/>
              </w:rPr>
            </w:pPr>
            <w:r w:rsidRPr="00F32F50">
              <w:rPr>
                <w:sz w:val="28"/>
                <w:szCs w:val="28"/>
                <w:lang w:eastAsia="ar-SA"/>
              </w:rPr>
              <w:t>штат Техас, США</w:t>
            </w:r>
          </w:p>
        </w:tc>
        <w:tc>
          <w:tcPr>
            <w:tcW w:w="1326" w:type="dxa"/>
            <w:shd w:val="clear" w:color="auto" w:fill="auto"/>
          </w:tcPr>
          <w:p w14:paraId="332EE071" w14:textId="77777777" w:rsidR="00612DE2" w:rsidRPr="00F32F50" w:rsidRDefault="00612DE2" w:rsidP="002F15A0">
            <w:pPr>
              <w:jc w:val="center"/>
              <w:rPr>
                <w:sz w:val="28"/>
                <w:szCs w:val="28"/>
                <w:lang w:eastAsia="ar-SA"/>
              </w:rPr>
            </w:pPr>
            <w:r w:rsidRPr="00F32F50">
              <w:rPr>
                <w:sz w:val="28"/>
                <w:szCs w:val="28"/>
              </w:rPr>
              <w:t>2.7 м</w:t>
            </w:r>
          </w:p>
        </w:tc>
        <w:tc>
          <w:tcPr>
            <w:tcW w:w="1094" w:type="dxa"/>
            <w:shd w:val="clear" w:color="auto" w:fill="auto"/>
          </w:tcPr>
          <w:p w14:paraId="28652931" w14:textId="77777777" w:rsidR="00612DE2" w:rsidRPr="00F32F50" w:rsidRDefault="004F3C4F" w:rsidP="002F15A0">
            <w:pPr>
              <w:jc w:val="center"/>
              <w:rPr>
                <w:sz w:val="28"/>
                <w:szCs w:val="28"/>
                <w:lang w:eastAsia="ar-SA"/>
              </w:rPr>
            </w:pPr>
            <w:r w:rsidRPr="00F32F50">
              <w:rPr>
                <w:sz w:val="28"/>
                <w:szCs w:val="28"/>
                <w:lang w:eastAsia="ar-SA"/>
              </w:rPr>
              <w:t>60</w:t>
            </w:r>
            <w:r w:rsidR="00612DE2" w:rsidRPr="00F32F50">
              <w:rPr>
                <w:sz w:val="28"/>
                <w:szCs w:val="28"/>
                <w:lang w:eastAsia="ar-SA"/>
              </w:rPr>
              <w:t>000</w:t>
            </w:r>
          </w:p>
        </w:tc>
        <w:tc>
          <w:tcPr>
            <w:tcW w:w="1832" w:type="dxa"/>
            <w:shd w:val="clear" w:color="auto" w:fill="auto"/>
          </w:tcPr>
          <w:p w14:paraId="4BEA03FB" w14:textId="77777777" w:rsidR="00612DE2" w:rsidRPr="00F32F50" w:rsidRDefault="00612DE2" w:rsidP="002F15A0">
            <w:pPr>
              <w:jc w:val="center"/>
              <w:rPr>
                <w:sz w:val="28"/>
                <w:szCs w:val="28"/>
                <w:lang w:eastAsia="ar-SA"/>
              </w:rPr>
            </w:pPr>
            <w:r w:rsidRPr="00F32F50">
              <w:rPr>
                <w:sz w:val="28"/>
                <w:szCs w:val="28"/>
                <w:lang w:eastAsia="ar-SA"/>
              </w:rPr>
              <w:t>3600-10500</w:t>
            </w:r>
          </w:p>
        </w:tc>
      </w:tr>
      <w:tr w:rsidR="00D735B0" w:rsidRPr="00F32F50" w14:paraId="64E17301" w14:textId="77777777" w:rsidTr="00D84F9D">
        <w:tc>
          <w:tcPr>
            <w:tcW w:w="2410" w:type="dxa"/>
            <w:shd w:val="clear" w:color="auto" w:fill="auto"/>
          </w:tcPr>
          <w:p w14:paraId="193668DE" w14:textId="77777777" w:rsidR="00612DE2" w:rsidRPr="00F32F50" w:rsidRDefault="00612DE2" w:rsidP="002F15A0">
            <w:pPr>
              <w:rPr>
                <w:sz w:val="28"/>
                <w:szCs w:val="28"/>
                <w:lang w:val="en-US" w:eastAsia="ar-SA"/>
              </w:rPr>
            </w:pPr>
            <w:r w:rsidRPr="00F32F50">
              <w:rPr>
                <w:sz w:val="28"/>
                <w:szCs w:val="28"/>
                <w:lang w:val="en-US" w:eastAsia="ar-SA"/>
              </w:rPr>
              <w:t>Indian Astronomical Observatory</w:t>
            </w:r>
          </w:p>
        </w:tc>
        <w:tc>
          <w:tcPr>
            <w:tcW w:w="2800" w:type="dxa"/>
            <w:shd w:val="clear" w:color="auto" w:fill="auto"/>
          </w:tcPr>
          <w:p w14:paraId="5761CA50" w14:textId="77777777" w:rsidR="00612DE2" w:rsidRPr="00F32F50" w:rsidRDefault="00612DE2" w:rsidP="002F15A0">
            <w:pPr>
              <w:rPr>
                <w:sz w:val="28"/>
                <w:szCs w:val="28"/>
                <w:lang w:eastAsia="ar-SA"/>
              </w:rPr>
            </w:pPr>
            <w:r w:rsidRPr="00F32F50">
              <w:rPr>
                <w:sz w:val="28"/>
                <w:szCs w:val="28"/>
                <w:lang w:eastAsia="ar-SA"/>
              </w:rPr>
              <w:t>Ханле, Индия</w:t>
            </w:r>
          </w:p>
        </w:tc>
        <w:tc>
          <w:tcPr>
            <w:tcW w:w="1326" w:type="dxa"/>
            <w:shd w:val="clear" w:color="auto" w:fill="auto"/>
          </w:tcPr>
          <w:p w14:paraId="5D9B4BB5" w14:textId="1BCC9A2F" w:rsidR="00612DE2" w:rsidRPr="00F32F50" w:rsidRDefault="00490940" w:rsidP="002F15A0">
            <w:pPr>
              <w:jc w:val="center"/>
              <w:rPr>
                <w:sz w:val="28"/>
                <w:szCs w:val="28"/>
                <w:lang w:eastAsia="ar-SA"/>
              </w:rPr>
            </w:pPr>
            <w:r w:rsidRPr="00F32F50">
              <w:rPr>
                <w:sz w:val="28"/>
                <w:szCs w:val="28"/>
                <w:lang w:eastAsia="ar-SA"/>
              </w:rPr>
              <w:t>2.0</w:t>
            </w:r>
            <w:r w:rsidR="00612DE2" w:rsidRPr="00F32F50">
              <w:rPr>
                <w:sz w:val="28"/>
                <w:szCs w:val="28"/>
                <w:lang w:eastAsia="ar-SA"/>
              </w:rPr>
              <w:t xml:space="preserve"> м</w:t>
            </w:r>
          </w:p>
        </w:tc>
        <w:tc>
          <w:tcPr>
            <w:tcW w:w="1094" w:type="dxa"/>
            <w:shd w:val="clear" w:color="auto" w:fill="auto"/>
          </w:tcPr>
          <w:p w14:paraId="29B44721" w14:textId="77777777" w:rsidR="00612DE2" w:rsidRPr="00F32F50" w:rsidRDefault="004F3C4F" w:rsidP="002F15A0">
            <w:pPr>
              <w:jc w:val="center"/>
              <w:rPr>
                <w:sz w:val="28"/>
                <w:szCs w:val="28"/>
                <w:lang w:val="en-US" w:eastAsia="ar-SA"/>
              </w:rPr>
            </w:pPr>
            <w:r w:rsidRPr="00F32F50">
              <w:rPr>
                <w:sz w:val="28"/>
                <w:szCs w:val="28"/>
                <w:lang w:val="en-US" w:eastAsia="ar-SA"/>
              </w:rPr>
              <w:t>30</w:t>
            </w:r>
            <w:r w:rsidR="00612DE2" w:rsidRPr="00F32F50">
              <w:rPr>
                <w:sz w:val="28"/>
                <w:szCs w:val="28"/>
                <w:lang w:val="en-US" w:eastAsia="ar-SA"/>
              </w:rPr>
              <w:t>000</w:t>
            </w:r>
          </w:p>
        </w:tc>
        <w:tc>
          <w:tcPr>
            <w:tcW w:w="1832" w:type="dxa"/>
            <w:shd w:val="clear" w:color="auto" w:fill="auto"/>
          </w:tcPr>
          <w:p w14:paraId="041997CE" w14:textId="77777777" w:rsidR="00612DE2" w:rsidRPr="00F32F50" w:rsidRDefault="00612DE2" w:rsidP="002F15A0">
            <w:pPr>
              <w:jc w:val="center"/>
              <w:rPr>
                <w:sz w:val="28"/>
                <w:szCs w:val="28"/>
                <w:lang w:val="en-US" w:eastAsia="ar-SA"/>
              </w:rPr>
            </w:pPr>
            <w:r w:rsidRPr="00F32F50">
              <w:rPr>
                <w:sz w:val="28"/>
                <w:szCs w:val="28"/>
                <w:lang w:val="en-US" w:eastAsia="ar-SA"/>
              </w:rPr>
              <w:t>3600-10500</w:t>
            </w:r>
          </w:p>
        </w:tc>
      </w:tr>
      <w:tr w:rsidR="00D735B0" w:rsidRPr="00F32F50" w14:paraId="4360C0F2" w14:textId="77777777" w:rsidTr="00D84F9D">
        <w:tc>
          <w:tcPr>
            <w:tcW w:w="2410" w:type="dxa"/>
            <w:shd w:val="clear" w:color="auto" w:fill="auto"/>
          </w:tcPr>
          <w:p w14:paraId="3805DDE8" w14:textId="77777777" w:rsidR="00612DE2" w:rsidRPr="00F32F50" w:rsidRDefault="00612DE2" w:rsidP="002F15A0">
            <w:pPr>
              <w:rPr>
                <w:sz w:val="28"/>
                <w:szCs w:val="28"/>
                <w:lang w:val="en-US" w:eastAsia="ar-SA"/>
              </w:rPr>
            </w:pPr>
            <w:r w:rsidRPr="00F32F50">
              <w:rPr>
                <w:sz w:val="28"/>
                <w:szCs w:val="28"/>
                <w:lang w:val="en-US" w:eastAsia="ar-SA"/>
              </w:rPr>
              <w:t>Apache Point</w:t>
            </w:r>
          </w:p>
        </w:tc>
        <w:tc>
          <w:tcPr>
            <w:tcW w:w="2800" w:type="dxa"/>
            <w:shd w:val="clear" w:color="auto" w:fill="auto"/>
          </w:tcPr>
          <w:p w14:paraId="541EE060" w14:textId="77777777" w:rsidR="00612DE2" w:rsidRPr="00F32F50" w:rsidRDefault="00612DE2" w:rsidP="002F15A0">
            <w:pPr>
              <w:rPr>
                <w:sz w:val="28"/>
                <w:szCs w:val="28"/>
                <w:lang w:eastAsia="ar-SA"/>
              </w:rPr>
            </w:pPr>
            <w:r w:rsidRPr="00F32F50">
              <w:rPr>
                <w:sz w:val="28"/>
                <w:szCs w:val="28"/>
                <w:lang w:eastAsia="ar-SA"/>
              </w:rPr>
              <w:t>штат Нью Мексико, США</w:t>
            </w:r>
          </w:p>
        </w:tc>
        <w:tc>
          <w:tcPr>
            <w:tcW w:w="1326" w:type="dxa"/>
            <w:shd w:val="clear" w:color="auto" w:fill="auto"/>
          </w:tcPr>
          <w:p w14:paraId="3F92AD93" w14:textId="77777777" w:rsidR="00612DE2" w:rsidRPr="00F32F50" w:rsidRDefault="00F32C57" w:rsidP="002F15A0">
            <w:pPr>
              <w:jc w:val="center"/>
              <w:rPr>
                <w:sz w:val="28"/>
                <w:szCs w:val="28"/>
                <w:lang w:eastAsia="ar-SA"/>
              </w:rPr>
            </w:pPr>
            <w:r w:rsidRPr="00F32F50">
              <w:rPr>
                <w:sz w:val="28"/>
                <w:szCs w:val="28"/>
                <w:lang w:eastAsia="ar-SA"/>
              </w:rPr>
              <w:t>3.5</w:t>
            </w:r>
            <w:r w:rsidR="00612DE2" w:rsidRPr="00F32F50">
              <w:rPr>
                <w:sz w:val="28"/>
                <w:szCs w:val="28"/>
                <w:lang w:eastAsia="ar-SA"/>
              </w:rPr>
              <w:t xml:space="preserve"> м</w:t>
            </w:r>
          </w:p>
        </w:tc>
        <w:tc>
          <w:tcPr>
            <w:tcW w:w="1094" w:type="dxa"/>
            <w:shd w:val="clear" w:color="auto" w:fill="auto"/>
          </w:tcPr>
          <w:p w14:paraId="7919AD0D" w14:textId="77777777" w:rsidR="00612DE2" w:rsidRPr="00F32F50" w:rsidRDefault="00612DE2" w:rsidP="002F15A0">
            <w:pPr>
              <w:jc w:val="center"/>
              <w:rPr>
                <w:sz w:val="28"/>
                <w:szCs w:val="28"/>
                <w:lang w:val="en-US" w:eastAsia="ar-SA"/>
              </w:rPr>
            </w:pPr>
            <w:r w:rsidRPr="00F32F50">
              <w:rPr>
                <w:sz w:val="28"/>
                <w:szCs w:val="28"/>
                <w:lang w:val="en-US" w:eastAsia="ar-SA"/>
              </w:rPr>
              <w:t>31.500</w:t>
            </w:r>
          </w:p>
        </w:tc>
        <w:tc>
          <w:tcPr>
            <w:tcW w:w="1832" w:type="dxa"/>
            <w:shd w:val="clear" w:color="auto" w:fill="auto"/>
          </w:tcPr>
          <w:p w14:paraId="6910C4F4" w14:textId="77777777" w:rsidR="00612DE2" w:rsidRPr="00F32F50" w:rsidRDefault="00612DE2" w:rsidP="002F15A0">
            <w:pPr>
              <w:jc w:val="center"/>
              <w:rPr>
                <w:sz w:val="28"/>
                <w:szCs w:val="28"/>
                <w:lang w:val="en-US" w:eastAsia="ar-SA"/>
              </w:rPr>
            </w:pPr>
            <w:r w:rsidRPr="00F32F50">
              <w:rPr>
                <w:sz w:val="28"/>
                <w:szCs w:val="28"/>
                <w:lang w:val="en-US" w:eastAsia="ar-SA"/>
              </w:rPr>
              <w:t>3500-10500</w:t>
            </w:r>
          </w:p>
        </w:tc>
      </w:tr>
    </w:tbl>
    <w:p w14:paraId="05635D09" w14:textId="7301B966" w:rsidR="007F4566" w:rsidRDefault="007F4566" w:rsidP="00F859D1">
      <w:pPr>
        <w:pStyle w:val="3"/>
        <w:spacing w:before="0" w:after="0"/>
        <w:ind w:firstLine="709"/>
      </w:pPr>
    </w:p>
    <w:p w14:paraId="243260F6" w14:textId="77777777" w:rsidR="00F859D1" w:rsidRPr="00F859D1" w:rsidRDefault="00F859D1" w:rsidP="00F859D1"/>
    <w:p w14:paraId="5CFD1027" w14:textId="5912EC00" w:rsidR="00BF3067" w:rsidRPr="00F32F50" w:rsidRDefault="00BF3067" w:rsidP="00F859D1">
      <w:pPr>
        <w:pStyle w:val="1"/>
        <w:tabs>
          <w:tab w:val="clear" w:pos="0"/>
          <w:tab w:val="num" w:pos="284"/>
        </w:tabs>
        <w:spacing w:before="0" w:after="0"/>
        <w:ind w:hanging="567"/>
      </w:pPr>
      <w:bookmarkStart w:id="101" w:name="_Toc104466475"/>
      <w:r w:rsidRPr="00F32F50">
        <w:t>3.</w:t>
      </w:r>
      <w:r w:rsidR="00493383">
        <w:t>3</w:t>
      </w:r>
      <w:r w:rsidRPr="00F32F50">
        <w:t xml:space="preserve"> Фотометри</w:t>
      </w:r>
      <w:r w:rsidR="004A6AD9" w:rsidRPr="00F32F50">
        <w:t>ческие данные для объектов исследования</w:t>
      </w:r>
      <w:bookmarkEnd w:id="101"/>
    </w:p>
    <w:p w14:paraId="73618959" w14:textId="77777777" w:rsidR="00BF3067" w:rsidRPr="00F32F50" w:rsidRDefault="00BF3067" w:rsidP="00F859D1">
      <w:pPr>
        <w:ind w:left="35" w:firstLine="674"/>
        <w:jc w:val="both"/>
        <w:rPr>
          <w:sz w:val="28"/>
          <w:szCs w:val="28"/>
        </w:rPr>
      </w:pPr>
      <w:r w:rsidRPr="00F32F50">
        <w:rPr>
          <w:sz w:val="28"/>
          <w:szCs w:val="28"/>
        </w:rPr>
        <w:t xml:space="preserve">Фотометрические данные были получены на ТШАО (Казахстан, г. Алматы), </w:t>
      </w:r>
      <w:r w:rsidRPr="00F32F50">
        <w:rPr>
          <w:sz w:val="28"/>
          <w:szCs w:val="28"/>
          <w:lang w:val="en-US"/>
        </w:rPr>
        <w:t>Dark</w:t>
      </w:r>
      <w:r w:rsidRPr="00F32F50">
        <w:rPr>
          <w:sz w:val="28"/>
          <w:szCs w:val="28"/>
        </w:rPr>
        <w:t xml:space="preserve"> </w:t>
      </w:r>
      <w:r w:rsidRPr="00F32F50">
        <w:rPr>
          <w:sz w:val="28"/>
          <w:szCs w:val="28"/>
          <w:lang w:val="en-US"/>
        </w:rPr>
        <w:t>Sky</w:t>
      </w:r>
      <w:r w:rsidRPr="00F32F50">
        <w:rPr>
          <w:sz w:val="28"/>
          <w:szCs w:val="28"/>
        </w:rPr>
        <w:t xml:space="preserve"> </w:t>
      </w:r>
      <w:r w:rsidRPr="00F32F50">
        <w:rPr>
          <w:sz w:val="28"/>
          <w:szCs w:val="28"/>
          <w:lang w:val="en-US"/>
        </w:rPr>
        <w:t>Observatory</w:t>
      </w:r>
      <w:r w:rsidRPr="00F32F50">
        <w:rPr>
          <w:sz w:val="28"/>
          <w:szCs w:val="28"/>
        </w:rPr>
        <w:t xml:space="preserve"> (</w:t>
      </w:r>
      <w:r w:rsidRPr="00F32F50">
        <w:rPr>
          <w:sz w:val="28"/>
          <w:szCs w:val="28"/>
          <w:lang w:val="en-US"/>
        </w:rPr>
        <w:t>Appalachian</w:t>
      </w:r>
      <w:r w:rsidRPr="00F32F50">
        <w:rPr>
          <w:sz w:val="28"/>
          <w:szCs w:val="28"/>
        </w:rPr>
        <w:t xml:space="preserve"> </w:t>
      </w:r>
      <w:r w:rsidRPr="00F32F50">
        <w:rPr>
          <w:sz w:val="28"/>
          <w:szCs w:val="28"/>
          <w:lang w:val="en-US"/>
        </w:rPr>
        <w:t>State</w:t>
      </w:r>
      <w:r w:rsidRPr="00F32F50">
        <w:rPr>
          <w:sz w:val="28"/>
          <w:szCs w:val="28"/>
        </w:rPr>
        <w:t xml:space="preserve"> </w:t>
      </w:r>
      <w:r w:rsidRPr="00F32F50">
        <w:rPr>
          <w:sz w:val="28"/>
          <w:szCs w:val="28"/>
          <w:lang w:val="en-US"/>
        </w:rPr>
        <w:t>University</w:t>
      </w:r>
      <w:r w:rsidRPr="00F32F50">
        <w:rPr>
          <w:sz w:val="28"/>
          <w:szCs w:val="28"/>
        </w:rPr>
        <w:t xml:space="preserve">, США), </w:t>
      </w:r>
      <w:r w:rsidRPr="00F32F50">
        <w:rPr>
          <w:sz w:val="28"/>
          <w:szCs w:val="28"/>
          <w:lang w:val="en-US"/>
        </w:rPr>
        <w:t>Skynet</w:t>
      </w:r>
      <w:r w:rsidRPr="00F32F50">
        <w:rPr>
          <w:sz w:val="28"/>
          <w:szCs w:val="28"/>
        </w:rPr>
        <w:t xml:space="preserve"> (Чили). Обработка ф</w:t>
      </w:r>
      <w:r w:rsidRPr="00F32F50">
        <w:rPr>
          <w:sz w:val="28"/>
          <w:szCs w:val="28"/>
          <w:lang w:val="kk-KZ"/>
        </w:rPr>
        <w:t xml:space="preserve">отометрических данных проводилась с использованием программы </w:t>
      </w:r>
      <w:r w:rsidRPr="00F32F50">
        <w:rPr>
          <w:sz w:val="28"/>
          <w:szCs w:val="28"/>
          <w:lang w:val="en-US"/>
        </w:rPr>
        <w:t>IRAF</w:t>
      </w:r>
      <w:r w:rsidRPr="00F32F50">
        <w:rPr>
          <w:sz w:val="28"/>
          <w:szCs w:val="28"/>
        </w:rPr>
        <w:t xml:space="preserve"> и </w:t>
      </w:r>
      <w:r w:rsidRPr="00F32F50">
        <w:rPr>
          <w:sz w:val="28"/>
          <w:szCs w:val="28"/>
          <w:lang w:val="en-US"/>
        </w:rPr>
        <w:t>SAO</w:t>
      </w:r>
      <w:r w:rsidRPr="00F32F50">
        <w:rPr>
          <w:sz w:val="28"/>
          <w:szCs w:val="28"/>
        </w:rPr>
        <w:t xml:space="preserve"> </w:t>
      </w:r>
      <w:r w:rsidRPr="00F32F50">
        <w:rPr>
          <w:sz w:val="28"/>
          <w:szCs w:val="28"/>
          <w:lang w:val="en-US"/>
        </w:rPr>
        <w:t>Image</w:t>
      </w:r>
      <w:r w:rsidRPr="00F32F50">
        <w:rPr>
          <w:sz w:val="28"/>
          <w:szCs w:val="28"/>
        </w:rPr>
        <w:t xml:space="preserve"> </w:t>
      </w:r>
      <w:r w:rsidRPr="00F32F50">
        <w:rPr>
          <w:sz w:val="28"/>
          <w:szCs w:val="28"/>
          <w:lang w:val="en-US"/>
        </w:rPr>
        <w:t>DS</w:t>
      </w:r>
      <w:r w:rsidRPr="00F32F50">
        <w:rPr>
          <w:sz w:val="28"/>
          <w:szCs w:val="28"/>
        </w:rPr>
        <w:t xml:space="preserve">9.  </w:t>
      </w:r>
    </w:p>
    <w:p w14:paraId="7FDF0BB9" w14:textId="175654A3" w:rsidR="00BF3067" w:rsidRPr="00F32F50" w:rsidRDefault="00BF3067" w:rsidP="008879A7">
      <w:pPr>
        <w:pStyle w:val="3TimesNewRoman13"/>
      </w:pPr>
      <w:r w:rsidRPr="00F32F50">
        <w:t xml:space="preserve">Определение показателя цвета для исследуемого объекта проходит в несколько этапов. Сначала проводился поиск звезды на сайте </w:t>
      </w:r>
      <w:r w:rsidR="00693834" w:rsidRPr="00F32F50">
        <w:rPr>
          <w:rStyle w:val="ac"/>
          <w:color w:val="auto"/>
          <w:sz w:val="28"/>
        </w:rPr>
        <w:t>[76</w:t>
      </w:r>
      <w:r w:rsidRPr="00F32F50">
        <w:rPr>
          <w:rStyle w:val="ac"/>
          <w:color w:val="auto"/>
          <w:sz w:val="28"/>
        </w:rPr>
        <w:t xml:space="preserve">]. По расположению звезды на снимке, выбираем звезды сравнения, которые должны быть близки по блеску к исследуемому объекту, вблизи </w:t>
      </w:r>
      <w:r w:rsidRPr="00F32F50">
        <w:t>не должно быть близких слабых звезд, они не должны быть гораздо слабее или ярче самого объекта. На рисунке 3.</w:t>
      </w:r>
      <w:r w:rsidR="00493383">
        <w:t>3</w:t>
      </w:r>
      <w:r w:rsidRPr="00F32F50">
        <w:t xml:space="preserve">.1 представлена карта окрестностей звезды </w:t>
      </w:r>
      <w:r w:rsidRPr="00F32F50">
        <w:rPr>
          <w:lang w:val="en-US"/>
        </w:rPr>
        <w:t>HD</w:t>
      </w:r>
      <w:r w:rsidRPr="00F32F50">
        <w:t xml:space="preserve"> 45677, с </w:t>
      </w:r>
      <w:r w:rsidR="004A6AD9" w:rsidRPr="00F32F50">
        <w:t>названиями звезд по каталогам. Для</w:t>
      </w:r>
      <w:r w:rsidRPr="00F32F50">
        <w:t xml:space="preserve"> звезд</w:t>
      </w:r>
      <w:r w:rsidR="004A6AD9" w:rsidRPr="00F32F50">
        <w:t>,</w:t>
      </w:r>
      <w:r w:rsidRPr="00F32F50">
        <w:t xml:space="preserve"> не имеющих названия</w:t>
      </w:r>
      <w:r w:rsidR="004A6AD9" w:rsidRPr="00F32F50">
        <w:t>,</w:t>
      </w:r>
      <w:r w:rsidRPr="00F32F50">
        <w:t xml:space="preserve"> приведены координаты.</w:t>
      </w:r>
    </w:p>
    <w:p w14:paraId="23A02253" w14:textId="77777777" w:rsidR="00514160" w:rsidRPr="00F32F50" w:rsidRDefault="00514160" w:rsidP="00514160">
      <w:pPr>
        <w:ind w:left="35" w:firstLine="674"/>
        <w:jc w:val="both"/>
        <w:rPr>
          <w:sz w:val="28"/>
          <w:szCs w:val="28"/>
        </w:rPr>
      </w:pPr>
      <w:r w:rsidRPr="00F32F50">
        <w:rPr>
          <w:sz w:val="28"/>
          <w:szCs w:val="28"/>
        </w:rPr>
        <w:t xml:space="preserve">Для более точного анализа были отождествлены и исследованы около десятка звезд в окрестностях исследуемых объектов. Два ярких объекта </w:t>
      </w:r>
      <w:r w:rsidRPr="00F32F50">
        <w:rPr>
          <w:sz w:val="28"/>
          <w:szCs w:val="28"/>
          <w:lang w:val="en-US"/>
        </w:rPr>
        <w:t>HD</w:t>
      </w:r>
      <w:r w:rsidRPr="00F32F50">
        <w:rPr>
          <w:sz w:val="28"/>
          <w:szCs w:val="28"/>
        </w:rPr>
        <w:t xml:space="preserve"> 45629 и </w:t>
      </w:r>
      <w:r w:rsidRPr="00F32F50">
        <w:rPr>
          <w:sz w:val="28"/>
          <w:szCs w:val="28"/>
          <w:lang w:val="en-US"/>
        </w:rPr>
        <w:t>HD</w:t>
      </w:r>
      <w:r w:rsidRPr="00F32F50">
        <w:rPr>
          <w:sz w:val="28"/>
          <w:szCs w:val="28"/>
        </w:rPr>
        <w:t xml:space="preserve"> 45733 были выделены в качестве звезд сравнения для</w:t>
      </w:r>
      <w:r w:rsidRPr="00F32F50">
        <w:rPr>
          <w:sz w:val="28"/>
          <w:szCs w:val="28"/>
          <w:lang w:val="kk-KZ"/>
        </w:rPr>
        <w:t xml:space="preserve"> </w:t>
      </w:r>
      <w:r w:rsidRPr="00F32F50">
        <w:rPr>
          <w:sz w:val="28"/>
          <w:szCs w:val="28"/>
          <w:lang w:val="en-US"/>
        </w:rPr>
        <w:t>FS</w:t>
      </w:r>
      <w:r w:rsidRPr="00F32F50">
        <w:rPr>
          <w:sz w:val="28"/>
          <w:szCs w:val="28"/>
        </w:rPr>
        <w:t xml:space="preserve"> </w:t>
      </w:r>
      <w:r w:rsidRPr="00F32F50">
        <w:rPr>
          <w:sz w:val="28"/>
          <w:szCs w:val="28"/>
          <w:lang w:val="en-US"/>
        </w:rPr>
        <w:t>CMa</w:t>
      </w:r>
      <w:r w:rsidRPr="00F32F50">
        <w:rPr>
          <w:sz w:val="28"/>
          <w:szCs w:val="28"/>
        </w:rPr>
        <w:t>.</w:t>
      </w:r>
    </w:p>
    <w:p w14:paraId="51517D41" w14:textId="77777777" w:rsidR="00514160" w:rsidRPr="00F32F50" w:rsidRDefault="00514160" w:rsidP="00514160">
      <w:pPr>
        <w:ind w:left="35" w:firstLine="674"/>
        <w:jc w:val="both"/>
        <w:rPr>
          <w:sz w:val="28"/>
          <w:szCs w:val="28"/>
        </w:rPr>
      </w:pPr>
      <w:r w:rsidRPr="00F32F50">
        <w:rPr>
          <w:sz w:val="28"/>
          <w:szCs w:val="28"/>
        </w:rPr>
        <w:t>Расчет показателей цвета (</w:t>
      </w:r>
      <w:r w:rsidRPr="00F32F50">
        <w:rPr>
          <w:sz w:val="28"/>
          <w:szCs w:val="28"/>
          <w:lang w:val="en-US"/>
        </w:rPr>
        <w:t>B</w:t>
      </w:r>
      <w:r w:rsidRPr="00F32F50">
        <w:rPr>
          <w:sz w:val="28"/>
          <w:szCs w:val="28"/>
        </w:rPr>
        <w:t>-</w:t>
      </w:r>
      <w:r w:rsidRPr="00F32F50">
        <w:rPr>
          <w:sz w:val="28"/>
          <w:szCs w:val="28"/>
          <w:lang w:val="en-US"/>
        </w:rPr>
        <w:t>V</w:t>
      </w:r>
      <w:r w:rsidRPr="00F32F50">
        <w:rPr>
          <w:sz w:val="28"/>
          <w:szCs w:val="28"/>
        </w:rPr>
        <w:t>) и (</w:t>
      </w:r>
      <w:r w:rsidRPr="00F32F50">
        <w:rPr>
          <w:sz w:val="28"/>
          <w:szCs w:val="28"/>
          <w:lang w:val="en-US"/>
        </w:rPr>
        <w:t>V</w:t>
      </w:r>
      <w:r w:rsidRPr="00F32F50">
        <w:rPr>
          <w:sz w:val="28"/>
          <w:szCs w:val="28"/>
        </w:rPr>
        <w:t>-</w:t>
      </w:r>
      <w:r w:rsidRPr="00F32F50">
        <w:rPr>
          <w:sz w:val="28"/>
          <w:szCs w:val="28"/>
          <w:lang w:val="en-US"/>
        </w:rPr>
        <w:t>R</w:t>
      </w:r>
      <w:r w:rsidRPr="00F32F50">
        <w:rPr>
          <w:sz w:val="28"/>
          <w:szCs w:val="28"/>
        </w:rPr>
        <w:t xml:space="preserve">) и блеска звезды, </w:t>
      </w:r>
      <w:r w:rsidRPr="00F32F50">
        <w:rPr>
          <w:sz w:val="28"/>
          <w:szCs w:val="28"/>
          <w:lang w:val="en-US"/>
        </w:rPr>
        <w:t>V</w:t>
      </w:r>
      <w:r w:rsidRPr="00F32F50">
        <w:rPr>
          <w:sz w:val="28"/>
          <w:szCs w:val="28"/>
        </w:rPr>
        <w:t>, проводился методом пересчета блеска в инструментальной фотометрической системе в стандартную фотометрическую систему, которые немного отличаются друг от друга из-за разницы в кривых пропускания фильтров.</w:t>
      </w:r>
    </w:p>
    <w:p w14:paraId="3E3EFBCF" w14:textId="77777777" w:rsidR="00514160" w:rsidRPr="00F32F50" w:rsidRDefault="00514160" w:rsidP="00514160">
      <w:pPr>
        <w:pStyle w:val="52"/>
        <w:widowControl w:val="0"/>
        <w:ind w:firstLine="674"/>
        <w:jc w:val="both"/>
        <w:rPr>
          <w:color w:val="auto"/>
          <w:sz w:val="28"/>
          <w:szCs w:val="28"/>
        </w:rPr>
      </w:pPr>
      <w:r w:rsidRPr="00F32F50">
        <w:rPr>
          <w:color w:val="auto"/>
          <w:sz w:val="28"/>
          <w:szCs w:val="28"/>
        </w:rPr>
        <w:t>Для определения звездной величины в стандартной фотометрической системе был использован фотометрический каталог UCAC4 [77].</w:t>
      </w:r>
    </w:p>
    <w:p w14:paraId="2AD1A3BB" w14:textId="77777777" w:rsidR="00BF3067" w:rsidRPr="00F32F50" w:rsidRDefault="00BF3067" w:rsidP="002F15A0">
      <w:pPr>
        <w:ind w:left="35" w:firstLine="674"/>
        <w:jc w:val="both"/>
        <w:rPr>
          <w:sz w:val="28"/>
          <w:szCs w:val="28"/>
        </w:rPr>
      </w:pPr>
    </w:p>
    <w:p w14:paraId="47830996" w14:textId="77777777" w:rsidR="00BF3067" w:rsidRPr="00F32F50" w:rsidRDefault="002233F6" w:rsidP="008879A7">
      <w:pPr>
        <w:pStyle w:val="3TimesNewRoman13"/>
        <w:rPr>
          <w:lang w:val="en-US"/>
        </w:rPr>
      </w:pPr>
      <w:r w:rsidRPr="00F32F50">
        <w:rPr>
          <w:lang w:eastAsia="ru-RU"/>
        </w:rPr>
        <w:lastRenderedPageBreak/>
        <w:drawing>
          <wp:inline distT="0" distB="0" distL="0" distR="0" wp14:anchorId="6F39B045" wp14:editId="47E4263F">
            <wp:extent cx="5103410" cy="4665393"/>
            <wp:effectExtent l="0" t="0" r="2540" b="1905"/>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11798" cy="4673061"/>
                    </a:xfrm>
                    <a:prstGeom prst="rect">
                      <a:avLst/>
                    </a:prstGeom>
                    <a:noFill/>
                    <a:ln>
                      <a:noFill/>
                    </a:ln>
                  </pic:spPr>
                </pic:pic>
              </a:graphicData>
            </a:graphic>
          </wp:inline>
        </w:drawing>
      </w:r>
    </w:p>
    <w:p w14:paraId="0913925E" w14:textId="77777777" w:rsidR="00BF3067" w:rsidRPr="00F32F50" w:rsidRDefault="00BF3067" w:rsidP="008879A7">
      <w:pPr>
        <w:pStyle w:val="3TimesNewRoman13"/>
        <w:rPr>
          <w:lang w:val="en-US"/>
        </w:rPr>
      </w:pPr>
    </w:p>
    <w:p w14:paraId="4EE2CF94" w14:textId="541149A8" w:rsidR="00BF3067" w:rsidRPr="00F32F50" w:rsidRDefault="00BF3067" w:rsidP="00035516">
      <w:pPr>
        <w:pStyle w:val="3TimesNewRoman13"/>
        <w:jc w:val="center"/>
      </w:pPr>
      <w:r w:rsidRPr="00F32F50">
        <w:t>Рисунок 3.</w:t>
      </w:r>
      <w:r w:rsidR="00493383">
        <w:t>3</w:t>
      </w:r>
      <w:r w:rsidRPr="00F32F50">
        <w:t xml:space="preserve">.1 – Карта окрестностей объекта </w:t>
      </w:r>
      <w:r w:rsidRPr="00F32F50">
        <w:rPr>
          <w:lang w:val="en-US"/>
        </w:rPr>
        <w:t>HD</w:t>
      </w:r>
      <w:r w:rsidRPr="00F32F50">
        <w:t xml:space="preserve"> 45677</w:t>
      </w:r>
    </w:p>
    <w:p w14:paraId="6E4239C7" w14:textId="77777777" w:rsidR="00BF3067" w:rsidRPr="00F32F50" w:rsidRDefault="00BF3067" w:rsidP="00035516">
      <w:pPr>
        <w:pStyle w:val="3TimesNewRoman13"/>
        <w:jc w:val="center"/>
      </w:pPr>
      <w:r w:rsidRPr="00F32F50">
        <w:t xml:space="preserve">1 – </w:t>
      </w:r>
      <w:r w:rsidRPr="00F32F50">
        <w:rPr>
          <w:lang w:val="en-US"/>
        </w:rPr>
        <w:t>HD</w:t>
      </w:r>
      <w:r w:rsidRPr="00F32F50">
        <w:t xml:space="preserve"> 45677 (</w:t>
      </w:r>
      <w:r w:rsidRPr="00F32F50">
        <w:rPr>
          <w:lang w:val="en-US"/>
        </w:rPr>
        <w:t>FS</w:t>
      </w:r>
      <w:r w:rsidRPr="00F32F50">
        <w:t xml:space="preserve"> </w:t>
      </w:r>
      <w:r w:rsidRPr="00F32F50">
        <w:rPr>
          <w:lang w:val="en-US"/>
        </w:rPr>
        <w:t>CMa</w:t>
      </w:r>
      <w:r w:rsidRPr="00F32F50">
        <w:t xml:space="preserve">), 2 – </w:t>
      </w:r>
      <w:r w:rsidRPr="00F32F50">
        <w:rPr>
          <w:lang w:val="en-US"/>
        </w:rPr>
        <w:t>HD</w:t>
      </w:r>
      <w:r w:rsidRPr="00F32F50">
        <w:t xml:space="preserve"> 45629, 3 – </w:t>
      </w:r>
      <w:r w:rsidRPr="00F32F50">
        <w:rPr>
          <w:lang w:val="en-US"/>
        </w:rPr>
        <w:t>HD</w:t>
      </w:r>
      <w:r w:rsidRPr="00F32F50">
        <w:t xml:space="preserve"> 45733, 4 – </w:t>
      </w:r>
      <w:r w:rsidRPr="00F32F50">
        <w:rPr>
          <w:lang w:val="en-US"/>
        </w:rPr>
        <w:t>TYC</w:t>
      </w:r>
      <w:r w:rsidRPr="00F32F50">
        <w:t xml:space="preserve"> 5372-1258-1, 5 – [</w:t>
      </w:r>
      <w:r w:rsidRPr="00F32F50">
        <w:rPr>
          <w:lang w:val="en-US"/>
        </w:rPr>
        <w:t>SPB</w:t>
      </w:r>
      <w:r w:rsidRPr="00F32F50">
        <w:t>96] 1126, 6 – [</w:t>
      </w:r>
      <w:r w:rsidRPr="00F32F50">
        <w:rPr>
          <w:lang w:val="en-US"/>
        </w:rPr>
        <w:t>SPB</w:t>
      </w:r>
      <w:r w:rsidRPr="00F32F50">
        <w:t>96] 1090, 7 – [</w:t>
      </w:r>
      <w:r w:rsidRPr="00F32F50">
        <w:rPr>
          <w:lang w:val="en-US"/>
        </w:rPr>
        <w:t>SPB</w:t>
      </w:r>
      <w:r w:rsidRPr="00F32F50">
        <w:t>96] 1085, 8 – [</w:t>
      </w:r>
      <w:r w:rsidRPr="00F32F50">
        <w:rPr>
          <w:lang w:val="en-US"/>
        </w:rPr>
        <w:t>SPB</w:t>
      </w:r>
      <w:r w:rsidRPr="00F32F50">
        <w:t>96] 1096, 9 – [</w:t>
      </w:r>
      <w:r w:rsidRPr="00F32F50">
        <w:rPr>
          <w:lang w:val="en-US"/>
        </w:rPr>
        <w:t>SPB</w:t>
      </w:r>
      <w:r w:rsidRPr="00F32F50">
        <w:t>96] 1091, 10 – [</w:t>
      </w:r>
      <w:r w:rsidRPr="00F32F50">
        <w:rPr>
          <w:lang w:val="en-US"/>
        </w:rPr>
        <w:t>SPB</w:t>
      </w:r>
      <w:r w:rsidRPr="00F32F50">
        <w:t>96] 1139, 11 – [</w:t>
      </w:r>
      <w:r w:rsidRPr="00F32F50">
        <w:rPr>
          <w:lang w:val="en-US"/>
        </w:rPr>
        <w:t>SPB</w:t>
      </w:r>
      <w:r w:rsidRPr="00F32F50">
        <w:t>96] 1146, 12 – [</w:t>
      </w:r>
      <w:r w:rsidRPr="00F32F50">
        <w:rPr>
          <w:lang w:val="en-US"/>
        </w:rPr>
        <w:t>SPB</w:t>
      </w:r>
      <w:r w:rsidRPr="00F32F50">
        <w:t xml:space="preserve">96] 1145, 13 – </w:t>
      </w:r>
      <w:r w:rsidRPr="00F32F50">
        <w:rPr>
          <w:lang w:val="en-US"/>
        </w:rPr>
        <w:t>RA</w:t>
      </w:r>
      <w:r w:rsidRPr="00F32F50">
        <w:t xml:space="preserve"> 06:28:21.443, </w:t>
      </w:r>
      <w:r w:rsidRPr="00F32F50">
        <w:rPr>
          <w:lang w:val="en-US"/>
        </w:rPr>
        <w:t>DEC</w:t>
      </w:r>
      <w:r w:rsidRPr="00F32F50">
        <w:t xml:space="preserve"> -13:01:56.01, 14 – </w:t>
      </w:r>
      <w:r w:rsidRPr="00F32F50">
        <w:rPr>
          <w:lang w:val="en-US"/>
        </w:rPr>
        <w:t>RA</w:t>
      </w:r>
      <w:r w:rsidRPr="00F32F50">
        <w:t xml:space="preserve"> 06:28:14.239, </w:t>
      </w:r>
      <w:r w:rsidRPr="00F32F50">
        <w:rPr>
          <w:lang w:val="en-US"/>
        </w:rPr>
        <w:t>DEC</w:t>
      </w:r>
      <w:r w:rsidRPr="00F32F50">
        <w:t xml:space="preserve"> -13:00:44.954, 15 – [</w:t>
      </w:r>
      <w:r w:rsidRPr="00F32F50">
        <w:rPr>
          <w:lang w:val="en-US"/>
        </w:rPr>
        <w:t>SPB</w:t>
      </w:r>
      <w:r w:rsidRPr="00F32F50">
        <w:t>96] 1099</w:t>
      </w:r>
    </w:p>
    <w:p w14:paraId="5D9AF421" w14:textId="77777777" w:rsidR="00562E24" w:rsidRPr="00F32F50" w:rsidRDefault="00562E24" w:rsidP="008879A7">
      <w:pPr>
        <w:pStyle w:val="3TimesNewRoman13"/>
      </w:pPr>
    </w:p>
    <w:p w14:paraId="76789741" w14:textId="0F25F164" w:rsidR="009F7A28" w:rsidRPr="00F32F50" w:rsidRDefault="00CF3BEE" w:rsidP="008879A7">
      <w:pPr>
        <w:pStyle w:val="3TimesNewRoman13"/>
      </w:pPr>
      <w:r w:rsidRPr="00F32F50">
        <w:t>На рисунке</w:t>
      </w:r>
      <w:r w:rsidR="009F7A28" w:rsidRPr="00F32F50">
        <w:t xml:space="preserve"> 3.</w:t>
      </w:r>
      <w:r w:rsidR="00493383">
        <w:t>3</w:t>
      </w:r>
      <w:r w:rsidR="009F7A28" w:rsidRPr="00F32F50">
        <w:t>.</w:t>
      </w:r>
      <w:r w:rsidR="00D84F9D" w:rsidRPr="00F32F50">
        <w:t>2</w:t>
      </w:r>
      <w:r w:rsidR="009F7A28" w:rsidRPr="00F32F50">
        <w:t xml:space="preserve"> представлена линейная регрес</w:t>
      </w:r>
      <w:r w:rsidR="00624E7C" w:rsidRPr="00F32F50">
        <w:t xml:space="preserve">сия, рассчитываемая в программе </w:t>
      </w:r>
      <w:r w:rsidR="009F7A28" w:rsidRPr="00F32F50">
        <w:rPr>
          <w:lang w:val="en-US"/>
        </w:rPr>
        <w:t>XmGrace</w:t>
      </w:r>
      <w:r w:rsidR="009F7A28" w:rsidRPr="00F32F50">
        <w:t xml:space="preserve"> для перевода </w:t>
      </w:r>
      <w:r w:rsidR="00CB2D60" w:rsidRPr="00F32F50">
        <w:t xml:space="preserve">звездных величин </w:t>
      </w:r>
      <w:r w:rsidR="009F7A28" w:rsidRPr="00F32F50">
        <w:t>из стандартной в инструментальную систему</w:t>
      </w:r>
      <w:r w:rsidR="003E7A9F" w:rsidRPr="00F32F50">
        <w:t>, где названия фильтров инструментальной системы даны строчными буквами, тогда как названия фильтров стандартной системы даны заглавными буквами, коэффициенты перевода из инструментальной системы в стандартную определяются по наклону представленных зависимостей.</w:t>
      </w:r>
      <w:r w:rsidR="005878F1" w:rsidRPr="00F32F50">
        <w:t xml:space="preserve"> Для определения коэффициентов регрессии были измерены звездные величины 11-ти звезд на нескольких фотометрических кадрах области объекта </w:t>
      </w:r>
      <w:r w:rsidR="005878F1" w:rsidRPr="00F32F50">
        <w:rPr>
          <w:lang w:val="en-US"/>
        </w:rPr>
        <w:t>AS</w:t>
      </w:r>
      <w:r w:rsidR="005878F1" w:rsidRPr="00F32F50">
        <w:t xml:space="preserve"> 78.</w:t>
      </w:r>
    </w:p>
    <w:p w14:paraId="63F00990" w14:textId="68DC548B" w:rsidR="00B75814" w:rsidRPr="00F32F50" w:rsidRDefault="00B75814" w:rsidP="008879A7">
      <w:pPr>
        <w:pStyle w:val="3TimesNewRoman13"/>
      </w:pPr>
    </w:p>
    <w:p w14:paraId="1670EC8C" w14:textId="0C3169E3" w:rsidR="00B75814" w:rsidRPr="00F32F50" w:rsidRDefault="000B34F4" w:rsidP="00035516">
      <w:pPr>
        <w:pStyle w:val="3TimesNewRoman13"/>
        <w:ind w:firstLine="0"/>
      </w:pPr>
      <w:r w:rsidRPr="00F32F50">
        <w:rPr>
          <w:lang w:eastAsia="ru-RU"/>
        </w:rPr>
        <w:lastRenderedPageBreak/>
        <mc:AlternateContent>
          <mc:Choice Requires="wps">
            <w:drawing>
              <wp:anchor distT="0" distB="0" distL="114300" distR="114300" simplePos="0" relativeHeight="251587584" behindDoc="0" locked="0" layoutInCell="1" allowOverlap="1" wp14:anchorId="0374E999" wp14:editId="169C1B6D">
                <wp:simplePos x="0" y="0"/>
                <wp:positionH relativeFrom="column">
                  <wp:posOffset>2445086</wp:posOffset>
                </wp:positionH>
                <wp:positionV relativeFrom="paragraph">
                  <wp:posOffset>3469826</wp:posOffset>
                </wp:positionV>
                <wp:extent cx="668511" cy="300942"/>
                <wp:effectExtent l="0" t="0" r="0" b="4445"/>
                <wp:wrapNone/>
                <wp:docPr id="90" name="Надпись 90"/>
                <wp:cNvGraphicFramePr/>
                <a:graphic xmlns:a="http://schemas.openxmlformats.org/drawingml/2006/main">
                  <a:graphicData uri="http://schemas.microsoft.com/office/word/2010/wordprocessingShape">
                    <wps:wsp>
                      <wps:cNvSpPr txBox="1"/>
                      <wps:spPr>
                        <a:xfrm flipH="1">
                          <a:off x="0" y="0"/>
                          <a:ext cx="668511" cy="300942"/>
                        </a:xfrm>
                        <a:prstGeom prst="rect">
                          <a:avLst/>
                        </a:prstGeom>
                        <a:solidFill>
                          <a:sysClr val="window" lastClr="FFFFFF"/>
                        </a:solidFill>
                        <a:ln w="6350">
                          <a:noFill/>
                        </a:ln>
                        <a:effectLst/>
                      </wps:spPr>
                      <wps:txbx>
                        <w:txbxContent>
                          <w:p w14:paraId="67100CE1" w14:textId="77777777" w:rsidR="00134AA3" w:rsidRPr="00F50B29" w:rsidRDefault="00134AA3" w:rsidP="00DE3829">
                            <w:pPr>
                              <w:rPr>
                                <w:lang w:val="en-US"/>
                              </w:rPr>
                            </w:pPr>
                            <w:r>
                              <w:rPr>
                                <w:sz w:val="28"/>
                                <w:szCs w:val="28"/>
                                <w:lang w:val="en-US"/>
                              </w:rPr>
                              <w:t>b –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4E999" id="Надпись 90" o:spid="_x0000_s1063" type="#_x0000_t202" style="position:absolute;left:0;text-align:left;margin-left:192.55pt;margin-top:273.2pt;width:52.65pt;height:23.7pt;flip:x;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" fillcolor="window" stroked="f" strokeweight=".5pt">
                <v:textbox>
                  <w:txbxContent>
                    <w:p w14:paraId="67100CE1" w14:textId="77777777" w:rsidR="00134AA3" w:rsidRPr="00F50B29" w:rsidRDefault="00134AA3" w:rsidP="00DE3829">
                      <w:pPr>
                        <w:rPr>
                          <w:lang w:val="en-US"/>
                        </w:rPr>
                      </w:pPr>
                      <w:r>
                        <w:rPr>
                          <w:sz w:val="28"/>
                          <w:szCs w:val="28"/>
                          <w:lang w:val="en-US"/>
                        </w:rPr>
                        <w:t>b – v</w:t>
                      </w:r>
                    </w:p>
                  </w:txbxContent>
                </v:textbox>
              </v:shape>
            </w:pict>
          </mc:Fallback>
        </mc:AlternateContent>
      </w:r>
      <w:r w:rsidRPr="00F32F50">
        <w:rPr>
          <w:lang w:eastAsia="ru-RU"/>
        </w:rPr>
        <mc:AlternateContent>
          <mc:Choice Requires="wps">
            <w:drawing>
              <wp:anchor distT="0" distB="0" distL="114300" distR="114300" simplePos="0" relativeHeight="251701248" behindDoc="0" locked="0" layoutInCell="1" allowOverlap="1" wp14:anchorId="477B52D9" wp14:editId="7DD4E495">
                <wp:simplePos x="0" y="0"/>
                <wp:positionH relativeFrom="column">
                  <wp:posOffset>-257418</wp:posOffset>
                </wp:positionH>
                <wp:positionV relativeFrom="paragraph">
                  <wp:posOffset>1660618</wp:posOffset>
                </wp:positionV>
                <wp:extent cx="668511" cy="300942"/>
                <wp:effectExtent l="0" t="6668" r="0" b="0"/>
                <wp:wrapNone/>
                <wp:docPr id="91" name="Надпись 91"/>
                <wp:cNvGraphicFramePr/>
                <a:graphic xmlns:a="http://schemas.openxmlformats.org/drawingml/2006/main">
                  <a:graphicData uri="http://schemas.microsoft.com/office/word/2010/wordprocessingShape">
                    <wps:wsp>
                      <wps:cNvSpPr txBox="1"/>
                      <wps:spPr>
                        <a:xfrm rot="16200000" flipH="1">
                          <a:off x="0" y="0"/>
                          <a:ext cx="668511" cy="300942"/>
                        </a:xfrm>
                        <a:prstGeom prst="rect">
                          <a:avLst/>
                        </a:prstGeom>
                        <a:solidFill>
                          <a:sysClr val="window" lastClr="FFFFFF"/>
                        </a:solidFill>
                        <a:ln w="6350">
                          <a:noFill/>
                        </a:ln>
                        <a:effectLst/>
                      </wps:spPr>
                      <wps:txbx>
                        <w:txbxContent>
                          <w:p w14:paraId="60D275E4" w14:textId="2BC60522" w:rsidR="00134AA3" w:rsidRPr="00F50B29" w:rsidRDefault="00134AA3" w:rsidP="00DE3829">
                            <w:pPr>
                              <w:rPr>
                                <w:lang w:val="en-US"/>
                              </w:rPr>
                            </w:pPr>
                            <w:r>
                              <w:rPr>
                                <w:sz w:val="28"/>
                                <w:szCs w:val="28"/>
                                <w:lang w:val="en-US"/>
                              </w:rPr>
                              <w:t>B –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B52D9" id="Надпись 91" o:spid="_x0000_s1064" type="#_x0000_t202" style="position:absolute;left:0;text-align:left;margin-left:-20.25pt;margin-top:130.75pt;width:52.65pt;height:23.7pt;rotation:90;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" fillcolor="window" stroked="f" strokeweight=".5pt">
                <v:textbox>
                  <w:txbxContent>
                    <w:p w14:paraId="60D275E4" w14:textId="2BC60522" w:rsidR="00134AA3" w:rsidRPr="00F50B29" w:rsidRDefault="00134AA3" w:rsidP="00DE3829">
                      <w:pPr>
                        <w:rPr>
                          <w:lang w:val="en-US"/>
                        </w:rPr>
                      </w:pPr>
                      <w:r>
                        <w:rPr>
                          <w:sz w:val="28"/>
                          <w:szCs w:val="28"/>
                          <w:lang w:val="en-US"/>
                        </w:rPr>
                        <w:t>B – V</w:t>
                      </w:r>
                    </w:p>
                  </w:txbxContent>
                </v:textbox>
              </v:shape>
            </w:pict>
          </mc:Fallback>
        </mc:AlternateContent>
      </w:r>
      <w:r w:rsidR="00624E7C" w:rsidRPr="00F32F50">
        <w:rPr>
          <w:lang w:eastAsia="ru-RU"/>
        </w:rPr>
        <w:drawing>
          <wp:inline distT="0" distB="0" distL="0" distR="0" wp14:anchorId="56B41C9C" wp14:editId="6B522CF9">
            <wp:extent cx="5324622" cy="379207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hAO_BV_bv.pdf"/>
                    <pic:cNvPicPr/>
                  </pic:nvPicPr>
                  <pic:blipFill rotWithShape="1">
                    <a:blip r:embed="rId30">
                      <a:extLst>
                        <a:ext uri="{28A0092B-C50C-407E-A947-70E740481C1C}">
                          <a14:useLocalDpi xmlns:a14="http://schemas.microsoft.com/office/drawing/2010/main" val="0"/>
                        </a:ext>
                      </a:extLst>
                    </a:blip>
                    <a:srcRect l="3849" t="13696" r="9237" b="6198"/>
                    <a:stretch/>
                  </pic:blipFill>
                  <pic:spPr bwMode="auto">
                    <a:xfrm>
                      <a:off x="0" y="0"/>
                      <a:ext cx="5404527" cy="384897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0AABD46C" w14:textId="6CC0E668" w:rsidR="00B75814" w:rsidRPr="00F32F50" w:rsidRDefault="00B75814" w:rsidP="00035516">
      <w:pPr>
        <w:pStyle w:val="3TimesNewRoman13"/>
        <w:jc w:val="center"/>
      </w:pPr>
      <w:r w:rsidRPr="00F32F50">
        <w:t>а)</w:t>
      </w:r>
      <w:r w:rsidR="003E7A9F" w:rsidRPr="00F32F50">
        <w:t xml:space="preserve"> (</w:t>
      </w:r>
      <w:r w:rsidR="003E7A9F" w:rsidRPr="00F32F50">
        <w:rPr>
          <w:lang w:val="en-US"/>
        </w:rPr>
        <w:t>B</w:t>
      </w:r>
      <w:r w:rsidR="003E7A9F" w:rsidRPr="00F32F50">
        <w:t>-</w:t>
      </w:r>
      <w:r w:rsidR="003E7A9F" w:rsidRPr="00F32F50">
        <w:rPr>
          <w:lang w:val="en-US"/>
        </w:rPr>
        <w:t>V</w:t>
      </w:r>
      <w:r w:rsidR="003E7A9F" w:rsidRPr="00F32F50">
        <w:t>) от (</w:t>
      </w:r>
      <w:r w:rsidR="003E7A9F" w:rsidRPr="00F32F50">
        <w:rPr>
          <w:lang w:val="en-US"/>
        </w:rPr>
        <w:t>b</w:t>
      </w:r>
      <w:r w:rsidR="003E7A9F" w:rsidRPr="00F32F50">
        <w:t>-</w:t>
      </w:r>
      <w:r w:rsidR="003E7A9F" w:rsidRPr="00F32F50">
        <w:rPr>
          <w:lang w:val="en-US"/>
        </w:rPr>
        <w:t>v</w:t>
      </w:r>
      <w:r w:rsidR="003E7A9F" w:rsidRPr="00F32F50">
        <w:t>), k(b-v) = 1.10 ± 0.03</w:t>
      </w:r>
    </w:p>
    <w:p w14:paraId="0987C706" w14:textId="2E800299" w:rsidR="00C266BC" w:rsidRPr="00F32F50" w:rsidRDefault="00C266BC" w:rsidP="008879A7">
      <w:pPr>
        <w:pStyle w:val="3TimesNewRoman13"/>
      </w:pPr>
    </w:p>
    <w:p w14:paraId="2CF4944B" w14:textId="09FBAA50" w:rsidR="009F7A28" w:rsidRPr="00F32F50" w:rsidRDefault="00D96C22" w:rsidP="00035516">
      <w:pPr>
        <w:pStyle w:val="3TimesNewRoman13"/>
        <w:ind w:firstLine="0"/>
      </w:pPr>
      <w:r w:rsidRPr="00F32F50">
        <w:rPr>
          <w:lang w:eastAsia="ru-RU"/>
        </w:rPr>
        <mc:AlternateContent>
          <mc:Choice Requires="wps">
            <w:drawing>
              <wp:anchor distT="0" distB="0" distL="114300" distR="114300" simplePos="0" relativeHeight="251671552" behindDoc="0" locked="0" layoutInCell="1" allowOverlap="1" wp14:anchorId="6A8198B5" wp14:editId="4A944E9B">
                <wp:simplePos x="0" y="0"/>
                <wp:positionH relativeFrom="column">
                  <wp:posOffset>2616835</wp:posOffset>
                </wp:positionH>
                <wp:positionV relativeFrom="paragraph">
                  <wp:posOffset>3375959</wp:posOffset>
                </wp:positionV>
                <wp:extent cx="537882" cy="318882"/>
                <wp:effectExtent l="0" t="0" r="0" b="5080"/>
                <wp:wrapNone/>
                <wp:docPr id="49" name="Надпись 49"/>
                <wp:cNvGraphicFramePr/>
                <a:graphic xmlns:a="http://schemas.openxmlformats.org/drawingml/2006/main">
                  <a:graphicData uri="http://schemas.microsoft.com/office/word/2010/wordprocessingShape">
                    <wps:wsp>
                      <wps:cNvSpPr txBox="1"/>
                      <wps:spPr>
                        <a:xfrm flipH="1">
                          <a:off x="0" y="0"/>
                          <a:ext cx="537882" cy="318882"/>
                        </a:xfrm>
                        <a:prstGeom prst="rect">
                          <a:avLst/>
                        </a:prstGeom>
                        <a:solidFill>
                          <a:sysClr val="window" lastClr="FFFFFF"/>
                        </a:solidFill>
                        <a:ln w="6350">
                          <a:noFill/>
                        </a:ln>
                        <a:effectLst/>
                      </wps:spPr>
                      <wps:txbx>
                        <w:txbxContent>
                          <w:p w14:paraId="15ADF0E0" w14:textId="5D045E38" w:rsidR="00134AA3" w:rsidRPr="00F50B29" w:rsidRDefault="00134AA3" w:rsidP="005C6E5E">
                            <w:pPr>
                              <w:rPr>
                                <w:lang w:val="en-US"/>
                              </w:rPr>
                            </w:pPr>
                            <w:r>
                              <w:rPr>
                                <w:sz w:val="28"/>
                                <w:szCs w:val="28"/>
                                <w:lang w:val="en-US"/>
                              </w:rPr>
                              <w:t>v – 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198B5" id="Надпись 49" o:spid="_x0000_s1065" type="#_x0000_t202" style="position:absolute;left:0;text-align:left;margin-left:206.05pt;margin-top:265.8pt;width:42.35pt;height:25.1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" fillcolor="window" stroked="f" strokeweight=".5pt">
                <v:textbox>
                  <w:txbxContent>
                    <w:p w14:paraId="15ADF0E0" w14:textId="5D045E38" w:rsidR="00134AA3" w:rsidRPr="00F50B29" w:rsidRDefault="00134AA3" w:rsidP="005C6E5E">
                      <w:pPr>
                        <w:rPr>
                          <w:lang w:val="en-US"/>
                        </w:rPr>
                      </w:pPr>
                      <w:r>
                        <w:rPr>
                          <w:sz w:val="28"/>
                          <w:szCs w:val="28"/>
                          <w:lang w:val="en-US"/>
                        </w:rPr>
                        <w:t>v – r</w:t>
                      </w:r>
                    </w:p>
                  </w:txbxContent>
                </v:textbox>
              </v:shape>
            </w:pict>
          </mc:Fallback>
        </mc:AlternateContent>
      </w:r>
      <w:r w:rsidRPr="00F32F50">
        <w:rPr>
          <w:lang w:eastAsia="ru-RU"/>
        </w:rPr>
        <mc:AlternateContent>
          <mc:Choice Requires="wps">
            <w:drawing>
              <wp:anchor distT="0" distB="0" distL="114300" distR="114300" simplePos="0" relativeHeight="251682816" behindDoc="0" locked="0" layoutInCell="1" allowOverlap="1" wp14:anchorId="0E629FA9" wp14:editId="36987DC8">
                <wp:simplePos x="0" y="0"/>
                <wp:positionH relativeFrom="column">
                  <wp:posOffset>-254317</wp:posOffset>
                </wp:positionH>
                <wp:positionV relativeFrom="paragraph">
                  <wp:posOffset>1563538</wp:posOffset>
                </wp:positionV>
                <wp:extent cx="668511" cy="300942"/>
                <wp:effectExtent l="0" t="6668" r="0" b="0"/>
                <wp:wrapNone/>
                <wp:docPr id="89" name="Надпись 89"/>
                <wp:cNvGraphicFramePr/>
                <a:graphic xmlns:a="http://schemas.openxmlformats.org/drawingml/2006/main">
                  <a:graphicData uri="http://schemas.microsoft.com/office/word/2010/wordprocessingShape">
                    <wps:wsp>
                      <wps:cNvSpPr txBox="1"/>
                      <wps:spPr>
                        <a:xfrm rot="16200000" flipH="1">
                          <a:off x="0" y="0"/>
                          <a:ext cx="668511" cy="300942"/>
                        </a:xfrm>
                        <a:prstGeom prst="rect">
                          <a:avLst/>
                        </a:prstGeom>
                        <a:solidFill>
                          <a:sysClr val="window" lastClr="FFFFFF"/>
                        </a:solidFill>
                        <a:ln w="6350">
                          <a:noFill/>
                        </a:ln>
                        <a:effectLst/>
                      </wps:spPr>
                      <wps:txbx>
                        <w:txbxContent>
                          <w:p w14:paraId="7A62CE92" w14:textId="784234B9" w:rsidR="00134AA3" w:rsidRPr="00F50B29" w:rsidRDefault="00134AA3" w:rsidP="00DE3829">
                            <w:pPr>
                              <w:rPr>
                                <w:lang w:val="en-US"/>
                              </w:rPr>
                            </w:pPr>
                            <w:r>
                              <w:rPr>
                                <w:sz w:val="28"/>
                                <w:szCs w:val="28"/>
                                <w:lang w:val="en-US"/>
                              </w:rPr>
                              <w:t>V – 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29FA9" id="Надпись 89" o:spid="_x0000_s1066" type="#_x0000_t202" style="position:absolute;left:0;text-align:left;margin-left:-20pt;margin-top:123.1pt;width:52.65pt;height:23.7pt;rotation:90;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" fillcolor="window" stroked="f" strokeweight=".5pt">
                <v:textbox>
                  <w:txbxContent>
                    <w:p w14:paraId="7A62CE92" w14:textId="784234B9" w:rsidR="00134AA3" w:rsidRPr="00F50B29" w:rsidRDefault="00134AA3" w:rsidP="00DE3829">
                      <w:pPr>
                        <w:rPr>
                          <w:lang w:val="en-US"/>
                        </w:rPr>
                      </w:pPr>
                      <w:r>
                        <w:rPr>
                          <w:sz w:val="28"/>
                          <w:szCs w:val="28"/>
                          <w:lang w:val="en-US"/>
                        </w:rPr>
                        <w:t>V – R</w:t>
                      </w:r>
                    </w:p>
                  </w:txbxContent>
                </v:textbox>
              </v:shape>
            </w:pict>
          </mc:Fallback>
        </mc:AlternateContent>
      </w:r>
      <w:r w:rsidR="00484C5C" w:rsidRPr="00F32F50">
        <w:rPr>
          <w:lang w:eastAsia="ru-RU"/>
        </w:rPr>
        <w:drawing>
          <wp:inline distT="0" distB="0" distL="0" distR="0" wp14:anchorId="37E90425" wp14:editId="131E2399">
            <wp:extent cx="5405717" cy="3590189"/>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hAO_VR_vr.pdf"/>
                    <pic:cNvPicPr/>
                  </pic:nvPicPr>
                  <pic:blipFill rotWithShape="1">
                    <a:blip r:embed="rId31">
                      <a:extLst>
                        <a:ext uri="{28A0092B-C50C-407E-A947-70E740481C1C}">
                          <a14:useLocalDpi xmlns:a14="http://schemas.microsoft.com/office/drawing/2010/main" val="0"/>
                        </a:ext>
                      </a:extLst>
                    </a:blip>
                    <a:srcRect l="3849" t="13401" r="8274" b="7295"/>
                    <a:stretch/>
                  </pic:blipFill>
                  <pic:spPr bwMode="auto">
                    <a:xfrm>
                      <a:off x="0" y="0"/>
                      <a:ext cx="5539463" cy="367901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2C4CCBE4" w14:textId="77777777" w:rsidR="000B34F4" w:rsidRDefault="000B34F4" w:rsidP="008879A7">
      <w:pPr>
        <w:pStyle w:val="3TimesNewRoman13"/>
      </w:pPr>
    </w:p>
    <w:p w14:paraId="4308D4DA" w14:textId="5D69BE85" w:rsidR="00B75814" w:rsidRDefault="00B75814" w:rsidP="00035516">
      <w:pPr>
        <w:pStyle w:val="3TimesNewRoman13"/>
        <w:jc w:val="center"/>
      </w:pPr>
      <w:r w:rsidRPr="00F32F50">
        <w:t>б)</w:t>
      </w:r>
      <w:r w:rsidR="003E7A9F" w:rsidRPr="00F32F50">
        <w:t xml:space="preserve"> (</w:t>
      </w:r>
      <w:r w:rsidR="003E7A9F" w:rsidRPr="00F32F50">
        <w:rPr>
          <w:lang w:val="en-US"/>
        </w:rPr>
        <w:t>v</w:t>
      </w:r>
      <w:r w:rsidR="003E7A9F" w:rsidRPr="00F32F50">
        <w:t>-</w:t>
      </w:r>
      <w:r w:rsidR="003E7A9F" w:rsidRPr="00F32F50">
        <w:rPr>
          <w:lang w:val="en-US"/>
        </w:rPr>
        <w:t>r</w:t>
      </w:r>
      <w:r w:rsidR="003E7A9F" w:rsidRPr="00F32F50">
        <w:t>) от (</w:t>
      </w:r>
      <w:r w:rsidR="003E7A9F" w:rsidRPr="00F32F50">
        <w:rPr>
          <w:lang w:val="en-US"/>
        </w:rPr>
        <w:t>V</w:t>
      </w:r>
      <w:r w:rsidR="003E7A9F" w:rsidRPr="00F32F50">
        <w:t>-</w:t>
      </w:r>
      <w:r w:rsidR="003E7A9F" w:rsidRPr="00F32F50">
        <w:rPr>
          <w:lang w:val="en-US"/>
        </w:rPr>
        <w:t>R</w:t>
      </w:r>
      <w:r w:rsidR="003E7A9F" w:rsidRPr="00F32F50">
        <w:t>), k(v-r) = 0.83 ± 0.03</w:t>
      </w:r>
    </w:p>
    <w:p w14:paraId="4C780304" w14:textId="77777777" w:rsidR="000B34F4" w:rsidRDefault="000B34F4" w:rsidP="00035516">
      <w:pPr>
        <w:pStyle w:val="3TimesNewRoman13"/>
        <w:jc w:val="center"/>
      </w:pPr>
    </w:p>
    <w:p w14:paraId="4DB24E70" w14:textId="50E092C6" w:rsidR="000B34F4" w:rsidRDefault="000B34F4" w:rsidP="00035516">
      <w:pPr>
        <w:pStyle w:val="3TimesNewRoman13"/>
        <w:jc w:val="center"/>
      </w:pPr>
      <w:r w:rsidRPr="00F32F50">
        <w:t>Рисунок 3.</w:t>
      </w:r>
      <w:r w:rsidR="00493383">
        <w:t>3</w:t>
      </w:r>
      <w:r w:rsidRPr="00F32F50">
        <w:t>.2 – Построение уравнений перевода из инструментальной фотометрической системы 1 м телескопа ТШАО в стандартную систему Johnson – Cousins</w:t>
      </w:r>
    </w:p>
    <w:p w14:paraId="4FA43C48" w14:textId="2448076F" w:rsidR="00B75814" w:rsidRPr="00F32F50" w:rsidRDefault="000B34F4" w:rsidP="00035516">
      <w:pPr>
        <w:pStyle w:val="3TimesNewRoman13"/>
        <w:ind w:firstLine="0"/>
        <w:rPr>
          <w:lang w:eastAsia="ar-SA"/>
        </w:rPr>
      </w:pPr>
      <w:r w:rsidRPr="00F32F50">
        <w:rPr>
          <w:lang w:eastAsia="ru-RU"/>
        </w:rPr>
        <w:lastRenderedPageBreak/>
        <mc:AlternateContent>
          <mc:Choice Requires="wps">
            <w:drawing>
              <wp:anchor distT="0" distB="0" distL="114300" distR="114300" simplePos="0" relativeHeight="251596800" behindDoc="0" locked="0" layoutInCell="1" allowOverlap="1" wp14:anchorId="511619A7" wp14:editId="06485211">
                <wp:simplePos x="0" y="0"/>
                <wp:positionH relativeFrom="column">
                  <wp:posOffset>2643580</wp:posOffset>
                </wp:positionH>
                <wp:positionV relativeFrom="paragraph">
                  <wp:posOffset>3609452</wp:posOffset>
                </wp:positionV>
                <wp:extent cx="668511" cy="293071"/>
                <wp:effectExtent l="0" t="0" r="0" b="0"/>
                <wp:wrapNone/>
                <wp:docPr id="46" name="Надпись 46"/>
                <wp:cNvGraphicFramePr/>
                <a:graphic xmlns:a="http://schemas.openxmlformats.org/drawingml/2006/main">
                  <a:graphicData uri="http://schemas.microsoft.com/office/word/2010/wordprocessingShape">
                    <wps:wsp>
                      <wps:cNvSpPr txBox="1"/>
                      <wps:spPr>
                        <a:xfrm flipH="1">
                          <a:off x="0" y="0"/>
                          <a:ext cx="668511" cy="293071"/>
                        </a:xfrm>
                        <a:prstGeom prst="rect">
                          <a:avLst/>
                        </a:prstGeom>
                        <a:solidFill>
                          <a:sysClr val="window" lastClr="FFFFFF"/>
                        </a:solidFill>
                        <a:ln w="6350">
                          <a:noFill/>
                        </a:ln>
                        <a:effectLst/>
                      </wps:spPr>
                      <wps:txbx>
                        <w:txbxContent>
                          <w:p w14:paraId="63524C7B" w14:textId="764D2F4E" w:rsidR="00134AA3" w:rsidRPr="00F50B29" w:rsidRDefault="00134AA3" w:rsidP="000871D5">
                            <w:pPr>
                              <w:rPr>
                                <w:lang w:val="en-US"/>
                              </w:rPr>
                            </w:pPr>
                            <w:r>
                              <w:rPr>
                                <w:sz w:val="28"/>
                                <w:szCs w:val="28"/>
                                <w:lang w:val="en-US"/>
                              </w:rPr>
                              <w:t>b –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619A7" id="Надпись 46" o:spid="_x0000_s1067" type="#_x0000_t202" style="position:absolute;left:0;text-align:left;margin-left:208.15pt;margin-top:284.2pt;width:52.65pt;height:23.1pt;flip:x;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" fillcolor="window" stroked="f" strokeweight=".5pt">
                <v:textbox>
                  <w:txbxContent>
                    <w:p w14:paraId="63524C7B" w14:textId="764D2F4E" w:rsidR="00134AA3" w:rsidRPr="00F50B29" w:rsidRDefault="00134AA3" w:rsidP="000871D5">
                      <w:pPr>
                        <w:rPr>
                          <w:lang w:val="en-US"/>
                        </w:rPr>
                      </w:pPr>
                      <w:r>
                        <w:rPr>
                          <w:sz w:val="28"/>
                          <w:szCs w:val="28"/>
                          <w:lang w:val="en-US"/>
                        </w:rPr>
                        <w:t>b – v</w:t>
                      </w:r>
                    </w:p>
                  </w:txbxContent>
                </v:textbox>
              </v:shape>
            </w:pict>
          </mc:Fallback>
        </mc:AlternateContent>
      </w:r>
      <w:r w:rsidRPr="00F32F50">
        <w:rPr>
          <w:lang w:eastAsia="ru-RU"/>
        </w:rPr>
        <mc:AlternateContent>
          <mc:Choice Requires="wps">
            <w:drawing>
              <wp:anchor distT="0" distB="0" distL="114300" distR="114300" simplePos="0" relativeHeight="251601920" behindDoc="0" locked="0" layoutInCell="1" allowOverlap="1" wp14:anchorId="659A283D" wp14:editId="1F811378">
                <wp:simplePos x="0" y="0"/>
                <wp:positionH relativeFrom="column">
                  <wp:posOffset>-273349</wp:posOffset>
                </wp:positionH>
                <wp:positionV relativeFrom="paragraph">
                  <wp:posOffset>1699260</wp:posOffset>
                </wp:positionV>
                <wp:extent cx="729983" cy="300355"/>
                <wp:effectExtent l="5080" t="0" r="0" b="0"/>
                <wp:wrapNone/>
                <wp:docPr id="47" name="Надпись 47"/>
                <wp:cNvGraphicFramePr/>
                <a:graphic xmlns:a="http://schemas.openxmlformats.org/drawingml/2006/main">
                  <a:graphicData uri="http://schemas.microsoft.com/office/word/2010/wordprocessingShape">
                    <wps:wsp>
                      <wps:cNvSpPr txBox="1"/>
                      <wps:spPr>
                        <a:xfrm rot="16200000" flipH="1">
                          <a:off x="0" y="0"/>
                          <a:ext cx="729983" cy="300355"/>
                        </a:xfrm>
                        <a:prstGeom prst="rect">
                          <a:avLst/>
                        </a:prstGeom>
                        <a:solidFill>
                          <a:sysClr val="window" lastClr="FFFFFF"/>
                        </a:solidFill>
                        <a:ln w="6350">
                          <a:noFill/>
                        </a:ln>
                        <a:effectLst/>
                      </wps:spPr>
                      <wps:txbx>
                        <w:txbxContent>
                          <w:p w14:paraId="4B94B5D8" w14:textId="27EDC5B3" w:rsidR="00134AA3" w:rsidRPr="00F50B29" w:rsidRDefault="00134AA3" w:rsidP="000871D5">
                            <w:pPr>
                              <w:rPr>
                                <w:lang w:val="en-US"/>
                              </w:rPr>
                            </w:pPr>
                            <w:r>
                              <w:rPr>
                                <w:sz w:val="28"/>
                                <w:szCs w:val="28"/>
                                <w:lang w:val="en-US"/>
                              </w:rPr>
                              <w:t xml:space="preserve">v – V </w:t>
                            </w:r>
                            <w:r w:rsidRPr="00F50B29">
                              <w:rPr>
                                <w:sz w:val="28"/>
                                <w:szCs w:val="28"/>
                              </w:rPr>
                              <w:t>Н</w:t>
                            </w:r>
                            <w:r>
                              <w:rPr>
                                <w:sz w:val="28"/>
                                <w:szCs w:val="28"/>
                                <w:lang w:val="en-US"/>
                              </w:rPr>
                              <w:t>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A283D" id="Надпись 47" o:spid="_x0000_s1068" type="#_x0000_t202" style="position:absolute;left:0;text-align:left;margin-left:-21.5pt;margin-top:133.8pt;width:57.5pt;height:23.65pt;rotation:90;flip:x;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" fillcolor="window" stroked="f" strokeweight=".5pt">
                <v:textbox>
                  <w:txbxContent>
                    <w:p w14:paraId="4B94B5D8" w14:textId="27EDC5B3" w:rsidR="00134AA3" w:rsidRPr="00F50B29" w:rsidRDefault="00134AA3" w:rsidP="000871D5">
                      <w:pPr>
                        <w:rPr>
                          <w:lang w:val="en-US"/>
                        </w:rPr>
                      </w:pPr>
                      <w:r>
                        <w:rPr>
                          <w:sz w:val="28"/>
                          <w:szCs w:val="28"/>
                          <w:lang w:val="en-US"/>
                        </w:rPr>
                        <w:t xml:space="preserve">v – V </w:t>
                      </w:r>
                      <w:r w:rsidRPr="00F50B29">
                        <w:rPr>
                          <w:sz w:val="28"/>
                          <w:szCs w:val="28"/>
                        </w:rPr>
                        <w:t>Н</w:t>
                      </w:r>
                      <w:r>
                        <w:rPr>
                          <w:sz w:val="28"/>
                          <w:szCs w:val="28"/>
                          <w:lang w:val="en-US"/>
                        </w:rPr>
                        <w:t>JD</w:t>
                      </w:r>
                    </w:p>
                  </w:txbxContent>
                </v:textbox>
              </v:shape>
            </w:pict>
          </mc:Fallback>
        </mc:AlternateContent>
      </w:r>
      <w:r w:rsidR="00D825BB" w:rsidRPr="00F32F50">
        <w:rPr>
          <w:lang w:eastAsia="ru-RU"/>
        </w:rPr>
        <w:drawing>
          <wp:inline distT="0" distB="0" distL="0" distR="0" wp14:anchorId="5DBC640F" wp14:editId="35D4AC66">
            <wp:extent cx="5447490" cy="3864905"/>
            <wp:effectExtent l="0" t="0" r="127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hAO_vV_bv.pdf"/>
                    <pic:cNvPicPr/>
                  </pic:nvPicPr>
                  <pic:blipFill rotWithShape="1">
                    <a:blip r:embed="rId32">
                      <a:extLst>
                        <a:ext uri="{28A0092B-C50C-407E-A947-70E740481C1C}">
                          <a14:useLocalDpi xmlns:a14="http://schemas.microsoft.com/office/drawing/2010/main" val="0"/>
                        </a:ext>
                      </a:extLst>
                    </a:blip>
                    <a:srcRect l="1391" t="12453" r="9557" b="5782"/>
                    <a:stretch/>
                  </pic:blipFill>
                  <pic:spPr bwMode="auto">
                    <a:xfrm>
                      <a:off x="0" y="0"/>
                      <a:ext cx="5492495" cy="389683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0B4F15D8" w14:textId="6AB2E08D" w:rsidR="00B75814" w:rsidRPr="00F32F50" w:rsidRDefault="00B75814" w:rsidP="00035516">
      <w:pPr>
        <w:pStyle w:val="3TimesNewRoman13"/>
        <w:jc w:val="center"/>
      </w:pPr>
      <w:r w:rsidRPr="00F32F50">
        <w:t>в)</w:t>
      </w:r>
      <w:r w:rsidR="003E7A9F" w:rsidRPr="00F32F50">
        <w:t xml:space="preserve"> (</w:t>
      </w:r>
      <w:r w:rsidR="003E7A9F" w:rsidRPr="00F32F50">
        <w:rPr>
          <w:lang w:val="en-US"/>
        </w:rPr>
        <w:t>b</w:t>
      </w:r>
      <w:r w:rsidR="003E7A9F" w:rsidRPr="00F32F50">
        <w:t>-</w:t>
      </w:r>
      <w:r w:rsidR="003E7A9F" w:rsidRPr="00F32F50">
        <w:rPr>
          <w:lang w:val="en-US"/>
        </w:rPr>
        <w:t>v</w:t>
      </w:r>
      <w:r w:rsidR="003E7A9F" w:rsidRPr="00F32F50">
        <w:t>) от (</w:t>
      </w:r>
      <w:r w:rsidR="003E7A9F" w:rsidRPr="00F32F50">
        <w:rPr>
          <w:lang w:val="en-US"/>
        </w:rPr>
        <w:t>v</w:t>
      </w:r>
      <w:r w:rsidR="003E7A9F" w:rsidRPr="00F32F50">
        <w:t>-</w:t>
      </w:r>
      <w:r w:rsidR="003E7A9F" w:rsidRPr="00F32F50">
        <w:rPr>
          <w:lang w:val="en-US"/>
        </w:rPr>
        <w:t>V</w:t>
      </w:r>
      <w:r w:rsidR="003E7A9F" w:rsidRPr="00F32F50">
        <w:t>), kv = 1.00 ± 0.02</w:t>
      </w:r>
    </w:p>
    <w:p w14:paraId="6C27810D" w14:textId="77777777" w:rsidR="00B75814" w:rsidRPr="00F32F50" w:rsidRDefault="00B75814" w:rsidP="00035516">
      <w:pPr>
        <w:pStyle w:val="3TimesNewRoman13"/>
        <w:jc w:val="center"/>
      </w:pPr>
    </w:p>
    <w:p w14:paraId="3DE9CECC" w14:textId="17527764" w:rsidR="009F7A28" w:rsidRDefault="009F7A28" w:rsidP="00035516">
      <w:pPr>
        <w:pStyle w:val="3TimesNewRoman13"/>
        <w:jc w:val="center"/>
      </w:pPr>
      <w:r w:rsidRPr="00F32F50">
        <w:t>Рисунок 3.</w:t>
      </w:r>
      <w:r w:rsidR="00493383">
        <w:t>3</w:t>
      </w:r>
      <w:r w:rsidR="00D84F9D" w:rsidRPr="00F32F50">
        <w:t>.2</w:t>
      </w:r>
      <w:r w:rsidRPr="00F32F50">
        <w:t xml:space="preserve"> –</w:t>
      </w:r>
      <w:r w:rsidR="005A01E2" w:rsidRPr="00F32F50">
        <w:t xml:space="preserve"> Построение уравнений перевода из инструментальной фотометрической системы 1 м телескопа ТШАО в стандартную систему Johnson – Cousins</w:t>
      </w:r>
    </w:p>
    <w:p w14:paraId="3056970A" w14:textId="77777777" w:rsidR="00514160" w:rsidRPr="00F32F50" w:rsidRDefault="00514160" w:rsidP="008879A7">
      <w:pPr>
        <w:pStyle w:val="3TimesNewRoman13"/>
      </w:pPr>
    </w:p>
    <w:p w14:paraId="021C0D26" w14:textId="6C482D51" w:rsidR="009F7A28" w:rsidRPr="00446483" w:rsidRDefault="009F7A28" w:rsidP="00446483">
      <w:pPr>
        <w:pStyle w:val="52"/>
        <w:widowControl w:val="0"/>
        <w:ind w:firstLine="709"/>
        <w:jc w:val="both"/>
        <w:rPr>
          <w:sz w:val="28"/>
          <w:szCs w:val="28"/>
        </w:rPr>
      </w:pPr>
      <w:r w:rsidRPr="00F32F50">
        <w:rPr>
          <w:color w:val="auto"/>
          <w:sz w:val="28"/>
          <w:szCs w:val="28"/>
        </w:rPr>
        <w:t>Фильтры на всех телескопах представляют фотометрическую систему Johnson-Cousins. Фильтры UBV взяты из системы Johnson, созданной в 1950-1960-е годы, фильтры RI – из системы Kron-Cousins, созданной немного позже, поскольку кривые пропускания этих фильтров в системе Джонсона нельзя было воспроизвести с помощью имевшихся в то время приемников излучения.</w:t>
      </w:r>
      <w:r w:rsidR="00446483">
        <w:rPr>
          <w:color w:val="auto"/>
          <w:sz w:val="28"/>
          <w:szCs w:val="28"/>
        </w:rPr>
        <w:t xml:space="preserve"> </w:t>
      </w:r>
      <w:r w:rsidRPr="00446483">
        <w:rPr>
          <w:sz w:val="28"/>
          <w:szCs w:val="28"/>
        </w:rPr>
        <w:t>Если объект исследования и звезды сравнения находятся на одном кадр</w:t>
      </w:r>
      <w:r w:rsidR="005878F1" w:rsidRPr="00446483">
        <w:rPr>
          <w:sz w:val="28"/>
          <w:szCs w:val="28"/>
        </w:rPr>
        <w:t>е, то прозрачность атмосферы учитывать не нужно</w:t>
      </w:r>
      <w:r w:rsidRPr="00446483">
        <w:rPr>
          <w:sz w:val="28"/>
          <w:szCs w:val="28"/>
        </w:rPr>
        <w:t>.</w:t>
      </w:r>
    </w:p>
    <w:p w14:paraId="093113B8" w14:textId="77777777" w:rsidR="00BF3067" w:rsidRPr="00F32F50" w:rsidRDefault="00BF3067" w:rsidP="008879A7">
      <w:pPr>
        <w:pStyle w:val="3TimesNewRoman13"/>
      </w:pPr>
      <w:r w:rsidRPr="00F32F50">
        <w:t>Уравнение для расчета блеска звезды в стандартной фотометрической системе:</w:t>
      </w:r>
    </w:p>
    <w:p w14:paraId="3ACE3411" w14:textId="77777777" w:rsidR="00BF3067" w:rsidRPr="00F32F50" w:rsidRDefault="00BF3067" w:rsidP="008879A7">
      <w:pPr>
        <w:pStyle w:val="3TimesNewRoman13"/>
      </w:pPr>
    </w:p>
    <w:p w14:paraId="13B03FD1" w14:textId="6E726D6B" w:rsidR="00BF3067" w:rsidRPr="00F32F50" w:rsidRDefault="00853A46" w:rsidP="008879A7">
      <w:pPr>
        <w:pStyle w:val="3TimesNewRoman13"/>
        <w:rPr>
          <w:lang w:val="en-US"/>
        </w:rPr>
      </w:pPr>
      <w:r w:rsidRPr="0006025D">
        <w:rPr>
          <w:i/>
          <w:iCs/>
        </w:rPr>
        <w:t xml:space="preserve">   </w:t>
      </w:r>
      <w:r w:rsidR="00BF3067" w:rsidRPr="00F32F50">
        <w:rPr>
          <w:i/>
          <w:iCs/>
          <w:lang w:val="en-US"/>
        </w:rPr>
        <w:t>V* = V</w:t>
      </w:r>
      <w:r w:rsidR="00BF3067" w:rsidRPr="00F32F50">
        <w:rPr>
          <w:i/>
          <w:iCs/>
          <w:vertAlign w:val="subscript"/>
          <w:lang w:val="en-US"/>
        </w:rPr>
        <w:t>st</w:t>
      </w:r>
      <w:r w:rsidR="00BF3067" w:rsidRPr="00F32F50">
        <w:rPr>
          <w:i/>
          <w:iCs/>
          <w:lang w:val="en-US"/>
        </w:rPr>
        <w:t xml:space="preserve"> + </w:t>
      </w:r>
      <w:r w:rsidR="00624E7C" w:rsidRPr="00256C07">
        <w:rPr>
          <w:i/>
          <w:lang w:val="en-US"/>
        </w:rPr>
        <w:t>kv (</w:t>
      </w:r>
      <w:r w:rsidR="00BF3067" w:rsidRPr="00256C07">
        <w:rPr>
          <w:i/>
          <w:lang w:val="en-US"/>
        </w:rPr>
        <w:t>v</w:t>
      </w:r>
      <w:r w:rsidR="00BF3067" w:rsidRPr="00F32F50">
        <w:rPr>
          <w:i/>
          <w:iCs/>
          <w:lang w:val="en-US"/>
        </w:rPr>
        <w:t>* – v</w:t>
      </w:r>
      <w:r w:rsidR="00BF3067" w:rsidRPr="00F32F50">
        <w:rPr>
          <w:i/>
          <w:iCs/>
          <w:vertAlign w:val="subscript"/>
          <w:lang w:val="en-US"/>
        </w:rPr>
        <w:t>st</w:t>
      </w:r>
      <w:r w:rsidR="00624E7C" w:rsidRPr="00F32F50">
        <w:rPr>
          <w:iCs/>
          <w:lang w:val="en-US"/>
        </w:rPr>
        <w:t>)</w:t>
      </w:r>
      <w:r w:rsidR="009C5AC7" w:rsidRPr="009C5AC7">
        <w:rPr>
          <w:iCs/>
          <w:lang w:val="en-US"/>
        </w:rPr>
        <w:t>,</w:t>
      </w:r>
      <w:r w:rsidRPr="00F32F50">
        <w:rPr>
          <w:iCs/>
          <w:lang w:val="en-US"/>
        </w:rPr>
        <w:t xml:space="preserve">      </w:t>
      </w:r>
      <w:r w:rsidR="00256C07" w:rsidRPr="00256C07">
        <w:rPr>
          <w:iCs/>
          <w:lang w:val="en-US"/>
        </w:rPr>
        <w:t xml:space="preserve">               </w:t>
      </w:r>
      <w:r w:rsidRPr="00F32F50">
        <w:rPr>
          <w:iCs/>
          <w:lang w:val="en-US"/>
        </w:rPr>
        <w:t xml:space="preserve">  </w:t>
      </w:r>
      <w:r w:rsidR="00BF3067" w:rsidRPr="00F32F50">
        <w:rPr>
          <w:lang w:val="en-US"/>
        </w:rPr>
        <w:t xml:space="preserve">            </w:t>
      </w:r>
      <w:r w:rsidRPr="00F32F50">
        <w:rPr>
          <w:lang w:val="en-US"/>
        </w:rPr>
        <w:t xml:space="preserve">                            </w:t>
      </w:r>
      <w:r w:rsidR="00BF3067" w:rsidRPr="00F32F50">
        <w:rPr>
          <w:lang w:val="en-US"/>
        </w:rPr>
        <w:t xml:space="preserve">   (3.</w:t>
      </w:r>
      <w:r w:rsidR="00493383" w:rsidRPr="00493383">
        <w:rPr>
          <w:lang w:val="en-US"/>
        </w:rPr>
        <w:t>3</w:t>
      </w:r>
      <w:r w:rsidR="00BF3067" w:rsidRPr="00F32F50">
        <w:rPr>
          <w:lang w:val="en-US"/>
        </w:rPr>
        <w:t>.1)</w:t>
      </w:r>
    </w:p>
    <w:p w14:paraId="6B8D02B3" w14:textId="77777777" w:rsidR="00BF3067" w:rsidRPr="00F32F50" w:rsidRDefault="00BF3067" w:rsidP="008879A7">
      <w:pPr>
        <w:pStyle w:val="3TimesNewRoman13"/>
        <w:rPr>
          <w:lang w:val="en-US"/>
        </w:rPr>
      </w:pPr>
    </w:p>
    <w:p w14:paraId="0D0D3033" w14:textId="02B28A7B" w:rsidR="00BF3067" w:rsidRPr="00F32F50" w:rsidRDefault="00BF3067" w:rsidP="00F22745">
      <w:pPr>
        <w:pStyle w:val="3TimesNewRoman13"/>
        <w:ind w:firstLine="0"/>
      </w:pPr>
      <w:r w:rsidRPr="00F32F50">
        <w:t xml:space="preserve">где </w:t>
      </w:r>
      <w:r w:rsidRPr="00F32F50">
        <w:rPr>
          <w:i/>
        </w:rPr>
        <w:t>V*</w:t>
      </w:r>
      <w:r w:rsidRPr="00F32F50">
        <w:t xml:space="preserve"> </w:t>
      </w:r>
      <w:r w:rsidR="00624E7C" w:rsidRPr="00F32F50">
        <w:t xml:space="preserve"> </w:t>
      </w:r>
      <w:r w:rsidRPr="00F32F50">
        <w:t xml:space="preserve">– блеск объекта в стандартной системе; </w:t>
      </w:r>
      <w:r w:rsidRPr="00F32F50">
        <w:rPr>
          <w:i/>
        </w:rPr>
        <w:t>V</w:t>
      </w:r>
      <w:r w:rsidRPr="00F32F50">
        <w:rPr>
          <w:i/>
          <w:vertAlign w:val="subscript"/>
          <w:lang w:val="en-US"/>
        </w:rPr>
        <w:t>st</w:t>
      </w:r>
      <w:r w:rsidR="00624E7C" w:rsidRPr="00F32F50">
        <w:rPr>
          <w:i/>
          <w:vertAlign w:val="subscript"/>
        </w:rPr>
        <w:t xml:space="preserve"> </w:t>
      </w:r>
      <w:r w:rsidRPr="00F32F50">
        <w:rPr>
          <w:i/>
        </w:rPr>
        <w:t xml:space="preserve"> –</w:t>
      </w:r>
      <w:r w:rsidR="00624E7C" w:rsidRPr="00F32F50">
        <w:t xml:space="preserve"> блеск звезды сравнения в стандартной системе</w:t>
      </w:r>
      <w:r w:rsidRPr="00F32F50">
        <w:t xml:space="preserve">; </w:t>
      </w:r>
      <w:r w:rsidRPr="00F32F50">
        <w:rPr>
          <w:i/>
          <w:lang w:val="en-US"/>
        </w:rPr>
        <w:t>v</w:t>
      </w:r>
      <w:r w:rsidRPr="00F32F50">
        <w:t xml:space="preserve"> </w:t>
      </w:r>
      <w:r w:rsidR="00624E7C" w:rsidRPr="00F32F50">
        <w:t xml:space="preserve">   </w:t>
      </w:r>
      <w:r w:rsidRPr="00F32F50">
        <w:t>– блеск объекта в инструментальной системе;</w:t>
      </w:r>
      <w:r w:rsidR="003E7A9F" w:rsidRPr="00F32F50">
        <w:t xml:space="preserve"> </w:t>
      </w:r>
      <w:r w:rsidRPr="00F32F50">
        <w:rPr>
          <w:i/>
        </w:rPr>
        <w:t>v</w:t>
      </w:r>
      <w:r w:rsidRPr="00F32F50">
        <w:rPr>
          <w:i/>
          <w:vertAlign w:val="subscript"/>
          <w:lang w:val="en-US"/>
        </w:rPr>
        <w:t>st</w:t>
      </w:r>
      <w:r w:rsidRPr="00F32F50">
        <w:t xml:space="preserve"> </w:t>
      </w:r>
      <w:r w:rsidR="00624E7C" w:rsidRPr="00F32F50">
        <w:t xml:space="preserve"> </w:t>
      </w:r>
      <w:r w:rsidRPr="00F32F50">
        <w:t>– блеск звезды сравн</w:t>
      </w:r>
      <w:r w:rsidR="00624E7C" w:rsidRPr="00F32F50">
        <w:t>ения в инструментальной системе,</w:t>
      </w:r>
      <w:r w:rsidR="003E7A9F" w:rsidRPr="00F32F50">
        <w:t xml:space="preserve"> </w:t>
      </w:r>
      <w:r w:rsidR="00624E7C" w:rsidRPr="00F32F50">
        <w:t>kv –</w:t>
      </w:r>
      <w:r w:rsidR="00A21E7A" w:rsidRPr="00F32F50">
        <w:t xml:space="preserve"> коэффициент перехода от ин</w:t>
      </w:r>
      <w:r w:rsidR="00624E7C" w:rsidRPr="00F32F50">
        <w:t>струментальной системы к стандартной</w:t>
      </w:r>
      <w:r w:rsidRPr="00F32F50">
        <w:t xml:space="preserve"> </w:t>
      </w:r>
    </w:p>
    <w:p w14:paraId="430397C2" w14:textId="43862161" w:rsidR="00BF3067" w:rsidRPr="00F32F50" w:rsidRDefault="00BF3067" w:rsidP="008879A7">
      <w:pPr>
        <w:pStyle w:val="3TimesNewRoman13"/>
      </w:pPr>
      <w:r w:rsidRPr="00F32F50">
        <w:t>П</w:t>
      </w:r>
      <w:r w:rsidR="005878F1" w:rsidRPr="00F32F50">
        <w:t>еревод</w:t>
      </w:r>
      <w:r w:rsidRPr="00F32F50">
        <w:t xml:space="preserve"> </w:t>
      </w:r>
      <w:r w:rsidR="00624E7C" w:rsidRPr="00F32F50">
        <w:t xml:space="preserve">показателей цвета </w:t>
      </w:r>
      <w:r w:rsidR="005878F1" w:rsidRPr="00F32F50">
        <w:t>из инструментальной системы в стандартную осуществляется с помощью следующих уравнений</w:t>
      </w:r>
      <w:r w:rsidRPr="00F32F50">
        <w:t>:</w:t>
      </w:r>
    </w:p>
    <w:p w14:paraId="1EF8F361" w14:textId="77777777" w:rsidR="00446483" w:rsidRPr="00256C07" w:rsidRDefault="00446483" w:rsidP="008879A7">
      <w:pPr>
        <w:pStyle w:val="3TimesNewRoman13"/>
      </w:pPr>
    </w:p>
    <w:p w14:paraId="204EF899" w14:textId="653B5395" w:rsidR="00BF3067" w:rsidRPr="00F32F50" w:rsidRDefault="00BF3067" w:rsidP="008879A7">
      <w:pPr>
        <w:pStyle w:val="3TimesNewRoman13"/>
        <w:rPr>
          <w:lang w:val="en-US"/>
        </w:rPr>
      </w:pPr>
      <w:r w:rsidRPr="00256C07">
        <w:rPr>
          <w:lang w:val="en-US"/>
        </w:rPr>
        <w:lastRenderedPageBreak/>
        <w:t>(B–V)* = (B–V)</w:t>
      </w:r>
      <w:r w:rsidRPr="00256C07">
        <w:rPr>
          <w:vertAlign w:val="subscript"/>
          <w:lang w:val="en-US"/>
        </w:rPr>
        <w:t>st</w:t>
      </w:r>
      <w:r w:rsidRPr="00256C07">
        <w:rPr>
          <w:lang w:val="en-US"/>
        </w:rPr>
        <w:t xml:space="preserve"> + k(b–v) * [ (b–v)* – (b–v)</w:t>
      </w:r>
      <w:r w:rsidRPr="00256C07">
        <w:rPr>
          <w:vertAlign w:val="subscript"/>
          <w:lang w:val="en-US"/>
        </w:rPr>
        <w:t>st</w:t>
      </w:r>
      <w:r w:rsidRPr="00256C07">
        <w:rPr>
          <w:lang w:val="en-US"/>
        </w:rPr>
        <w:t xml:space="preserve"> ]</w:t>
      </w:r>
      <w:r w:rsidR="009C5AC7" w:rsidRPr="00C123D6">
        <w:rPr>
          <w:lang w:val="en-US"/>
        </w:rPr>
        <w:t>,</w:t>
      </w:r>
      <w:r w:rsidRPr="00F32F50">
        <w:rPr>
          <w:lang w:val="en-US"/>
        </w:rPr>
        <w:t xml:space="preserve">                    </w:t>
      </w:r>
      <w:r w:rsidR="00624E7C" w:rsidRPr="00F32F50">
        <w:rPr>
          <w:lang w:val="en-US"/>
        </w:rPr>
        <w:t xml:space="preserve">   </w:t>
      </w:r>
      <w:r w:rsidR="00256C07" w:rsidRPr="00256C07">
        <w:rPr>
          <w:lang w:val="en-US"/>
        </w:rPr>
        <w:t xml:space="preserve"> </w:t>
      </w:r>
      <w:r w:rsidR="00624E7C" w:rsidRPr="00F32F50">
        <w:rPr>
          <w:lang w:val="en-US"/>
        </w:rPr>
        <w:t xml:space="preserve">      </w:t>
      </w:r>
      <w:r w:rsidRPr="00F32F50">
        <w:rPr>
          <w:lang w:val="en-US"/>
        </w:rPr>
        <w:t>(3.</w:t>
      </w:r>
      <w:r w:rsidR="00493383" w:rsidRPr="00493383">
        <w:rPr>
          <w:lang w:val="en-US"/>
        </w:rPr>
        <w:t>3</w:t>
      </w:r>
      <w:r w:rsidRPr="00F32F50">
        <w:rPr>
          <w:lang w:val="en-US"/>
        </w:rPr>
        <w:t>.2)</w:t>
      </w:r>
    </w:p>
    <w:p w14:paraId="10A3D622" w14:textId="77777777" w:rsidR="00BF3067" w:rsidRPr="00F32F50" w:rsidRDefault="00BF3067" w:rsidP="008879A7">
      <w:pPr>
        <w:pStyle w:val="3TimesNewRoman13"/>
        <w:rPr>
          <w:lang w:val="en-US"/>
        </w:rPr>
      </w:pPr>
      <w:r w:rsidRPr="00F32F50">
        <w:rPr>
          <w:lang w:val="en-US"/>
        </w:rPr>
        <w:t xml:space="preserve">                  </w:t>
      </w:r>
    </w:p>
    <w:p w14:paraId="785A93F1" w14:textId="2D8289CF" w:rsidR="00BF3067" w:rsidRPr="00F32F50" w:rsidRDefault="00BF3067" w:rsidP="008879A7">
      <w:pPr>
        <w:pStyle w:val="3TimesNewRoman13"/>
        <w:rPr>
          <w:lang w:val="en-US"/>
        </w:rPr>
      </w:pPr>
      <w:r w:rsidRPr="00F32F50">
        <w:rPr>
          <w:i/>
          <w:lang w:val="en-US"/>
        </w:rPr>
        <w:t>(V</w:t>
      </w:r>
      <w:r w:rsidRPr="00F32F50">
        <w:rPr>
          <w:lang w:val="en-US"/>
        </w:rPr>
        <w:t>–</w:t>
      </w:r>
      <w:r w:rsidRPr="00F32F50">
        <w:rPr>
          <w:i/>
          <w:lang w:val="en-US"/>
        </w:rPr>
        <w:t>R)* = (V</w:t>
      </w:r>
      <w:r w:rsidRPr="00F32F50">
        <w:rPr>
          <w:lang w:val="en-US"/>
        </w:rPr>
        <w:t>–</w:t>
      </w:r>
      <w:r w:rsidRPr="00F32F50">
        <w:rPr>
          <w:i/>
          <w:lang w:val="en-US"/>
        </w:rPr>
        <w:t>R)</w:t>
      </w:r>
      <w:r w:rsidRPr="00F32F50">
        <w:rPr>
          <w:i/>
          <w:vertAlign w:val="subscript"/>
          <w:lang w:val="en-US"/>
        </w:rPr>
        <w:t>st</w:t>
      </w:r>
      <w:r w:rsidRPr="00F32F50">
        <w:rPr>
          <w:i/>
          <w:lang w:val="en-US"/>
        </w:rPr>
        <w:t xml:space="preserve"> + k</w:t>
      </w:r>
      <w:r w:rsidRPr="00F32F50">
        <w:rPr>
          <w:lang w:val="en-US"/>
        </w:rPr>
        <w:t>(v–r)</w:t>
      </w:r>
      <w:r w:rsidRPr="00F32F50">
        <w:rPr>
          <w:i/>
          <w:lang w:val="en-US"/>
        </w:rPr>
        <w:t xml:space="preserve"> * </w:t>
      </w:r>
      <w:r w:rsidRPr="00F32F50">
        <w:rPr>
          <w:lang w:val="en-US"/>
        </w:rPr>
        <w:t>[</w:t>
      </w:r>
      <w:r w:rsidRPr="00F32F50">
        <w:rPr>
          <w:i/>
          <w:lang w:val="en-US"/>
        </w:rPr>
        <w:t xml:space="preserve"> (v</w:t>
      </w:r>
      <w:r w:rsidRPr="00F32F50">
        <w:rPr>
          <w:lang w:val="en-US"/>
        </w:rPr>
        <w:t>–</w:t>
      </w:r>
      <w:r w:rsidRPr="00F32F50">
        <w:rPr>
          <w:i/>
          <w:lang w:val="en-US"/>
        </w:rPr>
        <w:t xml:space="preserve">r)* </w:t>
      </w:r>
      <w:r w:rsidRPr="00F32F50">
        <w:rPr>
          <w:lang w:val="en-US"/>
        </w:rPr>
        <w:t>–</w:t>
      </w:r>
      <w:r w:rsidRPr="00F32F50">
        <w:rPr>
          <w:i/>
          <w:lang w:val="en-US"/>
        </w:rPr>
        <w:t xml:space="preserve"> (v</w:t>
      </w:r>
      <w:r w:rsidRPr="00F32F50">
        <w:rPr>
          <w:lang w:val="en-US"/>
        </w:rPr>
        <w:t>–</w:t>
      </w:r>
      <w:r w:rsidRPr="00F32F50">
        <w:rPr>
          <w:i/>
          <w:lang w:val="en-US"/>
        </w:rPr>
        <w:t>r)</w:t>
      </w:r>
      <w:r w:rsidRPr="00F32F50">
        <w:rPr>
          <w:i/>
          <w:vertAlign w:val="subscript"/>
          <w:lang w:val="en-US"/>
        </w:rPr>
        <w:t>st</w:t>
      </w:r>
      <w:r w:rsidRPr="00F32F50">
        <w:rPr>
          <w:i/>
          <w:lang w:val="en-US"/>
        </w:rPr>
        <w:t xml:space="preserve"> </w:t>
      </w:r>
      <w:r w:rsidRPr="00F32F50">
        <w:rPr>
          <w:lang w:val="en-US"/>
        </w:rPr>
        <w:t>]</w:t>
      </w:r>
      <w:r w:rsidR="00C123D6" w:rsidRPr="00361059">
        <w:rPr>
          <w:lang w:val="en-US"/>
        </w:rPr>
        <w:t>,</w:t>
      </w:r>
      <w:r w:rsidRPr="00F32F50">
        <w:rPr>
          <w:i/>
          <w:lang w:val="en-US"/>
        </w:rPr>
        <w:t xml:space="preserve"> </w:t>
      </w:r>
      <w:r w:rsidRPr="00F32F50">
        <w:rPr>
          <w:lang w:val="en-US"/>
        </w:rPr>
        <w:t xml:space="preserve">                                (3.</w:t>
      </w:r>
      <w:r w:rsidR="00493383" w:rsidRPr="00493383">
        <w:rPr>
          <w:lang w:val="en-US"/>
        </w:rPr>
        <w:t>3</w:t>
      </w:r>
      <w:r w:rsidRPr="00F32F50">
        <w:rPr>
          <w:lang w:val="en-US"/>
        </w:rPr>
        <w:t>.3)</w:t>
      </w:r>
    </w:p>
    <w:p w14:paraId="0BBB6207" w14:textId="77777777" w:rsidR="005878F1" w:rsidRPr="00F32F50" w:rsidRDefault="005878F1" w:rsidP="008879A7">
      <w:pPr>
        <w:pStyle w:val="3TimesNewRoman13"/>
        <w:rPr>
          <w:lang w:val="en-US"/>
        </w:rPr>
      </w:pPr>
    </w:p>
    <w:p w14:paraId="2EAC6D94" w14:textId="27210E61" w:rsidR="005878F1" w:rsidRPr="00F32F50" w:rsidRDefault="00C123D6" w:rsidP="00F22745">
      <w:pPr>
        <w:pStyle w:val="3TimesNewRoman13"/>
        <w:ind w:firstLine="0"/>
      </w:pPr>
      <w:r>
        <w:t>где к</w:t>
      </w:r>
      <w:r w:rsidR="005878F1" w:rsidRPr="00F32F50">
        <w:t>оэффициенты перевода (</w:t>
      </w:r>
      <w:r w:rsidR="005878F1" w:rsidRPr="00F32F50">
        <w:rPr>
          <w:lang w:val="en-US"/>
        </w:rPr>
        <w:t>kv</w:t>
      </w:r>
      <w:r w:rsidR="005878F1" w:rsidRPr="00F32F50">
        <w:t xml:space="preserve">, </w:t>
      </w:r>
      <w:r w:rsidR="005878F1" w:rsidRPr="00F32F50">
        <w:rPr>
          <w:lang w:val="en-US"/>
        </w:rPr>
        <w:t>k</w:t>
      </w:r>
      <w:r w:rsidR="005878F1" w:rsidRPr="00F32F50">
        <w:t>(</w:t>
      </w:r>
      <w:r w:rsidR="005878F1" w:rsidRPr="00F32F50">
        <w:rPr>
          <w:lang w:val="en-US"/>
        </w:rPr>
        <w:t>b</w:t>
      </w:r>
      <w:r w:rsidR="005878F1" w:rsidRPr="00F32F50">
        <w:t>–</w:t>
      </w:r>
      <w:r w:rsidR="005878F1" w:rsidRPr="00F32F50">
        <w:rPr>
          <w:lang w:val="en-US"/>
        </w:rPr>
        <w:t>v</w:t>
      </w:r>
      <w:r w:rsidR="005878F1" w:rsidRPr="00F32F50">
        <w:t xml:space="preserve">), </w:t>
      </w:r>
      <w:r w:rsidR="005878F1" w:rsidRPr="00F32F50">
        <w:rPr>
          <w:lang w:val="en-US"/>
        </w:rPr>
        <w:t>k</w:t>
      </w:r>
      <w:r w:rsidR="005878F1" w:rsidRPr="00F32F50">
        <w:t>(</w:t>
      </w:r>
      <w:r w:rsidR="005878F1" w:rsidRPr="00F32F50">
        <w:rPr>
          <w:lang w:val="en-US"/>
        </w:rPr>
        <w:t>v</w:t>
      </w:r>
      <w:r w:rsidR="005878F1" w:rsidRPr="00F32F50">
        <w:t>–</w:t>
      </w:r>
      <w:r w:rsidR="005878F1" w:rsidRPr="00F32F50">
        <w:rPr>
          <w:lang w:val="en-US"/>
        </w:rPr>
        <w:t>r</w:t>
      </w:r>
      <w:r w:rsidR="005878F1" w:rsidRPr="00F32F50">
        <w:t>)) приведены в подписи к рисунку 3.</w:t>
      </w:r>
      <w:r w:rsidR="00493383">
        <w:t>3</w:t>
      </w:r>
      <w:r w:rsidR="005878F1" w:rsidRPr="00F32F50">
        <w:t>.2, а их определение показано на этом рисунке.</w:t>
      </w:r>
    </w:p>
    <w:p w14:paraId="5C2655F0" w14:textId="4DDF0923" w:rsidR="00BF3067" w:rsidRPr="00F32F50" w:rsidRDefault="00E401A4" w:rsidP="008879A7">
      <w:pPr>
        <w:pStyle w:val="3TimesNewRoman13"/>
      </w:pPr>
      <w:r w:rsidRPr="00F32F50">
        <w:t>Результаты расчетов</w:t>
      </w:r>
      <w:r w:rsidR="00EE7A6F">
        <w:rPr>
          <w:lang w:val="kk-KZ"/>
        </w:rPr>
        <w:t>, проведенные в диссертационном исследовании</w:t>
      </w:r>
      <w:r w:rsidR="00BF3067" w:rsidRPr="00F32F50">
        <w:t xml:space="preserve"> приведены в таблице 3.</w:t>
      </w:r>
      <w:r w:rsidR="00493383">
        <w:t>3.</w:t>
      </w:r>
      <w:r w:rsidR="00BF3067" w:rsidRPr="00F32F50">
        <w:t xml:space="preserve">1. </w:t>
      </w:r>
    </w:p>
    <w:p w14:paraId="2C06D94C" w14:textId="77777777" w:rsidR="003E7A9F" w:rsidRPr="00F32F50" w:rsidRDefault="003E7A9F" w:rsidP="008879A7">
      <w:pPr>
        <w:pStyle w:val="3TimesNewRoman13"/>
      </w:pPr>
    </w:p>
    <w:p w14:paraId="4C33AD84" w14:textId="59C9D379" w:rsidR="00BF3067" w:rsidRPr="00F32F50" w:rsidRDefault="00BF3067" w:rsidP="002F15A0">
      <w:pPr>
        <w:rPr>
          <w:sz w:val="28"/>
          <w:szCs w:val="28"/>
          <w:lang w:eastAsia="ar-SA"/>
        </w:rPr>
      </w:pPr>
      <w:r w:rsidRPr="00F32F50">
        <w:rPr>
          <w:sz w:val="28"/>
          <w:szCs w:val="28"/>
          <w:lang w:eastAsia="ar-SA"/>
        </w:rPr>
        <w:t>Таблица 3.</w:t>
      </w:r>
      <w:r w:rsidR="00493383">
        <w:rPr>
          <w:sz w:val="28"/>
          <w:szCs w:val="28"/>
          <w:lang w:eastAsia="ar-SA"/>
        </w:rPr>
        <w:t>3</w:t>
      </w:r>
      <w:r w:rsidRPr="00F32F50">
        <w:rPr>
          <w:sz w:val="28"/>
          <w:szCs w:val="28"/>
          <w:lang w:eastAsia="ar-SA"/>
        </w:rPr>
        <w:t xml:space="preserve">.1  – Фотометрия </w:t>
      </w:r>
      <w:r w:rsidRPr="00F32F50">
        <w:rPr>
          <w:sz w:val="28"/>
          <w:szCs w:val="28"/>
          <w:lang w:val="en-US" w:eastAsia="ar-SA"/>
        </w:rPr>
        <w:t>HD</w:t>
      </w:r>
      <w:r w:rsidR="00EE7A6F">
        <w:rPr>
          <w:sz w:val="28"/>
          <w:szCs w:val="28"/>
          <w:lang w:eastAsia="ar-SA"/>
        </w:rPr>
        <w:t xml:space="preserve"> 45677</w:t>
      </w:r>
    </w:p>
    <w:p w14:paraId="25E70186" w14:textId="77777777" w:rsidR="006A6757" w:rsidRPr="00F32F50" w:rsidRDefault="006A6757" w:rsidP="002F15A0">
      <w:pPr>
        <w:rPr>
          <w:sz w:val="28"/>
          <w:szCs w:val="28"/>
          <w:lang w:eastAsia="ar-SA"/>
        </w:rPr>
      </w:pPr>
    </w:p>
    <w:tbl>
      <w:tblPr>
        <w:tblW w:w="9462" w:type="dxa"/>
        <w:tblInd w:w="108" w:type="dxa"/>
        <w:tblLook w:val="04A0" w:firstRow="1" w:lastRow="0" w:firstColumn="1" w:lastColumn="0" w:noHBand="0" w:noVBand="1"/>
      </w:tblPr>
      <w:tblGrid>
        <w:gridCol w:w="2512"/>
        <w:gridCol w:w="2733"/>
        <w:gridCol w:w="1196"/>
        <w:gridCol w:w="1208"/>
        <w:gridCol w:w="1813"/>
      </w:tblGrid>
      <w:tr w:rsidR="00D735B0" w:rsidRPr="00F32F50" w14:paraId="1E954F27" w14:textId="77777777" w:rsidTr="00562E24">
        <w:trPr>
          <w:trHeight w:val="320"/>
        </w:trPr>
        <w:tc>
          <w:tcPr>
            <w:tcW w:w="2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9489DA" w14:textId="5163F00D" w:rsidR="00BF3067" w:rsidRPr="00F32F50" w:rsidRDefault="005A5915" w:rsidP="002F15A0">
            <w:pPr>
              <w:jc w:val="center"/>
              <w:rPr>
                <w:sz w:val="28"/>
                <w:szCs w:val="28"/>
              </w:rPr>
            </w:pPr>
            <w:r w:rsidRPr="00F32F50">
              <w:rPr>
                <w:sz w:val="28"/>
                <w:szCs w:val="28"/>
              </w:rPr>
              <w:t>Дата</w:t>
            </w:r>
          </w:p>
        </w:tc>
        <w:tc>
          <w:tcPr>
            <w:tcW w:w="2733" w:type="dxa"/>
            <w:tcBorders>
              <w:top w:val="single" w:sz="4" w:space="0" w:color="auto"/>
              <w:left w:val="nil"/>
              <w:bottom w:val="single" w:sz="4" w:space="0" w:color="auto"/>
              <w:right w:val="single" w:sz="4" w:space="0" w:color="auto"/>
            </w:tcBorders>
            <w:shd w:val="clear" w:color="auto" w:fill="auto"/>
            <w:noWrap/>
            <w:vAlign w:val="bottom"/>
            <w:hideMark/>
          </w:tcPr>
          <w:p w14:paraId="5E79556C" w14:textId="77777777" w:rsidR="00BF3067" w:rsidRPr="00F32F50" w:rsidRDefault="00BF3067" w:rsidP="002F15A0">
            <w:pPr>
              <w:jc w:val="center"/>
              <w:rPr>
                <w:sz w:val="28"/>
                <w:szCs w:val="28"/>
              </w:rPr>
            </w:pPr>
            <w:r w:rsidRPr="00F32F50">
              <w:rPr>
                <w:sz w:val="28"/>
                <w:szCs w:val="28"/>
              </w:rPr>
              <w:t>HJD</w:t>
            </w:r>
          </w:p>
        </w:tc>
        <w:tc>
          <w:tcPr>
            <w:tcW w:w="1196" w:type="dxa"/>
            <w:tcBorders>
              <w:top w:val="single" w:sz="4" w:space="0" w:color="auto"/>
              <w:left w:val="nil"/>
              <w:bottom w:val="single" w:sz="4" w:space="0" w:color="auto"/>
              <w:right w:val="single" w:sz="4" w:space="0" w:color="auto"/>
            </w:tcBorders>
            <w:shd w:val="clear" w:color="auto" w:fill="auto"/>
            <w:noWrap/>
            <w:vAlign w:val="bottom"/>
            <w:hideMark/>
          </w:tcPr>
          <w:p w14:paraId="6FCEF95B" w14:textId="77777777" w:rsidR="00BF3067" w:rsidRPr="00F32F50" w:rsidRDefault="00BF3067" w:rsidP="002F15A0">
            <w:pPr>
              <w:jc w:val="center"/>
              <w:rPr>
                <w:i/>
                <w:sz w:val="28"/>
                <w:szCs w:val="28"/>
              </w:rPr>
            </w:pPr>
            <w:r w:rsidRPr="00F32F50">
              <w:rPr>
                <w:i/>
                <w:sz w:val="28"/>
                <w:szCs w:val="28"/>
              </w:rPr>
              <w:t>V</w:t>
            </w:r>
          </w:p>
        </w:tc>
        <w:tc>
          <w:tcPr>
            <w:tcW w:w="1208" w:type="dxa"/>
            <w:tcBorders>
              <w:top w:val="single" w:sz="4" w:space="0" w:color="auto"/>
              <w:left w:val="nil"/>
              <w:bottom w:val="single" w:sz="4" w:space="0" w:color="auto"/>
              <w:right w:val="single" w:sz="4" w:space="0" w:color="auto"/>
            </w:tcBorders>
            <w:shd w:val="clear" w:color="auto" w:fill="auto"/>
            <w:noWrap/>
            <w:vAlign w:val="bottom"/>
            <w:hideMark/>
          </w:tcPr>
          <w:p w14:paraId="72411230" w14:textId="77777777" w:rsidR="00BF3067" w:rsidRPr="00F32F50" w:rsidRDefault="00BF3067" w:rsidP="002F15A0">
            <w:pPr>
              <w:jc w:val="center"/>
              <w:rPr>
                <w:i/>
                <w:sz w:val="28"/>
                <w:szCs w:val="28"/>
              </w:rPr>
            </w:pPr>
            <w:r w:rsidRPr="00F32F50">
              <w:rPr>
                <w:i/>
                <w:sz w:val="28"/>
                <w:szCs w:val="28"/>
              </w:rPr>
              <w:t>(B-V)</w:t>
            </w:r>
          </w:p>
        </w:tc>
        <w:tc>
          <w:tcPr>
            <w:tcW w:w="1813" w:type="dxa"/>
            <w:tcBorders>
              <w:top w:val="single" w:sz="4" w:space="0" w:color="auto"/>
              <w:left w:val="nil"/>
              <w:bottom w:val="single" w:sz="4" w:space="0" w:color="auto"/>
              <w:right w:val="single" w:sz="4" w:space="0" w:color="auto"/>
            </w:tcBorders>
            <w:shd w:val="clear" w:color="auto" w:fill="auto"/>
            <w:noWrap/>
            <w:vAlign w:val="bottom"/>
            <w:hideMark/>
          </w:tcPr>
          <w:p w14:paraId="4563BEA3" w14:textId="77777777" w:rsidR="00BF3067" w:rsidRPr="00F32F50" w:rsidRDefault="00BF3067" w:rsidP="002F15A0">
            <w:pPr>
              <w:jc w:val="center"/>
              <w:rPr>
                <w:i/>
                <w:sz w:val="28"/>
                <w:szCs w:val="28"/>
              </w:rPr>
            </w:pPr>
            <w:r w:rsidRPr="00F32F50">
              <w:rPr>
                <w:i/>
                <w:sz w:val="28"/>
                <w:szCs w:val="28"/>
              </w:rPr>
              <w:t>(V-R)</w:t>
            </w:r>
          </w:p>
        </w:tc>
      </w:tr>
      <w:tr w:rsidR="00D735B0" w:rsidRPr="00F32F50" w14:paraId="48FB2C91" w14:textId="77777777" w:rsidTr="00562E24">
        <w:trPr>
          <w:trHeight w:val="320"/>
        </w:trPr>
        <w:tc>
          <w:tcPr>
            <w:tcW w:w="2512" w:type="dxa"/>
            <w:tcBorders>
              <w:top w:val="nil"/>
              <w:left w:val="single" w:sz="4" w:space="0" w:color="auto"/>
              <w:bottom w:val="single" w:sz="4" w:space="0" w:color="auto"/>
              <w:right w:val="single" w:sz="4" w:space="0" w:color="auto"/>
            </w:tcBorders>
            <w:shd w:val="clear" w:color="auto" w:fill="auto"/>
            <w:noWrap/>
            <w:vAlign w:val="bottom"/>
            <w:hideMark/>
          </w:tcPr>
          <w:p w14:paraId="1A2D728E" w14:textId="4103EDED" w:rsidR="00BF3067" w:rsidRPr="00F32F50" w:rsidRDefault="00BF3067" w:rsidP="002F15A0">
            <w:pPr>
              <w:rPr>
                <w:sz w:val="28"/>
                <w:szCs w:val="28"/>
              </w:rPr>
            </w:pPr>
            <w:r w:rsidRPr="00F32F50">
              <w:rPr>
                <w:sz w:val="28"/>
                <w:szCs w:val="28"/>
              </w:rPr>
              <w:t>28.02.2015</w:t>
            </w:r>
            <w:r w:rsidR="00D84F9D" w:rsidRPr="00F32F50">
              <w:rPr>
                <w:sz w:val="28"/>
                <w:szCs w:val="28"/>
              </w:rPr>
              <w:t xml:space="preserve"> (</w:t>
            </w:r>
            <w:r w:rsidR="00D84F9D" w:rsidRPr="00F32F50">
              <w:rPr>
                <w:i/>
                <w:iCs/>
                <w:sz w:val="28"/>
                <w:szCs w:val="28"/>
              </w:rPr>
              <w:t>TSAO)</w:t>
            </w:r>
          </w:p>
        </w:tc>
        <w:tc>
          <w:tcPr>
            <w:tcW w:w="2733" w:type="dxa"/>
            <w:tcBorders>
              <w:top w:val="nil"/>
              <w:left w:val="nil"/>
              <w:bottom w:val="single" w:sz="4" w:space="0" w:color="auto"/>
              <w:right w:val="single" w:sz="4" w:space="0" w:color="auto"/>
            </w:tcBorders>
            <w:shd w:val="clear" w:color="auto" w:fill="auto"/>
            <w:noWrap/>
            <w:vAlign w:val="bottom"/>
            <w:hideMark/>
          </w:tcPr>
          <w:p w14:paraId="5C906775" w14:textId="77777777" w:rsidR="00BF3067" w:rsidRPr="00F32F50" w:rsidRDefault="00BF3067" w:rsidP="002F15A0">
            <w:pPr>
              <w:rPr>
                <w:sz w:val="28"/>
                <w:szCs w:val="28"/>
              </w:rPr>
            </w:pPr>
            <w:r w:rsidRPr="00F32F50">
              <w:rPr>
                <w:sz w:val="28"/>
                <w:szCs w:val="28"/>
              </w:rPr>
              <w:t>2457081.0839267359</w:t>
            </w:r>
          </w:p>
        </w:tc>
        <w:tc>
          <w:tcPr>
            <w:tcW w:w="1196" w:type="dxa"/>
            <w:tcBorders>
              <w:top w:val="nil"/>
              <w:left w:val="nil"/>
              <w:bottom w:val="single" w:sz="4" w:space="0" w:color="auto"/>
              <w:right w:val="single" w:sz="4" w:space="0" w:color="auto"/>
            </w:tcBorders>
            <w:shd w:val="clear" w:color="auto" w:fill="auto"/>
            <w:noWrap/>
            <w:vAlign w:val="bottom"/>
            <w:hideMark/>
          </w:tcPr>
          <w:p w14:paraId="2ADDE459" w14:textId="77777777" w:rsidR="00BF3067" w:rsidRPr="00F32F50" w:rsidRDefault="00BF3067" w:rsidP="002F15A0">
            <w:pPr>
              <w:jc w:val="right"/>
              <w:rPr>
                <w:sz w:val="28"/>
                <w:szCs w:val="28"/>
              </w:rPr>
            </w:pPr>
            <w:r w:rsidRPr="00F32F50">
              <w:rPr>
                <w:sz w:val="28"/>
                <w:szCs w:val="28"/>
              </w:rPr>
              <w:t>7,34</w:t>
            </w:r>
          </w:p>
        </w:tc>
        <w:tc>
          <w:tcPr>
            <w:tcW w:w="1208" w:type="dxa"/>
            <w:tcBorders>
              <w:top w:val="nil"/>
              <w:left w:val="nil"/>
              <w:bottom w:val="single" w:sz="4" w:space="0" w:color="auto"/>
              <w:right w:val="single" w:sz="4" w:space="0" w:color="auto"/>
            </w:tcBorders>
            <w:shd w:val="clear" w:color="auto" w:fill="auto"/>
            <w:noWrap/>
            <w:vAlign w:val="bottom"/>
            <w:hideMark/>
          </w:tcPr>
          <w:p w14:paraId="1D8DF2F1" w14:textId="254C5CD9" w:rsidR="00BF3067" w:rsidRPr="00F32F50" w:rsidRDefault="00BF3067" w:rsidP="002F15A0">
            <w:pPr>
              <w:jc w:val="right"/>
              <w:rPr>
                <w:sz w:val="28"/>
                <w:szCs w:val="28"/>
              </w:rPr>
            </w:pPr>
            <w:r w:rsidRPr="00F32F50">
              <w:rPr>
                <w:sz w:val="28"/>
                <w:szCs w:val="28"/>
              </w:rPr>
              <w:t>0,0</w:t>
            </w:r>
            <w:r w:rsidR="00624E7C" w:rsidRPr="00F32F50">
              <w:rPr>
                <w:sz w:val="28"/>
                <w:szCs w:val="28"/>
              </w:rPr>
              <w:t>4</w:t>
            </w:r>
          </w:p>
        </w:tc>
        <w:tc>
          <w:tcPr>
            <w:tcW w:w="1813" w:type="dxa"/>
            <w:tcBorders>
              <w:top w:val="nil"/>
              <w:left w:val="nil"/>
              <w:bottom w:val="single" w:sz="4" w:space="0" w:color="auto"/>
              <w:right w:val="single" w:sz="4" w:space="0" w:color="auto"/>
            </w:tcBorders>
            <w:shd w:val="clear" w:color="auto" w:fill="auto"/>
            <w:noWrap/>
            <w:vAlign w:val="bottom"/>
            <w:hideMark/>
          </w:tcPr>
          <w:p w14:paraId="69ADBB66" w14:textId="15357127" w:rsidR="00BF3067" w:rsidRPr="00F32F50" w:rsidRDefault="00BF3067" w:rsidP="002F15A0">
            <w:pPr>
              <w:jc w:val="right"/>
              <w:rPr>
                <w:sz w:val="28"/>
                <w:szCs w:val="28"/>
              </w:rPr>
            </w:pPr>
            <w:r w:rsidRPr="00F32F50">
              <w:rPr>
                <w:sz w:val="28"/>
                <w:szCs w:val="28"/>
              </w:rPr>
              <w:t>0,</w:t>
            </w:r>
            <w:r w:rsidR="00624E7C" w:rsidRPr="00F32F50">
              <w:rPr>
                <w:sz w:val="28"/>
                <w:szCs w:val="28"/>
              </w:rPr>
              <w:t>20</w:t>
            </w:r>
          </w:p>
        </w:tc>
      </w:tr>
      <w:tr w:rsidR="00D735B0" w:rsidRPr="00F32F50" w14:paraId="3BB8EE78" w14:textId="77777777" w:rsidTr="00562E24">
        <w:trPr>
          <w:trHeight w:val="320"/>
        </w:trPr>
        <w:tc>
          <w:tcPr>
            <w:tcW w:w="2512" w:type="dxa"/>
            <w:tcBorders>
              <w:top w:val="nil"/>
              <w:left w:val="single" w:sz="4" w:space="0" w:color="auto"/>
              <w:bottom w:val="single" w:sz="4" w:space="0" w:color="auto"/>
              <w:right w:val="single" w:sz="4" w:space="0" w:color="auto"/>
            </w:tcBorders>
            <w:shd w:val="clear" w:color="auto" w:fill="auto"/>
            <w:noWrap/>
            <w:vAlign w:val="bottom"/>
            <w:hideMark/>
          </w:tcPr>
          <w:p w14:paraId="66E9A1D2" w14:textId="0E9B9667" w:rsidR="00BF3067" w:rsidRPr="00F32F50" w:rsidRDefault="00BF3067" w:rsidP="002F15A0">
            <w:pPr>
              <w:rPr>
                <w:sz w:val="28"/>
                <w:szCs w:val="28"/>
              </w:rPr>
            </w:pPr>
            <w:r w:rsidRPr="00F32F50">
              <w:rPr>
                <w:sz w:val="28"/>
                <w:szCs w:val="28"/>
              </w:rPr>
              <w:t>06.04.2015</w:t>
            </w:r>
            <w:r w:rsidR="00D84F9D" w:rsidRPr="00F32F50">
              <w:rPr>
                <w:sz w:val="28"/>
                <w:szCs w:val="28"/>
              </w:rPr>
              <w:t xml:space="preserve"> (</w:t>
            </w:r>
            <w:r w:rsidR="00D84F9D" w:rsidRPr="00F32F50">
              <w:rPr>
                <w:i/>
                <w:iCs/>
                <w:sz w:val="28"/>
                <w:szCs w:val="28"/>
              </w:rPr>
              <w:t>TSAO)</w:t>
            </w:r>
          </w:p>
        </w:tc>
        <w:tc>
          <w:tcPr>
            <w:tcW w:w="2733" w:type="dxa"/>
            <w:tcBorders>
              <w:top w:val="nil"/>
              <w:left w:val="nil"/>
              <w:bottom w:val="single" w:sz="4" w:space="0" w:color="auto"/>
              <w:right w:val="single" w:sz="4" w:space="0" w:color="auto"/>
            </w:tcBorders>
            <w:shd w:val="clear" w:color="auto" w:fill="auto"/>
            <w:noWrap/>
            <w:vAlign w:val="bottom"/>
            <w:hideMark/>
          </w:tcPr>
          <w:p w14:paraId="2BF1EBC1" w14:textId="77777777" w:rsidR="00BF3067" w:rsidRPr="00F32F50" w:rsidRDefault="00BF3067" w:rsidP="002F15A0">
            <w:pPr>
              <w:rPr>
                <w:sz w:val="28"/>
                <w:szCs w:val="28"/>
              </w:rPr>
            </w:pPr>
            <w:r w:rsidRPr="00F32F50">
              <w:rPr>
                <w:sz w:val="28"/>
                <w:szCs w:val="28"/>
              </w:rPr>
              <w:t>2457119.1224233797</w:t>
            </w:r>
          </w:p>
        </w:tc>
        <w:tc>
          <w:tcPr>
            <w:tcW w:w="1196" w:type="dxa"/>
            <w:tcBorders>
              <w:top w:val="nil"/>
              <w:left w:val="nil"/>
              <w:bottom w:val="single" w:sz="4" w:space="0" w:color="auto"/>
              <w:right w:val="single" w:sz="4" w:space="0" w:color="auto"/>
            </w:tcBorders>
            <w:shd w:val="clear" w:color="auto" w:fill="auto"/>
            <w:noWrap/>
            <w:vAlign w:val="bottom"/>
            <w:hideMark/>
          </w:tcPr>
          <w:p w14:paraId="7AEE0541" w14:textId="77777777" w:rsidR="00BF3067" w:rsidRPr="00F32F50" w:rsidRDefault="00BF3067" w:rsidP="002F15A0">
            <w:pPr>
              <w:jc w:val="right"/>
              <w:rPr>
                <w:sz w:val="28"/>
                <w:szCs w:val="28"/>
              </w:rPr>
            </w:pPr>
            <w:r w:rsidRPr="00F32F50">
              <w:rPr>
                <w:sz w:val="28"/>
                <w:szCs w:val="28"/>
              </w:rPr>
              <w:t>7,42</w:t>
            </w:r>
          </w:p>
        </w:tc>
        <w:tc>
          <w:tcPr>
            <w:tcW w:w="1208" w:type="dxa"/>
            <w:tcBorders>
              <w:top w:val="nil"/>
              <w:left w:val="nil"/>
              <w:bottom w:val="single" w:sz="4" w:space="0" w:color="auto"/>
              <w:right w:val="single" w:sz="4" w:space="0" w:color="auto"/>
            </w:tcBorders>
            <w:shd w:val="clear" w:color="auto" w:fill="auto"/>
            <w:noWrap/>
            <w:vAlign w:val="bottom"/>
            <w:hideMark/>
          </w:tcPr>
          <w:p w14:paraId="184C8D05" w14:textId="7E3D564A" w:rsidR="00BF3067" w:rsidRPr="00F32F50" w:rsidRDefault="00BF3067" w:rsidP="002F15A0">
            <w:pPr>
              <w:jc w:val="right"/>
              <w:rPr>
                <w:sz w:val="28"/>
                <w:szCs w:val="28"/>
              </w:rPr>
            </w:pPr>
            <w:r w:rsidRPr="00F32F50">
              <w:rPr>
                <w:sz w:val="28"/>
                <w:szCs w:val="28"/>
              </w:rPr>
              <w:t>0,0</w:t>
            </w:r>
            <w:r w:rsidR="00624E7C" w:rsidRPr="00F32F50">
              <w:rPr>
                <w:sz w:val="28"/>
                <w:szCs w:val="28"/>
              </w:rPr>
              <w:t>3</w:t>
            </w:r>
          </w:p>
        </w:tc>
        <w:tc>
          <w:tcPr>
            <w:tcW w:w="1813" w:type="dxa"/>
            <w:tcBorders>
              <w:top w:val="nil"/>
              <w:left w:val="nil"/>
              <w:bottom w:val="single" w:sz="4" w:space="0" w:color="auto"/>
              <w:right w:val="single" w:sz="4" w:space="0" w:color="auto"/>
            </w:tcBorders>
            <w:shd w:val="clear" w:color="auto" w:fill="auto"/>
            <w:noWrap/>
            <w:vAlign w:val="bottom"/>
            <w:hideMark/>
          </w:tcPr>
          <w:p w14:paraId="4BCABCC7" w14:textId="1FBCD0F1" w:rsidR="00BF3067" w:rsidRPr="00F32F50" w:rsidRDefault="00BF3067" w:rsidP="002F15A0">
            <w:pPr>
              <w:jc w:val="right"/>
              <w:rPr>
                <w:sz w:val="28"/>
                <w:szCs w:val="28"/>
              </w:rPr>
            </w:pPr>
            <w:r w:rsidRPr="00F32F50">
              <w:rPr>
                <w:sz w:val="28"/>
                <w:szCs w:val="28"/>
              </w:rPr>
              <w:t>0,</w:t>
            </w:r>
            <w:r w:rsidR="00624E7C" w:rsidRPr="00F32F50">
              <w:rPr>
                <w:sz w:val="28"/>
                <w:szCs w:val="28"/>
              </w:rPr>
              <w:t>20</w:t>
            </w:r>
          </w:p>
        </w:tc>
      </w:tr>
      <w:tr w:rsidR="00D735B0" w:rsidRPr="00F32F50" w14:paraId="4A2967CF" w14:textId="77777777" w:rsidTr="00562E24">
        <w:trPr>
          <w:trHeight w:val="320"/>
        </w:trPr>
        <w:tc>
          <w:tcPr>
            <w:tcW w:w="2512" w:type="dxa"/>
            <w:tcBorders>
              <w:top w:val="nil"/>
              <w:left w:val="single" w:sz="4" w:space="0" w:color="auto"/>
              <w:bottom w:val="single" w:sz="4" w:space="0" w:color="auto"/>
              <w:right w:val="single" w:sz="4" w:space="0" w:color="auto"/>
            </w:tcBorders>
            <w:shd w:val="clear" w:color="auto" w:fill="auto"/>
            <w:noWrap/>
            <w:vAlign w:val="bottom"/>
            <w:hideMark/>
          </w:tcPr>
          <w:p w14:paraId="40A132B5" w14:textId="623A78C6" w:rsidR="00BF3067" w:rsidRPr="00F32F50" w:rsidRDefault="00BF3067" w:rsidP="002F15A0">
            <w:pPr>
              <w:rPr>
                <w:sz w:val="28"/>
                <w:szCs w:val="28"/>
              </w:rPr>
            </w:pPr>
            <w:r w:rsidRPr="00F32F50">
              <w:rPr>
                <w:sz w:val="28"/>
                <w:szCs w:val="28"/>
              </w:rPr>
              <w:t>10.04.2015</w:t>
            </w:r>
            <w:r w:rsidR="00D84F9D" w:rsidRPr="00F32F50">
              <w:rPr>
                <w:sz w:val="28"/>
                <w:szCs w:val="28"/>
              </w:rPr>
              <w:t xml:space="preserve"> (</w:t>
            </w:r>
            <w:r w:rsidR="00D84F9D" w:rsidRPr="00F32F50">
              <w:rPr>
                <w:i/>
                <w:iCs/>
                <w:sz w:val="28"/>
                <w:szCs w:val="28"/>
              </w:rPr>
              <w:t>TSAO)</w:t>
            </w:r>
          </w:p>
        </w:tc>
        <w:tc>
          <w:tcPr>
            <w:tcW w:w="2733" w:type="dxa"/>
            <w:tcBorders>
              <w:top w:val="nil"/>
              <w:left w:val="nil"/>
              <w:bottom w:val="single" w:sz="4" w:space="0" w:color="auto"/>
              <w:right w:val="single" w:sz="4" w:space="0" w:color="auto"/>
            </w:tcBorders>
            <w:shd w:val="clear" w:color="auto" w:fill="auto"/>
            <w:noWrap/>
            <w:vAlign w:val="bottom"/>
            <w:hideMark/>
          </w:tcPr>
          <w:p w14:paraId="03231DAD" w14:textId="77777777" w:rsidR="00BF3067" w:rsidRPr="00F32F50" w:rsidRDefault="00BF3067" w:rsidP="002F15A0">
            <w:pPr>
              <w:rPr>
                <w:sz w:val="28"/>
                <w:szCs w:val="28"/>
              </w:rPr>
            </w:pPr>
            <w:r w:rsidRPr="00F32F50">
              <w:rPr>
                <w:sz w:val="28"/>
                <w:szCs w:val="28"/>
              </w:rPr>
              <w:t>2457122.1006063656</w:t>
            </w:r>
          </w:p>
        </w:tc>
        <w:tc>
          <w:tcPr>
            <w:tcW w:w="1196" w:type="dxa"/>
            <w:tcBorders>
              <w:top w:val="nil"/>
              <w:left w:val="nil"/>
              <w:bottom w:val="single" w:sz="4" w:space="0" w:color="auto"/>
              <w:right w:val="single" w:sz="4" w:space="0" w:color="auto"/>
            </w:tcBorders>
            <w:shd w:val="clear" w:color="auto" w:fill="auto"/>
            <w:noWrap/>
            <w:vAlign w:val="bottom"/>
            <w:hideMark/>
          </w:tcPr>
          <w:p w14:paraId="75363A1B" w14:textId="77777777" w:rsidR="00BF3067" w:rsidRPr="00F32F50" w:rsidRDefault="00BF3067" w:rsidP="002F15A0">
            <w:pPr>
              <w:jc w:val="right"/>
              <w:rPr>
                <w:sz w:val="28"/>
                <w:szCs w:val="28"/>
              </w:rPr>
            </w:pPr>
            <w:r w:rsidRPr="00F32F50">
              <w:rPr>
                <w:sz w:val="28"/>
                <w:szCs w:val="28"/>
              </w:rPr>
              <w:t>7,37</w:t>
            </w:r>
          </w:p>
        </w:tc>
        <w:tc>
          <w:tcPr>
            <w:tcW w:w="1208" w:type="dxa"/>
            <w:tcBorders>
              <w:top w:val="nil"/>
              <w:left w:val="nil"/>
              <w:bottom w:val="single" w:sz="4" w:space="0" w:color="auto"/>
              <w:right w:val="single" w:sz="4" w:space="0" w:color="auto"/>
            </w:tcBorders>
            <w:shd w:val="clear" w:color="auto" w:fill="auto"/>
            <w:noWrap/>
            <w:vAlign w:val="bottom"/>
            <w:hideMark/>
          </w:tcPr>
          <w:p w14:paraId="3C6009DC" w14:textId="168AC29F" w:rsidR="00BF3067" w:rsidRPr="00F32F50" w:rsidRDefault="00BF3067" w:rsidP="002F15A0">
            <w:pPr>
              <w:jc w:val="right"/>
              <w:rPr>
                <w:sz w:val="28"/>
                <w:szCs w:val="28"/>
              </w:rPr>
            </w:pPr>
            <w:r w:rsidRPr="00F32F50">
              <w:rPr>
                <w:sz w:val="28"/>
                <w:szCs w:val="28"/>
              </w:rPr>
              <w:t>0,0</w:t>
            </w:r>
            <w:r w:rsidR="00624E7C" w:rsidRPr="00F32F50">
              <w:rPr>
                <w:sz w:val="28"/>
                <w:szCs w:val="28"/>
              </w:rPr>
              <w:t>5</w:t>
            </w:r>
          </w:p>
        </w:tc>
        <w:tc>
          <w:tcPr>
            <w:tcW w:w="1813" w:type="dxa"/>
            <w:tcBorders>
              <w:top w:val="nil"/>
              <w:left w:val="nil"/>
              <w:bottom w:val="single" w:sz="4" w:space="0" w:color="auto"/>
              <w:right w:val="single" w:sz="4" w:space="0" w:color="auto"/>
            </w:tcBorders>
            <w:shd w:val="clear" w:color="auto" w:fill="auto"/>
            <w:noWrap/>
            <w:vAlign w:val="bottom"/>
            <w:hideMark/>
          </w:tcPr>
          <w:p w14:paraId="4B6704A1" w14:textId="1ADE70D4" w:rsidR="00BF3067" w:rsidRPr="00F32F50" w:rsidRDefault="00BF3067" w:rsidP="002F15A0">
            <w:pPr>
              <w:jc w:val="right"/>
              <w:rPr>
                <w:sz w:val="28"/>
                <w:szCs w:val="28"/>
              </w:rPr>
            </w:pPr>
            <w:r w:rsidRPr="00F32F50">
              <w:rPr>
                <w:sz w:val="28"/>
                <w:szCs w:val="28"/>
              </w:rPr>
              <w:t>0,</w:t>
            </w:r>
            <w:r w:rsidR="00624E7C" w:rsidRPr="00F32F50">
              <w:rPr>
                <w:sz w:val="28"/>
                <w:szCs w:val="28"/>
              </w:rPr>
              <w:t>20</w:t>
            </w:r>
          </w:p>
        </w:tc>
      </w:tr>
      <w:tr w:rsidR="00D735B0" w:rsidRPr="00F32F50" w14:paraId="0119C117" w14:textId="77777777" w:rsidTr="00562E24">
        <w:trPr>
          <w:trHeight w:val="320"/>
        </w:trPr>
        <w:tc>
          <w:tcPr>
            <w:tcW w:w="2512" w:type="dxa"/>
            <w:tcBorders>
              <w:top w:val="nil"/>
              <w:left w:val="single" w:sz="4" w:space="0" w:color="auto"/>
              <w:bottom w:val="single" w:sz="4" w:space="0" w:color="auto"/>
              <w:right w:val="single" w:sz="4" w:space="0" w:color="auto"/>
            </w:tcBorders>
            <w:shd w:val="clear" w:color="auto" w:fill="auto"/>
            <w:noWrap/>
            <w:vAlign w:val="bottom"/>
            <w:hideMark/>
          </w:tcPr>
          <w:p w14:paraId="31804971" w14:textId="1F5BCEE5" w:rsidR="00BF3067" w:rsidRPr="00F32F50" w:rsidRDefault="00BF3067" w:rsidP="002F15A0">
            <w:pPr>
              <w:rPr>
                <w:sz w:val="28"/>
                <w:szCs w:val="28"/>
              </w:rPr>
            </w:pPr>
            <w:r w:rsidRPr="00F32F50">
              <w:rPr>
                <w:sz w:val="28"/>
                <w:szCs w:val="28"/>
              </w:rPr>
              <w:t>06.02.2017</w:t>
            </w:r>
            <w:r w:rsidR="00D84F9D" w:rsidRPr="00F32F50">
              <w:rPr>
                <w:sz w:val="28"/>
                <w:szCs w:val="28"/>
              </w:rPr>
              <w:t xml:space="preserve"> (</w:t>
            </w:r>
            <w:r w:rsidR="00D84F9D" w:rsidRPr="00F32F50">
              <w:rPr>
                <w:i/>
                <w:iCs/>
                <w:sz w:val="28"/>
                <w:szCs w:val="28"/>
              </w:rPr>
              <w:t>TSAO)</w:t>
            </w:r>
          </w:p>
        </w:tc>
        <w:tc>
          <w:tcPr>
            <w:tcW w:w="2733" w:type="dxa"/>
            <w:tcBorders>
              <w:top w:val="nil"/>
              <w:left w:val="nil"/>
              <w:bottom w:val="single" w:sz="4" w:space="0" w:color="auto"/>
              <w:right w:val="single" w:sz="4" w:space="0" w:color="auto"/>
            </w:tcBorders>
            <w:shd w:val="clear" w:color="auto" w:fill="auto"/>
            <w:noWrap/>
            <w:vAlign w:val="bottom"/>
            <w:hideMark/>
          </w:tcPr>
          <w:p w14:paraId="218E3457" w14:textId="77777777" w:rsidR="00BF3067" w:rsidRPr="00F32F50" w:rsidRDefault="00BF3067" w:rsidP="002F15A0">
            <w:pPr>
              <w:rPr>
                <w:sz w:val="28"/>
                <w:szCs w:val="28"/>
              </w:rPr>
            </w:pPr>
            <w:r w:rsidRPr="00F32F50">
              <w:rPr>
                <w:sz w:val="28"/>
                <w:szCs w:val="28"/>
              </w:rPr>
              <w:t>2457791.1785576390</w:t>
            </w:r>
          </w:p>
        </w:tc>
        <w:tc>
          <w:tcPr>
            <w:tcW w:w="1196" w:type="dxa"/>
            <w:tcBorders>
              <w:top w:val="nil"/>
              <w:left w:val="nil"/>
              <w:bottom w:val="single" w:sz="4" w:space="0" w:color="auto"/>
              <w:right w:val="single" w:sz="4" w:space="0" w:color="auto"/>
            </w:tcBorders>
            <w:shd w:val="clear" w:color="auto" w:fill="auto"/>
            <w:noWrap/>
            <w:vAlign w:val="bottom"/>
            <w:hideMark/>
          </w:tcPr>
          <w:p w14:paraId="677AC199" w14:textId="77777777" w:rsidR="00BF3067" w:rsidRPr="00F32F50" w:rsidRDefault="00BF3067" w:rsidP="002F15A0">
            <w:pPr>
              <w:jc w:val="right"/>
              <w:rPr>
                <w:sz w:val="28"/>
                <w:szCs w:val="28"/>
              </w:rPr>
            </w:pPr>
            <w:r w:rsidRPr="00F32F50">
              <w:rPr>
                <w:sz w:val="28"/>
                <w:szCs w:val="28"/>
              </w:rPr>
              <w:t>7,49</w:t>
            </w:r>
          </w:p>
        </w:tc>
        <w:tc>
          <w:tcPr>
            <w:tcW w:w="1208" w:type="dxa"/>
            <w:tcBorders>
              <w:top w:val="nil"/>
              <w:left w:val="nil"/>
              <w:bottom w:val="single" w:sz="4" w:space="0" w:color="auto"/>
              <w:right w:val="single" w:sz="4" w:space="0" w:color="auto"/>
            </w:tcBorders>
            <w:shd w:val="clear" w:color="auto" w:fill="auto"/>
            <w:noWrap/>
            <w:vAlign w:val="bottom"/>
            <w:hideMark/>
          </w:tcPr>
          <w:p w14:paraId="6B61FC2C" w14:textId="47D318D6" w:rsidR="00BF3067" w:rsidRPr="00F32F50" w:rsidRDefault="00BF3067" w:rsidP="002F15A0">
            <w:pPr>
              <w:jc w:val="right"/>
              <w:rPr>
                <w:sz w:val="28"/>
                <w:szCs w:val="28"/>
              </w:rPr>
            </w:pPr>
            <w:r w:rsidRPr="00F32F50">
              <w:rPr>
                <w:sz w:val="28"/>
                <w:szCs w:val="28"/>
              </w:rPr>
              <w:t>0,0</w:t>
            </w:r>
            <w:r w:rsidR="00624E7C" w:rsidRPr="00F32F50">
              <w:rPr>
                <w:sz w:val="28"/>
                <w:szCs w:val="28"/>
              </w:rPr>
              <w:t>2</w:t>
            </w:r>
          </w:p>
        </w:tc>
        <w:tc>
          <w:tcPr>
            <w:tcW w:w="1813" w:type="dxa"/>
            <w:tcBorders>
              <w:top w:val="nil"/>
              <w:left w:val="nil"/>
              <w:bottom w:val="single" w:sz="4" w:space="0" w:color="auto"/>
              <w:right w:val="single" w:sz="4" w:space="0" w:color="auto"/>
            </w:tcBorders>
            <w:shd w:val="clear" w:color="auto" w:fill="auto"/>
            <w:noWrap/>
            <w:vAlign w:val="bottom"/>
            <w:hideMark/>
          </w:tcPr>
          <w:p w14:paraId="29140BE9" w14:textId="7B6C907F" w:rsidR="00BF3067" w:rsidRPr="00F32F50" w:rsidRDefault="00BF3067" w:rsidP="002F15A0">
            <w:pPr>
              <w:jc w:val="right"/>
              <w:rPr>
                <w:sz w:val="28"/>
                <w:szCs w:val="28"/>
                <w:lang w:val="en-US"/>
              </w:rPr>
            </w:pPr>
            <w:r w:rsidRPr="00F32F50">
              <w:rPr>
                <w:sz w:val="28"/>
                <w:szCs w:val="28"/>
              </w:rPr>
              <w:t>0</w:t>
            </w:r>
            <w:r w:rsidR="006D468C" w:rsidRPr="00F32F50">
              <w:rPr>
                <w:sz w:val="28"/>
                <w:szCs w:val="28"/>
              </w:rPr>
              <w:t>,</w:t>
            </w:r>
            <w:r w:rsidR="00624E7C" w:rsidRPr="00F32F50">
              <w:rPr>
                <w:sz w:val="28"/>
                <w:szCs w:val="28"/>
              </w:rPr>
              <w:t>20</w:t>
            </w:r>
          </w:p>
        </w:tc>
      </w:tr>
      <w:tr w:rsidR="00D735B0" w:rsidRPr="00F32F50" w14:paraId="2B9BE071" w14:textId="77777777" w:rsidTr="00562E24">
        <w:trPr>
          <w:trHeight w:val="320"/>
        </w:trPr>
        <w:tc>
          <w:tcPr>
            <w:tcW w:w="2512" w:type="dxa"/>
            <w:tcBorders>
              <w:top w:val="nil"/>
              <w:left w:val="single" w:sz="4" w:space="0" w:color="auto"/>
              <w:bottom w:val="single" w:sz="4" w:space="0" w:color="auto"/>
              <w:right w:val="single" w:sz="4" w:space="0" w:color="auto"/>
            </w:tcBorders>
            <w:shd w:val="clear" w:color="auto" w:fill="auto"/>
            <w:noWrap/>
            <w:vAlign w:val="bottom"/>
            <w:hideMark/>
          </w:tcPr>
          <w:p w14:paraId="541141DB" w14:textId="0F5C5405" w:rsidR="00BF3067" w:rsidRPr="00F32F50" w:rsidRDefault="00BF3067" w:rsidP="002F15A0">
            <w:pPr>
              <w:rPr>
                <w:sz w:val="28"/>
                <w:szCs w:val="28"/>
              </w:rPr>
            </w:pPr>
            <w:r w:rsidRPr="00F32F50">
              <w:rPr>
                <w:sz w:val="28"/>
                <w:szCs w:val="28"/>
              </w:rPr>
              <w:t>23.02.2017</w:t>
            </w:r>
            <w:r w:rsidR="00D84F9D" w:rsidRPr="00F32F50">
              <w:rPr>
                <w:sz w:val="28"/>
                <w:szCs w:val="28"/>
              </w:rPr>
              <w:t xml:space="preserve"> (</w:t>
            </w:r>
            <w:r w:rsidR="00D84F9D" w:rsidRPr="00F32F50">
              <w:rPr>
                <w:i/>
                <w:iCs/>
                <w:sz w:val="28"/>
                <w:szCs w:val="28"/>
              </w:rPr>
              <w:t>TSAO)</w:t>
            </w:r>
          </w:p>
        </w:tc>
        <w:tc>
          <w:tcPr>
            <w:tcW w:w="2733" w:type="dxa"/>
            <w:tcBorders>
              <w:top w:val="nil"/>
              <w:left w:val="nil"/>
              <w:bottom w:val="single" w:sz="4" w:space="0" w:color="auto"/>
              <w:right w:val="single" w:sz="4" w:space="0" w:color="auto"/>
            </w:tcBorders>
            <w:shd w:val="clear" w:color="auto" w:fill="auto"/>
            <w:noWrap/>
            <w:vAlign w:val="bottom"/>
            <w:hideMark/>
          </w:tcPr>
          <w:p w14:paraId="351858BC" w14:textId="77777777" w:rsidR="00BF3067" w:rsidRPr="00F32F50" w:rsidRDefault="00BF3067" w:rsidP="002F15A0">
            <w:pPr>
              <w:rPr>
                <w:sz w:val="28"/>
                <w:szCs w:val="28"/>
              </w:rPr>
            </w:pPr>
            <w:r w:rsidRPr="00F32F50">
              <w:rPr>
                <w:sz w:val="28"/>
                <w:szCs w:val="28"/>
              </w:rPr>
              <w:t>2457808.1810590276</w:t>
            </w:r>
          </w:p>
        </w:tc>
        <w:tc>
          <w:tcPr>
            <w:tcW w:w="1196" w:type="dxa"/>
            <w:tcBorders>
              <w:top w:val="nil"/>
              <w:left w:val="nil"/>
              <w:bottom w:val="single" w:sz="4" w:space="0" w:color="auto"/>
              <w:right w:val="single" w:sz="4" w:space="0" w:color="auto"/>
            </w:tcBorders>
            <w:shd w:val="clear" w:color="auto" w:fill="auto"/>
            <w:noWrap/>
            <w:vAlign w:val="bottom"/>
            <w:hideMark/>
          </w:tcPr>
          <w:p w14:paraId="0210F200" w14:textId="77777777" w:rsidR="00BF3067" w:rsidRPr="00F32F50" w:rsidRDefault="00BF3067" w:rsidP="002F15A0">
            <w:pPr>
              <w:jc w:val="right"/>
              <w:rPr>
                <w:sz w:val="28"/>
                <w:szCs w:val="28"/>
              </w:rPr>
            </w:pPr>
            <w:r w:rsidRPr="00F32F50">
              <w:rPr>
                <w:sz w:val="28"/>
                <w:szCs w:val="28"/>
              </w:rPr>
              <w:t>7,57</w:t>
            </w:r>
          </w:p>
        </w:tc>
        <w:tc>
          <w:tcPr>
            <w:tcW w:w="1208" w:type="dxa"/>
            <w:tcBorders>
              <w:top w:val="nil"/>
              <w:left w:val="nil"/>
              <w:bottom w:val="single" w:sz="4" w:space="0" w:color="auto"/>
              <w:right w:val="single" w:sz="4" w:space="0" w:color="auto"/>
            </w:tcBorders>
            <w:shd w:val="clear" w:color="auto" w:fill="auto"/>
            <w:noWrap/>
            <w:vAlign w:val="bottom"/>
            <w:hideMark/>
          </w:tcPr>
          <w:p w14:paraId="5F20AB56" w14:textId="77777777" w:rsidR="00BF3067" w:rsidRPr="00F32F50" w:rsidRDefault="00BF3067" w:rsidP="002F15A0">
            <w:pPr>
              <w:jc w:val="right"/>
              <w:rPr>
                <w:sz w:val="28"/>
                <w:szCs w:val="28"/>
              </w:rPr>
            </w:pPr>
            <w:r w:rsidRPr="00F32F50">
              <w:rPr>
                <w:sz w:val="28"/>
                <w:szCs w:val="28"/>
              </w:rPr>
              <w:t>-0,14</w:t>
            </w:r>
          </w:p>
        </w:tc>
        <w:tc>
          <w:tcPr>
            <w:tcW w:w="1813" w:type="dxa"/>
            <w:tcBorders>
              <w:top w:val="nil"/>
              <w:left w:val="nil"/>
              <w:bottom w:val="single" w:sz="4" w:space="0" w:color="auto"/>
              <w:right w:val="single" w:sz="4" w:space="0" w:color="auto"/>
            </w:tcBorders>
            <w:shd w:val="clear" w:color="auto" w:fill="auto"/>
            <w:noWrap/>
            <w:vAlign w:val="bottom"/>
            <w:hideMark/>
          </w:tcPr>
          <w:p w14:paraId="0359EB13" w14:textId="15B7FC5A" w:rsidR="00BF3067" w:rsidRPr="00F32F50" w:rsidRDefault="00BF3067" w:rsidP="002F15A0">
            <w:pPr>
              <w:jc w:val="right"/>
              <w:rPr>
                <w:sz w:val="28"/>
                <w:szCs w:val="28"/>
              </w:rPr>
            </w:pPr>
            <w:r w:rsidRPr="00F32F50">
              <w:rPr>
                <w:sz w:val="28"/>
                <w:szCs w:val="28"/>
              </w:rPr>
              <w:t>0,</w:t>
            </w:r>
            <w:r w:rsidR="006D468C" w:rsidRPr="00F32F50">
              <w:rPr>
                <w:sz w:val="28"/>
                <w:szCs w:val="28"/>
              </w:rPr>
              <w:t>15</w:t>
            </w:r>
          </w:p>
        </w:tc>
      </w:tr>
      <w:tr w:rsidR="00D735B0" w:rsidRPr="00F32F50" w14:paraId="00DB3E2C" w14:textId="77777777" w:rsidTr="00562E24">
        <w:trPr>
          <w:trHeight w:val="320"/>
        </w:trPr>
        <w:tc>
          <w:tcPr>
            <w:tcW w:w="2512" w:type="dxa"/>
            <w:tcBorders>
              <w:top w:val="nil"/>
              <w:left w:val="single" w:sz="4" w:space="0" w:color="auto"/>
              <w:bottom w:val="single" w:sz="4" w:space="0" w:color="auto"/>
              <w:right w:val="single" w:sz="4" w:space="0" w:color="auto"/>
            </w:tcBorders>
            <w:shd w:val="clear" w:color="auto" w:fill="auto"/>
            <w:noWrap/>
            <w:vAlign w:val="bottom"/>
            <w:hideMark/>
          </w:tcPr>
          <w:p w14:paraId="15FE0CCB" w14:textId="52E251AD" w:rsidR="00BF3067" w:rsidRPr="00F32F50" w:rsidRDefault="00BF3067" w:rsidP="002F15A0">
            <w:pPr>
              <w:rPr>
                <w:sz w:val="28"/>
                <w:szCs w:val="28"/>
              </w:rPr>
            </w:pPr>
            <w:r w:rsidRPr="00F32F50">
              <w:rPr>
                <w:sz w:val="28"/>
                <w:szCs w:val="28"/>
              </w:rPr>
              <w:t>08.04.2017</w:t>
            </w:r>
            <w:r w:rsidR="00D84F9D" w:rsidRPr="00F32F50">
              <w:rPr>
                <w:sz w:val="28"/>
                <w:szCs w:val="28"/>
              </w:rPr>
              <w:t xml:space="preserve"> (</w:t>
            </w:r>
            <w:r w:rsidR="00D84F9D" w:rsidRPr="00F32F50">
              <w:rPr>
                <w:i/>
                <w:iCs/>
                <w:sz w:val="28"/>
                <w:szCs w:val="28"/>
              </w:rPr>
              <w:t>TSAO)</w:t>
            </w:r>
          </w:p>
        </w:tc>
        <w:tc>
          <w:tcPr>
            <w:tcW w:w="2733" w:type="dxa"/>
            <w:tcBorders>
              <w:top w:val="nil"/>
              <w:left w:val="nil"/>
              <w:bottom w:val="single" w:sz="4" w:space="0" w:color="auto"/>
              <w:right w:val="single" w:sz="4" w:space="0" w:color="auto"/>
            </w:tcBorders>
            <w:shd w:val="clear" w:color="auto" w:fill="auto"/>
            <w:noWrap/>
            <w:vAlign w:val="bottom"/>
            <w:hideMark/>
          </w:tcPr>
          <w:p w14:paraId="4E3D94FF" w14:textId="77777777" w:rsidR="00BF3067" w:rsidRPr="00F32F50" w:rsidRDefault="00BF3067" w:rsidP="002F15A0">
            <w:pPr>
              <w:rPr>
                <w:sz w:val="28"/>
                <w:szCs w:val="28"/>
              </w:rPr>
            </w:pPr>
            <w:r w:rsidRPr="00F32F50">
              <w:rPr>
                <w:sz w:val="28"/>
                <w:szCs w:val="28"/>
              </w:rPr>
              <w:t>2457852.1009754632</w:t>
            </w:r>
          </w:p>
        </w:tc>
        <w:tc>
          <w:tcPr>
            <w:tcW w:w="1196" w:type="dxa"/>
            <w:tcBorders>
              <w:top w:val="nil"/>
              <w:left w:val="nil"/>
              <w:bottom w:val="single" w:sz="4" w:space="0" w:color="auto"/>
              <w:right w:val="single" w:sz="4" w:space="0" w:color="auto"/>
            </w:tcBorders>
            <w:shd w:val="clear" w:color="auto" w:fill="auto"/>
            <w:noWrap/>
            <w:vAlign w:val="bottom"/>
            <w:hideMark/>
          </w:tcPr>
          <w:p w14:paraId="2B89DEE4" w14:textId="77777777" w:rsidR="00BF3067" w:rsidRPr="00F32F50" w:rsidRDefault="00BF3067" w:rsidP="002F15A0">
            <w:pPr>
              <w:jc w:val="right"/>
              <w:rPr>
                <w:sz w:val="28"/>
                <w:szCs w:val="28"/>
              </w:rPr>
            </w:pPr>
            <w:r w:rsidRPr="00F32F50">
              <w:rPr>
                <w:sz w:val="28"/>
                <w:szCs w:val="28"/>
              </w:rPr>
              <w:t>7,43</w:t>
            </w:r>
          </w:p>
        </w:tc>
        <w:tc>
          <w:tcPr>
            <w:tcW w:w="1208" w:type="dxa"/>
            <w:tcBorders>
              <w:top w:val="nil"/>
              <w:left w:val="nil"/>
              <w:bottom w:val="single" w:sz="4" w:space="0" w:color="auto"/>
              <w:right w:val="single" w:sz="4" w:space="0" w:color="auto"/>
            </w:tcBorders>
            <w:shd w:val="clear" w:color="auto" w:fill="auto"/>
            <w:noWrap/>
            <w:vAlign w:val="bottom"/>
            <w:hideMark/>
          </w:tcPr>
          <w:p w14:paraId="6338AC04" w14:textId="4D13E28C" w:rsidR="00BF3067" w:rsidRPr="00F32F50" w:rsidRDefault="00BF3067" w:rsidP="002F15A0">
            <w:pPr>
              <w:jc w:val="right"/>
              <w:rPr>
                <w:sz w:val="28"/>
                <w:szCs w:val="28"/>
              </w:rPr>
            </w:pPr>
            <w:r w:rsidRPr="00F32F50">
              <w:rPr>
                <w:sz w:val="28"/>
                <w:szCs w:val="28"/>
              </w:rPr>
              <w:t>0,0</w:t>
            </w:r>
            <w:r w:rsidR="00624E7C" w:rsidRPr="00F32F50">
              <w:rPr>
                <w:sz w:val="28"/>
                <w:szCs w:val="28"/>
              </w:rPr>
              <w:t>4</w:t>
            </w:r>
          </w:p>
        </w:tc>
        <w:tc>
          <w:tcPr>
            <w:tcW w:w="1813" w:type="dxa"/>
            <w:tcBorders>
              <w:top w:val="nil"/>
              <w:left w:val="nil"/>
              <w:bottom w:val="single" w:sz="4" w:space="0" w:color="auto"/>
              <w:right w:val="single" w:sz="4" w:space="0" w:color="auto"/>
            </w:tcBorders>
            <w:shd w:val="clear" w:color="auto" w:fill="auto"/>
            <w:noWrap/>
            <w:vAlign w:val="bottom"/>
            <w:hideMark/>
          </w:tcPr>
          <w:p w14:paraId="102BF178" w14:textId="4E80A483" w:rsidR="00BF3067" w:rsidRPr="00F32F50" w:rsidRDefault="00BF3067" w:rsidP="002F15A0">
            <w:pPr>
              <w:jc w:val="right"/>
              <w:rPr>
                <w:sz w:val="28"/>
                <w:szCs w:val="28"/>
              </w:rPr>
            </w:pPr>
            <w:r w:rsidRPr="00F32F50">
              <w:rPr>
                <w:sz w:val="28"/>
                <w:szCs w:val="28"/>
              </w:rPr>
              <w:t>0,</w:t>
            </w:r>
            <w:r w:rsidR="006D468C" w:rsidRPr="00F32F50">
              <w:rPr>
                <w:sz w:val="28"/>
                <w:szCs w:val="28"/>
              </w:rPr>
              <w:t>20</w:t>
            </w:r>
          </w:p>
        </w:tc>
      </w:tr>
      <w:tr w:rsidR="00D735B0" w:rsidRPr="00F32F50" w14:paraId="64DE19D4" w14:textId="77777777" w:rsidTr="00562E24">
        <w:trPr>
          <w:trHeight w:val="320"/>
        </w:trPr>
        <w:tc>
          <w:tcPr>
            <w:tcW w:w="2512" w:type="dxa"/>
            <w:tcBorders>
              <w:top w:val="nil"/>
              <w:left w:val="single" w:sz="4" w:space="0" w:color="auto"/>
              <w:bottom w:val="single" w:sz="4" w:space="0" w:color="auto"/>
              <w:right w:val="single" w:sz="4" w:space="0" w:color="auto"/>
            </w:tcBorders>
            <w:shd w:val="clear" w:color="auto" w:fill="auto"/>
            <w:noWrap/>
            <w:vAlign w:val="bottom"/>
            <w:hideMark/>
          </w:tcPr>
          <w:p w14:paraId="75ECCC96" w14:textId="549DDBE6" w:rsidR="00BF3067" w:rsidRPr="00F32F50" w:rsidRDefault="00BF3067" w:rsidP="002F15A0">
            <w:pPr>
              <w:rPr>
                <w:sz w:val="28"/>
                <w:szCs w:val="28"/>
              </w:rPr>
            </w:pPr>
            <w:r w:rsidRPr="00F32F50">
              <w:rPr>
                <w:sz w:val="28"/>
                <w:szCs w:val="28"/>
              </w:rPr>
              <w:t>09.04.2017</w:t>
            </w:r>
            <w:r w:rsidR="00D84F9D" w:rsidRPr="00F32F50">
              <w:rPr>
                <w:sz w:val="28"/>
                <w:szCs w:val="28"/>
              </w:rPr>
              <w:t xml:space="preserve"> (</w:t>
            </w:r>
            <w:r w:rsidR="00D84F9D" w:rsidRPr="00F32F50">
              <w:rPr>
                <w:i/>
                <w:iCs/>
                <w:sz w:val="28"/>
                <w:szCs w:val="28"/>
              </w:rPr>
              <w:t>TSAO)</w:t>
            </w:r>
          </w:p>
        </w:tc>
        <w:tc>
          <w:tcPr>
            <w:tcW w:w="2733" w:type="dxa"/>
            <w:tcBorders>
              <w:top w:val="nil"/>
              <w:left w:val="nil"/>
              <w:bottom w:val="single" w:sz="4" w:space="0" w:color="auto"/>
              <w:right w:val="single" w:sz="4" w:space="0" w:color="auto"/>
            </w:tcBorders>
            <w:shd w:val="clear" w:color="auto" w:fill="auto"/>
            <w:noWrap/>
            <w:vAlign w:val="bottom"/>
            <w:hideMark/>
          </w:tcPr>
          <w:p w14:paraId="187195F3" w14:textId="77777777" w:rsidR="00BF3067" w:rsidRPr="00F32F50" w:rsidRDefault="00BF3067" w:rsidP="002F15A0">
            <w:pPr>
              <w:rPr>
                <w:sz w:val="28"/>
                <w:szCs w:val="28"/>
              </w:rPr>
            </w:pPr>
            <w:r w:rsidRPr="00F32F50">
              <w:rPr>
                <w:sz w:val="28"/>
                <w:szCs w:val="28"/>
              </w:rPr>
              <w:t>2457853.1213900461</w:t>
            </w:r>
          </w:p>
        </w:tc>
        <w:tc>
          <w:tcPr>
            <w:tcW w:w="1196" w:type="dxa"/>
            <w:tcBorders>
              <w:top w:val="nil"/>
              <w:left w:val="nil"/>
              <w:bottom w:val="single" w:sz="4" w:space="0" w:color="auto"/>
              <w:right w:val="single" w:sz="4" w:space="0" w:color="auto"/>
            </w:tcBorders>
            <w:shd w:val="clear" w:color="auto" w:fill="auto"/>
            <w:noWrap/>
            <w:vAlign w:val="bottom"/>
            <w:hideMark/>
          </w:tcPr>
          <w:p w14:paraId="5892493E" w14:textId="77777777" w:rsidR="00BF3067" w:rsidRPr="00F32F50" w:rsidRDefault="00BF3067" w:rsidP="002F15A0">
            <w:pPr>
              <w:jc w:val="right"/>
              <w:rPr>
                <w:sz w:val="28"/>
                <w:szCs w:val="28"/>
              </w:rPr>
            </w:pPr>
            <w:r w:rsidRPr="00F32F50">
              <w:rPr>
                <w:sz w:val="28"/>
                <w:szCs w:val="28"/>
              </w:rPr>
              <w:t>7,45</w:t>
            </w:r>
          </w:p>
        </w:tc>
        <w:tc>
          <w:tcPr>
            <w:tcW w:w="1208" w:type="dxa"/>
            <w:tcBorders>
              <w:top w:val="nil"/>
              <w:left w:val="nil"/>
              <w:bottom w:val="single" w:sz="4" w:space="0" w:color="auto"/>
              <w:right w:val="single" w:sz="4" w:space="0" w:color="auto"/>
            </w:tcBorders>
            <w:shd w:val="clear" w:color="auto" w:fill="auto"/>
            <w:noWrap/>
            <w:vAlign w:val="bottom"/>
            <w:hideMark/>
          </w:tcPr>
          <w:p w14:paraId="7F10B1AD" w14:textId="4D6B6EAC" w:rsidR="00BF3067" w:rsidRPr="00F32F50" w:rsidRDefault="00BF3067" w:rsidP="002F15A0">
            <w:pPr>
              <w:jc w:val="right"/>
              <w:rPr>
                <w:sz w:val="28"/>
                <w:szCs w:val="28"/>
              </w:rPr>
            </w:pPr>
            <w:r w:rsidRPr="00F32F50">
              <w:rPr>
                <w:sz w:val="28"/>
                <w:szCs w:val="28"/>
              </w:rPr>
              <w:t>-0,0</w:t>
            </w:r>
            <w:r w:rsidR="00624E7C" w:rsidRPr="00F32F50">
              <w:rPr>
                <w:sz w:val="28"/>
                <w:szCs w:val="28"/>
              </w:rPr>
              <w:t>3</w:t>
            </w:r>
          </w:p>
        </w:tc>
        <w:tc>
          <w:tcPr>
            <w:tcW w:w="1813" w:type="dxa"/>
            <w:tcBorders>
              <w:top w:val="nil"/>
              <w:left w:val="nil"/>
              <w:bottom w:val="single" w:sz="4" w:space="0" w:color="auto"/>
              <w:right w:val="single" w:sz="4" w:space="0" w:color="auto"/>
            </w:tcBorders>
            <w:shd w:val="clear" w:color="auto" w:fill="auto"/>
            <w:noWrap/>
            <w:vAlign w:val="bottom"/>
            <w:hideMark/>
          </w:tcPr>
          <w:p w14:paraId="3E7D381A" w14:textId="4D9BDCAD" w:rsidR="00BF3067" w:rsidRPr="00F32F50" w:rsidRDefault="00BF3067" w:rsidP="002F15A0">
            <w:pPr>
              <w:jc w:val="right"/>
              <w:rPr>
                <w:sz w:val="28"/>
                <w:szCs w:val="28"/>
              </w:rPr>
            </w:pPr>
            <w:r w:rsidRPr="00F32F50">
              <w:rPr>
                <w:sz w:val="28"/>
                <w:szCs w:val="28"/>
              </w:rPr>
              <w:t>0,</w:t>
            </w:r>
            <w:r w:rsidR="006D468C" w:rsidRPr="00F32F50">
              <w:rPr>
                <w:sz w:val="28"/>
                <w:szCs w:val="28"/>
              </w:rPr>
              <w:t>20</w:t>
            </w:r>
          </w:p>
        </w:tc>
      </w:tr>
      <w:tr w:rsidR="00D735B0" w:rsidRPr="00F32F50" w14:paraId="7A563532" w14:textId="77777777" w:rsidTr="00562E24">
        <w:trPr>
          <w:trHeight w:val="320"/>
        </w:trPr>
        <w:tc>
          <w:tcPr>
            <w:tcW w:w="2512" w:type="dxa"/>
            <w:tcBorders>
              <w:top w:val="nil"/>
              <w:left w:val="single" w:sz="4" w:space="0" w:color="auto"/>
              <w:bottom w:val="single" w:sz="4" w:space="0" w:color="auto"/>
              <w:right w:val="single" w:sz="4" w:space="0" w:color="auto"/>
            </w:tcBorders>
            <w:shd w:val="clear" w:color="auto" w:fill="auto"/>
            <w:noWrap/>
            <w:vAlign w:val="bottom"/>
            <w:hideMark/>
          </w:tcPr>
          <w:p w14:paraId="5E025EEB" w14:textId="39F04C0A" w:rsidR="00BF3067" w:rsidRPr="00F32F50" w:rsidRDefault="00BF3067" w:rsidP="002F15A0">
            <w:pPr>
              <w:rPr>
                <w:sz w:val="28"/>
                <w:szCs w:val="28"/>
              </w:rPr>
            </w:pPr>
            <w:r w:rsidRPr="00F32F50">
              <w:rPr>
                <w:sz w:val="28"/>
                <w:szCs w:val="28"/>
              </w:rPr>
              <w:t>13.11.2008</w:t>
            </w:r>
            <w:r w:rsidR="00D84F9D" w:rsidRPr="00F32F50">
              <w:rPr>
                <w:sz w:val="28"/>
                <w:szCs w:val="28"/>
              </w:rPr>
              <w:t xml:space="preserve"> (</w:t>
            </w:r>
            <w:r w:rsidR="00D84F9D" w:rsidRPr="00F32F50">
              <w:rPr>
                <w:i/>
                <w:iCs/>
                <w:sz w:val="28"/>
                <w:szCs w:val="28"/>
              </w:rPr>
              <w:t>Skynet)</w:t>
            </w:r>
          </w:p>
        </w:tc>
        <w:tc>
          <w:tcPr>
            <w:tcW w:w="2733" w:type="dxa"/>
            <w:tcBorders>
              <w:top w:val="nil"/>
              <w:left w:val="nil"/>
              <w:bottom w:val="single" w:sz="4" w:space="0" w:color="auto"/>
              <w:right w:val="single" w:sz="4" w:space="0" w:color="auto"/>
            </w:tcBorders>
            <w:shd w:val="clear" w:color="auto" w:fill="auto"/>
            <w:noWrap/>
            <w:vAlign w:val="bottom"/>
            <w:hideMark/>
          </w:tcPr>
          <w:p w14:paraId="1C004AFE" w14:textId="77777777" w:rsidR="00BF3067" w:rsidRPr="00F32F50" w:rsidRDefault="00BF3067" w:rsidP="002F15A0">
            <w:pPr>
              <w:rPr>
                <w:sz w:val="28"/>
                <w:szCs w:val="28"/>
              </w:rPr>
            </w:pPr>
            <w:r w:rsidRPr="00F32F50">
              <w:rPr>
                <w:sz w:val="28"/>
                <w:szCs w:val="28"/>
              </w:rPr>
              <w:t>2454783.69725095</w:t>
            </w:r>
          </w:p>
        </w:tc>
        <w:tc>
          <w:tcPr>
            <w:tcW w:w="1196" w:type="dxa"/>
            <w:tcBorders>
              <w:top w:val="nil"/>
              <w:left w:val="nil"/>
              <w:bottom w:val="single" w:sz="4" w:space="0" w:color="auto"/>
              <w:right w:val="single" w:sz="4" w:space="0" w:color="auto"/>
            </w:tcBorders>
            <w:shd w:val="clear" w:color="auto" w:fill="auto"/>
            <w:noWrap/>
            <w:vAlign w:val="bottom"/>
            <w:hideMark/>
          </w:tcPr>
          <w:p w14:paraId="5249C225" w14:textId="77777777" w:rsidR="00BF3067" w:rsidRPr="00F32F50" w:rsidRDefault="00BF3067" w:rsidP="002F15A0">
            <w:pPr>
              <w:jc w:val="right"/>
              <w:rPr>
                <w:sz w:val="28"/>
                <w:szCs w:val="28"/>
              </w:rPr>
            </w:pPr>
            <w:r w:rsidRPr="00F32F50">
              <w:rPr>
                <w:sz w:val="28"/>
                <w:szCs w:val="28"/>
              </w:rPr>
              <w:t>7,11</w:t>
            </w:r>
          </w:p>
        </w:tc>
        <w:tc>
          <w:tcPr>
            <w:tcW w:w="1208" w:type="dxa"/>
            <w:tcBorders>
              <w:top w:val="nil"/>
              <w:left w:val="nil"/>
              <w:bottom w:val="single" w:sz="4" w:space="0" w:color="auto"/>
              <w:right w:val="single" w:sz="4" w:space="0" w:color="auto"/>
            </w:tcBorders>
            <w:shd w:val="clear" w:color="auto" w:fill="auto"/>
            <w:noWrap/>
            <w:vAlign w:val="bottom"/>
            <w:hideMark/>
          </w:tcPr>
          <w:p w14:paraId="72A9F768" w14:textId="77777777" w:rsidR="00BF3067" w:rsidRPr="00F32F50" w:rsidRDefault="00BF3067" w:rsidP="002F15A0">
            <w:pPr>
              <w:jc w:val="right"/>
              <w:rPr>
                <w:sz w:val="28"/>
                <w:szCs w:val="28"/>
              </w:rPr>
            </w:pPr>
            <w:r w:rsidRPr="00F32F50">
              <w:rPr>
                <w:sz w:val="28"/>
                <w:szCs w:val="28"/>
              </w:rPr>
              <w:t>0,18</w:t>
            </w:r>
          </w:p>
        </w:tc>
        <w:tc>
          <w:tcPr>
            <w:tcW w:w="1813" w:type="dxa"/>
            <w:tcBorders>
              <w:top w:val="nil"/>
              <w:left w:val="nil"/>
              <w:bottom w:val="single" w:sz="4" w:space="0" w:color="auto"/>
              <w:right w:val="single" w:sz="4" w:space="0" w:color="auto"/>
            </w:tcBorders>
            <w:shd w:val="clear" w:color="auto" w:fill="auto"/>
            <w:noWrap/>
            <w:vAlign w:val="bottom"/>
            <w:hideMark/>
          </w:tcPr>
          <w:p w14:paraId="7D85352F" w14:textId="0B01AFEB" w:rsidR="00BF3067" w:rsidRPr="00F32F50" w:rsidRDefault="00E15D64" w:rsidP="002F15A0">
            <w:pPr>
              <w:jc w:val="center"/>
              <w:rPr>
                <w:sz w:val="28"/>
                <w:szCs w:val="28"/>
              </w:rPr>
            </w:pPr>
            <w:r w:rsidRPr="00F32F50">
              <w:rPr>
                <w:sz w:val="28"/>
                <w:szCs w:val="28"/>
              </w:rPr>
              <w:t>–</w:t>
            </w:r>
          </w:p>
        </w:tc>
      </w:tr>
      <w:tr w:rsidR="00D735B0" w:rsidRPr="00F32F50" w14:paraId="2B2D15E2" w14:textId="77777777" w:rsidTr="00562E24">
        <w:trPr>
          <w:trHeight w:val="320"/>
        </w:trPr>
        <w:tc>
          <w:tcPr>
            <w:tcW w:w="2512" w:type="dxa"/>
            <w:tcBorders>
              <w:top w:val="nil"/>
              <w:left w:val="single" w:sz="4" w:space="0" w:color="auto"/>
              <w:bottom w:val="single" w:sz="4" w:space="0" w:color="auto"/>
              <w:right w:val="single" w:sz="4" w:space="0" w:color="auto"/>
            </w:tcBorders>
            <w:shd w:val="clear" w:color="auto" w:fill="auto"/>
            <w:noWrap/>
            <w:vAlign w:val="bottom"/>
            <w:hideMark/>
          </w:tcPr>
          <w:p w14:paraId="5843B95F" w14:textId="45138BB8" w:rsidR="00BF3067" w:rsidRPr="00F32F50" w:rsidRDefault="00BF3067" w:rsidP="002F15A0">
            <w:pPr>
              <w:rPr>
                <w:sz w:val="28"/>
                <w:szCs w:val="28"/>
              </w:rPr>
            </w:pPr>
            <w:r w:rsidRPr="00F32F50">
              <w:rPr>
                <w:sz w:val="28"/>
                <w:szCs w:val="28"/>
              </w:rPr>
              <w:t>26.12.2008</w:t>
            </w:r>
            <w:r w:rsidR="00D84F9D" w:rsidRPr="00F32F50">
              <w:rPr>
                <w:sz w:val="28"/>
                <w:szCs w:val="28"/>
              </w:rPr>
              <w:t xml:space="preserve"> (</w:t>
            </w:r>
            <w:r w:rsidR="00D84F9D" w:rsidRPr="00F32F50">
              <w:rPr>
                <w:i/>
                <w:iCs/>
                <w:sz w:val="28"/>
                <w:szCs w:val="28"/>
              </w:rPr>
              <w:t>Skynet)</w:t>
            </w:r>
          </w:p>
        </w:tc>
        <w:tc>
          <w:tcPr>
            <w:tcW w:w="2733" w:type="dxa"/>
            <w:tcBorders>
              <w:top w:val="nil"/>
              <w:left w:val="nil"/>
              <w:bottom w:val="single" w:sz="4" w:space="0" w:color="auto"/>
              <w:right w:val="single" w:sz="4" w:space="0" w:color="auto"/>
            </w:tcBorders>
            <w:shd w:val="clear" w:color="auto" w:fill="auto"/>
            <w:noWrap/>
            <w:vAlign w:val="bottom"/>
            <w:hideMark/>
          </w:tcPr>
          <w:p w14:paraId="392B553E" w14:textId="77777777" w:rsidR="00BF3067" w:rsidRPr="00F32F50" w:rsidRDefault="00BF3067" w:rsidP="002F15A0">
            <w:pPr>
              <w:rPr>
                <w:sz w:val="28"/>
                <w:szCs w:val="28"/>
              </w:rPr>
            </w:pPr>
            <w:r w:rsidRPr="00F32F50">
              <w:rPr>
                <w:sz w:val="28"/>
                <w:szCs w:val="28"/>
              </w:rPr>
              <w:t>2454826.68168385</w:t>
            </w:r>
          </w:p>
        </w:tc>
        <w:tc>
          <w:tcPr>
            <w:tcW w:w="1196" w:type="dxa"/>
            <w:tcBorders>
              <w:top w:val="nil"/>
              <w:left w:val="nil"/>
              <w:bottom w:val="single" w:sz="4" w:space="0" w:color="auto"/>
              <w:right w:val="single" w:sz="4" w:space="0" w:color="auto"/>
            </w:tcBorders>
            <w:shd w:val="clear" w:color="auto" w:fill="auto"/>
            <w:noWrap/>
            <w:vAlign w:val="bottom"/>
            <w:hideMark/>
          </w:tcPr>
          <w:p w14:paraId="4E71FC4C" w14:textId="77777777" w:rsidR="00BF3067" w:rsidRPr="00F32F50" w:rsidRDefault="00BF3067" w:rsidP="002F15A0">
            <w:pPr>
              <w:jc w:val="right"/>
              <w:rPr>
                <w:sz w:val="28"/>
                <w:szCs w:val="28"/>
              </w:rPr>
            </w:pPr>
            <w:r w:rsidRPr="00F32F50">
              <w:rPr>
                <w:sz w:val="28"/>
                <w:szCs w:val="28"/>
              </w:rPr>
              <w:t>7,12</w:t>
            </w:r>
          </w:p>
        </w:tc>
        <w:tc>
          <w:tcPr>
            <w:tcW w:w="1208" w:type="dxa"/>
            <w:tcBorders>
              <w:top w:val="nil"/>
              <w:left w:val="nil"/>
              <w:bottom w:val="single" w:sz="4" w:space="0" w:color="auto"/>
              <w:right w:val="single" w:sz="4" w:space="0" w:color="auto"/>
            </w:tcBorders>
            <w:shd w:val="clear" w:color="auto" w:fill="auto"/>
            <w:noWrap/>
            <w:vAlign w:val="bottom"/>
            <w:hideMark/>
          </w:tcPr>
          <w:p w14:paraId="05E8C21C" w14:textId="77777777" w:rsidR="00BF3067" w:rsidRPr="00F32F50" w:rsidRDefault="00BF3067" w:rsidP="002F15A0">
            <w:pPr>
              <w:jc w:val="right"/>
              <w:rPr>
                <w:sz w:val="28"/>
                <w:szCs w:val="28"/>
              </w:rPr>
            </w:pPr>
            <w:r w:rsidRPr="00F32F50">
              <w:rPr>
                <w:sz w:val="28"/>
                <w:szCs w:val="28"/>
              </w:rPr>
              <w:t>0,08</w:t>
            </w:r>
          </w:p>
        </w:tc>
        <w:tc>
          <w:tcPr>
            <w:tcW w:w="1813" w:type="dxa"/>
            <w:tcBorders>
              <w:top w:val="nil"/>
              <w:left w:val="nil"/>
              <w:bottom w:val="single" w:sz="4" w:space="0" w:color="auto"/>
              <w:right w:val="single" w:sz="4" w:space="0" w:color="auto"/>
            </w:tcBorders>
            <w:shd w:val="clear" w:color="auto" w:fill="auto"/>
            <w:noWrap/>
            <w:vAlign w:val="bottom"/>
            <w:hideMark/>
          </w:tcPr>
          <w:p w14:paraId="4D6B5F1F" w14:textId="5AC6868A" w:rsidR="00BF3067" w:rsidRPr="00F32F50" w:rsidRDefault="00E15D64" w:rsidP="002F15A0">
            <w:pPr>
              <w:jc w:val="center"/>
              <w:rPr>
                <w:sz w:val="28"/>
                <w:szCs w:val="28"/>
              </w:rPr>
            </w:pPr>
            <w:r w:rsidRPr="00F32F50">
              <w:rPr>
                <w:sz w:val="28"/>
                <w:szCs w:val="28"/>
              </w:rPr>
              <w:t>–</w:t>
            </w:r>
          </w:p>
        </w:tc>
      </w:tr>
      <w:tr w:rsidR="00D735B0" w:rsidRPr="00F32F50" w14:paraId="3521D5C4" w14:textId="77777777" w:rsidTr="00562E24">
        <w:trPr>
          <w:trHeight w:val="320"/>
        </w:trPr>
        <w:tc>
          <w:tcPr>
            <w:tcW w:w="2512" w:type="dxa"/>
            <w:tcBorders>
              <w:top w:val="nil"/>
              <w:left w:val="single" w:sz="4" w:space="0" w:color="auto"/>
              <w:bottom w:val="single" w:sz="4" w:space="0" w:color="auto"/>
              <w:right w:val="single" w:sz="4" w:space="0" w:color="auto"/>
            </w:tcBorders>
            <w:shd w:val="clear" w:color="auto" w:fill="auto"/>
            <w:noWrap/>
            <w:vAlign w:val="bottom"/>
            <w:hideMark/>
          </w:tcPr>
          <w:p w14:paraId="7BAD4EF9" w14:textId="586AE385" w:rsidR="00BF3067" w:rsidRPr="00F32F50" w:rsidRDefault="00BF3067" w:rsidP="002F15A0">
            <w:pPr>
              <w:rPr>
                <w:sz w:val="28"/>
                <w:szCs w:val="28"/>
              </w:rPr>
            </w:pPr>
            <w:r w:rsidRPr="00F32F50">
              <w:rPr>
                <w:sz w:val="28"/>
                <w:szCs w:val="28"/>
              </w:rPr>
              <w:t>14.10.2010</w:t>
            </w:r>
            <w:r w:rsidR="00D84F9D" w:rsidRPr="00F32F50">
              <w:rPr>
                <w:sz w:val="28"/>
                <w:szCs w:val="28"/>
              </w:rPr>
              <w:t xml:space="preserve"> (</w:t>
            </w:r>
            <w:r w:rsidR="00D84F9D" w:rsidRPr="00F32F50">
              <w:rPr>
                <w:i/>
                <w:iCs/>
                <w:sz w:val="28"/>
                <w:szCs w:val="28"/>
              </w:rPr>
              <w:t>Skynet)</w:t>
            </w:r>
          </w:p>
        </w:tc>
        <w:tc>
          <w:tcPr>
            <w:tcW w:w="2733" w:type="dxa"/>
            <w:tcBorders>
              <w:top w:val="nil"/>
              <w:left w:val="nil"/>
              <w:bottom w:val="single" w:sz="4" w:space="0" w:color="auto"/>
              <w:right w:val="single" w:sz="4" w:space="0" w:color="auto"/>
            </w:tcBorders>
            <w:shd w:val="clear" w:color="auto" w:fill="auto"/>
            <w:noWrap/>
            <w:vAlign w:val="bottom"/>
            <w:hideMark/>
          </w:tcPr>
          <w:p w14:paraId="42BB986C" w14:textId="77777777" w:rsidR="00BF3067" w:rsidRPr="00F32F50" w:rsidRDefault="00BF3067" w:rsidP="002F15A0">
            <w:pPr>
              <w:rPr>
                <w:sz w:val="28"/>
                <w:szCs w:val="28"/>
              </w:rPr>
            </w:pPr>
            <w:r w:rsidRPr="00F32F50">
              <w:rPr>
                <w:sz w:val="28"/>
                <w:szCs w:val="28"/>
              </w:rPr>
              <w:t>2455483.81871929</w:t>
            </w:r>
          </w:p>
        </w:tc>
        <w:tc>
          <w:tcPr>
            <w:tcW w:w="1196" w:type="dxa"/>
            <w:tcBorders>
              <w:top w:val="nil"/>
              <w:left w:val="nil"/>
              <w:bottom w:val="single" w:sz="4" w:space="0" w:color="auto"/>
              <w:right w:val="single" w:sz="4" w:space="0" w:color="auto"/>
            </w:tcBorders>
            <w:shd w:val="clear" w:color="auto" w:fill="auto"/>
            <w:noWrap/>
            <w:vAlign w:val="bottom"/>
            <w:hideMark/>
          </w:tcPr>
          <w:p w14:paraId="31D34BB7" w14:textId="77777777" w:rsidR="00BF3067" w:rsidRPr="00F32F50" w:rsidRDefault="00BF3067" w:rsidP="002F15A0">
            <w:pPr>
              <w:jc w:val="right"/>
              <w:rPr>
                <w:sz w:val="28"/>
                <w:szCs w:val="28"/>
              </w:rPr>
            </w:pPr>
            <w:r w:rsidRPr="00F32F50">
              <w:rPr>
                <w:sz w:val="28"/>
                <w:szCs w:val="28"/>
              </w:rPr>
              <w:t>7,49</w:t>
            </w:r>
          </w:p>
        </w:tc>
        <w:tc>
          <w:tcPr>
            <w:tcW w:w="1208" w:type="dxa"/>
            <w:tcBorders>
              <w:top w:val="nil"/>
              <w:left w:val="nil"/>
              <w:bottom w:val="single" w:sz="4" w:space="0" w:color="auto"/>
              <w:right w:val="single" w:sz="4" w:space="0" w:color="auto"/>
            </w:tcBorders>
            <w:shd w:val="clear" w:color="auto" w:fill="auto"/>
            <w:noWrap/>
            <w:vAlign w:val="bottom"/>
            <w:hideMark/>
          </w:tcPr>
          <w:p w14:paraId="120C7537" w14:textId="77777777" w:rsidR="00BF3067" w:rsidRPr="00F32F50" w:rsidRDefault="00BF3067" w:rsidP="002F15A0">
            <w:pPr>
              <w:jc w:val="right"/>
              <w:rPr>
                <w:sz w:val="28"/>
                <w:szCs w:val="28"/>
              </w:rPr>
            </w:pPr>
            <w:r w:rsidRPr="00F32F50">
              <w:rPr>
                <w:sz w:val="28"/>
                <w:szCs w:val="28"/>
              </w:rPr>
              <w:t>0,03</w:t>
            </w:r>
          </w:p>
        </w:tc>
        <w:tc>
          <w:tcPr>
            <w:tcW w:w="1813" w:type="dxa"/>
            <w:tcBorders>
              <w:top w:val="nil"/>
              <w:left w:val="nil"/>
              <w:bottom w:val="single" w:sz="4" w:space="0" w:color="auto"/>
              <w:right w:val="single" w:sz="4" w:space="0" w:color="auto"/>
            </w:tcBorders>
            <w:shd w:val="clear" w:color="auto" w:fill="auto"/>
            <w:noWrap/>
            <w:vAlign w:val="bottom"/>
            <w:hideMark/>
          </w:tcPr>
          <w:p w14:paraId="02F96845" w14:textId="77777777" w:rsidR="00BF3067" w:rsidRPr="00F32F50" w:rsidRDefault="00BF3067" w:rsidP="002F15A0">
            <w:pPr>
              <w:jc w:val="right"/>
              <w:rPr>
                <w:sz w:val="28"/>
                <w:szCs w:val="28"/>
              </w:rPr>
            </w:pPr>
            <w:r w:rsidRPr="00F32F50">
              <w:rPr>
                <w:sz w:val="28"/>
                <w:szCs w:val="28"/>
              </w:rPr>
              <w:t>0,26</w:t>
            </w:r>
          </w:p>
        </w:tc>
      </w:tr>
      <w:tr w:rsidR="00D735B0" w:rsidRPr="00F32F50" w14:paraId="201364F3" w14:textId="77777777" w:rsidTr="00562E24">
        <w:trPr>
          <w:trHeight w:val="320"/>
        </w:trPr>
        <w:tc>
          <w:tcPr>
            <w:tcW w:w="2512" w:type="dxa"/>
            <w:tcBorders>
              <w:top w:val="nil"/>
              <w:left w:val="single" w:sz="4" w:space="0" w:color="auto"/>
              <w:bottom w:val="single" w:sz="4" w:space="0" w:color="auto"/>
              <w:right w:val="single" w:sz="4" w:space="0" w:color="auto"/>
            </w:tcBorders>
            <w:shd w:val="clear" w:color="auto" w:fill="auto"/>
            <w:noWrap/>
            <w:vAlign w:val="bottom"/>
            <w:hideMark/>
          </w:tcPr>
          <w:p w14:paraId="6E128A9B" w14:textId="087ED891" w:rsidR="00BF3067" w:rsidRPr="00F32F50" w:rsidRDefault="00BF3067" w:rsidP="002F15A0">
            <w:pPr>
              <w:rPr>
                <w:sz w:val="28"/>
                <w:szCs w:val="28"/>
              </w:rPr>
            </w:pPr>
            <w:r w:rsidRPr="00F32F50">
              <w:rPr>
                <w:sz w:val="28"/>
                <w:szCs w:val="28"/>
              </w:rPr>
              <w:t>28.11.2010</w:t>
            </w:r>
            <w:r w:rsidR="00D84F9D" w:rsidRPr="00F32F50">
              <w:rPr>
                <w:sz w:val="28"/>
                <w:szCs w:val="28"/>
              </w:rPr>
              <w:t xml:space="preserve"> (</w:t>
            </w:r>
            <w:r w:rsidR="00D84F9D" w:rsidRPr="00F32F50">
              <w:rPr>
                <w:i/>
                <w:iCs/>
                <w:sz w:val="28"/>
                <w:szCs w:val="28"/>
              </w:rPr>
              <w:t>Skynet)</w:t>
            </w:r>
          </w:p>
        </w:tc>
        <w:tc>
          <w:tcPr>
            <w:tcW w:w="2733" w:type="dxa"/>
            <w:tcBorders>
              <w:top w:val="nil"/>
              <w:left w:val="nil"/>
              <w:bottom w:val="single" w:sz="4" w:space="0" w:color="auto"/>
              <w:right w:val="single" w:sz="4" w:space="0" w:color="auto"/>
            </w:tcBorders>
            <w:shd w:val="clear" w:color="auto" w:fill="auto"/>
            <w:noWrap/>
            <w:vAlign w:val="bottom"/>
            <w:hideMark/>
          </w:tcPr>
          <w:p w14:paraId="585C5B50" w14:textId="77777777" w:rsidR="00BF3067" w:rsidRPr="00F32F50" w:rsidRDefault="00BF3067" w:rsidP="002F15A0">
            <w:pPr>
              <w:rPr>
                <w:sz w:val="28"/>
                <w:szCs w:val="28"/>
              </w:rPr>
            </w:pPr>
            <w:r w:rsidRPr="00F32F50">
              <w:rPr>
                <w:sz w:val="28"/>
                <w:szCs w:val="28"/>
              </w:rPr>
              <w:t>2455528.67453065</w:t>
            </w:r>
          </w:p>
        </w:tc>
        <w:tc>
          <w:tcPr>
            <w:tcW w:w="1196" w:type="dxa"/>
            <w:tcBorders>
              <w:top w:val="nil"/>
              <w:left w:val="nil"/>
              <w:bottom w:val="single" w:sz="4" w:space="0" w:color="auto"/>
              <w:right w:val="single" w:sz="4" w:space="0" w:color="auto"/>
            </w:tcBorders>
            <w:shd w:val="clear" w:color="auto" w:fill="auto"/>
            <w:noWrap/>
            <w:vAlign w:val="bottom"/>
            <w:hideMark/>
          </w:tcPr>
          <w:p w14:paraId="6A27E167" w14:textId="77777777" w:rsidR="00BF3067" w:rsidRPr="00F32F50" w:rsidRDefault="00BF3067" w:rsidP="002F15A0">
            <w:pPr>
              <w:jc w:val="right"/>
              <w:rPr>
                <w:sz w:val="28"/>
                <w:szCs w:val="28"/>
              </w:rPr>
            </w:pPr>
            <w:r w:rsidRPr="00F32F50">
              <w:rPr>
                <w:sz w:val="28"/>
                <w:szCs w:val="28"/>
              </w:rPr>
              <w:t>7,51</w:t>
            </w:r>
          </w:p>
        </w:tc>
        <w:tc>
          <w:tcPr>
            <w:tcW w:w="1208" w:type="dxa"/>
            <w:tcBorders>
              <w:top w:val="nil"/>
              <w:left w:val="nil"/>
              <w:bottom w:val="single" w:sz="4" w:space="0" w:color="auto"/>
              <w:right w:val="single" w:sz="4" w:space="0" w:color="auto"/>
            </w:tcBorders>
            <w:shd w:val="clear" w:color="auto" w:fill="auto"/>
            <w:noWrap/>
            <w:vAlign w:val="bottom"/>
            <w:hideMark/>
          </w:tcPr>
          <w:p w14:paraId="16FF285A" w14:textId="77777777" w:rsidR="00BF3067" w:rsidRPr="00F32F50" w:rsidRDefault="00BF3067" w:rsidP="002F15A0">
            <w:pPr>
              <w:jc w:val="right"/>
              <w:rPr>
                <w:sz w:val="28"/>
                <w:szCs w:val="28"/>
              </w:rPr>
            </w:pPr>
            <w:r w:rsidRPr="00F32F50">
              <w:rPr>
                <w:sz w:val="28"/>
                <w:szCs w:val="28"/>
              </w:rPr>
              <w:t>0,06</w:t>
            </w:r>
          </w:p>
        </w:tc>
        <w:tc>
          <w:tcPr>
            <w:tcW w:w="1813" w:type="dxa"/>
            <w:tcBorders>
              <w:top w:val="nil"/>
              <w:left w:val="nil"/>
              <w:bottom w:val="single" w:sz="4" w:space="0" w:color="auto"/>
              <w:right w:val="single" w:sz="4" w:space="0" w:color="auto"/>
            </w:tcBorders>
            <w:shd w:val="clear" w:color="auto" w:fill="auto"/>
            <w:noWrap/>
            <w:vAlign w:val="bottom"/>
            <w:hideMark/>
          </w:tcPr>
          <w:p w14:paraId="55BBC8CE" w14:textId="77777777" w:rsidR="00BF3067" w:rsidRPr="00F32F50" w:rsidRDefault="00BF3067" w:rsidP="002F15A0">
            <w:pPr>
              <w:jc w:val="right"/>
              <w:rPr>
                <w:sz w:val="28"/>
                <w:szCs w:val="28"/>
                <w:lang w:val="en-US"/>
              </w:rPr>
            </w:pPr>
            <w:r w:rsidRPr="00F32F50">
              <w:rPr>
                <w:sz w:val="28"/>
                <w:szCs w:val="28"/>
              </w:rPr>
              <w:t>0,1</w:t>
            </w:r>
            <w:r w:rsidRPr="00F32F50">
              <w:rPr>
                <w:sz w:val="28"/>
                <w:szCs w:val="28"/>
                <w:lang w:val="en-US"/>
              </w:rPr>
              <w:t>0</w:t>
            </w:r>
          </w:p>
        </w:tc>
      </w:tr>
      <w:tr w:rsidR="00D735B0" w:rsidRPr="00F32F50" w14:paraId="09C3D1F3" w14:textId="77777777" w:rsidTr="00562E24">
        <w:trPr>
          <w:trHeight w:val="320"/>
        </w:trPr>
        <w:tc>
          <w:tcPr>
            <w:tcW w:w="2512" w:type="dxa"/>
            <w:tcBorders>
              <w:top w:val="nil"/>
              <w:left w:val="single" w:sz="4" w:space="0" w:color="auto"/>
              <w:bottom w:val="single" w:sz="4" w:space="0" w:color="auto"/>
              <w:right w:val="single" w:sz="4" w:space="0" w:color="auto"/>
            </w:tcBorders>
            <w:shd w:val="clear" w:color="auto" w:fill="auto"/>
            <w:noWrap/>
            <w:vAlign w:val="bottom"/>
            <w:hideMark/>
          </w:tcPr>
          <w:p w14:paraId="23147726" w14:textId="0B294128" w:rsidR="00BF3067" w:rsidRPr="00F32F50" w:rsidRDefault="00BF3067" w:rsidP="002F15A0">
            <w:pPr>
              <w:rPr>
                <w:sz w:val="28"/>
                <w:szCs w:val="28"/>
              </w:rPr>
            </w:pPr>
            <w:r w:rsidRPr="00F32F50">
              <w:rPr>
                <w:sz w:val="28"/>
                <w:szCs w:val="28"/>
              </w:rPr>
              <w:t>30.11.2010</w:t>
            </w:r>
            <w:r w:rsidR="00D84F9D" w:rsidRPr="00F32F50">
              <w:rPr>
                <w:sz w:val="28"/>
                <w:szCs w:val="28"/>
              </w:rPr>
              <w:t xml:space="preserve"> (</w:t>
            </w:r>
            <w:r w:rsidR="00D84F9D" w:rsidRPr="00F32F50">
              <w:rPr>
                <w:i/>
                <w:iCs/>
                <w:sz w:val="28"/>
                <w:szCs w:val="28"/>
              </w:rPr>
              <w:t>Skynet)</w:t>
            </w:r>
          </w:p>
        </w:tc>
        <w:tc>
          <w:tcPr>
            <w:tcW w:w="2733" w:type="dxa"/>
            <w:tcBorders>
              <w:top w:val="nil"/>
              <w:left w:val="nil"/>
              <w:bottom w:val="single" w:sz="4" w:space="0" w:color="auto"/>
              <w:right w:val="single" w:sz="4" w:space="0" w:color="auto"/>
            </w:tcBorders>
            <w:shd w:val="clear" w:color="auto" w:fill="auto"/>
            <w:noWrap/>
            <w:vAlign w:val="bottom"/>
            <w:hideMark/>
          </w:tcPr>
          <w:p w14:paraId="632BC179" w14:textId="77777777" w:rsidR="00BF3067" w:rsidRPr="00F32F50" w:rsidRDefault="00BF3067" w:rsidP="002F15A0">
            <w:pPr>
              <w:rPr>
                <w:sz w:val="28"/>
                <w:szCs w:val="28"/>
              </w:rPr>
            </w:pPr>
            <w:r w:rsidRPr="00F32F50">
              <w:rPr>
                <w:sz w:val="28"/>
                <w:szCs w:val="28"/>
              </w:rPr>
              <w:t>2455530.73887207</w:t>
            </w:r>
          </w:p>
        </w:tc>
        <w:tc>
          <w:tcPr>
            <w:tcW w:w="1196" w:type="dxa"/>
            <w:tcBorders>
              <w:top w:val="nil"/>
              <w:left w:val="nil"/>
              <w:bottom w:val="single" w:sz="4" w:space="0" w:color="auto"/>
              <w:right w:val="single" w:sz="4" w:space="0" w:color="auto"/>
            </w:tcBorders>
            <w:shd w:val="clear" w:color="auto" w:fill="auto"/>
            <w:noWrap/>
            <w:vAlign w:val="bottom"/>
            <w:hideMark/>
          </w:tcPr>
          <w:p w14:paraId="20AA228A" w14:textId="77777777" w:rsidR="00BF3067" w:rsidRPr="00F32F50" w:rsidRDefault="00BF3067" w:rsidP="002F15A0">
            <w:pPr>
              <w:jc w:val="right"/>
              <w:rPr>
                <w:sz w:val="28"/>
                <w:szCs w:val="28"/>
                <w:lang w:val="en-US"/>
              </w:rPr>
            </w:pPr>
            <w:r w:rsidRPr="00F32F50">
              <w:rPr>
                <w:sz w:val="28"/>
                <w:szCs w:val="28"/>
              </w:rPr>
              <w:t>7,4</w:t>
            </w:r>
            <w:r w:rsidRPr="00F32F50">
              <w:rPr>
                <w:sz w:val="28"/>
                <w:szCs w:val="28"/>
                <w:lang w:val="en-US"/>
              </w:rPr>
              <w:t>0</w:t>
            </w:r>
          </w:p>
        </w:tc>
        <w:tc>
          <w:tcPr>
            <w:tcW w:w="1208" w:type="dxa"/>
            <w:tcBorders>
              <w:top w:val="nil"/>
              <w:left w:val="nil"/>
              <w:bottom w:val="single" w:sz="4" w:space="0" w:color="auto"/>
              <w:right w:val="single" w:sz="4" w:space="0" w:color="auto"/>
            </w:tcBorders>
            <w:shd w:val="clear" w:color="auto" w:fill="auto"/>
            <w:noWrap/>
            <w:vAlign w:val="bottom"/>
            <w:hideMark/>
          </w:tcPr>
          <w:p w14:paraId="39FBCAF8" w14:textId="77777777" w:rsidR="00BF3067" w:rsidRPr="00F32F50" w:rsidRDefault="00BF3067" w:rsidP="002F15A0">
            <w:pPr>
              <w:jc w:val="right"/>
              <w:rPr>
                <w:sz w:val="28"/>
                <w:szCs w:val="28"/>
              </w:rPr>
            </w:pPr>
            <w:r w:rsidRPr="00F32F50">
              <w:rPr>
                <w:sz w:val="28"/>
                <w:szCs w:val="28"/>
              </w:rPr>
              <w:t>0,02</w:t>
            </w:r>
          </w:p>
        </w:tc>
        <w:tc>
          <w:tcPr>
            <w:tcW w:w="1813" w:type="dxa"/>
            <w:tcBorders>
              <w:top w:val="nil"/>
              <w:left w:val="nil"/>
              <w:bottom w:val="single" w:sz="4" w:space="0" w:color="auto"/>
              <w:right w:val="single" w:sz="4" w:space="0" w:color="auto"/>
            </w:tcBorders>
            <w:shd w:val="clear" w:color="auto" w:fill="auto"/>
            <w:noWrap/>
            <w:vAlign w:val="bottom"/>
            <w:hideMark/>
          </w:tcPr>
          <w:p w14:paraId="0BA666D6" w14:textId="77777777" w:rsidR="00BF3067" w:rsidRPr="00F32F50" w:rsidRDefault="00BF3067" w:rsidP="002F15A0">
            <w:pPr>
              <w:jc w:val="right"/>
              <w:rPr>
                <w:sz w:val="28"/>
                <w:szCs w:val="28"/>
              </w:rPr>
            </w:pPr>
            <w:r w:rsidRPr="00F32F50">
              <w:rPr>
                <w:sz w:val="28"/>
                <w:szCs w:val="28"/>
              </w:rPr>
              <w:t>0,03</w:t>
            </w:r>
          </w:p>
        </w:tc>
      </w:tr>
      <w:tr w:rsidR="00D735B0" w:rsidRPr="00F32F50" w14:paraId="598DE6FB" w14:textId="77777777" w:rsidTr="00562E24">
        <w:trPr>
          <w:trHeight w:val="320"/>
        </w:trPr>
        <w:tc>
          <w:tcPr>
            <w:tcW w:w="2512" w:type="dxa"/>
            <w:tcBorders>
              <w:top w:val="nil"/>
              <w:left w:val="single" w:sz="4" w:space="0" w:color="auto"/>
              <w:bottom w:val="single" w:sz="4" w:space="0" w:color="auto"/>
              <w:right w:val="single" w:sz="4" w:space="0" w:color="auto"/>
            </w:tcBorders>
            <w:shd w:val="clear" w:color="auto" w:fill="auto"/>
            <w:noWrap/>
            <w:vAlign w:val="bottom"/>
            <w:hideMark/>
          </w:tcPr>
          <w:p w14:paraId="3859FF37" w14:textId="6D0CA3C3" w:rsidR="00BF3067" w:rsidRPr="00F32F50" w:rsidRDefault="00BF3067" w:rsidP="002F15A0">
            <w:pPr>
              <w:rPr>
                <w:sz w:val="28"/>
                <w:szCs w:val="28"/>
              </w:rPr>
            </w:pPr>
            <w:r w:rsidRPr="00F32F50">
              <w:rPr>
                <w:sz w:val="28"/>
                <w:szCs w:val="28"/>
              </w:rPr>
              <w:t>29.11.2013</w:t>
            </w:r>
            <w:r w:rsidR="00D84F9D" w:rsidRPr="00F32F50">
              <w:rPr>
                <w:sz w:val="28"/>
                <w:szCs w:val="28"/>
              </w:rPr>
              <w:t xml:space="preserve"> (</w:t>
            </w:r>
            <w:r w:rsidR="00D84F9D" w:rsidRPr="00F32F50">
              <w:rPr>
                <w:i/>
                <w:iCs/>
                <w:sz w:val="28"/>
                <w:szCs w:val="28"/>
              </w:rPr>
              <w:t>Skynet)</w:t>
            </w:r>
          </w:p>
        </w:tc>
        <w:tc>
          <w:tcPr>
            <w:tcW w:w="2733" w:type="dxa"/>
            <w:tcBorders>
              <w:top w:val="nil"/>
              <w:left w:val="nil"/>
              <w:bottom w:val="single" w:sz="4" w:space="0" w:color="auto"/>
              <w:right w:val="single" w:sz="4" w:space="0" w:color="auto"/>
            </w:tcBorders>
            <w:shd w:val="clear" w:color="auto" w:fill="auto"/>
            <w:noWrap/>
            <w:vAlign w:val="bottom"/>
            <w:hideMark/>
          </w:tcPr>
          <w:p w14:paraId="6FA0B3B3" w14:textId="77777777" w:rsidR="00BF3067" w:rsidRPr="00F32F50" w:rsidRDefault="00BF3067" w:rsidP="002F15A0">
            <w:pPr>
              <w:rPr>
                <w:sz w:val="28"/>
                <w:szCs w:val="28"/>
              </w:rPr>
            </w:pPr>
            <w:r w:rsidRPr="00F32F50">
              <w:rPr>
                <w:sz w:val="28"/>
                <w:szCs w:val="28"/>
              </w:rPr>
              <w:t>2456625.78629765</w:t>
            </w:r>
          </w:p>
        </w:tc>
        <w:tc>
          <w:tcPr>
            <w:tcW w:w="1196" w:type="dxa"/>
            <w:tcBorders>
              <w:top w:val="nil"/>
              <w:left w:val="nil"/>
              <w:bottom w:val="single" w:sz="4" w:space="0" w:color="auto"/>
              <w:right w:val="single" w:sz="4" w:space="0" w:color="auto"/>
            </w:tcBorders>
            <w:shd w:val="clear" w:color="auto" w:fill="auto"/>
            <w:noWrap/>
            <w:vAlign w:val="bottom"/>
            <w:hideMark/>
          </w:tcPr>
          <w:p w14:paraId="031AC840" w14:textId="77777777" w:rsidR="00BF3067" w:rsidRPr="00F32F50" w:rsidRDefault="00BF3067" w:rsidP="002F15A0">
            <w:pPr>
              <w:jc w:val="right"/>
              <w:rPr>
                <w:sz w:val="28"/>
                <w:szCs w:val="28"/>
                <w:lang w:val="en-US"/>
              </w:rPr>
            </w:pPr>
            <w:r w:rsidRPr="00F32F50">
              <w:rPr>
                <w:sz w:val="28"/>
                <w:szCs w:val="28"/>
              </w:rPr>
              <w:t>6,9</w:t>
            </w:r>
            <w:r w:rsidRPr="00F32F50">
              <w:rPr>
                <w:sz w:val="28"/>
                <w:szCs w:val="28"/>
                <w:lang w:val="en-US"/>
              </w:rPr>
              <w:t>0</w:t>
            </w:r>
          </w:p>
        </w:tc>
        <w:tc>
          <w:tcPr>
            <w:tcW w:w="1208" w:type="dxa"/>
            <w:tcBorders>
              <w:top w:val="nil"/>
              <w:left w:val="nil"/>
              <w:bottom w:val="single" w:sz="4" w:space="0" w:color="auto"/>
              <w:right w:val="single" w:sz="4" w:space="0" w:color="auto"/>
            </w:tcBorders>
            <w:shd w:val="clear" w:color="auto" w:fill="auto"/>
            <w:noWrap/>
            <w:vAlign w:val="bottom"/>
            <w:hideMark/>
          </w:tcPr>
          <w:p w14:paraId="3580FA38" w14:textId="77777777" w:rsidR="00BF3067" w:rsidRPr="00F32F50" w:rsidRDefault="00BF3067" w:rsidP="002F15A0">
            <w:pPr>
              <w:jc w:val="right"/>
              <w:rPr>
                <w:sz w:val="28"/>
                <w:szCs w:val="28"/>
              </w:rPr>
            </w:pPr>
            <w:r w:rsidRPr="00F32F50">
              <w:rPr>
                <w:sz w:val="28"/>
                <w:szCs w:val="28"/>
              </w:rPr>
              <w:t>0,15</w:t>
            </w:r>
          </w:p>
        </w:tc>
        <w:tc>
          <w:tcPr>
            <w:tcW w:w="1813" w:type="dxa"/>
            <w:tcBorders>
              <w:top w:val="nil"/>
              <w:left w:val="nil"/>
              <w:bottom w:val="single" w:sz="4" w:space="0" w:color="auto"/>
              <w:right w:val="single" w:sz="4" w:space="0" w:color="auto"/>
            </w:tcBorders>
            <w:shd w:val="clear" w:color="auto" w:fill="auto"/>
            <w:noWrap/>
            <w:vAlign w:val="bottom"/>
            <w:hideMark/>
          </w:tcPr>
          <w:p w14:paraId="300C0E50" w14:textId="40658C92" w:rsidR="00BF3067" w:rsidRPr="00F32F50" w:rsidRDefault="00E15D64" w:rsidP="002F15A0">
            <w:pPr>
              <w:jc w:val="center"/>
              <w:rPr>
                <w:sz w:val="28"/>
                <w:szCs w:val="28"/>
              </w:rPr>
            </w:pPr>
            <w:r w:rsidRPr="00F32F50">
              <w:rPr>
                <w:sz w:val="28"/>
                <w:szCs w:val="28"/>
              </w:rPr>
              <w:t>–</w:t>
            </w:r>
          </w:p>
        </w:tc>
      </w:tr>
    </w:tbl>
    <w:p w14:paraId="1BE5ED6A" w14:textId="77777777" w:rsidR="00514160" w:rsidRDefault="00514160" w:rsidP="002F15A0">
      <w:pPr>
        <w:ind w:firstLine="709"/>
        <w:jc w:val="both"/>
        <w:rPr>
          <w:sz w:val="28"/>
          <w:szCs w:val="28"/>
          <w:lang w:eastAsia="ar-SA"/>
        </w:rPr>
      </w:pPr>
    </w:p>
    <w:p w14:paraId="08DF9419" w14:textId="04ED3A65" w:rsidR="00612DE2" w:rsidRPr="00F32F50" w:rsidRDefault="00612DE2" w:rsidP="002F15A0">
      <w:pPr>
        <w:ind w:firstLine="709"/>
        <w:jc w:val="both"/>
        <w:rPr>
          <w:sz w:val="28"/>
          <w:szCs w:val="28"/>
          <w:lang w:eastAsia="ar-SA"/>
        </w:rPr>
      </w:pPr>
      <w:r w:rsidRPr="00F32F50">
        <w:rPr>
          <w:sz w:val="28"/>
          <w:szCs w:val="28"/>
          <w:lang w:eastAsia="ar-SA"/>
        </w:rPr>
        <w:t xml:space="preserve">Обработка и анализ выполнялись с использованием стандартных пакетов IRAF, </w:t>
      </w:r>
      <w:r w:rsidRPr="00F32F50">
        <w:rPr>
          <w:sz w:val="28"/>
          <w:szCs w:val="28"/>
          <w:lang w:val="en-US" w:eastAsia="ar-SA"/>
        </w:rPr>
        <w:t>Maxim</w:t>
      </w:r>
      <w:r w:rsidRPr="00F32F50">
        <w:rPr>
          <w:sz w:val="28"/>
          <w:szCs w:val="28"/>
          <w:lang w:eastAsia="ar-SA"/>
        </w:rPr>
        <w:t xml:space="preserve"> </w:t>
      </w:r>
      <w:r w:rsidRPr="00F32F50">
        <w:rPr>
          <w:sz w:val="28"/>
          <w:szCs w:val="28"/>
          <w:lang w:val="en-US" w:eastAsia="ar-SA"/>
        </w:rPr>
        <w:t>DL</w:t>
      </w:r>
      <w:r w:rsidRPr="00F32F50">
        <w:rPr>
          <w:sz w:val="28"/>
          <w:szCs w:val="28"/>
          <w:lang w:eastAsia="ar-SA"/>
        </w:rPr>
        <w:t xml:space="preserve">, </w:t>
      </w:r>
      <w:r w:rsidRPr="00F32F50">
        <w:rPr>
          <w:sz w:val="28"/>
          <w:szCs w:val="28"/>
          <w:lang w:val="en-US" w:eastAsia="ar-SA"/>
        </w:rPr>
        <w:t>SAO</w:t>
      </w:r>
      <w:r w:rsidRPr="00F32F50">
        <w:rPr>
          <w:sz w:val="28"/>
          <w:szCs w:val="28"/>
          <w:lang w:eastAsia="ar-SA"/>
        </w:rPr>
        <w:t xml:space="preserve"> </w:t>
      </w:r>
      <w:r w:rsidRPr="00F32F50">
        <w:rPr>
          <w:sz w:val="28"/>
          <w:szCs w:val="28"/>
          <w:lang w:val="en-US" w:eastAsia="ar-SA"/>
        </w:rPr>
        <w:t>Image</w:t>
      </w:r>
      <w:r w:rsidRPr="00F32F50">
        <w:rPr>
          <w:sz w:val="28"/>
          <w:szCs w:val="28"/>
          <w:lang w:eastAsia="ar-SA"/>
        </w:rPr>
        <w:t xml:space="preserve"> </w:t>
      </w:r>
      <w:r w:rsidRPr="00F32F50">
        <w:rPr>
          <w:sz w:val="28"/>
          <w:szCs w:val="28"/>
          <w:lang w:val="en-US" w:eastAsia="ar-SA"/>
        </w:rPr>
        <w:t>DS</w:t>
      </w:r>
      <w:r w:rsidRPr="00F32F50">
        <w:rPr>
          <w:sz w:val="28"/>
          <w:szCs w:val="28"/>
          <w:lang w:eastAsia="ar-SA"/>
        </w:rPr>
        <w:t xml:space="preserve">9, </w:t>
      </w:r>
      <w:r w:rsidRPr="00F32F50">
        <w:rPr>
          <w:sz w:val="28"/>
          <w:szCs w:val="28"/>
          <w:lang w:val="en-US" w:eastAsia="ar-SA"/>
        </w:rPr>
        <w:t>XmGrace</w:t>
      </w:r>
      <w:r w:rsidRPr="00F32F50">
        <w:rPr>
          <w:sz w:val="28"/>
          <w:szCs w:val="28"/>
          <w:lang w:eastAsia="ar-SA"/>
        </w:rPr>
        <w:t xml:space="preserve">, </w:t>
      </w:r>
      <w:r w:rsidRPr="00F32F50">
        <w:rPr>
          <w:sz w:val="28"/>
          <w:szCs w:val="28"/>
          <w:lang w:val="en-US" w:eastAsia="ar-SA"/>
        </w:rPr>
        <w:t>MS</w:t>
      </w:r>
      <w:r w:rsidRPr="00F32F50">
        <w:rPr>
          <w:sz w:val="28"/>
          <w:szCs w:val="28"/>
          <w:lang w:eastAsia="ar-SA"/>
        </w:rPr>
        <w:t xml:space="preserve"> </w:t>
      </w:r>
      <w:r w:rsidRPr="00F32F50">
        <w:rPr>
          <w:sz w:val="28"/>
          <w:szCs w:val="28"/>
          <w:lang w:val="en-US" w:eastAsia="ar-SA"/>
        </w:rPr>
        <w:t>Excel</w:t>
      </w:r>
      <w:r w:rsidR="00057EAF" w:rsidRPr="00F32F50">
        <w:rPr>
          <w:sz w:val="28"/>
          <w:szCs w:val="28"/>
          <w:lang w:eastAsia="ar-SA"/>
        </w:rPr>
        <w:t>.</w:t>
      </w:r>
    </w:p>
    <w:p w14:paraId="5E5596CF" w14:textId="6AB99120" w:rsidR="002A6F12" w:rsidRPr="00F32F50" w:rsidRDefault="002A6F12" w:rsidP="008879A7">
      <w:pPr>
        <w:pStyle w:val="3TimesNewRoman13"/>
      </w:pPr>
      <w:r w:rsidRPr="00F32F50">
        <w:t xml:space="preserve">Большинство данных, полученных в последние годы, было получено в обсерваториях ТШАО, DSO и </w:t>
      </w:r>
      <w:r w:rsidRPr="00F32F50">
        <w:rPr>
          <w:lang w:val="en-US"/>
        </w:rPr>
        <w:t>Skynet</w:t>
      </w:r>
      <w:r w:rsidRPr="00F32F50">
        <w:t>. Как видно из последних наблюдений</w:t>
      </w:r>
      <w:r w:rsidR="00DC3406" w:rsidRPr="00F32F50">
        <w:t xml:space="preserve"> на</w:t>
      </w:r>
      <w:r w:rsidRPr="00F32F50">
        <w:t xml:space="preserve"> ТШАО</w:t>
      </w:r>
      <w:r w:rsidR="00DC3406" w:rsidRPr="00F32F50">
        <w:t xml:space="preserve"> (см. рисунок 3.</w:t>
      </w:r>
      <w:r w:rsidR="00493383">
        <w:t>3</w:t>
      </w:r>
      <w:r w:rsidR="00DC3406" w:rsidRPr="00F32F50">
        <w:t>.2),</w:t>
      </w:r>
      <w:r w:rsidRPr="00F32F50">
        <w:t xml:space="preserve"> звезда имеет примерно одинаковую  визуальную звездную величину </w:t>
      </w:r>
      <w:r w:rsidRPr="00F32F50">
        <w:rPr>
          <w:lang w:val="en-US"/>
        </w:rPr>
        <w:t>V</w:t>
      </w:r>
      <w:r w:rsidRPr="00F32F50">
        <w:t xml:space="preserve"> ~ 7.4 </w:t>
      </w:r>
      <w:r w:rsidRPr="00F32F50">
        <w:rPr>
          <w:lang w:val="en-US"/>
        </w:rPr>
        <w:t>mag</w:t>
      </w:r>
      <w:r w:rsidRPr="00F32F50">
        <w:t xml:space="preserve">. Эти данные были получены соискателем, в результате измерения снимков, полученных на 1-м телескопе на ТШАО. На кривой заметны некоторые циклические колебания в </w:t>
      </w:r>
      <w:r w:rsidR="00DC3406" w:rsidRPr="00F32F50">
        <w:t>19</w:t>
      </w:r>
      <w:r w:rsidRPr="00F32F50">
        <w:t>90-х годах (данные</w:t>
      </w:r>
      <w:r w:rsidR="00DC3406" w:rsidRPr="00F32F50">
        <w:t>, полученные на обсерватории</w:t>
      </w:r>
      <w:r w:rsidRPr="00F32F50">
        <w:t xml:space="preserve"> </w:t>
      </w:r>
      <w:r w:rsidRPr="00F32F50">
        <w:rPr>
          <w:lang w:val="en-US"/>
        </w:rPr>
        <w:t>Maidanak</w:t>
      </w:r>
      <w:r w:rsidR="00DC3406" w:rsidRPr="00F32F50">
        <w:t xml:space="preserve"> и анализировавшиеся в работе </w:t>
      </w:r>
      <w:r w:rsidR="00693834" w:rsidRPr="00F32F50">
        <w:t>[11</w:t>
      </w:r>
      <w:r w:rsidR="00DC3406" w:rsidRPr="00F32F50">
        <w:t>]</w:t>
      </w:r>
      <w:r w:rsidRPr="00F32F50">
        <w:t xml:space="preserve">), связанные, по всей видимости, с </w:t>
      </w:r>
      <w:r w:rsidR="00A46D53" w:rsidRPr="00F32F50">
        <w:t xml:space="preserve">процессами, протекающими </w:t>
      </w:r>
      <w:r w:rsidRPr="00F32F50">
        <w:t xml:space="preserve">в оболочке звезды, которые не совпадают с </w:t>
      </w:r>
      <w:r w:rsidR="00A46D53" w:rsidRPr="00F32F50">
        <w:t>найденными ранее периода</w:t>
      </w:r>
      <w:r w:rsidRPr="00F32F50">
        <w:t>м</w:t>
      </w:r>
      <w:r w:rsidR="00A46D53" w:rsidRPr="00F32F50">
        <w:t>и</w:t>
      </w:r>
      <w:r w:rsidRPr="00F32F50">
        <w:t xml:space="preserve">. В настоящее время </w:t>
      </w:r>
      <w:r w:rsidR="00DC3406" w:rsidRPr="00F32F50">
        <w:t xml:space="preserve">подобные </w:t>
      </w:r>
      <w:r w:rsidRPr="00F32F50">
        <w:t xml:space="preserve">изменения не наблюдаются. </w:t>
      </w:r>
    </w:p>
    <w:p w14:paraId="14875985" w14:textId="1D8A1CF6" w:rsidR="002A6F12" w:rsidRPr="00F32F50" w:rsidRDefault="002A6F12" w:rsidP="008879A7">
      <w:pPr>
        <w:pStyle w:val="3TimesNewRoman13"/>
      </w:pPr>
      <w:r w:rsidRPr="00F32F50">
        <w:t xml:space="preserve">Данные </w:t>
      </w:r>
      <w:r w:rsidRPr="00F32F50">
        <w:rPr>
          <w:lang w:val="en-US"/>
        </w:rPr>
        <w:t>ASAS</w:t>
      </w:r>
      <w:r w:rsidRPr="00F32F50">
        <w:t>-3</w:t>
      </w:r>
      <w:r w:rsidR="00693834" w:rsidRPr="00F32F50">
        <w:t xml:space="preserve"> [39</w:t>
      </w:r>
      <w:r w:rsidRPr="00F32F50">
        <w:t xml:space="preserve">] показывают, что </w:t>
      </w:r>
      <w:r w:rsidR="00483B7F" w:rsidRPr="00F32F50">
        <w:t xml:space="preserve">на кривой блеска присутствовал </w:t>
      </w:r>
      <w:r w:rsidRPr="00F32F50">
        <w:t xml:space="preserve">тренд, то есть начальные данные показывали более низкий блеск, чем конечные, и соответственно, менялся блеск звезды со временем. Здесь была вычтена средняя кривая и проанализирована на периодичность. Так как наблюдения проводились на нескольких телескопах и несколько раз за ночь, сначала данные были усреднены, затем были усреднены данные, полученные </w:t>
      </w:r>
      <w:r w:rsidRPr="00F32F50">
        <w:lastRenderedPageBreak/>
        <w:t xml:space="preserve">в одну и ту же ночь). В </w:t>
      </w:r>
      <w:r w:rsidR="00693834" w:rsidRPr="00F32F50">
        <w:t>[76</w:t>
      </w:r>
      <w:r w:rsidRPr="00F32F50">
        <w:t xml:space="preserve">] </w:t>
      </w:r>
      <w:r w:rsidR="00DC3406" w:rsidRPr="00F32F50">
        <w:t xml:space="preserve">звезда </w:t>
      </w:r>
      <w:r w:rsidRPr="00F32F50">
        <w:t>обычно наблюдалась 1 раз</w:t>
      </w:r>
      <w:r w:rsidR="00DC3406" w:rsidRPr="00F32F50">
        <w:t xml:space="preserve"> в ночь</w:t>
      </w:r>
      <w:r w:rsidRPr="00F32F50">
        <w:t xml:space="preserve">, но на нескольких телескопах. Наблюдения проводились около 10 лет, за этот период блеск звезды не сильно изменился.     </w:t>
      </w:r>
    </w:p>
    <w:p w14:paraId="5223E49D" w14:textId="68036706" w:rsidR="00057EAF" w:rsidRPr="00F32F50" w:rsidRDefault="00DC3406" w:rsidP="002F15A0">
      <w:pPr>
        <w:ind w:firstLine="709"/>
        <w:jc w:val="both"/>
        <w:rPr>
          <w:sz w:val="28"/>
          <w:szCs w:val="28"/>
          <w:lang w:eastAsia="ar-SA"/>
        </w:rPr>
      </w:pPr>
      <w:r w:rsidRPr="00F32F50">
        <w:rPr>
          <w:sz w:val="28"/>
          <w:szCs w:val="28"/>
        </w:rPr>
        <w:t>Для обзора</w:t>
      </w:r>
      <w:r w:rsidR="002A6F12" w:rsidRPr="00F32F50">
        <w:rPr>
          <w:sz w:val="28"/>
          <w:szCs w:val="28"/>
        </w:rPr>
        <w:t xml:space="preserve"> </w:t>
      </w:r>
      <w:r w:rsidR="002A6F12" w:rsidRPr="00F32F50">
        <w:rPr>
          <w:sz w:val="28"/>
          <w:szCs w:val="28"/>
          <w:lang w:val="en-US"/>
        </w:rPr>
        <w:t>ASAS</w:t>
      </w:r>
      <w:r w:rsidR="002A6F12" w:rsidRPr="00F32F50">
        <w:rPr>
          <w:sz w:val="28"/>
          <w:szCs w:val="28"/>
        </w:rPr>
        <w:t>-</w:t>
      </w:r>
      <w:r w:rsidR="002A6F12" w:rsidRPr="00F32F50">
        <w:rPr>
          <w:sz w:val="28"/>
          <w:szCs w:val="28"/>
          <w:lang w:val="en-US"/>
        </w:rPr>
        <w:t>SN</w:t>
      </w:r>
      <w:r w:rsidR="00693834" w:rsidRPr="00F32F50">
        <w:rPr>
          <w:sz w:val="28"/>
          <w:szCs w:val="28"/>
        </w:rPr>
        <w:t xml:space="preserve"> [75</w:t>
      </w:r>
      <w:r w:rsidR="002A6F12" w:rsidRPr="00F32F50">
        <w:rPr>
          <w:sz w:val="28"/>
          <w:szCs w:val="28"/>
        </w:rPr>
        <w:t xml:space="preserve">] </w:t>
      </w:r>
      <w:r w:rsidRPr="00F32F50">
        <w:rPr>
          <w:sz w:val="28"/>
          <w:szCs w:val="28"/>
        </w:rPr>
        <w:t>звезда оказалась слишком яркой и измерения блеска на снимках, полученных этим обзорам, оказались невозможными из-за перенасыщения приемников излучения</w:t>
      </w:r>
      <w:r w:rsidR="002A6F12" w:rsidRPr="00F32F50">
        <w:rPr>
          <w:sz w:val="28"/>
          <w:szCs w:val="28"/>
        </w:rPr>
        <w:t>.</w:t>
      </w:r>
    </w:p>
    <w:p w14:paraId="26F39A85" w14:textId="77777777" w:rsidR="00D84F9D" w:rsidRPr="00F32F50" w:rsidRDefault="00D84F9D" w:rsidP="002F15A0">
      <w:pPr>
        <w:ind w:firstLine="709"/>
        <w:jc w:val="both"/>
        <w:rPr>
          <w:sz w:val="28"/>
          <w:szCs w:val="28"/>
          <w:lang w:eastAsia="ar-SA"/>
        </w:rPr>
      </w:pPr>
      <w:r w:rsidRPr="00F32F50">
        <w:rPr>
          <w:sz w:val="28"/>
          <w:szCs w:val="28"/>
          <w:lang w:eastAsia="ar-SA"/>
        </w:rPr>
        <w:t>Фотометрические данные для AS 78 были получены:</w:t>
      </w:r>
    </w:p>
    <w:p w14:paraId="6A7BB356" w14:textId="77777777" w:rsidR="00D84F9D" w:rsidRPr="00F32F50" w:rsidRDefault="00D84F9D" w:rsidP="002F15A0">
      <w:pPr>
        <w:pStyle w:val="affff4"/>
        <w:numPr>
          <w:ilvl w:val="0"/>
          <w:numId w:val="8"/>
        </w:numPr>
        <w:ind w:left="0" w:firstLine="709"/>
        <w:jc w:val="both"/>
        <w:rPr>
          <w:sz w:val="28"/>
          <w:szCs w:val="28"/>
          <w:lang w:eastAsia="ar-SA"/>
        </w:rPr>
      </w:pPr>
      <w:r w:rsidRPr="00F32F50">
        <w:rPr>
          <w:sz w:val="28"/>
          <w:szCs w:val="28"/>
          <w:lang w:eastAsia="ar-SA"/>
        </w:rPr>
        <w:t>6 октября 2008 года на 0.4 метровом телескопе в Dark Sky Observatory (близ г. Бун, штат Северная Каролина, США) в системе Johnson-Cousins UBV.</w:t>
      </w:r>
    </w:p>
    <w:p w14:paraId="269BCDF9" w14:textId="77777777" w:rsidR="00D84F9D" w:rsidRPr="00F32F50" w:rsidRDefault="00D84F9D" w:rsidP="002F15A0">
      <w:pPr>
        <w:pStyle w:val="affff4"/>
        <w:numPr>
          <w:ilvl w:val="0"/>
          <w:numId w:val="8"/>
        </w:numPr>
        <w:ind w:left="0" w:firstLine="709"/>
        <w:jc w:val="both"/>
        <w:rPr>
          <w:sz w:val="28"/>
          <w:szCs w:val="28"/>
          <w:lang w:val="en-US" w:eastAsia="ar-SA"/>
        </w:rPr>
      </w:pPr>
      <w:r w:rsidRPr="00F32F50">
        <w:rPr>
          <w:sz w:val="28"/>
          <w:szCs w:val="28"/>
          <w:lang w:eastAsia="ar-SA"/>
        </w:rPr>
        <w:t xml:space="preserve">4 октября 2019 г. на 0.4-м телескопе </w:t>
      </w:r>
      <w:r w:rsidRPr="00F32F50">
        <w:rPr>
          <w:sz w:val="28"/>
          <w:szCs w:val="28"/>
          <w:lang w:val="en-US" w:eastAsia="ar-SA"/>
        </w:rPr>
        <w:t>Skynet</w:t>
      </w:r>
      <w:r w:rsidRPr="00F32F50">
        <w:rPr>
          <w:sz w:val="28"/>
          <w:szCs w:val="28"/>
          <w:lang w:eastAsia="ar-SA"/>
        </w:rPr>
        <w:t xml:space="preserve">. Все изображения, полученные на DSO и </w:t>
      </w:r>
      <w:r w:rsidRPr="00F32F50">
        <w:rPr>
          <w:sz w:val="28"/>
          <w:szCs w:val="28"/>
          <w:lang w:val="en-US" w:eastAsia="ar-SA"/>
        </w:rPr>
        <w:t>Skynet</w:t>
      </w:r>
      <w:r w:rsidRPr="00F32F50">
        <w:rPr>
          <w:sz w:val="28"/>
          <w:szCs w:val="28"/>
          <w:lang w:eastAsia="ar-SA"/>
        </w:rPr>
        <w:t xml:space="preserve"> были обработаны с помощью </w:t>
      </w:r>
      <w:r w:rsidRPr="00F32F50">
        <w:rPr>
          <w:sz w:val="28"/>
          <w:szCs w:val="28"/>
          <w:lang w:val="en-US" w:eastAsia="ar-SA"/>
        </w:rPr>
        <w:t>IRAF.</w:t>
      </w:r>
    </w:p>
    <w:p w14:paraId="42399A3B" w14:textId="019D5061" w:rsidR="00D84F9D" w:rsidRPr="00F32F50" w:rsidRDefault="00D84F9D" w:rsidP="002F15A0">
      <w:pPr>
        <w:pStyle w:val="affff4"/>
        <w:numPr>
          <w:ilvl w:val="0"/>
          <w:numId w:val="8"/>
        </w:numPr>
        <w:ind w:left="0" w:firstLine="709"/>
        <w:jc w:val="both"/>
        <w:rPr>
          <w:sz w:val="28"/>
          <w:szCs w:val="28"/>
          <w:lang w:eastAsia="ar-SA"/>
        </w:rPr>
      </w:pPr>
      <w:r w:rsidRPr="00F32F50">
        <w:rPr>
          <w:sz w:val="28"/>
          <w:szCs w:val="28"/>
          <w:lang w:eastAsia="ar-SA"/>
        </w:rPr>
        <w:t xml:space="preserve">В течение 6 ночей были проведены на 1-м телескопе системы Ричи-Кретьена на Тянь-Шанской астрономической обсерватории (ТШАО) Астрофизического Института им. В.Г. Фесенкова в ноябре 2015 г., декабре 2016 г., ноябре 2019 г., и январе 2021 г. При этом была использована ПЗС камера 3056 × 3056 Apogee F9000 D9 с размером пикселей 12 </w:t>
      </w:r>
      <w:r w:rsidR="000203A7" w:rsidRPr="00F32F50">
        <w:rPr>
          <w:sz w:val="28"/>
          <w:szCs w:val="28"/>
          <w:lang w:eastAsia="ar-SA"/>
        </w:rPr>
        <w:t>мкм</w:t>
      </w:r>
      <w:r w:rsidRPr="00F32F50">
        <w:rPr>
          <w:sz w:val="28"/>
          <w:szCs w:val="28"/>
          <w:lang w:eastAsia="ar-SA"/>
        </w:rPr>
        <w:t xml:space="preserve"> и трехступенчатым охлаждением, а также фильтрами BVRc в системе Johnson-Cousins. Были получены поля размером 8' × 8' вокруг </w:t>
      </w:r>
      <w:r w:rsidRPr="00F32F50">
        <w:rPr>
          <w:sz w:val="28"/>
          <w:szCs w:val="28"/>
          <w:lang w:val="en-US" w:eastAsia="ar-SA"/>
        </w:rPr>
        <w:t>AS</w:t>
      </w:r>
      <w:r w:rsidRPr="00F32F50">
        <w:rPr>
          <w:sz w:val="28"/>
          <w:szCs w:val="28"/>
          <w:lang w:eastAsia="ar-SA"/>
        </w:rPr>
        <w:t xml:space="preserve"> 78. Все изображения с ТШАО были обработаны с помощью программы MaximDL. </w:t>
      </w:r>
    </w:p>
    <w:p w14:paraId="758D6A0E" w14:textId="2691EFED" w:rsidR="009C5BE5" w:rsidRPr="00F32F50" w:rsidRDefault="009C5BE5" w:rsidP="002F15A0">
      <w:pPr>
        <w:ind w:firstLine="709"/>
        <w:jc w:val="both"/>
        <w:rPr>
          <w:sz w:val="28"/>
          <w:szCs w:val="28"/>
          <w:lang w:eastAsia="ar-SA"/>
        </w:rPr>
      </w:pPr>
      <w:r w:rsidRPr="00F32F50">
        <w:rPr>
          <w:sz w:val="28"/>
          <w:szCs w:val="28"/>
          <w:lang w:eastAsia="ar-SA"/>
        </w:rPr>
        <w:t>В таблице 3.</w:t>
      </w:r>
      <w:r w:rsidR="00493383">
        <w:rPr>
          <w:sz w:val="28"/>
          <w:szCs w:val="28"/>
          <w:lang w:eastAsia="ar-SA"/>
        </w:rPr>
        <w:t>3</w:t>
      </w:r>
      <w:r w:rsidRPr="00F32F50">
        <w:rPr>
          <w:sz w:val="28"/>
          <w:szCs w:val="28"/>
          <w:lang w:eastAsia="ar-SA"/>
        </w:rPr>
        <w:t>.2 приведены фотометрические данные, полученные автором.</w:t>
      </w:r>
    </w:p>
    <w:p w14:paraId="4D2A9F2F" w14:textId="77777777" w:rsidR="009C5BE5" w:rsidRDefault="009C5BE5" w:rsidP="002F15A0">
      <w:pPr>
        <w:rPr>
          <w:sz w:val="28"/>
          <w:szCs w:val="28"/>
          <w:lang w:eastAsia="ar-SA"/>
        </w:rPr>
      </w:pPr>
    </w:p>
    <w:p w14:paraId="7729B0E7" w14:textId="564177A0" w:rsidR="009C5BE5" w:rsidRPr="00F32F50" w:rsidRDefault="009C5BE5" w:rsidP="002F15A0">
      <w:pPr>
        <w:rPr>
          <w:sz w:val="28"/>
          <w:szCs w:val="28"/>
          <w:lang w:eastAsia="ar-SA"/>
        </w:rPr>
      </w:pPr>
      <w:r w:rsidRPr="00F32F50">
        <w:rPr>
          <w:sz w:val="28"/>
          <w:szCs w:val="28"/>
          <w:lang w:eastAsia="ar-SA"/>
        </w:rPr>
        <w:t>Таблица 3.</w:t>
      </w:r>
      <w:r w:rsidR="00493383">
        <w:rPr>
          <w:sz w:val="28"/>
          <w:szCs w:val="28"/>
          <w:lang w:eastAsia="ar-SA"/>
        </w:rPr>
        <w:t>3</w:t>
      </w:r>
      <w:r w:rsidRPr="00F32F50">
        <w:rPr>
          <w:sz w:val="28"/>
          <w:szCs w:val="28"/>
          <w:lang w:eastAsia="ar-SA"/>
        </w:rPr>
        <w:t xml:space="preserve">.2 – Фотометрия </w:t>
      </w:r>
      <w:r w:rsidRPr="00F32F50">
        <w:rPr>
          <w:sz w:val="28"/>
          <w:szCs w:val="28"/>
          <w:lang w:val="en-US" w:eastAsia="ar-SA"/>
        </w:rPr>
        <w:t>AS</w:t>
      </w:r>
      <w:r w:rsidRPr="00F32F50">
        <w:rPr>
          <w:sz w:val="28"/>
          <w:szCs w:val="28"/>
          <w:lang w:eastAsia="ar-SA"/>
        </w:rPr>
        <w:t xml:space="preserve"> 78</w:t>
      </w:r>
    </w:p>
    <w:p w14:paraId="15747E2A" w14:textId="77777777" w:rsidR="009C5BE5" w:rsidRPr="00F32F50" w:rsidRDefault="009C5BE5" w:rsidP="002F15A0">
      <w:pPr>
        <w:rPr>
          <w:sz w:val="28"/>
          <w:szCs w:val="28"/>
          <w:lang w:eastAsia="ar-SA"/>
        </w:rPr>
      </w:pPr>
    </w:p>
    <w:tbl>
      <w:tblPr>
        <w:tblW w:w="9458" w:type="dxa"/>
        <w:jc w:val="center"/>
        <w:tblLook w:val="04A0" w:firstRow="1" w:lastRow="0" w:firstColumn="1" w:lastColumn="0" w:noHBand="0" w:noVBand="1"/>
      </w:tblPr>
      <w:tblGrid>
        <w:gridCol w:w="2938"/>
        <w:gridCol w:w="1686"/>
        <w:gridCol w:w="1300"/>
        <w:gridCol w:w="1300"/>
        <w:gridCol w:w="2234"/>
      </w:tblGrid>
      <w:tr w:rsidR="009C5BE5" w:rsidRPr="00F32F50" w14:paraId="2A51BE30" w14:textId="77777777" w:rsidTr="00F45B60">
        <w:trPr>
          <w:trHeight w:val="320"/>
          <w:jc w:val="center"/>
        </w:trPr>
        <w:tc>
          <w:tcPr>
            <w:tcW w:w="29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18C8A2" w14:textId="77777777" w:rsidR="009C5BE5" w:rsidRPr="00F32F50" w:rsidRDefault="009C5BE5" w:rsidP="002F15A0">
            <w:pPr>
              <w:jc w:val="center"/>
              <w:rPr>
                <w:sz w:val="28"/>
                <w:szCs w:val="28"/>
              </w:rPr>
            </w:pPr>
            <w:r w:rsidRPr="00F32F50">
              <w:rPr>
                <w:sz w:val="28"/>
                <w:szCs w:val="28"/>
              </w:rPr>
              <w:t>Дата</w:t>
            </w:r>
          </w:p>
        </w:tc>
        <w:tc>
          <w:tcPr>
            <w:tcW w:w="1686" w:type="dxa"/>
            <w:tcBorders>
              <w:top w:val="single" w:sz="4" w:space="0" w:color="auto"/>
              <w:left w:val="nil"/>
              <w:bottom w:val="single" w:sz="4" w:space="0" w:color="auto"/>
              <w:right w:val="single" w:sz="4" w:space="0" w:color="auto"/>
            </w:tcBorders>
            <w:shd w:val="clear" w:color="auto" w:fill="auto"/>
            <w:noWrap/>
            <w:vAlign w:val="bottom"/>
            <w:hideMark/>
          </w:tcPr>
          <w:p w14:paraId="1ED5AB3F" w14:textId="77777777" w:rsidR="009C5BE5" w:rsidRPr="00F32F50" w:rsidRDefault="009C5BE5" w:rsidP="002F15A0">
            <w:pPr>
              <w:jc w:val="center"/>
              <w:rPr>
                <w:sz w:val="28"/>
                <w:szCs w:val="28"/>
              </w:rPr>
            </w:pPr>
            <w:r w:rsidRPr="00F32F50">
              <w:rPr>
                <w:sz w:val="28"/>
                <w:szCs w:val="28"/>
              </w:rPr>
              <w:t>HJD</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061752CD" w14:textId="77777777" w:rsidR="009C5BE5" w:rsidRPr="00F32F50" w:rsidRDefault="009C5BE5" w:rsidP="002F15A0">
            <w:pPr>
              <w:jc w:val="center"/>
              <w:rPr>
                <w:i/>
                <w:sz w:val="28"/>
                <w:szCs w:val="28"/>
              </w:rPr>
            </w:pPr>
            <w:r w:rsidRPr="00F32F50">
              <w:rPr>
                <w:i/>
                <w:sz w:val="28"/>
                <w:szCs w:val="28"/>
              </w:rPr>
              <w:t>V</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47D03DD1" w14:textId="77777777" w:rsidR="009C5BE5" w:rsidRPr="00F32F50" w:rsidRDefault="009C5BE5" w:rsidP="002F15A0">
            <w:pPr>
              <w:jc w:val="center"/>
              <w:rPr>
                <w:i/>
                <w:sz w:val="28"/>
                <w:szCs w:val="28"/>
              </w:rPr>
            </w:pPr>
            <w:r w:rsidRPr="00F32F50">
              <w:rPr>
                <w:i/>
                <w:sz w:val="28"/>
                <w:szCs w:val="28"/>
              </w:rPr>
              <w:t>(B-V)</w:t>
            </w:r>
          </w:p>
        </w:tc>
        <w:tc>
          <w:tcPr>
            <w:tcW w:w="2234" w:type="dxa"/>
            <w:tcBorders>
              <w:top w:val="single" w:sz="4" w:space="0" w:color="auto"/>
              <w:left w:val="nil"/>
              <w:bottom w:val="single" w:sz="4" w:space="0" w:color="auto"/>
              <w:right w:val="single" w:sz="4" w:space="0" w:color="auto"/>
            </w:tcBorders>
            <w:shd w:val="clear" w:color="auto" w:fill="auto"/>
            <w:noWrap/>
            <w:vAlign w:val="bottom"/>
            <w:hideMark/>
          </w:tcPr>
          <w:p w14:paraId="1AE04F5F" w14:textId="77777777" w:rsidR="009C5BE5" w:rsidRPr="00F32F50" w:rsidRDefault="009C5BE5" w:rsidP="002F15A0">
            <w:pPr>
              <w:jc w:val="center"/>
              <w:rPr>
                <w:i/>
                <w:sz w:val="28"/>
                <w:szCs w:val="28"/>
              </w:rPr>
            </w:pPr>
            <w:r w:rsidRPr="00F32F50">
              <w:rPr>
                <w:i/>
                <w:sz w:val="28"/>
                <w:szCs w:val="28"/>
              </w:rPr>
              <w:t>(V-R)</w:t>
            </w:r>
          </w:p>
        </w:tc>
      </w:tr>
      <w:tr w:rsidR="009C5BE5" w:rsidRPr="00F32F50" w14:paraId="7216FB05" w14:textId="77777777" w:rsidTr="00F45B60">
        <w:trPr>
          <w:trHeight w:val="320"/>
          <w:jc w:val="center"/>
        </w:trPr>
        <w:tc>
          <w:tcPr>
            <w:tcW w:w="2938" w:type="dxa"/>
            <w:tcBorders>
              <w:top w:val="nil"/>
              <w:left w:val="single" w:sz="4" w:space="0" w:color="auto"/>
              <w:bottom w:val="single" w:sz="4" w:space="0" w:color="auto"/>
              <w:right w:val="single" w:sz="4" w:space="0" w:color="auto"/>
            </w:tcBorders>
            <w:shd w:val="clear" w:color="auto" w:fill="auto"/>
            <w:noWrap/>
            <w:vAlign w:val="bottom"/>
            <w:hideMark/>
          </w:tcPr>
          <w:p w14:paraId="1CFA06A4" w14:textId="77777777" w:rsidR="009C5BE5" w:rsidRPr="00F32F50" w:rsidRDefault="009C5BE5" w:rsidP="002F15A0">
            <w:pPr>
              <w:jc w:val="center"/>
              <w:rPr>
                <w:sz w:val="28"/>
                <w:szCs w:val="28"/>
              </w:rPr>
            </w:pPr>
            <w:r w:rsidRPr="00F32F50">
              <w:rPr>
                <w:sz w:val="28"/>
                <w:szCs w:val="28"/>
              </w:rPr>
              <w:t>06.10.2008 (</w:t>
            </w:r>
            <w:r w:rsidRPr="00F32F50">
              <w:rPr>
                <w:i/>
                <w:iCs/>
                <w:sz w:val="28"/>
                <w:szCs w:val="28"/>
              </w:rPr>
              <w:t>DSO)</w:t>
            </w:r>
          </w:p>
        </w:tc>
        <w:tc>
          <w:tcPr>
            <w:tcW w:w="1686" w:type="dxa"/>
            <w:tcBorders>
              <w:top w:val="nil"/>
              <w:left w:val="nil"/>
              <w:bottom w:val="single" w:sz="4" w:space="0" w:color="auto"/>
              <w:right w:val="single" w:sz="4" w:space="0" w:color="auto"/>
            </w:tcBorders>
            <w:shd w:val="clear" w:color="auto" w:fill="auto"/>
            <w:noWrap/>
            <w:vAlign w:val="bottom"/>
            <w:hideMark/>
          </w:tcPr>
          <w:p w14:paraId="3EDD74D4" w14:textId="77777777" w:rsidR="009C5BE5" w:rsidRPr="00F32F50" w:rsidRDefault="009C5BE5" w:rsidP="002F15A0">
            <w:pPr>
              <w:jc w:val="center"/>
              <w:rPr>
                <w:sz w:val="28"/>
                <w:szCs w:val="28"/>
              </w:rPr>
            </w:pPr>
            <w:r w:rsidRPr="00F32F50">
              <w:rPr>
                <w:sz w:val="28"/>
                <w:szCs w:val="28"/>
              </w:rPr>
              <w:t>2454745.897</w:t>
            </w:r>
          </w:p>
        </w:tc>
        <w:tc>
          <w:tcPr>
            <w:tcW w:w="1300" w:type="dxa"/>
            <w:tcBorders>
              <w:top w:val="nil"/>
              <w:left w:val="nil"/>
              <w:bottom w:val="single" w:sz="4" w:space="0" w:color="auto"/>
              <w:right w:val="single" w:sz="4" w:space="0" w:color="auto"/>
            </w:tcBorders>
            <w:shd w:val="clear" w:color="auto" w:fill="auto"/>
            <w:noWrap/>
            <w:vAlign w:val="bottom"/>
            <w:hideMark/>
          </w:tcPr>
          <w:p w14:paraId="50D7CC25" w14:textId="77777777" w:rsidR="009C5BE5" w:rsidRPr="00F32F50" w:rsidRDefault="009C5BE5" w:rsidP="002F15A0">
            <w:pPr>
              <w:jc w:val="center"/>
              <w:rPr>
                <w:sz w:val="28"/>
                <w:szCs w:val="28"/>
              </w:rPr>
            </w:pPr>
            <w:r w:rsidRPr="00F32F50">
              <w:rPr>
                <w:sz w:val="28"/>
                <w:szCs w:val="28"/>
              </w:rPr>
              <w:t>11,19</w:t>
            </w:r>
          </w:p>
        </w:tc>
        <w:tc>
          <w:tcPr>
            <w:tcW w:w="1300" w:type="dxa"/>
            <w:tcBorders>
              <w:top w:val="nil"/>
              <w:left w:val="nil"/>
              <w:bottom w:val="single" w:sz="4" w:space="0" w:color="auto"/>
              <w:right w:val="single" w:sz="4" w:space="0" w:color="auto"/>
            </w:tcBorders>
            <w:shd w:val="clear" w:color="auto" w:fill="auto"/>
            <w:noWrap/>
            <w:vAlign w:val="bottom"/>
            <w:hideMark/>
          </w:tcPr>
          <w:p w14:paraId="01BF8D33" w14:textId="77777777" w:rsidR="009C5BE5" w:rsidRPr="00F32F50" w:rsidRDefault="009C5BE5" w:rsidP="002F15A0">
            <w:pPr>
              <w:jc w:val="center"/>
              <w:rPr>
                <w:sz w:val="28"/>
                <w:szCs w:val="28"/>
              </w:rPr>
            </w:pPr>
            <w:r w:rsidRPr="00F32F50">
              <w:rPr>
                <w:sz w:val="28"/>
                <w:szCs w:val="28"/>
              </w:rPr>
              <w:t>0,80</w:t>
            </w:r>
          </w:p>
        </w:tc>
        <w:tc>
          <w:tcPr>
            <w:tcW w:w="2234" w:type="dxa"/>
            <w:tcBorders>
              <w:top w:val="nil"/>
              <w:left w:val="nil"/>
              <w:bottom w:val="single" w:sz="4" w:space="0" w:color="auto"/>
              <w:right w:val="single" w:sz="4" w:space="0" w:color="auto"/>
            </w:tcBorders>
            <w:shd w:val="clear" w:color="auto" w:fill="auto"/>
            <w:noWrap/>
            <w:vAlign w:val="bottom"/>
            <w:hideMark/>
          </w:tcPr>
          <w:p w14:paraId="2C988444" w14:textId="77777777" w:rsidR="009C5BE5" w:rsidRPr="00F32F50" w:rsidRDefault="009C5BE5" w:rsidP="002F15A0">
            <w:pPr>
              <w:jc w:val="center"/>
              <w:rPr>
                <w:sz w:val="28"/>
                <w:szCs w:val="28"/>
              </w:rPr>
            </w:pPr>
            <w:r w:rsidRPr="00F32F50">
              <w:rPr>
                <w:sz w:val="28"/>
                <w:szCs w:val="28"/>
              </w:rPr>
              <w:t>0,31</w:t>
            </w:r>
          </w:p>
        </w:tc>
      </w:tr>
      <w:tr w:rsidR="009C5BE5" w:rsidRPr="00F32F50" w14:paraId="4B808785" w14:textId="77777777" w:rsidTr="00F45B60">
        <w:trPr>
          <w:trHeight w:val="260"/>
          <w:jc w:val="center"/>
        </w:trPr>
        <w:tc>
          <w:tcPr>
            <w:tcW w:w="2938" w:type="dxa"/>
            <w:tcBorders>
              <w:top w:val="nil"/>
              <w:left w:val="single" w:sz="4" w:space="0" w:color="auto"/>
              <w:bottom w:val="single" w:sz="4" w:space="0" w:color="auto"/>
              <w:right w:val="single" w:sz="4" w:space="0" w:color="auto"/>
            </w:tcBorders>
            <w:shd w:val="clear" w:color="auto" w:fill="auto"/>
            <w:noWrap/>
            <w:vAlign w:val="bottom"/>
            <w:hideMark/>
          </w:tcPr>
          <w:p w14:paraId="76A8E93F" w14:textId="77777777" w:rsidR="009C5BE5" w:rsidRPr="00F32F50" w:rsidRDefault="009C5BE5" w:rsidP="002F15A0">
            <w:pPr>
              <w:jc w:val="center"/>
              <w:rPr>
                <w:sz w:val="28"/>
                <w:szCs w:val="28"/>
              </w:rPr>
            </w:pPr>
            <w:r w:rsidRPr="00F32F50">
              <w:rPr>
                <w:sz w:val="28"/>
                <w:szCs w:val="28"/>
              </w:rPr>
              <w:t>23.11.2015 (</w:t>
            </w:r>
            <w:r w:rsidRPr="00F32F50">
              <w:rPr>
                <w:i/>
                <w:iCs/>
                <w:sz w:val="28"/>
                <w:szCs w:val="28"/>
              </w:rPr>
              <w:t>TSAO)</w:t>
            </w:r>
          </w:p>
        </w:tc>
        <w:tc>
          <w:tcPr>
            <w:tcW w:w="1686" w:type="dxa"/>
            <w:tcBorders>
              <w:top w:val="nil"/>
              <w:left w:val="nil"/>
              <w:bottom w:val="single" w:sz="4" w:space="0" w:color="auto"/>
              <w:right w:val="single" w:sz="4" w:space="0" w:color="auto"/>
            </w:tcBorders>
            <w:shd w:val="clear" w:color="auto" w:fill="auto"/>
            <w:noWrap/>
            <w:vAlign w:val="bottom"/>
            <w:hideMark/>
          </w:tcPr>
          <w:p w14:paraId="49090E99" w14:textId="77777777" w:rsidR="009C5BE5" w:rsidRPr="00F32F50" w:rsidRDefault="009C5BE5" w:rsidP="002F15A0">
            <w:pPr>
              <w:jc w:val="center"/>
              <w:rPr>
                <w:sz w:val="28"/>
                <w:szCs w:val="28"/>
              </w:rPr>
            </w:pPr>
            <w:r w:rsidRPr="00F32F50">
              <w:rPr>
                <w:sz w:val="28"/>
                <w:szCs w:val="28"/>
              </w:rPr>
              <w:t>2457350.323</w:t>
            </w:r>
          </w:p>
        </w:tc>
        <w:tc>
          <w:tcPr>
            <w:tcW w:w="1300" w:type="dxa"/>
            <w:tcBorders>
              <w:top w:val="nil"/>
              <w:left w:val="nil"/>
              <w:bottom w:val="single" w:sz="4" w:space="0" w:color="auto"/>
              <w:right w:val="single" w:sz="4" w:space="0" w:color="auto"/>
            </w:tcBorders>
            <w:shd w:val="clear" w:color="auto" w:fill="auto"/>
            <w:noWrap/>
            <w:vAlign w:val="bottom"/>
            <w:hideMark/>
          </w:tcPr>
          <w:p w14:paraId="7B81CF08" w14:textId="77777777" w:rsidR="009C5BE5" w:rsidRPr="00F32F50" w:rsidRDefault="009C5BE5" w:rsidP="002F15A0">
            <w:pPr>
              <w:jc w:val="center"/>
              <w:rPr>
                <w:sz w:val="28"/>
                <w:szCs w:val="28"/>
              </w:rPr>
            </w:pPr>
            <w:r w:rsidRPr="00F32F50">
              <w:rPr>
                <w:sz w:val="28"/>
                <w:szCs w:val="28"/>
              </w:rPr>
              <w:t>11,22</w:t>
            </w:r>
          </w:p>
        </w:tc>
        <w:tc>
          <w:tcPr>
            <w:tcW w:w="1300" w:type="dxa"/>
            <w:tcBorders>
              <w:top w:val="nil"/>
              <w:left w:val="nil"/>
              <w:bottom w:val="single" w:sz="4" w:space="0" w:color="auto"/>
              <w:right w:val="single" w:sz="4" w:space="0" w:color="auto"/>
            </w:tcBorders>
            <w:shd w:val="clear" w:color="auto" w:fill="auto"/>
            <w:noWrap/>
            <w:vAlign w:val="bottom"/>
            <w:hideMark/>
          </w:tcPr>
          <w:p w14:paraId="3DF062BD" w14:textId="77777777" w:rsidR="009C5BE5" w:rsidRPr="00F32F50" w:rsidRDefault="009C5BE5" w:rsidP="002F15A0">
            <w:pPr>
              <w:jc w:val="center"/>
              <w:rPr>
                <w:sz w:val="28"/>
                <w:szCs w:val="28"/>
              </w:rPr>
            </w:pPr>
            <w:r w:rsidRPr="00F32F50">
              <w:rPr>
                <w:sz w:val="28"/>
                <w:szCs w:val="28"/>
              </w:rPr>
              <w:t>0,71</w:t>
            </w:r>
          </w:p>
        </w:tc>
        <w:tc>
          <w:tcPr>
            <w:tcW w:w="2234" w:type="dxa"/>
            <w:tcBorders>
              <w:top w:val="nil"/>
              <w:left w:val="nil"/>
              <w:bottom w:val="single" w:sz="4" w:space="0" w:color="auto"/>
              <w:right w:val="single" w:sz="4" w:space="0" w:color="auto"/>
            </w:tcBorders>
            <w:shd w:val="clear" w:color="auto" w:fill="auto"/>
            <w:noWrap/>
            <w:vAlign w:val="bottom"/>
            <w:hideMark/>
          </w:tcPr>
          <w:p w14:paraId="4A08B7D0" w14:textId="77777777" w:rsidR="009C5BE5" w:rsidRPr="00F32F50" w:rsidRDefault="009C5BE5" w:rsidP="002F15A0">
            <w:pPr>
              <w:jc w:val="center"/>
              <w:rPr>
                <w:sz w:val="28"/>
                <w:szCs w:val="28"/>
              </w:rPr>
            </w:pPr>
            <w:r w:rsidRPr="00F32F50">
              <w:rPr>
                <w:sz w:val="28"/>
                <w:szCs w:val="28"/>
              </w:rPr>
              <w:t>0,32</w:t>
            </w:r>
          </w:p>
        </w:tc>
      </w:tr>
      <w:tr w:rsidR="009C5BE5" w:rsidRPr="00F32F50" w14:paraId="69E990FA" w14:textId="77777777" w:rsidTr="00F45B60">
        <w:trPr>
          <w:trHeight w:val="320"/>
          <w:jc w:val="center"/>
        </w:trPr>
        <w:tc>
          <w:tcPr>
            <w:tcW w:w="2938" w:type="dxa"/>
            <w:tcBorders>
              <w:top w:val="nil"/>
              <w:left w:val="single" w:sz="4" w:space="0" w:color="auto"/>
              <w:bottom w:val="single" w:sz="4" w:space="0" w:color="auto"/>
              <w:right w:val="single" w:sz="4" w:space="0" w:color="auto"/>
            </w:tcBorders>
            <w:shd w:val="clear" w:color="auto" w:fill="auto"/>
            <w:noWrap/>
            <w:vAlign w:val="bottom"/>
            <w:hideMark/>
          </w:tcPr>
          <w:p w14:paraId="1CDBD4CE" w14:textId="77777777" w:rsidR="009C5BE5" w:rsidRPr="00F32F50" w:rsidRDefault="009C5BE5" w:rsidP="002F15A0">
            <w:pPr>
              <w:jc w:val="center"/>
              <w:rPr>
                <w:sz w:val="28"/>
                <w:szCs w:val="28"/>
              </w:rPr>
            </w:pPr>
            <w:r w:rsidRPr="00F32F50">
              <w:rPr>
                <w:sz w:val="28"/>
                <w:szCs w:val="28"/>
              </w:rPr>
              <w:t>02.12.2016 (</w:t>
            </w:r>
            <w:r w:rsidRPr="00F32F50">
              <w:rPr>
                <w:i/>
                <w:iCs/>
                <w:sz w:val="28"/>
                <w:szCs w:val="28"/>
              </w:rPr>
              <w:t>TSAO)</w:t>
            </w:r>
          </w:p>
        </w:tc>
        <w:tc>
          <w:tcPr>
            <w:tcW w:w="1686" w:type="dxa"/>
            <w:tcBorders>
              <w:top w:val="nil"/>
              <w:left w:val="nil"/>
              <w:bottom w:val="single" w:sz="4" w:space="0" w:color="auto"/>
              <w:right w:val="single" w:sz="4" w:space="0" w:color="auto"/>
            </w:tcBorders>
            <w:shd w:val="clear" w:color="auto" w:fill="auto"/>
            <w:noWrap/>
            <w:vAlign w:val="bottom"/>
            <w:hideMark/>
          </w:tcPr>
          <w:p w14:paraId="387FB45C" w14:textId="77777777" w:rsidR="009C5BE5" w:rsidRPr="00F32F50" w:rsidRDefault="009C5BE5" w:rsidP="002F15A0">
            <w:pPr>
              <w:jc w:val="center"/>
              <w:rPr>
                <w:sz w:val="28"/>
                <w:szCs w:val="28"/>
              </w:rPr>
            </w:pPr>
            <w:r w:rsidRPr="00F32F50">
              <w:rPr>
                <w:sz w:val="28"/>
                <w:szCs w:val="28"/>
              </w:rPr>
              <w:t>2457431.136</w:t>
            </w:r>
          </w:p>
        </w:tc>
        <w:tc>
          <w:tcPr>
            <w:tcW w:w="1300" w:type="dxa"/>
            <w:tcBorders>
              <w:top w:val="nil"/>
              <w:left w:val="nil"/>
              <w:bottom w:val="single" w:sz="4" w:space="0" w:color="auto"/>
              <w:right w:val="single" w:sz="4" w:space="0" w:color="auto"/>
            </w:tcBorders>
            <w:shd w:val="clear" w:color="auto" w:fill="auto"/>
            <w:noWrap/>
            <w:vAlign w:val="bottom"/>
            <w:hideMark/>
          </w:tcPr>
          <w:p w14:paraId="1636F8E1" w14:textId="77777777" w:rsidR="009C5BE5" w:rsidRPr="00F32F50" w:rsidRDefault="009C5BE5" w:rsidP="002F15A0">
            <w:pPr>
              <w:jc w:val="center"/>
              <w:rPr>
                <w:sz w:val="28"/>
                <w:szCs w:val="28"/>
              </w:rPr>
            </w:pPr>
            <w:r w:rsidRPr="00F32F50">
              <w:rPr>
                <w:sz w:val="28"/>
                <w:szCs w:val="28"/>
              </w:rPr>
              <w:t>11,22</w:t>
            </w:r>
          </w:p>
        </w:tc>
        <w:tc>
          <w:tcPr>
            <w:tcW w:w="1300" w:type="dxa"/>
            <w:tcBorders>
              <w:top w:val="nil"/>
              <w:left w:val="nil"/>
              <w:bottom w:val="single" w:sz="4" w:space="0" w:color="auto"/>
              <w:right w:val="single" w:sz="4" w:space="0" w:color="auto"/>
            </w:tcBorders>
            <w:shd w:val="clear" w:color="auto" w:fill="auto"/>
            <w:noWrap/>
            <w:vAlign w:val="bottom"/>
            <w:hideMark/>
          </w:tcPr>
          <w:p w14:paraId="55F67FD7" w14:textId="77777777" w:rsidR="009C5BE5" w:rsidRPr="00F32F50" w:rsidRDefault="009C5BE5" w:rsidP="002F15A0">
            <w:pPr>
              <w:jc w:val="center"/>
              <w:rPr>
                <w:sz w:val="28"/>
                <w:szCs w:val="28"/>
              </w:rPr>
            </w:pPr>
            <w:r w:rsidRPr="00F32F50">
              <w:rPr>
                <w:sz w:val="28"/>
                <w:szCs w:val="28"/>
              </w:rPr>
              <w:t>0,75</w:t>
            </w:r>
          </w:p>
        </w:tc>
        <w:tc>
          <w:tcPr>
            <w:tcW w:w="2234" w:type="dxa"/>
            <w:tcBorders>
              <w:top w:val="nil"/>
              <w:left w:val="nil"/>
              <w:bottom w:val="single" w:sz="4" w:space="0" w:color="auto"/>
              <w:right w:val="single" w:sz="4" w:space="0" w:color="auto"/>
            </w:tcBorders>
            <w:shd w:val="clear" w:color="auto" w:fill="auto"/>
            <w:noWrap/>
            <w:vAlign w:val="bottom"/>
            <w:hideMark/>
          </w:tcPr>
          <w:p w14:paraId="6C934C78" w14:textId="77777777" w:rsidR="009C5BE5" w:rsidRPr="00F32F50" w:rsidRDefault="009C5BE5" w:rsidP="002F15A0">
            <w:pPr>
              <w:jc w:val="center"/>
              <w:rPr>
                <w:sz w:val="28"/>
                <w:szCs w:val="28"/>
              </w:rPr>
            </w:pPr>
            <w:r w:rsidRPr="00F32F50">
              <w:rPr>
                <w:sz w:val="28"/>
                <w:szCs w:val="28"/>
              </w:rPr>
              <w:t>0,29</w:t>
            </w:r>
          </w:p>
        </w:tc>
      </w:tr>
      <w:tr w:rsidR="009C5BE5" w:rsidRPr="00F32F50" w14:paraId="69DAB700" w14:textId="77777777" w:rsidTr="00F45B60">
        <w:trPr>
          <w:trHeight w:val="320"/>
          <w:jc w:val="center"/>
        </w:trPr>
        <w:tc>
          <w:tcPr>
            <w:tcW w:w="2938" w:type="dxa"/>
            <w:tcBorders>
              <w:top w:val="nil"/>
              <w:left w:val="single" w:sz="4" w:space="0" w:color="auto"/>
              <w:bottom w:val="single" w:sz="4" w:space="0" w:color="auto"/>
              <w:right w:val="single" w:sz="4" w:space="0" w:color="auto"/>
            </w:tcBorders>
            <w:shd w:val="clear" w:color="auto" w:fill="auto"/>
            <w:noWrap/>
            <w:vAlign w:val="bottom"/>
            <w:hideMark/>
          </w:tcPr>
          <w:p w14:paraId="406BAA8D" w14:textId="77777777" w:rsidR="009C5BE5" w:rsidRPr="00F32F50" w:rsidRDefault="009C5BE5" w:rsidP="002F15A0">
            <w:pPr>
              <w:jc w:val="center"/>
              <w:rPr>
                <w:sz w:val="28"/>
                <w:szCs w:val="28"/>
              </w:rPr>
            </w:pPr>
            <w:r w:rsidRPr="00F32F50">
              <w:rPr>
                <w:sz w:val="28"/>
                <w:szCs w:val="28"/>
              </w:rPr>
              <w:t>08.11.2019 (</w:t>
            </w:r>
            <w:r w:rsidRPr="00F32F50">
              <w:rPr>
                <w:i/>
                <w:iCs/>
                <w:sz w:val="28"/>
                <w:szCs w:val="28"/>
              </w:rPr>
              <w:t>TSAO)</w:t>
            </w:r>
          </w:p>
        </w:tc>
        <w:tc>
          <w:tcPr>
            <w:tcW w:w="1686" w:type="dxa"/>
            <w:tcBorders>
              <w:top w:val="nil"/>
              <w:left w:val="nil"/>
              <w:bottom w:val="single" w:sz="4" w:space="0" w:color="auto"/>
              <w:right w:val="single" w:sz="4" w:space="0" w:color="auto"/>
            </w:tcBorders>
            <w:shd w:val="clear" w:color="auto" w:fill="auto"/>
            <w:noWrap/>
            <w:vAlign w:val="bottom"/>
            <w:hideMark/>
          </w:tcPr>
          <w:p w14:paraId="7D7AB3FE" w14:textId="77777777" w:rsidR="009C5BE5" w:rsidRPr="00F32F50" w:rsidRDefault="009C5BE5" w:rsidP="002F15A0">
            <w:pPr>
              <w:jc w:val="center"/>
              <w:rPr>
                <w:sz w:val="28"/>
                <w:szCs w:val="28"/>
              </w:rPr>
            </w:pPr>
            <w:r w:rsidRPr="00F32F50">
              <w:rPr>
                <w:sz w:val="28"/>
                <w:szCs w:val="28"/>
              </w:rPr>
              <w:t>2458796.284</w:t>
            </w:r>
          </w:p>
        </w:tc>
        <w:tc>
          <w:tcPr>
            <w:tcW w:w="1300" w:type="dxa"/>
            <w:tcBorders>
              <w:top w:val="nil"/>
              <w:left w:val="nil"/>
              <w:bottom w:val="single" w:sz="4" w:space="0" w:color="auto"/>
              <w:right w:val="single" w:sz="4" w:space="0" w:color="auto"/>
            </w:tcBorders>
            <w:shd w:val="clear" w:color="auto" w:fill="auto"/>
            <w:noWrap/>
            <w:vAlign w:val="bottom"/>
            <w:hideMark/>
          </w:tcPr>
          <w:p w14:paraId="67581021" w14:textId="77777777" w:rsidR="009C5BE5" w:rsidRPr="00F32F50" w:rsidRDefault="009C5BE5" w:rsidP="002F15A0">
            <w:pPr>
              <w:jc w:val="center"/>
              <w:rPr>
                <w:sz w:val="28"/>
                <w:szCs w:val="28"/>
              </w:rPr>
            </w:pPr>
            <w:r w:rsidRPr="00F32F50">
              <w:rPr>
                <w:sz w:val="28"/>
                <w:szCs w:val="28"/>
              </w:rPr>
              <w:t>11,15</w:t>
            </w:r>
          </w:p>
        </w:tc>
        <w:tc>
          <w:tcPr>
            <w:tcW w:w="1300" w:type="dxa"/>
            <w:tcBorders>
              <w:top w:val="nil"/>
              <w:left w:val="nil"/>
              <w:bottom w:val="single" w:sz="4" w:space="0" w:color="auto"/>
              <w:right w:val="single" w:sz="4" w:space="0" w:color="auto"/>
            </w:tcBorders>
            <w:shd w:val="clear" w:color="auto" w:fill="auto"/>
            <w:noWrap/>
            <w:vAlign w:val="bottom"/>
            <w:hideMark/>
          </w:tcPr>
          <w:p w14:paraId="386FC1BE" w14:textId="77777777" w:rsidR="009C5BE5" w:rsidRPr="00F32F50" w:rsidRDefault="009C5BE5" w:rsidP="002F15A0">
            <w:pPr>
              <w:jc w:val="center"/>
              <w:rPr>
                <w:sz w:val="28"/>
                <w:szCs w:val="28"/>
              </w:rPr>
            </w:pPr>
            <w:r w:rsidRPr="00F32F50">
              <w:rPr>
                <w:sz w:val="28"/>
                <w:szCs w:val="28"/>
              </w:rPr>
              <w:t>0,71</w:t>
            </w:r>
          </w:p>
        </w:tc>
        <w:tc>
          <w:tcPr>
            <w:tcW w:w="2234" w:type="dxa"/>
            <w:tcBorders>
              <w:top w:val="nil"/>
              <w:left w:val="nil"/>
              <w:bottom w:val="single" w:sz="4" w:space="0" w:color="auto"/>
              <w:right w:val="single" w:sz="4" w:space="0" w:color="auto"/>
            </w:tcBorders>
            <w:shd w:val="clear" w:color="auto" w:fill="auto"/>
            <w:noWrap/>
            <w:vAlign w:val="bottom"/>
            <w:hideMark/>
          </w:tcPr>
          <w:p w14:paraId="32686440" w14:textId="77777777" w:rsidR="009C5BE5" w:rsidRPr="00F32F50" w:rsidRDefault="009C5BE5" w:rsidP="002F15A0">
            <w:pPr>
              <w:jc w:val="center"/>
              <w:rPr>
                <w:sz w:val="28"/>
                <w:szCs w:val="28"/>
              </w:rPr>
            </w:pPr>
            <w:r w:rsidRPr="00F32F50">
              <w:rPr>
                <w:sz w:val="28"/>
                <w:szCs w:val="28"/>
              </w:rPr>
              <w:t>0,33</w:t>
            </w:r>
          </w:p>
        </w:tc>
      </w:tr>
      <w:tr w:rsidR="009C5BE5" w:rsidRPr="00F32F50" w14:paraId="180BBA54" w14:textId="77777777" w:rsidTr="00F45B60">
        <w:trPr>
          <w:trHeight w:val="320"/>
          <w:jc w:val="center"/>
        </w:trPr>
        <w:tc>
          <w:tcPr>
            <w:tcW w:w="2938" w:type="dxa"/>
            <w:tcBorders>
              <w:top w:val="nil"/>
              <w:left w:val="single" w:sz="4" w:space="0" w:color="auto"/>
              <w:bottom w:val="single" w:sz="4" w:space="0" w:color="auto"/>
              <w:right w:val="single" w:sz="4" w:space="0" w:color="auto"/>
            </w:tcBorders>
            <w:shd w:val="clear" w:color="auto" w:fill="auto"/>
            <w:noWrap/>
            <w:vAlign w:val="bottom"/>
            <w:hideMark/>
          </w:tcPr>
          <w:p w14:paraId="06AB6D58" w14:textId="77777777" w:rsidR="009C5BE5" w:rsidRPr="00F32F50" w:rsidRDefault="009C5BE5" w:rsidP="002F15A0">
            <w:pPr>
              <w:jc w:val="center"/>
              <w:rPr>
                <w:sz w:val="28"/>
                <w:szCs w:val="28"/>
              </w:rPr>
            </w:pPr>
            <w:r w:rsidRPr="00F32F50">
              <w:rPr>
                <w:sz w:val="28"/>
                <w:szCs w:val="28"/>
              </w:rPr>
              <w:t>15.11.2019 (</w:t>
            </w:r>
            <w:r w:rsidRPr="00F32F50">
              <w:rPr>
                <w:i/>
                <w:iCs/>
                <w:sz w:val="28"/>
                <w:szCs w:val="28"/>
              </w:rPr>
              <w:t>TSAO)</w:t>
            </w:r>
          </w:p>
        </w:tc>
        <w:tc>
          <w:tcPr>
            <w:tcW w:w="1686" w:type="dxa"/>
            <w:tcBorders>
              <w:top w:val="nil"/>
              <w:left w:val="nil"/>
              <w:bottom w:val="single" w:sz="4" w:space="0" w:color="auto"/>
              <w:right w:val="single" w:sz="4" w:space="0" w:color="auto"/>
            </w:tcBorders>
            <w:shd w:val="clear" w:color="auto" w:fill="auto"/>
            <w:noWrap/>
            <w:vAlign w:val="bottom"/>
            <w:hideMark/>
          </w:tcPr>
          <w:p w14:paraId="798E837C" w14:textId="77777777" w:rsidR="009C5BE5" w:rsidRPr="00F32F50" w:rsidRDefault="009C5BE5" w:rsidP="002F15A0">
            <w:pPr>
              <w:jc w:val="center"/>
              <w:rPr>
                <w:sz w:val="28"/>
                <w:szCs w:val="28"/>
              </w:rPr>
            </w:pPr>
            <w:r w:rsidRPr="00F32F50">
              <w:rPr>
                <w:sz w:val="28"/>
                <w:szCs w:val="28"/>
              </w:rPr>
              <w:t>2458803.241</w:t>
            </w:r>
          </w:p>
        </w:tc>
        <w:tc>
          <w:tcPr>
            <w:tcW w:w="1300" w:type="dxa"/>
            <w:tcBorders>
              <w:top w:val="nil"/>
              <w:left w:val="nil"/>
              <w:bottom w:val="single" w:sz="4" w:space="0" w:color="auto"/>
              <w:right w:val="single" w:sz="4" w:space="0" w:color="auto"/>
            </w:tcBorders>
            <w:shd w:val="clear" w:color="auto" w:fill="auto"/>
            <w:noWrap/>
            <w:vAlign w:val="bottom"/>
            <w:hideMark/>
          </w:tcPr>
          <w:p w14:paraId="6B5726ED" w14:textId="77777777" w:rsidR="009C5BE5" w:rsidRPr="00F32F50" w:rsidRDefault="009C5BE5" w:rsidP="002F15A0">
            <w:pPr>
              <w:jc w:val="center"/>
              <w:rPr>
                <w:sz w:val="28"/>
                <w:szCs w:val="28"/>
              </w:rPr>
            </w:pPr>
            <w:r w:rsidRPr="00F32F50">
              <w:rPr>
                <w:sz w:val="28"/>
                <w:szCs w:val="28"/>
              </w:rPr>
              <w:t>11,16</w:t>
            </w:r>
          </w:p>
        </w:tc>
        <w:tc>
          <w:tcPr>
            <w:tcW w:w="1300" w:type="dxa"/>
            <w:tcBorders>
              <w:top w:val="nil"/>
              <w:left w:val="nil"/>
              <w:bottom w:val="single" w:sz="4" w:space="0" w:color="auto"/>
              <w:right w:val="single" w:sz="4" w:space="0" w:color="auto"/>
            </w:tcBorders>
            <w:shd w:val="clear" w:color="auto" w:fill="auto"/>
            <w:noWrap/>
            <w:vAlign w:val="bottom"/>
            <w:hideMark/>
          </w:tcPr>
          <w:p w14:paraId="097D4E1C" w14:textId="77777777" w:rsidR="009C5BE5" w:rsidRPr="00F32F50" w:rsidRDefault="009C5BE5" w:rsidP="002F15A0">
            <w:pPr>
              <w:jc w:val="center"/>
              <w:rPr>
                <w:sz w:val="28"/>
                <w:szCs w:val="28"/>
              </w:rPr>
            </w:pPr>
            <w:r w:rsidRPr="00F32F50">
              <w:rPr>
                <w:sz w:val="28"/>
                <w:szCs w:val="28"/>
              </w:rPr>
              <w:t>0,72</w:t>
            </w:r>
          </w:p>
        </w:tc>
        <w:tc>
          <w:tcPr>
            <w:tcW w:w="2234" w:type="dxa"/>
            <w:tcBorders>
              <w:top w:val="nil"/>
              <w:left w:val="nil"/>
              <w:bottom w:val="single" w:sz="4" w:space="0" w:color="auto"/>
              <w:right w:val="single" w:sz="4" w:space="0" w:color="auto"/>
            </w:tcBorders>
            <w:shd w:val="clear" w:color="auto" w:fill="auto"/>
            <w:noWrap/>
            <w:vAlign w:val="bottom"/>
            <w:hideMark/>
          </w:tcPr>
          <w:p w14:paraId="272A2CF7" w14:textId="77777777" w:rsidR="009C5BE5" w:rsidRPr="00F32F50" w:rsidRDefault="009C5BE5" w:rsidP="002F15A0">
            <w:pPr>
              <w:jc w:val="center"/>
              <w:rPr>
                <w:sz w:val="28"/>
                <w:szCs w:val="28"/>
              </w:rPr>
            </w:pPr>
            <w:r w:rsidRPr="00F32F50">
              <w:rPr>
                <w:sz w:val="28"/>
                <w:szCs w:val="28"/>
              </w:rPr>
              <w:t>0,32</w:t>
            </w:r>
          </w:p>
        </w:tc>
      </w:tr>
      <w:tr w:rsidR="009C5BE5" w:rsidRPr="00F32F50" w14:paraId="09CEE719" w14:textId="77777777" w:rsidTr="00F45B60">
        <w:trPr>
          <w:trHeight w:val="320"/>
          <w:jc w:val="center"/>
        </w:trPr>
        <w:tc>
          <w:tcPr>
            <w:tcW w:w="2938" w:type="dxa"/>
            <w:tcBorders>
              <w:top w:val="nil"/>
              <w:left w:val="single" w:sz="4" w:space="0" w:color="auto"/>
              <w:bottom w:val="single" w:sz="4" w:space="0" w:color="auto"/>
              <w:right w:val="single" w:sz="4" w:space="0" w:color="auto"/>
            </w:tcBorders>
            <w:shd w:val="clear" w:color="auto" w:fill="auto"/>
            <w:noWrap/>
            <w:vAlign w:val="bottom"/>
          </w:tcPr>
          <w:p w14:paraId="14F7DDA5" w14:textId="77777777" w:rsidR="009C5BE5" w:rsidRPr="00F32F50" w:rsidRDefault="009C5BE5" w:rsidP="002F15A0">
            <w:pPr>
              <w:jc w:val="center"/>
              <w:rPr>
                <w:sz w:val="28"/>
                <w:szCs w:val="28"/>
              </w:rPr>
            </w:pPr>
            <w:r w:rsidRPr="00F32F50">
              <w:rPr>
                <w:sz w:val="28"/>
                <w:szCs w:val="28"/>
              </w:rPr>
              <w:t>04.10.2019 (</w:t>
            </w:r>
            <w:r w:rsidRPr="00F32F50">
              <w:rPr>
                <w:i/>
                <w:iCs/>
                <w:sz w:val="28"/>
                <w:szCs w:val="28"/>
              </w:rPr>
              <w:t>Skynet)</w:t>
            </w:r>
          </w:p>
        </w:tc>
        <w:tc>
          <w:tcPr>
            <w:tcW w:w="1686" w:type="dxa"/>
            <w:tcBorders>
              <w:top w:val="nil"/>
              <w:left w:val="nil"/>
              <w:bottom w:val="single" w:sz="4" w:space="0" w:color="auto"/>
              <w:right w:val="single" w:sz="4" w:space="0" w:color="auto"/>
            </w:tcBorders>
            <w:shd w:val="clear" w:color="auto" w:fill="auto"/>
            <w:noWrap/>
            <w:vAlign w:val="bottom"/>
          </w:tcPr>
          <w:p w14:paraId="03FEAE1B" w14:textId="77777777" w:rsidR="009C5BE5" w:rsidRPr="00F32F50" w:rsidRDefault="009C5BE5" w:rsidP="002F15A0">
            <w:pPr>
              <w:jc w:val="center"/>
              <w:rPr>
                <w:sz w:val="28"/>
                <w:szCs w:val="28"/>
              </w:rPr>
            </w:pPr>
            <w:r w:rsidRPr="00F32F50">
              <w:rPr>
                <w:sz w:val="28"/>
                <w:szCs w:val="28"/>
              </w:rPr>
              <w:t>2458760.667</w:t>
            </w:r>
          </w:p>
        </w:tc>
        <w:tc>
          <w:tcPr>
            <w:tcW w:w="1300" w:type="dxa"/>
            <w:tcBorders>
              <w:top w:val="nil"/>
              <w:left w:val="nil"/>
              <w:bottom w:val="single" w:sz="4" w:space="0" w:color="auto"/>
              <w:right w:val="single" w:sz="4" w:space="0" w:color="auto"/>
            </w:tcBorders>
            <w:shd w:val="clear" w:color="auto" w:fill="auto"/>
            <w:noWrap/>
            <w:vAlign w:val="bottom"/>
          </w:tcPr>
          <w:p w14:paraId="5C69E6E6" w14:textId="77777777" w:rsidR="009C5BE5" w:rsidRPr="00F32F50" w:rsidRDefault="009C5BE5" w:rsidP="002F15A0">
            <w:pPr>
              <w:jc w:val="center"/>
              <w:rPr>
                <w:sz w:val="28"/>
                <w:szCs w:val="28"/>
              </w:rPr>
            </w:pPr>
            <w:r w:rsidRPr="00F32F50">
              <w:rPr>
                <w:sz w:val="28"/>
                <w:szCs w:val="28"/>
              </w:rPr>
              <w:t>11,14</w:t>
            </w:r>
          </w:p>
        </w:tc>
        <w:tc>
          <w:tcPr>
            <w:tcW w:w="1300" w:type="dxa"/>
            <w:tcBorders>
              <w:top w:val="nil"/>
              <w:left w:val="nil"/>
              <w:bottom w:val="single" w:sz="4" w:space="0" w:color="auto"/>
              <w:right w:val="single" w:sz="4" w:space="0" w:color="auto"/>
            </w:tcBorders>
            <w:shd w:val="clear" w:color="auto" w:fill="auto"/>
            <w:noWrap/>
            <w:vAlign w:val="bottom"/>
          </w:tcPr>
          <w:p w14:paraId="65CBDC05" w14:textId="77777777" w:rsidR="009C5BE5" w:rsidRPr="00F32F50" w:rsidRDefault="009C5BE5" w:rsidP="002F15A0">
            <w:pPr>
              <w:jc w:val="center"/>
              <w:rPr>
                <w:sz w:val="28"/>
                <w:szCs w:val="28"/>
              </w:rPr>
            </w:pPr>
            <w:r w:rsidRPr="00F32F50">
              <w:rPr>
                <w:sz w:val="28"/>
                <w:szCs w:val="28"/>
              </w:rPr>
              <w:t>0,79</w:t>
            </w:r>
          </w:p>
        </w:tc>
        <w:tc>
          <w:tcPr>
            <w:tcW w:w="2234" w:type="dxa"/>
            <w:tcBorders>
              <w:top w:val="nil"/>
              <w:left w:val="nil"/>
              <w:bottom w:val="single" w:sz="4" w:space="0" w:color="auto"/>
              <w:right w:val="single" w:sz="4" w:space="0" w:color="auto"/>
            </w:tcBorders>
            <w:shd w:val="clear" w:color="auto" w:fill="auto"/>
            <w:noWrap/>
            <w:vAlign w:val="bottom"/>
          </w:tcPr>
          <w:p w14:paraId="58C49D2F" w14:textId="77777777" w:rsidR="009C5BE5" w:rsidRPr="00F32F50" w:rsidRDefault="009C5BE5" w:rsidP="002F15A0">
            <w:pPr>
              <w:jc w:val="center"/>
              <w:rPr>
                <w:sz w:val="28"/>
                <w:szCs w:val="28"/>
              </w:rPr>
            </w:pPr>
            <w:r w:rsidRPr="00F32F50">
              <w:rPr>
                <w:sz w:val="28"/>
                <w:szCs w:val="28"/>
              </w:rPr>
              <w:t>0,18</w:t>
            </w:r>
          </w:p>
        </w:tc>
      </w:tr>
      <w:tr w:rsidR="009C5BE5" w:rsidRPr="00F32F50" w14:paraId="1488160B" w14:textId="77777777" w:rsidTr="00F45B60">
        <w:trPr>
          <w:trHeight w:val="320"/>
          <w:jc w:val="center"/>
        </w:trPr>
        <w:tc>
          <w:tcPr>
            <w:tcW w:w="2938" w:type="dxa"/>
            <w:tcBorders>
              <w:top w:val="nil"/>
              <w:left w:val="single" w:sz="4" w:space="0" w:color="auto"/>
              <w:bottom w:val="single" w:sz="4" w:space="0" w:color="auto"/>
              <w:right w:val="single" w:sz="4" w:space="0" w:color="auto"/>
            </w:tcBorders>
            <w:shd w:val="clear" w:color="auto" w:fill="auto"/>
            <w:noWrap/>
            <w:vAlign w:val="bottom"/>
            <w:hideMark/>
          </w:tcPr>
          <w:p w14:paraId="61846772" w14:textId="77777777" w:rsidR="009C5BE5" w:rsidRPr="00F32F50" w:rsidRDefault="009C5BE5" w:rsidP="002F15A0">
            <w:pPr>
              <w:jc w:val="center"/>
              <w:rPr>
                <w:sz w:val="28"/>
                <w:szCs w:val="28"/>
              </w:rPr>
            </w:pPr>
            <w:r w:rsidRPr="00F32F50">
              <w:rPr>
                <w:sz w:val="28"/>
                <w:szCs w:val="28"/>
              </w:rPr>
              <w:t>04.01.2021 (</w:t>
            </w:r>
            <w:r w:rsidRPr="00F32F50">
              <w:rPr>
                <w:i/>
                <w:iCs/>
                <w:sz w:val="28"/>
                <w:szCs w:val="28"/>
              </w:rPr>
              <w:t>TSAO)</w:t>
            </w:r>
          </w:p>
        </w:tc>
        <w:tc>
          <w:tcPr>
            <w:tcW w:w="1686" w:type="dxa"/>
            <w:tcBorders>
              <w:top w:val="nil"/>
              <w:left w:val="nil"/>
              <w:bottom w:val="single" w:sz="4" w:space="0" w:color="auto"/>
              <w:right w:val="single" w:sz="4" w:space="0" w:color="auto"/>
            </w:tcBorders>
            <w:shd w:val="clear" w:color="auto" w:fill="auto"/>
            <w:noWrap/>
            <w:vAlign w:val="bottom"/>
            <w:hideMark/>
          </w:tcPr>
          <w:p w14:paraId="2F81778D" w14:textId="77777777" w:rsidR="009C5BE5" w:rsidRPr="00F32F50" w:rsidRDefault="009C5BE5" w:rsidP="002F15A0">
            <w:pPr>
              <w:jc w:val="center"/>
              <w:rPr>
                <w:sz w:val="28"/>
                <w:szCs w:val="28"/>
              </w:rPr>
            </w:pPr>
            <w:r w:rsidRPr="00F32F50">
              <w:rPr>
                <w:sz w:val="28"/>
                <w:szCs w:val="28"/>
              </w:rPr>
              <w:t>2459219.032</w:t>
            </w:r>
          </w:p>
        </w:tc>
        <w:tc>
          <w:tcPr>
            <w:tcW w:w="1300" w:type="dxa"/>
            <w:tcBorders>
              <w:top w:val="nil"/>
              <w:left w:val="nil"/>
              <w:bottom w:val="single" w:sz="4" w:space="0" w:color="auto"/>
              <w:right w:val="single" w:sz="4" w:space="0" w:color="auto"/>
            </w:tcBorders>
            <w:shd w:val="clear" w:color="auto" w:fill="auto"/>
            <w:noWrap/>
            <w:vAlign w:val="bottom"/>
            <w:hideMark/>
          </w:tcPr>
          <w:p w14:paraId="14D42EB9" w14:textId="77777777" w:rsidR="009C5BE5" w:rsidRPr="00F32F50" w:rsidRDefault="009C5BE5" w:rsidP="002F15A0">
            <w:pPr>
              <w:jc w:val="center"/>
              <w:rPr>
                <w:sz w:val="28"/>
                <w:szCs w:val="28"/>
              </w:rPr>
            </w:pPr>
            <w:r w:rsidRPr="00F32F50">
              <w:rPr>
                <w:sz w:val="28"/>
                <w:szCs w:val="28"/>
              </w:rPr>
              <w:t>11,17</w:t>
            </w:r>
          </w:p>
        </w:tc>
        <w:tc>
          <w:tcPr>
            <w:tcW w:w="1300" w:type="dxa"/>
            <w:tcBorders>
              <w:top w:val="nil"/>
              <w:left w:val="nil"/>
              <w:bottom w:val="single" w:sz="4" w:space="0" w:color="auto"/>
              <w:right w:val="single" w:sz="4" w:space="0" w:color="auto"/>
            </w:tcBorders>
            <w:shd w:val="clear" w:color="auto" w:fill="auto"/>
            <w:noWrap/>
            <w:vAlign w:val="bottom"/>
            <w:hideMark/>
          </w:tcPr>
          <w:p w14:paraId="2B112229" w14:textId="77777777" w:rsidR="009C5BE5" w:rsidRPr="00F32F50" w:rsidRDefault="009C5BE5" w:rsidP="002F15A0">
            <w:pPr>
              <w:jc w:val="center"/>
              <w:rPr>
                <w:sz w:val="28"/>
                <w:szCs w:val="28"/>
              </w:rPr>
            </w:pPr>
            <w:r w:rsidRPr="00F32F50">
              <w:rPr>
                <w:sz w:val="28"/>
                <w:szCs w:val="28"/>
              </w:rPr>
              <w:t>0,71</w:t>
            </w:r>
          </w:p>
        </w:tc>
        <w:tc>
          <w:tcPr>
            <w:tcW w:w="2234" w:type="dxa"/>
            <w:tcBorders>
              <w:top w:val="nil"/>
              <w:left w:val="nil"/>
              <w:bottom w:val="single" w:sz="4" w:space="0" w:color="auto"/>
              <w:right w:val="single" w:sz="4" w:space="0" w:color="auto"/>
            </w:tcBorders>
            <w:shd w:val="clear" w:color="auto" w:fill="auto"/>
            <w:noWrap/>
            <w:vAlign w:val="bottom"/>
            <w:hideMark/>
          </w:tcPr>
          <w:p w14:paraId="4B584627" w14:textId="77777777" w:rsidR="009C5BE5" w:rsidRPr="00F32F50" w:rsidRDefault="009C5BE5" w:rsidP="002F15A0">
            <w:pPr>
              <w:jc w:val="center"/>
              <w:rPr>
                <w:sz w:val="28"/>
                <w:szCs w:val="28"/>
              </w:rPr>
            </w:pPr>
            <w:r w:rsidRPr="00F32F50">
              <w:rPr>
                <w:sz w:val="28"/>
                <w:szCs w:val="28"/>
              </w:rPr>
              <w:t>0,32</w:t>
            </w:r>
          </w:p>
        </w:tc>
      </w:tr>
      <w:tr w:rsidR="009C5BE5" w:rsidRPr="00F32F50" w14:paraId="0E61F3E7" w14:textId="77777777" w:rsidTr="00F45B60">
        <w:trPr>
          <w:trHeight w:val="320"/>
          <w:jc w:val="center"/>
        </w:trPr>
        <w:tc>
          <w:tcPr>
            <w:tcW w:w="2938" w:type="dxa"/>
            <w:tcBorders>
              <w:top w:val="nil"/>
              <w:left w:val="single" w:sz="4" w:space="0" w:color="auto"/>
              <w:bottom w:val="single" w:sz="4" w:space="0" w:color="auto"/>
              <w:right w:val="single" w:sz="4" w:space="0" w:color="auto"/>
            </w:tcBorders>
            <w:shd w:val="clear" w:color="auto" w:fill="auto"/>
            <w:noWrap/>
            <w:vAlign w:val="bottom"/>
            <w:hideMark/>
          </w:tcPr>
          <w:p w14:paraId="43C26F99" w14:textId="77777777" w:rsidR="009C5BE5" w:rsidRPr="00F32F50" w:rsidRDefault="009C5BE5" w:rsidP="002F15A0">
            <w:pPr>
              <w:jc w:val="center"/>
              <w:rPr>
                <w:sz w:val="28"/>
                <w:szCs w:val="28"/>
              </w:rPr>
            </w:pPr>
            <w:r w:rsidRPr="00F32F50">
              <w:rPr>
                <w:sz w:val="28"/>
                <w:szCs w:val="28"/>
              </w:rPr>
              <w:t>09.01.2021 (</w:t>
            </w:r>
            <w:r w:rsidRPr="00F32F50">
              <w:rPr>
                <w:i/>
                <w:iCs/>
                <w:sz w:val="28"/>
                <w:szCs w:val="28"/>
              </w:rPr>
              <w:t>TSAO)</w:t>
            </w:r>
          </w:p>
        </w:tc>
        <w:tc>
          <w:tcPr>
            <w:tcW w:w="1686" w:type="dxa"/>
            <w:tcBorders>
              <w:top w:val="nil"/>
              <w:left w:val="nil"/>
              <w:bottom w:val="single" w:sz="4" w:space="0" w:color="auto"/>
              <w:right w:val="single" w:sz="4" w:space="0" w:color="auto"/>
            </w:tcBorders>
            <w:shd w:val="clear" w:color="auto" w:fill="auto"/>
            <w:noWrap/>
            <w:vAlign w:val="bottom"/>
            <w:hideMark/>
          </w:tcPr>
          <w:p w14:paraId="154024FD" w14:textId="77777777" w:rsidR="009C5BE5" w:rsidRPr="00F32F50" w:rsidRDefault="009C5BE5" w:rsidP="002F15A0">
            <w:pPr>
              <w:jc w:val="center"/>
              <w:rPr>
                <w:sz w:val="28"/>
                <w:szCs w:val="28"/>
              </w:rPr>
            </w:pPr>
            <w:r w:rsidRPr="00F32F50">
              <w:rPr>
                <w:sz w:val="28"/>
                <w:szCs w:val="28"/>
              </w:rPr>
              <w:t>2459224.048</w:t>
            </w:r>
          </w:p>
        </w:tc>
        <w:tc>
          <w:tcPr>
            <w:tcW w:w="1300" w:type="dxa"/>
            <w:tcBorders>
              <w:top w:val="nil"/>
              <w:left w:val="nil"/>
              <w:bottom w:val="single" w:sz="4" w:space="0" w:color="auto"/>
              <w:right w:val="single" w:sz="4" w:space="0" w:color="auto"/>
            </w:tcBorders>
            <w:shd w:val="clear" w:color="auto" w:fill="auto"/>
            <w:noWrap/>
            <w:vAlign w:val="bottom"/>
            <w:hideMark/>
          </w:tcPr>
          <w:p w14:paraId="58D7C0AC" w14:textId="77777777" w:rsidR="009C5BE5" w:rsidRPr="00F32F50" w:rsidRDefault="009C5BE5" w:rsidP="002F15A0">
            <w:pPr>
              <w:jc w:val="center"/>
              <w:rPr>
                <w:sz w:val="28"/>
                <w:szCs w:val="28"/>
              </w:rPr>
            </w:pPr>
            <w:r w:rsidRPr="00F32F50">
              <w:rPr>
                <w:sz w:val="28"/>
                <w:szCs w:val="28"/>
              </w:rPr>
              <w:t>11,23</w:t>
            </w:r>
          </w:p>
        </w:tc>
        <w:tc>
          <w:tcPr>
            <w:tcW w:w="1300" w:type="dxa"/>
            <w:tcBorders>
              <w:top w:val="nil"/>
              <w:left w:val="nil"/>
              <w:bottom w:val="single" w:sz="4" w:space="0" w:color="auto"/>
              <w:right w:val="single" w:sz="4" w:space="0" w:color="auto"/>
            </w:tcBorders>
            <w:shd w:val="clear" w:color="auto" w:fill="auto"/>
            <w:noWrap/>
            <w:vAlign w:val="bottom"/>
            <w:hideMark/>
          </w:tcPr>
          <w:p w14:paraId="68075A41" w14:textId="77777777" w:rsidR="009C5BE5" w:rsidRPr="00F32F50" w:rsidRDefault="009C5BE5" w:rsidP="002F15A0">
            <w:pPr>
              <w:jc w:val="center"/>
              <w:rPr>
                <w:sz w:val="28"/>
                <w:szCs w:val="28"/>
              </w:rPr>
            </w:pPr>
            <w:r w:rsidRPr="00F32F50">
              <w:rPr>
                <w:sz w:val="28"/>
                <w:szCs w:val="28"/>
              </w:rPr>
              <w:t>0,71</w:t>
            </w:r>
          </w:p>
        </w:tc>
        <w:tc>
          <w:tcPr>
            <w:tcW w:w="2234" w:type="dxa"/>
            <w:tcBorders>
              <w:top w:val="nil"/>
              <w:left w:val="nil"/>
              <w:bottom w:val="single" w:sz="4" w:space="0" w:color="auto"/>
              <w:right w:val="single" w:sz="4" w:space="0" w:color="auto"/>
            </w:tcBorders>
            <w:shd w:val="clear" w:color="auto" w:fill="auto"/>
            <w:noWrap/>
            <w:vAlign w:val="bottom"/>
            <w:hideMark/>
          </w:tcPr>
          <w:p w14:paraId="7D1E4C4C" w14:textId="77777777" w:rsidR="009C5BE5" w:rsidRPr="00F32F50" w:rsidRDefault="009C5BE5" w:rsidP="002F15A0">
            <w:pPr>
              <w:jc w:val="center"/>
              <w:rPr>
                <w:sz w:val="28"/>
                <w:szCs w:val="28"/>
              </w:rPr>
            </w:pPr>
            <w:r w:rsidRPr="00F32F50">
              <w:rPr>
                <w:sz w:val="28"/>
                <w:szCs w:val="28"/>
              </w:rPr>
              <w:t>0,35</w:t>
            </w:r>
          </w:p>
        </w:tc>
      </w:tr>
    </w:tbl>
    <w:p w14:paraId="5ED694CC" w14:textId="77777777" w:rsidR="009C5BE5" w:rsidRPr="00F32F50" w:rsidRDefault="009C5BE5" w:rsidP="002F15A0">
      <w:pPr>
        <w:pStyle w:val="52"/>
        <w:widowControl w:val="0"/>
        <w:ind w:firstLine="709"/>
        <w:jc w:val="both"/>
        <w:rPr>
          <w:color w:val="auto"/>
          <w:sz w:val="28"/>
          <w:szCs w:val="28"/>
        </w:rPr>
      </w:pPr>
    </w:p>
    <w:p w14:paraId="39FBEA6C" w14:textId="257CAFD8" w:rsidR="009C5BE5" w:rsidRPr="00F32F50" w:rsidRDefault="009C5BE5" w:rsidP="002F15A0">
      <w:pPr>
        <w:ind w:firstLine="709"/>
        <w:jc w:val="both"/>
        <w:rPr>
          <w:sz w:val="28"/>
          <w:szCs w:val="28"/>
        </w:rPr>
      </w:pPr>
      <w:r w:rsidRPr="00F32F50">
        <w:rPr>
          <w:sz w:val="28"/>
          <w:szCs w:val="28"/>
        </w:rPr>
        <w:t>На рисунке 3.</w:t>
      </w:r>
      <w:r w:rsidR="00493383">
        <w:rPr>
          <w:sz w:val="28"/>
          <w:szCs w:val="28"/>
        </w:rPr>
        <w:t>3</w:t>
      </w:r>
      <w:r w:rsidRPr="00F32F50">
        <w:rPr>
          <w:sz w:val="28"/>
          <w:szCs w:val="28"/>
        </w:rPr>
        <w:t xml:space="preserve">.3 представлена карта окрестностей звезды </w:t>
      </w:r>
      <w:r w:rsidRPr="00F32F50">
        <w:rPr>
          <w:sz w:val="28"/>
          <w:szCs w:val="28"/>
          <w:lang w:val="en-US"/>
        </w:rPr>
        <w:t>AS</w:t>
      </w:r>
      <w:r w:rsidRPr="00F32F50">
        <w:rPr>
          <w:sz w:val="28"/>
          <w:szCs w:val="28"/>
        </w:rPr>
        <w:t xml:space="preserve"> 78 с названиями звезд по каталогам. Для звезд, не имеющих названия, приведены координаты.</w:t>
      </w:r>
    </w:p>
    <w:p w14:paraId="1C2FD977" w14:textId="77777777" w:rsidR="009C5BE5" w:rsidRPr="00F32F50" w:rsidRDefault="009C5BE5" w:rsidP="002F15A0">
      <w:pPr>
        <w:ind w:firstLine="709"/>
        <w:jc w:val="both"/>
        <w:rPr>
          <w:sz w:val="28"/>
          <w:szCs w:val="28"/>
        </w:rPr>
      </w:pPr>
    </w:p>
    <w:p w14:paraId="666D0FE9" w14:textId="77777777" w:rsidR="004A6AD9" w:rsidRPr="00F32F50" w:rsidRDefault="002233F6" w:rsidP="002F15A0">
      <w:pPr>
        <w:jc w:val="center"/>
        <w:rPr>
          <w:b/>
          <w:sz w:val="28"/>
          <w:szCs w:val="28"/>
        </w:rPr>
      </w:pPr>
      <w:r w:rsidRPr="00F32F50">
        <w:rPr>
          <w:b/>
          <w:noProof/>
          <w:sz w:val="28"/>
          <w:szCs w:val="28"/>
        </w:rPr>
        <w:lastRenderedPageBreak/>
        <w:drawing>
          <wp:inline distT="0" distB="0" distL="0" distR="0" wp14:anchorId="6D8CE9D3" wp14:editId="3AE69BAC">
            <wp:extent cx="4181203" cy="3971783"/>
            <wp:effectExtent l="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93511" cy="3983474"/>
                    </a:xfrm>
                    <a:prstGeom prst="rect">
                      <a:avLst/>
                    </a:prstGeom>
                    <a:noFill/>
                    <a:ln>
                      <a:noFill/>
                    </a:ln>
                  </pic:spPr>
                </pic:pic>
              </a:graphicData>
            </a:graphic>
          </wp:inline>
        </w:drawing>
      </w:r>
    </w:p>
    <w:p w14:paraId="0108431A" w14:textId="77777777" w:rsidR="004A6AD9" w:rsidRPr="00F32F50" w:rsidRDefault="004A6AD9" w:rsidP="002F15A0">
      <w:pPr>
        <w:rPr>
          <w:sz w:val="28"/>
          <w:szCs w:val="28"/>
          <w:lang w:val="en-US"/>
        </w:rPr>
      </w:pPr>
    </w:p>
    <w:p w14:paraId="3502EDAD" w14:textId="63E05B21" w:rsidR="004A6AD9" w:rsidRPr="00F32F50" w:rsidRDefault="004A6AD9" w:rsidP="002F15A0">
      <w:pPr>
        <w:ind w:firstLine="709"/>
        <w:jc w:val="center"/>
        <w:rPr>
          <w:sz w:val="28"/>
          <w:szCs w:val="28"/>
        </w:rPr>
      </w:pPr>
      <w:r w:rsidRPr="00F32F50">
        <w:rPr>
          <w:sz w:val="28"/>
          <w:szCs w:val="28"/>
        </w:rPr>
        <w:t>Рисунок</w:t>
      </w:r>
      <w:r w:rsidR="00D84F9D" w:rsidRPr="00F32F50">
        <w:rPr>
          <w:sz w:val="28"/>
          <w:szCs w:val="28"/>
        </w:rPr>
        <w:t xml:space="preserve"> 3.</w:t>
      </w:r>
      <w:r w:rsidR="00493383">
        <w:rPr>
          <w:sz w:val="28"/>
          <w:szCs w:val="28"/>
        </w:rPr>
        <w:t>3</w:t>
      </w:r>
      <w:r w:rsidR="00D84F9D" w:rsidRPr="00F32F50">
        <w:rPr>
          <w:sz w:val="28"/>
          <w:szCs w:val="28"/>
        </w:rPr>
        <w:t>.3</w:t>
      </w:r>
      <w:r w:rsidRPr="00F32F50">
        <w:rPr>
          <w:sz w:val="28"/>
          <w:szCs w:val="28"/>
        </w:rPr>
        <w:t xml:space="preserve"> – Карта окрестностей объекта </w:t>
      </w:r>
      <w:r w:rsidRPr="00F32F50">
        <w:rPr>
          <w:sz w:val="28"/>
          <w:szCs w:val="28"/>
          <w:lang w:val="en-US"/>
        </w:rPr>
        <w:t>AS</w:t>
      </w:r>
      <w:r w:rsidRPr="00F32F50">
        <w:rPr>
          <w:sz w:val="28"/>
          <w:szCs w:val="28"/>
        </w:rPr>
        <w:t xml:space="preserve"> 78</w:t>
      </w:r>
    </w:p>
    <w:p w14:paraId="4C64C649" w14:textId="5DAB9EEF" w:rsidR="004A6AD9" w:rsidRPr="00F32F50" w:rsidRDefault="004A6AD9" w:rsidP="002F15A0">
      <w:pPr>
        <w:ind w:firstLine="709"/>
        <w:jc w:val="center"/>
        <w:rPr>
          <w:sz w:val="28"/>
          <w:szCs w:val="28"/>
          <w:lang w:val="en-US" w:eastAsia="ar-SA"/>
        </w:rPr>
      </w:pPr>
      <w:r w:rsidRPr="00F32F50">
        <w:rPr>
          <w:sz w:val="28"/>
          <w:szCs w:val="28"/>
          <w:lang w:val="en-US"/>
        </w:rPr>
        <w:t xml:space="preserve">1 – AS 78; 2 – GSC 03721-00149; 3 – TYC 3721-932-1; 4 – TYC 3725-620-1; 5 – TYC 3725-796-1; 6 – RA 03:58:53.70, DEC 56:14:25.66; 7 – RA 03:58:59.37, DEC 56:08:15.00; 8 – RA 03:58:51.69, DEC 56:07:26.30; 9 – RA 03:59:15.46, DEC 56:10:52.05; 10 – RA 03:58:38.94, DEC 56:09:37.93; 11 – RA 03:58:55.70, DEC 56:13:8.77; 12 – RA 03:59:2.591, DEC 56:12:54.93; 13 – RA 03:59:26.65, DEC 56:10:15.65; 14 – </w:t>
      </w:r>
      <w:r w:rsidR="00361059">
        <w:rPr>
          <w:sz w:val="28"/>
          <w:szCs w:val="28"/>
          <w:lang w:val="en-US"/>
        </w:rPr>
        <w:t>RA 03:59:25.37, DEC 56:09:19.16</w:t>
      </w:r>
    </w:p>
    <w:p w14:paraId="301589FC" w14:textId="77777777" w:rsidR="00514160" w:rsidRPr="004F4C08" w:rsidRDefault="00514160" w:rsidP="002F15A0">
      <w:pPr>
        <w:pStyle w:val="52"/>
        <w:widowControl w:val="0"/>
        <w:ind w:firstLine="709"/>
        <w:jc w:val="both"/>
        <w:rPr>
          <w:color w:val="auto"/>
          <w:sz w:val="28"/>
          <w:szCs w:val="28"/>
          <w:lang w:val="en-US"/>
        </w:rPr>
      </w:pPr>
    </w:p>
    <w:p w14:paraId="601179AD" w14:textId="5ED1C23D" w:rsidR="00DC2F56" w:rsidRPr="00F32F50" w:rsidRDefault="00DC2F56" w:rsidP="002F15A0">
      <w:pPr>
        <w:pStyle w:val="52"/>
        <w:widowControl w:val="0"/>
        <w:ind w:firstLine="709"/>
        <w:jc w:val="both"/>
        <w:rPr>
          <w:color w:val="auto"/>
          <w:sz w:val="28"/>
          <w:szCs w:val="28"/>
        </w:rPr>
      </w:pPr>
      <w:r w:rsidRPr="00F32F50">
        <w:rPr>
          <w:color w:val="auto"/>
          <w:sz w:val="28"/>
          <w:szCs w:val="28"/>
        </w:rPr>
        <w:t xml:space="preserve">Звездами сравнения </w:t>
      </w:r>
      <w:r w:rsidR="001039D9" w:rsidRPr="00F32F50">
        <w:rPr>
          <w:color w:val="auto"/>
          <w:sz w:val="28"/>
          <w:szCs w:val="28"/>
        </w:rPr>
        <w:t xml:space="preserve">для </w:t>
      </w:r>
      <w:r w:rsidR="001039D9" w:rsidRPr="00F32F50">
        <w:rPr>
          <w:color w:val="auto"/>
          <w:sz w:val="28"/>
          <w:szCs w:val="28"/>
          <w:lang w:val="en-US"/>
        </w:rPr>
        <w:t>AS</w:t>
      </w:r>
      <w:r w:rsidR="001039D9" w:rsidRPr="00F32F50">
        <w:rPr>
          <w:color w:val="auto"/>
          <w:sz w:val="28"/>
          <w:szCs w:val="28"/>
        </w:rPr>
        <w:t xml:space="preserve"> 78 </w:t>
      </w:r>
      <w:r w:rsidRPr="00F32F50">
        <w:rPr>
          <w:color w:val="auto"/>
          <w:sz w:val="28"/>
          <w:szCs w:val="28"/>
        </w:rPr>
        <w:t xml:space="preserve">были выбраны объекты </w:t>
      </w:r>
      <w:r w:rsidRPr="00F32F50">
        <w:rPr>
          <w:color w:val="auto"/>
          <w:sz w:val="28"/>
          <w:szCs w:val="28"/>
          <w:lang w:val="en-US"/>
        </w:rPr>
        <w:t>GYC</w:t>
      </w:r>
      <w:r w:rsidRPr="00F32F50">
        <w:rPr>
          <w:color w:val="auto"/>
          <w:sz w:val="28"/>
          <w:szCs w:val="28"/>
        </w:rPr>
        <w:t xml:space="preserve"> 03721-00149 и </w:t>
      </w:r>
      <w:r w:rsidRPr="00F32F50">
        <w:rPr>
          <w:color w:val="auto"/>
          <w:sz w:val="28"/>
          <w:szCs w:val="28"/>
          <w:lang w:val="en-US"/>
        </w:rPr>
        <w:t>TYC</w:t>
      </w:r>
      <w:r w:rsidRPr="00F32F50">
        <w:rPr>
          <w:color w:val="auto"/>
          <w:sz w:val="28"/>
          <w:szCs w:val="28"/>
        </w:rPr>
        <w:t xml:space="preserve"> 3721-932-1. </w:t>
      </w:r>
      <w:r w:rsidR="001039D9" w:rsidRPr="00F32F50">
        <w:rPr>
          <w:color w:val="auto"/>
          <w:sz w:val="28"/>
          <w:szCs w:val="28"/>
        </w:rPr>
        <w:t>З</w:t>
      </w:r>
      <w:r w:rsidRPr="00F32F50">
        <w:rPr>
          <w:color w:val="auto"/>
          <w:sz w:val="28"/>
          <w:szCs w:val="28"/>
        </w:rPr>
        <w:t>вездн</w:t>
      </w:r>
      <w:r w:rsidR="001039D9" w:rsidRPr="00F32F50">
        <w:rPr>
          <w:color w:val="auto"/>
          <w:sz w:val="28"/>
          <w:szCs w:val="28"/>
        </w:rPr>
        <w:t>ые</w:t>
      </w:r>
      <w:r w:rsidRPr="00F32F50">
        <w:rPr>
          <w:color w:val="auto"/>
          <w:sz w:val="28"/>
          <w:szCs w:val="28"/>
        </w:rPr>
        <w:t xml:space="preserve"> величин</w:t>
      </w:r>
      <w:r w:rsidR="001039D9" w:rsidRPr="00F32F50">
        <w:rPr>
          <w:color w:val="auto"/>
          <w:sz w:val="28"/>
          <w:szCs w:val="28"/>
        </w:rPr>
        <w:t>ы звезд сравнения в стандартной фотометрической системе были</w:t>
      </w:r>
      <w:r w:rsidRPr="00F32F50">
        <w:rPr>
          <w:color w:val="auto"/>
          <w:sz w:val="28"/>
          <w:szCs w:val="28"/>
        </w:rPr>
        <w:t xml:space="preserve"> </w:t>
      </w:r>
      <w:r w:rsidR="001039D9" w:rsidRPr="00F32F50">
        <w:rPr>
          <w:color w:val="auto"/>
          <w:sz w:val="28"/>
          <w:szCs w:val="28"/>
        </w:rPr>
        <w:t>найдены</w:t>
      </w:r>
      <w:r w:rsidRPr="00F32F50">
        <w:rPr>
          <w:color w:val="auto"/>
          <w:sz w:val="28"/>
          <w:szCs w:val="28"/>
        </w:rPr>
        <w:t xml:space="preserve"> </w:t>
      </w:r>
      <w:r w:rsidR="001039D9" w:rsidRPr="00F32F50">
        <w:rPr>
          <w:color w:val="auto"/>
          <w:sz w:val="28"/>
          <w:szCs w:val="28"/>
        </w:rPr>
        <w:t>в</w:t>
      </w:r>
      <w:r w:rsidRPr="00F32F50">
        <w:rPr>
          <w:color w:val="auto"/>
          <w:sz w:val="28"/>
          <w:szCs w:val="28"/>
        </w:rPr>
        <w:t xml:space="preserve"> каталог</w:t>
      </w:r>
      <w:r w:rsidR="001039D9" w:rsidRPr="00F32F50">
        <w:rPr>
          <w:color w:val="auto"/>
          <w:sz w:val="28"/>
          <w:szCs w:val="28"/>
        </w:rPr>
        <w:t>е</w:t>
      </w:r>
      <w:r w:rsidRPr="00F32F50">
        <w:rPr>
          <w:color w:val="auto"/>
          <w:sz w:val="28"/>
          <w:szCs w:val="28"/>
        </w:rPr>
        <w:t xml:space="preserve"> UCAC4 [</w:t>
      </w:r>
      <w:r w:rsidR="00693834" w:rsidRPr="00F32F50">
        <w:rPr>
          <w:color w:val="auto"/>
          <w:sz w:val="28"/>
          <w:szCs w:val="28"/>
        </w:rPr>
        <w:t>77</w:t>
      </w:r>
      <w:r w:rsidRPr="00F32F50">
        <w:rPr>
          <w:color w:val="auto"/>
          <w:sz w:val="28"/>
          <w:szCs w:val="28"/>
        </w:rPr>
        <w:t xml:space="preserve">]. </w:t>
      </w:r>
    </w:p>
    <w:p w14:paraId="2980236D" w14:textId="21C82D9A" w:rsidR="001039D9" w:rsidRDefault="00DC2F56" w:rsidP="002F15A0">
      <w:pPr>
        <w:pStyle w:val="52"/>
        <w:widowControl w:val="0"/>
        <w:ind w:firstLine="709"/>
        <w:jc w:val="both"/>
        <w:rPr>
          <w:color w:val="auto"/>
          <w:sz w:val="28"/>
          <w:szCs w:val="28"/>
        </w:rPr>
      </w:pPr>
      <w:r w:rsidRPr="00F32F50">
        <w:rPr>
          <w:color w:val="auto"/>
          <w:sz w:val="28"/>
          <w:szCs w:val="28"/>
        </w:rPr>
        <w:t xml:space="preserve">Далее в программе </w:t>
      </w:r>
      <w:r w:rsidRPr="00F32F50">
        <w:rPr>
          <w:color w:val="auto"/>
          <w:sz w:val="28"/>
          <w:szCs w:val="28"/>
          <w:lang w:val="en-US"/>
        </w:rPr>
        <w:t>DS</w:t>
      </w:r>
      <w:r w:rsidRPr="00F32F50">
        <w:rPr>
          <w:color w:val="auto"/>
          <w:sz w:val="28"/>
          <w:szCs w:val="28"/>
        </w:rPr>
        <w:t xml:space="preserve">9 определялся радиальный профиль звезды, были найдены </w:t>
      </w:r>
      <w:r w:rsidR="00D631FC" w:rsidRPr="00F32F50">
        <w:rPr>
          <w:color w:val="auto"/>
          <w:sz w:val="28"/>
          <w:szCs w:val="28"/>
        </w:rPr>
        <w:t xml:space="preserve">звездные величины </w:t>
      </w:r>
      <w:r w:rsidRPr="00F32F50">
        <w:rPr>
          <w:color w:val="auto"/>
          <w:sz w:val="28"/>
          <w:szCs w:val="28"/>
        </w:rPr>
        <w:t xml:space="preserve">исследуемых объектов в программе </w:t>
      </w:r>
      <w:r w:rsidRPr="00F32F50">
        <w:rPr>
          <w:i/>
          <w:color w:val="auto"/>
          <w:sz w:val="28"/>
          <w:szCs w:val="28"/>
          <w:lang w:val="en-US"/>
        </w:rPr>
        <w:t>IRAF</w:t>
      </w:r>
      <w:r w:rsidRPr="00F32F50">
        <w:rPr>
          <w:color w:val="auto"/>
          <w:sz w:val="28"/>
          <w:szCs w:val="28"/>
        </w:rPr>
        <w:t xml:space="preserve">, используя команду </w:t>
      </w:r>
      <w:r w:rsidRPr="00F32F50">
        <w:rPr>
          <w:i/>
          <w:color w:val="auto"/>
          <w:sz w:val="28"/>
          <w:szCs w:val="28"/>
          <w:lang w:val="en-US"/>
        </w:rPr>
        <w:t>imexam</w:t>
      </w:r>
      <w:r w:rsidR="001039D9" w:rsidRPr="00F32F50">
        <w:rPr>
          <w:color w:val="auto"/>
          <w:sz w:val="28"/>
          <w:szCs w:val="28"/>
        </w:rPr>
        <w:t>. При этом определялся</w:t>
      </w:r>
      <w:r w:rsidRPr="00F32F50">
        <w:rPr>
          <w:color w:val="auto"/>
          <w:sz w:val="28"/>
          <w:szCs w:val="28"/>
        </w:rPr>
        <w:t xml:space="preserve"> радиус диафрагмы от 5 до 15 пикселей, </w:t>
      </w:r>
      <w:r w:rsidR="001039D9" w:rsidRPr="00F32F50">
        <w:rPr>
          <w:color w:val="auto"/>
          <w:sz w:val="28"/>
          <w:szCs w:val="28"/>
        </w:rPr>
        <w:t>внутри которой происходило интегрирование потока излучения от измеряемых звезд.</w:t>
      </w:r>
    </w:p>
    <w:p w14:paraId="178A2A04" w14:textId="32C385B5" w:rsidR="00F859D1" w:rsidRDefault="00F859D1" w:rsidP="00F859D1">
      <w:pPr>
        <w:pStyle w:val="52"/>
        <w:widowControl w:val="0"/>
        <w:ind w:firstLine="709"/>
        <w:jc w:val="both"/>
        <w:rPr>
          <w:color w:val="auto"/>
          <w:sz w:val="28"/>
          <w:szCs w:val="28"/>
        </w:rPr>
      </w:pPr>
    </w:p>
    <w:p w14:paraId="11ED352B" w14:textId="77777777" w:rsidR="00F859D1" w:rsidRPr="00F32F50" w:rsidRDefault="00F859D1" w:rsidP="00F859D1">
      <w:pPr>
        <w:pStyle w:val="52"/>
        <w:widowControl w:val="0"/>
        <w:ind w:firstLine="709"/>
        <w:jc w:val="both"/>
        <w:rPr>
          <w:color w:val="auto"/>
          <w:sz w:val="28"/>
          <w:szCs w:val="28"/>
        </w:rPr>
      </w:pPr>
    </w:p>
    <w:p w14:paraId="51925165" w14:textId="7E49DB44" w:rsidR="00234110" w:rsidRPr="00987280" w:rsidRDefault="005A5915" w:rsidP="00F859D1">
      <w:pPr>
        <w:pStyle w:val="1"/>
        <w:spacing w:before="0" w:after="0"/>
        <w:ind w:firstLine="709"/>
        <w:jc w:val="left"/>
      </w:pPr>
      <w:bookmarkStart w:id="102" w:name="_Toc104466476"/>
      <w:bookmarkEnd w:id="95"/>
      <w:bookmarkEnd w:id="96"/>
      <w:r w:rsidRPr="00F32F50">
        <w:t>3.</w:t>
      </w:r>
      <w:r w:rsidR="00493383">
        <w:t>4</w:t>
      </w:r>
      <w:r w:rsidRPr="00F32F50">
        <w:t xml:space="preserve"> </w:t>
      </w:r>
      <w:r w:rsidR="00234110" w:rsidRPr="00F32F50">
        <w:t>Спектроскопия</w:t>
      </w:r>
      <w:bookmarkEnd w:id="102"/>
      <w:r w:rsidR="00005612">
        <w:t xml:space="preserve"> объекта </w:t>
      </w:r>
      <w:r w:rsidR="00005612">
        <w:rPr>
          <w:lang w:val="en-US"/>
        </w:rPr>
        <w:t>HD</w:t>
      </w:r>
      <w:r w:rsidR="00005612" w:rsidRPr="00987280">
        <w:t xml:space="preserve"> 45677</w:t>
      </w:r>
    </w:p>
    <w:p w14:paraId="7549694D" w14:textId="77777777" w:rsidR="00B423D5" w:rsidRPr="00F32F50" w:rsidRDefault="00B423D5" w:rsidP="00F859D1">
      <w:pPr>
        <w:ind w:firstLine="709"/>
        <w:jc w:val="both"/>
        <w:rPr>
          <w:sz w:val="28"/>
          <w:szCs w:val="28"/>
        </w:rPr>
      </w:pPr>
      <w:r w:rsidRPr="00F32F50">
        <w:rPr>
          <w:sz w:val="28"/>
          <w:szCs w:val="28"/>
        </w:rPr>
        <w:t xml:space="preserve">В спектрах звезды </w:t>
      </w:r>
      <w:r w:rsidRPr="00F32F50">
        <w:rPr>
          <w:sz w:val="28"/>
          <w:szCs w:val="28"/>
          <w:lang w:val="en-US"/>
        </w:rPr>
        <w:t>FS</w:t>
      </w:r>
      <w:r w:rsidRPr="00F32F50">
        <w:rPr>
          <w:sz w:val="28"/>
          <w:szCs w:val="28"/>
        </w:rPr>
        <w:t xml:space="preserve"> </w:t>
      </w:r>
      <w:r w:rsidRPr="00F32F50">
        <w:rPr>
          <w:sz w:val="28"/>
          <w:szCs w:val="28"/>
          <w:lang w:val="en-US"/>
        </w:rPr>
        <w:t>CMa</w:t>
      </w:r>
      <w:r w:rsidR="006101C1" w:rsidRPr="00F32F50">
        <w:rPr>
          <w:sz w:val="28"/>
          <w:szCs w:val="28"/>
        </w:rPr>
        <w:t xml:space="preserve">, полученных с </w:t>
      </w:r>
      <w:r w:rsidR="00D743D4" w:rsidRPr="00F32F50">
        <w:rPr>
          <w:sz w:val="28"/>
          <w:szCs w:val="28"/>
        </w:rPr>
        <w:t>25.12.2004 г. по 25.12.2021 г.</w:t>
      </w:r>
      <w:r w:rsidR="00B32CA3" w:rsidRPr="00F32F50">
        <w:rPr>
          <w:sz w:val="28"/>
          <w:szCs w:val="28"/>
        </w:rPr>
        <w:t xml:space="preserve"> были измерены </w:t>
      </w:r>
      <w:r w:rsidRPr="00F32F50">
        <w:rPr>
          <w:sz w:val="28"/>
          <w:szCs w:val="28"/>
        </w:rPr>
        <w:t xml:space="preserve">следующие </w:t>
      </w:r>
      <w:r w:rsidR="00B32CA3" w:rsidRPr="00F32F50">
        <w:rPr>
          <w:sz w:val="28"/>
          <w:szCs w:val="28"/>
        </w:rPr>
        <w:t>спектральные линии</w:t>
      </w:r>
      <w:r w:rsidRPr="00F32F50">
        <w:rPr>
          <w:sz w:val="28"/>
          <w:szCs w:val="28"/>
        </w:rPr>
        <w:t xml:space="preserve">: </w:t>
      </w:r>
    </w:p>
    <w:p w14:paraId="1C59B878" w14:textId="77777777" w:rsidR="006101C1" w:rsidRPr="00F32F50" w:rsidRDefault="00B423D5" w:rsidP="002F15A0">
      <w:pPr>
        <w:numPr>
          <w:ilvl w:val="0"/>
          <w:numId w:val="6"/>
        </w:numPr>
        <w:ind w:left="0" w:firstLine="709"/>
        <w:jc w:val="both"/>
        <w:rPr>
          <w:sz w:val="28"/>
          <w:szCs w:val="28"/>
        </w:rPr>
      </w:pPr>
      <w:r w:rsidRPr="00F32F50">
        <w:rPr>
          <w:sz w:val="28"/>
          <w:szCs w:val="28"/>
          <w:lang w:val="en-US"/>
        </w:rPr>
        <w:t>Hα</w:t>
      </w:r>
      <w:r w:rsidRPr="00F32F50">
        <w:rPr>
          <w:sz w:val="28"/>
          <w:szCs w:val="28"/>
        </w:rPr>
        <w:t xml:space="preserve">: </w:t>
      </w:r>
      <w:r w:rsidRPr="00F32F50">
        <w:rPr>
          <w:sz w:val="28"/>
          <w:szCs w:val="28"/>
          <w:lang w:val="en-US"/>
        </w:rPr>
        <w:t>EW</w:t>
      </w:r>
      <w:r w:rsidRPr="00F32F50">
        <w:rPr>
          <w:sz w:val="28"/>
          <w:szCs w:val="28"/>
        </w:rPr>
        <w:t xml:space="preserve">, </w:t>
      </w:r>
      <w:r w:rsidR="00293BF4" w:rsidRPr="00F32F50">
        <w:rPr>
          <w:sz w:val="28"/>
          <w:szCs w:val="28"/>
        </w:rPr>
        <w:t xml:space="preserve">голубой </w:t>
      </w:r>
      <w:r w:rsidRPr="00F32F50">
        <w:rPr>
          <w:sz w:val="28"/>
          <w:szCs w:val="28"/>
        </w:rPr>
        <w:t xml:space="preserve">пик, </w:t>
      </w:r>
      <w:r w:rsidRPr="00F32F50">
        <w:rPr>
          <w:sz w:val="28"/>
          <w:szCs w:val="28"/>
          <w:lang w:val="en-US"/>
        </w:rPr>
        <w:t>RV</w:t>
      </w:r>
      <w:r w:rsidRPr="00F32F50">
        <w:rPr>
          <w:sz w:val="28"/>
          <w:szCs w:val="28"/>
        </w:rPr>
        <w:t xml:space="preserve"> голубого пика, </w:t>
      </w:r>
      <w:r w:rsidR="006101C1" w:rsidRPr="00F32F50">
        <w:rPr>
          <w:sz w:val="28"/>
          <w:szCs w:val="28"/>
        </w:rPr>
        <w:t xml:space="preserve">центральная депрессия, </w:t>
      </w:r>
      <w:r w:rsidRPr="00F32F50">
        <w:rPr>
          <w:sz w:val="28"/>
          <w:szCs w:val="28"/>
          <w:lang w:val="en-US"/>
        </w:rPr>
        <w:t>RV</w:t>
      </w:r>
      <w:r w:rsidRPr="00F32F50">
        <w:rPr>
          <w:sz w:val="28"/>
          <w:szCs w:val="28"/>
        </w:rPr>
        <w:t xml:space="preserve"> </w:t>
      </w:r>
      <w:r w:rsidR="006101C1" w:rsidRPr="00F32F50">
        <w:rPr>
          <w:sz w:val="28"/>
          <w:szCs w:val="28"/>
        </w:rPr>
        <w:t>центральной депрессии, красный пик,</w:t>
      </w:r>
      <w:r w:rsidRPr="00F32F50">
        <w:rPr>
          <w:sz w:val="28"/>
          <w:szCs w:val="28"/>
        </w:rPr>
        <w:t xml:space="preserve"> </w:t>
      </w:r>
      <w:r w:rsidRPr="00F32F50">
        <w:rPr>
          <w:sz w:val="28"/>
          <w:szCs w:val="28"/>
          <w:lang w:val="en-US"/>
        </w:rPr>
        <w:t>RV</w:t>
      </w:r>
      <w:r w:rsidR="006101C1" w:rsidRPr="00F32F50">
        <w:rPr>
          <w:sz w:val="28"/>
          <w:szCs w:val="28"/>
        </w:rPr>
        <w:t xml:space="preserve"> красного пика, отношение </w:t>
      </w:r>
      <w:r w:rsidRPr="00F32F50">
        <w:rPr>
          <w:sz w:val="28"/>
          <w:szCs w:val="28"/>
          <w:lang w:val="en-US"/>
        </w:rPr>
        <w:t>V</w:t>
      </w:r>
      <w:r w:rsidRPr="00F32F50">
        <w:rPr>
          <w:sz w:val="28"/>
          <w:szCs w:val="28"/>
        </w:rPr>
        <w:t>/</w:t>
      </w:r>
      <w:r w:rsidRPr="00F32F50">
        <w:rPr>
          <w:sz w:val="28"/>
          <w:szCs w:val="28"/>
          <w:lang w:val="en-US"/>
        </w:rPr>
        <w:t>R</w:t>
      </w:r>
      <w:r w:rsidR="006101C1" w:rsidRPr="00F32F50">
        <w:rPr>
          <w:sz w:val="28"/>
          <w:szCs w:val="28"/>
        </w:rPr>
        <w:t>,</w:t>
      </w:r>
      <w:r w:rsidRPr="00F32F50">
        <w:rPr>
          <w:sz w:val="28"/>
          <w:szCs w:val="28"/>
        </w:rPr>
        <w:t xml:space="preserve"> </w:t>
      </w:r>
      <w:r w:rsidR="006101C1" w:rsidRPr="00F32F50">
        <w:rPr>
          <w:sz w:val="28"/>
          <w:szCs w:val="28"/>
        </w:rPr>
        <w:t xml:space="preserve">разность </w:t>
      </w:r>
      <w:r w:rsidRPr="00F32F50">
        <w:rPr>
          <w:sz w:val="28"/>
          <w:szCs w:val="28"/>
          <w:lang w:val="en-US"/>
        </w:rPr>
        <w:t>RV</w:t>
      </w:r>
      <w:r w:rsidR="000C0068" w:rsidRPr="00F32F50">
        <w:rPr>
          <w:sz w:val="28"/>
          <w:szCs w:val="28"/>
        </w:rPr>
        <w:t xml:space="preserve"> красного пика</w:t>
      </w:r>
      <w:r w:rsidRPr="00F32F50">
        <w:rPr>
          <w:sz w:val="28"/>
          <w:szCs w:val="28"/>
        </w:rPr>
        <w:t>-</w:t>
      </w:r>
      <w:r w:rsidRPr="00F32F50">
        <w:rPr>
          <w:sz w:val="28"/>
          <w:szCs w:val="28"/>
          <w:lang w:val="en-US"/>
        </w:rPr>
        <w:t>RV</w:t>
      </w:r>
      <w:r w:rsidR="000C0068" w:rsidRPr="00F32F50">
        <w:rPr>
          <w:sz w:val="28"/>
          <w:szCs w:val="28"/>
        </w:rPr>
        <w:t xml:space="preserve"> голубого пика</w:t>
      </w:r>
      <w:r w:rsidR="004F2C2F" w:rsidRPr="00F32F50">
        <w:rPr>
          <w:sz w:val="28"/>
          <w:szCs w:val="28"/>
        </w:rPr>
        <w:t>;</w:t>
      </w:r>
      <w:r w:rsidRPr="00F32F50">
        <w:rPr>
          <w:sz w:val="28"/>
          <w:szCs w:val="28"/>
        </w:rPr>
        <w:t xml:space="preserve"> </w:t>
      </w:r>
    </w:p>
    <w:p w14:paraId="3906930F" w14:textId="77777777" w:rsidR="00B32CA3" w:rsidRPr="00F32F50" w:rsidRDefault="006101C1" w:rsidP="002F15A0">
      <w:pPr>
        <w:numPr>
          <w:ilvl w:val="0"/>
          <w:numId w:val="6"/>
        </w:numPr>
        <w:ind w:left="0" w:firstLine="567"/>
        <w:jc w:val="both"/>
        <w:rPr>
          <w:sz w:val="28"/>
          <w:szCs w:val="28"/>
        </w:rPr>
      </w:pPr>
      <w:r w:rsidRPr="00F32F50">
        <w:rPr>
          <w:sz w:val="28"/>
          <w:szCs w:val="28"/>
        </w:rPr>
        <w:lastRenderedPageBreak/>
        <w:t>Н</w:t>
      </w:r>
      <w:r w:rsidR="00B423D5" w:rsidRPr="00F32F50">
        <w:rPr>
          <w:sz w:val="28"/>
          <w:szCs w:val="28"/>
        </w:rPr>
        <w:t>β</w:t>
      </w:r>
      <w:r w:rsidRPr="00F32F50">
        <w:rPr>
          <w:sz w:val="28"/>
          <w:szCs w:val="28"/>
        </w:rPr>
        <w:t>: голубой пик</w:t>
      </w:r>
      <w:r w:rsidR="000C0068" w:rsidRPr="00F32F50">
        <w:rPr>
          <w:sz w:val="28"/>
          <w:szCs w:val="28"/>
        </w:rPr>
        <w:t xml:space="preserve">, </w:t>
      </w:r>
      <w:r w:rsidR="00293BF4" w:rsidRPr="00F32F50">
        <w:rPr>
          <w:sz w:val="28"/>
          <w:szCs w:val="28"/>
          <w:lang w:val="en-US"/>
        </w:rPr>
        <w:t>RV</w:t>
      </w:r>
      <w:r w:rsidR="00293BF4" w:rsidRPr="00F32F50">
        <w:rPr>
          <w:sz w:val="28"/>
          <w:szCs w:val="28"/>
        </w:rPr>
        <w:t xml:space="preserve"> голубого пика, центральная депрессия, </w:t>
      </w:r>
      <w:r w:rsidR="00293BF4" w:rsidRPr="00F32F50">
        <w:rPr>
          <w:sz w:val="28"/>
          <w:szCs w:val="28"/>
          <w:lang w:val="en-US"/>
        </w:rPr>
        <w:t>RV</w:t>
      </w:r>
      <w:r w:rsidR="00293BF4" w:rsidRPr="00F32F50">
        <w:rPr>
          <w:sz w:val="28"/>
          <w:szCs w:val="28"/>
        </w:rPr>
        <w:t xml:space="preserve"> центральной депрессии, красный пик, </w:t>
      </w:r>
      <w:r w:rsidR="00293BF4" w:rsidRPr="00F32F50">
        <w:rPr>
          <w:sz w:val="28"/>
          <w:szCs w:val="28"/>
          <w:lang w:val="en-US"/>
        </w:rPr>
        <w:t>RV</w:t>
      </w:r>
      <w:r w:rsidR="00293BF4" w:rsidRPr="00F32F50">
        <w:rPr>
          <w:sz w:val="28"/>
          <w:szCs w:val="28"/>
        </w:rPr>
        <w:t xml:space="preserve"> красного пика, отношение </w:t>
      </w:r>
      <w:r w:rsidR="00293BF4" w:rsidRPr="00F32F50">
        <w:rPr>
          <w:sz w:val="28"/>
          <w:szCs w:val="28"/>
          <w:lang w:val="en-US"/>
        </w:rPr>
        <w:t>V</w:t>
      </w:r>
      <w:r w:rsidR="00293BF4" w:rsidRPr="00F32F50">
        <w:rPr>
          <w:sz w:val="28"/>
          <w:szCs w:val="28"/>
        </w:rPr>
        <w:t>/</w:t>
      </w:r>
      <w:r w:rsidR="00293BF4" w:rsidRPr="00F32F50">
        <w:rPr>
          <w:sz w:val="28"/>
          <w:szCs w:val="28"/>
          <w:lang w:val="en-US"/>
        </w:rPr>
        <w:t>R</w:t>
      </w:r>
      <w:r w:rsidR="00293BF4" w:rsidRPr="00F32F50">
        <w:rPr>
          <w:sz w:val="28"/>
          <w:szCs w:val="28"/>
        </w:rPr>
        <w:t xml:space="preserve">, разность </w:t>
      </w:r>
      <w:r w:rsidR="00293BF4" w:rsidRPr="00F32F50">
        <w:rPr>
          <w:sz w:val="28"/>
          <w:szCs w:val="28"/>
          <w:lang w:val="en-US"/>
        </w:rPr>
        <w:t>RV</w:t>
      </w:r>
      <w:r w:rsidR="00293BF4" w:rsidRPr="00F32F50">
        <w:rPr>
          <w:sz w:val="28"/>
          <w:szCs w:val="28"/>
        </w:rPr>
        <w:t xml:space="preserve"> красного пика-</w:t>
      </w:r>
      <w:r w:rsidR="00293BF4" w:rsidRPr="00F32F50">
        <w:rPr>
          <w:sz w:val="28"/>
          <w:szCs w:val="28"/>
          <w:lang w:val="en-US"/>
        </w:rPr>
        <w:t>RV</w:t>
      </w:r>
      <w:r w:rsidR="00293BF4" w:rsidRPr="00F32F50">
        <w:rPr>
          <w:sz w:val="28"/>
          <w:szCs w:val="28"/>
        </w:rPr>
        <w:t xml:space="preserve"> голубого пика</w:t>
      </w:r>
      <w:r w:rsidR="004F2C2F" w:rsidRPr="00F32F50">
        <w:rPr>
          <w:sz w:val="28"/>
          <w:szCs w:val="28"/>
        </w:rPr>
        <w:t>;</w:t>
      </w:r>
    </w:p>
    <w:p w14:paraId="4C447A85" w14:textId="77777777" w:rsidR="00293BF4" w:rsidRPr="00F32F50" w:rsidRDefault="00335779" w:rsidP="002F15A0">
      <w:pPr>
        <w:numPr>
          <w:ilvl w:val="0"/>
          <w:numId w:val="6"/>
        </w:numPr>
        <w:ind w:left="0" w:firstLine="567"/>
        <w:jc w:val="both"/>
        <w:rPr>
          <w:sz w:val="28"/>
          <w:szCs w:val="28"/>
        </w:rPr>
      </w:pPr>
      <w:r w:rsidRPr="00F32F50">
        <w:rPr>
          <w:sz w:val="28"/>
          <w:szCs w:val="28"/>
          <w:lang w:val="kk-KZ"/>
        </w:rPr>
        <w:t>He I на длинах волн 4471.4</w:t>
      </w:r>
      <w:r w:rsidR="00E657F6" w:rsidRPr="00F32F50">
        <w:rPr>
          <w:sz w:val="28"/>
          <w:szCs w:val="28"/>
        </w:rPr>
        <w:t>8</w:t>
      </w:r>
      <w:r w:rsidR="0073749A" w:rsidRPr="00F32F50">
        <w:rPr>
          <w:sz w:val="28"/>
          <w:szCs w:val="28"/>
        </w:rPr>
        <w:t xml:space="preserve"> Å</w:t>
      </w:r>
      <w:r w:rsidRPr="00F32F50">
        <w:rPr>
          <w:sz w:val="28"/>
          <w:szCs w:val="28"/>
          <w:lang w:val="kk-KZ"/>
        </w:rPr>
        <w:t xml:space="preserve">, </w:t>
      </w:r>
      <w:r w:rsidR="001A518A" w:rsidRPr="00F32F50">
        <w:rPr>
          <w:sz w:val="28"/>
          <w:szCs w:val="28"/>
          <w:lang w:val="kk-KZ"/>
        </w:rPr>
        <w:t>587</w:t>
      </w:r>
      <w:r w:rsidR="00E657F6" w:rsidRPr="00F32F50">
        <w:rPr>
          <w:sz w:val="28"/>
          <w:szCs w:val="28"/>
        </w:rPr>
        <w:t>5.63</w:t>
      </w:r>
      <w:r w:rsidR="0073749A" w:rsidRPr="00F32F50">
        <w:rPr>
          <w:sz w:val="28"/>
          <w:szCs w:val="28"/>
        </w:rPr>
        <w:t xml:space="preserve"> Å</w:t>
      </w:r>
      <w:r w:rsidR="001A518A" w:rsidRPr="00F32F50">
        <w:rPr>
          <w:sz w:val="28"/>
          <w:szCs w:val="28"/>
          <w:lang w:val="kk-KZ"/>
        </w:rPr>
        <w:t>, 6678</w:t>
      </w:r>
      <w:r w:rsidR="00E657F6" w:rsidRPr="00F32F50">
        <w:rPr>
          <w:sz w:val="28"/>
          <w:szCs w:val="28"/>
        </w:rPr>
        <w:t>.15</w:t>
      </w:r>
      <w:r w:rsidR="0073749A" w:rsidRPr="00F32F50">
        <w:rPr>
          <w:sz w:val="28"/>
          <w:szCs w:val="28"/>
        </w:rPr>
        <w:t xml:space="preserve"> Å</w:t>
      </w:r>
      <w:r w:rsidR="001A518A" w:rsidRPr="00F32F50">
        <w:rPr>
          <w:sz w:val="28"/>
          <w:szCs w:val="28"/>
          <w:lang w:val="kk-KZ"/>
        </w:rPr>
        <w:t>, 7065</w:t>
      </w:r>
      <w:r w:rsidR="0073749A" w:rsidRPr="00F32F50">
        <w:rPr>
          <w:sz w:val="28"/>
          <w:szCs w:val="28"/>
        </w:rPr>
        <w:t xml:space="preserve"> Å</w:t>
      </w:r>
      <w:r w:rsidR="001A518A" w:rsidRPr="00F32F50">
        <w:rPr>
          <w:sz w:val="28"/>
          <w:szCs w:val="28"/>
          <w:lang w:val="kk-KZ"/>
        </w:rPr>
        <w:t xml:space="preserve">; линия </w:t>
      </w:r>
      <w:r w:rsidRPr="00F32F50">
        <w:rPr>
          <w:sz w:val="28"/>
          <w:szCs w:val="28"/>
          <w:lang w:val="kk-KZ"/>
        </w:rPr>
        <w:t xml:space="preserve">интенсивности, </w:t>
      </w:r>
      <w:r w:rsidRPr="00F32F50">
        <w:rPr>
          <w:sz w:val="28"/>
          <w:szCs w:val="28"/>
          <w:lang w:val="en-US"/>
        </w:rPr>
        <w:t>EW</w:t>
      </w:r>
      <w:r w:rsidRPr="00F32F50">
        <w:rPr>
          <w:sz w:val="28"/>
          <w:szCs w:val="28"/>
        </w:rPr>
        <w:t xml:space="preserve">, </w:t>
      </w:r>
      <w:r w:rsidRPr="00F32F50">
        <w:rPr>
          <w:sz w:val="28"/>
          <w:szCs w:val="28"/>
          <w:lang w:val="en-US"/>
        </w:rPr>
        <w:t>RV</w:t>
      </w:r>
      <w:r w:rsidR="004F2C2F" w:rsidRPr="00F32F50">
        <w:rPr>
          <w:sz w:val="28"/>
          <w:szCs w:val="28"/>
        </w:rPr>
        <w:t>;</w:t>
      </w:r>
    </w:p>
    <w:p w14:paraId="7A1D1282" w14:textId="77777777" w:rsidR="001A518A" w:rsidRPr="00F32F50" w:rsidRDefault="001A518A" w:rsidP="002F15A0">
      <w:pPr>
        <w:numPr>
          <w:ilvl w:val="0"/>
          <w:numId w:val="6"/>
        </w:numPr>
        <w:ind w:left="0" w:firstLine="567"/>
        <w:jc w:val="both"/>
        <w:rPr>
          <w:sz w:val="28"/>
          <w:szCs w:val="28"/>
        </w:rPr>
      </w:pPr>
      <w:r w:rsidRPr="00F32F50">
        <w:rPr>
          <w:sz w:val="28"/>
          <w:szCs w:val="28"/>
          <w:lang w:val="en-US"/>
        </w:rPr>
        <w:t>Mg</w:t>
      </w:r>
      <w:r w:rsidRPr="00F32F50">
        <w:rPr>
          <w:sz w:val="28"/>
          <w:szCs w:val="28"/>
        </w:rPr>
        <w:t xml:space="preserve"> </w:t>
      </w:r>
      <w:r w:rsidRPr="00F32F50">
        <w:rPr>
          <w:sz w:val="28"/>
          <w:szCs w:val="28"/>
          <w:lang w:val="en-US"/>
        </w:rPr>
        <w:t>II</w:t>
      </w:r>
      <w:r w:rsidRPr="00F32F50">
        <w:rPr>
          <w:sz w:val="28"/>
          <w:szCs w:val="28"/>
        </w:rPr>
        <w:t xml:space="preserve"> на длине волны 4481.23</w:t>
      </w:r>
      <w:r w:rsidR="0073749A" w:rsidRPr="00F32F50">
        <w:rPr>
          <w:sz w:val="28"/>
          <w:szCs w:val="28"/>
        </w:rPr>
        <w:t xml:space="preserve"> Å</w:t>
      </w:r>
      <w:r w:rsidRPr="00F32F50">
        <w:rPr>
          <w:sz w:val="28"/>
          <w:szCs w:val="28"/>
        </w:rPr>
        <w:t xml:space="preserve">; </w:t>
      </w:r>
      <w:r w:rsidRPr="00F32F50">
        <w:rPr>
          <w:sz w:val="28"/>
          <w:szCs w:val="28"/>
          <w:lang w:val="kk-KZ"/>
        </w:rPr>
        <w:t xml:space="preserve">линия интенсивности, </w:t>
      </w:r>
      <w:r w:rsidRPr="00F32F50">
        <w:rPr>
          <w:sz w:val="28"/>
          <w:szCs w:val="28"/>
          <w:lang w:val="en-US"/>
        </w:rPr>
        <w:t>EW</w:t>
      </w:r>
      <w:r w:rsidRPr="00F32F50">
        <w:rPr>
          <w:sz w:val="28"/>
          <w:szCs w:val="28"/>
        </w:rPr>
        <w:t xml:space="preserve">, </w:t>
      </w:r>
      <w:r w:rsidRPr="00F32F50">
        <w:rPr>
          <w:sz w:val="28"/>
          <w:szCs w:val="28"/>
          <w:lang w:val="en-US"/>
        </w:rPr>
        <w:t>RV</w:t>
      </w:r>
      <w:r w:rsidR="004F2C2F" w:rsidRPr="00F32F50">
        <w:rPr>
          <w:sz w:val="28"/>
          <w:szCs w:val="28"/>
        </w:rPr>
        <w:t>;</w:t>
      </w:r>
    </w:p>
    <w:p w14:paraId="485C0F65" w14:textId="77777777" w:rsidR="003C688A" w:rsidRPr="00F32F50" w:rsidRDefault="003C688A" w:rsidP="002F15A0">
      <w:pPr>
        <w:numPr>
          <w:ilvl w:val="0"/>
          <w:numId w:val="6"/>
        </w:numPr>
        <w:ind w:left="0" w:firstLine="567"/>
        <w:jc w:val="both"/>
        <w:rPr>
          <w:sz w:val="28"/>
          <w:szCs w:val="28"/>
        </w:rPr>
      </w:pPr>
      <w:r w:rsidRPr="00F32F50">
        <w:rPr>
          <w:sz w:val="28"/>
          <w:szCs w:val="28"/>
          <w:lang w:val="en-US"/>
        </w:rPr>
        <w:t>Na</w:t>
      </w:r>
      <w:r w:rsidRPr="00F32F50">
        <w:rPr>
          <w:sz w:val="28"/>
          <w:szCs w:val="28"/>
        </w:rPr>
        <w:t xml:space="preserve"> </w:t>
      </w:r>
      <w:r w:rsidRPr="00F32F50">
        <w:rPr>
          <w:sz w:val="28"/>
          <w:szCs w:val="28"/>
          <w:lang w:val="en-US"/>
        </w:rPr>
        <w:t>I</w:t>
      </w:r>
      <w:r w:rsidRPr="00F32F50">
        <w:rPr>
          <w:sz w:val="28"/>
          <w:szCs w:val="28"/>
        </w:rPr>
        <w:t xml:space="preserve"> на длинах волн 5889.95</w:t>
      </w:r>
      <w:r w:rsidR="0073749A" w:rsidRPr="00F32F50">
        <w:rPr>
          <w:sz w:val="28"/>
          <w:szCs w:val="28"/>
        </w:rPr>
        <w:t xml:space="preserve"> Å</w:t>
      </w:r>
      <w:r w:rsidRPr="00F32F50">
        <w:rPr>
          <w:sz w:val="28"/>
          <w:szCs w:val="28"/>
        </w:rPr>
        <w:t>, 5895.92</w:t>
      </w:r>
      <w:r w:rsidR="0073749A" w:rsidRPr="00F32F50">
        <w:rPr>
          <w:sz w:val="28"/>
          <w:szCs w:val="28"/>
        </w:rPr>
        <w:t xml:space="preserve"> Å</w:t>
      </w:r>
      <w:r w:rsidRPr="00F32F50">
        <w:rPr>
          <w:sz w:val="28"/>
          <w:szCs w:val="28"/>
        </w:rPr>
        <w:t xml:space="preserve">; </w:t>
      </w:r>
      <w:r w:rsidRPr="00F32F50">
        <w:rPr>
          <w:sz w:val="28"/>
          <w:szCs w:val="28"/>
          <w:lang w:val="kk-KZ"/>
        </w:rPr>
        <w:t xml:space="preserve">линия интенсивности, </w:t>
      </w:r>
      <w:r w:rsidRPr="00F32F50">
        <w:rPr>
          <w:sz w:val="28"/>
          <w:szCs w:val="28"/>
          <w:lang w:val="en-US"/>
        </w:rPr>
        <w:t>EW</w:t>
      </w:r>
      <w:r w:rsidRPr="00F32F50">
        <w:rPr>
          <w:sz w:val="28"/>
          <w:szCs w:val="28"/>
        </w:rPr>
        <w:t xml:space="preserve">, </w:t>
      </w:r>
      <w:r w:rsidRPr="00F32F50">
        <w:rPr>
          <w:sz w:val="28"/>
          <w:szCs w:val="28"/>
          <w:lang w:val="en-US"/>
        </w:rPr>
        <w:t>RV</w:t>
      </w:r>
      <w:r w:rsidR="004F2C2F" w:rsidRPr="00F32F50">
        <w:rPr>
          <w:sz w:val="28"/>
          <w:szCs w:val="28"/>
        </w:rPr>
        <w:t>;</w:t>
      </w:r>
    </w:p>
    <w:p w14:paraId="0EC76D70" w14:textId="77777777" w:rsidR="001A518A" w:rsidRPr="00F32F50" w:rsidRDefault="003C688A" w:rsidP="002F15A0">
      <w:pPr>
        <w:numPr>
          <w:ilvl w:val="0"/>
          <w:numId w:val="6"/>
        </w:numPr>
        <w:ind w:left="0" w:firstLine="567"/>
        <w:jc w:val="both"/>
        <w:rPr>
          <w:sz w:val="28"/>
          <w:szCs w:val="28"/>
        </w:rPr>
      </w:pPr>
      <w:r w:rsidRPr="00F32F50">
        <w:rPr>
          <w:sz w:val="28"/>
          <w:szCs w:val="28"/>
          <w:lang w:val="en-US"/>
        </w:rPr>
        <w:t>O</w:t>
      </w:r>
      <w:r w:rsidRPr="00F32F50">
        <w:rPr>
          <w:sz w:val="28"/>
          <w:szCs w:val="28"/>
        </w:rPr>
        <w:t xml:space="preserve"> </w:t>
      </w:r>
      <w:r w:rsidRPr="00F32F50">
        <w:rPr>
          <w:sz w:val="28"/>
          <w:szCs w:val="28"/>
          <w:lang w:val="en-US"/>
        </w:rPr>
        <w:t>I</w:t>
      </w:r>
      <w:r w:rsidRPr="00F32F50">
        <w:rPr>
          <w:sz w:val="28"/>
          <w:szCs w:val="28"/>
        </w:rPr>
        <w:t xml:space="preserve"> на длине волны 6300</w:t>
      </w:r>
      <w:r w:rsidR="0073749A" w:rsidRPr="00F32F50">
        <w:rPr>
          <w:sz w:val="28"/>
          <w:szCs w:val="28"/>
        </w:rPr>
        <w:t xml:space="preserve"> Å</w:t>
      </w:r>
      <w:r w:rsidRPr="00F32F50">
        <w:rPr>
          <w:sz w:val="28"/>
          <w:szCs w:val="28"/>
        </w:rPr>
        <w:t xml:space="preserve">; </w:t>
      </w:r>
      <w:r w:rsidRPr="00F32F50">
        <w:rPr>
          <w:sz w:val="28"/>
          <w:szCs w:val="28"/>
          <w:lang w:val="kk-KZ"/>
        </w:rPr>
        <w:t xml:space="preserve">линия интенсивности, </w:t>
      </w:r>
      <w:r w:rsidRPr="00F32F50">
        <w:rPr>
          <w:sz w:val="28"/>
          <w:szCs w:val="28"/>
          <w:lang w:val="en-US"/>
        </w:rPr>
        <w:t>EW</w:t>
      </w:r>
      <w:r w:rsidRPr="00F32F50">
        <w:rPr>
          <w:sz w:val="28"/>
          <w:szCs w:val="28"/>
        </w:rPr>
        <w:t xml:space="preserve">, </w:t>
      </w:r>
      <w:r w:rsidRPr="00F32F50">
        <w:rPr>
          <w:sz w:val="28"/>
          <w:szCs w:val="28"/>
          <w:lang w:val="en-US"/>
        </w:rPr>
        <w:t>RV</w:t>
      </w:r>
      <w:r w:rsidR="004F2C2F" w:rsidRPr="00F32F50">
        <w:rPr>
          <w:sz w:val="28"/>
          <w:szCs w:val="28"/>
        </w:rPr>
        <w:t>.</w:t>
      </w:r>
    </w:p>
    <w:p w14:paraId="0A3913DF" w14:textId="67A3E638" w:rsidR="009D2967" w:rsidRPr="009D2967" w:rsidRDefault="009D2967" w:rsidP="008879A7">
      <w:pPr>
        <w:pStyle w:val="3TimesNewRoman13"/>
      </w:pPr>
      <w:r w:rsidRPr="009D2967">
        <w:t xml:space="preserve">Измерения спектральной линии Нα объекта HD 45677, проведенные автором, приведены </w:t>
      </w:r>
      <w:r w:rsidRPr="00CB4E89">
        <w:t>в таблице 3.</w:t>
      </w:r>
      <w:r w:rsidR="00493383">
        <w:t>4</w:t>
      </w:r>
      <w:r w:rsidRPr="00CB4E89">
        <w:t>.1.</w:t>
      </w:r>
      <w:r w:rsidRPr="009D2967">
        <w:t xml:space="preserve"> </w:t>
      </w:r>
    </w:p>
    <w:p w14:paraId="4ABC112D" w14:textId="77777777" w:rsidR="009D2967" w:rsidRDefault="009D2967" w:rsidP="008879A7">
      <w:pPr>
        <w:pStyle w:val="3TimesNewRoman13"/>
      </w:pPr>
    </w:p>
    <w:p w14:paraId="42ECD979" w14:textId="0BFFAA3C" w:rsidR="009D2967" w:rsidRDefault="009D2967" w:rsidP="009D2967">
      <w:pPr>
        <w:jc w:val="both"/>
        <w:rPr>
          <w:sz w:val="28"/>
          <w:szCs w:val="28"/>
          <w:lang w:eastAsia="ar-SA"/>
        </w:rPr>
      </w:pPr>
      <w:r w:rsidRPr="00CB4E89">
        <w:rPr>
          <w:sz w:val="28"/>
          <w:szCs w:val="28"/>
          <w:lang w:eastAsia="ar-SA"/>
        </w:rPr>
        <w:t>Таблица 3.</w:t>
      </w:r>
      <w:r w:rsidR="00493383">
        <w:rPr>
          <w:sz w:val="28"/>
          <w:szCs w:val="28"/>
          <w:lang w:eastAsia="ar-SA"/>
        </w:rPr>
        <w:t>4</w:t>
      </w:r>
      <w:r w:rsidRPr="00CB4E89">
        <w:rPr>
          <w:sz w:val="28"/>
          <w:szCs w:val="28"/>
          <w:lang w:eastAsia="ar-SA"/>
        </w:rPr>
        <w:t>.1</w:t>
      </w:r>
      <w:r w:rsidRPr="00F32F50">
        <w:rPr>
          <w:sz w:val="28"/>
          <w:szCs w:val="28"/>
          <w:lang w:eastAsia="ar-SA"/>
        </w:rPr>
        <w:t xml:space="preserve"> – Параметры спектральной линии Нα (6563 Å) объекта </w:t>
      </w:r>
      <w:r w:rsidR="00493383">
        <w:rPr>
          <w:sz w:val="28"/>
          <w:szCs w:val="28"/>
          <w:lang w:eastAsia="ar-SA"/>
        </w:rPr>
        <w:t xml:space="preserve">         </w:t>
      </w:r>
      <w:r w:rsidRPr="00F32F50">
        <w:rPr>
          <w:sz w:val="28"/>
          <w:szCs w:val="28"/>
          <w:lang w:val="en-US" w:eastAsia="ar-SA"/>
        </w:rPr>
        <w:t>HD</w:t>
      </w:r>
      <w:r w:rsidRPr="00F32F50">
        <w:rPr>
          <w:sz w:val="28"/>
          <w:szCs w:val="28"/>
          <w:lang w:eastAsia="ar-SA"/>
        </w:rPr>
        <w:t xml:space="preserve"> 45677</w:t>
      </w:r>
    </w:p>
    <w:p w14:paraId="36F88412" w14:textId="77777777" w:rsidR="00987280" w:rsidRPr="00F32F50" w:rsidRDefault="00987280" w:rsidP="009D2967">
      <w:pPr>
        <w:jc w:val="both"/>
        <w:rPr>
          <w:sz w:val="28"/>
          <w:szCs w:val="28"/>
          <w:lang w:eastAsia="ar-SA"/>
        </w:rPr>
      </w:pPr>
    </w:p>
    <w:tbl>
      <w:tblPr>
        <w:tblW w:w="97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1"/>
        <w:gridCol w:w="8"/>
        <w:gridCol w:w="613"/>
        <w:gridCol w:w="8"/>
        <w:gridCol w:w="613"/>
        <w:gridCol w:w="8"/>
        <w:gridCol w:w="793"/>
        <w:gridCol w:w="8"/>
        <w:gridCol w:w="794"/>
        <w:gridCol w:w="8"/>
        <w:gridCol w:w="613"/>
        <w:gridCol w:w="8"/>
        <w:gridCol w:w="793"/>
        <w:gridCol w:w="8"/>
        <w:gridCol w:w="696"/>
        <w:gridCol w:w="8"/>
        <w:gridCol w:w="652"/>
        <w:gridCol w:w="6"/>
        <w:gridCol w:w="8"/>
        <w:gridCol w:w="858"/>
        <w:gridCol w:w="8"/>
        <w:gridCol w:w="703"/>
        <w:gridCol w:w="8"/>
        <w:gridCol w:w="542"/>
        <w:gridCol w:w="8"/>
        <w:gridCol w:w="857"/>
        <w:gridCol w:w="8"/>
      </w:tblGrid>
      <w:tr w:rsidR="009D2967" w:rsidRPr="00F32F50" w14:paraId="4B6F6881" w14:textId="77777777" w:rsidTr="00514160">
        <w:trPr>
          <w:gridAfter w:val="1"/>
          <w:wAfter w:w="8" w:type="dxa"/>
          <w:trHeight w:val="375"/>
        </w:trPr>
        <w:tc>
          <w:tcPr>
            <w:tcW w:w="1161" w:type="dxa"/>
            <w:vMerge w:val="restart"/>
            <w:shd w:val="clear" w:color="auto" w:fill="auto"/>
            <w:noWrap/>
            <w:vAlign w:val="center"/>
            <w:hideMark/>
          </w:tcPr>
          <w:p w14:paraId="60245966" w14:textId="77777777" w:rsidR="009D2967" w:rsidRPr="00F32F50" w:rsidRDefault="009D2967" w:rsidP="00C2264A">
            <w:pPr>
              <w:jc w:val="center"/>
              <w:rPr>
                <w:sz w:val="20"/>
                <w:szCs w:val="20"/>
              </w:rPr>
            </w:pPr>
            <w:r w:rsidRPr="00F32F50">
              <w:rPr>
                <w:sz w:val="20"/>
                <w:szCs w:val="20"/>
              </w:rPr>
              <w:t>HJD</w:t>
            </w:r>
          </w:p>
        </w:tc>
        <w:tc>
          <w:tcPr>
            <w:tcW w:w="621" w:type="dxa"/>
            <w:gridSpan w:val="2"/>
            <w:vMerge w:val="restart"/>
            <w:shd w:val="clear" w:color="auto" w:fill="auto"/>
            <w:noWrap/>
            <w:vAlign w:val="center"/>
            <w:hideMark/>
          </w:tcPr>
          <w:p w14:paraId="6D867ABD" w14:textId="77777777" w:rsidR="009D2967" w:rsidRPr="00F32F50" w:rsidRDefault="009D2967" w:rsidP="00C2264A">
            <w:pPr>
              <w:jc w:val="center"/>
              <w:rPr>
                <w:sz w:val="20"/>
                <w:szCs w:val="22"/>
              </w:rPr>
            </w:pPr>
            <w:r w:rsidRPr="00F32F50">
              <w:rPr>
                <w:sz w:val="20"/>
                <w:szCs w:val="22"/>
              </w:rPr>
              <w:t>Hα</w:t>
            </w:r>
            <w:r w:rsidRPr="00F32F50">
              <w:rPr>
                <w:sz w:val="20"/>
                <w:szCs w:val="22"/>
                <w:lang w:val="en-US"/>
              </w:rPr>
              <w:t xml:space="preserve"> </w:t>
            </w:r>
            <w:r w:rsidRPr="00F32F50">
              <w:rPr>
                <w:sz w:val="20"/>
                <w:szCs w:val="22"/>
              </w:rPr>
              <w:t>EW</w:t>
            </w:r>
          </w:p>
        </w:tc>
        <w:tc>
          <w:tcPr>
            <w:tcW w:w="1422" w:type="dxa"/>
            <w:gridSpan w:val="4"/>
            <w:shd w:val="clear" w:color="auto" w:fill="auto"/>
            <w:noWrap/>
            <w:vAlign w:val="center"/>
            <w:hideMark/>
          </w:tcPr>
          <w:p w14:paraId="5B1F98F3" w14:textId="77777777" w:rsidR="009D2967" w:rsidRPr="00F32F50" w:rsidRDefault="009D2967" w:rsidP="00C2264A">
            <w:pPr>
              <w:jc w:val="center"/>
              <w:rPr>
                <w:sz w:val="20"/>
                <w:szCs w:val="20"/>
              </w:rPr>
            </w:pPr>
          </w:p>
          <w:p w14:paraId="663B7885" w14:textId="77777777" w:rsidR="009D2967" w:rsidRPr="00F32F50" w:rsidRDefault="009D2967" w:rsidP="00C2264A">
            <w:pPr>
              <w:jc w:val="center"/>
              <w:rPr>
                <w:sz w:val="20"/>
                <w:szCs w:val="20"/>
                <w:lang w:val="en-US"/>
              </w:rPr>
            </w:pPr>
            <w:r w:rsidRPr="00F32F50">
              <w:rPr>
                <w:sz w:val="20"/>
                <w:szCs w:val="22"/>
              </w:rPr>
              <w:t>Нα с</w:t>
            </w:r>
            <w:r w:rsidRPr="00F32F50">
              <w:rPr>
                <w:sz w:val="20"/>
                <w:szCs w:val="20"/>
              </w:rPr>
              <w:t>.п.</w:t>
            </w:r>
          </w:p>
          <w:p w14:paraId="128B62C8" w14:textId="77777777" w:rsidR="009D2967" w:rsidRPr="00F32F50" w:rsidRDefault="009D2967" w:rsidP="00C2264A">
            <w:pPr>
              <w:jc w:val="center"/>
              <w:rPr>
                <w:sz w:val="20"/>
                <w:szCs w:val="20"/>
                <w:lang w:val="en-US"/>
              </w:rPr>
            </w:pPr>
          </w:p>
        </w:tc>
        <w:tc>
          <w:tcPr>
            <w:tcW w:w="802" w:type="dxa"/>
            <w:gridSpan w:val="2"/>
            <w:vMerge w:val="restart"/>
            <w:shd w:val="clear" w:color="auto" w:fill="auto"/>
            <w:noWrap/>
            <w:vAlign w:val="center"/>
            <w:hideMark/>
          </w:tcPr>
          <w:p w14:paraId="08594BAE" w14:textId="77777777" w:rsidR="009D2967" w:rsidRPr="00F32F50" w:rsidRDefault="009D2967" w:rsidP="00C2264A">
            <w:pPr>
              <w:jc w:val="center"/>
              <w:rPr>
                <w:sz w:val="20"/>
                <w:szCs w:val="20"/>
              </w:rPr>
            </w:pPr>
            <w:r w:rsidRPr="00F32F50">
              <w:rPr>
                <w:sz w:val="20"/>
                <w:szCs w:val="20"/>
              </w:rPr>
              <w:t>RV с.п.</w:t>
            </w:r>
          </w:p>
        </w:tc>
        <w:tc>
          <w:tcPr>
            <w:tcW w:w="1422" w:type="dxa"/>
            <w:gridSpan w:val="4"/>
            <w:shd w:val="clear" w:color="auto" w:fill="auto"/>
            <w:noWrap/>
            <w:vAlign w:val="center"/>
            <w:hideMark/>
          </w:tcPr>
          <w:p w14:paraId="64B90E74" w14:textId="77777777" w:rsidR="009D2967" w:rsidRPr="00F32F50" w:rsidRDefault="009D2967" w:rsidP="00C2264A">
            <w:pPr>
              <w:jc w:val="center"/>
              <w:rPr>
                <w:sz w:val="20"/>
                <w:szCs w:val="22"/>
              </w:rPr>
            </w:pPr>
            <w:r w:rsidRPr="00F32F50">
              <w:rPr>
                <w:sz w:val="20"/>
                <w:szCs w:val="22"/>
              </w:rPr>
              <w:t>Нα ц.д.</w:t>
            </w:r>
          </w:p>
        </w:tc>
        <w:tc>
          <w:tcPr>
            <w:tcW w:w="704" w:type="dxa"/>
            <w:gridSpan w:val="2"/>
            <w:vMerge w:val="restart"/>
            <w:shd w:val="clear" w:color="auto" w:fill="auto"/>
            <w:noWrap/>
            <w:vAlign w:val="center"/>
            <w:hideMark/>
          </w:tcPr>
          <w:p w14:paraId="2A6C537B" w14:textId="77777777" w:rsidR="009D2967" w:rsidRPr="00F32F50" w:rsidRDefault="009D2967" w:rsidP="00C2264A">
            <w:pPr>
              <w:jc w:val="center"/>
              <w:rPr>
                <w:sz w:val="20"/>
                <w:szCs w:val="22"/>
              </w:rPr>
            </w:pPr>
            <w:r w:rsidRPr="00F32F50">
              <w:rPr>
                <w:sz w:val="20"/>
                <w:szCs w:val="22"/>
              </w:rPr>
              <w:t>RV ц.д.</w:t>
            </w:r>
          </w:p>
        </w:tc>
        <w:tc>
          <w:tcPr>
            <w:tcW w:w="1532" w:type="dxa"/>
            <w:gridSpan w:val="5"/>
            <w:shd w:val="clear" w:color="auto" w:fill="auto"/>
            <w:noWrap/>
            <w:vAlign w:val="center"/>
            <w:hideMark/>
          </w:tcPr>
          <w:p w14:paraId="18CB5946" w14:textId="77777777" w:rsidR="009D2967" w:rsidRPr="00F32F50" w:rsidRDefault="009D2967" w:rsidP="00C2264A">
            <w:pPr>
              <w:jc w:val="center"/>
              <w:rPr>
                <w:sz w:val="20"/>
                <w:szCs w:val="22"/>
              </w:rPr>
            </w:pPr>
            <w:r w:rsidRPr="00F32F50">
              <w:rPr>
                <w:sz w:val="20"/>
                <w:szCs w:val="22"/>
              </w:rPr>
              <w:t>Нα к.п.</w:t>
            </w:r>
          </w:p>
        </w:tc>
        <w:tc>
          <w:tcPr>
            <w:tcW w:w="711" w:type="dxa"/>
            <w:gridSpan w:val="2"/>
            <w:vMerge w:val="restart"/>
            <w:shd w:val="clear" w:color="auto" w:fill="auto"/>
            <w:noWrap/>
            <w:vAlign w:val="center"/>
            <w:hideMark/>
          </w:tcPr>
          <w:p w14:paraId="4C2C7FC3" w14:textId="77777777" w:rsidR="009D2967" w:rsidRPr="00F32F50" w:rsidRDefault="009D2967" w:rsidP="00C2264A">
            <w:pPr>
              <w:jc w:val="center"/>
              <w:rPr>
                <w:sz w:val="20"/>
                <w:szCs w:val="22"/>
              </w:rPr>
            </w:pPr>
            <w:r w:rsidRPr="00F32F50">
              <w:rPr>
                <w:sz w:val="20"/>
                <w:szCs w:val="22"/>
              </w:rPr>
              <w:t>RV к.п.</w:t>
            </w:r>
          </w:p>
        </w:tc>
        <w:tc>
          <w:tcPr>
            <w:tcW w:w="550" w:type="dxa"/>
            <w:gridSpan w:val="2"/>
            <w:vMerge w:val="restart"/>
            <w:shd w:val="clear" w:color="auto" w:fill="auto"/>
            <w:noWrap/>
            <w:vAlign w:val="center"/>
            <w:hideMark/>
          </w:tcPr>
          <w:p w14:paraId="622E318E" w14:textId="77777777" w:rsidR="009D2967" w:rsidRPr="00F32F50" w:rsidRDefault="009D2967" w:rsidP="00C2264A">
            <w:pPr>
              <w:jc w:val="center"/>
              <w:rPr>
                <w:sz w:val="20"/>
                <w:szCs w:val="22"/>
              </w:rPr>
            </w:pPr>
            <w:r w:rsidRPr="00F32F50">
              <w:rPr>
                <w:sz w:val="20"/>
                <w:szCs w:val="22"/>
              </w:rPr>
              <w:t>Hα</w:t>
            </w:r>
            <w:r w:rsidRPr="00F32F50">
              <w:rPr>
                <w:sz w:val="20"/>
                <w:szCs w:val="22"/>
                <w:lang w:val="en-US"/>
              </w:rPr>
              <w:t xml:space="preserve"> </w:t>
            </w:r>
            <w:r w:rsidRPr="00F32F50">
              <w:rPr>
                <w:sz w:val="20"/>
                <w:szCs w:val="22"/>
              </w:rPr>
              <w:t>V/R</w:t>
            </w:r>
          </w:p>
        </w:tc>
        <w:tc>
          <w:tcPr>
            <w:tcW w:w="865" w:type="dxa"/>
            <w:gridSpan w:val="2"/>
            <w:vMerge w:val="restart"/>
            <w:shd w:val="clear" w:color="auto" w:fill="auto"/>
            <w:noWrap/>
            <w:vAlign w:val="center"/>
            <w:hideMark/>
          </w:tcPr>
          <w:p w14:paraId="21300CFF" w14:textId="77777777" w:rsidR="009D2967" w:rsidRPr="00F32F50" w:rsidRDefault="009D2967" w:rsidP="00C2264A">
            <w:pPr>
              <w:jc w:val="center"/>
              <w:rPr>
                <w:sz w:val="20"/>
                <w:szCs w:val="22"/>
              </w:rPr>
            </w:pPr>
            <w:r w:rsidRPr="00F32F50">
              <w:rPr>
                <w:sz w:val="20"/>
                <w:szCs w:val="22"/>
              </w:rPr>
              <w:t>RVк.п.-RVг.п.</w:t>
            </w:r>
          </w:p>
        </w:tc>
      </w:tr>
      <w:tr w:rsidR="009D2967" w:rsidRPr="00F32F50" w14:paraId="0E0C4943" w14:textId="77777777" w:rsidTr="00514160">
        <w:trPr>
          <w:gridAfter w:val="1"/>
          <w:wAfter w:w="8" w:type="dxa"/>
          <w:trHeight w:val="300"/>
        </w:trPr>
        <w:tc>
          <w:tcPr>
            <w:tcW w:w="1161" w:type="dxa"/>
            <w:vMerge/>
            <w:shd w:val="clear" w:color="auto" w:fill="auto"/>
            <w:noWrap/>
            <w:vAlign w:val="center"/>
          </w:tcPr>
          <w:p w14:paraId="0C08FCDA" w14:textId="77777777" w:rsidR="009D2967" w:rsidRPr="00F32F50" w:rsidRDefault="009D2967" w:rsidP="00C2264A">
            <w:pPr>
              <w:jc w:val="center"/>
              <w:rPr>
                <w:sz w:val="20"/>
                <w:szCs w:val="22"/>
              </w:rPr>
            </w:pPr>
          </w:p>
        </w:tc>
        <w:tc>
          <w:tcPr>
            <w:tcW w:w="621" w:type="dxa"/>
            <w:gridSpan w:val="2"/>
            <w:vMerge/>
            <w:shd w:val="clear" w:color="auto" w:fill="auto"/>
            <w:noWrap/>
            <w:vAlign w:val="center"/>
          </w:tcPr>
          <w:p w14:paraId="4FD8DE75" w14:textId="77777777" w:rsidR="009D2967" w:rsidRPr="00F32F50" w:rsidRDefault="009D2967" w:rsidP="00C2264A">
            <w:pPr>
              <w:jc w:val="center"/>
              <w:rPr>
                <w:sz w:val="20"/>
                <w:szCs w:val="22"/>
              </w:rPr>
            </w:pPr>
          </w:p>
        </w:tc>
        <w:tc>
          <w:tcPr>
            <w:tcW w:w="621" w:type="dxa"/>
            <w:gridSpan w:val="2"/>
            <w:shd w:val="clear" w:color="auto" w:fill="auto"/>
            <w:noWrap/>
            <w:vAlign w:val="center"/>
          </w:tcPr>
          <w:p w14:paraId="4DDB0F3C" w14:textId="77777777" w:rsidR="009D2967" w:rsidRPr="00F32F50" w:rsidRDefault="009D2967" w:rsidP="00C2264A">
            <w:pPr>
              <w:jc w:val="center"/>
              <w:rPr>
                <w:sz w:val="20"/>
                <w:szCs w:val="22"/>
              </w:rPr>
            </w:pPr>
            <w:r w:rsidRPr="00F32F50">
              <w:rPr>
                <w:sz w:val="20"/>
                <w:szCs w:val="22"/>
              </w:rPr>
              <w:t>Л.и.</w:t>
            </w:r>
          </w:p>
        </w:tc>
        <w:tc>
          <w:tcPr>
            <w:tcW w:w="801" w:type="dxa"/>
            <w:gridSpan w:val="2"/>
            <w:shd w:val="clear" w:color="auto" w:fill="auto"/>
            <w:vAlign w:val="center"/>
          </w:tcPr>
          <w:p w14:paraId="67E45DBE" w14:textId="77777777" w:rsidR="009D2967" w:rsidRPr="00F32F50" w:rsidRDefault="009D2967" w:rsidP="00C2264A">
            <w:pPr>
              <w:jc w:val="center"/>
              <w:rPr>
                <w:sz w:val="20"/>
                <w:szCs w:val="22"/>
              </w:rPr>
            </w:pPr>
            <w:r w:rsidRPr="00F32F50">
              <w:rPr>
                <w:sz w:val="20"/>
                <w:szCs w:val="22"/>
              </w:rPr>
              <w:t>λНα</w:t>
            </w:r>
          </w:p>
        </w:tc>
        <w:tc>
          <w:tcPr>
            <w:tcW w:w="802" w:type="dxa"/>
            <w:gridSpan w:val="2"/>
            <w:vMerge/>
            <w:shd w:val="clear" w:color="auto" w:fill="auto"/>
            <w:noWrap/>
            <w:vAlign w:val="center"/>
          </w:tcPr>
          <w:p w14:paraId="3EED1FE9" w14:textId="77777777" w:rsidR="009D2967" w:rsidRPr="00F32F50" w:rsidRDefault="009D2967" w:rsidP="00C2264A">
            <w:pPr>
              <w:jc w:val="center"/>
              <w:rPr>
                <w:sz w:val="20"/>
                <w:szCs w:val="22"/>
              </w:rPr>
            </w:pPr>
          </w:p>
        </w:tc>
        <w:tc>
          <w:tcPr>
            <w:tcW w:w="621" w:type="dxa"/>
            <w:gridSpan w:val="2"/>
            <w:shd w:val="clear" w:color="auto" w:fill="auto"/>
            <w:noWrap/>
            <w:vAlign w:val="center"/>
          </w:tcPr>
          <w:p w14:paraId="29EDF7FA" w14:textId="77777777" w:rsidR="009D2967" w:rsidRPr="00F32F50" w:rsidRDefault="009D2967" w:rsidP="00C2264A">
            <w:pPr>
              <w:jc w:val="center"/>
              <w:rPr>
                <w:sz w:val="20"/>
                <w:szCs w:val="22"/>
              </w:rPr>
            </w:pPr>
            <w:r w:rsidRPr="00F32F50">
              <w:rPr>
                <w:sz w:val="20"/>
                <w:szCs w:val="22"/>
              </w:rPr>
              <w:t>Л.и.</w:t>
            </w:r>
          </w:p>
        </w:tc>
        <w:tc>
          <w:tcPr>
            <w:tcW w:w="801" w:type="dxa"/>
            <w:gridSpan w:val="2"/>
            <w:shd w:val="clear" w:color="auto" w:fill="auto"/>
            <w:vAlign w:val="center"/>
          </w:tcPr>
          <w:p w14:paraId="294EEC7E" w14:textId="77777777" w:rsidR="009D2967" w:rsidRPr="00F32F50" w:rsidRDefault="009D2967" w:rsidP="00C2264A">
            <w:pPr>
              <w:jc w:val="center"/>
              <w:rPr>
                <w:sz w:val="20"/>
                <w:szCs w:val="22"/>
              </w:rPr>
            </w:pPr>
            <w:r w:rsidRPr="00F32F50">
              <w:rPr>
                <w:sz w:val="20"/>
                <w:szCs w:val="22"/>
              </w:rPr>
              <w:t>λНα</w:t>
            </w:r>
          </w:p>
        </w:tc>
        <w:tc>
          <w:tcPr>
            <w:tcW w:w="704" w:type="dxa"/>
            <w:gridSpan w:val="2"/>
            <w:vMerge/>
            <w:shd w:val="clear" w:color="auto" w:fill="auto"/>
            <w:noWrap/>
            <w:vAlign w:val="center"/>
          </w:tcPr>
          <w:p w14:paraId="53D359DD" w14:textId="77777777" w:rsidR="009D2967" w:rsidRPr="00F32F50" w:rsidRDefault="009D2967" w:rsidP="00C2264A">
            <w:pPr>
              <w:jc w:val="center"/>
              <w:rPr>
                <w:sz w:val="20"/>
                <w:szCs w:val="22"/>
              </w:rPr>
            </w:pPr>
          </w:p>
        </w:tc>
        <w:tc>
          <w:tcPr>
            <w:tcW w:w="660" w:type="dxa"/>
            <w:gridSpan w:val="2"/>
            <w:shd w:val="clear" w:color="auto" w:fill="auto"/>
            <w:noWrap/>
            <w:vAlign w:val="center"/>
          </w:tcPr>
          <w:p w14:paraId="6E2B670C" w14:textId="77777777" w:rsidR="009D2967" w:rsidRPr="00F32F50" w:rsidRDefault="009D2967" w:rsidP="00C2264A">
            <w:pPr>
              <w:jc w:val="center"/>
              <w:rPr>
                <w:sz w:val="20"/>
                <w:szCs w:val="22"/>
              </w:rPr>
            </w:pPr>
            <w:r w:rsidRPr="00F32F50">
              <w:rPr>
                <w:sz w:val="20"/>
                <w:szCs w:val="22"/>
              </w:rPr>
              <w:t>Л.и.</w:t>
            </w:r>
          </w:p>
        </w:tc>
        <w:tc>
          <w:tcPr>
            <w:tcW w:w="872" w:type="dxa"/>
            <w:gridSpan w:val="3"/>
            <w:shd w:val="clear" w:color="auto" w:fill="auto"/>
            <w:vAlign w:val="center"/>
          </w:tcPr>
          <w:p w14:paraId="121D298E" w14:textId="77777777" w:rsidR="009D2967" w:rsidRPr="00F32F50" w:rsidRDefault="009D2967" w:rsidP="00C2264A">
            <w:pPr>
              <w:jc w:val="center"/>
              <w:rPr>
                <w:sz w:val="20"/>
                <w:szCs w:val="22"/>
              </w:rPr>
            </w:pPr>
            <w:r w:rsidRPr="00F32F50">
              <w:rPr>
                <w:sz w:val="20"/>
                <w:szCs w:val="22"/>
              </w:rPr>
              <w:t>λНα</w:t>
            </w:r>
          </w:p>
        </w:tc>
        <w:tc>
          <w:tcPr>
            <w:tcW w:w="711" w:type="dxa"/>
            <w:gridSpan w:val="2"/>
            <w:vMerge/>
            <w:shd w:val="clear" w:color="auto" w:fill="auto"/>
            <w:noWrap/>
            <w:vAlign w:val="center"/>
          </w:tcPr>
          <w:p w14:paraId="03CFD92C" w14:textId="77777777" w:rsidR="009D2967" w:rsidRPr="00F32F50" w:rsidRDefault="009D2967" w:rsidP="00C2264A">
            <w:pPr>
              <w:jc w:val="center"/>
              <w:rPr>
                <w:sz w:val="20"/>
                <w:szCs w:val="22"/>
              </w:rPr>
            </w:pPr>
          </w:p>
        </w:tc>
        <w:tc>
          <w:tcPr>
            <w:tcW w:w="550" w:type="dxa"/>
            <w:gridSpan w:val="2"/>
            <w:vMerge/>
            <w:shd w:val="clear" w:color="auto" w:fill="auto"/>
            <w:noWrap/>
            <w:vAlign w:val="center"/>
          </w:tcPr>
          <w:p w14:paraId="57CB2362" w14:textId="77777777" w:rsidR="009D2967" w:rsidRPr="00F32F50" w:rsidRDefault="009D2967" w:rsidP="00C2264A">
            <w:pPr>
              <w:jc w:val="center"/>
              <w:rPr>
                <w:sz w:val="20"/>
                <w:szCs w:val="22"/>
              </w:rPr>
            </w:pPr>
          </w:p>
        </w:tc>
        <w:tc>
          <w:tcPr>
            <w:tcW w:w="865" w:type="dxa"/>
            <w:gridSpan w:val="2"/>
            <w:vMerge/>
            <w:shd w:val="clear" w:color="auto" w:fill="auto"/>
            <w:noWrap/>
            <w:vAlign w:val="center"/>
          </w:tcPr>
          <w:p w14:paraId="27193B7F" w14:textId="77777777" w:rsidR="009D2967" w:rsidRPr="00F32F50" w:rsidRDefault="009D2967" w:rsidP="00C2264A">
            <w:pPr>
              <w:jc w:val="center"/>
              <w:rPr>
                <w:sz w:val="20"/>
                <w:szCs w:val="22"/>
              </w:rPr>
            </w:pPr>
          </w:p>
        </w:tc>
      </w:tr>
      <w:tr w:rsidR="009D2967" w:rsidRPr="00F32F50" w14:paraId="01D2D7B7" w14:textId="77777777" w:rsidTr="00514160">
        <w:trPr>
          <w:gridAfter w:val="1"/>
          <w:wAfter w:w="8" w:type="dxa"/>
          <w:trHeight w:val="240"/>
        </w:trPr>
        <w:tc>
          <w:tcPr>
            <w:tcW w:w="1161" w:type="dxa"/>
            <w:shd w:val="clear" w:color="auto" w:fill="auto"/>
            <w:noWrap/>
            <w:vAlign w:val="center"/>
            <w:hideMark/>
          </w:tcPr>
          <w:p w14:paraId="086345D1" w14:textId="77777777" w:rsidR="009D2967" w:rsidRPr="00F32F50" w:rsidRDefault="009D2967" w:rsidP="00C2264A">
            <w:pPr>
              <w:jc w:val="center"/>
              <w:rPr>
                <w:sz w:val="20"/>
                <w:szCs w:val="22"/>
              </w:rPr>
            </w:pPr>
            <w:r w:rsidRPr="00F32F50">
              <w:rPr>
                <w:sz w:val="20"/>
                <w:szCs w:val="22"/>
              </w:rPr>
              <w:t>1</w:t>
            </w:r>
          </w:p>
        </w:tc>
        <w:tc>
          <w:tcPr>
            <w:tcW w:w="621" w:type="dxa"/>
            <w:gridSpan w:val="2"/>
            <w:shd w:val="clear" w:color="auto" w:fill="auto"/>
            <w:noWrap/>
            <w:vAlign w:val="center"/>
            <w:hideMark/>
          </w:tcPr>
          <w:p w14:paraId="637A186C" w14:textId="77777777" w:rsidR="009D2967" w:rsidRPr="00F32F50" w:rsidRDefault="009D2967" w:rsidP="00C2264A">
            <w:pPr>
              <w:jc w:val="center"/>
              <w:rPr>
                <w:sz w:val="20"/>
                <w:szCs w:val="22"/>
              </w:rPr>
            </w:pPr>
            <w:r w:rsidRPr="00F32F50">
              <w:rPr>
                <w:sz w:val="20"/>
                <w:szCs w:val="22"/>
              </w:rPr>
              <w:t>2</w:t>
            </w:r>
          </w:p>
        </w:tc>
        <w:tc>
          <w:tcPr>
            <w:tcW w:w="621" w:type="dxa"/>
            <w:gridSpan w:val="2"/>
            <w:shd w:val="clear" w:color="auto" w:fill="auto"/>
            <w:noWrap/>
            <w:vAlign w:val="center"/>
            <w:hideMark/>
          </w:tcPr>
          <w:p w14:paraId="5E07DB99" w14:textId="77777777" w:rsidR="009D2967" w:rsidRPr="00F32F50" w:rsidRDefault="009D2967" w:rsidP="00C2264A">
            <w:pPr>
              <w:jc w:val="center"/>
              <w:rPr>
                <w:sz w:val="20"/>
                <w:szCs w:val="22"/>
              </w:rPr>
            </w:pPr>
            <w:r w:rsidRPr="00F32F50">
              <w:rPr>
                <w:sz w:val="20"/>
                <w:szCs w:val="22"/>
              </w:rPr>
              <w:t>3</w:t>
            </w:r>
          </w:p>
        </w:tc>
        <w:tc>
          <w:tcPr>
            <w:tcW w:w="801" w:type="dxa"/>
            <w:gridSpan w:val="2"/>
            <w:shd w:val="clear" w:color="auto" w:fill="auto"/>
            <w:noWrap/>
            <w:vAlign w:val="center"/>
            <w:hideMark/>
          </w:tcPr>
          <w:p w14:paraId="6E8059CA" w14:textId="77777777" w:rsidR="009D2967" w:rsidRPr="00F32F50" w:rsidRDefault="009D2967" w:rsidP="00C2264A">
            <w:pPr>
              <w:jc w:val="center"/>
              <w:rPr>
                <w:sz w:val="20"/>
                <w:szCs w:val="22"/>
              </w:rPr>
            </w:pPr>
            <w:r w:rsidRPr="00F32F50">
              <w:rPr>
                <w:sz w:val="20"/>
                <w:szCs w:val="22"/>
              </w:rPr>
              <w:t>4</w:t>
            </w:r>
          </w:p>
        </w:tc>
        <w:tc>
          <w:tcPr>
            <w:tcW w:w="802" w:type="dxa"/>
            <w:gridSpan w:val="2"/>
            <w:shd w:val="clear" w:color="auto" w:fill="auto"/>
            <w:noWrap/>
            <w:vAlign w:val="center"/>
            <w:hideMark/>
          </w:tcPr>
          <w:p w14:paraId="4D019916" w14:textId="77777777" w:rsidR="009D2967" w:rsidRPr="00F32F50" w:rsidRDefault="009D2967" w:rsidP="00C2264A">
            <w:pPr>
              <w:jc w:val="center"/>
              <w:rPr>
                <w:sz w:val="20"/>
                <w:szCs w:val="22"/>
              </w:rPr>
            </w:pPr>
            <w:r w:rsidRPr="00F32F50">
              <w:rPr>
                <w:sz w:val="20"/>
                <w:szCs w:val="22"/>
              </w:rPr>
              <w:t>5</w:t>
            </w:r>
          </w:p>
        </w:tc>
        <w:tc>
          <w:tcPr>
            <w:tcW w:w="621" w:type="dxa"/>
            <w:gridSpan w:val="2"/>
            <w:shd w:val="clear" w:color="auto" w:fill="auto"/>
            <w:noWrap/>
            <w:vAlign w:val="center"/>
            <w:hideMark/>
          </w:tcPr>
          <w:p w14:paraId="515AC0D3" w14:textId="77777777" w:rsidR="009D2967" w:rsidRPr="00F32F50" w:rsidRDefault="009D2967" w:rsidP="00C2264A">
            <w:pPr>
              <w:jc w:val="center"/>
              <w:rPr>
                <w:sz w:val="20"/>
                <w:szCs w:val="22"/>
              </w:rPr>
            </w:pPr>
            <w:r w:rsidRPr="00F32F50">
              <w:rPr>
                <w:sz w:val="20"/>
                <w:szCs w:val="22"/>
              </w:rPr>
              <w:t>6</w:t>
            </w:r>
          </w:p>
        </w:tc>
        <w:tc>
          <w:tcPr>
            <w:tcW w:w="801" w:type="dxa"/>
            <w:gridSpan w:val="2"/>
            <w:shd w:val="clear" w:color="auto" w:fill="auto"/>
            <w:noWrap/>
            <w:vAlign w:val="center"/>
            <w:hideMark/>
          </w:tcPr>
          <w:p w14:paraId="21A444B5" w14:textId="77777777" w:rsidR="009D2967" w:rsidRPr="00F32F50" w:rsidRDefault="009D2967" w:rsidP="00C2264A">
            <w:pPr>
              <w:jc w:val="center"/>
              <w:rPr>
                <w:sz w:val="20"/>
                <w:szCs w:val="22"/>
              </w:rPr>
            </w:pPr>
            <w:r w:rsidRPr="00F32F50">
              <w:rPr>
                <w:sz w:val="20"/>
                <w:szCs w:val="22"/>
              </w:rPr>
              <w:t>7</w:t>
            </w:r>
          </w:p>
        </w:tc>
        <w:tc>
          <w:tcPr>
            <w:tcW w:w="704" w:type="dxa"/>
            <w:gridSpan w:val="2"/>
            <w:shd w:val="clear" w:color="auto" w:fill="auto"/>
            <w:noWrap/>
            <w:vAlign w:val="center"/>
            <w:hideMark/>
          </w:tcPr>
          <w:p w14:paraId="35EC965E" w14:textId="77777777" w:rsidR="009D2967" w:rsidRPr="00F32F50" w:rsidRDefault="009D2967" w:rsidP="00C2264A">
            <w:pPr>
              <w:jc w:val="center"/>
              <w:rPr>
                <w:sz w:val="20"/>
                <w:szCs w:val="22"/>
              </w:rPr>
            </w:pPr>
            <w:r w:rsidRPr="00F32F50">
              <w:rPr>
                <w:sz w:val="20"/>
                <w:szCs w:val="22"/>
              </w:rPr>
              <w:t>8</w:t>
            </w:r>
          </w:p>
        </w:tc>
        <w:tc>
          <w:tcPr>
            <w:tcW w:w="666" w:type="dxa"/>
            <w:gridSpan w:val="3"/>
            <w:shd w:val="clear" w:color="auto" w:fill="auto"/>
            <w:noWrap/>
            <w:vAlign w:val="center"/>
            <w:hideMark/>
          </w:tcPr>
          <w:p w14:paraId="505159FB" w14:textId="77777777" w:rsidR="009D2967" w:rsidRPr="00F32F50" w:rsidRDefault="009D2967" w:rsidP="00C2264A">
            <w:pPr>
              <w:jc w:val="center"/>
              <w:rPr>
                <w:sz w:val="20"/>
                <w:szCs w:val="22"/>
              </w:rPr>
            </w:pPr>
            <w:r w:rsidRPr="00F32F50">
              <w:rPr>
                <w:sz w:val="20"/>
                <w:szCs w:val="22"/>
              </w:rPr>
              <w:t>9</w:t>
            </w:r>
          </w:p>
        </w:tc>
        <w:tc>
          <w:tcPr>
            <w:tcW w:w="866" w:type="dxa"/>
            <w:gridSpan w:val="2"/>
            <w:shd w:val="clear" w:color="auto" w:fill="auto"/>
            <w:noWrap/>
            <w:vAlign w:val="center"/>
            <w:hideMark/>
          </w:tcPr>
          <w:p w14:paraId="5BF5D71C" w14:textId="77777777" w:rsidR="009D2967" w:rsidRPr="00F32F50" w:rsidRDefault="009D2967" w:rsidP="00C2264A">
            <w:pPr>
              <w:jc w:val="center"/>
              <w:rPr>
                <w:sz w:val="20"/>
                <w:szCs w:val="22"/>
              </w:rPr>
            </w:pPr>
            <w:r w:rsidRPr="00F32F50">
              <w:rPr>
                <w:sz w:val="20"/>
                <w:szCs w:val="22"/>
              </w:rPr>
              <w:t>10</w:t>
            </w:r>
          </w:p>
        </w:tc>
        <w:tc>
          <w:tcPr>
            <w:tcW w:w="711" w:type="dxa"/>
            <w:gridSpan w:val="2"/>
            <w:shd w:val="clear" w:color="auto" w:fill="auto"/>
            <w:noWrap/>
            <w:vAlign w:val="center"/>
            <w:hideMark/>
          </w:tcPr>
          <w:p w14:paraId="014A40B7" w14:textId="77777777" w:rsidR="009D2967" w:rsidRPr="00F32F50" w:rsidRDefault="009D2967" w:rsidP="00C2264A">
            <w:pPr>
              <w:jc w:val="center"/>
              <w:rPr>
                <w:sz w:val="20"/>
                <w:szCs w:val="22"/>
              </w:rPr>
            </w:pPr>
            <w:r w:rsidRPr="00F32F50">
              <w:rPr>
                <w:sz w:val="20"/>
                <w:szCs w:val="22"/>
              </w:rPr>
              <w:t>11</w:t>
            </w:r>
          </w:p>
        </w:tc>
        <w:tc>
          <w:tcPr>
            <w:tcW w:w="550" w:type="dxa"/>
            <w:gridSpan w:val="2"/>
            <w:shd w:val="clear" w:color="auto" w:fill="auto"/>
            <w:noWrap/>
            <w:vAlign w:val="center"/>
            <w:hideMark/>
          </w:tcPr>
          <w:p w14:paraId="18A16368" w14:textId="77777777" w:rsidR="009D2967" w:rsidRPr="00F32F50" w:rsidRDefault="009D2967" w:rsidP="00C2264A">
            <w:pPr>
              <w:jc w:val="center"/>
              <w:rPr>
                <w:sz w:val="20"/>
                <w:szCs w:val="22"/>
              </w:rPr>
            </w:pPr>
            <w:r w:rsidRPr="00F32F50">
              <w:rPr>
                <w:sz w:val="20"/>
                <w:szCs w:val="22"/>
              </w:rPr>
              <w:t>12</w:t>
            </w:r>
          </w:p>
        </w:tc>
        <w:tc>
          <w:tcPr>
            <w:tcW w:w="865" w:type="dxa"/>
            <w:gridSpan w:val="2"/>
            <w:shd w:val="clear" w:color="auto" w:fill="auto"/>
            <w:noWrap/>
            <w:vAlign w:val="center"/>
            <w:hideMark/>
          </w:tcPr>
          <w:p w14:paraId="026F45BB" w14:textId="77777777" w:rsidR="009D2967" w:rsidRPr="00F32F50" w:rsidRDefault="009D2967" w:rsidP="00C2264A">
            <w:pPr>
              <w:jc w:val="center"/>
              <w:rPr>
                <w:sz w:val="20"/>
                <w:szCs w:val="22"/>
              </w:rPr>
            </w:pPr>
            <w:r w:rsidRPr="00F32F50">
              <w:rPr>
                <w:sz w:val="20"/>
                <w:szCs w:val="22"/>
              </w:rPr>
              <w:t>13</w:t>
            </w:r>
          </w:p>
        </w:tc>
      </w:tr>
      <w:tr w:rsidR="009D2967" w:rsidRPr="00F32F50" w14:paraId="6AEE80E7" w14:textId="77777777" w:rsidTr="00514160">
        <w:trPr>
          <w:gridAfter w:val="1"/>
          <w:wAfter w:w="8" w:type="dxa"/>
          <w:trHeight w:val="240"/>
        </w:trPr>
        <w:tc>
          <w:tcPr>
            <w:tcW w:w="9790" w:type="dxa"/>
            <w:gridSpan w:val="26"/>
            <w:shd w:val="clear" w:color="auto" w:fill="auto"/>
            <w:noWrap/>
            <w:vAlign w:val="center"/>
          </w:tcPr>
          <w:p w14:paraId="10AA28DE" w14:textId="77777777" w:rsidR="009D2967" w:rsidRPr="00F32F50" w:rsidRDefault="009D2967" w:rsidP="00C2264A">
            <w:pPr>
              <w:jc w:val="center"/>
              <w:rPr>
                <w:i/>
                <w:sz w:val="18"/>
                <w:szCs w:val="18"/>
              </w:rPr>
            </w:pPr>
            <w:r w:rsidRPr="00F32F50">
              <w:rPr>
                <w:i/>
                <w:sz w:val="18"/>
                <w:szCs w:val="18"/>
              </w:rPr>
              <w:t>ТСО</w:t>
            </w:r>
          </w:p>
        </w:tc>
      </w:tr>
      <w:tr w:rsidR="009D2967" w:rsidRPr="00F32F50" w14:paraId="1AC08D70" w14:textId="77777777" w:rsidTr="00514160">
        <w:trPr>
          <w:gridAfter w:val="1"/>
          <w:wAfter w:w="8" w:type="dxa"/>
          <w:trHeight w:val="240"/>
        </w:trPr>
        <w:tc>
          <w:tcPr>
            <w:tcW w:w="1161" w:type="dxa"/>
            <w:shd w:val="clear" w:color="auto" w:fill="auto"/>
            <w:noWrap/>
            <w:vAlign w:val="center"/>
            <w:hideMark/>
          </w:tcPr>
          <w:p w14:paraId="5AD41DF3" w14:textId="77777777" w:rsidR="009D2967" w:rsidRPr="00F32F50" w:rsidRDefault="009D2967" w:rsidP="00C2264A">
            <w:pPr>
              <w:jc w:val="center"/>
              <w:rPr>
                <w:sz w:val="18"/>
                <w:szCs w:val="18"/>
              </w:rPr>
            </w:pPr>
            <w:r w:rsidRPr="00F32F50">
              <w:rPr>
                <w:sz w:val="18"/>
                <w:szCs w:val="18"/>
              </w:rPr>
              <w:t>2456625.792</w:t>
            </w:r>
          </w:p>
        </w:tc>
        <w:tc>
          <w:tcPr>
            <w:tcW w:w="621" w:type="dxa"/>
            <w:gridSpan w:val="2"/>
            <w:shd w:val="clear" w:color="auto" w:fill="auto"/>
            <w:noWrap/>
            <w:vAlign w:val="center"/>
            <w:hideMark/>
          </w:tcPr>
          <w:p w14:paraId="168DE53F" w14:textId="77777777" w:rsidR="009D2967" w:rsidRPr="00F32F50" w:rsidRDefault="009D2967" w:rsidP="00C2264A">
            <w:pPr>
              <w:jc w:val="center"/>
              <w:rPr>
                <w:sz w:val="18"/>
                <w:szCs w:val="18"/>
              </w:rPr>
            </w:pPr>
            <w:r w:rsidRPr="00F32F50">
              <w:rPr>
                <w:sz w:val="18"/>
                <w:szCs w:val="18"/>
              </w:rPr>
              <w:t>142.1</w:t>
            </w:r>
          </w:p>
        </w:tc>
        <w:tc>
          <w:tcPr>
            <w:tcW w:w="621" w:type="dxa"/>
            <w:gridSpan w:val="2"/>
            <w:shd w:val="clear" w:color="auto" w:fill="auto"/>
            <w:noWrap/>
            <w:vAlign w:val="center"/>
            <w:hideMark/>
          </w:tcPr>
          <w:p w14:paraId="5CA05FED" w14:textId="77777777" w:rsidR="009D2967" w:rsidRPr="00F32F50" w:rsidRDefault="009D2967" w:rsidP="00C2264A">
            <w:pPr>
              <w:jc w:val="center"/>
              <w:rPr>
                <w:sz w:val="18"/>
                <w:szCs w:val="18"/>
              </w:rPr>
            </w:pPr>
            <w:r w:rsidRPr="00F32F50">
              <w:rPr>
                <w:sz w:val="18"/>
                <w:szCs w:val="18"/>
              </w:rPr>
              <w:t>18.68</w:t>
            </w:r>
          </w:p>
        </w:tc>
        <w:tc>
          <w:tcPr>
            <w:tcW w:w="801" w:type="dxa"/>
            <w:gridSpan w:val="2"/>
            <w:shd w:val="clear" w:color="auto" w:fill="auto"/>
            <w:noWrap/>
            <w:vAlign w:val="center"/>
            <w:hideMark/>
          </w:tcPr>
          <w:p w14:paraId="0F8CF03A" w14:textId="77777777" w:rsidR="009D2967" w:rsidRPr="00F32F50" w:rsidRDefault="009D2967" w:rsidP="00C2264A">
            <w:pPr>
              <w:jc w:val="center"/>
              <w:rPr>
                <w:sz w:val="18"/>
                <w:szCs w:val="18"/>
              </w:rPr>
            </w:pPr>
            <w:r w:rsidRPr="00F32F50">
              <w:rPr>
                <w:sz w:val="18"/>
                <w:szCs w:val="18"/>
              </w:rPr>
              <w:t>6561.80</w:t>
            </w:r>
          </w:p>
        </w:tc>
        <w:tc>
          <w:tcPr>
            <w:tcW w:w="802" w:type="dxa"/>
            <w:gridSpan w:val="2"/>
            <w:shd w:val="clear" w:color="auto" w:fill="auto"/>
            <w:noWrap/>
            <w:vAlign w:val="center"/>
            <w:hideMark/>
          </w:tcPr>
          <w:p w14:paraId="2CE88E7A" w14:textId="77777777" w:rsidR="009D2967" w:rsidRPr="00F32F50" w:rsidRDefault="009D2967" w:rsidP="00C2264A">
            <w:pPr>
              <w:jc w:val="center"/>
              <w:rPr>
                <w:sz w:val="18"/>
                <w:szCs w:val="18"/>
              </w:rPr>
            </w:pPr>
            <w:r w:rsidRPr="00F32F50">
              <w:rPr>
                <w:sz w:val="18"/>
                <w:szCs w:val="18"/>
              </w:rPr>
              <w:t>-46.63</w:t>
            </w:r>
          </w:p>
        </w:tc>
        <w:tc>
          <w:tcPr>
            <w:tcW w:w="621" w:type="dxa"/>
            <w:gridSpan w:val="2"/>
            <w:shd w:val="clear" w:color="auto" w:fill="auto"/>
            <w:noWrap/>
            <w:vAlign w:val="center"/>
            <w:hideMark/>
          </w:tcPr>
          <w:p w14:paraId="70AEBB01" w14:textId="77777777" w:rsidR="009D2967" w:rsidRPr="00F32F50" w:rsidRDefault="009D2967" w:rsidP="00C2264A">
            <w:pPr>
              <w:jc w:val="center"/>
              <w:rPr>
                <w:sz w:val="18"/>
                <w:szCs w:val="18"/>
              </w:rPr>
            </w:pPr>
            <w:r w:rsidRPr="00F32F50">
              <w:rPr>
                <w:sz w:val="18"/>
                <w:szCs w:val="18"/>
              </w:rPr>
              <w:t>12.27</w:t>
            </w:r>
          </w:p>
        </w:tc>
        <w:tc>
          <w:tcPr>
            <w:tcW w:w="801" w:type="dxa"/>
            <w:gridSpan w:val="2"/>
            <w:shd w:val="clear" w:color="auto" w:fill="auto"/>
            <w:noWrap/>
            <w:vAlign w:val="center"/>
            <w:hideMark/>
          </w:tcPr>
          <w:p w14:paraId="7A4909A6" w14:textId="77777777" w:rsidR="009D2967" w:rsidRPr="00F32F50" w:rsidRDefault="009D2967" w:rsidP="00C2264A">
            <w:pPr>
              <w:jc w:val="center"/>
              <w:rPr>
                <w:sz w:val="18"/>
                <w:szCs w:val="18"/>
              </w:rPr>
            </w:pPr>
            <w:r w:rsidRPr="00F32F50">
              <w:rPr>
                <w:sz w:val="18"/>
                <w:szCs w:val="18"/>
              </w:rPr>
              <w:t>6562.85</w:t>
            </w:r>
          </w:p>
        </w:tc>
        <w:tc>
          <w:tcPr>
            <w:tcW w:w="704" w:type="dxa"/>
            <w:gridSpan w:val="2"/>
            <w:shd w:val="clear" w:color="auto" w:fill="auto"/>
            <w:noWrap/>
            <w:vAlign w:val="center"/>
            <w:hideMark/>
          </w:tcPr>
          <w:p w14:paraId="5F0421E9" w14:textId="77777777" w:rsidR="009D2967" w:rsidRPr="00F32F50" w:rsidRDefault="009D2967" w:rsidP="00C2264A">
            <w:pPr>
              <w:jc w:val="center"/>
              <w:rPr>
                <w:sz w:val="18"/>
                <w:szCs w:val="18"/>
              </w:rPr>
            </w:pPr>
            <w:r w:rsidRPr="00F32F50">
              <w:rPr>
                <w:sz w:val="18"/>
                <w:szCs w:val="18"/>
              </w:rPr>
              <w:t>1.37</w:t>
            </w:r>
          </w:p>
        </w:tc>
        <w:tc>
          <w:tcPr>
            <w:tcW w:w="666" w:type="dxa"/>
            <w:gridSpan w:val="3"/>
            <w:shd w:val="clear" w:color="auto" w:fill="auto"/>
            <w:noWrap/>
            <w:vAlign w:val="center"/>
            <w:hideMark/>
          </w:tcPr>
          <w:p w14:paraId="3C95C42E" w14:textId="77777777" w:rsidR="009D2967" w:rsidRPr="00F32F50" w:rsidRDefault="009D2967" w:rsidP="00C2264A">
            <w:pPr>
              <w:jc w:val="center"/>
              <w:rPr>
                <w:sz w:val="18"/>
                <w:szCs w:val="18"/>
              </w:rPr>
            </w:pPr>
            <w:r w:rsidRPr="00F32F50">
              <w:rPr>
                <w:sz w:val="18"/>
                <w:szCs w:val="18"/>
              </w:rPr>
              <w:t>27.82</w:t>
            </w:r>
          </w:p>
        </w:tc>
        <w:tc>
          <w:tcPr>
            <w:tcW w:w="866" w:type="dxa"/>
            <w:gridSpan w:val="2"/>
            <w:shd w:val="clear" w:color="auto" w:fill="auto"/>
            <w:noWrap/>
            <w:vAlign w:val="center"/>
            <w:hideMark/>
          </w:tcPr>
          <w:p w14:paraId="5893FF10" w14:textId="77777777" w:rsidR="009D2967" w:rsidRPr="00F32F50" w:rsidRDefault="009D2967" w:rsidP="00C2264A">
            <w:pPr>
              <w:jc w:val="center"/>
              <w:rPr>
                <w:sz w:val="18"/>
                <w:szCs w:val="18"/>
              </w:rPr>
            </w:pPr>
            <w:r w:rsidRPr="00F32F50">
              <w:rPr>
                <w:sz w:val="18"/>
                <w:szCs w:val="18"/>
              </w:rPr>
              <w:t>6564.12</w:t>
            </w:r>
          </w:p>
        </w:tc>
        <w:tc>
          <w:tcPr>
            <w:tcW w:w="711" w:type="dxa"/>
            <w:gridSpan w:val="2"/>
            <w:shd w:val="clear" w:color="auto" w:fill="auto"/>
            <w:noWrap/>
            <w:vAlign w:val="center"/>
            <w:hideMark/>
          </w:tcPr>
          <w:p w14:paraId="40ACE74C" w14:textId="77777777" w:rsidR="009D2967" w:rsidRPr="00F32F50" w:rsidRDefault="009D2967" w:rsidP="00C2264A">
            <w:pPr>
              <w:jc w:val="center"/>
              <w:rPr>
                <w:sz w:val="18"/>
                <w:szCs w:val="18"/>
              </w:rPr>
            </w:pPr>
            <w:r w:rsidRPr="00F32F50">
              <w:rPr>
                <w:sz w:val="18"/>
                <w:szCs w:val="18"/>
              </w:rPr>
              <w:t>59.43</w:t>
            </w:r>
          </w:p>
        </w:tc>
        <w:tc>
          <w:tcPr>
            <w:tcW w:w="550" w:type="dxa"/>
            <w:gridSpan w:val="2"/>
            <w:shd w:val="clear" w:color="auto" w:fill="auto"/>
            <w:noWrap/>
            <w:vAlign w:val="center"/>
            <w:hideMark/>
          </w:tcPr>
          <w:p w14:paraId="44322A52" w14:textId="77777777" w:rsidR="009D2967" w:rsidRPr="00F32F50" w:rsidRDefault="009D2967" w:rsidP="00C2264A">
            <w:pPr>
              <w:jc w:val="center"/>
              <w:rPr>
                <w:sz w:val="18"/>
                <w:szCs w:val="18"/>
              </w:rPr>
            </w:pPr>
            <w:r w:rsidRPr="00F32F50">
              <w:rPr>
                <w:sz w:val="18"/>
                <w:szCs w:val="18"/>
              </w:rPr>
              <w:t>0.67</w:t>
            </w:r>
          </w:p>
        </w:tc>
        <w:tc>
          <w:tcPr>
            <w:tcW w:w="865" w:type="dxa"/>
            <w:gridSpan w:val="2"/>
            <w:shd w:val="clear" w:color="auto" w:fill="auto"/>
            <w:noWrap/>
            <w:vAlign w:val="center"/>
            <w:hideMark/>
          </w:tcPr>
          <w:p w14:paraId="538E7237" w14:textId="77777777" w:rsidR="009D2967" w:rsidRPr="00F32F50" w:rsidRDefault="009D2967" w:rsidP="00C2264A">
            <w:pPr>
              <w:jc w:val="center"/>
              <w:rPr>
                <w:sz w:val="18"/>
                <w:szCs w:val="18"/>
              </w:rPr>
            </w:pPr>
            <w:r w:rsidRPr="00F32F50">
              <w:rPr>
                <w:sz w:val="18"/>
                <w:szCs w:val="18"/>
              </w:rPr>
              <w:t>106.05</w:t>
            </w:r>
          </w:p>
        </w:tc>
      </w:tr>
      <w:tr w:rsidR="009D2967" w:rsidRPr="00F32F50" w14:paraId="53728BFC" w14:textId="77777777" w:rsidTr="00514160">
        <w:trPr>
          <w:gridAfter w:val="1"/>
          <w:wAfter w:w="8" w:type="dxa"/>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FEB2EA" w14:textId="77777777" w:rsidR="009D2967" w:rsidRPr="00F32F50" w:rsidRDefault="009D2967" w:rsidP="00C2264A">
            <w:pPr>
              <w:jc w:val="center"/>
              <w:rPr>
                <w:sz w:val="18"/>
                <w:szCs w:val="18"/>
              </w:rPr>
            </w:pPr>
            <w:r w:rsidRPr="00F32F50">
              <w:rPr>
                <w:sz w:val="18"/>
                <w:szCs w:val="18"/>
              </w:rPr>
              <w:t>2456625.792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22A1D0" w14:textId="77777777" w:rsidR="009D2967" w:rsidRPr="00F32F50" w:rsidRDefault="009D2967" w:rsidP="00C2264A">
            <w:pPr>
              <w:jc w:val="center"/>
              <w:rPr>
                <w:sz w:val="18"/>
                <w:szCs w:val="18"/>
              </w:rPr>
            </w:pPr>
            <w:r w:rsidRPr="00F32F50">
              <w:rPr>
                <w:sz w:val="18"/>
                <w:szCs w:val="18"/>
              </w:rPr>
              <w:t>142.1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66422" w14:textId="77777777" w:rsidR="009D2967" w:rsidRPr="00F32F50" w:rsidRDefault="009D2967" w:rsidP="00C2264A">
            <w:pPr>
              <w:jc w:val="center"/>
              <w:rPr>
                <w:sz w:val="18"/>
                <w:szCs w:val="18"/>
              </w:rPr>
            </w:pPr>
            <w:r w:rsidRPr="00F32F50">
              <w:rPr>
                <w:sz w:val="18"/>
                <w:szCs w:val="18"/>
              </w:rPr>
              <w:t>18.68</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C2F56" w14:textId="77777777" w:rsidR="009D2967" w:rsidRPr="00F32F50" w:rsidRDefault="009D2967" w:rsidP="00C2264A">
            <w:pPr>
              <w:jc w:val="center"/>
              <w:rPr>
                <w:sz w:val="18"/>
                <w:szCs w:val="18"/>
              </w:rPr>
            </w:pPr>
            <w:r w:rsidRPr="00F32F50">
              <w:rPr>
                <w:sz w:val="18"/>
                <w:szCs w:val="18"/>
              </w:rPr>
              <w:t>6561.80</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90DEEA" w14:textId="77777777" w:rsidR="009D2967" w:rsidRPr="00F32F50" w:rsidRDefault="009D2967" w:rsidP="00C2264A">
            <w:pPr>
              <w:jc w:val="center"/>
              <w:rPr>
                <w:sz w:val="18"/>
                <w:szCs w:val="18"/>
              </w:rPr>
            </w:pPr>
            <w:r w:rsidRPr="00F32F50">
              <w:rPr>
                <w:sz w:val="18"/>
                <w:szCs w:val="18"/>
              </w:rPr>
              <w:t>-46.63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C4ADB3" w14:textId="77777777" w:rsidR="009D2967" w:rsidRPr="00F32F50" w:rsidRDefault="009D2967" w:rsidP="00C2264A">
            <w:pPr>
              <w:jc w:val="center"/>
              <w:rPr>
                <w:sz w:val="18"/>
                <w:szCs w:val="18"/>
              </w:rPr>
            </w:pPr>
            <w:r w:rsidRPr="00F32F50">
              <w:rPr>
                <w:sz w:val="18"/>
                <w:szCs w:val="18"/>
              </w:rPr>
              <w:t>12.27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4854B6" w14:textId="77777777" w:rsidR="009D2967" w:rsidRPr="00F32F50" w:rsidRDefault="009D2967" w:rsidP="00C2264A">
            <w:pPr>
              <w:jc w:val="center"/>
              <w:rPr>
                <w:sz w:val="18"/>
                <w:szCs w:val="18"/>
              </w:rPr>
            </w:pPr>
            <w:r w:rsidRPr="00F32F50">
              <w:rPr>
                <w:sz w:val="18"/>
                <w:szCs w:val="18"/>
              </w:rPr>
              <w:t>6562.85</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6BC28" w14:textId="77777777" w:rsidR="009D2967" w:rsidRPr="00F32F50" w:rsidRDefault="009D2967" w:rsidP="00C2264A">
            <w:pPr>
              <w:jc w:val="center"/>
              <w:rPr>
                <w:sz w:val="18"/>
                <w:szCs w:val="18"/>
              </w:rPr>
            </w:pPr>
            <w:r w:rsidRPr="00F32F50">
              <w:rPr>
                <w:sz w:val="18"/>
                <w:szCs w:val="18"/>
              </w:rPr>
              <w:t>1.37</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CD4CFA" w14:textId="77777777" w:rsidR="009D2967" w:rsidRPr="00F32F50" w:rsidRDefault="009D2967" w:rsidP="00C2264A">
            <w:pPr>
              <w:jc w:val="center"/>
              <w:rPr>
                <w:sz w:val="18"/>
                <w:szCs w:val="18"/>
              </w:rPr>
            </w:pPr>
            <w:r w:rsidRPr="00F32F50">
              <w:rPr>
                <w:sz w:val="18"/>
                <w:szCs w:val="18"/>
              </w:rPr>
              <w:t>27.82</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F1C2B" w14:textId="77777777" w:rsidR="009D2967" w:rsidRPr="00F32F50" w:rsidRDefault="009D2967" w:rsidP="00C2264A">
            <w:pPr>
              <w:jc w:val="center"/>
              <w:rPr>
                <w:sz w:val="18"/>
                <w:szCs w:val="18"/>
              </w:rPr>
            </w:pPr>
            <w:r w:rsidRPr="00F32F50">
              <w:rPr>
                <w:sz w:val="18"/>
                <w:szCs w:val="18"/>
              </w:rPr>
              <w:t>6564.12</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84F25" w14:textId="77777777" w:rsidR="009D2967" w:rsidRPr="00F32F50" w:rsidRDefault="009D2967" w:rsidP="00C2264A">
            <w:pPr>
              <w:jc w:val="center"/>
              <w:rPr>
                <w:sz w:val="18"/>
                <w:szCs w:val="18"/>
              </w:rPr>
            </w:pPr>
            <w:r w:rsidRPr="00F32F50">
              <w:rPr>
                <w:sz w:val="18"/>
                <w:szCs w:val="18"/>
              </w:rPr>
              <w:t>59.43</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1411F" w14:textId="77777777" w:rsidR="009D2967" w:rsidRPr="00F32F50" w:rsidRDefault="009D2967" w:rsidP="00C2264A">
            <w:pPr>
              <w:jc w:val="center"/>
              <w:rPr>
                <w:sz w:val="18"/>
                <w:szCs w:val="18"/>
              </w:rPr>
            </w:pPr>
            <w:r w:rsidRPr="00F32F50">
              <w:rPr>
                <w:sz w:val="18"/>
                <w:szCs w:val="18"/>
              </w:rPr>
              <w:t>0.67</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C046D" w14:textId="77777777" w:rsidR="009D2967" w:rsidRPr="00F32F50" w:rsidRDefault="009D2967" w:rsidP="00C2264A">
            <w:pPr>
              <w:jc w:val="center"/>
              <w:rPr>
                <w:sz w:val="18"/>
                <w:szCs w:val="18"/>
              </w:rPr>
            </w:pPr>
            <w:r w:rsidRPr="00F32F50">
              <w:rPr>
                <w:sz w:val="18"/>
                <w:szCs w:val="18"/>
              </w:rPr>
              <w:t>106.05</w:t>
            </w:r>
          </w:p>
        </w:tc>
      </w:tr>
      <w:tr w:rsidR="009D2967" w:rsidRPr="00F32F50" w14:paraId="5D912EC4" w14:textId="77777777" w:rsidTr="00514160">
        <w:trPr>
          <w:gridAfter w:val="1"/>
          <w:wAfter w:w="8" w:type="dxa"/>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7119D6" w14:textId="77777777" w:rsidR="009D2967" w:rsidRPr="00F32F50" w:rsidRDefault="009D2967" w:rsidP="00C2264A">
            <w:pPr>
              <w:jc w:val="center"/>
              <w:rPr>
                <w:sz w:val="18"/>
                <w:szCs w:val="18"/>
              </w:rPr>
            </w:pPr>
            <w:r w:rsidRPr="00F32F50">
              <w:rPr>
                <w:sz w:val="18"/>
                <w:szCs w:val="18"/>
              </w:rPr>
              <w:t>2456628.767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91809" w14:textId="77777777" w:rsidR="009D2967" w:rsidRPr="00F32F50" w:rsidRDefault="009D2967" w:rsidP="00C2264A">
            <w:pPr>
              <w:jc w:val="center"/>
              <w:rPr>
                <w:sz w:val="18"/>
                <w:szCs w:val="18"/>
              </w:rPr>
            </w:pPr>
            <w:r w:rsidRPr="00F32F50">
              <w:rPr>
                <w:sz w:val="18"/>
                <w:szCs w:val="18"/>
              </w:rPr>
              <w:t>134.0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BDD52" w14:textId="77777777" w:rsidR="009D2967" w:rsidRPr="00F32F50" w:rsidRDefault="009D2967" w:rsidP="00C2264A">
            <w:pPr>
              <w:jc w:val="center"/>
              <w:rPr>
                <w:sz w:val="18"/>
                <w:szCs w:val="18"/>
              </w:rPr>
            </w:pPr>
            <w:r w:rsidRPr="00F32F50">
              <w:rPr>
                <w:sz w:val="18"/>
                <w:szCs w:val="18"/>
              </w:rPr>
              <w:t>17.61</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67AA3" w14:textId="77777777" w:rsidR="009D2967" w:rsidRPr="00F32F50" w:rsidRDefault="009D2967" w:rsidP="00C2264A">
            <w:pPr>
              <w:jc w:val="center"/>
              <w:rPr>
                <w:sz w:val="18"/>
                <w:szCs w:val="18"/>
              </w:rPr>
            </w:pPr>
            <w:r w:rsidRPr="00F32F50">
              <w:rPr>
                <w:sz w:val="18"/>
                <w:szCs w:val="18"/>
              </w:rPr>
              <w:t>6561.85</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BB620" w14:textId="77777777" w:rsidR="009D2967" w:rsidRPr="00F32F50" w:rsidRDefault="009D2967" w:rsidP="00C2264A">
            <w:pPr>
              <w:jc w:val="center"/>
              <w:rPr>
                <w:sz w:val="18"/>
                <w:szCs w:val="18"/>
              </w:rPr>
            </w:pPr>
            <w:r w:rsidRPr="00F32F50">
              <w:rPr>
                <w:sz w:val="18"/>
                <w:szCs w:val="18"/>
              </w:rPr>
              <w:t>-44.34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6CDA8" w14:textId="77777777" w:rsidR="009D2967" w:rsidRPr="00F32F50" w:rsidRDefault="009D2967" w:rsidP="00C2264A">
            <w:pPr>
              <w:jc w:val="center"/>
              <w:rPr>
                <w:sz w:val="18"/>
                <w:szCs w:val="18"/>
              </w:rPr>
            </w:pPr>
            <w:r w:rsidRPr="00F32F50">
              <w:rPr>
                <w:sz w:val="18"/>
                <w:szCs w:val="18"/>
              </w:rPr>
              <w:t>11.61</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C6C50" w14:textId="77777777" w:rsidR="009D2967" w:rsidRPr="00F32F50" w:rsidRDefault="009D2967" w:rsidP="00C2264A">
            <w:pPr>
              <w:jc w:val="center"/>
              <w:rPr>
                <w:sz w:val="18"/>
                <w:szCs w:val="18"/>
              </w:rPr>
            </w:pPr>
            <w:r w:rsidRPr="00F32F50">
              <w:rPr>
                <w:sz w:val="18"/>
                <w:szCs w:val="18"/>
              </w:rPr>
              <w:t>6562.85</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442170" w14:textId="77777777" w:rsidR="009D2967" w:rsidRPr="00F32F50" w:rsidRDefault="009D2967" w:rsidP="00C2264A">
            <w:pPr>
              <w:jc w:val="center"/>
              <w:rPr>
                <w:sz w:val="18"/>
                <w:szCs w:val="18"/>
              </w:rPr>
            </w:pPr>
            <w:r w:rsidRPr="00F32F50">
              <w:rPr>
                <w:sz w:val="18"/>
                <w:szCs w:val="18"/>
              </w:rPr>
              <w:t>1.37</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3A080" w14:textId="77777777" w:rsidR="009D2967" w:rsidRPr="00F32F50" w:rsidRDefault="009D2967" w:rsidP="00C2264A">
            <w:pPr>
              <w:jc w:val="center"/>
              <w:rPr>
                <w:sz w:val="18"/>
                <w:szCs w:val="18"/>
              </w:rPr>
            </w:pPr>
            <w:r w:rsidRPr="00F32F50">
              <w:rPr>
                <w:sz w:val="18"/>
                <w:szCs w:val="18"/>
              </w:rPr>
              <w:t>26.56</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F12E09" w14:textId="77777777" w:rsidR="009D2967" w:rsidRPr="00F32F50" w:rsidRDefault="009D2967" w:rsidP="00C2264A">
            <w:pPr>
              <w:jc w:val="center"/>
              <w:rPr>
                <w:sz w:val="18"/>
                <w:szCs w:val="18"/>
              </w:rPr>
            </w:pPr>
            <w:r w:rsidRPr="00F32F50">
              <w:rPr>
                <w:sz w:val="18"/>
                <w:szCs w:val="18"/>
              </w:rPr>
              <w:t>6564.20</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FD972" w14:textId="77777777" w:rsidR="009D2967" w:rsidRPr="00F32F50" w:rsidRDefault="009D2967" w:rsidP="00C2264A">
            <w:pPr>
              <w:jc w:val="center"/>
              <w:rPr>
                <w:sz w:val="18"/>
                <w:szCs w:val="18"/>
              </w:rPr>
            </w:pPr>
            <w:r w:rsidRPr="00F32F50">
              <w:rPr>
                <w:sz w:val="18"/>
                <w:szCs w:val="18"/>
              </w:rPr>
              <w:t>63.08</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C5E3DF" w14:textId="77777777" w:rsidR="009D2967" w:rsidRPr="00F32F50" w:rsidRDefault="009D2967" w:rsidP="00C2264A">
            <w:pPr>
              <w:jc w:val="center"/>
              <w:rPr>
                <w:sz w:val="18"/>
                <w:szCs w:val="18"/>
              </w:rPr>
            </w:pPr>
            <w:r w:rsidRPr="00F32F50">
              <w:rPr>
                <w:sz w:val="18"/>
                <w:szCs w:val="18"/>
              </w:rPr>
              <w:t>0.66</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C3CCB5" w14:textId="77777777" w:rsidR="009D2967" w:rsidRPr="00F32F50" w:rsidRDefault="009D2967" w:rsidP="00C2264A">
            <w:pPr>
              <w:jc w:val="center"/>
              <w:rPr>
                <w:sz w:val="18"/>
                <w:szCs w:val="18"/>
              </w:rPr>
            </w:pPr>
            <w:r w:rsidRPr="00F32F50">
              <w:rPr>
                <w:sz w:val="18"/>
                <w:szCs w:val="18"/>
              </w:rPr>
              <w:t>107.42</w:t>
            </w:r>
          </w:p>
        </w:tc>
      </w:tr>
      <w:tr w:rsidR="009D2967" w:rsidRPr="00F32F50" w14:paraId="56805922" w14:textId="77777777" w:rsidTr="00514160">
        <w:trPr>
          <w:gridAfter w:val="1"/>
          <w:wAfter w:w="8" w:type="dxa"/>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C0E70" w14:textId="77777777" w:rsidR="009D2967" w:rsidRPr="00F32F50" w:rsidRDefault="009D2967" w:rsidP="00C2264A">
            <w:pPr>
              <w:jc w:val="center"/>
              <w:rPr>
                <w:sz w:val="18"/>
                <w:szCs w:val="18"/>
              </w:rPr>
            </w:pPr>
            <w:r w:rsidRPr="00F32F50">
              <w:rPr>
                <w:sz w:val="18"/>
                <w:szCs w:val="18"/>
              </w:rPr>
              <w:t>2456637.735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2B47B" w14:textId="77777777" w:rsidR="009D2967" w:rsidRPr="00F32F50" w:rsidRDefault="009D2967" w:rsidP="00C2264A">
            <w:pPr>
              <w:jc w:val="center"/>
              <w:rPr>
                <w:sz w:val="18"/>
                <w:szCs w:val="18"/>
              </w:rPr>
            </w:pPr>
            <w:r w:rsidRPr="00F32F50">
              <w:rPr>
                <w:sz w:val="18"/>
                <w:szCs w:val="18"/>
              </w:rPr>
              <w:t>120.2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2ABB3" w14:textId="77777777" w:rsidR="009D2967" w:rsidRPr="00F32F50" w:rsidRDefault="009D2967" w:rsidP="00C2264A">
            <w:pPr>
              <w:jc w:val="center"/>
              <w:rPr>
                <w:sz w:val="18"/>
                <w:szCs w:val="18"/>
              </w:rPr>
            </w:pPr>
            <w:r w:rsidRPr="00F32F50">
              <w:rPr>
                <w:sz w:val="18"/>
                <w:szCs w:val="18"/>
              </w:rPr>
              <w:t>15.64</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1C3C6" w14:textId="77777777" w:rsidR="009D2967" w:rsidRPr="00F32F50" w:rsidRDefault="009D2967" w:rsidP="00C2264A">
            <w:pPr>
              <w:jc w:val="center"/>
              <w:rPr>
                <w:sz w:val="18"/>
                <w:szCs w:val="18"/>
              </w:rPr>
            </w:pPr>
            <w:r w:rsidRPr="00F32F50">
              <w:rPr>
                <w:sz w:val="18"/>
                <w:szCs w:val="18"/>
              </w:rPr>
              <w:t>6561.94</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06349" w14:textId="77777777" w:rsidR="009D2967" w:rsidRPr="00F32F50" w:rsidRDefault="009D2967" w:rsidP="00C2264A">
            <w:pPr>
              <w:jc w:val="center"/>
              <w:rPr>
                <w:sz w:val="18"/>
                <w:szCs w:val="18"/>
              </w:rPr>
            </w:pPr>
            <w:r w:rsidRPr="00F32F50">
              <w:rPr>
                <w:sz w:val="18"/>
                <w:szCs w:val="18"/>
              </w:rPr>
              <w:t>-40.23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DD7FD" w14:textId="77777777" w:rsidR="009D2967" w:rsidRPr="00F32F50" w:rsidRDefault="009D2967" w:rsidP="00C2264A">
            <w:pPr>
              <w:jc w:val="center"/>
              <w:rPr>
                <w:sz w:val="18"/>
                <w:szCs w:val="18"/>
              </w:rPr>
            </w:pPr>
            <w:r w:rsidRPr="00F32F50">
              <w:rPr>
                <w:sz w:val="18"/>
                <w:szCs w:val="18"/>
              </w:rPr>
              <w:t>10.30</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13D109" w14:textId="77777777" w:rsidR="009D2967" w:rsidRPr="00F32F50" w:rsidRDefault="009D2967" w:rsidP="00C2264A">
            <w:pPr>
              <w:jc w:val="center"/>
              <w:rPr>
                <w:sz w:val="18"/>
                <w:szCs w:val="18"/>
              </w:rPr>
            </w:pPr>
            <w:r w:rsidRPr="00F32F50">
              <w:rPr>
                <w:sz w:val="18"/>
                <w:szCs w:val="18"/>
              </w:rPr>
              <w:t>6562.90</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73517" w14:textId="77777777" w:rsidR="009D2967" w:rsidRPr="00F32F50" w:rsidRDefault="009D2967" w:rsidP="00C2264A">
            <w:pPr>
              <w:jc w:val="center"/>
              <w:rPr>
                <w:sz w:val="18"/>
                <w:szCs w:val="18"/>
              </w:rPr>
            </w:pPr>
            <w:r w:rsidRPr="00F32F50">
              <w:rPr>
                <w:sz w:val="18"/>
                <w:szCs w:val="18"/>
              </w:rPr>
              <w:t>3.66</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CC7FB6" w14:textId="77777777" w:rsidR="009D2967" w:rsidRPr="00F32F50" w:rsidRDefault="009D2967" w:rsidP="00C2264A">
            <w:pPr>
              <w:jc w:val="center"/>
              <w:rPr>
                <w:sz w:val="18"/>
                <w:szCs w:val="18"/>
              </w:rPr>
            </w:pPr>
            <w:r w:rsidRPr="00F32F50">
              <w:rPr>
                <w:sz w:val="18"/>
                <w:szCs w:val="18"/>
              </w:rPr>
              <w:t>24.90</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4C201D" w14:textId="77777777" w:rsidR="009D2967" w:rsidRPr="00F32F50" w:rsidRDefault="009D2967" w:rsidP="00C2264A">
            <w:pPr>
              <w:jc w:val="center"/>
              <w:rPr>
                <w:sz w:val="18"/>
                <w:szCs w:val="18"/>
              </w:rPr>
            </w:pPr>
            <w:r w:rsidRPr="00F32F50">
              <w:rPr>
                <w:sz w:val="18"/>
                <w:szCs w:val="18"/>
              </w:rPr>
              <w:t>6564.23</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8DED1" w14:textId="77777777" w:rsidR="009D2967" w:rsidRPr="00F32F50" w:rsidRDefault="009D2967" w:rsidP="00C2264A">
            <w:pPr>
              <w:jc w:val="center"/>
              <w:rPr>
                <w:sz w:val="18"/>
                <w:szCs w:val="18"/>
              </w:rPr>
            </w:pPr>
            <w:r w:rsidRPr="00F32F50">
              <w:rPr>
                <w:sz w:val="18"/>
                <w:szCs w:val="18"/>
              </w:rPr>
              <w:t>64.45</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8A914" w14:textId="77777777" w:rsidR="009D2967" w:rsidRPr="00F32F50" w:rsidRDefault="009D2967" w:rsidP="00C2264A">
            <w:pPr>
              <w:jc w:val="center"/>
              <w:rPr>
                <w:sz w:val="18"/>
                <w:szCs w:val="18"/>
              </w:rPr>
            </w:pPr>
            <w:r w:rsidRPr="00F32F50">
              <w:rPr>
                <w:sz w:val="18"/>
                <w:szCs w:val="18"/>
              </w:rPr>
              <w:t>0.63</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4B441A" w14:textId="77777777" w:rsidR="009D2967" w:rsidRPr="00F32F50" w:rsidRDefault="009D2967" w:rsidP="00C2264A">
            <w:pPr>
              <w:jc w:val="center"/>
              <w:rPr>
                <w:sz w:val="18"/>
                <w:szCs w:val="18"/>
              </w:rPr>
            </w:pPr>
            <w:r w:rsidRPr="00F32F50">
              <w:rPr>
                <w:sz w:val="18"/>
                <w:szCs w:val="18"/>
              </w:rPr>
              <w:t>104.68</w:t>
            </w:r>
          </w:p>
        </w:tc>
      </w:tr>
      <w:tr w:rsidR="009D2967" w:rsidRPr="00F32F50" w14:paraId="1373DC22" w14:textId="77777777" w:rsidTr="00514160">
        <w:trPr>
          <w:gridAfter w:val="1"/>
          <w:wAfter w:w="8" w:type="dxa"/>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85654" w14:textId="77777777" w:rsidR="009D2967" w:rsidRPr="00F32F50" w:rsidRDefault="009D2967" w:rsidP="00C2264A">
            <w:pPr>
              <w:jc w:val="center"/>
              <w:rPr>
                <w:sz w:val="18"/>
                <w:szCs w:val="18"/>
              </w:rPr>
            </w:pPr>
            <w:r w:rsidRPr="00F32F50">
              <w:rPr>
                <w:sz w:val="18"/>
                <w:szCs w:val="18"/>
              </w:rPr>
              <w:t>2456639.778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449A5A" w14:textId="77777777" w:rsidR="009D2967" w:rsidRPr="00F32F50" w:rsidRDefault="009D2967" w:rsidP="00C2264A">
            <w:pPr>
              <w:jc w:val="center"/>
              <w:rPr>
                <w:sz w:val="18"/>
                <w:szCs w:val="18"/>
              </w:rPr>
            </w:pPr>
            <w:r w:rsidRPr="00F32F50">
              <w:rPr>
                <w:sz w:val="18"/>
                <w:szCs w:val="18"/>
              </w:rPr>
              <w:t>142.5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E22D42" w14:textId="77777777" w:rsidR="009D2967" w:rsidRPr="00F32F50" w:rsidRDefault="009D2967" w:rsidP="00C2264A">
            <w:pPr>
              <w:jc w:val="center"/>
              <w:rPr>
                <w:sz w:val="18"/>
                <w:szCs w:val="18"/>
              </w:rPr>
            </w:pPr>
            <w:r w:rsidRPr="00F32F50">
              <w:rPr>
                <w:sz w:val="18"/>
                <w:szCs w:val="18"/>
              </w:rPr>
              <w:t>18.17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EF3084" w14:textId="77777777" w:rsidR="009D2967" w:rsidRPr="00F32F50" w:rsidRDefault="009D2967" w:rsidP="00C2264A">
            <w:pPr>
              <w:jc w:val="center"/>
              <w:rPr>
                <w:sz w:val="18"/>
                <w:szCs w:val="18"/>
              </w:rPr>
            </w:pPr>
            <w:r w:rsidRPr="00F32F50">
              <w:rPr>
                <w:sz w:val="18"/>
                <w:szCs w:val="18"/>
              </w:rPr>
              <w:t>6561.93</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5153C" w14:textId="77777777" w:rsidR="009D2967" w:rsidRPr="00F32F50" w:rsidRDefault="009D2967" w:rsidP="00C2264A">
            <w:pPr>
              <w:jc w:val="center"/>
              <w:rPr>
                <w:sz w:val="18"/>
                <w:szCs w:val="18"/>
              </w:rPr>
            </w:pPr>
            <w:r w:rsidRPr="00F32F50">
              <w:rPr>
                <w:sz w:val="18"/>
                <w:szCs w:val="18"/>
              </w:rPr>
              <w:t>-40.68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CA478" w14:textId="77777777" w:rsidR="009D2967" w:rsidRPr="00F32F50" w:rsidRDefault="009D2967" w:rsidP="00C2264A">
            <w:pPr>
              <w:jc w:val="center"/>
              <w:rPr>
                <w:sz w:val="18"/>
                <w:szCs w:val="18"/>
              </w:rPr>
            </w:pPr>
            <w:r w:rsidRPr="00F32F50">
              <w:rPr>
                <w:sz w:val="18"/>
                <w:szCs w:val="18"/>
              </w:rPr>
              <w:t>11.77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E6B3C" w14:textId="77777777" w:rsidR="009D2967" w:rsidRPr="00F32F50" w:rsidRDefault="009D2967" w:rsidP="00C2264A">
            <w:pPr>
              <w:jc w:val="center"/>
              <w:rPr>
                <w:sz w:val="18"/>
                <w:szCs w:val="18"/>
              </w:rPr>
            </w:pPr>
            <w:r w:rsidRPr="00F32F50">
              <w:rPr>
                <w:sz w:val="18"/>
                <w:szCs w:val="18"/>
              </w:rPr>
              <w:t>6562.98</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495E4" w14:textId="77777777" w:rsidR="009D2967" w:rsidRPr="00F32F50" w:rsidRDefault="009D2967" w:rsidP="00C2264A">
            <w:pPr>
              <w:jc w:val="center"/>
              <w:rPr>
                <w:sz w:val="18"/>
                <w:szCs w:val="18"/>
              </w:rPr>
            </w:pPr>
            <w:r w:rsidRPr="00F32F50">
              <w:rPr>
                <w:sz w:val="18"/>
                <w:szCs w:val="18"/>
              </w:rPr>
              <w:t>7.31</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873566" w14:textId="77777777" w:rsidR="009D2967" w:rsidRPr="00F32F50" w:rsidRDefault="009D2967" w:rsidP="00C2264A">
            <w:pPr>
              <w:jc w:val="center"/>
              <w:rPr>
                <w:sz w:val="18"/>
                <w:szCs w:val="18"/>
              </w:rPr>
            </w:pPr>
            <w:r w:rsidRPr="00F32F50">
              <w:rPr>
                <w:sz w:val="18"/>
                <w:szCs w:val="18"/>
              </w:rPr>
              <w:t>28.62</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887B5" w14:textId="77777777" w:rsidR="009D2967" w:rsidRPr="00F32F50" w:rsidRDefault="009D2967" w:rsidP="00C2264A">
            <w:pPr>
              <w:jc w:val="center"/>
              <w:rPr>
                <w:sz w:val="18"/>
                <w:szCs w:val="18"/>
              </w:rPr>
            </w:pPr>
            <w:r w:rsidRPr="00F32F50">
              <w:rPr>
                <w:sz w:val="18"/>
                <w:szCs w:val="18"/>
              </w:rPr>
              <w:t>6564.31</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B1C1F" w14:textId="77777777" w:rsidR="009D2967" w:rsidRPr="00F32F50" w:rsidRDefault="009D2967" w:rsidP="00C2264A">
            <w:pPr>
              <w:jc w:val="center"/>
              <w:rPr>
                <w:sz w:val="18"/>
                <w:szCs w:val="18"/>
              </w:rPr>
            </w:pPr>
            <w:r w:rsidRPr="00F32F50">
              <w:rPr>
                <w:sz w:val="18"/>
                <w:szCs w:val="18"/>
              </w:rPr>
              <w:t>68.11</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2A45B" w14:textId="77777777" w:rsidR="009D2967" w:rsidRPr="00F32F50" w:rsidRDefault="009D2967" w:rsidP="00C2264A">
            <w:pPr>
              <w:jc w:val="center"/>
              <w:rPr>
                <w:sz w:val="18"/>
                <w:szCs w:val="18"/>
              </w:rPr>
            </w:pPr>
            <w:r w:rsidRPr="00F32F50">
              <w:rPr>
                <w:sz w:val="18"/>
                <w:szCs w:val="18"/>
              </w:rPr>
              <w:t>0.63</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821C1" w14:textId="77777777" w:rsidR="009D2967" w:rsidRPr="00F32F50" w:rsidRDefault="009D2967" w:rsidP="00C2264A">
            <w:pPr>
              <w:jc w:val="center"/>
              <w:rPr>
                <w:sz w:val="18"/>
                <w:szCs w:val="18"/>
              </w:rPr>
            </w:pPr>
            <w:r w:rsidRPr="00F32F50">
              <w:rPr>
                <w:sz w:val="18"/>
                <w:szCs w:val="18"/>
              </w:rPr>
              <w:t>108.79</w:t>
            </w:r>
          </w:p>
        </w:tc>
      </w:tr>
      <w:tr w:rsidR="009D2967" w:rsidRPr="00F32F50" w14:paraId="64B77B05" w14:textId="77777777" w:rsidTr="00514160">
        <w:trPr>
          <w:gridAfter w:val="1"/>
          <w:wAfter w:w="8" w:type="dxa"/>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D0B0DB" w14:textId="77777777" w:rsidR="009D2967" w:rsidRPr="00F32F50" w:rsidRDefault="009D2967" w:rsidP="00C2264A">
            <w:pPr>
              <w:jc w:val="center"/>
              <w:rPr>
                <w:sz w:val="18"/>
                <w:szCs w:val="18"/>
              </w:rPr>
            </w:pPr>
            <w:r w:rsidRPr="00F32F50">
              <w:rPr>
                <w:sz w:val="18"/>
                <w:szCs w:val="18"/>
              </w:rPr>
              <w:t>2456642.760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1DBDB8" w14:textId="77777777" w:rsidR="009D2967" w:rsidRPr="00F32F50" w:rsidRDefault="009D2967" w:rsidP="00C2264A">
            <w:pPr>
              <w:jc w:val="center"/>
              <w:rPr>
                <w:sz w:val="18"/>
                <w:szCs w:val="18"/>
              </w:rPr>
            </w:pPr>
            <w:r w:rsidRPr="00F32F50">
              <w:rPr>
                <w:sz w:val="18"/>
                <w:szCs w:val="18"/>
              </w:rPr>
              <w:t>156.4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3EE7F" w14:textId="77777777" w:rsidR="009D2967" w:rsidRPr="00F32F50" w:rsidRDefault="009D2967" w:rsidP="00C2264A">
            <w:pPr>
              <w:jc w:val="center"/>
              <w:rPr>
                <w:sz w:val="18"/>
                <w:szCs w:val="18"/>
              </w:rPr>
            </w:pPr>
            <w:r w:rsidRPr="00F32F50">
              <w:rPr>
                <w:sz w:val="18"/>
                <w:szCs w:val="18"/>
              </w:rPr>
              <w:t>20.02</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14FE3" w14:textId="77777777" w:rsidR="009D2967" w:rsidRPr="00F32F50" w:rsidRDefault="009D2967" w:rsidP="00C2264A">
            <w:pPr>
              <w:jc w:val="center"/>
              <w:rPr>
                <w:sz w:val="18"/>
                <w:szCs w:val="18"/>
              </w:rPr>
            </w:pPr>
            <w:r w:rsidRPr="00F32F50">
              <w:rPr>
                <w:sz w:val="18"/>
                <w:szCs w:val="18"/>
              </w:rPr>
              <w:t>6561.95</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27175" w14:textId="77777777" w:rsidR="009D2967" w:rsidRPr="00F32F50" w:rsidRDefault="009D2967" w:rsidP="00C2264A">
            <w:pPr>
              <w:jc w:val="center"/>
              <w:rPr>
                <w:sz w:val="18"/>
                <w:szCs w:val="18"/>
              </w:rPr>
            </w:pPr>
            <w:r w:rsidRPr="00F32F50">
              <w:rPr>
                <w:sz w:val="18"/>
                <w:szCs w:val="18"/>
              </w:rPr>
              <w:t>-39.77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785F8" w14:textId="77777777" w:rsidR="009D2967" w:rsidRPr="00F32F50" w:rsidRDefault="009D2967" w:rsidP="00C2264A">
            <w:pPr>
              <w:jc w:val="center"/>
              <w:rPr>
                <w:sz w:val="18"/>
                <w:szCs w:val="18"/>
              </w:rPr>
            </w:pPr>
            <w:r w:rsidRPr="00F32F50">
              <w:rPr>
                <w:sz w:val="18"/>
                <w:szCs w:val="18"/>
              </w:rPr>
              <w:t>12.50</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B790C" w14:textId="77777777" w:rsidR="009D2967" w:rsidRPr="00F32F50" w:rsidRDefault="009D2967" w:rsidP="00C2264A">
            <w:pPr>
              <w:jc w:val="center"/>
              <w:rPr>
                <w:sz w:val="18"/>
                <w:szCs w:val="18"/>
              </w:rPr>
            </w:pPr>
            <w:r w:rsidRPr="00F32F50">
              <w:rPr>
                <w:sz w:val="18"/>
                <w:szCs w:val="18"/>
              </w:rPr>
              <w:t>6562.98</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FA82A" w14:textId="77777777" w:rsidR="009D2967" w:rsidRPr="00F32F50" w:rsidRDefault="009D2967" w:rsidP="00C2264A">
            <w:pPr>
              <w:jc w:val="center"/>
              <w:rPr>
                <w:sz w:val="18"/>
                <w:szCs w:val="18"/>
              </w:rPr>
            </w:pPr>
            <w:r w:rsidRPr="00F32F50">
              <w:rPr>
                <w:sz w:val="18"/>
                <w:szCs w:val="18"/>
              </w:rPr>
              <w:t>7.31</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730ED3" w14:textId="77777777" w:rsidR="009D2967" w:rsidRPr="00F32F50" w:rsidRDefault="009D2967" w:rsidP="00C2264A">
            <w:pPr>
              <w:jc w:val="center"/>
              <w:rPr>
                <w:sz w:val="18"/>
                <w:szCs w:val="18"/>
              </w:rPr>
            </w:pPr>
            <w:r w:rsidRPr="00F32F50">
              <w:rPr>
                <w:sz w:val="18"/>
                <w:szCs w:val="18"/>
              </w:rPr>
              <w:t>31.71</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C9E00" w14:textId="77777777" w:rsidR="009D2967" w:rsidRPr="00F32F50" w:rsidRDefault="009D2967" w:rsidP="00C2264A">
            <w:pPr>
              <w:jc w:val="center"/>
              <w:rPr>
                <w:sz w:val="18"/>
                <w:szCs w:val="18"/>
              </w:rPr>
            </w:pPr>
            <w:r w:rsidRPr="00F32F50">
              <w:rPr>
                <w:sz w:val="18"/>
                <w:szCs w:val="18"/>
              </w:rPr>
              <w:t>6564.39</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164EAD" w14:textId="77777777" w:rsidR="009D2967" w:rsidRPr="00F32F50" w:rsidRDefault="009D2967" w:rsidP="00C2264A">
            <w:pPr>
              <w:jc w:val="center"/>
              <w:rPr>
                <w:sz w:val="18"/>
                <w:szCs w:val="18"/>
              </w:rPr>
            </w:pPr>
            <w:r w:rsidRPr="00F32F50">
              <w:rPr>
                <w:sz w:val="18"/>
                <w:szCs w:val="18"/>
              </w:rPr>
              <w:t>71.77</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5132B" w14:textId="77777777" w:rsidR="009D2967" w:rsidRPr="00F32F50" w:rsidRDefault="009D2967" w:rsidP="00C2264A">
            <w:pPr>
              <w:jc w:val="center"/>
              <w:rPr>
                <w:sz w:val="18"/>
                <w:szCs w:val="18"/>
              </w:rPr>
            </w:pPr>
            <w:r w:rsidRPr="00F32F50">
              <w:rPr>
                <w:sz w:val="18"/>
                <w:szCs w:val="18"/>
              </w:rPr>
              <w:t>0.63</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4D4E09" w14:textId="77777777" w:rsidR="009D2967" w:rsidRPr="00F32F50" w:rsidRDefault="009D2967" w:rsidP="00C2264A">
            <w:pPr>
              <w:jc w:val="center"/>
              <w:rPr>
                <w:sz w:val="18"/>
                <w:szCs w:val="18"/>
              </w:rPr>
            </w:pPr>
            <w:r w:rsidRPr="00F32F50">
              <w:rPr>
                <w:sz w:val="18"/>
                <w:szCs w:val="18"/>
              </w:rPr>
              <w:t>111.54</w:t>
            </w:r>
          </w:p>
        </w:tc>
      </w:tr>
      <w:tr w:rsidR="009D2967" w:rsidRPr="00F32F50" w14:paraId="426E10DA" w14:textId="77777777" w:rsidTr="00514160">
        <w:trPr>
          <w:gridAfter w:val="1"/>
          <w:wAfter w:w="8" w:type="dxa"/>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F76128" w14:textId="77777777" w:rsidR="009D2967" w:rsidRPr="00F32F50" w:rsidRDefault="009D2967" w:rsidP="00C2264A">
            <w:pPr>
              <w:jc w:val="center"/>
              <w:rPr>
                <w:sz w:val="18"/>
                <w:szCs w:val="18"/>
              </w:rPr>
            </w:pPr>
            <w:r w:rsidRPr="00F32F50">
              <w:rPr>
                <w:sz w:val="18"/>
                <w:szCs w:val="18"/>
              </w:rPr>
              <w:t>2456653.710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71C6A" w14:textId="77777777" w:rsidR="009D2967" w:rsidRPr="00F32F50" w:rsidRDefault="009D2967" w:rsidP="00C2264A">
            <w:pPr>
              <w:jc w:val="center"/>
              <w:rPr>
                <w:sz w:val="18"/>
                <w:szCs w:val="18"/>
              </w:rPr>
            </w:pPr>
            <w:r w:rsidRPr="00F32F50">
              <w:rPr>
                <w:sz w:val="18"/>
                <w:szCs w:val="18"/>
              </w:rPr>
              <w:t>155.6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9E31B" w14:textId="77777777" w:rsidR="009D2967" w:rsidRPr="00F32F50" w:rsidRDefault="009D2967" w:rsidP="00C2264A">
            <w:pPr>
              <w:jc w:val="center"/>
              <w:rPr>
                <w:sz w:val="18"/>
                <w:szCs w:val="18"/>
              </w:rPr>
            </w:pPr>
            <w:r w:rsidRPr="00F32F50">
              <w:rPr>
                <w:sz w:val="18"/>
                <w:szCs w:val="18"/>
              </w:rPr>
              <w:t>19.29</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A390F" w14:textId="77777777" w:rsidR="009D2967" w:rsidRPr="00F32F50" w:rsidRDefault="009D2967" w:rsidP="00C2264A">
            <w:pPr>
              <w:jc w:val="center"/>
              <w:rPr>
                <w:sz w:val="18"/>
                <w:szCs w:val="18"/>
              </w:rPr>
            </w:pPr>
            <w:r w:rsidRPr="00F32F50">
              <w:rPr>
                <w:sz w:val="18"/>
                <w:szCs w:val="18"/>
              </w:rPr>
              <w:t>6562.18</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BBB67" w14:textId="77777777" w:rsidR="009D2967" w:rsidRPr="00F32F50" w:rsidRDefault="009D2967" w:rsidP="00C2264A">
            <w:pPr>
              <w:jc w:val="center"/>
              <w:rPr>
                <w:sz w:val="18"/>
                <w:szCs w:val="18"/>
              </w:rPr>
            </w:pPr>
            <w:r w:rsidRPr="00F32F50">
              <w:rPr>
                <w:sz w:val="18"/>
                <w:szCs w:val="18"/>
              </w:rPr>
              <w:t>-29.26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15F25" w14:textId="77777777" w:rsidR="009D2967" w:rsidRPr="00F32F50" w:rsidRDefault="009D2967" w:rsidP="00C2264A">
            <w:pPr>
              <w:jc w:val="center"/>
              <w:rPr>
                <w:sz w:val="18"/>
                <w:szCs w:val="18"/>
              </w:rPr>
            </w:pPr>
            <w:r w:rsidRPr="00F32F50">
              <w:rPr>
                <w:sz w:val="18"/>
                <w:szCs w:val="18"/>
              </w:rPr>
              <w:t>12.25</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BEAAE" w14:textId="77777777" w:rsidR="009D2967" w:rsidRPr="00F32F50" w:rsidRDefault="009D2967" w:rsidP="00C2264A">
            <w:pPr>
              <w:jc w:val="center"/>
              <w:rPr>
                <w:sz w:val="18"/>
                <w:szCs w:val="18"/>
              </w:rPr>
            </w:pPr>
            <w:r w:rsidRPr="00F32F50">
              <w:rPr>
                <w:sz w:val="18"/>
                <w:szCs w:val="18"/>
              </w:rPr>
              <w:t>6563.10</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16DFB1" w14:textId="77777777" w:rsidR="009D2967" w:rsidRPr="00F32F50" w:rsidRDefault="009D2967" w:rsidP="00C2264A">
            <w:pPr>
              <w:jc w:val="center"/>
              <w:rPr>
                <w:sz w:val="18"/>
                <w:szCs w:val="18"/>
              </w:rPr>
            </w:pPr>
            <w:r w:rsidRPr="00F32F50">
              <w:rPr>
                <w:sz w:val="18"/>
                <w:szCs w:val="18"/>
              </w:rPr>
              <w:t>12.80</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9051E8" w14:textId="77777777" w:rsidR="009D2967" w:rsidRPr="00F32F50" w:rsidRDefault="009D2967" w:rsidP="00C2264A">
            <w:pPr>
              <w:jc w:val="center"/>
              <w:rPr>
                <w:sz w:val="18"/>
                <w:szCs w:val="18"/>
              </w:rPr>
            </w:pPr>
            <w:r w:rsidRPr="00F32F50">
              <w:rPr>
                <w:sz w:val="18"/>
                <w:szCs w:val="18"/>
              </w:rPr>
              <w:t>31.65</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30B7E" w14:textId="77777777" w:rsidR="009D2967" w:rsidRPr="00F32F50" w:rsidRDefault="009D2967" w:rsidP="00C2264A">
            <w:pPr>
              <w:jc w:val="center"/>
              <w:rPr>
                <w:sz w:val="18"/>
                <w:szCs w:val="18"/>
              </w:rPr>
            </w:pPr>
            <w:r w:rsidRPr="00F32F50">
              <w:rPr>
                <w:sz w:val="18"/>
                <w:szCs w:val="18"/>
              </w:rPr>
              <w:t>6564.49</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FCD54A" w14:textId="77777777" w:rsidR="009D2967" w:rsidRPr="00F32F50" w:rsidRDefault="009D2967" w:rsidP="00C2264A">
            <w:pPr>
              <w:jc w:val="center"/>
              <w:rPr>
                <w:sz w:val="18"/>
                <w:szCs w:val="18"/>
              </w:rPr>
            </w:pPr>
            <w:r w:rsidRPr="00F32F50">
              <w:rPr>
                <w:sz w:val="18"/>
                <w:szCs w:val="18"/>
              </w:rPr>
              <w:t>76.34</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8F3CAC" w14:textId="77777777" w:rsidR="009D2967" w:rsidRPr="00F32F50" w:rsidRDefault="009D2967" w:rsidP="00C2264A">
            <w:pPr>
              <w:jc w:val="center"/>
              <w:rPr>
                <w:sz w:val="18"/>
                <w:szCs w:val="18"/>
              </w:rPr>
            </w:pPr>
            <w:r w:rsidRPr="00F32F50">
              <w:rPr>
                <w:sz w:val="18"/>
                <w:szCs w:val="18"/>
              </w:rPr>
              <w:t>0.61</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173C39" w14:textId="77777777" w:rsidR="009D2967" w:rsidRPr="00F32F50" w:rsidRDefault="009D2967" w:rsidP="00C2264A">
            <w:pPr>
              <w:jc w:val="center"/>
              <w:rPr>
                <w:sz w:val="18"/>
                <w:szCs w:val="18"/>
              </w:rPr>
            </w:pPr>
            <w:r w:rsidRPr="00F32F50">
              <w:rPr>
                <w:sz w:val="18"/>
                <w:szCs w:val="18"/>
              </w:rPr>
              <w:t>105.59</w:t>
            </w:r>
          </w:p>
        </w:tc>
      </w:tr>
      <w:tr w:rsidR="009D2967" w:rsidRPr="00F32F50" w14:paraId="491B6C83" w14:textId="77777777" w:rsidTr="00514160">
        <w:trPr>
          <w:gridAfter w:val="1"/>
          <w:wAfter w:w="8" w:type="dxa"/>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89533D" w14:textId="77777777" w:rsidR="009D2967" w:rsidRPr="00F32F50" w:rsidRDefault="009D2967" w:rsidP="00C2264A">
            <w:pPr>
              <w:jc w:val="center"/>
              <w:rPr>
                <w:sz w:val="18"/>
                <w:szCs w:val="18"/>
              </w:rPr>
            </w:pPr>
            <w:r w:rsidRPr="00F32F50">
              <w:rPr>
                <w:sz w:val="18"/>
                <w:szCs w:val="18"/>
              </w:rPr>
              <w:t>2456654.714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B0F0C" w14:textId="77777777" w:rsidR="009D2967" w:rsidRPr="00F32F50" w:rsidRDefault="009D2967" w:rsidP="00C2264A">
            <w:pPr>
              <w:jc w:val="center"/>
              <w:rPr>
                <w:sz w:val="18"/>
                <w:szCs w:val="18"/>
              </w:rPr>
            </w:pPr>
            <w:r w:rsidRPr="00F32F50">
              <w:rPr>
                <w:sz w:val="18"/>
                <w:szCs w:val="18"/>
              </w:rPr>
              <w:t>147.0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8D0890" w14:textId="77777777" w:rsidR="009D2967" w:rsidRPr="00F32F50" w:rsidRDefault="009D2967" w:rsidP="00C2264A">
            <w:pPr>
              <w:jc w:val="center"/>
              <w:rPr>
                <w:sz w:val="18"/>
                <w:szCs w:val="18"/>
              </w:rPr>
            </w:pPr>
            <w:r w:rsidRPr="00F32F50">
              <w:rPr>
                <w:sz w:val="18"/>
                <w:szCs w:val="18"/>
              </w:rPr>
              <w:t>18.22</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E67E9" w14:textId="77777777" w:rsidR="009D2967" w:rsidRPr="00F32F50" w:rsidRDefault="009D2967" w:rsidP="00C2264A">
            <w:pPr>
              <w:jc w:val="center"/>
              <w:rPr>
                <w:sz w:val="18"/>
                <w:szCs w:val="18"/>
              </w:rPr>
            </w:pPr>
            <w:r w:rsidRPr="00F32F50">
              <w:rPr>
                <w:sz w:val="18"/>
                <w:szCs w:val="18"/>
              </w:rPr>
              <w:t>6562.18</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52931" w14:textId="77777777" w:rsidR="009D2967" w:rsidRPr="00F32F50" w:rsidRDefault="009D2967" w:rsidP="00C2264A">
            <w:pPr>
              <w:jc w:val="center"/>
              <w:rPr>
                <w:sz w:val="18"/>
                <w:szCs w:val="18"/>
              </w:rPr>
            </w:pPr>
            <w:r w:rsidRPr="00F32F50">
              <w:rPr>
                <w:sz w:val="18"/>
                <w:szCs w:val="18"/>
              </w:rPr>
              <w:t>-29.26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7A0496" w14:textId="77777777" w:rsidR="009D2967" w:rsidRPr="00F32F50" w:rsidRDefault="009D2967" w:rsidP="00C2264A">
            <w:pPr>
              <w:jc w:val="center"/>
              <w:rPr>
                <w:sz w:val="18"/>
                <w:szCs w:val="18"/>
              </w:rPr>
            </w:pPr>
            <w:r w:rsidRPr="00F32F50">
              <w:rPr>
                <w:sz w:val="18"/>
                <w:szCs w:val="18"/>
              </w:rPr>
              <w:t>11.53</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0EA26A" w14:textId="77777777" w:rsidR="009D2967" w:rsidRPr="00F32F50" w:rsidRDefault="009D2967" w:rsidP="00C2264A">
            <w:pPr>
              <w:jc w:val="center"/>
              <w:rPr>
                <w:sz w:val="18"/>
                <w:szCs w:val="18"/>
              </w:rPr>
            </w:pPr>
            <w:r w:rsidRPr="00F32F50">
              <w:rPr>
                <w:sz w:val="18"/>
                <w:szCs w:val="18"/>
              </w:rPr>
              <w:t>6563.12</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79B7FD" w14:textId="77777777" w:rsidR="009D2967" w:rsidRPr="00F32F50" w:rsidRDefault="009D2967" w:rsidP="00C2264A">
            <w:pPr>
              <w:jc w:val="center"/>
              <w:rPr>
                <w:sz w:val="18"/>
                <w:szCs w:val="18"/>
              </w:rPr>
            </w:pPr>
            <w:r w:rsidRPr="00F32F50">
              <w:rPr>
                <w:sz w:val="18"/>
                <w:szCs w:val="18"/>
              </w:rPr>
              <w:t>13.71</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44BEF" w14:textId="77777777" w:rsidR="009D2967" w:rsidRPr="00F32F50" w:rsidRDefault="009D2967" w:rsidP="00C2264A">
            <w:pPr>
              <w:jc w:val="center"/>
              <w:rPr>
                <w:sz w:val="18"/>
                <w:szCs w:val="18"/>
              </w:rPr>
            </w:pPr>
            <w:r w:rsidRPr="00F32F50">
              <w:rPr>
                <w:sz w:val="18"/>
                <w:szCs w:val="18"/>
              </w:rPr>
              <w:t>30.21</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206A9" w14:textId="77777777" w:rsidR="009D2967" w:rsidRPr="00F32F50" w:rsidRDefault="009D2967" w:rsidP="00C2264A">
            <w:pPr>
              <w:jc w:val="center"/>
              <w:rPr>
                <w:sz w:val="18"/>
                <w:szCs w:val="18"/>
              </w:rPr>
            </w:pPr>
            <w:r w:rsidRPr="00F32F50">
              <w:rPr>
                <w:sz w:val="18"/>
                <w:szCs w:val="18"/>
              </w:rPr>
              <w:t>6564.51</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65E87" w14:textId="77777777" w:rsidR="009D2967" w:rsidRPr="00F32F50" w:rsidRDefault="009D2967" w:rsidP="00C2264A">
            <w:pPr>
              <w:jc w:val="center"/>
              <w:rPr>
                <w:sz w:val="18"/>
                <w:szCs w:val="18"/>
              </w:rPr>
            </w:pPr>
            <w:r w:rsidRPr="00F32F50">
              <w:rPr>
                <w:sz w:val="18"/>
                <w:szCs w:val="18"/>
              </w:rPr>
              <w:t>77.25</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D558C7" w14:textId="77777777" w:rsidR="009D2967" w:rsidRPr="00F32F50" w:rsidRDefault="009D2967" w:rsidP="00C2264A">
            <w:pPr>
              <w:jc w:val="center"/>
              <w:rPr>
                <w:sz w:val="18"/>
                <w:szCs w:val="18"/>
              </w:rPr>
            </w:pPr>
            <w:r w:rsidRPr="00F32F50">
              <w:rPr>
                <w:sz w:val="18"/>
                <w:szCs w:val="18"/>
              </w:rPr>
              <w:t>0.60</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BAE52" w14:textId="77777777" w:rsidR="009D2967" w:rsidRPr="00F32F50" w:rsidRDefault="009D2967" w:rsidP="00C2264A">
            <w:pPr>
              <w:jc w:val="center"/>
              <w:rPr>
                <w:sz w:val="18"/>
                <w:szCs w:val="18"/>
              </w:rPr>
            </w:pPr>
            <w:r w:rsidRPr="00F32F50">
              <w:rPr>
                <w:sz w:val="18"/>
                <w:szCs w:val="18"/>
              </w:rPr>
              <w:t>106.51</w:t>
            </w:r>
          </w:p>
        </w:tc>
      </w:tr>
      <w:tr w:rsidR="009D2967" w:rsidRPr="00F32F50" w14:paraId="19887844" w14:textId="77777777" w:rsidTr="00514160">
        <w:trPr>
          <w:gridAfter w:val="1"/>
          <w:wAfter w:w="8" w:type="dxa"/>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1EA692" w14:textId="77777777" w:rsidR="009D2967" w:rsidRPr="00F32F50" w:rsidRDefault="009D2967" w:rsidP="00C2264A">
            <w:pPr>
              <w:jc w:val="center"/>
              <w:rPr>
                <w:sz w:val="18"/>
                <w:szCs w:val="18"/>
              </w:rPr>
            </w:pPr>
            <w:r w:rsidRPr="00F32F50">
              <w:rPr>
                <w:sz w:val="18"/>
                <w:szCs w:val="18"/>
              </w:rPr>
              <w:t>2456661.678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905BA" w14:textId="77777777" w:rsidR="009D2967" w:rsidRPr="00F32F50" w:rsidRDefault="009D2967" w:rsidP="00C2264A">
            <w:pPr>
              <w:jc w:val="center"/>
              <w:rPr>
                <w:sz w:val="18"/>
                <w:szCs w:val="18"/>
              </w:rPr>
            </w:pPr>
            <w:r w:rsidRPr="00F32F50">
              <w:rPr>
                <w:sz w:val="18"/>
                <w:szCs w:val="18"/>
              </w:rPr>
              <w:t>145.8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DB6D7" w14:textId="77777777" w:rsidR="009D2967" w:rsidRPr="00F32F50" w:rsidRDefault="009D2967" w:rsidP="00C2264A">
            <w:pPr>
              <w:jc w:val="center"/>
              <w:rPr>
                <w:sz w:val="18"/>
                <w:szCs w:val="18"/>
              </w:rPr>
            </w:pPr>
            <w:r w:rsidRPr="00F32F50">
              <w:rPr>
                <w:sz w:val="18"/>
                <w:szCs w:val="18"/>
              </w:rPr>
              <w:t>17.98</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C4320" w14:textId="77777777" w:rsidR="009D2967" w:rsidRPr="00F32F50" w:rsidRDefault="009D2967" w:rsidP="00C2264A">
            <w:pPr>
              <w:jc w:val="center"/>
              <w:rPr>
                <w:sz w:val="18"/>
                <w:szCs w:val="18"/>
              </w:rPr>
            </w:pPr>
            <w:r w:rsidRPr="00F32F50">
              <w:rPr>
                <w:sz w:val="18"/>
                <w:szCs w:val="18"/>
              </w:rPr>
              <w:t>6562.12</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98077B" w14:textId="77777777" w:rsidR="009D2967" w:rsidRPr="00F32F50" w:rsidRDefault="009D2967" w:rsidP="00C2264A">
            <w:pPr>
              <w:jc w:val="center"/>
              <w:rPr>
                <w:sz w:val="18"/>
                <w:szCs w:val="18"/>
              </w:rPr>
            </w:pPr>
            <w:r w:rsidRPr="00F32F50">
              <w:rPr>
                <w:sz w:val="18"/>
                <w:szCs w:val="18"/>
              </w:rPr>
              <w:t>-32.00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63C00B" w14:textId="77777777" w:rsidR="009D2967" w:rsidRPr="00F32F50" w:rsidRDefault="009D2967" w:rsidP="00C2264A">
            <w:pPr>
              <w:jc w:val="center"/>
              <w:rPr>
                <w:sz w:val="18"/>
                <w:szCs w:val="18"/>
              </w:rPr>
            </w:pPr>
            <w:r w:rsidRPr="00F32F50">
              <w:rPr>
                <w:sz w:val="18"/>
                <w:szCs w:val="18"/>
              </w:rPr>
              <w:t>11.30</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CB2EFA" w14:textId="77777777" w:rsidR="009D2967" w:rsidRPr="00F32F50" w:rsidRDefault="009D2967" w:rsidP="00C2264A">
            <w:pPr>
              <w:jc w:val="center"/>
              <w:rPr>
                <w:sz w:val="18"/>
                <w:szCs w:val="18"/>
              </w:rPr>
            </w:pPr>
            <w:r w:rsidRPr="00F32F50">
              <w:rPr>
                <w:sz w:val="18"/>
                <w:szCs w:val="18"/>
              </w:rPr>
              <w:t>6563.17</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60382" w14:textId="77777777" w:rsidR="009D2967" w:rsidRPr="00F32F50" w:rsidRDefault="009D2967" w:rsidP="00C2264A">
            <w:pPr>
              <w:jc w:val="center"/>
              <w:rPr>
                <w:sz w:val="18"/>
                <w:szCs w:val="18"/>
              </w:rPr>
            </w:pPr>
            <w:r w:rsidRPr="00F32F50">
              <w:rPr>
                <w:sz w:val="18"/>
                <w:szCs w:val="18"/>
              </w:rPr>
              <w:t>16.00</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51987F" w14:textId="77777777" w:rsidR="009D2967" w:rsidRPr="00F32F50" w:rsidRDefault="009D2967" w:rsidP="00C2264A">
            <w:pPr>
              <w:jc w:val="center"/>
              <w:rPr>
                <w:sz w:val="18"/>
                <w:szCs w:val="18"/>
              </w:rPr>
            </w:pPr>
            <w:r w:rsidRPr="00F32F50">
              <w:rPr>
                <w:sz w:val="18"/>
                <w:szCs w:val="18"/>
              </w:rPr>
              <w:t>30.95</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542D28" w14:textId="77777777" w:rsidR="009D2967" w:rsidRPr="00F32F50" w:rsidRDefault="009D2967" w:rsidP="00C2264A">
            <w:pPr>
              <w:jc w:val="center"/>
              <w:rPr>
                <w:sz w:val="18"/>
                <w:szCs w:val="18"/>
              </w:rPr>
            </w:pPr>
            <w:r w:rsidRPr="00F32F50">
              <w:rPr>
                <w:sz w:val="18"/>
                <w:szCs w:val="18"/>
              </w:rPr>
              <w:t>6564.53</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553C62" w14:textId="77777777" w:rsidR="009D2967" w:rsidRPr="00F32F50" w:rsidRDefault="009D2967" w:rsidP="00C2264A">
            <w:pPr>
              <w:jc w:val="center"/>
              <w:rPr>
                <w:sz w:val="18"/>
                <w:szCs w:val="18"/>
              </w:rPr>
            </w:pPr>
            <w:r w:rsidRPr="00F32F50">
              <w:rPr>
                <w:sz w:val="18"/>
                <w:szCs w:val="18"/>
              </w:rPr>
              <w:t>78.17</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FA682C" w14:textId="77777777" w:rsidR="009D2967" w:rsidRPr="00F32F50" w:rsidRDefault="009D2967" w:rsidP="00C2264A">
            <w:pPr>
              <w:jc w:val="center"/>
              <w:rPr>
                <w:sz w:val="18"/>
                <w:szCs w:val="18"/>
              </w:rPr>
            </w:pPr>
            <w:r w:rsidRPr="00F32F50">
              <w:rPr>
                <w:sz w:val="18"/>
                <w:szCs w:val="18"/>
              </w:rPr>
              <w:t>0.58</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7B4164" w14:textId="77777777" w:rsidR="009D2967" w:rsidRPr="00F32F50" w:rsidRDefault="009D2967" w:rsidP="00C2264A">
            <w:pPr>
              <w:jc w:val="center"/>
              <w:rPr>
                <w:sz w:val="18"/>
                <w:szCs w:val="18"/>
              </w:rPr>
            </w:pPr>
            <w:r w:rsidRPr="00F32F50">
              <w:rPr>
                <w:sz w:val="18"/>
                <w:szCs w:val="18"/>
              </w:rPr>
              <w:t>110.17</w:t>
            </w:r>
          </w:p>
        </w:tc>
      </w:tr>
      <w:tr w:rsidR="009D2967" w:rsidRPr="00F32F50" w14:paraId="38E4408A" w14:textId="77777777" w:rsidTr="00514160">
        <w:trPr>
          <w:gridAfter w:val="1"/>
          <w:wAfter w:w="8" w:type="dxa"/>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A8180" w14:textId="77777777" w:rsidR="009D2967" w:rsidRPr="00F32F50" w:rsidRDefault="009D2967" w:rsidP="00C2264A">
            <w:pPr>
              <w:jc w:val="center"/>
              <w:rPr>
                <w:sz w:val="18"/>
                <w:szCs w:val="18"/>
              </w:rPr>
            </w:pPr>
            <w:r w:rsidRPr="00F32F50">
              <w:rPr>
                <w:sz w:val="18"/>
                <w:szCs w:val="18"/>
              </w:rPr>
              <w:t>2456670.690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C6D934" w14:textId="77777777" w:rsidR="009D2967" w:rsidRPr="00F32F50" w:rsidRDefault="009D2967" w:rsidP="00C2264A">
            <w:pPr>
              <w:jc w:val="center"/>
              <w:rPr>
                <w:sz w:val="18"/>
                <w:szCs w:val="18"/>
              </w:rPr>
            </w:pPr>
            <w:r w:rsidRPr="00F32F50">
              <w:rPr>
                <w:sz w:val="18"/>
                <w:szCs w:val="18"/>
              </w:rPr>
              <w:t>168.4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87613A" w14:textId="77777777" w:rsidR="009D2967" w:rsidRPr="00F32F50" w:rsidRDefault="009D2967" w:rsidP="00C2264A">
            <w:pPr>
              <w:jc w:val="center"/>
              <w:rPr>
                <w:sz w:val="18"/>
                <w:szCs w:val="18"/>
              </w:rPr>
            </w:pPr>
            <w:r w:rsidRPr="00F32F50">
              <w:rPr>
                <w:sz w:val="18"/>
                <w:szCs w:val="18"/>
              </w:rPr>
              <w:t>20.26</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9D6E6" w14:textId="77777777" w:rsidR="009D2967" w:rsidRPr="00F32F50" w:rsidRDefault="009D2967" w:rsidP="00C2264A">
            <w:pPr>
              <w:jc w:val="center"/>
              <w:rPr>
                <w:sz w:val="18"/>
                <w:szCs w:val="18"/>
              </w:rPr>
            </w:pPr>
            <w:r w:rsidRPr="00F32F50">
              <w:rPr>
                <w:sz w:val="18"/>
                <w:szCs w:val="18"/>
              </w:rPr>
              <w:t>6562.14</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5ED74" w14:textId="77777777" w:rsidR="009D2967" w:rsidRPr="00F32F50" w:rsidRDefault="009D2967" w:rsidP="00C2264A">
            <w:pPr>
              <w:jc w:val="center"/>
              <w:rPr>
                <w:sz w:val="18"/>
                <w:szCs w:val="18"/>
              </w:rPr>
            </w:pPr>
            <w:r w:rsidRPr="00F32F50">
              <w:rPr>
                <w:sz w:val="18"/>
                <w:szCs w:val="18"/>
              </w:rPr>
              <w:t>-31.08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341F2" w14:textId="77777777" w:rsidR="009D2967" w:rsidRPr="00F32F50" w:rsidRDefault="009D2967" w:rsidP="00C2264A">
            <w:pPr>
              <w:jc w:val="center"/>
              <w:rPr>
                <w:sz w:val="18"/>
                <w:szCs w:val="18"/>
              </w:rPr>
            </w:pPr>
            <w:r w:rsidRPr="00F32F50">
              <w:rPr>
                <w:sz w:val="18"/>
                <w:szCs w:val="18"/>
              </w:rPr>
              <w:t>13.34</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55D3B4" w14:textId="77777777" w:rsidR="009D2967" w:rsidRPr="00F32F50" w:rsidRDefault="009D2967" w:rsidP="00C2264A">
            <w:pPr>
              <w:jc w:val="center"/>
              <w:rPr>
                <w:sz w:val="18"/>
                <w:szCs w:val="18"/>
              </w:rPr>
            </w:pPr>
            <w:r w:rsidRPr="00F32F50">
              <w:rPr>
                <w:sz w:val="18"/>
                <w:szCs w:val="18"/>
              </w:rPr>
              <w:t>6563.24</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784B8" w14:textId="77777777" w:rsidR="009D2967" w:rsidRPr="00F32F50" w:rsidRDefault="009D2967" w:rsidP="00C2264A">
            <w:pPr>
              <w:jc w:val="center"/>
              <w:rPr>
                <w:sz w:val="18"/>
                <w:szCs w:val="18"/>
              </w:rPr>
            </w:pPr>
            <w:r w:rsidRPr="00F32F50">
              <w:rPr>
                <w:sz w:val="18"/>
                <w:szCs w:val="18"/>
              </w:rPr>
              <w:t>19.20</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9B6914" w14:textId="77777777" w:rsidR="009D2967" w:rsidRPr="00F32F50" w:rsidRDefault="009D2967" w:rsidP="00C2264A">
            <w:pPr>
              <w:jc w:val="center"/>
              <w:rPr>
                <w:sz w:val="18"/>
                <w:szCs w:val="18"/>
              </w:rPr>
            </w:pPr>
            <w:r w:rsidRPr="00F32F50">
              <w:rPr>
                <w:sz w:val="18"/>
                <w:szCs w:val="18"/>
              </w:rPr>
              <w:t>35.94</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1ADCC2" w14:textId="77777777" w:rsidR="009D2967" w:rsidRPr="00F32F50" w:rsidRDefault="009D2967" w:rsidP="00C2264A">
            <w:pPr>
              <w:jc w:val="center"/>
              <w:rPr>
                <w:sz w:val="18"/>
                <w:szCs w:val="18"/>
              </w:rPr>
            </w:pPr>
            <w:r w:rsidRPr="00F32F50">
              <w:rPr>
                <w:sz w:val="18"/>
                <w:szCs w:val="18"/>
              </w:rPr>
              <w:t>6564.64</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93FD08" w14:textId="77777777" w:rsidR="009D2967" w:rsidRPr="00F32F50" w:rsidRDefault="009D2967" w:rsidP="00C2264A">
            <w:pPr>
              <w:jc w:val="center"/>
              <w:rPr>
                <w:sz w:val="18"/>
                <w:szCs w:val="18"/>
              </w:rPr>
            </w:pPr>
            <w:r w:rsidRPr="00F32F50">
              <w:rPr>
                <w:sz w:val="18"/>
                <w:szCs w:val="18"/>
              </w:rPr>
              <w:t>83.20</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EEDBB" w14:textId="77777777" w:rsidR="009D2967" w:rsidRPr="00F32F50" w:rsidRDefault="009D2967" w:rsidP="00C2264A">
            <w:pPr>
              <w:jc w:val="center"/>
              <w:rPr>
                <w:sz w:val="18"/>
                <w:szCs w:val="18"/>
              </w:rPr>
            </w:pPr>
            <w:r w:rsidRPr="00F32F50">
              <w:rPr>
                <w:sz w:val="18"/>
                <w:szCs w:val="18"/>
              </w:rPr>
              <w:t>0.56</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2DFE5" w14:textId="77777777" w:rsidR="009D2967" w:rsidRPr="00F32F50" w:rsidRDefault="009D2967" w:rsidP="00C2264A">
            <w:pPr>
              <w:jc w:val="center"/>
              <w:rPr>
                <w:sz w:val="18"/>
                <w:szCs w:val="18"/>
              </w:rPr>
            </w:pPr>
            <w:r w:rsidRPr="00F32F50">
              <w:rPr>
                <w:sz w:val="18"/>
                <w:szCs w:val="18"/>
              </w:rPr>
              <w:t>114.28</w:t>
            </w:r>
          </w:p>
        </w:tc>
      </w:tr>
      <w:tr w:rsidR="009D2967" w:rsidRPr="00F32F50" w14:paraId="3A04AD2C" w14:textId="77777777" w:rsidTr="00514160">
        <w:trPr>
          <w:gridAfter w:val="1"/>
          <w:wAfter w:w="8" w:type="dxa"/>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CC906" w14:textId="77777777" w:rsidR="009D2967" w:rsidRPr="00F32F50" w:rsidRDefault="009D2967" w:rsidP="00C2264A">
            <w:pPr>
              <w:jc w:val="center"/>
              <w:rPr>
                <w:sz w:val="18"/>
                <w:szCs w:val="18"/>
              </w:rPr>
            </w:pPr>
            <w:r w:rsidRPr="00F32F50">
              <w:rPr>
                <w:sz w:val="18"/>
                <w:szCs w:val="18"/>
              </w:rPr>
              <w:t>2456674.671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8AB51" w14:textId="77777777" w:rsidR="009D2967" w:rsidRPr="00F32F50" w:rsidRDefault="009D2967" w:rsidP="00C2264A">
            <w:pPr>
              <w:jc w:val="center"/>
              <w:rPr>
                <w:sz w:val="18"/>
                <w:szCs w:val="18"/>
              </w:rPr>
            </w:pPr>
            <w:r w:rsidRPr="00F32F50">
              <w:rPr>
                <w:sz w:val="18"/>
                <w:szCs w:val="18"/>
              </w:rPr>
              <w:t>150.8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12ED8" w14:textId="77777777" w:rsidR="009D2967" w:rsidRPr="00F32F50" w:rsidRDefault="009D2967" w:rsidP="00C2264A">
            <w:pPr>
              <w:jc w:val="center"/>
              <w:rPr>
                <w:sz w:val="18"/>
                <w:szCs w:val="18"/>
              </w:rPr>
            </w:pPr>
            <w:r w:rsidRPr="00F32F50">
              <w:rPr>
                <w:sz w:val="18"/>
                <w:szCs w:val="18"/>
              </w:rPr>
              <w:t>18.97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8F0E4D" w14:textId="77777777" w:rsidR="009D2967" w:rsidRPr="00F32F50" w:rsidRDefault="009D2967" w:rsidP="00C2264A">
            <w:pPr>
              <w:jc w:val="center"/>
              <w:rPr>
                <w:sz w:val="18"/>
                <w:szCs w:val="18"/>
              </w:rPr>
            </w:pPr>
            <w:r w:rsidRPr="00F32F50">
              <w:rPr>
                <w:sz w:val="18"/>
                <w:szCs w:val="18"/>
              </w:rPr>
              <w:t>6562.10</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248726" w14:textId="77777777" w:rsidR="009D2967" w:rsidRPr="00F32F50" w:rsidRDefault="009D2967" w:rsidP="00C2264A">
            <w:pPr>
              <w:jc w:val="center"/>
              <w:rPr>
                <w:sz w:val="18"/>
                <w:szCs w:val="18"/>
              </w:rPr>
            </w:pPr>
            <w:r w:rsidRPr="00F32F50">
              <w:rPr>
                <w:sz w:val="18"/>
                <w:szCs w:val="18"/>
              </w:rPr>
              <w:t>-32.91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19B36" w14:textId="77777777" w:rsidR="009D2967" w:rsidRPr="00F32F50" w:rsidRDefault="009D2967" w:rsidP="00C2264A">
            <w:pPr>
              <w:jc w:val="center"/>
              <w:rPr>
                <w:sz w:val="18"/>
                <w:szCs w:val="18"/>
              </w:rPr>
            </w:pPr>
            <w:r w:rsidRPr="00F32F50">
              <w:rPr>
                <w:sz w:val="18"/>
                <w:szCs w:val="18"/>
              </w:rPr>
              <w:t>12.10</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8C61B9" w14:textId="77777777" w:rsidR="009D2967" w:rsidRPr="00F32F50" w:rsidRDefault="009D2967" w:rsidP="00C2264A">
            <w:pPr>
              <w:jc w:val="center"/>
              <w:rPr>
                <w:sz w:val="18"/>
                <w:szCs w:val="18"/>
              </w:rPr>
            </w:pPr>
            <w:r w:rsidRPr="00F32F50">
              <w:rPr>
                <w:sz w:val="18"/>
                <w:szCs w:val="18"/>
              </w:rPr>
              <w:t>6563.24</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DE0D6" w14:textId="77777777" w:rsidR="009D2967" w:rsidRPr="00F32F50" w:rsidRDefault="009D2967" w:rsidP="00C2264A">
            <w:pPr>
              <w:jc w:val="center"/>
              <w:rPr>
                <w:sz w:val="18"/>
                <w:szCs w:val="18"/>
              </w:rPr>
            </w:pPr>
            <w:r w:rsidRPr="00F32F50">
              <w:rPr>
                <w:sz w:val="18"/>
                <w:szCs w:val="18"/>
              </w:rPr>
              <w:t>19.20</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71124" w14:textId="77777777" w:rsidR="009D2967" w:rsidRPr="00F32F50" w:rsidRDefault="009D2967" w:rsidP="00C2264A">
            <w:pPr>
              <w:jc w:val="center"/>
              <w:rPr>
                <w:sz w:val="18"/>
                <w:szCs w:val="18"/>
              </w:rPr>
            </w:pPr>
            <w:r w:rsidRPr="00F32F50">
              <w:rPr>
                <w:sz w:val="18"/>
                <w:szCs w:val="18"/>
              </w:rPr>
              <w:t>33.00</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949AD" w14:textId="77777777" w:rsidR="009D2967" w:rsidRPr="00F32F50" w:rsidRDefault="009D2967" w:rsidP="00C2264A">
            <w:pPr>
              <w:jc w:val="center"/>
              <w:rPr>
                <w:sz w:val="18"/>
                <w:szCs w:val="18"/>
              </w:rPr>
            </w:pPr>
            <w:r w:rsidRPr="00F32F50">
              <w:rPr>
                <w:sz w:val="18"/>
                <w:szCs w:val="18"/>
              </w:rPr>
              <w:t>6565.59</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6C5A27" w14:textId="77777777" w:rsidR="009D2967" w:rsidRPr="00F32F50" w:rsidRDefault="009D2967" w:rsidP="00C2264A">
            <w:pPr>
              <w:jc w:val="center"/>
              <w:rPr>
                <w:sz w:val="18"/>
                <w:szCs w:val="18"/>
              </w:rPr>
            </w:pPr>
            <w:r w:rsidRPr="00F32F50">
              <w:rPr>
                <w:sz w:val="18"/>
                <w:szCs w:val="18"/>
              </w:rPr>
              <w:t>126.62</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B37A6" w14:textId="77777777" w:rsidR="009D2967" w:rsidRPr="00F32F50" w:rsidRDefault="009D2967" w:rsidP="00C2264A">
            <w:pPr>
              <w:jc w:val="center"/>
              <w:rPr>
                <w:sz w:val="18"/>
                <w:szCs w:val="18"/>
              </w:rPr>
            </w:pPr>
            <w:r w:rsidRPr="00F32F50">
              <w:rPr>
                <w:sz w:val="18"/>
                <w:szCs w:val="18"/>
              </w:rPr>
              <w:t>0.57</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22BEF5" w14:textId="77777777" w:rsidR="009D2967" w:rsidRPr="00F32F50" w:rsidRDefault="009D2967" w:rsidP="00C2264A">
            <w:pPr>
              <w:jc w:val="center"/>
              <w:rPr>
                <w:sz w:val="18"/>
                <w:szCs w:val="18"/>
              </w:rPr>
            </w:pPr>
            <w:r w:rsidRPr="00F32F50">
              <w:rPr>
                <w:sz w:val="18"/>
                <w:szCs w:val="18"/>
              </w:rPr>
              <w:t>159.54</w:t>
            </w:r>
          </w:p>
        </w:tc>
      </w:tr>
      <w:tr w:rsidR="009D2967" w:rsidRPr="00F32F50" w14:paraId="0CEE43D7" w14:textId="77777777" w:rsidTr="00514160">
        <w:trPr>
          <w:gridAfter w:val="1"/>
          <w:wAfter w:w="8" w:type="dxa"/>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7447AD" w14:textId="77777777" w:rsidR="009D2967" w:rsidRPr="00F32F50" w:rsidRDefault="009D2967" w:rsidP="00C2264A">
            <w:pPr>
              <w:jc w:val="center"/>
              <w:rPr>
                <w:sz w:val="18"/>
                <w:szCs w:val="18"/>
              </w:rPr>
            </w:pPr>
            <w:r w:rsidRPr="00F32F50">
              <w:rPr>
                <w:sz w:val="18"/>
                <w:szCs w:val="18"/>
              </w:rPr>
              <w:t>2456677.688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E97C1" w14:textId="77777777" w:rsidR="009D2967" w:rsidRPr="00F32F50" w:rsidRDefault="009D2967" w:rsidP="00C2264A">
            <w:pPr>
              <w:jc w:val="center"/>
              <w:rPr>
                <w:sz w:val="18"/>
                <w:szCs w:val="18"/>
              </w:rPr>
            </w:pPr>
            <w:r w:rsidRPr="00F32F50">
              <w:rPr>
                <w:sz w:val="18"/>
                <w:szCs w:val="18"/>
              </w:rPr>
              <w:t>150.1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40B422" w14:textId="77777777" w:rsidR="009D2967" w:rsidRPr="00F32F50" w:rsidRDefault="009D2967" w:rsidP="00C2264A">
            <w:pPr>
              <w:jc w:val="center"/>
              <w:rPr>
                <w:sz w:val="18"/>
                <w:szCs w:val="18"/>
              </w:rPr>
            </w:pPr>
            <w:r w:rsidRPr="00F32F50">
              <w:rPr>
                <w:sz w:val="18"/>
                <w:szCs w:val="18"/>
              </w:rPr>
              <w:t>19.10</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B6135" w14:textId="77777777" w:rsidR="009D2967" w:rsidRPr="00F32F50" w:rsidRDefault="009D2967" w:rsidP="00C2264A">
            <w:pPr>
              <w:jc w:val="center"/>
              <w:rPr>
                <w:sz w:val="18"/>
                <w:szCs w:val="18"/>
              </w:rPr>
            </w:pPr>
            <w:r w:rsidRPr="00F32F50">
              <w:rPr>
                <w:sz w:val="18"/>
                <w:szCs w:val="18"/>
              </w:rPr>
              <w:t>6562.01</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CF477" w14:textId="77777777" w:rsidR="009D2967" w:rsidRPr="00F32F50" w:rsidRDefault="009D2967" w:rsidP="00C2264A">
            <w:pPr>
              <w:jc w:val="center"/>
              <w:rPr>
                <w:sz w:val="18"/>
                <w:szCs w:val="18"/>
              </w:rPr>
            </w:pPr>
            <w:r w:rsidRPr="00F32F50">
              <w:rPr>
                <w:sz w:val="18"/>
                <w:szCs w:val="18"/>
              </w:rPr>
              <w:t>-37.03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B3447" w14:textId="77777777" w:rsidR="009D2967" w:rsidRPr="00F32F50" w:rsidRDefault="009D2967" w:rsidP="00C2264A">
            <w:pPr>
              <w:jc w:val="center"/>
              <w:rPr>
                <w:sz w:val="18"/>
                <w:szCs w:val="18"/>
              </w:rPr>
            </w:pPr>
            <w:r w:rsidRPr="00F32F50">
              <w:rPr>
                <w:sz w:val="18"/>
                <w:szCs w:val="18"/>
              </w:rPr>
              <w:t>12.19</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1405D" w14:textId="77777777" w:rsidR="009D2967" w:rsidRPr="00F32F50" w:rsidRDefault="009D2967" w:rsidP="00C2264A">
            <w:pPr>
              <w:jc w:val="center"/>
              <w:rPr>
                <w:sz w:val="18"/>
                <w:szCs w:val="18"/>
              </w:rPr>
            </w:pPr>
            <w:r w:rsidRPr="00F32F50">
              <w:rPr>
                <w:sz w:val="18"/>
                <w:szCs w:val="18"/>
              </w:rPr>
              <w:t>6563.31</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F0EF3" w14:textId="77777777" w:rsidR="009D2967" w:rsidRPr="00F32F50" w:rsidRDefault="009D2967" w:rsidP="00C2264A">
            <w:pPr>
              <w:jc w:val="center"/>
              <w:rPr>
                <w:sz w:val="18"/>
                <w:szCs w:val="18"/>
              </w:rPr>
            </w:pPr>
            <w:r w:rsidRPr="00F32F50">
              <w:rPr>
                <w:sz w:val="18"/>
                <w:szCs w:val="18"/>
              </w:rPr>
              <w:t>22.40</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6D279D" w14:textId="77777777" w:rsidR="009D2967" w:rsidRPr="00F32F50" w:rsidRDefault="009D2967" w:rsidP="00C2264A">
            <w:pPr>
              <w:jc w:val="center"/>
              <w:rPr>
                <w:sz w:val="18"/>
                <w:szCs w:val="18"/>
              </w:rPr>
            </w:pPr>
            <w:r w:rsidRPr="00F32F50">
              <w:rPr>
                <w:sz w:val="18"/>
                <w:szCs w:val="18"/>
              </w:rPr>
              <w:t>32.59</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9599BC" w14:textId="77777777" w:rsidR="009D2967" w:rsidRPr="00F32F50" w:rsidRDefault="009D2967" w:rsidP="00C2264A">
            <w:pPr>
              <w:jc w:val="center"/>
              <w:rPr>
                <w:sz w:val="18"/>
                <w:szCs w:val="18"/>
              </w:rPr>
            </w:pPr>
            <w:r w:rsidRPr="00F32F50">
              <w:rPr>
                <w:sz w:val="18"/>
                <w:szCs w:val="18"/>
              </w:rPr>
              <w:t>6564.64</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37AA20" w14:textId="77777777" w:rsidR="009D2967" w:rsidRPr="00F32F50" w:rsidRDefault="009D2967" w:rsidP="00C2264A">
            <w:pPr>
              <w:jc w:val="center"/>
              <w:rPr>
                <w:sz w:val="18"/>
                <w:szCs w:val="18"/>
              </w:rPr>
            </w:pPr>
            <w:r w:rsidRPr="00F32F50">
              <w:rPr>
                <w:sz w:val="18"/>
                <w:szCs w:val="18"/>
              </w:rPr>
              <w:t>83.20</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864586" w14:textId="77777777" w:rsidR="009D2967" w:rsidRPr="00F32F50" w:rsidRDefault="009D2967" w:rsidP="00C2264A">
            <w:pPr>
              <w:jc w:val="center"/>
              <w:rPr>
                <w:sz w:val="18"/>
                <w:szCs w:val="18"/>
              </w:rPr>
            </w:pPr>
            <w:r w:rsidRPr="00F32F50">
              <w:rPr>
                <w:sz w:val="18"/>
                <w:szCs w:val="18"/>
              </w:rPr>
              <w:t>0.59</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25EC7D" w14:textId="77777777" w:rsidR="009D2967" w:rsidRPr="00F32F50" w:rsidRDefault="009D2967" w:rsidP="00C2264A">
            <w:pPr>
              <w:jc w:val="center"/>
              <w:rPr>
                <w:sz w:val="18"/>
                <w:szCs w:val="18"/>
              </w:rPr>
            </w:pPr>
            <w:r w:rsidRPr="00F32F50">
              <w:rPr>
                <w:sz w:val="18"/>
                <w:szCs w:val="18"/>
              </w:rPr>
              <w:t>120.22</w:t>
            </w:r>
          </w:p>
        </w:tc>
      </w:tr>
      <w:tr w:rsidR="009D2967" w:rsidRPr="00F32F50" w14:paraId="4A06ABA3" w14:textId="77777777" w:rsidTr="00514160">
        <w:trPr>
          <w:gridAfter w:val="1"/>
          <w:wAfter w:w="8" w:type="dxa"/>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D4D13" w14:textId="77777777" w:rsidR="009D2967" w:rsidRPr="00F32F50" w:rsidRDefault="009D2967" w:rsidP="00C2264A">
            <w:pPr>
              <w:jc w:val="center"/>
              <w:rPr>
                <w:sz w:val="18"/>
                <w:szCs w:val="18"/>
              </w:rPr>
            </w:pPr>
            <w:r w:rsidRPr="00F32F50">
              <w:rPr>
                <w:sz w:val="18"/>
                <w:szCs w:val="18"/>
              </w:rPr>
              <w:t>2456678.624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28DB2" w14:textId="77777777" w:rsidR="009D2967" w:rsidRPr="00F32F50" w:rsidRDefault="009D2967" w:rsidP="00C2264A">
            <w:pPr>
              <w:jc w:val="center"/>
              <w:rPr>
                <w:sz w:val="18"/>
                <w:szCs w:val="18"/>
              </w:rPr>
            </w:pPr>
            <w:r w:rsidRPr="00F32F50">
              <w:rPr>
                <w:sz w:val="18"/>
                <w:szCs w:val="18"/>
              </w:rPr>
              <w:t>140.1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2BD8D" w14:textId="77777777" w:rsidR="009D2967" w:rsidRPr="00F32F50" w:rsidRDefault="009D2967" w:rsidP="00C2264A">
            <w:pPr>
              <w:jc w:val="center"/>
              <w:rPr>
                <w:sz w:val="18"/>
                <w:szCs w:val="18"/>
              </w:rPr>
            </w:pPr>
            <w:r w:rsidRPr="00F32F50">
              <w:rPr>
                <w:sz w:val="18"/>
                <w:szCs w:val="18"/>
              </w:rPr>
              <w:t>17.76</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1ECCE6" w14:textId="77777777" w:rsidR="009D2967" w:rsidRPr="00F32F50" w:rsidRDefault="009D2967" w:rsidP="00C2264A">
            <w:pPr>
              <w:jc w:val="center"/>
              <w:rPr>
                <w:sz w:val="18"/>
                <w:szCs w:val="18"/>
              </w:rPr>
            </w:pPr>
            <w:r w:rsidRPr="00F32F50">
              <w:rPr>
                <w:sz w:val="18"/>
                <w:szCs w:val="18"/>
              </w:rPr>
              <w:t>6562.17</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76501" w14:textId="77777777" w:rsidR="009D2967" w:rsidRPr="00F32F50" w:rsidRDefault="009D2967" w:rsidP="00C2264A">
            <w:pPr>
              <w:jc w:val="center"/>
              <w:rPr>
                <w:sz w:val="18"/>
                <w:szCs w:val="18"/>
              </w:rPr>
            </w:pPr>
            <w:r w:rsidRPr="00F32F50">
              <w:rPr>
                <w:sz w:val="18"/>
                <w:szCs w:val="18"/>
              </w:rPr>
              <w:t>-29.71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DA9BD9" w14:textId="77777777" w:rsidR="009D2967" w:rsidRPr="00F32F50" w:rsidRDefault="009D2967" w:rsidP="00C2264A">
            <w:pPr>
              <w:jc w:val="center"/>
              <w:rPr>
                <w:sz w:val="18"/>
                <w:szCs w:val="18"/>
              </w:rPr>
            </w:pPr>
            <w:r w:rsidRPr="00F32F50">
              <w:rPr>
                <w:sz w:val="18"/>
                <w:szCs w:val="18"/>
              </w:rPr>
              <w:t>11.18</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9AE6B" w14:textId="77777777" w:rsidR="009D2967" w:rsidRPr="00F32F50" w:rsidRDefault="009D2967" w:rsidP="00C2264A">
            <w:pPr>
              <w:jc w:val="center"/>
              <w:rPr>
                <w:sz w:val="18"/>
                <w:szCs w:val="18"/>
              </w:rPr>
            </w:pPr>
            <w:r w:rsidRPr="00F32F50">
              <w:rPr>
                <w:sz w:val="18"/>
                <w:szCs w:val="18"/>
              </w:rPr>
              <w:t>6563.33</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C52FDE" w14:textId="77777777" w:rsidR="009D2967" w:rsidRPr="00F32F50" w:rsidRDefault="009D2967" w:rsidP="00C2264A">
            <w:pPr>
              <w:jc w:val="center"/>
              <w:rPr>
                <w:sz w:val="18"/>
                <w:szCs w:val="18"/>
              </w:rPr>
            </w:pPr>
            <w:r w:rsidRPr="00F32F50">
              <w:rPr>
                <w:sz w:val="18"/>
                <w:szCs w:val="18"/>
              </w:rPr>
              <w:t>23.31</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CA07D4" w14:textId="77777777" w:rsidR="009D2967" w:rsidRPr="00F32F50" w:rsidRDefault="009D2967" w:rsidP="00C2264A">
            <w:pPr>
              <w:jc w:val="center"/>
              <w:rPr>
                <w:sz w:val="18"/>
                <w:szCs w:val="18"/>
              </w:rPr>
            </w:pPr>
            <w:r w:rsidRPr="00F32F50">
              <w:rPr>
                <w:sz w:val="18"/>
                <w:szCs w:val="18"/>
              </w:rPr>
              <w:t>29.86</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9B21FC" w14:textId="77777777" w:rsidR="009D2967" w:rsidRPr="00F32F50" w:rsidRDefault="009D2967" w:rsidP="00C2264A">
            <w:pPr>
              <w:jc w:val="center"/>
              <w:rPr>
                <w:sz w:val="18"/>
                <w:szCs w:val="18"/>
              </w:rPr>
            </w:pPr>
            <w:r w:rsidRPr="00F32F50">
              <w:rPr>
                <w:sz w:val="18"/>
                <w:szCs w:val="18"/>
              </w:rPr>
              <w:t>6564.66</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73B5CF" w14:textId="77777777" w:rsidR="009D2967" w:rsidRPr="00F32F50" w:rsidRDefault="009D2967" w:rsidP="00C2264A">
            <w:pPr>
              <w:jc w:val="center"/>
              <w:rPr>
                <w:sz w:val="18"/>
                <w:szCs w:val="18"/>
              </w:rPr>
            </w:pPr>
            <w:r w:rsidRPr="00F32F50">
              <w:rPr>
                <w:sz w:val="18"/>
                <w:szCs w:val="18"/>
              </w:rPr>
              <w:t>84.11</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2AA61" w14:textId="77777777" w:rsidR="009D2967" w:rsidRPr="00F32F50" w:rsidRDefault="009D2967" w:rsidP="00C2264A">
            <w:pPr>
              <w:jc w:val="center"/>
              <w:rPr>
                <w:sz w:val="18"/>
                <w:szCs w:val="18"/>
              </w:rPr>
            </w:pPr>
            <w:r w:rsidRPr="00F32F50">
              <w:rPr>
                <w:sz w:val="18"/>
                <w:szCs w:val="18"/>
              </w:rPr>
              <w:t>0.59</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1F1F75" w14:textId="77777777" w:rsidR="009D2967" w:rsidRPr="00F32F50" w:rsidRDefault="009D2967" w:rsidP="00C2264A">
            <w:pPr>
              <w:jc w:val="center"/>
              <w:rPr>
                <w:sz w:val="18"/>
                <w:szCs w:val="18"/>
              </w:rPr>
            </w:pPr>
            <w:r w:rsidRPr="00F32F50">
              <w:rPr>
                <w:sz w:val="18"/>
                <w:szCs w:val="18"/>
              </w:rPr>
              <w:t>113.82</w:t>
            </w:r>
          </w:p>
        </w:tc>
      </w:tr>
      <w:tr w:rsidR="009D2967" w:rsidRPr="00F32F50" w14:paraId="7B72F01A" w14:textId="77777777" w:rsidTr="00514160">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F367C6" w14:textId="77777777" w:rsidR="009D2967" w:rsidRPr="00F32F50" w:rsidRDefault="009D2967" w:rsidP="00C2264A">
            <w:pPr>
              <w:jc w:val="center"/>
              <w:rPr>
                <w:sz w:val="18"/>
                <w:szCs w:val="18"/>
              </w:rPr>
            </w:pPr>
            <w:r w:rsidRPr="00F32F50">
              <w:rPr>
                <w:sz w:val="18"/>
                <w:szCs w:val="18"/>
              </w:rPr>
              <w:t>2456682.617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115C9" w14:textId="77777777" w:rsidR="009D2967" w:rsidRPr="00F32F50" w:rsidRDefault="009D2967" w:rsidP="00C2264A">
            <w:pPr>
              <w:jc w:val="center"/>
              <w:rPr>
                <w:sz w:val="18"/>
                <w:szCs w:val="18"/>
              </w:rPr>
            </w:pPr>
            <w:r w:rsidRPr="00F32F50">
              <w:rPr>
                <w:sz w:val="18"/>
                <w:szCs w:val="18"/>
              </w:rPr>
              <w:t>154.3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0D876C" w14:textId="77777777" w:rsidR="009D2967" w:rsidRPr="00F32F50" w:rsidRDefault="009D2967" w:rsidP="00C2264A">
            <w:pPr>
              <w:jc w:val="center"/>
              <w:rPr>
                <w:sz w:val="18"/>
                <w:szCs w:val="18"/>
              </w:rPr>
            </w:pPr>
            <w:r w:rsidRPr="00F32F50">
              <w:rPr>
                <w:sz w:val="18"/>
                <w:szCs w:val="18"/>
              </w:rPr>
              <w:t>18.88</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13E69" w14:textId="77777777" w:rsidR="009D2967" w:rsidRPr="00F32F50" w:rsidRDefault="009D2967" w:rsidP="00C2264A">
            <w:pPr>
              <w:jc w:val="center"/>
              <w:rPr>
                <w:sz w:val="18"/>
                <w:szCs w:val="18"/>
              </w:rPr>
            </w:pPr>
            <w:r w:rsidRPr="00F32F50">
              <w:rPr>
                <w:sz w:val="18"/>
                <w:szCs w:val="18"/>
              </w:rPr>
              <w:t>6562.23</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40582" w14:textId="77777777" w:rsidR="009D2967" w:rsidRPr="00F32F50" w:rsidRDefault="009D2967" w:rsidP="00C2264A">
            <w:pPr>
              <w:jc w:val="center"/>
              <w:rPr>
                <w:sz w:val="18"/>
                <w:szCs w:val="18"/>
              </w:rPr>
            </w:pPr>
            <w:r w:rsidRPr="00F32F50">
              <w:rPr>
                <w:sz w:val="18"/>
                <w:szCs w:val="18"/>
              </w:rPr>
              <w:t>-26.97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40B05" w14:textId="77777777" w:rsidR="009D2967" w:rsidRPr="00F32F50" w:rsidRDefault="009D2967" w:rsidP="00C2264A">
            <w:pPr>
              <w:jc w:val="center"/>
              <w:rPr>
                <w:sz w:val="18"/>
                <w:szCs w:val="18"/>
              </w:rPr>
            </w:pPr>
            <w:r w:rsidRPr="00F32F50">
              <w:rPr>
                <w:sz w:val="18"/>
                <w:szCs w:val="18"/>
              </w:rPr>
              <w:t>12.55</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7882B" w14:textId="77777777" w:rsidR="009D2967" w:rsidRPr="00F32F50" w:rsidRDefault="009D2967" w:rsidP="00C2264A">
            <w:pPr>
              <w:jc w:val="center"/>
              <w:rPr>
                <w:sz w:val="18"/>
                <w:szCs w:val="18"/>
              </w:rPr>
            </w:pPr>
            <w:r w:rsidRPr="00F32F50">
              <w:rPr>
                <w:sz w:val="18"/>
                <w:szCs w:val="18"/>
              </w:rPr>
              <w:t>6563.37</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3FD329" w14:textId="77777777" w:rsidR="009D2967" w:rsidRPr="00F32F50" w:rsidRDefault="009D2967" w:rsidP="00C2264A">
            <w:pPr>
              <w:jc w:val="center"/>
              <w:rPr>
                <w:sz w:val="18"/>
                <w:szCs w:val="18"/>
              </w:rPr>
            </w:pPr>
            <w:r w:rsidRPr="00F32F50">
              <w:rPr>
                <w:sz w:val="18"/>
                <w:szCs w:val="18"/>
              </w:rPr>
              <w:t>25.14</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9470D6" w14:textId="77777777" w:rsidR="009D2967" w:rsidRPr="00F32F50" w:rsidRDefault="009D2967" w:rsidP="00C2264A">
            <w:pPr>
              <w:jc w:val="center"/>
              <w:rPr>
                <w:sz w:val="18"/>
                <w:szCs w:val="18"/>
              </w:rPr>
            </w:pPr>
            <w:r w:rsidRPr="00F32F50">
              <w:rPr>
                <w:sz w:val="18"/>
                <w:szCs w:val="18"/>
              </w:rPr>
              <w:t>32.90</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98A46" w14:textId="77777777" w:rsidR="009D2967" w:rsidRPr="00F32F50" w:rsidRDefault="009D2967" w:rsidP="00C2264A">
            <w:pPr>
              <w:jc w:val="center"/>
              <w:rPr>
                <w:sz w:val="18"/>
                <w:szCs w:val="18"/>
              </w:rPr>
            </w:pPr>
            <w:r w:rsidRPr="00F32F50">
              <w:rPr>
                <w:sz w:val="18"/>
                <w:szCs w:val="18"/>
              </w:rPr>
              <w:t>6564.68</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FA72AE" w14:textId="77777777" w:rsidR="009D2967" w:rsidRPr="00F32F50" w:rsidRDefault="009D2967" w:rsidP="00C2264A">
            <w:pPr>
              <w:jc w:val="center"/>
              <w:rPr>
                <w:sz w:val="18"/>
                <w:szCs w:val="18"/>
              </w:rPr>
            </w:pPr>
            <w:r w:rsidRPr="00F32F50">
              <w:rPr>
                <w:sz w:val="18"/>
                <w:szCs w:val="18"/>
              </w:rPr>
              <w:t>85.02</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0E291E" w14:textId="77777777" w:rsidR="009D2967" w:rsidRPr="00F32F50" w:rsidRDefault="009D2967" w:rsidP="00C2264A">
            <w:pPr>
              <w:jc w:val="center"/>
              <w:rPr>
                <w:sz w:val="18"/>
                <w:szCs w:val="18"/>
              </w:rPr>
            </w:pPr>
            <w:r w:rsidRPr="00F32F50">
              <w:rPr>
                <w:sz w:val="18"/>
                <w:szCs w:val="18"/>
              </w:rPr>
              <w:t>0.57</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4C4EAC" w14:textId="77777777" w:rsidR="009D2967" w:rsidRPr="00F32F50" w:rsidRDefault="009D2967" w:rsidP="00C2264A">
            <w:pPr>
              <w:jc w:val="center"/>
              <w:rPr>
                <w:sz w:val="18"/>
                <w:szCs w:val="18"/>
              </w:rPr>
            </w:pPr>
            <w:r w:rsidRPr="00F32F50">
              <w:rPr>
                <w:sz w:val="18"/>
                <w:szCs w:val="18"/>
              </w:rPr>
              <w:t>111.99</w:t>
            </w:r>
          </w:p>
        </w:tc>
      </w:tr>
      <w:tr w:rsidR="009D2967" w:rsidRPr="00F32F50" w14:paraId="061A5029" w14:textId="77777777" w:rsidTr="00514160">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720A90" w14:textId="77777777" w:rsidR="009D2967" w:rsidRPr="00F32F50" w:rsidRDefault="009D2967" w:rsidP="00C2264A">
            <w:pPr>
              <w:jc w:val="center"/>
              <w:rPr>
                <w:sz w:val="18"/>
                <w:szCs w:val="18"/>
              </w:rPr>
            </w:pPr>
            <w:r w:rsidRPr="00F32F50">
              <w:rPr>
                <w:sz w:val="18"/>
                <w:szCs w:val="18"/>
              </w:rPr>
              <w:t>2456689.623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BE631" w14:textId="77777777" w:rsidR="009D2967" w:rsidRPr="00F32F50" w:rsidRDefault="009D2967" w:rsidP="00C2264A">
            <w:pPr>
              <w:jc w:val="center"/>
              <w:rPr>
                <w:sz w:val="18"/>
                <w:szCs w:val="18"/>
              </w:rPr>
            </w:pPr>
            <w:r w:rsidRPr="00F32F50">
              <w:rPr>
                <w:sz w:val="18"/>
                <w:szCs w:val="18"/>
              </w:rPr>
              <w:t>146.0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8AC243" w14:textId="77777777" w:rsidR="009D2967" w:rsidRPr="00F32F50" w:rsidRDefault="009D2967" w:rsidP="00C2264A">
            <w:pPr>
              <w:jc w:val="center"/>
              <w:rPr>
                <w:sz w:val="18"/>
                <w:szCs w:val="18"/>
              </w:rPr>
            </w:pPr>
            <w:r w:rsidRPr="00F32F50">
              <w:rPr>
                <w:sz w:val="18"/>
                <w:szCs w:val="18"/>
              </w:rPr>
              <w:t>18.64</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4B63BA" w14:textId="77777777" w:rsidR="009D2967" w:rsidRPr="00F32F50" w:rsidRDefault="009D2967" w:rsidP="00C2264A">
            <w:pPr>
              <w:jc w:val="center"/>
              <w:rPr>
                <w:sz w:val="18"/>
                <w:szCs w:val="18"/>
              </w:rPr>
            </w:pPr>
            <w:r w:rsidRPr="00F32F50">
              <w:rPr>
                <w:sz w:val="18"/>
                <w:szCs w:val="18"/>
              </w:rPr>
              <w:t>6562.19</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D92D1" w14:textId="77777777" w:rsidR="009D2967" w:rsidRPr="00F32F50" w:rsidRDefault="009D2967" w:rsidP="00C2264A">
            <w:pPr>
              <w:jc w:val="center"/>
              <w:rPr>
                <w:sz w:val="18"/>
                <w:szCs w:val="18"/>
              </w:rPr>
            </w:pPr>
            <w:r w:rsidRPr="00F32F50">
              <w:rPr>
                <w:sz w:val="18"/>
                <w:szCs w:val="18"/>
              </w:rPr>
              <w:t>-28.80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3610E6" w14:textId="77777777" w:rsidR="009D2967" w:rsidRPr="00F32F50" w:rsidRDefault="009D2967" w:rsidP="00C2264A">
            <w:pPr>
              <w:jc w:val="center"/>
              <w:rPr>
                <w:sz w:val="18"/>
                <w:szCs w:val="18"/>
              </w:rPr>
            </w:pPr>
            <w:r w:rsidRPr="00F32F50">
              <w:rPr>
                <w:sz w:val="18"/>
                <w:szCs w:val="18"/>
              </w:rPr>
              <w:t>11.59</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33181" w14:textId="77777777" w:rsidR="009D2967" w:rsidRPr="00F32F50" w:rsidRDefault="009D2967" w:rsidP="00C2264A">
            <w:pPr>
              <w:jc w:val="center"/>
              <w:rPr>
                <w:sz w:val="18"/>
                <w:szCs w:val="18"/>
              </w:rPr>
            </w:pPr>
            <w:r w:rsidRPr="00F32F50">
              <w:rPr>
                <w:sz w:val="18"/>
                <w:szCs w:val="18"/>
              </w:rPr>
              <w:t>6563.38</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FEF58F" w14:textId="77777777" w:rsidR="009D2967" w:rsidRPr="00F32F50" w:rsidRDefault="009D2967" w:rsidP="00C2264A">
            <w:pPr>
              <w:jc w:val="center"/>
              <w:rPr>
                <w:sz w:val="18"/>
                <w:szCs w:val="18"/>
              </w:rPr>
            </w:pPr>
            <w:r w:rsidRPr="00F32F50">
              <w:rPr>
                <w:sz w:val="18"/>
                <w:szCs w:val="18"/>
              </w:rPr>
              <w:t>25.60</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F44AB" w14:textId="77777777" w:rsidR="009D2967" w:rsidRPr="00F32F50" w:rsidRDefault="009D2967" w:rsidP="00C2264A">
            <w:pPr>
              <w:jc w:val="center"/>
              <w:rPr>
                <w:sz w:val="18"/>
                <w:szCs w:val="18"/>
              </w:rPr>
            </w:pPr>
            <w:r w:rsidRPr="00F32F50">
              <w:rPr>
                <w:sz w:val="18"/>
                <w:szCs w:val="18"/>
              </w:rPr>
              <w:t>31.65</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A262C" w14:textId="77777777" w:rsidR="009D2967" w:rsidRPr="00F32F50" w:rsidRDefault="009D2967" w:rsidP="00C2264A">
            <w:pPr>
              <w:jc w:val="center"/>
              <w:rPr>
                <w:sz w:val="18"/>
                <w:szCs w:val="18"/>
              </w:rPr>
            </w:pPr>
            <w:r w:rsidRPr="00F32F50">
              <w:rPr>
                <w:sz w:val="18"/>
                <w:szCs w:val="18"/>
              </w:rPr>
              <w:t>6564.80</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7157E" w14:textId="77777777" w:rsidR="009D2967" w:rsidRPr="00F32F50" w:rsidRDefault="009D2967" w:rsidP="00C2264A">
            <w:pPr>
              <w:jc w:val="center"/>
              <w:rPr>
                <w:sz w:val="18"/>
                <w:szCs w:val="18"/>
              </w:rPr>
            </w:pPr>
            <w:r w:rsidRPr="00F32F50">
              <w:rPr>
                <w:sz w:val="18"/>
                <w:szCs w:val="18"/>
              </w:rPr>
              <w:t>90.51</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03C64" w14:textId="77777777" w:rsidR="009D2967" w:rsidRPr="00F32F50" w:rsidRDefault="009D2967" w:rsidP="00C2264A">
            <w:pPr>
              <w:jc w:val="center"/>
              <w:rPr>
                <w:sz w:val="18"/>
                <w:szCs w:val="18"/>
              </w:rPr>
            </w:pPr>
            <w:r w:rsidRPr="00F32F50">
              <w:rPr>
                <w:sz w:val="18"/>
                <w:szCs w:val="18"/>
              </w:rPr>
              <w:t>0.59</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D9BC51" w14:textId="77777777" w:rsidR="009D2967" w:rsidRPr="00F32F50" w:rsidRDefault="009D2967" w:rsidP="00C2264A">
            <w:pPr>
              <w:jc w:val="center"/>
              <w:rPr>
                <w:sz w:val="18"/>
                <w:szCs w:val="18"/>
              </w:rPr>
            </w:pPr>
            <w:r w:rsidRPr="00F32F50">
              <w:rPr>
                <w:sz w:val="18"/>
                <w:szCs w:val="18"/>
              </w:rPr>
              <w:t>119.31</w:t>
            </w:r>
          </w:p>
        </w:tc>
      </w:tr>
      <w:tr w:rsidR="009D2967" w:rsidRPr="00F32F50" w14:paraId="6C43BD0D" w14:textId="77777777" w:rsidTr="00514160">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1FB7A" w14:textId="77777777" w:rsidR="009D2967" w:rsidRPr="00F32F50" w:rsidRDefault="009D2967" w:rsidP="00C2264A">
            <w:pPr>
              <w:jc w:val="center"/>
              <w:rPr>
                <w:sz w:val="18"/>
                <w:szCs w:val="18"/>
              </w:rPr>
            </w:pPr>
            <w:r w:rsidRPr="00F32F50">
              <w:rPr>
                <w:sz w:val="18"/>
                <w:szCs w:val="18"/>
              </w:rPr>
              <w:t>2457061.616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995535" w14:textId="77777777" w:rsidR="009D2967" w:rsidRPr="00F32F50" w:rsidRDefault="009D2967" w:rsidP="00C2264A">
            <w:pPr>
              <w:jc w:val="center"/>
              <w:rPr>
                <w:sz w:val="18"/>
                <w:szCs w:val="18"/>
              </w:rPr>
            </w:pPr>
            <w:r w:rsidRPr="00F32F50">
              <w:rPr>
                <w:sz w:val="18"/>
                <w:szCs w:val="18"/>
              </w:rPr>
              <w:t>140.4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669C95" w14:textId="77777777" w:rsidR="009D2967" w:rsidRPr="00F32F50" w:rsidRDefault="009D2967" w:rsidP="00C2264A">
            <w:pPr>
              <w:jc w:val="center"/>
              <w:rPr>
                <w:sz w:val="18"/>
                <w:szCs w:val="18"/>
              </w:rPr>
            </w:pPr>
            <w:r w:rsidRPr="00F32F50">
              <w:rPr>
                <w:sz w:val="18"/>
                <w:szCs w:val="18"/>
              </w:rPr>
              <w:t>15.92</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91E129" w14:textId="77777777" w:rsidR="009D2967" w:rsidRPr="00F32F50" w:rsidRDefault="009D2967" w:rsidP="00C2264A">
            <w:pPr>
              <w:jc w:val="center"/>
              <w:rPr>
                <w:sz w:val="18"/>
                <w:szCs w:val="18"/>
              </w:rPr>
            </w:pPr>
            <w:r w:rsidRPr="00F32F50">
              <w:rPr>
                <w:sz w:val="18"/>
                <w:szCs w:val="18"/>
              </w:rPr>
              <w:t>6562.12</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77C459" w14:textId="77777777" w:rsidR="009D2967" w:rsidRPr="00F32F50" w:rsidRDefault="009D2967" w:rsidP="00C2264A">
            <w:pPr>
              <w:jc w:val="center"/>
              <w:rPr>
                <w:sz w:val="18"/>
                <w:szCs w:val="18"/>
              </w:rPr>
            </w:pPr>
            <w:r w:rsidRPr="00F32F50">
              <w:rPr>
                <w:sz w:val="18"/>
                <w:szCs w:val="18"/>
              </w:rPr>
              <w:t>-32.00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47E19" w14:textId="77777777" w:rsidR="009D2967" w:rsidRPr="00F32F50" w:rsidRDefault="009D2967" w:rsidP="00C2264A">
            <w:pPr>
              <w:jc w:val="center"/>
              <w:rPr>
                <w:sz w:val="18"/>
                <w:szCs w:val="18"/>
              </w:rPr>
            </w:pPr>
            <w:r w:rsidRPr="00F32F50">
              <w:rPr>
                <w:sz w:val="18"/>
                <w:szCs w:val="18"/>
              </w:rPr>
              <w:t>10.60</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5650E8" w14:textId="77777777" w:rsidR="009D2967" w:rsidRPr="00F32F50" w:rsidRDefault="009D2967" w:rsidP="00C2264A">
            <w:pPr>
              <w:jc w:val="center"/>
              <w:rPr>
                <w:sz w:val="18"/>
                <w:szCs w:val="18"/>
              </w:rPr>
            </w:pPr>
            <w:r w:rsidRPr="00F32F50">
              <w:rPr>
                <w:sz w:val="18"/>
                <w:szCs w:val="18"/>
              </w:rPr>
              <w:t>6563.07</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ACD97" w14:textId="77777777" w:rsidR="009D2967" w:rsidRPr="00F32F50" w:rsidRDefault="009D2967" w:rsidP="00C2264A">
            <w:pPr>
              <w:jc w:val="center"/>
              <w:rPr>
                <w:sz w:val="18"/>
                <w:szCs w:val="18"/>
              </w:rPr>
            </w:pPr>
            <w:r w:rsidRPr="00F32F50">
              <w:rPr>
                <w:sz w:val="18"/>
                <w:szCs w:val="18"/>
              </w:rPr>
              <w:t>11.43</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DF6B1" w14:textId="77777777" w:rsidR="009D2967" w:rsidRPr="00F32F50" w:rsidRDefault="009D2967" w:rsidP="00C2264A">
            <w:pPr>
              <w:jc w:val="center"/>
              <w:rPr>
                <w:sz w:val="18"/>
                <w:szCs w:val="18"/>
              </w:rPr>
            </w:pPr>
            <w:r w:rsidRPr="00F32F50">
              <w:rPr>
                <w:sz w:val="18"/>
                <w:szCs w:val="18"/>
              </w:rPr>
              <w:t>29.31</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DC02B" w14:textId="77777777" w:rsidR="009D2967" w:rsidRPr="00F32F50" w:rsidRDefault="009D2967" w:rsidP="00C2264A">
            <w:pPr>
              <w:jc w:val="center"/>
              <w:rPr>
                <w:sz w:val="18"/>
                <w:szCs w:val="18"/>
              </w:rPr>
            </w:pPr>
            <w:r w:rsidRPr="00F32F50">
              <w:rPr>
                <w:sz w:val="18"/>
                <w:szCs w:val="18"/>
              </w:rPr>
              <w:t>6564.49</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1D943" w14:textId="77777777" w:rsidR="009D2967" w:rsidRPr="00F32F50" w:rsidRDefault="009D2967" w:rsidP="00C2264A">
            <w:pPr>
              <w:jc w:val="center"/>
              <w:rPr>
                <w:sz w:val="18"/>
                <w:szCs w:val="18"/>
              </w:rPr>
            </w:pPr>
            <w:r w:rsidRPr="00F32F50">
              <w:rPr>
                <w:sz w:val="18"/>
                <w:szCs w:val="18"/>
              </w:rPr>
              <w:t>76.34</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08962F" w14:textId="77777777" w:rsidR="009D2967" w:rsidRPr="00F32F50" w:rsidRDefault="009D2967" w:rsidP="00C2264A">
            <w:pPr>
              <w:jc w:val="center"/>
              <w:rPr>
                <w:sz w:val="18"/>
                <w:szCs w:val="18"/>
              </w:rPr>
            </w:pPr>
            <w:r w:rsidRPr="00F32F50">
              <w:rPr>
                <w:sz w:val="18"/>
                <w:szCs w:val="18"/>
              </w:rPr>
              <w:t>0.54</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7687C7" w14:textId="77777777" w:rsidR="009D2967" w:rsidRPr="00F32F50" w:rsidRDefault="009D2967" w:rsidP="00C2264A">
            <w:pPr>
              <w:jc w:val="center"/>
              <w:rPr>
                <w:sz w:val="18"/>
                <w:szCs w:val="18"/>
              </w:rPr>
            </w:pPr>
            <w:r w:rsidRPr="00F32F50">
              <w:rPr>
                <w:sz w:val="18"/>
                <w:szCs w:val="18"/>
              </w:rPr>
              <w:t>108.34</w:t>
            </w:r>
          </w:p>
        </w:tc>
      </w:tr>
      <w:tr w:rsidR="009D2967" w:rsidRPr="00F32F50" w14:paraId="762D4CD5" w14:textId="77777777" w:rsidTr="00514160">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B87ACE" w14:textId="77777777" w:rsidR="009D2967" w:rsidRPr="00F32F50" w:rsidRDefault="009D2967" w:rsidP="00C2264A">
            <w:pPr>
              <w:jc w:val="center"/>
              <w:rPr>
                <w:sz w:val="18"/>
                <w:szCs w:val="18"/>
              </w:rPr>
            </w:pPr>
            <w:r w:rsidRPr="00F32F50">
              <w:rPr>
                <w:sz w:val="18"/>
                <w:szCs w:val="18"/>
              </w:rPr>
              <w:t>2457097.512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C1E02" w14:textId="77777777" w:rsidR="009D2967" w:rsidRPr="00F32F50" w:rsidRDefault="009D2967" w:rsidP="00C2264A">
            <w:pPr>
              <w:jc w:val="center"/>
              <w:rPr>
                <w:sz w:val="18"/>
                <w:szCs w:val="18"/>
              </w:rPr>
            </w:pPr>
            <w:r w:rsidRPr="00F32F50">
              <w:rPr>
                <w:sz w:val="18"/>
                <w:szCs w:val="18"/>
              </w:rPr>
              <w:t>161.2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7FF3A" w14:textId="77777777" w:rsidR="009D2967" w:rsidRPr="00F32F50" w:rsidRDefault="009D2967" w:rsidP="00C2264A">
            <w:pPr>
              <w:jc w:val="center"/>
              <w:rPr>
                <w:sz w:val="18"/>
                <w:szCs w:val="18"/>
              </w:rPr>
            </w:pPr>
            <w:r w:rsidRPr="00F32F50">
              <w:rPr>
                <w:sz w:val="18"/>
                <w:szCs w:val="18"/>
              </w:rPr>
              <w:t>18.05</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73F5E" w14:textId="77777777" w:rsidR="009D2967" w:rsidRPr="00F32F50" w:rsidRDefault="009D2967" w:rsidP="00C2264A">
            <w:pPr>
              <w:jc w:val="center"/>
              <w:rPr>
                <w:sz w:val="18"/>
                <w:szCs w:val="18"/>
              </w:rPr>
            </w:pPr>
            <w:r w:rsidRPr="00F32F50">
              <w:rPr>
                <w:sz w:val="18"/>
                <w:szCs w:val="18"/>
              </w:rPr>
              <w:t>6561.96</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6D72F" w14:textId="77777777" w:rsidR="009D2967" w:rsidRPr="00F32F50" w:rsidRDefault="009D2967" w:rsidP="00C2264A">
            <w:pPr>
              <w:jc w:val="center"/>
              <w:rPr>
                <w:sz w:val="18"/>
                <w:szCs w:val="18"/>
              </w:rPr>
            </w:pPr>
            <w:r w:rsidRPr="00F32F50">
              <w:rPr>
                <w:sz w:val="18"/>
                <w:szCs w:val="18"/>
              </w:rPr>
              <w:t>-39.31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9FE58" w14:textId="77777777" w:rsidR="009D2967" w:rsidRPr="00F32F50" w:rsidRDefault="009D2967" w:rsidP="00C2264A">
            <w:pPr>
              <w:jc w:val="center"/>
              <w:rPr>
                <w:sz w:val="18"/>
                <w:szCs w:val="18"/>
              </w:rPr>
            </w:pPr>
            <w:r w:rsidRPr="00F32F50">
              <w:rPr>
                <w:sz w:val="18"/>
                <w:szCs w:val="18"/>
              </w:rPr>
              <w:t>11.85</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F2866" w14:textId="77777777" w:rsidR="009D2967" w:rsidRPr="00F32F50" w:rsidRDefault="009D2967" w:rsidP="00C2264A">
            <w:pPr>
              <w:jc w:val="center"/>
              <w:rPr>
                <w:sz w:val="18"/>
                <w:szCs w:val="18"/>
              </w:rPr>
            </w:pPr>
            <w:r w:rsidRPr="00F32F50">
              <w:rPr>
                <w:sz w:val="18"/>
                <w:szCs w:val="18"/>
              </w:rPr>
              <w:t>6563.13</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D8DE6" w14:textId="77777777" w:rsidR="009D2967" w:rsidRPr="00F32F50" w:rsidRDefault="009D2967" w:rsidP="00C2264A">
            <w:pPr>
              <w:jc w:val="center"/>
              <w:rPr>
                <w:sz w:val="18"/>
                <w:szCs w:val="18"/>
              </w:rPr>
            </w:pPr>
            <w:r w:rsidRPr="00F32F50">
              <w:rPr>
                <w:sz w:val="18"/>
                <w:szCs w:val="18"/>
              </w:rPr>
              <w:t>14.17</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D976E9" w14:textId="77777777" w:rsidR="009D2967" w:rsidRPr="00F32F50" w:rsidRDefault="009D2967" w:rsidP="00C2264A">
            <w:pPr>
              <w:jc w:val="center"/>
              <w:rPr>
                <w:sz w:val="18"/>
                <w:szCs w:val="18"/>
              </w:rPr>
            </w:pPr>
            <w:r w:rsidRPr="00F32F50">
              <w:rPr>
                <w:sz w:val="18"/>
                <w:szCs w:val="18"/>
              </w:rPr>
              <w:t>32.68</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B3B7FE" w14:textId="77777777" w:rsidR="009D2967" w:rsidRPr="00F32F50" w:rsidRDefault="009D2967" w:rsidP="00C2264A">
            <w:pPr>
              <w:jc w:val="center"/>
              <w:rPr>
                <w:sz w:val="18"/>
                <w:szCs w:val="18"/>
              </w:rPr>
            </w:pPr>
            <w:r w:rsidRPr="00F32F50">
              <w:rPr>
                <w:sz w:val="18"/>
                <w:szCs w:val="18"/>
              </w:rPr>
              <w:t>6564.56</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A63B9A" w14:textId="77777777" w:rsidR="009D2967" w:rsidRPr="00F32F50" w:rsidRDefault="009D2967" w:rsidP="00C2264A">
            <w:pPr>
              <w:jc w:val="center"/>
              <w:rPr>
                <w:sz w:val="18"/>
                <w:szCs w:val="18"/>
              </w:rPr>
            </w:pPr>
            <w:r w:rsidRPr="00F32F50">
              <w:rPr>
                <w:sz w:val="18"/>
                <w:szCs w:val="18"/>
              </w:rPr>
              <w:t>79.54</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962DB" w14:textId="77777777" w:rsidR="009D2967" w:rsidRPr="00F32F50" w:rsidRDefault="009D2967" w:rsidP="00C2264A">
            <w:pPr>
              <w:jc w:val="center"/>
              <w:rPr>
                <w:sz w:val="18"/>
                <w:szCs w:val="18"/>
              </w:rPr>
            </w:pPr>
            <w:r w:rsidRPr="00F32F50">
              <w:rPr>
                <w:sz w:val="18"/>
                <w:szCs w:val="18"/>
              </w:rPr>
              <w:t>0.55</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23237" w14:textId="77777777" w:rsidR="009D2967" w:rsidRPr="00F32F50" w:rsidRDefault="009D2967" w:rsidP="00C2264A">
            <w:pPr>
              <w:jc w:val="center"/>
              <w:rPr>
                <w:sz w:val="18"/>
                <w:szCs w:val="18"/>
              </w:rPr>
            </w:pPr>
            <w:r w:rsidRPr="00F32F50">
              <w:rPr>
                <w:sz w:val="18"/>
                <w:szCs w:val="18"/>
              </w:rPr>
              <w:t>118.85</w:t>
            </w:r>
          </w:p>
        </w:tc>
      </w:tr>
      <w:tr w:rsidR="009D2967" w:rsidRPr="00F32F50" w14:paraId="443EB21B" w14:textId="77777777" w:rsidTr="00514160">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E9741A" w14:textId="77777777" w:rsidR="009D2967" w:rsidRPr="00F32F50" w:rsidRDefault="009D2967" w:rsidP="00C2264A">
            <w:pPr>
              <w:jc w:val="center"/>
              <w:rPr>
                <w:sz w:val="18"/>
                <w:szCs w:val="18"/>
              </w:rPr>
            </w:pPr>
            <w:r w:rsidRPr="00F32F50">
              <w:rPr>
                <w:sz w:val="18"/>
                <w:szCs w:val="18"/>
              </w:rPr>
              <w:t>2457418.610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7D281" w14:textId="77777777" w:rsidR="009D2967" w:rsidRPr="00F32F50" w:rsidRDefault="009D2967" w:rsidP="00C2264A">
            <w:pPr>
              <w:jc w:val="center"/>
              <w:rPr>
                <w:sz w:val="18"/>
                <w:szCs w:val="18"/>
              </w:rPr>
            </w:pPr>
            <w:r w:rsidRPr="00F32F50">
              <w:rPr>
                <w:sz w:val="18"/>
                <w:szCs w:val="18"/>
              </w:rPr>
              <w:t>174.3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35629" w14:textId="77777777" w:rsidR="009D2967" w:rsidRPr="00F32F50" w:rsidRDefault="009D2967" w:rsidP="00C2264A">
            <w:pPr>
              <w:jc w:val="center"/>
              <w:rPr>
                <w:sz w:val="18"/>
                <w:szCs w:val="18"/>
              </w:rPr>
            </w:pPr>
            <w:r w:rsidRPr="00F32F50">
              <w:rPr>
                <w:sz w:val="18"/>
                <w:szCs w:val="18"/>
              </w:rPr>
              <w:t>21.49</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D3EAE" w14:textId="77777777" w:rsidR="009D2967" w:rsidRPr="00F32F50" w:rsidRDefault="009D2967" w:rsidP="00C2264A">
            <w:pPr>
              <w:jc w:val="center"/>
              <w:rPr>
                <w:sz w:val="18"/>
                <w:szCs w:val="18"/>
              </w:rPr>
            </w:pPr>
            <w:r w:rsidRPr="00F32F50">
              <w:rPr>
                <w:sz w:val="18"/>
                <w:szCs w:val="18"/>
              </w:rPr>
              <w:t>6561.79</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9A869B" w14:textId="77777777" w:rsidR="009D2967" w:rsidRPr="00F32F50" w:rsidRDefault="009D2967" w:rsidP="00C2264A">
            <w:pPr>
              <w:jc w:val="center"/>
              <w:rPr>
                <w:sz w:val="18"/>
                <w:szCs w:val="18"/>
              </w:rPr>
            </w:pPr>
            <w:r w:rsidRPr="00F32F50">
              <w:rPr>
                <w:sz w:val="18"/>
                <w:szCs w:val="18"/>
              </w:rPr>
              <w:t>-47.08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AC9A4" w14:textId="77777777" w:rsidR="009D2967" w:rsidRPr="00F32F50" w:rsidRDefault="009D2967" w:rsidP="00C2264A">
            <w:pPr>
              <w:jc w:val="center"/>
              <w:rPr>
                <w:sz w:val="18"/>
                <w:szCs w:val="18"/>
              </w:rPr>
            </w:pPr>
            <w:r w:rsidRPr="00F32F50">
              <w:rPr>
                <w:sz w:val="18"/>
                <w:szCs w:val="18"/>
              </w:rPr>
              <w:t>12.50</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6708B" w14:textId="77777777" w:rsidR="009D2967" w:rsidRPr="00F32F50" w:rsidRDefault="009D2967" w:rsidP="00C2264A">
            <w:pPr>
              <w:jc w:val="center"/>
              <w:rPr>
                <w:sz w:val="18"/>
                <w:szCs w:val="18"/>
              </w:rPr>
            </w:pPr>
            <w:r w:rsidRPr="00F32F50">
              <w:rPr>
                <w:sz w:val="18"/>
                <w:szCs w:val="18"/>
              </w:rPr>
              <w:t>6563.04</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867C7" w14:textId="77777777" w:rsidR="009D2967" w:rsidRPr="00F32F50" w:rsidRDefault="009D2967" w:rsidP="00C2264A">
            <w:pPr>
              <w:jc w:val="center"/>
              <w:rPr>
                <w:sz w:val="18"/>
                <w:szCs w:val="18"/>
              </w:rPr>
            </w:pPr>
            <w:r w:rsidRPr="00F32F50">
              <w:rPr>
                <w:sz w:val="18"/>
                <w:szCs w:val="18"/>
              </w:rPr>
              <w:t>10.06</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20A9E" w14:textId="77777777" w:rsidR="009D2967" w:rsidRPr="00F32F50" w:rsidRDefault="009D2967" w:rsidP="00C2264A">
            <w:pPr>
              <w:jc w:val="center"/>
              <w:rPr>
                <w:sz w:val="18"/>
                <w:szCs w:val="18"/>
              </w:rPr>
            </w:pPr>
            <w:r w:rsidRPr="00F32F50">
              <w:rPr>
                <w:sz w:val="18"/>
                <w:szCs w:val="18"/>
              </w:rPr>
              <w:t>37.46</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E3A9F" w14:textId="77777777" w:rsidR="009D2967" w:rsidRPr="00F32F50" w:rsidRDefault="009D2967" w:rsidP="00C2264A">
            <w:pPr>
              <w:jc w:val="center"/>
              <w:rPr>
                <w:sz w:val="18"/>
                <w:szCs w:val="18"/>
              </w:rPr>
            </w:pPr>
            <w:r w:rsidRPr="00F32F50">
              <w:rPr>
                <w:sz w:val="18"/>
                <w:szCs w:val="18"/>
              </w:rPr>
              <w:t>6564.51</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4BBCD4" w14:textId="77777777" w:rsidR="009D2967" w:rsidRPr="00F32F50" w:rsidRDefault="009D2967" w:rsidP="00C2264A">
            <w:pPr>
              <w:jc w:val="center"/>
              <w:rPr>
                <w:sz w:val="18"/>
                <w:szCs w:val="18"/>
              </w:rPr>
            </w:pPr>
            <w:r w:rsidRPr="00F32F50">
              <w:rPr>
                <w:sz w:val="18"/>
                <w:szCs w:val="18"/>
              </w:rPr>
              <w:t>77.25</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97ED67" w14:textId="77777777" w:rsidR="009D2967" w:rsidRPr="00F32F50" w:rsidRDefault="009D2967" w:rsidP="00C2264A">
            <w:pPr>
              <w:jc w:val="center"/>
              <w:rPr>
                <w:sz w:val="18"/>
                <w:szCs w:val="18"/>
              </w:rPr>
            </w:pPr>
            <w:r w:rsidRPr="00F32F50">
              <w:rPr>
                <w:sz w:val="18"/>
                <w:szCs w:val="18"/>
              </w:rPr>
              <w:t>0.57</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7B60D6" w14:textId="77777777" w:rsidR="009D2967" w:rsidRPr="00F32F50" w:rsidRDefault="009D2967" w:rsidP="00C2264A">
            <w:pPr>
              <w:jc w:val="center"/>
              <w:rPr>
                <w:sz w:val="18"/>
                <w:szCs w:val="18"/>
              </w:rPr>
            </w:pPr>
            <w:r w:rsidRPr="00F32F50">
              <w:rPr>
                <w:sz w:val="18"/>
                <w:szCs w:val="18"/>
              </w:rPr>
              <w:t>124.34</w:t>
            </w:r>
          </w:p>
        </w:tc>
      </w:tr>
      <w:tr w:rsidR="009D2967" w:rsidRPr="00F32F50" w14:paraId="2F718B06" w14:textId="77777777" w:rsidTr="00514160">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4390C6" w14:textId="77777777" w:rsidR="009D2967" w:rsidRPr="00F32F50" w:rsidRDefault="009D2967" w:rsidP="00C2264A">
            <w:pPr>
              <w:jc w:val="center"/>
              <w:rPr>
                <w:sz w:val="18"/>
                <w:szCs w:val="18"/>
              </w:rPr>
            </w:pPr>
            <w:r w:rsidRPr="00F32F50">
              <w:rPr>
                <w:sz w:val="18"/>
                <w:szCs w:val="18"/>
              </w:rPr>
              <w:t>2457430.595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15C30A" w14:textId="77777777" w:rsidR="009D2967" w:rsidRPr="00F32F50" w:rsidRDefault="009D2967" w:rsidP="00C2264A">
            <w:pPr>
              <w:jc w:val="center"/>
              <w:rPr>
                <w:sz w:val="18"/>
                <w:szCs w:val="18"/>
              </w:rPr>
            </w:pPr>
            <w:r w:rsidRPr="00F32F50">
              <w:rPr>
                <w:sz w:val="18"/>
                <w:szCs w:val="18"/>
              </w:rPr>
              <w:t>162.2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81892" w14:textId="77777777" w:rsidR="009D2967" w:rsidRPr="00F32F50" w:rsidRDefault="009D2967" w:rsidP="00C2264A">
            <w:pPr>
              <w:jc w:val="center"/>
              <w:rPr>
                <w:sz w:val="18"/>
                <w:szCs w:val="18"/>
              </w:rPr>
            </w:pPr>
            <w:r w:rsidRPr="00F32F50">
              <w:rPr>
                <w:sz w:val="18"/>
                <w:szCs w:val="18"/>
              </w:rPr>
              <w:t>19.02</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36CE3" w14:textId="77777777" w:rsidR="009D2967" w:rsidRPr="00F32F50" w:rsidRDefault="009D2967" w:rsidP="00C2264A">
            <w:pPr>
              <w:jc w:val="center"/>
              <w:rPr>
                <w:sz w:val="18"/>
                <w:szCs w:val="18"/>
              </w:rPr>
            </w:pPr>
            <w:r w:rsidRPr="00F32F50">
              <w:rPr>
                <w:sz w:val="18"/>
                <w:szCs w:val="18"/>
              </w:rPr>
              <w:t>6561.83</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74FDC2" w14:textId="77777777" w:rsidR="009D2967" w:rsidRPr="00F32F50" w:rsidRDefault="009D2967" w:rsidP="00C2264A">
            <w:pPr>
              <w:jc w:val="center"/>
              <w:rPr>
                <w:sz w:val="18"/>
                <w:szCs w:val="18"/>
              </w:rPr>
            </w:pPr>
            <w:r w:rsidRPr="00F32F50">
              <w:rPr>
                <w:sz w:val="18"/>
                <w:szCs w:val="18"/>
              </w:rPr>
              <w:t>-45.25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7C548" w14:textId="77777777" w:rsidR="009D2967" w:rsidRPr="00F32F50" w:rsidRDefault="009D2967" w:rsidP="00C2264A">
            <w:pPr>
              <w:jc w:val="center"/>
              <w:rPr>
                <w:sz w:val="18"/>
                <w:szCs w:val="18"/>
              </w:rPr>
            </w:pPr>
            <w:r w:rsidRPr="00F32F50">
              <w:rPr>
                <w:sz w:val="18"/>
                <w:szCs w:val="18"/>
              </w:rPr>
              <w:t>11.20</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9848C7" w14:textId="77777777" w:rsidR="009D2967" w:rsidRPr="00F32F50" w:rsidRDefault="009D2967" w:rsidP="00C2264A">
            <w:pPr>
              <w:jc w:val="center"/>
              <w:rPr>
                <w:sz w:val="18"/>
                <w:szCs w:val="18"/>
              </w:rPr>
            </w:pPr>
            <w:r w:rsidRPr="00F32F50">
              <w:rPr>
                <w:sz w:val="18"/>
                <w:szCs w:val="18"/>
              </w:rPr>
              <w:t>6563.06</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CCA2A" w14:textId="77777777" w:rsidR="009D2967" w:rsidRPr="00F32F50" w:rsidRDefault="009D2967" w:rsidP="00C2264A">
            <w:pPr>
              <w:jc w:val="center"/>
              <w:rPr>
                <w:sz w:val="18"/>
                <w:szCs w:val="18"/>
              </w:rPr>
            </w:pPr>
            <w:r w:rsidRPr="00F32F50">
              <w:rPr>
                <w:sz w:val="18"/>
                <w:szCs w:val="18"/>
              </w:rPr>
              <w:t>10.97</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549F3A" w14:textId="77777777" w:rsidR="009D2967" w:rsidRPr="00F32F50" w:rsidRDefault="009D2967" w:rsidP="00C2264A">
            <w:pPr>
              <w:jc w:val="center"/>
              <w:rPr>
                <w:sz w:val="18"/>
                <w:szCs w:val="18"/>
              </w:rPr>
            </w:pPr>
            <w:r w:rsidRPr="00F32F50">
              <w:rPr>
                <w:sz w:val="18"/>
                <w:szCs w:val="18"/>
              </w:rPr>
              <w:t>34.20</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D321D" w14:textId="77777777" w:rsidR="009D2967" w:rsidRPr="00F32F50" w:rsidRDefault="009D2967" w:rsidP="00C2264A">
            <w:pPr>
              <w:jc w:val="center"/>
              <w:rPr>
                <w:sz w:val="18"/>
                <w:szCs w:val="18"/>
              </w:rPr>
            </w:pPr>
            <w:r w:rsidRPr="00F32F50">
              <w:rPr>
                <w:sz w:val="18"/>
                <w:szCs w:val="18"/>
              </w:rPr>
              <w:t>6564.53</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8454C" w14:textId="77777777" w:rsidR="009D2967" w:rsidRPr="00F32F50" w:rsidRDefault="009D2967" w:rsidP="00C2264A">
            <w:pPr>
              <w:jc w:val="center"/>
              <w:rPr>
                <w:sz w:val="18"/>
                <w:szCs w:val="18"/>
              </w:rPr>
            </w:pPr>
            <w:r w:rsidRPr="00F32F50">
              <w:rPr>
                <w:sz w:val="18"/>
                <w:szCs w:val="18"/>
              </w:rPr>
              <w:t>78.17</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F74862" w14:textId="77777777" w:rsidR="009D2967" w:rsidRPr="00F32F50" w:rsidRDefault="009D2967" w:rsidP="00C2264A">
            <w:pPr>
              <w:jc w:val="center"/>
              <w:rPr>
                <w:sz w:val="18"/>
                <w:szCs w:val="18"/>
              </w:rPr>
            </w:pPr>
            <w:r w:rsidRPr="00F32F50">
              <w:rPr>
                <w:sz w:val="18"/>
                <w:szCs w:val="18"/>
              </w:rPr>
              <w:t>0.56</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08DED" w14:textId="77777777" w:rsidR="009D2967" w:rsidRPr="00F32F50" w:rsidRDefault="009D2967" w:rsidP="00C2264A">
            <w:pPr>
              <w:jc w:val="center"/>
              <w:rPr>
                <w:sz w:val="18"/>
                <w:szCs w:val="18"/>
              </w:rPr>
            </w:pPr>
            <w:r w:rsidRPr="00F32F50">
              <w:rPr>
                <w:sz w:val="18"/>
                <w:szCs w:val="18"/>
              </w:rPr>
              <w:t>123.42</w:t>
            </w:r>
          </w:p>
        </w:tc>
      </w:tr>
      <w:tr w:rsidR="009D2967" w:rsidRPr="00F32F50" w14:paraId="0D0A0C5E" w14:textId="77777777" w:rsidTr="00514160">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F3B6C" w14:textId="77777777" w:rsidR="009D2967" w:rsidRPr="00F32F50" w:rsidRDefault="009D2967" w:rsidP="00C2264A">
            <w:pPr>
              <w:jc w:val="center"/>
              <w:rPr>
                <w:sz w:val="18"/>
                <w:szCs w:val="18"/>
              </w:rPr>
            </w:pPr>
            <w:r w:rsidRPr="00F32F50">
              <w:rPr>
                <w:sz w:val="18"/>
                <w:szCs w:val="18"/>
              </w:rPr>
              <w:t>2457437.576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C77AB2" w14:textId="77777777" w:rsidR="009D2967" w:rsidRPr="00F32F50" w:rsidRDefault="009D2967" w:rsidP="00C2264A">
            <w:pPr>
              <w:jc w:val="center"/>
              <w:rPr>
                <w:sz w:val="18"/>
                <w:szCs w:val="18"/>
              </w:rPr>
            </w:pPr>
            <w:r w:rsidRPr="00F32F50">
              <w:rPr>
                <w:sz w:val="18"/>
                <w:szCs w:val="18"/>
              </w:rPr>
              <w:t>168.4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ADE0D" w14:textId="77777777" w:rsidR="009D2967" w:rsidRPr="00F32F50" w:rsidRDefault="009D2967" w:rsidP="00C2264A">
            <w:pPr>
              <w:jc w:val="center"/>
              <w:rPr>
                <w:sz w:val="18"/>
                <w:szCs w:val="18"/>
              </w:rPr>
            </w:pPr>
            <w:r w:rsidRPr="00F32F50">
              <w:rPr>
                <w:sz w:val="18"/>
                <w:szCs w:val="18"/>
              </w:rPr>
              <w:t>19.40</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E554F7" w14:textId="77777777" w:rsidR="009D2967" w:rsidRPr="00F32F50" w:rsidRDefault="009D2967" w:rsidP="00C2264A">
            <w:pPr>
              <w:jc w:val="center"/>
              <w:rPr>
                <w:sz w:val="18"/>
                <w:szCs w:val="18"/>
              </w:rPr>
            </w:pPr>
            <w:r w:rsidRPr="00F32F50">
              <w:rPr>
                <w:sz w:val="18"/>
                <w:szCs w:val="18"/>
              </w:rPr>
              <w:t>6561.81</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F96311" w14:textId="77777777" w:rsidR="009D2967" w:rsidRPr="00F32F50" w:rsidRDefault="009D2967" w:rsidP="00C2264A">
            <w:pPr>
              <w:jc w:val="center"/>
              <w:rPr>
                <w:sz w:val="18"/>
                <w:szCs w:val="18"/>
              </w:rPr>
            </w:pPr>
            <w:r w:rsidRPr="00F32F50">
              <w:rPr>
                <w:sz w:val="18"/>
                <w:szCs w:val="18"/>
              </w:rPr>
              <w:t>-46.17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5A6D20" w14:textId="77777777" w:rsidR="009D2967" w:rsidRPr="00F32F50" w:rsidRDefault="009D2967" w:rsidP="00C2264A">
            <w:pPr>
              <w:jc w:val="center"/>
              <w:rPr>
                <w:sz w:val="18"/>
                <w:szCs w:val="18"/>
              </w:rPr>
            </w:pPr>
            <w:r w:rsidRPr="00F32F50">
              <w:rPr>
                <w:sz w:val="18"/>
                <w:szCs w:val="18"/>
              </w:rPr>
              <w:t>12.07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93853" w14:textId="77777777" w:rsidR="009D2967" w:rsidRPr="00F32F50" w:rsidRDefault="009D2967" w:rsidP="00C2264A">
            <w:pPr>
              <w:jc w:val="center"/>
              <w:rPr>
                <w:sz w:val="18"/>
                <w:szCs w:val="18"/>
              </w:rPr>
            </w:pPr>
            <w:r w:rsidRPr="00F32F50">
              <w:rPr>
                <w:sz w:val="18"/>
                <w:szCs w:val="18"/>
              </w:rPr>
              <w:t>6563.03</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927783" w14:textId="77777777" w:rsidR="009D2967" w:rsidRPr="00F32F50" w:rsidRDefault="009D2967" w:rsidP="00C2264A">
            <w:pPr>
              <w:jc w:val="center"/>
              <w:rPr>
                <w:sz w:val="18"/>
                <w:szCs w:val="18"/>
              </w:rPr>
            </w:pPr>
            <w:r w:rsidRPr="00F32F50">
              <w:rPr>
                <w:sz w:val="18"/>
                <w:szCs w:val="18"/>
              </w:rPr>
              <w:t>9.60</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FF8846" w14:textId="77777777" w:rsidR="009D2967" w:rsidRPr="00F32F50" w:rsidRDefault="009D2967" w:rsidP="00C2264A">
            <w:pPr>
              <w:jc w:val="center"/>
              <w:rPr>
                <w:sz w:val="18"/>
                <w:szCs w:val="18"/>
              </w:rPr>
            </w:pPr>
            <w:r w:rsidRPr="00F32F50">
              <w:rPr>
                <w:sz w:val="18"/>
                <w:szCs w:val="18"/>
              </w:rPr>
              <w:t>35.90</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1BBB4B" w14:textId="77777777" w:rsidR="009D2967" w:rsidRPr="00F32F50" w:rsidRDefault="009D2967" w:rsidP="00C2264A">
            <w:pPr>
              <w:jc w:val="center"/>
              <w:rPr>
                <w:sz w:val="18"/>
                <w:szCs w:val="18"/>
              </w:rPr>
            </w:pPr>
            <w:r w:rsidRPr="00F32F50">
              <w:rPr>
                <w:sz w:val="18"/>
                <w:szCs w:val="18"/>
              </w:rPr>
              <w:t>6564.54</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D3298" w14:textId="77777777" w:rsidR="009D2967" w:rsidRPr="00F32F50" w:rsidRDefault="009D2967" w:rsidP="00C2264A">
            <w:pPr>
              <w:jc w:val="center"/>
              <w:rPr>
                <w:sz w:val="18"/>
                <w:szCs w:val="18"/>
              </w:rPr>
            </w:pPr>
            <w:r w:rsidRPr="00F32F50">
              <w:rPr>
                <w:sz w:val="18"/>
                <w:szCs w:val="18"/>
              </w:rPr>
              <w:t>78.62</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BABEEB" w14:textId="77777777" w:rsidR="009D2967" w:rsidRPr="00F32F50" w:rsidRDefault="009D2967" w:rsidP="00C2264A">
            <w:pPr>
              <w:jc w:val="center"/>
              <w:rPr>
                <w:sz w:val="18"/>
                <w:szCs w:val="18"/>
              </w:rPr>
            </w:pPr>
            <w:r w:rsidRPr="00F32F50">
              <w:rPr>
                <w:sz w:val="18"/>
                <w:szCs w:val="18"/>
              </w:rPr>
              <w:t>0.54</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3B2513" w14:textId="77777777" w:rsidR="009D2967" w:rsidRPr="00F32F50" w:rsidRDefault="009D2967" w:rsidP="00C2264A">
            <w:pPr>
              <w:jc w:val="center"/>
              <w:rPr>
                <w:sz w:val="18"/>
                <w:szCs w:val="18"/>
              </w:rPr>
            </w:pPr>
            <w:r w:rsidRPr="00F32F50">
              <w:rPr>
                <w:sz w:val="18"/>
                <w:szCs w:val="18"/>
              </w:rPr>
              <w:t>124.79</w:t>
            </w:r>
          </w:p>
        </w:tc>
      </w:tr>
      <w:tr w:rsidR="009D2967" w:rsidRPr="00F32F50" w14:paraId="25693215" w14:textId="77777777" w:rsidTr="00514160">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92A0B" w14:textId="77777777" w:rsidR="009D2967" w:rsidRPr="00F32F50" w:rsidRDefault="009D2967" w:rsidP="00C2264A">
            <w:pPr>
              <w:jc w:val="center"/>
              <w:rPr>
                <w:sz w:val="18"/>
                <w:szCs w:val="18"/>
              </w:rPr>
            </w:pPr>
            <w:r w:rsidRPr="00F32F50">
              <w:rPr>
                <w:sz w:val="18"/>
                <w:szCs w:val="18"/>
              </w:rPr>
              <w:t>2457445.550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ED52C" w14:textId="77777777" w:rsidR="009D2967" w:rsidRPr="00F32F50" w:rsidRDefault="009D2967" w:rsidP="00C2264A">
            <w:pPr>
              <w:jc w:val="center"/>
              <w:rPr>
                <w:sz w:val="18"/>
                <w:szCs w:val="18"/>
              </w:rPr>
            </w:pPr>
            <w:r w:rsidRPr="00F32F50">
              <w:rPr>
                <w:sz w:val="18"/>
                <w:szCs w:val="18"/>
              </w:rPr>
              <w:t>171.6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49F0C" w14:textId="77777777" w:rsidR="009D2967" w:rsidRPr="00F32F50" w:rsidRDefault="009D2967" w:rsidP="00C2264A">
            <w:pPr>
              <w:jc w:val="center"/>
              <w:rPr>
                <w:sz w:val="18"/>
                <w:szCs w:val="18"/>
              </w:rPr>
            </w:pPr>
            <w:r w:rsidRPr="00F32F50">
              <w:rPr>
                <w:sz w:val="18"/>
                <w:szCs w:val="18"/>
              </w:rPr>
              <w:t>19.90</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673B0" w14:textId="77777777" w:rsidR="009D2967" w:rsidRPr="00F32F50" w:rsidRDefault="009D2967" w:rsidP="00C2264A">
            <w:pPr>
              <w:jc w:val="center"/>
              <w:rPr>
                <w:sz w:val="18"/>
                <w:szCs w:val="18"/>
              </w:rPr>
            </w:pPr>
            <w:r w:rsidRPr="00F32F50">
              <w:rPr>
                <w:sz w:val="18"/>
                <w:szCs w:val="18"/>
              </w:rPr>
              <w:t>6561.80</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810918" w14:textId="77777777" w:rsidR="009D2967" w:rsidRPr="00F32F50" w:rsidRDefault="009D2967" w:rsidP="00C2264A">
            <w:pPr>
              <w:jc w:val="center"/>
              <w:rPr>
                <w:sz w:val="18"/>
                <w:szCs w:val="18"/>
              </w:rPr>
            </w:pPr>
            <w:r w:rsidRPr="00F32F50">
              <w:rPr>
                <w:sz w:val="18"/>
                <w:szCs w:val="18"/>
              </w:rPr>
              <w:t>-46.63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6B5C3" w14:textId="77777777" w:rsidR="009D2967" w:rsidRPr="00F32F50" w:rsidRDefault="009D2967" w:rsidP="00C2264A">
            <w:pPr>
              <w:jc w:val="center"/>
              <w:rPr>
                <w:sz w:val="18"/>
                <w:szCs w:val="18"/>
              </w:rPr>
            </w:pPr>
            <w:r w:rsidRPr="00F32F50">
              <w:rPr>
                <w:sz w:val="18"/>
                <w:szCs w:val="18"/>
              </w:rPr>
              <w:t>12.21</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B7BDB9" w14:textId="77777777" w:rsidR="009D2967" w:rsidRPr="00F32F50" w:rsidRDefault="009D2967" w:rsidP="00C2264A">
            <w:pPr>
              <w:jc w:val="center"/>
              <w:rPr>
                <w:sz w:val="18"/>
                <w:szCs w:val="18"/>
              </w:rPr>
            </w:pPr>
            <w:r w:rsidRPr="00F32F50">
              <w:rPr>
                <w:sz w:val="18"/>
                <w:szCs w:val="18"/>
              </w:rPr>
              <w:t>6563.06</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651C6" w14:textId="77777777" w:rsidR="009D2967" w:rsidRPr="00F32F50" w:rsidRDefault="009D2967" w:rsidP="00C2264A">
            <w:pPr>
              <w:jc w:val="center"/>
              <w:rPr>
                <w:sz w:val="18"/>
                <w:szCs w:val="18"/>
              </w:rPr>
            </w:pPr>
            <w:r w:rsidRPr="00F32F50">
              <w:rPr>
                <w:sz w:val="18"/>
                <w:szCs w:val="18"/>
              </w:rPr>
              <w:t>10.97</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C0488" w14:textId="77777777" w:rsidR="009D2967" w:rsidRPr="00F32F50" w:rsidRDefault="009D2967" w:rsidP="00C2264A">
            <w:pPr>
              <w:jc w:val="center"/>
              <w:rPr>
                <w:sz w:val="18"/>
                <w:szCs w:val="18"/>
              </w:rPr>
            </w:pPr>
            <w:r w:rsidRPr="00F32F50">
              <w:rPr>
                <w:sz w:val="18"/>
                <w:szCs w:val="18"/>
              </w:rPr>
              <w:t>37.66</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368297" w14:textId="77777777" w:rsidR="009D2967" w:rsidRPr="00F32F50" w:rsidRDefault="009D2967" w:rsidP="00C2264A">
            <w:pPr>
              <w:jc w:val="center"/>
              <w:rPr>
                <w:sz w:val="18"/>
                <w:szCs w:val="18"/>
              </w:rPr>
            </w:pPr>
            <w:r w:rsidRPr="00F32F50">
              <w:rPr>
                <w:sz w:val="18"/>
                <w:szCs w:val="18"/>
              </w:rPr>
              <w:t>6564.53</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3CA2A2" w14:textId="77777777" w:rsidR="009D2967" w:rsidRPr="00F32F50" w:rsidRDefault="009D2967" w:rsidP="00C2264A">
            <w:pPr>
              <w:jc w:val="center"/>
              <w:rPr>
                <w:sz w:val="18"/>
                <w:szCs w:val="18"/>
              </w:rPr>
            </w:pPr>
            <w:r w:rsidRPr="00F32F50">
              <w:rPr>
                <w:sz w:val="18"/>
                <w:szCs w:val="18"/>
              </w:rPr>
              <w:t>78.17</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82181" w14:textId="77777777" w:rsidR="009D2967" w:rsidRPr="00F32F50" w:rsidRDefault="009D2967" w:rsidP="00C2264A">
            <w:pPr>
              <w:jc w:val="center"/>
              <w:rPr>
                <w:sz w:val="18"/>
                <w:szCs w:val="18"/>
              </w:rPr>
            </w:pPr>
            <w:r w:rsidRPr="00F32F50">
              <w:rPr>
                <w:sz w:val="18"/>
                <w:szCs w:val="18"/>
              </w:rPr>
              <w:t>0.53</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6A270F" w14:textId="77777777" w:rsidR="009D2967" w:rsidRPr="00F32F50" w:rsidRDefault="009D2967" w:rsidP="00C2264A">
            <w:pPr>
              <w:jc w:val="center"/>
              <w:rPr>
                <w:sz w:val="18"/>
                <w:szCs w:val="18"/>
              </w:rPr>
            </w:pPr>
            <w:r w:rsidRPr="00F32F50">
              <w:rPr>
                <w:sz w:val="18"/>
                <w:szCs w:val="18"/>
              </w:rPr>
              <w:t>124.79</w:t>
            </w:r>
          </w:p>
        </w:tc>
      </w:tr>
      <w:tr w:rsidR="009D2967" w:rsidRPr="00F32F50" w14:paraId="7CBB1B8B" w14:textId="77777777" w:rsidTr="00514160">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31BFB" w14:textId="77777777" w:rsidR="009D2967" w:rsidRPr="00F32F50" w:rsidRDefault="009D2967" w:rsidP="00C2264A">
            <w:pPr>
              <w:jc w:val="center"/>
              <w:rPr>
                <w:sz w:val="18"/>
                <w:szCs w:val="18"/>
              </w:rPr>
            </w:pPr>
            <w:r w:rsidRPr="00F32F50">
              <w:rPr>
                <w:sz w:val="18"/>
                <w:szCs w:val="18"/>
              </w:rPr>
              <w:t>2457737.686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45498C" w14:textId="77777777" w:rsidR="009D2967" w:rsidRPr="00F32F50" w:rsidRDefault="009D2967" w:rsidP="00C2264A">
            <w:pPr>
              <w:jc w:val="center"/>
              <w:rPr>
                <w:sz w:val="18"/>
                <w:szCs w:val="18"/>
              </w:rPr>
            </w:pPr>
            <w:r w:rsidRPr="00F32F50">
              <w:rPr>
                <w:sz w:val="18"/>
                <w:szCs w:val="18"/>
              </w:rPr>
              <w:t>171.6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233FC5" w14:textId="77777777" w:rsidR="009D2967" w:rsidRPr="00F32F50" w:rsidRDefault="009D2967" w:rsidP="00C2264A">
            <w:pPr>
              <w:jc w:val="center"/>
              <w:rPr>
                <w:sz w:val="18"/>
                <w:szCs w:val="18"/>
              </w:rPr>
            </w:pPr>
            <w:r w:rsidRPr="00F32F50">
              <w:rPr>
                <w:sz w:val="18"/>
                <w:szCs w:val="18"/>
              </w:rPr>
              <w:t>23.87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26672" w14:textId="77777777" w:rsidR="009D2967" w:rsidRPr="00F32F50" w:rsidRDefault="009D2967" w:rsidP="00C2264A">
            <w:pPr>
              <w:jc w:val="center"/>
              <w:rPr>
                <w:sz w:val="18"/>
                <w:szCs w:val="18"/>
              </w:rPr>
            </w:pPr>
            <w:r w:rsidRPr="00F32F50">
              <w:rPr>
                <w:sz w:val="18"/>
                <w:szCs w:val="18"/>
              </w:rPr>
              <w:t>6561.63</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31033F" w14:textId="77777777" w:rsidR="009D2967" w:rsidRPr="00F32F50" w:rsidRDefault="009D2967" w:rsidP="00C2264A">
            <w:pPr>
              <w:jc w:val="center"/>
              <w:rPr>
                <w:sz w:val="18"/>
                <w:szCs w:val="18"/>
              </w:rPr>
            </w:pPr>
            <w:r w:rsidRPr="00F32F50">
              <w:rPr>
                <w:sz w:val="18"/>
                <w:szCs w:val="18"/>
              </w:rPr>
              <w:t>-54.40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66DF0" w14:textId="77777777" w:rsidR="009D2967" w:rsidRPr="00F32F50" w:rsidRDefault="009D2967" w:rsidP="00C2264A">
            <w:pPr>
              <w:jc w:val="center"/>
              <w:rPr>
                <w:sz w:val="18"/>
                <w:szCs w:val="18"/>
              </w:rPr>
            </w:pPr>
            <w:r w:rsidRPr="00F32F50">
              <w:rPr>
                <w:sz w:val="18"/>
                <w:szCs w:val="18"/>
              </w:rPr>
              <w:t>12.37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C4792A" w14:textId="77777777" w:rsidR="009D2967" w:rsidRPr="00F32F50" w:rsidRDefault="009D2967" w:rsidP="00C2264A">
            <w:pPr>
              <w:jc w:val="center"/>
              <w:rPr>
                <w:sz w:val="18"/>
                <w:szCs w:val="18"/>
              </w:rPr>
            </w:pPr>
            <w:r w:rsidRPr="00F32F50">
              <w:rPr>
                <w:sz w:val="18"/>
                <w:szCs w:val="18"/>
              </w:rPr>
              <w:t>6563.08</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69062A" w14:textId="77777777" w:rsidR="009D2967" w:rsidRPr="00F32F50" w:rsidRDefault="009D2967" w:rsidP="00C2264A">
            <w:pPr>
              <w:jc w:val="center"/>
              <w:rPr>
                <w:sz w:val="18"/>
                <w:szCs w:val="18"/>
              </w:rPr>
            </w:pPr>
            <w:r w:rsidRPr="00F32F50">
              <w:rPr>
                <w:sz w:val="18"/>
                <w:szCs w:val="18"/>
              </w:rPr>
              <w:t>11.89</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E6528" w14:textId="77777777" w:rsidR="009D2967" w:rsidRPr="00F32F50" w:rsidRDefault="009D2967" w:rsidP="00C2264A">
            <w:pPr>
              <w:jc w:val="center"/>
              <w:rPr>
                <w:sz w:val="18"/>
                <w:szCs w:val="18"/>
              </w:rPr>
            </w:pPr>
            <w:r w:rsidRPr="00F32F50">
              <w:rPr>
                <w:sz w:val="18"/>
                <w:szCs w:val="18"/>
              </w:rPr>
              <w:t>32.63</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1B7896" w14:textId="77777777" w:rsidR="009D2967" w:rsidRPr="00F32F50" w:rsidRDefault="009D2967" w:rsidP="00C2264A">
            <w:pPr>
              <w:jc w:val="center"/>
              <w:rPr>
                <w:sz w:val="18"/>
                <w:szCs w:val="18"/>
              </w:rPr>
            </w:pPr>
            <w:r w:rsidRPr="00F32F50">
              <w:rPr>
                <w:sz w:val="18"/>
                <w:szCs w:val="18"/>
              </w:rPr>
              <w:t>6564.70</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EDF026" w14:textId="77777777" w:rsidR="009D2967" w:rsidRPr="00F32F50" w:rsidRDefault="009D2967" w:rsidP="00C2264A">
            <w:pPr>
              <w:jc w:val="center"/>
              <w:rPr>
                <w:sz w:val="18"/>
                <w:szCs w:val="18"/>
              </w:rPr>
            </w:pPr>
            <w:r w:rsidRPr="00F32F50">
              <w:rPr>
                <w:sz w:val="18"/>
                <w:szCs w:val="18"/>
              </w:rPr>
              <w:t>85.94</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2E3F4" w14:textId="77777777" w:rsidR="009D2967" w:rsidRPr="00F32F50" w:rsidRDefault="009D2967" w:rsidP="00C2264A">
            <w:pPr>
              <w:jc w:val="center"/>
              <w:rPr>
                <w:sz w:val="18"/>
                <w:szCs w:val="18"/>
              </w:rPr>
            </w:pPr>
            <w:r w:rsidRPr="00F32F50">
              <w:rPr>
                <w:sz w:val="18"/>
                <w:szCs w:val="18"/>
              </w:rPr>
              <w:t>0.73</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FF51D" w14:textId="77777777" w:rsidR="009D2967" w:rsidRPr="00F32F50" w:rsidRDefault="009D2967" w:rsidP="00C2264A">
            <w:pPr>
              <w:jc w:val="center"/>
              <w:rPr>
                <w:sz w:val="18"/>
                <w:szCs w:val="18"/>
              </w:rPr>
            </w:pPr>
            <w:r w:rsidRPr="00F32F50">
              <w:rPr>
                <w:sz w:val="18"/>
                <w:szCs w:val="18"/>
              </w:rPr>
              <w:t>140.34</w:t>
            </w:r>
          </w:p>
        </w:tc>
      </w:tr>
      <w:tr w:rsidR="009D2967" w:rsidRPr="00F32F50" w14:paraId="637EF752" w14:textId="77777777" w:rsidTr="00514160">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CA4AC" w14:textId="77777777" w:rsidR="009D2967" w:rsidRPr="00F32F50" w:rsidRDefault="009D2967" w:rsidP="00C2264A">
            <w:pPr>
              <w:jc w:val="center"/>
              <w:rPr>
                <w:sz w:val="18"/>
                <w:szCs w:val="18"/>
              </w:rPr>
            </w:pPr>
            <w:r w:rsidRPr="00F32F50">
              <w:rPr>
                <w:sz w:val="18"/>
                <w:szCs w:val="18"/>
              </w:rPr>
              <w:t>2457782.621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63A05" w14:textId="77777777" w:rsidR="009D2967" w:rsidRPr="00F32F50" w:rsidRDefault="009D2967" w:rsidP="00C2264A">
            <w:pPr>
              <w:jc w:val="center"/>
              <w:rPr>
                <w:sz w:val="18"/>
                <w:szCs w:val="18"/>
              </w:rPr>
            </w:pPr>
            <w:r w:rsidRPr="00F32F50">
              <w:rPr>
                <w:sz w:val="18"/>
                <w:szCs w:val="18"/>
              </w:rPr>
              <w:t>166.0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C9BFF" w14:textId="77777777" w:rsidR="009D2967" w:rsidRPr="00F32F50" w:rsidRDefault="009D2967" w:rsidP="00C2264A">
            <w:pPr>
              <w:jc w:val="center"/>
              <w:rPr>
                <w:sz w:val="18"/>
                <w:szCs w:val="18"/>
              </w:rPr>
            </w:pPr>
            <w:r w:rsidRPr="00F32F50">
              <w:rPr>
                <w:sz w:val="18"/>
                <w:szCs w:val="18"/>
              </w:rPr>
              <w:t>20.45</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958BC" w14:textId="77777777" w:rsidR="009D2967" w:rsidRPr="00F32F50" w:rsidRDefault="009D2967" w:rsidP="00C2264A">
            <w:pPr>
              <w:jc w:val="center"/>
              <w:rPr>
                <w:sz w:val="18"/>
                <w:szCs w:val="18"/>
              </w:rPr>
            </w:pPr>
            <w:r w:rsidRPr="00F32F50">
              <w:rPr>
                <w:sz w:val="18"/>
                <w:szCs w:val="18"/>
              </w:rPr>
              <w:t>6561.99</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9DE8A2" w14:textId="77777777" w:rsidR="009D2967" w:rsidRPr="00F32F50" w:rsidRDefault="009D2967" w:rsidP="00C2264A">
            <w:pPr>
              <w:jc w:val="center"/>
              <w:rPr>
                <w:sz w:val="18"/>
                <w:szCs w:val="18"/>
              </w:rPr>
            </w:pPr>
            <w:r w:rsidRPr="00F32F50">
              <w:rPr>
                <w:sz w:val="18"/>
                <w:szCs w:val="18"/>
              </w:rPr>
              <w:t>-37.94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F25B81" w14:textId="77777777" w:rsidR="009D2967" w:rsidRPr="00F32F50" w:rsidRDefault="009D2967" w:rsidP="00C2264A">
            <w:pPr>
              <w:jc w:val="center"/>
              <w:rPr>
                <w:sz w:val="18"/>
                <w:szCs w:val="18"/>
              </w:rPr>
            </w:pPr>
            <w:r w:rsidRPr="00F32F50">
              <w:rPr>
                <w:sz w:val="18"/>
                <w:szCs w:val="18"/>
              </w:rPr>
              <w:t>11.99</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AD36BC" w14:textId="77777777" w:rsidR="009D2967" w:rsidRPr="00F32F50" w:rsidRDefault="009D2967" w:rsidP="00C2264A">
            <w:pPr>
              <w:jc w:val="center"/>
              <w:rPr>
                <w:sz w:val="18"/>
                <w:szCs w:val="18"/>
              </w:rPr>
            </w:pPr>
            <w:r w:rsidRPr="00F32F50">
              <w:rPr>
                <w:sz w:val="18"/>
                <w:szCs w:val="18"/>
              </w:rPr>
              <w:t>6563.09</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9A018" w14:textId="77777777" w:rsidR="009D2967" w:rsidRPr="00F32F50" w:rsidRDefault="009D2967" w:rsidP="00C2264A">
            <w:pPr>
              <w:jc w:val="center"/>
              <w:rPr>
                <w:sz w:val="18"/>
                <w:szCs w:val="18"/>
              </w:rPr>
            </w:pPr>
            <w:r w:rsidRPr="00F32F50">
              <w:rPr>
                <w:sz w:val="18"/>
                <w:szCs w:val="18"/>
              </w:rPr>
              <w:t>12.34</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1F6B5F" w14:textId="77777777" w:rsidR="009D2967" w:rsidRPr="00F32F50" w:rsidRDefault="009D2967" w:rsidP="00C2264A">
            <w:pPr>
              <w:jc w:val="center"/>
              <w:rPr>
                <w:sz w:val="18"/>
                <w:szCs w:val="18"/>
              </w:rPr>
            </w:pPr>
            <w:r w:rsidRPr="00F32F50">
              <w:rPr>
                <w:sz w:val="18"/>
                <w:szCs w:val="18"/>
              </w:rPr>
              <w:t>33.50</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66ED43" w14:textId="77777777" w:rsidR="009D2967" w:rsidRPr="00F32F50" w:rsidRDefault="009D2967" w:rsidP="00C2264A">
            <w:pPr>
              <w:jc w:val="center"/>
              <w:rPr>
                <w:sz w:val="18"/>
                <w:szCs w:val="18"/>
              </w:rPr>
            </w:pPr>
            <w:r w:rsidRPr="00F32F50">
              <w:rPr>
                <w:sz w:val="18"/>
                <w:szCs w:val="18"/>
              </w:rPr>
              <w:t>6564.62</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8DD55" w14:textId="77777777" w:rsidR="009D2967" w:rsidRPr="00F32F50" w:rsidRDefault="009D2967" w:rsidP="00C2264A">
            <w:pPr>
              <w:jc w:val="center"/>
              <w:rPr>
                <w:sz w:val="18"/>
                <w:szCs w:val="18"/>
              </w:rPr>
            </w:pPr>
            <w:r w:rsidRPr="00F32F50">
              <w:rPr>
                <w:sz w:val="18"/>
                <w:szCs w:val="18"/>
              </w:rPr>
              <w:t>82.28</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3FF659" w14:textId="77777777" w:rsidR="009D2967" w:rsidRPr="00F32F50" w:rsidRDefault="009D2967" w:rsidP="00C2264A">
            <w:pPr>
              <w:jc w:val="center"/>
              <w:rPr>
                <w:sz w:val="18"/>
                <w:szCs w:val="18"/>
              </w:rPr>
            </w:pPr>
            <w:r w:rsidRPr="00F32F50">
              <w:rPr>
                <w:sz w:val="18"/>
                <w:szCs w:val="18"/>
              </w:rPr>
              <w:t>0.61</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A8076" w14:textId="77777777" w:rsidR="009D2967" w:rsidRPr="00F32F50" w:rsidRDefault="009D2967" w:rsidP="00C2264A">
            <w:pPr>
              <w:jc w:val="center"/>
              <w:rPr>
                <w:sz w:val="18"/>
                <w:szCs w:val="18"/>
              </w:rPr>
            </w:pPr>
            <w:r w:rsidRPr="00F32F50">
              <w:rPr>
                <w:sz w:val="18"/>
                <w:szCs w:val="18"/>
              </w:rPr>
              <w:t>120.22</w:t>
            </w:r>
          </w:p>
        </w:tc>
      </w:tr>
      <w:tr w:rsidR="009D2967" w:rsidRPr="00F32F50" w14:paraId="4E202044" w14:textId="77777777" w:rsidTr="00514160">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E2F76F" w14:textId="77777777" w:rsidR="009D2967" w:rsidRPr="00F32F50" w:rsidRDefault="009D2967" w:rsidP="00C2264A">
            <w:pPr>
              <w:jc w:val="center"/>
              <w:rPr>
                <w:sz w:val="18"/>
                <w:szCs w:val="18"/>
              </w:rPr>
            </w:pPr>
            <w:r w:rsidRPr="00F32F50">
              <w:rPr>
                <w:sz w:val="18"/>
                <w:szCs w:val="18"/>
              </w:rPr>
              <w:t>2457815.558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B0D5A" w14:textId="77777777" w:rsidR="009D2967" w:rsidRPr="00F32F50" w:rsidRDefault="009D2967" w:rsidP="00C2264A">
            <w:pPr>
              <w:jc w:val="center"/>
              <w:rPr>
                <w:sz w:val="18"/>
                <w:szCs w:val="18"/>
              </w:rPr>
            </w:pPr>
            <w:r w:rsidRPr="00F32F50">
              <w:rPr>
                <w:sz w:val="18"/>
                <w:szCs w:val="18"/>
              </w:rPr>
              <w:t>154.5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C2018" w14:textId="77777777" w:rsidR="009D2967" w:rsidRPr="00F32F50" w:rsidRDefault="009D2967" w:rsidP="00C2264A">
            <w:pPr>
              <w:jc w:val="center"/>
              <w:rPr>
                <w:sz w:val="18"/>
                <w:szCs w:val="18"/>
              </w:rPr>
            </w:pPr>
            <w:r w:rsidRPr="00F32F50">
              <w:rPr>
                <w:sz w:val="18"/>
                <w:szCs w:val="18"/>
              </w:rPr>
              <w:t>19.44</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E80FDC" w14:textId="77777777" w:rsidR="009D2967" w:rsidRPr="00F32F50" w:rsidRDefault="009D2967" w:rsidP="00C2264A">
            <w:pPr>
              <w:jc w:val="center"/>
              <w:rPr>
                <w:sz w:val="18"/>
                <w:szCs w:val="18"/>
              </w:rPr>
            </w:pPr>
            <w:r w:rsidRPr="00F32F50">
              <w:rPr>
                <w:sz w:val="18"/>
                <w:szCs w:val="18"/>
              </w:rPr>
              <w:t>6561.99</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B54E48" w14:textId="77777777" w:rsidR="009D2967" w:rsidRPr="00F32F50" w:rsidRDefault="009D2967" w:rsidP="00C2264A">
            <w:pPr>
              <w:jc w:val="center"/>
              <w:rPr>
                <w:sz w:val="18"/>
                <w:szCs w:val="18"/>
              </w:rPr>
            </w:pPr>
            <w:r w:rsidRPr="00F32F50">
              <w:rPr>
                <w:sz w:val="18"/>
                <w:szCs w:val="18"/>
              </w:rPr>
              <w:t>-37.94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8CE16" w14:textId="77777777" w:rsidR="009D2967" w:rsidRPr="00F32F50" w:rsidRDefault="009D2967" w:rsidP="00C2264A">
            <w:pPr>
              <w:jc w:val="center"/>
              <w:rPr>
                <w:sz w:val="18"/>
                <w:szCs w:val="18"/>
              </w:rPr>
            </w:pPr>
            <w:r w:rsidRPr="00F32F50">
              <w:rPr>
                <w:sz w:val="18"/>
                <w:szCs w:val="18"/>
              </w:rPr>
              <w:t>11.48</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570919" w14:textId="77777777" w:rsidR="009D2967" w:rsidRPr="00F32F50" w:rsidRDefault="009D2967" w:rsidP="00C2264A">
            <w:pPr>
              <w:jc w:val="center"/>
              <w:rPr>
                <w:sz w:val="18"/>
                <w:szCs w:val="18"/>
              </w:rPr>
            </w:pPr>
            <w:r w:rsidRPr="00F32F50">
              <w:rPr>
                <w:sz w:val="18"/>
                <w:szCs w:val="18"/>
              </w:rPr>
              <w:t>6563.08</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04B52A" w14:textId="77777777" w:rsidR="009D2967" w:rsidRPr="00F32F50" w:rsidRDefault="009D2967" w:rsidP="00C2264A">
            <w:pPr>
              <w:jc w:val="center"/>
              <w:rPr>
                <w:sz w:val="18"/>
                <w:szCs w:val="18"/>
              </w:rPr>
            </w:pPr>
            <w:r w:rsidRPr="00F32F50">
              <w:rPr>
                <w:sz w:val="18"/>
                <w:szCs w:val="18"/>
              </w:rPr>
              <w:t>11.89</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A6BEC2" w14:textId="77777777" w:rsidR="009D2967" w:rsidRPr="00F32F50" w:rsidRDefault="009D2967" w:rsidP="00C2264A">
            <w:pPr>
              <w:jc w:val="center"/>
              <w:rPr>
                <w:sz w:val="18"/>
                <w:szCs w:val="18"/>
              </w:rPr>
            </w:pPr>
            <w:r w:rsidRPr="00F32F50">
              <w:rPr>
                <w:sz w:val="18"/>
                <w:szCs w:val="18"/>
              </w:rPr>
              <w:t>29.77</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102A6" w14:textId="77777777" w:rsidR="009D2967" w:rsidRPr="00F32F50" w:rsidRDefault="009D2967" w:rsidP="00C2264A">
            <w:pPr>
              <w:jc w:val="center"/>
              <w:rPr>
                <w:sz w:val="18"/>
                <w:szCs w:val="18"/>
              </w:rPr>
            </w:pPr>
            <w:r w:rsidRPr="00F32F50">
              <w:rPr>
                <w:sz w:val="18"/>
                <w:szCs w:val="18"/>
              </w:rPr>
              <w:t>6564.56</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F82E7" w14:textId="77777777" w:rsidR="009D2967" w:rsidRPr="00F32F50" w:rsidRDefault="009D2967" w:rsidP="00C2264A">
            <w:pPr>
              <w:jc w:val="center"/>
              <w:rPr>
                <w:sz w:val="18"/>
                <w:szCs w:val="18"/>
              </w:rPr>
            </w:pPr>
            <w:r w:rsidRPr="00F32F50">
              <w:rPr>
                <w:sz w:val="18"/>
                <w:szCs w:val="18"/>
              </w:rPr>
              <w:t>79.54</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DC7A3" w14:textId="77777777" w:rsidR="009D2967" w:rsidRPr="00F32F50" w:rsidRDefault="009D2967" w:rsidP="00C2264A">
            <w:pPr>
              <w:jc w:val="center"/>
              <w:rPr>
                <w:sz w:val="18"/>
                <w:szCs w:val="18"/>
              </w:rPr>
            </w:pPr>
            <w:r w:rsidRPr="00F32F50">
              <w:rPr>
                <w:sz w:val="18"/>
                <w:szCs w:val="18"/>
              </w:rPr>
              <w:t>0.65</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F08B62" w14:textId="77777777" w:rsidR="009D2967" w:rsidRPr="00F32F50" w:rsidRDefault="009D2967" w:rsidP="00C2264A">
            <w:pPr>
              <w:jc w:val="center"/>
              <w:rPr>
                <w:sz w:val="18"/>
                <w:szCs w:val="18"/>
              </w:rPr>
            </w:pPr>
            <w:r w:rsidRPr="00F32F50">
              <w:rPr>
                <w:sz w:val="18"/>
                <w:szCs w:val="18"/>
              </w:rPr>
              <w:t>117.48</w:t>
            </w:r>
          </w:p>
        </w:tc>
      </w:tr>
      <w:tr w:rsidR="009D2967" w:rsidRPr="00F32F50" w14:paraId="2A8877F6" w14:textId="77777777" w:rsidTr="00514160">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2BF99" w14:textId="77777777" w:rsidR="009D2967" w:rsidRPr="00F32F50" w:rsidRDefault="009D2967" w:rsidP="00C2264A">
            <w:pPr>
              <w:jc w:val="center"/>
              <w:rPr>
                <w:sz w:val="18"/>
                <w:szCs w:val="18"/>
              </w:rPr>
            </w:pPr>
            <w:r w:rsidRPr="00F32F50">
              <w:rPr>
                <w:sz w:val="18"/>
                <w:szCs w:val="18"/>
              </w:rPr>
              <w:t>2457829.518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D23D4" w14:textId="77777777" w:rsidR="009D2967" w:rsidRPr="00F32F50" w:rsidRDefault="009D2967" w:rsidP="00C2264A">
            <w:pPr>
              <w:jc w:val="center"/>
              <w:rPr>
                <w:sz w:val="18"/>
                <w:szCs w:val="18"/>
              </w:rPr>
            </w:pPr>
            <w:r w:rsidRPr="00F32F50">
              <w:rPr>
                <w:sz w:val="18"/>
                <w:szCs w:val="18"/>
              </w:rPr>
              <w:t>166.5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44E4A" w14:textId="77777777" w:rsidR="009D2967" w:rsidRPr="00F32F50" w:rsidRDefault="009D2967" w:rsidP="00C2264A">
            <w:pPr>
              <w:jc w:val="center"/>
              <w:rPr>
                <w:sz w:val="18"/>
                <w:szCs w:val="18"/>
              </w:rPr>
            </w:pPr>
            <w:r w:rsidRPr="00F32F50">
              <w:rPr>
                <w:sz w:val="18"/>
                <w:szCs w:val="18"/>
              </w:rPr>
              <w:t>19.46</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4C314A" w14:textId="77777777" w:rsidR="009D2967" w:rsidRPr="00F32F50" w:rsidRDefault="009D2967" w:rsidP="00C2264A">
            <w:pPr>
              <w:jc w:val="center"/>
              <w:rPr>
                <w:sz w:val="18"/>
                <w:szCs w:val="18"/>
              </w:rPr>
            </w:pPr>
            <w:r w:rsidRPr="00F32F50">
              <w:rPr>
                <w:sz w:val="18"/>
                <w:szCs w:val="18"/>
              </w:rPr>
              <w:t>6562.02</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0BDDDE" w14:textId="77777777" w:rsidR="009D2967" w:rsidRPr="00F32F50" w:rsidRDefault="009D2967" w:rsidP="00C2264A">
            <w:pPr>
              <w:jc w:val="center"/>
              <w:rPr>
                <w:sz w:val="18"/>
                <w:szCs w:val="18"/>
              </w:rPr>
            </w:pPr>
            <w:r w:rsidRPr="00F32F50">
              <w:rPr>
                <w:sz w:val="18"/>
                <w:szCs w:val="18"/>
              </w:rPr>
              <w:t>-36.57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4B5C66" w14:textId="77777777" w:rsidR="009D2967" w:rsidRPr="00F32F50" w:rsidRDefault="009D2967" w:rsidP="00C2264A">
            <w:pPr>
              <w:jc w:val="center"/>
              <w:rPr>
                <w:sz w:val="18"/>
                <w:szCs w:val="18"/>
              </w:rPr>
            </w:pPr>
            <w:r w:rsidRPr="00F32F50">
              <w:rPr>
                <w:sz w:val="18"/>
                <w:szCs w:val="18"/>
              </w:rPr>
              <w:t>12.37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48B39" w14:textId="77777777" w:rsidR="009D2967" w:rsidRPr="00F32F50" w:rsidRDefault="009D2967" w:rsidP="00C2264A">
            <w:pPr>
              <w:jc w:val="center"/>
              <w:rPr>
                <w:sz w:val="18"/>
                <w:szCs w:val="18"/>
              </w:rPr>
            </w:pPr>
            <w:r w:rsidRPr="00F32F50">
              <w:rPr>
                <w:sz w:val="18"/>
                <w:szCs w:val="18"/>
              </w:rPr>
              <w:t>6563.06</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DDF32" w14:textId="77777777" w:rsidR="009D2967" w:rsidRPr="00F32F50" w:rsidRDefault="009D2967" w:rsidP="00C2264A">
            <w:pPr>
              <w:jc w:val="center"/>
              <w:rPr>
                <w:sz w:val="18"/>
                <w:szCs w:val="18"/>
              </w:rPr>
            </w:pPr>
            <w:r w:rsidRPr="00F32F50">
              <w:rPr>
                <w:sz w:val="18"/>
                <w:szCs w:val="18"/>
              </w:rPr>
              <w:t>10.97</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88B08" w14:textId="77777777" w:rsidR="009D2967" w:rsidRPr="00F32F50" w:rsidRDefault="009D2967" w:rsidP="00C2264A">
            <w:pPr>
              <w:jc w:val="center"/>
              <w:rPr>
                <w:sz w:val="18"/>
                <w:szCs w:val="18"/>
              </w:rPr>
            </w:pPr>
            <w:r w:rsidRPr="00F32F50">
              <w:rPr>
                <w:sz w:val="18"/>
                <w:szCs w:val="18"/>
              </w:rPr>
              <w:t>33.06</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A9423" w14:textId="77777777" w:rsidR="009D2967" w:rsidRPr="00F32F50" w:rsidRDefault="009D2967" w:rsidP="00C2264A">
            <w:pPr>
              <w:jc w:val="center"/>
              <w:rPr>
                <w:sz w:val="18"/>
                <w:szCs w:val="18"/>
              </w:rPr>
            </w:pPr>
            <w:r w:rsidRPr="00F32F50">
              <w:rPr>
                <w:sz w:val="18"/>
                <w:szCs w:val="18"/>
              </w:rPr>
              <w:t>6564.57</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01E192" w14:textId="77777777" w:rsidR="009D2967" w:rsidRPr="00F32F50" w:rsidRDefault="009D2967" w:rsidP="00C2264A">
            <w:pPr>
              <w:jc w:val="center"/>
              <w:rPr>
                <w:sz w:val="18"/>
                <w:szCs w:val="18"/>
              </w:rPr>
            </w:pPr>
            <w:r w:rsidRPr="00F32F50">
              <w:rPr>
                <w:sz w:val="18"/>
                <w:szCs w:val="18"/>
              </w:rPr>
              <w:t>80.00</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79C97" w14:textId="77777777" w:rsidR="009D2967" w:rsidRPr="00F32F50" w:rsidRDefault="009D2967" w:rsidP="00C2264A">
            <w:pPr>
              <w:jc w:val="center"/>
              <w:rPr>
                <w:sz w:val="18"/>
                <w:szCs w:val="18"/>
              </w:rPr>
            </w:pPr>
            <w:r w:rsidRPr="00F32F50">
              <w:rPr>
                <w:sz w:val="18"/>
                <w:szCs w:val="18"/>
              </w:rPr>
              <w:t>0.59</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F450B" w14:textId="77777777" w:rsidR="009D2967" w:rsidRPr="00F32F50" w:rsidRDefault="009D2967" w:rsidP="00C2264A">
            <w:pPr>
              <w:jc w:val="center"/>
              <w:rPr>
                <w:sz w:val="18"/>
                <w:szCs w:val="18"/>
              </w:rPr>
            </w:pPr>
            <w:r w:rsidRPr="00F32F50">
              <w:rPr>
                <w:sz w:val="18"/>
                <w:szCs w:val="18"/>
              </w:rPr>
              <w:t>116.57</w:t>
            </w:r>
          </w:p>
        </w:tc>
      </w:tr>
      <w:tr w:rsidR="009D2967" w:rsidRPr="00F32F50" w14:paraId="629A36E5" w14:textId="77777777" w:rsidTr="00514160">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6EDE59" w14:textId="77777777" w:rsidR="009D2967" w:rsidRPr="00F32F50" w:rsidRDefault="009D2967" w:rsidP="00C2264A">
            <w:pPr>
              <w:jc w:val="center"/>
              <w:rPr>
                <w:sz w:val="18"/>
                <w:szCs w:val="18"/>
              </w:rPr>
            </w:pPr>
            <w:r w:rsidRPr="00F32F50">
              <w:rPr>
                <w:sz w:val="18"/>
                <w:szCs w:val="18"/>
              </w:rPr>
              <w:t>2458101.707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54EF32" w14:textId="77777777" w:rsidR="009D2967" w:rsidRPr="00F32F50" w:rsidRDefault="009D2967" w:rsidP="00C2264A">
            <w:pPr>
              <w:jc w:val="center"/>
              <w:rPr>
                <w:sz w:val="18"/>
                <w:szCs w:val="18"/>
              </w:rPr>
            </w:pPr>
            <w:r w:rsidRPr="00F32F50">
              <w:rPr>
                <w:sz w:val="18"/>
                <w:szCs w:val="18"/>
              </w:rPr>
              <w:t>172.6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693C75" w14:textId="77777777" w:rsidR="009D2967" w:rsidRPr="00F32F50" w:rsidRDefault="009D2967" w:rsidP="00C2264A">
            <w:pPr>
              <w:jc w:val="center"/>
              <w:rPr>
                <w:sz w:val="18"/>
                <w:szCs w:val="18"/>
              </w:rPr>
            </w:pPr>
            <w:r w:rsidRPr="00F32F50">
              <w:rPr>
                <w:sz w:val="18"/>
                <w:szCs w:val="18"/>
              </w:rPr>
              <w:t>23.21</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4158E7" w14:textId="77777777" w:rsidR="009D2967" w:rsidRPr="00F32F50" w:rsidRDefault="009D2967" w:rsidP="00C2264A">
            <w:pPr>
              <w:jc w:val="center"/>
              <w:rPr>
                <w:sz w:val="18"/>
                <w:szCs w:val="18"/>
              </w:rPr>
            </w:pPr>
            <w:r w:rsidRPr="00F32F50">
              <w:rPr>
                <w:sz w:val="18"/>
                <w:szCs w:val="18"/>
              </w:rPr>
              <w:t>6561.91</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C6E42" w14:textId="77777777" w:rsidR="009D2967" w:rsidRPr="00F32F50" w:rsidRDefault="009D2967" w:rsidP="00C2264A">
            <w:pPr>
              <w:jc w:val="center"/>
              <w:rPr>
                <w:sz w:val="18"/>
                <w:szCs w:val="18"/>
              </w:rPr>
            </w:pPr>
            <w:r w:rsidRPr="00F32F50">
              <w:rPr>
                <w:sz w:val="18"/>
                <w:szCs w:val="18"/>
              </w:rPr>
              <w:t>-41.60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1EB9BB" w14:textId="77777777" w:rsidR="009D2967" w:rsidRPr="00F32F50" w:rsidRDefault="009D2967" w:rsidP="00C2264A">
            <w:pPr>
              <w:jc w:val="center"/>
              <w:rPr>
                <w:sz w:val="18"/>
                <w:szCs w:val="18"/>
              </w:rPr>
            </w:pPr>
            <w:r w:rsidRPr="00F32F50">
              <w:rPr>
                <w:sz w:val="18"/>
                <w:szCs w:val="18"/>
              </w:rPr>
              <w:t>12.56</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C84088" w14:textId="77777777" w:rsidR="009D2967" w:rsidRPr="00F32F50" w:rsidRDefault="009D2967" w:rsidP="00C2264A">
            <w:pPr>
              <w:jc w:val="center"/>
              <w:rPr>
                <w:sz w:val="18"/>
                <w:szCs w:val="18"/>
              </w:rPr>
            </w:pPr>
            <w:r w:rsidRPr="00F32F50">
              <w:rPr>
                <w:sz w:val="18"/>
                <w:szCs w:val="18"/>
              </w:rPr>
              <w:t>6563.11</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607627" w14:textId="77777777" w:rsidR="009D2967" w:rsidRPr="00F32F50" w:rsidRDefault="009D2967" w:rsidP="00C2264A">
            <w:pPr>
              <w:jc w:val="center"/>
              <w:rPr>
                <w:sz w:val="18"/>
                <w:szCs w:val="18"/>
              </w:rPr>
            </w:pPr>
            <w:r w:rsidRPr="00F32F50">
              <w:rPr>
                <w:sz w:val="18"/>
                <w:szCs w:val="18"/>
              </w:rPr>
              <w:t>13.26</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17A5A" w14:textId="77777777" w:rsidR="009D2967" w:rsidRPr="00F32F50" w:rsidRDefault="009D2967" w:rsidP="00C2264A">
            <w:pPr>
              <w:jc w:val="center"/>
              <w:rPr>
                <w:sz w:val="18"/>
                <w:szCs w:val="18"/>
              </w:rPr>
            </w:pPr>
            <w:r w:rsidRPr="00F32F50">
              <w:rPr>
                <w:sz w:val="18"/>
                <w:szCs w:val="18"/>
              </w:rPr>
              <w:t>33.12</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DFB3C6" w14:textId="77777777" w:rsidR="009D2967" w:rsidRPr="00F32F50" w:rsidRDefault="009D2967" w:rsidP="00C2264A">
            <w:pPr>
              <w:jc w:val="center"/>
              <w:rPr>
                <w:sz w:val="18"/>
                <w:szCs w:val="18"/>
              </w:rPr>
            </w:pPr>
            <w:r w:rsidRPr="00F32F50">
              <w:rPr>
                <w:sz w:val="18"/>
                <w:szCs w:val="18"/>
              </w:rPr>
              <w:t>6564.58</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008E0B" w14:textId="77777777" w:rsidR="009D2967" w:rsidRPr="00F32F50" w:rsidRDefault="009D2967" w:rsidP="00C2264A">
            <w:pPr>
              <w:jc w:val="center"/>
              <w:rPr>
                <w:sz w:val="18"/>
                <w:szCs w:val="18"/>
              </w:rPr>
            </w:pPr>
            <w:r w:rsidRPr="00F32F50">
              <w:rPr>
                <w:sz w:val="18"/>
                <w:szCs w:val="18"/>
              </w:rPr>
              <w:t>80.45</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56110A" w14:textId="77777777" w:rsidR="009D2967" w:rsidRPr="00F32F50" w:rsidRDefault="009D2967" w:rsidP="00C2264A">
            <w:pPr>
              <w:jc w:val="center"/>
              <w:rPr>
                <w:sz w:val="18"/>
                <w:szCs w:val="18"/>
              </w:rPr>
            </w:pPr>
            <w:r w:rsidRPr="00F32F50">
              <w:rPr>
                <w:sz w:val="18"/>
                <w:szCs w:val="18"/>
              </w:rPr>
              <w:t>0.70</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88CB0" w14:textId="77777777" w:rsidR="009D2967" w:rsidRPr="00F32F50" w:rsidRDefault="009D2967" w:rsidP="00C2264A">
            <w:pPr>
              <w:jc w:val="center"/>
              <w:rPr>
                <w:sz w:val="18"/>
                <w:szCs w:val="18"/>
              </w:rPr>
            </w:pPr>
            <w:r w:rsidRPr="00F32F50">
              <w:rPr>
                <w:sz w:val="18"/>
                <w:szCs w:val="18"/>
              </w:rPr>
              <w:t>122.05</w:t>
            </w:r>
          </w:p>
        </w:tc>
      </w:tr>
      <w:tr w:rsidR="009D2967" w:rsidRPr="00F32F50" w14:paraId="14679509" w14:textId="77777777" w:rsidTr="00514160">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8CBCD" w14:textId="77777777" w:rsidR="009D2967" w:rsidRPr="00F32F50" w:rsidRDefault="009D2967" w:rsidP="00C2264A">
            <w:pPr>
              <w:jc w:val="center"/>
              <w:rPr>
                <w:sz w:val="18"/>
                <w:szCs w:val="18"/>
              </w:rPr>
            </w:pPr>
            <w:r w:rsidRPr="00F32F50">
              <w:rPr>
                <w:sz w:val="18"/>
                <w:szCs w:val="18"/>
              </w:rPr>
              <w:t>2458103.726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F64CC" w14:textId="77777777" w:rsidR="009D2967" w:rsidRPr="00F32F50" w:rsidRDefault="009D2967" w:rsidP="00C2264A">
            <w:pPr>
              <w:jc w:val="center"/>
              <w:rPr>
                <w:sz w:val="18"/>
                <w:szCs w:val="18"/>
              </w:rPr>
            </w:pPr>
            <w:r w:rsidRPr="00F32F50">
              <w:rPr>
                <w:sz w:val="18"/>
                <w:szCs w:val="18"/>
              </w:rPr>
              <w:t>155.2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FA9A1D" w14:textId="77777777" w:rsidR="009D2967" w:rsidRPr="00F32F50" w:rsidRDefault="009D2967" w:rsidP="00C2264A">
            <w:pPr>
              <w:jc w:val="center"/>
              <w:rPr>
                <w:sz w:val="18"/>
                <w:szCs w:val="18"/>
              </w:rPr>
            </w:pPr>
            <w:r w:rsidRPr="00F32F50">
              <w:rPr>
                <w:sz w:val="18"/>
                <w:szCs w:val="18"/>
              </w:rPr>
              <w:t>20.74</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70042" w14:textId="77777777" w:rsidR="009D2967" w:rsidRPr="00F32F50" w:rsidRDefault="009D2967" w:rsidP="00C2264A">
            <w:pPr>
              <w:jc w:val="center"/>
              <w:rPr>
                <w:sz w:val="18"/>
                <w:szCs w:val="18"/>
              </w:rPr>
            </w:pPr>
            <w:r w:rsidRPr="00F32F50">
              <w:rPr>
                <w:sz w:val="18"/>
                <w:szCs w:val="18"/>
              </w:rPr>
              <w:t>6561.95</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1C6E2" w14:textId="77777777" w:rsidR="009D2967" w:rsidRPr="00F32F50" w:rsidRDefault="009D2967" w:rsidP="00C2264A">
            <w:pPr>
              <w:jc w:val="center"/>
              <w:rPr>
                <w:sz w:val="18"/>
                <w:szCs w:val="18"/>
              </w:rPr>
            </w:pPr>
            <w:r w:rsidRPr="00F32F50">
              <w:rPr>
                <w:sz w:val="18"/>
                <w:szCs w:val="18"/>
              </w:rPr>
              <w:t>-39.77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C79CF3" w14:textId="77777777" w:rsidR="009D2967" w:rsidRPr="00F32F50" w:rsidRDefault="009D2967" w:rsidP="00C2264A">
            <w:pPr>
              <w:jc w:val="center"/>
              <w:rPr>
                <w:sz w:val="18"/>
                <w:szCs w:val="18"/>
              </w:rPr>
            </w:pPr>
            <w:r w:rsidRPr="00F32F50">
              <w:rPr>
                <w:sz w:val="18"/>
                <w:szCs w:val="18"/>
              </w:rPr>
              <w:t>11.59</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CEFBE" w14:textId="77777777" w:rsidR="009D2967" w:rsidRPr="00F32F50" w:rsidRDefault="009D2967" w:rsidP="00C2264A">
            <w:pPr>
              <w:jc w:val="center"/>
              <w:rPr>
                <w:sz w:val="18"/>
                <w:szCs w:val="18"/>
              </w:rPr>
            </w:pPr>
            <w:r w:rsidRPr="00F32F50">
              <w:rPr>
                <w:sz w:val="18"/>
                <w:szCs w:val="18"/>
              </w:rPr>
              <w:t>6563.10</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62138" w14:textId="77777777" w:rsidR="009D2967" w:rsidRPr="00F32F50" w:rsidRDefault="009D2967" w:rsidP="00C2264A">
            <w:pPr>
              <w:jc w:val="center"/>
              <w:rPr>
                <w:sz w:val="18"/>
                <w:szCs w:val="18"/>
              </w:rPr>
            </w:pPr>
            <w:r w:rsidRPr="00F32F50">
              <w:rPr>
                <w:sz w:val="18"/>
                <w:szCs w:val="18"/>
              </w:rPr>
              <w:t>12.80</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9528FA" w14:textId="77777777" w:rsidR="009D2967" w:rsidRPr="00F32F50" w:rsidRDefault="009D2967" w:rsidP="00C2264A">
            <w:pPr>
              <w:jc w:val="center"/>
              <w:rPr>
                <w:sz w:val="18"/>
                <w:szCs w:val="18"/>
              </w:rPr>
            </w:pPr>
            <w:r w:rsidRPr="00F32F50">
              <w:rPr>
                <w:sz w:val="18"/>
                <w:szCs w:val="18"/>
              </w:rPr>
              <w:t>29.27</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51CB2B" w14:textId="77777777" w:rsidR="009D2967" w:rsidRPr="00F32F50" w:rsidRDefault="009D2967" w:rsidP="00C2264A">
            <w:pPr>
              <w:jc w:val="center"/>
              <w:rPr>
                <w:sz w:val="18"/>
                <w:szCs w:val="18"/>
              </w:rPr>
            </w:pPr>
            <w:r w:rsidRPr="00F32F50">
              <w:rPr>
                <w:sz w:val="18"/>
                <w:szCs w:val="18"/>
              </w:rPr>
              <w:t>6564.60</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EC3458" w14:textId="77777777" w:rsidR="009D2967" w:rsidRPr="00F32F50" w:rsidRDefault="009D2967" w:rsidP="00C2264A">
            <w:pPr>
              <w:jc w:val="center"/>
              <w:rPr>
                <w:sz w:val="18"/>
                <w:szCs w:val="18"/>
              </w:rPr>
            </w:pPr>
            <w:r w:rsidRPr="00F32F50">
              <w:rPr>
                <w:sz w:val="18"/>
                <w:szCs w:val="18"/>
              </w:rPr>
              <w:t>81.37</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0FA65" w14:textId="77777777" w:rsidR="009D2967" w:rsidRPr="00F32F50" w:rsidRDefault="009D2967" w:rsidP="00C2264A">
            <w:pPr>
              <w:jc w:val="center"/>
              <w:rPr>
                <w:sz w:val="18"/>
                <w:szCs w:val="18"/>
              </w:rPr>
            </w:pPr>
            <w:r w:rsidRPr="00F32F50">
              <w:rPr>
                <w:sz w:val="18"/>
                <w:szCs w:val="18"/>
              </w:rPr>
              <w:t>0.71</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2DA26" w14:textId="77777777" w:rsidR="009D2967" w:rsidRPr="00F32F50" w:rsidRDefault="009D2967" w:rsidP="00C2264A">
            <w:pPr>
              <w:jc w:val="center"/>
              <w:rPr>
                <w:sz w:val="18"/>
                <w:szCs w:val="18"/>
              </w:rPr>
            </w:pPr>
            <w:r w:rsidRPr="00F32F50">
              <w:rPr>
                <w:sz w:val="18"/>
                <w:szCs w:val="18"/>
              </w:rPr>
              <w:t>121.14</w:t>
            </w:r>
          </w:p>
        </w:tc>
      </w:tr>
      <w:tr w:rsidR="009D2967" w:rsidRPr="00F32F50" w14:paraId="49877058" w14:textId="77777777" w:rsidTr="00514160">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CD3AB5" w14:textId="77777777" w:rsidR="009D2967" w:rsidRPr="00F32F50" w:rsidRDefault="009D2967" w:rsidP="00C2264A">
            <w:pPr>
              <w:jc w:val="center"/>
              <w:rPr>
                <w:sz w:val="18"/>
                <w:szCs w:val="18"/>
              </w:rPr>
            </w:pPr>
            <w:r w:rsidRPr="00F32F50">
              <w:rPr>
                <w:sz w:val="18"/>
                <w:szCs w:val="18"/>
              </w:rPr>
              <w:t>2458120.692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213B0" w14:textId="77777777" w:rsidR="009D2967" w:rsidRPr="00F32F50" w:rsidRDefault="009D2967" w:rsidP="00C2264A">
            <w:pPr>
              <w:jc w:val="center"/>
              <w:rPr>
                <w:sz w:val="18"/>
                <w:szCs w:val="18"/>
              </w:rPr>
            </w:pPr>
            <w:r w:rsidRPr="00F32F50">
              <w:rPr>
                <w:sz w:val="18"/>
                <w:szCs w:val="18"/>
              </w:rPr>
              <w:t>170.9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A09EC" w14:textId="77777777" w:rsidR="009D2967" w:rsidRPr="00F32F50" w:rsidRDefault="009D2967" w:rsidP="00C2264A">
            <w:pPr>
              <w:jc w:val="center"/>
              <w:rPr>
                <w:sz w:val="18"/>
                <w:szCs w:val="18"/>
              </w:rPr>
            </w:pPr>
            <w:r w:rsidRPr="00F32F50">
              <w:rPr>
                <w:sz w:val="18"/>
                <w:szCs w:val="18"/>
              </w:rPr>
              <w:t>22.06</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EB8B68" w14:textId="77777777" w:rsidR="009D2967" w:rsidRPr="00F32F50" w:rsidRDefault="009D2967" w:rsidP="00C2264A">
            <w:pPr>
              <w:jc w:val="center"/>
              <w:rPr>
                <w:sz w:val="18"/>
                <w:szCs w:val="18"/>
              </w:rPr>
            </w:pPr>
            <w:r w:rsidRPr="00F32F50">
              <w:rPr>
                <w:sz w:val="18"/>
                <w:szCs w:val="18"/>
              </w:rPr>
              <w:t>6562.06</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500B77" w14:textId="77777777" w:rsidR="009D2967" w:rsidRPr="00F32F50" w:rsidRDefault="009D2967" w:rsidP="00C2264A">
            <w:pPr>
              <w:jc w:val="center"/>
              <w:rPr>
                <w:sz w:val="18"/>
                <w:szCs w:val="18"/>
              </w:rPr>
            </w:pPr>
            <w:r w:rsidRPr="00F32F50">
              <w:rPr>
                <w:sz w:val="18"/>
                <w:szCs w:val="18"/>
              </w:rPr>
              <w:t>-34.74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D4C9A4" w14:textId="77777777" w:rsidR="009D2967" w:rsidRPr="00F32F50" w:rsidRDefault="009D2967" w:rsidP="00C2264A">
            <w:pPr>
              <w:jc w:val="center"/>
              <w:rPr>
                <w:sz w:val="18"/>
                <w:szCs w:val="18"/>
              </w:rPr>
            </w:pPr>
            <w:r w:rsidRPr="00F32F50">
              <w:rPr>
                <w:sz w:val="18"/>
                <w:szCs w:val="18"/>
              </w:rPr>
              <w:t>12.44</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88AB1" w14:textId="77777777" w:rsidR="009D2967" w:rsidRPr="00F32F50" w:rsidRDefault="009D2967" w:rsidP="00C2264A">
            <w:pPr>
              <w:jc w:val="center"/>
              <w:rPr>
                <w:sz w:val="18"/>
                <w:szCs w:val="18"/>
              </w:rPr>
            </w:pPr>
            <w:r w:rsidRPr="00F32F50">
              <w:rPr>
                <w:sz w:val="18"/>
                <w:szCs w:val="18"/>
              </w:rPr>
              <w:t>6563.13</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D9AA5" w14:textId="77777777" w:rsidR="009D2967" w:rsidRPr="00F32F50" w:rsidRDefault="009D2967" w:rsidP="00C2264A">
            <w:pPr>
              <w:jc w:val="center"/>
              <w:rPr>
                <w:sz w:val="18"/>
                <w:szCs w:val="18"/>
              </w:rPr>
            </w:pPr>
            <w:r w:rsidRPr="00F32F50">
              <w:rPr>
                <w:sz w:val="18"/>
                <w:szCs w:val="18"/>
              </w:rPr>
              <w:t>14.17</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26675" w14:textId="77777777" w:rsidR="009D2967" w:rsidRPr="00F32F50" w:rsidRDefault="009D2967" w:rsidP="00C2264A">
            <w:pPr>
              <w:jc w:val="center"/>
              <w:rPr>
                <w:sz w:val="18"/>
                <w:szCs w:val="18"/>
              </w:rPr>
            </w:pPr>
            <w:r w:rsidRPr="00F32F50">
              <w:rPr>
                <w:sz w:val="18"/>
                <w:szCs w:val="18"/>
              </w:rPr>
              <w:t>34.62</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C19163" w14:textId="77777777" w:rsidR="009D2967" w:rsidRPr="00F32F50" w:rsidRDefault="009D2967" w:rsidP="00C2264A">
            <w:pPr>
              <w:jc w:val="center"/>
              <w:rPr>
                <w:sz w:val="18"/>
                <w:szCs w:val="18"/>
              </w:rPr>
            </w:pPr>
            <w:r w:rsidRPr="00F32F50">
              <w:rPr>
                <w:sz w:val="18"/>
                <w:szCs w:val="18"/>
              </w:rPr>
              <w:t>6564.60</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F3589C" w14:textId="77777777" w:rsidR="009D2967" w:rsidRPr="00F32F50" w:rsidRDefault="009D2967" w:rsidP="00C2264A">
            <w:pPr>
              <w:jc w:val="center"/>
              <w:rPr>
                <w:sz w:val="18"/>
                <w:szCs w:val="18"/>
              </w:rPr>
            </w:pPr>
            <w:r w:rsidRPr="00F32F50">
              <w:rPr>
                <w:sz w:val="18"/>
                <w:szCs w:val="18"/>
              </w:rPr>
              <w:t>81.37</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B23BF" w14:textId="77777777" w:rsidR="009D2967" w:rsidRPr="00F32F50" w:rsidRDefault="009D2967" w:rsidP="00C2264A">
            <w:pPr>
              <w:jc w:val="center"/>
              <w:rPr>
                <w:sz w:val="18"/>
                <w:szCs w:val="18"/>
              </w:rPr>
            </w:pPr>
            <w:r w:rsidRPr="00F32F50">
              <w:rPr>
                <w:sz w:val="18"/>
                <w:szCs w:val="18"/>
              </w:rPr>
              <w:t>0.64</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B756BD" w14:textId="77777777" w:rsidR="009D2967" w:rsidRPr="00F32F50" w:rsidRDefault="009D2967" w:rsidP="00C2264A">
            <w:pPr>
              <w:jc w:val="center"/>
              <w:rPr>
                <w:sz w:val="18"/>
                <w:szCs w:val="18"/>
              </w:rPr>
            </w:pPr>
            <w:r w:rsidRPr="00F32F50">
              <w:rPr>
                <w:sz w:val="18"/>
                <w:szCs w:val="18"/>
              </w:rPr>
              <w:t>116.11</w:t>
            </w:r>
          </w:p>
        </w:tc>
      </w:tr>
      <w:tr w:rsidR="009D2967" w:rsidRPr="00F32F50" w14:paraId="166CE8A6" w14:textId="77777777" w:rsidTr="00514160">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EDB815" w14:textId="77777777" w:rsidR="009D2967" w:rsidRPr="00F32F50" w:rsidRDefault="009D2967" w:rsidP="00C2264A">
            <w:pPr>
              <w:jc w:val="center"/>
              <w:rPr>
                <w:sz w:val="18"/>
                <w:szCs w:val="18"/>
              </w:rPr>
            </w:pPr>
            <w:r w:rsidRPr="00F32F50">
              <w:rPr>
                <w:sz w:val="18"/>
                <w:szCs w:val="18"/>
              </w:rPr>
              <w:t>2458123.665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BBEED9" w14:textId="77777777" w:rsidR="009D2967" w:rsidRPr="00F32F50" w:rsidRDefault="009D2967" w:rsidP="00C2264A">
            <w:pPr>
              <w:jc w:val="center"/>
              <w:rPr>
                <w:sz w:val="18"/>
                <w:szCs w:val="18"/>
              </w:rPr>
            </w:pPr>
            <w:r w:rsidRPr="00F32F50">
              <w:rPr>
                <w:sz w:val="18"/>
                <w:szCs w:val="18"/>
              </w:rPr>
              <w:t>164.4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6BFFD" w14:textId="77777777" w:rsidR="009D2967" w:rsidRPr="00F32F50" w:rsidRDefault="009D2967" w:rsidP="00C2264A">
            <w:pPr>
              <w:jc w:val="center"/>
              <w:rPr>
                <w:sz w:val="18"/>
                <w:szCs w:val="18"/>
              </w:rPr>
            </w:pPr>
            <w:r w:rsidRPr="00F32F50">
              <w:rPr>
                <w:sz w:val="18"/>
                <w:szCs w:val="18"/>
              </w:rPr>
              <w:t>21.74</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C03FDA" w14:textId="77777777" w:rsidR="009D2967" w:rsidRPr="00F32F50" w:rsidRDefault="009D2967" w:rsidP="00C2264A">
            <w:pPr>
              <w:jc w:val="center"/>
              <w:rPr>
                <w:sz w:val="18"/>
                <w:szCs w:val="18"/>
              </w:rPr>
            </w:pPr>
            <w:r w:rsidRPr="00F32F50">
              <w:rPr>
                <w:sz w:val="18"/>
                <w:szCs w:val="18"/>
              </w:rPr>
              <w:t>6562.03</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E5A19" w14:textId="77777777" w:rsidR="009D2967" w:rsidRPr="00F32F50" w:rsidRDefault="009D2967" w:rsidP="00C2264A">
            <w:pPr>
              <w:jc w:val="center"/>
              <w:rPr>
                <w:sz w:val="18"/>
                <w:szCs w:val="18"/>
              </w:rPr>
            </w:pPr>
            <w:r w:rsidRPr="00F32F50">
              <w:rPr>
                <w:sz w:val="18"/>
                <w:szCs w:val="18"/>
              </w:rPr>
              <w:t>-36.11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34AFF" w14:textId="77777777" w:rsidR="009D2967" w:rsidRPr="00F32F50" w:rsidRDefault="009D2967" w:rsidP="00C2264A">
            <w:pPr>
              <w:jc w:val="center"/>
              <w:rPr>
                <w:sz w:val="18"/>
                <w:szCs w:val="18"/>
              </w:rPr>
            </w:pPr>
            <w:r w:rsidRPr="00F32F50">
              <w:rPr>
                <w:sz w:val="18"/>
                <w:szCs w:val="18"/>
              </w:rPr>
              <w:t>12.04</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50F147" w14:textId="77777777" w:rsidR="009D2967" w:rsidRPr="00F32F50" w:rsidRDefault="009D2967" w:rsidP="00C2264A">
            <w:pPr>
              <w:jc w:val="center"/>
              <w:rPr>
                <w:sz w:val="18"/>
                <w:szCs w:val="18"/>
              </w:rPr>
            </w:pPr>
            <w:r w:rsidRPr="00F32F50">
              <w:rPr>
                <w:sz w:val="18"/>
                <w:szCs w:val="18"/>
              </w:rPr>
              <w:t>6563.13</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50610" w14:textId="77777777" w:rsidR="009D2967" w:rsidRPr="00F32F50" w:rsidRDefault="009D2967" w:rsidP="00C2264A">
            <w:pPr>
              <w:jc w:val="center"/>
              <w:rPr>
                <w:sz w:val="18"/>
                <w:szCs w:val="18"/>
              </w:rPr>
            </w:pPr>
            <w:r w:rsidRPr="00F32F50">
              <w:rPr>
                <w:sz w:val="18"/>
                <w:szCs w:val="18"/>
              </w:rPr>
              <w:t>14.17</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66269" w14:textId="77777777" w:rsidR="009D2967" w:rsidRPr="00F32F50" w:rsidRDefault="009D2967" w:rsidP="00C2264A">
            <w:pPr>
              <w:jc w:val="center"/>
              <w:rPr>
                <w:sz w:val="18"/>
                <w:szCs w:val="18"/>
              </w:rPr>
            </w:pPr>
            <w:r w:rsidRPr="00F32F50">
              <w:rPr>
                <w:sz w:val="18"/>
                <w:szCs w:val="18"/>
              </w:rPr>
              <w:t>33.74</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A44BE" w14:textId="77777777" w:rsidR="009D2967" w:rsidRPr="00F32F50" w:rsidRDefault="009D2967" w:rsidP="00C2264A">
            <w:pPr>
              <w:jc w:val="center"/>
              <w:rPr>
                <w:sz w:val="18"/>
                <w:szCs w:val="18"/>
              </w:rPr>
            </w:pPr>
            <w:r w:rsidRPr="00F32F50">
              <w:rPr>
                <w:sz w:val="18"/>
                <w:szCs w:val="18"/>
              </w:rPr>
              <w:t>6564.57</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BE466" w14:textId="77777777" w:rsidR="009D2967" w:rsidRPr="00F32F50" w:rsidRDefault="009D2967" w:rsidP="00C2264A">
            <w:pPr>
              <w:jc w:val="center"/>
              <w:rPr>
                <w:sz w:val="18"/>
                <w:szCs w:val="18"/>
              </w:rPr>
            </w:pPr>
            <w:r w:rsidRPr="00F32F50">
              <w:rPr>
                <w:sz w:val="18"/>
                <w:szCs w:val="18"/>
              </w:rPr>
              <w:t>80.00</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5D972" w14:textId="77777777" w:rsidR="009D2967" w:rsidRPr="00F32F50" w:rsidRDefault="009D2967" w:rsidP="00C2264A">
            <w:pPr>
              <w:jc w:val="center"/>
              <w:rPr>
                <w:sz w:val="18"/>
                <w:szCs w:val="18"/>
              </w:rPr>
            </w:pPr>
            <w:r w:rsidRPr="00F32F50">
              <w:rPr>
                <w:sz w:val="18"/>
                <w:szCs w:val="18"/>
              </w:rPr>
              <w:t>0.64</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D3D3B0" w14:textId="77777777" w:rsidR="009D2967" w:rsidRPr="00F32F50" w:rsidRDefault="009D2967" w:rsidP="00C2264A">
            <w:pPr>
              <w:jc w:val="center"/>
              <w:rPr>
                <w:sz w:val="18"/>
                <w:szCs w:val="18"/>
              </w:rPr>
            </w:pPr>
            <w:r w:rsidRPr="00F32F50">
              <w:rPr>
                <w:sz w:val="18"/>
                <w:szCs w:val="18"/>
              </w:rPr>
              <w:t>116.11</w:t>
            </w:r>
          </w:p>
        </w:tc>
      </w:tr>
      <w:tr w:rsidR="009D2967" w:rsidRPr="00F32F50" w14:paraId="2253AE66" w14:textId="77777777" w:rsidTr="00514160">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25D662" w14:textId="77777777" w:rsidR="009D2967" w:rsidRPr="00F32F50" w:rsidRDefault="009D2967" w:rsidP="00C2264A">
            <w:pPr>
              <w:jc w:val="center"/>
              <w:rPr>
                <w:sz w:val="18"/>
                <w:szCs w:val="18"/>
              </w:rPr>
            </w:pPr>
            <w:r w:rsidRPr="00F32F50">
              <w:rPr>
                <w:sz w:val="18"/>
                <w:szCs w:val="18"/>
              </w:rPr>
              <w:t>2458125.687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E62A4" w14:textId="77777777" w:rsidR="009D2967" w:rsidRPr="00F32F50" w:rsidRDefault="009D2967" w:rsidP="00C2264A">
            <w:pPr>
              <w:jc w:val="center"/>
              <w:rPr>
                <w:sz w:val="18"/>
                <w:szCs w:val="18"/>
              </w:rPr>
            </w:pPr>
            <w:r w:rsidRPr="00F32F50">
              <w:rPr>
                <w:sz w:val="18"/>
                <w:szCs w:val="18"/>
              </w:rPr>
              <w:t>181.2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3AFCED" w14:textId="77777777" w:rsidR="009D2967" w:rsidRPr="00F32F50" w:rsidRDefault="009D2967" w:rsidP="00C2264A">
            <w:pPr>
              <w:jc w:val="center"/>
              <w:rPr>
                <w:sz w:val="18"/>
                <w:szCs w:val="18"/>
              </w:rPr>
            </w:pPr>
            <w:r w:rsidRPr="00F32F50">
              <w:rPr>
                <w:sz w:val="18"/>
                <w:szCs w:val="18"/>
              </w:rPr>
              <w:t>23.86</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05F7A7" w14:textId="77777777" w:rsidR="009D2967" w:rsidRPr="00F32F50" w:rsidRDefault="009D2967" w:rsidP="00C2264A">
            <w:pPr>
              <w:jc w:val="center"/>
              <w:rPr>
                <w:sz w:val="18"/>
                <w:szCs w:val="18"/>
              </w:rPr>
            </w:pPr>
            <w:r w:rsidRPr="00F32F50">
              <w:rPr>
                <w:sz w:val="18"/>
                <w:szCs w:val="18"/>
              </w:rPr>
              <w:t>6562.08</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FA7631" w14:textId="77777777" w:rsidR="009D2967" w:rsidRPr="00F32F50" w:rsidRDefault="009D2967" w:rsidP="00C2264A">
            <w:pPr>
              <w:jc w:val="center"/>
              <w:rPr>
                <w:sz w:val="18"/>
                <w:szCs w:val="18"/>
              </w:rPr>
            </w:pPr>
            <w:r w:rsidRPr="00F32F50">
              <w:rPr>
                <w:sz w:val="18"/>
                <w:szCs w:val="18"/>
              </w:rPr>
              <w:t>-33.83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51C4E" w14:textId="77777777" w:rsidR="009D2967" w:rsidRPr="00F32F50" w:rsidRDefault="009D2967" w:rsidP="00C2264A">
            <w:pPr>
              <w:jc w:val="center"/>
              <w:rPr>
                <w:sz w:val="18"/>
                <w:szCs w:val="18"/>
              </w:rPr>
            </w:pPr>
            <w:r w:rsidRPr="00F32F50">
              <w:rPr>
                <w:sz w:val="18"/>
                <w:szCs w:val="18"/>
              </w:rPr>
              <w:t>13.34</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BA264" w14:textId="77777777" w:rsidR="009D2967" w:rsidRPr="00F32F50" w:rsidRDefault="009D2967" w:rsidP="00C2264A">
            <w:pPr>
              <w:jc w:val="center"/>
              <w:rPr>
                <w:sz w:val="18"/>
                <w:szCs w:val="18"/>
              </w:rPr>
            </w:pPr>
            <w:r w:rsidRPr="00F32F50">
              <w:rPr>
                <w:sz w:val="18"/>
                <w:szCs w:val="18"/>
              </w:rPr>
              <w:t>6563.13</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1D02A" w14:textId="77777777" w:rsidR="009D2967" w:rsidRPr="00F32F50" w:rsidRDefault="009D2967" w:rsidP="00C2264A">
            <w:pPr>
              <w:jc w:val="center"/>
              <w:rPr>
                <w:sz w:val="18"/>
                <w:szCs w:val="18"/>
              </w:rPr>
            </w:pPr>
            <w:r w:rsidRPr="00F32F50">
              <w:rPr>
                <w:sz w:val="18"/>
                <w:szCs w:val="18"/>
              </w:rPr>
              <w:t>14.17</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B9C11" w14:textId="77777777" w:rsidR="009D2967" w:rsidRPr="00F32F50" w:rsidRDefault="009D2967" w:rsidP="00C2264A">
            <w:pPr>
              <w:jc w:val="center"/>
              <w:rPr>
                <w:sz w:val="18"/>
                <w:szCs w:val="18"/>
              </w:rPr>
            </w:pPr>
            <w:r w:rsidRPr="00F32F50">
              <w:rPr>
                <w:sz w:val="18"/>
                <w:szCs w:val="18"/>
              </w:rPr>
              <w:t>37.57</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F3CF3" w14:textId="77777777" w:rsidR="009D2967" w:rsidRPr="00F32F50" w:rsidRDefault="009D2967" w:rsidP="00C2264A">
            <w:pPr>
              <w:jc w:val="center"/>
              <w:rPr>
                <w:sz w:val="18"/>
                <w:szCs w:val="18"/>
              </w:rPr>
            </w:pPr>
            <w:r w:rsidRPr="00F32F50">
              <w:rPr>
                <w:sz w:val="18"/>
                <w:szCs w:val="18"/>
              </w:rPr>
              <w:t>6564.61</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D20B05" w14:textId="77777777" w:rsidR="009D2967" w:rsidRPr="00F32F50" w:rsidRDefault="009D2967" w:rsidP="00C2264A">
            <w:pPr>
              <w:jc w:val="center"/>
              <w:rPr>
                <w:sz w:val="18"/>
                <w:szCs w:val="18"/>
              </w:rPr>
            </w:pPr>
            <w:r w:rsidRPr="00F32F50">
              <w:rPr>
                <w:sz w:val="18"/>
                <w:szCs w:val="18"/>
              </w:rPr>
              <w:t>81.82</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DA95E" w14:textId="77777777" w:rsidR="009D2967" w:rsidRPr="00F32F50" w:rsidRDefault="009D2967" w:rsidP="00C2264A">
            <w:pPr>
              <w:jc w:val="center"/>
              <w:rPr>
                <w:sz w:val="18"/>
                <w:szCs w:val="18"/>
              </w:rPr>
            </w:pPr>
            <w:r w:rsidRPr="00F32F50">
              <w:rPr>
                <w:sz w:val="18"/>
                <w:szCs w:val="18"/>
              </w:rPr>
              <w:t>0.64</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739DC" w14:textId="77777777" w:rsidR="009D2967" w:rsidRPr="00F32F50" w:rsidRDefault="009D2967" w:rsidP="00C2264A">
            <w:pPr>
              <w:jc w:val="center"/>
              <w:rPr>
                <w:sz w:val="18"/>
                <w:szCs w:val="18"/>
              </w:rPr>
            </w:pPr>
            <w:r w:rsidRPr="00F32F50">
              <w:rPr>
                <w:sz w:val="18"/>
                <w:szCs w:val="18"/>
              </w:rPr>
              <w:t>115.65</w:t>
            </w:r>
          </w:p>
        </w:tc>
      </w:tr>
      <w:tr w:rsidR="009D2967" w:rsidRPr="00F32F50" w14:paraId="570D6B8A" w14:textId="77777777" w:rsidTr="00514160">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65418" w14:textId="77777777" w:rsidR="009D2967" w:rsidRPr="00F32F50" w:rsidRDefault="009D2967" w:rsidP="00C2264A">
            <w:pPr>
              <w:jc w:val="center"/>
              <w:rPr>
                <w:sz w:val="18"/>
                <w:szCs w:val="18"/>
              </w:rPr>
            </w:pPr>
            <w:r w:rsidRPr="00F32F50">
              <w:rPr>
                <w:sz w:val="18"/>
                <w:szCs w:val="18"/>
              </w:rPr>
              <w:t>2458134.657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E52324" w14:textId="77777777" w:rsidR="009D2967" w:rsidRPr="00F32F50" w:rsidRDefault="009D2967" w:rsidP="00C2264A">
            <w:pPr>
              <w:jc w:val="center"/>
              <w:rPr>
                <w:sz w:val="18"/>
                <w:szCs w:val="18"/>
              </w:rPr>
            </w:pPr>
            <w:r w:rsidRPr="00F32F50">
              <w:rPr>
                <w:sz w:val="18"/>
                <w:szCs w:val="18"/>
              </w:rPr>
              <w:t>160.4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81F0D2" w14:textId="77777777" w:rsidR="009D2967" w:rsidRPr="00F32F50" w:rsidRDefault="009D2967" w:rsidP="00C2264A">
            <w:pPr>
              <w:jc w:val="center"/>
              <w:rPr>
                <w:sz w:val="18"/>
                <w:szCs w:val="18"/>
              </w:rPr>
            </w:pPr>
            <w:r w:rsidRPr="00F32F50">
              <w:rPr>
                <w:sz w:val="18"/>
                <w:szCs w:val="18"/>
              </w:rPr>
              <w:t>21.56</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0092D6" w14:textId="77777777" w:rsidR="009D2967" w:rsidRPr="00F32F50" w:rsidRDefault="009D2967" w:rsidP="00C2264A">
            <w:pPr>
              <w:jc w:val="center"/>
              <w:rPr>
                <w:sz w:val="18"/>
                <w:szCs w:val="18"/>
              </w:rPr>
            </w:pPr>
            <w:r w:rsidRPr="00F32F50">
              <w:rPr>
                <w:sz w:val="18"/>
                <w:szCs w:val="18"/>
              </w:rPr>
              <w:t>6562.03</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E00D3" w14:textId="77777777" w:rsidR="009D2967" w:rsidRPr="00F32F50" w:rsidRDefault="009D2967" w:rsidP="00C2264A">
            <w:pPr>
              <w:jc w:val="center"/>
              <w:rPr>
                <w:sz w:val="18"/>
                <w:szCs w:val="18"/>
              </w:rPr>
            </w:pPr>
            <w:r w:rsidRPr="00F32F50">
              <w:rPr>
                <w:sz w:val="18"/>
                <w:szCs w:val="18"/>
              </w:rPr>
              <w:t>-36.11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2537B" w14:textId="77777777" w:rsidR="009D2967" w:rsidRPr="00F32F50" w:rsidRDefault="009D2967" w:rsidP="00C2264A">
            <w:pPr>
              <w:jc w:val="center"/>
              <w:rPr>
                <w:sz w:val="18"/>
                <w:szCs w:val="18"/>
              </w:rPr>
            </w:pPr>
            <w:r w:rsidRPr="00F32F50">
              <w:rPr>
                <w:sz w:val="18"/>
                <w:szCs w:val="18"/>
              </w:rPr>
              <w:t>11.60</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894B55" w14:textId="77777777" w:rsidR="009D2967" w:rsidRPr="00F32F50" w:rsidRDefault="009D2967" w:rsidP="00C2264A">
            <w:pPr>
              <w:jc w:val="center"/>
              <w:rPr>
                <w:sz w:val="18"/>
                <w:szCs w:val="18"/>
              </w:rPr>
            </w:pPr>
            <w:r w:rsidRPr="00F32F50">
              <w:rPr>
                <w:sz w:val="18"/>
                <w:szCs w:val="18"/>
              </w:rPr>
              <w:t>6563.18</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BD7D1" w14:textId="77777777" w:rsidR="009D2967" w:rsidRPr="00F32F50" w:rsidRDefault="009D2967" w:rsidP="00C2264A">
            <w:pPr>
              <w:jc w:val="center"/>
              <w:rPr>
                <w:sz w:val="18"/>
                <w:szCs w:val="18"/>
              </w:rPr>
            </w:pPr>
            <w:r w:rsidRPr="00F32F50">
              <w:rPr>
                <w:sz w:val="18"/>
                <w:szCs w:val="18"/>
              </w:rPr>
              <w:t>16.46</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341E5" w14:textId="77777777" w:rsidR="009D2967" w:rsidRPr="00F32F50" w:rsidRDefault="009D2967" w:rsidP="00C2264A">
            <w:pPr>
              <w:jc w:val="center"/>
              <w:rPr>
                <w:sz w:val="18"/>
                <w:szCs w:val="18"/>
              </w:rPr>
            </w:pPr>
            <w:r w:rsidRPr="00F32F50">
              <w:rPr>
                <w:sz w:val="18"/>
                <w:szCs w:val="18"/>
              </w:rPr>
              <w:t>30.50</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3C748" w14:textId="77777777" w:rsidR="009D2967" w:rsidRPr="00F32F50" w:rsidRDefault="009D2967" w:rsidP="00C2264A">
            <w:pPr>
              <w:jc w:val="center"/>
              <w:rPr>
                <w:sz w:val="18"/>
                <w:szCs w:val="18"/>
              </w:rPr>
            </w:pPr>
            <w:r w:rsidRPr="00F32F50">
              <w:rPr>
                <w:sz w:val="18"/>
                <w:szCs w:val="18"/>
              </w:rPr>
              <w:t>6564.71</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0EDDF" w14:textId="77777777" w:rsidR="009D2967" w:rsidRPr="00F32F50" w:rsidRDefault="009D2967" w:rsidP="00C2264A">
            <w:pPr>
              <w:jc w:val="center"/>
              <w:rPr>
                <w:sz w:val="18"/>
                <w:szCs w:val="18"/>
              </w:rPr>
            </w:pPr>
            <w:r w:rsidRPr="00F32F50">
              <w:rPr>
                <w:sz w:val="18"/>
                <w:szCs w:val="18"/>
              </w:rPr>
              <w:t>86.40</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26041" w14:textId="77777777" w:rsidR="009D2967" w:rsidRPr="00F32F50" w:rsidRDefault="009D2967" w:rsidP="00C2264A">
            <w:pPr>
              <w:jc w:val="center"/>
              <w:rPr>
                <w:sz w:val="18"/>
                <w:szCs w:val="18"/>
              </w:rPr>
            </w:pPr>
            <w:r w:rsidRPr="00F32F50">
              <w:rPr>
                <w:sz w:val="18"/>
                <w:szCs w:val="18"/>
              </w:rPr>
              <w:t>0.71</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341BB" w14:textId="77777777" w:rsidR="009D2967" w:rsidRPr="00F32F50" w:rsidRDefault="009D2967" w:rsidP="00C2264A">
            <w:pPr>
              <w:jc w:val="center"/>
              <w:rPr>
                <w:sz w:val="18"/>
                <w:szCs w:val="18"/>
              </w:rPr>
            </w:pPr>
            <w:r w:rsidRPr="00F32F50">
              <w:rPr>
                <w:sz w:val="18"/>
                <w:szCs w:val="18"/>
              </w:rPr>
              <w:t>122.51</w:t>
            </w:r>
          </w:p>
        </w:tc>
      </w:tr>
      <w:tr w:rsidR="009D2967" w:rsidRPr="00F32F50" w14:paraId="420D3012" w14:textId="77777777" w:rsidTr="00514160">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37E5A" w14:textId="77777777" w:rsidR="009D2967" w:rsidRPr="00F32F50" w:rsidRDefault="009D2967" w:rsidP="00C2264A">
            <w:pPr>
              <w:jc w:val="center"/>
              <w:rPr>
                <w:sz w:val="18"/>
                <w:szCs w:val="18"/>
              </w:rPr>
            </w:pPr>
            <w:r w:rsidRPr="00F32F50">
              <w:rPr>
                <w:sz w:val="18"/>
                <w:szCs w:val="18"/>
              </w:rPr>
              <w:t>2458139.653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307C8" w14:textId="77777777" w:rsidR="009D2967" w:rsidRPr="00F32F50" w:rsidRDefault="009D2967" w:rsidP="00C2264A">
            <w:pPr>
              <w:jc w:val="center"/>
              <w:rPr>
                <w:sz w:val="18"/>
                <w:szCs w:val="18"/>
              </w:rPr>
            </w:pPr>
            <w:r w:rsidRPr="00F32F50">
              <w:rPr>
                <w:sz w:val="18"/>
                <w:szCs w:val="18"/>
              </w:rPr>
              <w:t>162.4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E4943" w14:textId="77777777" w:rsidR="009D2967" w:rsidRPr="00F32F50" w:rsidRDefault="009D2967" w:rsidP="00C2264A">
            <w:pPr>
              <w:jc w:val="center"/>
              <w:rPr>
                <w:sz w:val="18"/>
                <w:szCs w:val="18"/>
              </w:rPr>
            </w:pPr>
            <w:r w:rsidRPr="00F32F50">
              <w:rPr>
                <w:sz w:val="18"/>
                <w:szCs w:val="18"/>
              </w:rPr>
              <w:t>22.17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4D85BA" w14:textId="77777777" w:rsidR="009D2967" w:rsidRPr="00F32F50" w:rsidRDefault="009D2967" w:rsidP="00C2264A">
            <w:pPr>
              <w:jc w:val="center"/>
              <w:rPr>
                <w:sz w:val="18"/>
                <w:szCs w:val="18"/>
              </w:rPr>
            </w:pPr>
            <w:r w:rsidRPr="00F32F50">
              <w:rPr>
                <w:sz w:val="18"/>
                <w:szCs w:val="18"/>
              </w:rPr>
              <w:t>6561.97</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00A1C" w14:textId="77777777" w:rsidR="009D2967" w:rsidRPr="00F32F50" w:rsidRDefault="009D2967" w:rsidP="00C2264A">
            <w:pPr>
              <w:jc w:val="center"/>
              <w:rPr>
                <w:sz w:val="18"/>
                <w:szCs w:val="18"/>
              </w:rPr>
            </w:pPr>
            <w:r w:rsidRPr="00F32F50">
              <w:rPr>
                <w:sz w:val="18"/>
                <w:szCs w:val="18"/>
              </w:rPr>
              <w:t>-38.86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60B055" w14:textId="77777777" w:rsidR="009D2967" w:rsidRPr="00F32F50" w:rsidRDefault="009D2967" w:rsidP="00C2264A">
            <w:pPr>
              <w:jc w:val="center"/>
              <w:rPr>
                <w:sz w:val="18"/>
                <w:szCs w:val="18"/>
              </w:rPr>
            </w:pPr>
            <w:r w:rsidRPr="00F32F50">
              <w:rPr>
                <w:sz w:val="18"/>
                <w:szCs w:val="18"/>
              </w:rPr>
              <w:t>12.54</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996C0" w14:textId="77777777" w:rsidR="009D2967" w:rsidRPr="00F32F50" w:rsidRDefault="009D2967" w:rsidP="00C2264A">
            <w:pPr>
              <w:jc w:val="center"/>
              <w:rPr>
                <w:sz w:val="18"/>
                <w:szCs w:val="18"/>
              </w:rPr>
            </w:pPr>
            <w:r w:rsidRPr="00F32F50">
              <w:rPr>
                <w:sz w:val="18"/>
                <w:szCs w:val="18"/>
              </w:rPr>
              <w:t>6563.13</w:t>
            </w:r>
          </w:p>
        </w:tc>
        <w:tc>
          <w:tcPr>
            <w:tcW w:w="7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936EB" w14:textId="77777777" w:rsidR="009D2967" w:rsidRPr="00F32F50" w:rsidRDefault="009D2967" w:rsidP="00C2264A">
            <w:pPr>
              <w:jc w:val="center"/>
              <w:rPr>
                <w:sz w:val="18"/>
                <w:szCs w:val="18"/>
              </w:rPr>
            </w:pPr>
            <w:r w:rsidRPr="00F32F50">
              <w:rPr>
                <w:sz w:val="18"/>
                <w:szCs w:val="18"/>
              </w:rPr>
              <w:t>14.17</w:t>
            </w:r>
          </w:p>
        </w:tc>
        <w:tc>
          <w:tcPr>
            <w:tcW w:w="6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C8FD1" w14:textId="77777777" w:rsidR="009D2967" w:rsidRPr="00F32F50" w:rsidRDefault="009D2967" w:rsidP="00C2264A">
            <w:pPr>
              <w:jc w:val="center"/>
              <w:rPr>
                <w:sz w:val="18"/>
                <w:szCs w:val="18"/>
              </w:rPr>
            </w:pPr>
            <w:r w:rsidRPr="00F32F50">
              <w:rPr>
                <w:sz w:val="18"/>
                <w:szCs w:val="18"/>
              </w:rPr>
              <w:t>32.27</w:t>
            </w:r>
          </w:p>
        </w:tc>
        <w:tc>
          <w:tcPr>
            <w:tcW w:w="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6127A" w14:textId="77777777" w:rsidR="009D2967" w:rsidRPr="00F32F50" w:rsidRDefault="009D2967" w:rsidP="00C2264A">
            <w:pPr>
              <w:jc w:val="center"/>
              <w:rPr>
                <w:sz w:val="18"/>
                <w:szCs w:val="18"/>
              </w:rPr>
            </w:pPr>
            <w:r w:rsidRPr="00F32F50">
              <w:rPr>
                <w:sz w:val="18"/>
                <w:szCs w:val="18"/>
              </w:rPr>
              <w:t>6564.59</w:t>
            </w:r>
          </w:p>
        </w:tc>
        <w:tc>
          <w:tcPr>
            <w:tcW w:w="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FAC15" w14:textId="77777777" w:rsidR="009D2967" w:rsidRPr="00F32F50" w:rsidRDefault="009D2967" w:rsidP="00C2264A">
            <w:pPr>
              <w:jc w:val="center"/>
              <w:rPr>
                <w:sz w:val="18"/>
                <w:szCs w:val="18"/>
              </w:rPr>
            </w:pPr>
            <w:r w:rsidRPr="00F32F50">
              <w:rPr>
                <w:sz w:val="18"/>
                <w:szCs w:val="18"/>
              </w:rPr>
              <w:t>80.91</w:t>
            </w:r>
          </w:p>
        </w:tc>
        <w:tc>
          <w:tcPr>
            <w:tcW w:w="5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5992B2" w14:textId="77777777" w:rsidR="009D2967" w:rsidRPr="00F32F50" w:rsidRDefault="009D2967" w:rsidP="00C2264A">
            <w:pPr>
              <w:jc w:val="center"/>
              <w:rPr>
                <w:sz w:val="18"/>
                <w:szCs w:val="18"/>
              </w:rPr>
            </w:pPr>
            <w:r w:rsidRPr="00F32F50">
              <w:rPr>
                <w:sz w:val="18"/>
                <w:szCs w:val="18"/>
              </w:rPr>
              <w:t>0.69</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D9441" w14:textId="77777777" w:rsidR="009D2967" w:rsidRPr="00F32F50" w:rsidRDefault="009D2967" w:rsidP="00C2264A">
            <w:pPr>
              <w:jc w:val="center"/>
              <w:rPr>
                <w:sz w:val="18"/>
                <w:szCs w:val="18"/>
              </w:rPr>
            </w:pPr>
            <w:r w:rsidRPr="00F32F50">
              <w:rPr>
                <w:sz w:val="18"/>
                <w:szCs w:val="18"/>
              </w:rPr>
              <w:t>119.77</w:t>
            </w:r>
          </w:p>
        </w:tc>
      </w:tr>
    </w:tbl>
    <w:p w14:paraId="113825F0" w14:textId="77777777" w:rsidR="0006025D" w:rsidRPr="00F32F50" w:rsidRDefault="0006025D" w:rsidP="0006025D">
      <w:pPr>
        <w:rPr>
          <w:sz w:val="28"/>
          <w:szCs w:val="28"/>
        </w:rPr>
      </w:pPr>
      <w:r w:rsidRPr="00F32F50">
        <w:rPr>
          <w:i/>
          <w:sz w:val="28"/>
          <w:szCs w:val="28"/>
        </w:rPr>
        <w:lastRenderedPageBreak/>
        <w:t xml:space="preserve">Продолжение таблицы </w:t>
      </w:r>
      <w:r>
        <w:rPr>
          <w:i/>
          <w:sz w:val="28"/>
          <w:szCs w:val="28"/>
        </w:rPr>
        <w:t>3.4.1</w:t>
      </w:r>
    </w:p>
    <w:tbl>
      <w:tblPr>
        <w:tblW w:w="98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1"/>
        <w:gridCol w:w="8"/>
        <w:gridCol w:w="613"/>
        <w:gridCol w:w="8"/>
        <w:gridCol w:w="613"/>
        <w:gridCol w:w="8"/>
        <w:gridCol w:w="793"/>
        <w:gridCol w:w="8"/>
        <w:gridCol w:w="795"/>
        <w:gridCol w:w="7"/>
        <w:gridCol w:w="615"/>
        <w:gridCol w:w="6"/>
        <w:gridCol w:w="801"/>
        <w:gridCol w:w="705"/>
        <w:gridCol w:w="667"/>
        <w:gridCol w:w="871"/>
        <w:gridCol w:w="716"/>
        <w:gridCol w:w="550"/>
        <w:gridCol w:w="872"/>
      </w:tblGrid>
      <w:tr w:rsidR="0006025D" w:rsidRPr="00F32F50" w14:paraId="72625C6B"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141FC9" w14:textId="77777777" w:rsidR="0006025D" w:rsidRPr="00F32F50" w:rsidRDefault="0006025D" w:rsidP="00DA7B0D">
            <w:pPr>
              <w:jc w:val="center"/>
              <w:rPr>
                <w:sz w:val="18"/>
                <w:szCs w:val="18"/>
              </w:rPr>
            </w:pPr>
            <w:r w:rsidRPr="00F32F50">
              <w:rPr>
                <w:sz w:val="18"/>
                <w:szCs w:val="18"/>
              </w:rPr>
              <w:t>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9143351" w14:textId="77777777" w:rsidR="0006025D" w:rsidRPr="00F32F50" w:rsidRDefault="0006025D" w:rsidP="00DA7B0D">
            <w:pPr>
              <w:jc w:val="center"/>
              <w:rPr>
                <w:sz w:val="18"/>
                <w:szCs w:val="18"/>
              </w:rPr>
            </w:pPr>
            <w:r w:rsidRPr="00F32F50">
              <w:rPr>
                <w:sz w:val="18"/>
                <w:szCs w:val="18"/>
              </w:rPr>
              <w:t>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7018757" w14:textId="77777777" w:rsidR="0006025D" w:rsidRPr="00F32F50" w:rsidRDefault="0006025D" w:rsidP="00DA7B0D">
            <w:pPr>
              <w:jc w:val="center"/>
              <w:rPr>
                <w:sz w:val="18"/>
                <w:szCs w:val="18"/>
              </w:rPr>
            </w:pPr>
            <w:r w:rsidRPr="00F32F50">
              <w:rPr>
                <w:sz w:val="18"/>
                <w:szCs w:val="18"/>
              </w:rPr>
              <w:t>3</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0B1D114" w14:textId="77777777" w:rsidR="0006025D" w:rsidRPr="00F32F50" w:rsidRDefault="0006025D" w:rsidP="00DA7B0D">
            <w:pPr>
              <w:jc w:val="center"/>
              <w:rPr>
                <w:sz w:val="18"/>
                <w:szCs w:val="18"/>
              </w:rPr>
            </w:pPr>
            <w:r w:rsidRPr="00F32F50">
              <w:rPr>
                <w:sz w:val="18"/>
                <w:szCs w:val="18"/>
              </w:rPr>
              <w:t>4</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0AE8FC8" w14:textId="77777777" w:rsidR="0006025D" w:rsidRPr="00F32F50" w:rsidRDefault="0006025D" w:rsidP="00DA7B0D">
            <w:pPr>
              <w:jc w:val="center"/>
              <w:rPr>
                <w:sz w:val="18"/>
                <w:szCs w:val="18"/>
              </w:rPr>
            </w:pPr>
            <w:r w:rsidRPr="00F32F50">
              <w:rPr>
                <w:sz w:val="18"/>
                <w:szCs w:val="18"/>
              </w:rPr>
              <w:t>5</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3CEC93F" w14:textId="77777777" w:rsidR="0006025D" w:rsidRPr="00F32F50" w:rsidRDefault="0006025D" w:rsidP="00DA7B0D">
            <w:pPr>
              <w:jc w:val="center"/>
              <w:rPr>
                <w:sz w:val="18"/>
                <w:szCs w:val="18"/>
              </w:rPr>
            </w:pPr>
            <w:r w:rsidRPr="00F32F50">
              <w:rPr>
                <w:sz w:val="18"/>
                <w:szCs w:val="18"/>
              </w:rPr>
              <w:t>6</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F0B2FCF" w14:textId="77777777" w:rsidR="0006025D" w:rsidRPr="00F32F50" w:rsidRDefault="0006025D" w:rsidP="00DA7B0D">
            <w:pPr>
              <w:jc w:val="center"/>
              <w:rPr>
                <w:sz w:val="18"/>
                <w:szCs w:val="18"/>
              </w:rPr>
            </w:pPr>
            <w:r w:rsidRPr="00F32F50">
              <w:rPr>
                <w:sz w:val="18"/>
                <w:szCs w:val="18"/>
              </w:rPr>
              <w:t>7</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35DB55" w14:textId="77777777" w:rsidR="0006025D" w:rsidRPr="00F32F50" w:rsidRDefault="0006025D" w:rsidP="00DA7B0D">
            <w:pPr>
              <w:jc w:val="center"/>
              <w:rPr>
                <w:sz w:val="18"/>
                <w:szCs w:val="18"/>
              </w:rPr>
            </w:pPr>
            <w:r w:rsidRPr="00F32F50">
              <w:rPr>
                <w:sz w:val="18"/>
                <w:szCs w:val="18"/>
              </w:rPr>
              <w:t>8</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2C427E" w14:textId="77777777" w:rsidR="0006025D" w:rsidRPr="00F32F50" w:rsidRDefault="0006025D" w:rsidP="00DA7B0D">
            <w:pPr>
              <w:jc w:val="center"/>
              <w:rPr>
                <w:sz w:val="18"/>
                <w:szCs w:val="18"/>
              </w:rPr>
            </w:pPr>
            <w:r w:rsidRPr="00F32F50">
              <w:rPr>
                <w:sz w:val="18"/>
                <w:szCs w:val="18"/>
              </w:rPr>
              <w:t>9</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FA3DC" w14:textId="77777777" w:rsidR="0006025D" w:rsidRPr="00F32F50" w:rsidRDefault="0006025D" w:rsidP="00DA7B0D">
            <w:pPr>
              <w:jc w:val="center"/>
              <w:rPr>
                <w:sz w:val="18"/>
                <w:szCs w:val="18"/>
              </w:rPr>
            </w:pPr>
            <w:r w:rsidRPr="00F32F50">
              <w:rPr>
                <w:sz w:val="20"/>
                <w:szCs w:val="22"/>
              </w:rPr>
              <w:t>10</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3DD85B" w14:textId="77777777" w:rsidR="0006025D" w:rsidRPr="00F32F50" w:rsidRDefault="0006025D" w:rsidP="00DA7B0D">
            <w:pPr>
              <w:jc w:val="center"/>
              <w:rPr>
                <w:sz w:val="18"/>
                <w:szCs w:val="18"/>
              </w:rPr>
            </w:pPr>
            <w:r w:rsidRPr="00F32F50">
              <w:rPr>
                <w:sz w:val="20"/>
                <w:szCs w:val="22"/>
              </w:rPr>
              <w:t>11</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A2060F" w14:textId="77777777" w:rsidR="0006025D" w:rsidRPr="00F32F50" w:rsidRDefault="0006025D" w:rsidP="00DA7B0D">
            <w:pPr>
              <w:jc w:val="center"/>
              <w:rPr>
                <w:sz w:val="18"/>
                <w:szCs w:val="18"/>
              </w:rPr>
            </w:pPr>
            <w:r w:rsidRPr="00F32F50">
              <w:rPr>
                <w:sz w:val="20"/>
                <w:szCs w:val="22"/>
              </w:rPr>
              <w:t>12</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CF2F9C" w14:textId="77777777" w:rsidR="0006025D" w:rsidRPr="00F32F50" w:rsidRDefault="0006025D" w:rsidP="00DA7B0D">
            <w:pPr>
              <w:jc w:val="center"/>
              <w:rPr>
                <w:sz w:val="18"/>
                <w:szCs w:val="18"/>
              </w:rPr>
            </w:pPr>
            <w:r w:rsidRPr="00F32F50">
              <w:rPr>
                <w:sz w:val="20"/>
                <w:szCs w:val="22"/>
              </w:rPr>
              <w:t>13</w:t>
            </w:r>
          </w:p>
        </w:tc>
      </w:tr>
      <w:tr w:rsidR="009D2967" w:rsidRPr="00F32F50" w14:paraId="3F75DB3E"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9EDB2" w14:textId="77777777" w:rsidR="009D2967" w:rsidRPr="00F32F50" w:rsidRDefault="009D2967" w:rsidP="00C2264A">
            <w:pPr>
              <w:jc w:val="center"/>
              <w:rPr>
                <w:sz w:val="18"/>
                <w:szCs w:val="18"/>
              </w:rPr>
            </w:pPr>
            <w:r w:rsidRPr="00F32F50">
              <w:rPr>
                <w:sz w:val="18"/>
                <w:szCs w:val="18"/>
              </w:rPr>
              <w:t>2458142.626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08043" w14:textId="77777777" w:rsidR="009D2967" w:rsidRPr="00F32F50" w:rsidRDefault="009D2967" w:rsidP="00C2264A">
            <w:pPr>
              <w:jc w:val="center"/>
              <w:rPr>
                <w:sz w:val="18"/>
                <w:szCs w:val="18"/>
              </w:rPr>
            </w:pPr>
            <w:r w:rsidRPr="00F32F50">
              <w:rPr>
                <w:sz w:val="18"/>
                <w:szCs w:val="18"/>
              </w:rPr>
              <w:t>188.9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53F76" w14:textId="77777777" w:rsidR="009D2967" w:rsidRPr="00F32F50" w:rsidRDefault="009D2967" w:rsidP="00C2264A">
            <w:pPr>
              <w:jc w:val="center"/>
              <w:rPr>
                <w:sz w:val="18"/>
                <w:szCs w:val="18"/>
              </w:rPr>
            </w:pPr>
            <w:r w:rsidRPr="00F32F50">
              <w:rPr>
                <w:sz w:val="18"/>
                <w:szCs w:val="18"/>
              </w:rPr>
              <w:t>24.59</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089C0" w14:textId="77777777" w:rsidR="009D2967" w:rsidRPr="00F32F50" w:rsidRDefault="009D2967" w:rsidP="00C2264A">
            <w:pPr>
              <w:jc w:val="center"/>
              <w:rPr>
                <w:sz w:val="18"/>
                <w:szCs w:val="18"/>
              </w:rPr>
            </w:pPr>
            <w:r w:rsidRPr="00F32F50">
              <w:rPr>
                <w:sz w:val="18"/>
                <w:szCs w:val="18"/>
              </w:rPr>
              <w:t>6561.96</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717C91" w14:textId="77777777" w:rsidR="009D2967" w:rsidRPr="00F32F50" w:rsidRDefault="009D2967" w:rsidP="00C2264A">
            <w:pPr>
              <w:jc w:val="center"/>
              <w:rPr>
                <w:sz w:val="18"/>
                <w:szCs w:val="18"/>
              </w:rPr>
            </w:pPr>
            <w:r w:rsidRPr="00F32F50">
              <w:rPr>
                <w:sz w:val="18"/>
                <w:szCs w:val="18"/>
              </w:rPr>
              <w:t>-39.31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49D39" w14:textId="77777777" w:rsidR="009D2967" w:rsidRPr="00F32F50" w:rsidRDefault="009D2967" w:rsidP="00C2264A">
            <w:pPr>
              <w:jc w:val="center"/>
              <w:rPr>
                <w:sz w:val="18"/>
                <w:szCs w:val="18"/>
              </w:rPr>
            </w:pPr>
            <w:r w:rsidRPr="00F32F50">
              <w:rPr>
                <w:sz w:val="18"/>
                <w:szCs w:val="18"/>
              </w:rPr>
              <w:t>14.05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03F50" w14:textId="77777777" w:rsidR="009D2967" w:rsidRPr="00F32F50" w:rsidRDefault="009D2967" w:rsidP="00C2264A">
            <w:pPr>
              <w:jc w:val="center"/>
              <w:rPr>
                <w:sz w:val="18"/>
                <w:szCs w:val="18"/>
              </w:rPr>
            </w:pPr>
            <w:r w:rsidRPr="00F32F50">
              <w:rPr>
                <w:sz w:val="18"/>
                <w:szCs w:val="18"/>
              </w:rPr>
              <w:t>6563.12</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9D553" w14:textId="77777777" w:rsidR="009D2967" w:rsidRPr="00F32F50" w:rsidRDefault="009D2967" w:rsidP="00C2264A">
            <w:pPr>
              <w:jc w:val="center"/>
              <w:rPr>
                <w:sz w:val="18"/>
                <w:szCs w:val="18"/>
              </w:rPr>
            </w:pPr>
            <w:r w:rsidRPr="00F32F50">
              <w:rPr>
                <w:sz w:val="18"/>
                <w:szCs w:val="18"/>
              </w:rPr>
              <w:t>13.71</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19B555" w14:textId="77777777" w:rsidR="009D2967" w:rsidRPr="00F32F50" w:rsidRDefault="009D2967" w:rsidP="00C2264A">
            <w:pPr>
              <w:jc w:val="center"/>
              <w:rPr>
                <w:sz w:val="18"/>
                <w:szCs w:val="18"/>
              </w:rPr>
            </w:pPr>
            <w:r w:rsidRPr="00F32F50">
              <w:rPr>
                <w:sz w:val="18"/>
                <w:szCs w:val="18"/>
              </w:rPr>
              <w:t>37.64</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E5219" w14:textId="77777777" w:rsidR="009D2967" w:rsidRPr="00F32F50" w:rsidRDefault="009D2967" w:rsidP="00C2264A">
            <w:pPr>
              <w:jc w:val="center"/>
              <w:rPr>
                <w:sz w:val="18"/>
                <w:szCs w:val="18"/>
              </w:rPr>
            </w:pPr>
            <w:r w:rsidRPr="00F32F50">
              <w:rPr>
                <w:sz w:val="18"/>
                <w:szCs w:val="18"/>
              </w:rPr>
              <w:t>6564.57</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B06937" w14:textId="77777777" w:rsidR="009D2967" w:rsidRPr="00F32F50" w:rsidRDefault="009D2967" w:rsidP="00C2264A">
            <w:pPr>
              <w:jc w:val="center"/>
              <w:rPr>
                <w:sz w:val="18"/>
                <w:szCs w:val="18"/>
              </w:rPr>
            </w:pPr>
            <w:r w:rsidRPr="00F32F50">
              <w:rPr>
                <w:sz w:val="18"/>
                <w:szCs w:val="18"/>
              </w:rPr>
              <w:t>80.00</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13E8C" w14:textId="77777777" w:rsidR="009D2967" w:rsidRPr="00F32F50" w:rsidRDefault="009D2967" w:rsidP="00C2264A">
            <w:pPr>
              <w:jc w:val="center"/>
              <w:rPr>
                <w:sz w:val="18"/>
                <w:szCs w:val="18"/>
              </w:rPr>
            </w:pPr>
            <w:r w:rsidRPr="00F32F50">
              <w:rPr>
                <w:sz w:val="18"/>
                <w:szCs w:val="18"/>
              </w:rPr>
              <w:t>0.65</w:t>
            </w:r>
          </w:p>
        </w:tc>
        <w:tc>
          <w:tcPr>
            <w:tcW w:w="8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8932FD" w14:textId="77777777" w:rsidR="009D2967" w:rsidRPr="00F32F50" w:rsidRDefault="009D2967" w:rsidP="00C2264A">
            <w:pPr>
              <w:jc w:val="center"/>
              <w:rPr>
                <w:sz w:val="18"/>
                <w:szCs w:val="18"/>
              </w:rPr>
            </w:pPr>
            <w:r w:rsidRPr="00F32F50">
              <w:rPr>
                <w:sz w:val="18"/>
                <w:szCs w:val="18"/>
              </w:rPr>
              <w:t>119.31</w:t>
            </w:r>
          </w:p>
        </w:tc>
      </w:tr>
      <w:tr w:rsidR="009D2967" w:rsidRPr="00F32F50" w14:paraId="55CC804B"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8B05E" w14:textId="77777777" w:rsidR="009D2967" w:rsidRPr="00F32F50" w:rsidRDefault="009D2967" w:rsidP="00C2264A">
            <w:pPr>
              <w:jc w:val="center"/>
              <w:rPr>
                <w:sz w:val="18"/>
                <w:szCs w:val="18"/>
              </w:rPr>
            </w:pPr>
            <w:r w:rsidRPr="00F32F50">
              <w:rPr>
                <w:sz w:val="18"/>
                <w:szCs w:val="18"/>
              </w:rPr>
              <w:t>2458144.634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42CDA1" w14:textId="77777777" w:rsidR="009D2967" w:rsidRPr="00F32F50" w:rsidRDefault="009D2967" w:rsidP="00C2264A">
            <w:pPr>
              <w:jc w:val="center"/>
              <w:rPr>
                <w:sz w:val="18"/>
                <w:szCs w:val="18"/>
              </w:rPr>
            </w:pPr>
            <w:r w:rsidRPr="00F32F50">
              <w:rPr>
                <w:sz w:val="18"/>
                <w:szCs w:val="18"/>
              </w:rPr>
              <w:t>177.1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77E43" w14:textId="77777777" w:rsidR="009D2967" w:rsidRPr="00F32F50" w:rsidRDefault="009D2967" w:rsidP="00C2264A">
            <w:pPr>
              <w:jc w:val="center"/>
              <w:rPr>
                <w:sz w:val="18"/>
                <w:szCs w:val="18"/>
              </w:rPr>
            </w:pPr>
            <w:r w:rsidRPr="00F32F50">
              <w:rPr>
                <w:sz w:val="18"/>
                <w:szCs w:val="18"/>
              </w:rPr>
              <w:t>23.07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3DC62" w14:textId="77777777" w:rsidR="009D2967" w:rsidRPr="00F32F50" w:rsidRDefault="009D2967" w:rsidP="00C2264A">
            <w:pPr>
              <w:jc w:val="center"/>
              <w:rPr>
                <w:sz w:val="18"/>
                <w:szCs w:val="18"/>
              </w:rPr>
            </w:pPr>
            <w:r w:rsidRPr="00F32F50">
              <w:rPr>
                <w:sz w:val="18"/>
                <w:szCs w:val="18"/>
              </w:rPr>
              <w:t>6562.02</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A61CF" w14:textId="77777777" w:rsidR="009D2967" w:rsidRPr="00F32F50" w:rsidRDefault="009D2967" w:rsidP="00C2264A">
            <w:pPr>
              <w:jc w:val="center"/>
              <w:rPr>
                <w:sz w:val="18"/>
                <w:szCs w:val="18"/>
              </w:rPr>
            </w:pPr>
            <w:r w:rsidRPr="00F32F50">
              <w:rPr>
                <w:sz w:val="18"/>
                <w:szCs w:val="18"/>
              </w:rPr>
              <w:t>-36.57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87239B" w14:textId="77777777" w:rsidR="009D2967" w:rsidRPr="00F32F50" w:rsidRDefault="009D2967" w:rsidP="00C2264A">
            <w:pPr>
              <w:jc w:val="center"/>
              <w:rPr>
                <w:sz w:val="18"/>
                <w:szCs w:val="18"/>
              </w:rPr>
            </w:pPr>
            <w:r w:rsidRPr="00F32F50">
              <w:rPr>
                <w:sz w:val="18"/>
                <w:szCs w:val="18"/>
              </w:rPr>
              <w:t>12.63</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DD03F" w14:textId="77777777" w:rsidR="009D2967" w:rsidRPr="00F32F50" w:rsidRDefault="009D2967" w:rsidP="00C2264A">
            <w:pPr>
              <w:jc w:val="center"/>
              <w:rPr>
                <w:sz w:val="18"/>
                <w:szCs w:val="18"/>
              </w:rPr>
            </w:pPr>
            <w:r w:rsidRPr="00F32F50">
              <w:rPr>
                <w:sz w:val="18"/>
                <w:szCs w:val="18"/>
              </w:rPr>
              <w:t>6563.10</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AB9AF" w14:textId="77777777" w:rsidR="009D2967" w:rsidRPr="00F32F50" w:rsidRDefault="009D2967" w:rsidP="00C2264A">
            <w:pPr>
              <w:jc w:val="center"/>
              <w:rPr>
                <w:sz w:val="18"/>
                <w:szCs w:val="18"/>
              </w:rPr>
            </w:pPr>
            <w:r w:rsidRPr="00F32F50">
              <w:rPr>
                <w:sz w:val="18"/>
                <w:szCs w:val="18"/>
              </w:rPr>
              <w:t>12.80</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23C47" w14:textId="77777777" w:rsidR="009D2967" w:rsidRPr="00F32F50" w:rsidRDefault="009D2967" w:rsidP="00C2264A">
            <w:pPr>
              <w:jc w:val="center"/>
              <w:rPr>
                <w:sz w:val="18"/>
                <w:szCs w:val="18"/>
              </w:rPr>
            </w:pPr>
            <w:r w:rsidRPr="00F32F50">
              <w:rPr>
                <w:sz w:val="18"/>
                <w:szCs w:val="18"/>
              </w:rPr>
              <w:t>36.12</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9F3122" w14:textId="77777777" w:rsidR="009D2967" w:rsidRPr="00F32F50" w:rsidRDefault="009D2967" w:rsidP="00C2264A">
            <w:pPr>
              <w:jc w:val="center"/>
              <w:rPr>
                <w:sz w:val="18"/>
                <w:szCs w:val="18"/>
              </w:rPr>
            </w:pPr>
            <w:r w:rsidRPr="00F32F50">
              <w:rPr>
                <w:sz w:val="18"/>
                <w:szCs w:val="18"/>
              </w:rPr>
              <w:t>6564.53</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CA7D1" w14:textId="77777777" w:rsidR="009D2967" w:rsidRPr="00F32F50" w:rsidRDefault="009D2967" w:rsidP="00C2264A">
            <w:pPr>
              <w:jc w:val="center"/>
              <w:rPr>
                <w:sz w:val="18"/>
                <w:szCs w:val="18"/>
              </w:rPr>
            </w:pPr>
            <w:r w:rsidRPr="00F32F50">
              <w:rPr>
                <w:sz w:val="18"/>
                <w:szCs w:val="18"/>
              </w:rPr>
              <w:t>78.17</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EB4D3" w14:textId="77777777" w:rsidR="009D2967" w:rsidRPr="00F32F50" w:rsidRDefault="009D2967" w:rsidP="00C2264A">
            <w:pPr>
              <w:jc w:val="center"/>
              <w:rPr>
                <w:sz w:val="18"/>
                <w:szCs w:val="18"/>
              </w:rPr>
            </w:pPr>
            <w:r w:rsidRPr="00F32F50">
              <w:rPr>
                <w:sz w:val="18"/>
                <w:szCs w:val="18"/>
              </w:rPr>
              <w:t>0.64</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BC976" w14:textId="77777777" w:rsidR="009D2967" w:rsidRPr="00F32F50" w:rsidRDefault="009D2967" w:rsidP="00C2264A">
            <w:pPr>
              <w:jc w:val="center"/>
              <w:rPr>
                <w:sz w:val="18"/>
                <w:szCs w:val="18"/>
              </w:rPr>
            </w:pPr>
            <w:r w:rsidRPr="00F32F50">
              <w:rPr>
                <w:sz w:val="18"/>
                <w:szCs w:val="18"/>
              </w:rPr>
              <w:t>114.74</w:t>
            </w:r>
          </w:p>
        </w:tc>
      </w:tr>
      <w:tr w:rsidR="009D2967" w:rsidRPr="00F32F50" w14:paraId="417FEC4D"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62A194" w14:textId="77777777" w:rsidR="009D2967" w:rsidRPr="00F32F50" w:rsidRDefault="009D2967" w:rsidP="00C2264A">
            <w:pPr>
              <w:jc w:val="center"/>
              <w:rPr>
                <w:sz w:val="18"/>
                <w:szCs w:val="18"/>
              </w:rPr>
            </w:pPr>
            <w:r w:rsidRPr="00F32F50">
              <w:rPr>
                <w:sz w:val="18"/>
                <w:szCs w:val="18"/>
              </w:rPr>
              <w:t>2458149.601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DD668F" w14:textId="77777777" w:rsidR="009D2967" w:rsidRPr="00F32F50" w:rsidRDefault="009D2967" w:rsidP="00C2264A">
            <w:pPr>
              <w:jc w:val="center"/>
              <w:rPr>
                <w:sz w:val="18"/>
                <w:szCs w:val="18"/>
              </w:rPr>
            </w:pPr>
            <w:r w:rsidRPr="00F32F50">
              <w:rPr>
                <w:sz w:val="18"/>
                <w:szCs w:val="18"/>
              </w:rPr>
              <w:t>180.8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B453D7" w14:textId="77777777" w:rsidR="009D2967" w:rsidRPr="00F32F50" w:rsidRDefault="009D2967" w:rsidP="00C2264A">
            <w:pPr>
              <w:jc w:val="center"/>
              <w:rPr>
                <w:sz w:val="18"/>
                <w:szCs w:val="18"/>
              </w:rPr>
            </w:pPr>
            <w:r w:rsidRPr="00F32F50">
              <w:rPr>
                <w:sz w:val="18"/>
                <w:szCs w:val="18"/>
              </w:rPr>
              <w:t>23.46</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013B6A" w14:textId="77777777" w:rsidR="009D2967" w:rsidRPr="00F32F50" w:rsidRDefault="009D2967" w:rsidP="00C2264A">
            <w:pPr>
              <w:jc w:val="center"/>
              <w:rPr>
                <w:sz w:val="18"/>
                <w:szCs w:val="18"/>
              </w:rPr>
            </w:pPr>
            <w:r w:rsidRPr="00F32F50">
              <w:rPr>
                <w:sz w:val="18"/>
                <w:szCs w:val="18"/>
              </w:rPr>
              <w:t>6562.07</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14952" w14:textId="77777777" w:rsidR="009D2967" w:rsidRPr="00F32F50" w:rsidRDefault="009D2967" w:rsidP="00C2264A">
            <w:pPr>
              <w:jc w:val="center"/>
              <w:rPr>
                <w:sz w:val="18"/>
                <w:szCs w:val="18"/>
              </w:rPr>
            </w:pPr>
            <w:r w:rsidRPr="00F32F50">
              <w:rPr>
                <w:sz w:val="18"/>
                <w:szCs w:val="18"/>
              </w:rPr>
              <w:t>-34.28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769347" w14:textId="77777777" w:rsidR="009D2967" w:rsidRPr="00F32F50" w:rsidRDefault="009D2967" w:rsidP="00C2264A">
            <w:pPr>
              <w:jc w:val="center"/>
              <w:rPr>
                <w:sz w:val="18"/>
                <w:szCs w:val="18"/>
              </w:rPr>
            </w:pPr>
            <w:r w:rsidRPr="00F32F50">
              <w:rPr>
                <w:sz w:val="18"/>
                <w:szCs w:val="18"/>
              </w:rPr>
              <w:t>13.17</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FCBF04" w14:textId="77777777" w:rsidR="009D2967" w:rsidRPr="00F32F50" w:rsidRDefault="009D2967" w:rsidP="00C2264A">
            <w:pPr>
              <w:jc w:val="center"/>
              <w:rPr>
                <w:sz w:val="18"/>
                <w:szCs w:val="18"/>
              </w:rPr>
            </w:pPr>
            <w:r w:rsidRPr="00F32F50">
              <w:rPr>
                <w:sz w:val="18"/>
                <w:szCs w:val="18"/>
              </w:rPr>
              <w:t>6563.12</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38ED72" w14:textId="77777777" w:rsidR="009D2967" w:rsidRPr="00F32F50" w:rsidRDefault="009D2967" w:rsidP="00C2264A">
            <w:pPr>
              <w:jc w:val="center"/>
              <w:rPr>
                <w:sz w:val="18"/>
                <w:szCs w:val="18"/>
              </w:rPr>
            </w:pPr>
            <w:r w:rsidRPr="00F32F50">
              <w:rPr>
                <w:sz w:val="18"/>
                <w:szCs w:val="18"/>
              </w:rPr>
              <w:t>13.71</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A04F5" w14:textId="77777777" w:rsidR="009D2967" w:rsidRPr="00F32F50" w:rsidRDefault="009D2967" w:rsidP="00C2264A">
            <w:pPr>
              <w:jc w:val="center"/>
              <w:rPr>
                <w:sz w:val="18"/>
                <w:szCs w:val="18"/>
              </w:rPr>
            </w:pPr>
            <w:r w:rsidRPr="00F32F50">
              <w:rPr>
                <w:sz w:val="18"/>
                <w:szCs w:val="18"/>
              </w:rPr>
              <w:t>37.66</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CFCF9" w14:textId="77777777" w:rsidR="009D2967" w:rsidRPr="00F32F50" w:rsidRDefault="009D2967" w:rsidP="00C2264A">
            <w:pPr>
              <w:jc w:val="center"/>
              <w:rPr>
                <w:sz w:val="18"/>
                <w:szCs w:val="18"/>
              </w:rPr>
            </w:pPr>
            <w:r w:rsidRPr="00F32F50">
              <w:rPr>
                <w:sz w:val="18"/>
                <w:szCs w:val="18"/>
              </w:rPr>
              <w:t>6564.53</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1D1B9" w14:textId="77777777" w:rsidR="009D2967" w:rsidRPr="00F32F50" w:rsidRDefault="009D2967" w:rsidP="00C2264A">
            <w:pPr>
              <w:jc w:val="center"/>
              <w:rPr>
                <w:sz w:val="18"/>
                <w:szCs w:val="18"/>
              </w:rPr>
            </w:pPr>
            <w:r w:rsidRPr="00F32F50">
              <w:rPr>
                <w:sz w:val="18"/>
                <w:szCs w:val="18"/>
              </w:rPr>
              <w:t>78.17</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F763F3" w14:textId="77777777" w:rsidR="009D2967" w:rsidRPr="00F32F50" w:rsidRDefault="009D2967" w:rsidP="00C2264A">
            <w:pPr>
              <w:jc w:val="center"/>
              <w:rPr>
                <w:sz w:val="18"/>
                <w:szCs w:val="18"/>
              </w:rPr>
            </w:pPr>
            <w:r w:rsidRPr="00F32F50">
              <w:rPr>
                <w:sz w:val="18"/>
                <w:szCs w:val="18"/>
              </w:rPr>
              <w:t>0.62</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22E87" w14:textId="77777777" w:rsidR="009D2967" w:rsidRPr="00F32F50" w:rsidRDefault="009D2967" w:rsidP="00C2264A">
            <w:pPr>
              <w:jc w:val="center"/>
              <w:rPr>
                <w:sz w:val="18"/>
                <w:szCs w:val="18"/>
              </w:rPr>
            </w:pPr>
            <w:r w:rsidRPr="00F32F50">
              <w:rPr>
                <w:sz w:val="18"/>
                <w:szCs w:val="18"/>
              </w:rPr>
              <w:t>112.45</w:t>
            </w:r>
          </w:p>
        </w:tc>
      </w:tr>
      <w:tr w:rsidR="009D2967" w:rsidRPr="00F32F50" w14:paraId="2E47D928"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99182B" w14:textId="77777777" w:rsidR="009D2967" w:rsidRPr="00F32F50" w:rsidRDefault="009D2967" w:rsidP="00C2264A">
            <w:pPr>
              <w:jc w:val="center"/>
              <w:rPr>
                <w:sz w:val="18"/>
                <w:szCs w:val="18"/>
              </w:rPr>
            </w:pPr>
            <w:r w:rsidRPr="00F32F50">
              <w:rPr>
                <w:sz w:val="18"/>
                <w:szCs w:val="18"/>
              </w:rPr>
              <w:t>2458150.615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410D6E" w14:textId="77777777" w:rsidR="009D2967" w:rsidRPr="00F32F50" w:rsidRDefault="009D2967" w:rsidP="00C2264A">
            <w:pPr>
              <w:jc w:val="center"/>
              <w:rPr>
                <w:sz w:val="18"/>
                <w:szCs w:val="18"/>
              </w:rPr>
            </w:pPr>
            <w:r w:rsidRPr="00F32F50">
              <w:rPr>
                <w:sz w:val="18"/>
                <w:szCs w:val="18"/>
              </w:rPr>
              <w:t>173.9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ACE656" w14:textId="77777777" w:rsidR="009D2967" w:rsidRPr="00F32F50" w:rsidRDefault="009D2967" w:rsidP="00C2264A">
            <w:pPr>
              <w:jc w:val="center"/>
              <w:rPr>
                <w:sz w:val="18"/>
                <w:szCs w:val="18"/>
              </w:rPr>
            </w:pPr>
            <w:r w:rsidRPr="00F32F50">
              <w:rPr>
                <w:sz w:val="18"/>
                <w:szCs w:val="18"/>
              </w:rPr>
              <w:t>22.64</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D65FC" w14:textId="77777777" w:rsidR="009D2967" w:rsidRPr="00F32F50" w:rsidRDefault="009D2967" w:rsidP="00C2264A">
            <w:pPr>
              <w:jc w:val="center"/>
              <w:rPr>
                <w:sz w:val="18"/>
                <w:szCs w:val="18"/>
              </w:rPr>
            </w:pPr>
            <w:r w:rsidRPr="00F32F50">
              <w:rPr>
                <w:sz w:val="18"/>
                <w:szCs w:val="18"/>
              </w:rPr>
              <w:t>6562.09</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E3EF3" w14:textId="77777777" w:rsidR="009D2967" w:rsidRPr="00F32F50" w:rsidRDefault="009D2967" w:rsidP="00C2264A">
            <w:pPr>
              <w:jc w:val="center"/>
              <w:rPr>
                <w:sz w:val="18"/>
                <w:szCs w:val="18"/>
              </w:rPr>
            </w:pPr>
            <w:r w:rsidRPr="00F32F50">
              <w:rPr>
                <w:sz w:val="18"/>
                <w:szCs w:val="18"/>
              </w:rPr>
              <w:t>-33.37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91D848" w14:textId="77777777" w:rsidR="009D2967" w:rsidRPr="00F32F50" w:rsidRDefault="009D2967" w:rsidP="00C2264A">
            <w:pPr>
              <w:jc w:val="center"/>
              <w:rPr>
                <w:sz w:val="18"/>
                <w:szCs w:val="18"/>
              </w:rPr>
            </w:pPr>
            <w:r w:rsidRPr="00F32F50">
              <w:rPr>
                <w:sz w:val="18"/>
                <w:szCs w:val="18"/>
              </w:rPr>
              <w:t>12.86</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22FA21" w14:textId="77777777" w:rsidR="009D2967" w:rsidRPr="00F32F50" w:rsidRDefault="009D2967" w:rsidP="00C2264A">
            <w:pPr>
              <w:jc w:val="center"/>
              <w:rPr>
                <w:sz w:val="18"/>
                <w:szCs w:val="18"/>
              </w:rPr>
            </w:pPr>
            <w:r w:rsidRPr="00F32F50">
              <w:rPr>
                <w:sz w:val="18"/>
                <w:szCs w:val="18"/>
              </w:rPr>
              <w:t>6563.12</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E291C4" w14:textId="77777777" w:rsidR="009D2967" w:rsidRPr="00F32F50" w:rsidRDefault="009D2967" w:rsidP="00C2264A">
            <w:pPr>
              <w:jc w:val="center"/>
              <w:rPr>
                <w:sz w:val="18"/>
                <w:szCs w:val="18"/>
              </w:rPr>
            </w:pPr>
            <w:r w:rsidRPr="00F32F50">
              <w:rPr>
                <w:sz w:val="18"/>
                <w:szCs w:val="18"/>
              </w:rPr>
              <w:t>13.71</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FED482" w14:textId="77777777" w:rsidR="009D2967" w:rsidRPr="00F32F50" w:rsidRDefault="009D2967" w:rsidP="00C2264A">
            <w:pPr>
              <w:jc w:val="center"/>
              <w:rPr>
                <w:sz w:val="18"/>
                <w:szCs w:val="18"/>
              </w:rPr>
            </w:pPr>
            <w:r w:rsidRPr="00F32F50">
              <w:rPr>
                <w:sz w:val="18"/>
                <w:szCs w:val="18"/>
              </w:rPr>
              <w:t>36.27</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B63EF" w14:textId="77777777" w:rsidR="009D2967" w:rsidRPr="00F32F50" w:rsidRDefault="009D2967" w:rsidP="00C2264A">
            <w:pPr>
              <w:jc w:val="center"/>
              <w:rPr>
                <w:sz w:val="18"/>
                <w:szCs w:val="18"/>
              </w:rPr>
            </w:pPr>
            <w:r w:rsidRPr="00F32F50">
              <w:rPr>
                <w:sz w:val="18"/>
                <w:szCs w:val="18"/>
              </w:rPr>
              <w:t>6564.54</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58019" w14:textId="77777777" w:rsidR="009D2967" w:rsidRPr="00F32F50" w:rsidRDefault="009D2967" w:rsidP="00C2264A">
            <w:pPr>
              <w:jc w:val="center"/>
              <w:rPr>
                <w:sz w:val="18"/>
                <w:szCs w:val="18"/>
              </w:rPr>
            </w:pPr>
            <w:r w:rsidRPr="00F32F50">
              <w:rPr>
                <w:sz w:val="18"/>
                <w:szCs w:val="18"/>
              </w:rPr>
              <w:t>78.62</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30025D" w14:textId="77777777" w:rsidR="009D2967" w:rsidRPr="00F32F50" w:rsidRDefault="009D2967" w:rsidP="00C2264A">
            <w:pPr>
              <w:jc w:val="center"/>
              <w:rPr>
                <w:sz w:val="18"/>
                <w:szCs w:val="18"/>
              </w:rPr>
            </w:pPr>
            <w:r w:rsidRPr="00F32F50">
              <w:rPr>
                <w:sz w:val="18"/>
                <w:szCs w:val="18"/>
              </w:rPr>
              <w:t>0.62</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7AE56" w14:textId="77777777" w:rsidR="009D2967" w:rsidRPr="00F32F50" w:rsidRDefault="009D2967" w:rsidP="00C2264A">
            <w:pPr>
              <w:jc w:val="center"/>
              <w:rPr>
                <w:sz w:val="18"/>
                <w:szCs w:val="18"/>
              </w:rPr>
            </w:pPr>
            <w:r w:rsidRPr="00F32F50">
              <w:rPr>
                <w:sz w:val="18"/>
                <w:szCs w:val="18"/>
              </w:rPr>
              <w:t>111.99</w:t>
            </w:r>
          </w:p>
        </w:tc>
      </w:tr>
      <w:tr w:rsidR="009D2967" w:rsidRPr="00F32F50" w14:paraId="7040C7DC"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62AB0D" w14:textId="77777777" w:rsidR="009D2967" w:rsidRPr="00F32F50" w:rsidRDefault="009D2967" w:rsidP="00C2264A">
            <w:pPr>
              <w:jc w:val="center"/>
              <w:rPr>
                <w:sz w:val="18"/>
                <w:szCs w:val="18"/>
              </w:rPr>
            </w:pPr>
            <w:r w:rsidRPr="00F32F50">
              <w:rPr>
                <w:sz w:val="18"/>
                <w:szCs w:val="18"/>
              </w:rPr>
              <w:t>2458155.616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48CB32" w14:textId="77777777" w:rsidR="009D2967" w:rsidRPr="00F32F50" w:rsidRDefault="009D2967" w:rsidP="00C2264A">
            <w:pPr>
              <w:jc w:val="center"/>
              <w:rPr>
                <w:sz w:val="18"/>
                <w:szCs w:val="18"/>
              </w:rPr>
            </w:pPr>
            <w:r w:rsidRPr="00F32F50">
              <w:rPr>
                <w:sz w:val="18"/>
                <w:szCs w:val="18"/>
              </w:rPr>
              <w:t>172.1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7FCDA" w14:textId="77777777" w:rsidR="009D2967" w:rsidRPr="00F32F50" w:rsidRDefault="009D2967" w:rsidP="00C2264A">
            <w:pPr>
              <w:jc w:val="center"/>
              <w:rPr>
                <w:sz w:val="18"/>
                <w:szCs w:val="18"/>
              </w:rPr>
            </w:pPr>
            <w:r w:rsidRPr="00F32F50">
              <w:rPr>
                <w:sz w:val="18"/>
                <w:szCs w:val="18"/>
              </w:rPr>
              <w:t>22.81</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C202B" w14:textId="77777777" w:rsidR="009D2967" w:rsidRPr="00F32F50" w:rsidRDefault="009D2967" w:rsidP="00C2264A">
            <w:pPr>
              <w:jc w:val="center"/>
              <w:rPr>
                <w:sz w:val="18"/>
                <w:szCs w:val="18"/>
              </w:rPr>
            </w:pPr>
            <w:r w:rsidRPr="00F32F50">
              <w:rPr>
                <w:sz w:val="18"/>
                <w:szCs w:val="18"/>
              </w:rPr>
              <w:t>6562.15</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8AFDD1" w14:textId="77777777" w:rsidR="009D2967" w:rsidRPr="00F32F50" w:rsidRDefault="009D2967" w:rsidP="00C2264A">
            <w:pPr>
              <w:jc w:val="center"/>
              <w:rPr>
                <w:sz w:val="18"/>
                <w:szCs w:val="18"/>
              </w:rPr>
            </w:pPr>
            <w:r w:rsidRPr="00F32F50">
              <w:rPr>
                <w:sz w:val="18"/>
                <w:szCs w:val="18"/>
              </w:rPr>
              <w:t>-30.63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381FDA" w14:textId="77777777" w:rsidR="009D2967" w:rsidRPr="00F32F50" w:rsidRDefault="009D2967" w:rsidP="00C2264A">
            <w:pPr>
              <w:jc w:val="center"/>
              <w:rPr>
                <w:sz w:val="18"/>
                <w:szCs w:val="18"/>
              </w:rPr>
            </w:pPr>
            <w:r w:rsidRPr="00F32F50">
              <w:rPr>
                <w:sz w:val="18"/>
                <w:szCs w:val="18"/>
              </w:rPr>
              <w:t>12.55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2AE1BC" w14:textId="77777777" w:rsidR="009D2967" w:rsidRPr="00F32F50" w:rsidRDefault="009D2967" w:rsidP="00C2264A">
            <w:pPr>
              <w:jc w:val="center"/>
              <w:rPr>
                <w:sz w:val="18"/>
                <w:szCs w:val="18"/>
              </w:rPr>
            </w:pPr>
            <w:r w:rsidRPr="00F32F50">
              <w:rPr>
                <w:sz w:val="18"/>
                <w:szCs w:val="18"/>
              </w:rPr>
              <w:t>6563.11</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2C695" w14:textId="77777777" w:rsidR="009D2967" w:rsidRPr="00F32F50" w:rsidRDefault="009D2967" w:rsidP="00C2264A">
            <w:pPr>
              <w:jc w:val="center"/>
              <w:rPr>
                <w:sz w:val="18"/>
                <w:szCs w:val="18"/>
              </w:rPr>
            </w:pPr>
            <w:r w:rsidRPr="00F32F50">
              <w:rPr>
                <w:sz w:val="18"/>
                <w:szCs w:val="18"/>
              </w:rPr>
              <w:t>13.26</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29216F" w14:textId="77777777" w:rsidR="009D2967" w:rsidRPr="00F32F50" w:rsidRDefault="009D2967" w:rsidP="00C2264A">
            <w:pPr>
              <w:jc w:val="center"/>
              <w:rPr>
                <w:sz w:val="18"/>
                <w:szCs w:val="18"/>
              </w:rPr>
            </w:pPr>
            <w:r w:rsidRPr="00F32F50">
              <w:rPr>
                <w:sz w:val="18"/>
                <w:szCs w:val="18"/>
              </w:rPr>
              <w:t>37.12</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4A152" w14:textId="77777777" w:rsidR="009D2967" w:rsidRPr="00F32F50" w:rsidRDefault="009D2967" w:rsidP="00C2264A">
            <w:pPr>
              <w:jc w:val="center"/>
              <w:rPr>
                <w:sz w:val="18"/>
                <w:szCs w:val="18"/>
              </w:rPr>
            </w:pPr>
            <w:r w:rsidRPr="00F32F50">
              <w:rPr>
                <w:sz w:val="18"/>
                <w:szCs w:val="18"/>
              </w:rPr>
              <w:t>6564.51</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DCCAF" w14:textId="77777777" w:rsidR="009D2967" w:rsidRPr="00F32F50" w:rsidRDefault="009D2967" w:rsidP="00C2264A">
            <w:pPr>
              <w:jc w:val="center"/>
              <w:rPr>
                <w:sz w:val="18"/>
                <w:szCs w:val="18"/>
              </w:rPr>
            </w:pPr>
            <w:r w:rsidRPr="00F32F50">
              <w:rPr>
                <w:sz w:val="18"/>
                <w:szCs w:val="18"/>
              </w:rPr>
              <w:t>77.25</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024630" w14:textId="77777777" w:rsidR="009D2967" w:rsidRPr="00F32F50" w:rsidRDefault="009D2967" w:rsidP="00C2264A">
            <w:pPr>
              <w:jc w:val="center"/>
              <w:rPr>
                <w:sz w:val="18"/>
                <w:szCs w:val="18"/>
              </w:rPr>
            </w:pPr>
            <w:r w:rsidRPr="00F32F50">
              <w:rPr>
                <w:sz w:val="18"/>
                <w:szCs w:val="18"/>
              </w:rPr>
              <w:t>0.61</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4B9FDE" w14:textId="77777777" w:rsidR="009D2967" w:rsidRPr="00F32F50" w:rsidRDefault="009D2967" w:rsidP="00C2264A">
            <w:pPr>
              <w:jc w:val="center"/>
              <w:rPr>
                <w:sz w:val="18"/>
                <w:szCs w:val="18"/>
              </w:rPr>
            </w:pPr>
            <w:r w:rsidRPr="00F32F50">
              <w:rPr>
                <w:sz w:val="18"/>
                <w:szCs w:val="18"/>
              </w:rPr>
              <w:t>107.88</w:t>
            </w:r>
          </w:p>
        </w:tc>
      </w:tr>
      <w:tr w:rsidR="009D2967" w:rsidRPr="00F32F50" w14:paraId="259E6030"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403651" w14:textId="77777777" w:rsidR="009D2967" w:rsidRPr="00F32F50" w:rsidRDefault="009D2967" w:rsidP="00C2264A">
            <w:pPr>
              <w:jc w:val="center"/>
              <w:rPr>
                <w:sz w:val="18"/>
                <w:szCs w:val="18"/>
              </w:rPr>
            </w:pPr>
            <w:r w:rsidRPr="00F32F50">
              <w:rPr>
                <w:sz w:val="18"/>
                <w:szCs w:val="18"/>
              </w:rPr>
              <w:t>2458158.603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078CC" w14:textId="77777777" w:rsidR="009D2967" w:rsidRPr="00F32F50" w:rsidRDefault="009D2967" w:rsidP="00C2264A">
            <w:pPr>
              <w:jc w:val="center"/>
              <w:rPr>
                <w:sz w:val="18"/>
                <w:szCs w:val="18"/>
              </w:rPr>
            </w:pPr>
            <w:r w:rsidRPr="00F32F50">
              <w:rPr>
                <w:sz w:val="18"/>
                <w:szCs w:val="18"/>
              </w:rPr>
              <w:t>177.4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D70CDF" w14:textId="77777777" w:rsidR="009D2967" w:rsidRPr="00F32F50" w:rsidRDefault="009D2967" w:rsidP="00C2264A">
            <w:pPr>
              <w:jc w:val="center"/>
              <w:rPr>
                <w:sz w:val="18"/>
                <w:szCs w:val="18"/>
              </w:rPr>
            </w:pPr>
            <w:r w:rsidRPr="00F32F50">
              <w:rPr>
                <w:sz w:val="18"/>
                <w:szCs w:val="18"/>
              </w:rPr>
              <w:t>23.42</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571F2" w14:textId="77777777" w:rsidR="009D2967" w:rsidRPr="00F32F50" w:rsidRDefault="009D2967" w:rsidP="00C2264A">
            <w:pPr>
              <w:jc w:val="center"/>
              <w:rPr>
                <w:sz w:val="18"/>
                <w:szCs w:val="18"/>
              </w:rPr>
            </w:pPr>
            <w:r w:rsidRPr="00F32F50">
              <w:rPr>
                <w:sz w:val="18"/>
                <w:szCs w:val="18"/>
              </w:rPr>
              <w:t>6562.11</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12DD4" w14:textId="77777777" w:rsidR="009D2967" w:rsidRPr="00F32F50" w:rsidRDefault="009D2967" w:rsidP="00C2264A">
            <w:pPr>
              <w:jc w:val="center"/>
              <w:rPr>
                <w:sz w:val="18"/>
                <w:szCs w:val="18"/>
              </w:rPr>
            </w:pPr>
            <w:r w:rsidRPr="00F32F50">
              <w:rPr>
                <w:sz w:val="18"/>
                <w:szCs w:val="18"/>
              </w:rPr>
              <w:t>-32.46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7DA7B" w14:textId="77777777" w:rsidR="009D2967" w:rsidRPr="00F32F50" w:rsidRDefault="009D2967" w:rsidP="00C2264A">
            <w:pPr>
              <w:jc w:val="center"/>
              <w:rPr>
                <w:sz w:val="18"/>
                <w:szCs w:val="18"/>
              </w:rPr>
            </w:pPr>
            <w:r w:rsidRPr="00F32F50">
              <w:rPr>
                <w:sz w:val="18"/>
                <w:szCs w:val="18"/>
              </w:rPr>
              <w:t>12.56</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5590ED" w14:textId="77777777" w:rsidR="009D2967" w:rsidRPr="00F32F50" w:rsidRDefault="009D2967" w:rsidP="00C2264A">
            <w:pPr>
              <w:jc w:val="center"/>
              <w:rPr>
                <w:sz w:val="18"/>
                <w:szCs w:val="18"/>
              </w:rPr>
            </w:pPr>
            <w:r w:rsidRPr="00F32F50">
              <w:rPr>
                <w:sz w:val="18"/>
                <w:szCs w:val="18"/>
              </w:rPr>
              <w:t>6563.13</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A5B1B0" w14:textId="77777777" w:rsidR="009D2967" w:rsidRPr="00F32F50" w:rsidRDefault="009D2967" w:rsidP="00C2264A">
            <w:pPr>
              <w:jc w:val="center"/>
              <w:rPr>
                <w:sz w:val="18"/>
                <w:szCs w:val="18"/>
              </w:rPr>
            </w:pPr>
            <w:r w:rsidRPr="00F32F50">
              <w:rPr>
                <w:sz w:val="18"/>
                <w:szCs w:val="18"/>
              </w:rPr>
              <w:t>14.17</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9E5B64" w14:textId="77777777" w:rsidR="009D2967" w:rsidRPr="00F32F50" w:rsidRDefault="009D2967" w:rsidP="00C2264A">
            <w:pPr>
              <w:jc w:val="center"/>
              <w:rPr>
                <w:sz w:val="18"/>
                <w:szCs w:val="18"/>
              </w:rPr>
            </w:pPr>
            <w:r w:rsidRPr="00F32F50">
              <w:rPr>
                <w:sz w:val="18"/>
                <w:szCs w:val="18"/>
              </w:rPr>
              <w:t>37.63</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4FCD8" w14:textId="77777777" w:rsidR="009D2967" w:rsidRPr="00F32F50" w:rsidRDefault="009D2967" w:rsidP="00C2264A">
            <w:pPr>
              <w:jc w:val="center"/>
              <w:rPr>
                <w:sz w:val="18"/>
                <w:szCs w:val="18"/>
              </w:rPr>
            </w:pPr>
            <w:r w:rsidRPr="00F32F50">
              <w:rPr>
                <w:sz w:val="18"/>
                <w:szCs w:val="18"/>
              </w:rPr>
              <w:t>6564.49</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04CB6D" w14:textId="77777777" w:rsidR="009D2967" w:rsidRPr="00F32F50" w:rsidRDefault="009D2967" w:rsidP="00C2264A">
            <w:pPr>
              <w:jc w:val="center"/>
              <w:rPr>
                <w:sz w:val="18"/>
                <w:szCs w:val="18"/>
              </w:rPr>
            </w:pPr>
            <w:r w:rsidRPr="00F32F50">
              <w:rPr>
                <w:sz w:val="18"/>
                <w:szCs w:val="18"/>
              </w:rPr>
              <w:t>76.34</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CF03C" w14:textId="77777777" w:rsidR="009D2967" w:rsidRPr="00F32F50" w:rsidRDefault="009D2967" w:rsidP="00C2264A">
            <w:pPr>
              <w:jc w:val="center"/>
              <w:rPr>
                <w:sz w:val="18"/>
                <w:szCs w:val="18"/>
              </w:rPr>
            </w:pPr>
            <w:r w:rsidRPr="00F32F50">
              <w:rPr>
                <w:sz w:val="18"/>
                <w:szCs w:val="18"/>
              </w:rPr>
              <w:t>0.62</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990D41" w14:textId="77777777" w:rsidR="009D2967" w:rsidRPr="00F32F50" w:rsidRDefault="009D2967" w:rsidP="00C2264A">
            <w:pPr>
              <w:jc w:val="center"/>
              <w:rPr>
                <w:sz w:val="18"/>
                <w:szCs w:val="18"/>
              </w:rPr>
            </w:pPr>
            <w:r w:rsidRPr="00F32F50">
              <w:rPr>
                <w:sz w:val="18"/>
                <w:szCs w:val="18"/>
              </w:rPr>
              <w:t>108.79</w:t>
            </w:r>
          </w:p>
        </w:tc>
      </w:tr>
      <w:tr w:rsidR="009D2967" w:rsidRPr="00F32F50" w14:paraId="5FFA1CF9"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CE8A7" w14:textId="77777777" w:rsidR="009D2967" w:rsidRPr="00F32F50" w:rsidRDefault="009D2967" w:rsidP="00C2264A">
            <w:pPr>
              <w:jc w:val="center"/>
              <w:rPr>
                <w:sz w:val="18"/>
                <w:szCs w:val="18"/>
              </w:rPr>
            </w:pPr>
            <w:r w:rsidRPr="00F32F50">
              <w:rPr>
                <w:sz w:val="18"/>
                <w:szCs w:val="18"/>
              </w:rPr>
              <w:t>2458180.528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638FF" w14:textId="77777777" w:rsidR="009D2967" w:rsidRPr="00F32F50" w:rsidRDefault="009D2967" w:rsidP="00C2264A">
            <w:pPr>
              <w:jc w:val="center"/>
              <w:rPr>
                <w:sz w:val="18"/>
                <w:szCs w:val="18"/>
              </w:rPr>
            </w:pPr>
            <w:r w:rsidRPr="00F32F50">
              <w:rPr>
                <w:sz w:val="18"/>
                <w:szCs w:val="18"/>
              </w:rPr>
              <w:t>156.6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553873" w14:textId="77777777" w:rsidR="009D2967" w:rsidRPr="00F32F50" w:rsidRDefault="009D2967" w:rsidP="00C2264A">
            <w:pPr>
              <w:jc w:val="center"/>
              <w:rPr>
                <w:sz w:val="18"/>
                <w:szCs w:val="18"/>
              </w:rPr>
            </w:pPr>
            <w:r w:rsidRPr="00F32F50">
              <w:rPr>
                <w:sz w:val="18"/>
                <w:szCs w:val="18"/>
              </w:rPr>
              <w:t>20.26</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6354E5" w14:textId="77777777" w:rsidR="009D2967" w:rsidRPr="00F32F50" w:rsidRDefault="009D2967" w:rsidP="00C2264A">
            <w:pPr>
              <w:jc w:val="center"/>
              <w:rPr>
                <w:sz w:val="18"/>
                <w:szCs w:val="18"/>
              </w:rPr>
            </w:pPr>
            <w:r w:rsidRPr="00F32F50">
              <w:rPr>
                <w:sz w:val="18"/>
                <w:szCs w:val="18"/>
              </w:rPr>
              <w:t>6562.02</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BC8E3F" w14:textId="77777777" w:rsidR="009D2967" w:rsidRPr="00F32F50" w:rsidRDefault="009D2967" w:rsidP="00C2264A">
            <w:pPr>
              <w:jc w:val="center"/>
              <w:rPr>
                <w:sz w:val="18"/>
                <w:szCs w:val="18"/>
              </w:rPr>
            </w:pPr>
            <w:r w:rsidRPr="00F32F50">
              <w:rPr>
                <w:sz w:val="18"/>
                <w:szCs w:val="18"/>
              </w:rPr>
              <w:t>-36.57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AA0029" w14:textId="77777777" w:rsidR="009D2967" w:rsidRPr="00F32F50" w:rsidRDefault="009D2967" w:rsidP="00C2264A">
            <w:pPr>
              <w:jc w:val="center"/>
              <w:rPr>
                <w:sz w:val="18"/>
                <w:szCs w:val="18"/>
              </w:rPr>
            </w:pPr>
            <w:r w:rsidRPr="00F32F50">
              <w:rPr>
                <w:sz w:val="18"/>
                <w:szCs w:val="18"/>
              </w:rPr>
              <w:t>11.87</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4EB1A" w14:textId="77777777" w:rsidR="009D2967" w:rsidRPr="00F32F50" w:rsidRDefault="009D2967" w:rsidP="00C2264A">
            <w:pPr>
              <w:jc w:val="center"/>
              <w:rPr>
                <w:sz w:val="18"/>
                <w:szCs w:val="18"/>
              </w:rPr>
            </w:pPr>
            <w:r w:rsidRPr="00F32F50">
              <w:rPr>
                <w:sz w:val="18"/>
                <w:szCs w:val="18"/>
              </w:rPr>
              <w:t>6563.10</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C25DA" w14:textId="77777777" w:rsidR="009D2967" w:rsidRPr="00F32F50" w:rsidRDefault="009D2967" w:rsidP="00C2264A">
            <w:pPr>
              <w:jc w:val="center"/>
              <w:rPr>
                <w:sz w:val="18"/>
                <w:szCs w:val="18"/>
              </w:rPr>
            </w:pPr>
            <w:r w:rsidRPr="00F32F50">
              <w:rPr>
                <w:sz w:val="18"/>
                <w:szCs w:val="18"/>
              </w:rPr>
              <w:t>12.80</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54FB21" w14:textId="77777777" w:rsidR="009D2967" w:rsidRPr="00F32F50" w:rsidRDefault="009D2967" w:rsidP="00C2264A">
            <w:pPr>
              <w:jc w:val="center"/>
              <w:rPr>
                <w:sz w:val="18"/>
                <w:szCs w:val="18"/>
              </w:rPr>
            </w:pPr>
            <w:r w:rsidRPr="00F32F50">
              <w:rPr>
                <w:sz w:val="18"/>
                <w:szCs w:val="18"/>
              </w:rPr>
              <w:t>32.08</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30026" w14:textId="77777777" w:rsidR="009D2967" w:rsidRPr="00F32F50" w:rsidRDefault="009D2967" w:rsidP="00C2264A">
            <w:pPr>
              <w:jc w:val="center"/>
              <w:rPr>
                <w:sz w:val="18"/>
                <w:szCs w:val="18"/>
              </w:rPr>
            </w:pPr>
            <w:r w:rsidRPr="00F32F50">
              <w:rPr>
                <w:sz w:val="18"/>
                <w:szCs w:val="18"/>
              </w:rPr>
              <w:t>6564.55</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997F81" w14:textId="77777777" w:rsidR="009D2967" w:rsidRPr="00F32F50" w:rsidRDefault="009D2967" w:rsidP="00C2264A">
            <w:pPr>
              <w:jc w:val="center"/>
              <w:rPr>
                <w:sz w:val="18"/>
                <w:szCs w:val="18"/>
              </w:rPr>
            </w:pPr>
            <w:r w:rsidRPr="00F32F50">
              <w:rPr>
                <w:sz w:val="18"/>
                <w:szCs w:val="18"/>
              </w:rPr>
              <w:t>79.08</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BD5F90" w14:textId="77777777" w:rsidR="009D2967" w:rsidRPr="00F32F50" w:rsidRDefault="009D2967" w:rsidP="00C2264A">
            <w:pPr>
              <w:jc w:val="center"/>
              <w:rPr>
                <w:sz w:val="18"/>
                <w:szCs w:val="18"/>
              </w:rPr>
            </w:pPr>
            <w:r w:rsidRPr="00F32F50">
              <w:rPr>
                <w:sz w:val="18"/>
                <w:szCs w:val="18"/>
              </w:rPr>
              <w:t>0.63</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080023" w14:textId="77777777" w:rsidR="009D2967" w:rsidRPr="00F32F50" w:rsidRDefault="009D2967" w:rsidP="00C2264A">
            <w:pPr>
              <w:jc w:val="center"/>
              <w:rPr>
                <w:sz w:val="18"/>
                <w:szCs w:val="18"/>
              </w:rPr>
            </w:pPr>
            <w:r w:rsidRPr="00F32F50">
              <w:rPr>
                <w:sz w:val="18"/>
                <w:szCs w:val="18"/>
              </w:rPr>
              <w:t>115.65</w:t>
            </w:r>
          </w:p>
        </w:tc>
      </w:tr>
      <w:tr w:rsidR="009D2967" w:rsidRPr="00F32F50" w14:paraId="510E4921"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3669A1" w14:textId="77777777" w:rsidR="009D2967" w:rsidRPr="00F32F50" w:rsidRDefault="009D2967" w:rsidP="00C2264A">
            <w:pPr>
              <w:jc w:val="center"/>
              <w:rPr>
                <w:sz w:val="18"/>
                <w:szCs w:val="18"/>
              </w:rPr>
            </w:pPr>
            <w:r w:rsidRPr="00F32F50">
              <w:rPr>
                <w:sz w:val="18"/>
                <w:szCs w:val="18"/>
              </w:rPr>
              <w:t>2458182.546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7F11EA" w14:textId="77777777" w:rsidR="009D2967" w:rsidRPr="00F32F50" w:rsidRDefault="009D2967" w:rsidP="00C2264A">
            <w:pPr>
              <w:jc w:val="center"/>
              <w:rPr>
                <w:sz w:val="18"/>
                <w:szCs w:val="18"/>
              </w:rPr>
            </w:pPr>
            <w:r w:rsidRPr="00F32F50">
              <w:rPr>
                <w:sz w:val="18"/>
                <w:szCs w:val="18"/>
              </w:rPr>
              <w:t>162.8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DF2256" w14:textId="77777777" w:rsidR="009D2967" w:rsidRPr="00F32F50" w:rsidRDefault="009D2967" w:rsidP="00C2264A">
            <w:pPr>
              <w:jc w:val="center"/>
              <w:rPr>
                <w:sz w:val="18"/>
                <w:szCs w:val="18"/>
              </w:rPr>
            </w:pPr>
            <w:r w:rsidRPr="00F32F50">
              <w:rPr>
                <w:sz w:val="18"/>
                <w:szCs w:val="18"/>
              </w:rPr>
              <w:t>20.48</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351F66" w14:textId="77777777" w:rsidR="009D2967" w:rsidRPr="00F32F50" w:rsidRDefault="009D2967" w:rsidP="00C2264A">
            <w:pPr>
              <w:jc w:val="center"/>
              <w:rPr>
                <w:sz w:val="18"/>
                <w:szCs w:val="18"/>
              </w:rPr>
            </w:pPr>
            <w:r w:rsidRPr="00F32F50">
              <w:rPr>
                <w:sz w:val="18"/>
                <w:szCs w:val="18"/>
              </w:rPr>
              <w:t>6561.98</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0263F2" w14:textId="77777777" w:rsidR="009D2967" w:rsidRPr="00F32F50" w:rsidRDefault="009D2967" w:rsidP="00C2264A">
            <w:pPr>
              <w:jc w:val="center"/>
              <w:rPr>
                <w:sz w:val="18"/>
                <w:szCs w:val="18"/>
              </w:rPr>
            </w:pPr>
            <w:r w:rsidRPr="00F32F50">
              <w:rPr>
                <w:sz w:val="18"/>
                <w:szCs w:val="18"/>
              </w:rPr>
              <w:t>-38.40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1173B" w14:textId="77777777" w:rsidR="009D2967" w:rsidRPr="00F32F50" w:rsidRDefault="009D2967" w:rsidP="00C2264A">
            <w:pPr>
              <w:jc w:val="center"/>
              <w:rPr>
                <w:sz w:val="18"/>
                <w:szCs w:val="18"/>
              </w:rPr>
            </w:pPr>
            <w:r w:rsidRPr="00F32F50">
              <w:rPr>
                <w:sz w:val="18"/>
                <w:szCs w:val="18"/>
              </w:rPr>
              <w:t>12.23</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A4DD85" w14:textId="77777777" w:rsidR="009D2967" w:rsidRPr="00F32F50" w:rsidRDefault="009D2967" w:rsidP="00C2264A">
            <w:pPr>
              <w:jc w:val="center"/>
              <w:rPr>
                <w:sz w:val="18"/>
                <w:szCs w:val="18"/>
              </w:rPr>
            </w:pPr>
            <w:r w:rsidRPr="00F32F50">
              <w:rPr>
                <w:sz w:val="18"/>
                <w:szCs w:val="18"/>
              </w:rPr>
              <w:t>6563.11</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D2FBCD" w14:textId="77777777" w:rsidR="009D2967" w:rsidRPr="00F32F50" w:rsidRDefault="009D2967" w:rsidP="00C2264A">
            <w:pPr>
              <w:jc w:val="center"/>
              <w:rPr>
                <w:sz w:val="18"/>
                <w:szCs w:val="18"/>
              </w:rPr>
            </w:pPr>
            <w:r w:rsidRPr="00F32F50">
              <w:rPr>
                <w:sz w:val="18"/>
                <w:szCs w:val="18"/>
              </w:rPr>
              <w:t>13.26</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12C20F" w14:textId="77777777" w:rsidR="009D2967" w:rsidRPr="00F32F50" w:rsidRDefault="009D2967" w:rsidP="00C2264A">
            <w:pPr>
              <w:jc w:val="center"/>
              <w:rPr>
                <w:sz w:val="18"/>
                <w:szCs w:val="18"/>
              </w:rPr>
            </w:pPr>
            <w:r w:rsidRPr="00F32F50">
              <w:rPr>
                <w:sz w:val="18"/>
                <w:szCs w:val="18"/>
              </w:rPr>
              <w:t>31.47</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BAA71" w14:textId="77777777" w:rsidR="009D2967" w:rsidRPr="00F32F50" w:rsidRDefault="009D2967" w:rsidP="00C2264A">
            <w:pPr>
              <w:jc w:val="center"/>
              <w:rPr>
                <w:sz w:val="18"/>
                <w:szCs w:val="18"/>
              </w:rPr>
            </w:pPr>
            <w:r w:rsidRPr="00F32F50">
              <w:rPr>
                <w:sz w:val="18"/>
                <w:szCs w:val="18"/>
              </w:rPr>
              <w:t>6564.51</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68797" w14:textId="77777777" w:rsidR="009D2967" w:rsidRPr="00F32F50" w:rsidRDefault="009D2967" w:rsidP="00C2264A">
            <w:pPr>
              <w:jc w:val="center"/>
              <w:rPr>
                <w:sz w:val="18"/>
                <w:szCs w:val="18"/>
              </w:rPr>
            </w:pPr>
            <w:r w:rsidRPr="00F32F50">
              <w:rPr>
                <w:sz w:val="18"/>
                <w:szCs w:val="18"/>
              </w:rPr>
              <w:t>77.25</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7CA431" w14:textId="77777777" w:rsidR="009D2967" w:rsidRPr="00F32F50" w:rsidRDefault="009D2967" w:rsidP="00C2264A">
            <w:pPr>
              <w:jc w:val="center"/>
              <w:rPr>
                <w:sz w:val="18"/>
                <w:szCs w:val="18"/>
              </w:rPr>
            </w:pPr>
            <w:r w:rsidRPr="00F32F50">
              <w:rPr>
                <w:sz w:val="18"/>
                <w:szCs w:val="18"/>
              </w:rPr>
              <w:t>0.65</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B3BAB3" w14:textId="77777777" w:rsidR="009D2967" w:rsidRPr="00F32F50" w:rsidRDefault="009D2967" w:rsidP="00C2264A">
            <w:pPr>
              <w:jc w:val="center"/>
              <w:rPr>
                <w:sz w:val="18"/>
                <w:szCs w:val="18"/>
              </w:rPr>
            </w:pPr>
            <w:r w:rsidRPr="00F32F50">
              <w:rPr>
                <w:sz w:val="18"/>
                <w:szCs w:val="18"/>
              </w:rPr>
              <w:t>115.65</w:t>
            </w:r>
          </w:p>
        </w:tc>
      </w:tr>
      <w:tr w:rsidR="009D2967" w:rsidRPr="00F32F50" w14:paraId="602442A5"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86A9B" w14:textId="77777777" w:rsidR="009D2967" w:rsidRPr="00F32F50" w:rsidRDefault="009D2967" w:rsidP="00C2264A">
            <w:pPr>
              <w:jc w:val="center"/>
              <w:rPr>
                <w:sz w:val="18"/>
                <w:szCs w:val="18"/>
              </w:rPr>
            </w:pPr>
            <w:r w:rsidRPr="00F32F50">
              <w:rPr>
                <w:sz w:val="18"/>
                <w:szCs w:val="18"/>
              </w:rPr>
              <w:t>2458185.526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BE7A33" w14:textId="77777777" w:rsidR="009D2967" w:rsidRPr="00F32F50" w:rsidRDefault="009D2967" w:rsidP="00C2264A">
            <w:pPr>
              <w:jc w:val="center"/>
              <w:rPr>
                <w:sz w:val="18"/>
                <w:szCs w:val="18"/>
              </w:rPr>
            </w:pPr>
            <w:r w:rsidRPr="00F32F50">
              <w:rPr>
                <w:sz w:val="18"/>
                <w:szCs w:val="18"/>
              </w:rPr>
              <w:t>154.2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2D1B8" w14:textId="77777777" w:rsidR="009D2967" w:rsidRPr="00F32F50" w:rsidRDefault="009D2967" w:rsidP="00C2264A">
            <w:pPr>
              <w:jc w:val="center"/>
              <w:rPr>
                <w:sz w:val="18"/>
                <w:szCs w:val="18"/>
              </w:rPr>
            </w:pPr>
            <w:r w:rsidRPr="00F32F50">
              <w:rPr>
                <w:sz w:val="18"/>
                <w:szCs w:val="18"/>
              </w:rPr>
              <w:t>19.54</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4357E" w14:textId="77777777" w:rsidR="009D2967" w:rsidRPr="00F32F50" w:rsidRDefault="009D2967" w:rsidP="00C2264A">
            <w:pPr>
              <w:jc w:val="center"/>
              <w:rPr>
                <w:sz w:val="18"/>
                <w:szCs w:val="18"/>
              </w:rPr>
            </w:pPr>
            <w:r w:rsidRPr="00F32F50">
              <w:rPr>
                <w:sz w:val="18"/>
                <w:szCs w:val="18"/>
              </w:rPr>
              <w:t>6562.06</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54FEB6" w14:textId="77777777" w:rsidR="009D2967" w:rsidRPr="00F32F50" w:rsidRDefault="009D2967" w:rsidP="00C2264A">
            <w:pPr>
              <w:jc w:val="center"/>
              <w:rPr>
                <w:sz w:val="18"/>
                <w:szCs w:val="18"/>
              </w:rPr>
            </w:pPr>
            <w:r w:rsidRPr="00F32F50">
              <w:rPr>
                <w:sz w:val="18"/>
                <w:szCs w:val="18"/>
              </w:rPr>
              <w:t>-34.74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BC6117" w14:textId="77777777" w:rsidR="009D2967" w:rsidRPr="00F32F50" w:rsidRDefault="009D2967" w:rsidP="00C2264A">
            <w:pPr>
              <w:jc w:val="center"/>
              <w:rPr>
                <w:sz w:val="18"/>
                <w:szCs w:val="18"/>
              </w:rPr>
            </w:pPr>
            <w:r w:rsidRPr="00F32F50">
              <w:rPr>
                <w:sz w:val="18"/>
                <w:szCs w:val="18"/>
              </w:rPr>
              <w:t>11.28</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E56216" w14:textId="77777777" w:rsidR="009D2967" w:rsidRPr="00F32F50" w:rsidRDefault="009D2967" w:rsidP="00C2264A">
            <w:pPr>
              <w:jc w:val="center"/>
              <w:rPr>
                <w:sz w:val="18"/>
                <w:szCs w:val="18"/>
              </w:rPr>
            </w:pPr>
            <w:r w:rsidRPr="00F32F50">
              <w:rPr>
                <w:sz w:val="18"/>
                <w:szCs w:val="18"/>
              </w:rPr>
              <w:t>6563.13</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09858" w14:textId="77777777" w:rsidR="009D2967" w:rsidRPr="00F32F50" w:rsidRDefault="009D2967" w:rsidP="00C2264A">
            <w:pPr>
              <w:jc w:val="center"/>
              <w:rPr>
                <w:sz w:val="18"/>
                <w:szCs w:val="18"/>
              </w:rPr>
            </w:pPr>
            <w:r w:rsidRPr="00F32F50">
              <w:rPr>
                <w:sz w:val="18"/>
                <w:szCs w:val="18"/>
              </w:rPr>
              <w:t>14.17</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114435" w14:textId="77777777" w:rsidR="009D2967" w:rsidRPr="00F32F50" w:rsidRDefault="009D2967" w:rsidP="00C2264A">
            <w:pPr>
              <w:jc w:val="center"/>
              <w:rPr>
                <w:sz w:val="18"/>
                <w:szCs w:val="18"/>
              </w:rPr>
            </w:pPr>
            <w:r w:rsidRPr="00F32F50">
              <w:rPr>
                <w:sz w:val="18"/>
                <w:szCs w:val="18"/>
              </w:rPr>
              <w:t>31.72</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26FBC" w14:textId="77777777" w:rsidR="009D2967" w:rsidRPr="00F32F50" w:rsidRDefault="009D2967" w:rsidP="00C2264A">
            <w:pPr>
              <w:jc w:val="center"/>
              <w:rPr>
                <w:sz w:val="18"/>
                <w:szCs w:val="18"/>
              </w:rPr>
            </w:pPr>
            <w:r w:rsidRPr="00F32F50">
              <w:rPr>
                <w:sz w:val="18"/>
                <w:szCs w:val="18"/>
              </w:rPr>
              <w:t>6564.53</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547E7" w14:textId="77777777" w:rsidR="009D2967" w:rsidRPr="00F32F50" w:rsidRDefault="009D2967" w:rsidP="00C2264A">
            <w:pPr>
              <w:jc w:val="center"/>
              <w:rPr>
                <w:sz w:val="18"/>
                <w:szCs w:val="18"/>
              </w:rPr>
            </w:pPr>
            <w:r w:rsidRPr="00F32F50">
              <w:rPr>
                <w:sz w:val="18"/>
                <w:szCs w:val="18"/>
              </w:rPr>
              <w:t>78.17</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144322" w14:textId="77777777" w:rsidR="009D2967" w:rsidRPr="00F32F50" w:rsidRDefault="009D2967" w:rsidP="00C2264A">
            <w:pPr>
              <w:jc w:val="center"/>
              <w:rPr>
                <w:sz w:val="18"/>
                <w:szCs w:val="18"/>
              </w:rPr>
            </w:pPr>
            <w:r w:rsidRPr="00F32F50">
              <w:rPr>
                <w:sz w:val="18"/>
                <w:szCs w:val="18"/>
              </w:rPr>
              <w:t>0.62</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03D81" w14:textId="77777777" w:rsidR="009D2967" w:rsidRPr="00F32F50" w:rsidRDefault="009D2967" w:rsidP="00C2264A">
            <w:pPr>
              <w:jc w:val="center"/>
              <w:rPr>
                <w:sz w:val="18"/>
                <w:szCs w:val="18"/>
              </w:rPr>
            </w:pPr>
            <w:r w:rsidRPr="00F32F50">
              <w:rPr>
                <w:sz w:val="18"/>
                <w:szCs w:val="18"/>
              </w:rPr>
              <w:t>112.91</w:t>
            </w:r>
          </w:p>
        </w:tc>
      </w:tr>
      <w:tr w:rsidR="009D2967" w:rsidRPr="00F32F50" w14:paraId="3ECC92AC"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DAA67" w14:textId="77777777" w:rsidR="009D2967" w:rsidRPr="00F32F50" w:rsidRDefault="009D2967" w:rsidP="00C2264A">
            <w:pPr>
              <w:jc w:val="center"/>
              <w:rPr>
                <w:sz w:val="18"/>
                <w:szCs w:val="18"/>
              </w:rPr>
            </w:pPr>
            <w:r w:rsidRPr="00F32F50">
              <w:rPr>
                <w:sz w:val="18"/>
                <w:szCs w:val="18"/>
              </w:rPr>
              <w:t>2458200.523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1F11EE" w14:textId="77777777" w:rsidR="009D2967" w:rsidRPr="00F32F50" w:rsidRDefault="009D2967" w:rsidP="00C2264A">
            <w:pPr>
              <w:jc w:val="center"/>
              <w:rPr>
                <w:sz w:val="18"/>
                <w:szCs w:val="18"/>
              </w:rPr>
            </w:pPr>
            <w:r w:rsidRPr="00F32F50">
              <w:rPr>
                <w:sz w:val="18"/>
                <w:szCs w:val="18"/>
              </w:rPr>
              <w:t>164.8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F8924" w14:textId="77777777" w:rsidR="009D2967" w:rsidRPr="00F32F50" w:rsidRDefault="009D2967" w:rsidP="00C2264A">
            <w:pPr>
              <w:jc w:val="center"/>
              <w:rPr>
                <w:sz w:val="18"/>
                <w:szCs w:val="18"/>
              </w:rPr>
            </w:pPr>
            <w:r w:rsidRPr="00F32F50">
              <w:rPr>
                <w:sz w:val="18"/>
                <w:szCs w:val="18"/>
              </w:rPr>
              <w:t>20.69</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3CEDF7" w14:textId="77777777" w:rsidR="009D2967" w:rsidRPr="00F32F50" w:rsidRDefault="009D2967" w:rsidP="00C2264A">
            <w:pPr>
              <w:jc w:val="center"/>
              <w:rPr>
                <w:sz w:val="18"/>
                <w:szCs w:val="18"/>
              </w:rPr>
            </w:pPr>
            <w:r w:rsidRPr="00F32F50">
              <w:rPr>
                <w:sz w:val="18"/>
                <w:szCs w:val="18"/>
              </w:rPr>
              <w:t>6562.05</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81E5EF" w14:textId="77777777" w:rsidR="009D2967" w:rsidRPr="00F32F50" w:rsidRDefault="009D2967" w:rsidP="00C2264A">
            <w:pPr>
              <w:jc w:val="center"/>
              <w:rPr>
                <w:sz w:val="18"/>
                <w:szCs w:val="18"/>
              </w:rPr>
            </w:pPr>
            <w:r w:rsidRPr="00F32F50">
              <w:rPr>
                <w:sz w:val="18"/>
                <w:szCs w:val="18"/>
              </w:rPr>
              <w:t>-35.20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EED6B" w14:textId="77777777" w:rsidR="009D2967" w:rsidRPr="00F32F50" w:rsidRDefault="009D2967" w:rsidP="00C2264A">
            <w:pPr>
              <w:jc w:val="center"/>
              <w:rPr>
                <w:sz w:val="18"/>
                <w:szCs w:val="18"/>
              </w:rPr>
            </w:pPr>
            <w:r w:rsidRPr="00F32F50">
              <w:rPr>
                <w:sz w:val="18"/>
                <w:szCs w:val="18"/>
              </w:rPr>
              <w:t>11.81</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71BC8" w14:textId="77777777" w:rsidR="009D2967" w:rsidRPr="00F32F50" w:rsidRDefault="009D2967" w:rsidP="00C2264A">
            <w:pPr>
              <w:jc w:val="center"/>
              <w:rPr>
                <w:sz w:val="18"/>
                <w:szCs w:val="18"/>
              </w:rPr>
            </w:pPr>
            <w:r w:rsidRPr="00F32F50">
              <w:rPr>
                <w:sz w:val="18"/>
                <w:szCs w:val="18"/>
              </w:rPr>
              <w:t>6563.11</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18F84" w14:textId="77777777" w:rsidR="009D2967" w:rsidRPr="00F32F50" w:rsidRDefault="009D2967" w:rsidP="00C2264A">
            <w:pPr>
              <w:jc w:val="center"/>
              <w:rPr>
                <w:sz w:val="18"/>
                <w:szCs w:val="18"/>
              </w:rPr>
            </w:pPr>
            <w:r w:rsidRPr="00F32F50">
              <w:rPr>
                <w:sz w:val="18"/>
                <w:szCs w:val="18"/>
              </w:rPr>
              <w:t>13.26</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B75D8" w14:textId="77777777" w:rsidR="009D2967" w:rsidRPr="00F32F50" w:rsidRDefault="009D2967" w:rsidP="00C2264A">
            <w:pPr>
              <w:jc w:val="center"/>
              <w:rPr>
                <w:sz w:val="18"/>
                <w:szCs w:val="18"/>
              </w:rPr>
            </w:pPr>
            <w:r w:rsidRPr="00F32F50">
              <w:rPr>
                <w:sz w:val="18"/>
                <w:szCs w:val="18"/>
              </w:rPr>
              <w:t>34.36</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94D6D4" w14:textId="77777777" w:rsidR="009D2967" w:rsidRPr="00F32F50" w:rsidRDefault="009D2967" w:rsidP="00C2264A">
            <w:pPr>
              <w:jc w:val="center"/>
              <w:rPr>
                <w:sz w:val="18"/>
                <w:szCs w:val="18"/>
              </w:rPr>
            </w:pPr>
            <w:r w:rsidRPr="00F32F50">
              <w:rPr>
                <w:sz w:val="18"/>
                <w:szCs w:val="18"/>
              </w:rPr>
              <w:t>6564.47</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026A7F" w14:textId="77777777" w:rsidR="009D2967" w:rsidRPr="00F32F50" w:rsidRDefault="009D2967" w:rsidP="00C2264A">
            <w:pPr>
              <w:jc w:val="center"/>
              <w:rPr>
                <w:sz w:val="18"/>
                <w:szCs w:val="18"/>
              </w:rPr>
            </w:pPr>
            <w:r w:rsidRPr="00F32F50">
              <w:rPr>
                <w:sz w:val="18"/>
                <w:szCs w:val="18"/>
              </w:rPr>
              <w:t>75.42</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BC37C6" w14:textId="77777777" w:rsidR="009D2967" w:rsidRPr="00F32F50" w:rsidRDefault="009D2967" w:rsidP="00C2264A">
            <w:pPr>
              <w:jc w:val="center"/>
              <w:rPr>
                <w:sz w:val="18"/>
                <w:szCs w:val="18"/>
              </w:rPr>
            </w:pPr>
            <w:r w:rsidRPr="00F32F50">
              <w:rPr>
                <w:sz w:val="18"/>
                <w:szCs w:val="18"/>
              </w:rPr>
              <w:t>0.60</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B44BCC" w14:textId="77777777" w:rsidR="009D2967" w:rsidRPr="00F32F50" w:rsidRDefault="009D2967" w:rsidP="00C2264A">
            <w:pPr>
              <w:jc w:val="center"/>
              <w:rPr>
                <w:sz w:val="18"/>
                <w:szCs w:val="18"/>
              </w:rPr>
            </w:pPr>
            <w:r w:rsidRPr="00F32F50">
              <w:rPr>
                <w:sz w:val="18"/>
                <w:szCs w:val="18"/>
              </w:rPr>
              <w:t>110.62</w:t>
            </w:r>
          </w:p>
        </w:tc>
      </w:tr>
      <w:tr w:rsidR="009D2967" w:rsidRPr="00F32F50" w14:paraId="479CD7C9"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3A7DA" w14:textId="77777777" w:rsidR="009D2967" w:rsidRPr="00F32F50" w:rsidRDefault="009D2967" w:rsidP="00C2264A">
            <w:pPr>
              <w:jc w:val="center"/>
              <w:rPr>
                <w:sz w:val="18"/>
                <w:szCs w:val="18"/>
              </w:rPr>
            </w:pPr>
            <w:r w:rsidRPr="00F32F50">
              <w:rPr>
                <w:sz w:val="18"/>
                <w:szCs w:val="18"/>
              </w:rPr>
              <w:t>2458214.523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EB2817" w14:textId="77777777" w:rsidR="009D2967" w:rsidRPr="00F32F50" w:rsidRDefault="009D2967" w:rsidP="00C2264A">
            <w:pPr>
              <w:jc w:val="center"/>
              <w:rPr>
                <w:sz w:val="18"/>
                <w:szCs w:val="18"/>
              </w:rPr>
            </w:pPr>
            <w:r w:rsidRPr="00F32F50">
              <w:rPr>
                <w:sz w:val="18"/>
                <w:szCs w:val="18"/>
              </w:rPr>
              <w:t>173.0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DE8A7" w14:textId="77777777" w:rsidR="009D2967" w:rsidRPr="00F32F50" w:rsidRDefault="009D2967" w:rsidP="00C2264A">
            <w:pPr>
              <w:jc w:val="center"/>
              <w:rPr>
                <w:sz w:val="18"/>
                <w:szCs w:val="18"/>
              </w:rPr>
            </w:pPr>
            <w:r w:rsidRPr="00F32F50">
              <w:rPr>
                <w:sz w:val="18"/>
                <w:szCs w:val="18"/>
              </w:rPr>
              <w:t>21.59</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831087" w14:textId="77777777" w:rsidR="009D2967" w:rsidRPr="00F32F50" w:rsidRDefault="009D2967" w:rsidP="00C2264A">
            <w:pPr>
              <w:jc w:val="center"/>
              <w:rPr>
                <w:sz w:val="18"/>
                <w:szCs w:val="18"/>
              </w:rPr>
            </w:pPr>
            <w:r w:rsidRPr="00F32F50">
              <w:rPr>
                <w:sz w:val="18"/>
                <w:szCs w:val="18"/>
              </w:rPr>
              <w:t>6562.06</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DFE49" w14:textId="77777777" w:rsidR="009D2967" w:rsidRPr="00F32F50" w:rsidRDefault="009D2967" w:rsidP="00C2264A">
            <w:pPr>
              <w:jc w:val="center"/>
              <w:rPr>
                <w:sz w:val="18"/>
                <w:szCs w:val="18"/>
              </w:rPr>
            </w:pPr>
            <w:r w:rsidRPr="00F32F50">
              <w:rPr>
                <w:sz w:val="18"/>
                <w:szCs w:val="18"/>
              </w:rPr>
              <w:t>-34.74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0F815" w14:textId="77777777" w:rsidR="009D2967" w:rsidRPr="00F32F50" w:rsidRDefault="009D2967" w:rsidP="00C2264A">
            <w:pPr>
              <w:jc w:val="center"/>
              <w:rPr>
                <w:sz w:val="18"/>
                <w:szCs w:val="18"/>
              </w:rPr>
            </w:pPr>
            <w:r w:rsidRPr="00F32F50">
              <w:rPr>
                <w:sz w:val="18"/>
                <w:szCs w:val="18"/>
              </w:rPr>
              <w:t>12.67</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2A1500" w14:textId="77777777" w:rsidR="009D2967" w:rsidRPr="00F32F50" w:rsidRDefault="009D2967" w:rsidP="00C2264A">
            <w:pPr>
              <w:jc w:val="center"/>
              <w:rPr>
                <w:sz w:val="18"/>
                <w:szCs w:val="18"/>
              </w:rPr>
            </w:pPr>
            <w:r w:rsidRPr="00F32F50">
              <w:rPr>
                <w:sz w:val="18"/>
                <w:szCs w:val="18"/>
              </w:rPr>
              <w:t>6563.09</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744C88" w14:textId="77777777" w:rsidR="009D2967" w:rsidRPr="00F32F50" w:rsidRDefault="009D2967" w:rsidP="00C2264A">
            <w:pPr>
              <w:jc w:val="center"/>
              <w:rPr>
                <w:sz w:val="18"/>
                <w:szCs w:val="18"/>
              </w:rPr>
            </w:pPr>
            <w:r w:rsidRPr="00F32F50">
              <w:rPr>
                <w:sz w:val="18"/>
                <w:szCs w:val="18"/>
              </w:rPr>
              <w:t>12.34</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8EBB4" w14:textId="77777777" w:rsidR="009D2967" w:rsidRPr="00F32F50" w:rsidRDefault="009D2967" w:rsidP="00C2264A">
            <w:pPr>
              <w:jc w:val="center"/>
              <w:rPr>
                <w:sz w:val="18"/>
                <w:szCs w:val="18"/>
              </w:rPr>
            </w:pPr>
            <w:r w:rsidRPr="00F32F50">
              <w:rPr>
                <w:sz w:val="18"/>
                <w:szCs w:val="18"/>
              </w:rPr>
              <w:t>35.06</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671A42" w14:textId="77777777" w:rsidR="009D2967" w:rsidRPr="00F32F50" w:rsidRDefault="009D2967" w:rsidP="00C2264A">
            <w:pPr>
              <w:jc w:val="center"/>
              <w:rPr>
                <w:sz w:val="18"/>
                <w:szCs w:val="18"/>
              </w:rPr>
            </w:pPr>
            <w:r w:rsidRPr="00F32F50">
              <w:rPr>
                <w:sz w:val="18"/>
                <w:szCs w:val="18"/>
              </w:rPr>
              <w:t>6564.50</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6FC7E" w14:textId="77777777" w:rsidR="009D2967" w:rsidRPr="00F32F50" w:rsidRDefault="009D2967" w:rsidP="00C2264A">
            <w:pPr>
              <w:jc w:val="center"/>
              <w:rPr>
                <w:sz w:val="18"/>
                <w:szCs w:val="18"/>
              </w:rPr>
            </w:pPr>
            <w:r w:rsidRPr="00F32F50">
              <w:rPr>
                <w:sz w:val="18"/>
                <w:szCs w:val="18"/>
              </w:rPr>
              <w:t>76.80</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12F2F" w14:textId="77777777" w:rsidR="009D2967" w:rsidRPr="00F32F50" w:rsidRDefault="009D2967" w:rsidP="00C2264A">
            <w:pPr>
              <w:jc w:val="center"/>
              <w:rPr>
                <w:sz w:val="18"/>
                <w:szCs w:val="18"/>
              </w:rPr>
            </w:pPr>
            <w:r w:rsidRPr="00F32F50">
              <w:rPr>
                <w:sz w:val="18"/>
                <w:szCs w:val="18"/>
              </w:rPr>
              <w:t>0.62</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C0DDE" w14:textId="77777777" w:rsidR="009D2967" w:rsidRPr="00F32F50" w:rsidRDefault="009D2967" w:rsidP="00C2264A">
            <w:pPr>
              <w:jc w:val="center"/>
              <w:rPr>
                <w:sz w:val="18"/>
                <w:szCs w:val="18"/>
              </w:rPr>
            </w:pPr>
            <w:r w:rsidRPr="00F32F50">
              <w:rPr>
                <w:sz w:val="18"/>
                <w:szCs w:val="18"/>
              </w:rPr>
              <w:t>111.54</w:t>
            </w:r>
          </w:p>
        </w:tc>
      </w:tr>
      <w:tr w:rsidR="009D2967" w:rsidRPr="00F32F50" w14:paraId="72388C83"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0F2790" w14:textId="77777777" w:rsidR="009D2967" w:rsidRPr="00F32F50" w:rsidRDefault="009D2967" w:rsidP="00C2264A">
            <w:pPr>
              <w:jc w:val="center"/>
              <w:rPr>
                <w:sz w:val="18"/>
                <w:szCs w:val="18"/>
              </w:rPr>
            </w:pPr>
            <w:r w:rsidRPr="00F32F50">
              <w:rPr>
                <w:sz w:val="18"/>
                <w:szCs w:val="18"/>
              </w:rPr>
              <w:t>2458443.824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DAE95" w14:textId="77777777" w:rsidR="009D2967" w:rsidRPr="00F32F50" w:rsidRDefault="009D2967" w:rsidP="00C2264A">
            <w:pPr>
              <w:jc w:val="center"/>
              <w:rPr>
                <w:sz w:val="18"/>
                <w:szCs w:val="18"/>
              </w:rPr>
            </w:pPr>
            <w:r w:rsidRPr="00F32F50">
              <w:rPr>
                <w:sz w:val="18"/>
                <w:szCs w:val="18"/>
              </w:rPr>
              <w:t>198.0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F59DA" w14:textId="77777777" w:rsidR="009D2967" w:rsidRPr="00F32F50" w:rsidRDefault="009D2967" w:rsidP="00C2264A">
            <w:pPr>
              <w:jc w:val="center"/>
              <w:rPr>
                <w:sz w:val="18"/>
                <w:szCs w:val="18"/>
              </w:rPr>
            </w:pPr>
            <w:r w:rsidRPr="00F32F50">
              <w:rPr>
                <w:sz w:val="18"/>
                <w:szCs w:val="18"/>
              </w:rPr>
              <w:t>27.99</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B6E43A" w14:textId="77777777" w:rsidR="009D2967" w:rsidRPr="00F32F50" w:rsidRDefault="009D2967" w:rsidP="00C2264A">
            <w:pPr>
              <w:jc w:val="center"/>
              <w:rPr>
                <w:sz w:val="18"/>
                <w:szCs w:val="18"/>
              </w:rPr>
            </w:pPr>
            <w:r w:rsidRPr="00F32F50">
              <w:rPr>
                <w:sz w:val="18"/>
                <w:szCs w:val="18"/>
              </w:rPr>
              <w:t>6561.72</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5E4B5B" w14:textId="77777777" w:rsidR="009D2967" w:rsidRPr="00F32F50" w:rsidRDefault="009D2967" w:rsidP="00C2264A">
            <w:pPr>
              <w:jc w:val="center"/>
              <w:rPr>
                <w:sz w:val="18"/>
                <w:szCs w:val="18"/>
              </w:rPr>
            </w:pPr>
            <w:r w:rsidRPr="00F32F50">
              <w:rPr>
                <w:sz w:val="18"/>
                <w:szCs w:val="18"/>
              </w:rPr>
              <w:t>-50.28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DA413" w14:textId="77777777" w:rsidR="009D2967" w:rsidRPr="00F32F50" w:rsidRDefault="009D2967" w:rsidP="00C2264A">
            <w:pPr>
              <w:jc w:val="center"/>
              <w:rPr>
                <w:sz w:val="18"/>
                <w:szCs w:val="18"/>
              </w:rPr>
            </w:pPr>
            <w:r w:rsidRPr="00F32F50">
              <w:rPr>
                <w:sz w:val="18"/>
                <w:szCs w:val="18"/>
              </w:rPr>
              <w:t>14.21</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C215B" w14:textId="77777777" w:rsidR="009D2967" w:rsidRPr="00F32F50" w:rsidRDefault="009D2967" w:rsidP="00C2264A">
            <w:pPr>
              <w:jc w:val="center"/>
              <w:rPr>
                <w:sz w:val="18"/>
                <w:szCs w:val="18"/>
              </w:rPr>
            </w:pPr>
            <w:r w:rsidRPr="00F32F50">
              <w:rPr>
                <w:sz w:val="18"/>
                <w:szCs w:val="18"/>
              </w:rPr>
              <w:t>6563.13</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68593B" w14:textId="77777777" w:rsidR="009D2967" w:rsidRPr="00F32F50" w:rsidRDefault="009D2967" w:rsidP="00C2264A">
            <w:pPr>
              <w:jc w:val="center"/>
              <w:rPr>
                <w:sz w:val="18"/>
                <w:szCs w:val="18"/>
              </w:rPr>
            </w:pPr>
            <w:r w:rsidRPr="00F32F50">
              <w:rPr>
                <w:sz w:val="18"/>
                <w:szCs w:val="18"/>
              </w:rPr>
              <w:t>14.17</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3F69E" w14:textId="77777777" w:rsidR="009D2967" w:rsidRPr="00F32F50" w:rsidRDefault="009D2967" w:rsidP="00C2264A">
            <w:pPr>
              <w:jc w:val="center"/>
              <w:rPr>
                <w:sz w:val="18"/>
                <w:szCs w:val="18"/>
              </w:rPr>
            </w:pPr>
            <w:r w:rsidRPr="00F32F50">
              <w:rPr>
                <w:sz w:val="18"/>
                <w:szCs w:val="18"/>
              </w:rPr>
              <w:t>39.51</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8B822" w14:textId="77777777" w:rsidR="009D2967" w:rsidRPr="00F32F50" w:rsidRDefault="009D2967" w:rsidP="00C2264A">
            <w:pPr>
              <w:jc w:val="center"/>
              <w:rPr>
                <w:sz w:val="18"/>
                <w:szCs w:val="18"/>
              </w:rPr>
            </w:pPr>
            <w:r w:rsidRPr="00F32F50">
              <w:rPr>
                <w:sz w:val="18"/>
                <w:szCs w:val="18"/>
              </w:rPr>
              <w:t>6564.56</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0CB4B0" w14:textId="77777777" w:rsidR="009D2967" w:rsidRPr="00F32F50" w:rsidRDefault="009D2967" w:rsidP="00C2264A">
            <w:pPr>
              <w:jc w:val="center"/>
              <w:rPr>
                <w:sz w:val="18"/>
                <w:szCs w:val="18"/>
              </w:rPr>
            </w:pPr>
            <w:r w:rsidRPr="00F32F50">
              <w:rPr>
                <w:sz w:val="18"/>
                <w:szCs w:val="18"/>
              </w:rPr>
              <w:t>79.54</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C9096" w14:textId="77777777" w:rsidR="009D2967" w:rsidRPr="00F32F50" w:rsidRDefault="009D2967" w:rsidP="00C2264A">
            <w:pPr>
              <w:jc w:val="center"/>
              <w:rPr>
                <w:sz w:val="18"/>
                <w:szCs w:val="18"/>
              </w:rPr>
            </w:pPr>
            <w:r w:rsidRPr="00F32F50">
              <w:rPr>
                <w:sz w:val="18"/>
                <w:szCs w:val="18"/>
              </w:rPr>
              <w:t>0.71</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C3C3B9" w14:textId="77777777" w:rsidR="009D2967" w:rsidRPr="00F32F50" w:rsidRDefault="009D2967" w:rsidP="00C2264A">
            <w:pPr>
              <w:jc w:val="center"/>
              <w:rPr>
                <w:sz w:val="18"/>
                <w:szCs w:val="18"/>
              </w:rPr>
            </w:pPr>
            <w:r w:rsidRPr="00F32F50">
              <w:rPr>
                <w:sz w:val="18"/>
                <w:szCs w:val="18"/>
              </w:rPr>
              <w:t>129.82</w:t>
            </w:r>
          </w:p>
        </w:tc>
      </w:tr>
      <w:tr w:rsidR="009D2967" w:rsidRPr="00F32F50" w14:paraId="0A21706C"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73649D" w14:textId="77777777" w:rsidR="009D2967" w:rsidRPr="00F32F50" w:rsidRDefault="009D2967" w:rsidP="00C2264A">
            <w:pPr>
              <w:jc w:val="center"/>
              <w:rPr>
                <w:sz w:val="18"/>
                <w:szCs w:val="18"/>
              </w:rPr>
            </w:pPr>
            <w:r w:rsidRPr="00F32F50">
              <w:rPr>
                <w:sz w:val="18"/>
                <w:szCs w:val="18"/>
              </w:rPr>
              <w:t>2458470.727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E7D1F3" w14:textId="77777777" w:rsidR="009D2967" w:rsidRPr="00F32F50" w:rsidRDefault="009D2967" w:rsidP="00C2264A">
            <w:pPr>
              <w:jc w:val="center"/>
              <w:rPr>
                <w:sz w:val="18"/>
                <w:szCs w:val="18"/>
              </w:rPr>
            </w:pPr>
            <w:r w:rsidRPr="00F32F50">
              <w:rPr>
                <w:sz w:val="18"/>
                <w:szCs w:val="18"/>
              </w:rPr>
              <w:t>223.2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E14F1" w14:textId="77777777" w:rsidR="009D2967" w:rsidRPr="00F32F50" w:rsidRDefault="009D2967" w:rsidP="00C2264A">
            <w:pPr>
              <w:jc w:val="center"/>
              <w:rPr>
                <w:sz w:val="18"/>
                <w:szCs w:val="18"/>
              </w:rPr>
            </w:pPr>
            <w:r w:rsidRPr="00F32F50">
              <w:rPr>
                <w:sz w:val="18"/>
                <w:szCs w:val="18"/>
              </w:rPr>
              <w:t>31.23</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264E32" w14:textId="77777777" w:rsidR="009D2967" w:rsidRPr="00F32F50" w:rsidRDefault="009D2967" w:rsidP="00C2264A">
            <w:pPr>
              <w:jc w:val="center"/>
              <w:rPr>
                <w:sz w:val="18"/>
                <w:szCs w:val="18"/>
              </w:rPr>
            </w:pPr>
            <w:r w:rsidRPr="00F32F50">
              <w:rPr>
                <w:sz w:val="18"/>
                <w:szCs w:val="18"/>
              </w:rPr>
              <w:t>6561.78</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2BCB1" w14:textId="77777777" w:rsidR="009D2967" w:rsidRPr="00F32F50" w:rsidRDefault="009D2967" w:rsidP="00C2264A">
            <w:pPr>
              <w:jc w:val="center"/>
              <w:rPr>
                <w:sz w:val="18"/>
                <w:szCs w:val="18"/>
              </w:rPr>
            </w:pPr>
            <w:r w:rsidRPr="00F32F50">
              <w:rPr>
                <w:sz w:val="18"/>
                <w:szCs w:val="18"/>
              </w:rPr>
              <w:t>-47.54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5D94B0" w14:textId="77777777" w:rsidR="009D2967" w:rsidRPr="00F32F50" w:rsidRDefault="009D2967" w:rsidP="00C2264A">
            <w:pPr>
              <w:jc w:val="center"/>
              <w:rPr>
                <w:sz w:val="18"/>
                <w:szCs w:val="18"/>
              </w:rPr>
            </w:pPr>
            <w:r w:rsidRPr="00F32F50">
              <w:rPr>
                <w:sz w:val="18"/>
                <w:szCs w:val="18"/>
              </w:rPr>
              <w:t>14.78</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1DFB3B" w14:textId="77777777" w:rsidR="009D2967" w:rsidRPr="00F32F50" w:rsidRDefault="009D2967" w:rsidP="00C2264A">
            <w:pPr>
              <w:jc w:val="center"/>
              <w:rPr>
                <w:sz w:val="18"/>
                <w:szCs w:val="18"/>
              </w:rPr>
            </w:pPr>
            <w:r w:rsidRPr="00F32F50">
              <w:rPr>
                <w:sz w:val="18"/>
                <w:szCs w:val="18"/>
              </w:rPr>
              <w:t>6563.14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BD15E" w14:textId="77777777" w:rsidR="009D2967" w:rsidRPr="00F32F50" w:rsidRDefault="009D2967" w:rsidP="00C2264A">
            <w:pPr>
              <w:jc w:val="center"/>
              <w:rPr>
                <w:sz w:val="18"/>
                <w:szCs w:val="18"/>
              </w:rPr>
            </w:pPr>
            <w:r w:rsidRPr="00F32F50">
              <w:rPr>
                <w:sz w:val="18"/>
                <w:szCs w:val="18"/>
              </w:rPr>
              <w:t>14.63</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DBA8D7" w14:textId="77777777" w:rsidR="009D2967" w:rsidRPr="00F32F50" w:rsidRDefault="009D2967" w:rsidP="00C2264A">
            <w:pPr>
              <w:jc w:val="center"/>
              <w:rPr>
                <w:sz w:val="18"/>
                <w:szCs w:val="18"/>
              </w:rPr>
            </w:pPr>
            <w:r w:rsidRPr="00F32F50">
              <w:rPr>
                <w:sz w:val="18"/>
                <w:szCs w:val="18"/>
              </w:rPr>
              <w:t>40.38</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E90197" w14:textId="77777777" w:rsidR="009D2967" w:rsidRPr="00F32F50" w:rsidRDefault="009D2967" w:rsidP="00C2264A">
            <w:pPr>
              <w:jc w:val="center"/>
              <w:rPr>
                <w:sz w:val="18"/>
                <w:szCs w:val="18"/>
              </w:rPr>
            </w:pPr>
            <w:r w:rsidRPr="00F32F50">
              <w:rPr>
                <w:sz w:val="18"/>
                <w:szCs w:val="18"/>
              </w:rPr>
              <w:t>6564.56</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EEF49D" w14:textId="77777777" w:rsidR="009D2967" w:rsidRPr="00F32F50" w:rsidRDefault="009D2967" w:rsidP="00C2264A">
            <w:pPr>
              <w:jc w:val="center"/>
              <w:rPr>
                <w:sz w:val="18"/>
                <w:szCs w:val="18"/>
              </w:rPr>
            </w:pPr>
            <w:r w:rsidRPr="00F32F50">
              <w:rPr>
                <w:sz w:val="18"/>
                <w:szCs w:val="18"/>
              </w:rPr>
              <w:t>79.54</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B276A" w14:textId="77777777" w:rsidR="009D2967" w:rsidRPr="00F32F50" w:rsidRDefault="009D2967" w:rsidP="00C2264A">
            <w:pPr>
              <w:jc w:val="center"/>
              <w:rPr>
                <w:sz w:val="18"/>
                <w:szCs w:val="18"/>
              </w:rPr>
            </w:pPr>
            <w:r w:rsidRPr="00F32F50">
              <w:rPr>
                <w:sz w:val="18"/>
                <w:szCs w:val="18"/>
              </w:rPr>
              <w:t>0.77</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93FB6E" w14:textId="77777777" w:rsidR="009D2967" w:rsidRPr="00F32F50" w:rsidRDefault="009D2967" w:rsidP="00C2264A">
            <w:pPr>
              <w:jc w:val="center"/>
              <w:rPr>
                <w:sz w:val="18"/>
                <w:szCs w:val="18"/>
              </w:rPr>
            </w:pPr>
            <w:r w:rsidRPr="00F32F50">
              <w:rPr>
                <w:sz w:val="18"/>
                <w:szCs w:val="18"/>
              </w:rPr>
              <w:t>127.08</w:t>
            </w:r>
          </w:p>
        </w:tc>
      </w:tr>
      <w:tr w:rsidR="009D2967" w:rsidRPr="00F32F50" w14:paraId="0B47EE1E"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1DBBB1" w14:textId="77777777" w:rsidR="009D2967" w:rsidRPr="00F32F50" w:rsidRDefault="009D2967" w:rsidP="00C2264A">
            <w:pPr>
              <w:jc w:val="center"/>
              <w:rPr>
                <w:sz w:val="18"/>
                <w:szCs w:val="18"/>
              </w:rPr>
            </w:pPr>
            <w:r w:rsidRPr="00F32F50">
              <w:rPr>
                <w:sz w:val="18"/>
                <w:szCs w:val="18"/>
              </w:rPr>
              <w:t>2458475.740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B65342" w14:textId="77777777" w:rsidR="009D2967" w:rsidRPr="00F32F50" w:rsidRDefault="009D2967" w:rsidP="00C2264A">
            <w:pPr>
              <w:jc w:val="center"/>
              <w:rPr>
                <w:sz w:val="18"/>
                <w:szCs w:val="18"/>
              </w:rPr>
            </w:pPr>
            <w:r w:rsidRPr="00F32F50">
              <w:rPr>
                <w:sz w:val="18"/>
                <w:szCs w:val="18"/>
              </w:rPr>
              <w:t>178.7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A502A3" w14:textId="77777777" w:rsidR="009D2967" w:rsidRPr="00F32F50" w:rsidRDefault="009D2967" w:rsidP="00C2264A">
            <w:pPr>
              <w:jc w:val="center"/>
              <w:rPr>
                <w:sz w:val="18"/>
                <w:szCs w:val="18"/>
              </w:rPr>
            </w:pPr>
            <w:r w:rsidRPr="00F32F50">
              <w:rPr>
                <w:sz w:val="18"/>
                <w:szCs w:val="18"/>
              </w:rPr>
              <w:t>24.95</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30434" w14:textId="77777777" w:rsidR="009D2967" w:rsidRPr="00F32F50" w:rsidRDefault="009D2967" w:rsidP="00C2264A">
            <w:pPr>
              <w:jc w:val="center"/>
              <w:rPr>
                <w:sz w:val="18"/>
                <w:szCs w:val="18"/>
              </w:rPr>
            </w:pPr>
            <w:r w:rsidRPr="00F32F50">
              <w:rPr>
                <w:sz w:val="18"/>
                <w:szCs w:val="18"/>
              </w:rPr>
              <w:t>6561.79</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50253" w14:textId="77777777" w:rsidR="009D2967" w:rsidRPr="00F32F50" w:rsidRDefault="009D2967" w:rsidP="00C2264A">
            <w:pPr>
              <w:jc w:val="center"/>
              <w:rPr>
                <w:sz w:val="18"/>
                <w:szCs w:val="18"/>
              </w:rPr>
            </w:pPr>
            <w:r w:rsidRPr="00F32F50">
              <w:rPr>
                <w:sz w:val="18"/>
                <w:szCs w:val="18"/>
              </w:rPr>
              <w:t>-47.08</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71646" w14:textId="77777777" w:rsidR="009D2967" w:rsidRPr="00F32F50" w:rsidRDefault="009D2967" w:rsidP="00C2264A">
            <w:pPr>
              <w:jc w:val="center"/>
              <w:rPr>
                <w:sz w:val="18"/>
                <w:szCs w:val="18"/>
              </w:rPr>
            </w:pPr>
            <w:r w:rsidRPr="00F32F50">
              <w:rPr>
                <w:sz w:val="18"/>
                <w:szCs w:val="18"/>
              </w:rPr>
              <w:t>13.09</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E5963" w14:textId="77777777" w:rsidR="009D2967" w:rsidRPr="00F32F50" w:rsidRDefault="009D2967" w:rsidP="00C2264A">
            <w:pPr>
              <w:jc w:val="center"/>
              <w:rPr>
                <w:sz w:val="18"/>
                <w:szCs w:val="18"/>
              </w:rPr>
            </w:pPr>
            <w:r w:rsidRPr="00F32F50">
              <w:rPr>
                <w:sz w:val="18"/>
                <w:szCs w:val="18"/>
              </w:rPr>
              <w:t>6563.13</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B822A1" w14:textId="77777777" w:rsidR="009D2967" w:rsidRPr="00F32F50" w:rsidRDefault="009D2967" w:rsidP="00C2264A">
            <w:pPr>
              <w:jc w:val="center"/>
              <w:rPr>
                <w:sz w:val="18"/>
                <w:szCs w:val="18"/>
              </w:rPr>
            </w:pPr>
            <w:r w:rsidRPr="00F32F50">
              <w:rPr>
                <w:sz w:val="18"/>
                <w:szCs w:val="18"/>
              </w:rPr>
              <w:t>14.17</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153109" w14:textId="77777777" w:rsidR="009D2967" w:rsidRPr="00F32F50" w:rsidRDefault="009D2967" w:rsidP="00C2264A">
            <w:pPr>
              <w:jc w:val="center"/>
              <w:rPr>
                <w:sz w:val="18"/>
                <w:szCs w:val="18"/>
              </w:rPr>
            </w:pPr>
            <w:r w:rsidRPr="00F32F50">
              <w:rPr>
                <w:sz w:val="18"/>
                <w:szCs w:val="18"/>
              </w:rPr>
              <w:t>34.48</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07091B" w14:textId="77777777" w:rsidR="009D2967" w:rsidRPr="00F32F50" w:rsidRDefault="009D2967" w:rsidP="00C2264A">
            <w:pPr>
              <w:jc w:val="center"/>
              <w:rPr>
                <w:sz w:val="18"/>
                <w:szCs w:val="18"/>
              </w:rPr>
            </w:pPr>
            <w:r w:rsidRPr="00F32F50">
              <w:rPr>
                <w:sz w:val="18"/>
                <w:szCs w:val="18"/>
              </w:rPr>
              <w:t>6564.58</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F4F467" w14:textId="77777777" w:rsidR="009D2967" w:rsidRPr="00F32F50" w:rsidRDefault="009D2967" w:rsidP="00C2264A">
            <w:pPr>
              <w:jc w:val="center"/>
              <w:rPr>
                <w:sz w:val="18"/>
                <w:szCs w:val="18"/>
              </w:rPr>
            </w:pPr>
            <w:r w:rsidRPr="00F32F50">
              <w:rPr>
                <w:sz w:val="18"/>
                <w:szCs w:val="18"/>
              </w:rPr>
              <w:t>80.45</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0D19B" w14:textId="77777777" w:rsidR="009D2967" w:rsidRPr="00F32F50" w:rsidRDefault="009D2967" w:rsidP="00C2264A">
            <w:pPr>
              <w:jc w:val="center"/>
              <w:rPr>
                <w:sz w:val="18"/>
                <w:szCs w:val="18"/>
              </w:rPr>
            </w:pPr>
            <w:r w:rsidRPr="00F32F50">
              <w:rPr>
                <w:sz w:val="18"/>
                <w:szCs w:val="18"/>
              </w:rPr>
              <w:t>0.72</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861E5F" w14:textId="77777777" w:rsidR="009D2967" w:rsidRPr="00F32F50" w:rsidRDefault="009D2967" w:rsidP="00C2264A">
            <w:pPr>
              <w:jc w:val="center"/>
              <w:rPr>
                <w:sz w:val="18"/>
                <w:szCs w:val="18"/>
              </w:rPr>
            </w:pPr>
            <w:r w:rsidRPr="00F32F50">
              <w:rPr>
                <w:sz w:val="18"/>
                <w:szCs w:val="18"/>
              </w:rPr>
              <w:t>127.54</w:t>
            </w:r>
          </w:p>
        </w:tc>
      </w:tr>
      <w:tr w:rsidR="009D2967" w:rsidRPr="00F32F50" w14:paraId="4251D73E"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86B2F0" w14:textId="77777777" w:rsidR="009D2967" w:rsidRPr="00F32F50" w:rsidRDefault="009D2967" w:rsidP="00C2264A">
            <w:pPr>
              <w:jc w:val="center"/>
              <w:rPr>
                <w:sz w:val="18"/>
                <w:szCs w:val="18"/>
              </w:rPr>
            </w:pPr>
            <w:r w:rsidRPr="00F32F50">
              <w:rPr>
                <w:sz w:val="18"/>
                <w:szCs w:val="18"/>
              </w:rPr>
              <w:t>2458479.710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8B8A51" w14:textId="77777777" w:rsidR="009D2967" w:rsidRPr="00F32F50" w:rsidRDefault="009D2967" w:rsidP="00C2264A">
            <w:pPr>
              <w:jc w:val="center"/>
              <w:rPr>
                <w:sz w:val="18"/>
                <w:szCs w:val="18"/>
              </w:rPr>
            </w:pPr>
            <w:r w:rsidRPr="00F32F50">
              <w:rPr>
                <w:sz w:val="18"/>
                <w:szCs w:val="18"/>
              </w:rPr>
              <w:t>192.6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5F2D6" w14:textId="77777777" w:rsidR="009D2967" w:rsidRPr="00F32F50" w:rsidRDefault="009D2967" w:rsidP="00C2264A">
            <w:pPr>
              <w:jc w:val="center"/>
              <w:rPr>
                <w:sz w:val="18"/>
                <w:szCs w:val="18"/>
              </w:rPr>
            </w:pPr>
            <w:r w:rsidRPr="00F32F50">
              <w:rPr>
                <w:sz w:val="18"/>
                <w:szCs w:val="18"/>
              </w:rPr>
              <w:t>25.81</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1B212" w14:textId="77777777" w:rsidR="009D2967" w:rsidRPr="00F32F50" w:rsidRDefault="009D2967" w:rsidP="00C2264A">
            <w:pPr>
              <w:jc w:val="center"/>
              <w:rPr>
                <w:sz w:val="18"/>
                <w:szCs w:val="18"/>
              </w:rPr>
            </w:pPr>
            <w:r w:rsidRPr="00F32F50">
              <w:rPr>
                <w:sz w:val="18"/>
                <w:szCs w:val="18"/>
              </w:rPr>
              <w:t>6561.76</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9041A" w14:textId="77777777" w:rsidR="009D2967" w:rsidRPr="00F32F50" w:rsidRDefault="009D2967" w:rsidP="00C2264A">
            <w:pPr>
              <w:jc w:val="center"/>
              <w:rPr>
                <w:sz w:val="18"/>
                <w:szCs w:val="18"/>
              </w:rPr>
            </w:pPr>
            <w:r w:rsidRPr="00F32F50">
              <w:rPr>
                <w:sz w:val="18"/>
                <w:szCs w:val="18"/>
              </w:rPr>
              <w:t>-48.45</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F2FB0" w14:textId="77777777" w:rsidR="009D2967" w:rsidRPr="00F32F50" w:rsidRDefault="009D2967" w:rsidP="00C2264A">
            <w:pPr>
              <w:jc w:val="center"/>
              <w:rPr>
                <w:sz w:val="18"/>
                <w:szCs w:val="18"/>
              </w:rPr>
            </w:pPr>
            <w:r w:rsidRPr="00F32F50">
              <w:rPr>
                <w:sz w:val="18"/>
                <w:szCs w:val="18"/>
              </w:rPr>
              <w:t>13.56</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54F66" w14:textId="77777777" w:rsidR="009D2967" w:rsidRPr="00F32F50" w:rsidRDefault="009D2967" w:rsidP="00C2264A">
            <w:pPr>
              <w:jc w:val="center"/>
              <w:rPr>
                <w:sz w:val="18"/>
                <w:szCs w:val="18"/>
              </w:rPr>
            </w:pPr>
            <w:r w:rsidRPr="00F32F50">
              <w:rPr>
                <w:sz w:val="18"/>
                <w:szCs w:val="18"/>
              </w:rPr>
              <w:t>6563.14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3DB70" w14:textId="77777777" w:rsidR="009D2967" w:rsidRPr="00F32F50" w:rsidRDefault="009D2967" w:rsidP="00C2264A">
            <w:pPr>
              <w:jc w:val="center"/>
              <w:rPr>
                <w:sz w:val="18"/>
                <w:szCs w:val="18"/>
              </w:rPr>
            </w:pPr>
            <w:r w:rsidRPr="00F32F50">
              <w:rPr>
                <w:sz w:val="18"/>
                <w:szCs w:val="18"/>
              </w:rPr>
              <w:t>14.63</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563A4A" w14:textId="77777777" w:rsidR="009D2967" w:rsidRPr="00F32F50" w:rsidRDefault="009D2967" w:rsidP="00C2264A">
            <w:pPr>
              <w:jc w:val="center"/>
              <w:rPr>
                <w:sz w:val="18"/>
                <w:szCs w:val="18"/>
              </w:rPr>
            </w:pPr>
            <w:r w:rsidRPr="00F32F50">
              <w:rPr>
                <w:sz w:val="18"/>
                <w:szCs w:val="18"/>
              </w:rPr>
              <w:t>36.33</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72A95" w14:textId="77777777" w:rsidR="009D2967" w:rsidRPr="00F32F50" w:rsidRDefault="009D2967" w:rsidP="00C2264A">
            <w:pPr>
              <w:jc w:val="center"/>
              <w:rPr>
                <w:sz w:val="18"/>
                <w:szCs w:val="18"/>
              </w:rPr>
            </w:pPr>
            <w:r w:rsidRPr="00F32F50">
              <w:rPr>
                <w:sz w:val="18"/>
                <w:szCs w:val="18"/>
              </w:rPr>
              <w:t>6564.57</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F98027" w14:textId="77777777" w:rsidR="009D2967" w:rsidRPr="00F32F50" w:rsidRDefault="009D2967" w:rsidP="00C2264A">
            <w:pPr>
              <w:jc w:val="center"/>
              <w:rPr>
                <w:sz w:val="18"/>
                <w:szCs w:val="18"/>
              </w:rPr>
            </w:pPr>
            <w:r w:rsidRPr="00F32F50">
              <w:rPr>
                <w:sz w:val="18"/>
                <w:szCs w:val="18"/>
              </w:rPr>
              <w:t>80.00</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B632D5" w14:textId="77777777" w:rsidR="009D2967" w:rsidRPr="00F32F50" w:rsidRDefault="009D2967" w:rsidP="00C2264A">
            <w:pPr>
              <w:jc w:val="center"/>
              <w:rPr>
                <w:sz w:val="18"/>
                <w:szCs w:val="18"/>
              </w:rPr>
            </w:pPr>
            <w:r w:rsidRPr="00F32F50">
              <w:rPr>
                <w:sz w:val="18"/>
                <w:szCs w:val="18"/>
              </w:rPr>
              <w:t>0.71</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8E6F9" w14:textId="77777777" w:rsidR="009D2967" w:rsidRPr="00F32F50" w:rsidRDefault="009D2967" w:rsidP="00C2264A">
            <w:pPr>
              <w:jc w:val="center"/>
              <w:rPr>
                <w:sz w:val="18"/>
                <w:szCs w:val="18"/>
              </w:rPr>
            </w:pPr>
            <w:r w:rsidRPr="00F32F50">
              <w:rPr>
                <w:sz w:val="18"/>
                <w:szCs w:val="18"/>
              </w:rPr>
              <w:t>128.45</w:t>
            </w:r>
          </w:p>
        </w:tc>
      </w:tr>
      <w:tr w:rsidR="009D2967" w:rsidRPr="00F32F50" w14:paraId="6E3696D7"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BB37DE" w14:textId="77777777" w:rsidR="009D2967" w:rsidRPr="00F32F50" w:rsidRDefault="009D2967" w:rsidP="00C2264A">
            <w:pPr>
              <w:jc w:val="center"/>
              <w:rPr>
                <w:sz w:val="18"/>
                <w:szCs w:val="18"/>
              </w:rPr>
            </w:pPr>
            <w:r w:rsidRPr="00F32F50">
              <w:rPr>
                <w:sz w:val="18"/>
                <w:szCs w:val="18"/>
              </w:rPr>
              <w:t>2458489.694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15B3164" w14:textId="77777777" w:rsidR="009D2967" w:rsidRPr="00F32F50" w:rsidRDefault="009D2967" w:rsidP="00C2264A">
            <w:pPr>
              <w:jc w:val="center"/>
              <w:rPr>
                <w:sz w:val="18"/>
                <w:szCs w:val="18"/>
              </w:rPr>
            </w:pPr>
            <w:r w:rsidRPr="00F32F50">
              <w:rPr>
                <w:sz w:val="18"/>
                <w:szCs w:val="18"/>
              </w:rPr>
              <w:t>217.4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28298D4" w14:textId="77777777" w:rsidR="009D2967" w:rsidRPr="00F32F50" w:rsidRDefault="009D2967" w:rsidP="00C2264A">
            <w:pPr>
              <w:jc w:val="center"/>
              <w:rPr>
                <w:sz w:val="18"/>
                <w:szCs w:val="18"/>
              </w:rPr>
            </w:pPr>
            <w:r w:rsidRPr="00F32F50">
              <w:rPr>
                <w:sz w:val="18"/>
                <w:szCs w:val="18"/>
              </w:rPr>
              <w:t>29.57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72DCC24" w14:textId="77777777" w:rsidR="009D2967" w:rsidRPr="00F32F50" w:rsidRDefault="009D2967" w:rsidP="00C2264A">
            <w:pPr>
              <w:jc w:val="center"/>
              <w:rPr>
                <w:sz w:val="18"/>
                <w:szCs w:val="18"/>
              </w:rPr>
            </w:pPr>
            <w:r w:rsidRPr="00F32F50">
              <w:rPr>
                <w:sz w:val="18"/>
                <w:szCs w:val="18"/>
              </w:rPr>
              <w:t>6561.73</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2FD53BA" w14:textId="77777777" w:rsidR="009D2967" w:rsidRPr="00F32F50" w:rsidRDefault="009D2967" w:rsidP="00C2264A">
            <w:pPr>
              <w:jc w:val="center"/>
              <w:rPr>
                <w:sz w:val="18"/>
                <w:szCs w:val="18"/>
              </w:rPr>
            </w:pPr>
            <w:r w:rsidRPr="00F32F50">
              <w:rPr>
                <w:sz w:val="18"/>
                <w:szCs w:val="18"/>
              </w:rPr>
              <w:t>-49.83</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B81C775" w14:textId="77777777" w:rsidR="009D2967" w:rsidRPr="00F32F50" w:rsidRDefault="009D2967" w:rsidP="00C2264A">
            <w:pPr>
              <w:jc w:val="center"/>
              <w:rPr>
                <w:sz w:val="18"/>
                <w:szCs w:val="18"/>
              </w:rPr>
            </w:pPr>
            <w:r w:rsidRPr="00F32F50">
              <w:rPr>
                <w:sz w:val="18"/>
                <w:szCs w:val="18"/>
              </w:rPr>
              <w:t>14.56</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CCDB8E1" w14:textId="77777777" w:rsidR="009D2967" w:rsidRPr="00F32F50" w:rsidRDefault="009D2967" w:rsidP="00C2264A">
            <w:pPr>
              <w:jc w:val="center"/>
              <w:rPr>
                <w:sz w:val="18"/>
                <w:szCs w:val="18"/>
              </w:rPr>
            </w:pPr>
            <w:r w:rsidRPr="00F32F50">
              <w:rPr>
                <w:sz w:val="18"/>
                <w:szCs w:val="18"/>
              </w:rPr>
              <w:t>6563.15</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3A86CD" w14:textId="77777777" w:rsidR="009D2967" w:rsidRPr="00F32F50" w:rsidRDefault="009D2967" w:rsidP="00C2264A">
            <w:pPr>
              <w:jc w:val="center"/>
              <w:rPr>
                <w:sz w:val="18"/>
                <w:szCs w:val="18"/>
              </w:rPr>
            </w:pPr>
            <w:r w:rsidRPr="00F32F50">
              <w:rPr>
                <w:sz w:val="18"/>
                <w:szCs w:val="18"/>
              </w:rPr>
              <w:t>15.08</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523212" w14:textId="77777777" w:rsidR="009D2967" w:rsidRPr="00F32F50" w:rsidRDefault="009D2967" w:rsidP="00C2264A">
            <w:pPr>
              <w:jc w:val="center"/>
              <w:rPr>
                <w:sz w:val="18"/>
                <w:szCs w:val="18"/>
              </w:rPr>
            </w:pPr>
            <w:r w:rsidRPr="00F32F50">
              <w:rPr>
                <w:sz w:val="18"/>
                <w:szCs w:val="18"/>
              </w:rPr>
              <w:t>41.78</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57E74F" w14:textId="77777777" w:rsidR="009D2967" w:rsidRPr="00F32F50" w:rsidRDefault="009D2967" w:rsidP="00C2264A">
            <w:pPr>
              <w:jc w:val="center"/>
              <w:rPr>
                <w:sz w:val="18"/>
                <w:szCs w:val="18"/>
              </w:rPr>
            </w:pPr>
            <w:r w:rsidRPr="00F32F50">
              <w:rPr>
                <w:sz w:val="18"/>
                <w:szCs w:val="18"/>
              </w:rPr>
              <w:t>6564.58</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518476" w14:textId="77777777" w:rsidR="009D2967" w:rsidRPr="00F32F50" w:rsidRDefault="009D2967" w:rsidP="00C2264A">
            <w:pPr>
              <w:jc w:val="center"/>
              <w:rPr>
                <w:sz w:val="18"/>
                <w:szCs w:val="18"/>
              </w:rPr>
            </w:pPr>
            <w:r w:rsidRPr="00F32F50">
              <w:rPr>
                <w:sz w:val="18"/>
                <w:szCs w:val="18"/>
              </w:rPr>
              <w:t>80.45</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376A3" w14:textId="77777777" w:rsidR="009D2967" w:rsidRPr="00F32F50" w:rsidRDefault="009D2967" w:rsidP="00C2264A">
            <w:pPr>
              <w:jc w:val="center"/>
              <w:rPr>
                <w:sz w:val="18"/>
                <w:szCs w:val="18"/>
              </w:rPr>
            </w:pPr>
            <w:r w:rsidRPr="00F32F50">
              <w:rPr>
                <w:sz w:val="18"/>
                <w:szCs w:val="18"/>
              </w:rPr>
              <w:t>0.71</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27E6" w14:textId="77777777" w:rsidR="009D2967" w:rsidRPr="00F32F50" w:rsidRDefault="009D2967" w:rsidP="00C2264A">
            <w:pPr>
              <w:jc w:val="center"/>
              <w:rPr>
                <w:sz w:val="18"/>
                <w:szCs w:val="18"/>
              </w:rPr>
            </w:pPr>
            <w:r w:rsidRPr="00F32F50">
              <w:rPr>
                <w:sz w:val="18"/>
                <w:szCs w:val="18"/>
              </w:rPr>
              <w:t>130.28</w:t>
            </w:r>
          </w:p>
        </w:tc>
      </w:tr>
      <w:tr w:rsidR="009D2967" w:rsidRPr="00F32F50" w14:paraId="5495C336"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45B2B6" w14:textId="77777777" w:rsidR="009D2967" w:rsidRPr="00F32F50" w:rsidRDefault="009D2967" w:rsidP="00C2264A">
            <w:pPr>
              <w:jc w:val="center"/>
              <w:rPr>
                <w:sz w:val="18"/>
                <w:szCs w:val="18"/>
              </w:rPr>
            </w:pPr>
            <w:r w:rsidRPr="00F32F50">
              <w:rPr>
                <w:sz w:val="18"/>
                <w:szCs w:val="18"/>
              </w:rPr>
              <w:t>2458499.664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FE5CCA7" w14:textId="77777777" w:rsidR="009D2967" w:rsidRPr="00F32F50" w:rsidRDefault="009D2967" w:rsidP="00C2264A">
            <w:pPr>
              <w:jc w:val="center"/>
              <w:rPr>
                <w:sz w:val="18"/>
                <w:szCs w:val="18"/>
              </w:rPr>
            </w:pPr>
            <w:r w:rsidRPr="00F32F50">
              <w:rPr>
                <w:sz w:val="18"/>
                <w:szCs w:val="18"/>
              </w:rPr>
              <w:t>211.4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DE90905" w14:textId="77777777" w:rsidR="009D2967" w:rsidRPr="00F32F50" w:rsidRDefault="009D2967" w:rsidP="00C2264A">
            <w:pPr>
              <w:jc w:val="center"/>
              <w:rPr>
                <w:sz w:val="18"/>
                <w:szCs w:val="18"/>
              </w:rPr>
            </w:pPr>
            <w:r w:rsidRPr="00F32F50">
              <w:rPr>
                <w:sz w:val="18"/>
                <w:szCs w:val="18"/>
              </w:rPr>
              <w:t>29.99</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00BE373" w14:textId="77777777" w:rsidR="009D2967" w:rsidRPr="00F32F50" w:rsidRDefault="009D2967" w:rsidP="00C2264A">
            <w:pPr>
              <w:jc w:val="center"/>
              <w:rPr>
                <w:sz w:val="18"/>
                <w:szCs w:val="18"/>
              </w:rPr>
            </w:pPr>
            <w:r w:rsidRPr="00F32F50">
              <w:rPr>
                <w:sz w:val="18"/>
                <w:szCs w:val="18"/>
              </w:rPr>
              <w:t>6561.74</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3219C6C" w14:textId="77777777" w:rsidR="009D2967" w:rsidRPr="00F32F50" w:rsidRDefault="009D2967" w:rsidP="00C2264A">
            <w:pPr>
              <w:jc w:val="center"/>
              <w:rPr>
                <w:sz w:val="18"/>
                <w:szCs w:val="18"/>
              </w:rPr>
            </w:pPr>
            <w:r w:rsidRPr="00F32F50">
              <w:rPr>
                <w:sz w:val="18"/>
                <w:szCs w:val="18"/>
              </w:rPr>
              <w:t>-49.37</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B7ADFC8" w14:textId="77777777" w:rsidR="009D2967" w:rsidRPr="00F32F50" w:rsidRDefault="009D2967" w:rsidP="00C2264A">
            <w:pPr>
              <w:jc w:val="center"/>
              <w:rPr>
                <w:sz w:val="18"/>
                <w:szCs w:val="18"/>
              </w:rPr>
            </w:pPr>
            <w:r w:rsidRPr="00F32F50">
              <w:rPr>
                <w:sz w:val="18"/>
                <w:szCs w:val="18"/>
              </w:rPr>
              <w:t>14.66</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3E7E1EE" w14:textId="77777777" w:rsidR="009D2967" w:rsidRPr="00F32F50" w:rsidRDefault="009D2967" w:rsidP="00C2264A">
            <w:pPr>
              <w:jc w:val="center"/>
              <w:rPr>
                <w:sz w:val="18"/>
                <w:szCs w:val="18"/>
              </w:rPr>
            </w:pPr>
            <w:r w:rsidRPr="00F32F50">
              <w:rPr>
                <w:sz w:val="18"/>
                <w:szCs w:val="18"/>
              </w:rPr>
              <w:t>6563.11</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D3656A" w14:textId="77777777" w:rsidR="009D2967" w:rsidRPr="00F32F50" w:rsidRDefault="009D2967" w:rsidP="00C2264A">
            <w:pPr>
              <w:jc w:val="center"/>
              <w:rPr>
                <w:sz w:val="18"/>
                <w:szCs w:val="18"/>
              </w:rPr>
            </w:pPr>
            <w:r w:rsidRPr="00F32F50">
              <w:rPr>
                <w:sz w:val="18"/>
                <w:szCs w:val="18"/>
              </w:rPr>
              <w:t>13.26</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E67A4F" w14:textId="77777777" w:rsidR="009D2967" w:rsidRPr="00F32F50" w:rsidRDefault="009D2967" w:rsidP="00C2264A">
            <w:pPr>
              <w:jc w:val="center"/>
              <w:rPr>
                <w:sz w:val="18"/>
                <w:szCs w:val="18"/>
              </w:rPr>
            </w:pPr>
            <w:r w:rsidRPr="00F32F50">
              <w:rPr>
                <w:sz w:val="18"/>
                <w:szCs w:val="18"/>
              </w:rPr>
              <w:t>41.12</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EF0AA1" w14:textId="77777777" w:rsidR="009D2967" w:rsidRPr="00F32F50" w:rsidRDefault="009D2967" w:rsidP="00C2264A">
            <w:pPr>
              <w:jc w:val="center"/>
              <w:rPr>
                <w:sz w:val="18"/>
                <w:szCs w:val="18"/>
              </w:rPr>
            </w:pPr>
            <w:r w:rsidRPr="00F32F50">
              <w:rPr>
                <w:sz w:val="18"/>
                <w:szCs w:val="18"/>
              </w:rPr>
              <w:t>6564.55</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77ABD7" w14:textId="77777777" w:rsidR="009D2967" w:rsidRPr="00F32F50" w:rsidRDefault="009D2967" w:rsidP="00C2264A">
            <w:pPr>
              <w:jc w:val="center"/>
              <w:rPr>
                <w:sz w:val="18"/>
                <w:szCs w:val="18"/>
              </w:rPr>
            </w:pPr>
            <w:r w:rsidRPr="00F32F50">
              <w:rPr>
                <w:sz w:val="18"/>
                <w:szCs w:val="18"/>
              </w:rPr>
              <w:t>79.08</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08196A" w14:textId="77777777" w:rsidR="009D2967" w:rsidRPr="00F32F50" w:rsidRDefault="009D2967" w:rsidP="00C2264A">
            <w:pPr>
              <w:jc w:val="center"/>
              <w:rPr>
                <w:sz w:val="18"/>
                <w:szCs w:val="18"/>
              </w:rPr>
            </w:pPr>
            <w:r w:rsidRPr="00F32F50">
              <w:rPr>
                <w:sz w:val="18"/>
                <w:szCs w:val="18"/>
              </w:rPr>
              <w:t>0.73</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C3EE33" w14:textId="77777777" w:rsidR="009D2967" w:rsidRPr="00F32F50" w:rsidRDefault="009D2967" w:rsidP="00C2264A">
            <w:pPr>
              <w:jc w:val="center"/>
              <w:rPr>
                <w:sz w:val="18"/>
                <w:szCs w:val="18"/>
              </w:rPr>
            </w:pPr>
            <w:r w:rsidRPr="00F32F50">
              <w:rPr>
                <w:sz w:val="18"/>
                <w:szCs w:val="18"/>
              </w:rPr>
              <w:t>128.45</w:t>
            </w:r>
          </w:p>
        </w:tc>
      </w:tr>
      <w:tr w:rsidR="009D2967" w:rsidRPr="00F32F50" w14:paraId="7410401A"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EE0AA" w14:textId="77777777" w:rsidR="009D2967" w:rsidRPr="00F32F50" w:rsidRDefault="009D2967" w:rsidP="00C2264A">
            <w:pPr>
              <w:jc w:val="center"/>
              <w:rPr>
                <w:sz w:val="18"/>
                <w:szCs w:val="18"/>
              </w:rPr>
            </w:pPr>
            <w:r w:rsidRPr="00F32F50">
              <w:rPr>
                <w:sz w:val="18"/>
                <w:szCs w:val="18"/>
              </w:rPr>
              <w:t>2458510.648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AD8F69" w14:textId="77777777" w:rsidR="009D2967" w:rsidRPr="00F32F50" w:rsidRDefault="009D2967" w:rsidP="00C2264A">
            <w:pPr>
              <w:jc w:val="center"/>
              <w:rPr>
                <w:sz w:val="18"/>
                <w:szCs w:val="18"/>
              </w:rPr>
            </w:pPr>
            <w:r w:rsidRPr="00F32F50">
              <w:rPr>
                <w:sz w:val="18"/>
                <w:szCs w:val="18"/>
              </w:rPr>
              <w:t>183.3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6364B9" w14:textId="77777777" w:rsidR="009D2967" w:rsidRPr="00F32F50" w:rsidRDefault="009D2967" w:rsidP="00C2264A">
            <w:pPr>
              <w:jc w:val="center"/>
              <w:rPr>
                <w:sz w:val="18"/>
                <w:szCs w:val="18"/>
              </w:rPr>
            </w:pPr>
            <w:r w:rsidRPr="00F32F50">
              <w:rPr>
                <w:sz w:val="18"/>
                <w:szCs w:val="18"/>
              </w:rPr>
              <w:t>24.51</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1BBBD0" w14:textId="77777777" w:rsidR="009D2967" w:rsidRPr="00F32F50" w:rsidRDefault="009D2967" w:rsidP="00C2264A">
            <w:pPr>
              <w:jc w:val="center"/>
              <w:rPr>
                <w:sz w:val="18"/>
                <w:szCs w:val="18"/>
              </w:rPr>
            </w:pPr>
            <w:r w:rsidRPr="00F32F50">
              <w:rPr>
                <w:sz w:val="18"/>
                <w:szCs w:val="18"/>
              </w:rPr>
              <w:t>6561.82</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0F3A7" w14:textId="77777777" w:rsidR="009D2967" w:rsidRPr="00F32F50" w:rsidRDefault="009D2967" w:rsidP="00C2264A">
            <w:pPr>
              <w:jc w:val="center"/>
              <w:rPr>
                <w:sz w:val="18"/>
                <w:szCs w:val="18"/>
              </w:rPr>
            </w:pPr>
            <w:r w:rsidRPr="00F32F50">
              <w:rPr>
                <w:sz w:val="18"/>
                <w:szCs w:val="18"/>
              </w:rPr>
              <w:t>-45.71</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902662" w14:textId="77777777" w:rsidR="009D2967" w:rsidRPr="00F32F50" w:rsidRDefault="009D2967" w:rsidP="00C2264A">
            <w:pPr>
              <w:jc w:val="center"/>
              <w:rPr>
                <w:sz w:val="18"/>
                <w:szCs w:val="18"/>
              </w:rPr>
            </w:pPr>
            <w:r w:rsidRPr="00F32F50">
              <w:rPr>
                <w:sz w:val="18"/>
                <w:szCs w:val="18"/>
              </w:rPr>
              <w:t>13.74</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1D59D7" w14:textId="77777777" w:rsidR="009D2967" w:rsidRPr="00F32F50" w:rsidRDefault="009D2967" w:rsidP="00C2264A">
            <w:pPr>
              <w:jc w:val="center"/>
              <w:rPr>
                <w:sz w:val="18"/>
                <w:szCs w:val="18"/>
              </w:rPr>
            </w:pPr>
            <w:r w:rsidRPr="00F32F50">
              <w:rPr>
                <w:sz w:val="18"/>
                <w:szCs w:val="18"/>
              </w:rPr>
              <w:t>6563.11</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C5796" w14:textId="77777777" w:rsidR="009D2967" w:rsidRPr="00F32F50" w:rsidRDefault="009D2967" w:rsidP="00C2264A">
            <w:pPr>
              <w:jc w:val="center"/>
              <w:rPr>
                <w:sz w:val="18"/>
                <w:szCs w:val="18"/>
              </w:rPr>
            </w:pPr>
            <w:r w:rsidRPr="00F32F50">
              <w:rPr>
                <w:sz w:val="18"/>
                <w:szCs w:val="18"/>
              </w:rPr>
              <w:t>13.26</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88DE19" w14:textId="77777777" w:rsidR="009D2967" w:rsidRPr="00F32F50" w:rsidRDefault="009D2967" w:rsidP="00C2264A">
            <w:pPr>
              <w:jc w:val="center"/>
              <w:rPr>
                <w:sz w:val="18"/>
                <w:szCs w:val="18"/>
              </w:rPr>
            </w:pPr>
            <w:r w:rsidRPr="00F32F50">
              <w:rPr>
                <w:sz w:val="18"/>
                <w:szCs w:val="18"/>
              </w:rPr>
              <w:t>37.63</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D3F4B" w14:textId="77777777" w:rsidR="009D2967" w:rsidRPr="00F32F50" w:rsidRDefault="009D2967" w:rsidP="00C2264A">
            <w:pPr>
              <w:jc w:val="center"/>
              <w:rPr>
                <w:sz w:val="18"/>
                <w:szCs w:val="18"/>
              </w:rPr>
            </w:pPr>
            <w:r w:rsidRPr="00F32F50">
              <w:rPr>
                <w:sz w:val="18"/>
                <w:szCs w:val="18"/>
              </w:rPr>
              <w:t>6564.42</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3214C2" w14:textId="77777777" w:rsidR="009D2967" w:rsidRPr="00F32F50" w:rsidRDefault="009D2967" w:rsidP="00C2264A">
            <w:pPr>
              <w:jc w:val="center"/>
              <w:rPr>
                <w:sz w:val="18"/>
                <w:szCs w:val="18"/>
              </w:rPr>
            </w:pPr>
            <w:r w:rsidRPr="00F32F50">
              <w:rPr>
                <w:sz w:val="18"/>
                <w:szCs w:val="18"/>
              </w:rPr>
              <w:t>73.14</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341B3" w14:textId="77777777" w:rsidR="009D2967" w:rsidRPr="00F32F50" w:rsidRDefault="009D2967" w:rsidP="00C2264A">
            <w:pPr>
              <w:jc w:val="center"/>
              <w:rPr>
                <w:sz w:val="18"/>
                <w:szCs w:val="18"/>
              </w:rPr>
            </w:pPr>
            <w:r w:rsidRPr="00F32F50">
              <w:rPr>
                <w:sz w:val="18"/>
                <w:szCs w:val="18"/>
              </w:rPr>
              <w:t>0.65</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0C4717" w14:textId="77777777" w:rsidR="009D2967" w:rsidRPr="00F32F50" w:rsidRDefault="009D2967" w:rsidP="00C2264A">
            <w:pPr>
              <w:jc w:val="center"/>
              <w:rPr>
                <w:sz w:val="18"/>
                <w:szCs w:val="18"/>
              </w:rPr>
            </w:pPr>
            <w:r w:rsidRPr="00F32F50">
              <w:rPr>
                <w:sz w:val="18"/>
                <w:szCs w:val="18"/>
              </w:rPr>
              <w:t>118.85</w:t>
            </w:r>
          </w:p>
        </w:tc>
      </w:tr>
      <w:tr w:rsidR="009D2967" w:rsidRPr="00F32F50" w14:paraId="6F80642B"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78243A" w14:textId="77777777" w:rsidR="009D2967" w:rsidRPr="00F32F50" w:rsidRDefault="009D2967" w:rsidP="00C2264A">
            <w:pPr>
              <w:jc w:val="center"/>
              <w:rPr>
                <w:sz w:val="18"/>
                <w:szCs w:val="18"/>
              </w:rPr>
            </w:pPr>
            <w:r w:rsidRPr="00F32F50">
              <w:rPr>
                <w:sz w:val="18"/>
                <w:szCs w:val="18"/>
              </w:rPr>
              <w:t>2458561.515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12856F" w14:textId="77777777" w:rsidR="009D2967" w:rsidRPr="00F32F50" w:rsidRDefault="009D2967" w:rsidP="00C2264A">
            <w:pPr>
              <w:jc w:val="center"/>
              <w:rPr>
                <w:sz w:val="18"/>
                <w:szCs w:val="18"/>
              </w:rPr>
            </w:pPr>
            <w:r w:rsidRPr="00F32F50">
              <w:rPr>
                <w:sz w:val="18"/>
                <w:szCs w:val="18"/>
              </w:rPr>
              <w:t>158.9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95CE4A" w14:textId="77777777" w:rsidR="009D2967" w:rsidRPr="00F32F50" w:rsidRDefault="009D2967" w:rsidP="00C2264A">
            <w:pPr>
              <w:jc w:val="center"/>
              <w:rPr>
                <w:sz w:val="18"/>
                <w:szCs w:val="18"/>
              </w:rPr>
            </w:pPr>
            <w:r w:rsidRPr="00F32F50">
              <w:rPr>
                <w:sz w:val="18"/>
                <w:szCs w:val="18"/>
              </w:rPr>
              <w:t>19.46</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7B3FE" w14:textId="77777777" w:rsidR="009D2967" w:rsidRPr="00F32F50" w:rsidRDefault="009D2967" w:rsidP="00C2264A">
            <w:pPr>
              <w:jc w:val="center"/>
              <w:rPr>
                <w:sz w:val="18"/>
                <w:szCs w:val="18"/>
              </w:rPr>
            </w:pPr>
            <w:r w:rsidRPr="00F32F50">
              <w:rPr>
                <w:sz w:val="18"/>
                <w:szCs w:val="18"/>
              </w:rPr>
              <w:t>6561.58</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60D937" w14:textId="77777777" w:rsidR="009D2967" w:rsidRPr="00F32F50" w:rsidRDefault="009D2967" w:rsidP="00C2264A">
            <w:pPr>
              <w:jc w:val="center"/>
              <w:rPr>
                <w:sz w:val="18"/>
                <w:szCs w:val="18"/>
              </w:rPr>
            </w:pPr>
            <w:r w:rsidRPr="00F32F50">
              <w:rPr>
                <w:sz w:val="18"/>
                <w:szCs w:val="18"/>
              </w:rPr>
              <w:t>-56.68</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79C075" w14:textId="77777777" w:rsidR="009D2967" w:rsidRPr="00F32F50" w:rsidRDefault="009D2967" w:rsidP="00C2264A">
            <w:pPr>
              <w:jc w:val="center"/>
              <w:rPr>
                <w:sz w:val="18"/>
                <w:szCs w:val="18"/>
              </w:rPr>
            </w:pPr>
            <w:r w:rsidRPr="00F32F50">
              <w:rPr>
                <w:sz w:val="18"/>
                <w:szCs w:val="18"/>
              </w:rPr>
              <w:t>11.14</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95287" w14:textId="77777777" w:rsidR="009D2967" w:rsidRPr="00F32F50" w:rsidRDefault="009D2967" w:rsidP="00C2264A">
            <w:pPr>
              <w:jc w:val="center"/>
              <w:rPr>
                <w:sz w:val="18"/>
                <w:szCs w:val="18"/>
              </w:rPr>
            </w:pPr>
            <w:r w:rsidRPr="00F32F50">
              <w:rPr>
                <w:sz w:val="18"/>
                <w:szCs w:val="18"/>
              </w:rPr>
              <w:t>6563.17</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3FB407" w14:textId="77777777" w:rsidR="009D2967" w:rsidRPr="00F32F50" w:rsidRDefault="009D2967" w:rsidP="00C2264A">
            <w:pPr>
              <w:jc w:val="center"/>
              <w:rPr>
                <w:sz w:val="18"/>
                <w:szCs w:val="18"/>
              </w:rPr>
            </w:pPr>
            <w:r w:rsidRPr="00F32F50">
              <w:rPr>
                <w:sz w:val="18"/>
                <w:szCs w:val="18"/>
              </w:rPr>
              <w:t>16.00</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A1FBF" w14:textId="77777777" w:rsidR="009D2967" w:rsidRPr="00F32F50" w:rsidRDefault="009D2967" w:rsidP="00C2264A">
            <w:pPr>
              <w:jc w:val="center"/>
              <w:rPr>
                <w:sz w:val="18"/>
                <w:szCs w:val="18"/>
              </w:rPr>
            </w:pPr>
            <w:r w:rsidRPr="00F32F50">
              <w:rPr>
                <w:sz w:val="18"/>
                <w:szCs w:val="18"/>
              </w:rPr>
              <w:t>31.78</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D0CCDC" w14:textId="77777777" w:rsidR="009D2967" w:rsidRPr="00F32F50" w:rsidRDefault="009D2967" w:rsidP="00C2264A">
            <w:pPr>
              <w:jc w:val="center"/>
              <w:rPr>
                <w:sz w:val="18"/>
                <w:szCs w:val="18"/>
              </w:rPr>
            </w:pPr>
            <w:r w:rsidRPr="00F32F50">
              <w:rPr>
                <w:sz w:val="18"/>
                <w:szCs w:val="18"/>
              </w:rPr>
              <w:t>6564.61</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FF21C" w14:textId="77777777" w:rsidR="009D2967" w:rsidRPr="00F32F50" w:rsidRDefault="009D2967" w:rsidP="00C2264A">
            <w:pPr>
              <w:jc w:val="center"/>
              <w:rPr>
                <w:sz w:val="18"/>
                <w:szCs w:val="18"/>
              </w:rPr>
            </w:pPr>
            <w:r w:rsidRPr="00F32F50">
              <w:rPr>
                <w:sz w:val="18"/>
                <w:szCs w:val="18"/>
              </w:rPr>
              <w:t>81.82</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07DC04" w14:textId="77777777" w:rsidR="009D2967" w:rsidRPr="00F32F50" w:rsidRDefault="009D2967" w:rsidP="00C2264A">
            <w:pPr>
              <w:jc w:val="center"/>
              <w:rPr>
                <w:sz w:val="18"/>
                <w:szCs w:val="18"/>
              </w:rPr>
            </w:pPr>
            <w:r w:rsidRPr="00F32F50">
              <w:rPr>
                <w:sz w:val="18"/>
                <w:szCs w:val="18"/>
              </w:rPr>
              <w:t>0.61</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902FA4" w14:textId="77777777" w:rsidR="009D2967" w:rsidRPr="00F32F50" w:rsidRDefault="009D2967" w:rsidP="00C2264A">
            <w:pPr>
              <w:jc w:val="center"/>
              <w:rPr>
                <w:sz w:val="18"/>
                <w:szCs w:val="18"/>
              </w:rPr>
            </w:pPr>
            <w:r w:rsidRPr="00F32F50">
              <w:rPr>
                <w:sz w:val="18"/>
                <w:szCs w:val="18"/>
              </w:rPr>
              <w:t>138.51</w:t>
            </w:r>
          </w:p>
        </w:tc>
      </w:tr>
      <w:tr w:rsidR="009D2967" w:rsidRPr="00F32F50" w14:paraId="2AF238A5"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8FAB4D" w14:textId="77777777" w:rsidR="009D2967" w:rsidRPr="00F32F50" w:rsidRDefault="009D2967" w:rsidP="00C2264A">
            <w:pPr>
              <w:jc w:val="center"/>
              <w:rPr>
                <w:sz w:val="18"/>
                <w:szCs w:val="18"/>
              </w:rPr>
            </w:pPr>
            <w:r w:rsidRPr="00F32F50">
              <w:rPr>
                <w:sz w:val="18"/>
                <w:szCs w:val="18"/>
              </w:rPr>
              <w:t>2458823.790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B6F2E" w14:textId="77777777" w:rsidR="009D2967" w:rsidRPr="00F32F50" w:rsidRDefault="009D2967" w:rsidP="00C2264A">
            <w:pPr>
              <w:jc w:val="center"/>
              <w:rPr>
                <w:sz w:val="18"/>
                <w:szCs w:val="18"/>
              </w:rPr>
            </w:pPr>
            <w:r w:rsidRPr="00F32F50">
              <w:rPr>
                <w:sz w:val="18"/>
                <w:szCs w:val="18"/>
              </w:rPr>
              <w:t>191.1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5191E" w14:textId="77777777" w:rsidR="009D2967" w:rsidRPr="00F32F50" w:rsidRDefault="009D2967" w:rsidP="00C2264A">
            <w:pPr>
              <w:jc w:val="center"/>
              <w:rPr>
                <w:sz w:val="18"/>
                <w:szCs w:val="18"/>
              </w:rPr>
            </w:pPr>
            <w:r w:rsidRPr="00F32F50">
              <w:rPr>
                <w:sz w:val="18"/>
                <w:szCs w:val="18"/>
              </w:rPr>
              <w:t>27.56</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3172D5" w14:textId="77777777" w:rsidR="009D2967" w:rsidRPr="00F32F50" w:rsidRDefault="009D2967" w:rsidP="00C2264A">
            <w:pPr>
              <w:jc w:val="center"/>
              <w:rPr>
                <w:sz w:val="18"/>
                <w:szCs w:val="18"/>
              </w:rPr>
            </w:pPr>
            <w:r w:rsidRPr="00F32F50">
              <w:rPr>
                <w:sz w:val="18"/>
                <w:szCs w:val="18"/>
              </w:rPr>
              <w:t>6561.92</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F348A" w14:textId="77777777" w:rsidR="009D2967" w:rsidRPr="00F32F50" w:rsidRDefault="009D2967" w:rsidP="00C2264A">
            <w:pPr>
              <w:jc w:val="center"/>
              <w:rPr>
                <w:sz w:val="18"/>
                <w:szCs w:val="18"/>
              </w:rPr>
            </w:pPr>
            <w:r w:rsidRPr="00F32F50">
              <w:rPr>
                <w:sz w:val="18"/>
                <w:szCs w:val="18"/>
              </w:rPr>
              <w:t>-41.14</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5F5FD6" w14:textId="77777777" w:rsidR="009D2967" w:rsidRPr="00F32F50" w:rsidRDefault="009D2967" w:rsidP="00C2264A">
            <w:pPr>
              <w:jc w:val="center"/>
              <w:rPr>
                <w:sz w:val="18"/>
                <w:szCs w:val="18"/>
              </w:rPr>
            </w:pPr>
            <w:r w:rsidRPr="00F32F50">
              <w:rPr>
                <w:sz w:val="18"/>
                <w:szCs w:val="18"/>
              </w:rPr>
              <w:t>13.67</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EC5615" w14:textId="77777777" w:rsidR="009D2967" w:rsidRPr="00F32F50" w:rsidRDefault="009D2967" w:rsidP="00C2264A">
            <w:pPr>
              <w:jc w:val="center"/>
              <w:rPr>
                <w:sz w:val="18"/>
                <w:szCs w:val="18"/>
              </w:rPr>
            </w:pPr>
            <w:r w:rsidRPr="00F32F50">
              <w:rPr>
                <w:sz w:val="18"/>
                <w:szCs w:val="18"/>
              </w:rPr>
              <w:t>6563.12</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AF2617" w14:textId="77777777" w:rsidR="009D2967" w:rsidRPr="00F32F50" w:rsidRDefault="009D2967" w:rsidP="00C2264A">
            <w:pPr>
              <w:jc w:val="center"/>
              <w:rPr>
                <w:sz w:val="18"/>
                <w:szCs w:val="18"/>
              </w:rPr>
            </w:pPr>
            <w:r w:rsidRPr="00F32F50">
              <w:rPr>
                <w:sz w:val="18"/>
                <w:szCs w:val="18"/>
              </w:rPr>
              <w:t>13.71</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51E9E" w14:textId="77777777" w:rsidR="009D2967" w:rsidRPr="00F32F50" w:rsidRDefault="009D2967" w:rsidP="00C2264A">
            <w:pPr>
              <w:jc w:val="center"/>
              <w:rPr>
                <w:sz w:val="18"/>
                <w:szCs w:val="18"/>
              </w:rPr>
            </w:pPr>
            <w:r w:rsidRPr="00F32F50">
              <w:rPr>
                <w:sz w:val="18"/>
                <w:szCs w:val="18"/>
              </w:rPr>
              <w:t>35.66</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45A35" w14:textId="77777777" w:rsidR="009D2967" w:rsidRPr="00F32F50" w:rsidRDefault="009D2967" w:rsidP="00C2264A">
            <w:pPr>
              <w:jc w:val="center"/>
              <w:rPr>
                <w:sz w:val="18"/>
                <w:szCs w:val="18"/>
              </w:rPr>
            </w:pPr>
            <w:r w:rsidRPr="00F32F50">
              <w:rPr>
                <w:sz w:val="18"/>
                <w:szCs w:val="18"/>
              </w:rPr>
              <w:t>6564.51</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56FAE" w14:textId="77777777" w:rsidR="009D2967" w:rsidRPr="00F32F50" w:rsidRDefault="009D2967" w:rsidP="00C2264A">
            <w:pPr>
              <w:jc w:val="center"/>
              <w:rPr>
                <w:sz w:val="18"/>
                <w:szCs w:val="18"/>
              </w:rPr>
            </w:pPr>
            <w:r w:rsidRPr="00F32F50">
              <w:rPr>
                <w:sz w:val="18"/>
                <w:szCs w:val="18"/>
              </w:rPr>
              <w:t>77.25</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1A4A8A" w14:textId="77777777" w:rsidR="009D2967" w:rsidRPr="00F32F50" w:rsidRDefault="009D2967" w:rsidP="00C2264A">
            <w:pPr>
              <w:jc w:val="center"/>
              <w:rPr>
                <w:sz w:val="18"/>
                <w:szCs w:val="18"/>
              </w:rPr>
            </w:pPr>
            <w:r w:rsidRPr="00F32F50">
              <w:rPr>
                <w:sz w:val="18"/>
                <w:szCs w:val="18"/>
              </w:rPr>
              <w:t>0.77</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A725D" w14:textId="77777777" w:rsidR="009D2967" w:rsidRPr="00F32F50" w:rsidRDefault="009D2967" w:rsidP="00C2264A">
            <w:pPr>
              <w:jc w:val="center"/>
              <w:rPr>
                <w:sz w:val="18"/>
                <w:szCs w:val="18"/>
              </w:rPr>
            </w:pPr>
            <w:r w:rsidRPr="00F32F50">
              <w:rPr>
                <w:sz w:val="18"/>
                <w:szCs w:val="18"/>
              </w:rPr>
              <w:t>118.39</w:t>
            </w:r>
          </w:p>
        </w:tc>
      </w:tr>
      <w:tr w:rsidR="009D2967" w:rsidRPr="00F32F50" w14:paraId="715CD044"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73EA22" w14:textId="77777777" w:rsidR="009D2967" w:rsidRPr="00F32F50" w:rsidRDefault="009D2967" w:rsidP="00C2264A">
            <w:pPr>
              <w:jc w:val="center"/>
              <w:rPr>
                <w:sz w:val="18"/>
                <w:szCs w:val="18"/>
              </w:rPr>
            </w:pPr>
            <w:r w:rsidRPr="00F32F50">
              <w:rPr>
                <w:sz w:val="18"/>
                <w:szCs w:val="18"/>
              </w:rPr>
              <w:t>2458837.714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E9EC2C" w14:textId="77777777" w:rsidR="009D2967" w:rsidRPr="00F32F50" w:rsidRDefault="009D2967" w:rsidP="00C2264A">
            <w:pPr>
              <w:jc w:val="center"/>
              <w:rPr>
                <w:sz w:val="18"/>
                <w:szCs w:val="18"/>
              </w:rPr>
            </w:pPr>
            <w:r w:rsidRPr="00F32F50">
              <w:rPr>
                <w:sz w:val="18"/>
                <w:szCs w:val="18"/>
              </w:rPr>
              <w:t>173.5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63B4F" w14:textId="77777777" w:rsidR="009D2967" w:rsidRPr="00F32F50" w:rsidRDefault="009D2967" w:rsidP="00C2264A">
            <w:pPr>
              <w:jc w:val="center"/>
              <w:rPr>
                <w:sz w:val="18"/>
                <w:szCs w:val="18"/>
              </w:rPr>
            </w:pPr>
            <w:r w:rsidRPr="00F32F50">
              <w:rPr>
                <w:sz w:val="18"/>
                <w:szCs w:val="18"/>
              </w:rPr>
              <w:t>25.61</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E320C" w14:textId="77777777" w:rsidR="009D2967" w:rsidRPr="00F32F50" w:rsidRDefault="009D2967" w:rsidP="00C2264A">
            <w:pPr>
              <w:jc w:val="center"/>
              <w:rPr>
                <w:sz w:val="18"/>
                <w:szCs w:val="18"/>
              </w:rPr>
            </w:pPr>
            <w:r w:rsidRPr="00F32F50">
              <w:rPr>
                <w:sz w:val="18"/>
                <w:szCs w:val="18"/>
              </w:rPr>
              <w:t>6561.89</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2C2DD" w14:textId="77777777" w:rsidR="009D2967" w:rsidRPr="00F32F50" w:rsidRDefault="009D2967" w:rsidP="00C2264A">
            <w:pPr>
              <w:jc w:val="center"/>
              <w:rPr>
                <w:sz w:val="18"/>
                <w:szCs w:val="18"/>
              </w:rPr>
            </w:pPr>
            <w:r w:rsidRPr="00F32F50">
              <w:rPr>
                <w:sz w:val="18"/>
                <w:szCs w:val="18"/>
              </w:rPr>
              <w:t>-42.51</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FA5D38" w14:textId="77777777" w:rsidR="009D2967" w:rsidRPr="00F32F50" w:rsidRDefault="009D2967" w:rsidP="00C2264A">
            <w:pPr>
              <w:jc w:val="center"/>
              <w:rPr>
                <w:sz w:val="18"/>
                <w:szCs w:val="18"/>
              </w:rPr>
            </w:pPr>
            <w:r w:rsidRPr="00F32F50">
              <w:rPr>
                <w:sz w:val="18"/>
                <w:szCs w:val="18"/>
              </w:rPr>
              <w:t>13.30</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D70B61" w14:textId="77777777" w:rsidR="009D2967" w:rsidRPr="00F32F50" w:rsidRDefault="009D2967" w:rsidP="00C2264A">
            <w:pPr>
              <w:jc w:val="center"/>
              <w:rPr>
                <w:sz w:val="18"/>
                <w:szCs w:val="18"/>
              </w:rPr>
            </w:pPr>
            <w:r w:rsidRPr="00F32F50">
              <w:rPr>
                <w:sz w:val="18"/>
                <w:szCs w:val="18"/>
              </w:rPr>
              <w:t>6563.10</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C6080" w14:textId="77777777" w:rsidR="009D2967" w:rsidRPr="00F32F50" w:rsidRDefault="009D2967" w:rsidP="00C2264A">
            <w:pPr>
              <w:jc w:val="center"/>
              <w:rPr>
                <w:sz w:val="18"/>
                <w:szCs w:val="18"/>
              </w:rPr>
            </w:pPr>
            <w:r w:rsidRPr="00F32F50">
              <w:rPr>
                <w:sz w:val="18"/>
                <w:szCs w:val="18"/>
              </w:rPr>
              <w:t>12.80</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F0DA7" w14:textId="77777777" w:rsidR="009D2967" w:rsidRPr="00F32F50" w:rsidRDefault="009D2967" w:rsidP="00C2264A">
            <w:pPr>
              <w:jc w:val="center"/>
              <w:rPr>
                <w:sz w:val="18"/>
                <w:szCs w:val="18"/>
              </w:rPr>
            </w:pPr>
            <w:r w:rsidRPr="00F32F50">
              <w:rPr>
                <w:sz w:val="18"/>
                <w:szCs w:val="18"/>
              </w:rPr>
              <w:t>33.59</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BA2F3" w14:textId="77777777" w:rsidR="009D2967" w:rsidRPr="00F32F50" w:rsidRDefault="009D2967" w:rsidP="00C2264A">
            <w:pPr>
              <w:jc w:val="center"/>
              <w:rPr>
                <w:sz w:val="18"/>
                <w:szCs w:val="18"/>
              </w:rPr>
            </w:pPr>
            <w:r w:rsidRPr="00F32F50">
              <w:rPr>
                <w:sz w:val="18"/>
                <w:szCs w:val="18"/>
              </w:rPr>
              <w:t>6564.50</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57119A" w14:textId="77777777" w:rsidR="009D2967" w:rsidRPr="00F32F50" w:rsidRDefault="009D2967" w:rsidP="00C2264A">
            <w:pPr>
              <w:jc w:val="center"/>
              <w:rPr>
                <w:sz w:val="18"/>
                <w:szCs w:val="18"/>
              </w:rPr>
            </w:pPr>
            <w:r w:rsidRPr="00F32F50">
              <w:rPr>
                <w:sz w:val="18"/>
                <w:szCs w:val="18"/>
              </w:rPr>
              <w:t>76.80</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4B2C2A" w14:textId="77777777" w:rsidR="009D2967" w:rsidRPr="00F32F50" w:rsidRDefault="009D2967" w:rsidP="00C2264A">
            <w:pPr>
              <w:jc w:val="center"/>
              <w:rPr>
                <w:sz w:val="18"/>
                <w:szCs w:val="18"/>
              </w:rPr>
            </w:pPr>
            <w:r w:rsidRPr="00F32F50">
              <w:rPr>
                <w:sz w:val="18"/>
                <w:szCs w:val="18"/>
              </w:rPr>
              <w:t>0.76</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EA44C2" w14:textId="77777777" w:rsidR="009D2967" w:rsidRPr="00F32F50" w:rsidRDefault="009D2967" w:rsidP="00C2264A">
            <w:pPr>
              <w:jc w:val="center"/>
              <w:rPr>
                <w:sz w:val="18"/>
                <w:szCs w:val="18"/>
              </w:rPr>
            </w:pPr>
            <w:r w:rsidRPr="00F32F50">
              <w:rPr>
                <w:sz w:val="18"/>
                <w:szCs w:val="18"/>
              </w:rPr>
              <w:t>119.31</w:t>
            </w:r>
          </w:p>
        </w:tc>
      </w:tr>
      <w:tr w:rsidR="009D2967" w:rsidRPr="00F32F50" w14:paraId="3337E9CB"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AEC268" w14:textId="77777777" w:rsidR="009D2967" w:rsidRPr="00F32F50" w:rsidRDefault="009D2967" w:rsidP="00C2264A">
            <w:pPr>
              <w:jc w:val="center"/>
              <w:rPr>
                <w:sz w:val="18"/>
                <w:szCs w:val="18"/>
              </w:rPr>
            </w:pPr>
            <w:r w:rsidRPr="00F32F50">
              <w:rPr>
                <w:sz w:val="18"/>
                <w:szCs w:val="18"/>
              </w:rPr>
              <w:t>2458877.623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64D372" w14:textId="77777777" w:rsidR="009D2967" w:rsidRPr="00F32F50" w:rsidRDefault="009D2967" w:rsidP="00C2264A">
            <w:pPr>
              <w:jc w:val="center"/>
              <w:rPr>
                <w:sz w:val="18"/>
                <w:szCs w:val="18"/>
              </w:rPr>
            </w:pPr>
            <w:r w:rsidRPr="00F32F50">
              <w:rPr>
                <w:sz w:val="18"/>
                <w:szCs w:val="18"/>
              </w:rPr>
              <w:t>163.7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1070B8" w14:textId="77777777" w:rsidR="009D2967" w:rsidRPr="00F32F50" w:rsidRDefault="009D2967" w:rsidP="00C2264A">
            <w:pPr>
              <w:jc w:val="center"/>
              <w:rPr>
                <w:sz w:val="18"/>
                <w:szCs w:val="18"/>
              </w:rPr>
            </w:pPr>
            <w:r w:rsidRPr="00F32F50">
              <w:rPr>
                <w:sz w:val="18"/>
                <w:szCs w:val="18"/>
              </w:rPr>
              <w:t>22.48</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0EE14" w14:textId="77777777" w:rsidR="009D2967" w:rsidRPr="00F32F50" w:rsidRDefault="009D2967" w:rsidP="00C2264A">
            <w:pPr>
              <w:jc w:val="center"/>
              <w:rPr>
                <w:sz w:val="18"/>
                <w:szCs w:val="18"/>
              </w:rPr>
            </w:pPr>
            <w:r w:rsidRPr="00F32F50">
              <w:rPr>
                <w:sz w:val="18"/>
                <w:szCs w:val="18"/>
              </w:rPr>
              <w:t>6561.91</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A47AF" w14:textId="77777777" w:rsidR="009D2967" w:rsidRPr="00F32F50" w:rsidRDefault="009D2967" w:rsidP="00C2264A">
            <w:pPr>
              <w:jc w:val="center"/>
              <w:rPr>
                <w:sz w:val="18"/>
                <w:szCs w:val="18"/>
              </w:rPr>
            </w:pPr>
            <w:r w:rsidRPr="00F32F50">
              <w:rPr>
                <w:sz w:val="18"/>
                <w:szCs w:val="18"/>
              </w:rPr>
              <w:t>-41.60</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1CFD48" w14:textId="77777777" w:rsidR="009D2967" w:rsidRPr="00F32F50" w:rsidRDefault="009D2967" w:rsidP="00C2264A">
            <w:pPr>
              <w:jc w:val="center"/>
              <w:rPr>
                <w:sz w:val="18"/>
                <w:szCs w:val="18"/>
              </w:rPr>
            </w:pPr>
            <w:r w:rsidRPr="00F32F50">
              <w:rPr>
                <w:sz w:val="18"/>
                <w:szCs w:val="18"/>
              </w:rPr>
              <w:t>11.99</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2DA4E6" w14:textId="77777777" w:rsidR="009D2967" w:rsidRPr="00F32F50" w:rsidRDefault="009D2967" w:rsidP="00C2264A">
            <w:pPr>
              <w:jc w:val="center"/>
              <w:rPr>
                <w:sz w:val="18"/>
                <w:szCs w:val="18"/>
              </w:rPr>
            </w:pPr>
            <w:r w:rsidRPr="00F32F50">
              <w:rPr>
                <w:sz w:val="18"/>
                <w:szCs w:val="18"/>
              </w:rPr>
              <w:t>6563.12</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1BDB0E" w14:textId="77777777" w:rsidR="009D2967" w:rsidRPr="00F32F50" w:rsidRDefault="009D2967" w:rsidP="00C2264A">
            <w:pPr>
              <w:jc w:val="center"/>
              <w:rPr>
                <w:sz w:val="18"/>
                <w:szCs w:val="18"/>
              </w:rPr>
            </w:pPr>
            <w:r w:rsidRPr="00F32F50">
              <w:rPr>
                <w:sz w:val="18"/>
                <w:szCs w:val="18"/>
              </w:rPr>
              <w:t>13.71</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F7736" w14:textId="77777777" w:rsidR="009D2967" w:rsidRPr="00F32F50" w:rsidRDefault="009D2967" w:rsidP="00C2264A">
            <w:pPr>
              <w:jc w:val="center"/>
              <w:rPr>
                <w:sz w:val="18"/>
                <w:szCs w:val="18"/>
              </w:rPr>
            </w:pPr>
            <w:r w:rsidRPr="00F32F50">
              <w:rPr>
                <w:sz w:val="18"/>
                <w:szCs w:val="18"/>
              </w:rPr>
              <w:t>32.88</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7D2544" w14:textId="77777777" w:rsidR="009D2967" w:rsidRPr="00F32F50" w:rsidRDefault="009D2967" w:rsidP="00C2264A">
            <w:pPr>
              <w:jc w:val="center"/>
              <w:rPr>
                <w:sz w:val="18"/>
                <w:szCs w:val="18"/>
              </w:rPr>
            </w:pPr>
            <w:r w:rsidRPr="00F32F50">
              <w:rPr>
                <w:sz w:val="18"/>
                <w:szCs w:val="18"/>
              </w:rPr>
              <w:t>6564.51</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0B6298" w14:textId="77777777" w:rsidR="009D2967" w:rsidRPr="00F32F50" w:rsidRDefault="009D2967" w:rsidP="00C2264A">
            <w:pPr>
              <w:jc w:val="center"/>
              <w:rPr>
                <w:sz w:val="18"/>
                <w:szCs w:val="18"/>
              </w:rPr>
            </w:pPr>
            <w:r w:rsidRPr="00F32F50">
              <w:rPr>
                <w:sz w:val="18"/>
                <w:szCs w:val="18"/>
              </w:rPr>
              <w:t>77.25</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2203B" w14:textId="77777777" w:rsidR="009D2967" w:rsidRPr="00F32F50" w:rsidRDefault="009D2967" w:rsidP="00C2264A">
            <w:pPr>
              <w:jc w:val="center"/>
              <w:rPr>
                <w:sz w:val="18"/>
                <w:szCs w:val="18"/>
              </w:rPr>
            </w:pPr>
            <w:r w:rsidRPr="00F32F50">
              <w:rPr>
                <w:sz w:val="18"/>
                <w:szCs w:val="18"/>
              </w:rPr>
              <w:t>0.68</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2B6E6C" w14:textId="77777777" w:rsidR="009D2967" w:rsidRPr="00F32F50" w:rsidRDefault="009D2967" w:rsidP="00C2264A">
            <w:pPr>
              <w:jc w:val="center"/>
              <w:rPr>
                <w:sz w:val="18"/>
                <w:szCs w:val="18"/>
              </w:rPr>
            </w:pPr>
            <w:r w:rsidRPr="00F32F50">
              <w:rPr>
                <w:sz w:val="18"/>
                <w:szCs w:val="18"/>
              </w:rPr>
              <w:t>118.85</w:t>
            </w:r>
          </w:p>
        </w:tc>
      </w:tr>
      <w:tr w:rsidR="009D2967" w:rsidRPr="00F32F50" w14:paraId="56C99D05"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0F24F" w14:textId="77777777" w:rsidR="009D2967" w:rsidRPr="00F32F50" w:rsidRDefault="009D2967" w:rsidP="00C2264A">
            <w:pPr>
              <w:jc w:val="center"/>
              <w:rPr>
                <w:sz w:val="18"/>
                <w:szCs w:val="18"/>
              </w:rPr>
            </w:pPr>
            <w:r w:rsidRPr="00F32F50">
              <w:rPr>
                <w:sz w:val="18"/>
                <w:szCs w:val="18"/>
              </w:rPr>
              <w:t>2458897.563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2C60D8" w14:textId="77777777" w:rsidR="009D2967" w:rsidRPr="00F32F50" w:rsidRDefault="009D2967" w:rsidP="00C2264A">
            <w:pPr>
              <w:jc w:val="center"/>
              <w:rPr>
                <w:sz w:val="18"/>
                <w:szCs w:val="18"/>
              </w:rPr>
            </w:pPr>
            <w:r w:rsidRPr="00F32F50">
              <w:rPr>
                <w:sz w:val="18"/>
                <w:szCs w:val="18"/>
              </w:rPr>
              <w:t>187.5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C1564" w14:textId="77777777" w:rsidR="009D2967" w:rsidRPr="00F32F50" w:rsidRDefault="009D2967" w:rsidP="00C2264A">
            <w:pPr>
              <w:jc w:val="center"/>
              <w:rPr>
                <w:sz w:val="18"/>
                <w:szCs w:val="18"/>
              </w:rPr>
            </w:pPr>
            <w:r w:rsidRPr="00F32F50">
              <w:rPr>
                <w:sz w:val="18"/>
                <w:szCs w:val="18"/>
              </w:rPr>
              <w:t>26.01</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1D5C6B" w14:textId="77777777" w:rsidR="009D2967" w:rsidRPr="00F32F50" w:rsidRDefault="009D2967" w:rsidP="00C2264A">
            <w:pPr>
              <w:jc w:val="center"/>
              <w:rPr>
                <w:sz w:val="18"/>
                <w:szCs w:val="18"/>
              </w:rPr>
            </w:pPr>
            <w:r w:rsidRPr="00F32F50">
              <w:rPr>
                <w:sz w:val="18"/>
                <w:szCs w:val="18"/>
              </w:rPr>
              <w:t>6561.82</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F4C76" w14:textId="77777777" w:rsidR="009D2967" w:rsidRPr="00F32F50" w:rsidRDefault="009D2967" w:rsidP="00C2264A">
            <w:pPr>
              <w:jc w:val="center"/>
              <w:rPr>
                <w:sz w:val="18"/>
                <w:szCs w:val="18"/>
              </w:rPr>
            </w:pPr>
            <w:r w:rsidRPr="00F32F50">
              <w:rPr>
                <w:sz w:val="18"/>
                <w:szCs w:val="18"/>
              </w:rPr>
              <w:t>-45.71</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D531AC" w14:textId="77777777" w:rsidR="009D2967" w:rsidRPr="00F32F50" w:rsidRDefault="009D2967" w:rsidP="00C2264A">
            <w:pPr>
              <w:jc w:val="center"/>
              <w:rPr>
                <w:sz w:val="18"/>
                <w:szCs w:val="18"/>
              </w:rPr>
            </w:pPr>
            <w:r w:rsidRPr="00F32F50">
              <w:rPr>
                <w:sz w:val="18"/>
                <w:szCs w:val="18"/>
              </w:rPr>
              <w:t>13.75</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F4F0E" w14:textId="77777777" w:rsidR="009D2967" w:rsidRPr="00F32F50" w:rsidRDefault="009D2967" w:rsidP="00C2264A">
            <w:pPr>
              <w:jc w:val="center"/>
              <w:rPr>
                <w:sz w:val="18"/>
                <w:szCs w:val="18"/>
              </w:rPr>
            </w:pPr>
            <w:r w:rsidRPr="00F32F50">
              <w:rPr>
                <w:sz w:val="18"/>
                <w:szCs w:val="18"/>
              </w:rPr>
              <w:t>6563.12</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E88F12" w14:textId="77777777" w:rsidR="009D2967" w:rsidRPr="00F32F50" w:rsidRDefault="009D2967" w:rsidP="00C2264A">
            <w:pPr>
              <w:jc w:val="center"/>
              <w:rPr>
                <w:sz w:val="18"/>
                <w:szCs w:val="18"/>
              </w:rPr>
            </w:pPr>
            <w:r w:rsidRPr="00F32F50">
              <w:rPr>
                <w:sz w:val="18"/>
                <w:szCs w:val="18"/>
              </w:rPr>
              <w:t>13.71</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58E36" w14:textId="77777777" w:rsidR="009D2967" w:rsidRPr="00F32F50" w:rsidRDefault="009D2967" w:rsidP="00C2264A">
            <w:pPr>
              <w:jc w:val="center"/>
              <w:rPr>
                <w:sz w:val="18"/>
                <w:szCs w:val="18"/>
              </w:rPr>
            </w:pPr>
            <w:r w:rsidRPr="00F32F50">
              <w:rPr>
                <w:sz w:val="18"/>
                <w:szCs w:val="18"/>
              </w:rPr>
              <w:t>38.86</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DA44E" w14:textId="77777777" w:rsidR="009D2967" w:rsidRPr="00F32F50" w:rsidRDefault="009D2967" w:rsidP="00C2264A">
            <w:pPr>
              <w:jc w:val="center"/>
              <w:rPr>
                <w:sz w:val="18"/>
                <w:szCs w:val="18"/>
              </w:rPr>
            </w:pPr>
            <w:r w:rsidRPr="00F32F50">
              <w:rPr>
                <w:sz w:val="18"/>
                <w:szCs w:val="18"/>
              </w:rPr>
              <w:t>6564.51</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51362" w14:textId="77777777" w:rsidR="009D2967" w:rsidRPr="00F32F50" w:rsidRDefault="009D2967" w:rsidP="00C2264A">
            <w:pPr>
              <w:jc w:val="center"/>
              <w:rPr>
                <w:sz w:val="18"/>
                <w:szCs w:val="18"/>
              </w:rPr>
            </w:pPr>
            <w:r w:rsidRPr="00F32F50">
              <w:rPr>
                <w:sz w:val="18"/>
                <w:szCs w:val="18"/>
              </w:rPr>
              <w:t>77.25</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8588A5" w14:textId="77777777" w:rsidR="009D2967" w:rsidRPr="00F32F50" w:rsidRDefault="009D2967" w:rsidP="00C2264A">
            <w:pPr>
              <w:jc w:val="center"/>
              <w:rPr>
                <w:sz w:val="18"/>
                <w:szCs w:val="18"/>
              </w:rPr>
            </w:pPr>
            <w:r w:rsidRPr="00F32F50">
              <w:rPr>
                <w:sz w:val="18"/>
                <w:szCs w:val="18"/>
              </w:rPr>
              <w:t>0.67</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D7E719" w14:textId="77777777" w:rsidR="009D2967" w:rsidRPr="00F32F50" w:rsidRDefault="009D2967" w:rsidP="00C2264A">
            <w:pPr>
              <w:jc w:val="center"/>
              <w:rPr>
                <w:sz w:val="18"/>
                <w:szCs w:val="18"/>
              </w:rPr>
            </w:pPr>
            <w:r w:rsidRPr="00F32F50">
              <w:rPr>
                <w:sz w:val="18"/>
                <w:szCs w:val="18"/>
              </w:rPr>
              <w:t>122.97</w:t>
            </w:r>
          </w:p>
        </w:tc>
      </w:tr>
      <w:tr w:rsidR="009D2967" w:rsidRPr="00F32F50" w14:paraId="376600B4"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99BB16" w14:textId="77777777" w:rsidR="009D2967" w:rsidRPr="00F32F50" w:rsidRDefault="009D2967" w:rsidP="00C2264A">
            <w:pPr>
              <w:jc w:val="center"/>
              <w:rPr>
                <w:sz w:val="18"/>
                <w:szCs w:val="18"/>
              </w:rPr>
            </w:pPr>
            <w:r w:rsidRPr="00F32F50">
              <w:rPr>
                <w:sz w:val="18"/>
                <w:szCs w:val="18"/>
              </w:rPr>
              <w:t>2458902.554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AEE8C" w14:textId="77777777" w:rsidR="009D2967" w:rsidRPr="00F32F50" w:rsidRDefault="009D2967" w:rsidP="00C2264A">
            <w:pPr>
              <w:jc w:val="center"/>
              <w:rPr>
                <w:sz w:val="18"/>
                <w:szCs w:val="18"/>
              </w:rPr>
            </w:pPr>
            <w:r w:rsidRPr="00F32F50">
              <w:rPr>
                <w:sz w:val="18"/>
                <w:szCs w:val="18"/>
              </w:rPr>
              <w:t>174.1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8E2324" w14:textId="77777777" w:rsidR="009D2967" w:rsidRPr="00F32F50" w:rsidRDefault="009D2967" w:rsidP="00C2264A">
            <w:pPr>
              <w:jc w:val="center"/>
              <w:rPr>
                <w:sz w:val="18"/>
                <w:szCs w:val="18"/>
              </w:rPr>
            </w:pPr>
            <w:r w:rsidRPr="00F32F50">
              <w:rPr>
                <w:sz w:val="18"/>
                <w:szCs w:val="18"/>
              </w:rPr>
              <w:t>24.52</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6CAFC" w14:textId="77777777" w:rsidR="009D2967" w:rsidRPr="00F32F50" w:rsidRDefault="009D2967" w:rsidP="00C2264A">
            <w:pPr>
              <w:jc w:val="center"/>
              <w:rPr>
                <w:sz w:val="18"/>
                <w:szCs w:val="18"/>
              </w:rPr>
            </w:pPr>
            <w:r w:rsidRPr="00F32F50">
              <w:rPr>
                <w:sz w:val="18"/>
                <w:szCs w:val="18"/>
              </w:rPr>
              <w:t>6561.88</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05F427" w14:textId="77777777" w:rsidR="009D2967" w:rsidRPr="00F32F50" w:rsidRDefault="009D2967" w:rsidP="00C2264A">
            <w:pPr>
              <w:jc w:val="center"/>
              <w:rPr>
                <w:sz w:val="18"/>
                <w:szCs w:val="18"/>
              </w:rPr>
            </w:pPr>
            <w:r w:rsidRPr="00F32F50">
              <w:rPr>
                <w:sz w:val="18"/>
                <w:szCs w:val="18"/>
              </w:rPr>
              <w:t>-42.97</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41E0A" w14:textId="77777777" w:rsidR="009D2967" w:rsidRPr="00F32F50" w:rsidRDefault="009D2967" w:rsidP="00C2264A">
            <w:pPr>
              <w:jc w:val="center"/>
              <w:rPr>
                <w:sz w:val="18"/>
                <w:szCs w:val="18"/>
              </w:rPr>
            </w:pPr>
            <w:r w:rsidRPr="00F32F50">
              <w:rPr>
                <w:sz w:val="18"/>
                <w:szCs w:val="18"/>
              </w:rPr>
              <w:t>12.57</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11D02" w14:textId="77777777" w:rsidR="009D2967" w:rsidRPr="00F32F50" w:rsidRDefault="009D2967" w:rsidP="00C2264A">
            <w:pPr>
              <w:jc w:val="center"/>
              <w:rPr>
                <w:sz w:val="18"/>
                <w:szCs w:val="18"/>
              </w:rPr>
            </w:pPr>
            <w:r w:rsidRPr="00F32F50">
              <w:rPr>
                <w:sz w:val="18"/>
                <w:szCs w:val="18"/>
              </w:rPr>
              <w:t>6563.12</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2921E" w14:textId="77777777" w:rsidR="009D2967" w:rsidRPr="00F32F50" w:rsidRDefault="009D2967" w:rsidP="00C2264A">
            <w:pPr>
              <w:jc w:val="center"/>
              <w:rPr>
                <w:sz w:val="18"/>
                <w:szCs w:val="18"/>
              </w:rPr>
            </w:pPr>
            <w:r w:rsidRPr="00F32F50">
              <w:rPr>
                <w:sz w:val="18"/>
                <w:szCs w:val="18"/>
              </w:rPr>
              <w:t>13.71</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9C722C" w14:textId="77777777" w:rsidR="009D2967" w:rsidRPr="00F32F50" w:rsidRDefault="009D2967" w:rsidP="00C2264A">
            <w:pPr>
              <w:jc w:val="center"/>
              <w:rPr>
                <w:sz w:val="18"/>
                <w:szCs w:val="18"/>
              </w:rPr>
            </w:pPr>
            <w:r w:rsidRPr="00F32F50">
              <w:rPr>
                <w:sz w:val="18"/>
                <w:szCs w:val="18"/>
              </w:rPr>
              <w:t>35.19</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4E3B2" w14:textId="77777777" w:rsidR="009D2967" w:rsidRPr="00F32F50" w:rsidRDefault="009D2967" w:rsidP="00C2264A">
            <w:pPr>
              <w:jc w:val="center"/>
              <w:rPr>
                <w:sz w:val="18"/>
                <w:szCs w:val="18"/>
              </w:rPr>
            </w:pPr>
            <w:r w:rsidRPr="00F32F50">
              <w:rPr>
                <w:sz w:val="18"/>
                <w:szCs w:val="18"/>
              </w:rPr>
              <w:t>6564.50</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2FD1BF" w14:textId="77777777" w:rsidR="009D2967" w:rsidRPr="00F32F50" w:rsidRDefault="009D2967" w:rsidP="00C2264A">
            <w:pPr>
              <w:jc w:val="center"/>
              <w:rPr>
                <w:sz w:val="18"/>
                <w:szCs w:val="18"/>
              </w:rPr>
            </w:pPr>
            <w:r w:rsidRPr="00F32F50">
              <w:rPr>
                <w:sz w:val="18"/>
                <w:szCs w:val="18"/>
              </w:rPr>
              <w:t>76.80</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8E5B0F" w14:textId="77777777" w:rsidR="009D2967" w:rsidRPr="00F32F50" w:rsidRDefault="009D2967" w:rsidP="00C2264A">
            <w:pPr>
              <w:jc w:val="center"/>
              <w:rPr>
                <w:sz w:val="18"/>
                <w:szCs w:val="18"/>
              </w:rPr>
            </w:pPr>
            <w:r w:rsidRPr="00F32F50">
              <w:rPr>
                <w:sz w:val="18"/>
                <w:szCs w:val="18"/>
              </w:rPr>
              <w:t>0.70</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484402" w14:textId="77777777" w:rsidR="009D2967" w:rsidRPr="00F32F50" w:rsidRDefault="009D2967" w:rsidP="00C2264A">
            <w:pPr>
              <w:jc w:val="center"/>
              <w:rPr>
                <w:sz w:val="18"/>
                <w:szCs w:val="18"/>
              </w:rPr>
            </w:pPr>
            <w:r w:rsidRPr="00F32F50">
              <w:rPr>
                <w:sz w:val="18"/>
                <w:szCs w:val="18"/>
              </w:rPr>
              <w:t>119.77</w:t>
            </w:r>
          </w:p>
        </w:tc>
      </w:tr>
      <w:tr w:rsidR="009D2967" w:rsidRPr="00F32F50" w14:paraId="50CC806F"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35DC85" w14:textId="77777777" w:rsidR="009D2967" w:rsidRPr="00F32F50" w:rsidRDefault="009D2967" w:rsidP="00C2264A">
            <w:pPr>
              <w:jc w:val="center"/>
              <w:rPr>
                <w:sz w:val="18"/>
                <w:szCs w:val="18"/>
              </w:rPr>
            </w:pPr>
            <w:r w:rsidRPr="00F32F50">
              <w:rPr>
                <w:sz w:val="18"/>
                <w:szCs w:val="18"/>
              </w:rPr>
              <w:t>2459173.778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9C012" w14:textId="77777777" w:rsidR="009D2967" w:rsidRPr="00F32F50" w:rsidRDefault="009D2967" w:rsidP="00C2264A">
            <w:pPr>
              <w:jc w:val="center"/>
              <w:rPr>
                <w:sz w:val="18"/>
                <w:szCs w:val="18"/>
              </w:rPr>
            </w:pPr>
            <w:r w:rsidRPr="00F32F50">
              <w:rPr>
                <w:sz w:val="18"/>
                <w:szCs w:val="18"/>
              </w:rPr>
              <w:t>183.5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A3FA3" w14:textId="77777777" w:rsidR="009D2967" w:rsidRPr="00F32F50" w:rsidRDefault="009D2967" w:rsidP="00C2264A">
            <w:pPr>
              <w:jc w:val="center"/>
              <w:rPr>
                <w:sz w:val="18"/>
                <w:szCs w:val="18"/>
              </w:rPr>
            </w:pPr>
            <w:r w:rsidRPr="00F32F50">
              <w:rPr>
                <w:sz w:val="18"/>
                <w:szCs w:val="18"/>
              </w:rPr>
              <w:t>26.87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84CE5" w14:textId="77777777" w:rsidR="009D2967" w:rsidRPr="00F32F50" w:rsidRDefault="009D2967" w:rsidP="00C2264A">
            <w:pPr>
              <w:jc w:val="center"/>
              <w:rPr>
                <w:sz w:val="18"/>
                <w:szCs w:val="18"/>
              </w:rPr>
            </w:pPr>
            <w:r w:rsidRPr="00F32F50">
              <w:rPr>
                <w:sz w:val="18"/>
                <w:szCs w:val="18"/>
              </w:rPr>
              <w:t>6561.93</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0AD09F" w14:textId="77777777" w:rsidR="009D2967" w:rsidRPr="00F32F50" w:rsidRDefault="009D2967" w:rsidP="00C2264A">
            <w:pPr>
              <w:jc w:val="center"/>
              <w:rPr>
                <w:sz w:val="18"/>
                <w:szCs w:val="18"/>
              </w:rPr>
            </w:pPr>
            <w:r w:rsidRPr="00F32F50">
              <w:rPr>
                <w:sz w:val="18"/>
                <w:szCs w:val="18"/>
              </w:rPr>
              <w:t>-40.68</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23F07" w14:textId="77777777" w:rsidR="009D2967" w:rsidRPr="00F32F50" w:rsidRDefault="009D2967" w:rsidP="00C2264A">
            <w:pPr>
              <w:jc w:val="center"/>
              <w:rPr>
                <w:sz w:val="18"/>
                <w:szCs w:val="18"/>
              </w:rPr>
            </w:pPr>
            <w:r w:rsidRPr="00F32F50">
              <w:rPr>
                <w:sz w:val="18"/>
                <w:szCs w:val="18"/>
              </w:rPr>
              <w:t>12.88</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8AC2A" w14:textId="77777777" w:rsidR="009D2967" w:rsidRPr="00F32F50" w:rsidRDefault="009D2967" w:rsidP="00C2264A">
            <w:pPr>
              <w:jc w:val="center"/>
              <w:rPr>
                <w:sz w:val="18"/>
                <w:szCs w:val="18"/>
              </w:rPr>
            </w:pPr>
            <w:r w:rsidRPr="00F32F50">
              <w:rPr>
                <w:sz w:val="18"/>
                <w:szCs w:val="18"/>
              </w:rPr>
              <w:t>6563.13</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178B6" w14:textId="77777777" w:rsidR="009D2967" w:rsidRPr="00F32F50" w:rsidRDefault="009D2967" w:rsidP="00C2264A">
            <w:pPr>
              <w:jc w:val="center"/>
              <w:rPr>
                <w:sz w:val="18"/>
                <w:szCs w:val="18"/>
              </w:rPr>
            </w:pPr>
            <w:r w:rsidRPr="00F32F50">
              <w:rPr>
                <w:sz w:val="18"/>
                <w:szCs w:val="18"/>
              </w:rPr>
              <w:t>14.17</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0B377" w14:textId="77777777" w:rsidR="009D2967" w:rsidRPr="00F32F50" w:rsidRDefault="009D2967" w:rsidP="00C2264A">
            <w:pPr>
              <w:jc w:val="center"/>
              <w:rPr>
                <w:sz w:val="18"/>
                <w:szCs w:val="18"/>
              </w:rPr>
            </w:pPr>
            <w:r w:rsidRPr="00F32F50">
              <w:rPr>
                <w:sz w:val="18"/>
                <w:szCs w:val="18"/>
              </w:rPr>
              <w:t>34.76</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18B70" w14:textId="77777777" w:rsidR="009D2967" w:rsidRPr="00F32F50" w:rsidRDefault="009D2967" w:rsidP="00C2264A">
            <w:pPr>
              <w:jc w:val="center"/>
              <w:rPr>
                <w:sz w:val="18"/>
                <w:szCs w:val="18"/>
              </w:rPr>
            </w:pPr>
            <w:r w:rsidRPr="00F32F50">
              <w:rPr>
                <w:sz w:val="18"/>
                <w:szCs w:val="18"/>
              </w:rPr>
              <w:t>6564.50</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1F0BCD" w14:textId="77777777" w:rsidR="009D2967" w:rsidRPr="00F32F50" w:rsidRDefault="009D2967" w:rsidP="00C2264A">
            <w:pPr>
              <w:jc w:val="center"/>
              <w:rPr>
                <w:sz w:val="18"/>
                <w:szCs w:val="18"/>
              </w:rPr>
            </w:pPr>
            <w:r w:rsidRPr="00F32F50">
              <w:rPr>
                <w:sz w:val="18"/>
                <w:szCs w:val="18"/>
              </w:rPr>
              <w:t>76.80</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46F38" w14:textId="77777777" w:rsidR="009D2967" w:rsidRPr="00F32F50" w:rsidRDefault="009D2967" w:rsidP="00C2264A">
            <w:pPr>
              <w:jc w:val="center"/>
              <w:rPr>
                <w:sz w:val="18"/>
                <w:szCs w:val="18"/>
              </w:rPr>
            </w:pPr>
            <w:r w:rsidRPr="00F32F50">
              <w:rPr>
                <w:sz w:val="18"/>
                <w:szCs w:val="18"/>
              </w:rPr>
              <w:t>0.77</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B9693" w14:textId="77777777" w:rsidR="009D2967" w:rsidRPr="00F32F50" w:rsidRDefault="009D2967" w:rsidP="00C2264A">
            <w:pPr>
              <w:jc w:val="center"/>
              <w:rPr>
                <w:sz w:val="18"/>
                <w:szCs w:val="18"/>
              </w:rPr>
            </w:pPr>
            <w:r w:rsidRPr="00F32F50">
              <w:rPr>
                <w:sz w:val="18"/>
                <w:szCs w:val="18"/>
              </w:rPr>
              <w:t>117.48</w:t>
            </w:r>
          </w:p>
        </w:tc>
      </w:tr>
      <w:tr w:rsidR="009D2967" w:rsidRPr="00F32F50" w14:paraId="1E9F68CD"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68060E" w14:textId="77777777" w:rsidR="009D2967" w:rsidRPr="00F32F50" w:rsidRDefault="009D2967" w:rsidP="00C2264A">
            <w:pPr>
              <w:jc w:val="center"/>
              <w:rPr>
                <w:sz w:val="18"/>
                <w:szCs w:val="18"/>
              </w:rPr>
            </w:pPr>
            <w:r w:rsidRPr="00F32F50">
              <w:rPr>
                <w:sz w:val="18"/>
                <w:szCs w:val="18"/>
              </w:rPr>
              <w:t>2459175.820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BD17DC" w14:textId="77777777" w:rsidR="009D2967" w:rsidRPr="00F32F50" w:rsidRDefault="009D2967" w:rsidP="00C2264A">
            <w:pPr>
              <w:jc w:val="center"/>
              <w:rPr>
                <w:sz w:val="18"/>
                <w:szCs w:val="18"/>
              </w:rPr>
            </w:pPr>
            <w:r w:rsidRPr="00F32F50">
              <w:rPr>
                <w:sz w:val="18"/>
                <w:szCs w:val="18"/>
              </w:rPr>
              <w:t>187.4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9256C" w14:textId="77777777" w:rsidR="009D2967" w:rsidRPr="00F32F50" w:rsidRDefault="009D2967" w:rsidP="00C2264A">
            <w:pPr>
              <w:jc w:val="center"/>
              <w:rPr>
                <w:sz w:val="18"/>
                <w:szCs w:val="18"/>
              </w:rPr>
            </w:pPr>
            <w:r w:rsidRPr="00F32F50">
              <w:rPr>
                <w:sz w:val="18"/>
                <w:szCs w:val="18"/>
              </w:rPr>
              <w:t>26.62</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D5330" w14:textId="77777777" w:rsidR="009D2967" w:rsidRPr="00F32F50" w:rsidRDefault="009D2967" w:rsidP="00C2264A">
            <w:pPr>
              <w:jc w:val="center"/>
              <w:rPr>
                <w:sz w:val="18"/>
                <w:szCs w:val="18"/>
              </w:rPr>
            </w:pPr>
            <w:r w:rsidRPr="00F32F50">
              <w:rPr>
                <w:sz w:val="18"/>
                <w:szCs w:val="18"/>
              </w:rPr>
              <w:t>6561.95</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DD1FB3" w14:textId="77777777" w:rsidR="009D2967" w:rsidRPr="00F32F50" w:rsidRDefault="009D2967" w:rsidP="00C2264A">
            <w:pPr>
              <w:jc w:val="center"/>
              <w:rPr>
                <w:sz w:val="18"/>
                <w:szCs w:val="18"/>
              </w:rPr>
            </w:pPr>
            <w:r w:rsidRPr="00F32F50">
              <w:rPr>
                <w:sz w:val="18"/>
                <w:szCs w:val="18"/>
              </w:rPr>
              <w:t>-39.77</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15BF8A" w14:textId="77777777" w:rsidR="009D2967" w:rsidRPr="00F32F50" w:rsidRDefault="009D2967" w:rsidP="00C2264A">
            <w:pPr>
              <w:jc w:val="center"/>
              <w:rPr>
                <w:sz w:val="18"/>
                <w:szCs w:val="18"/>
              </w:rPr>
            </w:pPr>
            <w:r w:rsidRPr="00F32F50">
              <w:rPr>
                <w:sz w:val="18"/>
                <w:szCs w:val="18"/>
              </w:rPr>
              <w:t>13.04</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1DCBC" w14:textId="77777777" w:rsidR="009D2967" w:rsidRPr="00F32F50" w:rsidRDefault="009D2967" w:rsidP="00C2264A">
            <w:pPr>
              <w:jc w:val="center"/>
              <w:rPr>
                <w:sz w:val="18"/>
                <w:szCs w:val="18"/>
              </w:rPr>
            </w:pPr>
            <w:r w:rsidRPr="00F32F50">
              <w:rPr>
                <w:sz w:val="18"/>
                <w:szCs w:val="18"/>
              </w:rPr>
              <w:t>6563.12</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DFCB4" w14:textId="77777777" w:rsidR="009D2967" w:rsidRPr="00F32F50" w:rsidRDefault="009D2967" w:rsidP="00C2264A">
            <w:pPr>
              <w:jc w:val="center"/>
              <w:rPr>
                <w:sz w:val="18"/>
                <w:szCs w:val="18"/>
              </w:rPr>
            </w:pPr>
            <w:r w:rsidRPr="00F32F50">
              <w:rPr>
                <w:sz w:val="18"/>
                <w:szCs w:val="18"/>
              </w:rPr>
              <w:t>13.71</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B44828" w14:textId="77777777" w:rsidR="009D2967" w:rsidRPr="00F32F50" w:rsidRDefault="009D2967" w:rsidP="00C2264A">
            <w:pPr>
              <w:jc w:val="center"/>
              <w:rPr>
                <w:sz w:val="18"/>
                <w:szCs w:val="18"/>
              </w:rPr>
            </w:pPr>
            <w:r w:rsidRPr="00F32F50">
              <w:rPr>
                <w:sz w:val="18"/>
                <w:szCs w:val="18"/>
              </w:rPr>
              <w:t>34.96</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40D3EF" w14:textId="77777777" w:rsidR="009D2967" w:rsidRPr="00F32F50" w:rsidRDefault="009D2967" w:rsidP="00C2264A">
            <w:pPr>
              <w:jc w:val="center"/>
              <w:rPr>
                <w:sz w:val="18"/>
                <w:szCs w:val="18"/>
              </w:rPr>
            </w:pPr>
            <w:r w:rsidRPr="00F32F50">
              <w:rPr>
                <w:sz w:val="18"/>
                <w:szCs w:val="18"/>
              </w:rPr>
              <w:t>6564.53</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F7AE1" w14:textId="77777777" w:rsidR="009D2967" w:rsidRPr="00F32F50" w:rsidRDefault="009D2967" w:rsidP="00C2264A">
            <w:pPr>
              <w:jc w:val="center"/>
              <w:rPr>
                <w:sz w:val="18"/>
                <w:szCs w:val="18"/>
              </w:rPr>
            </w:pPr>
            <w:r w:rsidRPr="00F32F50">
              <w:rPr>
                <w:sz w:val="18"/>
                <w:szCs w:val="18"/>
              </w:rPr>
              <w:t>78.17</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E9B160" w14:textId="77777777" w:rsidR="009D2967" w:rsidRPr="00F32F50" w:rsidRDefault="009D2967" w:rsidP="00C2264A">
            <w:pPr>
              <w:jc w:val="center"/>
              <w:rPr>
                <w:sz w:val="18"/>
                <w:szCs w:val="18"/>
              </w:rPr>
            </w:pPr>
            <w:r w:rsidRPr="00F32F50">
              <w:rPr>
                <w:sz w:val="18"/>
                <w:szCs w:val="18"/>
              </w:rPr>
              <w:t>0.76</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468D17" w14:textId="77777777" w:rsidR="009D2967" w:rsidRPr="00F32F50" w:rsidRDefault="009D2967" w:rsidP="00C2264A">
            <w:pPr>
              <w:jc w:val="center"/>
              <w:rPr>
                <w:sz w:val="18"/>
                <w:szCs w:val="18"/>
              </w:rPr>
            </w:pPr>
            <w:r w:rsidRPr="00F32F50">
              <w:rPr>
                <w:sz w:val="18"/>
                <w:szCs w:val="18"/>
              </w:rPr>
              <w:t>117.94</w:t>
            </w:r>
          </w:p>
        </w:tc>
      </w:tr>
      <w:tr w:rsidR="009D2967" w:rsidRPr="00F32F50" w14:paraId="187B9376"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431D9" w14:textId="77777777" w:rsidR="009D2967" w:rsidRPr="00F32F50" w:rsidRDefault="009D2967" w:rsidP="00C2264A">
            <w:pPr>
              <w:jc w:val="center"/>
              <w:rPr>
                <w:sz w:val="18"/>
                <w:szCs w:val="18"/>
              </w:rPr>
            </w:pPr>
            <w:r w:rsidRPr="00F32F50">
              <w:rPr>
                <w:sz w:val="18"/>
                <w:szCs w:val="18"/>
              </w:rPr>
              <w:t>2459177.780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794692" w14:textId="77777777" w:rsidR="009D2967" w:rsidRPr="00F32F50" w:rsidRDefault="009D2967" w:rsidP="00C2264A">
            <w:pPr>
              <w:jc w:val="center"/>
              <w:rPr>
                <w:sz w:val="18"/>
                <w:szCs w:val="18"/>
              </w:rPr>
            </w:pPr>
            <w:r w:rsidRPr="00F32F50">
              <w:rPr>
                <w:sz w:val="18"/>
                <w:szCs w:val="18"/>
              </w:rPr>
              <w:t>168.2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9528BA" w14:textId="77777777" w:rsidR="009D2967" w:rsidRPr="00F32F50" w:rsidRDefault="009D2967" w:rsidP="00C2264A">
            <w:pPr>
              <w:jc w:val="center"/>
              <w:rPr>
                <w:sz w:val="18"/>
                <w:szCs w:val="18"/>
              </w:rPr>
            </w:pPr>
            <w:r w:rsidRPr="00F32F50">
              <w:rPr>
                <w:sz w:val="18"/>
                <w:szCs w:val="18"/>
              </w:rPr>
              <w:t>23.81</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4851AB" w14:textId="77777777" w:rsidR="009D2967" w:rsidRPr="00F32F50" w:rsidRDefault="009D2967" w:rsidP="00C2264A">
            <w:pPr>
              <w:jc w:val="center"/>
              <w:rPr>
                <w:sz w:val="18"/>
                <w:szCs w:val="18"/>
              </w:rPr>
            </w:pPr>
            <w:r w:rsidRPr="00F32F50">
              <w:rPr>
                <w:sz w:val="18"/>
                <w:szCs w:val="18"/>
              </w:rPr>
              <w:t>6561.95</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1EEC0" w14:textId="77777777" w:rsidR="009D2967" w:rsidRPr="00F32F50" w:rsidRDefault="009D2967" w:rsidP="00C2264A">
            <w:pPr>
              <w:jc w:val="center"/>
              <w:rPr>
                <w:sz w:val="18"/>
                <w:szCs w:val="18"/>
              </w:rPr>
            </w:pPr>
            <w:r w:rsidRPr="00F32F50">
              <w:rPr>
                <w:sz w:val="18"/>
                <w:szCs w:val="18"/>
              </w:rPr>
              <w:t>-39.77</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E12FAB" w14:textId="77777777" w:rsidR="009D2967" w:rsidRPr="00F32F50" w:rsidRDefault="009D2967" w:rsidP="00C2264A">
            <w:pPr>
              <w:jc w:val="center"/>
              <w:rPr>
                <w:sz w:val="18"/>
                <w:szCs w:val="18"/>
              </w:rPr>
            </w:pPr>
            <w:r w:rsidRPr="00F32F50">
              <w:rPr>
                <w:sz w:val="18"/>
                <w:szCs w:val="18"/>
              </w:rPr>
              <w:t>12.37</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E6686" w14:textId="77777777" w:rsidR="009D2967" w:rsidRPr="00F32F50" w:rsidRDefault="009D2967" w:rsidP="00C2264A">
            <w:pPr>
              <w:jc w:val="center"/>
              <w:rPr>
                <w:sz w:val="18"/>
                <w:szCs w:val="18"/>
              </w:rPr>
            </w:pPr>
            <w:r w:rsidRPr="00F32F50">
              <w:rPr>
                <w:sz w:val="18"/>
                <w:szCs w:val="18"/>
              </w:rPr>
              <w:t>6563.11</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DFED63" w14:textId="77777777" w:rsidR="009D2967" w:rsidRPr="00F32F50" w:rsidRDefault="009D2967" w:rsidP="00C2264A">
            <w:pPr>
              <w:jc w:val="center"/>
              <w:rPr>
                <w:sz w:val="18"/>
                <w:szCs w:val="18"/>
              </w:rPr>
            </w:pPr>
            <w:r w:rsidRPr="00F32F50">
              <w:rPr>
                <w:sz w:val="18"/>
                <w:szCs w:val="18"/>
              </w:rPr>
              <w:t>13.26</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A2A61E" w14:textId="77777777" w:rsidR="009D2967" w:rsidRPr="00F32F50" w:rsidRDefault="009D2967" w:rsidP="00C2264A">
            <w:pPr>
              <w:jc w:val="center"/>
              <w:rPr>
                <w:sz w:val="18"/>
                <w:szCs w:val="18"/>
              </w:rPr>
            </w:pPr>
            <w:r w:rsidRPr="00F32F50">
              <w:rPr>
                <w:sz w:val="18"/>
                <w:szCs w:val="18"/>
              </w:rPr>
              <w:t>32.23</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B7464" w14:textId="77777777" w:rsidR="009D2967" w:rsidRPr="00F32F50" w:rsidRDefault="009D2967" w:rsidP="00C2264A">
            <w:pPr>
              <w:jc w:val="center"/>
              <w:rPr>
                <w:sz w:val="18"/>
                <w:szCs w:val="18"/>
              </w:rPr>
            </w:pPr>
            <w:r w:rsidRPr="00F32F50">
              <w:rPr>
                <w:sz w:val="18"/>
                <w:szCs w:val="18"/>
              </w:rPr>
              <w:t>6564.48</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3CE03C" w14:textId="77777777" w:rsidR="009D2967" w:rsidRPr="00F32F50" w:rsidRDefault="009D2967" w:rsidP="00C2264A">
            <w:pPr>
              <w:jc w:val="center"/>
              <w:rPr>
                <w:sz w:val="18"/>
                <w:szCs w:val="18"/>
              </w:rPr>
            </w:pPr>
            <w:r w:rsidRPr="00F32F50">
              <w:rPr>
                <w:sz w:val="18"/>
                <w:szCs w:val="18"/>
              </w:rPr>
              <w:t>75.88</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32610" w14:textId="77777777" w:rsidR="009D2967" w:rsidRPr="00F32F50" w:rsidRDefault="009D2967" w:rsidP="00C2264A">
            <w:pPr>
              <w:jc w:val="center"/>
              <w:rPr>
                <w:sz w:val="18"/>
                <w:szCs w:val="18"/>
              </w:rPr>
            </w:pPr>
            <w:r w:rsidRPr="00F32F50">
              <w:rPr>
                <w:sz w:val="18"/>
                <w:szCs w:val="18"/>
              </w:rPr>
              <w:t>0.74</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882838" w14:textId="77777777" w:rsidR="009D2967" w:rsidRPr="00F32F50" w:rsidRDefault="009D2967" w:rsidP="00C2264A">
            <w:pPr>
              <w:jc w:val="center"/>
              <w:rPr>
                <w:sz w:val="18"/>
                <w:szCs w:val="18"/>
              </w:rPr>
            </w:pPr>
            <w:r w:rsidRPr="00F32F50">
              <w:rPr>
                <w:sz w:val="18"/>
                <w:szCs w:val="18"/>
              </w:rPr>
              <w:t>115.65</w:t>
            </w:r>
          </w:p>
        </w:tc>
      </w:tr>
      <w:tr w:rsidR="009D2967" w:rsidRPr="00F32F50" w14:paraId="7E42A9AB"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4C24C" w14:textId="77777777" w:rsidR="009D2967" w:rsidRPr="00F32F50" w:rsidRDefault="009D2967" w:rsidP="00C2264A">
            <w:pPr>
              <w:jc w:val="center"/>
              <w:rPr>
                <w:sz w:val="18"/>
                <w:szCs w:val="18"/>
              </w:rPr>
            </w:pPr>
            <w:r w:rsidRPr="00F32F50">
              <w:rPr>
                <w:sz w:val="18"/>
                <w:szCs w:val="18"/>
              </w:rPr>
              <w:t>2459185.787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2ED2CD" w14:textId="77777777" w:rsidR="009D2967" w:rsidRPr="00F32F50" w:rsidRDefault="009D2967" w:rsidP="00C2264A">
            <w:pPr>
              <w:jc w:val="center"/>
              <w:rPr>
                <w:sz w:val="18"/>
                <w:szCs w:val="18"/>
              </w:rPr>
            </w:pPr>
            <w:r w:rsidRPr="00F32F50">
              <w:rPr>
                <w:sz w:val="18"/>
                <w:szCs w:val="18"/>
              </w:rPr>
              <w:t>182.9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59B93F" w14:textId="77777777" w:rsidR="009D2967" w:rsidRPr="00F32F50" w:rsidRDefault="009D2967" w:rsidP="00C2264A">
            <w:pPr>
              <w:jc w:val="center"/>
              <w:rPr>
                <w:sz w:val="18"/>
                <w:szCs w:val="18"/>
              </w:rPr>
            </w:pPr>
            <w:r w:rsidRPr="00F32F50">
              <w:rPr>
                <w:sz w:val="18"/>
                <w:szCs w:val="18"/>
              </w:rPr>
              <w:t>24.56</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47743" w14:textId="77777777" w:rsidR="009D2967" w:rsidRPr="00F32F50" w:rsidRDefault="009D2967" w:rsidP="00C2264A">
            <w:pPr>
              <w:jc w:val="center"/>
              <w:rPr>
                <w:sz w:val="18"/>
                <w:szCs w:val="18"/>
              </w:rPr>
            </w:pPr>
            <w:r w:rsidRPr="00F32F50">
              <w:rPr>
                <w:sz w:val="18"/>
                <w:szCs w:val="18"/>
              </w:rPr>
              <w:t>6561.97</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0002DC" w14:textId="77777777" w:rsidR="009D2967" w:rsidRPr="00F32F50" w:rsidRDefault="009D2967" w:rsidP="00C2264A">
            <w:pPr>
              <w:jc w:val="center"/>
              <w:rPr>
                <w:sz w:val="18"/>
                <w:szCs w:val="18"/>
              </w:rPr>
            </w:pPr>
            <w:r w:rsidRPr="00F32F50">
              <w:rPr>
                <w:sz w:val="18"/>
                <w:szCs w:val="18"/>
              </w:rPr>
              <w:t>-38.86</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A6A45" w14:textId="77777777" w:rsidR="009D2967" w:rsidRPr="00F32F50" w:rsidRDefault="009D2967" w:rsidP="00C2264A">
            <w:pPr>
              <w:jc w:val="center"/>
              <w:rPr>
                <w:sz w:val="18"/>
                <w:szCs w:val="18"/>
              </w:rPr>
            </w:pPr>
            <w:r w:rsidRPr="00F32F50">
              <w:rPr>
                <w:sz w:val="18"/>
                <w:szCs w:val="18"/>
              </w:rPr>
              <w:t>13.16</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4BA352" w14:textId="77777777" w:rsidR="009D2967" w:rsidRPr="00F32F50" w:rsidRDefault="009D2967" w:rsidP="00C2264A">
            <w:pPr>
              <w:jc w:val="center"/>
              <w:rPr>
                <w:sz w:val="18"/>
                <w:szCs w:val="18"/>
              </w:rPr>
            </w:pPr>
            <w:r w:rsidRPr="00F32F50">
              <w:rPr>
                <w:sz w:val="18"/>
                <w:szCs w:val="18"/>
              </w:rPr>
              <w:t>6563.11</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C55ADA" w14:textId="77777777" w:rsidR="009D2967" w:rsidRPr="00F32F50" w:rsidRDefault="009D2967" w:rsidP="00C2264A">
            <w:pPr>
              <w:jc w:val="center"/>
              <w:rPr>
                <w:sz w:val="18"/>
                <w:szCs w:val="18"/>
              </w:rPr>
            </w:pPr>
            <w:r w:rsidRPr="00F32F50">
              <w:rPr>
                <w:sz w:val="18"/>
                <w:szCs w:val="18"/>
              </w:rPr>
              <w:t>13.26</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3B43C5" w14:textId="77777777" w:rsidR="009D2967" w:rsidRPr="00F32F50" w:rsidRDefault="009D2967" w:rsidP="00C2264A">
            <w:pPr>
              <w:jc w:val="center"/>
              <w:rPr>
                <w:sz w:val="18"/>
                <w:szCs w:val="18"/>
              </w:rPr>
            </w:pPr>
            <w:r w:rsidRPr="00F32F50">
              <w:rPr>
                <w:sz w:val="18"/>
                <w:szCs w:val="18"/>
              </w:rPr>
              <w:t>35.90</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A3D007" w14:textId="77777777" w:rsidR="009D2967" w:rsidRPr="00F32F50" w:rsidRDefault="009D2967" w:rsidP="00C2264A">
            <w:pPr>
              <w:jc w:val="center"/>
              <w:rPr>
                <w:sz w:val="18"/>
                <w:szCs w:val="18"/>
              </w:rPr>
            </w:pPr>
            <w:r w:rsidRPr="00F32F50">
              <w:rPr>
                <w:sz w:val="18"/>
                <w:szCs w:val="18"/>
              </w:rPr>
              <w:t>6564.50</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09939" w14:textId="77777777" w:rsidR="009D2967" w:rsidRPr="00F32F50" w:rsidRDefault="009D2967" w:rsidP="00C2264A">
            <w:pPr>
              <w:jc w:val="center"/>
              <w:rPr>
                <w:sz w:val="18"/>
                <w:szCs w:val="18"/>
              </w:rPr>
            </w:pPr>
            <w:r w:rsidRPr="00F32F50">
              <w:rPr>
                <w:sz w:val="18"/>
                <w:szCs w:val="18"/>
              </w:rPr>
              <w:t>76.80</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30324" w14:textId="77777777" w:rsidR="009D2967" w:rsidRPr="00F32F50" w:rsidRDefault="009D2967" w:rsidP="00C2264A">
            <w:pPr>
              <w:jc w:val="center"/>
              <w:rPr>
                <w:sz w:val="18"/>
                <w:szCs w:val="18"/>
              </w:rPr>
            </w:pPr>
            <w:r w:rsidRPr="00F32F50">
              <w:rPr>
                <w:sz w:val="18"/>
                <w:szCs w:val="18"/>
              </w:rPr>
              <w:t>0.68</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C310D" w14:textId="77777777" w:rsidR="009D2967" w:rsidRPr="00F32F50" w:rsidRDefault="009D2967" w:rsidP="00C2264A">
            <w:pPr>
              <w:jc w:val="center"/>
              <w:rPr>
                <w:sz w:val="18"/>
                <w:szCs w:val="18"/>
              </w:rPr>
            </w:pPr>
            <w:r w:rsidRPr="00F32F50">
              <w:rPr>
                <w:sz w:val="18"/>
                <w:szCs w:val="18"/>
              </w:rPr>
              <w:t>115.65</w:t>
            </w:r>
          </w:p>
        </w:tc>
      </w:tr>
      <w:tr w:rsidR="009D2967" w:rsidRPr="00F32F50" w14:paraId="581CDD12"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3FF2E" w14:textId="77777777" w:rsidR="009D2967" w:rsidRPr="00F32F50" w:rsidRDefault="009D2967" w:rsidP="00C2264A">
            <w:pPr>
              <w:jc w:val="center"/>
              <w:rPr>
                <w:sz w:val="18"/>
                <w:szCs w:val="18"/>
              </w:rPr>
            </w:pPr>
            <w:r w:rsidRPr="00F32F50">
              <w:rPr>
                <w:sz w:val="18"/>
                <w:szCs w:val="18"/>
              </w:rPr>
              <w:t>2459191.755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115D82" w14:textId="77777777" w:rsidR="009D2967" w:rsidRPr="00F32F50" w:rsidRDefault="009D2967" w:rsidP="00C2264A">
            <w:pPr>
              <w:jc w:val="center"/>
              <w:rPr>
                <w:sz w:val="18"/>
                <w:szCs w:val="18"/>
              </w:rPr>
            </w:pPr>
            <w:r w:rsidRPr="00F32F50">
              <w:rPr>
                <w:sz w:val="18"/>
                <w:szCs w:val="18"/>
              </w:rPr>
              <w:t>174.7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3CF6E0" w14:textId="77777777" w:rsidR="009D2967" w:rsidRPr="00F32F50" w:rsidRDefault="009D2967" w:rsidP="00C2264A">
            <w:pPr>
              <w:jc w:val="center"/>
              <w:rPr>
                <w:sz w:val="18"/>
                <w:szCs w:val="18"/>
              </w:rPr>
            </w:pPr>
            <w:r w:rsidRPr="00F32F50">
              <w:rPr>
                <w:sz w:val="18"/>
                <w:szCs w:val="18"/>
              </w:rPr>
              <w:t>23.41</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7E77B" w14:textId="77777777" w:rsidR="009D2967" w:rsidRPr="00F32F50" w:rsidRDefault="009D2967" w:rsidP="00C2264A">
            <w:pPr>
              <w:jc w:val="center"/>
              <w:rPr>
                <w:sz w:val="18"/>
                <w:szCs w:val="18"/>
              </w:rPr>
            </w:pPr>
            <w:r w:rsidRPr="00F32F50">
              <w:rPr>
                <w:sz w:val="18"/>
                <w:szCs w:val="18"/>
              </w:rPr>
              <w:t>6562.01</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8607A" w14:textId="77777777" w:rsidR="009D2967" w:rsidRPr="00F32F50" w:rsidRDefault="009D2967" w:rsidP="00C2264A">
            <w:pPr>
              <w:jc w:val="center"/>
              <w:rPr>
                <w:sz w:val="18"/>
                <w:szCs w:val="18"/>
              </w:rPr>
            </w:pPr>
            <w:r w:rsidRPr="00F32F50">
              <w:rPr>
                <w:sz w:val="18"/>
                <w:szCs w:val="18"/>
              </w:rPr>
              <w:t>-37.03</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A1FD6" w14:textId="77777777" w:rsidR="009D2967" w:rsidRPr="00F32F50" w:rsidRDefault="009D2967" w:rsidP="00C2264A">
            <w:pPr>
              <w:jc w:val="center"/>
              <w:rPr>
                <w:sz w:val="18"/>
                <w:szCs w:val="18"/>
              </w:rPr>
            </w:pPr>
            <w:r w:rsidRPr="00F32F50">
              <w:rPr>
                <w:sz w:val="18"/>
                <w:szCs w:val="18"/>
              </w:rPr>
              <w:t>12.95</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A3FD6D" w14:textId="77777777" w:rsidR="009D2967" w:rsidRPr="00F32F50" w:rsidRDefault="009D2967" w:rsidP="00C2264A">
            <w:pPr>
              <w:jc w:val="center"/>
              <w:rPr>
                <w:sz w:val="18"/>
                <w:szCs w:val="18"/>
              </w:rPr>
            </w:pPr>
            <w:r w:rsidRPr="00F32F50">
              <w:rPr>
                <w:sz w:val="18"/>
                <w:szCs w:val="18"/>
              </w:rPr>
              <w:t>6563.10</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3E30A4" w14:textId="77777777" w:rsidR="009D2967" w:rsidRPr="00F32F50" w:rsidRDefault="009D2967" w:rsidP="00C2264A">
            <w:pPr>
              <w:jc w:val="center"/>
              <w:rPr>
                <w:sz w:val="18"/>
                <w:szCs w:val="18"/>
              </w:rPr>
            </w:pPr>
            <w:r w:rsidRPr="00F32F50">
              <w:rPr>
                <w:sz w:val="18"/>
                <w:szCs w:val="18"/>
              </w:rPr>
              <w:t>12.80</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DCC897" w14:textId="77777777" w:rsidR="009D2967" w:rsidRPr="00F32F50" w:rsidRDefault="009D2967" w:rsidP="00C2264A">
            <w:pPr>
              <w:jc w:val="center"/>
              <w:rPr>
                <w:sz w:val="18"/>
                <w:szCs w:val="18"/>
              </w:rPr>
            </w:pPr>
            <w:r w:rsidRPr="00F32F50">
              <w:rPr>
                <w:sz w:val="18"/>
                <w:szCs w:val="18"/>
              </w:rPr>
              <w:t>34.20</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8077F" w14:textId="77777777" w:rsidR="009D2967" w:rsidRPr="00F32F50" w:rsidRDefault="009D2967" w:rsidP="00C2264A">
            <w:pPr>
              <w:jc w:val="center"/>
              <w:rPr>
                <w:sz w:val="18"/>
                <w:szCs w:val="18"/>
              </w:rPr>
            </w:pPr>
            <w:r w:rsidRPr="00F32F50">
              <w:rPr>
                <w:sz w:val="18"/>
                <w:szCs w:val="18"/>
              </w:rPr>
              <w:t>6564.47</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46749" w14:textId="77777777" w:rsidR="009D2967" w:rsidRPr="00F32F50" w:rsidRDefault="009D2967" w:rsidP="00C2264A">
            <w:pPr>
              <w:jc w:val="center"/>
              <w:rPr>
                <w:sz w:val="18"/>
                <w:szCs w:val="18"/>
              </w:rPr>
            </w:pPr>
            <w:r w:rsidRPr="00F32F50">
              <w:rPr>
                <w:sz w:val="18"/>
                <w:szCs w:val="18"/>
              </w:rPr>
              <w:t>75.42</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B0E52" w14:textId="77777777" w:rsidR="009D2967" w:rsidRPr="00F32F50" w:rsidRDefault="009D2967" w:rsidP="00C2264A">
            <w:pPr>
              <w:jc w:val="center"/>
              <w:rPr>
                <w:sz w:val="18"/>
                <w:szCs w:val="18"/>
              </w:rPr>
            </w:pPr>
            <w:r w:rsidRPr="00F32F50">
              <w:rPr>
                <w:sz w:val="18"/>
                <w:szCs w:val="18"/>
              </w:rPr>
              <w:t>0.68</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13F7A" w14:textId="77777777" w:rsidR="009D2967" w:rsidRPr="00F32F50" w:rsidRDefault="009D2967" w:rsidP="00C2264A">
            <w:pPr>
              <w:jc w:val="center"/>
              <w:rPr>
                <w:sz w:val="18"/>
                <w:szCs w:val="18"/>
              </w:rPr>
            </w:pPr>
            <w:r w:rsidRPr="00F32F50">
              <w:rPr>
                <w:sz w:val="18"/>
                <w:szCs w:val="18"/>
              </w:rPr>
              <w:t>112.45</w:t>
            </w:r>
          </w:p>
        </w:tc>
      </w:tr>
      <w:tr w:rsidR="009D2967" w:rsidRPr="00F32F50" w14:paraId="21C6E9EE"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59ECC1" w14:textId="77777777" w:rsidR="009D2967" w:rsidRPr="00F32F50" w:rsidRDefault="009D2967" w:rsidP="00C2264A">
            <w:pPr>
              <w:jc w:val="center"/>
              <w:rPr>
                <w:sz w:val="18"/>
                <w:szCs w:val="18"/>
              </w:rPr>
            </w:pPr>
            <w:r w:rsidRPr="00F32F50">
              <w:rPr>
                <w:sz w:val="18"/>
                <w:szCs w:val="18"/>
              </w:rPr>
              <w:t>2459194.733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C9390" w14:textId="77777777" w:rsidR="009D2967" w:rsidRPr="00F32F50" w:rsidRDefault="009D2967" w:rsidP="00C2264A">
            <w:pPr>
              <w:jc w:val="center"/>
              <w:rPr>
                <w:sz w:val="18"/>
                <w:szCs w:val="18"/>
              </w:rPr>
            </w:pPr>
            <w:r w:rsidRPr="00F32F50">
              <w:rPr>
                <w:sz w:val="18"/>
                <w:szCs w:val="18"/>
              </w:rPr>
              <w:t>175.6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5C0ED" w14:textId="77777777" w:rsidR="009D2967" w:rsidRPr="00F32F50" w:rsidRDefault="009D2967" w:rsidP="00C2264A">
            <w:pPr>
              <w:jc w:val="center"/>
              <w:rPr>
                <w:sz w:val="18"/>
                <w:szCs w:val="18"/>
              </w:rPr>
            </w:pPr>
            <w:r w:rsidRPr="00F32F50">
              <w:rPr>
                <w:sz w:val="18"/>
                <w:szCs w:val="18"/>
              </w:rPr>
              <w:t>23.94</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6EDC1" w14:textId="77777777" w:rsidR="009D2967" w:rsidRPr="00F32F50" w:rsidRDefault="009D2967" w:rsidP="00C2264A">
            <w:pPr>
              <w:jc w:val="center"/>
              <w:rPr>
                <w:sz w:val="18"/>
                <w:szCs w:val="18"/>
              </w:rPr>
            </w:pPr>
            <w:r w:rsidRPr="00F32F50">
              <w:rPr>
                <w:sz w:val="18"/>
                <w:szCs w:val="18"/>
              </w:rPr>
              <w:t>6562.05</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C0504" w14:textId="77777777" w:rsidR="009D2967" w:rsidRPr="00F32F50" w:rsidRDefault="009D2967" w:rsidP="00C2264A">
            <w:pPr>
              <w:jc w:val="center"/>
              <w:rPr>
                <w:sz w:val="18"/>
                <w:szCs w:val="18"/>
              </w:rPr>
            </w:pPr>
            <w:r w:rsidRPr="00F32F50">
              <w:rPr>
                <w:sz w:val="18"/>
                <w:szCs w:val="18"/>
              </w:rPr>
              <w:t>-35.20</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95D9D" w14:textId="77777777" w:rsidR="009D2967" w:rsidRPr="00F32F50" w:rsidRDefault="009D2967" w:rsidP="00C2264A">
            <w:pPr>
              <w:jc w:val="center"/>
              <w:rPr>
                <w:sz w:val="18"/>
                <w:szCs w:val="18"/>
              </w:rPr>
            </w:pPr>
            <w:r w:rsidRPr="00F32F50">
              <w:rPr>
                <w:sz w:val="18"/>
                <w:szCs w:val="18"/>
              </w:rPr>
              <w:t>12.99</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95734" w14:textId="77777777" w:rsidR="009D2967" w:rsidRPr="00F32F50" w:rsidRDefault="009D2967" w:rsidP="00C2264A">
            <w:pPr>
              <w:jc w:val="center"/>
              <w:rPr>
                <w:sz w:val="18"/>
                <w:szCs w:val="18"/>
              </w:rPr>
            </w:pPr>
            <w:r w:rsidRPr="00F32F50">
              <w:rPr>
                <w:sz w:val="18"/>
                <w:szCs w:val="18"/>
              </w:rPr>
              <w:t>6563.13</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359CD" w14:textId="77777777" w:rsidR="009D2967" w:rsidRPr="00F32F50" w:rsidRDefault="009D2967" w:rsidP="00C2264A">
            <w:pPr>
              <w:jc w:val="center"/>
              <w:rPr>
                <w:sz w:val="18"/>
                <w:szCs w:val="18"/>
              </w:rPr>
            </w:pPr>
            <w:r w:rsidRPr="00F32F50">
              <w:rPr>
                <w:sz w:val="18"/>
                <w:szCs w:val="18"/>
              </w:rPr>
              <w:t>14.17</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090D9A" w14:textId="77777777" w:rsidR="009D2967" w:rsidRPr="00F32F50" w:rsidRDefault="009D2967" w:rsidP="00C2264A">
            <w:pPr>
              <w:jc w:val="center"/>
              <w:rPr>
                <w:sz w:val="18"/>
                <w:szCs w:val="18"/>
              </w:rPr>
            </w:pPr>
            <w:r w:rsidRPr="00F32F50">
              <w:rPr>
                <w:sz w:val="18"/>
                <w:szCs w:val="18"/>
              </w:rPr>
              <w:t>33.66</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B97CC" w14:textId="77777777" w:rsidR="009D2967" w:rsidRPr="00F32F50" w:rsidRDefault="009D2967" w:rsidP="00C2264A">
            <w:pPr>
              <w:jc w:val="center"/>
              <w:rPr>
                <w:sz w:val="18"/>
                <w:szCs w:val="18"/>
              </w:rPr>
            </w:pPr>
            <w:r w:rsidRPr="00F32F50">
              <w:rPr>
                <w:sz w:val="18"/>
                <w:szCs w:val="18"/>
              </w:rPr>
              <w:t>6564.58</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B588F" w14:textId="77777777" w:rsidR="009D2967" w:rsidRPr="00F32F50" w:rsidRDefault="009D2967" w:rsidP="00C2264A">
            <w:pPr>
              <w:jc w:val="center"/>
              <w:rPr>
                <w:sz w:val="18"/>
                <w:szCs w:val="18"/>
              </w:rPr>
            </w:pPr>
            <w:r w:rsidRPr="00F32F50">
              <w:rPr>
                <w:sz w:val="18"/>
                <w:szCs w:val="18"/>
              </w:rPr>
              <w:t>80.45</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12BB4" w14:textId="77777777" w:rsidR="009D2967" w:rsidRPr="00F32F50" w:rsidRDefault="009D2967" w:rsidP="00C2264A">
            <w:pPr>
              <w:jc w:val="center"/>
              <w:rPr>
                <w:sz w:val="18"/>
                <w:szCs w:val="18"/>
              </w:rPr>
            </w:pPr>
            <w:r w:rsidRPr="00F32F50">
              <w:rPr>
                <w:sz w:val="18"/>
                <w:szCs w:val="18"/>
              </w:rPr>
              <w:t>0.71</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69CB6" w14:textId="77777777" w:rsidR="009D2967" w:rsidRPr="00F32F50" w:rsidRDefault="009D2967" w:rsidP="00C2264A">
            <w:pPr>
              <w:jc w:val="center"/>
              <w:rPr>
                <w:sz w:val="18"/>
                <w:szCs w:val="18"/>
              </w:rPr>
            </w:pPr>
            <w:r w:rsidRPr="00F32F50">
              <w:rPr>
                <w:sz w:val="18"/>
                <w:szCs w:val="18"/>
              </w:rPr>
              <w:t>115.65</w:t>
            </w:r>
          </w:p>
        </w:tc>
      </w:tr>
      <w:tr w:rsidR="009D2967" w:rsidRPr="00F32F50" w14:paraId="49E588A6"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091405" w14:textId="77777777" w:rsidR="009D2967" w:rsidRPr="00F32F50" w:rsidRDefault="009D2967" w:rsidP="00C2264A">
            <w:pPr>
              <w:jc w:val="center"/>
              <w:rPr>
                <w:sz w:val="18"/>
                <w:szCs w:val="18"/>
              </w:rPr>
            </w:pPr>
            <w:r w:rsidRPr="00F32F50">
              <w:rPr>
                <w:sz w:val="18"/>
                <w:szCs w:val="18"/>
              </w:rPr>
              <w:t>2459210.726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51E55F" w14:textId="77777777" w:rsidR="009D2967" w:rsidRPr="00F32F50" w:rsidRDefault="009D2967" w:rsidP="00C2264A">
            <w:pPr>
              <w:jc w:val="center"/>
              <w:rPr>
                <w:sz w:val="18"/>
                <w:szCs w:val="18"/>
              </w:rPr>
            </w:pPr>
            <w:r w:rsidRPr="00F32F50">
              <w:rPr>
                <w:sz w:val="18"/>
                <w:szCs w:val="18"/>
              </w:rPr>
              <w:t>196.7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95A61" w14:textId="77777777" w:rsidR="009D2967" w:rsidRPr="00F32F50" w:rsidRDefault="009D2967" w:rsidP="00C2264A">
            <w:pPr>
              <w:jc w:val="center"/>
              <w:rPr>
                <w:sz w:val="18"/>
                <w:szCs w:val="18"/>
              </w:rPr>
            </w:pPr>
            <w:r w:rsidRPr="00F32F50">
              <w:rPr>
                <w:sz w:val="18"/>
                <w:szCs w:val="18"/>
              </w:rPr>
              <w:t>25.82</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D3884" w14:textId="77777777" w:rsidR="009D2967" w:rsidRPr="00F32F50" w:rsidRDefault="009D2967" w:rsidP="00C2264A">
            <w:pPr>
              <w:jc w:val="center"/>
              <w:rPr>
                <w:sz w:val="18"/>
                <w:szCs w:val="18"/>
              </w:rPr>
            </w:pPr>
            <w:r w:rsidRPr="00F32F50">
              <w:rPr>
                <w:sz w:val="18"/>
                <w:szCs w:val="18"/>
              </w:rPr>
              <w:t>6561.83</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1E14C5" w14:textId="77777777" w:rsidR="009D2967" w:rsidRPr="00F32F50" w:rsidRDefault="009D2967" w:rsidP="00C2264A">
            <w:pPr>
              <w:jc w:val="center"/>
              <w:rPr>
                <w:sz w:val="18"/>
                <w:szCs w:val="18"/>
              </w:rPr>
            </w:pPr>
            <w:r w:rsidRPr="00F32F50">
              <w:rPr>
                <w:sz w:val="18"/>
                <w:szCs w:val="18"/>
              </w:rPr>
              <w:t>-45.25</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F83EF" w14:textId="77777777" w:rsidR="009D2967" w:rsidRPr="00F32F50" w:rsidRDefault="009D2967" w:rsidP="00C2264A">
            <w:pPr>
              <w:jc w:val="center"/>
              <w:rPr>
                <w:sz w:val="18"/>
                <w:szCs w:val="18"/>
              </w:rPr>
            </w:pPr>
            <w:r w:rsidRPr="00F32F50">
              <w:rPr>
                <w:sz w:val="18"/>
                <w:szCs w:val="18"/>
              </w:rPr>
              <w:t>13.64</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4554C4" w14:textId="77777777" w:rsidR="009D2967" w:rsidRPr="00F32F50" w:rsidRDefault="009D2967" w:rsidP="00C2264A">
            <w:pPr>
              <w:jc w:val="center"/>
              <w:rPr>
                <w:sz w:val="18"/>
                <w:szCs w:val="18"/>
              </w:rPr>
            </w:pPr>
            <w:r w:rsidRPr="00F32F50">
              <w:rPr>
                <w:sz w:val="18"/>
                <w:szCs w:val="18"/>
              </w:rPr>
              <w:t>6563.14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D1E774" w14:textId="77777777" w:rsidR="009D2967" w:rsidRPr="00F32F50" w:rsidRDefault="009D2967" w:rsidP="00C2264A">
            <w:pPr>
              <w:jc w:val="center"/>
              <w:rPr>
                <w:sz w:val="18"/>
                <w:szCs w:val="18"/>
              </w:rPr>
            </w:pPr>
            <w:r w:rsidRPr="00F32F50">
              <w:rPr>
                <w:sz w:val="18"/>
                <w:szCs w:val="18"/>
              </w:rPr>
              <w:t>14.63</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9178C" w14:textId="77777777" w:rsidR="009D2967" w:rsidRPr="00F32F50" w:rsidRDefault="009D2967" w:rsidP="00C2264A">
            <w:pPr>
              <w:jc w:val="center"/>
              <w:rPr>
                <w:sz w:val="18"/>
                <w:szCs w:val="18"/>
              </w:rPr>
            </w:pPr>
            <w:r w:rsidRPr="00F32F50">
              <w:rPr>
                <w:sz w:val="18"/>
                <w:szCs w:val="18"/>
              </w:rPr>
              <w:t>38.89</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91780" w14:textId="77777777" w:rsidR="009D2967" w:rsidRPr="00F32F50" w:rsidRDefault="009D2967" w:rsidP="00C2264A">
            <w:pPr>
              <w:jc w:val="center"/>
              <w:rPr>
                <w:sz w:val="18"/>
                <w:szCs w:val="18"/>
              </w:rPr>
            </w:pPr>
            <w:r w:rsidRPr="00F32F50">
              <w:rPr>
                <w:sz w:val="18"/>
                <w:szCs w:val="18"/>
              </w:rPr>
              <w:t>6564.50</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074179" w14:textId="77777777" w:rsidR="009D2967" w:rsidRPr="00F32F50" w:rsidRDefault="009D2967" w:rsidP="00C2264A">
            <w:pPr>
              <w:jc w:val="center"/>
              <w:rPr>
                <w:sz w:val="18"/>
                <w:szCs w:val="18"/>
              </w:rPr>
            </w:pPr>
            <w:r w:rsidRPr="00F32F50">
              <w:rPr>
                <w:sz w:val="18"/>
                <w:szCs w:val="18"/>
              </w:rPr>
              <w:t>76.80</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78CBB" w14:textId="77777777" w:rsidR="009D2967" w:rsidRPr="00F32F50" w:rsidRDefault="009D2967" w:rsidP="00C2264A">
            <w:pPr>
              <w:jc w:val="center"/>
              <w:rPr>
                <w:sz w:val="18"/>
                <w:szCs w:val="18"/>
              </w:rPr>
            </w:pPr>
            <w:r w:rsidRPr="00F32F50">
              <w:rPr>
                <w:sz w:val="18"/>
                <w:szCs w:val="18"/>
              </w:rPr>
              <w:t>0.66</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8ED09A" w14:textId="77777777" w:rsidR="009D2967" w:rsidRPr="00F32F50" w:rsidRDefault="009D2967" w:rsidP="00C2264A">
            <w:pPr>
              <w:jc w:val="center"/>
              <w:rPr>
                <w:sz w:val="18"/>
                <w:szCs w:val="18"/>
              </w:rPr>
            </w:pPr>
            <w:r w:rsidRPr="00F32F50">
              <w:rPr>
                <w:sz w:val="18"/>
                <w:szCs w:val="18"/>
              </w:rPr>
              <w:t>122.05</w:t>
            </w:r>
          </w:p>
        </w:tc>
      </w:tr>
      <w:tr w:rsidR="009D2967" w:rsidRPr="00F32F50" w14:paraId="5A6C9277"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B826F1" w14:textId="77777777" w:rsidR="009D2967" w:rsidRPr="00F32F50" w:rsidRDefault="009D2967" w:rsidP="00C2264A">
            <w:pPr>
              <w:jc w:val="center"/>
              <w:rPr>
                <w:sz w:val="18"/>
                <w:szCs w:val="18"/>
              </w:rPr>
            </w:pPr>
            <w:r w:rsidRPr="00F32F50">
              <w:rPr>
                <w:sz w:val="18"/>
                <w:szCs w:val="18"/>
              </w:rPr>
              <w:t>2459213.692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BAAED7" w14:textId="77777777" w:rsidR="009D2967" w:rsidRPr="00F32F50" w:rsidRDefault="009D2967" w:rsidP="00C2264A">
            <w:pPr>
              <w:jc w:val="center"/>
              <w:rPr>
                <w:sz w:val="18"/>
                <w:szCs w:val="18"/>
              </w:rPr>
            </w:pPr>
            <w:r w:rsidRPr="00F32F50">
              <w:rPr>
                <w:sz w:val="18"/>
                <w:szCs w:val="18"/>
              </w:rPr>
              <w:t>185.9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225EE" w14:textId="77777777" w:rsidR="009D2967" w:rsidRPr="00F32F50" w:rsidRDefault="009D2967" w:rsidP="00C2264A">
            <w:pPr>
              <w:jc w:val="center"/>
              <w:rPr>
                <w:sz w:val="18"/>
                <w:szCs w:val="18"/>
              </w:rPr>
            </w:pPr>
            <w:r w:rsidRPr="00F32F50">
              <w:rPr>
                <w:sz w:val="18"/>
                <w:szCs w:val="18"/>
              </w:rPr>
              <w:t>25.27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5DB4E" w14:textId="77777777" w:rsidR="009D2967" w:rsidRPr="00F32F50" w:rsidRDefault="009D2967" w:rsidP="00C2264A">
            <w:pPr>
              <w:jc w:val="center"/>
              <w:rPr>
                <w:sz w:val="18"/>
                <w:szCs w:val="18"/>
              </w:rPr>
            </w:pPr>
            <w:r w:rsidRPr="00F32F50">
              <w:rPr>
                <w:sz w:val="18"/>
                <w:szCs w:val="18"/>
              </w:rPr>
              <w:t>6561.86</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AE985" w14:textId="77777777" w:rsidR="009D2967" w:rsidRPr="00F32F50" w:rsidRDefault="009D2967" w:rsidP="00C2264A">
            <w:pPr>
              <w:jc w:val="center"/>
              <w:rPr>
                <w:sz w:val="18"/>
                <w:szCs w:val="18"/>
              </w:rPr>
            </w:pPr>
            <w:r w:rsidRPr="00F32F50">
              <w:rPr>
                <w:sz w:val="18"/>
                <w:szCs w:val="18"/>
              </w:rPr>
              <w:t>-43.88</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D7746" w14:textId="77777777" w:rsidR="009D2967" w:rsidRPr="00F32F50" w:rsidRDefault="009D2967" w:rsidP="00C2264A">
            <w:pPr>
              <w:jc w:val="center"/>
              <w:rPr>
                <w:sz w:val="18"/>
                <w:szCs w:val="18"/>
              </w:rPr>
            </w:pPr>
            <w:r w:rsidRPr="00F32F50">
              <w:rPr>
                <w:sz w:val="18"/>
                <w:szCs w:val="18"/>
              </w:rPr>
              <w:t>13.59</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58335" w14:textId="77777777" w:rsidR="009D2967" w:rsidRPr="00F32F50" w:rsidRDefault="009D2967" w:rsidP="00C2264A">
            <w:pPr>
              <w:jc w:val="center"/>
              <w:rPr>
                <w:sz w:val="18"/>
                <w:szCs w:val="18"/>
              </w:rPr>
            </w:pPr>
            <w:r w:rsidRPr="00F32F50">
              <w:rPr>
                <w:sz w:val="18"/>
                <w:szCs w:val="18"/>
              </w:rPr>
              <w:t>6563.13</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B76CBB" w14:textId="77777777" w:rsidR="009D2967" w:rsidRPr="00F32F50" w:rsidRDefault="009D2967" w:rsidP="00C2264A">
            <w:pPr>
              <w:jc w:val="center"/>
              <w:rPr>
                <w:sz w:val="18"/>
                <w:szCs w:val="18"/>
              </w:rPr>
            </w:pPr>
            <w:r w:rsidRPr="00F32F50">
              <w:rPr>
                <w:sz w:val="18"/>
                <w:szCs w:val="18"/>
              </w:rPr>
              <w:t>14.17</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D33207" w14:textId="77777777" w:rsidR="009D2967" w:rsidRPr="00F32F50" w:rsidRDefault="009D2967" w:rsidP="00C2264A">
            <w:pPr>
              <w:jc w:val="center"/>
              <w:rPr>
                <w:sz w:val="18"/>
                <w:szCs w:val="18"/>
              </w:rPr>
            </w:pPr>
            <w:r w:rsidRPr="00F32F50">
              <w:rPr>
                <w:sz w:val="18"/>
                <w:szCs w:val="18"/>
              </w:rPr>
              <w:t>36.27</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330632" w14:textId="77777777" w:rsidR="009D2967" w:rsidRPr="00F32F50" w:rsidRDefault="009D2967" w:rsidP="00C2264A">
            <w:pPr>
              <w:jc w:val="center"/>
              <w:rPr>
                <w:sz w:val="18"/>
                <w:szCs w:val="18"/>
              </w:rPr>
            </w:pPr>
            <w:r w:rsidRPr="00F32F50">
              <w:rPr>
                <w:sz w:val="18"/>
                <w:szCs w:val="18"/>
              </w:rPr>
              <w:t>6564.54</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162DC" w14:textId="77777777" w:rsidR="009D2967" w:rsidRPr="00F32F50" w:rsidRDefault="009D2967" w:rsidP="00C2264A">
            <w:pPr>
              <w:jc w:val="center"/>
              <w:rPr>
                <w:sz w:val="18"/>
                <w:szCs w:val="18"/>
              </w:rPr>
            </w:pPr>
            <w:r w:rsidRPr="00F32F50">
              <w:rPr>
                <w:sz w:val="18"/>
                <w:szCs w:val="18"/>
              </w:rPr>
              <w:t>78.62</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BA82B0" w14:textId="77777777" w:rsidR="009D2967" w:rsidRPr="00F32F50" w:rsidRDefault="009D2967" w:rsidP="00C2264A">
            <w:pPr>
              <w:jc w:val="center"/>
              <w:rPr>
                <w:sz w:val="18"/>
                <w:szCs w:val="18"/>
              </w:rPr>
            </w:pPr>
            <w:r w:rsidRPr="00F32F50">
              <w:rPr>
                <w:sz w:val="18"/>
                <w:szCs w:val="18"/>
              </w:rPr>
              <w:t>0.70</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48203" w14:textId="77777777" w:rsidR="009D2967" w:rsidRPr="00F32F50" w:rsidRDefault="009D2967" w:rsidP="00C2264A">
            <w:pPr>
              <w:jc w:val="center"/>
              <w:rPr>
                <w:sz w:val="18"/>
                <w:szCs w:val="18"/>
              </w:rPr>
            </w:pPr>
            <w:r w:rsidRPr="00F32F50">
              <w:rPr>
                <w:sz w:val="18"/>
                <w:szCs w:val="18"/>
              </w:rPr>
              <w:t>122.51</w:t>
            </w:r>
          </w:p>
        </w:tc>
      </w:tr>
      <w:tr w:rsidR="009D2967" w:rsidRPr="00F32F50" w14:paraId="7E09160D"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3BD638" w14:textId="77777777" w:rsidR="009D2967" w:rsidRPr="00F32F50" w:rsidRDefault="009D2967" w:rsidP="00C2264A">
            <w:pPr>
              <w:jc w:val="center"/>
              <w:rPr>
                <w:sz w:val="18"/>
                <w:szCs w:val="18"/>
              </w:rPr>
            </w:pPr>
            <w:r w:rsidRPr="00F32F50">
              <w:rPr>
                <w:sz w:val="18"/>
                <w:szCs w:val="18"/>
              </w:rPr>
              <w:t>2459221.662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95E6E8" w14:textId="77777777" w:rsidR="009D2967" w:rsidRPr="00F32F50" w:rsidRDefault="009D2967" w:rsidP="00C2264A">
            <w:pPr>
              <w:jc w:val="center"/>
              <w:rPr>
                <w:sz w:val="18"/>
                <w:szCs w:val="18"/>
              </w:rPr>
            </w:pPr>
            <w:r w:rsidRPr="00F32F50">
              <w:rPr>
                <w:sz w:val="18"/>
                <w:szCs w:val="18"/>
              </w:rPr>
              <w:t>188.9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80D7A" w14:textId="77777777" w:rsidR="009D2967" w:rsidRPr="00F32F50" w:rsidRDefault="009D2967" w:rsidP="00C2264A">
            <w:pPr>
              <w:jc w:val="center"/>
              <w:rPr>
                <w:sz w:val="18"/>
                <w:szCs w:val="18"/>
              </w:rPr>
            </w:pPr>
            <w:r w:rsidRPr="00F32F50">
              <w:rPr>
                <w:sz w:val="18"/>
                <w:szCs w:val="18"/>
              </w:rPr>
              <w:t>25.21</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B9C7D4" w14:textId="77777777" w:rsidR="009D2967" w:rsidRPr="00F32F50" w:rsidRDefault="009D2967" w:rsidP="00C2264A">
            <w:pPr>
              <w:jc w:val="center"/>
              <w:rPr>
                <w:sz w:val="18"/>
                <w:szCs w:val="18"/>
              </w:rPr>
            </w:pPr>
            <w:r w:rsidRPr="00F32F50">
              <w:rPr>
                <w:sz w:val="18"/>
                <w:szCs w:val="18"/>
              </w:rPr>
              <w:t>6561.85</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3E6EE" w14:textId="77777777" w:rsidR="009D2967" w:rsidRPr="00F32F50" w:rsidRDefault="009D2967" w:rsidP="00C2264A">
            <w:pPr>
              <w:jc w:val="center"/>
              <w:rPr>
                <w:sz w:val="18"/>
                <w:szCs w:val="18"/>
              </w:rPr>
            </w:pPr>
            <w:r w:rsidRPr="00F32F50">
              <w:rPr>
                <w:sz w:val="18"/>
                <w:szCs w:val="18"/>
              </w:rPr>
              <w:t>-44.34</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2F2D45" w14:textId="77777777" w:rsidR="009D2967" w:rsidRPr="00F32F50" w:rsidRDefault="009D2967" w:rsidP="00C2264A">
            <w:pPr>
              <w:jc w:val="center"/>
              <w:rPr>
                <w:sz w:val="18"/>
                <w:szCs w:val="18"/>
              </w:rPr>
            </w:pPr>
            <w:r w:rsidRPr="00F32F50">
              <w:rPr>
                <w:sz w:val="18"/>
                <w:szCs w:val="18"/>
              </w:rPr>
              <w:t>13.83</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8B729" w14:textId="77777777" w:rsidR="009D2967" w:rsidRPr="00F32F50" w:rsidRDefault="009D2967" w:rsidP="00C2264A">
            <w:pPr>
              <w:jc w:val="center"/>
              <w:rPr>
                <w:sz w:val="18"/>
                <w:szCs w:val="18"/>
              </w:rPr>
            </w:pPr>
            <w:r w:rsidRPr="00F32F50">
              <w:rPr>
                <w:sz w:val="18"/>
                <w:szCs w:val="18"/>
              </w:rPr>
              <w:t>6563.14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78CEA" w14:textId="77777777" w:rsidR="009D2967" w:rsidRPr="00F32F50" w:rsidRDefault="009D2967" w:rsidP="00C2264A">
            <w:pPr>
              <w:jc w:val="center"/>
              <w:rPr>
                <w:sz w:val="18"/>
                <w:szCs w:val="18"/>
              </w:rPr>
            </w:pPr>
            <w:r w:rsidRPr="00F32F50">
              <w:rPr>
                <w:sz w:val="18"/>
                <w:szCs w:val="18"/>
              </w:rPr>
              <w:t>14.63</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75D1F0" w14:textId="77777777" w:rsidR="009D2967" w:rsidRPr="00F32F50" w:rsidRDefault="009D2967" w:rsidP="00C2264A">
            <w:pPr>
              <w:jc w:val="center"/>
              <w:rPr>
                <w:sz w:val="18"/>
                <w:szCs w:val="18"/>
              </w:rPr>
            </w:pPr>
            <w:r w:rsidRPr="00F32F50">
              <w:rPr>
                <w:sz w:val="18"/>
                <w:szCs w:val="18"/>
              </w:rPr>
              <w:t>37.46</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3B15D" w14:textId="77777777" w:rsidR="009D2967" w:rsidRPr="00F32F50" w:rsidRDefault="009D2967" w:rsidP="00C2264A">
            <w:pPr>
              <w:jc w:val="center"/>
              <w:rPr>
                <w:sz w:val="18"/>
                <w:szCs w:val="18"/>
              </w:rPr>
            </w:pPr>
            <w:r w:rsidRPr="00F32F50">
              <w:rPr>
                <w:sz w:val="18"/>
                <w:szCs w:val="18"/>
              </w:rPr>
              <w:t>6564.53</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81A12" w14:textId="77777777" w:rsidR="009D2967" w:rsidRPr="00F32F50" w:rsidRDefault="009D2967" w:rsidP="00C2264A">
            <w:pPr>
              <w:jc w:val="center"/>
              <w:rPr>
                <w:sz w:val="18"/>
                <w:szCs w:val="18"/>
              </w:rPr>
            </w:pPr>
            <w:r w:rsidRPr="00F32F50">
              <w:rPr>
                <w:sz w:val="18"/>
                <w:szCs w:val="18"/>
              </w:rPr>
              <w:t>78.17</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CD03DA" w14:textId="77777777" w:rsidR="009D2967" w:rsidRPr="00F32F50" w:rsidRDefault="009D2967" w:rsidP="00C2264A">
            <w:pPr>
              <w:jc w:val="center"/>
              <w:rPr>
                <w:sz w:val="18"/>
                <w:szCs w:val="18"/>
              </w:rPr>
            </w:pPr>
            <w:r w:rsidRPr="00F32F50">
              <w:rPr>
                <w:sz w:val="18"/>
                <w:szCs w:val="18"/>
              </w:rPr>
              <w:t>0.67</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97778" w14:textId="77777777" w:rsidR="009D2967" w:rsidRPr="00F32F50" w:rsidRDefault="009D2967" w:rsidP="00C2264A">
            <w:pPr>
              <w:jc w:val="center"/>
              <w:rPr>
                <w:sz w:val="18"/>
                <w:szCs w:val="18"/>
              </w:rPr>
            </w:pPr>
            <w:r w:rsidRPr="00F32F50">
              <w:rPr>
                <w:sz w:val="18"/>
                <w:szCs w:val="18"/>
              </w:rPr>
              <w:t>122.51</w:t>
            </w:r>
          </w:p>
        </w:tc>
      </w:tr>
      <w:tr w:rsidR="009D2967" w:rsidRPr="00F32F50" w14:paraId="38141E41"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FDA4C" w14:textId="77777777" w:rsidR="009D2967" w:rsidRPr="00F32F50" w:rsidRDefault="009D2967" w:rsidP="00C2264A">
            <w:pPr>
              <w:jc w:val="center"/>
              <w:rPr>
                <w:sz w:val="18"/>
                <w:szCs w:val="18"/>
              </w:rPr>
            </w:pPr>
            <w:r w:rsidRPr="00F32F50">
              <w:rPr>
                <w:sz w:val="18"/>
                <w:szCs w:val="18"/>
              </w:rPr>
              <w:t>2459225.697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66CE7" w14:textId="77777777" w:rsidR="009D2967" w:rsidRPr="00F32F50" w:rsidRDefault="009D2967" w:rsidP="00C2264A">
            <w:pPr>
              <w:jc w:val="center"/>
              <w:rPr>
                <w:sz w:val="18"/>
                <w:szCs w:val="18"/>
              </w:rPr>
            </w:pPr>
            <w:r w:rsidRPr="00F32F50">
              <w:rPr>
                <w:sz w:val="18"/>
                <w:szCs w:val="18"/>
              </w:rPr>
              <w:t>183.3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CA4D9" w14:textId="77777777" w:rsidR="009D2967" w:rsidRPr="00F32F50" w:rsidRDefault="009D2967" w:rsidP="00C2264A">
            <w:pPr>
              <w:jc w:val="center"/>
              <w:rPr>
                <w:sz w:val="18"/>
                <w:szCs w:val="18"/>
              </w:rPr>
            </w:pPr>
            <w:r w:rsidRPr="00F32F50">
              <w:rPr>
                <w:sz w:val="18"/>
                <w:szCs w:val="18"/>
              </w:rPr>
              <w:t>25.28</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CE4E3" w14:textId="77777777" w:rsidR="009D2967" w:rsidRPr="00F32F50" w:rsidRDefault="009D2967" w:rsidP="00C2264A">
            <w:pPr>
              <w:jc w:val="center"/>
              <w:rPr>
                <w:sz w:val="18"/>
                <w:szCs w:val="18"/>
              </w:rPr>
            </w:pPr>
            <w:r w:rsidRPr="00F32F50">
              <w:rPr>
                <w:sz w:val="18"/>
                <w:szCs w:val="18"/>
              </w:rPr>
              <w:t>6561.88</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8599F4" w14:textId="77777777" w:rsidR="009D2967" w:rsidRPr="00F32F50" w:rsidRDefault="009D2967" w:rsidP="00C2264A">
            <w:pPr>
              <w:jc w:val="center"/>
              <w:rPr>
                <w:sz w:val="18"/>
                <w:szCs w:val="18"/>
              </w:rPr>
            </w:pPr>
            <w:r w:rsidRPr="00F32F50">
              <w:rPr>
                <w:sz w:val="18"/>
                <w:szCs w:val="18"/>
              </w:rPr>
              <w:t>-42.97</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6FF609" w14:textId="77777777" w:rsidR="009D2967" w:rsidRPr="00F32F50" w:rsidRDefault="009D2967" w:rsidP="00C2264A">
            <w:pPr>
              <w:jc w:val="center"/>
              <w:rPr>
                <w:sz w:val="18"/>
                <w:szCs w:val="18"/>
              </w:rPr>
            </w:pPr>
            <w:r w:rsidRPr="00F32F50">
              <w:rPr>
                <w:sz w:val="18"/>
                <w:szCs w:val="18"/>
              </w:rPr>
              <w:t>13.30</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3EB3A7" w14:textId="77777777" w:rsidR="009D2967" w:rsidRPr="00F32F50" w:rsidRDefault="009D2967" w:rsidP="00C2264A">
            <w:pPr>
              <w:jc w:val="center"/>
              <w:rPr>
                <w:sz w:val="18"/>
                <w:szCs w:val="18"/>
              </w:rPr>
            </w:pPr>
            <w:r w:rsidRPr="00F32F50">
              <w:rPr>
                <w:sz w:val="18"/>
                <w:szCs w:val="18"/>
              </w:rPr>
              <w:t>6563.12</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ED53A" w14:textId="77777777" w:rsidR="009D2967" w:rsidRPr="00F32F50" w:rsidRDefault="009D2967" w:rsidP="00C2264A">
            <w:pPr>
              <w:jc w:val="center"/>
              <w:rPr>
                <w:sz w:val="18"/>
                <w:szCs w:val="18"/>
              </w:rPr>
            </w:pPr>
            <w:r w:rsidRPr="00F32F50">
              <w:rPr>
                <w:sz w:val="18"/>
                <w:szCs w:val="18"/>
              </w:rPr>
              <w:t>13.71</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6D775" w14:textId="77777777" w:rsidR="009D2967" w:rsidRPr="00F32F50" w:rsidRDefault="009D2967" w:rsidP="00C2264A">
            <w:pPr>
              <w:jc w:val="center"/>
              <w:rPr>
                <w:sz w:val="18"/>
                <w:szCs w:val="18"/>
              </w:rPr>
            </w:pPr>
            <w:r w:rsidRPr="00F32F50">
              <w:rPr>
                <w:sz w:val="18"/>
                <w:szCs w:val="18"/>
              </w:rPr>
              <w:t>36.77</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445E9F" w14:textId="77777777" w:rsidR="009D2967" w:rsidRPr="00F32F50" w:rsidRDefault="009D2967" w:rsidP="00C2264A">
            <w:pPr>
              <w:jc w:val="center"/>
              <w:rPr>
                <w:sz w:val="18"/>
                <w:szCs w:val="18"/>
              </w:rPr>
            </w:pPr>
            <w:r w:rsidRPr="00F32F50">
              <w:rPr>
                <w:sz w:val="18"/>
                <w:szCs w:val="18"/>
              </w:rPr>
              <w:t>6564.51</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EDFAA" w14:textId="77777777" w:rsidR="009D2967" w:rsidRPr="00F32F50" w:rsidRDefault="009D2967" w:rsidP="00C2264A">
            <w:pPr>
              <w:jc w:val="center"/>
              <w:rPr>
                <w:sz w:val="18"/>
                <w:szCs w:val="18"/>
              </w:rPr>
            </w:pPr>
            <w:r w:rsidRPr="00F32F50">
              <w:rPr>
                <w:sz w:val="18"/>
                <w:szCs w:val="18"/>
              </w:rPr>
              <w:t>77.25</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0757CB" w14:textId="77777777" w:rsidR="009D2967" w:rsidRPr="00F32F50" w:rsidRDefault="009D2967" w:rsidP="00C2264A">
            <w:pPr>
              <w:jc w:val="center"/>
              <w:rPr>
                <w:sz w:val="18"/>
                <w:szCs w:val="18"/>
              </w:rPr>
            </w:pPr>
            <w:r w:rsidRPr="00F32F50">
              <w:rPr>
                <w:sz w:val="18"/>
                <w:szCs w:val="18"/>
              </w:rPr>
              <w:t>0.69</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FFB2F" w14:textId="77777777" w:rsidR="009D2967" w:rsidRPr="00F32F50" w:rsidRDefault="009D2967" w:rsidP="00C2264A">
            <w:pPr>
              <w:jc w:val="center"/>
              <w:rPr>
                <w:sz w:val="18"/>
                <w:szCs w:val="18"/>
              </w:rPr>
            </w:pPr>
            <w:r w:rsidRPr="00F32F50">
              <w:rPr>
                <w:sz w:val="18"/>
                <w:szCs w:val="18"/>
              </w:rPr>
              <w:t>120.22</w:t>
            </w:r>
          </w:p>
        </w:tc>
      </w:tr>
      <w:tr w:rsidR="009D2967" w:rsidRPr="00F32F50" w14:paraId="55493679"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D977D4" w14:textId="77777777" w:rsidR="009D2967" w:rsidRPr="00F32F50" w:rsidRDefault="009D2967" w:rsidP="00C2264A">
            <w:pPr>
              <w:jc w:val="center"/>
              <w:rPr>
                <w:sz w:val="18"/>
                <w:szCs w:val="18"/>
              </w:rPr>
            </w:pPr>
            <w:r w:rsidRPr="00F32F50">
              <w:rPr>
                <w:sz w:val="18"/>
                <w:szCs w:val="18"/>
              </w:rPr>
              <w:t>2459233.655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D70684" w14:textId="77777777" w:rsidR="009D2967" w:rsidRPr="00F32F50" w:rsidRDefault="009D2967" w:rsidP="00C2264A">
            <w:pPr>
              <w:jc w:val="center"/>
              <w:rPr>
                <w:sz w:val="18"/>
                <w:szCs w:val="18"/>
              </w:rPr>
            </w:pPr>
            <w:r w:rsidRPr="00F32F50">
              <w:rPr>
                <w:sz w:val="18"/>
                <w:szCs w:val="18"/>
              </w:rPr>
              <w:t>201.8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1AB3A" w14:textId="77777777" w:rsidR="009D2967" w:rsidRPr="00F32F50" w:rsidRDefault="009D2967" w:rsidP="00C2264A">
            <w:pPr>
              <w:jc w:val="center"/>
              <w:rPr>
                <w:sz w:val="18"/>
                <w:szCs w:val="18"/>
              </w:rPr>
            </w:pPr>
            <w:r w:rsidRPr="00F32F50">
              <w:rPr>
                <w:sz w:val="18"/>
                <w:szCs w:val="18"/>
              </w:rPr>
              <w:t>27.01</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2AF87" w14:textId="77777777" w:rsidR="009D2967" w:rsidRPr="00F32F50" w:rsidRDefault="009D2967" w:rsidP="00C2264A">
            <w:pPr>
              <w:jc w:val="center"/>
              <w:rPr>
                <w:sz w:val="18"/>
                <w:szCs w:val="18"/>
              </w:rPr>
            </w:pPr>
            <w:r w:rsidRPr="00F32F50">
              <w:rPr>
                <w:sz w:val="18"/>
                <w:szCs w:val="18"/>
              </w:rPr>
              <w:t>6561.94</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4B79D" w14:textId="77777777" w:rsidR="009D2967" w:rsidRPr="00F32F50" w:rsidRDefault="009D2967" w:rsidP="00C2264A">
            <w:pPr>
              <w:jc w:val="center"/>
              <w:rPr>
                <w:sz w:val="18"/>
                <w:szCs w:val="18"/>
              </w:rPr>
            </w:pPr>
            <w:r w:rsidRPr="00F32F50">
              <w:rPr>
                <w:sz w:val="18"/>
                <w:szCs w:val="18"/>
              </w:rPr>
              <w:t>-40.23</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4FFB1" w14:textId="77777777" w:rsidR="009D2967" w:rsidRPr="00F32F50" w:rsidRDefault="009D2967" w:rsidP="00C2264A">
            <w:pPr>
              <w:jc w:val="center"/>
              <w:rPr>
                <w:sz w:val="18"/>
                <w:szCs w:val="18"/>
              </w:rPr>
            </w:pPr>
            <w:r w:rsidRPr="00F32F50">
              <w:rPr>
                <w:sz w:val="18"/>
                <w:szCs w:val="18"/>
              </w:rPr>
              <w:t>14.54</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1F44F" w14:textId="77777777" w:rsidR="009D2967" w:rsidRPr="00F32F50" w:rsidRDefault="009D2967" w:rsidP="00C2264A">
            <w:pPr>
              <w:jc w:val="center"/>
              <w:rPr>
                <w:sz w:val="18"/>
                <w:szCs w:val="18"/>
              </w:rPr>
            </w:pPr>
            <w:r w:rsidRPr="00F32F50">
              <w:rPr>
                <w:sz w:val="18"/>
                <w:szCs w:val="18"/>
              </w:rPr>
              <w:t>6563.14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96275B" w14:textId="77777777" w:rsidR="009D2967" w:rsidRPr="00F32F50" w:rsidRDefault="009D2967" w:rsidP="00C2264A">
            <w:pPr>
              <w:jc w:val="center"/>
              <w:rPr>
                <w:sz w:val="18"/>
                <w:szCs w:val="18"/>
              </w:rPr>
            </w:pPr>
            <w:r w:rsidRPr="00F32F50">
              <w:rPr>
                <w:sz w:val="18"/>
                <w:szCs w:val="18"/>
              </w:rPr>
              <w:t>14.63</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0B1CA" w14:textId="77777777" w:rsidR="009D2967" w:rsidRPr="00F32F50" w:rsidRDefault="009D2967" w:rsidP="00C2264A">
            <w:pPr>
              <w:jc w:val="center"/>
              <w:rPr>
                <w:sz w:val="18"/>
                <w:szCs w:val="18"/>
              </w:rPr>
            </w:pPr>
            <w:r w:rsidRPr="00F32F50">
              <w:rPr>
                <w:sz w:val="18"/>
                <w:szCs w:val="18"/>
              </w:rPr>
              <w:t>38.15</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16327" w14:textId="77777777" w:rsidR="009D2967" w:rsidRPr="00F32F50" w:rsidRDefault="009D2967" w:rsidP="00C2264A">
            <w:pPr>
              <w:jc w:val="center"/>
              <w:rPr>
                <w:sz w:val="18"/>
                <w:szCs w:val="18"/>
              </w:rPr>
            </w:pPr>
            <w:r w:rsidRPr="00F32F50">
              <w:rPr>
                <w:sz w:val="18"/>
                <w:szCs w:val="18"/>
              </w:rPr>
              <w:t>6564.49</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25C807" w14:textId="77777777" w:rsidR="009D2967" w:rsidRPr="00F32F50" w:rsidRDefault="009D2967" w:rsidP="00C2264A">
            <w:pPr>
              <w:jc w:val="center"/>
              <w:rPr>
                <w:sz w:val="18"/>
                <w:szCs w:val="18"/>
              </w:rPr>
            </w:pPr>
            <w:r w:rsidRPr="00F32F50">
              <w:rPr>
                <w:sz w:val="18"/>
                <w:szCs w:val="18"/>
              </w:rPr>
              <w:t>76.34</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78DEE" w14:textId="77777777" w:rsidR="009D2967" w:rsidRPr="00F32F50" w:rsidRDefault="009D2967" w:rsidP="00C2264A">
            <w:pPr>
              <w:jc w:val="center"/>
              <w:rPr>
                <w:sz w:val="18"/>
                <w:szCs w:val="18"/>
              </w:rPr>
            </w:pPr>
            <w:r w:rsidRPr="00F32F50">
              <w:rPr>
                <w:sz w:val="18"/>
                <w:szCs w:val="18"/>
              </w:rPr>
              <w:t>0.71</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8CD80D" w14:textId="77777777" w:rsidR="009D2967" w:rsidRPr="00F32F50" w:rsidRDefault="009D2967" w:rsidP="00C2264A">
            <w:pPr>
              <w:jc w:val="center"/>
              <w:rPr>
                <w:sz w:val="18"/>
                <w:szCs w:val="18"/>
              </w:rPr>
            </w:pPr>
            <w:r w:rsidRPr="00F32F50">
              <w:rPr>
                <w:sz w:val="18"/>
                <w:szCs w:val="18"/>
              </w:rPr>
              <w:t>116.57</w:t>
            </w:r>
          </w:p>
        </w:tc>
      </w:tr>
      <w:tr w:rsidR="009D2967" w:rsidRPr="00F32F50" w14:paraId="1DE019D6" w14:textId="77777777" w:rsidTr="0006025D">
        <w:trPr>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BB24B" w14:textId="77777777" w:rsidR="009D2967" w:rsidRPr="00F32F50" w:rsidRDefault="009D2967" w:rsidP="00C2264A">
            <w:pPr>
              <w:jc w:val="center"/>
              <w:rPr>
                <w:sz w:val="18"/>
                <w:szCs w:val="18"/>
              </w:rPr>
            </w:pPr>
            <w:r w:rsidRPr="00F32F50">
              <w:rPr>
                <w:sz w:val="18"/>
                <w:szCs w:val="18"/>
              </w:rPr>
              <w:t>2459237.654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3EE7D" w14:textId="77777777" w:rsidR="009D2967" w:rsidRPr="00F32F50" w:rsidRDefault="009D2967" w:rsidP="00C2264A">
            <w:pPr>
              <w:jc w:val="center"/>
              <w:rPr>
                <w:sz w:val="18"/>
                <w:szCs w:val="18"/>
              </w:rPr>
            </w:pPr>
            <w:r w:rsidRPr="00F32F50">
              <w:rPr>
                <w:sz w:val="18"/>
                <w:szCs w:val="18"/>
              </w:rPr>
              <w:t>184.4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D12C5F" w14:textId="77777777" w:rsidR="009D2967" w:rsidRPr="00F32F50" w:rsidRDefault="009D2967" w:rsidP="00C2264A">
            <w:pPr>
              <w:jc w:val="center"/>
              <w:rPr>
                <w:sz w:val="18"/>
                <w:szCs w:val="18"/>
              </w:rPr>
            </w:pPr>
            <w:r w:rsidRPr="00F32F50">
              <w:rPr>
                <w:sz w:val="18"/>
                <w:szCs w:val="18"/>
              </w:rPr>
              <w:t>24.73</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9FEEC3" w14:textId="77777777" w:rsidR="009D2967" w:rsidRPr="00F32F50" w:rsidRDefault="009D2967" w:rsidP="00C2264A">
            <w:pPr>
              <w:jc w:val="center"/>
              <w:rPr>
                <w:sz w:val="18"/>
                <w:szCs w:val="18"/>
              </w:rPr>
            </w:pPr>
            <w:r w:rsidRPr="00F32F50">
              <w:rPr>
                <w:sz w:val="18"/>
                <w:szCs w:val="18"/>
              </w:rPr>
              <w:t>6561.98</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9775CD" w14:textId="77777777" w:rsidR="009D2967" w:rsidRPr="00F32F50" w:rsidRDefault="009D2967" w:rsidP="00C2264A">
            <w:pPr>
              <w:jc w:val="center"/>
              <w:rPr>
                <w:sz w:val="18"/>
                <w:szCs w:val="18"/>
              </w:rPr>
            </w:pPr>
            <w:r w:rsidRPr="00F32F50">
              <w:rPr>
                <w:sz w:val="18"/>
                <w:szCs w:val="18"/>
              </w:rPr>
              <w:t>-38.40</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EED7A" w14:textId="77777777" w:rsidR="009D2967" w:rsidRPr="00F32F50" w:rsidRDefault="009D2967" w:rsidP="00C2264A">
            <w:pPr>
              <w:jc w:val="center"/>
              <w:rPr>
                <w:sz w:val="18"/>
                <w:szCs w:val="18"/>
              </w:rPr>
            </w:pPr>
            <w:r w:rsidRPr="00F32F50">
              <w:rPr>
                <w:sz w:val="18"/>
                <w:szCs w:val="18"/>
              </w:rPr>
              <w:t>14.26</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39170C" w14:textId="77777777" w:rsidR="009D2967" w:rsidRPr="00F32F50" w:rsidRDefault="009D2967" w:rsidP="00C2264A">
            <w:pPr>
              <w:jc w:val="center"/>
              <w:rPr>
                <w:sz w:val="18"/>
                <w:szCs w:val="18"/>
              </w:rPr>
            </w:pPr>
            <w:r w:rsidRPr="00F32F50">
              <w:rPr>
                <w:sz w:val="18"/>
                <w:szCs w:val="18"/>
              </w:rPr>
              <w:t>6563.13</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35E3E8" w14:textId="77777777" w:rsidR="009D2967" w:rsidRPr="00F32F50" w:rsidRDefault="009D2967" w:rsidP="00C2264A">
            <w:pPr>
              <w:jc w:val="center"/>
              <w:rPr>
                <w:sz w:val="18"/>
                <w:szCs w:val="18"/>
              </w:rPr>
            </w:pPr>
            <w:r w:rsidRPr="00F32F50">
              <w:rPr>
                <w:sz w:val="18"/>
                <w:szCs w:val="18"/>
              </w:rPr>
              <w:t>14.17</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4E5C3" w14:textId="77777777" w:rsidR="009D2967" w:rsidRPr="00F32F50" w:rsidRDefault="009D2967" w:rsidP="00C2264A">
            <w:pPr>
              <w:jc w:val="center"/>
              <w:rPr>
                <w:sz w:val="18"/>
                <w:szCs w:val="18"/>
              </w:rPr>
            </w:pPr>
            <w:r w:rsidRPr="00F32F50">
              <w:rPr>
                <w:sz w:val="18"/>
                <w:szCs w:val="18"/>
              </w:rPr>
              <w:t>35.80</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9F69AC" w14:textId="77777777" w:rsidR="009D2967" w:rsidRPr="00F32F50" w:rsidRDefault="009D2967" w:rsidP="00C2264A">
            <w:pPr>
              <w:jc w:val="center"/>
              <w:rPr>
                <w:sz w:val="18"/>
                <w:szCs w:val="18"/>
              </w:rPr>
            </w:pPr>
            <w:r w:rsidRPr="00F32F50">
              <w:rPr>
                <w:sz w:val="18"/>
                <w:szCs w:val="18"/>
              </w:rPr>
              <w:t>6564.50</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59A51" w14:textId="77777777" w:rsidR="009D2967" w:rsidRPr="00F32F50" w:rsidRDefault="009D2967" w:rsidP="00C2264A">
            <w:pPr>
              <w:jc w:val="center"/>
              <w:rPr>
                <w:sz w:val="18"/>
                <w:szCs w:val="18"/>
              </w:rPr>
            </w:pPr>
            <w:r w:rsidRPr="00F32F50">
              <w:rPr>
                <w:sz w:val="18"/>
                <w:szCs w:val="18"/>
              </w:rPr>
              <w:t>76.80</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DDD10" w14:textId="77777777" w:rsidR="009D2967" w:rsidRPr="00F32F50" w:rsidRDefault="009D2967" w:rsidP="00C2264A">
            <w:pPr>
              <w:jc w:val="center"/>
              <w:rPr>
                <w:sz w:val="18"/>
                <w:szCs w:val="18"/>
              </w:rPr>
            </w:pPr>
            <w:r w:rsidRPr="00F32F50">
              <w:rPr>
                <w:sz w:val="18"/>
                <w:szCs w:val="18"/>
              </w:rPr>
              <w:t>0.69</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B654CC" w14:textId="77777777" w:rsidR="009D2967" w:rsidRPr="00F32F50" w:rsidRDefault="009D2967" w:rsidP="00C2264A">
            <w:pPr>
              <w:jc w:val="center"/>
              <w:rPr>
                <w:sz w:val="18"/>
                <w:szCs w:val="18"/>
              </w:rPr>
            </w:pPr>
            <w:r w:rsidRPr="00F32F50">
              <w:rPr>
                <w:sz w:val="18"/>
                <w:szCs w:val="18"/>
              </w:rPr>
              <w:t>115.19</w:t>
            </w:r>
          </w:p>
        </w:tc>
      </w:tr>
      <w:tr w:rsidR="009D2967" w:rsidRPr="00F32F50" w14:paraId="2537F393"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BE6CE" w14:textId="77777777" w:rsidR="009D2967" w:rsidRPr="00F32F50" w:rsidRDefault="009D2967" w:rsidP="00C2264A">
            <w:pPr>
              <w:jc w:val="center"/>
              <w:rPr>
                <w:sz w:val="18"/>
                <w:szCs w:val="18"/>
              </w:rPr>
            </w:pPr>
            <w:r w:rsidRPr="00F32F50">
              <w:rPr>
                <w:sz w:val="18"/>
                <w:szCs w:val="18"/>
              </w:rPr>
              <w:t>2459277.559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2524A" w14:textId="77777777" w:rsidR="009D2967" w:rsidRPr="00F32F50" w:rsidRDefault="009D2967" w:rsidP="00C2264A">
            <w:pPr>
              <w:jc w:val="center"/>
              <w:rPr>
                <w:sz w:val="18"/>
                <w:szCs w:val="18"/>
              </w:rPr>
            </w:pPr>
            <w:r w:rsidRPr="00F32F50">
              <w:rPr>
                <w:sz w:val="18"/>
                <w:szCs w:val="18"/>
              </w:rPr>
              <w:t>172.7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BB87A" w14:textId="77777777" w:rsidR="009D2967" w:rsidRPr="00F32F50" w:rsidRDefault="009D2967" w:rsidP="00C2264A">
            <w:pPr>
              <w:jc w:val="center"/>
              <w:rPr>
                <w:sz w:val="18"/>
                <w:szCs w:val="18"/>
              </w:rPr>
            </w:pPr>
            <w:r w:rsidRPr="00F32F50">
              <w:rPr>
                <w:sz w:val="18"/>
                <w:szCs w:val="18"/>
              </w:rPr>
              <w:t>24.50</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0E0C2" w14:textId="77777777" w:rsidR="009D2967" w:rsidRPr="00F32F50" w:rsidRDefault="009D2967" w:rsidP="00C2264A">
            <w:pPr>
              <w:jc w:val="center"/>
              <w:rPr>
                <w:sz w:val="18"/>
                <w:szCs w:val="18"/>
              </w:rPr>
            </w:pPr>
            <w:r w:rsidRPr="00F32F50">
              <w:rPr>
                <w:sz w:val="18"/>
                <w:szCs w:val="18"/>
              </w:rPr>
              <w:t>6562.15</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B5468" w14:textId="77777777" w:rsidR="009D2967" w:rsidRPr="00F32F50" w:rsidRDefault="009D2967" w:rsidP="00C2264A">
            <w:pPr>
              <w:jc w:val="center"/>
              <w:rPr>
                <w:sz w:val="18"/>
                <w:szCs w:val="18"/>
              </w:rPr>
            </w:pPr>
            <w:r w:rsidRPr="00F32F50">
              <w:rPr>
                <w:sz w:val="18"/>
                <w:szCs w:val="18"/>
              </w:rPr>
              <w:t>-30.63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020322" w14:textId="77777777" w:rsidR="009D2967" w:rsidRPr="00F32F50" w:rsidRDefault="009D2967" w:rsidP="00C2264A">
            <w:pPr>
              <w:jc w:val="center"/>
              <w:rPr>
                <w:sz w:val="18"/>
                <w:szCs w:val="18"/>
              </w:rPr>
            </w:pPr>
            <w:r w:rsidRPr="00F32F50">
              <w:rPr>
                <w:sz w:val="18"/>
                <w:szCs w:val="18"/>
              </w:rPr>
              <w:t>13.62</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3EF1AA" w14:textId="77777777" w:rsidR="009D2967" w:rsidRPr="00F32F50" w:rsidRDefault="009D2967" w:rsidP="00C2264A">
            <w:pPr>
              <w:jc w:val="center"/>
              <w:rPr>
                <w:sz w:val="18"/>
                <w:szCs w:val="18"/>
              </w:rPr>
            </w:pPr>
            <w:r w:rsidRPr="00F32F50">
              <w:rPr>
                <w:sz w:val="18"/>
                <w:szCs w:val="18"/>
              </w:rPr>
              <w:t>6563.15</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C9D715" w14:textId="77777777" w:rsidR="009D2967" w:rsidRPr="00F32F50" w:rsidRDefault="009D2967" w:rsidP="00C2264A">
            <w:pPr>
              <w:jc w:val="center"/>
              <w:rPr>
                <w:sz w:val="18"/>
                <w:szCs w:val="18"/>
              </w:rPr>
            </w:pPr>
            <w:r w:rsidRPr="00F32F50">
              <w:rPr>
                <w:sz w:val="18"/>
                <w:szCs w:val="18"/>
              </w:rPr>
              <w:t>15.08</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D0FAE" w14:textId="77777777" w:rsidR="009D2967" w:rsidRPr="00F32F50" w:rsidRDefault="009D2967" w:rsidP="00C2264A">
            <w:pPr>
              <w:jc w:val="center"/>
              <w:rPr>
                <w:sz w:val="18"/>
                <w:szCs w:val="18"/>
              </w:rPr>
            </w:pPr>
            <w:r w:rsidRPr="00F32F50">
              <w:rPr>
                <w:sz w:val="18"/>
                <w:szCs w:val="18"/>
              </w:rPr>
              <w:t>36.67</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5F51E4" w14:textId="77777777" w:rsidR="009D2967" w:rsidRPr="00F32F50" w:rsidRDefault="009D2967" w:rsidP="00C2264A">
            <w:pPr>
              <w:jc w:val="center"/>
              <w:rPr>
                <w:sz w:val="18"/>
                <w:szCs w:val="18"/>
              </w:rPr>
            </w:pPr>
            <w:r w:rsidRPr="00F32F50">
              <w:rPr>
                <w:sz w:val="18"/>
                <w:szCs w:val="18"/>
              </w:rPr>
              <w:t>6564.51</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55CD7" w14:textId="77777777" w:rsidR="009D2967" w:rsidRPr="00F32F50" w:rsidRDefault="009D2967" w:rsidP="00C2264A">
            <w:pPr>
              <w:jc w:val="center"/>
              <w:rPr>
                <w:sz w:val="18"/>
                <w:szCs w:val="18"/>
              </w:rPr>
            </w:pPr>
            <w:r w:rsidRPr="00F32F50">
              <w:rPr>
                <w:sz w:val="18"/>
                <w:szCs w:val="18"/>
              </w:rPr>
              <w:t>77.25</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5762BF" w14:textId="77777777" w:rsidR="009D2967" w:rsidRPr="00F32F50" w:rsidRDefault="009D2967" w:rsidP="00C2264A">
            <w:pPr>
              <w:jc w:val="center"/>
              <w:rPr>
                <w:sz w:val="18"/>
                <w:szCs w:val="18"/>
              </w:rPr>
            </w:pPr>
            <w:r w:rsidRPr="00F32F50">
              <w:rPr>
                <w:sz w:val="18"/>
                <w:szCs w:val="18"/>
              </w:rPr>
              <w:t>0.67</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40D88" w14:textId="77777777" w:rsidR="009D2967" w:rsidRPr="00F32F50" w:rsidRDefault="009D2967" w:rsidP="00C2264A">
            <w:pPr>
              <w:jc w:val="center"/>
              <w:rPr>
                <w:sz w:val="18"/>
                <w:szCs w:val="18"/>
              </w:rPr>
            </w:pPr>
            <w:r w:rsidRPr="00F32F50">
              <w:rPr>
                <w:sz w:val="18"/>
                <w:szCs w:val="18"/>
              </w:rPr>
              <w:t>107.88</w:t>
            </w:r>
          </w:p>
        </w:tc>
      </w:tr>
      <w:tr w:rsidR="009D2967" w:rsidRPr="00F32F50" w14:paraId="41BB191D"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8807B8" w14:textId="77777777" w:rsidR="009D2967" w:rsidRPr="00F32F50" w:rsidRDefault="009D2967" w:rsidP="00C2264A">
            <w:pPr>
              <w:jc w:val="center"/>
              <w:rPr>
                <w:sz w:val="18"/>
                <w:szCs w:val="18"/>
              </w:rPr>
            </w:pPr>
            <w:r w:rsidRPr="00F32F50">
              <w:rPr>
                <w:sz w:val="18"/>
                <w:szCs w:val="18"/>
              </w:rPr>
              <w:t>2459485.888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D1C52" w14:textId="77777777" w:rsidR="009D2967" w:rsidRPr="00F32F50" w:rsidRDefault="009D2967" w:rsidP="00C2264A">
            <w:pPr>
              <w:jc w:val="center"/>
              <w:rPr>
                <w:sz w:val="18"/>
                <w:szCs w:val="18"/>
              </w:rPr>
            </w:pPr>
            <w:r w:rsidRPr="00F32F50">
              <w:rPr>
                <w:sz w:val="18"/>
                <w:szCs w:val="18"/>
              </w:rPr>
              <w:t>143.9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546701" w14:textId="77777777" w:rsidR="009D2967" w:rsidRPr="00F32F50" w:rsidRDefault="009D2967" w:rsidP="00C2264A">
            <w:pPr>
              <w:jc w:val="center"/>
              <w:rPr>
                <w:sz w:val="18"/>
                <w:szCs w:val="18"/>
              </w:rPr>
            </w:pPr>
            <w:r w:rsidRPr="00F32F50">
              <w:rPr>
                <w:sz w:val="18"/>
                <w:szCs w:val="18"/>
              </w:rPr>
              <w:t>18.50</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007CE2" w14:textId="77777777" w:rsidR="009D2967" w:rsidRPr="00F32F50" w:rsidRDefault="009D2967" w:rsidP="00C2264A">
            <w:pPr>
              <w:jc w:val="center"/>
              <w:rPr>
                <w:sz w:val="18"/>
                <w:szCs w:val="18"/>
              </w:rPr>
            </w:pPr>
            <w:r w:rsidRPr="00F32F50">
              <w:rPr>
                <w:sz w:val="18"/>
                <w:szCs w:val="18"/>
              </w:rPr>
              <w:t>6561.86</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C3DD1D" w14:textId="77777777" w:rsidR="009D2967" w:rsidRPr="00F32F50" w:rsidRDefault="009D2967" w:rsidP="00C2264A">
            <w:pPr>
              <w:jc w:val="center"/>
              <w:rPr>
                <w:sz w:val="18"/>
                <w:szCs w:val="18"/>
              </w:rPr>
            </w:pPr>
            <w:r w:rsidRPr="00F32F50">
              <w:rPr>
                <w:sz w:val="18"/>
                <w:szCs w:val="18"/>
              </w:rPr>
              <w:t>-43.88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69AC4" w14:textId="77777777" w:rsidR="009D2967" w:rsidRPr="00F32F50" w:rsidRDefault="009D2967" w:rsidP="00C2264A">
            <w:pPr>
              <w:jc w:val="center"/>
              <w:rPr>
                <w:sz w:val="18"/>
                <w:szCs w:val="18"/>
              </w:rPr>
            </w:pPr>
            <w:r w:rsidRPr="00F32F50">
              <w:rPr>
                <w:sz w:val="18"/>
                <w:szCs w:val="18"/>
              </w:rPr>
              <w:t>10.86</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C4D5C" w14:textId="77777777" w:rsidR="009D2967" w:rsidRPr="00F32F50" w:rsidRDefault="009D2967" w:rsidP="00C2264A">
            <w:pPr>
              <w:jc w:val="center"/>
              <w:rPr>
                <w:sz w:val="18"/>
                <w:szCs w:val="18"/>
              </w:rPr>
            </w:pPr>
            <w:r w:rsidRPr="00F32F50">
              <w:rPr>
                <w:sz w:val="18"/>
                <w:szCs w:val="18"/>
              </w:rPr>
              <w:t>6563.10</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E09B83" w14:textId="77777777" w:rsidR="009D2967" w:rsidRPr="00F32F50" w:rsidRDefault="009D2967" w:rsidP="00C2264A">
            <w:pPr>
              <w:jc w:val="center"/>
              <w:rPr>
                <w:sz w:val="18"/>
                <w:szCs w:val="18"/>
              </w:rPr>
            </w:pPr>
            <w:r w:rsidRPr="00F32F50">
              <w:rPr>
                <w:sz w:val="18"/>
                <w:szCs w:val="18"/>
              </w:rPr>
              <w:t>12.80</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AC94E" w14:textId="77777777" w:rsidR="009D2967" w:rsidRPr="00F32F50" w:rsidRDefault="009D2967" w:rsidP="00C2264A">
            <w:pPr>
              <w:jc w:val="center"/>
              <w:rPr>
                <w:sz w:val="18"/>
                <w:szCs w:val="18"/>
              </w:rPr>
            </w:pPr>
            <w:r w:rsidRPr="00F32F50">
              <w:rPr>
                <w:sz w:val="18"/>
                <w:szCs w:val="18"/>
              </w:rPr>
              <w:t>28.02</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99193" w14:textId="77777777" w:rsidR="009D2967" w:rsidRPr="00F32F50" w:rsidRDefault="009D2967" w:rsidP="00C2264A">
            <w:pPr>
              <w:jc w:val="center"/>
              <w:rPr>
                <w:sz w:val="18"/>
                <w:szCs w:val="18"/>
              </w:rPr>
            </w:pPr>
            <w:r w:rsidRPr="00F32F50">
              <w:rPr>
                <w:sz w:val="18"/>
                <w:szCs w:val="18"/>
              </w:rPr>
              <w:t>6564.36</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27EE1" w14:textId="77777777" w:rsidR="009D2967" w:rsidRPr="00F32F50" w:rsidRDefault="009D2967" w:rsidP="00C2264A">
            <w:pPr>
              <w:jc w:val="center"/>
              <w:rPr>
                <w:sz w:val="18"/>
                <w:szCs w:val="18"/>
              </w:rPr>
            </w:pPr>
            <w:r w:rsidRPr="00F32F50">
              <w:rPr>
                <w:sz w:val="18"/>
                <w:szCs w:val="18"/>
              </w:rPr>
              <w:t>70.40</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A6CB5" w14:textId="77777777" w:rsidR="009D2967" w:rsidRPr="00F32F50" w:rsidRDefault="009D2967" w:rsidP="00C2264A">
            <w:pPr>
              <w:jc w:val="center"/>
              <w:rPr>
                <w:sz w:val="18"/>
                <w:szCs w:val="18"/>
              </w:rPr>
            </w:pPr>
            <w:r w:rsidRPr="00F32F50">
              <w:rPr>
                <w:sz w:val="18"/>
                <w:szCs w:val="18"/>
              </w:rPr>
              <w:t>0.66</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99360A" w14:textId="77777777" w:rsidR="009D2967" w:rsidRPr="00F32F50" w:rsidRDefault="009D2967" w:rsidP="00C2264A">
            <w:pPr>
              <w:jc w:val="center"/>
              <w:rPr>
                <w:sz w:val="18"/>
                <w:szCs w:val="18"/>
              </w:rPr>
            </w:pPr>
            <w:r w:rsidRPr="00F32F50">
              <w:rPr>
                <w:sz w:val="18"/>
                <w:szCs w:val="18"/>
              </w:rPr>
              <w:t>114.28</w:t>
            </w:r>
          </w:p>
        </w:tc>
      </w:tr>
      <w:tr w:rsidR="009D2967" w:rsidRPr="00F32F50" w14:paraId="24414810"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BF5490" w14:textId="77777777" w:rsidR="009D2967" w:rsidRPr="00F32F50" w:rsidRDefault="009D2967" w:rsidP="00C2264A">
            <w:pPr>
              <w:jc w:val="center"/>
              <w:rPr>
                <w:sz w:val="18"/>
                <w:szCs w:val="18"/>
              </w:rPr>
            </w:pPr>
            <w:r w:rsidRPr="00F32F50">
              <w:rPr>
                <w:sz w:val="18"/>
                <w:szCs w:val="18"/>
              </w:rPr>
              <w:t>2459520.837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1BE8C9" w14:textId="77777777" w:rsidR="009D2967" w:rsidRPr="00F32F50" w:rsidRDefault="009D2967" w:rsidP="00C2264A">
            <w:pPr>
              <w:jc w:val="center"/>
              <w:rPr>
                <w:sz w:val="18"/>
                <w:szCs w:val="18"/>
              </w:rPr>
            </w:pPr>
            <w:r w:rsidRPr="00F32F50">
              <w:rPr>
                <w:sz w:val="18"/>
                <w:szCs w:val="18"/>
              </w:rPr>
              <w:t>135.0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BE4402" w14:textId="77777777" w:rsidR="009D2967" w:rsidRPr="00F32F50" w:rsidRDefault="009D2967" w:rsidP="00C2264A">
            <w:pPr>
              <w:jc w:val="center"/>
              <w:rPr>
                <w:sz w:val="18"/>
                <w:szCs w:val="18"/>
              </w:rPr>
            </w:pPr>
            <w:r w:rsidRPr="00F32F50">
              <w:rPr>
                <w:sz w:val="18"/>
                <w:szCs w:val="18"/>
              </w:rPr>
              <w:t>17.17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3C42A" w14:textId="77777777" w:rsidR="009D2967" w:rsidRPr="00F32F50" w:rsidRDefault="009D2967" w:rsidP="00C2264A">
            <w:pPr>
              <w:jc w:val="center"/>
              <w:rPr>
                <w:sz w:val="18"/>
                <w:szCs w:val="18"/>
              </w:rPr>
            </w:pPr>
            <w:r w:rsidRPr="00F32F50">
              <w:rPr>
                <w:sz w:val="18"/>
                <w:szCs w:val="18"/>
              </w:rPr>
              <w:t>6561.92</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94503" w14:textId="77777777" w:rsidR="009D2967" w:rsidRPr="00F32F50" w:rsidRDefault="009D2967" w:rsidP="00C2264A">
            <w:pPr>
              <w:jc w:val="center"/>
              <w:rPr>
                <w:sz w:val="18"/>
                <w:szCs w:val="18"/>
              </w:rPr>
            </w:pPr>
            <w:r w:rsidRPr="00F32F50">
              <w:rPr>
                <w:sz w:val="18"/>
                <w:szCs w:val="18"/>
              </w:rPr>
              <w:t>-41.14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98869" w14:textId="77777777" w:rsidR="009D2967" w:rsidRPr="00F32F50" w:rsidRDefault="009D2967" w:rsidP="00C2264A">
            <w:pPr>
              <w:jc w:val="center"/>
              <w:rPr>
                <w:sz w:val="18"/>
                <w:szCs w:val="18"/>
              </w:rPr>
            </w:pPr>
            <w:r w:rsidRPr="00F32F50">
              <w:rPr>
                <w:sz w:val="18"/>
                <w:szCs w:val="18"/>
              </w:rPr>
              <w:t>10.37</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31BF5" w14:textId="77777777" w:rsidR="009D2967" w:rsidRPr="00F32F50" w:rsidRDefault="009D2967" w:rsidP="00C2264A">
            <w:pPr>
              <w:jc w:val="center"/>
              <w:rPr>
                <w:sz w:val="18"/>
                <w:szCs w:val="18"/>
              </w:rPr>
            </w:pPr>
            <w:r w:rsidRPr="00F32F50">
              <w:rPr>
                <w:sz w:val="18"/>
                <w:szCs w:val="18"/>
              </w:rPr>
              <w:t>6563.11</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44A7C" w14:textId="77777777" w:rsidR="009D2967" w:rsidRPr="00F32F50" w:rsidRDefault="009D2967" w:rsidP="00C2264A">
            <w:pPr>
              <w:jc w:val="center"/>
              <w:rPr>
                <w:sz w:val="18"/>
                <w:szCs w:val="18"/>
              </w:rPr>
            </w:pPr>
            <w:r w:rsidRPr="00F32F50">
              <w:rPr>
                <w:sz w:val="18"/>
                <w:szCs w:val="18"/>
              </w:rPr>
              <w:t>13.26</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5A7800" w14:textId="77777777" w:rsidR="009D2967" w:rsidRPr="00F32F50" w:rsidRDefault="009D2967" w:rsidP="00C2264A">
            <w:pPr>
              <w:jc w:val="center"/>
              <w:rPr>
                <w:sz w:val="18"/>
                <w:szCs w:val="18"/>
              </w:rPr>
            </w:pPr>
            <w:r w:rsidRPr="00F32F50">
              <w:rPr>
                <w:sz w:val="18"/>
                <w:szCs w:val="18"/>
              </w:rPr>
              <w:t>27.00</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A62B5" w14:textId="77777777" w:rsidR="009D2967" w:rsidRPr="00F32F50" w:rsidRDefault="009D2967" w:rsidP="00C2264A">
            <w:pPr>
              <w:jc w:val="center"/>
              <w:rPr>
                <w:sz w:val="18"/>
                <w:szCs w:val="18"/>
              </w:rPr>
            </w:pPr>
            <w:r w:rsidRPr="00F32F50">
              <w:rPr>
                <w:sz w:val="18"/>
                <w:szCs w:val="18"/>
              </w:rPr>
              <w:t>6564.32</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970E6" w14:textId="77777777" w:rsidR="009D2967" w:rsidRPr="00F32F50" w:rsidRDefault="009D2967" w:rsidP="00C2264A">
            <w:pPr>
              <w:jc w:val="center"/>
              <w:rPr>
                <w:sz w:val="18"/>
                <w:szCs w:val="18"/>
              </w:rPr>
            </w:pPr>
            <w:r w:rsidRPr="00F32F50">
              <w:rPr>
                <w:sz w:val="18"/>
                <w:szCs w:val="18"/>
              </w:rPr>
              <w:t>68.57</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D1BC5" w14:textId="77777777" w:rsidR="009D2967" w:rsidRPr="00F32F50" w:rsidRDefault="009D2967" w:rsidP="00C2264A">
            <w:pPr>
              <w:jc w:val="center"/>
              <w:rPr>
                <w:sz w:val="18"/>
                <w:szCs w:val="18"/>
              </w:rPr>
            </w:pPr>
            <w:r w:rsidRPr="00F32F50">
              <w:rPr>
                <w:sz w:val="18"/>
                <w:szCs w:val="18"/>
              </w:rPr>
              <w:t>0.64</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F3AD8" w14:textId="77777777" w:rsidR="009D2967" w:rsidRPr="00F32F50" w:rsidRDefault="009D2967" w:rsidP="00C2264A">
            <w:pPr>
              <w:jc w:val="center"/>
              <w:rPr>
                <w:sz w:val="18"/>
                <w:szCs w:val="18"/>
              </w:rPr>
            </w:pPr>
            <w:r w:rsidRPr="00F32F50">
              <w:rPr>
                <w:sz w:val="18"/>
                <w:szCs w:val="18"/>
              </w:rPr>
              <w:t>109.71</w:t>
            </w:r>
          </w:p>
        </w:tc>
      </w:tr>
      <w:tr w:rsidR="009D2967" w:rsidRPr="00F32F50" w14:paraId="4AD37619"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64E3F" w14:textId="77777777" w:rsidR="009D2967" w:rsidRPr="00F32F50" w:rsidRDefault="009D2967" w:rsidP="00C2264A">
            <w:pPr>
              <w:jc w:val="center"/>
              <w:rPr>
                <w:sz w:val="18"/>
                <w:szCs w:val="18"/>
              </w:rPr>
            </w:pPr>
            <w:r w:rsidRPr="00F32F50">
              <w:rPr>
                <w:sz w:val="18"/>
                <w:szCs w:val="18"/>
              </w:rPr>
              <w:t>2459527.799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A4CF2F" w14:textId="77777777" w:rsidR="009D2967" w:rsidRPr="00F32F50" w:rsidRDefault="009D2967" w:rsidP="00C2264A">
            <w:pPr>
              <w:jc w:val="center"/>
              <w:rPr>
                <w:sz w:val="18"/>
                <w:szCs w:val="18"/>
              </w:rPr>
            </w:pPr>
            <w:r w:rsidRPr="00F32F50">
              <w:rPr>
                <w:sz w:val="18"/>
                <w:szCs w:val="18"/>
              </w:rPr>
              <w:t>146.3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AD0123" w14:textId="77777777" w:rsidR="009D2967" w:rsidRPr="00F32F50" w:rsidRDefault="009D2967" w:rsidP="00C2264A">
            <w:pPr>
              <w:jc w:val="center"/>
              <w:rPr>
                <w:sz w:val="18"/>
                <w:szCs w:val="18"/>
              </w:rPr>
            </w:pPr>
            <w:r w:rsidRPr="00F32F50">
              <w:rPr>
                <w:sz w:val="18"/>
                <w:szCs w:val="18"/>
              </w:rPr>
              <w:t>17.84</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164FF" w14:textId="77777777" w:rsidR="009D2967" w:rsidRPr="00F32F50" w:rsidRDefault="009D2967" w:rsidP="00C2264A">
            <w:pPr>
              <w:jc w:val="center"/>
              <w:rPr>
                <w:sz w:val="18"/>
                <w:szCs w:val="18"/>
              </w:rPr>
            </w:pPr>
            <w:r w:rsidRPr="00F32F50">
              <w:rPr>
                <w:sz w:val="18"/>
                <w:szCs w:val="18"/>
              </w:rPr>
              <w:t>6561.88</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C56D6" w14:textId="77777777" w:rsidR="009D2967" w:rsidRPr="00F32F50" w:rsidRDefault="009D2967" w:rsidP="00C2264A">
            <w:pPr>
              <w:jc w:val="center"/>
              <w:rPr>
                <w:sz w:val="18"/>
                <w:szCs w:val="18"/>
              </w:rPr>
            </w:pPr>
            <w:r w:rsidRPr="00F32F50">
              <w:rPr>
                <w:sz w:val="18"/>
                <w:szCs w:val="18"/>
              </w:rPr>
              <w:t>-42.97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C4587" w14:textId="77777777" w:rsidR="009D2967" w:rsidRPr="00F32F50" w:rsidRDefault="009D2967" w:rsidP="00C2264A">
            <w:pPr>
              <w:jc w:val="center"/>
              <w:rPr>
                <w:sz w:val="18"/>
                <w:szCs w:val="18"/>
              </w:rPr>
            </w:pPr>
            <w:r w:rsidRPr="00F32F50">
              <w:rPr>
                <w:sz w:val="18"/>
                <w:szCs w:val="18"/>
              </w:rPr>
              <w:t>10.87</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43A91" w14:textId="77777777" w:rsidR="009D2967" w:rsidRPr="00F32F50" w:rsidRDefault="009D2967" w:rsidP="00C2264A">
            <w:pPr>
              <w:jc w:val="center"/>
              <w:rPr>
                <w:sz w:val="18"/>
                <w:szCs w:val="18"/>
              </w:rPr>
            </w:pPr>
            <w:r w:rsidRPr="00F32F50">
              <w:rPr>
                <w:sz w:val="18"/>
                <w:szCs w:val="18"/>
              </w:rPr>
              <w:t>6563.12</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77D15" w14:textId="77777777" w:rsidR="009D2967" w:rsidRPr="00F32F50" w:rsidRDefault="009D2967" w:rsidP="00C2264A">
            <w:pPr>
              <w:jc w:val="center"/>
              <w:rPr>
                <w:sz w:val="18"/>
                <w:szCs w:val="18"/>
              </w:rPr>
            </w:pPr>
            <w:r w:rsidRPr="00F32F50">
              <w:rPr>
                <w:sz w:val="18"/>
                <w:szCs w:val="18"/>
              </w:rPr>
              <w:t>13.71</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164F24" w14:textId="77777777" w:rsidR="009D2967" w:rsidRPr="00F32F50" w:rsidRDefault="009D2967" w:rsidP="00C2264A">
            <w:pPr>
              <w:jc w:val="center"/>
              <w:rPr>
                <w:sz w:val="18"/>
                <w:szCs w:val="18"/>
              </w:rPr>
            </w:pPr>
            <w:r w:rsidRPr="00F32F50">
              <w:rPr>
                <w:sz w:val="18"/>
                <w:szCs w:val="18"/>
              </w:rPr>
              <w:t>28.94</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717FA" w14:textId="77777777" w:rsidR="009D2967" w:rsidRPr="00F32F50" w:rsidRDefault="009D2967" w:rsidP="00C2264A">
            <w:pPr>
              <w:jc w:val="center"/>
              <w:rPr>
                <w:sz w:val="18"/>
                <w:szCs w:val="18"/>
              </w:rPr>
            </w:pPr>
            <w:r w:rsidRPr="00F32F50">
              <w:rPr>
                <w:sz w:val="18"/>
                <w:szCs w:val="18"/>
              </w:rPr>
              <w:t>6564.33</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8FD46B" w14:textId="77777777" w:rsidR="009D2967" w:rsidRPr="00F32F50" w:rsidRDefault="009D2967" w:rsidP="00C2264A">
            <w:pPr>
              <w:jc w:val="center"/>
              <w:rPr>
                <w:sz w:val="18"/>
                <w:szCs w:val="18"/>
              </w:rPr>
            </w:pPr>
            <w:r w:rsidRPr="00F32F50">
              <w:rPr>
                <w:sz w:val="18"/>
                <w:szCs w:val="18"/>
              </w:rPr>
              <w:t>69.03</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D4FDCA" w14:textId="77777777" w:rsidR="009D2967" w:rsidRPr="00F32F50" w:rsidRDefault="009D2967" w:rsidP="00C2264A">
            <w:pPr>
              <w:jc w:val="center"/>
              <w:rPr>
                <w:sz w:val="18"/>
                <w:szCs w:val="18"/>
              </w:rPr>
            </w:pPr>
            <w:r w:rsidRPr="00F32F50">
              <w:rPr>
                <w:sz w:val="18"/>
                <w:szCs w:val="18"/>
              </w:rPr>
              <w:t>0.62</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18FDF5" w14:textId="77777777" w:rsidR="009D2967" w:rsidRPr="00F32F50" w:rsidRDefault="009D2967" w:rsidP="00C2264A">
            <w:pPr>
              <w:jc w:val="center"/>
              <w:rPr>
                <w:sz w:val="18"/>
                <w:szCs w:val="18"/>
              </w:rPr>
            </w:pPr>
            <w:r w:rsidRPr="00F32F50">
              <w:rPr>
                <w:sz w:val="18"/>
                <w:szCs w:val="18"/>
              </w:rPr>
              <w:t>111.99</w:t>
            </w:r>
          </w:p>
        </w:tc>
      </w:tr>
      <w:tr w:rsidR="009D2967" w:rsidRPr="00F32F50" w14:paraId="473A056B"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66B9C" w14:textId="77777777" w:rsidR="009D2967" w:rsidRPr="00F32F50" w:rsidRDefault="009D2967" w:rsidP="00C2264A">
            <w:pPr>
              <w:jc w:val="center"/>
              <w:rPr>
                <w:sz w:val="18"/>
                <w:szCs w:val="18"/>
              </w:rPr>
            </w:pPr>
            <w:r w:rsidRPr="00F32F50">
              <w:rPr>
                <w:sz w:val="18"/>
                <w:szCs w:val="18"/>
              </w:rPr>
              <w:t>2459532.820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B00EF" w14:textId="77777777" w:rsidR="009D2967" w:rsidRPr="00F32F50" w:rsidRDefault="009D2967" w:rsidP="00C2264A">
            <w:pPr>
              <w:jc w:val="center"/>
              <w:rPr>
                <w:sz w:val="18"/>
                <w:szCs w:val="18"/>
              </w:rPr>
            </w:pPr>
            <w:r w:rsidRPr="00F32F50">
              <w:rPr>
                <w:sz w:val="18"/>
                <w:szCs w:val="18"/>
              </w:rPr>
              <w:t>127.9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FB2AE" w14:textId="77777777" w:rsidR="009D2967" w:rsidRPr="00F32F50" w:rsidRDefault="009D2967" w:rsidP="00C2264A">
            <w:pPr>
              <w:jc w:val="center"/>
              <w:rPr>
                <w:sz w:val="18"/>
                <w:szCs w:val="18"/>
              </w:rPr>
            </w:pPr>
            <w:r w:rsidRPr="00F32F50">
              <w:rPr>
                <w:sz w:val="18"/>
                <w:szCs w:val="18"/>
              </w:rPr>
              <w:t>16.18</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69F97" w14:textId="77777777" w:rsidR="009D2967" w:rsidRPr="00F32F50" w:rsidRDefault="009D2967" w:rsidP="00C2264A">
            <w:pPr>
              <w:jc w:val="center"/>
              <w:rPr>
                <w:sz w:val="18"/>
                <w:szCs w:val="18"/>
              </w:rPr>
            </w:pPr>
            <w:r w:rsidRPr="00F32F50">
              <w:rPr>
                <w:sz w:val="18"/>
                <w:szCs w:val="18"/>
              </w:rPr>
              <w:t>6561.84</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550B9" w14:textId="77777777" w:rsidR="009D2967" w:rsidRPr="00F32F50" w:rsidRDefault="009D2967" w:rsidP="00C2264A">
            <w:pPr>
              <w:jc w:val="center"/>
              <w:rPr>
                <w:sz w:val="18"/>
                <w:szCs w:val="18"/>
              </w:rPr>
            </w:pPr>
            <w:r w:rsidRPr="00F32F50">
              <w:rPr>
                <w:sz w:val="18"/>
                <w:szCs w:val="18"/>
              </w:rPr>
              <w:t>-44.80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6C67D" w14:textId="77777777" w:rsidR="009D2967" w:rsidRPr="00F32F50" w:rsidRDefault="009D2967" w:rsidP="00C2264A">
            <w:pPr>
              <w:jc w:val="center"/>
              <w:rPr>
                <w:sz w:val="18"/>
                <w:szCs w:val="18"/>
              </w:rPr>
            </w:pPr>
            <w:r w:rsidRPr="00F32F50">
              <w:rPr>
                <w:sz w:val="18"/>
                <w:szCs w:val="18"/>
              </w:rPr>
              <w:t>9.64</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977DD" w14:textId="77777777" w:rsidR="009D2967" w:rsidRPr="00F32F50" w:rsidRDefault="009D2967" w:rsidP="00C2264A">
            <w:pPr>
              <w:jc w:val="center"/>
              <w:rPr>
                <w:sz w:val="18"/>
                <w:szCs w:val="18"/>
              </w:rPr>
            </w:pPr>
            <w:r w:rsidRPr="00F32F50">
              <w:rPr>
                <w:sz w:val="18"/>
                <w:szCs w:val="18"/>
              </w:rPr>
              <w:t>6563.11</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81395" w14:textId="77777777" w:rsidR="009D2967" w:rsidRPr="00F32F50" w:rsidRDefault="009D2967" w:rsidP="00C2264A">
            <w:pPr>
              <w:jc w:val="center"/>
              <w:rPr>
                <w:sz w:val="18"/>
                <w:szCs w:val="18"/>
              </w:rPr>
            </w:pPr>
            <w:r w:rsidRPr="00F32F50">
              <w:rPr>
                <w:sz w:val="18"/>
                <w:szCs w:val="18"/>
              </w:rPr>
              <w:t>13.26</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3FABF" w14:textId="77777777" w:rsidR="009D2967" w:rsidRPr="00F32F50" w:rsidRDefault="009D2967" w:rsidP="00C2264A">
            <w:pPr>
              <w:jc w:val="center"/>
              <w:rPr>
                <w:sz w:val="18"/>
                <w:szCs w:val="18"/>
              </w:rPr>
            </w:pPr>
            <w:r w:rsidRPr="00F32F50">
              <w:rPr>
                <w:sz w:val="18"/>
                <w:szCs w:val="18"/>
              </w:rPr>
              <w:t>26.08</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A72D08" w14:textId="77777777" w:rsidR="009D2967" w:rsidRPr="00F32F50" w:rsidRDefault="009D2967" w:rsidP="00C2264A">
            <w:pPr>
              <w:jc w:val="center"/>
              <w:rPr>
                <w:sz w:val="18"/>
                <w:szCs w:val="18"/>
              </w:rPr>
            </w:pPr>
            <w:r w:rsidRPr="00F32F50">
              <w:rPr>
                <w:sz w:val="18"/>
                <w:szCs w:val="18"/>
              </w:rPr>
              <w:t>6564.39</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7755DC" w14:textId="77777777" w:rsidR="009D2967" w:rsidRPr="00F32F50" w:rsidRDefault="009D2967" w:rsidP="00C2264A">
            <w:pPr>
              <w:jc w:val="center"/>
              <w:rPr>
                <w:sz w:val="18"/>
                <w:szCs w:val="18"/>
              </w:rPr>
            </w:pPr>
            <w:r w:rsidRPr="00F32F50">
              <w:rPr>
                <w:sz w:val="18"/>
                <w:szCs w:val="18"/>
              </w:rPr>
              <w:t>71.77</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5BD79" w14:textId="77777777" w:rsidR="009D2967" w:rsidRPr="00F32F50" w:rsidRDefault="009D2967" w:rsidP="00C2264A">
            <w:pPr>
              <w:jc w:val="center"/>
              <w:rPr>
                <w:sz w:val="18"/>
                <w:szCs w:val="18"/>
              </w:rPr>
            </w:pPr>
            <w:r w:rsidRPr="00F32F50">
              <w:rPr>
                <w:sz w:val="18"/>
                <w:szCs w:val="18"/>
              </w:rPr>
              <w:t>0.62</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2C204" w14:textId="77777777" w:rsidR="009D2967" w:rsidRPr="00F32F50" w:rsidRDefault="009D2967" w:rsidP="00C2264A">
            <w:pPr>
              <w:jc w:val="center"/>
              <w:rPr>
                <w:sz w:val="18"/>
                <w:szCs w:val="18"/>
              </w:rPr>
            </w:pPr>
            <w:r w:rsidRPr="00F32F50">
              <w:rPr>
                <w:sz w:val="18"/>
                <w:szCs w:val="18"/>
              </w:rPr>
              <w:t>116.57</w:t>
            </w:r>
          </w:p>
        </w:tc>
      </w:tr>
      <w:tr w:rsidR="009D2967" w:rsidRPr="00F32F50" w14:paraId="73AAA067"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EBE47" w14:textId="77777777" w:rsidR="009D2967" w:rsidRPr="00F32F50" w:rsidRDefault="009D2967" w:rsidP="00C2264A">
            <w:pPr>
              <w:jc w:val="center"/>
              <w:rPr>
                <w:sz w:val="18"/>
                <w:szCs w:val="18"/>
              </w:rPr>
            </w:pPr>
            <w:r w:rsidRPr="00F32F50">
              <w:rPr>
                <w:sz w:val="18"/>
                <w:szCs w:val="18"/>
              </w:rPr>
              <w:t>2459557.705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66C8E" w14:textId="77777777" w:rsidR="009D2967" w:rsidRPr="00F32F50" w:rsidRDefault="009D2967" w:rsidP="00C2264A">
            <w:pPr>
              <w:jc w:val="center"/>
              <w:rPr>
                <w:sz w:val="18"/>
                <w:szCs w:val="18"/>
              </w:rPr>
            </w:pPr>
            <w:r w:rsidRPr="00F32F50">
              <w:rPr>
                <w:sz w:val="18"/>
                <w:szCs w:val="18"/>
              </w:rPr>
              <w:t>128.7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F575B" w14:textId="77777777" w:rsidR="009D2967" w:rsidRPr="00F32F50" w:rsidRDefault="009D2967" w:rsidP="00C2264A">
            <w:pPr>
              <w:jc w:val="center"/>
              <w:rPr>
                <w:sz w:val="18"/>
                <w:szCs w:val="18"/>
              </w:rPr>
            </w:pPr>
            <w:r w:rsidRPr="00F32F50">
              <w:rPr>
                <w:sz w:val="18"/>
                <w:szCs w:val="18"/>
              </w:rPr>
              <w:t>17.98</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471ABF" w14:textId="77777777" w:rsidR="009D2967" w:rsidRPr="00F32F50" w:rsidRDefault="009D2967" w:rsidP="00C2264A">
            <w:pPr>
              <w:jc w:val="center"/>
              <w:rPr>
                <w:sz w:val="18"/>
                <w:szCs w:val="18"/>
              </w:rPr>
            </w:pPr>
            <w:r w:rsidRPr="00F32F50">
              <w:rPr>
                <w:sz w:val="18"/>
                <w:szCs w:val="18"/>
              </w:rPr>
              <w:t>6561.79</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D9DF50" w14:textId="77777777" w:rsidR="009D2967" w:rsidRPr="00F32F50" w:rsidRDefault="009D2967" w:rsidP="00C2264A">
            <w:pPr>
              <w:jc w:val="center"/>
              <w:rPr>
                <w:sz w:val="18"/>
                <w:szCs w:val="18"/>
              </w:rPr>
            </w:pPr>
            <w:r w:rsidRPr="00F32F50">
              <w:rPr>
                <w:sz w:val="18"/>
                <w:szCs w:val="18"/>
              </w:rPr>
              <w:t>-47.08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8D64F" w14:textId="77777777" w:rsidR="009D2967" w:rsidRPr="00F32F50" w:rsidRDefault="009D2967" w:rsidP="00C2264A">
            <w:pPr>
              <w:jc w:val="center"/>
              <w:rPr>
                <w:sz w:val="18"/>
                <w:szCs w:val="18"/>
              </w:rPr>
            </w:pPr>
            <w:r w:rsidRPr="00F32F50">
              <w:rPr>
                <w:sz w:val="18"/>
                <w:szCs w:val="18"/>
              </w:rPr>
              <w:t>10.21</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24ACD" w14:textId="77777777" w:rsidR="009D2967" w:rsidRPr="00F32F50" w:rsidRDefault="009D2967" w:rsidP="00C2264A">
            <w:pPr>
              <w:jc w:val="center"/>
              <w:rPr>
                <w:sz w:val="18"/>
                <w:szCs w:val="18"/>
              </w:rPr>
            </w:pPr>
            <w:r w:rsidRPr="00F32F50">
              <w:rPr>
                <w:sz w:val="18"/>
                <w:szCs w:val="18"/>
              </w:rPr>
              <w:t>6563.12</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C537E" w14:textId="77777777" w:rsidR="009D2967" w:rsidRPr="00F32F50" w:rsidRDefault="009D2967" w:rsidP="00C2264A">
            <w:pPr>
              <w:jc w:val="center"/>
              <w:rPr>
                <w:sz w:val="18"/>
                <w:szCs w:val="18"/>
              </w:rPr>
            </w:pPr>
            <w:r w:rsidRPr="00F32F50">
              <w:rPr>
                <w:sz w:val="18"/>
                <w:szCs w:val="18"/>
              </w:rPr>
              <w:t>13.71</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3BEB61" w14:textId="77777777" w:rsidR="009D2967" w:rsidRPr="00F32F50" w:rsidRDefault="009D2967" w:rsidP="00C2264A">
            <w:pPr>
              <w:jc w:val="center"/>
              <w:rPr>
                <w:sz w:val="18"/>
                <w:szCs w:val="18"/>
              </w:rPr>
            </w:pPr>
            <w:r w:rsidRPr="00F32F50">
              <w:rPr>
                <w:sz w:val="18"/>
                <w:szCs w:val="18"/>
              </w:rPr>
              <w:t>26.95</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C1C393" w14:textId="77777777" w:rsidR="009D2967" w:rsidRPr="00F32F50" w:rsidRDefault="009D2967" w:rsidP="00C2264A">
            <w:pPr>
              <w:jc w:val="center"/>
              <w:rPr>
                <w:sz w:val="18"/>
                <w:szCs w:val="18"/>
              </w:rPr>
            </w:pPr>
            <w:r w:rsidRPr="00F32F50">
              <w:rPr>
                <w:sz w:val="18"/>
                <w:szCs w:val="18"/>
              </w:rPr>
              <w:t>6564.53</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78C85A" w14:textId="77777777" w:rsidR="009D2967" w:rsidRPr="00F32F50" w:rsidRDefault="009D2967" w:rsidP="00C2264A">
            <w:pPr>
              <w:jc w:val="center"/>
              <w:rPr>
                <w:sz w:val="18"/>
                <w:szCs w:val="18"/>
              </w:rPr>
            </w:pPr>
            <w:r w:rsidRPr="00F32F50">
              <w:rPr>
                <w:sz w:val="18"/>
                <w:szCs w:val="18"/>
              </w:rPr>
              <w:t>78.17</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AF863" w14:textId="77777777" w:rsidR="009D2967" w:rsidRPr="00F32F50" w:rsidRDefault="009D2967" w:rsidP="00C2264A">
            <w:pPr>
              <w:jc w:val="center"/>
              <w:rPr>
                <w:sz w:val="18"/>
                <w:szCs w:val="18"/>
              </w:rPr>
            </w:pPr>
            <w:r w:rsidRPr="00F32F50">
              <w:rPr>
                <w:sz w:val="18"/>
                <w:szCs w:val="18"/>
              </w:rPr>
              <w:t>0.67</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7EA0C" w14:textId="77777777" w:rsidR="009D2967" w:rsidRPr="00F32F50" w:rsidRDefault="009D2967" w:rsidP="00C2264A">
            <w:pPr>
              <w:jc w:val="center"/>
              <w:rPr>
                <w:sz w:val="18"/>
                <w:szCs w:val="18"/>
              </w:rPr>
            </w:pPr>
            <w:r w:rsidRPr="00F32F50">
              <w:rPr>
                <w:sz w:val="18"/>
                <w:szCs w:val="18"/>
              </w:rPr>
              <w:t>125.25</w:t>
            </w:r>
          </w:p>
        </w:tc>
      </w:tr>
      <w:tr w:rsidR="009D2967" w:rsidRPr="00F32F50" w14:paraId="259A547B"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88BA5" w14:textId="77777777" w:rsidR="009D2967" w:rsidRPr="00F32F50" w:rsidRDefault="009D2967" w:rsidP="00C2264A">
            <w:pPr>
              <w:jc w:val="center"/>
              <w:rPr>
                <w:sz w:val="18"/>
                <w:szCs w:val="18"/>
              </w:rPr>
            </w:pPr>
            <w:r w:rsidRPr="00F32F50">
              <w:rPr>
                <w:sz w:val="18"/>
                <w:szCs w:val="18"/>
              </w:rPr>
              <w:t>2459562.767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723F70" w14:textId="77777777" w:rsidR="009D2967" w:rsidRPr="00F32F50" w:rsidRDefault="009D2967" w:rsidP="00C2264A">
            <w:pPr>
              <w:jc w:val="center"/>
              <w:rPr>
                <w:sz w:val="18"/>
                <w:szCs w:val="18"/>
              </w:rPr>
            </w:pPr>
            <w:r w:rsidRPr="00F32F50">
              <w:rPr>
                <w:sz w:val="18"/>
                <w:szCs w:val="18"/>
              </w:rPr>
              <w:t>153.3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88754" w14:textId="77777777" w:rsidR="009D2967" w:rsidRPr="00F32F50" w:rsidRDefault="009D2967" w:rsidP="00C2264A">
            <w:pPr>
              <w:jc w:val="center"/>
              <w:rPr>
                <w:sz w:val="18"/>
                <w:szCs w:val="18"/>
              </w:rPr>
            </w:pPr>
            <w:r w:rsidRPr="00F32F50">
              <w:rPr>
                <w:sz w:val="18"/>
                <w:szCs w:val="18"/>
              </w:rPr>
              <w:t>21.38</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C5A9C" w14:textId="77777777" w:rsidR="009D2967" w:rsidRPr="00F32F50" w:rsidRDefault="009D2967" w:rsidP="00C2264A">
            <w:pPr>
              <w:jc w:val="center"/>
              <w:rPr>
                <w:sz w:val="18"/>
                <w:szCs w:val="18"/>
              </w:rPr>
            </w:pPr>
            <w:r w:rsidRPr="00F32F50">
              <w:rPr>
                <w:sz w:val="18"/>
                <w:szCs w:val="18"/>
              </w:rPr>
              <w:t>6561.80</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CFC40" w14:textId="77777777" w:rsidR="009D2967" w:rsidRPr="00F32F50" w:rsidRDefault="009D2967" w:rsidP="00C2264A">
            <w:pPr>
              <w:jc w:val="center"/>
              <w:rPr>
                <w:sz w:val="18"/>
                <w:szCs w:val="18"/>
              </w:rPr>
            </w:pPr>
            <w:r w:rsidRPr="00F32F50">
              <w:rPr>
                <w:sz w:val="18"/>
                <w:szCs w:val="18"/>
              </w:rPr>
              <w:t>-46.63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5D41B" w14:textId="77777777" w:rsidR="009D2967" w:rsidRPr="00F32F50" w:rsidRDefault="009D2967" w:rsidP="00C2264A">
            <w:pPr>
              <w:jc w:val="center"/>
              <w:rPr>
                <w:sz w:val="18"/>
                <w:szCs w:val="18"/>
              </w:rPr>
            </w:pPr>
            <w:r w:rsidRPr="00F32F50">
              <w:rPr>
                <w:sz w:val="18"/>
                <w:szCs w:val="18"/>
              </w:rPr>
              <w:t>11.32</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6D3C4" w14:textId="77777777" w:rsidR="009D2967" w:rsidRPr="00F32F50" w:rsidRDefault="009D2967" w:rsidP="00C2264A">
            <w:pPr>
              <w:jc w:val="center"/>
              <w:rPr>
                <w:sz w:val="18"/>
                <w:szCs w:val="18"/>
              </w:rPr>
            </w:pPr>
            <w:r w:rsidRPr="00F32F50">
              <w:rPr>
                <w:sz w:val="18"/>
                <w:szCs w:val="18"/>
              </w:rPr>
              <w:t>6563.10</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D6FCBE" w14:textId="77777777" w:rsidR="009D2967" w:rsidRPr="00F32F50" w:rsidRDefault="009D2967" w:rsidP="00C2264A">
            <w:pPr>
              <w:jc w:val="center"/>
              <w:rPr>
                <w:sz w:val="18"/>
                <w:szCs w:val="18"/>
              </w:rPr>
            </w:pPr>
            <w:r w:rsidRPr="00F32F50">
              <w:rPr>
                <w:sz w:val="18"/>
                <w:szCs w:val="18"/>
              </w:rPr>
              <w:t>12.80</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AC623" w14:textId="77777777" w:rsidR="009D2967" w:rsidRPr="00F32F50" w:rsidRDefault="009D2967" w:rsidP="00C2264A">
            <w:pPr>
              <w:jc w:val="center"/>
              <w:rPr>
                <w:sz w:val="18"/>
                <w:szCs w:val="18"/>
              </w:rPr>
            </w:pPr>
            <w:r w:rsidRPr="00F32F50">
              <w:rPr>
                <w:sz w:val="18"/>
                <w:szCs w:val="18"/>
              </w:rPr>
              <w:t>30.29</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000A3" w14:textId="77777777" w:rsidR="009D2967" w:rsidRPr="00F32F50" w:rsidRDefault="009D2967" w:rsidP="00C2264A">
            <w:pPr>
              <w:jc w:val="center"/>
              <w:rPr>
                <w:sz w:val="18"/>
                <w:szCs w:val="18"/>
              </w:rPr>
            </w:pPr>
            <w:r w:rsidRPr="00F32F50">
              <w:rPr>
                <w:sz w:val="18"/>
                <w:szCs w:val="18"/>
              </w:rPr>
              <w:t>6564.52</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5317A" w14:textId="77777777" w:rsidR="009D2967" w:rsidRPr="00F32F50" w:rsidRDefault="009D2967" w:rsidP="00C2264A">
            <w:pPr>
              <w:jc w:val="center"/>
              <w:rPr>
                <w:sz w:val="18"/>
                <w:szCs w:val="18"/>
              </w:rPr>
            </w:pPr>
            <w:r w:rsidRPr="00F32F50">
              <w:rPr>
                <w:sz w:val="18"/>
                <w:szCs w:val="18"/>
              </w:rPr>
              <w:t>77.71</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7DB01" w14:textId="77777777" w:rsidR="009D2967" w:rsidRPr="00F32F50" w:rsidRDefault="009D2967" w:rsidP="00C2264A">
            <w:pPr>
              <w:jc w:val="center"/>
              <w:rPr>
                <w:sz w:val="18"/>
                <w:szCs w:val="18"/>
              </w:rPr>
            </w:pPr>
            <w:r w:rsidRPr="00F32F50">
              <w:rPr>
                <w:sz w:val="18"/>
                <w:szCs w:val="18"/>
              </w:rPr>
              <w:t>0.71</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498C5B" w14:textId="77777777" w:rsidR="009D2967" w:rsidRPr="00F32F50" w:rsidRDefault="009D2967" w:rsidP="00C2264A">
            <w:pPr>
              <w:jc w:val="center"/>
              <w:rPr>
                <w:sz w:val="18"/>
                <w:szCs w:val="18"/>
              </w:rPr>
            </w:pPr>
            <w:r w:rsidRPr="00F32F50">
              <w:rPr>
                <w:sz w:val="18"/>
                <w:szCs w:val="18"/>
              </w:rPr>
              <w:t>124.34</w:t>
            </w:r>
          </w:p>
        </w:tc>
      </w:tr>
      <w:tr w:rsidR="009D2967" w:rsidRPr="00F32F50" w14:paraId="2E25D918"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A7A8DC" w14:textId="77777777" w:rsidR="009D2967" w:rsidRPr="00F32F50" w:rsidRDefault="009D2967" w:rsidP="00C2264A">
            <w:pPr>
              <w:jc w:val="center"/>
              <w:rPr>
                <w:sz w:val="18"/>
                <w:szCs w:val="18"/>
              </w:rPr>
            </w:pPr>
            <w:r w:rsidRPr="00F32F50">
              <w:rPr>
                <w:sz w:val="18"/>
                <w:szCs w:val="18"/>
              </w:rPr>
              <w:t>2459574.744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05BFE9" w14:textId="77777777" w:rsidR="009D2967" w:rsidRPr="00F32F50" w:rsidRDefault="009D2967" w:rsidP="00C2264A">
            <w:pPr>
              <w:jc w:val="center"/>
              <w:rPr>
                <w:sz w:val="18"/>
                <w:szCs w:val="18"/>
              </w:rPr>
            </w:pPr>
            <w:r w:rsidRPr="00F32F50">
              <w:rPr>
                <w:sz w:val="18"/>
                <w:szCs w:val="18"/>
              </w:rPr>
              <w:t>151.5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02C20" w14:textId="77777777" w:rsidR="009D2967" w:rsidRPr="00F32F50" w:rsidRDefault="009D2967" w:rsidP="00C2264A">
            <w:pPr>
              <w:jc w:val="center"/>
              <w:rPr>
                <w:sz w:val="18"/>
                <w:szCs w:val="18"/>
              </w:rPr>
            </w:pPr>
            <w:r w:rsidRPr="00F32F50">
              <w:rPr>
                <w:sz w:val="18"/>
                <w:szCs w:val="18"/>
              </w:rPr>
              <w:t>22.37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9C9B4" w14:textId="77777777" w:rsidR="009D2967" w:rsidRPr="00F32F50" w:rsidRDefault="009D2967" w:rsidP="00C2264A">
            <w:pPr>
              <w:jc w:val="center"/>
              <w:rPr>
                <w:sz w:val="18"/>
                <w:szCs w:val="18"/>
              </w:rPr>
            </w:pPr>
            <w:r w:rsidRPr="00F32F50">
              <w:rPr>
                <w:sz w:val="18"/>
                <w:szCs w:val="18"/>
              </w:rPr>
              <w:t>6561.71</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BBE75" w14:textId="77777777" w:rsidR="009D2967" w:rsidRPr="00F32F50" w:rsidRDefault="009D2967" w:rsidP="00C2264A">
            <w:pPr>
              <w:jc w:val="center"/>
              <w:rPr>
                <w:sz w:val="18"/>
                <w:szCs w:val="18"/>
              </w:rPr>
            </w:pPr>
            <w:r w:rsidRPr="00F32F50">
              <w:rPr>
                <w:sz w:val="18"/>
                <w:szCs w:val="18"/>
              </w:rPr>
              <w:t>-50.74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D64D98" w14:textId="77777777" w:rsidR="009D2967" w:rsidRPr="00F32F50" w:rsidRDefault="009D2967" w:rsidP="00C2264A">
            <w:pPr>
              <w:jc w:val="center"/>
              <w:rPr>
                <w:sz w:val="18"/>
                <w:szCs w:val="18"/>
              </w:rPr>
            </w:pPr>
            <w:r w:rsidRPr="00F32F50">
              <w:rPr>
                <w:sz w:val="18"/>
                <w:szCs w:val="18"/>
              </w:rPr>
              <w:t>11.01</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6B97D0" w14:textId="77777777" w:rsidR="009D2967" w:rsidRPr="00F32F50" w:rsidRDefault="009D2967" w:rsidP="00C2264A">
            <w:pPr>
              <w:jc w:val="center"/>
              <w:rPr>
                <w:sz w:val="18"/>
                <w:szCs w:val="18"/>
              </w:rPr>
            </w:pPr>
            <w:r w:rsidRPr="00F32F50">
              <w:rPr>
                <w:sz w:val="18"/>
                <w:szCs w:val="18"/>
              </w:rPr>
              <w:t>6563.13</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BC6FF" w14:textId="77777777" w:rsidR="009D2967" w:rsidRPr="00F32F50" w:rsidRDefault="009D2967" w:rsidP="00C2264A">
            <w:pPr>
              <w:jc w:val="center"/>
              <w:rPr>
                <w:sz w:val="18"/>
                <w:szCs w:val="18"/>
              </w:rPr>
            </w:pPr>
            <w:r w:rsidRPr="00F32F50">
              <w:rPr>
                <w:sz w:val="18"/>
                <w:szCs w:val="18"/>
              </w:rPr>
              <w:t>14.17</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E2CEF" w14:textId="77777777" w:rsidR="009D2967" w:rsidRPr="00F32F50" w:rsidRDefault="009D2967" w:rsidP="00C2264A">
            <w:pPr>
              <w:jc w:val="center"/>
              <w:rPr>
                <w:sz w:val="18"/>
                <w:szCs w:val="18"/>
              </w:rPr>
            </w:pPr>
            <w:r w:rsidRPr="00F32F50">
              <w:rPr>
                <w:sz w:val="18"/>
                <w:szCs w:val="18"/>
              </w:rPr>
              <w:t>30.59</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E8FE2" w14:textId="77777777" w:rsidR="009D2967" w:rsidRPr="00F32F50" w:rsidRDefault="009D2967" w:rsidP="00C2264A">
            <w:pPr>
              <w:jc w:val="center"/>
              <w:rPr>
                <w:sz w:val="18"/>
                <w:szCs w:val="18"/>
              </w:rPr>
            </w:pPr>
            <w:r w:rsidRPr="00F32F50">
              <w:rPr>
                <w:sz w:val="18"/>
                <w:szCs w:val="18"/>
              </w:rPr>
              <w:t>6564.62</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2C0BF" w14:textId="77777777" w:rsidR="009D2967" w:rsidRPr="00F32F50" w:rsidRDefault="009D2967" w:rsidP="00C2264A">
            <w:pPr>
              <w:jc w:val="center"/>
              <w:rPr>
                <w:sz w:val="18"/>
                <w:szCs w:val="18"/>
              </w:rPr>
            </w:pPr>
            <w:r w:rsidRPr="00F32F50">
              <w:rPr>
                <w:sz w:val="18"/>
                <w:szCs w:val="18"/>
              </w:rPr>
              <w:t>82.28</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92BBD" w14:textId="77777777" w:rsidR="009D2967" w:rsidRPr="00F32F50" w:rsidRDefault="009D2967" w:rsidP="00C2264A">
            <w:pPr>
              <w:jc w:val="center"/>
              <w:rPr>
                <w:sz w:val="18"/>
                <w:szCs w:val="18"/>
              </w:rPr>
            </w:pPr>
            <w:r w:rsidRPr="00F32F50">
              <w:rPr>
                <w:sz w:val="18"/>
                <w:szCs w:val="18"/>
              </w:rPr>
              <w:t>0.73</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FCF04" w14:textId="77777777" w:rsidR="009D2967" w:rsidRPr="00F32F50" w:rsidRDefault="009D2967" w:rsidP="00C2264A">
            <w:pPr>
              <w:jc w:val="center"/>
              <w:rPr>
                <w:sz w:val="18"/>
                <w:szCs w:val="18"/>
              </w:rPr>
            </w:pPr>
            <w:r w:rsidRPr="00F32F50">
              <w:rPr>
                <w:sz w:val="18"/>
                <w:szCs w:val="18"/>
              </w:rPr>
              <w:t>133.02</w:t>
            </w:r>
          </w:p>
        </w:tc>
      </w:tr>
      <w:tr w:rsidR="009D2967" w:rsidRPr="00F32F50" w14:paraId="6132B710" w14:textId="77777777" w:rsidTr="0006025D">
        <w:trPr>
          <w:trHeight w:val="240"/>
        </w:trPr>
        <w:tc>
          <w:tcPr>
            <w:tcW w:w="1169" w:type="dxa"/>
            <w:gridSpan w:val="2"/>
            <w:shd w:val="clear" w:color="auto" w:fill="auto"/>
            <w:noWrap/>
            <w:vAlign w:val="center"/>
            <w:hideMark/>
          </w:tcPr>
          <w:p w14:paraId="7D06454E" w14:textId="77777777" w:rsidR="009D2967" w:rsidRPr="00F32F50" w:rsidRDefault="009D2967" w:rsidP="00C2264A">
            <w:pPr>
              <w:jc w:val="center"/>
              <w:rPr>
                <w:sz w:val="18"/>
                <w:szCs w:val="18"/>
              </w:rPr>
            </w:pPr>
            <w:r w:rsidRPr="00F32F50">
              <w:rPr>
                <w:sz w:val="18"/>
                <w:szCs w:val="18"/>
              </w:rPr>
              <w:t>2456628.767</w:t>
            </w:r>
          </w:p>
        </w:tc>
        <w:tc>
          <w:tcPr>
            <w:tcW w:w="621" w:type="dxa"/>
            <w:gridSpan w:val="2"/>
            <w:shd w:val="clear" w:color="auto" w:fill="auto"/>
            <w:noWrap/>
            <w:vAlign w:val="center"/>
            <w:hideMark/>
          </w:tcPr>
          <w:p w14:paraId="749DCE7F" w14:textId="77777777" w:rsidR="009D2967" w:rsidRPr="00F32F50" w:rsidRDefault="009D2967" w:rsidP="00C2264A">
            <w:pPr>
              <w:jc w:val="center"/>
              <w:rPr>
                <w:sz w:val="18"/>
                <w:szCs w:val="18"/>
              </w:rPr>
            </w:pPr>
            <w:r w:rsidRPr="00F32F50">
              <w:rPr>
                <w:sz w:val="18"/>
                <w:szCs w:val="18"/>
              </w:rPr>
              <w:t>134.0</w:t>
            </w:r>
          </w:p>
        </w:tc>
        <w:tc>
          <w:tcPr>
            <w:tcW w:w="621" w:type="dxa"/>
            <w:gridSpan w:val="2"/>
            <w:shd w:val="clear" w:color="auto" w:fill="auto"/>
            <w:noWrap/>
            <w:vAlign w:val="center"/>
            <w:hideMark/>
          </w:tcPr>
          <w:p w14:paraId="6507E66E" w14:textId="77777777" w:rsidR="009D2967" w:rsidRPr="00F32F50" w:rsidRDefault="009D2967" w:rsidP="00C2264A">
            <w:pPr>
              <w:jc w:val="center"/>
              <w:rPr>
                <w:sz w:val="18"/>
                <w:szCs w:val="18"/>
              </w:rPr>
            </w:pPr>
            <w:r w:rsidRPr="00F32F50">
              <w:rPr>
                <w:sz w:val="18"/>
                <w:szCs w:val="18"/>
              </w:rPr>
              <w:t>17.61</w:t>
            </w:r>
          </w:p>
        </w:tc>
        <w:tc>
          <w:tcPr>
            <w:tcW w:w="801" w:type="dxa"/>
            <w:gridSpan w:val="2"/>
            <w:shd w:val="clear" w:color="auto" w:fill="auto"/>
            <w:noWrap/>
            <w:vAlign w:val="center"/>
            <w:hideMark/>
          </w:tcPr>
          <w:p w14:paraId="7B1FF362" w14:textId="77777777" w:rsidR="009D2967" w:rsidRPr="00F32F50" w:rsidRDefault="009D2967" w:rsidP="00C2264A">
            <w:pPr>
              <w:jc w:val="center"/>
              <w:rPr>
                <w:sz w:val="18"/>
                <w:szCs w:val="18"/>
              </w:rPr>
            </w:pPr>
            <w:r w:rsidRPr="00F32F50">
              <w:rPr>
                <w:sz w:val="18"/>
                <w:szCs w:val="18"/>
              </w:rPr>
              <w:t>6561.85</w:t>
            </w:r>
          </w:p>
        </w:tc>
        <w:tc>
          <w:tcPr>
            <w:tcW w:w="802" w:type="dxa"/>
            <w:gridSpan w:val="2"/>
            <w:shd w:val="clear" w:color="auto" w:fill="auto"/>
            <w:noWrap/>
            <w:vAlign w:val="center"/>
            <w:hideMark/>
          </w:tcPr>
          <w:p w14:paraId="13C8E63F" w14:textId="77777777" w:rsidR="009D2967" w:rsidRPr="00F32F50" w:rsidRDefault="009D2967" w:rsidP="00C2264A">
            <w:pPr>
              <w:jc w:val="center"/>
              <w:rPr>
                <w:sz w:val="18"/>
                <w:szCs w:val="18"/>
              </w:rPr>
            </w:pPr>
            <w:r w:rsidRPr="00F32F50">
              <w:rPr>
                <w:sz w:val="18"/>
                <w:szCs w:val="18"/>
              </w:rPr>
              <w:t>-44.34</w:t>
            </w:r>
          </w:p>
        </w:tc>
        <w:tc>
          <w:tcPr>
            <w:tcW w:w="621" w:type="dxa"/>
            <w:gridSpan w:val="2"/>
            <w:shd w:val="clear" w:color="auto" w:fill="auto"/>
            <w:noWrap/>
            <w:vAlign w:val="center"/>
            <w:hideMark/>
          </w:tcPr>
          <w:p w14:paraId="1D35CB3E" w14:textId="77777777" w:rsidR="009D2967" w:rsidRPr="00F32F50" w:rsidRDefault="009D2967" w:rsidP="00C2264A">
            <w:pPr>
              <w:jc w:val="center"/>
              <w:rPr>
                <w:sz w:val="18"/>
                <w:szCs w:val="18"/>
              </w:rPr>
            </w:pPr>
            <w:r w:rsidRPr="00F32F50">
              <w:rPr>
                <w:sz w:val="18"/>
                <w:szCs w:val="18"/>
              </w:rPr>
              <w:t>11.61</w:t>
            </w:r>
          </w:p>
        </w:tc>
        <w:tc>
          <w:tcPr>
            <w:tcW w:w="801" w:type="dxa"/>
            <w:shd w:val="clear" w:color="auto" w:fill="auto"/>
            <w:noWrap/>
            <w:vAlign w:val="center"/>
            <w:hideMark/>
          </w:tcPr>
          <w:p w14:paraId="33C2C086" w14:textId="77777777" w:rsidR="009D2967" w:rsidRPr="00F32F50" w:rsidRDefault="009D2967" w:rsidP="00C2264A">
            <w:pPr>
              <w:jc w:val="center"/>
              <w:rPr>
                <w:sz w:val="18"/>
                <w:szCs w:val="18"/>
              </w:rPr>
            </w:pPr>
            <w:r w:rsidRPr="00F32F50">
              <w:rPr>
                <w:sz w:val="18"/>
                <w:szCs w:val="18"/>
              </w:rPr>
              <w:t>6562.85</w:t>
            </w:r>
          </w:p>
        </w:tc>
        <w:tc>
          <w:tcPr>
            <w:tcW w:w="705" w:type="dxa"/>
            <w:shd w:val="clear" w:color="auto" w:fill="auto"/>
            <w:noWrap/>
            <w:vAlign w:val="center"/>
            <w:hideMark/>
          </w:tcPr>
          <w:p w14:paraId="51609498" w14:textId="77777777" w:rsidR="009D2967" w:rsidRPr="00F32F50" w:rsidRDefault="009D2967" w:rsidP="00C2264A">
            <w:pPr>
              <w:jc w:val="center"/>
              <w:rPr>
                <w:sz w:val="18"/>
                <w:szCs w:val="18"/>
              </w:rPr>
            </w:pPr>
            <w:r w:rsidRPr="00F32F50">
              <w:rPr>
                <w:sz w:val="18"/>
                <w:szCs w:val="18"/>
              </w:rPr>
              <w:t>1.37</w:t>
            </w:r>
          </w:p>
        </w:tc>
        <w:tc>
          <w:tcPr>
            <w:tcW w:w="667" w:type="dxa"/>
            <w:shd w:val="clear" w:color="auto" w:fill="auto"/>
            <w:noWrap/>
            <w:vAlign w:val="center"/>
            <w:hideMark/>
          </w:tcPr>
          <w:p w14:paraId="013162BD" w14:textId="77777777" w:rsidR="009D2967" w:rsidRPr="00F32F50" w:rsidRDefault="009D2967" w:rsidP="00C2264A">
            <w:pPr>
              <w:jc w:val="center"/>
              <w:rPr>
                <w:sz w:val="18"/>
                <w:szCs w:val="18"/>
              </w:rPr>
            </w:pPr>
            <w:r w:rsidRPr="00F32F50">
              <w:rPr>
                <w:sz w:val="18"/>
                <w:szCs w:val="18"/>
              </w:rPr>
              <w:t>26.56</w:t>
            </w:r>
          </w:p>
        </w:tc>
        <w:tc>
          <w:tcPr>
            <w:tcW w:w="871" w:type="dxa"/>
            <w:shd w:val="clear" w:color="auto" w:fill="auto"/>
            <w:noWrap/>
            <w:vAlign w:val="center"/>
            <w:hideMark/>
          </w:tcPr>
          <w:p w14:paraId="5EA5A621" w14:textId="77777777" w:rsidR="009D2967" w:rsidRPr="00F32F50" w:rsidRDefault="009D2967" w:rsidP="00C2264A">
            <w:pPr>
              <w:jc w:val="center"/>
              <w:rPr>
                <w:sz w:val="18"/>
                <w:szCs w:val="18"/>
              </w:rPr>
            </w:pPr>
            <w:r w:rsidRPr="00F32F50">
              <w:rPr>
                <w:sz w:val="18"/>
                <w:szCs w:val="18"/>
              </w:rPr>
              <w:t>6564.20</w:t>
            </w:r>
          </w:p>
        </w:tc>
        <w:tc>
          <w:tcPr>
            <w:tcW w:w="716" w:type="dxa"/>
            <w:shd w:val="clear" w:color="auto" w:fill="auto"/>
            <w:noWrap/>
            <w:vAlign w:val="center"/>
            <w:hideMark/>
          </w:tcPr>
          <w:p w14:paraId="13E3260B" w14:textId="77777777" w:rsidR="009D2967" w:rsidRPr="00F32F50" w:rsidRDefault="009D2967" w:rsidP="00C2264A">
            <w:pPr>
              <w:jc w:val="center"/>
              <w:rPr>
                <w:sz w:val="18"/>
                <w:szCs w:val="18"/>
              </w:rPr>
            </w:pPr>
            <w:r w:rsidRPr="00F32F50">
              <w:rPr>
                <w:sz w:val="18"/>
                <w:szCs w:val="18"/>
              </w:rPr>
              <w:t>63.08</w:t>
            </w:r>
          </w:p>
        </w:tc>
        <w:tc>
          <w:tcPr>
            <w:tcW w:w="550" w:type="dxa"/>
            <w:shd w:val="clear" w:color="auto" w:fill="auto"/>
            <w:noWrap/>
            <w:vAlign w:val="center"/>
            <w:hideMark/>
          </w:tcPr>
          <w:p w14:paraId="0C374213" w14:textId="77777777" w:rsidR="009D2967" w:rsidRPr="00F32F50" w:rsidRDefault="009D2967" w:rsidP="00C2264A">
            <w:pPr>
              <w:jc w:val="center"/>
              <w:rPr>
                <w:sz w:val="18"/>
                <w:szCs w:val="18"/>
              </w:rPr>
            </w:pPr>
            <w:r w:rsidRPr="00F32F50">
              <w:rPr>
                <w:sz w:val="18"/>
                <w:szCs w:val="18"/>
              </w:rPr>
              <w:t>0.66</w:t>
            </w:r>
          </w:p>
        </w:tc>
        <w:tc>
          <w:tcPr>
            <w:tcW w:w="872" w:type="dxa"/>
            <w:shd w:val="clear" w:color="auto" w:fill="auto"/>
            <w:noWrap/>
            <w:vAlign w:val="center"/>
            <w:hideMark/>
          </w:tcPr>
          <w:p w14:paraId="3EEE90B8" w14:textId="77777777" w:rsidR="009D2967" w:rsidRPr="00F32F50" w:rsidRDefault="009D2967" w:rsidP="00C2264A">
            <w:pPr>
              <w:jc w:val="center"/>
              <w:rPr>
                <w:sz w:val="18"/>
                <w:szCs w:val="18"/>
              </w:rPr>
            </w:pPr>
            <w:r w:rsidRPr="00F32F50">
              <w:rPr>
                <w:sz w:val="18"/>
                <w:szCs w:val="18"/>
              </w:rPr>
              <w:t>107.42</w:t>
            </w:r>
          </w:p>
        </w:tc>
      </w:tr>
      <w:tr w:rsidR="009D2967" w:rsidRPr="00F32F50" w14:paraId="60C49E21" w14:textId="77777777" w:rsidTr="0006025D">
        <w:trPr>
          <w:trHeight w:val="240"/>
        </w:trPr>
        <w:tc>
          <w:tcPr>
            <w:tcW w:w="1169" w:type="dxa"/>
            <w:gridSpan w:val="2"/>
            <w:shd w:val="clear" w:color="auto" w:fill="auto"/>
            <w:noWrap/>
            <w:vAlign w:val="center"/>
            <w:hideMark/>
          </w:tcPr>
          <w:p w14:paraId="71A5C0F1" w14:textId="77777777" w:rsidR="009D2967" w:rsidRPr="00F32F50" w:rsidRDefault="009D2967" w:rsidP="00C2264A">
            <w:pPr>
              <w:jc w:val="center"/>
              <w:rPr>
                <w:sz w:val="18"/>
                <w:szCs w:val="18"/>
              </w:rPr>
            </w:pPr>
            <w:r w:rsidRPr="00F32F50">
              <w:rPr>
                <w:sz w:val="18"/>
                <w:szCs w:val="18"/>
              </w:rPr>
              <w:t>2456637.735</w:t>
            </w:r>
          </w:p>
        </w:tc>
        <w:tc>
          <w:tcPr>
            <w:tcW w:w="621" w:type="dxa"/>
            <w:gridSpan w:val="2"/>
            <w:shd w:val="clear" w:color="auto" w:fill="auto"/>
            <w:noWrap/>
            <w:vAlign w:val="center"/>
            <w:hideMark/>
          </w:tcPr>
          <w:p w14:paraId="7EE7DF79" w14:textId="77777777" w:rsidR="009D2967" w:rsidRPr="00F32F50" w:rsidRDefault="009D2967" w:rsidP="00C2264A">
            <w:pPr>
              <w:jc w:val="center"/>
              <w:rPr>
                <w:sz w:val="18"/>
                <w:szCs w:val="18"/>
              </w:rPr>
            </w:pPr>
            <w:r w:rsidRPr="00F32F50">
              <w:rPr>
                <w:sz w:val="18"/>
                <w:szCs w:val="18"/>
              </w:rPr>
              <w:t>120.2</w:t>
            </w:r>
          </w:p>
        </w:tc>
        <w:tc>
          <w:tcPr>
            <w:tcW w:w="621" w:type="dxa"/>
            <w:gridSpan w:val="2"/>
            <w:shd w:val="clear" w:color="auto" w:fill="auto"/>
            <w:noWrap/>
            <w:vAlign w:val="center"/>
            <w:hideMark/>
          </w:tcPr>
          <w:p w14:paraId="207523F6" w14:textId="77777777" w:rsidR="009D2967" w:rsidRPr="00F32F50" w:rsidRDefault="009D2967" w:rsidP="00C2264A">
            <w:pPr>
              <w:jc w:val="center"/>
              <w:rPr>
                <w:sz w:val="18"/>
                <w:szCs w:val="18"/>
              </w:rPr>
            </w:pPr>
            <w:r w:rsidRPr="00F32F50">
              <w:rPr>
                <w:sz w:val="18"/>
                <w:szCs w:val="18"/>
              </w:rPr>
              <w:t>15.64</w:t>
            </w:r>
          </w:p>
        </w:tc>
        <w:tc>
          <w:tcPr>
            <w:tcW w:w="801" w:type="dxa"/>
            <w:gridSpan w:val="2"/>
            <w:shd w:val="clear" w:color="auto" w:fill="auto"/>
            <w:noWrap/>
            <w:vAlign w:val="center"/>
            <w:hideMark/>
          </w:tcPr>
          <w:p w14:paraId="48F169B6" w14:textId="77777777" w:rsidR="009D2967" w:rsidRPr="00F32F50" w:rsidRDefault="009D2967" w:rsidP="00C2264A">
            <w:pPr>
              <w:jc w:val="center"/>
              <w:rPr>
                <w:sz w:val="18"/>
                <w:szCs w:val="18"/>
              </w:rPr>
            </w:pPr>
            <w:r w:rsidRPr="00F32F50">
              <w:rPr>
                <w:sz w:val="18"/>
                <w:szCs w:val="18"/>
              </w:rPr>
              <w:t>6561.94</w:t>
            </w:r>
          </w:p>
        </w:tc>
        <w:tc>
          <w:tcPr>
            <w:tcW w:w="802" w:type="dxa"/>
            <w:gridSpan w:val="2"/>
            <w:shd w:val="clear" w:color="auto" w:fill="auto"/>
            <w:noWrap/>
            <w:vAlign w:val="center"/>
            <w:hideMark/>
          </w:tcPr>
          <w:p w14:paraId="707140AF" w14:textId="77777777" w:rsidR="009D2967" w:rsidRPr="00F32F50" w:rsidRDefault="009D2967" w:rsidP="00C2264A">
            <w:pPr>
              <w:jc w:val="center"/>
              <w:rPr>
                <w:sz w:val="18"/>
                <w:szCs w:val="18"/>
              </w:rPr>
            </w:pPr>
            <w:r w:rsidRPr="00F32F50">
              <w:rPr>
                <w:sz w:val="18"/>
                <w:szCs w:val="18"/>
              </w:rPr>
              <w:t>-40.23</w:t>
            </w:r>
          </w:p>
        </w:tc>
        <w:tc>
          <w:tcPr>
            <w:tcW w:w="621" w:type="dxa"/>
            <w:gridSpan w:val="2"/>
            <w:shd w:val="clear" w:color="auto" w:fill="auto"/>
            <w:noWrap/>
            <w:vAlign w:val="center"/>
            <w:hideMark/>
          </w:tcPr>
          <w:p w14:paraId="43CB640C" w14:textId="77777777" w:rsidR="009D2967" w:rsidRPr="00F32F50" w:rsidRDefault="009D2967" w:rsidP="00C2264A">
            <w:pPr>
              <w:jc w:val="center"/>
              <w:rPr>
                <w:sz w:val="18"/>
                <w:szCs w:val="18"/>
              </w:rPr>
            </w:pPr>
            <w:r w:rsidRPr="00F32F50">
              <w:rPr>
                <w:sz w:val="18"/>
                <w:szCs w:val="18"/>
              </w:rPr>
              <w:t>10.30</w:t>
            </w:r>
          </w:p>
        </w:tc>
        <w:tc>
          <w:tcPr>
            <w:tcW w:w="801" w:type="dxa"/>
            <w:shd w:val="clear" w:color="auto" w:fill="auto"/>
            <w:noWrap/>
            <w:vAlign w:val="center"/>
            <w:hideMark/>
          </w:tcPr>
          <w:p w14:paraId="6CC9FE8B" w14:textId="77777777" w:rsidR="009D2967" w:rsidRPr="00F32F50" w:rsidRDefault="009D2967" w:rsidP="00C2264A">
            <w:pPr>
              <w:jc w:val="center"/>
              <w:rPr>
                <w:sz w:val="18"/>
                <w:szCs w:val="18"/>
              </w:rPr>
            </w:pPr>
            <w:r w:rsidRPr="00F32F50">
              <w:rPr>
                <w:sz w:val="18"/>
                <w:szCs w:val="18"/>
              </w:rPr>
              <w:t>6562.90</w:t>
            </w:r>
          </w:p>
        </w:tc>
        <w:tc>
          <w:tcPr>
            <w:tcW w:w="705" w:type="dxa"/>
            <w:shd w:val="clear" w:color="auto" w:fill="auto"/>
            <w:noWrap/>
            <w:vAlign w:val="center"/>
            <w:hideMark/>
          </w:tcPr>
          <w:p w14:paraId="1C3700B3" w14:textId="77777777" w:rsidR="009D2967" w:rsidRPr="00F32F50" w:rsidRDefault="009D2967" w:rsidP="00C2264A">
            <w:pPr>
              <w:jc w:val="center"/>
              <w:rPr>
                <w:sz w:val="18"/>
                <w:szCs w:val="18"/>
              </w:rPr>
            </w:pPr>
            <w:r w:rsidRPr="00F32F50">
              <w:rPr>
                <w:sz w:val="18"/>
                <w:szCs w:val="18"/>
              </w:rPr>
              <w:t>3.66</w:t>
            </w:r>
          </w:p>
        </w:tc>
        <w:tc>
          <w:tcPr>
            <w:tcW w:w="667" w:type="dxa"/>
            <w:shd w:val="clear" w:color="auto" w:fill="auto"/>
            <w:noWrap/>
            <w:vAlign w:val="center"/>
            <w:hideMark/>
          </w:tcPr>
          <w:p w14:paraId="0522A394" w14:textId="77777777" w:rsidR="009D2967" w:rsidRPr="00F32F50" w:rsidRDefault="009D2967" w:rsidP="00C2264A">
            <w:pPr>
              <w:jc w:val="center"/>
              <w:rPr>
                <w:sz w:val="18"/>
                <w:szCs w:val="18"/>
              </w:rPr>
            </w:pPr>
            <w:r w:rsidRPr="00F32F50">
              <w:rPr>
                <w:sz w:val="18"/>
                <w:szCs w:val="18"/>
              </w:rPr>
              <w:t>24.90</w:t>
            </w:r>
          </w:p>
        </w:tc>
        <w:tc>
          <w:tcPr>
            <w:tcW w:w="871" w:type="dxa"/>
            <w:shd w:val="clear" w:color="auto" w:fill="auto"/>
            <w:noWrap/>
            <w:vAlign w:val="center"/>
            <w:hideMark/>
          </w:tcPr>
          <w:p w14:paraId="1CEA225C" w14:textId="77777777" w:rsidR="009D2967" w:rsidRPr="00F32F50" w:rsidRDefault="009D2967" w:rsidP="00C2264A">
            <w:pPr>
              <w:jc w:val="center"/>
              <w:rPr>
                <w:sz w:val="18"/>
                <w:szCs w:val="18"/>
              </w:rPr>
            </w:pPr>
            <w:r w:rsidRPr="00F32F50">
              <w:rPr>
                <w:sz w:val="18"/>
                <w:szCs w:val="18"/>
              </w:rPr>
              <w:t>6564.23</w:t>
            </w:r>
          </w:p>
        </w:tc>
        <w:tc>
          <w:tcPr>
            <w:tcW w:w="716" w:type="dxa"/>
            <w:shd w:val="clear" w:color="auto" w:fill="auto"/>
            <w:noWrap/>
            <w:vAlign w:val="center"/>
            <w:hideMark/>
          </w:tcPr>
          <w:p w14:paraId="5D34E2BC" w14:textId="77777777" w:rsidR="009D2967" w:rsidRPr="00F32F50" w:rsidRDefault="009D2967" w:rsidP="00C2264A">
            <w:pPr>
              <w:jc w:val="center"/>
              <w:rPr>
                <w:sz w:val="18"/>
                <w:szCs w:val="18"/>
              </w:rPr>
            </w:pPr>
            <w:r w:rsidRPr="00F32F50">
              <w:rPr>
                <w:sz w:val="18"/>
                <w:szCs w:val="18"/>
              </w:rPr>
              <w:t>64.45</w:t>
            </w:r>
          </w:p>
        </w:tc>
        <w:tc>
          <w:tcPr>
            <w:tcW w:w="550" w:type="dxa"/>
            <w:shd w:val="clear" w:color="auto" w:fill="auto"/>
            <w:noWrap/>
            <w:vAlign w:val="center"/>
            <w:hideMark/>
          </w:tcPr>
          <w:p w14:paraId="50EB32CB" w14:textId="77777777" w:rsidR="009D2967" w:rsidRPr="00F32F50" w:rsidRDefault="009D2967" w:rsidP="00C2264A">
            <w:pPr>
              <w:jc w:val="center"/>
              <w:rPr>
                <w:sz w:val="18"/>
                <w:szCs w:val="18"/>
              </w:rPr>
            </w:pPr>
            <w:r w:rsidRPr="00F32F50">
              <w:rPr>
                <w:sz w:val="18"/>
                <w:szCs w:val="18"/>
              </w:rPr>
              <w:t>0.63</w:t>
            </w:r>
          </w:p>
        </w:tc>
        <w:tc>
          <w:tcPr>
            <w:tcW w:w="872" w:type="dxa"/>
            <w:shd w:val="clear" w:color="auto" w:fill="auto"/>
            <w:noWrap/>
            <w:vAlign w:val="center"/>
            <w:hideMark/>
          </w:tcPr>
          <w:p w14:paraId="6A08702F" w14:textId="77777777" w:rsidR="009D2967" w:rsidRPr="00F32F50" w:rsidRDefault="009D2967" w:rsidP="00C2264A">
            <w:pPr>
              <w:jc w:val="center"/>
              <w:rPr>
                <w:sz w:val="18"/>
                <w:szCs w:val="18"/>
              </w:rPr>
            </w:pPr>
            <w:r w:rsidRPr="00F32F50">
              <w:rPr>
                <w:sz w:val="18"/>
                <w:szCs w:val="18"/>
              </w:rPr>
              <w:t>104.68</w:t>
            </w:r>
          </w:p>
        </w:tc>
      </w:tr>
      <w:tr w:rsidR="009D2967" w:rsidRPr="00F32F50" w14:paraId="7CAF5752" w14:textId="77777777" w:rsidTr="0006025D">
        <w:trPr>
          <w:trHeight w:val="240"/>
        </w:trPr>
        <w:tc>
          <w:tcPr>
            <w:tcW w:w="1169" w:type="dxa"/>
            <w:gridSpan w:val="2"/>
            <w:shd w:val="clear" w:color="auto" w:fill="auto"/>
            <w:noWrap/>
            <w:vAlign w:val="center"/>
            <w:hideMark/>
          </w:tcPr>
          <w:p w14:paraId="71F336C5" w14:textId="77777777" w:rsidR="009D2967" w:rsidRPr="00F32F50" w:rsidRDefault="009D2967" w:rsidP="00C2264A">
            <w:pPr>
              <w:jc w:val="center"/>
              <w:rPr>
                <w:sz w:val="18"/>
                <w:szCs w:val="18"/>
              </w:rPr>
            </w:pPr>
            <w:r w:rsidRPr="00F32F50">
              <w:rPr>
                <w:sz w:val="18"/>
                <w:szCs w:val="18"/>
              </w:rPr>
              <w:t>2456639.778</w:t>
            </w:r>
          </w:p>
        </w:tc>
        <w:tc>
          <w:tcPr>
            <w:tcW w:w="621" w:type="dxa"/>
            <w:gridSpan w:val="2"/>
            <w:shd w:val="clear" w:color="auto" w:fill="auto"/>
            <w:noWrap/>
            <w:vAlign w:val="center"/>
            <w:hideMark/>
          </w:tcPr>
          <w:p w14:paraId="1A891B28" w14:textId="77777777" w:rsidR="009D2967" w:rsidRPr="00F32F50" w:rsidRDefault="009D2967" w:rsidP="00C2264A">
            <w:pPr>
              <w:jc w:val="center"/>
              <w:rPr>
                <w:sz w:val="18"/>
                <w:szCs w:val="18"/>
              </w:rPr>
            </w:pPr>
            <w:r w:rsidRPr="00F32F50">
              <w:rPr>
                <w:sz w:val="18"/>
                <w:szCs w:val="18"/>
              </w:rPr>
              <w:t>142.5</w:t>
            </w:r>
          </w:p>
        </w:tc>
        <w:tc>
          <w:tcPr>
            <w:tcW w:w="621" w:type="dxa"/>
            <w:gridSpan w:val="2"/>
            <w:shd w:val="clear" w:color="auto" w:fill="auto"/>
            <w:noWrap/>
            <w:vAlign w:val="center"/>
            <w:hideMark/>
          </w:tcPr>
          <w:p w14:paraId="18E37D1D" w14:textId="77777777" w:rsidR="009D2967" w:rsidRPr="00F32F50" w:rsidRDefault="009D2967" w:rsidP="00C2264A">
            <w:pPr>
              <w:jc w:val="center"/>
              <w:rPr>
                <w:sz w:val="18"/>
                <w:szCs w:val="18"/>
              </w:rPr>
            </w:pPr>
            <w:r w:rsidRPr="00F32F50">
              <w:rPr>
                <w:sz w:val="18"/>
                <w:szCs w:val="18"/>
              </w:rPr>
              <w:t>18.17</w:t>
            </w:r>
          </w:p>
        </w:tc>
        <w:tc>
          <w:tcPr>
            <w:tcW w:w="801" w:type="dxa"/>
            <w:gridSpan w:val="2"/>
            <w:shd w:val="clear" w:color="auto" w:fill="auto"/>
            <w:noWrap/>
            <w:vAlign w:val="center"/>
            <w:hideMark/>
          </w:tcPr>
          <w:p w14:paraId="6A43821F" w14:textId="77777777" w:rsidR="009D2967" w:rsidRPr="00F32F50" w:rsidRDefault="009D2967" w:rsidP="00C2264A">
            <w:pPr>
              <w:jc w:val="center"/>
              <w:rPr>
                <w:sz w:val="18"/>
                <w:szCs w:val="18"/>
              </w:rPr>
            </w:pPr>
            <w:r w:rsidRPr="00F32F50">
              <w:rPr>
                <w:sz w:val="18"/>
                <w:szCs w:val="18"/>
              </w:rPr>
              <w:t>6561.93</w:t>
            </w:r>
          </w:p>
        </w:tc>
        <w:tc>
          <w:tcPr>
            <w:tcW w:w="802" w:type="dxa"/>
            <w:gridSpan w:val="2"/>
            <w:shd w:val="clear" w:color="auto" w:fill="auto"/>
            <w:noWrap/>
            <w:vAlign w:val="center"/>
            <w:hideMark/>
          </w:tcPr>
          <w:p w14:paraId="3AE3CF21" w14:textId="77777777" w:rsidR="009D2967" w:rsidRPr="00F32F50" w:rsidRDefault="009D2967" w:rsidP="00C2264A">
            <w:pPr>
              <w:jc w:val="center"/>
              <w:rPr>
                <w:sz w:val="18"/>
                <w:szCs w:val="18"/>
              </w:rPr>
            </w:pPr>
            <w:r w:rsidRPr="00F32F50">
              <w:rPr>
                <w:sz w:val="18"/>
                <w:szCs w:val="18"/>
              </w:rPr>
              <w:t>-40.68</w:t>
            </w:r>
          </w:p>
        </w:tc>
        <w:tc>
          <w:tcPr>
            <w:tcW w:w="621" w:type="dxa"/>
            <w:gridSpan w:val="2"/>
            <w:shd w:val="clear" w:color="auto" w:fill="auto"/>
            <w:noWrap/>
            <w:vAlign w:val="center"/>
            <w:hideMark/>
          </w:tcPr>
          <w:p w14:paraId="508E0618" w14:textId="77777777" w:rsidR="009D2967" w:rsidRPr="00F32F50" w:rsidRDefault="009D2967" w:rsidP="00C2264A">
            <w:pPr>
              <w:jc w:val="center"/>
              <w:rPr>
                <w:sz w:val="18"/>
                <w:szCs w:val="18"/>
              </w:rPr>
            </w:pPr>
            <w:r w:rsidRPr="00F32F50">
              <w:rPr>
                <w:sz w:val="18"/>
                <w:szCs w:val="18"/>
              </w:rPr>
              <w:t>11.77</w:t>
            </w:r>
          </w:p>
        </w:tc>
        <w:tc>
          <w:tcPr>
            <w:tcW w:w="801" w:type="dxa"/>
            <w:shd w:val="clear" w:color="auto" w:fill="auto"/>
            <w:noWrap/>
            <w:vAlign w:val="center"/>
            <w:hideMark/>
          </w:tcPr>
          <w:p w14:paraId="738CB024" w14:textId="77777777" w:rsidR="009D2967" w:rsidRPr="00F32F50" w:rsidRDefault="009D2967" w:rsidP="00C2264A">
            <w:pPr>
              <w:jc w:val="center"/>
              <w:rPr>
                <w:sz w:val="18"/>
                <w:szCs w:val="18"/>
              </w:rPr>
            </w:pPr>
            <w:r w:rsidRPr="00F32F50">
              <w:rPr>
                <w:sz w:val="18"/>
                <w:szCs w:val="18"/>
              </w:rPr>
              <w:t>6562.98</w:t>
            </w:r>
          </w:p>
        </w:tc>
        <w:tc>
          <w:tcPr>
            <w:tcW w:w="705" w:type="dxa"/>
            <w:shd w:val="clear" w:color="auto" w:fill="auto"/>
            <w:noWrap/>
            <w:vAlign w:val="center"/>
            <w:hideMark/>
          </w:tcPr>
          <w:p w14:paraId="774E44B8" w14:textId="77777777" w:rsidR="009D2967" w:rsidRPr="00F32F50" w:rsidRDefault="009D2967" w:rsidP="00C2264A">
            <w:pPr>
              <w:jc w:val="center"/>
              <w:rPr>
                <w:sz w:val="18"/>
                <w:szCs w:val="18"/>
              </w:rPr>
            </w:pPr>
            <w:r w:rsidRPr="00F32F50">
              <w:rPr>
                <w:sz w:val="18"/>
                <w:szCs w:val="18"/>
              </w:rPr>
              <w:t>7.31</w:t>
            </w:r>
          </w:p>
        </w:tc>
        <w:tc>
          <w:tcPr>
            <w:tcW w:w="667" w:type="dxa"/>
            <w:shd w:val="clear" w:color="auto" w:fill="auto"/>
            <w:noWrap/>
            <w:vAlign w:val="center"/>
            <w:hideMark/>
          </w:tcPr>
          <w:p w14:paraId="10AF3990" w14:textId="77777777" w:rsidR="009D2967" w:rsidRPr="00F32F50" w:rsidRDefault="009D2967" w:rsidP="00C2264A">
            <w:pPr>
              <w:jc w:val="center"/>
              <w:rPr>
                <w:sz w:val="18"/>
                <w:szCs w:val="18"/>
              </w:rPr>
            </w:pPr>
            <w:r w:rsidRPr="00F32F50">
              <w:rPr>
                <w:sz w:val="18"/>
                <w:szCs w:val="18"/>
              </w:rPr>
              <w:t>28.62</w:t>
            </w:r>
          </w:p>
        </w:tc>
        <w:tc>
          <w:tcPr>
            <w:tcW w:w="871" w:type="dxa"/>
            <w:shd w:val="clear" w:color="auto" w:fill="auto"/>
            <w:noWrap/>
            <w:vAlign w:val="center"/>
            <w:hideMark/>
          </w:tcPr>
          <w:p w14:paraId="2D400063" w14:textId="77777777" w:rsidR="009D2967" w:rsidRPr="00F32F50" w:rsidRDefault="009D2967" w:rsidP="00C2264A">
            <w:pPr>
              <w:jc w:val="center"/>
              <w:rPr>
                <w:sz w:val="18"/>
                <w:szCs w:val="18"/>
              </w:rPr>
            </w:pPr>
            <w:r w:rsidRPr="00F32F50">
              <w:rPr>
                <w:sz w:val="18"/>
                <w:szCs w:val="18"/>
              </w:rPr>
              <w:t>6564.31</w:t>
            </w:r>
          </w:p>
        </w:tc>
        <w:tc>
          <w:tcPr>
            <w:tcW w:w="716" w:type="dxa"/>
            <w:shd w:val="clear" w:color="auto" w:fill="auto"/>
            <w:noWrap/>
            <w:vAlign w:val="center"/>
            <w:hideMark/>
          </w:tcPr>
          <w:p w14:paraId="0B5B9CDA" w14:textId="77777777" w:rsidR="009D2967" w:rsidRPr="00F32F50" w:rsidRDefault="009D2967" w:rsidP="00C2264A">
            <w:pPr>
              <w:jc w:val="center"/>
              <w:rPr>
                <w:sz w:val="18"/>
                <w:szCs w:val="18"/>
              </w:rPr>
            </w:pPr>
            <w:r w:rsidRPr="00F32F50">
              <w:rPr>
                <w:sz w:val="18"/>
                <w:szCs w:val="18"/>
              </w:rPr>
              <w:t>68.11</w:t>
            </w:r>
          </w:p>
        </w:tc>
        <w:tc>
          <w:tcPr>
            <w:tcW w:w="550" w:type="dxa"/>
            <w:shd w:val="clear" w:color="auto" w:fill="auto"/>
            <w:noWrap/>
            <w:vAlign w:val="center"/>
            <w:hideMark/>
          </w:tcPr>
          <w:p w14:paraId="549D043A" w14:textId="77777777" w:rsidR="009D2967" w:rsidRPr="00F32F50" w:rsidRDefault="009D2967" w:rsidP="00C2264A">
            <w:pPr>
              <w:jc w:val="center"/>
              <w:rPr>
                <w:sz w:val="18"/>
                <w:szCs w:val="18"/>
              </w:rPr>
            </w:pPr>
            <w:r w:rsidRPr="00F32F50">
              <w:rPr>
                <w:sz w:val="18"/>
                <w:szCs w:val="18"/>
              </w:rPr>
              <w:t>0.63</w:t>
            </w:r>
          </w:p>
        </w:tc>
        <w:tc>
          <w:tcPr>
            <w:tcW w:w="872" w:type="dxa"/>
            <w:shd w:val="clear" w:color="auto" w:fill="auto"/>
            <w:noWrap/>
            <w:vAlign w:val="center"/>
            <w:hideMark/>
          </w:tcPr>
          <w:p w14:paraId="26B80548" w14:textId="77777777" w:rsidR="009D2967" w:rsidRPr="00F32F50" w:rsidRDefault="009D2967" w:rsidP="00C2264A">
            <w:pPr>
              <w:jc w:val="center"/>
              <w:rPr>
                <w:sz w:val="18"/>
                <w:szCs w:val="18"/>
              </w:rPr>
            </w:pPr>
            <w:r w:rsidRPr="00F32F50">
              <w:rPr>
                <w:sz w:val="18"/>
                <w:szCs w:val="18"/>
              </w:rPr>
              <w:t>108.79</w:t>
            </w:r>
          </w:p>
        </w:tc>
      </w:tr>
      <w:tr w:rsidR="009D2967" w:rsidRPr="00F32F50" w14:paraId="4DB74EC8" w14:textId="77777777" w:rsidTr="0006025D">
        <w:trPr>
          <w:trHeight w:val="240"/>
        </w:trPr>
        <w:tc>
          <w:tcPr>
            <w:tcW w:w="1169" w:type="dxa"/>
            <w:gridSpan w:val="2"/>
            <w:shd w:val="clear" w:color="auto" w:fill="auto"/>
            <w:noWrap/>
            <w:vAlign w:val="center"/>
            <w:hideMark/>
          </w:tcPr>
          <w:p w14:paraId="6DB5DF85" w14:textId="77777777" w:rsidR="009D2967" w:rsidRPr="00F32F50" w:rsidRDefault="009D2967" w:rsidP="00C2264A">
            <w:pPr>
              <w:jc w:val="center"/>
              <w:rPr>
                <w:sz w:val="18"/>
                <w:szCs w:val="18"/>
              </w:rPr>
            </w:pPr>
            <w:r w:rsidRPr="00F32F50">
              <w:rPr>
                <w:sz w:val="18"/>
                <w:szCs w:val="18"/>
              </w:rPr>
              <w:t>2456642.760</w:t>
            </w:r>
          </w:p>
        </w:tc>
        <w:tc>
          <w:tcPr>
            <w:tcW w:w="621" w:type="dxa"/>
            <w:gridSpan w:val="2"/>
            <w:shd w:val="clear" w:color="auto" w:fill="auto"/>
            <w:noWrap/>
            <w:vAlign w:val="center"/>
            <w:hideMark/>
          </w:tcPr>
          <w:p w14:paraId="754CDF88" w14:textId="77777777" w:rsidR="009D2967" w:rsidRPr="00F32F50" w:rsidRDefault="009D2967" w:rsidP="00C2264A">
            <w:pPr>
              <w:jc w:val="center"/>
              <w:rPr>
                <w:sz w:val="18"/>
                <w:szCs w:val="18"/>
              </w:rPr>
            </w:pPr>
            <w:r w:rsidRPr="00F32F50">
              <w:rPr>
                <w:sz w:val="18"/>
                <w:szCs w:val="18"/>
              </w:rPr>
              <w:t>156.4</w:t>
            </w:r>
          </w:p>
        </w:tc>
        <w:tc>
          <w:tcPr>
            <w:tcW w:w="621" w:type="dxa"/>
            <w:gridSpan w:val="2"/>
            <w:shd w:val="clear" w:color="auto" w:fill="auto"/>
            <w:noWrap/>
            <w:vAlign w:val="center"/>
            <w:hideMark/>
          </w:tcPr>
          <w:p w14:paraId="21286C1B" w14:textId="77777777" w:rsidR="009D2967" w:rsidRPr="00F32F50" w:rsidRDefault="009D2967" w:rsidP="00C2264A">
            <w:pPr>
              <w:jc w:val="center"/>
              <w:rPr>
                <w:sz w:val="18"/>
                <w:szCs w:val="18"/>
              </w:rPr>
            </w:pPr>
            <w:r w:rsidRPr="00F32F50">
              <w:rPr>
                <w:sz w:val="18"/>
                <w:szCs w:val="18"/>
              </w:rPr>
              <w:t>20.02</w:t>
            </w:r>
          </w:p>
        </w:tc>
        <w:tc>
          <w:tcPr>
            <w:tcW w:w="801" w:type="dxa"/>
            <w:gridSpan w:val="2"/>
            <w:shd w:val="clear" w:color="auto" w:fill="auto"/>
            <w:noWrap/>
            <w:vAlign w:val="center"/>
            <w:hideMark/>
          </w:tcPr>
          <w:p w14:paraId="26C7F97D" w14:textId="77777777" w:rsidR="009D2967" w:rsidRPr="00F32F50" w:rsidRDefault="009D2967" w:rsidP="00C2264A">
            <w:pPr>
              <w:jc w:val="center"/>
              <w:rPr>
                <w:sz w:val="18"/>
                <w:szCs w:val="18"/>
              </w:rPr>
            </w:pPr>
            <w:r w:rsidRPr="00F32F50">
              <w:rPr>
                <w:sz w:val="18"/>
                <w:szCs w:val="18"/>
              </w:rPr>
              <w:t>6561.95</w:t>
            </w:r>
          </w:p>
        </w:tc>
        <w:tc>
          <w:tcPr>
            <w:tcW w:w="802" w:type="dxa"/>
            <w:gridSpan w:val="2"/>
            <w:shd w:val="clear" w:color="auto" w:fill="auto"/>
            <w:noWrap/>
            <w:vAlign w:val="center"/>
            <w:hideMark/>
          </w:tcPr>
          <w:p w14:paraId="60BAF44B" w14:textId="77777777" w:rsidR="009D2967" w:rsidRPr="00F32F50" w:rsidRDefault="009D2967" w:rsidP="00C2264A">
            <w:pPr>
              <w:jc w:val="center"/>
              <w:rPr>
                <w:sz w:val="18"/>
                <w:szCs w:val="18"/>
              </w:rPr>
            </w:pPr>
            <w:r w:rsidRPr="00F32F50">
              <w:rPr>
                <w:sz w:val="18"/>
                <w:szCs w:val="18"/>
              </w:rPr>
              <w:t>-39.77</w:t>
            </w:r>
          </w:p>
        </w:tc>
        <w:tc>
          <w:tcPr>
            <w:tcW w:w="621" w:type="dxa"/>
            <w:gridSpan w:val="2"/>
            <w:shd w:val="clear" w:color="auto" w:fill="auto"/>
            <w:noWrap/>
            <w:vAlign w:val="center"/>
            <w:hideMark/>
          </w:tcPr>
          <w:p w14:paraId="7F3AD0D0" w14:textId="77777777" w:rsidR="009D2967" w:rsidRPr="00F32F50" w:rsidRDefault="009D2967" w:rsidP="00C2264A">
            <w:pPr>
              <w:jc w:val="center"/>
              <w:rPr>
                <w:sz w:val="18"/>
                <w:szCs w:val="18"/>
              </w:rPr>
            </w:pPr>
            <w:r w:rsidRPr="00F32F50">
              <w:rPr>
                <w:sz w:val="18"/>
                <w:szCs w:val="18"/>
              </w:rPr>
              <w:t>12.50</w:t>
            </w:r>
          </w:p>
        </w:tc>
        <w:tc>
          <w:tcPr>
            <w:tcW w:w="801" w:type="dxa"/>
            <w:shd w:val="clear" w:color="auto" w:fill="auto"/>
            <w:noWrap/>
            <w:vAlign w:val="center"/>
            <w:hideMark/>
          </w:tcPr>
          <w:p w14:paraId="0E69A72A" w14:textId="77777777" w:rsidR="009D2967" w:rsidRPr="00F32F50" w:rsidRDefault="009D2967" w:rsidP="00C2264A">
            <w:pPr>
              <w:jc w:val="center"/>
              <w:rPr>
                <w:sz w:val="18"/>
                <w:szCs w:val="18"/>
              </w:rPr>
            </w:pPr>
            <w:r w:rsidRPr="00F32F50">
              <w:rPr>
                <w:sz w:val="18"/>
                <w:szCs w:val="18"/>
              </w:rPr>
              <w:t>6562.98</w:t>
            </w:r>
          </w:p>
        </w:tc>
        <w:tc>
          <w:tcPr>
            <w:tcW w:w="705" w:type="dxa"/>
            <w:shd w:val="clear" w:color="auto" w:fill="auto"/>
            <w:noWrap/>
            <w:vAlign w:val="center"/>
            <w:hideMark/>
          </w:tcPr>
          <w:p w14:paraId="063EA372" w14:textId="77777777" w:rsidR="009D2967" w:rsidRPr="00F32F50" w:rsidRDefault="009D2967" w:rsidP="00C2264A">
            <w:pPr>
              <w:jc w:val="center"/>
              <w:rPr>
                <w:sz w:val="18"/>
                <w:szCs w:val="18"/>
              </w:rPr>
            </w:pPr>
            <w:r w:rsidRPr="00F32F50">
              <w:rPr>
                <w:sz w:val="18"/>
                <w:szCs w:val="18"/>
              </w:rPr>
              <w:t>7.31</w:t>
            </w:r>
          </w:p>
        </w:tc>
        <w:tc>
          <w:tcPr>
            <w:tcW w:w="667" w:type="dxa"/>
            <w:shd w:val="clear" w:color="auto" w:fill="auto"/>
            <w:noWrap/>
            <w:vAlign w:val="center"/>
            <w:hideMark/>
          </w:tcPr>
          <w:p w14:paraId="2C10EDD5" w14:textId="77777777" w:rsidR="009D2967" w:rsidRPr="00F32F50" w:rsidRDefault="009D2967" w:rsidP="00C2264A">
            <w:pPr>
              <w:jc w:val="center"/>
              <w:rPr>
                <w:sz w:val="18"/>
                <w:szCs w:val="18"/>
              </w:rPr>
            </w:pPr>
            <w:r w:rsidRPr="00F32F50">
              <w:rPr>
                <w:sz w:val="18"/>
                <w:szCs w:val="18"/>
              </w:rPr>
              <w:t>31.71</w:t>
            </w:r>
          </w:p>
        </w:tc>
        <w:tc>
          <w:tcPr>
            <w:tcW w:w="871" w:type="dxa"/>
            <w:shd w:val="clear" w:color="auto" w:fill="auto"/>
            <w:noWrap/>
            <w:vAlign w:val="center"/>
            <w:hideMark/>
          </w:tcPr>
          <w:p w14:paraId="2080DEAB" w14:textId="77777777" w:rsidR="009D2967" w:rsidRPr="00F32F50" w:rsidRDefault="009D2967" w:rsidP="00C2264A">
            <w:pPr>
              <w:jc w:val="center"/>
              <w:rPr>
                <w:sz w:val="18"/>
                <w:szCs w:val="18"/>
              </w:rPr>
            </w:pPr>
            <w:r w:rsidRPr="00F32F50">
              <w:rPr>
                <w:sz w:val="18"/>
                <w:szCs w:val="18"/>
              </w:rPr>
              <w:t>6564.39</w:t>
            </w:r>
          </w:p>
        </w:tc>
        <w:tc>
          <w:tcPr>
            <w:tcW w:w="716" w:type="dxa"/>
            <w:shd w:val="clear" w:color="auto" w:fill="auto"/>
            <w:noWrap/>
            <w:vAlign w:val="center"/>
            <w:hideMark/>
          </w:tcPr>
          <w:p w14:paraId="0AEB1B3E" w14:textId="77777777" w:rsidR="009D2967" w:rsidRPr="00F32F50" w:rsidRDefault="009D2967" w:rsidP="00C2264A">
            <w:pPr>
              <w:jc w:val="center"/>
              <w:rPr>
                <w:sz w:val="18"/>
                <w:szCs w:val="18"/>
              </w:rPr>
            </w:pPr>
            <w:r w:rsidRPr="00F32F50">
              <w:rPr>
                <w:sz w:val="18"/>
                <w:szCs w:val="18"/>
              </w:rPr>
              <w:t>71.77</w:t>
            </w:r>
          </w:p>
        </w:tc>
        <w:tc>
          <w:tcPr>
            <w:tcW w:w="550" w:type="dxa"/>
            <w:shd w:val="clear" w:color="auto" w:fill="auto"/>
            <w:noWrap/>
            <w:vAlign w:val="center"/>
            <w:hideMark/>
          </w:tcPr>
          <w:p w14:paraId="7880DA2F" w14:textId="77777777" w:rsidR="009D2967" w:rsidRPr="00F32F50" w:rsidRDefault="009D2967" w:rsidP="00C2264A">
            <w:pPr>
              <w:jc w:val="center"/>
              <w:rPr>
                <w:sz w:val="18"/>
                <w:szCs w:val="18"/>
              </w:rPr>
            </w:pPr>
            <w:r w:rsidRPr="00F32F50">
              <w:rPr>
                <w:sz w:val="18"/>
                <w:szCs w:val="18"/>
              </w:rPr>
              <w:t>0.63</w:t>
            </w:r>
          </w:p>
        </w:tc>
        <w:tc>
          <w:tcPr>
            <w:tcW w:w="872" w:type="dxa"/>
            <w:shd w:val="clear" w:color="auto" w:fill="auto"/>
            <w:noWrap/>
            <w:vAlign w:val="center"/>
            <w:hideMark/>
          </w:tcPr>
          <w:p w14:paraId="023F33EA" w14:textId="77777777" w:rsidR="009D2967" w:rsidRPr="00F32F50" w:rsidRDefault="009D2967" w:rsidP="00C2264A">
            <w:pPr>
              <w:jc w:val="center"/>
              <w:rPr>
                <w:sz w:val="18"/>
                <w:szCs w:val="18"/>
              </w:rPr>
            </w:pPr>
            <w:r w:rsidRPr="00F32F50">
              <w:rPr>
                <w:sz w:val="18"/>
                <w:szCs w:val="18"/>
              </w:rPr>
              <w:t>111.54</w:t>
            </w:r>
          </w:p>
        </w:tc>
      </w:tr>
      <w:tr w:rsidR="009D2967" w:rsidRPr="00F32F50" w14:paraId="30944B2A" w14:textId="77777777" w:rsidTr="0006025D">
        <w:trPr>
          <w:trHeight w:val="240"/>
        </w:trPr>
        <w:tc>
          <w:tcPr>
            <w:tcW w:w="1169" w:type="dxa"/>
            <w:gridSpan w:val="2"/>
            <w:shd w:val="clear" w:color="auto" w:fill="auto"/>
            <w:noWrap/>
            <w:vAlign w:val="center"/>
            <w:hideMark/>
          </w:tcPr>
          <w:p w14:paraId="0C562009" w14:textId="77777777" w:rsidR="009D2967" w:rsidRPr="00F32F50" w:rsidRDefault="009D2967" w:rsidP="00C2264A">
            <w:pPr>
              <w:jc w:val="center"/>
              <w:rPr>
                <w:sz w:val="18"/>
                <w:szCs w:val="18"/>
              </w:rPr>
            </w:pPr>
            <w:r w:rsidRPr="00F32F50">
              <w:rPr>
                <w:sz w:val="18"/>
                <w:szCs w:val="18"/>
              </w:rPr>
              <w:t>2456653.710</w:t>
            </w:r>
          </w:p>
        </w:tc>
        <w:tc>
          <w:tcPr>
            <w:tcW w:w="621" w:type="dxa"/>
            <w:gridSpan w:val="2"/>
            <w:shd w:val="clear" w:color="auto" w:fill="auto"/>
            <w:noWrap/>
            <w:vAlign w:val="center"/>
            <w:hideMark/>
          </w:tcPr>
          <w:p w14:paraId="5F17A76C" w14:textId="77777777" w:rsidR="009D2967" w:rsidRPr="00F32F50" w:rsidRDefault="009D2967" w:rsidP="00C2264A">
            <w:pPr>
              <w:jc w:val="center"/>
              <w:rPr>
                <w:sz w:val="18"/>
                <w:szCs w:val="18"/>
              </w:rPr>
            </w:pPr>
            <w:r w:rsidRPr="00F32F50">
              <w:rPr>
                <w:sz w:val="18"/>
                <w:szCs w:val="18"/>
              </w:rPr>
              <w:t>155.6</w:t>
            </w:r>
          </w:p>
        </w:tc>
        <w:tc>
          <w:tcPr>
            <w:tcW w:w="621" w:type="dxa"/>
            <w:gridSpan w:val="2"/>
            <w:shd w:val="clear" w:color="auto" w:fill="auto"/>
            <w:noWrap/>
            <w:vAlign w:val="center"/>
            <w:hideMark/>
          </w:tcPr>
          <w:p w14:paraId="297ED63E" w14:textId="77777777" w:rsidR="009D2967" w:rsidRPr="00F32F50" w:rsidRDefault="009D2967" w:rsidP="00C2264A">
            <w:pPr>
              <w:jc w:val="center"/>
              <w:rPr>
                <w:sz w:val="18"/>
                <w:szCs w:val="18"/>
              </w:rPr>
            </w:pPr>
            <w:r w:rsidRPr="00F32F50">
              <w:rPr>
                <w:sz w:val="18"/>
                <w:szCs w:val="18"/>
              </w:rPr>
              <w:t>19.29</w:t>
            </w:r>
          </w:p>
        </w:tc>
        <w:tc>
          <w:tcPr>
            <w:tcW w:w="801" w:type="dxa"/>
            <w:gridSpan w:val="2"/>
            <w:shd w:val="clear" w:color="auto" w:fill="auto"/>
            <w:noWrap/>
            <w:vAlign w:val="center"/>
            <w:hideMark/>
          </w:tcPr>
          <w:p w14:paraId="01EDD39B" w14:textId="77777777" w:rsidR="009D2967" w:rsidRPr="00F32F50" w:rsidRDefault="009D2967" w:rsidP="00C2264A">
            <w:pPr>
              <w:jc w:val="center"/>
              <w:rPr>
                <w:sz w:val="18"/>
                <w:szCs w:val="18"/>
              </w:rPr>
            </w:pPr>
            <w:r w:rsidRPr="00F32F50">
              <w:rPr>
                <w:sz w:val="18"/>
                <w:szCs w:val="18"/>
              </w:rPr>
              <w:t>6562.18</w:t>
            </w:r>
          </w:p>
        </w:tc>
        <w:tc>
          <w:tcPr>
            <w:tcW w:w="802" w:type="dxa"/>
            <w:gridSpan w:val="2"/>
            <w:shd w:val="clear" w:color="auto" w:fill="auto"/>
            <w:noWrap/>
            <w:vAlign w:val="center"/>
            <w:hideMark/>
          </w:tcPr>
          <w:p w14:paraId="1BDB94F0" w14:textId="77777777" w:rsidR="009D2967" w:rsidRPr="00F32F50" w:rsidRDefault="009D2967" w:rsidP="00C2264A">
            <w:pPr>
              <w:jc w:val="center"/>
              <w:rPr>
                <w:sz w:val="18"/>
                <w:szCs w:val="18"/>
              </w:rPr>
            </w:pPr>
            <w:r w:rsidRPr="00F32F50">
              <w:rPr>
                <w:sz w:val="18"/>
                <w:szCs w:val="18"/>
              </w:rPr>
              <w:t>-29.26</w:t>
            </w:r>
          </w:p>
        </w:tc>
        <w:tc>
          <w:tcPr>
            <w:tcW w:w="621" w:type="dxa"/>
            <w:gridSpan w:val="2"/>
            <w:shd w:val="clear" w:color="auto" w:fill="auto"/>
            <w:noWrap/>
            <w:vAlign w:val="center"/>
            <w:hideMark/>
          </w:tcPr>
          <w:p w14:paraId="51ED746F" w14:textId="77777777" w:rsidR="009D2967" w:rsidRPr="00F32F50" w:rsidRDefault="009D2967" w:rsidP="00C2264A">
            <w:pPr>
              <w:jc w:val="center"/>
              <w:rPr>
                <w:sz w:val="18"/>
                <w:szCs w:val="18"/>
              </w:rPr>
            </w:pPr>
            <w:r w:rsidRPr="00F32F50">
              <w:rPr>
                <w:sz w:val="18"/>
                <w:szCs w:val="18"/>
              </w:rPr>
              <w:t>12.25</w:t>
            </w:r>
          </w:p>
        </w:tc>
        <w:tc>
          <w:tcPr>
            <w:tcW w:w="801" w:type="dxa"/>
            <w:shd w:val="clear" w:color="auto" w:fill="auto"/>
            <w:noWrap/>
            <w:vAlign w:val="center"/>
            <w:hideMark/>
          </w:tcPr>
          <w:p w14:paraId="1D98AE7A" w14:textId="77777777" w:rsidR="009D2967" w:rsidRPr="00F32F50" w:rsidRDefault="009D2967" w:rsidP="00C2264A">
            <w:pPr>
              <w:jc w:val="center"/>
              <w:rPr>
                <w:sz w:val="18"/>
                <w:szCs w:val="18"/>
              </w:rPr>
            </w:pPr>
            <w:r w:rsidRPr="00F32F50">
              <w:rPr>
                <w:sz w:val="18"/>
                <w:szCs w:val="18"/>
              </w:rPr>
              <w:t>6563.10</w:t>
            </w:r>
          </w:p>
        </w:tc>
        <w:tc>
          <w:tcPr>
            <w:tcW w:w="705" w:type="dxa"/>
            <w:shd w:val="clear" w:color="auto" w:fill="auto"/>
            <w:noWrap/>
            <w:vAlign w:val="center"/>
            <w:hideMark/>
          </w:tcPr>
          <w:p w14:paraId="056A443B" w14:textId="77777777" w:rsidR="009D2967" w:rsidRPr="00F32F50" w:rsidRDefault="009D2967" w:rsidP="00C2264A">
            <w:pPr>
              <w:jc w:val="center"/>
              <w:rPr>
                <w:sz w:val="18"/>
                <w:szCs w:val="18"/>
              </w:rPr>
            </w:pPr>
            <w:r w:rsidRPr="00F32F50">
              <w:rPr>
                <w:sz w:val="18"/>
                <w:szCs w:val="18"/>
              </w:rPr>
              <w:t>12.80</w:t>
            </w:r>
          </w:p>
        </w:tc>
        <w:tc>
          <w:tcPr>
            <w:tcW w:w="667" w:type="dxa"/>
            <w:shd w:val="clear" w:color="auto" w:fill="auto"/>
            <w:noWrap/>
            <w:vAlign w:val="center"/>
            <w:hideMark/>
          </w:tcPr>
          <w:p w14:paraId="58C850F7" w14:textId="77777777" w:rsidR="009D2967" w:rsidRPr="00F32F50" w:rsidRDefault="009D2967" w:rsidP="00C2264A">
            <w:pPr>
              <w:jc w:val="center"/>
              <w:rPr>
                <w:sz w:val="18"/>
                <w:szCs w:val="18"/>
              </w:rPr>
            </w:pPr>
            <w:r w:rsidRPr="00F32F50">
              <w:rPr>
                <w:sz w:val="18"/>
                <w:szCs w:val="18"/>
              </w:rPr>
              <w:t>31.65</w:t>
            </w:r>
          </w:p>
        </w:tc>
        <w:tc>
          <w:tcPr>
            <w:tcW w:w="871" w:type="dxa"/>
            <w:shd w:val="clear" w:color="auto" w:fill="auto"/>
            <w:noWrap/>
            <w:vAlign w:val="center"/>
            <w:hideMark/>
          </w:tcPr>
          <w:p w14:paraId="17D70327" w14:textId="77777777" w:rsidR="009D2967" w:rsidRPr="00F32F50" w:rsidRDefault="009D2967" w:rsidP="00C2264A">
            <w:pPr>
              <w:jc w:val="center"/>
              <w:rPr>
                <w:sz w:val="18"/>
                <w:szCs w:val="18"/>
              </w:rPr>
            </w:pPr>
            <w:r w:rsidRPr="00F32F50">
              <w:rPr>
                <w:sz w:val="18"/>
                <w:szCs w:val="18"/>
              </w:rPr>
              <w:t>6564.49</w:t>
            </w:r>
          </w:p>
        </w:tc>
        <w:tc>
          <w:tcPr>
            <w:tcW w:w="716" w:type="dxa"/>
            <w:shd w:val="clear" w:color="auto" w:fill="auto"/>
            <w:noWrap/>
            <w:vAlign w:val="center"/>
            <w:hideMark/>
          </w:tcPr>
          <w:p w14:paraId="2EA0A677" w14:textId="77777777" w:rsidR="009D2967" w:rsidRPr="00F32F50" w:rsidRDefault="009D2967" w:rsidP="00C2264A">
            <w:pPr>
              <w:jc w:val="center"/>
              <w:rPr>
                <w:sz w:val="18"/>
                <w:szCs w:val="18"/>
              </w:rPr>
            </w:pPr>
            <w:r w:rsidRPr="00F32F50">
              <w:rPr>
                <w:sz w:val="18"/>
                <w:szCs w:val="18"/>
              </w:rPr>
              <w:t>76.34</w:t>
            </w:r>
          </w:p>
        </w:tc>
        <w:tc>
          <w:tcPr>
            <w:tcW w:w="550" w:type="dxa"/>
            <w:shd w:val="clear" w:color="auto" w:fill="auto"/>
            <w:noWrap/>
            <w:vAlign w:val="center"/>
            <w:hideMark/>
          </w:tcPr>
          <w:p w14:paraId="641EFF04" w14:textId="77777777" w:rsidR="009D2967" w:rsidRPr="00F32F50" w:rsidRDefault="009D2967" w:rsidP="00C2264A">
            <w:pPr>
              <w:jc w:val="center"/>
              <w:rPr>
                <w:sz w:val="18"/>
                <w:szCs w:val="18"/>
              </w:rPr>
            </w:pPr>
            <w:r w:rsidRPr="00F32F50">
              <w:rPr>
                <w:sz w:val="18"/>
                <w:szCs w:val="18"/>
              </w:rPr>
              <w:t>0.61</w:t>
            </w:r>
          </w:p>
        </w:tc>
        <w:tc>
          <w:tcPr>
            <w:tcW w:w="872" w:type="dxa"/>
            <w:shd w:val="clear" w:color="auto" w:fill="auto"/>
            <w:noWrap/>
            <w:vAlign w:val="center"/>
            <w:hideMark/>
          </w:tcPr>
          <w:p w14:paraId="142A29DA" w14:textId="77777777" w:rsidR="009D2967" w:rsidRPr="00F32F50" w:rsidRDefault="009D2967" w:rsidP="00C2264A">
            <w:pPr>
              <w:jc w:val="center"/>
              <w:rPr>
                <w:sz w:val="18"/>
                <w:szCs w:val="18"/>
              </w:rPr>
            </w:pPr>
            <w:r w:rsidRPr="00F32F50">
              <w:rPr>
                <w:sz w:val="18"/>
                <w:szCs w:val="18"/>
              </w:rPr>
              <w:t>105.59</w:t>
            </w:r>
          </w:p>
        </w:tc>
      </w:tr>
      <w:tr w:rsidR="009D2967" w:rsidRPr="00F32F50" w14:paraId="5D0907FC" w14:textId="77777777" w:rsidTr="0006025D">
        <w:trPr>
          <w:trHeight w:val="240"/>
        </w:trPr>
        <w:tc>
          <w:tcPr>
            <w:tcW w:w="9817" w:type="dxa"/>
            <w:gridSpan w:val="19"/>
            <w:tcBorders>
              <w:top w:val="single" w:sz="4" w:space="0" w:color="auto"/>
              <w:left w:val="single" w:sz="4" w:space="0" w:color="auto"/>
              <w:bottom w:val="single" w:sz="4" w:space="0" w:color="auto"/>
              <w:right w:val="single" w:sz="4" w:space="0" w:color="auto"/>
            </w:tcBorders>
            <w:shd w:val="clear" w:color="auto" w:fill="auto"/>
            <w:noWrap/>
            <w:vAlign w:val="center"/>
          </w:tcPr>
          <w:p w14:paraId="44146239" w14:textId="77777777" w:rsidR="009D2967" w:rsidRPr="00F32F50" w:rsidRDefault="009D2967" w:rsidP="00C2264A">
            <w:pPr>
              <w:jc w:val="center"/>
              <w:rPr>
                <w:i/>
                <w:sz w:val="18"/>
                <w:szCs w:val="18"/>
              </w:rPr>
            </w:pPr>
            <w:r w:rsidRPr="00F32F50">
              <w:rPr>
                <w:i/>
                <w:sz w:val="18"/>
                <w:szCs w:val="18"/>
              </w:rPr>
              <w:t>НСТ</w:t>
            </w:r>
          </w:p>
        </w:tc>
      </w:tr>
      <w:tr w:rsidR="009D2967" w:rsidRPr="00F32F50" w14:paraId="6D7D27E2"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4423D" w14:textId="77777777" w:rsidR="009D2967" w:rsidRPr="00F32F50" w:rsidRDefault="009D2967" w:rsidP="00C2264A">
            <w:pPr>
              <w:jc w:val="center"/>
              <w:rPr>
                <w:sz w:val="18"/>
                <w:szCs w:val="18"/>
              </w:rPr>
            </w:pPr>
            <w:r w:rsidRPr="00F32F50">
              <w:rPr>
                <w:sz w:val="18"/>
                <w:szCs w:val="18"/>
              </w:rPr>
              <w:t>2458470.192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EDE304" w14:textId="77777777" w:rsidR="009D2967" w:rsidRPr="00F32F50" w:rsidRDefault="009D2967" w:rsidP="00C2264A">
            <w:pPr>
              <w:jc w:val="center"/>
              <w:rPr>
                <w:sz w:val="18"/>
                <w:szCs w:val="18"/>
              </w:rPr>
            </w:pPr>
            <w:r w:rsidRPr="00F32F50">
              <w:rPr>
                <w:sz w:val="18"/>
                <w:szCs w:val="18"/>
              </w:rPr>
              <w:t>119.2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B0DE2" w14:textId="77777777" w:rsidR="009D2967" w:rsidRPr="00F32F50" w:rsidRDefault="009D2967" w:rsidP="00C2264A">
            <w:pPr>
              <w:jc w:val="center"/>
              <w:rPr>
                <w:sz w:val="18"/>
                <w:szCs w:val="18"/>
              </w:rPr>
            </w:pPr>
            <w:r w:rsidRPr="00F32F50">
              <w:rPr>
                <w:sz w:val="18"/>
                <w:szCs w:val="18"/>
              </w:rPr>
              <w:t>17.52</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C073A4" w14:textId="77777777" w:rsidR="009D2967" w:rsidRPr="00F32F50" w:rsidRDefault="009D2967" w:rsidP="00C2264A">
            <w:pPr>
              <w:jc w:val="center"/>
              <w:rPr>
                <w:sz w:val="18"/>
                <w:szCs w:val="18"/>
              </w:rPr>
            </w:pPr>
            <w:r w:rsidRPr="00F32F50">
              <w:rPr>
                <w:sz w:val="18"/>
                <w:szCs w:val="18"/>
              </w:rPr>
              <w:t>6561.59</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11A91" w14:textId="77777777" w:rsidR="009D2967" w:rsidRPr="00F32F50" w:rsidRDefault="009D2967" w:rsidP="00C2264A">
            <w:pPr>
              <w:jc w:val="center"/>
              <w:rPr>
                <w:sz w:val="18"/>
                <w:szCs w:val="18"/>
              </w:rPr>
            </w:pPr>
            <w:r w:rsidRPr="00F32F50">
              <w:rPr>
                <w:sz w:val="18"/>
                <w:szCs w:val="18"/>
              </w:rPr>
              <w:t>-56.23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050B29" w14:textId="77777777" w:rsidR="009D2967" w:rsidRPr="00F32F50" w:rsidRDefault="009D2967" w:rsidP="00C2264A">
            <w:pPr>
              <w:jc w:val="center"/>
              <w:rPr>
                <w:sz w:val="18"/>
                <w:szCs w:val="18"/>
              </w:rPr>
            </w:pPr>
            <w:r w:rsidRPr="00F32F50">
              <w:rPr>
                <w:sz w:val="18"/>
                <w:szCs w:val="18"/>
              </w:rPr>
              <w:t>8.31</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9FF9B" w14:textId="77777777" w:rsidR="009D2967" w:rsidRPr="00F32F50" w:rsidRDefault="009D2967" w:rsidP="00C2264A">
            <w:pPr>
              <w:jc w:val="center"/>
              <w:rPr>
                <w:sz w:val="18"/>
                <w:szCs w:val="18"/>
              </w:rPr>
            </w:pPr>
            <w:r w:rsidRPr="00F32F50">
              <w:rPr>
                <w:sz w:val="18"/>
                <w:szCs w:val="18"/>
              </w:rPr>
              <w:t>6562.87</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1FC3BD" w14:textId="77777777" w:rsidR="009D2967" w:rsidRPr="00F32F50" w:rsidRDefault="009D2967" w:rsidP="00C2264A">
            <w:pPr>
              <w:jc w:val="center"/>
              <w:rPr>
                <w:sz w:val="18"/>
                <w:szCs w:val="18"/>
              </w:rPr>
            </w:pPr>
            <w:r w:rsidRPr="00F32F50">
              <w:rPr>
                <w:sz w:val="18"/>
                <w:szCs w:val="18"/>
              </w:rPr>
              <w:t>2.29</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A4E8D3" w14:textId="77777777" w:rsidR="009D2967" w:rsidRPr="00F32F50" w:rsidRDefault="009D2967" w:rsidP="00C2264A">
            <w:pPr>
              <w:jc w:val="center"/>
              <w:rPr>
                <w:sz w:val="18"/>
                <w:szCs w:val="18"/>
              </w:rPr>
            </w:pPr>
            <w:r w:rsidRPr="00F32F50">
              <w:rPr>
                <w:sz w:val="18"/>
                <w:szCs w:val="18"/>
              </w:rPr>
              <w:t>16.75</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84C537" w14:textId="77777777" w:rsidR="009D2967" w:rsidRPr="00F32F50" w:rsidRDefault="009D2967" w:rsidP="00C2264A">
            <w:pPr>
              <w:jc w:val="center"/>
              <w:rPr>
                <w:sz w:val="18"/>
                <w:szCs w:val="18"/>
              </w:rPr>
            </w:pPr>
            <w:r w:rsidRPr="00F32F50">
              <w:rPr>
                <w:sz w:val="18"/>
                <w:szCs w:val="18"/>
              </w:rPr>
              <w:t>6564.51</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8E8B4D" w14:textId="77777777" w:rsidR="009D2967" w:rsidRPr="00F32F50" w:rsidRDefault="009D2967" w:rsidP="00C2264A">
            <w:pPr>
              <w:jc w:val="center"/>
              <w:rPr>
                <w:sz w:val="18"/>
                <w:szCs w:val="18"/>
              </w:rPr>
            </w:pPr>
            <w:r w:rsidRPr="00F32F50">
              <w:rPr>
                <w:sz w:val="18"/>
                <w:szCs w:val="18"/>
              </w:rPr>
              <w:t>77.25</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82C4EA" w14:textId="77777777" w:rsidR="009D2967" w:rsidRPr="00F32F50" w:rsidRDefault="009D2967" w:rsidP="00C2264A">
            <w:pPr>
              <w:jc w:val="center"/>
              <w:rPr>
                <w:sz w:val="18"/>
                <w:szCs w:val="18"/>
              </w:rPr>
            </w:pPr>
            <w:r w:rsidRPr="00F32F50">
              <w:rPr>
                <w:sz w:val="18"/>
                <w:szCs w:val="18"/>
              </w:rPr>
              <w:t>1.05</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92AD7" w14:textId="77777777" w:rsidR="009D2967" w:rsidRPr="00F32F50" w:rsidRDefault="009D2967" w:rsidP="00C2264A">
            <w:pPr>
              <w:jc w:val="center"/>
              <w:rPr>
                <w:sz w:val="18"/>
                <w:szCs w:val="18"/>
              </w:rPr>
            </w:pPr>
            <w:r w:rsidRPr="00F32F50">
              <w:rPr>
                <w:sz w:val="18"/>
                <w:szCs w:val="18"/>
              </w:rPr>
              <w:t>133.48</w:t>
            </w:r>
          </w:p>
        </w:tc>
      </w:tr>
      <w:tr w:rsidR="009D2967" w:rsidRPr="00F32F50" w14:paraId="14C0DBEA"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008A0" w14:textId="77777777" w:rsidR="009D2967" w:rsidRPr="00F32F50" w:rsidRDefault="009D2967" w:rsidP="00C2264A">
            <w:pPr>
              <w:jc w:val="center"/>
              <w:rPr>
                <w:sz w:val="18"/>
                <w:szCs w:val="18"/>
              </w:rPr>
            </w:pPr>
            <w:r w:rsidRPr="00F32F50">
              <w:rPr>
                <w:sz w:val="18"/>
                <w:szCs w:val="18"/>
              </w:rPr>
              <w:t>2458524.060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07E852" w14:textId="77777777" w:rsidR="009D2967" w:rsidRPr="00F32F50" w:rsidRDefault="009D2967" w:rsidP="00C2264A">
            <w:pPr>
              <w:jc w:val="center"/>
              <w:rPr>
                <w:sz w:val="18"/>
                <w:szCs w:val="18"/>
              </w:rPr>
            </w:pPr>
            <w:r w:rsidRPr="00F32F50">
              <w:rPr>
                <w:sz w:val="18"/>
                <w:szCs w:val="18"/>
              </w:rPr>
              <w:t>156.4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877EA" w14:textId="77777777" w:rsidR="009D2967" w:rsidRPr="00F32F50" w:rsidRDefault="009D2967" w:rsidP="00C2264A">
            <w:pPr>
              <w:jc w:val="center"/>
              <w:rPr>
                <w:sz w:val="18"/>
                <w:szCs w:val="18"/>
              </w:rPr>
            </w:pPr>
            <w:r w:rsidRPr="00F32F50">
              <w:rPr>
                <w:sz w:val="18"/>
                <w:szCs w:val="18"/>
              </w:rPr>
              <w:t>21.02</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D3BF4" w14:textId="77777777" w:rsidR="009D2967" w:rsidRPr="00F32F50" w:rsidRDefault="009D2967" w:rsidP="00C2264A">
            <w:pPr>
              <w:jc w:val="center"/>
              <w:rPr>
                <w:sz w:val="18"/>
                <w:szCs w:val="18"/>
              </w:rPr>
            </w:pPr>
            <w:r w:rsidRPr="00F32F50">
              <w:rPr>
                <w:sz w:val="18"/>
                <w:szCs w:val="18"/>
              </w:rPr>
              <w:t>6561.85</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81C15A" w14:textId="77777777" w:rsidR="009D2967" w:rsidRPr="00F32F50" w:rsidRDefault="009D2967" w:rsidP="00C2264A">
            <w:pPr>
              <w:jc w:val="center"/>
              <w:rPr>
                <w:sz w:val="18"/>
                <w:szCs w:val="18"/>
              </w:rPr>
            </w:pPr>
            <w:r w:rsidRPr="00F32F50">
              <w:rPr>
                <w:sz w:val="18"/>
                <w:szCs w:val="18"/>
              </w:rPr>
              <w:t>-44.34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37F01" w14:textId="77777777" w:rsidR="009D2967" w:rsidRPr="00F32F50" w:rsidRDefault="009D2967" w:rsidP="00C2264A">
            <w:pPr>
              <w:jc w:val="center"/>
              <w:rPr>
                <w:sz w:val="18"/>
                <w:szCs w:val="18"/>
              </w:rPr>
            </w:pPr>
            <w:r w:rsidRPr="00F32F50">
              <w:rPr>
                <w:sz w:val="18"/>
                <w:szCs w:val="18"/>
              </w:rPr>
              <w:t>9.41</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BECA7" w14:textId="77777777" w:rsidR="009D2967" w:rsidRPr="00F32F50" w:rsidRDefault="009D2967" w:rsidP="00C2264A">
            <w:pPr>
              <w:jc w:val="center"/>
              <w:rPr>
                <w:sz w:val="18"/>
                <w:szCs w:val="18"/>
              </w:rPr>
            </w:pPr>
            <w:r w:rsidRPr="00F32F50">
              <w:rPr>
                <w:sz w:val="18"/>
                <w:szCs w:val="18"/>
              </w:rPr>
              <w:t>6563.01</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2B1B7" w14:textId="77777777" w:rsidR="009D2967" w:rsidRPr="00F32F50" w:rsidRDefault="009D2967" w:rsidP="00C2264A">
            <w:pPr>
              <w:jc w:val="center"/>
              <w:rPr>
                <w:sz w:val="18"/>
                <w:szCs w:val="18"/>
              </w:rPr>
            </w:pPr>
            <w:r w:rsidRPr="00F32F50">
              <w:rPr>
                <w:sz w:val="18"/>
                <w:szCs w:val="18"/>
              </w:rPr>
              <w:t>8.69</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688B61" w14:textId="77777777" w:rsidR="009D2967" w:rsidRPr="00F32F50" w:rsidRDefault="009D2967" w:rsidP="00C2264A">
            <w:pPr>
              <w:jc w:val="center"/>
              <w:rPr>
                <w:sz w:val="18"/>
                <w:szCs w:val="18"/>
              </w:rPr>
            </w:pPr>
            <w:r w:rsidRPr="00F32F50">
              <w:rPr>
                <w:sz w:val="18"/>
                <w:szCs w:val="18"/>
              </w:rPr>
              <w:t>34.34</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B7D02C" w14:textId="77777777" w:rsidR="009D2967" w:rsidRPr="00F32F50" w:rsidRDefault="009D2967" w:rsidP="00C2264A">
            <w:pPr>
              <w:jc w:val="center"/>
              <w:rPr>
                <w:sz w:val="18"/>
                <w:szCs w:val="18"/>
              </w:rPr>
            </w:pPr>
            <w:r w:rsidRPr="00F32F50">
              <w:rPr>
                <w:sz w:val="18"/>
                <w:szCs w:val="18"/>
              </w:rPr>
              <w:t>6564.32</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9E9D8" w14:textId="77777777" w:rsidR="009D2967" w:rsidRPr="00F32F50" w:rsidRDefault="009D2967" w:rsidP="00C2264A">
            <w:pPr>
              <w:jc w:val="center"/>
              <w:rPr>
                <w:sz w:val="18"/>
                <w:szCs w:val="18"/>
              </w:rPr>
            </w:pPr>
            <w:r w:rsidRPr="00F32F50">
              <w:rPr>
                <w:sz w:val="18"/>
                <w:szCs w:val="18"/>
              </w:rPr>
              <w:t>68.57</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4CF6B5" w14:textId="77777777" w:rsidR="009D2967" w:rsidRPr="00F32F50" w:rsidRDefault="009D2967" w:rsidP="00C2264A">
            <w:pPr>
              <w:jc w:val="center"/>
              <w:rPr>
                <w:sz w:val="18"/>
                <w:szCs w:val="18"/>
              </w:rPr>
            </w:pPr>
            <w:r w:rsidRPr="00F32F50">
              <w:rPr>
                <w:sz w:val="18"/>
                <w:szCs w:val="18"/>
              </w:rPr>
              <w:t>0.61</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16587" w14:textId="77777777" w:rsidR="009D2967" w:rsidRPr="00F32F50" w:rsidRDefault="009D2967" w:rsidP="00C2264A">
            <w:pPr>
              <w:jc w:val="center"/>
              <w:rPr>
                <w:sz w:val="18"/>
                <w:szCs w:val="18"/>
              </w:rPr>
            </w:pPr>
            <w:r w:rsidRPr="00F32F50">
              <w:rPr>
                <w:sz w:val="18"/>
                <w:szCs w:val="18"/>
              </w:rPr>
              <w:t>112.91</w:t>
            </w:r>
          </w:p>
        </w:tc>
      </w:tr>
      <w:tr w:rsidR="009D2967" w:rsidRPr="00F32F50" w14:paraId="25C3612D" w14:textId="77777777" w:rsidTr="0006025D">
        <w:trPr>
          <w:trHeight w:val="240"/>
        </w:trPr>
        <w:tc>
          <w:tcPr>
            <w:tcW w:w="9817" w:type="dxa"/>
            <w:gridSpan w:val="19"/>
            <w:tcBorders>
              <w:top w:val="single" w:sz="4" w:space="0" w:color="auto"/>
              <w:left w:val="single" w:sz="4" w:space="0" w:color="auto"/>
              <w:bottom w:val="single" w:sz="4" w:space="0" w:color="auto"/>
              <w:right w:val="single" w:sz="4" w:space="0" w:color="auto"/>
            </w:tcBorders>
            <w:shd w:val="clear" w:color="auto" w:fill="auto"/>
            <w:noWrap/>
            <w:vAlign w:val="center"/>
          </w:tcPr>
          <w:p w14:paraId="45C15AC0" w14:textId="77777777" w:rsidR="009D2967" w:rsidRPr="00F32F50" w:rsidRDefault="009D2967" w:rsidP="00C2264A">
            <w:pPr>
              <w:jc w:val="center"/>
              <w:rPr>
                <w:i/>
                <w:sz w:val="18"/>
                <w:szCs w:val="18"/>
                <w:lang w:val="en-US"/>
              </w:rPr>
            </w:pPr>
            <w:r w:rsidRPr="00F32F50">
              <w:rPr>
                <w:i/>
                <w:sz w:val="18"/>
                <w:szCs w:val="18"/>
                <w:lang w:val="en-US"/>
              </w:rPr>
              <w:t>SPM</w:t>
            </w:r>
          </w:p>
        </w:tc>
      </w:tr>
      <w:tr w:rsidR="009D2967" w:rsidRPr="00F32F50" w14:paraId="673DE01F"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373C4A0" w14:textId="77777777" w:rsidR="009D2967" w:rsidRPr="00F32F50" w:rsidRDefault="009D2967" w:rsidP="00C2264A">
            <w:pPr>
              <w:jc w:val="center"/>
              <w:rPr>
                <w:sz w:val="18"/>
                <w:szCs w:val="18"/>
              </w:rPr>
            </w:pPr>
            <w:r w:rsidRPr="00F32F50">
              <w:rPr>
                <w:sz w:val="18"/>
                <w:szCs w:val="18"/>
              </w:rPr>
              <w:t>2453653.969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B4B20B1" w14:textId="77777777" w:rsidR="009D2967" w:rsidRPr="00F32F50" w:rsidRDefault="009D2967" w:rsidP="00C2264A">
            <w:pPr>
              <w:jc w:val="center"/>
              <w:rPr>
                <w:sz w:val="18"/>
                <w:szCs w:val="18"/>
              </w:rPr>
            </w:pPr>
            <w:r w:rsidRPr="00F32F50">
              <w:rPr>
                <w:sz w:val="18"/>
                <w:szCs w:val="18"/>
              </w:rPr>
              <w:t>205.5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C31F5BA" w14:textId="77777777" w:rsidR="009D2967" w:rsidRPr="00F32F50" w:rsidRDefault="009D2967" w:rsidP="00C2264A">
            <w:pPr>
              <w:jc w:val="center"/>
              <w:rPr>
                <w:sz w:val="18"/>
                <w:szCs w:val="18"/>
              </w:rPr>
            </w:pPr>
            <w:r w:rsidRPr="00F32F50">
              <w:rPr>
                <w:sz w:val="18"/>
                <w:szCs w:val="18"/>
              </w:rPr>
              <w:t>26.38</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3ACA8BB" w14:textId="77777777" w:rsidR="009D2967" w:rsidRPr="00F32F50" w:rsidRDefault="009D2967" w:rsidP="00C2264A">
            <w:pPr>
              <w:jc w:val="center"/>
              <w:rPr>
                <w:sz w:val="18"/>
                <w:szCs w:val="18"/>
              </w:rPr>
            </w:pPr>
            <w:r w:rsidRPr="00F32F50">
              <w:rPr>
                <w:sz w:val="18"/>
                <w:szCs w:val="18"/>
              </w:rPr>
              <w:t>6561.38</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1D1BE56" w14:textId="77777777" w:rsidR="009D2967" w:rsidRPr="00F32F50" w:rsidRDefault="009D2967" w:rsidP="00C2264A">
            <w:pPr>
              <w:jc w:val="center"/>
              <w:rPr>
                <w:sz w:val="18"/>
                <w:szCs w:val="18"/>
              </w:rPr>
            </w:pPr>
            <w:r w:rsidRPr="00F32F50">
              <w:rPr>
                <w:sz w:val="18"/>
                <w:szCs w:val="18"/>
              </w:rPr>
              <w:t>-65.83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67FD01E" w14:textId="77777777" w:rsidR="009D2967" w:rsidRPr="00F32F50" w:rsidRDefault="009D2967" w:rsidP="00C2264A">
            <w:pPr>
              <w:jc w:val="center"/>
              <w:rPr>
                <w:sz w:val="18"/>
                <w:szCs w:val="18"/>
              </w:rPr>
            </w:pPr>
            <w:r w:rsidRPr="00F32F50">
              <w:rPr>
                <w:sz w:val="18"/>
                <w:szCs w:val="18"/>
              </w:rPr>
              <w:t>19.29</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5FF7CD" w14:textId="77777777" w:rsidR="009D2967" w:rsidRPr="00F32F50" w:rsidRDefault="009D2967" w:rsidP="00C2264A">
            <w:pPr>
              <w:jc w:val="center"/>
              <w:rPr>
                <w:sz w:val="18"/>
                <w:szCs w:val="18"/>
              </w:rPr>
            </w:pPr>
            <w:r w:rsidRPr="00F32F50">
              <w:rPr>
                <w:sz w:val="18"/>
                <w:szCs w:val="18"/>
              </w:rPr>
              <w:t>6562.61</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B23256" w14:textId="77777777" w:rsidR="009D2967" w:rsidRPr="00F32F50" w:rsidRDefault="009D2967" w:rsidP="00C2264A">
            <w:pPr>
              <w:jc w:val="center"/>
              <w:rPr>
                <w:sz w:val="18"/>
                <w:szCs w:val="18"/>
              </w:rPr>
            </w:pPr>
            <w:r w:rsidRPr="00F32F50">
              <w:rPr>
                <w:sz w:val="18"/>
                <w:szCs w:val="18"/>
              </w:rPr>
              <w:t>-9.60</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41F64C" w14:textId="77777777" w:rsidR="009D2967" w:rsidRPr="00F32F50" w:rsidRDefault="009D2967" w:rsidP="00C2264A">
            <w:pPr>
              <w:jc w:val="center"/>
              <w:rPr>
                <w:sz w:val="18"/>
                <w:szCs w:val="18"/>
              </w:rPr>
            </w:pPr>
            <w:r w:rsidRPr="00F32F50">
              <w:rPr>
                <w:sz w:val="18"/>
                <w:szCs w:val="18"/>
              </w:rPr>
              <w:t>37.05</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926832" w14:textId="77777777" w:rsidR="009D2967" w:rsidRPr="00F32F50" w:rsidRDefault="009D2967" w:rsidP="00C2264A">
            <w:pPr>
              <w:jc w:val="center"/>
              <w:rPr>
                <w:sz w:val="18"/>
                <w:szCs w:val="18"/>
              </w:rPr>
            </w:pPr>
            <w:r w:rsidRPr="00F32F50">
              <w:rPr>
                <w:sz w:val="18"/>
                <w:szCs w:val="18"/>
              </w:rPr>
              <w:t>6564.05</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B434E9" w14:textId="77777777" w:rsidR="009D2967" w:rsidRPr="00F32F50" w:rsidRDefault="009D2967" w:rsidP="00C2264A">
            <w:pPr>
              <w:jc w:val="center"/>
              <w:rPr>
                <w:sz w:val="18"/>
                <w:szCs w:val="18"/>
              </w:rPr>
            </w:pPr>
            <w:r w:rsidRPr="00F32F50">
              <w:rPr>
                <w:sz w:val="18"/>
                <w:szCs w:val="18"/>
              </w:rPr>
              <w:t>56.23</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5E941A" w14:textId="77777777" w:rsidR="009D2967" w:rsidRPr="00F32F50" w:rsidRDefault="009D2967" w:rsidP="00C2264A">
            <w:pPr>
              <w:jc w:val="center"/>
              <w:rPr>
                <w:sz w:val="18"/>
                <w:szCs w:val="18"/>
              </w:rPr>
            </w:pPr>
            <w:r w:rsidRPr="00F32F50">
              <w:rPr>
                <w:sz w:val="18"/>
                <w:szCs w:val="18"/>
              </w:rPr>
              <w:t>0.71</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6491E6" w14:textId="77777777" w:rsidR="009D2967" w:rsidRPr="00F32F50" w:rsidRDefault="009D2967" w:rsidP="00C2264A">
            <w:pPr>
              <w:jc w:val="center"/>
              <w:rPr>
                <w:sz w:val="18"/>
                <w:szCs w:val="18"/>
              </w:rPr>
            </w:pPr>
            <w:r w:rsidRPr="00F32F50">
              <w:rPr>
                <w:sz w:val="18"/>
                <w:szCs w:val="18"/>
              </w:rPr>
              <w:t>122.05</w:t>
            </w:r>
          </w:p>
        </w:tc>
      </w:tr>
      <w:tr w:rsidR="009D2967" w:rsidRPr="00F32F50" w14:paraId="75471348"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BCBEE9D" w14:textId="77777777" w:rsidR="009D2967" w:rsidRPr="00F32F50" w:rsidRDefault="009D2967" w:rsidP="00C2264A">
            <w:pPr>
              <w:jc w:val="center"/>
              <w:rPr>
                <w:sz w:val="18"/>
                <w:szCs w:val="18"/>
              </w:rPr>
            </w:pPr>
            <w:r w:rsidRPr="00F32F50">
              <w:rPr>
                <w:sz w:val="18"/>
                <w:szCs w:val="18"/>
              </w:rPr>
              <w:t>2453656.956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98DD659" w14:textId="77777777" w:rsidR="009D2967" w:rsidRPr="00F32F50" w:rsidRDefault="009D2967" w:rsidP="00C2264A">
            <w:pPr>
              <w:jc w:val="center"/>
              <w:rPr>
                <w:sz w:val="18"/>
                <w:szCs w:val="18"/>
              </w:rPr>
            </w:pPr>
            <w:r w:rsidRPr="00F32F50">
              <w:rPr>
                <w:sz w:val="18"/>
                <w:szCs w:val="18"/>
              </w:rPr>
              <w:t>149.1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16501F5" w14:textId="77777777" w:rsidR="009D2967" w:rsidRPr="00F32F50" w:rsidRDefault="009D2967" w:rsidP="00C2264A">
            <w:pPr>
              <w:jc w:val="center"/>
              <w:rPr>
                <w:sz w:val="18"/>
                <w:szCs w:val="18"/>
              </w:rPr>
            </w:pPr>
            <w:r w:rsidRPr="00F32F50">
              <w:rPr>
                <w:sz w:val="18"/>
                <w:szCs w:val="18"/>
              </w:rPr>
              <w:t>17.84</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B08BD84" w14:textId="77777777" w:rsidR="009D2967" w:rsidRPr="00F32F50" w:rsidRDefault="009D2967" w:rsidP="00C2264A">
            <w:pPr>
              <w:jc w:val="center"/>
              <w:rPr>
                <w:sz w:val="18"/>
                <w:szCs w:val="18"/>
              </w:rPr>
            </w:pPr>
            <w:r w:rsidRPr="00F32F50">
              <w:rPr>
                <w:sz w:val="18"/>
                <w:szCs w:val="18"/>
              </w:rPr>
              <w:t>6561.36</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95B3C8F" w14:textId="77777777" w:rsidR="009D2967" w:rsidRPr="00F32F50" w:rsidRDefault="009D2967" w:rsidP="00C2264A">
            <w:pPr>
              <w:jc w:val="center"/>
              <w:rPr>
                <w:sz w:val="18"/>
                <w:szCs w:val="18"/>
              </w:rPr>
            </w:pPr>
            <w:r w:rsidRPr="00F32F50">
              <w:rPr>
                <w:sz w:val="18"/>
                <w:szCs w:val="18"/>
              </w:rPr>
              <w:t>-66.74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C2F037D" w14:textId="77777777" w:rsidR="009D2967" w:rsidRPr="00F32F50" w:rsidRDefault="009D2967" w:rsidP="00C2264A">
            <w:pPr>
              <w:jc w:val="center"/>
              <w:rPr>
                <w:sz w:val="18"/>
                <w:szCs w:val="18"/>
              </w:rPr>
            </w:pPr>
            <w:r w:rsidRPr="00F32F50">
              <w:rPr>
                <w:sz w:val="18"/>
                <w:szCs w:val="18"/>
              </w:rPr>
              <w:t>16.06</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A5CA26" w14:textId="77777777" w:rsidR="009D2967" w:rsidRPr="00F32F50" w:rsidRDefault="009D2967" w:rsidP="00C2264A">
            <w:pPr>
              <w:jc w:val="center"/>
              <w:rPr>
                <w:sz w:val="18"/>
                <w:szCs w:val="18"/>
              </w:rPr>
            </w:pPr>
            <w:r w:rsidRPr="00F32F50">
              <w:rPr>
                <w:sz w:val="18"/>
                <w:szCs w:val="18"/>
              </w:rPr>
              <w:t>6562.28</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48D179" w14:textId="77777777" w:rsidR="009D2967" w:rsidRPr="00F32F50" w:rsidRDefault="009D2967" w:rsidP="00C2264A">
            <w:pPr>
              <w:jc w:val="center"/>
              <w:rPr>
                <w:sz w:val="18"/>
                <w:szCs w:val="18"/>
              </w:rPr>
            </w:pPr>
            <w:r w:rsidRPr="00F32F50">
              <w:rPr>
                <w:sz w:val="18"/>
                <w:szCs w:val="18"/>
              </w:rPr>
              <w:t>-24.68</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98D53E" w14:textId="77777777" w:rsidR="009D2967" w:rsidRPr="00F32F50" w:rsidRDefault="009D2967" w:rsidP="00C2264A">
            <w:pPr>
              <w:jc w:val="center"/>
              <w:rPr>
                <w:sz w:val="18"/>
                <w:szCs w:val="18"/>
              </w:rPr>
            </w:pPr>
            <w:r w:rsidRPr="00F32F50">
              <w:rPr>
                <w:sz w:val="18"/>
                <w:szCs w:val="18"/>
              </w:rPr>
              <w:t>23.56</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396D89" w14:textId="77777777" w:rsidR="009D2967" w:rsidRPr="00F32F50" w:rsidRDefault="009D2967" w:rsidP="00C2264A">
            <w:pPr>
              <w:jc w:val="center"/>
              <w:rPr>
                <w:sz w:val="18"/>
                <w:szCs w:val="18"/>
              </w:rPr>
            </w:pPr>
            <w:r w:rsidRPr="00F32F50">
              <w:rPr>
                <w:sz w:val="18"/>
                <w:szCs w:val="18"/>
              </w:rPr>
              <w:t>6563.77</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2BFB96" w14:textId="77777777" w:rsidR="009D2967" w:rsidRPr="00F32F50" w:rsidRDefault="009D2967" w:rsidP="00C2264A">
            <w:pPr>
              <w:jc w:val="center"/>
              <w:rPr>
                <w:sz w:val="18"/>
                <w:szCs w:val="18"/>
              </w:rPr>
            </w:pPr>
            <w:r w:rsidRPr="00F32F50">
              <w:rPr>
                <w:sz w:val="18"/>
                <w:szCs w:val="18"/>
              </w:rPr>
              <w:t>43.43</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5F62AA" w14:textId="77777777" w:rsidR="009D2967" w:rsidRPr="00F32F50" w:rsidRDefault="009D2967" w:rsidP="00C2264A">
            <w:pPr>
              <w:jc w:val="center"/>
              <w:rPr>
                <w:sz w:val="18"/>
                <w:szCs w:val="18"/>
              </w:rPr>
            </w:pPr>
            <w:r w:rsidRPr="00F32F50">
              <w:rPr>
                <w:sz w:val="18"/>
                <w:szCs w:val="18"/>
              </w:rPr>
              <w:t>0.76</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58DDF0" w14:textId="77777777" w:rsidR="009D2967" w:rsidRPr="00F32F50" w:rsidRDefault="009D2967" w:rsidP="00C2264A">
            <w:pPr>
              <w:jc w:val="center"/>
              <w:rPr>
                <w:sz w:val="18"/>
                <w:szCs w:val="18"/>
              </w:rPr>
            </w:pPr>
            <w:r w:rsidRPr="00F32F50">
              <w:rPr>
                <w:sz w:val="18"/>
                <w:szCs w:val="18"/>
              </w:rPr>
              <w:t>110.17</w:t>
            </w:r>
          </w:p>
        </w:tc>
      </w:tr>
    </w:tbl>
    <w:p w14:paraId="6228AB26" w14:textId="77777777" w:rsidR="0006025D" w:rsidRPr="00F32F50" w:rsidRDefault="0006025D" w:rsidP="0006025D">
      <w:pPr>
        <w:rPr>
          <w:sz w:val="28"/>
          <w:szCs w:val="28"/>
        </w:rPr>
      </w:pPr>
      <w:r w:rsidRPr="00F32F50">
        <w:rPr>
          <w:i/>
          <w:sz w:val="28"/>
          <w:szCs w:val="28"/>
        </w:rPr>
        <w:lastRenderedPageBreak/>
        <w:t xml:space="preserve">Продолжение таблицы </w:t>
      </w:r>
      <w:r w:rsidRPr="00CB4E89">
        <w:rPr>
          <w:i/>
          <w:sz w:val="28"/>
          <w:szCs w:val="28"/>
        </w:rPr>
        <w:t>3.</w:t>
      </w:r>
      <w:r>
        <w:rPr>
          <w:i/>
          <w:sz w:val="28"/>
          <w:szCs w:val="28"/>
        </w:rPr>
        <w:t>4.</w:t>
      </w:r>
      <w:r w:rsidRPr="00CB4E89">
        <w:rPr>
          <w:i/>
          <w:sz w:val="28"/>
          <w:szCs w:val="28"/>
        </w:rPr>
        <w:t>1</w:t>
      </w:r>
    </w:p>
    <w:tbl>
      <w:tblPr>
        <w:tblW w:w="98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1"/>
        <w:gridCol w:w="8"/>
        <w:gridCol w:w="613"/>
        <w:gridCol w:w="8"/>
        <w:gridCol w:w="613"/>
        <w:gridCol w:w="8"/>
        <w:gridCol w:w="793"/>
        <w:gridCol w:w="8"/>
        <w:gridCol w:w="795"/>
        <w:gridCol w:w="7"/>
        <w:gridCol w:w="615"/>
        <w:gridCol w:w="6"/>
        <w:gridCol w:w="801"/>
        <w:gridCol w:w="705"/>
        <w:gridCol w:w="667"/>
        <w:gridCol w:w="871"/>
        <w:gridCol w:w="717"/>
        <w:gridCol w:w="550"/>
        <w:gridCol w:w="870"/>
        <w:gridCol w:w="5"/>
      </w:tblGrid>
      <w:tr w:rsidR="0006025D" w:rsidRPr="00F32F50" w14:paraId="6D16FC4A"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3AACAB" w14:textId="77777777" w:rsidR="0006025D" w:rsidRPr="00F32F50" w:rsidRDefault="0006025D" w:rsidP="00DA7B0D">
            <w:pPr>
              <w:jc w:val="center"/>
              <w:rPr>
                <w:sz w:val="18"/>
                <w:szCs w:val="18"/>
              </w:rPr>
            </w:pPr>
            <w:r w:rsidRPr="00F32F50">
              <w:rPr>
                <w:sz w:val="18"/>
                <w:szCs w:val="18"/>
              </w:rPr>
              <w:t>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EFEEA1F" w14:textId="77777777" w:rsidR="0006025D" w:rsidRPr="00F32F50" w:rsidRDefault="0006025D" w:rsidP="00DA7B0D">
            <w:pPr>
              <w:jc w:val="center"/>
              <w:rPr>
                <w:sz w:val="18"/>
                <w:szCs w:val="18"/>
              </w:rPr>
            </w:pPr>
            <w:r w:rsidRPr="00F32F50">
              <w:rPr>
                <w:sz w:val="18"/>
                <w:szCs w:val="18"/>
              </w:rPr>
              <w:t>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4688478" w14:textId="77777777" w:rsidR="0006025D" w:rsidRPr="00F32F50" w:rsidRDefault="0006025D" w:rsidP="00DA7B0D">
            <w:pPr>
              <w:jc w:val="center"/>
              <w:rPr>
                <w:sz w:val="18"/>
                <w:szCs w:val="18"/>
              </w:rPr>
            </w:pPr>
            <w:r w:rsidRPr="00F32F50">
              <w:rPr>
                <w:sz w:val="18"/>
                <w:szCs w:val="18"/>
              </w:rPr>
              <w:t>3</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8AEEE4C" w14:textId="77777777" w:rsidR="0006025D" w:rsidRPr="00F32F50" w:rsidRDefault="0006025D" w:rsidP="00DA7B0D">
            <w:pPr>
              <w:jc w:val="center"/>
              <w:rPr>
                <w:sz w:val="18"/>
                <w:szCs w:val="18"/>
              </w:rPr>
            </w:pPr>
            <w:r w:rsidRPr="00F32F50">
              <w:rPr>
                <w:sz w:val="18"/>
                <w:szCs w:val="18"/>
              </w:rPr>
              <w:t>4</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9F8B972" w14:textId="77777777" w:rsidR="0006025D" w:rsidRPr="00F32F50" w:rsidRDefault="0006025D" w:rsidP="00DA7B0D">
            <w:pPr>
              <w:jc w:val="center"/>
              <w:rPr>
                <w:sz w:val="18"/>
                <w:szCs w:val="18"/>
              </w:rPr>
            </w:pPr>
            <w:r w:rsidRPr="00F32F50">
              <w:rPr>
                <w:sz w:val="18"/>
                <w:szCs w:val="18"/>
              </w:rPr>
              <w:t>5</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5EF0A1A" w14:textId="77777777" w:rsidR="0006025D" w:rsidRPr="00F32F50" w:rsidRDefault="0006025D" w:rsidP="00DA7B0D">
            <w:pPr>
              <w:jc w:val="center"/>
              <w:rPr>
                <w:sz w:val="18"/>
                <w:szCs w:val="18"/>
              </w:rPr>
            </w:pPr>
            <w:r w:rsidRPr="00F32F50">
              <w:rPr>
                <w:sz w:val="18"/>
                <w:szCs w:val="18"/>
              </w:rPr>
              <w:t>6</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E63706B" w14:textId="77777777" w:rsidR="0006025D" w:rsidRPr="00F32F50" w:rsidRDefault="0006025D" w:rsidP="00DA7B0D">
            <w:pPr>
              <w:jc w:val="center"/>
              <w:rPr>
                <w:sz w:val="18"/>
                <w:szCs w:val="18"/>
              </w:rPr>
            </w:pPr>
            <w:r w:rsidRPr="00F32F50">
              <w:rPr>
                <w:sz w:val="18"/>
                <w:szCs w:val="18"/>
              </w:rPr>
              <w:t>7</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DCA524" w14:textId="77777777" w:rsidR="0006025D" w:rsidRPr="00F32F50" w:rsidRDefault="0006025D" w:rsidP="00DA7B0D">
            <w:pPr>
              <w:jc w:val="center"/>
              <w:rPr>
                <w:sz w:val="18"/>
                <w:szCs w:val="18"/>
              </w:rPr>
            </w:pPr>
            <w:r w:rsidRPr="00F32F50">
              <w:rPr>
                <w:sz w:val="18"/>
                <w:szCs w:val="18"/>
              </w:rPr>
              <w:t>8</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B8420C" w14:textId="77777777" w:rsidR="0006025D" w:rsidRPr="00F32F50" w:rsidRDefault="0006025D" w:rsidP="00DA7B0D">
            <w:pPr>
              <w:jc w:val="center"/>
              <w:rPr>
                <w:sz w:val="18"/>
                <w:szCs w:val="18"/>
              </w:rPr>
            </w:pPr>
            <w:r w:rsidRPr="00F32F50">
              <w:rPr>
                <w:sz w:val="18"/>
                <w:szCs w:val="18"/>
              </w:rPr>
              <w:t>9</w:t>
            </w:r>
          </w:p>
        </w:tc>
        <w:tc>
          <w:tcPr>
            <w:tcW w:w="8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CABCD2" w14:textId="77777777" w:rsidR="0006025D" w:rsidRPr="00F32F50" w:rsidRDefault="0006025D" w:rsidP="00DA7B0D">
            <w:pPr>
              <w:jc w:val="center"/>
              <w:rPr>
                <w:sz w:val="18"/>
                <w:szCs w:val="18"/>
              </w:rPr>
            </w:pPr>
            <w:r w:rsidRPr="00F32F50">
              <w:rPr>
                <w:sz w:val="20"/>
                <w:szCs w:val="22"/>
              </w:rPr>
              <w:t>10</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BAA4CD" w14:textId="77777777" w:rsidR="0006025D" w:rsidRPr="00F32F50" w:rsidRDefault="0006025D" w:rsidP="00DA7B0D">
            <w:pPr>
              <w:jc w:val="center"/>
              <w:rPr>
                <w:sz w:val="18"/>
                <w:szCs w:val="18"/>
              </w:rPr>
            </w:pPr>
            <w:r w:rsidRPr="00F32F50">
              <w:rPr>
                <w:sz w:val="20"/>
                <w:szCs w:val="22"/>
              </w:rPr>
              <w:t>11</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50FE26" w14:textId="77777777" w:rsidR="0006025D" w:rsidRPr="00F32F50" w:rsidRDefault="0006025D" w:rsidP="00DA7B0D">
            <w:pPr>
              <w:jc w:val="center"/>
              <w:rPr>
                <w:sz w:val="18"/>
                <w:szCs w:val="18"/>
              </w:rPr>
            </w:pPr>
            <w:r w:rsidRPr="00F32F50">
              <w:rPr>
                <w:sz w:val="20"/>
                <w:szCs w:val="22"/>
              </w:rPr>
              <w:t>12</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32E20D" w14:textId="77777777" w:rsidR="0006025D" w:rsidRPr="00F32F50" w:rsidRDefault="0006025D" w:rsidP="00DA7B0D">
            <w:pPr>
              <w:jc w:val="center"/>
              <w:rPr>
                <w:sz w:val="18"/>
                <w:szCs w:val="18"/>
              </w:rPr>
            </w:pPr>
            <w:r w:rsidRPr="00F32F50">
              <w:rPr>
                <w:sz w:val="20"/>
                <w:szCs w:val="22"/>
              </w:rPr>
              <w:t>13</w:t>
            </w:r>
          </w:p>
        </w:tc>
      </w:tr>
      <w:tr w:rsidR="009D2967" w:rsidRPr="00F32F50" w14:paraId="160F1902" w14:textId="77777777" w:rsidTr="0006025D">
        <w:trPr>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2BB9BDB" w14:textId="77777777" w:rsidR="009D2967" w:rsidRPr="00F32F50" w:rsidRDefault="009D2967" w:rsidP="00C2264A">
            <w:pPr>
              <w:jc w:val="center"/>
              <w:rPr>
                <w:sz w:val="18"/>
                <w:szCs w:val="18"/>
              </w:rPr>
            </w:pPr>
            <w:r w:rsidRPr="00F32F50">
              <w:rPr>
                <w:sz w:val="18"/>
                <w:szCs w:val="18"/>
              </w:rPr>
              <w:t>2454082.918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256ED36" w14:textId="77777777" w:rsidR="009D2967" w:rsidRPr="00F32F50" w:rsidRDefault="009D2967" w:rsidP="00C2264A">
            <w:pPr>
              <w:jc w:val="center"/>
              <w:rPr>
                <w:sz w:val="18"/>
                <w:szCs w:val="18"/>
              </w:rPr>
            </w:pPr>
            <w:r w:rsidRPr="00F32F50">
              <w:rPr>
                <w:sz w:val="18"/>
                <w:szCs w:val="18"/>
              </w:rPr>
              <w:t>133.7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BD7037D" w14:textId="77777777" w:rsidR="009D2967" w:rsidRPr="00F32F50" w:rsidRDefault="009D2967" w:rsidP="00C2264A">
            <w:pPr>
              <w:jc w:val="center"/>
              <w:rPr>
                <w:sz w:val="18"/>
                <w:szCs w:val="18"/>
              </w:rPr>
            </w:pPr>
            <w:r w:rsidRPr="00F32F50">
              <w:rPr>
                <w:sz w:val="18"/>
                <w:szCs w:val="18"/>
              </w:rPr>
              <w:t>16.86</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2ADA835" w14:textId="77777777" w:rsidR="009D2967" w:rsidRPr="00F32F50" w:rsidRDefault="009D2967" w:rsidP="00C2264A">
            <w:pPr>
              <w:jc w:val="center"/>
              <w:rPr>
                <w:sz w:val="18"/>
                <w:szCs w:val="18"/>
              </w:rPr>
            </w:pPr>
            <w:r w:rsidRPr="00F32F50">
              <w:rPr>
                <w:sz w:val="18"/>
                <w:szCs w:val="18"/>
              </w:rPr>
              <w:t>6561.90</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B1AABE8" w14:textId="77777777" w:rsidR="009D2967" w:rsidRPr="00F32F50" w:rsidRDefault="009D2967" w:rsidP="00C2264A">
            <w:pPr>
              <w:jc w:val="center"/>
              <w:rPr>
                <w:sz w:val="18"/>
                <w:szCs w:val="18"/>
              </w:rPr>
            </w:pPr>
            <w:r w:rsidRPr="00F32F50">
              <w:rPr>
                <w:sz w:val="18"/>
                <w:szCs w:val="18"/>
              </w:rPr>
              <w:t>-42.06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941B507" w14:textId="77777777" w:rsidR="009D2967" w:rsidRPr="00F32F50" w:rsidRDefault="009D2967" w:rsidP="00C2264A">
            <w:pPr>
              <w:jc w:val="center"/>
              <w:rPr>
                <w:sz w:val="18"/>
                <w:szCs w:val="18"/>
              </w:rPr>
            </w:pPr>
            <w:r w:rsidRPr="00F32F50">
              <w:rPr>
                <w:sz w:val="18"/>
                <w:szCs w:val="18"/>
              </w:rPr>
              <w:t>13.34</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CAADE7" w14:textId="77777777" w:rsidR="009D2967" w:rsidRPr="00F32F50" w:rsidRDefault="009D2967" w:rsidP="00C2264A">
            <w:pPr>
              <w:jc w:val="center"/>
              <w:rPr>
                <w:sz w:val="18"/>
                <w:szCs w:val="18"/>
              </w:rPr>
            </w:pPr>
            <w:r w:rsidRPr="00F32F50">
              <w:rPr>
                <w:sz w:val="18"/>
                <w:szCs w:val="18"/>
              </w:rPr>
              <w:t>6562.82</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7E4107" w14:textId="77777777" w:rsidR="009D2967" w:rsidRPr="00F32F50" w:rsidRDefault="009D2967" w:rsidP="00C2264A">
            <w:pPr>
              <w:jc w:val="center"/>
              <w:rPr>
                <w:sz w:val="18"/>
                <w:szCs w:val="18"/>
              </w:rPr>
            </w:pPr>
            <w:r w:rsidRPr="00F32F50">
              <w:rPr>
                <w:sz w:val="18"/>
                <w:szCs w:val="18"/>
              </w:rPr>
              <w:t>0.00</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914F4F" w14:textId="77777777" w:rsidR="009D2967" w:rsidRPr="00F32F50" w:rsidRDefault="009D2967" w:rsidP="00C2264A">
            <w:pPr>
              <w:jc w:val="center"/>
              <w:rPr>
                <w:sz w:val="18"/>
                <w:szCs w:val="18"/>
              </w:rPr>
            </w:pPr>
            <w:r w:rsidRPr="00F32F50">
              <w:rPr>
                <w:sz w:val="18"/>
                <w:szCs w:val="18"/>
              </w:rPr>
              <w:t>24.88</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9C5229" w14:textId="77777777" w:rsidR="009D2967" w:rsidRPr="00F32F50" w:rsidRDefault="009D2967" w:rsidP="00C2264A">
            <w:pPr>
              <w:jc w:val="center"/>
              <w:rPr>
                <w:sz w:val="18"/>
                <w:szCs w:val="18"/>
              </w:rPr>
            </w:pPr>
            <w:r w:rsidRPr="00F32F50">
              <w:rPr>
                <w:sz w:val="18"/>
                <w:szCs w:val="18"/>
              </w:rPr>
              <w:t>6564.38</w:t>
            </w:r>
          </w:p>
        </w:tc>
        <w:tc>
          <w:tcPr>
            <w:tcW w:w="7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8ABD1" w14:textId="77777777" w:rsidR="009D2967" w:rsidRPr="00F32F50" w:rsidRDefault="009D2967" w:rsidP="00C2264A">
            <w:pPr>
              <w:jc w:val="center"/>
              <w:rPr>
                <w:sz w:val="18"/>
                <w:szCs w:val="18"/>
              </w:rPr>
            </w:pPr>
            <w:r w:rsidRPr="00F32F50">
              <w:rPr>
                <w:sz w:val="18"/>
                <w:szCs w:val="18"/>
              </w:rPr>
              <w:t>71.31</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B417E4" w14:textId="77777777" w:rsidR="009D2967" w:rsidRPr="00F32F50" w:rsidRDefault="009D2967" w:rsidP="00C2264A">
            <w:pPr>
              <w:jc w:val="center"/>
              <w:rPr>
                <w:sz w:val="18"/>
                <w:szCs w:val="18"/>
              </w:rPr>
            </w:pPr>
            <w:r w:rsidRPr="00F32F50">
              <w:rPr>
                <w:sz w:val="18"/>
                <w:szCs w:val="18"/>
              </w:rPr>
              <w:t>0.68</w:t>
            </w:r>
          </w:p>
        </w:tc>
        <w:tc>
          <w:tcPr>
            <w:tcW w:w="87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0054AAF" w14:textId="77777777" w:rsidR="009D2967" w:rsidRPr="00F32F50" w:rsidRDefault="009D2967" w:rsidP="00C2264A">
            <w:pPr>
              <w:jc w:val="center"/>
              <w:rPr>
                <w:sz w:val="18"/>
                <w:szCs w:val="18"/>
              </w:rPr>
            </w:pPr>
            <w:r w:rsidRPr="00F32F50">
              <w:rPr>
                <w:sz w:val="18"/>
                <w:szCs w:val="18"/>
              </w:rPr>
              <w:t>113.37</w:t>
            </w:r>
          </w:p>
        </w:tc>
      </w:tr>
      <w:tr w:rsidR="009D2967" w:rsidRPr="00F32F50" w14:paraId="5EA6CD82" w14:textId="77777777" w:rsidTr="0006025D">
        <w:trPr>
          <w:gridAfter w:val="1"/>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C3F17E6" w14:textId="77777777" w:rsidR="009D2967" w:rsidRPr="00F32F50" w:rsidRDefault="009D2967" w:rsidP="00C2264A">
            <w:pPr>
              <w:jc w:val="center"/>
              <w:rPr>
                <w:sz w:val="18"/>
                <w:szCs w:val="18"/>
              </w:rPr>
            </w:pPr>
            <w:r w:rsidRPr="00F32F50">
              <w:rPr>
                <w:sz w:val="18"/>
                <w:szCs w:val="18"/>
              </w:rPr>
              <w:t>2454083.974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B84B8E7" w14:textId="77777777" w:rsidR="009D2967" w:rsidRPr="00F32F50" w:rsidRDefault="009D2967" w:rsidP="00C2264A">
            <w:pPr>
              <w:jc w:val="center"/>
              <w:rPr>
                <w:sz w:val="18"/>
                <w:szCs w:val="18"/>
              </w:rPr>
            </w:pPr>
            <w:r w:rsidRPr="00F32F50">
              <w:rPr>
                <w:sz w:val="18"/>
                <w:szCs w:val="18"/>
              </w:rPr>
              <w:t>150.4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DB67AC4" w14:textId="77777777" w:rsidR="009D2967" w:rsidRPr="00F32F50" w:rsidRDefault="009D2967" w:rsidP="00C2264A">
            <w:pPr>
              <w:jc w:val="center"/>
              <w:rPr>
                <w:sz w:val="18"/>
                <w:szCs w:val="18"/>
              </w:rPr>
            </w:pPr>
            <w:r w:rsidRPr="00F32F50">
              <w:rPr>
                <w:sz w:val="18"/>
                <w:szCs w:val="18"/>
              </w:rPr>
              <w:t>18.76</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C908CFD" w14:textId="77777777" w:rsidR="009D2967" w:rsidRPr="00F32F50" w:rsidRDefault="009D2967" w:rsidP="00C2264A">
            <w:pPr>
              <w:jc w:val="center"/>
              <w:rPr>
                <w:sz w:val="18"/>
                <w:szCs w:val="18"/>
              </w:rPr>
            </w:pPr>
            <w:r w:rsidRPr="00F32F50">
              <w:rPr>
                <w:sz w:val="18"/>
                <w:szCs w:val="18"/>
              </w:rPr>
              <w:t>6561.94</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07DB34E" w14:textId="77777777" w:rsidR="009D2967" w:rsidRPr="00F32F50" w:rsidRDefault="009D2967" w:rsidP="00C2264A">
            <w:pPr>
              <w:jc w:val="center"/>
              <w:rPr>
                <w:sz w:val="18"/>
                <w:szCs w:val="18"/>
              </w:rPr>
            </w:pPr>
            <w:r w:rsidRPr="00F32F50">
              <w:rPr>
                <w:sz w:val="18"/>
                <w:szCs w:val="18"/>
              </w:rPr>
              <w:t>-40.23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15498AB" w14:textId="77777777" w:rsidR="009D2967" w:rsidRPr="00F32F50" w:rsidRDefault="009D2967" w:rsidP="00C2264A">
            <w:pPr>
              <w:jc w:val="center"/>
              <w:rPr>
                <w:sz w:val="18"/>
                <w:szCs w:val="18"/>
              </w:rPr>
            </w:pPr>
            <w:r w:rsidRPr="00F32F50">
              <w:rPr>
                <w:sz w:val="18"/>
                <w:szCs w:val="18"/>
              </w:rPr>
              <w:t>14.26</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71B016" w14:textId="77777777" w:rsidR="009D2967" w:rsidRPr="00F32F50" w:rsidRDefault="009D2967" w:rsidP="00C2264A">
            <w:pPr>
              <w:jc w:val="center"/>
              <w:rPr>
                <w:sz w:val="18"/>
                <w:szCs w:val="18"/>
              </w:rPr>
            </w:pPr>
            <w:r w:rsidRPr="00F32F50">
              <w:rPr>
                <w:sz w:val="18"/>
                <w:szCs w:val="18"/>
              </w:rPr>
              <w:t>6563.01</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7D1F45" w14:textId="77777777" w:rsidR="009D2967" w:rsidRPr="00F32F50" w:rsidRDefault="009D2967" w:rsidP="00C2264A">
            <w:pPr>
              <w:jc w:val="center"/>
              <w:rPr>
                <w:sz w:val="18"/>
                <w:szCs w:val="18"/>
              </w:rPr>
            </w:pPr>
            <w:r w:rsidRPr="00F32F50">
              <w:rPr>
                <w:sz w:val="18"/>
                <w:szCs w:val="18"/>
              </w:rPr>
              <w:t>8.69</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258DC2" w14:textId="77777777" w:rsidR="009D2967" w:rsidRPr="00F32F50" w:rsidRDefault="009D2967" w:rsidP="00C2264A">
            <w:pPr>
              <w:jc w:val="center"/>
              <w:rPr>
                <w:sz w:val="18"/>
                <w:szCs w:val="18"/>
              </w:rPr>
            </w:pPr>
            <w:r w:rsidRPr="00F32F50">
              <w:rPr>
                <w:sz w:val="18"/>
                <w:szCs w:val="18"/>
              </w:rPr>
              <w:t>26.79</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BC1057" w14:textId="77777777" w:rsidR="009D2967" w:rsidRPr="00F32F50" w:rsidRDefault="009D2967" w:rsidP="00C2264A">
            <w:pPr>
              <w:jc w:val="center"/>
              <w:rPr>
                <w:sz w:val="18"/>
                <w:szCs w:val="18"/>
              </w:rPr>
            </w:pPr>
            <w:r w:rsidRPr="00F32F50">
              <w:rPr>
                <w:sz w:val="18"/>
                <w:szCs w:val="18"/>
              </w:rPr>
              <w:t>6564.45</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CB8A50" w14:textId="77777777" w:rsidR="009D2967" w:rsidRPr="00F32F50" w:rsidRDefault="009D2967" w:rsidP="00C2264A">
            <w:pPr>
              <w:jc w:val="center"/>
              <w:rPr>
                <w:sz w:val="18"/>
                <w:szCs w:val="18"/>
              </w:rPr>
            </w:pPr>
            <w:r w:rsidRPr="00F32F50">
              <w:rPr>
                <w:sz w:val="18"/>
                <w:szCs w:val="18"/>
              </w:rPr>
              <w:t>74.51</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85D516" w14:textId="77777777" w:rsidR="009D2967" w:rsidRPr="00F32F50" w:rsidRDefault="009D2967" w:rsidP="00C2264A">
            <w:pPr>
              <w:jc w:val="center"/>
              <w:rPr>
                <w:sz w:val="18"/>
                <w:szCs w:val="18"/>
              </w:rPr>
            </w:pPr>
            <w:r w:rsidRPr="00F32F50">
              <w:rPr>
                <w:sz w:val="18"/>
                <w:szCs w:val="18"/>
              </w:rPr>
              <w:t>0.70</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4C8568" w14:textId="77777777" w:rsidR="009D2967" w:rsidRPr="00F32F50" w:rsidRDefault="009D2967" w:rsidP="00C2264A">
            <w:pPr>
              <w:jc w:val="center"/>
              <w:rPr>
                <w:sz w:val="18"/>
                <w:szCs w:val="18"/>
              </w:rPr>
            </w:pPr>
            <w:r w:rsidRPr="00F32F50">
              <w:rPr>
                <w:sz w:val="18"/>
                <w:szCs w:val="18"/>
              </w:rPr>
              <w:t>114.74</w:t>
            </w:r>
          </w:p>
        </w:tc>
      </w:tr>
      <w:tr w:rsidR="009D2967" w:rsidRPr="00F32F50" w14:paraId="4F2C5A10" w14:textId="77777777" w:rsidTr="0006025D">
        <w:trPr>
          <w:gridAfter w:val="1"/>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026CF31" w14:textId="77777777" w:rsidR="009D2967" w:rsidRPr="00F32F50" w:rsidRDefault="009D2967" w:rsidP="00C2264A">
            <w:pPr>
              <w:jc w:val="center"/>
              <w:rPr>
                <w:sz w:val="18"/>
                <w:szCs w:val="18"/>
              </w:rPr>
            </w:pPr>
            <w:r w:rsidRPr="00F32F50">
              <w:rPr>
                <w:sz w:val="18"/>
                <w:szCs w:val="18"/>
              </w:rPr>
              <w:t>2454084.885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BE751E9" w14:textId="77777777" w:rsidR="009D2967" w:rsidRPr="00F32F50" w:rsidRDefault="009D2967" w:rsidP="00C2264A">
            <w:pPr>
              <w:jc w:val="center"/>
              <w:rPr>
                <w:sz w:val="18"/>
                <w:szCs w:val="18"/>
              </w:rPr>
            </w:pPr>
            <w:r w:rsidRPr="00F32F50">
              <w:rPr>
                <w:sz w:val="18"/>
                <w:szCs w:val="18"/>
              </w:rPr>
              <w:t>160.6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43E1994" w14:textId="77777777" w:rsidR="009D2967" w:rsidRPr="00F32F50" w:rsidRDefault="009D2967" w:rsidP="00C2264A">
            <w:pPr>
              <w:jc w:val="center"/>
              <w:rPr>
                <w:sz w:val="18"/>
                <w:szCs w:val="18"/>
              </w:rPr>
            </w:pPr>
            <w:r w:rsidRPr="00F32F50">
              <w:rPr>
                <w:sz w:val="18"/>
                <w:szCs w:val="18"/>
              </w:rPr>
              <w:t>20.12</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D683CF9" w14:textId="77777777" w:rsidR="009D2967" w:rsidRPr="00F32F50" w:rsidRDefault="009D2967" w:rsidP="00C2264A">
            <w:pPr>
              <w:jc w:val="center"/>
              <w:rPr>
                <w:sz w:val="18"/>
                <w:szCs w:val="18"/>
              </w:rPr>
            </w:pPr>
            <w:r w:rsidRPr="00F32F50">
              <w:rPr>
                <w:sz w:val="18"/>
                <w:szCs w:val="18"/>
              </w:rPr>
              <w:t>6561.84</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2F8001C" w14:textId="77777777" w:rsidR="009D2967" w:rsidRPr="00F32F50" w:rsidRDefault="009D2967" w:rsidP="00C2264A">
            <w:pPr>
              <w:jc w:val="center"/>
              <w:rPr>
                <w:sz w:val="18"/>
                <w:szCs w:val="18"/>
              </w:rPr>
            </w:pPr>
            <w:r w:rsidRPr="00F32F50">
              <w:rPr>
                <w:sz w:val="18"/>
                <w:szCs w:val="18"/>
              </w:rPr>
              <w:t>-44.80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F292257" w14:textId="77777777" w:rsidR="009D2967" w:rsidRPr="00F32F50" w:rsidRDefault="009D2967" w:rsidP="00C2264A">
            <w:pPr>
              <w:jc w:val="center"/>
              <w:rPr>
                <w:sz w:val="18"/>
                <w:szCs w:val="18"/>
              </w:rPr>
            </w:pPr>
            <w:r w:rsidRPr="00F32F50">
              <w:rPr>
                <w:sz w:val="18"/>
                <w:szCs w:val="18"/>
              </w:rPr>
              <w:t>14.79</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173A39" w14:textId="77777777" w:rsidR="009D2967" w:rsidRPr="00F32F50" w:rsidRDefault="009D2967" w:rsidP="00C2264A">
            <w:pPr>
              <w:jc w:val="center"/>
              <w:rPr>
                <w:sz w:val="18"/>
                <w:szCs w:val="18"/>
              </w:rPr>
            </w:pPr>
            <w:r w:rsidRPr="00F32F50">
              <w:rPr>
                <w:sz w:val="18"/>
                <w:szCs w:val="18"/>
              </w:rPr>
              <w:t>6562.95</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2175A6" w14:textId="77777777" w:rsidR="009D2967" w:rsidRPr="00F32F50" w:rsidRDefault="009D2967" w:rsidP="00C2264A">
            <w:pPr>
              <w:jc w:val="center"/>
              <w:rPr>
                <w:sz w:val="18"/>
                <w:szCs w:val="18"/>
              </w:rPr>
            </w:pPr>
            <w:r w:rsidRPr="00F32F50">
              <w:rPr>
                <w:sz w:val="18"/>
                <w:szCs w:val="18"/>
              </w:rPr>
              <w:t>5.94</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AB2C16" w14:textId="77777777" w:rsidR="009D2967" w:rsidRPr="00F32F50" w:rsidRDefault="009D2967" w:rsidP="00C2264A">
            <w:pPr>
              <w:jc w:val="center"/>
              <w:rPr>
                <w:sz w:val="18"/>
                <w:szCs w:val="18"/>
              </w:rPr>
            </w:pPr>
            <w:r w:rsidRPr="00F32F50">
              <w:rPr>
                <w:sz w:val="18"/>
                <w:szCs w:val="18"/>
              </w:rPr>
              <w:t>29.84</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C7061B" w14:textId="77777777" w:rsidR="009D2967" w:rsidRPr="00F32F50" w:rsidRDefault="009D2967" w:rsidP="00C2264A">
            <w:pPr>
              <w:jc w:val="center"/>
              <w:rPr>
                <w:sz w:val="18"/>
                <w:szCs w:val="18"/>
              </w:rPr>
            </w:pPr>
            <w:r w:rsidRPr="00F32F50">
              <w:rPr>
                <w:sz w:val="18"/>
                <w:szCs w:val="18"/>
              </w:rPr>
              <w:t>6564.42</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4229E7" w14:textId="77777777" w:rsidR="009D2967" w:rsidRPr="00F32F50" w:rsidRDefault="009D2967" w:rsidP="00C2264A">
            <w:pPr>
              <w:jc w:val="center"/>
              <w:rPr>
                <w:sz w:val="18"/>
                <w:szCs w:val="18"/>
              </w:rPr>
            </w:pPr>
            <w:r w:rsidRPr="00F32F50">
              <w:rPr>
                <w:sz w:val="18"/>
                <w:szCs w:val="18"/>
              </w:rPr>
              <w:t>73.14</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4E5291" w14:textId="77777777" w:rsidR="009D2967" w:rsidRPr="00F32F50" w:rsidRDefault="009D2967" w:rsidP="00C2264A">
            <w:pPr>
              <w:jc w:val="center"/>
              <w:rPr>
                <w:sz w:val="18"/>
                <w:szCs w:val="18"/>
              </w:rPr>
            </w:pPr>
            <w:r w:rsidRPr="00F32F50">
              <w:rPr>
                <w:sz w:val="18"/>
                <w:szCs w:val="18"/>
              </w:rPr>
              <w:t>0.67</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C261BD" w14:textId="77777777" w:rsidR="009D2967" w:rsidRPr="00F32F50" w:rsidRDefault="009D2967" w:rsidP="00C2264A">
            <w:pPr>
              <w:jc w:val="center"/>
              <w:rPr>
                <w:sz w:val="18"/>
                <w:szCs w:val="18"/>
              </w:rPr>
            </w:pPr>
            <w:r w:rsidRPr="00F32F50">
              <w:rPr>
                <w:sz w:val="18"/>
                <w:szCs w:val="18"/>
              </w:rPr>
              <w:t>117.94</w:t>
            </w:r>
          </w:p>
        </w:tc>
      </w:tr>
      <w:tr w:rsidR="009D2967" w:rsidRPr="00F32F50" w14:paraId="60AB0567" w14:textId="77777777" w:rsidTr="0006025D">
        <w:trPr>
          <w:gridAfter w:val="1"/>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387FFCF" w14:textId="77777777" w:rsidR="009D2967" w:rsidRPr="00F32F50" w:rsidRDefault="009D2967" w:rsidP="00C2264A">
            <w:pPr>
              <w:jc w:val="center"/>
              <w:rPr>
                <w:sz w:val="18"/>
                <w:szCs w:val="18"/>
              </w:rPr>
            </w:pPr>
            <w:r w:rsidRPr="00F32F50">
              <w:rPr>
                <w:sz w:val="18"/>
                <w:szCs w:val="18"/>
              </w:rPr>
              <w:t>2454085.775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36DACE6" w14:textId="77777777" w:rsidR="009D2967" w:rsidRPr="00F32F50" w:rsidRDefault="009D2967" w:rsidP="00C2264A">
            <w:pPr>
              <w:jc w:val="center"/>
              <w:rPr>
                <w:sz w:val="18"/>
                <w:szCs w:val="18"/>
              </w:rPr>
            </w:pPr>
            <w:r w:rsidRPr="00F32F50">
              <w:rPr>
                <w:sz w:val="18"/>
                <w:szCs w:val="18"/>
              </w:rPr>
              <w:t>156.2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18EC167" w14:textId="77777777" w:rsidR="009D2967" w:rsidRPr="00F32F50" w:rsidRDefault="009D2967" w:rsidP="00C2264A">
            <w:pPr>
              <w:jc w:val="center"/>
              <w:rPr>
                <w:sz w:val="18"/>
                <w:szCs w:val="18"/>
              </w:rPr>
            </w:pPr>
            <w:r w:rsidRPr="00F32F50">
              <w:rPr>
                <w:sz w:val="18"/>
                <w:szCs w:val="18"/>
              </w:rPr>
              <w:t>19.72</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C9E820E" w14:textId="77777777" w:rsidR="009D2967" w:rsidRPr="00F32F50" w:rsidRDefault="009D2967" w:rsidP="00C2264A">
            <w:pPr>
              <w:jc w:val="center"/>
              <w:rPr>
                <w:sz w:val="18"/>
                <w:szCs w:val="18"/>
              </w:rPr>
            </w:pPr>
            <w:r w:rsidRPr="00F32F50">
              <w:rPr>
                <w:sz w:val="18"/>
                <w:szCs w:val="18"/>
              </w:rPr>
              <w:t>6561.84</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7F033AC" w14:textId="77777777" w:rsidR="009D2967" w:rsidRPr="00F32F50" w:rsidRDefault="009D2967" w:rsidP="00C2264A">
            <w:pPr>
              <w:jc w:val="center"/>
              <w:rPr>
                <w:sz w:val="18"/>
                <w:szCs w:val="18"/>
              </w:rPr>
            </w:pPr>
            <w:r w:rsidRPr="00F32F50">
              <w:rPr>
                <w:sz w:val="18"/>
                <w:szCs w:val="18"/>
              </w:rPr>
              <w:t>-44.80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4FB0621" w14:textId="77777777" w:rsidR="009D2967" w:rsidRPr="00F32F50" w:rsidRDefault="009D2967" w:rsidP="00C2264A">
            <w:pPr>
              <w:jc w:val="center"/>
              <w:rPr>
                <w:sz w:val="18"/>
                <w:szCs w:val="18"/>
              </w:rPr>
            </w:pPr>
            <w:r w:rsidRPr="00F32F50">
              <w:rPr>
                <w:sz w:val="18"/>
                <w:szCs w:val="18"/>
              </w:rPr>
              <w:t>15.24</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27061D" w14:textId="77777777" w:rsidR="009D2967" w:rsidRPr="00F32F50" w:rsidRDefault="009D2967" w:rsidP="00C2264A">
            <w:pPr>
              <w:jc w:val="center"/>
              <w:rPr>
                <w:sz w:val="18"/>
                <w:szCs w:val="18"/>
              </w:rPr>
            </w:pPr>
            <w:r w:rsidRPr="00F32F50">
              <w:rPr>
                <w:sz w:val="18"/>
                <w:szCs w:val="18"/>
              </w:rPr>
              <w:t>6562.96</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22767B" w14:textId="77777777" w:rsidR="009D2967" w:rsidRPr="00F32F50" w:rsidRDefault="009D2967" w:rsidP="00C2264A">
            <w:pPr>
              <w:jc w:val="center"/>
              <w:rPr>
                <w:sz w:val="18"/>
                <w:szCs w:val="18"/>
              </w:rPr>
            </w:pPr>
            <w:r w:rsidRPr="00F32F50">
              <w:rPr>
                <w:sz w:val="18"/>
                <w:szCs w:val="18"/>
              </w:rPr>
              <w:t>6.40</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280E8B" w14:textId="77777777" w:rsidR="009D2967" w:rsidRPr="00F32F50" w:rsidRDefault="009D2967" w:rsidP="00C2264A">
            <w:pPr>
              <w:jc w:val="center"/>
              <w:rPr>
                <w:sz w:val="18"/>
                <w:szCs w:val="18"/>
              </w:rPr>
            </w:pPr>
            <w:r w:rsidRPr="00F32F50">
              <w:rPr>
                <w:sz w:val="18"/>
                <w:szCs w:val="18"/>
              </w:rPr>
              <w:t>29.03</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2DDBC" w14:textId="77777777" w:rsidR="009D2967" w:rsidRPr="00F32F50" w:rsidRDefault="009D2967" w:rsidP="00C2264A">
            <w:pPr>
              <w:jc w:val="center"/>
              <w:rPr>
                <w:sz w:val="18"/>
                <w:szCs w:val="18"/>
              </w:rPr>
            </w:pPr>
            <w:r w:rsidRPr="00F32F50">
              <w:rPr>
                <w:sz w:val="18"/>
                <w:szCs w:val="18"/>
              </w:rPr>
              <w:t>6564.41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C15D3A" w14:textId="77777777" w:rsidR="009D2967" w:rsidRPr="00F32F50" w:rsidRDefault="009D2967" w:rsidP="00C2264A">
            <w:pPr>
              <w:jc w:val="center"/>
              <w:rPr>
                <w:sz w:val="18"/>
                <w:szCs w:val="18"/>
              </w:rPr>
            </w:pPr>
            <w:r w:rsidRPr="00F32F50">
              <w:rPr>
                <w:sz w:val="18"/>
                <w:szCs w:val="18"/>
              </w:rPr>
              <w:t>72.68</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222B14" w14:textId="77777777" w:rsidR="009D2967" w:rsidRPr="00F32F50" w:rsidRDefault="009D2967" w:rsidP="00C2264A">
            <w:pPr>
              <w:jc w:val="center"/>
              <w:rPr>
                <w:sz w:val="18"/>
                <w:szCs w:val="18"/>
              </w:rPr>
            </w:pPr>
            <w:r w:rsidRPr="00F32F50">
              <w:rPr>
                <w:sz w:val="18"/>
                <w:szCs w:val="18"/>
              </w:rPr>
              <w:t>0.68</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DB49CC" w14:textId="77777777" w:rsidR="009D2967" w:rsidRPr="00F32F50" w:rsidRDefault="009D2967" w:rsidP="00C2264A">
            <w:pPr>
              <w:jc w:val="center"/>
              <w:rPr>
                <w:sz w:val="18"/>
                <w:szCs w:val="18"/>
              </w:rPr>
            </w:pPr>
            <w:r w:rsidRPr="00F32F50">
              <w:rPr>
                <w:sz w:val="18"/>
                <w:szCs w:val="18"/>
              </w:rPr>
              <w:t>117.48</w:t>
            </w:r>
          </w:p>
        </w:tc>
      </w:tr>
      <w:tr w:rsidR="009D2967" w:rsidRPr="00F32F50" w14:paraId="3D2935B1" w14:textId="77777777" w:rsidTr="0006025D">
        <w:trPr>
          <w:gridAfter w:val="1"/>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BFB28A5" w14:textId="77777777" w:rsidR="009D2967" w:rsidRPr="00F32F50" w:rsidRDefault="009D2967" w:rsidP="00C2264A">
            <w:pPr>
              <w:jc w:val="center"/>
              <w:rPr>
                <w:sz w:val="18"/>
                <w:szCs w:val="18"/>
              </w:rPr>
            </w:pPr>
            <w:r w:rsidRPr="00F32F50">
              <w:rPr>
                <w:sz w:val="18"/>
                <w:szCs w:val="18"/>
              </w:rPr>
              <w:t>2454413.035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D530ED2" w14:textId="77777777" w:rsidR="009D2967" w:rsidRPr="00F32F50" w:rsidRDefault="009D2967" w:rsidP="00C2264A">
            <w:pPr>
              <w:jc w:val="center"/>
              <w:rPr>
                <w:sz w:val="18"/>
                <w:szCs w:val="18"/>
              </w:rPr>
            </w:pPr>
            <w:r w:rsidRPr="00F32F50">
              <w:rPr>
                <w:sz w:val="18"/>
                <w:szCs w:val="18"/>
              </w:rPr>
              <w:t>229.6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66C4FB4" w14:textId="77777777" w:rsidR="009D2967" w:rsidRPr="00F32F50" w:rsidRDefault="009D2967" w:rsidP="00C2264A">
            <w:pPr>
              <w:jc w:val="center"/>
              <w:rPr>
                <w:sz w:val="18"/>
                <w:szCs w:val="18"/>
              </w:rPr>
            </w:pPr>
            <w:r w:rsidRPr="00F32F50">
              <w:rPr>
                <w:sz w:val="18"/>
                <w:szCs w:val="18"/>
              </w:rPr>
              <w:t>30.52</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43A75D2" w14:textId="77777777" w:rsidR="009D2967" w:rsidRPr="00F32F50" w:rsidRDefault="009D2967" w:rsidP="00C2264A">
            <w:pPr>
              <w:jc w:val="center"/>
              <w:rPr>
                <w:sz w:val="18"/>
                <w:szCs w:val="18"/>
              </w:rPr>
            </w:pPr>
            <w:r w:rsidRPr="00F32F50">
              <w:rPr>
                <w:sz w:val="18"/>
                <w:szCs w:val="18"/>
              </w:rPr>
              <w:t>6561.69</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1C6D36E" w14:textId="77777777" w:rsidR="009D2967" w:rsidRPr="00F32F50" w:rsidRDefault="009D2967" w:rsidP="00C2264A">
            <w:pPr>
              <w:jc w:val="center"/>
              <w:rPr>
                <w:sz w:val="18"/>
                <w:szCs w:val="18"/>
              </w:rPr>
            </w:pPr>
            <w:r w:rsidRPr="00F32F50">
              <w:rPr>
                <w:sz w:val="18"/>
                <w:szCs w:val="18"/>
              </w:rPr>
              <w:t>-51.65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3A9EA25" w14:textId="77777777" w:rsidR="009D2967" w:rsidRPr="00F32F50" w:rsidRDefault="009D2967" w:rsidP="00C2264A">
            <w:pPr>
              <w:jc w:val="center"/>
              <w:rPr>
                <w:sz w:val="18"/>
                <w:szCs w:val="18"/>
              </w:rPr>
            </w:pPr>
            <w:r w:rsidRPr="00F32F50">
              <w:rPr>
                <w:sz w:val="18"/>
                <w:szCs w:val="18"/>
              </w:rPr>
              <w:t>19.94</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885658" w14:textId="77777777" w:rsidR="009D2967" w:rsidRPr="00F32F50" w:rsidRDefault="009D2967" w:rsidP="00C2264A">
            <w:pPr>
              <w:jc w:val="center"/>
              <w:rPr>
                <w:sz w:val="18"/>
                <w:szCs w:val="18"/>
              </w:rPr>
            </w:pPr>
            <w:r w:rsidRPr="00F32F50">
              <w:rPr>
                <w:sz w:val="18"/>
                <w:szCs w:val="18"/>
              </w:rPr>
              <w:t>6562.94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65640F" w14:textId="77777777" w:rsidR="009D2967" w:rsidRPr="00F32F50" w:rsidRDefault="009D2967" w:rsidP="00C2264A">
            <w:pPr>
              <w:jc w:val="center"/>
              <w:rPr>
                <w:sz w:val="18"/>
                <w:szCs w:val="18"/>
              </w:rPr>
            </w:pPr>
            <w:r w:rsidRPr="00F32F50">
              <w:rPr>
                <w:sz w:val="18"/>
                <w:szCs w:val="18"/>
              </w:rPr>
              <w:t>5.49</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BC511D" w14:textId="77777777" w:rsidR="009D2967" w:rsidRPr="00F32F50" w:rsidRDefault="009D2967" w:rsidP="00C2264A">
            <w:pPr>
              <w:jc w:val="center"/>
              <w:rPr>
                <w:sz w:val="18"/>
                <w:szCs w:val="18"/>
              </w:rPr>
            </w:pPr>
            <w:r w:rsidRPr="00F32F50">
              <w:rPr>
                <w:sz w:val="18"/>
                <w:szCs w:val="18"/>
              </w:rPr>
              <w:t>39.87</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80B22E" w14:textId="77777777" w:rsidR="009D2967" w:rsidRPr="00F32F50" w:rsidRDefault="009D2967" w:rsidP="00C2264A">
            <w:pPr>
              <w:jc w:val="center"/>
              <w:rPr>
                <w:sz w:val="18"/>
                <w:szCs w:val="18"/>
              </w:rPr>
            </w:pPr>
            <w:r w:rsidRPr="00F32F50">
              <w:rPr>
                <w:sz w:val="18"/>
                <w:szCs w:val="18"/>
              </w:rPr>
              <w:t>6564.38</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407716" w14:textId="77777777" w:rsidR="009D2967" w:rsidRPr="00F32F50" w:rsidRDefault="009D2967" w:rsidP="00C2264A">
            <w:pPr>
              <w:jc w:val="center"/>
              <w:rPr>
                <w:sz w:val="18"/>
                <w:szCs w:val="18"/>
              </w:rPr>
            </w:pPr>
            <w:r w:rsidRPr="00F32F50">
              <w:rPr>
                <w:sz w:val="18"/>
                <w:szCs w:val="18"/>
              </w:rPr>
              <w:t>71.31</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2561CE" w14:textId="77777777" w:rsidR="009D2967" w:rsidRPr="00F32F50" w:rsidRDefault="009D2967" w:rsidP="00C2264A">
            <w:pPr>
              <w:jc w:val="center"/>
              <w:rPr>
                <w:sz w:val="18"/>
                <w:szCs w:val="18"/>
              </w:rPr>
            </w:pPr>
            <w:r w:rsidRPr="00F32F50">
              <w:rPr>
                <w:sz w:val="18"/>
                <w:szCs w:val="18"/>
              </w:rPr>
              <w:t>0.77</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25FB5F" w14:textId="77777777" w:rsidR="009D2967" w:rsidRPr="00F32F50" w:rsidRDefault="009D2967" w:rsidP="00C2264A">
            <w:pPr>
              <w:jc w:val="center"/>
              <w:rPr>
                <w:sz w:val="18"/>
                <w:szCs w:val="18"/>
              </w:rPr>
            </w:pPr>
            <w:r w:rsidRPr="00F32F50">
              <w:rPr>
                <w:sz w:val="18"/>
                <w:szCs w:val="18"/>
              </w:rPr>
              <w:t>122.97</w:t>
            </w:r>
          </w:p>
        </w:tc>
      </w:tr>
      <w:tr w:rsidR="009D2967" w:rsidRPr="00F32F50" w14:paraId="7AC848D4" w14:textId="77777777" w:rsidTr="0006025D">
        <w:trPr>
          <w:gridAfter w:val="1"/>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0FD9A65" w14:textId="77777777" w:rsidR="009D2967" w:rsidRPr="00F32F50" w:rsidRDefault="009D2967" w:rsidP="00C2264A">
            <w:pPr>
              <w:jc w:val="center"/>
              <w:rPr>
                <w:sz w:val="18"/>
                <w:szCs w:val="18"/>
              </w:rPr>
            </w:pPr>
            <w:r w:rsidRPr="00F32F50">
              <w:rPr>
                <w:sz w:val="18"/>
                <w:szCs w:val="18"/>
              </w:rPr>
              <w:t>2454415.952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C18FF64" w14:textId="77777777" w:rsidR="009D2967" w:rsidRPr="00F32F50" w:rsidRDefault="009D2967" w:rsidP="00C2264A">
            <w:pPr>
              <w:jc w:val="center"/>
              <w:rPr>
                <w:sz w:val="18"/>
                <w:szCs w:val="18"/>
              </w:rPr>
            </w:pPr>
            <w:r w:rsidRPr="00F32F50">
              <w:rPr>
                <w:sz w:val="18"/>
                <w:szCs w:val="18"/>
              </w:rPr>
              <w:t>219.3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60A6BFA" w14:textId="77777777" w:rsidR="009D2967" w:rsidRPr="00F32F50" w:rsidRDefault="009D2967" w:rsidP="00C2264A">
            <w:pPr>
              <w:jc w:val="center"/>
              <w:rPr>
                <w:sz w:val="18"/>
                <w:szCs w:val="18"/>
              </w:rPr>
            </w:pPr>
            <w:r w:rsidRPr="00F32F50">
              <w:rPr>
                <w:sz w:val="18"/>
                <w:szCs w:val="18"/>
              </w:rPr>
              <w:t>28.74</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8DD4F0F" w14:textId="77777777" w:rsidR="009D2967" w:rsidRPr="00F32F50" w:rsidRDefault="009D2967" w:rsidP="00C2264A">
            <w:pPr>
              <w:jc w:val="center"/>
              <w:rPr>
                <w:sz w:val="18"/>
                <w:szCs w:val="18"/>
              </w:rPr>
            </w:pPr>
            <w:r w:rsidRPr="00F32F50">
              <w:rPr>
                <w:sz w:val="18"/>
                <w:szCs w:val="18"/>
              </w:rPr>
              <w:t>6561.53</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D2EA208" w14:textId="77777777" w:rsidR="009D2967" w:rsidRPr="00F32F50" w:rsidRDefault="009D2967" w:rsidP="00C2264A">
            <w:pPr>
              <w:jc w:val="center"/>
              <w:rPr>
                <w:sz w:val="18"/>
                <w:szCs w:val="18"/>
              </w:rPr>
            </w:pPr>
            <w:r w:rsidRPr="00F32F50">
              <w:rPr>
                <w:sz w:val="18"/>
                <w:szCs w:val="18"/>
              </w:rPr>
              <w:t>-58.97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0ACD7E" w14:textId="77777777" w:rsidR="009D2967" w:rsidRPr="00F32F50" w:rsidRDefault="009D2967" w:rsidP="00C2264A">
            <w:pPr>
              <w:jc w:val="center"/>
              <w:rPr>
                <w:sz w:val="18"/>
                <w:szCs w:val="18"/>
              </w:rPr>
            </w:pPr>
            <w:r w:rsidRPr="00F32F50">
              <w:rPr>
                <w:sz w:val="18"/>
                <w:szCs w:val="18"/>
              </w:rPr>
              <w:t>18.96</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7A4AA4" w14:textId="77777777" w:rsidR="009D2967" w:rsidRPr="00F32F50" w:rsidRDefault="009D2967" w:rsidP="00C2264A">
            <w:pPr>
              <w:jc w:val="center"/>
              <w:rPr>
                <w:sz w:val="18"/>
                <w:szCs w:val="18"/>
              </w:rPr>
            </w:pPr>
            <w:r w:rsidRPr="00F32F50">
              <w:rPr>
                <w:sz w:val="18"/>
                <w:szCs w:val="18"/>
              </w:rPr>
              <w:t>6562.79</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8E56C2" w14:textId="77777777" w:rsidR="009D2967" w:rsidRPr="00F32F50" w:rsidRDefault="009D2967" w:rsidP="00C2264A">
            <w:pPr>
              <w:jc w:val="center"/>
              <w:rPr>
                <w:sz w:val="18"/>
                <w:szCs w:val="18"/>
              </w:rPr>
            </w:pPr>
            <w:r w:rsidRPr="00F32F50">
              <w:rPr>
                <w:sz w:val="18"/>
                <w:szCs w:val="18"/>
              </w:rPr>
              <w:t>-1.37</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A340DE" w14:textId="77777777" w:rsidR="009D2967" w:rsidRPr="00F32F50" w:rsidRDefault="009D2967" w:rsidP="00C2264A">
            <w:pPr>
              <w:jc w:val="center"/>
              <w:rPr>
                <w:sz w:val="18"/>
                <w:szCs w:val="18"/>
              </w:rPr>
            </w:pPr>
            <w:r w:rsidRPr="00F32F50">
              <w:rPr>
                <w:sz w:val="18"/>
                <w:szCs w:val="18"/>
              </w:rPr>
              <w:t>37.78</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FC702C" w14:textId="77777777" w:rsidR="009D2967" w:rsidRPr="00F32F50" w:rsidRDefault="009D2967" w:rsidP="00C2264A">
            <w:pPr>
              <w:jc w:val="center"/>
              <w:rPr>
                <w:sz w:val="18"/>
                <w:szCs w:val="18"/>
              </w:rPr>
            </w:pPr>
            <w:r w:rsidRPr="00F32F50">
              <w:rPr>
                <w:sz w:val="18"/>
                <w:szCs w:val="18"/>
              </w:rPr>
              <w:t>6564.23</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681490" w14:textId="77777777" w:rsidR="009D2967" w:rsidRPr="00F32F50" w:rsidRDefault="009D2967" w:rsidP="00C2264A">
            <w:pPr>
              <w:jc w:val="center"/>
              <w:rPr>
                <w:sz w:val="18"/>
                <w:szCs w:val="18"/>
              </w:rPr>
            </w:pPr>
            <w:r w:rsidRPr="00F32F50">
              <w:rPr>
                <w:sz w:val="18"/>
                <w:szCs w:val="18"/>
              </w:rPr>
              <w:t>64.45</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E9A437" w14:textId="77777777" w:rsidR="009D2967" w:rsidRPr="00F32F50" w:rsidRDefault="009D2967" w:rsidP="00C2264A">
            <w:pPr>
              <w:jc w:val="center"/>
              <w:rPr>
                <w:sz w:val="18"/>
                <w:szCs w:val="18"/>
              </w:rPr>
            </w:pPr>
            <w:r w:rsidRPr="00F32F50">
              <w:rPr>
                <w:sz w:val="18"/>
                <w:szCs w:val="18"/>
              </w:rPr>
              <w:t>0.76</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4DABE4" w14:textId="77777777" w:rsidR="009D2967" w:rsidRPr="00F32F50" w:rsidRDefault="009D2967" w:rsidP="00C2264A">
            <w:pPr>
              <w:jc w:val="center"/>
              <w:rPr>
                <w:sz w:val="18"/>
                <w:szCs w:val="18"/>
              </w:rPr>
            </w:pPr>
            <w:r w:rsidRPr="00F32F50">
              <w:rPr>
                <w:sz w:val="18"/>
                <w:szCs w:val="18"/>
              </w:rPr>
              <w:t>123.42</w:t>
            </w:r>
          </w:p>
        </w:tc>
      </w:tr>
      <w:tr w:rsidR="009D2967" w:rsidRPr="00F32F50" w14:paraId="24FB0DB4" w14:textId="77777777" w:rsidTr="0006025D">
        <w:trPr>
          <w:gridAfter w:val="1"/>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09EE8B8" w14:textId="77777777" w:rsidR="009D2967" w:rsidRPr="00F32F50" w:rsidRDefault="009D2967" w:rsidP="00C2264A">
            <w:pPr>
              <w:jc w:val="center"/>
              <w:rPr>
                <w:sz w:val="18"/>
                <w:szCs w:val="18"/>
              </w:rPr>
            </w:pPr>
            <w:r w:rsidRPr="00F32F50">
              <w:rPr>
                <w:sz w:val="18"/>
                <w:szCs w:val="18"/>
              </w:rPr>
              <w:t>2454421.867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B52D6DA" w14:textId="77777777" w:rsidR="009D2967" w:rsidRPr="00F32F50" w:rsidRDefault="009D2967" w:rsidP="00C2264A">
            <w:pPr>
              <w:jc w:val="center"/>
              <w:rPr>
                <w:sz w:val="18"/>
                <w:szCs w:val="18"/>
              </w:rPr>
            </w:pPr>
            <w:r w:rsidRPr="00F32F50">
              <w:rPr>
                <w:sz w:val="18"/>
                <w:szCs w:val="18"/>
              </w:rPr>
              <w:t>206.2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4093459" w14:textId="77777777" w:rsidR="009D2967" w:rsidRPr="00F32F50" w:rsidRDefault="009D2967" w:rsidP="00C2264A">
            <w:pPr>
              <w:jc w:val="center"/>
              <w:rPr>
                <w:sz w:val="18"/>
                <w:szCs w:val="18"/>
              </w:rPr>
            </w:pPr>
            <w:r w:rsidRPr="00F32F50">
              <w:rPr>
                <w:sz w:val="18"/>
                <w:szCs w:val="18"/>
              </w:rPr>
              <w:t>28.79</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02A1B4B" w14:textId="77777777" w:rsidR="009D2967" w:rsidRPr="00F32F50" w:rsidRDefault="009D2967" w:rsidP="00C2264A">
            <w:pPr>
              <w:jc w:val="center"/>
              <w:rPr>
                <w:sz w:val="18"/>
                <w:szCs w:val="18"/>
              </w:rPr>
            </w:pPr>
            <w:r w:rsidRPr="00F32F50">
              <w:rPr>
                <w:sz w:val="18"/>
                <w:szCs w:val="18"/>
              </w:rPr>
              <w:t>6561.62</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A65C15E" w14:textId="77777777" w:rsidR="009D2967" w:rsidRPr="00F32F50" w:rsidRDefault="009D2967" w:rsidP="00C2264A">
            <w:pPr>
              <w:jc w:val="center"/>
              <w:rPr>
                <w:sz w:val="18"/>
                <w:szCs w:val="18"/>
              </w:rPr>
            </w:pPr>
            <w:r w:rsidRPr="00F32F50">
              <w:rPr>
                <w:sz w:val="18"/>
                <w:szCs w:val="18"/>
              </w:rPr>
              <w:t>-54.85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CB82B09" w14:textId="77777777" w:rsidR="009D2967" w:rsidRPr="00F32F50" w:rsidRDefault="009D2967" w:rsidP="00C2264A">
            <w:pPr>
              <w:jc w:val="center"/>
              <w:rPr>
                <w:sz w:val="18"/>
                <w:szCs w:val="18"/>
              </w:rPr>
            </w:pPr>
            <w:r w:rsidRPr="00F32F50">
              <w:rPr>
                <w:sz w:val="18"/>
                <w:szCs w:val="18"/>
              </w:rPr>
              <w:t>16.85</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57D21C" w14:textId="77777777" w:rsidR="009D2967" w:rsidRPr="00F32F50" w:rsidRDefault="009D2967" w:rsidP="00C2264A">
            <w:pPr>
              <w:jc w:val="center"/>
              <w:rPr>
                <w:sz w:val="18"/>
                <w:szCs w:val="18"/>
              </w:rPr>
            </w:pPr>
            <w:r w:rsidRPr="00F32F50">
              <w:rPr>
                <w:sz w:val="18"/>
                <w:szCs w:val="18"/>
              </w:rPr>
              <w:t>6562.83</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244DD8" w14:textId="77777777" w:rsidR="009D2967" w:rsidRPr="00F32F50" w:rsidRDefault="009D2967" w:rsidP="00C2264A">
            <w:pPr>
              <w:jc w:val="center"/>
              <w:rPr>
                <w:sz w:val="18"/>
                <w:szCs w:val="18"/>
              </w:rPr>
            </w:pPr>
            <w:r w:rsidRPr="00F32F50">
              <w:rPr>
                <w:sz w:val="18"/>
                <w:szCs w:val="18"/>
              </w:rPr>
              <w:t>0.46</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CB30DB" w14:textId="77777777" w:rsidR="009D2967" w:rsidRPr="00F32F50" w:rsidRDefault="009D2967" w:rsidP="00C2264A">
            <w:pPr>
              <w:jc w:val="center"/>
              <w:rPr>
                <w:sz w:val="18"/>
                <w:szCs w:val="18"/>
              </w:rPr>
            </w:pPr>
            <w:r w:rsidRPr="00F32F50">
              <w:rPr>
                <w:sz w:val="18"/>
                <w:szCs w:val="18"/>
              </w:rPr>
              <w:t>36.13</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1E3626" w14:textId="77777777" w:rsidR="009D2967" w:rsidRPr="00F32F50" w:rsidRDefault="009D2967" w:rsidP="00C2264A">
            <w:pPr>
              <w:jc w:val="center"/>
              <w:rPr>
                <w:sz w:val="18"/>
                <w:szCs w:val="18"/>
              </w:rPr>
            </w:pPr>
            <w:r w:rsidRPr="00F32F50">
              <w:rPr>
                <w:sz w:val="18"/>
                <w:szCs w:val="18"/>
              </w:rPr>
              <w:t>6564.28</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101B8E" w14:textId="77777777" w:rsidR="009D2967" w:rsidRPr="00F32F50" w:rsidRDefault="009D2967" w:rsidP="00C2264A">
            <w:pPr>
              <w:jc w:val="center"/>
              <w:rPr>
                <w:sz w:val="18"/>
                <w:szCs w:val="18"/>
              </w:rPr>
            </w:pPr>
            <w:r w:rsidRPr="00F32F50">
              <w:rPr>
                <w:sz w:val="18"/>
                <w:szCs w:val="18"/>
              </w:rPr>
              <w:t>66.74</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FE08ED" w14:textId="77777777" w:rsidR="009D2967" w:rsidRPr="00F32F50" w:rsidRDefault="009D2967" w:rsidP="00C2264A">
            <w:pPr>
              <w:jc w:val="center"/>
              <w:rPr>
                <w:sz w:val="18"/>
                <w:szCs w:val="18"/>
              </w:rPr>
            </w:pPr>
            <w:r w:rsidRPr="00F32F50">
              <w:rPr>
                <w:sz w:val="18"/>
                <w:szCs w:val="18"/>
              </w:rPr>
              <w:t>0.80</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A94CFB" w14:textId="77777777" w:rsidR="009D2967" w:rsidRPr="00F32F50" w:rsidRDefault="009D2967" w:rsidP="00C2264A">
            <w:pPr>
              <w:jc w:val="center"/>
              <w:rPr>
                <w:sz w:val="18"/>
                <w:szCs w:val="18"/>
              </w:rPr>
            </w:pPr>
            <w:r w:rsidRPr="00F32F50">
              <w:rPr>
                <w:sz w:val="18"/>
                <w:szCs w:val="18"/>
              </w:rPr>
              <w:t>121.59</w:t>
            </w:r>
          </w:p>
        </w:tc>
      </w:tr>
      <w:tr w:rsidR="009D2967" w:rsidRPr="00F32F50" w14:paraId="09E7754D" w14:textId="77777777" w:rsidTr="0006025D">
        <w:trPr>
          <w:gridAfter w:val="1"/>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E498808" w14:textId="77777777" w:rsidR="009D2967" w:rsidRPr="00F32F50" w:rsidRDefault="009D2967" w:rsidP="00C2264A">
            <w:pPr>
              <w:jc w:val="center"/>
              <w:rPr>
                <w:sz w:val="18"/>
                <w:szCs w:val="18"/>
              </w:rPr>
            </w:pPr>
            <w:r w:rsidRPr="00F32F50">
              <w:rPr>
                <w:sz w:val="18"/>
                <w:szCs w:val="18"/>
              </w:rPr>
              <w:t>2454425.004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5F48C58" w14:textId="77777777" w:rsidR="009D2967" w:rsidRPr="00F32F50" w:rsidRDefault="009D2967" w:rsidP="00C2264A">
            <w:pPr>
              <w:jc w:val="center"/>
              <w:rPr>
                <w:sz w:val="18"/>
                <w:szCs w:val="18"/>
              </w:rPr>
            </w:pPr>
            <w:r w:rsidRPr="00F32F50">
              <w:rPr>
                <w:sz w:val="18"/>
                <w:szCs w:val="18"/>
              </w:rPr>
              <w:t>188.7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1B90C52" w14:textId="77777777" w:rsidR="009D2967" w:rsidRPr="00F32F50" w:rsidRDefault="009D2967" w:rsidP="00C2264A">
            <w:pPr>
              <w:jc w:val="center"/>
              <w:rPr>
                <w:sz w:val="18"/>
                <w:szCs w:val="18"/>
              </w:rPr>
            </w:pPr>
            <w:r w:rsidRPr="00F32F50">
              <w:rPr>
                <w:sz w:val="18"/>
                <w:szCs w:val="18"/>
              </w:rPr>
              <w:t>22.28</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31A8578" w14:textId="77777777" w:rsidR="009D2967" w:rsidRPr="00F32F50" w:rsidRDefault="009D2967" w:rsidP="00C2264A">
            <w:pPr>
              <w:jc w:val="center"/>
              <w:rPr>
                <w:sz w:val="18"/>
                <w:szCs w:val="18"/>
              </w:rPr>
            </w:pPr>
            <w:r w:rsidRPr="00F32F50">
              <w:rPr>
                <w:sz w:val="18"/>
                <w:szCs w:val="18"/>
              </w:rPr>
              <w:t>6561.15</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B7F4B12" w14:textId="77777777" w:rsidR="009D2967" w:rsidRPr="00F32F50" w:rsidRDefault="009D2967" w:rsidP="00C2264A">
            <w:pPr>
              <w:jc w:val="center"/>
              <w:rPr>
                <w:sz w:val="18"/>
                <w:szCs w:val="18"/>
              </w:rPr>
            </w:pPr>
            <w:r w:rsidRPr="00F32F50">
              <w:rPr>
                <w:sz w:val="18"/>
                <w:szCs w:val="18"/>
              </w:rPr>
              <w:t>-76.34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D6FE2C2" w14:textId="77777777" w:rsidR="009D2967" w:rsidRPr="00F32F50" w:rsidRDefault="009D2967" w:rsidP="00C2264A">
            <w:pPr>
              <w:jc w:val="center"/>
              <w:rPr>
                <w:sz w:val="18"/>
                <w:szCs w:val="18"/>
              </w:rPr>
            </w:pPr>
            <w:r w:rsidRPr="00F32F50">
              <w:rPr>
                <w:sz w:val="18"/>
                <w:szCs w:val="18"/>
              </w:rPr>
              <w:t>19.64</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5AF190" w14:textId="77777777" w:rsidR="009D2967" w:rsidRPr="00F32F50" w:rsidRDefault="009D2967" w:rsidP="00C2264A">
            <w:pPr>
              <w:jc w:val="center"/>
              <w:rPr>
                <w:sz w:val="18"/>
                <w:szCs w:val="18"/>
              </w:rPr>
            </w:pPr>
            <w:r w:rsidRPr="00F32F50">
              <w:rPr>
                <w:sz w:val="18"/>
                <w:szCs w:val="18"/>
              </w:rPr>
              <w:t>6561.86</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F1E6EC" w14:textId="77777777" w:rsidR="009D2967" w:rsidRPr="00F32F50" w:rsidRDefault="009D2967" w:rsidP="00C2264A">
            <w:pPr>
              <w:jc w:val="center"/>
              <w:rPr>
                <w:sz w:val="18"/>
                <w:szCs w:val="18"/>
              </w:rPr>
            </w:pPr>
            <w:r w:rsidRPr="00F32F50">
              <w:rPr>
                <w:sz w:val="18"/>
                <w:szCs w:val="18"/>
              </w:rPr>
              <w:t>-43.88</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34BBC3" w14:textId="77777777" w:rsidR="009D2967" w:rsidRPr="00F32F50" w:rsidRDefault="009D2967" w:rsidP="00C2264A">
            <w:pPr>
              <w:jc w:val="center"/>
              <w:rPr>
                <w:sz w:val="18"/>
                <w:szCs w:val="18"/>
              </w:rPr>
            </w:pPr>
            <w:r w:rsidRPr="00F32F50">
              <w:rPr>
                <w:sz w:val="18"/>
                <w:szCs w:val="18"/>
              </w:rPr>
              <w:t>28.19</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13DB05" w14:textId="77777777" w:rsidR="009D2967" w:rsidRPr="00F32F50" w:rsidRDefault="009D2967" w:rsidP="00C2264A">
            <w:pPr>
              <w:jc w:val="center"/>
              <w:rPr>
                <w:sz w:val="18"/>
                <w:szCs w:val="18"/>
              </w:rPr>
            </w:pPr>
            <w:r w:rsidRPr="00F32F50">
              <w:rPr>
                <w:sz w:val="18"/>
                <w:szCs w:val="18"/>
              </w:rPr>
              <w:t>6563.92</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C6049D" w14:textId="77777777" w:rsidR="009D2967" w:rsidRPr="00F32F50" w:rsidRDefault="009D2967" w:rsidP="00C2264A">
            <w:pPr>
              <w:jc w:val="center"/>
              <w:rPr>
                <w:sz w:val="18"/>
                <w:szCs w:val="18"/>
              </w:rPr>
            </w:pPr>
            <w:r w:rsidRPr="00F32F50">
              <w:rPr>
                <w:sz w:val="18"/>
                <w:szCs w:val="18"/>
              </w:rPr>
              <w:t>50.28</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ABE4E8" w14:textId="77777777" w:rsidR="009D2967" w:rsidRPr="00F32F50" w:rsidRDefault="009D2967" w:rsidP="00C2264A">
            <w:pPr>
              <w:jc w:val="center"/>
              <w:rPr>
                <w:sz w:val="18"/>
                <w:szCs w:val="18"/>
              </w:rPr>
            </w:pPr>
            <w:r w:rsidRPr="00F32F50">
              <w:rPr>
                <w:sz w:val="18"/>
                <w:szCs w:val="18"/>
              </w:rPr>
              <w:t>0.79</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798B73" w14:textId="77777777" w:rsidR="009D2967" w:rsidRPr="00F32F50" w:rsidRDefault="009D2967" w:rsidP="00C2264A">
            <w:pPr>
              <w:jc w:val="center"/>
              <w:rPr>
                <w:sz w:val="18"/>
                <w:szCs w:val="18"/>
              </w:rPr>
            </w:pPr>
            <w:r w:rsidRPr="00F32F50">
              <w:rPr>
                <w:sz w:val="18"/>
                <w:szCs w:val="18"/>
              </w:rPr>
              <w:t>126.62</w:t>
            </w:r>
          </w:p>
        </w:tc>
      </w:tr>
      <w:tr w:rsidR="009D2967" w:rsidRPr="00F32F50" w14:paraId="202E86EC" w14:textId="77777777" w:rsidTr="0006025D">
        <w:trPr>
          <w:gridAfter w:val="1"/>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F8BB922" w14:textId="77777777" w:rsidR="009D2967" w:rsidRPr="00F32F50" w:rsidRDefault="009D2967" w:rsidP="00C2264A">
            <w:pPr>
              <w:jc w:val="center"/>
              <w:rPr>
                <w:sz w:val="18"/>
                <w:szCs w:val="18"/>
              </w:rPr>
            </w:pPr>
            <w:r w:rsidRPr="00F32F50">
              <w:rPr>
                <w:sz w:val="18"/>
                <w:szCs w:val="18"/>
              </w:rPr>
              <w:t>2454744.995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E49FCA1" w14:textId="77777777" w:rsidR="009D2967" w:rsidRPr="00F32F50" w:rsidRDefault="009D2967" w:rsidP="00C2264A">
            <w:pPr>
              <w:jc w:val="center"/>
              <w:rPr>
                <w:sz w:val="18"/>
                <w:szCs w:val="18"/>
              </w:rPr>
            </w:pPr>
            <w:r w:rsidRPr="00F32F50">
              <w:rPr>
                <w:sz w:val="18"/>
                <w:szCs w:val="18"/>
              </w:rPr>
              <w:t>184.5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76D9DED" w14:textId="77777777" w:rsidR="009D2967" w:rsidRPr="00F32F50" w:rsidRDefault="009D2967" w:rsidP="00C2264A">
            <w:pPr>
              <w:jc w:val="center"/>
              <w:rPr>
                <w:sz w:val="18"/>
                <w:szCs w:val="18"/>
              </w:rPr>
            </w:pPr>
            <w:r w:rsidRPr="00F32F50">
              <w:rPr>
                <w:sz w:val="18"/>
                <w:szCs w:val="18"/>
              </w:rPr>
              <w:t>21.68</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3508D9A" w14:textId="77777777" w:rsidR="009D2967" w:rsidRPr="00F32F50" w:rsidRDefault="009D2967" w:rsidP="00C2264A">
            <w:pPr>
              <w:jc w:val="center"/>
              <w:rPr>
                <w:sz w:val="18"/>
                <w:szCs w:val="18"/>
              </w:rPr>
            </w:pPr>
            <w:r w:rsidRPr="00F32F50">
              <w:rPr>
                <w:sz w:val="18"/>
                <w:szCs w:val="18"/>
              </w:rPr>
              <w:t>6561.82</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4551435" w14:textId="77777777" w:rsidR="009D2967" w:rsidRPr="00F32F50" w:rsidRDefault="009D2967" w:rsidP="00C2264A">
            <w:pPr>
              <w:jc w:val="center"/>
              <w:rPr>
                <w:sz w:val="18"/>
                <w:szCs w:val="18"/>
              </w:rPr>
            </w:pPr>
            <w:r w:rsidRPr="00F32F50">
              <w:rPr>
                <w:sz w:val="18"/>
                <w:szCs w:val="18"/>
              </w:rPr>
              <w:t>-45.71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EF4DEC3" w14:textId="77777777" w:rsidR="009D2967" w:rsidRPr="00F32F50" w:rsidRDefault="009D2967" w:rsidP="00C2264A">
            <w:pPr>
              <w:jc w:val="center"/>
              <w:rPr>
                <w:sz w:val="18"/>
                <w:szCs w:val="18"/>
              </w:rPr>
            </w:pPr>
            <w:r w:rsidRPr="00F32F50">
              <w:rPr>
                <w:sz w:val="18"/>
                <w:szCs w:val="18"/>
              </w:rPr>
              <w:t>15.22</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12D0CF" w14:textId="77777777" w:rsidR="009D2967" w:rsidRPr="00F32F50" w:rsidRDefault="009D2967" w:rsidP="00C2264A">
            <w:pPr>
              <w:jc w:val="center"/>
              <w:rPr>
                <w:sz w:val="18"/>
                <w:szCs w:val="18"/>
              </w:rPr>
            </w:pPr>
            <w:r w:rsidRPr="00F32F50">
              <w:rPr>
                <w:sz w:val="18"/>
                <w:szCs w:val="18"/>
              </w:rPr>
              <w:t>6563.00</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1533E" w14:textId="77777777" w:rsidR="009D2967" w:rsidRPr="00F32F50" w:rsidRDefault="009D2967" w:rsidP="00C2264A">
            <w:pPr>
              <w:jc w:val="center"/>
              <w:rPr>
                <w:sz w:val="18"/>
                <w:szCs w:val="18"/>
              </w:rPr>
            </w:pPr>
            <w:r w:rsidRPr="00F32F50">
              <w:rPr>
                <w:sz w:val="18"/>
                <w:szCs w:val="18"/>
              </w:rPr>
              <w:t>8.23</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43344A" w14:textId="77777777" w:rsidR="009D2967" w:rsidRPr="00F32F50" w:rsidRDefault="009D2967" w:rsidP="00C2264A">
            <w:pPr>
              <w:jc w:val="center"/>
              <w:rPr>
                <w:sz w:val="18"/>
                <w:szCs w:val="18"/>
              </w:rPr>
            </w:pPr>
            <w:r w:rsidRPr="00F32F50">
              <w:rPr>
                <w:sz w:val="18"/>
                <w:szCs w:val="18"/>
              </w:rPr>
              <w:t>32.63</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39A84A" w14:textId="77777777" w:rsidR="009D2967" w:rsidRPr="00F32F50" w:rsidRDefault="009D2967" w:rsidP="00C2264A">
            <w:pPr>
              <w:jc w:val="center"/>
              <w:rPr>
                <w:sz w:val="18"/>
                <w:szCs w:val="18"/>
              </w:rPr>
            </w:pPr>
            <w:r w:rsidRPr="00F32F50">
              <w:rPr>
                <w:sz w:val="18"/>
                <w:szCs w:val="18"/>
              </w:rPr>
              <w:t>6564.33</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9FB91" w14:textId="77777777" w:rsidR="009D2967" w:rsidRPr="00F32F50" w:rsidRDefault="009D2967" w:rsidP="00C2264A">
            <w:pPr>
              <w:jc w:val="center"/>
              <w:rPr>
                <w:sz w:val="18"/>
                <w:szCs w:val="18"/>
              </w:rPr>
            </w:pPr>
            <w:r w:rsidRPr="00F32F50">
              <w:rPr>
                <w:sz w:val="18"/>
                <w:szCs w:val="18"/>
              </w:rPr>
              <w:t>69.03</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34DDF7" w14:textId="77777777" w:rsidR="009D2967" w:rsidRPr="00F32F50" w:rsidRDefault="009D2967" w:rsidP="00C2264A">
            <w:pPr>
              <w:jc w:val="center"/>
              <w:rPr>
                <w:sz w:val="18"/>
                <w:szCs w:val="18"/>
              </w:rPr>
            </w:pPr>
            <w:r w:rsidRPr="00F32F50">
              <w:rPr>
                <w:sz w:val="18"/>
                <w:szCs w:val="18"/>
              </w:rPr>
              <w:t>0.66</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3422F9" w14:textId="77777777" w:rsidR="009D2967" w:rsidRPr="00F32F50" w:rsidRDefault="009D2967" w:rsidP="00C2264A">
            <w:pPr>
              <w:jc w:val="center"/>
              <w:rPr>
                <w:sz w:val="18"/>
                <w:szCs w:val="18"/>
              </w:rPr>
            </w:pPr>
            <w:r w:rsidRPr="00F32F50">
              <w:rPr>
                <w:sz w:val="18"/>
                <w:szCs w:val="18"/>
              </w:rPr>
              <w:t>114.74</w:t>
            </w:r>
          </w:p>
        </w:tc>
      </w:tr>
      <w:tr w:rsidR="009D2967" w:rsidRPr="00F32F50" w14:paraId="400002F4" w14:textId="77777777" w:rsidTr="0006025D">
        <w:trPr>
          <w:gridAfter w:val="1"/>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3FAC4C2" w14:textId="77777777" w:rsidR="009D2967" w:rsidRPr="00F32F50" w:rsidRDefault="009D2967" w:rsidP="00C2264A">
            <w:pPr>
              <w:jc w:val="center"/>
              <w:rPr>
                <w:sz w:val="18"/>
                <w:szCs w:val="18"/>
              </w:rPr>
            </w:pPr>
            <w:r w:rsidRPr="00F32F50">
              <w:rPr>
                <w:sz w:val="18"/>
                <w:szCs w:val="18"/>
              </w:rPr>
              <w:t>2454745.967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65B02B8" w14:textId="77777777" w:rsidR="009D2967" w:rsidRPr="00F32F50" w:rsidRDefault="009D2967" w:rsidP="00C2264A">
            <w:pPr>
              <w:jc w:val="center"/>
              <w:rPr>
                <w:sz w:val="18"/>
                <w:szCs w:val="18"/>
              </w:rPr>
            </w:pPr>
            <w:r w:rsidRPr="00F32F50">
              <w:rPr>
                <w:sz w:val="18"/>
                <w:szCs w:val="18"/>
              </w:rPr>
              <w:t>193.8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C84282E" w14:textId="77777777" w:rsidR="009D2967" w:rsidRPr="00F32F50" w:rsidRDefault="009D2967" w:rsidP="00C2264A">
            <w:pPr>
              <w:jc w:val="center"/>
              <w:rPr>
                <w:sz w:val="18"/>
                <w:szCs w:val="18"/>
              </w:rPr>
            </w:pPr>
            <w:r w:rsidRPr="00F32F50">
              <w:rPr>
                <w:sz w:val="18"/>
                <w:szCs w:val="18"/>
              </w:rPr>
              <w:t>23.10</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50656A9" w14:textId="77777777" w:rsidR="009D2967" w:rsidRPr="00F32F50" w:rsidRDefault="009D2967" w:rsidP="00C2264A">
            <w:pPr>
              <w:jc w:val="center"/>
              <w:rPr>
                <w:sz w:val="18"/>
                <w:szCs w:val="18"/>
              </w:rPr>
            </w:pPr>
            <w:r w:rsidRPr="00F32F50">
              <w:rPr>
                <w:sz w:val="18"/>
                <w:szCs w:val="18"/>
              </w:rPr>
              <w:t>6561.81</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F376516" w14:textId="77777777" w:rsidR="009D2967" w:rsidRPr="00F32F50" w:rsidRDefault="009D2967" w:rsidP="00C2264A">
            <w:pPr>
              <w:jc w:val="center"/>
              <w:rPr>
                <w:sz w:val="18"/>
                <w:szCs w:val="18"/>
              </w:rPr>
            </w:pPr>
            <w:r w:rsidRPr="00F32F50">
              <w:rPr>
                <w:sz w:val="18"/>
                <w:szCs w:val="18"/>
              </w:rPr>
              <w:t>-46.17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B2DF913" w14:textId="77777777" w:rsidR="009D2967" w:rsidRPr="00F32F50" w:rsidRDefault="009D2967" w:rsidP="00C2264A">
            <w:pPr>
              <w:jc w:val="center"/>
              <w:rPr>
                <w:sz w:val="18"/>
                <w:szCs w:val="18"/>
              </w:rPr>
            </w:pPr>
            <w:r w:rsidRPr="00F32F50">
              <w:rPr>
                <w:sz w:val="18"/>
                <w:szCs w:val="18"/>
              </w:rPr>
              <w:t>15.61</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B91FF2" w14:textId="77777777" w:rsidR="009D2967" w:rsidRPr="00F32F50" w:rsidRDefault="009D2967" w:rsidP="00C2264A">
            <w:pPr>
              <w:jc w:val="center"/>
              <w:rPr>
                <w:sz w:val="18"/>
                <w:szCs w:val="18"/>
              </w:rPr>
            </w:pPr>
            <w:r w:rsidRPr="00F32F50">
              <w:rPr>
                <w:sz w:val="18"/>
                <w:szCs w:val="18"/>
              </w:rPr>
              <w:t>6562.97</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0B8324" w14:textId="77777777" w:rsidR="009D2967" w:rsidRPr="00F32F50" w:rsidRDefault="009D2967" w:rsidP="00C2264A">
            <w:pPr>
              <w:jc w:val="center"/>
              <w:rPr>
                <w:sz w:val="18"/>
                <w:szCs w:val="18"/>
              </w:rPr>
            </w:pPr>
            <w:r w:rsidRPr="00F32F50">
              <w:rPr>
                <w:sz w:val="18"/>
                <w:szCs w:val="18"/>
              </w:rPr>
              <w:t>6.86</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B30293" w14:textId="77777777" w:rsidR="009D2967" w:rsidRPr="00F32F50" w:rsidRDefault="009D2967" w:rsidP="00C2264A">
            <w:pPr>
              <w:jc w:val="center"/>
              <w:rPr>
                <w:sz w:val="18"/>
                <w:szCs w:val="18"/>
              </w:rPr>
            </w:pPr>
            <w:r w:rsidRPr="00F32F50">
              <w:rPr>
                <w:sz w:val="18"/>
                <w:szCs w:val="18"/>
              </w:rPr>
              <w:t>35.36</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769D09" w14:textId="77777777" w:rsidR="009D2967" w:rsidRPr="00F32F50" w:rsidRDefault="009D2967" w:rsidP="00C2264A">
            <w:pPr>
              <w:jc w:val="center"/>
              <w:rPr>
                <w:sz w:val="18"/>
                <w:szCs w:val="18"/>
              </w:rPr>
            </w:pPr>
            <w:r w:rsidRPr="00F32F50">
              <w:rPr>
                <w:sz w:val="18"/>
                <w:szCs w:val="18"/>
              </w:rPr>
              <w:t>6564.37</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736818" w14:textId="77777777" w:rsidR="009D2967" w:rsidRPr="00F32F50" w:rsidRDefault="009D2967" w:rsidP="00C2264A">
            <w:pPr>
              <w:jc w:val="center"/>
              <w:rPr>
                <w:sz w:val="18"/>
                <w:szCs w:val="18"/>
              </w:rPr>
            </w:pPr>
            <w:r w:rsidRPr="00F32F50">
              <w:rPr>
                <w:sz w:val="18"/>
                <w:szCs w:val="18"/>
              </w:rPr>
              <w:t>70.85</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6D2415" w14:textId="77777777" w:rsidR="009D2967" w:rsidRPr="00F32F50" w:rsidRDefault="009D2967" w:rsidP="00C2264A">
            <w:pPr>
              <w:jc w:val="center"/>
              <w:rPr>
                <w:sz w:val="18"/>
                <w:szCs w:val="18"/>
              </w:rPr>
            </w:pPr>
            <w:r w:rsidRPr="00F32F50">
              <w:rPr>
                <w:sz w:val="18"/>
                <w:szCs w:val="18"/>
              </w:rPr>
              <w:t>0.65</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0DF86B" w14:textId="77777777" w:rsidR="009D2967" w:rsidRPr="00F32F50" w:rsidRDefault="009D2967" w:rsidP="00C2264A">
            <w:pPr>
              <w:jc w:val="center"/>
              <w:rPr>
                <w:sz w:val="18"/>
                <w:szCs w:val="18"/>
              </w:rPr>
            </w:pPr>
            <w:r w:rsidRPr="00F32F50">
              <w:rPr>
                <w:sz w:val="18"/>
                <w:szCs w:val="18"/>
              </w:rPr>
              <w:t>117.02</w:t>
            </w:r>
          </w:p>
        </w:tc>
      </w:tr>
      <w:tr w:rsidR="009D2967" w:rsidRPr="00F32F50" w14:paraId="7980AC43" w14:textId="77777777" w:rsidTr="0006025D">
        <w:trPr>
          <w:gridAfter w:val="1"/>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B7E1BA3" w14:textId="77777777" w:rsidR="009D2967" w:rsidRPr="00F32F50" w:rsidRDefault="009D2967" w:rsidP="00C2264A">
            <w:pPr>
              <w:jc w:val="center"/>
              <w:rPr>
                <w:sz w:val="18"/>
                <w:szCs w:val="18"/>
              </w:rPr>
            </w:pPr>
            <w:r w:rsidRPr="00F32F50">
              <w:rPr>
                <w:sz w:val="18"/>
                <w:szCs w:val="18"/>
              </w:rPr>
              <w:t>2454747.998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FF7239F" w14:textId="77777777" w:rsidR="009D2967" w:rsidRPr="00F32F50" w:rsidRDefault="009D2967" w:rsidP="00C2264A">
            <w:pPr>
              <w:jc w:val="center"/>
              <w:rPr>
                <w:sz w:val="18"/>
                <w:szCs w:val="18"/>
              </w:rPr>
            </w:pPr>
            <w:r w:rsidRPr="00F32F50">
              <w:rPr>
                <w:sz w:val="18"/>
                <w:szCs w:val="18"/>
              </w:rPr>
              <w:t>163.6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71E315A" w14:textId="77777777" w:rsidR="009D2967" w:rsidRPr="00F32F50" w:rsidRDefault="009D2967" w:rsidP="00C2264A">
            <w:pPr>
              <w:jc w:val="center"/>
              <w:rPr>
                <w:sz w:val="18"/>
                <w:szCs w:val="18"/>
              </w:rPr>
            </w:pPr>
            <w:r w:rsidRPr="00F32F50">
              <w:rPr>
                <w:sz w:val="18"/>
                <w:szCs w:val="18"/>
              </w:rPr>
              <w:t>19.78</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C581213" w14:textId="77777777" w:rsidR="009D2967" w:rsidRPr="00F32F50" w:rsidRDefault="009D2967" w:rsidP="00C2264A">
            <w:pPr>
              <w:jc w:val="center"/>
              <w:rPr>
                <w:sz w:val="18"/>
                <w:szCs w:val="18"/>
              </w:rPr>
            </w:pPr>
            <w:r w:rsidRPr="00F32F50">
              <w:rPr>
                <w:sz w:val="18"/>
                <w:szCs w:val="18"/>
              </w:rPr>
              <w:t>6561.87</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9BA4E93" w14:textId="77777777" w:rsidR="009D2967" w:rsidRPr="00F32F50" w:rsidRDefault="009D2967" w:rsidP="00C2264A">
            <w:pPr>
              <w:jc w:val="center"/>
              <w:rPr>
                <w:sz w:val="18"/>
                <w:szCs w:val="18"/>
              </w:rPr>
            </w:pPr>
            <w:r w:rsidRPr="00F32F50">
              <w:rPr>
                <w:sz w:val="18"/>
                <w:szCs w:val="18"/>
              </w:rPr>
              <w:t>-43.43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B6537FD" w14:textId="77777777" w:rsidR="009D2967" w:rsidRPr="00F32F50" w:rsidRDefault="009D2967" w:rsidP="00C2264A">
            <w:pPr>
              <w:jc w:val="center"/>
              <w:rPr>
                <w:sz w:val="18"/>
                <w:szCs w:val="18"/>
              </w:rPr>
            </w:pPr>
            <w:r w:rsidRPr="00F32F50">
              <w:rPr>
                <w:sz w:val="18"/>
                <w:szCs w:val="18"/>
              </w:rPr>
              <w:t>13.88</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21D5E7" w14:textId="77777777" w:rsidR="009D2967" w:rsidRPr="00F32F50" w:rsidRDefault="009D2967" w:rsidP="00C2264A">
            <w:pPr>
              <w:jc w:val="center"/>
              <w:rPr>
                <w:sz w:val="18"/>
                <w:szCs w:val="18"/>
              </w:rPr>
            </w:pPr>
            <w:r w:rsidRPr="00F32F50">
              <w:rPr>
                <w:sz w:val="18"/>
                <w:szCs w:val="18"/>
              </w:rPr>
              <w:t>6563.03</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17D577" w14:textId="77777777" w:rsidR="009D2967" w:rsidRPr="00F32F50" w:rsidRDefault="009D2967" w:rsidP="00C2264A">
            <w:pPr>
              <w:jc w:val="center"/>
              <w:rPr>
                <w:sz w:val="18"/>
                <w:szCs w:val="18"/>
              </w:rPr>
            </w:pPr>
            <w:r w:rsidRPr="00F32F50">
              <w:rPr>
                <w:sz w:val="18"/>
                <w:szCs w:val="18"/>
              </w:rPr>
              <w:t>9.60</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64E1D7" w14:textId="77777777" w:rsidR="009D2967" w:rsidRPr="00F32F50" w:rsidRDefault="009D2967" w:rsidP="00C2264A">
            <w:pPr>
              <w:jc w:val="center"/>
              <w:rPr>
                <w:sz w:val="18"/>
                <w:szCs w:val="18"/>
              </w:rPr>
            </w:pPr>
            <w:r w:rsidRPr="00F32F50">
              <w:rPr>
                <w:sz w:val="18"/>
                <w:szCs w:val="18"/>
              </w:rPr>
              <w:t>30.70</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38C402" w14:textId="77777777" w:rsidR="009D2967" w:rsidRPr="00F32F50" w:rsidRDefault="009D2967" w:rsidP="00C2264A">
            <w:pPr>
              <w:jc w:val="center"/>
              <w:rPr>
                <w:sz w:val="18"/>
                <w:szCs w:val="18"/>
              </w:rPr>
            </w:pPr>
            <w:r w:rsidRPr="00F32F50">
              <w:rPr>
                <w:sz w:val="18"/>
                <w:szCs w:val="18"/>
              </w:rPr>
              <w:t>6564.42</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C43E77" w14:textId="77777777" w:rsidR="009D2967" w:rsidRPr="00F32F50" w:rsidRDefault="009D2967" w:rsidP="00C2264A">
            <w:pPr>
              <w:jc w:val="center"/>
              <w:rPr>
                <w:sz w:val="18"/>
                <w:szCs w:val="18"/>
              </w:rPr>
            </w:pPr>
            <w:r w:rsidRPr="00F32F50">
              <w:rPr>
                <w:sz w:val="18"/>
                <w:szCs w:val="18"/>
              </w:rPr>
              <w:t>73.14</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9D4ED8" w14:textId="77777777" w:rsidR="009D2967" w:rsidRPr="00F32F50" w:rsidRDefault="009D2967" w:rsidP="00C2264A">
            <w:pPr>
              <w:jc w:val="center"/>
              <w:rPr>
                <w:sz w:val="18"/>
                <w:szCs w:val="18"/>
              </w:rPr>
            </w:pPr>
            <w:r w:rsidRPr="00F32F50">
              <w:rPr>
                <w:sz w:val="18"/>
                <w:szCs w:val="18"/>
              </w:rPr>
              <w:t>0.64</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E698CD" w14:textId="77777777" w:rsidR="009D2967" w:rsidRPr="00F32F50" w:rsidRDefault="009D2967" w:rsidP="00C2264A">
            <w:pPr>
              <w:jc w:val="center"/>
              <w:rPr>
                <w:sz w:val="18"/>
                <w:szCs w:val="18"/>
              </w:rPr>
            </w:pPr>
            <w:r w:rsidRPr="00F32F50">
              <w:rPr>
                <w:sz w:val="18"/>
                <w:szCs w:val="18"/>
              </w:rPr>
              <w:t>116.57</w:t>
            </w:r>
          </w:p>
        </w:tc>
      </w:tr>
      <w:tr w:rsidR="009D2967" w:rsidRPr="00F32F50" w14:paraId="752D0CD0" w14:textId="77777777" w:rsidTr="0006025D">
        <w:trPr>
          <w:gridAfter w:val="1"/>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85D8498" w14:textId="77777777" w:rsidR="009D2967" w:rsidRPr="00F32F50" w:rsidRDefault="009D2967" w:rsidP="00C2264A">
            <w:pPr>
              <w:jc w:val="center"/>
              <w:rPr>
                <w:sz w:val="18"/>
                <w:szCs w:val="18"/>
              </w:rPr>
            </w:pPr>
            <w:r w:rsidRPr="00F32F50">
              <w:rPr>
                <w:sz w:val="18"/>
                <w:szCs w:val="18"/>
              </w:rPr>
              <w:t>2454748.963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6B4979C" w14:textId="77777777" w:rsidR="009D2967" w:rsidRPr="00F32F50" w:rsidRDefault="009D2967" w:rsidP="00C2264A">
            <w:pPr>
              <w:jc w:val="center"/>
              <w:rPr>
                <w:sz w:val="18"/>
                <w:szCs w:val="18"/>
              </w:rPr>
            </w:pPr>
            <w:r w:rsidRPr="00F32F50">
              <w:rPr>
                <w:sz w:val="18"/>
                <w:szCs w:val="18"/>
              </w:rPr>
              <w:t>163.4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928EDBA" w14:textId="77777777" w:rsidR="009D2967" w:rsidRPr="00F32F50" w:rsidRDefault="009D2967" w:rsidP="00C2264A">
            <w:pPr>
              <w:jc w:val="center"/>
              <w:rPr>
                <w:sz w:val="18"/>
                <w:szCs w:val="18"/>
              </w:rPr>
            </w:pPr>
            <w:r w:rsidRPr="00F32F50">
              <w:rPr>
                <w:sz w:val="18"/>
                <w:szCs w:val="18"/>
              </w:rPr>
              <w:t>19.77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234B8F0" w14:textId="77777777" w:rsidR="009D2967" w:rsidRPr="00F32F50" w:rsidRDefault="009D2967" w:rsidP="00C2264A">
            <w:pPr>
              <w:jc w:val="center"/>
              <w:rPr>
                <w:sz w:val="18"/>
                <w:szCs w:val="18"/>
              </w:rPr>
            </w:pPr>
            <w:r w:rsidRPr="00F32F50">
              <w:rPr>
                <w:sz w:val="18"/>
                <w:szCs w:val="18"/>
              </w:rPr>
              <w:t>6561.84</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BA783C9" w14:textId="77777777" w:rsidR="009D2967" w:rsidRPr="00F32F50" w:rsidRDefault="009D2967" w:rsidP="00C2264A">
            <w:pPr>
              <w:jc w:val="center"/>
              <w:rPr>
                <w:sz w:val="18"/>
                <w:szCs w:val="18"/>
              </w:rPr>
            </w:pPr>
            <w:r w:rsidRPr="00F32F50">
              <w:rPr>
                <w:sz w:val="18"/>
                <w:szCs w:val="18"/>
              </w:rPr>
              <w:t>-44.80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477A37D" w14:textId="77777777" w:rsidR="009D2967" w:rsidRPr="00F32F50" w:rsidRDefault="009D2967" w:rsidP="00C2264A">
            <w:pPr>
              <w:jc w:val="center"/>
              <w:rPr>
                <w:sz w:val="18"/>
                <w:szCs w:val="18"/>
              </w:rPr>
            </w:pPr>
            <w:r w:rsidRPr="00F32F50">
              <w:rPr>
                <w:sz w:val="18"/>
                <w:szCs w:val="18"/>
              </w:rPr>
              <w:t>13.29</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C7DAB6" w14:textId="77777777" w:rsidR="009D2967" w:rsidRPr="00F32F50" w:rsidRDefault="009D2967" w:rsidP="00C2264A">
            <w:pPr>
              <w:jc w:val="center"/>
              <w:rPr>
                <w:sz w:val="18"/>
                <w:szCs w:val="18"/>
              </w:rPr>
            </w:pPr>
            <w:r w:rsidRPr="00F32F50">
              <w:rPr>
                <w:sz w:val="18"/>
                <w:szCs w:val="18"/>
              </w:rPr>
              <w:t>6563.00</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1E4BF6" w14:textId="77777777" w:rsidR="009D2967" w:rsidRPr="00F32F50" w:rsidRDefault="009D2967" w:rsidP="00C2264A">
            <w:pPr>
              <w:jc w:val="center"/>
              <w:rPr>
                <w:sz w:val="18"/>
                <w:szCs w:val="18"/>
              </w:rPr>
            </w:pPr>
            <w:r w:rsidRPr="00F32F50">
              <w:rPr>
                <w:sz w:val="18"/>
                <w:szCs w:val="18"/>
              </w:rPr>
              <w:t>8.23</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550005" w14:textId="77777777" w:rsidR="009D2967" w:rsidRPr="00F32F50" w:rsidRDefault="009D2967" w:rsidP="00C2264A">
            <w:pPr>
              <w:jc w:val="center"/>
              <w:rPr>
                <w:sz w:val="18"/>
                <w:szCs w:val="18"/>
              </w:rPr>
            </w:pPr>
            <w:r w:rsidRPr="00F32F50">
              <w:rPr>
                <w:sz w:val="18"/>
                <w:szCs w:val="18"/>
              </w:rPr>
              <w:t>30.42</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EEAFFB" w14:textId="77777777" w:rsidR="009D2967" w:rsidRPr="00F32F50" w:rsidRDefault="009D2967" w:rsidP="00C2264A">
            <w:pPr>
              <w:jc w:val="center"/>
              <w:rPr>
                <w:sz w:val="18"/>
                <w:szCs w:val="18"/>
              </w:rPr>
            </w:pPr>
            <w:r w:rsidRPr="00F32F50">
              <w:rPr>
                <w:sz w:val="18"/>
                <w:szCs w:val="18"/>
              </w:rPr>
              <w:t>6564.44</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E22D2A" w14:textId="77777777" w:rsidR="009D2967" w:rsidRPr="00F32F50" w:rsidRDefault="009D2967" w:rsidP="00C2264A">
            <w:pPr>
              <w:jc w:val="center"/>
              <w:rPr>
                <w:sz w:val="18"/>
                <w:szCs w:val="18"/>
              </w:rPr>
            </w:pPr>
            <w:r w:rsidRPr="00F32F50">
              <w:rPr>
                <w:sz w:val="18"/>
                <w:szCs w:val="18"/>
              </w:rPr>
              <w:t>74.05</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EB7D34" w14:textId="77777777" w:rsidR="009D2967" w:rsidRPr="00F32F50" w:rsidRDefault="009D2967" w:rsidP="00C2264A">
            <w:pPr>
              <w:jc w:val="center"/>
              <w:rPr>
                <w:sz w:val="18"/>
                <w:szCs w:val="18"/>
              </w:rPr>
            </w:pPr>
            <w:r w:rsidRPr="00F32F50">
              <w:rPr>
                <w:sz w:val="18"/>
                <w:szCs w:val="18"/>
              </w:rPr>
              <w:t>0.65</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2ED84E" w14:textId="77777777" w:rsidR="009D2967" w:rsidRPr="00F32F50" w:rsidRDefault="009D2967" w:rsidP="00C2264A">
            <w:pPr>
              <w:jc w:val="center"/>
              <w:rPr>
                <w:sz w:val="18"/>
                <w:szCs w:val="18"/>
              </w:rPr>
            </w:pPr>
            <w:r w:rsidRPr="00F32F50">
              <w:rPr>
                <w:sz w:val="18"/>
                <w:szCs w:val="18"/>
              </w:rPr>
              <w:t>118.85</w:t>
            </w:r>
          </w:p>
        </w:tc>
      </w:tr>
      <w:tr w:rsidR="009D2967" w:rsidRPr="00F32F50" w14:paraId="2C1939D2" w14:textId="77777777" w:rsidTr="0006025D">
        <w:trPr>
          <w:gridAfter w:val="1"/>
          <w:trHeight w:val="240"/>
        </w:trPr>
        <w:tc>
          <w:tcPr>
            <w:tcW w:w="11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C5177A7" w14:textId="77777777" w:rsidR="009D2967" w:rsidRPr="00F32F50" w:rsidRDefault="009D2967" w:rsidP="00C2264A">
            <w:pPr>
              <w:jc w:val="center"/>
              <w:rPr>
                <w:sz w:val="18"/>
                <w:szCs w:val="18"/>
              </w:rPr>
            </w:pPr>
            <w:r w:rsidRPr="00F32F50">
              <w:rPr>
                <w:sz w:val="18"/>
                <w:szCs w:val="18"/>
              </w:rPr>
              <w:t>2455140.912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C6837AE" w14:textId="77777777" w:rsidR="009D2967" w:rsidRPr="00F32F50" w:rsidRDefault="009D2967" w:rsidP="00C2264A">
            <w:pPr>
              <w:jc w:val="center"/>
              <w:rPr>
                <w:sz w:val="18"/>
                <w:szCs w:val="18"/>
              </w:rPr>
            </w:pPr>
            <w:r w:rsidRPr="00F32F50">
              <w:rPr>
                <w:sz w:val="18"/>
                <w:szCs w:val="18"/>
              </w:rPr>
              <w:t>126.8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52CEB47" w14:textId="77777777" w:rsidR="009D2967" w:rsidRPr="00F32F50" w:rsidRDefault="009D2967" w:rsidP="00C2264A">
            <w:pPr>
              <w:jc w:val="center"/>
              <w:rPr>
                <w:sz w:val="18"/>
                <w:szCs w:val="18"/>
              </w:rPr>
            </w:pPr>
            <w:r w:rsidRPr="00F32F50">
              <w:rPr>
                <w:sz w:val="18"/>
                <w:szCs w:val="18"/>
              </w:rPr>
              <w:t>16.75</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74AA6D6" w14:textId="77777777" w:rsidR="009D2967" w:rsidRPr="00F32F50" w:rsidRDefault="009D2967" w:rsidP="00C2264A">
            <w:pPr>
              <w:jc w:val="center"/>
              <w:rPr>
                <w:sz w:val="18"/>
                <w:szCs w:val="18"/>
              </w:rPr>
            </w:pPr>
            <w:r w:rsidRPr="00F32F50">
              <w:rPr>
                <w:sz w:val="18"/>
                <w:szCs w:val="18"/>
              </w:rPr>
              <w:t>6562.07</w:t>
            </w:r>
          </w:p>
        </w:tc>
        <w:tc>
          <w:tcPr>
            <w:tcW w:w="80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5EF2160" w14:textId="77777777" w:rsidR="009D2967" w:rsidRPr="00F32F50" w:rsidRDefault="009D2967" w:rsidP="00C2264A">
            <w:pPr>
              <w:jc w:val="center"/>
              <w:rPr>
                <w:sz w:val="18"/>
                <w:szCs w:val="18"/>
              </w:rPr>
            </w:pPr>
            <w:r w:rsidRPr="00F32F50">
              <w:rPr>
                <w:sz w:val="18"/>
                <w:szCs w:val="18"/>
              </w:rPr>
              <w:t>-34.28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E06492" w14:textId="77777777" w:rsidR="009D2967" w:rsidRPr="00F32F50" w:rsidRDefault="009D2967" w:rsidP="00C2264A">
            <w:pPr>
              <w:jc w:val="center"/>
              <w:rPr>
                <w:sz w:val="18"/>
                <w:szCs w:val="18"/>
              </w:rPr>
            </w:pPr>
            <w:r w:rsidRPr="00F32F50">
              <w:rPr>
                <w:sz w:val="18"/>
                <w:szCs w:val="18"/>
              </w:rPr>
              <w:t>11.06</w:t>
            </w: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7F2941" w14:textId="77777777" w:rsidR="009D2967" w:rsidRPr="00F32F50" w:rsidRDefault="009D2967" w:rsidP="00C2264A">
            <w:pPr>
              <w:jc w:val="center"/>
              <w:rPr>
                <w:sz w:val="18"/>
                <w:szCs w:val="18"/>
              </w:rPr>
            </w:pPr>
            <w:r w:rsidRPr="00F32F50">
              <w:rPr>
                <w:sz w:val="18"/>
                <w:szCs w:val="18"/>
              </w:rPr>
              <w:t>6563.15</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5E71F6" w14:textId="77777777" w:rsidR="009D2967" w:rsidRPr="00F32F50" w:rsidRDefault="009D2967" w:rsidP="00C2264A">
            <w:pPr>
              <w:jc w:val="center"/>
              <w:rPr>
                <w:sz w:val="18"/>
                <w:szCs w:val="18"/>
              </w:rPr>
            </w:pPr>
            <w:r w:rsidRPr="00F32F50">
              <w:rPr>
                <w:sz w:val="18"/>
                <w:szCs w:val="18"/>
              </w:rPr>
              <w:t>15.08</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6D1EB" w14:textId="77777777" w:rsidR="009D2967" w:rsidRPr="00F32F50" w:rsidRDefault="009D2967" w:rsidP="00C2264A">
            <w:pPr>
              <w:jc w:val="center"/>
              <w:rPr>
                <w:sz w:val="18"/>
                <w:szCs w:val="18"/>
              </w:rPr>
            </w:pPr>
            <w:r w:rsidRPr="00F32F50">
              <w:rPr>
                <w:sz w:val="18"/>
                <w:szCs w:val="18"/>
              </w:rPr>
              <w:t>23.63</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EFFF42" w14:textId="77777777" w:rsidR="009D2967" w:rsidRPr="00F32F50" w:rsidRDefault="009D2967" w:rsidP="00C2264A">
            <w:pPr>
              <w:jc w:val="center"/>
              <w:rPr>
                <w:sz w:val="18"/>
                <w:szCs w:val="18"/>
              </w:rPr>
            </w:pPr>
            <w:r w:rsidRPr="00F32F50">
              <w:rPr>
                <w:sz w:val="18"/>
                <w:szCs w:val="18"/>
              </w:rPr>
              <w:t>6564.63</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206D7A" w14:textId="77777777" w:rsidR="009D2967" w:rsidRPr="00F32F50" w:rsidRDefault="009D2967" w:rsidP="00C2264A">
            <w:pPr>
              <w:jc w:val="center"/>
              <w:rPr>
                <w:sz w:val="18"/>
                <w:szCs w:val="18"/>
              </w:rPr>
            </w:pPr>
            <w:r w:rsidRPr="00F32F50">
              <w:rPr>
                <w:sz w:val="18"/>
                <w:szCs w:val="18"/>
              </w:rPr>
              <w:t>82.74</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14CDBE" w14:textId="77777777" w:rsidR="009D2967" w:rsidRPr="00F32F50" w:rsidRDefault="009D2967" w:rsidP="00C2264A">
            <w:pPr>
              <w:jc w:val="center"/>
              <w:rPr>
                <w:sz w:val="18"/>
                <w:szCs w:val="18"/>
              </w:rPr>
            </w:pPr>
            <w:r w:rsidRPr="00F32F50">
              <w:rPr>
                <w:sz w:val="18"/>
                <w:szCs w:val="18"/>
              </w:rPr>
              <w:t>0.71</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25C592" w14:textId="77777777" w:rsidR="009D2967" w:rsidRPr="00F32F50" w:rsidRDefault="009D2967" w:rsidP="00C2264A">
            <w:pPr>
              <w:jc w:val="center"/>
              <w:rPr>
                <w:sz w:val="18"/>
                <w:szCs w:val="18"/>
              </w:rPr>
            </w:pPr>
            <w:r w:rsidRPr="00F32F50">
              <w:rPr>
                <w:sz w:val="18"/>
                <w:szCs w:val="18"/>
              </w:rPr>
              <w:t>117.02</w:t>
            </w:r>
          </w:p>
        </w:tc>
      </w:tr>
      <w:tr w:rsidR="009D2967" w:rsidRPr="00F32F50" w14:paraId="0D7B3E46"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FFA05C" w14:textId="77777777" w:rsidR="009D2967" w:rsidRPr="00F32F50" w:rsidRDefault="009D2967" w:rsidP="00C2264A">
            <w:pPr>
              <w:jc w:val="center"/>
              <w:rPr>
                <w:sz w:val="18"/>
                <w:szCs w:val="18"/>
              </w:rPr>
            </w:pPr>
            <w:r w:rsidRPr="00F32F50">
              <w:rPr>
                <w:sz w:val="18"/>
                <w:szCs w:val="18"/>
              </w:rPr>
              <w:t>2455485.018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6B7D637" w14:textId="77777777" w:rsidR="009D2967" w:rsidRPr="00F32F50" w:rsidRDefault="009D2967" w:rsidP="00C2264A">
            <w:pPr>
              <w:jc w:val="center"/>
              <w:rPr>
                <w:sz w:val="18"/>
                <w:szCs w:val="18"/>
              </w:rPr>
            </w:pPr>
            <w:r w:rsidRPr="00F32F50">
              <w:rPr>
                <w:sz w:val="18"/>
                <w:szCs w:val="18"/>
              </w:rPr>
              <w:t>163.2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5A1F24C" w14:textId="77777777" w:rsidR="009D2967" w:rsidRPr="00F32F50" w:rsidRDefault="009D2967" w:rsidP="00C2264A">
            <w:pPr>
              <w:jc w:val="center"/>
              <w:rPr>
                <w:sz w:val="18"/>
                <w:szCs w:val="18"/>
              </w:rPr>
            </w:pPr>
            <w:r w:rsidRPr="00F32F50">
              <w:rPr>
                <w:sz w:val="18"/>
                <w:szCs w:val="18"/>
              </w:rPr>
              <w:t>20.81</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0D8F9E5" w14:textId="77777777" w:rsidR="009D2967" w:rsidRPr="00F32F50" w:rsidRDefault="009D2967" w:rsidP="00C2264A">
            <w:pPr>
              <w:jc w:val="center"/>
              <w:rPr>
                <w:sz w:val="18"/>
                <w:szCs w:val="18"/>
              </w:rPr>
            </w:pPr>
            <w:r w:rsidRPr="00F32F50">
              <w:rPr>
                <w:sz w:val="18"/>
                <w:szCs w:val="18"/>
              </w:rPr>
              <w:t>6561.38</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EF78715" w14:textId="77777777" w:rsidR="009D2967" w:rsidRPr="00F32F50" w:rsidRDefault="009D2967" w:rsidP="00C2264A">
            <w:pPr>
              <w:jc w:val="center"/>
              <w:rPr>
                <w:sz w:val="18"/>
                <w:szCs w:val="18"/>
              </w:rPr>
            </w:pPr>
            <w:r w:rsidRPr="00F32F50">
              <w:rPr>
                <w:sz w:val="18"/>
                <w:szCs w:val="18"/>
              </w:rPr>
              <w:t>-65.83</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905EFA5" w14:textId="77777777" w:rsidR="009D2967" w:rsidRPr="00F32F50" w:rsidRDefault="009D2967" w:rsidP="00C2264A">
            <w:pPr>
              <w:jc w:val="center"/>
              <w:rPr>
                <w:sz w:val="18"/>
                <w:szCs w:val="18"/>
              </w:rPr>
            </w:pPr>
            <w:r w:rsidRPr="00F32F50">
              <w:rPr>
                <w:sz w:val="18"/>
                <w:szCs w:val="18"/>
              </w:rPr>
              <w:t>13.22</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3C75D91" w14:textId="77777777" w:rsidR="009D2967" w:rsidRPr="00F32F50" w:rsidRDefault="009D2967" w:rsidP="00C2264A">
            <w:pPr>
              <w:jc w:val="center"/>
              <w:rPr>
                <w:sz w:val="18"/>
                <w:szCs w:val="18"/>
              </w:rPr>
            </w:pPr>
            <w:r w:rsidRPr="00F32F50">
              <w:rPr>
                <w:sz w:val="18"/>
                <w:szCs w:val="18"/>
              </w:rPr>
              <w:t>6562.33</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5D483D" w14:textId="77777777" w:rsidR="009D2967" w:rsidRPr="00F32F50" w:rsidRDefault="009D2967" w:rsidP="00C2264A">
            <w:pPr>
              <w:jc w:val="center"/>
              <w:rPr>
                <w:sz w:val="18"/>
                <w:szCs w:val="18"/>
              </w:rPr>
            </w:pPr>
            <w:r w:rsidRPr="00F32F50">
              <w:rPr>
                <w:sz w:val="18"/>
                <w:szCs w:val="18"/>
              </w:rPr>
              <w:t>-22.40</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A9075B" w14:textId="77777777" w:rsidR="009D2967" w:rsidRPr="00F32F50" w:rsidRDefault="009D2967" w:rsidP="00C2264A">
            <w:pPr>
              <w:jc w:val="center"/>
              <w:rPr>
                <w:sz w:val="18"/>
                <w:szCs w:val="18"/>
              </w:rPr>
            </w:pPr>
            <w:r w:rsidRPr="00F32F50">
              <w:rPr>
                <w:sz w:val="18"/>
                <w:szCs w:val="18"/>
              </w:rPr>
              <w:t>30.82</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8BF491" w14:textId="77777777" w:rsidR="009D2967" w:rsidRPr="00F32F50" w:rsidRDefault="009D2967" w:rsidP="00C2264A">
            <w:pPr>
              <w:jc w:val="center"/>
              <w:rPr>
                <w:sz w:val="18"/>
                <w:szCs w:val="18"/>
              </w:rPr>
            </w:pPr>
            <w:r w:rsidRPr="00F32F50">
              <w:rPr>
                <w:sz w:val="18"/>
                <w:szCs w:val="18"/>
              </w:rPr>
              <w:t>6563.73</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323598" w14:textId="77777777" w:rsidR="009D2967" w:rsidRPr="00F32F50" w:rsidRDefault="009D2967" w:rsidP="00C2264A">
            <w:pPr>
              <w:jc w:val="center"/>
              <w:rPr>
                <w:sz w:val="18"/>
                <w:szCs w:val="18"/>
              </w:rPr>
            </w:pPr>
            <w:r w:rsidRPr="00F32F50">
              <w:rPr>
                <w:sz w:val="18"/>
                <w:szCs w:val="18"/>
              </w:rPr>
              <w:t>41.60</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3ED6AC" w14:textId="77777777" w:rsidR="009D2967" w:rsidRPr="00F32F50" w:rsidRDefault="009D2967" w:rsidP="00C2264A">
            <w:pPr>
              <w:jc w:val="center"/>
              <w:rPr>
                <w:sz w:val="18"/>
                <w:szCs w:val="18"/>
              </w:rPr>
            </w:pPr>
            <w:r w:rsidRPr="00F32F50">
              <w:rPr>
                <w:sz w:val="18"/>
                <w:szCs w:val="18"/>
              </w:rPr>
              <w:t>0.68</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BE3EC8" w14:textId="77777777" w:rsidR="009D2967" w:rsidRPr="00F32F50" w:rsidRDefault="009D2967" w:rsidP="00C2264A">
            <w:pPr>
              <w:jc w:val="center"/>
              <w:rPr>
                <w:sz w:val="18"/>
                <w:szCs w:val="18"/>
              </w:rPr>
            </w:pPr>
            <w:r w:rsidRPr="00F32F50">
              <w:rPr>
                <w:sz w:val="18"/>
                <w:szCs w:val="18"/>
              </w:rPr>
              <w:t>107.42</w:t>
            </w:r>
          </w:p>
        </w:tc>
      </w:tr>
      <w:tr w:rsidR="009D2967" w:rsidRPr="00F32F50" w14:paraId="5B6E2F1C"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0BF12" w14:textId="77777777" w:rsidR="009D2967" w:rsidRPr="00F32F50" w:rsidRDefault="009D2967" w:rsidP="00C2264A">
            <w:pPr>
              <w:jc w:val="center"/>
              <w:rPr>
                <w:sz w:val="18"/>
                <w:szCs w:val="18"/>
              </w:rPr>
            </w:pPr>
            <w:r w:rsidRPr="00F32F50">
              <w:rPr>
                <w:sz w:val="18"/>
                <w:szCs w:val="18"/>
              </w:rPr>
              <w:t>2455488.020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97F05DB" w14:textId="77777777" w:rsidR="009D2967" w:rsidRPr="00F32F50" w:rsidRDefault="009D2967" w:rsidP="00C2264A">
            <w:pPr>
              <w:jc w:val="center"/>
              <w:rPr>
                <w:sz w:val="18"/>
                <w:szCs w:val="18"/>
              </w:rPr>
            </w:pPr>
            <w:r w:rsidRPr="00F32F50">
              <w:rPr>
                <w:sz w:val="18"/>
                <w:szCs w:val="18"/>
              </w:rPr>
              <w:t>155.2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910871C" w14:textId="77777777" w:rsidR="009D2967" w:rsidRPr="00F32F50" w:rsidRDefault="009D2967" w:rsidP="00C2264A">
            <w:pPr>
              <w:jc w:val="center"/>
              <w:rPr>
                <w:sz w:val="18"/>
                <w:szCs w:val="18"/>
              </w:rPr>
            </w:pPr>
            <w:r w:rsidRPr="00F32F50">
              <w:rPr>
                <w:sz w:val="18"/>
                <w:szCs w:val="18"/>
              </w:rPr>
              <w:t>19.70</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A1C343B" w14:textId="77777777" w:rsidR="009D2967" w:rsidRPr="00F32F50" w:rsidRDefault="009D2967" w:rsidP="00C2264A">
            <w:pPr>
              <w:jc w:val="center"/>
              <w:rPr>
                <w:sz w:val="18"/>
                <w:szCs w:val="18"/>
              </w:rPr>
            </w:pPr>
            <w:r w:rsidRPr="00F32F50">
              <w:rPr>
                <w:sz w:val="18"/>
                <w:szCs w:val="18"/>
              </w:rPr>
              <w:t>6561.42</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70CAD53" w14:textId="77777777" w:rsidR="009D2967" w:rsidRPr="00F32F50" w:rsidRDefault="009D2967" w:rsidP="00C2264A">
            <w:pPr>
              <w:jc w:val="center"/>
              <w:rPr>
                <w:sz w:val="18"/>
                <w:szCs w:val="18"/>
              </w:rPr>
            </w:pPr>
            <w:r w:rsidRPr="00F32F50">
              <w:rPr>
                <w:sz w:val="18"/>
                <w:szCs w:val="18"/>
              </w:rPr>
              <w:t>-64.00</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C622697" w14:textId="77777777" w:rsidR="009D2967" w:rsidRPr="00F32F50" w:rsidRDefault="009D2967" w:rsidP="00C2264A">
            <w:pPr>
              <w:jc w:val="center"/>
              <w:rPr>
                <w:sz w:val="18"/>
                <w:szCs w:val="18"/>
              </w:rPr>
            </w:pPr>
            <w:r w:rsidRPr="00F32F50">
              <w:rPr>
                <w:sz w:val="18"/>
                <w:szCs w:val="18"/>
              </w:rPr>
              <w:t>12.87</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C6F35BC" w14:textId="77777777" w:rsidR="009D2967" w:rsidRPr="00F32F50" w:rsidRDefault="009D2967" w:rsidP="00C2264A">
            <w:pPr>
              <w:jc w:val="center"/>
              <w:rPr>
                <w:sz w:val="18"/>
                <w:szCs w:val="18"/>
              </w:rPr>
            </w:pPr>
            <w:r w:rsidRPr="00F32F50">
              <w:rPr>
                <w:sz w:val="18"/>
                <w:szCs w:val="18"/>
              </w:rPr>
              <w:t>6562.38</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6D670E" w14:textId="77777777" w:rsidR="009D2967" w:rsidRPr="00F32F50" w:rsidRDefault="009D2967" w:rsidP="00C2264A">
            <w:pPr>
              <w:jc w:val="center"/>
              <w:rPr>
                <w:sz w:val="18"/>
                <w:szCs w:val="18"/>
              </w:rPr>
            </w:pPr>
            <w:r w:rsidRPr="00F32F50">
              <w:rPr>
                <w:sz w:val="18"/>
                <w:szCs w:val="18"/>
              </w:rPr>
              <w:t>-20.11</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17645E" w14:textId="77777777" w:rsidR="009D2967" w:rsidRPr="00F32F50" w:rsidRDefault="009D2967" w:rsidP="00C2264A">
            <w:pPr>
              <w:jc w:val="center"/>
              <w:rPr>
                <w:sz w:val="18"/>
                <w:szCs w:val="18"/>
              </w:rPr>
            </w:pPr>
            <w:r w:rsidRPr="00F32F50">
              <w:rPr>
                <w:sz w:val="18"/>
                <w:szCs w:val="18"/>
              </w:rPr>
              <w:t>29.84</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7253A6" w14:textId="77777777" w:rsidR="009D2967" w:rsidRPr="00F32F50" w:rsidRDefault="009D2967" w:rsidP="00C2264A">
            <w:pPr>
              <w:jc w:val="center"/>
              <w:rPr>
                <w:sz w:val="18"/>
                <w:szCs w:val="18"/>
              </w:rPr>
            </w:pPr>
            <w:r w:rsidRPr="00F32F50">
              <w:rPr>
                <w:sz w:val="18"/>
                <w:szCs w:val="18"/>
              </w:rPr>
              <w:t>6563.76</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FFD78D" w14:textId="77777777" w:rsidR="009D2967" w:rsidRPr="00F32F50" w:rsidRDefault="009D2967" w:rsidP="00C2264A">
            <w:pPr>
              <w:jc w:val="center"/>
              <w:rPr>
                <w:sz w:val="18"/>
                <w:szCs w:val="18"/>
              </w:rPr>
            </w:pPr>
            <w:r w:rsidRPr="00F32F50">
              <w:rPr>
                <w:sz w:val="18"/>
                <w:szCs w:val="18"/>
              </w:rPr>
              <w:t>42.97</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FD2AAA" w14:textId="77777777" w:rsidR="009D2967" w:rsidRPr="00F32F50" w:rsidRDefault="009D2967" w:rsidP="00C2264A">
            <w:pPr>
              <w:jc w:val="center"/>
              <w:rPr>
                <w:sz w:val="18"/>
                <w:szCs w:val="18"/>
              </w:rPr>
            </w:pPr>
            <w:r w:rsidRPr="00F32F50">
              <w:rPr>
                <w:sz w:val="18"/>
                <w:szCs w:val="18"/>
              </w:rPr>
              <w:t>0.66</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5AB212" w14:textId="77777777" w:rsidR="009D2967" w:rsidRPr="00F32F50" w:rsidRDefault="009D2967" w:rsidP="00C2264A">
            <w:pPr>
              <w:jc w:val="center"/>
              <w:rPr>
                <w:sz w:val="18"/>
                <w:szCs w:val="18"/>
              </w:rPr>
            </w:pPr>
            <w:r w:rsidRPr="00F32F50">
              <w:rPr>
                <w:sz w:val="18"/>
                <w:szCs w:val="18"/>
              </w:rPr>
              <w:t>106.97</w:t>
            </w:r>
          </w:p>
        </w:tc>
      </w:tr>
      <w:tr w:rsidR="009D2967" w:rsidRPr="00F32F50" w14:paraId="5B973834"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122575" w14:textId="77777777" w:rsidR="009D2967" w:rsidRPr="00F32F50" w:rsidRDefault="009D2967" w:rsidP="00C2264A">
            <w:pPr>
              <w:jc w:val="center"/>
              <w:rPr>
                <w:sz w:val="18"/>
                <w:szCs w:val="18"/>
              </w:rPr>
            </w:pPr>
            <w:r w:rsidRPr="00F32F50">
              <w:rPr>
                <w:sz w:val="18"/>
                <w:szCs w:val="18"/>
              </w:rPr>
              <w:t>2455866.977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C33BCA4" w14:textId="77777777" w:rsidR="009D2967" w:rsidRPr="00F32F50" w:rsidRDefault="009D2967" w:rsidP="00C2264A">
            <w:pPr>
              <w:jc w:val="center"/>
              <w:rPr>
                <w:sz w:val="18"/>
                <w:szCs w:val="18"/>
              </w:rPr>
            </w:pPr>
            <w:r w:rsidRPr="00F32F50">
              <w:rPr>
                <w:sz w:val="18"/>
                <w:szCs w:val="18"/>
              </w:rPr>
              <w:t>159.5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7D8AFD3" w14:textId="77777777" w:rsidR="009D2967" w:rsidRPr="00F32F50" w:rsidRDefault="009D2967" w:rsidP="00C2264A">
            <w:pPr>
              <w:jc w:val="center"/>
              <w:rPr>
                <w:sz w:val="18"/>
                <w:szCs w:val="18"/>
              </w:rPr>
            </w:pPr>
            <w:r w:rsidRPr="00F32F50">
              <w:rPr>
                <w:sz w:val="18"/>
                <w:szCs w:val="18"/>
              </w:rPr>
              <w:t>21.25</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EDE2019" w14:textId="77777777" w:rsidR="009D2967" w:rsidRPr="00F32F50" w:rsidRDefault="009D2967" w:rsidP="00C2264A">
            <w:pPr>
              <w:jc w:val="center"/>
              <w:rPr>
                <w:sz w:val="18"/>
                <w:szCs w:val="18"/>
              </w:rPr>
            </w:pPr>
            <w:r w:rsidRPr="00F32F50">
              <w:rPr>
                <w:sz w:val="18"/>
                <w:szCs w:val="18"/>
              </w:rPr>
              <w:t>6562.07</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A822EE2" w14:textId="77777777" w:rsidR="009D2967" w:rsidRPr="00F32F50" w:rsidRDefault="009D2967" w:rsidP="00C2264A">
            <w:pPr>
              <w:jc w:val="center"/>
              <w:rPr>
                <w:sz w:val="18"/>
                <w:szCs w:val="18"/>
              </w:rPr>
            </w:pPr>
            <w:r w:rsidRPr="00F32F50">
              <w:rPr>
                <w:sz w:val="18"/>
                <w:szCs w:val="18"/>
              </w:rPr>
              <w:t>-34.28</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F4D58BD" w14:textId="77777777" w:rsidR="009D2967" w:rsidRPr="00F32F50" w:rsidRDefault="009D2967" w:rsidP="00C2264A">
            <w:pPr>
              <w:jc w:val="center"/>
              <w:rPr>
                <w:sz w:val="18"/>
                <w:szCs w:val="18"/>
              </w:rPr>
            </w:pPr>
            <w:r w:rsidRPr="00F32F50">
              <w:rPr>
                <w:sz w:val="18"/>
                <w:szCs w:val="18"/>
              </w:rPr>
              <w:t>13.33</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5520CD3" w14:textId="77777777" w:rsidR="009D2967" w:rsidRPr="00F32F50" w:rsidRDefault="009D2967" w:rsidP="00C2264A">
            <w:pPr>
              <w:jc w:val="center"/>
              <w:rPr>
                <w:sz w:val="18"/>
                <w:szCs w:val="18"/>
              </w:rPr>
            </w:pPr>
            <w:r w:rsidRPr="00F32F50">
              <w:rPr>
                <w:sz w:val="18"/>
                <w:szCs w:val="18"/>
              </w:rPr>
              <w:t>6563.29</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C2BD0A" w14:textId="77777777" w:rsidR="009D2967" w:rsidRPr="00F32F50" w:rsidRDefault="009D2967" w:rsidP="00C2264A">
            <w:pPr>
              <w:jc w:val="center"/>
              <w:rPr>
                <w:sz w:val="18"/>
                <w:szCs w:val="18"/>
              </w:rPr>
            </w:pPr>
            <w:r w:rsidRPr="00F32F50">
              <w:rPr>
                <w:sz w:val="18"/>
                <w:szCs w:val="18"/>
              </w:rPr>
              <w:t>21.48</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DAFFEC" w14:textId="77777777" w:rsidR="009D2967" w:rsidRPr="00F32F50" w:rsidRDefault="009D2967" w:rsidP="00C2264A">
            <w:pPr>
              <w:jc w:val="center"/>
              <w:rPr>
                <w:sz w:val="18"/>
                <w:szCs w:val="18"/>
              </w:rPr>
            </w:pPr>
            <w:r w:rsidRPr="00F32F50">
              <w:rPr>
                <w:sz w:val="18"/>
                <w:szCs w:val="18"/>
              </w:rPr>
              <w:t>29.81</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98F207" w14:textId="77777777" w:rsidR="009D2967" w:rsidRPr="00F32F50" w:rsidRDefault="009D2967" w:rsidP="00C2264A">
            <w:pPr>
              <w:jc w:val="center"/>
              <w:rPr>
                <w:sz w:val="18"/>
                <w:szCs w:val="18"/>
              </w:rPr>
            </w:pPr>
            <w:r w:rsidRPr="00F32F50">
              <w:rPr>
                <w:sz w:val="18"/>
                <w:szCs w:val="18"/>
              </w:rPr>
              <w:t>6564.73</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89C298" w14:textId="77777777" w:rsidR="009D2967" w:rsidRPr="00F32F50" w:rsidRDefault="009D2967" w:rsidP="00C2264A">
            <w:pPr>
              <w:jc w:val="center"/>
              <w:rPr>
                <w:sz w:val="18"/>
                <w:szCs w:val="18"/>
              </w:rPr>
            </w:pPr>
            <w:r w:rsidRPr="00F32F50">
              <w:rPr>
                <w:sz w:val="18"/>
                <w:szCs w:val="18"/>
              </w:rPr>
              <w:t>87.31</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FB2912" w14:textId="77777777" w:rsidR="009D2967" w:rsidRPr="00F32F50" w:rsidRDefault="009D2967" w:rsidP="00C2264A">
            <w:pPr>
              <w:jc w:val="center"/>
              <w:rPr>
                <w:sz w:val="18"/>
                <w:szCs w:val="18"/>
              </w:rPr>
            </w:pPr>
            <w:r w:rsidRPr="00F32F50">
              <w:rPr>
                <w:sz w:val="18"/>
                <w:szCs w:val="18"/>
              </w:rPr>
              <w:t>0.71</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6367F1" w14:textId="77777777" w:rsidR="009D2967" w:rsidRPr="00F32F50" w:rsidRDefault="009D2967" w:rsidP="00C2264A">
            <w:pPr>
              <w:jc w:val="center"/>
              <w:rPr>
                <w:sz w:val="18"/>
                <w:szCs w:val="18"/>
              </w:rPr>
            </w:pPr>
            <w:r w:rsidRPr="00F32F50">
              <w:rPr>
                <w:sz w:val="18"/>
                <w:szCs w:val="18"/>
              </w:rPr>
              <w:t>121.59</w:t>
            </w:r>
          </w:p>
        </w:tc>
      </w:tr>
      <w:tr w:rsidR="009D2967" w:rsidRPr="00F32F50" w14:paraId="1621E0FA"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5410CF" w14:textId="77777777" w:rsidR="009D2967" w:rsidRPr="00F32F50" w:rsidRDefault="009D2967" w:rsidP="00C2264A">
            <w:pPr>
              <w:jc w:val="center"/>
              <w:rPr>
                <w:sz w:val="18"/>
                <w:szCs w:val="18"/>
              </w:rPr>
            </w:pPr>
            <w:r w:rsidRPr="00F32F50">
              <w:rPr>
                <w:sz w:val="18"/>
                <w:szCs w:val="18"/>
              </w:rPr>
              <w:t>2455869.012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B15C0F2" w14:textId="77777777" w:rsidR="009D2967" w:rsidRPr="00F32F50" w:rsidRDefault="009D2967" w:rsidP="00C2264A">
            <w:pPr>
              <w:jc w:val="center"/>
              <w:rPr>
                <w:sz w:val="18"/>
                <w:szCs w:val="18"/>
              </w:rPr>
            </w:pPr>
            <w:r w:rsidRPr="00F32F50">
              <w:rPr>
                <w:sz w:val="18"/>
                <w:szCs w:val="18"/>
              </w:rPr>
              <w:t>149.5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C97E565" w14:textId="77777777" w:rsidR="009D2967" w:rsidRPr="00F32F50" w:rsidRDefault="009D2967" w:rsidP="00C2264A">
            <w:pPr>
              <w:jc w:val="center"/>
              <w:rPr>
                <w:sz w:val="18"/>
                <w:szCs w:val="18"/>
              </w:rPr>
            </w:pPr>
            <w:r w:rsidRPr="00F32F50">
              <w:rPr>
                <w:sz w:val="18"/>
                <w:szCs w:val="18"/>
              </w:rPr>
              <w:t>20.21</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A483999" w14:textId="77777777" w:rsidR="009D2967" w:rsidRPr="00F32F50" w:rsidRDefault="009D2967" w:rsidP="00C2264A">
            <w:pPr>
              <w:jc w:val="center"/>
              <w:rPr>
                <w:sz w:val="18"/>
                <w:szCs w:val="18"/>
              </w:rPr>
            </w:pPr>
            <w:r w:rsidRPr="00F32F50">
              <w:rPr>
                <w:sz w:val="18"/>
                <w:szCs w:val="18"/>
              </w:rPr>
              <w:t>6562.12</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FD65741" w14:textId="77777777" w:rsidR="009D2967" w:rsidRPr="00F32F50" w:rsidRDefault="009D2967" w:rsidP="00C2264A">
            <w:pPr>
              <w:jc w:val="center"/>
              <w:rPr>
                <w:sz w:val="18"/>
                <w:szCs w:val="18"/>
              </w:rPr>
            </w:pPr>
            <w:r w:rsidRPr="00F32F50">
              <w:rPr>
                <w:sz w:val="18"/>
                <w:szCs w:val="18"/>
              </w:rPr>
              <w:t>-32.00</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CDE4D0D" w14:textId="77777777" w:rsidR="009D2967" w:rsidRPr="00F32F50" w:rsidRDefault="009D2967" w:rsidP="00C2264A">
            <w:pPr>
              <w:jc w:val="center"/>
              <w:rPr>
                <w:sz w:val="18"/>
                <w:szCs w:val="18"/>
              </w:rPr>
            </w:pPr>
            <w:r w:rsidRPr="00F32F50">
              <w:rPr>
                <w:sz w:val="18"/>
                <w:szCs w:val="18"/>
              </w:rPr>
              <w:t>13.69</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73ECFE7" w14:textId="77777777" w:rsidR="009D2967" w:rsidRPr="00F32F50" w:rsidRDefault="009D2967" w:rsidP="00C2264A">
            <w:pPr>
              <w:jc w:val="center"/>
              <w:rPr>
                <w:sz w:val="18"/>
                <w:szCs w:val="18"/>
              </w:rPr>
            </w:pPr>
            <w:r w:rsidRPr="00F32F50">
              <w:rPr>
                <w:sz w:val="18"/>
                <w:szCs w:val="18"/>
              </w:rPr>
              <w:t>6563.32</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BAA522" w14:textId="77777777" w:rsidR="009D2967" w:rsidRPr="00F32F50" w:rsidRDefault="009D2967" w:rsidP="00C2264A">
            <w:pPr>
              <w:jc w:val="center"/>
              <w:rPr>
                <w:sz w:val="18"/>
                <w:szCs w:val="18"/>
              </w:rPr>
            </w:pPr>
            <w:r w:rsidRPr="00F32F50">
              <w:rPr>
                <w:sz w:val="18"/>
                <w:szCs w:val="18"/>
              </w:rPr>
              <w:t>22.86</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5E0FD9" w14:textId="77777777" w:rsidR="009D2967" w:rsidRPr="00F32F50" w:rsidRDefault="009D2967" w:rsidP="00C2264A">
            <w:pPr>
              <w:jc w:val="center"/>
              <w:rPr>
                <w:sz w:val="18"/>
                <w:szCs w:val="18"/>
              </w:rPr>
            </w:pPr>
            <w:r w:rsidRPr="00F32F50">
              <w:rPr>
                <w:sz w:val="18"/>
                <w:szCs w:val="18"/>
              </w:rPr>
              <w:t>28.84</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2D378" w14:textId="77777777" w:rsidR="009D2967" w:rsidRPr="00F32F50" w:rsidRDefault="009D2967" w:rsidP="00C2264A">
            <w:pPr>
              <w:jc w:val="center"/>
              <w:rPr>
                <w:sz w:val="18"/>
                <w:szCs w:val="18"/>
              </w:rPr>
            </w:pPr>
            <w:r w:rsidRPr="00F32F50">
              <w:rPr>
                <w:sz w:val="18"/>
                <w:szCs w:val="18"/>
              </w:rPr>
              <w:t>6564.76</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C7820E" w14:textId="77777777" w:rsidR="009D2967" w:rsidRPr="00F32F50" w:rsidRDefault="009D2967" w:rsidP="00C2264A">
            <w:pPr>
              <w:jc w:val="center"/>
              <w:rPr>
                <w:sz w:val="18"/>
                <w:szCs w:val="18"/>
              </w:rPr>
            </w:pPr>
            <w:r w:rsidRPr="00F32F50">
              <w:rPr>
                <w:sz w:val="18"/>
                <w:szCs w:val="18"/>
              </w:rPr>
              <w:t>88.68</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D5164B" w14:textId="77777777" w:rsidR="009D2967" w:rsidRPr="00F32F50" w:rsidRDefault="009D2967" w:rsidP="00C2264A">
            <w:pPr>
              <w:jc w:val="center"/>
              <w:rPr>
                <w:sz w:val="18"/>
                <w:szCs w:val="18"/>
              </w:rPr>
            </w:pPr>
            <w:r w:rsidRPr="00F32F50">
              <w:rPr>
                <w:sz w:val="18"/>
                <w:szCs w:val="18"/>
              </w:rPr>
              <w:t>0.70</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C538D3" w14:textId="77777777" w:rsidR="009D2967" w:rsidRPr="00F32F50" w:rsidRDefault="009D2967" w:rsidP="00C2264A">
            <w:pPr>
              <w:jc w:val="center"/>
              <w:rPr>
                <w:sz w:val="18"/>
                <w:szCs w:val="18"/>
              </w:rPr>
            </w:pPr>
            <w:r w:rsidRPr="00F32F50">
              <w:rPr>
                <w:sz w:val="18"/>
                <w:szCs w:val="18"/>
              </w:rPr>
              <w:t>120.68</w:t>
            </w:r>
          </w:p>
        </w:tc>
      </w:tr>
      <w:tr w:rsidR="009D2967" w:rsidRPr="00F32F50" w14:paraId="3FE7461C"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C0A6FF" w14:textId="77777777" w:rsidR="009D2967" w:rsidRPr="00F32F50" w:rsidRDefault="009D2967" w:rsidP="00C2264A">
            <w:pPr>
              <w:jc w:val="center"/>
              <w:rPr>
                <w:sz w:val="18"/>
                <w:szCs w:val="18"/>
              </w:rPr>
            </w:pPr>
            <w:r w:rsidRPr="00F32F50">
              <w:rPr>
                <w:sz w:val="18"/>
                <w:szCs w:val="18"/>
              </w:rPr>
              <w:t>2455869.963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5D345BF" w14:textId="77777777" w:rsidR="009D2967" w:rsidRPr="00F32F50" w:rsidRDefault="009D2967" w:rsidP="00C2264A">
            <w:pPr>
              <w:jc w:val="center"/>
              <w:rPr>
                <w:sz w:val="18"/>
                <w:szCs w:val="18"/>
              </w:rPr>
            </w:pPr>
            <w:r w:rsidRPr="00F32F50">
              <w:rPr>
                <w:sz w:val="18"/>
                <w:szCs w:val="18"/>
              </w:rPr>
              <w:t>162.3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527AAAB" w14:textId="77777777" w:rsidR="009D2967" w:rsidRPr="00F32F50" w:rsidRDefault="009D2967" w:rsidP="00C2264A">
            <w:pPr>
              <w:jc w:val="center"/>
              <w:rPr>
                <w:sz w:val="18"/>
                <w:szCs w:val="18"/>
              </w:rPr>
            </w:pPr>
            <w:r w:rsidRPr="00F32F50">
              <w:rPr>
                <w:sz w:val="18"/>
                <w:szCs w:val="18"/>
              </w:rPr>
              <w:t>21.68</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DCB4CBF" w14:textId="77777777" w:rsidR="009D2967" w:rsidRPr="00F32F50" w:rsidRDefault="009D2967" w:rsidP="00C2264A">
            <w:pPr>
              <w:jc w:val="center"/>
              <w:rPr>
                <w:sz w:val="18"/>
                <w:szCs w:val="18"/>
              </w:rPr>
            </w:pPr>
            <w:r w:rsidRPr="00F32F50">
              <w:rPr>
                <w:sz w:val="18"/>
                <w:szCs w:val="18"/>
              </w:rPr>
              <w:t>6562.02</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B4C0113" w14:textId="77777777" w:rsidR="009D2967" w:rsidRPr="00F32F50" w:rsidRDefault="009D2967" w:rsidP="00C2264A">
            <w:pPr>
              <w:jc w:val="center"/>
              <w:rPr>
                <w:sz w:val="18"/>
                <w:szCs w:val="18"/>
              </w:rPr>
            </w:pPr>
            <w:r w:rsidRPr="00F32F50">
              <w:rPr>
                <w:sz w:val="18"/>
                <w:szCs w:val="18"/>
              </w:rPr>
              <w:t>-36.57</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DD1E688" w14:textId="77777777" w:rsidR="009D2967" w:rsidRPr="00F32F50" w:rsidRDefault="009D2967" w:rsidP="00C2264A">
            <w:pPr>
              <w:jc w:val="center"/>
              <w:rPr>
                <w:sz w:val="18"/>
                <w:szCs w:val="18"/>
              </w:rPr>
            </w:pPr>
            <w:r w:rsidRPr="00F32F50">
              <w:rPr>
                <w:sz w:val="18"/>
                <w:szCs w:val="18"/>
              </w:rPr>
              <w:t>14.33</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885C4D4" w14:textId="77777777" w:rsidR="009D2967" w:rsidRPr="00F32F50" w:rsidRDefault="009D2967" w:rsidP="00C2264A">
            <w:pPr>
              <w:jc w:val="center"/>
              <w:rPr>
                <w:sz w:val="18"/>
                <w:szCs w:val="18"/>
              </w:rPr>
            </w:pPr>
            <w:r w:rsidRPr="00F32F50">
              <w:rPr>
                <w:sz w:val="18"/>
                <w:szCs w:val="18"/>
              </w:rPr>
              <w:t>6563.26</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DCAF31" w14:textId="77777777" w:rsidR="009D2967" w:rsidRPr="00F32F50" w:rsidRDefault="009D2967" w:rsidP="00C2264A">
            <w:pPr>
              <w:jc w:val="center"/>
              <w:rPr>
                <w:sz w:val="18"/>
                <w:szCs w:val="18"/>
              </w:rPr>
            </w:pPr>
            <w:r w:rsidRPr="00F32F50">
              <w:rPr>
                <w:sz w:val="18"/>
                <w:szCs w:val="18"/>
              </w:rPr>
              <w:t>20.11</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39AACA" w14:textId="77777777" w:rsidR="009D2967" w:rsidRPr="00F32F50" w:rsidRDefault="009D2967" w:rsidP="00C2264A">
            <w:pPr>
              <w:jc w:val="center"/>
              <w:rPr>
                <w:sz w:val="18"/>
                <w:szCs w:val="18"/>
              </w:rPr>
            </w:pPr>
            <w:r w:rsidRPr="00F32F50">
              <w:rPr>
                <w:sz w:val="18"/>
                <w:szCs w:val="18"/>
              </w:rPr>
              <w:t>29.37</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9E5DF" w14:textId="77777777" w:rsidR="009D2967" w:rsidRPr="00F32F50" w:rsidRDefault="009D2967" w:rsidP="00C2264A">
            <w:pPr>
              <w:jc w:val="center"/>
              <w:rPr>
                <w:sz w:val="18"/>
                <w:szCs w:val="18"/>
              </w:rPr>
            </w:pPr>
            <w:r w:rsidRPr="00F32F50">
              <w:rPr>
                <w:sz w:val="18"/>
                <w:szCs w:val="18"/>
              </w:rPr>
              <w:t>6564.71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D4515D" w14:textId="77777777" w:rsidR="009D2967" w:rsidRPr="00F32F50" w:rsidRDefault="009D2967" w:rsidP="00C2264A">
            <w:pPr>
              <w:jc w:val="center"/>
              <w:rPr>
                <w:sz w:val="18"/>
                <w:szCs w:val="18"/>
              </w:rPr>
            </w:pPr>
            <w:r w:rsidRPr="00F32F50">
              <w:rPr>
                <w:sz w:val="18"/>
                <w:szCs w:val="18"/>
              </w:rPr>
              <w:t>86.40</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421CDA" w14:textId="77777777" w:rsidR="009D2967" w:rsidRPr="00F32F50" w:rsidRDefault="009D2967" w:rsidP="00C2264A">
            <w:pPr>
              <w:jc w:val="center"/>
              <w:rPr>
                <w:sz w:val="18"/>
                <w:szCs w:val="18"/>
              </w:rPr>
            </w:pPr>
            <w:r w:rsidRPr="00F32F50">
              <w:rPr>
                <w:sz w:val="18"/>
                <w:szCs w:val="18"/>
              </w:rPr>
              <w:t>0.74</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59964A" w14:textId="77777777" w:rsidR="009D2967" w:rsidRPr="00F32F50" w:rsidRDefault="009D2967" w:rsidP="00C2264A">
            <w:pPr>
              <w:jc w:val="center"/>
              <w:rPr>
                <w:sz w:val="18"/>
                <w:szCs w:val="18"/>
              </w:rPr>
            </w:pPr>
            <w:r w:rsidRPr="00F32F50">
              <w:rPr>
                <w:sz w:val="18"/>
                <w:szCs w:val="18"/>
              </w:rPr>
              <w:t>122.97</w:t>
            </w:r>
          </w:p>
        </w:tc>
      </w:tr>
      <w:tr w:rsidR="009D2967" w:rsidRPr="00F32F50" w14:paraId="5E2CB3B8"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7986FA" w14:textId="77777777" w:rsidR="009D2967" w:rsidRPr="00F32F50" w:rsidRDefault="009D2967" w:rsidP="00C2264A">
            <w:pPr>
              <w:jc w:val="center"/>
              <w:rPr>
                <w:sz w:val="18"/>
                <w:szCs w:val="18"/>
              </w:rPr>
            </w:pPr>
            <w:r w:rsidRPr="00F32F50">
              <w:rPr>
                <w:sz w:val="18"/>
                <w:szCs w:val="18"/>
              </w:rPr>
              <w:t>2455872.018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F3BE064" w14:textId="77777777" w:rsidR="009D2967" w:rsidRPr="00F32F50" w:rsidRDefault="009D2967" w:rsidP="00C2264A">
            <w:pPr>
              <w:jc w:val="center"/>
              <w:rPr>
                <w:sz w:val="18"/>
                <w:szCs w:val="18"/>
              </w:rPr>
            </w:pPr>
            <w:r w:rsidRPr="00F32F50">
              <w:rPr>
                <w:sz w:val="18"/>
                <w:szCs w:val="18"/>
              </w:rPr>
              <w:t>174.4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71C1F50" w14:textId="77777777" w:rsidR="009D2967" w:rsidRPr="00F32F50" w:rsidRDefault="009D2967" w:rsidP="00C2264A">
            <w:pPr>
              <w:jc w:val="center"/>
              <w:rPr>
                <w:sz w:val="18"/>
                <w:szCs w:val="18"/>
              </w:rPr>
            </w:pPr>
            <w:r w:rsidRPr="00F32F50">
              <w:rPr>
                <w:sz w:val="18"/>
                <w:szCs w:val="18"/>
              </w:rPr>
              <w:t>23.06</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CEA28BC" w14:textId="77777777" w:rsidR="009D2967" w:rsidRPr="00F32F50" w:rsidRDefault="009D2967" w:rsidP="00C2264A">
            <w:pPr>
              <w:jc w:val="center"/>
              <w:rPr>
                <w:sz w:val="18"/>
                <w:szCs w:val="18"/>
              </w:rPr>
            </w:pPr>
            <w:r w:rsidRPr="00F32F50">
              <w:rPr>
                <w:sz w:val="18"/>
                <w:szCs w:val="18"/>
              </w:rPr>
              <w:t>6560.27</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E29AAFB" w14:textId="77777777" w:rsidR="009D2967" w:rsidRPr="00F32F50" w:rsidRDefault="009D2967" w:rsidP="00C2264A">
            <w:pPr>
              <w:jc w:val="center"/>
              <w:rPr>
                <w:sz w:val="18"/>
                <w:szCs w:val="18"/>
              </w:rPr>
            </w:pPr>
            <w:r w:rsidRPr="00F32F50">
              <w:rPr>
                <w:sz w:val="18"/>
                <w:szCs w:val="18"/>
              </w:rPr>
              <w:t>-116.57</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F915498" w14:textId="77777777" w:rsidR="009D2967" w:rsidRPr="00F32F50" w:rsidRDefault="009D2967" w:rsidP="00C2264A">
            <w:pPr>
              <w:jc w:val="center"/>
              <w:rPr>
                <w:sz w:val="18"/>
                <w:szCs w:val="18"/>
              </w:rPr>
            </w:pPr>
            <w:r w:rsidRPr="00F32F50">
              <w:rPr>
                <w:sz w:val="18"/>
                <w:szCs w:val="18"/>
              </w:rPr>
              <w:t>14.05</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5673D56" w14:textId="77777777" w:rsidR="009D2967" w:rsidRPr="00F32F50" w:rsidRDefault="009D2967" w:rsidP="00C2264A">
            <w:pPr>
              <w:jc w:val="center"/>
              <w:rPr>
                <w:sz w:val="18"/>
                <w:szCs w:val="18"/>
              </w:rPr>
            </w:pPr>
            <w:r w:rsidRPr="00F32F50">
              <w:rPr>
                <w:sz w:val="18"/>
                <w:szCs w:val="18"/>
              </w:rPr>
              <w:t>6561.48</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A8D838" w14:textId="77777777" w:rsidR="009D2967" w:rsidRPr="00F32F50" w:rsidRDefault="009D2967" w:rsidP="00C2264A">
            <w:pPr>
              <w:jc w:val="center"/>
              <w:rPr>
                <w:sz w:val="18"/>
                <w:szCs w:val="18"/>
              </w:rPr>
            </w:pPr>
            <w:r w:rsidRPr="00F32F50">
              <w:rPr>
                <w:sz w:val="18"/>
                <w:szCs w:val="18"/>
              </w:rPr>
              <w:t>-61.25</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7BBD3A" w14:textId="77777777" w:rsidR="009D2967" w:rsidRPr="00F32F50" w:rsidRDefault="009D2967" w:rsidP="00C2264A">
            <w:pPr>
              <w:jc w:val="center"/>
              <w:rPr>
                <w:sz w:val="18"/>
                <w:szCs w:val="18"/>
              </w:rPr>
            </w:pPr>
            <w:r w:rsidRPr="00F32F50">
              <w:rPr>
                <w:sz w:val="18"/>
                <w:szCs w:val="18"/>
              </w:rPr>
              <w:t>32.21</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172E97" w14:textId="77777777" w:rsidR="009D2967" w:rsidRPr="00F32F50" w:rsidRDefault="009D2967" w:rsidP="00C2264A">
            <w:pPr>
              <w:jc w:val="center"/>
              <w:rPr>
                <w:sz w:val="18"/>
                <w:szCs w:val="18"/>
              </w:rPr>
            </w:pPr>
            <w:r w:rsidRPr="00F32F50">
              <w:rPr>
                <w:sz w:val="18"/>
                <w:szCs w:val="18"/>
              </w:rPr>
              <w:t>6562.90</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632C80" w14:textId="77777777" w:rsidR="009D2967" w:rsidRPr="00F32F50" w:rsidRDefault="009D2967" w:rsidP="00C2264A">
            <w:pPr>
              <w:jc w:val="center"/>
              <w:rPr>
                <w:sz w:val="18"/>
                <w:szCs w:val="18"/>
              </w:rPr>
            </w:pPr>
            <w:r w:rsidRPr="00F32F50">
              <w:rPr>
                <w:sz w:val="18"/>
                <w:szCs w:val="18"/>
              </w:rPr>
              <w:t>3.66</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AEF595" w14:textId="77777777" w:rsidR="009D2967" w:rsidRPr="00F32F50" w:rsidRDefault="009D2967" w:rsidP="00C2264A">
            <w:pPr>
              <w:jc w:val="center"/>
              <w:rPr>
                <w:sz w:val="18"/>
                <w:szCs w:val="18"/>
              </w:rPr>
            </w:pPr>
            <w:r w:rsidRPr="00F32F50">
              <w:rPr>
                <w:sz w:val="18"/>
                <w:szCs w:val="18"/>
              </w:rPr>
              <w:t>0.72</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1008C2" w14:textId="77777777" w:rsidR="009D2967" w:rsidRPr="00F32F50" w:rsidRDefault="009D2967" w:rsidP="00C2264A">
            <w:pPr>
              <w:jc w:val="center"/>
              <w:rPr>
                <w:sz w:val="18"/>
                <w:szCs w:val="18"/>
              </w:rPr>
            </w:pPr>
            <w:r w:rsidRPr="00F32F50">
              <w:rPr>
                <w:sz w:val="18"/>
                <w:szCs w:val="18"/>
              </w:rPr>
              <w:t>120.22</w:t>
            </w:r>
          </w:p>
        </w:tc>
      </w:tr>
      <w:tr w:rsidR="009D2967" w:rsidRPr="00F32F50" w14:paraId="27445BAA"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F7915A" w14:textId="77777777" w:rsidR="009D2967" w:rsidRPr="00F32F50" w:rsidRDefault="009D2967" w:rsidP="00C2264A">
            <w:pPr>
              <w:jc w:val="center"/>
              <w:rPr>
                <w:sz w:val="18"/>
                <w:szCs w:val="18"/>
              </w:rPr>
            </w:pPr>
            <w:r w:rsidRPr="00F32F50">
              <w:rPr>
                <w:sz w:val="18"/>
                <w:szCs w:val="18"/>
              </w:rPr>
              <w:t>2456244.931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B901F08" w14:textId="77777777" w:rsidR="009D2967" w:rsidRPr="00F32F50" w:rsidRDefault="009D2967" w:rsidP="00C2264A">
            <w:pPr>
              <w:jc w:val="center"/>
              <w:rPr>
                <w:sz w:val="18"/>
                <w:szCs w:val="18"/>
              </w:rPr>
            </w:pPr>
            <w:r w:rsidRPr="00F32F50">
              <w:rPr>
                <w:sz w:val="18"/>
                <w:szCs w:val="18"/>
              </w:rPr>
              <w:t>166.8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3036120" w14:textId="77777777" w:rsidR="009D2967" w:rsidRPr="00F32F50" w:rsidRDefault="009D2967" w:rsidP="00C2264A">
            <w:pPr>
              <w:jc w:val="center"/>
              <w:rPr>
                <w:sz w:val="18"/>
                <w:szCs w:val="18"/>
              </w:rPr>
            </w:pPr>
            <w:r w:rsidRPr="00F32F50">
              <w:rPr>
                <w:sz w:val="18"/>
                <w:szCs w:val="18"/>
              </w:rPr>
              <w:t>22.07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3B20622" w14:textId="77777777" w:rsidR="009D2967" w:rsidRPr="00F32F50" w:rsidRDefault="009D2967" w:rsidP="00C2264A">
            <w:pPr>
              <w:jc w:val="center"/>
              <w:rPr>
                <w:sz w:val="18"/>
                <w:szCs w:val="18"/>
              </w:rPr>
            </w:pPr>
            <w:r w:rsidRPr="00F32F50">
              <w:rPr>
                <w:sz w:val="18"/>
                <w:szCs w:val="18"/>
              </w:rPr>
              <w:t>6562.23</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FA20358" w14:textId="77777777" w:rsidR="009D2967" w:rsidRPr="00F32F50" w:rsidRDefault="009D2967" w:rsidP="00C2264A">
            <w:pPr>
              <w:jc w:val="center"/>
              <w:rPr>
                <w:sz w:val="18"/>
                <w:szCs w:val="18"/>
              </w:rPr>
            </w:pPr>
            <w:r w:rsidRPr="00F32F50">
              <w:rPr>
                <w:sz w:val="18"/>
                <w:szCs w:val="18"/>
              </w:rPr>
              <w:t>-26.97</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5671B43" w14:textId="77777777" w:rsidR="009D2967" w:rsidRPr="00F32F50" w:rsidRDefault="009D2967" w:rsidP="00C2264A">
            <w:pPr>
              <w:jc w:val="center"/>
              <w:rPr>
                <w:sz w:val="18"/>
                <w:szCs w:val="18"/>
              </w:rPr>
            </w:pPr>
            <w:r w:rsidRPr="00F32F50">
              <w:rPr>
                <w:sz w:val="18"/>
                <w:szCs w:val="18"/>
              </w:rPr>
              <w:t>13.50</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F8DC072" w14:textId="77777777" w:rsidR="009D2967" w:rsidRPr="00F32F50" w:rsidRDefault="009D2967" w:rsidP="00C2264A">
            <w:pPr>
              <w:jc w:val="center"/>
              <w:rPr>
                <w:sz w:val="18"/>
                <w:szCs w:val="18"/>
              </w:rPr>
            </w:pPr>
            <w:r w:rsidRPr="00F32F50">
              <w:rPr>
                <w:sz w:val="18"/>
                <w:szCs w:val="18"/>
              </w:rPr>
              <w:t>6563.25</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C867E" w14:textId="77777777" w:rsidR="009D2967" w:rsidRPr="00F32F50" w:rsidRDefault="009D2967" w:rsidP="00C2264A">
            <w:pPr>
              <w:jc w:val="center"/>
              <w:rPr>
                <w:sz w:val="18"/>
                <w:szCs w:val="18"/>
              </w:rPr>
            </w:pPr>
            <w:r w:rsidRPr="00F32F50">
              <w:rPr>
                <w:sz w:val="18"/>
                <w:szCs w:val="18"/>
              </w:rPr>
              <w:t>19.66</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6068A3" w14:textId="77777777" w:rsidR="009D2967" w:rsidRPr="00F32F50" w:rsidRDefault="009D2967" w:rsidP="00C2264A">
            <w:pPr>
              <w:jc w:val="center"/>
              <w:rPr>
                <w:sz w:val="18"/>
                <w:szCs w:val="18"/>
              </w:rPr>
            </w:pPr>
            <w:r w:rsidRPr="00F32F50">
              <w:rPr>
                <w:sz w:val="18"/>
                <w:szCs w:val="18"/>
              </w:rPr>
              <w:t>31.10</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9B1F63" w14:textId="77777777" w:rsidR="009D2967" w:rsidRPr="00F32F50" w:rsidRDefault="009D2967" w:rsidP="00C2264A">
            <w:pPr>
              <w:jc w:val="center"/>
              <w:rPr>
                <w:sz w:val="18"/>
                <w:szCs w:val="18"/>
              </w:rPr>
            </w:pPr>
            <w:r w:rsidRPr="00F32F50">
              <w:rPr>
                <w:sz w:val="18"/>
                <w:szCs w:val="18"/>
              </w:rPr>
              <w:t>6564.68</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1001A4" w14:textId="77777777" w:rsidR="009D2967" w:rsidRPr="00F32F50" w:rsidRDefault="009D2967" w:rsidP="00C2264A">
            <w:pPr>
              <w:jc w:val="center"/>
              <w:rPr>
                <w:sz w:val="18"/>
                <w:szCs w:val="18"/>
              </w:rPr>
            </w:pPr>
            <w:r w:rsidRPr="00F32F50">
              <w:rPr>
                <w:sz w:val="18"/>
                <w:szCs w:val="18"/>
              </w:rPr>
              <w:t>85.02</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1BC0FA" w14:textId="77777777" w:rsidR="009D2967" w:rsidRPr="00F32F50" w:rsidRDefault="009D2967" w:rsidP="00C2264A">
            <w:pPr>
              <w:jc w:val="center"/>
              <w:rPr>
                <w:sz w:val="18"/>
                <w:szCs w:val="18"/>
              </w:rPr>
            </w:pPr>
            <w:r w:rsidRPr="00F32F50">
              <w:rPr>
                <w:sz w:val="18"/>
                <w:szCs w:val="18"/>
              </w:rPr>
              <w:t>0.71</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C70CD7" w14:textId="77777777" w:rsidR="009D2967" w:rsidRPr="00F32F50" w:rsidRDefault="009D2967" w:rsidP="00C2264A">
            <w:pPr>
              <w:jc w:val="center"/>
              <w:rPr>
                <w:sz w:val="18"/>
                <w:szCs w:val="18"/>
              </w:rPr>
            </w:pPr>
            <w:r w:rsidRPr="00F32F50">
              <w:rPr>
                <w:sz w:val="18"/>
                <w:szCs w:val="18"/>
              </w:rPr>
              <w:t>111.99</w:t>
            </w:r>
          </w:p>
        </w:tc>
      </w:tr>
      <w:tr w:rsidR="009D2967" w:rsidRPr="00F32F50" w14:paraId="7A0AD19F"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7D4E25" w14:textId="77777777" w:rsidR="009D2967" w:rsidRPr="00F32F50" w:rsidRDefault="009D2967" w:rsidP="00C2264A">
            <w:pPr>
              <w:jc w:val="center"/>
              <w:rPr>
                <w:sz w:val="18"/>
                <w:szCs w:val="18"/>
              </w:rPr>
            </w:pPr>
            <w:r w:rsidRPr="00F32F50">
              <w:rPr>
                <w:sz w:val="18"/>
                <w:szCs w:val="18"/>
              </w:rPr>
              <w:t>2456249.958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62B9C8F" w14:textId="77777777" w:rsidR="009D2967" w:rsidRPr="00F32F50" w:rsidRDefault="009D2967" w:rsidP="00C2264A">
            <w:pPr>
              <w:jc w:val="center"/>
              <w:rPr>
                <w:sz w:val="18"/>
                <w:szCs w:val="18"/>
              </w:rPr>
            </w:pPr>
            <w:r w:rsidRPr="00F32F50">
              <w:rPr>
                <w:sz w:val="18"/>
                <w:szCs w:val="18"/>
              </w:rPr>
              <w:t>173.0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221FFDA" w14:textId="77777777" w:rsidR="009D2967" w:rsidRPr="00F32F50" w:rsidRDefault="009D2967" w:rsidP="00C2264A">
            <w:pPr>
              <w:jc w:val="center"/>
              <w:rPr>
                <w:sz w:val="18"/>
                <w:szCs w:val="18"/>
              </w:rPr>
            </w:pPr>
            <w:r w:rsidRPr="00F32F50">
              <w:rPr>
                <w:sz w:val="18"/>
                <w:szCs w:val="18"/>
              </w:rPr>
              <w:t>22.86</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D61293C" w14:textId="77777777" w:rsidR="009D2967" w:rsidRPr="00F32F50" w:rsidRDefault="009D2967" w:rsidP="00C2264A">
            <w:pPr>
              <w:jc w:val="center"/>
              <w:rPr>
                <w:sz w:val="18"/>
                <w:szCs w:val="18"/>
              </w:rPr>
            </w:pPr>
            <w:r w:rsidRPr="00F32F50">
              <w:rPr>
                <w:sz w:val="18"/>
                <w:szCs w:val="18"/>
              </w:rPr>
              <w:t>6562.12</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377B0E0" w14:textId="77777777" w:rsidR="009D2967" w:rsidRPr="00F32F50" w:rsidRDefault="009D2967" w:rsidP="00C2264A">
            <w:pPr>
              <w:jc w:val="center"/>
              <w:rPr>
                <w:sz w:val="18"/>
                <w:szCs w:val="18"/>
              </w:rPr>
            </w:pPr>
            <w:r w:rsidRPr="00F32F50">
              <w:rPr>
                <w:sz w:val="18"/>
                <w:szCs w:val="18"/>
              </w:rPr>
              <w:t>-32.00</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1C93F31" w14:textId="77777777" w:rsidR="009D2967" w:rsidRPr="00F32F50" w:rsidRDefault="009D2967" w:rsidP="00C2264A">
            <w:pPr>
              <w:jc w:val="center"/>
              <w:rPr>
                <w:sz w:val="18"/>
                <w:szCs w:val="18"/>
              </w:rPr>
            </w:pPr>
            <w:r w:rsidRPr="00F32F50">
              <w:rPr>
                <w:sz w:val="18"/>
                <w:szCs w:val="18"/>
              </w:rPr>
              <w:t>14.68</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08A0F05" w14:textId="77777777" w:rsidR="009D2967" w:rsidRPr="00F32F50" w:rsidRDefault="009D2967" w:rsidP="00C2264A">
            <w:pPr>
              <w:jc w:val="center"/>
              <w:rPr>
                <w:sz w:val="18"/>
                <w:szCs w:val="18"/>
              </w:rPr>
            </w:pPr>
            <w:r w:rsidRPr="00F32F50">
              <w:rPr>
                <w:sz w:val="18"/>
                <w:szCs w:val="18"/>
              </w:rPr>
              <w:t>6563.24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6F12F3" w14:textId="77777777" w:rsidR="009D2967" w:rsidRPr="00F32F50" w:rsidRDefault="009D2967" w:rsidP="00C2264A">
            <w:pPr>
              <w:jc w:val="center"/>
              <w:rPr>
                <w:sz w:val="18"/>
                <w:szCs w:val="18"/>
              </w:rPr>
            </w:pPr>
            <w:r w:rsidRPr="00F32F50">
              <w:rPr>
                <w:sz w:val="18"/>
                <w:szCs w:val="18"/>
              </w:rPr>
              <w:t>19.20</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36CFD7" w14:textId="77777777" w:rsidR="009D2967" w:rsidRPr="00F32F50" w:rsidRDefault="009D2967" w:rsidP="00C2264A">
            <w:pPr>
              <w:jc w:val="center"/>
              <w:rPr>
                <w:sz w:val="18"/>
                <w:szCs w:val="18"/>
              </w:rPr>
            </w:pPr>
            <w:r w:rsidRPr="00F32F50">
              <w:rPr>
                <w:sz w:val="18"/>
                <w:szCs w:val="18"/>
              </w:rPr>
              <w:t>31.65</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D04398" w14:textId="77777777" w:rsidR="009D2967" w:rsidRPr="00F32F50" w:rsidRDefault="009D2967" w:rsidP="00C2264A">
            <w:pPr>
              <w:jc w:val="center"/>
              <w:rPr>
                <w:sz w:val="18"/>
                <w:szCs w:val="18"/>
              </w:rPr>
            </w:pPr>
            <w:r w:rsidRPr="00F32F50">
              <w:rPr>
                <w:sz w:val="18"/>
                <w:szCs w:val="18"/>
              </w:rPr>
              <w:t>6564.69</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BE0BEA" w14:textId="77777777" w:rsidR="009D2967" w:rsidRPr="00F32F50" w:rsidRDefault="009D2967" w:rsidP="00C2264A">
            <w:pPr>
              <w:jc w:val="center"/>
              <w:rPr>
                <w:sz w:val="18"/>
                <w:szCs w:val="18"/>
              </w:rPr>
            </w:pPr>
            <w:r w:rsidRPr="00F32F50">
              <w:rPr>
                <w:sz w:val="18"/>
                <w:szCs w:val="18"/>
              </w:rPr>
              <w:t>85.48</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DBE6DA" w14:textId="77777777" w:rsidR="009D2967" w:rsidRPr="00F32F50" w:rsidRDefault="009D2967" w:rsidP="00C2264A">
            <w:pPr>
              <w:jc w:val="center"/>
              <w:rPr>
                <w:sz w:val="18"/>
                <w:szCs w:val="18"/>
              </w:rPr>
            </w:pPr>
            <w:r w:rsidRPr="00F32F50">
              <w:rPr>
                <w:sz w:val="18"/>
                <w:szCs w:val="18"/>
              </w:rPr>
              <w:t>0.72</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3400AE" w14:textId="77777777" w:rsidR="009D2967" w:rsidRPr="00F32F50" w:rsidRDefault="009D2967" w:rsidP="00C2264A">
            <w:pPr>
              <w:jc w:val="center"/>
              <w:rPr>
                <w:sz w:val="18"/>
                <w:szCs w:val="18"/>
              </w:rPr>
            </w:pPr>
            <w:r w:rsidRPr="00F32F50">
              <w:rPr>
                <w:sz w:val="18"/>
                <w:szCs w:val="18"/>
              </w:rPr>
              <w:t>117.48</w:t>
            </w:r>
          </w:p>
        </w:tc>
      </w:tr>
      <w:tr w:rsidR="009D2967" w:rsidRPr="00F32F50" w14:paraId="6661D3D0"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18CCBB" w14:textId="77777777" w:rsidR="009D2967" w:rsidRPr="00F32F50" w:rsidRDefault="009D2967" w:rsidP="00C2264A">
            <w:pPr>
              <w:jc w:val="center"/>
              <w:rPr>
                <w:sz w:val="18"/>
                <w:szCs w:val="18"/>
              </w:rPr>
            </w:pPr>
            <w:r w:rsidRPr="00F32F50">
              <w:rPr>
                <w:sz w:val="18"/>
                <w:szCs w:val="18"/>
              </w:rPr>
              <w:t>2456583.001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E72E119" w14:textId="77777777" w:rsidR="009D2967" w:rsidRPr="00F32F50" w:rsidRDefault="009D2967" w:rsidP="00C2264A">
            <w:pPr>
              <w:jc w:val="center"/>
              <w:rPr>
                <w:sz w:val="18"/>
                <w:szCs w:val="18"/>
              </w:rPr>
            </w:pPr>
            <w:r w:rsidRPr="00F32F50">
              <w:rPr>
                <w:sz w:val="18"/>
                <w:szCs w:val="18"/>
              </w:rPr>
              <w:t>179.9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8325AA5" w14:textId="77777777" w:rsidR="009D2967" w:rsidRPr="00F32F50" w:rsidRDefault="009D2967" w:rsidP="00C2264A">
            <w:pPr>
              <w:jc w:val="center"/>
              <w:rPr>
                <w:sz w:val="18"/>
                <w:szCs w:val="18"/>
              </w:rPr>
            </w:pPr>
            <w:r w:rsidRPr="00F32F50">
              <w:rPr>
                <w:sz w:val="18"/>
                <w:szCs w:val="18"/>
              </w:rPr>
              <w:t>24.52</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ECC2843" w14:textId="77777777" w:rsidR="009D2967" w:rsidRPr="00F32F50" w:rsidRDefault="009D2967" w:rsidP="00C2264A">
            <w:pPr>
              <w:jc w:val="center"/>
              <w:rPr>
                <w:sz w:val="18"/>
                <w:szCs w:val="18"/>
              </w:rPr>
            </w:pPr>
            <w:r w:rsidRPr="00F32F50">
              <w:rPr>
                <w:sz w:val="18"/>
                <w:szCs w:val="18"/>
              </w:rPr>
              <w:t>6562.08</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9314E48" w14:textId="77777777" w:rsidR="009D2967" w:rsidRPr="00F32F50" w:rsidRDefault="009D2967" w:rsidP="00C2264A">
            <w:pPr>
              <w:jc w:val="center"/>
              <w:rPr>
                <w:sz w:val="18"/>
                <w:szCs w:val="18"/>
              </w:rPr>
            </w:pPr>
            <w:r w:rsidRPr="00F32F50">
              <w:rPr>
                <w:sz w:val="18"/>
                <w:szCs w:val="18"/>
              </w:rPr>
              <w:t>-33.83</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39505FD" w14:textId="77777777" w:rsidR="009D2967" w:rsidRPr="00F32F50" w:rsidRDefault="009D2967" w:rsidP="00C2264A">
            <w:pPr>
              <w:jc w:val="center"/>
              <w:rPr>
                <w:sz w:val="18"/>
                <w:szCs w:val="18"/>
              </w:rPr>
            </w:pPr>
            <w:r w:rsidRPr="00F32F50">
              <w:rPr>
                <w:sz w:val="18"/>
                <w:szCs w:val="18"/>
              </w:rPr>
              <w:t>14.80</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713689F" w14:textId="77777777" w:rsidR="009D2967" w:rsidRPr="00F32F50" w:rsidRDefault="009D2967" w:rsidP="00C2264A">
            <w:pPr>
              <w:jc w:val="center"/>
              <w:rPr>
                <w:sz w:val="18"/>
                <w:szCs w:val="18"/>
              </w:rPr>
            </w:pPr>
            <w:r w:rsidRPr="00F32F50">
              <w:rPr>
                <w:sz w:val="18"/>
                <w:szCs w:val="18"/>
              </w:rPr>
              <w:t>6563.20</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A14799" w14:textId="77777777" w:rsidR="009D2967" w:rsidRPr="00F32F50" w:rsidRDefault="009D2967" w:rsidP="00C2264A">
            <w:pPr>
              <w:jc w:val="center"/>
              <w:rPr>
                <w:sz w:val="18"/>
                <w:szCs w:val="18"/>
              </w:rPr>
            </w:pPr>
            <w:r w:rsidRPr="00F32F50">
              <w:rPr>
                <w:sz w:val="18"/>
                <w:szCs w:val="18"/>
              </w:rPr>
              <w:t>17.37</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447606" w14:textId="77777777" w:rsidR="009D2967" w:rsidRPr="00F32F50" w:rsidRDefault="009D2967" w:rsidP="00C2264A">
            <w:pPr>
              <w:jc w:val="center"/>
              <w:rPr>
                <w:sz w:val="18"/>
                <w:szCs w:val="18"/>
              </w:rPr>
            </w:pPr>
            <w:r w:rsidRPr="00F32F50">
              <w:rPr>
                <w:sz w:val="18"/>
                <w:szCs w:val="18"/>
              </w:rPr>
              <w:t>34.23</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709BEC" w14:textId="77777777" w:rsidR="009D2967" w:rsidRPr="00F32F50" w:rsidRDefault="009D2967" w:rsidP="00C2264A">
            <w:pPr>
              <w:jc w:val="center"/>
              <w:rPr>
                <w:sz w:val="18"/>
                <w:szCs w:val="18"/>
              </w:rPr>
            </w:pPr>
            <w:r w:rsidRPr="00F32F50">
              <w:rPr>
                <w:sz w:val="18"/>
                <w:szCs w:val="18"/>
              </w:rPr>
              <w:t>6564.59</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1A7B1D" w14:textId="77777777" w:rsidR="009D2967" w:rsidRPr="00F32F50" w:rsidRDefault="009D2967" w:rsidP="00C2264A">
            <w:pPr>
              <w:jc w:val="center"/>
              <w:rPr>
                <w:sz w:val="18"/>
                <w:szCs w:val="18"/>
              </w:rPr>
            </w:pPr>
            <w:r w:rsidRPr="00F32F50">
              <w:rPr>
                <w:sz w:val="18"/>
                <w:szCs w:val="18"/>
              </w:rPr>
              <w:t>80.91</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F1BADD" w14:textId="77777777" w:rsidR="009D2967" w:rsidRPr="00F32F50" w:rsidRDefault="009D2967" w:rsidP="00C2264A">
            <w:pPr>
              <w:jc w:val="center"/>
              <w:rPr>
                <w:sz w:val="18"/>
                <w:szCs w:val="18"/>
              </w:rPr>
            </w:pPr>
            <w:r w:rsidRPr="00F32F50">
              <w:rPr>
                <w:sz w:val="18"/>
                <w:szCs w:val="18"/>
              </w:rPr>
              <w:t>0.72</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9A7405" w14:textId="77777777" w:rsidR="009D2967" w:rsidRPr="00F32F50" w:rsidRDefault="009D2967" w:rsidP="00C2264A">
            <w:pPr>
              <w:jc w:val="center"/>
              <w:rPr>
                <w:sz w:val="18"/>
                <w:szCs w:val="18"/>
              </w:rPr>
            </w:pPr>
            <w:r w:rsidRPr="00F32F50">
              <w:rPr>
                <w:sz w:val="18"/>
                <w:szCs w:val="18"/>
              </w:rPr>
              <w:t>114.74</w:t>
            </w:r>
          </w:p>
        </w:tc>
      </w:tr>
      <w:tr w:rsidR="009D2967" w:rsidRPr="00F32F50" w14:paraId="445A5139"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07C979" w14:textId="77777777" w:rsidR="009D2967" w:rsidRPr="00F32F50" w:rsidRDefault="009D2967" w:rsidP="00C2264A">
            <w:pPr>
              <w:jc w:val="center"/>
              <w:rPr>
                <w:sz w:val="18"/>
                <w:szCs w:val="18"/>
              </w:rPr>
            </w:pPr>
            <w:r w:rsidRPr="00F32F50">
              <w:rPr>
                <w:sz w:val="18"/>
                <w:szCs w:val="18"/>
              </w:rPr>
              <w:t>2457301.008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FC90AEA" w14:textId="77777777" w:rsidR="009D2967" w:rsidRPr="00F32F50" w:rsidRDefault="009D2967" w:rsidP="00C2264A">
            <w:pPr>
              <w:jc w:val="center"/>
              <w:rPr>
                <w:sz w:val="18"/>
                <w:szCs w:val="18"/>
              </w:rPr>
            </w:pPr>
            <w:r w:rsidRPr="00F32F50">
              <w:rPr>
                <w:sz w:val="18"/>
                <w:szCs w:val="18"/>
              </w:rPr>
              <w:t>173.7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EB47253" w14:textId="77777777" w:rsidR="009D2967" w:rsidRPr="00F32F50" w:rsidRDefault="009D2967" w:rsidP="00C2264A">
            <w:pPr>
              <w:jc w:val="center"/>
              <w:rPr>
                <w:sz w:val="18"/>
                <w:szCs w:val="18"/>
              </w:rPr>
            </w:pPr>
            <w:r w:rsidRPr="00F32F50">
              <w:rPr>
                <w:sz w:val="18"/>
                <w:szCs w:val="18"/>
              </w:rPr>
              <w:t>16.84</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B92A049" w14:textId="77777777" w:rsidR="009D2967" w:rsidRPr="00F32F50" w:rsidRDefault="009D2967" w:rsidP="00C2264A">
            <w:pPr>
              <w:jc w:val="center"/>
              <w:rPr>
                <w:sz w:val="18"/>
                <w:szCs w:val="18"/>
              </w:rPr>
            </w:pPr>
            <w:r w:rsidRPr="00F32F50">
              <w:rPr>
                <w:sz w:val="18"/>
                <w:szCs w:val="18"/>
              </w:rPr>
              <w:t>6562.09</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31BEAF6" w14:textId="77777777" w:rsidR="009D2967" w:rsidRPr="00F32F50" w:rsidRDefault="009D2967" w:rsidP="00C2264A">
            <w:pPr>
              <w:jc w:val="center"/>
              <w:rPr>
                <w:sz w:val="18"/>
                <w:szCs w:val="18"/>
              </w:rPr>
            </w:pPr>
            <w:r w:rsidRPr="00F32F50">
              <w:rPr>
                <w:sz w:val="18"/>
                <w:szCs w:val="18"/>
              </w:rPr>
              <w:t>-33.37</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1119C10" w14:textId="77777777" w:rsidR="009D2967" w:rsidRPr="00F32F50" w:rsidRDefault="009D2967" w:rsidP="00C2264A">
            <w:pPr>
              <w:jc w:val="center"/>
              <w:rPr>
                <w:sz w:val="18"/>
                <w:szCs w:val="18"/>
              </w:rPr>
            </w:pPr>
            <w:r w:rsidRPr="00F32F50">
              <w:rPr>
                <w:sz w:val="18"/>
                <w:szCs w:val="18"/>
              </w:rPr>
              <w:t>12.92</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B9CCA3C" w14:textId="77777777" w:rsidR="009D2967" w:rsidRPr="00F32F50" w:rsidRDefault="009D2967" w:rsidP="00C2264A">
            <w:pPr>
              <w:jc w:val="center"/>
              <w:rPr>
                <w:sz w:val="18"/>
                <w:szCs w:val="18"/>
              </w:rPr>
            </w:pPr>
            <w:r w:rsidRPr="00F32F50">
              <w:rPr>
                <w:sz w:val="18"/>
                <w:szCs w:val="18"/>
              </w:rPr>
              <w:t>6563.07</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073105" w14:textId="77777777" w:rsidR="009D2967" w:rsidRPr="00F32F50" w:rsidRDefault="009D2967" w:rsidP="00C2264A">
            <w:pPr>
              <w:jc w:val="center"/>
              <w:rPr>
                <w:sz w:val="18"/>
                <w:szCs w:val="18"/>
              </w:rPr>
            </w:pPr>
            <w:r w:rsidRPr="00F32F50">
              <w:rPr>
                <w:sz w:val="18"/>
                <w:szCs w:val="18"/>
              </w:rPr>
              <w:t>11.43</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F06E42" w14:textId="77777777" w:rsidR="009D2967" w:rsidRPr="00F32F50" w:rsidRDefault="009D2967" w:rsidP="00C2264A">
            <w:pPr>
              <w:jc w:val="center"/>
              <w:rPr>
                <w:sz w:val="18"/>
                <w:szCs w:val="18"/>
              </w:rPr>
            </w:pPr>
            <w:r w:rsidRPr="00F32F50">
              <w:rPr>
                <w:sz w:val="18"/>
                <w:szCs w:val="18"/>
              </w:rPr>
              <w:t>35.07</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C2CF9D" w14:textId="77777777" w:rsidR="009D2967" w:rsidRPr="00F32F50" w:rsidRDefault="009D2967" w:rsidP="00C2264A">
            <w:pPr>
              <w:jc w:val="center"/>
              <w:rPr>
                <w:sz w:val="18"/>
                <w:szCs w:val="18"/>
              </w:rPr>
            </w:pPr>
            <w:r w:rsidRPr="00F32F50">
              <w:rPr>
                <w:sz w:val="18"/>
                <w:szCs w:val="18"/>
              </w:rPr>
              <w:t>6564.48</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A39A9E" w14:textId="77777777" w:rsidR="009D2967" w:rsidRPr="00F32F50" w:rsidRDefault="009D2967" w:rsidP="00C2264A">
            <w:pPr>
              <w:jc w:val="center"/>
              <w:rPr>
                <w:sz w:val="18"/>
                <w:szCs w:val="18"/>
              </w:rPr>
            </w:pPr>
            <w:r w:rsidRPr="00F32F50">
              <w:rPr>
                <w:sz w:val="18"/>
                <w:szCs w:val="18"/>
              </w:rPr>
              <w:t>75.88</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6F7E69" w14:textId="77777777" w:rsidR="009D2967" w:rsidRPr="00F32F50" w:rsidRDefault="009D2967" w:rsidP="00C2264A">
            <w:pPr>
              <w:jc w:val="center"/>
              <w:rPr>
                <w:sz w:val="18"/>
                <w:szCs w:val="18"/>
              </w:rPr>
            </w:pPr>
            <w:r w:rsidRPr="00F32F50">
              <w:rPr>
                <w:sz w:val="18"/>
                <w:szCs w:val="18"/>
              </w:rPr>
              <w:t>0.48</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5141E9" w14:textId="77777777" w:rsidR="009D2967" w:rsidRPr="00F32F50" w:rsidRDefault="009D2967" w:rsidP="00C2264A">
            <w:pPr>
              <w:jc w:val="center"/>
              <w:rPr>
                <w:sz w:val="18"/>
                <w:szCs w:val="18"/>
              </w:rPr>
            </w:pPr>
            <w:r w:rsidRPr="00F32F50">
              <w:rPr>
                <w:sz w:val="18"/>
                <w:szCs w:val="18"/>
              </w:rPr>
              <w:t>109.25</w:t>
            </w:r>
          </w:p>
        </w:tc>
      </w:tr>
      <w:tr w:rsidR="009D2967" w:rsidRPr="00F32F50" w14:paraId="362207DA"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EADFC8" w14:textId="77777777" w:rsidR="009D2967" w:rsidRPr="00F32F50" w:rsidRDefault="009D2967" w:rsidP="00C2264A">
            <w:pPr>
              <w:jc w:val="center"/>
              <w:rPr>
                <w:sz w:val="18"/>
                <w:szCs w:val="18"/>
              </w:rPr>
            </w:pPr>
            <w:r w:rsidRPr="00F32F50">
              <w:rPr>
                <w:sz w:val="18"/>
                <w:szCs w:val="18"/>
              </w:rPr>
              <w:t>2457302.008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897E0F5" w14:textId="77777777" w:rsidR="009D2967" w:rsidRPr="00F32F50" w:rsidRDefault="009D2967" w:rsidP="00C2264A">
            <w:pPr>
              <w:jc w:val="center"/>
              <w:rPr>
                <w:sz w:val="18"/>
                <w:szCs w:val="18"/>
              </w:rPr>
            </w:pPr>
            <w:r w:rsidRPr="00F32F50">
              <w:rPr>
                <w:sz w:val="18"/>
                <w:szCs w:val="18"/>
              </w:rPr>
              <w:t>154.9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59E0706" w14:textId="77777777" w:rsidR="009D2967" w:rsidRPr="00F32F50" w:rsidRDefault="009D2967" w:rsidP="00C2264A">
            <w:pPr>
              <w:jc w:val="center"/>
              <w:rPr>
                <w:sz w:val="18"/>
                <w:szCs w:val="18"/>
              </w:rPr>
            </w:pPr>
            <w:r w:rsidRPr="00F32F50">
              <w:rPr>
                <w:sz w:val="18"/>
                <w:szCs w:val="18"/>
              </w:rPr>
              <w:t>15.67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A8039DC" w14:textId="77777777" w:rsidR="009D2967" w:rsidRPr="00F32F50" w:rsidRDefault="009D2967" w:rsidP="00C2264A">
            <w:pPr>
              <w:jc w:val="center"/>
              <w:rPr>
                <w:sz w:val="18"/>
                <w:szCs w:val="18"/>
              </w:rPr>
            </w:pPr>
            <w:r w:rsidRPr="00F32F50">
              <w:rPr>
                <w:sz w:val="18"/>
                <w:szCs w:val="18"/>
              </w:rPr>
              <w:t>6562.14</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4388E1A" w14:textId="77777777" w:rsidR="009D2967" w:rsidRPr="00F32F50" w:rsidRDefault="009D2967" w:rsidP="00C2264A">
            <w:pPr>
              <w:jc w:val="center"/>
              <w:rPr>
                <w:sz w:val="18"/>
                <w:szCs w:val="18"/>
              </w:rPr>
            </w:pPr>
            <w:r w:rsidRPr="00F32F50">
              <w:rPr>
                <w:sz w:val="18"/>
                <w:szCs w:val="18"/>
              </w:rPr>
              <w:t>-31.08</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8B06BD6" w14:textId="77777777" w:rsidR="009D2967" w:rsidRPr="00F32F50" w:rsidRDefault="009D2967" w:rsidP="00C2264A">
            <w:pPr>
              <w:jc w:val="center"/>
              <w:rPr>
                <w:sz w:val="18"/>
                <w:szCs w:val="18"/>
              </w:rPr>
            </w:pPr>
            <w:r w:rsidRPr="00F32F50">
              <w:rPr>
                <w:sz w:val="18"/>
                <w:szCs w:val="18"/>
              </w:rPr>
              <w:t>11.83</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325DC43" w14:textId="77777777" w:rsidR="009D2967" w:rsidRPr="00F32F50" w:rsidRDefault="009D2967" w:rsidP="00C2264A">
            <w:pPr>
              <w:jc w:val="center"/>
              <w:rPr>
                <w:sz w:val="18"/>
                <w:szCs w:val="18"/>
              </w:rPr>
            </w:pPr>
            <w:r w:rsidRPr="00F32F50">
              <w:rPr>
                <w:sz w:val="18"/>
                <w:szCs w:val="18"/>
              </w:rPr>
              <w:t>6563.10</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7FE947" w14:textId="77777777" w:rsidR="009D2967" w:rsidRPr="00F32F50" w:rsidRDefault="009D2967" w:rsidP="00C2264A">
            <w:pPr>
              <w:jc w:val="center"/>
              <w:rPr>
                <w:sz w:val="18"/>
                <w:szCs w:val="18"/>
              </w:rPr>
            </w:pPr>
            <w:r w:rsidRPr="00F32F50">
              <w:rPr>
                <w:sz w:val="18"/>
                <w:szCs w:val="18"/>
              </w:rPr>
              <w:t>12.80</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253B0F" w14:textId="77777777" w:rsidR="009D2967" w:rsidRPr="00F32F50" w:rsidRDefault="009D2967" w:rsidP="00C2264A">
            <w:pPr>
              <w:jc w:val="center"/>
              <w:rPr>
                <w:sz w:val="18"/>
                <w:szCs w:val="18"/>
              </w:rPr>
            </w:pPr>
            <w:r w:rsidRPr="00F32F50">
              <w:rPr>
                <w:sz w:val="18"/>
                <w:szCs w:val="18"/>
              </w:rPr>
              <w:t>31.27</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57886F" w14:textId="77777777" w:rsidR="009D2967" w:rsidRPr="00F32F50" w:rsidRDefault="009D2967" w:rsidP="00C2264A">
            <w:pPr>
              <w:jc w:val="center"/>
              <w:rPr>
                <w:sz w:val="18"/>
                <w:szCs w:val="18"/>
              </w:rPr>
            </w:pPr>
            <w:r w:rsidRPr="00F32F50">
              <w:rPr>
                <w:sz w:val="18"/>
                <w:szCs w:val="18"/>
              </w:rPr>
              <w:t>6564.49</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1A104B" w14:textId="77777777" w:rsidR="009D2967" w:rsidRPr="00F32F50" w:rsidRDefault="009D2967" w:rsidP="00C2264A">
            <w:pPr>
              <w:jc w:val="center"/>
              <w:rPr>
                <w:sz w:val="18"/>
                <w:szCs w:val="18"/>
              </w:rPr>
            </w:pPr>
            <w:r w:rsidRPr="00F32F50">
              <w:rPr>
                <w:sz w:val="18"/>
                <w:szCs w:val="18"/>
              </w:rPr>
              <w:t>76.34</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F004C2" w14:textId="77777777" w:rsidR="009D2967" w:rsidRPr="00F32F50" w:rsidRDefault="009D2967" w:rsidP="00C2264A">
            <w:pPr>
              <w:jc w:val="center"/>
              <w:rPr>
                <w:sz w:val="18"/>
                <w:szCs w:val="18"/>
              </w:rPr>
            </w:pPr>
            <w:r w:rsidRPr="00F32F50">
              <w:rPr>
                <w:sz w:val="18"/>
                <w:szCs w:val="18"/>
              </w:rPr>
              <w:t>0.50</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F35573" w14:textId="77777777" w:rsidR="009D2967" w:rsidRPr="00F32F50" w:rsidRDefault="009D2967" w:rsidP="00C2264A">
            <w:pPr>
              <w:jc w:val="center"/>
              <w:rPr>
                <w:sz w:val="18"/>
                <w:szCs w:val="18"/>
              </w:rPr>
            </w:pPr>
            <w:r w:rsidRPr="00F32F50">
              <w:rPr>
                <w:sz w:val="18"/>
                <w:szCs w:val="18"/>
              </w:rPr>
              <w:t>107.42</w:t>
            </w:r>
          </w:p>
        </w:tc>
      </w:tr>
      <w:tr w:rsidR="009D2967" w:rsidRPr="00F32F50" w14:paraId="7A285D97"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93FF66" w14:textId="77777777" w:rsidR="009D2967" w:rsidRPr="00F32F50" w:rsidRDefault="009D2967" w:rsidP="00C2264A">
            <w:pPr>
              <w:jc w:val="center"/>
              <w:rPr>
                <w:sz w:val="18"/>
                <w:szCs w:val="18"/>
              </w:rPr>
            </w:pPr>
            <w:r w:rsidRPr="00F32F50">
              <w:rPr>
                <w:sz w:val="18"/>
                <w:szCs w:val="18"/>
              </w:rPr>
              <w:t>2457677.003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2B9D7A8" w14:textId="77777777" w:rsidR="009D2967" w:rsidRPr="00F32F50" w:rsidRDefault="009D2967" w:rsidP="00C2264A">
            <w:pPr>
              <w:jc w:val="center"/>
              <w:rPr>
                <w:sz w:val="18"/>
                <w:szCs w:val="18"/>
              </w:rPr>
            </w:pPr>
            <w:r w:rsidRPr="00F32F50">
              <w:rPr>
                <w:sz w:val="18"/>
                <w:szCs w:val="18"/>
              </w:rPr>
              <w:t>194.3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E92F536" w14:textId="77777777" w:rsidR="009D2967" w:rsidRPr="00F32F50" w:rsidRDefault="009D2967" w:rsidP="00C2264A">
            <w:pPr>
              <w:jc w:val="center"/>
              <w:rPr>
                <w:sz w:val="18"/>
                <w:szCs w:val="18"/>
              </w:rPr>
            </w:pPr>
            <w:r w:rsidRPr="00F32F50">
              <w:rPr>
                <w:sz w:val="18"/>
                <w:szCs w:val="18"/>
              </w:rPr>
              <w:t>23.58</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6D606C2" w14:textId="77777777" w:rsidR="009D2967" w:rsidRPr="00F32F50" w:rsidRDefault="009D2967" w:rsidP="00C2264A">
            <w:pPr>
              <w:jc w:val="center"/>
              <w:rPr>
                <w:sz w:val="18"/>
                <w:szCs w:val="18"/>
              </w:rPr>
            </w:pPr>
            <w:r w:rsidRPr="00F32F50">
              <w:rPr>
                <w:sz w:val="18"/>
                <w:szCs w:val="18"/>
              </w:rPr>
              <w:t>6561.87</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BCE4147" w14:textId="77777777" w:rsidR="009D2967" w:rsidRPr="00F32F50" w:rsidRDefault="009D2967" w:rsidP="00C2264A">
            <w:pPr>
              <w:jc w:val="center"/>
              <w:rPr>
                <w:sz w:val="18"/>
                <w:szCs w:val="18"/>
              </w:rPr>
            </w:pPr>
            <w:r w:rsidRPr="00F32F50">
              <w:rPr>
                <w:sz w:val="18"/>
                <w:szCs w:val="18"/>
              </w:rPr>
              <w:t>-43.43</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2AB23D8" w14:textId="77777777" w:rsidR="009D2967" w:rsidRPr="00F32F50" w:rsidRDefault="009D2967" w:rsidP="00C2264A">
            <w:pPr>
              <w:jc w:val="center"/>
              <w:rPr>
                <w:sz w:val="18"/>
                <w:szCs w:val="18"/>
              </w:rPr>
            </w:pPr>
            <w:r w:rsidRPr="00F32F50">
              <w:rPr>
                <w:sz w:val="18"/>
                <w:szCs w:val="18"/>
              </w:rPr>
              <w:t>14.43</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A8B1A9E" w14:textId="77777777" w:rsidR="009D2967" w:rsidRPr="00F32F50" w:rsidRDefault="009D2967" w:rsidP="00C2264A">
            <w:pPr>
              <w:jc w:val="center"/>
              <w:rPr>
                <w:sz w:val="18"/>
                <w:szCs w:val="18"/>
              </w:rPr>
            </w:pPr>
            <w:r w:rsidRPr="00F32F50">
              <w:rPr>
                <w:sz w:val="18"/>
                <w:szCs w:val="18"/>
              </w:rPr>
              <w:t>6563.13</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88F0B2" w14:textId="77777777" w:rsidR="009D2967" w:rsidRPr="00F32F50" w:rsidRDefault="009D2967" w:rsidP="00C2264A">
            <w:pPr>
              <w:jc w:val="center"/>
              <w:rPr>
                <w:sz w:val="18"/>
                <w:szCs w:val="18"/>
              </w:rPr>
            </w:pPr>
            <w:r w:rsidRPr="00F32F50">
              <w:rPr>
                <w:sz w:val="18"/>
                <w:szCs w:val="18"/>
              </w:rPr>
              <w:t>14.17</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6B993" w14:textId="77777777" w:rsidR="009D2967" w:rsidRPr="00F32F50" w:rsidRDefault="009D2967" w:rsidP="00C2264A">
            <w:pPr>
              <w:jc w:val="center"/>
              <w:rPr>
                <w:sz w:val="18"/>
                <w:szCs w:val="18"/>
              </w:rPr>
            </w:pPr>
            <w:r w:rsidRPr="00F32F50">
              <w:rPr>
                <w:sz w:val="18"/>
                <w:szCs w:val="18"/>
              </w:rPr>
              <w:t>33.45</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8A1F3D" w14:textId="77777777" w:rsidR="009D2967" w:rsidRPr="00F32F50" w:rsidRDefault="009D2967" w:rsidP="00C2264A">
            <w:pPr>
              <w:jc w:val="center"/>
              <w:rPr>
                <w:sz w:val="18"/>
                <w:szCs w:val="18"/>
              </w:rPr>
            </w:pPr>
            <w:r w:rsidRPr="00F32F50">
              <w:rPr>
                <w:sz w:val="18"/>
                <w:szCs w:val="18"/>
              </w:rPr>
              <w:t>6564.59</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DD0AAD" w14:textId="77777777" w:rsidR="009D2967" w:rsidRPr="00F32F50" w:rsidRDefault="009D2967" w:rsidP="00C2264A">
            <w:pPr>
              <w:jc w:val="center"/>
              <w:rPr>
                <w:sz w:val="18"/>
                <w:szCs w:val="18"/>
              </w:rPr>
            </w:pPr>
            <w:r w:rsidRPr="00F32F50">
              <w:rPr>
                <w:sz w:val="18"/>
                <w:szCs w:val="18"/>
              </w:rPr>
              <w:t>80.91</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EF6C6E" w14:textId="77777777" w:rsidR="009D2967" w:rsidRPr="00F32F50" w:rsidRDefault="009D2967" w:rsidP="00C2264A">
            <w:pPr>
              <w:jc w:val="center"/>
              <w:rPr>
                <w:sz w:val="18"/>
                <w:szCs w:val="18"/>
              </w:rPr>
            </w:pPr>
            <w:r w:rsidRPr="00F32F50">
              <w:rPr>
                <w:sz w:val="18"/>
                <w:szCs w:val="18"/>
              </w:rPr>
              <w:t>0.70</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1FB325" w14:textId="77777777" w:rsidR="009D2967" w:rsidRPr="00F32F50" w:rsidRDefault="009D2967" w:rsidP="00C2264A">
            <w:pPr>
              <w:jc w:val="center"/>
              <w:rPr>
                <w:sz w:val="18"/>
                <w:szCs w:val="18"/>
              </w:rPr>
            </w:pPr>
            <w:r w:rsidRPr="00F32F50">
              <w:rPr>
                <w:sz w:val="18"/>
                <w:szCs w:val="18"/>
              </w:rPr>
              <w:t>124.34</w:t>
            </w:r>
          </w:p>
        </w:tc>
      </w:tr>
      <w:tr w:rsidR="009D2967" w:rsidRPr="00F32F50" w14:paraId="7E5725C5"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9B712C" w14:textId="77777777" w:rsidR="009D2967" w:rsidRPr="00F32F50" w:rsidRDefault="009D2967" w:rsidP="00C2264A">
            <w:pPr>
              <w:jc w:val="center"/>
              <w:rPr>
                <w:sz w:val="18"/>
                <w:szCs w:val="18"/>
              </w:rPr>
            </w:pPr>
            <w:r w:rsidRPr="00F32F50">
              <w:rPr>
                <w:sz w:val="18"/>
                <w:szCs w:val="18"/>
              </w:rPr>
              <w:t>2457677.997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B51A6FC" w14:textId="77777777" w:rsidR="009D2967" w:rsidRPr="00F32F50" w:rsidRDefault="009D2967" w:rsidP="00C2264A">
            <w:pPr>
              <w:jc w:val="center"/>
              <w:rPr>
                <w:sz w:val="18"/>
                <w:szCs w:val="18"/>
              </w:rPr>
            </w:pPr>
            <w:r w:rsidRPr="00F32F50">
              <w:rPr>
                <w:sz w:val="18"/>
                <w:szCs w:val="18"/>
              </w:rPr>
              <w:t>195.1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67FF114" w14:textId="77777777" w:rsidR="009D2967" w:rsidRPr="00F32F50" w:rsidRDefault="009D2967" w:rsidP="00C2264A">
            <w:pPr>
              <w:jc w:val="center"/>
              <w:rPr>
                <w:sz w:val="18"/>
                <w:szCs w:val="18"/>
              </w:rPr>
            </w:pPr>
            <w:r w:rsidRPr="00F32F50">
              <w:rPr>
                <w:sz w:val="18"/>
                <w:szCs w:val="18"/>
              </w:rPr>
              <w:t>23.50</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5507CCF" w14:textId="77777777" w:rsidR="009D2967" w:rsidRPr="00F32F50" w:rsidRDefault="009D2967" w:rsidP="00C2264A">
            <w:pPr>
              <w:jc w:val="center"/>
              <w:rPr>
                <w:sz w:val="18"/>
                <w:szCs w:val="18"/>
              </w:rPr>
            </w:pPr>
            <w:r w:rsidRPr="00F32F50">
              <w:rPr>
                <w:sz w:val="18"/>
                <w:szCs w:val="18"/>
              </w:rPr>
              <w:t>6561.77</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BD0E44C" w14:textId="77777777" w:rsidR="009D2967" w:rsidRPr="00F32F50" w:rsidRDefault="009D2967" w:rsidP="00C2264A">
            <w:pPr>
              <w:jc w:val="center"/>
              <w:rPr>
                <w:sz w:val="18"/>
                <w:szCs w:val="18"/>
              </w:rPr>
            </w:pPr>
            <w:r w:rsidRPr="00F32F50">
              <w:rPr>
                <w:sz w:val="18"/>
                <w:szCs w:val="18"/>
              </w:rPr>
              <w:t>-48.00</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7D2FBF1" w14:textId="77777777" w:rsidR="009D2967" w:rsidRPr="00F32F50" w:rsidRDefault="009D2967" w:rsidP="00C2264A">
            <w:pPr>
              <w:jc w:val="center"/>
              <w:rPr>
                <w:sz w:val="18"/>
                <w:szCs w:val="18"/>
              </w:rPr>
            </w:pPr>
            <w:r w:rsidRPr="00F32F50">
              <w:rPr>
                <w:sz w:val="18"/>
                <w:szCs w:val="18"/>
              </w:rPr>
              <w:t>14.20</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4183F91" w14:textId="77777777" w:rsidR="009D2967" w:rsidRPr="00F32F50" w:rsidRDefault="009D2967" w:rsidP="00C2264A">
            <w:pPr>
              <w:jc w:val="center"/>
              <w:rPr>
                <w:sz w:val="18"/>
                <w:szCs w:val="18"/>
              </w:rPr>
            </w:pPr>
            <w:r w:rsidRPr="00F32F50">
              <w:rPr>
                <w:sz w:val="18"/>
                <w:szCs w:val="18"/>
              </w:rPr>
              <w:t>6563.04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4B708C" w14:textId="77777777" w:rsidR="009D2967" w:rsidRPr="00F32F50" w:rsidRDefault="009D2967" w:rsidP="00C2264A">
            <w:pPr>
              <w:jc w:val="center"/>
              <w:rPr>
                <w:sz w:val="18"/>
                <w:szCs w:val="18"/>
              </w:rPr>
            </w:pPr>
            <w:r w:rsidRPr="00F32F50">
              <w:rPr>
                <w:sz w:val="18"/>
                <w:szCs w:val="18"/>
              </w:rPr>
              <w:t>10.06</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2980A7" w14:textId="77777777" w:rsidR="009D2967" w:rsidRPr="00F32F50" w:rsidRDefault="009D2967" w:rsidP="00C2264A">
            <w:pPr>
              <w:jc w:val="center"/>
              <w:rPr>
                <w:sz w:val="18"/>
                <w:szCs w:val="18"/>
              </w:rPr>
            </w:pPr>
            <w:r w:rsidRPr="00F32F50">
              <w:rPr>
                <w:sz w:val="18"/>
                <w:szCs w:val="18"/>
              </w:rPr>
              <w:t>34.28</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395FB0" w14:textId="77777777" w:rsidR="009D2967" w:rsidRPr="00F32F50" w:rsidRDefault="009D2967" w:rsidP="00C2264A">
            <w:pPr>
              <w:jc w:val="center"/>
              <w:rPr>
                <w:sz w:val="18"/>
                <w:szCs w:val="18"/>
              </w:rPr>
            </w:pPr>
            <w:r w:rsidRPr="00F32F50">
              <w:rPr>
                <w:sz w:val="18"/>
                <w:szCs w:val="18"/>
              </w:rPr>
              <w:t>6564.48</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188E52" w14:textId="77777777" w:rsidR="009D2967" w:rsidRPr="00F32F50" w:rsidRDefault="009D2967" w:rsidP="00C2264A">
            <w:pPr>
              <w:jc w:val="center"/>
              <w:rPr>
                <w:sz w:val="18"/>
                <w:szCs w:val="18"/>
              </w:rPr>
            </w:pPr>
            <w:r w:rsidRPr="00F32F50">
              <w:rPr>
                <w:sz w:val="18"/>
                <w:szCs w:val="18"/>
              </w:rPr>
              <w:t>75.88</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18C027" w14:textId="77777777" w:rsidR="009D2967" w:rsidRPr="00F32F50" w:rsidRDefault="009D2967" w:rsidP="00C2264A">
            <w:pPr>
              <w:jc w:val="center"/>
              <w:rPr>
                <w:sz w:val="18"/>
                <w:szCs w:val="18"/>
              </w:rPr>
            </w:pPr>
            <w:r w:rsidRPr="00F32F50">
              <w:rPr>
                <w:sz w:val="18"/>
                <w:szCs w:val="18"/>
              </w:rPr>
              <w:t>0.69</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903BE8" w14:textId="77777777" w:rsidR="009D2967" w:rsidRPr="00F32F50" w:rsidRDefault="009D2967" w:rsidP="00C2264A">
            <w:pPr>
              <w:jc w:val="center"/>
              <w:rPr>
                <w:sz w:val="18"/>
                <w:szCs w:val="18"/>
              </w:rPr>
            </w:pPr>
            <w:r w:rsidRPr="00F32F50">
              <w:rPr>
                <w:sz w:val="18"/>
                <w:szCs w:val="18"/>
              </w:rPr>
              <w:t>123.88</w:t>
            </w:r>
          </w:p>
        </w:tc>
      </w:tr>
      <w:tr w:rsidR="009D2967" w:rsidRPr="00F32F50" w14:paraId="4F965C90"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50E562" w14:textId="77777777" w:rsidR="009D2967" w:rsidRPr="00F32F50" w:rsidRDefault="009D2967" w:rsidP="00C2264A">
            <w:pPr>
              <w:jc w:val="center"/>
              <w:rPr>
                <w:sz w:val="18"/>
                <w:szCs w:val="18"/>
              </w:rPr>
            </w:pPr>
            <w:r w:rsidRPr="00F32F50">
              <w:rPr>
                <w:sz w:val="18"/>
                <w:szCs w:val="18"/>
              </w:rPr>
              <w:t>2458053.934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A7CD351" w14:textId="77777777" w:rsidR="009D2967" w:rsidRPr="00F32F50" w:rsidRDefault="009D2967" w:rsidP="00C2264A">
            <w:pPr>
              <w:jc w:val="center"/>
              <w:rPr>
                <w:sz w:val="18"/>
                <w:szCs w:val="18"/>
              </w:rPr>
            </w:pPr>
            <w:r w:rsidRPr="00F32F50">
              <w:rPr>
                <w:sz w:val="18"/>
                <w:szCs w:val="18"/>
              </w:rPr>
              <w:t>180.4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1C3A7DC" w14:textId="77777777" w:rsidR="009D2967" w:rsidRPr="00F32F50" w:rsidRDefault="009D2967" w:rsidP="00C2264A">
            <w:pPr>
              <w:jc w:val="center"/>
              <w:rPr>
                <w:sz w:val="18"/>
                <w:szCs w:val="18"/>
              </w:rPr>
            </w:pPr>
            <w:r w:rsidRPr="00F32F50">
              <w:rPr>
                <w:sz w:val="18"/>
                <w:szCs w:val="18"/>
              </w:rPr>
              <w:t>22.57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A0B902B" w14:textId="77777777" w:rsidR="009D2967" w:rsidRPr="00F32F50" w:rsidRDefault="009D2967" w:rsidP="00C2264A">
            <w:pPr>
              <w:jc w:val="center"/>
              <w:rPr>
                <w:sz w:val="18"/>
                <w:szCs w:val="18"/>
              </w:rPr>
            </w:pPr>
            <w:r w:rsidRPr="00F32F50">
              <w:rPr>
                <w:sz w:val="18"/>
                <w:szCs w:val="18"/>
              </w:rPr>
              <w:t>6561.95</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8A69505" w14:textId="77777777" w:rsidR="009D2967" w:rsidRPr="00F32F50" w:rsidRDefault="009D2967" w:rsidP="00C2264A">
            <w:pPr>
              <w:jc w:val="center"/>
              <w:rPr>
                <w:sz w:val="18"/>
                <w:szCs w:val="18"/>
              </w:rPr>
            </w:pPr>
            <w:r w:rsidRPr="00F32F50">
              <w:rPr>
                <w:sz w:val="18"/>
                <w:szCs w:val="18"/>
              </w:rPr>
              <w:t>-39.77</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9AF9AA8" w14:textId="77777777" w:rsidR="009D2967" w:rsidRPr="00F32F50" w:rsidRDefault="009D2967" w:rsidP="00C2264A">
            <w:pPr>
              <w:jc w:val="center"/>
              <w:rPr>
                <w:sz w:val="18"/>
                <w:szCs w:val="18"/>
              </w:rPr>
            </w:pPr>
            <w:r w:rsidRPr="00F32F50">
              <w:rPr>
                <w:sz w:val="18"/>
                <w:szCs w:val="18"/>
              </w:rPr>
              <w:t>12.07</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0CD27EC" w14:textId="77777777" w:rsidR="009D2967" w:rsidRPr="00F32F50" w:rsidRDefault="009D2967" w:rsidP="00C2264A">
            <w:pPr>
              <w:jc w:val="center"/>
              <w:rPr>
                <w:sz w:val="18"/>
                <w:szCs w:val="18"/>
              </w:rPr>
            </w:pPr>
            <w:r w:rsidRPr="00F32F50">
              <w:rPr>
                <w:sz w:val="18"/>
                <w:szCs w:val="18"/>
              </w:rPr>
              <w:t>6563.04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81838B" w14:textId="77777777" w:rsidR="009D2967" w:rsidRPr="00F32F50" w:rsidRDefault="009D2967" w:rsidP="00C2264A">
            <w:pPr>
              <w:jc w:val="center"/>
              <w:rPr>
                <w:sz w:val="18"/>
                <w:szCs w:val="18"/>
              </w:rPr>
            </w:pPr>
            <w:r w:rsidRPr="00F32F50">
              <w:rPr>
                <w:sz w:val="18"/>
                <w:szCs w:val="18"/>
              </w:rPr>
              <w:t>10.06</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A03A2C" w14:textId="77777777" w:rsidR="009D2967" w:rsidRPr="00F32F50" w:rsidRDefault="009D2967" w:rsidP="00C2264A">
            <w:pPr>
              <w:jc w:val="center"/>
              <w:rPr>
                <w:sz w:val="18"/>
                <w:szCs w:val="18"/>
              </w:rPr>
            </w:pPr>
            <w:r w:rsidRPr="00F32F50">
              <w:rPr>
                <w:sz w:val="18"/>
                <w:szCs w:val="18"/>
              </w:rPr>
              <w:t>33.49</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E4792E" w14:textId="77777777" w:rsidR="009D2967" w:rsidRPr="00F32F50" w:rsidRDefault="009D2967" w:rsidP="00C2264A">
            <w:pPr>
              <w:jc w:val="center"/>
              <w:rPr>
                <w:sz w:val="18"/>
                <w:szCs w:val="18"/>
              </w:rPr>
            </w:pPr>
            <w:r w:rsidRPr="00F32F50">
              <w:rPr>
                <w:sz w:val="18"/>
                <w:szCs w:val="18"/>
              </w:rPr>
              <w:t>6564.45</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09D9B0" w14:textId="77777777" w:rsidR="009D2967" w:rsidRPr="00F32F50" w:rsidRDefault="009D2967" w:rsidP="00C2264A">
            <w:pPr>
              <w:jc w:val="center"/>
              <w:rPr>
                <w:sz w:val="18"/>
                <w:szCs w:val="18"/>
              </w:rPr>
            </w:pPr>
            <w:r w:rsidRPr="00F32F50">
              <w:rPr>
                <w:sz w:val="18"/>
                <w:szCs w:val="18"/>
              </w:rPr>
              <w:t>74.51</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F11811" w14:textId="77777777" w:rsidR="009D2967" w:rsidRPr="00F32F50" w:rsidRDefault="009D2967" w:rsidP="00C2264A">
            <w:pPr>
              <w:jc w:val="center"/>
              <w:rPr>
                <w:sz w:val="18"/>
                <w:szCs w:val="18"/>
              </w:rPr>
            </w:pPr>
            <w:r w:rsidRPr="00F32F50">
              <w:rPr>
                <w:sz w:val="18"/>
                <w:szCs w:val="18"/>
              </w:rPr>
              <w:t>0.67</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3529ED" w14:textId="77777777" w:rsidR="009D2967" w:rsidRPr="00F32F50" w:rsidRDefault="009D2967" w:rsidP="00C2264A">
            <w:pPr>
              <w:jc w:val="center"/>
              <w:rPr>
                <w:sz w:val="18"/>
                <w:szCs w:val="18"/>
              </w:rPr>
            </w:pPr>
            <w:r w:rsidRPr="00F32F50">
              <w:rPr>
                <w:sz w:val="18"/>
                <w:szCs w:val="18"/>
              </w:rPr>
              <w:t>114.28</w:t>
            </w:r>
          </w:p>
        </w:tc>
      </w:tr>
      <w:tr w:rsidR="009D2967" w:rsidRPr="00F32F50" w14:paraId="5BD0AF79"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69D6A1" w14:textId="77777777" w:rsidR="009D2967" w:rsidRPr="00F32F50" w:rsidRDefault="009D2967" w:rsidP="00C2264A">
            <w:pPr>
              <w:jc w:val="center"/>
              <w:rPr>
                <w:sz w:val="18"/>
                <w:szCs w:val="18"/>
              </w:rPr>
            </w:pPr>
            <w:r w:rsidRPr="00F32F50">
              <w:rPr>
                <w:sz w:val="18"/>
                <w:szCs w:val="18"/>
              </w:rPr>
              <w:t>2458095.911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55BC1EB" w14:textId="77777777" w:rsidR="009D2967" w:rsidRPr="00F32F50" w:rsidRDefault="009D2967" w:rsidP="00C2264A">
            <w:pPr>
              <w:jc w:val="center"/>
              <w:rPr>
                <w:sz w:val="18"/>
                <w:szCs w:val="18"/>
              </w:rPr>
            </w:pPr>
            <w:r w:rsidRPr="00F32F50">
              <w:rPr>
                <w:sz w:val="18"/>
                <w:szCs w:val="18"/>
              </w:rPr>
              <w:t>196.1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C2B2FA3" w14:textId="77777777" w:rsidR="009D2967" w:rsidRPr="00F32F50" w:rsidRDefault="009D2967" w:rsidP="00C2264A">
            <w:pPr>
              <w:jc w:val="center"/>
              <w:rPr>
                <w:sz w:val="18"/>
                <w:szCs w:val="18"/>
              </w:rPr>
            </w:pPr>
            <w:r w:rsidRPr="00F32F50">
              <w:rPr>
                <w:sz w:val="18"/>
                <w:szCs w:val="18"/>
              </w:rPr>
              <w:t>25.13</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FCF3CD5" w14:textId="77777777" w:rsidR="009D2967" w:rsidRPr="00F32F50" w:rsidRDefault="009D2967" w:rsidP="00C2264A">
            <w:pPr>
              <w:jc w:val="center"/>
              <w:rPr>
                <w:sz w:val="18"/>
                <w:szCs w:val="18"/>
              </w:rPr>
            </w:pPr>
            <w:r w:rsidRPr="00F32F50">
              <w:rPr>
                <w:sz w:val="18"/>
                <w:szCs w:val="18"/>
              </w:rPr>
              <w:t>6561.91</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C5D8F33" w14:textId="77777777" w:rsidR="009D2967" w:rsidRPr="00F32F50" w:rsidRDefault="009D2967" w:rsidP="00C2264A">
            <w:pPr>
              <w:jc w:val="center"/>
              <w:rPr>
                <w:sz w:val="18"/>
                <w:szCs w:val="18"/>
              </w:rPr>
            </w:pPr>
            <w:r w:rsidRPr="00F32F50">
              <w:rPr>
                <w:sz w:val="18"/>
                <w:szCs w:val="18"/>
              </w:rPr>
              <w:t>-41.60</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C4B4681" w14:textId="77777777" w:rsidR="009D2967" w:rsidRPr="00F32F50" w:rsidRDefault="009D2967" w:rsidP="00C2264A">
            <w:pPr>
              <w:jc w:val="center"/>
              <w:rPr>
                <w:sz w:val="18"/>
                <w:szCs w:val="18"/>
              </w:rPr>
            </w:pPr>
            <w:r w:rsidRPr="00F32F50">
              <w:rPr>
                <w:sz w:val="18"/>
                <w:szCs w:val="18"/>
              </w:rPr>
              <w:t>14.16</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EDCBECB" w14:textId="77777777" w:rsidR="009D2967" w:rsidRPr="00F32F50" w:rsidRDefault="009D2967" w:rsidP="00C2264A">
            <w:pPr>
              <w:jc w:val="center"/>
              <w:rPr>
                <w:sz w:val="18"/>
                <w:szCs w:val="18"/>
              </w:rPr>
            </w:pPr>
            <w:r w:rsidRPr="00F32F50">
              <w:rPr>
                <w:sz w:val="18"/>
                <w:szCs w:val="18"/>
              </w:rPr>
              <w:t>6563.17</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905C5F" w14:textId="77777777" w:rsidR="009D2967" w:rsidRPr="00F32F50" w:rsidRDefault="009D2967" w:rsidP="00C2264A">
            <w:pPr>
              <w:jc w:val="center"/>
              <w:rPr>
                <w:sz w:val="18"/>
                <w:szCs w:val="18"/>
              </w:rPr>
            </w:pPr>
            <w:r w:rsidRPr="00F32F50">
              <w:rPr>
                <w:sz w:val="18"/>
                <w:szCs w:val="18"/>
              </w:rPr>
              <w:t>16.00</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346E45" w14:textId="77777777" w:rsidR="009D2967" w:rsidRPr="00F32F50" w:rsidRDefault="009D2967" w:rsidP="00C2264A">
            <w:pPr>
              <w:jc w:val="center"/>
              <w:rPr>
                <w:sz w:val="18"/>
                <w:szCs w:val="18"/>
              </w:rPr>
            </w:pPr>
            <w:r w:rsidRPr="00F32F50">
              <w:rPr>
                <w:sz w:val="18"/>
                <w:szCs w:val="18"/>
              </w:rPr>
              <w:t>35.31</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772B07" w14:textId="77777777" w:rsidR="009D2967" w:rsidRPr="00F32F50" w:rsidRDefault="009D2967" w:rsidP="00C2264A">
            <w:pPr>
              <w:jc w:val="center"/>
              <w:rPr>
                <w:sz w:val="18"/>
                <w:szCs w:val="18"/>
              </w:rPr>
            </w:pPr>
            <w:r w:rsidRPr="00F32F50">
              <w:rPr>
                <w:sz w:val="18"/>
                <w:szCs w:val="18"/>
              </w:rPr>
              <w:t>6564.69</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BA7CD6" w14:textId="77777777" w:rsidR="009D2967" w:rsidRPr="00F32F50" w:rsidRDefault="009D2967" w:rsidP="00C2264A">
            <w:pPr>
              <w:jc w:val="center"/>
              <w:rPr>
                <w:sz w:val="18"/>
                <w:szCs w:val="18"/>
              </w:rPr>
            </w:pPr>
            <w:r w:rsidRPr="00F32F50">
              <w:rPr>
                <w:sz w:val="18"/>
                <w:szCs w:val="18"/>
              </w:rPr>
              <w:t>85.48</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542103" w14:textId="77777777" w:rsidR="009D2967" w:rsidRPr="00F32F50" w:rsidRDefault="009D2967" w:rsidP="00C2264A">
            <w:pPr>
              <w:jc w:val="center"/>
              <w:rPr>
                <w:sz w:val="18"/>
                <w:szCs w:val="18"/>
              </w:rPr>
            </w:pPr>
            <w:r w:rsidRPr="00F32F50">
              <w:rPr>
                <w:sz w:val="18"/>
                <w:szCs w:val="18"/>
              </w:rPr>
              <w:t>0.71</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837948" w14:textId="77777777" w:rsidR="009D2967" w:rsidRPr="00F32F50" w:rsidRDefault="009D2967" w:rsidP="00C2264A">
            <w:pPr>
              <w:jc w:val="center"/>
              <w:rPr>
                <w:sz w:val="18"/>
                <w:szCs w:val="18"/>
              </w:rPr>
            </w:pPr>
            <w:r w:rsidRPr="00F32F50">
              <w:rPr>
                <w:sz w:val="18"/>
                <w:szCs w:val="18"/>
              </w:rPr>
              <w:t>127.08</w:t>
            </w:r>
          </w:p>
        </w:tc>
      </w:tr>
      <w:tr w:rsidR="009D2967" w:rsidRPr="00F32F50" w14:paraId="4958E728" w14:textId="77777777" w:rsidTr="0006025D">
        <w:trPr>
          <w:gridAfter w:val="1"/>
          <w:trHeight w:val="240"/>
        </w:trPr>
        <w:tc>
          <w:tcPr>
            <w:tcW w:w="9811" w:type="dxa"/>
            <w:gridSpan w:val="19"/>
            <w:tcBorders>
              <w:top w:val="single" w:sz="4" w:space="0" w:color="auto"/>
              <w:left w:val="single" w:sz="4" w:space="0" w:color="auto"/>
              <w:bottom w:val="single" w:sz="4" w:space="0" w:color="auto"/>
              <w:right w:val="single" w:sz="4" w:space="0" w:color="auto"/>
            </w:tcBorders>
            <w:shd w:val="clear" w:color="auto" w:fill="auto"/>
            <w:noWrap/>
            <w:vAlign w:val="center"/>
          </w:tcPr>
          <w:p w14:paraId="6FE89995" w14:textId="77777777" w:rsidR="009D2967" w:rsidRPr="00F32F50" w:rsidRDefault="009D2967" w:rsidP="00C2264A">
            <w:pPr>
              <w:jc w:val="center"/>
              <w:rPr>
                <w:i/>
                <w:sz w:val="18"/>
                <w:szCs w:val="18"/>
                <w:lang w:val="en-US"/>
              </w:rPr>
            </w:pPr>
            <w:r w:rsidRPr="00F32F50">
              <w:rPr>
                <w:i/>
                <w:sz w:val="18"/>
                <w:szCs w:val="18"/>
                <w:lang w:val="en-US"/>
              </w:rPr>
              <w:t>MCD</w:t>
            </w:r>
          </w:p>
        </w:tc>
      </w:tr>
      <w:tr w:rsidR="009D2967" w:rsidRPr="00F32F50" w14:paraId="23E50692"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A8D773" w14:textId="77777777" w:rsidR="009D2967" w:rsidRPr="00F32F50" w:rsidRDefault="009D2967" w:rsidP="00C2264A">
            <w:pPr>
              <w:jc w:val="center"/>
              <w:rPr>
                <w:sz w:val="18"/>
                <w:szCs w:val="18"/>
              </w:rPr>
            </w:pPr>
            <w:r w:rsidRPr="00F32F50">
              <w:rPr>
                <w:sz w:val="18"/>
                <w:szCs w:val="18"/>
              </w:rPr>
              <w:t>2453721.852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25E4286" w14:textId="77777777" w:rsidR="009D2967" w:rsidRPr="00F32F50" w:rsidRDefault="009D2967" w:rsidP="00C2264A">
            <w:pPr>
              <w:jc w:val="center"/>
              <w:rPr>
                <w:sz w:val="18"/>
                <w:szCs w:val="18"/>
              </w:rPr>
            </w:pPr>
            <w:r w:rsidRPr="00F32F50">
              <w:rPr>
                <w:sz w:val="18"/>
                <w:szCs w:val="18"/>
              </w:rPr>
              <w:t>74.9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52AF051" w14:textId="77777777" w:rsidR="009D2967" w:rsidRPr="00F32F50" w:rsidRDefault="009D2967" w:rsidP="00C2264A">
            <w:pPr>
              <w:jc w:val="center"/>
              <w:rPr>
                <w:sz w:val="18"/>
                <w:szCs w:val="18"/>
              </w:rPr>
            </w:pPr>
            <w:r w:rsidRPr="00F32F50">
              <w:rPr>
                <w:sz w:val="18"/>
                <w:szCs w:val="18"/>
              </w:rPr>
              <w:t>12.07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B51FA89" w14:textId="77777777" w:rsidR="009D2967" w:rsidRPr="00F32F50" w:rsidRDefault="009D2967" w:rsidP="00C2264A">
            <w:pPr>
              <w:jc w:val="center"/>
              <w:rPr>
                <w:sz w:val="18"/>
                <w:szCs w:val="18"/>
              </w:rPr>
            </w:pPr>
            <w:r w:rsidRPr="00F32F50">
              <w:rPr>
                <w:sz w:val="18"/>
                <w:szCs w:val="18"/>
              </w:rPr>
              <w:t>6562.14</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30552ED" w14:textId="77777777" w:rsidR="009D2967" w:rsidRPr="00F32F50" w:rsidRDefault="009D2967" w:rsidP="00C2264A">
            <w:pPr>
              <w:jc w:val="center"/>
              <w:rPr>
                <w:sz w:val="18"/>
                <w:szCs w:val="18"/>
              </w:rPr>
            </w:pPr>
            <w:r w:rsidRPr="00F32F50">
              <w:rPr>
                <w:sz w:val="18"/>
                <w:szCs w:val="18"/>
              </w:rPr>
              <w:t>-31.08</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E4B4349" w14:textId="77777777" w:rsidR="009D2967" w:rsidRPr="00F32F50" w:rsidRDefault="009D2967" w:rsidP="00C2264A">
            <w:pPr>
              <w:jc w:val="center"/>
              <w:rPr>
                <w:sz w:val="18"/>
                <w:szCs w:val="18"/>
              </w:rPr>
            </w:pPr>
            <w:r w:rsidRPr="00F32F50">
              <w:rPr>
                <w:sz w:val="18"/>
                <w:szCs w:val="18"/>
              </w:rPr>
              <w:t>6.78</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86124A8" w14:textId="77777777" w:rsidR="009D2967" w:rsidRPr="00F32F50" w:rsidRDefault="009D2967" w:rsidP="00C2264A">
            <w:pPr>
              <w:jc w:val="center"/>
              <w:rPr>
                <w:sz w:val="18"/>
                <w:szCs w:val="18"/>
              </w:rPr>
            </w:pPr>
            <w:r w:rsidRPr="00F32F50">
              <w:rPr>
                <w:sz w:val="18"/>
                <w:szCs w:val="18"/>
              </w:rPr>
              <w:t>6563.08</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81267" w14:textId="77777777" w:rsidR="009D2967" w:rsidRPr="00F32F50" w:rsidRDefault="009D2967" w:rsidP="00C2264A">
            <w:pPr>
              <w:jc w:val="center"/>
              <w:rPr>
                <w:sz w:val="18"/>
                <w:szCs w:val="18"/>
              </w:rPr>
            </w:pPr>
            <w:r w:rsidRPr="00F32F50">
              <w:rPr>
                <w:sz w:val="18"/>
                <w:szCs w:val="18"/>
              </w:rPr>
              <w:t>11.89</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76DD4C" w14:textId="77777777" w:rsidR="009D2967" w:rsidRPr="00F32F50" w:rsidRDefault="009D2967" w:rsidP="00C2264A">
            <w:pPr>
              <w:jc w:val="center"/>
              <w:rPr>
                <w:sz w:val="18"/>
                <w:szCs w:val="18"/>
              </w:rPr>
            </w:pPr>
            <w:r w:rsidRPr="00F32F50">
              <w:rPr>
                <w:sz w:val="18"/>
                <w:szCs w:val="18"/>
              </w:rPr>
              <w:t>17.37</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148B52" w14:textId="77777777" w:rsidR="009D2967" w:rsidRPr="00F32F50" w:rsidRDefault="009D2967" w:rsidP="00C2264A">
            <w:pPr>
              <w:jc w:val="center"/>
              <w:rPr>
                <w:sz w:val="18"/>
                <w:szCs w:val="18"/>
              </w:rPr>
            </w:pPr>
            <w:r w:rsidRPr="00F32F50">
              <w:rPr>
                <w:sz w:val="18"/>
                <w:szCs w:val="18"/>
              </w:rPr>
              <w:t>6564.44</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31930B" w14:textId="77777777" w:rsidR="009D2967" w:rsidRPr="00F32F50" w:rsidRDefault="009D2967" w:rsidP="00C2264A">
            <w:pPr>
              <w:jc w:val="center"/>
              <w:rPr>
                <w:sz w:val="18"/>
                <w:szCs w:val="18"/>
              </w:rPr>
            </w:pPr>
            <w:r w:rsidRPr="00F32F50">
              <w:rPr>
                <w:sz w:val="18"/>
                <w:szCs w:val="18"/>
              </w:rPr>
              <w:t>74.05</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E2E70F" w14:textId="77777777" w:rsidR="009D2967" w:rsidRPr="00F32F50" w:rsidRDefault="009D2967" w:rsidP="00C2264A">
            <w:pPr>
              <w:jc w:val="center"/>
              <w:rPr>
                <w:sz w:val="18"/>
                <w:szCs w:val="18"/>
              </w:rPr>
            </w:pPr>
            <w:r w:rsidRPr="00F32F50">
              <w:rPr>
                <w:sz w:val="18"/>
                <w:szCs w:val="18"/>
              </w:rPr>
              <w:t>0.69</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C71107" w14:textId="77777777" w:rsidR="009D2967" w:rsidRPr="00F32F50" w:rsidRDefault="009D2967" w:rsidP="00C2264A">
            <w:pPr>
              <w:jc w:val="center"/>
              <w:rPr>
                <w:sz w:val="18"/>
                <w:szCs w:val="18"/>
              </w:rPr>
            </w:pPr>
            <w:r w:rsidRPr="00F32F50">
              <w:rPr>
                <w:sz w:val="18"/>
                <w:szCs w:val="18"/>
              </w:rPr>
              <w:t>105.14</w:t>
            </w:r>
          </w:p>
        </w:tc>
      </w:tr>
      <w:tr w:rsidR="009D2967" w:rsidRPr="00F32F50" w14:paraId="2F61DC06"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39DE64" w14:textId="77777777" w:rsidR="009D2967" w:rsidRPr="00F32F50" w:rsidRDefault="009D2967" w:rsidP="00C2264A">
            <w:pPr>
              <w:jc w:val="center"/>
              <w:rPr>
                <w:sz w:val="18"/>
                <w:szCs w:val="18"/>
              </w:rPr>
            </w:pPr>
            <w:r w:rsidRPr="00F32F50">
              <w:rPr>
                <w:sz w:val="18"/>
                <w:szCs w:val="18"/>
              </w:rPr>
              <w:t>2453723.805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B156384" w14:textId="77777777" w:rsidR="009D2967" w:rsidRPr="00F32F50" w:rsidRDefault="009D2967" w:rsidP="00C2264A">
            <w:pPr>
              <w:jc w:val="center"/>
              <w:rPr>
                <w:sz w:val="18"/>
                <w:szCs w:val="18"/>
              </w:rPr>
            </w:pPr>
            <w:r w:rsidRPr="00F32F50">
              <w:rPr>
                <w:sz w:val="18"/>
                <w:szCs w:val="18"/>
              </w:rPr>
              <w:t>80.1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E9799D7" w14:textId="77777777" w:rsidR="009D2967" w:rsidRPr="00F32F50" w:rsidRDefault="009D2967" w:rsidP="00C2264A">
            <w:pPr>
              <w:jc w:val="center"/>
              <w:rPr>
                <w:sz w:val="18"/>
                <w:szCs w:val="18"/>
              </w:rPr>
            </w:pPr>
            <w:r w:rsidRPr="00F32F50">
              <w:rPr>
                <w:sz w:val="18"/>
                <w:szCs w:val="18"/>
              </w:rPr>
              <w:t>12.34</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8F5B39B" w14:textId="77777777" w:rsidR="009D2967" w:rsidRPr="00F32F50" w:rsidRDefault="009D2967" w:rsidP="00C2264A">
            <w:pPr>
              <w:jc w:val="center"/>
              <w:rPr>
                <w:sz w:val="18"/>
                <w:szCs w:val="18"/>
              </w:rPr>
            </w:pPr>
            <w:r w:rsidRPr="00F32F50">
              <w:rPr>
                <w:sz w:val="18"/>
                <w:szCs w:val="18"/>
              </w:rPr>
              <w:t>6562.13</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4F82DBC" w14:textId="77777777" w:rsidR="009D2967" w:rsidRPr="00F32F50" w:rsidRDefault="009D2967" w:rsidP="00C2264A">
            <w:pPr>
              <w:jc w:val="center"/>
              <w:rPr>
                <w:sz w:val="18"/>
                <w:szCs w:val="18"/>
              </w:rPr>
            </w:pPr>
            <w:r w:rsidRPr="00F32F50">
              <w:rPr>
                <w:sz w:val="18"/>
                <w:szCs w:val="18"/>
              </w:rPr>
              <w:t>-31.54</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FFF327B" w14:textId="77777777" w:rsidR="009D2967" w:rsidRPr="00F32F50" w:rsidRDefault="009D2967" w:rsidP="00C2264A">
            <w:pPr>
              <w:jc w:val="center"/>
              <w:rPr>
                <w:sz w:val="18"/>
                <w:szCs w:val="18"/>
              </w:rPr>
            </w:pPr>
            <w:r w:rsidRPr="00F32F50">
              <w:rPr>
                <w:sz w:val="18"/>
                <w:szCs w:val="18"/>
              </w:rPr>
              <w:t>7.08</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C406077" w14:textId="77777777" w:rsidR="009D2967" w:rsidRPr="00F32F50" w:rsidRDefault="009D2967" w:rsidP="00C2264A">
            <w:pPr>
              <w:jc w:val="center"/>
              <w:rPr>
                <w:sz w:val="18"/>
                <w:szCs w:val="18"/>
              </w:rPr>
            </w:pPr>
            <w:r w:rsidRPr="00F32F50">
              <w:rPr>
                <w:sz w:val="18"/>
                <w:szCs w:val="18"/>
              </w:rPr>
              <w:t>6563.09</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C18F86" w14:textId="77777777" w:rsidR="009D2967" w:rsidRPr="00F32F50" w:rsidRDefault="009D2967" w:rsidP="00C2264A">
            <w:pPr>
              <w:jc w:val="center"/>
              <w:rPr>
                <w:sz w:val="18"/>
                <w:szCs w:val="18"/>
              </w:rPr>
            </w:pPr>
            <w:r w:rsidRPr="00F32F50">
              <w:rPr>
                <w:sz w:val="18"/>
                <w:szCs w:val="18"/>
              </w:rPr>
              <w:t>12.34</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ABB66F" w14:textId="77777777" w:rsidR="009D2967" w:rsidRPr="00F32F50" w:rsidRDefault="009D2967" w:rsidP="00C2264A">
            <w:pPr>
              <w:jc w:val="center"/>
              <w:rPr>
                <w:sz w:val="18"/>
                <w:szCs w:val="18"/>
              </w:rPr>
            </w:pPr>
            <w:r w:rsidRPr="00F32F50">
              <w:rPr>
                <w:sz w:val="18"/>
                <w:szCs w:val="18"/>
              </w:rPr>
              <w:t>18.59</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82A759" w14:textId="77777777" w:rsidR="009D2967" w:rsidRPr="00F32F50" w:rsidRDefault="009D2967" w:rsidP="00C2264A">
            <w:pPr>
              <w:jc w:val="center"/>
              <w:rPr>
                <w:sz w:val="18"/>
                <w:szCs w:val="18"/>
              </w:rPr>
            </w:pPr>
            <w:r w:rsidRPr="00F32F50">
              <w:rPr>
                <w:sz w:val="18"/>
                <w:szCs w:val="18"/>
              </w:rPr>
              <w:t>6564.41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5AF83F" w14:textId="77777777" w:rsidR="009D2967" w:rsidRPr="00F32F50" w:rsidRDefault="009D2967" w:rsidP="00C2264A">
            <w:pPr>
              <w:jc w:val="center"/>
              <w:rPr>
                <w:sz w:val="18"/>
                <w:szCs w:val="18"/>
              </w:rPr>
            </w:pPr>
            <w:r w:rsidRPr="00F32F50">
              <w:rPr>
                <w:sz w:val="18"/>
                <w:szCs w:val="18"/>
              </w:rPr>
              <w:t>72.68</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F2468E" w14:textId="77777777" w:rsidR="009D2967" w:rsidRPr="00F32F50" w:rsidRDefault="009D2967" w:rsidP="00C2264A">
            <w:pPr>
              <w:jc w:val="center"/>
              <w:rPr>
                <w:sz w:val="18"/>
                <w:szCs w:val="18"/>
              </w:rPr>
            </w:pPr>
            <w:r w:rsidRPr="00F32F50">
              <w:rPr>
                <w:sz w:val="18"/>
                <w:szCs w:val="18"/>
              </w:rPr>
              <w:t>0.66</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897BDE" w14:textId="77777777" w:rsidR="009D2967" w:rsidRPr="00F32F50" w:rsidRDefault="009D2967" w:rsidP="00C2264A">
            <w:pPr>
              <w:jc w:val="center"/>
              <w:rPr>
                <w:sz w:val="18"/>
                <w:szCs w:val="18"/>
              </w:rPr>
            </w:pPr>
            <w:r w:rsidRPr="00F32F50">
              <w:rPr>
                <w:sz w:val="18"/>
                <w:szCs w:val="18"/>
              </w:rPr>
              <w:t>104.22</w:t>
            </w:r>
          </w:p>
        </w:tc>
      </w:tr>
      <w:tr w:rsidR="009D2967" w:rsidRPr="00F32F50" w14:paraId="6BA7C57C"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42ACFE" w14:textId="77777777" w:rsidR="009D2967" w:rsidRPr="00F32F50" w:rsidRDefault="009D2967" w:rsidP="00C2264A">
            <w:pPr>
              <w:jc w:val="center"/>
              <w:rPr>
                <w:sz w:val="18"/>
                <w:szCs w:val="18"/>
              </w:rPr>
            </w:pPr>
            <w:r w:rsidRPr="00F32F50">
              <w:rPr>
                <w:sz w:val="18"/>
                <w:szCs w:val="18"/>
              </w:rPr>
              <w:t>2453724.859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0F36BCF" w14:textId="77777777" w:rsidR="009D2967" w:rsidRPr="00F32F50" w:rsidRDefault="009D2967" w:rsidP="00C2264A">
            <w:pPr>
              <w:jc w:val="center"/>
              <w:rPr>
                <w:sz w:val="18"/>
                <w:szCs w:val="18"/>
              </w:rPr>
            </w:pPr>
            <w:r w:rsidRPr="00F32F50">
              <w:rPr>
                <w:sz w:val="18"/>
                <w:szCs w:val="18"/>
              </w:rPr>
              <w:t>73.0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57BAE60" w14:textId="77777777" w:rsidR="009D2967" w:rsidRPr="00F32F50" w:rsidRDefault="009D2967" w:rsidP="00C2264A">
            <w:pPr>
              <w:jc w:val="center"/>
              <w:rPr>
                <w:sz w:val="18"/>
                <w:szCs w:val="18"/>
              </w:rPr>
            </w:pPr>
            <w:r w:rsidRPr="00F32F50">
              <w:rPr>
                <w:sz w:val="18"/>
                <w:szCs w:val="18"/>
              </w:rPr>
              <w:t>11.46</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4DD9255" w14:textId="77777777" w:rsidR="009D2967" w:rsidRPr="00F32F50" w:rsidRDefault="009D2967" w:rsidP="00C2264A">
            <w:pPr>
              <w:jc w:val="center"/>
              <w:rPr>
                <w:sz w:val="18"/>
                <w:szCs w:val="18"/>
              </w:rPr>
            </w:pPr>
            <w:r w:rsidRPr="00F32F50">
              <w:rPr>
                <w:sz w:val="18"/>
                <w:szCs w:val="18"/>
              </w:rPr>
              <w:t>6562.15</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343B193" w14:textId="77777777" w:rsidR="009D2967" w:rsidRPr="00F32F50" w:rsidRDefault="009D2967" w:rsidP="00C2264A">
            <w:pPr>
              <w:jc w:val="center"/>
              <w:rPr>
                <w:sz w:val="18"/>
                <w:szCs w:val="18"/>
              </w:rPr>
            </w:pPr>
            <w:r w:rsidRPr="00F32F50">
              <w:rPr>
                <w:sz w:val="18"/>
                <w:szCs w:val="18"/>
              </w:rPr>
              <w:t>-30.63</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700476A" w14:textId="77777777" w:rsidR="009D2967" w:rsidRPr="00F32F50" w:rsidRDefault="009D2967" w:rsidP="00C2264A">
            <w:pPr>
              <w:jc w:val="center"/>
              <w:rPr>
                <w:sz w:val="18"/>
                <w:szCs w:val="18"/>
              </w:rPr>
            </w:pPr>
            <w:r w:rsidRPr="00F32F50">
              <w:rPr>
                <w:sz w:val="18"/>
                <w:szCs w:val="18"/>
              </w:rPr>
              <w:t>6.16</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0C0A6BF" w14:textId="77777777" w:rsidR="009D2967" w:rsidRPr="00F32F50" w:rsidRDefault="009D2967" w:rsidP="00C2264A">
            <w:pPr>
              <w:jc w:val="center"/>
              <w:rPr>
                <w:sz w:val="18"/>
                <w:szCs w:val="18"/>
              </w:rPr>
            </w:pPr>
            <w:r w:rsidRPr="00F32F50">
              <w:rPr>
                <w:sz w:val="18"/>
                <w:szCs w:val="18"/>
              </w:rPr>
              <w:t>6563.08</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C99CD1" w14:textId="77777777" w:rsidR="009D2967" w:rsidRPr="00F32F50" w:rsidRDefault="009D2967" w:rsidP="00C2264A">
            <w:pPr>
              <w:jc w:val="center"/>
              <w:rPr>
                <w:sz w:val="18"/>
                <w:szCs w:val="18"/>
              </w:rPr>
            </w:pPr>
            <w:r w:rsidRPr="00F32F50">
              <w:rPr>
                <w:sz w:val="18"/>
                <w:szCs w:val="18"/>
              </w:rPr>
              <w:t>11.89</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91D6F1" w14:textId="77777777" w:rsidR="009D2967" w:rsidRPr="00F32F50" w:rsidRDefault="009D2967" w:rsidP="00C2264A">
            <w:pPr>
              <w:jc w:val="center"/>
              <w:rPr>
                <w:sz w:val="18"/>
                <w:szCs w:val="18"/>
              </w:rPr>
            </w:pPr>
            <w:r w:rsidRPr="00F32F50">
              <w:rPr>
                <w:sz w:val="18"/>
                <w:szCs w:val="18"/>
              </w:rPr>
              <w:t>17.10</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EFAD4C" w14:textId="77777777" w:rsidR="009D2967" w:rsidRPr="00F32F50" w:rsidRDefault="009D2967" w:rsidP="00C2264A">
            <w:pPr>
              <w:jc w:val="center"/>
              <w:rPr>
                <w:sz w:val="18"/>
                <w:szCs w:val="18"/>
              </w:rPr>
            </w:pPr>
            <w:r w:rsidRPr="00F32F50">
              <w:rPr>
                <w:sz w:val="18"/>
                <w:szCs w:val="18"/>
              </w:rPr>
              <w:t>6564.42</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D81CF8" w14:textId="77777777" w:rsidR="009D2967" w:rsidRPr="00F32F50" w:rsidRDefault="009D2967" w:rsidP="00C2264A">
            <w:pPr>
              <w:jc w:val="center"/>
              <w:rPr>
                <w:sz w:val="18"/>
                <w:szCs w:val="18"/>
              </w:rPr>
            </w:pPr>
            <w:r w:rsidRPr="00F32F50">
              <w:rPr>
                <w:sz w:val="18"/>
                <w:szCs w:val="18"/>
              </w:rPr>
              <w:t>73.14</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DC2032" w14:textId="77777777" w:rsidR="009D2967" w:rsidRPr="00F32F50" w:rsidRDefault="009D2967" w:rsidP="00C2264A">
            <w:pPr>
              <w:jc w:val="center"/>
              <w:rPr>
                <w:sz w:val="18"/>
                <w:szCs w:val="18"/>
              </w:rPr>
            </w:pPr>
            <w:r w:rsidRPr="00F32F50">
              <w:rPr>
                <w:sz w:val="18"/>
                <w:szCs w:val="18"/>
              </w:rPr>
              <w:t>0.67</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CC10A7" w14:textId="77777777" w:rsidR="009D2967" w:rsidRPr="00F32F50" w:rsidRDefault="009D2967" w:rsidP="00C2264A">
            <w:pPr>
              <w:jc w:val="center"/>
              <w:rPr>
                <w:sz w:val="18"/>
                <w:szCs w:val="18"/>
              </w:rPr>
            </w:pPr>
            <w:r w:rsidRPr="00F32F50">
              <w:rPr>
                <w:sz w:val="18"/>
                <w:szCs w:val="18"/>
              </w:rPr>
              <w:t>103.77</w:t>
            </w:r>
          </w:p>
        </w:tc>
      </w:tr>
      <w:tr w:rsidR="009D2967" w:rsidRPr="00F32F50" w14:paraId="61036872"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5018C4" w14:textId="77777777" w:rsidR="009D2967" w:rsidRPr="00F32F50" w:rsidRDefault="009D2967" w:rsidP="00C2264A">
            <w:pPr>
              <w:jc w:val="center"/>
              <w:rPr>
                <w:sz w:val="18"/>
                <w:szCs w:val="18"/>
              </w:rPr>
            </w:pPr>
            <w:r w:rsidRPr="00F32F50">
              <w:rPr>
                <w:sz w:val="18"/>
                <w:szCs w:val="18"/>
              </w:rPr>
              <w:t>2454092.796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1D2CE48" w14:textId="77777777" w:rsidR="009D2967" w:rsidRPr="00F32F50" w:rsidRDefault="009D2967" w:rsidP="00C2264A">
            <w:pPr>
              <w:jc w:val="center"/>
              <w:rPr>
                <w:sz w:val="18"/>
                <w:szCs w:val="18"/>
              </w:rPr>
            </w:pPr>
            <w:r w:rsidRPr="00F32F50">
              <w:rPr>
                <w:sz w:val="18"/>
                <w:szCs w:val="18"/>
              </w:rPr>
              <w:t>91.8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F4040AE" w14:textId="77777777" w:rsidR="009D2967" w:rsidRPr="00F32F50" w:rsidRDefault="009D2967" w:rsidP="00C2264A">
            <w:pPr>
              <w:jc w:val="center"/>
              <w:rPr>
                <w:sz w:val="18"/>
                <w:szCs w:val="18"/>
              </w:rPr>
            </w:pPr>
            <w:r w:rsidRPr="00F32F50">
              <w:rPr>
                <w:sz w:val="18"/>
                <w:szCs w:val="18"/>
              </w:rPr>
              <w:t>12.67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EFE003F" w14:textId="77777777" w:rsidR="009D2967" w:rsidRPr="00F32F50" w:rsidRDefault="009D2967" w:rsidP="00C2264A">
            <w:pPr>
              <w:jc w:val="center"/>
              <w:rPr>
                <w:sz w:val="18"/>
                <w:szCs w:val="18"/>
              </w:rPr>
            </w:pPr>
            <w:r w:rsidRPr="00F32F50">
              <w:rPr>
                <w:sz w:val="18"/>
                <w:szCs w:val="18"/>
              </w:rPr>
              <w:t>6562.11</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15C41BC" w14:textId="77777777" w:rsidR="009D2967" w:rsidRPr="00F32F50" w:rsidRDefault="009D2967" w:rsidP="00C2264A">
            <w:pPr>
              <w:jc w:val="center"/>
              <w:rPr>
                <w:sz w:val="18"/>
                <w:szCs w:val="18"/>
              </w:rPr>
            </w:pPr>
            <w:r w:rsidRPr="00F32F50">
              <w:rPr>
                <w:sz w:val="18"/>
                <w:szCs w:val="18"/>
              </w:rPr>
              <w:t>-32.46</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B52A2C3" w14:textId="77777777" w:rsidR="009D2967" w:rsidRPr="00F32F50" w:rsidRDefault="009D2967" w:rsidP="00C2264A">
            <w:pPr>
              <w:jc w:val="center"/>
              <w:rPr>
                <w:sz w:val="18"/>
                <w:szCs w:val="18"/>
              </w:rPr>
            </w:pPr>
            <w:r w:rsidRPr="00F32F50">
              <w:rPr>
                <w:sz w:val="18"/>
                <w:szCs w:val="18"/>
              </w:rPr>
              <w:t>8.13</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C3AE809" w14:textId="77777777" w:rsidR="009D2967" w:rsidRPr="00F32F50" w:rsidRDefault="009D2967" w:rsidP="00C2264A">
            <w:pPr>
              <w:jc w:val="center"/>
              <w:rPr>
                <w:sz w:val="18"/>
                <w:szCs w:val="18"/>
              </w:rPr>
            </w:pPr>
            <w:r w:rsidRPr="00F32F50">
              <w:rPr>
                <w:sz w:val="18"/>
                <w:szCs w:val="18"/>
              </w:rPr>
              <w:t>6563.05</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E468E7" w14:textId="77777777" w:rsidR="009D2967" w:rsidRPr="00F32F50" w:rsidRDefault="009D2967" w:rsidP="00C2264A">
            <w:pPr>
              <w:jc w:val="center"/>
              <w:rPr>
                <w:sz w:val="18"/>
                <w:szCs w:val="18"/>
              </w:rPr>
            </w:pPr>
            <w:r w:rsidRPr="00F32F50">
              <w:rPr>
                <w:sz w:val="18"/>
                <w:szCs w:val="18"/>
              </w:rPr>
              <w:t>10.51</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993245" w14:textId="77777777" w:rsidR="009D2967" w:rsidRPr="00F32F50" w:rsidRDefault="009D2967" w:rsidP="00C2264A">
            <w:pPr>
              <w:jc w:val="center"/>
              <w:rPr>
                <w:sz w:val="18"/>
                <w:szCs w:val="18"/>
              </w:rPr>
            </w:pPr>
            <w:r w:rsidRPr="00F32F50">
              <w:rPr>
                <w:sz w:val="18"/>
                <w:szCs w:val="18"/>
              </w:rPr>
              <w:t>20.75</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2A5E6D" w14:textId="77777777" w:rsidR="009D2967" w:rsidRPr="00F32F50" w:rsidRDefault="009D2967" w:rsidP="00C2264A">
            <w:pPr>
              <w:jc w:val="center"/>
              <w:rPr>
                <w:sz w:val="18"/>
                <w:szCs w:val="18"/>
              </w:rPr>
            </w:pPr>
            <w:r w:rsidRPr="00F32F50">
              <w:rPr>
                <w:sz w:val="18"/>
                <w:szCs w:val="18"/>
              </w:rPr>
              <w:t>6564.46</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7561E1" w14:textId="77777777" w:rsidR="009D2967" w:rsidRPr="00F32F50" w:rsidRDefault="009D2967" w:rsidP="00C2264A">
            <w:pPr>
              <w:jc w:val="center"/>
              <w:rPr>
                <w:sz w:val="18"/>
                <w:szCs w:val="18"/>
              </w:rPr>
            </w:pPr>
            <w:r w:rsidRPr="00F32F50">
              <w:rPr>
                <w:sz w:val="18"/>
                <w:szCs w:val="18"/>
              </w:rPr>
              <w:t>74.97</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38A5E4" w14:textId="77777777" w:rsidR="009D2967" w:rsidRPr="00F32F50" w:rsidRDefault="009D2967" w:rsidP="00C2264A">
            <w:pPr>
              <w:jc w:val="center"/>
              <w:rPr>
                <w:sz w:val="18"/>
                <w:szCs w:val="18"/>
              </w:rPr>
            </w:pPr>
            <w:r w:rsidRPr="00F32F50">
              <w:rPr>
                <w:sz w:val="18"/>
                <w:szCs w:val="18"/>
              </w:rPr>
              <w:t>0.61</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40FBAA" w14:textId="77777777" w:rsidR="009D2967" w:rsidRPr="00F32F50" w:rsidRDefault="009D2967" w:rsidP="00C2264A">
            <w:pPr>
              <w:jc w:val="center"/>
              <w:rPr>
                <w:sz w:val="18"/>
                <w:szCs w:val="18"/>
              </w:rPr>
            </w:pPr>
            <w:r w:rsidRPr="00F32F50">
              <w:rPr>
                <w:sz w:val="18"/>
                <w:szCs w:val="18"/>
              </w:rPr>
              <w:t>107.42</w:t>
            </w:r>
          </w:p>
        </w:tc>
      </w:tr>
      <w:tr w:rsidR="009D2967" w:rsidRPr="00F32F50" w14:paraId="57E14BA2"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CAC663" w14:textId="77777777" w:rsidR="009D2967" w:rsidRPr="00F32F50" w:rsidRDefault="009D2967" w:rsidP="00C2264A">
            <w:pPr>
              <w:jc w:val="center"/>
              <w:rPr>
                <w:sz w:val="18"/>
                <w:szCs w:val="18"/>
              </w:rPr>
            </w:pPr>
            <w:r w:rsidRPr="00F32F50">
              <w:rPr>
                <w:sz w:val="18"/>
                <w:szCs w:val="18"/>
              </w:rPr>
              <w:t>2454095.847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029B02A" w14:textId="77777777" w:rsidR="009D2967" w:rsidRPr="00F32F50" w:rsidRDefault="009D2967" w:rsidP="00C2264A">
            <w:pPr>
              <w:jc w:val="center"/>
              <w:rPr>
                <w:sz w:val="18"/>
                <w:szCs w:val="18"/>
              </w:rPr>
            </w:pPr>
            <w:r w:rsidRPr="00F32F50">
              <w:rPr>
                <w:sz w:val="18"/>
                <w:szCs w:val="18"/>
              </w:rPr>
              <w:t>96.3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A57F9D3" w14:textId="77777777" w:rsidR="009D2967" w:rsidRPr="00F32F50" w:rsidRDefault="009D2967" w:rsidP="00C2264A">
            <w:pPr>
              <w:jc w:val="center"/>
              <w:rPr>
                <w:sz w:val="18"/>
                <w:szCs w:val="18"/>
              </w:rPr>
            </w:pPr>
            <w:r w:rsidRPr="00F32F50">
              <w:rPr>
                <w:sz w:val="18"/>
                <w:szCs w:val="18"/>
              </w:rPr>
              <w:t>13.40</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C17E0D4" w14:textId="77777777" w:rsidR="009D2967" w:rsidRPr="00F32F50" w:rsidRDefault="009D2967" w:rsidP="00C2264A">
            <w:pPr>
              <w:jc w:val="center"/>
              <w:rPr>
                <w:sz w:val="18"/>
                <w:szCs w:val="18"/>
              </w:rPr>
            </w:pPr>
            <w:r w:rsidRPr="00F32F50">
              <w:rPr>
                <w:sz w:val="18"/>
                <w:szCs w:val="18"/>
              </w:rPr>
              <w:t>6562.08</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B19024E" w14:textId="77777777" w:rsidR="009D2967" w:rsidRPr="00F32F50" w:rsidRDefault="009D2967" w:rsidP="00C2264A">
            <w:pPr>
              <w:jc w:val="center"/>
              <w:rPr>
                <w:sz w:val="18"/>
                <w:szCs w:val="18"/>
              </w:rPr>
            </w:pPr>
            <w:r w:rsidRPr="00F32F50">
              <w:rPr>
                <w:sz w:val="18"/>
                <w:szCs w:val="18"/>
              </w:rPr>
              <w:t>-33.83</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97A2347" w14:textId="77777777" w:rsidR="009D2967" w:rsidRPr="00F32F50" w:rsidRDefault="009D2967" w:rsidP="00C2264A">
            <w:pPr>
              <w:jc w:val="center"/>
              <w:rPr>
                <w:sz w:val="18"/>
                <w:szCs w:val="18"/>
              </w:rPr>
            </w:pPr>
            <w:r w:rsidRPr="00F32F50">
              <w:rPr>
                <w:sz w:val="18"/>
                <w:szCs w:val="18"/>
              </w:rPr>
              <w:t>7.56</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DA85CCB" w14:textId="77777777" w:rsidR="009D2967" w:rsidRPr="00F32F50" w:rsidRDefault="009D2967" w:rsidP="00C2264A">
            <w:pPr>
              <w:jc w:val="center"/>
              <w:rPr>
                <w:sz w:val="18"/>
                <w:szCs w:val="18"/>
              </w:rPr>
            </w:pPr>
            <w:r w:rsidRPr="00F32F50">
              <w:rPr>
                <w:sz w:val="18"/>
                <w:szCs w:val="18"/>
              </w:rPr>
              <w:t>6563.06</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FCB748" w14:textId="77777777" w:rsidR="009D2967" w:rsidRPr="00F32F50" w:rsidRDefault="009D2967" w:rsidP="00C2264A">
            <w:pPr>
              <w:jc w:val="center"/>
              <w:rPr>
                <w:sz w:val="18"/>
                <w:szCs w:val="18"/>
              </w:rPr>
            </w:pPr>
            <w:r w:rsidRPr="00F32F50">
              <w:rPr>
                <w:sz w:val="18"/>
                <w:szCs w:val="18"/>
              </w:rPr>
              <w:t>10.97</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100F55" w14:textId="77777777" w:rsidR="009D2967" w:rsidRPr="00F32F50" w:rsidRDefault="009D2967" w:rsidP="00C2264A">
            <w:pPr>
              <w:jc w:val="center"/>
              <w:rPr>
                <w:sz w:val="18"/>
                <w:szCs w:val="18"/>
              </w:rPr>
            </w:pPr>
            <w:r w:rsidRPr="00F32F50">
              <w:rPr>
                <w:sz w:val="18"/>
                <w:szCs w:val="18"/>
              </w:rPr>
              <w:t>21.49</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292956" w14:textId="77777777" w:rsidR="009D2967" w:rsidRPr="00F32F50" w:rsidRDefault="009D2967" w:rsidP="00C2264A">
            <w:pPr>
              <w:jc w:val="center"/>
              <w:rPr>
                <w:sz w:val="18"/>
                <w:szCs w:val="18"/>
              </w:rPr>
            </w:pPr>
            <w:r w:rsidRPr="00F32F50">
              <w:rPr>
                <w:sz w:val="18"/>
                <w:szCs w:val="18"/>
              </w:rPr>
              <w:t>6564.50</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23B2F1" w14:textId="77777777" w:rsidR="009D2967" w:rsidRPr="00F32F50" w:rsidRDefault="009D2967" w:rsidP="00C2264A">
            <w:pPr>
              <w:jc w:val="center"/>
              <w:rPr>
                <w:sz w:val="18"/>
                <w:szCs w:val="18"/>
              </w:rPr>
            </w:pPr>
            <w:r w:rsidRPr="00F32F50">
              <w:rPr>
                <w:sz w:val="18"/>
                <w:szCs w:val="18"/>
              </w:rPr>
              <w:t>76.80</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949434" w14:textId="77777777" w:rsidR="009D2967" w:rsidRPr="00F32F50" w:rsidRDefault="009D2967" w:rsidP="00C2264A">
            <w:pPr>
              <w:jc w:val="center"/>
              <w:rPr>
                <w:sz w:val="18"/>
                <w:szCs w:val="18"/>
              </w:rPr>
            </w:pPr>
            <w:r w:rsidRPr="00F32F50">
              <w:rPr>
                <w:sz w:val="18"/>
                <w:szCs w:val="18"/>
              </w:rPr>
              <w:t>0.62</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0661C2" w14:textId="77777777" w:rsidR="009D2967" w:rsidRPr="00F32F50" w:rsidRDefault="009D2967" w:rsidP="00C2264A">
            <w:pPr>
              <w:jc w:val="center"/>
              <w:rPr>
                <w:sz w:val="18"/>
                <w:szCs w:val="18"/>
              </w:rPr>
            </w:pPr>
            <w:r w:rsidRPr="00F32F50">
              <w:rPr>
                <w:sz w:val="18"/>
                <w:szCs w:val="18"/>
              </w:rPr>
              <w:t>110.62</w:t>
            </w:r>
          </w:p>
        </w:tc>
      </w:tr>
      <w:tr w:rsidR="009D2967" w:rsidRPr="00F32F50" w14:paraId="7DA0C7E0"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1F5EDD" w14:textId="77777777" w:rsidR="009D2967" w:rsidRPr="00F32F50" w:rsidRDefault="009D2967" w:rsidP="00C2264A">
            <w:pPr>
              <w:jc w:val="center"/>
              <w:rPr>
                <w:sz w:val="18"/>
                <w:szCs w:val="18"/>
              </w:rPr>
            </w:pPr>
            <w:r w:rsidRPr="00F32F50">
              <w:rPr>
                <w:sz w:val="18"/>
                <w:szCs w:val="18"/>
              </w:rPr>
              <w:t>2454096.804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3873C65" w14:textId="77777777" w:rsidR="009D2967" w:rsidRPr="00F32F50" w:rsidRDefault="009D2967" w:rsidP="00C2264A">
            <w:pPr>
              <w:jc w:val="center"/>
              <w:rPr>
                <w:sz w:val="18"/>
                <w:szCs w:val="18"/>
              </w:rPr>
            </w:pPr>
            <w:r w:rsidRPr="00F32F50">
              <w:rPr>
                <w:sz w:val="18"/>
                <w:szCs w:val="18"/>
              </w:rPr>
              <w:t>92.9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624CF20" w14:textId="77777777" w:rsidR="009D2967" w:rsidRPr="00F32F50" w:rsidRDefault="009D2967" w:rsidP="00C2264A">
            <w:pPr>
              <w:jc w:val="center"/>
              <w:rPr>
                <w:sz w:val="18"/>
                <w:szCs w:val="18"/>
              </w:rPr>
            </w:pPr>
            <w:r w:rsidRPr="00F32F50">
              <w:rPr>
                <w:sz w:val="18"/>
                <w:szCs w:val="18"/>
              </w:rPr>
              <w:t>12.79</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D2ACFB3" w14:textId="77777777" w:rsidR="009D2967" w:rsidRPr="00F32F50" w:rsidRDefault="009D2967" w:rsidP="00C2264A">
            <w:pPr>
              <w:jc w:val="center"/>
              <w:rPr>
                <w:sz w:val="18"/>
                <w:szCs w:val="18"/>
              </w:rPr>
            </w:pPr>
            <w:r w:rsidRPr="00F32F50">
              <w:rPr>
                <w:sz w:val="18"/>
                <w:szCs w:val="18"/>
              </w:rPr>
              <w:t>6562.07</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E6ECE09" w14:textId="77777777" w:rsidR="009D2967" w:rsidRPr="00F32F50" w:rsidRDefault="009D2967" w:rsidP="00C2264A">
            <w:pPr>
              <w:jc w:val="center"/>
              <w:rPr>
                <w:sz w:val="18"/>
                <w:szCs w:val="18"/>
              </w:rPr>
            </w:pPr>
            <w:r w:rsidRPr="00F32F50">
              <w:rPr>
                <w:sz w:val="18"/>
                <w:szCs w:val="18"/>
              </w:rPr>
              <w:t>-34.28</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BE2F819" w14:textId="77777777" w:rsidR="009D2967" w:rsidRPr="00F32F50" w:rsidRDefault="009D2967" w:rsidP="00C2264A">
            <w:pPr>
              <w:jc w:val="center"/>
              <w:rPr>
                <w:sz w:val="18"/>
                <w:szCs w:val="18"/>
              </w:rPr>
            </w:pPr>
            <w:r w:rsidRPr="00F32F50">
              <w:rPr>
                <w:sz w:val="18"/>
                <w:szCs w:val="18"/>
              </w:rPr>
              <w:t>7.41</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D54C633" w14:textId="77777777" w:rsidR="009D2967" w:rsidRPr="00F32F50" w:rsidRDefault="009D2967" w:rsidP="00C2264A">
            <w:pPr>
              <w:jc w:val="center"/>
              <w:rPr>
                <w:sz w:val="18"/>
                <w:szCs w:val="18"/>
              </w:rPr>
            </w:pPr>
            <w:r w:rsidRPr="00F32F50">
              <w:rPr>
                <w:sz w:val="18"/>
                <w:szCs w:val="18"/>
              </w:rPr>
              <w:t>6563.05</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447AC1" w14:textId="77777777" w:rsidR="009D2967" w:rsidRPr="00F32F50" w:rsidRDefault="009D2967" w:rsidP="00C2264A">
            <w:pPr>
              <w:jc w:val="center"/>
              <w:rPr>
                <w:sz w:val="18"/>
                <w:szCs w:val="18"/>
              </w:rPr>
            </w:pPr>
            <w:r w:rsidRPr="00F32F50">
              <w:rPr>
                <w:sz w:val="18"/>
                <w:szCs w:val="18"/>
              </w:rPr>
              <w:t>10.51</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260B11" w14:textId="77777777" w:rsidR="009D2967" w:rsidRPr="00F32F50" w:rsidRDefault="009D2967" w:rsidP="00C2264A">
            <w:pPr>
              <w:jc w:val="center"/>
              <w:rPr>
                <w:sz w:val="18"/>
                <w:szCs w:val="18"/>
              </w:rPr>
            </w:pPr>
            <w:r w:rsidRPr="00F32F50">
              <w:rPr>
                <w:sz w:val="18"/>
                <w:szCs w:val="18"/>
              </w:rPr>
              <w:t>21.09</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83538E" w14:textId="77777777" w:rsidR="009D2967" w:rsidRPr="00F32F50" w:rsidRDefault="009D2967" w:rsidP="00C2264A">
            <w:pPr>
              <w:jc w:val="center"/>
              <w:rPr>
                <w:sz w:val="18"/>
                <w:szCs w:val="18"/>
              </w:rPr>
            </w:pPr>
            <w:r w:rsidRPr="00F32F50">
              <w:rPr>
                <w:sz w:val="18"/>
                <w:szCs w:val="18"/>
              </w:rPr>
              <w:t>6564.48</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295A43" w14:textId="77777777" w:rsidR="009D2967" w:rsidRPr="00F32F50" w:rsidRDefault="009D2967" w:rsidP="00C2264A">
            <w:pPr>
              <w:jc w:val="center"/>
              <w:rPr>
                <w:sz w:val="18"/>
                <w:szCs w:val="18"/>
              </w:rPr>
            </w:pPr>
            <w:r w:rsidRPr="00F32F50">
              <w:rPr>
                <w:sz w:val="18"/>
                <w:szCs w:val="18"/>
              </w:rPr>
              <w:t>75.88</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787091" w14:textId="77777777" w:rsidR="009D2967" w:rsidRPr="00F32F50" w:rsidRDefault="009D2967" w:rsidP="00C2264A">
            <w:pPr>
              <w:jc w:val="center"/>
              <w:rPr>
                <w:sz w:val="18"/>
                <w:szCs w:val="18"/>
              </w:rPr>
            </w:pPr>
            <w:r w:rsidRPr="00F32F50">
              <w:rPr>
                <w:sz w:val="18"/>
                <w:szCs w:val="18"/>
              </w:rPr>
              <w:t>0.61</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3354F" w14:textId="77777777" w:rsidR="009D2967" w:rsidRPr="00F32F50" w:rsidRDefault="009D2967" w:rsidP="00C2264A">
            <w:pPr>
              <w:jc w:val="center"/>
              <w:rPr>
                <w:sz w:val="18"/>
                <w:szCs w:val="18"/>
              </w:rPr>
            </w:pPr>
            <w:r w:rsidRPr="00F32F50">
              <w:rPr>
                <w:sz w:val="18"/>
                <w:szCs w:val="18"/>
              </w:rPr>
              <w:t>110.17</w:t>
            </w:r>
          </w:p>
        </w:tc>
      </w:tr>
      <w:tr w:rsidR="009D2967" w:rsidRPr="00F32F50" w14:paraId="7BB8DD71"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20D4B6" w14:textId="77777777" w:rsidR="009D2967" w:rsidRPr="00F32F50" w:rsidRDefault="009D2967" w:rsidP="00C2264A">
            <w:pPr>
              <w:jc w:val="center"/>
              <w:rPr>
                <w:sz w:val="18"/>
                <w:szCs w:val="18"/>
              </w:rPr>
            </w:pPr>
            <w:r w:rsidRPr="00F32F50">
              <w:rPr>
                <w:sz w:val="18"/>
                <w:szCs w:val="18"/>
              </w:rPr>
              <w:t>2454097.877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28D192B" w14:textId="77777777" w:rsidR="009D2967" w:rsidRPr="00F32F50" w:rsidRDefault="009D2967" w:rsidP="00C2264A">
            <w:pPr>
              <w:jc w:val="center"/>
              <w:rPr>
                <w:sz w:val="18"/>
                <w:szCs w:val="18"/>
              </w:rPr>
            </w:pPr>
            <w:r w:rsidRPr="00F32F50">
              <w:rPr>
                <w:sz w:val="18"/>
                <w:szCs w:val="18"/>
              </w:rPr>
              <w:t>93.0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A0B524C" w14:textId="77777777" w:rsidR="009D2967" w:rsidRPr="00F32F50" w:rsidRDefault="009D2967" w:rsidP="00C2264A">
            <w:pPr>
              <w:jc w:val="center"/>
              <w:rPr>
                <w:sz w:val="18"/>
                <w:szCs w:val="18"/>
              </w:rPr>
            </w:pPr>
            <w:r w:rsidRPr="00F32F50">
              <w:rPr>
                <w:sz w:val="18"/>
                <w:szCs w:val="18"/>
              </w:rPr>
              <w:t>12.53</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F6118FB" w14:textId="77777777" w:rsidR="009D2967" w:rsidRPr="00F32F50" w:rsidRDefault="009D2967" w:rsidP="00C2264A">
            <w:pPr>
              <w:jc w:val="center"/>
              <w:rPr>
                <w:sz w:val="18"/>
                <w:szCs w:val="18"/>
              </w:rPr>
            </w:pPr>
            <w:r w:rsidRPr="00F32F50">
              <w:rPr>
                <w:sz w:val="18"/>
                <w:szCs w:val="18"/>
              </w:rPr>
              <w:t>6562.05</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B083A30" w14:textId="77777777" w:rsidR="009D2967" w:rsidRPr="00F32F50" w:rsidRDefault="009D2967" w:rsidP="00C2264A">
            <w:pPr>
              <w:jc w:val="center"/>
              <w:rPr>
                <w:sz w:val="18"/>
                <w:szCs w:val="18"/>
              </w:rPr>
            </w:pPr>
            <w:r w:rsidRPr="00F32F50">
              <w:rPr>
                <w:sz w:val="18"/>
                <w:szCs w:val="18"/>
              </w:rPr>
              <w:t>-35.20</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5AD1794" w14:textId="77777777" w:rsidR="009D2967" w:rsidRPr="00F32F50" w:rsidRDefault="009D2967" w:rsidP="00C2264A">
            <w:pPr>
              <w:jc w:val="center"/>
              <w:rPr>
                <w:sz w:val="18"/>
                <w:szCs w:val="18"/>
              </w:rPr>
            </w:pPr>
            <w:r w:rsidRPr="00F32F50">
              <w:rPr>
                <w:sz w:val="18"/>
                <w:szCs w:val="18"/>
              </w:rPr>
              <w:t>7.53</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C6E884B" w14:textId="77777777" w:rsidR="009D2967" w:rsidRPr="00F32F50" w:rsidRDefault="009D2967" w:rsidP="00C2264A">
            <w:pPr>
              <w:jc w:val="center"/>
              <w:rPr>
                <w:sz w:val="18"/>
                <w:szCs w:val="18"/>
              </w:rPr>
            </w:pPr>
            <w:r w:rsidRPr="00F32F50">
              <w:rPr>
                <w:sz w:val="18"/>
                <w:szCs w:val="18"/>
              </w:rPr>
              <w:t>6563.05</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6F84ED" w14:textId="77777777" w:rsidR="009D2967" w:rsidRPr="00F32F50" w:rsidRDefault="009D2967" w:rsidP="00C2264A">
            <w:pPr>
              <w:jc w:val="center"/>
              <w:rPr>
                <w:sz w:val="18"/>
                <w:szCs w:val="18"/>
              </w:rPr>
            </w:pPr>
            <w:r w:rsidRPr="00F32F50">
              <w:rPr>
                <w:sz w:val="18"/>
                <w:szCs w:val="18"/>
              </w:rPr>
              <w:t>10.51</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4B7695" w14:textId="77777777" w:rsidR="009D2967" w:rsidRPr="00F32F50" w:rsidRDefault="009D2967" w:rsidP="00C2264A">
            <w:pPr>
              <w:jc w:val="center"/>
              <w:rPr>
                <w:sz w:val="18"/>
                <w:szCs w:val="18"/>
              </w:rPr>
            </w:pPr>
            <w:r w:rsidRPr="00F32F50">
              <w:rPr>
                <w:sz w:val="18"/>
                <w:szCs w:val="18"/>
              </w:rPr>
              <w:t>21.60</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10D69E" w14:textId="77777777" w:rsidR="009D2967" w:rsidRPr="00F32F50" w:rsidRDefault="009D2967" w:rsidP="00C2264A">
            <w:pPr>
              <w:jc w:val="center"/>
              <w:rPr>
                <w:sz w:val="18"/>
                <w:szCs w:val="18"/>
              </w:rPr>
            </w:pPr>
            <w:r w:rsidRPr="00F32F50">
              <w:rPr>
                <w:sz w:val="18"/>
                <w:szCs w:val="18"/>
              </w:rPr>
              <w:t>6564.47</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0656D9" w14:textId="77777777" w:rsidR="009D2967" w:rsidRPr="00F32F50" w:rsidRDefault="009D2967" w:rsidP="00C2264A">
            <w:pPr>
              <w:jc w:val="center"/>
              <w:rPr>
                <w:sz w:val="18"/>
                <w:szCs w:val="18"/>
              </w:rPr>
            </w:pPr>
            <w:r w:rsidRPr="00F32F50">
              <w:rPr>
                <w:sz w:val="18"/>
                <w:szCs w:val="18"/>
              </w:rPr>
              <w:t>75.42</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3E8872" w14:textId="77777777" w:rsidR="009D2967" w:rsidRPr="00F32F50" w:rsidRDefault="009D2967" w:rsidP="00C2264A">
            <w:pPr>
              <w:jc w:val="center"/>
              <w:rPr>
                <w:sz w:val="18"/>
                <w:szCs w:val="18"/>
              </w:rPr>
            </w:pPr>
            <w:r w:rsidRPr="00F32F50">
              <w:rPr>
                <w:sz w:val="18"/>
                <w:szCs w:val="18"/>
              </w:rPr>
              <w:t>0.58</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052713" w14:textId="77777777" w:rsidR="009D2967" w:rsidRPr="00F32F50" w:rsidRDefault="009D2967" w:rsidP="00C2264A">
            <w:pPr>
              <w:jc w:val="center"/>
              <w:rPr>
                <w:sz w:val="18"/>
                <w:szCs w:val="18"/>
              </w:rPr>
            </w:pPr>
            <w:r w:rsidRPr="00F32F50">
              <w:rPr>
                <w:sz w:val="18"/>
                <w:szCs w:val="18"/>
              </w:rPr>
              <w:t>110.62</w:t>
            </w:r>
          </w:p>
        </w:tc>
      </w:tr>
      <w:tr w:rsidR="009D2967" w:rsidRPr="00F32F50" w14:paraId="20426D6A"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141FAC" w14:textId="77777777" w:rsidR="009D2967" w:rsidRPr="00F32F50" w:rsidRDefault="009D2967" w:rsidP="00C2264A">
            <w:pPr>
              <w:jc w:val="center"/>
              <w:rPr>
                <w:sz w:val="18"/>
                <w:szCs w:val="18"/>
              </w:rPr>
            </w:pPr>
            <w:r w:rsidRPr="00F32F50">
              <w:rPr>
                <w:sz w:val="18"/>
                <w:szCs w:val="18"/>
              </w:rPr>
              <w:t>2454815.809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51011C7" w14:textId="77777777" w:rsidR="009D2967" w:rsidRPr="00F32F50" w:rsidRDefault="009D2967" w:rsidP="00C2264A">
            <w:pPr>
              <w:jc w:val="center"/>
              <w:rPr>
                <w:sz w:val="18"/>
                <w:szCs w:val="18"/>
              </w:rPr>
            </w:pPr>
            <w:r w:rsidRPr="00F32F50">
              <w:rPr>
                <w:sz w:val="18"/>
                <w:szCs w:val="18"/>
              </w:rPr>
              <w:t>101.4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486E8B8" w14:textId="77777777" w:rsidR="009D2967" w:rsidRPr="00F32F50" w:rsidRDefault="009D2967" w:rsidP="00C2264A">
            <w:pPr>
              <w:jc w:val="center"/>
              <w:rPr>
                <w:sz w:val="18"/>
                <w:szCs w:val="18"/>
              </w:rPr>
            </w:pPr>
            <w:r w:rsidRPr="00F32F50">
              <w:rPr>
                <w:sz w:val="18"/>
                <w:szCs w:val="18"/>
              </w:rPr>
              <w:t>13.31</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69AA420" w14:textId="77777777" w:rsidR="009D2967" w:rsidRPr="00F32F50" w:rsidRDefault="009D2967" w:rsidP="00C2264A">
            <w:pPr>
              <w:jc w:val="center"/>
              <w:rPr>
                <w:sz w:val="18"/>
                <w:szCs w:val="18"/>
              </w:rPr>
            </w:pPr>
            <w:r w:rsidRPr="00F32F50">
              <w:rPr>
                <w:sz w:val="18"/>
                <w:szCs w:val="18"/>
              </w:rPr>
              <w:t>6562.07</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5972BD3" w14:textId="77777777" w:rsidR="009D2967" w:rsidRPr="00F32F50" w:rsidRDefault="009D2967" w:rsidP="00C2264A">
            <w:pPr>
              <w:jc w:val="center"/>
              <w:rPr>
                <w:sz w:val="18"/>
                <w:szCs w:val="18"/>
              </w:rPr>
            </w:pPr>
            <w:r w:rsidRPr="00F32F50">
              <w:rPr>
                <w:sz w:val="18"/>
                <w:szCs w:val="18"/>
              </w:rPr>
              <w:t>-34.28</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3793370" w14:textId="77777777" w:rsidR="009D2967" w:rsidRPr="00F32F50" w:rsidRDefault="009D2967" w:rsidP="00C2264A">
            <w:pPr>
              <w:jc w:val="center"/>
              <w:rPr>
                <w:sz w:val="18"/>
                <w:szCs w:val="18"/>
              </w:rPr>
            </w:pPr>
            <w:r w:rsidRPr="00F32F50">
              <w:rPr>
                <w:sz w:val="18"/>
                <w:szCs w:val="18"/>
              </w:rPr>
              <w:t>7.73</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BB73E36" w14:textId="77777777" w:rsidR="009D2967" w:rsidRPr="00F32F50" w:rsidRDefault="009D2967" w:rsidP="00C2264A">
            <w:pPr>
              <w:jc w:val="center"/>
              <w:rPr>
                <w:sz w:val="18"/>
                <w:szCs w:val="18"/>
              </w:rPr>
            </w:pPr>
            <w:r w:rsidRPr="00F32F50">
              <w:rPr>
                <w:sz w:val="18"/>
                <w:szCs w:val="18"/>
              </w:rPr>
              <w:t>6563.03</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DA4E19" w14:textId="77777777" w:rsidR="009D2967" w:rsidRPr="00F32F50" w:rsidRDefault="009D2967" w:rsidP="00C2264A">
            <w:pPr>
              <w:jc w:val="center"/>
              <w:rPr>
                <w:sz w:val="18"/>
                <w:szCs w:val="18"/>
              </w:rPr>
            </w:pPr>
            <w:r w:rsidRPr="00F32F50">
              <w:rPr>
                <w:sz w:val="18"/>
                <w:szCs w:val="18"/>
              </w:rPr>
              <w:t>9.60</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F2DC90" w14:textId="77777777" w:rsidR="009D2967" w:rsidRPr="00F32F50" w:rsidRDefault="009D2967" w:rsidP="00C2264A">
            <w:pPr>
              <w:jc w:val="center"/>
              <w:rPr>
                <w:sz w:val="18"/>
                <w:szCs w:val="18"/>
              </w:rPr>
            </w:pPr>
            <w:r w:rsidRPr="00F32F50">
              <w:rPr>
                <w:sz w:val="18"/>
                <w:szCs w:val="18"/>
              </w:rPr>
              <w:t>22.04</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046518" w14:textId="77777777" w:rsidR="009D2967" w:rsidRPr="00F32F50" w:rsidRDefault="009D2967" w:rsidP="00C2264A">
            <w:pPr>
              <w:jc w:val="center"/>
              <w:rPr>
                <w:sz w:val="18"/>
                <w:szCs w:val="18"/>
              </w:rPr>
            </w:pPr>
            <w:r w:rsidRPr="00F32F50">
              <w:rPr>
                <w:sz w:val="18"/>
                <w:szCs w:val="18"/>
              </w:rPr>
              <w:t>6564.52</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A708F6" w14:textId="77777777" w:rsidR="009D2967" w:rsidRPr="00F32F50" w:rsidRDefault="009D2967" w:rsidP="00C2264A">
            <w:pPr>
              <w:jc w:val="center"/>
              <w:rPr>
                <w:sz w:val="18"/>
                <w:szCs w:val="18"/>
              </w:rPr>
            </w:pPr>
            <w:r w:rsidRPr="00F32F50">
              <w:rPr>
                <w:sz w:val="18"/>
                <w:szCs w:val="18"/>
              </w:rPr>
              <w:t>77.71</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0F8488" w14:textId="77777777" w:rsidR="009D2967" w:rsidRPr="00F32F50" w:rsidRDefault="009D2967" w:rsidP="00C2264A">
            <w:pPr>
              <w:jc w:val="center"/>
              <w:rPr>
                <w:sz w:val="18"/>
                <w:szCs w:val="18"/>
              </w:rPr>
            </w:pPr>
            <w:r w:rsidRPr="00F32F50">
              <w:rPr>
                <w:sz w:val="18"/>
                <w:szCs w:val="18"/>
              </w:rPr>
              <w:t>0.60</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5C33F7" w14:textId="77777777" w:rsidR="009D2967" w:rsidRPr="00F32F50" w:rsidRDefault="009D2967" w:rsidP="00C2264A">
            <w:pPr>
              <w:jc w:val="center"/>
              <w:rPr>
                <w:sz w:val="18"/>
                <w:szCs w:val="18"/>
              </w:rPr>
            </w:pPr>
            <w:r w:rsidRPr="00F32F50">
              <w:rPr>
                <w:sz w:val="18"/>
                <w:szCs w:val="18"/>
              </w:rPr>
              <w:t>111.99</w:t>
            </w:r>
          </w:p>
        </w:tc>
      </w:tr>
      <w:tr w:rsidR="009D2967" w:rsidRPr="00F32F50" w14:paraId="65981C9A" w14:textId="77777777" w:rsidTr="0006025D">
        <w:trPr>
          <w:gridAfter w:val="1"/>
          <w:trHeight w:val="240"/>
        </w:trPr>
        <w:tc>
          <w:tcPr>
            <w:tcW w:w="9811" w:type="dxa"/>
            <w:gridSpan w:val="19"/>
            <w:tcBorders>
              <w:top w:val="single" w:sz="4" w:space="0" w:color="auto"/>
              <w:left w:val="single" w:sz="4" w:space="0" w:color="auto"/>
              <w:bottom w:val="single" w:sz="4" w:space="0" w:color="auto"/>
              <w:right w:val="single" w:sz="4" w:space="0" w:color="auto"/>
            </w:tcBorders>
            <w:shd w:val="clear" w:color="auto" w:fill="auto"/>
            <w:noWrap/>
            <w:vAlign w:val="center"/>
          </w:tcPr>
          <w:p w14:paraId="2F6C3774" w14:textId="77777777" w:rsidR="009D2967" w:rsidRPr="00F32F50" w:rsidRDefault="009D2967" w:rsidP="00C2264A">
            <w:pPr>
              <w:jc w:val="center"/>
              <w:rPr>
                <w:i/>
                <w:sz w:val="18"/>
                <w:szCs w:val="18"/>
                <w:lang w:val="en-US"/>
              </w:rPr>
            </w:pPr>
            <w:r w:rsidRPr="00F32F50">
              <w:rPr>
                <w:i/>
                <w:sz w:val="18"/>
                <w:szCs w:val="18"/>
                <w:lang w:val="en-US"/>
              </w:rPr>
              <w:t>CFHT</w:t>
            </w:r>
          </w:p>
        </w:tc>
      </w:tr>
      <w:tr w:rsidR="009D2967" w:rsidRPr="00F32F50" w14:paraId="67EEF69E"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8E3A62" w14:textId="77777777" w:rsidR="009D2967" w:rsidRPr="00F32F50" w:rsidRDefault="009D2967" w:rsidP="00C2264A">
            <w:pPr>
              <w:jc w:val="center"/>
              <w:rPr>
                <w:sz w:val="18"/>
                <w:szCs w:val="18"/>
              </w:rPr>
            </w:pPr>
            <w:r w:rsidRPr="00F32F50">
              <w:rPr>
                <w:sz w:val="18"/>
                <w:szCs w:val="18"/>
              </w:rPr>
              <w:t>2453363.889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6626D6F" w14:textId="77777777" w:rsidR="009D2967" w:rsidRPr="00F32F50" w:rsidRDefault="009D2967" w:rsidP="00C2264A">
            <w:pPr>
              <w:jc w:val="center"/>
              <w:rPr>
                <w:sz w:val="18"/>
                <w:szCs w:val="18"/>
              </w:rPr>
            </w:pPr>
            <w:r w:rsidRPr="00F32F50">
              <w:rPr>
                <w:sz w:val="18"/>
                <w:szCs w:val="18"/>
              </w:rPr>
              <w:t>209.9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90D1F21" w14:textId="77777777" w:rsidR="009D2967" w:rsidRPr="00F32F50" w:rsidRDefault="009D2967" w:rsidP="00C2264A">
            <w:pPr>
              <w:jc w:val="center"/>
              <w:rPr>
                <w:sz w:val="18"/>
                <w:szCs w:val="18"/>
              </w:rPr>
            </w:pPr>
            <w:r w:rsidRPr="00F32F50">
              <w:rPr>
                <w:sz w:val="18"/>
                <w:szCs w:val="18"/>
              </w:rPr>
              <w:t>28.09</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7700CBB" w14:textId="77777777" w:rsidR="009D2967" w:rsidRPr="00F32F50" w:rsidRDefault="009D2967" w:rsidP="00C2264A">
            <w:pPr>
              <w:jc w:val="center"/>
              <w:rPr>
                <w:sz w:val="18"/>
                <w:szCs w:val="18"/>
              </w:rPr>
            </w:pPr>
            <w:r w:rsidRPr="00F32F50">
              <w:rPr>
                <w:sz w:val="18"/>
                <w:szCs w:val="18"/>
              </w:rPr>
              <w:t>6561.90</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0A5304F" w14:textId="77777777" w:rsidR="009D2967" w:rsidRPr="00F32F50" w:rsidRDefault="009D2967" w:rsidP="00C2264A">
            <w:pPr>
              <w:jc w:val="center"/>
              <w:rPr>
                <w:sz w:val="18"/>
                <w:szCs w:val="18"/>
              </w:rPr>
            </w:pPr>
            <w:r w:rsidRPr="00F32F50">
              <w:rPr>
                <w:sz w:val="18"/>
                <w:szCs w:val="18"/>
              </w:rPr>
              <w:t>-42.06</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C3B2064" w14:textId="77777777" w:rsidR="009D2967" w:rsidRPr="00F32F50" w:rsidRDefault="009D2967" w:rsidP="00C2264A">
            <w:pPr>
              <w:jc w:val="center"/>
              <w:rPr>
                <w:sz w:val="18"/>
                <w:szCs w:val="18"/>
              </w:rPr>
            </w:pPr>
            <w:r w:rsidRPr="00F32F50">
              <w:rPr>
                <w:sz w:val="18"/>
                <w:szCs w:val="18"/>
              </w:rPr>
              <w:t>12.68</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3566011" w14:textId="77777777" w:rsidR="009D2967" w:rsidRPr="00F32F50" w:rsidRDefault="009D2967" w:rsidP="00C2264A">
            <w:pPr>
              <w:jc w:val="center"/>
              <w:rPr>
                <w:sz w:val="18"/>
                <w:szCs w:val="18"/>
              </w:rPr>
            </w:pPr>
            <w:r w:rsidRPr="00F32F50">
              <w:rPr>
                <w:sz w:val="18"/>
                <w:szCs w:val="18"/>
              </w:rPr>
              <w:t>6563.08</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B02772" w14:textId="77777777" w:rsidR="009D2967" w:rsidRPr="00F32F50" w:rsidRDefault="009D2967" w:rsidP="00C2264A">
            <w:pPr>
              <w:jc w:val="center"/>
              <w:rPr>
                <w:sz w:val="18"/>
                <w:szCs w:val="18"/>
              </w:rPr>
            </w:pPr>
            <w:r w:rsidRPr="00F32F50">
              <w:rPr>
                <w:sz w:val="18"/>
                <w:szCs w:val="18"/>
              </w:rPr>
              <w:t>11.89</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E60DE4" w14:textId="77777777" w:rsidR="009D2967" w:rsidRPr="00F32F50" w:rsidRDefault="009D2967" w:rsidP="00C2264A">
            <w:pPr>
              <w:jc w:val="center"/>
              <w:rPr>
                <w:sz w:val="18"/>
                <w:szCs w:val="18"/>
              </w:rPr>
            </w:pPr>
            <w:r w:rsidRPr="00F32F50">
              <w:rPr>
                <w:sz w:val="18"/>
                <w:szCs w:val="18"/>
              </w:rPr>
              <w:t>35.46</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AFB6A0" w14:textId="77777777" w:rsidR="009D2967" w:rsidRPr="00F32F50" w:rsidRDefault="009D2967" w:rsidP="00C2264A">
            <w:pPr>
              <w:jc w:val="center"/>
              <w:rPr>
                <w:sz w:val="18"/>
                <w:szCs w:val="18"/>
              </w:rPr>
            </w:pPr>
            <w:r w:rsidRPr="00F32F50">
              <w:rPr>
                <w:sz w:val="18"/>
                <w:szCs w:val="18"/>
              </w:rPr>
              <w:t>6564.49</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FDE6F4" w14:textId="77777777" w:rsidR="009D2967" w:rsidRPr="00F32F50" w:rsidRDefault="009D2967" w:rsidP="00C2264A">
            <w:pPr>
              <w:jc w:val="center"/>
              <w:rPr>
                <w:sz w:val="18"/>
                <w:szCs w:val="18"/>
              </w:rPr>
            </w:pPr>
            <w:r w:rsidRPr="00F32F50">
              <w:rPr>
                <w:sz w:val="18"/>
                <w:szCs w:val="18"/>
              </w:rPr>
              <w:t>76.34</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91D569" w14:textId="77777777" w:rsidR="009D2967" w:rsidRPr="00F32F50" w:rsidRDefault="009D2967" w:rsidP="00C2264A">
            <w:pPr>
              <w:jc w:val="center"/>
              <w:rPr>
                <w:sz w:val="18"/>
                <w:szCs w:val="18"/>
              </w:rPr>
            </w:pPr>
            <w:r w:rsidRPr="00F32F50">
              <w:rPr>
                <w:sz w:val="18"/>
                <w:szCs w:val="18"/>
              </w:rPr>
              <w:t>0.79</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B514E2" w14:textId="77777777" w:rsidR="009D2967" w:rsidRPr="00F32F50" w:rsidRDefault="009D2967" w:rsidP="00C2264A">
            <w:pPr>
              <w:jc w:val="center"/>
              <w:rPr>
                <w:sz w:val="18"/>
                <w:szCs w:val="18"/>
              </w:rPr>
            </w:pPr>
            <w:r w:rsidRPr="00F32F50">
              <w:rPr>
                <w:sz w:val="18"/>
                <w:szCs w:val="18"/>
              </w:rPr>
              <w:t>118.39</w:t>
            </w:r>
          </w:p>
        </w:tc>
      </w:tr>
      <w:tr w:rsidR="009D2967" w:rsidRPr="00F32F50" w14:paraId="4CA22877"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780767" w14:textId="77777777" w:rsidR="009D2967" w:rsidRPr="00F32F50" w:rsidRDefault="009D2967" w:rsidP="00C2264A">
            <w:pPr>
              <w:jc w:val="center"/>
              <w:rPr>
                <w:sz w:val="18"/>
                <w:szCs w:val="18"/>
              </w:rPr>
            </w:pPr>
            <w:r w:rsidRPr="00F32F50">
              <w:rPr>
                <w:sz w:val="18"/>
                <w:szCs w:val="18"/>
              </w:rPr>
              <w:t>2457284.650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8C0EBDB" w14:textId="77777777" w:rsidR="009D2967" w:rsidRPr="00F32F50" w:rsidRDefault="009D2967" w:rsidP="00C2264A">
            <w:pPr>
              <w:jc w:val="center"/>
              <w:rPr>
                <w:sz w:val="18"/>
                <w:szCs w:val="18"/>
              </w:rPr>
            </w:pPr>
            <w:r w:rsidRPr="00F32F50">
              <w:rPr>
                <w:sz w:val="18"/>
                <w:szCs w:val="18"/>
              </w:rPr>
              <w:t>131.9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C2530EA" w14:textId="77777777" w:rsidR="009D2967" w:rsidRPr="00F32F50" w:rsidRDefault="009D2967" w:rsidP="00C2264A">
            <w:pPr>
              <w:jc w:val="center"/>
              <w:rPr>
                <w:sz w:val="18"/>
                <w:szCs w:val="18"/>
              </w:rPr>
            </w:pPr>
            <w:r w:rsidRPr="00F32F50">
              <w:rPr>
                <w:sz w:val="18"/>
                <w:szCs w:val="18"/>
              </w:rPr>
              <w:t>14.34</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9D23A54" w14:textId="77777777" w:rsidR="009D2967" w:rsidRPr="00F32F50" w:rsidRDefault="009D2967" w:rsidP="00C2264A">
            <w:pPr>
              <w:jc w:val="center"/>
              <w:rPr>
                <w:sz w:val="18"/>
                <w:szCs w:val="18"/>
              </w:rPr>
            </w:pPr>
            <w:r w:rsidRPr="00F32F50">
              <w:rPr>
                <w:sz w:val="18"/>
                <w:szCs w:val="18"/>
              </w:rPr>
              <w:t>6562.09</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1480A1" w14:textId="77777777" w:rsidR="009D2967" w:rsidRPr="00F32F50" w:rsidRDefault="009D2967" w:rsidP="00C2264A">
            <w:pPr>
              <w:jc w:val="center"/>
              <w:rPr>
                <w:sz w:val="18"/>
                <w:szCs w:val="18"/>
              </w:rPr>
            </w:pPr>
            <w:r w:rsidRPr="00F32F50">
              <w:rPr>
                <w:sz w:val="18"/>
                <w:szCs w:val="18"/>
              </w:rPr>
              <w:t>-33.37</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A9791B5" w14:textId="77777777" w:rsidR="009D2967" w:rsidRPr="00F32F50" w:rsidRDefault="009D2967" w:rsidP="00C2264A">
            <w:pPr>
              <w:jc w:val="center"/>
              <w:rPr>
                <w:sz w:val="18"/>
                <w:szCs w:val="18"/>
              </w:rPr>
            </w:pPr>
            <w:r w:rsidRPr="00F32F50">
              <w:rPr>
                <w:sz w:val="18"/>
                <w:szCs w:val="18"/>
              </w:rPr>
              <w:t>9.22</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3BD91E9" w14:textId="77777777" w:rsidR="009D2967" w:rsidRPr="00F32F50" w:rsidRDefault="009D2967" w:rsidP="00C2264A">
            <w:pPr>
              <w:jc w:val="center"/>
              <w:rPr>
                <w:sz w:val="18"/>
                <w:szCs w:val="18"/>
              </w:rPr>
            </w:pPr>
            <w:r w:rsidRPr="00F32F50">
              <w:rPr>
                <w:sz w:val="18"/>
                <w:szCs w:val="18"/>
              </w:rPr>
              <w:t>6563.05</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938A95" w14:textId="77777777" w:rsidR="009D2967" w:rsidRPr="00F32F50" w:rsidRDefault="009D2967" w:rsidP="00C2264A">
            <w:pPr>
              <w:jc w:val="center"/>
              <w:rPr>
                <w:sz w:val="18"/>
                <w:szCs w:val="18"/>
              </w:rPr>
            </w:pPr>
            <w:r w:rsidRPr="00F32F50">
              <w:rPr>
                <w:sz w:val="18"/>
                <w:szCs w:val="18"/>
              </w:rPr>
              <w:t>10.51</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386866" w14:textId="77777777" w:rsidR="009D2967" w:rsidRPr="00F32F50" w:rsidRDefault="009D2967" w:rsidP="00C2264A">
            <w:pPr>
              <w:jc w:val="center"/>
              <w:rPr>
                <w:sz w:val="18"/>
                <w:szCs w:val="18"/>
              </w:rPr>
            </w:pPr>
            <w:r w:rsidRPr="00F32F50">
              <w:rPr>
                <w:sz w:val="18"/>
                <w:szCs w:val="18"/>
              </w:rPr>
              <w:t>29.75</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09C4AE" w14:textId="77777777" w:rsidR="009D2967" w:rsidRPr="00F32F50" w:rsidRDefault="009D2967" w:rsidP="00C2264A">
            <w:pPr>
              <w:jc w:val="center"/>
              <w:rPr>
                <w:sz w:val="18"/>
                <w:szCs w:val="18"/>
              </w:rPr>
            </w:pPr>
            <w:r w:rsidRPr="00F32F50">
              <w:rPr>
                <w:sz w:val="18"/>
                <w:szCs w:val="18"/>
              </w:rPr>
              <w:t>6564.49</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CB26D3" w14:textId="77777777" w:rsidR="009D2967" w:rsidRPr="00F32F50" w:rsidRDefault="009D2967" w:rsidP="00C2264A">
            <w:pPr>
              <w:jc w:val="center"/>
              <w:rPr>
                <w:sz w:val="18"/>
                <w:szCs w:val="18"/>
              </w:rPr>
            </w:pPr>
            <w:r w:rsidRPr="00F32F50">
              <w:rPr>
                <w:sz w:val="18"/>
                <w:szCs w:val="18"/>
              </w:rPr>
              <w:t>76.34</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9D1770" w14:textId="77777777" w:rsidR="009D2967" w:rsidRPr="00F32F50" w:rsidRDefault="009D2967" w:rsidP="00C2264A">
            <w:pPr>
              <w:jc w:val="center"/>
              <w:rPr>
                <w:sz w:val="18"/>
                <w:szCs w:val="18"/>
              </w:rPr>
            </w:pPr>
            <w:r w:rsidRPr="00F32F50">
              <w:rPr>
                <w:sz w:val="18"/>
                <w:szCs w:val="18"/>
              </w:rPr>
              <w:t>0.48</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98F2A9" w14:textId="77777777" w:rsidR="009D2967" w:rsidRPr="00F32F50" w:rsidRDefault="009D2967" w:rsidP="00C2264A">
            <w:pPr>
              <w:jc w:val="center"/>
              <w:rPr>
                <w:sz w:val="18"/>
                <w:szCs w:val="18"/>
              </w:rPr>
            </w:pPr>
            <w:r w:rsidRPr="00F32F50">
              <w:rPr>
                <w:sz w:val="18"/>
                <w:szCs w:val="18"/>
              </w:rPr>
              <w:t>109.71</w:t>
            </w:r>
          </w:p>
        </w:tc>
      </w:tr>
      <w:tr w:rsidR="009D2967" w:rsidRPr="00F32F50" w14:paraId="0EB208AC"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F74CCD" w14:textId="77777777" w:rsidR="009D2967" w:rsidRPr="00F32F50" w:rsidRDefault="009D2967" w:rsidP="00C2264A">
            <w:pPr>
              <w:jc w:val="center"/>
              <w:rPr>
                <w:sz w:val="18"/>
                <w:szCs w:val="18"/>
              </w:rPr>
            </w:pPr>
            <w:r w:rsidRPr="00F32F50">
              <w:rPr>
                <w:sz w:val="18"/>
                <w:szCs w:val="18"/>
              </w:rPr>
              <w:t>2457290.652</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14A19B5" w14:textId="77777777" w:rsidR="009D2967" w:rsidRPr="00F32F50" w:rsidRDefault="009D2967" w:rsidP="00C2264A">
            <w:pPr>
              <w:jc w:val="center"/>
              <w:rPr>
                <w:sz w:val="18"/>
                <w:szCs w:val="18"/>
              </w:rPr>
            </w:pPr>
            <w:r w:rsidRPr="00F32F50">
              <w:rPr>
                <w:sz w:val="18"/>
                <w:szCs w:val="18"/>
              </w:rPr>
              <w:t>126.5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2C9084C" w14:textId="77777777" w:rsidR="009D2967" w:rsidRPr="00F32F50" w:rsidRDefault="009D2967" w:rsidP="00C2264A">
            <w:pPr>
              <w:jc w:val="center"/>
              <w:rPr>
                <w:sz w:val="18"/>
                <w:szCs w:val="18"/>
              </w:rPr>
            </w:pPr>
            <w:r w:rsidRPr="00F32F50">
              <w:rPr>
                <w:sz w:val="18"/>
                <w:szCs w:val="18"/>
              </w:rPr>
              <w:t>13.52</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55039C2" w14:textId="77777777" w:rsidR="009D2967" w:rsidRPr="00F32F50" w:rsidRDefault="009D2967" w:rsidP="00C2264A">
            <w:pPr>
              <w:jc w:val="center"/>
              <w:rPr>
                <w:sz w:val="18"/>
                <w:szCs w:val="18"/>
              </w:rPr>
            </w:pPr>
            <w:r w:rsidRPr="00F32F50">
              <w:rPr>
                <w:sz w:val="18"/>
                <w:szCs w:val="18"/>
              </w:rPr>
              <w:t>6562.08</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C47B66" w14:textId="77777777" w:rsidR="009D2967" w:rsidRPr="00F32F50" w:rsidRDefault="009D2967" w:rsidP="00C2264A">
            <w:pPr>
              <w:jc w:val="center"/>
              <w:rPr>
                <w:sz w:val="18"/>
                <w:szCs w:val="18"/>
              </w:rPr>
            </w:pPr>
            <w:r w:rsidRPr="00F32F50">
              <w:rPr>
                <w:sz w:val="18"/>
                <w:szCs w:val="18"/>
              </w:rPr>
              <w:t>-33.83</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9BEF38A" w14:textId="77777777" w:rsidR="009D2967" w:rsidRPr="00F32F50" w:rsidRDefault="009D2967" w:rsidP="00C2264A">
            <w:pPr>
              <w:jc w:val="center"/>
              <w:rPr>
                <w:sz w:val="18"/>
                <w:szCs w:val="18"/>
              </w:rPr>
            </w:pPr>
            <w:r w:rsidRPr="00F32F50">
              <w:rPr>
                <w:sz w:val="18"/>
                <w:szCs w:val="18"/>
              </w:rPr>
              <w:t>9.56</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D91B5CC" w14:textId="77777777" w:rsidR="009D2967" w:rsidRPr="00F32F50" w:rsidRDefault="009D2967" w:rsidP="00C2264A">
            <w:pPr>
              <w:jc w:val="center"/>
              <w:rPr>
                <w:sz w:val="18"/>
                <w:szCs w:val="18"/>
              </w:rPr>
            </w:pPr>
            <w:r w:rsidRPr="00F32F50">
              <w:rPr>
                <w:sz w:val="18"/>
                <w:szCs w:val="18"/>
              </w:rPr>
              <w:t>6563.05</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F82395" w14:textId="77777777" w:rsidR="009D2967" w:rsidRPr="00F32F50" w:rsidRDefault="009D2967" w:rsidP="00C2264A">
            <w:pPr>
              <w:jc w:val="center"/>
              <w:rPr>
                <w:sz w:val="18"/>
                <w:szCs w:val="18"/>
              </w:rPr>
            </w:pPr>
            <w:r w:rsidRPr="00F32F50">
              <w:rPr>
                <w:sz w:val="18"/>
                <w:szCs w:val="18"/>
              </w:rPr>
              <w:t>10.51</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79E81D" w14:textId="77777777" w:rsidR="009D2967" w:rsidRPr="00F32F50" w:rsidRDefault="009D2967" w:rsidP="00C2264A">
            <w:pPr>
              <w:jc w:val="center"/>
              <w:rPr>
                <w:sz w:val="18"/>
                <w:szCs w:val="18"/>
              </w:rPr>
            </w:pPr>
            <w:r w:rsidRPr="00F32F50">
              <w:rPr>
                <w:sz w:val="18"/>
                <w:szCs w:val="18"/>
              </w:rPr>
              <w:t>28.54</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A8A56" w14:textId="77777777" w:rsidR="009D2967" w:rsidRPr="00F32F50" w:rsidRDefault="009D2967" w:rsidP="00C2264A">
            <w:pPr>
              <w:jc w:val="center"/>
              <w:rPr>
                <w:sz w:val="18"/>
                <w:szCs w:val="18"/>
              </w:rPr>
            </w:pPr>
            <w:r w:rsidRPr="00F32F50">
              <w:rPr>
                <w:sz w:val="18"/>
                <w:szCs w:val="18"/>
              </w:rPr>
              <w:t>6564.42</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29CB01" w14:textId="77777777" w:rsidR="009D2967" w:rsidRPr="00F32F50" w:rsidRDefault="009D2967" w:rsidP="00C2264A">
            <w:pPr>
              <w:jc w:val="center"/>
              <w:rPr>
                <w:sz w:val="18"/>
                <w:szCs w:val="18"/>
              </w:rPr>
            </w:pPr>
            <w:r w:rsidRPr="00F32F50">
              <w:rPr>
                <w:sz w:val="18"/>
                <w:szCs w:val="18"/>
              </w:rPr>
              <w:t>73.14</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5D9CF6" w14:textId="77777777" w:rsidR="009D2967" w:rsidRPr="00F32F50" w:rsidRDefault="009D2967" w:rsidP="00C2264A">
            <w:pPr>
              <w:jc w:val="center"/>
              <w:rPr>
                <w:sz w:val="18"/>
                <w:szCs w:val="18"/>
              </w:rPr>
            </w:pPr>
            <w:r w:rsidRPr="00F32F50">
              <w:rPr>
                <w:sz w:val="18"/>
                <w:szCs w:val="18"/>
              </w:rPr>
              <w:t>0.47</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5B5AAB" w14:textId="77777777" w:rsidR="009D2967" w:rsidRPr="00F32F50" w:rsidRDefault="009D2967" w:rsidP="00C2264A">
            <w:pPr>
              <w:jc w:val="center"/>
              <w:rPr>
                <w:sz w:val="18"/>
                <w:szCs w:val="18"/>
              </w:rPr>
            </w:pPr>
            <w:r w:rsidRPr="00F32F50">
              <w:rPr>
                <w:sz w:val="18"/>
                <w:szCs w:val="18"/>
              </w:rPr>
              <w:t>106.97</w:t>
            </w:r>
          </w:p>
        </w:tc>
      </w:tr>
      <w:tr w:rsidR="009D2967" w:rsidRPr="00F32F50" w14:paraId="1DEED0A9"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036AF3" w14:textId="77777777" w:rsidR="009D2967" w:rsidRPr="00F32F50" w:rsidRDefault="009D2967" w:rsidP="00C2264A">
            <w:pPr>
              <w:jc w:val="center"/>
              <w:rPr>
                <w:sz w:val="18"/>
                <w:szCs w:val="18"/>
              </w:rPr>
            </w:pPr>
            <w:r w:rsidRPr="00F32F50">
              <w:rPr>
                <w:sz w:val="18"/>
                <w:szCs w:val="18"/>
              </w:rPr>
              <w:t>2457295.653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12ADC86" w14:textId="77777777" w:rsidR="009D2967" w:rsidRPr="00F32F50" w:rsidRDefault="009D2967" w:rsidP="00C2264A">
            <w:pPr>
              <w:jc w:val="center"/>
              <w:rPr>
                <w:sz w:val="18"/>
                <w:szCs w:val="18"/>
              </w:rPr>
            </w:pPr>
            <w:r w:rsidRPr="00F32F50">
              <w:rPr>
                <w:sz w:val="18"/>
                <w:szCs w:val="18"/>
              </w:rPr>
              <w:t>126.3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45AB7E8" w14:textId="77777777" w:rsidR="009D2967" w:rsidRPr="00F32F50" w:rsidRDefault="009D2967" w:rsidP="00C2264A">
            <w:pPr>
              <w:jc w:val="center"/>
              <w:rPr>
                <w:sz w:val="18"/>
                <w:szCs w:val="18"/>
              </w:rPr>
            </w:pPr>
            <w:r w:rsidRPr="00F32F50">
              <w:rPr>
                <w:sz w:val="18"/>
                <w:szCs w:val="18"/>
              </w:rPr>
              <w:t>13.47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74DEDBD" w14:textId="77777777" w:rsidR="009D2967" w:rsidRPr="00F32F50" w:rsidRDefault="009D2967" w:rsidP="00C2264A">
            <w:pPr>
              <w:jc w:val="center"/>
              <w:rPr>
                <w:sz w:val="18"/>
                <w:szCs w:val="18"/>
              </w:rPr>
            </w:pPr>
            <w:r w:rsidRPr="00F32F50">
              <w:rPr>
                <w:sz w:val="18"/>
                <w:szCs w:val="18"/>
              </w:rPr>
              <w:t>6562.13</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3A636CF" w14:textId="77777777" w:rsidR="009D2967" w:rsidRPr="00F32F50" w:rsidRDefault="009D2967" w:rsidP="00C2264A">
            <w:pPr>
              <w:jc w:val="center"/>
              <w:rPr>
                <w:sz w:val="18"/>
                <w:szCs w:val="18"/>
              </w:rPr>
            </w:pPr>
            <w:r w:rsidRPr="00F32F50">
              <w:rPr>
                <w:sz w:val="18"/>
                <w:szCs w:val="18"/>
              </w:rPr>
              <w:t>-31.54</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A91AA85" w14:textId="77777777" w:rsidR="009D2967" w:rsidRPr="00F32F50" w:rsidRDefault="009D2967" w:rsidP="00C2264A">
            <w:pPr>
              <w:jc w:val="center"/>
              <w:rPr>
                <w:sz w:val="18"/>
                <w:szCs w:val="18"/>
              </w:rPr>
            </w:pPr>
            <w:r w:rsidRPr="00F32F50">
              <w:rPr>
                <w:sz w:val="18"/>
                <w:szCs w:val="18"/>
              </w:rPr>
              <w:t>8.93</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1478BF4" w14:textId="77777777" w:rsidR="009D2967" w:rsidRPr="00F32F50" w:rsidRDefault="009D2967" w:rsidP="00C2264A">
            <w:pPr>
              <w:jc w:val="center"/>
              <w:rPr>
                <w:sz w:val="18"/>
                <w:szCs w:val="18"/>
              </w:rPr>
            </w:pPr>
            <w:r w:rsidRPr="00F32F50">
              <w:rPr>
                <w:sz w:val="18"/>
                <w:szCs w:val="18"/>
              </w:rPr>
              <w:t>6563.05</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D0EF19" w14:textId="77777777" w:rsidR="009D2967" w:rsidRPr="00F32F50" w:rsidRDefault="009D2967" w:rsidP="00C2264A">
            <w:pPr>
              <w:jc w:val="center"/>
              <w:rPr>
                <w:sz w:val="18"/>
                <w:szCs w:val="18"/>
              </w:rPr>
            </w:pPr>
            <w:r w:rsidRPr="00F32F50">
              <w:rPr>
                <w:sz w:val="18"/>
                <w:szCs w:val="18"/>
              </w:rPr>
              <w:t>10.51</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717BA8" w14:textId="77777777" w:rsidR="009D2967" w:rsidRPr="00F32F50" w:rsidRDefault="009D2967" w:rsidP="00C2264A">
            <w:pPr>
              <w:jc w:val="center"/>
              <w:rPr>
                <w:sz w:val="18"/>
                <w:szCs w:val="18"/>
              </w:rPr>
            </w:pPr>
            <w:r w:rsidRPr="00F32F50">
              <w:rPr>
                <w:sz w:val="18"/>
                <w:szCs w:val="18"/>
              </w:rPr>
              <w:t>28.24</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A1B33F" w14:textId="77777777" w:rsidR="009D2967" w:rsidRPr="00F32F50" w:rsidRDefault="009D2967" w:rsidP="00C2264A">
            <w:pPr>
              <w:jc w:val="center"/>
              <w:rPr>
                <w:sz w:val="18"/>
                <w:szCs w:val="18"/>
              </w:rPr>
            </w:pPr>
            <w:r w:rsidRPr="00F32F50">
              <w:rPr>
                <w:sz w:val="18"/>
                <w:szCs w:val="18"/>
              </w:rPr>
              <w:t>6564.42</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666235" w14:textId="77777777" w:rsidR="009D2967" w:rsidRPr="00F32F50" w:rsidRDefault="009D2967" w:rsidP="00C2264A">
            <w:pPr>
              <w:jc w:val="center"/>
              <w:rPr>
                <w:sz w:val="18"/>
                <w:szCs w:val="18"/>
              </w:rPr>
            </w:pPr>
            <w:r w:rsidRPr="00F32F50">
              <w:rPr>
                <w:sz w:val="18"/>
                <w:szCs w:val="18"/>
              </w:rPr>
              <w:t>73.14</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D281C9" w14:textId="77777777" w:rsidR="009D2967" w:rsidRPr="00F32F50" w:rsidRDefault="009D2967" w:rsidP="00C2264A">
            <w:pPr>
              <w:jc w:val="center"/>
              <w:rPr>
                <w:sz w:val="18"/>
                <w:szCs w:val="18"/>
              </w:rPr>
            </w:pPr>
            <w:r w:rsidRPr="00F32F50">
              <w:rPr>
                <w:sz w:val="18"/>
                <w:szCs w:val="18"/>
              </w:rPr>
              <w:t>0.48</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CA0A02" w14:textId="77777777" w:rsidR="009D2967" w:rsidRPr="00F32F50" w:rsidRDefault="009D2967" w:rsidP="00C2264A">
            <w:pPr>
              <w:jc w:val="center"/>
              <w:rPr>
                <w:sz w:val="18"/>
                <w:szCs w:val="18"/>
              </w:rPr>
            </w:pPr>
            <w:r w:rsidRPr="00F32F50">
              <w:rPr>
                <w:sz w:val="18"/>
                <w:szCs w:val="18"/>
              </w:rPr>
              <w:t>104.68</w:t>
            </w:r>
          </w:p>
        </w:tc>
      </w:tr>
      <w:tr w:rsidR="009D2967" w:rsidRPr="00F32F50" w14:paraId="49413796"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C7A674" w14:textId="77777777" w:rsidR="009D2967" w:rsidRPr="00F32F50" w:rsidRDefault="009D2967" w:rsidP="00C2264A">
            <w:pPr>
              <w:jc w:val="center"/>
              <w:rPr>
                <w:sz w:val="18"/>
                <w:szCs w:val="18"/>
              </w:rPr>
            </w:pPr>
            <w:r w:rsidRPr="00F32F50">
              <w:rPr>
                <w:sz w:val="18"/>
                <w:szCs w:val="18"/>
              </w:rPr>
              <w:t>2457325.573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F499FC9" w14:textId="77777777" w:rsidR="009D2967" w:rsidRPr="00F32F50" w:rsidRDefault="009D2967" w:rsidP="00C2264A">
            <w:pPr>
              <w:jc w:val="center"/>
              <w:rPr>
                <w:sz w:val="18"/>
                <w:szCs w:val="18"/>
              </w:rPr>
            </w:pPr>
            <w:r w:rsidRPr="00F32F50">
              <w:rPr>
                <w:sz w:val="18"/>
                <w:szCs w:val="18"/>
              </w:rPr>
              <w:t>134.9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683AE5F" w14:textId="77777777" w:rsidR="009D2967" w:rsidRPr="00F32F50" w:rsidRDefault="009D2967" w:rsidP="00C2264A">
            <w:pPr>
              <w:jc w:val="center"/>
              <w:rPr>
                <w:sz w:val="18"/>
                <w:szCs w:val="18"/>
              </w:rPr>
            </w:pPr>
            <w:r w:rsidRPr="00F32F50">
              <w:rPr>
                <w:sz w:val="18"/>
                <w:szCs w:val="18"/>
              </w:rPr>
              <w:t>15.26</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4C54FDF" w14:textId="77777777" w:rsidR="009D2967" w:rsidRPr="00F32F50" w:rsidRDefault="009D2967" w:rsidP="00C2264A">
            <w:pPr>
              <w:jc w:val="center"/>
              <w:rPr>
                <w:sz w:val="18"/>
                <w:szCs w:val="18"/>
              </w:rPr>
            </w:pPr>
            <w:r w:rsidRPr="00F32F50">
              <w:rPr>
                <w:sz w:val="18"/>
                <w:szCs w:val="18"/>
              </w:rPr>
              <w:t>6561.65</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096044B" w14:textId="77777777" w:rsidR="009D2967" w:rsidRPr="00F32F50" w:rsidRDefault="009D2967" w:rsidP="00C2264A">
            <w:pPr>
              <w:jc w:val="center"/>
              <w:rPr>
                <w:sz w:val="18"/>
                <w:szCs w:val="18"/>
              </w:rPr>
            </w:pPr>
            <w:r w:rsidRPr="00F32F50">
              <w:rPr>
                <w:sz w:val="18"/>
                <w:szCs w:val="18"/>
              </w:rPr>
              <w:t>-53.48</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62F6267" w14:textId="77777777" w:rsidR="009D2967" w:rsidRPr="00F32F50" w:rsidRDefault="009D2967" w:rsidP="00C2264A">
            <w:pPr>
              <w:jc w:val="center"/>
              <w:rPr>
                <w:sz w:val="18"/>
                <w:szCs w:val="18"/>
              </w:rPr>
            </w:pPr>
            <w:r w:rsidRPr="00F32F50">
              <w:rPr>
                <w:sz w:val="18"/>
                <w:szCs w:val="18"/>
              </w:rPr>
              <w:t>9.46</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2DEC2E4" w14:textId="77777777" w:rsidR="009D2967" w:rsidRPr="00F32F50" w:rsidRDefault="009D2967" w:rsidP="00C2264A">
            <w:pPr>
              <w:jc w:val="center"/>
              <w:rPr>
                <w:sz w:val="18"/>
                <w:szCs w:val="18"/>
              </w:rPr>
            </w:pPr>
            <w:r w:rsidRPr="00F32F50">
              <w:rPr>
                <w:sz w:val="18"/>
                <w:szCs w:val="18"/>
              </w:rPr>
              <w:t>6563.04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E77005" w14:textId="77777777" w:rsidR="009D2967" w:rsidRPr="00F32F50" w:rsidRDefault="009D2967" w:rsidP="00C2264A">
            <w:pPr>
              <w:jc w:val="center"/>
              <w:rPr>
                <w:sz w:val="18"/>
                <w:szCs w:val="18"/>
              </w:rPr>
            </w:pPr>
            <w:r w:rsidRPr="00F32F50">
              <w:rPr>
                <w:sz w:val="18"/>
                <w:szCs w:val="18"/>
              </w:rPr>
              <w:t>10.06</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C14114" w14:textId="77777777" w:rsidR="009D2967" w:rsidRPr="00F32F50" w:rsidRDefault="009D2967" w:rsidP="00C2264A">
            <w:pPr>
              <w:jc w:val="center"/>
              <w:rPr>
                <w:sz w:val="18"/>
                <w:szCs w:val="18"/>
              </w:rPr>
            </w:pPr>
            <w:r w:rsidRPr="00F32F50">
              <w:rPr>
                <w:sz w:val="18"/>
                <w:szCs w:val="18"/>
              </w:rPr>
              <w:t>29.96</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EA6282" w14:textId="77777777" w:rsidR="009D2967" w:rsidRPr="00F32F50" w:rsidRDefault="009D2967" w:rsidP="00C2264A">
            <w:pPr>
              <w:jc w:val="center"/>
              <w:rPr>
                <w:sz w:val="18"/>
                <w:szCs w:val="18"/>
              </w:rPr>
            </w:pPr>
            <w:r w:rsidRPr="00F32F50">
              <w:rPr>
                <w:sz w:val="18"/>
                <w:szCs w:val="18"/>
              </w:rPr>
              <w:t>6564.45</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D20D4D" w14:textId="77777777" w:rsidR="009D2967" w:rsidRPr="00F32F50" w:rsidRDefault="009D2967" w:rsidP="00C2264A">
            <w:pPr>
              <w:jc w:val="center"/>
              <w:rPr>
                <w:sz w:val="18"/>
                <w:szCs w:val="18"/>
              </w:rPr>
            </w:pPr>
            <w:r w:rsidRPr="00F32F50">
              <w:rPr>
                <w:sz w:val="18"/>
                <w:szCs w:val="18"/>
              </w:rPr>
              <w:t>74.51</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550CC7" w14:textId="77777777" w:rsidR="009D2967" w:rsidRPr="00F32F50" w:rsidRDefault="009D2967" w:rsidP="00C2264A">
            <w:pPr>
              <w:jc w:val="center"/>
              <w:rPr>
                <w:sz w:val="18"/>
                <w:szCs w:val="18"/>
              </w:rPr>
            </w:pPr>
            <w:r w:rsidRPr="00F32F50">
              <w:rPr>
                <w:sz w:val="18"/>
                <w:szCs w:val="18"/>
              </w:rPr>
              <w:t>0.51</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D804EA" w14:textId="77777777" w:rsidR="009D2967" w:rsidRPr="00F32F50" w:rsidRDefault="009D2967" w:rsidP="00C2264A">
            <w:pPr>
              <w:jc w:val="center"/>
              <w:rPr>
                <w:sz w:val="18"/>
                <w:szCs w:val="18"/>
              </w:rPr>
            </w:pPr>
            <w:r w:rsidRPr="00F32F50">
              <w:rPr>
                <w:sz w:val="18"/>
                <w:szCs w:val="18"/>
              </w:rPr>
              <w:t>127.99</w:t>
            </w:r>
          </w:p>
        </w:tc>
      </w:tr>
      <w:tr w:rsidR="009D2967" w:rsidRPr="00F32F50" w14:paraId="0338D5A3"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FE4045" w14:textId="77777777" w:rsidR="009D2967" w:rsidRPr="00F32F50" w:rsidRDefault="009D2967" w:rsidP="00C2264A">
            <w:pPr>
              <w:jc w:val="center"/>
              <w:rPr>
                <w:sz w:val="18"/>
                <w:szCs w:val="18"/>
              </w:rPr>
            </w:pPr>
            <w:r w:rsidRPr="00F32F50">
              <w:rPr>
                <w:sz w:val="18"/>
                <w:szCs w:val="18"/>
              </w:rPr>
              <w:t>2457409.490</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5F47B8B" w14:textId="77777777" w:rsidR="009D2967" w:rsidRPr="00F32F50" w:rsidRDefault="009D2967" w:rsidP="00C2264A">
            <w:pPr>
              <w:jc w:val="center"/>
              <w:rPr>
                <w:sz w:val="18"/>
                <w:szCs w:val="18"/>
              </w:rPr>
            </w:pPr>
            <w:r w:rsidRPr="00F32F50">
              <w:rPr>
                <w:sz w:val="18"/>
                <w:szCs w:val="18"/>
              </w:rPr>
              <w:t>129.9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F347396" w14:textId="77777777" w:rsidR="009D2967" w:rsidRPr="00F32F50" w:rsidRDefault="009D2967" w:rsidP="00C2264A">
            <w:pPr>
              <w:jc w:val="center"/>
              <w:rPr>
                <w:sz w:val="18"/>
                <w:szCs w:val="18"/>
              </w:rPr>
            </w:pPr>
            <w:r w:rsidRPr="00F32F50">
              <w:rPr>
                <w:sz w:val="18"/>
                <w:szCs w:val="18"/>
              </w:rPr>
              <w:t>16.65</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A433781" w14:textId="77777777" w:rsidR="009D2967" w:rsidRPr="00F32F50" w:rsidRDefault="009D2967" w:rsidP="00C2264A">
            <w:pPr>
              <w:jc w:val="center"/>
              <w:rPr>
                <w:sz w:val="18"/>
                <w:szCs w:val="18"/>
              </w:rPr>
            </w:pPr>
            <w:r w:rsidRPr="00F32F50">
              <w:rPr>
                <w:sz w:val="18"/>
                <w:szCs w:val="18"/>
              </w:rPr>
              <w:t>6561.80</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FB52D01" w14:textId="77777777" w:rsidR="009D2967" w:rsidRPr="00F32F50" w:rsidRDefault="009D2967" w:rsidP="00C2264A">
            <w:pPr>
              <w:jc w:val="center"/>
              <w:rPr>
                <w:sz w:val="18"/>
                <w:szCs w:val="18"/>
              </w:rPr>
            </w:pPr>
            <w:r w:rsidRPr="00F32F50">
              <w:rPr>
                <w:sz w:val="18"/>
                <w:szCs w:val="18"/>
              </w:rPr>
              <w:t>-46.63</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48C2A60" w14:textId="77777777" w:rsidR="009D2967" w:rsidRPr="00F32F50" w:rsidRDefault="009D2967" w:rsidP="00C2264A">
            <w:pPr>
              <w:jc w:val="center"/>
              <w:rPr>
                <w:sz w:val="18"/>
                <w:szCs w:val="18"/>
              </w:rPr>
            </w:pPr>
            <w:r w:rsidRPr="00F32F50">
              <w:rPr>
                <w:sz w:val="18"/>
                <w:szCs w:val="18"/>
              </w:rPr>
              <w:t>8.40</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0426265" w14:textId="77777777" w:rsidR="009D2967" w:rsidRPr="00F32F50" w:rsidRDefault="009D2967" w:rsidP="00C2264A">
            <w:pPr>
              <w:jc w:val="center"/>
              <w:rPr>
                <w:sz w:val="18"/>
                <w:szCs w:val="18"/>
              </w:rPr>
            </w:pPr>
            <w:r w:rsidRPr="00F32F50">
              <w:rPr>
                <w:sz w:val="18"/>
                <w:szCs w:val="18"/>
              </w:rPr>
              <w:t>6563.04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C5750A" w14:textId="77777777" w:rsidR="009D2967" w:rsidRPr="00F32F50" w:rsidRDefault="009D2967" w:rsidP="00C2264A">
            <w:pPr>
              <w:jc w:val="center"/>
              <w:rPr>
                <w:sz w:val="18"/>
                <w:szCs w:val="18"/>
              </w:rPr>
            </w:pPr>
            <w:r w:rsidRPr="00F32F50">
              <w:rPr>
                <w:sz w:val="18"/>
                <w:szCs w:val="18"/>
              </w:rPr>
              <w:t>10.06</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27CAE3" w14:textId="77777777" w:rsidR="009D2967" w:rsidRPr="00F32F50" w:rsidRDefault="009D2967" w:rsidP="00C2264A">
            <w:pPr>
              <w:jc w:val="center"/>
              <w:rPr>
                <w:sz w:val="18"/>
                <w:szCs w:val="18"/>
              </w:rPr>
            </w:pPr>
            <w:r w:rsidRPr="00F32F50">
              <w:rPr>
                <w:sz w:val="18"/>
                <w:szCs w:val="18"/>
              </w:rPr>
              <w:t>28.72</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9F4EE5" w14:textId="77777777" w:rsidR="009D2967" w:rsidRPr="00F32F50" w:rsidRDefault="009D2967" w:rsidP="00C2264A">
            <w:pPr>
              <w:jc w:val="center"/>
              <w:rPr>
                <w:sz w:val="18"/>
                <w:szCs w:val="18"/>
              </w:rPr>
            </w:pPr>
            <w:r w:rsidRPr="00F32F50">
              <w:rPr>
                <w:sz w:val="18"/>
                <w:szCs w:val="18"/>
              </w:rPr>
              <w:t>6564.51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A290EB" w14:textId="77777777" w:rsidR="009D2967" w:rsidRPr="00F32F50" w:rsidRDefault="009D2967" w:rsidP="00C2264A">
            <w:pPr>
              <w:jc w:val="center"/>
              <w:rPr>
                <w:sz w:val="18"/>
                <w:szCs w:val="18"/>
              </w:rPr>
            </w:pPr>
            <w:r w:rsidRPr="00F32F50">
              <w:rPr>
                <w:sz w:val="18"/>
                <w:szCs w:val="18"/>
              </w:rPr>
              <w:t>77.25</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9E463D" w14:textId="77777777" w:rsidR="009D2967" w:rsidRPr="00F32F50" w:rsidRDefault="009D2967" w:rsidP="00C2264A">
            <w:pPr>
              <w:jc w:val="center"/>
              <w:rPr>
                <w:sz w:val="18"/>
                <w:szCs w:val="18"/>
              </w:rPr>
            </w:pPr>
            <w:r w:rsidRPr="00F32F50">
              <w:rPr>
                <w:sz w:val="18"/>
                <w:szCs w:val="18"/>
              </w:rPr>
              <w:t>0.58</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F954DA" w14:textId="77777777" w:rsidR="009D2967" w:rsidRPr="00F32F50" w:rsidRDefault="009D2967" w:rsidP="00C2264A">
            <w:pPr>
              <w:jc w:val="center"/>
              <w:rPr>
                <w:sz w:val="18"/>
                <w:szCs w:val="18"/>
              </w:rPr>
            </w:pPr>
            <w:r w:rsidRPr="00F32F50">
              <w:rPr>
                <w:sz w:val="18"/>
                <w:szCs w:val="18"/>
              </w:rPr>
              <w:t>123.88</w:t>
            </w:r>
          </w:p>
        </w:tc>
      </w:tr>
      <w:tr w:rsidR="009D2967" w:rsidRPr="00F32F50" w14:paraId="32E54709"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6888A9" w14:textId="77777777" w:rsidR="009D2967" w:rsidRPr="00F32F50" w:rsidRDefault="009D2967" w:rsidP="00C2264A">
            <w:pPr>
              <w:jc w:val="center"/>
              <w:rPr>
                <w:sz w:val="18"/>
                <w:szCs w:val="18"/>
              </w:rPr>
            </w:pPr>
            <w:r w:rsidRPr="00F32F50">
              <w:rPr>
                <w:sz w:val="18"/>
                <w:szCs w:val="18"/>
              </w:rPr>
              <w:t>2457415.505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34F88F2" w14:textId="77777777" w:rsidR="009D2967" w:rsidRPr="00F32F50" w:rsidRDefault="009D2967" w:rsidP="00C2264A">
            <w:pPr>
              <w:jc w:val="center"/>
              <w:rPr>
                <w:sz w:val="18"/>
                <w:szCs w:val="18"/>
              </w:rPr>
            </w:pPr>
            <w:r w:rsidRPr="00F32F50">
              <w:rPr>
                <w:sz w:val="18"/>
                <w:szCs w:val="18"/>
              </w:rPr>
              <w:t>141.5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D459CAD" w14:textId="77777777" w:rsidR="009D2967" w:rsidRPr="00F32F50" w:rsidRDefault="009D2967" w:rsidP="00C2264A">
            <w:pPr>
              <w:jc w:val="center"/>
              <w:rPr>
                <w:sz w:val="18"/>
                <w:szCs w:val="18"/>
              </w:rPr>
            </w:pPr>
            <w:r w:rsidRPr="00F32F50">
              <w:rPr>
                <w:sz w:val="18"/>
                <w:szCs w:val="18"/>
              </w:rPr>
              <w:t>18.18</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298A735" w14:textId="77777777" w:rsidR="009D2967" w:rsidRPr="00F32F50" w:rsidRDefault="009D2967" w:rsidP="00C2264A">
            <w:pPr>
              <w:jc w:val="center"/>
              <w:rPr>
                <w:sz w:val="18"/>
                <w:szCs w:val="18"/>
              </w:rPr>
            </w:pPr>
            <w:r w:rsidRPr="00F32F50">
              <w:rPr>
                <w:sz w:val="18"/>
                <w:szCs w:val="18"/>
              </w:rPr>
              <w:t>6561.76</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553A0F3" w14:textId="77777777" w:rsidR="009D2967" w:rsidRPr="00F32F50" w:rsidRDefault="009D2967" w:rsidP="00C2264A">
            <w:pPr>
              <w:jc w:val="center"/>
              <w:rPr>
                <w:sz w:val="18"/>
                <w:szCs w:val="18"/>
              </w:rPr>
            </w:pPr>
            <w:r w:rsidRPr="00F32F50">
              <w:rPr>
                <w:sz w:val="18"/>
                <w:szCs w:val="18"/>
              </w:rPr>
              <w:t>-48.45</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4527E7D" w14:textId="77777777" w:rsidR="009D2967" w:rsidRPr="00F32F50" w:rsidRDefault="009D2967" w:rsidP="00C2264A">
            <w:pPr>
              <w:jc w:val="center"/>
              <w:rPr>
                <w:sz w:val="18"/>
                <w:szCs w:val="18"/>
              </w:rPr>
            </w:pPr>
            <w:r w:rsidRPr="00F32F50">
              <w:rPr>
                <w:sz w:val="18"/>
                <w:szCs w:val="18"/>
              </w:rPr>
              <w:t>8.85</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BCB770B" w14:textId="77777777" w:rsidR="009D2967" w:rsidRPr="00F32F50" w:rsidRDefault="009D2967" w:rsidP="00C2264A">
            <w:pPr>
              <w:jc w:val="center"/>
              <w:rPr>
                <w:sz w:val="18"/>
                <w:szCs w:val="18"/>
              </w:rPr>
            </w:pPr>
            <w:r w:rsidRPr="00F32F50">
              <w:rPr>
                <w:sz w:val="18"/>
                <w:szCs w:val="18"/>
              </w:rPr>
              <w:t>6563.04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A2E7F1" w14:textId="77777777" w:rsidR="009D2967" w:rsidRPr="00F32F50" w:rsidRDefault="009D2967" w:rsidP="00C2264A">
            <w:pPr>
              <w:jc w:val="center"/>
              <w:rPr>
                <w:sz w:val="18"/>
                <w:szCs w:val="18"/>
              </w:rPr>
            </w:pPr>
            <w:r w:rsidRPr="00F32F50">
              <w:rPr>
                <w:sz w:val="18"/>
                <w:szCs w:val="18"/>
              </w:rPr>
              <w:t>10.06</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A8E7A2" w14:textId="77777777" w:rsidR="009D2967" w:rsidRPr="00F32F50" w:rsidRDefault="009D2967" w:rsidP="00C2264A">
            <w:pPr>
              <w:jc w:val="center"/>
              <w:rPr>
                <w:sz w:val="18"/>
                <w:szCs w:val="18"/>
              </w:rPr>
            </w:pPr>
            <w:r w:rsidRPr="00F32F50">
              <w:rPr>
                <w:sz w:val="18"/>
                <w:szCs w:val="18"/>
              </w:rPr>
              <w:t>31.70</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CB1EF3" w14:textId="77777777" w:rsidR="009D2967" w:rsidRPr="00F32F50" w:rsidRDefault="009D2967" w:rsidP="00C2264A">
            <w:pPr>
              <w:jc w:val="center"/>
              <w:rPr>
                <w:sz w:val="18"/>
                <w:szCs w:val="18"/>
              </w:rPr>
            </w:pPr>
            <w:r w:rsidRPr="00F32F50">
              <w:rPr>
                <w:sz w:val="18"/>
                <w:szCs w:val="18"/>
              </w:rPr>
              <w:t>6564.51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6F15BD" w14:textId="77777777" w:rsidR="009D2967" w:rsidRPr="00F32F50" w:rsidRDefault="009D2967" w:rsidP="00C2264A">
            <w:pPr>
              <w:jc w:val="center"/>
              <w:rPr>
                <w:sz w:val="18"/>
                <w:szCs w:val="18"/>
              </w:rPr>
            </w:pPr>
            <w:r w:rsidRPr="00F32F50">
              <w:rPr>
                <w:sz w:val="18"/>
                <w:szCs w:val="18"/>
              </w:rPr>
              <w:t>77.25</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A1B5C0" w14:textId="77777777" w:rsidR="009D2967" w:rsidRPr="00F32F50" w:rsidRDefault="009D2967" w:rsidP="00C2264A">
            <w:pPr>
              <w:jc w:val="center"/>
              <w:rPr>
                <w:sz w:val="18"/>
                <w:szCs w:val="18"/>
              </w:rPr>
            </w:pPr>
            <w:r w:rsidRPr="00F32F50">
              <w:rPr>
                <w:sz w:val="18"/>
                <w:szCs w:val="18"/>
              </w:rPr>
              <w:t>0.57</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C6422B" w14:textId="77777777" w:rsidR="009D2967" w:rsidRPr="00F32F50" w:rsidRDefault="009D2967" w:rsidP="00C2264A">
            <w:pPr>
              <w:jc w:val="center"/>
              <w:rPr>
                <w:sz w:val="18"/>
                <w:szCs w:val="18"/>
              </w:rPr>
            </w:pPr>
            <w:r w:rsidRPr="00F32F50">
              <w:rPr>
                <w:sz w:val="18"/>
                <w:szCs w:val="18"/>
              </w:rPr>
              <w:t>125.71</w:t>
            </w:r>
          </w:p>
        </w:tc>
      </w:tr>
      <w:tr w:rsidR="009D2967" w:rsidRPr="00F32F50" w14:paraId="1CDFB3C1"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E2EED3" w14:textId="77777777" w:rsidR="009D2967" w:rsidRPr="00F32F50" w:rsidRDefault="009D2967" w:rsidP="00C2264A">
            <w:pPr>
              <w:jc w:val="center"/>
              <w:rPr>
                <w:sz w:val="18"/>
                <w:szCs w:val="18"/>
              </w:rPr>
            </w:pPr>
            <w:r w:rsidRPr="00F32F50">
              <w:rPr>
                <w:sz w:val="18"/>
                <w:szCs w:val="18"/>
              </w:rPr>
              <w:t>2458066.484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CF0E43A" w14:textId="77777777" w:rsidR="009D2967" w:rsidRPr="00F32F50" w:rsidRDefault="009D2967" w:rsidP="00C2264A">
            <w:pPr>
              <w:jc w:val="center"/>
              <w:rPr>
                <w:sz w:val="18"/>
                <w:szCs w:val="18"/>
              </w:rPr>
            </w:pPr>
            <w:r w:rsidRPr="00F32F50">
              <w:rPr>
                <w:sz w:val="18"/>
                <w:szCs w:val="18"/>
              </w:rPr>
              <w:t>129.3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0705B2B" w14:textId="77777777" w:rsidR="009D2967" w:rsidRPr="00F32F50" w:rsidRDefault="009D2967" w:rsidP="00C2264A">
            <w:pPr>
              <w:jc w:val="center"/>
              <w:rPr>
                <w:sz w:val="18"/>
                <w:szCs w:val="18"/>
              </w:rPr>
            </w:pPr>
            <w:r w:rsidRPr="00F32F50">
              <w:rPr>
                <w:sz w:val="18"/>
                <w:szCs w:val="18"/>
              </w:rPr>
              <w:t>16.86</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6628C8" w14:textId="77777777" w:rsidR="009D2967" w:rsidRPr="00F32F50" w:rsidRDefault="009D2967" w:rsidP="00C2264A">
            <w:pPr>
              <w:jc w:val="center"/>
              <w:rPr>
                <w:sz w:val="18"/>
                <w:szCs w:val="18"/>
              </w:rPr>
            </w:pPr>
            <w:r w:rsidRPr="00F32F50">
              <w:rPr>
                <w:sz w:val="18"/>
                <w:szCs w:val="18"/>
              </w:rPr>
              <w:t>6562.11</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7376848" w14:textId="77777777" w:rsidR="009D2967" w:rsidRPr="00F32F50" w:rsidRDefault="009D2967" w:rsidP="00C2264A">
            <w:pPr>
              <w:jc w:val="center"/>
              <w:rPr>
                <w:sz w:val="18"/>
                <w:szCs w:val="18"/>
              </w:rPr>
            </w:pPr>
            <w:r w:rsidRPr="00F32F50">
              <w:rPr>
                <w:sz w:val="18"/>
                <w:szCs w:val="18"/>
              </w:rPr>
              <w:t>-32.46</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3A87FA1" w14:textId="77777777" w:rsidR="009D2967" w:rsidRPr="00F32F50" w:rsidRDefault="009D2967" w:rsidP="00C2264A">
            <w:pPr>
              <w:jc w:val="center"/>
              <w:rPr>
                <w:sz w:val="18"/>
                <w:szCs w:val="18"/>
              </w:rPr>
            </w:pPr>
            <w:r w:rsidRPr="00F32F50">
              <w:rPr>
                <w:sz w:val="18"/>
                <w:szCs w:val="18"/>
              </w:rPr>
              <w:t>8.83</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2350581" w14:textId="77777777" w:rsidR="009D2967" w:rsidRPr="00F32F50" w:rsidRDefault="009D2967" w:rsidP="00C2264A">
            <w:pPr>
              <w:jc w:val="center"/>
              <w:rPr>
                <w:sz w:val="18"/>
                <w:szCs w:val="18"/>
              </w:rPr>
            </w:pPr>
            <w:r w:rsidRPr="00F32F50">
              <w:rPr>
                <w:sz w:val="18"/>
                <w:szCs w:val="18"/>
              </w:rPr>
              <w:t>6563.06</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20DA51" w14:textId="77777777" w:rsidR="009D2967" w:rsidRPr="00F32F50" w:rsidRDefault="009D2967" w:rsidP="00C2264A">
            <w:pPr>
              <w:jc w:val="center"/>
              <w:rPr>
                <w:sz w:val="18"/>
                <w:szCs w:val="18"/>
              </w:rPr>
            </w:pPr>
            <w:r w:rsidRPr="00F32F50">
              <w:rPr>
                <w:sz w:val="18"/>
                <w:szCs w:val="18"/>
              </w:rPr>
              <w:t>10.97</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640E98" w14:textId="77777777" w:rsidR="009D2967" w:rsidRPr="00F32F50" w:rsidRDefault="009D2967" w:rsidP="00C2264A">
            <w:pPr>
              <w:jc w:val="center"/>
              <w:rPr>
                <w:sz w:val="18"/>
                <w:szCs w:val="18"/>
              </w:rPr>
            </w:pPr>
            <w:r w:rsidRPr="00F32F50">
              <w:rPr>
                <w:sz w:val="18"/>
                <w:szCs w:val="18"/>
              </w:rPr>
              <w:t>26.64</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90CDC3" w14:textId="77777777" w:rsidR="009D2967" w:rsidRPr="00F32F50" w:rsidRDefault="009D2967" w:rsidP="00C2264A">
            <w:pPr>
              <w:jc w:val="center"/>
              <w:rPr>
                <w:sz w:val="18"/>
                <w:szCs w:val="18"/>
              </w:rPr>
            </w:pPr>
            <w:r w:rsidRPr="00F32F50">
              <w:rPr>
                <w:sz w:val="18"/>
                <w:szCs w:val="18"/>
              </w:rPr>
              <w:t>6564.50</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3284EF" w14:textId="77777777" w:rsidR="009D2967" w:rsidRPr="00F32F50" w:rsidRDefault="009D2967" w:rsidP="00C2264A">
            <w:pPr>
              <w:jc w:val="center"/>
              <w:rPr>
                <w:sz w:val="18"/>
                <w:szCs w:val="18"/>
              </w:rPr>
            </w:pPr>
            <w:r w:rsidRPr="00F32F50">
              <w:rPr>
                <w:sz w:val="18"/>
                <w:szCs w:val="18"/>
              </w:rPr>
              <w:t>76.80</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22AF87" w14:textId="77777777" w:rsidR="009D2967" w:rsidRPr="00F32F50" w:rsidRDefault="009D2967" w:rsidP="00C2264A">
            <w:pPr>
              <w:jc w:val="center"/>
              <w:rPr>
                <w:sz w:val="18"/>
                <w:szCs w:val="18"/>
              </w:rPr>
            </w:pPr>
            <w:r w:rsidRPr="00F32F50">
              <w:rPr>
                <w:sz w:val="18"/>
                <w:szCs w:val="18"/>
              </w:rPr>
              <w:t>0.63</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B47454" w14:textId="77777777" w:rsidR="009D2967" w:rsidRPr="00F32F50" w:rsidRDefault="009D2967" w:rsidP="00C2264A">
            <w:pPr>
              <w:jc w:val="center"/>
              <w:rPr>
                <w:sz w:val="18"/>
                <w:szCs w:val="18"/>
              </w:rPr>
            </w:pPr>
            <w:r w:rsidRPr="00F32F50">
              <w:rPr>
                <w:sz w:val="18"/>
                <w:szCs w:val="18"/>
              </w:rPr>
              <w:t>109.25</w:t>
            </w:r>
          </w:p>
        </w:tc>
      </w:tr>
      <w:tr w:rsidR="009D2967" w:rsidRPr="00F32F50" w14:paraId="2A263CFC"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FFA28B" w14:textId="77777777" w:rsidR="009D2967" w:rsidRPr="00F32F50" w:rsidRDefault="009D2967" w:rsidP="00C2264A">
            <w:pPr>
              <w:jc w:val="center"/>
              <w:rPr>
                <w:sz w:val="18"/>
                <w:szCs w:val="18"/>
              </w:rPr>
            </w:pPr>
            <w:r w:rsidRPr="00F32F50">
              <w:rPr>
                <w:sz w:val="18"/>
                <w:szCs w:val="18"/>
              </w:rPr>
              <w:t>2458441.601</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60B8784" w14:textId="77777777" w:rsidR="009D2967" w:rsidRPr="00F32F50" w:rsidRDefault="009D2967" w:rsidP="00C2264A">
            <w:pPr>
              <w:jc w:val="center"/>
              <w:rPr>
                <w:sz w:val="18"/>
                <w:szCs w:val="18"/>
              </w:rPr>
            </w:pPr>
            <w:r w:rsidRPr="00F32F50">
              <w:rPr>
                <w:sz w:val="18"/>
                <w:szCs w:val="18"/>
              </w:rPr>
              <w:t>93.9</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35A7E57" w14:textId="77777777" w:rsidR="009D2967" w:rsidRPr="00F32F50" w:rsidRDefault="009D2967" w:rsidP="00C2264A">
            <w:pPr>
              <w:jc w:val="center"/>
              <w:rPr>
                <w:sz w:val="18"/>
                <w:szCs w:val="18"/>
              </w:rPr>
            </w:pPr>
            <w:r w:rsidRPr="00F32F50">
              <w:rPr>
                <w:sz w:val="18"/>
                <w:szCs w:val="18"/>
              </w:rPr>
              <w:t>15.43</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1AD899A" w14:textId="77777777" w:rsidR="009D2967" w:rsidRPr="00F32F50" w:rsidRDefault="009D2967" w:rsidP="00C2264A">
            <w:pPr>
              <w:jc w:val="center"/>
              <w:rPr>
                <w:sz w:val="18"/>
                <w:szCs w:val="18"/>
              </w:rPr>
            </w:pPr>
            <w:r w:rsidRPr="00F32F50">
              <w:rPr>
                <w:sz w:val="18"/>
                <w:szCs w:val="18"/>
              </w:rPr>
              <w:t>6561.76</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984A30D" w14:textId="77777777" w:rsidR="009D2967" w:rsidRPr="00F32F50" w:rsidRDefault="009D2967" w:rsidP="00C2264A">
            <w:pPr>
              <w:jc w:val="center"/>
              <w:rPr>
                <w:sz w:val="18"/>
                <w:szCs w:val="18"/>
              </w:rPr>
            </w:pPr>
            <w:r w:rsidRPr="00F32F50">
              <w:rPr>
                <w:sz w:val="18"/>
                <w:szCs w:val="18"/>
              </w:rPr>
              <w:t>-48.45</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06FF5DA" w14:textId="77777777" w:rsidR="009D2967" w:rsidRPr="00F32F50" w:rsidRDefault="009D2967" w:rsidP="00C2264A">
            <w:pPr>
              <w:jc w:val="center"/>
              <w:rPr>
                <w:sz w:val="18"/>
                <w:szCs w:val="18"/>
              </w:rPr>
            </w:pPr>
            <w:r w:rsidRPr="00F32F50">
              <w:rPr>
                <w:sz w:val="18"/>
                <w:szCs w:val="18"/>
              </w:rPr>
              <w:t>5.98</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23774A6" w14:textId="77777777" w:rsidR="009D2967" w:rsidRPr="00F32F50" w:rsidRDefault="009D2967" w:rsidP="00C2264A">
            <w:pPr>
              <w:jc w:val="center"/>
              <w:rPr>
                <w:sz w:val="18"/>
                <w:szCs w:val="18"/>
              </w:rPr>
            </w:pPr>
            <w:r w:rsidRPr="00F32F50">
              <w:rPr>
                <w:sz w:val="18"/>
                <w:szCs w:val="18"/>
              </w:rPr>
              <w:t>6563.08</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82F6F2" w14:textId="77777777" w:rsidR="009D2967" w:rsidRPr="00F32F50" w:rsidRDefault="009D2967" w:rsidP="00C2264A">
            <w:pPr>
              <w:jc w:val="center"/>
              <w:rPr>
                <w:sz w:val="18"/>
                <w:szCs w:val="18"/>
              </w:rPr>
            </w:pPr>
            <w:r w:rsidRPr="00F32F50">
              <w:rPr>
                <w:sz w:val="18"/>
                <w:szCs w:val="18"/>
              </w:rPr>
              <w:t>11.89</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48784F" w14:textId="77777777" w:rsidR="009D2967" w:rsidRPr="00F32F50" w:rsidRDefault="009D2967" w:rsidP="00C2264A">
            <w:pPr>
              <w:jc w:val="center"/>
              <w:rPr>
                <w:sz w:val="18"/>
                <w:szCs w:val="18"/>
              </w:rPr>
            </w:pPr>
            <w:r w:rsidRPr="00F32F50">
              <w:rPr>
                <w:sz w:val="18"/>
                <w:szCs w:val="18"/>
              </w:rPr>
              <w:t>21.29</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3C32BC" w14:textId="77777777" w:rsidR="009D2967" w:rsidRPr="00F32F50" w:rsidRDefault="009D2967" w:rsidP="00C2264A">
            <w:pPr>
              <w:jc w:val="center"/>
              <w:rPr>
                <w:sz w:val="18"/>
                <w:szCs w:val="18"/>
              </w:rPr>
            </w:pPr>
            <w:r w:rsidRPr="00F32F50">
              <w:rPr>
                <w:sz w:val="18"/>
                <w:szCs w:val="18"/>
              </w:rPr>
              <w:t>6564.49</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732D71" w14:textId="77777777" w:rsidR="009D2967" w:rsidRPr="00F32F50" w:rsidRDefault="009D2967" w:rsidP="00C2264A">
            <w:pPr>
              <w:jc w:val="center"/>
              <w:rPr>
                <w:sz w:val="18"/>
                <w:szCs w:val="18"/>
              </w:rPr>
            </w:pPr>
            <w:r w:rsidRPr="00F32F50">
              <w:rPr>
                <w:sz w:val="18"/>
                <w:szCs w:val="18"/>
              </w:rPr>
              <w:t>76.34</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A3050C" w14:textId="77777777" w:rsidR="009D2967" w:rsidRPr="00F32F50" w:rsidRDefault="009D2967" w:rsidP="00C2264A">
            <w:pPr>
              <w:jc w:val="center"/>
              <w:rPr>
                <w:sz w:val="18"/>
                <w:szCs w:val="18"/>
              </w:rPr>
            </w:pPr>
            <w:r w:rsidRPr="00F32F50">
              <w:rPr>
                <w:sz w:val="18"/>
                <w:szCs w:val="18"/>
              </w:rPr>
              <w:t>0.72</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054B4B" w14:textId="77777777" w:rsidR="009D2967" w:rsidRPr="00F32F50" w:rsidRDefault="009D2967" w:rsidP="00C2264A">
            <w:pPr>
              <w:jc w:val="center"/>
              <w:rPr>
                <w:sz w:val="18"/>
                <w:szCs w:val="18"/>
              </w:rPr>
            </w:pPr>
            <w:r w:rsidRPr="00F32F50">
              <w:rPr>
                <w:sz w:val="18"/>
                <w:szCs w:val="18"/>
              </w:rPr>
              <w:t>124.79</w:t>
            </w:r>
          </w:p>
        </w:tc>
      </w:tr>
      <w:tr w:rsidR="009D2967" w:rsidRPr="00F32F50" w14:paraId="68A6DE5B"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FE66FE" w14:textId="77777777" w:rsidR="009D2967" w:rsidRPr="00F32F50" w:rsidRDefault="009D2967" w:rsidP="00C2264A">
            <w:pPr>
              <w:jc w:val="center"/>
              <w:rPr>
                <w:sz w:val="18"/>
                <w:szCs w:val="18"/>
              </w:rPr>
            </w:pPr>
            <w:r w:rsidRPr="00F32F50">
              <w:rPr>
                <w:sz w:val="18"/>
                <w:szCs w:val="18"/>
              </w:rPr>
              <w:t>2458442.405</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5C1D0C7" w14:textId="77777777" w:rsidR="009D2967" w:rsidRPr="00F32F50" w:rsidRDefault="009D2967" w:rsidP="00C2264A">
            <w:pPr>
              <w:jc w:val="center"/>
              <w:rPr>
                <w:sz w:val="18"/>
                <w:szCs w:val="18"/>
              </w:rPr>
            </w:pPr>
            <w:r w:rsidRPr="00F32F50">
              <w:rPr>
                <w:sz w:val="18"/>
                <w:szCs w:val="18"/>
              </w:rPr>
              <w:t>120.8</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773261A" w14:textId="77777777" w:rsidR="009D2967" w:rsidRPr="00F32F50" w:rsidRDefault="009D2967" w:rsidP="00C2264A">
            <w:pPr>
              <w:jc w:val="center"/>
              <w:rPr>
                <w:sz w:val="18"/>
                <w:szCs w:val="18"/>
              </w:rPr>
            </w:pPr>
            <w:r w:rsidRPr="00F32F50">
              <w:rPr>
                <w:sz w:val="18"/>
                <w:szCs w:val="18"/>
              </w:rPr>
              <w:t>19.97</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7899C0C" w14:textId="77777777" w:rsidR="009D2967" w:rsidRPr="00F32F50" w:rsidRDefault="009D2967" w:rsidP="00C2264A">
            <w:pPr>
              <w:jc w:val="center"/>
              <w:rPr>
                <w:sz w:val="18"/>
                <w:szCs w:val="18"/>
              </w:rPr>
            </w:pPr>
            <w:r w:rsidRPr="00F32F50">
              <w:rPr>
                <w:sz w:val="18"/>
                <w:szCs w:val="18"/>
              </w:rPr>
              <w:t>6561.72</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53441B6" w14:textId="77777777" w:rsidR="009D2967" w:rsidRPr="00F32F50" w:rsidRDefault="009D2967" w:rsidP="00C2264A">
            <w:pPr>
              <w:jc w:val="center"/>
              <w:rPr>
                <w:sz w:val="18"/>
                <w:szCs w:val="18"/>
              </w:rPr>
            </w:pPr>
            <w:r w:rsidRPr="00F32F50">
              <w:rPr>
                <w:sz w:val="18"/>
                <w:szCs w:val="18"/>
              </w:rPr>
              <w:t>-50.28</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0C9DCA7" w14:textId="77777777" w:rsidR="009D2967" w:rsidRPr="00F32F50" w:rsidRDefault="009D2967" w:rsidP="00C2264A">
            <w:pPr>
              <w:jc w:val="center"/>
              <w:rPr>
                <w:sz w:val="18"/>
                <w:szCs w:val="18"/>
              </w:rPr>
            </w:pPr>
            <w:r w:rsidRPr="00F32F50">
              <w:rPr>
                <w:sz w:val="18"/>
                <w:szCs w:val="18"/>
              </w:rPr>
              <w:t>6.88</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B22BDF8" w14:textId="77777777" w:rsidR="009D2967" w:rsidRPr="00F32F50" w:rsidRDefault="009D2967" w:rsidP="00C2264A">
            <w:pPr>
              <w:jc w:val="center"/>
              <w:rPr>
                <w:sz w:val="18"/>
                <w:szCs w:val="18"/>
              </w:rPr>
            </w:pPr>
            <w:r w:rsidRPr="00F32F50">
              <w:rPr>
                <w:sz w:val="18"/>
                <w:szCs w:val="18"/>
              </w:rPr>
              <w:t>6563.09</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DEC1FC" w14:textId="77777777" w:rsidR="009D2967" w:rsidRPr="00F32F50" w:rsidRDefault="009D2967" w:rsidP="00C2264A">
            <w:pPr>
              <w:jc w:val="center"/>
              <w:rPr>
                <w:sz w:val="18"/>
                <w:szCs w:val="18"/>
              </w:rPr>
            </w:pPr>
            <w:r w:rsidRPr="00F32F50">
              <w:rPr>
                <w:sz w:val="18"/>
                <w:szCs w:val="18"/>
              </w:rPr>
              <w:t>12.34</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C4DA28" w14:textId="77777777" w:rsidR="009D2967" w:rsidRPr="00F32F50" w:rsidRDefault="009D2967" w:rsidP="00C2264A">
            <w:pPr>
              <w:jc w:val="center"/>
              <w:rPr>
                <w:sz w:val="18"/>
                <w:szCs w:val="18"/>
              </w:rPr>
            </w:pPr>
            <w:r w:rsidRPr="00F32F50">
              <w:rPr>
                <w:sz w:val="18"/>
                <w:szCs w:val="18"/>
              </w:rPr>
              <w:t>27.74</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202E1" w14:textId="77777777" w:rsidR="009D2967" w:rsidRPr="00F32F50" w:rsidRDefault="009D2967" w:rsidP="00C2264A">
            <w:pPr>
              <w:jc w:val="center"/>
              <w:rPr>
                <w:sz w:val="18"/>
                <w:szCs w:val="18"/>
              </w:rPr>
            </w:pPr>
            <w:r w:rsidRPr="00F32F50">
              <w:rPr>
                <w:sz w:val="18"/>
                <w:szCs w:val="18"/>
              </w:rPr>
              <w:t>6564.47</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653D1E" w14:textId="77777777" w:rsidR="009D2967" w:rsidRPr="00F32F50" w:rsidRDefault="009D2967" w:rsidP="00C2264A">
            <w:pPr>
              <w:jc w:val="center"/>
              <w:rPr>
                <w:sz w:val="18"/>
                <w:szCs w:val="18"/>
              </w:rPr>
            </w:pPr>
            <w:r w:rsidRPr="00F32F50">
              <w:rPr>
                <w:sz w:val="18"/>
                <w:szCs w:val="18"/>
              </w:rPr>
              <w:t>75.42</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E67765" w14:textId="77777777" w:rsidR="009D2967" w:rsidRPr="00F32F50" w:rsidRDefault="009D2967" w:rsidP="00C2264A">
            <w:pPr>
              <w:jc w:val="center"/>
              <w:rPr>
                <w:sz w:val="18"/>
                <w:szCs w:val="18"/>
              </w:rPr>
            </w:pPr>
            <w:r w:rsidRPr="00F32F50">
              <w:rPr>
                <w:sz w:val="18"/>
                <w:szCs w:val="18"/>
              </w:rPr>
              <w:t>0.72</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7F532F" w14:textId="77777777" w:rsidR="009D2967" w:rsidRPr="00F32F50" w:rsidRDefault="009D2967" w:rsidP="00C2264A">
            <w:pPr>
              <w:jc w:val="center"/>
              <w:rPr>
                <w:sz w:val="18"/>
                <w:szCs w:val="18"/>
              </w:rPr>
            </w:pPr>
            <w:r w:rsidRPr="00F32F50">
              <w:rPr>
                <w:sz w:val="18"/>
                <w:szCs w:val="18"/>
              </w:rPr>
              <w:t>125.71</w:t>
            </w:r>
          </w:p>
        </w:tc>
      </w:tr>
      <w:tr w:rsidR="009D2967" w:rsidRPr="00F32F50" w14:paraId="53248C4E"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AD304F" w14:textId="77777777" w:rsidR="009D2967" w:rsidRPr="00F32F50" w:rsidRDefault="009D2967" w:rsidP="00C2264A">
            <w:pPr>
              <w:jc w:val="center"/>
              <w:rPr>
                <w:sz w:val="18"/>
                <w:szCs w:val="18"/>
              </w:rPr>
            </w:pPr>
            <w:r w:rsidRPr="00F32F50">
              <w:rPr>
                <w:sz w:val="18"/>
                <w:szCs w:val="18"/>
              </w:rPr>
              <w:t>2459180.447</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3232C13" w14:textId="77777777" w:rsidR="009D2967" w:rsidRPr="00F32F50" w:rsidRDefault="009D2967" w:rsidP="00C2264A">
            <w:pPr>
              <w:jc w:val="center"/>
              <w:rPr>
                <w:sz w:val="18"/>
                <w:szCs w:val="18"/>
              </w:rPr>
            </w:pPr>
            <w:r w:rsidRPr="00F32F50">
              <w:rPr>
                <w:sz w:val="18"/>
                <w:szCs w:val="18"/>
              </w:rPr>
              <w:t>96.3</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75ECBE3" w14:textId="77777777" w:rsidR="009D2967" w:rsidRPr="00F32F50" w:rsidRDefault="009D2967" w:rsidP="00C2264A">
            <w:pPr>
              <w:jc w:val="center"/>
              <w:rPr>
                <w:sz w:val="18"/>
                <w:szCs w:val="18"/>
              </w:rPr>
            </w:pPr>
            <w:r w:rsidRPr="00F32F50">
              <w:rPr>
                <w:sz w:val="18"/>
                <w:szCs w:val="18"/>
              </w:rPr>
              <w:t>15.08</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AC0AE63" w14:textId="77777777" w:rsidR="009D2967" w:rsidRPr="00F32F50" w:rsidRDefault="009D2967" w:rsidP="00C2264A">
            <w:pPr>
              <w:jc w:val="center"/>
              <w:rPr>
                <w:sz w:val="18"/>
                <w:szCs w:val="18"/>
              </w:rPr>
            </w:pPr>
            <w:r w:rsidRPr="00F32F50">
              <w:rPr>
                <w:sz w:val="18"/>
                <w:szCs w:val="18"/>
              </w:rPr>
              <w:t>6561.94</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CEEED85" w14:textId="77777777" w:rsidR="009D2967" w:rsidRPr="00F32F50" w:rsidRDefault="009D2967" w:rsidP="00C2264A">
            <w:pPr>
              <w:jc w:val="center"/>
              <w:rPr>
                <w:sz w:val="18"/>
                <w:szCs w:val="18"/>
              </w:rPr>
            </w:pPr>
            <w:r w:rsidRPr="00F32F50">
              <w:rPr>
                <w:sz w:val="18"/>
                <w:szCs w:val="18"/>
              </w:rPr>
              <w:t>-40.23</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51AF42F" w14:textId="77777777" w:rsidR="009D2967" w:rsidRPr="00F32F50" w:rsidRDefault="009D2967" w:rsidP="00C2264A">
            <w:pPr>
              <w:jc w:val="center"/>
              <w:rPr>
                <w:sz w:val="18"/>
                <w:szCs w:val="18"/>
              </w:rPr>
            </w:pPr>
            <w:r w:rsidRPr="00F32F50">
              <w:rPr>
                <w:sz w:val="18"/>
                <w:szCs w:val="18"/>
              </w:rPr>
              <w:t>6.21</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616AC6E" w14:textId="77777777" w:rsidR="009D2967" w:rsidRPr="00F32F50" w:rsidRDefault="009D2967" w:rsidP="00C2264A">
            <w:pPr>
              <w:jc w:val="center"/>
              <w:rPr>
                <w:sz w:val="18"/>
                <w:szCs w:val="18"/>
              </w:rPr>
            </w:pPr>
            <w:r w:rsidRPr="00F32F50">
              <w:rPr>
                <w:sz w:val="18"/>
                <w:szCs w:val="18"/>
              </w:rPr>
              <w:t>6563.08</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E1CD74" w14:textId="77777777" w:rsidR="009D2967" w:rsidRPr="00F32F50" w:rsidRDefault="009D2967" w:rsidP="00C2264A">
            <w:pPr>
              <w:jc w:val="center"/>
              <w:rPr>
                <w:sz w:val="18"/>
                <w:szCs w:val="18"/>
              </w:rPr>
            </w:pPr>
            <w:r w:rsidRPr="00F32F50">
              <w:rPr>
                <w:sz w:val="18"/>
                <w:szCs w:val="18"/>
              </w:rPr>
              <w:t>11.89</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93BEA5" w14:textId="77777777" w:rsidR="009D2967" w:rsidRPr="00F32F50" w:rsidRDefault="009D2967" w:rsidP="00C2264A">
            <w:pPr>
              <w:jc w:val="center"/>
              <w:rPr>
                <w:sz w:val="18"/>
                <w:szCs w:val="18"/>
              </w:rPr>
            </w:pPr>
            <w:r w:rsidRPr="00F32F50">
              <w:rPr>
                <w:sz w:val="18"/>
                <w:szCs w:val="18"/>
              </w:rPr>
              <w:t>21.93</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05A22D" w14:textId="77777777" w:rsidR="009D2967" w:rsidRPr="00F32F50" w:rsidRDefault="009D2967" w:rsidP="00C2264A">
            <w:pPr>
              <w:jc w:val="center"/>
              <w:rPr>
                <w:sz w:val="18"/>
                <w:szCs w:val="18"/>
              </w:rPr>
            </w:pPr>
            <w:r w:rsidRPr="00F32F50">
              <w:rPr>
                <w:sz w:val="18"/>
                <w:szCs w:val="18"/>
              </w:rPr>
              <w:t>6564.40</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2B50D9" w14:textId="77777777" w:rsidR="009D2967" w:rsidRPr="00F32F50" w:rsidRDefault="009D2967" w:rsidP="00C2264A">
            <w:pPr>
              <w:jc w:val="center"/>
              <w:rPr>
                <w:sz w:val="18"/>
                <w:szCs w:val="18"/>
              </w:rPr>
            </w:pPr>
            <w:r w:rsidRPr="00F32F50">
              <w:rPr>
                <w:sz w:val="18"/>
                <w:szCs w:val="18"/>
              </w:rPr>
              <w:t>72.23</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C946A9" w14:textId="77777777" w:rsidR="009D2967" w:rsidRPr="00F32F50" w:rsidRDefault="009D2967" w:rsidP="00C2264A">
            <w:pPr>
              <w:jc w:val="center"/>
              <w:rPr>
                <w:sz w:val="18"/>
                <w:szCs w:val="18"/>
              </w:rPr>
            </w:pPr>
            <w:r w:rsidRPr="00F32F50">
              <w:rPr>
                <w:sz w:val="18"/>
                <w:szCs w:val="18"/>
              </w:rPr>
              <w:t>0.69</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A89337" w14:textId="77777777" w:rsidR="009D2967" w:rsidRPr="00F32F50" w:rsidRDefault="009D2967" w:rsidP="00C2264A">
            <w:pPr>
              <w:jc w:val="center"/>
              <w:rPr>
                <w:sz w:val="18"/>
                <w:szCs w:val="18"/>
              </w:rPr>
            </w:pPr>
            <w:r w:rsidRPr="00F32F50">
              <w:rPr>
                <w:sz w:val="18"/>
                <w:szCs w:val="18"/>
              </w:rPr>
              <w:t>112.45</w:t>
            </w:r>
          </w:p>
        </w:tc>
      </w:tr>
      <w:tr w:rsidR="009D2967" w:rsidRPr="00F32F50" w14:paraId="11E45AE0" w14:textId="77777777" w:rsidTr="0006025D">
        <w:trPr>
          <w:gridAfter w:val="1"/>
          <w:trHeight w:val="240"/>
        </w:trPr>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2778C2" w14:textId="77777777" w:rsidR="009D2967" w:rsidRPr="00F32F50" w:rsidRDefault="009D2967" w:rsidP="00C2264A">
            <w:pPr>
              <w:jc w:val="center"/>
              <w:rPr>
                <w:sz w:val="18"/>
                <w:szCs w:val="18"/>
              </w:rPr>
            </w:pPr>
            <w:r w:rsidRPr="00F32F50">
              <w:rPr>
                <w:sz w:val="18"/>
                <w:szCs w:val="18"/>
              </w:rPr>
              <w:t>2459181.466</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1507DF2" w14:textId="77777777" w:rsidR="009D2967" w:rsidRPr="00F32F50" w:rsidRDefault="009D2967" w:rsidP="00C2264A">
            <w:pPr>
              <w:jc w:val="center"/>
              <w:rPr>
                <w:sz w:val="18"/>
                <w:szCs w:val="18"/>
              </w:rPr>
            </w:pPr>
            <w:r w:rsidRPr="00F32F50">
              <w:rPr>
                <w:sz w:val="18"/>
                <w:szCs w:val="18"/>
              </w:rPr>
              <w:t>91.4</w:t>
            </w:r>
          </w:p>
        </w:tc>
        <w:tc>
          <w:tcPr>
            <w:tcW w:w="62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7FC9418" w14:textId="77777777" w:rsidR="009D2967" w:rsidRPr="00F32F50" w:rsidRDefault="009D2967" w:rsidP="00C2264A">
            <w:pPr>
              <w:jc w:val="center"/>
              <w:rPr>
                <w:sz w:val="18"/>
                <w:szCs w:val="18"/>
              </w:rPr>
            </w:pPr>
            <w:r w:rsidRPr="00F32F50">
              <w:rPr>
                <w:sz w:val="18"/>
                <w:szCs w:val="18"/>
              </w:rPr>
              <w:t>14.23</w:t>
            </w:r>
          </w:p>
        </w:tc>
        <w:tc>
          <w:tcPr>
            <w:tcW w:w="8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FCA14C4" w14:textId="77777777" w:rsidR="009D2967" w:rsidRPr="00F32F50" w:rsidRDefault="009D2967" w:rsidP="00C2264A">
            <w:pPr>
              <w:jc w:val="center"/>
              <w:rPr>
                <w:sz w:val="18"/>
                <w:szCs w:val="18"/>
              </w:rPr>
            </w:pPr>
            <w:r w:rsidRPr="00F32F50">
              <w:rPr>
                <w:sz w:val="18"/>
                <w:szCs w:val="18"/>
              </w:rPr>
              <w:t>6561.95</w:t>
            </w:r>
          </w:p>
        </w:tc>
        <w:tc>
          <w:tcPr>
            <w:tcW w:w="8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68B77F3" w14:textId="77777777" w:rsidR="009D2967" w:rsidRPr="00F32F50" w:rsidRDefault="009D2967" w:rsidP="00C2264A">
            <w:pPr>
              <w:jc w:val="center"/>
              <w:rPr>
                <w:sz w:val="18"/>
                <w:szCs w:val="18"/>
              </w:rPr>
            </w:pPr>
            <w:r w:rsidRPr="00F32F50">
              <w:rPr>
                <w:sz w:val="18"/>
                <w:szCs w:val="18"/>
              </w:rPr>
              <w:t>-39.77</w:t>
            </w:r>
          </w:p>
        </w:tc>
        <w:tc>
          <w:tcPr>
            <w:tcW w:w="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F856975" w14:textId="77777777" w:rsidR="009D2967" w:rsidRPr="00F32F50" w:rsidRDefault="009D2967" w:rsidP="00C2264A">
            <w:pPr>
              <w:jc w:val="center"/>
              <w:rPr>
                <w:sz w:val="18"/>
                <w:szCs w:val="18"/>
              </w:rPr>
            </w:pPr>
            <w:r w:rsidRPr="00F32F50">
              <w:rPr>
                <w:sz w:val="18"/>
                <w:szCs w:val="18"/>
              </w:rPr>
              <w:t>5.80</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C2BB8F2" w14:textId="77777777" w:rsidR="009D2967" w:rsidRPr="00F32F50" w:rsidRDefault="009D2967" w:rsidP="00C2264A">
            <w:pPr>
              <w:jc w:val="center"/>
              <w:rPr>
                <w:sz w:val="18"/>
                <w:szCs w:val="18"/>
              </w:rPr>
            </w:pPr>
            <w:r w:rsidRPr="00F32F50">
              <w:rPr>
                <w:sz w:val="18"/>
                <w:szCs w:val="18"/>
              </w:rPr>
              <w:t>6563.09</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62F719" w14:textId="77777777" w:rsidR="009D2967" w:rsidRPr="00F32F50" w:rsidRDefault="009D2967" w:rsidP="00C2264A">
            <w:pPr>
              <w:jc w:val="center"/>
              <w:rPr>
                <w:sz w:val="18"/>
                <w:szCs w:val="18"/>
              </w:rPr>
            </w:pPr>
            <w:r w:rsidRPr="00F32F50">
              <w:rPr>
                <w:sz w:val="18"/>
                <w:szCs w:val="18"/>
              </w:rPr>
              <w:t>12.34</w:t>
            </w:r>
          </w:p>
        </w:tc>
        <w:tc>
          <w:tcPr>
            <w:tcW w:w="6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AE7C76" w14:textId="77777777" w:rsidR="009D2967" w:rsidRPr="00F32F50" w:rsidRDefault="009D2967" w:rsidP="00C2264A">
            <w:pPr>
              <w:jc w:val="center"/>
              <w:rPr>
                <w:sz w:val="18"/>
                <w:szCs w:val="18"/>
              </w:rPr>
            </w:pPr>
            <w:r w:rsidRPr="00F32F50">
              <w:rPr>
                <w:sz w:val="18"/>
                <w:szCs w:val="18"/>
              </w:rPr>
              <w:t>21.17</w:t>
            </w:r>
          </w:p>
        </w:tc>
        <w:tc>
          <w:tcPr>
            <w:tcW w:w="8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E97071" w14:textId="77777777" w:rsidR="009D2967" w:rsidRPr="00F32F50" w:rsidRDefault="009D2967" w:rsidP="00C2264A">
            <w:pPr>
              <w:jc w:val="center"/>
              <w:rPr>
                <w:sz w:val="18"/>
                <w:szCs w:val="18"/>
              </w:rPr>
            </w:pPr>
            <w:r w:rsidRPr="00F32F50">
              <w:rPr>
                <w:sz w:val="18"/>
                <w:szCs w:val="18"/>
              </w:rPr>
              <w:t>6564.43</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8B7405" w14:textId="77777777" w:rsidR="009D2967" w:rsidRPr="00F32F50" w:rsidRDefault="009D2967" w:rsidP="00C2264A">
            <w:pPr>
              <w:jc w:val="center"/>
              <w:rPr>
                <w:sz w:val="18"/>
                <w:szCs w:val="18"/>
              </w:rPr>
            </w:pPr>
            <w:r w:rsidRPr="00F32F50">
              <w:rPr>
                <w:sz w:val="18"/>
                <w:szCs w:val="18"/>
              </w:rPr>
              <w:t>73.60</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EEBCE9" w14:textId="77777777" w:rsidR="009D2967" w:rsidRPr="00F32F50" w:rsidRDefault="009D2967" w:rsidP="00C2264A">
            <w:pPr>
              <w:jc w:val="center"/>
              <w:rPr>
                <w:sz w:val="18"/>
                <w:szCs w:val="18"/>
              </w:rPr>
            </w:pPr>
            <w:r w:rsidRPr="00F32F50">
              <w:rPr>
                <w:sz w:val="18"/>
                <w:szCs w:val="18"/>
              </w:rPr>
              <w:t>0.67</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D1E8FE" w14:textId="77777777" w:rsidR="009D2967" w:rsidRPr="00F32F50" w:rsidRDefault="009D2967" w:rsidP="00C2264A">
            <w:pPr>
              <w:jc w:val="center"/>
              <w:rPr>
                <w:sz w:val="18"/>
                <w:szCs w:val="18"/>
              </w:rPr>
            </w:pPr>
            <w:r w:rsidRPr="00F32F50">
              <w:rPr>
                <w:sz w:val="18"/>
                <w:szCs w:val="18"/>
              </w:rPr>
              <w:t>113.37</w:t>
            </w:r>
          </w:p>
        </w:tc>
      </w:tr>
    </w:tbl>
    <w:p w14:paraId="007F0DEF" w14:textId="77777777" w:rsidR="009D2967" w:rsidRDefault="009D2967" w:rsidP="009D2967">
      <w:pPr>
        <w:rPr>
          <w:sz w:val="28"/>
          <w:szCs w:val="28"/>
          <w:lang w:eastAsia="ar-SA"/>
        </w:rPr>
      </w:pPr>
    </w:p>
    <w:p w14:paraId="257A678A" w14:textId="4F200BE6" w:rsidR="00EB0829" w:rsidRPr="00DF6A26" w:rsidRDefault="00EB0829" w:rsidP="00EB0829">
      <w:pPr>
        <w:ind w:firstLine="709"/>
        <w:jc w:val="both"/>
        <w:rPr>
          <w:sz w:val="28"/>
          <w:szCs w:val="28"/>
          <w:lang w:eastAsia="ar-SA"/>
        </w:rPr>
      </w:pPr>
      <w:r w:rsidRPr="00DF6A26">
        <w:rPr>
          <w:sz w:val="28"/>
          <w:szCs w:val="28"/>
          <w:lang w:eastAsia="ar-SA"/>
        </w:rPr>
        <w:t xml:space="preserve">В </w:t>
      </w:r>
      <w:r w:rsidR="00DD1539">
        <w:rPr>
          <w:sz w:val="28"/>
          <w:szCs w:val="28"/>
          <w:lang w:eastAsia="ar-SA"/>
        </w:rPr>
        <w:t>таблице 3.</w:t>
      </w:r>
      <w:r w:rsidR="00493383">
        <w:rPr>
          <w:sz w:val="28"/>
          <w:szCs w:val="28"/>
          <w:lang w:eastAsia="ar-SA"/>
        </w:rPr>
        <w:t>4</w:t>
      </w:r>
      <w:r w:rsidR="00DD1539">
        <w:rPr>
          <w:sz w:val="28"/>
          <w:szCs w:val="28"/>
          <w:lang w:eastAsia="ar-SA"/>
        </w:rPr>
        <w:t xml:space="preserve">.1 в </w:t>
      </w:r>
      <w:r w:rsidRPr="00DF6A26">
        <w:rPr>
          <w:sz w:val="28"/>
          <w:szCs w:val="28"/>
          <w:lang w:eastAsia="ar-SA"/>
        </w:rPr>
        <w:t>первой колонке приведена гелиоцентрическая юлианская дата; во второй – эквивалентная ширина спектральной линии Нα; в третьей – линия интенсивности синесмещенного пика линии Нα</w:t>
      </w:r>
      <w:r w:rsidR="00DF6A26" w:rsidRPr="00DF6A26">
        <w:rPr>
          <w:sz w:val="28"/>
          <w:szCs w:val="28"/>
          <w:lang w:eastAsia="ar-SA"/>
        </w:rPr>
        <w:t xml:space="preserve">; в </w:t>
      </w:r>
      <w:r w:rsidR="00DF6A26" w:rsidRPr="00DF6A26">
        <w:rPr>
          <w:sz w:val="28"/>
          <w:szCs w:val="28"/>
          <w:lang w:eastAsia="ar-SA"/>
        </w:rPr>
        <w:lastRenderedPageBreak/>
        <w:t>четвертой – длина волны линии Нα синесмещенного пика линии Нα; в пятой – лучевая скорость синесмещенного пика линии Нα; в шестой – линия интенсивности центральной депрессии линии Нα; в седьмой – длина волны линии Нα центральной депрессии линии Нα; в восьмой – лучевая скорость центральной депрессии линии Нα; в девятой – линия интенсивности красносмещенного пика линии Нα; в десятой – длина волны линии Нα красносмещенного пика линии Нα; в одиннадцатой – лучевая скорость красносмещенного пика линии Нα; в двенадцатой – отношение интенсивности синесмещенного пика к красносмещенному пику линии Нα; в тринадцатой – разность лучевой скорости красносмещенного и синесмещенного пика.</w:t>
      </w:r>
    </w:p>
    <w:p w14:paraId="7C86F1B7" w14:textId="2A989873" w:rsidR="002B6C54" w:rsidRPr="00F32F50" w:rsidRDefault="009D2967" w:rsidP="008879A7">
      <w:pPr>
        <w:pStyle w:val="3TimesNewRoman13"/>
      </w:pPr>
      <w:r w:rsidRPr="009D2967">
        <w:rPr>
          <w:rFonts w:eastAsia="Times New Roman"/>
          <w:noProof w:val="0"/>
          <w:lang w:eastAsia="ar-SA"/>
        </w:rPr>
        <w:t>Измерения других спектральных линий приведены в Приложении А.</w:t>
      </w:r>
      <w:r>
        <w:rPr>
          <w:rFonts w:eastAsia="Times New Roman"/>
          <w:noProof w:val="0"/>
          <w:lang w:eastAsia="ar-SA"/>
        </w:rPr>
        <w:t xml:space="preserve"> </w:t>
      </w:r>
      <w:r w:rsidR="002B6C54" w:rsidRPr="00F32F50">
        <w:t>На рисунке 3.</w:t>
      </w:r>
      <w:r w:rsidR="00493383">
        <w:t>4</w:t>
      </w:r>
      <w:r w:rsidR="002B6C54" w:rsidRPr="00F32F50">
        <w:t>.</w:t>
      </w:r>
      <w:r w:rsidR="00097106" w:rsidRPr="00F32F50">
        <w:t>1</w:t>
      </w:r>
      <w:r w:rsidR="002B6C54" w:rsidRPr="00F32F50">
        <w:t xml:space="preserve"> представлена диаграмма переменности </w:t>
      </w:r>
      <w:r w:rsidR="000E32E5" w:rsidRPr="00F32F50">
        <w:t>э</w:t>
      </w:r>
      <w:r w:rsidR="002B6C54" w:rsidRPr="00F32F50">
        <w:t>квивалентной ширины (</w:t>
      </w:r>
      <w:r w:rsidR="002B6C54" w:rsidRPr="00F32F50">
        <w:rPr>
          <w:lang w:val="en-US"/>
        </w:rPr>
        <w:t>EW</w:t>
      </w:r>
      <w:r w:rsidR="002B6C54" w:rsidRPr="00F32F50">
        <w:t xml:space="preserve">) линии </w:t>
      </w:r>
      <w:r w:rsidR="002B6C54" w:rsidRPr="00F32F50">
        <w:rPr>
          <w:lang w:val="en-US"/>
        </w:rPr>
        <w:t>H</w:t>
      </w:r>
      <w:r w:rsidR="002B6C54" w:rsidRPr="00F32F50">
        <w:rPr>
          <w:rFonts w:ascii="Cambria Math" w:hAnsi="Cambria Math" w:cs="Cambria Math"/>
        </w:rPr>
        <w:t>⍺</w:t>
      </w:r>
      <w:r w:rsidR="002B6C54" w:rsidRPr="00F32F50">
        <w:t xml:space="preserve">. Впервые, </w:t>
      </w:r>
      <w:r w:rsidR="002B6C54" w:rsidRPr="00F32F50">
        <w:rPr>
          <w:lang w:val="en-US"/>
        </w:rPr>
        <w:t>EW</w:t>
      </w:r>
      <w:r w:rsidR="002B6C54" w:rsidRPr="00F32F50">
        <w:t xml:space="preserve"> была измерена во всех спектрах (~100 спектров)</w:t>
      </w:r>
      <w:r w:rsidR="000E32E5" w:rsidRPr="00F32F50">
        <w:t>, полученных на различных обсерваториях</w:t>
      </w:r>
      <w:r w:rsidR="002B6C54" w:rsidRPr="00F32F50">
        <w:t>. Итогом измерений автор получил довольно сильную переменность</w:t>
      </w:r>
      <w:r w:rsidR="000E32E5" w:rsidRPr="00F32F50">
        <w:t>, из которо</w:t>
      </w:r>
      <w:r w:rsidR="007446D7" w:rsidRPr="00F32F50">
        <w:t xml:space="preserve">й можно сделать вывод о том, что оболочка </w:t>
      </w:r>
      <w:r w:rsidR="000E32E5" w:rsidRPr="00F32F50">
        <w:t>является плотной</w:t>
      </w:r>
      <w:r w:rsidR="007446D7" w:rsidRPr="00F32F50">
        <w:t>.</w:t>
      </w:r>
      <w:r w:rsidR="002B6C54" w:rsidRPr="00F32F50">
        <w:t xml:space="preserve"> Никакие периодические явления по данному результату не наблюдаются, однако звезда не теряла своего блеска за последние 20 лет, соответственно, количество веще</w:t>
      </w:r>
      <w:r w:rsidR="000E32E5" w:rsidRPr="00F32F50">
        <w:t xml:space="preserve">ства в </w:t>
      </w:r>
      <w:r w:rsidR="002B6C54" w:rsidRPr="00F32F50">
        <w:t>оболочке</w:t>
      </w:r>
      <w:r w:rsidR="000E32E5" w:rsidRPr="00F32F50">
        <w:t xml:space="preserve"> менялось незначительно</w:t>
      </w:r>
      <w:r w:rsidR="002B6C54" w:rsidRPr="00F32F50">
        <w:t>,</w:t>
      </w:r>
      <w:r w:rsidR="00FB1023" w:rsidRPr="00F32F50">
        <w:t xml:space="preserve"> </w:t>
      </w:r>
      <w:r w:rsidR="002B6C54" w:rsidRPr="00F32F50">
        <w:t xml:space="preserve">так как </w:t>
      </w:r>
      <w:r w:rsidR="002B6C54" w:rsidRPr="00F32F50">
        <w:rPr>
          <w:lang w:val="en-US"/>
        </w:rPr>
        <w:t>EW</w:t>
      </w:r>
      <w:r w:rsidR="002B6C54" w:rsidRPr="00F32F50">
        <w:t xml:space="preserve"> является отражением количества </w:t>
      </w:r>
      <w:r w:rsidR="000E32E5" w:rsidRPr="00F32F50">
        <w:t>ионизованных атомов. Н</w:t>
      </w:r>
      <w:r w:rsidR="00764505" w:rsidRPr="00F32F50">
        <w:t>ебольшая переменность</w:t>
      </w:r>
      <w:r w:rsidR="00FB1023" w:rsidRPr="00F32F50">
        <w:t>, свидетельствующая о наличии околозвездной оболочки и о том, что она не стала гораздо больше.</w:t>
      </w:r>
      <w:r w:rsidR="00764505" w:rsidRPr="00F32F50">
        <w:t xml:space="preserve"> </w:t>
      </w:r>
      <w:r w:rsidR="002B6C54" w:rsidRPr="00F32F50">
        <w:rPr>
          <w:lang w:val="en-US"/>
        </w:rPr>
        <w:t>EW</w:t>
      </w:r>
      <w:r w:rsidR="00764505" w:rsidRPr="00F32F50">
        <w:t xml:space="preserve"> </w:t>
      </w:r>
      <w:r w:rsidR="000E32E5" w:rsidRPr="00F32F50">
        <w:t xml:space="preserve">является </w:t>
      </w:r>
      <w:r w:rsidR="00961C70" w:rsidRPr="00F32F50">
        <w:t>мерой</w:t>
      </w:r>
      <w:r w:rsidR="00764505" w:rsidRPr="00F32F50">
        <w:t xml:space="preserve"> </w:t>
      </w:r>
      <w:r w:rsidR="00ED71C4" w:rsidRPr="00F32F50">
        <w:t>количест</w:t>
      </w:r>
      <w:r w:rsidR="00961C70" w:rsidRPr="00F32F50">
        <w:t>в</w:t>
      </w:r>
      <w:r w:rsidR="00ED71C4" w:rsidRPr="00F32F50">
        <w:t xml:space="preserve">а </w:t>
      </w:r>
      <w:r w:rsidR="00764505" w:rsidRPr="00F32F50">
        <w:rPr>
          <w:rFonts w:eastAsia="Times New Roman"/>
          <w:noProof w:val="0"/>
          <w:shd w:val="clear" w:color="auto" w:fill="FFFFFF"/>
          <w:lang w:eastAsia="ru-RU"/>
        </w:rPr>
        <w:t>энерги</w:t>
      </w:r>
      <w:r w:rsidR="000E32E5" w:rsidRPr="00F32F50">
        <w:rPr>
          <w:rFonts w:eastAsia="Times New Roman"/>
          <w:noProof w:val="0"/>
          <w:shd w:val="clear" w:color="auto" w:fill="FFFFFF"/>
          <w:lang w:eastAsia="ru-RU"/>
        </w:rPr>
        <w:t>и</w:t>
      </w:r>
      <w:r w:rsidR="00764505" w:rsidRPr="00F32F50">
        <w:rPr>
          <w:rFonts w:eastAsia="Times New Roman"/>
          <w:noProof w:val="0"/>
          <w:shd w:val="clear" w:color="auto" w:fill="FFFFFF"/>
          <w:lang w:eastAsia="ru-RU"/>
        </w:rPr>
        <w:t>, излучаем</w:t>
      </w:r>
      <w:r w:rsidR="000E32E5" w:rsidRPr="00F32F50">
        <w:rPr>
          <w:rFonts w:eastAsia="Times New Roman"/>
          <w:noProof w:val="0"/>
          <w:shd w:val="clear" w:color="auto" w:fill="FFFFFF"/>
          <w:lang w:eastAsia="ru-RU"/>
        </w:rPr>
        <w:t>ой в линии</w:t>
      </w:r>
      <w:r w:rsidR="00764505" w:rsidRPr="00F32F50">
        <w:rPr>
          <w:rFonts w:eastAsia="Times New Roman"/>
          <w:noProof w:val="0"/>
          <w:shd w:val="clear" w:color="auto" w:fill="FFFFFF"/>
          <w:lang w:eastAsia="ru-RU"/>
        </w:rPr>
        <w:t>, выраженн</w:t>
      </w:r>
      <w:r w:rsidR="00ED71C4" w:rsidRPr="00F32F50">
        <w:rPr>
          <w:rFonts w:eastAsia="Times New Roman"/>
          <w:noProof w:val="0"/>
          <w:shd w:val="clear" w:color="auto" w:fill="FFFFFF"/>
          <w:lang w:eastAsia="ru-RU"/>
        </w:rPr>
        <w:t>ой</w:t>
      </w:r>
      <w:r w:rsidR="00764505" w:rsidRPr="00F32F50">
        <w:rPr>
          <w:rFonts w:eastAsia="Times New Roman"/>
          <w:noProof w:val="0"/>
          <w:shd w:val="clear" w:color="auto" w:fill="FFFFFF"/>
          <w:lang w:eastAsia="ru-RU"/>
        </w:rPr>
        <w:t xml:space="preserve"> в единицах континуума, которая</w:t>
      </w:r>
      <w:r w:rsidR="00F9540F" w:rsidRPr="00F32F50">
        <w:rPr>
          <w:rFonts w:eastAsia="Times New Roman"/>
          <w:noProof w:val="0"/>
          <w:shd w:val="clear" w:color="auto" w:fill="FFFFFF"/>
          <w:lang w:eastAsia="ru-RU"/>
        </w:rPr>
        <w:t xml:space="preserve"> </w:t>
      </w:r>
      <w:r w:rsidR="002B6C54" w:rsidRPr="00F32F50">
        <w:t xml:space="preserve">измеряется в </w:t>
      </w:r>
      <w:r w:rsidR="00642E5E">
        <w:t>а</w:t>
      </w:r>
      <w:r w:rsidR="00764505" w:rsidRPr="00F32F50">
        <w:t>нгстремах (</w:t>
      </w:r>
      <w:hyperlink r:id="rId34" w:history="1">
        <w:r w:rsidR="00764505" w:rsidRPr="00F32F50">
          <w:rPr>
            <w:rFonts w:eastAsia="Times New Roman"/>
            <w:noProof w:val="0"/>
            <w:shd w:val="clear" w:color="auto" w:fill="FFFFFF"/>
            <w:lang w:eastAsia="ru-RU"/>
          </w:rPr>
          <w:t>Å</w:t>
        </w:r>
      </w:hyperlink>
      <w:r w:rsidR="00764505" w:rsidRPr="00F32F50">
        <w:rPr>
          <w:rFonts w:eastAsia="Times New Roman"/>
          <w:noProof w:val="0"/>
          <w:shd w:val="clear" w:color="auto" w:fill="FFFFFF"/>
          <w:lang w:eastAsia="ru-RU"/>
        </w:rPr>
        <w:t>)</w:t>
      </w:r>
      <w:r w:rsidR="007446D7" w:rsidRPr="00F32F50">
        <w:rPr>
          <w:rFonts w:eastAsia="Times New Roman"/>
          <w:noProof w:val="0"/>
          <w:shd w:val="clear" w:color="auto" w:fill="FFFFFF"/>
          <w:lang w:eastAsia="ru-RU"/>
        </w:rPr>
        <w:t>.</w:t>
      </w:r>
      <w:r w:rsidR="00764505" w:rsidRPr="00F32F50">
        <w:rPr>
          <w:rFonts w:eastAsia="Times New Roman"/>
          <w:noProof w:val="0"/>
          <w:shd w:val="clear" w:color="auto" w:fill="FFFFFF"/>
          <w:lang w:eastAsia="ru-RU"/>
        </w:rPr>
        <w:t xml:space="preserve"> </w:t>
      </w:r>
      <w:r w:rsidR="002B6C54" w:rsidRPr="00F32F50">
        <w:t xml:space="preserve">    </w:t>
      </w:r>
    </w:p>
    <w:p w14:paraId="5FF3E394" w14:textId="11C0CD0A" w:rsidR="00F9540F" w:rsidRPr="00F32F50" w:rsidRDefault="00F9540F" w:rsidP="008879A7">
      <w:pPr>
        <w:pStyle w:val="3TimesNewRoman13"/>
      </w:pPr>
    </w:p>
    <w:p w14:paraId="4048E2D1" w14:textId="3C873A72" w:rsidR="00EE1694" w:rsidRPr="00F32F50" w:rsidRDefault="00E547DA" w:rsidP="008879A7">
      <w:pPr>
        <w:pStyle w:val="3TimesNewRoman13"/>
      </w:pPr>
      <w:r w:rsidRPr="00F32F50">
        <w:rPr>
          <w:lang w:eastAsia="ru-RU"/>
        </w:rPr>
        <mc:AlternateContent>
          <mc:Choice Requires="wps">
            <w:drawing>
              <wp:anchor distT="0" distB="0" distL="114300" distR="114300" simplePos="0" relativeHeight="251576320" behindDoc="0" locked="0" layoutInCell="1" allowOverlap="1" wp14:anchorId="04FDEE6C" wp14:editId="3BEEEE6D">
                <wp:simplePos x="0" y="0"/>
                <wp:positionH relativeFrom="column">
                  <wp:posOffset>2676637</wp:posOffset>
                </wp:positionH>
                <wp:positionV relativeFrom="paragraph">
                  <wp:posOffset>2906096</wp:posOffset>
                </wp:positionV>
                <wp:extent cx="576302" cy="300942"/>
                <wp:effectExtent l="0" t="0" r="0" b="4445"/>
                <wp:wrapNone/>
                <wp:docPr id="44" name="Надпись 44"/>
                <wp:cNvGraphicFramePr/>
                <a:graphic xmlns:a="http://schemas.openxmlformats.org/drawingml/2006/main">
                  <a:graphicData uri="http://schemas.microsoft.com/office/word/2010/wordprocessingShape">
                    <wps:wsp>
                      <wps:cNvSpPr txBox="1"/>
                      <wps:spPr>
                        <a:xfrm flipH="1">
                          <a:off x="0" y="0"/>
                          <a:ext cx="576302" cy="300942"/>
                        </a:xfrm>
                        <a:prstGeom prst="rect">
                          <a:avLst/>
                        </a:prstGeom>
                        <a:solidFill>
                          <a:sysClr val="window" lastClr="FFFFFF"/>
                        </a:solidFill>
                        <a:ln w="6350">
                          <a:noFill/>
                        </a:ln>
                        <a:effectLst/>
                      </wps:spPr>
                      <wps:txbx>
                        <w:txbxContent>
                          <w:p w14:paraId="512550C2" w14:textId="77777777" w:rsidR="00134AA3" w:rsidRPr="00F50B29" w:rsidRDefault="00134AA3" w:rsidP="000871D5">
                            <w:pPr>
                              <w:rPr>
                                <w:lang w:val="en-US"/>
                              </w:rPr>
                            </w:pPr>
                            <w:r w:rsidRPr="00F50B29">
                              <w:rPr>
                                <w:sz w:val="28"/>
                                <w:szCs w:val="28"/>
                              </w:rPr>
                              <w:t>Н</w:t>
                            </w:r>
                            <w:r>
                              <w:rPr>
                                <w:sz w:val="28"/>
                                <w:szCs w:val="28"/>
                                <w:lang w:val="en-US"/>
                              </w:rPr>
                              <w:t>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DEE6C" id="Надпись 44" o:spid="_x0000_s1069" type="#_x0000_t202" style="position:absolute;left:0;text-align:left;margin-left:210.75pt;margin-top:228.85pt;width:45.4pt;height:23.7pt;flip:x;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" fillcolor="window" stroked="f" strokeweight=".5pt">
                <v:textbox>
                  <w:txbxContent>
                    <w:p w14:paraId="512550C2" w14:textId="77777777" w:rsidR="00134AA3" w:rsidRPr="00F50B29" w:rsidRDefault="00134AA3" w:rsidP="000871D5">
                      <w:pPr>
                        <w:rPr>
                          <w:lang w:val="en-US"/>
                        </w:rPr>
                      </w:pPr>
                      <w:r w:rsidRPr="00F50B29">
                        <w:rPr>
                          <w:sz w:val="28"/>
                          <w:szCs w:val="28"/>
                        </w:rPr>
                        <w:t>Н</w:t>
                      </w:r>
                      <w:r>
                        <w:rPr>
                          <w:sz w:val="28"/>
                          <w:szCs w:val="28"/>
                          <w:lang w:val="en-US"/>
                        </w:rPr>
                        <w:t>JD</w:t>
                      </w:r>
                    </w:p>
                  </w:txbxContent>
                </v:textbox>
              </v:shape>
            </w:pict>
          </mc:Fallback>
        </mc:AlternateContent>
      </w:r>
      <w:r w:rsidRPr="00F32F50">
        <w:rPr>
          <w:lang w:eastAsia="ru-RU"/>
        </w:rPr>
        <mc:AlternateContent>
          <mc:Choice Requires="wps">
            <w:drawing>
              <wp:anchor distT="0" distB="0" distL="114300" distR="114300" simplePos="0" relativeHeight="251579392" behindDoc="0" locked="0" layoutInCell="1" allowOverlap="1" wp14:anchorId="2EF92C6A" wp14:editId="583D9660">
                <wp:simplePos x="0" y="0"/>
                <wp:positionH relativeFrom="column">
                  <wp:posOffset>298524</wp:posOffset>
                </wp:positionH>
                <wp:positionV relativeFrom="paragraph">
                  <wp:posOffset>19685</wp:posOffset>
                </wp:positionV>
                <wp:extent cx="537883" cy="300355"/>
                <wp:effectExtent l="0" t="0" r="0" b="4445"/>
                <wp:wrapNone/>
                <wp:docPr id="45" name="Надпись 45"/>
                <wp:cNvGraphicFramePr/>
                <a:graphic xmlns:a="http://schemas.openxmlformats.org/drawingml/2006/main">
                  <a:graphicData uri="http://schemas.microsoft.com/office/word/2010/wordprocessingShape">
                    <wps:wsp>
                      <wps:cNvSpPr txBox="1"/>
                      <wps:spPr>
                        <a:xfrm flipH="1">
                          <a:off x="0" y="0"/>
                          <a:ext cx="537883" cy="300355"/>
                        </a:xfrm>
                        <a:prstGeom prst="rect">
                          <a:avLst/>
                        </a:prstGeom>
                        <a:solidFill>
                          <a:sysClr val="window" lastClr="FFFFFF"/>
                        </a:solidFill>
                        <a:ln w="6350">
                          <a:noFill/>
                        </a:ln>
                        <a:effectLst/>
                      </wps:spPr>
                      <wps:txbx>
                        <w:txbxContent>
                          <w:p w14:paraId="3B97B601" w14:textId="01659B58" w:rsidR="00134AA3" w:rsidRPr="000871D5" w:rsidRDefault="00134AA3" w:rsidP="000871D5">
                            <w:pPr>
                              <w:rPr>
                                <w:lang w:val="en-US"/>
                              </w:rPr>
                            </w:pPr>
                            <w:r>
                              <w:rPr>
                                <w:sz w:val="28"/>
                                <w:szCs w:val="28"/>
                                <w:lang w:val="en-US"/>
                              </w:rPr>
                              <w:t>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92C6A" id="Надпись 45" o:spid="_x0000_s1070" type="#_x0000_t202" style="position:absolute;left:0;text-align:left;margin-left:23.5pt;margin-top:1.55pt;width:42.35pt;height:23.65pt;flip:x;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" fillcolor="window" stroked="f" strokeweight=".5pt">
                <v:textbox>
                  <w:txbxContent>
                    <w:p w14:paraId="3B97B601" w14:textId="01659B58" w:rsidR="00134AA3" w:rsidRPr="000871D5" w:rsidRDefault="00134AA3" w:rsidP="000871D5">
                      <w:pPr>
                        <w:rPr>
                          <w:lang w:val="en-US"/>
                        </w:rPr>
                      </w:pPr>
                      <w:r>
                        <w:rPr>
                          <w:sz w:val="28"/>
                          <w:szCs w:val="28"/>
                          <w:lang w:val="en-US"/>
                        </w:rPr>
                        <w:t>EW</w:t>
                      </w:r>
                    </w:p>
                  </w:txbxContent>
                </v:textbox>
              </v:shape>
            </w:pict>
          </mc:Fallback>
        </mc:AlternateContent>
      </w:r>
      <w:r w:rsidR="002233F6" w:rsidRPr="00F32F50">
        <w:rPr>
          <w:lang w:eastAsia="ru-RU"/>
        </w:rPr>
        <w:drawing>
          <wp:inline distT="0" distB="0" distL="0" distR="0" wp14:anchorId="0487A676" wp14:editId="4DBEC55A">
            <wp:extent cx="4496853" cy="3087335"/>
            <wp:effectExtent l="0" t="0" r="0" b="0"/>
            <wp:docPr id="5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5" cstate="print">
                      <a:extLst>
                        <a:ext uri="{28A0092B-C50C-407E-A947-70E740481C1C}">
                          <a14:useLocalDpi xmlns:a14="http://schemas.microsoft.com/office/drawing/2010/main" val="0"/>
                        </a:ext>
                      </a:extLst>
                    </a:blip>
                    <a:srcRect l="2113" t="14285" r="9351" b="6679"/>
                    <a:stretch>
                      <a:fillRect/>
                    </a:stretch>
                  </pic:blipFill>
                  <pic:spPr bwMode="auto">
                    <a:xfrm>
                      <a:off x="0" y="0"/>
                      <a:ext cx="4548689" cy="3122923"/>
                    </a:xfrm>
                    <a:prstGeom prst="rect">
                      <a:avLst/>
                    </a:prstGeom>
                    <a:noFill/>
                    <a:ln>
                      <a:noFill/>
                    </a:ln>
                  </pic:spPr>
                </pic:pic>
              </a:graphicData>
            </a:graphic>
          </wp:inline>
        </w:drawing>
      </w:r>
    </w:p>
    <w:p w14:paraId="4732483D" w14:textId="45A05717" w:rsidR="00EE1694" w:rsidRPr="00F32F50" w:rsidRDefault="00EE1694" w:rsidP="008879A7">
      <w:pPr>
        <w:pStyle w:val="3TimesNewRoman13"/>
      </w:pPr>
    </w:p>
    <w:p w14:paraId="296B9195" w14:textId="7EFAD368" w:rsidR="00521A8C" w:rsidRDefault="002B6C54" w:rsidP="00F22745">
      <w:pPr>
        <w:pStyle w:val="3TimesNewRoman13"/>
        <w:ind w:firstLine="0"/>
        <w:jc w:val="center"/>
      </w:pPr>
      <w:r w:rsidRPr="00F32F50">
        <w:t>Рисунок 3.</w:t>
      </w:r>
      <w:r w:rsidR="00493383">
        <w:t>4</w:t>
      </w:r>
      <w:r w:rsidRPr="00F32F50">
        <w:t>.</w:t>
      </w:r>
      <w:r w:rsidR="00097106" w:rsidRPr="00F32F50">
        <w:t>1</w:t>
      </w:r>
      <w:r w:rsidRPr="00F32F50">
        <w:t xml:space="preserve"> – Переменность </w:t>
      </w:r>
      <w:r w:rsidR="00A22D35" w:rsidRPr="00F32F50">
        <w:t>эквивалентной ширины (</w:t>
      </w:r>
      <w:r w:rsidRPr="00F32F50">
        <w:rPr>
          <w:lang w:val="en-US"/>
        </w:rPr>
        <w:t>EW</w:t>
      </w:r>
      <w:r w:rsidR="00A22D35" w:rsidRPr="00F32F50">
        <w:t>)</w:t>
      </w:r>
    </w:p>
    <w:p w14:paraId="1F67E449" w14:textId="1EBCCB29" w:rsidR="002B6C54" w:rsidRPr="00F32F50" w:rsidRDefault="002B6C54" w:rsidP="00035516">
      <w:pPr>
        <w:pStyle w:val="3TimesNewRoman13"/>
        <w:jc w:val="center"/>
      </w:pPr>
      <w:r w:rsidRPr="00F32F50">
        <w:t xml:space="preserve">линии </w:t>
      </w:r>
      <w:r w:rsidRPr="00F32F50">
        <w:rPr>
          <w:lang w:val="en-US"/>
        </w:rPr>
        <w:t>H</w:t>
      </w:r>
      <w:r w:rsidRPr="00F32F50">
        <w:rPr>
          <w:rFonts w:ascii="Cambria Math" w:hAnsi="Cambria Math" w:cs="Cambria Math"/>
        </w:rPr>
        <w:t>⍺</w:t>
      </w:r>
    </w:p>
    <w:p w14:paraId="6FAD876E" w14:textId="05960102" w:rsidR="002B6C54" w:rsidRPr="00F32F50" w:rsidRDefault="00E547DA" w:rsidP="008879A7">
      <w:pPr>
        <w:pStyle w:val="3TimesNewRoman13"/>
      </w:pPr>
      <w:r>
        <w:lastRenderedPageBreak/>
        <w:t>На рисунке 3.</w:t>
      </w:r>
      <w:r w:rsidR="00493383">
        <w:t>4</w:t>
      </w:r>
      <w:r>
        <w:t>.1 показаны обсерватории</w:t>
      </w:r>
      <w:r w:rsidR="002B6C54" w:rsidRPr="00F32F50">
        <w:t xml:space="preserve">: </w:t>
      </w:r>
      <w:r>
        <w:t>л</w:t>
      </w:r>
      <w:r w:rsidR="002B6C54" w:rsidRPr="00F32F50">
        <w:t xml:space="preserve">иловые перевернутые треугольники – ТСО,  синие треугольники – </w:t>
      </w:r>
      <w:r w:rsidR="002B6C54" w:rsidRPr="00F32F50">
        <w:rPr>
          <w:lang w:val="en-US"/>
        </w:rPr>
        <w:t>SPM</w:t>
      </w:r>
      <w:r w:rsidR="002B6C54" w:rsidRPr="00F32F50">
        <w:t xml:space="preserve">, черные круги – </w:t>
      </w:r>
      <w:r w:rsidR="002B6C54" w:rsidRPr="00F32F50">
        <w:rPr>
          <w:lang w:val="en-US"/>
        </w:rPr>
        <w:t>CFHT</w:t>
      </w:r>
      <w:r w:rsidR="002B6C54" w:rsidRPr="00F32F50">
        <w:t>, красные квадраты – НСТ</w:t>
      </w:r>
      <w:r>
        <w:t>.</w:t>
      </w:r>
    </w:p>
    <w:p w14:paraId="55893C90" w14:textId="673D6D19" w:rsidR="002B6C54" w:rsidRPr="00F32F50" w:rsidRDefault="00BB1EFF" w:rsidP="002F15A0">
      <w:pPr>
        <w:ind w:firstLine="709"/>
        <w:jc w:val="both"/>
        <w:rPr>
          <w:sz w:val="28"/>
          <w:szCs w:val="28"/>
          <w:lang w:eastAsia="ar-SA"/>
        </w:rPr>
      </w:pPr>
      <w:r w:rsidRPr="00F32F50">
        <w:rPr>
          <w:sz w:val="28"/>
          <w:szCs w:val="28"/>
          <w:lang w:eastAsia="ar-SA"/>
        </w:rPr>
        <w:t xml:space="preserve">Двухпиковые профили </w:t>
      </w:r>
      <w:r w:rsidR="00097106" w:rsidRPr="00F32F50">
        <w:rPr>
          <w:sz w:val="28"/>
          <w:szCs w:val="28"/>
          <w:lang w:eastAsia="ar-SA"/>
        </w:rPr>
        <w:t>Бальмеровски</w:t>
      </w:r>
      <w:r w:rsidRPr="00F32F50">
        <w:rPr>
          <w:sz w:val="28"/>
          <w:szCs w:val="28"/>
          <w:lang w:eastAsia="ar-SA"/>
        </w:rPr>
        <w:t>х</w:t>
      </w:r>
      <w:r w:rsidR="00097106" w:rsidRPr="00F32F50">
        <w:rPr>
          <w:sz w:val="28"/>
          <w:szCs w:val="28"/>
          <w:lang w:eastAsia="ar-SA"/>
        </w:rPr>
        <w:t xml:space="preserve"> </w:t>
      </w:r>
      <w:r w:rsidRPr="00F32F50">
        <w:rPr>
          <w:sz w:val="28"/>
          <w:szCs w:val="28"/>
          <w:lang w:eastAsia="ar-SA"/>
        </w:rPr>
        <w:t>эмиссионных линий</w:t>
      </w:r>
      <w:r w:rsidR="00097106" w:rsidRPr="00F32F50">
        <w:rPr>
          <w:sz w:val="28"/>
          <w:szCs w:val="28"/>
          <w:lang w:eastAsia="ar-SA"/>
        </w:rPr>
        <w:t xml:space="preserve"> в спектре </w:t>
      </w:r>
      <w:r w:rsidR="00097106" w:rsidRPr="00F32F50">
        <w:rPr>
          <w:sz w:val="28"/>
          <w:szCs w:val="28"/>
          <w:lang w:val="en-US" w:eastAsia="ar-SA"/>
        </w:rPr>
        <w:t>FS</w:t>
      </w:r>
      <w:r w:rsidR="00097106" w:rsidRPr="00F32F50">
        <w:rPr>
          <w:sz w:val="28"/>
          <w:szCs w:val="28"/>
          <w:lang w:eastAsia="ar-SA"/>
        </w:rPr>
        <w:t xml:space="preserve"> </w:t>
      </w:r>
      <w:r w:rsidR="00097106" w:rsidRPr="00F32F50">
        <w:rPr>
          <w:sz w:val="28"/>
          <w:szCs w:val="28"/>
          <w:lang w:val="en-US" w:eastAsia="ar-SA"/>
        </w:rPr>
        <w:t>CMa</w:t>
      </w:r>
      <w:r w:rsidRPr="00F32F50">
        <w:rPr>
          <w:sz w:val="28"/>
          <w:szCs w:val="28"/>
          <w:lang w:eastAsia="ar-SA"/>
        </w:rPr>
        <w:t xml:space="preserve">, образуются во вращающемся диске вокруг звезды </w:t>
      </w:r>
      <w:r w:rsidR="00097106" w:rsidRPr="00F32F50">
        <w:rPr>
          <w:sz w:val="28"/>
          <w:szCs w:val="28"/>
          <w:lang w:eastAsia="ar-SA"/>
        </w:rPr>
        <w:t>(</w:t>
      </w:r>
      <w:r w:rsidR="005922F1" w:rsidRPr="00F32F50">
        <w:rPr>
          <w:sz w:val="28"/>
          <w:szCs w:val="28"/>
          <w:lang w:eastAsia="ar-SA"/>
        </w:rPr>
        <w:t xml:space="preserve">рисунок </w:t>
      </w:r>
      <w:r w:rsidR="00097106" w:rsidRPr="00F32F50">
        <w:rPr>
          <w:sz w:val="28"/>
          <w:szCs w:val="28"/>
          <w:lang w:eastAsia="ar-SA"/>
        </w:rPr>
        <w:t>3.</w:t>
      </w:r>
      <w:r w:rsidR="00493383">
        <w:rPr>
          <w:sz w:val="28"/>
          <w:szCs w:val="28"/>
          <w:lang w:eastAsia="ar-SA"/>
        </w:rPr>
        <w:t>4</w:t>
      </w:r>
      <w:r w:rsidR="00097106" w:rsidRPr="00F32F50">
        <w:rPr>
          <w:sz w:val="28"/>
          <w:szCs w:val="28"/>
          <w:lang w:eastAsia="ar-SA"/>
        </w:rPr>
        <w:t>.2)</w:t>
      </w:r>
      <w:r w:rsidRPr="00F32F50">
        <w:rPr>
          <w:sz w:val="28"/>
          <w:szCs w:val="28"/>
          <w:lang w:eastAsia="ar-SA"/>
        </w:rPr>
        <w:t xml:space="preserve">. </w:t>
      </w:r>
      <w:r w:rsidR="00BB7E86" w:rsidRPr="00F32F50">
        <w:rPr>
          <w:sz w:val="28"/>
          <w:szCs w:val="28"/>
          <w:lang w:eastAsia="ar-SA"/>
        </w:rPr>
        <w:t xml:space="preserve">Длина волны к интенсивности по отношению к интенсивности континуума. </w:t>
      </w:r>
      <w:r w:rsidRPr="00F32F50">
        <w:rPr>
          <w:sz w:val="28"/>
          <w:szCs w:val="28"/>
          <w:lang w:eastAsia="ar-SA"/>
        </w:rPr>
        <w:t xml:space="preserve">Смещенный </w:t>
      </w:r>
      <w:r w:rsidR="007D0DAB" w:rsidRPr="00F32F50">
        <w:rPr>
          <w:sz w:val="28"/>
          <w:szCs w:val="28"/>
          <w:lang w:eastAsia="ar-SA"/>
        </w:rPr>
        <w:t>относительно длины волны стационарной</w:t>
      </w:r>
      <w:r w:rsidR="00F95E2A" w:rsidRPr="00F32F50">
        <w:rPr>
          <w:sz w:val="28"/>
          <w:szCs w:val="28"/>
          <w:lang w:eastAsia="ar-SA"/>
        </w:rPr>
        <w:t xml:space="preserve"> (лабораторной)</w:t>
      </w:r>
      <w:r w:rsidR="007D0DAB" w:rsidRPr="00F32F50">
        <w:rPr>
          <w:sz w:val="28"/>
          <w:szCs w:val="28"/>
          <w:lang w:eastAsia="ar-SA"/>
        </w:rPr>
        <w:t xml:space="preserve"> </w:t>
      </w:r>
      <w:r w:rsidRPr="00F32F50">
        <w:rPr>
          <w:sz w:val="28"/>
          <w:szCs w:val="28"/>
          <w:lang w:eastAsia="ar-SA"/>
        </w:rPr>
        <w:t>в длинноволновую сторону пик образуется в части диска, который удаляется от на</w:t>
      </w:r>
      <w:r w:rsidR="00D1567E" w:rsidRPr="00F32F50">
        <w:rPr>
          <w:sz w:val="28"/>
          <w:szCs w:val="28"/>
          <w:lang w:eastAsia="ar-SA"/>
        </w:rPr>
        <w:t>блюдателя</w:t>
      </w:r>
      <w:r w:rsidRPr="00F32F50">
        <w:rPr>
          <w:sz w:val="28"/>
          <w:szCs w:val="28"/>
          <w:lang w:eastAsia="ar-SA"/>
        </w:rPr>
        <w:t>, в то время как пик смещенный в голубую</w:t>
      </w:r>
      <w:r w:rsidR="009D0825" w:rsidRPr="00F32F50">
        <w:rPr>
          <w:sz w:val="28"/>
          <w:szCs w:val="28"/>
          <w:lang w:eastAsia="ar-SA"/>
        </w:rPr>
        <w:t xml:space="preserve"> (коротковолновую)</w:t>
      </w:r>
      <w:r w:rsidRPr="00F32F50">
        <w:rPr>
          <w:sz w:val="28"/>
          <w:szCs w:val="28"/>
          <w:lang w:eastAsia="ar-SA"/>
        </w:rPr>
        <w:t xml:space="preserve"> сторону, образуется в той части диска, которая двигается </w:t>
      </w:r>
      <w:r w:rsidR="00BF5BF4" w:rsidRPr="00F32F50">
        <w:rPr>
          <w:sz w:val="28"/>
          <w:szCs w:val="28"/>
          <w:lang w:eastAsia="ar-SA"/>
        </w:rPr>
        <w:t>в сторону</w:t>
      </w:r>
      <w:r w:rsidR="00D1567E" w:rsidRPr="00F32F50">
        <w:rPr>
          <w:sz w:val="28"/>
          <w:szCs w:val="28"/>
          <w:lang w:eastAsia="ar-SA"/>
        </w:rPr>
        <w:t xml:space="preserve"> наблюдателя.</w:t>
      </w:r>
      <w:r w:rsidRPr="00F32F50">
        <w:rPr>
          <w:sz w:val="28"/>
          <w:szCs w:val="28"/>
          <w:lang w:eastAsia="ar-SA"/>
        </w:rPr>
        <w:t xml:space="preserve"> </w:t>
      </w:r>
      <w:r w:rsidR="00F95E2A" w:rsidRPr="00F32F50">
        <w:rPr>
          <w:sz w:val="28"/>
          <w:szCs w:val="28"/>
          <w:lang w:eastAsia="ar-SA"/>
        </w:rPr>
        <w:t xml:space="preserve">Отношение интенсивности пика голубого пика к интенсивности красного пика меньше 1. </w:t>
      </w:r>
      <w:r w:rsidRPr="00F32F50">
        <w:rPr>
          <w:sz w:val="28"/>
          <w:szCs w:val="28"/>
          <w:lang w:eastAsia="ar-SA"/>
        </w:rPr>
        <w:t>В зависимости от угла наклона данного диска к лучу зрения</w:t>
      </w:r>
      <w:r w:rsidR="00650BC5" w:rsidRPr="00F32F50">
        <w:rPr>
          <w:sz w:val="28"/>
          <w:szCs w:val="28"/>
          <w:lang w:eastAsia="ar-SA"/>
        </w:rPr>
        <w:t>, получаю</w:t>
      </w:r>
      <w:r w:rsidRPr="00F32F50">
        <w:rPr>
          <w:sz w:val="28"/>
          <w:szCs w:val="28"/>
          <w:lang w:eastAsia="ar-SA"/>
        </w:rPr>
        <w:t xml:space="preserve">тся </w:t>
      </w:r>
      <w:r w:rsidR="00650BC5" w:rsidRPr="00F32F50">
        <w:rPr>
          <w:sz w:val="28"/>
          <w:szCs w:val="28"/>
          <w:lang w:eastAsia="ar-SA"/>
        </w:rPr>
        <w:t xml:space="preserve">разные </w:t>
      </w:r>
      <w:r w:rsidRPr="00F32F50">
        <w:rPr>
          <w:sz w:val="28"/>
          <w:szCs w:val="28"/>
          <w:lang w:eastAsia="ar-SA"/>
        </w:rPr>
        <w:t>провал</w:t>
      </w:r>
      <w:r w:rsidR="00650BC5" w:rsidRPr="00F32F50">
        <w:rPr>
          <w:sz w:val="28"/>
          <w:szCs w:val="28"/>
          <w:lang w:eastAsia="ar-SA"/>
        </w:rPr>
        <w:t>ы (центральная депрессия)</w:t>
      </w:r>
      <w:r w:rsidRPr="00F32F50">
        <w:rPr>
          <w:sz w:val="28"/>
          <w:szCs w:val="28"/>
          <w:lang w:eastAsia="ar-SA"/>
        </w:rPr>
        <w:t xml:space="preserve"> между двумя пиками. Чем ближе к плоскости диска мы</w:t>
      </w:r>
      <w:r w:rsidR="00E90BC4" w:rsidRPr="00F32F50">
        <w:rPr>
          <w:sz w:val="28"/>
          <w:szCs w:val="28"/>
          <w:lang w:eastAsia="ar-SA"/>
        </w:rPr>
        <w:t xml:space="preserve"> смотрим (когда мы смотрим через диск), </w:t>
      </w:r>
      <w:r w:rsidRPr="00F32F50">
        <w:rPr>
          <w:sz w:val="28"/>
          <w:szCs w:val="28"/>
          <w:lang w:eastAsia="ar-SA"/>
        </w:rPr>
        <w:t xml:space="preserve">тем провал больше. </w:t>
      </w:r>
      <w:r w:rsidR="009D0825" w:rsidRPr="00F32F50">
        <w:rPr>
          <w:sz w:val="28"/>
          <w:szCs w:val="28"/>
          <w:lang w:eastAsia="ar-SA"/>
        </w:rPr>
        <w:t>Когда</w:t>
      </w:r>
      <w:r w:rsidRPr="00F32F50">
        <w:rPr>
          <w:sz w:val="28"/>
          <w:szCs w:val="28"/>
          <w:lang w:eastAsia="ar-SA"/>
        </w:rPr>
        <w:t xml:space="preserve"> </w:t>
      </w:r>
      <w:r w:rsidR="009D0825" w:rsidRPr="00F32F50">
        <w:rPr>
          <w:sz w:val="28"/>
          <w:szCs w:val="28"/>
          <w:lang w:eastAsia="ar-SA"/>
        </w:rPr>
        <w:t>мы смотрим практически в картинную плоскость</w:t>
      </w:r>
      <w:r w:rsidRPr="00F32F50">
        <w:rPr>
          <w:sz w:val="28"/>
          <w:szCs w:val="28"/>
          <w:lang w:eastAsia="ar-SA"/>
        </w:rPr>
        <w:t xml:space="preserve"> </w:t>
      </w:r>
      <w:r w:rsidR="009D0825" w:rsidRPr="00F32F50">
        <w:rPr>
          <w:sz w:val="28"/>
          <w:szCs w:val="28"/>
          <w:lang w:eastAsia="ar-SA"/>
        </w:rPr>
        <w:t>(</w:t>
      </w:r>
      <w:r w:rsidRPr="00F32F50">
        <w:rPr>
          <w:sz w:val="28"/>
          <w:szCs w:val="28"/>
          <w:lang w:eastAsia="ar-SA"/>
        </w:rPr>
        <w:t>ди</w:t>
      </w:r>
      <w:r w:rsidR="007E380D" w:rsidRPr="00F32F50">
        <w:rPr>
          <w:sz w:val="28"/>
          <w:szCs w:val="28"/>
          <w:lang w:eastAsia="ar-SA"/>
        </w:rPr>
        <w:t>ск перп</w:t>
      </w:r>
      <w:r w:rsidR="009D0825" w:rsidRPr="00F32F50">
        <w:rPr>
          <w:sz w:val="28"/>
          <w:szCs w:val="28"/>
          <w:lang w:eastAsia="ar-SA"/>
        </w:rPr>
        <w:t>е</w:t>
      </w:r>
      <w:r w:rsidR="007E380D" w:rsidRPr="00F32F50">
        <w:rPr>
          <w:sz w:val="28"/>
          <w:szCs w:val="28"/>
          <w:lang w:eastAsia="ar-SA"/>
        </w:rPr>
        <w:t>ндикуляр</w:t>
      </w:r>
      <w:r w:rsidR="009D0825" w:rsidRPr="00F32F50">
        <w:rPr>
          <w:sz w:val="28"/>
          <w:szCs w:val="28"/>
          <w:lang w:eastAsia="ar-SA"/>
        </w:rPr>
        <w:t>ен</w:t>
      </w:r>
      <w:r w:rsidR="007E380D" w:rsidRPr="00F32F50">
        <w:rPr>
          <w:sz w:val="28"/>
          <w:szCs w:val="28"/>
          <w:lang w:eastAsia="ar-SA"/>
        </w:rPr>
        <w:t xml:space="preserve"> лучу зрения</w:t>
      </w:r>
      <w:r w:rsidR="009D0825" w:rsidRPr="00F32F50">
        <w:rPr>
          <w:sz w:val="28"/>
          <w:szCs w:val="28"/>
          <w:lang w:eastAsia="ar-SA"/>
        </w:rPr>
        <w:t>)</w:t>
      </w:r>
      <w:r w:rsidR="007E380D" w:rsidRPr="00F32F50">
        <w:rPr>
          <w:sz w:val="28"/>
          <w:szCs w:val="28"/>
          <w:lang w:eastAsia="ar-SA"/>
        </w:rPr>
        <w:t xml:space="preserve">, тогда эти пики сближаются и даже сливаются. В случае объекта </w:t>
      </w:r>
      <w:r w:rsidR="007E380D" w:rsidRPr="00F32F50">
        <w:rPr>
          <w:sz w:val="28"/>
          <w:szCs w:val="28"/>
          <w:lang w:val="en-US" w:eastAsia="ar-SA"/>
        </w:rPr>
        <w:t>FS</w:t>
      </w:r>
      <w:r w:rsidR="007E380D" w:rsidRPr="00F32F50">
        <w:rPr>
          <w:sz w:val="28"/>
          <w:szCs w:val="28"/>
          <w:lang w:eastAsia="ar-SA"/>
        </w:rPr>
        <w:t xml:space="preserve"> </w:t>
      </w:r>
      <w:r w:rsidR="007E380D" w:rsidRPr="00F32F50">
        <w:rPr>
          <w:sz w:val="28"/>
          <w:szCs w:val="28"/>
          <w:lang w:val="en-US" w:eastAsia="ar-SA"/>
        </w:rPr>
        <w:t>CMa</w:t>
      </w:r>
      <w:r w:rsidR="007E380D" w:rsidRPr="00F32F50">
        <w:rPr>
          <w:sz w:val="28"/>
          <w:szCs w:val="28"/>
          <w:lang w:eastAsia="ar-SA"/>
        </w:rPr>
        <w:t xml:space="preserve"> видно, что мы практически смотрим в </w:t>
      </w:r>
      <w:r w:rsidR="009D0825" w:rsidRPr="00F32F50">
        <w:rPr>
          <w:sz w:val="28"/>
          <w:szCs w:val="28"/>
          <w:lang w:eastAsia="ar-SA"/>
        </w:rPr>
        <w:t xml:space="preserve">плоскость </w:t>
      </w:r>
      <w:r w:rsidR="007E380D" w:rsidRPr="00F32F50">
        <w:rPr>
          <w:sz w:val="28"/>
          <w:szCs w:val="28"/>
          <w:lang w:eastAsia="ar-SA"/>
        </w:rPr>
        <w:t>диск</w:t>
      </w:r>
      <w:r w:rsidR="009D0825" w:rsidRPr="00F32F50">
        <w:rPr>
          <w:sz w:val="28"/>
          <w:szCs w:val="28"/>
          <w:lang w:eastAsia="ar-SA"/>
        </w:rPr>
        <w:t>а (через диск)</w:t>
      </w:r>
      <w:r w:rsidR="007E380D" w:rsidRPr="00F32F50">
        <w:rPr>
          <w:sz w:val="28"/>
          <w:szCs w:val="28"/>
          <w:lang w:eastAsia="ar-SA"/>
        </w:rPr>
        <w:t xml:space="preserve">, в следствие чего видим такие сильные провалы. Слабость голубого пика, по сравнению с красным пиком, скорее всего, говорит о том, что излучение проходит через какую-то часть </w:t>
      </w:r>
      <w:r w:rsidR="005D0859" w:rsidRPr="00F32F50">
        <w:rPr>
          <w:sz w:val="28"/>
          <w:szCs w:val="28"/>
          <w:lang w:eastAsia="ar-SA"/>
        </w:rPr>
        <w:t>пылевой оболочки и поглощается.</w:t>
      </w:r>
    </w:p>
    <w:p w14:paraId="728E8C4B" w14:textId="4282AB28" w:rsidR="007C6DB6" w:rsidRPr="00F32F50" w:rsidRDefault="007C6DB6" w:rsidP="002F15A0">
      <w:pPr>
        <w:ind w:firstLine="709"/>
        <w:jc w:val="both"/>
        <w:rPr>
          <w:sz w:val="28"/>
          <w:szCs w:val="28"/>
          <w:lang w:eastAsia="ar-SA"/>
        </w:rPr>
      </w:pPr>
    </w:p>
    <w:p w14:paraId="2D947906" w14:textId="6F0B7DD3" w:rsidR="007C6DB6" w:rsidRPr="00F32F50" w:rsidRDefault="00B41F21" w:rsidP="002F15A0">
      <w:pPr>
        <w:jc w:val="center"/>
        <w:rPr>
          <w:sz w:val="28"/>
          <w:szCs w:val="28"/>
          <w:lang w:eastAsia="ar-SA"/>
        </w:rPr>
      </w:pPr>
      <w:r w:rsidRPr="00F32F50">
        <w:rPr>
          <w:noProof/>
        </w:rPr>
        <mc:AlternateContent>
          <mc:Choice Requires="wps">
            <w:drawing>
              <wp:anchor distT="0" distB="0" distL="114300" distR="114300" simplePos="0" relativeHeight="251582464" behindDoc="0" locked="0" layoutInCell="1" allowOverlap="1" wp14:anchorId="16B7159B" wp14:editId="2AA5FDCA">
                <wp:simplePos x="0" y="0"/>
                <wp:positionH relativeFrom="column">
                  <wp:posOffset>300430</wp:posOffset>
                </wp:positionH>
                <wp:positionV relativeFrom="paragraph">
                  <wp:posOffset>97043</wp:posOffset>
                </wp:positionV>
                <wp:extent cx="438150" cy="295275"/>
                <wp:effectExtent l="0" t="0" r="0" b="9525"/>
                <wp:wrapNone/>
                <wp:docPr id="150" name="Надпись 150"/>
                <wp:cNvGraphicFramePr/>
                <a:graphic xmlns:a="http://schemas.openxmlformats.org/drawingml/2006/main">
                  <a:graphicData uri="http://schemas.microsoft.com/office/word/2010/wordprocessingShape">
                    <wps:wsp>
                      <wps:cNvSpPr txBox="1"/>
                      <wps:spPr>
                        <a:xfrm flipH="1">
                          <a:off x="0" y="0"/>
                          <a:ext cx="438150" cy="295275"/>
                        </a:xfrm>
                        <a:prstGeom prst="rect">
                          <a:avLst/>
                        </a:prstGeom>
                        <a:solidFill>
                          <a:sysClr val="window" lastClr="FFFFFF"/>
                        </a:solidFill>
                        <a:ln w="6350">
                          <a:noFill/>
                        </a:ln>
                        <a:effectLst/>
                      </wps:spPr>
                      <wps:txbx>
                        <w:txbxContent>
                          <w:p w14:paraId="2B25EBE2" w14:textId="362FFAEE" w:rsidR="00134AA3" w:rsidRPr="00DF6266" w:rsidRDefault="00134AA3" w:rsidP="00DF6266">
                            <w:pPr>
                              <w:rPr>
                                <w:lang w:val="en-US"/>
                              </w:rPr>
                            </w:pPr>
                            <w:r>
                              <w:rPr>
                                <w:sz w:val="28"/>
                                <w:szCs w:val="28"/>
                                <w:lang w:val="en-US"/>
                              </w:rPr>
                              <w:t>I/Ic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B7159B" id="Надпись 150" o:spid="_x0000_s1071" type="#_x0000_t202" style="position:absolute;left:0;text-align:left;margin-left:23.65pt;margin-top:7.65pt;width:34.5pt;height:23.25pt;flip:x;z-index:251582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" fillcolor="window" stroked="f" strokeweight=".5pt">
                <v:textbox>
                  <w:txbxContent>
                    <w:p w14:paraId="2B25EBE2" w14:textId="362FFAEE" w:rsidR="00134AA3" w:rsidRPr="00DF6266" w:rsidRDefault="00134AA3" w:rsidP="00DF6266">
                      <w:pPr>
                        <w:rPr>
                          <w:lang w:val="en-US"/>
                        </w:rPr>
                      </w:pPr>
                      <w:r>
                        <w:rPr>
                          <w:sz w:val="28"/>
                          <w:szCs w:val="28"/>
                          <w:lang w:val="en-US"/>
                        </w:rPr>
                        <w:t>I/Ic</w:t>
                      </w:r>
                    </w:p>
                  </w:txbxContent>
                </v:textbox>
              </v:shape>
            </w:pict>
          </mc:Fallback>
        </mc:AlternateContent>
      </w:r>
      <w:r w:rsidRPr="00F32F50">
        <w:rPr>
          <w:noProof/>
        </w:rPr>
        <mc:AlternateContent>
          <mc:Choice Requires="wps">
            <w:drawing>
              <wp:anchor distT="0" distB="0" distL="114300" distR="114300" simplePos="0" relativeHeight="251572224" behindDoc="0" locked="0" layoutInCell="1" allowOverlap="1" wp14:anchorId="076BA3D0" wp14:editId="3D05FE08">
                <wp:simplePos x="0" y="0"/>
                <wp:positionH relativeFrom="column">
                  <wp:posOffset>2376581</wp:posOffset>
                </wp:positionH>
                <wp:positionV relativeFrom="paragraph">
                  <wp:posOffset>3541395</wp:posOffset>
                </wp:positionV>
                <wp:extent cx="1678329" cy="295275"/>
                <wp:effectExtent l="0" t="0" r="0" b="9525"/>
                <wp:wrapNone/>
                <wp:docPr id="112" name="Надпись 112"/>
                <wp:cNvGraphicFramePr/>
                <a:graphic xmlns:a="http://schemas.openxmlformats.org/drawingml/2006/main">
                  <a:graphicData uri="http://schemas.microsoft.com/office/word/2010/wordprocessingShape">
                    <wps:wsp>
                      <wps:cNvSpPr txBox="1"/>
                      <wps:spPr>
                        <a:xfrm flipH="1">
                          <a:off x="0" y="0"/>
                          <a:ext cx="1678329" cy="295275"/>
                        </a:xfrm>
                        <a:prstGeom prst="rect">
                          <a:avLst/>
                        </a:prstGeom>
                        <a:solidFill>
                          <a:sysClr val="window" lastClr="FFFFFF"/>
                        </a:solidFill>
                        <a:ln w="6350">
                          <a:noFill/>
                        </a:ln>
                        <a:effectLst/>
                      </wps:spPr>
                      <wps:txbx>
                        <w:txbxContent>
                          <w:p w14:paraId="039AFFCE" w14:textId="77777777" w:rsidR="00134AA3" w:rsidRPr="00F50B29" w:rsidRDefault="00134AA3" w:rsidP="00F50B29">
                            <w:pPr>
                              <w:rPr>
                                <w:sz w:val="28"/>
                                <w:szCs w:val="28"/>
                                <w:lang w:val="en-US"/>
                              </w:rPr>
                            </w:pPr>
                            <w:r w:rsidRPr="00F50B29">
                              <w:rPr>
                                <w:sz w:val="28"/>
                                <w:szCs w:val="28"/>
                              </w:rPr>
                              <w:t xml:space="preserve">Длина волны </w:t>
                            </w:r>
                            <w:r w:rsidRPr="00F50B29">
                              <w:rPr>
                                <w:sz w:val="28"/>
                                <w:szCs w:val="28"/>
                                <w:lang w:val="en-US"/>
                              </w:rPr>
                              <w:t>[Å]</w:t>
                            </w:r>
                          </w:p>
                          <w:p w14:paraId="6C543755"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6BA3D0" id="Надпись 112" o:spid="_x0000_s1072" type="#_x0000_t202" style="position:absolute;left:0;text-align:left;margin-left:187.15pt;margin-top:278.85pt;width:132.15pt;height:23.25pt;flip:x;z-index:25157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" fillcolor="window" stroked="f" strokeweight=".5pt">
                <v:textbox>
                  <w:txbxContent>
                    <w:p w14:paraId="039AFFCE" w14:textId="77777777" w:rsidR="00134AA3" w:rsidRPr="00F50B29" w:rsidRDefault="00134AA3" w:rsidP="00F50B29">
                      <w:pPr>
                        <w:rPr>
                          <w:sz w:val="28"/>
                          <w:szCs w:val="28"/>
                          <w:lang w:val="en-US"/>
                        </w:rPr>
                      </w:pPr>
                      <w:r w:rsidRPr="00F50B29">
                        <w:rPr>
                          <w:sz w:val="28"/>
                          <w:szCs w:val="28"/>
                        </w:rPr>
                        <w:t xml:space="preserve">Длина волны </w:t>
                      </w:r>
                      <w:r w:rsidRPr="00F50B29">
                        <w:rPr>
                          <w:sz w:val="28"/>
                          <w:szCs w:val="28"/>
                          <w:lang w:val="en-US"/>
                        </w:rPr>
                        <w:t>[Å]</w:t>
                      </w:r>
                    </w:p>
                    <w:p w14:paraId="6C543755" w14:textId="77777777" w:rsidR="00134AA3" w:rsidRPr="00F50B29" w:rsidRDefault="00134AA3" w:rsidP="00F50B29">
                      <w:pPr>
                        <w:rPr>
                          <w:lang w:val="en-US"/>
                        </w:rPr>
                      </w:pPr>
                    </w:p>
                  </w:txbxContent>
                </v:textbox>
              </v:shape>
            </w:pict>
          </mc:Fallback>
        </mc:AlternateContent>
      </w:r>
      <w:r w:rsidR="007C6DB6" w:rsidRPr="00F32F50">
        <w:rPr>
          <w:noProof/>
        </w:rPr>
        <w:drawing>
          <wp:inline distT="0" distB="0" distL="0" distR="0" wp14:anchorId="2008FC13" wp14:editId="29EF55F8">
            <wp:extent cx="5249993" cy="3847681"/>
            <wp:effectExtent l="0" t="0" r="8255" b="635"/>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6" cstate="print">
                      <a:extLst>
                        <a:ext uri="{28A0092B-C50C-407E-A947-70E740481C1C}">
                          <a14:useLocalDpi xmlns:a14="http://schemas.microsoft.com/office/drawing/2010/main" val="0"/>
                        </a:ext>
                      </a:extLst>
                    </a:blip>
                    <a:srcRect l="3606" t="12605" r="8351" b="4485"/>
                    <a:stretch>
                      <a:fillRect/>
                    </a:stretch>
                  </pic:blipFill>
                  <pic:spPr bwMode="auto">
                    <a:xfrm>
                      <a:off x="0" y="0"/>
                      <a:ext cx="5397147" cy="3955529"/>
                    </a:xfrm>
                    <a:prstGeom prst="rect">
                      <a:avLst/>
                    </a:prstGeom>
                    <a:noFill/>
                    <a:ln>
                      <a:noFill/>
                    </a:ln>
                  </pic:spPr>
                </pic:pic>
              </a:graphicData>
            </a:graphic>
          </wp:inline>
        </w:drawing>
      </w:r>
    </w:p>
    <w:p w14:paraId="33F3AEE0" w14:textId="2159FDFB" w:rsidR="007C6DB6" w:rsidRPr="00C42D6B" w:rsidRDefault="007C6DB6" w:rsidP="002F15A0">
      <w:pPr>
        <w:ind w:firstLine="709"/>
        <w:jc w:val="center"/>
        <w:rPr>
          <w:sz w:val="28"/>
          <w:szCs w:val="28"/>
        </w:rPr>
      </w:pPr>
      <w:r w:rsidRPr="00F32F50">
        <w:rPr>
          <w:sz w:val="28"/>
          <w:szCs w:val="28"/>
        </w:rPr>
        <w:t xml:space="preserve">а) линия </w:t>
      </w:r>
      <w:r w:rsidRPr="00F32F50">
        <w:rPr>
          <w:sz w:val="28"/>
          <w:szCs w:val="28"/>
          <w:lang w:val="en-US"/>
        </w:rPr>
        <w:t>Hα</w:t>
      </w:r>
    </w:p>
    <w:p w14:paraId="081239F7" w14:textId="77777777" w:rsidR="00B41F21" w:rsidRPr="00F32F50" w:rsidRDefault="00B41F21" w:rsidP="002F15A0">
      <w:pPr>
        <w:ind w:firstLine="709"/>
        <w:jc w:val="center"/>
        <w:rPr>
          <w:sz w:val="28"/>
          <w:szCs w:val="28"/>
        </w:rPr>
      </w:pPr>
    </w:p>
    <w:p w14:paraId="1A3BED7B" w14:textId="699F41D6" w:rsidR="00B41F21" w:rsidRDefault="00B41F21" w:rsidP="00035516">
      <w:pPr>
        <w:pStyle w:val="3TimesNewRoman13"/>
        <w:jc w:val="center"/>
      </w:pPr>
      <w:r w:rsidRPr="00F32F50">
        <w:rPr>
          <w:lang w:eastAsia="ar-SA"/>
        </w:rPr>
        <w:t>Рисунок 3.</w:t>
      </w:r>
      <w:r w:rsidR="00493383">
        <w:rPr>
          <w:lang w:eastAsia="ar-SA"/>
        </w:rPr>
        <w:t>4</w:t>
      </w:r>
      <w:r w:rsidRPr="00F32F50">
        <w:rPr>
          <w:lang w:eastAsia="ar-SA"/>
        </w:rPr>
        <w:t xml:space="preserve">.2 – </w:t>
      </w:r>
      <w:r w:rsidRPr="00F32F50">
        <w:t>Бальмеровские эмиссионные линии в спектре FS CMa</w:t>
      </w:r>
    </w:p>
    <w:p w14:paraId="29DCA0DC" w14:textId="269F4B1C" w:rsidR="007C6DB6" w:rsidRPr="00F32F50" w:rsidRDefault="00DF6266" w:rsidP="002F15A0">
      <w:pPr>
        <w:jc w:val="center"/>
        <w:rPr>
          <w:sz w:val="28"/>
          <w:szCs w:val="28"/>
          <w:lang w:eastAsia="ar-SA"/>
        </w:rPr>
      </w:pPr>
      <w:bookmarkStart w:id="103" w:name="_GoBack"/>
      <w:bookmarkEnd w:id="103"/>
      <w:r w:rsidRPr="00F32F50">
        <w:rPr>
          <w:noProof/>
        </w:rPr>
        <w:lastRenderedPageBreak/>
        <mc:AlternateContent>
          <mc:Choice Requires="wps">
            <w:drawing>
              <wp:anchor distT="0" distB="0" distL="114300" distR="114300" simplePos="0" relativeHeight="251573248" behindDoc="0" locked="0" layoutInCell="1" allowOverlap="1" wp14:anchorId="62724F13" wp14:editId="5DC1D57F">
                <wp:simplePos x="0" y="0"/>
                <wp:positionH relativeFrom="column">
                  <wp:posOffset>2403475</wp:posOffset>
                </wp:positionH>
                <wp:positionV relativeFrom="paragraph">
                  <wp:posOffset>3777615</wp:posOffset>
                </wp:positionV>
                <wp:extent cx="1678329" cy="295275"/>
                <wp:effectExtent l="0" t="0" r="0" b="9525"/>
                <wp:wrapNone/>
                <wp:docPr id="113" name="Надпись 113"/>
                <wp:cNvGraphicFramePr/>
                <a:graphic xmlns:a="http://schemas.openxmlformats.org/drawingml/2006/main">
                  <a:graphicData uri="http://schemas.microsoft.com/office/word/2010/wordprocessingShape">
                    <wps:wsp>
                      <wps:cNvSpPr txBox="1"/>
                      <wps:spPr>
                        <a:xfrm flipH="1">
                          <a:off x="0" y="0"/>
                          <a:ext cx="1678329" cy="295275"/>
                        </a:xfrm>
                        <a:prstGeom prst="rect">
                          <a:avLst/>
                        </a:prstGeom>
                        <a:solidFill>
                          <a:sysClr val="window" lastClr="FFFFFF"/>
                        </a:solidFill>
                        <a:ln w="6350">
                          <a:noFill/>
                        </a:ln>
                        <a:effectLst/>
                      </wps:spPr>
                      <wps:txbx>
                        <w:txbxContent>
                          <w:p w14:paraId="6ABF8F18" w14:textId="77777777" w:rsidR="00134AA3" w:rsidRPr="00F50B29" w:rsidRDefault="00134AA3" w:rsidP="00F50B29">
                            <w:pPr>
                              <w:rPr>
                                <w:sz w:val="28"/>
                                <w:szCs w:val="28"/>
                                <w:lang w:val="en-US"/>
                              </w:rPr>
                            </w:pPr>
                            <w:r w:rsidRPr="00F50B29">
                              <w:rPr>
                                <w:sz w:val="28"/>
                                <w:szCs w:val="28"/>
                              </w:rPr>
                              <w:t xml:space="preserve">Длина волны </w:t>
                            </w:r>
                            <w:r w:rsidRPr="00F50B29">
                              <w:rPr>
                                <w:sz w:val="28"/>
                                <w:szCs w:val="28"/>
                                <w:lang w:val="en-US"/>
                              </w:rPr>
                              <w:t>[Å]</w:t>
                            </w:r>
                          </w:p>
                          <w:p w14:paraId="51E187E0"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724F13" id="Надпись 113" o:spid="_x0000_s1073" type="#_x0000_t202" style="position:absolute;left:0;text-align:left;margin-left:189.25pt;margin-top:297.45pt;width:132.15pt;height:23.25pt;flip:x;z-index:251573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" fillcolor="window" stroked="f" strokeweight=".5pt">
                <v:textbox>
                  <w:txbxContent>
                    <w:p w14:paraId="6ABF8F18" w14:textId="77777777" w:rsidR="00134AA3" w:rsidRPr="00F50B29" w:rsidRDefault="00134AA3" w:rsidP="00F50B29">
                      <w:pPr>
                        <w:rPr>
                          <w:sz w:val="28"/>
                          <w:szCs w:val="28"/>
                          <w:lang w:val="en-US"/>
                        </w:rPr>
                      </w:pPr>
                      <w:r w:rsidRPr="00F50B29">
                        <w:rPr>
                          <w:sz w:val="28"/>
                          <w:szCs w:val="28"/>
                        </w:rPr>
                        <w:t xml:space="preserve">Длина волны </w:t>
                      </w:r>
                      <w:r w:rsidRPr="00F50B29">
                        <w:rPr>
                          <w:sz w:val="28"/>
                          <w:szCs w:val="28"/>
                          <w:lang w:val="en-US"/>
                        </w:rPr>
                        <w:t>[Å]</w:t>
                      </w:r>
                    </w:p>
                    <w:p w14:paraId="51E187E0" w14:textId="77777777" w:rsidR="00134AA3" w:rsidRPr="00F50B29" w:rsidRDefault="00134AA3" w:rsidP="00F50B29">
                      <w:pPr>
                        <w:rPr>
                          <w:lang w:val="en-US"/>
                        </w:rPr>
                      </w:pPr>
                    </w:p>
                  </w:txbxContent>
                </v:textbox>
              </v:shape>
            </w:pict>
          </mc:Fallback>
        </mc:AlternateContent>
      </w:r>
      <w:r w:rsidRPr="00F32F50">
        <w:rPr>
          <w:noProof/>
        </w:rPr>
        <mc:AlternateContent>
          <mc:Choice Requires="wps">
            <w:drawing>
              <wp:anchor distT="0" distB="0" distL="114300" distR="114300" simplePos="0" relativeHeight="251584512" behindDoc="0" locked="0" layoutInCell="1" allowOverlap="1" wp14:anchorId="7A5714BA" wp14:editId="70285122">
                <wp:simplePos x="0" y="0"/>
                <wp:positionH relativeFrom="column">
                  <wp:posOffset>167640</wp:posOffset>
                </wp:positionH>
                <wp:positionV relativeFrom="paragraph">
                  <wp:posOffset>118110</wp:posOffset>
                </wp:positionV>
                <wp:extent cx="438150" cy="295275"/>
                <wp:effectExtent l="0" t="0" r="0" b="9525"/>
                <wp:wrapNone/>
                <wp:docPr id="151" name="Надпись 151"/>
                <wp:cNvGraphicFramePr/>
                <a:graphic xmlns:a="http://schemas.openxmlformats.org/drawingml/2006/main">
                  <a:graphicData uri="http://schemas.microsoft.com/office/word/2010/wordprocessingShape">
                    <wps:wsp>
                      <wps:cNvSpPr txBox="1"/>
                      <wps:spPr>
                        <a:xfrm flipH="1">
                          <a:off x="0" y="0"/>
                          <a:ext cx="438150" cy="295275"/>
                        </a:xfrm>
                        <a:prstGeom prst="rect">
                          <a:avLst/>
                        </a:prstGeom>
                        <a:solidFill>
                          <a:sysClr val="window" lastClr="FFFFFF"/>
                        </a:solidFill>
                        <a:ln w="6350">
                          <a:noFill/>
                        </a:ln>
                        <a:effectLst/>
                      </wps:spPr>
                      <wps:txbx>
                        <w:txbxContent>
                          <w:p w14:paraId="68DC1D8A" w14:textId="77777777" w:rsidR="00134AA3" w:rsidRPr="00DF6266" w:rsidRDefault="00134AA3" w:rsidP="00DF6266">
                            <w:pPr>
                              <w:rPr>
                                <w:lang w:val="en-US"/>
                              </w:rPr>
                            </w:pPr>
                            <w:r>
                              <w:rPr>
                                <w:sz w:val="28"/>
                                <w:szCs w:val="28"/>
                                <w:lang w:val="en-US"/>
                              </w:rPr>
                              <w:t>I/Ic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A5714BA" id="Надпись 151" o:spid="_x0000_s1074" type="#_x0000_t202" style="position:absolute;left:0;text-align:left;margin-left:13.2pt;margin-top:9.3pt;width:34.5pt;height:23.25pt;flip:x;z-index:251584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" fillcolor="window" stroked="f" strokeweight=".5pt">
                <v:textbox>
                  <w:txbxContent>
                    <w:p w14:paraId="68DC1D8A" w14:textId="77777777" w:rsidR="00134AA3" w:rsidRPr="00DF6266" w:rsidRDefault="00134AA3" w:rsidP="00DF6266">
                      <w:pPr>
                        <w:rPr>
                          <w:lang w:val="en-US"/>
                        </w:rPr>
                      </w:pPr>
                      <w:r>
                        <w:rPr>
                          <w:sz w:val="28"/>
                          <w:szCs w:val="28"/>
                          <w:lang w:val="en-US"/>
                        </w:rPr>
                        <w:t>I/Ic</w:t>
                      </w:r>
                    </w:p>
                  </w:txbxContent>
                </v:textbox>
              </v:shape>
            </w:pict>
          </mc:Fallback>
        </mc:AlternateContent>
      </w:r>
      <w:r w:rsidR="007C6DB6" w:rsidRPr="00F32F50">
        <w:rPr>
          <w:noProof/>
        </w:rPr>
        <w:drawing>
          <wp:inline distT="0" distB="0" distL="0" distR="0" wp14:anchorId="54B6A772" wp14:editId="55BD8A0C">
            <wp:extent cx="5607907" cy="4074015"/>
            <wp:effectExtent l="0" t="0" r="0" b="3175"/>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7" cstate="print">
                      <a:extLst>
                        <a:ext uri="{28A0092B-C50C-407E-A947-70E740481C1C}">
                          <a14:useLocalDpi xmlns:a14="http://schemas.microsoft.com/office/drawing/2010/main" val="0"/>
                        </a:ext>
                      </a:extLst>
                    </a:blip>
                    <a:srcRect l="3418" t="12364" r="7790" b="4970"/>
                    <a:stretch>
                      <a:fillRect/>
                    </a:stretch>
                  </pic:blipFill>
                  <pic:spPr bwMode="auto">
                    <a:xfrm>
                      <a:off x="0" y="0"/>
                      <a:ext cx="5644598" cy="4100670"/>
                    </a:xfrm>
                    <a:prstGeom prst="rect">
                      <a:avLst/>
                    </a:prstGeom>
                    <a:noFill/>
                    <a:ln>
                      <a:noFill/>
                    </a:ln>
                  </pic:spPr>
                </pic:pic>
              </a:graphicData>
            </a:graphic>
          </wp:inline>
        </w:drawing>
      </w:r>
    </w:p>
    <w:p w14:paraId="1013EE05" w14:textId="2E5E93D0" w:rsidR="007C6DB6" w:rsidRPr="00F32F50" w:rsidRDefault="007C6DB6" w:rsidP="002F15A0">
      <w:pPr>
        <w:ind w:firstLine="709"/>
        <w:jc w:val="center"/>
        <w:rPr>
          <w:sz w:val="28"/>
          <w:szCs w:val="28"/>
        </w:rPr>
      </w:pPr>
      <w:r w:rsidRPr="00F32F50">
        <w:rPr>
          <w:sz w:val="28"/>
          <w:szCs w:val="28"/>
        </w:rPr>
        <w:t xml:space="preserve">б) линия </w:t>
      </w:r>
      <w:r w:rsidRPr="00F32F50">
        <w:rPr>
          <w:sz w:val="28"/>
          <w:szCs w:val="28"/>
          <w:lang w:val="en-US"/>
        </w:rPr>
        <w:t>Hβ</w:t>
      </w:r>
    </w:p>
    <w:p w14:paraId="3BF7AAFE" w14:textId="77777777" w:rsidR="007C6DB6" w:rsidRPr="00F32F50" w:rsidRDefault="007C6DB6" w:rsidP="002F15A0">
      <w:pPr>
        <w:ind w:firstLine="709"/>
        <w:jc w:val="center"/>
        <w:rPr>
          <w:sz w:val="28"/>
          <w:szCs w:val="28"/>
        </w:rPr>
      </w:pPr>
    </w:p>
    <w:p w14:paraId="00FC6A9F" w14:textId="456611C6" w:rsidR="00B41F21" w:rsidRDefault="007C6DB6" w:rsidP="00035516">
      <w:pPr>
        <w:pStyle w:val="3TimesNewRoman13"/>
        <w:jc w:val="center"/>
      </w:pPr>
      <w:r w:rsidRPr="00F32F50">
        <w:rPr>
          <w:lang w:eastAsia="ar-SA"/>
        </w:rPr>
        <w:t>Рисунок 3.</w:t>
      </w:r>
      <w:r w:rsidR="00493383">
        <w:rPr>
          <w:lang w:eastAsia="ar-SA"/>
        </w:rPr>
        <w:t>4</w:t>
      </w:r>
      <w:r w:rsidRPr="00F32F50">
        <w:rPr>
          <w:lang w:eastAsia="ar-SA"/>
        </w:rPr>
        <w:t xml:space="preserve">.2 – </w:t>
      </w:r>
      <w:r w:rsidRPr="00F32F50">
        <w:t>Бальмеровские эмиссионные линии в спектре FS CMa</w:t>
      </w:r>
    </w:p>
    <w:p w14:paraId="172739BF" w14:textId="77777777" w:rsidR="00B41F21" w:rsidRDefault="00B41F21" w:rsidP="008879A7">
      <w:pPr>
        <w:pStyle w:val="3TimesNewRoman13"/>
      </w:pPr>
    </w:p>
    <w:p w14:paraId="2D4FB5BA" w14:textId="7EE38B9C" w:rsidR="007C6DB6" w:rsidRPr="00F32F50" w:rsidRDefault="00B41F21" w:rsidP="008879A7">
      <w:pPr>
        <w:pStyle w:val="3TimesNewRoman13"/>
      </w:pPr>
      <w:r>
        <w:t>Спектр, представленный на рисунке 3.</w:t>
      </w:r>
      <w:r w:rsidR="00493383">
        <w:t>4</w:t>
      </w:r>
      <w:r>
        <w:t>.2</w:t>
      </w:r>
      <w:r w:rsidR="004C5A30" w:rsidRPr="00F32F50">
        <w:t xml:space="preserve"> получен на Canada-France-Hawaii Telescope (CFHT) 9 ноября 2017 года (спектральное разрешение R=65000). </w:t>
      </w:r>
      <w:r w:rsidR="007C6DB6" w:rsidRPr="00F32F50">
        <w:t>По вертикальной оси интенсивность по отношению к интенсивности континуума, по горизонтальной – длины волн в ангстремах (Å)</w:t>
      </w:r>
      <w:r>
        <w:t>.</w:t>
      </w:r>
    </w:p>
    <w:p w14:paraId="0843CDEE" w14:textId="77777777" w:rsidR="00BB7E86" w:rsidRPr="00F32F50" w:rsidRDefault="005D0859" w:rsidP="002F15A0">
      <w:pPr>
        <w:ind w:firstLine="709"/>
        <w:jc w:val="both"/>
        <w:rPr>
          <w:sz w:val="28"/>
          <w:szCs w:val="28"/>
          <w:lang w:eastAsia="ar-SA"/>
        </w:rPr>
      </w:pPr>
      <w:r w:rsidRPr="00F32F50">
        <w:rPr>
          <w:sz w:val="28"/>
          <w:szCs w:val="28"/>
        </w:rPr>
        <w:t xml:space="preserve">Коротковолновый пик имеет меньшую интенсивность в спектрах многих объектов типа FS CMa, что, скорее всего, связано с прохождением излучения от него через поглощающую пылевую оболочку. Излучение от второго пика подвергается меньшему влиянию пыли за счет наклона диска к лучу зрения. </w:t>
      </w:r>
      <w:r w:rsidR="00BB7E86" w:rsidRPr="00F32F50">
        <w:rPr>
          <w:sz w:val="28"/>
          <w:szCs w:val="28"/>
        </w:rPr>
        <w:t xml:space="preserve">Из данного графика следует, что </w:t>
      </w:r>
      <w:r w:rsidR="00ED71C4" w:rsidRPr="00F32F50">
        <w:rPr>
          <w:sz w:val="28"/>
          <w:szCs w:val="28"/>
          <w:lang w:eastAsia="ar-SA"/>
        </w:rPr>
        <w:t>луч зрения проходит</w:t>
      </w:r>
      <w:r w:rsidR="00BB7E86" w:rsidRPr="00F32F50">
        <w:rPr>
          <w:sz w:val="28"/>
          <w:szCs w:val="28"/>
          <w:lang w:eastAsia="ar-SA"/>
        </w:rPr>
        <w:t xml:space="preserve"> почти через плоско</w:t>
      </w:r>
      <w:r w:rsidR="00ED71C4" w:rsidRPr="00F32F50">
        <w:rPr>
          <w:sz w:val="28"/>
          <w:szCs w:val="28"/>
          <w:lang w:eastAsia="ar-SA"/>
        </w:rPr>
        <w:t>с</w:t>
      </w:r>
      <w:r w:rsidR="00BB7E86" w:rsidRPr="00F32F50">
        <w:rPr>
          <w:sz w:val="28"/>
          <w:szCs w:val="28"/>
          <w:lang w:eastAsia="ar-SA"/>
        </w:rPr>
        <w:t xml:space="preserve">ть диска звезды </w:t>
      </w:r>
      <w:r w:rsidR="00BB7E86" w:rsidRPr="00F32F50">
        <w:rPr>
          <w:sz w:val="28"/>
          <w:szCs w:val="28"/>
          <w:lang w:val="en-US" w:eastAsia="ar-SA"/>
        </w:rPr>
        <w:t>FS</w:t>
      </w:r>
      <w:r w:rsidR="00BB7E86" w:rsidRPr="00F32F50">
        <w:rPr>
          <w:sz w:val="28"/>
          <w:szCs w:val="28"/>
          <w:lang w:eastAsia="ar-SA"/>
        </w:rPr>
        <w:t xml:space="preserve"> </w:t>
      </w:r>
      <w:r w:rsidR="00BB7E86" w:rsidRPr="00F32F50">
        <w:rPr>
          <w:sz w:val="28"/>
          <w:szCs w:val="28"/>
          <w:lang w:val="en-US" w:eastAsia="ar-SA"/>
        </w:rPr>
        <w:t>CMa</w:t>
      </w:r>
      <w:r w:rsidRPr="00F32F50">
        <w:rPr>
          <w:sz w:val="28"/>
          <w:szCs w:val="28"/>
          <w:lang w:eastAsia="ar-SA"/>
        </w:rPr>
        <w:t xml:space="preserve">. </w:t>
      </w:r>
    </w:p>
    <w:p w14:paraId="2C3FD0A5" w14:textId="77777777" w:rsidR="00D85244" w:rsidRPr="00F32F50" w:rsidRDefault="005D0859" w:rsidP="002F15A0">
      <w:pPr>
        <w:ind w:firstLine="709"/>
        <w:jc w:val="both"/>
        <w:rPr>
          <w:lang w:eastAsia="ar-SA"/>
        </w:rPr>
      </w:pPr>
      <w:r w:rsidRPr="00F32F50">
        <w:rPr>
          <w:sz w:val="28"/>
          <w:szCs w:val="28"/>
          <w:lang w:eastAsia="ar-SA"/>
        </w:rPr>
        <w:t xml:space="preserve"> </w:t>
      </w:r>
      <w:r w:rsidR="00BB7E86" w:rsidRPr="00F32F50">
        <w:rPr>
          <w:sz w:val="28"/>
          <w:szCs w:val="28"/>
          <w:lang w:eastAsia="ar-SA"/>
        </w:rPr>
        <w:t xml:space="preserve">Линия </w:t>
      </w:r>
      <w:r w:rsidR="00BB7E86" w:rsidRPr="00F32F50">
        <w:rPr>
          <w:sz w:val="28"/>
          <w:szCs w:val="28"/>
          <w:lang w:val="en-US"/>
        </w:rPr>
        <w:t>Hα</w:t>
      </w:r>
      <w:r w:rsidR="00BB7E86" w:rsidRPr="00F32F50">
        <w:rPr>
          <w:sz w:val="28"/>
          <w:szCs w:val="28"/>
          <w:lang w:eastAsia="ar-SA"/>
        </w:rPr>
        <w:t xml:space="preserve"> </w:t>
      </w:r>
      <w:r w:rsidR="00DB3A32" w:rsidRPr="00F32F50">
        <w:rPr>
          <w:sz w:val="28"/>
          <w:szCs w:val="28"/>
          <w:lang w:eastAsia="ar-SA"/>
        </w:rPr>
        <w:t>является всегда более сильной</w:t>
      </w:r>
      <w:r w:rsidR="00BB7E86" w:rsidRPr="00F32F50">
        <w:rPr>
          <w:sz w:val="28"/>
          <w:szCs w:val="28"/>
          <w:lang w:eastAsia="ar-SA"/>
        </w:rPr>
        <w:t xml:space="preserve">, чем линия </w:t>
      </w:r>
      <w:r w:rsidR="00BB7E86" w:rsidRPr="00F32F50">
        <w:rPr>
          <w:sz w:val="28"/>
          <w:szCs w:val="28"/>
          <w:lang w:val="en-US"/>
        </w:rPr>
        <w:t>Hβ</w:t>
      </w:r>
      <w:r w:rsidR="00BB7E86" w:rsidRPr="00F32F50">
        <w:rPr>
          <w:sz w:val="28"/>
          <w:szCs w:val="28"/>
          <w:lang w:eastAsia="ar-SA"/>
        </w:rPr>
        <w:t xml:space="preserve">, что отражает </w:t>
      </w:r>
      <w:r w:rsidR="00DB3A32" w:rsidRPr="00F32F50">
        <w:rPr>
          <w:sz w:val="28"/>
          <w:szCs w:val="28"/>
          <w:lang w:eastAsia="ar-SA"/>
        </w:rPr>
        <w:t>распределение электронов (</w:t>
      </w:r>
      <w:r w:rsidR="00BB7E86" w:rsidRPr="00F32F50">
        <w:rPr>
          <w:sz w:val="28"/>
          <w:szCs w:val="28"/>
          <w:lang w:eastAsia="ar-SA"/>
        </w:rPr>
        <w:t>населенность</w:t>
      </w:r>
      <w:r w:rsidR="00DB3A32" w:rsidRPr="00F32F50">
        <w:rPr>
          <w:sz w:val="28"/>
          <w:szCs w:val="28"/>
          <w:lang w:eastAsia="ar-SA"/>
        </w:rPr>
        <w:t>) п</w:t>
      </w:r>
      <w:r w:rsidR="0062337A" w:rsidRPr="00F32F50">
        <w:rPr>
          <w:sz w:val="28"/>
          <w:szCs w:val="28"/>
          <w:lang w:eastAsia="ar-SA"/>
        </w:rPr>
        <w:t>о энергетическим уровням в атом</w:t>
      </w:r>
      <w:r w:rsidR="00DB3A32" w:rsidRPr="00F32F50">
        <w:rPr>
          <w:sz w:val="28"/>
          <w:szCs w:val="28"/>
          <w:lang w:eastAsia="ar-SA"/>
        </w:rPr>
        <w:t>е</w:t>
      </w:r>
      <w:r w:rsidR="00BB7E86" w:rsidRPr="00F32F50">
        <w:rPr>
          <w:sz w:val="28"/>
          <w:szCs w:val="28"/>
          <w:lang w:eastAsia="ar-SA"/>
        </w:rPr>
        <w:t xml:space="preserve"> водорода. </w:t>
      </w:r>
      <w:r w:rsidR="00DB3A32" w:rsidRPr="00F32F50">
        <w:rPr>
          <w:sz w:val="28"/>
          <w:szCs w:val="28"/>
          <w:lang w:eastAsia="ar-SA"/>
        </w:rPr>
        <w:t xml:space="preserve">Линия </w:t>
      </w:r>
      <w:r w:rsidR="00BB7E86" w:rsidRPr="00F32F50">
        <w:rPr>
          <w:sz w:val="28"/>
          <w:szCs w:val="28"/>
          <w:lang w:val="en-US"/>
        </w:rPr>
        <w:t>Hα</w:t>
      </w:r>
      <w:r w:rsidR="00DB3A32" w:rsidRPr="00F32F50">
        <w:rPr>
          <w:sz w:val="28"/>
          <w:szCs w:val="28"/>
          <w:lang w:eastAsia="ar-SA"/>
        </w:rPr>
        <w:t xml:space="preserve"> образуется при</w:t>
      </w:r>
      <w:r w:rsidR="00BB7E86" w:rsidRPr="00F32F50">
        <w:rPr>
          <w:sz w:val="28"/>
          <w:szCs w:val="28"/>
          <w:lang w:eastAsia="ar-SA"/>
        </w:rPr>
        <w:t xml:space="preserve"> переход</w:t>
      </w:r>
      <w:r w:rsidR="00DB3A32" w:rsidRPr="00F32F50">
        <w:rPr>
          <w:sz w:val="28"/>
          <w:szCs w:val="28"/>
          <w:lang w:eastAsia="ar-SA"/>
        </w:rPr>
        <w:t>ах электронов</w:t>
      </w:r>
      <w:r w:rsidR="00BB7E86" w:rsidRPr="00F32F50">
        <w:rPr>
          <w:sz w:val="28"/>
          <w:szCs w:val="28"/>
          <w:lang w:eastAsia="ar-SA"/>
        </w:rPr>
        <w:t xml:space="preserve"> с 3-го уровня на 2-ой, </w:t>
      </w:r>
      <w:r w:rsidR="00BB7E86" w:rsidRPr="00F32F50">
        <w:rPr>
          <w:sz w:val="28"/>
          <w:szCs w:val="28"/>
          <w:lang w:val="en-US"/>
        </w:rPr>
        <w:t>Hβ</w:t>
      </w:r>
      <w:r w:rsidR="00BB7E86" w:rsidRPr="00F32F50">
        <w:rPr>
          <w:sz w:val="28"/>
          <w:szCs w:val="28"/>
          <w:lang w:eastAsia="ar-SA"/>
        </w:rPr>
        <w:t xml:space="preserve"> – с 4-го на 2-ой. На третьем уровне электроны</w:t>
      </w:r>
      <w:r w:rsidR="0062337A" w:rsidRPr="00F32F50">
        <w:rPr>
          <w:sz w:val="28"/>
          <w:szCs w:val="28"/>
          <w:lang w:eastAsia="ar-SA"/>
        </w:rPr>
        <w:t xml:space="preserve"> находятся у большего количества атомов</w:t>
      </w:r>
      <w:r w:rsidR="00BB7E86" w:rsidRPr="00F32F50">
        <w:rPr>
          <w:sz w:val="28"/>
          <w:szCs w:val="28"/>
          <w:lang w:eastAsia="ar-SA"/>
        </w:rPr>
        <w:t xml:space="preserve">, по сравнению с 4-ым уровнем, что отражается в интенсивностях линий. </w:t>
      </w:r>
      <w:r w:rsidR="00BB7E86" w:rsidRPr="00F32F50">
        <w:rPr>
          <w:sz w:val="28"/>
          <w:szCs w:val="28"/>
          <w:lang w:val="en-US"/>
        </w:rPr>
        <w:t>Hα</w:t>
      </w:r>
      <w:r w:rsidR="00BB7E86" w:rsidRPr="00F32F50">
        <w:rPr>
          <w:sz w:val="28"/>
          <w:szCs w:val="28"/>
          <w:lang w:eastAsia="ar-SA"/>
        </w:rPr>
        <w:t xml:space="preserve"> – это очень сильная линия, на которой максимум приходится на 35 </w:t>
      </w:r>
      <w:r w:rsidR="00DB3A32" w:rsidRPr="00F32F50">
        <w:rPr>
          <w:sz w:val="28"/>
          <w:szCs w:val="28"/>
          <w:lang w:eastAsia="ar-SA"/>
        </w:rPr>
        <w:t xml:space="preserve">единиц </w:t>
      </w:r>
      <w:r w:rsidR="00BB7E86" w:rsidRPr="00F32F50">
        <w:rPr>
          <w:sz w:val="28"/>
          <w:szCs w:val="28"/>
          <w:lang w:eastAsia="ar-SA"/>
        </w:rPr>
        <w:t>интенсивности континуума, что говорит о том, что в оболочке очень много ионизованного газа, потому что только ионизованный газ излучает эмиссионные линии.</w:t>
      </w:r>
      <w:r w:rsidR="0004412B" w:rsidRPr="00F32F50">
        <w:rPr>
          <w:sz w:val="28"/>
          <w:szCs w:val="28"/>
          <w:lang w:eastAsia="ar-SA"/>
        </w:rPr>
        <w:t xml:space="preserve"> </w:t>
      </w:r>
      <w:r w:rsidR="0004412B" w:rsidRPr="00F32F50">
        <w:rPr>
          <w:sz w:val="28"/>
          <w:szCs w:val="28"/>
        </w:rPr>
        <w:t>В данном случае</w:t>
      </w:r>
      <w:r w:rsidR="00DB3A32" w:rsidRPr="00F32F50">
        <w:rPr>
          <w:sz w:val="28"/>
          <w:szCs w:val="28"/>
        </w:rPr>
        <w:t>,</w:t>
      </w:r>
      <w:r w:rsidR="0004412B" w:rsidRPr="00F32F50">
        <w:rPr>
          <w:sz w:val="28"/>
          <w:szCs w:val="28"/>
        </w:rPr>
        <w:t xml:space="preserve"> свободные </w:t>
      </w:r>
      <w:r w:rsidR="0004412B" w:rsidRPr="00F32F50">
        <w:rPr>
          <w:sz w:val="28"/>
          <w:szCs w:val="28"/>
        </w:rPr>
        <w:lastRenderedPageBreak/>
        <w:t>электроны захватываются атомами и когда они перемещаются между уровнями прои</w:t>
      </w:r>
      <w:r w:rsidR="0062337A" w:rsidRPr="00F32F50">
        <w:rPr>
          <w:sz w:val="28"/>
          <w:szCs w:val="28"/>
        </w:rPr>
        <w:t>сходит излучение фотонов в линиях</w:t>
      </w:r>
      <w:r w:rsidR="0004412B" w:rsidRPr="00F32F50">
        <w:rPr>
          <w:sz w:val="28"/>
          <w:szCs w:val="28"/>
        </w:rPr>
        <w:t>.</w:t>
      </w:r>
      <w:r w:rsidR="0004412B" w:rsidRPr="00F32F50">
        <w:t xml:space="preserve"> </w:t>
      </w:r>
      <w:r w:rsidR="00BB7E86" w:rsidRPr="00F32F50">
        <w:rPr>
          <w:sz w:val="28"/>
          <w:szCs w:val="28"/>
          <w:lang w:eastAsia="ar-SA"/>
        </w:rPr>
        <w:t xml:space="preserve">      </w:t>
      </w:r>
    </w:p>
    <w:p w14:paraId="1398C080" w14:textId="300D66DC" w:rsidR="00781819" w:rsidRPr="00F32F50" w:rsidRDefault="008049B7" w:rsidP="002F15A0">
      <w:pPr>
        <w:spacing w:after="200"/>
        <w:ind w:firstLine="709"/>
        <w:contextualSpacing/>
        <w:jc w:val="both"/>
        <w:rPr>
          <w:sz w:val="28"/>
          <w:szCs w:val="28"/>
        </w:rPr>
      </w:pPr>
      <w:r w:rsidRPr="00F32F50">
        <w:rPr>
          <w:sz w:val="28"/>
          <w:szCs w:val="28"/>
        </w:rPr>
        <w:t xml:space="preserve">Для описания </w:t>
      </w:r>
      <w:r w:rsidR="00DB3A32" w:rsidRPr="00F32F50">
        <w:rPr>
          <w:sz w:val="28"/>
          <w:szCs w:val="28"/>
        </w:rPr>
        <w:t>переменности профиля</w:t>
      </w:r>
      <w:r w:rsidRPr="00F32F50">
        <w:rPr>
          <w:sz w:val="28"/>
          <w:szCs w:val="28"/>
        </w:rPr>
        <w:t xml:space="preserve"> ли</w:t>
      </w:r>
      <w:r w:rsidR="004D6D55" w:rsidRPr="00F32F50">
        <w:rPr>
          <w:sz w:val="28"/>
          <w:szCs w:val="28"/>
        </w:rPr>
        <w:t>ний</w:t>
      </w:r>
      <w:r w:rsidRPr="00F32F50">
        <w:rPr>
          <w:sz w:val="28"/>
          <w:szCs w:val="28"/>
        </w:rPr>
        <w:t xml:space="preserve"> Hα</w:t>
      </w:r>
      <w:r w:rsidR="004D6D55" w:rsidRPr="00F32F50">
        <w:rPr>
          <w:sz w:val="28"/>
          <w:szCs w:val="28"/>
        </w:rPr>
        <w:t xml:space="preserve"> и </w:t>
      </w:r>
      <w:r w:rsidR="004D6D55" w:rsidRPr="00F32F50">
        <w:rPr>
          <w:sz w:val="28"/>
          <w:szCs w:val="28"/>
          <w:lang w:val="en-US"/>
        </w:rPr>
        <w:t>H</w:t>
      </w:r>
      <w:r w:rsidR="004D6D55" w:rsidRPr="00F32F50">
        <w:rPr>
          <w:sz w:val="28"/>
          <w:szCs w:val="28"/>
        </w:rPr>
        <w:sym w:font="Symbol" w:char="F062"/>
      </w:r>
      <w:r w:rsidR="008F01B8" w:rsidRPr="00F32F50">
        <w:rPr>
          <w:sz w:val="28"/>
          <w:szCs w:val="28"/>
        </w:rPr>
        <w:t xml:space="preserve"> измерялась</w:t>
      </w:r>
      <w:r w:rsidRPr="00F32F50">
        <w:rPr>
          <w:sz w:val="28"/>
          <w:szCs w:val="28"/>
        </w:rPr>
        <w:t xml:space="preserve"> интенсивность обоих пиков и центральной депрессии. Отношение </w:t>
      </w:r>
      <w:r w:rsidR="004D6D55" w:rsidRPr="00F32F50">
        <w:rPr>
          <w:sz w:val="28"/>
          <w:szCs w:val="28"/>
        </w:rPr>
        <w:t xml:space="preserve">интенсивностей </w:t>
      </w:r>
      <w:r w:rsidR="00DA31AF" w:rsidRPr="00F32F50">
        <w:rPr>
          <w:sz w:val="28"/>
          <w:szCs w:val="28"/>
        </w:rPr>
        <w:t>голубого</w:t>
      </w:r>
      <w:r w:rsidR="004D6D55" w:rsidRPr="00F32F50">
        <w:rPr>
          <w:sz w:val="28"/>
          <w:szCs w:val="28"/>
        </w:rPr>
        <w:t xml:space="preserve"> и красного пиков </w:t>
      </w:r>
      <w:r w:rsidR="008F01B8" w:rsidRPr="00F32F50">
        <w:rPr>
          <w:sz w:val="28"/>
          <w:szCs w:val="28"/>
        </w:rPr>
        <w:t xml:space="preserve">для этих линий </w:t>
      </w:r>
      <w:r w:rsidR="004D6D55" w:rsidRPr="00F32F50">
        <w:rPr>
          <w:sz w:val="28"/>
          <w:szCs w:val="28"/>
        </w:rPr>
        <w:t>показано</w:t>
      </w:r>
      <w:r w:rsidRPr="00F32F50">
        <w:rPr>
          <w:sz w:val="28"/>
          <w:szCs w:val="28"/>
        </w:rPr>
        <w:t xml:space="preserve"> на </w:t>
      </w:r>
      <w:r w:rsidR="008F01B8" w:rsidRPr="00F32F50">
        <w:rPr>
          <w:sz w:val="28"/>
          <w:szCs w:val="28"/>
        </w:rPr>
        <w:t>рисунк</w:t>
      </w:r>
      <w:r w:rsidR="00C35824" w:rsidRPr="00F32F50">
        <w:rPr>
          <w:sz w:val="28"/>
          <w:szCs w:val="28"/>
        </w:rPr>
        <w:t>ах</w:t>
      </w:r>
      <w:r w:rsidR="0054404A" w:rsidRPr="00F32F50">
        <w:rPr>
          <w:sz w:val="28"/>
          <w:szCs w:val="28"/>
        </w:rPr>
        <w:t xml:space="preserve"> 3.</w:t>
      </w:r>
      <w:r w:rsidR="00493383">
        <w:rPr>
          <w:sz w:val="28"/>
          <w:szCs w:val="28"/>
        </w:rPr>
        <w:t>4</w:t>
      </w:r>
      <w:r w:rsidR="0054404A" w:rsidRPr="00F32F50">
        <w:rPr>
          <w:sz w:val="28"/>
          <w:szCs w:val="28"/>
        </w:rPr>
        <w:t>.3</w:t>
      </w:r>
      <w:r w:rsidR="00C35824" w:rsidRPr="00F32F50">
        <w:rPr>
          <w:sz w:val="28"/>
          <w:szCs w:val="28"/>
        </w:rPr>
        <w:t xml:space="preserve"> и 3.</w:t>
      </w:r>
      <w:r w:rsidR="00493383">
        <w:rPr>
          <w:sz w:val="28"/>
          <w:szCs w:val="28"/>
        </w:rPr>
        <w:t>4</w:t>
      </w:r>
      <w:r w:rsidR="00C35824" w:rsidRPr="00F32F50">
        <w:rPr>
          <w:sz w:val="28"/>
          <w:szCs w:val="28"/>
        </w:rPr>
        <w:t>.4</w:t>
      </w:r>
      <w:r w:rsidR="0054404A" w:rsidRPr="00F32F50">
        <w:rPr>
          <w:sz w:val="28"/>
          <w:szCs w:val="28"/>
        </w:rPr>
        <w:t>.</w:t>
      </w:r>
      <w:r w:rsidRPr="00F32F50">
        <w:rPr>
          <w:sz w:val="28"/>
          <w:szCs w:val="28"/>
        </w:rPr>
        <w:t xml:space="preserve"> </w:t>
      </w:r>
    </w:p>
    <w:p w14:paraId="59129613" w14:textId="6E77DE5C" w:rsidR="00EC15A4" w:rsidRPr="00F32F50" w:rsidRDefault="00EC15A4" w:rsidP="002F15A0">
      <w:pPr>
        <w:spacing w:after="200"/>
        <w:ind w:firstLine="709"/>
        <w:contextualSpacing/>
        <w:jc w:val="both"/>
        <w:rPr>
          <w:sz w:val="28"/>
          <w:szCs w:val="28"/>
        </w:rPr>
      </w:pPr>
    </w:p>
    <w:p w14:paraId="39144EDD" w14:textId="079A5F12" w:rsidR="00EC15A4" w:rsidRPr="00F32F50" w:rsidRDefault="00DF6266" w:rsidP="002F15A0">
      <w:pPr>
        <w:spacing w:after="200"/>
        <w:contextualSpacing/>
        <w:jc w:val="center"/>
        <w:rPr>
          <w:sz w:val="28"/>
          <w:szCs w:val="28"/>
        </w:rPr>
      </w:pPr>
      <w:r w:rsidRPr="00F32F50">
        <w:rPr>
          <w:noProof/>
        </w:rPr>
        <mc:AlternateContent>
          <mc:Choice Requires="wps">
            <w:drawing>
              <wp:anchor distT="0" distB="0" distL="114300" distR="114300" simplePos="0" relativeHeight="251574272" behindDoc="0" locked="0" layoutInCell="1" allowOverlap="1" wp14:anchorId="5B91F373" wp14:editId="6365E292">
                <wp:simplePos x="0" y="0"/>
                <wp:positionH relativeFrom="column">
                  <wp:posOffset>35560</wp:posOffset>
                </wp:positionH>
                <wp:positionV relativeFrom="paragraph">
                  <wp:posOffset>57150</wp:posOffset>
                </wp:positionV>
                <wp:extent cx="775504" cy="295275"/>
                <wp:effectExtent l="0" t="0" r="1270" b="9525"/>
                <wp:wrapNone/>
                <wp:docPr id="114" name="Надпись 114"/>
                <wp:cNvGraphicFramePr/>
                <a:graphic xmlns:a="http://schemas.openxmlformats.org/drawingml/2006/main">
                  <a:graphicData uri="http://schemas.microsoft.com/office/word/2010/wordprocessingShape">
                    <wps:wsp>
                      <wps:cNvSpPr txBox="1"/>
                      <wps:spPr>
                        <a:xfrm flipH="1">
                          <a:off x="0" y="0"/>
                          <a:ext cx="775504" cy="295275"/>
                        </a:xfrm>
                        <a:prstGeom prst="rect">
                          <a:avLst/>
                        </a:prstGeom>
                        <a:solidFill>
                          <a:sysClr val="window" lastClr="FFFFFF"/>
                        </a:solidFill>
                        <a:ln w="6350">
                          <a:noFill/>
                        </a:ln>
                        <a:effectLst/>
                      </wps:spPr>
                      <wps:txbx>
                        <w:txbxContent>
                          <w:p w14:paraId="5B203DD4" w14:textId="77777777" w:rsidR="00134AA3" w:rsidRPr="005D1AAA" w:rsidRDefault="00134AA3" w:rsidP="00F50B29">
                            <w:pPr>
                              <w:rPr>
                                <w:sz w:val="28"/>
                                <w:szCs w:val="28"/>
                                <w:lang w:val="en-US"/>
                              </w:rPr>
                            </w:pPr>
                            <w:r w:rsidRPr="005D1AAA">
                              <w:rPr>
                                <w:sz w:val="28"/>
                                <w:szCs w:val="28"/>
                              </w:rPr>
                              <w:t>Н</w:t>
                            </w:r>
                            <w:r w:rsidRPr="005D1AAA">
                              <w:rPr>
                                <w:sz w:val="28"/>
                                <w:szCs w:val="28"/>
                              </w:rPr>
                              <w:sym w:font="Symbol" w:char="F061"/>
                            </w:r>
                            <w:r w:rsidRPr="005D1AAA">
                              <w:rPr>
                                <w:sz w:val="28"/>
                                <w:szCs w:val="28"/>
                              </w:rPr>
                              <w:t xml:space="preserve"> </w:t>
                            </w:r>
                            <w:r w:rsidRPr="005D1AAA">
                              <w:rPr>
                                <w:sz w:val="28"/>
                                <w:szCs w:val="28"/>
                                <w:lang w:val="en-US"/>
                              </w:rPr>
                              <w:t>V/R</w:t>
                            </w:r>
                          </w:p>
                          <w:p w14:paraId="6C9F331C"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1F373" id="Надпись 114" o:spid="_x0000_s1075" type="#_x0000_t202" style="position:absolute;left:0;text-align:left;margin-left:2.8pt;margin-top:4.5pt;width:61.05pt;height:23.25pt;flip:x;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" fillcolor="window" stroked="f" strokeweight=".5pt">
                <v:textbox>
                  <w:txbxContent>
                    <w:p w14:paraId="5B203DD4" w14:textId="77777777" w:rsidR="00134AA3" w:rsidRPr="005D1AAA" w:rsidRDefault="00134AA3" w:rsidP="00F50B29">
                      <w:pPr>
                        <w:rPr>
                          <w:sz w:val="28"/>
                          <w:szCs w:val="28"/>
                          <w:lang w:val="en-US"/>
                        </w:rPr>
                      </w:pPr>
                      <w:r w:rsidRPr="005D1AAA">
                        <w:rPr>
                          <w:sz w:val="28"/>
                          <w:szCs w:val="28"/>
                        </w:rPr>
                        <w:t>Н</w:t>
                      </w:r>
                      <w:r w:rsidRPr="005D1AAA">
                        <w:rPr>
                          <w:sz w:val="28"/>
                          <w:szCs w:val="28"/>
                        </w:rPr>
                        <w:sym w:font="Symbol" w:char="F061"/>
                      </w:r>
                      <w:r w:rsidRPr="005D1AAA">
                        <w:rPr>
                          <w:sz w:val="28"/>
                          <w:szCs w:val="28"/>
                        </w:rPr>
                        <w:t xml:space="preserve"> </w:t>
                      </w:r>
                      <w:r w:rsidRPr="005D1AAA">
                        <w:rPr>
                          <w:sz w:val="28"/>
                          <w:szCs w:val="28"/>
                          <w:lang w:val="en-US"/>
                        </w:rPr>
                        <w:t>V/R</w:t>
                      </w:r>
                    </w:p>
                    <w:p w14:paraId="6C9F331C" w14:textId="77777777" w:rsidR="00134AA3" w:rsidRPr="00F50B29" w:rsidRDefault="00134AA3" w:rsidP="00F50B29">
                      <w:pPr>
                        <w:rPr>
                          <w:lang w:val="en-US"/>
                        </w:rPr>
                      </w:pPr>
                    </w:p>
                  </w:txbxContent>
                </v:textbox>
              </v:shape>
            </w:pict>
          </mc:Fallback>
        </mc:AlternateContent>
      </w:r>
      <w:r w:rsidR="005D1AAA" w:rsidRPr="00F32F50">
        <w:rPr>
          <w:noProof/>
        </w:rPr>
        <mc:AlternateContent>
          <mc:Choice Requires="wps">
            <w:drawing>
              <wp:anchor distT="0" distB="0" distL="114300" distR="114300" simplePos="0" relativeHeight="251557888" behindDoc="0" locked="0" layoutInCell="1" allowOverlap="1" wp14:anchorId="5AFD6C1A" wp14:editId="56B1F0AD">
                <wp:simplePos x="0" y="0"/>
                <wp:positionH relativeFrom="column">
                  <wp:posOffset>2995295</wp:posOffset>
                </wp:positionH>
                <wp:positionV relativeFrom="paragraph">
                  <wp:posOffset>3700780</wp:posOffset>
                </wp:positionV>
                <wp:extent cx="576302" cy="345782"/>
                <wp:effectExtent l="0" t="0" r="0" b="0"/>
                <wp:wrapNone/>
                <wp:docPr id="31" name="Надпись 31"/>
                <wp:cNvGraphicFramePr/>
                <a:graphic xmlns:a="http://schemas.openxmlformats.org/drawingml/2006/main">
                  <a:graphicData uri="http://schemas.microsoft.com/office/word/2010/wordprocessingShape">
                    <wps:wsp>
                      <wps:cNvSpPr txBox="1"/>
                      <wps:spPr>
                        <a:xfrm flipH="1">
                          <a:off x="0" y="0"/>
                          <a:ext cx="576302" cy="345782"/>
                        </a:xfrm>
                        <a:prstGeom prst="rect">
                          <a:avLst/>
                        </a:prstGeom>
                        <a:solidFill>
                          <a:sysClr val="window" lastClr="FFFFFF"/>
                        </a:solidFill>
                        <a:ln w="6350">
                          <a:noFill/>
                        </a:ln>
                        <a:effectLst/>
                      </wps:spPr>
                      <wps:txbx>
                        <w:txbxContent>
                          <w:p w14:paraId="1FB152DB" w14:textId="77777777" w:rsidR="00134AA3" w:rsidRPr="00F50B29" w:rsidRDefault="00134AA3" w:rsidP="005D1AAA">
                            <w:pPr>
                              <w:rPr>
                                <w:lang w:val="en-US"/>
                              </w:rPr>
                            </w:pPr>
                            <w:r w:rsidRPr="00F50B29">
                              <w:rPr>
                                <w:sz w:val="28"/>
                                <w:szCs w:val="28"/>
                              </w:rPr>
                              <w:t>Н</w:t>
                            </w:r>
                            <w:r>
                              <w:rPr>
                                <w:sz w:val="28"/>
                                <w:szCs w:val="28"/>
                                <w:lang w:val="en-US"/>
                              </w:rPr>
                              <w:t>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D6C1A" id="Надпись 31" o:spid="_x0000_s1076" type="#_x0000_t202" style="position:absolute;left:0;text-align:left;margin-left:235.85pt;margin-top:291.4pt;width:45.4pt;height:27.25pt;flip:x;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" fillcolor="window" stroked="f" strokeweight=".5pt">
                <v:textbox>
                  <w:txbxContent>
                    <w:p w14:paraId="1FB152DB" w14:textId="77777777" w:rsidR="00134AA3" w:rsidRPr="00F50B29" w:rsidRDefault="00134AA3" w:rsidP="005D1AAA">
                      <w:pPr>
                        <w:rPr>
                          <w:lang w:val="en-US"/>
                        </w:rPr>
                      </w:pPr>
                      <w:r w:rsidRPr="00F50B29">
                        <w:rPr>
                          <w:sz w:val="28"/>
                          <w:szCs w:val="28"/>
                        </w:rPr>
                        <w:t>Н</w:t>
                      </w:r>
                      <w:r>
                        <w:rPr>
                          <w:sz w:val="28"/>
                          <w:szCs w:val="28"/>
                          <w:lang w:val="en-US"/>
                        </w:rPr>
                        <w:t>JD</w:t>
                      </w:r>
                    </w:p>
                  </w:txbxContent>
                </v:textbox>
              </v:shape>
            </w:pict>
          </mc:Fallback>
        </mc:AlternateContent>
      </w:r>
      <w:r w:rsidR="00EC15A4" w:rsidRPr="00F32F50">
        <w:rPr>
          <w:noProof/>
          <w:sz w:val="28"/>
          <w:szCs w:val="28"/>
        </w:rPr>
        <w:drawing>
          <wp:inline distT="0" distB="0" distL="0" distR="0" wp14:anchorId="7C1690D2" wp14:editId="036AFD6F">
            <wp:extent cx="5750795" cy="3952875"/>
            <wp:effectExtent l="0" t="0" r="2540" b="0"/>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8" cstate="print">
                      <a:extLst>
                        <a:ext uri="{28A0092B-C50C-407E-A947-70E740481C1C}">
                          <a14:useLocalDpi xmlns:a14="http://schemas.microsoft.com/office/drawing/2010/main" val="0"/>
                        </a:ext>
                      </a:extLst>
                    </a:blip>
                    <a:srcRect t="12122" r="8163" b="6424"/>
                    <a:stretch>
                      <a:fillRect/>
                    </a:stretch>
                  </pic:blipFill>
                  <pic:spPr bwMode="auto">
                    <a:xfrm>
                      <a:off x="0" y="0"/>
                      <a:ext cx="5809525" cy="3993244"/>
                    </a:xfrm>
                    <a:prstGeom prst="rect">
                      <a:avLst/>
                    </a:prstGeom>
                    <a:noFill/>
                    <a:ln>
                      <a:noFill/>
                    </a:ln>
                  </pic:spPr>
                </pic:pic>
              </a:graphicData>
            </a:graphic>
          </wp:inline>
        </w:drawing>
      </w:r>
    </w:p>
    <w:p w14:paraId="3D598FD2" w14:textId="77777777" w:rsidR="00C35824" w:rsidRPr="00F32F50" w:rsidRDefault="00C35824" w:rsidP="002F15A0">
      <w:pPr>
        <w:spacing w:after="200"/>
        <w:ind w:firstLine="709"/>
        <w:contextualSpacing/>
        <w:jc w:val="center"/>
        <w:rPr>
          <w:sz w:val="28"/>
          <w:szCs w:val="28"/>
        </w:rPr>
      </w:pPr>
    </w:p>
    <w:p w14:paraId="5B2246B4" w14:textId="7141B199" w:rsidR="00EC15A4" w:rsidRPr="00F32F50" w:rsidRDefault="00C35824" w:rsidP="00F22745">
      <w:pPr>
        <w:spacing w:after="200"/>
        <w:contextualSpacing/>
        <w:jc w:val="center"/>
        <w:rPr>
          <w:sz w:val="28"/>
          <w:szCs w:val="28"/>
        </w:rPr>
      </w:pPr>
      <w:r w:rsidRPr="00F32F50">
        <w:rPr>
          <w:sz w:val="28"/>
          <w:szCs w:val="28"/>
        </w:rPr>
        <w:t>Рисунок 3.</w:t>
      </w:r>
      <w:r w:rsidR="00493383">
        <w:rPr>
          <w:sz w:val="28"/>
          <w:szCs w:val="28"/>
        </w:rPr>
        <w:t>4</w:t>
      </w:r>
      <w:r w:rsidRPr="00F32F50">
        <w:rPr>
          <w:sz w:val="28"/>
          <w:szCs w:val="28"/>
        </w:rPr>
        <w:t xml:space="preserve">.3 – Переменность отношений интенсивности голубого к интенсивности красного пика для линии Нα в спектре объекта HD 45677 </w:t>
      </w:r>
      <w:r w:rsidR="00994691">
        <w:rPr>
          <w:sz w:val="28"/>
          <w:szCs w:val="28"/>
        </w:rPr>
        <w:t xml:space="preserve">    </w:t>
      </w:r>
      <w:r w:rsidRPr="00F32F50">
        <w:rPr>
          <w:sz w:val="28"/>
          <w:szCs w:val="28"/>
        </w:rPr>
        <w:t>(FS CMa). По горизонтальной оси отложено время в Юлианских днях</w:t>
      </w:r>
    </w:p>
    <w:p w14:paraId="244EF45F" w14:textId="7BAD1DCC" w:rsidR="00EC15A4" w:rsidRPr="00F32F50" w:rsidRDefault="005D1AAA" w:rsidP="002F15A0">
      <w:pPr>
        <w:spacing w:after="200"/>
        <w:contextualSpacing/>
        <w:jc w:val="center"/>
        <w:rPr>
          <w:sz w:val="28"/>
          <w:szCs w:val="28"/>
        </w:rPr>
      </w:pPr>
      <w:r w:rsidRPr="00F32F50">
        <w:rPr>
          <w:noProof/>
        </w:rPr>
        <w:lastRenderedPageBreak/>
        <mc:AlternateContent>
          <mc:Choice Requires="wps">
            <w:drawing>
              <wp:anchor distT="0" distB="0" distL="114300" distR="114300" simplePos="0" relativeHeight="251555840" behindDoc="0" locked="0" layoutInCell="1" allowOverlap="1" wp14:anchorId="7E3E52FE" wp14:editId="3A8943F8">
                <wp:simplePos x="0" y="0"/>
                <wp:positionH relativeFrom="column">
                  <wp:posOffset>10997</wp:posOffset>
                </wp:positionH>
                <wp:positionV relativeFrom="paragraph">
                  <wp:posOffset>40629</wp:posOffset>
                </wp:positionV>
                <wp:extent cx="763929" cy="299678"/>
                <wp:effectExtent l="0" t="0" r="0" b="5715"/>
                <wp:wrapNone/>
                <wp:docPr id="115" name="Надпись 115"/>
                <wp:cNvGraphicFramePr/>
                <a:graphic xmlns:a="http://schemas.openxmlformats.org/drawingml/2006/main">
                  <a:graphicData uri="http://schemas.microsoft.com/office/word/2010/wordprocessingShape">
                    <wps:wsp>
                      <wps:cNvSpPr txBox="1"/>
                      <wps:spPr>
                        <a:xfrm flipH="1">
                          <a:off x="0" y="0"/>
                          <a:ext cx="763929" cy="299678"/>
                        </a:xfrm>
                        <a:prstGeom prst="rect">
                          <a:avLst/>
                        </a:prstGeom>
                        <a:solidFill>
                          <a:sysClr val="window" lastClr="FFFFFF"/>
                        </a:solidFill>
                        <a:ln w="6350">
                          <a:noFill/>
                        </a:ln>
                        <a:effectLst/>
                      </wps:spPr>
                      <wps:txbx>
                        <w:txbxContent>
                          <w:p w14:paraId="64DC0C16" w14:textId="77D614A6" w:rsidR="00134AA3" w:rsidRPr="00A22D35" w:rsidRDefault="00134AA3" w:rsidP="00F50B29">
                            <w:pPr>
                              <w:rPr>
                                <w:sz w:val="28"/>
                                <w:szCs w:val="28"/>
                                <w:lang w:val="en-US"/>
                              </w:rPr>
                            </w:pPr>
                            <w:r w:rsidRPr="00F50B29">
                              <w:rPr>
                                <w:sz w:val="28"/>
                                <w:szCs w:val="28"/>
                              </w:rPr>
                              <w:t>Н</w:t>
                            </w:r>
                            <w:r w:rsidRPr="00F50B29">
                              <w:rPr>
                                <w:sz w:val="28"/>
                                <w:szCs w:val="28"/>
                              </w:rPr>
                              <w:sym w:font="Symbol" w:char="F062"/>
                            </w:r>
                            <w:r>
                              <w:rPr>
                                <w:sz w:val="28"/>
                                <w:szCs w:val="28"/>
                              </w:rPr>
                              <w:t xml:space="preserve"> </w:t>
                            </w:r>
                            <w:r w:rsidRPr="00F50B29">
                              <w:rPr>
                                <w:sz w:val="28"/>
                                <w:szCs w:val="28"/>
                                <w:lang w:val="en-US"/>
                              </w:rPr>
                              <w:t>V/R</w:t>
                            </w:r>
                          </w:p>
                          <w:p w14:paraId="68C89469"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E52FE" id="Надпись 115" o:spid="_x0000_s1077" type="#_x0000_t202" style="position:absolute;left:0;text-align:left;margin-left:.85pt;margin-top:3.2pt;width:60.15pt;height:23.6pt;flip:x;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" fillcolor="window" stroked="f" strokeweight=".5pt">
                <v:textbox>
                  <w:txbxContent>
                    <w:p w14:paraId="64DC0C16" w14:textId="77D614A6" w:rsidR="00134AA3" w:rsidRPr="00A22D35" w:rsidRDefault="00134AA3" w:rsidP="00F50B29">
                      <w:pPr>
                        <w:rPr>
                          <w:sz w:val="28"/>
                          <w:szCs w:val="28"/>
                          <w:lang w:val="en-US"/>
                        </w:rPr>
                      </w:pPr>
                      <w:r w:rsidRPr="00F50B29">
                        <w:rPr>
                          <w:sz w:val="28"/>
                          <w:szCs w:val="28"/>
                        </w:rPr>
                        <w:t>Н</w:t>
                      </w:r>
                      <w:r w:rsidRPr="00F50B29">
                        <w:rPr>
                          <w:sz w:val="28"/>
                          <w:szCs w:val="28"/>
                        </w:rPr>
                        <w:sym w:font="Symbol" w:char="F062"/>
                      </w:r>
                      <w:r>
                        <w:rPr>
                          <w:sz w:val="28"/>
                          <w:szCs w:val="28"/>
                        </w:rPr>
                        <w:t xml:space="preserve"> </w:t>
                      </w:r>
                      <w:r w:rsidRPr="00F50B29">
                        <w:rPr>
                          <w:sz w:val="28"/>
                          <w:szCs w:val="28"/>
                          <w:lang w:val="en-US"/>
                        </w:rPr>
                        <w:t>V/R</w:t>
                      </w:r>
                    </w:p>
                    <w:p w14:paraId="68C89469" w14:textId="77777777" w:rsidR="00134AA3" w:rsidRPr="00F50B29" w:rsidRDefault="00134AA3" w:rsidP="00F50B29">
                      <w:pPr>
                        <w:rPr>
                          <w:lang w:val="en-US"/>
                        </w:rPr>
                      </w:pPr>
                    </w:p>
                  </w:txbxContent>
                </v:textbox>
              </v:shape>
            </w:pict>
          </mc:Fallback>
        </mc:AlternateContent>
      </w:r>
      <w:r w:rsidRPr="00F32F50">
        <w:rPr>
          <w:noProof/>
        </w:rPr>
        <mc:AlternateContent>
          <mc:Choice Requires="wps">
            <w:drawing>
              <wp:anchor distT="0" distB="0" distL="114300" distR="114300" simplePos="0" relativeHeight="251703296" behindDoc="0" locked="0" layoutInCell="1" allowOverlap="1" wp14:anchorId="7AFDC409" wp14:editId="3F016739">
                <wp:simplePos x="0" y="0"/>
                <wp:positionH relativeFrom="column">
                  <wp:posOffset>2984719</wp:posOffset>
                </wp:positionH>
                <wp:positionV relativeFrom="paragraph">
                  <wp:posOffset>3836542</wp:posOffset>
                </wp:positionV>
                <wp:extent cx="576302" cy="300942"/>
                <wp:effectExtent l="0" t="0" r="0" b="4445"/>
                <wp:wrapNone/>
                <wp:docPr id="30" name="Надпись 30"/>
                <wp:cNvGraphicFramePr/>
                <a:graphic xmlns:a="http://schemas.openxmlformats.org/drawingml/2006/main">
                  <a:graphicData uri="http://schemas.microsoft.com/office/word/2010/wordprocessingShape">
                    <wps:wsp>
                      <wps:cNvSpPr txBox="1"/>
                      <wps:spPr>
                        <a:xfrm flipH="1">
                          <a:off x="0" y="0"/>
                          <a:ext cx="576302" cy="300942"/>
                        </a:xfrm>
                        <a:prstGeom prst="rect">
                          <a:avLst/>
                        </a:prstGeom>
                        <a:solidFill>
                          <a:sysClr val="window" lastClr="FFFFFF"/>
                        </a:solidFill>
                        <a:ln w="6350">
                          <a:noFill/>
                        </a:ln>
                        <a:effectLst/>
                      </wps:spPr>
                      <wps:txbx>
                        <w:txbxContent>
                          <w:p w14:paraId="23390777" w14:textId="74FF6759" w:rsidR="00134AA3" w:rsidRPr="00F50B29" w:rsidRDefault="00134AA3" w:rsidP="005D1AAA">
                            <w:pPr>
                              <w:rPr>
                                <w:lang w:val="en-US"/>
                              </w:rPr>
                            </w:pPr>
                            <w:r w:rsidRPr="00F50B29">
                              <w:rPr>
                                <w:sz w:val="28"/>
                                <w:szCs w:val="28"/>
                              </w:rPr>
                              <w:t>Н</w:t>
                            </w:r>
                            <w:r>
                              <w:rPr>
                                <w:sz w:val="28"/>
                                <w:szCs w:val="28"/>
                                <w:lang w:val="en-US"/>
                              </w:rPr>
                              <w:t>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DC409" id="Надпись 30" o:spid="_x0000_s1078" type="#_x0000_t202" style="position:absolute;left:0;text-align:left;margin-left:235pt;margin-top:302.1pt;width:45.4pt;height:23.7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" fillcolor="window" stroked="f" strokeweight=".5pt">
                <v:textbox>
                  <w:txbxContent>
                    <w:p w14:paraId="23390777" w14:textId="74FF6759" w:rsidR="00134AA3" w:rsidRPr="00F50B29" w:rsidRDefault="00134AA3" w:rsidP="005D1AAA">
                      <w:pPr>
                        <w:rPr>
                          <w:lang w:val="en-US"/>
                        </w:rPr>
                      </w:pPr>
                      <w:r w:rsidRPr="00F50B29">
                        <w:rPr>
                          <w:sz w:val="28"/>
                          <w:szCs w:val="28"/>
                        </w:rPr>
                        <w:t>Н</w:t>
                      </w:r>
                      <w:r>
                        <w:rPr>
                          <w:sz w:val="28"/>
                          <w:szCs w:val="28"/>
                          <w:lang w:val="en-US"/>
                        </w:rPr>
                        <w:t>JD</w:t>
                      </w:r>
                    </w:p>
                  </w:txbxContent>
                </v:textbox>
              </v:shape>
            </w:pict>
          </mc:Fallback>
        </mc:AlternateContent>
      </w:r>
      <w:r w:rsidR="00EC15A4" w:rsidRPr="00F32F50">
        <w:rPr>
          <w:noProof/>
          <w:sz w:val="28"/>
          <w:szCs w:val="28"/>
        </w:rPr>
        <w:drawing>
          <wp:inline distT="0" distB="0" distL="0" distR="0" wp14:anchorId="4467407D" wp14:editId="33E1BF4A">
            <wp:extent cx="5825532" cy="4085979"/>
            <wp:effectExtent l="0" t="0" r="3810" b="0"/>
            <wp:docPr id="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9" cstate="print">
                      <a:extLst>
                        <a:ext uri="{28A0092B-C50C-407E-A947-70E740481C1C}">
                          <a14:useLocalDpi xmlns:a14="http://schemas.microsoft.com/office/drawing/2010/main" val="0"/>
                        </a:ext>
                      </a:extLst>
                    </a:blip>
                    <a:srcRect t="11636" r="8351" b="6181"/>
                    <a:stretch>
                      <a:fillRect/>
                    </a:stretch>
                  </pic:blipFill>
                  <pic:spPr bwMode="auto">
                    <a:xfrm>
                      <a:off x="0" y="0"/>
                      <a:ext cx="5847008" cy="4101042"/>
                    </a:xfrm>
                    <a:prstGeom prst="rect">
                      <a:avLst/>
                    </a:prstGeom>
                    <a:noFill/>
                    <a:ln>
                      <a:noFill/>
                    </a:ln>
                  </pic:spPr>
                </pic:pic>
              </a:graphicData>
            </a:graphic>
          </wp:inline>
        </w:drawing>
      </w:r>
    </w:p>
    <w:p w14:paraId="64589006" w14:textId="77777777" w:rsidR="00EC15A4" w:rsidRPr="00F32F50" w:rsidRDefault="00EC15A4" w:rsidP="002F15A0">
      <w:pPr>
        <w:spacing w:after="200"/>
        <w:ind w:firstLine="567"/>
        <w:contextualSpacing/>
        <w:jc w:val="center"/>
        <w:rPr>
          <w:sz w:val="28"/>
          <w:szCs w:val="28"/>
        </w:rPr>
      </w:pPr>
    </w:p>
    <w:p w14:paraId="755C21A0" w14:textId="76062DDB" w:rsidR="00AB5854" w:rsidRPr="00F32F50" w:rsidRDefault="00AB5854" w:rsidP="002F15A0">
      <w:pPr>
        <w:spacing w:after="200"/>
        <w:ind w:firstLine="567"/>
        <w:contextualSpacing/>
        <w:jc w:val="center"/>
        <w:rPr>
          <w:sz w:val="28"/>
          <w:szCs w:val="28"/>
        </w:rPr>
      </w:pPr>
      <w:r w:rsidRPr="00F32F50">
        <w:rPr>
          <w:sz w:val="28"/>
          <w:szCs w:val="28"/>
        </w:rPr>
        <w:t xml:space="preserve">Рисунок </w:t>
      </w:r>
      <w:r w:rsidR="00C10574" w:rsidRPr="00F32F50">
        <w:rPr>
          <w:sz w:val="28"/>
          <w:szCs w:val="28"/>
        </w:rPr>
        <w:t>3.</w:t>
      </w:r>
      <w:r w:rsidR="00493383">
        <w:rPr>
          <w:sz w:val="28"/>
          <w:szCs w:val="28"/>
        </w:rPr>
        <w:t>4</w:t>
      </w:r>
      <w:r w:rsidR="00C10574" w:rsidRPr="00F32F50">
        <w:rPr>
          <w:sz w:val="28"/>
          <w:szCs w:val="28"/>
        </w:rPr>
        <w:t>.</w:t>
      </w:r>
      <w:r w:rsidR="00C35824" w:rsidRPr="00F32F50">
        <w:rPr>
          <w:sz w:val="28"/>
          <w:szCs w:val="28"/>
        </w:rPr>
        <w:t>4</w:t>
      </w:r>
      <w:r w:rsidRPr="00F32F50">
        <w:rPr>
          <w:sz w:val="28"/>
          <w:szCs w:val="28"/>
        </w:rPr>
        <w:t xml:space="preserve"> – Переменность отношений интенсивности голубо</w:t>
      </w:r>
      <w:r w:rsidR="004D6D55" w:rsidRPr="00F32F50">
        <w:rPr>
          <w:sz w:val="28"/>
          <w:szCs w:val="28"/>
        </w:rPr>
        <w:t>г</w:t>
      </w:r>
      <w:r w:rsidR="00432165" w:rsidRPr="00F32F50">
        <w:rPr>
          <w:sz w:val="28"/>
          <w:szCs w:val="28"/>
        </w:rPr>
        <w:t>о к интенсивности красного пика</w:t>
      </w:r>
      <w:r w:rsidR="004D6D55" w:rsidRPr="00F32F50">
        <w:rPr>
          <w:sz w:val="28"/>
          <w:szCs w:val="28"/>
        </w:rPr>
        <w:t xml:space="preserve"> для лини</w:t>
      </w:r>
      <w:r w:rsidR="00C35824" w:rsidRPr="00F32F50">
        <w:rPr>
          <w:sz w:val="28"/>
          <w:szCs w:val="28"/>
        </w:rPr>
        <w:t>и</w:t>
      </w:r>
      <w:r w:rsidR="00EC15A4" w:rsidRPr="00F32F50">
        <w:rPr>
          <w:sz w:val="28"/>
          <w:szCs w:val="28"/>
        </w:rPr>
        <w:t xml:space="preserve"> </w:t>
      </w:r>
      <w:r w:rsidR="004D6D55" w:rsidRPr="00F32F50">
        <w:rPr>
          <w:sz w:val="28"/>
          <w:szCs w:val="28"/>
          <w:lang w:val="en-US"/>
        </w:rPr>
        <w:t>H</w:t>
      </w:r>
      <w:r w:rsidR="00C35824" w:rsidRPr="00F32F50">
        <w:rPr>
          <w:sz w:val="28"/>
          <w:szCs w:val="28"/>
          <w:lang w:val="en-US"/>
        </w:rPr>
        <w:t>β</w:t>
      </w:r>
      <w:r w:rsidR="00432165" w:rsidRPr="00F32F50">
        <w:rPr>
          <w:sz w:val="28"/>
          <w:szCs w:val="28"/>
        </w:rPr>
        <w:t xml:space="preserve"> в спектре объекта </w:t>
      </w:r>
      <w:r w:rsidR="00432165" w:rsidRPr="00F32F50">
        <w:rPr>
          <w:sz w:val="28"/>
          <w:szCs w:val="28"/>
          <w:lang w:val="en-US"/>
        </w:rPr>
        <w:t>HD</w:t>
      </w:r>
      <w:r w:rsidR="00432165" w:rsidRPr="00F32F50">
        <w:rPr>
          <w:sz w:val="28"/>
          <w:szCs w:val="28"/>
        </w:rPr>
        <w:t xml:space="preserve"> 45677 </w:t>
      </w:r>
      <w:r w:rsidR="00521A8C">
        <w:rPr>
          <w:sz w:val="28"/>
          <w:szCs w:val="28"/>
        </w:rPr>
        <w:t xml:space="preserve">   </w:t>
      </w:r>
      <w:r w:rsidR="00432165" w:rsidRPr="00F32F50">
        <w:rPr>
          <w:sz w:val="28"/>
          <w:szCs w:val="28"/>
        </w:rPr>
        <w:t>(</w:t>
      </w:r>
      <w:r w:rsidR="00432165" w:rsidRPr="00F32F50">
        <w:rPr>
          <w:sz w:val="28"/>
          <w:szCs w:val="28"/>
          <w:lang w:val="en-US"/>
        </w:rPr>
        <w:t>FS</w:t>
      </w:r>
      <w:r w:rsidR="00432165" w:rsidRPr="00F32F50">
        <w:rPr>
          <w:sz w:val="28"/>
          <w:szCs w:val="28"/>
        </w:rPr>
        <w:t xml:space="preserve"> </w:t>
      </w:r>
      <w:r w:rsidR="00432165" w:rsidRPr="00F32F50">
        <w:rPr>
          <w:sz w:val="28"/>
          <w:szCs w:val="28"/>
          <w:lang w:val="en-US"/>
        </w:rPr>
        <w:t>CMa</w:t>
      </w:r>
      <w:r w:rsidR="00432165" w:rsidRPr="00F32F50">
        <w:rPr>
          <w:sz w:val="28"/>
          <w:szCs w:val="28"/>
        </w:rPr>
        <w:t>)</w:t>
      </w:r>
      <w:r w:rsidR="004D6D55" w:rsidRPr="00F32F50">
        <w:rPr>
          <w:sz w:val="28"/>
          <w:szCs w:val="28"/>
        </w:rPr>
        <w:t xml:space="preserve">. По </w:t>
      </w:r>
      <w:r w:rsidRPr="00F32F50">
        <w:rPr>
          <w:sz w:val="28"/>
          <w:szCs w:val="28"/>
        </w:rPr>
        <w:t>го</w:t>
      </w:r>
      <w:r w:rsidR="004D6D55" w:rsidRPr="00F32F50">
        <w:rPr>
          <w:sz w:val="28"/>
          <w:szCs w:val="28"/>
        </w:rPr>
        <w:t xml:space="preserve">ризонтальной оси </w:t>
      </w:r>
      <w:r w:rsidR="00521A8C">
        <w:rPr>
          <w:sz w:val="28"/>
          <w:szCs w:val="28"/>
        </w:rPr>
        <w:t>отложено время в Юлианских днях</w:t>
      </w:r>
    </w:p>
    <w:p w14:paraId="6A82EA36" w14:textId="77777777" w:rsidR="000B611A" w:rsidRPr="00F32F50" w:rsidRDefault="000B611A" w:rsidP="002F15A0">
      <w:pPr>
        <w:spacing w:after="200"/>
        <w:ind w:firstLine="567"/>
        <w:contextualSpacing/>
        <w:jc w:val="both"/>
        <w:rPr>
          <w:sz w:val="28"/>
          <w:szCs w:val="28"/>
        </w:rPr>
      </w:pPr>
    </w:p>
    <w:p w14:paraId="3B6019D2" w14:textId="0D3D2ED5" w:rsidR="00664351" w:rsidRPr="00F32F50" w:rsidRDefault="00363132" w:rsidP="002F15A0">
      <w:pPr>
        <w:spacing w:after="200"/>
        <w:ind w:firstLine="709"/>
        <w:contextualSpacing/>
        <w:jc w:val="both"/>
        <w:rPr>
          <w:sz w:val="28"/>
          <w:szCs w:val="28"/>
        </w:rPr>
      </w:pPr>
      <w:r w:rsidRPr="00F32F50">
        <w:rPr>
          <w:sz w:val="28"/>
          <w:szCs w:val="28"/>
        </w:rPr>
        <w:t>При измерении переменности отношений интенсивности эмиссионных пиков линий Н</w:t>
      </w:r>
      <w:r w:rsidRPr="00F32F50">
        <w:rPr>
          <w:sz w:val="28"/>
          <w:szCs w:val="28"/>
        </w:rPr>
        <w:sym w:font="Symbol" w:char="F061"/>
      </w:r>
      <w:r w:rsidRPr="00F32F50">
        <w:rPr>
          <w:sz w:val="28"/>
          <w:szCs w:val="28"/>
        </w:rPr>
        <w:t xml:space="preserve"> и Н</w:t>
      </w:r>
      <w:r w:rsidRPr="00F32F50">
        <w:rPr>
          <w:sz w:val="28"/>
          <w:szCs w:val="28"/>
        </w:rPr>
        <w:sym w:font="Symbol" w:char="F062"/>
      </w:r>
      <w:r w:rsidRPr="00F32F50">
        <w:rPr>
          <w:sz w:val="28"/>
          <w:szCs w:val="28"/>
        </w:rPr>
        <w:t>, использов</w:t>
      </w:r>
      <w:r w:rsidR="00DB3A32" w:rsidRPr="00F32F50">
        <w:rPr>
          <w:sz w:val="28"/>
          <w:szCs w:val="28"/>
        </w:rPr>
        <w:t>ались профили линий, приведенные</w:t>
      </w:r>
      <w:r w:rsidRPr="00F32F50">
        <w:rPr>
          <w:sz w:val="28"/>
          <w:szCs w:val="28"/>
        </w:rPr>
        <w:t xml:space="preserve"> на рисунке 3.</w:t>
      </w:r>
      <w:r w:rsidR="00493383">
        <w:rPr>
          <w:sz w:val="28"/>
          <w:szCs w:val="28"/>
        </w:rPr>
        <w:t>4</w:t>
      </w:r>
      <w:r w:rsidRPr="00F32F50">
        <w:rPr>
          <w:sz w:val="28"/>
          <w:szCs w:val="28"/>
        </w:rPr>
        <w:t>.</w:t>
      </w:r>
      <w:r w:rsidR="00233970" w:rsidRPr="00F32F50">
        <w:rPr>
          <w:sz w:val="28"/>
          <w:szCs w:val="28"/>
        </w:rPr>
        <w:t>2</w:t>
      </w:r>
      <w:r w:rsidRPr="00F32F50">
        <w:rPr>
          <w:sz w:val="28"/>
          <w:szCs w:val="28"/>
        </w:rPr>
        <w:t xml:space="preserve">, по которым были построены данные диаграммы. </w:t>
      </w:r>
      <w:r w:rsidR="00F525A3" w:rsidRPr="00F32F50">
        <w:rPr>
          <w:sz w:val="28"/>
          <w:szCs w:val="28"/>
        </w:rPr>
        <w:t>Значения V/R наблюдались в интервале от 0.47 до 0.8 (Нα), от 0.4</w:t>
      </w:r>
      <w:r w:rsidR="00DB3A32" w:rsidRPr="00F32F50">
        <w:rPr>
          <w:sz w:val="28"/>
          <w:szCs w:val="28"/>
        </w:rPr>
        <w:t>0</w:t>
      </w:r>
      <w:r w:rsidR="00F525A3" w:rsidRPr="00F32F50">
        <w:rPr>
          <w:sz w:val="28"/>
          <w:szCs w:val="28"/>
        </w:rPr>
        <w:t xml:space="preserve"> до 0.92 (Нβ). Данный график был проанализирован с помощью периодограммного анализа</w:t>
      </w:r>
      <w:r w:rsidR="003F7490" w:rsidRPr="00F32F50">
        <w:rPr>
          <w:sz w:val="28"/>
          <w:szCs w:val="28"/>
        </w:rPr>
        <w:t xml:space="preserve"> </w:t>
      </w:r>
      <w:r w:rsidR="003F7490" w:rsidRPr="00F32F50">
        <w:rPr>
          <w:sz w:val="28"/>
          <w:szCs w:val="28"/>
          <w:lang w:val="en-US"/>
        </w:rPr>
        <w:t>NASA</w:t>
      </w:r>
      <w:r w:rsidR="003F7490" w:rsidRPr="00F32F50">
        <w:rPr>
          <w:sz w:val="28"/>
          <w:szCs w:val="28"/>
        </w:rPr>
        <w:t xml:space="preserve"> </w:t>
      </w:r>
      <w:r w:rsidR="003F7490" w:rsidRPr="00F32F50">
        <w:rPr>
          <w:sz w:val="28"/>
          <w:szCs w:val="28"/>
          <w:lang w:val="en-US"/>
        </w:rPr>
        <w:t>Exoplanet</w:t>
      </w:r>
      <w:r w:rsidR="003F7490" w:rsidRPr="00F32F50">
        <w:rPr>
          <w:sz w:val="28"/>
          <w:szCs w:val="28"/>
        </w:rPr>
        <w:t xml:space="preserve"> </w:t>
      </w:r>
      <w:r w:rsidR="003F7490" w:rsidRPr="00F32F50">
        <w:rPr>
          <w:sz w:val="28"/>
          <w:szCs w:val="28"/>
          <w:lang w:val="en-US"/>
        </w:rPr>
        <w:t>Archive</w:t>
      </w:r>
      <w:r w:rsidR="003F7490" w:rsidRPr="00F32F50">
        <w:rPr>
          <w:sz w:val="28"/>
          <w:szCs w:val="28"/>
        </w:rPr>
        <w:t xml:space="preserve"> [</w:t>
      </w:r>
      <w:r w:rsidR="00693834" w:rsidRPr="00F32F50">
        <w:rPr>
          <w:sz w:val="28"/>
          <w:szCs w:val="28"/>
        </w:rPr>
        <w:t>78</w:t>
      </w:r>
      <w:r w:rsidR="001036F9" w:rsidRPr="00F32F50">
        <w:rPr>
          <w:sz w:val="28"/>
          <w:szCs w:val="28"/>
        </w:rPr>
        <w:t>]</w:t>
      </w:r>
      <w:r w:rsidR="00F525A3" w:rsidRPr="00F32F50">
        <w:rPr>
          <w:sz w:val="28"/>
          <w:szCs w:val="28"/>
        </w:rPr>
        <w:t>.</w:t>
      </w:r>
      <w:r w:rsidR="00861755" w:rsidRPr="00F32F50">
        <w:rPr>
          <w:sz w:val="28"/>
          <w:szCs w:val="28"/>
        </w:rPr>
        <w:t xml:space="preserve"> Во всех случаях голубой пик, смещенный в коротков</w:t>
      </w:r>
      <w:r w:rsidR="009446A2" w:rsidRPr="00F32F50">
        <w:rPr>
          <w:sz w:val="28"/>
          <w:szCs w:val="28"/>
        </w:rPr>
        <w:t>олновую сторону был меньше пика, который смещен в длинноволновую</w:t>
      </w:r>
      <w:r w:rsidR="00861755" w:rsidRPr="00F32F50">
        <w:rPr>
          <w:sz w:val="28"/>
          <w:szCs w:val="28"/>
        </w:rPr>
        <w:t xml:space="preserve"> </w:t>
      </w:r>
      <w:r w:rsidR="009446A2" w:rsidRPr="00F32F50">
        <w:rPr>
          <w:sz w:val="28"/>
          <w:szCs w:val="28"/>
        </w:rPr>
        <w:t>сторону</w:t>
      </w:r>
      <w:r w:rsidR="00861755" w:rsidRPr="00F32F50">
        <w:rPr>
          <w:sz w:val="28"/>
          <w:szCs w:val="28"/>
        </w:rPr>
        <w:t>.</w:t>
      </w:r>
      <w:r w:rsidR="003F7490" w:rsidRPr="00F32F50">
        <w:rPr>
          <w:sz w:val="28"/>
          <w:szCs w:val="28"/>
        </w:rPr>
        <w:t xml:space="preserve"> </w:t>
      </w:r>
      <w:r w:rsidR="00E46B3C" w:rsidRPr="00F32F50">
        <w:rPr>
          <w:sz w:val="28"/>
          <w:szCs w:val="28"/>
        </w:rPr>
        <w:t xml:space="preserve">Никакой периодичности на диаграммах </w:t>
      </w:r>
      <w:r w:rsidRPr="00F32F50">
        <w:rPr>
          <w:sz w:val="28"/>
          <w:szCs w:val="28"/>
        </w:rPr>
        <w:t xml:space="preserve">не наблюдается, </w:t>
      </w:r>
      <w:r w:rsidR="00F525A3" w:rsidRPr="00F32F50">
        <w:rPr>
          <w:sz w:val="28"/>
          <w:szCs w:val="28"/>
        </w:rPr>
        <w:t>однако</w:t>
      </w:r>
      <w:r w:rsidRPr="00F32F50">
        <w:rPr>
          <w:sz w:val="28"/>
          <w:szCs w:val="28"/>
        </w:rPr>
        <w:t xml:space="preserve"> Фурье анализ позволил </w:t>
      </w:r>
      <w:r w:rsidR="00F525A3" w:rsidRPr="00F32F50">
        <w:rPr>
          <w:sz w:val="28"/>
          <w:szCs w:val="28"/>
        </w:rPr>
        <w:t xml:space="preserve">обнаружить </w:t>
      </w:r>
      <w:r w:rsidRPr="00F32F50">
        <w:rPr>
          <w:sz w:val="28"/>
          <w:szCs w:val="28"/>
        </w:rPr>
        <w:t>наиболее вероятный период регулярных изменений, п</w:t>
      </w:r>
      <w:r w:rsidR="00F525A3" w:rsidRPr="00F32F50">
        <w:rPr>
          <w:sz w:val="28"/>
          <w:szCs w:val="28"/>
        </w:rPr>
        <w:t>редставленный на рисунке 3.</w:t>
      </w:r>
      <w:r w:rsidR="00493383">
        <w:rPr>
          <w:sz w:val="28"/>
          <w:szCs w:val="28"/>
        </w:rPr>
        <w:t>4</w:t>
      </w:r>
      <w:r w:rsidR="00F525A3" w:rsidRPr="00F32F50">
        <w:rPr>
          <w:sz w:val="28"/>
          <w:szCs w:val="28"/>
        </w:rPr>
        <w:t>.</w:t>
      </w:r>
      <w:r w:rsidR="00233970" w:rsidRPr="00F32F50">
        <w:rPr>
          <w:sz w:val="28"/>
          <w:szCs w:val="28"/>
        </w:rPr>
        <w:t>5</w:t>
      </w:r>
      <w:r w:rsidR="00F525A3" w:rsidRPr="00F32F50">
        <w:rPr>
          <w:sz w:val="28"/>
          <w:szCs w:val="28"/>
        </w:rPr>
        <w:t xml:space="preserve">. </w:t>
      </w:r>
    </w:p>
    <w:p w14:paraId="24D6B0C1" w14:textId="4CA8EE2B" w:rsidR="00EC15A4" w:rsidRPr="00F32F50" w:rsidRDefault="00EC15A4" w:rsidP="002F15A0">
      <w:pPr>
        <w:spacing w:after="200"/>
        <w:ind w:firstLine="709"/>
        <w:contextualSpacing/>
        <w:jc w:val="both"/>
        <w:rPr>
          <w:sz w:val="28"/>
          <w:szCs w:val="28"/>
        </w:rPr>
      </w:pPr>
    </w:p>
    <w:p w14:paraId="128B7646" w14:textId="4BEA18A3" w:rsidR="00EC15A4" w:rsidRPr="00F32F50" w:rsidRDefault="00F733A9" w:rsidP="002F15A0">
      <w:pPr>
        <w:spacing w:after="200"/>
        <w:contextualSpacing/>
        <w:jc w:val="center"/>
        <w:rPr>
          <w:sz w:val="28"/>
          <w:szCs w:val="28"/>
        </w:rPr>
      </w:pPr>
      <w:r w:rsidRPr="00F32F50">
        <w:rPr>
          <w:noProof/>
        </w:rPr>
        <w:lastRenderedPageBreak/>
        <mc:AlternateContent>
          <mc:Choice Requires="wps">
            <w:drawing>
              <wp:anchor distT="0" distB="0" distL="114300" distR="114300" simplePos="0" relativeHeight="251556864" behindDoc="0" locked="0" layoutInCell="1" allowOverlap="1" wp14:anchorId="019521A6" wp14:editId="76743B98">
                <wp:simplePos x="0" y="0"/>
                <wp:positionH relativeFrom="column">
                  <wp:posOffset>22860</wp:posOffset>
                </wp:positionH>
                <wp:positionV relativeFrom="paragraph">
                  <wp:posOffset>13335</wp:posOffset>
                </wp:positionV>
                <wp:extent cx="728980" cy="295275"/>
                <wp:effectExtent l="0" t="0" r="0" b="9525"/>
                <wp:wrapNone/>
                <wp:docPr id="116" name="Надпись 116"/>
                <wp:cNvGraphicFramePr/>
                <a:graphic xmlns:a="http://schemas.openxmlformats.org/drawingml/2006/main">
                  <a:graphicData uri="http://schemas.microsoft.com/office/word/2010/wordprocessingShape">
                    <wps:wsp>
                      <wps:cNvSpPr txBox="1"/>
                      <wps:spPr>
                        <a:xfrm flipH="1">
                          <a:off x="0" y="0"/>
                          <a:ext cx="728980" cy="295275"/>
                        </a:xfrm>
                        <a:prstGeom prst="rect">
                          <a:avLst/>
                        </a:prstGeom>
                        <a:solidFill>
                          <a:sysClr val="window" lastClr="FFFFFF"/>
                        </a:solidFill>
                        <a:ln w="6350">
                          <a:noFill/>
                        </a:ln>
                        <a:effectLst/>
                      </wps:spPr>
                      <wps:txbx>
                        <w:txbxContent>
                          <w:p w14:paraId="39EFC5C9" w14:textId="0EF6004A" w:rsidR="00134AA3" w:rsidRPr="005D1AAA" w:rsidRDefault="00134AA3" w:rsidP="00F50B29">
                            <w:pPr>
                              <w:rPr>
                                <w:sz w:val="28"/>
                                <w:szCs w:val="28"/>
                                <w:lang w:val="en-US"/>
                              </w:rPr>
                            </w:pPr>
                            <w:r w:rsidRPr="005D1AAA">
                              <w:rPr>
                                <w:sz w:val="28"/>
                                <w:szCs w:val="28"/>
                              </w:rPr>
                              <w:t>Н</w:t>
                            </w:r>
                            <w:r w:rsidRPr="005D1AAA">
                              <w:rPr>
                                <w:sz w:val="28"/>
                                <w:szCs w:val="28"/>
                              </w:rPr>
                              <w:sym w:font="Symbol" w:char="F061"/>
                            </w:r>
                            <w:r w:rsidRPr="005D1AAA">
                              <w:rPr>
                                <w:sz w:val="28"/>
                                <w:szCs w:val="28"/>
                                <w:lang w:val="en-US"/>
                              </w:rPr>
                              <w:t>V/R</w:t>
                            </w:r>
                          </w:p>
                          <w:p w14:paraId="3E839001"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9521A6" id="Надпись 116" o:spid="_x0000_s1079" type="#_x0000_t202" style="position:absolute;left:0;text-align:left;margin-left:1.8pt;margin-top:1.05pt;width:57.4pt;height:23.25pt;flip:x;z-index:251556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" fillcolor="window" stroked="f" strokeweight=".5pt">
                <v:textbox>
                  <w:txbxContent>
                    <w:p w14:paraId="39EFC5C9" w14:textId="0EF6004A" w:rsidR="00134AA3" w:rsidRPr="005D1AAA" w:rsidRDefault="00134AA3" w:rsidP="00F50B29">
                      <w:pPr>
                        <w:rPr>
                          <w:sz w:val="28"/>
                          <w:szCs w:val="28"/>
                          <w:lang w:val="en-US"/>
                        </w:rPr>
                      </w:pPr>
                      <w:r w:rsidRPr="005D1AAA">
                        <w:rPr>
                          <w:sz w:val="28"/>
                          <w:szCs w:val="28"/>
                        </w:rPr>
                        <w:t>Н</w:t>
                      </w:r>
                      <w:r w:rsidRPr="005D1AAA">
                        <w:rPr>
                          <w:sz w:val="28"/>
                          <w:szCs w:val="28"/>
                        </w:rPr>
                        <w:sym w:font="Symbol" w:char="F061"/>
                      </w:r>
                      <w:r w:rsidRPr="005D1AAA">
                        <w:rPr>
                          <w:sz w:val="28"/>
                          <w:szCs w:val="28"/>
                          <w:lang w:val="en-US"/>
                        </w:rPr>
                        <w:t>V/R</w:t>
                      </w:r>
                    </w:p>
                    <w:p w14:paraId="3E839001" w14:textId="77777777" w:rsidR="00134AA3" w:rsidRPr="00F50B29" w:rsidRDefault="00134AA3" w:rsidP="00F50B29">
                      <w:pPr>
                        <w:rPr>
                          <w:lang w:val="en-US"/>
                        </w:rPr>
                      </w:pPr>
                    </w:p>
                  </w:txbxContent>
                </v:textbox>
              </v:shape>
            </w:pict>
          </mc:Fallback>
        </mc:AlternateContent>
      </w:r>
      <w:r w:rsidR="004B3779" w:rsidRPr="00F32F50">
        <w:rPr>
          <w:noProof/>
        </w:rPr>
        <mc:AlternateContent>
          <mc:Choice Requires="wps">
            <w:drawing>
              <wp:anchor distT="0" distB="0" distL="114300" distR="114300" simplePos="0" relativeHeight="251559936" behindDoc="0" locked="0" layoutInCell="1" allowOverlap="1" wp14:anchorId="14F92D57" wp14:editId="641F1B85">
                <wp:simplePos x="0" y="0"/>
                <wp:positionH relativeFrom="column">
                  <wp:posOffset>2323892</wp:posOffset>
                </wp:positionH>
                <wp:positionV relativeFrom="paragraph">
                  <wp:posOffset>3652125</wp:posOffset>
                </wp:positionV>
                <wp:extent cx="1444598" cy="300942"/>
                <wp:effectExtent l="0" t="0" r="3810" b="4445"/>
                <wp:wrapNone/>
                <wp:docPr id="118" name="Надпись 118"/>
                <wp:cNvGraphicFramePr/>
                <a:graphic xmlns:a="http://schemas.openxmlformats.org/drawingml/2006/main">
                  <a:graphicData uri="http://schemas.microsoft.com/office/word/2010/wordprocessingShape">
                    <wps:wsp>
                      <wps:cNvSpPr txBox="1"/>
                      <wps:spPr>
                        <a:xfrm flipH="1">
                          <a:off x="0" y="0"/>
                          <a:ext cx="1444598" cy="300942"/>
                        </a:xfrm>
                        <a:prstGeom prst="rect">
                          <a:avLst/>
                        </a:prstGeom>
                        <a:solidFill>
                          <a:sysClr val="window" lastClr="FFFFFF"/>
                        </a:solidFill>
                        <a:ln w="6350">
                          <a:noFill/>
                        </a:ln>
                        <a:effectLst/>
                      </wps:spPr>
                      <wps:txbx>
                        <w:txbxContent>
                          <w:p w14:paraId="6B390438" w14:textId="77777777" w:rsidR="00134AA3" w:rsidRPr="00A22D35" w:rsidRDefault="00134AA3" w:rsidP="00F50B29">
                            <w:pPr>
                              <w:rPr>
                                <w:sz w:val="28"/>
                                <w:szCs w:val="28"/>
                                <w:lang w:val="en-US"/>
                              </w:rPr>
                            </w:pPr>
                            <w:r w:rsidRPr="00F50B29">
                              <w:rPr>
                                <w:sz w:val="28"/>
                                <w:szCs w:val="28"/>
                              </w:rPr>
                              <w:t>Период (сутки)</w:t>
                            </w:r>
                          </w:p>
                          <w:p w14:paraId="509AC962"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92D57" id="Надпись 118" o:spid="_x0000_s1080" type="#_x0000_t202" style="position:absolute;left:0;text-align:left;margin-left:183pt;margin-top:287.55pt;width:113.75pt;height:23.7pt;flip:x;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" fillcolor="window" stroked="f" strokeweight=".5pt">
                <v:textbox>
                  <w:txbxContent>
                    <w:p w14:paraId="6B390438" w14:textId="77777777" w:rsidR="00134AA3" w:rsidRPr="00A22D35" w:rsidRDefault="00134AA3" w:rsidP="00F50B29">
                      <w:pPr>
                        <w:rPr>
                          <w:sz w:val="28"/>
                          <w:szCs w:val="28"/>
                          <w:lang w:val="en-US"/>
                        </w:rPr>
                      </w:pPr>
                      <w:r w:rsidRPr="00F50B29">
                        <w:rPr>
                          <w:sz w:val="28"/>
                          <w:szCs w:val="28"/>
                        </w:rPr>
                        <w:t>Период (сутки)</w:t>
                      </w:r>
                    </w:p>
                    <w:p w14:paraId="509AC962" w14:textId="77777777" w:rsidR="00134AA3" w:rsidRPr="00F50B29" w:rsidRDefault="00134AA3" w:rsidP="00F50B29">
                      <w:pPr>
                        <w:rPr>
                          <w:lang w:val="en-US"/>
                        </w:rPr>
                      </w:pPr>
                    </w:p>
                  </w:txbxContent>
                </v:textbox>
              </v:shape>
            </w:pict>
          </mc:Fallback>
        </mc:AlternateContent>
      </w:r>
      <w:r w:rsidR="00615B9C" w:rsidRPr="00F32F50">
        <w:rPr>
          <w:noProof/>
          <w:sz w:val="28"/>
          <w:szCs w:val="28"/>
        </w:rPr>
        <w:drawing>
          <wp:inline distT="0" distB="0" distL="0" distR="0" wp14:anchorId="41E8FE3F" wp14:editId="186FAD56">
            <wp:extent cx="5839286" cy="3956215"/>
            <wp:effectExtent l="0" t="0" r="9525" b="635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cstate="print">
                      <a:extLst>
                        <a:ext uri="{28A0092B-C50C-407E-A947-70E740481C1C}">
                          <a14:useLocalDpi xmlns:a14="http://schemas.microsoft.com/office/drawing/2010/main" val="0"/>
                        </a:ext>
                      </a:extLst>
                    </a:blip>
                    <a:srcRect t="13091" r="8537" b="6181"/>
                    <a:stretch>
                      <a:fillRect/>
                    </a:stretch>
                  </pic:blipFill>
                  <pic:spPr bwMode="auto">
                    <a:xfrm>
                      <a:off x="0" y="0"/>
                      <a:ext cx="5865719" cy="3974124"/>
                    </a:xfrm>
                    <a:prstGeom prst="rect">
                      <a:avLst/>
                    </a:prstGeom>
                    <a:noFill/>
                    <a:ln>
                      <a:noFill/>
                    </a:ln>
                  </pic:spPr>
                </pic:pic>
              </a:graphicData>
            </a:graphic>
          </wp:inline>
        </w:drawing>
      </w:r>
    </w:p>
    <w:p w14:paraId="46FBF550" w14:textId="6D5D0536" w:rsidR="00EC15A4" w:rsidRPr="00F32F50" w:rsidRDefault="00B7050B" w:rsidP="002F15A0">
      <w:pPr>
        <w:spacing w:after="200"/>
        <w:contextualSpacing/>
        <w:jc w:val="center"/>
        <w:rPr>
          <w:sz w:val="28"/>
          <w:szCs w:val="28"/>
        </w:rPr>
      </w:pPr>
      <w:r w:rsidRPr="00F32F50">
        <w:rPr>
          <w:sz w:val="28"/>
          <w:szCs w:val="28"/>
        </w:rPr>
        <w:t>а) линия Н</w:t>
      </w:r>
      <w:r w:rsidRPr="00F32F50">
        <w:rPr>
          <w:sz w:val="28"/>
          <w:szCs w:val="28"/>
        </w:rPr>
        <w:sym w:font="Symbol" w:char="F061"/>
      </w:r>
    </w:p>
    <w:p w14:paraId="17D97F16" w14:textId="741CC5DE" w:rsidR="00693834" w:rsidRPr="00F32F50" w:rsidRDefault="00693834" w:rsidP="002F15A0">
      <w:pPr>
        <w:spacing w:after="200"/>
        <w:contextualSpacing/>
        <w:jc w:val="both"/>
        <w:rPr>
          <w:sz w:val="28"/>
          <w:szCs w:val="28"/>
        </w:rPr>
      </w:pPr>
    </w:p>
    <w:p w14:paraId="0DED3F8B" w14:textId="5B825113" w:rsidR="00693834" w:rsidRPr="00F32F50" w:rsidRDefault="004B3779" w:rsidP="002F15A0">
      <w:pPr>
        <w:spacing w:after="200"/>
        <w:contextualSpacing/>
        <w:jc w:val="center"/>
        <w:rPr>
          <w:sz w:val="28"/>
          <w:szCs w:val="28"/>
        </w:rPr>
      </w:pPr>
      <w:r w:rsidRPr="00F32F50">
        <w:rPr>
          <w:noProof/>
        </w:rPr>
        <mc:AlternateContent>
          <mc:Choice Requires="wps">
            <w:drawing>
              <wp:anchor distT="0" distB="0" distL="114300" distR="114300" simplePos="0" relativeHeight="251560960" behindDoc="0" locked="0" layoutInCell="1" allowOverlap="1" wp14:anchorId="7CAD75C4" wp14:editId="0F5984ED">
                <wp:simplePos x="0" y="0"/>
                <wp:positionH relativeFrom="column">
                  <wp:posOffset>2372798</wp:posOffset>
                </wp:positionH>
                <wp:positionV relativeFrom="paragraph">
                  <wp:posOffset>3729990</wp:posOffset>
                </wp:positionV>
                <wp:extent cx="1354238" cy="300942"/>
                <wp:effectExtent l="0" t="0" r="0" b="4445"/>
                <wp:wrapNone/>
                <wp:docPr id="119" name="Надпись 119"/>
                <wp:cNvGraphicFramePr/>
                <a:graphic xmlns:a="http://schemas.openxmlformats.org/drawingml/2006/main">
                  <a:graphicData uri="http://schemas.microsoft.com/office/word/2010/wordprocessingShape">
                    <wps:wsp>
                      <wps:cNvSpPr txBox="1"/>
                      <wps:spPr>
                        <a:xfrm flipH="1">
                          <a:off x="0" y="0"/>
                          <a:ext cx="1354238" cy="300942"/>
                        </a:xfrm>
                        <a:prstGeom prst="rect">
                          <a:avLst/>
                        </a:prstGeom>
                        <a:solidFill>
                          <a:sysClr val="window" lastClr="FFFFFF"/>
                        </a:solidFill>
                        <a:ln w="6350">
                          <a:noFill/>
                        </a:ln>
                        <a:effectLst/>
                      </wps:spPr>
                      <wps:txbx>
                        <w:txbxContent>
                          <w:p w14:paraId="7D25FE9A" w14:textId="77777777" w:rsidR="00134AA3" w:rsidRPr="00A22D35" w:rsidRDefault="00134AA3" w:rsidP="00F50B29">
                            <w:pPr>
                              <w:rPr>
                                <w:sz w:val="28"/>
                                <w:szCs w:val="28"/>
                                <w:lang w:val="en-US"/>
                              </w:rPr>
                            </w:pPr>
                            <w:r w:rsidRPr="00F50B29">
                              <w:rPr>
                                <w:sz w:val="28"/>
                                <w:szCs w:val="28"/>
                              </w:rPr>
                              <w:t>Период (сутки)</w:t>
                            </w:r>
                          </w:p>
                          <w:p w14:paraId="35A55D72"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D75C4" id="Надпись 119" o:spid="_x0000_s1081" type="#_x0000_t202" style="position:absolute;left:0;text-align:left;margin-left:186.85pt;margin-top:293.7pt;width:106.65pt;height:23.7pt;flip:x;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" fillcolor="window" stroked="f" strokeweight=".5pt">
                <v:textbox>
                  <w:txbxContent>
                    <w:p w14:paraId="7D25FE9A" w14:textId="77777777" w:rsidR="00134AA3" w:rsidRPr="00A22D35" w:rsidRDefault="00134AA3" w:rsidP="00F50B29">
                      <w:pPr>
                        <w:rPr>
                          <w:sz w:val="28"/>
                          <w:szCs w:val="28"/>
                          <w:lang w:val="en-US"/>
                        </w:rPr>
                      </w:pPr>
                      <w:r w:rsidRPr="00F50B29">
                        <w:rPr>
                          <w:sz w:val="28"/>
                          <w:szCs w:val="28"/>
                        </w:rPr>
                        <w:t>Период (сутки)</w:t>
                      </w:r>
                    </w:p>
                    <w:p w14:paraId="35A55D72" w14:textId="77777777" w:rsidR="00134AA3" w:rsidRPr="00F50B29" w:rsidRDefault="00134AA3" w:rsidP="00F50B29">
                      <w:pPr>
                        <w:rPr>
                          <w:lang w:val="en-US"/>
                        </w:rPr>
                      </w:pPr>
                    </w:p>
                  </w:txbxContent>
                </v:textbox>
              </v:shape>
            </w:pict>
          </mc:Fallback>
        </mc:AlternateContent>
      </w:r>
      <w:r w:rsidR="00243794" w:rsidRPr="00F32F50">
        <w:rPr>
          <w:noProof/>
        </w:rPr>
        <mc:AlternateContent>
          <mc:Choice Requires="wps">
            <w:drawing>
              <wp:anchor distT="0" distB="0" distL="114300" distR="114300" simplePos="0" relativeHeight="251558912" behindDoc="0" locked="0" layoutInCell="1" allowOverlap="1" wp14:anchorId="5C7592F6" wp14:editId="784D32EA">
                <wp:simplePos x="0" y="0"/>
                <wp:positionH relativeFrom="column">
                  <wp:posOffset>26648</wp:posOffset>
                </wp:positionH>
                <wp:positionV relativeFrom="paragraph">
                  <wp:posOffset>66040</wp:posOffset>
                </wp:positionV>
                <wp:extent cx="722299" cy="300355"/>
                <wp:effectExtent l="0" t="0" r="1905" b="4445"/>
                <wp:wrapNone/>
                <wp:docPr id="117" name="Надпись 117"/>
                <wp:cNvGraphicFramePr/>
                <a:graphic xmlns:a="http://schemas.openxmlformats.org/drawingml/2006/main">
                  <a:graphicData uri="http://schemas.microsoft.com/office/word/2010/wordprocessingShape">
                    <wps:wsp>
                      <wps:cNvSpPr txBox="1"/>
                      <wps:spPr>
                        <a:xfrm flipH="1">
                          <a:off x="0" y="0"/>
                          <a:ext cx="722299" cy="300355"/>
                        </a:xfrm>
                        <a:prstGeom prst="rect">
                          <a:avLst/>
                        </a:prstGeom>
                        <a:solidFill>
                          <a:sysClr val="window" lastClr="FFFFFF"/>
                        </a:solidFill>
                        <a:ln w="6350">
                          <a:noFill/>
                        </a:ln>
                        <a:effectLst/>
                      </wps:spPr>
                      <wps:txbx>
                        <w:txbxContent>
                          <w:p w14:paraId="346122CB" w14:textId="24EAE42C" w:rsidR="00134AA3" w:rsidRPr="005D1AAA" w:rsidRDefault="00134AA3" w:rsidP="00F50B29">
                            <w:pPr>
                              <w:rPr>
                                <w:sz w:val="28"/>
                                <w:szCs w:val="28"/>
                                <w:lang w:val="en-US"/>
                              </w:rPr>
                            </w:pPr>
                            <w:r w:rsidRPr="005D1AAA">
                              <w:rPr>
                                <w:sz w:val="28"/>
                                <w:szCs w:val="28"/>
                              </w:rPr>
                              <w:t>Н</w:t>
                            </w:r>
                            <w:r w:rsidRPr="005D1AAA">
                              <w:rPr>
                                <w:sz w:val="28"/>
                                <w:szCs w:val="28"/>
                              </w:rPr>
                              <w:sym w:font="Symbol" w:char="F062"/>
                            </w:r>
                            <w:r w:rsidRPr="005D1AAA">
                              <w:rPr>
                                <w:sz w:val="28"/>
                                <w:szCs w:val="28"/>
                                <w:lang w:val="en-US"/>
                              </w:rPr>
                              <w:t>V/R</w:t>
                            </w:r>
                          </w:p>
                          <w:p w14:paraId="0D80A848"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592F6" id="Надпись 117" o:spid="_x0000_s1082" type="#_x0000_t202" style="position:absolute;left:0;text-align:left;margin-left:2.1pt;margin-top:5.2pt;width:56.85pt;height:23.65pt;flip:x;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" fillcolor="window" stroked="f" strokeweight=".5pt">
                <v:textbox>
                  <w:txbxContent>
                    <w:p w14:paraId="346122CB" w14:textId="24EAE42C" w:rsidR="00134AA3" w:rsidRPr="005D1AAA" w:rsidRDefault="00134AA3" w:rsidP="00F50B29">
                      <w:pPr>
                        <w:rPr>
                          <w:sz w:val="28"/>
                          <w:szCs w:val="28"/>
                          <w:lang w:val="en-US"/>
                        </w:rPr>
                      </w:pPr>
                      <w:r w:rsidRPr="005D1AAA">
                        <w:rPr>
                          <w:sz w:val="28"/>
                          <w:szCs w:val="28"/>
                        </w:rPr>
                        <w:t>Н</w:t>
                      </w:r>
                      <w:r w:rsidRPr="005D1AAA">
                        <w:rPr>
                          <w:sz w:val="28"/>
                          <w:szCs w:val="28"/>
                        </w:rPr>
                        <w:sym w:font="Symbol" w:char="F062"/>
                      </w:r>
                      <w:r w:rsidRPr="005D1AAA">
                        <w:rPr>
                          <w:sz w:val="28"/>
                          <w:szCs w:val="28"/>
                          <w:lang w:val="en-US"/>
                        </w:rPr>
                        <w:t>V/R</w:t>
                      </w:r>
                    </w:p>
                    <w:p w14:paraId="0D80A848" w14:textId="77777777" w:rsidR="00134AA3" w:rsidRPr="00F50B29" w:rsidRDefault="00134AA3" w:rsidP="00F50B29">
                      <w:pPr>
                        <w:rPr>
                          <w:lang w:val="en-US"/>
                        </w:rPr>
                      </w:pPr>
                    </w:p>
                  </w:txbxContent>
                </v:textbox>
              </v:shape>
            </w:pict>
          </mc:Fallback>
        </mc:AlternateContent>
      </w:r>
      <w:r w:rsidR="001C6516" w:rsidRPr="00F32F50">
        <w:rPr>
          <w:noProof/>
          <w:sz w:val="28"/>
          <w:szCs w:val="28"/>
        </w:rPr>
        <mc:AlternateContent>
          <mc:Choice Requires="wps">
            <w:drawing>
              <wp:anchor distT="0" distB="0" distL="114300" distR="114300" simplePos="0" relativeHeight="251549696" behindDoc="0" locked="0" layoutInCell="1" allowOverlap="1" wp14:anchorId="1F6F0CB6" wp14:editId="44A72B66">
                <wp:simplePos x="0" y="0"/>
                <wp:positionH relativeFrom="column">
                  <wp:posOffset>149310</wp:posOffset>
                </wp:positionH>
                <wp:positionV relativeFrom="paragraph">
                  <wp:posOffset>3386092</wp:posOffset>
                </wp:positionV>
                <wp:extent cx="338098" cy="407254"/>
                <wp:effectExtent l="0" t="0" r="24130" b="12065"/>
                <wp:wrapNone/>
                <wp:docPr id="82" name="Овал 82"/>
                <wp:cNvGraphicFramePr/>
                <a:graphic xmlns:a="http://schemas.openxmlformats.org/drawingml/2006/main">
                  <a:graphicData uri="http://schemas.microsoft.com/office/word/2010/wordprocessingShape">
                    <wps:wsp>
                      <wps:cNvSpPr/>
                      <wps:spPr>
                        <a:xfrm>
                          <a:off x="0" y="0"/>
                          <a:ext cx="338098" cy="407254"/>
                        </a:xfrm>
                        <a:prstGeom prst="ellipse">
                          <a:avLst/>
                        </a:prstGeom>
                        <a:ln>
                          <a:solidFill>
                            <a:schemeClr val="bg1"/>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C7EAAB" id="Овал 82" o:spid="_x0000_s1026" style="position:absolute;margin-left:11.75pt;margin-top:266.6pt;width:26.6pt;height:32.05pt;z-index:251549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" fillcolor="white [3201]" strokecolor="white [3212]" strokeweight="2pt"/>
            </w:pict>
          </mc:Fallback>
        </mc:AlternateContent>
      </w:r>
      <w:r w:rsidR="00693834" w:rsidRPr="00F32F50">
        <w:rPr>
          <w:noProof/>
          <w:sz w:val="28"/>
          <w:szCs w:val="28"/>
        </w:rPr>
        <w:drawing>
          <wp:inline distT="0" distB="0" distL="0" distR="0" wp14:anchorId="06FBDA17" wp14:editId="5C38D393">
            <wp:extent cx="5877572" cy="4030827"/>
            <wp:effectExtent l="0" t="0" r="0" b="8255"/>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1" cstate="print">
                      <a:extLst>
                        <a:ext uri="{28A0092B-C50C-407E-A947-70E740481C1C}">
                          <a14:useLocalDpi xmlns:a14="http://schemas.microsoft.com/office/drawing/2010/main" val="0"/>
                        </a:ext>
                      </a:extLst>
                    </a:blip>
                    <a:srcRect t="13091" r="7790" b="5698"/>
                    <a:stretch>
                      <a:fillRect/>
                    </a:stretch>
                  </pic:blipFill>
                  <pic:spPr bwMode="auto">
                    <a:xfrm>
                      <a:off x="0" y="0"/>
                      <a:ext cx="5924285" cy="4062863"/>
                    </a:xfrm>
                    <a:prstGeom prst="rect">
                      <a:avLst/>
                    </a:prstGeom>
                    <a:noFill/>
                    <a:ln>
                      <a:noFill/>
                    </a:ln>
                  </pic:spPr>
                </pic:pic>
              </a:graphicData>
            </a:graphic>
          </wp:inline>
        </w:drawing>
      </w:r>
    </w:p>
    <w:p w14:paraId="0C7B5A66" w14:textId="4A0AD1D5" w:rsidR="00B7050B" w:rsidRPr="00F32F50" w:rsidRDefault="00B7050B" w:rsidP="002F15A0">
      <w:pPr>
        <w:spacing w:after="200"/>
        <w:contextualSpacing/>
        <w:jc w:val="center"/>
        <w:rPr>
          <w:sz w:val="28"/>
          <w:szCs w:val="28"/>
        </w:rPr>
      </w:pPr>
      <w:r w:rsidRPr="00F32F50">
        <w:rPr>
          <w:sz w:val="28"/>
          <w:szCs w:val="28"/>
        </w:rPr>
        <w:t>б) линия Нβ</w:t>
      </w:r>
    </w:p>
    <w:p w14:paraId="1C20BAD6" w14:textId="77777777" w:rsidR="00B7050B" w:rsidRPr="00F32F50" w:rsidRDefault="00B7050B" w:rsidP="002F15A0">
      <w:pPr>
        <w:spacing w:after="200"/>
        <w:contextualSpacing/>
        <w:jc w:val="center"/>
        <w:rPr>
          <w:sz w:val="28"/>
          <w:szCs w:val="28"/>
        </w:rPr>
      </w:pPr>
    </w:p>
    <w:p w14:paraId="354C7E4F" w14:textId="3D674E0E" w:rsidR="00664351" w:rsidRPr="00F32F50" w:rsidRDefault="00664351" w:rsidP="002F15A0">
      <w:pPr>
        <w:spacing w:after="200"/>
        <w:ind w:firstLine="284"/>
        <w:contextualSpacing/>
        <w:jc w:val="center"/>
        <w:rPr>
          <w:sz w:val="28"/>
          <w:szCs w:val="28"/>
        </w:rPr>
      </w:pPr>
      <w:r w:rsidRPr="00F32F50">
        <w:rPr>
          <w:sz w:val="28"/>
          <w:szCs w:val="28"/>
        </w:rPr>
        <w:t xml:space="preserve">Рисунок </w:t>
      </w:r>
      <w:r w:rsidR="00F525A3" w:rsidRPr="00F32F50">
        <w:rPr>
          <w:sz w:val="28"/>
          <w:szCs w:val="28"/>
        </w:rPr>
        <w:t>3.</w:t>
      </w:r>
      <w:r w:rsidR="00493383">
        <w:rPr>
          <w:sz w:val="28"/>
          <w:szCs w:val="28"/>
        </w:rPr>
        <w:t>4</w:t>
      </w:r>
      <w:r w:rsidR="00F525A3" w:rsidRPr="00F32F50">
        <w:rPr>
          <w:sz w:val="28"/>
          <w:szCs w:val="28"/>
        </w:rPr>
        <w:t>.</w:t>
      </w:r>
      <w:r w:rsidR="00233970" w:rsidRPr="00F32F50">
        <w:rPr>
          <w:sz w:val="28"/>
          <w:szCs w:val="28"/>
        </w:rPr>
        <w:t>5</w:t>
      </w:r>
      <w:r w:rsidR="00C10574" w:rsidRPr="00F32F50">
        <w:rPr>
          <w:sz w:val="28"/>
          <w:szCs w:val="28"/>
        </w:rPr>
        <w:t xml:space="preserve"> – </w:t>
      </w:r>
      <w:r w:rsidRPr="00F32F50">
        <w:rPr>
          <w:sz w:val="28"/>
          <w:szCs w:val="28"/>
        </w:rPr>
        <w:t>Спектр мощности преобразования Фурье линии Н</w:t>
      </w:r>
      <w:r w:rsidRPr="00F32F50">
        <w:rPr>
          <w:sz w:val="28"/>
          <w:szCs w:val="28"/>
        </w:rPr>
        <w:sym w:font="Symbol" w:char="F061"/>
      </w:r>
      <w:r w:rsidR="00EC15A4" w:rsidRPr="00F32F50">
        <w:rPr>
          <w:sz w:val="28"/>
          <w:szCs w:val="28"/>
        </w:rPr>
        <w:t xml:space="preserve"> и Нβ</w:t>
      </w:r>
    </w:p>
    <w:p w14:paraId="726AF100" w14:textId="531C40CD" w:rsidR="00BF0F7B" w:rsidRPr="00F32F50" w:rsidRDefault="00BF0F7B" w:rsidP="002F15A0">
      <w:pPr>
        <w:spacing w:after="200"/>
        <w:ind w:firstLine="709"/>
        <w:contextualSpacing/>
        <w:jc w:val="both"/>
        <w:rPr>
          <w:sz w:val="28"/>
          <w:szCs w:val="28"/>
        </w:rPr>
      </w:pPr>
      <w:r w:rsidRPr="00F32F50">
        <w:rPr>
          <w:sz w:val="28"/>
          <w:szCs w:val="28"/>
        </w:rPr>
        <w:lastRenderedPageBreak/>
        <w:t>Временной ряд отношений интенсивностей пиков в профилях линий Hα и Hβ объекта FS CMa, показанный на рисунке 3.</w:t>
      </w:r>
      <w:r w:rsidR="00493383">
        <w:rPr>
          <w:sz w:val="28"/>
          <w:szCs w:val="28"/>
        </w:rPr>
        <w:t>4</w:t>
      </w:r>
      <w:r w:rsidRPr="00F32F50">
        <w:rPr>
          <w:sz w:val="28"/>
          <w:szCs w:val="28"/>
        </w:rPr>
        <w:t>.</w:t>
      </w:r>
      <w:r w:rsidR="00233970" w:rsidRPr="00F32F50">
        <w:rPr>
          <w:sz w:val="28"/>
          <w:szCs w:val="28"/>
        </w:rPr>
        <w:t>5</w:t>
      </w:r>
      <w:r w:rsidRPr="00F32F50">
        <w:rPr>
          <w:sz w:val="28"/>
          <w:szCs w:val="28"/>
        </w:rPr>
        <w:t>, был обработан программой [</w:t>
      </w:r>
      <w:r w:rsidR="00693834" w:rsidRPr="00F32F50">
        <w:rPr>
          <w:sz w:val="28"/>
          <w:szCs w:val="28"/>
        </w:rPr>
        <w:t>78</w:t>
      </w:r>
      <w:r w:rsidRPr="00F32F50">
        <w:rPr>
          <w:sz w:val="28"/>
          <w:szCs w:val="28"/>
        </w:rPr>
        <w:t>], рассчитывающей преобразование Фурье для поиска периодической составляющей в изменениях измеренного параметра. Результат этой процедуры показан на рисунках для каждой линии. На спектрах мощности высота пиков представляет вероятность периодического процесса с соответствующим периодом. Для обеих линий наиболее вероятным оказался период в 184 суток. Такое явление наблюдалось в переменности пиков в профилях линий некоторых двойных Ве звезд (эмиссионных объектов с околозвездными газовыми дисками). Во всех случаях период изменения отношений пиков в профилях линий был равен орбитальному периоду двойной системы, определенному по другим данным (например, периодическому изменению положений спектральных линий из-за гравитационного взаимодействия между компонентами двойной системы). При этом периодичность изменения отношений пиков линий объясняется образованием сгущения в околозвездном диске, видимо, вследствие влияния гравитационного поля второго компонента системы. Такая интерпретация возможна и для объекта FS CMa, что может являться подтверждением его двойственности, ранее обнаруженной спектро-астрометрическими наблюдениями этого объекта, но не проверенным другими методами. В любом случае, найденная периодичность является новым результатом, полученным на основе большого количества спектральных наблюдений.</w:t>
      </w:r>
    </w:p>
    <w:p w14:paraId="0BAC7468" w14:textId="2BC31607" w:rsidR="00FD5AF5" w:rsidRPr="00F32F50" w:rsidRDefault="007A6879" w:rsidP="002F15A0">
      <w:pPr>
        <w:ind w:firstLine="709"/>
        <w:jc w:val="both"/>
        <w:rPr>
          <w:sz w:val="28"/>
          <w:szCs w:val="28"/>
        </w:rPr>
      </w:pPr>
      <w:r w:rsidRPr="00F32F50">
        <w:rPr>
          <w:sz w:val="28"/>
          <w:szCs w:val="28"/>
        </w:rPr>
        <w:t xml:space="preserve">Данный результат можно считать свидетельством двойственности, поскольку обе водородные линии образуются </w:t>
      </w:r>
      <w:r w:rsidR="00193FC2" w:rsidRPr="00F32F50">
        <w:rPr>
          <w:sz w:val="28"/>
          <w:szCs w:val="28"/>
        </w:rPr>
        <w:t xml:space="preserve">в околозвездной оболочке, </w:t>
      </w:r>
      <w:r w:rsidRPr="00F32F50">
        <w:rPr>
          <w:sz w:val="28"/>
          <w:szCs w:val="28"/>
        </w:rPr>
        <w:t xml:space="preserve"> </w:t>
      </w:r>
      <w:r w:rsidR="00193FC2" w:rsidRPr="00F32F50">
        <w:rPr>
          <w:sz w:val="28"/>
          <w:szCs w:val="28"/>
        </w:rPr>
        <w:t>периодически меняющееся</w:t>
      </w:r>
      <w:r w:rsidRPr="00F32F50">
        <w:rPr>
          <w:sz w:val="28"/>
          <w:szCs w:val="28"/>
        </w:rPr>
        <w:t xml:space="preserve"> отношение интенсивности</w:t>
      </w:r>
      <w:r w:rsidR="00193FC2" w:rsidRPr="00F32F50">
        <w:rPr>
          <w:sz w:val="28"/>
          <w:szCs w:val="28"/>
        </w:rPr>
        <w:t xml:space="preserve"> пиков, скорее всего, является следствием орбитального движения неоднородности (уплотнения) в оболочке</w:t>
      </w:r>
      <w:r w:rsidRPr="00F32F50">
        <w:rPr>
          <w:sz w:val="28"/>
          <w:szCs w:val="28"/>
        </w:rPr>
        <w:t xml:space="preserve">. Подобный эффект наблюдался в профилях линий Ве звезд, </w:t>
      </w:r>
      <w:r w:rsidR="00193FC2" w:rsidRPr="00F32F50">
        <w:rPr>
          <w:sz w:val="28"/>
          <w:szCs w:val="28"/>
        </w:rPr>
        <w:t>окруженных чисто газовыми</w:t>
      </w:r>
      <w:r w:rsidRPr="00F32F50">
        <w:rPr>
          <w:sz w:val="28"/>
          <w:szCs w:val="28"/>
        </w:rPr>
        <w:t xml:space="preserve"> диски</w:t>
      </w:r>
      <w:r w:rsidR="00193FC2" w:rsidRPr="00F32F50">
        <w:rPr>
          <w:sz w:val="28"/>
          <w:szCs w:val="28"/>
        </w:rPr>
        <w:t xml:space="preserve">. В случае Ве звезд </w:t>
      </w:r>
      <w:r w:rsidRPr="00F32F50">
        <w:rPr>
          <w:sz w:val="28"/>
          <w:szCs w:val="28"/>
        </w:rPr>
        <w:t>было однознач</w:t>
      </w:r>
      <w:r w:rsidR="00193FC2" w:rsidRPr="00F32F50">
        <w:rPr>
          <w:sz w:val="28"/>
          <w:szCs w:val="28"/>
        </w:rPr>
        <w:t>но установлено, что такое уплотнение движется синхронно со вторичным компонентом</w:t>
      </w:r>
      <w:r w:rsidRPr="00F32F50">
        <w:rPr>
          <w:sz w:val="28"/>
          <w:szCs w:val="28"/>
        </w:rPr>
        <w:t xml:space="preserve"> в </w:t>
      </w:r>
      <w:r w:rsidR="00193FC2" w:rsidRPr="00F32F50">
        <w:rPr>
          <w:sz w:val="28"/>
          <w:szCs w:val="28"/>
        </w:rPr>
        <w:t xml:space="preserve">двойной системе </w:t>
      </w:r>
      <w:r w:rsidR="00FD5AF5" w:rsidRPr="00F32F50">
        <w:rPr>
          <w:sz w:val="28"/>
          <w:szCs w:val="28"/>
        </w:rPr>
        <w:t>и</w:t>
      </w:r>
      <w:r w:rsidRPr="00F32F50">
        <w:rPr>
          <w:sz w:val="28"/>
          <w:szCs w:val="28"/>
        </w:rPr>
        <w:t>, в</w:t>
      </w:r>
      <w:r w:rsidR="00FD5AF5" w:rsidRPr="00F32F50">
        <w:rPr>
          <w:sz w:val="28"/>
          <w:szCs w:val="28"/>
        </w:rPr>
        <w:t>ероятно</w:t>
      </w:r>
      <w:r w:rsidRPr="00F32F50">
        <w:rPr>
          <w:sz w:val="28"/>
          <w:szCs w:val="28"/>
        </w:rPr>
        <w:t xml:space="preserve">, является результатом гравитационного взаимодействия </w:t>
      </w:r>
      <w:r w:rsidR="00FD5AF5" w:rsidRPr="00F32F50">
        <w:rPr>
          <w:sz w:val="28"/>
          <w:szCs w:val="28"/>
        </w:rPr>
        <w:t>между компонентами и оболочкой, а для звезд типа FS CMa установлено не было.</w:t>
      </w:r>
      <w:r w:rsidR="002B0686" w:rsidRPr="00F32F50">
        <w:rPr>
          <w:sz w:val="28"/>
          <w:szCs w:val="28"/>
        </w:rPr>
        <w:t xml:space="preserve"> В данном случае можно применить эту гипотезу, а также первоначальную гипотезу Мирошниченко А.С. о двойственности этих звезд</w:t>
      </w:r>
      <w:r w:rsidR="00D06B90" w:rsidRPr="00F32F50">
        <w:rPr>
          <w:sz w:val="28"/>
          <w:szCs w:val="28"/>
        </w:rPr>
        <w:t xml:space="preserve"> </w:t>
      </w:r>
      <w:r w:rsidR="00693834" w:rsidRPr="00F32F50">
        <w:rPr>
          <w:sz w:val="28"/>
          <w:szCs w:val="28"/>
        </w:rPr>
        <w:t>[21</w:t>
      </w:r>
      <w:r w:rsidR="00D06B90" w:rsidRPr="00F32F50">
        <w:rPr>
          <w:sz w:val="28"/>
          <w:szCs w:val="28"/>
        </w:rPr>
        <w:t>]</w:t>
      </w:r>
      <w:r w:rsidR="00193FC2" w:rsidRPr="00F32F50">
        <w:rPr>
          <w:sz w:val="28"/>
          <w:szCs w:val="28"/>
        </w:rPr>
        <w:t>. Так как ни</w:t>
      </w:r>
      <w:r w:rsidR="002B0686" w:rsidRPr="00F32F50">
        <w:rPr>
          <w:sz w:val="28"/>
          <w:szCs w:val="28"/>
        </w:rPr>
        <w:t xml:space="preserve"> э</w:t>
      </w:r>
      <w:r w:rsidR="00193FC2" w:rsidRPr="00F32F50">
        <w:rPr>
          <w:sz w:val="28"/>
          <w:szCs w:val="28"/>
        </w:rPr>
        <w:t>волюционной стадии</w:t>
      </w:r>
      <w:r w:rsidR="002B0686" w:rsidRPr="00F32F50">
        <w:rPr>
          <w:sz w:val="28"/>
          <w:szCs w:val="28"/>
        </w:rPr>
        <w:t xml:space="preserve"> </w:t>
      </w:r>
      <w:r w:rsidR="00193FC2" w:rsidRPr="00F32F50">
        <w:rPr>
          <w:sz w:val="28"/>
          <w:szCs w:val="28"/>
        </w:rPr>
        <w:t>ГП, ни сразу после ее окончания</w:t>
      </w:r>
      <w:r w:rsidR="002B0686" w:rsidRPr="00F32F50">
        <w:rPr>
          <w:sz w:val="28"/>
          <w:szCs w:val="28"/>
        </w:rPr>
        <w:t xml:space="preserve">, одиночная звезда </w:t>
      </w:r>
      <w:r w:rsidR="00193FC2" w:rsidRPr="00F32F50">
        <w:rPr>
          <w:sz w:val="28"/>
          <w:szCs w:val="28"/>
        </w:rPr>
        <w:t xml:space="preserve">спектрального класса В </w:t>
      </w:r>
      <w:r w:rsidR="002B0686" w:rsidRPr="00F32F50">
        <w:rPr>
          <w:sz w:val="28"/>
          <w:szCs w:val="28"/>
        </w:rPr>
        <w:t>не может создать такую оболочку</w:t>
      </w:r>
      <w:r w:rsidR="00193FC2" w:rsidRPr="00F32F50">
        <w:rPr>
          <w:sz w:val="28"/>
          <w:szCs w:val="28"/>
        </w:rPr>
        <w:t xml:space="preserve"> вследствие малого темпа потери вещества с ее поверхности</w:t>
      </w:r>
      <w:r w:rsidR="002B0686" w:rsidRPr="00F32F50">
        <w:rPr>
          <w:sz w:val="28"/>
          <w:szCs w:val="28"/>
        </w:rPr>
        <w:t>.</w:t>
      </w:r>
    </w:p>
    <w:p w14:paraId="71FA605E" w14:textId="7AB662E8" w:rsidR="007A6879" w:rsidRPr="00F32F50" w:rsidRDefault="00FD5AF5" w:rsidP="002F15A0">
      <w:pPr>
        <w:ind w:firstLine="709"/>
        <w:jc w:val="both"/>
        <w:rPr>
          <w:sz w:val="28"/>
          <w:szCs w:val="28"/>
        </w:rPr>
      </w:pPr>
      <w:r w:rsidRPr="00F32F50">
        <w:rPr>
          <w:sz w:val="28"/>
          <w:szCs w:val="28"/>
        </w:rPr>
        <w:t>На</w:t>
      </w:r>
      <w:r w:rsidR="007A6879" w:rsidRPr="00F32F50">
        <w:rPr>
          <w:sz w:val="28"/>
          <w:szCs w:val="28"/>
        </w:rPr>
        <w:t xml:space="preserve"> примере нескольких Ве звезд </w:t>
      </w:r>
      <w:r w:rsidRPr="00F32F50">
        <w:rPr>
          <w:sz w:val="28"/>
          <w:szCs w:val="28"/>
        </w:rPr>
        <w:t xml:space="preserve">было </w:t>
      </w:r>
      <w:r w:rsidR="007A6879" w:rsidRPr="00F32F50">
        <w:rPr>
          <w:sz w:val="28"/>
          <w:szCs w:val="28"/>
        </w:rPr>
        <w:t>показа</w:t>
      </w:r>
      <w:r w:rsidRPr="00F32F50">
        <w:rPr>
          <w:sz w:val="28"/>
          <w:szCs w:val="28"/>
        </w:rPr>
        <w:t>но</w:t>
      </w:r>
      <w:r w:rsidR="007A6879" w:rsidRPr="00F32F50">
        <w:rPr>
          <w:sz w:val="28"/>
          <w:szCs w:val="28"/>
        </w:rPr>
        <w:t xml:space="preserve">, что периодические изменения отношения пиков в двухпиковых профилях водородных линий, происходят с тем же периодом, что и орбитальный период системы. Это можно объяснить тем, что в оболочке движется облако </w:t>
      </w:r>
      <w:r w:rsidRPr="00F32F50">
        <w:rPr>
          <w:sz w:val="28"/>
          <w:szCs w:val="28"/>
        </w:rPr>
        <w:t>[</w:t>
      </w:r>
      <w:r w:rsidR="00693834" w:rsidRPr="00F32F50">
        <w:rPr>
          <w:sz w:val="28"/>
          <w:szCs w:val="28"/>
        </w:rPr>
        <w:t>79</w:t>
      </w:r>
      <w:r w:rsidR="00047890" w:rsidRPr="00F32F50">
        <w:rPr>
          <w:sz w:val="28"/>
          <w:szCs w:val="28"/>
        </w:rPr>
        <w:t>]</w:t>
      </w:r>
      <w:r w:rsidR="007A6879" w:rsidRPr="00F32F50">
        <w:rPr>
          <w:sz w:val="28"/>
          <w:szCs w:val="28"/>
        </w:rPr>
        <w:t xml:space="preserve">, </w:t>
      </w:r>
      <w:r w:rsidRPr="00F32F50">
        <w:rPr>
          <w:sz w:val="28"/>
          <w:szCs w:val="28"/>
        </w:rPr>
        <w:t>в котором</w:t>
      </w:r>
      <w:r w:rsidR="007A6879" w:rsidRPr="00F32F50">
        <w:rPr>
          <w:sz w:val="28"/>
          <w:szCs w:val="28"/>
        </w:rPr>
        <w:t xml:space="preserve"> происходит излучение </w:t>
      </w:r>
      <w:r w:rsidRPr="00F32F50">
        <w:rPr>
          <w:sz w:val="28"/>
          <w:szCs w:val="28"/>
        </w:rPr>
        <w:t>фотонов в тех же линиях</w:t>
      </w:r>
      <w:r w:rsidR="007A6879" w:rsidRPr="00F32F50">
        <w:rPr>
          <w:sz w:val="28"/>
          <w:szCs w:val="28"/>
        </w:rPr>
        <w:t xml:space="preserve"> и это облако движется во</w:t>
      </w:r>
      <w:r w:rsidRPr="00F32F50">
        <w:rPr>
          <w:sz w:val="28"/>
          <w:szCs w:val="28"/>
        </w:rPr>
        <w:t>круг главной звезды, в ее диске.</w:t>
      </w:r>
      <w:r w:rsidR="007A6879" w:rsidRPr="00F32F50">
        <w:rPr>
          <w:sz w:val="28"/>
          <w:szCs w:val="28"/>
        </w:rPr>
        <w:t xml:space="preserve"> </w:t>
      </w:r>
      <w:r w:rsidRPr="00F32F50">
        <w:rPr>
          <w:sz w:val="28"/>
          <w:szCs w:val="28"/>
        </w:rPr>
        <w:t>Причиной</w:t>
      </w:r>
      <w:r w:rsidR="007A6879" w:rsidRPr="00F32F50">
        <w:rPr>
          <w:sz w:val="28"/>
          <w:szCs w:val="28"/>
        </w:rPr>
        <w:t xml:space="preserve"> возникновения </w:t>
      </w:r>
      <w:r w:rsidRPr="00F32F50">
        <w:rPr>
          <w:sz w:val="28"/>
          <w:szCs w:val="28"/>
        </w:rPr>
        <w:t>такого</w:t>
      </w:r>
      <w:r w:rsidR="007A6879" w:rsidRPr="00F32F50">
        <w:rPr>
          <w:sz w:val="28"/>
          <w:szCs w:val="28"/>
        </w:rPr>
        <w:t xml:space="preserve"> облака</w:t>
      </w:r>
      <w:r w:rsidRPr="00F32F50">
        <w:rPr>
          <w:sz w:val="28"/>
          <w:szCs w:val="28"/>
        </w:rPr>
        <w:t>,</w:t>
      </w:r>
      <w:r w:rsidR="007A6879" w:rsidRPr="00F32F50">
        <w:rPr>
          <w:sz w:val="28"/>
          <w:szCs w:val="28"/>
        </w:rPr>
        <w:t xml:space="preserve"> возможно</w:t>
      </w:r>
      <w:r w:rsidRPr="00F32F50">
        <w:rPr>
          <w:sz w:val="28"/>
          <w:szCs w:val="28"/>
        </w:rPr>
        <w:t>,</w:t>
      </w:r>
      <w:r w:rsidR="007A6879" w:rsidRPr="00F32F50">
        <w:rPr>
          <w:sz w:val="28"/>
          <w:szCs w:val="28"/>
        </w:rPr>
        <w:t xml:space="preserve"> является гравитационное поле второго компонента в системе. </w:t>
      </w:r>
    </w:p>
    <w:p w14:paraId="79EDFDB1" w14:textId="77777777" w:rsidR="00473B10" w:rsidRPr="00F32F50" w:rsidRDefault="008049B7" w:rsidP="002F15A0">
      <w:pPr>
        <w:ind w:firstLine="709"/>
        <w:jc w:val="both"/>
        <w:rPr>
          <w:sz w:val="28"/>
          <w:szCs w:val="28"/>
        </w:rPr>
      </w:pPr>
      <w:r w:rsidRPr="00F32F50">
        <w:rPr>
          <w:sz w:val="28"/>
          <w:szCs w:val="28"/>
        </w:rPr>
        <w:lastRenderedPageBreak/>
        <w:t>Запрещенные линии образуются в средах с очень низкой плотностью. Предполагается, что это должно происходить  во внешних областях</w:t>
      </w:r>
      <w:r w:rsidR="00473B10" w:rsidRPr="00F32F50">
        <w:rPr>
          <w:sz w:val="28"/>
          <w:szCs w:val="28"/>
        </w:rPr>
        <w:t xml:space="preserve"> околозвездной оболочки</w:t>
      </w:r>
      <w:r w:rsidRPr="00F32F50">
        <w:rPr>
          <w:sz w:val="28"/>
          <w:szCs w:val="28"/>
        </w:rPr>
        <w:t xml:space="preserve">, которые не подвергались существенному  воздействию со стороны процессов, которые происходят близко к звезде. </w:t>
      </w:r>
    </w:p>
    <w:p w14:paraId="76FB6CD8" w14:textId="1137E8F9" w:rsidR="00233970" w:rsidRPr="00F32F50" w:rsidRDefault="00233970" w:rsidP="002F15A0">
      <w:pPr>
        <w:ind w:firstLine="709"/>
        <w:jc w:val="both"/>
        <w:rPr>
          <w:sz w:val="28"/>
          <w:szCs w:val="28"/>
        </w:rPr>
      </w:pPr>
      <w:r w:rsidRPr="00F32F50">
        <w:rPr>
          <w:sz w:val="28"/>
          <w:szCs w:val="28"/>
        </w:rPr>
        <w:t xml:space="preserve">Примеры запрещенных эмиссионных линий, а также линий поглощения, характеризующих температуру поверхности, в спектре звезды </w:t>
      </w:r>
      <w:r w:rsidRPr="00F32F50">
        <w:rPr>
          <w:sz w:val="28"/>
          <w:szCs w:val="28"/>
          <w:lang w:val="en-US"/>
        </w:rPr>
        <w:t>HD</w:t>
      </w:r>
      <w:r w:rsidRPr="00F32F50">
        <w:rPr>
          <w:sz w:val="28"/>
          <w:szCs w:val="28"/>
        </w:rPr>
        <w:t xml:space="preserve"> 45677 (</w:t>
      </w:r>
      <w:r w:rsidRPr="00F32F50">
        <w:rPr>
          <w:sz w:val="28"/>
          <w:szCs w:val="28"/>
          <w:lang w:val="en-US"/>
        </w:rPr>
        <w:t>FS</w:t>
      </w:r>
      <w:r w:rsidRPr="00F32F50">
        <w:rPr>
          <w:sz w:val="28"/>
          <w:szCs w:val="28"/>
        </w:rPr>
        <w:t xml:space="preserve"> </w:t>
      </w:r>
      <w:r w:rsidRPr="00F32F50">
        <w:rPr>
          <w:sz w:val="28"/>
          <w:szCs w:val="28"/>
          <w:lang w:val="en-US"/>
        </w:rPr>
        <w:t>CMa</w:t>
      </w:r>
      <w:r w:rsidRPr="00F32F50">
        <w:rPr>
          <w:sz w:val="28"/>
          <w:szCs w:val="28"/>
        </w:rPr>
        <w:t>) показаны на рисунке 3.</w:t>
      </w:r>
      <w:r w:rsidR="00493383">
        <w:rPr>
          <w:sz w:val="28"/>
          <w:szCs w:val="28"/>
        </w:rPr>
        <w:t>4</w:t>
      </w:r>
      <w:r w:rsidRPr="00F32F50">
        <w:rPr>
          <w:sz w:val="28"/>
          <w:szCs w:val="28"/>
        </w:rPr>
        <w:t>.6.</w:t>
      </w:r>
    </w:p>
    <w:p w14:paraId="0AAB06AD" w14:textId="77777777" w:rsidR="00473B10" w:rsidRPr="00F32F50" w:rsidRDefault="00473B10" w:rsidP="002F15A0">
      <w:pPr>
        <w:ind w:firstLine="709"/>
        <w:jc w:val="both"/>
        <w:rPr>
          <w:sz w:val="28"/>
          <w:szCs w:val="28"/>
        </w:rPr>
      </w:pPr>
    </w:p>
    <w:p w14:paraId="0C4500A0" w14:textId="0AA13587" w:rsidR="00473B10" w:rsidRPr="00F32F50" w:rsidRDefault="00B248D1" w:rsidP="00B248D1">
      <w:pPr>
        <w:rPr>
          <w:sz w:val="28"/>
          <w:szCs w:val="28"/>
          <w:lang w:val="en-US"/>
        </w:rPr>
      </w:pPr>
      <w:r w:rsidRPr="00F32F50">
        <w:rPr>
          <w:noProof/>
        </w:rPr>
        <mc:AlternateContent>
          <mc:Choice Requires="wps">
            <w:drawing>
              <wp:anchor distT="0" distB="0" distL="114300" distR="114300" simplePos="0" relativeHeight="251721728" behindDoc="0" locked="0" layoutInCell="1" allowOverlap="1" wp14:anchorId="666B4A71" wp14:editId="0B19A159">
                <wp:simplePos x="0" y="0"/>
                <wp:positionH relativeFrom="column">
                  <wp:posOffset>-142673</wp:posOffset>
                </wp:positionH>
                <wp:positionV relativeFrom="paragraph">
                  <wp:posOffset>1864266</wp:posOffset>
                </wp:positionV>
                <wp:extent cx="614723" cy="330413"/>
                <wp:effectExtent l="8890" t="0" r="3810" b="3810"/>
                <wp:wrapNone/>
                <wp:docPr id="133" name="Надпись 133"/>
                <wp:cNvGraphicFramePr/>
                <a:graphic xmlns:a="http://schemas.openxmlformats.org/drawingml/2006/main">
                  <a:graphicData uri="http://schemas.microsoft.com/office/word/2010/wordprocessingShape">
                    <wps:wsp>
                      <wps:cNvSpPr txBox="1"/>
                      <wps:spPr>
                        <a:xfrm rot="16200000" flipH="1">
                          <a:off x="0" y="0"/>
                          <a:ext cx="614723" cy="330413"/>
                        </a:xfrm>
                        <a:prstGeom prst="rect">
                          <a:avLst/>
                        </a:prstGeom>
                        <a:solidFill>
                          <a:sysClr val="window" lastClr="FFFFFF"/>
                        </a:solidFill>
                        <a:ln w="6350">
                          <a:noFill/>
                        </a:ln>
                        <a:effectLst/>
                      </wps:spPr>
                      <wps:txbx>
                        <w:txbxContent>
                          <w:p w14:paraId="4EBC9C08" w14:textId="6EB1F9BF" w:rsidR="00134AA3" w:rsidRPr="00C83818" w:rsidRDefault="00134AA3" w:rsidP="00B248D1">
                            <w:pPr>
                              <w:rPr>
                                <w:lang w:val="en-US"/>
                              </w:rPr>
                            </w:pPr>
                            <w:r>
                              <w:rPr>
                                <w:sz w:val="28"/>
                                <w:szCs w:val="28"/>
                                <w:lang w:val="en-US"/>
                              </w:rPr>
                              <w:t>I / 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B4A71" id="Надпись 133" o:spid="_x0000_s1083" type="#_x0000_t202" style="position:absolute;margin-left:-11.25pt;margin-top:146.8pt;width:48.4pt;height:26pt;rotation:90;flip:x;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" fillcolor="window" stroked="f" strokeweight=".5pt">
                <v:textbox>
                  <w:txbxContent>
                    <w:p w14:paraId="4EBC9C08" w14:textId="6EB1F9BF" w:rsidR="00134AA3" w:rsidRPr="00C83818" w:rsidRDefault="00134AA3" w:rsidP="00B248D1">
                      <w:pPr>
                        <w:rPr>
                          <w:lang w:val="en-US"/>
                        </w:rPr>
                      </w:pPr>
                      <w:r>
                        <w:rPr>
                          <w:sz w:val="28"/>
                          <w:szCs w:val="28"/>
                          <w:lang w:val="en-US"/>
                        </w:rPr>
                        <w:t>I / Ic</w:t>
                      </w:r>
                    </w:p>
                  </w:txbxContent>
                </v:textbox>
              </v:shape>
            </w:pict>
          </mc:Fallback>
        </mc:AlternateContent>
      </w:r>
      <w:r w:rsidR="004B3779" w:rsidRPr="00F32F50">
        <w:rPr>
          <w:noProof/>
        </w:rPr>
        <mc:AlternateContent>
          <mc:Choice Requires="wps">
            <w:drawing>
              <wp:anchor distT="0" distB="0" distL="114300" distR="114300" simplePos="0" relativeHeight="251720704" behindDoc="0" locked="0" layoutInCell="1" allowOverlap="1" wp14:anchorId="1F5B6DAE" wp14:editId="714F78DE">
                <wp:simplePos x="0" y="0"/>
                <wp:positionH relativeFrom="column">
                  <wp:posOffset>2930931</wp:posOffset>
                </wp:positionH>
                <wp:positionV relativeFrom="paragraph">
                  <wp:posOffset>4027896</wp:posOffset>
                </wp:positionV>
                <wp:extent cx="614723" cy="330413"/>
                <wp:effectExtent l="0" t="0" r="0" b="0"/>
                <wp:wrapNone/>
                <wp:docPr id="123" name="Надпись 123"/>
                <wp:cNvGraphicFramePr/>
                <a:graphic xmlns:a="http://schemas.openxmlformats.org/drawingml/2006/main">
                  <a:graphicData uri="http://schemas.microsoft.com/office/word/2010/wordprocessingShape">
                    <wps:wsp>
                      <wps:cNvSpPr txBox="1"/>
                      <wps:spPr>
                        <a:xfrm flipH="1">
                          <a:off x="0" y="0"/>
                          <a:ext cx="614723" cy="330413"/>
                        </a:xfrm>
                        <a:prstGeom prst="rect">
                          <a:avLst/>
                        </a:prstGeom>
                        <a:solidFill>
                          <a:sysClr val="window" lastClr="FFFFFF"/>
                        </a:solidFill>
                        <a:ln w="6350">
                          <a:noFill/>
                        </a:ln>
                        <a:effectLst/>
                      </wps:spPr>
                      <wps:txbx>
                        <w:txbxContent>
                          <w:p w14:paraId="58DFC380" w14:textId="1A9B38D7" w:rsidR="00134AA3" w:rsidRPr="00C83818" w:rsidRDefault="00134AA3" w:rsidP="004B3779">
                            <w:pPr>
                              <w:rPr>
                                <w:lang w:val="en-US"/>
                              </w:rPr>
                            </w:pPr>
                            <w:r>
                              <w:rPr>
                                <w:sz w:val="28"/>
                                <w:szCs w:val="28"/>
                              </w:rPr>
                              <w:t>λ</w:t>
                            </w:r>
                            <w:r>
                              <w:rPr>
                                <w:sz w:val="28"/>
                                <w:szCs w:val="28"/>
                                <w:lang w:val="en-US"/>
                              </w:rPr>
                              <w:t xml:space="preserve"> [</w:t>
                            </w:r>
                            <w:r w:rsidRPr="00C51CF7">
                              <w:rPr>
                                <w:sz w:val="28"/>
                                <w:szCs w:val="28"/>
                              </w:rPr>
                              <w:t>Å</w:t>
                            </w:r>
                            <w:r>
                              <w:rPr>
                                <w:sz w:val="28"/>
                                <w:szCs w:val="28"/>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B6DAE" id="Надпись 123" o:spid="_x0000_s1084" type="#_x0000_t202" style="position:absolute;margin-left:230.8pt;margin-top:317.15pt;width:48.4pt;height:26pt;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" fillcolor="window" stroked="f" strokeweight=".5pt">
                <v:textbox>
                  <w:txbxContent>
                    <w:p w14:paraId="58DFC380" w14:textId="1A9B38D7" w:rsidR="00134AA3" w:rsidRPr="00C83818" w:rsidRDefault="00134AA3" w:rsidP="004B3779">
                      <w:pPr>
                        <w:rPr>
                          <w:lang w:val="en-US"/>
                        </w:rPr>
                      </w:pPr>
                      <w:r>
                        <w:rPr>
                          <w:sz w:val="28"/>
                          <w:szCs w:val="28"/>
                        </w:rPr>
                        <w:t>λ</w:t>
                      </w:r>
                      <w:r>
                        <w:rPr>
                          <w:sz w:val="28"/>
                          <w:szCs w:val="28"/>
                          <w:lang w:val="en-US"/>
                        </w:rPr>
                        <w:t xml:space="preserve"> [</w:t>
                      </w:r>
                      <w:r w:rsidRPr="00C51CF7">
                        <w:rPr>
                          <w:sz w:val="28"/>
                          <w:szCs w:val="28"/>
                        </w:rPr>
                        <w:t>Å</w:t>
                      </w:r>
                      <w:r>
                        <w:rPr>
                          <w:sz w:val="28"/>
                          <w:szCs w:val="28"/>
                          <w:lang w:val="en-US"/>
                        </w:rPr>
                        <w:t>]</w:t>
                      </w:r>
                    </w:p>
                  </w:txbxContent>
                </v:textbox>
              </v:shape>
            </w:pict>
          </mc:Fallback>
        </mc:AlternateContent>
      </w:r>
      <w:r w:rsidR="00473B10" w:rsidRPr="00F32F50">
        <w:rPr>
          <w:noProof/>
          <w:sz w:val="28"/>
          <w:szCs w:val="28"/>
        </w:rPr>
        <w:drawing>
          <wp:inline distT="0" distB="0" distL="0" distR="0" wp14:anchorId="06A9FAFC" wp14:editId="10DCDCEE">
            <wp:extent cx="6070125" cy="4418640"/>
            <wp:effectExtent l="0" t="0" r="6985"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CMa_20171109_4380_4485.pdf"/>
                    <pic:cNvPicPr/>
                  </pic:nvPicPr>
                  <pic:blipFill rotWithShape="1">
                    <a:blip r:embed="rId42">
                      <a:extLst>
                        <a:ext uri="{28A0092B-C50C-407E-A947-70E740481C1C}">
                          <a14:useLocalDpi xmlns:a14="http://schemas.microsoft.com/office/drawing/2010/main" val="0"/>
                        </a:ext>
                      </a:extLst>
                    </a:blip>
                    <a:srcRect l="3635" t="12590" r="7954" b="4123"/>
                    <a:stretch/>
                  </pic:blipFill>
                  <pic:spPr bwMode="auto">
                    <a:xfrm>
                      <a:off x="0" y="0"/>
                      <a:ext cx="6078411" cy="442467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7ADF064A" w14:textId="5324D55A" w:rsidR="00473B10" w:rsidRPr="00F32F50" w:rsidRDefault="00473B10" w:rsidP="002F15A0">
      <w:pPr>
        <w:ind w:firstLine="709"/>
        <w:jc w:val="center"/>
        <w:rPr>
          <w:sz w:val="28"/>
          <w:szCs w:val="28"/>
        </w:rPr>
      </w:pPr>
      <w:r w:rsidRPr="00F32F50">
        <w:rPr>
          <w:sz w:val="28"/>
          <w:szCs w:val="28"/>
        </w:rPr>
        <w:t>Рисунок 3.</w:t>
      </w:r>
      <w:r w:rsidR="00493383">
        <w:rPr>
          <w:sz w:val="28"/>
          <w:szCs w:val="28"/>
        </w:rPr>
        <w:t>4</w:t>
      </w:r>
      <w:r w:rsidRPr="00F32F50">
        <w:rPr>
          <w:sz w:val="28"/>
          <w:szCs w:val="28"/>
        </w:rPr>
        <w:t>.</w:t>
      </w:r>
      <w:r w:rsidR="00233970" w:rsidRPr="00F32F50">
        <w:rPr>
          <w:sz w:val="28"/>
          <w:szCs w:val="28"/>
        </w:rPr>
        <w:t>6</w:t>
      </w:r>
      <w:r w:rsidR="00987280" w:rsidRPr="00987280">
        <w:rPr>
          <w:sz w:val="28"/>
          <w:szCs w:val="28"/>
        </w:rPr>
        <w:t xml:space="preserve"> </w:t>
      </w:r>
      <w:r w:rsidR="00987280">
        <w:rPr>
          <w:sz w:val="28"/>
          <w:szCs w:val="28"/>
        </w:rPr>
        <w:t>–</w:t>
      </w:r>
      <w:r w:rsidRPr="00F32F50">
        <w:rPr>
          <w:sz w:val="28"/>
          <w:szCs w:val="28"/>
        </w:rPr>
        <w:t xml:space="preserve"> Часть спектра высокого разрешения звезды </w:t>
      </w:r>
      <w:r w:rsidRPr="00F32F50">
        <w:rPr>
          <w:sz w:val="28"/>
          <w:szCs w:val="28"/>
          <w:lang w:val="en-US"/>
        </w:rPr>
        <w:t>HD</w:t>
      </w:r>
      <w:r w:rsidRPr="00F32F50">
        <w:rPr>
          <w:sz w:val="28"/>
          <w:szCs w:val="28"/>
        </w:rPr>
        <w:t xml:space="preserve"> 45677, полученного на C</w:t>
      </w:r>
      <w:r w:rsidRPr="00F32F50">
        <w:rPr>
          <w:sz w:val="28"/>
          <w:szCs w:val="28"/>
          <w:lang w:val="en-US"/>
        </w:rPr>
        <w:t>anada</w:t>
      </w:r>
      <w:r w:rsidRPr="00F32F50">
        <w:rPr>
          <w:sz w:val="28"/>
          <w:szCs w:val="28"/>
        </w:rPr>
        <w:t>-</w:t>
      </w:r>
      <w:r w:rsidRPr="00F32F50">
        <w:rPr>
          <w:sz w:val="28"/>
          <w:szCs w:val="28"/>
          <w:lang w:val="en-US"/>
        </w:rPr>
        <w:t>France</w:t>
      </w:r>
      <w:r w:rsidRPr="00F32F50">
        <w:rPr>
          <w:sz w:val="28"/>
          <w:szCs w:val="28"/>
        </w:rPr>
        <w:t>-</w:t>
      </w:r>
      <w:r w:rsidRPr="00F32F50">
        <w:rPr>
          <w:sz w:val="28"/>
          <w:szCs w:val="28"/>
          <w:lang w:val="en-US"/>
        </w:rPr>
        <w:t>Hawaii</w:t>
      </w:r>
      <w:r w:rsidRPr="00F32F50">
        <w:rPr>
          <w:sz w:val="28"/>
          <w:szCs w:val="28"/>
        </w:rPr>
        <w:t xml:space="preserve"> </w:t>
      </w:r>
      <w:r w:rsidRPr="00F32F50">
        <w:rPr>
          <w:sz w:val="28"/>
          <w:szCs w:val="28"/>
          <w:lang w:val="en-US"/>
        </w:rPr>
        <w:t>Telescope</w:t>
      </w:r>
      <w:r w:rsidRPr="00F32F50">
        <w:rPr>
          <w:sz w:val="28"/>
          <w:szCs w:val="28"/>
        </w:rPr>
        <w:t xml:space="preserve"> (</w:t>
      </w:r>
      <w:r w:rsidRPr="00F32F50">
        <w:rPr>
          <w:sz w:val="28"/>
          <w:szCs w:val="28"/>
          <w:lang w:val="en-US"/>
        </w:rPr>
        <w:t>CFHT</w:t>
      </w:r>
      <w:r w:rsidRPr="00F32F50">
        <w:rPr>
          <w:sz w:val="28"/>
          <w:szCs w:val="28"/>
        </w:rPr>
        <w:t xml:space="preserve">) </w:t>
      </w:r>
      <w:r w:rsidR="002508D1" w:rsidRPr="00F32F50">
        <w:rPr>
          <w:sz w:val="28"/>
          <w:szCs w:val="28"/>
        </w:rPr>
        <w:t xml:space="preserve">9 ноября 2017 года (спектральное разрешение </w:t>
      </w:r>
      <w:r w:rsidR="002508D1" w:rsidRPr="00F32F50">
        <w:rPr>
          <w:sz w:val="28"/>
          <w:szCs w:val="28"/>
          <w:lang w:val="en-US"/>
        </w:rPr>
        <w:t>R</w:t>
      </w:r>
      <w:r w:rsidR="002508D1" w:rsidRPr="00F32F50">
        <w:rPr>
          <w:sz w:val="28"/>
          <w:szCs w:val="28"/>
        </w:rPr>
        <w:t xml:space="preserve"> = 65000). Отождествленные</w:t>
      </w:r>
      <w:r w:rsidR="00AA0CDF" w:rsidRPr="00F32F50">
        <w:rPr>
          <w:sz w:val="28"/>
          <w:szCs w:val="28"/>
        </w:rPr>
        <w:t xml:space="preserve"> линии в этом участке подписаны</w:t>
      </w:r>
    </w:p>
    <w:p w14:paraId="59014D2D" w14:textId="44A3F958" w:rsidR="00473B10" w:rsidRPr="00F32F50" w:rsidRDefault="00473B10" w:rsidP="002F15A0">
      <w:pPr>
        <w:ind w:firstLine="709"/>
        <w:jc w:val="both"/>
        <w:rPr>
          <w:sz w:val="28"/>
          <w:szCs w:val="28"/>
        </w:rPr>
      </w:pPr>
    </w:p>
    <w:p w14:paraId="4D6A89A9" w14:textId="2CA62F5D" w:rsidR="00473B10" w:rsidRPr="00F32F50" w:rsidRDefault="002508D1" w:rsidP="002F15A0">
      <w:pPr>
        <w:ind w:firstLine="709"/>
        <w:jc w:val="both"/>
        <w:rPr>
          <w:sz w:val="28"/>
          <w:szCs w:val="28"/>
        </w:rPr>
      </w:pPr>
      <w:r w:rsidRPr="00F32F50">
        <w:rPr>
          <w:sz w:val="28"/>
          <w:szCs w:val="28"/>
        </w:rPr>
        <w:t xml:space="preserve">На </w:t>
      </w:r>
      <w:r w:rsidR="00DF1D84" w:rsidRPr="00F32F50">
        <w:rPr>
          <w:sz w:val="28"/>
          <w:szCs w:val="28"/>
        </w:rPr>
        <w:t>нем</w:t>
      </w:r>
      <w:r w:rsidRPr="00F32F50">
        <w:rPr>
          <w:sz w:val="28"/>
          <w:szCs w:val="28"/>
        </w:rPr>
        <w:t xml:space="preserve"> видны линии поглощения нейтрального гелия (</w:t>
      </w:r>
      <w:r w:rsidRPr="00F32F50">
        <w:rPr>
          <w:sz w:val="28"/>
          <w:szCs w:val="28"/>
          <w:lang w:val="en-US"/>
        </w:rPr>
        <w:t>He</w:t>
      </w:r>
      <w:r w:rsidRPr="00F32F50">
        <w:rPr>
          <w:sz w:val="28"/>
          <w:szCs w:val="28"/>
        </w:rPr>
        <w:t xml:space="preserve"> </w:t>
      </w:r>
      <w:r w:rsidRPr="00F32F50">
        <w:rPr>
          <w:sz w:val="28"/>
          <w:szCs w:val="28"/>
          <w:lang w:val="en-US"/>
        </w:rPr>
        <w:t>I</w:t>
      </w:r>
      <w:r w:rsidRPr="00F32F50">
        <w:rPr>
          <w:sz w:val="28"/>
          <w:szCs w:val="28"/>
        </w:rPr>
        <w:t xml:space="preserve">), образующиеся в атмосфере звезды. Поскольку гелий существует </w:t>
      </w:r>
      <w:r w:rsidR="00DF1D84" w:rsidRPr="00F32F50">
        <w:rPr>
          <w:sz w:val="28"/>
          <w:szCs w:val="28"/>
        </w:rPr>
        <w:t xml:space="preserve">и </w:t>
      </w:r>
      <w:r w:rsidRPr="00F32F50">
        <w:rPr>
          <w:sz w:val="28"/>
          <w:szCs w:val="28"/>
        </w:rPr>
        <w:t xml:space="preserve">в околозвездном веществе, то начиная с определенной температуры поверхности звезды, он становится ионизованным. То, что в спектре </w:t>
      </w:r>
      <w:r w:rsidRPr="00F32F50">
        <w:rPr>
          <w:sz w:val="28"/>
          <w:szCs w:val="28"/>
          <w:lang w:val="en-US"/>
        </w:rPr>
        <w:t>HD</w:t>
      </w:r>
      <w:r w:rsidRPr="00F32F50">
        <w:rPr>
          <w:sz w:val="28"/>
          <w:szCs w:val="28"/>
        </w:rPr>
        <w:t xml:space="preserve"> 45677 эти линии не являются эмиссионными, дает ограничение на верхнюю границу </w:t>
      </w:r>
      <w:r w:rsidRPr="00F32F50">
        <w:rPr>
          <w:sz w:val="28"/>
          <w:szCs w:val="28"/>
          <w:lang w:val="en-US"/>
        </w:rPr>
        <w:t>T</w:t>
      </w:r>
      <w:r w:rsidRPr="00F32F50">
        <w:rPr>
          <w:sz w:val="28"/>
          <w:szCs w:val="28"/>
          <w:vertAlign w:val="subscript"/>
          <w:lang w:val="en-US"/>
        </w:rPr>
        <w:t>eff</w:t>
      </w:r>
      <w:r w:rsidRPr="00F32F50">
        <w:rPr>
          <w:sz w:val="28"/>
          <w:szCs w:val="28"/>
        </w:rPr>
        <w:t>, составляющую</w:t>
      </w:r>
      <w:r w:rsidR="00DF1D84" w:rsidRPr="00F32F50">
        <w:rPr>
          <w:sz w:val="28"/>
          <w:szCs w:val="28"/>
        </w:rPr>
        <w:t xml:space="preserve"> </w:t>
      </w:r>
      <w:r w:rsidRPr="00F32F50">
        <w:rPr>
          <w:sz w:val="28"/>
          <w:szCs w:val="28"/>
        </w:rPr>
        <w:t xml:space="preserve"> ≈ 20000 К (</w:t>
      </w:r>
      <w:r w:rsidR="00693834" w:rsidRPr="00F32F50">
        <w:rPr>
          <w:sz w:val="28"/>
          <w:szCs w:val="28"/>
        </w:rPr>
        <w:t>например, [11</w:t>
      </w:r>
      <w:r w:rsidR="00DF1D84" w:rsidRPr="00F32F50">
        <w:rPr>
          <w:sz w:val="28"/>
          <w:szCs w:val="28"/>
        </w:rPr>
        <w:t>]</w:t>
      </w:r>
      <w:r w:rsidRPr="00F32F50">
        <w:rPr>
          <w:sz w:val="28"/>
          <w:szCs w:val="28"/>
        </w:rPr>
        <w:t>).</w:t>
      </w:r>
      <w:r w:rsidR="004F7FAE" w:rsidRPr="00F32F50">
        <w:rPr>
          <w:sz w:val="28"/>
          <w:szCs w:val="28"/>
        </w:rPr>
        <w:t xml:space="preserve"> Кроме того, линия </w:t>
      </w:r>
      <w:r w:rsidR="004F7FAE" w:rsidRPr="00F32F50">
        <w:rPr>
          <w:sz w:val="28"/>
          <w:szCs w:val="28"/>
          <w:lang w:val="en-US"/>
        </w:rPr>
        <w:t>He</w:t>
      </w:r>
      <w:r w:rsidR="004F7FAE" w:rsidRPr="00F32F50">
        <w:rPr>
          <w:sz w:val="28"/>
          <w:szCs w:val="28"/>
        </w:rPr>
        <w:t xml:space="preserve"> </w:t>
      </w:r>
      <w:r w:rsidR="004F7FAE" w:rsidRPr="00F32F50">
        <w:rPr>
          <w:sz w:val="28"/>
          <w:szCs w:val="28"/>
          <w:lang w:val="en-US"/>
        </w:rPr>
        <w:t>I</w:t>
      </w:r>
      <w:r w:rsidR="004F7FAE" w:rsidRPr="00F32F50">
        <w:rPr>
          <w:sz w:val="28"/>
          <w:szCs w:val="28"/>
        </w:rPr>
        <w:t xml:space="preserve"> на длине волны </w:t>
      </w:r>
      <w:r w:rsidR="004F7FAE" w:rsidRPr="00F32F50">
        <w:rPr>
          <w:sz w:val="28"/>
          <w:szCs w:val="28"/>
          <w:lang w:val="en-US"/>
        </w:rPr>
        <w:t>λ</w:t>
      </w:r>
      <w:r w:rsidR="004F7FAE" w:rsidRPr="00F32F50">
        <w:rPr>
          <w:sz w:val="28"/>
          <w:szCs w:val="28"/>
        </w:rPr>
        <w:t xml:space="preserve">4471 Å сильнее линии магния </w:t>
      </w:r>
      <w:r w:rsidR="004F7FAE" w:rsidRPr="00F32F50">
        <w:rPr>
          <w:sz w:val="28"/>
          <w:szCs w:val="28"/>
          <w:lang w:val="en-US"/>
        </w:rPr>
        <w:t>Mg</w:t>
      </w:r>
      <w:r w:rsidR="004F7FAE" w:rsidRPr="00F32F50">
        <w:rPr>
          <w:sz w:val="28"/>
          <w:szCs w:val="28"/>
        </w:rPr>
        <w:t xml:space="preserve"> </w:t>
      </w:r>
      <w:r w:rsidR="004F7FAE" w:rsidRPr="00F32F50">
        <w:rPr>
          <w:sz w:val="28"/>
          <w:szCs w:val="28"/>
          <w:lang w:val="en-US"/>
        </w:rPr>
        <w:t>II</w:t>
      </w:r>
      <w:r w:rsidR="004F7FAE" w:rsidRPr="00F32F50">
        <w:rPr>
          <w:sz w:val="28"/>
          <w:szCs w:val="28"/>
        </w:rPr>
        <w:t xml:space="preserve"> </w:t>
      </w:r>
      <w:r w:rsidR="004F7FAE" w:rsidRPr="00F32F50">
        <w:rPr>
          <w:sz w:val="28"/>
          <w:szCs w:val="28"/>
          <w:lang w:val="en-US"/>
        </w:rPr>
        <w:t>λ</w:t>
      </w:r>
      <w:r w:rsidR="004F7FAE" w:rsidRPr="00F32F50">
        <w:rPr>
          <w:sz w:val="28"/>
          <w:szCs w:val="28"/>
        </w:rPr>
        <w:t xml:space="preserve">4482 Å, что является одним из основных критериев звездных температур, что указывает на то, что нижняя граница </w:t>
      </w:r>
      <w:r w:rsidR="004F7FAE" w:rsidRPr="00F32F50">
        <w:rPr>
          <w:sz w:val="28"/>
          <w:szCs w:val="28"/>
          <w:lang w:val="en-US"/>
        </w:rPr>
        <w:t>T</w:t>
      </w:r>
      <w:r w:rsidR="004F7FAE" w:rsidRPr="00F32F50">
        <w:rPr>
          <w:sz w:val="28"/>
          <w:szCs w:val="28"/>
          <w:vertAlign w:val="subscript"/>
          <w:lang w:val="en-US"/>
        </w:rPr>
        <w:t>eff</w:t>
      </w:r>
      <w:r w:rsidR="004F7FAE" w:rsidRPr="00F32F50">
        <w:rPr>
          <w:sz w:val="28"/>
          <w:szCs w:val="28"/>
        </w:rPr>
        <w:t xml:space="preserve"> составляет около 15000 К. </w:t>
      </w:r>
      <w:r w:rsidR="00684E4B" w:rsidRPr="00F32F50">
        <w:rPr>
          <w:sz w:val="28"/>
          <w:szCs w:val="28"/>
        </w:rPr>
        <w:t xml:space="preserve">Сильные же эмиссионные линии серии Бальмера говорят о том, что температура звезды </w:t>
      </w:r>
      <w:r w:rsidR="00684E4B" w:rsidRPr="00F32F50">
        <w:rPr>
          <w:sz w:val="28"/>
          <w:szCs w:val="28"/>
        </w:rPr>
        <w:lastRenderedPageBreak/>
        <w:t>все же ближе к 20000 К, чем к 15000 К. Поэ</w:t>
      </w:r>
      <w:r w:rsidR="0028366D" w:rsidRPr="00F32F50">
        <w:rPr>
          <w:sz w:val="28"/>
          <w:szCs w:val="28"/>
        </w:rPr>
        <w:t xml:space="preserve">тому вполне обосновано принять </w:t>
      </w:r>
      <w:r w:rsidR="00684E4B" w:rsidRPr="00F32F50">
        <w:rPr>
          <w:sz w:val="28"/>
          <w:szCs w:val="28"/>
          <w:lang w:val="en-US"/>
        </w:rPr>
        <w:t>T</w:t>
      </w:r>
      <w:r w:rsidR="00684E4B" w:rsidRPr="00F32F50">
        <w:rPr>
          <w:sz w:val="28"/>
          <w:szCs w:val="28"/>
          <w:vertAlign w:val="subscript"/>
          <w:lang w:val="en-US"/>
        </w:rPr>
        <w:t>eff</w:t>
      </w:r>
      <w:r w:rsidR="00684E4B" w:rsidRPr="00F32F50">
        <w:rPr>
          <w:sz w:val="28"/>
          <w:szCs w:val="28"/>
        </w:rPr>
        <w:t xml:space="preserve"> </w:t>
      </w:r>
      <w:r w:rsidR="00684E4B" w:rsidRPr="00F32F50">
        <w:rPr>
          <w:sz w:val="28"/>
          <w:szCs w:val="28"/>
          <w:lang w:val="en-US"/>
        </w:rPr>
        <w:t>HD</w:t>
      </w:r>
      <w:r w:rsidR="00684E4B" w:rsidRPr="00F32F50">
        <w:rPr>
          <w:sz w:val="28"/>
          <w:szCs w:val="28"/>
        </w:rPr>
        <w:t xml:space="preserve"> 45677 равной 18000 ± 2000 К, что согласуется с более ранними оценками (например, </w:t>
      </w:r>
      <w:r w:rsidR="00693834" w:rsidRPr="00F32F50">
        <w:rPr>
          <w:sz w:val="28"/>
          <w:szCs w:val="28"/>
        </w:rPr>
        <w:t>[57</w:t>
      </w:r>
      <w:r w:rsidR="00684E4B" w:rsidRPr="00F32F50">
        <w:rPr>
          <w:sz w:val="28"/>
          <w:szCs w:val="28"/>
        </w:rPr>
        <w:t>]).</w:t>
      </w:r>
    </w:p>
    <w:p w14:paraId="51C0112A" w14:textId="2663A16A" w:rsidR="00F41C06" w:rsidRPr="00F32F50" w:rsidRDefault="00C24ADA" w:rsidP="002F15A0">
      <w:pPr>
        <w:ind w:firstLine="709"/>
        <w:jc w:val="both"/>
        <w:rPr>
          <w:sz w:val="28"/>
          <w:szCs w:val="28"/>
        </w:rPr>
      </w:pPr>
      <w:r w:rsidRPr="00F32F50">
        <w:rPr>
          <w:sz w:val="28"/>
          <w:szCs w:val="28"/>
        </w:rPr>
        <w:t xml:space="preserve">Наличие сильных запрещенных линий в спектре говорит о протяженности околозвездной оболочки. Наиболее сильными запрещенными линиями в спектрах горячих звезд с феноменом B[e] и, в частности, объектов типа </w:t>
      </w:r>
      <w:r w:rsidRPr="00F32F50">
        <w:rPr>
          <w:sz w:val="28"/>
          <w:szCs w:val="28"/>
          <w:lang w:val="en-US"/>
        </w:rPr>
        <w:t>FS</w:t>
      </w:r>
      <w:r w:rsidRPr="00F32F50">
        <w:rPr>
          <w:sz w:val="28"/>
          <w:szCs w:val="28"/>
        </w:rPr>
        <w:t xml:space="preserve"> </w:t>
      </w:r>
      <w:r w:rsidRPr="00F32F50">
        <w:rPr>
          <w:sz w:val="28"/>
          <w:szCs w:val="28"/>
          <w:lang w:val="en-US"/>
        </w:rPr>
        <w:t>CMa</w:t>
      </w:r>
      <w:r w:rsidRPr="00F32F50">
        <w:rPr>
          <w:sz w:val="28"/>
          <w:szCs w:val="28"/>
        </w:rPr>
        <w:t xml:space="preserve">, являются линии нейтрального кислорода. </w:t>
      </w:r>
      <w:r w:rsidR="00CF2109" w:rsidRPr="00F32F50">
        <w:rPr>
          <w:sz w:val="28"/>
          <w:szCs w:val="28"/>
        </w:rPr>
        <w:t>Переменность л</w:t>
      </w:r>
      <w:r w:rsidR="008049B7" w:rsidRPr="00F32F50">
        <w:rPr>
          <w:sz w:val="28"/>
          <w:szCs w:val="28"/>
        </w:rPr>
        <w:t>ини</w:t>
      </w:r>
      <w:r w:rsidR="00CF2109" w:rsidRPr="00F32F50">
        <w:rPr>
          <w:sz w:val="28"/>
          <w:szCs w:val="28"/>
        </w:rPr>
        <w:t>и</w:t>
      </w:r>
      <w:r w:rsidR="008049B7" w:rsidRPr="00F32F50">
        <w:rPr>
          <w:sz w:val="28"/>
          <w:szCs w:val="28"/>
        </w:rPr>
        <w:t xml:space="preserve"> [O</w:t>
      </w:r>
      <w:r w:rsidR="008114F9" w:rsidRPr="00F32F50">
        <w:rPr>
          <w:sz w:val="28"/>
          <w:szCs w:val="28"/>
        </w:rPr>
        <w:t xml:space="preserve"> </w:t>
      </w:r>
      <w:r w:rsidR="008114F9" w:rsidRPr="00F32F50">
        <w:rPr>
          <w:sz w:val="28"/>
          <w:szCs w:val="28"/>
          <w:lang w:val="en-US"/>
        </w:rPr>
        <w:t>I</w:t>
      </w:r>
      <w:r w:rsidR="008049B7" w:rsidRPr="00F32F50">
        <w:rPr>
          <w:sz w:val="28"/>
          <w:szCs w:val="28"/>
        </w:rPr>
        <w:t>]</w:t>
      </w:r>
      <w:r w:rsidR="008049B7" w:rsidRPr="00F32F50">
        <w:rPr>
          <w:sz w:val="28"/>
          <w:szCs w:val="28"/>
          <w:lang w:val="kk-KZ"/>
        </w:rPr>
        <w:t xml:space="preserve"> </w:t>
      </w:r>
      <w:r w:rsidR="008049B7" w:rsidRPr="00F32F50">
        <w:rPr>
          <w:sz w:val="28"/>
          <w:szCs w:val="28"/>
        </w:rPr>
        <w:t>на длин</w:t>
      </w:r>
      <w:r w:rsidR="00047890" w:rsidRPr="00F32F50">
        <w:rPr>
          <w:sz w:val="28"/>
          <w:szCs w:val="28"/>
        </w:rPr>
        <w:t>е</w:t>
      </w:r>
      <w:r w:rsidR="008049B7" w:rsidRPr="00F32F50">
        <w:rPr>
          <w:sz w:val="28"/>
          <w:szCs w:val="28"/>
        </w:rPr>
        <w:t xml:space="preserve"> волн</w:t>
      </w:r>
      <w:r w:rsidR="00047890" w:rsidRPr="00F32F50">
        <w:rPr>
          <w:sz w:val="28"/>
          <w:szCs w:val="28"/>
        </w:rPr>
        <w:t>ы</w:t>
      </w:r>
      <w:r w:rsidR="008049B7" w:rsidRPr="00F32F50">
        <w:rPr>
          <w:sz w:val="28"/>
          <w:szCs w:val="28"/>
        </w:rPr>
        <w:t xml:space="preserve"> </w:t>
      </w:r>
      <w:r w:rsidRPr="00F32F50">
        <w:rPr>
          <w:sz w:val="28"/>
          <w:szCs w:val="28"/>
          <w:lang w:val="en-US"/>
        </w:rPr>
        <w:t>λ</w:t>
      </w:r>
      <w:r w:rsidR="008049B7" w:rsidRPr="00F32F50">
        <w:rPr>
          <w:sz w:val="28"/>
          <w:szCs w:val="28"/>
        </w:rPr>
        <w:t>6300 Å не была хорошо описана до сегодняшнего дня.  Для измерения EW, RVs</w:t>
      </w:r>
      <w:r w:rsidR="00287BC8" w:rsidRPr="00F32F50">
        <w:rPr>
          <w:sz w:val="28"/>
          <w:szCs w:val="28"/>
        </w:rPr>
        <w:t xml:space="preserve"> и интенсивности линии </w:t>
      </w:r>
      <w:r w:rsidR="008049B7" w:rsidRPr="00F32F50">
        <w:rPr>
          <w:sz w:val="28"/>
          <w:szCs w:val="28"/>
        </w:rPr>
        <w:t>использ</w:t>
      </w:r>
      <w:r w:rsidR="00047890" w:rsidRPr="00F32F50">
        <w:rPr>
          <w:sz w:val="28"/>
          <w:szCs w:val="28"/>
        </w:rPr>
        <w:t>овалась</w:t>
      </w:r>
      <w:r w:rsidR="008049B7" w:rsidRPr="00F32F50">
        <w:rPr>
          <w:sz w:val="28"/>
          <w:szCs w:val="28"/>
        </w:rPr>
        <w:t xml:space="preserve"> аппроксимаци</w:t>
      </w:r>
      <w:r w:rsidR="00047890" w:rsidRPr="00F32F50">
        <w:rPr>
          <w:sz w:val="28"/>
          <w:szCs w:val="28"/>
        </w:rPr>
        <w:t>я</w:t>
      </w:r>
      <w:r w:rsidR="008049B7" w:rsidRPr="00F32F50">
        <w:rPr>
          <w:sz w:val="28"/>
          <w:szCs w:val="28"/>
        </w:rPr>
        <w:t xml:space="preserve"> фун</w:t>
      </w:r>
      <w:r w:rsidR="008114F9" w:rsidRPr="00F32F50">
        <w:rPr>
          <w:sz w:val="28"/>
          <w:szCs w:val="28"/>
        </w:rPr>
        <w:t>кци</w:t>
      </w:r>
      <w:r w:rsidR="00047890" w:rsidRPr="00F32F50">
        <w:rPr>
          <w:sz w:val="28"/>
          <w:szCs w:val="28"/>
        </w:rPr>
        <w:t>и</w:t>
      </w:r>
      <w:r w:rsidR="008114F9" w:rsidRPr="00F32F50">
        <w:rPr>
          <w:sz w:val="28"/>
          <w:szCs w:val="28"/>
        </w:rPr>
        <w:t xml:space="preserve"> Гаусса</w:t>
      </w:r>
      <w:r w:rsidR="00CF2109" w:rsidRPr="00F32F50">
        <w:rPr>
          <w:sz w:val="28"/>
          <w:szCs w:val="28"/>
        </w:rPr>
        <w:t>.</w:t>
      </w:r>
      <w:r w:rsidR="008114F9" w:rsidRPr="00F32F50">
        <w:rPr>
          <w:sz w:val="28"/>
          <w:szCs w:val="28"/>
        </w:rPr>
        <w:t xml:space="preserve"> </w:t>
      </w:r>
      <w:r w:rsidR="00961C70" w:rsidRPr="00F32F50">
        <w:rPr>
          <w:sz w:val="28"/>
          <w:szCs w:val="28"/>
        </w:rPr>
        <w:t>Временные завис</w:t>
      </w:r>
      <w:r w:rsidR="005F542D" w:rsidRPr="00F32F50">
        <w:rPr>
          <w:sz w:val="28"/>
          <w:szCs w:val="28"/>
        </w:rPr>
        <w:t>и</w:t>
      </w:r>
      <w:r w:rsidR="00961C70" w:rsidRPr="00F32F50">
        <w:rPr>
          <w:sz w:val="28"/>
          <w:szCs w:val="28"/>
        </w:rPr>
        <w:t>мости измеренных значений</w:t>
      </w:r>
      <w:r w:rsidR="008049B7" w:rsidRPr="00F32F50">
        <w:rPr>
          <w:sz w:val="28"/>
          <w:szCs w:val="28"/>
        </w:rPr>
        <w:t xml:space="preserve"> EW</w:t>
      </w:r>
      <w:r w:rsidR="00CF2109" w:rsidRPr="00F32F50">
        <w:rPr>
          <w:sz w:val="28"/>
          <w:szCs w:val="28"/>
        </w:rPr>
        <w:t xml:space="preserve">, </w:t>
      </w:r>
      <w:r w:rsidR="00CF2109" w:rsidRPr="00F32F50">
        <w:rPr>
          <w:sz w:val="28"/>
          <w:szCs w:val="28"/>
          <w:lang w:val="en-US"/>
        </w:rPr>
        <w:t>RV</w:t>
      </w:r>
      <w:r w:rsidR="00961C70" w:rsidRPr="00F32F50">
        <w:rPr>
          <w:sz w:val="28"/>
          <w:szCs w:val="28"/>
        </w:rPr>
        <w:t xml:space="preserve"> и интенсивности линии</w:t>
      </w:r>
      <w:r w:rsidR="008049B7" w:rsidRPr="00F32F50">
        <w:rPr>
          <w:sz w:val="28"/>
          <w:szCs w:val="28"/>
        </w:rPr>
        <w:t xml:space="preserve"> </w:t>
      </w:r>
      <w:r w:rsidR="00F250DE" w:rsidRPr="00F32F50">
        <w:rPr>
          <w:sz w:val="28"/>
          <w:szCs w:val="28"/>
          <w:lang w:val="en-US"/>
        </w:rPr>
        <w:t>O</w:t>
      </w:r>
      <w:r w:rsidR="00F250DE" w:rsidRPr="00F32F50">
        <w:rPr>
          <w:sz w:val="28"/>
          <w:szCs w:val="28"/>
        </w:rPr>
        <w:t xml:space="preserve"> </w:t>
      </w:r>
      <w:r w:rsidR="00F250DE" w:rsidRPr="00F32F50">
        <w:rPr>
          <w:sz w:val="28"/>
          <w:szCs w:val="28"/>
          <w:lang w:val="en-US"/>
        </w:rPr>
        <w:t>I</w:t>
      </w:r>
      <w:r w:rsidR="008049B7" w:rsidRPr="00F32F50">
        <w:rPr>
          <w:sz w:val="28"/>
          <w:szCs w:val="28"/>
        </w:rPr>
        <w:t xml:space="preserve"> показаны на рисунк</w:t>
      </w:r>
      <w:r w:rsidR="00CF2109" w:rsidRPr="00F32F50">
        <w:rPr>
          <w:sz w:val="28"/>
          <w:szCs w:val="28"/>
        </w:rPr>
        <w:t>ах</w:t>
      </w:r>
      <w:r w:rsidR="008049B7" w:rsidRPr="00F32F50">
        <w:rPr>
          <w:sz w:val="28"/>
          <w:szCs w:val="28"/>
        </w:rPr>
        <w:t xml:space="preserve"> 3</w:t>
      </w:r>
      <w:r w:rsidR="005E3C67" w:rsidRPr="00F32F50">
        <w:rPr>
          <w:sz w:val="28"/>
          <w:szCs w:val="28"/>
        </w:rPr>
        <w:t>.</w:t>
      </w:r>
      <w:r w:rsidR="00493383">
        <w:rPr>
          <w:sz w:val="28"/>
          <w:szCs w:val="28"/>
        </w:rPr>
        <w:t>4</w:t>
      </w:r>
      <w:r w:rsidR="005E3C67" w:rsidRPr="00F32F50">
        <w:rPr>
          <w:sz w:val="28"/>
          <w:szCs w:val="28"/>
        </w:rPr>
        <w:t>.</w:t>
      </w:r>
      <w:r w:rsidR="00233970" w:rsidRPr="00F32F50">
        <w:rPr>
          <w:sz w:val="28"/>
          <w:szCs w:val="28"/>
        </w:rPr>
        <w:t>7</w:t>
      </w:r>
      <w:r w:rsidR="002B50F5" w:rsidRPr="00F32F50">
        <w:rPr>
          <w:sz w:val="28"/>
          <w:szCs w:val="28"/>
        </w:rPr>
        <w:t>-</w:t>
      </w:r>
      <w:r w:rsidR="00CF2109" w:rsidRPr="00F32F50">
        <w:rPr>
          <w:sz w:val="28"/>
          <w:szCs w:val="28"/>
        </w:rPr>
        <w:t>3.</w:t>
      </w:r>
      <w:r w:rsidR="00493383">
        <w:rPr>
          <w:sz w:val="28"/>
          <w:szCs w:val="28"/>
        </w:rPr>
        <w:t>4</w:t>
      </w:r>
      <w:r w:rsidR="00CF2109" w:rsidRPr="00F32F50">
        <w:rPr>
          <w:sz w:val="28"/>
          <w:szCs w:val="28"/>
        </w:rPr>
        <w:t>.</w:t>
      </w:r>
      <w:r w:rsidR="00233970" w:rsidRPr="00F32F50">
        <w:rPr>
          <w:sz w:val="28"/>
          <w:szCs w:val="28"/>
        </w:rPr>
        <w:t>9</w:t>
      </w:r>
      <w:r w:rsidR="002B50F5" w:rsidRPr="00F32F50">
        <w:rPr>
          <w:sz w:val="28"/>
          <w:szCs w:val="28"/>
        </w:rPr>
        <w:t>, на которых представлены данные следующих обсерваторий: лиловые перевернутые треугольники – ТСО,  синие треугольники – SPM, черные круги – CFHT, красные квадраты – НСТ.</w:t>
      </w:r>
    </w:p>
    <w:p w14:paraId="7433AD0E" w14:textId="0EEF5CCC" w:rsidR="00F90E27" w:rsidRPr="00F32F50" w:rsidRDefault="00F90E27" w:rsidP="002F15A0">
      <w:pPr>
        <w:ind w:firstLine="709"/>
        <w:jc w:val="both"/>
        <w:rPr>
          <w:sz w:val="28"/>
          <w:szCs w:val="28"/>
        </w:rPr>
      </w:pPr>
    </w:p>
    <w:p w14:paraId="7391AA4A" w14:textId="3CF08278" w:rsidR="00C256FA" w:rsidRPr="00F32F50" w:rsidRDefault="00AA0CDF" w:rsidP="002F15A0">
      <w:pPr>
        <w:ind w:hanging="142"/>
        <w:jc w:val="center"/>
        <w:rPr>
          <w:sz w:val="28"/>
          <w:szCs w:val="28"/>
        </w:rPr>
      </w:pPr>
      <w:r w:rsidRPr="00F32F50">
        <w:rPr>
          <w:noProof/>
        </w:rPr>
        <mc:AlternateContent>
          <mc:Choice Requires="wps">
            <w:drawing>
              <wp:anchor distT="0" distB="0" distL="114300" distR="114300" simplePos="0" relativeHeight="251722752" behindDoc="0" locked="0" layoutInCell="1" allowOverlap="1" wp14:anchorId="32489E1A" wp14:editId="041448BE">
                <wp:simplePos x="0" y="0"/>
                <wp:positionH relativeFrom="column">
                  <wp:posOffset>-289048</wp:posOffset>
                </wp:positionH>
                <wp:positionV relativeFrom="paragraph">
                  <wp:posOffset>1905000</wp:posOffset>
                </wp:positionV>
                <wp:extent cx="991235" cy="268839"/>
                <wp:effectExtent l="0" t="635" r="0" b="0"/>
                <wp:wrapNone/>
                <wp:docPr id="134" name="Надпись 134"/>
                <wp:cNvGraphicFramePr/>
                <a:graphic xmlns:a="http://schemas.openxmlformats.org/drawingml/2006/main">
                  <a:graphicData uri="http://schemas.microsoft.com/office/word/2010/wordprocessingShape">
                    <wps:wsp>
                      <wps:cNvSpPr txBox="1"/>
                      <wps:spPr>
                        <a:xfrm rot="16200000" flipH="1">
                          <a:off x="0" y="0"/>
                          <a:ext cx="991235" cy="268839"/>
                        </a:xfrm>
                        <a:prstGeom prst="rect">
                          <a:avLst/>
                        </a:prstGeom>
                        <a:solidFill>
                          <a:sysClr val="window" lastClr="FFFFFF"/>
                        </a:solidFill>
                        <a:ln w="6350">
                          <a:noFill/>
                        </a:ln>
                        <a:effectLst/>
                      </wps:spPr>
                      <wps:txbx>
                        <w:txbxContent>
                          <w:p w14:paraId="7DBFBB07" w14:textId="27B26B27" w:rsidR="00134AA3" w:rsidRPr="00C83818" w:rsidRDefault="00134AA3" w:rsidP="00AA0CDF">
                            <w:pPr>
                              <w:rPr>
                                <w:lang w:val="en-US"/>
                              </w:rPr>
                            </w:pPr>
                            <w:r>
                              <w:rPr>
                                <w:sz w:val="28"/>
                                <w:szCs w:val="28"/>
                                <w:lang w:val="en-US"/>
                              </w:rPr>
                              <w:t>EW O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89E1A" id="Надпись 134" o:spid="_x0000_s1085" type="#_x0000_t202" style="position:absolute;left:0;text-align:left;margin-left:-22.75pt;margin-top:150pt;width:78.05pt;height:21.15pt;rotation:90;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" fillcolor="window" stroked="f" strokeweight=".5pt">
                <v:textbox>
                  <w:txbxContent>
                    <w:p w14:paraId="7DBFBB07" w14:textId="27B26B27" w:rsidR="00134AA3" w:rsidRPr="00C83818" w:rsidRDefault="00134AA3" w:rsidP="00AA0CDF">
                      <w:pPr>
                        <w:rPr>
                          <w:lang w:val="en-US"/>
                        </w:rPr>
                      </w:pPr>
                      <w:r>
                        <w:rPr>
                          <w:sz w:val="28"/>
                          <w:szCs w:val="28"/>
                          <w:lang w:val="en-US"/>
                        </w:rPr>
                        <w:t>EW O I</w:t>
                      </w:r>
                    </w:p>
                  </w:txbxContent>
                </v:textbox>
              </v:shape>
            </w:pict>
          </mc:Fallback>
        </mc:AlternateContent>
      </w:r>
      <w:r w:rsidRPr="00F32F50">
        <w:rPr>
          <w:noProof/>
        </w:rPr>
        <mc:AlternateContent>
          <mc:Choice Requires="wps">
            <w:drawing>
              <wp:anchor distT="0" distB="0" distL="114300" distR="114300" simplePos="0" relativeHeight="251723776" behindDoc="0" locked="0" layoutInCell="1" allowOverlap="1" wp14:anchorId="5F331329" wp14:editId="19374FEE">
                <wp:simplePos x="0" y="0"/>
                <wp:positionH relativeFrom="column">
                  <wp:posOffset>2900194</wp:posOffset>
                </wp:positionH>
                <wp:positionV relativeFrom="paragraph">
                  <wp:posOffset>3995099</wp:posOffset>
                </wp:positionV>
                <wp:extent cx="614723" cy="376517"/>
                <wp:effectExtent l="0" t="0" r="0" b="5080"/>
                <wp:wrapNone/>
                <wp:docPr id="135" name="Надпись 135"/>
                <wp:cNvGraphicFramePr/>
                <a:graphic xmlns:a="http://schemas.openxmlformats.org/drawingml/2006/main">
                  <a:graphicData uri="http://schemas.microsoft.com/office/word/2010/wordprocessingShape">
                    <wps:wsp>
                      <wps:cNvSpPr txBox="1"/>
                      <wps:spPr>
                        <a:xfrm flipH="1">
                          <a:off x="0" y="0"/>
                          <a:ext cx="614723" cy="376517"/>
                        </a:xfrm>
                        <a:prstGeom prst="rect">
                          <a:avLst/>
                        </a:prstGeom>
                        <a:solidFill>
                          <a:sysClr val="window" lastClr="FFFFFF"/>
                        </a:solidFill>
                        <a:ln w="6350">
                          <a:noFill/>
                        </a:ln>
                        <a:effectLst/>
                      </wps:spPr>
                      <wps:txbx>
                        <w:txbxContent>
                          <w:p w14:paraId="75074979" w14:textId="17236716" w:rsidR="00134AA3" w:rsidRPr="00C83818" w:rsidRDefault="00134AA3" w:rsidP="00AA0CDF">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31329" id="Надпись 135" o:spid="_x0000_s1086" type="#_x0000_t202" style="position:absolute;left:0;text-align:left;margin-left:228.35pt;margin-top:314.55pt;width:48.4pt;height:29.65pt;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" fillcolor="window" stroked="f" strokeweight=".5pt">
                <v:textbox>
                  <w:txbxContent>
                    <w:p w14:paraId="75074979" w14:textId="17236716" w:rsidR="00134AA3" w:rsidRPr="00C83818" w:rsidRDefault="00134AA3" w:rsidP="00AA0CDF">
                      <w:pPr>
                        <w:rPr>
                          <w:lang w:val="en-US"/>
                        </w:rPr>
                      </w:pPr>
                      <w:r>
                        <w:rPr>
                          <w:sz w:val="28"/>
                          <w:szCs w:val="28"/>
                          <w:lang w:val="en-US"/>
                        </w:rPr>
                        <w:t>HJD</w:t>
                      </w:r>
                    </w:p>
                  </w:txbxContent>
                </v:textbox>
              </v:shape>
            </w:pict>
          </mc:Fallback>
        </mc:AlternateContent>
      </w:r>
      <w:r w:rsidR="00F90E27" w:rsidRPr="00F32F50">
        <w:rPr>
          <w:noProof/>
          <w:sz w:val="28"/>
          <w:szCs w:val="28"/>
        </w:rPr>
        <w:drawing>
          <wp:inline distT="0" distB="0" distL="0" distR="0" wp14:anchorId="48E73EF0" wp14:editId="7A022C0F">
            <wp:extent cx="5850298" cy="4162880"/>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66090" cy="4174117"/>
                    </a:xfrm>
                    <a:prstGeom prst="rect">
                      <a:avLst/>
                    </a:prstGeom>
                  </pic:spPr>
                </pic:pic>
              </a:graphicData>
            </a:graphic>
          </wp:inline>
        </w:drawing>
      </w:r>
    </w:p>
    <w:p w14:paraId="36BB7C32" w14:textId="52B09F82" w:rsidR="00E84A58" w:rsidRPr="00F32F50" w:rsidRDefault="00E84A58" w:rsidP="002F15A0">
      <w:pPr>
        <w:ind w:firstLine="709"/>
        <w:jc w:val="center"/>
        <w:rPr>
          <w:sz w:val="28"/>
          <w:szCs w:val="28"/>
        </w:rPr>
      </w:pPr>
    </w:p>
    <w:p w14:paraId="7A1726C7" w14:textId="48F1C37B" w:rsidR="00302664" w:rsidRPr="00F32F50" w:rsidRDefault="00302664" w:rsidP="002F15A0">
      <w:pPr>
        <w:ind w:firstLine="709"/>
        <w:jc w:val="center"/>
        <w:rPr>
          <w:sz w:val="28"/>
          <w:szCs w:val="28"/>
        </w:rPr>
      </w:pPr>
      <w:r w:rsidRPr="00F32F50">
        <w:rPr>
          <w:sz w:val="28"/>
          <w:szCs w:val="28"/>
        </w:rPr>
        <w:t>Рисунок 3.</w:t>
      </w:r>
      <w:r w:rsidR="00493383">
        <w:rPr>
          <w:sz w:val="28"/>
          <w:szCs w:val="28"/>
        </w:rPr>
        <w:t>4</w:t>
      </w:r>
      <w:r w:rsidRPr="00F32F50">
        <w:rPr>
          <w:sz w:val="28"/>
          <w:szCs w:val="28"/>
        </w:rPr>
        <w:t>.</w:t>
      </w:r>
      <w:r w:rsidR="00233970" w:rsidRPr="00F32F50">
        <w:rPr>
          <w:sz w:val="28"/>
          <w:szCs w:val="28"/>
        </w:rPr>
        <w:t>7</w:t>
      </w:r>
      <w:r w:rsidR="00987280" w:rsidRPr="00987280">
        <w:rPr>
          <w:sz w:val="28"/>
          <w:szCs w:val="28"/>
        </w:rPr>
        <w:t xml:space="preserve"> </w:t>
      </w:r>
      <w:r w:rsidR="00987280">
        <w:rPr>
          <w:sz w:val="28"/>
          <w:szCs w:val="28"/>
        </w:rPr>
        <w:t>–</w:t>
      </w:r>
      <w:r w:rsidRPr="00F32F50">
        <w:rPr>
          <w:sz w:val="28"/>
          <w:szCs w:val="28"/>
        </w:rPr>
        <w:t xml:space="preserve"> </w:t>
      </w:r>
      <w:r w:rsidR="00D06B90" w:rsidRPr="00F32F50">
        <w:rPr>
          <w:sz w:val="28"/>
          <w:szCs w:val="28"/>
        </w:rPr>
        <w:t xml:space="preserve">Переменность </w:t>
      </w:r>
      <w:r w:rsidR="00E928FE" w:rsidRPr="00F32F50">
        <w:rPr>
          <w:sz w:val="28"/>
          <w:szCs w:val="28"/>
        </w:rPr>
        <w:t>эквивалентной ширины (</w:t>
      </w:r>
      <w:r w:rsidR="005D4882" w:rsidRPr="00F32F50">
        <w:rPr>
          <w:sz w:val="28"/>
          <w:szCs w:val="28"/>
          <w:lang w:val="en-US"/>
        </w:rPr>
        <w:t>EW</w:t>
      </w:r>
      <w:r w:rsidR="00E928FE" w:rsidRPr="00F32F50">
        <w:rPr>
          <w:sz w:val="28"/>
          <w:szCs w:val="28"/>
        </w:rPr>
        <w:t>)</w:t>
      </w:r>
      <w:r w:rsidR="005D4882" w:rsidRPr="00F32F50">
        <w:rPr>
          <w:sz w:val="28"/>
          <w:szCs w:val="28"/>
        </w:rPr>
        <w:t xml:space="preserve"> </w:t>
      </w:r>
      <w:r w:rsidR="00D06B90" w:rsidRPr="00F32F50">
        <w:rPr>
          <w:sz w:val="28"/>
          <w:szCs w:val="28"/>
        </w:rPr>
        <w:t>запрещенной линии кислорода [</w:t>
      </w:r>
      <w:r w:rsidR="005D4882" w:rsidRPr="00F32F50">
        <w:rPr>
          <w:sz w:val="28"/>
          <w:szCs w:val="28"/>
          <w:lang w:val="en-US"/>
        </w:rPr>
        <w:t>O</w:t>
      </w:r>
      <w:r w:rsidR="003B2B8C" w:rsidRPr="00F32F50">
        <w:rPr>
          <w:sz w:val="28"/>
          <w:szCs w:val="28"/>
        </w:rPr>
        <w:t xml:space="preserve"> </w:t>
      </w:r>
      <w:r w:rsidR="005D4882" w:rsidRPr="00F32F50">
        <w:rPr>
          <w:sz w:val="28"/>
          <w:szCs w:val="28"/>
          <w:lang w:val="en-US"/>
        </w:rPr>
        <w:t>I</w:t>
      </w:r>
      <w:r w:rsidR="00D06B90" w:rsidRPr="00F32F50">
        <w:rPr>
          <w:sz w:val="28"/>
          <w:szCs w:val="28"/>
        </w:rPr>
        <w:t>] 6300 Å</w:t>
      </w:r>
      <w:r w:rsidR="007B3ABC" w:rsidRPr="00F32F50">
        <w:rPr>
          <w:sz w:val="28"/>
          <w:szCs w:val="28"/>
        </w:rPr>
        <w:t xml:space="preserve"> </w:t>
      </w:r>
    </w:p>
    <w:p w14:paraId="371412A1" w14:textId="77777777" w:rsidR="007B3ABC" w:rsidRPr="00F32F50" w:rsidRDefault="007B3ABC" w:rsidP="002F15A0">
      <w:pPr>
        <w:ind w:firstLine="709"/>
        <w:jc w:val="center"/>
        <w:rPr>
          <w:sz w:val="28"/>
          <w:szCs w:val="28"/>
        </w:rPr>
      </w:pPr>
    </w:p>
    <w:p w14:paraId="65379B66" w14:textId="608030D1" w:rsidR="003F6208" w:rsidRPr="00F32F50" w:rsidRDefault="003F6208" w:rsidP="002F15A0">
      <w:pPr>
        <w:ind w:firstLine="709"/>
        <w:jc w:val="both"/>
        <w:rPr>
          <w:sz w:val="28"/>
          <w:szCs w:val="28"/>
        </w:rPr>
      </w:pPr>
    </w:p>
    <w:p w14:paraId="28D3B011" w14:textId="77777777" w:rsidR="00A620AA" w:rsidRDefault="009C0709" w:rsidP="002F15A0">
      <w:pPr>
        <w:jc w:val="center"/>
        <w:rPr>
          <w:sz w:val="28"/>
          <w:szCs w:val="28"/>
        </w:rPr>
      </w:pPr>
      <w:r>
        <w:rPr>
          <w:noProof/>
        </w:rPr>
        <w:lastRenderedPageBreak/>
        <mc:AlternateContent>
          <mc:Choice Requires="wps">
            <w:drawing>
              <wp:anchor distT="0" distB="0" distL="114300" distR="114300" simplePos="0" relativeHeight="251725824" behindDoc="0" locked="0" layoutInCell="1" allowOverlap="1" wp14:anchorId="3BBF61F8" wp14:editId="40612A0B">
                <wp:simplePos x="0" y="0"/>
                <wp:positionH relativeFrom="column">
                  <wp:posOffset>2898477</wp:posOffset>
                </wp:positionH>
                <wp:positionV relativeFrom="paragraph">
                  <wp:posOffset>3618446</wp:posOffset>
                </wp:positionV>
                <wp:extent cx="554476" cy="291830"/>
                <wp:effectExtent l="0" t="0" r="0" b="0"/>
                <wp:wrapNone/>
                <wp:docPr id="153" name="Надпись 153"/>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46F31B0A" w14:textId="0629F364"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F61F8" id="Надпись 153" o:spid="_x0000_s1087" type="#_x0000_t202" style="position:absolute;left:0;text-align:left;margin-left:228.25pt;margin-top:284.9pt;width:43.65pt;height:23pt;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" fillcolor="window" stroked="f" strokeweight=".5pt">
                <v:textbox>
                  <w:txbxContent>
                    <w:p w14:paraId="46F31B0A" w14:textId="0629F364" w:rsidR="00134AA3" w:rsidRPr="00C83818" w:rsidRDefault="00134AA3" w:rsidP="009C0709">
                      <w:pPr>
                        <w:rPr>
                          <w:lang w:val="en-US"/>
                        </w:rPr>
                      </w:pPr>
                      <w:r>
                        <w:rPr>
                          <w:sz w:val="28"/>
                          <w:szCs w:val="28"/>
                          <w:lang w:val="en-US"/>
                        </w:rPr>
                        <w:t>HJD</w:t>
                      </w:r>
                    </w:p>
                  </w:txbxContent>
                </v:textbox>
              </v:shape>
            </w:pict>
          </mc:Fallback>
        </mc:AlternateContent>
      </w:r>
      <w:r w:rsidR="00243794" w:rsidRPr="00F32F50">
        <w:rPr>
          <w:noProof/>
        </w:rPr>
        <mc:AlternateContent>
          <mc:Choice Requires="wps">
            <w:drawing>
              <wp:anchor distT="0" distB="0" distL="114300" distR="114300" simplePos="0" relativeHeight="251676672" behindDoc="0" locked="0" layoutInCell="1" allowOverlap="1" wp14:anchorId="3F99A7CE" wp14:editId="6A96C5BB">
                <wp:simplePos x="0" y="0"/>
                <wp:positionH relativeFrom="column">
                  <wp:posOffset>-754313</wp:posOffset>
                </wp:positionH>
                <wp:positionV relativeFrom="paragraph">
                  <wp:posOffset>1483279</wp:posOffset>
                </wp:positionV>
                <wp:extent cx="2290876" cy="306948"/>
                <wp:effectExtent l="1270" t="0" r="0" b="0"/>
                <wp:wrapNone/>
                <wp:docPr id="132" name="Надпись 132"/>
                <wp:cNvGraphicFramePr/>
                <a:graphic xmlns:a="http://schemas.openxmlformats.org/drawingml/2006/main">
                  <a:graphicData uri="http://schemas.microsoft.com/office/word/2010/wordprocessingShape">
                    <wps:wsp>
                      <wps:cNvSpPr txBox="1"/>
                      <wps:spPr>
                        <a:xfrm rot="16200000" flipH="1">
                          <a:off x="0" y="0"/>
                          <a:ext cx="2290876" cy="306948"/>
                        </a:xfrm>
                        <a:prstGeom prst="rect">
                          <a:avLst/>
                        </a:prstGeom>
                        <a:solidFill>
                          <a:sysClr val="window" lastClr="FFFFFF"/>
                        </a:solidFill>
                        <a:ln w="6350">
                          <a:noFill/>
                        </a:ln>
                        <a:effectLst/>
                      </wps:spPr>
                      <wps:txbx>
                        <w:txbxContent>
                          <w:p w14:paraId="38FC677E" w14:textId="539E1D92" w:rsidR="00134AA3" w:rsidRPr="009C0709" w:rsidRDefault="00134AA3" w:rsidP="00243794">
                            <w:pPr>
                              <w:rPr>
                                <w:sz w:val="28"/>
                                <w:szCs w:val="28"/>
                                <w:lang w:val="en-US"/>
                              </w:rPr>
                            </w:pPr>
                            <w:r w:rsidRPr="009C0709">
                              <w:rPr>
                                <w:sz w:val="28"/>
                                <w:szCs w:val="28"/>
                              </w:rPr>
                              <w:t xml:space="preserve">Линия интенсивности </w:t>
                            </w:r>
                            <w:r w:rsidRPr="009C0709">
                              <w:rPr>
                                <w:sz w:val="28"/>
                                <w:szCs w:val="28"/>
                                <w:lang w:val="en-US"/>
                              </w:rPr>
                              <w:t>O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9A7CE" id="Надпись 132" o:spid="_x0000_s1088" type="#_x0000_t202" style="position:absolute;left:0;text-align:left;margin-left:-59.4pt;margin-top:116.8pt;width:180.4pt;height:24.15pt;rotation:90;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" fillcolor="window" stroked="f" strokeweight=".5pt">
                <v:textbox>
                  <w:txbxContent>
                    <w:p w14:paraId="38FC677E" w14:textId="539E1D92" w:rsidR="00134AA3" w:rsidRPr="009C0709" w:rsidRDefault="00134AA3" w:rsidP="00243794">
                      <w:pPr>
                        <w:rPr>
                          <w:sz w:val="28"/>
                          <w:szCs w:val="28"/>
                          <w:lang w:val="en-US"/>
                        </w:rPr>
                      </w:pPr>
                      <w:r w:rsidRPr="009C0709">
                        <w:rPr>
                          <w:sz w:val="28"/>
                          <w:szCs w:val="28"/>
                        </w:rPr>
                        <w:t xml:space="preserve">Линия интенсивности </w:t>
                      </w:r>
                      <w:r w:rsidRPr="009C0709">
                        <w:rPr>
                          <w:sz w:val="28"/>
                          <w:szCs w:val="28"/>
                          <w:lang w:val="en-US"/>
                        </w:rPr>
                        <w:t>O I</w:t>
                      </w:r>
                    </w:p>
                  </w:txbxContent>
                </v:textbox>
              </v:shape>
            </w:pict>
          </mc:Fallback>
        </mc:AlternateContent>
      </w:r>
      <w:r w:rsidR="00F56956" w:rsidRPr="00F32F50">
        <w:rPr>
          <w:noProof/>
        </w:rPr>
        <w:drawing>
          <wp:inline distT="0" distB="0" distL="0" distR="0" wp14:anchorId="5554E86F" wp14:editId="352C79B1">
            <wp:extent cx="5843057" cy="3830432"/>
            <wp:effectExtent l="0" t="0" r="5715" b="0"/>
            <wp:docPr id="48" name="Picture 36" desc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n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85660" cy="3858361"/>
                    </a:xfrm>
                    <a:prstGeom prst="rect">
                      <a:avLst/>
                    </a:prstGeom>
                    <a:noFill/>
                    <a:ln>
                      <a:noFill/>
                    </a:ln>
                  </pic:spPr>
                </pic:pic>
              </a:graphicData>
            </a:graphic>
          </wp:inline>
        </w:drawing>
      </w:r>
    </w:p>
    <w:p w14:paraId="5B6B1D1D" w14:textId="77777777" w:rsidR="00A620AA" w:rsidRDefault="00A620AA" w:rsidP="002F15A0">
      <w:pPr>
        <w:jc w:val="center"/>
        <w:rPr>
          <w:sz w:val="28"/>
          <w:szCs w:val="28"/>
        </w:rPr>
      </w:pPr>
    </w:p>
    <w:p w14:paraId="7F9C4716" w14:textId="211F9008" w:rsidR="00670193" w:rsidRPr="00F32F50" w:rsidRDefault="00670193" w:rsidP="002F15A0">
      <w:pPr>
        <w:jc w:val="center"/>
        <w:rPr>
          <w:sz w:val="28"/>
          <w:szCs w:val="28"/>
        </w:rPr>
      </w:pPr>
      <w:r w:rsidRPr="00F32F50">
        <w:rPr>
          <w:sz w:val="28"/>
          <w:szCs w:val="28"/>
        </w:rPr>
        <w:t xml:space="preserve">Рисунок </w:t>
      </w:r>
      <w:r w:rsidR="003B2B8C" w:rsidRPr="00F32F50">
        <w:rPr>
          <w:sz w:val="28"/>
          <w:szCs w:val="28"/>
        </w:rPr>
        <w:t>3.</w:t>
      </w:r>
      <w:r w:rsidR="00BE50D1">
        <w:rPr>
          <w:sz w:val="28"/>
          <w:szCs w:val="28"/>
        </w:rPr>
        <w:t>4</w:t>
      </w:r>
      <w:r w:rsidR="003B2B8C" w:rsidRPr="00F32F50">
        <w:rPr>
          <w:sz w:val="28"/>
          <w:szCs w:val="28"/>
        </w:rPr>
        <w:t>.</w:t>
      </w:r>
      <w:r w:rsidR="00233970" w:rsidRPr="00F32F50">
        <w:rPr>
          <w:sz w:val="28"/>
          <w:szCs w:val="28"/>
        </w:rPr>
        <w:t>8</w:t>
      </w:r>
      <w:r w:rsidRPr="00F32F50">
        <w:rPr>
          <w:sz w:val="28"/>
          <w:szCs w:val="28"/>
        </w:rPr>
        <w:t xml:space="preserve"> – </w:t>
      </w:r>
      <w:r w:rsidR="00D06B90" w:rsidRPr="00F32F50">
        <w:rPr>
          <w:sz w:val="28"/>
          <w:szCs w:val="28"/>
        </w:rPr>
        <w:t>Переменность интенсивности запрещенной линии</w:t>
      </w:r>
      <w:r w:rsidRPr="00F32F50">
        <w:rPr>
          <w:sz w:val="28"/>
          <w:szCs w:val="28"/>
        </w:rPr>
        <w:t xml:space="preserve"> </w:t>
      </w:r>
      <w:r w:rsidR="00D06B90" w:rsidRPr="00F32F50">
        <w:rPr>
          <w:sz w:val="28"/>
          <w:szCs w:val="28"/>
        </w:rPr>
        <w:t>кислорода [</w:t>
      </w:r>
      <w:r w:rsidRPr="00F32F50">
        <w:rPr>
          <w:sz w:val="28"/>
          <w:szCs w:val="28"/>
          <w:lang w:val="en-US"/>
        </w:rPr>
        <w:t>O</w:t>
      </w:r>
      <w:r w:rsidR="003B2B8C" w:rsidRPr="00F32F50">
        <w:rPr>
          <w:sz w:val="28"/>
          <w:szCs w:val="28"/>
        </w:rPr>
        <w:t xml:space="preserve"> </w:t>
      </w:r>
      <w:r w:rsidRPr="00F32F50">
        <w:rPr>
          <w:sz w:val="28"/>
          <w:szCs w:val="28"/>
          <w:lang w:val="en-US"/>
        </w:rPr>
        <w:t>I</w:t>
      </w:r>
      <w:r w:rsidR="00D06B90" w:rsidRPr="00F32F50">
        <w:rPr>
          <w:sz w:val="28"/>
          <w:szCs w:val="28"/>
        </w:rPr>
        <w:t>] 6300 Å</w:t>
      </w:r>
    </w:p>
    <w:p w14:paraId="29600729" w14:textId="5D196A8A" w:rsidR="00670193" w:rsidRPr="00F32F50" w:rsidRDefault="009C0709" w:rsidP="002F15A0">
      <w:pPr>
        <w:jc w:val="center"/>
        <w:rPr>
          <w:sz w:val="28"/>
          <w:szCs w:val="28"/>
        </w:rPr>
      </w:pPr>
      <w:r>
        <w:rPr>
          <w:noProof/>
        </w:rPr>
        <mc:AlternateContent>
          <mc:Choice Requires="wps">
            <w:drawing>
              <wp:anchor distT="0" distB="0" distL="114300" distR="114300" simplePos="0" relativeHeight="251727872" behindDoc="0" locked="0" layoutInCell="1" allowOverlap="1" wp14:anchorId="168369D4" wp14:editId="06453E37">
                <wp:simplePos x="0" y="0"/>
                <wp:positionH relativeFrom="column">
                  <wp:posOffset>-48894</wp:posOffset>
                </wp:positionH>
                <wp:positionV relativeFrom="paragraph">
                  <wp:posOffset>1752621</wp:posOffset>
                </wp:positionV>
                <wp:extent cx="875246" cy="291830"/>
                <wp:effectExtent l="6032" t="0" r="7303" b="7302"/>
                <wp:wrapNone/>
                <wp:docPr id="155" name="Надпись 155"/>
                <wp:cNvGraphicFramePr/>
                <a:graphic xmlns:a="http://schemas.openxmlformats.org/drawingml/2006/main">
                  <a:graphicData uri="http://schemas.microsoft.com/office/word/2010/wordprocessingShape">
                    <wps:wsp>
                      <wps:cNvSpPr txBox="1"/>
                      <wps:spPr>
                        <a:xfrm rot="16200000" flipH="1">
                          <a:off x="0" y="0"/>
                          <a:ext cx="875246" cy="291830"/>
                        </a:xfrm>
                        <a:prstGeom prst="rect">
                          <a:avLst/>
                        </a:prstGeom>
                        <a:solidFill>
                          <a:sysClr val="window" lastClr="FFFFFF"/>
                        </a:solidFill>
                        <a:ln w="6350">
                          <a:noFill/>
                        </a:ln>
                        <a:effectLst/>
                      </wps:spPr>
                      <wps:txbx>
                        <w:txbxContent>
                          <w:p w14:paraId="5CD1330D" w14:textId="5A9BBC10" w:rsidR="00134AA3" w:rsidRPr="00C83818" w:rsidRDefault="00134AA3" w:rsidP="009C0709">
                            <w:pPr>
                              <w:rPr>
                                <w:lang w:val="en-US"/>
                              </w:rPr>
                            </w:pPr>
                            <w:r>
                              <w:rPr>
                                <w:sz w:val="28"/>
                                <w:szCs w:val="28"/>
                                <w:lang w:val="en-US"/>
                              </w:rPr>
                              <w:t>RV O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369D4" id="Надпись 155" o:spid="_x0000_s1089" type="#_x0000_t202" style="position:absolute;left:0;text-align:left;margin-left:-3.85pt;margin-top:138pt;width:68.9pt;height:23pt;rotation:90;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" fillcolor="window" stroked="f" strokeweight=".5pt">
                <v:textbox>
                  <w:txbxContent>
                    <w:p w14:paraId="5CD1330D" w14:textId="5A9BBC10" w:rsidR="00134AA3" w:rsidRPr="00C83818" w:rsidRDefault="00134AA3" w:rsidP="009C0709">
                      <w:pPr>
                        <w:rPr>
                          <w:lang w:val="en-US"/>
                        </w:rPr>
                      </w:pPr>
                      <w:r>
                        <w:rPr>
                          <w:sz w:val="28"/>
                          <w:szCs w:val="28"/>
                          <w:lang w:val="en-US"/>
                        </w:rPr>
                        <w:t>RV O I</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13DF4DE7" wp14:editId="29707F53">
                <wp:simplePos x="0" y="0"/>
                <wp:positionH relativeFrom="column">
                  <wp:posOffset>2840058</wp:posOffset>
                </wp:positionH>
                <wp:positionV relativeFrom="paragraph">
                  <wp:posOffset>3805555</wp:posOffset>
                </wp:positionV>
                <wp:extent cx="554476" cy="291830"/>
                <wp:effectExtent l="0" t="0" r="0" b="0"/>
                <wp:wrapNone/>
                <wp:docPr id="154" name="Надпись 154"/>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35125E14"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F4DE7" id="Надпись 154" o:spid="_x0000_s1090" type="#_x0000_t202" style="position:absolute;left:0;text-align:left;margin-left:223.65pt;margin-top:299.65pt;width:43.65pt;height:23pt;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" fillcolor="window" stroked="f" strokeweight=".5pt">
                <v:textbox>
                  <w:txbxContent>
                    <w:p w14:paraId="35125E14" w14:textId="77777777" w:rsidR="00134AA3" w:rsidRPr="00C83818" w:rsidRDefault="00134AA3" w:rsidP="009C0709">
                      <w:pPr>
                        <w:rPr>
                          <w:lang w:val="en-US"/>
                        </w:rPr>
                      </w:pPr>
                      <w:r>
                        <w:rPr>
                          <w:sz w:val="28"/>
                          <w:szCs w:val="28"/>
                          <w:lang w:val="en-US"/>
                        </w:rPr>
                        <w:t>HJD</w:t>
                      </w:r>
                    </w:p>
                  </w:txbxContent>
                </v:textbox>
              </v:shape>
            </w:pict>
          </mc:Fallback>
        </mc:AlternateContent>
      </w:r>
      <w:r w:rsidR="007C2CFA" w:rsidRPr="00F32F50">
        <w:rPr>
          <w:noProof/>
          <w:sz w:val="28"/>
          <w:szCs w:val="28"/>
        </w:rPr>
        <w:drawing>
          <wp:inline distT="0" distB="0" distL="0" distR="0" wp14:anchorId="3CD92A93" wp14:editId="5BD16798">
            <wp:extent cx="5458860" cy="4096188"/>
            <wp:effectExtent l="0" t="0" r="889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27433" cy="4147644"/>
                    </a:xfrm>
                    <a:prstGeom prst="rect">
                      <a:avLst/>
                    </a:prstGeom>
                  </pic:spPr>
                </pic:pic>
              </a:graphicData>
            </a:graphic>
          </wp:inline>
        </w:drawing>
      </w:r>
    </w:p>
    <w:p w14:paraId="7D46182A" w14:textId="77777777" w:rsidR="00A620AA" w:rsidRDefault="00A620AA" w:rsidP="002F15A0">
      <w:pPr>
        <w:ind w:firstLine="709"/>
        <w:jc w:val="center"/>
        <w:rPr>
          <w:sz w:val="28"/>
          <w:szCs w:val="28"/>
        </w:rPr>
      </w:pPr>
    </w:p>
    <w:p w14:paraId="62651845" w14:textId="78F77B29" w:rsidR="001C55F7" w:rsidRPr="00F32F50" w:rsidRDefault="001C55F7" w:rsidP="002F15A0">
      <w:pPr>
        <w:ind w:firstLine="709"/>
        <w:jc w:val="center"/>
        <w:rPr>
          <w:sz w:val="28"/>
          <w:szCs w:val="28"/>
        </w:rPr>
      </w:pPr>
      <w:r w:rsidRPr="00F32F50">
        <w:rPr>
          <w:sz w:val="28"/>
          <w:szCs w:val="28"/>
        </w:rPr>
        <w:t xml:space="preserve">Рисунок </w:t>
      </w:r>
      <w:r w:rsidR="003B2B8C" w:rsidRPr="00F32F50">
        <w:rPr>
          <w:sz w:val="28"/>
          <w:szCs w:val="28"/>
        </w:rPr>
        <w:t>3.</w:t>
      </w:r>
      <w:r w:rsidR="00BE50D1">
        <w:rPr>
          <w:sz w:val="28"/>
          <w:szCs w:val="28"/>
        </w:rPr>
        <w:t>4</w:t>
      </w:r>
      <w:r w:rsidR="003B2B8C" w:rsidRPr="00F32F50">
        <w:rPr>
          <w:sz w:val="28"/>
          <w:szCs w:val="28"/>
        </w:rPr>
        <w:t>.</w:t>
      </w:r>
      <w:r w:rsidR="00233970" w:rsidRPr="00F32F50">
        <w:rPr>
          <w:sz w:val="28"/>
          <w:szCs w:val="28"/>
        </w:rPr>
        <w:t>9</w:t>
      </w:r>
      <w:r w:rsidRPr="00F32F50">
        <w:rPr>
          <w:sz w:val="28"/>
          <w:szCs w:val="28"/>
        </w:rPr>
        <w:t xml:space="preserve"> – </w:t>
      </w:r>
      <w:r w:rsidR="00D06B90" w:rsidRPr="00F32F50">
        <w:rPr>
          <w:sz w:val="28"/>
          <w:szCs w:val="28"/>
        </w:rPr>
        <w:t>Переменность лучевой скорости запрещенной линии кислорода [</w:t>
      </w:r>
      <w:r w:rsidR="00D06B90" w:rsidRPr="00F32F50">
        <w:rPr>
          <w:sz w:val="28"/>
          <w:szCs w:val="28"/>
          <w:lang w:val="en-US"/>
        </w:rPr>
        <w:t>O</w:t>
      </w:r>
      <w:r w:rsidR="00D06B90" w:rsidRPr="00F32F50">
        <w:rPr>
          <w:sz w:val="28"/>
          <w:szCs w:val="28"/>
        </w:rPr>
        <w:t xml:space="preserve"> </w:t>
      </w:r>
      <w:r w:rsidR="00D06B90" w:rsidRPr="00F32F50">
        <w:rPr>
          <w:sz w:val="28"/>
          <w:szCs w:val="28"/>
          <w:lang w:val="en-US"/>
        </w:rPr>
        <w:t>I</w:t>
      </w:r>
      <w:r w:rsidR="00D06B90" w:rsidRPr="00F32F50">
        <w:rPr>
          <w:sz w:val="28"/>
          <w:szCs w:val="28"/>
        </w:rPr>
        <w:t>] 6300 Å</w:t>
      </w:r>
    </w:p>
    <w:p w14:paraId="5B610334" w14:textId="09767229" w:rsidR="008049B7" w:rsidRPr="00F32F50" w:rsidRDefault="008049B7" w:rsidP="002F15A0">
      <w:pPr>
        <w:ind w:firstLine="709"/>
        <w:jc w:val="both"/>
        <w:rPr>
          <w:sz w:val="28"/>
          <w:szCs w:val="28"/>
        </w:rPr>
      </w:pPr>
      <w:r w:rsidRPr="00F32F50">
        <w:rPr>
          <w:sz w:val="28"/>
          <w:szCs w:val="28"/>
        </w:rPr>
        <w:lastRenderedPageBreak/>
        <w:t xml:space="preserve">Невозможно сказать что-либо о поведении EW этих запрещенных линий кислорода на более длинных временных масштабах, чем </w:t>
      </w:r>
      <w:r w:rsidR="00222CD8" w:rsidRPr="00F32F50">
        <w:rPr>
          <w:sz w:val="28"/>
          <w:szCs w:val="28"/>
        </w:rPr>
        <w:t xml:space="preserve">тот, который </w:t>
      </w:r>
      <w:r w:rsidRPr="00F32F50">
        <w:rPr>
          <w:sz w:val="28"/>
          <w:szCs w:val="28"/>
        </w:rPr>
        <w:t>присутствует в наших данных, так как опубликованные измерения охватывают интервал наших наблюдений</w:t>
      </w:r>
      <w:r w:rsidR="00D06B90" w:rsidRPr="00F32F50">
        <w:rPr>
          <w:sz w:val="28"/>
          <w:szCs w:val="28"/>
        </w:rPr>
        <w:t xml:space="preserve">. RVs для [O </w:t>
      </w:r>
      <w:r w:rsidR="00D06B90" w:rsidRPr="00F32F50">
        <w:rPr>
          <w:sz w:val="28"/>
          <w:szCs w:val="28"/>
          <w:lang w:val="en-US"/>
        </w:rPr>
        <w:t>I</w:t>
      </w:r>
      <w:r w:rsidRPr="00F32F50">
        <w:rPr>
          <w:sz w:val="28"/>
          <w:szCs w:val="28"/>
        </w:rPr>
        <w:t>]</w:t>
      </w:r>
      <w:r w:rsidRPr="00F32F50">
        <w:rPr>
          <w:sz w:val="28"/>
          <w:szCs w:val="28"/>
          <w:lang w:val="kk-KZ"/>
        </w:rPr>
        <w:t xml:space="preserve"> </w:t>
      </w:r>
      <w:r w:rsidRPr="00F32F50">
        <w:rPr>
          <w:sz w:val="28"/>
          <w:szCs w:val="28"/>
        </w:rPr>
        <w:t>на длине волны 6300 Å (</w:t>
      </w:r>
      <w:r w:rsidR="00236D44" w:rsidRPr="00F32F50">
        <w:rPr>
          <w:sz w:val="28"/>
          <w:szCs w:val="28"/>
        </w:rPr>
        <w:t>рисунок</w:t>
      </w:r>
      <w:r w:rsidRPr="00F32F50">
        <w:rPr>
          <w:sz w:val="28"/>
          <w:szCs w:val="28"/>
        </w:rPr>
        <w:t xml:space="preserve"> </w:t>
      </w:r>
      <w:r w:rsidR="006C5EEE" w:rsidRPr="00F32F50">
        <w:rPr>
          <w:sz w:val="28"/>
          <w:szCs w:val="28"/>
        </w:rPr>
        <w:t>3.</w:t>
      </w:r>
      <w:r w:rsidR="00BE50D1">
        <w:rPr>
          <w:sz w:val="28"/>
          <w:szCs w:val="28"/>
        </w:rPr>
        <w:t>4</w:t>
      </w:r>
      <w:r w:rsidR="006C5EEE" w:rsidRPr="00F32F50">
        <w:rPr>
          <w:sz w:val="28"/>
          <w:szCs w:val="28"/>
        </w:rPr>
        <w:t>.7</w:t>
      </w:r>
      <w:r w:rsidR="00D06B90" w:rsidRPr="00F32F50">
        <w:rPr>
          <w:sz w:val="28"/>
          <w:szCs w:val="28"/>
        </w:rPr>
        <w:t xml:space="preserve">) </w:t>
      </w:r>
      <w:r w:rsidR="00222CD8" w:rsidRPr="00F32F50">
        <w:rPr>
          <w:sz w:val="28"/>
          <w:szCs w:val="28"/>
        </w:rPr>
        <w:t>являются практически постоянными</w:t>
      </w:r>
      <w:r w:rsidR="00B96D3B" w:rsidRPr="00F32F50">
        <w:rPr>
          <w:sz w:val="28"/>
          <w:szCs w:val="28"/>
        </w:rPr>
        <w:t>.</w:t>
      </w:r>
      <w:r w:rsidRPr="00F32F50">
        <w:rPr>
          <w:sz w:val="28"/>
          <w:szCs w:val="28"/>
        </w:rPr>
        <w:t xml:space="preserve">  </w:t>
      </w:r>
    </w:p>
    <w:p w14:paraId="0ED75107" w14:textId="485F10D0" w:rsidR="00197EBA" w:rsidRPr="00F32F50" w:rsidRDefault="00197EBA" w:rsidP="002F15A0">
      <w:pPr>
        <w:ind w:firstLine="709"/>
        <w:jc w:val="both"/>
        <w:rPr>
          <w:sz w:val="28"/>
          <w:szCs w:val="28"/>
        </w:rPr>
      </w:pPr>
      <w:r w:rsidRPr="00F32F50">
        <w:rPr>
          <w:sz w:val="28"/>
          <w:szCs w:val="28"/>
        </w:rPr>
        <w:t xml:space="preserve">Линии </w:t>
      </w:r>
      <w:r w:rsidRPr="00F32F50">
        <w:rPr>
          <w:sz w:val="28"/>
          <w:szCs w:val="28"/>
          <w:lang w:val="en-US"/>
        </w:rPr>
        <w:t>Mg</w:t>
      </w:r>
      <w:r w:rsidRPr="00F32F50">
        <w:rPr>
          <w:sz w:val="28"/>
          <w:szCs w:val="28"/>
        </w:rPr>
        <w:t xml:space="preserve"> II  на длине волны  4482 Å всегда наблюдаются в поглощении с редким появлением красного или синего эмиссионного компонента. Большинство наших спектров показали линию поглощения со сдвинутым в синюю область крылом излучения. RV, EW и интенсивность были измерены. Результаты показаны на рисунках 3.</w:t>
      </w:r>
      <w:r w:rsidR="00BE50D1">
        <w:rPr>
          <w:sz w:val="28"/>
          <w:szCs w:val="28"/>
        </w:rPr>
        <w:t>4</w:t>
      </w:r>
      <w:r w:rsidRPr="00F32F50">
        <w:rPr>
          <w:sz w:val="28"/>
          <w:szCs w:val="28"/>
        </w:rPr>
        <w:t>.</w:t>
      </w:r>
      <w:r w:rsidR="00233970" w:rsidRPr="00F32F50">
        <w:rPr>
          <w:sz w:val="28"/>
          <w:szCs w:val="28"/>
        </w:rPr>
        <w:t>10</w:t>
      </w:r>
      <w:r w:rsidRPr="00F32F50">
        <w:rPr>
          <w:sz w:val="28"/>
          <w:szCs w:val="28"/>
        </w:rPr>
        <w:t>-3.</w:t>
      </w:r>
      <w:r w:rsidR="00BE50D1">
        <w:rPr>
          <w:sz w:val="28"/>
          <w:szCs w:val="28"/>
        </w:rPr>
        <w:t>4</w:t>
      </w:r>
      <w:r w:rsidRPr="00F32F50">
        <w:rPr>
          <w:sz w:val="28"/>
          <w:szCs w:val="28"/>
        </w:rPr>
        <w:t>.1</w:t>
      </w:r>
      <w:r w:rsidR="00233970" w:rsidRPr="00F32F50">
        <w:rPr>
          <w:sz w:val="28"/>
          <w:szCs w:val="28"/>
        </w:rPr>
        <w:t>2</w:t>
      </w:r>
      <w:r w:rsidRPr="00F32F50">
        <w:rPr>
          <w:sz w:val="28"/>
          <w:szCs w:val="28"/>
        </w:rPr>
        <w:t>, на которых представлены данные следующий обсерваторий: лиловые перевернутые треугольники – ТСО,  синие треугольники – SPM, черные круги – CFHT, красные квадраты – НСТ, зеленые ромбы – MCD.</w:t>
      </w:r>
    </w:p>
    <w:p w14:paraId="33C4D090" w14:textId="1CA9B7DB" w:rsidR="008049B7" w:rsidRPr="00F32F50" w:rsidRDefault="008049B7" w:rsidP="002F15A0">
      <w:pPr>
        <w:tabs>
          <w:tab w:val="left" w:pos="993"/>
        </w:tabs>
        <w:ind w:firstLine="567"/>
        <w:jc w:val="both"/>
        <w:rPr>
          <w:sz w:val="28"/>
          <w:szCs w:val="28"/>
        </w:rPr>
      </w:pPr>
    </w:p>
    <w:p w14:paraId="2081E2A8" w14:textId="35FF013C" w:rsidR="006624AC" w:rsidRPr="00F32F50" w:rsidRDefault="00125EC0" w:rsidP="002F15A0">
      <w:pPr>
        <w:tabs>
          <w:tab w:val="left" w:pos="993"/>
        </w:tabs>
        <w:jc w:val="center"/>
        <w:rPr>
          <w:sz w:val="28"/>
          <w:szCs w:val="28"/>
        </w:rPr>
      </w:pPr>
      <w:r w:rsidRPr="00F32F50">
        <w:rPr>
          <w:noProof/>
        </w:rPr>
        <mc:AlternateContent>
          <mc:Choice Requires="wps">
            <w:drawing>
              <wp:anchor distT="0" distB="0" distL="114300" distR="114300" simplePos="0" relativeHeight="251760640" behindDoc="0" locked="0" layoutInCell="1" allowOverlap="1" wp14:anchorId="2C9F6576" wp14:editId="0B802743">
                <wp:simplePos x="0" y="0"/>
                <wp:positionH relativeFrom="column">
                  <wp:posOffset>-268024</wp:posOffset>
                </wp:positionH>
                <wp:positionV relativeFrom="paragraph">
                  <wp:posOffset>1781809</wp:posOffset>
                </wp:positionV>
                <wp:extent cx="991235" cy="339077"/>
                <wp:effectExtent l="2540" t="0" r="1905" b="1905"/>
                <wp:wrapNone/>
                <wp:docPr id="202" name="Надпись 202"/>
                <wp:cNvGraphicFramePr/>
                <a:graphic xmlns:a="http://schemas.openxmlformats.org/drawingml/2006/main">
                  <a:graphicData uri="http://schemas.microsoft.com/office/word/2010/wordprocessingShape">
                    <wps:wsp>
                      <wps:cNvSpPr txBox="1"/>
                      <wps:spPr>
                        <a:xfrm rot="16200000" flipH="1">
                          <a:off x="0" y="0"/>
                          <a:ext cx="991235" cy="339077"/>
                        </a:xfrm>
                        <a:prstGeom prst="rect">
                          <a:avLst/>
                        </a:prstGeom>
                        <a:solidFill>
                          <a:sysClr val="window" lastClr="FFFFFF"/>
                        </a:solidFill>
                        <a:ln w="6350">
                          <a:noFill/>
                        </a:ln>
                        <a:effectLst/>
                      </wps:spPr>
                      <wps:txbx>
                        <w:txbxContent>
                          <w:p w14:paraId="6A526476" w14:textId="0755E433" w:rsidR="00134AA3" w:rsidRPr="00C83818" w:rsidRDefault="00134AA3" w:rsidP="00125EC0">
                            <w:pPr>
                              <w:rPr>
                                <w:lang w:val="en-US"/>
                              </w:rPr>
                            </w:pPr>
                            <w:r>
                              <w:rPr>
                                <w:sz w:val="28"/>
                                <w:szCs w:val="28"/>
                                <w:lang w:val="en-US"/>
                              </w:rPr>
                              <w:t>EW Mg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F6576" id="Надпись 202" o:spid="_x0000_s1091" type="#_x0000_t202" style="position:absolute;left:0;text-align:left;margin-left:-21.1pt;margin-top:140.3pt;width:78.05pt;height:26.7pt;rotation:90;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" fillcolor="window" stroked="f" strokeweight=".5pt">
                <v:textbox>
                  <w:txbxContent>
                    <w:p w14:paraId="6A526476" w14:textId="0755E433" w:rsidR="00134AA3" w:rsidRPr="00C83818" w:rsidRDefault="00134AA3" w:rsidP="00125EC0">
                      <w:pPr>
                        <w:rPr>
                          <w:lang w:val="en-US"/>
                        </w:rPr>
                      </w:pPr>
                      <w:r>
                        <w:rPr>
                          <w:sz w:val="28"/>
                          <w:szCs w:val="28"/>
                          <w:lang w:val="en-US"/>
                        </w:rPr>
                        <w:t>EW Mg</w:t>
                      </w:r>
                    </w:p>
                  </w:txbxContent>
                </v:textbox>
              </v:shape>
            </w:pict>
          </mc:Fallback>
        </mc:AlternateContent>
      </w:r>
      <w:r w:rsidR="009C0709">
        <w:rPr>
          <w:noProof/>
        </w:rPr>
        <mc:AlternateContent>
          <mc:Choice Requires="wps">
            <w:drawing>
              <wp:anchor distT="0" distB="0" distL="114300" distR="114300" simplePos="0" relativeHeight="251567104" behindDoc="0" locked="0" layoutInCell="1" allowOverlap="1" wp14:anchorId="3F6AA22A" wp14:editId="4E6EDE2D">
                <wp:simplePos x="0" y="0"/>
                <wp:positionH relativeFrom="column">
                  <wp:posOffset>2966720</wp:posOffset>
                </wp:positionH>
                <wp:positionV relativeFrom="paragraph">
                  <wp:posOffset>3995015</wp:posOffset>
                </wp:positionV>
                <wp:extent cx="554476" cy="291830"/>
                <wp:effectExtent l="0" t="0" r="0" b="0"/>
                <wp:wrapNone/>
                <wp:docPr id="156" name="Надпись 156"/>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24E61DD9"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AA22A" id="Надпись 156" o:spid="_x0000_s1092" type="#_x0000_t202" style="position:absolute;left:0;text-align:left;margin-left:233.6pt;margin-top:314.55pt;width:43.65pt;height:23pt;flip:x;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" fillcolor="window" stroked="f" strokeweight=".5pt">
                <v:textbox>
                  <w:txbxContent>
                    <w:p w14:paraId="24E61DD9" w14:textId="77777777" w:rsidR="00134AA3" w:rsidRPr="00C83818" w:rsidRDefault="00134AA3" w:rsidP="009C0709">
                      <w:pPr>
                        <w:rPr>
                          <w:lang w:val="en-US"/>
                        </w:rPr>
                      </w:pPr>
                      <w:r>
                        <w:rPr>
                          <w:sz w:val="28"/>
                          <w:szCs w:val="28"/>
                          <w:lang w:val="en-US"/>
                        </w:rPr>
                        <w:t>HJD</w:t>
                      </w:r>
                    </w:p>
                  </w:txbxContent>
                </v:textbox>
              </v:shape>
            </w:pict>
          </mc:Fallback>
        </mc:AlternateContent>
      </w:r>
      <w:r w:rsidR="00CA73D9" w:rsidRPr="00F32F50">
        <w:rPr>
          <w:noProof/>
          <w:sz w:val="28"/>
          <w:szCs w:val="28"/>
        </w:rPr>
        <w:drawing>
          <wp:inline distT="0" distB="0" distL="0" distR="0" wp14:anchorId="2F7377CC" wp14:editId="0E4E3DF7">
            <wp:extent cx="5944374" cy="4206309"/>
            <wp:effectExtent l="0" t="0" r="0" b="38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58688" cy="4216438"/>
                    </a:xfrm>
                    <a:prstGeom prst="rect">
                      <a:avLst/>
                    </a:prstGeom>
                  </pic:spPr>
                </pic:pic>
              </a:graphicData>
            </a:graphic>
          </wp:inline>
        </w:drawing>
      </w:r>
    </w:p>
    <w:p w14:paraId="4F577665" w14:textId="77777777" w:rsidR="00A620AA" w:rsidRDefault="00A620AA" w:rsidP="002F15A0">
      <w:pPr>
        <w:ind w:firstLine="709"/>
        <w:jc w:val="center"/>
        <w:rPr>
          <w:sz w:val="28"/>
          <w:szCs w:val="28"/>
        </w:rPr>
      </w:pPr>
    </w:p>
    <w:p w14:paraId="1329B248" w14:textId="2D4DDEBB" w:rsidR="006624AC" w:rsidRPr="00F32F50" w:rsidRDefault="006624AC" w:rsidP="002F15A0">
      <w:pPr>
        <w:ind w:firstLine="709"/>
        <w:jc w:val="center"/>
        <w:rPr>
          <w:sz w:val="28"/>
          <w:szCs w:val="28"/>
        </w:rPr>
      </w:pPr>
      <w:r w:rsidRPr="00F32F50">
        <w:rPr>
          <w:sz w:val="28"/>
          <w:szCs w:val="28"/>
        </w:rPr>
        <w:t xml:space="preserve">Рисунок </w:t>
      </w:r>
      <w:r w:rsidR="003B2B8C" w:rsidRPr="00F32F50">
        <w:rPr>
          <w:sz w:val="28"/>
          <w:szCs w:val="28"/>
        </w:rPr>
        <w:t>3.</w:t>
      </w:r>
      <w:r w:rsidR="00F96F6C">
        <w:rPr>
          <w:sz w:val="28"/>
          <w:szCs w:val="28"/>
        </w:rPr>
        <w:t>4</w:t>
      </w:r>
      <w:r w:rsidR="003B2B8C" w:rsidRPr="00F32F50">
        <w:rPr>
          <w:sz w:val="28"/>
          <w:szCs w:val="28"/>
        </w:rPr>
        <w:t>.</w:t>
      </w:r>
      <w:r w:rsidR="00233970" w:rsidRPr="00F32F50">
        <w:rPr>
          <w:sz w:val="28"/>
          <w:szCs w:val="28"/>
        </w:rPr>
        <w:t>10</w:t>
      </w:r>
      <w:r w:rsidRPr="00F32F50">
        <w:rPr>
          <w:sz w:val="28"/>
          <w:szCs w:val="28"/>
        </w:rPr>
        <w:t xml:space="preserve"> – </w:t>
      </w:r>
      <w:r w:rsidR="009D7364" w:rsidRPr="00F32F50">
        <w:rPr>
          <w:sz w:val="28"/>
          <w:szCs w:val="28"/>
        </w:rPr>
        <w:t xml:space="preserve">Переменность эквивалентной ширины </w:t>
      </w:r>
      <w:r w:rsidR="00E928FE" w:rsidRPr="00F32F50">
        <w:rPr>
          <w:sz w:val="28"/>
          <w:szCs w:val="28"/>
        </w:rPr>
        <w:t>(</w:t>
      </w:r>
      <w:r w:rsidR="00E928FE" w:rsidRPr="00F32F50">
        <w:rPr>
          <w:sz w:val="28"/>
          <w:szCs w:val="28"/>
          <w:lang w:val="en-US"/>
        </w:rPr>
        <w:t>EW</w:t>
      </w:r>
      <w:r w:rsidR="00E928FE" w:rsidRPr="00F32F50">
        <w:rPr>
          <w:sz w:val="28"/>
          <w:szCs w:val="28"/>
        </w:rPr>
        <w:t xml:space="preserve">) </w:t>
      </w:r>
      <w:r w:rsidR="009D7364" w:rsidRPr="00F32F50">
        <w:rPr>
          <w:sz w:val="28"/>
          <w:szCs w:val="28"/>
        </w:rPr>
        <w:t xml:space="preserve">линии </w:t>
      </w:r>
      <w:r w:rsidR="000D6908" w:rsidRPr="00F32F50">
        <w:rPr>
          <w:sz w:val="28"/>
          <w:szCs w:val="28"/>
          <w:lang w:val="en-US"/>
        </w:rPr>
        <w:t>Mg</w:t>
      </w:r>
      <w:r w:rsidR="003B2B8C" w:rsidRPr="00F32F50">
        <w:rPr>
          <w:sz w:val="28"/>
          <w:szCs w:val="28"/>
        </w:rPr>
        <w:t xml:space="preserve"> </w:t>
      </w:r>
      <w:r w:rsidR="000D6908" w:rsidRPr="00F32F50">
        <w:rPr>
          <w:sz w:val="28"/>
          <w:szCs w:val="28"/>
          <w:lang w:val="en-US"/>
        </w:rPr>
        <w:t>I</w:t>
      </w:r>
      <w:r w:rsidRPr="00F32F50">
        <w:rPr>
          <w:sz w:val="28"/>
          <w:szCs w:val="28"/>
          <w:lang w:val="en-US"/>
        </w:rPr>
        <w:t>I</w:t>
      </w:r>
      <w:r w:rsidR="009D7364" w:rsidRPr="00F32F50">
        <w:rPr>
          <w:sz w:val="28"/>
          <w:szCs w:val="28"/>
        </w:rPr>
        <w:t xml:space="preserve"> 4482 Å</w:t>
      </w:r>
    </w:p>
    <w:p w14:paraId="1DEE7B38" w14:textId="1A9472DE" w:rsidR="007B3ABC" w:rsidRPr="00F32F50" w:rsidRDefault="007B3ABC" w:rsidP="008879A7">
      <w:pPr>
        <w:pStyle w:val="3TimesNewRoman13"/>
      </w:pPr>
    </w:p>
    <w:p w14:paraId="6FF6E469" w14:textId="77777777" w:rsidR="00290ECA" w:rsidRPr="00F32F50" w:rsidRDefault="00290ECA" w:rsidP="002F15A0">
      <w:pPr>
        <w:ind w:firstLine="709"/>
        <w:jc w:val="center"/>
        <w:rPr>
          <w:sz w:val="28"/>
          <w:szCs w:val="28"/>
        </w:rPr>
      </w:pPr>
    </w:p>
    <w:p w14:paraId="41A940CF" w14:textId="7AA75B87" w:rsidR="006624AC" w:rsidRPr="00F32F50" w:rsidRDefault="006624AC" w:rsidP="002F15A0">
      <w:pPr>
        <w:tabs>
          <w:tab w:val="left" w:pos="993"/>
        </w:tabs>
        <w:ind w:firstLine="567"/>
        <w:jc w:val="both"/>
        <w:rPr>
          <w:sz w:val="28"/>
          <w:szCs w:val="28"/>
        </w:rPr>
      </w:pPr>
    </w:p>
    <w:p w14:paraId="15281813" w14:textId="3CF64F31" w:rsidR="003B2B8C" w:rsidRPr="00F32F50" w:rsidRDefault="00E75DBB" w:rsidP="002F15A0">
      <w:pPr>
        <w:tabs>
          <w:tab w:val="left" w:pos="993"/>
        </w:tabs>
        <w:jc w:val="center"/>
        <w:rPr>
          <w:sz w:val="28"/>
          <w:szCs w:val="28"/>
        </w:rPr>
      </w:pPr>
      <w:r>
        <w:rPr>
          <w:noProof/>
        </w:rPr>
        <w:lastRenderedPageBreak/>
        <mc:AlternateContent>
          <mc:Choice Requires="wps">
            <w:drawing>
              <wp:anchor distT="0" distB="0" distL="114300" distR="114300" simplePos="0" relativeHeight="251618304" behindDoc="0" locked="0" layoutInCell="1" allowOverlap="1" wp14:anchorId="42518317" wp14:editId="6AABE97F">
                <wp:simplePos x="0" y="0"/>
                <wp:positionH relativeFrom="column">
                  <wp:posOffset>2966085</wp:posOffset>
                </wp:positionH>
                <wp:positionV relativeFrom="paragraph">
                  <wp:posOffset>3736975</wp:posOffset>
                </wp:positionV>
                <wp:extent cx="554476" cy="291830"/>
                <wp:effectExtent l="0" t="0" r="0" b="0"/>
                <wp:wrapNone/>
                <wp:docPr id="157" name="Надпись 157"/>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348775BC"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18317" id="Надпись 157" o:spid="_x0000_s1093" type="#_x0000_t202" style="position:absolute;left:0;text-align:left;margin-left:233.55pt;margin-top:294.25pt;width:43.65pt;height:23pt;flip:x;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" fillcolor="window" stroked="f" strokeweight=".5pt">
                <v:textbox>
                  <w:txbxContent>
                    <w:p w14:paraId="348775BC" w14:textId="77777777" w:rsidR="00134AA3" w:rsidRPr="00C83818" w:rsidRDefault="00134AA3" w:rsidP="009C0709">
                      <w:pPr>
                        <w:rPr>
                          <w:lang w:val="en-US"/>
                        </w:rPr>
                      </w:pPr>
                      <w:r>
                        <w:rPr>
                          <w:sz w:val="28"/>
                          <w:szCs w:val="28"/>
                          <w:lang w:val="en-US"/>
                        </w:rPr>
                        <w:t>HJD</w:t>
                      </w:r>
                    </w:p>
                  </w:txbxContent>
                </v:textbox>
              </v:shape>
            </w:pict>
          </mc:Fallback>
        </mc:AlternateContent>
      </w:r>
      <w:r w:rsidR="00716362" w:rsidRPr="00F32F50">
        <w:rPr>
          <w:noProof/>
        </w:rPr>
        <mc:AlternateContent>
          <mc:Choice Requires="wps">
            <w:drawing>
              <wp:anchor distT="0" distB="0" distL="114300" distR="114300" simplePos="0" relativeHeight="251609088" behindDoc="0" locked="0" layoutInCell="1" allowOverlap="1" wp14:anchorId="1730996E" wp14:editId="602992E3">
                <wp:simplePos x="0" y="0"/>
                <wp:positionH relativeFrom="column">
                  <wp:posOffset>-768573</wp:posOffset>
                </wp:positionH>
                <wp:positionV relativeFrom="paragraph">
                  <wp:posOffset>1634281</wp:posOffset>
                </wp:positionV>
                <wp:extent cx="2290445" cy="345467"/>
                <wp:effectExtent l="953" t="0" r="0" b="0"/>
                <wp:wrapNone/>
                <wp:docPr id="131" name="Надпись 131"/>
                <wp:cNvGraphicFramePr/>
                <a:graphic xmlns:a="http://schemas.openxmlformats.org/drawingml/2006/main">
                  <a:graphicData uri="http://schemas.microsoft.com/office/word/2010/wordprocessingShape">
                    <wps:wsp>
                      <wps:cNvSpPr txBox="1"/>
                      <wps:spPr>
                        <a:xfrm rot="16200000" flipH="1">
                          <a:off x="0" y="0"/>
                          <a:ext cx="2290445" cy="345467"/>
                        </a:xfrm>
                        <a:prstGeom prst="rect">
                          <a:avLst/>
                        </a:prstGeom>
                        <a:solidFill>
                          <a:sysClr val="window" lastClr="FFFFFF"/>
                        </a:solidFill>
                        <a:ln w="6350">
                          <a:noFill/>
                        </a:ln>
                        <a:effectLst/>
                      </wps:spPr>
                      <wps:txbx>
                        <w:txbxContent>
                          <w:p w14:paraId="786B74FA" w14:textId="78A30974" w:rsidR="00134AA3" w:rsidRPr="00716362" w:rsidRDefault="00134AA3" w:rsidP="00243794">
                            <w:pPr>
                              <w:rPr>
                                <w:sz w:val="28"/>
                                <w:szCs w:val="28"/>
                                <w:lang w:val="en-US"/>
                              </w:rPr>
                            </w:pPr>
                            <w:r w:rsidRPr="00716362">
                              <w:rPr>
                                <w:sz w:val="28"/>
                                <w:szCs w:val="28"/>
                              </w:rPr>
                              <w:t xml:space="preserve">Линия интенсивности </w:t>
                            </w:r>
                            <w:r w:rsidRPr="00716362">
                              <w:rPr>
                                <w:sz w:val="28"/>
                                <w:szCs w:val="28"/>
                                <w:lang w:val="en-US"/>
                              </w:rPr>
                              <w:t>Mg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0996E" id="Надпись 131" o:spid="_x0000_s1094" type="#_x0000_t202" style="position:absolute;left:0;text-align:left;margin-left:-60.5pt;margin-top:128.7pt;width:180.35pt;height:27.2pt;rotation:90;flip:x;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" fillcolor="window" stroked="f" strokeweight=".5pt">
                <v:textbox>
                  <w:txbxContent>
                    <w:p w14:paraId="786B74FA" w14:textId="78A30974" w:rsidR="00134AA3" w:rsidRPr="00716362" w:rsidRDefault="00134AA3" w:rsidP="00243794">
                      <w:pPr>
                        <w:rPr>
                          <w:sz w:val="28"/>
                          <w:szCs w:val="28"/>
                          <w:lang w:val="en-US"/>
                        </w:rPr>
                      </w:pPr>
                      <w:r w:rsidRPr="00716362">
                        <w:rPr>
                          <w:sz w:val="28"/>
                          <w:szCs w:val="28"/>
                        </w:rPr>
                        <w:t xml:space="preserve">Линия интенсивности </w:t>
                      </w:r>
                      <w:r w:rsidRPr="00716362">
                        <w:rPr>
                          <w:sz w:val="28"/>
                          <w:szCs w:val="28"/>
                          <w:lang w:val="en-US"/>
                        </w:rPr>
                        <w:t>Mg</w:t>
                      </w:r>
                    </w:p>
                  </w:txbxContent>
                </v:textbox>
              </v:shape>
            </w:pict>
          </mc:Fallback>
        </mc:AlternateContent>
      </w:r>
      <w:r w:rsidR="00B211F1" w:rsidRPr="00F32F50">
        <w:rPr>
          <w:noProof/>
          <w:sz w:val="28"/>
          <w:szCs w:val="28"/>
        </w:rPr>
        <w:drawing>
          <wp:inline distT="0" distB="0" distL="0" distR="0" wp14:anchorId="250D29CF" wp14:editId="35F501EE">
            <wp:extent cx="5497730" cy="3960200"/>
            <wp:effectExtent l="0" t="0" r="8255" b="254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11759" cy="3970306"/>
                    </a:xfrm>
                    <a:prstGeom prst="rect">
                      <a:avLst/>
                    </a:prstGeom>
                  </pic:spPr>
                </pic:pic>
              </a:graphicData>
            </a:graphic>
          </wp:inline>
        </w:drawing>
      </w:r>
    </w:p>
    <w:p w14:paraId="17FF532D" w14:textId="77777777" w:rsidR="00E75DBB" w:rsidRDefault="00E75DBB" w:rsidP="002F15A0">
      <w:pPr>
        <w:ind w:firstLine="426"/>
        <w:jc w:val="center"/>
        <w:rPr>
          <w:sz w:val="28"/>
          <w:szCs w:val="28"/>
        </w:rPr>
      </w:pPr>
    </w:p>
    <w:p w14:paraId="4CF23DF9" w14:textId="23B40130" w:rsidR="00091462" w:rsidRDefault="004601DA" w:rsidP="002F15A0">
      <w:pPr>
        <w:ind w:firstLine="426"/>
        <w:jc w:val="center"/>
        <w:rPr>
          <w:sz w:val="28"/>
          <w:szCs w:val="28"/>
        </w:rPr>
      </w:pPr>
      <w:r w:rsidRPr="00F32F50">
        <w:rPr>
          <w:sz w:val="28"/>
          <w:szCs w:val="28"/>
        </w:rPr>
        <w:t>Рисун</w:t>
      </w:r>
      <w:r w:rsidR="00F95FC9" w:rsidRPr="00F32F50">
        <w:rPr>
          <w:sz w:val="28"/>
          <w:szCs w:val="28"/>
        </w:rPr>
        <w:t>ок 3.</w:t>
      </w:r>
      <w:r w:rsidR="00F96F6C">
        <w:rPr>
          <w:sz w:val="28"/>
          <w:szCs w:val="28"/>
        </w:rPr>
        <w:t>4</w:t>
      </w:r>
      <w:r w:rsidR="00F95FC9" w:rsidRPr="00F32F50">
        <w:rPr>
          <w:sz w:val="28"/>
          <w:szCs w:val="28"/>
        </w:rPr>
        <w:t>.</w:t>
      </w:r>
      <w:r w:rsidR="00386593" w:rsidRPr="00F32F50">
        <w:rPr>
          <w:sz w:val="28"/>
          <w:szCs w:val="28"/>
        </w:rPr>
        <w:t>1</w:t>
      </w:r>
      <w:r w:rsidR="00233970" w:rsidRPr="00F32F50">
        <w:rPr>
          <w:sz w:val="28"/>
          <w:szCs w:val="28"/>
        </w:rPr>
        <w:t>1</w:t>
      </w:r>
      <w:r w:rsidR="00F95FC9" w:rsidRPr="00F32F50">
        <w:rPr>
          <w:sz w:val="28"/>
          <w:szCs w:val="28"/>
        </w:rPr>
        <w:t xml:space="preserve"> – </w:t>
      </w:r>
      <w:r w:rsidR="00091462" w:rsidRPr="00F32F50">
        <w:rPr>
          <w:sz w:val="28"/>
          <w:szCs w:val="28"/>
        </w:rPr>
        <w:t xml:space="preserve">Переменность интенсивности линии </w:t>
      </w:r>
      <w:r w:rsidR="00091462" w:rsidRPr="00F32F50">
        <w:rPr>
          <w:sz w:val="28"/>
          <w:szCs w:val="28"/>
          <w:lang w:val="en-US"/>
        </w:rPr>
        <w:t>Mg</w:t>
      </w:r>
      <w:r w:rsidR="00091462" w:rsidRPr="00F32F50">
        <w:rPr>
          <w:sz w:val="28"/>
          <w:szCs w:val="28"/>
        </w:rPr>
        <w:t xml:space="preserve"> </w:t>
      </w:r>
      <w:r w:rsidR="00091462" w:rsidRPr="00F32F50">
        <w:rPr>
          <w:sz w:val="28"/>
          <w:szCs w:val="28"/>
          <w:lang w:val="en-US"/>
        </w:rPr>
        <w:t>II</w:t>
      </w:r>
      <w:r w:rsidR="00091462" w:rsidRPr="00F32F50">
        <w:rPr>
          <w:sz w:val="28"/>
          <w:szCs w:val="28"/>
        </w:rPr>
        <w:t xml:space="preserve"> 4482 Å</w:t>
      </w:r>
    </w:p>
    <w:p w14:paraId="231854D7" w14:textId="77777777" w:rsidR="00A620AA" w:rsidRPr="00F32F50" w:rsidRDefault="00A620AA" w:rsidP="002F15A0">
      <w:pPr>
        <w:ind w:firstLine="426"/>
        <w:jc w:val="center"/>
        <w:rPr>
          <w:sz w:val="28"/>
          <w:szCs w:val="28"/>
        </w:rPr>
      </w:pPr>
    </w:p>
    <w:p w14:paraId="7C099534" w14:textId="0A7A591B" w:rsidR="00B211F1" w:rsidRPr="00F32F50" w:rsidRDefault="00125EC0" w:rsidP="002F15A0">
      <w:pPr>
        <w:jc w:val="center"/>
        <w:rPr>
          <w:noProof/>
        </w:rPr>
      </w:pPr>
      <w:r>
        <w:rPr>
          <w:noProof/>
        </w:rPr>
        <mc:AlternateContent>
          <mc:Choice Requires="wps">
            <w:drawing>
              <wp:anchor distT="0" distB="0" distL="114300" distR="114300" simplePos="0" relativeHeight="251759616" behindDoc="0" locked="0" layoutInCell="1" allowOverlap="1" wp14:anchorId="6368D908" wp14:editId="1357DDC8">
                <wp:simplePos x="0" y="0"/>
                <wp:positionH relativeFrom="column">
                  <wp:posOffset>-263755</wp:posOffset>
                </wp:positionH>
                <wp:positionV relativeFrom="paragraph">
                  <wp:posOffset>1613521</wp:posOffset>
                </wp:positionV>
                <wp:extent cx="1147476" cy="310529"/>
                <wp:effectExtent l="0" t="635" r="0" b="0"/>
                <wp:wrapNone/>
                <wp:docPr id="201" name="Надпись 201"/>
                <wp:cNvGraphicFramePr/>
                <a:graphic xmlns:a="http://schemas.openxmlformats.org/drawingml/2006/main">
                  <a:graphicData uri="http://schemas.microsoft.com/office/word/2010/wordprocessingShape">
                    <wps:wsp>
                      <wps:cNvSpPr txBox="1"/>
                      <wps:spPr>
                        <a:xfrm rot="16200000" flipH="1">
                          <a:off x="0" y="0"/>
                          <a:ext cx="1147476" cy="310529"/>
                        </a:xfrm>
                        <a:prstGeom prst="rect">
                          <a:avLst/>
                        </a:prstGeom>
                        <a:solidFill>
                          <a:sysClr val="window" lastClr="FFFFFF"/>
                        </a:solidFill>
                        <a:ln w="6350">
                          <a:noFill/>
                        </a:ln>
                        <a:effectLst/>
                      </wps:spPr>
                      <wps:txbx>
                        <w:txbxContent>
                          <w:p w14:paraId="2CA834A8" w14:textId="5887BD8C" w:rsidR="00134AA3" w:rsidRPr="00A203FE" w:rsidRDefault="00134AA3" w:rsidP="00125EC0">
                            <w:pPr>
                              <w:rPr>
                                <w:sz w:val="28"/>
                                <w:szCs w:val="28"/>
                                <w:lang w:val="en-US"/>
                              </w:rPr>
                            </w:pPr>
                            <w:r>
                              <w:rPr>
                                <w:sz w:val="28"/>
                                <w:szCs w:val="28"/>
                                <w:lang w:val="en-US"/>
                              </w:rPr>
                              <w:t>RV Mg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8D908" id="Надпись 201" o:spid="_x0000_s1095" type="#_x0000_t202" style="position:absolute;left:0;text-align:left;margin-left:-20.75pt;margin-top:127.05pt;width:90.35pt;height:24.45pt;rotation:90;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" fillcolor="window" stroked="f" strokeweight=".5pt">
                <v:textbox>
                  <w:txbxContent>
                    <w:p w14:paraId="2CA834A8" w14:textId="5887BD8C" w:rsidR="00134AA3" w:rsidRPr="00A203FE" w:rsidRDefault="00134AA3" w:rsidP="00125EC0">
                      <w:pPr>
                        <w:rPr>
                          <w:sz w:val="28"/>
                          <w:szCs w:val="28"/>
                          <w:lang w:val="en-US"/>
                        </w:rPr>
                      </w:pPr>
                      <w:r>
                        <w:rPr>
                          <w:sz w:val="28"/>
                          <w:szCs w:val="28"/>
                          <w:lang w:val="en-US"/>
                        </w:rPr>
                        <w:t>RV Mg</w:t>
                      </w:r>
                    </w:p>
                  </w:txbxContent>
                </v:textbox>
              </v:shape>
            </w:pict>
          </mc:Fallback>
        </mc:AlternateContent>
      </w:r>
      <w:r w:rsidR="009C0709">
        <w:rPr>
          <w:noProof/>
        </w:rPr>
        <mc:AlternateContent>
          <mc:Choice Requires="wps">
            <w:drawing>
              <wp:anchor distT="0" distB="0" distL="114300" distR="114300" simplePos="0" relativeHeight="251728896" behindDoc="0" locked="0" layoutInCell="1" allowOverlap="1" wp14:anchorId="4BA187D2" wp14:editId="2CE3FEB9">
                <wp:simplePos x="0" y="0"/>
                <wp:positionH relativeFrom="column">
                  <wp:posOffset>2897911</wp:posOffset>
                </wp:positionH>
                <wp:positionV relativeFrom="paragraph">
                  <wp:posOffset>3831427</wp:posOffset>
                </wp:positionV>
                <wp:extent cx="554476" cy="291830"/>
                <wp:effectExtent l="0" t="0" r="0" b="0"/>
                <wp:wrapNone/>
                <wp:docPr id="158" name="Надпись 158"/>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28D06CC7"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187D2" id="Надпись 158" o:spid="_x0000_s1096" type="#_x0000_t202" style="position:absolute;left:0;text-align:left;margin-left:228.2pt;margin-top:301.7pt;width:43.65pt;height:23pt;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" fillcolor="window" stroked="f" strokeweight=".5pt">
                <v:textbox>
                  <w:txbxContent>
                    <w:p w14:paraId="28D06CC7" w14:textId="77777777" w:rsidR="00134AA3" w:rsidRPr="00C83818" w:rsidRDefault="00134AA3" w:rsidP="009C0709">
                      <w:pPr>
                        <w:rPr>
                          <w:lang w:val="en-US"/>
                        </w:rPr>
                      </w:pPr>
                      <w:r>
                        <w:rPr>
                          <w:sz w:val="28"/>
                          <w:szCs w:val="28"/>
                          <w:lang w:val="en-US"/>
                        </w:rPr>
                        <w:t>HJD</w:t>
                      </w:r>
                    </w:p>
                  </w:txbxContent>
                </v:textbox>
              </v:shape>
            </w:pict>
          </mc:Fallback>
        </mc:AlternateContent>
      </w:r>
      <w:r w:rsidR="00B211F1" w:rsidRPr="00F32F50">
        <w:rPr>
          <w:noProof/>
          <w:sz w:val="28"/>
          <w:szCs w:val="28"/>
        </w:rPr>
        <w:drawing>
          <wp:inline distT="0" distB="0" distL="0" distR="0" wp14:anchorId="2866F08E" wp14:editId="41AFDA78">
            <wp:extent cx="5663132" cy="4068446"/>
            <wp:effectExtent l="0" t="0" r="0" b="825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67889" cy="4071864"/>
                    </a:xfrm>
                    <a:prstGeom prst="rect">
                      <a:avLst/>
                    </a:prstGeom>
                  </pic:spPr>
                </pic:pic>
              </a:graphicData>
            </a:graphic>
          </wp:inline>
        </w:drawing>
      </w:r>
    </w:p>
    <w:p w14:paraId="38BE74E3" w14:textId="77777777" w:rsidR="00A620AA" w:rsidRDefault="00A620AA" w:rsidP="002F15A0">
      <w:pPr>
        <w:ind w:firstLine="284"/>
        <w:jc w:val="center"/>
        <w:rPr>
          <w:sz w:val="28"/>
          <w:szCs w:val="28"/>
        </w:rPr>
      </w:pPr>
    </w:p>
    <w:p w14:paraId="05C3F22F" w14:textId="45434C57" w:rsidR="009D1962" w:rsidRPr="00F32F50" w:rsidRDefault="009D1962" w:rsidP="002F15A0">
      <w:pPr>
        <w:ind w:firstLine="284"/>
        <w:jc w:val="center"/>
        <w:rPr>
          <w:sz w:val="28"/>
          <w:szCs w:val="28"/>
        </w:rPr>
      </w:pPr>
      <w:r w:rsidRPr="00F32F50">
        <w:rPr>
          <w:sz w:val="28"/>
          <w:szCs w:val="28"/>
        </w:rPr>
        <w:t>Рисунок 3.</w:t>
      </w:r>
      <w:r w:rsidR="00F96F6C">
        <w:rPr>
          <w:sz w:val="28"/>
          <w:szCs w:val="28"/>
        </w:rPr>
        <w:t>4</w:t>
      </w:r>
      <w:r w:rsidRPr="00F32F50">
        <w:rPr>
          <w:sz w:val="28"/>
          <w:szCs w:val="28"/>
        </w:rPr>
        <w:t>.1</w:t>
      </w:r>
      <w:r w:rsidR="00233970" w:rsidRPr="00F32F50">
        <w:rPr>
          <w:sz w:val="28"/>
          <w:szCs w:val="28"/>
        </w:rPr>
        <w:t>2</w:t>
      </w:r>
      <w:r w:rsidRPr="00F32F50">
        <w:rPr>
          <w:sz w:val="28"/>
          <w:szCs w:val="28"/>
        </w:rPr>
        <w:t xml:space="preserve"> – </w:t>
      </w:r>
      <w:r w:rsidR="009D7364" w:rsidRPr="00F32F50">
        <w:rPr>
          <w:sz w:val="28"/>
          <w:szCs w:val="28"/>
        </w:rPr>
        <w:t xml:space="preserve">Переменность лучевой скорости линии </w:t>
      </w:r>
      <w:r w:rsidR="009D7364" w:rsidRPr="00F32F50">
        <w:rPr>
          <w:sz w:val="28"/>
          <w:szCs w:val="28"/>
          <w:lang w:val="en-US"/>
        </w:rPr>
        <w:t>Mg</w:t>
      </w:r>
      <w:r w:rsidR="009D7364" w:rsidRPr="00F32F50">
        <w:rPr>
          <w:sz w:val="28"/>
          <w:szCs w:val="28"/>
        </w:rPr>
        <w:t xml:space="preserve"> </w:t>
      </w:r>
      <w:r w:rsidR="009D7364" w:rsidRPr="00F32F50">
        <w:rPr>
          <w:sz w:val="28"/>
          <w:szCs w:val="28"/>
          <w:lang w:val="en-US"/>
        </w:rPr>
        <w:t>II</w:t>
      </w:r>
      <w:r w:rsidR="009D7364" w:rsidRPr="00F32F50">
        <w:rPr>
          <w:sz w:val="28"/>
          <w:szCs w:val="28"/>
        </w:rPr>
        <w:t xml:space="preserve"> 4482 Å</w:t>
      </w:r>
    </w:p>
    <w:p w14:paraId="7D6CBF3D" w14:textId="77AE0374" w:rsidR="00354B51" w:rsidRPr="00F32F50" w:rsidRDefault="008049B7" w:rsidP="002F15A0">
      <w:pPr>
        <w:ind w:firstLine="709"/>
        <w:jc w:val="both"/>
        <w:rPr>
          <w:sz w:val="28"/>
          <w:szCs w:val="28"/>
        </w:rPr>
      </w:pPr>
      <w:r w:rsidRPr="00F32F50">
        <w:rPr>
          <w:sz w:val="28"/>
          <w:szCs w:val="28"/>
        </w:rPr>
        <w:lastRenderedPageBreak/>
        <w:t xml:space="preserve">Линии </w:t>
      </w:r>
      <w:r w:rsidR="00E575CE" w:rsidRPr="00F32F50">
        <w:rPr>
          <w:sz w:val="28"/>
          <w:szCs w:val="28"/>
        </w:rPr>
        <w:t xml:space="preserve"> </w:t>
      </w:r>
      <w:r w:rsidR="00E575CE" w:rsidRPr="00F32F50">
        <w:rPr>
          <w:sz w:val="28"/>
          <w:szCs w:val="28"/>
          <w:lang w:val="en-US"/>
        </w:rPr>
        <w:t>Na</w:t>
      </w:r>
      <w:r w:rsidR="006624AC" w:rsidRPr="00F32F50">
        <w:rPr>
          <w:sz w:val="28"/>
          <w:szCs w:val="28"/>
        </w:rPr>
        <w:t xml:space="preserve"> </w:t>
      </w:r>
      <w:r w:rsidRPr="00F32F50">
        <w:rPr>
          <w:sz w:val="28"/>
          <w:szCs w:val="28"/>
          <w:lang w:val="en-US"/>
        </w:rPr>
        <w:t>I</w:t>
      </w:r>
      <w:r w:rsidRPr="00F32F50">
        <w:rPr>
          <w:sz w:val="28"/>
          <w:szCs w:val="28"/>
        </w:rPr>
        <w:t xml:space="preserve">  на длинах волн 58</w:t>
      </w:r>
      <w:r w:rsidR="00E575CE" w:rsidRPr="00F32F50">
        <w:rPr>
          <w:sz w:val="28"/>
          <w:szCs w:val="28"/>
        </w:rPr>
        <w:t>89</w:t>
      </w:r>
      <w:r w:rsidRPr="00F32F50">
        <w:rPr>
          <w:sz w:val="28"/>
          <w:szCs w:val="28"/>
        </w:rPr>
        <w:t xml:space="preserve"> и </w:t>
      </w:r>
      <w:r w:rsidR="00E575CE" w:rsidRPr="00F32F50">
        <w:rPr>
          <w:sz w:val="28"/>
          <w:szCs w:val="28"/>
        </w:rPr>
        <w:t>5895</w:t>
      </w:r>
      <w:r w:rsidRPr="00F32F50">
        <w:rPr>
          <w:sz w:val="28"/>
          <w:szCs w:val="28"/>
        </w:rPr>
        <w:t xml:space="preserve"> Å показывают чистый абсорбционной профиль, как правил</w:t>
      </w:r>
      <w:r w:rsidR="005F542D" w:rsidRPr="00F32F50">
        <w:rPr>
          <w:sz w:val="28"/>
          <w:szCs w:val="28"/>
        </w:rPr>
        <w:t>о, смещенный в красную сторону</w:t>
      </w:r>
      <w:r w:rsidR="00B211F1" w:rsidRPr="00F32F50">
        <w:rPr>
          <w:sz w:val="28"/>
          <w:szCs w:val="28"/>
        </w:rPr>
        <w:t>, п</w:t>
      </w:r>
      <w:r w:rsidR="00354B51" w:rsidRPr="00F32F50">
        <w:rPr>
          <w:sz w:val="28"/>
          <w:szCs w:val="28"/>
        </w:rPr>
        <w:t>оказанные</w:t>
      </w:r>
      <w:r w:rsidR="00B211F1" w:rsidRPr="00F32F50">
        <w:rPr>
          <w:sz w:val="28"/>
          <w:szCs w:val="28"/>
        </w:rPr>
        <w:t xml:space="preserve"> на рисунках 3.</w:t>
      </w:r>
      <w:r w:rsidR="00F96F6C">
        <w:rPr>
          <w:sz w:val="28"/>
          <w:szCs w:val="28"/>
        </w:rPr>
        <w:t>4</w:t>
      </w:r>
      <w:r w:rsidR="00B211F1" w:rsidRPr="00F32F50">
        <w:rPr>
          <w:sz w:val="28"/>
          <w:szCs w:val="28"/>
        </w:rPr>
        <w:t>.1</w:t>
      </w:r>
      <w:r w:rsidR="00233970" w:rsidRPr="00F32F50">
        <w:rPr>
          <w:sz w:val="28"/>
          <w:szCs w:val="28"/>
        </w:rPr>
        <w:t>3</w:t>
      </w:r>
      <w:r w:rsidR="00B211F1" w:rsidRPr="00F32F50">
        <w:rPr>
          <w:sz w:val="28"/>
          <w:szCs w:val="28"/>
        </w:rPr>
        <w:t>-3.</w:t>
      </w:r>
      <w:r w:rsidR="00F96F6C">
        <w:rPr>
          <w:sz w:val="28"/>
          <w:szCs w:val="28"/>
        </w:rPr>
        <w:t>4</w:t>
      </w:r>
      <w:r w:rsidR="00B211F1" w:rsidRPr="00F32F50">
        <w:rPr>
          <w:sz w:val="28"/>
          <w:szCs w:val="28"/>
        </w:rPr>
        <w:t>.1</w:t>
      </w:r>
      <w:r w:rsidR="00233970" w:rsidRPr="00F32F50">
        <w:rPr>
          <w:sz w:val="28"/>
          <w:szCs w:val="28"/>
        </w:rPr>
        <w:t>8</w:t>
      </w:r>
      <w:r w:rsidR="00354B51" w:rsidRPr="00F32F50">
        <w:rPr>
          <w:sz w:val="28"/>
          <w:szCs w:val="28"/>
        </w:rPr>
        <w:t>, на которых представлены данные следующий обсерваторий: лиловые перевернутые треугольники – ТСО,  синие треугольники – SPM, черные круги – CFHT, красные квадраты – НСТ, зеленые ромбы – MCD.</w:t>
      </w:r>
    </w:p>
    <w:p w14:paraId="38211501" w14:textId="046693D2" w:rsidR="006624AC" w:rsidRPr="00F32F50" w:rsidRDefault="006624AC" w:rsidP="002F15A0">
      <w:pPr>
        <w:tabs>
          <w:tab w:val="left" w:pos="993"/>
        </w:tabs>
        <w:ind w:firstLine="567"/>
        <w:jc w:val="both"/>
        <w:rPr>
          <w:sz w:val="28"/>
          <w:szCs w:val="28"/>
        </w:rPr>
      </w:pPr>
    </w:p>
    <w:p w14:paraId="682FA8B1" w14:textId="5CFF5C92" w:rsidR="009D7923" w:rsidRPr="00F32F50" w:rsidRDefault="00125EC0" w:rsidP="002F15A0">
      <w:pPr>
        <w:tabs>
          <w:tab w:val="left" w:pos="993"/>
        </w:tabs>
        <w:jc w:val="center"/>
        <w:rPr>
          <w:sz w:val="28"/>
          <w:szCs w:val="28"/>
        </w:rPr>
      </w:pPr>
      <w:r w:rsidRPr="00F32F50">
        <w:rPr>
          <w:noProof/>
        </w:rPr>
        <mc:AlternateContent>
          <mc:Choice Requires="wps">
            <w:drawing>
              <wp:anchor distT="0" distB="0" distL="114300" distR="114300" simplePos="0" relativeHeight="251761664" behindDoc="0" locked="0" layoutInCell="1" allowOverlap="1" wp14:anchorId="119EFDD2" wp14:editId="125D1094">
                <wp:simplePos x="0" y="0"/>
                <wp:positionH relativeFrom="column">
                  <wp:posOffset>-515234</wp:posOffset>
                </wp:positionH>
                <wp:positionV relativeFrom="paragraph">
                  <wp:posOffset>1730652</wp:posOffset>
                </wp:positionV>
                <wp:extent cx="1184396" cy="268839"/>
                <wp:effectExtent l="635" t="0" r="0" b="0"/>
                <wp:wrapNone/>
                <wp:docPr id="203" name="Надпись 203"/>
                <wp:cNvGraphicFramePr/>
                <a:graphic xmlns:a="http://schemas.openxmlformats.org/drawingml/2006/main">
                  <a:graphicData uri="http://schemas.microsoft.com/office/word/2010/wordprocessingShape">
                    <wps:wsp>
                      <wps:cNvSpPr txBox="1"/>
                      <wps:spPr>
                        <a:xfrm rot="16200000" flipH="1">
                          <a:off x="0" y="0"/>
                          <a:ext cx="1184396" cy="268839"/>
                        </a:xfrm>
                        <a:prstGeom prst="rect">
                          <a:avLst/>
                        </a:prstGeom>
                        <a:solidFill>
                          <a:sysClr val="window" lastClr="FFFFFF"/>
                        </a:solidFill>
                        <a:ln w="6350">
                          <a:noFill/>
                        </a:ln>
                        <a:effectLst/>
                      </wps:spPr>
                      <wps:txbx>
                        <w:txbxContent>
                          <w:p w14:paraId="01412270" w14:textId="03B42AD2" w:rsidR="00134AA3" w:rsidRPr="00C83818" w:rsidRDefault="00134AA3" w:rsidP="00125EC0">
                            <w:pPr>
                              <w:rPr>
                                <w:lang w:val="en-US"/>
                              </w:rPr>
                            </w:pPr>
                            <w:r>
                              <w:rPr>
                                <w:sz w:val="28"/>
                                <w:szCs w:val="28"/>
                                <w:lang w:val="en-US"/>
                              </w:rPr>
                              <w:t>EW Na5895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EFDD2" id="Надпись 203" o:spid="_x0000_s1097" type="#_x0000_t202" style="position:absolute;left:0;text-align:left;margin-left:-40.55pt;margin-top:136.25pt;width:93.25pt;height:21.15pt;rotation:90;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" fillcolor="window" stroked="f" strokeweight=".5pt">
                <v:textbox>
                  <w:txbxContent>
                    <w:p w14:paraId="01412270" w14:textId="03B42AD2" w:rsidR="00134AA3" w:rsidRPr="00C83818" w:rsidRDefault="00134AA3" w:rsidP="00125EC0">
                      <w:pPr>
                        <w:rPr>
                          <w:lang w:val="en-US"/>
                        </w:rPr>
                      </w:pPr>
                      <w:r>
                        <w:rPr>
                          <w:sz w:val="28"/>
                          <w:szCs w:val="28"/>
                          <w:lang w:val="en-US"/>
                        </w:rPr>
                        <w:t>EW Na5895</w:t>
                      </w:r>
                    </w:p>
                  </w:txbxContent>
                </v:textbox>
              </v:shape>
            </w:pict>
          </mc:Fallback>
        </mc:AlternateContent>
      </w:r>
      <w:r w:rsidR="009C0709">
        <w:rPr>
          <w:noProof/>
        </w:rPr>
        <mc:AlternateContent>
          <mc:Choice Requires="wps">
            <w:drawing>
              <wp:anchor distT="0" distB="0" distL="114300" distR="114300" simplePos="0" relativeHeight="251729920" behindDoc="0" locked="0" layoutInCell="1" allowOverlap="1" wp14:anchorId="71E0B491" wp14:editId="1751AF39">
                <wp:simplePos x="0" y="0"/>
                <wp:positionH relativeFrom="column">
                  <wp:posOffset>2908571</wp:posOffset>
                </wp:positionH>
                <wp:positionV relativeFrom="paragraph">
                  <wp:posOffset>4055164</wp:posOffset>
                </wp:positionV>
                <wp:extent cx="554476" cy="291830"/>
                <wp:effectExtent l="0" t="0" r="0" b="0"/>
                <wp:wrapNone/>
                <wp:docPr id="159" name="Надпись 159"/>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7791568F"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0B491" id="Надпись 159" o:spid="_x0000_s1098" type="#_x0000_t202" style="position:absolute;left:0;text-align:left;margin-left:229pt;margin-top:319.3pt;width:43.65pt;height:23pt;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" fillcolor="window" stroked="f" strokeweight=".5pt">
                <v:textbox>
                  <w:txbxContent>
                    <w:p w14:paraId="7791568F" w14:textId="77777777" w:rsidR="00134AA3" w:rsidRPr="00C83818" w:rsidRDefault="00134AA3" w:rsidP="009C0709">
                      <w:pPr>
                        <w:rPr>
                          <w:lang w:val="en-US"/>
                        </w:rPr>
                      </w:pPr>
                      <w:r>
                        <w:rPr>
                          <w:sz w:val="28"/>
                          <w:szCs w:val="28"/>
                          <w:lang w:val="en-US"/>
                        </w:rPr>
                        <w:t>HJD</w:t>
                      </w:r>
                    </w:p>
                  </w:txbxContent>
                </v:textbox>
              </v:shape>
            </w:pict>
          </mc:Fallback>
        </mc:AlternateContent>
      </w:r>
      <w:r w:rsidR="00D5291B" w:rsidRPr="00F32F50">
        <w:rPr>
          <w:noProof/>
          <w:sz w:val="28"/>
          <w:szCs w:val="28"/>
        </w:rPr>
        <w:drawing>
          <wp:inline distT="0" distB="0" distL="0" distR="0" wp14:anchorId="46BB39B1" wp14:editId="33BBCCB0">
            <wp:extent cx="5939790" cy="4293870"/>
            <wp:effectExtent l="0" t="0" r="381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39790" cy="4293870"/>
                    </a:xfrm>
                    <a:prstGeom prst="rect">
                      <a:avLst/>
                    </a:prstGeom>
                  </pic:spPr>
                </pic:pic>
              </a:graphicData>
            </a:graphic>
          </wp:inline>
        </w:drawing>
      </w:r>
    </w:p>
    <w:p w14:paraId="5900CFEF" w14:textId="77777777" w:rsidR="00A620AA" w:rsidRDefault="00A620AA" w:rsidP="002F15A0">
      <w:pPr>
        <w:tabs>
          <w:tab w:val="left" w:pos="993"/>
        </w:tabs>
        <w:ind w:firstLine="142"/>
        <w:jc w:val="center"/>
        <w:rPr>
          <w:sz w:val="28"/>
          <w:szCs w:val="28"/>
        </w:rPr>
      </w:pPr>
    </w:p>
    <w:p w14:paraId="07678CA2" w14:textId="5FB655FA" w:rsidR="009D7923" w:rsidRPr="00F32F50" w:rsidRDefault="009D7923" w:rsidP="002F15A0">
      <w:pPr>
        <w:tabs>
          <w:tab w:val="left" w:pos="993"/>
        </w:tabs>
        <w:ind w:firstLine="142"/>
        <w:jc w:val="center"/>
        <w:rPr>
          <w:sz w:val="28"/>
          <w:szCs w:val="28"/>
        </w:rPr>
      </w:pPr>
      <w:r w:rsidRPr="00F32F50">
        <w:rPr>
          <w:sz w:val="28"/>
          <w:szCs w:val="28"/>
        </w:rPr>
        <w:t>Рисунок 3.</w:t>
      </w:r>
      <w:r w:rsidR="00F96F6C">
        <w:rPr>
          <w:sz w:val="28"/>
          <w:szCs w:val="28"/>
        </w:rPr>
        <w:t>4</w:t>
      </w:r>
      <w:r w:rsidRPr="00F32F50">
        <w:rPr>
          <w:sz w:val="28"/>
          <w:szCs w:val="28"/>
        </w:rPr>
        <w:t>.1</w:t>
      </w:r>
      <w:r w:rsidR="00233970" w:rsidRPr="00F32F50">
        <w:rPr>
          <w:sz w:val="28"/>
          <w:szCs w:val="28"/>
        </w:rPr>
        <w:t>3</w:t>
      </w:r>
      <w:r w:rsidRPr="00F32F50">
        <w:rPr>
          <w:sz w:val="28"/>
          <w:szCs w:val="28"/>
        </w:rPr>
        <w:t xml:space="preserve"> – </w:t>
      </w:r>
      <w:r w:rsidR="00091462" w:rsidRPr="00F32F50">
        <w:rPr>
          <w:sz w:val="28"/>
          <w:szCs w:val="28"/>
        </w:rPr>
        <w:t xml:space="preserve">Переменность эквивалентной ширины линии </w:t>
      </w:r>
      <w:r w:rsidR="00091462" w:rsidRPr="00F32F50">
        <w:rPr>
          <w:sz w:val="28"/>
          <w:szCs w:val="28"/>
          <w:lang w:val="en-US"/>
        </w:rPr>
        <w:t>Na</w:t>
      </w:r>
      <w:r w:rsidR="00091462" w:rsidRPr="00F32F50">
        <w:rPr>
          <w:sz w:val="28"/>
          <w:szCs w:val="28"/>
        </w:rPr>
        <w:t xml:space="preserve"> </w:t>
      </w:r>
      <w:r w:rsidR="00091462" w:rsidRPr="00F32F50">
        <w:rPr>
          <w:sz w:val="28"/>
          <w:szCs w:val="28"/>
          <w:lang w:val="en-US"/>
        </w:rPr>
        <w:t>I</w:t>
      </w:r>
      <w:r w:rsidR="00091462" w:rsidRPr="00F32F50">
        <w:rPr>
          <w:sz w:val="28"/>
          <w:szCs w:val="28"/>
        </w:rPr>
        <w:t xml:space="preserve"> 5895 Å </w:t>
      </w:r>
    </w:p>
    <w:p w14:paraId="13B27B7D" w14:textId="77777777" w:rsidR="00354B51" w:rsidRPr="00F32F50" w:rsidRDefault="00354B51" w:rsidP="002F15A0">
      <w:pPr>
        <w:tabs>
          <w:tab w:val="left" w:pos="993"/>
        </w:tabs>
        <w:ind w:firstLine="142"/>
        <w:jc w:val="center"/>
        <w:rPr>
          <w:sz w:val="28"/>
          <w:szCs w:val="28"/>
        </w:rPr>
      </w:pPr>
    </w:p>
    <w:p w14:paraId="2A8ADFC5" w14:textId="3B379F65" w:rsidR="009D7923" w:rsidRPr="00F32F50" w:rsidRDefault="00A620AA" w:rsidP="00C128F6">
      <w:pPr>
        <w:tabs>
          <w:tab w:val="left" w:pos="993"/>
        </w:tabs>
        <w:ind w:firstLine="142"/>
        <w:jc w:val="center"/>
        <w:rPr>
          <w:sz w:val="28"/>
          <w:szCs w:val="28"/>
        </w:rPr>
      </w:pPr>
      <w:r w:rsidRPr="00F32F50">
        <w:rPr>
          <w:noProof/>
        </w:rPr>
        <w:lastRenderedPageBreak/>
        <mc:AlternateContent>
          <mc:Choice Requires="wps">
            <w:drawing>
              <wp:anchor distT="0" distB="0" distL="114300" distR="114300" simplePos="0" relativeHeight="251583488" behindDoc="0" locked="0" layoutInCell="1" allowOverlap="1" wp14:anchorId="26E531A7" wp14:editId="46A85181">
                <wp:simplePos x="0" y="0"/>
                <wp:positionH relativeFrom="column">
                  <wp:posOffset>-1219835</wp:posOffset>
                </wp:positionH>
                <wp:positionV relativeFrom="paragraph">
                  <wp:posOffset>1804035</wp:posOffset>
                </wp:positionV>
                <wp:extent cx="2830681" cy="306948"/>
                <wp:effectExtent l="4445" t="0" r="0" b="0"/>
                <wp:wrapNone/>
                <wp:docPr id="130" name="Надпись 130"/>
                <wp:cNvGraphicFramePr/>
                <a:graphic xmlns:a="http://schemas.openxmlformats.org/drawingml/2006/main">
                  <a:graphicData uri="http://schemas.microsoft.com/office/word/2010/wordprocessingShape">
                    <wps:wsp>
                      <wps:cNvSpPr txBox="1"/>
                      <wps:spPr>
                        <a:xfrm rot="16200000" flipH="1">
                          <a:off x="0" y="0"/>
                          <a:ext cx="2830681" cy="306948"/>
                        </a:xfrm>
                        <a:prstGeom prst="rect">
                          <a:avLst/>
                        </a:prstGeom>
                        <a:solidFill>
                          <a:sysClr val="window" lastClr="FFFFFF"/>
                        </a:solidFill>
                        <a:ln w="6350">
                          <a:noFill/>
                        </a:ln>
                        <a:effectLst/>
                      </wps:spPr>
                      <wps:txbx>
                        <w:txbxContent>
                          <w:p w14:paraId="59F6581E" w14:textId="34EA0228" w:rsidR="00134AA3" w:rsidRPr="00716362" w:rsidRDefault="00134AA3" w:rsidP="00243794">
                            <w:pPr>
                              <w:rPr>
                                <w:sz w:val="28"/>
                                <w:szCs w:val="28"/>
                                <w:lang w:val="en-US"/>
                              </w:rPr>
                            </w:pPr>
                            <w:r w:rsidRPr="00716362">
                              <w:rPr>
                                <w:sz w:val="28"/>
                                <w:szCs w:val="28"/>
                              </w:rPr>
                              <w:t xml:space="preserve">Линия интенсивности </w:t>
                            </w:r>
                            <w:r w:rsidRPr="00716362">
                              <w:rPr>
                                <w:sz w:val="28"/>
                                <w:szCs w:val="28"/>
                                <w:lang w:val="en-US"/>
                              </w:rPr>
                              <w:t>Na5895</w:t>
                            </w:r>
                          </w:p>
                          <w:p w14:paraId="5A9F5A7A" w14:textId="77777777" w:rsidR="00134AA3" w:rsidRPr="00716362" w:rsidRDefault="00134AA3" w:rsidP="00243794">
                            <w:pPr>
                              <w:rPr>
                                <w:sz w:val="28"/>
                                <w:szCs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531A7" id="Надпись 130" o:spid="_x0000_s1099" type="#_x0000_t202" style="position:absolute;left:0;text-align:left;margin-left:-96.05pt;margin-top:142.05pt;width:222.9pt;height:24.15pt;rotation:90;flip:x;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" fillcolor="window" stroked="f" strokeweight=".5pt">
                <v:textbox>
                  <w:txbxContent>
                    <w:p w14:paraId="59F6581E" w14:textId="34EA0228" w:rsidR="00134AA3" w:rsidRPr="00716362" w:rsidRDefault="00134AA3" w:rsidP="00243794">
                      <w:pPr>
                        <w:rPr>
                          <w:sz w:val="28"/>
                          <w:szCs w:val="28"/>
                          <w:lang w:val="en-US"/>
                        </w:rPr>
                      </w:pPr>
                      <w:r w:rsidRPr="00716362">
                        <w:rPr>
                          <w:sz w:val="28"/>
                          <w:szCs w:val="28"/>
                        </w:rPr>
                        <w:t xml:space="preserve">Линия интенсивности </w:t>
                      </w:r>
                      <w:r w:rsidRPr="00716362">
                        <w:rPr>
                          <w:sz w:val="28"/>
                          <w:szCs w:val="28"/>
                          <w:lang w:val="en-US"/>
                        </w:rPr>
                        <w:t>Na5895</w:t>
                      </w:r>
                    </w:p>
                    <w:p w14:paraId="5A9F5A7A" w14:textId="77777777" w:rsidR="00134AA3" w:rsidRPr="00716362" w:rsidRDefault="00134AA3" w:rsidP="00243794">
                      <w:pPr>
                        <w:rPr>
                          <w:sz w:val="28"/>
                          <w:szCs w:val="28"/>
                          <w:lang w:val="en-US"/>
                        </w:rPr>
                      </w:pPr>
                    </w:p>
                  </w:txbxContent>
                </v:textbox>
              </v:shape>
            </w:pict>
          </mc:Fallback>
        </mc:AlternateContent>
      </w:r>
      <w:r>
        <w:rPr>
          <w:noProof/>
        </w:rPr>
        <mc:AlternateContent>
          <mc:Choice Requires="wps">
            <w:drawing>
              <wp:anchor distT="0" distB="0" distL="114300" distR="114300" simplePos="0" relativeHeight="251589632" behindDoc="0" locked="0" layoutInCell="1" allowOverlap="1" wp14:anchorId="667AAEC1" wp14:editId="424BAC56">
                <wp:simplePos x="0" y="0"/>
                <wp:positionH relativeFrom="column">
                  <wp:posOffset>2900045</wp:posOffset>
                </wp:positionH>
                <wp:positionV relativeFrom="paragraph">
                  <wp:posOffset>3864610</wp:posOffset>
                </wp:positionV>
                <wp:extent cx="554476" cy="291830"/>
                <wp:effectExtent l="0" t="0" r="0" b="0"/>
                <wp:wrapNone/>
                <wp:docPr id="160" name="Надпись 160"/>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0D06A9B2"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AAEC1" id="Надпись 160" o:spid="_x0000_s1100" type="#_x0000_t202" style="position:absolute;left:0;text-align:left;margin-left:228.35pt;margin-top:304.3pt;width:43.65pt;height:23pt;flip:x;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" fillcolor="window" stroked="f" strokeweight=".5pt">
                <v:textbox>
                  <w:txbxContent>
                    <w:p w14:paraId="0D06A9B2" w14:textId="77777777" w:rsidR="00134AA3" w:rsidRPr="00C83818" w:rsidRDefault="00134AA3" w:rsidP="009C0709">
                      <w:pPr>
                        <w:rPr>
                          <w:lang w:val="en-US"/>
                        </w:rPr>
                      </w:pPr>
                      <w:r>
                        <w:rPr>
                          <w:sz w:val="28"/>
                          <w:szCs w:val="28"/>
                          <w:lang w:val="en-US"/>
                        </w:rPr>
                        <w:t>HJD</w:t>
                      </w:r>
                    </w:p>
                  </w:txbxContent>
                </v:textbox>
              </v:shape>
            </w:pict>
          </mc:Fallback>
        </mc:AlternateContent>
      </w:r>
      <w:r w:rsidR="00C128F6" w:rsidRPr="00F32F50">
        <w:rPr>
          <w:noProof/>
          <w:sz w:val="28"/>
          <w:szCs w:val="28"/>
        </w:rPr>
        <w:drawing>
          <wp:inline distT="0" distB="0" distL="0" distR="0" wp14:anchorId="5CEFCCAB" wp14:editId="6C1F3D5A">
            <wp:extent cx="5701665" cy="4074795"/>
            <wp:effectExtent l="0" t="0" r="0" b="190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10416" cy="4081049"/>
                    </a:xfrm>
                    <a:prstGeom prst="rect">
                      <a:avLst/>
                    </a:prstGeom>
                  </pic:spPr>
                </pic:pic>
              </a:graphicData>
            </a:graphic>
          </wp:inline>
        </w:drawing>
      </w:r>
    </w:p>
    <w:p w14:paraId="0AC15CDF" w14:textId="77777777" w:rsidR="00A620AA" w:rsidRDefault="00A620AA" w:rsidP="002F15A0">
      <w:pPr>
        <w:tabs>
          <w:tab w:val="left" w:pos="993"/>
        </w:tabs>
        <w:ind w:firstLine="567"/>
        <w:jc w:val="center"/>
        <w:rPr>
          <w:sz w:val="28"/>
          <w:szCs w:val="28"/>
        </w:rPr>
      </w:pPr>
    </w:p>
    <w:p w14:paraId="2CB755E5" w14:textId="7AE0E72E" w:rsidR="009D7923" w:rsidRDefault="009D7923" w:rsidP="002F15A0">
      <w:pPr>
        <w:tabs>
          <w:tab w:val="left" w:pos="993"/>
        </w:tabs>
        <w:ind w:firstLine="567"/>
        <w:jc w:val="center"/>
        <w:rPr>
          <w:sz w:val="28"/>
          <w:szCs w:val="28"/>
        </w:rPr>
      </w:pPr>
      <w:r w:rsidRPr="00F32F50">
        <w:rPr>
          <w:sz w:val="28"/>
          <w:szCs w:val="28"/>
        </w:rPr>
        <w:t>Рисунок 3.</w:t>
      </w:r>
      <w:r w:rsidR="00F96F6C">
        <w:rPr>
          <w:sz w:val="28"/>
          <w:szCs w:val="28"/>
        </w:rPr>
        <w:t>4</w:t>
      </w:r>
      <w:r w:rsidRPr="00F32F50">
        <w:rPr>
          <w:sz w:val="28"/>
          <w:szCs w:val="28"/>
        </w:rPr>
        <w:t>.1</w:t>
      </w:r>
      <w:r w:rsidR="00233970" w:rsidRPr="00F32F50">
        <w:rPr>
          <w:sz w:val="28"/>
          <w:szCs w:val="28"/>
        </w:rPr>
        <w:t>4</w:t>
      </w:r>
      <w:r w:rsidRPr="00F32F50">
        <w:rPr>
          <w:sz w:val="28"/>
          <w:szCs w:val="28"/>
        </w:rPr>
        <w:t xml:space="preserve"> – </w:t>
      </w:r>
      <w:r w:rsidR="00091462" w:rsidRPr="00F32F50">
        <w:rPr>
          <w:sz w:val="28"/>
          <w:szCs w:val="28"/>
        </w:rPr>
        <w:t xml:space="preserve">Переменность интенсивности линии </w:t>
      </w:r>
      <w:r w:rsidR="00091462" w:rsidRPr="00F32F50">
        <w:rPr>
          <w:sz w:val="28"/>
          <w:szCs w:val="28"/>
          <w:lang w:val="en-US"/>
        </w:rPr>
        <w:t>Na</w:t>
      </w:r>
      <w:r w:rsidR="00091462" w:rsidRPr="00F32F50">
        <w:rPr>
          <w:sz w:val="28"/>
          <w:szCs w:val="28"/>
        </w:rPr>
        <w:t xml:space="preserve"> </w:t>
      </w:r>
      <w:r w:rsidR="00091462" w:rsidRPr="00F32F50">
        <w:rPr>
          <w:sz w:val="28"/>
          <w:szCs w:val="28"/>
          <w:lang w:val="en-US"/>
        </w:rPr>
        <w:t>I</w:t>
      </w:r>
      <w:r w:rsidR="00091462" w:rsidRPr="00F32F50">
        <w:rPr>
          <w:sz w:val="28"/>
          <w:szCs w:val="28"/>
        </w:rPr>
        <w:t xml:space="preserve"> 5895 Å</w:t>
      </w:r>
    </w:p>
    <w:p w14:paraId="513B0881" w14:textId="77777777" w:rsidR="00A620AA" w:rsidRPr="00F32F50" w:rsidRDefault="00A620AA" w:rsidP="002F15A0">
      <w:pPr>
        <w:tabs>
          <w:tab w:val="left" w:pos="993"/>
        </w:tabs>
        <w:ind w:firstLine="567"/>
        <w:jc w:val="center"/>
        <w:rPr>
          <w:sz w:val="28"/>
          <w:szCs w:val="28"/>
        </w:rPr>
      </w:pPr>
    </w:p>
    <w:p w14:paraId="1066F70E" w14:textId="3425EB9F" w:rsidR="003B2B8C" w:rsidRPr="00F32F50" w:rsidRDefault="00A620AA" w:rsidP="002F15A0">
      <w:pPr>
        <w:tabs>
          <w:tab w:val="left" w:pos="993"/>
        </w:tabs>
        <w:jc w:val="center"/>
        <w:rPr>
          <w:sz w:val="28"/>
          <w:szCs w:val="28"/>
        </w:rPr>
      </w:pPr>
      <w:r>
        <w:rPr>
          <w:noProof/>
        </w:rPr>
        <mc:AlternateContent>
          <mc:Choice Requires="wps">
            <w:drawing>
              <wp:anchor distT="0" distB="0" distL="114300" distR="114300" simplePos="0" relativeHeight="251598848" behindDoc="0" locked="0" layoutInCell="1" allowOverlap="1" wp14:anchorId="039E32C7" wp14:editId="058184EF">
                <wp:simplePos x="0" y="0"/>
                <wp:positionH relativeFrom="column">
                  <wp:posOffset>-274955</wp:posOffset>
                </wp:positionH>
                <wp:positionV relativeFrom="paragraph">
                  <wp:posOffset>1844040</wp:posOffset>
                </wp:positionV>
                <wp:extent cx="1147445" cy="310515"/>
                <wp:effectExtent l="0" t="635" r="0" b="0"/>
                <wp:wrapNone/>
                <wp:docPr id="200" name="Надпись 200"/>
                <wp:cNvGraphicFramePr/>
                <a:graphic xmlns:a="http://schemas.openxmlformats.org/drawingml/2006/main">
                  <a:graphicData uri="http://schemas.microsoft.com/office/word/2010/wordprocessingShape">
                    <wps:wsp>
                      <wps:cNvSpPr txBox="1"/>
                      <wps:spPr>
                        <a:xfrm rot="16200000" flipH="1">
                          <a:off x="0" y="0"/>
                          <a:ext cx="1147445" cy="310515"/>
                        </a:xfrm>
                        <a:prstGeom prst="rect">
                          <a:avLst/>
                        </a:prstGeom>
                        <a:solidFill>
                          <a:sysClr val="window" lastClr="FFFFFF"/>
                        </a:solidFill>
                        <a:ln w="6350">
                          <a:noFill/>
                        </a:ln>
                        <a:effectLst/>
                      </wps:spPr>
                      <wps:txbx>
                        <w:txbxContent>
                          <w:p w14:paraId="5B72F59F" w14:textId="0DD6F41D" w:rsidR="00134AA3" w:rsidRPr="00A203FE" w:rsidRDefault="00134AA3" w:rsidP="00125EC0">
                            <w:pPr>
                              <w:rPr>
                                <w:sz w:val="28"/>
                                <w:szCs w:val="28"/>
                                <w:lang w:val="en-US"/>
                              </w:rPr>
                            </w:pPr>
                            <w:r>
                              <w:rPr>
                                <w:sz w:val="28"/>
                                <w:szCs w:val="28"/>
                                <w:lang w:val="en-US"/>
                              </w:rPr>
                              <w:t>RV Na5895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E32C7" id="Надпись 200" o:spid="_x0000_s1101" type="#_x0000_t202" style="position:absolute;left:0;text-align:left;margin-left:-21.65pt;margin-top:145.2pt;width:90.35pt;height:24.45pt;rotation:90;flip:x;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" fillcolor="window" stroked="f" strokeweight=".5pt">
                <v:textbox>
                  <w:txbxContent>
                    <w:p w14:paraId="5B72F59F" w14:textId="0DD6F41D" w:rsidR="00134AA3" w:rsidRPr="00A203FE" w:rsidRDefault="00134AA3" w:rsidP="00125EC0">
                      <w:pPr>
                        <w:rPr>
                          <w:sz w:val="28"/>
                          <w:szCs w:val="28"/>
                          <w:lang w:val="en-US"/>
                        </w:rPr>
                      </w:pPr>
                      <w:r>
                        <w:rPr>
                          <w:sz w:val="28"/>
                          <w:szCs w:val="28"/>
                          <w:lang w:val="en-US"/>
                        </w:rPr>
                        <w:t>RV Na5895</w:t>
                      </w:r>
                    </w:p>
                  </w:txbxContent>
                </v:textbox>
              </v:shape>
            </w:pict>
          </mc:Fallback>
        </mc:AlternateContent>
      </w:r>
      <w:r>
        <w:rPr>
          <w:noProof/>
        </w:rPr>
        <mc:AlternateContent>
          <mc:Choice Requires="wps">
            <w:drawing>
              <wp:anchor distT="0" distB="0" distL="114300" distR="114300" simplePos="0" relativeHeight="251571200" behindDoc="0" locked="0" layoutInCell="1" allowOverlap="1" wp14:anchorId="0F5FDCB7" wp14:editId="54D57334">
                <wp:simplePos x="0" y="0"/>
                <wp:positionH relativeFrom="column">
                  <wp:posOffset>2898140</wp:posOffset>
                </wp:positionH>
                <wp:positionV relativeFrom="paragraph">
                  <wp:posOffset>3820795</wp:posOffset>
                </wp:positionV>
                <wp:extent cx="554476" cy="291830"/>
                <wp:effectExtent l="0" t="0" r="0" b="0"/>
                <wp:wrapNone/>
                <wp:docPr id="161" name="Надпись 161"/>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0AD7F17A"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FDCB7" id="Надпись 161" o:spid="_x0000_s1102" type="#_x0000_t202" style="position:absolute;left:0;text-align:left;margin-left:228.2pt;margin-top:300.85pt;width:43.65pt;height:23pt;flip:x;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" fillcolor="window" stroked="f" strokeweight=".5pt">
                <v:textbox>
                  <w:txbxContent>
                    <w:p w14:paraId="0AD7F17A" w14:textId="77777777" w:rsidR="00134AA3" w:rsidRPr="00C83818" w:rsidRDefault="00134AA3" w:rsidP="009C0709">
                      <w:pPr>
                        <w:rPr>
                          <w:lang w:val="en-US"/>
                        </w:rPr>
                      </w:pPr>
                      <w:r>
                        <w:rPr>
                          <w:sz w:val="28"/>
                          <w:szCs w:val="28"/>
                          <w:lang w:val="en-US"/>
                        </w:rPr>
                        <w:t>HJD</w:t>
                      </w:r>
                    </w:p>
                  </w:txbxContent>
                </v:textbox>
              </v:shape>
            </w:pict>
          </mc:Fallback>
        </mc:AlternateContent>
      </w:r>
      <w:r w:rsidR="00EB7760" w:rsidRPr="00F32F50">
        <w:rPr>
          <w:noProof/>
          <w:sz w:val="28"/>
          <w:szCs w:val="28"/>
        </w:rPr>
        <w:drawing>
          <wp:inline distT="0" distB="0" distL="0" distR="0" wp14:anchorId="2B0FAAD2" wp14:editId="1BB17C71">
            <wp:extent cx="5600071" cy="4019550"/>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07778" cy="4025082"/>
                    </a:xfrm>
                    <a:prstGeom prst="rect">
                      <a:avLst/>
                    </a:prstGeom>
                  </pic:spPr>
                </pic:pic>
              </a:graphicData>
            </a:graphic>
          </wp:inline>
        </w:drawing>
      </w:r>
    </w:p>
    <w:p w14:paraId="4A30282F" w14:textId="77777777" w:rsidR="00A620AA" w:rsidRDefault="00A620AA" w:rsidP="002F15A0">
      <w:pPr>
        <w:tabs>
          <w:tab w:val="left" w:pos="993"/>
        </w:tabs>
        <w:ind w:firstLine="567"/>
        <w:jc w:val="center"/>
        <w:rPr>
          <w:sz w:val="28"/>
          <w:szCs w:val="28"/>
        </w:rPr>
      </w:pPr>
    </w:p>
    <w:p w14:paraId="592084CA" w14:textId="3775FE89" w:rsidR="006624AC" w:rsidRPr="00F32F50" w:rsidRDefault="009D7923" w:rsidP="002F15A0">
      <w:pPr>
        <w:tabs>
          <w:tab w:val="left" w:pos="993"/>
        </w:tabs>
        <w:ind w:firstLine="567"/>
        <w:jc w:val="center"/>
        <w:rPr>
          <w:sz w:val="28"/>
          <w:szCs w:val="28"/>
        </w:rPr>
      </w:pPr>
      <w:r w:rsidRPr="00F32F50">
        <w:rPr>
          <w:sz w:val="28"/>
          <w:szCs w:val="28"/>
        </w:rPr>
        <w:t>Рисунок 3.</w:t>
      </w:r>
      <w:r w:rsidR="00F96F6C">
        <w:rPr>
          <w:sz w:val="28"/>
          <w:szCs w:val="28"/>
        </w:rPr>
        <w:t>4</w:t>
      </w:r>
      <w:r w:rsidRPr="00F32F50">
        <w:rPr>
          <w:sz w:val="28"/>
          <w:szCs w:val="28"/>
        </w:rPr>
        <w:t>.1</w:t>
      </w:r>
      <w:r w:rsidR="00233970" w:rsidRPr="00F32F50">
        <w:rPr>
          <w:sz w:val="28"/>
          <w:szCs w:val="28"/>
        </w:rPr>
        <w:t>5</w:t>
      </w:r>
      <w:r w:rsidRPr="00F32F50">
        <w:rPr>
          <w:sz w:val="28"/>
          <w:szCs w:val="28"/>
        </w:rPr>
        <w:t xml:space="preserve"> – </w:t>
      </w:r>
      <w:r w:rsidR="00091462" w:rsidRPr="00F32F50">
        <w:rPr>
          <w:sz w:val="28"/>
          <w:szCs w:val="28"/>
        </w:rPr>
        <w:t xml:space="preserve">Переменность лучевой скорости линии </w:t>
      </w:r>
      <w:r w:rsidR="00091462" w:rsidRPr="00F32F50">
        <w:rPr>
          <w:sz w:val="28"/>
          <w:szCs w:val="28"/>
          <w:lang w:val="en-US"/>
        </w:rPr>
        <w:t>Na</w:t>
      </w:r>
      <w:r w:rsidR="00091462" w:rsidRPr="00F32F50">
        <w:rPr>
          <w:sz w:val="28"/>
          <w:szCs w:val="28"/>
        </w:rPr>
        <w:t xml:space="preserve"> </w:t>
      </w:r>
      <w:r w:rsidR="00091462" w:rsidRPr="00F32F50">
        <w:rPr>
          <w:sz w:val="28"/>
          <w:szCs w:val="28"/>
          <w:lang w:val="en-US"/>
        </w:rPr>
        <w:t>I</w:t>
      </w:r>
      <w:r w:rsidR="00091462" w:rsidRPr="00F32F50">
        <w:rPr>
          <w:sz w:val="28"/>
          <w:szCs w:val="28"/>
        </w:rPr>
        <w:t xml:space="preserve"> 5895 Å</w:t>
      </w:r>
    </w:p>
    <w:p w14:paraId="58B6FEFB" w14:textId="4C938AAF" w:rsidR="0057660E" w:rsidRPr="00F32F50" w:rsidRDefault="00125EC0" w:rsidP="002F15A0">
      <w:pPr>
        <w:tabs>
          <w:tab w:val="left" w:pos="993"/>
        </w:tabs>
        <w:ind w:firstLine="142"/>
        <w:jc w:val="center"/>
        <w:rPr>
          <w:sz w:val="28"/>
          <w:szCs w:val="28"/>
        </w:rPr>
      </w:pPr>
      <w:r w:rsidRPr="00F32F50">
        <w:rPr>
          <w:noProof/>
        </w:rPr>
        <w:lastRenderedPageBreak/>
        <mc:AlternateContent>
          <mc:Choice Requires="wps">
            <w:drawing>
              <wp:anchor distT="0" distB="0" distL="114300" distR="114300" simplePos="0" relativeHeight="251762688" behindDoc="0" locked="0" layoutInCell="1" allowOverlap="1" wp14:anchorId="57630226" wp14:editId="02FFB9C5">
                <wp:simplePos x="0" y="0"/>
                <wp:positionH relativeFrom="column">
                  <wp:posOffset>-447818</wp:posOffset>
                </wp:positionH>
                <wp:positionV relativeFrom="paragraph">
                  <wp:posOffset>1721571</wp:posOffset>
                </wp:positionV>
                <wp:extent cx="1358134" cy="268605"/>
                <wp:effectExtent l="0" t="7938" r="6033" b="6032"/>
                <wp:wrapNone/>
                <wp:docPr id="204" name="Надпись 204"/>
                <wp:cNvGraphicFramePr/>
                <a:graphic xmlns:a="http://schemas.openxmlformats.org/drawingml/2006/main">
                  <a:graphicData uri="http://schemas.microsoft.com/office/word/2010/wordprocessingShape">
                    <wps:wsp>
                      <wps:cNvSpPr txBox="1"/>
                      <wps:spPr>
                        <a:xfrm rot="16200000" flipH="1">
                          <a:off x="0" y="0"/>
                          <a:ext cx="1358134" cy="268605"/>
                        </a:xfrm>
                        <a:prstGeom prst="rect">
                          <a:avLst/>
                        </a:prstGeom>
                        <a:solidFill>
                          <a:sysClr val="window" lastClr="FFFFFF"/>
                        </a:solidFill>
                        <a:ln w="6350">
                          <a:noFill/>
                        </a:ln>
                        <a:effectLst/>
                      </wps:spPr>
                      <wps:txbx>
                        <w:txbxContent>
                          <w:p w14:paraId="4C81CAF3" w14:textId="40F3F724" w:rsidR="00134AA3" w:rsidRPr="00C83818" w:rsidRDefault="00134AA3" w:rsidP="00125EC0">
                            <w:pPr>
                              <w:rPr>
                                <w:lang w:val="en-US"/>
                              </w:rPr>
                            </w:pPr>
                            <w:r>
                              <w:rPr>
                                <w:sz w:val="28"/>
                                <w:szCs w:val="28"/>
                                <w:lang w:val="en-US"/>
                              </w:rPr>
                              <w:t>EW Na5889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30226" id="Надпись 204" o:spid="_x0000_s1103" type="#_x0000_t202" style="position:absolute;left:0;text-align:left;margin-left:-35.25pt;margin-top:135.55pt;width:106.95pt;height:21.15pt;rotation:90;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" fillcolor="window" stroked="f" strokeweight=".5pt">
                <v:textbox>
                  <w:txbxContent>
                    <w:p w14:paraId="4C81CAF3" w14:textId="40F3F724" w:rsidR="00134AA3" w:rsidRPr="00C83818" w:rsidRDefault="00134AA3" w:rsidP="00125EC0">
                      <w:pPr>
                        <w:rPr>
                          <w:lang w:val="en-US"/>
                        </w:rPr>
                      </w:pPr>
                      <w:r>
                        <w:rPr>
                          <w:sz w:val="28"/>
                          <w:szCs w:val="28"/>
                          <w:lang w:val="en-US"/>
                        </w:rPr>
                        <w:t>EW Na5889</w:t>
                      </w:r>
                    </w:p>
                  </w:txbxContent>
                </v:textbox>
              </v:shape>
            </w:pict>
          </mc:Fallback>
        </mc:AlternateContent>
      </w:r>
      <w:r w:rsidR="009C0709">
        <w:rPr>
          <w:noProof/>
        </w:rPr>
        <mc:AlternateContent>
          <mc:Choice Requires="wps">
            <w:drawing>
              <wp:anchor distT="0" distB="0" distL="114300" distR="114300" simplePos="0" relativeHeight="251568128" behindDoc="0" locked="0" layoutInCell="1" allowOverlap="1" wp14:anchorId="135B4983" wp14:editId="27866F51">
                <wp:simplePos x="0" y="0"/>
                <wp:positionH relativeFrom="column">
                  <wp:posOffset>2956654</wp:posOffset>
                </wp:positionH>
                <wp:positionV relativeFrom="paragraph">
                  <wp:posOffset>3959158</wp:posOffset>
                </wp:positionV>
                <wp:extent cx="554476" cy="291830"/>
                <wp:effectExtent l="0" t="0" r="0" b="0"/>
                <wp:wrapNone/>
                <wp:docPr id="162" name="Надпись 162"/>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7C74CB2E"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B4983" id="Надпись 162" o:spid="_x0000_s1104" type="#_x0000_t202" style="position:absolute;left:0;text-align:left;margin-left:232.8pt;margin-top:311.75pt;width:43.65pt;height:23pt;flip:x;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" fillcolor="window" stroked="f" strokeweight=".5pt">
                <v:textbox>
                  <w:txbxContent>
                    <w:p w14:paraId="7C74CB2E" w14:textId="77777777" w:rsidR="00134AA3" w:rsidRPr="00C83818" w:rsidRDefault="00134AA3" w:rsidP="009C0709">
                      <w:pPr>
                        <w:rPr>
                          <w:lang w:val="en-US"/>
                        </w:rPr>
                      </w:pPr>
                      <w:r>
                        <w:rPr>
                          <w:sz w:val="28"/>
                          <w:szCs w:val="28"/>
                          <w:lang w:val="en-US"/>
                        </w:rPr>
                        <w:t>HJD</w:t>
                      </w:r>
                    </w:p>
                  </w:txbxContent>
                </v:textbox>
              </v:shape>
            </w:pict>
          </mc:Fallback>
        </mc:AlternateContent>
      </w:r>
      <w:r w:rsidR="00EB7760" w:rsidRPr="00F32F50">
        <w:rPr>
          <w:noProof/>
          <w:sz w:val="28"/>
          <w:szCs w:val="28"/>
        </w:rPr>
        <w:drawing>
          <wp:inline distT="0" distB="0" distL="0" distR="0" wp14:anchorId="6D37DD45" wp14:editId="6B694B78">
            <wp:extent cx="5860611" cy="4157062"/>
            <wp:effectExtent l="0" t="0" r="698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883168" cy="4173062"/>
                    </a:xfrm>
                    <a:prstGeom prst="rect">
                      <a:avLst/>
                    </a:prstGeom>
                  </pic:spPr>
                </pic:pic>
              </a:graphicData>
            </a:graphic>
          </wp:inline>
        </w:drawing>
      </w:r>
    </w:p>
    <w:p w14:paraId="351E54D9" w14:textId="77777777" w:rsidR="00580411" w:rsidRDefault="00580411" w:rsidP="002F15A0">
      <w:pPr>
        <w:tabs>
          <w:tab w:val="left" w:pos="993"/>
        </w:tabs>
        <w:ind w:firstLine="142"/>
        <w:jc w:val="center"/>
        <w:rPr>
          <w:sz w:val="28"/>
          <w:szCs w:val="28"/>
        </w:rPr>
      </w:pPr>
    </w:p>
    <w:p w14:paraId="7F60C9E8" w14:textId="4401DA5E" w:rsidR="0057660E" w:rsidRPr="00F32F50" w:rsidRDefault="00BE2A90" w:rsidP="002F15A0">
      <w:pPr>
        <w:tabs>
          <w:tab w:val="left" w:pos="993"/>
        </w:tabs>
        <w:ind w:firstLine="142"/>
        <w:jc w:val="center"/>
        <w:rPr>
          <w:sz w:val="28"/>
          <w:szCs w:val="28"/>
        </w:rPr>
      </w:pPr>
      <w:r w:rsidRPr="00F32F50">
        <w:rPr>
          <w:sz w:val="28"/>
          <w:szCs w:val="28"/>
        </w:rPr>
        <w:t>Рисунок 3.</w:t>
      </w:r>
      <w:r w:rsidR="00F96F6C">
        <w:rPr>
          <w:sz w:val="28"/>
          <w:szCs w:val="28"/>
        </w:rPr>
        <w:t>4</w:t>
      </w:r>
      <w:r w:rsidR="0057660E" w:rsidRPr="00F32F50">
        <w:rPr>
          <w:sz w:val="28"/>
          <w:szCs w:val="28"/>
        </w:rPr>
        <w:t>.1</w:t>
      </w:r>
      <w:r w:rsidR="00233970" w:rsidRPr="00F32F50">
        <w:rPr>
          <w:sz w:val="28"/>
          <w:szCs w:val="28"/>
        </w:rPr>
        <w:t>6</w:t>
      </w:r>
      <w:r w:rsidR="0057660E" w:rsidRPr="00F32F50">
        <w:rPr>
          <w:sz w:val="28"/>
          <w:szCs w:val="28"/>
        </w:rPr>
        <w:t xml:space="preserve"> – </w:t>
      </w:r>
      <w:r w:rsidR="00C556FB" w:rsidRPr="00F32F50">
        <w:rPr>
          <w:sz w:val="28"/>
          <w:szCs w:val="28"/>
        </w:rPr>
        <w:t xml:space="preserve">Переменность эквивалентной ширины линии </w:t>
      </w:r>
      <w:r w:rsidR="00C556FB" w:rsidRPr="00F32F50">
        <w:rPr>
          <w:sz w:val="28"/>
          <w:szCs w:val="28"/>
          <w:lang w:val="en-US"/>
        </w:rPr>
        <w:t>Na</w:t>
      </w:r>
      <w:r w:rsidR="00C556FB" w:rsidRPr="00F32F50">
        <w:rPr>
          <w:sz w:val="28"/>
          <w:szCs w:val="28"/>
        </w:rPr>
        <w:t xml:space="preserve"> </w:t>
      </w:r>
      <w:r w:rsidR="00C556FB" w:rsidRPr="00F32F50">
        <w:rPr>
          <w:sz w:val="28"/>
          <w:szCs w:val="28"/>
          <w:lang w:val="en-US"/>
        </w:rPr>
        <w:t>I</w:t>
      </w:r>
      <w:r w:rsidR="00C556FB" w:rsidRPr="00F32F50">
        <w:rPr>
          <w:sz w:val="28"/>
          <w:szCs w:val="28"/>
        </w:rPr>
        <w:t xml:space="preserve"> 5889 Å</w:t>
      </w:r>
    </w:p>
    <w:p w14:paraId="011F89EF" w14:textId="514E5F54" w:rsidR="0057660E" w:rsidRPr="00F32F50" w:rsidRDefault="00716362" w:rsidP="00C128F6">
      <w:pPr>
        <w:tabs>
          <w:tab w:val="left" w:pos="993"/>
        </w:tabs>
        <w:jc w:val="center"/>
        <w:rPr>
          <w:sz w:val="28"/>
          <w:szCs w:val="28"/>
        </w:rPr>
      </w:pPr>
      <w:r w:rsidRPr="00F32F50">
        <w:rPr>
          <w:noProof/>
        </w:rPr>
        <mc:AlternateContent>
          <mc:Choice Requires="wps">
            <w:drawing>
              <wp:anchor distT="0" distB="0" distL="114300" distR="114300" simplePos="0" relativeHeight="251580416" behindDoc="0" locked="0" layoutInCell="1" allowOverlap="1" wp14:anchorId="14919ECC" wp14:editId="418131A8">
                <wp:simplePos x="0" y="0"/>
                <wp:positionH relativeFrom="column">
                  <wp:posOffset>-1156166</wp:posOffset>
                </wp:positionH>
                <wp:positionV relativeFrom="paragraph">
                  <wp:posOffset>1652278</wp:posOffset>
                </wp:positionV>
                <wp:extent cx="2558483" cy="316676"/>
                <wp:effectExtent l="0" t="2857" r="0" b="0"/>
                <wp:wrapNone/>
                <wp:docPr id="129" name="Надпись 129"/>
                <wp:cNvGraphicFramePr/>
                <a:graphic xmlns:a="http://schemas.openxmlformats.org/drawingml/2006/main">
                  <a:graphicData uri="http://schemas.microsoft.com/office/word/2010/wordprocessingShape">
                    <wps:wsp>
                      <wps:cNvSpPr txBox="1"/>
                      <wps:spPr>
                        <a:xfrm rot="16200000" flipH="1">
                          <a:off x="0" y="0"/>
                          <a:ext cx="2558483" cy="316676"/>
                        </a:xfrm>
                        <a:prstGeom prst="rect">
                          <a:avLst/>
                        </a:prstGeom>
                        <a:solidFill>
                          <a:sysClr val="window" lastClr="FFFFFF"/>
                        </a:solidFill>
                        <a:ln w="6350">
                          <a:noFill/>
                        </a:ln>
                        <a:effectLst/>
                      </wps:spPr>
                      <wps:txbx>
                        <w:txbxContent>
                          <w:p w14:paraId="4ADF934E" w14:textId="46502538" w:rsidR="00134AA3" w:rsidRPr="00716362" w:rsidRDefault="00134AA3" w:rsidP="00243794">
                            <w:pPr>
                              <w:rPr>
                                <w:sz w:val="28"/>
                                <w:szCs w:val="28"/>
                                <w:lang w:val="en-US"/>
                              </w:rPr>
                            </w:pPr>
                            <w:r w:rsidRPr="00716362">
                              <w:rPr>
                                <w:sz w:val="28"/>
                                <w:szCs w:val="28"/>
                              </w:rPr>
                              <w:t xml:space="preserve">Линия интенсивности </w:t>
                            </w:r>
                            <w:r w:rsidRPr="00716362">
                              <w:rPr>
                                <w:sz w:val="28"/>
                                <w:szCs w:val="28"/>
                                <w:lang w:val="en-US"/>
                              </w:rPr>
                              <w:t>Na5889</w:t>
                            </w:r>
                          </w:p>
                          <w:p w14:paraId="7E22EF73" w14:textId="77777777" w:rsidR="00134AA3" w:rsidRPr="00F50B29" w:rsidRDefault="00134AA3" w:rsidP="00243794">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19ECC" id="Надпись 129" o:spid="_x0000_s1105" type="#_x0000_t202" style="position:absolute;left:0;text-align:left;margin-left:-91.05pt;margin-top:130.1pt;width:201.45pt;height:24.95pt;rotation:90;flip:x;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" fillcolor="window" stroked="f" strokeweight=".5pt">
                <v:textbox>
                  <w:txbxContent>
                    <w:p w14:paraId="4ADF934E" w14:textId="46502538" w:rsidR="00134AA3" w:rsidRPr="00716362" w:rsidRDefault="00134AA3" w:rsidP="00243794">
                      <w:pPr>
                        <w:rPr>
                          <w:sz w:val="28"/>
                          <w:szCs w:val="28"/>
                          <w:lang w:val="en-US"/>
                        </w:rPr>
                      </w:pPr>
                      <w:r w:rsidRPr="00716362">
                        <w:rPr>
                          <w:sz w:val="28"/>
                          <w:szCs w:val="28"/>
                        </w:rPr>
                        <w:t xml:space="preserve">Линия интенсивности </w:t>
                      </w:r>
                      <w:r w:rsidRPr="00716362">
                        <w:rPr>
                          <w:sz w:val="28"/>
                          <w:szCs w:val="28"/>
                          <w:lang w:val="en-US"/>
                        </w:rPr>
                        <w:t>Na5889</w:t>
                      </w:r>
                    </w:p>
                    <w:p w14:paraId="7E22EF73" w14:textId="77777777" w:rsidR="00134AA3" w:rsidRPr="00F50B29" w:rsidRDefault="00134AA3" w:rsidP="00243794">
                      <w:pPr>
                        <w:rPr>
                          <w:lang w:val="en-US"/>
                        </w:rPr>
                      </w:pPr>
                    </w:p>
                  </w:txbxContent>
                </v:textbox>
              </v:shape>
            </w:pict>
          </mc:Fallback>
        </mc:AlternateContent>
      </w:r>
      <w:r w:rsidR="009C0709">
        <w:rPr>
          <w:noProof/>
        </w:rPr>
        <mc:AlternateContent>
          <mc:Choice Requires="wps">
            <w:drawing>
              <wp:anchor distT="0" distB="0" distL="114300" distR="114300" simplePos="0" relativeHeight="251730944" behindDoc="0" locked="0" layoutInCell="1" allowOverlap="1" wp14:anchorId="55620FF6" wp14:editId="145AC5A3">
                <wp:simplePos x="0" y="0"/>
                <wp:positionH relativeFrom="column">
                  <wp:posOffset>2889114</wp:posOffset>
                </wp:positionH>
                <wp:positionV relativeFrom="paragraph">
                  <wp:posOffset>3936906</wp:posOffset>
                </wp:positionV>
                <wp:extent cx="554476" cy="291830"/>
                <wp:effectExtent l="0" t="0" r="0" b="0"/>
                <wp:wrapNone/>
                <wp:docPr id="163" name="Надпись 163"/>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337FCBE5"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20FF6" id="Надпись 163" o:spid="_x0000_s1106" type="#_x0000_t202" style="position:absolute;left:0;text-align:left;margin-left:227.5pt;margin-top:310pt;width:43.65pt;height:23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" fillcolor="window" stroked="f" strokeweight=".5pt">
                <v:textbox>
                  <w:txbxContent>
                    <w:p w14:paraId="337FCBE5" w14:textId="77777777" w:rsidR="00134AA3" w:rsidRPr="00C83818" w:rsidRDefault="00134AA3" w:rsidP="009C0709">
                      <w:pPr>
                        <w:rPr>
                          <w:lang w:val="en-US"/>
                        </w:rPr>
                      </w:pPr>
                      <w:r>
                        <w:rPr>
                          <w:sz w:val="28"/>
                          <w:szCs w:val="28"/>
                          <w:lang w:val="en-US"/>
                        </w:rPr>
                        <w:t>HJD</w:t>
                      </w:r>
                    </w:p>
                  </w:txbxContent>
                </v:textbox>
              </v:shape>
            </w:pict>
          </mc:Fallback>
        </mc:AlternateContent>
      </w:r>
      <w:r w:rsidR="00C128F6" w:rsidRPr="00F32F50">
        <w:rPr>
          <w:noProof/>
          <w:sz w:val="28"/>
          <w:szCs w:val="28"/>
        </w:rPr>
        <w:drawing>
          <wp:inline distT="0" distB="0" distL="0" distR="0" wp14:anchorId="156DEC7E" wp14:editId="795CBC41">
            <wp:extent cx="5807471" cy="4064112"/>
            <wp:effectExtent l="0" t="0" r="317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809886" cy="4065802"/>
                    </a:xfrm>
                    <a:prstGeom prst="rect">
                      <a:avLst/>
                    </a:prstGeom>
                  </pic:spPr>
                </pic:pic>
              </a:graphicData>
            </a:graphic>
          </wp:inline>
        </w:drawing>
      </w:r>
    </w:p>
    <w:p w14:paraId="6720F2A5" w14:textId="522AA1C0" w:rsidR="00675AD4" w:rsidRPr="00F32F50" w:rsidRDefault="00675AD4" w:rsidP="002F15A0">
      <w:pPr>
        <w:tabs>
          <w:tab w:val="left" w:pos="993"/>
        </w:tabs>
        <w:ind w:firstLine="567"/>
        <w:jc w:val="center"/>
        <w:rPr>
          <w:sz w:val="28"/>
          <w:szCs w:val="28"/>
          <w:highlight w:val="yellow"/>
        </w:rPr>
      </w:pPr>
    </w:p>
    <w:p w14:paraId="31FB3F56" w14:textId="03F31CE6" w:rsidR="0057660E" w:rsidRPr="00F32F50" w:rsidRDefault="0057660E" w:rsidP="002F15A0">
      <w:pPr>
        <w:tabs>
          <w:tab w:val="left" w:pos="993"/>
        </w:tabs>
        <w:ind w:firstLine="567"/>
        <w:jc w:val="center"/>
        <w:rPr>
          <w:sz w:val="28"/>
          <w:szCs w:val="28"/>
        </w:rPr>
      </w:pPr>
      <w:r w:rsidRPr="00F32F50">
        <w:rPr>
          <w:sz w:val="28"/>
          <w:szCs w:val="28"/>
        </w:rPr>
        <w:t>Рисунок 3.</w:t>
      </w:r>
      <w:r w:rsidR="00F96F6C">
        <w:rPr>
          <w:sz w:val="28"/>
          <w:szCs w:val="28"/>
        </w:rPr>
        <w:t>4</w:t>
      </w:r>
      <w:r w:rsidRPr="00F32F50">
        <w:rPr>
          <w:sz w:val="28"/>
          <w:szCs w:val="28"/>
        </w:rPr>
        <w:t>.1</w:t>
      </w:r>
      <w:r w:rsidR="00233970" w:rsidRPr="00F32F50">
        <w:rPr>
          <w:sz w:val="28"/>
          <w:szCs w:val="28"/>
        </w:rPr>
        <w:t>7</w:t>
      </w:r>
      <w:r w:rsidRPr="00F32F50">
        <w:rPr>
          <w:sz w:val="28"/>
          <w:szCs w:val="28"/>
        </w:rPr>
        <w:t xml:space="preserve"> – </w:t>
      </w:r>
      <w:r w:rsidR="00C556FB" w:rsidRPr="00F32F50">
        <w:rPr>
          <w:sz w:val="28"/>
          <w:szCs w:val="28"/>
        </w:rPr>
        <w:t xml:space="preserve">Переменность интенсивности линии </w:t>
      </w:r>
      <w:r w:rsidR="00C556FB" w:rsidRPr="00F32F50">
        <w:rPr>
          <w:sz w:val="28"/>
          <w:szCs w:val="28"/>
          <w:lang w:val="en-US"/>
        </w:rPr>
        <w:t>Na</w:t>
      </w:r>
      <w:r w:rsidR="00C556FB" w:rsidRPr="00F32F50">
        <w:rPr>
          <w:sz w:val="28"/>
          <w:szCs w:val="28"/>
        </w:rPr>
        <w:t xml:space="preserve"> </w:t>
      </w:r>
      <w:r w:rsidR="00C556FB" w:rsidRPr="00F32F50">
        <w:rPr>
          <w:sz w:val="28"/>
          <w:szCs w:val="28"/>
          <w:lang w:val="en-US"/>
        </w:rPr>
        <w:t>I</w:t>
      </w:r>
      <w:r w:rsidR="00C556FB" w:rsidRPr="00F32F50">
        <w:rPr>
          <w:sz w:val="28"/>
          <w:szCs w:val="28"/>
        </w:rPr>
        <w:t xml:space="preserve"> 5889 Å</w:t>
      </w:r>
    </w:p>
    <w:p w14:paraId="001CFB61" w14:textId="07CCC328" w:rsidR="0057660E" w:rsidRPr="00F32F50" w:rsidRDefault="00125EC0" w:rsidP="002F15A0">
      <w:pPr>
        <w:tabs>
          <w:tab w:val="left" w:pos="993"/>
        </w:tabs>
        <w:jc w:val="center"/>
        <w:rPr>
          <w:sz w:val="28"/>
          <w:szCs w:val="28"/>
        </w:rPr>
      </w:pPr>
      <w:r>
        <w:rPr>
          <w:noProof/>
        </w:rPr>
        <w:lastRenderedPageBreak/>
        <mc:AlternateContent>
          <mc:Choice Requires="wps">
            <w:drawing>
              <wp:anchor distT="0" distB="0" distL="114300" distR="114300" simplePos="0" relativeHeight="251758592" behindDoc="0" locked="0" layoutInCell="1" allowOverlap="1" wp14:anchorId="03A22F52" wp14:editId="75AEF2BC">
                <wp:simplePos x="0" y="0"/>
                <wp:positionH relativeFrom="column">
                  <wp:posOffset>-253999</wp:posOffset>
                </wp:positionH>
                <wp:positionV relativeFrom="paragraph">
                  <wp:posOffset>1647190</wp:posOffset>
                </wp:positionV>
                <wp:extent cx="1147476" cy="310529"/>
                <wp:effectExtent l="0" t="635" r="0" b="0"/>
                <wp:wrapNone/>
                <wp:docPr id="199" name="Надпись 199"/>
                <wp:cNvGraphicFramePr/>
                <a:graphic xmlns:a="http://schemas.openxmlformats.org/drawingml/2006/main">
                  <a:graphicData uri="http://schemas.microsoft.com/office/word/2010/wordprocessingShape">
                    <wps:wsp>
                      <wps:cNvSpPr txBox="1"/>
                      <wps:spPr>
                        <a:xfrm rot="16200000" flipH="1">
                          <a:off x="0" y="0"/>
                          <a:ext cx="1147476" cy="310529"/>
                        </a:xfrm>
                        <a:prstGeom prst="rect">
                          <a:avLst/>
                        </a:prstGeom>
                        <a:solidFill>
                          <a:sysClr val="window" lastClr="FFFFFF"/>
                        </a:solidFill>
                        <a:ln w="6350">
                          <a:noFill/>
                        </a:ln>
                        <a:effectLst/>
                      </wps:spPr>
                      <wps:txbx>
                        <w:txbxContent>
                          <w:p w14:paraId="2F5259DE" w14:textId="4EBD8EDD" w:rsidR="00134AA3" w:rsidRPr="00A203FE" w:rsidRDefault="00134AA3" w:rsidP="00125EC0">
                            <w:pPr>
                              <w:rPr>
                                <w:sz w:val="28"/>
                                <w:szCs w:val="28"/>
                                <w:lang w:val="en-US"/>
                              </w:rPr>
                            </w:pPr>
                            <w:r>
                              <w:rPr>
                                <w:sz w:val="28"/>
                                <w:szCs w:val="28"/>
                                <w:lang w:val="en-US"/>
                              </w:rPr>
                              <w:t>RV Na5889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22F52" id="Надпись 199" o:spid="_x0000_s1107" type="#_x0000_t202" style="position:absolute;left:0;text-align:left;margin-left:-20pt;margin-top:129.7pt;width:90.35pt;height:24.45pt;rotation:90;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" fillcolor="window" stroked="f" strokeweight=".5pt">
                <v:textbox>
                  <w:txbxContent>
                    <w:p w14:paraId="2F5259DE" w14:textId="4EBD8EDD" w:rsidR="00134AA3" w:rsidRPr="00A203FE" w:rsidRDefault="00134AA3" w:rsidP="00125EC0">
                      <w:pPr>
                        <w:rPr>
                          <w:sz w:val="28"/>
                          <w:szCs w:val="28"/>
                          <w:lang w:val="en-US"/>
                        </w:rPr>
                      </w:pPr>
                      <w:r>
                        <w:rPr>
                          <w:sz w:val="28"/>
                          <w:szCs w:val="28"/>
                          <w:lang w:val="en-US"/>
                        </w:rPr>
                        <w:t>RV Na5889</w:t>
                      </w:r>
                    </w:p>
                  </w:txbxContent>
                </v:textbox>
              </v:shape>
            </w:pict>
          </mc:Fallback>
        </mc:AlternateContent>
      </w:r>
      <w:r w:rsidR="009C0709">
        <w:rPr>
          <w:noProof/>
        </w:rPr>
        <mc:AlternateContent>
          <mc:Choice Requires="wps">
            <w:drawing>
              <wp:anchor distT="0" distB="0" distL="114300" distR="114300" simplePos="0" relativeHeight="251731968" behindDoc="0" locked="0" layoutInCell="1" allowOverlap="1" wp14:anchorId="1A530242" wp14:editId="53A31081">
                <wp:simplePos x="0" y="0"/>
                <wp:positionH relativeFrom="column">
                  <wp:posOffset>2878536</wp:posOffset>
                </wp:positionH>
                <wp:positionV relativeFrom="paragraph">
                  <wp:posOffset>3784060</wp:posOffset>
                </wp:positionV>
                <wp:extent cx="554476" cy="291830"/>
                <wp:effectExtent l="0" t="0" r="0" b="0"/>
                <wp:wrapNone/>
                <wp:docPr id="164" name="Надпись 164"/>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6F7BCAB2"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30242" id="Надпись 164" o:spid="_x0000_s1108" type="#_x0000_t202" style="position:absolute;left:0;text-align:left;margin-left:226.65pt;margin-top:297.95pt;width:43.65pt;height:23pt;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" fillcolor="window" stroked="f" strokeweight=".5pt">
                <v:textbox>
                  <w:txbxContent>
                    <w:p w14:paraId="6F7BCAB2" w14:textId="77777777" w:rsidR="00134AA3" w:rsidRPr="00C83818" w:rsidRDefault="00134AA3" w:rsidP="009C0709">
                      <w:pPr>
                        <w:rPr>
                          <w:lang w:val="en-US"/>
                        </w:rPr>
                      </w:pPr>
                      <w:r>
                        <w:rPr>
                          <w:sz w:val="28"/>
                          <w:szCs w:val="28"/>
                          <w:lang w:val="en-US"/>
                        </w:rPr>
                        <w:t>HJD</w:t>
                      </w:r>
                    </w:p>
                  </w:txbxContent>
                </v:textbox>
              </v:shape>
            </w:pict>
          </mc:Fallback>
        </mc:AlternateContent>
      </w:r>
      <w:r w:rsidR="00EB7760" w:rsidRPr="00F32F50">
        <w:rPr>
          <w:noProof/>
          <w:sz w:val="28"/>
          <w:szCs w:val="28"/>
        </w:rPr>
        <w:drawing>
          <wp:inline distT="0" distB="0" distL="0" distR="0" wp14:anchorId="0A489474" wp14:editId="31BD0898">
            <wp:extent cx="5482040" cy="3982303"/>
            <wp:effectExtent l="0" t="0" r="444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93541" cy="3990657"/>
                    </a:xfrm>
                    <a:prstGeom prst="rect">
                      <a:avLst/>
                    </a:prstGeom>
                  </pic:spPr>
                </pic:pic>
              </a:graphicData>
            </a:graphic>
          </wp:inline>
        </w:drawing>
      </w:r>
    </w:p>
    <w:p w14:paraId="4EB6B646" w14:textId="77777777" w:rsidR="00675AD4" w:rsidRPr="00F32F50" w:rsidRDefault="00675AD4" w:rsidP="002F15A0">
      <w:pPr>
        <w:tabs>
          <w:tab w:val="left" w:pos="993"/>
        </w:tabs>
        <w:jc w:val="center"/>
        <w:rPr>
          <w:sz w:val="28"/>
          <w:szCs w:val="28"/>
        </w:rPr>
      </w:pPr>
    </w:p>
    <w:p w14:paraId="72E46348" w14:textId="50F3498A" w:rsidR="0057660E" w:rsidRPr="00F32F50" w:rsidRDefault="0057660E" w:rsidP="002F15A0">
      <w:pPr>
        <w:tabs>
          <w:tab w:val="left" w:pos="993"/>
        </w:tabs>
        <w:ind w:firstLine="567"/>
        <w:jc w:val="center"/>
        <w:rPr>
          <w:sz w:val="28"/>
          <w:szCs w:val="28"/>
        </w:rPr>
      </w:pPr>
      <w:r w:rsidRPr="00F32F50">
        <w:rPr>
          <w:sz w:val="28"/>
          <w:szCs w:val="28"/>
        </w:rPr>
        <w:t>Рисунок 3.</w:t>
      </w:r>
      <w:r w:rsidR="00F96F6C">
        <w:rPr>
          <w:sz w:val="28"/>
          <w:szCs w:val="28"/>
        </w:rPr>
        <w:t>4</w:t>
      </w:r>
      <w:r w:rsidRPr="00F32F50">
        <w:rPr>
          <w:sz w:val="28"/>
          <w:szCs w:val="28"/>
        </w:rPr>
        <w:t>.1</w:t>
      </w:r>
      <w:r w:rsidR="00233970" w:rsidRPr="00F32F50">
        <w:rPr>
          <w:sz w:val="28"/>
          <w:szCs w:val="28"/>
        </w:rPr>
        <w:t>8</w:t>
      </w:r>
      <w:r w:rsidRPr="00F32F50">
        <w:rPr>
          <w:sz w:val="28"/>
          <w:szCs w:val="28"/>
        </w:rPr>
        <w:t xml:space="preserve"> – </w:t>
      </w:r>
      <w:r w:rsidR="00C556FB" w:rsidRPr="00F32F50">
        <w:rPr>
          <w:sz w:val="28"/>
          <w:szCs w:val="28"/>
        </w:rPr>
        <w:t xml:space="preserve">Переменность лучевой скорости линии </w:t>
      </w:r>
      <w:r w:rsidR="00C556FB" w:rsidRPr="00F32F50">
        <w:rPr>
          <w:sz w:val="28"/>
          <w:szCs w:val="28"/>
          <w:lang w:val="en-US"/>
        </w:rPr>
        <w:t>Na</w:t>
      </w:r>
      <w:r w:rsidR="00C556FB" w:rsidRPr="00F32F50">
        <w:rPr>
          <w:sz w:val="28"/>
          <w:szCs w:val="28"/>
        </w:rPr>
        <w:t xml:space="preserve"> </w:t>
      </w:r>
      <w:r w:rsidR="00C556FB" w:rsidRPr="00F32F50">
        <w:rPr>
          <w:sz w:val="28"/>
          <w:szCs w:val="28"/>
          <w:lang w:val="en-US"/>
        </w:rPr>
        <w:t>I</w:t>
      </w:r>
      <w:r w:rsidR="00C556FB" w:rsidRPr="00F32F50">
        <w:rPr>
          <w:sz w:val="28"/>
          <w:szCs w:val="28"/>
        </w:rPr>
        <w:t xml:space="preserve"> 5889 Å</w:t>
      </w:r>
    </w:p>
    <w:p w14:paraId="3EC1BBB4" w14:textId="77777777" w:rsidR="0057660E" w:rsidRPr="00F32F50" w:rsidRDefault="0057660E" w:rsidP="002F15A0">
      <w:pPr>
        <w:tabs>
          <w:tab w:val="left" w:pos="993"/>
        </w:tabs>
        <w:ind w:firstLine="567"/>
        <w:jc w:val="both"/>
        <w:rPr>
          <w:sz w:val="28"/>
          <w:szCs w:val="28"/>
        </w:rPr>
      </w:pPr>
    </w:p>
    <w:p w14:paraId="294AC049" w14:textId="4809F3E6" w:rsidR="00405D11" w:rsidRPr="00F32F50" w:rsidRDefault="00405D11" w:rsidP="002F15A0">
      <w:pPr>
        <w:tabs>
          <w:tab w:val="left" w:pos="993"/>
        </w:tabs>
        <w:ind w:firstLine="709"/>
        <w:jc w:val="both"/>
        <w:rPr>
          <w:sz w:val="28"/>
          <w:szCs w:val="28"/>
          <w:lang w:val="kk-KZ"/>
        </w:rPr>
      </w:pPr>
      <w:r w:rsidRPr="00F32F50">
        <w:rPr>
          <w:sz w:val="28"/>
          <w:szCs w:val="28"/>
        </w:rPr>
        <w:t xml:space="preserve">Были проанализированы </w:t>
      </w:r>
      <w:r w:rsidRPr="00F32F50">
        <w:rPr>
          <w:sz w:val="28"/>
          <w:szCs w:val="28"/>
          <w:lang w:val="en-US"/>
        </w:rPr>
        <w:t>EW</w:t>
      </w:r>
      <w:r w:rsidRPr="00F32F50">
        <w:rPr>
          <w:sz w:val="28"/>
          <w:szCs w:val="28"/>
        </w:rPr>
        <w:t xml:space="preserve">, </w:t>
      </w:r>
      <w:r w:rsidRPr="00F32F50">
        <w:rPr>
          <w:sz w:val="28"/>
          <w:szCs w:val="28"/>
          <w:lang w:val="en-US"/>
        </w:rPr>
        <w:t>RVs</w:t>
      </w:r>
      <w:r w:rsidR="00DD411E" w:rsidRPr="00F32F50">
        <w:rPr>
          <w:sz w:val="28"/>
          <w:szCs w:val="28"/>
        </w:rPr>
        <w:t xml:space="preserve"> и интенсивность</w:t>
      </w:r>
      <w:r w:rsidRPr="00F32F50">
        <w:rPr>
          <w:sz w:val="28"/>
          <w:szCs w:val="28"/>
        </w:rPr>
        <w:t xml:space="preserve"> линии He </w:t>
      </w:r>
      <w:r w:rsidRPr="00F32F50">
        <w:rPr>
          <w:sz w:val="28"/>
          <w:szCs w:val="28"/>
          <w:lang w:val="en-US"/>
        </w:rPr>
        <w:t>I</w:t>
      </w:r>
      <w:r w:rsidRPr="00F32F50">
        <w:rPr>
          <w:sz w:val="28"/>
          <w:szCs w:val="28"/>
        </w:rPr>
        <w:t xml:space="preserve">  на длинах волн 4471 Å, 5876 Å, 6678 Å и 7065 Å, представленные на рисунках 3.</w:t>
      </w:r>
      <w:r w:rsidR="003C2486">
        <w:rPr>
          <w:sz w:val="28"/>
          <w:szCs w:val="28"/>
        </w:rPr>
        <w:t>4</w:t>
      </w:r>
      <w:r w:rsidRPr="00F32F50">
        <w:rPr>
          <w:sz w:val="28"/>
          <w:szCs w:val="28"/>
        </w:rPr>
        <w:t>.1</w:t>
      </w:r>
      <w:r w:rsidR="00233970" w:rsidRPr="00F32F50">
        <w:rPr>
          <w:sz w:val="28"/>
          <w:szCs w:val="28"/>
        </w:rPr>
        <w:t>9</w:t>
      </w:r>
      <w:r w:rsidR="00C33911" w:rsidRPr="00F32F50">
        <w:rPr>
          <w:sz w:val="28"/>
          <w:szCs w:val="28"/>
        </w:rPr>
        <w:t>-3.</w:t>
      </w:r>
      <w:r w:rsidR="003C2486">
        <w:rPr>
          <w:sz w:val="28"/>
          <w:szCs w:val="28"/>
        </w:rPr>
        <w:t>4</w:t>
      </w:r>
      <w:r w:rsidR="00C33911" w:rsidRPr="00F32F50">
        <w:rPr>
          <w:sz w:val="28"/>
          <w:szCs w:val="28"/>
        </w:rPr>
        <w:t>.</w:t>
      </w:r>
      <w:r w:rsidR="00233970" w:rsidRPr="00F32F50">
        <w:rPr>
          <w:sz w:val="28"/>
          <w:szCs w:val="28"/>
        </w:rPr>
        <w:t>30</w:t>
      </w:r>
      <w:r w:rsidR="00BE2A90" w:rsidRPr="00F32F50">
        <w:rPr>
          <w:sz w:val="28"/>
          <w:szCs w:val="28"/>
        </w:rPr>
        <w:t>, на которых представлены данные следующий обсерваторий: лиловые перевернутые треугольники – ТСО,  синие треугольники – SPM, черные круги – CFHT, красные квадраты – НСТ, зеленые ромбы – MCD.</w:t>
      </w:r>
      <w:r w:rsidRPr="00F32F50">
        <w:rPr>
          <w:sz w:val="28"/>
          <w:szCs w:val="28"/>
          <w:lang w:val="kk-KZ"/>
        </w:rPr>
        <w:t xml:space="preserve"> Линии He I показывают чистый абсорбционной профиль, как правил</w:t>
      </w:r>
      <w:r w:rsidR="008D6402" w:rsidRPr="00F32F50">
        <w:rPr>
          <w:sz w:val="28"/>
          <w:szCs w:val="28"/>
          <w:lang w:val="kk-KZ"/>
        </w:rPr>
        <w:t>о, смещенный в красную сторону.</w:t>
      </w:r>
    </w:p>
    <w:p w14:paraId="083C33D6" w14:textId="77777777" w:rsidR="0028366D" w:rsidRPr="00F32F50" w:rsidRDefault="0028366D" w:rsidP="002F15A0">
      <w:pPr>
        <w:tabs>
          <w:tab w:val="left" w:pos="993"/>
        </w:tabs>
        <w:ind w:firstLine="709"/>
        <w:jc w:val="both"/>
        <w:rPr>
          <w:sz w:val="28"/>
          <w:szCs w:val="28"/>
          <w:lang w:val="kk-KZ"/>
        </w:rPr>
      </w:pPr>
    </w:p>
    <w:p w14:paraId="2B0CBE46" w14:textId="1B02ECA6" w:rsidR="00D81570" w:rsidRPr="00F32F50" w:rsidRDefault="00125EC0" w:rsidP="00D5291B">
      <w:pPr>
        <w:tabs>
          <w:tab w:val="left" w:pos="993"/>
        </w:tabs>
        <w:ind w:firstLine="142"/>
        <w:jc w:val="center"/>
        <w:rPr>
          <w:sz w:val="28"/>
          <w:szCs w:val="28"/>
        </w:rPr>
      </w:pPr>
      <w:r w:rsidRPr="00F32F50">
        <w:rPr>
          <w:noProof/>
        </w:rPr>
        <w:lastRenderedPageBreak/>
        <mc:AlternateContent>
          <mc:Choice Requires="wps">
            <w:drawing>
              <wp:anchor distT="0" distB="0" distL="114300" distR="114300" simplePos="0" relativeHeight="251763712" behindDoc="0" locked="0" layoutInCell="1" allowOverlap="1" wp14:anchorId="791385E6" wp14:editId="3BFF7FFE">
                <wp:simplePos x="0" y="0"/>
                <wp:positionH relativeFrom="column">
                  <wp:posOffset>-469516</wp:posOffset>
                </wp:positionH>
                <wp:positionV relativeFrom="paragraph">
                  <wp:posOffset>1641507</wp:posOffset>
                </wp:positionV>
                <wp:extent cx="1275827" cy="268605"/>
                <wp:effectExtent l="8255" t="0" r="8890" b="8890"/>
                <wp:wrapNone/>
                <wp:docPr id="205" name="Надпись 205"/>
                <wp:cNvGraphicFramePr/>
                <a:graphic xmlns:a="http://schemas.openxmlformats.org/drawingml/2006/main">
                  <a:graphicData uri="http://schemas.microsoft.com/office/word/2010/wordprocessingShape">
                    <wps:wsp>
                      <wps:cNvSpPr txBox="1"/>
                      <wps:spPr>
                        <a:xfrm rot="16200000" flipH="1">
                          <a:off x="0" y="0"/>
                          <a:ext cx="1275827" cy="268605"/>
                        </a:xfrm>
                        <a:prstGeom prst="rect">
                          <a:avLst/>
                        </a:prstGeom>
                        <a:solidFill>
                          <a:sysClr val="window" lastClr="FFFFFF"/>
                        </a:solidFill>
                        <a:ln w="6350">
                          <a:noFill/>
                        </a:ln>
                        <a:effectLst/>
                      </wps:spPr>
                      <wps:txbx>
                        <w:txbxContent>
                          <w:p w14:paraId="67C1C829" w14:textId="7C843D2A" w:rsidR="00134AA3" w:rsidRPr="00C83818" w:rsidRDefault="00134AA3" w:rsidP="00125EC0">
                            <w:pPr>
                              <w:rPr>
                                <w:lang w:val="en-US"/>
                              </w:rPr>
                            </w:pPr>
                            <w:r>
                              <w:rPr>
                                <w:sz w:val="28"/>
                                <w:szCs w:val="28"/>
                                <w:lang w:val="en-US"/>
                              </w:rPr>
                              <w:t>EW He4471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385E6" id="Надпись 205" o:spid="_x0000_s1109" type="#_x0000_t202" style="position:absolute;left:0;text-align:left;margin-left:-36.95pt;margin-top:129.25pt;width:100.45pt;height:21.15pt;rotation:90;flip:x;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" fillcolor="window" stroked="f" strokeweight=".5pt">
                <v:textbox>
                  <w:txbxContent>
                    <w:p w14:paraId="67C1C829" w14:textId="7C843D2A" w:rsidR="00134AA3" w:rsidRPr="00C83818" w:rsidRDefault="00134AA3" w:rsidP="00125EC0">
                      <w:pPr>
                        <w:rPr>
                          <w:lang w:val="en-US"/>
                        </w:rPr>
                      </w:pPr>
                      <w:r>
                        <w:rPr>
                          <w:sz w:val="28"/>
                          <w:szCs w:val="28"/>
                          <w:lang w:val="en-US"/>
                        </w:rPr>
                        <w:t>EW He4471</w:t>
                      </w:r>
                    </w:p>
                  </w:txbxContent>
                </v:textbox>
              </v:shape>
            </w:pict>
          </mc:Fallback>
        </mc:AlternateContent>
      </w:r>
      <w:r w:rsidR="009C0709">
        <w:rPr>
          <w:noProof/>
        </w:rPr>
        <mc:AlternateContent>
          <mc:Choice Requires="wps">
            <w:drawing>
              <wp:anchor distT="0" distB="0" distL="114300" distR="114300" simplePos="0" relativeHeight="251732992" behindDoc="0" locked="0" layoutInCell="1" allowOverlap="1" wp14:anchorId="3AB49987" wp14:editId="53DE05C5">
                <wp:simplePos x="0" y="0"/>
                <wp:positionH relativeFrom="column">
                  <wp:posOffset>2927472</wp:posOffset>
                </wp:positionH>
                <wp:positionV relativeFrom="paragraph">
                  <wp:posOffset>3959158</wp:posOffset>
                </wp:positionV>
                <wp:extent cx="554476" cy="291830"/>
                <wp:effectExtent l="0" t="0" r="0" b="0"/>
                <wp:wrapNone/>
                <wp:docPr id="165" name="Надпись 165"/>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74C7A56B"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49987" id="Надпись 165" o:spid="_x0000_s1110" type="#_x0000_t202" style="position:absolute;left:0;text-align:left;margin-left:230.5pt;margin-top:311.75pt;width:43.65pt;height:23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" fillcolor="window" stroked="f" strokeweight=".5pt">
                <v:textbox>
                  <w:txbxContent>
                    <w:p w14:paraId="74C7A56B" w14:textId="77777777" w:rsidR="00134AA3" w:rsidRPr="00C83818" w:rsidRDefault="00134AA3" w:rsidP="009C0709">
                      <w:pPr>
                        <w:rPr>
                          <w:lang w:val="en-US"/>
                        </w:rPr>
                      </w:pPr>
                      <w:r>
                        <w:rPr>
                          <w:sz w:val="28"/>
                          <w:szCs w:val="28"/>
                          <w:lang w:val="en-US"/>
                        </w:rPr>
                        <w:t>HJD</w:t>
                      </w:r>
                    </w:p>
                  </w:txbxContent>
                </v:textbox>
              </v:shape>
            </w:pict>
          </mc:Fallback>
        </mc:AlternateContent>
      </w:r>
      <w:r w:rsidR="00D5291B" w:rsidRPr="00F32F50">
        <w:rPr>
          <w:noProof/>
          <w:sz w:val="28"/>
          <w:szCs w:val="28"/>
        </w:rPr>
        <w:drawing>
          <wp:inline distT="0" distB="0" distL="0" distR="0" wp14:anchorId="3E9E6685" wp14:editId="07902FE2">
            <wp:extent cx="5939790" cy="4145915"/>
            <wp:effectExtent l="0" t="0" r="381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39790" cy="4145915"/>
                    </a:xfrm>
                    <a:prstGeom prst="rect">
                      <a:avLst/>
                    </a:prstGeom>
                  </pic:spPr>
                </pic:pic>
              </a:graphicData>
            </a:graphic>
          </wp:inline>
        </w:drawing>
      </w:r>
    </w:p>
    <w:p w14:paraId="7EE31D7F" w14:textId="3522B583" w:rsidR="00E7375E" w:rsidRPr="00F32F50" w:rsidRDefault="00E7375E" w:rsidP="002F15A0">
      <w:pPr>
        <w:ind w:firstLine="709"/>
        <w:jc w:val="center"/>
        <w:rPr>
          <w:sz w:val="28"/>
          <w:szCs w:val="28"/>
        </w:rPr>
      </w:pPr>
    </w:p>
    <w:p w14:paraId="22EC4E0F" w14:textId="1E41EA7F" w:rsidR="00C556FB" w:rsidRPr="00F32F50" w:rsidRDefault="00D81570" w:rsidP="002F15A0">
      <w:pPr>
        <w:ind w:firstLine="142"/>
        <w:jc w:val="center"/>
        <w:rPr>
          <w:sz w:val="28"/>
          <w:szCs w:val="28"/>
        </w:rPr>
      </w:pPr>
      <w:r w:rsidRPr="00F32F50">
        <w:rPr>
          <w:sz w:val="28"/>
          <w:szCs w:val="28"/>
        </w:rPr>
        <w:t>Рисунок 3.</w:t>
      </w:r>
      <w:r w:rsidR="003C2486">
        <w:rPr>
          <w:sz w:val="28"/>
          <w:szCs w:val="28"/>
        </w:rPr>
        <w:t>4</w:t>
      </w:r>
      <w:r w:rsidRPr="00F32F50">
        <w:rPr>
          <w:sz w:val="28"/>
          <w:szCs w:val="28"/>
        </w:rPr>
        <w:t>.1</w:t>
      </w:r>
      <w:r w:rsidR="00233970" w:rsidRPr="00F32F50">
        <w:rPr>
          <w:sz w:val="28"/>
          <w:szCs w:val="28"/>
        </w:rPr>
        <w:t>9</w:t>
      </w:r>
      <w:r w:rsidRPr="00F32F50">
        <w:rPr>
          <w:sz w:val="28"/>
          <w:szCs w:val="28"/>
        </w:rPr>
        <w:t xml:space="preserve"> – </w:t>
      </w:r>
      <w:r w:rsidR="00C556FB" w:rsidRPr="00F32F50">
        <w:rPr>
          <w:sz w:val="28"/>
          <w:szCs w:val="28"/>
        </w:rPr>
        <w:t xml:space="preserve">Переменность эквивалентной ширины линии </w:t>
      </w:r>
      <w:r w:rsidR="00C556FB" w:rsidRPr="00F32F50">
        <w:rPr>
          <w:sz w:val="28"/>
          <w:szCs w:val="28"/>
          <w:lang w:val="en-US"/>
        </w:rPr>
        <w:t>He</w:t>
      </w:r>
      <w:r w:rsidR="00C556FB" w:rsidRPr="00F32F50">
        <w:rPr>
          <w:sz w:val="28"/>
          <w:szCs w:val="28"/>
        </w:rPr>
        <w:t xml:space="preserve"> </w:t>
      </w:r>
      <w:r w:rsidR="00C556FB" w:rsidRPr="00F32F50">
        <w:rPr>
          <w:sz w:val="28"/>
          <w:szCs w:val="28"/>
          <w:lang w:val="en-US"/>
        </w:rPr>
        <w:t>I</w:t>
      </w:r>
      <w:r w:rsidR="00C556FB" w:rsidRPr="00F32F50">
        <w:rPr>
          <w:sz w:val="28"/>
          <w:szCs w:val="28"/>
        </w:rPr>
        <w:t xml:space="preserve"> 4471 Å</w:t>
      </w:r>
    </w:p>
    <w:p w14:paraId="61647DC1" w14:textId="2C5023A7" w:rsidR="00F56956" w:rsidRPr="00F32F50" w:rsidRDefault="00F56956" w:rsidP="002F15A0">
      <w:pPr>
        <w:ind w:firstLine="709"/>
        <w:jc w:val="center"/>
        <w:rPr>
          <w:sz w:val="28"/>
          <w:szCs w:val="28"/>
        </w:rPr>
      </w:pPr>
    </w:p>
    <w:p w14:paraId="5E7B6BFD" w14:textId="65B8CC6A" w:rsidR="00D81570" w:rsidRPr="00F32F50" w:rsidRDefault="00716362" w:rsidP="002F15A0">
      <w:pPr>
        <w:tabs>
          <w:tab w:val="left" w:pos="993"/>
        </w:tabs>
        <w:jc w:val="center"/>
        <w:rPr>
          <w:sz w:val="28"/>
          <w:szCs w:val="28"/>
        </w:rPr>
      </w:pPr>
      <w:r w:rsidRPr="00F32F50">
        <w:rPr>
          <w:noProof/>
        </w:rPr>
        <mc:AlternateContent>
          <mc:Choice Requires="wps">
            <w:drawing>
              <wp:anchor distT="0" distB="0" distL="114300" distR="114300" simplePos="0" relativeHeight="251575296" behindDoc="0" locked="0" layoutInCell="1" allowOverlap="1" wp14:anchorId="30FBE990" wp14:editId="4189B85C">
                <wp:simplePos x="0" y="0"/>
                <wp:positionH relativeFrom="column">
                  <wp:posOffset>-1055761</wp:posOffset>
                </wp:positionH>
                <wp:positionV relativeFrom="paragraph">
                  <wp:posOffset>1753870</wp:posOffset>
                </wp:positionV>
                <wp:extent cx="2647544" cy="300355"/>
                <wp:effectExtent l="0" t="7620" r="0" b="0"/>
                <wp:wrapNone/>
                <wp:docPr id="128" name="Надпись 128"/>
                <wp:cNvGraphicFramePr/>
                <a:graphic xmlns:a="http://schemas.openxmlformats.org/drawingml/2006/main">
                  <a:graphicData uri="http://schemas.microsoft.com/office/word/2010/wordprocessingShape">
                    <wps:wsp>
                      <wps:cNvSpPr txBox="1"/>
                      <wps:spPr>
                        <a:xfrm rot="16200000" flipH="1">
                          <a:off x="0" y="0"/>
                          <a:ext cx="2647544" cy="300355"/>
                        </a:xfrm>
                        <a:prstGeom prst="rect">
                          <a:avLst/>
                        </a:prstGeom>
                        <a:solidFill>
                          <a:sysClr val="window" lastClr="FFFFFF"/>
                        </a:solidFill>
                        <a:ln w="6350">
                          <a:noFill/>
                        </a:ln>
                        <a:effectLst/>
                      </wps:spPr>
                      <wps:txbx>
                        <w:txbxContent>
                          <w:p w14:paraId="01D08564" w14:textId="21F0961E" w:rsidR="00134AA3" w:rsidRPr="00716362" w:rsidRDefault="00134AA3" w:rsidP="00F50B29">
                            <w:pPr>
                              <w:rPr>
                                <w:sz w:val="28"/>
                                <w:szCs w:val="28"/>
                                <w:lang w:val="en-US"/>
                              </w:rPr>
                            </w:pPr>
                            <w:r w:rsidRPr="00716362">
                              <w:rPr>
                                <w:sz w:val="28"/>
                                <w:szCs w:val="28"/>
                              </w:rPr>
                              <w:t>Линия интенсивности Не4471</w:t>
                            </w:r>
                          </w:p>
                          <w:p w14:paraId="379A0753" w14:textId="77777777" w:rsidR="00134AA3" w:rsidRPr="00A22D35" w:rsidRDefault="00134AA3" w:rsidP="00F50B29">
                            <w:pPr>
                              <w:rPr>
                                <w:sz w:val="28"/>
                                <w:szCs w:val="28"/>
                                <w:lang w:val="en-US"/>
                              </w:rPr>
                            </w:pPr>
                            <w:r>
                              <w:rPr>
                                <w:sz w:val="28"/>
                                <w:szCs w:val="28"/>
                              </w:rPr>
                              <w:t>.</w:t>
                            </w:r>
                          </w:p>
                          <w:p w14:paraId="2B17C543"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BE990" id="Надпись 128" o:spid="_x0000_s1111" type="#_x0000_t202" style="position:absolute;left:0;text-align:left;margin-left:-83.15pt;margin-top:138.1pt;width:208.45pt;height:23.65pt;rotation:90;flip:x;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" fillcolor="window" stroked="f" strokeweight=".5pt">
                <v:textbox>
                  <w:txbxContent>
                    <w:p w14:paraId="01D08564" w14:textId="21F0961E" w:rsidR="00134AA3" w:rsidRPr="00716362" w:rsidRDefault="00134AA3" w:rsidP="00F50B29">
                      <w:pPr>
                        <w:rPr>
                          <w:sz w:val="28"/>
                          <w:szCs w:val="28"/>
                          <w:lang w:val="en-US"/>
                        </w:rPr>
                      </w:pPr>
                      <w:r w:rsidRPr="00716362">
                        <w:rPr>
                          <w:sz w:val="28"/>
                          <w:szCs w:val="28"/>
                        </w:rPr>
                        <w:t>Линия интенсивности Не4471</w:t>
                      </w:r>
                    </w:p>
                    <w:p w14:paraId="379A0753" w14:textId="77777777" w:rsidR="00134AA3" w:rsidRPr="00A22D35" w:rsidRDefault="00134AA3" w:rsidP="00F50B29">
                      <w:pPr>
                        <w:rPr>
                          <w:sz w:val="28"/>
                          <w:szCs w:val="28"/>
                          <w:lang w:val="en-US"/>
                        </w:rPr>
                      </w:pPr>
                      <w:r>
                        <w:rPr>
                          <w:sz w:val="28"/>
                          <w:szCs w:val="28"/>
                        </w:rPr>
                        <w:t>.</w:t>
                      </w:r>
                    </w:p>
                    <w:p w14:paraId="2B17C543" w14:textId="77777777" w:rsidR="00134AA3" w:rsidRPr="00F50B29" w:rsidRDefault="00134AA3" w:rsidP="00F50B29">
                      <w:pPr>
                        <w:rPr>
                          <w:lang w:val="en-US"/>
                        </w:rPr>
                      </w:pPr>
                    </w:p>
                  </w:txbxContent>
                </v:textbox>
              </v:shape>
            </w:pict>
          </mc:Fallback>
        </mc:AlternateContent>
      </w:r>
      <w:r w:rsidR="009C0709">
        <w:rPr>
          <w:noProof/>
        </w:rPr>
        <mc:AlternateContent>
          <mc:Choice Requires="wps">
            <w:drawing>
              <wp:anchor distT="0" distB="0" distL="114300" distR="114300" simplePos="0" relativeHeight="251734016" behindDoc="0" locked="0" layoutInCell="1" allowOverlap="1" wp14:anchorId="24E90CD6" wp14:editId="5B72714B">
                <wp:simplePos x="0" y="0"/>
                <wp:positionH relativeFrom="column">
                  <wp:posOffset>2927472</wp:posOffset>
                </wp:positionH>
                <wp:positionV relativeFrom="paragraph">
                  <wp:posOffset>3742649</wp:posOffset>
                </wp:positionV>
                <wp:extent cx="554476" cy="291830"/>
                <wp:effectExtent l="0" t="0" r="0" b="0"/>
                <wp:wrapNone/>
                <wp:docPr id="166" name="Надпись 166"/>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67B68B32"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90CD6" id="Надпись 166" o:spid="_x0000_s1112" type="#_x0000_t202" style="position:absolute;left:0;text-align:left;margin-left:230.5pt;margin-top:294.7pt;width:43.65pt;height:23pt;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" fillcolor="window" stroked="f" strokeweight=".5pt">
                <v:textbox>
                  <w:txbxContent>
                    <w:p w14:paraId="67B68B32" w14:textId="77777777" w:rsidR="00134AA3" w:rsidRPr="00C83818" w:rsidRDefault="00134AA3" w:rsidP="009C0709">
                      <w:pPr>
                        <w:rPr>
                          <w:lang w:val="en-US"/>
                        </w:rPr>
                      </w:pPr>
                      <w:r>
                        <w:rPr>
                          <w:sz w:val="28"/>
                          <w:szCs w:val="28"/>
                          <w:lang w:val="en-US"/>
                        </w:rPr>
                        <w:t>HJD</w:t>
                      </w:r>
                    </w:p>
                  </w:txbxContent>
                </v:textbox>
              </v:shape>
            </w:pict>
          </mc:Fallback>
        </mc:AlternateContent>
      </w:r>
      <w:r w:rsidR="00EB7760" w:rsidRPr="00F32F50">
        <w:rPr>
          <w:noProof/>
          <w:sz w:val="28"/>
          <w:szCs w:val="28"/>
        </w:rPr>
        <w:drawing>
          <wp:inline distT="0" distB="0" distL="0" distR="0" wp14:anchorId="3B070809" wp14:editId="50713C36">
            <wp:extent cx="5620298" cy="3927119"/>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650584" cy="3948281"/>
                    </a:xfrm>
                    <a:prstGeom prst="rect">
                      <a:avLst/>
                    </a:prstGeom>
                  </pic:spPr>
                </pic:pic>
              </a:graphicData>
            </a:graphic>
          </wp:inline>
        </w:drawing>
      </w:r>
    </w:p>
    <w:p w14:paraId="2C472068" w14:textId="069873BF" w:rsidR="00A85F8F" w:rsidRPr="00F32F50" w:rsidRDefault="00A85F8F" w:rsidP="002F15A0">
      <w:pPr>
        <w:ind w:firstLine="709"/>
        <w:jc w:val="center"/>
        <w:rPr>
          <w:sz w:val="28"/>
          <w:szCs w:val="28"/>
        </w:rPr>
      </w:pPr>
    </w:p>
    <w:p w14:paraId="3FEAC13F" w14:textId="58D51F63" w:rsidR="00C556FB" w:rsidRPr="00F32F50" w:rsidRDefault="00D81570" w:rsidP="002F15A0">
      <w:pPr>
        <w:ind w:firstLine="709"/>
        <w:jc w:val="center"/>
        <w:rPr>
          <w:sz w:val="28"/>
          <w:szCs w:val="28"/>
        </w:rPr>
      </w:pPr>
      <w:r w:rsidRPr="00F32F50">
        <w:rPr>
          <w:sz w:val="28"/>
          <w:szCs w:val="28"/>
        </w:rPr>
        <w:t>Рисунок 3.</w:t>
      </w:r>
      <w:r w:rsidR="003C2486">
        <w:rPr>
          <w:sz w:val="28"/>
          <w:szCs w:val="28"/>
        </w:rPr>
        <w:t>4</w:t>
      </w:r>
      <w:r w:rsidRPr="00F32F50">
        <w:rPr>
          <w:sz w:val="28"/>
          <w:szCs w:val="28"/>
        </w:rPr>
        <w:t>.</w:t>
      </w:r>
      <w:r w:rsidR="00233970" w:rsidRPr="00F32F50">
        <w:rPr>
          <w:sz w:val="28"/>
          <w:szCs w:val="28"/>
        </w:rPr>
        <w:t>20</w:t>
      </w:r>
      <w:r w:rsidRPr="00F32F50">
        <w:rPr>
          <w:sz w:val="28"/>
          <w:szCs w:val="28"/>
        </w:rPr>
        <w:t xml:space="preserve"> – </w:t>
      </w:r>
      <w:r w:rsidR="00C556FB" w:rsidRPr="00F32F50">
        <w:rPr>
          <w:sz w:val="28"/>
          <w:szCs w:val="28"/>
        </w:rPr>
        <w:t xml:space="preserve">Переменность интенсивности линии </w:t>
      </w:r>
      <w:r w:rsidR="00C556FB" w:rsidRPr="00F32F50">
        <w:rPr>
          <w:sz w:val="28"/>
          <w:szCs w:val="28"/>
          <w:lang w:val="en-US"/>
        </w:rPr>
        <w:t>He</w:t>
      </w:r>
      <w:r w:rsidR="00C556FB" w:rsidRPr="00F32F50">
        <w:rPr>
          <w:sz w:val="28"/>
          <w:szCs w:val="28"/>
        </w:rPr>
        <w:t xml:space="preserve"> </w:t>
      </w:r>
      <w:r w:rsidR="00C556FB" w:rsidRPr="00F32F50">
        <w:rPr>
          <w:sz w:val="28"/>
          <w:szCs w:val="28"/>
          <w:lang w:val="en-US"/>
        </w:rPr>
        <w:t>I</w:t>
      </w:r>
      <w:r w:rsidR="00C556FB" w:rsidRPr="00F32F50">
        <w:rPr>
          <w:sz w:val="28"/>
          <w:szCs w:val="28"/>
        </w:rPr>
        <w:t xml:space="preserve"> 4471 Å</w:t>
      </w:r>
    </w:p>
    <w:p w14:paraId="3E686F20" w14:textId="366FA7FC" w:rsidR="00D81570" w:rsidRPr="00F32F50" w:rsidRDefault="00125EC0" w:rsidP="002F15A0">
      <w:pPr>
        <w:tabs>
          <w:tab w:val="left" w:pos="993"/>
        </w:tabs>
        <w:jc w:val="center"/>
        <w:rPr>
          <w:sz w:val="28"/>
          <w:szCs w:val="28"/>
        </w:rPr>
      </w:pPr>
      <w:r>
        <w:rPr>
          <w:noProof/>
        </w:rPr>
        <w:lastRenderedPageBreak/>
        <mc:AlternateContent>
          <mc:Choice Requires="wps">
            <w:drawing>
              <wp:anchor distT="0" distB="0" distL="114300" distR="114300" simplePos="0" relativeHeight="251757568" behindDoc="0" locked="0" layoutInCell="1" allowOverlap="1" wp14:anchorId="2570A9DD" wp14:editId="231FC806">
                <wp:simplePos x="0" y="0"/>
                <wp:positionH relativeFrom="column">
                  <wp:posOffset>-370287</wp:posOffset>
                </wp:positionH>
                <wp:positionV relativeFrom="paragraph">
                  <wp:posOffset>1702341</wp:posOffset>
                </wp:positionV>
                <wp:extent cx="1147476" cy="310529"/>
                <wp:effectExtent l="0" t="635" r="0" b="0"/>
                <wp:wrapNone/>
                <wp:docPr id="198" name="Надпись 198"/>
                <wp:cNvGraphicFramePr/>
                <a:graphic xmlns:a="http://schemas.openxmlformats.org/drawingml/2006/main">
                  <a:graphicData uri="http://schemas.microsoft.com/office/word/2010/wordprocessingShape">
                    <wps:wsp>
                      <wps:cNvSpPr txBox="1"/>
                      <wps:spPr>
                        <a:xfrm rot="16200000" flipH="1">
                          <a:off x="0" y="0"/>
                          <a:ext cx="1147476" cy="310529"/>
                        </a:xfrm>
                        <a:prstGeom prst="rect">
                          <a:avLst/>
                        </a:prstGeom>
                        <a:solidFill>
                          <a:sysClr val="window" lastClr="FFFFFF"/>
                        </a:solidFill>
                        <a:ln w="6350">
                          <a:noFill/>
                        </a:ln>
                        <a:effectLst/>
                      </wps:spPr>
                      <wps:txbx>
                        <w:txbxContent>
                          <w:p w14:paraId="5FD8585F" w14:textId="4A73EEDA" w:rsidR="00134AA3" w:rsidRPr="00A203FE" w:rsidRDefault="00134AA3" w:rsidP="00125EC0">
                            <w:pPr>
                              <w:rPr>
                                <w:sz w:val="28"/>
                                <w:szCs w:val="28"/>
                                <w:lang w:val="en-US"/>
                              </w:rPr>
                            </w:pPr>
                            <w:r>
                              <w:rPr>
                                <w:sz w:val="28"/>
                                <w:szCs w:val="28"/>
                                <w:lang w:val="en-US"/>
                              </w:rPr>
                              <w:t>RV He4471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0A9DD" id="Надпись 198" o:spid="_x0000_s1113" type="#_x0000_t202" style="position:absolute;left:0;text-align:left;margin-left:-29.15pt;margin-top:134.05pt;width:90.35pt;height:24.45pt;rotation:90;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" fillcolor="window" stroked="f" strokeweight=".5pt">
                <v:textbox>
                  <w:txbxContent>
                    <w:p w14:paraId="5FD8585F" w14:textId="4A73EEDA" w:rsidR="00134AA3" w:rsidRPr="00A203FE" w:rsidRDefault="00134AA3" w:rsidP="00125EC0">
                      <w:pPr>
                        <w:rPr>
                          <w:sz w:val="28"/>
                          <w:szCs w:val="28"/>
                          <w:lang w:val="en-US"/>
                        </w:rPr>
                      </w:pPr>
                      <w:r>
                        <w:rPr>
                          <w:sz w:val="28"/>
                          <w:szCs w:val="28"/>
                          <w:lang w:val="en-US"/>
                        </w:rPr>
                        <w:t>RV He4471</w:t>
                      </w:r>
                    </w:p>
                  </w:txbxContent>
                </v:textbox>
              </v:shape>
            </w:pict>
          </mc:Fallback>
        </mc:AlternateContent>
      </w:r>
      <w:r w:rsidR="009C0709">
        <w:rPr>
          <w:noProof/>
        </w:rPr>
        <mc:AlternateContent>
          <mc:Choice Requires="wps">
            <w:drawing>
              <wp:anchor distT="0" distB="0" distL="114300" distR="114300" simplePos="0" relativeHeight="251735040" behindDoc="0" locked="0" layoutInCell="1" allowOverlap="1" wp14:anchorId="289F6B6D" wp14:editId="154950F2">
                <wp:simplePos x="0" y="0"/>
                <wp:positionH relativeFrom="column">
                  <wp:posOffset>2889115</wp:posOffset>
                </wp:positionH>
                <wp:positionV relativeFrom="paragraph">
                  <wp:posOffset>3822970</wp:posOffset>
                </wp:positionV>
                <wp:extent cx="554476" cy="291830"/>
                <wp:effectExtent l="0" t="0" r="0" b="0"/>
                <wp:wrapNone/>
                <wp:docPr id="167" name="Надпись 167"/>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08972718"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F6B6D" id="Надпись 167" o:spid="_x0000_s1114" type="#_x0000_t202" style="position:absolute;left:0;text-align:left;margin-left:227.5pt;margin-top:301pt;width:43.65pt;height:23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" fillcolor="window" stroked="f" strokeweight=".5pt">
                <v:textbox>
                  <w:txbxContent>
                    <w:p w14:paraId="08972718" w14:textId="77777777" w:rsidR="00134AA3" w:rsidRPr="00C83818" w:rsidRDefault="00134AA3" w:rsidP="009C0709">
                      <w:pPr>
                        <w:rPr>
                          <w:lang w:val="en-US"/>
                        </w:rPr>
                      </w:pPr>
                      <w:r>
                        <w:rPr>
                          <w:sz w:val="28"/>
                          <w:szCs w:val="28"/>
                          <w:lang w:val="en-US"/>
                        </w:rPr>
                        <w:t>HJD</w:t>
                      </w:r>
                    </w:p>
                  </w:txbxContent>
                </v:textbox>
              </v:shape>
            </w:pict>
          </mc:Fallback>
        </mc:AlternateContent>
      </w:r>
      <w:r w:rsidR="002233F6" w:rsidRPr="00F32F50">
        <w:rPr>
          <w:noProof/>
          <w:sz w:val="28"/>
          <w:szCs w:val="28"/>
        </w:rPr>
        <w:drawing>
          <wp:inline distT="0" distB="0" distL="0" distR="0" wp14:anchorId="2F58EC49" wp14:editId="38B30152">
            <wp:extent cx="5970311" cy="4036866"/>
            <wp:effectExtent l="0" t="0" r="0" b="1905"/>
            <wp:docPr id="24"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11155" cy="4064483"/>
                    </a:xfrm>
                    <a:prstGeom prst="rect">
                      <a:avLst/>
                    </a:prstGeom>
                    <a:noFill/>
                    <a:ln>
                      <a:noFill/>
                    </a:ln>
                  </pic:spPr>
                </pic:pic>
              </a:graphicData>
            </a:graphic>
          </wp:inline>
        </w:drawing>
      </w:r>
    </w:p>
    <w:p w14:paraId="788133A6" w14:textId="77777777" w:rsidR="00580411" w:rsidRDefault="00580411" w:rsidP="002F15A0">
      <w:pPr>
        <w:ind w:firstLine="709"/>
        <w:jc w:val="center"/>
        <w:rPr>
          <w:sz w:val="28"/>
          <w:szCs w:val="28"/>
        </w:rPr>
      </w:pPr>
    </w:p>
    <w:p w14:paraId="477BEBE0" w14:textId="73DC9C33" w:rsidR="00D81570" w:rsidRDefault="00D81570" w:rsidP="002F15A0">
      <w:pPr>
        <w:ind w:firstLine="709"/>
        <w:jc w:val="center"/>
        <w:rPr>
          <w:sz w:val="28"/>
          <w:szCs w:val="28"/>
        </w:rPr>
      </w:pPr>
      <w:r w:rsidRPr="00F32F50">
        <w:rPr>
          <w:sz w:val="28"/>
          <w:szCs w:val="28"/>
        </w:rPr>
        <w:t>Рисунок 3.</w:t>
      </w:r>
      <w:r w:rsidR="003C2486">
        <w:rPr>
          <w:sz w:val="28"/>
          <w:szCs w:val="28"/>
        </w:rPr>
        <w:t>4</w:t>
      </w:r>
      <w:r w:rsidRPr="00F32F50">
        <w:rPr>
          <w:sz w:val="28"/>
          <w:szCs w:val="28"/>
        </w:rPr>
        <w:t>.</w:t>
      </w:r>
      <w:r w:rsidR="00386593" w:rsidRPr="00F32F50">
        <w:rPr>
          <w:sz w:val="28"/>
          <w:szCs w:val="28"/>
        </w:rPr>
        <w:t>2</w:t>
      </w:r>
      <w:r w:rsidR="00233970" w:rsidRPr="00F32F50">
        <w:rPr>
          <w:sz w:val="28"/>
          <w:szCs w:val="28"/>
        </w:rPr>
        <w:t>1</w:t>
      </w:r>
      <w:r w:rsidRPr="00F32F50">
        <w:rPr>
          <w:sz w:val="28"/>
          <w:szCs w:val="28"/>
        </w:rPr>
        <w:t xml:space="preserve"> – </w:t>
      </w:r>
      <w:r w:rsidR="00C556FB" w:rsidRPr="00F32F50">
        <w:rPr>
          <w:sz w:val="28"/>
          <w:szCs w:val="28"/>
        </w:rPr>
        <w:t xml:space="preserve">Переменность лучевой скорости линии </w:t>
      </w:r>
      <w:r w:rsidR="00C556FB" w:rsidRPr="00F32F50">
        <w:rPr>
          <w:sz w:val="28"/>
          <w:szCs w:val="28"/>
          <w:lang w:val="en-US"/>
        </w:rPr>
        <w:t>He</w:t>
      </w:r>
      <w:r w:rsidR="00C556FB" w:rsidRPr="00F32F50">
        <w:rPr>
          <w:sz w:val="28"/>
          <w:szCs w:val="28"/>
        </w:rPr>
        <w:t xml:space="preserve"> </w:t>
      </w:r>
      <w:r w:rsidR="00C556FB" w:rsidRPr="00F32F50">
        <w:rPr>
          <w:sz w:val="28"/>
          <w:szCs w:val="28"/>
          <w:lang w:val="en-US"/>
        </w:rPr>
        <w:t>I</w:t>
      </w:r>
      <w:r w:rsidR="00C556FB" w:rsidRPr="00F32F50">
        <w:rPr>
          <w:sz w:val="28"/>
          <w:szCs w:val="28"/>
        </w:rPr>
        <w:t xml:space="preserve"> 4471 Å</w:t>
      </w:r>
    </w:p>
    <w:p w14:paraId="0457A85A" w14:textId="37AEACE1" w:rsidR="00293073" w:rsidRPr="00F32F50" w:rsidRDefault="00293073" w:rsidP="002F15A0">
      <w:pPr>
        <w:ind w:firstLine="709"/>
        <w:jc w:val="center"/>
        <w:rPr>
          <w:sz w:val="28"/>
          <w:szCs w:val="28"/>
        </w:rPr>
      </w:pPr>
    </w:p>
    <w:p w14:paraId="7814D4A0" w14:textId="432B1419" w:rsidR="00D81570" w:rsidRPr="00F32F50" w:rsidRDefault="00D511D2" w:rsidP="002F15A0">
      <w:pPr>
        <w:tabs>
          <w:tab w:val="left" w:pos="993"/>
        </w:tabs>
        <w:jc w:val="center"/>
        <w:rPr>
          <w:sz w:val="28"/>
          <w:szCs w:val="28"/>
        </w:rPr>
      </w:pPr>
      <w:r w:rsidRPr="00F32F50">
        <w:rPr>
          <w:noProof/>
        </w:rPr>
        <mc:AlternateContent>
          <mc:Choice Requires="wps">
            <w:drawing>
              <wp:anchor distT="0" distB="0" distL="114300" distR="114300" simplePos="0" relativeHeight="251764736" behindDoc="0" locked="0" layoutInCell="1" allowOverlap="1" wp14:anchorId="7A08B8C9" wp14:editId="4646837A">
                <wp:simplePos x="0" y="0"/>
                <wp:positionH relativeFrom="column">
                  <wp:posOffset>-360436</wp:posOffset>
                </wp:positionH>
                <wp:positionV relativeFrom="paragraph">
                  <wp:posOffset>1550488</wp:posOffset>
                </wp:positionV>
                <wp:extent cx="1252490" cy="268605"/>
                <wp:effectExtent l="0" t="3493" r="1588" b="1587"/>
                <wp:wrapNone/>
                <wp:docPr id="206" name="Надпись 206"/>
                <wp:cNvGraphicFramePr/>
                <a:graphic xmlns:a="http://schemas.openxmlformats.org/drawingml/2006/main">
                  <a:graphicData uri="http://schemas.microsoft.com/office/word/2010/wordprocessingShape">
                    <wps:wsp>
                      <wps:cNvSpPr txBox="1"/>
                      <wps:spPr>
                        <a:xfrm rot="16200000" flipH="1">
                          <a:off x="0" y="0"/>
                          <a:ext cx="1252490" cy="268605"/>
                        </a:xfrm>
                        <a:prstGeom prst="rect">
                          <a:avLst/>
                        </a:prstGeom>
                        <a:solidFill>
                          <a:sysClr val="window" lastClr="FFFFFF"/>
                        </a:solidFill>
                        <a:ln w="6350">
                          <a:noFill/>
                        </a:ln>
                        <a:effectLst/>
                      </wps:spPr>
                      <wps:txbx>
                        <w:txbxContent>
                          <w:p w14:paraId="6987ED7F" w14:textId="1F30EED7" w:rsidR="00134AA3" w:rsidRPr="00C83818" w:rsidRDefault="00134AA3" w:rsidP="00D511D2">
                            <w:pPr>
                              <w:rPr>
                                <w:lang w:val="en-US"/>
                              </w:rPr>
                            </w:pPr>
                            <w:r>
                              <w:rPr>
                                <w:sz w:val="28"/>
                                <w:szCs w:val="28"/>
                                <w:lang w:val="en-US"/>
                              </w:rPr>
                              <w:t>EW He5876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8B8C9" id="Надпись 206" o:spid="_x0000_s1115" type="#_x0000_t202" style="position:absolute;left:0;text-align:left;margin-left:-28.4pt;margin-top:122.1pt;width:98.6pt;height:21.15pt;rotation:90;flip:x;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" fillcolor="window" stroked="f" strokeweight=".5pt">
                <v:textbox>
                  <w:txbxContent>
                    <w:p w14:paraId="6987ED7F" w14:textId="1F30EED7" w:rsidR="00134AA3" w:rsidRPr="00C83818" w:rsidRDefault="00134AA3" w:rsidP="00D511D2">
                      <w:pPr>
                        <w:rPr>
                          <w:lang w:val="en-US"/>
                        </w:rPr>
                      </w:pPr>
                      <w:r>
                        <w:rPr>
                          <w:sz w:val="28"/>
                          <w:szCs w:val="28"/>
                          <w:lang w:val="en-US"/>
                        </w:rPr>
                        <w:t>EW He5876</w:t>
                      </w:r>
                    </w:p>
                  </w:txbxContent>
                </v:textbox>
              </v:shape>
            </w:pict>
          </mc:Fallback>
        </mc:AlternateContent>
      </w:r>
      <w:r w:rsidR="009C0709">
        <w:rPr>
          <w:noProof/>
        </w:rPr>
        <mc:AlternateContent>
          <mc:Choice Requires="wps">
            <w:drawing>
              <wp:anchor distT="0" distB="0" distL="114300" distR="114300" simplePos="0" relativeHeight="251577344" behindDoc="0" locked="0" layoutInCell="1" allowOverlap="1" wp14:anchorId="164FF5F8" wp14:editId="1A2EAD40">
                <wp:simplePos x="0" y="0"/>
                <wp:positionH relativeFrom="column">
                  <wp:posOffset>2888304</wp:posOffset>
                </wp:positionH>
                <wp:positionV relativeFrom="paragraph">
                  <wp:posOffset>3665422</wp:posOffset>
                </wp:positionV>
                <wp:extent cx="554476" cy="291830"/>
                <wp:effectExtent l="0" t="0" r="0" b="0"/>
                <wp:wrapNone/>
                <wp:docPr id="168" name="Надпись 168"/>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54B50E37"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FF5F8" id="Надпись 168" o:spid="_x0000_s1116" type="#_x0000_t202" style="position:absolute;left:0;text-align:left;margin-left:227.45pt;margin-top:288.6pt;width:43.65pt;height:23pt;flip:x;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" fillcolor="window" stroked="f" strokeweight=".5pt">
                <v:textbox>
                  <w:txbxContent>
                    <w:p w14:paraId="54B50E37" w14:textId="77777777" w:rsidR="00134AA3" w:rsidRPr="00C83818" w:rsidRDefault="00134AA3" w:rsidP="009C0709">
                      <w:pPr>
                        <w:rPr>
                          <w:lang w:val="en-US"/>
                        </w:rPr>
                      </w:pPr>
                      <w:r>
                        <w:rPr>
                          <w:sz w:val="28"/>
                          <w:szCs w:val="28"/>
                          <w:lang w:val="en-US"/>
                        </w:rPr>
                        <w:t>HJD</w:t>
                      </w:r>
                    </w:p>
                  </w:txbxContent>
                </v:textbox>
              </v:shape>
            </w:pict>
          </mc:Fallback>
        </mc:AlternateContent>
      </w:r>
      <w:r w:rsidR="002233F6" w:rsidRPr="00F32F50">
        <w:rPr>
          <w:noProof/>
          <w:sz w:val="28"/>
          <w:szCs w:val="28"/>
        </w:rPr>
        <w:drawing>
          <wp:inline distT="0" distB="0" distL="0" distR="0" wp14:anchorId="628040D1" wp14:editId="0BB92022">
            <wp:extent cx="5867558" cy="3895907"/>
            <wp:effectExtent l="0" t="0" r="0" b="9525"/>
            <wp:docPr id="2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90414" cy="3911083"/>
                    </a:xfrm>
                    <a:prstGeom prst="rect">
                      <a:avLst/>
                    </a:prstGeom>
                    <a:noFill/>
                    <a:ln>
                      <a:noFill/>
                    </a:ln>
                  </pic:spPr>
                </pic:pic>
              </a:graphicData>
            </a:graphic>
          </wp:inline>
        </w:drawing>
      </w:r>
    </w:p>
    <w:p w14:paraId="2B701337" w14:textId="77777777" w:rsidR="00E75DBB" w:rsidRDefault="00E75DBB" w:rsidP="002F15A0">
      <w:pPr>
        <w:ind w:firstLine="142"/>
        <w:jc w:val="center"/>
        <w:rPr>
          <w:sz w:val="28"/>
          <w:szCs w:val="28"/>
        </w:rPr>
      </w:pPr>
    </w:p>
    <w:p w14:paraId="522DFFAD" w14:textId="2A6C81C8" w:rsidR="002B5279" w:rsidRPr="00F32F50" w:rsidRDefault="002B5279" w:rsidP="002F15A0">
      <w:pPr>
        <w:ind w:firstLine="142"/>
        <w:jc w:val="center"/>
        <w:rPr>
          <w:sz w:val="28"/>
          <w:szCs w:val="28"/>
        </w:rPr>
      </w:pPr>
      <w:r w:rsidRPr="00F32F50">
        <w:rPr>
          <w:sz w:val="28"/>
          <w:szCs w:val="28"/>
        </w:rPr>
        <w:t>Рисунок 3.</w:t>
      </w:r>
      <w:r w:rsidR="003C2486">
        <w:rPr>
          <w:sz w:val="28"/>
          <w:szCs w:val="28"/>
        </w:rPr>
        <w:t>4</w:t>
      </w:r>
      <w:r w:rsidRPr="00F32F50">
        <w:rPr>
          <w:sz w:val="28"/>
          <w:szCs w:val="28"/>
        </w:rPr>
        <w:t>.</w:t>
      </w:r>
      <w:r w:rsidR="00386593" w:rsidRPr="00F32F50">
        <w:rPr>
          <w:sz w:val="28"/>
          <w:szCs w:val="28"/>
        </w:rPr>
        <w:t>2</w:t>
      </w:r>
      <w:r w:rsidR="00233970" w:rsidRPr="00F32F50">
        <w:rPr>
          <w:sz w:val="28"/>
          <w:szCs w:val="28"/>
        </w:rPr>
        <w:t>2</w:t>
      </w:r>
      <w:r w:rsidRPr="00F32F50">
        <w:rPr>
          <w:sz w:val="28"/>
          <w:szCs w:val="28"/>
        </w:rPr>
        <w:t xml:space="preserve"> – </w:t>
      </w:r>
      <w:r w:rsidR="00C556FB" w:rsidRPr="00F32F50">
        <w:rPr>
          <w:sz w:val="28"/>
          <w:szCs w:val="28"/>
        </w:rPr>
        <w:t xml:space="preserve">Переменность эквивалентной ширины линии </w:t>
      </w:r>
      <w:r w:rsidR="00C556FB" w:rsidRPr="00F32F50">
        <w:rPr>
          <w:sz w:val="28"/>
          <w:szCs w:val="28"/>
          <w:lang w:val="en-US"/>
        </w:rPr>
        <w:t>He</w:t>
      </w:r>
      <w:r w:rsidR="00C556FB" w:rsidRPr="00F32F50">
        <w:rPr>
          <w:sz w:val="28"/>
          <w:szCs w:val="28"/>
        </w:rPr>
        <w:t xml:space="preserve"> </w:t>
      </w:r>
      <w:r w:rsidR="00C556FB" w:rsidRPr="00F32F50">
        <w:rPr>
          <w:sz w:val="28"/>
          <w:szCs w:val="28"/>
          <w:lang w:val="en-US"/>
        </w:rPr>
        <w:t>I</w:t>
      </w:r>
      <w:r w:rsidR="00C556FB" w:rsidRPr="00F32F50">
        <w:rPr>
          <w:sz w:val="28"/>
          <w:szCs w:val="28"/>
        </w:rPr>
        <w:t xml:space="preserve"> 5876 Å</w:t>
      </w:r>
    </w:p>
    <w:p w14:paraId="49B66BEF" w14:textId="77D3DFB1" w:rsidR="002B5279" w:rsidRPr="00F32F50" w:rsidRDefault="009C0709" w:rsidP="002F15A0">
      <w:pPr>
        <w:tabs>
          <w:tab w:val="left" w:pos="993"/>
        </w:tabs>
        <w:jc w:val="center"/>
        <w:rPr>
          <w:sz w:val="28"/>
          <w:szCs w:val="28"/>
        </w:rPr>
      </w:pPr>
      <w:r>
        <w:rPr>
          <w:noProof/>
        </w:rPr>
        <w:lastRenderedPageBreak/>
        <mc:AlternateContent>
          <mc:Choice Requires="wps">
            <w:drawing>
              <wp:anchor distT="0" distB="0" distL="114300" distR="114300" simplePos="0" relativeHeight="251736064" behindDoc="0" locked="0" layoutInCell="1" allowOverlap="1" wp14:anchorId="6D89E698" wp14:editId="58126E73">
                <wp:simplePos x="0" y="0"/>
                <wp:positionH relativeFrom="column">
                  <wp:posOffset>2840071</wp:posOffset>
                </wp:positionH>
                <wp:positionV relativeFrom="paragraph">
                  <wp:posOffset>3715966</wp:posOffset>
                </wp:positionV>
                <wp:extent cx="554476" cy="291830"/>
                <wp:effectExtent l="0" t="0" r="0" b="0"/>
                <wp:wrapNone/>
                <wp:docPr id="169" name="Надпись 169"/>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5192544A"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9E698" id="Надпись 169" o:spid="_x0000_s1117" type="#_x0000_t202" style="position:absolute;left:0;text-align:left;margin-left:223.65pt;margin-top:292.6pt;width:43.65pt;height:23pt;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" fillcolor="window" stroked="f" strokeweight=".5pt">
                <v:textbox>
                  <w:txbxContent>
                    <w:p w14:paraId="5192544A" w14:textId="77777777" w:rsidR="00134AA3" w:rsidRPr="00C83818" w:rsidRDefault="00134AA3" w:rsidP="009C0709">
                      <w:pPr>
                        <w:rPr>
                          <w:lang w:val="en-US"/>
                        </w:rPr>
                      </w:pPr>
                      <w:r>
                        <w:rPr>
                          <w:sz w:val="28"/>
                          <w:szCs w:val="28"/>
                          <w:lang w:val="en-US"/>
                        </w:rPr>
                        <w:t>HJD</w:t>
                      </w:r>
                    </w:p>
                  </w:txbxContent>
                </v:textbox>
              </v:shape>
            </w:pict>
          </mc:Fallback>
        </mc:AlternateContent>
      </w:r>
      <w:r w:rsidR="00EB7760" w:rsidRPr="00F32F50">
        <w:rPr>
          <w:noProof/>
        </w:rPr>
        <mc:AlternateContent>
          <mc:Choice Requires="wps">
            <w:drawing>
              <wp:anchor distT="0" distB="0" distL="114300" distR="114300" simplePos="0" relativeHeight="251684864" behindDoc="0" locked="0" layoutInCell="1" allowOverlap="1" wp14:anchorId="54896EE4" wp14:editId="56241129">
                <wp:simplePos x="0" y="0"/>
                <wp:positionH relativeFrom="column">
                  <wp:posOffset>-1024573</wp:posOffset>
                </wp:positionH>
                <wp:positionV relativeFrom="paragraph">
                  <wp:posOffset>1540827</wp:posOffset>
                </wp:positionV>
                <wp:extent cx="2667000" cy="295275"/>
                <wp:effectExtent l="0" t="0" r="0" b="0"/>
                <wp:wrapNone/>
                <wp:docPr id="21" name="Надпись 21"/>
                <wp:cNvGraphicFramePr/>
                <a:graphic xmlns:a="http://schemas.openxmlformats.org/drawingml/2006/main">
                  <a:graphicData uri="http://schemas.microsoft.com/office/word/2010/wordprocessingShape">
                    <wps:wsp>
                      <wps:cNvSpPr txBox="1"/>
                      <wps:spPr>
                        <a:xfrm rot="16200000" flipH="1">
                          <a:off x="0" y="0"/>
                          <a:ext cx="2667000" cy="295275"/>
                        </a:xfrm>
                        <a:prstGeom prst="rect">
                          <a:avLst/>
                        </a:prstGeom>
                        <a:solidFill>
                          <a:sysClr val="window" lastClr="FFFFFF"/>
                        </a:solidFill>
                        <a:ln w="6350">
                          <a:noFill/>
                        </a:ln>
                        <a:effectLst/>
                      </wps:spPr>
                      <wps:txbx>
                        <w:txbxContent>
                          <w:p w14:paraId="2CAD28F8" w14:textId="6BDF032C" w:rsidR="00134AA3" w:rsidRPr="00716362" w:rsidRDefault="00134AA3" w:rsidP="00EB7760">
                            <w:pPr>
                              <w:rPr>
                                <w:sz w:val="28"/>
                                <w:szCs w:val="28"/>
                              </w:rPr>
                            </w:pPr>
                            <w:r w:rsidRPr="00716362">
                              <w:rPr>
                                <w:sz w:val="28"/>
                                <w:szCs w:val="28"/>
                              </w:rPr>
                              <w:t>Линия интенсивности Не5876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896EE4" id="Надпись 21" o:spid="_x0000_s1118" type="#_x0000_t202" style="position:absolute;left:0;text-align:left;margin-left:-80.7pt;margin-top:121.3pt;width:210pt;height:23.25pt;rotation:90;flip:x;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" fillcolor="window" stroked="f" strokeweight=".5pt">
                <v:textbox>
                  <w:txbxContent>
                    <w:p w14:paraId="2CAD28F8" w14:textId="6BDF032C" w:rsidR="00134AA3" w:rsidRPr="00716362" w:rsidRDefault="00134AA3" w:rsidP="00EB7760">
                      <w:pPr>
                        <w:rPr>
                          <w:sz w:val="28"/>
                          <w:szCs w:val="28"/>
                        </w:rPr>
                      </w:pPr>
                      <w:r w:rsidRPr="00716362">
                        <w:rPr>
                          <w:sz w:val="28"/>
                          <w:szCs w:val="28"/>
                        </w:rPr>
                        <w:t>Линия интенсивности Не5876</w:t>
                      </w:r>
                    </w:p>
                  </w:txbxContent>
                </v:textbox>
              </v:shape>
            </w:pict>
          </mc:Fallback>
        </mc:AlternateContent>
      </w:r>
      <w:r w:rsidR="002233F6" w:rsidRPr="00F32F50">
        <w:rPr>
          <w:noProof/>
          <w:sz w:val="28"/>
          <w:szCs w:val="28"/>
        </w:rPr>
        <w:drawing>
          <wp:inline distT="0" distB="0" distL="0" distR="0" wp14:anchorId="4F30D3D6" wp14:editId="40B33480">
            <wp:extent cx="5894245" cy="3851407"/>
            <wp:effectExtent l="0" t="0" r="0" b="0"/>
            <wp:docPr id="2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04384" cy="3858032"/>
                    </a:xfrm>
                    <a:prstGeom prst="rect">
                      <a:avLst/>
                    </a:prstGeom>
                    <a:noFill/>
                    <a:ln>
                      <a:noFill/>
                    </a:ln>
                  </pic:spPr>
                </pic:pic>
              </a:graphicData>
            </a:graphic>
          </wp:inline>
        </w:drawing>
      </w:r>
    </w:p>
    <w:p w14:paraId="09FA794B" w14:textId="77777777" w:rsidR="00D517D8" w:rsidRPr="00F32F50" w:rsidRDefault="00D517D8" w:rsidP="002F15A0">
      <w:pPr>
        <w:tabs>
          <w:tab w:val="left" w:pos="993"/>
        </w:tabs>
        <w:ind w:firstLine="567"/>
        <w:jc w:val="center"/>
        <w:rPr>
          <w:sz w:val="28"/>
          <w:szCs w:val="28"/>
        </w:rPr>
      </w:pPr>
    </w:p>
    <w:p w14:paraId="765792BA" w14:textId="0C23DF80" w:rsidR="002B5279" w:rsidRPr="00F32F50" w:rsidRDefault="002B5279" w:rsidP="002F15A0">
      <w:pPr>
        <w:tabs>
          <w:tab w:val="left" w:pos="993"/>
        </w:tabs>
        <w:ind w:firstLine="567"/>
        <w:jc w:val="center"/>
        <w:rPr>
          <w:sz w:val="28"/>
          <w:szCs w:val="28"/>
        </w:rPr>
      </w:pPr>
      <w:r w:rsidRPr="00F32F50">
        <w:rPr>
          <w:sz w:val="28"/>
          <w:szCs w:val="28"/>
        </w:rPr>
        <w:t>Рисунок 3.</w:t>
      </w:r>
      <w:r w:rsidR="003C2486">
        <w:rPr>
          <w:sz w:val="28"/>
          <w:szCs w:val="28"/>
        </w:rPr>
        <w:t>4</w:t>
      </w:r>
      <w:r w:rsidRPr="00F32F50">
        <w:rPr>
          <w:sz w:val="28"/>
          <w:szCs w:val="28"/>
        </w:rPr>
        <w:t>.2</w:t>
      </w:r>
      <w:r w:rsidR="00233970" w:rsidRPr="00F32F50">
        <w:rPr>
          <w:sz w:val="28"/>
          <w:szCs w:val="28"/>
        </w:rPr>
        <w:t>3</w:t>
      </w:r>
      <w:r w:rsidRPr="00F32F50">
        <w:rPr>
          <w:sz w:val="28"/>
          <w:szCs w:val="28"/>
        </w:rPr>
        <w:t xml:space="preserve"> – </w:t>
      </w:r>
      <w:r w:rsidR="00C556FB" w:rsidRPr="00F32F50">
        <w:rPr>
          <w:sz w:val="28"/>
          <w:szCs w:val="28"/>
        </w:rPr>
        <w:t xml:space="preserve">Переменность интенсивности линии </w:t>
      </w:r>
      <w:r w:rsidR="00C556FB" w:rsidRPr="00F32F50">
        <w:rPr>
          <w:sz w:val="28"/>
          <w:szCs w:val="28"/>
          <w:lang w:val="en-US"/>
        </w:rPr>
        <w:t>He</w:t>
      </w:r>
      <w:r w:rsidR="00C556FB" w:rsidRPr="00F32F50">
        <w:rPr>
          <w:sz w:val="28"/>
          <w:szCs w:val="28"/>
        </w:rPr>
        <w:t xml:space="preserve"> </w:t>
      </w:r>
      <w:r w:rsidR="00C556FB" w:rsidRPr="00F32F50">
        <w:rPr>
          <w:sz w:val="28"/>
          <w:szCs w:val="28"/>
          <w:lang w:val="en-US"/>
        </w:rPr>
        <w:t>I</w:t>
      </w:r>
      <w:r w:rsidR="00C556FB" w:rsidRPr="00F32F50">
        <w:rPr>
          <w:sz w:val="28"/>
          <w:szCs w:val="28"/>
        </w:rPr>
        <w:t xml:space="preserve"> 5876 Å</w:t>
      </w:r>
    </w:p>
    <w:p w14:paraId="18A4E0C9" w14:textId="2D23EC6B" w:rsidR="002B5279" w:rsidRPr="00F32F50" w:rsidRDefault="002B5279" w:rsidP="002F15A0">
      <w:pPr>
        <w:tabs>
          <w:tab w:val="left" w:pos="993"/>
        </w:tabs>
        <w:ind w:firstLine="567"/>
        <w:jc w:val="both"/>
        <w:rPr>
          <w:sz w:val="28"/>
          <w:szCs w:val="28"/>
        </w:rPr>
      </w:pPr>
    </w:p>
    <w:p w14:paraId="08503233" w14:textId="56318682" w:rsidR="002B5279" w:rsidRPr="00F32F50" w:rsidRDefault="00125EC0" w:rsidP="002F15A0">
      <w:pPr>
        <w:tabs>
          <w:tab w:val="left" w:pos="993"/>
        </w:tabs>
        <w:jc w:val="center"/>
        <w:rPr>
          <w:sz w:val="28"/>
          <w:szCs w:val="28"/>
        </w:rPr>
      </w:pPr>
      <w:r>
        <w:rPr>
          <w:noProof/>
        </w:rPr>
        <mc:AlternateContent>
          <mc:Choice Requires="wps">
            <w:drawing>
              <wp:anchor distT="0" distB="0" distL="114300" distR="114300" simplePos="0" relativeHeight="251756544" behindDoc="0" locked="0" layoutInCell="1" allowOverlap="1" wp14:anchorId="4CDF5022" wp14:editId="35F1EDD7">
                <wp:simplePos x="0" y="0"/>
                <wp:positionH relativeFrom="column">
                  <wp:posOffset>-165129</wp:posOffset>
                </wp:positionH>
                <wp:positionV relativeFrom="paragraph">
                  <wp:posOffset>1819708</wp:posOffset>
                </wp:positionV>
                <wp:extent cx="1147476" cy="310529"/>
                <wp:effectExtent l="0" t="635" r="0" b="0"/>
                <wp:wrapNone/>
                <wp:docPr id="197" name="Надпись 197"/>
                <wp:cNvGraphicFramePr/>
                <a:graphic xmlns:a="http://schemas.openxmlformats.org/drawingml/2006/main">
                  <a:graphicData uri="http://schemas.microsoft.com/office/word/2010/wordprocessingShape">
                    <wps:wsp>
                      <wps:cNvSpPr txBox="1"/>
                      <wps:spPr>
                        <a:xfrm rot="16200000" flipH="1">
                          <a:off x="0" y="0"/>
                          <a:ext cx="1147476" cy="310529"/>
                        </a:xfrm>
                        <a:prstGeom prst="rect">
                          <a:avLst/>
                        </a:prstGeom>
                        <a:solidFill>
                          <a:sysClr val="window" lastClr="FFFFFF"/>
                        </a:solidFill>
                        <a:ln w="6350">
                          <a:noFill/>
                        </a:ln>
                        <a:effectLst/>
                      </wps:spPr>
                      <wps:txbx>
                        <w:txbxContent>
                          <w:p w14:paraId="46C7BDD9" w14:textId="1F0C0B1E" w:rsidR="00134AA3" w:rsidRPr="00A203FE" w:rsidRDefault="00134AA3" w:rsidP="00125EC0">
                            <w:pPr>
                              <w:rPr>
                                <w:sz w:val="28"/>
                                <w:szCs w:val="28"/>
                                <w:lang w:val="en-US"/>
                              </w:rPr>
                            </w:pPr>
                            <w:r>
                              <w:rPr>
                                <w:sz w:val="28"/>
                                <w:szCs w:val="28"/>
                                <w:lang w:val="en-US"/>
                              </w:rPr>
                              <w:t>RV He5876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F5022" id="Надпись 197" o:spid="_x0000_s1119" type="#_x0000_t202" style="position:absolute;left:0;text-align:left;margin-left:-13pt;margin-top:143.3pt;width:90.35pt;height:24.45pt;rotation:90;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" fillcolor="window" stroked="f" strokeweight=".5pt">
                <v:textbox>
                  <w:txbxContent>
                    <w:p w14:paraId="46C7BDD9" w14:textId="1F0C0B1E" w:rsidR="00134AA3" w:rsidRPr="00A203FE" w:rsidRDefault="00134AA3" w:rsidP="00125EC0">
                      <w:pPr>
                        <w:rPr>
                          <w:sz w:val="28"/>
                          <w:szCs w:val="28"/>
                          <w:lang w:val="en-US"/>
                        </w:rPr>
                      </w:pPr>
                      <w:r>
                        <w:rPr>
                          <w:sz w:val="28"/>
                          <w:szCs w:val="28"/>
                          <w:lang w:val="en-US"/>
                        </w:rPr>
                        <w:t>RV He5876</w:t>
                      </w:r>
                    </w:p>
                  </w:txbxContent>
                </v:textbox>
              </v:shape>
            </w:pict>
          </mc:Fallback>
        </mc:AlternateContent>
      </w:r>
      <w:r w:rsidR="009C0709">
        <w:rPr>
          <w:noProof/>
        </w:rPr>
        <mc:AlternateContent>
          <mc:Choice Requires="wps">
            <w:drawing>
              <wp:anchor distT="0" distB="0" distL="114300" distR="114300" simplePos="0" relativeHeight="251737088" behindDoc="0" locked="0" layoutInCell="1" allowOverlap="1" wp14:anchorId="7F6F9E64" wp14:editId="1D3E14B1">
                <wp:simplePos x="0" y="0"/>
                <wp:positionH relativeFrom="column">
                  <wp:posOffset>2937050</wp:posOffset>
                </wp:positionH>
                <wp:positionV relativeFrom="paragraph">
                  <wp:posOffset>3813243</wp:posOffset>
                </wp:positionV>
                <wp:extent cx="554476" cy="291830"/>
                <wp:effectExtent l="0" t="0" r="0" b="0"/>
                <wp:wrapNone/>
                <wp:docPr id="170" name="Надпись 170"/>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27818D25"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F9E64" id="Надпись 170" o:spid="_x0000_s1120" type="#_x0000_t202" style="position:absolute;left:0;text-align:left;margin-left:231.25pt;margin-top:300.25pt;width:43.65pt;height:23pt;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" fillcolor="window" stroked="f" strokeweight=".5pt">
                <v:textbox>
                  <w:txbxContent>
                    <w:p w14:paraId="27818D25" w14:textId="77777777" w:rsidR="00134AA3" w:rsidRPr="00C83818" w:rsidRDefault="00134AA3" w:rsidP="009C0709">
                      <w:pPr>
                        <w:rPr>
                          <w:lang w:val="en-US"/>
                        </w:rPr>
                      </w:pPr>
                      <w:r>
                        <w:rPr>
                          <w:sz w:val="28"/>
                          <w:szCs w:val="28"/>
                          <w:lang w:val="en-US"/>
                        </w:rPr>
                        <w:t>HJD</w:t>
                      </w:r>
                    </w:p>
                  </w:txbxContent>
                </v:textbox>
              </v:shape>
            </w:pict>
          </mc:Fallback>
        </mc:AlternateContent>
      </w:r>
      <w:r w:rsidR="00EB7760" w:rsidRPr="00F32F50">
        <w:rPr>
          <w:noProof/>
          <w:sz w:val="28"/>
          <w:szCs w:val="28"/>
        </w:rPr>
        <w:drawing>
          <wp:inline distT="0" distB="0" distL="0" distR="0" wp14:anchorId="0C698864" wp14:editId="71AC9DFE">
            <wp:extent cx="5624112" cy="402658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40543" cy="4038349"/>
                    </a:xfrm>
                    <a:prstGeom prst="rect">
                      <a:avLst/>
                    </a:prstGeom>
                  </pic:spPr>
                </pic:pic>
              </a:graphicData>
            </a:graphic>
          </wp:inline>
        </w:drawing>
      </w:r>
    </w:p>
    <w:p w14:paraId="17D4AF02" w14:textId="1C4FC105" w:rsidR="00D24038" w:rsidRPr="00F32F50" w:rsidRDefault="00D24038" w:rsidP="002F15A0">
      <w:pPr>
        <w:tabs>
          <w:tab w:val="left" w:pos="993"/>
        </w:tabs>
        <w:ind w:firstLine="567"/>
        <w:jc w:val="center"/>
        <w:rPr>
          <w:sz w:val="28"/>
          <w:szCs w:val="28"/>
        </w:rPr>
      </w:pPr>
    </w:p>
    <w:p w14:paraId="07A28454" w14:textId="507479F5" w:rsidR="002B5279" w:rsidRPr="00F32F50" w:rsidRDefault="002B5279" w:rsidP="002F15A0">
      <w:pPr>
        <w:tabs>
          <w:tab w:val="left" w:pos="993"/>
        </w:tabs>
        <w:ind w:firstLine="567"/>
        <w:jc w:val="center"/>
        <w:rPr>
          <w:sz w:val="28"/>
          <w:szCs w:val="28"/>
        </w:rPr>
      </w:pPr>
      <w:r w:rsidRPr="00F32F50">
        <w:rPr>
          <w:sz w:val="28"/>
          <w:szCs w:val="28"/>
        </w:rPr>
        <w:t>Рисунок 3.</w:t>
      </w:r>
      <w:r w:rsidR="003C2486">
        <w:rPr>
          <w:sz w:val="28"/>
          <w:szCs w:val="28"/>
        </w:rPr>
        <w:t>4</w:t>
      </w:r>
      <w:r w:rsidRPr="00F32F50">
        <w:rPr>
          <w:sz w:val="28"/>
          <w:szCs w:val="28"/>
        </w:rPr>
        <w:t>.</w:t>
      </w:r>
      <w:r w:rsidR="00386593" w:rsidRPr="00F32F50">
        <w:rPr>
          <w:sz w:val="28"/>
          <w:szCs w:val="28"/>
        </w:rPr>
        <w:t>2</w:t>
      </w:r>
      <w:r w:rsidR="00233970" w:rsidRPr="00F32F50">
        <w:rPr>
          <w:sz w:val="28"/>
          <w:szCs w:val="28"/>
        </w:rPr>
        <w:t>4</w:t>
      </w:r>
      <w:r w:rsidRPr="00F32F50">
        <w:rPr>
          <w:sz w:val="28"/>
          <w:szCs w:val="28"/>
        </w:rPr>
        <w:t xml:space="preserve"> – </w:t>
      </w:r>
      <w:r w:rsidR="00C556FB" w:rsidRPr="00F32F50">
        <w:rPr>
          <w:sz w:val="28"/>
          <w:szCs w:val="28"/>
        </w:rPr>
        <w:t xml:space="preserve">Переменность лучевой скорости линии </w:t>
      </w:r>
      <w:r w:rsidR="00C556FB" w:rsidRPr="00F32F50">
        <w:rPr>
          <w:sz w:val="28"/>
          <w:szCs w:val="28"/>
          <w:lang w:val="en-US"/>
        </w:rPr>
        <w:t>He</w:t>
      </w:r>
      <w:r w:rsidR="00C556FB" w:rsidRPr="00F32F50">
        <w:rPr>
          <w:sz w:val="28"/>
          <w:szCs w:val="28"/>
        </w:rPr>
        <w:t xml:space="preserve"> </w:t>
      </w:r>
      <w:r w:rsidR="00C556FB" w:rsidRPr="00F32F50">
        <w:rPr>
          <w:sz w:val="28"/>
          <w:szCs w:val="28"/>
          <w:lang w:val="en-US"/>
        </w:rPr>
        <w:t>I</w:t>
      </w:r>
      <w:r w:rsidR="00C556FB" w:rsidRPr="00F32F50">
        <w:rPr>
          <w:sz w:val="28"/>
          <w:szCs w:val="28"/>
        </w:rPr>
        <w:t xml:space="preserve"> 5876 Å</w:t>
      </w:r>
    </w:p>
    <w:p w14:paraId="00BB4E08" w14:textId="77777777" w:rsidR="007C5A83" w:rsidRPr="00F32F50" w:rsidRDefault="007C5A83" w:rsidP="002F15A0">
      <w:pPr>
        <w:tabs>
          <w:tab w:val="left" w:pos="993"/>
        </w:tabs>
        <w:ind w:firstLine="567"/>
        <w:jc w:val="center"/>
        <w:rPr>
          <w:sz w:val="28"/>
          <w:szCs w:val="28"/>
        </w:rPr>
      </w:pPr>
    </w:p>
    <w:p w14:paraId="2CAD2F45" w14:textId="23E7ED11" w:rsidR="007C5A83" w:rsidRPr="00F32F50" w:rsidRDefault="00D511D2" w:rsidP="002F15A0">
      <w:pPr>
        <w:tabs>
          <w:tab w:val="left" w:pos="993"/>
        </w:tabs>
        <w:jc w:val="center"/>
        <w:rPr>
          <w:sz w:val="28"/>
          <w:szCs w:val="28"/>
        </w:rPr>
      </w:pPr>
      <w:r w:rsidRPr="00F32F50">
        <w:rPr>
          <w:noProof/>
        </w:rPr>
        <w:lastRenderedPageBreak/>
        <mc:AlternateContent>
          <mc:Choice Requires="wps">
            <w:drawing>
              <wp:anchor distT="0" distB="0" distL="114300" distR="114300" simplePos="0" relativeHeight="251765760" behindDoc="0" locked="0" layoutInCell="1" allowOverlap="1" wp14:anchorId="27FB85DE" wp14:editId="0636155C">
                <wp:simplePos x="0" y="0"/>
                <wp:positionH relativeFrom="column">
                  <wp:posOffset>-432549</wp:posOffset>
                </wp:positionH>
                <wp:positionV relativeFrom="paragraph">
                  <wp:posOffset>1581197</wp:posOffset>
                </wp:positionV>
                <wp:extent cx="1310855" cy="268839"/>
                <wp:effectExtent l="6667" t="0" r="0" b="0"/>
                <wp:wrapNone/>
                <wp:docPr id="207" name="Надпись 207"/>
                <wp:cNvGraphicFramePr/>
                <a:graphic xmlns:a="http://schemas.openxmlformats.org/drawingml/2006/main">
                  <a:graphicData uri="http://schemas.microsoft.com/office/word/2010/wordprocessingShape">
                    <wps:wsp>
                      <wps:cNvSpPr txBox="1"/>
                      <wps:spPr>
                        <a:xfrm rot="16200000" flipH="1">
                          <a:off x="0" y="0"/>
                          <a:ext cx="1310855" cy="268839"/>
                        </a:xfrm>
                        <a:prstGeom prst="rect">
                          <a:avLst/>
                        </a:prstGeom>
                        <a:solidFill>
                          <a:sysClr val="window" lastClr="FFFFFF"/>
                        </a:solidFill>
                        <a:ln w="6350">
                          <a:noFill/>
                        </a:ln>
                        <a:effectLst/>
                      </wps:spPr>
                      <wps:txbx>
                        <w:txbxContent>
                          <w:p w14:paraId="3773D8C5" w14:textId="13BFF88B" w:rsidR="00134AA3" w:rsidRPr="00C83818" w:rsidRDefault="00134AA3" w:rsidP="00D511D2">
                            <w:pPr>
                              <w:rPr>
                                <w:lang w:val="en-US"/>
                              </w:rPr>
                            </w:pPr>
                            <w:r>
                              <w:rPr>
                                <w:sz w:val="28"/>
                                <w:szCs w:val="28"/>
                                <w:lang w:val="en-US"/>
                              </w:rPr>
                              <w:t>EW He6678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B85DE" id="Надпись 207" o:spid="_x0000_s1121" type="#_x0000_t202" style="position:absolute;left:0;text-align:left;margin-left:-34.05pt;margin-top:124.5pt;width:103.2pt;height:21.15pt;rotation:90;flip:x;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" fillcolor="window" stroked="f" strokeweight=".5pt">
                <v:textbox>
                  <w:txbxContent>
                    <w:p w14:paraId="3773D8C5" w14:textId="13BFF88B" w:rsidR="00134AA3" w:rsidRPr="00C83818" w:rsidRDefault="00134AA3" w:rsidP="00D511D2">
                      <w:pPr>
                        <w:rPr>
                          <w:lang w:val="en-US"/>
                        </w:rPr>
                      </w:pPr>
                      <w:r>
                        <w:rPr>
                          <w:sz w:val="28"/>
                          <w:szCs w:val="28"/>
                          <w:lang w:val="en-US"/>
                        </w:rPr>
                        <w:t>EW He6678</w:t>
                      </w:r>
                    </w:p>
                  </w:txbxContent>
                </v:textbox>
              </v:shape>
            </w:pict>
          </mc:Fallback>
        </mc:AlternateContent>
      </w:r>
      <w:r w:rsidR="009C0709">
        <w:rPr>
          <w:noProof/>
        </w:rPr>
        <mc:AlternateContent>
          <mc:Choice Requires="wps">
            <w:drawing>
              <wp:anchor distT="0" distB="0" distL="114300" distR="114300" simplePos="0" relativeHeight="251738112" behindDoc="0" locked="0" layoutInCell="1" allowOverlap="1" wp14:anchorId="3E2BA016" wp14:editId="63DE161A">
                <wp:simplePos x="0" y="0"/>
                <wp:positionH relativeFrom="column">
                  <wp:posOffset>2908571</wp:posOffset>
                </wp:positionH>
                <wp:positionV relativeFrom="paragraph">
                  <wp:posOffset>3816256</wp:posOffset>
                </wp:positionV>
                <wp:extent cx="554476" cy="291830"/>
                <wp:effectExtent l="0" t="0" r="0" b="0"/>
                <wp:wrapNone/>
                <wp:docPr id="171" name="Надпись 171"/>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41011396"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BA016" id="Надпись 171" o:spid="_x0000_s1122" type="#_x0000_t202" style="position:absolute;left:0;text-align:left;margin-left:229pt;margin-top:300.5pt;width:43.65pt;height:23pt;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" fillcolor="window" stroked="f" strokeweight=".5pt">
                <v:textbox>
                  <w:txbxContent>
                    <w:p w14:paraId="41011396" w14:textId="77777777" w:rsidR="00134AA3" w:rsidRPr="00C83818" w:rsidRDefault="00134AA3" w:rsidP="009C0709">
                      <w:pPr>
                        <w:rPr>
                          <w:lang w:val="en-US"/>
                        </w:rPr>
                      </w:pPr>
                      <w:r>
                        <w:rPr>
                          <w:sz w:val="28"/>
                          <w:szCs w:val="28"/>
                          <w:lang w:val="en-US"/>
                        </w:rPr>
                        <w:t>HJD</w:t>
                      </w:r>
                    </w:p>
                  </w:txbxContent>
                </v:textbox>
              </v:shape>
            </w:pict>
          </mc:Fallback>
        </mc:AlternateContent>
      </w:r>
      <w:r w:rsidR="002233F6" w:rsidRPr="00F32F50">
        <w:rPr>
          <w:noProof/>
          <w:sz w:val="28"/>
          <w:szCs w:val="28"/>
        </w:rPr>
        <w:drawing>
          <wp:inline distT="0" distB="0" distL="0" distR="0" wp14:anchorId="6BBAD9B0" wp14:editId="5A02DFAD">
            <wp:extent cx="5978178" cy="3943870"/>
            <wp:effectExtent l="0" t="0" r="3810" b="0"/>
            <wp:docPr id="2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001450" cy="3959223"/>
                    </a:xfrm>
                    <a:prstGeom prst="rect">
                      <a:avLst/>
                    </a:prstGeom>
                    <a:noFill/>
                    <a:ln>
                      <a:noFill/>
                    </a:ln>
                  </pic:spPr>
                </pic:pic>
              </a:graphicData>
            </a:graphic>
          </wp:inline>
        </w:drawing>
      </w:r>
    </w:p>
    <w:p w14:paraId="554AAE66" w14:textId="7D83FD1E" w:rsidR="00D24038" w:rsidRPr="00F32F50" w:rsidRDefault="00D24038" w:rsidP="002F15A0">
      <w:pPr>
        <w:tabs>
          <w:tab w:val="left" w:pos="993"/>
        </w:tabs>
        <w:ind w:firstLine="567"/>
        <w:jc w:val="center"/>
        <w:rPr>
          <w:sz w:val="28"/>
          <w:szCs w:val="28"/>
        </w:rPr>
      </w:pPr>
    </w:p>
    <w:p w14:paraId="0AFB43E9" w14:textId="49A858D6" w:rsidR="007C5A83" w:rsidRDefault="007C5A83" w:rsidP="002F15A0">
      <w:pPr>
        <w:tabs>
          <w:tab w:val="left" w:pos="993"/>
        </w:tabs>
        <w:jc w:val="center"/>
        <w:rPr>
          <w:sz w:val="28"/>
          <w:szCs w:val="28"/>
        </w:rPr>
      </w:pPr>
      <w:r w:rsidRPr="00F32F50">
        <w:rPr>
          <w:sz w:val="28"/>
          <w:szCs w:val="28"/>
        </w:rPr>
        <w:t>Рисунок 3.</w:t>
      </w:r>
      <w:r w:rsidR="003C2486">
        <w:rPr>
          <w:sz w:val="28"/>
          <w:szCs w:val="28"/>
        </w:rPr>
        <w:t>4</w:t>
      </w:r>
      <w:r w:rsidRPr="00F32F50">
        <w:rPr>
          <w:sz w:val="28"/>
          <w:szCs w:val="28"/>
        </w:rPr>
        <w:t>.2</w:t>
      </w:r>
      <w:r w:rsidR="00233970" w:rsidRPr="00F32F50">
        <w:rPr>
          <w:sz w:val="28"/>
          <w:szCs w:val="28"/>
        </w:rPr>
        <w:t>5</w:t>
      </w:r>
      <w:r w:rsidRPr="00F32F50">
        <w:rPr>
          <w:sz w:val="28"/>
          <w:szCs w:val="28"/>
        </w:rPr>
        <w:t xml:space="preserve"> – </w:t>
      </w:r>
      <w:r w:rsidR="00C556FB" w:rsidRPr="00F32F50">
        <w:rPr>
          <w:sz w:val="28"/>
          <w:szCs w:val="28"/>
        </w:rPr>
        <w:t xml:space="preserve">Переменность эквивалентной ширины линии </w:t>
      </w:r>
      <w:r w:rsidR="00C556FB" w:rsidRPr="00F32F50">
        <w:rPr>
          <w:sz w:val="28"/>
          <w:szCs w:val="28"/>
          <w:lang w:val="en-US"/>
        </w:rPr>
        <w:t>He</w:t>
      </w:r>
      <w:r w:rsidR="00C556FB" w:rsidRPr="00F32F50">
        <w:rPr>
          <w:sz w:val="28"/>
          <w:szCs w:val="28"/>
        </w:rPr>
        <w:t xml:space="preserve"> </w:t>
      </w:r>
      <w:r w:rsidR="00C556FB" w:rsidRPr="00F32F50">
        <w:rPr>
          <w:sz w:val="28"/>
          <w:szCs w:val="28"/>
          <w:lang w:val="en-US"/>
        </w:rPr>
        <w:t>I</w:t>
      </w:r>
      <w:r w:rsidR="00C556FB" w:rsidRPr="00F32F50">
        <w:rPr>
          <w:sz w:val="28"/>
          <w:szCs w:val="28"/>
        </w:rPr>
        <w:t xml:space="preserve"> 6678 Å</w:t>
      </w:r>
    </w:p>
    <w:p w14:paraId="31E24296" w14:textId="560E742E" w:rsidR="00293073" w:rsidRPr="00F32F50" w:rsidRDefault="00293073" w:rsidP="002F15A0">
      <w:pPr>
        <w:tabs>
          <w:tab w:val="left" w:pos="993"/>
        </w:tabs>
        <w:jc w:val="center"/>
        <w:rPr>
          <w:sz w:val="28"/>
          <w:szCs w:val="28"/>
        </w:rPr>
      </w:pPr>
    </w:p>
    <w:p w14:paraId="6468F874" w14:textId="038BFA4E" w:rsidR="007C5A83" w:rsidRPr="00F32F50" w:rsidRDefault="009C0709" w:rsidP="002F15A0">
      <w:pPr>
        <w:tabs>
          <w:tab w:val="left" w:pos="993"/>
        </w:tabs>
        <w:jc w:val="center"/>
        <w:rPr>
          <w:sz w:val="28"/>
          <w:szCs w:val="28"/>
        </w:rPr>
      </w:pPr>
      <w:r>
        <w:rPr>
          <w:noProof/>
        </w:rPr>
        <mc:AlternateContent>
          <mc:Choice Requires="wps">
            <w:drawing>
              <wp:anchor distT="0" distB="0" distL="114300" distR="114300" simplePos="0" relativeHeight="251739136" behindDoc="0" locked="0" layoutInCell="1" allowOverlap="1" wp14:anchorId="51E8623D" wp14:editId="3B4BCFD5">
                <wp:simplePos x="0" y="0"/>
                <wp:positionH relativeFrom="column">
                  <wp:posOffset>2849245</wp:posOffset>
                </wp:positionH>
                <wp:positionV relativeFrom="paragraph">
                  <wp:posOffset>3837981</wp:posOffset>
                </wp:positionV>
                <wp:extent cx="554476" cy="291830"/>
                <wp:effectExtent l="0" t="0" r="0" b="0"/>
                <wp:wrapNone/>
                <wp:docPr id="173" name="Надпись 173"/>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4147524B"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8623D" id="Надпись 173" o:spid="_x0000_s1123" type="#_x0000_t202" style="position:absolute;left:0;text-align:left;margin-left:224.35pt;margin-top:302.2pt;width:43.65pt;height:23p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" fillcolor="window" stroked="f" strokeweight=".5pt">
                <v:textbox>
                  <w:txbxContent>
                    <w:p w14:paraId="4147524B" w14:textId="77777777" w:rsidR="00134AA3" w:rsidRPr="00C83818" w:rsidRDefault="00134AA3" w:rsidP="009C0709">
                      <w:pPr>
                        <w:rPr>
                          <w:lang w:val="en-US"/>
                        </w:rPr>
                      </w:pPr>
                      <w:r>
                        <w:rPr>
                          <w:sz w:val="28"/>
                          <w:szCs w:val="28"/>
                          <w:lang w:val="en-US"/>
                        </w:rPr>
                        <w:t>HJD</w:t>
                      </w:r>
                    </w:p>
                  </w:txbxContent>
                </v:textbox>
              </v:shape>
            </w:pict>
          </mc:Fallback>
        </mc:AlternateContent>
      </w:r>
      <w:r w:rsidR="00F50B29" w:rsidRPr="00F32F50">
        <w:rPr>
          <w:noProof/>
        </w:rPr>
        <mc:AlternateContent>
          <mc:Choice Requires="wps">
            <w:drawing>
              <wp:anchor distT="0" distB="0" distL="114300" distR="114300" simplePos="0" relativeHeight="251552768" behindDoc="0" locked="0" layoutInCell="1" allowOverlap="1" wp14:anchorId="2A674D2B" wp14:editId="6670EC01">
                <wp:simplePos x="0" y="0"/>
                <wp:positionH relativeFrom="column">
                  <wp:posOffset>-1127920</wp:posOffset>
                </wp:positionH>
                <wp:positionV relativeFrom="paragraph">
                  <wp:posOffset>1725612</wp:posOffset>
                </wp:positionV>
                <wp:extent cx="2667000" cy="295275"/>
                <wp:effectExtent l="0" t="0" r="0" b="0"/>
                <wp:wrapNone/>
                <wp:docPr id="16" name="Надпись 16"/>
                <wp:cNvGraphicFramePr/>
                <a:graphic xmlns:a="http://schemas.openxmlformats.org/drawingml/2006/main">
                  <a:graphicData uri="http://schemas.microsoft.com/office/word/2010/wordprocessingShape">
                    <wps:wsp>
                      <wps:cNvSpPr txBox="1"/>
                      <wps:spPr>
                        <a:xfrm rot="16200000" flipH="1">
                          <a:off x="0" y="0"/>
                          <a:ext cx="2667000" cy="295275"/>
                        </a:xfrm>
                        <a:prstGeom prst="rect">
                          <a:avLst/>
                        </a:prstGeom>
                        <a:solidFill>
                          <a:sysClr val="window" lastClr="FFFFFF"/>
                        </a:solidFill>
                        <a:ln w="6350">
                          <a:noFill/>
                        </a:ln>
                        <a:effectLst/>
                      </wps:spPr>
                      <wps:txbx>
                        <w:txbxContent>
                          <w:p w14:paraId="595CD2F3" w14:textId="6926FE1F" w:rsidR="00134AA3" w:rsidRPr="00716362" w:rsidRDefault="00134AA3" w:rsidP="00F50B29">
                            <w:pPr>
                              <w:rPr>
                                <w:sz w:val="28"/>
                                <w:szCs w:val="28"/>
                                <w:lang w:val="en-US"/>
                              </w:rPr>
                            </w:pPr>
                            <w:r w:rsidRPr="00716362">
                              <w:rPr>
                                <w:sz w:val="28"/>
                                <w:szCs w:val="28"/>
                              </w:rPr>
                              <w:t>Линия интенсивности Не</w:t>
                            </w:r>
                            <w:r w:rsidRPr="00716362">
                              <w:rPr>
                                <w:sz w:val="28"/>
                                <w:szCs w:val="28"/>
                                <w:lang w:val="en-US"/>
                              </w:rPr>
                              <w:t>6678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674D2B" id="Надпись 16" o:spid="_x0000_s1124" type="#_x0000_t202" style="position:absolute;left:0;text-align:left;margin-left:-88.8pt;margin-top:135.85pt;width:210pt;height:23.25pt;rotation:90;flip:x;z-index:25155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" fillcolor="window" stroked="f" strokeweight=".5pt">
                <v:textbox>
                  <w:txbxContent>
                    <w:p w14:paraId="595CD2F3" w14:textId="6926FE1F" w:rsidR="00134AA3" w:rsidRPr="00716362" w:rsidRDefault="00134AA3" w:rsidP="00F50B29">
                      <w:pPr>
                        <w:rPr>
                          <w:sz w:val="28"/>
                          <w:szCs w:val="28"/>
                          <w:lang w:val="en-US"/>
                        </w:rPr>
                      </w:pPr>
                      <w:r w:rsidRPr="00716362">
                        <w:rPr>
                          <w:sz w:val="28"/>
                          <w:szCs w:val="28"/>
                        </w:rPr>
                        <w:t>Линия интенсивности Не</w:t>
                      </w:r>
                      <w:r w:rsidRPr="00716362">
                        <w:rPr>
                          <w:sz w:val="28"/>
                          <w:szCs w:val="28"/>
                          <w:lang w:val="en-US"/>
                        </w:rPr>
                        <w:t>6678</w:t>
                      </w:r>
                    </w:p>
                  </w:txbxContent>
                </v:textbox>
              </v:shape>
            </w:pict>
          </mc:Fallback>
        </mc:AlternateContent>
      </w:r>
      <w:r w:rsidR="00EB7760" w:rsidRPr="00F32F50">
        <w:rPr>
          <w:noProof/>
          <w:sz w:val="28"/>
          <w:szCs w:val="28"/>
        </w:rPr>
        <w:drawing>
          <wp:inline distT="0" distB="0" distL="0" distR="0" wp14:anchorId="635F4C25" wp14:editId="151AC319">
            <wp:extent cx="5723617" cy="4049486"/>
            <wp:effectExtent l="0" t="0" r="0" b="825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41548" cy="4062172"/>
                    </a:xfrm>
                    <a:prstGeom prst="rect">
                      <a:avLst/>
                    </a:prstGeom>
                  </pic:spPr>
                </pic:pic>
              </a:graphicData>
            </a:graphic>
          </wp:inline>
        </w:drawing>
      </w:r>
    </w:p>
    <w:p w14:paraId="6589A751" w14:textId="77777777" w:rsidR="00601FE9" w:rsidRPr="00F32F50" w:rsidRDefault="00601FE9" w:rsidP="002F15A0">
      <w:pPr>
        <w:tabs>
          <w:tab w:val="left" w:pos="993"/>
        </w:tabs>
        <w:ind w:firstLine="567"/>
        <w:jc w:val="center"/>
        <w:rPr>
          <w:sz w:val="28"/>
          <w:szCs w:val="28"/>
        </w:rPr>
      </w:pPr>
    </w:p>
    <w:p w14:paraId="2A10622E" w14:textId="7EE22D0C" w:rsidR="00C556FB" w:rsidRPr="00F32F50" w:rsidRDefault="007C5A83" w:rsidP="002F15A0">
      <w:pPr>
        <w:tabs>
          <w:tab w:val="left" w:pos="993"/>
        </w:tabs>
        <w:ind w:firstLine="567"/>
        <w:jc w:val="center"/>
        <w:rPr>
          <w:sz w:val="28"/>
          <w:szCs w:val="28"/>
        </w:rPr>
      </w:pPr>
      <w:r w:rsidRPr="00F32F50">
        <w:rPr>
          <w:sz w:val="28"/>
          <w:szCs w:val="28"/>
        </w:rPr>
        <w:t>Рисунок 3.</w:t>
      </w:r>
      <w:r w:rsidR="003C2486">
        <w:rPr>
          <w:sz w:val="28"/>
          <w:szCs w:val="28"/>
        </w:rPr>
        <w:t>4</w:t>
      </w:r>
      <w:r w:rsidRPr="00F32F50">
        <w:rPr>
          <w:sz w:val="28"/>
          <w:szCs w:val="28"/>
        </w:rPr>
        <w:t>.2</w:t>
      </w:r>
      <w:r w:rsidR="00233970" w:rsidRPr="00F32F50">
        <w:rPr>
          <w:sz w:val="28"/>
          <w:szCs w:val="28"/>
        </w:rPr>
        <w:t>6</w:t>
      </w:r>
      <w:r w:rsidRPr="00F32F50">
        <w:rPr>
          <w:sz w:val="28"/>
          <w:szCs w:val="28"/>
        </w:rPr>
        <w:t xml:space="preserve"> – </w:t>
      </w:r>
      <w:r w:rsidR="00C556FB" w:rsidRPr="00F32F50">
        <w:rPr>
          <w:sz w:val="28"/>
          <w:szCs w:val="28"/>
        </w:rPr>
        <w:t xml:space="preserve">Переменность интенсивности линии </w:t>
      </w:r>
      <w:r w:rsidR="00C556FB" w:rsidRPr="00F32F50">
        <w:rPr>
          <w:sz w:val="28"/>
          <w:szCs w:val="28"/>
          <w:lang w:val="en-US"/>
        </w:rPr>
        <w:t>He</w:t>
      </w:r>
      <w:r w:rsidR="00C556FB" w:rsidRPr="00F32F50">
        <w:rPr>
          <w:sz w:val="28"/>
          <w:szCs w:val="28"/>
        </w:rPr>
        <w:t xml:space="preserve"> </w:t>
      </w:r>
      <w:r w:rsidR="00C556FB" w:rsidRPr="00F32F50">
        <w:rPr>
          <w:sz w:val="28"/>
          <w:szCs w:val="28"/>
          <w:lang w:val="en-US"/>
        </w:rPr>
        <w:t>I</w:t>
      </w:r>
      <w:r w:rsidR="00C556FB" w:rsidRPr="00F32F50">
        <w:rPr>
          <w:sz w:val="28"/>
          <w:szCs w:val="28"/>
        </w:rPr>
        <w:t xml:space="preserve"> 6678 Å</w:t>
      </w:r>
    </w:p>
    <w:p w14:paraId="51934D63" w14:textId="23C9080A" w:rsidR="007C5A83" w:rsidRDefault="00125EC0" w:rsidP="002F15A0">
      <w:pPr>
        <w:tabs>
          <w:tab w:val="left" w:pos="993"/>
        </w:tabs>
        <w:jc w:val="center"/>
        <w:rPr>
          <w:sz w:val="28"/>
          <w:szCs w:val="28"/>
        </w:rPr>
      </w:pPr>
      <w:r>
        <w:rPr>
          <w:noProof/>
        </w:rPr>
        <w:lastRenderedPageBreak/>
        <mc:AlternateContent>
          <mc:Choice Requires="wps">
            <w:drawing>
              <wp:anchor distT="0" distB="0" distL="114300" distR="114300" simplePos="0" relativeHeight="251755520" behindDoc="0" locked="0" layoutInCell="1" allowOverlap="1" wp14:anchorId="52F079FF" wp14:editId="3EBB5CAA">
                <wp:simplePos x="0" y="0"/>
                <wp:positionH relativeFrom="column">
                  <wp:posOffset>-331471</wp:posOffset>
                </wp:positionH>
                <wp:positionV relativeFrom="paragraph">
                  <wp:posOffset>1760706</wp:posOffset>
                </wp:positionV>
                <wp:extent cx="1147476" cy="310529"/>
                <wp:effectExtent l="0" t="635" r="0" b="0"/>
                <wp:wrapNone/>
                <wp:docPr id="196" name="Надпись 196"/>
                <wp:cNvGraphicFramePr/>
                <a:graphic xmlns:a="http://schemas.openxmlformats.org/drawingml/2006/main">
                  <a:graphicData uri="http://schemas.microsoft.com/office/word/2010/wordprocessingShape">
                    <wps:wsp>
                      <wps:cNvSpPr txBox="1"/>
                      <wps:spPr>
                        <a:xfrm rot="16200000" flipH="1">
                          <a:off x="0" y="0"/>
                          <a:ext cx="1147476" cy="310529"/>
                        </a:xfrm>
                        <a:prstGeom prst="rect">
                          <a:avLst/>
                        </a:prstGeom>
                        <a:solidFill>
                          <a:sysClr val="window" lastClr="FFFFFF"/>
                        </a:solidFill>
                        <a:ln w="6350">
                          <a:noFill/>
                        </a:ln>
                        <a:effectLst/>
                      </wps:spPr>
                      <wps:txbx>
                        <w:txbxContent>
                          <w:p w14:paraId="3B9BBCDF" w14:textId="44036277" w:rsidR="00134AA3" w:rsidRPr="00A203FE" w:rsidRDefault="00134AA3" w:rsidP="00125EC0">
                            <w:pPr>
                              <w:rPr>
                                <w:sz w:val="28"/>
                                <w:szCs w:val="28"/>
                                <w:lang w:val="en-US"/>
                              </w:rPr>
                            </w:pPr>
                            <w:r>
                              <w:rPr>
                                <w:sz w:val="28"/>
                                <w:szCs w:val="28"/>
                                <w:lang w:val="en-US"/>
                              </w:rPr>
                              <w:t>RV He6678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079FF" id="Надпись 196" o:spid="_x0000_s1125" type="#_x0000_t202" style="position:absolute;left:0;text-align:left;margin-left:-26.1pt;margin-top:138.65pt;width:90.35pt;height:24.45pt;rotation:90;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" fillcolor="window" stroked="f" strokeweight=".5pt">
                <v:textbox>
                  <w:txbxContent>
                    <w:p w14:paraId="3B9BBCDF" w14:textId="44036277" w:rsidR="00134AA3" w:rsidRPr="00A203FE" w:rsidRDefault="00134AA3" w:rsidP="00125EC0">
                      <w:pPr>
                        <w:rPr>
                          <w:sz w:val="28"/>
                          <w:szCs w:val="28"/>
                          <w:lang w:val="en-US"/>
                        </w:rPr>
                      </w:pPr>
                      <w:r>
                        <w:rPr>
                          <w:sz w:val="28"/>
                          <w:szCs w:val="28"/>
                          <w:lang w:val="en-US"/>
                        </w:rPr>
                        <w:t>RV He6678</w:t>
                      </w:r>
                    </w:p>
                  </w:txbxContent>
                </v:textbox>
              </v:shape>
            </w:pict>
          </mc:Fallback>
        </mc:AlternateContent>
      </w:r>
      <w:r w:rsidR="009C0709">
        <w:rPr>
          <w:noProof/>
        </w:rPr>
        <mc:AlternateContent>
          <mc:Choice Requires="wps">
            <w:drawing>
              <wp:anchor distT="0" distB="0" distL="114300" distR="114300" simplePos="0" relativeHeight="251569152" behindDoc="0" locked="0" layoutInCell="1" allowOverlap="1" wp14:anchorId="7CEAF48F" wp14:editId="34DEC3A5">
                <wp:simplePos x="0" y="0"/>
                <wp:positionH relativeFrom="column">
                  <wp:posOffset>2908016</wp:posOffset>
                </wp:positionH>
                <wp:positionV relativeFrom="paragraph">
                  <wp:posOffset>3920247</wp:posOffset>
                </wp:positionV>
                <wp:extent cx="554476" cy="291830"/>
                <wp:effectExtent l="0" t="0" r="0" b="0"/>
                <wp:wrapNone/>
                <wp:docPr id="172" name="Надпись 172"/>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172E5204"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AF48F" id="Надпись 172" o:spid="_x0000_s1126" type="#_x0000_t202" style="position:absolute;left:0;text-align:left;margin-left:229pt;margin-top:308.7pt;width:43.65pt;height:23pt;flip:x;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" fillcolor="window" stroked="f" strokeweight=".5pt">
                <v:textbox>
                  <w:txbxContent>
                    <w:p w14:paraId="172E5204" w14:textId="77777777" w:rsidR="00134AA3" w:rsidRPr="00C83818" w:rsidRDefault="00134AA3" w:rsidP="009C0709">
                      <w:pPr>
                        <w:rPr>
                          <w:lang w:val="en-US"/>
                        </w:rPr>
                      </w:pPr>
                      <w:r>
                        <w:rPr>
                          <w:sz w:val="28"/>
                          <w:szCs w:val="28"/>
                          <w:lang w:val="en-US"/>
                        </w:rPr>
                        <w:t>HJD</w:t>
                      </w:r>
                    </w:p>
                  </w:txbxContent>
                </v:textbox>
              </v:shape>
            </w:pict>
          </mc:Fallback>
        </mc:AlternateContent>
      </w:r>
      <w:r w:rsidR="00EB7760" w:rsidRPr="00F32F50">
        <w:rPr>
          <w:noProof/>
          <w:sz w:val="28"/>
          <w:szCs w:val="28"/>
        </w:rPr>
        <w:drawing>
          <wp:inline distT="0" distB="0" distL="0" distR="0" wp14:anchorId="03A14B91" wp14:editId="61045B45">
            <wp:extent cx="5757545" cy="4049485"/>
            <wp:effectExtent l="0" t="0" r="0"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90575" cy="4072717"/>
                    </a:xfrm>
                    <a:prstGeom prst="rect">
                      <a:avLst/>
                    </a:prstGeom>
                  </pic:spPr>
                </pic:pic>
              </a:graphicData>
            </a:graphic>
          </wp:inline>
        </w:drawing>
      </w:r>
    </w:p>
    <w:p w14:paraId="50214FAE" w14:textId="77777777" w:rsidR="00293073" w:rsidRPr="00F32F50" w:rsidRDefault="00293073" w:rsidP="002F15A0">
      <w:pPr>
        <w:tabs>
          <w:tab w:val="left" w:pos="993"/>
        </w:tabs>
        <w:jc w:val="center"/>
        <w:rPr>
          <w:sz w:val="28"/>
          <w:szCs w:val="28"/>
        </w:rPr>
      </w:pPr>
    </w:p>
    <w:p w14:paraId="1B0C9E2B" w14:textId="2C7545BB" w:rsidR="00C556FB" w:rsidRDefault="007C5A83" w:rsidP="002F15A0">
      <w:pPr>
        <w:tabs>
          <w:tab w:val="left" w:pos="993"/>
        </w:tabs>
        <w:ind w:firstLine="567"/>
        <w:jc w:val="center"/>
        <w:rPr>
          <w:sz w:val="28"/>
          <w:szCs w:val="28"/>
        </w:rPr>
      </w:pPr>
      <w:r w:rsidRPr="00F32F50">
        <w:rPr>
          <w:sz w:val="28"/>
          <w:szCs w:val="28"/>
        </w:rPr>
        <w:t>Рисунок 3.</w:t>
      </w:r>
      <w:r w:rsidR="003C2486">
        <w:rPr>
          <w:sz w:val="28"/>
          <w:szCs w:val="28"/>
        </w:rPr>
        <w:t>4</w:t>
      </w:r>
      <w:r w:rsidRPr="00F32F50">
        <w:rPr>
          <w:sz w:val="28"/>
          <w:szCs w:val="28"/>
        </w:rPr>
        <w:t>.2</w:t>
      </w:r>
      <w:r w:rsidR="00233970" w:rsidRPr="00F32F50">
        <w:rPr>
          <w:sz w:val="28"/>
          <w:szCs w:val="28"/>
        </w:rPr>
        <w:t>7</w:t>
      </w:r>
      <w:r w:rsidRPr="00F32F50">
        <w:rPr>
          <w:sz w:val="28"/>
          <w:szCs w:val="28"/>
        </w:rPr>
        <w:t xml:space="preserve"> – </w:t>
      </w:r>
      <w:r w:rsidR="00C556FB" w:rsidRPr="00F32F50">
        <w:rPr>
          <w:sz w:val="28"/>
          <w:szCs w:val="28"/>
        </w:rPr>
        <w:t xml:space="preserve">Переменность лучевой скорости линии </w:t>
      </w:r>
      <w:r w:rsidR="00C556FB" w:rsidRPr="00F32F50">
        <w:rPr>
          <w:sz w:val="28"/>
          <w:szCs w:val="28"/>
          <w:lang w:val="en-US"/>
        </w:rPr>
        <w:t>He</w:t>
      </w:r>
      <w:r w:rsidR="00C556FB" w:rsidRPr="00F32F50">
        <w:rPr>
          <w:sz w:val="28"/>
          <w:szCs w:val="28"/>
        </w:rPr>
        <w:t xml:space="preserve"> </w:t>
      </w:r>
      <w:r w:rsidR="00C556FB" w:rsidRPr="00F32F50">
        <w:rPr>
          <w:sz w:val="28"/>
          <w:szCs w:val="28"/>
          <w:lang w:val="en-US"/>
        </w:rPr>
        <w:t>I</w:t>
      </w:r>
      <w:r w:rsidR="00C556FB" w:rsidRPr="00F32F50">
        <w:rPr>
          <w:sz w:val="28"/>
          <w:szCs w:val="28"/>
        </w:rPr>
        <w:t xml:space="preserve"> 6678 Å</w:t>
      </w:r>
    </w:p>
    <w:p w14:paraId="3C49448E" w14:textId="160D75E3" w:rsidR="002E6D1C" w:rsidRPr="00F32F50" w:rsidRDefault="002E6D1C" w:rsidP="002F15A0">
      <w:pPr>
        <w:tabs>
          <w:tab w:val="left" w:pos="993"/>
        </w:tabs>
        <w:ind w:firstLine="567"/>
        <w:jc w:val="center"/>
        <w:rPr>
          <w:sz w:val="28"/>
          <w:szCs w:val="28"/>
        </w:rPr>
      </w:pPr>
    </w:p>
    <w:p w14:paraId="4E1C8ADF" w14:textId="1D704E26" w:rsidR="007C5A83" w:rsidRPr="00F32F50" w:rsidRDefault="00D511D2" w:rsidP="002F15A0">
      <w:pPr>
        <w:tabs>
          <w:tab w:val="left" w:pos="993"/>
        </w:tabs>
        <w:jc w:val="center"/>
        <w:rPr>
          <w:sz w:val="28"/>
          <w:szCs w:val="28"/>
        </w:rPr>
      </w:pPr>
      <w:r w:rsidRPr="00F32F50">
        <w:rPr>
          <w:noProof/>
        </w:rPr>
        <mc:AlternateContent>
          <mc:Choice Requires="wps">
            <w:drawing>
              <wp:anchor distT="0" distB="0" distL="114300" distR="114300" simplePos="0" relativeHeight="251766784" behindDoc="0" locked="0" layoutInCell="1" allowOverlap="1" wp14:anchorId="5CAC93AC" wp14:editId="7F2E4718">
                <wp:simplePos x="0" y="0"/>
                <wp:positionH relativeFrom="column">
                  <wp:posOffset>-337791</wp:posOffset>
                </wp:positionH>
                <wp:positionV relativeFrom="paragraph">
                  <wp:posOffset>1559878</wp:posOffset>
                </wp:positionV>
                <wp:extent cx="1194125" cy="268839"/>
                <wp:effectExtent l="5397" t="0" r="0" b="0"/>
                <wp:wrapNone/>
                <wp:docPr id="208" name="Надпись 208"/>
                <wp:cNvGraphicFramePr/>
                <a:graphic xmlns:a="http://schemas.openxmlformats.org/drawingml/2006/main">
                  <a:graphicData uri="http://schemas.microsoft.com/office/word/2010/wordprocessingShape">
                    <wps:wsp>
                      <wps:cNvSpPr txBox="1"/>
                      <wps:spPr>
                        <a:xfrm rot="16200000" flipH="1">
                          <a:off x="0" y="0"/>
                          <a:ext cx="1194125" cy="268839"/>
                        </a:xfrm>
                        <a:prstGeom prst="rect">
                          <a:avLst/>
                        </a:prstGeom>
                        <a:solidFill>
                          <a:sysClr val="window" lastClr="FFFFFF"/>
                        </a:solidFill>
                        <a:ln w="6350">
                          <a:noFill/>
                        </a:ln>
                        <a:effectLst/>
                      </wps:spPr>
                      <wps:txbx>
                        <w:txbxContent>
                          <w:p w14:paraId="6E9A4ED2" w14:textId="14B4BFE6" w:rsidR="00134AA3" w:rsidRPr="00C83818" w:rsidRDefault="00134AA3" w:rsidP="00D511D2">
                            <w:pPr>
                              <w:rPr>
                                <w:lang w:val="en-US"/>
                              </w:rPr>
                            </w:pPr>
                            <w:r>
                              <w:rPr>
                                <w:sz w:val="28"/>
                                <w:szCs w:val="28"/>
                                <w:lang w:val="en-US"/>
                              </w:rPr>
                              <w:t>EW He7065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C93AC" id="Надпись 208" o:spid="_x0000_s1127" type="#_x0000_t202" style="position:absolute;left:0;text-align:left;margin-left:-26.6pt;margin-top:122.85pt;width:94.05pt;height:21.15pt;rotation:90;flip:x;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" fillcolor="window" stroked="f" strokeweight=".5pt">
                <v:textbox>
                  <w:txbxContent>
                    <w:p w14:paraId="6E9A4ED2" w14:textId="14B4BFE6" w:rsidR="00134AA3" w:rsidRPr="00C83818" w:rsidRDefault="00134AA3" w:rsidP="00D511D2">
                      <w:pPr>
                        <w:rPr>
                          <w:lang w:val="en-US"/>
                        </w:rPr>
                      </w:pPr>
                      <w:r>
                        <w:rPr>
                          <w:sz w:val="28"/>
                          <w:szCs w:val="28"/>
                          <w:lang w:val="en-US"/>
                        </w:rPr>
                        <w:t>EW He7065</w:t>
                      </w:r>
                    </w:p>
                  </w:txbxContent>
                </v:textbox>
              </v:shape>
            </w:pict>
          </mc:Fallback>
        </mc:AlternateContent>
      </w:r>
      <w:r w:rsidR="009C0709">
        <w:rPr>
          <w:noProof/>
        </w:rPr>
        <mc:AlternateContent>
          <mc:Choice Requires="wps">
            <w:drawing>
              <wp:anchor distT="0" distB="0" distL="114300" distR="114300" simplePos="0" relativeHeight="251578368" behindDoc="0" locked="0" layoutInCell="1" allowOverlap="1" wp14:anchorId="61284882" wp14:editId="2D6A6C8A">
                <wp:simplePos x="0" y="0"/>
                <wp:positionH relativeFrom="column">
                  <wp:posOffset>2956506</wp:posOffset>
                </wp:positionH>
                <wp:positionV relativeFrom="paragraph">
                  <wp:posOffset>3733516</wp:posOffset>
                </wp:positionV>
                <wp:extent cx="554476" cy="291830"/>
                <wp:effectExtent l="0" t="0" r="0" b="0"/>
                <wp:wrapNone/>
                <wp:docPr id="174" name="Надпись 174"/>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1A8547B0"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84882" id="Надпись 174" o:spid="_x0000_s1128" type="#_x0000_t202" style="position:absolute;left:0;text-align:left;margin-left:232.8pt;margin-top:294pt;width:43.65pt;height:23pt;flip:x;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" fillcolor="window" stroked="f" strokeweight=".5pt">
                <v:textbox>
                  <w:txbxContent>
                    <w:p w14:paraId="1A8547B0" w14:textId="77777777" w:rsidR="00134AA3" w:rsidRPr="00C83818" w:rsidRDefault="00134AA3" w:rsidP="009C0709">
                      <w:pPr>
                        <w:rPr>
                          <w:lang w:val="en-US"/>
                        </w:rPr>
                      </w:pPr>
                      <w:r>
                        <w:rPr>
                          <w:sz w:val="28"/>
                          <w:szCs w:val="28"/>
                          <w:lang w:val="en-US"/>
                        </w:rPr>
                        <w:t>HJD</w:t>
                      </w:r>
                    </w:p>
                  </w:txbxContent>
                </v:textbox>
              </v:shape>
            </w:pict>
          </mc:Fallback>
        </mc:AlternateContent>
      </w:r>
      <w:r w:rsidR="003A25AC" w:rsidRPr="00F32F50">
        <w:rPr>
          <w:noProof/>
          <w:sz w:val="28"/>
          <w:szCs w:val="28"/>
        </w:rPr>
        <w:drawing>
          <wp:inline distT="0" distB="0" distL="0" distR="0" wp14:anchorId="3D3F4BE1" wp14:editId="66D2B7AE">
            <wp:extent cx="5621191" cy="3926541"/>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56033" cy="3950879"/>
                    </a:xfrm>
                    <a:prstGeom prst="rect">
                      <a:avLst/>
                    </a:prstGeom>
                  </pic:spPr>
                </pic:pic>
              </a:graphicData>
            </a:graphic>
          </wp:inline>
        </w:drawing>
      </w:r>
    </w:p>
    <w:p w14:paraId="3A8E74C1" w14:textId="77777777" w:rsidR="00601FE9" w:rsidRPr="00F32F50" w:rsidRDefault="00601FE9" w:rsidP="002F15A0">
      <w:pPr>
        <w:tabs>
          <w:tab w:val="left" w:pos="993"/>
        </w:tabs>
        <w:jc w:val="center"/>
        <w:rPr>
          <w:sz w:val="28"/>
          <w:szCs w:val="28"/>
        </w:rPr>
      </w:pPr>
    </w:p>
    <w:p w14:paraId="38087025" w14:textId="5D3E94FB" w:rsidR="00C556FB" w:rsidRPr="00F32F50" w:rsidRDefault="007C5A83" w:rsidP="002F15A0">
      <w:pPr>
        <w:tabs>
          <w:tab w:val="left" w:pos="993"/>
        </w:tabs>
        <w:ind w:firstLine="142"/>
        <w:jc w:val="center"/>
        <w:rPr>
          <w:sz w:val="28"/>
          <w:szCs w:val="28"/>
        </w:rPr>
      </w:pPr>
      <w:r w:rsidRPr="00F32F50">
        <w:rPr>
          <w:sz w:val="28"/>
          <w:szCs w:val="28"/>
        </w:rPr>
        <w:t>Рисунок 3.</w:t>
      </w:r>
      <w:r w:rsidR="003C2486">
        <w:rPr>
          <w:sz w:val="28"/>
          <w:szCs w:val="28"/>
        </w:rPr>
        <w:t>4</w:t>
      </w:r>
      <w:r w:rsidRPr="00F32F50">
        <w:rPr>
          <w:sz w:val="28"/>
          <w:szCs w:val="28"/>
        </w:rPr>
        <w:t>.2</w:t>
      </w:r>
      <w:r w:rsidR="00233970" w:rsidRPr="00F32F50">
        <w:rPr>
          <w:sz w:val="28"/>
          <w:szCs w:val="28"/>
        </w:rPr>
        <w:t>8</w:t>
      </w:r>
      <w:r w:rsidRPr="00F32F50">
        <w:rPr>
          <w:sz w:val="28"/>
          <w:szCs w:val="28"/>
        </w:rPr>
        <w:t xml:space="preserve"> – </w:t>
      </w:r>
      <w:r w:rsidR="00C556FB" w:rsidRPr="00F32F50">
        <w:rPr>
          <w:sz w:val="28"/>
          <w:szCs w:val="28"/>
        </w:rPr>
        <w:t xml:space="preserve">Переменность эквивалентной ширины линии </w:t>
      </w:r>
      <w:r w:rsidR="00C556FB" w:rsidRPr="00F32F50">
        <w:rPr>
          <w:sz w:val="28"/>
          <w:szCs w:val="28"/>
          <w:lang w:val="en-US"/>
        </w:rPr>
        <w:t>He</w:t>
      </w:r>
      <w:r w:rsidR="00C556FB" w:rsidRPr="00F32F50">
        <w:rPr>
          <w:sz w:val="28"/>
          <w:szCs w:val="28"/>
        </w:rPr>
        <w:t xml:space="preserve"> </w:t>
      </w:r>
      <w:r w:rsidR="00C556FB" w:rsidRPr="00F32F50">
        <w:rPr>
          <w:sz w:val="28"/>
          <w:szCs w:val="28"/>
          <w:lang w:val="en-US"/>
        </w:rPr>
        <w:t>I</w:t>
      </w:r>
      <w:r w:rsidR="00C556FB" w:rsidRPr="00F32F50">
        <w:rPr>
          <w:sz w:val="28"/>
          <w:szCs w:val="28"/>
        </w:rPr>
        <w:t xml:space="preserve"> 7065 Å</w:t>
      </w:r>
    </w:p>
    <w:p w14:paraId="36C2FAD5" w14:textId="0C2FAEA0" w:rsidR="007C5A83" w:rsidRPr="00F32F50" w:rsidRDefault="009C0709" w:rsidP="002F15A0">
      <w:pPr>
        <w:tabs>
          <w:tab w:val="left" w:pos="993"/>
        </w:tabs>
        <w:ind w:firstLine="142"/>
        <w:jc w:val="center"/>
        <w:rPr>
          <w:sz w:val="28"/>
          <w:szCs w:val="28"/>
        </w:rPr>
      </w:pPr>
      <w:r>
        <w:rPr>
          <w:noProof/>
        </w:rPr>
        <w:lastRenderedPageBreak/>
        <mc:AlternateContent>
          <mc:Choice Requires="wps">
            <w:drawing>
              <wp:anchor distT="0" distB="0" distL="114300" distR="114300" simplePos="0" relativeHeight="251740160" behindDoc="0" locked="0" layoutInCell="1" allowOverlap="1" wp14:anchorId="7AE41C12" wp14:editId="3CDD8E57">
                <wp:simplePos x="0" y="0"/>
                <wp:positionH relativeFrom="column">
                  <wp:posOffset>2985135</wp:posOffset>
                </wp:positionH>
                <wp:positionV relativeFrom="paragraph">
                  <wp:posOffset>3823943</wp:posOffset>
                </wp:positionV>
                <wp:extent cx="554476" cy="291830"/>
                <wp:effectExtent l="0" t="0" r="0" b="0"/>
                <wp:wrapNone/>
                <wp:docPr id="175" name="Надпись 175"/>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4E96D7CA"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41C12" id="Надпись 175" o:spid="_x0000_s1129" type="#_x0000_t202" style="position:absolute;left:0;text-align:left;margin-left:235.05pt;margin-top:301.1pt;width:43.65pt;height:23pt;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" fillcolor="window" stroked="f" strokeweight=".5pt">
                <v:textbox>
                  <w:txbxContent>
                    <w:p w14:paraId="4E96D7CA" w14:textId="77777777" w:rsidR="00134AA3" w:rsidRPr="00C83818" w:rsidRDefault="00134AA3" w:rsidP="009C0709">
                      <w:pPr>
                        <w:rPr>
                          <w:lang w:val="en-US"/>
                        </w:rPr>
                      </w:pPr>
                      <w:r>
                        <w:rPr>
                          <w:sz w:val="28"/>
                          <w:szCs w:val="28"/>
                          <w:lang w:val="en-US"/>
                        </w:rPr>
                        <w:t>HJD</w:t>
                      </w:r>
                    </w:p>
                  </w:txbxContent>
                </v:textbox>
              </v:shape>
            </w:pict>
          </mc:Fallback>
        </mc:AlternateContent>
      </w:r>
      <w:r w:rsidR="00F50B29" w:rsidRPr="00F32F50">
        <w:rPr>
          <w:noProof/>
        </w:rPr>
        <mc:AlternateContent>
          <mc:Choice Requires="wps">
            <w:drawing>
              <wp:anchor distT="0" distB="0" distL="114300" distR="114300" simplePos="0" relativeHeight="251553792" behindDoc="0" locked="0" layoutInCell="1" allowOverlap="1" wp14:anchorId="23CC00D8" wp14:editId="1AAA6A50">
                <wp:simplePos x="0" y="0"/>
                <wp:positionH relativeFrom="column">
                  <wp:posOffset>-964547</wp:posOffset>
                </wp:positionH>
                <wp:positionV relativeFrom="paragraph">
                  <wp:posOffset>1587318</wp:posOffset>
                </wp:positionV>
                <wp:extent cx="2667000" cy="295275"/>
                <wp:effectExtent l="0" t="0" r="0" b="0"/>
                <wp:wrapNone/>
                <wp:docPr id="17" name="Надпись 17"/>
                <wp:cNvGraphicFramePr/>
                <a:graphic xmlns:a="http://schemas.openxmlformats.org/drawingml/2006/main">
                  <a:graphicData uri="http://schemas.microsoft.com/office/word/2010/wordprocessingShape">
                    <wps:wsp>
                      <wps:cNvSpPr txBox="1"/>
                      <wps:spPr>
                        <a:xfrm rot="16200000" flipH="1">
                          <a:off x="0" y="0"/>
                          <a:ext cx="2667000" cy="295275"/>
                        </a:xfrm>
                        <a:prstGeom prst="rect">
                          <a:avLst/>
                        </a:prstGeom>
                        <a:solidFill>
                          <a:sysClr val="window" lastClr="FFFFFF"/>
                        </a:solidFill>
                        <a:ln w="6350">
                          <a:noFill/>
                        </a:ln>
                        <a:effectLst/>
                      </wps:spPr>
                      <wps:txbx>
                        <w:txbxContent>
                          <w:p w14:paraId="7739D00D" w14:textId="4415B3D4" w:rsidR="00134AA3" w:rsidRPr="00716362" w:rsidRDefault="00134AA3" w:rsidP="00F50B29">
                            <w:pPr>
                              <w:rPr>
                                <w:sz w:val="28"/>
                                <w:szCs w:val="28"/>
                                <w:lang w:val="en-US"/>
                              </w:rPr>
                            </w:pPr>
                            <w:r w:rsidRPr="00716362">
                              <w:rPr>
                                <w:sz w:val="28"/>
                                <w:szCs w:val="28"/>
                              </w:rPr>
                              <w:t>Линия интенсивности Не</w:t>
                            </w:r>
                            <w:r w:rsidRPr="00716362">
                              <w:rPr>
                                <w:sz w:val="28"/>
                                <w:szCs w:val="28"/>
                                <w:lang w:val="en-US"/>
                              </w:rPr>
                              <w:t>7065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CC00D8" id="Надпись 17" o:spid="_x0000_s1130" type="#_x0000_t202" style="position:absolute;left:0;text-align:left;margin-left:-75.95pt;margin-top:125pt;width:210pt;height:23.25pt;rotation:90;flip:x;z-index:25155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" fillcolor="window" stroked="f" strokeweight=".5pt">
                <v:textbox>
                  <w:txbxContent>
                    <w:p w14:paraId="7739D00D" w14:textId="4415B3D4" w:rsidR="00134AA3" w:rsidRPr="00716362" w:rsidRDefault="00134AA3" w:rsidP="00F50B29">
                      <w:pPr>
                        <w:rPr>
                          <w:sz w:val="28"/>
                          <w:szCs w:val="28"/>
                          <w:lang w:val="en-US"/>
                        </w:rPr>
                      </w:pPr>
                      <w:r w:rsidRPr="00716362">
                        <w:rPr>
                          <w:sz w:val="28"/>
                          <w:szCs w:val="28"/>
                        </w:rPr>
                        <w:t>Линия интенсивности Не</w:t>
                      </w:r>
                      <w:r w:rsidRPr="00716362">
                        <w:rPr>
                          <w:sz w:val="28"/>
                          <w:szCs w:val="28"/>
                          <w:lang w:val="en-US"/>
                        </w:rPr>
                        <w:t>7065</w:t>
                      </w:r>
                    </w:p>
                  </w:txbxContent>
                </v:textbox>
              </v:shape>
            </w:pict>
          </mc:Fallback>
        </mc:AlternateContent>
      </w:r>
      <w:r w:rsidR="003A25AC" w:rsidRPr="00F32F50">
        <w:rPr>
          <w:noProof/>
          <w:sz w:val="28"/>
          <w:szCs w:val="28"/>
        </w:rPr>
        <w:drawing>
          <wp:inline distT="0" distB="0" distL="0" distR="0" wp14:anchorId="4DAE46C5" wp14:editId="16BD3636">
            <wp:extent cx="5585891" cy="4057743"/>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03914" cy="4070836"/>
                    </a:xfrm>
                    <a:prstGeom prst="rect">
                      <a:avLst/>
                    </a:prstGeom>
                  </pic:spPr>
                </pic:pic>
              </a:graphicData>
            </a:graphic>
          </wp:inline>
        </w:drawing>
      </w:r>
    </w:p>
    <w:p w14:paraId="304BF0B9" w14:textId="77777777" w:rsidR="00524363" w:rsidRDefault="00524363" w:rsidP="002F15A0">
      <w:pPr>
        <w:tabs>
          <w:tab w:val="left" w:pos="993"/>
        </w:tabs>
        <w:ind w:firstLine="567"/>
        <w:jc w:val="center"/>
        <w:rPr>
          <w:sz w:val="28"/>
          <w:szCs w:val="28"/>
        </w:rPr>
      </w:pPr>
    </w:p>
    <w:p w14:paraId="15566701" w14:textId="2F8015F7" w:rsidR="007C5A83" w:rsidRPr="00F32F50" w:rsidRDefault="007C5A83" w:rsidP="002F15A0">
      <w:pPr>
        <w:tabs>
          <w:tab w:val="left" w:pos="993"/>
        </w:tabs>
        <w:ind w:firstLine="567"/>
        <w:jc w:val="center"/>
        <w:rPr>
          <w:sz w:val="28"/>
          <w:szCs w:val="28"/>
        </w:rPr>
      </w:pPr>
      <w:r w:rsidRPr="00F32F50">
        <w:rPr>
          <w:sz w:val="28"/>
          <w:szCs w:val="28"/>
        </w:rPr>
        <w:t>Рисунок 3.</w:t>
      </w:r>
      <w:r w:rsidR="003C2486">
        <w:rPr>
          <w:sz w:val="28"/>
          <w:szCs w:val="28"/>
        </w:rPr>
        <w:t>4</w:t>
      </w:r>
      <w:r w:rsidRPr="00F32F50">
        <w:rPr>
          <w:sz w:val="28"/>
          <w:szCs w:val="28"/>
        </w:rPr>
        <w:t>.2</w:t>
      </w:r>
      <w:r w:rsidR="00233970" w:rsidRPr="00F32F50">
        <w:rPr>
          <w:sz w:val="28"/>
          <w:szCs w:val="28"/>
        </w:rPr>
        <w:t>9</w:t>
      </w:r>
      <w:r w:rsidRPr="00F32F50">
        <w:rPr>
          <w:sz w:val="28"/>
          <w:szCs w:val="28"/>
        </w:rPr>
        <w:t xml:space="preserve"> – </w:t>
      </w:r>
      <w:r w:rsidR="00C556FB" w:rsidRPr="00F32F50">
        <w:rPr>
          <w:sz w:val="28"/>
          <w:szCs w:val="28"/>
        </w:rPr>
        <w:t xml:space="preserve">Переменность интенсивности линии </w:t>
      </w:r>
      <w:r w:rsidR="00C556FB" w:rsidRPr="00F32F50">
        <w:rPr>
          <w:sz w:val="28"/>
          <w:szCs w:val="28"/>
          <w:lang w:val="en-US"/>
        </w:rPr>
        <w:t>He</w:t>
      </w:r>
      <w:r w:rsidR="00C556FB" w:rsidRPr="00F32F50">
        <w:rPr>
          <w:sz w:val="28"/>
          <w:szCs w:val="28"/>
        </w:rPr>
        <w:t xml:space="preserve"> </w:t>
      </w:r>
      <w:r w:rsidR="00C556FB" w:rsidRPr="00F32F50">
        <w:rPr>
          <w:sz w:val="28"/>
          <w:szCs w:val="28"/>
          <w:lang w:val="en-US"/>
        </w:rPr>
        <w:t>I</w:t>
      </w:r>
      <w:r w:rsidR="00C556FB" w:rsidRPr="00F32F50">
        <w:rPr>
          <w:sz w:val="28"/>
          <w:szCs w:val="28"/>
        </w:rPr>
        <w:t xml:space="preserve"> 7065 Å</w:t>
      </w:r>
    </w:p>
    <w:p w14:paraId="2EBA4E6E" w14:textId="24D4B7C7" w:rsidR="007C5A83" w:rsidRPr="00F32F50" w:rsidRDefault="007C5A83" w:rsidP="002F15A0">
      <w:pPr>
        <w:tabs>
          <w:tab w:val="left" w:pos="993"/>
        </w:tabs>
        <w:ind w:firstLine="567"/>
        <w:jc w:val="both"/>
        <w:rPr>
          <w:sz w:val="28"/>
          <w:szCs w:val="28"/>
        </w:rPr>
      </w:pPr>
    </w:p>
    <w:p w14:paraId="3C5FAD39" w14:textId="0F57A04E" w:rsidR="007C5A83" w:rsidRPr="00F32F50" w:rsidRDefault="00E75DBB" w:rsidP="00524363">
      <w:pPr>
        <w:tabs>
          <w:tab w:val="left" w:pos="993"/>
        </w:tabs>
        <w:jc w:val="center"/>
        <w:rPr>
          <w:sz w:val="28"/>
          <w:szCs w:val="28"/>
        </w:rPr>
      </w:pPr>
      <w:r>
        <w:rPr>
          <w:noProof/>
        </w:rPr>
        <mc:AlternateContent>
          <mc:Choice Requires="wps">
            <w:drawing>
              <wp:anchor distT="0" distB="0" distL="114300" distR="114300" simplePos="0" relativeHeight="251570176" behindDoc="0" locked="0" layoutInCell="1" allowOverlap="1" wp14:anchorId="33F1FBCA" wp14:editId="73D58377">
                <wp:simplePos x="0" y="0"/>
                <wp:positionH relativeFrom="column">
                  <wp:posOffset>2912110</wp:posOffset>
                </wp:positionH>
                <wp:positionV relativeFrom="paragraph">
                  <wp:posOffset>3827780</wp:posOffset>
                </wp:positionV>
                <wp:extent cx="554476" cy="258400"/>
                <wp:effectExtent l="0" t="0" r="4445" b="0"/>
                <wp:wrapNone/>
                <wp:docPr id="176" name="Надпись 176"/>
                <wp:cNvGraphicFramePr/>
                <a:graphic xmlns:a="http://schemas.openxmlformats.org/drawingml/2006/main">
                  <a:graphicData uri="http://schemas.microsoft.com/office/word/2010/wordprocessingShape">
                    <wps:wsp>
                      <wps:cNvSpPr txBox="1"/>
                      <wps:spPr>
                        <a:xfrm flipH="1">
                          <a:off x="0" y="0"/>
                          <a:ext cx="554476" cy="258400"/>
                        </a:xfrm>
                        <a:prstGeom prst="rect">
                          <a:avLst/>
                        </a:prstGeom>
                        <a:solidFill>
                          <a:sysClr val="window" lastClr="FFFFFF"/>
                        </a:solidFill>
                        <a:ln w="6350">
                          <a:noFill/>
                        </a:ln>
                        <a:effectLst/>
                      </wps:spPr>
                      <wps:txbx>
                        <w:txbxContent>
                          <w:p w14:paraId="32EDC53B"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1FBCA" id="Надпись 176" o:spid="_x0000_s1131" type="#_x0000_t202" style="position:absolute;left:0;text-align:left;margin-left:229.3pt;margin-top:301.4pt;width:43.65pt;height:20.35pt;flip:x;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" fillcolor="window" stroked="f" strokeweight=".5pt">
                <v:textbox>
                  <w:txbxContent>
                    <w:p w14:paraId="32EDC53B" w14:textId="77777777" w:rsidR="00134AA3" w:rsidRPr="00C83818" w:rsidRDefault="00134AA3" w:rsidP="009C0709">
                      <w:pPr>
                        <w:rPr>
                          <w:lang w:val="en-US"/>
                        </w:rPr>
                      </w:pPr>
                      <w:r>
                        <w:rPr>
                          <w:sz w:val="28"/>
                          <w:szCs w:val="28"/>
                          <w:lang w:val="en-US"/>
                        </w:rPr>
                        <w:t>HJD</w:t>
                      </w:r>
                    </w:p>
                  </w:txbxContent>
                </v:textbox>
              </v:shape>
            </w:pict>
          </mc:Fallback>
        </mc:AlternateContent>
      </w:r>
      <w:r w:rsidR="00524363">
        <w:rPr>
          <w:noProof/>
        </w:rPr>
        <mc:AlternateContent>
          <mc:Choice Requires="wps">
            <w:drawing>
              <wp:anchor distT="0" distB="0" distL="114300" distR="114300" simplePos="0" relativeHeight="251664384" behindDoc="0" locked="0" layoutInCell="1" allowOverlap="1" wp14:anchorId="0011D067" wp14:editId="612161DE">
                <wp:simplePos x="0" y="0"/>
                <wp:positionH relativeFrom="column">
                  <wp:posOffset>-341630</wp:posOffset>
                </wp:positionH>
                <wp:positionV relativeFrom="paragraph">
                  <wp:posOffset>1765935</wp:posOffset>
                </wp:positionV>
                <wp:extent cx="1147476" cy="310529"/>
                <wp:effectExtent l="0" t="635" r="0" b="0"/>
                <wp:wrapNone/>
                <wp:docPr id="195" name="Надпись 195"/>
                <wp:cNvGraphicFramePr/>
                <a:graphic xmlns:a="http://schemas.openxmlformats.org/drawingml/2006/main">
                  <a:graphicData uri="http://schemas.microsoft.com/office/word/2010/wordprocessingShape">
                    <wps:wsp>
                      <wps:cNvSpPr txBox="1"/>
                      <wps:spPr>
                        <a:xfrm rot="16200000" flipH="1">
                          <a:off x="0" y="0"/>
                          <a:ext cx="1147476" cy="310529"/>
                        </a:xfrm>
                        <a:prstGeom prst="rect">
                          <a:avLst/>
                        </a:prstGeom>
                        <a:solidFill>
                          <a:sysClr val="window" lastClr="FFFFFF"/>
                        </a:solidFill>
                        <a:ln w="6350">
                          <a:noFill/>
                        </a:ln>
                        <a:effectLst/>
                      </wps:spPr>
                      <wps:txbx>
                        <w:txbxContent>
                          <w:p w14:paraId="3EEDD5EA" w14:textId="68C4F552" w:rsidR="00134AA3" w:rsidRPr="00A203FE" w:rsidRDefault="00134AA3" w:rsidP="00125EC0">
                            <w:pPr>
                              <w:rPr>
                                <w:sz w:val="28"/>
                                <w:szCs w:val="28"/>
                                <w:lang w:val="en-US"/>
                              </w:rPr>
                            </w:pPr>
                            <w:r>
                              <w:rPr>
                                <w:sz w:val="28"/>
                                <w:szCs w:val="28"/>
                                <w:lang w:val="en-US"/>
                              </w:rPr>
                              <w:t>RV He7065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1D067" id="Надпись 195" o:spid="_x0000_s1132" type="#_x0000_t202" style="position:absolute;left:0;text-align:left;margin-left:-26.9pt;margin-top:139.05pt;width:90.35pt;height:24.45pt;rotation:90;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" fillcolor="window" stroked="f" strokeweight=".5pt">
                <v:textbox>
                  <w:txbxContent>
                    <w:p w14:paraId="3EEDD5EA" w14:textId="68C4F552" w:rsidR="00134AA3" w:rsidRPr="00A203FE" w:rsidRDefault="00134AA3" w:rsidP="00125EC0">
                      <w:pPr>
                        <w:rPr>
                          <w:sz w:val="28"/>
                          <w:szCs w:val="28"/>
                          <w:lang w:val="en-US"/>
                        </w:rPr>
                      </w:pPr>
                      <w:r>
                        <w:rPr>
                          <w:sz w:val="28"/>
                          <w:szCs w:val="28"/>
                          <w:lang w:val="en-US"/>
                        </w:rPr>
                        <w:t>RV He7065</w:t>
                      </w:r>
                    </w:p>
                  </w:txbxContent>
                </v:textbox>
              </v:shape>
            </w:pict>
          </mc:Fallback>
        </mc:AlternateContent>
      </w:r>
      <w:r w:rsidR="003A25AC" w:rsidRPr="00F32F50">
        <w:rPr>
          <w:noProof/>
          <w:sz w:val="28"/>
          <w:szCs w:val="28"/>
        </w:rPr>
        <w:drawing>
          <wp:inline distT="0" distB="0" distL="0" distR="0" wp14:anchorId="6144FD5C" wp14:editId="58B46261">
            <wp:extent cx="5525451" cy="4019155"/>
            <wp:effectExtent l="0" t="0" r="0" b="63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565129" cy="4048017"/>
                    </a:xfrm>
                    <a:prstGeom prst="rect">
                      <a:avLst/>
                    </a:prstGeom>
                  </pic:spPr>
                </pic:pic>
              </a:graphicData>
            </a:graphic>
          </wp:inline>
        </w:drawing>
      </w:r>
    </w:p>
    <w:p w14:paraId="15601CD7" w14:textId="77777777" w:rsidR="00E75DBB" w:rsidRDefault="00E75DBB" w:rsidP="002F15A0">
      <w:pPr>
        <w:tabs>
          <w:tab w:val="left" w:pos="993"/>
        </w:tabs>
        <w:ind w:firstLine="567"/>
        <w:jc w:val="center"/>
        <w:rPr>
          <w:sz w:val="28"/>
          <w:szCs w:val="28"/>
        </w:rPr>
      </w:pPr>
    </w:p>
    <w:p w14:paraId="3D8546B0" w14:textId="3704ADAB" w:rsidR="007C5A83" w:rsidRPr="00F32F50" w:rsidRDefault="007C5A83" w:rsidP="002F15A0">
      <w:pPr>
        <w:tabs>
          <w:tab w:val="left" w:pos="993"/>
        </w:tabs>
        <w:ind w:firstLine="567"/>
        <w:jc w:val="center"/>
        <w:rPr>
          <w:sz w:val="28"/>
          <w:szCs w:val="28"/>
        </w:rPr>
      </w:pPr>
      <w:r w:rsidRPr="00F32F50">
        <w:rPr>
          <w:sz w:val="28"/>
          <w:szCs w:val="28"/>
        </w:rPr>
        <w:t>Рисунок 3.</w:t>
      </w:r>
      <w:r w:rsidR="003C2486">
        <w:rPr>
          <w:sz w:val="28"/>
          <w:szCs w:val="28"/>
        </w:rPr>
        <w:t>4</w:t>
      </w:r>
      <w:r w:rsidRPr="00F32F50">
        <w:rPr>
          <w:sz w:val="28"/>
          <w:szCs w:val="28"/>
        </w:rPr>
        <w:t>.</w:t>
      </w:r>
      <w:r w:rsidR="00233970" w:rsidRPr="00F32F50">
        <w:rPr>
          <w:sz w:val="28"/>
          <w:szCs w:val="28"/>
        </w:rPr>
        <w:t>30</w:t>
      </w:r>
      <w:r w:rsidRPr="00F32F50">
        <w:rPr>
          <w:sz w:val="28"/>
          <w:szCs w:val="28"/>
        </w:rPr>
        <w:t xml:space="preserve"> – </w:t>
      </w:r>
      <w:r w:rsidR="00C556FB" w:rsidRPr="00F32F50">
        <w:rPr>
          <w:sz w:val="28"/>
          <w:szCs w:val="28"/>
        </w:rPr>
        <w:t xml:space="preserve">Переменность лучевой скорости линии </w:t>
      </w:r>
      <w:r w:rsidR="00C556FB" w:rsidRPr="00F32F50">
        <w:rPr>
          <w:sz w:val="28"/>
          <w:szCs w:val="28"/>
          <w:lang w:val="en-US"/>
        </w:rPr>
        <w:t>He</w:t>
      </w:r>
      <w:r w:rsidR="00C556FB" w:rsidRPr="00F32F50">
        <w:rPr>
          <w:sz w:val="28"/>
          <w:szCs w:val="28"/>
        </w:rPr>
        <w:t xml:space="preserve"> </w:t>
      </w:r>
      <w:r w:rsidR="00C556FB" w:rsidRPr="00F32F50">
        <w:rPr>
          <w:sz w:val="28"/>
          <w:szCs w:val="28"/>
          <w:lang w:val="en-US"/>
        </w:rPr>
        <w:t>I</w:t>
      </w:r>
      <w:r w:rsidR="00C556FB" w:rsidRPr="00F32F50">
        <w:rPr>
          <w:sz w:val="28"/>
          <w:szCs w:val="28"/>
        </w:rPr>
        <w:t xml:space="preserve"> 7065 Å</w:t>
      </w:r>
    </w:p>
    <w:p w14:paraId="143F629B" w14:textId="598BBC1C" w:rsidR="00550A62" w:rsidRPr="0066078C" w:rsidRDefault="003C2486" w:rsidP="003C2486">
      <w:pPr>
        <w:pStyle w:val="2"/>
        <w:numPr>
          <w:ilvl w:val="1"/>
          <w:numId w:val="26"/>
        </w:numPr>
        <w:rPr>
          <w:lang w:val="ru-RU"/>
        </w:rPr>
      </w:pPr>
      <w:bookmarkStart w:id="104" w:name="_Toc92126713"/>
      <w:bookmarkStart w:id="105" w:name="_Toc92126996"/>
      <w:bookmarkStart w:id="106" w:name="_Toc104466477"/>
      <w:r>
        <w:rPr>
          <w:lang w:val="ru-RU"/>
        </w:rPr>
        <w:lastRenderedPageBreak/>
        <w:t xml:space="preserve"> </w:t>
      </w:r>
      <w:r w:rsidR="0066078C">
        <w:rPr>
          <w:lang w:val="ru-RU"/>
        </w:rPr>
        <w:t>Анализ данных по о</w:t>
      </w:r>
      <w:r w:rsidR="006A28B4" w:rsidRPr="0066078C">
        <w:rPr>
          <w:lang w:val="ru-RU"/>
        </w:rPr>
        <w:t>бъект</w:t>
      </w:r>
      <w:r w:rsidR="0066078C">
        <w:rPr>
          <w:lang w:val="ru-RU"/>
        </w:rPr>
        <w:t>у</w:t>
      </w:r>
      <w:r w:rsidR="006A28B4" w:rsidRPr="0066078C">
        <w:rPr>
          <w:lang w:val="ru-RU"/>
        </w:rPr>
        <w:t xml:space="preserve"> </w:t>
      </w:r>
      <w:r w:rsidR="006A28B4" w:rsidRPr="00F32F50">
        <w:t>AS</w:t>
      </w:r>
      <w:r w:rsidR="006A28B4" w:rsidRPr="0066078C">
        <w:rPr>
          <w:lang w:val="ru-RU"/>
        </w:rPr>
        <w:t xml:space="preserve"> 78</w:t>
      </w:r>
      <w:bookmarkEnd w:id="104"/>
      <w:bookmarkEnd w:id="105"/>
      <w:bookmarkEnd w:id="106"/>
    </w:p>
    <w:p w14:paraId="24A39EC9" w14:textId="0EEB89E1" w:rsidR="007F50A8" w:rsidRPr="00F32F50" w:rsidRDefault="00550A62" w:rsidP="002F15A0">
      <w:pPr>
        <w:pStyle w:val="2"/>
        <w:rPr>
          <w:b w:val="0"/>
          <w:lang w:val="ru-RU"/>
        </w:rPr>
      </w:pPr>
      <w:bookmarkStart w:id="107" w:name="_Toc104128534"/>
      <w:bookmarkStart w:id="108" w:name="_Toc104306611"/>
      <w:bookmarkStart w:id="109" w:name="_Toc104466478"/>
      <w:bookmarkStart w:id="110" w:name="_Toc103280430"/>
      <w:r w:rsidRPr="00F32F50">
        <w:rPr>
          <w:b w:val="0"/>
        </w:rPr>
        <w:t>AS</w:t>
      </w:r>
      <w:r w:rsidRPr="00F32F50">
        <w:rPr>
          <w:b w:val="0"/>
          <w:lang w:val="ru-RU"/>
        </w:rPr>
        <w:t xml:space="preserve"> 78 [</w:t>
      </w:r>
      <w:r w:rsidR="005459AB" w:rsidRPr="00F32F50">
        <w:rPr>
          <w:b w:val="0"/>
          <w:lang w:val="ru-RU"/>
        </w:rPr>
        <w:t>80</w:t>
      </w:r>
      <w:r w:rsidRPr="00F32F50">
        <w:rPr>
          <w:b w:val="0"/>
          <w:lang w:val="ru-RU"/>
        </w:rPr>
        <w:t xml:space="preserve">] = </w:t>
      </w:r>
      <w:r w:rsidRPr="00F32F50">
        <w:rPr>
          <w:b w:val="0"/>
        </w:rPr>
        <w:t>LS</w:t>
      </w:r>
      <w:r w:rsidRPr="00F32F50">
        <w:rPr>
          <w:b w:val="0"/>
          <w:lang w:val="ru-RU"/>
        </w:rPr>
        <w:t xml:space="preserve"> </w:t>
      </w:r>
      <w:r w:rsidRPr="00F32F50">
        <w:rPr>
          <w:b w:val="0"/>
        </w:rPr>
        <w:t>I</w:t>
      </w:r>
      <w:r w:rsidRPr="00F32F50">
        <w:rPr>
          <w:b w:val="0"/>
          <w:lang w:val="ru-RU"/>
        </w:rPr>
        <w:t xml:space="preserve"> + 56</w:t>
      </w:r>
      <w:r w:rsidRPr="00F32F50">
        <w:rPr>
          <w:b w:val="0"/>
        </w:rPr>
        <w:sym w:font="Symbol" w:char="F0B0"/>
      </w:r>
      <w:r w:rsidRPr="00F32F50">
        <w:rPr>
          <w:b w:val="0"/>
          <w:lang w:val="ru-RU"/>
        </w:rPr>
        <w:t xml:space="preserve">96 является объектом 11 </w:t>
      </w:r>
      <w:r w:rsidR="00E20E1B" w:rsidRPr="00F32F50">
        <w:rPr>
          <w:b w:val="0"/>
          <w:lang w:val="ru-RU"/>
        </w:rPr>
        <w:t xml:space="preserve">визуальной </w:t>
      </w:r>
      <w:r w:rsidRPr="00F32F50">
        <w:rPr>
          <w:b w:val="0"/>
          <w:lang w:val="ru-RU"/>
        </w:rPr>
        <w:t>звездной величины в созвездии Жирафа (</w:t>
      </w:r>
      <w:r w:rsidRPr="00F32F50">
        <w:rPr>
          <w:b w:val="0"/>
        </w:rPr>
        <w:t>Camelopardalis</w:t>
      </w:r>
      <w:r w:rsidRPr="00F32F50">
        <w:rPr>
          <w:b w:val="0"/>
          <w:lang w:val="ru-RU"/>
        </w:rPr>
        <w:t xml:space="preserve">), </w:t>
      </w:r>
      <w:r w:rsidR="00521A8C" w:rsidRPr="00F32F50">
        <w:rPr>
          <w:b w:val="0"/>
          <w:lang w:val="ru-RU"/>
        </w:rPr>
        <w:t>классифицированный</w:t>
      </w:r>
      <w:r w:rsidRPr="00F32F50">
        <w:rPr>
          <w:b w:val="0"/>
          <w:lang w:val="ru-RU"/>
        </w:rPr>
        <w:t xml:space="preserve"> </w:t>
      </w:r>
      <w:r w:rsidRPr="00F32F50">
        <w:rPr>
          <w:b w:val="0"/>
        </w:rPr>
        <w:t>Miller</w:t>
      </w:r>
      <w:r w:rsidRPr="00F32F50">
        <w:rPr>
          <w:b w:val="0"/>
          <w:lang w:val="ru-RU"/>
        </w:rPr>
        <w:t xml:space="preserve"> &amp; </w:t>
      </w:r>
      <w:r w:rsidRPr="00F32F50">
        <w:rPr>
          <w:b w:val="0"/>
        </w:rPr>
        <w:t>Merill</w:t>
      </w:r>
      <w:r w:rsidRPr="00F32F50">
        <w:rPr>
          <w:b w:val="0"/>
          <w:lang w:val="ru-RU"/>
        </w:rPr>
        <w:t xml:space="preserve"> как </w:t>
      </w:r>
      <w:r w:rsidR="007F50A8" w:rsidRPr="00F32F50">
        <w:rPr>
          <w:b w:val="0"/>
        </w:rPr>
        <w:t>Be</w:t>
      </w:r>
      <w:r w:rsidR="007F50A8" w:rsidRPr="00F32F50">
        <w:rPr>
          <w:b w:val="0"/>
          <w:lang w:val="ru-RU"/>
        </w:rPr>
        <w:t xml:space="preserve"> </w:t>
      </w:r>
      <w:r w:rsidRPr="00F32F50">
        <w:rPr>
          <w:b w:val="0"/>
          <w:lang w:val="ru-RU"/>
        </w:rPr>
        <w:t xml:space="preserve">звезда </w:t>
      </w:r>
      <w:r w:rsidR="005459AB" w:rsidRPr="00F32F50">
        <w:rPr>
          <w:b w:val="0"/>
          <w:lang w:val="ru-RU"/>
        </w:rPr>
        <w:t>[81</w:t>
      </w:r>
      <w:r w:rsidRPr="00F32F50">
        <w:rPr>
          <w:b w:val="0"/>
          <w:lang w:val="ru-RU"/>
        </w:rPr>
        <w:t xml:space="preserve">]. </w:t>
      </w:r>
      <w:r w:rsidR="007F50A8" w:rsidRPr="00F32F50">
        <w:rPr>
          <w:b w:val="0"/>
          <w:lang w:val="ru-RU"/>
        </w:rPr>
        <w:t xml:space="preserve">Координаты объекта </w:t>
      </w:r>
      <w:r w:rsidR="007F50A8" w:rsidRPr="00F32F50">
        <w:rPr>
          <w:b w:val="0"/>
          <w:szCs w:val="28"/>
        </w:rPr>
        <w:sym w:font="Symbol" w:char="F061"/>
      </w:r>
      <w:r w:rsidR="007F50A8" w:rsidRPr="00F32F50">
        <w:rPr>
          <w:b w:val="0"/>
          <w:szCs w:val="28"/>
          <w:lang w:val="ru-RU"/>
        </w:rPr>
        <w:t>=</w:t>
      </w:r>
      <w:r w:rsidR="006357FA" w:rsidRPr="00F32F50">
        <w:rPr>
          <w:b w:val="0"/>
          <w:szCs w:val="28"/>
          <w:lang w:val="ru-RU"/>
        </w:rPr>
        <w:t>3</w:t>
      </w:r>
      <w:r w:rsidR="007F50A8" w:rsidRPr="00F32F50">
        <w:rPr>
          <w:b w:val="0"/>
          <w:szCs w:val="28"/>
          <w:vertAlign w:val="superscript"/>
        </w:rPr>
        <w:t>h</w:t>
      </w:r>
      <w:r w:rsidR="006357FA" w:rsidRPr="00F32F50">
        <w:rPr>
          <w:b w:val="0"/>
          <w:szCs w:val="28"/>
          <w:lang w:val="ru-RU"/>
        </w:rPr>
        <w:t>5</w:t>
      </w:r>
      <w:r w:rsidR="007F50A8" w:rsidRPr="00F32F50">
        <w:rPr>
          <w:b w:val="0"/>
          <w:szCs w:val="28"/>
          <w:lang w:val="ru-RU"/>
        </w:rPr>
        <w:t>8</w:t>
      </w:r>
      <w:r w:rsidR="007F50A8" w:rsidRPr="00F32F50">
        <w:rPr>
          <w:b w:val="0"/>
          <w:szCs w:val="28"/>
          <w:vertAlign w:val="superscript"/>
        </w:rPr>
        <w:t>m</w:t>
      </w:r>
      <w:r w:rsidR="006357FA" w:rsidRPr="00F32F50">
        <w:rPr>
          <w:b w:val="0"/>
          <w:szCs w:val="28"/>
          <w:lang w:val="ru-RU"/>
        </w:rPr>
        <w:t>59</w:t>
      </w:r>
      <w:r w:rsidR="007F50A8" w:rsidRPr="00F32F50">
        <w:rPr>
          <w:b w:val="0"/>
          <w:szCs w:val="28"/>
          <w:vertAlign w:val="superscript"/>
        </w:rPr>
        <w:t>s</w:t>
      </w:r>
      <w:r w:rsidR="007F50A8" w:rsidRPr="00F32F50">
        <w:rPr>
          <w:b w:val="0"/>
          <w:szCs w:val="28"/>
          <w:lang w:val="ru-RU"/>
        </w:rPr>
        <w:t xml:space="preserve">, </w:t>
      </w:r>
      <w:r w:rsidR="007F50A8" w:rsidRPr="00F32F50">
        <w:rPr>
          <w:b w:val="0"/>
          <w:szCs w:val="28"/>
        </w:rPr>
        <w:sym w:font="Symbol" w:char="F064"/>
      </w:r>
      <w:r w:rsidR="006357FA" w:rsidRPr="00F32F50">
        <w:rPr>
          <w:b w:val="0"/>
          <w:szCs w:val="28"/>
          <w:lang w:val="ru-RU"/>
        </w:rPr>
        <w:t>= +56</w:t>
      </w:r>
      <w:r w:rsidR="007F50A8" w:rsidRPr="00F32F50">
        <w:rPr>
          <w:b w:val="0"/>
          <w:szCs w:val="28"/>
        </w:rPr>
        <w:sym w:font="Symbol" w:char="F0B0"/>
      </w:r>
      <w:r w:rsidR="006357FA" w:rsidRPr="00F32F50">
        <w:rPr>
          <w:b w:val="0"/>
          <w:szCs w:val="28"/>
          <w:lang w:val="ru-RU"/>
        </w:rPr>
        <w:t>11′13</w:t>
      </w:r>
      <w:r w:rsidR="007F50A8" w:rsidRPr="00F32F50">
        <w:rPr>
          <w:b w:val="0"/>
          <w:szCs w:val="28"/>
          <w:lang w:val="ru-RU"/>
        </w:rPr>
        <w:t>′′ (2000).</w:t>
      </w:r>
      <w:bookmarkEnd w:id="107"/>
      <w:bookmarkEnd w:id="108"/>
      <w:bookmarkEnd w:id="109"/>
      <w:r w:rsidR="007F50A8" w:rsidRPr="00F32F50">
        <w:rPr>
          <w:b w:val="0"/>
          <w:lang w:val="ru-RU"/>
        </w:rPr>
        <w:t xml:space="preserve"> </w:t>
      </w:r>
    </w:p>
    <w:p w14:paraId="3734754A" w14:textId="4751568A" w:rsidR="00550A62" w:rsidRPr="00F32F50" w:rsidRDefault="00550A62" w:rsidP="002F15A0">
      <w:pPr>
        <w:pStyle w:val="2"/>
        <w:rPr>
          <w:b w:val="0"/>
          <w:lang w:val="ru-RU"/>
        </w:rPr>
      </w:pPr>
      <w:bookmarkStart w:id="111" w:name="_Toc104128535"/>
      <w:bookmarkStart w:id="112" w:name="_Toc104306612"/>
      <w:bookmarkStart w:id="113" w:name="_Toc104466479"/>
      <w:r w:rsidRPr="00F32F50">
        <w:rPr>
          <w:b w:val="0"/>
          <w:lang w:val="ru-RU"/>
        </w:rPr>
        <w:t xml:space="preserve">Всего одно </w:t>
      </w:r>
      <w:r w:rsidRPr="00F32F50">
        <w:rPr>
          <w:b w:val="0"/>
        </w:rPr>
        <w:t>UBV</w:t>
      </w:r>
      <w:r w:rsidRPr="00F32F50">
        <w:rPr>
          <w:b w:val="0"/>
          <w:lang w:val="ru-RU"/>
        </w:rPr>
        <w:t xml:space="preserve"> наблюдение встречается в литерату</w:t>
      </w:r>
      <w:r w:rsidR="006357FA" w:rsidRPr="00F32F50">
        <w:rPr>
          <w:b w:val="0"/>
          <w:lang w:val="ru-RU"/>
        </w:rPr>
        <w:t>ре</w:t>
      </w:r>
      <w:r w:rsidRPr="00F32F50">
        <w:rPr>
          <w:b w:val="0"/>
          <w:lang w:val="ru-RU"/>
        </w:rPr>
        <w:t xml:space="preserve"> до начала первого детального исследования объекта в 1990-е годы</w:t>
      </w:r>
      <w:r w:rsidR="006357FA" w:rsidRPr="00F32F50">
        <w:rPr>
          <w:b w:val="0"/>
          <w:lang w:val="ru-RU"/>
        </w:rPr>
        <w:t xml:space="preserve"> [77]</w:t>
      </w:r>
      <w:r w:rsidRPr="00F32F50">
        <w:rPr>
          <w:b w:val="0"/>
          <w:lang w:val="ru-RU"/>
        </w:rPr>
        <w:t xml:space="preserve">. </w:t>
      </w:r>
      <w:r w:rsidRPr="00F32F50">
        <w:rPr>
          <w:b w:val="0"/>
        </w:rPr>
        <w:t>Dong</w:t>
      </w:r>
      <w:r w:rsidRPr="00F32F50">
        <w:rPr>
          <w:b w:val="0"/>
          <w:lang w:val="ru-RU"/>
        </w:rPr>
        <w:t xml:space="preserve"> &amp; </w:t>
      </w:r>
      <w:r w:rsidRPr="00F32F50">
        <w:rPr>
          <w:b w:val="0"/>
        </w:rPr>
        <w:t>Hu</w:t>
      </w:r>
      <w:r w:rsidR="005459AB" w:rsidRPr="00F32F50">
        <w:rPr>
          <w:b w:val="0"/>
          <w:lang w:val="ru-RU"/>
        </w:rPr>
        <w:t xml:space="preserve"> [15</w:t>
      </w:r>
      <w:r w:rsidRPr="00F32F50">
        <w:rPr>
          <w:b w:val="0"/>
          <w:lang w:val="ru-RU"/>
        </w:rPr>
        <w:t xml:space="preserve">] идентифицировали </w:t>
      </w:r>
      <w:r w:rsidRPr="00F32F50">
        <w:rPr>
          <w:b w:val="0"/>
        </w:rPr>
        <w:t>AS</w:t>
      </w:r>
      <w:r w:rsidRPr="00F32F50">
        <w:rPr>
          <w:b w:val="0"/>
          <w:lang w:val="ru-RU"/>
        </w:rPr>
        <w:t xml:space="preserve"> 78 с источником </w:t>
      </w:r>
      <w:r w:rsidRPr="00F32F50">
        <w:rPr>
          <w:b w:val="0"/>
        </w:rPr>
        <w:t>PSC</w:t>
      </w:r>
      <w:r w:rsidRPr="00F32F50">
        <w:rPr>
          <w:b w:val="0"/>
          <w:lang w:val="ru-RU"/>
        </w:rPr>
        <w:t xml:space="preserve"> </w:t>
      </w:r>
      <w:r w:rsidRPr="00F32F50">
        <w:rPr>
          <w:b w:val="0"/>
        </w:rPr>
        <w:t>IRAS</w:t>
      </w:r>
      <w:r w:rsidRPr="00F32F50">
        <w:rPr>
          <w:b w:val="0"/>
          <w:lang w:val="ru-RU"/>
        </w:rPr>
        <w:t xml:space="preserve"> 03549 + 5602, с потоками 3.75, 3.13 и 0.57 </w:t>
      </w:r>
      <w:r w:rsidR="00355D42" w:rsidRPr="00F32F50">
        <w:rPr>
          <w:b w:val="0"/>
          <w:lang w:val="ru-RU"/>
        </w:rPr>
        <w:t>Янских (</w:t>
      </w:r>
      <w:r w:rsidRPr="00F32F50">
        <w:rPr>
          <w:b w:val="0"/>
        </w:rPr>
        <w:t>Jy</w:t>
      </w:r>
      <w:r w:rsidR="00355D42" w:rsidRPr="00F32F50">
        <w:rPr>
          <w:b w:val="0"/>
          <w:lang w:val="ru-RU"/>
        </w:rPr>
        <w:t>)</w:t>
      </w:r>
      <w:r w:rsidRPr="00F32F50">
        <w:rPr>
          <w:b w:val="0"/>
          <w:lang w:val="ru-RU"/>
        </w:rPr>
        <w:t xml:space="preserve"> на длинах волн </w:t>
      </w:r>
      <w:r w:rsidR="00355D42" w:rsidRPr="00F32F50">
        <w:rPr>
          <w:b w:val="0"/>
          <w:lang w:val="ru-RU"/>
        </w:rPr>
        <w:t>12, 25</w:t>
      </w:r>
      <w:r w:rsidRPr="00F32F50">
        <w:rPr>
          <w:b w:val="0"/>
          <w:lang w:val="ru-RU"/>
        </w:rPr>
        <w:t xml:space="preserve"> и 60 </w:t>
      </w:r>
      <w:r w:rsidR="005C7471" w:rsidRPr="005C7471">
        <w:rPr>
          <w:b w:val="0"/>
          <w:bCs/>
          <w:szCs w:val="28"/>
          <w:lang w:val="ru-RU"/>
        </w:rPr>
        <w:t>мкм</w:t>
      </w:r>
      <w:r w:rsidRPr="00F32F50">
        <w:rPr>
          <w:b w:val="0"/>
          <w:lang w:val="ru-RU"/>
        </w:rPr>
        <w:t>, соответственно. Эти</w:t>
      </w:r>
      <w:r w:rsidR="00355D42" w:rsidRPr="00F32F50">
        <w:rPr>
          <w:b w:val="0"/>
          <w:lang w:val="ru-RU"/>
        </w:rPr>
        <w:t xml:space="preserve"> потоки указывают на сильный </w:t>
      </w:r>
      <w:r w:rsidRPr="00F32F50">
        <w:rPr>
          <w:b w:val="0"/>
          <w:lang w:val="ru-RU"/>
        </w:rPr>
        <w:t xml:space="preserve">избыток </w:t>
      </w:r>
      <w:r w:rsidR="00355D42" w:rsidRPr="00F32F50">
        <w:rPr>
          <w:b w:val="0"/>
          <w:lang w:val="ru-RU"/>
        </w:rPr>
        <w:t xml:space="preserve">ИК излучения </w:t>
      </w:r>
      <w:r w:rsidRPr="00F32F50">
        <w:rPr>
          <w:b w:val="0"/>
          <w:lang w:val="ru-RU"/>
        </w:rPr>
        <w:t>по отношению к излучению горячей звезды</w:t>
      </w:r>
      <w:r w:rsidR="007F50A8" w:rsidRPr="00F32F50">
        <w:rPr>
          <w:b w:val="0"/>
          <w:lang w:val="ru-RU"/>
        </w:rPr>
        <w:t xml:space="preserve"> без околозвездной мате</w:t>
      </w:r>
      <w:r w:rsidR="00355D42" w:rsidRPr="00F32F50">
        <w:rPr>
          <w:b w:val="0"/>
          <w:lang w:val="ru-RU"/>
        </w:rPr>
        <w:t>рии</w:t>
      </w:r>
      <w:r w:rsidRPr="00F32F50">
        <w:rPr>
          <w:b w:val="0"/>
          <w:lang w:val="ru-RU"/>
        </w:rPr>
        <w:t xml:space="preserve">, что может быть связано с наличием околозвездной пыли или холодного компаньона. Отсутствие спектральных признаков звезды позднего </w:t>
      </w:r>
      <w:r w:rsidR="00355D42" w:rsidRPr="00F32F50">
        <w:rPr>
          <w:b w:val="0"/>
          <w:lang w:val="ru-RU"/>
        </w:rPr>
        <w:t xml:space="preserve">спектрального типа в спектре </w:t>
      </w:r>
      <w:r w:rsidR="00355D42" w:rsidRPr="00F32F50">
        <w:rPr>
          <w:b w:val="0"/>
        </w:rPr>
        <w:t>AS</w:t>
      </w:r>
      <w:r w:rsidR="00355D42" w:rsidRPr="00F32F50">
        <w:rPr>
          <w:b w:val="0"/>
          <w:lang w:val="ru-RU"/>
        </w:rPr>
        <w:t xml:space="preserve"> 78 и большие </w:t>
      </w:r>
      <w:r w:rsidRPr="00F32F50">
        <w:rPr>
          <w:b w:val="0"/>
          <w:lang w:val="ru-RU"/>
        </w:rPr>
        <w:t xml:space="preserve">показатели цвета </w:t>
      </w:r>
      <w:r w:rsidR="00355D42" w:rsidRPr="00F32F50">
        <w:rPr>
          <w:b w:val="0"/>
          <w:lang w:val="ru-RU"/>
        </w:rPr>
        <w:t>в ближнем ИК диапазоне (</w:t>
      </w:r>
      <w:r w:rsidR="00390F28" w:rsidRPr="00F32F50">
        <w:rPr>
          <w:b w:val="0"/>
        </w:rPr>
        <w:t>λλ</w:t>
      </w:r>
      <w:r w:rsidR="00390F28" w:rsidRPr="00F32F50">
        <w:rPr>
          <w:b w:val="0"/>
          <w:lang w:val="ru-RU"/>
        </w:rPr>
        <w:t xml:space="preserve"> </w:t>
      </w:r>
      <w:r w:rsidR="00355D42" w:rsidRPr="00F32F50">
        <w:rPr>
          <w:b w:val="0"/>
          <w:lang w:val="ru-RU"/>
        </w:rPr>
        <w:t xml:space="preserve">1 – 3 микрона) </w:t>
      </w:r>
      <w:r w:rsidRPr="00F32F50">
        <w:rPr>
          <w:b w:val="0"/>
          <w:lang w:val="ru-RU"/>
        </w:rPr>
        <w:t xml:space="preserve">предполагают, что если в системе имеется вторичный компонент, то он не </w:t>
      </w:r>
      <w:r w:rsidR="00E20E1B" w:rsidRPr="00F32F50">
        <w:rPr>
          <w:b w:val="0"/>
          <w:lang w:val="ru-RU"/>
        </w:rPr>
        <w:t>вносит существенного вклада ни в оптическое излучение объекта, ни в</w:t>
      </w:r>
      <w:r w:rsidRPr="00F32F50">
        <w:rPr>
          <w:b w:val="0"/>
          <w:lang w:val="ru-RU"/>
        </w:rPr>
        <w:t xml:space="preserve"> ИК поток. Кроме того, данные </w:t>
      </w:r>
      <w:r w:rsidRPr="00F32F50">
        <w:rPr>
          <w:b w:val="0"/>
        </w:rPr>
        <w:t>IRAS</w:t>
      </w:r>
      <w:r w:rsidRPr="00F32F50">
        <w:rPr>
          <w:b w:val="0"/>
          <w:lang w:val="ru-RU"/>
        </w:rPr>
        <w:t xml:space="preserve"> согласуются с наличием </w:t>
      </w:r>
      <w:r w:rsidR="005459AB" w:rsidRPr="00F32F50">
        <w:rPr>
          <w:b w:val="0"/>
          <w:lang w:val="ru-RU"/>
        </w:rPr>
        <w:t>в системе околозвездной пыли [82</w:t>
      </w:r>
      <w:r w:rsidRPr="00F32F50">
        <w:rPr>
          <w:b w:val="0"/>
          <w:lang w:val="ru-RU"/>
        </w:rPr>
        <w:t>].</w:t>
      </w:r>
      <w:bookmarkEnd w:id="110"/>
      <w:bookmarkEnd w:id="111"/>
      <w:bookmarkEnd w:id="112"/>
      <w:bookmarkEnd w:id="113"/>
    </w:p>
    <w:p w14:paraId="36E4B275" w14:textId="52C7732F" w:rsidR="005F7A59" w:rsidRPr="00F32F50" w:rsidRDefault="009D7364" w:rsidP="002F15A0">
      <w:pPr>
        <w:ind w:firstLine="709"/>
        <w:jc w:val="both"/>
        <w:rPr>
          <w:sz w:val="28"/>
          <w:szCs w:val="28"/>
          <w:shd w:val="clear" w:color="auto" w:fill="FFFFFF"/>
        </w:rPr>
      </w:pPr>
      <w:r w:rsidRPr="00F32F50">
        <w:rPr>
          <w:sz w:val="28"/>
          <w:szCs w:val="28"/>
        </w:rPr>
        <w:t>Фотометрическая</w:t>
      </w:r>
      <w:r w:rsidR="00E67DE3" w:rsidRPr="00F32F50">
        <w:rPr>
          <w:sz w:val="28"/>
          <w:szCs w:val="28"/>
        </w:rPr>
        <w:t xml:space="preserve"> </w:t>
      </w:r>
      <w:r w:rsidRPr="00F32F50">
        <w:rPr>
          <w:sz w:val="28"/>
          <w:szCs w:val="28"/>
        </w:rPr>
        <w:t xml:space="preserve">переменность </w:t>
      </w:r>
      <w:r w:rsidRPr="00F32F50">
        <w:rPr>
          <w:sz w:val="28"/>
          <w:szCs w:val="28"/>
          <w:lang w:val="en-US"/>
        </w:rPr>
        <w:t>AS</w:t>
      </w:r>
      <w:r w:rsidRPr="00F32F50">
        <w:rPr>
          <w:sz w:val="28"/>
          <w:szCs w:val="28"/>
        </w:rPr>
        <w:t xml:space="preserve"> 78 была обнаружена</w:t>
      </w:r>
      <w:r w:rsidR="00D9009E" w:rsidRPr="00F32F50">
        <w:rPr>
          <w:sz w:val="28"/>
          <w:szCs w:val="28"/>
        </w:rPr>
        <w:t xml:space="preserve"> </w:t>
      </w:r>
      <w:r w:rsidRPr="00F32F50">
        <w:rPr>
          <w:sz w:val="28"/>
          <w:szCs w:val="28"/>
        </w:rPr>
        <w:t xml:space="preserve">Мирошниченко </w:t>
      </w:r>
      <w:r w:rsidR="00D9009E" w:rsidRPr="00F32F50">
        <w:rPr>
          <w:sz w:val="28"/>
          <w:szCs w:val="28"/>
        </w:rPr>
        <w:t>А.С.</w:t>
      </w:r>
      <w:r w:rsidR="00C256FA" w:rsidRPr="00F32F50">
        <w:rPr>
          <w:sz w:val="28"/>
          <w:szCs w:val="28"/>
        </w:rPr>
        <w:t xml:space="preserve"> и соавторами</w:t>
      </w:r>
      <w:r w:rsidR="00D9009E" w:rsidRPr="00F32F50">
        <w:rPr>
          <w:sz w:val="28"/>
          <w:szCs w:val="28"/>
        </w:rPr>
        <w:t xml:space="preserve"> [</w:t>
      </w:r>
      <w:r w:rsidR="005459AB" w:rsidRPr="00F32F50">
        <w:rPr>
          <w:sz w:val="28"/>
          <w:szCs w:val="28"/>
        </w:rPr>
        <w:t>83</w:t>
      </w:r>
      <w:r w:rsidR="00D9009E" w:rsidRPr="00F32F50">
        <w:rPr>
          <w:sz w:val="28"/>
          <w:szCs w:val="28"/>
        </w:rPr>
        <w:t>]</w:t>
      </w:r>
      <w:r w:rsidRPr="00F32F50">
        <w:rPr>
          <w:sz w:val="28"/>
          <w:szCs w:val="28"/>
        </w:rPr>
        <w:t xml:space="preserve">, в результате чего звезде было присвоено наименование </w:t>
      </w:r>
      <w:r w:rsidRPr="00F32F50">
        <w:rPr>
          <w:sz w:val="28"/>
          <w:szCs w:val="28"/>
          <w:lang w:val="en-US"/>
        </w:rPr>
        <w:t>MO</w:t>
      </w:r>
      <w:r w:rsidRPr="00F32F50">
        <w:rPr>
          <w:sz w:val="28"/>
          <w:szCs w:val="28"/>
        </w:rPr>
        <w:t xml:space="preserve"> </w:t>
      </w:r>
      <w:r w:rsidRPr="00F32F50">
        <w:rPr>
          <w:sz w:val="28"/>
          <w:szCs w:val="28"/>
          <w:lang w:val="en-US"/>
        </w:rPr>
        <w:t>Cam</w:t>
      </w:r>
      <w:r w:rsidRPr="00F32F50">
        <w:rPr>
          <w:sz w:val="28"/>
          <w:szCs w:val="28"/>
        </w:rPr>
        <w:t xml:space="preserve"> </w:t>
      </w:r>
      <w:r w:rsidR="005459AB" w:rsidRPr="00F32F50">
        <w:rPr>
          <w:sz w:val="28"/>
          <w:szCs w:val="28"/>
        </w:rPr>
        <w:t>[52</w:t>
      </w:r>
      <w:r w:rsidR="00D9009E" w:rsidRPr="00F32F50">
        <w:rPr>
          <w:sz w:val="28"/>
          <w:szCs w:val="28"/>
        </w:rPr>
        <w:t>]</w:t>
      </w:r>
      <w:r w:rsidR="00E67DE3" w:rsidRPr="00F32F50">
        <w:rPr>
          <w:sz w:val="28"/>
          <w:szCs w:val="28"/>
        </w:rPr>
        <w:t xml:space="preserve">. </w:t>
      </w:r>
      <w:r w:rsidR="00C256FA" w:rsidRPr="00F32F50">
        <w:rPr>
          <w:sz w:val="28"/>
          <w:szCs w:val="28"/>
        </w:rPr>
        <w:t xml:space="preserve">В работе </w:t>
      </w:r>
      <w:r w:rsidR="005459AB" w:rsidRPr="00F32F50">
        <w:rPr>
          <w:sz w:val="28"/>
          <w:szCs w:val="28"/>
        </w:rPr>
        <w:t>[83</w:t>
      </w:r>
      <w:r w:rsidR="00C256FA" w:rsidRPr="00F32F50">
        <w:rPr>
          <w:sz w:val="28"/>
          <w:szCs w:val="28"/>
        </w:rPr>
        <w:t xml:space="preserve">] </w:t>
      </w:r>
      <w:r w:rsidR="002156C4" w:rsidRPr="00F32F50">
        <w:rPr>
          <w:sz w:val="28"/>
          <w:szCs w:val="28"/>
        </w:rPr>
        <w:t xml:space="preserve">большой избыток излучения </w:t>
      </w:r>
      <w:r w:rsidR="002156C4" w:rsidRPr="00F32F50">
        <w:rPr>
          <w:sz w:val="28"/>
          <w:szCs w:val="28"/>
          <w:shd w:val="clear" w:color="auto" w:fill="FFFFFF"/>
        </w:rPr>
        <w:t>в ближней И</w:t>
      </w:r>
      <w:r w:rsidRPr="00F32F50">
        <w:rPr>
          <w:sz w:val="28"/>
          <w:szCs w:val="28"/>
          <w:shd w:val="clear" w:color="auto" w:fill="FFFFFF"/>
        </w:rPr>
        <w:t xml:space="preserve">К области спектра </w:t>
      </w:r>
      <w:r w:rsidR="00C256FA" w:rsidRPr="00F32F50">
        <w:rPr>
          <w:sz w:val="28"/>
          <w:szCs w:val="28"/>
          <w:shd w:val="clear" w:color="auto" w:fill="FFFFFF"/>
        </w:rPr>
        <w:t xml:space="preserve">был подтвержден наземными наблюдениями в ближнем и среднем ИК диапазоне (λλ 1.2 – 10 микрон) </w:t>
      </w:r>
      <w:r w:rsidRPr="00F32F50">
        <w:rPr>
          <w:sz w:val="28"/>
          <w:szCs w:val="28"/>
          <w:shd w:val="clear" w:color="auto" w:fill="FFFFFF"/>
        </w:rPr>
        <w:t xml:space="preserve">и </w:t>
      </w:r>
      <w:r w:rsidR="00C256FA" w:rsidRPr="00F32F50">
        <w:rPr>
          <w:sz w:val="28"/>
          <w:szCs w:val="28"/>
          <w:shd w:val="clear" w:color="auto" w:fill="FFFFFF"/>
        </w:rPr>
        <w:t xml:space="preserve">обнаружена </w:t>
      </w:r>
      <w:r w:rsidRPr="00F32F50">
        <w:rPr>
          <w:sz w:val="28"/>
          <w:szCs w:val="28"/>
          <w:shd w:val="clear" w:color="auto" w:fill="FFFFFF"/>
        </w:rPr>
        <w:t>значительная</w:t>
      </w:r>
      <w:r w:rsidR="002156C4" w:rsidRPr="00F32F50">
        <w:rPr>
          <w:sz w:val="28"/>
          <w:szCs w:val="28"/>
          <w:shd w:val="clear" w:color="auto" w:fill="FFFFFF"/>
        </w:rPr>
        <w:t xml:space="preserve"> </w:t>
      </w:r>
      <w:r w:rsidRPr="00F32F50">
        <w:rPr>
          <w:sz w:val="28"/>
          <w:szCs w:val="28"/>
          <w:shd w:val="clear" w:color="auto" w:fill="FFFFFF"/>
        </w:rPr>
        <w:t>переменность</w:t>
      </w:r>
      <w:r w:rsidR="002156C4" w:rsidRPr="00F32F50">
        <w:rPr>
          <w:sz w:val="28"/>
          <w:szCs w:val="28"/>
          <w:shd w:val="clear" w:color="auto" w:fill="FFFFFF"/>
        </w:rPr>
        <w:t xml:space="preserve"> профиле</w:t>
      </w:r>
      <w:r w:rsidRPr="00F32F50">
        <w:rPr>
          <w:sz w:val="28"/>
          <w:szCs w:val="28"/>
          <w:shd w:val="clear" w:color="auto" w:fill="FFFFFF"/>
        </w:rPr>
        <w:t>й</w:t>
      </w:r>
      <w:r w:rsidR="002156C4" w:rsidRPr="00F32F50">
        <w:rPr>
          <w:sz w:val="28"/>
          <w:szCs w:val="28"/>
          <w:shd w:val="clear" w:color="auto" w:fill="FFFFFF"/>
        </w:rPr>
        <w:t xml:space="preserve"> линий </w:t>
      </w:r>
      <w:r w:rsidR="00C256FA" w:rsidRPr="00F32F50">
        <w:rPr>
          <w:sz w:val="28"/>
          <w:szCs w:val="28"/>
          <w:shd w:val="clear" w:color="auto" w:fill="FFFFFF"/>
        </w:rPr>
        <w:t xml:space="preserve">серии </w:t>
      </w:r>
      <w:r w:rsidR="002156C4" w:rsidRPr="00F32F50">
        <w:rPr>
          <w:sz w:val="28"/>
          <w:szCs w:val="28"/>
          <w:shd w:val="clear" w:color="auto" w:fill="FFFFFF"/>
        </w:rPr>
        <w:t xml:space="preserve">Бальмера. </w:t>
      </w:r>
    </w:p>
    <w:p w14:paraId="7E9F0812" w14:textId="372AEDB9" w:rsidR="005F7A59" w:rsidRPr="00F32F50" w:rsidRDefault="005F7A59" w:rsidP="002F15A0">
      <w:pPr>
        <w:ind w:firstLine="709"/>
        <w:jc w:val="both"/>
        <w:rPr>
          <w:sz w:val="28"/>
          <w:szCs w:val="28"/>
          <w:shd w:val="clear" w:color="auto" w:fill="FFFFFF"/>
        </w:rPr>
      </w:pPr>
      <w:r w:rsidRPr="00F32F50">
        <w:rPr>
          <w:sz w:val="28"/>
          <w:szCs w:val="28"/>
          <w:shd w:val="clear" w:color="auto" w:fill="FFFFFF"/>
        </w:rPr>
        <w:t>Линии серии Бальмера (</w:t>
      </w:r>
      <w:r w:rsidRPr="00F32F50">
        <w:rPr>
          <w:sz w:val="28"/>
          <w:szCs w:val="28"/>
          <w:shd w:val="clear" w:color="auto" w:fill="FFFFFF"/>
          <w:lang w:val="en-US"/>
        </w:rPr>
        <w:t>Hα</w:t>
      </w:r>
      <w:r w:rsidRPr="00F32F50">
        <w:rPr>
          <w:sz w:val="28"/>
          <w:szCs w:val="28"/>
          <w:shd w:val="clear" w:color="auto" w:fill="FFFFFF"/>
        </w:rPr>
        <w:t xml:space="preserve"> − </w:t>
      </w:r>
      <w:r w:rsidRPr="00F32F50">
        <w:rPr>
          <w:sz w:val="28"/>
          <w:szCs w:val="28"/>
          <w:shd w:val="clear" w:color="auto" w:fill="FFFFFF"/>
          <w:lang w:val="en-US"/>
        </w:rPr>
        <w:t>Hδ</w:t>
      </w:r>
      <w:r w:rsidRPr="00F32F50">
        <w:rPr>
          <w:sz w:val="28"/>
          <w:szCs w:val="28"/>
          <w:shd w:val="clear" w:color="auto" w:fill="FFFFFF"/>
        </w:rPr>
        <w:t xml:space="preserve">) в спектре </w:t>
      </w:r>
      <w:r w:rsidRPr="00F32F50">
        <w:rPr>
          <w:sz w:val="28"/>
          <w:szCs w:val="28"/>
          <w:shd w:val="clear" w:color="auto" w:fill="FFFFFF"/>
          <w:lang w:val="en-US"/>
        </w:rPr>
        <w:t>AS</w:t>
      </w:r>
      <w:r w:rsidR="005F542D" w:rsidRPr="00F32F50">
        <w:rPr>
          <w:sz w:val="28"/>
          <w:szCs w:val="28"/>
          <w:shd w:val="clear" w:color="auto" w:fill="FFFFFF"/>
        </w:rPr>
        <w:t xml:space="preserve"> 78</w:t>
      </w:r>
      <w:r w:rsidRPr="00F32F50">
        <w:rPr>
          <w:sz w:val="28"/>
          <w:szCs w:val="28"/>
          <w:shd w:val="clear" w:color="auto" w:fill="FFFFFF"/>
        </w:rPr>
        <w:t xml:space="preserve"> показывают профили типа </w:t>
      </w:r>
      <w:r w:rsidRPr="00F32F50">
        <w:rPr>
          <w:sz w:val="28"/>
          <w:szCs w:val="28"/>
          <w:shd w:val="clear" w:color="auto" w:fill="FFFFFF"/>
          <w:lang w:val="en-US"/>
        </w:rPr>
        <w:t>P</w:t>
      </w:r>
      <w:r w:rsidRPr="00F32F50">
        <w:rPr>
          <w:sz w:val="28"/>
          <w:szCs w:val="28"/>
          <w:shd w:val="clear" w:color="auto" w:fill="FFFFFF"/>
        </w:rPr>
        <w:t xml:space="preserve"> </w:t>
      </w:r>
      <w:r w:rsidRPr="00F32F50">
        <w:rPr>
          <w:sz w:val="28"/>
          <w:szCs w:val="28"/>
          <w:shd w:val="clear" w:color="auto" w:fill="FFFFFF"/>
          <w:lang w:val="en-US"/>
        </w:rPr>
        <w:t>Cyg</w:t>
      </w:r>
      <w:r w:rsidRPr="00F32F50">
        <w:rPr>
          <w:sz w:val="28"/>
          <w:szCs w:val="28"/>
          <w:shd w:val="clear" w:color="auto" w:fill="FFFFFF"/>
        </w:rPr>
        <w:t xml:space="preserve"> в спектрах высокого и низкого разрешения, указывающие на наличие сильного звёздного ветра.</w:t>
      </w:r>
      <w:r w:rsidR="00C256FA" w:rsidRPr="00F32F50">
        <w:rPr>
          <w:sz w:val="28"/>
          <w:szCs w:val="28"/>
          <w:shd w:val="clear" w:color="auto" w:fill="FFFFFF"/>
        </w:rPr>
        <w:t xml:space="preserve"> Такие профили сильно отличаются от профилей Бальмеровских линий в спектре объекта </w:t>
      </w:r>
      <w:r w:rsidR="00C256FA" w:rsidRPr="00F32F50">
        <w:rPr>
          <w:sz w:val="28"/>
          <w:szCs w:val="28"/>
          <w:shd w:val="clear" w:color="auto" w:fill="FFFFFF"/>
          <w:lang w:val="en-US"/>
        </w:rPr>
        <w:t>HD</w:t>
      </w:r>
      <w:r w:rsidR="00C256FA" w:rsidRPr="00F32F50">
        <w:rPr>
          <w:sz w:val="28"/>
          <w:szCs w:val="28"/>
          <w:shd w:val="clear" w:color="auto" w:fill="FFFFFF"/>
        </w:rPr>
        <w:t xml:space="preserve"> 45677, показанных на рисунке 3.</w:t>
      </w:r>
      <w:r w:rsidR="003C2486">
        <w:rPr>
          <w:sz w:val="28"/>
          <w:szCs w:val="28"/>
          <w:shd w:val="clear" w:color="auto" w:fill="FFFFFF"/>
        </w:rPr>
        <w:t>4</w:t>
      </w:r>
      <w:r w:rsidR="00C256FA" w:rsidRPr="00F32F50">
        <w:rPr>
          <w:sz w:val="28"/>
          <w:szCs w:val="28"/>
          <w:shd w:val="clear" w:color="auto" w:fill="FFFFFF"/>
        </w:rPr>
        <w:t>.2.  и типичных для дискообразных оболочек. О</w:t>
      </w:r>
      <w:r w:rsidR="005459AB" w:rsidRPr="00F32F50">
        <w:rPr>
          <w:sz w:val="28"/>
          <w:szCs w:val="28"/>
          <w:shd w:val="clear" w:color="auto" w:fill="FFFFFF"/>
        </w:rPr>
        <w:t>днако, как показано в работе [84</w:t>
      </w:r>
      <w:r w:rsidR="00C256FA" w:rsidRPr="00F32F50">
        <w:rPr>
          <w:sz w:val="28"/>
          <w:szCs w:val="28"/>
          <w:shd w:val="clear" w:color="auto" w:fill="FFFFFF"/>
        </w:rPr>
        <w:t xml:space="preserve">], наличие профилей типа </w:t>
      </w:r>
      <w:r w:rsidR="00C256FA" w:rsidRPr="00F32F50">
        <w:rPr>
          <w:sz w:val="28"/>
          <w:szCs w:val="28"/>
          <w:shd w:val="clear" w:color="auto" w:fill="FFFFFF"/>
          <w:lang w:val="en-US"/>
        </w:rPr>
        <w:t>P</w:t>
      </w:r>
      <w:r w:rsidR="00C256FA" w:rsidRPr="00F32F50">
        <w:rPr>
          <w:sz w:val="28"/>
          <w:szCs w:val="28"/>
          <w:shd w:val="clear" w:color="auto" w:fill="FFFFFF"/>
        </w:rPr>
        <w:t xml:space="preserve"> </w:t>
      </w:r>
      <w:r w:rsidR="00C256FA" w:rsidRPr="00F32F50">
        <w:rPr>
          <w:sz w:val="28"/>
          <w:szCs w:val="28"/>
          <w:shd w:val="clear" w:color="auto" w:fill="FFFFFF"/>
          <w:lang w:val="en-US"/>
        </w:rPr>
        <w:t>Cyg</w:t>
      </w:r>
      <w:r w:rsidR="00C256FA" w:rsidRPr="00F32F50">
        <w:rPr>
          <w:sz w:val="28"/>
          <w:szCs w:val="28"/>
          <w:shd w:val="clear" w:color="auto" w:fill="FFFFFF"/>
        </w:rPr>
        <w:t xml:space="preserve"> не исключают присутствие дискообразной составляющей околозвездной оболочки.</w:t>
      </w:r>
    </w:p>
    <w:p w14:paraId="04026D03" w14:textId="37F4A345" w:rsidR="00194F21" w:rsidRPr="00F32F50" w:rsidRDefault="002156C4" w:rsidP="002F15A0">
      <w:pPr>
        <w:ind w:firstLine="709"/>
        <w:jc w:val="both"/>
        <w:rPr>
          <w:sz w:val="28"/>
          <w:szCs w:val="28"/>
        </w:rPr>
      </w:pPr>
      <w:r w:rsidRPr="00F32F50">
        <w:rPr>
          <w:sz w:val="28"/>
          <w:szCs w:val="28"/>
          <w:shd w:val="clear" w:color="auto" w:fill="FFFFFF"/>
        </w:rPr>
        <w:t xml:space="preserve">Моделирование профилей Бальмеровских линий, полученных в </w:t>
      </w:r>
      <w:r w:rsidR="009D7364" w:rsidRPr="00F32F50">
        <w:rPr>
          <w:sz w:val="28"/>
          <w:szCs w:val="28"/>
          <w:shd w:val="clear" w:color="auto" w:fill="FFFFFF"/>
        </w:rPr>
        <w:t>спектрах 1994 года</w:t>
      </w:r>
      <w:r w:rsidR="00D9009E" w:rsidRPr="00F32F50">
        <w:rPr>
          <w:sz w:val="28"/>
          <w:szCs w:val="28"/>
          <w:shd w:val="clear" w:color="auto" w:fill="FFFFFF"/>
        </w:rPr>
        <w:t xml:space="preserve"> </w:t>
      </w:r>
      <w:r w:rsidR="005459AB" w:rsidRPr="00F32F50">
        <w:rPr>
          <w:sz w:val="28"/>
          <w:szCs w:val="28"/>
          <w:shd w:val="clear" w:color="auto" w:fill="FFFFFF"/>
        </w:rPr>
        <w:t>[83</w:t>
      </w:r>
      <w:r w:rsidR="00D9009E" w:rsidRPr="00F32F50">
        <w:rPr>
          <w:sz w:val="28"/>
          <w:szCs w:val="28"/>
          <w:shd w:val="clear" w:color="auto" w:fill="FFFFFF"/>
        </w:rPr>
        <w:t>]</w:t>
      </w:r>
      <w:r w:rsidRPr="00F32F50">
        <w:rPr>
          <w:sz w:val="28"/>
          <w:szCs w:val="28"/>
          <w:shd w:val="clear" w:color="auto" w:fill="FFFFFF"/>
        </w:rPr>
        <w:t xml:space="preserve">, показало следующие параметры звезды и ее ветра: </w:t>
      </w:r>
      <w:r w:rsidRPr="00F32F50">
        <w:rPr>
          <w:bCs/>
          <w:sz w:val="28"/>
          <w:szCs w:val="28"/>
          <w:shd w:val="clear" w:color="auto" w:fill="FFFFFF"/>
          <w:lang w:val="en-US"/>
        </w:rPr>
        <w:t>T</w:t>
      </w:r>
      <w:r w:rsidRPr="00F32F50">
        <w:rPr>
          <w:bCs/>
          <w:sz w:val="28"/>
          <w:szCs w:val="28"/>
          <w:shd w:val="clear" w:color="auto" w:fill="FFFFFF"/>
          <w:vertAlign w:val="subscript"/>
          <w:lang w:val="en-US"/>
        </w:rPr>
        <w:t>eff</w:t>
      </w:r>
      <w:r w:rsidRPr="00F32F50">
        <w:rPr>
          <w:bCs/>
          <w:sz w:val="28"/>
          <w:szCs w:val="28"/>
          <w:shd w:val="clear" w:color="auto" w:fill="FFFFFF"/>
          <w:vertAlign w:val="subscript"/>
        </w:rPr>
        <w:t xml:space="preserve"> </w:t>
      </w:r>
      <w:r w:rsidRPr="00F32F50">
        <w:rPr>
          <w:bCs/>
          <w:sz w:val="28"/>
          <w:szCs w:val="28"/>
          <w:shd w:val="clear" w:color="auto" w:fill="FFFFFF"/>
        </w:rPr>
        <w:t xml:space="preserve">≈ 17000 </w:t>
      </w:r>
      <w:r w:rsidRPr="00F32F50">
        <w:rPr>
          <w:bCs/>
          <w:sz w:val="28"/>
          <w:szCs w:val="28"/>
          <w:shd w:val="clear" w:color="auto" w:fill="FFFFFF"/>
          <w:lang w:val="en-US"/>
        </w:rPr>
        <w:t>K</w:t>
      </w:r>
      <w:r w:rsidRPr="00F32F50">
        <w:rPr>
          <w:bCs/>
          <w:sz w:val="28"/>
          <w:szCs w:val="28"/>
          <w:shd w:val="clear" w:color="auto" w:fill="FFFFFF"/>
        </w:rPr>
        <w:t xml:space="preserve">, </w:t>
      </w:r>
      <w:r w:rsidRPr="00293073">
        <w:rPr>
          <w:bCs/>
          <w:sz w:val="28"/>
          <w:szCs w:val="28"/>
          <w:shd w:val="clear" w:color="auto" w:fill="FFFFFF"/>
          <w:lang w:val="en-US"/>
        </w:rPr>
        <w:t>log</w:t>
      </w:r>
      <w:r w:rsidRPr="00293073">
        <w:rPr>
          <w:bCs/>
          <w:sz w:val="28"/>
          <w:szCs w:val="28"/>
          <w:shd w:val="clear" w:color="auto" w:fill="FFFFFF"/>
        </w:rPr>
        <w:t xml:space="preserve"> </w:t>
      </w:r>
      <w:r w:rsidRPr="00293073">
        <w:rPr>
          <w:bCs/>
          <w:sz w:val="28"/>
          <w:szCs w:val="28"/>
          <w:shd w:val="clear" w:color="auto" w:fill="FFFFFF"/>
          <w:lang w:val="en-US"/>
        </w:rPr>
        <w:t>L</w:t>
      </w:r>
      <w:r w:rsidRPr="00293073">
        <w:rPr>
          <w:bCs/>
          <w:sz w:val="28"/>
          <w:szCs w:val="28"/>
          <w:shd w:val="clear" w:color="auto" w:fill="FFFFFF"/>
          <w:vertAlign w:val="subscript"/>
          <w:lang w:val="en-US"/>
        </w:rPr>
        <w:t>bol</w:t>
      </w:r>
      <w:r w:rsidRPr="00293073">
        <w:rPr>
          <w:bCs/>
          <w:sz w:val="28"/>
          <w:szCs w:val="28"/>
          <w:shd w:val="clear" w:color="auto" w:fill="FFFFFF"/>
        </w:rPr>
        <w:t>/</w:t>
      </w:r>
      <w:r w:rsidRPr="00293073">
        <w:rPr>
          <w:bCs/>
          <w:sz w:val="28"/>
          <w:szCs w:val="28"/>
          <w:shd w:val="clear" w:color="auto" w:fill="FFFFFF"/>
          <w:lang w:val="en-US"/>
        </w:rPr>
        <w:t>L</w:t>
      </w:r>
      <w:r w:rsidR="00293073" w:rsidRPr="00293073">
        <w:rPr>
          <w:rFonts w:ascii="Cambria Math" w:hAnsi="Cambria Math" w:cs="Cambria Math"/>
          <w:bCs/>
          <w:sz w:val="28"/>
          <w:szCs w:val="28"/>
          <w:shd w:val="clear" w:color="auto" w:fill="FFFFFF"/>
          <w:vertAlign w:val="subscript"/>
        </w:rPr>
        <w:t>⊙</w:t>
      </w:r>
      <w:r w:rsidR="00293073" w:rsidRPr="00293073">
        <w:rPr>
          <w:bCs/>
          <w:sz w:val="28"/>
          <w:szCs w:val="28"/>
          <w:shd w:val="clear" w:color="auto" w:fill="FFFFFF"/>
          <w:vertAlign w:val="subscript"/>
        </w:rPr>
        <w:t xml:space="preserve"> </w:t>
      </w:r>
      <w:r w:rsidRPr="00293073">
        <w:rPr>
          <w:bCs/>
          <w:sz w:val="28"/>
          <w:szCs w:val="28"/>
          <w:shd w:val="clear" w:color="auto" w:fill="FFFFFF"/>
        </w:rPr>
        <w:t>≈</w:t>
      </w:r>
      <w:r w:rsidR="001E6F0A" w:rsidRPr="00293073">
        <w:rPr>
          <w:bCs/>
          <w:sz w:val="28"/>
          <w:szCs w:val="28"/>
          <w:shd w:val="clear" w:color="auto" w:fill="FFFFFF"/>
        </w:rPr>
        <w:t xml:space="preserve"> </w:t>
      </w:r>
      <w:r w:rsidRPr="00293073">
        <w:rPr>
          <w:bCs/>
          <w:sz w:val="28"/>
          <w:szCs w:val="28"/>
          <w:shd w:val="clear" w:color="auto" w:fill="FFFFFF"/>
        </w:rPr>
        <w:t xml:space="preserve">4.0, </w:t>
      </w:r>
      <w:r w:rsidR="007D15CF" w:rsidRPr="00293073">
        <w:rPr>
          <w:bCs/>
          <w:sz w:val="28"/>
          <w:szCs w:val="28"/>
          <w:shd w:val="clear" w:color="auto" w:fill="FFFFFF"/>
        </w:rPr>
        <w:t>d</w:t>
      </w:r>
      <w:r w:rsidR="00540BD5" w:rsidRPr="00293073">
        <w:rPr>
          <w:bCs/>
          <w:sz w:val="28"/>
          <w:szCs w:val="28"/>
          <w:shd w:val="clear" w:color="auto" w:fill="FFFFFF"/>
          <w:lang w:val="en-US"/>
        </w:rPr>
        <w:t>M</w:t>
      </w:r>
      <w:r w:rsidR="007D15CF" w:rsidRPr="00293073">
        <w:rPr>
          <w:bCs/>
          <w:sz w:val="28"/>
          <w:szCs w:val="28"/>
          <w:shd w:val="clear" w:color="auto" w:fill="FFFFFF"/>
        </w:rPr>
        <w:t>/dt</w:t>
      </w:r>
      <w:r w:rsidR="00D9009E" w:rsidRPr="00293073">
        <w:rPr>
          <w:bCs/>
          <w:sz w:val="28"/>
          <w:szCs w:val="28"/>
          <w:shd w:val="clear" w:color="auto" w:fill="FFFFFF"/>
        </w:rPr>
        <w:t xml:space="preserve"> </w:t>
      </w:r>
      <w:r w:rsidRPr="00293073">
        <w:rPr>
          <w:bCs/>
          <w:sz w:val="28"/>
          <w:szCs w:val="28"/>
          <w:shd w:val="clear" w:color="auto" w:fill="FFFFFF"/>
        </w:rPr>
        <w:t>≈</w:t>
      </w:r>
      <w:r w:rsidRPr="00293073">
        <w:rPr>
          <w:bCs/>
          <w:sz w:val="28"/>
          <w:szCs w:val="28"/>
        </w:rPr>
        <w:t xml:space="preserve"> 10</w:t>
      </w:r>
      <w:r w:rsidRPr="00293073">
        <w:rPr>
          <w:bCs/>
          <w:sz w:val="28"/>
          <w:szCs w:val="28"/>
          <w:vertAlign w:val="superscript"/>
        </w:rPr>
        <w:t>-6</w:t>
      </w:r>
      <w:r w:rsidRPr="00293073">
        <w:rPr>
          <w:bCs/>
          <w:sz w:val="28"/>
          <w:szCs w:val="28"/>
        </w:rPr>
        <w:t xml:space="preserve"> </w:t>
      </w:r>
      <w:r w:rsidRPr="00293073">
        <w:rPr>
          <w:bCs/>
          <w:sz w:val="28"/>
          <w:szCs w:val="28"/>
          <w:lang w:val="en-US"/>
        </w:rPr>
        <w:t>M</w:t>
      </w:r>
      <w:r w:rsidR="00293073" w:rsidRPr="00293073">
        <w:rPr>
          <w:rFonts w:ascii="Cambria Math" w:hAnsi="Cambria Math" w:cs="Cambria Math"/>
          <w:bCs/>
          <w:sz w:val="28"/>
          <w:szCs w:val="28"/>
          <w:shd w:val="clear" w:color="auto" w:fill="FFFFFF"/>
          <w:vertAlign w:val="subscript"/>
        </w:rPr>
        <w:t>⊙</w:t>
      </w:r>
      <w:r w:rsidRPr="00293073">
        <w:rPr>
          <w:bCs/>
          <w:sz w:val="28"/>
          <w:szCs w:val="28"/>
        </w:rPr>
        <w:t xml:space="preserve"> </w:t>
      </w:r>
      <w:r w:rsidRPr="00293073">
        <w:rPr>
          <w:bCs/>
          <w:sz w:val="28"/>
          <w:szCs w:val="28"/>
          <w:lang w:val="en-US"/>
        </w:rPr>
        <w:t>yr</w:t>
      </w:r>
      <w:r w:rsidR="007D15CF" w:rsidRPr="00293073">
        <w:rPr>
          <w:bCs/>
          <w:sz w:val="28"/>
          <w:szCs w:val="28"/>
        </w:rPr>
        <w:t xml:space="preserve"> </w:t>
      </w:r>
      <w:r w:rsidR="007D15CF" w:rsidRPr="00293073">
        <w:rPr>
          <w:bCs/>
          <w:sz w:val="28"/>
          <w:szCs w:val="28"/>
          <w:vertAlign w:val="superscript"/>
        </w:rPr>
        <w:t>−</w:t>
      </w:r>
      <w:r w:rsidRPr="00293073">
        <w:rPr>
          <w:bCs/>
          <w:sz w:val="28"/>
          <w:szCs w:val="28"/>
          <w:vertAlign w:val="superscript"/>
        </w:rPr>
        <w:t>1</w:t>
      </w:r>
      <w:r w:rsidRPr="00293073">
        <w:rPr>
          <w:bCs/>
          <w:sz w:val="28"/>
          <w:szCs w:val="28"/>
        </w:rPr>
        <w:t xml:space="preserve"> (</w:t>
      </w:r>
      <w:r w:rsidR="009D7364" w:rsidRPr="00293073">
        <w:rPr>
          <w:bCs/>
          <w:sz w:val="28"/>
          <w:szCs w:val="28"/>
        </w:rPr>
        <w:t>темп</w:t>
      </w:r>
      <w:r w:rsidR="009D7364" w:rsidRPr="00F32F50">
        <w:rPr>
          <w:bCs/>
          <w:sz w:val="28"/>
          <w:szCs w:val="28"/>
        </w:rPr>
        <w:t xml:space="preserve"> потери</w:t>
      </w:r>
      <w:r w:rsidRPr="00F32F50">
        <w:rPr>
          <w:bCs/>
          <w:sz w:val="28"/>
          <w:szCs w:val="28"/>
        </w:rPr>
        <w:t xml:space="preserve"> массы </w:t>
      </w:r>
      <w:r w:rsidR="009D7364" w:rsidRPr="00F32F50">
        <w:rPr>
          <w:bCs/>
          <w:sz w:val="28"/>
          <w:szCs w:val="28"/>
        </w:rPr>
        <w:t>с поверхности звезды</w:t>
      </w:r>
      <w:r w:rsidR="007D15CF" w:rsidRPr="00F32F50">
        <w:rPr>
          <w:bCs/>
          <w:sz w:val="28"/>
          <w:szCs w:val="28"/>
        </w:rPr>
        <w:t>, выраженный</w:t>
      </w:r>
      <w:r w:rsidR="009D7364" w:rsidRPr="00F32F50">
        <w:rPr>
          <w:bCs/>
          <w:sz w:val="28"/>
          <w:szCs w:val="28"/>
        </w:rPr>
        <w:t xml:space="preserve"> в массах Солнца в год</w:t>
      </w:r>
      <w:r w:rsidRPr="00F32F50">
        <w:rPr>
          <w:bCs/>
          <w:sz w:val="28"/>
          <w:szCs w:val="28"/>
        </w:rPr>
        <w:t>).</w:t>
      </w:r>
      <w:r w:rsidRPr="00F32F50">
        <w:rPr>
          <w:b/>
          <w:sz w:val="28"/>
          <w:szCs w:val="28"/>
        </w:rPr>
        <w:t xml:space="preserve"> </w:t>
      </w:r>
      <w:r w:rsidRPr="00F32F50">
        <w:rPr>
          <w:sz w:val="28"/>
          <w:szCs w:val="28"/>
        </w:rPr>
        <w:t xml:space="preserve">Фотометрические и новые спектроскопические данные показывают, что </w:t>
      </w:r>
      <w:r w:rsidRPr="00F32F50">
        <w:rPr>
          <w:sz w:val="28"/>
          <w:szCs w:val="28"/>
          <w:lang w:val="en-US"/>
        </w:rPr>
        <w:t>T</w:t>
      </w:r>
      <w:r w:rsidRPr="00F32F50">
        <w:rPr>
          <w:sz w:val="28"/>
          <w:szCs w:val="28"/>
          <w:vertAlign w:val="subscript"/>
          <w:lang w:val="en-US"/>
        </w:rPr>
        <w:t>eff</w:t>
      </w:r>
      <w:r w:rsidRPr="00F32F50">
        <w:rPr>
          <w:sz w:val="28"/>
          <w:szCs w:val="28"/>
          <w:vertAlign w:val="subscript"/>
        </w:rPr>
        <w:t xml:space="preserve"> </w:t>
      </w:r>
      <w:r w:rsidR="001E6F0A" w:rsidRPr="00F32F50">
        <w:rPr>
          <w:sz w:val="28"/>
          <w:szCs w:val="28"/>
          <w:vertAlign w:val="subscript"/>
        </w:rPr>
        <w:t xml:space="preserve"> </w:t>
      </w:r>
      <w:r w:rsidRPr="00F32F50">
        <w:rPr>
          <w:sz w:val="28"/>
          <w:szCs w:val="28"/>
        </w:rPr>
        <w:t xml:space="preserve">звезды </w:t>
      </w:r>
      <w:r w:rsidR="009D7364" w:rsidRPr="00F32F50">
        <w:rPr>
          <w:sz w:val="28"/>
          <w:szCs w:val="28"/>
        </w:rPr>
        <w:t>может возраста</w:t>
      </w:r>
      <w:r w:rsidRPr="00F32F50">
        <w:rPr>
          <w:sz w:val="28"/>
          <w:szCs w:val="28"/>
        </w:rPr>
        <w:t>т</w:t>
      </w:r>
      <w:r w:rsidR="009D7364" w:rsidRPr="00F32F50">
        <w:rPr>
          <w:sz w:val="28"/>
          <w:szCs w:val="28"/>
        </w:rPr>
        <w:t>ь</w:t>
      </w:r>
      <w:r w:rsidRPr="00F32F50">
        <w:rPr>
          <w:sz w:val="28"/>
          <w:szCs w:val="28"/>
        </w:rPr>
        <w:t xml:space="preserve"> со временем, в то время как звездный ветер м</w:t>
      </w:r>
      <w:r w:rsidR="009D7364" w:rsidRPr="00F32F50">
        <w:rPr>
          <w:sz w:val="28"/>
          <w:szCs w:val="28"/>
        </w:rPr>
        <w:t>еняет свою структуру. Расстояние до объекта</w:t>
      </w:r>
      <w:r w:rsidRPr="00F32F50">
        <w:rPr>
          <w:sz w:val="28"/>
          <w:szCs w:val="28"/>
        </w:rPr>
        <w:t xml:space="preserve"> </w:t>
      </w:r>
      <w:r w:rsidR="009D7364" w:rsidRPr="00F32F50">
        <w:rPr>
          <w:sz w:val="28"/>
          <w:szCs w:val="28"/>
        </w:rPr>
        <w:t>было оценено</w:t>
      </w:r>
      <w:r w:rsidRPr="00F32F50">
        <w:rPr>
          <w:sz w:val="28"/>
          <w:szCs w:val="28"/>
        </w:rPr>
        <w:t xml:space="preserve"> на основе его лучевой скорости и зависимости угловой скорости вращения Галактики </w:t>
      </w:r>
      <w:r w:rsidR="009D7364" w:rsidRPr="00F32F50">
        <w:rPr>
          <w:sz w:val="28"/>
          <w:szCs w:val="28"/>
        </w:rPr>
        <w:t>на разных расстояниях от ее</w:t>
      </w:r>
      <w:r w:rsidRPr="00F32F50">
        <w:rPr>
          <w:sz w:val="28"/>
          <w:szCs w:val="28"/>
        </w:rPr>
        <w:t xml:space="preserve"> центра. Рассмотрение различных вариантов о природе и эволюционном статусе объекта привело к предположению того, что </w:t>
      </w:r>
      <w:r w:rsidR="00D9009E" w:rsidRPr="00F32F50">
        <w:rPr>
          <w:sz w:val="28"/>
          <w:szCs w:val="28"/>
        </w:rPr>
        <w:t>объект</w:t>
      </w:r>
      <w:r w:rsidRPr="00F32F50">
        <w:rPr>
          <w:sz w:val="28"/>
          <w:szCs w:val="28"/>
        </w:rPr>
        <w:t xml:space="preserve"> является двойной системой, содержащей звезду спектрального класса В промежуточной светимости и газовый диск вокруг менее светящегося компонента. </w:t>
      </w:r>
    </w:p>
    <w:p w14:paraId="27B41AEA" w14:textId="7E926EF6" w:rsidR="00194F21" w:rsidRPr="00F32F50" w:rsidRDefault="00194F21" w:rsidP="002F15A0">
      <w:pPr>
        <w:ind w:firstLine="709"/>
        <w:jc w:val="both"/>
        <w:rPr>
          <w:sz w:val="28"/>
          <w:szCs w:val="28"/>
        </w:rPr>
      </w:pPr>
      <w:r w:rsidRPr="00F32F50">
        <w:rPr>
          <w:sz w:val="28"/>
          <w:szCs w:val="28"/>
        </w:rPr>
        <w:lastRenderedPageBreak/>
        <w:t xml:space="preserve">В 1993 году </w:t>
      </w:r>
      <w:r w:rsidR="00766169" w:rsidRPr="00F32F50">
        <w:rPr>
          <w:sz w:val="28"/>
          <w:szCs w:val="28"/>
        </w:rPr>
        <w:t xml:space="preserve">авторы </w:t>
      </w:r>
      <w:r w:rsidR="005459AB" w:rsidRPr="00F32F50">
        <w:rPr>
          <w:sz w:val="28"/>
          <w:szCs w:val="28"/>
        </w:rPr>
        <w:t>[83</w:t>
      </w:r>
      <w:r w:rsidR="00766169" w:rsidRPr="00F32F50">
        <w:rPr>
          <w:sz w:val="28"/>
          <w:szCs w:val="28"/>
        </w:rPr>
        <w:t xml:space="preserve">] </w:t>
      </w:r>
      <w:r w:rsidRPr="00F32F50">
        <w:rPr>
          <w:sz w:val="28"/>
          <w:szCs w:val="28"/>
        </w:rPr>
        <w:t xml:space="preserve">начали изучение подвыборки списка </w:t>
      </w:r>
      <w:r w:rsidR="00766169" w:rsidRPr="00F32F50">
        <w:rPr>
          <w:sz w:val="28"/>
          <w:szCs w:val="28"/>
        </w:rPr>
        <w:t xml:space="preserve">из </w:t>
      </w:r>
      <w:r w:rsidR="005459AB" w:rsidRPr="00F32F50">
        <w:rPr>
          <w:sz w:val="28"/>
          <w:szCs w:val="28"/>
        </w:rPr>
        <w:t>[15</w:t>
      </w:r>
      <w:r w:rsidR="00766169" w:rsidRPr="00F32F50">
        <w:rPr>
          <w:sz w:val="28"/>
          <w:szCs w:val="28"/>
        </w:rPr>
        <w:t>]</w:t>
      </w:r>
      <w:r w:rsidRPr="00F32F50">
        <w:rPr>
          <w:sz w:val="28"/>
          <w:szCs w:val="28"/>
        </w:rPr>
        <w:t>, который содержит большинство северных объектов (</w:t>
      </w:r>
      <w:r w:rsidR="001E6F0A" w:rsidRPr="00F32F50">
        <w:rPr>
          <w:sz w:val="28"/>
          <w:szCs w:val="28"/>
        </w:rPr>
        <w:t xml:space="preserve">к </w:t>
      </w:r>
      <w:r w:rsidRPr="00F32F50">
        <w:rPr>
          <w:sz w:val="28"/>
          <w:szCs w:val="28"/>
        </w:rPr>
        <w:t>север</w:t>
      </w:r>
      <w:r w:rsidR="001E6F0A" w:rsidRPr="00F32F50">
        <w:rPr>
          <w:sz w:val="28"/>
          <w:szCs w:val="28"/>
        </w:rPr>
        <w:t>у от склонения -15°</w:t>
      </w:r>
      <w:r w:rsidRPr="00F32F50">
        <w:rPr>
          <w:sz w:val="28"/>
          <w:szCs w:val="28"/>
        </w:rPr>
        <w:t>). Данные объекты могут показывать схожие свойства при том, что имеют очень различн</w:t>
      </w:r>
      <w:r w:rsidR="000943A4" w:rsidRPr="00F32F50">
        <w:rPr>
          <w:sz w:val="28"/>
          <w:szCs w:val="28"/>
        </w:rPr>
        <w:t>ую</w:t>
      </w:r>
      <w:r w:rsidRPr="00F32F50">
        <w:rPr>
          <w:sz w:val="28"/>
          <w:szCs w:val="28"/>
        </w:rPr>
        <w:t xml:space="preserve"> природ</w:t>
      </w:r>
      <w:r w:rsidR="00766169" w:rsidRPr="00F32F50">
        <w:rPr>
          <w:sz w:val="28"/>
          <w:szCs w:val="28"/>
        </w:rPr>
        <w:t>у</w:t>
      </w:r>
      <w:r w:rsidR="000943A4" w:rsidRPr="00F32F50">
        <w:rPr>
          <w:sz w:val="28"/>
          <w:szCs w:val="28"/>
        </w:rPr>
        <w:t xml:space="preserve"> (начальную массу и количество звезд в системе) и эволюционный статус</w:t>
      </w:r>
      <w:r w:rsidRPr="00F32F50">
        <w:rPr>
          <w:sz w:val="28"/>
          <w:szCs w:val="28"/>
        </w:rPr>
        <w:t xml:space="preserve">. Поэтому </w:t>
      </w:r>
      <w:r w:rsidR="00766169" w:rsidRPr="00F32F50">
        <w:rPr>
          <w:sz w:val="28"/>
          <w:szCs w:val="28"/>
        </w:rPr>
        <w:t>они были с</w:t>
      </w:r>
      <w:r w:rsidRPr="00F32F50">
        <w:rPr>
          <w:sz w:val="28"/>
          <w:szCs w:val="28"/>
        </w:rPr>
        <w:t>группир</w:t>
      </w:r>
      <w:r w:rsidR="00766169" w:rsidRPr="00F32F50">
        <w:rPr>
          <w:sz w:val="28"/>
          <w:szCs w:val="28"/>
        </w:rPr>
        <w:t>ованы</w:t>
      </w:r>
      <w:r w:rsidRPr="00F32F50">
        <w:rPr>
          <w:sz w:val="28"/>
          <w:szCs w:val="28"/>
        </w:rPr>
        <w:t xml:space="preserve"> на основе схожести наблюдательных характеристик или физических параметров. </w:t>
      </w:r>
      <w:r w:rsidR="00766169" w:rsidRPr="00F32F50">
        <w:rPr>
          <w:sz w:val="28"/>
          <w:szCs w:val="28"/>
        </w:rPr>
        <w:t>П</w:t>
      </w:r>
      <w:r w:rsidRPr="00F32F50">
        <w:rPr>
          <w:sz w:val="28"/>
          <w:szCs w:val="28"/>
        </w:rPr>
        <w:t>ервые результаты были кратко представлены на Симпозиуме</w:t>
      </w:r>
      <w:r w:rsidR="00B67E7B" w:rsidRPr="00F32F50">
        <w:rPr>
          <w:sz w:val="28"/>
          <w:szCs w:val="28"/>
        </w:rPr>
        <w:t>, посвященному исследованию</w:t>
      </w:r>
      <w:r w:rsidRPr="00F32F50">
        <w:rPr>
          <w:sz w:val="28"/>
          <w:szCs w:val="28"/>
        </w:rPr>
        <w:t xml:space="preserve"> </w:t>
      </w:r>
      <w:r w:rsidR="00B67E7B" w:rsidRPr="00F32F50">
        <w:rPr>
          <w:sz w:val="28"/>
          <w:szCs w:val="28"/>
        </w:rPr>
        <w:t>В[</w:t>
      </w:r>
      <w:r w:rsidR="00B67E7B" w:rsidRPr="00F32F50">
        <w:rPr>
          <w:sz w:val="28"/>
          <w:szCs w:val="28"/>
          <w:lang w:val="en-US"/>
        </w:rPr>
        <w:t>e</w:t>
      </w:r>
      <w:r w:rsidR="00B67E7B" w:rsidRPr="00F32F50">
        <w:rPr>
          <w:sz w:val="28"/>
          <w:szCs w:val="28"/>
        </w:rPr>
        <w:t xml:space="preserve">] </w:t>
      </w:r>
      <w:r w:rsidRPr="00F32F50">
        <w:rPr>
          <w:sz w:val="28"/>
          <w:szCs w:val="28"/>
        </w:rPr>
        <w:t xml:space="preserve">звезд </w:t>
      </w:r>
      <w:r w:rsidR="005459AB" w:rsidRPr="00F32F50">
        <w:rPr>
          <w:sz w:val="28"/>
          <w:szCs w:val="28"/>
        </w:rPr>
        <w:t>[49, 82</w:t>
      </w:r>
      <w:r w:rsidR="004D637E" w:rsidRPr="00F32F50">
        <w:rPr>
          <w:sz w:val="28"/>
          <w:szCs w:val="28"/>
        </w:rPr>
        <w:t>]</w:t>
      </w:r>
      <w:r w:rsidRPr="00F32F50">
        <w:rPr>
          <w:sz w:val="28"/>
          <w:szCs w:val="28"/>
        </w:rPr>
        <w:t>.</w:t>
      </w:r>
    </w:p>
    <w:p w14:paraId="43795D72" w14:textId="24F78C31" w:rsidR="00194F21" w:rsidRDefault="000943A4" w:rsidP="002F15A0">
      <w:pPr>
        <w:ind w:firstLine="709"/>
        <w:jc w:val="both"/>
        <w:rPr>
          <w:sz w:val="28"/>
          <w:szCs w:val="28"/>
        </w:rPr>
      </w:pPr>
      <w:r w:rsidRPr="00F32F50">
        <w:rPr>
          <w:sz w:val="28"/>
          <w:szCs w:val="28"/>
        </w:rPr>
        <w:t>В частности, б</w:t>
      </w:r>
      <w:r w:rsidR="004D637E" w:rsidRPr="00F32F50">
        <w:rPr>
          <w:sz w:val="28"/>
          <w:szCs w:val="28"/>
        </w:rPr>
        <w:t>ыли получены</w:t>
      </w:r>
      <w:r w:rsidR="00194F21" w:rsidRPr="00F32F50">
        <w:rPr>
          <w:sz w:val="28"/>
          <w:szCs w:val="28"/>
        </w:rPr>
        <w:t xml:space="preserve"> фотометрические и спектроскопические наблюдения </w:t>
      </w:r>
      <w:r w:rsidR="00194F21" w:rsidRPr="00F32F50">
        <w:rPr>
          <w:sz w:val="28"/>
          <w:szCs w:val="28"/>
          <w:lang w:val="en-US"/>
        </w:rPr>
        <w:t>AS</w:t>
      </w:r>
      <w:r w:rsidR="00194F21" w:rsidRPr="00F32F50">
        <w:rPr>
          <w:sz w:val="28"/>
          <w:szCs w:val="28"/>
        </w:rPr>
        <w:t xml:space="preserve"> 78. </w:t>
      </w:r>
      <w:r w:rsidR="004D637E" w:rsidRPr="00F32F50">
        <w:rPr>
          <w:sz w:val="28"/>
          <w:szCs w:val="28"/>
        </w:rPr>
        <w:t>Их а</w:t>
      </w:r>
      <w:r w:rsidR="00194F21" w:rsidRPr="00F32F50">
        <w:rPr>
          <w:sz w:val="28"/>
          <w:szCs w:val="28"/>
        </w:rPr>
        <w:t>нализ показал, что ее свойства похожи на свойства звезд В[</w:t>
      </w:r>
      <w:r w:rsidR="00194F21" w:rsidRPr="00F32F50">
        <w:rPr>
          <w:sz w:val="28"/>
          <w:szCs w:val="28"/>
          <w:lang w:val="en-US"/>
        </w:rPr>
        <w:t>e</w:t>
      </w:r>
      <w:r w:rsidR="00194F21" w:rsidRPr="00F32F50">
        <w:rPr>
          <w:sz w:val="28"/>
          <w:szCs w:val="28"/>
        </w:rPr>
        <w:t>] с горячей околозвездной пылью</w:t>
      </w:r>
      <w:r w:rsidR="004D637E" w:rsidRPr="00F32F50">
        <w:rPr>
          <w:sz w:val="28"/>
          <w:szCs w:val="28"/>
        </w:rPr>
        <w:t xml:space="preserve"> </w:t>
      </w:r>
      <w:r w:rsidR="005459AB" w:rsidRPr="00F32F50">
        <w:rPr>
          <w:sz w:val="28"/>
          <w:szCs w:val="28"/>
        </w:rPr>
        <w:t>[8</w:t>
      </w:r>
      <w:r w:rsidR="004D637E" w:rsidRPr="00F32F50">
        <w:rPr>
          <w:sz w:val="28"/>
          <w:szCs w:val="28"/>
        </w:rPr>
        <w:t>5]</w:t>
      </w:r>
      <w:r w:rsidR="00194F21" w:rsidRPr="00F32F50">
        <w:rPr>
          <w:sz w:val="28"/>
          <w:szCs w:val="28"/>
        </w:rPr>
        <w:t xml:space="preserve">. </w:t>
      </w:r>
    </w:p>
    <w:p w14:paraId="479A8419" w14:textId="54818C10" w:rsidR="00814807" w:rsidRPr="00F32F50" w:rsidRDefault="00814807" w:rsidP="002F15A0">
      <w:pPr>
        <w:ind w:firstLine="709"/>
        <w:jc w:val="both"/>
        <w:rPr>
          <w:sz w:val="28"/>
          <w:szCs w:val="28"/>
        </w:rPr>
      </w:pPr>
      <w:r>
        <w:rPr>
          <w:sz w:val="28"/>
          <w:szCs w:val="28"/>
        </w:rPr>
        <w:t>На рисунке 3.</w:t>
      </w:r>
      <w:r w:rsidR="003C2486">
        <w:rPr>
          <w:sz w:val="28"/>
          <w:szCs w:val="28"/>
        </w:rPr>
        <w:t>5</w:t>
      </w:r>
      <w:r>
        <w:rPr>
          <w:sz w:val="28"/>
          <w:szCs w:val="28"/>
        </w:rPr>
        <w:t>.1 представлено р</w:t>
      </w:r>
      <w:r w:rsidRPr="00814807">
        <w:rPr>
          <w:sz w:val="28"/>
          <w:szCs w:val="28"/>
        </w:rPr>
        <w:t>аспределение энергии в спектре звезды AS 78, исправленное за межзвездное поглощение</w:t>
      </w:r>
      <w:r>
        <w:rPr>
          <w:sz w:val="28"/>
          <w:szCs w:val="28"/>
        </w:rPr>
        <w:t>, где р</w:t>
      </w:r>
      <w:r w:rsidRPr="00814807">
        <w:rPr>
          <w:sz w:val="28"/>
          <w:szCs w:val="28"/>
        </w:rPr>
        <w:t>азноцветные кру</w:t>
      </w:r>
      <w:r>
        <w:rPr>
          <w:sz w:val="28"/>
          <w:szCs w:val="28"/>
        </w:rPr>
        <w:t>ги</w:t>
      </w:r>
      <w:r w:rsidRPr="00814807">
        <w:rPr>
          <w:sz w:val="28"/>
          <w:szCs w:val="28"/>
        </w:rPr>
        <w:t xml:space="preserve"> показывают фотометрические данные в разных фильтрах: красные – оптических; зеленые  - данные наземных наблюдений в ближнем ИК диапазоне; желтые, синие и оранжевые – данные космических обзоров неба в среднем и далеком ИК диапазоне. Черной линией показано теоретическое распределение энергии в спектре звезды с T</w:t>
      </w:r>
      <w:r w:rsidRPr="00814807">
        <w:rPr>
          <w:sz w:val="28"/>
          <w:szCs w:val="28"/>
          <w:vertAlign w:val="subscript"/>
        </w:rPr>
        <w:t>eff</w:t>
      </w:r>
      <w:r>
        <w:rPr>
          <w:sz w:val="28"/>
          <w:szCs w:val="28"/>
        </w:rPr>
        <w:t xml:space="preserve"> = 17</w:t>
      </w:r>
      <w:r w:rsidRPr="00814807">
        <w:rPr>
          <w:sz w:val="28"/>
          <w:szCs w:val="28"/>
        </w:rPr>
        <w:t>000 K из работы [86]. Красной линией показан спектр  AS 78, полученный на спектрометре космической обсерватории им. Спитцера по наблюдательной программе А.С. Мирошниченко</w:t>
      </w:r>
      <w:r>
        <w:rPr>
          <w:sz w:val="28"/>
          <w:szCs w:val="28"/>
        </w:rPr>
        <w:t>.</w:t>
      </w:r>
    </w:p>
    <w:p w14:paraId="2202C179" w14:textId="6E9E151F" w:rsidR="001E67CC" w:rsidRPr="00F32F50" w:rsidRDefault="001E67CC" w:rsidP="002F15A0">
      <w:pPr>
        <w:ind w:firstLine="709"/>
        <w:jc w:val="both"/>
        <w:rPr>
          <w:sz w:val="28"/>
          <w:szCs w:val="28"/>
        </w:rPr>
      </w:pPr>
    </w:p>
    <w:p w14:paraId="0D1B22B0" w14:textId="37070B26" w:rsidR="00EC43A6" w:rsidRPr="00F32F50" w:rsidRDefault="00064DBB" w:rsidP="0014298F">
      <w:pPr>
        <w:pStyle w:val="3TimesNewRoman13"/>
        <w:ind w:firstLine="0"/>
      </w:pPr>
      <w:r>
        <w:rPr>
          <w:lang w:eastAsia="ru-RU"/>
        </w:rPr>
        <mc:AlternateContent>
          <mc:Choice Requires="wps">
            <w:drawing>
              <wp:anchor distT="0" distB="0" distL="114300" distR="114300" simplePos="0" relativeHeight="251750400" behindDoc="0" locked="0" layoutInCell="1" allowOverlap="1" wp14:anchorId="6AE3C7F5" wp14:editId="1B2F1030">
                <wp:simplePos x="0" y="0"/>
                <wp:positionH relativeFrom="column">
                  <wp:posOffset>-648652</wp:posOffset>
                </wp:positionH>
                <wp:positionV relativeFrom="paragraph">
                  <wp:posOffset>1536384</wp:posOffset>
                </wp:positionV>
                <wp:extent cx="1655917" cy="400088"/>
                <wp:effectExtent l="0" t="952" r="952" b="953"/>
                <wp:wrapNone/>
                <wp:docPr id="190" name="Надпись 190"/>
                <wp:cNvGraphicFramePr/>
                <a:graphic xmlns:a="http://schemas.openxmlformats.org/drawingml/2006/main">
                  <a:graphicData uri="http://schemas.microsoft.com/office/word/2010/wordprocessingShape">
                    <wps:wsp>
                      <wps:cNvSpPr txBox="1"/>
                      <wps:spPr>
                        <a:xfrm rot="16200000" flipH="1">
                          <a:off x="0" y="0"/>
                          <a:ext cx="1655917" cy="400088"/>
                        </a:xfrm>
                        <a:prstGeom prst="rect">
                          <a:avLst/>
                        </a:prstGeom>
                        <a:solidFill>
                          <a:sysClr val="window" lastClr="FFFFFF"/>
                        </a:solidFill>
                        <a:ln w="6350">
                          <a:noFill/>
                        </a:ln>
                        <a:effectLst/>
                      </wps:spPr>
                      <wps:txbx>
                        <w:txbxContent>
                          <w:p w14:paraId="14D9A5FE" w14:textId="77777777" w:rsidR="00134AA3" w:rsidRPr="00C83818" w:rsidRDefault="00134AA3" w:rsidP="00FD6F46">
                            <w:pPr>
                              <w:rPr>
                                <w:lang w:val="en-US"/>
                              </w:rPr>
                            </w:pPr>
                            <w:r>
                              <w:rPr>
                                <w:sz w:val="28"/>
                                <w:szCs w:val="28"/>
                              </w:rPr>
                              <w:t>log λ</w:t>
                            </w:r>
                            <w:r>
                              <w:rPr>
                                <w:sz w:val="28"/>
                                <w:szCs w:val="28"/>
                                <w:lang w:val="en-US"/>
                              </w:rPr>
                              <w:t>F</w:t>
                            </w:r>
                            <w:r w:rsidRPr="00C83818">
                              <w:rPr>
                                <w:sz w:val="28"/>
                                <w:szCs w:val="28"/>
                                <w:vertAlign w:val="subscript"/>
                                <w:lang w:val="en-US"/>
                              </w:rPr>
                              <w:t>λ</w:t>
                            </w:r>
                            <w:r>
                              <w:rPr>
                                <w:sz w:val="28"/>
                                <w:szCs w:val="28"/>
                                <w:lang w:val="en-US"/>
                              </w:rPr>
                              <w:t xml:space="preserve"> / λ</w:t>
                            </w:r>
                            <w:r w:rsidRPr="00C83818">
                              <w:rPr>
                                <w:sz w:val="28"/>
                                <w:szCs w:val="28"/>
                                <w:vertAlign w:val="subscript"/>
                                <w:lang w:val="en-US"/>
                              </w:rPr>
                              <w:t>V</w:t>
                            </w:r>
                            <w:r>
                              <w:rPr>
                                <w:sz w:val="28"/>
                                <w:szCs w:val="28"/>
                                <w:lang w:val="en-US"/>
                              </w:rPr>
                              <w:t>F</w:t>
                            </w:r>
                            <w:r w:rsidRPr="00C83818">
                              <w:rPr>
                                <w:sz w:val="28"/>
                                <w:szCs w:val="28"/>
                                <w:vertAlign w:val="subscript"/>
                                <w:lang w:val="en-US"/>
                              </w:rPr>
                              <w:t>V</w:t>
                            </w:r>
                          </w:p>
                          <w:p w14:paraId="0A9AED64" w14:textId="6BA92D3D" w:rsidR="00134AA3" w:rsidRPr="00716362" w:rsidRDefault="00134AA3" w:rsidP="00FD6F46">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3C7F5" id="Надпись 190" o:spid="_x0000_s1133" type="#_x0000_t202" style="position:absolute;left:0;text-align:left;margin-left:-51.05pt;margin-top:121pt;width:130.4pt;height:31.5pt;rotation:90;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" fillcolor="window" stroked="f" strokeweight=".5pt">
                <v:textbox>
                  <w:txbxContent>
                    <w:p w14:paraId="14D9A5FE" w14:textId="77777777" w:rsidR="00134AA3" w:rsidRPr="00C83818" w:rsidRDefault="00134AA3" w:rsidP="00FD6F46">
                      <w:pPr>
                        <w:rPr>
                          <w:lang w:val="en-US"/>
                        </w:rPr>
                      </w:pPr>
                      <w:r>
                        <w:rPr>
                          <w:sz w:val="28"/>
                          <w:szCs w:val="28"/>
                        </w:rPr>
                        <w:t>log λ</w:t>
                      </w:r>
                      <w:r>
                        <w:rPr>
                          <w:sz w:val="28"/>
                          <w:szCs w:val="28"/>
                          <w:lang w:val="en-US"/>
                        </w:rPr>
                        <w:t>F</w:t>
                      </w:r>
                      <w:r w:rsidRPr="00C83818">
                        <w:rPr>
                          <w:sz w:val="28"/>
                          <w:szCs w:val="28"/>
                          <w:vertAlign w:val="subscript"/>
                          <w:lang w:val="en-US"/>
                        </w:rPr>
                        <w:t>λ</w:t>
                      </w:r>
                      <w:r>
                        <w:rPr>
                          <w:sz w:val="28"/>
                          <w:szCs w:val="28"/>
                          <w:lang w:val="en-US"/>
                        </w:rPr>
                        <w:t xml:space="preserve"> / λ</w:t>
                      </w:r>
                      <w:r w:rsidRPr="00C83818">
                        <w:rPr>
                          <w:sz w:val="28"/>
                          <w:szCs w:val="28"/>
                          <w:vertAlign w:val="subscript"/>
                          <w:lang w:val="en-US"/>
                        </w:rPr>
                        <w:t>V</w:t>
                      </w:r>
                      <w:r>
                        <w:rPr>
                          <w:sz w:val="28"/>
                          <w:szCs w:val="28"/>
                          <w:lang w:val="en-US"/>
                        </w:rPr>
                        <w:t>F</w:t>
                      </w:r>
                      <w:r w:rsidRPr="00C83818">
                        <w:rPr>
                          <w:sz w:val="28"/>
                          <w:szCs w:val="28"/>
                          <w:vertAlign w:val="subscript"/>
                          <w:lang w:val="en-US"/>
                        </w:rPr>
                        <w:t>V</w:t>
                      </w:r>
                    </w:p>
                    <w:p w14:paraId="0A9AED64" w14:textId="6BA92D3D" w:rsidR="00134AA3" w:rsidRPr="00716362" w:rsidRDefault="00134AA3" w:rsidP="00FD6F46">
                      <w:pPr>
                        <w:rPr>
                          <w:lang w:val="en-US"/>
                        </w:rPr>
                      </w:pPr>
                    </w:p>
                  </w:txbxContent>
                </v:textbox>
              </v:shape>
            </w:pict>
          </mc:Fallback>
        </mc:AlternateContent>
      </w:r>
      <w:r w:rsidR="00FD6F46">
        <w:rPr>
          <w:lang w:eastAsia="ru-RU"/>
        </w:rPr>
        <mc:AlternateContent>
          <mc:Choice Requires="wps">
            <w:drawing>
              <wp:anchor distT="0" distB="0" distL="114300" distR="114300" simplePos="0" relativeHeight="251751424" behindDoc="0" locked="0" layoutInCell="1" allowOverlap="1" wp14:anchorId="2187F5DE" wp14:editId="778CB8F5">
                <wp:simplePos x="0" y="0"/>
                <wp:positionH relativeFrom="column">
                  <wp:posOffset>2529191</wp:posOffset>
                </wp:positionH>
                <wp:positionV relativeFrom="paragraph">
                  <wp:posOffset>3737178</wp:posOffset>
                </wp:positionV>
                <wp:extent cx="1655917" cy="355141"/>
                <wp:effectExtent l="0" t="0" r="1905" b="6985"/>
                <wp:wrapNone/>
                <wp:docPr id="191" name="Надпись 191"/>
                <wp:cNvGraphicFramePr/>
                <a:graphic xmlns:a="http://schemas.openxmlformats.org/drawingml/2006/main">
                  <a:graphicData uri="http://schemas.microsoft.com/office/word/2010/wordprocessingShape">
                    <wps:wsp>
                      <wps:cNvSpPr txBox="1"/>
                      <wps:spPr>
                        <a:xfrm flipH="1">
                          <a:off x="0" y="0"/>
                          <a:ext cx="1655917" cy="355141"/>
                        </a:xfrm>
                        <a:prstGeom prst="rect">
                          <a:avLst/>
                        </a:prstGeom>
                        <a:solidFill>
                          <a:sysClr val="window" lastClr="FFFFFF"/>
                        </a:solidFill>
                        <a:ln w="6350">
                          <a:noFill/>
                        </a:ln>
                        <a:effectLst/>
                      </wps:spPr>
                      <wps:txbx>
                        <w:txbxContent>
                          <w:p w14:paraId="78472DFB" w14:textId="6253BC73" w:rsidR="00134AA3" w:rsidRPr="00FD6F46" w:rsidRDefault="00134AA3" w:rsidP="00FD6F46">
                            <w:r>
                              <w:rPr>
                                <w:sz w:val="28"/>
                                <w:szCs w:val="28"/>
                              </w:rPr>
                              <w:t>log λ</w:t>
                            </w:r>
                            <w:r>
                              <w:rPr>
                                <w:sz w:val="28"/>
                                <w:szCs w:val="28"/>
                                <w:lang w:val="en-US"/>
                              </w:rPr>
                              <w:t xml:space="preserve"> (мкм)</w:t>
                            </w:r>
                          </w:p>
                          <w:p w14:paraId="5DBBE1DB" w14:textId="77777777" w:rsidR="00134AA3" w:rsidRPr="00716362" w:rsidRDefault="00134AA3" w:rsidP="00FD6F46">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7F5DE" id="Надпись 191" o:spid="_x0000_s1134" type="#_x0000_t202" style="position:absolute;left:0;text-align:left;margin-left:199.15pt;margin-top:294.25pt;width:130.4pt;height:27.95pt;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" fillcolor="window" stroked="f" strokeweight=".5pt">
                <v:textbox>
                  <w:txbxContent>
                    <w:p w14:paraId="78472DFB" w14:textId="6253BC73" w:rsidR="00134AA3" w:rsidRPr="00FD6F46" w:rsidRDefault="00134AA3" w:rsidP="00FD6F46">
                      <w:r>
                        <w:rPr>
                          <w:sz w:val="28"/>
                          <w:szCs w:val="28"/>
                        </w:rPr>
                        <w:t>log λ</w:t>
                      </w:r>
                      <w:r>
                        <w:rPr>
                          <w:sz w:val="28"/>
                          <w:szCs w:val="28"/>
                          <w:lang w:val="en-US"/>
                        </w:rPr>
                        <w:t xml:space="preserve"> (мкм)</w:t>
                      </w:r>
                    </w:p>
                    <w:p w14:paraId="5DBBE1DB" w14:textId="77777777" w:rsidR="00134AA3" w:rsidRPr="00716362" w:rsidRDefault="00134AA3" w:rsidP="00FD6F46">
                      <w:pPr>
                        <w:rPr>
                          <w:lang w:val="en-US"/>
                        </w:rPr>
                      </w:pPr>
                    </w:p>
                  </w:txbxContent>
                </v:textbox>
              </v:shape>
            </w:pict>
          </mc:Fallback>
        </mc:AlternateContent>
      </w:r>
      <w:r w:rsidR="00EC43A6" w:rsidRPr="00F32F50">
        <w:rPr>
          <w:lang w:eastAsia="ru-RU"/>
        </w:rPr>
        <w:drawing>
          <wp:inline distT="0" distB="0" distL="0" distR="0" wp14:anchorId="5DC3E248" wp14:editId="6CA07FB2">
            <wp:extent cx="5770709" cy="4084417"/>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78_SED.pdf"/>
                    <pic:cNvPicPr/>
                  </pic:nvPicPr>
                  <pic:blipFill rotWithShape="1">
                    <a:blip r:embed="rId67">
                      <a:extLst>
                        <a:ext uri="{28A0092B-C50C-407E-A947-70E740481C1C}">
                          <a14:useLocalDpi xmlns:a14="http://schemas.microsoft.com/office/drawing/2010/main" val="0"/>
                        </a:ext>
                      </a:extLst>
                    </a:blip>
                    <a:srcRect l="749" t="13696" r="9984" b="4538"/>
                    <a:stretch/>
                  </pic:blipFill>
                  <pic:spPr bwMode="auto">
                    <a:xfrm>
                      <a:off x="0" y="0"/>
                      <a:ext cx="5793116" cy="410027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08F3B714" w14:textId="2755CDBC" w:rsidR="00C256FA" w:rsidRPr="00F32F50" w:rsidRDefault="00EC43A6" w:rsidP="0014298F">
      <w:pPr>
        <w:pStyle w:val="3TimesNewRoman13"/>
        <w:jc w:val="center"/>
      </w:pPr>
      <w:r w:rsidRPr="00F32F50">
        <w:t>Рисунок 3</w:t>
      </w:r>
      <w:r w:rsidR="00366131" w:rsidRPr="00F32F50">
        <w:t>.</w:t>
      </w:r>
      <w:r w:rsidR="003C2486">
        <w:t>5</w:t>
      </w:r>
      <w:r w:rsidR="00366131" w:rsidRPr="00F32F50">
        <w:t xml:space="preserve">.1 – </w:t>
      </w:r>
      <w:r w:rsidR="009F6ACB" w:rsidRPr="00F32F50">
        <w:t>Распределение энергии в с</w:t>
      </w:r>
      <w:r w:rsidRPr="00F32F50">
        <w:t xml:space="preserve">пектре звезды </w:t>
      </w:r>
      <w:r w:rsidRPr="00F32F50">
        <w:rPr>
          <w:lang w:val="en-US"/>
        </w:rPr>
        <w:t>AS</w:t>
      </w:r>
      <w:r w:rsidRPr="00F32F50">
        <w:t xml:space="preserve"> 78, исправл</w:t>
      </w:r>
      <w:r w:rsidR="00814807">
        <w:t>енное за межзвездное поглощение</w:t>
      </w:r>
    </w:p>
    <w:p w14:paraId="5F806AAC" w14:textId="070DB9E2" w:rsidR="001E67CC" w:rsidRPr="00F32F50" w:rsidRDefault="00593112" w:rsidP="008879A7">
      <w:pPr>
        <w:pStyle w:val="3TimesNewRoman13"/>
      </w:pPr>
      <w:r w:rsidRPr="00F32F50">
        <w:rPr>
          <w:lang w:val="en-US"/>
        </w:rPr>
        <w:lastRenderedPageBreak/>
        <w:t>AS</w:t>
      </w:r>
      <w:r w:rsidRPr="00F32F50">
        <w:t xml:space="preserve"> 78 – довольно стабильная</w:t>
      </w:r>
      <w:r w:rsidR="00B70CD8" w:rsidRPr="00F32F50">
        <w:t xml:space="preserve"> звезда</w:t>
      </w:r>
      <w:r w:rsidRPr="00F32F50">
        <w:t xml:space="preserve"> как </w:t>
      </w:r>
      <w:r w:rsidR="002D4AAE" w:rsidRPr="00F32F50">
        <w:t xml:space="preserve">видно на кривой блеска </w:t>
      </w:r>
      <w:r w:rsidR="00F66421" w:rsidRPr="00F32F50">
        <w:t>по результатам наблюдений</w:t>
      </w:r>
      <w:r w:rsidRPr="00F32F50">
        <w:t xml:space="preserve"> </w:t>
      </w:r>
      <w:r w:rsidR="001E6F0A" w:rsidRPr="00F32F50">
        <w:t>19</w:t>
      </w:r>
      <w:r w:rsidRPr="00F32F50">
        <w:t>90-х годов [</w:t>
      </w:r>
      <w:r w:rsidR="005459AB" w:rsidRPr="00F32F50">
        <w:t>83</w:t>
      </w:r>
      <w:r w:rsidRPr="00F32F50">
        <w:t>]</w:t>
      </w:r>
      <w:r w:rsidR="002D4AAE" w:rsidRPr="00F32F50">
        <w:t xml:space="preserve"> </w:t>
      </w:r>
      <w:r w:rsidR="00F66421" w:rsidRPr="00F32F50">
        <w:t>(</w:t>
      </w:r>
      <w:r w:rsidR="00D91162" w:rsidRPr="00F32F50">
        <w:t>рисунок</w:t>
      </w:r>
      <w:r w:rsidR="00F66421" w:rsidRPr="00F32F50">
        <w:t xml:space="preserve"> 3.</w:t>
      </w:r>
      <w:r w:rsidR="003C2486">
        <w:t>5</w:t>
      </w:r>
      <w:r w:rsidR="00F66421" w:rsidRPr="00F32F50">
        <w:t>.</w:t>
      </w:r>
      <w:r w:rsidR="00366131" w:rsidRPr="00F32F50">
        <w:t>2</w:t>
      </w:r>
      <w:r w:rsidR="00F66421" w:rsidRPr="00F32F50">
        <w:t>)</w:t>
      </w:r>
      <w:r w:rsidRPr="00F32F50">
        <w:t>, так и</w:t>
      </w:r>
      <w:r w:rsidR="002D4AAE" w:rsidRPr="00F32F50">
        <w:t xml:space="preserve"> </w:t>
      </w:r>
      <w:r w:rsidR="00094F50" w:rsidRPr="00F32F50">
        <w:t>по наблюдениям обзора</w:t>
      </w:r>
      <w:r w:rsidRPr="00F32F50">
        <w:t xml:space="preserve"> </w:t>
      </w:r>
      <w:r w:rsidRPr="00F32F50">
        <w:rPr>
          <w:lang w:val="en-US"/>
        </w:rPr>
        <w:t>ASAS</w:t>
      </w:r>
      <w:r w:rsidRPr="00F32F50">
        <w:t>-</w:t>
      </w:r>
      <w:r w:rsidRPr="00F32F50">
        <w:rPr>
          <w:lang w:val="en-US"/>
        </w:rPr>
        <w:t>SN</w:t>
      </w:r>
      <w:r w:rsidR="002D4AAE" w:rsidRPr="00F32F50">
        <w:t xml:space="preserve"> [67]</w:t>
      </w:r>
      <w:r w:rsidR="00094F50" w:rsidRPr="00F32F50">
        <w:t xml:space="preserve"> и </w:t>
      </w:r>
      <w:r w:rsidRPr="00F32F50">
        <w:t>данным ТШАО (</w:t>
      </w:r>
      <w:r w:rsidR="00D91162" w:rsidRPr="00F32F50">
        <w:t xml:space="preserve">рисунок </w:t>
      </w:r>
      <w:r w:rsidRPr="00F32F50">
        <w:t>3.</w:t>
      </w:r>
      <w:r w:rsidR="003C2486">
        <w:t>5</w:t>
      </w:r>
      <w:r w:rsidRPr="00F32F50">
        <w:t>.</w:t>
      </w:r>
      <w:r w:rsidR="00366131" w:rsidRPr="00F32F50">
        <w:t>3</w:t>
      </w:r>
      <w:r w:rsidRPr="00F32F50">
        <w:t>). Разброс точек на рисунке 3.</w:t>
      </w:r>
      <w:r w:rsidR="003C2486">
        <w:t>5</w:t>
      </w:r>
      <w:r w:rsidR="00603DA9" w:rsidRPr="00F32F50">
        <w:t xml:space="preserve">.2, выше 11.1 </w:t>
      </w:r>
      <w:r w:rsidRPr="00F32F50">
        <w:t>звездной величины и ниже 11.5</w:t>
      </w:r>
      <w:r w:rsidR="002D4AAE" w:rsidRPr="00F32F50">
        <w:t xml:space="preserve"> </w:t>
      </w:r>
      <w:r w:rsidR="00BE68C3" w:rsidRPr="00F32F50">
        <w:t>звездной величины</w:t>
      </w:r>
      <w:r w:rsidRPr="00F32F50">
        <w:t xml:space="preserve">, скорее всего, связан с </w:t>
      </w:r>
      <w:r w:rsidR="00762727" w:rsidRPr="00F32F50">
        <w:t xml:space="preserve">наличием </w:t>
      </w:r>
      <w:r w:rsidR="00BE68C3" w:rsidRPr="00F32F50">
        <w:t>облачности</w:t>
      </w:r>
      <w:r w:rsidRPr="00F32F50">
        <w:t xml:space="preserve"> при проведении наблюдений.  </w:t>
      </w:r>
      <w:r w:rsidR="00094F50" w:rsidRPr="00F32F50">
        <w:t xml:space="preserve">Объект не наблюдался в обзоре </w:t>
      </w:r>
      <w:r w:rsidR="00094F50" w:rsidRPr="00F32F50">
        <w:rPr>
          <w:lang w:val="en-US"/>
        </w:rPr>
        <w:t>ASAS</w:t>
      </w:r>
      <w:r w:rsidR="00094F50" w:rsidRPr="00F32F50">
        <w:t xml:space="preserve">-3, поскольку он находится значительно севернее области неба, покрытой этим обзором (к югу от склонения +28°). </w:t>
      </w:r>
      <w:r w:rsidR="00623290" w:rsidRPr="00F32F50">
        <w:t xml:space="preserve">Последний обзор </w:t>
      </w:r>
      <w:r w:rsidR="00623290" w:rsidRPr="00F32F50">
        <w:rPr>
          <w:lang w:val="en-US"/>
        </w:rPr>
        <w:t>ASAS</w:t>
      </w:r>
      <w:r w:rsidR="00BE68C3" w:rsidRPr="00F32F50">
        <w:t xml:space="preserve"> </w:t>
      </w:r>
      <w:r w:rsidR="00623290" w:rsidRPr="00F32F50">
        <w:rPr>
          <w:lang w:val="en-US"/>
        </w:rPr>
        <w:t>SN</w:t>
      </w:r>
      <w:r w:rsidR="00623290" w:rsidRPr="00F32F50">
        <w:t xml:space="preserve"> </w:t>
      </w:r>
      <w:r w:rsidR="005459AB" w:rsidRPr="00F32F50">
        <w:t>[39</w:t>
      </w:r>
      <w:r w:rsidR="00623290" w:rsidRPr="00F32F50">
        <w:t xml:space="preserve">] проводился в двух фильтрах. Первый фильтр </w:t>
      </w:r>
      <w:r w:rsidR="00623290" w:rsidRPr="00F32F50">
        <w:rPr>
          <w:i/>
          <w:iCs/>
          <w:lang w:val="en-US"/>
        </w:rPr>
        <w:t>V</w:t>
      </w:r>
      <w:r w:rsidR="00623290" w:rsidRPr="00F32F50">
        <w:t xml:space="preserve"> – стандартный фильтр на длине волны 550 нм, второй фильтр </w:t>
      </w:r>
      <w:r w:rsidR="00623290" w:rsidRPr="00F32F50">
        <w:rPr>
          <w:i/>
          <w:iCs/>
          <w:lang w:val="en-US"/>
        </w:rPr>
        <w:t>g</w:t>
      </w:r>
      <w:r w:rsidR="00623290" w:rsidRPr="00F32F50">
        <w:rPr>
          <w:i/>
          <w:iCs/>
        </w:rPr>
        <w:t xml:space="preserve"> </w:t>
      </w:r>
      <w:r w:rsidR="00623290" w:rsidRPr="00F32F50">
        <w:t>– 470 нм,</w:t>
      </w:r>
      <w:r w:rsidR="00623290" w:rsidRPr="00F32F50">
        <w:rPr>
          <w:i/>
          <w:iCs/>
        </w:rPr>
        <w:t xml:space="preserve"> </w:t>
      </w:r>
      <w:r w:rsidR="00623290" w:rsidRPr="00F32F50">
        <w:t xml:space="preserve">несколько смещенный в голубую сторону.  </w:t>
      </w:r>
    </w:p>
    <w:p w14:paraId="5C8929AA" w14:textId="123A2AC5" w:rsidR="00504C60" w:rsidRPr="00F32F50" w:rsidRDefault="00716362" w:rsidP="0014298F">
      <w:pPr>
        <w:pStyle w:val="3TimesNewRoman13"/>
        <w:ind w:firstLine="0"/>
      </w:pPr>
      <w:r>
        <w:rPr>
          <w:lang w:eastAsia="ru-RU"/>
        </w:rPr>
        <mc:AlternateContent>
          <mc:Choice Requires="wps">
            <w:drawing>
              <wp:anchor distT="0" distB="0" distL="114300" distR="114300" simplePos="0" relativeHeight="251749376" behindDoc="0" locked="0" layoutInCell="1" allowOverlap="1" wp14:anchorId="459EE27E" wp14:editId="644FB0B2">
                <wp:simplePos x="0" y="0"/>
                <wp:positionH relativeFrom="column">
                  <wp:posOffset>107004</wp:posOffset>
                </wp:positionH>
                <wp:positionV relativeFrom="paragraph">
                  <wp:posOffset>212103</wp:posOffset>
                </wp:positionV>
                <wp:extent cx="332038" cy="291465"/>
                <wp:effectExtent l="0" t="0" r="0" b="0"/>
                <wp:wrapNone/>
                <wp:docPr id="189" name="Надпись 189"/>
                <wp:cNvGraphicFramePr/>
                <a:graphic xmlns:a="http://schemas.openxmlformats.org/drawingml/2006/main">
                  <a:graphicData uri="http://schemas.microsoft.com/office/word/2010/wordprocessingShape">
                    <wps:wsp>
                      <wps:cNvSpPr txBox="1"/>
                      <wps:spPr>
                        <a:xfrm flipH="1">
                          <a:off x="0" y="0"/>
                          <a:ext cx="332038" cy="291465"/>
                        </a:xfrm>
                        <a:prstGeom prst="rect">
                          <a:avLst/>
                        </a:prstGeom>
                        <a:solidFill>
                          <a:sysClr val="window" lastClr="FFFFFF"/>
                        </a:solidFill>
                        <a:ln w="6350">
                          <a:noFill/>
                        </a:ln>
                        <a:effectLst/>
                      </wps:spPr>
                      <wps:txbx>
                        <w:txbxContent>
                          <w:p w14:paraId="2933854B" w14:textId="77777777" w:rsidR="00134AA3" w:rsidRPr="006973BF" w:rsidRDefault="00134AA3" w:rsidP="00716362">
                            <w:pPr>
                              <w:rPr>
                                <w:sz w:val="28"/>
                                <w:szCs w:val="28"/>
                                <w:lang w:val="en-US"/>
                              </w:rPr>
                            </w:pPr>
                            <w:r w:rsidRPr="006973BF">
                              <w:rPr>
                                <w:sz w:val="28"/>
                                <w:szCs w:val="28"/>
                                <w:lang w:val="en-US"/>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EE27E" id="Надпись 189" o:spid="_x0000_s1135" type="#_x0000_t202" style="position:absolute;left:0;text-align:left;margin-left:8.45pt;margin-top:16.7pt;width:26.15pt;height:22.95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" fillcolor="window" stroked="f" strokeweight=".5pt">
                <v:textbox>
                  <w:txbxContent>
                    <w:p w14:paraId="2933854B" w14:textId="77777777" w:rsidR="00134AA3" w:rsidRPr="006973BF" w:rsidRDefault="00134AA3" w:rsidP="00716362">
                      <w:pPr>
                        <w:rPr>
                          <w:sz w:val="28"/>
                          <w:szCs w:val="28"/>
                          <w:lang w:val="en-US"/>
                        </w:rPr>
                      </w:pPr>
                      <w:r w:rsidRPr="006973BF">
                        <w:rPr>
                          <w:sz w:val="28"/>
                          <w:szCs w:val="28"/>
                          <w:lang w:val="en-US"/>
                        </w:rPr>
                        <w:t>V</w:t>
                      </w:r>
                    </w:p>
                  </w:txbxContent>
                </v:textbox>
              </v:shape>
            </w:pict>
          </mc:Fallback>
        </mc:AlternateContent>
      </w:r>
      <w:r w:rsidR="009C0709">
        <w:rPr>
          <w:lang w:eastAsia="ru-RU"/>
        </w:rPr>
        <mc:AlternateContent>
          <mc:Choice Requires="wps">
            <w:drawing>
              <wp:anchor distT="0" distB="0" distL="114300" distR="114300" simplePos="0" relativeHeight="251741184" behindDoc="0" locked="0" layoutInCell="1" allowOverlap="1" wp14:anchorId="784821E1" wp14:editId="603A7F31">
                <wp:simplePos x="0" y="0"/>
                <wp:positionH relativeFrom="column">
                  <wp:posOffset>2810429</wp:posOffset>
                </wp:positionH>
                <wp:positionV relativeFrom="paragraph">
                  <wp:posOffset>3966210</wp:posOffset>
                </wp:positionV>
                <wp:extent cx="554476" cy="340104"/>
                <wp:effectExtent l="0" t="0" r="0" b="3175"/>
                <wp:wrapNone/>
                <wp:docPr id="177" name="Надпись 177"/>
                <wp:cNvGraphicFramePr/>
                <a:graphic xmlns:a="http://schemas.openxmlformats.org/drawingml/2006/main">
                  <a:graphicData uri="http://schemas.microsoft.com/office/word/2010/wordprocessingShape">
                    <wps:wsp>
                      <wps:cNvSpPr txBox="1"/>
                      <wps:spPr>
                        <a:xfrm flipH="1">
                          <a:off x="0" y="0"/>
                          <a:ext cx="554476" cy="340104"/>
                        </a:xfrm>
                        <a:prstGeom prst="rect">
                          <a:avLst/>
                        </a:prstGeom>
                        <a:solidFill>
                          <a:sysClr val="window" lastClr="FFFFFF"/>
                        </a:solidFill>
                        <a:ln w="6350">
                          <a:noFill/>
                        </a:ln>
                        <a:effectLst/>
                      </wps:spPr>
                      <wps:txbx>
                        <w:txbxContent>
                          <w:p w14:paraId="3847BC77"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821E1" id="Надпись 177" o:spid="_x0000_s1136" type="#_x0000_t202" style="position:absolute;left:0;text-align:left;margin-left:221.3pt;margin-top:312.3pt;width:43.65pt;height:26.8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" fillcolor="window" stroked="f" strokeweight=".5pt">
                <v:textbox>
                  <w:txbxContent>
                    <w:p w14:paraId="3847BC77" w14:textId="77777777" w:rsidR="00134AA3" w:rsidRPr="00C83818" w:rsidRDefault="00134AA3" w:rsidP="009C0709">
                      <w:pPr>
                        <w:rPr>
                          <w:lang w:val="en-US"/>
                        </w:rPr>
                      </w:pPr>
                      <w:r>
                        <w:rPr>
                          <w:sz w:val="28"/>
                          <w:szCs w:val="28"/>
                          <w:lang w:val="en-US"/>
                        </w:rPr>
                        <w:t>HJD</w:t>
                      </w:r>
                    </w:p>
                  </w:txbxContent>
                </v:textbox>
              </v:shape>
            </w:pict>
          </mc:Fallback>
        </mc:AlternateContent>
      </w:r>
      <w:r w:rsidR="00C1106B" w:rsidRPr="00F32F50">
        <w:rPr>
          <w:lang w:eastAsia="ru-RU"/>
        </w:rPr>
        <mc:AlternateContent>
          <mc:Choice Requires="wps">
            <w:drawing>
              <wp:anchor distT="0" distB="0" distL="114300" distR="114300" simplePos="0" relativeHeight="251551744" behindDoc="0" locked="0" layoutInCell="1" allowOverlap="1" wp14:anchorId="0B6F65E3" wp14:editId="3F2E7589">
                <wp:simplePos x="0" y="0"/>
                <wp:positionH relativeFrom="column">
                  <wp:posOffset>-68199</wp:posOffset>
                </wp:positionH>
                <wp:positionV relativeFrom="paragraph">
                  <wp:posOffset>3684778</wp:posOffset>
                </wp:positionV>
                <wp:extent cx="329184" cy="341376"/>
                <wp:effectExtent l="0" t="0" r="0" b="1905"/>
                <wp:wrapNone/>
                <wp:docPr id="86" name="Овал 86"/>
                <wp:cNvGraphicFramePr/>
                <a:graphic xmlns:a="http://schemas.openxmlformats.org/drawingml/2006/main">
                  <a:graphicData uri="http://schemas.microsoft.com/office/word/2010/wordprocessingShape">
                    <wps:wsp>
                      <wps:cNvSpPr/>
                      <wps:spPr>
                        <a:xfrm>
                          <a:off x="0" y="0"/>
                          <a:ext cx="329184" cy="341376"/>
                        </a:xfrm>
                        <a:prstGeom prst="ellipse">
                          <a:avLst/>
                        </a:prstGeom>
                        <a:ln>
                          <a:no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DE2291" id="Овал 86" o:spid="_x0000_s1026" style="position:absolute;margin-left:-5.35pt;margin-top:290.15pt;width:25.9pt;height:26.9pt;z-index:251551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" fillcolor="white [3201]" stroked="f" strokeweight="2pt"/>
            </w:pict>
          </mc:Fallback>
        </mc:AlternateContent>
      </w:r>
      <w:r w:rsidR="002233F6" w:rsidRPr="00F32F50">
        <w:rPr>
          <w:lang w:eastAsia="ru-RU"/>
        </w:rPr>
        <w:drawing>
          <wp:inline distT="0" distB="0" distL="0" distR="0" wp14:anchorId="52AB47CA" wp14:editId="745FD079">
            <wp:extent cx="5916418" cy="4215065"/>
            <wp:effectExtent l="0" t="0" r="8255" b="0"/>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8">
                      <a:extLst>
                        <a:ext uri="{28A0092B-C50C-407E-A947-70E740481C1C}">
                          <a14:useLocalDpi xmlns:a14="http://schemas.microsoft.com/office/drawing/2010/main" val="0"/>
                        </a:ext>
                      </a:extLst>
                    </a:blip>
                    <a:srcRect l="4033" t="10426" r="6760" b="6955"/>
                    <a:stretch>
                      <a:fillRect/>
                    </a:stretch>
                  </pic:blipFill>
                  <pic:spPr bwMode="auto">
                    <a:xfrm>
                      <a:off x="0" y="0"/>
                      <a:ext cx="5947013" cy="4236862"/>
                    </a:xfrm>
                    <a:prstGeom prst="rect">
                      <a:avLst/>
                    </a:prstGeom>
                    <a:noFill/>
                    <a:ln>
                      <a:noFill/>
                    </a:ln>
                  </pic:spPr>
                </pic:pic>
              </a:graphicData>
            </a:graphic>
          </wp:inline>
        </w:drawing>
      </w:r>
    </w:p>
    <w:p w14:paraId="725F71A6" w14:textId="77777777" w:rsidR="002D5EC4" w:rsidRPr="00F32F50" w:rsidRDefault="002D5EC4" w:rsidP="008879A7">
      <w:pPr>
        <w:pStyle w:val="3TimesNewRoman13"/>
      </w:pPr>
    </w:p>
    <w:p w14:paraId="15104F27" w14:textId="17D4E318" w:rsidR="00504C60" w:rsidRPr="00F32F50" w:rsidRDefault="00504C60" w:rsidP="00F22745">
      <w:pPr>
        <w:pStyle w:val="3TimesNewRoman13"/>
        <w:ind w:firstLine="0"/>
        <w:jc w:val="center"/>
      </w:pPr>
      <w:r w:rsidRPr="00F32F50">
        <w:t>Рисунок 3.</w:t>
      </w:r>
      <w:r w:rsidR="003C2486">
        <w:t>5</w:t>
      </w:r>
      <w:r w:rsidRPr="00F32F50">
        <w:t>.</w:t>
      </w:r>
      <w:r w:rsidR="00366131" w:rsidRPr="00F32F50">
        <w:t>2</w:t>
      </w:r>
      <w:r w:rsidRPr="00F32F50">
        <w:t xml:space="preserve"> – </w:t>
      </w:r>
      <w:r w:rsidR="001B563D" w:rsidRPr="00F32F50">
        <w:t xml:space="preserve">Кривая блеска </w:t>
      </w:r>
      <w:r w:rsidR="001B563D" w:rsidRPr="00F32F50">
        <w:rPr>
          <w:lang w:val="en-US"/>
        </w:rPr>
        <w:t>AS</w:t>
      </w:r>
      <w:r w:rsidR="001B563D" w:rsidRPr="00F32F50">
        <w:t xml:space="preserve"> 78 по ф</w:t>
      </w:r>
      <w:r w:rsidRPr="00F32F50">
        <w:t>отометрически</w:t>
      </w:r>
      <w:r w:rsidR="001B563D" w:rsidRPr="00F32F50">
        <w:t>м</w:t>
      </w:r>
      <w:r w:rsidRPr="00F32F50">
        <w:t xml:space="preserve"> данны</w:t>
      </w:r>
      <w:r w:rsidR="001B563D" w:rsidRPr="00F32F50">
        <w:t>м</w:t>
      </w:r>
      <w:r w:rsidR="002F0846" w:rsidRPr="00F32F50">
        <w:t xml:space="preserve"> [</w:t>
      </w:r>
      <w:r w:rsidR="005459AB" w:rsidRPr="00F32F50">
        <w:t>83</w:t>
      </w:r>
      <w:r w:rsidRPr="00F32F50">
        <w:t>]</w:t>
      </w:r>
    </w:p>
    <w:p w14:paraId="394B7318" w14:textId="5EEF693F" w:rsidR="00504C60" w:rsidRPr="00F32F50" w:rsidRDefault="00716362" w:rsidP="0014298F">
      <w:pPr>
        <w:pStyle w:val="3TimesNewRoman13"/>
        <w:ind w:firstLine="0"/>
      </w:pPr>
      <w:r>
        <w:rPr>
          <w:lang w:eastAsia="ru-RU"/>
        </w:rPr>
        <w:lastRenderedPageBreak/>
        <mc:AlternateContent>
          <mc:Choice Requires="wps">
            <w:drawing>
              <wp:anchor distT="0" distB="0" distL="114300" distR="114300" simplePos="0" relativeHeight="251748352" behindDoc="0" locked="0" layoutInCell="1" allowOverlap="1" wp14:anchorId="03A6A1F6" wp14:editId="1ACDABA5">
                <wp:simplePos x="0" y="0"/>
                <wp:positionH relativeFrom="column">
                  <wp:posOffset>175098</wp:posOffset>
                </wp:positionH>
                <wp:positionV relativeFrom="paragraph">
                  <wp:posOffset>214008</wp:posOffset>
                </wp:positionV>
                <wp:extent cx="332038" cy="291465"/>
                <wp:effectExtent l="0" t="0" r="0" b="0"/>
                <wp:wrapNone/>
                <wp:docPr id="188" name="Надпись 188"/>
                <wp:cNvGraphicFramePr/>
                <a:graphic xmlns:a="http://schemas.openxmlformats.org/drawingml/2006/main">
                  <a:graphicData uri="http://schemas.microsoft.com/office/word/2010/wordprocessingShape">
                    <wps:wsp>
                      <wps:cNvSpPr txBox="1"/>
                      <wps:spPr>
                        <a:xfrm flipH="1">
                          <a:off x="0" y="0"/>
                          <a:ext cx="332038" cy="291465"/>
                        </a:xfrm>
                        <a:prstGeom prst="rect">
                          <a:avLst/>
                        </a:prstGeom>
                        <a:solidFill>
                          <a:sysClr val="window" lastClr="FFFFFF"/>
                        </a:solidFill>
                        <a:ln w="6350">
                          <a:noFill/>
                        </a:ln>
                        <a:effectLst/>
                      </wps:spPr>
                      <wps:txbx>
                        <w:txbxContent>
                          <w:p w14:paraId="6626E942" w14:textId="11984003" w:rsidR="00134AA3" w:rsidRPr="006973BF" w:rsidRDefault="00134AA3" w:rsidP="00716362">
                            <w:pPr>
                              <w:rPr>
                                <w:sz w:val="28"/>
                                <w:szCs w:val="28"/>
                                <w:lang w:val="en-US"/>
                              </w:rPr>
                            </w:pPr>
                            <w:r w:rsidRPr="006973BF">
                              <w:rPr>
                                <w:sz w:val="28"/>
                                <w:szCs w:val="28"/>
                                <w:lang w:val="en-US"/>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6A1F6" id="Надпись 188" o:spid="_x0000_s1137" type="#_x0000_t202" style="position:absolute;left:0;text-align:left;margin-left:13.8pt;margin-top:16.85pt;width:26.15pt;height:22.95pt;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" fillcolor="window" stroked="f" strokeweight=".5pt">
                <v:textbox>
                  <w:txbxContent>
                    <w:p w14:paraId="6626E942" w14:textId="11984003" w:rsidR="00134AA3" w:rsidRPr="006973BF" w:rsidRDefault="00134AA3" w:rsidP="00716362">
                      <w:pPr>
                        <w:rPr>
                          <w:sz w:val="28"/>
                          <w:szCs w:val="28"/>
                          <w:lang w:val="en-US"/>
                        </w:rPr>
                      </w:pPr>
                      <w:r w:rsidRPr="006973BF">
                        <w:rPr>
                          <w:sz w:val="28"/>
                          <w:szCs w:val="28"/>
                          <w:lang w:val="en-US"/>
                        </w:rPr>
                        <w:t>V</w:t>
                      </w:r>
                    </w:p>
                  </w:txbxContent>
                </v:textbox>
              </v:shape>
            </w:pict>
          </mc:Fallback>
        </mc:AlternateContent>
      </w:r>
      <w:r w:rsidR="009C0709">
        <w:rPr>
          <w:lang w:eastAsia="ru-RU"/>
        </w:rPr>
        <mc:AlternateContent>
          <mc:Choice Requires="wps">
            <w:drawing>
              <wp:anchor distT="0" distB="0" distL="114300" distR="114300" simplePos="0" relativeHeight="251742208" behindDoc="0" locked="0" layoutInCell="1" allowOverlap="1" wp14:anchorId="0A92397F" wp14:editId="5F3E8BD1">
                <wp:simplePos x="0" y="0"/>
                <wp:positionH relativeFrom="column">
                  <wp:posOffset>2879090</wp:posOffset>
                </wp:positionH>
                <wp:positionV relativeFrom="paragraph">
                  <wp:posOffset>4018807</wp:posOffset>
                </wp:positionV>
                <wp:extent cx="554476" cy="291830"/>
                <wp:effectExtent l="0" t="0" r="0" b="0"/>
                <wp:wrapNone/>
                <wp:docPr id="178" name="Надпись 178"/>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22D0687F"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2397F" id="Надпись 178" o:spid="_x0000_s1138" type="#_x0000_t202" style="position:absolute;left:0;text-align:left;margin-left:226.7pt;margin-top:316.45pt;width:43.65pt;height:23pt;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" fillcolor="window" stroked="f" strokeweight=".5pt">
                <v:textbox>
                  <w:txbxContent>
                    <w:p w14:paraId="22D0687F" w14:textId="77777777" w:rsidR="00134AA3" w:rsidRPr="00C83818" w:rsidRDefault="00134AA3" w:rsidP="009C0709">
                      <w:pPr>
                        <w:rPr>
                          <w:lang w:val="en-US"/>
                        </w:rPr>
                      </w:pPr>
                      <w:r>
                        <w:rPr>
                          <w:sz w:val="28"/>
                          <w:szCs w:val="28"/>
                          <w:lang w:val="en-US"/>
                        </w:rPr>
                        <w:t>HJD</w:t>
                      </w:r>
                    </w:p>
                  </w:txbxContent>
                </v:textbox>
              </v:shape>
            </w:pict>
          </mc:Fallback>
        </mc:AlternateContent>
      </w:r>
      <w:r w:rsidR="00C1106B" w:rsidRPr="00F32F50">
        <w:rPr>
          <w:lang w:eastAsia="ru-RU"/>
        </w:rPr>
        <mc:AlternateContent>
          <mc:Choice Requires="wps">
            <w:drawing>
              <wp:anchor distT="0" distB="0" distL="114300" distR="114300" simplePos="0" relativeHeight="251550720" behindDoc="0" locked="0" layoutInCell="1" allowOverlap="1" wp14:anchorId="2B1AFE84" wp14:editId="7D86B793">
                <wp:simplePos x="0" y="0"/>
                <wp:positionH relativeFrom="column">
                  <wp:posOffset>-153543</wp:posOffset>
                </wp:positionH>
                <wp:positionV relativeFrom="paragraph">
                  <wp:posOffset>3717798</wp:posOffset>
                </wp:positionV>
                <wp:extent cx="487680" cy="316992"/>
                <wp:effectExtent l="0" t="0" r="7620" b="6985"/>
                <wp:wrapNone/>
                <wp:docPr id="85" name="Овал 85"/>
                <wp:cNvGraphicFramePr/>
                <a:graphic xmlns:a="http://schemas.openxmlformats.org/drawingml/2006/main">
                  <a:graphicData uri="http://schemas.microsoft.com/office/word/2010/wordprocessingShape">
                    <wps:wsp>
                      <wps:cNvSpPr/>
                      <wps:spPr>
                        <a:xfrm>
                          <a:off x="0" y="0"/>
                          <a:ext cx="487680" cy="316992"/>
                        </a:xfrm>
                        <a:prstGeom prst="ellipse">
                          <a:avLst/>
                        </a:prstGeom>
                        <a:ln>
                          <a:no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E7944F" id="Овал 85" o:spid="_x0000_s1026" style="position:absolute;margin-left:-12.1pt;margin-top:292.75pt;width:38.4pt;height:24.95pt;z-index:251550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" fillcolor="white [3201]" stroked="f" strokeweight="2pt"/>
            </w:pict>
          </mc:Fallback>
        </mc:AlternateContent>
      </w:r>
      <w:r w:rsidR="002233F6" w:rsidRPr="00F32F50">
        <w:rPr>
          <w:lang w:eastAsia="ru-RU"/>
        </w:rPr>
        <w:drawing>
          <wp:inline distT="0" distB="0" distL="0" distR="0" wp14:anchorId="606E6776" wp14:editId="343D7CC3">
            <wp:extent cx="6093438" cy="4364001"/>
            <wp:effectExtent l="0" t="0" r="3175" b="0"/>
            <wp:docPr id="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9">
                      <a:extLst>
                        <a:ext uri="{28A0092B-C50C-407E-A947-70E740481C1C}">
                          <a14:useLocalDpi xmlns:a14="http://schemas.microsoft.com/office/drawing/2010/main" val="0"/>
                        </a:ext>
                      </a:extLst>
                    </a:blip>
                    <a:srcRect l="2742" t="10695" r="5704" b="4556"/>
                    <a:stretch>
                      <a:fillRect/>
                    </a:stretch>
                  </pic:blipFill>
                  <pic:spPr bwMode="auto">
                    <a:xfrm>
                      <a:off x="0" y="0"/>
                      <a:ext cx="6109018" cy="4375159"/>
                    </a:xfrm>
                    <a:prstGeom prst="rect">
                      <a:avLst/>
                    </a:prstGeom>
                    <a:noFill/>
                    <a:ln>
                      <a:noFill/>
                    </a:ln>
                  </pic:spPr>
                </pic:pic>
              </a:graphicData>
            </a:graphic>
          </wp:inline>
        </w:drawing>
      </w:r>
    </w:p>
    <w:p w14:paraId="42C574EA" w14:textId="5F518C56" w:rsidR="00521A8C" w:rsidRPr="00F32F50" w:rsidRDefault="00521A8C" w:rsidP="0014298F">
      <w:pPr>
        <w:pStyle w:val="3TimesNewRoman13"/>
        <w:jc w:val="center"/>
      </w:pPr>
      <w:r>
        <w:t>Ч</w:t>
      </w:r>
      <w:r w:rsidRPr="00F32F50">
        <w:t xml:space="preserve">ерные круги – </w:t>
      </w:r>
      <w:r w:rsidRPr="00F32F50">
        <w:rPr>
          <w:lang w:val="en-US"/>
        </w:rPr>
        <w:t>ASAS</w:t>
      </w:r>
      <w:r w:rsidRPr="00F32F50">
        <w:t>-</w:t>
      </w:r>
      <w:r w:rsidRPr="00F32F50">
        <w:rPr>
          <w:lang w:val="en-US"/>
        </w:rPr>
        <w:t>SN</w:t>
      </w:r>
      <w:r w:rsidRPr="00F32F50">
        <w:t xml:space="preserve"> (фильтр </w:t>
      </w:r>
      <w:r w:rsidRPr="00F32F50">
        <w:rPr>
          <w:lang w:val="en-US"/>
        </w:rPr>
        <w:t>g</w:t>
      </w:r>
      <w:r w:rsidRPr="00F32F50">
        <w:t xml:space="preserve">), красные квадраты – данные, полученные на ТШАО, синие круги – </w:t>
      </w:r>
      <w:r w:rsidRPr="00F32F50">
        <w:rPr>
          <w:lang w:val="en-US"/>
        </w:rPr>
        <w:t>ASAS</w:t>
      </w:r>
      <w:r w:rsidRPr="00F32F50">
        <w:t>-</w:t>
      </w:r>
      <w:r w:rsidRPr="00F32F50">
        <w:rPr>
          <w:lang w:val="en-US"/>
        </w:rPr>
        <w:t>SN</w:t>
      </w:r>
      <w:r w:rsidRPr="00F32F50">
        <w:t xml:space="preserve"> (фильтр </w:t>
      </w:r>
      <w:r w:rsidRPr="00F32F50">
        <w:rPr>
          <w:lang w:val="en-US"/>
        </w:rPr>
        <w:t>V</w:t>
      </w:r>
      <w:r w:rsidRPr="00F32F50">
        <w:t>)</w:t>
      </w:r>
    </w:p>
    <w:p w14:paraId="6182B13A" w14:textId="77777777" w:rsidR="00521A8C" w:rsidRDefault="00521A8C" w:rsidP="0014298F">
      <w:pPr>
        <w:pStyle w:val="3TimesNewRoman13"/>
        <w:jc w:val="center"/>
      </w:pPr>
    </w:p>
    <w:p w14:paraId="33E322B9" w14:textId="1C49CCB7" w:rsidR="001B563D" w:rsidRPr="00F32F50" w:rsidRDefault="00504C60" w:rsidP="0014298F">
      <w:pPr>
        <w:pStyle w:val="3TimesNewRoman13"/>
        <w:jc w:val="center"/>
      </w:pPr>
      <w:r w:rsidRPr="00F32F50">
        <w:t>Рисунок 3.</w:t>
      </w:r>
      <w:r w:rsidR="003C2486">
        <w:t>5</w:t>
      </w:r>
      <w:r w:rsidRPr="00F32F50">
        <w:t>.</w:t>
      </w:r>
      <w:r w:rsidR="00366131" w:rsidRPr="00F32F50">
        <w:t>3</w:t>
      </w:r>
      <w:r w:rsidRPr="00F32F50">
        <w:t xml:space="preserve"> – Крив</w:t>
      </w:r>
      <w:r w:rsidR="001B563D" w:rsidRPr="00F32F50">
        <w:t>ая</w:t>
      </w:r>
      <w:r w:rsidRPr="00F32F50">
        <w:t xml:space="preserve"> блеска AS 78</w:t>
      </w:r>
    </w:p>
    <w:p w14:paraId="6AF124AA" w14:textId="4518BA1E" w:rsidR="00194F21" w:rsidRPr="00987280" w:rsidRDefault="00194F21" w:rsidP="002F15A0">
      <w:pPr>
        <w:pStyle w:val="3"/>
        <w:ind w:firstLine="709"/>
      </w:pPr>
      <w:bookmarkStart w:id="114" w:name="_Toc104466480"/>
      <w:r w:rsidRPr="00F32F50">
        <w:t>Спектроскопи</w:t>
      </w:r>
      <w:r w:rsidR="005720EA" w:rsidRPr="00F32F50">
        <w:t>я</w:t>
      </w:r>
      <w:bookmarkEnd w:id="114"/>
      <w:r w:rsidR="00B161B4" w:rsidRPr="00987280">
        <w:t xml:space="preserve"> </w:t>
      </w:r>
      <w:r w:rsidR="00B161B4">
        <w:t xml:space="preserve">объекта </w:t>
      </w:r>
      <w:r w:rsidR="00B161B4">
        <w:rPr>
          <w:lang w:val="en-US"/>
        </w:rPr>
        <w:t>AS</w:t>
      </w:r>
      <w:r w:rsidR="00B161B4" w:rsidRPr="00987280">
        <w:t xml:space="preserve"> 78</w:t>
      </w:r>
    </w:p>
    <w:p w14:paraId="401877A2" w14:textId="77777777" w:rsidR="00477C3F" w:rsidRPr="00F32F50" w:rsidRDefault="00477C3F" w:rsidP="002F15A0">
      <w:pPr>
        <w:ind w:firstLine="709"/>
        <w:jc w:val="both"/>
        <w:rPr>
          <w:sz w:val="28"/>
          <w:szCs w:val="28"/>
        </w:rPr>
      </w:pPr>
      <w:r w:rsidRPr="00F32F50">
        <w:rPr>
          <w:sz w:val="28"/>
          <w:szCs w:val="28"/>
        </w:rPr>
        <w:t xml:space="preserve">В спектрах звезды </w:t>
      </w:r>
      <w:r w:rsidRPr="00F32F50">
        <w:rPr>
          <w:sz w:val="28"/>
          <w:szCs w:val="28"/>
          <w:lang w:val="en-US"/>
        </w:rPr>
        <w:t>AS</w:t>
      </w:r>
      <w:r w:rsidRPr="00F32F50">
        <w:rPr>
          <w:sz w:val="28"/>
          <w:szCs w:val="28"/>
        </w:rPr>
        <w:t xml:space="preserve"> 78, полученных с 10.10.2001 г. по 16.12.2021 г. были измерены следующие спектральные линии: </w:t>
      </w:r>
    </w:p>
    <w:p w14:paraId="05B24EA8" w14:textId="42893A32" w:rsidR="00477C3F" w:rsidRPr="00F32F50" w:rsidRDefault="00477C3F" w:rsidP="002F15A0">
      <w:pPr>
        <w:ind w:firstLine="709"/>
        <w:jc w:val="both"/>
        <w:rPr>
          <w:sz w:val="28"/>
          <w:szCs w:val="28"/>
        </w:rPr>
      </w:pPr>
      <w:r w:rsidRPr="00F32F50">
        <w:rPr>
          <w:sz w:val="28"/>
          <w:szCs w:val="28"/>
        </w:rPr>
        <w:t>-</w:t>
      </w:r>
      <w:r w:rsidRPr="00F32F50">
        <w:rPr>
          <w:sz w:val="28"/>
          <w:szCs w:val="28"/>
        </w:rPr>
        <w:tab/>
        <w:t>Hα: на длине волны 6562.82</w:t>
      </w:r>
      <w:r w:rsidR="0073749A" w:rsidRPr="00F32F50">
        <w:rPr>
          <w:sz w:val="28"/>
          <w:szCs w:val="28"/>
        </w:rPr>
        <w:t xml:space="preserve"> Å</w:t>
      </w:r>
      <w:r w:rsidR="00D5262F" w:rsidRPr="00F32F50">
        <w:rPr>
          <w:sz w:val="28"/>
          <w:szCs w:val="28"/>
        </w:rPr>
        <w:t>;</w:t>
      </w:r>
      <w:r w:rsidR="00A16706" w:rsidRPr="00F32F50">
        <w:rPr>
          <w:sz w:val="28"/>
          <w:szCs w:val="28"/>
        </w:rPr>
        <w:t xml:space="preserve"> EW, RV интенсивности пиков </w:t>
      </w:r>
    </w:p>
    <w:p w14:paraId="24803D7A" w14:textId="4D019BF7" w:rsidR="00477C3F" w:rsidRPr="00F32F50" w:rsidRDefault="00477C3F" w:rsidP="002F15A0">
      <w:pPr>
        <w:ind w:firstLine="709"/>
        <w:jc w:val="both"/>
        <w:rPr>
          <w:sz w:val="28"/>
          <w:szCs w:val="28"/>
        </w:rPr>
      </w:pPr>
      <w:r w:rsidRPr="00F32F50">
        <w:rPr>
          <w:sz w:val="28"/>
          <w:szCs w:val="28"/>
        </w:rPr>
        <w:t>-</w:t>
      </w:r>
      <w:r w:rsidRPr="00F32F50">
        <w:rPr>
          <w:sz w:val="28"/>
          <w:szCs w:val="28"/>
        </w:rPr>
        <w:tab/>
      </w:r>
      <w:r w:rsidR="00D5262F" w:rsidRPr="00F32F50">
        <w:rPr>
          <w:sz w:val="28"/>
          <w:szCs w:val="28"/>
          <w:lang w:val="en-US"/>
        </w:rPr>
        <w:t>Ti</w:t>
      </w:r>
      <w:r w:rsidR="00D5262F" w:rsidRPr="00F32F50">
        <w:rPr>
          <w:sz w:val="28"/>
          <w:szCs w:val="28"/>
        </w:rPr>
        <w:t xml:space="preserve"> </w:t>
      </w:r>
      <w:r w:rsidR="00D5262F" w:rsidRPr="00F32F50">
        <w:rPr>
          <w:sz w:val="28"/>
          <w:szCs w:val="28"/>
          <w:lang w:val="en-US"/>
        </w:rPr>
        <w:t>II</w:t>
      </w:r>
      <w:r w:rsidRPr="00F32F50">
        <w:rPr>
          <w:sz w:val="28"/>
          <w:szCs w:val="28"/>
        </w:rPr>
        <w:t xml:space="preserve">: </w:t>
      </w:r>
      <w:r w:rsidR="00D5262F" w:rsidRPr="00F32F50">
        <w:rPr>
          <w:sz w:val="28"/>
          <w:szCs w:val="28"/>
        </w:rPr>
        <w:t>на длине волны 4501.27</w:t>
      </w:r>
      <w:r w:rsidR="0073749A" w:rsidRPr="00F32F50">
        <w:rPr>
          <w:sz w:val="28"/>
          <w:szCs w:val="28"/>
        </w:rPr>
        <w:t xml:space="preserve"> Å</w:t>
      </w:r>
      <w:r w:rsidR="00A16706" w:rsidRPr="00F32F50">
        <w:rPr>
          <w:sz w:val="28"/>
          <w:szCs w:val="28"/>
        </w:rPr>
        <w:t>;</w:t>
      </w:r>
    </w:p>
    <w:p w14:paraId="66C33EDE" w14:textId="77777777" w:rsidR="00477C3F" w:rsidRPr="00F32F50" w:rsidRDefault="00477C3F" w:rsidP="002F15A0">
      <w:pPr>
        <w:ind w:firstLine="709"/>
        <w:jc w:val="both"/>
        <w:rPr>
          <w:sz w:val="28"/>
          <w:szCs w:val="28"/>
        </w:rPr>
      </w:pPr>
      <w:r w:rsidRPr="00F32F50">
        <w:rPr>
          <w:sz w:val="28"/>
          <w:szCs w:val="28"/>
        </w:rPr>
        <w:t>-</w:t>
      </w:r>
      <w:r w:rsidRPr="00F32F50">
        <w:rPr>
          <w:sz w:val="28"/>
          <w:szCs w:val="28"/>
        </w:rPr>
        <w:tab/>
        <w:t>He I на длинах волн 4471.4</w:t>
      </w:r>
      <w:r w:rsidR="00D5262F" w:rsidRPr="00F32F50">
        <w:rPr>
          <w:sz w:val="28"/>
          <w:szCs w:val="28"/>
        </w:rPr>
        <w:t>8</w:t>
      </w:r>
      <w:r w:rsidR="0073749A" w:rsidRPr="00F32F50">
        <w:rPr>
          <w:sz w:val="28"/>
          <w:szCs w:val="28"/>
        </w:rPr>
        <w:t xml:space="preserve"> Å</w:t>
      </w:r>
      <w:r w:rsidR="00D709C0" w:rsidRPr="00F32F50">
        <w:rPr>
          <w:sz w:val="28"/>
          <w:szCs w:val="28"/>
        </w:rPr>
        <w:t>, 5875.63</w:t>
      </w:r>
      <w:r w:rsidR="0073749A" w:rsidRPr="00F32F50">
        <w:rPr>
          <w:sz w:val="28"/>
          <w:szCs w:val="28"/>
        </w:rPr>
        <w:t>Å</w:t>
      </w:r>
      <w:r w:rsidRPr="00F32F50">
        <w:rPr>
          <w:sz w:val="28"/>
          <w:szCs w:val="28"/>
        </w:rPr>
        <w:t>, 6678</w:t>
      </w:r>
      <w:r w:rsidR="00D709C0" w:rsidRPr="00F32F50">
        <w:rPr>
          <w:sz w:val="28"/>
          <w:szCs w:val="28"/>
        </w:rPr>
        <w:t>.15</w:t>
      </w:r>
      <w:r w:rsidR="0073749A" w:rsidRPr="00F32F50">
        <w:rPr>
          <w:sz w:val="28"/>
          <w:szCs w:val="28"/>
        </w:rPr>
        <w:t xml:space="preserve"> Å</w:t>
      </w:r>
      <w:r w:rsidRPr="00F32F50">
        <w:rPr>
          <w:sz w:val="28"/>
          <w:szCs w:val="28"/>
        </w:rPr>
        <w:t>; RV</w:t>
      </w:r>
    </w:p>
    <w:p w14:paraId="6B4FCAC6" w14:textId="77777777" w:rsidR="00477C3F" w:rsidRPr="00F32F50" w:rsidRDefault="00477C3F" w:rsidP="002F15A0">
      <w:pPr>
        <w:ind w:firstLine="709"/>
        <w:jc w:val="both"/>
        <w:rPr>
          <w:sz w:val="28"/>
          <w:szCs w:val="28"/>
        </w:rPr>
      </w:pPr>
      <w:r w:rsidRPr="00F32F50">
        <w:rPr>
          <w:sz w:val="28"/>
          <w:szCs w:val="28"/>
        </w:rPr>
        <w:t>-</w:t>
      </w:r>
      <w:r w:rsidRPr="00F32F50">
        <w:rPr>
          <w:sz w:val="28"/>
          <w:szCs w:val="28"/>
        </w:rPr>
        <w:tab/>
        <w:t>Mg II на длине волны 4481.23</w:t>
      </w:r>
      <w:r w:rsidR="0073749A" w:rsidRPr="00F32F50">
        <w:rPr>
          <w:sz w:val="28"/>
          <w:szCs w:val="28"/>
        </w:rPr>
        <w:t xml:space="preserve"> Å</w:t>
      </w:r>
      <w:r w:rsidRPr="00F32F50">
        <w:rPr>
          <w:sz w:val="28"/>
          <w:szCs w:val="28"/>
        </w:rPr>
        <w:t>; RV</w:t>
      </w:r>
    </w:p>
    <w:p w14:paraId="6F22FEFE" w14:textId="41EE9D54" w:rsidR="00477C3F" w:rsidRPr="00F32F50" w:rsidRDefault="00477C3F" w:rsidP="002F15A0">
      <w:pPr>
        <w:ind w:firstLine="709"/>
        <w:jc w:val="both"/>
        <w:rPr>
          <w:sz w:val="28"/>
          <w:szCs w:val="28"/>
        </w:rPr>
      </w:pPr>
      <w:r w:rsidRPr="00F32F50">
        <w:rPr>
          <w:sz w:val="28"/>
          <w:szCs w:val="28"/>
        </w:rPr>
        <w:t>-</w:t>
      </w:r>
      <w:r w:rsidRPr="00F32F50">
        <w:rPr>
          <w:sz w:val="28"/>
          <w:szCs w:val="28"/>
        </w:rPr>
        <w:tab/>
      </w:r>
      <w:r w:rsidR="00D709C0" w:rsidRPr="00F32F50">
        <w:rPr>
          <w:sz w:val="28"/>
          <w:szCs w:val="28"/>
          <w:lang w:val="en-US"/>
        </w:rPr>
        <w:t>Si</w:t>
      </w:r>
      <w:r w:rsidR="00D709C0" w:rsidRPr="00F32F50">
        <w:rPr>
          <w:sz w:val="28"/>
          <w:szCs w:val="28"/>
        </w:rPr>
        <w:t xml:space="preserve"> </w:t>
      </w:r>
      <w:r w:rsidR="00D709C0" w:rsidRPr="00F32F50">
        <w:rPr>
          <w:sz w:val="28"/>
          <w:szCs w:val="28"/>
          <w:lang w:val="en-US"/>
        </w:rPr>
        <w:t>II</w:t>
      </w:r>
      <w:r w:rsidR="00A16706" w:rsidRPr="00F32F50">
        <w:rPr>
          <w:sz w:val="28"/>
          <w:szCs w:val="28"/>
        </w:rPr>
        <w:t xml:space="preserve"> на длине</w:t>
      </w:r>
      <w:r w:rsidRPr="00F32F50">
        <w:rPr>
          <w:sz w:val="28"/>
          <w:szCs w:val="28"/>
        </w:rPr>
        <w:t xml:space="preserve"> волн</w:t>
      </w:r>
      <w:r w:rsidR="00A16706" w:rsidRPr="00F32F50">
        <w:rPr>
          <w:sz w:val="28"/>
          <w:szCs w:val="28"/>
        </w:rPr>
        <w:t>ы</w:t>
      </w:r>
      <w:r w:rsidRPr="00F32F50">
        <w:rPr>
          <w:sz w:val="28"/>
          <w:szCs w:val="28"/>
        </w:rPr>
        <w:t xml:space="preserve"> 5</w:t>
      </w:r>
      <w:r w:rsidR="00D709C0" w:rsidRPr="00F32F50">
        <w:rPr>
          <w:sz w:val="28"/>
          <w:szCs w:val="28"/>
        </w:rPr>
        <w:t>056.02</w:t>
      </w:r>
      <w:r w:rsidR="0073749A" w:rsidRPr="00F32F50">
        <w:rPr>
          <w:sz w:val="28"/>
          <w:szCs w:val="28"/>
        </w:rPr>
        <w:t xml:space="preserve"> Å</w:t>
      </w:r>
      <w:r w:rsidRPr="00F32F50">
        <w:rPr>
          <w:sz w:val="28"/>
          <w:szCs w:val="28"/>
        </w:rPr>
        <w:t xml:space="preserve">; </w:t>
      </w:r>
      <w:r w:rsidR="00D709C0" w:rsidRPr="00F32F50">
        <w:rPr>
          <w:sz w:val="28"/>
          <w:szCs w:val="28"/>
        </w:rPr>
        <w:t>RV</w:t>
      </w:r>
    </w:p>
    <w:p w14:paraId="2C9D5A39" w14:textId="54956489" w:rsidR="00F727A2" w:rsidRPr="00F32F50" w:rsidRDefault="00F727A2" w:rsidP="002F15A0">
      <w:pPr>
        <w:ind w:firstLine="709"/>
        <w:jc w:val="both"/>
        <w:rPr>
          <w:sz w:val="28"/>
          <w:szCs w:val="28"/>
        </w:rPr>
      </w:pPr>
      <w:r w:rsidRPr="00F32F50">
        <w:rPr>
          <w:sz w:val="28"/>
          <w:szCs w:val="28"/>
        </w:rPr>
        <w:t>На рисунке 3.</w:t>
      </w:r>
      <w:r w:rsidR="003C2486">
        <w:rPr>
          <w:sz w:val="28"/>
          <w:szCs w:val="28"/>
        </w:rPr>
        <w:t>5</w:t>
      </w:r>
      <w:r w:rsidRPr="00F32F50">
        <w:rPr>
          <w:sz w:val="28"/>
          <w:szCs w:val="28"/>
        </w:rPr>
        <w:t>.</w:t>
      </w:r>
      <w:r w:rsidR="00A84D18">
        <w:rPr>
          <w:sz w:val="28"/>
          <w:szCs w:val="28"/>
        </w:rPr>
        <w:t>4</w:t>
      </w:r>
      <w:r w:rsidRPr="00F32F50">
        <w:rPr>
          <w:sz w:val="28"/>
          <w:szCs w:val="28"/>
        </w:rPr>
        <w:t xml:space="preserve"> показаны профили линий H</w:t>
      </w:r>
      <w:r w:rsidRPr="00F32F50">
        <w:rPr>
          <w:sz w:val="28"/>
          <w:szCs w:val="28"/>
        </w:rPr>
        <w:sym w:font="Symbol" w:char="F061"/>
      </w:r>
      <w:r w:rsidRPr="00F32F50">
        <w:rPr>
          <w:sz w:val="28"/>
          <w:szCs w:val="28"/>
        </w:rPr>
        <w:t xml:space="preserve"> и Н</w:t>
      </w:r>
      <w:r w:rsidRPr="00F32F50">
        <w:rPr>
          <w:sz w:val="28"/>
          <w:szCs w:val="28"/>
        </w:rPr>
        <w:sym w:font="Symbol" w:char="F062"/>
      </w:r>
      <w:r w:rsidRPr="00F32F50">
        <w:rPr>
          <w:sz w:val="28"/>
          <w:szCs w:val="28"/>
        </w:rPr>
        <w:t xml:space="preserve"> в спектре объекта AS 78. </w:t>
      </w:r>
      <w:r w:rsidR="00435933" w:rsidRPr="00F32F50">
        <w:rPr>
          <w:sz w:val="28"/>
          <w:szCs w:val="28"/>
        </w:rPr>
        <w:t>Это</w:t>
      </w:r>
      <w:r w:rsidRPr="00F32F50">
        <w:rPr>
          <w:sz w:val="28"/>
          <w:szCs w:val="28"/>
        </w:rPr>
        <w:t xml:space="preserve"> </w:t>
      </w:r>
      <w:r w:rsidR="00435933" w:rsidRPr="00F32F50">
        <w:rPr>
          <w:sz w:val="28"/>
          <w:szCs w:val="28"/>
        </w:rPr>
        <w:t xml:space="preserve">профили типа </w:t>
      </w:r>
      <w:r w:rsidR="00435933" w:rsidRPr="00F32F50">
        <w:rPr>
          <w:sz w:val="28"/>
          <w:szCs w:val="28"/>
          <w:lang w:val="en-US"/>
        </w:rPr>
        <w:t>P</w:t>
      </w:r>
      <w:r w:rsidR="00435933" w:rsidRPr="00F32F50">
        <w:rPr>
          <w:sz w:val="28"/>
          <w:szCs w:val="28"/>
        </w:rPr>
        <w:t xml:space="preserve"> </w:t>
      </w:r>
      <w:r w:rsidR="00435933" w:rsidRPr="00F32F50">
        <w:rPr>
          <w:sz w:val="28"/>
          <w:szCs w:val="28"/>
          <w:lang w:val="en-US"/>
        </w:rPr>
        <w:t>Cygni</w:t>
      </w:r>
      <w:r w:rsidR="00435933" w:rsidRPr="00F32F50">
        <w:rPr>
          <w:sz w:val="28"/>
          <w:szCs w:val="28"/>
        </w:rPr>
        <w:t xml:space="preserve">, обычно образующиеся в сферических оболочках и </w:t>
      </w:r>
      <w:r w:rsidRPr="00F32F50">
        <w:rPr>
          <w:sz w:val="28"/>
          <w:szCs w:val="28"/>
        </w:rPr>
        <w:t>существенно отличаются от профилей этих линий в спектре FS CMa</w:t>
      </w:r>
      <w:r w:rsidR="00435933" w:rsidRPr="00F32F50">
        <w:rPr>
          <w:sz w:val="28"/>
          <w:szCs w:val="28"/>
        </w:rPr>
        <w:t xml:space="preserve">. </w:t>
      </w:r>
      <w:r w:rsidRPr="00F32F50">
        <w:rPr>
          <w:sz w:val="28"/>
          <w:szCs w:val="28"/>
        </w:rPr>
        <w:t>Качественно такие профили объясняются сферическим звездным ветром, но могут быть объяснены и комбинацией звездного ветра и околозвездного диска в случае, когда луч зрения проходит через плоскость диска. Подобные профили наблюдаются у нескольких других объектов типа FS CMa</w:t>
      </w:r>
      <w:r w:rsidR="00435933" w:rsidRPr="00F32F50">
        <w:rPr>
          <w:sz w:val="28"/>
          <w:szCs w:val="28"/>
        </w:rPr>
        <w:t xml:space="preserve"> [</w:t>
      </w:r>
      <w:r w:rsidR="00D75C47" w:rsidRPr="00F32F50">
        <w:rPr>
          <w:sz w:val="28"/>
          <w:szCs w:val="28"/>
        </w:rPr>
        <w:t>8</w:t>
      </w:r>
      <w:r w:rsidR="005459AB" w:rsidRPr="00F32F50">
        <w:rPr>
          <w:sz w:val="28"/>
          <w:szCs w:val="28"/>
        </w:rPr>
        <w:t>4</w:t>
      </w:r>
      <w:r w:rsidR="00435933" w:rsidRPr="00F32F50">
        <w:rPr>
          <w:sz w:val="28"/>
          <w:szCs w:val="28"/>
        </w:rPr>
        <w:t>]</w:t>
      </w:r>
      <w:r w:rsidR="004E1DE2" w:rsidRPr="00F32F50">
        <w:rPr>
          <w:sz w:val="28"/>
          <w:szCs w:val="28"/>
        </w:rPr>
        <w:t xml:space="preserve"> и могут быть интерпретированы существованием диска вокруг горячей звезды. Различие между профилями говорит о том, что мы смот</w:t>
      </w:r>
      <w:r w:rsidR="00A16706" w:rsidRPr="00F32F50">
        <w:rPr>
          <w:sz w:val="28"/>
          <w:szCs w:val="28"/>
        </w:rPr>
        <w:t xml:space="preserve">рим на эти оболочки под </w:t>
      </w:r>
      <w:r w:rsidR="004E1DE2" w:rsidRPr="00F32F50">
        <w:rPr>
          <w:sz w:val="28"/>
          <w:szCs w:val="28"/>
        </w:rPr>
        <w:t xml:space="preserve">разными углами. В обоих случаях этот угол практически </w:t>
      </w:r>
      <w:r w:rsidR="00A16706" w:rsidRPr="00F32F50">
        <w:rPr>
          <w:sz w:val="28"/>
          <w:szCs w:val="28"/>
        </w:rPr>
        <w:lastRenderedPageBreak/>
        <w:t xml:space="preserve">равен </w:t>
      </w:r>
      <w:r w:rsidR="004E1DE2" w:rsidRPr="00F32F50">
        <w:rPr>
          <w:sz w:val="28"/>
          <w:szCs w:val="28"/>
        </w:rPr>
        <w:t>90</w:t>
      </w:r>
      <w:r w:rsidR="004E1DE2" w:rsidRPr="00F32F50">
        <w:rPr>
          <w:sz w:val="28"/>
          <w:szCs w:val="28"/>
        </w:rPr>
        <w:sym w:font="Symbol" w:char="F0B0"/>
      </w:r>
      <w:r w:rsidR="004E1DE2" w:rsidRPr="00F32F50">
        <w:rPr>
          <w:sz w:val="28"/>
          <w:szCs w:val="28"/>
        </w:rPr>
        <w:t xml:space="preserve"> по отношению к оси вращения </w:t>
      </w:r>
      <w:r w:rsidR="00A16706" w:rsidRPr="00F32F50">
        <w:rPr>
          <w:sz w:val="28"/>
          <w:szCs w:val="28"/>
        </w:rPr>
        <w:t xml:space="preserve">системы </w:t>
      </w:r>
      <w:r w:rsidR="004E1DE2" w:rsidRPr="00F32F50">
        <w:rPr>
          <w:sz w:val="28"/>
          <w:szCs w:val="28"/>
        </w:rPr>
        <w:t>и практически 0</w:t>
      </w:r>
      <w:r w:rsidR="004E1DE2" w:rsidRPr="00F32F50">
        <w:rPr>
          <w:sz w:val="28"/>
          <w:szCs w:val="28"/>
        </w:rPr>
        <w:sym w:font="Symbol" w:char="F0B0"/>
      </w:r>
      <w:r w:rsidR="004E1DE2" w:rsidRPr="00F32F50">
        <w:rPr>
          <w:sz w:val="28"/>
          <w:szCs w:val="28"/>
        </w:rPr>
        <w:t xml:space="preserve"> по отношению к плоско</w:t>
      </w:r>
      <w:r w:rsidR="005F542D" w:rsidRPr="00F32F50">
        <w:rPr>
          <w:sz w:val="28"/>
          <w:szCs w:val="28"/>
        </w:rPr>
        <w:t>с</w:t>
      </w:r>
      <w:r w:rsidR="004E1DE2" w:rsidRPr="00F32F50">
        <w:rPr>
          <w:sz w:val="28"/>
          <w:szCs w:val="28"/>
        </w:rPr>
        <w:t xml:space="preserve">ти диска. </w:t>
      </w:r>
      <w:r w:rsidR="00814807" w:rsidRPr="00814807">
        <w:rPr>
          <w:sz w:val="28"/>
          <w:szCs w:val="28"/>
        </w:rPr>
        <w:t xml:space="preserve">По вертикальной оси </w:t>
      </w:r>
      <w:r w:rsidR="00814807">
        <w:rPr>
          <w:sz w:val="28"/>
          <w:szCs w:val="28"/>
        </w:rPr>
        <w:t xml:space="preserve">представлена </w:t>
      </w:r>
      <w:r w:rsidR="00814807" w:rsidRPr="00814807">
        <w:rPr>
          <w:sz w:val="28"/>
          <w:szCs w:val="28"/>
        </w:rPr>
        <w:t>интенсивность по отношению к интенсивности континуума, по горизонтальной – длины волн в ангстремах (Å)</w:t>
      </w:r>
      <w:r w:rsidR="00814807">
        <w:rPr>
          <w:sz w:val="28"/>
          <w:szCs w:val="28"/>
        </w:rPr>
        <w:t>.</w:t>
      </w:r>
      <w:r w:rsidR="00435933" w:rsidRPr="00F32F50">
        <w:rPr>
          <w:sz w:val="28"/>
          <w:szCs w:val="28"/>
        </w:rPr>
        <w:t xml:space="preserve"> </w:t>
      </w:r>
    </w:p>
    <w:p w14:paraId="2B9B119A" w14:textId="0DDCDB9A" w:rsidR="00537FAE" w:rsidRPr="00F32F50" w:rsidRDefault="00814807" w:rsidP="008879A7">
      <w:pPr>
        <w:pStyle w:val="3TimesNewRoman13"/>
      </w:pPr>
      <w:r>
        <w:rPr>
          <w:lang w:eastAsia="ru-RU"/>
        </w:rPr>
        <mc:AlternateContent>
          <mc:Choice Requires="wps">
            <w:drawing>
              <wp:anchor distT="0" distB="0" distL="114300" distR="114300" simplePos="0" relativeHeight="251724800" behindDoc="0" locked="0" layoutInCell="1" allowOverlap="1" wp14:anchorId="4430193D" wp14:editId="35E81025">
                <wp:simplePos x="0" y="0"/>
                <wp:positionH relativeFrom="column">
                  <wp:posOffset>371475</wp:posOffset>
                </wp:positionH>
                <wp:positionV relativeFrom="paragraph">
                  <wp:posOffset>168910</wp:posOffset>
                </wp:positionV>
                <wp:extent cx="457200" cy="291465"/>
                <wp:effectExtent l="0" t="0" r="0" b="0"/>
                <wp:wrapNone/>
                <wp:docPr id="187" name="Надпись 187"/>
                <wp:cNvGraphicFramePr/>
                <a:graphic xmlns:a="http://schemas.openxmlformats.org/drawingml/2006/main">
                  <a:graphicData uri="http://schemas.microsoft.com/office/word/2010/wordprocessingShape">
                    <wps:wsp>
                      <wps:cNvSpPr txBox="1"/>
                      <wps:spPr>
                        <a:xfrm flipH="1">
                          <a:off x="0" y="0"/>
                          <a:ext cx="457200" cy="291465"/>
                        </a:xfrm>
                        <a:prstGeom prst="rect">
                          <a:avLst/>
                        </a:prstGeom>
                        <a:solidFill>
                          <a:sysClr val="window" lastClr="FFFFFF"/>
                        </a:solidFill>
                        <a:ln w="6350">
                          <a:noFill/>
                        </a:ln>
                        <a:effectLst/>
                      </wps:spPr>
                      <wps:txbx>
                        <w:txbxContent>
                          <w:p w14:paraId="35EDB868" w14:textId="77777777" w:rsidR="00134AA3" w:rsidRPr="00C83818" w:rsidRDefault="00134AA3" w:rsidP="00716362">
                            <w:pPr>
                              <w:rPr>
                                <w:lang w:val="en-US"/>
                              </w:rPr>
                            </w:pPr>
                            <w:r>
                              <w:rPr>
                                <w:sz w:val="28"/>
                                <w:szCs w:val="28"/>
                                <w:lang w:val="en-US"/>
                              </w:rPr>
                              <w:t>I/Ic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0193D" id="Надпись 187" o:spid="_x0000_s1139" type="#_x0000_t202" style="position:absolute;left:0;text-align:left;margin-left:29.25pt;margin-top:13.3pt;width:36pt;height:22.95pt;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" fillcolor="window" stroked="f" strokeweight=".5pt">
                <v:textbox>
                  <w:txbxContent>
                    <w:p w14:paraId="35EDB868" w14:textId="77777777" w:rsidR="00134AA3" w:rsidRPr="00C83818" w:rsidRDefault="00134AA3" w:rsidP="00716362">
                      <w:pPr>
                        <w:rPr>
                          <w:lang w:val="en-US"/>
                        </w:rPr>
                      </w:pPr>
                      <w:r>
                        <w:rPr>
                          <w:sz w:val="28"/>
                          <w:szCs w:val="28"/>
                          <w:lang w:val="en-US"/>
                        </w:rPr>
                        <w:t>I/Ic</w:t>
                      </w:r>
                    </w:p>
                  </w:txbxContent>
                </v:textbox>
              </v:shape>
            </w:pict>
          </mc:Fallback>
        </mc:AlternateContent>
      </w:r>
      <w:r w:rsidR="003112A2" w:rsidRPr="00F32F50">
        <w:rPr>
          <w:lang w:eastAsia="ru-RU"/>
        </w:rPr>
        <mc:AlternateContent>
          <mc:Choice Requires="wps">
            <w:drawing>
              <wp:anchor distT="0" distB="0" distL="114300" distR="114300" simplePos="0" relativeHeight="251581440" behindDoc="0" locked="0" layoutInCell="1" allowOverlap="1" wp14:anchorId="542D7348" wp14:editId="22C023F9">
                <wp:simplePos x="0" y="0"/>
                <wp:positionH relativeFrom="column">
                  <wp:posOffset>2375759</wp:posOffset>
                </wp:positionH>
                <wp:positionV relativeFrom="paragraph">
                  <wp:posOffset>3201035</wp:posOffset>
                </wp:positionV>
                <wp:extent cx="1546412" cy="309282"/>
                <wp:effectExtent l="0" t="0" r="0" b="0"/>
                <wp:wrapNone/>
                <wp:docPr id="22" name="Надпись 22"/>
                <wp:cNvGraphicFramePr/>
                <a:graphic xmlns:a="http://schemas.openxmlformats.org/drawingml/2006/main">
                  <a:graphicData uri="http://schemas.microsoft.com/office/word/2010/wordprocessingShape">
                    <wps:wsp>
                      <wps:cNvSpPr txBox="1"/>
                      <wps:spPr>
                        <a:xfrm flipH="1">
                          <a:off x="0" y="0"/>
                          <a:ext cx="1546412" cy="309282"/>
                        </a:xfrm>
                        <a:prstGeom prst="rect">
                          <a:avLst/>
                        </a:prstGeom>
                        <a:solidFill>
                          <a:sysClr val="window" lastClr="FFFFFF"/>
                        </a:solidFill>
                        <a:ln w="6350">
                          <a:noFill/>
                        </a:ln>
                        <a:effectLst/>
                      </wps:spPr>
                      <wps:txbx>
                        <w:txbxContent>
                          <w:p w14:paraId="20194F23" w14:textId="77777777" w:rsidR="00134AA3" w:rsidRPr="00716362" w:rsidRDefault="00134AA3" w:rsidP="00F50B29">
                            <w:pPr>
                              <w:rPr>
                                <w:sz w:val="28"/>
                                <w:szCs w:val="28"/>
                                <w:lang w:val="en-US"/>
                              </w:rPr>
                            </w:pPr>
                            <w:r w:rsidRPr="00716362">
                              <w:rPr>
                                <w:sz w:val="28"/>
                                <w:szCs w:val="28"/>
                              </w:rPr>
                              <w:t xml:space="preserve">Длина волны </w:t>
                            </w:r>
                            <w:r w:rsidRPr="00716362">
                              <w:rPr>
                                <w:sz w:val="28"/>
                                <w:szCs w:val="28"/>
                                <w:lang w:val="en-US"/>
                              </w:rPr>
                              <w:t>[Å]</w:t>
                            </w:r>
                          </w:p>
                          <w:p w14:paraId="58FCABC8" w14:textId="38AB5644"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D7348" id="Надпись 22" o:spid="_x0000_s1140" type="#_x0000_t202" style="position:absolute;left:0;text-align:left;margin-left:187.05pt;margin-top:252.05pt;width:121.75pt;height:24.35pt;flip:x;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" fillcolor="window" stroked="f" strokeweight=".5pt">
                <v:textbox>
                  <w:txbxContent>
                    <w:p w14:paraId="20194F23" w14:textId="77777777" w:rsidR="00134AA3" w:rsidRPr="00716362" w:rsidRDefault="00134AA3" w:rsidP="00F50B29">
                      <w:pPr>
                        <w:rPr>
                          <w:sz w:val="28"/>
                          <w:szCs w:val="28"/>
                          <w:lang w:val="en-US"/>
                        </w:rPr>
                      </w:pPr>
                      <w:r w:rsidRPr="00716362">
                        <w:rPr>
                          <w:sz w:val="28"/>
                          <w:szCs w:val="28"/>
                        </w:rPr>
                        <w:t xml:space="preserve">Длина волны </w:t>
                      </w:r>
                      <w:r w:rsidRPr="00716362">
                        <w:rPr>
                          <w:sz w:val="28"/>
                          <w:szCs w:val="28"/>
                          <w:lang w:val="en-US"/>
                        </w:rPr>
                        <w:t>[Å]</w:t>
                      </w:r>
                    </w:p>
                    <w:p w14:paraId="58FCABC8" w14:textId="38AB5644" w:rsidR="00134AA3" w:rsidRPr="00F50B29" w:rsidRDefault="00134AA3" w:rsidP="00F50B29">
                      <w:pPr>
                        <w:rPr>
                          <w:lang w:val="en-US"/>
                        </w:rPr>
                      </w:pPr>
                    </w:p>
                  </w:txbxContent>
                </v:textbox>
              </v:shape>
            </w:pict>
          </mc:Fallback>
        </mc:AlternateContent>
      </w:r>
      <w:r w:rsidR="002233F6" w:rsidRPr="00F32F50">
        <w:rPr>
          <w:lang w:eastAsia="ru-RU"/>
        </w:rPr>
        <w:drawing>
          <wp:inline distT="0" distB="0" distL="0" distR="0" wp14:anchorId="1CA3FC06" wp14:editId="4030DAB4">
            <wp:extent cx="4556631" cy="3413857"/>
            <wp:effectExtent l="0" t="0" r="0" b="0"/>
            <wp:docPr id="36" name="Объект 1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14"/>
                    <pic:cNvPicPr>
                      <a:picLocks noGrp="1" noChangeAspect="1" noChangeArrowheads="1"/>
                    </pic:cNvPicPr>
                  </pic:nvPicPr>
                  <pic:blipFill>
                    <a:blip r:embed="rId70" cstate="print">
                      <a:extLst>
                        <a:ext uri="{28A0092B-C50C-407E-A947-70E740481C1C}">
                          <a14:useLocalDpi xmlns:a14="http://schemas.microsoft.com/office/drawing/2010/main" val="0"/>
                        </a:ext>
                      </a:extLst>
                    </a:blip>
                    <a:srcRect l="4117" t="8299" r="7582" b="6105"/>
                    <a:stretch>
                      <a:fillRect/>
                    </a:stretch>
                  </pic:blipFill>
                  <pic:spPr bwMode="auto">
                    <a:xfrm>
                      <a:off x="0" y="0"/>
                      <a:ext cx="4579091" cy="3430685"/>
                    </a:xfrm>
                    <a:prstGeom prst="rect">
                      <a:avLst/>
                    </a:prstGeom>
                    <a:noFill/>
                    <a:ln>
                      <a:noFill/>
                    </a:ln>
                  </pic:spPr>
                </pic:pic>
              </a:graphicData>
            </a:graphic>
          </wp:inline>
        </w:drawing>
      </w:r>
    </w:p>
    <w:p w14:paraId="76FF1310" w14:textId="7B253471" w:rsidR="00C33C35" w:rsidRPr="00F32F50" w:rsidRDefault="00C33C35" w:rsidP="008879A7">
      <w:pPr>
        <w:pStyle w:val="3TimesNewRoman13"/>
      </w:pPr>
    </w:p>
    <w:p w14:paraId="328B5003" w14:textId="27CA3A79" w:rsidR="00C33C35" w:rsidRPr="00F32F50" w:rsidRDefault="00986280" w:rsidP="00987280">
      <w:pPr>
        <w:pStyle w:val="3TimesNewRoman13"/>
        <w:ind w:firstLine="142"/>
        <w:jc w:val="center"/>
      </w:pPr>
      <w:r w:rsidRPr="00F32F50">
        <w:t xml:space="preserve">а) </w:t>
      </w:r>
      <w:r w:rsidR="004C5A30" w:rsidRPr="00F32F50">
        <w:t xml:space="preserve">линия </w:t>
      </w:r>
      <w:r w:rsidR="00C33C35" w:rsidRPr="00F32F50">
        <w:rPr>
          <w:lang w:val="en-US"/>
        </w:rPr>
        <w:t>Hα</w:t>
      </w:r>
      <w:r w:rsidR="009D1605" w:rsidRPr="00F32F50">
        <w:t xml:space="preserve"> в спектре </w:t>
      </w:r>
      <w:r w:rsidR="009D1605" w:rsidRPr="00F32F50">
        <w:rPr>
          <w:lang w:val="en-US"/>
        </w:rPr>
        <w:t>AS</w:t>
      </w:r>
      <w:r w:rsidR="009D1605" w:rsidRPr="00F32F50">
        <w:t xml:space="preserve"> 78</w:t>
      </w:r>
    </w:p>
    <w:p w14:paraId="25895F07" w14:textId="2C6BF523" w:rsidR="00C33C35" w:rsidRPr="00F32F50" w:rsidRDefault="003112A2" w:rsidP="008879A7">
      <w:pPr>
        <w:pStyle w:val="3TimesNewRoman13"/>
      </w:pPr>
      <w:r w:rsidRPr="00F32F50">
        <w:rPr>
          <w:lang w:eastAsia="ru-RU"/>
        </w:rPr>
        <mc:AlternateContent>
          <mc:Choice Requires="wps">
            <w:drawing>
              <wp:anchor distT="0" distB="0" distL="114300" distR="114300" simplePos="0" relativeHeight="251554816" behindDoc="0" locked="0" layoutInCell="1" allowOverlap="1" wp14:anchorId="1938A437" wp14:editId="2D42FDAA">
                <wp:simplePos x="0" y="0"/>
                <wp:positionH relativeFrom="column">
                  <wp:posOffset>2187164</wp:posOffset>
                </wp:positionH>
                <wp:positionV relativeFrom="paragraph">
                  <wp:posOffset>3035711</wp:posOffset>
                </wp:positionV>
                <wp:extent cx="1546412" cy="309282"/>
                <wp:effectExtent l="0" t="0" r="0" b="0"/>
                <wp:wrapNone/>
                <wp:docPr id="32" name="Надпись 32"/>
                <wp:cNvGraphicFramePr/>
                <a:graphic xmlns:a="http://schemas.openxmlformats.org/drawingml/2006/main">
                  <a:graphicData uri="http://schemas.microsoft.com/office/word/2010/wordprocessingShape">
                    <wps:wsp>
                      <wps:cNvSpPr txBox="1"/>
                      <wps:spPr>
                        <a:xfrm flipH="1">
                          <a:off x="0" y="0"/>
                          <a:ext cx="1546412" cy="309282"/>
                        </a:xfrm>
                        <a:prstGeom prst="rect">
                          <a:avLst/>
                        </a:prstGeom>
                        <a:solidFill>
                          <a:sysClr val="window" lastClr="FFFFFF"/>
                        </a:solidFill>
                        <a:ln w="6350">
                          <a:noFill/>
                        </a:ln>
                        <a:effectLst/>
                      </wps:spPr>
                      <wps:txbx>
                        <w:txbxContent>
                          <w:p w14:paraId="29E62C27" w14:textId="77777777" w:rsidR="00134AA3" w:rsidRPr="00716362" w:rsidRDefault="00134AA3" w:rsidP="00F50B29">
                            <w:pPr>
                              <w:rPr>
                                <w:sz w:val="28"/>
                                <w:szCs w:val="28"/>
                                <w:lang w:val="en-US"/>
                              </w:rPr>
                            </w:pPr>
                            <w:r w:rsidRPr="00716362">
                              <w:rPr>
                                <w:sz w:val="28"/>
                                <w:szCs w:val="28"/>
                              </w:rPr>
                              <w:t xml:space="preserve">Длина волны </w:t>
                            </w:r>
                            <w:r w:rsidRPr="00716362">
                              <w:rPr>
                                <w:sz w:val="28"/>
                                <w:szCs w:val="28"/>
                                <w:lang w:val="en-US"/>
                              </w:rPr>
                              <w:t>[Å]</w:t>
                            </w:r>
                          </w:p>
                          <w:p w14:paraId="7E389162"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8A437" id="Надпись 32" o:spid="_x0000_s1141" type="#_x0000_t202" style="position:absolute;left:0;text-align:left;margin-left:172.2pt;margin-top:239.05pt;width:121.75pt;height:24.35pt;flip:x;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" fillcolor="window" stroked="f" strokeweight=".5pt">
                <v:textbox>
                  <w:txbxContent>
                    <w:p w14:paraId="29E62C27" w14:textId="77777777" w:rsidR="00134AA3" w:rsidRPr="00716362" w:rsidRDefault="00134AA3" w:rsidP="00F50B29">
                      <w:pPr>
                        <w:rPr>
                          <w:sz w:val="28"/>
                          <w:szCs w:val="28"/>
                          <w:lang w:val="en-US"/>
                        </w:rPr>
                      </w:pPr>
                      <w:r w:rsidRPr="00716362">
                        <w:rPr>
                          <w:sz w:val="28"/>
                          <w:szCs w:val="28"/>
                        </w:rPr>
                        <w:t xml:space="preserve">Длина волны </w:t>
                      </w:r>
                      <w:r w:rsidRPr="00716362">
                        <w:rPr>
                          <w:sz w:val="28"/>
                          <w:szCs w:val="28"/>
                          <w:lang w:val="en-US"/>
                        </w:rPr>
                        <w:t>[Å]</w:t>
                      </w:r>
                    </w:p>
                    <w:p w14:paraId="7E389162" w14:textId="77777777" w:rsidR="00134AA3" w:rsidRPr="00F50B29" w:rsidRDefault="00134AA3" w:rsidP="00F50B29">
                      <w:pPr>
                        <w:rPr>
                          <w:lang w:val="en-US"/>
                        </w:rPr>
                      </w:pPr>
                    </w:p>
                  </w:txbxContent>
                </v:textbox>
              </v:shape>
            </w:pict>
          </mc:Fallback>
        </mc:AlternateContent>
      </w:r>
      <w:r>
        <w:rPr>
          <w:lang w:eastAsia="ru-RU"/>
        </w:rPr>
        <mc:AlternateContent>
          <mc:Choice Requires="wps">
            <w:drawing>
              <wp:anchor distT="0" distB="0" distL="114300" distR="114300" simplePos="0" relativeHeight="251747328" behindDoc="0" locked="0" layoutInCell="1" allowOverlap="1" wp14:anchorId="04E622DF" wp14:editId="7E0A272A">
                <wp:simplePos x="0" y="0"/>
                <wp:positionH relativeFrom="column">
                  <wp:posOffset>302148</wp:posOffset>
                </wp:positionH>
                <wp:positionV relativeFrom="paragraph">
                  <wp:posOffset>153707</wp:posOffset>
                </wp:positionV>
                <wp:extent cx="457200" cy="291465"/>
                <wp:effectExtent l="0" t="0" r="0" b="0"/>
                <wp:wrapNone/>
                <wp:docPr id="186" name="Надпись 186"/>
                <wp:cNvGraphicFramePr/>
                <a:graphic xmlns:a="http://schemas.openxmlformats.org/drawingml/2006/main">
                  <a:graphicData uri="http://schemas.microsoft.com/office/word/2010/wordprocessingShape">
                    <wps:wsp>
                      <wps:cNvSpPr txBox="1"/>
                      <wps:spPr>
                        <a:xfrm flipH="1">
                          <a:off x="0" y="0"/>
                          <a:ext cx="457200" cy="291465"/>
                        </a:xfrm>
                        <a:prstGeom prst="rect">
                          <a:avLst/>
                        </a:prstGeom>
                        <a:solidFill>
                          <a:sysClr val="window" lastClr="FFFFFF"/>
                        </a:solidFill>
                        <a:ln w="6350">
                          <a:noFill/>
                        </a:ln>
                        <a:effectLst/>
                      </wps:spPr>
                      <wps:txbx>
                        <w:txbxContent>
                          <w:p w14:paraId="16BFA5B2" w14:textId="153B2730" w:rsidR="00134AA3" w:rsidRPr="00C83818" w:rsidRDefault="00134AA3" w:rsidP="00716362">
                            <w:pPr>
                              <w:rPr>
                                <w:lang w:val="en-US"/>
                              </w:rPr>
                            </w:pPr>
                            <w:r>
                              <w:rPr>
                                <w:sz w:val="28"/>
                                <w:szCs w:val="28"/>
                                <w:lang w:val="en-US"/>
                              </w:rPr>
                              <w:t>I/Ic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622DF" id="Надпись 186" o:spid="_x0000_s1142" type="#_x0000_t202" style="position:absolute;left:0;text-align:left;margin-left:23.8pt;margin-top:12.1pt;width:36pt;height:22.95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" fillcolor="window" stroked="f" strokeweight=".5pt">
                <v:textbox>
                  <w:txbxContent>
                    <w:p w14:paraId="16BFA5B2" w14:textId="153B2730" w:rsidR="00134AA3" w:rsidRPr="00C83818" w:rsidRDefault="00134AA3" w:rsidP="00716362">
                      <w:pPr>
                        <w:rPr>
                          <w:lang w:val="en-US"/>
                        </w:rPr>
                      </w:pPr>
                      <w:r>
                        <w:rPr>
                          <w:sz w:val="28"/>
                          <w:szCs w:val="28"/>
                          <w:lang w:val="en-US"/>
                        </w:rPr>
                        <w:t>I/Ic</w:t>
                      </w:r>
                    </w:p>
                  </w:txbxContent>
                </v:textbox>
              </v:shape>
            </w:pict>
          </mc:Fallback>
        </mc:AlternateContent>
      </w:r>
      <w:r w:rsidR="002233F6" w:rsidRPr="00F32F50">
        <w:rPr>
          <w:lang w:eastAsia="ru-RU"/>
        </w:rPr>
        <w:drawing>
          <wp:inline distT="0" distB="0" distL="0" distR="0" wp14:anchorId="09DDBE90" wp14:editId="668D703D">
            <wp:extent cx="4445127" cy="3257919"/>
            <wp:effectExtent l="0" t="0" r="0" b="0"/>
            <wp:docPr id="37" name="Объект 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10"/>
                    <pic:cNvPicPr>
                      <a:picLocks noGrp="1" noChangeAspect="1" noChangeArrowheads="1"/>
                    </pic:cNvPicPr>
                  </pic:nvPicPr>
                  <pic:blipFill>
                    <a:blip r:embed="rId71">
                      <a:extLst>
                        <a:ext uri="{28A0092B-C50C-407E-A947-70E740481C1C}">
                          <a14:useLocalDpi xmlns:a14="http://schemas.microsoft.com/office/drawing/2010/main" val="0"/>
                        </a:ext>
                      </a:extLst>
                    </a:blip>
                    <a:srcRect l="3773" t="10696" r="8542" b="5679"/>
                    <a:stretch>
                      <a:fillRect/>
                    </a:stretch>
                  </pic:blipFill>
                  <pic:spPr bwMode="auto">
                    <a:xfrm>
                      <a:off x="0" y="0"/>
                      <a:ext cx="4497043" cy="3295969"/>
                    </a:xfrm>
                    <a:prstGeom prst="rect">
                      <a:avLst/>
                    </a:prstGeom>
                    <a:noFill/>
                    <a:ln>
                      <a:noFill/>
                    </a:ln>
                  </pic:spPr>
                </pic:pic>
              </a:graphicData>
            </a:graphic>
          </wp:inline>
        </w:drawing>
      </w:r>
    </w:p>
    <w:p w14:paraId="5800B2A3" w14:textId="77777777" w:rsidR="009D1605" w:rsidRPr="00F32F50" w:rsidRDefault="009D1605" w:rsidP="008879A7">
      <w:pPr>
        <w:pStyle w:val="3TimesNewRoman13"/>
      </w:pPr>
    </w:p>
    <w:p w14:paraId="1F11235C" w14:textId="0226EF8B" w:rsidR="009D1605" w:rsidRPr="00F32F50" w:rsidRDefault="00986280" w:rsidP="00987280">
      <w:pPr>
        <w:pStyle w:val="3TimesNewRoman13"/>
        <w:ind w:firstLine="0"/>
        <w:jc w:val="center"/>
      </w:pPr>
      <w:r w:rsidRPr="00F32F50">
        <w:t xml:space="preserve">б) </w:t>
      </w:r>
      <w:r w:rsidR="004C5A30" w:rsidRPr="00F32F50">
        <w:t xml:space="preserve">линия </w:t>
      </w:r>
      <w:r w:rsidR="00C33C35" w:rsidRPr="00F32F50">
        <w:rPr>
          <w:lang w:val="en-US"/>
        </w:rPr>
        <w:t>Hβ</w:t>
      </w:r>
      <w:r w:rsidR="009D1605" w:rsidRPr="00F32F50">
        <w:t xml:space="preserve"> в спектре </w:t>
      </w:r>
      <w:r w:rsidR="009D1605" w:rsidRPr="00F32F50">
        <w:rPr>
          <w:lang w:val="en-US"/>
        </w:rPr>
        <w:t>AS</w:t>
      </w:r>
      <w:r w:rsidR="009D1605" w:rsidRPr="00F32F50">
        <w:t xml:space="preserve"> 78</w:t>
      </w:r>
    </w:p>
    <w:p w14:paraId="777045D3" w14:textId="77777777" w:rsidR="00935B08" w:rsidRPr="00F32F50" w:rsidRDefault="00935B08" w:rsidP="0014298F">
      <w:pPr>
        <w:pStyle w:val="3TimesNewRoman13"/>
        <w:jc w:val="center"/>
      </w:pPr>
    </w:p>
    <w:p w14:paraId="28347D56" w14:textId="3B4E2D65" w:rsidR="00962F51" w:rsidRPr="00F32F50" w:rsidRDefault="00C33C35" w:rsidP="0014298F">
      <w:pPr>
        <w:pStyle w:val="3TimesNewRoman13"/>
        <w:jc w:val="center"/>
      </w:pPr>
      <w:r w:rsidRPr="00F32F50">
        <w:t>Рисунок 3.</w:t>
      </w:r>
      <w:r w:rsidR="003C2486">
        <w:t>5</w:t>
      </w:r>
      <w:r w:rsidRPr="00F32F50">
        <w:t>.</w:t>
      </w:r>
      <w:r w:rsidR="00A84D18">
        <w:t>4</w:t>
      </w:r>
      <w:r w:rsidRPr="00F32F50">
        <w:t xml:space="preserve"> – Бальмеровские эмиссионные линии в спектре AS 78</w:t>
      </w:r>
      <w:r w:rsidR="004C5A30" w:rsidRPr="00F32F50">
        <w:t xml:space="preserve">, полученного на Canada-France-Hawaii Telescope (CFHT) </w:t>
      </w:r>
      <w:r w:rsidR="00955CB2" w:rsidRPr="00F32F50">
        <w:t>30</w:t>
      </w:r>
      <w:r w:rsidR="004C5A30" w:rsidRPr="00F32F50">
        <w:t xml:space="preserve"> ноября 2020 года (спектральное разрешение R = 65000)</w:t>
      </w:r>
    </w:p>
    <w:p w14:paraId="09962FAD" w14:textId="4BA1A88E" w:rsidR="00FE443F" w:rsidRPr="00F32F50" w:rsidRDefault="00FE443F" w:rsidP="002F15A0">
      <w:pPr>
        <w:ind w:firstLine="709"/>
        <w:jc w:val="both"/>
        <w:rPr>
          <w:sz w:val="28"/>
          <w:szCs w:val="28"/>
        </w:rPr>
      </w:pPr>
      <w:r w:rsidRPr="00F32F50">
        <w:rPr>
          <w:sz w:val="28"/>
          <w:szCs w:val="28"/>
        </w:rPr>
        <w:lastRenderedPageBreak/>
        <w:t>На рисунке 3.</w:t>
      </w:r>
      <w:r w:rsidR="003C2486">
        <w:rPr>
          <w:sz w:val="28"/>
          <w:szCs w:val="28"/>
        </w:rPr>
        <w:t>5</w:t>
      </w:r>
      <w:r w:rsidRPr="00F32F50">
        <w:rPr>
          <w:sz w:val="28"/>
          <w:szCs w:val="28"/>
        </w:rPr>
        <w:t>.</w:t>
      </w:r>
      <w:r w:rsidR="00A84D18">
        <w:rPr>
          <w:sz w:val="28"/>
          <w:szCs w:val="28"/>
        </w:rPr>
        <w:t>5</w:t>
      </w:r>
      <w:r w:rsidRPr="00F32F50">
        <w:rPr>
          <w:sz w:val="28"/>
          <w:szCs w:val="28"/>
        </w:rPr>
        <w:t xml:space="preserve"> а) показан спектр мощности преобразования Фурье изменения положения линии кремния в спектре AS 78 в фильтре V. Эта линия образуется в атмосфере звезды и периодические изменения ее положения являются прямым следствием движения звезды по орбите относительно центра массы системы, то есть присутствия второй звезды в этой системе. Поскольку горячая звезда, которой является AS 78, показывает немного линий в спектре, часть которых искажена или полностью скрыта эмиссионными линиями, образующимися в околозвездной газовой оболочке, то можно было измерять положения очень ограниченного количества линий. Реальность обнаруженного периода подтверждается обнаружением такого же периода в спектре мощности, полученном для изменений блеска объекта в фильтре g, представленном на рисунке 3.</w:t>
      </w:r>
      <w:r w:rsidR="003C2486">
        <w:rPr>
          <w:sz w:val="28"/>
          <w:szCs w:val="28"/>
        </w:rPr>
        <w:t>5</w:t>
      </w:r>
      <w:r w:rsidRPr="00F32F50">
        <w:rPr>
          <w:sz w:val="28"/>
          <w:szCs w:val="28"/>
        </w:rPr>
        <w:t>.</w:t>
      </w:r>
      <w:r w:rsidR="00A84D18">
        <w:rPr>
          <w:sz w:val="28"/>
          <w:szCs w:val="28"/>
        </w:rPr>
        <w:t>5</w:t>
      </w:r>
      <w:r w:rsidRPr="00F32F50">
        <w:rPr>
          <w:sz w:val="28"/>
          <w:szCs w:val="28"/>
        </w:rPr>
        <w:t xml:space="preserve"> б).</w:t>
      </w:r>
    </w:p>
    <w:p w14:paraId="619C8D9C" w14:textId="7B9D5E18" w:rsidR="00184539" w:rsidRPr="00F32F50" w:rsidRDefault="007F4356" w:rsidP="002F15A0">
      <w:pPr>
        <w:jc w:val="both"/>
        <w:rPr>
          <w:sz w:val="28"/>
          <w:szCs w:val="28"/>
        </w:rPr>
      </w:pPr>
      <w:r>
        <w:rPr>
          <w:noProof/>
        </w:rPr>
        <mc:AlternateContent>
          <mc:Choice Requires="wps">
            <w:drawing>
              <wp:anchor distT="0" distB="0" distL="114300" distR="114300" simplePos="0" relativeHeight="251746304" behindDoc="0" locked="0" layoutInCell="1" allowOverlap="1" wp14:anchorId="271D73AA" wp14:editId="5B17C946">
                <wp:simplePos x="0" y="0"/>
                <wp:positionH relativeFrom="column">
                  <wp:posOffset>-20387</wp:posOffset>
                </wp:positionH>
                <wp:positionV relativeFrom="paragraph">
                  <wp:posOffset>201930</wp:posOffset>
                </wp:positionV>
                <wp:extent cx="749030" cy="291465"/>
                <wp:effectExtent l="0" t="0" r="0" b="0"/>
                <wp:wrapNone/>
                <wp:docPr id="185" name="Надпись 185"/>
                <wp:cNvGraphicFramePr/>
                <a:graphic xmlns:a="http://schemas.openxmlformats.org/drawingml/2006/main">
                  <a:graphicData uri="http://schemas.microsoft.com/office/word/2010/wordprocessingShape">
                    <wps:wsp>
                      <wps:cNvSpPr txBox="1"/>
                      <wps:spPr>
                        <a:xfrm flipH="1">
                          <a:off x="0" y="0"/>
                          <a:ext cx="749030" cy="291465"/>
                        </a:xfrm>
                        <a:prstGeom prst="rect">
                          <a:avLst/>
                        </a:prstGeom>
                        <a:solidFill>
                          <a:sysClr val="window" lastClr="FFFFFF"/>
                        </a:solidFill>
                        <a:ln w="6350">
                          <a:noFill/>
                        </a:ln>
                        <a:effectLst/>
                      </wps:spPr>
                      <wps:txbx>
                        <w:txbxContent>
                          <w:p w14:paraId="4E71C440" w14:textId="77777777" w:rsidR="00134AA3" w:rsidRPr="007F4356" w:rsidRDefault="00134AA3" w:rsidP="007F4356">
                            <w:r>
                              <w:rPr>
                                <w:sz w:val="28"/>
                                <w:szCs w:val="28"/>
                              </w:rPr>
                              <w:t>Мощн.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D73AA" id="Надпись 185" o:spid="_x0000_s1143" type="#_x0000_t202" style="position:absolute;left:0;text-align:left;margin-left:-1.6pt;margin-top:15.9pt;width:59pt;height:22.95pt;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" fillcolor="window" stroked="f" strokeweight=".5pt">
                <v:textbox>
                  <w:txbxContent>
                    <w:p w14:paraId="4E71C440" w14:textId="77777777" w:rsidR="00134AA3" w:rsidRPr="007F4356" w:rsidRDefault="00134AA3" w:rsidP="007F4356">
                      <w:r>
                        <w:rPr>
                          <w:sz w:val="28"/>
                          <w:szCs w:val="28"/>
                        </w:rPr>
                        <w:t>Мощн.</w:t>
                      </w:r>
                    </w:p>
                  </w:txbxContent>
                </v:textbox>
              </v:shape>
            </w:pict>
          </mc:Fallback>
        </mc:AlternateContent>
      </w:r>
    </w:p>
    <w:p w14:paraId="26C1DA78" w14:textId="657604A7" w:rsidR="009D1605" w:rsidRPr="00F32F50" w:rsidRDefault="00F50B29" w:rsidP="002F15A0">
      <w:pPr>
        <w:jc w:val="center"/>
        <w:rPr>
          <w:sz w:val="28"/>
          <w:szCs w:val="28"/>
        </w:rPr>
      </w:pPr>
      <w:r w:rsidRPr="00F32F50">
        <w:rPr>
          <w:noProof/>
        </w:rPr>
        <mc:AlternateContent>
          <mc:Choice Requires="wps">
            <w:drawing>
              <wp:anchor distT="0" distB="0" distL="114300" distR="114300" simplePos="0" relativeHeight="251561984" behindDoc="0" locked="0" layoutInCell="1" allowOverlap="1" wp14:anchorId="0AB2E094" wp14:editId="3A915899">
                <wp:simplePos x="0" y="0"/>
                <wp:positionH relativeFrom="column">
                  <wp:posOffset>2602510</wp:posOffset>
                </wp:positionH>
                <wp:positionV relativeFrom="paragraph">
                  <wp:posOffset>3665427</wp:posOffset>
                </wp:positionV>
                <wp:extent cx="1632031" cy="358815"/>
                <wp:effectExtent l="0" t="0" r="6350" b="3175"/>
                <wp:wrapNone/>
                <wp:docPr id="120" name="Надпись 120"/>
                <wp:cNvGraphicFramePr/>
                <a:graphic xmlns:a="http://schemas.openxmlformats.org/drawingml/2006/main">
                  <a:graphicData uri="http://schemas.microsoft.com/office/word/2010/wordprocessingShape">
                    <wps:wsp>
                      <wps:cNvSpPr txBox="1"/>
                      <wps:spPr>
                        <a:xfrm flipH="1">
                          <a:off x="0" y="0"/>
                          <a:ext cx="1632031" cy="358815"/>
                        </a:xfrm>
                        <a:prstGeom prst="rect">
                          <a:avLst/>
                        </a:prstGeom>
                        <a:solidFill>
                          <a:sysClr val="window" lastClr="FFFFFF"/>
                        </a:solidFill>
                        <a:ln w="6350">
                          <a:noFill/>
                        </a:ln>
                        <a:effectLst/>
                      </wps:spPr>
                      <wps:txbx>
                        <w:txbxContent>
                          <w:p w14:paraId="109DAA92" w14:textId="77777777" w:rsidR="00134AA3" w:rsidRPr="002E6D1C" w:rsidRDefault="00134AA3" w:rsidP="00F50B29">
                            <w:pPr>
                              <w:rPr>
                                <w:sz w:val="28"/>
                                <w:szCs w:val="32"/>
                                <w:lang w:val="en-US"/>
                              </w:rPr>
                            </w:pPr>
                            <w:r w:rsidRPr="002E6D1C">
                              <w:rPr>
                                <w:sz w:val="28"/>
                                <w:szCs w:val="32"/>
                              </w:rPr>
                              <w:t>Период (сутки)</w:t>
                            </w:r>
                          </w:p>
                          <w:p w14:paraId="0BA54FA0" w14:textId="77777777" w:rsidR="00134AA3" w:rsidRPr="002E6D1C" w:rsidRDefault="00134AA3" w:rsidP="00F50B29">
                            <w:pPr>
                              <w:rPr>
                                <w:sz w:val="2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2E094" id="Надпись 120" o:spid="_x0000_s1144" type="#_x0000_t202" style="position:absolute;left:0;text-align:left;margin-left:204.9pt;margin-top:288.6pt;width:128.5pt;height:28.25pt;flip:x;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" fillcolor="window" stroked="f" strokeweight=".5pt">
                <v:textbox>
                  <w:txbxContent>
                    <w:p w14:paraId="109DAA92" w14:textId="77777777" w:rsidR="00134AA3" w:rsidRPr="002E6D1C" w:rsidRDefault="00134AA3" w:rsidP="00F50B29">
                      <w:pPr>
                        <w:rPr>
                          <w:sz w:val="28"/>
                          <w:szCs w:val="32"/>
                          <w:lang w:val="en-US"/>
                        </w:rPr>
                      </w:pPr>
                      <w:r w:rsidRPr="002E6D1C">
                        <w:rPr>
                          <w:sz w:val="28"/>
                          <w:szCs w:val="32"/>
                        </w:rPr>
                        <w:t>Период (сутки)</w:t>
                      </w:r>
                    </w:p>
                    <w:p w14:paraId="0BA54FA0" w14:textId="77777777" w:rsidR="00134AA3" w:rsidRPr="002E6D1C" w:rsidRDefault="00134AA3" w:rsidP="00F50B29">
                      <w:pPr>
                        <w:rPr>
                          <w:sz w:val="22"/>
                          <w:lang w:val="en-US"/>
                        </w:rPr>
                      </w:pPr>
                    </w:p>
                  </w:txbxContent>
                </v:textbox>
              </v:shape>
            </w:pict>
          </mc:Fallback>
        </mc:AlternateContent>
      </w:r>
      <w:r w:rsidR="00C1106B" w:rsidRPr="00F32F50">
        <w:rPr>
          <w:noProof/>
        </w:rPr>
        <mc:AlternateContent>
          <mc:Choice Requires="wps">
            <w:drawing>
              <wp:anchor distT="0" distB="0" distL="114300" distR="114300" simplePos="0" relativeHeight="251548672" behindDoc="0" locked="0" layoutInCell="1" allowOverlap="1" wp14:anchorId="5767249C" wp14:editId="7500BB13">
                <wp:simplePos x="0" y="0"/>
                <wp:positionH relativeFrom="column">
                  <wp:posOffset>126873</wp:posOffset>
                </wp:positionH>
                <wp:positionV relativeFrom="paragraph">
                  <wp:posOffset>3393567</wp:posOffset>
                </wp:positionV>
                <wp:extent cx="341376" cy="341376"/>
                <wp:effectExtent l="0" t="0" r="1905" b="1905"/>
                <wp:wrapNone/>
                <wp:docPr id="83" name="Овал 83"/>
                <wp:cNvGraphicFramePr/>
                <a:graphic xmlns:a="http://schemas.openxmlformats.org/drawingml/2006/main">
                  <a:graphicData uri="http://schemas.microsoft.com/office/word/2010/wordprocessingShape">
                    <wps:wsp>
                      <wps:cNvSpPr/>
                      <wps:spPr>
                        <a:xfrm>
                          <a:off x="0" y="0"/>
                          <a:ext cx="341376" cy="341376"/>
                        </a:xfrm>
                        <a:prstGeom prst="ellipse">
                          <a:avLst/>
                        </a:prstGeom>
                        <a:ln>
                          <a:no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0468F3" id="Овал 83" o:spid="_x0000_s1026" style="position:absolute;margin-left:10pt;margin-top:267.2pt;width:26.9pt;height:26.9pt;z-index:25154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" fillcolor="white [3201]" stroked="f" strokeweight="2pt"/>
            </w:pict>
          </mc:Fallback>
        </mc:AlternateContent>
      </w:r>
      <w:r w:rsidR="009D1605" w:rsidRPr="00F32F50">
        <w:rPr>
          <w:noProof/>
        </w:rPr>
        <w:drawing>
          <wp:inline distT="0" distB="0" distL="0" distR="0" wp14:anchorId="148ACF92" wp14:editId="3815AB68">
            <wp:extent cx="5674535" cy="3934225"/>
            <wp:effectExtent l="0" t="0" r="254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2" cstate="print">
                      <a:extLst>
                        <a:ext uri="{28A0092B-C50C-407E-A947-70E740481C1C}">
                          <a14:useLocalDpi xmlns:a14="http://schemas.microsoft.com/office/drawing/2010/main" val="0"/>
                        </a:ext>
                      </a:extLst>
                    </a:blip>
                    <a:srcRect l="1544" t="13576" r="8727" b="6424"/>
                    <a:stretch>
                      <a:fillRect/>
                    </a:stretch>
                  </pic:blipFill>
                  <pic:spPr bwMode="auto">
                    <a:xfrm>
                      <a:off x="0" y="0"/>
                      <a:ext cx="5705728" cy="3955851"/>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553D6BF9" w14:textId="77777777" w:rsidR="00FE443F" w:rsidRPr="00F32F50" w:rsidRDefault="00FE443F" w:rsidP="002F15A0">
      <w:pPr>
        <w:rPr>
          <w:sz w:val="28"/>
          <w:szCs w:val="28"/>
        </w:rPr>
      </w:pPr>
    </w:p>
    <w:p w14:paraId="0F7FF482" w14:textId="75382A55" w:rsidR="00B77616" w:rsidRPr="00F32F50" w:rsidRDefault="00B77616" w:rsidP="00987280">
      <w:pPr>
        <w:ind w:firstLine="426"/>
        <w:jc w:val="center"/>
        <w:rPr>
          <w:sz w:val="28"/>
          <w:szCs w:val="28"/>
        </w:rPr>
      </w:pPr>
      <w:r w:rsidRPr="00F32F50">
        <w:rPr>
          <w:sz w:val="28"/>
          <w:szCs w:val="28"/>
        </w:rPr>
        <w:t xml:space="preserve">а) RV Si II 5056 </w:t>
      </w:r>
      <w:hyperlink r:id="rId73" w:history="1">
        <w:r w:rsidRPr="00F32F50">
          <w:rPr>
            <w:rStyle w:val="ac"/>
            <w:color w:val="auto"/>
            <w:sz w:val="28"/>
            <w:szCs w:val="28"/>
            <w:shd w:val="clear" w:color="auto" w:fill="FFFFFF"/>
          </w:rPr>
          <w:t>Å</w:t>
        </w:r>
      </w:hyperlink>
      <w:r w:rsidRPr="00F32F50">
        <w:rPr>
          <w:sz w:val="28"/>
          <w:szCs w:val="28"/>
        </w:rPr>
        <w:t>, период 120 дней, по результатам спектральных наблюдений</w:t>
      </w:r>
    </w:p>
    <w:p w14:paraId="3B7BDFA8" w14:textId="449E5CA9" w:rsidR="009D1605" w:rsidRPr="00F32F50" w:rsidRDefault="009D1605" w:rsidP="002F15A0">
      <w:pPr>
        <w:ind w:firstLine="709"/>
        <w:jc w:val="both"/>
        <w:rPr>
          <w:sz w:val="28"/>
          <w:szCs w:val="28"/>
        </w:rPr>
      </w:pPr>
    </w:p>
    <w:p w14:paraId="5B49BB64" w14:textId="1CD38FF3" w:rsidR="003112A2" w:rsidRPr="00F32F50" w:rsidRDefault="003112A2" w:rsidP="0014298F">
      <w:pPr>
        <w:pStyle w:val="3TimesNewRoman13"/>
        <w:jc w:val="center"/>
      </w:pPr>
      <w:r w:rsidRPr="00F32F50">
        <w:t>Рисунок 3.</w:t>
      </w:r>
      <w:r w:rsidR="003C2486">
        <w:t>5</w:t>
      </w:r>
      <w:r w:rsidRPr="00F32F50">
        <w:t>.</w:t>
      </w:r>
      <w:r w:rsidR="00A84D18">
        <w:t>5</w:t>
      </w:r>
      <w:r w:rsidRPr="00F32F50">
        <w:t xml:space="preserve"> – Спектр мощности преобразования Фурье от изменений блеска и лучевой скорости</w:t>
      </w:r>
    </w:p>
    <w:p w14:paraId="611EAAF7" w14:textId="18E626FA" w:rsidR="00D246E6" w:rsidRPr="00F32F50" w:rsidRDefault="00D246E6" w:rsidP="008879A7">
      <w:pPr>
        <w:pStyle w:val="3TimesNewRoman13"/>
      </w:pPr>
    </w:p>
    <w:p w14:paraId="5680E4BC" w14:textId="7A8CDB88" w:rsidR="00D246E6" w:rsidRPr="00F32F50" w:rsidRDefault="008E7774" w:rsidP="0014298F">
      <w:pPr>
        <w:pStyle w:val="3TimesNewRoman13"/>
        <w:ind w:firstLine="0"/>
      </w:pPr>
      <w:r>
        <w:rPr>
          <w:lang w:eastAsia="ru-RU"/>
        </w:rPr>
        <w:lastRenderedPageBreak/>
        <mc:AlternateContent>
          <mc:Choice Requires="wps">
            <w:drawing>
              <wp:anchor distT="0" distB="0" distL="114300" distR="114300" simplePos="0" relativeHeight="251695104" behindDoc="0" locked="0" layoutInCell="1" allowOverlap="1" wp14:anchorId="75FF4384" wp14:editId="325D9703">
                <wp:simplePos x="0" y="0"/>
                <wp:positionH relativeFrom="column">
                  <wp:posOffset>-135918</wp:posOffset>
                </wp:positionH>
                <wp:positionV relativeFrom="paragraph">
                  <wp:posOffset>84676</wp:posOffset>
                </wp:positionV>
                <wp:extent cx="749030" cy="291465"/>
                <wp:effectExtent l="0" t="0" r="0" b="0"/>
                <wp:wrapNone/>
                <wp:docPr id="184" name="Надпись 184"/>
                <wp:cNvGraphicFramePr/>
                <a:graphic xmlns:a="http://schemas.openxmlformats.org/drawingml/2006/main">
                  <a:graphicData uri="http://schemas.microsoft.com/office/word/2010/wordprocessingShape">
                    <wps:wsp>
                      <wps:cNvSpPr txBox="1"/>
                      <wps:spPr>
                        <a:xfrm flipH="1">
                          <a:off x="0" y="0"/>
                          <a:ext cx="749030" cy="291465"/>
                        </a:xfrm>
                        <a:prstGeom prst="rect">
                          <a:avLst/>
                        </a:prstGeom>
                        <a:solidFill>
                          <a:sysClr val="window" lastClr="FFFFFF"/>
                        </a:solidFill>
                        <a:ln w="6350">
                          <a:noFill/>
                        </a:ln>
                        <a:effectLst/>
                      </wps:spPr>
                      <wps:txbx>
                        <w:txbxContent>
                          <w:p w14:paraId="69BE62C4" w14:textId="324B4199" w:rsidR="00134AA3" w:rsidRPr="007F4356" w:rsidRDefault="00134AA3" w:rsidP="007F4356">
                            <w:r>
                              <w:rPr>
                                <w:sz w:val="28"/>
                                <w:szCs w:val="28"/>
                              </w:rPr>
                              <w:t>Мощн.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F4384" id="Надпись 184" o:spid="_x0000_s1145" type="#_x0000_t202" style="position:absolute;left:0;text-align:left;margin-left:-10.7pt;margin-top:6.65pt;width:59pt;height:22.95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" fillcolor="window" stroked="f" strokeweight=".5pt">
                <v:textbox>
                  <w:txbxContent>
                    <w:p w14:paraId="69BE62C4" w14:textId="324B4199" w:rsidR="00134AA3" w:rsidRPr="007F4356" w:rsidRDefault="00134AA3" w:rsidP="007F4356">
                      <w:r>
                        <w:rPr>
                          <w:sz w:val="28"/>
                          <w:szCs w:val="28"/>
                        </w:rPr>
                        <w:t>Мощн.</w:t>
                      </w:r>
                    </w:p>
                  </w:txbxContent>
                </v:textbox>
              </v:shape>
            </w:pict>
          </mc:Fallback>
        </mc:AlternateContent>
      </w:r>
      <w:r w:rsidRPr="00F32F50">
        <w:rPr>
          <w:lang w:eastAsia="ru-RU"/>
        </w:rPr>
        <mc:AlternateContent>
          <mc:Choice Requires="wps">
            <w:drawing>
              <wp:anchor distT="0" distB="0" distL="114300" distR="114300" simplePos="0" relativeHeight="251608064" behindDoc="0" locked="0" layoutInCell="1" allowOverlap="1" wp14:anchorId="7E49FB8F" wp14:editId="4B772CF3">
                <wp:simplePos x="0" y="0"/>
                <wp:positionH relativeFrom="column">
                  <wp:posOffset>-3810</wp:posOffset>
                </wp:positionH>
                <wp:positionV relativeFrom="paragraph">
                  <wp:posOffset>3327438</wp:posOffset>
                </wp:positionV>
                <wp:extent cx="336176" cy="412377"/>
                <wp:effectExtent l="0" t="0" r="6985" b="6985"/>
                <wp:wrapNone/>
                <wp:docPr id="84" name="Овал 84"/>
                <wp:cNvGraphicFramePr/>
                <a:graphic xmlns:a="http://schemas.openxmlformats.org/drawingml/2006/main">
                  <a:graphicData uri="http://schemas.microsoft.com/office/word/2010/wordprocessingShape">
                    <wps:wsp>
                      <wps:cNvSpPr/>
                      <wps:spPr>
                        <a:xfrm>
                          <a:off x="0" y="0"/>
                          <a:ext cx="336176" cy="412377"/>
                        </a:xfrm>
                        <a:prstGeom prst="ellipse">
                          <a:avLst/>
                        </a:prstGeom>
                        <a:ln>
                          <a:no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130F14" id="Овал 84" o:spid="_x0000_s1026" style="position:absolute;margin-left:-.3pt;margin-top:262pt;width:26.45pt;height:32.4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" fillcolor="white [3201]" stroked="f" strokeweight="2pt"/>
            </w:pict>
          </mc:Fallback>
        </mc:AlternateContent>
      </w:r>
      <w:r w:rsidR="00F50B29" w:rsidRPr="00F32F50">
        <w:rPr>
          <w:lang w:eastAsia="ru-RU"/>
        </w:rPr>
        <mc:AlternateContent>
          <mc:Choice Requires="wps">
            <w:drawing>
              <wp:anchor distT="0" distB="0" distL="114300" distR="114300" simplePos="0" relativeHeight="251640832" behindDoc="0" locked="0" layoutInCell="1" allowOverlap="1" wp14:anchorId="11E80A77" wp14:editId="36043E78">
                <wp:simplePos x="0" y="0"/>
                <wp:positionH relativeFrom="column">
                  <wp:posOffset>2508017</wp:posOffset>
                </wp:positionH>
                <wp:positionV relativeFrom="paragraph">
                  <wp:posOffset>3585692</wp:posOffset>
                </wp:positionV>
                <wp:extent cx="1539433" cy="370390"/>
                <wp:effectExtent l="0" t="0" r="3810" b="0"/>
                <wp:wrapNone/>
                <wp:docPr id="121" name="Надпись 121"/>
                <wp:cNvGraphicFramePr/>
                <a:graphic xmlns:a="http://schemas.openxmlformats.org/drawingml/2006/main">
                  <a:graphicData uri="http://schemas.microsoft.com/office/word/2010/wordprocessingShape">
                    <wps:wsp>
                      <wps:cNvSpPr txBox="1"/>
                      <wps:spPr>
                        <a:xfrm flipH="1">
                          <a:off x="0" y="0"/>
                          <a:ext cx="1539433" cy="370390"/>
                        </a:xfrm>
                        <a:prstGeom prst="rect">
                          <a:avLst/>
                        </a:prstGeom>
                        <a:solidFill>
                          <a:sysClr val="window" lastClr="FFFFFF"/>
                        </a:solidFill>
                        <a:ln w="6350">
                          <a:noFill/>
                        </a:ln>
                        <a:effectLst/>
                      </wps:spPr>
                      <wps:txbx>
                        <w:txbxContent>
                          <w:p w14:paraId="3E2B0FE4" w14:textId="77777777" w:rsidR="00134AA3" w:rsidRPr="007F4356" w:rsidRDefault="00134AA3" w:rsidP="00F50B29">
                            <w:pPr>
                              <w:rPr>
                                <w:sz w:val="28"/>
                                <w:szCs w:val="28"/>
                                <w:lang w:val="en-US"/>
                              </w:rPr>
                            </w:pPr>
                            <w:r w:rsidRPr="007F4356">
                              <w:rPr>
                                <w:sz w:val="28"/>
                                <w:szCs w:val="28"/>
                              </w:rPr>
                              <w:t>Период (сутки)</w:t>
                            </w:r>
                          </w:p>
                          <w:p w14:paraId="150D72A6"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80A77" id="Надпись 121" o:spid="_x0000_s1146" type="#_x0000_t202" style="position:absolute;left:0;text-align:left;margin-left:197.5pt;margin-top:282.35pt;width:121.2pt;height:29.15pt;flip:x;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" fillcolor="window" stroked="f" strokeweight=".5pt">
                <v:textbox>
                  <w:txbxContent>
                    <w:p w14:paraId="3E2B0FE4" w14:textId="77777777" w:rsidR="00134AA3" w:rsidRPr="007F4356" w:rsidRDefault="00134AA3" w:rsidP="00F50B29">
                      <w:pPr>
                        <w:rPr>
                          <w:sz w:val="28"/>
                          <w:szCs w:val="28"/>
                          <w:lang w:val="en-US"/>
                        </w:rPr>
                      </w:pPr>
                      <w:r w:rsidRPr="007F4356">
                        <w:rPr>
                          <w:sz w:val="28"/>
                          <w:szCs w:val="28"/>
                        </w:rPr>
                        <w:t>Период (сутки)</w:t>
                      </w:r>
                    </w:p>
                    <w:p w14:paraId="150D72A6" w14:textId="77777777" w:rsidR="00134AA3" w:rsidRPr="00F50B29" w:rsidRDefault="00134AA3" w:rsidP="00F50B29">
                      <w:pPr>
                        <w:rPr>
                          <w:lang w:val="en-US"/>
                        </w:rPr>
                      </w:pPr>
                    </w:p>
                  </w:txbxContent>
                </v:textbox>
              </v:shape>
            </w:pict>
          </mc:Fallback>
        </mc:AlternateContent>
      </w:r>
      <w:r w:rsidR="00D246E6" w:rsidRPr="00F32F50">
        <w:rPr>
          <w:lang w:eastAsia="ru-RU"/>
        </w:rPr>
        <w:drawing>
          <wp:inline distT="0" distB="0" distL="0" distR="0" wp14:anchorId="7CB948BE" wp14:editId="5BDD536A">
            <wp:extent cx="5801445" cy="3818652"/>
            <wp:effectExtent l="0" t="0" r="0" b="82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4" cstate="print">
                      <a:extLst>
                        <a:ext uri="{28A0092B-C50C-407E-A947-70E740481C1C}">
                          <a14:useLocalDpi xmlns:a14="http://schemas.microsoft.com/office/drawing/2010/main" val="0"/>
                        </a:ext>
                      </a:extLst>
                    </a:blip>
                    <a:srcRect l="1732" t="12364" r="8913" b="6667"/>
                    <a:stretch>
                      <a:fillRect/>
                    </a:stretch>
                  </pic:blipFill>
                  <pic:spPr bwMode="auto">
                    <a:xfrm>
                      <a:off x="0" y="0"/>
                      <a:ext cx="5801445" cy="3818652"/>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06BD01B5" w14:textId="539AB66B" w:rsidR="00BE2214" w:rsidRPr="00F32F50" w:rsidRDefault="00BE2214" w:rsidP="008879A7">
      <w:pPr>
        <w:pStyle w:val="3TimesNewRoman13"/>
      </w:pPr>
    </w:p>
    <w:p w14:paraId="42D61F0E" w14:textId="211E7AE3" w:rsidR="006D664F" w:rsidRPr="00F32F50" w:rsidRDefault="00D246E6" w:rsidP="0014298F">
      <w:pPr>
        <w:pStyle w:val="3TimesNewRoman13"/>
        <w:jc w:val="center"/>
      </w:pPr>
      <w:r w:rsidRPr="00F32F50">
        <w:t>б) g filter (470 нм), период 120 дней</w:t>
      </w:r>
      <w:r w:rsidR="00BE2214" w:rsidRPr="00F32F50">
        <w:t xml:space="preserve"> (</w:t>
      </w:r>
      <w:r w:rsidR="009D1605" w:rsidRPr="00F32F50">
        <w:t xml:space="preserve">ASAS SN </w:t>
      </w:r>
      <w:r w:rsidR="005459AB" w:rsidRPr="00F32F50">
        <w:t>[75</w:t>
      </w:r>
      <w:r w:rsidRPr="00F32F50">
        <w:t>]</w:t>
      </w:r>
      <w:r w:rsidR="00BE2214" w:rsidRPr="00F32F50">
        <w:t>)</w:t>
      </w:r>
    </w:p>
    <w:p w14:paraId="0B4FB77E" w14:textId="77777777" w:rsidR="00D246E6" w:rsidRPr="00F32F50" w:rsidRDefault="00D246E6" w:rsidP="0014298F">
      <w:pPr>
        <w:pStyle w:val="3TimesNewRoman13"/>
        <w:jc w:val="center"/>
      </w:pPr>
    </w:p>
    <w:p w14:paraId="0C3F1B7E" w14:textId="4CA6CF22" w:rsidR="00D246E6" w:rsidRPr="00F32F50" w:rsidRDefault="00D246E6" w:rsidP="0014298F">
      <w:pPr>
        <w:pStyle w:val="3TimesNewRoman13"/>
        <w:jc w:val="center"/>
      </w:pPr>
      <w:r w:rsidRPr="00F32F50">
        <w:t>Рисунок 3.</w:t>
      </w:r>
      <w:r w:rsidR="003C2486">
        <w:t>5</w:t>
      </w:r>
      <w:r w:rsidRPr="00F32F50">
        <w:t>.</w:t>
      </w:r>
      <w:r w:rsidR="00A84D18">
        <w:t>5</w:t>
      </w:r>
      <w:r w:rsidRPr="00F32F50">
        <w:t xml:space="preserve"> – Спектр мощности преобразования Фурье от изменений блеска и лучевой скорости</w:t>
      </w:r>
    </w:p>
    <w:p w14:paraId="1B88A4EA" w14:textId="77777777" w:rsidR="00D246E6" w:rsidRPr="00F32F50" w:rsidRDefault="00D246E6" w:rsidP="008879A7">
      <w:pPr>
        <w:pStyle w:val="3TimesNewRoman13"/>
      </w:pPr>
    </w:p>
    <w:p w14:paraId="2B724476" w14:textId="645E774B" w:rsidR="0070198A" w:rsidRPr="00F32F50" w:rsidRDefault="0070198A" w:rsidP="008879A7">
      <w:pPr>
        <w:pStyle w:val="3TimesNewRoman13"/>
      </w:pPr>
      <w:r w:rsidRPr="00F32F50">
        <w:t xml:space="preserve">В результате анализа </w:t>
      </w:r>
      <w:r w:rsidR="00B77616" w:rsidRPr="00F32F50">
        <w:t xml:space="preserve">фотометрических наблюдений с помощью преобразования </w:t>
      </w:r>
      <w:r w:rsidRPr="00F32F50">
        <w:t xml:space="preserve">Фурье </w:t>
      </w:r>
      <w:r w:rsidR="00B77616" w:rsidRPr="00F32F50">
        <w:t xml:space="preserve">был </w:t>
      </w:r>
      <w:r w:rsidR="00603DA9" w:rsidRPr="00F32F50">
        <w:t>найден</w:t>
      </w:r>
      <w:r w:rsidRPr="00F32F50">
        <w:t xml:space="preserve"> </w:t>
      </w:r>
      <w:r w:rsidR="00B77616" w:rsidRPr="00F32F50">
        <w:t>сильный пик в спектре мощности, соответствующий периоду</w:t>
      </w:r>
      <w:r w:rsidRPr="00F32F50">
        <w:t xml:space="preserve"> в 120</w:t>
      </w:r>
      <w:r w:rsidR="00603DA9" w:rsidRPr="00F32F50">
        <w:t xml:space="preserve"> дней. Кроме того, было измерено</w:t>
      </w:r>
      <w:r w:rsidRPr="00F32F50">
        <w:t xml:space="preserve"> </w:t>
      </w:r>
      <w:r w:rsidR="00603DA9" w:rsidRPr="00F32F50">
        <w:t>положение наиболее симметричной линии (</w:t>
      </w:r>
      <w:r w:rsidR="00603DA9" w:rsidRPr="00F32F50">
        <w:rPr>
          <w:lang w:val="en-US"/>
        </w:rPr>
        <w:t>Si</w:t>
      </w:r>
      <w:r w:rsidR="00603DA9" w:rsidRPr="00F32F50">
        <w:t xml:space="preserve"> </w:t>
      </w:r>
      <w:r w:rsidR="00603DA9" w:rsidRPr="00F32F50">
        <w:rPr>
          <w:lang w:val="en-US"/>
        </w:rPr>
        <w:t>II</w:t>
      </w:r>
      <w:r w:rsidR="00603DA9" w:rsidRPr="00F32F50">
        <w:t xml:space="preserve"> 5056 Å</w:t>
      </w:r>
      <w:r w:rsidR="00FE0AD5" w:rsidRPr="00F32F50">
        <w:t>, показанной на рисунке 3.</w:t>
      </w:r>
      <w:r w:rsidR="003C2486">
        <w:t>5</w:t>
      </w:r>
      <w:r w:rsidR="00FE0AD5" w:rsidRPr="00F32F50">
        <w:t>.</w:t>
      </w:r>
      <w:r w:rsidR="00A84D18">
        <w:t>6</w:t>
      </w:r>
      <w:r w:rsidR="00603DA9" w:rsidRPr="00F32F50">
        <w:t>)</w:t>
      </w:r>
      <w:r w:rsidRPr="00F32F50">
        <w:t xml:space="preserve"> в </w:t>
      </w:r>
      <w:r w:rsidR="00603DA9" w:rsidRPr="00F32F50">
        <w:t xml:space="preserve">полученных </w:t>
      </w:r>
      <w:r w:rsidRPr="00F32F50">
        <w:t xml:space="preserve">спектрах </w:t>
      </w:r>
      <w:r w:rsidR="00603DA9" w:rsidRPr="00F32F50">
        <w:t xml:space="preserve">объекта </w:t>
      </w:r>
      <w:r w:rsidRPr="00F32F50">
        <w:t xml:space="preserve">и обнаружен </w:t>
      </w:r>
      <w:r w:rsidR="00603DA9" w:rsidRPr="00F32F50">
        <w:t xml:space="preserve">доминирующий </w:t>
      </w:r>
      <w:r w:rsidRPr="00F32F50">
        <w:t>пик в спектре мощности преобр</w:t>
      </w:r>
      <w:r w:rsidR="00B77616" w:rsidRPr="00F32F50">
        <w:t>азования Фурье, который соответствует тому</w:t>
      </w:r>
      <w:r w:rsidRPr="00F32F50">
        <w:t xml:space="preserve"> же период</w:t>
      </w:r>
      <w:r w:rsidR="00B77616" w:rsidRPr="00F32F50">
        <w:t>у</w:t>
      </w:r>
      <w:r w:rsidRPr="00F32F50">
        <w:t>.</w:t>
      </w:r>
    </w:p>
    <w:p w14:paraId="077843CA" w14:textId="77777777" w:rsidR="00B77616" w:rsidRPr="00F32F50" w:rsidRDefault="00B77616" w:rsidP="008879A7">
      <w:pPr>
        <w:pStyle w:val="3TimesNewRoman13"/>
      </w:pPr>
    </w:p>
    <w:p w14:paraId="2BCD4452" w14:textId="77777777" w:rsidR="00B77616" w:rsidRPr="00F32F50" w:rsidRDefault="00B77616" w:rsidP="008879A7">
      <w:pPr>
        <w:pStyle w:val="3TimesNewRoman13"/>
      </w:pPr>
    </w:p>
    <w:p w14:paraId="66C1AA4F" w14:textId="77777777" w:rsidR="00FE0AD5" w:rsidRPr="00F32F50" w:rsidRDefault="00FE0AD5" w:rsidP="008879A7">
      <w:pPr>
        <w:pStyle w:val="3TimesNewRoman13"/>
      </w:pPr>
    </w:p>
    <w:p w14:paraId="2EAF91DC" w14:textId="77777777" w:rsidR="00FE0AD5" w:rsidRPr="00F32F50" w:rsidRDefault="00FE0AD5" w:rsidP="008879A7">
      <w:pPr>
        <w:pStyle w:val="3TimesNewRoman13"/>
      </w:pPr>
    </w:p>
    <w:p w14:paraId="207B73C0" w14:textId="0B8F7A03" w:rsidR="00FE0AD5" w:rsidRPr="00F32F50" w:rsidRDefault="007F4356" w:rsidP="0014298F">
      <w:pPr>
        <w:pStyle w:val="3TimesNewRoman13"/>
        <w:ind w:firstLine="0"/>
      </w:pPr>
      <w:r>
        <w:rPr>
          <w:lang w:eastAsia="ru-RU"/>
        </w:rPr>
        <w:lastRenderedPageBreak/>
        <mc:AlternateContent>
          <mc:Choice Requires="wps">
            <w:drawing>
              <wp:anchor distT="0" distB="0" distL="114300" distR="114300" simplePos="0" relativeHeight="251745280" behindDoc="0" locked="0" layoutInCell="1" allowOverlap="1" wp14:anchorId="65432FAD" wp14:editId="54D5F0D5">
                <wp:simplePos x="0" y="0"/>
                <wp:positionH relativeFrom="column">
                  <wp:posOffset>-127217</wp:posOffset>
                </wp:positionH>
                <wp:positionV relativeFrom="paragraph">
                  <wp:posOffset>1857983</wp:posOffset>
                </wp:positionV>
                <wp:extent cx="554476" cy="291830"/>
                <wp:effectExtent l="0" t="1905" r="0" b="0"/>
                <wp:wrapNone/>
                <wp:docPr id="183" name="Надпись 183"/>
                <wp:cNvGraphicFramePr/>
                <a:graphic xmlns:a="http://schemas.openxmlformats.org/drawingml/2006/main">
                  <a:graphicData uri="http://schemas.microsoft.com/office/word/2010/wordprocessingShape">
                    <wps:wsp>
                      <wps:cNvSpPr txBox="1"/>
                      <wps:spPr>
                        <a:xfrm rot="16200000" flipH="1">
                          <a:off x="0" y="0"/>
                          <a:ext cx="554476" cy="291830"/>
                        </a:xfrm>
                        <a:prstGeom prst="rect">
                          <a:avLst/>
                        </a:prstGeom>
                        <a:solidFill>
                          <a:sysClr val="window" lastClr="FFFFFF"/>
                        </a:solidFill>
                        <a:ln w="6350">
                          <a:noFill/>
                        </a:ln>
                        <a:effectLst/>
                      </wps:spPr>
                      <wps:txbx>
                        <w:txbxContent>
                          <w:p w14:paraId="65DC4727" w14:textId="12439872" w:rsidR="00134AA3" w:rsidRPr="00C83818" w:rsidRDefault="00134AA3" w:rsidP="007F4356">
                            <w:pPr>
                              <w:rPr>
                                <w:lang w:val="en-US"/>
                              </w:rPr>
                            </w:pPr>
                            <w:r>
                              <w:rPr>
                                <w:sz w:val="28"/>
                                <w:szCs w:val="28"/>
                                <w:lang w:val="en-US"/>
                              </w:rPr>
                              <w:t>I / 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32FAD" id="Надпись 183" o:spid="_x0000_s1147" type="#_x0000_t202" style="position:absolute;left:0;text-align:left;margin-left:-10pt;margin-top:146.3pt;width:43.65pt;height:23pt;rotation:90;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" fillcolor="window" stroked="f" strokeweight=".5pt">
                <v:textbox>
                  <w:txbxContent>
                    <w:p w14:paraId="65DC4727" w14:textId="12439872" w:rsidR="00134AA3" w:rsidRPr="00C83818" w:rsidRDefault="00134AA3" w:rsidP="007F4356">
                      <w:pPr>
                        <w:rPr>
                          <w:lang w:val="en-US"/>
                        </w:rPr>
                      </w:pPr>
                      <w:r>
                        <w:rPr>
                          <w:sz w:val="28"/>
                          <w:szCs w:val="28"/>
                          <w:lang w:val="en-US"/>
                        </w:rPr>
                        <w:t>I / Ic</w:t>
                      </w:r>
                    </w:p>
                  </w:txbxContent>
                </v:textbox>
              </v:shape>
            </w:pict>
          </mc:Fallback>
        </mc:AlternateContent>
      </w:r>
      <w:r w:rsidR="00F50B29" w:rsidRPr="00F32F50">
        <w:rPr>
          <w:lang w:eastAsia="ru-RU"/>
        </w:rPr>
        <mc:AlternateContent>
          <mc:Choice Requires="wps">
            <w:drawing>
              <wp:anchor distT="0" distB="0" distL="114300" distR="114300" simplePos="0" relativeHeight="251563008" behindDoc="0" locked="0" layoutInCell="1" allowOverlap="1" wp14:anchorId="7F6E96C8" wp14:editId="2E8507BA">
                <wp:simplePos x="0" y="0"/>
                <wp:positionH relativeFrom="column">
                  <wp:posOffset>2344000</wp:posOffset>
                </wp:positionH>
                <wp:positionV relativeFrom="paragraph">
                  <wp:posOffset>4017280</wp:posOffset>
                </wp:positionV>
                <wp:extent cx="1713053" cy="316352"/>
                <wp:effectExtent l="0" t="0" r="1905" b="7620"/>
                <wp:wrapNone/>
                <wp:docPr id="124" name="Надпись 124"/>
                <wp:cNvGraphicFramePr/>
                <a:graphic xmlns:a="http://schemas.openxmlformats.org/drawingml/2006/main">
                  <a:graphicData uri="http://schemas.microsoft.com/office/word/2010/wordprocessingShape">
                    <wps:wsp>
                      <wps:cNvSpPr txBox="1"/>
                      <wps:spPr>
                        <a:xfrm flipH="1">
                          <a:off x="0" y="0"/>
                          <a:ext cx="1713053" cy="316352"/>
                        </a:xfrm>
                        <a:prstGeom prst="rect">
                          <a:avLst/>
                        </a:prstGeom>
                        <a:solidFill>
                          <a:sysClr val="window" lastClr="FFFFFF"/>
                        </a:solidFill>
                        <a:ln w="6350">
                          <a:noFill/>
                        </a:ln>
                        <a:effectLst/>
                      </wps:spPr>
                      <wps:txbx>
                        <w:txbxContent>
                          <w:p w14:paraId="4A66A4A2" w14:textId="77777777" w:rsidR="00134AA3" w:rsidRPr="007F4356" w:rsidRDefault="00134AA3" w:rsidP="00F50B29">
                            <w:pPr>
                              <w:rPr>
                                <w:sz w:val="28"/>
                                <w:szCs w:val="28"/>
                                <w:lang w:val="en-US"/>
                              </w:rPr>
                            </w:pPr>
                            <w:r w:rsidRPr="007F4356">
                              <w:rPr>
                                <w:sz w:val="28"/>
                                <w:szCs w:val="28"/>
                              </w:rPr>
                              <w:t xml:space="preserve">Длина волны </w:t>
                            </w:r>
                            <w:r w:rsidRPr="007F4356">
                              <w:rPr>
                                <w:sz w:val="28"/>
                                <w:szCs w:val="28"/>
                                <w:lang w:val="en-US"/>
                              </w:rPr>
                              <w:t>[Å]</w:t>
                            </w:r>
                          </w:p>
                          <w:p w14:paraId="5C812F46" w14:textId="4B244B39" w:rsidR="00134AA3" w:rsidRPr="00A22D35" w:rsidRDefault="00134AA3" w:rsidP="00F50B29">
                            <w:pPr>
                              <w:rPr>
                                <w:sz w:val="28"/>
                                <w:szCs w:val="28"/>
                                <w:lang w:val="en-US"/>
                              </w:rPr>
                            </w:pPr>
                            <w:r>
                              <w:rPr>
                                <w:sz w:val="28"/>
                                <w:szCs w:val="28"/>
                              </w:rPr>
                              <w:t>.</w:t>
                            </w:r>
                          </w:p>
                          <w:p w14:paraId="62FF6865"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E96C8" id="Надпись 124" o:spid="_x0000_s1148" type="#_x0000_t202" style="position:absolute;left:0;text-align:left;margin-left:184.55pt;margin-top:316.3pt;width:134.9pt;height:24.9pt;flip:x;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" fillcolor="window" stroked="f" strokeweight=".5pt">
                <v:textbox>
                  <w:txbxContent>
                    <w:p w14:paraId="4A66A4A2" w14:textId="77777777" w:rsidR="00134AA3" w:rsidRPr="007F4356" w:rsidRDefault="00134AA3" w:rsidP="00F50B29">
                      <w:pPr>
                        <w:rPr>
                          <w:sz w:val="28"/>
                          <w:szCs w:val="28"/>
                          <w:lang w:val="en-US"/>
                        </w:rPr>
                      </w:pPr>
                      <w:r w:rsidRPr="007F4356">
                        <w:rPr>
                          <w:sz w:val="28"/>
                          <w:szCs w:val="28"/>
                        </w:rPr>
                        <w:t xml:space="preserve">Длина волны </w:t>
                      </w:r>
                      <w:r w:rsidRPr="007F4356">
                        <w:rPr>
                          <w:sz w:val="28"/>
                          <w:szCs w:val="28"/>
                          <w:lang w:val="en-US"/>
                        </w:rPr>
                        <w:t>[Å]</w:t>
                      </w:r>
                    </w:p>
                    <w:p w14:paraId="5C812F46" w14:textId="4B244B39" w:rsidR="00134AA3" w:rsidRPr="00A22D35" w:rsidRDefault="00134AA3" w:rsidP="00F50B29">
                      <w:pPr>
                        <w:rPr>
                          <w:sz w:val="28"/>
                          <w:szCs w:val="28"/>
                          <w:lang w:val="en-US"/>
                        </w:rPr>
                      </w:pPr>
                      <w:r>
                        <w:rPr>
                          <w:sz w:val="28"/>
                          <w:szCs w:val="28"/>
                        </w:rPr>
                        <w:t>.</w:t>
                      </w:r>
                    </w:p>
                    <w:p w14:paraId="62FF6865" w14:textId="77777777" w:rsidR="00134AA3" w:rsidRPr="00F50B29" w:rsidRDefault="00134AA3" w:rsidP="00F50B29">
                      <w:pPr>
                        <w:rPr>
                          <w:lang w:val="en-US"/>
                        </w:rPr>
                      </w:pPr>
                    </w:p>
                  </w:txbxContent>
                </v:textbox>
              </v:shape>
            </w:pict>
          </mc:Fallback>
        </mc:AlternateContent>
      </w:r>
      <w:r w:rsidR="00FE0AD5" w:rsidRPr="00F32F50">
        <w:rPr>
          <w:lang w:eastAsia="ru-RU"/>
        </w:rPr>
        <w:drawing>
          <wp:inline distT="0" distB="0" distL="0" distR="0" wp14:anchorId="18FD0C91" wp14:editId="40863713">
            <wp:extent cx="5955126" cy="4334290"/>
            <wp:effectExtent l="0" t="0" r="762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78_20201130_5000_5070.pdf"/>
                    <pic:cNvPicPr/>
                  </pic:nvPicPr>
                  <pic:blipFill rotWithShape="1">
                    <a:blip r:embed="rId75">
                      <a:extLst>
                        <a:ext uri="{28A0092B-C50C-407E-A947-70E740481C1C}">
                          <a14:useLocalDpi xmlns:a14="http://schemas.microsoft.com/office/drawing/2010/main" val="0"/>
                        </a:ext>
                      </a:extLst>
                    </a:blip>
                    <a:srcRect l="2886" t="12312" r="9130" b="4815"/>
                    <a:stretch/>
                  </pic:blipFill>
                  <pic:spPr bwMode="auto">
                    <a:xfrm>
                      <a:off x="0" y="0"/>
                      <a:ext cx="5969254" cy="434457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136F3D0E" w14:textId="5FAD74B5" w:rsidR="00FE0AD5" w:rsidRPr="00F32F50" w:rsidRDefault="00FE0AD5" w:rsidP="0014298F">
      <w:pPr>
        <w:pStyle w:val="3TimesNewRoman13"/>
        <w:jc w:val="center"/>
      </w:pPr>
      <w:r w:rsidRPr="00F32F50">
        <w:t>Рисунок 3.</w:t>
      </w:r>
      <w:r w:rsidR="003C2486">
        <w:t>5</w:t>
      </w:r>
      <w:r w:rsidRPr="00F32F50">
        <w:t>.</w:t>
      </w:r>
      <w:r w:rsidR="00A84D18">
        <w:t>6</w:t>
      </w:r>
      <w:r w:rsidRPr="00F32F50">
        <w:t xml:space="preserve"> – Участок спектра высокого разрешения звезды </w:t>
      </w:r>
      <w:r w:rsidRPr="00F32F50">
        <w:rPr>
          <w:lang w:val="en-US"/>
        </w:rPr>
        <w:t>AS</w:t>
      </w:r>
      <w:r w:rsidRPr="00F32F50">
        <w:t xml:space="preserve"> 78, полученного на C</w:t>
      </w:r>
      <w:r w:rsidRPr="00F32F50">
        <w:rPr>
          <w:lang w:val="en-US"/>
        </w:rPr>
        <w:t>anada</w:t>
      </w:r>
      <w:r w:rsidRPr="00F32F50">
        <w:t>-</w:t>
      </w:r>
      <w:r w:rsidRPr="00F32F50">
        <w:rPr>
          <w:lang w:val="en-US"/>
        </w:rPr>
        <w:t>France</w:t>
      </w:r>
      <w:r w:rsidRPr="00F32F50">
        <w:t>-</w:t>
      </w:r>
      <w:r w:rsidRPr="00F32F50">
        <w:rPr>
          <w:lang w:val="en-US"/>
        </w:rPr>
        <w:t>Hawaii</w:t>
      </w:r>
      <w:r w:rsidRPr="00F32F50">
        <w:t xml:space="preserve"> </w:t>
      </w:r>
      <w:r w:rsidRPr="00F32F50">
        <w:rPr>
          <w:lang w:val="en-US"/>
        </w:rPr>
        <w:t>Telescope</w:t>
      </w:r>
      <w:r w:rsidRPr="00F32F50">
        <w:t xml:space="preserve"> (</w:t>
      </w:r>
      <w:r w:rsidRPr="00F32F50">
        <w:rPr>
          <w:lang w:val="en-US"/>
        </w:rPr>
        <w:t>CFHT</w:t>
      </w:r>
      <w:r w:rsidRPr="00F32F50">
        <w:t xml:space="preserve">) 30 ноября 2020 года (спектральное разрешение </w:t>
      </w:r>
      <w:r w:rsidRPr="00F32F50">
        <w:rPr>
          <w:lang w:val="en-US"/>
        </w:rPr>
        <w:t>R</w:t>
      </w:r>
      <w:r w:rsidRPr="00F32F50">
        <w:t xml:space="preserve"> = 65000). Участок включает линию </w:t>
      </w:r>
      <w:r w:rsidRPr="00F32F50">
        <w:rPr>
          <w:lang w:val="en-US"/>
        </w:rPr>
        <w:t>Si</w:t>
      </w:r>
      <w:r w:rsidRPr="00F32F50">
        <w:t xml:space="preserve"> </w:t>
      </w:r>
      <w:r w:rsidRPr="00F32F50">
        <w:rPr>
          <w:lang w:val="en-US"/>
        </w:rPr>
        <w:t>II</w:t>
      </w:r>
      <w:r w:rsidRPr="00F32F50">
        <w:t xml:space="preserve"> 5056 Å. Отождествленные линии в этом участке подписаны. Интенсивность выражена в</w:t>
      </w:r>
      <w:r w:rsidR="002E6D1C">
        <w:t xml:space="preserve"> единицах локального континуума</w:t>
      </w:r>
    </w:p>
    <w:p w14:paraId="0091C3B3" w14:textId="77777777" w:rsidR="00FE0AD5" w:rsidRPr="00F32F50" w:rsidRDefault="00FE0AD5" w:rsidP="008879A7">
      <w:pPr>
        <w:pStyle w:val="3TimesNewRoman13"/>
      </w:pPr>
    </w:p>
    <w:p w14:paraId="59B93DAE" w14:textId="78440BD4" w:rsidR="0070198A" w:rsidRPr="00F32F50" w:rsidRDefault="0070198A" w:rsidP="008879A7">
      <w:pPr>
        <w:pStyle w:val="3TimesNewRoman13"/>
      </w:pPr>
      <w:r w:rsidRPr="00F32F50">
        <w:t>Таким образом, можно с уверенностью предположить, что и AS 78 является двойной системой. В случае обоих исследованных объектов, вторая звезда в системе</w:t>
      </w:r>
      <w:r w:rsidR="0094518B" w:rsidRPr="00F32F50">
        <w:t>, по-видимому,</w:t>
      </w:r>
      <w:r w:rsidRPr="00F32F50">
        <w:t xml:space="preserve"> является значительно более слабой, чем главная звезда спектрального класса В, и ее линии не видны в спектре. Это является типичной ситуацией для объектов типа FS </w:t>
      </w:r>
      <w:r w:rsidR="0094518B" w:rsidRPr="00F32F50">
        <w:t>CMa.</w:t>
      </w:r>
    </w:p>
    <w:p w14:paraId="32801BBF" w14:textId="38DE1483" w:rsidR="006D664F" w:rsidRPr="00F32F50" w:rsidRDefault="006D664F" w:rsidP="008879A7">
      <w:pPr>
        <w:pStyle w:val="3TimesNewRoman13"/>
      </w:pPr>
      <w:r w:rsidRPr="00F32F50">
        <w:t xml:space="preserve">Была измерена переменность </w:t>
      </w:r>
      <w:r w:rsidRPr="00F32F50">
        <w:rPr>
          <w:lang w:val="en-US"/>
        </w:rPr>
        <w:t>EW</w:t>
      </w:r>
      <w:r w:rsidRPr="00F32F50">
        <w:t xml:space="preserve">, </w:t>
      </w:r>
      <w:r w:rsidRPr="00F32F50">
        <w:rPr>
          <w:lang w:val="en-US"/>
        </w:rPr>
        <w:t>RV</w:t>
      </w:r>
      <w:r w:rsidR="006F62C0" w:rsidRPr="00F32F50">
        <w:t xml:space="preserve"> и интенсивность линии Нα в спектре </w:t>
      </w:r>
      <w:r w:rsidRPr="00F32F50">
        <w:rPr>
          <w:lang w:val="en-US"/>
        </w:rPr>
        <w:t>AS</w:t>
      </w:r>
      <w:r w:rsidRPr="00F32F50">
        <w:t xml:space="preserve"> 78</w:t>
      </w:r>
      <w:r w:rsidR="0094518B" w:rsidRPr="00F32F50">
        <w:t>, приведенные на рисунках 3.</w:t>
      </w:r>
      <w:r w:rsidR="003C2486">
        <w:t>5</w:t>
      </w:r>
      <w:r w:rsidR="0094518B" w:rsidRPr="00F32F50">
        <w:t>.</w:t>
      </w:r>
      <w:r w:rsidR="00A84D18">
        <w:t>7</w:t>
      </w:r>
      <w:r w:rsidR="00BE2214" w:rsidRPr="00F32F50">
        <w:t>-</w:t>
      </w:r>
      <w:r w:rsidR="0094518B" w:rsidRPr="00F32F50">
        <w:t>3.</w:t>
      </w:r>
      <w:r w:rsidR="003C2486">
        <w:t>5</w:t>
      </w:r>
      <w:r w:rsidR="0094518B" w:rsidRPr="00F32F50">
        <w:t>.</w:t>
      </w:r>
      <w:r w:rsidR="00A84D18">
        <w:t>9</w:t>
      </w:r>
      <w:r w:rsidR="00E03A7A" w:rsidRPr="00F32F50">
        <w:t xml:space="preserve">, по данным, полученным на телескопах </w:t>
      </w:r>
      <w:r w:rsidR="00E03A7A" w:rsidRPr="00F32F50">
        <w:rPr>
          <w:lang w:val="en-US"/>
        </w:rPr>
        <w:t>SPM</w:t>
      </w:r>
      <w:r w:rsidR="00E03A7A" w:rsidRPr="00F32F50">
        <w:t xml:space="preserve">, </w:t>
      </w:r>
      <w:r w:rsidR="00E03A7A" w:rsidRPr="00F32F50">
        <w:rPr>
          <w:lang w:val="en-US"/>
        </w:rPr>
        <w:t>MCD</w:t>
      </w:r>
      <w:r w:rsidR="00E03A7A" w:rsidRPr="00F32F50">
        <w:t xml:space="preserve">, </w:t>
      </w:r>
      <w:r w:rsidR="00E03A7A" w:rsidRPr="00F32F50">
        <w:rPr>
          <w:lang w:val="en-US"/>
        </w:rPr>
        <w:t>CFHT</w:t>
      </w:r>
      <w:r w:rsidR="00E03A7A" w:rsidRPr="00F32F50">
        <w:t>.</w:t>
      </w:r>
    </w:p>
    <w:p w14:paraId="77B53890" w14:textId="2C922CB3" w:rsidR="00C33C35" w:rsidRPr="00F32F50" w:rsidRDefault="00C33C35" w:rsidP="008879A7">
      <w:pPr>
        <w:pStyle w:val="3TimesNewRoman13"/>
      </w:pPr>
    </w:p>
    <w:p w14:paraId="7E47E5C5" w14:textId="5E3A53B9" w:rsidR="00C70C75" w:rsidRPr="00F32F50" w:rsidRDefault="00F22745" w:rsidP="0014298F">
      <w:pPr>
        <w:pStyle w:val="3TimesNewRoman13"/>
        <w:ind w:firstLine="0"/>
      </w:pPr>
      <w:r>
        <w:rPr>
          <w:lang w:eastAsia="ru-RU"/>
        </w:rPr>
        <w:lastRenderedPageBreak/>
        <mc:AlternateContent>
          <mc:Choice Requires="wps">
            <w:drawing>
              <wp:anchor distT="0" distB="0" distL="114300" distR="114300" simplePos="0" relativeHeight="251655168" behindDoc="0" locked="0" layoutInCell="1" allowOverlap="1" wp14:anchorId="06BF94F1" wp14:editId="77FB98D5">
                <wp:simplePos x="0" y="0"/>
                <wp:positionH relativeFrom="column">
                  <wp:posOffset>-209551</wp:posOffset>
                </wp:positionH>
                <wp:positionV relativeFrom="paragraph">
                  <wp:posOffset>1825625</wp:posOffset>
                </wp:positionV>
                <wp:extent cx="836579" cy="291465"/>
                <wp:effectExtent l="5715" t="0" r="7620" b="7620"/>
                <wp:wrapNone/>
                <wp:docPr id="182" name="Надпись 182"/>
                <wp:cNvGraphicFramePr/>
                <a:graphic xmlns:a="http://schemas.openxmlformats.org/drawingml/2006/main">
                  <a:graphicData uri="http://schemas.microsoft.com/office/word/2010/wordprocessingShape">
                    <wps:wsp>
                      <wps:cNvSpPr txBox="1"/>
                      <wps:spPr>
                        <a:xfrm rot="16200000" flipH="1">
                          <a:off x="0" y="0"/>
                          <a:ext cx="836579" cy="291465"/>
                        </a:xfrm>
                        <a:prstGeom prst="rect">
                          <a:avLst/>
                        </a:prstGeom>
                        <a:solidFill>
                          <a:sysClr val="window" lastClr="FFFFFF"/>
                        </a:solidFill>
                        <a:ln w="6350">
                          <a:noFill/>
                        </a:ln>
                        <a:effectLst/>
                      </wps:spPr>
                      <wps:txbx>
                        <w:txbxContent>
                          <w:p w14:paraId="4D28D5F4" w14:textId="501B643D" w:rsidR="00134AA3" w:rsidRPr="00C83818" w:rsidRDefault="00134AA3" w:rsidP="007F4356">
                            <w:pPr>
                              <w:rPr>
                                <w:lang w:val="en-US"/>
                              </w:rPr>
                            </w:pPr>
                            <w:r>
                              <w:rPr>
                                <w:sz w:val="28"/>
                                <w:szCs w:val="28"/>
                                <w:lang w:val="en-US"/>
                              </w:rPr>
                              <w:t>EW Hα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F94F1" id="Надпись 182" o:spid="_x0000_s1149" type="#_x0000_t202" style="position:absolute;left:0;text-align:left;margin-left:-16.5pt;margin-top:143.75pt;width:65.85pt;height:22.95pt;rotation:90;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" fillcolor="window" stroked="f" strokeweight=".5pt">
                <v:textbox>
                  <w:txbxContent>
                    <w:p w14:paraId="4D28D5F4" w14:textId="501B643D" w:rsidR="00134AA3" w:rsidRPr="00C83818" w:rsidRDefault="00134AA3" w:rsidP="007F4356">
                      <w:pPr>
                        <w:rPr>
                          <w:lang w:val="en-US"/>
                        </w:rPr>
                      </w:pPr>
                      <w:r>
                        <w:rPr>
                          <w:sz w:val="28"/>
                          <w:szCs w:val="28"/>
                          <w:lang w:val="en-US"/>
                        </w:rPr>
                        <w:t>EW Hα</w:t>
                      </w:r>
                    </w:p>
                  </w:txbxContent>
                </v:textbox>
              </v:shape>
            </w:pict>
          </mc:Fallback>
        </mc:AlternateContent>
      </w:r>
      <w:r w:rsidR="003112A2">
        <w:rPr>
          <w:lang w:eastAsia="ru-RU"/>
        </w:rPr>
        <mc:AlternateContent>
          <mc:Choice Requires="wps">
            <w:drawing>
              <wp:anchor distT="0" distB="0" distL="114300" distR="114300" simplePos="0" relativeHeight="251651072" behindDoc="0" locked="0" layoutInCell="1" allowOverlap="1" wp14:anchorId="5B17E6A9" wp14:editId="0A2327C8">
                <wp:simplePos x="0" y="0"/>
                <wp:positionH relativeFrom="column">
                  <wp:posOffset>2801695</wp:posOffset>
                </wp:positionH>
                <wp:positionV relativeFrom="paragraph">
                  <wp:posOffset>3826622</wp:posOffset>
                </wp:positionV>
                <wp:extent cx="554476" cy="291830"/>
                <wp:effectExtent l="0" t="0" r="0" b="0"/>
                <wp:wrapNone/>
                <wp:docPr id="179" name="Надпись 179"/>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3121FD14"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7E6A9" id="Надпись 179" o:spid="_x0000_s1150" type="#_x0000_t202" style="position:absolute;left:0;text-align:left;margin-left:220.6pt;margin-top:301.3pt;width:43.65pt;height:23pt;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" fillcolor="window" stroked="f" strokeweight=".5pt">
                <v:textbox>
                  <w:txbxContent>
                    <w:p w14:paraId="3121FD14" w14:textId="77777777" w:rsidR="00134AA3" w:rsidRPr="00C83818" w:rsidRDefault="00134AA3" w:rsidP="009C0709">
                      <w:pPr>
                        <w:rPr>
                          <w:lang w:val="en-US"/>
                        </w:rPr>
                      </w:pPr>
                      <w:r>
                        <w:rPr>
                          <w:sz w:val="28"/>
                          <w:szCs w:val="28"/>
                          <w:lang w:val="en-US"/>
                        </w:rPr>
                        <w:t>HJD</w:t>
                      </w:r>
                    </w:p>
                  </w:txbxContent>
                </v:textbox>
              </v:shape>
            </w:pict>
          </mc:Fallback>
        </mc:AlternateContent>
      </w:r>
      <w:r w:rsidR="003E4BAA" w:rsidRPr="00F32F50">
        <w:rPr>
          <w:lang w:eastAsia="ru-RU"/>
        </w:rPr>
        <w:drawing>
          <wp:inline distT="0" distB="0" distL="0" distR="0" wp14:anchorId="5647A3C3" wp14:editId="01B9D5A3">
            <wp:extent cx="5763025" cy="4055137"/>
            <wp:effectExtent l="0" t="0" r="9525" b="2540"/>
            <wp:docPr id="40"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80426" cy="4067381"/>
                    </a:xfrm>
                    <a:prstGeom prst="rect">
                      <a:avLst/>
                    </a:prstGeom>
                    <a:noFill/>
                    <a:ln>
                      <a:noFill/>
                    </a:ln>
                  </pic:spPr>
                </pic:pic>
              </a:graphicData>
            </a:graphic>
          </wp:inline>
        </w:drawing>
      </w:r>
    </w:p>
    <w:p w14:paraId="32CA4044" w14:textId="77777777" w:rsidR="000B19F0" w:rsidRPr="00F32F50" w:rsidRDefault="000B19F0" w:rsidP="008879A7">
      <w:pPr>
        <w:pStyle w:val="3TimesNewRoman13"/>
      </w:pPr>
    </w:p>
    <w:p w14:paraId="2746A157" w14:textId="4BFAD6EA" w:rsidR="00C70C75" w:rsidRPr="00F32F50" w:rsidRDefault="00C70C75" w:rsidP="00F22745">
      <w:pPr>
        <w:pStyle w:val="3TimesNewRoman13"/>
        <w:ind w:firstLine="142"/>
        <w:jc w:val="center"/>
      </w:pPr>
      <w:r w:rsidRPr="00F32F50">
        <w:t>Рисунок 3.</w:t>
      </w:r>
      <w:r w:rsidR="003C2486">
        <w:t>5</w:t>
      </w:r>
      <w:r w:rsidRPr="00F32F50">
        <w:t>.</w:t>
      </w:r>
      <w:r w:rsidR="00A84D18">
        <w:t>7</w:t>
      </w:r>
      <w:r w:rsidRPr="00F32F50">
        <w:t xml:space="preserve"> – </w:t>
      </w:r>
      <w:r w:rsidR="00212672" w:rsidRPr="00F32F50">
        <w:t xml:space="preserve">Переменность эквивалентной ширины линии </w:t>
      </w:r>
      <w:r w:rsidR="00212672" w:rsidRPr="00F32F50">
        <w:rPr>
          <w:lang w:val="en-US"/>
        </w:rPr>
        <w:t>H</w:t>
      </w:r>
      <w:r w:rsidR="00212672" w:rsidRPr="00F32F50">
        <w:rPr>
          <w:lang w:val="en-US"/>
        </w:rPr>
        <w:sym w:font="Symbol" w:char="F061"/>
      </w:r>
    </w:p>
    <w:p w14:paraId="5BA85A4D" w14:textId="3153BD62" w:rsidR="00C70C75" w:rsidRPr="00F32F50" w:rsidRDefault="00C70C75" w:rsidP="008879A7">
      <w:pPr>
        <w:pStyle w:val="3TimesNewRoman13"/>
      </w:pPr>
    </w:p>
    <w:p w14:paraId="649D11B0" w14:textId="5B9C5190" w:rsidR="00C70C75" w:rsidRPr="00F32F50" w:rsidRDefault="003112A2" w:rsidP="0014298F">
      <w:pPr>
        <w:pStyle w:val="3TimesNewRoman13"/>
        <w:ind w:firstLine="0"/>
      </w:pPr>
      <w:r>
        <w:rPr>
          <w:lang w:eastAsia="ru-RU"/>
        </w:rPr>
        <mc:AlternateContent>
          <mc:Choice Requires="wps">
            <w:drawing>
              <wp:anchor distT="0" distB="0" distL="114300" distR="114300" simplePos="0" relativeHeight="251743232" behindDoc="0" locked="0" layoutInCell="1" allowOverlap="1" wp14:anchorId="74650147" wp14:editId="5145879C">
                <wp:simplePos x="0" y="0"/>
                <wp:positionH relativeFrom="column">
                  <wp:posOffset>2680671</wp:posOffset>
                </wp:positionH>
                <wp:positionV relativeFrom="paragraph">
                  <wp:posOffset>3738880</wp:posOffset>
                </wp:positionV>
                <wp:extent cx="554476" cy="291830"/>
                <wp:effectExtent l="0" t="0" r="0" b="0"/>
                <wp:wrapNone/>
                <wp:docPr id="180" name="Надпись 180"/>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7C069366"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50147" id="Надпись 180" o:spid="_x0000_s1151" type="#_x0000_t202" style="position:absolute;left:0;text-align:left;margin-left:211.1pt;margin-top:294.4pt;width:43.65pt;height:23pt;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" fillcolor="window" stroked="f" strokeweight=".5pt">
                <v:textbox>
                  <w:txbxContent>
                    <w:p w14:paraId="7C069366" w14:textId="77777777" w:rsidR="00134AA3" w:rsidRPr="00C83818" w:rsidRDefault="00134AA3" w:rsidP="009C0709">
                      <w:pPr>
                        <w:rPr>
                          <w:lang w:val="en-US"/>
                        </w:rPr>
                      </w:pPr>
                      <w:r>
                        <w:rPr>
                          <w:sz w:val="28"/>
                          <w:szCs w:val="28"/>
                          <w:lang w:val="en-US"/>
                        </w:rPr>
                        <w:t>HJD</w:t>
                      </w:r>
                    </w:p>
                  </w:txbxContent>
                </v:textbox>
              </v:shape>
            </w:pict>
          </mc:Fallback>
        </mc:AlternateContent>
      </w:r>
      <w:r w:rsidRPr="00F32F50">
        <w:rPr>
          <w:lang w:eastAsia="ru-RU"/>
        </w:rPr>
        <mc:AlternateContent>
          <mc:Choice Requires="wps">
            <w:drawing>
              <wp:anchor distT="0" distB="0" distL="114300" distR="114300" simplePos="0" relativeHeight="251566080" behindDoc="0" locked="0" layoutInCell="1" allowOverlap="1" wp14:anchorId="26AF2C2E" wp14:editId="73704AC1">
                <wp:simplePos x="0" y="0"/>
                <wp:positionH relativeFrom="column">
                  <wp:posOffset>-1271923</wp:posOffset>
                </wp:positionH>
                <wp:positionV relativeFrom="paragraph">
                  <wp:posOffset>1690800</wp:posOffset>
                </wp:positionV>
                <wp:extent cx="2766350" cy="300355"/>
                <wp:effectExtent l="0" t="5398" r="0" b="0"/>
                <wp:wrapNone/>
                <wp:docPr id="127" name="Надпись 127"/>
                <wp:cNvGraphicFramePr/>
                <a:graphic xmlns:a="http://schemas.openxmlformats.org/drawingml/2006/main">
                  <a:graphicData uri="http://schemas.microsoft.com/office/word/2010/wordprocessingShape">
                    <wps:wsp>
                      <wps:cNvSpPr txBox="1"/>
                      <wps:spPr>
                        <a:xfrm rot="16200000" flipH="1">
                          <a:off x="0" y="0"/>
                          <a:ext cx="2766350" cy="300355"/>
                        </a:xfrm>
                        <a:prstGeom prst="rect">
                          <a:avLst/>
                        </a:prstGeom>
                        <a:solidFill>
                          <a:sysClr val="window" lastClr="FFFFFF"/>
                        </a:solidFill>
                        <a:ln w="6350">
                          <a:noFill/>
                        </a:ln>
                        <a:effectLst/>
                      </wps:spPr>
                      <wps:txbx>
                        <w:txbxContent>
                          <w:p w14:paraId="2FC8C1C6" w14:textId="6163A596" w:rsidR="00134AA3" w:rsidRPr="009C0709" w:rsidRDefault="00134AA3" w:rsidP="00F50B29">
                            <w:pPr>
                              <w:rPr>
                                <w:sz w:val="28"/>
                                <w:szCs w:val="28"/>
                                <w:lang w:val="en-US"/>
                              </w:rPr>
                            </w:pPr>
                            <w:r w:rsidRPr="009C0709">
                              <w:rPr>
                                <w:sz w:val="28"/>
                                <w:szCs w:val="28"/>
                              </w:rPr>
                              <w:t>Линия интенсивности Нα</w:t>
                            </w:r>
                          </w:p>
                          <w:p w14:paraId="43BEA0D2" w14:textId="77777777" w:rsidR="00134AA3" w:rsidRPr="00A22D35" w:rsidRDefault="00134AA3" w:rsidP="00F50B29">
                            <w:pPr>
                              <w:rPr>
                                <w:sz w:val="28"/>
                                <w:szCs w:val="28"/>
                                <w:lang w:val="en-US"/>
                              </w:rPr>
                            </w:pPr>
                            <w:r>
                              <w:rPr>
                                <w:sz w:val="28"/>
                                <w:szCs w:val="28"/>
                              </w:rPr>
                              <w:t>.</w:t>
                            </w:r>
                          </w:p>
                          <w:p w14:paraId="032C749B"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F2C2E" id="Надпись 127" o:spid="_x0000_s1152" type="#_x0000_t202" style="position:absolute;left:0;text-align:left;margin-left:-100.15pt;margin-top:133.15pt;width:217.8pt;height:23.65pt;rotation:90;flip:x;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" fillcolor="window" stroked="f" strokeweight=".5pt">
                <v:textbox>
                  <w:txbxContent>
                    <w:p w14:paraId="2FC8C1C6" w14:textId="6163A596" w:rsidR="00134AA3" w:rsidRPr="009C0709" w:rsidRDefault="00134AA3" w:rsidP="00F50B29">
                      <w:pPr>
                        <w:rPr>
                          <w:sz w:val="28"/>
                          <w:szCs w:val="28"/>
                          <w:lang w:val="en-US"/>
                        </w:rPr>
                      </w:pPr>
                      <w:r w:rsidRPr="009C0709">
                        <w:rPr>
                          <w:sz w:val="28"/>
                          <w:szCs w:val="28"/>
                        </w:rPr>
                        <w:t>Линия интенсивности Нα</w:t>
                      </w:r>
                    </w:p>
                    <w:p w14:paraId="43BEA0D2" w14:textId="77777777" w:rsidR="00134AA3" w:rsidRPr="00A22D35" w:rsidRDefault="00134AA3" w:rsidP="00F50B29">
                      <w:pPr>
                        <w:rPr>
                          <w:sz w:val="28"/>
                          <w:szCs w:val="28"/>
                          <w:lang w:val="en-US"/>
                        </w:rPr>
                      </w:pPr>
                      <w:r>
                        <w:rPr>
                          <w:sz w:val="28"/>
                          <w:szCs w:val="28"/>
                        </w:rPr>
                        <w:t>.</w:t>
                      </w:r>
                    </w:p>
                    <w:p w14:paraId="032C749B" w14:textId="77777777" w:rsidR="00134AA3" w:rsidRPr="00F50B29" w:rsidRDefault="00134AA3" w:rsidP="00F50B29">
                      <w:pPr>
                        <w:rPr>
                          <w:lang w:val="en-US"/>
                        </w:rPr>
                      </w:pPr>
                    </w:p>
                  </w:txbxContent>
                </v:textbox>
              </v:shape>
            </w:pict>
          </mc:Fallback>
        </mc:AlternateContent>
      </w:r>
      <w:r w:rsidR="002233F6" w:rsidRPr="00F32F50">
        <w:rPr>
          <w:lang w:eastAsia="ru-RU"/>
        </w:rPr>
        <w:drawing>
          <wp:inline distT="0" distB="0" distL="0" distR="0" wp14:anchorId="3DB9FC7A" wp14:editId="35F0D236">
            <wp:extent cx="5762625" cy="4026334"/>
            <wp:effectExtent l="0" t="0" r="0" b="0"/>
            <wp:docPr id="41"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84059" cy="4041310"/>
                    </a:xfrm>
                    <a:prstGeom prst="rect">
                      <a:avLst/>
                    </a:prstGeom>
                    <a:noFill/>
                    <a:ln>
                      <a:noFill/>
                    </a:ln>
                  </pic:spPr>
                </pic:pic>
              </a:graphicData>
            </a:graphic>
          </wp:inline>
        </w:drawing>
      </w:r>
    </w:p>
    <w:p w14:paraId="4AAC3D47" w14:textId="77777777" w:rsidR="009D7D67" w:rsidRPr="00F32F50" w:rsidRDefault="009D7D67" w:rsidP="008879A7">
      <w:pPr>
        <w:pStyle w:val="3TimesNewRoman13"/>
      </w:pPr>
    </w:p>
    <w:p w14:paraId="78BC8558" w14:textId="19052CBB" w:rsidR="00212672" w:rsidRPr="00F32F50" w:rsidRDefault="00C70C75" w:rsidP="00F22745">
      <w:pPr>
        <w:pStyle w:val="3TimesNewRoman13"/>
        <w:ind w:firstLine="0"/>
        <w:jc w:val="center"/>
      </w:pPr>
      <w:r w:rsidRPr="00F32F50">
        <w:t>Рисунок 3.</w:t>
      </w:r>
      <w:r w:rsidR="003C2486">
        <w:t>5</w:t>
      </w:r>
      <w:r w:rsidRPr="00F32F50">
        <w:t>.</w:t>
      </w:r>
      <w:r w:rsidR="00A84D18">
        <w:t>8</w:t>
      </w:r>
      <w:r w:rsidRPr="00F32F50">
        <w:t xml:space="preserve"> – </w:t>
      </w:r>
      <w:r w:rsidR="00212672" w:rsidRPr="00F32F50">
        <w:t xml:space="preserve">Переменность интенсивности линии </w:t>
      </w:r>
      <w:r w:rsidR="00212672" w:rsidRPr="00F32F50">
        <w:rPr>
          <w:lang w:val="en-US"/>
        </w:rPr>
        <w:t>H</w:t>
      </w:r>
      <w:r w:rsidR="00212672" w:rsidRPr="00F32F50">
        <w:rPr>
          <w:lang w:val="en-US"/>
        </w:rPr>
        <w:sym w:font="Symbol" w:char="F061"/>
      </w:r>
    </w:p>
    <w:p w14:paraId="73547D32" w14:textId="358C7BD7" w:rsidR="00C70C75" w:rsidRPr="00F32F50" w:rsidRDefault="009C0709" w:rsidP="0014298F">
      <w:pPr>
        <w:pStyle w:val="3TimesNewRoman13"/>
        <w:ind w:firstLine="0"/>
      </w:pPr>
      <w:r>
        <w:rPr>
          <w:lang w:eastAsia="ru-RU"/>
        </w:rPr>
        <w:lastRenderedPageBreak/>
        <mc:AlternateContent>
          <mc:Choice Requires="wps">
            <w:drawing>
              <wp:anchor distT="0" distB="0" distL="114300" distR="114300" simplePos="0" relativeHeight="251744256" behindDoc="0" locked="0" layoutInCell="1" allowOverlap="1" wp14:anchorId="3385079B" wp14:editId="72BD4472">
                <wp:simplePos x="0" y="0"/>
                <wp:positionH relativeFrom="column">
                  <wp:posOffset>2772383</wp:posOffset>
                </wp:positionH>
                <wp:positionV relativeFrom="paragraph">
                  <wp:posOffset>3976776</wp:posOffset>
                </wp:positionV>
                <wp:extent cx="554476" cy="291830"/>
                <wp:effectExtent l="0" t="0" r="0" b="0"/>
                <wp:wrapNone/>
                <wp:docPr id="181" name="Надпись 181"/>
                <wp:cNvGraphicFramePr/>
                <a:graphic xmlns:a="http://schemas.openxmlformats.org/drawingml/2006/main">
                  <a:graphicData uri="http://schemas.microsoft.com/office/word/2010/wordprocessingShape">
                    <wps:wsp>
                      <wps:cNvSpPr txBox="1"/>
                      <wps:spPr>
                        <a:xfrm flipH="1">
                          <a:off x="0" y="0"/>
                          <a:ext cx="554476" cy="291830"/>
                        </a:xfrm>
                        <a:prstGeom prst="rect">
                          <a:avLst/>
                        </a:prstGeom>
                        <a:solidFill>
                          <a:sysClr val="window" lastClr="FFFFFF"/>
                        </a:solidFill>
                        <a:ln w="6350">
                          <a:noFill/>
                        </a:ln>
                        <a:effectLst/>
                      </wps:spPr>
                      <wps:txbx>
                        <w:txbxContent>
                          <w:p w14:paraId="2A197C61" w14:textId="77777777" w:rsidR="00134AA3" w:rsidRPr="00C83818" w:rsidRDefault="00134AA3" w:rsidP="009C0709">
                            <w:pPr>
                              <w:rPr>
                                <w:lang w:val="en-US"/>
                              </w:rPr>
                            </w:pPr>
                            <w:r>
                              <w:rPr>
                                <w:sz w:val="28"/>
                                <w:szCs w:val="28"/>
                                <w:lang w:val="en-US"/>
                              </w:rPr>
                              <w:t>HJD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5079B" id="Надпись 181" o:spid="_x0000_s1153" type="#_x0000_t202" style="position:absolute;left:0;text-align:left;margin-left:218.3pt;margin-top:313.15pt;width:43.65pt;height:23pt;flip:x;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" fillcolor="window" stroked="f" strokeweight=".5pt">
                <v:textbox>
                  <w:txbxContent>
                    <w:p w14:paraId="2A197C61" w14:textId="77777777" w:rsidR="00134AA3" w:rsidRPr="00C83818" w:rsidRDefault="00134AA3" w:rsidP="009C0709">
                      <w:pPr>
                        <w:rPr>
                          <w:lang w:val="en-US"/>
                        </w:rPr>
                      </w:pPr>
                      <w:r>
                        <w:rPr>
                          <w:sz w:val="28"/>
                          <w:szCs w:val="28"/>
                          <w:lang w:val="en-US"/>
                        </w:rPr>
                        <w:t>HJD</w:t>
                      </w:r>
                    </w:p>
                  </w:txbxContent>
                </v:textbox>
              </v:shape>
            </w:pict>
          </mc:Fallback>
        </mc:AlternateContent>
      </w:r>
      <w:r w:rsidR="00F50B29" w:rsidRPr="00F32F50">
        <w:rPr>
          <w:lang w:eastAsia="ru-RU"/>
        </w:rPr>
        <mc:AlternateContent>
          <mc:Choice Requires="wps">
            <w:drawing>
              <wp:anchor distT="0" distB="0" distL="114300" distR="114300" simplePos="0" relativeHeight="251564032" behindDoc="0" locked="0" layoutInCell="1" allowOverlap="1" wp14:anchorId="75300088" wp14:editId="61F7B9A8">
                <wp:simplePos x="0" y="0"/>
                <wp:positionH relativeFrom="column">
                  <wp:posOffset>-272977</wp:posOffset>
                </wp:positionH>
                <wp:positionV relativeFrom="paragraph">
                  <wp:posOffset>1815004</wp:posOffset>
                </wp:positionV>
                <wp:extent cx="844951" cy="300942"/>
                <wp:effectExtent l="5397" t="0" r="0" b="0"/>
                <wp:wrapNone/>
                <wp:docPr id="125" name="Надпись 125"/>
                <wp:cNvGraphicFramePr/>
                <a:graphic xmlns:a="http://schemas.openxmlformats.org/drawingml/2006/main">
                  <a:graphicData uri="http://schemas.microsoft.com/office/word/2010/wordprocessingShape">
                    <wps:wsp>
                      <wps:cNvSpPr txBox="1"/>
                      <wps:spPr>
                        <a:xfrm rot="16200000" flipH="1">
                          <a:off x="0" y="0"/>
                          <a:ext cx="844951" cy="300942"/>
                        </a:xfrm>
                        <a:prstGeom prst="rect">
                          <a:avLst/>
                        </a:prstGeom>
                        <a:solidFill>
                          <a:sysClr val="window" lastClr="FFFFFF"/>
                        </a:solidFill>
                        <a:ln w="6350">
                          <a:noFill/>
                        </a:ln>
                        <a:effectLst/>
                      </wps:spPr>
                      <wps:txbx>
                        <w:txbxContent>
                          <w:p w14:paraId="7CFF8021" w14:textId="77777777" w:rsidR="00134AA3" w:rsidRPr="009C0709" w:rsidRDefault="00134AA3" w:rsidP="00F50B29">
                            <w:pPr>
                              <w:rPr>
                                <w:sz w:val="28"/>
                                <w:szCs w:val="28"/>
                                <w:lang w:val="en-US"/>
                              </w:rPr>
                            </w:pPr>
                            <w:r w:rsidRPr="009C0709">
                              <w:rPr>
                                <w:sz w:val="28"/>
                                <w:szCs w:val="28"/>
                                <w:lang w:val="en-US"/>
                              </w:rPr>
                              <w:t>RV H</w:t>
                            </w:r>
                            <w:r w:rsidRPr="009C0709">
                              <w:rPr>
                                <w:sz w:val="28"/>
                                <w:szCs w:val="28"/>
                                <w:lang w:val="en-US"/>
                              </w:rPr>
                              <w:sym w:font="Symbol" w:char="F061"/>
                            </w:r>
                          </w:p>
                          <w:p w14:paraId="693CA84F" w14:textId="77777777" w:rsidR="00134AA3" w:rsidRPr="00A22D35" w:rsidRDefault="00134AA3" w:rsidP="00F50B29">
                            <w:pPr>
                              <w:rPr>
                                <w:sz w:val="28"/>
                                <w:szCs w:val="28"/>
                                <w:lang w:val="en-US"/>
                              </w:rPr>
                            </w:pPr>
                            <w:r>
                              <w:rPr>
                                <w:sz w:val="28"/>
                                <w:szCs w:val="28"/>
                              </w:rPr>
                              <w:t>.</w:t>
                            </w:r>
                          </w:p>
                          <w:p w14:paraId="5711CEF1"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00088" id="Надпись 125" o:spid="_x0000_s1154" type="#_x0000_t202" style="position:absolute;left:0;text-align:left;margin-left:-21.5pt;margin-top:142.9pt;width:66.55pt;height:23.7pt;rotation:90;flip:x;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" fillcolor="window" stroked="f" strokeweight=".5pt">
                <v:textbox>
                  <w:txbxContent>
                    <w:p w14:paraId="7CFF8021" w14:textId="77777777" w:rsidR="00134AA3" w:rsidRPr="009C0709" w:rsidRDefault="00134AA3" w:rsidP="00F50B29">
                      <w:pPr>
                        <w:rPr>
                          <w:sz w:val="28"/>
                          <w:szCs w:val="28"/>
                          <w:lang w:val="en-US"/>
                        </w:rPr>
                      </w:pPr>
                      <w:r w:rsidRPr="009C0709">
                        <w:rPr>
                          <w:sz w:val="28"/>
                          <w:szCs w:val="28"/>
                          <w:lang w:val="en-US"/>
                        </w:rPr>
                        <w:t>RV H</w:t>
                      </w:r>
                      <w:r w:rsidRPr="009C0709">
                        <w:rPr>
                          <w:sz w:val="28"/>
                          <w:szCs w:val="28"/>
                          <w:lang w:val="en-US"/>
                        </w:rPr>
                        <w:sym w:font="Symbol" w:char="F061"/>
                      </w:r>
                    </w:p>
                    <w:p w14:paraId="693CA84F" w14:textId="77777777" w:rsidR="00134AA3" w:rsidRPr="00A22D35" w:rsidRDefault="00134AA3" w:rsidP="00F50B29">
                      <w:pPr>
                        <w:rPr>
                          <w:sz w:val="28"/>
                          <w:szCs w:val="28"/>
                          <w:lang w:val="en-US"/>
                        </w:rPr>
                      </w:pPr>
                      <w:r>
                        <w:rPr>
                          <w:sz w:val="28"/>
                          <w:szCs w:val="28"/>
                        </w:rPr>
                        <w:t>.</w:t>
                      </w:r>
                    </w:p>
                    <w:p w14:paraId="5711CEF1" w14:textId="77777777" w:rsidR="00134AA3" w:rsidRPr="00F50B29" w:rsidRDefault="00134AA3" w:rsidP="00F50B29">
                      <w:pPr>
                        <w:rPr>
                          <w:lang w:val="en-US"/>
                        </w:rPr>
                      </w:pPr>
                    </w:p>
                  </w:txbxContent>
                </v:textbox>
              </v:shape>
            </w:pict>
          </mc:Fallback>
        </mc:AlternateContent>
      </w:r>
      <w:r w:rsidR="003E4BAA" w:rsidRPr="00F32F50">
        <w:rPr>
          <w:lang w:eastAsia="ru-RU"/>
        </w:rPr>
        <w:drawing>
          <wp:inline distT="0" distB="0" distL="0" distR="0" wp14:anchorId="030C830B" wp14:editId="779A3FC3">
            <wp:extent cx="5980136" cy="4249271"/>
            <wp:effectExtent l="0" t="0" r="1905" b="0"/>
            <wp:docPr id="42"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95305" cy="4260049"/>
                    </a:xfrm>
                    <a:prstGeom prst="rect">
                      <a:avLst/>
                    </a:prstGeom>
                    <a:noFill/>
                    <a:ln>
                      <a:noFill/>
                    </a:ln>
                  </pic:spPr>
                </pic:pic>
              </a:graphicData>
            </a:graphic>
          </wp:inline>
        </w:drawing>
      </w:r>
    </w:p>
    <w:p w14:paraId="484589D7" w14:textId="064F9179" w:rsidR="009D7D67" w:rsidRPr="00F32F50" w:rsidRDefault="009D7D67" w:rsidP="008879A7">
      <w:pPr>
        <w:pStyle w:val="3TimesNewRoman13"/>
      </w:pPr>
    </w:p>
    <w:p w14:paraId="0B53EDAA" w14:textId="53899989" w:rsidR="00212672" w:rsidRPr="00F32F50" w:rsidRDefault="00C70C75" w:rsidP="0014298F">
      <w:pPr>
        <w:pStyle w:val="3TimesNewRoman13"/>
        <w:jc w:val="center"/>
      </w:pPr>
      <w:r w:rsidRPr="00F32F50">
        <w:t>Рисунок 3.</w:t>
      </w:r>
      <w:r w:rsidR="003C2486">
        <w:t>5</w:t>
      </w:r>
      <w:r w:rsidRPr="00F32F50">
        <w:t>.</w:t>
      </w:r>
      <w:r w:rsidR="00A84D18">
        <w:t>9</w:t>
      </w:r>
      <w:r w:rsidRPr="00F32F50">
        <w:t xml:space="preserve"> – </w:t>
      </w:r>
      <w:r w:rsidR="00212672" w:rsidRPr="00F32F50">
        <w:t xml:space="preserve">Переменность лучевой скорости линии </w:t>
      </w:r>
      <w:r w:rsidR="00212672" w:rsidRPr="00F32F50">
        <w:rPr>
          <w:lang w:val="en-US"/>
        </w:rPr>
        <w:t>H</w:t>
      </w:r>
      <w:r w:rsidR="00212672" w:rsidRPr="00F32F50">
        <w:rPr>
          <w:lang w:val="en-US"/>
        </w:rPr>
        <w:sym w:font="Symbol" w:char="F061"/>
      </w:r>
    </w:p>
    <w:p w14:paraId="50C53A5D" w14:textId="77777777" w:rsidR="0070198A" w:rsidRPr="00F32F50" w:rsidRDefault="0070198A" w:rsidP="002F15A0">
      <w:pPr>
        <w:jc w:val="both"/>
        <w:rPr>
          <w:sz w:val="28"/>
          <w:szCs w:val="28"/>
        </w:rPr>
      </w:pPr>
    </w:p>
    <w:p w14:paraId="021890A1" w14:textId="3D21A1EF" w:rsidR="004E6FC3" w:rsidRPr="00F32F50" w:rsidRDefault="007506FD" w:rsidP="004E6FC3">
      <w:pPr>
        <w:ind w:firstLine="709"/>
        <w:jc w:val="both"/>
        <w:rPr>
          <w:sz w:val="28"/>
          <w:szCs w:val="28"/>
        </w:rPr>
      </w:pPr>
      <w:r w:rsidRPr="00F32F50">
        <w:rPr>
          <w:sz w:val="28"/>
          <w:szCs w:val="28"/>
        </w:rPr>
        <w:t>В таблице 3.</w:t>
      </w:r>
      <w:r w:rsidR="003C2486">
        <w:rPr>
          <w:sz w:val="28"/>
          <w:szCs w:val="28"/>
        </w:rPr>
        <w:t>5</w:t>
      </w:r>
      <w:r w:rsidRPr="00F32F50">
        <w:rPr>
          <w:sz w:val="28"/>
          <w:szCs w:val="28"/>
        </w:rPr>
        <w:t>.</w:t>
      </w:r>
      <w:r w:rsidR="00BF60D9" w:rsidRPr="00F32F50">
        <w:rPr>
          <w:sz w:val="28"/>
          <w:szCs w:val="28"/>
        </w:rPr>
        <w:t>1</w:t>
      </w:r>
      <w:r w:rsidRPr="00F32F50">
        <w:rPr>
          <w:sz w:val="28"/>
          <w:szCs w:val="28"/>
        </w:rPr>
        <w:t xml:space="preserve"> приведены параметры измеренных линий </w:t>
      </w:r>
      <w:r w:rsidR="00C279E3" w:rsidRPr="00F32F50">
        <w:rPr>
          <w:sz w:val="28"/>
          <w:szCs w:val="28"/>
        </w:rPr>
        <w:t xml:space="preserve">объекта </w:t>
      </w:r>
      <w:r w:rsidRPr="00F32F50">
        <w:rPr>
          <w:sz w:val="28"/>
          <w:szCs w:val="28"/>
          <w:lang w:val="en-US"/>
        </w:rPr>
        <w:t>AS</w:t>
      </w:r>
      <w:r w:rsidRPr="00F32F50">
        <w:rPr>
          <w:sz w:val="28"/>
          <w:szCs w:val="28"/>
        </w:rPr>
        <w:t xml:space="preserve"> 78. </w:t>
      </w:r>
      <w:r w:rsidR="004E6FC3" w:rsidRPr="00F32F50">
        <w:rPr>
          <w:sz w:val="28"/>
          <w:szCs w:val="28"/>
        </w:rPr>
        <w:t xml:space="preserve">Кроме эмиссионных линий серии Бальмера в спектре </w:t>
      </w:r>
      <w:r w:rsidR="004E6FC3" w:rsidRPr="00F32F50">
        <w:rPr>
          <w:sz w:val="28"/>
          <w:szCs w:val="28"/>
          <w:lang w:val="en-US"/>
        </w:rPr>
        <w:t>AS</w:t>
      </w:r>
      <w:r w:rsidR="004E6FC3" w:rsidRPr="00F32F50">
        <w:rPr>
          <w:sz w:val="28"/>
          <w:szCs w:val="28"/>
        </w:rPr>
        <w:t xml:space="preserve"> 78 наблюдаются и запрещенные линии, типичные для объектов типа </w:t>
      </w:r>
      <w:r w:rsidR="004E6FC3" w:rsidRPr="00F32F50">
        <w:rPr>
          <w:sz w:val="28"/>
          <w:szCs w:val="28"/>
          <w:lang w:val="en-US"/>
        </w:rPr>
        <w:t>FS</w:t>
      </w:r>
      <w:r w:rsidR="004E6FC3" w:rsidRPr="00F32F50">
        <w:rPr>
          <w:sz w:val="28"/>
          <w:szCs w:val="28"/>
        </w:rPr>
        <w:t xml:space="preserve"> </w:t>
      </w:r>
      <w:r w:rsidR="004E6FC3" w:rsidRPr="00F32F50">
        <w:rPr>
          <w:sz w:val="28"/>
          <w:szCs w:val="28"/>
          <w:lang w:val="en-US"/>
        </w:rPr>
        <w:t>CMa</w:t>
      </w:r>
      <w:r w:rsidR="004E6FC3" w:rsidRPr="00F32F50">
        <w:rPr>
          <w:sz w:val="28"/>
          <w:szCs w:val="28"/>
        </w:rPr>
        <w:t xml:space="preserve"> (например, линии запрещенного нейтрального кислорода λλ 6300, 6363 Å), а также линии поглощения, образующиеся в атмосфере звезды.</w:t>
      </w:r>
    </w:p>
    <w:p w14:paraId="0AA465F4" w14:textId="77777777" w:rsidR="002B76AB" w:rsidRPr="00F32F50" w:rsidRDefault="002B76AB" w:rsidP="002F15A0">
      <w:pPr>
        <w:ind w:firstLine="709"/>
        <w:jc w:val="both"/>
        <w:rPr>
          <w:sz w:val="28"/>
          <w:szCs w:val="28"/>
        </w:rPr>
      </w:pPr>
    </w:p>
    <w:p w14:paraId="5FE8018E" w14:textId="77777777" w:rsidR="002B76AB" w:rsidRPr="00F32F50" w:rsidRDefault="002B76AB" w:rsidP="002F15A0">
      <w:pPr>
        <w:ind w:firstLine="709"/>
        <w:jc w:val="both"/>
        <w:rPr>
          <w:sz w:val="28"/>
          <w:szCs w:val="28"/>
        </w:rPr>
      </w:pPr>
    </w:p>
    <w:p w14:paraId="62907C1A" w14:textId="77777777" w:rsidR="002B76AB" w:rsidRPr="00F32F50" w:rsidRDefault="002B76AB" w:rsidP="002F15A0">
      <w:pPr>
        <w:ind w:firstLine="709"/>
        <w:jc w:val="both"/>
        <w:rPr>
          <w:sz w:val="28"/>
          <w:szCs w:val="28"/>
        </w:rPr>
      </w:pPr>
    </w:p>
    <w:p w14:paraId="5BF5D147" w14:textId="77777777" w:rsidR="002B76AB" w:rsidRPr="00F32F50" w:rsidRDefault="002B76AB" w:rsidP="002F15A0">
      <w:pPr>
        <w:ind w:firstLine="709"/>
        <w:jc w:val="both"/>
        <w:rPr>
          <w:sz w:val="28"/>
          <w:szCs w:val="28"/>
        </w:rPr>
      </w:pPr>
    </w:p>
    <w:p w14:paraId="006A76D9" w14:textId="77777777" w:rsidR="002B76AB" w:rsidRPr="00F32F50" w:rsidRDefault="002B76AB" w:rsidP="002F15A0">
      <w:pPr>
        <w:ind w:firstLine="709"/>
        <w:jc w:val="both"/>
        <w:rPr>
          <w:sz w:val="28"/>
          <w:szCs w:val="28"/>
        </w:rPr>
      </w:pPr>
    </w:p>
    <w:p w14:paraId="0F5E2572" w14:textId="77777777" w:rsidR="002B76AB" w:rsidRPr="00F32F50" w:rsidRDefault="002B76AB" w:rsidP="002F15A0">
      <w:pPr>
        <w:ind w:firstLine="709"/>
        <w:jc w:val="both"/>
        <w:rPr>
          <w:sz w:val="28"/>
          <w:szCs w:val="28"/>
        </w:rPr>
      </w:pPr>
    </w:p>
    <w:p w14:paraId="29CF4C40" w14:textId="77777777" w:rsidR="002B76AB" w:rsidRPr="00F32F50" w:rsidRDefault="002B76AB" w:rsidP="002F15A0">
      <w:pPr>
        <w:ind w:firstLine="709"/>
        <w:jc w:val="both"/>
        <w:rPr>
          <w:sz w:val="28"/>
          <w:szCs w:val="28"/>
        </w:rPr>
      </w:pPr>
    </w:p>
    <w:p w14:paraId="10ACFD52" w14:textId="77777777" w:rsidR="002B76AB" w:rsidRPr="00F32F50" w:rsidRDefault="002B76AB" w:rsidP="002F15A0">
      <w:pPr>
        <w:ind w:firstLine="709"/>
        <w:jc w:val="both"/>
        <w:rPr>
          <w:sz w:val="28"/>
          <w:szCs w:val="28"/>
        </w:rPr>
      </w:pPr>
    </w:p>
    <w:p w14:paraId="577EE840" w14:textId="77777777" w:rsidR="002B76AB" w:rsidRPr="00F32F50" w:rsidRDefault="002B76AB" w:rsidP="002F15A0">
      <w:pPr>
        <w:ind w:firstLine="709"/>
        <w:jc w:val="both"/>
        <w:rPr>
          <w:sz w:val="28"/>
          <w:szCs w:val="28"/>
        </w:rPr>
      </w:pPr>
    </w:p>
    <w:p w14:paraId="3AA0BCF3" w14:textId="77777777" w:rsidR="002B76AB" w:rsidRPr="00F32F50" w:rsidRDefault="002B76AB" w:rsidP="002F15A0">
      <w:pPr>
        <w:ind w:firstLine="709"/>
        <w:jc w:val="both"/>
        <w:rPr>
          <w:sz w:val="28"/>
          <w:szCs w:val="28"/>
        </w:rPr>
      </w:pPr>
    </w:p>
    <w:p w14:paraId="437D8268" w14:textId="77777777" w:rsidR="002B76AB" w:rsidRPr="00F32F50" w:rsidRDefault="002B76AB" w:rsidP="002F15A0">
      <w:pPr>
        <w:ind w:firstLine="709"/>
        <w:jc w:val="both"/>
        <w:rPr>
          <w:sz w:val="28"/>
          <w:szCs w:val="28"/>
        </w:rPr>
      </w:pPr>
    </w:p>
    <w:p w14:paraId="15652715" w14:textId="77777777" w:rsidR="002B76AB" w:rsidRPr="00F32F50" w:rsidRDefault="002B76AB" w:rsidP="002F15A0">
      <w:pPr>
        <w:ind w:firstLine="709"/>
        <w:jc w:val="both"/>
        <w:rPr>
          <w:sz w:val="28"/>
          <w:szCs w:val="28"/>
        </w:rPr>
      </w:pPr>
    </w:p>
    <w:p w14:paraId="649914A9" w14:textId="77777777" w:rsidR="002B76AB" w:rsidRPr="00F32F50" w:rsidRDefault="002B76AB" w:rsidP="002F15A0">
      <w:pPr>
        <w:ind w:firstLine="709"/>
        <w:jc w:val="both"/>
        <w:rPr>
          <w:sz w:val="28"/>
          <w:szCs w:val="28"/>
        </w:rPr>
      </w:pPr>
    </w:p>
    <w:p w14:paraId="5FBA94E6" w14:textId="77777777" w:rsidR="002B76AB" w:rsidRPr="00F32F50" w:rsidRDefault="002B76AB" w:rsidP="002F15A0">
      <w:pPr>
        <w:ind w:firstLine="709"/>
        <w:jc w:val="both"/>
        <w:rPr>
          <w:sz w:val="28"/>
          <w:szCs w:val="28"/>
        </w:rPr>
      </w:pPr>
    </w:p>
    <w:p w14:paraId="13EF1EEA" w14:textId="77777777" w:rsidR="002B76AB" w:rsidRPr="00F32F50" w:rsidRDefault="002B76AB" w:rsidP="002F15A0">
      <w:pPr>
        <w:ind w:firstLine="709"/>
        <w:jc w:val="both"/>
        <w:rPr>
          <w:sz w:val="28"/>
          <w:szCs w:val="28"/>
        </w:rPr>
      </w:pPr>
    </w:p>
    <w:p w14:paraId="61D68F3E" w14:textId="77777777" w:rsidR="002B76AB" w:rsidRPr="00F32F50" w:rsidRDefault="002B76AB" w:rsidP="002F15A0">
      <w:pPr>
        <w:ind w:firstLine="709"/>
        <w:jc w:val="both"/>
        <w:rPr>
          <w:sz w:val="28"/>
          <w:szCs w:val="28"/>
        </w:rPr>
        <w:sectPr w:rsidR="002B76AB" w:rsidRPr="00F32F50" w:rsidSect="00724F53">
          <w:endnotePr>
            <w:numFmt w:val="decimal"/>
          </w:endnotePr>
          <w:pgSz w:w="11906" w:h="16838" w:code="9"/>
          <w:pgMar w:top="1134" w:right="851" w:bottom="1134" w:left="1701" w:header="737" w:footer="737" w:gutter="0"/>
          <w:cols w:space="708"/>
          <w:titlePg/>
          <w:docGrid w:linePitch="360"/>
        </w:sectPr>
      </w:pPr>
    </w:p>
    <w:p w14:paraId="205120B9" w14:textId="25045113" w:rsidR="002B76AB" w:rsidRPr="00F32F50" w:rsidRDefault="002B76AB" w:rsidP="002F15A0">
      <w:pPr>
        <w:widowControl w:val="0"/>
        <w:tabs>
          <w:tab w:val="left" w:pos="851"/>
          <w:tab w:val="right" w:leader="dot" w:pos="9344"/>
        </w:tabs>
        <w:jc w:val="both"/>
        <w:rPr>
          <w:rFonts w:eastAsia="Calibri"/>
          <w:bCs/>
          <w:noProof/>
          <w:sz w:val="28"/>
          <w:szCs w:val="28"/>
          <w:lang w:eastAsia="en-US"/>
        </w:rPr>
      </w:pPr>
      <w:r w:rsidRPr="00F32F50">
        <w:rPr>
          <w:rFonts w:eastAsia="Calibri"/>
          <w:bCs/>
          <w:noProof/>
          <w:sz w:val="28"/>
          <w:szCs w:val="28"/>
          <w:lang w:eastAsia="en-US"/>
        </w:rPr>
        <w:lastRenderedPageBreak/>
        <w:t>Таблица 3.</w:t>
      </w:r>
      <w:r w:rsidR="003C2486">
        <w:rPr>
          <w:rFonts w:eastAsia="Calibri"/>
          <w:bCs/>
          <w:noProof/>
          <w:sz w:val="28"/>
          <w:szCs w:val="28"/>
          <w:lang w:eastAsia="en-US"/>
        </w:rPr>
        <w:t>5</w:t>
      </w:r>
      <w:r w:rsidRPr="00F32F50">
        <w:rPr>
          <w:rFonts w:eastAsia="Calibri"/>
          <w:bCs/>
          <w:noProof/>
          <w:sz w:val="28"/>
          <w:szCs w:val="28"/>
          <w:lang w:eastAsia="en-US"/>
        </w:rPr>
        <w:t xml:space="preserve">.1 – Параметры </w:t>
      </w:r>
      <w:r w:rsidR="00156B01">
        <w:rPr>
          <w:rFonts w:eastAsia="Calibri"/>
          <w:bCs/>
          <w:noProof/>
          <w:sz w:val="28"/>
          <w:szCs w:val="28"/>
          <w:lang w:eastAsia="en-US"/>
        </w:rPr>
        <w:t xml:space="preserve">спектральных </w:t>
      </w:r>
      <w:r w:rsidRPr="00F32F50">
        <w:rPr>
          <w:rFonts w:eastAsia="Calibri"/>
          <w:bCs/>
          <w:noProof/>
          <w:sz w:val="28"/>
          <w:szCs w:val="28"/>
          <w:lang w:eastAsia="en-US"/>
        </w:rPr>
        <w:t xml:space="preserve">линий </w:t>
      </w:r>
      <w:r w:rsidR="00C279E3" w:rsidRPr="00F32F50">
        <w:rPr>
          <w:rFonts w:eastAsia="Calibri"/>
          <w:bCs/>
          <w:noProof/>
          <w:sz w:val="28"/>
          <w:szCs w:val="28"/>
          <w:lang w:eastAsia="en-US"/>
        </w:rPr>
        <w:t xml:space="preserve">объекта </w:t>
      </w:r>
      <w:r w:rsidRPr="00F32F50">
        <w:rPr>
          <w:rFonts w:eastAsia="Calibri"/>
          <w:bCs/>
          <w:noProof/>
          <w:sz w:val="28"/>
          <w:szCs w:val="28"/>
          <w:lang w:val="en-US" w:eastAsia="en-US"/>
        </w:rPr>
        <w:t>AS</w:t>
      </w:r>
      <w:r w:rsidRPr="00F32F50">
        <w:rPr>
          <w:rFonts w:eastAsia="Calibri"/>
          <w:bCs/>
          <w:noProof/>
          <w:sz w:val="28"/>
          <w:szCs w:val="28"/>
          <w:lang w:eastAsia="en-US"/>
        </w:rPr>
        <w:t xml:space="preserve"> 78</w:t>
      </w:r>
    </w:p>
    <w:p w14:paraId="636128C7" w14:textId="77777777" w:rsidR="002B76AB" w:rsidRPr="00F32F50" w:rsidRDefault="002B76AB" w:rsidP="002F15A0">
      <w:pPr>
        <w:widowControl w:val="0"/>
        <w:tabs>
          <w:tab w:val="left" w:pos="851"/>
          <w:tab w:val="right" w:leader="dot" w:pos="9344"/>
        </w:tabs>
        <w:ind w:firstLine="567"/>
        <w:jc w:val="both"/>
        <w:rPr>
          <w:rFonts w:eastAsia="Calibri"/>
          <w:bCs/>
          <w:noProof/>
          <w:sz w:val="28"/>
          <w:szCs w:val="28"/>
          <w:lang w:eastAsia="en-US"/>
        </w:rPr>
      </w:pPr>
    </w:p>
    <w:tbl>
      <w:tblPr>
        <w:tblW w:w="14398"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9"/>
        <w:gridCol w:w="893"/>
        <w:gridCol w:w="799"/>
        <w:gridCol w:w="851"/>
        <w:gridCol w:w="839"/>
        <w:gridCol w:w="866"/>
        <w:gridCol w:w="851"/>
        <w:gridCol w:w="866"/>
        <w:gridCol w:w="740"/>
        <w:gridCol w:w="866"/>
        <w:gridCol w:w="740"/>
        <w:gridCol w:w="866"/>
        <w:gridCol w:w="740"/>
        <w:gridCol w:w="866"/>
        <w:gridCol w:w="740"/>
        <w:gridCol w:w="866"/>
        <w:gridCol w:w="740"/>
      </w:tblGrid>
      <w:tr w:rsidR="002B76AB" w:rsidRPr="00F32F50" w14:paraId="2DAA5128"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center"/>
            <w:hideMark/>
          </w:tcPr>
          <w:p w14:paraId="216656C0" w14:textId="77777777" w:rsidR="002B76AB" w:rsidRPr="00F32F50" w:rsidRDefault="002B76AB" w:rsidP="002F15A0">
            <w:pPr>
              <w:jc w:val="center"/>
              <w:rPr>
                <w:sz w:val="20"/>
                <w:szCs w:val="20"/>
              </w:rPr>
            </w:pPr>
            <w:r w:rsidRPr="00F32F50">
              <w:rPr>
                <w:sz w:val="20"/>
                <w:szCs w:val="20"/>
              </w:rPr>
              <w:t>HJD</w:t>
            </w:r>
          </w:p>
        </w:tc>
        <w:tc>
          <w:tcPr>
            <w:tcW w:w="893" w:type="dxa"/>
            <w:tcBorders>
              <w:top w:val="single" w:sz="4" w:space="0" w:color="auto"/>
              <w:left w:val="single" w:sz="4" w:space="0" w:color="auto"/>
              <w:bottom w:val="single" w:sz="4" w:space="0" w:color="auto"/>
              <w:right w:val="single" w:sz="4" w:space="0" w:color="auto"/>
            </w:tcBorders>
            <w:noWrap/>
            <w:vAlign w:val="center"/>
            <w:hideMark/>
          </w:tcPr>
          <w:p w14:paraId="6E1AD246" w14:textId="77777777" w:rsidR="002B76AB" w:rsidRPr="00F32F50" w:rsidRDefault="002B76AB" w:rsidP="002F15A0">
            <w:pPr>
              <w:jc w:val="center"/>
              <w:rPr>
                <w:sz w:val="20"/>
                <w:szCs w:val="20"/>
                <w:lang w:val="en-US"/>
              </w:rPr>
            </w:pPr>
            <w:r w:rsidRPr="00F32F50">
              <w:rPr>
                <w:sz w:val="20"/>
                <w:szCs w:val="20"/>
                <w:lang w:val="en-US"/>
              </w:rPr>
              <w:t xml:space="preserve"> </w:t>
            </w:r>
            <w:r w:rsidRPr="00F32F50">
              <w:rPr>
                <w:sz w:val="20"/>
                <w:szCs w:val="20"/>
              </w:rPr>
              <w:t>λH</w:t>
            </w:r>
            <w:r w:rsidRPr="00F32F50">
              <w:rPr>
                <w:sz w:val="20"/>
                <w:szCs w:val="20"/>
              </w:rPr>
              <w:sym w:font="Symbol" w:char="F061"/>
            </w:r>
          </w:p>
        </w:tc>
        <w:tc>
          <w:tcPr>
            <w:tcW w:w="799" w:type="dxa"/>
            <w:tcBorders>
              <w:top w:val="single" w:sz="4" w:space="0" w:color="auto"/>
              <w:left w:val="single" w:sz="4" w:space="0" w:color="auto"/>
              <w:bottom w:val="single" w:sz="4" w:space="0" w:color="auto"/>
              <w:right w:val="single" w:sz="4" w:space="0" w:color="auto"/>
            </w:tcBorders>
            <w:noWrap/>
            <w:vAlign w:val="center"/>
            <w:hideMark/>
          </w:tcPr>
          <w:p w14:paraId="1601AF0F" w14:textId="77777777" w:rsidR="002B76AB" w:rsidRPr="00F32F50" w:rsidRDefault="002B76AB" w:rsidP="002F15A0">
            <w:pPr>
              <w:jc w:val="center"/>
              <w:rPr>
                <w:sz w:val="20"/>
                <w:szCs w:val="20"/>
                <w:lang w:val="en-US"/>
              </w:rPr>
            </w:pPr>
            <w:r w:rsidRPr="00F32F50">
              <w:rPr>
                <w:sz w:val="20"/>
                <w:szCs w:val="20"/>
              </w:rPr>
              <w:t>RV H</w:t>
            </w:r>
            <w:r w:rsidRPr="00F32F50">
              <w:rPr>
                <w:sz w:val="20"/>
                <w:szCs w:val="20"/>
              </w:rPr>
              <w:sym w:font="Symbol" w:char="F061"/>
            </w:r>
            <w:r w:rsidRPr="00F32F50">
              <w:rPr>
                <w:sz w:val="20"/>
                <w:szCs w:val="20"/>
                <w:lang w:val="en-US"/>
              </w:rPr>
              <w:t xml:space="preserve"> </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9A58E04" w14:textId="77777777" w:rsidR="002B76AB" w:rsidRPr="00F32F50" w:rsidRDefault="002B76AB" w:rsidP="002F15A0">
            <w:pPr>
              <w:jc w:val="center"/>
              <w:rPr>
                <w:sz w:val="20"/>
                <w:szCs w:val="20"/>
              </w:rPr>
            </w:pPr>
            <w:r w:rsidRPr="00F32F50">
              <w:rPr>
                <w:sz w:val="20"/>
                <w:szCs w:val="20"/>
              </w:rPr>
              <w:t>EW H</w:t>
            </w:r>
            <w:r w:rsidRPr="00F32F50">
              <w:rPr>
                <w:sz w:val="20"/>
                <w:szCs w:val="20"/>
              </w:rPr>
              <w:sym w:font="Symbol" w:char="F061"/>
            </w:r>
          </w:p>
        </w:tc>
        <w:tc>
          <w:tcPr>
            <w:tcW w:w="765" w:type="dxa"/>
            <w:tcBorders>
              <w:top w:val="single" w:sz="4" w:space="0" w:color="auto"/>
              <w:left w:val="single" w:sz="4" w:space="0" w:color="auto"/>
              <w:bottom w:val="single" w:sz="4" w:space="0" w:color="auto"/>
              <w:right w:val="single" w:sz="4" w:space="0" w:color="auto"/>
            </w:tcBorders>
            <w:noWrap/>
            <w:vAlign w:val="center"/>
            <w:hideMark/>
          </w:tcPr>
          <w:p w14:paraId="3F4618CD" w14:textId="00D44F9D" w:rsidR="002B76AB" w:rsidRPr="00F32F50" w:rsidRDefault="002B76AB" w:rsidP="002F15A0">
            <w:pPr>
              <w:jc w:val="center"/>
              <w:rPr>
                <w:sz w:val="20"/>
                <w:szCs w:val="20"/>
              </w:rPr>
            </w:pPr>
            <w:r w:rsidRPr="00F32F50">
              <w:rPr>
                <w:sz w:val="20"/>
                <w:szCs w:val="20"/>
              </w:rPr>
              <w:t>Линия инт.H</w:t>
            </w:r>
            <w:r w:rsidRPr="00F32F50">
              <w:rPr>
                <w:sz w:val="20"/>
                <w:szCs w:val="20"/>
              </w:rPr>
              <w:sym w:font="Symbol" w:char="F061"/>
            </w:r>
          </w:p>
        </w:tc>
        <w:tc>
          <w:tcPr>
            <w:tcW w:w="866" w:type="dxa"/>
            <w:tcBorders>
              <w:top w:val="single" w:sz="4" w:space="0" w:color="auto"/>
              <w:left w:val="single" w:sz="4" w:space="0" w:color="auto"/>
              <w:bottom w:val="single" w:sz="4" w:space="0" w:color="auto"/>
              <w:right w:val="single" w:sz="4" w:space="0" w:color="auto"/>
            </w:tcBorders>
            <w:noWrap/>
            <w:vAlign w:val="center"/>
            <w:hideMark/>
          </w:tcPr>
          <w:p w14:paraId="7F325925" w14:textId="6BFEFB12" w:rsidR="002B76AB" w:rsidRPr="00F32F50" w:rsidRDefault="003C7A12" w:rsidP="002F15A0">
            <w:pPr>
              <w:jc w:val="center"/>
              <w:rPr>
                <w:sz w:val="20"/>
                <w:szCs w:val="20"/>
              </w:rPr>
            </w:pPr>
            <w:r w:rsidRPr="00F32F50">
              <w:rPr>
                <w:sz w:val="20"/>
                <w:szCs w:val="20"/>
              </w:rPr>
              <w:t>λ</w:t>
            </w:r>
            <w:r w:rsidR="002B76AB" w:rsidRPr="00F32F50">
              <w:rPr>
                <w:sz w:val="20"/>
                <w:szCs w:val="20"/>
              </w:rPr>
              <w:t xml:space="preserve">Ti </w:t>
            </w:r>
            <w:r w:rsidR="002B76AB" w:rsidRPr="00F32F50">
              <w:rPr>
                <w:sz w:val="20"/>
                <w:szCs w:val="20"/>
                <w:lang w:val="en-US"/>
              </w:rPr>
              <w:t>II</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D969836" w14:textId="77777777" w:rsidR="003C7A12" w:rsidRPr="00F32F50" w:rsidRDefault="002B76AB" w:rsidP="002F15A0">
            <w:pPr>
              <w:jc w:val="center"/>
              <w:rPr>
                <w:sz w:val="20"/>
                <w:szCs w:val="20"/>
              </w:rPr>
            </w:pPr>
            <w:r w:rsidRPr="00F32F50">
              <w:rPr>
                <w:sz w:val="20"/>
                <w:szCs w:val="20"/>
              </w:rPr>
              <w:t xml:space="preserve">RV </w:t>
            </w:r>
          </w:p>
          <w:p w14:paraId="4992D721" w14:textId="355A1274" w:rsidR="002B76AB" w:rsidRPr="00F32F50" w:rsidRDefault="002B76AB" w:rsidP="002F15A0">
            <w:pPr>
              <w:jc w:val="center"/>
              <w:rPr>
                <w:sz w:val="20"/>
                <w:szCs w:val="20"/>
                <w:lang w:val="en-US"/>
              </w:rPr>
            </w:pPr>
            <w:r w:rsidRPr="00F32F50">
              <w:rPr>
                <w:sz w:val="20"/>
                <w:szCs w:val="20"/>
              </w:rPr>
              <w:t>Ti</w:t>
            </w:r>
            <w:r w:rsidRPr="00F32F50">
              <w:rPr>
                <w:sz w:val="20"/>
                <w:szCs w:val="20"/>
                <w:lang w:val="en-US"/>
              </w:rPr>
              <w:t xml:space="preserve"> II</w:t>
            </w:r>
          </w:p>
        </w:tc>
        <w:tc>
          <w:tcPr>
            <w:tcW w:w="866" w:type="dxa"/>
            <w:tcBorders>
              <w:top w:val="single" w:sz="4" w:space="0" w:color="auto"/>
              <w:left w:val="single" w:sz="4" w:space="0" w:color="auto"/>
              <w:bottom w:val="single" w:sz="4" w:space="0" w:color="auto"/>
              <w:right w:val="single" w:sz="4" w:space="0" w:color="auto"/>
            </w:tcBorders>
            <w:vAlign w:val="center"/>
          </w:tcPr>
          <w:p w14:paraId="2153DC0A" w14:textId="2FF2D4DB" w:rsidR="002B76AB" w:rsidRPr="00F32F50" w:rsidRDefault="003C7A12" w:rsidP="002F15A0">
            <w:pPr>
              <w:jc w:val="center"/>
              <w:rPr>
                <w:sz w:val="20"/>
                <w:szCs w:val="20"/>
              </w:rPr>
            </w:pPr>
            <w:r w:rsidRPr="00F32F50">
              <w:rPr>
                <w:sz w:val="20"/>
                <w:szCs w:val="20"/>
              </w:rPr>
              <w:t>λ</w:t>
            </w:r>
            <w:r w:rsidR="002B76AB" w:rsidRPr="00F32F50">
              <w:rPr>
                <w:sz w:val="20"/>
                <w:szCs w:val="20"/>
              </w:rPr>
              <w:t>He</w:t>
            </w:r>
            <w:r w:rsidR="002B76AB" w:rsidRPr="00F32F50">
              <w:rPr>
                <w:sz w:val="20"/>
                <w:szCs w:val="20"/>
                <w:lang w:val="en-US"/>
              </w:rPr>
              <w:t xml:space="preserve"> I</w:t>
            </w:r>
          </w:p>
        </w:tc>
        <w:tc>
          <w:tcPr>
            <w:tcW w:w="755" w:type="dxa"/>
            <w:tcBorders>
              <w:top w:val="single" w:sz="4" w:space="0" w:color="auto"/>
              <w:left w:val="single" w:sz="4" w:space="0" w:color="auto"/>
              <w:bottom w:val="single" w:sz="4" w:space="0" w:color="auto"/>
              <w:right w:val="single" w:sz="4" w:space="0" w:color="auto"/>
            </w:tcBorders>
            <w:vAlign w:val="center"/>
          </w:tcPr>
          <w:p w14:paraId="292D3750" w14:textId="77777777" w:rsidR="002B76AB" w:rsidRPr="00F32F50" w:rsidRDefault="002B76AB" w:rsidP="002F15A0">
            <w:pPr>
              <w:jc w:val="center"/>
              <w:rPr>
                <w:sz w:val="20"/>
                <w:szCs w:val="20"/>
              </w:rPr>
            </w:pPr>
            <w:r w:rsidRPr="00F32F50">
              <w:rPr>
                <w:sz w:val="20"/>
                <w:szCs w:val="20"/>
              </w:rPr>
              <w:t>RV He</w:t>
            </w:r>
            <w:r w:rsidRPr="00F32F50">
              <w:rPr>
                <w:sz w:val="20"/>
                <w:szCs w:val="20"/>
                <w:lang w:val="en-US"/>
              </w:rPr>
              <w:t xml:space="preserve"> I</w:t>
            </w:r>
          </w:p>
        </w:tc>
        <w:tc>
          <w:tcPr>
            <w:tcW w:w="866" w:type="dxa"/>
            <w:tcBorders>
              <w:top w:val="single" w:sz="4" w:space="0" w:color="auto"/>
              <w:left w:val="single" w:sz="4" w:space="0" w:color="auto"/>
              <w:bottom w:val="single" w:sz="4" w:space="0" w:color="auto"/>
              <w:right w:val="single" w:sz="4" w:space="0" w:color="auto"/>
            </w:tcBorders>
            <w:vAlign w:val="center"/>
          </w:tcPr>
          <w:p w14:paraId="46AFBD12" w14:textId="11DCA98E" w:rsidR="002B76AB" w:rsidRPr="00F32F50" w:rsidRDefault="003C7A12" w:rsidP="002F15A0">
            <w:pPr>
              <w:jc w:val="center"/>
              <w:rPr>
                <w:sz w:val="20"/>
                <w:szCs w:val="20"/>
              </w:rPr>
            </w:pPr>
            <w:r w:rsidRPr="00F32F50">
              <w:rPr>
                <w:sz w:val="20"/>
                <w:szCs w:val="20"/>
              </w:rPr>
              <w:t>λ</w:t>
            </w:r>
            <w:r w:rsidR="002B76AB" w:rsidRPr="00F32F50">
              <w:rPr>
                <w:sz w:val="20"/>
                <w:szCs w:val="20"/>
              </w:rPr>
              <w:t>Mg</w:t>
            </w:r>
            <w:r w:rsidR="002B76AB" w:rsidRPr="00F32F50">
              <w:rPr>
                <w:sz w:val="20"/>
                <w:szCs w:val="20"/>
                <w:lang w:val="en-US"/>
              </w:rPr>
              <w:t xml:space="preserve"> II</w:t>
            </w:r>
          </w:p>
        </w:tc>
        <w:tc>
          <w:tcPr>
            <w:tcW w:w="755" w:type="dxa"/>
            <w:tcBorders>
              <w:top w:val="single" w:sz="4" w:space="0" w:color="auto"/>
              <w:left w:val="single" w:sz="4" w:space="0" w:color="auto"/>
              <w:bottom w:val="single" w:sz="4" w:space="0" w:color="auto"/>
              <w:right w:val="single" w:sz="4" w:space="0" w:color="auto"/>
            </w:tcBorders>
            <w:vAlign w:val="center"/>
          </w:tcPr>
          <w:p w14:paraId="5EF5408A" w14:textId="77777777" w:rsidR="002B76AB" w:rsidRPr="00F32F50" w:rsidRDefault="002B76AB" w:rsidP="002F15A0">
            <w:pPr>
              <w:jc w:val="center"/>
              <w:rPr>
                <w:sz w:val="20"/>
                <w:szCs w:val="20"/>
              </w:rPr>
            </w:pPr>
            <w:r w:rsidRPr="00F32F50">
              <w:rPr>
                <w:sz w:val="20"/>
                <w:szCs w:val="20"/>
              </w:rPr>
              <w:t>RV Mg</w:t>
            </w:r>
            <w:r w:rsidRPr="00F32F50">
              <w:rPr>
                <w:sz w:val="20"/>
                <w:szCs w:val="20"/>
                <w:lang w:val="en-US"/>
              </w:rPr>
              <w:t xml:space="preserve"> II</w:t>
            </w:r>
          </w:p>
        </w:tc>
        <w:tc>
          <w:tcPr>
            <w:tcW w:w="866" w:type="dxa"/>
            <w:tcBorders>
              <w:top w:val="single" w:sz="4" w:space="0" w:color="auto"/>
              <w:left w:val="single" w:sz="4" w:space="0" w:color="auto"/>
              <w:bottom w:val="single" w:sz="4" w:space="0" w:color="auto"/>
              <w:right w:val="single" w:sz="4" w:space="0" w:color="auto"/>
            </w:tcBorders>
            <w:vAlign w:val="center"/>
          </w:tcPr>
          <w:p w14:paraId="01B9E8A5" w14:textId="596177D0" w:rsidR="002B76AB" w:rsidRPr="00F32F50" w:rsidRDefault="003C7A12" w:rsidP="002F15A0">
            <w:pPr>
              <w:jc w:val="center"/>
              <w:rPr>
                <w:sz w:val="20"/>
                <w:szCs w:val="20"/>
              </w:rPr>
            </w:pPr>
            <w:r w:rsidRPr="00F32F50">
              <w:rPr>
                <w:sz w:val="20"/>
                <w:szCs w:val="20"/>
              </w:rPr>
              <w:t>λ</w:t>
            </w:r>
            <w:r w:rsidR="002B76AB" w:rsidRPr="00F32F50">
              <w:rPr>
                <w:sz w:val="20"/>
                <w:szCs w:val="20"/>
              </w:rPr>
              <w:t xml:space="preserve">Si </w:t>
            </w:r>
            <w:r w:rsidR="002B76AB" w:rsidRPr="00F32F50">
              <w:rPr>
                <w:sz w:val="20"/>
                <w:szCs w:val="20"/>
                <w:lang w:val="en-US"/>
              </w:rPr>
              <w:t>II</w:t>
            </w:r>
          </w:p>
        </w:tc>
        <w:tc>
          <w:tcPr>
            <w:tcW w:w="755" w:type="dxa"/>
            <w:tcBorders>
              <w:top w:val="single" w:sz="4" w:space="0" w:color="auto"/>
              <w:left w:val="single" w:sz="4" w:space="0" w:color="auto"/>
              <w:bottom w:val="single" w:sz="4" w:space="0" w:color="auto"/>
              <w:right w:val="single" w:sz="4" w:space="0" w:color="auto"/>
            </w:tcBorders>
            <w:vAlign w:val="center"/>
          </w:tcPr>
          <w:p w14:paraId="64314FAE" w14:textId="77777777" w:rsidR="003C7A12" w:rsidRPr="00F32F50" w:rsidRDefault="002B76AB" w:rsidP="002F15A0">
            <w:pPr>
              <w:jc w:val="center"/>
              <w:rPr>
                <w:sz w:val="20"/>
                <w:szCs w:val="20"/>
              </w:rPr>
            </w:pPr>
            <w:r w:rsidRPr="00F32F50">
              <w:rPr>
                <w:sz w:val="20"/>
                <w:szCs w:val="20"/>
              </w:rPr>
              <w:t>RV</w:t>
            </w:r>
          </w:p>
          <w:p w14:paraId="541EB4BE" w14:textId="4339DB15" w:rsidR="002B76AB" w:rsidRPr="00F32F50" w:rsidRDefault="002B76AB" w:rsidP="002F15A0">
            <w:pPr>
              <w:jc w:val="center"/>
              <w:rPr>
                <w:sz w:val="20"/>
                <w:szCs w:val="20"/>
              </w:rPr>
            </w:pPr>
            <w:r w:rsidRPr="00F32F50">
              <w:rPr>
                <w:sz w:val="20"/>
                <w:szCs w:val="20"/>
              </w:rPr>
              <w:t>Si</w:t>
            </w:r>
            <w:r w:rsidRPr="00F32F50">
              <w:rPr>
                <w:sz w:val="20"/>
                <w:szCs w:val="20"/>
                <w:lang w:val="en-US"/>
              </w:rPr>
              <w:t xml:space="preserve"> II</w:t>
            </w:r>
          </w:p>
        </w:tc>
        <w:tc>
          <w:tcPr>
            <w:tcW w:w="866" w:type="dxa"/>
            <w:tcBorders>
              <w:top w:val="single" w:sz="4" w:space="0" w:color="auto"/>
              <w:left w:val="single" w:sz="4" w:space="0" w:color="auto"/>
              <w:bottom w:val="single" w:sz="4" w:space="0" w:color="auto"/>
              <w:right w:val="single" w:sz="4" w:space="0" w:color="auto"/>
            </w:tcBorders>
            <w:vAlign w:val="center"/>
          </w:tcPr>
          <w:p w14:paraId="3908BCB6" w14:textId="0B3E4E7E" w:rsidR="002B76AB" w:rsidRPr="00F32F50" w:rsidRDefault="003C7A12" w:rsidP="002F15A0">
            <w:pPr>
              <w:jc w:val="center"/>
              <w:rPr>
                <w:sz w:val="20"/>
                <w:szCs w:val="20"/>
              </w:rPr>
            </w:pPr>
            <w:r w:rsidRPr="00F32F50">
              <w:rPr>
                <w:sz w:val="20"/>
                <w:szCs w:val="20"/>
              </w:rPr>
              <w:t>λ</w:t>
            </w:r>
            <w:r w:rsidR="002B76AB" w:rsidRPr="00F32F50">
              <w:rPr>
                <w:sz w:val="20"/>
                <w:szCs w:val="20"/>
              </w:rPr>
              <w:t xml:space="preserve">He </w:t>
            </w:r>
            <w:r w:rsidR="002B76AB" w:rsidRPr="00F32F50">
              <w:rPr>
                <w:sz w:val="20"/>
                <w:szCs w:val="20"/>
                <w:lang w:val="en-US"/>
              </w:rPr>
              <w:t>I</w:t>
            </w:r>
          </w:p>
        </w:tc>
        <w:tc>
          <w:tcPr>
            <w:tcW w:w="755" w:type="dxa"/>
            <w:tcBorders>
              <w:top w:val="single" w:sz="4" w:space="0" w:color="auto"/>
              <w:left w:val="single" w:sz="4" w:space="0" w:color="auto"/>
              <w:bottom w:val="single" w:sz="4" w:space="0" w:color="auto"/>
              <w:right w:val="single" w:sz="4" w:space="0" w:color="auto"/>
            </w:tcBorders>
            <w:vAlign w:val="center"/>
          </w:tcPr>
          <w:p w14:paraId="1F3C5AE0" w14:textId="77777777" w:rsidR="002B76AB" w:rsidRPr="00F32F50" w:rsidRDefault="002B76AB" w:rsidP="002F15A0">
            <w:pPr>
              <w:jc w:val="center"/>
              <w:rPr>
                <w:sz w:val="20"/>
                <w:szCs w:val="20"/>
              </w:rPr>
            </w:pPr>
            <w:r w:rsidRPr="00F32F50">
              <w:rPr>
                <w:sz w:val="20"/>
                <w:szCs w:val="20"/>
              </w:rPr>
              <w:t xml:space="preserve">RV He </w:t>
            </w:r>
            <w:r w:rsidRPr="00F32F50">
              <w:rPr>
                <w:sz w:val="20"/>
                <w:szCs w:val="20"/>
                <w:lang w:val="en-US"/>
              </w:rPr>
              <w:t>I</w:t>
            </w:r>
          </w:p>
        </w:tc>
        <w:tc>
          <w:tcPr>
            <w:tcW w:w="866" w:type="dxa"/>
            <w:tcBorders>
              <w:top w:val="single" w:sz="4" w:space="0" w:color="auto"/>
              <w:left w:val="single" w:sz="4" w:space="0" w:color="auto"/>
              <w:bottom w:val="single" w:sz="4" w:space="0" w:color="auto"/>
              <w:right w:val="single" w:sz="4" w:space="0" w:color="auto"/>
            </w:tcBorders>
            <w:vAlign w:val="center"/>
          </w:tcPr>
          <w:p w14:paraId="69770529" w14:textId="7055E8C6" w:rsidR="002B76AB" w:rsidRPr="00F32F50" w:rsidRDefault="003C7A12" w:rsidP="002F15A0">
            <w:pPr>
              <w:jc w:val="center"/>
              <w:rPr>
                <w:sz w:val="20"/>
                <w:szCs w:val="20"/>
              </w:rPr>
            </w:pPr>
            <w:r w:rsidRPr="00F32F50">
              <w:rPr>
                <w:sz w:val="20"/>
                <w:szCs w:val="20"/>
              </w:rPr>
              <w:t>λ</w:t>
            </w:r>
            <w:r w:rsidR="002B76AB" w:rsidRPr="00F32F50">
              <w:rPr>
                <w:sz w:val="20"/>
                <w:szCs w:val="20"/>
              </w:rPr>
              <w:t>He</w:t>
            </w:r>
            <w:r w:rsidR="002B76AB" w:rsidRPr="00F32F50">
              <w:rPr>
                <w:sz w:val="20"/>
                <w:szCs w:val="20"/>
                <w:lang w:val="en-US"/>
              </w:rPr>
              <w:t xml:space="preserve"> I</w:t>
            </w:r>
            <w:r w:rsidR="002B76AB" w:rsidRPr="00F32F50">
              <w:rPr>
                <w:sz w:val="20"/>
                <w:szCs w:val="20"/>
              </w:rPr>
              <w:t xml:space="preserve"> </w:t>
            </w:r>
          </w:p>
        </w:tc>
        <w:tc>
          <w:tcPr>
            <w:tcW w:w="755" w:type="dxa"/>
            <w:tcBorders>
              <w:top w:val="single" w:sz="4" w:space="0" w:color="auto"/>
              <w:left w:val="single" w:sz="4" w:space="0" w:color="auto"/>
              <w:bottom w:val="single" w:sz="4" w:space="0" w:color="auto"/>
              <w:right w:val="single" w:sz="4" w:space="0" w:color="auto"/>
            </w:tcBorders>
            <w:vAlign w:val="center"/>
          </w:tcPr>
          <w:p w14:paraId="160DE22B" w14:textId="77777777" w:rsidR="002B76AB" w:rsidRPr="00F32F50" w:rsidRDefault="002B76AB" w:rsidP="002F15A0">
            <w:pPr>
              <w:jc w:val="center"/>
              <w:rPr>
                <w:sz w:val="20"/>
                <w:szCs w:val="20"/>
              </w:rPr>
            </w:pPr>
            <w:r w:rsidRPr="00F32F50">
              <w:rPr>
                <w:sz w:val="20"/>
                <w:szCs w:val="20"/>
              </w:rPr>
              <w:t>RV He</w:t>
            </w:r>
            <w:r w:rsidRPr="00F32F50">
              <w:rPr>
                <w:sz w:val="20"/>
                <w:szCs w:val="20"/>
                <w:lang w:val="en-US"/>
              </w:rPr>
              <w:t xml:space="preserve"> I</w:t>
            </w:r>
          </w:p>
        </w:tc>
      </w:tr>
      <w:tr w:rsidR="002B76AB" w:rsidRPr="00F32F50" w14:paraId="78DDF127"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79F83495" w14:textId="77777777" w:rsidR="002B76AB" w:rsidRPr="00F32F50" w:rsidRDefault="002B76AB" w:rsidP="002F15A0">
            <w:pPr>
              <w:rPr>
                <w:sz w:val="20"/>
                <w:szCs w:val="20"/>
              </w:rPr>
            </w:pPr>
            <w:r w:rsidRPr="00F32F50">
              <w:rPr>
                <w:sz w:val="20"/>
                <w:szCs w:val="20"/>
              </w:rPr>
              <w:t>2452192.889</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42063C27" w14:textId="77777777" w:rsidR="002B76AB" w:rsidRPr="00F32F50" w:rsidRDefault="002B76AB" w:rsidP="002F15A0">
            <w:pPr>
              <w:jc w:val="right"/>
              <w:rPr>
                <w:sz w:val="20"/>
                <w:szCs w:val="20"/>
              </w:rPr>
            </w:pPr>
            <w:r w:rsidRPr="00F32F50">
              <w:rPr>
                <w:sz w:val="20"/>
                <w:szCs w:val="20"/>
              </w:rPr>
              <w:t>6562,16</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043E801C" w14:textId="77777777" w:rsidR="002B76AB" w:rsidRPr="00F32F50" w:rsidRDefault="002B76AB" w:rsidP="002F15A0">
            <w:pPr>
              <w:jc w:val="right"/>
              <w:rPr>
                <w:sz w:val="20"/>
                <w:szCs w:val="20"/>
              </w:rPr>
            </w:pPr>
            <w:r w:rsidRPr="00F32F50">
              <w:rPr>
                <w:sz w:val="20"/>
                <w:szCs w:val="20"/>
              </w:rPr>
              <w:t>-30,17</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6CC560C6" w14:textId="77777777" w:rsidR="002B76AB" w:rsidRPr="00F32F50" w:rsidRDefault="002B76AB" w:rsidP="002F15A0">
            <w:pPr>
              <w:jc w:val="right"/>
              <w:rPr>
                <w:sz w:val="20"/>
                <w:szCs w:val="20"/>
              </w:rPr>
            </w:pPr>
            <w:r w:rsidRPr="00F32F50">
              <w:rPr>
                <w:sz w:val="20"/>
                <w:szCs w:val="20"/>
              </w:rPr>
              <w:t>68,52</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6B1E8B61" w14:textId="77777777" w:rsidR="002B76AB" w:rsidRPr="00F32F50" w:rsidRDefault="002B76AB" w:rsidP="002F15A0">
            <w:pPr>
              <w:jc w:val="right"/>
              <w:rPr>
                <w:sz w:val="20"/>
                <w:szCs w:val="20"/>
              </w:rPr>
            </w:pPr>
            <w:r w:rsidRPr="00F32F50">
              <w:rPr>
                <w:sz w:val="20"/>
                <w:szCs w:val="20"/>
              </w:rPr>
              <w:t>18,28</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0DD60765" w14:textId="77777777" w:rsidR="002B76AB" w:rsidRPr="00F32F50" w:rsidRDefault="002B76AB" w:rsidP="002F15A0">
            <w:pPr>
              <w:jc w:val="center"/>
              <w:rPr>
                <w:sz w:val="20"/>
                <w:szCs w:val="20"/>
              </w:rPr>
            </w:pPr>
            <w:r w:rsidRPr="00F32F50">
              <w:rPr>
                <w:sz w:val="20"/>
                <w:szCs w:val="20"/>
              </w:rPr>
              <w:t>–</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66E66A9B" w14:textId="77777777" w:rsidR="002B76AB" w:rsidRPr="00F32F50" w:rsidRDefault="002B76AB" w:rsidP="002F15A0">
            <w:pPr>
              <w:jc w:val="center"/>
              <w:rPr>
                <w:sz w:val="20"/>
                <w:szCs w:val="20"/>
              </w:rPr>
            </w:pPr>
            <w:r w:rsidRPr="00F32F50">
              <w:rPr>
                <w:sz w:val="20"/>
                <w:szCs w:val="20"/>
              </w:rPr>
              <w:t>–</w:t>
            </w:r>
          </w:p>
        </w:tc>
        <w:tc>
          <w:tcPr>
            <w:tcW w:w="866" w:type="dxa"/>
            <w:tcBorders>
              <w:top w:val="single" w:sz="4" w:space="0" w:color="auto"/>
              <w:left w:val="single" w:sz="4" w:space="0" w:color="auto"/>
              <w:bottom w:val="single" w:sz="4" w:space="0" w:color="auto"/>
              <w:right w:val="single" w:sz="4" w:space="0" w:color="auto"/>
            </w:tcBorders>
            <w:vAlign w:val="bottom"/>
          </w:tcPr>
          <w:p w14:paraId="3094B000" w14:textId="77777777" w:rsidR="002B76AB" w:rsidRPr="00F32F50" w:rsidRDefault="002B76AB" w:rsidP="002F15A0">
            <w:pPr>
              <w:jc w:val="center"/>
              <w:rPr>
                <w:sz w:val="20"/>
                <w:szCs w:val="20"/>
              </w:rPr>
            </w:pPr>
            <w:r w:rsidRPr="00F32F50">
              <w:rPr>
                <w:sz w:val="20"/>
                <w:szCs w:val="20"/>
              </w:rPr>
              <w:t>–</w:t>
            </w:r>
          </w:p>
        </w:tc>
        <w:tc>
          <w:tcPr>
            <w:tcW w:w="755" w:type="dxa"/>
            <w:tcBorders>
              <w:top w:val="single" w:sz="4" w:space="0" w:color="auto"/>
              <w:left w:val="single" w:sz="4" w:space="0" w:color="auto"/>
              <w:bottom w:val="single" w:sz="4" w:space="0" w:color="auto"/>
              <w:right w:val="single" w:sz="4" w:space="0" w:color="auto"/>
            </w:tcBorders>
            <w:vAlign w:val="bottom"/>
          </w:tcPr>
          <w:p w14:paraId="5330B4DC" w14:textId="77777777" w:rsidR="002B76AB" w:rsidRPr="00F32F50" w:rsidRDefault="002B76AB" w:rsidP="002F15A0">
            <w:pPr>
              <w:jc w:val="center"/>
              <w:rPr>
                <w:sz w:val="20"/>
                <w:szCs w:val="20"/>
              </w:rPr>
            </w:pPr>
            <w:r w:rsidRPr="00F32F50">
              <w:rPr>
                <w:sz w:val="20"/>
                <w:szCs w:val="20"/>
              </w:rPr>
              <w:t>–</w:t>
            </w:r>
          </w:p>
        </w:tc>
        <w:tc>
          <w:tcPr>
            <w:tcW w:w="866" w:type="dxa"/>
            <w:tcBorders>
              <w:top w:val="single" w:sz="4" w:space="0" w:color="auto"/>
              <w:left w:val="single" w:sz="4" w:space="0" w:color="auto"/>
              <w:bottom w:val="single" w:sz="4" w:space="0" w:color="auto"/>
              <w:right w:val="single" w:sz="4" w:space="0" w:color="auto"/>
            </w:tcBorders>
            <w:vAlign w:val="bottom"/>
          </w:tcPr>
          <w:p w14:paraId="0E9732FE" w14:textId="77777777" w:rsidR="002B76AB" w:rsidRPr="00F32F50" w:rsidRDefault="002B76AB" w:rsidP="002F15A0">
            <w:pPr>
              <w:jc w:val="center"/>
              <w:rPr>
                <w:sz w:val="20"/>
                <w:szCs w:val="20"/>
              </w:rPr>
            </w:pPr>
            <w:r w:rsidRPr="00F32F50">
              <w:rPr>
                <w:sz w:val="20"/>
                <w:szCs w:val="20"/>
              </w:rPr>
              <w:t>–</w:t>
            </w:r>
          </w:p>
        </w:tc>
        <w:tc>
          <w:tcPr>
            <w:tcW w:w="755" w:type="dxa"/>
            <w:tcBorders>
              <w:top w:val="single" w:sz="4" w:space="0" w:color="auto"/>
              <w:left w:val="single" w:sz="4" w:space="0" w:color="auto"/>
              <w:bottom w:val="single" w:sz="4" w:space="0" w:color="auto"/>
              <w:right w:val="single" w:sz="4" w:space="0" w:color="auto"/>
            </w:tcBorders>
            <w:vAlign w:val="bottom"/>
          </w:tcPr>
          <w:p w14:paraId="598BF04C" w14:textId="77777777" w:rsidR="002B76AB" w:rsidRPr="00F32F50" w:rsidRDefault="002B76AB" w:rsidP="002F15A0">
            <w:pPr>
              <w:jc w:val="center"/>
              <w:rPr>
                <w:sz w:val="20"/>
                <w:szCs w:val="20"/>
              </w:rPr>
            </w:pPr>
            <w:r w:rsidRPr="00F32F50">
              <w:rPr>
                <w:sz w:val="20"/>
                <w:szCs w:val="20"/>
              </w:rPr>
              <w:t>–</w:t>
            </w:r>
          </w:p>
        </w:tc>
        <w:tc>
          <w:tcPr>
            <w:tcW w:w="866" w:type="dxa"/>
            <w:tcBorders>
              <w:top w:val="single" w:sz="4" w:space="0" w:color="auto"/>
              <w:left w:val="single" w:sz="4" w:space="0" w:color="auto"/>
              <w:bottom w:val="single" w:sz="4" w:space="0" w:color="auto"/>
              <w:right w:val="single" w:sz="4" w:space="0" w:color="auto"/>
            </w:tcBorders>
            <w:vAlign w:val="bottom"/>
          </w:tcPr>
          <w:p w14:paraId="688E6C06" w14:textId="77777777" w:rsidR="002B76AB" w:rsidRPr="00F32F50" w:rsidRDefault="002B76AB" w:rsidP="002F15A0">
            <w:pPr>
              <w:jc w:val="center"/>
              <w:rPr>
                <w:sz w:val="20"/>
                <w:szCs w:val="20"/>
              </w:rPr>
            </w:pPr>
            <w:r w:rsidRPr="00F32F50">
              <w:rPr>
                <w:sz w:val="20"/>
                <w:szCs w:val="20"/>
              </w:rPr>
              <w:t>–</w:t>
            </w:r>
          </w:p>
        </w:tc>
        <w:tc>
          <w:tcPr>
            <w:tcW w:w="755" w:type="dxa"/>
            <w:tcBorders>
              <w:top w:val="single" w:sz="4" w:space="0" w:color="auto"/>
              <w:left w:val="single" w:sz="4" w:space="0" w:color="auto"/>
              <w:bottom w:val="single" w:sz="4" w:space="0" w:color="auto"/>
              <w:right w:val="single" w:sz="4" w:space="0" w:color="auto"/>
            </w:tcBorders>
            <w:vAlign w:val="bottom"/>
          </w:tcPr>
          <w:p w14:paraId="3AD308E8" w14:textId="77777777" w:rsidR="002B76AB" w:rsidRPr="00F32F50" w:rsidRDefault="002B76AB" w:rsidP="002F15A0">
            <w:pPr>
              <w:jc w:val="center"/>
              <w:rPr>
                <w:sz w:val="20"/>
                <w:szCs w:val="20"/>
              </w:rPr>
            </w:pPr>
            <w:r w:rsidRPr="00F32F50">
              <w:rPr>
                <w:sz w:val="20"/>
                <w:szCs w:val="20"/>
              </w:rPr>
              <w:t>–</w:t>
            </w:r>
          </w:p>
        </w:tc>
        <w:tc>
          <w:tcPr>
            <w:tcW w:w="866" w:type="dxa"/>
            <w:tcBorders>
              <w:top w:val="single" w:sz="4" w:space="0" w:color="auto"/>
              <w:left w:val="single" w:sz="4" w:space="0" w:color="auto"/>
              <w:bottom w:val="single" w:sz="4" w:space="0" w:color="auto"/>
              <w:right w:val="single" w:sz="4" w:space="0" w:color="auto"/>
            </w:tcBorders>
            <w:vAlign w:val="bottom"/>
          </w:tcPr>
          <w:p w14:paraId="4D09873E" w14:textId="77777777" w:rsidR="002B76AB" w:rsidRPr="00F32F50" w:rsidRDefault="002B76AB" w:rsidP="002F15A0">
            <w:pPr>
              <w:rPr>
                <w:sz w:val="20"/>
                <w:szCs w:val="20"/>
              </w:rPr>
            </w:pPr>
            <w:r w:rsidRPr="00F32F50">
              <w:rPr>
                <w:sz w:val="20"/>
                <w:szCs w:val="20"/>
              </w:rPr>
              <w:t>5875,16</w:t>
            </w:r>
          </w:p>
        </w:tc>
        <w:tc>
          <w:tcPr>
            <w:tcW w:w="755" w:type="dxa"/>
            <w:tcBorders>
              <w:top w:val="single" w:sz="4" w:space="0" w:color="auto"/>
              <w:left w:val="single" w:sz="4" w:space="0" w:color="auto"/>
              <w:bottom w:val="single" w:sz="4" w:space="0" w:color="auto"/>
              <w:right w:val="single" w:sz="4" w:space="0" w:color="auto"/>
            </w:tcBorders>
            <w:vAlign w:val="bottom"/>
          </w:tcPr>
          <w:p w14:paraId="019642FF" w14:textId="77777777" w:rsidR="002B76AB" w:rsidRPr="00F32F50" w:rsidRDefault="002B76AB" w:rsidP="002F15A0">
            <w:pPr>
              <w:rPr>
                <w:sz w:val="20"/>
                <w:szCs w:val="20"/>
              </w:rPr>
            </w:pPr>
            <w:r w:rsidRPr="00F32F50">
              <w:rPr>
                <w:sz w:val="20"/>
                <w:szCs w:val="20"/>
              </w:rPr>
              <w:t>-24,00</w:t>
            </w:r>
          </w:p>
        </w:tc>
        <w:tc>
          <w:tcPr>
            <w:tcW w:w="866" w:type="dxa"/>
            <w:tcBorders>
              <w:top w:val="single" w:sz="4" w:space="0" w:color="auto"/>
              <w:left w:val="single" w:sz="4" w:space="0" w:color="auto"/>
              <w:bottom w:val="single" w:sz="4" w:space="0" w:color="auto"/>
              <w:right w:val="single" w:sz="4" w:space="0" w:color="auto"/>
            </w:tcBorders>
            <w:vAlign w:val="bottom"/>
          </w:tcPr>
          <w:p w14:paraId="7C94F292" w14:textId="77777777" w:rsidR="002B76AB" w:rsidRPr="00F32F50" w:rsidRDefault="002B76AB" w:rsidP="002F15A0">
            <w:pPr>
              <w:rPr>
                <w:sz w:val="20"/>
                <w:szCs w:val="20"/>
              </w:rPr>
            </w:pPr>
            <w:r w:rsidRPr="00F32F50">
              <w:rPr>
                <w:sz w:val="20"/>
                <w:szCs w:val="20"/>
              </w:rPr>
              <w:t>6677,50</w:t>
            </w:r>
          </w:p>
        </w:tc>
        <w:tc>
          <w:tcPr>
            <w:tcW w:w="755" w:type="dxa"/>
            <w:tcBorders>
              <w:top w:val="single" w:sz="4" w:space="0" w:color="auto"/>
              <w:left w:val="single" w:sz="4" w:space="0" w:color="auto"/>
              <w:bottom w:val="single" w:sz="4" w:space="0" w:color="auto"/>
              <w:right w:val="single" w:sz="4" w:space="0" w:color="auto"/>
            </w:tcBorders>
            <w:vAlign w:val="bottom"/>
          </w:tcPr>
          <w:p w14:paraId="792AC53F" w14:textId="77777777" w:rsidR="002B76AB" w:rsidRPr="00F32F50" w:rsidRDefault="002B76AB" w:rsidP="002F15A0">
            <w:pPr>
              <w:rPr>
                <w:sz w:val="20"/>
                <w:szCs w:val="20"/>
              </w:rPr>
            </w:pPr>
            <w:r w:rsidRPr="00F32F50">
              <w:rPr>
                <w:sz w:val="20"/>
                <w:szCs w:val="20"/>
              </w:rPr>
              <w:t>-29,20</w:t>
            </w:r>
          </w:p>
        </w:tc>
      </w:tr>
      <w:tr w:rsidR="002B76AB" w:rsidRPr="00F32F50" w14:paraId="4214B3A9"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75795B54" w14:textId="77777777" w:rsidR="002B76AB" w:rsidRPr="00F32F50" w:rsidRDefault="002B76AB" w:rsidP="002F15A0">
            <w:pPr>
              <w:rPr>
                <w:sz w:val="20"/>
                <w:szCs w:val="20"/>
              </w:rPr>
            </w:pPr>
            <w:r w:rsidRPr="00F32F50">
              <w:rPr>
                <w:sz w:val="20"/>
                <w:szCs w:val="20"/>
              </w:rPr>
              <w:t>2452545.910</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4BB19096" w14:textId="77777777" w:rsidR="002B76AB" w:rsidRPr="00F32F50" w:rsidRDefault="002B76AB" w:rsidP="002F15A0">
            <w:pPr>
              <w:jc w:val="right"/>
              <w:rPr>
                <w:sz w:val="20"/>
                <w:szCs w:val="20"/>
              </w:rPr>
            </w:pPr>
            <w:r w:rsidRPr="00F32F50">
              <w:rPr>
                <w:sz w:val="20"/>
                <w:szCs w:val="20"/>
              </w:rPr>
              <w:t>6562,35</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7604BA0F" w14:textId="77777777" w:rsidR="002B76AB" w:rsidRPr="00F32F50" w:rsidRDefault="002B76AB" w:rsidP="002F15A0">
            <w:pPr>
              <w:jc w:val="right"/>
              <w:rPr>
                <w:sz w:val="20"/>
                <w:szCs w:val="20"/>
              </w:rPr>
            </w:pPr>
            <w:r w:rsidRPr="00F32F50">
              <w:rPr>
                <w:sz w:val="20"/>
                <w:szCs w:val="20"/>
              </w:rPr>
              <w:t>-21,48</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2E62BD0C" w14:textId="77777777" w:rsidR="002B76AB" w:rsidRPr="00F32F50" w:rsidRDefault="002B76AB" w:rsidP="002F15A0">
            <w:pPr>
              <w:jc w:val="right"/>
              <w:rPr>
                <w:sz w:val="20"/>
                <w:szCs w:val="20"/>
              </w:rPr>
            </w:pPr>
            <w:r w:rsidRPr="00F32F50">
              <w:rPr>
                <w:sz w:val="20"/>
                <w:szCs w:val="20"/>
              </w:rPr>
              <w:t>65,29</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1CFB48E8" w14:textId="77777777" w:rsidR="002B76AB" w:rsidRPr="00F32F50" w:rsidRDefault="002B76AB" w:rsidP="002F15A0">
            <w:pPr>
              <w:jc w:val="right"/>
              <w:rPr>
                <w:sz w:val="20"/>
                <w:szCs w:val="20"/>
              </w:rPr>
            </w:pPr>
            <w:r w:rsidRPr="00F32F50">
              <w:rPr>
                <w:sz w:val="20"/>
                <w:szCs w:val="20"/>
              </w:rPr>
              <w:t>15,62</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6F28B40F" w14:textId="77777777" w:rsidR="002B76AB" w:rsidRPr="00F32F50" w:rsidRDefault="002B76AB" w:rsidP="002F15A0">
            <w:pPr>
              <w:jc w:val="center"/>
              <w:rPr>
                <w:sz w:val="20"/>
                <w:szCs w:val="20"/>
              </w:rPr>
            </w:pPr>
            <w:r w:rsidRPr="00F32F50">
              <w:rPr>
                <w:sz w:val="20"/>
                <w:szCs w:val="20"/>
              </w:rPr>
              <w:t>–</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0790A41B" w14:textId="77777777" w:rsidR="002B76AB" w:rsidRPr="00F32F50" w:rsidRDefault="002B76AB" w:rsidP="002F15A0">
            <w:pPr>
              <w:jc w:val="center"/>
              <w:rPr>
                <w:sz w:val="20"/>
                <w:szCs w:val="20"/>
              </w:rPr>
            </w:pPr>
            <w:r w:rsidRPr="00F32F50">
              <w:rPr>
                <w:sz w:val="20"/>
                <w:szCs w:val="20"/>
              </w:rPr>
              <w:t>–</w:t>
            </w:r>
          </w:p>
        </w:tc>
        <w:tc>
          <w:tcPr>
            <w:tcW w:w="866" w:type="dxa"/>
            <w:tcBorders>
              <w:top w:val="single" w:sz="4" w:space="0" w:color="auto"/>
              <w:left w:val="single" w:sz="4" w:space="0" w:color="auto"/>
              <w:bottom w:val="single" w:sz="4" w:space="0" w:color="auto"/>
              <w:right w:val="single" w:sz="4" w:space="0" w:color="auto"/>
            </w:tcBorders>
            <w:vAlign w:val="bottom"/>
          </w:tcPr>
          <w:p w14:paraId="52F44EA3" w14:textId="77777777" w:rsidR="002B76AB" w:rsidRPr="00F32F50" w:rsidRDefault="002B76AB" w:rsidP="002F15A0">
            <w:pPr>
              <w:jc w:val="center"/>
              <w:rPr>
                <w:sz w:val="20"/>
                <w:szCs w:val="20"/>
              </w:rPr>
            </w:pPr>
            <w:r w:rsidRPr="00F32F50">
              <w:rPr>
                <w:sz w:val="20"/>
                <w:szCs w:val="20"/>
              </w:rPr>
              <w:t>–</w:t>
            </w:r>
          </w:p>
        </w:tc>
        <w:tc>
          <w:tcPr>
            <w:tcW w:w="755" w:type="dxa"/>
            <w:tcBorders>
              <w:top w:val="single" w:sz="4" w:space="0" w:color="auto"/>
              <w:left w:val="single" w:sz="4" w:space="0" w:color="auto"/>
              <w:bottom w:val="single" w:sz="4" w:space="0" w:color="auto"/>
              <w:right w:val="single" w:sz="4" w:space="0" w:color="auto"/>
            </w:tcBorders>
            <w:vAlign w:val="bottom"/>
          </w:tcPr>
          <w:p w14:paraId="0179B137" w14:textId="77777777" w:rsidR="002B76AB" w:rsidRPr="00F32F50" w:rsidRDefault="002B76AB" w:rsidP="002F15A0">
            <w:pPr>
              <w:jc w:val="center"/>
              <w:rPr>
                <w:sz w:val="20"/>
                <w:szCs w:val="20"/>
              </w:rPr>
            </w:pPr>
            <w:r w:rsidRPr="00F32F50">
              <w:rPr>
                <w:sz w:val="20"/>
                <w:szCs w:val="20"/>
              </w:rPr>
              <w:t>–</w:t>
            </w:r>
          </w:p>
        </w:tc>
        <w:tc>
          <w:tcPr>
            <w:tcW w:w="866" w:type="dxa"/>
            <w:tcBorders>
              <w:top w:val="single" w:sz="4" w:space="0" w:color="auto"/>
              <w:left w:val="single" w:sz="4" w:space="0" w:color="auto"/>
              <w:bottom w:val="single" w:sz="4" w:space="0" w:color="auto"/>
              <w:right w:val="single" w:sz="4" w:space="0" w:color="auto"/>
            </w:tcBorders>
            <w:vAlign w:val="bottom"/>
          </w:tcPr>
          <w:p w14:paraId="349030F8" w14:textId="77777777" w:rsidR="002B76AB" w:rsidRPr="00F32F50" w:rsidRDefault="002B76AB" w:rsidP="002F15A0">
            <w:pPr>
              <w:jc w:val="center"/>
              <w:rPr>
                <w:sz w:val="20"/>
                <w:szCs w:val="20"/>
              </w:rPr>
            </w:pPr>
            <w:r w:rsidRPr="00F32F50">
              <w:rPr>
                <w:sz w:val="20"/>
                <w:szCs w:val="20"/>
              </w:rPr>
              <w:t>–</w:t>
            </w:r>
          </w:p>
        </w:tc>
        <w:tc>
          <w:tcPr>
            <w:tcW w:w="755" w:type="dxa"/>
            <w:tcBorders>
              <w:top w:val="single" w:sz="4" w:space="0" w:color="auto"/>
              <w:left w:val="single" w:sz="4" w:space="0" w:color="auto"/>
              <w:bottom w:val="single" w:sz="4" w:space="0" w:color="auto"/>
              <w:right w:val="single" w:sz="4" w:space="0" w:color="auto"/>
            </w:tcBorders>
            <w:vAlign w:val="bottom"/>
          </w:tcPr>
          <w:p w14:paraId="1AB37775" w14:textId="77777777" w:rsidR="002B76AB" w:rsidRPr="00F32F50" w:rsidRDefault="002B76AB" w:rsidP="002F15A0">
            <w:pPr>
              <w:jc w:val="center"/>
              <w:rPr>
                <w:sz w:val="20"/>
                <w:szCs w:val="20"/>
              </w:rPr>
            </w:pPr>
            <w:r w:rsidRPr="00F32F50">
              <w:rPr>
                <w:sz w:val="20"/>
                <w:szCs w:val="20"/>
              </w:rPr>
              <w:t>–</w:t>
            </w:r>
          </w:p>
        </w:tc>
        <w:tc>
          <w:tcPr>
            <w:tcW w:w="866" w:type="dxa"/>
            <w:tcBorders>
              <w:top w:val="single" w:sz="4" w:space="0" w:color="auto"/>
              <w:left w:val="single" w:sz="4" w:space="0" w:color="auto"/>
              <w:bottom w:val="single" w:sz="4" w:space="0" w:color="auto"/>
              <w:right w:val="single" w:sz="4" w:space="0" w:color="auto"/>
            </w:tcBorders>
            <w:vAlign w:val="bottom"/>
          </w:tcPr>
          <w:p w14:paraId="71FA8EEB" w14:textId="77777777" w:rsidR="002B76AB" w:rsidRPr="00F32F50" w:rsidRDefault="002B76AB" w:rsidP="002F15A0">
            <w:pPr>
              <w:jc w:val="center"/>
              <w:rPr>
                <w:sz w:val="20"/>
                <w:szCs w:val="20"/>
              </w:rPr>
            </w:pPr>
            <w:r w:rsidRPr="00F32F50">
              <w:rPr>
                <w:sz w:val="20"/>
                <w:szCs w:val="20"/>
              </w:rPr>
              <w:t>–</w:t>
            </w:r>
          </w:p>
        </w:tc>
        <w:tc>
          <w:tcPr>
            <w:tcW w:w="755" w:type="dxa"/>
            <w:tcBorders>
              <w:top w:val="single" w:sz="4" w:space="0" w:color="auto"/>
              <w:left w:val="single" w:sz="4" w:space="0" w:color="auto"/>
              <w:bottom w:val="single" w:sz="4" w:space="0" w:color="auto"/>
              <w:right w:val="single" w:sz="4" w:space="0" w:color="auto"/>
            </w:tcBorders>
            <w:vAlign w:val="bottom"/>
          </w:tcPr>
          <w:p w14:paraId="3449B389" w14:textId="77777777" w:rsidR="002B76AB" w:rsidRPr="00F32F50" w:rsidRDefault="002B76AB" w:rsidP="002F15A0">
            <w:pPr>
              <w:jc w:val="center"/>
              <w:rPr>
                <w:sz w:val="20"/>
                <w:szCs w:val="20"/>
              </w:rPr>
            </w:pPr>
            <w:r w:rsidRPr="00F32F50">
              <w:rPr>
                <w:sz w:val="20"/>
                <w:szCs w:val="20"/>
              </w:rPr>
              <w:t>–</w:t>
            </w:r>
          </w:p>
        </w:tc>
        <w:tc>
          <w:tcPr>
            <w:tcW w:w="866" w:type="dxa"/>
            <w:tcBorders>
              <w:top w:val="single" w:sz="4" w:space="0" w:color="auto"/>
              <w:left w:val="single" w:sz="4" w:space="0" w:color="auto"/>
              <w:bottom w:val="single" w:sz="4" w:space="0" w:color="auto"/>
              <w:right w:val="single" w:sz="4" w:space="0" w:color="auto"/>
            </w:tcBorders>
            <w:vAlign w:val="bottom"/>
          </w:tcPr>
          <w:p w14:paraId="0A796F0E" w14:textId="77777777" w:rsidR="002B76AB" w:rsidRPr="00F32F50" w:rsidRDefault="002B76AB" w:rsidP="002F15A0">
            <w:pPr>
              <w:rPr>
                <w:sz w:val="20"/>
                <w:szCs w:val="20"/>
              </w:rPr>
            </w:pPr>
            <w:r w:rsidRPr="00F32F50">
              <w:rPr>
                <w:sz w:val="20"/>
                <w:szCs w:val="20"/>
              </w:rPr>
              <w:t>5875,14</w:t>
            </w:r>
          </w:p>
        </w:tc>
        <w:tc>
          <w:tcPr>
            <w:tcW w:w="755" w:type="dxa"/>
            <w:tcBorders>
              <w:top w:val="single" w:sz="4" w:space="0" w:color="auto"/>
              <w:left w:val="single" w:sz="4" w:space="0" w:color="auto"/>
              <w:bottom w:val="single" w:sz="4" w:space="0" w:color="auto"/>
              <w:right w:val="single" w:sz="4" w:space="0" w:color="auto"/>
            </w:tcBorders>
            <w:vAlign w:val="bottom"/>
          </w:tcPr>
          <w:p w14:paraId="6FA62F38" w14:textId="77777777" w:rsidR="002B76AB" w:rsidRPr="00F32F50" w:rsidRDefault="002B76AB" w:rsidP="002F15A0">
            <w:pPr>
              <w:rPr>
                <w:sz w:val="20"/>
                <w:szCs w:val="20"/>
              </w:rPr>
            </w:pPr>
            <w:r w:rsidRPr="00F32F50">
              <w:rPr>
                <w:sz w:val="20"/>
                <w:szCs w:val="20"/>
              </w:rPr>
              <w:t>-25,02</w:t>
            </w:r>
          </w:p>
        </w:tc>
        <w:tc>
          <w:tcPr>
            <w:tcW w:w="866" w:type="dxa"/>
            <w:tcBorders>
              <w:top w:val="single" w:sz="4" w:space="0" w:color="auto"/>
              <w:left w:val="single" w:sz="4" w:space="0" w:color="auto"/>
              <w:bottom w:val="single" w:sz="4" w:space="0" w:color="auto"/>
              <w:right w:val="single" w:sz="4" w:space="0" w:color="auto"/>
            </w:tcBorders>
            <w:vAlign w:val="bottom"/>
          </w:tcPr>
          <w:p w14:paraId="556E6DF4" w14:textId="77777777" w:rsidR="002B76AB" w:rsidRPr="00F32F50" w:rsidRDefault="002B76AB" w:rsidP="002F15A0">
            <w:pPr>
              <w:rPr>
                <w:sz w:val="20"/>
                <w:szCs w:val="20"/>
              </w:rPr>
            </w:pPr>
            <w:r w:rsidRPr="00F32F50">
              <w:rPr>
                <w:sz w:val="20"/>
                <w:szCs w:val="20"/>
              </w:rPr>
              <w:t>6677,18</w:t>
            </w:r>
          </w:p>
        </w:tc>
        <w:tc>
          <w:tcPr>
            <w:tcW w:w="755" w:type="dxa"/>
            <w:tcBorders>
              <w:top w:val="single" w:sz="4" w:space="0" w:color="auto"/>
              <w:left w:val="single" w:sz="4" w:space="0" w:color="auto"/>
              <w:bottom w:val="single" w:sz="4" w:space="0" w:color="auto"/>
              <w:right w:val="single" w:sz="4" w:space="0" w:color="auto"/>
            </w:tcBorders>
            <w:vAlign w:val="bottom"/>
          </w:tcPr>
          <w:p w14:paraId="087D182A" w14:textId="77777777" w:rsidR="002B76AB" w:rsidRPr="00F32F50" w:rsidRDefault="002B76AB" w:rsidP="002F15A0">
            <w:pPr>
              <w:rPr>
                <w:sz w:val="20"/>
                <w:szCs w:val="20"/>
              </w:rPr>
            </w:pPr>
            <w:r w:rsidRPr="00F32F50">
              <w:rPr>
                <w:sz w:val="20"/>
                <w:szCs w:val="20"/>
              </w:rPr>
              <w:t>-43,57</w:t>
            </w:r>
          </w:p>
        </w:tc>
      </w:tr>
      <w:tr w:rsidR="002B76AB" w:rsidRPr="00F32F50" w14:paraId="0F7ABA4D"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2F3D4146" w14:textId="77777777" w:rsidR="002B76AB" w:rsidRPr="00F32F50" w:rsidRDefault="002B76AB" w:rsidP="002F15A0">
            <w:pPr>
              <w:rPr>
                <w:sz w:val="20"/>
                <w:szCs w:val="20"/>
              </w:rPr>
            </w:pPr>
            <w:r w:rsidRPr="00F32F50">
              <w:rPr>
                <w:sz w:val="20"/>
                <w:szCs w:val="20"/>
              </w:rPr>
              <w:t>2453721.702</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5BFDDCF7" w14:textId="77777777" w:rsidR="002B76AB" w:rsidRPr="00F32F50" w:rsidRDefault="002B76AB" w:rsidP="002F15A0">
            <w:pPr>
              <w:jc w:val="right"/>
              <w:rPr>
                <w:sz w:val="20"/>
                <w:szCs w:val="20"/>
              </w:rPr>
            </w:pPr>
            <w:r w:rsidRPr="00F32F50">
              <w:rPr>
                <w:sz w:val="20"/>
                <w:szCs w:val="20"/>
              </w:rPr>
              <w:t>6562,33</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3512D4F6" w14:textId="77777777" w:rsidR="002B76AB" w:rsidRPr="00F32F50" w:rsidRDefault="002B76AB" w:rsidP="002F15A0">
            <w:pPr>
              <w:jc w:val="right"/>
              <w:rPr>
                <w:sz w:val="20"/>
                <w:szCs w:val="20"/>
              </w:rPr>
            </w:pPr>
            <w:r w:rsidRPr="00F32F50">
              <w:rPr>
                <w:sz w:val="20"/>
                <w:szCs w:val="20"/>
              </w:rPr>
              <w:t>-22,40</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2E80A40E" w14:textId="77777777" w:rsidR="002B76AB" w:rsidRPr="00F32F50" w:rsidRDefault="002B76AB" w:rsidP="002F15A0">
            <w:pPr>
              <w:jc w:val="right"/>
              <w:rPr>
                <w:sz w:val="20"/>
                <w:szCs w:val="20"/>
              </w:rPr>
            </w:pPr>
            <w:r w:rsidRPr="00F32F50">
              <w:rPr>
                <w:sz w:val="20"/>
                <w:szCs w:val="20"/>
              </w:rPr>
              <w:t>84,42</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182279E4" w14:textId="77777777" w:rsidR="002B76AB" w:rsidRPr="00F32F50" w:rsidRDefault="002B76AB" w:rsidP="002F15A0">
            <w:pPr>
              <w:jc w:val="right"/>
              <w:rPr>
                <w:sz w:val="20"/>
                <w:szCs w:val="20"/>
              </w:rPr>
            </w:pPr>
            <w:r w:rsidRPr="00F32F50">
              <w:rPr>
                <w:sz w:val="20"/>
                <w:szCs w:val="20"/>
              </w:rPr>
              <w:t>17,78</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7DAADA45" w14:textId="77777777" w:rsidR="002B76AB" w:rsidRPr="00F32F50" w:rsidRDefault="002B76AB" w:rsidP="002F15A0">
            <w:pPr>
              <w:jc w:val="right"/>
              <w:rPr>
                <w:sz w:val="20"/>
                <w:szCs w:val="20"/>
              </w:rPr>
            </w:pPr>
            <w:r w:rsidRPr="00F32F50">
              <w:rPr>
                <w:sz w:val="20"/>
                <w:szCs w:val="20"/>
              </w:rPr>
              <w:t>4500,81</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1E847CFC" w14:textId="77777777" w:rsidR="002B76AB" w:rsidRPr="00F32F50" w:rsidRDefault="002B76AB" w:rsidP="002F15A0">
            <w:pPr>
              <w:jc w:val="right"/>
              <w:rPr>
                <w:sz w:val="20"/>
                <w:szCs w:val="20"/>
              </w:rPr>
            </w:pPr>
            <w:r w:rsidRPr="00F32F50">
              <w:rPr>
                <w:sz w:val="20"/>
                <w:szCs w:val="20"/>
              </w:rPr>
              <w:t>-30,66</w:t>
            </w:r>
          </w:p>
        </w:tc>
        <w:tc>
          <w:tcPr>
            <w:tcW w:w="866" w:type="dxa"/>
            <w:tcBorders>
              <w:top w:val="single" w:sz="4" w:space="0" w:color="auto"/>
              <w:left w:val="single" w:sz="4" w:space="0" w:color="auto"/>
              <w:bottom w:val="single" w:sz="4" w:space="0" w:color="auto"/>
              <w:right w:val="single" w:sz="4" w:space="0" w:color="auto"/>
            </w:tcBorders>
            <w:vAlign w:val="bottom"/>
          </w:tcPr>
          <w:p w14:paraId="5BBB8305" w14:textId="77777777" w:rsidR="002B76AB" w:rsidRPr="00F32F50" w:rsidRDefault="002B76AB" w:rsidP="002F15A0">
            <w:pPr>
              <w:jc w:val="right"/>
              <w:rPr>
                <w:sz w:val="20"/>
                <w:szCs w:val="20"/>
              </w:rPr>
            </w:pPr>
            <w:r w:rsidRPr="00F32F50">
              <w:rPr>
                <w:sz w:val="20"/>
                <w:szCs w:val="20"/>
              </w:rPr>
              <w:t>4471,05</w:t>
            </w:r>
          </w:p>
        </w:tc>
        <w:tc>
          <w:tcPr>
            <w:tcW w:w="755" w:type="dxa"/>
            <w:tcBorders>
              <w:top w:val="single" w:sz="4" w:space="0" w:color="auto"/>
              <w:left w:val="single" w:sz="4" w:space="0" w:color="auto"/>
              <w:bottom w:val="single" w:sz="4" w:space="0" w:color="auto"/>
              <w:right w:val="single" w:sz="4" w:space="0" w:color="auto"/>
            </w:tcBorders>
            <w:vAlign w:val="bottom"/>
          </w:tcPr>
          <w:p w14:paraId="439E4EDA" w14:textId="77777777" w:rsidR="002B76AB" w:rsidRPr="00F32F50" w:rsidRDefault="002B76AB" w:rsidP="002F15A0">
            <w:pPr>
              <w:jc w:val="right"/>
              <w:rPr>
                <w:sz w:val="20"/>
                <w:szCs w:val="20"/>
              </w:rPr>
            </w:pPr>
            <w:r w:rsidRPr="00F32F50">
              <w:rPr>
                <w:sz w:val="20"/>
                <w:szCs w:val="20"/>
              </w:rPr>
              <w:t>-28,85</w:t>
            </w:r>
          </w:p>
        </w:tc>
        <w:tc>
          <w:tcPr>
            <w:tcW w:w="866" w:type="dxa"/>
            <w:tcBorders>
              <w:top w:val="single" w:sz="4" w:space="0" w:color="auto"/>
              <w:left w:val="single" w:sz="4" w:space="0" w:color="auto"/>
              <w:bottom w:val="single" w:sz="4" w:space="0" w:color="auto"/>
              <w:right w:val="single" w:sz="4" w:space="0" w:color="auto"/>
            </w:tcBorders>
            <w:vAlign w:val="bottom"/>
          </w:tcPr>
          <w:p w14:paraId="2B43DA96" w14:textId="77777777" w:rsidR="002B76AB" w:rsidRPr="00F32F50" w:rsidRDefault="002B76AB" w:rsidP="002F15A0">
            <w:pPr>
              <w:jc w:val="right"/>
              <w:rPr>
                <w:sz w:val="20"/>
                <w:szCs w:val="20"/>
              </w:rPr>
            </w:pPr>
            <w:r w:rsidRPr="00F32F50">
              <w:rPr>
                <w:sz w:val="20"/>
                <w:szCs w:val="20"/>
              </w:rPr>
              <w:t>4480,16</w:t>
            </w:r>
          </w:p>
        </w:tc>
        <w:tc>
          <w:tcPr>
            <w:tcW w:w="755" w:type="dxa"/>
            <w:tcBorders>
              <w:top w:val="single" w:sz="4" w:space="0" w:color="auto"/>
              <w:left w:val="single" w:sz="4" w:space="0" w:color="auto"/>
              <w:bottom w:val="single" w:sz="4" w:space="0" w:color="auto"/>
              <w:right w:val="single" w:sz="4" w:space="0" w:color="auto"/>
            </w:tcBorders>
            <w:vAlign w:val="bottom"/>
          </w:tcPr>
          <w:p w14:paraId="65257AB7" w14:textId="77777777" w:rsidR="002B76AB" w:rsidRPr="00F32F50" w:rsidRDefault="002B76AB" w:rsidP="002F15A0">
            <w:pPr>
              <w:jc w:val="right"/>
              <w:rPr>
                <w:sz w:val="20"/>
                <w:szCs w:val="20"/>
              </w:rPr>
            </w:pPr>
            <w:r w:rsidRPr="00F32F50">
              <w:rPr>
                <w:sz w:val="20"/>
                <w:szCs w:val="20"/>
              </w:rPr>
              <w:t>-71,63</w:t>
            </w:r>
          </w:p>
        </w:tc>
        <w:tc>
          <w:tcPr>
            <w:tcW w:w="866" w:type="dxa"/>
            <w:tcBorders>
              <w:top w:val="single" w:sz="4" w:space="0" w:color="auto"/>
              <w:left w:val="single" w:sz="4" w:space="0" w:color="auto"/>
              <w:bottom w:val="single" w:sz="4" w:space="0" w:color="auto"/>
              <w:right w:val="single" w:sz="4" w:space="0" w:color="auto"/>
            </w:tcBorders>
            <w:vAlign w:val="bottom"/>
          </w:tcPr>
          <w:p w14:paraId="69E1B098" w14:textId="77777777" w:rsidR="002B76AB" w:rsidRPr="00F32F50" w:rsidRDefault="002B76AB" w:rsidP="002F15A0">
            <w:pPr>
              <w:jc w:val="right"/>
              <w:rPr>
                <w:sz w:val="20"/>
                <w:szCs w:val="20"/>
              </w:rPr>
            </w:pPr>
            <w:r w:rsidRPr="00F32F50">
              <w:rPr>
                <w:sz w:val="20"/>
                <w:szCs w:val="20"/>
              </w:rPr>
              <w:t>5055,47</w:t>
            </w:r>
          </w:p>
        </w:tc>
        <w:tc>
          <w:tcPr>
            <w:tcW w:w="755" w:type="dxa"/>
            <w:tcBorders>
              <w:top w:val="single" w:sz="4" w:space="0" w:color="auto"/>
              <w:left w:val="single" w:sz="4" w:space="0" w:color="auto"/>
              <w:bottom w:val="single" w:sz="4" w:space="0" w:color="auto"/>
              <w:right w:val="single" w:sz="4" w:space="0" w:color="auto"/>
            </w:tcBorders>
            <w:vAlign w:val="bottom"/>
          </w:tcPr>
          <w:p w14:paraId="1240A990" w14:textId="77777777" w:rsidR="002B76AB" w:rsidRPr="00F32F50" w:rsidRDefault="002B76AB" w:rsidP="002F15A0">
            <w:pPr>
              <w:jc w:val="right"/>
              <w:rPr>
                <w:sz w:val="20"/>
                <w:szCs w:val="20"/>
              </w:rPr>
            </w:pPr>
            <w:r w:rsidRPr="00F32F50">
              <w:rPr>
                <w:sz w:val="20"/>
                <w:szCs w:val="20"/>
              </w:rPr>
              <w:t>-32,63</w:t>
            </w:r>
          </w:p>
        </w:tc>
        <w:tc>
          <w:tcPr>
            <w:tcW w:w="866" w:type="dxa"/>
            <w:tcBorders>
              <w:top w:val="single" w:sz="4" w:space="0" w:color="auto"/>
              <w:left w:val="single" w:sz="4" w:space="0" w:color="auto"/>
              <w:bottom w:val="single" w:sz="4" w:space="0" w:color="auto"/>
              <w:right w:val="single" w:sz="4" w:space="0" w:color="auto"/>
            </w:tcBorders>
            <w:vAlign w:val="bottom"/>
          </w:tcPr>
          <w:p w14:paraId="55B5B3D5" w14:textId="77777777" w:rsidR="002B76AB" w:rsidRPr="00F32F50" w:rsidRDefault="002B76AB" w:rsidP="002F15A0">
            <w:pPr>
              <w:jc w:val="right"/>
              <w:rPr>
                <w:sz w:val="20"/>
                <w:szCs w:val="20"/>
              </w:rPr>
            </w:pPr>
            <w:r w:rsidRPr="00F32F50">
              <w:rPr>
                <w:sz w:val="20"/>
                <w:szCs w:val="20"/>
              </w:rPr>
              <w:t>5875,18</w:t>
            </w:r>
          </w:p>
        </w:tc>
        <w:tc>
          <w:tcPr>
            <w:tcW w:w="755" w:type="dxa"/>
            <w:tcBorders>
              <w:top w:val="single" w:sz="4" w:space="0" w:color="auto"/>
              <w:left w:val="single" w:sz="4" w:space="0" w:color="auto"/>
              <w:bottom w:val="single" w:sz="4" w:space="0" w:color="auto"/>
              <w:right w:val="single" w:sz="4" w:space="0" w:color="auto"/>
            </w:tcBorders>
            <w:vAlign w:val="bottom"/>
          </w:tcPr>
          <w:p w14:paraId="36C0C6E6" w14:textId="77777777" w:rsidR="002B76AB" w:rsidRPr="00F32F50" w:rsidRDefault="002B76AB" w:rsidP="002F15A0">
            <w:pPr>
              <w:jc w:val="right"/>
              <w:rPr>
                <w:sz w:val="20"/>
                <w:szCs w:val="20"/>
              </w:rPr>
            </w:pPr>
            <w:r w:rsidRPr="00F32F50">
              <w:rPr>
                <w:sz w:val="20"/>
                <w:szCs w:val="20"/>
              </w:rPr>
              <w:t>-22,98</w:t>
            </w:r>
          </w:p>
        </w:tc>
        <w:tc>
          <w:tcPr>
            <w:tcW w:w="866" w:type="dxa"/>
            <w:tcBorders>
              <w:top w:val="single" w:sz="4" w:space="0" w:color="auto"/>
              <w:left w:val="single" w:sz="4" w:space="0" w:color="auto"/>
              <w:bottom w:val="single" w:sz="4" w:space="0" w:color="auto"/>
              <w:right w:val="single" w:sz="4" w:space="0" w:color="auto"/>
            </w:tcBorders>
            <w:vAlign w:val="bottom"/>
          </w:tcPr>
          <w:p w14:paraId="1C9B3B33" w14:textId="77777777" w:rsidR="002B76AB" w:rsidRPr="00F32F50" w:rsidRDefault="002B76AB" w:rsidP="002F15A0">
            <w:pPr>
              <w:jc w:val="right"/>
              <w:rPr>
                <w:sz w:val="20"/>
                <w:szCs w:val="20"/>
              </w:rPr>
            </w:pPr>
            <w:r w:rsidRPr="00F32F50">
              <w:rPr>
                <w:sz w:val="20"/>
                <w:szCs w:val="20"/>
              </w:rPr>
              <w:t>6677,31</w:t>
            </w:r>
          </w:p>
        </w:tc>
        <w:tc>
          <w:tcPr>
            <w:tcW w:w="755" w:type="dxa"/>
            <w:tcBorders>
              <w:top w:val="single" w:sz="4" w:space="0" w:color="auto"/>
              <w:left w:val="single" w:sz="4" w:space="0" w:color="auto"/>
              <w:bottom w:val="single" w:sz="4" w:space="0" w:color="auto"/>
              <w:right w:val="single" w:sz="4" w:space="0" w:color="auto"/>
            </w:tcBorders>
            <w:vAlign w:val="bottom"/>
          </w:tcPr>
          <w:p w14:paraId="0A3ADE9C" w14:textId="77777777" w:rsidR="002B76AB" w:rsidRPr="00F32F50" w:rsidRDefault="002B76AB" w:rsidP="002F15A0">
            <w:pPr>
              <w:jc w:val="right"/>
              <w:rPr>
                <w:sz w:val="20"/>
                <w:szCs w:val="20"/>
              </w:rPr>
            </w:pPr>
            <w:r w:rsidRPr="00F32F50">
              <w:rPr>
                <w:sz w:val="20"/>
                <w:szCs w:val="20"/>
              </w:rPr>
              <w:t>-37,74</w:t>
            </w:r>
          </w:p>
        </w:tc>
      </w:tr>
      <w:tr w:rsidR="002B76AB" w:rsidRPr="00F32F50" w14:paraId="5491BBA2"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7249D537" w14:textId="77777777" w:rsidR="002B76AB" w:rsidRPr="00F32F50" w:rsidRDefault="002B76AB" w:rsidP="002F15A0">
            <w:pPr>
              <w:rPr>
                <w:sz w:val="20"/>
                <w:szCs w:val="20"/>
              </w:rPr>
            </w:pPr>
            <w:r w:rsidRPr="00F32F50">
              <w:rPr>
                <w:sz w:val="20"/>
                <w:szCs w:val="20"/>
              </w:rPr>
              <w:t>2454082.780</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1585967E" w14:textId="77777777" w:rsidR="002B76AB" w:rsidRPr="00F32F50" w:rsidRDefault="002B76AB" w:rsidP="002F15A0">
            <w:pPr>
              <w:jc w:val="right"/>
              <w:rPr>
                <w:sz w:val="20"/>
                <w:szCs w:val="20"/>
                <w:lang w:val="en-US"/>
              </w:rPr>
            </w:pPr>
            <w:r w:rsidRPr="00F32F50">
              <w:rPr>
                <w:sz w:val="20"/>
                <w:szCs w:val="20"/>
              </w:rPr>
              <w:t>6562,4</w:t>
            </w:r>
            <w:r w:rsidRPr="00F32F50">
              <w:rPr>
                <w:sz w:val="20"/>
                <w:szCs w:val="20"/>
                <w:lang w:val="en-US"/>
              </w:rPr>
              <w:t>0</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40EB2ED3" w14:textId="77777777" w:rsidR="002B76AB" w:rsidRPr="00F32F50" w:rsidRDefault="002B76AB" w:rsidP="002F15A0">
            <w:pPr>
              <w:jc w:val="right"/>
              <w:rPr>
                <w:sz w:val="20"/>
                <w:szCs w:val="20"/>
              </w:rPr>
            </w:pPr>
            <w:r w:rsidRPr="00F32F50">
              <w:rPr>
                <w:sz w:val="20"/>
                <w:szCs w:val="20"/>
              </w:rPr>
              <w:t>-19,20</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19702055" w14:textId="77777777" w:rsidR="002B76AB" w:rsidRPr="00F32F50" w:rsidRDefault="002B76AB" w:rsidP="002F15A0">
            <w:pPr>
              <w:jc w:val="right"/>
              <w:rPr>
                <w:sz w:val="20"/>
                <w:szCs w:val="20"/>
              </w:rPr>
            </w:pPr>
            <w:r w:rsidRPr="00F32F50">
              <w:rPr>
                <w:sz w:val="20"/>
                <w:szCs w:val="20"/>
              </w:rPr>
              <w:t>87,96</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7D9521E2" w14:textId="77777777" w:rsidR="002B76AB" w:rsidRPr="00F32F50" w:rsidRDefault="002B76AB" w:rsidP="002F15A0">
            <w:pPr>
              <w:jc w:val="right"/>
              <w:rPr>
                <w:sz w:val="20"/>
                <w:szCs w:val="20"/>
              </w:rPr>
            </w:pPr>
            <w:r w:rsidRPr="00F32F50">
              <w:rPr>
                <w:sz w:val="20"/>
                <w:szCs w:val="20"/>
              </w:rPr>
              <w:t>16,13</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5D41E677" w14:textId="77777777" w:rsidR="002B76AB" w:rsidRPr="00F32F50" w:rsidRDefault="002B76AB" w:rsidP="002F15A0">
            <w:pPr>
              <w:jc w:val="right"/>
              <w:rPr>
                <w:sz w:val="20"/>
                <w:szCs w:val="20"/>
              </w:rPr>
            </w:pPr>
            <w:r w:rsidRPr="00F32F50">
              <w:rPr>
                <w:sz w:val="20"/>
                <w:szCs w:val="20"/>
              </w:rPr>
              <w:t>4499,80</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44335DBD" w14:textId="77777777" w:rsidR="002B76AB" w:rsidRPr="00F32F50" w:rsidRDefault="002B76AB" w:rsidP="002F15A0">
            <w:pPr>
              <w:jc w:val="right"/>
              <w:rPr>
                <w:sz w:val="20"/>
                <w:szCs w:val="20"/>
              </w:rPr>
            </w:pPr>
            <w:r w:rsidRPr="00F32F50">
              <w:rPr>
                <w:sz w:val="20"/>
                <w:szCs w:val="20"/>
              </w:rPr>
              <w:t>-97,97</w:t>
            </w:r>
          </w:p>
        </w:tc>
        <w:tc>
          <w:tcPr>
            <w:tcW w:w="866" w:type="dxa"/>
            <w:tcBorders>
              <w:top w:val="single" w:sz="4" w:space="0" w:color="auto"/>
              <w:left w:val="single" w:sz="4" w:space="0" w:color="auto"/>
              <w:bottom w:val="single" w:sz="4" w:space="0" w:color="auto"/>
              <w:right w:val="single" w:sz="4" w:space="0" w:color="auto"/>
            </w:tcBorders>
            <w:vAlign w:val="bottom"/>
          </w:tcPr>
          <w:p w14:paraId="019FF4D4" w14:textId="77777777" w:rsidR="002B76AB" w:rsidRPr="00F32F50" w:rsidRDefault="002B76AB" w:rsidP="002F15A0">
            <w:pPr>
              <w:jc w:val="right"/>
              <w:rPr>
                <w:sz w:val="20"/>
                <w:szCs w:val="20"/>
              </w:rPr>
            </w:pPr>
            <w:r w:rsidRPr="00F32F50">
              <w:rPr>
                <w:sz w:val="20"/>
                <w:szCs w:val="20"/>
              </w:rPr>
              <w:t>4470,93</w:t>
            </w:r>
          </w:p>
        </w:tc>
        <w:tc>
          <w:tcPr>
            <w:tcW w:w="755" w:type="dxa"/>
            <w:tcBorders>
              <w:top w:val="single" w:sz="4" w:space="0" w:color="auto"/>
              <w:left w:val="single" w:sz="4" w:space="0" w:color="auto"/>
              <w:bottom w:val="single" w:sz="4" w:space="0" w:color="auto"/>
              <w:right w:val="single" w:sz="4" w:space="0" w:color="auto"/>
            </w:tcBorders>
            <w:vAlign w:val="bottom"/>
          </w:tcPr>
          <w:p w14:paraId="70802255" w14:textId="77777777" w:rsidR="002B76AB" w:rsidRPr="00F32F50" w:rsidRDefault="002B76AB" w:rsidP="002F15A0">
            <w:pPr>
              <w:jc w:val="right"/>
              <w:rPr>
                <w:sz w:val="20"/>
                <w:szCs w:val="20"/>
              </w:rPr>
            </w:pPr>
            <w:r w:rsidRPr="00F32F50">
              <w:rPr>
                <w:sz w:val="20"/>
                <w:szCs w:val="20"/>
              </w:rPr>
              <w:t>-36,90</w:t>
            </w:r>
          </w:p>
        </w:tc>
        <w:tc>
          <w:tcPr>
            <w:tcW w:w="866" w:type="dxa"/>
            <w:tcBorders>
              <w:top w:val="single" w:sz="4" w:space="0" w:color="auto"/>
              <w:left w:val="single" w:sz="4" w:space="0" w:color="auto"/>
              <w:bottom w:val="single" w:sz="4" w:space="0" w:color="auto"/>
              <w:right w:val="single" w:sz="4" w:space="0" w:color="auto"/>
            </w:tcBorders>
            <w:vAlign w:val="bottom"/>
          </w:tcPr>
          <w:p w14:paraId="7EB2155B" w14:textId="77777777" w:rsidR="002B76AB" w:rsidRPr="00F32F50" w:rsidRDefault="002B76AB" w:rsidP="002F15A0">
            <w:pPr>
              <w:jc w:val="right"/>
              <w:rPr>
                <w:sz w:val="20"/>
                <w:szCs w:val="20"/>
              </w:rPr>
            </w:pPr>
            <w:r w:rsidRPr="00F32F50">
              <w:rPr>
                <w:sz w:val="20"/>
                <w:szCs w:val="20"/>
              </w:rPr>
              <w:t>4480,99</w:t>
            </w:r>
          </w:p>
        </w:tc>
        <w:tc>
          <w:tcPr>
            <w:tcW w:w="755" w:type="dxa"/>
            <w:tcBorders>
              <w:top w:val="single" w:sz="4" w:space="0" w:color="auto"/>
              <w:left w:val="single" w:sz="4" w:space="0" w:color="auto"/>
              <w:bottom w:val="single" w:sz="4" w:space="0" w:color="auto"/>
              <w:right w:val="single" w:sz="4" w:space="0" w:color="auto"/>
            </w:tcBorders>
            <w:vAlign w:val="bottom"/>
          </w:tcPr>
          <w:p w14:paraId="10EA40D1" w14:textId="77777777" w:rsidR="002B76AB" w:rsidRPr="00F32F50" w:rsidRDefault="002B76AB" w:rsidP="002F15A0">
            <w:pPr>
              <w:jc w:val="right"/>
              <w:rPr>
                <w:sz w:val="20"/>
                <w:szCs w:val="20"/>
              </w:rPr>
            </w:pPr>
            <w:r w:rsidRPr="00F32F50">
              <w:rPr>
                <w:sz w:val="20"/>
                <w:szCs w:val="20"/>
              </w:rPr>
              <w:t>-16,07</w:t>
            </w:r>
          </w:p>
        </w:tc>
        <w:tc>
          <w:tcPr>
            <w:tcW w:w="866" w:type="dxa"/>
            <w:tcBorders>
              <w:top w:val="single" w:sz="4" w:space="0" w:color="auto"/>
              <w:left w:val="single" w:sz="4" w:space="0" w:color="auto"/>
              <w:bottom w:val="single" w:sz="4" w:space="0" w:color="auto"/>
              <w:right w:val="single" w:sz="4" w:space="0" w:color="auto"/>
            </w:tcBorders>
            <w:vAlign w:val="bottom"/>
          </w:tcPr>
          <w:p w14:paraId="05C5560A" w14:textId="77777777" w:rsidR="002B76AB" w:rsidRPr="00F32F50" w:rsidRDefault="002B76AB" w:rsidP="002F15A0">
            <w:pPr>
              <w:jc w:val="right"/>
              <w:rPr>
                <w:sz w:val="20"/>
                <w:szCs w:val="20"/>
              </w:rPr>
            </w:pPr>
            <w:r w:rsidRPr="00F32F50">
              <w:rPr>
                <w:sz w:val="20"/>
                <w:szCs w:val="20"/>
              </w:rPr>
              <w:t>5055,54</w:t>
            </w:r>
          </w:p>
        </w:tc>
        <w:tc>
          <w:tcPr>
            <w:tcW w:w="755" w:type="dxa"/>
            <w:tcBorders>
              <w:top w:val="single" w:sz="4" w:space="0" w:color="auto"/>
              <w:left w:val="single" w:sz="4" w:space="0" w:color="auto"/>
              <w:bottom w:val="single" w:sz="4" w:space="0" w:color="auto"/>
              <w:right w:val="single" w:sz="4" w:space="0" w:color="auto"/>
            </w:tcBorders>
            <w:vAlign w:val="bottom"/>
          </w:tcPr>
          <w:p w14:paraId="7E827560" w14:textId="77777777" w:rsidR="002B76AB" w:rsidRPr="00F32F50" w:rsidRDefault="002B76AB" w:rsidP="002F15A0">
            <w:pPr>
              <w:jc w:val="right"/>
              <w:rPr>
                <w:sz w:val="20"/>
                <w:szCs w:val="20"/>
              </w:rPr>
            </w:pPr>
            <w:r w:rsidRPr="00F32F50">
              <w:rPr>
                <w:sz w:val="20"/>
                <w:szCs w:val="20"/>
              </w:rPr>
              <w:t>-28,48</w:t>
            </w:r>
          </w:p>
        </w:tc>
        <w:tc>
          <w:tcPr>
            <w:tcW w:w="866" w:type="dxa"/>
            <w:tcBorders>
              <w:top w:val="single" w:sz="4" w:space="0" w:color="auto"/>
              <w:left w:val="single" w:sz="4" w:space="0" w:color="auto"/>
              <w:bottom w:val="single" w:sz="4" w:space="0" w:color="auto"/>
              <w:right w:val="single" w:sz="4" w:space="0" w:color="auto"/>
            </w:tcBorders>
            <w:vAlign w:val="bottom"/>
          </w:tcPr>
          <w:p w14:paraId="6DDDE978" w14:textId="77777777" w:rsidR="002B76AB" w:rsidRPr="00F32F50" w:rsidRDefault="002B76AB" w:rsidP="002F15A0">
            <w:pPr>
              <w:jc w:val="right"/>
              <w:rPr>
                <w:sz w:val="20"/>
                <w:szCs w:val="20"/>
              </w:rPr>
            </w:pPr>
            <w:r w:rsidRPr="00F32F50">
              <w:rPr>
                <w:sz w:val="20"/>
                <w:szCs w:val="20"/>
              </w:rPr>
              <w:t>5875,40</w:t>
            </w:r>
          </w:p>
        </w:tc>
        <w:tc>
          <w:tcPr>
            <w:tcW w:w="755" w:type="dxa"/>
            <w:tcBorders>
              <w:top w:val="single" w:sz="4" w:space="0" w:color="auto"/>
              <w:left w:val="single" w:sz="4" w:space="0" w:color="auto"/>
              <w:bottom w:val="single" w:sz="4" w:space="0" w:color="auto"/>
              <w:right w:val="single" w:sz="4" w:space="0" w:color="auto"/>
            </w:tcBorders>
            <w:vAlign w:val="bottom"/>
          </w:tcPr>
          <w:p w14:paraId="75529BB3" w14:textId="77777777" w:rsidR="002B76AB" w:rsidRPr="00F32F50" w:rsidRDefault="002B76AB" w:rsidP="002F15A0">
            <w:pPr>
              <w:jc w:val="right"/>
              <w:rPr>
                <w:sz w:val="20"/>
                <w:szCs w:val="20"/>
              </w:rPr>
            </w:pPr>
            <w:r w:rsidRPr="00F32F50">
              <w:rPr>
                <w:sz w:val="20"/>
                <w:szCs w:val="20"/>
              </w:rPr>
              <w:t>-11,74</w:t>
            </w:r>
          </w:p>
        </w:tc>
        <w:tc>
          <w:tcPr>
            <w:tcW w:w="866" w:type="dxa"/>
            <w:tcBorders>
              <w:top w:val="single" w:sz="4" w:space="0" w:color="auto"/>
              <w:left w:val="single" w:sz="4" w:space="0" w:color="auto"/>
              <w:bottom w:val="single" w:sz="4" w:space="0" w:color="auto"/>
              <w:right w:val="single" w:sz="4" w:space="0" w:color="auto"/>
            </w:tcBorders>
            <w:vAlign w:val="bottom"/>
          </w:tcPr>
          <w:p w14:paraId="7D2C0CA6" w14:textId="77777777" w:rsidR="002B76AB" w:rsidRPr="00F32F50" w:rsidRDefault="002B76AB" w:rsidP="002F15A0">
            <w:pPr>
              <w:jc w:val="right"/>
              <w:rPr>
                <w:sz w:val="20"/>
                <w:szCs w:val="20"/>
              </w:rPr>
            </w:pPr>
            <w:r w:rsidRPr="00F32F50">
              <w:rPr>
                <w:sz w:val="20"/>
                <w:szCs w:val="20"/>
              </w:rPr>
              <w:t>6677,81</w:t>
            </w:r>
          </w:p>
        </w:tc>
        <w:tc>
          <w:tcPr>
            <w:tcW w:w="755" w:type="dxa"/>
            <w:tcBorders>
              <w:top w:val="single" w:sz="4" w:space="0" w:color="auto"/>
              <w:left w:val="single" w:sz="4" w:space="0" w:color="auto"/>
              <w:bottom w:val="single" w:sz="4" w:space="0" w:color="auto"/>
              <w:right w:val="single" w:sz="4" w:space="0" w:color="auto"/>
            </w:tcBorders>
            <w:vAlign w:val="bottom"/>
          </w:tcPr>
          <w:p w14:paraId="1DEE286E" w14:textId="77777777" w:rsidR="002B76AB" w:rsidRPr="00F32F50" w:rsidRDefault="002B76AB" w:rsidP="002F15A0">
            <w:pPr>
              <w:jc w:val="right"/>
              <w:rPr>
                <w:sz w:val="20"/>
                <w:szCs w:val="20"/>
              </w:rPr>
            </w:pPr>
            <w:r w:rsidRPr="00F32F50">
              <w:rPr>
                <w:sz w:val="20"/>
                <w:szCs w:val="20"/>
              </w:rPr>
              <w:t>-15,27</w:t>
            </w:r>
          </w:p>
        </w:tc>
      </w:tr>
      <w:tr w:rsidR="002B76AB" w:rsidRPr="00F32F50" w14:paraId="5F0845B3"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75D80E1D" w14:textId="77777777" w:rsidR="002B76AB" w:rsidRPr="00F32F50" w:rsidRDefault="002B76AB" w:rsidP="002F15A0">
            <w:pPr>
              <w:rPr>
                <w:sz w:val="20"/>
                <w:szCs w:val="20"/>
              </w:rPr>
            </w:pPr>
            <w:r w:rsidRPr="00F32F50">
              <w:rPr>
                <w:sz w:val="20"/>
                <w:szCs w:val="20"/>
              </w:rPr>
              <w:t>2454083.768</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7CA26DAF" w14:textId="77777777" w:rsidR="002B76AB" w:rsidRPr="00F32F50" w:rsidRDefault="002B76AB" w:rsidP="002F15A0">
            <w:pPr>
              <w:jc w:val="right"/>
              <w:rPr>
                <w:sz w:val="20"/>
                <w:szCs w:val="20"/>
              </w:rPr>
            </w:pPr>
            <w:r w:rsidRPr="00F32F50">
              <w:rPr>
                <w:sz w:val="20"/>
                <w:szCs w:val="20"/>
              </w:rPr>
              <w:t>6562,45</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7E56DC37" w14:textId="77777777" w:rsidR="002B76AB" w:rsidRPr="00F32F50" w:rsidRDefault="002B76AB" w:rsidP="002F15A0">
            <w:pPr>
              <w:jc w:val="right"/>
              <w:rPr>
                <w:sz w:val="20"/>
                <w:szCs w:val="20"/>
              </w:rPr>
            </w:pPr>
            <w:r w:rsidRPr="00F32F50">
              <w:rPr>
                <w:sz w:val="20"/>
                <w:szCs w:val="20"/>
              </w:rPr>
              <w:t>-16,91</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654B1DBE" w14:textId="77777777" w:rsidR="002B76AB" w:rsidRPr="00F32F50" w:rsidRDefault="002B76AB" w:rsidP="002F15A0">
            <w:pPr>
              <w:jc w:val="right"/>
              <w:rPr>
                <w:sz w:val="20"/>
                <w:szCs w:val="20"/>
              </w:rPr>
            </w:pPr>
            <w:r w:rsidRPr="00F32F50">
              <w:rPr>
                <w:sz w:val="20"/>
                <w:szCs w:val="20"/>
              </w:rPr>
              <w:t>94,71</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0DC0F44B" w14:textId="77777777" w:rsidR="002B76AB" w:rsidRPr="00F32F50" w:rsidRDefault="002B76AB" w:rsidP="002F15A0">
            <w:pPr>
              <w:jc w:val="right"/>
              <w:rPr>
                <w:sz w:val="20"/>
                <w:szCs w:val="20"/>
              </w:rPr>
            </w:pPr>
            <w:r w:rsidRPr="00F32F50">
              <w:rPr>
                <w:sz w:val="20"/>
                <w:szCs w:val="20"/>
              </w:rPr>
              <w:t>17,61</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3E6894CC" w14:textId="77777777" w:rsidR="002B76AB" w:rsidRPr="00F32F50" w:rsidRDefault="002B76AB" w:rsidP="002F15A0">
            <w:pPr>
              <w:jc w:val="right"/>
              <w:rPr>
                <w:sz w:val="20"/>
                <w:szCs w:val="20"/>
              </w:rPr>
            </w:pPr>
            <w:r w:rsidRPr="00F32F50">
              <w:rPr>
                <w:sz w:val="20"/>
                <w:szCs w:val="20"/>
              </w:rPr>
              <w:t>4500,28</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4D212EC0" w14:textId="77777777" w:rsidR="002B76AB" w:rsidRPr="00F32F50" w:rsidRDefault="002B76AB" w:rsidP="002F15A0">
            <w:pPr>
              <w:jc w:val="right"/>
              <w:rPr>
                <w:sz w:val="20"/>
                <w:szCs w:val="20"/>
              </w:rPr>
            </w:pPr>
            <w:r w:rsidRPr="00F32F50">
              <w:rPr>
                <w:sz w:val="20"/>
                <w:szCs w:val="20"/>
              </w:rPr>
              <w:t>-65,98</w:t>
            </w:r>
          </w:p>
        </w:tc>
        <w:tc>
          <w:tcPr>
            <w:tcW w:w="866" w:type="dxa"/>
            <w:tcBorders>
              <w:top w:val="single" w:sz="4" w:space="0" w:color="auto"/>
              <w:left w:val="single" w:sz="4" w:space="0" w:color="auto"/>
              <w:bottom w:val="single" w:sz="4" w:space="0" w:color="auto"/>
              <w:right w:val="single" w:sz="4" w:space="0" w:color="auto"/>
            </w:tcBorders>
            <w:vAlign w:val="bottom"/>
          </w:tcPr>
          <w:p w14:paraId="0D0B5106" w14:textId="77777777" w:rsidR="002B76AB" w:rsidRPr="00F32F50" w:rsidRDefault="002B76AB" w:rsidP="002F15A0">
            <w:pPr>
              <w:jc w:val="right"/>
              <w:rPr>
                <w:sz w:val="20"/>
                <w:szCs w:val="20"/>
              </w:rPr>
            </w:pPr>
            <w:r w:rsidRPr="00F32F50">
              <w:rPr>
                <w:sz w:val="20"/>
                <w:szCs w:val="20"/>
              </w:rPr>
              <w:t>4470,81</w:t>
            </w:r>
          </w:p>
        </w:tc>
        <w:tc>
          <w:tcPr>
            <w:tcW w:w="755" w:type="dxa"/>
            <w:tcBorders>
              <w:top w:val="single" w:sz="4" w:space="0" w:color="auto"/>
              <w:left w:val="single" w:sz="4" w:space="0" w:color="auto"/>
              <w:bottom w:val="single" w:sz="4" w:space="0" w:color="auto"/>
              <w:right w:val="single" w:sz="4" w:space="0" w:color="auto"/>
            </w:tcBorders>
            <w:vAlign w:val="bottom"/>
          </w:tcPr>
          <w:p w14:paraId="062FFB6C" w14:textId="77777777" w:rsidR="002B76AB" w:rsidRPr="00F32F50" w:rsidRDefault="002B76AB" w:rsidP="002F15A0">
            <w:pPr>
              <w:jc w:val="right"/>
              <w:rPr>
                <w:sz w:val="20"/>
                <w:szCs w:val="20"/>
              </w:rPr>
            </w:pPr>
            <w:r w:rsidRPr="00F32F50">
              <w:rPr>
                <w:sz w:val="20"/>
                <w:szCs w:val="20"/>
              </w:rPr>
              <w:t>-44,95</w:t>
            </w:r>
          </w:p>
        </w:tc>
        <w:tc>
          <w:tcPr>
            <w:tcW w:w="866" w:type="dxa"/>
            <w:tcBorders>
              <w:top w:val="single" w:sz="4" w:space="0" w:color="auto"/>
              <w:left w:val="single" w:sz="4" w:space="0" w:color="auto"/>
              <w:bottom w:val="single" w:sz="4" w:space="0" w:color="auto"/>
              <w:right w:val="single" w:sz="4" w:space="0" w:color="auto"/>
            </w:tcBorders>
            <w:vAlign w:val="bottom"/>
          </w:tcPr>
          <w:p w14:paraId="79CD0019" w14:textId="77777777" w:rsidR="002B76AB" w:rsidRPr="00F32F50" w:rsidRDefault="002B76AB" w:rsidP="002F15A0">
            <w:pPr>
              <w:jc w:val="right"/>
              <w:rPr>
                <w:sz w:val="20"/>
                <w:szCs w:val="20"/>
              </w:rPr>
            </w:pPr>
            <w:r w:rsidRPr="00F32F50">
              <w:rPr>
                <w:sz w:val="20"/>
                <w:szCs w:val="20"/>
              </w:rPr>
              <w:t>4480,62</w:t>
            </w:r>
          </w:p>
        </w:tc>
        <w:tc>
          <w:tcPr>
            <w:tcW w:w="755" w:type="dxa"/>
            <w:tcBorders>
              <w:top w:val="single" w:sz="4" w:space="0" w:color="auto"/>
              <w:left w:val="single" w:sz="4" w:space="0" w:color="auto"/>
              <w:bottom w:val="single" w:sz="4" w:space="0" w:color="auto"/>
              <w:right w:val="single" w:sz="4" w:space="0" w:color="auto"/>
            </w:tcBorders>
            <w:vAlign w:val="bottom"/>
          </w:tcPr>
          <w:p w14:paraId="4889C32E" w14:textId="77777777" w:rsidR="002B76AB" w:rsidRPr="00F32F50" w:rsidRDefault="002B76AB" w:rsidP="002F15A0">
            <w:pPr>
              <w:jc w:val="right"/>
              <w:rPr>
                <w:sz w:val="20"/>
                <w:szCs w:val="20"/>
              </w:rPr>
            </w:pPr>
            <w:r w:rsidRPr="00F32F50">
              <w:rPr>
                <w:sz w:val="20"/>
                <w:szCs w:val="20"/>
              </w:rPr>
              <w:t>-40,84</w:t>
            </w:r>
          </w:p>
        </w:tc>
        <w:tc>
          <w:tcPr>
            <w:tcW w:w="866" w:type="dxa"/>
            <w:tcBorders>
              <w:top w:val="single" w:sz="4" w:space="0" w:color="auto"/>
              <w:left w:val="single" w:sz="4" w:space="0" w:color="auto"/>
              <w:bottom w:val="single" w:sz="4" w:space="0" w:color="auto"/>
              <w:right w:val="single" w:sz="4" w:space="0" w:color="auto"/>
            </w:tcBorders>
            <w:vAlign w:val="bottom"/>
          </w:tcPr>
          <w:p w14:paraId="68119E8A" w14:textId="77777777" w:rsidR="002B76AB" w:rsidRPr="00F32F50" w:rsidRDefault="002B76AB" w:rsidP="002F15A0">
            <w:pPr>
              <w:jc w:val="right"/>
              <w:rPr>
                <w:sz w:val="20"/>
                <w:szCs w:val="20"/>
              </w:rPr>
            </w:pPr>
            <w:r w:rsidRPr="00F32F50">
              <w:rPr>
                <w:sz w:val="20"/>
                <w:szCs w:val="20"/>
              </w:rPr>
              <w:t>5055,43</w:t>
            </w:r>
          </w:p>
        </w:tc>
        <w:tc>
          <w:tcPr>
            <w:tcW w:w="755" w:type="dxa"/>
            <w:tcBorders>
              <w:top w:val="single" w:sz="4" w:space="0" w:color="auto"/>
              <w:left w:val="single" w:sz="4" w:space="0" w:color="auto"/>
              <w:bottom w:val="single" w:sz="4" w:space="0" w:color="auto"/>
              <w:right w:val="single" w:sz="4" w:space="0" w:color="auto"/>
            </w:tcBorders>
            <w:vAlign w:val="bottom"/>
          </w:tcPr>
          <w:p w14:paraId="06FC0461" w14:textId="77777777" w:rsidR="002B76AB" w:rsidRPr="00F32F50" w:rsidRDefault="002B76AB" w:rsidP="002F15A0">
            <w:pPr>
              <w:jc w:val="right"/>
              <w:rPr>
                <w:sz w:val="20"/>
                <w:szCs w:val="20"/>
              </w:rPr>
            </w:pPr>
            <w:r w:rsidRPr="00F32F50">
              <w:rPr>
                <w:sz w:val="20"/>
                <w:szCs w:val="20"/>
              </w:rPr>
              <w:t>-35,01</w:t>
            </w:r>
          </w:p>
        </w:tc>
        <w:tc>
          <w:tcPr>
            <w:tcW w:w="866" w:type="dxa"/>
            <w:tcBorders>
              <w:top w:val="single" w:sz="4" w:space="0" w:color="auto"/>
              <w:left w:val="single" w:sz="4" w:space="0" w:color="auto"/>
              <w:bottom w:val="single" w:sz="4" w:space="0" w:color="auto"/>
              <w:right w:val="single" w:sz="4" w:space="0" w:color="auto"/>
            </w:tcBorders>
            <w:vAlign w:val="bottom"/>
          </w:tcPr>
          <w:p w14:paraId="0D40B477" w14:textId="77777777" w:rsidR="002B76AB" w:rsidRPr="00F32F50" w:rsidRDefault="002B76AB" w:rsidP="002F15A0">
            <w:pPr>
              <w:jc w:val="right"/>
              <w:rPr>
                <w:sz w:val="20"/>
                <w:szCs w:val="20"/>
              </w:rPr>
            </w:pPr>
            <w:r w:rsidRPr="00F32F50">
              <w:rPr>
                <w:sz w:val="20"/>
                <w:szCs w:val="20"/>
              </w:rPr>
              <w:t>5875,09</w:t>
            </w:r>
          </w:p>
        </w:tc>
        <w:tc>
          <w:tcPr>
            <w:tcW w:w="755" w:type="dxa"/>
            <w:tcBorders>
              <w:top w:val="single" w:sz="4" w:space="0" w:color="auto"/>
              <w:left w:val="single" w:sz="4" w:space="0" w:color="auto"/>
              <w:bottom w:val="single" w:sz="4" w:space="0" w:color="auto"/>
              <w:right w:val="single" w:sz="4" w:space="0" w:color="auto"/>
            </w:tcBorders>
            <w:vAlign w:val="bottom"/>
          </w:tcPr>
          <w:p w14:paraId="0657E7B1" w14:textId="77777777" w:rsidR="002B76AB" w:rsidRPr="00F32F50" w:rsidRDefault="002B76AB" w:rsidP="002F15A0">
            <w:pPr>
              <w:jc w:val="right"/>
              <w:rPr>
                <w:sz w:val="20"/>
                <w:szCs w:val="20"/>
              </w:rPr>
            </w:pPr>
            <w:r w:rsidRPr="00F32F50">
              <w:rPr>
                <w:sz w:val="20"/>
                <w:szCs w:val="20"/>
              </w:rPr>
              <w:t>-27,57</w:t>
            </w:r>
          </w:p>
        </w:tc>
        <w:tc>
          <w:tcPr>
            <w:tcW w:w="866" w:type="dxa"/>
            <w:tcBorders>
              <w:top w:val="single" w:sz="4" w:space="0" w:color="auto"/>
              <w:left w:val="single" w:sz="4" w:space="0" w:color="auto"/>
              <w:bottom w:val="single" w:sz="4" w:space="0" w:color="auto"/>
              <w:right w:val="single" w:sz="4" w:space="0" w:color="auto"/>
            </w:tcBorders>
            <w:vAlign w:val="bottom"/>
          </w:tcPr>
          <w:p w14:paraId="75601616" w14:textId="77777777" w:rsidR="002B76AB" w:rsidRPr="00F32F50" w:rsidRDefault="002B76AB" w:rsidP="002F15A0">
            <w:pPr>
              <w:jc w:val="right"/>
              <w:rPr>
                <w:sz w:val="20"/>
                <w:szCs w:val="20"/>
              </w:rPr>
            </w:pPr>
            <w:r w:rsidRPr="00F32F50">
              <w:rPr>
                <w:sz w:val="20"/>
                <w:szCs w:val="20"/>
              </w:rPr>
              <w:t>6677,27</w:t>
            </w:r>
          </w:p>
        </w:tc>
        <w:tc>
          <w:tcPr>
            <w:tcW w:w="755" w:type="dxa"/>
            <w:tcBorders>
              <w:top w:val="single" w:sz="4" w:space="0" w:color="auto"/>
              <w:left w:val="single" w:sz="4" w:space="0" w:color="auto"/>
              <w:bottom w:val="single" w:sz="4" w:space="0" w:color="auto"/>
              <w:right w:val="single" w:sz="4" w:space="0" w:color="auto"/>
            </w:tcBorders>
            <w:vAlign w:val="bottom"/>
          </w:tcPr>
          <w:p w14:paraId="023C5151" w14:textId="77777777" w:rsidR="002B76AB" w:rsidRPr="00F32F50" w:rsidRDefault="002B76AB" w:rsidP="002F15A0">
            <w:pPr>
              <w:jc w:val="right"/>
              <w:rPr>
                <w:sz w:val="20"/>
                <w:szCs w:val="20"/>
              </w:rPr>
            </w:pPr>
            <w:r w:rsidRPr="00F32F50">
              <w:rPr>
                <w:sz w:val="20"/>
                <w:szCs w:val="20"/>
              </w:rPr>
              <w:t>-39,53</w:t>
            </w:r>
          </w:p>
        </w:tc>
      </w:tr>
      <w:tr w:rsidR="002B76AB" w:rsidRPr="00F32F50" w14:paraId="6B166FEB"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5B66C37D" w14:textId="77777777" w:rsidR="002B76AB" w:rsidRPr="00F32F50" w:rsidRDefault="002B76AB" w:rsidP="002F15A0">
            <w:pPr>
              <w:rPr>
                <w:sz w:val="20"/>
                <w:szCs w:val="20"/>
              </w:rPr>
            </w:pPr>
            <w:r w:rsidRPr="00F32F50">
              <w:rPr>
                <w:sz w:val="20"/>
                <w:szCs w:val="20"/>
              </w:rPr>
              <w:t>2454412.928</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10666CA1" w14:textId="77777777" w:rsidR="002B76AB" w:rsidRPr="00F32F50" w:rsidRDefault="002B76AB" w:rsidP="002F15A0">
            <w:pPr>
              <w:jc w:val="right"/>
              <w:rPr>
                <w:sz w:val="20"/>
                <w:szCs w:val="20"/>
              </w:rPr>
            </w:pPr>
            <w:r w:rsidRPr="00F32F50">
              <w:rPr>
                <w:sz w:val="20"/>
                <w:szCs w:val="20"/>
              </w:rPr>
              <w:t>6562,41</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44620446" w14:textId="77777777" w:rsidR="002B76AB" w:rsidRPr="00F32F50" w:rsidRDefault="002B76AB" w:rsidP="002F15A0">
            <w:pPr>
              <w:jc w:val="right"/>
              <w:rPr>
                <w:sz w:val="20"/>
                <w:szCs w:val="20"/>
              </w:rPr>
            </w:pPr>
            <w:r w:rsidRPr="00F32F50">
              <w:rPr>
                <w:sz w:val="20"/>
                <w:szCs w:val="20"/>
              </w:rPr>
              <w:t>-18,74</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7F4ADC93" w14:textId="77777777" w:rsidR="002B76AB" w:rsidRPr="00F32F50" w:rsidRDefault="002B76AB" w:rsidP="002F15A0">
            <w:pPr>
              <w:jc w:val="right"/>
              <w:rPr>
                <w:sz w:val="20"/>
                <w:szCs w:val="20"/>
              </w:rPr>
            </w:pPr>
            <w:r w:rsidRPr="00F32F50">
              <w:rPr>
                <w:sz w:val="20"/>
                <w:szCs w:val="20"/>
              </w:rPr>
              <w:t>98,19</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75FCE9DC" w14:textId="77777777" w:rsidR="002B76AB" w:rsidRPr="00F32F50" w:rsidRDefault="002B76AB" w:rsidP="002F15A0">
            <w:pPr>
              <w:jc w:val="right"/>
              <w:rPr>
                <w:sz w:val="20"/>
                <w:szCs w:val="20"/>
              </w:rPr>
            </w:pPr>
            <w:r w:rsidRPr="00F32F50">
              <w:rPr>
                <w:sz w:val="20"/>
                <w:szCs w:val="20"/>
              </w:rPr>
              <w:t>20,70</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02A4A3DF" w14:textId="77777777" w:rsidR="002B76AB" w:rsidRPr="00F32F50" w:rsidRDefault="002B76AB" w:rsidP="002F15A0">
            <w:pPr>
              <w:jc w:val="right"/>
              <w:rPr>
                <w:sz w:val="20"/>
                <w:szCs w:val="20"/>
              </w:rPr>
            </w:pPr>
            <w:r w:rsidRPr="00F32F50">
              <w:rPr>
                <w:sz w:val="20"/>
                <w:szCs w:val="20"/>
              </w:rPr>
              <w:t>4499,73</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012F5ABD" w14:textId="77777777" w:rsidR="002B76AB" w:rsidRPr="00F32F50" w:rsidRDefault="002B76AB" w:rsidP="002F15A0">
            <w:pPr>
              <w:jc w:val="right"/>
              <w:rPr>
                <w:sz w:val="20"/>
                <w:szCs w:val="20"/>
              </w:rPr>
            </w:pPr>
            <w:r w:rsidRPr="00F32F50">
              <w:rPr>
                <w:sz w:val="20"/>
                <w:szCs w:val="20"/>
              </w:rPr>
              <w:t>-102,64</w:t>
            </w:r>
          </w:p>
        </w:tc>
        <w:tc>
          <w:tcPr>
            <w:tcW w:w="866" w:type="dxa"/>
            <w:tcBorders>
              <w:top w:val="single" w:sz="4" w:space="0" w:color="auto"/>
              <w:left w:val="single" w:sz="4" w:space="0" w:color="auto"/>
              <w:bottom w:val="single" w:sz="4" w:space="0" w:color="auto"/>
              <w:right w:val="single" w:sz="4" w:space="0" w:color="auto"/>
            </w:tcBorders>
            <w:vAlign w:val="bottom"/>
          </w:tcPr>
          <w:p w14:paraId="10B8A509" w14:textId="77777777" w:rsidR="002B76AB" w:rsidRPr="00F32F50" w:rsidRDefault="002B76AB" w:rsidP="002F15A0">
            <w:pPr>
              <w:jc w:val="right"/>
              <w:rPr>
                <w:sz w:val="20"/>
                <w:szCs w:val="20"/>
              </w:rPr>
            </w:pPr>
            <w:r w:rsidRPr="00F32F50">
              <w:rPr>
                <w:sz w:val="20"/>
                <w:szCs w:val="20"/>
              </w:rPr>
              <w:t>4471,15</w:t>
            </w:r>
          </w:p>
        </w:tc>
        <w:tc>
          <w:tcPr>
            <w:tcW w:w="755" w:type="dxa"/>
            <w:tcBorders>
              <w:top w:val="single" w:sz="4" w:space="0" w:color="auto"/>
              <w:left w:val="single" w:sz="4" w:space="0" w:color="auto"/>
              <w:bottom w:val="single" w:sz="4" w:space="0" w:color="auto"/>
              <w:right w:val="single" w:sz="4" w:space="0" w:color="auto"/>
            </w:tcBorders>
            <w:vAlign w:val="bottom"/>
          </w:tcPr>
          <w:p w14:paraId="16A0005D" w14:textId="77777777" w:rsidR="002B76AB" w:rsidRPr="00F32F50" w:rsidRDefault="002B76AB" w:rsidP="002F15A0">
            <w:pPr>
              <w:jc w:val="right"/>
              <w:rPr>
                <w:sz w:val="20"/>
                <w:szCs w:val="20"/>
              </w:rPr>
            </w:pPr>
            <w:r w:rsidRPr="00F32F50">
              <w:rPr>
                <w:sz w:val="20"/>
                <w:szCs w:val="20"/>
              </w:rPr>
              <w:t>-22,14</w:t>
            </w:r>
          </w:p>
        </w:tc>
        <w:tc>
          <w:tcPr>
            <w:tcW w:w="866" w:type="dxa"/>
            <w:tcBorders>
              <w:top w:val="single" w:sz="4" w:space="0" w:color="auto"/>
              <w:left w:val="single" w:sz="4" w:space="0" w:color="auto"/>
              <w:bottom w:val="single" w:sz="4" w:space="0" w:color="auto"/>
              <w:right w:val="single" w:sz="4" w:space="0" w:color="auto"/>
            </w:tcBorders>
            <w:vAlign w:val="bottom"/>
          </w:tcPr>
          <w:p w14:paraId="133ABC0C" w14:textId="77777777" w:rsidR="002B76AB" w:rsidRPr="00F32F50" w:rsidRDefault="002B76AB" w:rsidP="002F15A0">
            <w:pPr>
              <w:jc w:val="right"/>
              <w:rPr>
                <w:sz w:val="20"/>
                <w:szCs w:val="20"/>
              </w:rPr>
            </w:pPr>
            <w:r w:rsidRPr="00F32F50">
              <w:rPr>
                <w:sz w:val="20"/>
                <w:szCs w:val="20"/>
              </w:rPr>
              <w:t>4480,60</w:t>
            </w:r>
          </w:p>
        </w:tc>
        <w:tc>
          <w:tcPr>
            <w:tcW w:w="755" w:type="dxa"/>
            <w:tcBorders>
              <w:top w:val="single" w:sz="4" w:space="0" w:color="auto"/>
              <w:left w:val="single" w:sz="4" w:space="0" w:color="auto"/>
              <w:bottom w:val="single" w:sz="4" w:space="0" w:color="auto"/>
              <w:right w:val="single" w:sz="4" w:space="0" w:color="auto"/>
            </w:tcBorders>
            <w:vAlign w:val="bottom"/>
          </w:tcPr>
          <w:p w14:paraId="4F4CD03D" w14:textId="77777777" w:rsidR="002B76AB" w:rsidRPr="00F32F50" w:rsidRDefault="002B76AB" w:rsidP="002F15A0">
            <w:pPr>
              <w:jc w:val="right"/>
              <w:rPr>
                <w:sz w:val="20"/>
                <w:szCs w:val="20"/>
              </w:rPr>
            </w:pPr>
            <w:r w:rsidRPr="00F32F50">
              <w:rPr>
                <w:sz w:val="20"/>
                <w:szCs w:val="20"/>
              </w:rPr>
              <w:t>-42,18</w:t>
            </w:r>
          </w:p>
        </w:tc>
        <w:tc>
          <w:tcPr>
            <w:tcW w:w="866" w:type="dxa"/>
            <w:tcBorders>
              <w:top w:val="single" w:sz="4" w:space="0" w:color="auto"/>
              <w:left w:val="single" w:sz="4" w:space="0" w:color="auto"/>
              <w:bottom w:val="single" w:sz="4" w:space="0" w:color="auto"/>
              <w:right w:val="single" w:sz="4" w:space="0" w:color="auto"/>
            </w:tcBorders>
            <w:vAlign w:val="bottom"/>
          </w:tcPr>
          <w:p w14:paraId="50DD82D1" w14:textId="77777777" w:rsidR="002B76AB" w:rsidRPr="00F32F50" w:rsidRDefault="002B76AB" w:rsidP="002F15A0">
            <w:pPr>
              <w:jc w:val="right"/>
              <w:rPr>
                <w:sz w:val="20"/>
                <w:szCs w:val="20"/>
              </w:rPr>
            </w:pPr>
            <w:r w:rsidRPr="00F32F50">
              <w:rPr>
                <w:sz w:val="20"/>
                <w:szCs w:val="20"/>
              </w:rPr>
              <w:t>5055,51</w:t>
            </w:r>
          </w:p>
        </w:tc>
        <w:tc>
          <w:tcPr>
            <w:tcW w:w="755" w:type="dxa"/>
            <w:tcBorders>
              <w:top w:val="single" w:sz="4" w:space="0" w:color="auto"/>
              <w:left w:val="single" w:sz="4" w:space="0" w:color="auto"/>
              <w:bottom w:val="single" w:sz="4" w:space="0" w:color="auto"/>
              <w:right w:val="single" w:sz="4" w:space="0" w:color="auto"/>
            </w:tcBorders>
            <w:vAlign w:val="bottom"/>
          </w:tcPr>
          <w:p w14:paraId="5CF062FE" w14:textId="77777777" w:rsidR="002B76AB" w:rsidRPr="00F32F50" w:rsidRDefault="002B76AB" w:rsidP="002F15A0">
            <w:pPr>
              <w:jc w:val="right"/>
              <w:rPr>
                <w:sz w:val="20"/>
                <w:szCs w:val="20"/>
              </w:rPr>
            </w:pPr>
            <w:r w:rsidRPr="00F32F50">
              <w:rPr>
                <w:sz w:val="20"/>
                <w:szCs w:val="20"/>
              </w:rPr>
              <w:t>-30,26</w:t>
            </w:r>
          </w:p>
        </w:tc>
        <w:tc>
          <w:tcPr>
            <w:tcW w:w="866" w:type="dxa"/>
            <w:tcBorders>
              <w:top w:val="single" w:sz="4" w:space="0" w:color="auto"/>
              <w:left w:val="single" w:sz="4" w:space="0" w:color="auto"/>
              <w:bottom w:val="single" w:sz="4" w:space="0" w:color="auto"/>
              <w:right w:val="single" w:sz="4" w:space="0" w:color="auto"/>
            </w:tcBorders>
            <w:vAlign w:val="bottom"/>
          </w:tcPr>
          <w:p w14:paraId="0D1286AA" w14:textId="77777777" w:rsidR="002B76AB" w:rsidRPr="00F32F50" w:rsidRDefault="002B76AB" w:rsidP="002F15A0">
            <w:pPr>
              <w:jc w:val="right"/>
              <w:rPr>
                <w:sz w:val="20"/>
                <w:szCs w:val="20"/>
              </w:rPr>
            </w:pPr>
            <w:r w:rsidRPr="00F32F50">
              <w:rPr>
                <w:sz w:val="20"/>
                <w:szCs w:val="20"/>
              </w:rPr>
              <w:t>5875,03</w:t>
            </w:r>
          </w:p>
        </w:tc>
        <w:tc>
          <w:tcPr>
            <w:tcW w:w="755" w:type="dxa"/>
            <w:tcBorders>
              <w:top w:val="single" w:sz="4" w:space="0" w:color="auto"/>
              <w:left w:val="single" w:sz="4" w:space="0" w:color="auto"/>
              <w:bottom w:val="single" w:sz="4" w:space="0" w:color="auto"/>
              <w:right w:val="single" w:sz="4" w:space="0" w:color="auto"/>
            </w:tcBorders>
            <w:vAlign w:val="bottom"/>
          </w:tcPr>
          <w:p w14:paraId="1AC4D9D0" w14:textId="77777777" w:rsidR="002B76AB" w:rsidRPr="00F32F50" w:rsidRDefault="002B76AB" w:rsidP="002F15A0">
            <w:pPr>
              <w:jc w:val="right"/>
              <w:rPr>
                <w:sz w:val="20"/>
                <w:szCs w:val="20"/>
              </w:rPr>
            </w:pPr>
            <w:r w:rsidRPr="00F32F50">
              <w:rPr>
                <w:sz w:val="20"/>
                <w:szCs w:val="20"/>
              </w:rPr>
              <w:t>-30,64</w:t>
            </w:r>
          </w:p>
        </w:tc>
        <w:tc>
          <w:tcPr>
            <w:tcW w:w="866" w:type="dxa"/>
            <w:tcBorders>
              <w:top w:val="single" w:sz="4" w:space="0" w:color="auto"/>
              <w:left w:val="single" w:sz="4" w:space="0" w:color="auto"/>
              <w:bottom w:val="single" w:sz="4" w:space="0" w:color="auto"/>
              <w:right w:val="single" w:sz="4" w:space="0" w:color="auto"/>
            </w:tcBorders>
            <w:vAlign w:val="bottom"/>
          </w:tcPr>
          <w:p w14:paraId="0CE4C0EE" w14:textId="77777777" w:rsidR="002B76AB" w:rsidRPr="00F32F50" w:rsidRDefault="002B76AB" w:rsidP="002F15A0">
            <w:pPr>
              <w:jc w:val="right"/>
              <w:rPr>
                <w:sz w:val="20"/>
                <w:szCs w:val="20"/>
              </w:rPr>
            </w:pPr>
            <w:r w:rsidRPr="00F32F50">
              <w:rPr>
                <w:sz w:val="20"/>
                <w:szCs w:val="20"/>
              </w:rPr>
              <w:t>6677,00</w:t>
            </w:r>
          </w:p>
        </w:tc>
        <w:tc>
          <w:tcPr>
            <w:tcW w:w="755" w:type="dxa"/>
            <w:tcBorders>
              <w:top w:val="single" w:sz="4" w:space="0" w:color="auto"/>
              <w:left w:val="single" w:sz="4" w:space="0" w:color="auto"/>
              <w:bottom w:val="single" w:sz="4" w:space="0" w:color="auto"/>
              <w:right w:val="single" w:sz="4" w:space="0" w:color="auto"/>
            </w:tcBorders>
            <w:vAlign w:val="bottom"/>
          </w:tcPr>
          <w:p w14:paraId="3ECA1F10" w14:textId="77777777" w:rsidR="002B76AB" w:rsidRPr="00F32F50" w:rsidRDefault="002B76AB" w:rsidP="002F15A0">
            <w:pPr>
              <w:jc w:val="right"/>
              <w:rPr>
                <w:sz w:val="20"/>
                <w:szCs w:val="20"/>
              </w:rPr>
            </w:pPr>
            <w:r w:rsidRPr="00F32F50">
              <w:rPr>
                <w:sz w:val="20"/>
                <w:szCs w:val="20"/>
              </w:rPr>
              <w:t>-51,66</w:t>
            </w:r>
          </w:p>
        </w:tc>
      </w:tr>
      <w:tr w:rsidR="002B76AB" w:rsidRPr="00F32F50" w14:paraId="4740CDAE"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56D072AC" w14:textId="77777777" w:rsidR="002B76AB" w:rsidRPr="00F32F50" w:rsidRDefault="002B76AB" w:rsidP="002F15A0">
            <w:pPr>
              <w:rPr>
                <w:sz w:val="20"/>
                <w:szCs w:val="20"/>
              </w:rPr>
            </w:pPr>
            <w:r w:rsidRPr="00F32F50">
              <w:rPr>
                <w:sz w:val="20"/>
                <w:szCs w:val="20"/>
              </w:rPr>
              <w:t>2454418.839</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15CC0455" w14:textId="77777777" w:rsidR="002B76AB" w:rsidRPr="00F32F50" w:rsidRDefault="002B76AB" w:rsidP="002F15A0">
            <w:pPr>
              <w:jc w:val="right"/>
              <w:rPr>
                <w:sz w:val="20"/>
                <w:szCs w:val="20"/>
                <w:lang w:val="en-US"/>
              </w:rPr>
            </w:pPr>
            <w:r w:rsidRPr="00F32F50">
              <w:rPr>
                <w:sz w:val="20"/>
                <w:szCs w:val="20"/>
              </w:rPr>
              <w:t>6562,3</w:t>
            </w:r>
            <w:r w:rsidRPr="00F32F50">
              <w:rPr>
                <w:sz w:val="20"/>
                <w:szCs w:val="20"/>
                <w:lang w:val="en-US"/>
              </w:rPr>
              <w:t>0</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4ECEEE2B" w14:textId="77777777" w:rsidR="002B76AB" w:rsidRPr="00F32F50" w:rsidRDefault="002B76AB" w:rsidP="002F15A0">
            <w:pPr>
              <w:jc w:val="right"/>
              <w:rPr>
                <w:sz w:val="20"/>
                <w:szCs w:val="20"/>
              </w:rPr>
            </w:pPr>
            <w:r w:rsidRPr="00F32F50">
              <w:rPr>
                <w:sz w:val="20"/>
                <w:szCs w:val="20"/>
              </w:rPr>
              <w:t>-23,77</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7393D7C9" w14:textId="77777777" w:rsidR="002B76AB" w:rsidRPr="00F32F50" w:rsidRDefault="002B76AB" w:rsidP="002F15A0">
            <w:pPr>
              <w:jc w:val="right"/>
              <w:rPr>
                <w:sz w:val="20"/>
                <w:szCs w:val="20"/>
              </w:rPr>
            </w:pPr>
            <w:r w:rsidRPr="00F32F50">
              <w:rPr>
                <w:sz w:val="20"/>
                <w:szCs w:val="20"/>
              </w:rPr>
              <w:t>85,44</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09CA3701" w14:textId="77777777" w:rsidR="002B76AB" w:rsidRPr="00F32F50" w:rsidRDefault="002B76AB" w:rsidP="002F15A0">
            <w:pPr>
              <w:jc w:val="right"/>
              <w:rPr>
                <w:sz w:val="20"/>
                <w:szCs w:val="20"/>
              </w:rPr>
            </w:pPr>
            <w:r w:rsidRPr="00F32F50">
              <w:rPr>
                <w:sz w:val="20"/>
                <w:szCs w:val="20"/>
              </w:rPr>
              <w:t>17,97</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2DACD3F1" w14:textId="77777777" w:rsidR="002B76AB" w:rsidRPr="00F32F50" w:rsidRDefault="002B76AB" w:rsidP="002F15A0">
            <w:pPr>
              <w:jc w:val="right"/>
              <w:rPr>
                <w:sz w:val="20"/>
                <w:szCs w:val="20"/>
              </w:rPr>
            </w:pPr>
            <w:r w:rsidRPr="00F32F50">
              <w:rPr>
                <w:sz w:val="20"/>
                <w:szCs w:val="20"/>
              </w:rPr>
              <w:t>4499,88</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5A4B8F54" w14:textId="77777777" w:rsidR="002B76AB" w:rsidRPr="00F32F50" w:rsidRDefault="002B76AB" w:rsidP="002F15A0">
            <w:pPr>
              <w:jc w:val="right"/>
              <w:rPr>
                <w:sz w:val="20"/>
                <w:szCs w:val="20"/>
              </w:rPr>
            </w:pPr>
            <w:r w:rsidRPr="00F32F50">
              <w:rPr>
                <w:sz w:val="20"/>
                <w:szCs w:val="20"/>
              </w:rPr>
              <w:t>-92,64</w:t>
            </w:r>
          </w:p>
        </w:tc>
        <w:tc>
          <w:tcPr>
            <w:tcW w:w="866" w:type="dxa"/>
            <w:tcBorders>
              <w:top w:val="single" w:sz="4" w:space="0" w:color="auto"/>
              <w:left w:val="single" w:sz="4" w:space="0" w:color="auto"/>
              <w:bottom w:val="single" w:sz="4" w:space="0" w:color="auto"/>
              <w:right w:val="single" w:sz="4" w:space="0" w:color="auto"/>
            </w:tcBorders>
            <w:vAlign w:val="bottom"/>
          </w:tcPr>
          <w:p w14:paraId="1FC66DFF" w14:textId="77777777" w:rsidR="002B76AB" w:rsidRPr="00F32F50" w:rsidRDefault="002B76AB" w:rsidP="002F15A0">
            <w:pPr>
              <w:jc w:val="right"/>
              <w:rPr>
                <w:sz w:val="20"/>
                <w:szCs w:val="20"/>
              </w:rPr>
            </w:pPr>
            <w:r w:rsidRPr="00F32F50">
              <w:rPr>
                <w:sz w:val="20"/>
                <w:szCs w:val="20"/>
              </w:rPr>
              <w:t>4471,17</w:t>
            </w:r>
          </w:p>
        </w:tc>
        <w:tc>
          <w:tcPr>
            <w:tcW w:w="755" w:type="dxa"/>
            <w:tcBorders>
              <w:top w:val="single" w:sz="4" w:space="0" w:color="auto"/>
              <w:left w:val="single" w:sz="4" w:space="0" w:color="auto"/>
              <w:bottom w:val="single" w:sz="4" w:space="0" w:color="auto"/>
              <w:right w:val="single" w:sz="4" w:space="0" w:color="auto"/>
            </w:tcBorders>
            <w:vAlign w:val="bottom"/>
          </w:tcPr>
          <w:p w14:paraId="1A76995E" w14:textId="77777777" w:rsidR="002B76AB" w:rsidRPr="00F32F50" w:rsidRDefault="002B76AB" w:rsidP="002F15A0">
            <w:pPr>
              <w:jc w:val="right"/>
              <w:rPr>
                <w:sz w:val="20"/>
                <w:szCs w:val="20"/>
              </w:rPr>
            </w:pPr>
            <w:r w:rsidRPr="00F32F50">
              <w:rPr>
                <w:sz w:val="20"/>
                <w:szCs w:val="20"/>
              </w:rPr>
              <w:t>-20,80</w:t>
            </w:r>
          </w:p>
        </w:tc>
        <w:tc>
          <w:tcPr>
            <w:tcW w:w="866" w:type="dxa"/>
            <w:tcBorders>
              <w:top w:val="single" w:sz="4" w:space="0" w:color="auto"/>
              <w:left w:val="single" w:sz="4" w:space="0" w:color="auto"/>
              <w:bottom w:val="single" w:sz="4" w:space="0" w:color="auto"/>
              <w:right w:val="single" w:sz="4" w:space="0" w:color="auto"/>
            </w:tcBorders>
            <w:vAlign w:val="bottom"/>
          </w:tcPr>
          <w:p w14:paraId="52E67ACC" w14:textId="77777777" w:rsidR="002B76AB" w:rsidRPr="00F32F50" w:rsidRDefault="002B76AB" w:rsidP="002F15A0">
            <w:pPr>
              <w:jc w:val="right"/>
              <w:rPr>
                <w:sz w:val="20"/>
                <w:szCs w:val="20"/>
              </w:rPr>
            </w:pPr>
            <w:r w:rsidRPr="00F32F50">
              <w:rPr>
                <w:sz w:val="20"/>
                <w:szCs w:val="20"/>
              </w:rPr>
              <w:t>4480,77</w:t>
            </w:r>
          </w:p>
        </w:tc>
        <w:tc>
          <w:tcPr>
            <w:tcW w:w="755" w:type="dxa"/>
            <w:tcBorders>
              <w:top w:val="single" w:sz="4" w:space="0" w:color="auto"/>
              <w:left w:val="single" w:sz="4" w:space="0" w:color="auto"/>
              <w:bottom w:val="single" w:sz="4" w:space="0" w:color="auto"/>
              <w:right w:val="single" w:sz="4" w:space="0" w:color="auto"/>
            </w:tcBorders>
            <w:vAlign w:val="bottom"/>
          </w:tcPr>
          <w:p w14:paraId="6F01C12B" w14:textId="77777777" w:rsidR="002B76AB" w:rsidRPr="00F32F50" w:rsidRDefault="002B76AB" w:rsidP="002F15A0">
            <w:pPr>
              <w:jc w:val="right"/>
              <w:rPr>
                <w:sz w:val="20"/>
                <w:szCs w:val="20"/>
              </w:rPr>
            </w:pPr>
            <w:r w:rsidRPr="00F32F50">
              <w:rPr>
                <w:sz w:val="20"/>
                <w:szCs w:val="20"/>
              </w:rPr>
              <w:t>-30,80</w:t>
            </w:r>
          </w:p>
        </w:tc>
        <w:tc>
          <w:tcPr>
            <w:tcW w:w="866" w:type="dxa"/>
            <w:tcBorders>
              <w:top w:val="single" w:sz="4" w:space="0" w:color="auto"/>
              <w:left w:val="single" w:sz="4" w:space="0" w:color="auto"/>
              <w:bottom w:val="single" w:sz="4" w:space="0" w:color="auto"/>
              <w:right w:val="single" w:sz="4" w:space="0" w:color="auto"/>
            </w:tcBorders>
            <w:vAlign w:val="bottom"/>
          </w:tcPr>
          <w:p w14:paraId="315C7F64" w14:textId="77777777" w:rsidR="002B76AB" w:rsidRPr="00F32F50" w:rsidRDefault="002B76AB" w:rsidP="002F15A0">
            <w:pPr>
              <w:jc w:val="right"/>
              <w:rPr>
                <w:sz w:val="20"/>
                <w:szCs w:val="20"/>
              </w:rPr>
            </w:pPr>
            <w:r w:rsidRPr="00F32F50">
              <w:rPr>
                <w:sz w:val="20"/>
                <w:szCs w:val="20"/>
              </w:rPr>
              <w:t>5055,64</w:t>
            </w:r>
          </w:p>
        </w:tc>
        <w:tc>
          <w:tcPr>
            <w:tcW w:w="755" w:type="dxa"/>
            <w:tcBorders>
              <w:top w:val="single" w:sz="4" w:space="0" w:color="auto"/>
              <w:left w:val="single" w:sz="4" w:space="0" w:color="auto"/>
              <w:bottom w:val="single" w:sz="4" w:space="0" w:color="auto"/>
              <w:right w:val="single" w:sz="4" w:space="0" w:color="auto"/>
            </w:tcBorders>
            <w:vAlign w:val="bottom"/>
          </w:tcPr>
          <w:p w14:paraId="448FE10A" w14:textId="77777777" w:rsidR="002B76AB" w:rsidRPr="00F32F50" w:rsidRDefault="002B76AB" w:rsidP="002F15A0">
            <w:pPr>
              <w:jc w:val="right"/>
              <w:rPr>
                <w:sz w:val="20"/>
                <w:szCs w:val="20"/>
              </w:rPr>
            </w:pPr>
            <w:r w:rsidRPr="00F32F50">
              <w:rPr>
                <w:sz w:val="20"/>
                <w:szCs w:val="20"/>
              </w:rPr>
              <w:t>-22,55</w:t>
            </w:r>
          </w:p>
        </w:tc>
        <w:tc>
          <w:tcPr>
            <w:tcW w:w="866" w:type="dxa"/>
            <w:tcBorders>
              <w:top w:val="single" w:sz="4" w:space="0" w:color="auto"/>
              <w:left w:val="single" w:sz="4" w:space="0" w:color="auto"/>
              <w:bottom w:val="single" w:sz="4" w:space="0" w:color="auto"/>
              <w:right w:val="single" w:sz="4" w:space="0" w:color="auto"/>
            </w:tcBorders>
            <w:vAlign w:val="bottom"/>
          </w:tcPr>
          <w:p w14:paraId="5EB921EF" w14:textId="77777777" w:rsidR="002B76AB" w:rsidRPr="00F32F50" w:rsidRDefault="002B76AB" w:rsidP="002F15A0">
            <w:pPr>
              <w:jc w:val="right"/>
              <w:rPr>
                <w:sz w:val="20"/>
                <w:szCs w:val="20"/>
              </w:rPr>
            </w:pPr>
            <w:r w:rsidRPr="00F32F50">
              <w:rPr>
                <w:sz w:val="20"/>
                <w:szCs w:val="20"/>
              </w:rPr>
              <w:t>5875,06</w:t>
            </w:r>
          </w:p>
        </w:tc>
        <w:tc>
          <w:tcPr>
            <w:tcW w:w="755" w:type="dxa"/>
            <w:tcBorders>
              <w:top w:val="single" w:sz="4" w:space="0" w:color="auto"/>
              <w:left w:val="single" w:sz="4" w:space="0" w:color="auto"/>
              <w:bottom w:val="single" w:sz="4" w:space="0" w:color="auto"/>
              <w:right w:val="single" w:sz="4" w:space="0" w:color="auto"/>
            </w:tcBorders>
            <w:vAlign w:val="bottom"/>
          </w:tcPr>
          <w:p w14:paraId="7F57BDD7" w14:textId="77777777" w:rsidR="002B76AB" w:rsidRPr="00F32F50" w:rsidRDefault="002B76AB" w:rsidP="002F15A0">
            <w:pPr>
              <w:jc w:val="right"/>
              <w:rPr>
                <w:sz w:val="20"/>
                <w:szCs w:val="20"/>
              </w:rPr>
            </w:pPr>
            <w:r w:rsidRPr="00F32F50">
              <w:rPr>
                <w:sz w:val="20"/>
                <w:szCs w:val="20"/>
              </w:rPr>
              <w:t>-29,10</w:t>
            </w:r>
          </w:p>
        </w:tc>
        <w:tc>
          <w:tcPr>
            <w:tcW w:w="866" w:type="dxa"/>
            <w:tcBorders>
              <w:top w:val="single" w:sz="4" w:space="0" w:color="auto"/>
              <w:left w:val="single" w:sz="4" w:space="0" w:color="auto"/>
              <w:bottom w:val="single" w:sz="4" w:space="0" w:color="auto"/>
              <w:right w:val="single" w:sz="4" w:space="0" w:color="auto"/>
            </w:tcBorders>
            <w:vAlign w:val="bottom"/>
          </w:tcPr>
          <w:p w14:paraId="641AD026" w14:textId="77777777" w:rsidR="002B76AB" w:rsidRPr="00F32F50" w:rsidRDefault="002B76AB" w:rsidP="002F15A0">
            <w:pPr>
              <w:jc w:val="right"/>
              <w:rPr>
                <w:sz w:val="20"/>
                <w:szCs w:val="20"/>
              </w:rPr>
            </w:pPr>
            <w:r w:rsidRPr="00F32F50">
              <w:rPr>
                <w:sz w:val="20"/>
                <w:szCs w:val="20"/>
              </w:rPr>
              <w:t>6676,88</w:t>
            </w:r>
          </w:p>
        </w:tc>
        <w:tc>
          <w:tcPr>
            <w:tcW w:w="755" w:type="dxa"/>
            <w:tcBorders>
              <w:top w:val="single" w:sz="4" w:space="0" w:color="auto"/>
              <w:left w:val="single" w:sz="4" w:space="0" w:color="auto"/>
              <w:bottom w:val="single" w:sz="4" w:space="0" w:color="auto"/>
              <w:right w:val="single" w:sz="4" w:space="0" w:color="auto"/>
            </w:tcBorders>
            <w:vAlign w:val="bottom"/>
          </w:tcPr>
          <w:p w14:paraId="73B02322" w14:textId="77777777" w:rsidR="002B76AB" w:rsidRPr="00F32F50" w:rsidRDefault="002B76AB" w:rsidP="002F15A0">
            <w:pPr>
              <w:jc w:val="right"/>
              <w:rPr>
                <w:sz w:val="20"/>
                <w:szCs w:val="20"/>
              </w:rPr>
            </w:pPr>
            <w:r w:rsidRPr="00F32F50">
              <w:rPr>
                <w:sz w:val="20"/>
                <w:szCs w:val="20"/>
              </w:rPr>
              <w:t>-57,05</w:t>
            </w:r>
          </w:p>
        </w:tc>
      </w:tr>
      <w:tr w:rsidR="002B76AB" w:rsidRPr="00F32F50" w14:paraId="5F943A8A"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1C1F6FA5" w14:textId="77777777" w:rsidR="002B76AB" w:rsidRPr="00F32F50" w:rsidRDefault="002B76AB" w:rsidP="002F15A0">
            <w:pPr>
              <w:rPr>
                <w:sz w:val="20"/>
                <w:szCs w:val="20"/>
              </w:rPr>
            </w:pPr>
            <w:r w:rsidRPr="00F32F50">
              <w:rPr>
                <w:sz w:val="20"/>
                <w:szCs w:val="20"/>
              </w:rPr>
              <w:t>2454420.781</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7D0AC1D6" w14:textId="77777777" w:rsidR="002B76AB" w:rsidRPr="00F32F50" w:rsidRDefault="002B76AB" w:rsidP="002F15A0">
            <w:pPr>
              <w:jc w:val="right"/>
              <w:rPr>
                <w:sz w:val="20"/>
                <w:szCs w:val="20"/>
              </w:rPr>
            </w:pPr>
            <w:r w:rsidRPr="00F32F50">
              <w:rPr>
                <w:sz w:val="20"/>
                <w:szCs w:val="20"/>
              </w:rPr>
              <w:t>6562,29</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20BB3817" w14:textId="77777777" w:rsidR="002B76AB" w:rsidRPr="00F32F50" w:rsidRDefault="002B76AB" w:rsidP="002F15A0">
            <w:pPr>
              <w:jc w:val="right"/>
              <w:rPr>
                <w:sz w:val="20"/>
                <w:szCs w:val="20"/>
              </w:rPr>
            </w:pPr>
            <w:r w:rsidRPr="00F32F50">
              <w:rPr>
                <w:sz w:val="20"/>
                <w:szCs w:val="20"/>
              </w:rPr>
              <w:t>-24,23</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49637BE2" w14:textId="77777777" w:rsidR="002B76AB" w:rsidRPr="00F32F50" w:rsidRDefault="002B76AB" w:rsidP="002F15A0">
            <w:pPr>
              <w:jc w:val="right"/>
              <w:rPr>
                <w:sz w:val="20"/>
                <w:szCs w:val="20"/>
              </w:rPr>
            </w:pPr>
            <w:r w:rsidRPr="00F32F50">
              <w:rPr>
                <w:sz w:val="20"/>
                <w:szCs w:val="20"/>
              </w:rPr>
              <w:t>98,59</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0894696B" w14:textId="77777777" w:rsidR="002B76AB" w:rsidRPr="00F32F50" w:rsidRDefault="002B76AB" w:rsidP="002F15A0">
            <w:pPr>
              <w:jc w:val="right"/>
              <w:rPr>
                <w:sz w:val="20"/>
                <w:szCs w:val="20"/>
              </w:rPr>
            </w:pPr>
            <w:r w:rsidRPr="00F32F50">
              <w:rPr>
                <w:sz w:val="20"/>
                <w:szCs w:val="20"/>
              </w:rPr>
              <w:t>19,34</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409CD8F5" w14:textId="77777777" w:rsidR="002B76AB" w:rsidRPr="00F32F50" w:rsidRDefault="002B76AB" w:rsidP="002F15A0">
            <w:pPr>
              <w:jc w:val="right"/>
              <w:rPr>
                <w:sz w:val="20"/>
                <w:szCs w:val="20"/>
              </w:rPr>
            </w:pPr>
            <w:r w:rsidRPr="00F32F50">
              <w:rPr>
                <w:sz w:val="20"/>
                <w:szCs w:val="20"/>
              </w:rPr>
              <w:t>4500,08</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5C3BF37D" w14:textId="77777777" w:rsidR="002B76AB" w:rsidRPr="00F32F50" w:rsidRDefault="002B76AB" w:rsidP="002F15A0">
            <w:pPr>
              <w:jc w:val="right"/>
              <w:rPr>
                <w:sz w:val="20"/>
                <w:szCs w:val="20"/>
              </w:rPr>
            </w:pPr>
            <w:r w:rsidRPr="00F32F50">
              <w:rPr>
                <w:sz w:val="20"/>
                <w:szCs w:val="20"/>
              </w:rPr>
              <w:t>-79,31</w:t>
            </w:r>
          </w:p>
        </w:tc>
        <w:tc>
          <w:tcPr>
            <w:tcW w:w="866" w:type="dxa"/>
            <w:tcBorders>
              <w:top w:val="single" w:sz="4" w:space="0" w:color="auto"/>
              <w:left w:val="single" w:sz="4" w:space="0" w:color="auto"/>
              <w:bottom w:val="single" w:sz="4" w:space="0" w:color="auto"/>
              <w:right w:val="single" w:sz="4" w:space="0" w:color="auto"/>
            </w:tcBorders>
            <w:vAlign w:val="bottom"/>
          </w:tcPr>
          <w:p w14:paraId="02F8DD01" w14:textId="77777777" w:rsidR="002B76AB" w:rsidRPr="00F32F50" w:rsidRDefault="002B76AB" w:rsidP="002F15A0">
            <w:pPr>
              <w:jc w:val="right"/>
              <w:rPr>
                <w:sz w:val="20"/>
                <w:szCs w:val="20"/>
              </w:rPr>
            </w:pPr>
            <w:r w:rsidRPr="00F32F50">
              <w:rPr>
                <w:sz w:val="20"/>
                <w:szCs w:val="20"/>
              </w:rPr>
              <w:t>4471,10</w:t>
            </w:r>
          </w:p>
        </w:tc>
        <w:tc>
          <w:tcPr>
            <w:tcW w:w="755" w:type="dxa"/>
            <w:tcBorders>
              <w:top w:val="single" w:sz="4" w:space="0" w:color="auto"/>
              <w:left w:val="single" w:sz="4" w:space="0" w:color="auto"/>
              <w:bottom w:val="single" w:sz="4" w:space="0" w:color="auto"/>
              <w:right w:val="single" w:sz="4" w:space="0" w:color="auto"/>
            </w:tcBorders>
            <w:vAlign w:val="bottom"/>
          </w:tcPr>
          <w:p w14:paraId="204313A1" w14:textId="77777777" w:rsidR="002B76AB" w:rsidRPr="00F32F50" w:rsidRDefault="002B76AB" w:rsidP="002F15A0">
            <w:pPr>
              <w:jc w:val="right"/>
              <w:rPr>
                <w:sz w:val="20"/>
                <w:szCs w:val="20"/>
              </w:rPr>
            </w:pPr>
            <w:r w:rsidRPr="00F32F50">
              <w:rPr>
                <w:sz w:val="20"/>
                <w:szCs w:val="20"/>
              </w:rPr>
              <w:t>-25,49</w:t>
            </w:r>
          </w:p>
        </w:tc>
        <w:tc>
          <w:tcPr>
            <w:tcW w:w="866" w:type="dxa"/>
            <w:tcBorders>
              <w:top w:val="single" w:sz="4" w:space="0" w:color="auto"/>
              <w:left w:val="single" w:sz="4" w:space="0" w:color="auto"/>
              <w:bottom w:val="single" w:sz="4" w:space="0" w:color="auto"/>
              <w:right w:val="single" w:sz="4" w:space="0" w:color="auto"/>
            </w:tcBorders>
            <w:vAlign w:val="bottom"/>
          </w:tcPr>
          <w:p w14:paraId="4854DE08" w14:textId="77777777" w:rsidR="002B76AB" w:rsidRPr="00F32F50" w:rsidRDefault="002B76AB" w:rsidP="002F15A0">
            <w:pPr>
              <w:jc w:val="right"/>
              <w:rPr>
                <w:sz w:val="20"/>
                <w:szCs w:val="20"/>
              </w:rPr>
            </w:pPr>
            <w:r w:rsidRPr="00F32F50">
              <w:rPr>
                <w:sz w:val="20"/>
                <w:szCs w:val="20"/>
              </w:rPr>
              <w:t>4480,81</w:t>
            </w:r>
          </w:p>
        </w:tc>
        <w:tc>
          <w:tcPr>
            <w:tcW w:w="755" w:type="dxa"/>
            <w:tcBorders>
              <w:top w:val="single" w:sz="4" w:space="0" w:color="auto"/>
              <w:left w:val="single" w:sz="4" w:space="0" w:color="auto"/>
              <w:bottom w:val="single" w:sz="4" w:space="0" w:color="auto"/>
              <w:right w:val="single" w:sz="4" w:space="0" w:color="auto"/>
            </w:tcBorders>
            <w:vAlign w:val="bottom"/>
          </w:tcPr>
          <w:p w14:paraId="7AD6C1E1" w14:textId="77777777" w:rsidR="002B76AB" w:rsidRPr="00F32F50" w:rsidRDefault="002B76AB" w:rsidP="002F15A0">
            <w:pPr>
              <w:jc w:val="right"/>
              <w:rPr>
                <w:sz w:val="20"/>
                <w:szCs w:val="20"/>
              </w:rPr>
            </w:pPr>
            <w:r w:rsidRPr="00F32F50">
              <w:rPr>
                <w:sz w:val="20"/>
                <w:szCs w:val="20"/>
              </w:rPr>
              <w:t>-28,12</w:t>
            </w:r>
          </w:p>
        </w:tc>
        <w:tc>
          <w:tcPr>
            <w:tcW w:w="866" w:type="dxa"/>
            <w:tcBorders>
              <w:top w:val="single" w:sz="4" w:space="0" w:color="auto"/>
              <w:left w:val="single" w:sz="4" w:space="0" w:color="auto"/>
              <w:bottom w:val="single" w:sz="4" w:space="0" w:color="auto"/>
              <w:right w:val="single" w:sz="4" w:space="0" w:color="auto"/>
            </w:tcBorders>
            <w:vAlign w:val="bottom"/>
          </w:tcPr>
          <w:p w14:paraId="1BD8C0F0" w14:textId="77777777" w:rsidR="002B76AB" w:rsidRPr="00F32F50" w:rsidRDefault="002B76AB" w:rsidP="002F15A0">
            <w:pPr>
              <w:jc w:val="right"/>
              <w:rPr>
                <w:sz w:val="20"/>
                <w:szCs w:val="20"/>
              </w:rPr>
            </w:pPr>
            <w:r w:rsidRPr="00F32F50">
              <w:rPr>
                <w:sz w:val="20"/>
                <w:szCs w:val="20"/>
              </w:rPr>
              <w:t>5055,41</w:t>
            </w:r>
          </w:p>
        </w:tc>
        <w:tc>
          <w:tcPr>
            <w:tcW w:w="755" w:type="dxa"/>
            <w:tcBorders>
              <w:top w:val="single" w:sz="4" w:space="0" w:color="auto"/>
              <w:left w:val="single" w:sz="4" w:space="0" w:color="auto"/>
              <w:bottom w:val="single" w:sz="4" w:space="0" w:color="auto"/>
              <w:right w:val="single" w:sz="4" w:space="0" w:color="auto"/>
            </w:tcBorders>
            <w:vAlign w:val="bottom"/>
          </w:tcPr>
          <w:p w14:paraId="656E75C0" w14:textId="77777777" w:rsidR="002B76AB" w:rsidRPr="00F32F50" w:rsidRDefault="002B76AB" w:rsidP="002F15A0">
            <w:pPr>
              <w:jc w:val="right"/>
              <w:rPr>
                <w:sz w:val="20"/>
                <w:szCs w:val="20"/>
              </w:rPr>
            </w:pPr>
            <w:r w:rsidRPr="00F32F50">
              <w:rPr>
                <w:sz w:val="20"/>
                <w:szCs w:val="20"/>
              </w:rPr>
              <w:t>-36,19</w:t>
            </w:r>
          </w:p>
        </w:tc>
        <w:tc>
          <w:tcPr>
            <w:tcW w:w="866" w:type="dxa"/>
            <w:tcBorders>
              <w:top w:val="single" w:sz="4" w:space="0" w:color="auto"/>
              <w:left w:val="single" w:sz="4" w:space="0" w:color="auto"/>
              <w:bottom w:val="single" w:sz="4" w:space="0" w:color="auto"/>
              <w:right w:val="single" w:sz="4" w:space="0" w:color="auto"/>
            </w:tcBorders>
            <w:vAlign w:val="bottom"/>
          </w:tcPr>
          <w:p w14:paraId="59A83A4A" w14:textId="77777777" w:rsidR="002B76AB" w:rsidRPr="00F32F50" w:rsidRDefault="002B76AB" w:rsidP="002F15A0">
            <w:pPr>
              <w:jc w:val="right"/>
              <w:rPr>
                <w:sz w:val="20"/>
                <w:szCs w:val="20"/>
              </w:rPr>
            </w:pPr>
            <w:r w:rsidRPr="00F32F50">
              <w:rPr>
                <w:sz w:val="20"/>
                <w:szCs w:val="20"/>
              </w:rPr>
              <w:t>5875,21</w:t>
            </w:r>
          </w:p>
        </w:tc>
        <w:tc>
          <w:tcPr>
            <w:tcW w:w="755" w:type="dxa"/>
            <w:tcBorders>
              <w:top w:val="single" w:sz="4" w:space="0" w:color="auto"/>
              <w:left w:val="single" w:sz="4" w:space="0" w:color="auto"/>
              <w:bottom w:val="single" w:sz="4" w:space="0" w:color="auto"/>
              <w:right w:val="single" w:sz="4" w:space="0" w:color="auto"/>
            </w:tcBorders>
            <w:vAlign w:val="bottom"/>
          </w:tcPr>
          <w:p w14:paraId="25D1062C" w14:textId="77777777" w:rsidR="002B76AB" w:rsidRPr="00F32F50" w:rsidRDefault="002B76AB" w:rsidP="002F15A0">
            <w:pPr>
              <w:jc w:val="right"/>
              <w:rPr>
                <w:sz w:val="20"/>
                <w:szCs w:val="20"/>
              </w:rPr>
            </w:pPr>
            <w:r w:rsidRPr="00F32F50">
              <w:rPr>
                <w:sz w:val="20"/>
                <w:szCs w:val="20"/>
              </w:rPr>
              <w:t>-21,44</w:t>
            </w:r>
          </w:p>
        </w:tc>
        <w:tc>
          <w:tcPr>
            <w:tcW w:w="866" w:type="dxa"/>
            <w:tcBorders>
              <w:top w:val="single" w:sz="4" w:space="0" w:color="auto"/>
              <w:left w:val="single" w:sz="4" w:space="0" w:color="auto"/>
              <w:bottom w:val="single" w:sz="4" w:space="0" w:color="auto"/>
              <w:right w:val="single" w:sz="4" w:space="0" w:color="auto"/>
            </w:tcBorders>
            <w:vAlign w:val="bottom"/>
          </w:tcPr>
          <w:p w14:paraId="5EE67EEE" w14:textId="77777777" w:rsidR="002B76AB" w:rsidRPr="00F32F50" w:rsidRDefault="002B76AB" w:rsidP="002F15A0">
            <w:pPr>
              <w:jc w:val="right"/>
              <w:rPr>
                <w:sz w:val="20"/>
                <w:szCs w:val="20"/>
              </w:rPr>
            </w:pPr>
            <w:r w:rsidRPr="00F32F50">
              <w:rPr>
                <w:sz w:val="20"/>
                <w:szCs w:val="20"/>
              </w:rPr>
              <w:t>6676,97</w:t>
            </w:r>
          </w:p>
        </w:tc>
        <w:tc>
          <w:tcPr>
            <w:tcW w:w="755" w:type="dxa"/>
            <w:tcBorders>
              <w:top w:val="single" w:sz="4" w:space="0" w:color="auto"/>
              <w:left w:val="single" w:sz="4" w:space="0" w:color="auto"/>
              <w:bottom w:val="single" w:sz="4" w:space="0" w:color="auto"/>
              <w:right w:val="single" w:sz="4" w:space="0" w:color="auto"/>
            </w:tcBorders>
            <w:vAlign w:val="bottom"/>
          </w:tcPr>
          <w:p w14:paraId="4BA04C19" w14:textId="77777777" w:rsidR="002B76AB" w:rsidRPr="00F32F50" w:rsidRDefault="002B76AB" w:rsidP="002F15A0">
            <w:pPr>
              <w:jc w:val="right"/>
              <w:rPr>
                <w:sz w:val="20"/>
                <w:szCs w:val="20"/>
              </w:rPr>
            </w:pPr>
            <w:r w:rsidRPr="00F32F50">
              <w:rPr>
                <w:sz w:val="20"/>
                <w:szCs w:val="20"/>
              </w:rPr>
              <w:t>-53,01</w:t>
            </w:r>
          </w:p>
        </w:tc>
      </w:tr>
      <w:tr w:rsidR="002B76AB" w:rsidRPr="00F32F50" w14:paraId="21740401"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5496A9B5" w14:textId="77777777" w:rsidR="002B76AB" w:rsidRPr="00F32F50" w:rsidRDefault="002B76AB" w:rsidP="002F15A0">
            <w:pPr>
              <w:rPr>
                <w:sz w:val="20"/>
                <w:szCs w:val="20"/>
              </w:rPr>
            </w:pPr>
            <w:r w:rsidRPr="00F32F50">
              <w:rPr>
                <w:sz w:val="20"/>
                <w:szCs w:val="20"/>
              </w:rPr>
              <w:t>2454424.897</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32F95BF9" w14:textId="77777777" w:rsidR="002B76AB" w:rsidRPr="00F32F50" w:rsidRDefault="002B76AB" w:rsidP="002F15A0">
            <w:pPr>
              <w:jc w:val="right"/>
              <w:rPr>
                <w:sz w:val="20"/>
                <w:szCs w:val="20"/>
              </w:rPr>
            </w:pPr>
            <w:r w:rsidRPr="00F32F50">
              <w:rPr>
                <w:sz w:val="20"/>
                <w:szCs w:val="20"/>
              </w:rPr>
              <w:t>6562,12</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234A236B" w14:textId="77777777" w:rsidR="002B76AB" w:rsidRPr="00F32F50" w:rsidRDefault="002B76AB" w:rsidP="002F15A0">
            <w:pPr>
              <w:jc w:val="right"/>
              <w:rPr>
                <w:sz w:val="20"/>
                <w:szCs w:val="20"/>
              </w:rPr>
            </w:pPr>
            <w:r w:rsidRPr="00F32F50">
              <w:rPr>
                <w:sz w:val="20"/>
                <w:szCs w:val="20"/>
              </w:rPr>
              <w:t>-32,00</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6E3D900B" w14:textId="77777777" w:rsidR="002B76AB" w:rsidRPr="00F32F50" w:rsidRDefault="002B76AB" w:rsidP="002F15A0">
            <w:pPr>
              <w:jc w:val="right"/>
              <w:rPr>
                <w:sz w:val="20"/>
                <w:szCs w:val="20"/>
              </w:rPr>
            </w:pPr>
            <w:r w:rsidRPr="00F32F50">
              <w:rPr>
                <w:sz w:val="20"/>
                <w:szCs w:val="20"/>
              </w:rPr>
              <w:t>89,87</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4ACBDD79" w14:textId="77777777" w:rsidR="002B76AB" w:rsidRPr="00F32F50" w:rsidRDefault="002B76AB" w:rsidP="002F15A0">
            <w:pPr>
              <w:jc w:val="right"/>
              <w:rPr>
                <w:sz w:val="20"/>
                <w:szCs w:val="20"/>
              </w:rPr>
            </w:pPr>
            <w:r w:rsidRPr="00F32F50">
              <w:rPr>
                <w:sz w:val="20"/>
                <w:szCs w:val="20"/>
              </w:rPr>
              <w:t>18,20</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09FC3EF5" w14:textId="77777777" w:rsidR="002B76AB" w:rsidRPr="00F32F50" w:rsidRDefault="002B76AB" w:rsidP="002F15A0">
            <w:pPr>
              <w:jc w:val="right"/>
              <w:rPr>
                <w:sz w:val="20"/>
                <w:szCs w:val="20"/>
              </w:rPr>
            </w:pPr>
            <w:r w:rsidRPr="00F32F50">
              <w:rPr>
                <w:sz w:val="20"/>
                <w:szCs w:val="20"/>
              </w:rPr>
              <w:t>4499,93</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2D07E1DF" w14:textId="77777777" w:rsidR="002B76AB" w:rsidRPr="00F32F50" w:rsidRDefault="002B76AB" w:rsidP="002F15A0">
            <w:pPr>
              <w:jc w:val="right"/>
              <w:rPr>
                <w:sz w:val="20"/>
                <w:szCs w:val="20"/>
              </w:rPr>
            </w:pPr>
            <w:r w:rsidRPr="00F32F50">
              <w:rPr>
                <w:sz w:val="20"/>
                <w:szCs w:val="20"/>
              </w:rPr>
              <w:t>-89,31</w:t>
            </w:r>
          </w:p>
        </w:tc>
        <w:tc>
          <w:tcPr>
            <w:tcW w:w="866" w:type="dxa"/>
            <w:tcBorders>
              <w:top w:val="single" w:sz="4" w:space="0" w:color="auto"/>
              <w:left w:val="single" w:sz="4" w:space="0" w:color="auto"/>
              <w:bottom w:val="single" w:sz="4" w:space="0" w:color="auto"/>
              <w:right w:val="single" w:sz="4" w:space="0" w:color="auto"/>
            </w:tcBorders>
            <w:vAlign w:val="bottom"/>
          </w:tcPr>
          <w:p w14:paraId="2270E993" w14:textId="77777777" w:rsidR="002B76AB" w:rsidRPr="00F32F50" w:rsidRDefault="002B76AB" w:rsidP="002F15A0">
            <w:pPr>
              <w:jc w:val="right"/>
              <w:rPr>
                <w:sz w:val="20"/>
                <w:szCs w:val="20"/>
              </w:rPr>
            </w:pPr>
            <w:r w:rsidRPr="00F32F50">
              <w:rPr>
                <w:sz w:val="20"/>
                <w:szCs w:val="20"/>
              </w:rPr>
              <w:t>4470,95</w:t>
            </w:r>
          </w:p>
        </w:tc>
        <w:tc>
          <w:tcPr>
            <w:tcW w:w="755" w:type="dxa"/>
            <w:tcBorders>
              <w:top w:val="single" w:sz="4" w:space="0" w:color="auto"/>
              <w:left w:val="single" w:sz="4" w:space="0" w:color="auto"/>
              <w:bottom w:val="single" w:sz="4" w:space="0" w:color="auto"/>
              <w:right w:val="single" w:sz="4" w:space="0" w:color="auto"/>
            </w:tcBorders>
            <w:vAlign w:val="bottom"/>
          </w:tcPr>
          <w:p w14:paraId="60BD83C4" w14:textId="77777777" w:rsidR="002B76AB" w:rsidRPr="00F32F50" w:rsidRDefault="002B76AB" w:rsidP="002F15A0">
            <w:pPr>
              <w:jc w:val="right"/>
              <w:rPr>
                <w:sz w:val="20"/>
                <w:szCs w:val="20"/>
              </w:rPr>
            </w:pPr>
            <w:r w:rsidRPr="00F32F50">
              <w:rPr>
                <w:sz w:val="20"/>
                <w:szCs w:val="20"/>
              </w:rPr>
              <w:t>-35,56</w:t>
            </w:r>
          </w:p>
        </w:tc>
        <w:tc>
          <w:tcPr>
            <w:tcW w:w="866" w:type="dxa"/>
            <w:tcBorders>
              <w:top w:val="single" w:sz="4" w:space="0" w:color="auto"/>
              <w:left w:val="single" w:sz="4" w:space="0" w:color="auto"/>
              <w:bottom w:val="single" w:sz="4" w:space="0" w:color="auto"/>
              <w:right w:val="single" w:sz="4" w:space="0" w:color="auto"/>
            </w:tcBorders>
            <w:vAlign w:val="bottom"/>
          </w:tcPr>
          <w:p w14:paraId="6174EE76" w14:textId="77777777" w:rsidR="002B76AB" w:rsidRPr="00F32F50" w:rsidRDefault="002B76AB" w:rsidP="002F15A0">
            <w:pPr>
              <w:jc w:val="right"/>
              <w:rPr>
                <w:sz w:val="20"/>
                <w:szCs w:val="20"/>
              </w:rPr>
            </w:pPr>
            <w:r w:rsidRPr="00F32F50">
              <w:rPr>
                <w:sz w:val="20"/>
                <w:szCs w:val="20"/>
              </w:rPr>
              <w:t>4480,73</w:t>
            </w:r>
          </w:p>
        </w:tc>
        <w:tc>
          <w:tcPr>
            <w:tcW w:w="755" w:type="dxa"/>
            <w:tcBorders>
              <w:top w:val="single" w:sz="4" w:space="0" w:color="auto"/>
              <w:left w:val="single" w:sz="4" w:space="0" w:color="auto"/>
              <w:bottom w:val="single" w:sz="4" w:space="0" w:color="auto"/>
              <w:right w:val="single" w:sz="4" w:space="0" w:color="auto"/>
            </w:tcBorders>
            <w:vAlign w:val="bottom"/>
          </w:tcPr>
          <w:p w14:paraId="5DED1329" w14:textId="77777777" w:rsidR="002B76AB" w:rsidRPr="00F32F50" w:rsidRDefault="002B76AB" w:rsidP="002F15A0">
            <w:pPr>
              <w:jc w:val="right"/>
              <w:rPr>
                <w:sz w:val="20"/>
                <w:szCs w:val="20"/>
              </w:rPr>
            </w:pPr>
            <w:r w:rsidRPr="00F32F50">
              <w:rPr>
                <w:sz w:val="20"/>
                <w:szCs w:val="20"/>
              </w:rPr>
              <w:t>-33,47</w:t>
            </w:r>
          </w:p>
        </w:tc>
        <w:tc>
          <w:tcPr>
            <w:tcW w:w="866" w:type="dxa"/>
            <w:tcBorders>
              <w:top w:val="single" w:sz="4" w:space="0" w:color="auto"/>
              <w:left w:val="single" w:sz="4" w:space="0" w:color="auto"/>
              <w:bottom w:val="single" w:sz="4" w:space="0" w:color="auto"/>
              <w:right w:val="single" w:sz="4" w:space="0" w:color="auto"/>
            </w:tcBorders>
            <w:vAlign w:val="bottom"/>
          </w:tcPr>
          <w:p w14:paraId="6B04F41E" w14:textId="77777777" w:rsidR="002B76AB" w:rsidRPr="00F32F50" w:rsidRDefault="002B76AB" w:rsidP="002F15A0">
            <w:pPr>
              <w:jc w:val="right"/>
              <w:rPr>
                <w:sz w:val="20"/>
                <w:szCs w:val="20"/>
              </w:rPr>
            </w:pPr>
            <w:r w:rsidRPr="00F32F50">
              <w:rPr>
                <w:sz w:val="20"/>
                <w:szCs w:val="20"/>
              </w:rPr>
              <w:t>5055,44</w:t>
            </w:r>
          </w:p>
        </w:tc>
        <w:tc>
          <w:tcPr>
            <w:tcW w:w="755" w:type="dxa"/>
            <w:tcBorders>
              <w:top w:val="single" w:sz="4" w:space="0" w:color="auto"/>
              <w:left w:val="single" w:sz="4" w:space="0" w:color="auto"/>
              <w:bottom w:val="single" w:sz="4" w:space="0" w:color="auto"/>
              <w:right w:val="single" w:sz="4" w:space="0" w:color="auto"/>
            </w:tcBorders>
            <w:vAlign w:val="bottom"/>
          </w:tcPr>
          <w:p w14:paraId="38161624" w14:textId="77777777" w:rsidR="002B76AB" w:rsidRPr="00F32F50" w:rsidRDefault="002B76AB" w:rsidP="002F15A0">
            <w:pPr>
              <w:jc w:val="right"/>
              <w:rPr>
                <w:sz w:val="20"/>
                <w:szCs w:val="20"/>
              </w:rPr>
            </w:pPr>
            <w:r w:rsidRPr="00F32F50">
              <w:rPr>
                <w:sz w:val="20"/>
                <w:szCs w:val="20"/>
              </w:rPr>
              <w:t>-34,41</w:t>
            </w:r>
          </w:p>
        </w:tc>
        <w:tc>
          <w:tcPr>
            <w:tcW w:w="866" w:type="dxa"/>
            <w:tcBorders>
              <w:top w:val="single" w:sz="4" w:space="0" w:color="auto"/>
              <w:left w:val="single" w:sz="4" w:space="0" w:color="auto"/>
              <w:bottom w:val="single" w:sz="4" w:space="0" w:color="auto"/>
              <w:right w:val="single" w:sz="4" w:space="0" w:color="auto"/>
            </w:tcBorders>
            <w:vAlign w:val="bottom"/>
          </w:tcPr>
          <w:p w14:paraId="425C24A4" w14:textId="77777777" w:rsidR="002B76AB" w:rsidRPr="00F32F50" w:rsidRDefault="002B76AB" w:rsidP="002F15A0">
            <w:pPr>
              <w:jc w:val="right"/>
              <w:rPr>
                <w:sz w:val="20"/>
                <w:szCs w:val="20"/>
              </w:rPr>
            </w:pPr>
            <w:r w:rsidRPr="00F32F50">
              <w:rPr>
                <w:sz w:val="20"/>
                <w:szCs w:val="20"/>
              </w:rPr>
              <w:t>5875,04</w:t>
            </w:r>
          </w:p>
        </w:tc>
        <w:tc>
          <w:tcPr>
            <w:tcW w:w="755" w:type="dxa"/>
            <w:tcBorders>
              <w:top w:val="single" w:sz="4" w:space="0" w:color="auto"/>
              <w:left w:val="single" w:sz="4" w:space="0" w:color="auto"/>
              <w:bottom w:val="single" w:sz="4" w:space="0" w:color="auto"/>
              <w:right w:val="single" w:sz="4" w:space="0" w:color="auto"/>
            </w:tcBorders>
            <w:vAlign w:val="bottom"/>
          </w:tcPr>
          <w:p w14:paraId="63F67EF1" w14:textId="77777777" w:rsidR="002B76AB" w:rsidRPr="00F32F50" w:rsidRDefault="002B76AB" w:rsidP="002F15A0">
            <w:pPr>
              <w:jc w:val="right"/>
              <w:rPr>
                <w:sz w:val="20"/>
                <w:szCs w:val="20"/>
              </w:rPr>
            </w:pPr>
            <w:r w:rsidRPr="00F32F50">
              <w:rPr>
                <w:sz w:val="20"/>
                <w:szCs w:val="20"/>
              </w:rPr>
              <w:t>-30,12</w:t>
            </w:r>
          </w:p>
        </w:tc>
        <w:tc>
          <w:tcPr>
            <w:tcW w:w="866" w:type="dxa"/>
            <w:tcBorders>
              <w:top w:val="single" w:sz="4" w:space="0" w:color="auto"/>
              <w:left w:val="single" w:sz="4" w:space="0" w:color="auto"/>
              <w:bottom w:val="single" w:sz="4" w:space="0" w:color="auto"/>
              <w:right w:val="single" w:sz="4" w:space="0" w:color="auto"/>
            </w:tcBorders>
            <w:vAlign w:val="bottom"/>
          </w:tcPr>
          <w:p w14:paraId="0270DBD1" w14:textId="77777777" w:rsidR="002B76AB" w:rsidRPr="00F32F50" w:rsidRDefault="002B76AB" w:rsidP="002F15A0">
            <w:pPr>
              <w:jc w:val="right"/>
              <w:rPr>
                <w:sz w:val="20"/>
                <w:szCs w:val="20"/>
              </w:rPr>
            </w:pPr>
            <w:r w:rsidRPr="00F32F50">
              <w:rPr>
                <w:sz w:val="20"/>
                <w:szCs w:val="20"/>
              </w:rPr>
              <w:t>6676,55</w:t>
            </w:r>
          </w:p>
        </w:tc>
        <w:tc>
          <w:tcPr>
            <w:tcW w:w="755" w:type="dxa"/>
            <w:tcBorders>
              <w:top w:val="single" w:sz="4" w:space="0" w:color="auto"/>
              <w:left w:val="single" w:sz="4" w:space="0" w:color="auto"/>
              <w:bottom w:val="single" w:sz="4" w:space="0" w:color="auto"/>
              <w:right w:val="single" w:sz="4" w:space="0" w:color="auto"/>
            </w:tcBorders>
            <w:vAlign w:val="bottom"/>
          </w:tcPr>
          <w:p w14:paraId="3EAD827E" w14:textId="77777777" w:rsidR="002B76AB" w:rsidRPr="00F32F50" w:rsidRDefault="002B76AB" w:rsidP="002F15A0">
            <w:pPr>
              <w:jc w:val="right"/>
              <w:rPr>
                <w:sz w:val="20"/>
                <w:szCs w:val="20"/>
              </w:rPr>
            </w:pPr>
            <w:r w:rsidRPr="00F32F50">
              <w:rPr>
                <w:sz w:val="20"/>
                <w:szCs w:val="20"/>
              </w:rPr>
              <w:t>-71,88</w:t>
            </w:r>
          </w:p>
        </w:tc>
      </w:tr>
      <w:tr w:rsidR="002B76AB" w:rsidRPr="00F32F50" w14:paraId="21038A2B"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7ACA57E0" w14:textId="77777777" w:rsidR="002B76AB" w:rsidRPr="00F32F50" w:rsidRDefault="002B76AB" w:rsidP="002F15A0">
            <w:pPr>
              <w:rPr>
                <w:sz w:val="20"/>
                <w:szCs w:val="20"/>
              </w:rPr>
            </w:pPr>
            <w:r w:rsidRPr="00F32F50">
              <w:rPr>
                <w:sz w:val="20"/>
                <w:szCs w:val="20"/>
              </w:rPr>
              <w:t>2454744.889</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3F9A3173" w14:textId="77777777" w:rsidR="002B76AB" w:rsidRPr="00F32F50" w:rsidRDefault="002B76AB" w:rsidP="002F15A0">
            <w:pPr>
              <w:jc w:val="right"/>
              <w:rPr>
                <w:sz w:val="20"/>
                <w:szCs w:val="20"/>
              </w:rPr>
            </w:pPr>
            <w:r w:rsidRPr="00F32F50">
              <w:rPr>
                <w:sz w:val="20"/>
                <w:szCs w:val="20"/>
              </w:rPr>
              <w:t>6562,21</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1967D309" w14:textId="77777777" w:rsidR="002B76AB" w:rsidRPr="00F32F50" w:rsidRDefault="002B76AB" w:rsidP="002F15A0">
            <w:pPr>
              <w:jc w:val="right"/>
              <w:rPr>
                <w:sz w:val="20"/>
                <w:szCs w:val="20"/>
              </w:rPr>
            </w:pPr>
            <w:r w:rsidRPr="00F32F50">
              <w:rPr>
                <w:sz w:val="20"/>
                <w:szCs w:val="20"/>
              </w:rPr>
              <w:t>-27,88</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3F17B3F8" w14:textId="77777777" w:rsidR="002B76AB" w:rsidRPr="00F32F50" w:rsidRDefault="002B76AB" w:rsidP="002F15A0">
            <w:pPr>
              <w:jc w:val="right"/>
              <w:rPr>
                <w:sz w:val="20"/>
                <w:szCs w:val="20"/>
              </w:rPr>
            </w:pPr>
            <w:r w:rsidRPr="00F32F50">
              <w:rPr>
                <w:sz w:val="20"/>
                <w:szCs w:val="20"/>
              </w:rPr>
              <w:t>86,59</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0B6017AD" w14:textId="77777777" w:rsidR="002B76AB" w:rsidRPr="00F32F50" w:rsidRDefault="002B76AB" w:rsidP="002F15A0">
            <w:pPr>
              <w:jc w:val="right"/>
              <w:rPr>
                <w:sz w:val="20"/>
                <w:szCs w:val="20"/>
              </w:rPr>
            </w:pPr>
            <w:r w:rsidRPr="00F32F50">
              <w:rPr>
                <w:sz w:val="20"/>
                <w:szCs w:val="20"/>
              </w:rPr>
              <w:t>17,29</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0078EE84" w14:textId="77777777" w:rsidR="002B76AB" w:rsidRPr="00F32F50" w:rsidRDefault="002B76AB" w:rsidP="002F15A0">
            <w:pPr>
              <w:jc w:val="right"/>
              <w:rPr>
                <w:sz w:val="20"/>
                <w:szCs w:val="20"/>
              </w:rPr>
            </w:pPr>
            <w:r w:rsidRPr="00F32F50">
              <w:rPr>
                <w:sz w:val="20"/>
                <w:szCs w:val="20"/>
              </w:rPr>
              <w:t>4499,72</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3A62E6F1" w14:textId="77777777" w:rsidR="002B76AB" w:rsidRPr="00F32F50" w:rsidRDefault="002B76AB" w:rsidP="002F15A0">
            <w:pPr>
              <w:jc w:val="right"/>
              <w:rPr>
                <w:sz w:val="20"/>
                <w:szCs w:val="20"/>
              </w:rPr>
            </w:pPr>
            <w:r w:rsidRPr="00F32F50">
              <w:rPr>
                <w:sz w:val="20"/>
                <w:szCs w:val="20"/>
              </w:rPr>
              <w:t>-103,30</w:t>
            </w:r>
          </w:p>
        </w:tc>
        <w:tc>
          <w:tcPr>
            <w:tcW w:w="866" w:type="dxa"/>
            <w:tcBorders>
              <w:top w:val="single" w:sz="4" w:space="0" w:color="auto"/>
              <w:left w:val="single" w:sz="4" w:space="0" w:color="auto"/>
              <w:bottom w:val="single" w:sz="4" w:space="0" w:color="auto"/>
              <w:right w:val="single" w:sz="4" w:space="0" w:color="auto"/>
            </w:tcBorders>
            <w:vAlign w:val="bottom"/>
          </w:tcPr>
          <w:p w14:paraId="7F426CBC" w14:textId="77777777" w:rsidR="002B76AB" w:rsidRPr="00F32F50" w:rsidRDefault="002B76AB" w:rsidP="002F15A0">
            <w:pPr>
              <w:jc w:val="right"/>
              <w:rPr>
                <w:sz w:val="20"/>
                <w:szCs w:val="20"/>
              </w:rPr>
            </w:pPr>
            <w:r w:rsidRPr="00F32F50">
              <w:rPr>
                <w:sz w:val="20"/>
                <w:szCs w:val="20"/>
              </w:rPr>
              <w:t>4471,12</w:t>
            </w:r>
          </w:p>
        </w:tc>
        <w:tc>
          <w:tcPr>
            <w:tcW w:w="755" w:type="dxa"/>
            <w:tcBorders>
              <w:top w:val="single" w:sz="4" w:space="0" w:color="auto"/>
              <w:left w:val="single" w:sz="4" w:space="0" w:color="auto"/>
              <w:bottom w:val="single" w:sz="4" w:space="0" w:color="auto"/>
              <w:right w:val="single" w:sz="4" w:space="0" w:color="auto"/>
            </w:tcBorders>
            <w:vAlign w:val="bottom"/>
          </w:tcPr>
          <w:p w14:paraId="32527503" w14:textId="77777777" w:rsidR="002B76AB" w:rsidRPr="00F32F50" w:rsidRDefault="002B76AB" w:rsidP="002F15A0">
            <w:pPr>
              <w:jc w:val="right"/>
              <w:rPr>
                <w:sz w:val="20"/>
                <w:szCs w:val="20"/>
              </w:rPr>
            </w:pPr>
            <w:r w:rsidRPr="00F32F50">
              <w:rPr>
                <w:sz w:val="20"/>
                <w:szCs w:val="20"/>
              </w:rPr>
              <w:t>-24,15</w:t>
            </w:r>
          </w:p>
        </w:tc>
        <w:tc>
          <w:tcPr>
            <w:tcW w:w="866" w:type="dxa"/>
            <w:tcBorders>
              <w:top w:val="single" w:sz="4" w:space="0" w:color="auto"/>
              <w:left w:val="single" w:sz="4" w:space="0" w:color="auto"/>
              <w:bottom w:val="single" w:sz="4" w:space="0" w:color="auto"/>
              <w:right w:val="single" w:sz="4" w:space="0" w:color="auto"/>
            </w:tcBorders>
            <w:vAlign w:val="bottom"/>
          </w:tcPr>
          <w:p w14:paraId="205FD2BA" w14:textId="77777777" w:rsidR="002B76AB" w:rsidRPr="00F32F50" w:rsidRDefault="002B76AB" w:rsidP="002F15A0">
            <w:pPr>
              <w:jc w:val="right"/>
              <w:rPr>
                <w:sz w:val="20"/>
                <w:szCs w:val="20"/>
              </w:rPr>
            </w:pPr>
            <w:r w:rsidRPr="00F32F50">
              <w:rPr>
                <w:sz w:val="20"/>
                <w:szCs w:val="20"/>
              </w:rPr>
              <w:t>4480,24</w:t>
            </w:r>
          </w:p>
        </w:tc>
        <w:tc>
          <w:tcPr>
            <w:tcW w:w="755" w:type="dxa"/>
            <w:tcBorders>
              <w:top w:val="single" w:sz="4" w:space="0" w:color="auto"/>
              <w:left w:val="single" w:sz="4" w:space="0" w:color="auto"/>
              <w:bottom w:val="single" w:sz="4" w:space="0" w:color="auto"/>
              <w:right w:val="single" w:sz="4" w:space="0" w:color="auto"/>
            </w:tcBorders>
            <w:vAlign w:val="bottom"/>
          </w:tcPr>
          <w:p w14:paraId="1723ECDC" w14:textId="77777777" w:rsidR="002B76AB" w:rsidRPr="00F32F50" w:rsidRDefault="002B76AB" w:rsidP="002F15A0">
            <w:pPr>
              <w:jc w:val="right"/>
              <w:rPr>
                <w:sz w:val="20"/>
                <w:szCs w:val="20"/>
              </w:rPr>
            </w:pPr>
            <w:r w:rsidRPr="00F32F50">
              <w:rPr>
                <w:sz w:val="20"/>
                <w:szCs w:val="20"/>
              </w:rPr>
              <w:t>-66,28</w:t>
            </w:r>
          </w:p>
        </w:tc>
        <w:tc>
          <w:tcPr>
            <w:tcW w:w="866" w:type="dxa"/>
            <w:tcBorders>
              <w:top w:val="single" w:sz="4" w:space="0" w:color="auto"/>
              <w:left w:val="single" w:sz="4" w:space="0" w:color="auto"/>
              <w:bottom w:val="single" w:sz="4" w:space="0" w:color="auto"/>
              <w:right w:val="single" w:sz="4" w:space="0" w:color="auto"/>
            </w:tcBorders>
            <w:vAlign w:val="bottom"/>
          </w:tcPr>
          <w:p w14:paraId="58426BBE" w14:textId="77777777" w:rsidR="002B76AB" w:rsidRPr="00F32F50" w:rsidRDefault="002B76AB" w:rsidP="002F15A0">
            <w:pPr>
              <w:jc w:val="right"/>
              <w:rPr>
                <w:sz w:val="20"/>
                <w:szCs w:val="20"/>
              </w:rPr>
            </w:pPr>
            <w:r w:rsidRPr="00F32F50">
              <w:rPr>
                <w:sz w:val="20"/>
                <w:szCs w:val="20"/>
              </w:rPr>
              <w:t>5055,55</w:t>
            </w:r>
          </w:p>
        </w:tc>
        <w:tc>
          <w:tcPr>
            <w:tcW w:w="755" w:type="dxa"/>
            <w:tcBorders>
              <w:top w:val="single" w:sz="4" w:space="0" w:color="auto"/>
              <w:left w:val="single" w:sz="4" w:space="0" w:color="auto"/>
              <w:bottom w:val="single" w:sz="4" w:space="0" w:color="auto"/>
              <w:right w:val="single" w:sz="4" w:space="0" w:color="auto"/>
            </w:tcBorders>
            <w:vAlign w:val="bottom"/>
          </w:tcPr>
          <w:p w14:paraId="072C3E3B" w14:textId="77777777" w:rsidR="002B76AB" w:rsidRPr="00F32F50" w:rsidRDefault="002B76AB" w:rsidP="002F15A0">
            <w:pPr>
              <w:jc w:val="right"/>
              <w:rPr>
                <w:sz w:val="20"/>
                <w:szCs w:val="20"/>
              </w:rPr>
            </w:pPr>
            <w:r w:rsidRPr="00F32F50">
              <w:rPr>
                <w:sz w:val="20"/>
                <w:szCs w:val="20"/>
              </w:rPr>
              <w:t>-27,89</w:t>
            </w:r>
          </w:p>
        </w:tc>
        <w:tc>
          <w:tcPr>
            <w:tcW w:w="866" w:type="dxa"/>
            <w:tcBorders>
              <w:top w:val="single" w:sz="4" w:space="0" w:color="auto"/>
              <w:left w:val="single" w:sz="4" w:space="0" w:color="auto"/>
              <w:bottom w:val="single" w:sz="4" w:space="0" w:color="auto"/>
              <w:right w:val="single" w:sz="4" w:space="0" w:color="auto"/>
            </w:tcBorders>
            <w:vAlign w:val="bottom"/>
          </w:tcPr>
          <w:p w14:paraId="475C079E" w14:textId="77777777" w:rsidR="002B76AB" w:rsidRPr="00F32F50" w:rsidRDefault="002B76AB" w:rsidP="002F15A0">
            <w:pPr>
              <w:jc w:val="right"/>
              <w:rPr>
                <w:sz w:val="20"/>
                <w:szCs w:val="20"/>
              </w:rPr>
            </w:pPr>
            <w:r w:rsidRPr="00F32F50">
              <w:rPr>
                <w:sz w:val="20"/>
                <w:szCs w:val="20"/>
              </w:rPr>
              <w:t>5875,03</w:t>
            </w:r>
          </w:p>
        </w:tc>
        <w:tc>
          <w:tcPr>
            <w:tcW w:w="755" w:type="dxa"/>
            <w:tcBorders>
              <w:top w:val="single" w:sz="4" w:space="0" w:color="auto"/>
              <w:left w:val="single" w:sz="4" w:space="0" w:color="auto"/>
              <w:bottom w:val="single" w:sz="4" w:space="0" w:color="auto"/>
              <w:right w:val="single" w:sz="4" w:space="0" w:color="auto"/>
            </w:tcBorders>
            <w:vAlign w:val="bottom"/>
          </w:tcPr>
          <w:p w14:paraId="309D1C5B" w14:textId="77777777" w:rsidR="002B76AB" w:rsidRPr="00F32F50" w:rsidRDefault="002B76AB" w:rsidP="002F15A0">
            <w:pPr>
              <w:jc w:val="right"/>
              <w:rPr>
                <w:sz w:val="20"/>
                <w:szCs w:val="20"/>
              </w:rPr>
            </w:pPr>
            <w:r w:rsidRPr="00F32F50">
              <w:rPr>
                <w:sz w:val="20"/>
                <w:szCs w:val="20"/>
              </w:rPr>
              <w:t>-30,64</w:t>
            </w:r>
          </w:p>
        </w:tc>
        <w:tc>
          <w:tcPr>
            <w:tcW w:w="866" w:type="dxa"/>
            <w:tcBorders>
              <w:top w:val="single" w:sz="4" w:space="0" w:color="auto"/>
              <w:left w:val="single" w:sz="4" w:space="0" w:color="auto"/>
              <w:bottom w:val="single" w:sz="4" w:space="0" w:color="auto"/>
              <w:right w:val="single" w:sz="4" w:space="0" w:color="auto"/>
            </w:tcBorders>
            <w:vAlign w:val="bottom"/>
          </w:tcPr>
          <w:p w14:paraId="16558E60" w14:textId="77777777" w:rsidR="002B76AB" w:rsidRPr="00F32F50" w:rsidRDefault="002B76AB" w:rsidP="002F15A0">
            <w:pPr>
              <w:jc w:val="right"/>
              <w:rPr>
                <w:sz w:val="20"/>
                <w:szCs w:val="20"/>
              </w:rPr>
            </w:pPr>
            <w:r w:rsidRPr="00F32F50">
              <w:rPr>
                <w:sz w:val="20"/>
                <w:szCs w:val="20"/>
              </w:rPr>
              <w:t>6678,79</w:t>
            </w:r>
          </w:p>
        </w:tc>
        <w:tc>
          <w:tcPr>
            <w:tcW w:w="755" w:type="dxa"/>
            <w:tcBorders>
              <w:top w:val="single" w:sz="4" w:space="0" w:color="auto"/>
              <w:left w:val="single" w:sz="4" w:space="0" w:color="auto"/>
              <w:bottom w:val="single" w:sz="4" w:space="0" w:color="auto"/>
              <w:right w:val="single" w:sz="4" w:space="0" w:color="auto"/>
            </w:tcBorders>
            <w:vAlign w:val="bottom"/>
          </w:tcPr>
          <w:p w14:paraId="6B43BF01" w14:textId="77777777" w:rsidR="002B76AB" w:rsidRPr="00F32F50" w:rsidRDefault="002B76AB" w:rsidP="002F15A0">
            <w:pPr>
              <w:jc w:val="right"/>
              <w:rPr>
                <w:sz w:val="20"/>
                <w:szCs w:val="20"/>
              </w:rPr>
            </w:pPr>
            <w:r w:rsidRPr="00F32F50">
              <w:rPr>
                <w:sz w:val="20"/>
                <w:szCs w:val="20"/>
              </w:rPr>
              <w:t>28,75</w:t>
            </w:r>
          </w:p>
        </w:tc>
      </w:tr>
      <w:tr w:rsidR="002B76AB" w:rsidRPr="00F32F50" w14:paraId="6F0D4DEB"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1FD85064" w14:textId="77777777" w:rsidR="002B76AB" w:rsidRPr="00F32F50" w:rsidRDefault="002B76AB" w:rsidP="002F15A0">
            <w:pPr>
              <w:rPr>
                <w:sz w:val="20"/>
                <w:szCs w:val="20"/>
              </w:rPr>
            </w:pPr>
            <w:r w:rsidRPr="00F32F50">
              <w:rPr>
                <w:sz w:val="20"/>
                <w:szCs w:val="20"/>
              </w:rPr>
              <w:t>2454746.907</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4890CBB8" w14:textId="77777777" w:rsidR="002B76AB" w:rsidRPr="00F32F50" w:rsidRDefault="002B76AB" w:rsidP="002F15A0">
            <w:pPr>
              <w:jc w:val="right"/>
              <w:rPr>
                <w:sz w:val="20"/>
                <w:szCs w:val="20"/>
              </w:rPr>
            </w:pPr>
            <w:r w:rsidRPr="00F32F50">
              <w:rPr>
                <w:sz w:val="20"/>
                <w:szCs w:val="20"/>
              </w:rPr>
              <w:t>6562,35</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75E41EF1" w14:textId="77777777" w:rsidR="002B76AB" w:rsidRPr="00F32F50" w:rsidRDefault="002B76AB" w:rsidP="002F15A0">
            <w:pPr>
              <w:jc w:val="right"/>
              <w:rPr>
                <w:sz w:val="20"/>
                <w:szCs w:val="20"/>
              </w:rPr>
            </w:pPr>
            <w:r w:rsidRPr="00F32F50">
              <w:rPr>
                <w:sz w:val="20"/>
                <w:szCs w:val="20"/>
              </w:rPr>
              <w:t>-21,48</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4B84003B" w14:textId="77777777" w:rsidR="002B76AB" w:rsidRPr="00F32F50" w:rsidRDefault="002B76AB" w:rsidP="002F15A0">
            <w:pPr>
              <w:jc w:val="right"/>
              <w:rPr>
                <w:sz w:val="20"/>
                <w:szCs w:val="20"/>
              </w:rPr>
            </w:pPr>
            <w:r w:rsidRPr="00F32F50">
              <w:rPr>
                <w:sz w:val="20"/>
                <w:szCs w:val="20"/>
              </w:rPr>
              <w:t>83,78</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2209BADE" w14:textId="77777777" w:rsidR="002B76AB" w:rsidRPr="00F32F50" w:rsidRDefault="002B76AB" w:rsidP="002F15A0">
            <w:pPr>
              <w:jc w:val="right"/>
              <w:rPr>
                <w:sz w:val="20"/>
                <w:szCs w:val="20"/>
              </w:rPr>
            </w:pPr>
            <w:r w:rsidRPr="00F32F50">
              <w:rPr>
                <w:sz w:val="20"/>
                <w:szCs w:val="20"/>
              </w:rPr>
              <w:t>18,43</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6A528B8C" w14:textId="77777777" w:rsidR="002B76AB" w:rsidRPr="00F32F50" w:rsidRDefault="002B76AB" w:rsidP="002F15A0">
            <w:pPr>
              <w:jc w:val="right"/>
              <w:rPr>
                <w:sz w:val="20"/>
                <w:szCs w:val="20"/>
              </w:rPr>
            </w:pPr>
            <w:r w:rsidRPr="00F32F50">
              <w:rPr>
                <w:sz w:val="20"/>
                <w:szCs w:val="20"/>
              </w:rPr>
              <w:t>4500,37</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7BC05CD6" w14:textId="77777777" w:rsidR="002B76AB" w:rsidRPr="00F32F50" w:rsidRDefault="002B76AB" w:rsidP="002F15A0">
            <w:pPr>
              <w:jc w:val="right"/>
              <w:rPr>
                <w:sz w:val="20"/>
                <w:szCs w:val="20"/>
              </w:rPr>
            </w:pPr>
            <w:r w:rsidRPr="00F32F50">
              <w:rPr>
                <w:sz w:val="20"/>
                <w:szCs w:val="20"/>
              </w:rPr>
              <w:t>-59,98</w:t>
            </w:r>
          </w:p>
        </w:tc>
        <w:tc>
          <w:tcPr>
            <w:tcW w:w="866" w:type="dxa"/>
            <w:tcBorders>
              <w:top w:val="single" w:sz="4" w:space="0" w:color="auto"/>
              <w:left w:val="single" w:sz="4" w:space="0" w:color="auto"/>
              <w:bottom w:val="single" w:sz="4" w:space="0" w:color="auto"/>
              <w:right w:val="single" w:sz="4" w:space="0" w:color="auto"/>
            </w:tcBorders>
            <w:vAlign w:val="bottom"/>
          </w:tcPr>
          <w:p w14:paraId="1DB67BED" w14:textId="77777777" w:rsidR="002B76AB" w:rsidRPr="00F32F50" w:rsidRDefault="002B76AB" w:rsidP="002F15A0">
            <w:pPr>
              <w:jc w:val="right"/>
              <w:rPr>
                <w:sz w:val="20"/>
                <w:szCs w:val="20"/>
              </w:rPr>
            </w:pPr>
            <w:r w:rsidRPr="00F32F50">
              <w:rPr>
                <w:sz w:val="20"/>
                <w:szCs w:val="20"/>
              </w:rPr>
              <w:t>4471,19</w:t>
            </w:r>
          </w:p>
        </w:tc>
        <w:tc>
          <w:tcPr>
            <w:tcW w:w="755" w:type="dxa"/>
            <w:tcBorders>
              <w:top w:val="single" w:sz="4" w:space="0" w:color="auto"/>
              <w:left w:val="single" w:sz="4" w:space="0" w:color="auto"/>
              <w:bottom w:val="single" w:sz="4" w:space="0" w:color="auto"/>
              <w:right w:val="single" w:sz="4" w:space="0" w:color="auto"/>
            </w:tcBorders>
            <w:vAlign w:val="bottom"/>
          </w:tcPr>
          <w:p w14:paraId="7CBCE213" w14:textId="77777777" w:rsidR="002B76AB" w:rsidRPr="00F32F50" w:rsidRDefault="002B76AB" w:rsidP="002F15A0">
            <w:pPr>
              <w:jc w:val="right"/>
              <w:rPr>
                <w:sz w:val="20"/>
                <w:szCs w:val="20"/>
              </w:rPr>
            </w:pPr>
            <w:r w:rsidRPr="00F32F50">
              <w:rPr>
                <w:sz w:val="20"/>
                <w:szCs w:val="20"/>
              </w:rPr>
              <w:t>-19,46</w:t>
            </w:r>
          </w:p>
        </w:tc>
        <w:tc>
          <w:tcPr>
            <w:tcW w:w="866" w:type="dxa"/>
            <w:tcBorders>
              <w:top w:val="single" w:sz="4" w:space="0" w:color="auto"/>
              <w:left w:val="single" w:sz="4" w:space="0" w:color="auto"/>
              <w:bottom w:val="single" w:sz="4" w:space="0" w:color="auto"/>
              <w:right w:val="single" w:sz="4" w:space="0" w:color="auto"/>
            </w:tcBorders>
            <w:vAlign w:val="bottom"/>
          </w:tcPr>
          <w:p w14:paraId="7539EED5" w14:textId="77777777" w:rsidR="002B76AB" w:rsidRPr="00F32F50" w:rsidRDefault="002B76AB" w:rsidP="002F15A0">
            <w:pPr>
              <w:jc w:val="right"/>
              <w:rPr>
                <w:sz w:val="20"/>
                <w:szCs w:val="20"/>
              </w:rPr>
            </w:pPr>
            <w:r w:rsidRPr="00F32F50">
              <w:rPr>
                <w:sz w:val="20"/>
                <w:szCs w:val="20"/>
              </w:rPr>
              <w:t>4480,54</w:t>
            </w:r>
          </w:p>
        </w:tc>
        <w:tc>
          <w:tcPr>
            <w:tcW w:w="755" w:type="dxa"/>
            <w:tcBorders>
              <w:top w:val="single" w:sz="4" w:space="0" w:color="auto"/>
              <w:left w:val="single" w:sz="4" w:space="0" w:color="auto"/>
              <w:bottom w:val="single" w:sz="4" w:space="0" w:color="auto"/>
              <w:right w:val="single" w:sz="4" w:space="0" w:color="auto"/>
            </w:tcBorders>
            <w:vAlign w:val="bottom"/>
          </w:tcPr>
          <w:p w14:paraId="4A8C4C00" w14:textId="77777777" w:rsidR="002B76AB" w:rsidRPr="00F32F50" w:rsidRDefault="002B76AB" w:rsidP="002F15A0">
            <w:pPr>
              <w:jc w:val="right"/>
              <w:rPr>
                <w:sz w:val="20"/>
                <w:szCs w:val="20"/>
              </w:rPr>
            </w:pPr>
            <w:r w:rsidRPr="00F32F50">
              <w:rPr>
                <w:sz w:val="20"/>
                <w:szCs w:val="20"/>
              </w:rPr>
              <w:t>-46,19</w:t>
            </w:r>
          </w:p>
        </w:tc>
        <w:tc>
          <w:tcPr>
            <w:tcW w:w="866" w:type="dxa"/>
            <w:tcBorders>
              <w:top w:val="single" w:sz="4" w:space="0" w:color="auto"/>
              <w:left w:val="single" w:sz="4" w:space="0" w:color="auto"/>
              <w:bottom w:val="single" w:sz="4" w:space="0" w:color="auto"/>
              <w:right w:val="single" w:sz="4" w:space="0" w:color="auto"/>
            </w:tcBorders>
            <w:vAlign w:val="bottom"/>
          </w:tcPr>
          <w:p w14:paraId="034C8820" w14:textId="77777777" w:rsidR="002B76AB" w:rsidRPr="00F32F50" w:rsidRDefault="002B76AB" w:rsidP="002F15A0">
            <w:pPr>
              <w:jc w:val="right"/>
              <w:rPr>
                <w:sz w:val="20"/>
                <w:szCs w:val="20"/>
              </w:rPr>
            </w:pPr>
            <w:r w:rsidRPr="00F32F50">
              <w:rPr>
                <w:sz w:val="20"/>
                <w:szCs w:val="20"/>
              </w:rPr>
              <w:t>5054,35</w:t>
            </w:r>
          </w:p>
        </w:tc>
        <w:tc>
          <w:tcPr>
            <w:tcW w:w="755" w:type="dxa"/>
            <w:tcBorders>
              <w:top w:val="single" w:sz="4" w:space="0" w:color="auto"/>
              <w:left w:val="single" w:sz="4" w:space="0" w:color="auto"/>
              <w:bottom w:val="single" w:sz="4" w:space="0" w:color="auto"/>
              <w:right w:val="single" w:sz="4" w:space="0" w:color="auto"/>
            </w:tcBorders>
            <w:vAlign w:val="bottom"/>
          </w:tcPr>
          <w:p w14:paraId="2A0EEB39" w14:textId="77777777" w:rsidR="002B76AB" w:rsidRPr="00F32F50" w:rsidRDefault="002B76AB" w:rsidP="002F15A0">
            <w:pPr>
              <w:jc w:val="right"/>
              <w:rPr>
                <w:sz w:val="20"/>
                <w:szCs w:val="20"/>
              </w:rPr>
            </w:pPr>
            <w:r w:rsidRPr="00F32F50">
              <w:rPr>
                <w:sz w:val="20"/>
                <w:szCs w:val="20"/>
              </w:rPr>
              <w:t>-99,09</w:t>
            </w:r>
          </w:p>
        </w:tc>
        <w:tc>
          <w:tcPr>
            <w:tcW w:w="866" w:type="dxa"/>
            <w:tcBorders>
              <w:top w:val="single" w:sz="4" w:space="0" w:color="auto"/>
              <w:left w:val="single" w:sz="4" w:space="0" w:color="auto"/>
              <w:bottom w:val="single" w:sz="4" w:space="0" w:color="auto"/>
              <w:right w:val="single" w:sz="4" w:space="0" w:color="auto"/>
            </w:tcBorders>
            <w:vAlign w:val="bottom"/>
          </w:tcPr>
          <w:p w14:paraId="1962BB02" w14:textId="77777777" w:rsidR="002B76AB" w:rsidRPr="00F32F50" w:rsidRDefault="002B76AB" w:rsidP="002F15A0">
            <w:pPr>
              <w:jc w:val="right"/>
              <w:rPr>
                <w:sz w:val="20"/>
                <w:szCs w:val="20"/>
              </w:rPr>
            </w:pPr>
            <w:r w:rsidRPr="00F32F50">
              <w:rPr>
                <w:sz w:val="20"/>
                <w:szCs w:val="20"/>
              </w:rPr>
              <w:t>5875,24</w:t>
            </w:r>
          </w:p>
        </w:tc>
        <w:tc>
          <w:tcPr>
            <w:tcW w:w="755" w:type="dxa"/>
            <w:tcBorders>
              <w:top w:val="single" w:sz="4" w:space="0" w:color="auto"/>
              <w:left w:val="single" w:sz="4" w:space="0" w:color="auto"/>
              <w:bottom w:val="single" w:sz="4" w:space="0" w:color="auto"/>
              <w:right w:val="single" w:sz="4" w:space="0" w:color="auto"/>
            </w:tcBorders>
            <w:vAlign w:val="bottom"/>
          </w:tcPr>
          <w:p w14:paraId="7BAD0946" w14:textId="77777777" w:rsidR="002B76AB" w:rsidRPr="00F32F50" w:rsidRDefault="002B76AB" w:rsidP="002F15A0">
            <w:pPr>
              <w:jc w:val="right"/>
              <w:rPr>
                <w:sz w:val="20"/>
                <w:szCs w:val="20"/>
              </w:rPr>
            </w:pPr>
            <w:r w:rsidRPr="00F32F50">
              <w:rPr>
                <w:sz w:val="20"/>
                <w:szCs w:val="20"/>
              </w:rPr>
              <w:t>-19,91</w:t>
            </w:r>
          </w:p>
        </w:tc>
        <w:tc>
          <w:tcPr>
            <w:tcW w:w="866" w:type="dxa"/>
            <w:tcBorders>
              <w:top w:val="single" w:sz="4" w:space="0" w:color="auto"/>
              <w:left w:val="single" w:sz="4" w:space="0" w:color="auto"/>
              <w:bottom w:val="single" w:sz="4" w:space="0" w:color="auto"/>
              <w:right w:val="single" w:sz="4" w:space="0" w:color="auto"/>
            </w:tcBorders>
            <w:vAlign w:val="bottom"/>
          </w:tcPr>
          <w:p w14:paraId="3849C28F" w14:textId="77777777" w:rsidR="002B76AB" w:rsidRPr="00F32F50" w:rsidRDefault="002B76AB" w:rsidP="002F15A0">
            <w:pPr>
              <w:jc w:val="right"/>
              <w:rPr>
                <w:sz w:val="20"/>
                <w:szCs w:val="20"/>
              </w:rPr>
            </w:pPr>
            <w:r w:rsidRPr="00F32F50">
              <w:rPr>
                <w:sz w:val="20"/>
                <w:szCs w:val="20"/>
              </w:rPr>
              <w:t>6677,39</w:t>
            </w:r>
          </w:p>
        </w:tc>
        <w:tc>
          <w:tcPr>
            <w:tcW w:w="755" w:type="dxa"/>
            <w:tcBorders>
              <w:top w:val="single" w:sz="4" w:space="0" w:color="auto"/>
              <w:left w:val="single" w:sz="4" w:space="0" w:color="auto"/>
              <w:bottom w:val="single" w:sz="4" w:space="0" w:color="auto"/>
              <w:right w:val="single" w:sz="4" w:space="0" w:color="auto"/>
            </w:tcBorders>
            <w:vAlign w:val="bottom"/>
          </w:tcPr>
          <w:p w14:paraId="00B9B2CF" w14:textId="77777777" w:rsidR="002B76AB" w:rsidRPr="00F32F50" w:rsidRDefault="002B76AB" w:rsidP="002F15A0">
            <w:pPr>
              <w:jc w:val="right"/>
              <w:rPr>
                <w:sz w:val="20"/>
                <w:szCs w:val="20"/>
              </w:rPr>
            </w:pPr>
            <w:r w:rsidRPr="00F32F50">
              <w:rPr>
                <w:sz w:val="20"/>
                <w:szCs w:val="20"/>
              </w:rPr>
              <w:t>-34,14</w:t>
            </w:r>
          </w:p>
        </w:tc>
      </w:tr>
      <w:tr w:rsidR="002B76AB" w:rsidRPr="00F32F50" w14:paraId="4903DCEE"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6C731C57" w14:textId="77777777" w:rsidR="002B76AB" w:rsidRPr="00F32F50" w:rsidRDefault="002B76AB" w:rsidP="002F15A0">
            <w:pPr>
              <w:rPr>
                <w:sz w:val="20"/>
                <w:szCs w:val="20"/>
              </w:rPr>
            </w:pPr>
            <w:r w:rsidRPr="00F32F50">
              <w:rPr>
                <w:sz w:val="20"/>
                <w:szCs w:val="20"/>
              </w:rPr>
              <w:t>2454748.897</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1713379C" w14:textId="77777777" w:rsidR="002B76AB" w:rsidRPr="00F32F50" w:rsidRDefault="002B76AB" w:rsidP="002F15A0">
            <w:pPr>
              <w:jc w:val="right"/>
              <w:rPr>
                <w:sz w:val="20"/>
                <w:szCs w:val="20"/>
              </w:rPr>
            </w:pPr>
            <w:r w:rsidRPr="00F32F50">
              <w:rPr>
                <w:sz w:val="20"/>
                <w:szCs w:val="20"/>
              </w:rPr>
              <w:t>6562,32</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574914D7" w14:textId="77777777" w:rsidR="002B76AB" w:rsidRPr="00F32F50" w:rsidRDefault="002B76AB" w:rsidP="002F15A0">
            <w:pPr>
              <w:jc w:val="right"/>
              <w:rPr>
                <w:sz w:val="20"/>
                <w:szCs w:val="20"/>
              </w:rPr>
            </w:pPr>
            <w:r w:rsidRPr="00F32F50">
              <w:rPr>
                <w:sz w:val="20"/>
                <w:szCs w:val="20"/>
              </w:rPr>
              <w:t>-22,86</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29B16CA6" w14:textId="77777777" w:rsidR="002B76AB" w:rsidRPr="00F32F50" w:rsidRDefault="002B76AB" w:rsidP="002F15A0">
            <w:pPr>
              <w:jc w:val="right"/>
              <w:rPr>
                <w:sz w:val="20"/>
                <w:szCs w:val="20"/>
              </w:rPr>
            </w:pPr>
            <w:r w:rsidRPr="00F32F50">
              <w:rPr>
                <w:sz w:val="20"/>
                <w:szCs w:val="20"/>
              </w:rPr>
              <w:t>84,44</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16A1EF67" w14:textId="77777777" w:rsidR="002B76AB" w:rsidRPr="00F32F50" w:rsidRDefault="002B76AB" w:rsidP="002F15A0">
            <w:pPr>
              <w:jc w:val="right"/>
              <w:rPr>
                <w:sz w:val="20"/>
                <w:szCs w:val="20"/>
              </w:rPr>
            </w:pPr>
            <w:r w:rsidRPr="00F32F50">
              <w:rPr>
                <w:sz w:val="20"/>
                <w:szCs w:val="20"/>
              </w:rPr>
              <w:t>18,24</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5D6A06C0" w14:textId="77777777" w:rsidR="002B76AB" w:rsidRPr="00F32F50" w:rsidRDefault="002B76AB" w:rsidP="002F15A0">
            <w:pPr>
              <w:jc w:val="right"/>
              <w:rPr>
                <w:sz w:val="20"/>
                <w:szCs w:val="20"/>
              </w:rPr>
            </w:pPr>
            <w:r w:rsidRPr="00F32F50">
              <w:rPr>
                <w:sz w:val="20"/>
                <w:szCs w:val="20"/>
              </w:rPr>
              <w:t>4500,72</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4791E6C4" w14:textId="77777777" w:rsidR="002B76AB" w:rsidRPr="00F32F50" w:rsidRDefault="002B76AB" w:rsidP="002F15A0">
            <w:pPr>
              <w:jc w:val="right"/>
              <w:rPr>
                <w:sz w:val="20"/>
                <w:szCs w:val="20"/>
              </w:rPr>
            </w:pPr>
            <w:r w:rsidRPr="00F32F50">
              <w:rPr>
                <w:sz w:val="20"/>
                <w:szCs w:val="20"/>
              </w:rPr>
              <w:t>-36,66</w:t>
            </w:r>
          </w:p>
        </w:tc>
        <w:tc>
          <w:tcPr>
            <w:tcW w:w="866" w:type="dxa"/>
            <w:tcBorders>
              <w:top w:val="single" w:sz="4" w:space="0" w:color="auto"/>
              <w:left w:val="single" w:sz="4" w:space="0" w:color="auto"/>
              <w:bottom w:val="single" w:sz="4" w:space="0" w:color="auto"/>
              <w:right w:val="single" w:sz="4" w:space="0" w:color="auto"/>
            </w:tcBorders>
            <w:vAlign w:val="bottom"/>
          </w:tcPr>
          <w:p w14:paraId="434EC013" w14:textId="77777777" w:rsidR="002B76AB" w:rsidRPr="00F32F50" w:rsidRDefault="002B76AB" w:rsidP="002F15A0">
            <w:pPr>
              <w:jc w:val="right"/>
              <w:rPr>
                <w:sz w:val="20"/>
                <w:szCs w:val="20"/>
              </w:rPr>
            </w:pPr>
            <w:r w:rsidRPr="00F32F50">
              <w:rPr>
                <w:sz w:val="20"/>
                <w:szCs w:val="20"/>
              </w:rPr>
              <w:t>4471,05</w:t>
            </w:r>
          </w:p>
        </w:tc>
        <w:tc>
          <w:tcPr>
            <w:tcW w:w="755" w:type="dxa"/>
            <w:tcBorders>
              <w:top w:val="single" w:sz="4" w:space="0" w:color="auto"/>
              <w:left w:val="single" w:sz="4" w:space="0" w:color="auto"/>
              <w:bottom w:val="single" w:sz="4" w:space="0" w:color="auto"/>
              <w:right w:val="single" w:sz="4" w:space="0" w:color="auto"/>
            </w:tcBorders>
            <w:vAlign w:val="bottom"/>
          </w:tcPr>
          <w:p w14:paraId="3F2B6EB2" w14:textId="77777777" w:rsidR="002B76AB" w:rsidRPr="00F32F50" w:rsidRDefault="002B76AB" w:rsidP="002F15A0">
            <w:pPr>
              <w:jc w:val="right"/>
              <w:rPr>
                <w:sz w:val="20"/>
                <w:szCs w:val="20"/>
              </w:rPr>
            </w:pPr>
            <w:r w:rsidRPr="00F32F50">
              <w:rPr>
                <w:sz w:val="20"/>
                <w:szCs w:val="20"/>
              </w:rPr>
              <w:t>-28,85</w:t>
            </w:r>
          </w:p>
        </w:tc>
        <w:tc>
          <w:tcPr>
            <w:tcW w:w="866" w:type="dxa"/>
            <w:tcBorders>
              <w:top w:val="single" w:sz="4" w:space="0" w:color="auto"/>
              <w:left w:val="single" w:sz="4" w:space="0" w:color="auto"/>
              <w:bottom w:val="single" w:sz="4" w:space="0" w:color="auto"/>
              <w:right w:val="single" w:sz="4" w:space="0" w:color="auto"/>
            </w:tcBorders>
            <w:vAlign w:val="bottom"/>
          </w:tcPr>
          <w:p w14:paraId="00427BAF" w14:textId="77777777" w:rsidR="002B76AB" w:rsidRPr="00F32F50" w:rsidRDefault="002B76AB" w:rsidP="002F15A0">
            <w:pPr>
              <w:jc w:val="right"/>
              <w:rPr>
                <w:sz w:val="20"/>
                <w:szCs w:val="20"/>
              </w:rPr>
            </w:pPr>
            <w:r w:rsidRPr="00F32F50">
              <w:rPr>
                <w:sz w:val="20"/>
                <w:szCs w:val="20"/>
              </w:rPr>
              <w:t>4480,73</w:t>
            </w:r>
          </w:p>
        </w:tc>
        <w:tc>
          <w:tcPr>
            <w:tcW w:w="755" w:type="dxa"/>
            <w:tcBorders>
              <w:top w:val="single" w:sz="4" w:space="0" w:color="auto"/>
              <w:left w:val="single" w:sz="4" w:space="0" w:color="auto"/>
              <w:bottom w:val="single" w:sz="4" w:space="0" w:color="auto"/>
              <w:right w:val="single" w:sz="4" w:space="0" w:color="auto"/>
            </w:tcBorders>
            <w:vAlign w:val="bottom"/>
          </w:tcPr>
          <w:p w14:paraId="118F93F6" w14:textId="77777777" w:rsidR="002B76AB" w:rsidRPr="00F32F50" w:rsidRDefault="002B76AB" w:rsidP="002F15A0">
            <w:pPr>
              <w:jc w:val="right"/>
              <w:rPr>
                <w:sz w:val="20"/>
                <w:szCs w:val="20"/>
              </w:rPr>
            </w:pPr>
            <w:r w:rsidRPr="00F32F50">
              <w:rPr>
                <w:sz w:val="20"/>
                <w:szCs w:val="20"/>
              </w:rPr>
              <w:t>-33,47</w:t>
            </w:r>
          </w:p>
        </w:tc>
        <w:tc>
          <w:tcPr>
            <w:tcW w:w="866" w:type="dxa"/>
            <w:tcBorders>
              <w:top w:val="single" w:sz="4" w:space="0" w:color="auto"/>
              <w:left w:val="single" w:sz="4" w:space="0" w:color="auto"/>
              <w:bottom w:val="single" w:sz="4" w:space="0" w:color="auto"/>
              <w:right w:val="single" w:sz="4" w:space="0" w:color="auto"/>
            </w:tcBorders>
            <w:vAlign w:val="bottom"/>
          </w:tcPr>
          <w:p w14:paraId="4C2BFE5D" w14:textId="77777777" w:rsidR="002B76AB" w:rsidRPr="00F32F50" w:rsidRDefault="002B76AB" w:rsidP="002F15A0">
            <w:pPr>
              <w:jc w:val="right"/>
              <w:rPr>
                <w:sz w:val="20"/>
                <w:szCs w:val="20"/>
              </w:rPr>
            </w:pPr>
            <w:r w:rsidRPr="00F32F50">
              <w:rPr>
                <w:sz w:val="20"/>
                <w:szCs w:val="20"/>
              </w:rPr>
              <w:t>5055,91</w:t>
            </w:r>
          </w:p>
        </w:tc>
        <w:tc>
          <w:tcPr>
            <w:tcW w:w="755" w:type="dxa"/>
            <w:tcBorders>
              <w:top w:val="single" w:sz="4" w:space="0" w:color="auto"/>
              <w:left w:val="single" w:sz="4" w:space="0" w:color="auto"/>
              <w:bottom w:val="single" w:sz="4" w:space="0" w:color="auto"/>
              <w:right w:val="single" w:sz="4" w:space="0" w:color="auto"/>
            </w:tcBorders>
            <w:vAlign w:val="bottom"/>
          </w:tcPr>
          <w:p w14:paraId="4ECA0E42" w14:textId="77777777" w:rsidR="002B76AB" w:rsidRPr="00F32F50" w:rsidRDefault="002B76AB" w:rsidP="002F15A0">
            <w:pPr>
              <w:jc w:val="right"/>
              <w:rPr>
                <w:sz w:val="20"/>
                <w:szCs w:val="20"/>
              </w:rPr>
            </w:pPr>
            <w:r w:rsidRPr="00F32F50">
              <w:rPr>
                <w:sz w:val="20"/>
                <w:szCs w:val="20"/>
              </w:rPr>
              <w:t>-6,53</w:t>
            </w:r>
          </w:p>
        </w:tc>
        <w:tc>
          <w:tcPr>
            <w:tcW w:w="866" w:type="dxa"/>
            <w:tcBorders>
              <w:top w:val="single" w:sz="4" w:space="0" w:color="auto"/>
              <w:left w:val="single" w:sz="4" w:space="0" w:color="auto"/>
              <w:bottom w:val="single" w:sz="4" w:space="0" w:color="auto"/>
              <w:right w:val="single" w:sz="4" w:space="0" w:color="auto"/>
            </w:tcBorders>
            <w:vAlign w:val="bottom"/>
          </w:tcPr>
          <w:p w14:paraId="3891C92D" w14:textId="77777777" w:rsidR="002B76AB" w:rsidRPr="00F32F50" w:rsidRDefault="002B76AB" w:rsidP="002F15A0">
            <w:pPr>
              <w:jc w:val="right"/>
              <w:rPr>
                <w:sz w:val="20"/>
                <w:szCs w:val="20"/>
              </w:rPr>
            </w:pPr>
            <w:r w:rsidRPr="00F32F50">
              <w:rPr>
                <w:sz w:val="20"/>
                <w:szCs w:val="20"/>
              </w:rPr>
              <w:t>5875,16</w:t>
            </w:r>
          </w:p>
        </w:tc>
        <w:tc>
          <w:tcPr>
            <w:tcW w:w="755" w:type="dxa"/>
            <w:tcBorders>
              <w:top w:val="single" w:sz="4" w:space="0" w:color="auto"/>
              <w:left w:val="single" w:sz="4" w:space="0" w:color="auto"/>
              <w:bottom w:val="single" w:sz="4" w:space="0" w:color="auto"/>
              <w:right w:val="single" w:sz="4" w:space="0" w:color="auto"/>
            </w:tcBorders>
            <w:vAlign w:val="bottom"/>
          </w:tcPr>
          <w:p w14:paraId="4BDF9CF6" w14:textId="77777777" w:rsidR="002B76AB" w:rsidRPr="00F32F50" w:rsidRDefault="002B76AB" w:rsidP="002F15A0">
            <w:pPr>
              <w:jc w:val="right"/>
              <w:rPr>
                <w:sz w:val="20"/>
                <w:szCs w:val="20"/>
              </w:rPr>
            </w:pPr>
            <w:r w:rsidRPr="00F32F50">
              <w:rPr>
                <w:sz w:val="20"/>
                <w:szCs w:val="20"/>
              </w:rPr>
              <w:t>-24,00</w:t>
            </w:r>
          </w:p>
        </w:tc>
        <w:tc>
          <w:tcPr>
            <w:tcW w:w="866" w:type="dxa"/>
            <w:tcBorders>
              <w:top w:val="single" w:sz="4" w:space="0" w:color="auto"/>
              <w:left w:val="single" w:sz="4" w:space="0" w:color="auto"/>
              <w:bottom w:val="single" w:sz="4" w:space="0" w:color="auto"/>
              <w:right w:val="single" w:sz="4" w:space="0" w:color="auto"/>
            </w:tcBorders>
            <w:vAlign w:val="bottom"/>
          </w:tcPr>
          <w:p w14:paraId="5C956C7F" w14:textId="77777777" w:rsidR="002B76AB" w:rsidRPr="00F32F50" w:rsidRDefault="002B76AB" w:rsidP="002F15A0">
            <w:pPr>
              <w:jc w:val="right"/>
              <w:rPr>
                <w:sz w:val="20"/>
                <w:szCs w:val="20"/>
              </w:rPr>
            </w:pPr>
            <w:r w:rsidRPr="00F32F50">
              <w:rPr>
                <w:sz w:val="20"/>
                <w:szCs w:val="20"/>
              </w:rPr>
              <w:t>6677,38</w:t>
            </w:r>
          </w:p>
        </w:tc>
        <w:tc>
          <w:tcPr>
            <w:tcW w:w="755" w:type="dxa"/>
            <w:tcBorders>
              <w:top w:val="single" w:sz="4" w:space="0" w:color="auto"/>
              <w:left w:val="single" w:sz="4" w:space="0" w:color="auto"/>
              <w:bottom w:val="single" w:sz="4" w:space="0" w:color="auto"/>
              <w:right w:val="single" w:sz="4" w:space="0" w:color="auto"/>
            </w:tcBorders>
            <w:vAlign w:val="bottom"/>
          </w:tcPr>
          <w:p w14:paraId="6B7029E3" w14:textId="77777777" w:rsidR="002B76AB" w:rsidRPr="00F32F50" w:rsidRDefault="002B76AB" w:rsidP="002F15A0">
            <w:pPr>
              <w:jc w:val="right"/>
              <w:rPr>
                <w:sz w:val="20"/>
                <w:szCs w:val="20"/>
              </w:rPr>
            </w:pPr>
            <w:r w:rsidRPr="00F32F50">
              <w:rPr>
                <w:sz w:val="20"/>
                <w:szCs w:val="20"/>
              </w:rPr>
              <w:t>-34,59</w:t>
            </w:r>
          </w:p>
        </w:tc>
      </w:tr>
      <w:tr w:rsidR="002B76AB" w:rsidRPr="00F32F50" w14:paraId="3A248528"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343F6CDB" w14:textId="77777777" w:rsidR="002B76AB" w:rsidRPr="00F32F50" w:rsidRDefault="002B76AB" w:rsidP="002F15A0">
            <w:pPr>
              <w:rPr>
                <w:sz w:val="20"/>
                <w:szCs w:val="20"/>
              </w:rPr>
            </w:pPr>
            <w:r w:rsidRPr="00F32F50">
              <w:rPr>
                <w:sz w:val="20"/>
                <w:szCs w:val="20"/>
              </w:rPr>
              <w:t>2454749.888</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003FD199" w14:textId="77777777" w:rsidR="002B76AB" w:rsidRPr="00F32F50" w:rsidRDefault="002B76AB" w:rsidP="002F15A0">
            <w:pPr>
              <w:jc w:val="right"/>
              <w:rPr>
                <w:sz w:val="20"/>
                <w:szCs w:val="20"/>
              </w:rPr>
            </w:pPr>
            <w:r w:rsidRPr="00F32F50">
              <w:rPr>
                <w:sz w:val="20"/>
                <w:szCs w:val="20"/>
              </w:rPr>
              <w:t>6562,35</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2B588B5D" w14:textId="77777777" w:rsidR="002B76AB" w:rsidRPr="00F32F50" w:rsidRDefault="002B76AB" w:rsidP="002F15A0">
            <w:pPr>
              <w:jc w:val="right"/>
              <w:rPr>
                <w:sz w:val="20"/>
                <w:szCs w:val="20"/>
              </w:rPr>
            </w:pPr>
            <w:r w:rsidRPr="00F32F50">
              <w:rPr>
                <w:sz w:val="20"/>
                <w:szCs w:val="20"/>
              </w:rPr>
              <w:t>-21,48</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7EE72BC6" w14:textId="77777777" w:rsidR="002B76AB" w:rsidRPr="00F32F50" w:rsidRDefault="002B76AB" w:rsidP="002F15A0">
            <w:pPr>
              <w:jc w:val="right"/>
              <w:rPr>
                <w:sz w:val="20"/>
                <w:szCs w:val="20"/>
              </w:rPr>
            </w:pPr>
            <w:r w:rsidRPr="00F32F50">
              <w:rPr>
                <w:sz w:val="20"/>
                <w:szCs w:val="20"/>
              </w:rPr>
              <w:t>87,59</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058753FA" w14:textId="77777777" w:rsidR="002B76AB" w:rsidRPr="00F32F50" w:rsidRDefault="002B76AB" w:rsidP="002F15A0">
            <w:pPr>
              <w:jc w:val="right"/>
              <w:rPr>
                <w:sz w:val="20"/>
                <w:szCs w:val="20"/>
              </w:rPr>
            </w:pPr>
            <w:r w:rsidRPr="00F32F50">
              <w:rPr>
                <w:sz w:val="20"/>
                <w:szCs w:val="20"/>
              </w:rPr>
              <w:t>18,82</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33AD59D7" w14:textId="77777777" w:rsidR="002B76AB" w:rsidRPr="00F32F50" w:rsidRDefault="002B76AB" w:rsidP="002F15A0">
            <w:pPr>
              <w:jc w:val="right"/>
              <w:rPr>
                <w:sz w:val="20"/>
                <w:szCs w:val="20"/>
              </w:rPr>
            </w:pPr>
            <w:r w:rsidRPr="00F32F50">
              <w:rPr>
                <w:sz w:val="20"/>
                <w:szCs w:val="20"/>
              </w:rPr>
              <w:t>4500,11</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1C5C538A" w14:textId="77777777" w:rsidR="002B76AB" w:rsidRPr="00F32F50" w:rsidRDefault="002B76AB" w:rsidP="002F15A0">
            <w:pPr>
              <w:jc w:val="right"/>
              <w:rPr>
                <w:sz w:val="20"/>
                <w:szCs w:val="20"/>
              </w:rPr>
            </w:pPr>
            <w:r w:rsidRPr="00F32F50">
              <w:rPr>
                <w:sz w:val="20"/>
                <w:szCs w:val="20"/>
              </w:rPr>
              <w:t>-77,31</w:t>
            </w:r>
          </w:p>
        </w:tc>
        <w:tc>
          <w:tcPr>
            <w:tcW w:w="866" w:type="dxa"/>
            <w:tcBorders>
              <w:top w:val="single" w:sz="4" w:space="0" w:color="auto"/>
              <w:left w:val="single" w:sz="4" w:space="0" w:color="auto"/>
              <w:bottom w:val="single" w:sz="4" w:space="0" w:color="auto"/>
              <w:right w:val="single" w:sz="4" w:space="0" w:color="auto"/>
            </w:tcBorders>
            <w:vAlign w:val="bottom"/>
          </w:tcPr>
          <w:p w14:paraId="1CFDA515" w14:textId="77777777" w:rsidR="002B76AB" w:rsidRPr="00F32F50" w:rsidRDefault="002B76AB" w:rsidP="002F15A0">
            <w:pPr>
              <w:jc w:val="right"/>
              <w:rPr>
                <w:sz w:val="20"/>
                <w:szCs w:val="20"/>
              </w:rPr>
            </w:pPr>
            <w:r w:rsidRPr="00F32F50">
              <w:rPr>
                <w:sz w:val="20"/>
                <w:szCs w:val="20"/>
              </w:rPr>
              <w:t>4471,06</w:t>
            </w:r>
          </w:p>
        </w:tc>
        <w:tc>
          <w:tcPr>
            <w:tcW w:w="755" w:type="dxa"/>
            <w:tcBorders>
              <w:top w:val="single" w:sz="4" w:space="0" w:color="auto"/>
              <w:left w:val="single" w:sz="4" w:space="0" w:color="auto"/>
              <w:bottom w:val="single" w:sz="4" w:space="0" w:color="auto"/>
              <w:right w:val="single" w:sz="4" w:space="0" w:color="auto"/>
            </w:tcBorders>
            <w:vAlign w:val="bottom"/>
          </w:tcPr>
          <w:p w14:paraId="49B2E933" w14:textId="77777777" w:rsidR="002B76AB" w:rsidRPr="00F32F50" w:rsidRDefault="002B76AB" w:rsidP="002F15A0">
            <w:pPr>
              <w:jc w:val="right"/>
              <w:rPr>
                <w:sz w:val="20"/>
                <w:szCs w:val="20"/>
              </w:rPr>
            </w:pPr>
            <w:r w:rsidRPr="00F32F50">
              <w:rPr>
                <w:sz w:val="20"/>
                <w:szCs w:val="20"/>
              </w:rPr>
              <w:t>-28,18</w:t>
            </w:r>
          </w:p>
        </w:tc>
        <w:tc>
          <w:tcPr>
            <w:tcW w:w="866" w:type="dxa"/>
            <w:tcBorders>
              <w:top w:val="single" w:sz="4" w:space="0" w:color="auto"/>
              <w:left w:val="single" w:sz="4" w:space="0" w:color="auto"/>
              <w:bottom w:val="single" w:sz="4" w:space="0" w:color="auto"/>
              <w:right w:val="single" w:sz="4" w:space="0" w:color="auto"/>
            </w:tcBorders>
            <w:vAlign w:val="bottom"/>
          </w:tcPr>
          <w:p w14:paraId="6FA929CF" w14:textId="77777777" w:rsidR="002B76AB" w:rsidRPr="00F32F50" w:rsidRDefault="002B76AB" w:rsidP="002F15A0">
            <w:pPr>
              <w:jc w:val="right"/>
              <w:rPr>
                <w:sz w:val="20"/>
                <w:szCs w:val="20"/>
              </w:rPr>
            </w:pPr>
            <w:r w:rsidRPr="00F32F50">
              <w:rPr>
                <w:sz w:val="20"/>
                <w:szCs w:val="20"/>
              </w:rPr>
              <w:t>4480,63</w:t>
            </w:r>
          </w:p>
        </w:tc>
        <w:tc>
          <w:tcPr>
            <w:tcW w:w="755" w:type="dxa"/>
            <w:tcBorders>
              <w:top w:val="single" w:sz="4" w:space="0" w:color="auto"/>
              <w:left w:val="single" w:sz="4" w:space="0" w:color="auto"/>
              <w:bottom w:val="single" w:sz="4" w:space="0" w:color="auto"/>
              <w:right w:val="single" w:sz="4" w:space="0" w:color="auto"/>
            </w:tcBorders>
            <w:vAlign w:val="bottom"/>
          </w:tcPr>
          <w:p w14:paraId="47B5D3B3" w14:textId="77777777" w:rsidR="002B76AB" w:rsidRPr="00F32F50" w:rsidRDefault="002B76AB" w:rsidP="002F15A0">
            <w:pPr>
              <w:jc w:val="right"/>
              <w:rPr>
                <w:sz w:val="20"/>
                <w:szCs w:val="20"/>
              </w:rPr>
            </w:pPr>
            <w:r w:rsidRPr="00F32F50">
              <w:rPr>
                <w:sz w:val="20"/>
                <w:szCs w:val="20"/>
              </w:rPr>
              <w:t>-40,17</w:t>
            </w:r>
          </w:p>
        </w:tc>
        <w:tc>
          <w:tcPr>
            <w:tcW w:w="866" w:type="dxa"/>
            <w:tcBorders>
              <w:top w:val="single" w:sz="4" w:space="0" w:color="auto"/>
              <w:left w:val="single" w:sz="4" w:space="0" w:color="auto"/>
              <w:bottom w:val="single" w:sz="4" w:space="0" w:color="auto"/>
              <w:right w:val="single" w:sz="4" w:space="0" w:color="auto"/>
            </w:tcBorders>
            <w:vAlign w:val="bottom"/>
          </w:tcPr>
          <w:p w14:paraId="25874A47" w14:textId="77777777" w:rsidR="002B76AB" w:rsidRPr="00F32F50" w:rsidRDefault="002B76AB" w:rsidP="002F15A0">
            <w:pPr>
              <w:jc w:val="right"/>
              <w:rPr>
                <w:sz w:val="20"/>
                <w:szCs w:val="20"/>
              </w:rPr>
            </w:pPr>
            <w:r w:rsidRPr="00F32F50">
              <w:rPr>
                <w:sz w:val="20"/>
                <w:szCs w:val="20"/>
              </w:rPr>
              <w:t>5055,58</w:t>
            </w:r>
          </w:p>
        </w:tc>
        <w:tc>
          <w:tcPr>
            <w:tcW w:w="755" w:type="dxa"/>
            <w:tcBorders>
              <w:top w:val="single" w:sz="4" w:space="0" w:color="auto"/>
              <w:left w:val="single" w:sz="4" w:space="0" w:color="auto"/>
              <w:bottom w:val="single" w:sz="4" w:space="0" w:color="auto"/>
              <w:right w:val="single" w:sz="4" w:space="0" w:color="auto"/>
            </w:tcBorders>
            <w:vAlign w:val="bottom"/>
          </w:tcPr>
          <w:p w14:paraId="52394DE0" w14:textId="77777777" w:rsidR="002B76AB" w:rsidRPr="00F32F50" w:rsidRDefault="002B76AB" w:rsidP="002F15A0">
            <w:pPr>
              <w:jc w:val="right"/>
              <w:rPr>
                <w:sz w:val="20"/>
                <w:szCs w:val="20"/>
              </w:rPr>
            </w:pPr>
            <w:r w:rsidRPr="00F32F50">
              <w:rPr>
                <w:sz w:val="20"/>
                <w:szCs w:val="20"/>
              </w:rPr>
              <w:t>-26,11</w:t>
            </w:r>
          </w:p>
        </w:tc>
        <w:tc>
          <w:tcPr>
            <w:tcW w:w="866" w:type="dxa"/>
            <w:tcBorders>
              <w:top w:val="single" w:sz="4" w:space="0" w:color="auto"/>
              <w:left w:val="single" w:sz="4" w:space="0" w:color="auto"/>
              <w:bottom w:val="single" w:sz="4" w:space="0" w:color="auto"/>
              <w:right w:val="single" w:sz="4" w:space="0" w:color="auto"/>
            </w:tcBorders>
            <w:vAlign w:val="bottom"/>
          </w:tcPr>
          <w:p w14:paraId="7B6D5A2C" w14:textId="77777777" w:rsidR="002B76AB" w:rsidRPr="00F32F50" w:rsidRDefault="002B76AB" w:rsidP="002F15A0">
            <w:pPr>
              <w:jc w:val="right"/>
              <w:rPr>
                <w:sz w:val="20"/>
                <w:szCs w:val="20"/>
              </w:rPr>
            </w:pPr>
            <w:r w:rsidRPr="00F32F50">
              <w:rPr>
                <w:sz w:val="20"/>
                <w:szCs w:val="20"/>
              </w:rPr>
              <w:t>5875,13</w:t>
            </w:r>
          </w:p>
        </w:tc>
        <w:tc>
          <w:tcPr>
            <w:tcW w:w="755" w:type="dxa"/>
            <w:tcBorders>
              <w:top w:val="single" w:sz="4" w:space="0" w:color="auto"/>
              <w:left w:val="single" w:sz="4" w:space="0" w:color="auto"/>
              <w:bottom w:val="single" w:sz="4" w:space="0" w:color="auto"/>
              <w:right w:val="single" w:sz="4" w:space="0" w:color="auto"/>
            </w:tcBorders>
            <w:vAlign w:val="bottom"/>
          </w:tcPr>
          <w:p w14:paraId="2D2934FC" w14:textId="77777777" w:rsidR="002B76AB" w:rsidRPr="00F32F50" w:rsidRDefault="002B76AB" w:rsidP="002F15A0">
            <w:pPr>
              <w:jc w:val="right"/>
              <w:rPr>
                <w:sz w:val="20"/>
                <w:szCs w:val="20"/>
              </w:rPr>
            </w:pPr>
            <w:r w:rsidRPr="00F32F50">
              <w:rPr>
                <w:sz w:val="20"/>
                <w:szCs w:val="20"/>
              </w:rPr>
              <w:t>-25,53</w:t>
            </w:r>
          </w:p>
        </w:tc>
        <w:tc>
          <w:tcPr>
            <w:tcW w:w="866" w:type="dxa"/>
            <w:tcBorders>
              <w:top w:val="single" w:sz="4" w:space="0" w:color="auto"/>
              <w:left w:val="single" w:sz="4" w:space="0" w:color="auto"/>
              <w:bottom w:val="single" w:sz="4" w:space="0" w:color="auto"/>
              <w:right w:val="single" w:sz="4" w:space="0" w:color="auto"/>
            </w:tcBorders>
            <w:vAlign w:val="bottom"/>
          </w:tcPr>
          <w:p w14:paraId="20E269B6" w14:textId="77777777" w:rsidR="002B76AB" w:rsidRPr="00F32F50" w:rsidRDefault="002B76AB" w:rsidP="002F15A0">
            <w:pPr>
              <w:jc w:val="right"/>
              <w:rPr>
                <w:sz w:val="20"/>
                <w:szCs w:val="20"/>
              </w:rPr>
            </w:pPr>
            <w:r w:rsidRPr="00F32F50">
              <w:rPr>
                <w:sz w:val="20"/>
                <w:szCs w:val="20"/>
              </w:rPr>
              <w:t>6677,32</w:t>
            </w:r>
          </w:p>
        </w:tc>
        <w:tc>
          <w:tcPr>
            <w:tcW w:w="755" w:type="dxa"/>
            <w:tcBorders>
              <w:top w:val="single" w:sz="4" w:space="0" w:color="auto"/>
              <w:left w:val="single" w:sz="4" w:space="0" w:color="auto"/>
              <w:bottom w:val="single" w:sz="4" w:space="0" w:color="auto"/>
              <w:right w:val="single" w:sz="4" w:space="0" w:color="auto"/>
            </w:tcBorders>
            <w:vAlign w:val="bottom"/>
          </w:tcPr>
          <w:p w14:paraId="28FE2D81" w14:textId="77777777" w:rsidR="002B76AB" w:rsidRPr="00F32F50" w:rsidRDefault="002B76AB" w:rsidP="002F15A0">
            <w:pPr>
              <w:jc w:val="right"/>
              <w:rPr>
                <w:sz w:val="20"/>
                <w:szCs w:val="20"/>
              </w:rPr>
            </w:pPr>
            <w:r w:rsidRPr="00F32F50">
              <w:rPr>
                <w:sz w:val="20"/>
                <w:szCs w:val="20"/>
              </w:rPr>
              <w:t>-37,29</w:t>
            </w:r>
          </w:p>
        </w:tc>
      </w:tr>
      <w:tr w:rsidR="002B76AB" w:rsidRPr="00F32F50" w14:paraId="4A66F702"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26151A76" w14:textId="77777777" w:rsidR="002B76AB" w:rsidRPr="00F32F50" w:rsidRDefault="002B76AB" w:rsidP="002F15A0">
            <w:pPr>
              <w:rPr>
                <w:sz w:val="20"/>
                <w:szCs w:val="20"/>
              </w:rPr>
            </w:pPr>
            <w:r w:rsidRPr="00F32F50">
              <w:rPr>
                <w:sz w:val="20"/>
                <w:szCs w:val="20"/>
              </w:rPr>
              <w:t>2455483.918</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12A4ECEC" w14:textId="77777777" w:rsidR="002B76AB" w:rsidRPr="00F32F50" w:rsidRDefault="002B76AB" w:rsidP="002F15A0">
            <w:pPr>
              <w:jc w:val="right"/>
              <w:rPr>
                <w:sz w:val="20"/>
                <w:szCs w:val="20"/>
              </w:rPr>
            </w:pPr>
            <w:r w:rsidRPr="00F32F50">
              <w:rPr>
                <w:sz w:val="20"/>
                <w:szCs w:val="20"/>
              </w:rPr>
              <w:t>6562,39</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5C21DB38" w14:textId="77777777" w:rsidR="002B76AB" w:rsidRPr="00F32F50" w:rsidRDefault="002B76AB" w:rsidP="002F15A0">
            <w:pPr>
              <w:jc w:val="right"/>
              <w:rPr>
                <w:sz w:val="20"/>
                <w:szCs w:val="20"/>
              </w:rPr>
            </w:pPr>
            <w:r w:rsidRPr="00F32F50">
              <w:rPr>
                <w:sz w:val="20"/>
                <w:szCs w:val="20"/>
              </w:rPr>
              <w:t>-19,66</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19E3EA1C" w14:textId="77777777" w:rsidR="002B76AB" w:rsidRPr="00F32F50" w:rsidRDefault="002B76AB" w:rsidP="002F15A0">
            <w:pPr>
              <w:jc w:val="right"/>
              <w:rPr>
                <w:sz w:val="20"/>
                <w:szCs w:val="20"/>
              </w:rPr>
            </w:pPr>
            <w:r w:rsidRPr="00F32F50">
              <w:rPr>
                <w:sz w:val="20"/>
                <w:szCs w:val="20"/>
              </w:rPr>
              <w:t>86,09</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5798E3D3" w14:textId="77777777" w:rsidR="002B76AB" w:rsidRPr="00F32F50" w:rsidRDefault="002B76AB" w:rsidP="002F15A0">
            <w:pPr>
              <w:jc w:val="right"/>
              <w:rPr>
                <w:sz w:val="20"/>
                <w:szCs w:val="20"/>
              </w:rPr>
            </w:pPr>
            <w:r w:rsidRPr="00F32F50">
              <w:rPr>
                <w:sz w:val="20"/>
                <w:szCs w:val="20"/>
              </w:rPr>
              <w:t>18,27</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1F690393" w14:textId="77777777" w:rsidR="002B76AB" w:rsidRPr="00F32F50" w:rsidRDefault="002B76AB" w:rsidP="002F15A0">
            <w:pPr>
              <w:jc w:val="right"/>
              <w:rPr>
                <w:sz w:val="20"/>
                <w:szCs w:val="20"/>
              </w:rPr>
            </w:pPr>
            <w:r w:rsidRPr="00F32F50">
              <w:rPr>
                <w:sz w:val="20"/>
                <w:szCs w:val="20"/>
              </w:rPr>
              <w:t>4500,13</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1ABAE3CA" w14:textId="77777777" w:rsidR="002B76AB" w:rsidRPr="00F32F50" w:rsidRDefault="002B76AB" w:rsidP="002F15A0">
            <w:pPr>
              <w:jc w:val="right"/>
              <w:rPr>
                <w:sz w:val="20"/>
                <w:szCs w:val="20"/>
              </w:rPr>
            </w:pPr>
            <w:r w:rsidRPr="00F32F50">
              <w:rPr>
                <w:sz w:val="20"/>
                <w:szCs w:val="20"/>
              </w:rPr>
              <w:t>-75,98</w:t>
            </w:r>
          </w:p>
        </w:tc>
        <w:tc>
          <w:tcPr>
            <w:tcW w:w="866" w:type="dxa"/>
            <w:tcBorders>
              <w:top w:val="single" w:sz="4" w:space="0" w:color="auto"/>
              <w:left w:val="single" w:sz="4" w:space="0" w:color="auto"/>
              <w:bottom w:val="single" w:sz="4" w:space="0" w:color="auto"/>
              <w:right w:val="single" w:sz="4" w:space="0" w:color="auto"/>
            </w:tcBorders>
            <w:vAlign w:val="bottom"/>
          </w:tcPr>
          <w:p w14:paraId="0EC17781" w14:textId="77777777" w:rsidR="002B76AB" w:rsidRPr="00F32F50" w:rsidRDefault="002B76AB" w:rsidP="002F15A0">
            <w:pPr>
              <w:jc w:val="right"/>
              <w:rPr>
                <w:sz w:val="20"/>
                <w:szCs w:val="20"/>
              </w:rPr>
            </w:pPr>
            <w:r w:rsidRPr="00F32F50">
              <w:rPr>
                <w:sz w:val="20"/>
                <w:szCs w:val="20"/>
              </w:rPr>
              <w:t>4470,17</w:t>
            </w:r>
          </w:p>
        </w:tc>
        <w:tc>
          <w:tcPr>
            <w:tcW w:w="755" w:type="dxa"/>
            <w:tcBorders>
              <w:top w:val="single" w:sz="4" w:space="0" w:color="auto"/>
              <w:left w:val="single" w:sz="4" w:space="0" w:color="auto"/>
              <w:bottom w:val="single" w:sz="4" w:space="0" w:color="auto"/>
              <w:right w:val="single" w:sz="4" w:space="0" w:color="auto"/>
            </w:tcBorders>
            <w:vAlign w:val="bottom"/>
          </w:tcPr>
          <w:p w14:paraId="2F124F67" w14:textId="77777777" w:rsidR="002B76AB" w:rsidRPr="00F32F50" w:rsidRDefault="002B76AB" w:rsidP="002F15A0">
            <w:pPr>
              <w:jc w:val="right"/>
              <w:rPr>
                <w:sz w:val="20"/>
                <w:szCs w:val="20"/>
              </w:rPr>
            </w:pPr>
            <w:r w:rsidRPr="00F32F50">
              <w:rPr>
                <w:sz w:val="20"/>
                <w:szCs w:val="20"/>
              </w:rPr>
              <w:t>-87,89</w:t>
            </w:r>
          </w:p>
        </w:tc>
        <w:tc>
          <w:tcPr>
            <w:tcW w:w="866" w:type="dxa"/>
            <w:tcBorders>
              <w:top w:val="single" w:sz="4" w:space="0" w:color="auto"/>
              <w:left w:val="single" w:sz="4" w:space="0" w:color="auto"/>
              <w:bottom w:val="single" w:sz="4" w:space="0" w:color="auto"/>
              <w:right w:val="single" w:sz="4" w:space="0" w:color="auto"/>
            </w:tcBorders>
            <w:vAlign w:val="bottom"/>
          </w:tcPr>
          <w:p w14:paraId="6C7CFD74" w14:textId="77777777" w:rsidR="002B76AB" w:rsidRPr="00F32F50" w:rsidRDefault="002B76AB" w:rsidP="002F15A0">
            <w:pPr>
              <w:jc w:val="right"/>
              <w:rPr>
                <w:sz w:val="20"/>
                <w:szCs w:val="20"/>
              </w:rPr>
            </w:pPr>
            <w:r w:rsidRPr="00F32F50">
              <w:rPr>
                <w:sz w:val="20"/>
                <w:szCs w:val="20"/>
              </w:rPr>
              <w:t>4480,33</w:t>
            </w:r>
          </w:p>
        </w:tc>
        <w:tc>
          <w:tcPr>
            <w:tcW w:w="755" w:type="dxa"/>
            <w:tcBorders>
              <w:top w:val="single" w:sz="4" w:space="0" w:color="auto"/>
              <w:left w:val="single" w:sz="4" w:space="0" w:color="auto"/>
              <w:bottom w:val="single" w:sz="4" w:space="0" w:color="auto"/>
              <w:right w:val="single" w:sz="4" w:space="0" w:color="auto"/>
            </w:tcBorders>
            <w:vAlign w:val="bottom"/>
          </w:tcPr>
          <w:p w14:paraId="12143F95" w14:textId="77777777" w:rsidR="002B76AB" w:rsidRPr="00F32F50" w:rsidRDefault="002B76AB" w:rsidP="002F15A0">
            <w:pPr>
              <w:jc w:val="right"/>
              <w:rPr>
                <w:sz w:val="20"/>
                <w:szCs w:val="20"/>
              </w:rPr>
            </w:pPr>
            <w:r w:rsidRPr="00F32F50">
              <w:rPr>
                <w:sz w:val="20"/>
                <w:szCs w:val="20"/>
              </w:rPr>
              <w:t>-60,25</w:t>
            </w:r>
          </w:p>
        </w:tc>
        <w:tc>
          <w:tcPr>
            <w:tcW w:w="866" w:type="dxa"/>
            <w:tcBorders>
              <w:top w:val="single" w:sz="4" w:space="0" w:color="auto"/>
              <w:left w:val="single" w:sz="4" w:space="0" w:color="auto"/>
              <w:bottom w:val="single" w:sz="4" w:space="0" w:color="auto"/>
              <w:right w:val="single" w:sz="4" w:space="0" w:color="auto"/>
            </w:tcBorders>
            <w:vAlign w:val="bottom"/>
          </w:tcPr>
          <w:p w14:paraId="2DD7F519" w14:textId="77777777" w:rsidR="002B76AB" w:rsidRPr="00F32F50" w:rsidRDefault="002B76AB" w:rsidP="002F15A0">
            <w:pPr>
              <w:jc w:val="right"/>
              <w:rPr>
                <w:sz w:val="20"/>
                <w:szCs w:val="20"/>
              </w:rPr>
            </w:pPr>
            <w:r w:rsidRPr="00F32F50">
              <w:rPr>
                <w:sz w:val="20"/>
                <w:szCs w:val="20"/>
              </w:rPr>
              <w:t>5055,94</w:t>
            </w:r>
          </w:p>
        </w:tc>
        <w:tc>
          <w:tcPr>
            <w:tcW w:w="755" w:type="dxa"/>
            <w:tcBorders>
              <w:top w:val="single" w:sz="4" w:space="0" w:color="auto"/>
              <w:left w:val="single" w:sz="4" w:space="0" w:color="auto"/>
              <w:bottom w:val="single" w:sz="4" w:space="0" w:color="auto"/>
              <w:right w:val="single" w:sz="4" w:space="0" w:color="auto"/>
            </w:tcBorders>
            <w:vAlign w:val="bottom"/>
          </w:tcPr>
          <w:p w14:paraId="50E27BE0" w14:textId="77777777" w:rsidR="002B76AB" w:rsidRPr="00F32F50" w:rsidRDefault="002B76AB" w:rsidP="002F15A0">
            <w:pPr>
              <w:jc w:val="right"/>
              <w:rPr>
                <w:sz w:val="20"/>
                <w:szCs w:val="20"/>
              </w:rPr>
            </w:pPr>
            <w:r w:rsidRPr="00F32F50">
              <w:rPr>
                <w:sz w:val="20"/>
                <w:szCs w:val="20"/>
              </w:rPr>
              <w:t>-4,75</w:t>
            </w:r>
          </w:p>
        </w:tc>
        <w:tc>
          <w:tcPr>
            <w:tcW w:w="866" w:type="dxa"/>
            <w:tcBorders>
              <w:top w:val="single" w:sz="4" w:space="0" w:color="auto"/>
              <w:left w:val="single" w:sz="4" w:space="0" w:color="auto"/>
              <w:bottom w:val="single" w:sz="4" w:space="0" w:color="auto"/>
              <w:right w:val="single" w:sz="4" w:space="0" w:color="auto"/>
            </w:tcBorders>
            <w:vAlign w:val="bottom"/>
          </w:tcPr>
          <w:p w14:paraId="1BB71845" w14:textId="77777777" w:rsidR="002B76AB" w:rsidRPr="00F32F50" w:rsidRDefault="002B76AB" w:rsidP="002F15A0">
            <w:pPr>
              <w:jc w:val="right"/>
              <w:rPr>
                <w:sz w:val="20"/>
                <w:szCs w:val="20"/>
              </w:rPr>
            </w:pPr>
            <w:r w:rsidRPr="00F32F50">
              <w:rPr>
                <w:sz w:val="20"/>
                <w:szCs w:val="20"/>
              </w:rPr>
              <w:t>5875,28</w:t>
            </w:r>
          </w:p>
        </w:tc>
        <w:tc>
          <w:tcPr>
            <w:tcW w:w="755" w:type="dxa"/>
            <w:tcBorders>
              <w:top w:val="single" w:sz="4" w:space="0" w:color="auto"/>
              <w:left w:val="single" w:sz="4" w:space="0" w:color="auto"/>
              <w:bottom w:val="single" w:sz="4" w:space="0" w:color="auto"/>
              <w:right w:val="single" w:sz="4" w:space="0" w:color="auto"/>
            </w:tcBorders>
            <w:vAlign w:val="bottom"/>
          </w:tcPr>
          <w:p w14:paraId="5A2AC503" w14:textId="77777777" w:rsidR="002B76AB" w:rsidRPr="00F32F50" w:rsidRDefault="002B76AB" w:rsidP="002F15A0">
            <w:pPr>
              <w:jc w:val="right"/>
              <w:rPr>
                <w:sz w:val="20"/>
                <w:szCs w:val="20"/>
              </w:rPr>
            </w:pPr>
            <w:r w:rsidRPr="00F32F50">
              <w:rPr>
                <w:sz w:val="20"/>
                <w:szCs w:val="20"/>
              </w:rPr>
              <w:t>-17,87</w:t>
            </w:r>
          </w:p>
        </w:tc>
        <w:tc>
          <w:tcPr>
            <w:tcW w:w="866" w:type="dxa"/>
            <w:tcBorders>
              <w:top w:val="single" w:sz="4" w:space="0" w:color="auto"/>
              <w:left w:val="single" w:sz="4" w:space="0" w:color="auto"/>
              <w:bottom w:val="single" w:sz="4" w:space="0" w:color="auto"/>
              <w:right w:val="single" w:sz="4" w:space="0" w:color="auto"/>
            </w:tcBorders>
            <w:vAlign w:val="bottom"/>
          </w:tcPr>
          <w:p w14:paraId="35D4FBE7" w14:textId="77777777" w:rsidR="002B76AB" w:rsidRPr="00F32F50" w:rsidRDefault="002B76AB" w:rsidP="002F15A0">
            <w:pPr>
              <w:jc w:val="right"/>
              <w:rPr>
                <w:sz w:val="20"/>
                <w:szCs w:val="20"/>
              </w:rPr>
            </w:pPr>
            <w:r w:rsidRPr="00F32F50">
              <w:rPr>
                <w:sz w:val="20"/>
                <w:szCs w:val="20"/>
              </w:rPr>
              <w:t>6677,00</w:t>
            </w:r>
          </w:p>
        </w:tc>
        <w:tc>
          <w:tcPr>
            <w:tcW w:w="755" w:type="dxa"/>
            <w:tcBorders>
              <w:top w:val="single" w:sz="4" w:space="0" w:color="auto"/>
              <w:left w:val="single" w:sz="4" w:space="0" w:color="auto"/>
              <w:bottom w:val="single" w:sz="4" w:space="0" w:color="auto"/>
              <w:right w:val="single" w:sz="4" w:space="0" w:color="auto"/>
            </w:tcBorders>
            <w:vAlign w:val="bottom"/>
          </w:tcPr>
          <w:p w14:paraId="46D09167" w14:textId="77777777" w:rsidR="002B76AB" w:rsidRPr="00F32F50" w:rsidRDefault="002B76AB" w:rsidP="002F15A0">
            <w:pPr>
              <w:jc w:val="right"/>
              <w:rPr>
                <w:sz w:val="20"/>
                <w:szCs w:val="20"/>
              </w:rPr>
            </w:pPr>
            <w:r w:rsidRPr="00F32F50">
              <w:rPr>
                <w:sz w:val="20"/>
                <w:szCs w:val="20"/>
              </w:rPr>
              <w:t>-51,66</w:t>
            </w:r>
          </w:p>
        </w:tc>
      </w:tr>
      <w:tr w:rsidR="002B76AB" w:rsidRPr="00F32F50" w14:paraId="69E70C06"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6B1ED25A" w14:textId="77777777" w:rsidR="002B76AB" w:rsidRPr="00F32F50" w:rsidRDefault="002B76AB" w:rsidP="002F15A0">
            <w:pPr>
              <w:rPr>
                <w:sz w:val="20"/>
                <w:szCs w:val="20"/>
              </w:rPr>
            </w:pPr>
            <w:r w:rsidRPr="00F32F50">
              <w:rPr>
                <w:sz w:val="20"/>
                <w:szCs w:val="20"/>
              </w:rPr>
              <w:t>2455866.861</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1878C39B" w14:textId="77777777" w:rsidR="002B76AB" w:rsidRPr="00F32F50" w:rsidRDefault="002B76AB" w:rsidP="002F15A0">
            <w:pPr>
              <w:jc w:val="right"/>
              <w:rPr>
                <w:sz w:val="20"/>
                <w:szCs w:val="20"/>
              </w:rPr>
            </w:pPr>
            <w:r w:rsidRPr="00F32F50">
              <w:rPr>
                <w:sz w:val="20"/>
                <w:szCs w:val="20"/>
              </w:rPr>
              <w:t>6562,47</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6BF4BCFD" w14:textId="77777777" w:rsidR="002B76AB" w:rsidRPr="00F32F50" w:rsidRDefault="002B76AB" w:rsidP="002F15A0">
            <w:pPr>
              <w:jc w:val="right"/>
              <w:rPr>
                <w:sz w:val="20"/>
                <w:szCs w:val="20"/>
              </w:rPr>
            </w:pPr>
            <w:r w:rsidRPr="00F32F50">
              <w:rPr>
                <w:sz w:val="20"/>
                <w:szCs w:val="20"/>
              </w:rPr>
              <w:t>-16,00</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27033225" w14:textId="77777777" w:rsidR="002B76AB" w:rsidRPr="00F32F50" w:rsidRDefault="002B76AB" w:rsidP="002F15A0">
            <w:pPr>
              <w:jc w:val="right"/>
              <w:rPr>
                <w:sz w:val="20"/>
                <w:szCs w:val="20"/>
              </w:rPr>
            </w:pPr>
            <w:r w:rsidRPr="00F32F50">
              <w:rPr>
                <w:sz w:val="20"/>
                <w:szCs w:val="20"/>
              </w:rPr>
              <w:t>93,33</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40A76F36" w14:textId="77777777" w:rsidR="002B76AB" w:rsidRPr="00F32F50" w:rsidRDefault="002B76AB" w:rsidP="002F15A0">
            <w:pPr>
              <w:jc w:val="right"/>
              <w:rPr>
                <w:sz w:val="20"/>
                <w:szCs w:val="20"/>
              </w:rPr>
            </w:pPr>
            <w:r w:rsidRPr="00F32F50">
              <w:rPr>
                <w:sz w:val="20"/>
                <w:szCs w:val="20"/>
              </w:rPr>
              <w:t>20,06</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7262462D" w14:textId="77777777" w:rsidR="002B76AB" w:rsidRPr="00F32F50" w:rsidRDefault="002B76AB" w:rsidP="002F15A0">
            <w:pPr>
              <w:jc w:val="right"/>
              <w:rPr>
                <w:sz w:val="20"/>
                <w:szCs w:val="20"/>
              </w:rPr>
            </w:pPr>
            <w:r w:rsidRPr="00F32F50">
              <w:rPr>
                <w:sz w:val="20"/>
                <w:szCs w:val="20"/>
              </w:rPr>
              <w:t>4500,51</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3F2B2B34" w14:textId="77777777" w:rsidR="002B76AB" w:rsidRPr="00F32F50" w:rsidRDefault="002B76AB" w:rsidP="002F15A0">
            <w:pPr>
              <w:jc w:val="right"/>
              <w:rPr>
                <w:sz w:val="20"/>
                <w:szCs w:val="20"/>
              </w:rPr>
            </w:pPr>
            <w:r w:rsidRPr="00F32F50">
              <w:rPr>
                <w:sz w:val="20"/>
                <w:szCs w:val="20"/>
              </w:rPr>
              <w:t>-50,65</w:t>
            </w:r>
          </w:p>
        </w:tc>
        <w:tc>
          <w:tcPr>
            <w:tcW w:w="866" w:type="dxa"/>
            <w:tcBorders>
              <w:top w:val="single" w:sz="4" w:space="0" w:color="auto"/>
              <w:left w:val="single" w:sz="4" w:space="0" w:color="auto"/>
              <w:bottom w:val="single" w:sz="4" w:space="0" w:color="auto"/>
              <w:right w:val="single" w:sz="4" w:space="0" w:color="auto"/>
            </w:tcBorders>
            <w:vAlign w:val="bottom"/>
          </w:tcPr>
          <w:p w14:paraId="7625314B" w14:textId="77777777" w:rsidR="002B76AB" w:rsidRPr="00F32F50" w:rsidRDefault="002B76AB" w:rsidP="002F15A0">
            <w:pPr>
              <w:jc w:val="right"/>
              <w:rPr>
                <w:sz w:val="20"/>
                <w:szCs w:val="20"/>
              </w:rPr>
            </w:pPr>
            <w:r w:rsidRPr="00F32F50">
              <w:rPr>
                <w:sz w:val="20"/>
                <w:szCs w:val="20"/>
              </w:rPr>
              <w:t>4470,82</w:t>
            </w:r>
          </w:p>
        </w:tc>
        <w:tc>
          <w:tcPr>
            <w:tcW w:w="755" w:type="dxa"/>
            <w:tcBorders>
              <w:top w:val="single" w:sz="4" w:space="0" w:color="auto"/>
              <w:left w:val="single" w:sz="4" w:space="0" w:color="auto"/>
              <w:bottom w:val="single" w:sz="4" w:space="0" w:color="auto"/>
              <w:right w:val="single" w:sz="4" w:space="0" w:color="auto"/>
            </w:tcBorders>
            <w:vAlign w:val="bottom"/>
          </w:tcPr>
          <w:p w14:paraId="0BE10E6C" w14:textId="77777777" w:rsidR="002B76AB" w:rsidRPr="00F32F50" w:rsidRDefault="002B76AB" w:rsidP="002F15A0">
            <w:pPr>
              <w:jc w:val="right"/>
              <w:rPr>
                <w:sz w:val="20"/>
                <w:szCs w:val="20"/>
              </w:rPr>
            </w:pPr>
            <w:r w:rsidRPr="00F32F50">
              <w:rPr>
                <w:sz w:val="20"/>
                <w:szCs w:val="20"/>
              </w:rPr>
              <w:t>-44,28</w:t>
            </w:r>
          </w:p>
        </w:tc>
        <w:tc>
          <w:tcPr>
            <w:tcW w:w="866" w:type="dxa"/>
            <w:tcBorders>
              <w:top w:val="single" w:sz="4" w:space="0" w:color="auto"/>
              <w:left w:val="single" w:sz="4" w:space="0" w:color="auto"/>
              <w:bottom w:val="single" w:sz="4" w:space="0" w:color="auto"/>
              <w:right w:val="single" w:sz="4" w:space="0" w:color="auto"/>
            </w:tcBorders>
            <w:vAlign w:val="bottom"/>
          </w:tcPr>
          <w:p w14:paraId="53F30898" w14:textId="77777777" w:rsidR="002B76AB" w:rsidRPr="00F32F50" w:rsidRDefault="002B76AB" w:rsidP="002F15A0">
            <w:pPr>
              <w:jc w:val="right"/>
              <w:rPr>
                <w:sz w:val="20"/>
                <w:szCs w:val="20"/>
              </w:rPr>
            </w:pPr>
            <w:r w:rsidRPr="00F32F50">
              <w:rPr>
                <w:sz w:val="20"/>
                <w:szCs w:val="20"/>
              </w:rPr>
              <w:t>4480,63</w:t>
            </w:r>
          </w:p>
        </w:tc>
        <w:tc>
          <w:tcPr>
            <w:tcW w:w="755" w:type="dxa"/>
            <w:tcBorders>
              <w:top w:val="single" w:sz="4" w:space="0" w:color="auto"/>
              <w:left w:val="single" w:sz="4" w:space="0" w:color="auto"/>
              <w:bottom w:val="single" w:sz="4" w:space="0" w:color="auto"/>
              <w:right w:val="single" w:sz="4" w:space="0" w:color="auto"/>
            </w:tcBorders>
            <w:vAlign w:val="bottom"/>
          </w:tcPr>
          <w:p w14:paraId="2D9D9460" w14:textId="77777777" w:rsidR="002B76AB" w:rsidRPr="00F32F50" w:rsidRDefault="002B76AB" w:rsidP="002F15A0">
            <w:pPr>
              <w:jc w:val="right"/>
              <w:rPr>
                <w:sz w:val="20"/>
                <w:szCs w:val="20"/>
              </w:rPr>
            </w:pPr>
            <w:r w:rsidRPr="00F32F50">
              <w:rPr>
                <w:sz w:val="20"/>
                <w:szCs w:val="20"/>
              </w:rPr>
              <w:t>-40,17</w:t>
            </w:r>
          </w:p>
        </w:tc>
        <w:tc>
          <w:tcPr>
            <w:tcW w:w="866" w:type="dxa"/>
            <w:tcBorders>
              <w:top w:val="single" w:sz="4" w:space="0" w:color="auto"/>
              <w:left w:val="single" w:sz="4" w:space="0" w:color="auto"/>
              <w:bottom w:val="single" w:sz="4" w:space="0" w:color="auto"/>
              <w:right w:val="single" w:sz="4" w:space="0" w:color="auto"/>
            </w:tcBorders>
            <w:vAlign w:val="bottom"/>
          </w:tcPr>
          <w:p w14:paraId="1151E299" w14:textId="77777777" w:rsidR="002B76AB" w:rsidRPr="00F32F50" w:rsidRDefault="002B76AB" w:rsidP="002F15A0">
            <w:pPr>
              <w:jc w:val="right"/>
              <w:rPr>
                <w:sz w:val="20"/>
                <w:szCs w:val="20"/>
              </w:rPr>
            </w:pPr>
            <w:r w:rsidRPr="00F32F50">
              <w:rPr>
                <w:sz w:val="20"/>
                <w:szCs w:val="20"/>
              </w:rPr>
              <w:t>5055,63</w:t>
            </w:r>
          </w:p>
        </w:tc>
        <w:tc>
          <w:tcPr>
            <w:tcW w:w="755" w:type="dxa"/>
            <w:tcBorders>
              <w:top w:val="single" w:sz="4" w:space="0" w:color="auto"/>
              <w:left w:val="single" w:sz="4" w:space="0" w:color="auto"/>
              <w:bottom w:val="single" w:sz="4" w:space="0" w:color="auto"/>
              <w:right w:val="single" w:sz="4" w:space="0" w:color="auto"/>
            </w:tcBorders>
            <w:vAlign w:val="bottom"/>
          </w:tcPr>
          <w:p w14:paraId="0D6EB225" w14:textId="77777777" w:rsidR="002B76AB" w:rsidRPr="00F32F50" w:rsidRDefault="002B76AB" w:rsidP="002F15A0">
            <w:pPr>
              <w:jc w:val="right"/>
              <w:rPr>
                <w:sz w:val="20"/>
                <w:szCs w:val="20"/>
              </w:rPr>
            </w:pPr>
            <w:r w:rsidRPr="00F32F50">
              <w:rPr>
                <w:sz w:val="20"/>
                <w:szCs w:val="20"/>
              </w:rPr>
              <w:t>-23,14</w:t>
            </w:r>
          </w:p>
        </w:tc>
        <w:tc>
          <w:tcPr>
            <w:tcW w:w="866" w:type="dxa"/>
            <w:tcBorders>
              <w:top w:val="single" w:sz="4" w:space="0" w:color="auto"/>
              <w:left w:val="single" w:sz="4" w:space="0" w:color="auto"/>
              <w:bottom w:val="single" w:sz="4" w:space="0" w:color="auto"/>
              <w:right w:val="single" w:sz="4" w:space="0" w:color="auto"/>
            </w:tcBorders>
            <w:vAlign w:val="bottom"/>
          </w:tcPr>
          <w:p w14:paraId="6AB4EF82" w14:textId="77777777" w:rsidR="002B76AB" w:rsidRPr="00F32F50" w:rsidRDefault="002B76AB" w:rsidP="002F15A0">
            <w:pPr>
              <w:jc w:val="right"/>
              <w:rPr>
                <w:sz w:val="20"/>
                <w:szCs w:val="20"/>
              </w:rPr>
            </w:pPr>
            <w:r w:rsidRPr="00F32F50">
              <w:rPr>
                <w:sz w:val="20"/>
                <w:szCs w:val="20"/>
              </w:rPr>
              <w:t>5875,19</w:t>
            </w:r>
          </w:p>
        </w:tc>
        <w:tc>
          <w:tcPr>
            <w:tcW w:w="755" w:type="dxa"/>
            <w:tcBorders>
              <w:top w:val="single" w:sz="4" w:space="0" w:color="auto"/>
              <w:left w:val="single" w:sz="4" w:space="0" w:color="auto"/>
              <w:bottom w:val="single" w:sz="4" w:space="0" w:color="auto"/>
              <w:right w:val="single" w:sz="4" w:space="0" w:color="auto"/>
            </w:tcBorders>
            <w:vAlign w:val="bottom"/>
          </w:tcPr>
          <w:p w14:paraId="3A5545AA" w14:textId="77777777" w:rsidR="002B76AB" w:rsidRPr="00F32F50" w:rsidRDefault="002B76AB" w:rsidP="002F15A0">
            <w:pPr>
              <w:jc w:val="right"/>
              <w:rPr>
                <w:sz w:val="20"/>
                <w:szCs w:val="20"/>
              </w:rPr>
            </w:pPr>
            <w:r w:rsidRPr="00F32F50">
              <w:rPr>
                <w:sz w:val="20"/>
                <w:szCs w:val="20"/>
              </w:rPr>
              <w:t>-22,47</w:t>
            </w:r>
          </w:p>
        </w:tc>
        <w:tc>
          <w:tcPr>
            <w:tcW w:w="866" w:type="dxa"/>
            <w:tcBorders>
              <w:top w:val="single" w:sz="4" w:space="0" w:color="auto"/>
              <w:left w:val="single" w:sz="4" w:space="0" w:color="auto"/>
              <w:bottom w:val="single" w:sz="4" w:space="0" w:color="auto"/>
              <w:right w:val="single" w:sz="4" w:space="0" w:color="auto"/>
            </w:tcBorders>
            <w:vAlign w:val="bottom"/>
          </w:tcPr>
          <w:p w14:paraId="745E52C3" w14:textId="77777777" w:rsidR="002B76AB" w:rsidRPr="00F32F50" w:rsidRDefault="002B76AB" w:rsidP="002F15A0">
            <w:pPr>
              <w:jc w:val="right"/>
              <w:rPr>
                <w:sz w:val="20"/>
                <w:szCs w:val="20"/>
              </w:rPr>
            </w:pPr>
            <w:r w:rsidRPr="00F32F50">
              <w:rPr>
                <w:sz w:val="20"/>
                <w:szCs w:val="20"/>
              </w:rPr>
              <w:t>6677,19</w:t>
            </w:r>
          </w:p>
        </w:tc>
        <w:tc>
          <w:tcPr>
            <w:tcW w:w="755" w:type="dxa"/>
            <w:tcBorders>
              <w:top w:val="single" w:sz="4" w:space="0" w:color="auto"/>
              <w:left w:val="single" w:sz="4" w:space="0" w:color="auto"/>
              <w:bottom w:val="single" w:sz="4" w:space="0" w:color="auto"/>
              <w:right w:val="single" w:sz="4" w:space="0" w:color="auto"/>
            </w:tcBorders>
            <w:vAlign w:val="bottom"/>
          </w:tcPr>
          <w:p w14:paraId="6199F208" w14:textId="77777777" w:rsidR="002B76AB" w:rsidRPr="00F32F50" w:rsidRDefault="002B76AB" w:rsidP="002F15A0">
            <w:pPr>
              <w:jc w:val="right"/>
              <w:rPr>
                <w:sz w:val="20"/>
                <w:szCs w:val="20"/>
              </w:rPr>
            </w:pPr>
            <w:r w:rsidRPr="00F32F50">
              <w:rPr>
                <w:sz w:val="20"/>
                <w:szCs w:val="20"/>
              </w:rPr>
              <w:t>-43,13</w:t>
            </w:r>
          </w:p>
        </w:tc>
      </w:tr>
      <w:tr w:rsidR="002B76AB" w:rsidRPr="00F32F50" w14:paraId="10D32618"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5FC52A54" w14:textId="77777777" w:rsidR="002B76AB" w:rsidRPr="00F32F50" w:rsidRDefault="002B76AB" w:rsidP="002F15A0">
            <w:pPr>
              <w:rPr>
                <w:sz w:val="20"/>
                <w:szCs w:val="20"/>
              </w:rPr>
            </w:pPr>
            <w:r w:rsidRPr="00F32F50">
              <w:rPr>
                <w:sz w:val="20"/>
                <w:szCs w:val="20"/>
              </w:rPr>
              <w:t>2456244.844</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29F5C4CA" w14:textId="77777777" w:rsidR="002B76AB" w:rsidRPr="00F32F50" w:rsidRDefault="002B76AB" w:rsidP="002F15A0">
            <w:pPr>
              <w:jc w:val="right"/>
              <w:rPr>
                <w:sz w:val="20"/>
                <w:szCs w:val="20"/>
              </w:rPr>
            </w:pPr>
            <w:r w:rsidRPr="00F32F50">
              <w:rPr>
                <w:sz w:val="20"/>
                <w:szCs w:val="20"/>
              </w:rPr>
              <w:t>6562,28</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548B3EEA" w14:textId="77777777" w:rsidR="002B76AB" w:rsidRPr="00F32F50" w:rsidRDefault="002B76AB" w:rsidP="002F15A0">
            <w:pPr>
              <w:jc w:val="right"/>
              <w:rPr>
                <w:sz w:val="20"/>
                <w:szCs w:val="20"/>
              </w:rPr>
            </w:pPr>
            <w:r w:rsidRPr="00F32F50">
              <w:rPr>
                <w:sz w:val="20"/>
                <w:szCs w:val="20"/>
              </w:rPr>
              <w:t>-24,68</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7CF9866C" w14:textId="77777777" w:rsidR="002B76AB" w:rsidRPr="00F32F50" w:rsidRDefault="002B76AB" w:rsidP="002F15A0">
            <w:pPr>
              <w:jc w:val="right"/>
              <w:rPr>
                <w:sz w:val="20"/>
                <w:szCs w:val="20"/>
              </w:rPr>
            </w:pPr>
            <w:r w:rsidRPr="00F32F50">
              <w:rPr>
                <w:sz w:val="20"/>
                <w:szCs w:val="20"/>
              </w:rPr>
              <w:t>85,74</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0BA6E143" w14:textId="77777777" w:rsidR="002B76AB" w:rsidRPr="00F32F50" w:rsidRDefault="002B76AB" w:rsidP="002F15A0">
            <w:pPr>
              <w:jc w:val="right"/>
              <w:rPr>
                <w:sz w:val="20"/>
                <w:szCs w:val="20"/>
              </w:rPr>
            </w:pPr>
            <w:r w:rsidRPr="00F32F50">
              <w:rPr>
                <w:sz w:val="20"/>
                <w:szCs w:val="20"/>
              </w:rPr>
              <w:t>17,39</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1C1C7CEB" w14:textId="77777777" w:rsidR="002B76AB" w:rsidRPr="00F32F50" w:rsidRDefault="002B76AB" w:rsidP="002F15A0">
            <w:pPr>
              <w:jc w:val="right"/>
              <w:rPr>
                <w:sz w:val="20"/>
                <w:szCs w:val="20"/>
              </w:rPr>
            </w:pPr>
            <w:r w:rsidRPr="00F32F50">
              <w:rPr>
                <w:sz w:val="20"/>
                <w:szCs w:val="20"/>
              </w:rPr>
              <w:t>4500,13</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0BF0F1FB" w14:textId="77777777" w:rsidR="002B76AB" w:rsidRPr="00F32F50" w:rsidRDefault="002B76AB" w:rsidP="002F15A0">
            <w:pPr>
              <w:jc w:val="right"/>
              <w:rPr>
                <w:sz w:val="20"/>
                <w:szCs w:val="20"/>
              </w:rPr>
            </w:pPr>
            <w:r w:rsidRPr="00F32F50">
              <w:rPr>
                <w:sz w:val="20"/>
                <w:szCs w:val="20"/>
              </w:rPr>
              <w:t>-75,98</w:t>
            </w:r>
          </w:p>
        </w:tc>
        <w:tc>
          <w:tcPr>
            <w:tcW w:w="866" w:type="dxa"/>
            <w:tcBorders>
              <w:top w:val="single" w:sz="4" w:space="0" w:color="auto"/>
              <w:left w:val="single" w:sz="4" w:space="0" w:color="auto"/>
              <w:bottom w:val="single" w:sz="4" w:space="0" w:color="auto"/>
              <w:right w:val="single" w:sz="4" w:space="0" w:color="auto"/>
            </w:tcBorders>
            <w:vAlign w:val="bottom"/>
          </w:tcPr>
          <w:p w14:paraId="357FDCE9" w14:textId="77777777" w:rsidR="002B76AB" w:rsidRPr="00F32F50" w:rsidRDefault="002B76AB" w:rsidP="002F15A0">
            <w:pPr>
              <w:jc w:val="right"/>
              <w:rPr>
                <w:sz w:val="20"/>
                <w:szCs w:val="20"/>
              </w:rPr>
            </w:pPr>
            <w:r w:rsidRPr="00F32F50">
              <w:rPr>
                <w:sz w:val="20"/>
                <w:szCs w:val="20"/>
              </w:rPr>
              <w:t>4471,09</w:t>
            </w:r>
          </w:p>
        </w:tc>
        <w:tc>
          <w:tcPr>
            <w:tcW w:w="755" w:type="dxa"/>
            <w:tcBorders>
              <w:top w:val="single" w:sz="4" w:space="0" w:color="auto"/>
              <w:left w:val="single" w:sz="4" w:space="0" w:color="auto"/>
              <w:bottom w:val="single" w:sz="4" w:space="0" w:color="auto"/>
              <w:right w:val="single" w:sz="4" w:space="0" w:color="auto"/>
            </w:tcBorders>
            <w:vAlign w:val="bottom"/>
          </w:tcPr>
          <w:p w14:paraId="054AAF5D" w14:textId="77777777" w:rsidR="002B76AB" w:rsidRPr="00F32F50" w:rsidRDefault="002B76AB" w:rsidP="002F15A0">
            <w:pPr>
              <w:jc w:val="right"/>
              <w:rPr>
                <w:sz w:val="20"/>
                <w:szCs w:val="20"/>
              </w:rPr>
            </w:pPr>
            <w:r w:rsidRPr="00F32F50">
              <w:rPr>
                <w:sz w:val="20"/>
                <w:szCs w:val="20"/>
              </w:rPr>
              <w:t>-26,17</w:t>
            </w:r>
          </w:p>
        </w:tc>
        <w:tc>
          <w:tcPr>
            <w:tcW w:w="866" w:type="dxa"/>
            <w:tcBorders>
              <w:top w:val="single" w:sz="4" w:space="0" w:color="auto"/>
              <w:left w:val="single" w:sz="4" w:space="0" w:color="auto"/>
              <w:bottom w:val="single" w:sz="4" w:space="0" w:color="auto"/>
              <w:right w:val="single" w:sz="4" w:space="0" w:color="auto"/>
            </w:tcBorders>
            <w:vAlign w:val="bottom"/>
          </w:tcPr>
          <w:p w14:paraId="1D3638A9" w14:textId="77777777" w:rsidR="002B76AB" w:rsidRPr="00F32F50" w:rsidRDefault="002B76AB" w:rsidP="002F15A0">
            <w:pPr>
              <w:jc w:val="right"/>
              <w:rPr>
                <w:sz w:val="20"/>
                <w:szCs w:val="20"/>
              </w:rPr>
            </w:pPr>
            <w:r w:rsidRPr="00F32F50">
              <w:rPr>
                <w:sz w:val="20"/>
                <w:szCs w:val="20"/>
              </w:rPr>
              <w:t>4480,67</w:t>
            </w:r>
          </w:p>
        </w:tc>
        <w:tc>
          <w:tcPr>
            <w:tcW w:w="755" w:type="dxa"/>
            <w:tcBorders>
              <w:top w:val="single" w:sz="4" w:space="0" w:color="auto"/>
              <w:left w:val="single" w:sz="4" w:space="0" w:color="auto"/>
              <w:bottom w:val="single" w:sz="4" w:space="0" w:color="auto"/>
              <w:right w:val="single" w:sz="4" w:space="0" w:color="auto"/>
            </w:tcBorders>
            <w:vAlign w:val="bottom"/>
          </w:tcPr>
          <w:p w14:paraId="442875E0" w14:textId="77777777" w:rsidR="002B76AB" w:rsidRPr="00F32F50" w:rsidRDefault="002B76AB" w:rsidP="002F15A0">
            <w:pPr>
              <w:jc w:val="right"/>
              <w:rPr>
                <w:sz w:val="20"/>
                <w:szCs w:val="20"/>
              </w:rPr>
            </w:pPr>
            <w:r w:rsidRPr="00F32F50">
              <w:rPr>
                <w:sz w:val="20"/>
                <w:szCs w:val="20"/>
              </w:rPr>
              <w:t>-37,49</w:t>
            </w:r>
          </w:p>
        </w:tc>
        <w:tc>
          <w:tcPr>
            <w:tcW w:w="866" w:type="dxa"/>
            <w:tcBorders>
              <w:top w:val="single" w:sz="4" w:space="0" w:color="auto"/>
              <w:left w:val="single" w:sz="4" w:space="0" w:color="auto"/>
              <w:bottom w:val="single" w:sz="4" w:space="0" w:color="auto"/>
              <w:right w:val="single" w:sz="4" w:space="0" w:color="auto"/>
            </w:tcBorders>
            <w:vAlign w:val="bottom"/>
          </w:tcPr>
          <w:p w14:paraId="5F3EDAFB" w14:textId="77777777" w:rsidR="002B76AB" w:rsidRPr="00F32F50" w:rsidRDefault="002B76AB" w:rsidP="002F15A0">
            <w:pPr>
              <w:jc w:val="right"/>
              <w:rPr>
                <w:sz w:val="20"/>
                <w:szCs w:val="20"/>
              </w:rPr>
            </w:pPr>
            <w:r w:rsidRPr="00F32F50">
              <w:rPr>
                <w:sz w:val="20"/>
                <w:szCs w:val="20"/>
              </w:rPr>
              <w:t>5055,46</w:t>
            </w:r>
          </w:p>
        </w:tc>
        <w:tc>
          <w:tcPr>
            <w:tcW w:w="755" w:type="dxa"/>
            <w:tcBorders>
              <w:top w:val="single" w:sz="4" w:space="0" w:color="auto"/>
              <w:left w:val="single" w:sz="4" w:space="0" w:color="auto"/>
              <w:bottom w:val="single" w:sz="4" w:space="0" w:color="auto"/>
              <w:right w:val="single" w:sz="4" w:space="0" w:color="auto"/>
            </w:tcBorders>
            <w:vAlign w:val="bottom"/>
          </w:tcPr>
          <w:p w14:paraId="0963A967" w14:textId="77777777" w:rsidR="002B76AB" w:rsidRPr="00F32F50" w:rsidRDefault="002B76AB" w:rsidP="002F15A0">
            <w:pPr>
              <w:jc w:val="right"/>
              <w:rPr>
                <w:sz w:val="20"/>
                <w:szCs w:val="20"/>
              </w:rPr>
            </w:pPr>
            <w:r w:rsidRPr="00F32F50">
              <w:rPr>
                <w:sz w:val="20"/>
                <w:szCs w:val="20"/>
              </w:rPr>
              <w:t>-33,23</w:t>
            </w:r>
          </w:p>
        </w:tc>
        <w:tc>
          <w:tcPr>
            <w:tcW w:w="866" w:type="dxa"/>
            <w:tcBorders>
              <w:top w:val="single" w:sz="4" w:space="0" w:color="auto"/>
              <w:left w:val="single" w:sz="4" w:space="0" w:color="auto"/>
              <w:bottom w:val="single" w:sz="4" w:space="0" w:color="auto"/>
              <w:right w:val="single" w:sz="4" w:space="0" w:color="auto"/>
            </w:tcBorders>
            <w:vAlign w:val="bottom"/>
          </w:tcPr>
          <w:p w14:paraId="4F667C34" w14:textId="77777777" w:rsidR="002B76AB" w:rsidRPr="00F32F50" w:rsidRDefault="002B76AB" w:rsidP="002F15A0">
            <w:pPr>
              <w:jc w:val="right"/>
              <w:rPr>
                <w:sz w:val="20"/>
                <w:szCs w:val="20"/>
              </w:rPr>
            </w:pPr>
            <w:r w:rsidRPr="00F32F50">
              <w:rPr>
                <w:sz w:val="20"/>
                <w:szCs w:val="20"/>
              </w:rPr>
              <w:t>5875,37</w:t>
            </w:r>
          </w:p>
        </w:tc>
        <w:tc>
          <w:tcPr>
            <w:tcW w:w="755" w:type="dxa"/>
            <w:tcBorders>
              <w:top w:val="single" w:sz="4" w:space="0" w:color="auto"/>
              <w:left w:val="single" w:sz="4" w:space="0" w:color="auto"/>
              <w:bottom w:val="single" w:sz="4" w:space="0" w:color="auto"/>
              <w:right w:val="single" w:sz="4" w:space="0" w:color="auto"/>
            </w:tcBorders>
            <w:vAlign w:val="bottom"/>
          </w:tcPr>
          <w:p w14:paraId="29B7C20A" w14:textId="77777777" w:rsidR="002B76AB" w:rsidRPr="00F32F50" w:rsidRDefault="002B76AB" w:rsidP="002F15A0">
            <w:pPr>
              <w:jc w:val="right"/>
              <w:rPr>
                <w:sz w:val="20"/>
                <w:szCs w:val="20"/>
              </w:rPr>
            </w:pPr>
            <w:r w:rsidRPr="00F32F50">
              <w:rPr>
                <w:sz w:val="20"/>
                <w:szCs w:val="20"/>
              </w:rPr>
              <w:t>-13,28</w:t>
            </w:r>
          </w:p>
        </w:tc>
        <w:tc>
          <w:tcPr>
            <w:tcW w:w="866" w:type="dxa"/>
            <w:tcBorders>
              <w:top w:val="single" w:sz="4" w:space="0" w:color="auto"/>
              <w:left w:val="single" w:sz="4" w:space="0" w:color="auto"/>
              <w:bottom w:val="single" w:sz="4" w:space="0" w:color="auto"/>
              <w:right w:val="single" w:sz="4" w:space="0" w:color="auto"/>
            </w:tcBorders>
            <w:vAlign w:val="bottom"/>
          </w:tcPr>
          <w:p w14:paraId="099BC9BC" w14:textId="77777777" w:rsidR="002B76AB" w:rsidRPr="00F32F50" w:rsidRDefault="002B76AB" w:rsidP="002F15A0">
            <w:pPr>
              <w:jc w:val="right"/>
              <w:rPr>
                <w:sz w:val="20"/>
                <w:szCs w:val="20"/>
              </w:rPr>
            </w:pPr>
            <w:r w:rsidRPr="00F32F50">
              <w:rPr>
                <w:sz w:val="20"/>
                <w:szCs w:val="20"/>
              </w:rPr>
              <w:t>6677,82</w:t>
            </w:r>
          </w:p>
        </w:tc>
        <w:tc>
          <w:tcPr>
            <w:tcW w:w="755" w:type="dxa"/>
            <w:tcBorders>
              <w:top w:val="single" w:sz="4" w:space="0" w:color="auto"/>
              <w:left w:val="single" w:sz="4" w:space="0" w:color="auto"/>
              <w:bottom w:val="single" w:sz="4" w:space="0" w:color="auto"/>
              <w:right w:val="single" w:sz="4" w:space="0" w:color="auto"/>
            </w:tcBorders>
            <w:vAlign w:val="bottom"/>
          </w:tcPr>
          <w:p w14:paraId="3896EB71" w14:textId="77777777" w:rsidR="002B76AB" w:rsidRPr="00F32F50" w:rsidRDefault="002B76AB" w:rsidP="002F15A0">
            <w:pPr>
              <w:jc w:val="right"/>
              <w:rPr>
                <w:sz w:val="20"/>
                <w:szCs w:val="20"/>
              </w:rPr>
            </w:pPr>
            <w:r w:rsidRPr="00F32F50">
              <w:rPr>
                <w:sz w:val="20"/>
                <w:szCs w:val="20"/>
              </w:rPr>
              <w:t>-14,82</w:t>
            </w:r>
          </w:p>
        </w:tc>
      </w:tr>
      <w:tr w:rsidR="002B76AB" w:rsidRPr="00F32F50" w14:paraId="41CF5B51"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0F692A9B" w14:textId="77777777" w:rsidR="002B76AB" w:rsidRPr="00F32F50" w:rsidRDefault="002B76AB" w:rsidP="002F15A0">
            <w:pPr>
              <w:rPr>
                <w:sz w:val="20"/>
                <w:szCs w:val="20"/>
              </w:rPr>
            </w:pPr>
            <w:r w:rsidRPr="00F32F50">
              <w:rPr>
                <w:sz w:val="20"/>
                <w:szCs w:val="20"/>
              </w:rPr>
              <w:t>2456581.908</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50944583" w14:textId="77777777" w:rsidR="002B76AB" w:rsidRPr="00F32F50" w:rsidRDefault="002B76AB" w:rsidP="002F15A0">
            <w:pPr>
              <w:jc w:val="right"/>
              <w:rPr>
                <w:sz w:val="20"/>
                <w:szCs w:val="20"/>
              </w:rPr>
            </w:pPr>
            <w:r w:rsidRPr="00F32F50">
              <w:rPr>
                <w:sz w:val="20"/>
                <w:szCs w:val="20"/>
              </w:rPr>
              <w:t>6562,36</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633B9E2F" w14:textId="77777777" w:rsidR="002B76AB" w:rsidRPr="00F32F50" w:rsidRDefault="002B76AB" w:rsidP="002F15A0">
            <w:pPr>
              <w:jc w:val="right"/>
              <w:rPr>
                <w:sz w:val="20"/>
                <w:szCs w:val="20"/>
              </w:rPr>
            </w:pPr>
            <w:r w:rsidRPr="00F32F50">
              <w:rPr>
                <w:sz w:val="20"/>
                <w:szCs w:val="20"/>
              </w:rPr>
              <w:t>-21,03</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01306AFD" w14:textId="77777777" w:rsidR="002B76AB" w:rsidRPr="00F32F50" w:rsidRDefault="002B76AB" w:rsidP="002F15A0">
            <w:pPr>
              <w:jc w:val="right"/>
              <w:rPr>
                <w:sz w:val="20"/>
                <w:szCs w:val="20"/>
              </w:rPr>
            </w:pPr>
            <w:r w:rsidRPr="00F32F50">
              <w:rPr>
                <w:sz w:val="20"/>
                <w:szCs w:val="20"/>
              </w:rPr>
              <w:t>90,18</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39850D54" w14:textId="77777777" w:rsidR="002B76AB" w:rsidRPr="00F32F50" w:rsidRDefault="002B76AB" w:rsidP="002F15A0">
            <w:pPr>
              <w:jc w:val="right"/>
              <w:rPr>
                <w:sz w:val="20"/>
                <w:szCs w:val="20"/>
              </w:rPr>
            </w:pPr>
            <w:r w:rsidRPr="00F32F50">
              <w:rPr>
                <w:sz w:val="20"/>
                <w:szCs w:val="20"/>
              </w:rPr>
              <w:t>18,25</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405D29CE" w14:textId="77777777" w:rsidR="002B76AB" w:rsidRPr="00F32F50" w:rsidRDefault="002B76AB" w:rsidP="002F15A0">
            <w:pPr>
              <w:jc w:val="center"/>
              <w:rPr>
                <w:sz w:val="20"/>
                <w:szCs w:val="20"/>
              </w:rPr>
            </w:pPr>
            <w:r w:rsidRPr="00F32F50">
              <w:rPr>
                <w:sz w:val="20"/>
                <w:szCs w:val="20"/>
              </w:rPr>
              <w:t>–</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5119A46B" w14:textId="77777777" w:rsidR="002B76AB" w:rsidRPr="00F32F50" w:rsidRDefault="002B76AB" w:rsidP="002F15A0">
            <w:pPr>
              <w:jc w:val="center"/>
              <w:rPr>
                <w:sz w:val="20"/>
                <w:szCs w:val="20"/>
              </w:rPr>
            </w:pPr>
            <w:r w:rsidRPr="00F32F50">
              <w:rPr>
                <w:sz w:val="20"/>
                <w:szCs w:val="20"/>
              </w:rPr>
              <w:t>–</w:t>
            </w:r>
          </w:p>
        </w:tc>
        <w:tc>
          <w:tcPr>
            <w:tcW w:w="866" w:type="dxa"/>
            <w:tcBorders>
              <w:top w:val="single" w:sz="4" w:space="0" w:color="auto"/>
              <w:left w:val="single" w:sz="4" w:space="0" w:color="auto"/>
              <w:bottom w:val="single" w:sz="4" w:space="0" w:color="auto"/>
              <w:right w:val="single" w:sz="4" w:space="0" w:color="auto"/>
            </w:tcBorders>
            <w:vAlign w:val="bottom"/>
          </w:tcPr>
          <w:p w14:paraId="5FC57BE1" w14:textId="77777777" w:rsidR="002B76AB" w:rsidRPr="00F32F50" w:rsidRDefault="002B76AB" w:rsidP="002F15A0">
            <w:pPr>
              <w:jc w:val="center"/>
              <w:rPr>
                <w:sz w:val="20"/>
                <w:szCs w:val="20"/>
              </w:rPr>
            </w:pPr>
            <w:r w:rsidRPr="00F32F50">
              <w:rPr>
                <w:sz w:val="20"/>
                <w:szCs w:val="20"/>
              </w:rPr>
              <w:t>–</w:t>
            </w:r>
          </w:p>
        </w:tc>
        <w:tc>
          <w:tcPr>
            <w:tcW w:w="755" w:type="dxa"/>
            <w:tcBorders>
              <w:top w:val="single" w:sz="4" w:space="0" w:color="auto"/>
              <w:left w:val="single" w:sz="4" w:space="0" w:color="auto"/>
              <w:bottom w:val="single" w:sz="4" w:space="0" w:color="auto"/>
              <w:right w:val="single" w:sz="4" w:space="0" w:color="auto"/>
            </w:tcBorders>
            <w:vAlign w:val="bottom"/>
          </w:tcPr>
          <w:p w14:paraId="362E4CDE" w14:textId="77777777" w:rsidR="002B76AB" w:rsidRPr="00F32F50" w:rsidRDefault="002B76AB" w:rsidP="002F15A0">
            <w:pPr>
              <w:jc w:val="center"/>
              <w:rPr>
                <w:sz w:val="20"/>
                <w:szCs w:val="20"/>
              </w:rPr>
            </w:pPr>
            <w:r w:rsidRPr="00F32F50">
              <w:rPr>
                <w:sz w:val="20"/>
                <w:szCs w:val="20"/>
              </w:rPr>
              <w:t>–</w:t>
            </w:r>
          </w:p>
        </w:tc>
        <w:tc>
          <w:tcPr>
            <w:tcW w:w="866" w:type="dxa"/>
            <w:tcBorders>
              <w:top w:val="single" w:sz="4" w:space="0" w:color="auto"/>
              <w:left w:val="single" w:sz="4" w:space="0" w:color="auto"/>
              <w:bottom w:val="single" w:sz="4" w:space="0" w:color="auto"/>
              <w:right w:val="single" w:sz="4" w:space="0" w:color="auto"/>
            </w:tcBorders>
            <w:vAlign w:val="bottom"/>
          </w:tcPr>
          <w:p w14:paraId="2947AA3B" w14:textId="77777777" w:rsidR="002B76AB" w:rsidRPr="00F32F50" w:rsidRDefault="002B76AB" w:rsidP="002F15A0">
            <w:pPr>
              <w:jc w:val="center"/>
              <w:rPr>
                <w:sz w:val="20"/>
                <w:szCs w:val="20"/>
              </w:rPr>
            </w:pPr>
            <w:r w:rsidRPr="00F32F50">
              <w:rPr>
                <w:sz w:val="20"/>
                <w:szCs w:val="20"/>
              </w:rPr>
              <w:t>–</w:t>
            </w:r>
          </w:p>
        </w:tc>
        <w:tc>
          <w:tcPr>
            <w:tcW w:w="755" w:type="dxa"/>
            <w:tcBorders>
              <w:top w:val="single" w:sz="4" w:space="0" w:color="auto"/>
              <w:left w:val="single" w:sz="4" w:space="0" w:color="auto"/>
              <w:bottom w:val="single" w:sz="4" w:space="0" w:color="auto"/>
              <w:right w:val="single" w:sz="4" w:space="0" w:color="auto"/>
            </w:tcBorders>
            <w:vAlign w:val="bottom"/>
          </w:tcPr>
          <w:p w14:paraId="3D5A5B25" w14:textId="77777777" w:rsidR="002B76AB" w:rsidRPr="00F32F50" w:rsidRDefault="002B76AB" w:rsidP="002F15A0">
            <w:pPr>
              <w:jc w:val="center"/>
              <w:rPr>
                <w:sz w:val="20"/>
                <w:szCs w:val="20"/>
              </w:rPr>
            </w:pPr>
            <w:r w:rsidRPr="00F32F50">
              <w:rPr>
                <w:sz w:val="20"/>
                <w:szCs w:val="20"/>
              </w:rPr>
              <w:t>–</w:t>
            </w:r>
          </w:p>
        </w:tc>
        <w:tc>
          <w:tcPr>
            <w:tcW w:w="866" w:type="dxa"/>
            <w:tcBorders>
              <w:top w:val="single" w:sz="4" w:space="0" w:color="auto"/>
              <w:left w:val="single" w:sz="4" w:space="0" w:color="auto"/>
              <w:bottom w:val="single" w:sz="4" w:space="0" w:color="auto"/>
              <w:right w:val="single" w:sz="4" w:space="0" w:color="auto"/>
            </w:tcBorders>
            <w:vAlign w:val="bottom"/>
          </w:tcPr>
          <w:p w14:paraId="4E677FBE" w14:textId="77777777" w:rsidR="002B76AB" w:rsidRPr="00F32F50" w:rsidRDefault="002B76AB" w:rsidP="002F15A0">
            <w:pPr>
              <w:rPr>
                <w:sz w:val="20"/>
                <w:szCs w:val="20"/>
              </w:rPr>
            </w:pPr>
            <w:r w:rsidRPr="00F32F50">
              <w:rPr>
                <w:sz w:val="20"/>
                <w:szCs w:val="20"/>
              </w:rPr>
              <w:t>5055,72</w:t>
            </w:r>
          </w:p>
        </w:tc>
        <w:tc>
          <w:tcPr>
            <w:tcW w:w="755" w:type="dxa"/>
            <w:tcBorders>
              <w:top w:val="single" w:sz="4" w:space="0" w:color="auto"/>
              <w:left w:val="single" w:sz="4" w:space="0" w:color="auto"/>
              <w:bottom w:val="single" w:sz="4" w:space="0" w:color="auto"/>
              <w:right w:val="single" w:sz="4" w:space="0" w:color="auto"/>
            </w:tcBorders>
            <w:vAlign w:val="bottom"/>
          </w:tcPr>
          <w:p w14:paraId="739C8C0A" w14:textId="77777777" w:rsidR="002B76AB" w:rsidRPr="00F32F50" w:rsidRDefault="002B76AB" w:rsidP="002F15A0">
            <w:pPr>
              <w:rPr>
                <w:sz w:val="20"/>
                <w:szCs w:val="20"/>
              </w:rPr>
            </w:pPr>
            <w:r w:rsidRPr="00F32F50">
              <w:rPr>
                <w:sz w:val="20"/>
                <w:szCs w:val="20"/>
              </w:rPr>
              <w:t>-17,80</w:t>
            </w:r>
          </w:p>
        </w:tc>
        <w:tc>
          <w:tcPr>
            <w:tcW w:w="866" w:type="dxa"/>
            <w:tcBorders>
              <w:top w:val="single" w:sz="4" w:space="0" w:color="auto"/>
              <w:left w:val="single" w:sz="4" w:space="0" w:color="auto"/>
              <w:bottom w:val="single" w:sz="4" w:space="0" w:color="auto"/>
              <w:right w:val="single" w:sz="4" w:space="0" w:color="auto"/>
            </w:tcBorders>
            <w:vAlign w:val="bottom"/>
          </w:tcPr>
          <w:p w14:paraId="57B54AAD" w14:textId="77777777" w:rsidR="002B76AB" w:rsidRPr="00F32F50" w:rsidRDefault="002B76AB" w:rsidP="002F15A0">
            <w:pPr>
              <w:rPr>
                <w:sz w:val="20"/>
                <w:szCs w:val="20"/>
              </w:rPr>
            </w:pPr>
            <w:r w:rsidRPr="00F32F50">
              <w:rPr>
                <w:sz w:val="20"/>
                <w:szCs w:val="20"/>
              </w:rPr>
              <w:t>5875,35</w:t>
            </w:r>
          </w:p>
        </w:tc>
        <w:tc>
          <w:tcPr>
            <w:tcW w:w="755" w:type="dxa"/>
            <w:tcBorders>
              <w:top w:val="single" w:sz="4" w:space="0" w:color="auto"/>
              <w:left w:val="single" w:sz="4" w:space="0" w:color="auto"/>
              <w:bottom w:val="single" w:sz="4" w:space="0" w:color="auto"/>
              <w:right w:val="single" w:sz="4" w:space="0" w:color="auto"/>
            </w:tcBorders>
            <w:vAlign w:val="bottom"/>
          </w:tcPr>
          <w:p w14:paraId="60FEB02E" w14:textId="77777777" w:rsidR="002B76AB" w:rsidRPr="00F32F50" w:rsidRDefault="002B76AB" w:rsidP="002F15A0">
            <w:pPr>
              <w:rPr>
                <w:sz w:val="20"/>
                <w:szCs w:val="20"/>
              </w:rPr>
            </w:pPr>
            <w:r w:rsidRPr="00F32F50">
              <w:rPr>
                <w:sz w:val="20"/>
                <w:szCs w:val="20"/>
              </w:rPr>
              <w:t>-14,30</w:t>
            </w:r>
          </w:p>
        </w:tc>
        <w:tc>
          <w:tcPr>
            <w:tcW w:w="866" w:type="dxa"/>
            <w:tcBorders>
              <w:top w:val="single" w:sz="4" w:space="0" w:color="auto"/>
              <w:left w:val="single" w:sz="4" w:space="0" w:color="auto"/>
              <w:bottom w:val="single" w:sz="4" w:space="0" w:color="auto"/>
              <w:right w:val="single" w:sz="4" w:space="0" w:color="auto"/>
            </w:tcBorders>
            <w:vAlign w:val="bottom"/>
          </w:tcPr>
          <w:p w14:paraId="25B9ACAE" w14:textId="77777777" w:rsidR="002B76AB" w:rsidRPr="00F32F50" w:rsidRDefault="002B76AB" w:rsidP="002F15A0">
            <w:pPr>
              <w:rPr>
                <w:sz w:val="20"/>
                <w:szCs w:val="20"/>
              </w:rPr>
            </w:pPr>
            <w:r w:rsidRPr="00F32F50">
              <w:rPr>
                <w:sz w:val="20"/>
                <w:szCs w:val="20"/>
              </w:rPr>
              <w:t>6677,67</w:t>
            </w:r>
          </w:p>
        </w:tc>
        <w:tc>
          <w:tcPr>
            <w:tcW w:w="755" w:type="dxa"/>
            <w:tcBorders>
              <w:top w:val="single" w:sz="4" w:space="0" w:color="auto"/>
              <w:left w:val="single" w:sz="4" w:space="0" w:color="auto"/>
              <w:bottom w:val="single" w:sz="4" w:space="0" w:color="auto"/>
              <w:right w:val="single" w:sz="4" w:space="0" w:color="auto"/>
            </w:tcBorders>
            <w:vAlign w:val="bottom"/>
          </w:tcPr>
          <w:p w14:paraId="5F224C20" w14:textId="77777777" w:rsidR="002B76AB" w:rsidRPr="00F32F50" w:rsidRDefault="002B76AB" w:rsidP="002F15A0">
            <w:pPr>
              <w:rPr>
                <w:sz w:val="20"/>
                <w:szCs w:val="20"/>
              </w:rPr>
            </w:pPr>
            <w:r w:rsidRPr="00F32F50">
              <w:rPr>
                <w:sz w:val="20"/>
                <w:szCs w:val="20"/>
              </w:rPr>
              <w:t>-21,56</w:t>
            </w:r>
          </w:p>
        </w:tc>
      </w:tr>
      <w:tr w:rsidR="002B76AB" w:rsidRPr="00F32F50" w14:paraId="1BB23EC4"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4AEEF749" w14:textId="77777777" w:rsidR="002B76AB" w:rsidRPr="00F32F50" w:rsidRDefault="002B76AB" w:rsidP="002F15A0">
            <w:pPr>
              <w:rPr>
                <w:sz w:val="20"/>
                <w:szCs w:val="20"/>
              </w:rPr>
            </w:pPr>
            <w:r w:rsidRPr="00F32F50">
              <w:rPr>
                <w:sz w:val="20"/>
                <w:szCs w:val="20"/>
              </w:rPr>
              <w:t>2456586.845</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4C918296" w14:textId="77777777" w:rsidR="002B76AB" w:rsidRPr="00F32F50" w:rsidRDefault="002B76AB" w:rsidP="002F15A0">
            <w:pPr>
              <w:jc w:val="right"/>
              <w:rPr>
                <w:sz w:val="20"/>
                <w:szCs w:val="20"/>
              </w:rPr>
            </w:pPr>
            <w:r w:rsidRPr="00F32F50">
              <w:rPr>
                <w:sz w:val="20"/>
                <w:szCs w:val="20"/>
              </w:rPr>
              <w:t>6562,44</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054B90E2" w14:textId="77777777" w:rsidR="002B76AB" w:rsidRPr="00F32F50" w:rsidRDefault="002B76AB" w:rsidP="002F15A0">
            <w:pPr>
              <w:jc w:val="right"/>
              <w:rPr>
                <w:sz w:val="20"/>
                <w:szCs w:val="20"/>
              </w:rPr>
            </w:pPr>
            <w:r w:rsidRPr="00F32F50">
              <w:rPr>
                <w:sz w:val="20"/>
                <w:szCs w:val="20"/>
              </w:rPr>
              <w:t>-17,37</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3F01E027" w14:textId="77777777" w:rsidR="002B76AB" w:rsidRPr="00F32F50" w:rsidRDefault="002B76AB" w:rsidP="002F15A0">
            <w:pPr>
              <w:jc w:val="right"/>
              <w:rPr>
                <w:sz w:val="20"/>
                <w:szCs w:val="20"/>
              </w:rPr>
            </w:pPr>
            <w:r w:rsidRPr="00F32F50">
              <w:rPr>
                <w:sz w:val="20"/>
                <w:szCs w:val="20"/>
              </w:rPr>
              <w:t>88,21</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46011EE5" w14:textId="77777777" w:rsidR="002B76AB" w:rsidRPr="00F32F50" w:rsidRDefault="002B76AB" w:rsidP="002F15A0">
            <w:pPr>
              <w:jc w:val="right"/>
              <w:rPr>
                <w:sz w:val="20"/>
                <w:szCs w:val="20"/>
              </w:rPr>
            </w:pPr>
            <w:r w:rsidRPr="00F32F50">
              <w:rPr>
                <w:sz w:val="20"/>
                <w:szCs w:val="20"/>
              </w:rPr>
              <w:t>18,09</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340B1228" w14:textId="77777777" w:rsidR="002B76AB" w:rsidRPr="00F32F50" w:rsidRDefault="002B76AB" w:rsidP="002F15A0">
            <w:pPr>
              <w:jc w:val="center"/>
              <w:rPr>
                <w:sz w:val="20"/>
                <w:szCs w:val="20"/>
              </w:rPr>
            </w:pPr>
            <w:r w:rsidRPr="00F32F50">
              <w:rPr>
                <w:sz w:val="20"/>
                <w:szCs w:val="20"/>
              </w:rPr>
              <w:t>–</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27C44FA4" w14:textId="77777777" w:rsidR="002B76AB" w:rsidRPr="00F32F50" w:rsidRDefault="002B76AB" w:rsidP="002F15A0">
            <w:pPr>
              <w:jc w:val="center"/>
              <w:rPr>
                <w:sz w:val="20"/>
                <w:szCs w:val="20"/>
              </w:rPr>
            </w:pPr>
            <w:r w:rsidRPr="00F32F50">
              <w:rPr>
                <w:sz w:val="20"/>
                <w:szCs w:val="20"/>
              </w:rPr>
              <w:t>–</w:t>
            </w:r>
          </w:p>
        </w:tc>
        <w:tc>
          <w:tcPr>
            <w:tcW w:w="866" w:type="dxa"/>
            <w:tcBorders>
              <w:top w:val="single" w:sz="4" w:space="0" w:color="auto"/>
              <w:left w:val="single" w:sz="4" w:space="0" w:color="auto"/>
              <w:bottom w:val="single" w:sz="4" w:space="0" w:color="auto"/>
              <w:right w:val="single" w:sz="4" w:space="0" w:color="auto"/>
            </w:tcBorders>
            <w:vAlign w:val="bottom"/>
          </w:tcPr>
          <w:p w14:paraId="31300884" w14:textId="77777777" w:rsidR="002B76AB" w:rsidRPr="00F32F50" w:rsidRDefault="002B76AB" w:rsidP="002F15A0">
            <w:pPr>
              <w:jc w:val="center"/>
              <w:rPr>
                <w:sz w:val="20"/>
                <w:szCs w:val="20"/>
              </w:rPr>
            </w:pPr>
            <w:r w:rsidRPr="00F32F50">
              <w:rPr>
                <w:sz w:val="20"/>
                <w:szCs w:val="20"/>
              </w:rPr>
              <w:t>–</w:t>
            </w:r>
          </w:p>
        </w:tc>
        <w:tc>
          <w:tcPr>
            <w:tcW w:w="755" w:type="dxa"/>
            <w:tcBorders>
              <w:top w:val="single" w:sz="4" w:space="0" w:color="auto"/>
              <w:left w:val="single" w:sz="4" w:space="0" w:color="auto"/>
              <w:bottom w:val="single" w:sz="4" w:space="0" w:color="auto"/>
              <w:right w:val="single" w:sz="4" w:space="0" w:color="auto"/>
            </w:tcBorders>
            <w:vAlign w:val="bottom"/>
          </w:tcPr>
          <w:p w14:paraId="1AC383CD" w14:textId="77777777" w:rsidR="002B76AB" w:rsidRPr="00F32F50" w:rsidRDefault="002B76AB" w:rsidP="002F15A0">
            <w:pPr>
              <w:jc w:val="center"/>
              <w:rPr>
                <w:sz w:val="20"/>
                <w:szCs w:val="20"/>
              </w:rPr>
            </w:pPr>
            <w:r w:rsidRPr="00F32F50">
              <w:rPr>
                <w:sz w:val="20"/>
                <w:szCs w:val="20"/>
              </w:rPr>
              <w:t>–</w:t>
            </w:r>
          </w:p>
        </w:tc>
        <w:tc>
          <w:tcPr>
            <w:tcW w:w="866" w:type="dxa"/>
            <w:tcBorders>
              <w:top w:val="single" w:sz="4" w:space="0" w:color="auto"/>
              <w:left w:val="single" w:sz="4" w:space="0" w:color="auto"/>
              <w:bottom w:val="single" w:sz="4" w:space="0" w:color="auto"/>
              <w:right w:val="single" w:sz="4" w:space="0" w:color="auto"/>
            </w:tcBorders>
            <w:vAlign w:val="bottom"/>
          </w:tcPr>
          <w:p w14:paraId="59A40CC3" w14:textId="77777777" w:rsidR="002B76AB" w:rsidRPr="00F32F50" w:rsidRDefault="002B76AB" w:rsidP="002F15A0">
            <w:pPr>
              <w:jc w:val="center"/>
              <w:rPr>
                <w:sz w:val="20"/>
                <w:szCs w:val="20"/>
              </w:rPr>
            </w:pPr>
            <w:r w:rsidRPr="00F32F50">
              <w:rPr>
                <w:sz w:val="20"/>
                <w:szCs w:val="20"/>
              </w:rPr>
              <w:t>–</w:t>
            </w:r>
          </w:p>
        </w:tc>
        <w:tc>
          <w:tcPr>
            <w:tcW w:w="755" w:type="dxa"/>
            <w:tcBorders>
              <w:top w:val="single" w:sz="4" w:space="0" w:color="auto"/>
              <w:left w:val="single" w:sz="4" w:space="0" w:color="auto"/>
              <w:bottom w:val="single" w:sz="4" w:space="0" w:color="auto"/>
              <w:right w:val="single" w:sz="4" w:space="0" w:color="auto"/>
            </w:tcBorders>
            <w:vAlign w:val="bottom"/>
          </w:tcPr>
          <w:p w14:paraId="058A8503" w14:textId="77777777" w:rsidR="002B76AB" w:rsidRPr="00F32F50" w:rsidRDefault="002B76AB" w:rsidP="002F15A0">
            <w:pPr>
              <w:jc w:val="center"/>
              <w:rPr>
                <w:sz w:val="20"/>
                <w:szCs w:val="20"/>
              </w:rPr>
            </w:pPr>
            <w:r w:rsidRPr="00F32F50">
              <w:rPr>
                <w:sz w:val="20"/>
                <w:szCs w:val="20"/>
              </w:rPr>
              <w:t>–</w:t>
            </w:r>
          </w:p>
        </w:tc>
        <w:tc>
          <w:tcPr>
            <w:tcW w:w="866" w:type="dxa"/>
            <w:tcBorders>
              <w:top w:val="single" w:sz="4" w:space="0" w:color="auto"/>
              <w:left w:val="single" w:sz="4" w:space="0" w:color="auto"/>
              <w:bottom w:val="single" w:sz="4" w:space="0" w:color="auto"/>
              <w:right w:val="single" w:sz="4" w:space="0" w:color="auto"/>
            </w:tcBorders>
            <w:vAlign w:val="bottom"/>
          </w:tcPr>
          <w:p w14:paraId="2E1D7458" w14:textId="77777777" w:rsidR="002B76AB" w:rsidRPr="00F32F50" w:rsidRDefault="002B76AB" w:rsidP="002F15A0">
            <w:pPr>
              <w:rPr>
                <w:sz w:val="20"/>
                <w:szCs w:val="20"/>
              </w:rPr>
            </w:pPr>
            <w:r w:rsidRPr="00F32F50">
              <w:rPr>
                <w:sz w:val="20"/>
                <w:szCs w:val="20"/>
              </w:rPr>
              <w:t>5055,53</w:t>
            </w:r>
          </w:p>
        </w:tc>
        <w:tc>
          <w:tcPr>
            <w:tcW w:w="755" w:type="dxa"/>
            <w:tcBorders>
              <w:top w:val="single" w:sz="4" w:space="0" w:color="auto"/>
              <w:left w:val="single" w:sz="4" w:space="0" w:color="auto"/>
              <w:bottom w:val="single" w:sz="4" w:space="0" w:color="auto"/>
              <w:right w:val="single" w:sz="4" w:space="0" w:color="auto"/>
            </w:tcBorders>
            <w:vAlign w:val="bottom"/>
          </w:tcPr>
          <w:p w14:paraId="3B052CE9" w14:textId="77777777" w:rsidR="002B76AB" w:rsidRPr="00F32F50" w:rsidRDefault="002B76AB" w:rsidP="002F15A0">
            <w:pPr>
              <w:rPr>
                <w:sz w:val="20"/>
                <w:szCs w:val="20"/>
              </w:rPr>
            </w:pPr>
            <w:r w:rsidRPr="00F32F50">
              <w:rPr>
                <w:sz w:val="20"/>
                <w:szCs w:val="20"/>
              </w:rPr>
              <w:t>-29,07</w:t>
            </w:r>
          </w:p>
        </w:tc>
        <w:tc>
          <w:tcPr>
            <w:tcW w:w="866" w:type="dxa"/>
            <w:tcBorders>
              <w:top w:val="single" w:sz="4" w:space="0" w:color="auto"/>
              <w:left w:val="single" w:sz="4" w:space="0" w:color="auto"/>
              <w:bottom w:val="single" w:sz="4" w:space="0" w:color="auto"/>
              <w:right w:val="single" w:sz="4" w:space="0" w:color="auto"/>
            </w:tcBorders>
            <w:vAlign w:val="bottom"/>
          </w:tcPr>
          <w:p w14:paraId="5098B16C" w14:textId="77777777" w:rsidR="002B76AB" w:rsidRPr="00F32F50" w:rsidRDefault="002B76AB" w:rsidP="002F15A0">
            <w:pPr>
              <w:rPr>
                <w:sz w:val="20"/>
                <w:szCs w:val="20"/>
              </w:rPr>
            </w:pPr>
            <w:r w:rsidRPr="00F32F50">
              <w:rPr>
                <w:sz w:val="20"/>
                <w:szCs w:val="20"/>
              </w:rPr>
              <w:t>5875,26</w:t>
            </w:r>
          </w:p>
        </w:tc>
        <w:tc>
          <w:tcPr>
            <w:tcW w:w="755" w:type="dxa"/>
            <w:tcBorders>
              <w:top w:val="single" w:sz="4" w:space="0" w:color="auto"/>
              <w:left w:val="single" w:sz="4" w:space="0" w:color="auto"/>
              <w:bottom w:val="single" w:sz="4" w:space="0" w:color="auto"/>
              <w:right w:val="single" w:sz="4" w:space="0" w:color="auto"/>
            </w:tcBorders>
            <w:vAlign w:val="bottom"/>
          </w:tcPr>
          <w:p w14:paraId="0CDB60B7" w14:textId="77777777" w:rsidR="002B76AB" w:rsidRPr="00F32F50" w:rsidRDefault="002B76AB" w:rsidP="002F15A0">
            <w:pPr>
              <w:rPr>
                <w:sz w:val="20"/>
                <w:szCs w:val="20"/>
              </w:rPr>
            </w:pPr>
            <w:r w:rsidRPr="00F32F50">
              <w:rPr>
                <w:sz w:val="20"/>
                <w:szCs w:val="20"/>
              </w:rPr>
              <w:t>-18,89</w:t>
            </w:r>
          </w:p>
        </w:tc>
        <w:tc>
          <w:tcPr>
            <w:tcW w:w="866" w:type="dxa"/>
            <w:tcBorders>
              <w:top w:val="single" w:sz="4" w:space="0" w:color="auto"/>
              <w:left w:val="single" w:sz="4" w:space="0" w:color="auto"/>
              <w:bottom w:val="single" w:sz="4" w:space="0" w:color="auto"/>
              <w:right w:val="single" w:sz="4" w:space="0" w:color="auto"/>
            </w:tcBorders>
            <w:vAlign w:val="bottom"/>
          </w:tcPr>
          <w:p w14:paraId="571A1635" w14:textId="77777777" w:rsidR="002B76AB" w:rsidRPr="00F32F50" w:rsidRDefault="002B76AB" w:rsidP="002F15A0">
            <w:pPr>
              <w:rPr>
                <w:sz w:val="20"/>
                <w:szCs w:val="20"/>
              </w:rPr>
            </w:pPr>
            <w:r w:rsidRPr="00F32F50">
              <w:rPr>
                <w:sz w:val="20"/>
                <w:szCs w:val="20"/>
              </w:rPr>
              <w:t>6677,81</w:t>
            </w:r>
          </w:p>
        </w:tc>
        <w:tc>
          <w:tcPr>
            <w:tcW w:w="755" w:type="dxa"/>
            <w:tcBorders>
              <w:top w:val="single" w:sz="4" w:space="0" w:color="auto"/>
              <w:left w:val="single" w:sz="4" w:space="0" w:color="auto"/>
              <w:bottom w:val="single" w:sz="4" w:space="0" w:color="auto"/>
              <w:right w:val="single" w:sz="4" w:space="0" w:color="auto"/>
            </w:tcBorders>
            <w:vAlign w:val="bottom"/>
          </w:tcPr>
          <w:p w14:paraId="1ED2E545" w14:textId="77777777" w:rsidR="002B76AB" w:rsidRPr="00F32F50" w:rsidRDefault="002B76AB" w:rsidP="002F15A0">
            <w:pPr>
              <w:rPr>
                <w:sz w:val="20"/>
                <w:szCs w:val="20"/>
              </w:rPr>
            </w:pPr>
            <w:r w:rsidRPr="00F32F50">
              <w:rPr>
                <w:sz w:val="20"/>
                <w:szCs w:val="20"/>
              </w:rPr>
              <w:t>-15,27</w:t>
            </w:r>
          </w:p>
        </w:tc>
      </w:tr>
      <w:tr w:rsidR="002B76AB" w:rsidRPr="00F32F50" w14:paraId="7990E4DE"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201EAF9C" w14:textId="77777777" w:rsidR="002B76AB" w:rsidRPr="00F32F50" w:rsidRDefault="002B76AB" w:rsidP="002F15A0">
            <w:pPr>
              <w:rPr>
                <w:sz w:val="20"/>
                <w:szCs w:val="20"/>
              </w:rPr>
            </w:pPr>
            <w:r w:rsidRPr="00F32F50">
              <w:rPr>
                <w:sz w:val="20"/>
                <w:szCs w:val="20"/>
              </w:rPr>
              <w:t>2457298.916</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5443B54F" w14:textId="77777777" w:rsidR="002B76AB" w:rsidRPr="00F32F50" w:rsidRDefault="002B76AB" w:rsidP="002F15A0">
            <w:pPr>
              <w:jc w:val="right"/>
              <w:rPr>
                <w:sz w:val="20"/>
                <w:szCs w:val="20"/>
                <w:lang w:val="en-US"/>
              </w:rPr>
            </w:pPr>
            <w:r w:rsidRPr="00F32F50">
              <w:rPr>
                <w:sz w:val="20"/>
                <w:szCs w:val="20"/>
              </w:rPr>
              <w:t>6562,4</w:t>
            </w:r>
            <w:r w:rsidRPr="00F32F50">
              <w:rPr>
                <w:sz w:val="20"/>
                <w:szCs w:val="20"/>
                <w:lang w:val="en-US"/>
              </w:rPr>
              <w:t>0</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448F7609" w14:textId="77777777" w:rsidR="002B76AB" w:rsidRPr="00F32F50" w:rsidRDefault="002B76AB" w:rsidP="002F15A0">
            <w:pPr>
              <w:jc w:val="right"/>
              <w:rPr>
                <w:sz w:val="20"/>
                <w:szCs w:val="20"/>
              </w:rPr>
            </w:pPr>
            <w:r w:rsidRPr="00F32F50">
              <w:rPr>
                <w:sz w:val="20"/>
                <w:szCs w:val="20"/>
              </w:rPr>
              <w:t>-19,20</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4EB0050B" w14:textId="77777777" w:rsidR="002B76AB" w:rsidRPr="00F32F50" w:rsidRDefault="002B76AB" w:rsidP="002F15A0">
            <w:pPr>
              <w:jc w:val="right"/>
              <w:rPr>
                <w:sz w:val="20"/>
                <w:szCs w:val="20"/>
              </w:rPr>
            </w:pPr>
            <w:r w:rsidRPr="00F32F50">
              <w:rPr>
                <w:sz w:val="20"/>
                <w:szCs w:val="20"/>
              </w:rPr>
              <w:t>104,17</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51BE65AA" w14:textId="77777777" w:rsidR="002B76AB" w:rsidRPr="00F32F50" w:rsidRDefault="002B76AB" w:rsidP="002F15A0">
            <w:pPr>
              <w:jc w:val="right"/>
              <w:rPr>
                <w:sz w:val="20"/>
                <w:szCs w:val="20"/>
              </w:rPr>
            </w:pPr>
            <w:r w:rsidRPr="00F32F50">
              <w:rPr>
                <w:sz w:val="20"/>
                <w:szCs w:val="20"/>
              </w:rPr>
              <w:t>21,31</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104F0F77" w14:textId="77777777" w:rsidR="002B76AB" w:rsidRPr="00F32F50" w:rsidRDefault="002B76AB" w:rsidP="002F15A0">
            <w:pPr>
              <w:jc w:val="right"/>
              <w:rPr>
                <w:sz w:val="20"/>
                <w:szCs w:val="20"/>
              </w:rPr>
            </w:pPr>
            <w:r w:rsidRPr="00F32F50">
              <w:rPr>
                <w:sz w:val="20"/>
                <w:szCs w:val="20"/>
              </w:rPr>
              <w:t>4499,66</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44110080" w14:textId="77777777" w:rsidR="002B76AB" w:rsidRPr="00F32F50" w:rsidRDefault="002B76AB" w:rsidP="002F15A0">
            <w:pPr>
              <w:jc w:val="right"/>
              <w:rPr>
                <w:sz w:val="20"/>
                <w:szCs w:val="20"/>
              </w:rPr>
            </w:pPr>
            <w:r w:rsidRPr="00F32F50">
              <w:rPr>
                <w:sz w:val="20"/>
                <w:szCs w:val="20"/>
              </w:rPr>
              <w:t>-107,30</w:t>
            </w:r>
          </w:p>
        </w:tc>
        <w:tc>
          <w:tcPr>
            <w:tcW w:w="866" w:type="dxa"/>
            <w:tcBorders>
              <w:top w:val="single" w:sz="4" w:space="0" w:color="auto"/>
              <w:left w:val="single" w:sz="4" w:space="0" w:color="auto"/>
              <w:bottom w:val="single" w:sz="4" w:space="0" w:color="auto"/>
              <w:right w:val="single" w:sz="4" w:space="0" w:color="auto"/>
            </w:tcBorders>
            <w:vAlign w:val="bottom"/>
          </w:tcPr>
          <w:p w14:paraId="5B4D1826" w14:textId="77777777" w:rsidR="002B76AB" w:rsidRPr="00F32F50" w:rsidRDefault="002B76AB" w:rsidP="002F15A0">
            <w:pPr>
              <w:jc w:val="right"/>
              <w:rPr>
                <w:sz w:val="20"/>
                <w:szCs w:val="20"/>
              </w:rPr>
            </w:pPr>
            <w:r w:rsidRPr="00F32F50">
              <w:rPr>
                <w:sz w:val="20"/>
                <w:szCs w:val="20"/>
              </w:rPr>
              <w:t>4471,21</w:t>
            </w:r>
          </w:p>
        </w:tc>
        <w:tc>
          <w:tcPr>
            <w:tcW w:w="755" w:type="dxa"/>
            <w:tcBorders>
              <w:top w:val="single" w:sz="4" w:space="0" w:color="auto"/>
              <w:left w:val="single" w:sz="4" w:space="0" w:color="auto"/>
              <w:bottom w:val="single" w:sz="4" w:space="0" w:color="auto"/>
              <w:right w:val="single" w:sz="4" w:space="0" w:color="auto"/>
            </w:tcBorders>
            <w:vAlign w:val="bottom"/>
          </w:tcPr>
          <w:p w14:paraId="37A447FE" w14:textId="77777777" w:rsidR="002B76AB" w:rsidRPr="00F32F50" w:rsidRDefault="002B76AB" w:rsidP="002F15A0">
            <w:pPr>
              <w:jc w:val="right"/>
              <w:rPr>
                <w:sz w:val="20"/>
                <w:szCs w:val="20"/>
              </w:rPr>
            </w:pPr>
            <w:r w:rsidRPr="00F32F50">
              <w:rPr>
                <w:sz w:val="20"/>
                <w:szCs w:val="20"/>
              </w:rPr>
              <w:t>-18,11</w:t>
            </w:r>
          </w:p>
        </w:tc>
        <w:tc>
          <w:tcPr>
            <w:tcW w:w="866" w:type="dxa"/>
            <w:tcBorders>
              <w:top w:val="single" w:sz="4" w:space="0" w:color="auto"/>
              <w:left w:val="single" w:sz="4" w:space="0" w:color="auto"/>
              <w:bottom w:val="single" w:sz="4" w:space="0" w:color="auto"/>
              <w:right w:val="single" w:sz="4" w:space="0" w:color="auto"/>
            </w:tcBorders>
            <w:vAlign w:val="bottom"/>
          </w:tcPr>
          <w:p w14:paraId="346A9B1D" w14:textId="77777777" w:rsidR="002B76AB" w:rsidRPr="00F32F50" w:rsidRDefault="002B76AB" w:rsidP="002F15A0">
            <w:pPr>
              <w:jc w:val="right"/>
              <w:rPr>
                <w:sz w:val="20"/>
                <w:szCs w:val="20"/>
              </w:rPr>
            </w:pPr>
            <w:r w:rsidRPr="00F32F50">
              <w:rPr>
                <w:sz w:val="20"/>
                <w:szCs w:val="20"/>
              </w:rPr>
              <w:t>4480,83</w:t>
            </w:r>
          </w:p>
        </w:tc>
        <w:tc>
          <w:tcPr>
            <w:tcW w:w="755" w:type="dxa"/>
            <w:tcBorders>
              <w:top w:val="single" w:sz="4" w:space="0" w:color="auto"/>
              <w:left w:val="single" w:sz="4" w:space="0" w:color="auto"/>
              <w:bottom w:val="single" w:sz="4" w:space="0" w:color="auto"/>
              <w:right w:val="single" w:sz="4" w:space="0" w:color="auto"/>
            </w:tcBorders>
            <w:vAlign w:val="bottom"/>
          </w:tcPr>
          <w:p w14:paraId="78CD7814" w14:textId="77777777" w:rsidR="002B76AB" w:rsidRPr="00F32F50" w:rsidRDefault="002B76AB" w:rsidP="002F15A0">
            <w:pPr>
              <w:jc w:val="right"/>
              <w:rPr>
                <w:sz w:val="20"/>
                <w:szCs w:val="20"/>
              </w:rPr>
            </w:pPr>
            <w:r w:rsidRPr="00F32F50">
              <w:rPr>
                <w:sz w:val="20"/>
                <w:szCs w:val="20"/>
              </w:rPr>
              <w:t>-26,78</w:t>
            </w:r>
          </w:p>
        </w:tc>
        <w:tc>
          <w:tcPr>
            <w:tcW w:w="866" w:type="dxa"/>
            <w:tcBorders>
              <w:top w:val="single" w:sz="4" w:space="0" w:color="auto"/>
              <w:left w:val="single" w:sz="4" w:space="0" w:color="auto"/>
              <w:bottom w:val="single" w:sz="4" w:space="0" w:color="auto"/>
              <w:right w:val="single" w:sz="4" w:space="0" w:color="auto"/>
            </w:tcBorders>
            <w:vAlign w:val="bottom"/>
          </w:tcPr>
          <w:p w14:paraId="7D84A194" w14:textId="77777777" w:rsidR="002B76AB" w:rsidRPr="00F32F50" w:rsidRDefault="002B76AB" w:rsidP="002F15A0">
            <w:pPr>
              <w:jc w:val="right"/>
              <w:rPr>
                <w:sz w:val="20"/>
                <w:szCs w:val="20"/>
              </w:rPr>
            </w:pPr>
            <w:r w:rsidRPr="00F32F50">
              <w:rPr>
                <w:sz w:val="20"/>
                <w:szCs w:val="20"/>
              </w:rPr>
              <w:t>5055,68</w:t>
            </w:r>
          </w:p>
        </w:tc>
        <w:tc>
          <w:tcPr>
            <w:tcW w:w="755" w:type="dxa"/>
            <w:tcBorders>
              <w:top w:val="single" w:sz="4" w:space="0" w:color="auto"/>
              <w:left w:val="single" w:sz="4" w:space="0" w:color="auto"/>
              <w:bottom w:val="single" w:sz="4" w:space="0" w:color="auto"/>
              <w:right w:val="single" w:sz="4" w:space="0" w:color="auto"/>
            </w:tcBorders>
            <w:vAlign w:val="bottom"/>
          </w:tcPr>
          <w:p w14:paraId="6437B6F4" w14:textId="77777777" w:rsidR="002B76AB" w:rsidRPr="00F32F50" w:rsidRDefault="002B76AB" w:rsidP="002F15A0">
            <w:pPr>
              <w:jc w:val="right"/>
              <w:rPr>
                <w:sz w:val="20"/>
                <w:szCs w:val="20"/>
              </w:rPr>
            </w:pPr>
            <w:r w:rsidRPr="00F32F50">
              <w:rPr>
                <w:sz w:val="20"/>
                <w:szCs w:val="20"/>
              </w:rPr>
              <w:t>-20,17</w:t>
            </w:r>
          </w:p>
        </w:tc>
        <w:tc>
          <w:tcPr>
            <w:tcW w:w="866" w:type="dxa"/>
            <w:tcBorders>
              <w:top w:val="single" w:sz="4" w:space="0" w:color="auto"/>
              <w:left w:val="single" w:sz="4" w:space="0" w:color="auto"/>
              <w:bottom w:val="single" w:sz="4" w:space="0" w:color="auto"/>
              <w:right w:val="single" w:sz="4" w:space="0" w:color="auto"/>
            </w:tcBorders>
            <w:vAlign w:val="bottom"/>
          </w:tcPr>
          <w:p w14:paraId="4872A926" w14:textId="77777777" w:rsidR="002B76AB" w:rsidRPr="00F32F50" w:rsidRDefault="002B76AB" w:rsidP="002F15A0">
            <w:pPr>
              <w:jc w:val="right"/>
              <w:rPr>
                <w:sz w:val="20"/>
                <w:szCs w:val="20"/>
              </w:rPr>
            </w:pPr>
            <w:r w:rsidRPr="00F32F50">
              <w:rPr>
                <w:sz w:val="20"/>
                <w:szCs w:val="20"/>
              </w:rPr>
              <w:t>5875,23</w:t>
            </w:r>
          </w:p>
        </w:tc>
        <w:tc>
          <w:tcPr>
            <w:tcW w:w="755" w:type="dxa"/>
            <w:tcBorders>
              <w:top w:val="single" w:sz="4" w:space="0" w:color="auto"/>
              <w:left w:val="single" w:sz="4" w:space="0" w:color="auto"/>
              <w:bottom w:val="single" w:sz="4" w:space="0" w:color="auto"/>
              <w:right w:val="single" w:sz="4" w:space="0" w:color="auto"/>
            </w:tcBorders>
            <w:vAlign w:val="bottom"/>
          </w:tcPr>
          <w:p w14:paraId="71CFEFF7" w14:textId="77777777" w:rsidR="002B76AB" w:rsidRPr="00F32F50" w:rsidRDefault="002B76AB" w:rsidP="002F15A0">
            <w:pPr>
              <w:jc w:val="right"/>
              <w:rPr>
                <w:sz w:val="20"/>
                <w:szCs w:val="20"/>
              </w:rPr>
            </w:pPr>
            <w:r w:rsidRPr="00F32F50">
              <w:rPr>
                <w:sz w:val="20"/>
                <w:szCs w:val="20"/>
              </w:rPr>
              <w:t>-20,42</w:t>
            </w:r>
          </w:p>
        </w:tc>
        <w:tc>
          <w:tcPr>
            <w:tcW w:w="866" w:type="dxa"/>
            <w:tcBorders>
              <w:top w:val="single" w:sz="4" w:space="0" w:color="auto"/>
              <w:left w:val="single" w:sz="4" w:space="0" w:color="auto"/>
              <w:bottom w:val="single" w:sz="4" w:space="0" w:color="auto"/>
              <w:right w:val="single" w:sz="4" w:space="0" w:color="auto"/>
            </w:tcBorders>
            <w:vAlign w:val="bottom"/>
          </w:tcPr>
          <w:p w14:paraId="5135DCC7" w14:textId="77777777" w:rsidR="002B76AB" w:rsidRPr="00F32F50" w:rsidRDefault="002B76AB" w:rsidP="002F15A0">
            <w:pPr>
              <w:jc w:val="right"/>
              <w:rPr>
                <w:sz w:val="20"/>
                <w:szCs w:val="20"/>
              </w:rPr>
            </w:pPr>
            <w:r w:rsidRPr="00F32F50">
              <w:rPr>
                <w:sz w:val="20"/>
                <w:szCs w:val="20"/>
              </w:rPr>
              <w:t>6677,64</w:t>
            </w:r>
          </w:p>
        </w:tc>
        <w:tc>
          <w:tcPr>
            <w:tcW w:w="755" w:type="dxa"/>
            <w:tcBorders>
              <w:top w:val="single" w:sz="4" w:space="0" w:color="auto"/>
              <w:left w:val="single" w:sz="4" w:space="0" w:color="auto"/>
              <w:bottom w:val="single" w:sz="4" w:space="0" w:color="auto"/>
              <w:right w:val="single" w:sz="4" w:space="0" w:color="auto"/>
            </w:tcBorders>
            <w:vAlign w:val="bottom"/>
          </w:tcPr>
          <w:p w14:paraId="1A63967C" w14:textId="77777777" w:rsidR="002B76AB" w:rsidRPr="00F32F50" w:rsidRDefault="002B76AB" w:rsidP="002F15A0">
            <w:pPr>
              <w:jc w:val="right"/>
              <w:rPr>
                <w:sz w:val="20"/>
                <w:szCs w:val="20"/>
              </w:rPr>
            </w:pPr>
            <w:r w:rsidRPr="00F32F50">
              <w:rPr>
                <w:sz w:val="20"/>
                <w:szCs w:val="20"/>
              </w:rPr>
              <w:t>-22,91</w:t>
            </w:r>
          </w:p>
        </w:tc>
      </w:tr>
      <w:tr w:rsidR="002B76AB" w:rsidRPr="00F32F50" w14:paraId="1808F0DB"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46A8FFF9" w14:textId="77777777" w:rsidR="002B76AB" w:rsidRPr="00F32F50" w:rsidRDefault="002B76AB" w:rsidP="002F15A0">
            <w:pPr>
              <w:rPr>
                <w:sz w:val="20"/>
                <w:szCs w:val="20"/>
              </w:rPr>
            </w:pPr>
            <w:r w:rsidRPr="00F32F50">
              <w:rPr>
                <w:sz w:val="20"/>
                <w:szCs w:val="20"/>
              </w:rPr>
              <w:t>2457299.843</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5C70DFE0" w14:textId="77777777" w:rsidR="002B76AB" w:rsidRPr="00F32F50" w:rsidRDefault="002B76AB" w:rsidP="002F15A0">
            <w:pPr>
              <w:jc w:val="right"/>
              <w:rPr>
                <w:sz w:val="20"/>
                <w:szCs w:val="20"/>
              </w:rPr>
            </w:pPr>
            <w:r w:rsidRPr="00F32F50">
              <w:rPr>
                <w:sz w:val="20"/>
                <w:szCs w:val="20"/>
              </w:rPr>
              <w:t>6562,34</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71498E35" w14:textId="77777777" w:rsidR="002B76AB" w:rsidRPr="00F32F50" w:rsidRDefault="002B76AB" w:rsidP="002F15A0">
            <w:pPr>
              <w:jc w:val="right"/>
              <w:rPr>
                <w:sz w:val="20"/>
                <w:szCs w:val="20"/>
              </w:rPr>
            </w:pPr>
            <w:r w:rsidRPr="00F32F50">
              <w:rPr>
                <w:sz w:val="20"/>
                <w:szCs w:val="20"/>
              </w:rPr>
              <w:t>-21,94</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2DE16E6E" w14:textId="77777777" w:rsidR="002B76AB" w:rsidRPr="00F32F50" w:rsidRDefault="002B76AB" w:rsidP="002F15A0">
            <w:pPr>
              <w:jc w:val="right"/>
              <w:rPr>
                <w:sz w:val="20"/>
                <w:szCs w:val="20"/>
              </w:rPr>
            </w:pPr>
            <w:r w:rsidRPr="00F32F50">
              <w:rPr>
                <w:sz w:val="20"/>
                <w:szCs w:val="20"/>
              </w:rPr>
              <w:t>102,84</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3C565072" w14:textId="77777777" w:rsidR="002B76AB" w:rsidRPr="00F32F50" w:rsidRDefault="002B76AB" w:rsidP="002F15A0">
            <w:pPr>
              <w:jc w:val="right"/>
              <w:rPr>
                <w:sz w:val="20"/>
                <w:szCs w:val="20"/>
              </w:rPr>
            </w:pPr>
            <w:r w:rsidRPr="00F32F50">
              <w:rPr>
                <w:sz w:val="20"/>
                <w:szCs w:val="20"/>
              </w:rPr>
              <w:t>20,97</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56590120" w14:textId="77777777" w:rsidR="002B76AB" w:rsidRPr="00F32F50" w:rsidRDefault="002B76AB" w:rsidP="002F15A0">
            <w:pPr>
              <w:jc w:val="right"/>
              <w:rPr>
                <w:sz w:val="20"/>
                <w:szCs w:val="20"/>
              </w:rPr>
            </w:pPr>
            <w:r w:rsidRPr="00F32F50">
              <w:rPr>
                <w:sz w:val="20"/>
                <w:szCs w:val="20"/>
              </w:rPr>
              <w:t>4499,81</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2F8D0F0E" w14:textId="77777777" w:rsidR="002B76AB" w:rsidRPr="00F32F50" w:rsidRDefault="002B76AB" w:rsidP="002F15A0">
            <w:pPr>
              <w:jc w:val="right"/>
              <w:rPr>
                <w:sz w:val="20"/>
                <w:szCs w:val="20"/>
              </w:rPr>
            </w:pPr>
            <w:r w:rsidRPr="00F32F50">
              <w:rPr>
                <w:sz w:val="20"/>
                <w:szCs w:val="20"/>
              </w:rPr>
              <w:t>-97,31</w:t>
            </w:r>
          </w:p>
        </w:tc>
        <w:tc>
          <w:tcPr>
            <w:tcW w:w="866" w:type="dxa"/>
            <w:tcBorders>
              <w:top w:val="single" w:sz="4" w:space="0" w:color="auto"/>
              <w:left w:val="single" w:sz="4" w:space="0" w:color="auto"/>
              <w:bottom w:val="single" w:sz="4" w:space="0" w:color="auto"/>
              <w:right w:val="single" w:sz="4" w:space="0" w:color="auto"/>
            </w:tcBorders>
            <w:vAlign w:val="bottom"/>
          </w:tcPr>
          <w:p w14:paraId="51874B2D" w14:textId="77777777" w:rsidR="002B76AB" w:rsidRPr="00F32F50" w:rsidRDefault="002B76AB" w:rsidP="002F15A0">
            <w:pPr>
              <w:jc w:val="right"/>
              <w:rPr>
                <w:sz w:val="20"/>
                <w:szCs w:val="20"/>
              </w:rPr>
            </w:pPr>
            <w:r w:rsidRPr="00F32F50">
              <w:rPr>
                <w:sz w:val="20"/>
                <w:szCs w:val="20"/>
              </w:rPr>
              <w:t>4471,08</w:t>
            </w:r>
          </w:p>
        </w:tc>
        <w:tc>
          <w:tcPr>
            <w:tcW w:w="755" w:type="dxa"/>
            <w:tcBorders>
              <w:top w:val="single" w:sz="4" w:space="0" w:color="auto"/>
              <w:left w:val="single" w:sz="4" w:space="0" w:color="auto"/>
              <w:bottom w:val="single" w:sz="4" w:space="0" w:color="auto"/>
              <w:right w:val="single" w:sz="4" w:space="0" w:color="auto"/>
            </w:tcBorders>
            <w:vAlign w:val="bottom"/>
          </w:tcPr>
          <w:p w14:paraId="4E5BD4F0" w14:textId="77777777" w:rsidR="002B76AB" w:rsidRPr="00F32F50" w:rsidRDefault="002B76AB" w:rsidP="002F15A0">
            <w:pPr>
              <w:jc w:val="right"/>
              <w:rPr>
                <w:sz w:val="20"/>
                <w:szCs w:val="20"/>
              </w:rPr>
            </w:pPr>
            <w:r w:rsidRPr="00F32F50">
              <w:rPr>
                <w:sz w:val="20"/>
                <w:szCs w:val="20"/>
              </w:rPr>
              <w:t>-26,84</w:t>
            </w:r>
          </w:p>
        </w:tc>
        <w:tc>
          <w:tcPr>
            <w:tcW w:w="866" w:type="dxa"/>
            <w:tcBorders>
              <w:top w:val="single" w:sz="4" w:space="0" w:color="auto"/>
              <w:left w:val="single" w:sz="4" w:space="0" w:color="auto"/>
              <w:bottom w:val="single" w:sz="4" w:space="0" w:color="auto"/>
              <w:right w:val="single" w:sz="4" w:space="0" w:color="auto"/>
            </w:tcBorders>
            <w:vAlign w:val="bottom"/>
          </w:tcPr>
          <w:p w14:paraId="3404E1FD" w14:textId="77777777" w:rsidR="002B76AB" w:rsidRPr="00F32F50" w:rsidRDefault="002B76AB" w:rsidP="002F15A0">
            <w:pPr>
              <w:jc w:val="right"/>
              <w:rPr>
                <w:sz w:val="20"/>
                <w:szCs w:val="20"/>
              </w:rPr>
            </w:pPr>
            <w:r w:rsidRPr="00F32F50">
              <w:rPr>
                <w:sz w:val="20"/>
                <w:szCs w:val="20"/>
              </w:rPr>
              <w:t>4480,70</w:t>
            </w:r>
          </w:p>
        </w:tc>
        <w:tc>
          <w:tcPr>
            <w:tcW w:w="755" w:type="dxa"/>
            <w:tcBorders>
              <w:top w:val="single" w:sz="4" w:space="0" w:color="auto"/>
              <w:left w:val="single" w:sz="4" w:space="0" w:color="auto"/>
              <w:bottom w:val="single" w:sz="4" w:space="0" w:color="auto"/>
              <w:right w:val="single" w:sz="4" w:space="0" w:color="auto"/>
            </w:tcBorders>
            <w:vAlign w:val="bottom"/>
          </w:tcPr>
          <w:p w14:paraId="3A5E88D8" w14:textId="77777777" w:rsidR="002B76AB" w:rsidRPr="00F32F50" w:rsidRDefault="002B76AB" w:rsidP="002F15A0">
            <w:pPr>
              <w:jc w:val="right"/>
              <w:rPr>
                <w:sz w:val="20"/>
                <w:szCs w:val="20"/>
              </w:rPr>
            </w:pPr>
            <w:r w:rsidRPr="00F32F50">
              <w:rPr>
                <w:sz w:val="20"/>
                <w:szCs w:val="20"/>
              </w:rPr>
              <w:t>-35,48</w:t>
            </w:r>
          </w:p>
        </w:tc>
        <w:tc>
          <w:tcPr>
            <w:tcW w:w="866" w:type="dxa"/>
            <w:tcBorders>
              <w:top w:val="single" w:sz="4" w:space="0" w:color="auto"/>
              <w:left w:val="single" w:sz="4" w:space="0" w:color="auto"/>
              <w:bottom w:val="single" w:sz="4" w:space="0" w:color="auto"/>
              <w:right w:val="single" w:sz="4" w:space="0" w:color="auto"/>
            </w:tcBorders>
            <w:vAlign w:val="bottom"/>
          </w:tcPr>
          <w:p w14:paraId="57B48974" w14:textId="77777777" w:rsidR="002B76AB" w:rsidRPr="00F32F50" w:rsidRDefault="002B76AB" w:rsidP="002F15A0">
            <w:pPr>
              <w:jc w:val="right"/>
              <w:rPr>
                <w:sz w:val="20"/>
                <w:szCs w:val="20"/>
              </w:rPr>
            </w:pPr>
            <w:r w:rsidRPr="00F32F50">
              <w:rPr>
                <w:sz w:val="20"/>
                <w:szCs w:val="20"/>
              </w:rPr>
              <w:t>5055,63</w:t>
            </w:r>
          </w:p>
        </w:tc>
        <w:tc>
          <w:tcPr>
            <w:tcW w:w="755" w:type="dxa"/>
            <w:tcBorders>
              <w:top w:val="single" w:sz="4" w:space="0" w:color="auto"/>
              <w:left w:val="single" w:sz="4" w:space="0" w:color="auto"/>
              <w:bottom w:val="single" w:sz="4" w:space="0" w:color="auto"/>
              <w:right w:val="single" w:sz="4" w:space="0" w:color="auto"/>
            </w:tcBorders>
            <w:vAlign w:val="bottom"/>
          </w:tcPr>
          <w:p w14:paraId="440A0FD1" w14:textId="77777777" w:rsidR="002B76AB" w:rsidRPr="00F32F50" w:rsidRDefault="002B76AB" w:rsidP="002F15A0">
            <w:pPr>
              <w:jc w:val="right"/>
              <w:rPr>
                <w:sz w:val="20"/>
                <w:szCs w:val="20"/>
              </w:rPr>
            </w:pPr>
            <w:r w:rsidRPr="00F32F50">
              <w:rPr>
                <w:sz w:val="20"/>
                <w:szCs w:val="20"/>
              </w:rPr>
              <w:t>-23,14</w:t>
            </w:r>
          </w:p>
        </w:tc>
        <w:tc>
          <w:tcPr>
            <w:tcW w:w="866" w:type="dxa"/>
            <w:tcBorders>
              <w:top w:val="single" w:sz="4" w:space="0" w:color="auto"/>
              <w:left w:val="single" w:sz="4" w:space="0" w:color="auto"/>
              <w:bottom w:val="single" w:sz="4" w:space="0" w:color="auto"/>
              <w:right w:val="single" w:sz="4" w:space="0" w:color="auto"/>
            </w:tcBorders>
            <w:vAlign w:val="bottom"/>
          </w:tcPr>
          <w:p w14:paraId="510D9540" w14:textId="77777777" w:rsidR="002B76AB" w:rsidRPr="00F32F50" w:rsidRDefault="002B76AB" w:rsidP="002F15A0">
            <w:pPr>
              <w:jc w:val="right"/>
              <w:rPr>
                <w:sz w:val="20"/>
                <w:szCs w:val="20"/>
              </w:rPr>
            </w:pPr>
            <w:r w:rsidRPr="00F32F50">
              <w:rPr>
                <w:sz w:val="20"/>
                <w:szCs w:val="20"/>
              </w:rPr>
              <w:t>5875,24</w:t>
            </w:r>
          </w:p>
        </w:tc>
        <w:tc>
          <w:tcPr>
            <w:tcW w:w="755" w:type="dxa"/>
            <w:tcBorders>
              <w:top w:val="single" w:sz="4" w:space="0" w:color="auto"/>
              <w:left w:val="single" w:sz="4" w:space="0" w:color="auto"/>
              <w:bottom w:val="single" w:sz="4" w:space="0" w:color="auto"/>
              <w:right w:val="single" w:sz="4" w:space="0" w:color="auto"/>
            </w:tcBorders>
            <w:vAlign w:val="bottom"/>
          </w:tcPr>
          <w:p w14:paraId="1123874D" w14:textId="77777777" w:rsidR="002B76AB" w:rsidRPr="00F32F50" w:rsidRDefault="002B76AB" w:rsidP="002F15A0">
            <w:pPr>
              <w:jc w:val="right"/>
              <w:rPr>
                <w:sz w:val="20"/>
                <w:szCs w:val="20"/>
              </w:rPr>
            </w:pPr>
            <w:r w:rsidRPr="00F32F50">
              <w:rPr>
                <w:sz w:val="20"/>
                <w:szCs w:val="20"/>
              </w:rPr>
              <w:t>-19,91</w:t>
            </w:r>
          </w:p>
        </w:tc>
        <w:tc>
          <w:tcPr>
            <w:tcW w:w="866" w:type="dxa"/>
            <w:tcBorders>
              <w:top w:val="single" w:sz="4" w:space="0" w:color="auto"/>
              <w:left w:val="single" w:sz="4" w:space="0" w:color="auto"/>
              <w:bottom w:val="single" w:sz="4" w:space="0" w:color="auto"/>
              <w:right w:val="single" w:sz="4" w:space="0" w:color="auto"/>
            </w:tcBorders>
            <w:vAlign w:val="bottom"/>
          </w:tcPr>
          <w:p w14:paraId="1B0A60A7" w14:textId="77777777" w:rsidR="002B76AB" w:rsidRPr="00F32F50" w:rsidRDefault="002B76AB" w:rsidP="002F15A0">
            <w:pPr>
              <w:jc w:val="right"/>
              <w:rPr>
                <w:sz w:val="20"/>
                <w:szCs w:val="20"/>
              </w:rPr>
            </w:pPr>
            <w:r w:rsidRPr="00F32F50">
              <w:rPr>
                <w:sz w:val="20"/>
                <w:szCs w:val="20"/>
              </w:rPr>
              <w:t>6677,45</w:t>
            </w:r>
          </w:p>
        </w:tc>
        <w:tc>
          <w:tcPr>
            <w:tcW w:w="755" w:type="dxa"/>
            <w:tcBorders>
              <w:top w:val="single" w:sz="4" w:space="0" w:color="auto"/>
              <w:left w:val="single" w:sz="4" w:space="0" w:color="auto"/>
              <w:bottom w:val="single" w:sz="4" w:space="0" w:color="auto"/>
              <w:right w:val="single" w:sz="4" w:space="0" w:color="auto"/>
            </w:tcBorders>
            <w:vAlign w:val="bottom"/>
          </w:tcPr>
          <w:p w14:paraId="782AABAC" w14:textId="77777777" w:rsidR="002B76AB" w:rsidRPr="00F32F50" w:rsidRDefault="002B76AB" w:rsidP="002F15A0">
            <w:pPr>
              <w:jc w:val="right"/>
              <w:rPr>
                <w:sz w:val="20"/>
                <w:szCs w:val="20"/>
              </w:rPr>
            </w:pPr>
            <w:r w:rsidRPr="00F32F50">
              <w:rPr>
                <w:sz w:val="20"/>
                <w:szCs w:val="20"/>
              </w:rPr>
              <w:t>-31,45</w:t>
            </w:r>
          </w:p>
        </w:tc>
      </w:tr>
      <w:tr w:rsidR="002B76AB" w:rsidRPr="00F32F50" w14:paraId="33918C54"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2A0CAF57" w14:textId="77777777" w:rsidR="002B76AB" w:rsidRPr="00F32F50" w:rsidRDefault="002B76AB" w:rsidP="002F15A0">
            <w:pPr>
              <w:rPr>
                <w:sz w:val="20"/>
                <w:szCs w:val="20"/>
              </w:rPr>
            </w:pPr>
            <w:r w:rsidRPr="00F32F50">
              <w:rPr>
                <w:sz w:val="20"/>
                <w:szCs w:val="20"/>
              </w:rPr>
              <w:t>2457300.885</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43AF75C5" w14:textId="77777777" w:rsidR="002B76AB" w:rsidRPr="00F32F50" w:rsidRDefault="002B76AB" w:rsidP="002F15A0">
            <w:pPr>
              <w:jc w:val="right"/>
              <w:rPr>
                <w:sz w:val="20"/>
                <w:szCs w:val="20"/>
              </w:rPr>
            </w:pPr>
            <w:r w:rsidRPr="00F32F50">
              <w:rPr>
                <w:sz w:val="20"/>
                <w:szCs w:val="20"/>
              </w:rPr>
              <w:t>6562,39</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3D45E640" w14:textId="77777777" w:rsidR="002B76AB" w:rsidRPr="00F32F50" w:rsidRDefault="002B76AB" w:rsidP="002F15A0">
            <w:pPr>
              <w:jc w:val="right"/>
              <w:rPr>
                <w:sz w:val="20"/>
                <w:szCs w:val="20"/>
              </w:rPr>
            </w:pPr>
            <w:r w:rsidRPr="00F32F50">
              <w:rPr>
                <w:sz w:val="20"/>
                <w:szCs w:val="20"/>
              </w:rPr>
              <w:t>-19,66</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3D9EFD5E" w14:textId="77777777" w:rsidR="002B76AB" w:rsidRPr="00F32F50" w:rsidRDefault="002B76AB" w:rsidP="002F15A0">
            <w:pPr>
              <w:jc w:val="right"/>
              <w:rPr>
                <w:sz w:val="20"/>
                <w:szCs w:val="20"/>
              </w:rPr>
            </w:pPr>
            <w:r w:rsidRPr="00F32F50">
              <w:rPr>
                <w:sz w:val="20"/>
                <w:szCs w:val="20"/>
              </w:rPr>
              <w:t>105,42</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176ACA01" w14:textId="77777777" w:rsidR="002B76AB" w:rsidRPr="00F32F50" w:rsidRDefault="002B76AB" w:rsidP="002F15A0">
            <w:pPr>
              <w:jc w:val="right"/>
              <w:rPr>
                <w:sz w:val="20"/>
                <w:szCs w:val="20"/>
              </w:rPr>
            </w:pPr>
            <w:r w:rsidRPr="00F32F50">
              <w:rPr>
                <w:sz w:val="20"/>
                <w:szCs w:val="20"/>
              </w:rPr>
              <w:t>21,22</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76D44D72" w14:textId="77777777" w:rsidR="002B76AB" w:rsidRPr="00F32F50" w:rsidRDefault="002B76AB" w:rsidP="002F15A0">
            <w:pPr>
              <w:jc w:val="right"/>
              <w:rPr>
                <w:sz w:val="20"/>
                <w:szCs w:val="20"/>
              </w:rPr>
            </w:pPr>
            <w:r w:rsidRPr="00F32F50">
              <w:rPr>
                <w:sz w:val="20"/>
                <w:szCs w:val="20"/>
              </w:rPr>
              <w:t>4500,06</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49ABFA63" w14:textId="77777777" w:rsidR="002B76AB" w:rsidRPr="00F32F50" w:rsidRDefault="002B76AB" w:rsidP="002F15A0">
            <w:pPr>
              <w:jc w:val="right"/>
              <w:rPr>
                <w:sz w:val="20"/>
                <w:szCs w:val="20"/>
              </w:rPr>
            </w:pPr>
            <w:r w:rsidRPr="00F32F50">
              <w:rPr>
                <w:sz w:val="20"/>
                <w:szCs w:val="20"/>
              </w:rPr>
              <w:t>-80,64</w:t>
            </w:r>
          </w:p>
        </w:tc>
        <w:tc>
          <w:tcPr>
            <w:tcW w:w="866" w:type="dxa"/>
            <w:tcBorders>
              <w:top w:val="single" w:sz="4" w:space="0" w:color="auto"/>
              <w:left w:val="single" w:sz="4" w:space="0" w:color="auto"/>
              <w:bottom w:val="single" w:sz="4" w:space="0" w:color="auto"/>
              <w:right w:val="single" w:sz="4" w:space="0" w:color="auto"/>
            </w:tcBorders>
            <w:vAlign w:val="bottom"/>
          </w:tcPr>
          <w:p w14:paraId="65B17810" w14:textId="77777777" w:rsidR="002B76AB" w:rsidRPr="00F32F50" w:rsidRDefault="002B76AB" w:rsidP="002F15A0">
            <w:pPr>
              <w:jc w:val="right"/>
              <w:rPr>
                <w:sz w:val="20"/>
                <w:szCs w:val="20"/>
              </w:rPr>
            </w:pPr>
            <w:r w:rsidRPr="00F32F50">
              <w:rPr>
                <w:sz w:val="20"/>
                <w:szCs w:val="20"/>
              </w:rPr>
              <w:t>4471,21</w:t>
            </w:r>
          </w:p>
        </w:tc>
        <w:tc>
          <w:tcPr>
            <w:tcW w:w="755" w:type="dxa"/>
            <w:tcBorders>
              <w:top w:val="single" w:sz="4" w:space="0" w:color="auto"/>
              <w:left w:val="single" w:sz="4" w:space="0" w:color="auto"/>
              <w:bottom w:val="single" w:sz="4" w:space="0" w:color="auto"/>
              <w:right w:val="single" w:sz="4" w:space="0" w:color="auto"/>
            </w:tcBorders>
            <w:vAlign w:val="bottom"/>
          </w:tcPr>
          <w:p w14:paraId="6457DE51" w14:textId="77777777" w:rsidR="002B76AB" w:rsidRPr="00F32F50" w:rsidRDefault="002B76AB" w:rsidP="002F15A0">
            <w:pPr>
              <w:jc w:val="right"/>
              <w:rPr>
                <w:sz w:val="20"/>
                <w:szCs w:val="20"/>
              </w:rPr>
            </w:pPr>
            <w:r w:rsidRPr="00F32F50">
              <w:rPr>
                <w:sz w:val="20"/>
                <w:szCs w:val="20"/>
              </w:rPr>
              <w:t>-18,11</w:t>
            </w:r>
          </w:p>
        </w:tc>
        <w:tc>
          <w:tcPr>
            <w:tcW w:w="866" w:type="dxa"/>
            <w:tcBorders>
              <w:top w:val="single" w:sz="4" w:space="0" w:color="auto"/>
              <w:left w:val="single" w:sz="4" w:space="0" w:color="auto"/>
              <w:bottom w:val="single" w:sz="4" w:space="0" w:color="auto"/>
              <w:right w:val="single" w:sz="4" w:space="0" w:color="auto"/>
            </w:tcBorders>
            <w:vAlign w:val="bottom"/>
          </w:tcPr>
          <w:p w14:paraId="19F8C7D5" w14:textId="77777777" w:rsidR="002B76AB" w:rsidRPr="00F32F50" w:rsidRDefault="002B76AB" w:rsidP="002F15A0">
            <w:pPr>
              <w:jc w:val="right"/>
              <w:rPr>
                <w:sz w:val="20"/>
                <w:szCs w:val="20"/>
              </w:rPr>
            </w:pPr>
            <w:r w:rsidRPr="00F32F50">
              <w:rPr>
                <w:sz w:val="20"/>
                <w:szCs w:val="20"/>
              </w:rPr>
              <w:t>4480,86</w:t>
            </w:r>
          </w:p>
        </w:tc>
        <w:tc>
          <w:tcPr>
            <w:tcW w:w="755" w:type="dxa"/>
            <w:tcBorders>
              <w:top w:val="single" w:sz="4" w:space="0" w:color="auto"/>
              <w:left w:val="single" w:sz="4" w:space="0" w:color="auto"/>
              <w:bottom w:val="single" w:sz="4" w:space="0" w:color="auto"/>
              <w:right w:val="single" w:sz="4" w:space="0" w:color="auto"/>
            </w:tcBorders>
            <w:vAlign w:val="bottom"/>
          </w:tcPr>
          <w:p w14:paraId="7816FA43" w14:textId="77777777" w:rsidR="002B76AB" w:rsidRPr="00F32F50" w:rsidRDefault="002B76AB" w:rsidP="002F15A0">
            <w:pPr>
              <w:jc w:val="right"/>
              <w:rPr>
                <w:sz w:val="20"/>
                <w:szCs w:val="20"/>
              </w:rPr>
            </w:pPr>
            <w:r w:rsidRPr="00F32F50">
              <w:rPr>
                <w:sz w:val="20"/>
                <w:szCs w:val="20"/>
              </w:rPr>
              <w:t>-24,77</w:t>
            </w:r>
          </w:p>
        </w:tc>
        <w:tc>
          <w:tcPr>
            <w:tcW w:w="866" w:type="dxa"/>
            <w:tcBorders>
              <w:top w:val="single" w:sz="4" w:space="0" w:color="auto"/>
              <w:left w:val="single" w:sz="4" w:space="0" w:color="auto"/>
              <w:bottom w:val="single" w:sz="4" w:space="0" w:color="auto"/>
              <w:right w:val="single" w:sz="4" w:space="0" w:color="auto"/>
            </w:tcBorders>
            <w:vAlign w:val="bottom"/>
          </w:tcPr>
          <w:p w14:paraId="248BCBE9" w14:textId="77777777" w:rsidR="002B76AB" w:rsidRPr="00F32F50" w:rsidRDefault="002B76AB" w:rsidP="002F15A0">
            <w:pPr>
              <w:jc w:val="right"/>
              <w:rPr>
                <w:sz w:val="20"/>
                <w:szCs w:val="20"/>
              </w:rPr>
            </w:pPr>
            <w:r w:rsidRPr="00F32F50">
              <w:rPr>
                <w:sz w:val="20"/>
                <w:szCs w:val="20"/>
              </w:rPr>
              <w:t>5055,55</w:t>
            </w:r>
          </w:p>
        </w:tc>
        <w:tc>
          <w:tcPr>
            <w:tcW w:w="755" w:type="dxa"/>
            <w:tcBorders>
              <w:top w:val="single" w:sz="4" w:space="0" w:color="auto"/>
              <w:left w:val="single" w:sz="4" w:space="0" w:color="auto"/>
              <w:bottom w:val="single" w:sz="4" w:space="0" w:color="auto"/>
              <w:right w:val="single" w:sz="4" w:space="0" w:color="auto"/>
            </w:tcBorders>
            <w:vAlign w:val="bottom"/>
          </w:tcPr>
          <w:p w14:paraId="221A6EF5" w14:textId="77777777" w:rsidR="002B76AB" w:rsidRPr="00F32F50" w:rsidRDefault="002B76AB" w:rsidP="002F15A0">
            <w:pPr>
              <w:jc w:val="right"/>
              <w:rPr>
                <w:sz w:val="20"/>
                <w:szCs w:val="20"/>
              </w:rPr>
            </w:pPr>
            <w:r w:rsidRPr="00F32F50">
              <w:rPr>
                <w:sz w:val="20"/>
                <w:szCs w:val="20"/>
              </w:rPr>
              <w:t>-27,89</w:t>
            </w:r>
          </w:p>
        </w:tc>
        <w:tc>
          <w:tcPr>
            <w:tcW w:w="866" w:type="dxa"/>
            <w:tcBorders>
              <w:top w:val="single" w:sz="4" w:space="0" w:color="auto"/>
              <w:left w:val="single" w:sz="4" w:space="0" w:color="auto"/>
              <w:bottom w:val="single" w:sz="4" w:space="0" w:color="auto"/>
              <w:right w:val="single" w:sz="4" w:space="0" w:color="auto"/>
            </w:tcBorders>
            <w:vAlign w:val="bottom"/>
          </w:tcPr>
          <w:p w14:paraId="6B1F6127" w14:textId="77777777" w:rsidR="002B76AB" w:rsidRPr="00F32F50" w:rsidRDefault="002B76AB" w:rsidP="002F15A0">
            <w:pPr>
              <w:jc w:val="right"/>
              <w:rPr>
                <w:sz w:val="20"/>
                <w:szCs w:val="20"/>
              </w:rPr>
            </w:pPr>
            <w:r w:rsidRPr="00F32F50">
              <w:rPr>
                <w:sz w:val="20"/>
                <w:szCs w:val="20"/>
              </w:rPr>
              <w:t>5875,27</w:t>
            </w:r>
          </w:p>
        </w:tc>
        <w:tc>
          <w:tcPr>
            <w:tcW w:w="755" w:type="dxa"/>
            <w:tcBorders>
              <w:top w:val="single" w:sz="4" w:space="0" w:color="auto"/>
              <w:left w:val="single" w:sz="4" w:space="0" w:color="auto"/>
              <w:bottom w:val="single" w:sz="4" w:space="0" w:color="auto"/>
              <w:right w:val="single" w:sz="4" w:space="0" w:color="auto"/>
            </w:tcBorders>
            <w:vAlign w:val="bottom"/>
          </w:tcPr>
          <w:p w14:paraId="2DDEFF31" w14:textId="77777777" w:rsidR="002B76AB" w:rsidRPr="00F32F50" w:rsidRDefault="002B76AB" w:rsidP="002F15A0">
            <w:pPr>
              <w:jc w:val="right"/>
              <w:rPr>
                <w:sz w:val="20"/>
                <w:szCs w:val="20"/>
              </w:rPr>
            </w:pPr>
            <w:r w:rsidRPr="00F32F50">
              <w:rPr>
                <w:sz w:val="20"/>
                <w:szCs w:val="20"/>
              </w:rPr>
              <w:t>-18,38</w:t>
            </w:r>
          </w:p>
        </w:tc>
        <w:tc>
          <w:tcPr>
            <w:tcW w:w="866" w:type="dxa"/>
            <w:tcBorders>
              <w:top w:val="single" w:sz="4" w:space="0" w:color="auto"/>
              <w:left w:val="single" w:sz="4" w:space="0" w:color="auto"/>
              <w:bottom w:val="single" w:sz="4" w:space="0" w:color="auto"/>
              <w:right w:val="single" w:sz="4" w:space="0" w:color="auto"/>
            </w:tcBorders>
            <w:vAlign w:val="bottom"/>
          </w:tcPr>
          <w:p w14:paraId="5EF0D58A" w14:textId="77777777" w:rsidR="002B76AB" w:rsidRPr="00F32F50" w:rsidRDefault="002B76AB" w:rsidP="002F15A0">
            <w:pPr>
              <w:jc w:val="right"/>
              <w:rPr>
                <w:sz w:val="20"/>
                <w:szCs w:val="20"/>
              </w:rPr>
            </w:pPr>
            <w:r w:rsidRPr="00F32F50">
              <w:rPr>
                <w:sz w:val="20"/>
                <w:szCs w:val="20"/>
              </w:rPr>
              <w:t>6677,45</w:t>
            </w:r>
          </w:p>
        </w:tc>
        <w:tc>
          <w:tcPr>
            <w:tcW w:w="755" w:type="dxa"/>
            <w:tcBorders>
              <w:top w:val="single" w:sz="4" w:space="0" w:color="auto"/>
              <w:left w:val="single" w:sz="4" w:space="0" w:color="auto"/>
              <w:bottom w:val="single" w:sz="4" w:space="0" w:color="auto"/>
              <w:right w:val="single" w:sz="4" w:space="0" w:color="auto"/>
            </w:tcBorders>
            <w:vAlign w:val="bottom"/>
          </w:tcPr>
          <w:p w14:paraId="583CE7B2" w14:textId="77777777" w:rsidR="002B76AB" w:rsidRPr="00F32F50" w:rsidRDefault="002B76AB" w:rsidP="002F15A0">
            <w:pPr>
              <w:jc w:val="right"/>
              <w:rPr>
                <w:sz w:val="20"/>
                <w:szCs w:val="20"/>
              </w:rPr>
            </w:pPr>
            <w:r w:rsidRPr="00F32F50">
              <w:rPr>
                <w:sz w:val="20"/>
                <w:szCs w:val="20"/>
              </w:rPr>
              <w:t>-31,45</w:t>
            </w:r>
          </w:p>
        </w:tc>
      </w:tr>
      <w:tr w:rsidR="002B76AB" w:rsidRPr="00F32F50" w14:paraId="0AFA6540"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71C1453C" w14:textId="77777777" w:rsidR="002B76AB" w:rsidRPr="00F32F50" w:rsidRDefault="002B76AB" w:rsidP="002F15A0">
            <w:pPr>
              <w:rPr>
                <w:sz w:val="20"/>
                <w:szCs w:val="20"/>
              </w:rPr>
            </w:pPr>
            <w:r w:rsidRPr="00F32F50">
              <w:rPr>
                <w:sz w:val="20"/>
                <w:szCs w:val="20"/>
              </w:rPr>
              <w:t>2457677.899</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1E89FD05" w14:textId="77777777" w:rsidR="002B76AB" w:rsidRPr="00F32F50" w:rsidRDefault="002B76AB" w:rsidP="002F15A0">
            <w:pPr>
              <w:jc w:val="right"/>
              <w:rPr>
                <w:sz w:val="20"/>
                <w:szCs w:val="20"/>
              </w:rPr>
            </w:pPr>
            <w:r w:rsidRPr="00F32F50">
              <w:rPr>
                <w:sz w:val="20"/>
                <w:szCs w:val="20"/>
              </w:rPr>
              <w:t>6562,43</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2EBC63C9" w14:textId="77777777" w:rsidR="002B76AB" w:rsidRPr="00F32F50" w:rsidRDefault="002B76AB" w:rsidP="002F15A0">
            <w:pPr>
              <w:jc w:val="right"/>
              <w:rPr>
                <w:sz w:val="20"/>
                <w:szCs w:val="20"/>
              </w:rPr>
            </w:pPr>
            <w:r w:rsidRPr="00F32F50">
              <w:rPr>
                <w:sz w:val="20"/>
                <w:szCs w:val="20"/>
              </w:rPr>
              <w:t>-17,83</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0C4CEDFD" w14:textId="77777777" w:rsidR="002B76AB" w:rsidRPr="00F32F50" w:rsidRDefault="002B76AB" w:rsidP="002F15A0">
            <w:pPr>
              <w:jc w:val="right"/>
              <w:rPr>
                <w:sz w:val="20"/>
                <w:szCs w:val="20"/>
              </w:rPr>
            </w:pPr>
            <w:r w:rsidRPr="00F32F50">
              <w:rPr>
                <w:sz w:val="20"/>
                <w:szCs w:val="20"/>
              </w:rPr>
              <w:t>93,56</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7E52BFD3" w14:textId="77777777" w:rsidR="002B76AB" w:rsidRPr="00F32F50" w:rsidRDefault="002B76AB" w:rsidP="002F15A0">
            <w:pPr>
              <w:jc w:val="right"/>
              <w:rPr>
                <w:sz w:val="20"/>
                <w:szCs w:val="20"/>
              </w:rPr>
            </w:pPr>
            <w:r w:rsidRPr="00F32F50">
              <w:rPr>
                <w:sz w:val="20"/>
                <w:szCs w:val="20"/>
              </w:rPr>
              <w:t>22,46</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4795F557" w14:textId="77777777" w:rsidR="002B76AB" w:rsidRPr="00F32F50" w:rsidRDefault="002B76AB" w:rsidP="002F15A0">
            <w:pPr>
              <w:jc w:val="right"/>
              <w:rPr>
                <w:sz w:val="20"/>
                <w:szCs w:val="20"/>
              </w:rPr>
            </w:pPr>
            <w:r w:rsidRPr="00F32F50">
              <w:rPr>
                <w:sz w:val="20"/>
                <w:szCs w:val="20"/>
              </w:rPr>
              <w:t>4500,03</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5EF1F5D4" w14:textId="77777777" w:rsidR="002B76AB" w:rsidRPr="00F32F50" w:rsidRDefault="002B76AB" w:rsidP="002F15A0">
            <w:pPr>
              <w:jc w:val="right"/>
              <w:rPr>
                <w:sz w:val="20"/>
                <w:szCs w:val="20"/>
              </w:rPr>
            </w:pPr>
            <w:r w:rsidRPr="00F32F50">
              <w:rPr>
                <w:sz w:val="20"/>
                <w:szCs w:val="20"/>
              </w:rPr>
              <w:t>-82,64</w:t>
            </w:r>
          </w:p>
        </w:tc>
        <w:tc>
          <w:tcPr>
            <w:tcW w:w="866" w:type="dxa"/>
            <w:tcBorders>
              <w:top w:val="single" w:sz="4" w:space="0" w:color="auto"/>
              <w:left w:val="single" w:sz="4" w:space="0" w:color="auto"/>
              <w:bottom w:val="single" w:sz="4" w:space="0" w:color="auto"/>
              <w:right w:val="single" w:sz="4" w:space="0" w:color="auto"/>
            </w:tcBorders>
            <w:vAlign w:val="bottom"/>
          </w:tcPr>
          <w:p w14:paraId="03709D16" w14:textId="77777777" w:rsidR="002B76AB" w:rsidRPr="00F32F50" w:rsidRDefault="002B76AB" w:rsidP="002F15A0">
            <w:pPr>
              <w:jc w:val="right"/>
              <w:rPr>
                <w:sz w:val="20"/>
                <w:szCs w:val="20"/>
              </w:rPr>
            </w:pPr>
            <w:r w:rsidRPr="00F32F50">
              <w:rPr>
                <w:sz w:val="20"/>
                <w:szCs w:val="20"/>
              </w:rPr>
              <w:t>4471,25</w:t>
            </w:r>
          </w:p>
        </w:tc>
        <w:tc>
          <w:tcPr>
            <w:tcW w:w="755" w:type="dxa"/>
            <w:tcBorders>
              <w:top w:val="single" w:sz="4" w:space="0" w:color="auto"/>
              <w:left w:val="single" w:sz="4" w:space="0" w:color="auto"/>
              <w:bottom w:val="single" w:sz="4" w:space="0" w:color="auto"/>
              <w:right w:val="single" w:sz="4" w:space="0" w:color="auto"/>
            </w:tcBorders>
            <w:vAlign w:val="bottom"/>
          </w:tcPr>
          <w:p w14:paraId="12470B05" w14:textId="77777777" w:rsidR="002B76AB" w:rsidRPr="00F32F50" w:rsidRDefault="002B76AB" w:rsidP="002F15A0">
            <w:pPr>
              <w:jc w:val="right"/>
              <w:rPr>
                <w:sz w:val="20"/>
                <w:szCs w:val="20"/>
              </w:rPr>
            </w:pPr>
            <w:r w:rsidRPr="00F32F50">
              <w:rPr>
                <w:sz w:val="20"/>
                <w:szCs w:val="20"/>
              </w:rPr>
              <w:t>-15,43</w:t>
            </w:r>
          </w:p>
        </w:tc>
        <w:tc>
          <w:tcPr>
            <w:tcW w:w="866" w:type="dxa"/>
            <w:tcBorders>
              <w:top w:val="single" w:sz="4" w:space="0" w:color="auto"/>
              <w:left w:val="single" w:sz="4" w:space="0" w:color="auto"/>
              <w:bottom w:val="single" w:sz="4" w:space="0" w:color="auto"/>
              <w:right w:val="single" w:sz="4" w:space="0" w:color="auto"/>
            </w:tcBorders>
            <w:vAlign w:val="bottom"/>
          </w:tcPr>
          <w:p w14:paraId="4A7E70DE" w14:textId="77777777" w:rsidR="002B76AB" w:rsidRPr="00F32F50" w:rsidRDefault="002B76AB" w:rsidP="002F15A0">
            <w:pPr>
              <w:jc w:val="right"/>
              <w:rPr>
                <w:sz w:val="20"/>
                <w:szCs w:val="20"/>
              </w:rPr>
            </w:pPr>
            <w:r w:rsidRPr="00F32F50">
              <w:rPr>
                <w:sz w:val="20"/>
                <w:szCs w:val="20"/>
              </w:rPr>
              <w:t>4480,85</w:t>
            </w:r>
          </w:p>
        </w:tc>
        <w:tc>
          <w:tcPr>
            <w:tcW w:w="755" w:type="dxa"/>
            <w:tcBorders>
              <w:top w:val="single" w:sz="4" w:space="0" w:color="auto"/>
              <w:left w:val="single" w:sz="4" w:space="0" w:color="auto"/>
              <w:bottom w:val="single" w:sz="4" w:space="0" w:color="auto"/>
              <w:right w:val="single" w:sz="4" w:space="0" w:color="auto"/>
            </w:tcBorders>
            <w:vAlign w:val="bottom"/>
          </w:tcPr>
          <w:p w14:paraId="6FBCDB5F" w14:textId="77777777" w:rsidR="002B76AB" w:rsidRPr="00F32F50" w:rsidRDefault="002B76AB" w:rsidP="002F15A0">
            <w:pPr>
              <w:jc w:val="right"/>
              <w:rPr>
                <w:sz w:val="20"/>
                <w:szCs w:val="20"/>
              </w:rPr>
            </w:pPr>
            <w:r w:rsidRPr="00F32F50">
              <w:rPr>
                <w:sz w:val="20"/>
                <w:szCs w:val="20"/>
              </w:rPr>
              <w:t>-25,44</w:t>
            </w:r>
          </w:p>
        </w:tc>
        <w:tc>
          <w:tcPr>
            <w:tcW w:w="866" w:type="dxa"/>
            <w:tcBorders>
              <w:top w:val="single" w:sz="4" w:space="0" w:color="auto"/>
              <w:left w:val="single" w:sz="4" w:space="0" w:color="auto"/>
              <w:bottom w:val="single" w:sz="4" w:space="0" w:color="auto"/>
              <w:right w:val="single" w:sz="4" w:space="0" w:color="auto"/>
            </w:tcBorders>
            <w:vAlign w:val="bottom"/>
          </w:tcPr>
          <w:p w14:paraId="3B38CCD7" w14:textId="77777777" w:rsidR="002B76AB" w:rsidRPr="00F32F50" w:rsidRDefault="002B76AB" w:rsidP="002F15A0">
            <w:pPr>
              <w:jc w:val="right"/>
              <w:rPr>
                <w:sz w:val="20"/>
                <w:szCs w:val="20"/>
              </w:rPr>
            </w:pPr>
            <w:r w:rsidRPr="00F32F50">
              <w:rPr>
                <w:sz w:val="20"/>
                <w:szCs w:val="20"/>
              </w:rPr>
              <w:t>5055,64</w:t>
            </w:r>
          </w:p>
        </w:tc>
        <w:tc>
          <w:tcPr>
            <w:tcW w:w="755" w:type="dxa"/>
            <w:tcBorders>
              <w:top w:val="single" w:sz="4" w:space="0" w:color="auto"/>
              <w:left w:val="single" w:sz="4" w:space="0" w:color="auto"/>
              <w:bottom w:val="single" w:sz="4" w:space="0" w:color="auto"/>
              <w:right w:val="single" w:sz="4" w:space="0" w:color="auto"/>
            </w:tcBorders>
            <w:vAlign w:val="bottom"/>
          </w:tcPr>
          <w:p w14:paraId="0D171B5E" w14:textId="77777777" w:rsidR="002B76AB" w:rsidRPr="00F32F50" w:rsidRDefault="002B76AB" w:rsidP="002F15A0">
            <w:pPr>
              <w:jc w:val="right"/>
              <w:rPr>
                <w:sz w:val="20"/>
                <w:szCs w:val="20"/>
              </w:rPr>
            </w:pPr>
            <w:r w:rsidRPr="00F32F50">
              <w:rPr>
                <w:sz w:val="20"/>
                <w:szCs w:val="20"/>
              </w:rPr>
              <w:t>-22,55</w:t>
            </w:r>
          </w:p>
        </w:tc>
        <w:tc>
          <w:tcPr>
            <w:tcW w:w="866" w:type="dxa"/>
            <w:tcBorders>
              <w:top w:val="single" w:sz="4" w:space="0" w:color="auto"/>
              <w:left w:val="single" w:sz="4" w:space="0" w:color="auto"/>
              <w:bottom w:val="single" w:sz="4" w:space="0" w:color="auto"/>
              <w:right w:val="single" w:sz="4" w:space="0" w:color="auto"/>
            </w:tcBorders>
            <w:vAlign w:val="bottom"/>
          </w:tcPr>
          <w:p w14:paraId="4A818EA9" w14:textId="77777777" w:rsidR="002B76AB" w:rsidRPr="00F32F50" w:rsidRDefault="002B76AB" w:rsidP="002F15A0">
            <w:pPr>
              <w:jc w:val="right"/>
              <w:rPr>
                <w:sz w:val="20"/>
                <w:szCs w:val="20"/>
              </w:rPr>
            </w:pPr>
            <w:r w:rsidRPr="00F32F50">
              <w:rPr>
                <w:sz w:val="20"/>
                <w:szCs w:val="20"/>
              </w:rPr>
              <w:t>5875,42</w:t>
            </w:r>
          </w:p>
        </w:tc>
        <w:tc>
          <w:tcPr>
            <w:tcW w:w="755" w:type="dxa"/>
            <w:tcBorders>
              <w:top w:val="single" w:sz="4" w:space="0" w:color="auto"/>
              <w:left w:val="single" w:sz="4" w:space="0" w:color="auto"/>
              <w:bottom w:val="single" w:sz="4" w:space="0" w:color="auto"/>
              <w:right w:val="single" w:sz="4" w:space="0" w:color="auto"/>
            </w:tcBorders>
            <w:vAlign w:val="bottom"/>
          </w:tcPr>
          <w:p w14:paraId="674AB4FF" w14:textId="77777777" w:rsidR="002B76AB" w:rsidRPr="00F32F50" w:rsidRDefault="002B76AB" w:rsidP="002F15A0">
            <w:pPr>
              <w:jc w:val="right"/>
              <w:rPr>
                <w:sz w:val="20"/>
                <w:szCs w:val="20"/>
              </w:rPr>
            </w:pPr>
            <w:r w:rsidRPr="00F32F50">
              <w:rPr>
                <w:sz w:val="20"/>
                <w:szCs w:val="20"/>
              </w:rPr>
              <w:t>-10,72</w:t>
            </w:r>
          </w:p>
        </w:tc>
        <w:tc>
          <w:tcPr>
            <w:tcW w:w="866" w:type="dxa"/>
            <w:tcBorders>
              <w:top w:val="single" w:sz="4" w:space="0" w:color="auto"/>
              <w:left w:val="single" w:sz="4" w:space="0" w:color="auto"/>
              <w:bottom w:val="single" w:sz="4" w:space="0" w:color="auto"/>
              <w:right w:val="single" w:sz="4" w:space="0" w:color="auto"/>
            </w:tcBorders>
            <w:vAlign w:val="bottom"/>
          </w:tcPr>
          <w:p w14:paraId="380E7F0B" w14:textId="77777777" w:rsidR="002B76AB" w:rsidRPr="00F32F50" w:rsidRDefault="002B76AB" w:rsidP="002F15A0">
            <w:pPr>
              <w:jc w:val="right"/>
              <w:rPr>
                <w:sz w:val="20"/>
                <w:szCs w:val="20"/>
              </w:rPr>
            </w:pPr>
            <w:r w:rsidRPr="00F32F50">
              <w:rPr>
                <w:sz w:val="20"/>
                <w:szCs w:val="20"/>
              </w:rPr>
              <w:t>6677,73</w:t>
            </w:r>
          </w:p>
        </w:tc>
        <w:tc>
          <w:tcPr>
            <w:tcW w:w="755" w:type="dxa"/>
            <w:tcBorders>
              <w:top w:val="single" w:sz="4" w:space="0" w:color="auto"/>
              <w:left w:val="single" w:sz="4" w:space="0" w:color="auto"/>
              <w:bottom w:val="single" w:sz="4" w:space="0" w:color="auto"/>
              <w:right w:val="single" w:sz="4" w:space="0" w:color="auto"/>
            </w:tcBorders>
            <w:vAlign w:val="bottom"/>
          </w:tcPr>
          <w:p w14:paraId="1F2C8BC2" w14:textId="77777777" w:rsidR="002B76AB" w:rsidRPr="00F32F50" w:rsidRDefault="002B76AB" w:rsidP="002F15A0">
            <w:pPr>
              <w:jc w:val="right"/>
              <w:rPr>
                <w:sz w:val="20"/>
                <w:szCs w:val="20"/>
              </w:rPr>
            </w:pPr>
            <w:r w:rsidRPr="00F32F50">
              <w:rPr>
                <w:sz w:val="20"/>
                <w:szCs w:val="20"/>
              </w:rPr>
              <w:t>-18,87</w:t>
            </w:r>
          </w:p>
        </w:tc>
      </w:tr>
      <w:tr w:rsidR="002B76AB" w:rsidRPr="00F32F50" w14:paraId="49B807AD"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430AFE93" w14:textId="77777777" w:rsidR="002B76AB" w:rsidRPr="00F32F50" w:rsidRDefault="002B76AB" w:rsidP="002F15A0">
            <w:pPr>
              <w:rPr>
                <w:sz w:val="20"/>
                <w:szCs w:val="20"/>
              </w:rPr>
            </w:pPr>
            <w:r w:rsidRPr="00F32F50">
              <w:rPr>
                <w:sz w:val="20"/>
                <w:szCs w:val="20"/>
              </w:rPr>
              <w:t>2458054.865</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17D51B55" w14:textId="77777777" w:rsidR="002B76AB" w:rsidRPr="00F32F50" w:rsidRDefault="002B76AB" w:rsidP="002F15A0">
            <w:pPr>
              <w:jc w:val="right"/>
              <w:rPr>
                <w:sz w:val="20"/>
                <w:szCs w:val="20"/>
              </w:rPr>
            </w:pPr>
            <w:r w:rsidRPr="00F32F50">
              <w:rPr>
                <w:sz w:val="20"/>
                <w:szCs w:val="20"/>
              </w:rPr>
              <w:t>6562,38</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65863BC2" w14:textId="77777777" w:rsidR="002B76AB" w:rsidRPr="00F32F50" w:rsidRDefault="002B76AB" w:rsidP="002F15A0">
            <w:pPr>
              <w:jc w:val="right"/>
              <w:rPr>
                <w:sz w:val="20"/>
                <w:szCs w:val="20"/>
              </w:rPr>
            </w:pPr>
            <w:r w:rsidRPr="00F32F50">
              <w:rPr>
                <w:sz w:val="20"/>
                <w:szCs w:val="20"/>
              </w:rPr>
              <w:t>-20,11</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69AF5DF0" w14:textId="77777777" w:rsidR="002B76AB" w:rsidRPr="00F32F50" w:rsidRDefault="002B76AB" w:rsidP="002F15A0">
            <w:pPr>
              <w:jc w:val="right"/>
              <w:rPr>
                <w:sz w:val="20"/>
                <w:szCs w:val="20"/>
              </w:rPr>
            </w:pPr>
            <w:r w:rsidRPr="00F32F50">
              <w:rPr>
                <w:sz w:val="20"/>
                <w:szCs w:val="20"/>
              </w:rPr>
              <w:t>114,83</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07B39F93" w14:textId="77777777" w:rsidR="002B76AB" w:rsidRPr="00F32F50" w:rsidRDefault="002B76AB" w:rsidP="002F15A0">
            <w:pPr>
              <w:jc w:val="right"/>
              <w:rPr>
                <w:sz w:val="20"/>
                <w:szCs w:val="20"/>
              </w:rPr>
            </w:pPr>
            <w:r w:rsidRPr="00F32F50">
              <w:rPr>
                <w:sz w:val="20"/>
                <w:szCs w:val="20"/>
              </w:rPr>
              <w:t>24,09</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10FD86A6" w14:textId="77777777" w:rsidR="002B76AB" w:rsidRPr="00F32F50" w:rsidRDefault="002B76AB" w:rsidP="002F15A0">
            <w:pPr>
              <w:jc w:val="right"/>
              <w:rPr>
                <w:sz w:val="20"/>
                <w:szCs w:val="20"/>
              </w:rPr>
            </w:pPr>
            <w:r w:rsidRPr="00F32F50">
              <w:rPr>
                <w:sz w:val="20"/>
                <w:szCs w:val="20"/>
              </w:rPr>
              <w:t>4499,79</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69234347" w14:textId="77777777" w:rsidR="002B76AB" w:rsidRPr="00F32F50" w:rsidRDefault="002B76AB" w:rsidP="002F15A0">
            <w:pPr>
              <w:jc w:val="right"/>
              <w:rPr>
                <w:sz w:val="20"/>
                <w:szCs w:val="20"/>
              </w:rPr>
            </w:pPr>
            <w:r w:rsidRPr="00F32F50">
              <w:rPr>
                <w:sz w:val="20"/>
                <w:szCs w:val="20"/>
              </w:rPr>
              <w:t>-98,64</w:t>
            </w:r>
          </w:p>
        </w:tc>
        <w:tc>
          <w:tcPr>
            <w:tcW w:w="866" w:type="dxa"/>
            <w:tcBorders>
              <w:top w:val="single" w:sz="4" w:space="0" w:color="auto"/>
              <w:left w:val="single" w:sz="4" w:space="0" w:color="auto"/>
              <w:bottom w:val="single" w:sz="4" w:space="0" w:color="auto"/>
              <w:right w:val="single" w:sz="4" w:space="0" w:color="auto"/>
            </w:tcBorders>
            <w:vAlign w:val="bottom"/>
          </w:tcPr>
          <w:p w14:paraId="08D8E4BF" w14:textId="77777777" w:rsidR="002B76AB" w:rsidRPr="00F32F50" w:rsidRDefault="002B76AB" w:rsidP="002F15A0">
            <w:pPr>
              <w:jc w:val="right"/>
              <w:rPr>
                <w:sz w:val="20"/>
                <w:szCs w:val="20"/>
              </w:rPr>
            </w:pPr>
            <w:r w:rsidRPr="00F32F50">
              <w:rPr>
                <w:sz w:val="20"/>
                <w:szCs w:val="20"/>
              </w:rPr>
              <w:t>4471,15</w:t>
            </w:r>
          </w:p>
        </w:tc>
        <w:tc>
          <w:tcPr>
            <w:tcW w:w="755" w:type="dxa"/>
            <w:tcBorders>
              <w:top w:val="single" w:sz="4" w:space="0" w:color="auto"/>
              <w:left w:val="single" w:sz="4" w:space="0" w:color="auto"/>
              <w:bottom w:val="single" w:sz="4" w:space="0" w:color="auto"/>
              <w:right w:val="single" w:sz="4" w:space="0" w:color="auto"/>
            </w:tcBorders>
            <w:vAlign w:val="bottom"/>
          </w:tcPr>
          <w:p w14:paraId="03CC20B9" w14:textId="77777777" w:rsidR="002B76AB" w:rsidRPr="00F32F50" w:rsidRDefault="002B76AB" w:rsidP="002F15A0">
            <w:pPr>
              <w:jc w:val="right"/>
              <w:rPr>
                <w:sz w:val="20"/>
                <w:szCs w:val="20"/>
              </w:rPr>
            </w:pPr>
            <w:r w:rsidRPr="00F32F50">
              <w:rPr>
                <w:sz w:val="20"/>
                <w:szCs w:val="20"/>
              </w:rPr>
              <w:t>-22,14</w:t>
            </w:r>
          </w:p>
        </w:tc>
        <w:tc>
          <w:tcPr>
            <w:tcW w:w="866" w:type="dxa"/>
            <w:tcBorders>
              <w:top w:val="single" w:sz="4" w:space="0" w:color="auto"/>
              <w:left w:val="single" w:sz="4" w:space="0" w:color="auto"/>
              <w:bottom w:val="single" w:sz="4" w:space="0" w:color="auto"/>
              <w:right w:val="single" w:sz="4" w:space="0" w:color="auto"/>
            </w:tcBorders>
            <w:vAlign w:val="bottom"/>
          </w:tcPr>
          <w:p w14:paraId="49100890" w14:textId="77777777" w:rsidR="002B76AB" w:rsidRPr="00F32F50" w:rsidRDefault="002B76AB" w:rsidP="002F15A0">
            <w:pPr>
              <w:jc w:val="right"/>
              <w:rPr>
                <w:sz w:val="20"/>
                <w:szCs w:val="20"/>
              </w:rPr>
            </w:pPr>
            <w:r w:rsidRPr="00F32F50">
              <w:rPr>
                <w:sz w:val="20"/>
                <w:szCs w:val="20"/>
              </w:rPr>
              <w:t>4480,69</w:t>
            </w:r>
          </w:p>
        </w:tc>
        <w:tc>
          <w:tcPr>
            <w:tcW w:w="755" w:type="dxa"/>
            <w:tcBorders>
              <w:top w:val="single" w:sz="4" w:space="0" w:color="auto"/>
              <w:left w:val="single" w:sz="4" w:space="0" w:color="auto"/>
              <w:bottom w:val="single" w:sz="4" w:space="0" w:color="auto"/>
              <w:right w:val="single" w:sz="4" w:space="0" w:color="auto"/>
            </w:tcBorders>
            <w:vAlign w:val="bottom"/>
          </w:tcPr>
          <w:p w14:paraId="07254E5D" w14:textId="77777777" w:rsidR="002B76AB" w:rsidRPr="00F32F50" w:rsidRDefault="002B76AB" w:rsidP="002F15A0">
            <w:pPr>
              <w:jc w:val="right"/>
              <w:rPr>
                <w:sz w:val="20"/>
                <w:szCs w:val="20"/>
              </w:rPr>
            </w:pPr>
            <w:r w:rsidRPr="00F32F50">
              <w:rPr>
                <w:sz w:val="20"/>
                <w:szCs w:val="20"/>
              </w:rPr>
              <w:t>-36,15</w:t>
            </w:r>
          </w:p>
        </w:tc>
        <w:tc>
          <w:tcPr>
            <w:tcW w:w="866" w:type="dxa"/>
            <w:tcBorders>
              <w:top w:val="single" w:sz="4" w:space="0" w:color="auto"/>
              <w:left w:val="single" w:sz="4" w:space="0" w:color="auto"/>
              <w:bottom w:val="single" w:sz="4" w:space="0" w:color="auto"/>
              <w:right w:val="single" w:sz="4" w:space="0" w:color="auto"/>
            </w:tcBorders>
            <w:vAlign w:val="bottom"/>
          </w:tcPr>
          <w:p w14:paraId="3D3BF54A" w14:textId="77777777" w:rsidR="002B76AB" w:rsidRPr="00F32F50" w:rsidRDefault="002B76AB" w:rsidP="002F15A0">
            <w:pPr>
              <w:jc w:val="right"/>
              <w:rPr>
                <w:sz w:val="20"/>
                <w:szCs w:val="20"/>
              </w:rPr>
            </w:pPr>
            <w:r w:rsidRPr="00F32F50">
              <w:rPr>
                <w:sz w:val="20"/>
                <w:szCs w:val="20"/>
              </w:rPr>
              <w:t>5055,58</w:t>
            </w:r>
          </w:p>
        </w:tc>
        <w:tc>
          <w:tcPr>
            <w:tcW w:w="755" w:type="dxa"/>
            <w:tcBorders>
              <w:top w:val="single" w:sz="4" w:space="0" w:color="auto"/>
              <w:left w:val="single" w:sz="4" w:space="0" w:color="auto"/>
              <w:bottom w:val="single" w:sz="4" w:space="0" w:color="auto"/>
              <w:right w:val="single" w:sz="4" w:space="0" w:color="auto"/>
            </w:tcBorders>
            <w:vAlign w:val="bottom"/>
          </w:tcPr>
          <w:p w14:paraId="403DF7DE" w14:textId="77777777" w:rsidR="002B76AB" w:rsidRPr="00F32F50" w:rsidRDefault="002B76AB" w:rsidP="002F15A0">
            <w:pPr>
              <w:jc w:val="right"/>
              <w:rPr>
                <w:sz w:val="20"/>
                <w:szCs w:val="20"/>
              </w:rPr>
            </w:pPr>
            <w:r w:rsidRPr="00F32F50">
              <w:rPr>
                <w:sz w:val="20"/>
                <w:szCs w:val="20"/>
              </w:rPr>
              <w:t>-26,11</w:t>
            </w:r>
          </w:p>
        </w:tc>
        <w:tc>
          <w:tcPr>
            <w:tcW w:w="866" w:type="dxa"/>
            <w:tcBorders>
              <w:top w:val="single" w:sz="4" w:space="0" w:color="auto"/>
              <w:left w:val="single" w:sz="4" w:space="0" w:color="auto"/>
              <w:bottom w:val="single" w:sz="4" w:space="0" w:color="auto"/>
              <w:right w:val="single" w:sz="4" w:space="0" w:color="auto"/>
            </w:tcBorders>
            <w:vAlign w:val="bottom"/>
          </w:tcPr>
          <w:p w14:paraId="245ACD47" w14:textId="77777777" w:rsidR="002B76AB" w:rsidRPr="00F32F50" w:rsidRDefault="002B76AB" w:rsidP="002F15A0">
            <w:pPr>
              <w:jc w:val="right"/>
              <w:rPr>
                <w:sz w:val="20"/>
                <w:szCs w:val="20"/>
              </w:rPr>
            </w:pPr>
            <w:r w:rsidRPr="00F32F50">
              <w:rPr>
                <w:sz w:val="20"/>
                <w:szCs w:val="20"/>
              </w:rPr>
              <w:t>5875,18</w:t>
            </w:r>
          </w:p>
        </w:tc>
        <w:tc>
          <w:tcPr>
            <w:tcW w:w="755" w:type="dxa"/>
            <w:tcBorders>
              <w:top w:val="single" w:sz="4" w:space="0" w:color="auto"/>
              <w:left w:val="single" w:sz="4" w:space="0" w:color="auto"/>
              <w:bottom w:val="single" w:sz="4" w:space="0" w:color="auto"/>
              <w:right w:val="single" w:sz="4" w:space="0" w:color="auto"/>
            </w:tcBorders>
            <w:vAlign w:val="bottom"/>
          </w:tcPr>
          <w:p w14:paraId="4A81D729" w14:textId="77777777" w:rsidR="002B76AB" w:rsidRPr="00F32F50" w:rsidRDefault="002B76AB" w:rsidP="002F15A0">
            <w:pPr>
              <w:jc w:val="right"/>
              <w:rPr>
                <w:sz w:val="20"/>
                <w:szCs w:val="20"/>
              </w:rPr>
            </w:pPr>
            <w:r w:rsidRPr="00F32F50">
              <w:rPr>
                <w:sz w:val="20"/>
                <w:szCs w:val="20"/>
              </w:rPr>
              <w:t>-22,98</w:t>
            </w:r>
          </w:p>
        </w:tc>
        <w:tc>
          <w:tcPr>
            <w:tcW w:w="866" w:type="dxa"/>
            <w:tcBorders>
              <w:top w:val="single" w:sz="4" w:space="0" w:color="auto"/>
              <w:left w:val="single" w:sz="4" w:space="0" w:color="auto"/>
              <w:bottom w:val="single" w:sz="4" w:space="0" w:color="auto"/>
              <w:right w:val="single" w:sz="4" w:space="0" w:color="auto"/>
            </w:tcBorders>
            <w:vAlign w:val="bottom"/>
          </w:tcPr>
          <w:p w14:paraId="72282CD6" w14:textId="77777777" w:rsidR="002B76AB" w:rsidRPr="00F32F50" w:rsidRDefault="002B76AB" w:rsidP="002F15A0">
            <w:pPr>
              <w:jc w:val="right"/>
              <w:rPr>
                <w:sz w:val="20"/>
                <w:szCs w:val="20"/>
              </w:rPr>
            </w:pPr>
            <w:r w:rsidRPr="00F32F50">
              <w:rPr>
                <w:sz w:val="20"/>
                <w:szCs w:val="20"/>
              </w:rPr>
              <w:t>6677,63</w:t>
            </w:r>
          </w:p>
        </w:tc>
        <w:tc>
          <w:tcPr>
            <w:tcW w:w="755" w:type="dxa"/>
            <w:tcBorders>
              <w:top w:val="single" w:sz="4" w:space="0" w:color="auto"/>
              <w:left w:val="single" w:sz="4" w:space="0" w:color="auto"/>
              <w:bottom w:val="single" w:sz="4" w:space="0" w:color="auto"/>
              <w:right w:val="single" w:sz="4" w:space="0" w:color="auto"/>
            </w:tcBorders>
            <w:vAlign w:val="bottom"/>
          </w:tcPr>
          <w:p w14:paraId="0A4D11FF" w14:textId="77777777" w:rsidR="002B76AB" w:rsidRPr="00F32F50" w:rsidRDefault="002B76AB" w:rsidP="002F15A0">
            <w:pPr>
              <w:jc w:val="right"/>
              <w:rPr>
                <w:sz w:val="20"/>
                <w:szCs w:val="20"/>
              </w:rPr>
            </w:pPr>
            <w:r w:rsidRPr="00F32F50">
              <w:rPr>
                <w:sz w:val="20"/>
                <w:szCs w:val="20"/>
              </w:rPr>
              <w:t>-23,36</w:t>
            </w:r>
          </w:p>
        </w:tc>
      </w:tr>
      <w:tr w:rsidR="002B76AB" w:rsidRPr="00F32F50" w14:paraId="7F66A982"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340B5FD9" w14:textId="77777777" w:rsidR="002B76AB" w:rsidRPr="00F32F50" w:rsidRDefault="002B76AB" w:rsidP="002F15A0">
            <w:pPr>
              <w:rPr>
                <w:sz w:val="20"/>
                <w:szCs w:val="20"/>
              </w:rPr>
            </w:pPr>
            <w:r w:rsidRPr="00F32F50">
              <w:rPr>
                <w:sz w:val="20"/>
                <w:szCs w:val="20"/>
              </w:rPr>
              <w:t>2453364.89</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3368E62B" w14:textId="77777777" w:rsidR="002B76AB" w:rsidRPr="00F32F50" w:rsidRDefault="002B76AB" w:rsidP="002F15A0">
            <w:pPr>
              <w:jc w:val="right"/>
              <w:rPr>
                <w:sz w:val="20"/>
                <w:szCs w:val="20"/>
              </w:rPr>
            </w:pPr>
            <w:r w:rsidRPr="00F32F50">
              <w:rPr>
                <w:sz w:val="20"/>
                <w:szCs w:val="20"/>
              </w:rPr>
              <w:t>6562,36</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5A52CD65" w14:textId="77777777" w:rsidR="002B76AB" w:rsidRPr="00F32F50" w:rsidRDefault="002B76AB" w:rsidP="002F15A0">
            <w:pPr>
              <w:jc w:val="right"/>
              <w:rPr>
                <w:sz w:val="20"/>
                <w:szCs w:val="20"/>
              </w:rPr>
            </w:pPr>
            <w:r w:rsidRPr="00F32F50">
              <w:rPr>
                <w:sz w:val="20"/>
                <w:szCs w:val="20"/>
              </w:rPr>
              <w:t>-21,03</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359E8A5D" w14:textId="77777777" w:rsidR="002B76AB" w:rsidRPr="00F32F50" w:rsidRDefault="002B76AB" w:rsidP="002F15A0">
            <w:pPr>
              <w:jc w:val="right"/>
              <w:rPr>
                <w:sz w:val="20"/>
                <w:szCs w:val="20"/>
              </w:rPr>
            </w:pPr>
            <w:r w:rsidRPr="00F32F50">
              <w:rPr>
                <w:sz w:val="20"/>
                <w:szCs w:val="20"/>
              </w:rPr>
              <w:t>87,90</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1E2ED021" w14:textId="77777777" w:rsidR="002B76AB" w:rsidRPr="00F32F50" w:rsidRDefault="002B76AB" w:rsidP="002F15A0">
            <w:pPr>
              <w:jc w:val="right"/>
              <w:rPr>
                <w:sz w:val="20"/>
                <w:szCs w:val="20"/>
              </w:rPr>
            </w:pPr>
            <w:r w:rsidRPr="00F32F50">
              <w:rPr>
                <w:sz w:val="20"/>
                <w:szCs w:val="20"/>
              </w:rPr>
              <w:t>20,26</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04F33A43" w14:textId="77777777" w:rsidR="002B76AB" w:rsidRPr="00F32F50" w:rsidRDefault="002B76AB" w:rsidP="002F15A0">
            <w:pPr>
              <w:jc w:val="right"/>
              <w:rPr>
                <w:sz w:val="20"/>
                <w:szCs w:val="20"/>
              </w:rPr>
            </w:pPr>
            <w:r w:rsidRPr="00F32F50">
              <w:rPr>
                <w:sz w:val="20"/>
                <w:szCs w:val="20"/>
              </w:rPr>
              <w:t>4500,02</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020EDFA1" w14:textId="77777777" w:rsidR="002B76AB" w:rsidRPr="00F32F50" w:rsidRDefault="002B76AB" w:rsidP="002F15A0">
            <w:pPr>
              <w:jc w:val="right"/>
              <w:rPr>
                <w:sz w:val="20"/>
                <w:szCs w:val="20"/>
              </w:rPr>
            </w:pPr>
            <w:r w:rsidRPr="00F32F50">
              <w:rPr>
                <w:sz w:val="20"/>
                <w:szCs w:val="20"/>
              </w:rPr>
              <w:t>-83,31</w:t>
            </w:r>
          </w:p>
        </w:tc>
        <w:tc>
          <w:tcPr>
            <w:tcW w:w="866" w:type="dxa"/>
            <w:tcBorders>
              <w:top w:val="single" w:sz="4" w:space="0" w:color="auto"/>
              <w:left w:val="single" w:sz="4" w:space="0" w:color="auto"/>
              <w:bottom w:val="single" w:sz="4" w:space="0" w:color="auto"/>
              <w:right w:val="single" w:sz="4" w:space="0" w:color="auto"/>
            </w:tcBorders>
            <w:vAlign w:val="bottom"/>
          </w:tcPr>
          <w:p w14:paraId="0FA5DB50" w14:textId="77777777" w:rsidR="002B76AB" w:rsidRPr="00F32F50" w:rsidRDefault="002B76AB" w:rsidP="002F15A0">
            <w:pPr>
              <w:jc w:val="right"/>
              <w:rPr>
                <w:sz w:val="20"/>
                <w:szCs w:val="20"/>
              </w:rPr>
            </w:pPr>
            <w:r w:rsidRPr="00F32F50">
              <w:rPr>
                <w:sz w:val="20"/>
                <w:szCs w:val="20"/>
              </w:rPr>
              <w:t>4471,10</w:t>
            </w:r>
          </w:p>
        </w:tc>
        <w:tc>
          <w:tcPr>
            <w:tcW w:w="755" w:type="dxa"/>
            <w:tcBorders>
              <w:top w:val="single" w:sz="4" w:space="0" w:color="auto"/>
              <w:left w:val="single" w:sz="4" w:space="0" w:color="auto"/>
              <w:bottom w:val="single" w:sz="4" w:space="0" w:color="auto"/>
              <w:right w:val="single" w:sz="4" w:space="0" w:color="auto"/>
            </w:tcBorders>
            <w:vAlign w:val="bottom"/>
          </w:tcPr>
          <w:p w14:paraId="68DB4BE7" w14:textId="77777777" w:rsidR="002B76AB" w:rsidRPr="00F32F50" w:rsidRDefault="002B76AB" w:rsidP="002F15A0">
            <w:pPr>
              <w:jc w:val="right"/>
              <w:rPr>
                <w:sz w:val="20"/>
                <w:szCs w:val="20"/>
              </w:rPr>
            </w:pPr>
            <w:r w:rsidRPr="00F32F50">
              <w:rPr>
                <w:sz w:val="20"/>
                <w:szCs w:val="20"/>
              </w:rPr>
              <w:t>-25,49</w:t>
            </w:r>
          </w:p>
        </w:tc>
        <w:tc>
          <w:tcPr>
            <w:tcW w:w="866" w:type="dxa"/>
            <w:tcBorders>
              <w:top w:val="single" w:sz="4" w:space="0" w:color="auto"/>
              <w:left w:val="single" w:sz="4" w:space="0" w:color="auto"/>
              <w:bottom w:val="single" w:sz="4" w:space="0" w:color="auto"/>
              <w:right w:val="single" w:sz="4" w:space="0" w:color="auto"/>
            </w:tcBorders>
            <w:vAlign w:val="bottom"/>
          </w:tcPr>
          <w:p w14:paraId="3FFBC478" w14:textId="77777777" w:rsidR="002B76AB" w:rsidRPr="00F32F50" w:rsidRDefault="002B76AB" w:rsidP="002F15A0">
            <w:pPr>
              <w:jc w:val="right"/>
              <w:rPr>
                <w:sz w:val="20"/>
                <w:szCs w:val="20"/>
              </w:rPr>
            </w:pPr>
            <w:r w:rsidRPr="00F32F50">
              <w:rPr>
                <w:sz w:val="20"/>
                <w:szCs w:val="20"/>
              </w:rPr>
              <w:t>4480,80</w:t>
            </w:r>
          </w:p>
        </w:tc>
        <w:tc>
          <w:tcPr>
            <w:tcW w:w="755" w:type="dxa"/>
            <w:tcBorders>
              <w:top w:val="single" w:sz="4" w:space="0" w:color="auto"/>
              <w:left w:val="single" w:sz="4" w:space="0" w:color="auto"/>
              <w:bottom w:val="single" w:sz="4" w:space="0" w:color="auto"/>
              <w:right w:val="single" w:sz="4" w:space="0" w:color="auto"/>
            </w:tcBorders>
            <w:vAlign w:val="bottom"/>
          </w:tcPr>
          <w:p w14:paraId="38AD0A7C" w14:textId="77777777" w:rsidR="002B76AB" w:rsidRPr="00F32F50" w:rsidRDefault="002B76AB" w:rsidP="002F15A0">
            <w:pPr>
              <w:jc w:val="right"/>
              <w:rPr>
                <w:sz w:val="20"/>
                <w:szCs w:val="20"/>
              </w:rPr>
            </w:pPr>
            <w:r w:rsidRPr="00F32F50">
              <w:rPr>
                <w:sz w:val="20"/>
                <w:szCs w:val="20"/>
              </w:rPr>
              <w:t>-28,79</w:t>
            </w:r>
          </w:p>
        </w:tc>
        <w:tc>
          <w:tcPr>
            <w:tcW w:w="866" w:type="dxa"/>
            <w:tcBorders>
              <w:top w:val="single" w:sz="4" w:space="0" w:color="auto"/>
              <w:left w:val="single" w:sz="4" w:space="0" w:color="auto"/>
              <w:bottom w:val="single" w:sz="4" w:space="0" w:color="auto"/>
              <w:right w:val="single" w:sz="4" w:space="0" w:color="auto"/>
            </w:tcBorders>
            <w:vAlign w:val="bottom"/>
          </w:tcPr>
          <w:p w14:paraId="6177F72F" w14:textId="77777777" w:rsidR="002B76AB" w:rsidRPr="00F32F50" w:rsidRDefault="002B76AB" w:rsidP="002F15A0">
            <w:pPr>
              <w:jc w:val="right"/>
              <w:rPr>
                <w:sz w:val="20"/>
                <w:szCs w:val="20"/>
              </w:rPr>
            </w:pPr>
            <w:r w:rsidRPr="00F32F50">
              <w:rPr>
                <w:sz w:val="20"/>
                <w:szCs w:val="20"/>
              </w:rPr>
              <w:t>5055,52</w:t>
            </w:r>
          </w:p>
        </w:tc>
        <w:tc>
          <w:tcPr>
            <w:tcW w:w="755" w:type="dxa"/>
            <w:tcBorders>
              <w:top w:val="single" w:sz="4" w:space="0" w:color="auto"/>
              <w:left w:val="single" w:sz="4" w:space="0" w:color="auto"/>
              <w:bottom w:val="single" w:sz="4" w:space="0" w:color="auto"/>
              <w:right w:val="single" w:sz="4" w:space="0" w:color="auto"/>
            </w:tcBorders>
            <w:vAlign w:val="bottom"/>
          </w:tcPr>
          <w:p w14:paraId="5252B27F" w14:textId="77777777" w:rsidR="002B76AB" w:rsidRPr="00F32F50" w:rsidRDefault="002B76AB" w:rsidP="002F15A0">
            <w:pPr>
              <w:jc w:val="right"/>
              <w:rPr>
                <w:sz w:val="20"/>
                <w:szCs w:val="20"/>
              </w:rPr>
            </w:pPr>
            <w:r w:rsidRPr="00F32F50">
              <w:rPr>
                <w:sz w:val="20"/>
                <w:szCs w:val="20"/>
              </w:rPr>
              <w:t>-29,67</w:t>
            </w:r>
          </w:p>
        </w:tc>
        <w:tc>
          <w:tcPr>
            <w:tcW w:w="866" w:type="dxa"/>
            <w:tcBorders>
              <w:top w:val="single" w:sz="4" w:space="0" w:color="auto"/>
              <w:left w:val="single" w:sz="4" w:space="0" w:color="auto"/>
              <w:bottom w:val="single" w:sz="4" w:space="0" w:color="auto"/>
              <w:right w:val="single" w:sz="4" w:space="0" w:color="auto"/>
            </w:tcBorders>
            <w:vAlign w:val="bottom"/>
          </w:tcPr>
          <w:p w14:paraId="4996859B" w14:textId="77777777" w:rsidR="002B76AB" w:rsidRPr="00F32F50" w:rsidRDefault="002B76AB" w:rsidP="002F15A0">
            <w:pPr>
              <w:jc w:val="right"/>
              <w:rPr>
                <w:sz w:val="20"/>
                <w:szCs w:val="20"/>
              </w:rPr>
            </w:pPr>
            <w:r w:rsidRPr="00F32F50">
              <w:rPr>
                <w:sz w:val="20"/>
                <w:szCs w:val="20"/>
              </w:rPr>
              <w:t>5875,12</w:t>
            </w:r>
          </w:p>
        </w:tc>
        <w:tc>
          <w:tcPr>
            <w:tcW w:w="755" w:type="dxa"/>
            <w:tcBorders>
              <w:top w:val="single" w:sz="4" w:space="0" w:color="auto"/>
              <w:left w:val="single" w:sz="4" w:space="0" w:color="auto"/>
              <w:bottom w:val="single" w:sz="4" w:space="0" w:color="auto"/>
              <w:right w:val="single" w:sz="4" w:space="0" w:color="auto"/>
            </w:tcBorders>
            <w:vAlign w:val="bottom"/>
          </w:tcPr>
          <w:p w14:paraId="2E90727C" w14:textId="77777777" w:rsidR="002B76AB" w:rsidRPr="00F32F50" w:rsidRDefault="002B76AB" w:rsidP="002F15A0">
            <w:pPr>
              <w:jc w:val="right"/>
              <w:rPr>
                <w:sz w:val="20"/>
                <w:szCs w:val="20"/>
              </w:rPr>
            </w:pPr>
            <w:r w:rsidRPr="00F32F50">
              <w:rPr>
                <w:sz w:val="20"/>
                <w:szCs w:val="20"/>
              </w:rPr>
              <w:t>-26,04</w:t>
            </w:r>
          </w:p>
        </w:tc>
        <w:tc>
          <w:tcPr>
            <w:tcW w:w="866" w:type="dxa"/>
            <w:tcBorders>
              <w:top w:val="single" w:sz="4" w:space="0" w:color="auto"/>
              <w:left w:val="single" w:sz="4" w:space="0" w:color="auto"/>
              <w:bottom w:val="single" w:sz="4" w:space="0" w:color="auto"/>
              <w:right w:val="single" w:sz="4" w:space="0" w:color="auto"/>
            </w:tcBorders>
            <w:vAlign w:val="bottom"/>
          </w:tcPr>
          <w:p w14:paraId="7684DD74" w14:textId="77777777" w:rsidR="002B76AB" w:rsidRPr="00F32F50" w:rsidRDefault="002B76AB" w:rsidP="002F15A0">
            <w:pPr>
              <w:jc w:val="right"/>
              <w:rPr>
                <w:sz w:val="20"/>
                <w:szCs w:val="20"/>
              </w:rPr>
            </w:pPr>
            <w:r w:rsidRPr="00F32F50">
              <w:rPr>
                <w:sz w:val="20"/>
                <w:szCs w:val="20"/>
              </w:rPr>
              <w:t>6677,50</w:t>
            </w:r>
          </w:p>
        </w:tc>
        <w:tc>
          <w:tcPr>
            <w:tcW w:w="755" w:type="dxa"/>
            <w:tcBorders>
              <w:top w:val="single" w:sz="4" w:space="0" w:color="auto"/>
              <w:left w:val="single" w:sz="4" w:space="0" w:color="auto"/>
              <w:bottom w:val="single" w:sz="4" w:space="0" w:color="auto"/>
              <w:right w:val="single" w:sz="4" w:space="0" w:color="auto"/>
            </w:tcBorders>
            <w:vAlign w:val="bottom"/>
          </w:tcPr>
          <w:p w14:paraId="6230A63F" w14:textId="77777777" w:rsidR="002B76AB" w:rsidRPr="00F32F50" w:rsidRDefault="002B76AB" w:rsidP="002F15A0">
            <w:pPr>
              <w:jc w:val="right"/>
              <w:rPr>
                <w:sz w:val="20"/>
                <w:szCs w:val="20"/>
              </w:rPr>
            </w:pPr>
            <w:r w:rsidRPr="00F32F50">
              <w:rPr>
                <w:sz w:val="20"/>
                <w:szCs w:val="20"/>
              </w:rPr>
              <w:t>-29,20</w:t>
            </w:r>
          </w:p>
        </w:tc>
      </w:tr>
      <w:tr w:rsidR="002B76AB" w:rsidRPr="00F32F50" w14:paraId="0C884301"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2081CC47" w14:textId="77777777" w:rsidR="002B76AB" w:rsidRPr="00F32F50" w:rsidRDefault="002B76AB" w:rsidP="002F15A0">
            <w:pPr>
              <w:rPr>
                <w:sz w:val="20"/>
                <w:szCs w:val="20"/>
              </w:rPr>
            </w:pPr>
            <w:r w:rsidRPr="00F32F50">
              <w:rPr>
                <w:sz w:val="20"/>
                <w:szCs w:val="20"/>
              </w:rPr>
              <w:t>2455410.643</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2E867093" w14:textId="77777777" w:rsidR="002B76AB" w:rsidRPr="00F32F50" w:rsidRDefault="002B76AB" w:rsidP="002F15A0">
            <w:pPr>
              <w:jc w:val="right"/>
              <w:rPr>
                <w:sz w:val="20"/>
                <w:szCs w:val="20"/>
              </w:rPr>
            </w:pPr>
            <w:r w:rsidRPr="00F32F50">
              <w:rPr>
                <w:sz w:val="20"/>
                <w:szCs w:val="20"/>
              </w:rPr>
              <w:t>6562,31</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76997464" w14:textId="77777777" w:rsidR="002B76AB" w:rsidRPr="00F32F50" w:rsidRDefault="002B76AB" w:rsidP="002F15A0">
            <w:pPr>
              <w:jc w:val="right"/>
              <w:rPr>
                <w:sz w:val="20"/>
                <w:szCs w:val="20"/>
              </w:rPr>
            </w:pPr>
            <w:r w:rsidRPr="00F32F50">
              <w:rPr>
                <w:sz w:val="20"/>
                <w:szCs w:val="20"/>
              </w:rPr>
              <w:t>-23,31</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78131AFC" w14:textId="77777777" w:rsidR="002B76AB" w:rsidRPr="00F32F50" w:rsidRDefault="002B76AB" w:rsidP="002F15A0">
            <w:pPr>
              <w:jc w:val="right"/>
              <w:rPr>
                <w:sz w:val="20"/>
                <w:szCs w:val="20"/>
              </w:rPr>
            </w:pPr>
            <w:r w:rsidRPr="00F32F50">
              <w:rPr>
                <w:sz w:val="20"/>
                <w:szCs w:val="20"/>
              </w:rPr>
              <w:t>86,00</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0FFF1CBA" w14:textId="77777777" w:rsidR="002B76AB" w:rsidRPr="00F32F50" w:rsidRDefault="002B76AB" w:rsidP="002F15A0">
            <w:pPr>
              <w:jc w:val="right"/>
              <w:rPr>
                <w:sz w:val="20"/>
                <w:szCs w:val="20"/>
              </w:rPr>
            </w:pPr>
            <w:r w:rsidRPr="00F32F50">
              <w:rPr>
                <w:sz w:val="20"/>
                <w:szCs w:val="20"/>
              </w:rPr>
              <w:t>18,30</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48FDC3B1" w14:textId="77777777" w:rsidR="002B76AB" w:rsidRPr="00F32F50" w:rsidRDefault="002B76AB" w:rsidP="002F15A0">
            <w:pPr>
              <w:jc w:val="right"/>
              <w:rPr>
                <w:sz w:val="20"/>
                <w:szCs w:val="20"/>
              </w:rPr>
            </w:pPr>
            <w:r w:rsidRPr="00F32F50">
              <w:rPr>
                <w:sz w:val="20"/>
                <w:szCs w:val="20"/>
              </w:rPr>
              <w:t>4499,87</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4A493903" w14:textId="77777777" w:rsidR="002B76AB" w:rsidRPr="00F32F50" w:rsidRDefault="002B76AB" w:rsidP="002F15A0">
            <w:pPr>
              <w:jc w:val="right"/>
              <w:rPr>
                <w:sz w:val="20"/>
                <w:szCs w:val="20"/>
              </w:rPr>
            </w:pPr>
            <w:r w:rsidRPr="00F32F50">
              <w:rPr>
                <w:sz w:val="20"/>
                <w:szCs w:val="20"/>
              </w:rPr>
              <w:t>-93,31</w:t>
            </w:r>
          </w:p>
        </w:tc>
        <w:tc>
          <w:tcPr>
            <w:tcW w:w="866" w:type="dxa"/>
            <w:tcBorders>
              <w:top w:val="single" w:sz="4" w:space="0" w:color="auto"/>
              <w:left w:val="single" w:sz="4" w:space="0" w:color="auto"/>
              <w:bottom w:val="single" w:sz="4" w:space="0" w:color="auto"/>
              <w:right w:val="single" w:sz="4" w:space="0" w:color="auto"/>
            </w:tcBorders>
            <w:vAlign w:val="bottom"/>
          </w:tcPr>
          <w:p w14:paraId="761D0E84" w14:textId="77777777" w:rsidR="002B76AB" w:rsidRPr="00F32F50" w:rsidRDefault="002B76AB" w:rsidP="002F15A0">
            <w:pPr>
              <w:jc w:val="right"/>
              <w:rPr>
                <w:sz w:val="20"/>
                <w:szCs w:val="20"/>
              </w:rPr>
            </w:pPr>
            <w:r w:rsidRPr="00F32F50">
              <w:rPr>
                <w:sz w:val="20"/>
                <w:szCs w:val="20"/>
              </w:rPr>
              <w:t>4471,04</w:t>
            </w:r>
          </w:p>
        </w:tc>
        <w:tc>
          <w:tcPr>
            <w:tcW w:w="755" w:type="dxa"/>
            <w:tcBorders>
              <w:top w:val="single" w:sz="4" w:space="0" w:color="auto"/>
              <w:left w:val="single" w:sz="4" w:space="0" w:color="auto"/>
              <w:bottom w:val="single" w:sz="4" w:space="0" w:color="auto"/>
              <w:right w:val="single" w:sz="4" w:space="0" w:color="auto"/>
            </w:tcBorders>
            <w:vAlign w:val="bottom"/>
          </w:tcPr>
          <w:p w14:paraId="53C2C368" w14:textId="77777777" w:rsidR="002B76AB" w:rsidRPr="00F32F50" w:rsidRDefault="002B76AB" w:rsidP="002F15A0">
            <w:pPr>
              <w:jc w:val="right"/>
              <w:rPr>
                <w:sz w:val="20"/>
                <w:szCs w:val="20"/>
              </w:rPr>
            </w:pPr>
            <w:r w:rsidRPr="00F32F50">
              <w:rPr>
                <w:sz w:val="20"/>
                <w:szCs w:val="20"/>
              </w:rPr>
              <w:t>-29,52</w:t>
            </w:r>
          </w:p>
        </w:tc>
        <w:tc>
          <w:tcPr>
            <w:tcW w:w="866" w:type="dxa"/>
            <w:tcBorders>
              <w:top w:val="single" w:sz="4" w:space="0" w:color="auto"/>
              <w:left w:val="single" w:sz="4" w:space="0" w:color="auto"/>
              <w:bottom w:val="single" w:sz="4" w:space="0" w:color="auto"/>
              <w:right w:val="single" w:sz="4" w:space="0" w:color="auto"/>
            </w:tcBorders>
            <w:vAlign w:val="bottom"/>
          </w:tcPr>
          <w:p w14:paraId="71CF4485" w14:textId="77777777" w:rsidR="002B76AB" w:rsidRPr="00F32F50" w:rsidRDefault="002B76AB" w:rsidP="002F15A0">
            <w:pPr>
              <w:jc w:val="right"/>
              <w:rPr>
                <w:sz w:val="20"/>
                <w:szCs w:val="20"/>
              </w:rPr>
            </w:pPr>
            <w:r w:rsidRPr="00F32F50">
              <w:rPr>
                <w:sz w:val="20"/>
                <w:szCs w:val="20"/>
              </w:rPr>
              <w:t>4480,74</w:t>
            </w:r>
          </w:p>
        </w:tc>
        <w:tc>
          <w:tcPr>
            <w:tcW w:w="755" w:type="dxa"/>
            <w:tcBorders>
              <w:top w:val="single" w:sz="4" w:space="0" w:color="auto"/>
              <w:left w:val="single" w:sz="4" w:space="0" w:color="auto"/>
              <w:bottom w:val="single" w:sz="4" w:space="0" w:color="auto"/>
              <w:right w:val="single" w:sz="4" w:space="0" w:color="auto"/>
            </w:tcBorders>
            <w:vAlign w:val="bottom"/>
          </w:tcPr>
          <w:p w14:paraId="3784970E" w14:textId="77777777" w:rsidR="002B76AB" w:rsidRPr="00F32F50" w:rsidRDefault="002B76AB" w:rsidP="002F15A0">
            <w:pPr>
              <w:jc w:val="right"/>
              <w:rPr>
                <w:sz w:val="20"/>
                <w:szCs w:val="20"/>
              </w:rPr>
            </w:pPr>
            <w:r w:rsidRPr="00F32F50">
              <w:rPr>
                <w:sz w:val="20"/>
                <w:szCs w:val="20"/>
              </w:rPr>
              <w:t>-32,80</w:t>
            </w:r>
          </w:p>
        </w:tc>
        <w:tc>
          <w:tcPr>
            <w:tcW w:w="866" w:type="dxa"/>
            <w:tcBorders>
              <w:top w:val="single" w:sz="4" w:space="0" w:color="auto"/>
              <w:left w:val="single" w:sz="4" w:space="0" w:color="auto"/>
              <w:bottom w:val="single" w:sz="4" w:space="0" w:color="auto"/>
              <w:right w:val="single" w:sz="4" w:space="0" w:color="auto"/>
            </w:tcBorders>
            <w:vAlign w:val="bottom"/>
          </w:tcPr>
          <w:p w14:paraId="74A3CDEC" w14:textId="77777777" w:rsidR="002B76AB" w:rsidRPr="00F32F50" w:rsidRDefault="002B76AB" w:rsidP="002F15A0">
            <w:pPr>
              <w:jc w:val="right"/>
              <w:rPr>
                <w:sz w:val="20"/>
                <w:szCs w:val="20"/>
              </w:rPr>
            </w:pPr>
            <w:r w:rsidRPr="00F32F50">
              <w:rPr>
                <w:sz w:val="20"/>
                <w:szCs w:val="20"/>
              </w:rPr>
              <w:t>5055,24</w:t>
            </w:r>
          </w:p>
        </w:tc>
        <w:tc>
          <w:tcPr>
            <w:tcW w:w="755" w:type="dxa"/>
            <w:tcBorders>
              <w:top w:val="single" w:sz="4" w:space="0" w:color="auto"/>
              <w:left w:val="single" w:sz="4" w:space="0" w:color="auto"/>
              <w:bottom w:val="single" w:sz="4" w:space="0" w:color="auto"/>
              <w:right w:val="single" w:sz="4" w:space="0" w:color="auto"/>
            </w:tcBorders>
            <w:vAlign w:val="bottom"/>
          </w:tcPr>
          <w:p w14:paraId="4B1FCEC5" w14:textId="77777777" w:rsidR="002B76AB" w:rsidRPr="00F32F50" w:rsidRDefault="002B76AB" w:rsidP="002F15A0">
            <w:pPr>
              <w:jc w:val="right"/>
              <w:rPr>
                <w:sz w:val="20"/>
                <w:szCs w:val="20"/>
              </w:rPr>
            </w:pPr>
            <w:r w:rsidRPr="00F32F50">
              <w:rPr>
                <w:sz w:val="20"/>
                <w:szCs w:val="20"/>
              </w:rPr>
              <w:t>-46,28</w:t>
            </w:r>
          </w:p>
        </w:tc>
        <w:tc>
          <w:tcPr>
            <w:tcW w:w="866" w:type="dxa"/>
            <w:tcBorders>
              <w:top w:val="single" w:sz="4" w:space="0" w:color="auto"/>
              <w:left w:val="single" w:sz="4" w:space="0" w:color="auto"/>
              <w:bottom w:val="single" w:sz="4" w:space="0" w:color="auto"/>
              <w:right w:val="single" w:sz="4" w:space="0" w:color="auto"/>
            </w:tcBorders>
            <w:vAlign w:val="bottom"/>
          </w:tcPr>
          <w:p w14:paraId="1E4C351C" w14:textId="77777777" w:rsidR="002B76AB" w:rsidRPr="00F32F50" w:rsidRDefault="002B76AB" w:rsidP="002F15A0">
            <w:pPr>
              <w:jc w:val="right"/>
              <w:rPr>
                <w:sz w:val="20"/>
                <w:szCs w:val="20"/>
              </w:rPr>
            </w:pPr>
            <w:r w:rsidRPr="00F32F50">
              <w:rPr>
                <w:sz w:val="20"/>
                <w:szCs w:val="20"/>
              </w:rPr>
              <w:t>5875,19</w:t>
            </w:r>
          </w:p>
        </w:tc>
        <w:tc>
          <w:tcPr>
            <w:tcW w:w="755" w:type="dxa"/>
            <w:tcBorders>
              <w:top w:val="single" w:sz="4" w:space="0" w:color="auto"/>
              <w:left w:val="single" w:sz="4" w:space="0" w:color="auto"/>
              <w:bottom w:val="single" w:sz="4" w:space="0" w:color="auto"/>
              <w:right w:val="single" w:sz="4" w:space="0" w:color="auto"/>
            </w:tcBorders>
            <w:vAlign w:val="bottom"/>
          </w:tcPr>
          <w:p w14:paraId="6C9E28F8" w14:textId="77777777" w:rsidR="002B76AB" w:rsidRPr="00F32F50" w:rsidRDefault="002B76AB" w:rsidP="002F15A0">
            <w:pPr>
              <w:jc w:val="right"/>
              <w:rPr>
                <w:sz w:val="20"/>
                <w:szCs w:val="20"/>
              </w:rPr>
            </w:pPr>
            <w:r w:rsidRPr="00F32F50">
              <w:rPr>
                <w:sz w:val="20"/>
                <w:szCs w:val="20"/>
              </w:rPr>
              <w:t>-22,47</w:t>
            </w:r>
          </w:p>
        </w:tc>
        <w:tc>
          <w:tcPr>
            <w:tcW w:w="866" w:type="dxa"/>
            <w:tcBorders>
              <w:top w:val="single" w:sz="4" w:space="0" w:color="auto"/>
              <w:left w:val="single" w:sz="4" w:space="0" w:color="auto"/>
              <w:bottom w:val="single" w:sz="4" w:space="0" w:color="auto"/>
              <w:right w:val="single" w:sz="4" w:space="0" w:color="auto"/>
            </w:tcBorders>
            <w:vAlign w:val="bottom"/>
          </w:tcPr>
          <w:p w14:paraId="0A969BF9" w14:textId="77777777" w:rsidR="002B76AB" w:rsidRPr="00F32F50" w:rsidRDefault="002B76AB" w:rsidP="002F15A0">
            <w:pPr>
              <w:jc w:val="right"/>
              <w:rPr>
                <w:sz w:val="20"/>
                <w:szCs w:val="20"/>
              </w:rPr>
            </w:pPr>
            <w:r w:rsidRPr="00F32F50">
              <w:rPr>
                <w:sz w:val="20"/>
                <w:szCs w:val="20"/>
              </w:rPr>
              <w:t>6677,42</w:t>
            </w:r>
          </w:p>
        </w:tc>
        <w:tc>
          <w:tcPr>
            <w:tcW w:w="755" w:type="dxa"/>
            <w:tcBorders>
              <w:top w:val="single" w:sz="4" w:space="0" w:color="auto"/>
              <w:left w:val="single" w:sz="4" w:space="0" w:color="auto"/>
              <w:bottom w:val="single" w:sz="4" w:space="0" w:color="auto"/>
              <w:right w:val="single" w:sz="4" w:space="0" w:color="auto"/>
            </w:tcBorders>
            <w:vAlign w:val="bottom"/>
          </w:tcPr>
          <w:p w14:paraId="4EEA45E5" w14:textId="77777777" w:rsidR="002B76AB" w:rsidRPr="00F32F50" w:rsidRDefault="002B76AB" w:rsidP="002F15A0">
            <w:pPr>
              <w:jc w:val="right"/>
              <w:rPr>
                <w:sz w:val="20"/>
                <w:szCs w:val="20"/>
              </w:rPr>
            </w:pPr>
            <w:r w:rsidRPr="00F32F50">
              <w:rPr>
                <w:sz w:val="20"/>
                <w:szCs w:val="20"/>
              </w:rPr>
              <w:t>-32,79</w:t>
            </w:r>
          </w:p>
        </w:tc>
      </w:tr>
      <w:tr w:rsidR="002B76AB" w:rsidRPr="00F32F50" w14:paraId="163A483B"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627F248D" w14:textId="77777777" w:rsidR="002B76AB" w:rsidRPr="00F32F50" w:rsidRDefault="002B76AB" w:rsidP="002F15A0">
            <w:pPr>
              <w:rPr>
                <w:sz w:val="20"/>
                <w:szCs w:val="20"/>
              </w:rPr>
            </w:pPr>
            <w:r w:rsidRPr="00F32F50">
              <w:rPr>
                <w:sz w:val="20"/>
                <w:szCs w:val="20"/>
              </w:rPr>
              <w:t>2455548.260</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42AA0EFD" w14:textId="77777777" w:rsidR="002B76AB" w:rsidRPr="00F32F50" w:rsidRDefault="002B76AB" w:rsidP="002F15A0">
            <w:pPr>
              <w:jc w:val="right"/>
              <w:rPr>
                <w:sz w:val="20"/>
                <w:szCs w:val="20"/>
                <w:lang w:val="en-US"/>
              </w:rPr>
            </w:pPr>
            <w:r w:rsidRPr="00F32F50">
              <w:rPr>
                <w:sz w:val="20"/>
                <w:szCs w:val="20"/>
              </w:rPr>
              <w:t>6562,3</w:t>
            </w:r>
            <w:r w:rsidRPr="00F32F50">
              <w:rPr>
                <w:sz w:val="20"/>
                <w:szCs w:val="20"/>
                <w:lang w:val="en-US"/>
              </w:rPr>
              <w:t>0</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110DCA9E" w14:textId="77777777" w:rsidR="002B76AB" w:rsidRPr="00F32F50" w:rsidRDefault="002B76AB" w:rsidP="002F15A0">
            <w:pPr>
              <w:jc w:val="right"/>
              <w:rPr>
                <w:sz w:val="20"/>
                <w:szCs w:val="20"/>
              </w:rPr>
            </w:pPr>
            <w:r w:rsidRPr="00F32F50">
              <w:rPr>
                <w:sz w:val="20"/>
                <w:szCs w:val="20"/>
              </w:rPr>
              <w:t>-23,77</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5922C68B" w14:textId="77777777" w:rsidR="002B76AB" w:rsidRPr="00F32F50" w:rsidRDefault="002B76AB" w:rsidP="002F15A0">
            <w:pPr>
              <w:jc w:val="right"/>
              <w:rPr>
                <w:sz w:val="20"/>
                <w:szCs w:val="20"/>
              </w:rPr>
            </w:pPr>
            <w:r w:rsidRPr="00F32F50">
              <w:rPr>
                <w:sz w:val="20"/>
                <w:szCs w:val="20"/>
              </w:rPr>
              <w:t>94,10</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2627B6B6" w14:textId="77777777" w:rsidR="002B76AB" w:rsidRPr="00F32F50" w:rsidRDefault="002B76AB" w:rsidP="002F15A0">
            <w:pPr>
              <w:jc w:val="right"/>
              <w:rPr>
                <w:sz w:val="20"/>
                <w:szCs w:val="20"/>
              </w:rPr>
            </w:pPr>
            <w:r w:rsidRPr="00F32F50">
              <w:rPr>
                <w:sz w:val="20"/>
                <w:szCs w:val="20"/>
              </w:rPr>
              <w:t>21,93</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5C993364" w14:textId="77777777" w:rsidR="002B76AB" w:rsidRPr="00F32F50" w:rsidRDefault="002B76AB" w:rsidP="002F15A0">
            <w:pPr>
              <w:jc w:val="right"/>
              <w:rPr>
                <w:sz w:val="20"/>
                <w:szCs w:val="20"/>
              </w:rPr>
            </w:pPr>
            <w:r w:rsidRPr="00F32F50">
              <w:rPr>
                <w:sz w:val="20"/>
                <w:szCs w:val="20"/>
              </w:rPr>
              <w:t>4500,00</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7C5563E8" w14:textId="77777777" w:rsidR="002B76AB" w:rsidRPr="00F32F50" w:rsidRDefault="002B76AB" w:rsidP="002F15A0">
            <w:pPr>
              <w:jc w:val="right"/>
              <w:rPr>
                <w:sz w:val="20"/>
                <w:szCs w:val="20"/>
              </w:rPr>
            </w:pPr>
            <w:r w:rsidRPr="00F32F50">
              <w:rPr>
                <w:sz w:val="20"/>
                <w:szCs w:val="20"/>
              </w:rPr>
              <w:t>-84,64</w:t>
            </w:r>
          </w:p>
        </w:tc>
        <w:tc>
          <w:tcPr>
            <w:tcW w:w="866" w:type="dxa"/>
            <w:tcBorders>
              <w:top w:val="single" w:sz="4" w:space="0" w:color="auto"/>
              <w:left w:val="single" w:sz="4" w:space="0" w:color="auto"/>
              <w:bottom w:val="single" w:sz="4" w:space="0" w:color="auto"/>
              <w:right w:val="single" w:sz="4" w:space="0" w:color="auto"/>
            </w:tcBorders>
            <w:vAlign w:val="bottom"/>
          </w:tcPr>
          <w:p w14:paraId="72E6C0A7" w14:textId="77777777" w:rsidR="002B76AB" w:rsidRPr="00F32F50" w:rsidRDefault="002B76AB" w:rsidP="002F15A0">
            <w:pPr>
              <w:jc w:val="right"/>
              <w:rPr>
                <w:sz w:val="20"/>
                <w:szCs w:val="20"/>
              </w:rPr>
            </w:pPr>
            <w:r w:rsidRPr="00F32F50">
              <w:rPr>
                <w:sz w:val="20"/>
                <w:szCs w:val="20"/>
              </w:rPr>
              <w:t>4471,11</w:t>
            </w:r>
          </w:p>
        </w:tc>
        <w:tc>
          <w:tcPr>
            <w:tcW w:w="755" w:type="dxa"/>
            <w:tcBorders>
              <w:top w:val="single" w:sz="4" w:space="0" w:color="auto"/>
              <w:left w:val="single" w:sz="4" w:space="0" w:color="auto"/>
              <w:bottom w:val="single" w:sz="4" w:space="0" w:color="auto"/>
              <w:right w:val="single" w:sz="4" w:space="0" w:color="auto"/>
            </w:tcBorders>
            <w:vAlign w:val="bottom"/>
          </w:tcPr>
          <w:p w14:paraId="1979ACCC" w14:textId="77777777" w:rsidR="002B76AB" w:rsidRPr="00F32F50" w:rsidRDefault="002B76AB" w:rsidP="002F15A0">
            <w:pPr>
              <w:jc w:val="right"/>
              <w:rPr>
                <w:sz w:val="20"/>
                <w:szCs w:val="20"/>
              </w:rPr>
            </w:pPr>
            <w:r w:rsidRPr="00F32F50">
              <w:rPr>
                <w:sz w:val="20"/>
                <w:szCs w:val="20"/>
              </w:rPr>
              <w:t>-24,82</w:t>
            </w:r>
          </w:p>
        </w:tc>
        <w:tc>
          <w:tcPr>
            <w:tcW w:w="866" w:type="dxa"/>
            <w:tcBorders>
              <w:top w:val="single" w:sz="4" w:space="0" w:color="auto"/>
              <w:left w:val="single" w:sz="4" w:space="0" w:color="auto"/>
              <w:bottom w:val="single" w:sz="4" w:space="0" w:color="auto"/>
              <w:right w:val="single" w:sz="4" w:space="0" w:color="auto"/>
            </w:tcBorders>
            <w:vAlign w:val="bottom"/>
          </w:tcPr>
          <w:p w14:paraId="6BE6D7C3" w14:textId="77777777" w:rsidR="002B76AB" w:rsidRPr="00F32F50" w:rsidRDefault="002B76AB" w:rsidP="002F15A0">
            <w:pPr>
              <w:jc w:val="right"/>
              <w:rPr>
                <w:sz w:val="20"/>
                <w:szCs w:val="20"/>
              </w:rPr>
            </w:pPr>
            <w:r w:rsidRPr="00F32F50">
              <w:rPr>
                <w:sz w:val="20"/>
                <w:szCs w:val="20"/>
              </w:rPr>
              <w:t>4480,71</w:t>
            </w:r>
          </w:p>
        </w:tc>
        <w:tc>
          <w:tcPr>
            <w:tcW w:w="755" w:type="dxa"/>
            <w:tcBorders>
              <w:top w:val="single" w:sz="4" w:space="0" w:color="auto"/>
              <w:left w:val="single" w:sz="4" w:space="0" w:color="auto"/>
              <w:bottom w:val="single" w:sz="4" w:space="0" w:color="auto"/>
              <w:right w:val="single" w:sz="4" w:space="0" w:color="auto"/>
            </w:tcBorders>
            <w:vAlign w:val="bottom"/>
          </w:tcPr>
          <w:p w14:paraId="11F042E3" w14:textId="77777777" w:rsidR="002B76AB" w:rsidRPr="00F32F50" w:rsidRDefault="002B76AB" w:rsidP="002F15A0">
            <w:pPr>
              <w:jc w:val="right"/>
              <w:rPr>
                <w:sz w:val="20"/>
                <w:szCs w:val="20"/>
              </w:rPr>
            </w:pPr>
            <w:r w:rsidRPr="00F32F50">
              <w:rPr>
                <w:sz w:val="20"/>
                <w:szCs w:val="20"/>
              </w:rPr>
              <w:t>-34,81</w:t>
            </w:r>
          </w:p>
        </w:tc>
        <w:tc>
          <w:tcPr>
            <w:tcW w:w="866" w:type="dxa"/>
            <w:tcBorders>
              <w:top w:val="single" w:sz="4" w:space="0" w:color="auto"/>
              <w:left w:val="single" w:sz="4" w:space="0" w:color="auto"/>
              <w:bottom w:val="single" w:sz="4" w:space="0" w:color="auto"/>
              <w:right w:val="single" w:sz="4" w:space="0" w:color="auto"/>
            </w:tcBorders>
            <w:vAlign w:val="bottom"/>
          </w:tcPr>
          <w:p w14:paraId="4942B96F" w14:textId="77777777" w:rsidR="002B76AB" w:rsidRPr="00F32F50" w:rsidRDefault="002B76AB" w:rsidP="002F15A0">
            <w:pPr>
              <w:jc w:val="right"/>
              <w:rPr>
                <w:sz w:val="20"/>
                <w:szCs w:val="20"/>
              </w:rPr>
            </w:pPr>
            <w:r w:rsidRPr="00F32F50">
              <w:rPr>
                <w:sz w:val="20"/>
                <w:szCs w:val="20"/>
              </w:rPr>
              <w:t>5055,53</w:t>
            </w:r>
          </w:p>
        </w:tc>
        <w:tc>
          <w:tcPr>
            <w:tcW w:w="755" w:type="dxa"/>
            <w:tcBorders>
              <w:top w:val="single" w:sz="4" w:space="0" w:color="auto"/>
              <w:left w:val="single" w:sz="4" w:space="0" w:color="auto"/>
              <w:bottom w:val="single" w:sz="4" w:space="0" w:color="auto"/>
              <w:right w:val="single" w:sz="4" w:space="0" w:color="auto"/>
            </w:tcBorders>
            <w:vAlign w:val="bottom"/>
          </w:tcPr>
          <w:p w14:paraId="1FD0AF4B" w14:textId="77777777" w:rsidR="002B76AB" w:rsidRPr="00F32F50" w:rsidRDefault="002B76AB" w:rsidP="002F15A0">
            <w:pPr>
              <w:jc w:val="right"/>
              <w:rPr>
                <w:sz w:val="20"/>
                <w:szCs w:val="20"/>
              </w:rPr>
            </w:pPr>
            <w:r w:rsidRPr="00F32F50">
              <w:rPr>
                <w:sz w:val="20"/>
                <w:szCs w:val="20"/>
              </w:rPr>
              <w:t>-29,07</w:t>
            </w:r>
          </w:p>
        </w:tc>
        <w:tc>
          <w:tcPr>
            <w:tcW w:w="866" w:type="dxa"/>
            <w:tcBorders>
              <w:top w:val="single" w:sz="4" w:space="0" w:color="auto"/>
              <w:left w:val="single" w:sz="4" w:space="0" w:color="auto"/>
              <w:bottom w:val="single" w:sz="4" w:space="0" w:color="auto"/>
              <w:right w:val="single" w:sz="4" w:space="0" w:color="auto"/>
            </w:tcBorders>
            <w:vAlign w:val="bottom"/>
          </w:tcPr>
          <w:p w14:paraId="23E18D2A" w14:textId="77777777" w:rsidR="002B76AB" w:rsidRPr="00F32F50" w:rsidRDefault="002B76AB" w:rsidP="002F15A0">
            <w:pPr>
              <w:jc w:val="right"/>
              <w:rPr>
                <w:sz w:val="20"/>
                <w:szCs w:val="20"/>
              </w:rPr>
            </w:pPr>
            <w:r w:rsidRPr="00F32F50">
              <w:rPr>
                <w:sz w:val="20"/>
                <w:szCs w:val="20"/>
              </w:rPr>
              <w:t>5875,35</w:t>
            </w:r>
          </w:p>
        </w:tc>
        <w:tc>
          <w:tcPr>
            <w:tcW w:w="755" w:type="dxa"/>
            <w:tcBorders>
              <w:top w:val="single" w:sz="4" w:space="0" w:color="auto"/>
              <w:left w:val="single" w:sz="4" w:space="0" w:color="auto"/>
              <w:bottom w:val="single" w:sz="4" w:space="0" w:color="auto"/>
              <w:right w:val="single" w:sz="4" w:space="0" w:color="auto"/>
            </w:tcBorders>
            <w:vAlign w:val="bottom"/>
          </w:tcPr>
          <w:p w14:paraId="1EF15196" w14:textId="77777777" w:rsidR="002B76AB" w:rsidRPr="00F32F50" w:rsidRDefault="002B76AB" w:rsidP="002F15A0">
            <w:pPr>
              <w:jc w:val="right"/>
              <w:rPr>
                <w:sz w:val="20"/>
                <w:szCs w:val="20"/>
              </w:rPr>
            </w:pPr>
            <w:r w:rsidRPr="00F32F50">
              <w:rPr>
                <w:sz w:val="20"/>
                <w:szCs w:val="20"/>
              </w:rPr>
              <w:t>-14,30</w:t>
            </w:r>
          </w:p>
        </w:tc>
        <w:tc>
          <w:tcPr>
            <w:tcW w:w="866" w:type="dxa"/>
            <w:tcBorders>
              <w:top w:val="single" w:sz="4" w:space="0" w:color="auto"/>
              <w:left w:val="single" w:sz="4" w:space="0" w:color="auto"/>
              <w:bottom w:val="single" w:sz="4" w:space="0" w:color="auto"/>
              <w:right w:val="single" w:sz="4" w:space="0" w:color="auto"/>
            </w:tcBorders>
            <w:vAlign w:val="bottom"/>
          </w:tcPr>
          <w:p w14:paraId="2AD3AC5A" w14:textId="77777777" w:rsidR="002B76AB" w:rsidRPr="00F32F50" w:rsidRDefault="002B76AB" w:rsidP="002F15A0">
            <w:pPr>
              <w:jc w:val="right"/>
              <w:rPr>
                <w:sz w:val="20"/>
                <w:szCs w:val="20"/>
              </w:rPr>
            </w:pPr>
            <w:r w:rsidRPr="00F32F50">
              <w:rPr>
                <w:sz w:val="20"/>
                <w:szCs w:val="20"/>
              </w:rPr>
              <w:t>6677,16</w:t>
            </w:r>
          </w:p>
        </w:tc>
        <w:tc>
          <w:tcPr>
            <w:tcW w:w="755" w:type="dxa"/>
            <w:tcBorders>
              <w:top w:val="single" w:sz="4" w:space="0" w:color="auto"/>
              <w:left w:val="single" w:sz="4" w:space="0" w:color="auto"/>
              <w:bottom w:val="single" w:sz="4" w:space="0" w:color="auto"/>
              <w:right w:val="single" w:sz="4" w:space="0" w:color="auto"/>
            </w:tcBorders>
            <w:vAlign w:val="bottom"/>
          </w:tcPr>
          <w:p w14:paraId="1587CFC4" w14:textId="77777777" w:rsidR="002B76AB" w:rsidRPr="00F32F50" w:rsidRDefault="002B76AB" w:rsidP="002F15A0">
            <w:pPr>
              <w:jc w:val="right"/>
              <w:rPr>
                <w:sz w:val="20"/>
                <w:szCs w:val="20"/>
              </w:rPr>
            </w:pPr>
            <w:r w:rsidRPr="00F32F50">
              <w:rPr>
                <w:sz w:val="20"/>
                <w:szCs w:val="20"/>
              </w:rPr>
              <w:t>-44,47</w:t>
            </w:r>
          </w:p>
        </w:tc>
      </w:tr>
      <w:tr w:rsidR="002B76AB" w:rsidRPr="00F32F50" w14:paraId="32DE9BFD"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54F1B17C" w14:textId="77777777" w:rsidR="002B76AB" w:rsidRPr="00F32F50" w:rsidRDefault="002B76AB" w:rsidP="002F15A0">
            <w:pPr>
              <w:rPr>
                <w:sz w:val="20"/>
                <w:szCs w:val="20"/>
              </w:rPr>
            </w:pPr>
            <w:r w:rsidRPr="00F32F50">
              <w:rPr>
                <w:sz w:val="20"/>
                <w:szCs w:val="20"/>
              </w:rPr>
              <w:t>2458507.387</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5732C8C6" w14:textId="77777777" w:rsidR="002B76AB" w:rsidRPr="00F32F50" w:rsidRDefault="002B76AB" w:rsidP="002F15A0">
            <w:pPr>
              <w:jc w:val="right"/>
              <w:rPr>
                <w:sz w:val="20"/>
                <w:szCs w:val="20"/>
              </w:rPr>
            </w:pPr>
            <w:r w:rsidRPr="00F32F50">
              <w:rPr>
                <w:sz w:val="20"/>
                <w:szCs w:val="20"/>
              </w:rPr>
              <w:t>6562,22</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524D2EE4" w14:textId="77777777" w:rsidR="002B76AB" w:rsidRPr="00F32F50" w:rsidRDefault="002B76AB" w:rsidP="002F15A0">
            <w:pPr>
              <w:jc w:val="right"/>
              <w:rPr>
                <w:sz w:val="20"/>
                <w:szCs w:val="20"/>
              </w:rPr>
            </w:pPr>
            <w:r w:rsidRPr="00F32F50">
              <w:rPr>
                <w:sz w:val="20"/>
                <w:szCs w:val="20"/>
              </w:rPr>
              <w:t>-27,43</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760CCE4C" w14:textId="77777777" w:rsidR="002B76AB" w:rsidRPr="00F32F50" w:rsidRDefault="002B76AB" w:rsidP="002F15A0">
            <w:pPr>
              <w:jc w:val="right"/>
              <w:rPr>
                <w:sz w:val="20"/>
                <w:szCs w:val="20"/>
              </w:rPr>
            </w:pPr>
            <w:r w:rsidRPr="00F32F50">
              <w:rPr>
                <w:sz w:val="20"/>
                <w:szCs w:val="20"/>
              </w:rPr>
              <w:t>95,36</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645321E8" w14:textId="77777777" w:rsidR="002B76AB" w:rsidRPr="00F32F50" w:rsidRDefault="002B76AB" w:rsidP="002F15A0">
            <w:pPr>
              <w:jc w:val="right"/>
              <w:rPr>
                <w:sz w:val="20"/>
                <w:szCs w:val="20"/>
              </w:rPr>
            </w:pPr>
            <w:r w:rsidRPr="00F32F50">
              <w:rPr>
                <w:sz w:val="20"/>
                <w:szCs w:val="20"/>
              </w:rPr>
              <w:t>25,72</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6448BB7D" w14:textId="77777777" w:rsidR="002B76AB" w:rsidRPr="00F32F50" w:rsidRDefault="002B76AB" w:rsidP="002F15A0">
            <w:pPr>
              <w:jc w:val="right"/>
              <w:rPr>
                <w:sz w:val="20"/>
                <w:szCs w:val="20"/>
              </w:rPr>
            </w:pPr>
            <w:r w:rsidRPr="00F32F50">
              <w:rPr>
                <w:sz w:val="20"/>
                <w:szCs w:val="20"/>
              </w:rPr>
              <w:t>4500,71</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554D8E10" w14:textId="77777777" w:rsidR="002B76AB" w:rsidRPr="00F32F50" w:rsidRDefault="002B76AB" w:rsidP="002F15A0">
            <w:pPr>
              <w:jc w:val="right"/>
              <w:rPr>
                <w:sz w:val="20"/>
                <w:szCs w:val="20"/>
              </w:rPr>
            </w:pPr>
            <w:r w:rsidRPr="00F32F50">
              <w:rPr>
                <w:sz w:val="20"/>
                <w:szCs w:val="20"/>
              </w:rPr>
              <w:t>-37,32</w:t>
            </w:r>
          </w:p>
        </w:tc>
        <w:tc>
          <w:tcPr>
            <w:tcW w:w="866" w:type="dxa"/>
            <w:tcBorders>
              <w:top w:val="single" w:sz="4" w:space="0" w:color="auto"/>
              <w:left w:val="single" w:sz="4" w:space="0" w:color="auto"/>
              <w:bottom w:val="single" w:sz="4" w:space="0" w:color="auto"/>
              <w:right w:val="single" w:sz="4" w:space="0" w:color="auto"/>
            </w:tcBorders>
            <w:vAlign w:val="bottom"/>
          </w:tcPr>
          <w:p w14:paraId="1B4FEBFC" w14:textId="77777777" w:rsidR="002B76AB" w:rsidRPr="00F32F50" w:rsidRDefault="002B76AB" w:rsidP="002F15A0">
            <w:pPr>
              <w:jc w:val="right"/>
              <w:rPr>
                <w:sz w:val="20"/>
                <w:szCs w:val="20"/>
              </w:rPr>
            </w:pPr>
            <w:r w:rsidRPr="00F32F50">
              <w:rPr>
                <w:sz w:val="20"/>
                <w:szCs w:val="20"/>
              </w:rPr>
              <w:t>4471,06</w:t>
            </w:r>
          </w:p>
        </w:tc>
        <w:tc>
          <w:tcPr>
            <w:tcW w:w="755" w:type="dxa"/>
            <w:tcBorders>
              <w:top w:val="single" w:sz="4" w:space="0" w:color="auto"/>
              <w:left w:val="single" w:sz="4" w:space="0" w:color="auto"/>
              <w:bottom w:val="single" w:sz="4" w:space="0" w:color="auto"/>
              <w:right w:val="single" w:sz="4" w:space="0" w:color="auto"/>
            </w:tcBorders>
            <w:vAlign w:val="bottom"/>
          </w:tcPr>
          <w:p w14:paraId="641CD2CC" w14:textId="77777777" w:rsidR="002B76AB" w:rsidRPr="00F32F50" w:rsidRDefault="002B76AB" w:rsidP="002F15A0">
            <w:pPr>
              <w:jc w:val="right"/>
              <w:rPr>
                <w:sz w:val="20"/>
                <w:szCs w:val="20"/>
              </w:rPr>
            </w:pPr>
            <w:r w:rsidRPr="00F32F50">
              <w:rPr>
                <w:sz w:val="20"/>
                <w:szCs w:val="20"/>
              </w:rPr>
              <w:t>-28,18</w:t>
            </w:r>
          </w:p>
        </w:tc>
        <w:tc>
          <w:tcPr>
            <w:tcW w:w="866" w:type="dxa"/>
            <w:tcBorders>
              <w:top w:val="single" w:sz="4" w:space="0" w:color="auto"/>
              <w:left w:val="single" w:sz="4" w:space="0" w:color="auto"/>
              <w:bottom w:val="single" w:sz="4" w:space="0" w:color="auto"/>
              <w:right w:val="single" w:sz="4" w:space="0" w:color="auto"/>
            </w:tcBorders>
            <w:vAlign w:val="bottom"/>
          </w:tcPr>
          <w:p w14:paraId="40CFDB6A" w14:textId="77777777" w:rsidR="002B76AB" w:rsidRPr="00F32F50" w:rsidRDefault="002B76AB" w:rsidP="002F15A0">
            <w:pPr>
              <w:jc w:val="right"/>
              <w:rPr>
                <w:sz w:val="20"/>
                <w:szCs w:val="20"/>
              </w:rPr>
            </w:pPr>
            <w:r w:rsidRPr="00F32F50">
              <w:rPr>
                <w:sz w:val="20"/>
                <w:szCs w:val="20"/>
              </w:rPr>
              <w:t>4480,70</w:t>
            </w:r>
          </w:p>
        </w:tc>
        <w:tc>
          <w:tcPr>
            <w:tcW w:w="755" w:type="dxa"/>
            <w:tcBorders>
              <w:top w:val="single" w:sz="4" w:space="0" w:color="auto"/>
              <w:left w:val="single" w:sz="4" w:space="0" w:color="auto"/>
              <w:bottom w:val="single" w:sz="4" w:space="0" w:color="auto"/>
              <w:right w:val="single" w:sz="4" w:space="0" w:color="auto"/>
            </w:tcBorders>
            <w:vAlign w:val="bottom"/>
          </w:tcPr>
          <w:p w14:paraId="01213C4A" w14:textId="77777777" w:rsidR="002B76AB" w:rsidRPr="00F32F50" w:rsidRDefault="002B76AB" w:rsidP="002F15A0">
            <w:pPr>
              <w:jc w:val="right"/>
              <w:rPr>
                <w:sz w:val="20"/>
                <w:szCs w:val="20"/>
              </w:rPr>
            </w:pPr>
            <w:r w:rsidRPr="00F32F50">
              <w:rPr>
                <w:sz w:val="20"/>
                <w:szCs w:val="20"/>
              </w:rPr>
              <w:t>-35,48</w:t>
            </w:r>
          </w:p>
        </w:tc>
        <w:tc>
          <w:tcPr>
            <w:tcW w:w="866" w:type="dxa"/>
            <w:tcBorders>
              <w:top w:val="single" w:sz="4" w:space="0" w:color="auto"/>
              <w:left w:val="single" w:sz="4" w:space="0" w:color="auto"/>
              <w:bottom w:val="single" w:sz="4" w:space="0" w:color="auto"/>
              <w:right w:val="single" w:sz="4" w:space="0" w:color="auto"/>
            </w:tcBorders>
            <w:vAlign w:val="bottom"/>
          </w:tcPr>
          <w:p w14:paraId="7312A0FF" w14:textId="77777777" w:rsidR="002B76AB" w:rsidRPr="00F32F50" w:rsidRDefault="002B76AB" w:rsidP="002F15A0">
            <w:pPr>
              <w:jc w:val="right"/>
              <w:rPr>
                <w:sz w:val="20"/>
                <w:szCs w:val="20"/>
              </w:rPr>
            </w:pPr>
            <w:r w:rsidRPr="00F32F50">
              <w:rPr>
                <w:sz w:val="20"/>
                <w:szCs w:val="20"/>
              </w:rPr>
              <w:t>5055,48</w:t>
            </w:r>
          </w:p>
        </w:tc>
        <w:tc>
          <w:tcPr>
            <w:tcW w:w="755" w:type="dxa"/>
            <w:tcBorders>
              <w:top w:val="single" w:sz="4" w:space="0" w:color="auto"/>
              <w:left w:val="single" w:sz="4" w:space="0" w:color="auto"/>
              <w:bottom w:val="single" w:sz="4" w:space="0" w:color="auto"/>
              <w:right w:val="single" w:sz="4" w:space="0" w:color="auto"/>
            </w:tcBorders>
            <w:vAlign w:val="bottom"/>
          </w:tcPr>
          <w:p w14:paraId="2CB746BB" w14:textId="77777777" w:rsidR="002B76AB" w:rsidRPr="00F32F50" w:rsidRDefault="002B76AB" w:rsidP="002F15A0">
            <w:pPr>
              <w:jc w:val="right"/>
              <w:rPr>
                <w:sz w:val="20"/>
                <w:szCs w:val="20"/>
              </w:rPr>
            </w:pPr>
            <w:r w:rsidRPr="00F32F50">
              <w:rPr>
                <w:sz w:val="20"/>
                <w:szCs w:val="20"/>
              </w:rPr>
              <w:t>-32,04</w:t>
            </w:r>
          </w:p>
        </w:tc>
        <w:tc>
          <w:tcPr>
            <w:tcW w:w="866" w:type="dxa"/>
            <w:tcBorders>
              <w:top w:val="single" w:sz="4" w:space="0" w:color="auto"/>
              <w:left w:val="single" w:sz="4" w:space="0" w:color="auto"/>
              <w:bottom w:val="single" w:sz="4" w:space="0" w:color="auto"/>
              <w:right w:val="single" w:sz="4" w:space="0" w:color="auto"/>
            </w:tcBorders>
            <w:vAlign w:val="bottom"/>
          </w:tcPr>
          <w:p w14:paraId="0E214F20" w14:textId="77777777" w:rsidR="002B76AB" w:rsidRPr="00F32F50" w:rsidRDefault="002B76AB" w:rsidP="002F15A0">
            <w:pPr>
              <w:jc w:val="right"/>
              <w:rPr>
                <w:sz w:val="20"/>
                <w:szCs w:val="20"/>
              </w:rPr>
            </w:pPr>
            <w:r w:rsidRPr="00F32F50">
              <w:rPr>
                <w:sz w:val="20"/>
                <w:szCs w:val="20"/>
              </w:rPr>
              <w:t>5875,07</w:t>
            </w:r>
          </w:p>
        </w:tc>
        <w:tc>
          <w:tcPr>
            <w:tcW w:w="755" w:type="dxa"/>
            <w:tcBorders>
              <w:top w:val="single" w:sz="4" w:space="0" w:color="auto"/>
              <w:left w:val="single" w:sz="4" w:space="0" w:color="auto"/>
              <w:bottom w:val="single" w:sz="4" w:space="0" w:color="auto"/>
              <w:right w:val="single" w:sz="4" w:space="0" w:color="auto"/>
            </w:tcBorders>
            <w:vAlign w:val="bottom"/>
          </w:tcPr>
          <w:p w14:paraId="2EE53446" w14:textId="77777777" w:rsidR="002B76AB" w:rsidRPr="00F32F50" w:rsidRDefault="002B76AB" w:rsidP="002F15A0">
            <w:pPr>
              <w:jc w:val="right"/>
              <w:rPr>
                <w:sz w:val="20"/>
                <w:szCs w:val="20"/>
              </w:rPr>
            </w:pPr>
            <w:r w:rsidRPr="00F32F50">
              <w:rPr>
                <w:sz w:val="20"/>
                <w:szCs w:val="20"/>
              </w:rPr>
              <w:t>-28,59</w:t>
            </w:r>
          </w:p>
        </w:tc>
        <w:tc>
          <w:tcPr>
            <w:tcW w:w="866" w:type="dxa"/>
            <w:tcBorders>
              <w:top w:val="single" w:sz="4" w:space="0" w:color="auto"/>
              <w:left w:val="single" w:sz="4" w:space="0" w:color="auto"/>
              <w:bottom w:val="single" w:sz="4" w:space="0" w:color="auto"/>
              <w:right w:val="single" w:sz="4" w:space="0" w:color="auto"/>
            </w:tcBorders>
            <w:vAlign w:val="bottom"/>
          </w:tcPr>
          <w:p w14:paraId="2A133D5E" w14:textId="77777777" w:rsidR="002B76AB" w:rsidRPr="00F32F50" w:rsidRDefault="002B76AB" w:rsidP="002F15A0">
            <w:pPr>
              <w:jc w:val="right"/>
              <w:rPr>
                <w:sz w:val="20"/>
                <w:szCs w:val="20"/>
              </w:rPr>
            </w:pPr>
            <w:r w:rsidRPr="00F32F50">
              <w:rPr>
                <w:sz w:val="20"/>
                <w:szCs w:val="20"/>
              </w:rPr>
              <w:t>6677,41</w:t>
            </w:r>
          </w:p>
        </w:tc>
        <w:tc>
          <w:tcPr>
            <w:tcW w:w="755" w:type="dxa"/>
            <w:tcBorders>
              <w:top w:val="single" w:sz="4" w:space="0" w:color="auto"/>
              <w:left w:val="single" w:sz="4" w:space="0" w:color="auto"/>
              <w:bottom w:val="single" w:sz="4" w:space="0" w:color="auto"/>
              <w:right w:val="single" w:sz="4" w:space="0" w:color="auto"/>
            </w:tcBorders>
            <w:vAlign w:val="bottom"/>
          </w:tcPr>
          <w:p w14:paraId="3F26141E" w14:textId="77777777" w:rsidR="002B76AB" w:rsidRPr="00F32F50" w:rsidRDefault="002B76AB" w:rsidP="002F15A0">
            <w:pPr>
              <w:jc w:val="right"/>
              <w:rPr>
                <w:sz w:val="20"/>
                <w:szCs w:val="20"/>
              </w:rPr>
            </w:pPr>
            <w:r w:rsidRPr="00F32F50">
              <w:rPr>
                <w:sz w:val="20"/>
                <w:szCs w:val="20"/>
              </w:rPr>
              <w:t>-33,24</w:t>
            </w:r>
          </w:p>
        </w:tc>
      </w:tr>
      <w:tr w:rsidR="002B76AB" w:rsidRPr="00F32F50" w14:paraId="54C510B4" w14:textId="77777777" w:rsidTr="00580FA9">
        <w:trPr>
          <w:trHeight w:val="260"/>
        </w:trPr>
        <w:tc>
          <w:tcPr>
            <w:tcW w:w="1268" w:type="dxa"/>
            <w:tcBorders>
              <w:top w:val="single" w:sz="4" w:space="0" w:color="auto"/>
              <w:left w:val="single" w:sz="4" w:space="0" w:color="auto"/>
              <w:bottom w:val="single" w:sz="4" w:space="0" w:color="auto"/>
              <w:right w:val="single" w:sz="4" w:space="0" w:color="auto"/>
            </w:tcBorders>
            <w:noWrap/>
            <w:vAlign w:val="bottom"/>
            <w:hideMark/>
          </w:tcPr>
          <w:p w14:paraId="211311A1" w14:textId="77777777" w:rsidR="002B76AB" w:rsidRPr="00F32F50" w:rsidRDefault="002B76AB" w:rsidP="002F15A0">
            <w:pPr>
              <w:rPr>
                <w:sz w:val="20"/>
                <w:szCs w:val="20"/>
              </w:rPr>
            </w:pPr>
            <w:r w:rsidRPr="00F32F50">
              <w:rPr>
                <w:sz w:val="20"/>
                <w:szCs w:val="20"/>
              </w:rPr>
              <w:t>2459564.632</w:t>
            </w:r>
          </w:p>
        </w:tc>
        <w:tc>
          <w:tcPr>
            <w:tcW w:w="893" w:type="dxa"/>
            <w:tcBorders>
              <w:top w:val="single" w:sz="4" w:space="0" w:color="auto"/>
              <w:left w:val="single" w:sz="4" w:space="0" w:color="auto"/>
              <w:bottom w:val="single" w:sz="4" w:space="0" w:color="auto"/>
              <w:right w:val="single" w:sz="4" w:space="0" w:color="auto"/>
            </w:tcBorders>
            <w:noWrap/>
            <w:vAlign w:val="bottom"/>
            <w:hideMark/>
          </w:tcPr>
          <w:p w14:paraId="7398035C" w14:textId="77777777" w:rsidR="002B76AB" w:rsidRPr="00F32F50" w:rsidRDefault="002B76AB" w:rsidP="002F15A0">
            <w:pPr>
              <w:jc w:val="right"/>
              <w:rPr>
                <w:sz w:val="20"/>
                <w:szCs w:val="20"/>
              </w:rPr>
            </w:pPr>
            <w:r w:rsidRPr="00F32F50">
              <w:rPr>
                <w:sz w:val="20"/>
                <w:szCs w:val="20"/>
              </w:rPr>
              <w:t>6562,23</w:t>
            </w:r>
          </w:p>
        </w:tc>
        <w:tc>
          <w:tcPr>
            <w:tcW w:w="799" w:type="dxa"/>
            <w:tcBorders>
              <w:top w:val="single" w:sz="4" w:space="0" w:color="auto"/>
              <w:left w:val="single" w:sz="4" w:space="0" w:color="auto"/>
              <w:bottom w:val="single" w:sz="4" w:space="0" w:color="auto"/>
              <w:right w:val="single" w:sz="4" w:space="0" w:color="auto"/>
            </w:tcBorders>
            <w:noWrap/>
            <w:vAlign w:val="bottom"/>
            <w:hideMark/>
          </w:tcPr>
          <w:p w14:paraId="29C5D144" w14:textId="77777777" w:rsidR="002B76AB" w:rsidRPr="00F32F50" w:rsidRDefault="002B76AB" w:rsidP="002F15A0">
            <w:pPr>
              <w:jc w:val="right"/>
              <w:rPr>
                <w:sz w:val="20"/>
                <w:szCs w:val="20"/>
              </w:rPr>
            </w:pPr>
            <w:r w:rsidRPr="00F32F50">
              <w:rPr>
                <w:sz w:val="20"/>
                <w:szCs w:val="20"/>
              </w:rPr>
              <w:t>-26,97</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24F9E676" w14:textId="77777777" w:rsidR="002B76AB" w:rsidRPr="00F32F50" w:rsidRDefault="002B76AB" w:rsidP="002F15A0">
            <w:pPr>
              <w:jc w:val="right"/>
              <w:rPr>
                <w:sz w:val="20"/>
                <w:szCs w:val="20"/>
              </w:rPr>
            </w:pPr>
            <w:r w:rsidRPr="00F32F50">
              <w:rPr>
                <w:sz w:val="20"/>
                <w:szCs w:val="20"/>
              </w:rPr>
              <w:t>78,48</w:t>
            </w:r>
          </w:p>
        </w:tc>
        <w:tc>
          <w:tcPr>
            <w:tcW w:w="765" w:type="dxa"/>
            <w:tcBorders>
              <w:top w:val="single" w:sz="4" w:space="0" w:color="auto"/>
              <w:left w:val="single" w:sz="4" w:space="0" w:color="auto"/>
              <w:bottom w:val="single" w:sz="4" w:space="0" w:color="auto"/>
              <w:right w:val="single" w:sz="4" w:space="0" w:color="auto"/>
            </w:tcBorders>
            <w:noWrap/>
            <w:vAlign w:val="bottom"/>
            <w:hideMark/>
          </w:tcPr>
          <w:p w14:paraId="220AFEA8" w14:textId="77777777" w:rsidR="002B76AB" w:rsidRPr="00F32F50" w:rsidRDefault="002B76AB" w:rsidP="002F15A0">
            <w:pPr>
              <w:jc w:val="right"/>
              <w:rPr>
                <w:sz w:val="20"/>
                <w:szCs w:val="20"/>
              </w:rPr>
            </w:pPr>
            <w:r w:rsidRPr="00F32F50">
              <w:rPr>
                <w:sz w:val="20"/>
                <w:szCs w:val="20"/>
              </w:rPr>
              <w:t>22,54</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1AD838F1" w14:textId="77777777" w:rsidR="002B76AB" w:rsidRPr="00F32F50" w:rsidRDefault="002B76AB" w:rsidP="002F15A0">
            <w:pPr>
              <w:jc w:val="right"/>
              <w:rPr>
                <w:sz w:val="20"/>
                <w:szCs w:val="20"/>
              </w:rPr>
            </w:pPr>
            <w:r w:rsidRPr="00F32F50">
              <w:rPr>
                <w:sz w:val="20"/>
                <w:szCs w:val="20"/>
              </w:rPr>
              <w:t>4500,61</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740D3B15" w14:textId="77777777" w:rsidR="002B76AB" w:rsidRPr="00F32F50" w:rsidRDefault="002B76AB" w:rsidP="002F15A0">
            <w:pPr>
              <w:jc w:val="right"/>
              <w:rPr>
                <w:sz w:val="20"/>
                <w:szCs w:val="20"/>
              </w:rPr>
            </w:pPr>
            <w:r w:rsidRPr="00F32F50">
              <w:rPr>
                <w:sz w:val="20"/>
                <w:szCs w:val="20"/>
              </w:rPr>
              <w:t>-43,99</w:t>
            </w:r>
          </w:p>
        </w:tc>
        <w:tc>
          <w:tcPr>
            <w:tcW w:w="866" w:type="dxa"/>
            <w:tcBorders>
              <w:top w:val="single" w:sz="4" w:space="0" w:color="auto"/>
              <w:left w:val="single" w:sz="4" w:space="0" w:color="auto"/>
              <w:bottom w:val="single" w:sz="4" w:space="0" w:color="auto"/>
              <w:right w:val="single" w:sz="4" w:space="0" w:color="auto"/>
            </w:tcBorders>
            <w:vAlign w:val="bottom"/>
          </w:tcPr>
          <w:p w14:paraId="3AA0840C" w14:textId="77777777" w:rsidR="002B76AB" w:rsidRPr="00F32F50" w:rsidRDefault="002B76AB" w:rsidP="002F15A0">
            <w:pPr>
              <w:jc w:val="right"/>
              <w:rPr>
                <w:sz w:val="20"/>
                <w:szCs w:val="20"/>
              </w:rPr>
            </w:pPr>
            <w:r w:rsidRPr="00F32F50">
              <w:rPr>
                <w:sz w:val="20"/>
                <w:szCs w:val="20"/>
              </w:rPr>
              <w:t>4471,06</w:t>
            </w:r>
          </w:p>
        </w:tc>
        <w:tc>
          <w:tcPr>
            <w:tcW w:w="755" w:type="dxa"/>
            <w:tcBorders>
              <w:top w:val="single" w:sz="4" w:space="0" w:color="auto"/>
              <w:left w:val="single" w:sz="4" w:space="0" w:color="auto"/>
              <w:bottom w:val="single" w:sz="4" w:space="0" w:color="auto"/>
              <w:right w:val="single" w:sz="4" w:space="0" w:color="auto"/>
            </w:tcBorders>
            <w:vAlign w:val="bottom"/>
          </w:tcPr>
          <w:p w14:paraId="3AF69E18" w14:textId="77777777" w:rsidR="002B76AB" w:rsidRPr="00F32F50" w:rsidRDefault="002B76AB" w:rsidP="002F15A0">
            <w:pPr>
              <w:jc w:val="right"/>
              <w:rPr>
                <w:sz w:val="20"/>
                <w:szCs w:val="20"/>
              </w:rPr>
            </w:pPr>
            <w:r w:rsidRPr="00F32F50">
              <w:rPr>
                <w:sz w:val="20"/>
                <w:szCs w:val="20"/>
              </w:rPr>
              <w:t>-28,18</w:t>
            </w:r>
          </w:p>
        </w:tc>
        <w:tc>
          <w:tcPr>
            <w:tcW w:w="866" w:type="dxa"/>
            <w:tcBorders>
              <w:top w:val="single" w:sz="4" w:space="0" w:color="auto"/>
              <w:left w:val="single" w:sz="4" w:space="0" w:color="auto"/>
              <w:bottom w:val="single" w:sz="4" w:space="0" w:color="auto"/>
              <w:right w:val="single" w:sz="4" w:space="0" w:color="auto"/>
            </w:tcBorders>
            <w:vAlign w:val="bottom"/>
          </w:tcPr>
          <w:p w14:paraId="221BE17A" w14:textId="77777777" w:rsidR="002B76AB" w:rsidRPr="00F32F50" w:rsidRDefault="002B76AB" w:rsidP="002F15A0">
            <w:pPr>
              <w:jc w:val="right"/>
              <w:rPr>
                <w:sz w:val="20"/>
                <w:szCs w:val="20"/>
              </w:rPr>
            </w:pPr>
            <w:r w:rsidRPr="00F32F50">
              <w:rPr>
                <w:sz w:val="20"/>
                <w:szCs w:val="20"/>
              </w:rPr>
              <w:t>4480,69</w:t>
            </w:r>
          </w:p>
        </w:tc>
        <w:tc>
          <w:tcPr>
            <w:tcW w:w="755" w:type="dxa"/>
            <w:tcBorders>
              <w:top w:val="single" w:sz="4" w:space="0" w:color="auto"/>
              <w:left w:val="single" w:sz="4" w:space="0" w:color="auto"/>
              <w:bottom w:val="single" w:sz="4" w:space="0" w:color="auto"/>
              <w:right w:val="single" w:sz="4" w:space="0" w:color="auto"/>
            </w:tcBorders>
            <w:vAlign w:val="bottom"/>
          </w:tcPr>
          <w:p w14:paraId="22A5C83C" w14:textId="77777777" w:rsidR="002B76AB" w:rsidRPr="00F32F50" w:rsidRDefault="002B76AB" w:rsidP="002F15A0">
            <w:pPr>
              <w:jc w:val="right"/>
              <w:rPr>
                <w:sz w:val="20"/>
                <w:szCs w:val="20"/>
              </w:rPr>
            </w:pPr>
            <w:r w:rsidRPr="00F32F50">
              <w:rPr>
                <w:sz w:val="20"/>
                <w:szCs w:val="20"/>
              </w:rPr>
              <w:t>-36,15</w:t>
            </w:r>
          </w:p>
        </w:tc>
        <w:tc>
          <w:tcPr>
            <w:tcW w:w="866" w:type="dxa"/>
            <w:tcBorders>
              <w:top w:val="single" w:sz="4" w:space="0" w:color="auto"/>
              <w:left w:val="single" w:sz="4" w:space="0" w:color="auto"/>
              <w:bottom w:val="single" w:sz="4" w:space="0" w:color="auto"/>
              <w:right w:val="single" w:sz="4" w:space="0" w:color="auto"/>
            </w:tcBorders>
            <w:vAlign w:val="bottom"/>
          </w:tcPr>
          <w:p w14:paraId="4CFF6124" w14:textId="77777777" w:rsidR="002B76AB" w:rsidRPr="00F32F50" w:rsidRDefault="002B76AB" w:rsidP="002F15A0">
            <w:pPr>
              <w:jc w:val="right"/>
              <w:rPr>
                <w:sz w:val="20"/>
                <w:szCs w:val="20"/>
              </w:rPr>
            </w:pPr>
            <w:r w:rsidRPr="00F32F50">
              <w:rPr>
                <w:sz w:val="20"/>
                <w:szCs w:val="20"/>
              </w:rPr>
              <w:t>5055,52</w:t>
            </w:r>
          </w:p>
        </w:tc>
        <w:tc>
          <w:tcPr>
            <w:tcW w:w="755" w:type="dxa"/>
            <w:tcBorders>
              <w:top w:val="single" w:sz="4" w:space="0" w:color="auto"/>
              <w:left w:val="single" w:sz="4" w:space="0" w:color="auto"/>
              <w:bottom w:val="single" w:sz="4" w:space="0" w:color="auto"/>
              <w:right w:val="single" w:sz="4" w:space="0" w:color="auto"/>
            </w:tcBorders>
            <w:vAlign w:val="bottom"/>
          </w:tcPr>
          <w:p w14:paraId="7C3E7685" w14:textId="77777777" w:rsidR="002B76AB" w:rsidRPr="00F32F50" w:rsidRDefault="002B76AB" w:rsidP="002F15A0">
            <w:pPr>
              <w:jc w:val="right"/>
              <w:rPr>
                <w:sz w:val="20"/>
                <w:szCs w:val="20"/>
              </w:rPr>
            </w:pPr>
            <w:r w:rsidRPr="00F32F50">
              <w:rPr>
                <w:sz w:val="20"/>
                <w:szCs w:val="20"/>
              </w:rPr>
              <w:t>-29,67</w:t>
            </w:r>
          </w:p>
        </w:tc>
        <w:tc>
          <w:tcPr>
            <w:tcW w:w="866" w:type="dxa"/>
            <w:tcBorders>
              <w:top w:val="single" w:sz="4" w:space="0" w:color="auto"/>
              <w:left w:val="single" w:sz="4" w:space="0" w:color="auto"/>
              <w:bottom w:val="single" w:sz="4" w:space="0" w:color="auto"/>
              <w:right w:val="single" w:sz="4" w:space="0" w:color="auto"/>
            </w:tcBorders>
            <w:vAlign w:val="bottom"/>
          </w:tcPr>
          <w:p w14:paraId="0355C15C" w14:textId="77777777" w:rsidR="002B76AB" w:rsidRPr="00F32F50" w:rsidRDefault="002B76AB" w:rsidP="002F15A0">
            <w:pPr>
              <w:jc w:val="right"/>
              <w:rPr>
                <w:sz w:val="20"/>
                <w:szCs w:val="20"/>
              </w:rPr>
            </w:pPr>
            <w:r w:rsidRPr="00F32F50">
              <w:rPr>
                <w:sz w:val="20"/>
                <w:szCs w:val="20"/>
              </w:rPr>
              <w:t>5875,11</w:t>
            </w:r>
          </w:p>
        </w:tc>
        <w:tc>
          <w:tcPr>
            <w:tcW w:w="755" w:type="dxa"/>
            <w:tcBorders>
              <w:top w:val="single" w:sz="4" w:space="0" w:color="auto"/>
              <w:left w:val="single" w:sz="4" w:space="0" w:color="auto"/>
              <w:bottom w:val="single" w:sz="4" w:space="0" w:color="auto"/>
              <w:right w:val="single" w:sz="4" w:space="0" w:color="auto"/>
            </w:tcBorders>
            <w:vAlign w:val="bottom"/>
          </w:tcPr>
          <w:p w14:paraId="0BE78F69" w14:textId="77777777" w:rsidR="002B76AB" w:rsidRPr="00F32F50" w:rsidRDefault="002B76AB" w:rsidP="002F15A0">
            <w:pPr>
              <w:jc w:val="right"/>
              <w:rPr>
                <w:sz w:val="20"/>
                <w:szCs w:val="20"/>
              </w:rPr>
            </w:pPr>
            <w:r w:rsidRPr="00F32F50">
              <w:rPr>
                <w:sz w:val="20"/>
                <w:szCs w:val="20"/>
              </w:rPr>
              <w:t>-26,55</w:t>
            </w:r>
          </w:p>
        </w:tc>
        <w:tc>
          <w:tcPr>
            <w:tcW w:w="866" w:type="dxa"/>
            <w:tcBorders>
              <w:top w:val="single" w:sz="4" w:space="0" w:color="auto"/>
              <w:left w:val="single" w:sz="4" w:space="0" w:color="auto"/>
              <w:bottom w:val="single" w:sz="4" w:space="0" w:color="auto"/>
              <w:right w:val="single" w:sz="4" w:space="0" w:color="auto"/>
            </w:tcBorders>
            <w:vAlign w:val="bottom"/>
          </w:tcPr>
          <w:p w14:paraId="4D757055" w14:textId="77777777" w:rsidR="002B76AB" w:rsidRPr="00F32F50" w:rsidRDefault="002B76AB" w:rsidP="002F15A0">
            <w:pPr>
              <w:jc w:val="right"/>
              <w:rPr>
                <w:sz w:val="20"/>
                <w:szCs w:val="20"/>
              </w:rPr>
            </w:pPr>
            <w:r w:rsidRPr="00F32F50">
              <w:rPr>
                <w:sz w:val="20"/>
                <w:szCs w:val="20"/>
              </w:rPr>
              <w:t>6677,49</w:t>
            </w:r>
          </w:p>
        </w:tc>
        <w:tc>
          <w:tcPr>
            <w:tcW w:w="755" w:type="dxa"/>
            <w:tcBorders>
              <w:top w:val="single" w:sz="4" w:space="0" w:color="auto"/>
              <w:left w:val="single" w:sz="4" w:space="0" w:color="auto"/>
              <w:bottom w:val="single" w:sz="4" w:space="0" w:color="auto"/>
              <w:right w:val="single" w:sz="4" w:space="0" w:color="auto"/>
            </w:tcBorders>
            <w:vAlign w:val="bottom"/>
          </w:tcPr>
          <w:p w14:paraId="2D6347C5" w14:textId="77777777" w:rsidR="002B76AB" w:rsidRPr="00F32F50" w:rsidRDefault="002B76AB" w:rsidP="002F15A0">
            <w:pPr>
              <w:jc w:val="right"/>
              <w:rPr>
                <w:sz w:val="20"/>
                <w:szCs w:val="20"/>
              </w:rPr>
            </w:pPr>
            <w:r w:rsidRPr="00F32F50">
              <w:rPr>
                <w:sz w:val="20"/>
                <w:szCs w:val="20"/>
              </w:rPr>
              <w:t>-29,65</w:t>
            </w:r>
          </w:p>
        </w:tc>
      </w:tr>
    </w:tbl>
    <w:p w14:paraId="02171E24" w14:textId="77777777" w:rsidR="002B76AB" w:rsidRPr="00F32F50" w:rsidRDefault="002B76AB" w:rsidP="002F15A0">
      <w:pPr>
        <w:ind w:firstLine="709"/>
        <w:jc w:val="both"/>
        <w:rPr>
          <w:sz w:val="28"/>
          <w:szCs w:val="28"/>
        </w:rPr>
      </w:pPr>
    </w:p>
    <w:p w14:paraId="35949627" w14:textId="77777777" w:rsidR="002B76AB" w:rsidRPr="00F32F50" w:rsidRDefault="002B76AB" w:rsidP="002F15A0">
      <w:pPr>
        <w:ind w:firstLine="709"/>
        <w:jc w:val="both"/>
        <w:rPr>
          <w:sz w:val="28"/>
          <w:szCs w:val="28"/>
        </w:rPr>
        <w:sectPr w:rsidR="002B76AB" w:rsidRPr="00F32F50" w:rsidSect="002B76AB">
          <w:endnotePr>
            <w:numFmt w:val="decimal"/>
          </w:endnotePr>
          <w:pgSz w:w="16838" w:h="11906" w:orient="landscape" w:code="9"/>
          <w:pgMar w:top="851" w:right="1134" w:bottom="1701" w:left="1134" w:header="737" w:footer="737" w:gutter="0"/>
          <w:cols w:space="708"/>
          <w:titlePg/>
          <w:docGrid w:linePitch="360"/>
        </w:sectPr>
      </w:pPr>
    </w:p>
    <w:p w14:paraId="74374C35" w14:textId="6E664826" w:rsidR="00FB03E6" w:rsidRPr="00F32F50" w:rsidRDefault="00C5125B" w:rsidP="002F15A0">
      <w:pPr>
        <w:ind w:firstLine="709"/>
        <w:jc w:val="both"/>
        <w:rPr>
          <w:sz w:val="28"/>
          <w:szCs w:val="28"/>
        </w:rPr>
      </w:pPr>
      <w:r w:rsidRPr="00F32F50">
        <w:rPr>
          <w:sz w:val="28"/>
          <w:szCs w:val="28"/>
        </w:rPr>
        <w:lastRenderedPageBreak/>
        <w:t xml:space="preserve">Примеры разрешенных эмиссионных линий, а также линий поглощения, характеризующих температуру поверхности, в спектре </w:t>
      </w:r>
      <w:r w:rsidR="00DE1B63" w:rsidRPr="00F32F50">
        <w:rPr>
          <w:sz w:val="28"/>
          <w:szCs w:val="28"/>
        </w:rPr>
        <w:t>высокого</w:t>
      </w:r>
      <w:r w:rsidR="00F374B6" w:rsidRPr="00F32F50">
        <w:rPr>
          <w:sz w:val="28"/>
          <w:szCs w:val="28"/>
        </w:rPr>
        <w:t xml:space="preserve"> разрешения </w:t>
      </w:r>
      <w:r w:rsidRPr="00F32F50">
        <w:rPr>
          <w:sz w:val="28"/>
          <w:szCs w:val="28"/>
        </w:rPr>
        <w:t>звезды</w:t>
      </w:r>
      <w:r w:rsidR="00F221CA" w:rsidRPr="00F32F50">
        <w:rPr>
          <w:sz w:val="28"/>
          <w:szCs w:val="28"/>
        </w:rPr>
        <w:t xml:space="preserve"> AS 78</w:t>
      </w:r>
      <w:r w:rsidR="00F374B6" w:rsidRPr="00F32F50">
        <w:rPr>
          <w:sz w:val="28"/>
          <w:szCs w:val="28"/>
        </w:rPr>
        <w:t xml:space="preserve">, полученном на телескопе </w:t>
      </w:r>
      <w:r w:rsidR="00F374B6" w:rsidRPr="00F32F50">
        <w:rPr>
          <w:sz w:val="28"/>
          <w:szCs w:val="28"/>
          <w:lang w:val="en-US"/>
        </w:rPr>
        <w:t>CFHT</w:t>
      </w:r>
      <w:r w:rsidR="00F374B6" w:rsidRPr="00F32F50">
        <w:rPr>
          <w:sz w:val="28"/>
          <w:szCs w:val="28"/>
        </w:rPr>
        <w:t>,</w:t>
      </w:r>
      <w:r w:rsidR="00F221CA" w:rsidRPr="00F32F50">
        <w:rPr>
          <w:sz w:val="28"/>
          <w:szCs w:val="28"/>
        </w:rPr>
        <w:t xml:space="preserve"> показаны на рисунке 3.</w:t>
      </w:r>
      <w:r w:rsidR="003C2486">
        <w:rPr>
          <w:sz w:val="28"/>
          <w:szCs w:val="28"/>
        </w:rPr>
        <w:t>5</w:t>
      </w:r>
      <w:r w:rsidR="00F221CA" w:rsidRPr="00F32F50">
        <w:rPr>
          <w:sz w:val="28"/>
          <w:szCs w:val="28"/>
        </w:rPr>
        <w:t>.1</w:t>
      </w:r>
      <w:r w:rsidR="00D97B98">
        <w:rPr>
          <w:sz w:val="28"/>
          <w:szCs w:val="28"/>
        </w:rPr>
        <w:t>0</w:t>
      </w:r>
      <w:r w:rsidR="00F374B6" w:rsidRPr="00F32F50">
        <w:rPr>
          <w:sz w:val="28"/>
          <w:szCs w:val="28"/>
        </w:rPr>
        <w:t>.</w:t>
      </w:r>
    </w:p>
    <w:p w14:paraId="428A7EF7" w14:textId="70F90EA8" w:rsidR="00615B9C" w:rsidRPr="00F32F50" w:rsidRDefault="00A203FE" w:rsidP="002F15A0">
      <w:pPr>
        <w:jc w:val="center"/>
        <w:rPr>
          <w:sz w:val="28"/>
          <w:szCs w:val="28"/>
        </w:rPr>
      </w:pPr>
      <w:r>
        <w:rPr>
          <w:noProof/>
        </w:rPr>
        <mc:AlternateContent>
          <mc:Choice Requires="wps">
            <w:drawing>
              <wp:anchor distT="0" distB="0" distL="114300" distR="114300" simplePos="0" relativeHeight="251752448" behindDoc="0" locked="0" layoutInCell="1" allowOverlap="1" wp14:anchorId="4DE679C4" wp14:editId="738D24F5">
                <wp:simplePos x="0" y="0"/>
                <wp:positionH relativeFrom="column">
                  <wp:posOffset>-97886</wp:posOffset>
                </wp:positionH>
                <wp:positionV relativeFrom="paragraph">
                  <wp:posOffset>1974080</wp:posOffset>
                </wp:positionV>
                <wp:extent cx="554476" cy="291830"/>
                <wp:effectExtent l="0" t="1905" r="0" b="0"/>
                <wp:wrapNone/>
                <wp:docPr id="192" name="Надпись 192"/>
                <wp:cNvGraphicFramePr/>
                <a:graphic xmlns:a="http://schemas.openxmlformats.org/drawingml/2006/main">
                  <a:graphicData uri="http://schemas.microsoft.com/office/word/2010/wordprocessingShape">
                    <wps:wsp>
                      <wps:cNvSpPr txBox="1"/>
                      <wps:spPr>
                        <a:xfrm rot="16200000" flipH="1">
                          <a:off x="0" y="0"/>
                          <a:ext cx="554476" cy="291830"/>
                        </a:xfrm>
                        <a:prstGeom prst="rect">
                          <a:avLst/>
                        </a:prstGeom>
                        <a:solidFill>
                          <a:sysClr val="window" lastClr="FFFFFF"/>
                        </a:solidFill>
                        <a:ln w="6350">
                          <a:noFill/>
                        </a:ln>
                        <a:effectLst/>
                      </wps:spPr>
                      <wps:txbx>
                        <w:txbxContent>
                          <w:p w14:paraId="057A24DE" w14:textId="77777777" w:rsidR="00134AA3" w:rsidRPr="00C83818" w:rsidRDefault="00134AA3" w:rsidP="00A203FE">
                            <w:pPr>
                              <w:rPr>
                                <w:lang w:val="en-US"/>
                              </w:rPr>
                            </w:pPr>
                            <w:r>
                              <w:rPr>
                                <w:sz w:val="28"/>
                                <w:szCs w:val="28"/>
                                <w:lang w:val="en-US"/>
                              </w:rPr>
                              <w:t>I / 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679C4" id="Надпись 192" o:spid="_x0000_s1155" type="#_x0000_t202" style="position:absolute;left:0;text-align:left;margin-left:-7.7pt;margin-top:155.45pt;width:43.65pt;height:23pt;rotation:90;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" fillcolor="window" stroked="f" strokeweight=".5pt">
                <v:textbox>
                  <w:txbxContent>
                    <w:p w14:paraId="057A24DE" w14:textId="77777777" w:rsidR="00134AA3" w:rsidRPr="00C83818" w:rsidRDefault="00134AA3" w:rsidP="00A203FE">
                      <w:pPr>
                        <w:rPr>
                          <w:lang w:val="en-US"/>
                        </w:rPr>
                      </w:pPr>
                      <w:r>
                        <w:rPr>
                          <w:sz w:val="28"/>
                          <w:szCs w:val="28"/>
                          <w:lang w:val="en-US"/>
                        </w:rPr>
                        <w:t>I / Ic</w:t>
                      </w:r>
                    </w:p>
                  </w:txbxContent>
                </v:textbox>
              </v:shape>
            </w:pict>
          </mc:Fallback>
        </mc:AlternateContent>
      </w:r>
      <w:r w:rsidR="00F50B29" w:rsidRPr="00F32F50">
        <w:rPr>
          <w:noProof/>
        </w:rPr>
        <mc:AlternateContent>
          <mc:Choice Requires="wps">
            <w:drawing>
              <wp:anchor distT="0" distB="0" distL="114300" distR="114300" simplePos="0" relativeHeight="251565056" behindDoc="0" locked="0" layoutInCell="1" allowOverlap="1" wp14:anchorId="3E5F1CA1" wp14:editId="08CFB46F">
                <wp:simplePos x="0" y="0"/>
                <wp:positionH relativeFrom="column">
                  <wp:posOffset>2392638</wp:posOffset>
                </wp:positionH>
                <wp:positionV relativeFrom="paragraph">
                  <wp:posOffset>4113044</wp:posOffset>
                </wp:positionV>
                <wp:extent cx="1713053" cy="357505"/>
                <wp:effectExtent l="0" t="0" r="1905" b="4445"/>
                <wp:wrapNone/>
                <wp:docPr id="126" name="Надпись 126"/>
                <wp:cNvGraphicFramePr/>
                <a:graphic xmlns:a="http://schemas.openxmlformats.org/drawingml/2006/main">
                  <a:graphicData uri="http://schemas.microsoft.com/office/word/2010/wordprocessingShape">
                    <wps:wsp>
                      <wps:cNvSpPr txBox="1"/>
                      <wps:spPr>
                        <a:xfrm flipH="1">
                          <a:off x="0" y="0"/>
                          <a:ext cx="1713053" cy="357505"/>
                        </a:xfrm>
                        <a:prstGeom prst="rect">
                          <a:avLst/>
                        </a:prstGeom>
                        <a:solidFill>
                          <a:sysClr val="window" lastClr="FFFFFF"/>
                        </a:solidFill>
                        <a:ln w="6350">
                          <a:noFill/>
                        </a:ln>
                        <a:effectLst/>
                      </wps:spPr>
                      <wps:txbx>
                        <w:txbxContent>
                          <w:p w14:paraId="6D5C1AE7" w14:textId="77777777" w:rsidR="00134AA3" w:rsidRPr="009279D9" w:rsidRDefault="00134AA3" w:rsidP="00F50B29">
                            <w:pPr>
                              <w:rPr>
                                <w:sz w:val="28"/>
                                <w:szCs w:val="28"/>
                                <w:lang w:val="en-US"/>
                              </w:rPr>
                            </w:pPr>
                            <w:r w:rsidRPr="009279D9">
                              <w:rPr>
                                <w:sz w:val="28"/>
                                <w:szCs w:val="28"/>
                              </w:rPr>
                              <w:t xml:space="preserve">Длина волны </w:t>
                            </w:r>
                            <w:r w:rsidRPr="009279D9">
                              <w:rPr>
                                <w:sz w:val="28"/>
                                <w:szCs w:val="28"/>
                                <w:lang w:val="en-US"/>
                              </w:rPr>
                              <w:t>[Å]</w:t>
                            </w:r>
                          </w:p>
                          <w:p w14:paraId="01810F00" w14:textId="77777777" w:rsidR="00134AA3" w:rsidRPr="00A22D35" w:rsidRDefault="00134AA3" w:rsidP="00F50B29">
                            <w:pPr>
                              <w:rPr>
                                <w:sz w:val="28"/>
                                <w:szCs w:val="28"/>
                                <w:lang w:val="en-US"/>
                              </w:rPr>
                            </w:pPr>
                            <w:r>
                              <w:rPr>
                                <w:sz w:val="28"/>
                                <w:szCs w:val="28"/>
                              </w:rPr>
                              <w:t>.</w:t>
                            </w:r>
                          </w:p>
                          <w:p w14:paraId="4F2928DF" w14:textId="77777777" w:rsidR="00134AA3" w:rsidRPr="00F50B29" w:rsidRDefault="00134AA3" w:rsidP="00F50B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F1CA1" id="Надпись 126" o:spid="_x0000_s1156" type="#_x0000_t202" style="position:absolute;left:0;text-align:left;margin-left:188.4pt;margin-top:323.85pt;width:134.9pt;height:28.15pt;flip:x;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" fillcolor="window" stroked="f" strokeweight=".5pt">
                <v:textbox>
                  <w:txbxContent>
                    <w:p w14:paraId="6D5C1AE7" w14:textId="77777777" w:rsidR="00134AA3" w:rsidRPr="009279D9" w:rsidRDefault="00134AA3" w:rsidP="00F50B29">
                      <w:pPr>
                        <w:rPr>
                          <w:sz w:val="28"/>
                          <w:szCs w:val="28"/>
                          <w:lang w:val="en-US"/>
                        </w:rPr>
                      </w:pPr>
                      <w:r w:rsidRPr="009279D9">
                        <w:rPr>
                          <w:sz w:val="28"/>
                          <w:szCs w:val="28"/>
                        </w:rPr>
                        <w:t xml:space="preserve">Длина волны </w:t>
                      </w:r>
                      <w:r w:rsidRPr="009279D9">
                        <w:rPr>
                          <w:sz w:val="28"/>
                          <w:szCs w:val="28"/>
                          <w:lang w:val="en-US"/>
                        </w:rPr>
                        <w:t>[Å]</w:t>
                      </w:r>
                    </w:p>
                    <w:p w14:paraId="01810F00" w14:textId="77777777" w:rsidR="00134AA3" w:rsidRPr="00A22D35" w:rsidRDefault="00134AA3" w:rsidP="00F50B29">
                      <w:pPr>
                        <w:rPr>
                          <w:sz w:val="28"/>
                          <w:szCs w:val="28"/>
                          <w:lang w:val="en-US"/>
                        </w:rPr>
                      </w:pPr>
                      <w:r>
                        <w:rPr>
                          <w:sz w:val="28"/>
                          <w:szCs w:val="28"/>
                        </w:rPr>
                        <w:t>.</w:t>
                      </w:r>
                    </w:p>
                    <w:p w14:paraId="4F2928DF" w14:textId="77777777" w:rsidR="00134AA3" w:rsidRPr="00F50B29" w:rsidRDefault="00134AA3" w:rsidP="00F50B29">
                      <w:pPr>
                        <w:rPr>
                          <w:lang w:val="en-US"/>
                        </w:rPr>
                      </w:pPr>
                    </w:p>
                  </w:txbxContent>
                </v:textbox>
              </v:shape>
            </w:pict>
          </mc:Fallback>
        </mc:AlternateContent>
      </w:r>
      <w:r w:rsidR="00FE0AD5" w:rsidRPr="00F32F50">
        <w:rPr>
          <w:noProof/>
          <w:sz w:val="28"/>
          <w:szCs w:val="28"/>
        </w:rPr>
        <w:drawing>
          <wp:inline distT="0" distB="0" distL="0" distR="0" wp14:anchorId="05ECFAF8" wp14:editId="2349A951">
            <wp:extent cx="5888813" cy="4472609"/>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78_20201130_4380_4485.pdf"/>
                    <pic:cNvPicPr/>
                  </pic:nvPicPr>
                  <pic:blipFill rotWithShape="1">
                    <a:blip r:embed="rId79">
                      <a:extLst>
                        <a:ext uri="{28A0092B-C50C-407E-A947-70E740481C1C}">
                          <a14:useLocalDpi xmlns:a14="http://schemas.microsoft.com/office/drawing/2010/main" val="0"/>
                        </a:ext>
                      </a:extLst>
                    </a:blip>
                    <a:srcRect l="3421" t="10238" r="9450" b="4123"/>
                    <a:stretch/>
                  </pic:blipFill>
                  <pic:spPr bwMode="auto">
                    <a:xfrm>
                      <a:off x="0" y="0"/>
                      <a:ext cx="5894920" cy="447724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6DECB748" w14:textId="1E19AEBD" w:rsidR="00FB03E6" w:rsidRPr="00F32F50" w:rsidRDefault="00517362" w:rsidP="002F15A0">
      <w:pPr>
        <w:jc w:val="center"/>
        <w:rPr>
          <w:sz w:val="28"/>
          <w:szCs w:val="28"/>
        </w:rPr>
      </w:pPr>
      <w:r w:rsidRPr="00F32F50">
        <w:rPr>
          <w:sz w:val="28"/>
          <w:szCs w:val="28"/>
        </w:rPr>
        <w:t>Рисунок 3</w:t>
      </w:r>
      <w:r w:rsidR="00C5125B" w:rsidRPr="00F32F50">
        <w:rPr>
          <w:sz w:val="28"/>
          <w:szCs w:val="28"/>
        </w:rPr>
        <w:t>.</w:t>
      </w:r>
      <w:r w:rsidR="003C2486">
        <w:rPr>
          <w:sz w:val="28"/>
          <w:szCs w:val="28"/>
        </w:rPr>
        <w:t>5</w:t>
      </w:r>
      <w:r w:rsidR="00C5125B" w:rsidRPr="00F32F50">
        <w:rPr>
          <w:sz w:val="28"/>
          <w:szCs w:val="28"/>
        </w:rPr>
        <w:t>.</w:t>
      </w:r>
      <w:r w:rsidR="00F221CA" w:rsidRPr="00F32F50">
        <w:rPr>
          <w:sz w:val="28"/>
          <w:szCs w:val="28"/>
        </w:rPr>
        <w:t>1</w:t>
      </w:r>
      <w:r w:rsidR="00D97B98">
        <w:rPr>
          <w:sz w:val="28"/>
          <w:szCs w:val="28"/>
        </w:rPr>
        <w:t>0</w:t>
      </w:r>
      <w:r w:rsidR="00C5125B" w:rsidRPr="00F32F50">
        <w:rPr>
          <w:sz w:val="28"/>
          <w:szCs w:val="28"/>
        </w:rPr>
        <w:t xml:space="preserve"> – </w:t>
      </w:r>
      <w:r w:rsidR="0017797C" w:rsidRPr="00F32F50">
        <w:rPr>
          <w:sz w:val="28"/>
          <w:szCs w:val="28"/>
        </w:rPr>
        <w:t xml:space="preserve">Часть спектра высокого разрешения звезды </w:t>
      </w:r>
      <w:r w:rsidR="0017797C" w:rsidRPr="00F32F50">
        <w:rPr>
          <w:sz w:val="28"/>
          <w:szCs w:val="28"/>
          <w:lang w:val="en-US"/>
        </w:rPr>
        <w:t>AS</w:t>
      </w:r>
      <w:r w:rsidR="0017797C" w:rsidRPr="00F32F50">
        <w:rPr>
          <w:sz w:val="28"/>
          <w:szCs w:val="28"/>
        </w:rPr>
        <w:t xml:space="preserve"> 78, полученного на C</w:t>
      </w:r>
      <w:r w:rsidR="0017797C" w:rsidRPr="00F32F50">
        <w:rPr>
          <w:sz w:val="28"/>
          <w:szCs w:val="28"/>
          <w:lang w:val="en-US"/>
        </w:rPr>
        <w:t>anada</w:t>
      </w:r>
      <w:r w:rsidR="0017797C" w:rsidRPr="00F32F50">
        <w:rPr>
          <w:sz w:val="28"/>
          <w:szCs w:val="28"/>
        </w:rPr>
        <w:t>-</w:t>
      </w:r>
      <w:r w:rsidR="0017797C" w:rsidRPr="00F32F50">
        <w:rPr>
          <w:sz w:val="28"/>
          <w:szCs w:val="28"/>
          <w:lang w:val="en-US"/>
        </w:rPr>
        <w:t>France</w:t>
      </w:r>
      <w:r w:rsidR="0017797C" w:rsidRPr="00F32F50">
        <w:rPr>
          <w:sz w:val="28"/>
          <w:szCs w:val="28"/>
        </w:rPr>
        <w:t>-</w:t>
      </w:r>
      <w:r w:rsidR="0017797C" w:rsidRPr="00F32F50">
        <w:rPr>
          <w:sz w:val="28"/>
          <w:szCs w:val="28"/>
          <w:lang w:val="en-US"/>
        </w:rPr>
        <w:t>Hawaii</w:t>
      </w:r>
      <w:r w:rsidR="0017797C" w:rsidRPr="00F32F50">
        <w:rPr>
          <w:sz w:val="28"/>
          <w:szCs w:val="28"/>
        </w:rPr>
        <w:t xml:space="preserve"> </w:t>
      </w:r>
      <w:r w:rsidR="0017797C" w:rsidRPr="00F32F50">
        <w:rPr>
          <w:sz w:val="28"/>
          <w:szCs w:val="28"/>
          <w:lang w:val="en-US"/>
        </w:rPr>
        <w:t>Telescope</w:t>
      </w:r>
      <w:r w:rsidR="0017797C" w:rsidRPr="00F32F50">
        <w:rPr>
          <w:sz w:val="28"/>
          <w:szCs w:val="28"/>
        </w:rPr>
        <w:t xml:space="preserve"> (</w:t>
      </w:r>
      <w:r w:rsidR="0017797C" w:rsidRPr="00F32F50">
        <w:rPr>
          <w:sz w:val="28"/>
          <w:szCs w:val="28"/>
          <w:lang w:val="en-US"/>
        </w:rPr>
        <w:t>CFHT</w:t>
      </w:r>
      <w:r w:rsidR="0017797C" w:rsidRPr="00F32F50">
        <w:rPr>
          <w:sz w:val="28"/>
          <w:szCs w:val="28"/>
        </w:rPr>
        <w:t xml:space="preserve">) 30 ноября 2020 года (спектральное разрешение </w:t>
      </w:r>
      <w:r w:rsidR="0017797C" w:rsidRPr="00F32F50">
        <w:rPr>
          <w:sz w:val="28"/>
          <w:szCs w:val="28"/>
          <w:lang w:val="en-US"/>
        </w:rPr>
        <w:t>R</w:t>
      </w:r>
      <w:r w:rsidR="0017797C" w:rsidRPr="00F32F50">
        <w:rPr>
          <w:sz w:val="28"/>
          <w:szCs w:val="28"/>
        </w:rPr>
        <w:t xml:space="preserve"> = 65000). Отождествленные линии в этом участке подписаны.</w:t>
      </w:r>
      <w:r w:rsidR="00FE0AD5" w:rsidRPr="00F32F50">
        <w:rPr>
          <w:sz w:val="28"/>
          <w:szCs w:val="28"/>
        </w:rPr>
        <w:t xml:space="preserve"> Интенсивность выражена в единицах локального континуума</w:t>
      </w:r>
    </w:p>
    <w:p w14:paraId="2D404523" w14:textId="77777777" w:rsidR="00FB03E6" w:rsidRPr="00F32F50" w:rsidRDefault="00FB03E6" w:rsidP="002F15A0">
      <w:pPr>
        <w:jc w:val="both"/>
        <w:rPr>
          <w:sz w:val="28"/>
          <w:szCs w:val="28"/>
        </w:rPr>
      </w:pPr>
    </w:p>
    <w:p w14:paraId="1150B070" w14:textId="39F47078" w:rsidR="00FB03E6" w:rsidRPr="00F32F50" w:rsidRDefault="009B2F26" w:rsidP="002F15A0">
      <w:pPr>
        <w:ind w:firstLine="709"/>
        <w:jc w:val="both"/>
        <w:rPr>
          <w:sz w:val="28"/>
          <w:szCs w:val="28"/>
        </w:rPr>
      </w:pPr>
      <w:r w:rsidRPr="00F32F50">
        <w:rPr>
          <w:sz w:val="28"/>
          <w:szCs w:val="28"/>
        </w:rPr>
        <w:t xml:space="preserve">Как и в случае </w:t>
      </w:r>
      <w:r w:rsidRPr="00F32F50">
        <w:rPr>
          <w:sz w:val="28"/>
          <w:szCs w:val="28"/>
          <w:lang w:val="en-US"/>
        </w:rPr>
        <w:t>HD</w:t>
      </w:r>
      <w:r w:rsidRPr="00F32F50">
        <w:rPr>
          <w:sz w:val="28"/>
          <w:szCs w:val="28"/>
        </w:rPr>
        <w:t xml:space="preserve"> 45677, на нем видны линии поглощения нейтрального гелия (</w:t>
      </w:r>
      <w:r w:rsidRPr="00F32F50">
        <w:rPr>
          <w:sz w:val="28"/>
          <w:szCs w:val="28"/>
          <w:lang w:val="en-US"/>
        </w:rPr>
        <w:t>He</w:t>
      </w:r>
      <w:r w:rsidRPr="00F32F50">
        <w:rPr>
          <w:sz w:val="28"/>
          <w:szCs w:val="28"/>
        </w:rPr>
        <w:t xml:space="preserve"> </w:t>
      </w:r>
      <w:r w:rsidRPr="00F32F50">
        <w:rPr>
          <w:sz w:val="28"/>
          <w:szCs w:val="28"/>
          <w:lang w:val="en-US"/>
        </w:rPr>
        <w:t>I</w:t>
      </w:r>
      <w:r w:rsidRPr="00F32F50">
        <w:rPr>
          <w:sz w:val="28"/>
          <w:szCs w:val="28"/>
        </w:rPr>
        <w:t xml:space="preserve">), образующиеся в атмосфере звезды. Однако, линия </w:t>
      </w:r>
      <w:r w:rsidRPr="00F32F50">
        <w:rPr>
          <w:sz w:val="28"/>
          <w:szCs w:val="28"/>
          <w:lang w:val="en-US"/>
        </w:rPr>
        <w:t>He</w:t>
      </w:r>
      <w:r w:rsidRPr="00F32F50">
        <w:rPr>
          <w:sz w:val="28"/>
          <w:szCs w:val="28"/>
        </w:rPr>
        <w:t xml:space="preserve"> </w:t>
      </w:r>
      <w:r w:rsidRPr="00F32F50">
        <w:rPr>
          <w:sz w:val="28"/>
          <w:szCs w:val="28"/>
          <w:lang w:val="en-US"/>
        </w:rPr>
        <w:t>I</w:t>
      </w:r>
      <w:r w:rsidRPr="00F32F50">
        <w:rPr>
          <w:sz w:val="28"/>
          <w:szCs w:val="28"/>
        </w:rPr>
        <w:t xml:space="preserve"> </w:t>
      </w:r>
      <w:r w:rsidRPr="00F32F50">
        <w:rPr>
          <w:sz w:val="28"/>
          <w:szCs w:val="28"/>
          <w:lang w:val="en-US"/>
        </w:rPr>
        <w:t>λ</w:t>
      </w:r>
      <w:r w:rsidRPr="00F32F50">
        <w:rPr>
          <w:sz w:val="28"/>
          <w:szCs w:val="28"/>
        </w:rPr>
        <w:t xml:space="preserve">4471 Å и линия магния </w:t>
      </w:r>
      <w:r w:rsidRPr="00F32F50">
        <w:rPr>
          <w:sz w:val="28"/>
          <w:szCs w:val="28"/>
          <w:lang w:val="en-US"/>
        </w:rPr>
        <w:t>Mg</w:t>
      </w:r>
      <w:r w:rsidRPr="00F32F50">
        <w:rPr>
          <w:sz w:val="28"/>
          <w:szCs w:val="28"/>
        </w:rPr>
        <w:t xml:space="preserve"> </w:t>
      </w:r>
      <w:r w:rsidRPr="00F32F50">
        <w:rPr>
          <w:sz w:val="28"/>
          <w:szCs w:val="28"/>
          <w:lang w:val="en-US"/>
        </w:rPr>
        <w:t>II</w:t>
      </w:r>
      <w:r w:rsidRPr="00F32F50">
        <w:rPr>
          <w:sz w:val="28"/>
          <w:szCs w:val="28"/>
        </w:rPr>
        <w:t xml:space="preserve"> </w:t>
      </w:r>
      <w:r w:rsidRPr="00F32F50">
        <w:rPr>
          <w:sz w:val="28"/>
          <w:szCs w:val="28"/>
          <w:lang w:val="en-US"/>
        </w:rPr>
        <w:t>λ</w:t>
      </w:r>
      <w:r w:rsidRPr="00F32F50">
        <w:rPr>
          <w:sz w:val="28"/>
          <w:szCs w:val="28"/>
        </w:rPr>
        <w:t xml:space="preserve">4482 Å в спектре </w:t>
      </w:r>
      <w:r w:rsidRPr="00F32F50">
        <w:rPr>
          <w:sz w:val="28"/>
          <w:szCs w:val="28"/>
          <w:lang w:val="en-US"/>
        </w:rPr>
        <w:t>AS</w:t>
      </w:r>
      <w:r w:rsidRPr="00F32F50">
        <w:rPr>
          <w:sz w:val="28"/>
          <w:szCs w:val="28"/>
        </w:rPr>
        <w:t xml:space="preserve"> 78 близки по интенсивности, хотя линия гелия и несколько сильнее. Это говорит о более низкой температуре поверхности </w:t>
      </w:r>
      <w:r w:rsidRPr="00F32F50">
        <w:rPr>
          <w:sz w:val="28"/>
          <w:szCs w:val="28"/>
          <w:lang w:val="en-US"/>
        </w:rPr>
        <w:t>AS</w:t>
      </w:r>
      <w:r w:rsidRPr="00F32F50">
        <w:rPr>
          <w:sz w:val="28"/>
          <w:szCs w:val="28"/>
        </w:rPr>
        <w:t xml:space="preserve"> 78</w:t>
      </w:r>
      <w:r w:rsidR="00A278F9" w:rsidRPr="00F32F50">
        <w:rPr>
          <w:sz w:val="28"/>
          <w:szCs w:val="28"/>
        </w:rPr>
        <w:t xml:space="preserve">, хотя она также должна находиться между 15000 К и 20000 К, что было рассмотрено на примере </w:t>
      </w:r>
      <w:r w:rsidR="00A278F9" w:rsidRPr="00F32F50">
        <w:rPr>
          <w:sz w:val="28"/>
          <w:szCs w:val="28"/>
          <w:lang w:val="en-US"/>
        </w:rPr>
        <w:t>HD</w:t>
      </w:r>
      <w:r w:rsidR="00A278F9" w:rsidRPr="00F32F50">
        <w:rPr>
          <w:sz w:val="28"/>
          <w:szCs w:val="28"/>
        </w:rPr>
        <w:t xml:space="preserve"> 45677. </w:t>
      </w:r>
      <w:r w:rsidRPr="00F32F50">
        <w:rPr>
          <w:sz w:val="28"/>
          <w:szCs w:val="28"/>
        </w:rPr>
        <w:t xml:space="preserve">Поэтому вполне обосновано </w:t>
      </w:r>
      <w:r w:rsidR="009D1605" w:rsidRPr="00F32F50">
        <w:rPr>
          <w:sz w:val="28"/>
          <w:szCs w:val="28"/>
        </w:rPr>
        <w:t xml:space="preserve">принять </w:t>
      </w:r>
      <w:r w:rsidR="00A278F9" w:rsidRPr="00F32F50">
        <w:rPr>
          <w:sz w:val="28"/>
          <w:szCs w:val="28"/>
          <w:lang w:val="en-US"/>
        </w:rPr>
        <w:t>T</w:t>
      </w:r>
      <w:r w:rsidR="00A278F9" w:rsidRPr="00F32F50">
        <w:rPr>
          <w:sz w:val="28"/>
          <w:szCs w:val="28"/>
          <w:vertAlign w:val="subscript"/>
          <w:lang w:val="en-US"/>
        </w:rPr>
        <w:t>eff</w:t>
      </w:r>
      <w:r w:rsidR="00A278F9" w:rsidRPr="00F32F50">
        <w:rPr>
          <w:sz w:val="28"/>
          <w:szCs w:val="28"/>
        </w:rPr>
        <w:t xml:space="preserve"> </w:t>
      </w:r>
      <w:r w:rsidR="00A278F9" w:rsidRPr="00F32F50">
        <w:rPr>
          <w:sz w:val="28"/>
          <w:szCs w:val="28"/>
          <w:lang w:val="en-US"/>
        </w:rPr>
        <w:t>AS</w:t>
      </w:r>
      <w:r w:rsidR="00A278F9" w:rsidRPr="00F32F50">
        <w:rPr>
          <w:sz w:val="28"/>
          <w:szCs w:val="28"/>
        </w:rPr>
        <w:t xml:space="preserve"> 78 равной 17</w:t>
      </w:r>
      <w:r w:rsidRPr="00F32F50">
        <w:rPr>
          <w:sz w:val="28"/>
          <w:szCs w:val="28"/>
        </w:rPr>
        <w:t xml:space="preserve">000 ± 2000 К, что согласуется с </w:t>
      </w:r>
      <w:r w:rsidR="00A278F9" w:rsidRPr="00F32F50">
        <w:rPr>
          <w:sz w:val="28"/>
          <w:szCs w:val="28"/>
        </w:rPr>
        <w:t>оценк</w:t>
      </w:r>
      <w:r w:rsidR="00A278F9" w:rsidRPr="00F32F50">
        <w:rPr>
          <w:sz w:val="28"/>
          <w:szCs w:val="28"/>
          <w:lang w:val="en-US"/>
        </w:rPr>
        <w:t>o</w:t>
      </w:r>
      <w:r w:rsidR="00A278F9" w:rsidRPr="00F32F50">
        <w:rPr>
          <w:sz w:val="28"/>
          <w:szCs w:val="28"/>
        </w:rPr>
        <w:t>й из работы</w:t>
      </w:r>
      <w:r w:rsidRPr="00F32F50">
        <w:rPr>
          <w:sz w:val="28"/>
          <w:szCs w:val="28"/>
        </w:rPr>
        <w:t xml:space="preserve"> </w:t>
      </w:r>
      <w:r w:rsidR="005459AB" w:rsidRPr="00F32F50">
        <w:rPr>
          <w:sz w:val="28"/>
          <w:szCs w:val="28"/>
        </w:rPr>
        <w:t>[83</w:t>
      </w:r>
      <w:r w:rsidR="00A278F9" w:rsidRPr="00F32F50">
        <w:rPr>
          <w:sz w:val="28"/>
          <w:szCs w:val="28"/>
        </w:rPr>
        <w:t>]</w:t>
      </w:r>
      <w:r w:rsidRPr="00F32F50">
        <w:rPr>
          <w:sz w:val="28"/>
          <w:szCs w:val="28"/>
        </w:rPr>
        <w:t>.</w:t>
      </w:r>
      <w:r w:rsidR="00A278F9" w:rsidRPr="00F32F50">
        <w:rPr>
          <w:sz w:val="28"/>
          <w:szCs w:val="28"/>
        </w:rPr>
        <w:t xml:space="preserve"> Однако, новая оценка получена на более качественном материале и указывает на постоянство температуры поверхности </w:t>
      </w:r>
      <w:r w:rsidR="00A278F9" w:rsidRPr="00F32F50">
        <w:rPr>
          <w:sz w:val="28"/>
          <w:szCs w:val="28"/>
          <w:lang w:val="en-US"/>
        </w:rPr>
        <w:t>AS</w:t>
      </w:r>
      <w:r w:rsidR="00A278F9" w:rsidRPr="00F32F50">
        <w:rPr>
          <w:sz w:val="28"/>
          <w:szCs w:val="28"/>
        </w:rPr>
        <w:t xml:space="preserve"> 78, что требовало проверки по результатам работы </w:t>
      </w:r>
      <w:r w:rsidR="005459AB" w:rsidRPr="00F32F50">
        <w:rPr>
          <w:sz w:val="28"/>
          <w:szCs w:val="28"/>
        </w:rPr>
        <w:t>[83</w:t>
      </w:r>
      <w:r w:rsidR="00A278F9" w:rsidRPr="00F32F50">
        <w:rPr>
          <w:sz w:val="28"/>
          <w:szCs w:val="28"/>
        </w:rPr>
        <w:t>].</w:t>
      </w:r>
    </w:p>
    <w:p w14:paraId="51574747" w14:textId="28C83180" w:rsidR="000475DD" w:rsidRPr="00F32F50" w:rsidRDefault="000475DD" w:rsidP="002F15A0">
      <w:pPr>
        <w:ind w:firstLine="709"/>
        <w:jc w:val="both"/>
        <w:rPr>
          <w:sz w:val="28"/>
          <w:szCs w:val="28"/>
        </w:rPr>
      </w:pPr>
      <w:r w:rsidRPr="00F32F50">
        <w:rPr>
          <w:sz w:val="28"/>
          <w:szCs w:val="28"/>
        </w:rPr>
        <w:t xml:space="preserve">Таким образом, учитывая определенные в данном исследовании температуры объектов, имеющиеся оценки межзвездного поглощения, и </w:t>
      </w:r>
      <w:r w:rsidRPr="00F32F50">
        <w:rPr>
          <w:sz w:val="28"/>
          <w:szCs w:val="28"/>
        </w:rPr>
        <w:lastRenderedPageBreak/>
        <w:t xml:space="preserve">недавно определенные и более точные расстояния по данным измерения параллаксов космическим телескопом </w:t>
      </w:r>
      <w:r w:rsidRPr="00F32F50">
        <w:rPr>
          <w:sz w:val="28"/>
          <w:szCs w:val="28"/>
          <w:lang w:val="en-US"/>
        </w:rPr>
        <w:t>Gaia</w:t>
      </w:r>
      <w:r w:rsidR="001349BD" w:rsidRPr="00F32F50">
        <w:rPr>
          <w:sz w:val="28"/>
          <w:szCs w:val="28"/>
        </w:rPr>
        <w:t xml:space="preserve"> </w:t>
      </w:r>
      <w:r w:rsidR="005459AB" w:rsidRPr="00F32F50">
        <w:rPr>
          <w:sz w:val="28"/>
          <w:szCs w:val="28"/>
        </w:rPr>
        <w:t>[87]</w:t>
      </w:r>
      <w:r w:rsidR="001349BD" w:rsidRPr="00F32F50">
        <w:rPr>
          <w:sz w:val="28"/>
          <w:szCs w:val="28"/>
        </w:rPr>
        <w:t>, появляется возможность уточнить светимости объектов, а, следовательно, и их положения на эволюционной диаграмме ГР.</w:t>
      </w:r>
      <w:r w:rsidR="00A43BE2" w:rsidRPr="00F32F50">
        <w:rPr>
          <w:sz w:val="28"/>
          <w:szCs w:val="28"/>
        </w:rPr>
        <w:t xml:space="preserve"> Результаты расчета светимостей приведены в следующей таблице</w:t>
      </w:r>
      <w:r w:rsidR="00F221CA" w:rsidRPr="00F32F50">
        <w:rPr>
          <w:sz w:val="28"/>
          <w:szCs w:val="28"/>
        </w:rPr>
        <w:t xml:space="preserve"> 3.</w:t>
      </w:r>
      <w:r w:rsidR="004D4B64">
        <w:rPr>
          <w:sz w:val="28"/>
          <w:szCs w:val="28"/>
        </w:rPr>
        <w:t>5</w:t>
      </w:r>
      <w:r w:rsidR="00F221CA" w:rsidRPr="00F32F50">
        <w:rPr>
          <w:sz w:val="28"/>
          <w:szCs w:val="28"/>
        </w:rPr>
        <w:t>.</w:t>
      </w:r>
      <w:r w:rsidR="00CE4C33" w:rsidRPr="00F32F50">
        <w:rPr>
          <w:sz w:val="28"/>
          <w:szCs w:val="28"/>
        </w:rPr>
        <w:t>2</w:t>
      </w:r>
      <w:r w:rsidR="00A43BE2" w:rsidRPr="00F32F50">
        <w:rPr>
          <w:sz w:val="28"/>
          <w:szCs w:val="28"/>
        </w:rPr>
        <w:t>.</w:t>
      </w:r>
    </w:p>
    <w:p w14:paraId="5F8D85CA" w14:textId="77777777" w:rsidR="00FB03E6" w:rsidRPr="00F32F50" w:rsidRDefault="00FB03E6" w:rsidP="002F15A0">
      <w:pPr>
        <w:jc w:val="both"/>
        <w:rPr>
          <w:sz w:val="28"/>
          <w:szCs w:val="28"/>
        </w:rPr>
      </w:pPr>
    </w:p>
    <w:p w14:paraId="4E77E7C9" w14:textId="168A84D1" w:rsidR="00C5125B" w:rsidRPr="00F32F50" w:rsidRDefault="00F221CA" w:rsidP="002F15A0">
      <w:pPr>
        <w:jc w:val="both"/>
        <w:rPr>
          <w:sz w:val="28"/>
          <w:szCs w:val="28"/>
        </w:rPr>
      </w:pPr>
      <w:r w:rsidRPr="00F32F50">
        <w:rPr>
          <w:sz w:val="28"/>
          <w:szCs w:val="28"/>
        </w:rPr>
        <w:t>Таблица 3.</w:t>
      </w:r>
      <w:r w:rsidR="004D4B64">
        <w:rPr>
          <w:sz w:val="28"/>
          <w:szCs w:val="28"/>
        </w:rPr>
        <w:t>5</w:t>
      </w:r>
      <w:r w:rsidRPr="00F32F50">
        <w:rPr>
          <w:sz w:val="28"/>
          <w:szCs w:val="28"/>
        </w:rPr>
        <w:t>.</w:t>
      </w:r>
      <w:r w:rsidR="00CE4C33" w:rsidRPr="00F32F50">
        <w:rPr>
          <w:sz w:val="28"/>
          <w:szCs w:val="28"/>
        </w:rPr>
        <w:t>2</w:t>
      </w:r>
      <w:r w:rsidR="00C5125B" w:rsidRPr="00F32F50">
        <w:rPr>
          <w:sz w:val="28"/>
          <w:szCs w:val="28"/>
        </w:rPr>
        <w:t xml:space="preserve"> – Результаты расчета светимостей</w:t>
      </w:r>
      <w:r w:rsidR="00FE0AD5" w:rsidRPr="00F32F50">
        <w:rPr>
          <w:sz w:val="28"/>
          <w:szCs w:val="28"/>
        </w:rPr>
        <w:t xml:space="preserve"> исследованных объектов </w:t>
      </w:r>
      <w:r w:rsidR="00F22745">
        <w:rPr>
          <w:sz w:val="28"/>
          <w:szCs w:val="28"/>
        </w:rPr>
        <w:t xml:space="preserve">   </w:t>
      </w:r>
      <w:r w:rsidR="00FE0AD5" w:rsidRPr="00F32F50">
        <w:rPr>
          <w:sz w:val="28"/>
          <w:szCs w:val="28"/>
          <w:lang w:val="en-US"/>
        </w:rPr>
        <w:t>AS</w:t>
      </w:r>
      <w:r w:rsidR="00FE0AD5" w:rsidRPr="00F32F50">
        <w:rPr>
          <w:sz w:val="28"/>
          <w:szCs w:val="28"/>
        </w:rPr>
        <w:t xml:space="preserve"> 78 и </w:t>
      </w:r>
      <w:r w:rsidR="00FE0AD5" w:rsidRPr="00F32F50">
        <w:rPr>
          <w:sz w:val="28"/>
          <w:szCs w:val="28"/>
          <w:lang w:val="en-US"/>
        </w:rPr>
        <w:t>HD</w:t>
      </w:r>
      <w:r w:rsidR="00FE0AD5" w:rsidRPr="00F32F50">
        <w:rPr>
          <w:sz w:val="28"/>
          <w:szCs w:val="28"/>
        </w:rPr>
        <w:t xml:space="preserve"> 45677</w:t>
      </w:r>
    </w:p>
    <w:p w14:paraId="237A30E4" w14:textId="77777777" w:rsidR="00C5125B" w:rsidRPr="00F32F50" w:rsidRDefault="00C5125B" w:rsidP="002F15A0">
      <w:pPr>
        <w:jc w:val="both"/>
        <w:rPr>
          <w:sz w:val="28"/>
          <w:szCs w:val="28"/>
        </w:rPr>
      </w:pPr>
    </w:p>
    <w:tbl>
      <w:tblPr>
        <w:tblStyle w:val="ab"/>
        <w:tblW w:w="0" w:type="auto"/>
        <w:tblInd w:w="108" w:type="dxa"/>
        <w:tblLook w:val="04A0" w:firstRow="1" w:lastRow="0" w:firstColumn="1" w:lastColumn="0" w:noHBand="0" w:noVBand="1"/>
      </w:tblPr>
      <w:tblGrid>
        <w:gridCol w:w="3082"/>
        <w:gridCol w:w="3190"/>
        <w:gridCol w:w="3084"/>
      </w:tblGrid>
      <w:tr w:rsidR="00D735B0" w:rsidRPr="00F32F50" w14:paraId="342FD4CC" w14:textId="77777777" w:rsidTr="00580FA9">
        <w:tc>
          <w:tcPr>
            <w:tcW w:w="3082" w:type="dxa"/>
          </w:tcPr>
          <w:p w14:paraId="3EBB03FC" w14:textId="3FF7586B" w:rsidR="00A43BE2" w:rsidRPr="00F32F50" w:rsidRDefault="00A43BE2" w:rsidP="002F15A0">
            <w:pPr>
              <w:jc w:val="center"/>
              <w:rPr>
                <w:sz w:val="28"/>
                <w:szCs w:val="28"/>
              </w:rPr>
            </w:pPr>
            <w:r w:rsidRPr="00F32F50">
              <w:rPr>
                <w:sz w:val="28"/>
                <w:szCs w:val="28"/>
              </w:rPr>
              <w:t>Параметр</w:t>
            </w:r>
          </w:p>
        </w:tc>
        <w:tc>
          <w:tcPr>
            <w:tcW w:w="3190" w:type="dxa"/>
          </w:tcPr>
          <w:p w14:paraId="2794A062" w14:textId="13952743" w:rsidR="00A43BE2" w:rsidRPr="00F32F50" w:rsidRDefault="00A43BE2" w:rsidP="002F15A0">
            <w:pPr>
              <w:jc w:val="center"/>
              <w:rPr>
                <w:sz w:val="28"/>
                <w:szCs w:val="28"/>
                <w:lang w:val="en-US"/>
              </w:rPr>
            </w:pPr>
            <w:r w:rsidRPr="00F32F50">
              <w:rPr>
                <w:sz w:val="28"/>
                <w:szCs w:val="28"/>
                <w:lang w:val="en-US"/>
              </w:rPr>
              <w:t>AS 78</w:t>
            </w:r>
          </w:p>
        </w:tc>
        <w:tc>
          <w:tcPr>
            <w:tcW w:w="3084" w:type="dxa"/>
          </w:tcPr>
          <w:p w14:paraId="0BD98E2C" w14:textId="5C0FE5D1" w:rsidR="00A43BE2" w:rsidRPr="00F32F50" w:rsidRDefault="00A43BE2" w:rsidP="002F15A0">
            <w:pPr>
              <w:jc w:val="center"/>
              <w:rPr>
                <w:sz w:val="28"/>
                <w:szCs w:val="28"/>
              </w:rPr>
            </w:pPr>
            <w:r w:rsidRPr="00F32F50">
              <w:rPr>
                <w:sz w:val="28"/>
                <w:szCs w:val="28"/>
              </w:rPr>
              <w:t>HD 45677</w:t>
            </w:r>
          </w:p>
        </w:tc>
      </w:tr>
      <w:tr w:rsidR="00D735B0" w:rsidRPr="00F32F50" w14:paraId="18B3ACAD" w14:textId="77777777" w:rsidTr="00580FA9">
        <w:tc>
          <w:tcPr>
            <w:tcW w:w="3082" w:type="dxa"/>
          </w:tcPr>
          <w:p w14:paraId="2A037366" w14:textId="3CB68792" w:rsidR="00A43BE2" w:rsidRPr="00F32F50" w:rsidRDefault="00EF6B22" w:rsidP="002F15A0">
            <w:pPr>
              <w:jc w:val="center"/>
              <w:rPr>
                <w:sz w:val="28"/>
                <w:szCs w:val="28"/>
              </w:rPr>
            </w:pPr>
            <w:r w:rsidRPr="00F32F50">
              <w:rPr>
                <w:sz w:val="28"/>
                <w:szCs w:val="28"/>
              </w:rPr>
              <w:t>V</w:t>
            </w:r>
          </w:p>
        </w:tc>
        <w:tc>
          <w:tcPr>
            <w:tcW w:w="3190" w:type="dxa"/>
          </w:tcPr>
          <w:p w14:paraId="616EC900" w14:textId="1450958F" w:rsidR="00A43BE2" w:rsidRPr="00F32F50" w:rsidRDefault="00EF6B22" w:rsidP="002F15A0">
            <w:pPr>
              <w:jc w:val="center"/>
              <w:rPr>
                <w:sz w:val="28"/>
                <w:szCs w:val="28"/>
              </w:rPr>
            </w:pPr>
            <w:r w:rsidRPr="00F32F50">
              <w:rPr>
                <w:sz w:val="28"/>
                <w:szCs w:val="28"/>
              </w:rPr>
              <w:t>11.2</w:t>
            </w:r>
            <w:r w:rsidR="00A23D71" w:rsidRPr="00F32F50">
              <w:rPr>
                <w:sz w:val="28"/>
                <w:szCs w:val="28"/>
              </w:rPr>
              <w:t>0±0.05</w:t>
            </w:r>
          </w:p>
        </w:tc>
        <w:tc>
          <w:tcPr>
            <w:tcW w:w="3084" w:type="dxa"/>
          </w:tcPr>
          <w:p w14:paraId="7221E0A2" w14:textId="765488C1" w:rsidR="00A43BE2" w:rsidRPr="00F32F50" w:rsidRDefault="00A975EF" w:rsidP="002F15A0">
            <w:pPr>
              <w:jc w:val="center"/>
              <w:rPr>
                <w:sz w:val="28"/>
                <w:szCs w:val="28"/>
              </w:rPr>
            </w:pPr>
            <w:r w:rsidRPr="00F32F50">
              <w:rPr>
                <w:sz w:val="28"/>
                <w:szCs w:val="28"/>
              </w:rPr>
              <w:t>7.4</w:t>
            </w:r>
            <w:r w:rsidR="00A23D71" w:rsidRPr="00F32F50">
              <w:rPr>
                <w:sz w:val="28"/>
                <w:szCs w:val="28"/>
              </w:rPr>
              <w:t>0±0.10</w:t>
            </w:r>
          </w:p>
        </w:tc>
      </w:tr>
      <w:tr w:rsidR="00D735B0" w:rsidRPr="00F32F50" w14:paraId="43AE0C35" w14:textId="77777777" w:rsidTr="00580FA9">
        <w:tc>
          <w:tcPr>
            <w:tcW w:w="3082" w:type="dxa"/>
          </w:tcPr>
          <w:p w14:paraId="3FF42C35" w14:textId="03DB6D18" w:rsidR="00A43BE2" w:rsidRPr="00F32F50" w:rsidRDefault="00EF6B22" w:rsidP="002F15A0">
            <w:pPr>
              <w:jc w:val="center"/>
              <w:rPr>
                <w:sz w:val="28"/>
                <w:szCs w:val="28"/>
              </w:rPr>
            </w:pPr>
            <w:r w:rsidRPr="00F32F50">
              <w:rPr>
                <w:sz w:val="28"/>
                <w:szCs w:val="28"/>
              </w:rPr>
              <w:t>B – V</w:t>
            </w:r>
          </w:p>
        </w:tc>
        <w:tc>
          <w:tcPr>
            <w:tcW w:w="3190" w:type="dxa"/>
          </w:tcPr>
          <w:p w14:paraId="1550D269" w14:textId="7CF7FBDE" w:rsidR="00A43BE2" w:rsidRPr="00F32F50" w:rsidRDefault="00A23D71" w:rsidP="002F15A0">
            <w:pPr>
              <w:jc w:val="center"/>
              <w:rPr>
                <w:sz w:val="28"/>
                <w:szCs w:val="28"/>
              </w:rPr>
            </w:pPr>
            <w:r w:rsidRPr="00F32F50">
              <w:rPr>
                <w:sz w:val="28"/>
                <w:szCs w:val="28"/>
              </w:rPr>
              <w:t>0.75</w:t>
            </w:r>
            <w:r w:rsidR="003F1657" w:rsidRPr="00F32F50">
              <w:rPr>
                <w:sz w:val="28"/>
                <w:szCs w:val="28"/>
              </w:rPr>
              <w:t>±0.05</w:t>
            </w:r>
          </w:p>
        </w:tc>
        <w:tc>
          <w:tcPr>
            <w:tcW w:w="3084" w:type="dxa"/>
          </w:tcPr>
          <w:p w14:paraId="58A4C1DC" w14:textId="0CB09B77" w:rsidR="00A43BE2" w:rsidRPr="00F32F50" w:rsidRDefault="00A975EF" w:rsidP="002F15A0">
            <w:pPr>
              <w:jc w:val="center"/>
              <w:rPr>
                <w:sz w:val="28"/>
                <w:szCs w:val="28"/>
                <w:lang w:val="en-US"/>
              </w:rPr>
            </w:pPr>
            <w:r w:rsidRPr="00F32F50">
              <w:rPr>
                <w:sz w:val="28"/>
                <w:szCs w:val="28"/>
              </w:rPr>
              <w:t>0.10</w:t>
            </w:r>
            <w:r w:rsidR="003F1657" w:rsidRPr="00F32F50">
              <w:rPr>
                <w:sz w:val="28"/>
                <w:szCs w:val="28"/>
              </w:rPr>
              <w:t>±0</w:t>
            </w:r>
            <w:r w:rsidR="003F1657" w:rsidRPr="00F32F50">
              <w:rPr>
                <w:sz w:val="28"/>
                <w:szCs w:val="28"/>
                <w:lang w:val="en-US"/>
              </w:rPr>
              <w:t>.05</w:t>
            </w:r>
          </w:p>
        </w:tc>
      </w:tr>
      <w:tr w:rsidR="00D735B0" w:rsidRPr="00F32F50" w14:paraId="57E05BC6" w14:textId="77777777" w:rsidTr="00580FA9">
        <w:tc>
          <w:tcPr>
            <w:tcW w:w="3082" w:type="dxa"/>
          </w:tcPr>
          <w:p w14:paraId="79A9E9F2" w14:textId="0CAC89A3" w:rsidR="00FF0D6E" w:rsidRPr="00F32F50" w:rsidRDefault="00FF0D6E" w:rsidP="002F15A0">
            <w:pPr>
              <w:jc w:val="center"/>
              <w:rPr>
                <w:sz w:val="28"/>
                <w:szCs w:val="28"/>
                <w:lang w:val="en-US"/>
              </w:rPr>
            </w:pPr>
            <w:r w:rsidRPr="00F32F50">
              <w:rPr>
                <w:sz w:val="28"/>
                <w:szCs w:val="28"/>
                <w:lang w:val="en-US"/>
              </w:rPr>
              <w:t>(B – V)</w:t>
            </w:r>
            <w:r w:rsidRPr="00F32F50">
              <w:rPr>
                <w:sz w:val="28"/>
                <w:szCs w:val="28"/>
                <w:vertAlign w:val="subscript"/>
                <w:lang w:val="en-US"/>
              </w:rPr>
              <w:t>0</w:t>
            </w:r>
          </w:p>
        </w:tc>
        <w:tc>
          <w:tcPr>
            <w:tcW w:w="3190" w:type="dxa"/>
          </w:tcPr>
          <w:p w14:paraId="0680E1DA" w14:textId="6941DDAB" w:rsidR="00FF0D6E" w:rsidRPr="00F32F50" w:rsidRDefault="00FF0D6E" w:rsidP="002F15A0">
            <w:pPr>
              <w:jc w:val="center"/>
              <w:rPr>
                <w:sz w:val="28"/>
                <w:szCs w:val="28"/>
              </w:rPr>
            </w:pPr>
            <w:r w:rsidRPr="00F32F50">
              <w:rPr>
                <w:sz w:val="28"/>
                <w:szCs w:val="28"/>
              </w:rPr>
              <w:t>–0.18±0.02</w:t>
            </w:r>
          </w:p>
        </w:tc>
        <w:tc>
          <w:tcPr>
            <w:tcW w:w="3084" w:type="dxa"/>
          </w:tcPr>
          <w:p w14:paraId="19652244" w14:textId="09E891DB" w:rsidR="00FF0D6E" w:rsidRPr="00F32F50" w:rsidRDefault="00FF0D6E" w:rsidP="002F15A0">
            <w:pPr>
              <w:jc w:val="center"/>
              <w:rPr>
                <w:sz w:val="28"/>
                <w:szCs w:val="28"/>
              </w:rPr>
            </w:pPr>
            <w:r w:rsidRPr="00F32F50">
              <w:rPr>
                <w:sz w:val="28"/>
                <w:szCs w:val="28"/>
              </w:rPr>
              <w:t>–0.20±0.02</w:t>
            </w:r>
          </w:p>
        </w:tc>
      </w:tr>
      <w:tr w:rsidR="00D735B0" w:rsidRPr="00F32F50" w14:paraId="0B2F50EA" w14:textId="77777777" w:rsidTr="00580FA9">
        <w:tc>
          <w:tcPr>
            <w:tcW w:w="3082" w:type="dxa"/>
          </w:tcPr>
          <w:p w14:paraId="07172DB1" w14:textId="13F4DE3B" w:rsidR="00A43BE2" w:rsidRPr="00F32F50" w:rsidRDefault="00EF6B22" w:rsidP="002F15A0">
            <w:pPr>
              <w:jc w:val="center"/>
              <w:rPr>
                <w:sz w:val="28"/>
                <w:szCs w:val="28"/>
              </w:rPr>
            </w:pPr>
            <w:r w:rsidRPr="00F32F50">
              <w:rPr>
                <w:sz w:val="28"/>
                <w:szCs w:val="28"/>
              </w:rPr>
              <w:t>E(B – V)</w:t>
            </w:r>
          </w:p>
        </w:tc>
        <w:tc>
          <w:tcPr>
            <w:tcW w:w="3190" w:type="dxa"/>
          </w:tcPr>
          <w:p w14:paraId="1F408A03" w14:textId="653E2F06" w:rsidR="00A43BE2" w:rsidRPr="00F32F50" w:rsidRDefault="00EF6B22" w:rsidP="002F15A0">
            <w:pPr>
              <w:jc w:val="center"/>
              <w:rPr>
                <w:sz w:val="28"/>
                <w:szCs w:val="28"/>
              </w:rPr>
            </w:pPr>
            <w:r w:rsidRPr="00F32F50">
              <w:rPr>
                <w:sz w:val="28"/>
                <w:szCs w:val="28"/>
              </w:rPr>
              <w:t>0.9</w:t>
            </w:r>
            <w:r w:rsidR="00FF0D6E" w:rsidRPr="00F32F50">
              <w:rPr>
                <w:sz w:val="28"/>
                <w:szCs w:val="28"/>
              </w:rPr>
              <w:t>3</w:t>
            </w:r>
            <w:r w:rsidR="003F1657" w:rsidRPr="00F32F50">
              <w:rPr>
                <w:sz w:val="28"/>
                <w:szCs w:val="28"/>
              </w:rPr>
              <w:t>±0.07</w:t>
            </w:r>
          </w:p>
        </w:tc>
        <w:tc>
          <w:tcPr>
            <w:tcW w:w="3084" w:type="dxa"/>
          </w:tcPr>
          <w:p w14:paraId="09FB5D19" w14:textId="57416D76" w:rsidR="00A43BE2" w:rsidRPr="00F32F50" w:rsidRDefault="00A975EF" w:rsidP="002F15A0">
            <w:pPr>
              <w:jc w:val="center"/>
              <w:rPr>
                <w:sz w:val="28"/>
                <w:szCs w:val="28"/>
              </w:rPr>
            </w:pPr>
            <w:r w:rsidRPr="00F32F50">
              <w:rPr>
                <w:sz w:val="28"/>
                <w:szCs w:val="28"/>
              </w:rPr>
              <w:t>0.30</w:t>
            </w:r>
            <w:r w:rsidR="003F1657" w:rsidRPr="00F32F50">
              <w:rPr>
                <w:sz w:val="28"/>
                <w:szCs w:val="28"/>
              </w:rPr>
              <w:t>±0.05</w:t>
            </w:r>
          </w:p>
        </w:tc>
      </w:tr>
      <w:tr w:rsidR="00D735B0" w:rsidRPr="00F32F50" w14:paraId="454A3BAF" w14:textId="77777777" w:rsidTr="00580FA9">
        <w:tc>
          <w:tcPr>
            <w:tcW w:w="3082" w:type="dxa"/>
          </w:tcPr>
          <w:p w14:paraId="313FE9C4" w14:textId="566389B9" w:rsidR="00A43BE2" w:rsidRPr="00F32F50" w:rsidRDefault="00EF6B22" w:rsidP="002F15A0">
            <w:pPr>
              <w:jc w:val="center"/>
              <w:rPr>
                <w:sz w:val="28"/>
                <w:szCs w:val="28"/>
              </w:rPr>
            </w:pPr>
            <w:r w:rsidRPr="00F32F50">
              <w:rPr>
                <w:sz w:val="28"/>
                <w:szCs w:val="28"/>
              </w:rPr>
              <w:t>A</w:t>
            </w:r>
            <w:r w:rsidRPr="00F32F50">
              <w:rPr>
                <w:sz w:val="28"/>
                <w:szCs w:val="28"/>
                <w:vertAlign w:val="subscript"/>
              </w:rPr>
              <w:t>v</w:t>
            </w:r>
          </w:p>
        </w:tc>
        <w:tc>
          <w:tcPr>
            <w:tcW w:w="3190" w:type="dxa"/>
          </w:tcPr>
          <w:p w14:paraId="7BF7C5FD" w14:textId="677AA3BD" w:rsidR="00A43BE2" w:rsidRPr="00F32F50" w:rsidRDefault="00EF6B22" w:rsidP="002F15A0">
            <w:pPr>
              <w:jc w:val="center"/>
              <w:rPr>
                <w:sz w:val="28"/>
                <w:szCs w:val="28"/>
              </w:rPr>
            </w:pPr>
            <w:r w:rsidRPr="00F32F50">
              <w:rPr>
                <w:sz w:val="28"/>
                <w:szCs w:val="28"/>
              </w:rPr>
              <w:t>2.</w:t>
            </w:r>
            <w:r w:rsidR="00FF0D6E" w:rsidRPr="00F32F50">
              <w:rPr>
                <w:sz w:val="28"/>
                <w:szCs w:val="28"/>
              </w:rPr>
              <w:t>91</w:t>
            </w:r>
            <w:r w:rsidR="003F1657" w:rsidRPr="00F32F50">
              <w:rPr>
                <w:sz w:val="28"/>
                <w:szCs w:val="28"/>
              </w:rPr>
              <w:t>±0.21</w:t>
            </w:r>
          </w:p>
        </w:tc>
        <w:tc>
          <w:tcPr>
            <w:tcW w:w="3084" w:type="dxa"/>
          </w:tcPr>
          <w:p w14:paraId="6B73672E" w14:textId="23B0C71D" w:rsidR="00A43BE2" w:rsidRPr="00F32F50" w:rsidRDefault="00A975EF" w:rsidP="002F15A0">
            <w:pPr>
              <w:jc w:val="center"/>
              <w:rPr>
                <w:sz w:val="28"/>
                <w:szCs w:val="28"/>
              </w:rPr>
            </w:pPr>
            <w:r w:rsidRPr="00F32F50">
              <w:rPr>
                <w:sz w:val="28"/>
                <w:szCs w:val="28"/>
              </w:rPr>
              <w:t>0.93</w:t>
            </w:r>
            <w:r w:rsidR="003F1657" w:rsidRPr="00F32F50">
              <w:rPr>
                <w:sz w:val="28"/>
                <w:szCs w:val="28"/>
              </w:rPr>
              <w:t>±0.15</w:t>
            </w:r>
          </w:p>
        </w:tc>
      </w:tr>
      <w:tr w:rsidR="00D735B0" w:rsidRPr="00F32F50" w14:paraId="000FDD64" w14:textId="77777777" w:rsidTr="00580FA9">
        <w:tc>
          <w:tcPr>
            <w:tcW w:w="3082" w:type="dxa"/>
          </w:tcPr>
          <w:p w14:paraId="4BE078AC" w14:textId="0D404345" w:rsidR="00A43BE2" w:rsidRPr="00F32F50" w:rsidRDefault="00EF6B22" w:rsidP="002F15A0">
            <w:pPr>
              <w:jc w:val="center"/>
              <w:rPr>
                <w:sz w:val="28"/>
                <w:szCs w:val="28"/>
              </w:rPr>
            </w:pPr>
            <w:r w:rsidRPr="00F32F50">
              <w:rPr>
                <w:sz w:val="28"/>
                <w:szCs w:val="28"/>
              </w:rPr>
              <w:t>T</w:t>
            </w:r>
            <w:r w:rsidRPr="00F32F50">
              <w:rPr>
                <w:sz w:val="28"/>
                <w:szCs w:val="28"/>
                <w:vertAlign w:val="subscript"/>
              </w:rPr>
              <w:t>eff</w:t>
            </w:r>
            <w:r w:rsidRPr="00F32F50">
              <w:rPr>
                <w:sz w:val="28"/>
                <w:szCs w:val="28"/>
              </w:rPr>
              <w:t xml:space="preserve"> (K)</w:t>
            </w:r>
          </w:p>
        </w:tc>
        <w:tc>
          <w:tcPr>
            <w:tcW w:w="3190" w:type="dxa"/>
          </w:tcPr>
          <w:p w14:paraId="7D823EFD" w14:textId="0E461F20" w:rsidR="00A43BE2" w:rsidRPr="00F32F50" w:rsidRDefault="00EF6B22" w:rsidP="00793758">
            <w:pPr>
              <w:jc w:val="center"/>
              <w:rPr>
                <w:sz w:val="28"/>
                <w:szCs w:val="28"/>
              </w:rPr>
            </w:pPr>
            <w:r w:rsidRPr="00F32F50">
              <w:rPr>
                <w:sz w:val="28"/>
                <w:szCs w:val="28"/>
              </w:rPr>
              <w:t>17000</w:t>
            </w:r>
            <w:r w:rsidR="001B267D" w:rsidRPr="00F32F50">
              <w:rPr>
                <w:sz w:val="28"/>
                <w:szCs w:val="28"/>
              </w:rPr>
              <w:t>±2000</w:t>
            </w:r>
            <w:r w:rsidRPr="00F32F50">
              <w:rPr>
                <w:sz w:val="28"/>
                <w:szCs w:val="28"/>
              </w:rPr>
              <w:t xml:space="preserve"> K</w:t>
            </w:r>
          </w:p>
        </w:tc>
        <w:tc>
          <w:tcPr>
            <w:tcW w:w="3084" w:type="dxa"/>
          </w:tcPr>
          <w:p w14:paraId="08B76E51" w14:textId="226B45D0" w:rsidR="00A43BE2" w:rsidRPr="00F32F50" w:rsidRDefault="00EF6B22" w:rsidP="00793758">
            <w:pPr>
              <w:jc w:val="center"/>
              <w:rPr>
                <w:sz w:val="28"/>
                <w:szCs w:val="28"/>
              </w:rPr>
            </w:pPr>
            <w:r w:rsidRPr="00F32F50">
              <w:rPr>
                <w:sz w:val="28"/>
                <w:szCs w:val="28"/>
              </w:rPr>
              <w:t>18000</w:t>
            </w:r>
            <w:r w:rsidR="001B267D" w:rsidRPr="00F32F50">
              <w:rPr>
                <w:sz w:val="28"/>
                <w:szCs w:val="28"/>
              </w:rPr>
              <w:t>±2000</w:t>
            </w:r>
            <w:r w:rsidRPr="00F32F50">
              <w:rPr>
                <w:sz w:val="28"/>
                <w:szCs w:val="28"/>
              </w:rPr>
              <w:t xml:space="preserve"> K</w:t>
            </w:r>
          </w:p>
        </w:tc>
      </w:tr>
      <w:tr w:rsidR="00D735B0" w:rsidRPr="00F32F50" w14:paraId="7552A5CC" w14:textId="77777777" w:rsidTr="00580FA9">
        <w:tc>
          <w:tcPr>
            <w:tcW w:w="3082" w:type="dxa"/>
          </w:tcPr>
          <w:p w14:paraId="7BACEF23" w14:textId="28B3E43F" w:rsidR="00A43BE2" w:rsidRPr="00F32F50" w:rsidRDefault="00EF6B22" w:rsidP="002F15A0">
            <w:pPr>
              <w:jc w:val="center"/>
              <w:rPr>
                <w:sz w:val="28"/>
                <w:szCs w:val="28"/>
              </w:rPr>
            </w:pPr>
            <w:r w:rsidRPr="00F32F50">
              <w:rPr>
                <w:sz w:val="28"/>
                <w:szCs w:val="28"/>
              </w:rPr>
              <w:t>B.C.</w:t>
            </w:r>
          </w:p>
        </w:tc>
        <w:tc>
          <w:tcPr>
            <w:tcW w:w="3190" w:type="dxa"/>
          </w:tcPr>
          <w:p w14:paraId="345EF931" w14:textId="08F7A5E6" w:rsidR="00A43BE2" w:rsidRPr="00F32F50" w:rsidRDefault="00EF6B22" w:rsidP="002F15A0">
            <w:pPr>
              <w:jc w:val="center"/>
              <w:rPr>
                <w:sz w:val="28"/>
                <w:szCs w:val="28"/>
              </w:rPr>
            </w:pPr>
            <w:r w:rsidRPr="00F32F50">
              <w:rPr>
                <w:sz w:val="28"/>
                <w:szCs w:val="28"/>
              </w:rPr>
              <w:t>–1.</w:t>
            </w:r>
            <w:r w:rsidR="0007492E" w:rsidRPr="00F32F50">
              <w:rPr>
                <w:sz w:val="28"/>
                <w:szCs w:val="28"/>
              </w:rPr>
              <w:t>5</w:t>
            </w:r>
            <w:r w:rsidR="00FF0D6E" w:rsidRPr="00F32F50">
              <w:rPr>
                <w:sz w:val="28"/>
                <w:szCs w:val="28"/>
              </w:rPr>
              <w:t>5</w:t>
            </w:r>
            <w:r w:rsidR="0007492E" w:rsidRPr="00F32F50">
              <w:rPr>
                <w:sz w:val="28"/>
                <w:szCs w:val="28"/>
              </w:rPr>
              <w:t>±0.2</w:t>
            </w:r>
            <w:r w:rsidR="00FF0D6E" w:rsidRPr="00F32F50">
              <w:rPr>
                <w:sz w:val="28"/>
                <w:szCs w:val="28"/>
              </w:rPr>
              <w:t>0</w:t>
            </w:r>
          </w:p>
        </w:tc>
        <w:tc>
          <w:tcPr>
            <w:tcW w:w="3084" w:type="dxa"/>
          </w:tcPr>
          <w:p w14:paraId="3A8AAE6F" w14:textId="6E3407BF" w:rsidR="00A43BE2" w:rsidRPr="00F32F50" w:rsidRDefault="0007492E" w:rsidP="002F15A0">
            <w:pPr>
              <w:jc w:val="center"/>
              <w:rPr>
                <w:sz w:val="28"/>
                <w:szCs w:val="28"/>
              </w:rPr>
            </w:pPr>
            <w:r w:rsidRPr="00F32F50">
              <w:rPr>
                <w:sz w:val="28"/>
                <w:szCs w:val="28"/>
              </w:rPr>
              <w:t>–1</w:t>
            </w:r>
            <w:r w:rsidR="00EF6B22" w:rsidRPr="00F32F50">
              <w:rPr>
                <w:sz w:val="28"/>
                <w:szCs w:val="28"/>
              </w:rPr>
              <w:t>.</w:t>
            </w:r>
            <w:r w:rsidRPr="00F32F50">
              <w:rPr>
                <w:sz w:val="28"/>
                <w:szCs w:val="28"/>
              </w:rPr>
              <w:t>8</w:t>
            </w:r>
            <w:r w:rsidR="00FF0D6E" w:rsidRPr="00F32F50">
              <w:rPr>
                <w:sz w:val="28"/>
                <w:szCs w:val="28"/>
              </w:rPr>
              <w:t>0</w:t>
            </w:r>
            <w:r w:rsidRPr="00F32F50">
              <w:rPr>
                <w:sz w:val="28"/>
                <w:szCs w:val="28"/>
              </w:rPr>
              <w:t>±0.2</w:t>
            </w:r>
            <w:r w:rsidR="00FF0D6E" w:rsidRPr="00F32F50">
              <w:rPr>
                <w:sz w:val="28"/>
                <w:szCs w:val="28"/>
              </w:rPr>
              <w:t>0</w:t>
            </w:r>
          </w:p>
        </w:tc>
      </w:tr>
      <w:tr w:rsidR="00D735B0" w:rsidRPr="00F32F50" w14:paraId="216522DE" w14:textId="77777777" w:rsidTr="00580FA9">
        <w:tc>
          <w:tcPr>
            <w:tcW w:w="3082" w:type="dxa"/>
          </w:tcPr>
          <w:p w14:paraId="7EAF7C44" w14:textId="35469364" w:rsidR="00A43BE2" w:rsidRPr="00F32F50" w:rsidRDefault="00EF6B22" w:rsidP="002F15A0">
            <w:pPr>
              <w:jc w:val="center"/>
              <w:rPr>
                <w:sz w:val="28"/>
                <w:szCs w:val="28"/>
              </w:rPr>
            </w:pPr>
            <w:r w:rsidRPr="00F32F50">
              <w:rPr>
                <w:sz w:val="28"/>
                <w:szCs w:val="28"/>
              </w:rPr>
              <w:t>D (парсек)</w:t>
            </w:r>
          </w:p>
        </w:tc>
        <w:tc>
          <w:tcPr>
            <w:tcW w:w="3190" w:type="dxa"/>
          </w:tcPr>
          <w:p w14:paraId="2D3F31F8" w14:textId="1FA41E09" w:rsidR="00A43BE2" w:rsidRPr="00F32F50" w:rsidRDefault="001B267D" w:rsidP="002F15A0">
            <w:pPr>
              <w:jc w:val="center"/>
              <w:rPr>
                <w:sz w:val="28"/>
                <w:szCs w:val="28"/>
              </w:rPr>
            </w:pPr>
            <w:r w:rsidRPr="00F32F50">
              <w:rPr>
                <w:sz w:val="28"/>
                <w:szCs w:val="28"/>
              </w:rPr>
              <w:t>2</w:t>
            </w:r>
            <w:r w:rsidR="00FF0D6E" w:rsidRPr="00F32F50">
              <w:rPr>
                <w:sz w:val="28"/>
                <w:szCs w:val="28"/>
              </w:rPr>
              <w:t>,</w:t>
            </w:r>
            <w:r w:rsidRPr="00F32F50">
              <w:rPr>
                <w:sz w:val="28"/>
                <w:szCs w:val="28"/>
              </w:rPr>
              <w:t>530±11</w:t>
            </w:r>
            <w:r w:rsidR="00EF6B22" w:rsidRPr="00F32F50">
              <w:rPr>
                <w:sz w:val="28"/>
                <w:szCs w:val="28"/>
              </w:rPr>
              <w:t>0</w:t>
            </w:r>
          </w:p>
        </w:tc>
        <w:tc>
          <w:tcPr>
            <w:tcW w:w="3084" w:type="dxa"/>
          </w:tcPr>
          <w:p w14:paraId="6C6CB4E8" w14:textId="5E1A5A72" w:rsidR="00A43BE2" w:rsidRPr="00F32F50" w:rsidRDefault="00A975EF" w:rsidP="002F15A0">
            <w:pPr>
              <w:jc w:val="center"/>
              <w:rPr>
                <w:sz w:val="28"/>
                <w:szCs w:val="28"/>
              </w:rPr>
            </w:pPr>
            <w:r w:rsidRPr="00F32F50">
              <w:rPr>
                <w:sz w:val="28"/>
                <w:szCs w:val="28"/>
              </w:rPr>
              <w:t>562</w:t>
            </w:r>
            <w:r w:rsidR="00EF6B22" w:rsidRPr="00F32F50">
              <w:rPr>
                <w:sz w:val="28"/>
                <w:szCs w:val="28"/>
              </w:rPr>
              <w:t>±</w:t>
            </w:r>
            <w:r w:rsidRPr="00F32F50">
              <w:rPr>
                <w:sz w:val="28"/>
                <w:szCs w:val="28"/>
              </w:rPr>
              <w:t>15</w:t>
            </w:r>
          </w:p>
        </w:tc>
      </w:tr>
      <w:tr w:rsidR="00D735B0" w:rsidRPr="00F32F50" w14:paraId="0F8C455E" w14:textId="77777777" w:rsidTr="00580FA9">
        <w:tc>
          <w:tcPr>
            <w:tcW w:w="3082" w:type="dxa"/>
          </w:tcPr>
          <w:p w14:paraId="0A387987" w14:textId="1AAE4F98" w:rsidR="00EF6B22" w:rsidRPr="00F32F50" w:rsidRDefault="009E0BCB" w:rsidP="002F15A0">
            <w:pPr>
              <w:jc w:val="center"/>
              <w:rPr>
                <w:sz w:val="28"/>
                <w:szCs w:val="28"/>
                <w:lang w:val="en-US"/>
              </w:rPr>
            </w:pPr>
            <w:r w:rsidRPr="00F32F50">
              <w:rPr>
                <w:sz w:val="28"/>
                <w:szCs w:val="28"/>
                <w:lang w:val="en-US"/>
              </w:rPr>
              <w:t>M</w:t>
            </w:r>
            <w:r w:rsidRPr="00F32F50">
              <w:rPr>
                <w:sz w:val="28"/>
                <w:szCs w:val="28"/>
                <w:vertAlign w:val="subscript"/>
                <w:lang w:val="en-US"/>
              </w:rPr>
              <w:t>v</w:t>
            </w:r>
          </w:p>
        </w:tc>
        <w:tc>
          <w:tcPr>
            <w:tcW w:w="3190" w:type="dxa"/>
          </w:tcPr>
          <w:p w14:paraId="339AE638" w14:textId="4EEDBEAE" w:rsidR="00EF6B22" w:rsidRPr="00F32F50" w:rsidRDefault="001B267D" w:rsidP="002F15A0">
            <w:pPr>
              <w:jc w:val="center"/>
              <w:rPr>
                <w:sz w:val="28"/>
                <w:szCs w:val="28"/>
              </w:rPr>
            </w:pPr>
            <w:r w:rsidRPr="00F32F50">
              <w:rPr>
                <w:sz w:val="28"/>
                <w:szCs w:val="28"/>
              </w:rPr>
              <w:t>–3.77±0.15</w:t>
            </w:r>
          </w:p>
        </w:tc>
        <w:tc>
          <w:tcPr>
            <w:tcW w:w="3084" w:type="dxa"/>
          </w:tcPr>
          <w:p w14:paraId="587EB255" w14:textId="00DDF996" w:rsidR="00EF6B22" w:rsidRPr="00F32F50" w:rsidRDefault="00A975EF" w:rsidP="002F15A0">
            <w:pPr>
              <w:jc w:val="center"/>
              <w:rPr>
                <w:sz w:val="28"/>
                <w:szCs w:val="28"/>
              </w:rPr>
            </w:pPr>
            <w:r w:rsidRPr="00F32F50">
              <w:rPr>
                <w:sz w:val="28"/>
                <w:szCs w:val="28"/>
              </w:rPr>
              <w:t>–2</w:t>
            </w:r>
            <w:r w:rsidR="009E0BCB" w:rsidRPr="00F32F50">
              <w:rPr>
                <w:sz w:val="28"/>
                <w:szCs w:val="28"/>
              </w:rPr>
              <w:t>.</w:t>
            </w:r>
            <w:r w:rsidRPr="00F32F50">
              <w:rPr>
                <w:sz w:val="28"/>
                <w:szCs w:val="28"/>
              </w:rPr>
              <w:t>28±0.10</w:t>
            </w:r>
          </w:p>
        </w:tc>
      </w:tr>
      <w:tr w:rsidR="00D735B0" w:rsidRPr="00F32F50" w14:paraId="587C8F9F" w14:textId="77777777" w:rsidTr="00580FA9">
        <w:tc>
          <w:tcPr>
            <w:tcW w:w="3082" w:type="dxa"/>
          </w:tcPr>
          <w:p w14:paraId="0DD355CC" w14:textId="6E101303" w:rsidR="00EF6B22" w:rsidRPr="00F32F50" w:rsidRDefault="009E0BCB" w:rsidP="002F15A0">
            <w:pPr>
              <w:jc w:val="center"/>
              <w:rPr>
                <w:sz w:val="28"/>
                <w:szCs w:val="28"/>
              </w:rPr>
            </w:pPr>
            <w:r w:rsidRPr="00F32F50">
              <w:rPr>
                <w:sz w:val="28"/>
                <w:szCs w:val="28"/>
              </w:rPr>
              <w:t>M</w:t>
            </w:r>
            <w:r w:rsidRPr="00F32F50">
              <w:rPr>
                <w:sz w:val="28"/>
                <w:szCs w:val="28"/>
                <w:vertAlign w:val="subscript"/>
              </w:rPr>
              <w:t>bol</w:t>
            </w:r>
          </w:p>
        </w:tc>
        <w:tc>
          <w:tcPr>
            <w:tcW w:w="3190" w:type="dxa"/>
          </w:tcPr>
          <w:p w14:paraId="7F8F339E" w14:textId="37B05FA2" w:rsidR="00EF6B22" w:rsidRPr="00F32F50" w:rsidRDefault="001B267D" w:rsidP="002F15A0">
            <w:pPr>
              <w:jc w:val="center"/>
              <w:rPr>
                <w:sz w:val="28"/>
                <w:szCs w:val="28"/>
              </w:rPr>
            </w:pPr>
            <w:r w:rsidRPr="00F32F50">
              <w:rPr>
                <w:sz w:val="28"/>
                <w:szCs w:val="28"/>
              </w:rPr>
              <w:t>–5.27±0.25</w:t>
            </w:r>
          </w:p>
        </w:tc>
        <w:tc>
          <w:tcPr>
            <w:tcW w:w="3084" w:type="dxa"/>
          </w:tcPr>
          <w:p w14:paraId="33BC43AA" w14:textId="1A642814" w:rsidR="00EF6B22" w:rsidRPr="00F32F50" w:rsidRDefault="00A975EF" w:rsidP="002F15A0">
            <w:pPr>
              <w:jc w:val="center"/>
              <w:rPr>
                <w:sz w:val="28"/>
                <w:szCs w:val="28"/>
              </w:rPr>
            </w:pPr>
            <w:r w:rsidRPr="00F32F50">
              <w:rPr>
                <w:sz w:val="28"/>
                <w:szCs w:val="28"/>
              </w:rPr>
              <w:t>–4</w:t>
            </w:r>
            <w:r w:rsidR="009E0BCB" w:rsidRPr="00F32F50">
              <w:rPr>
                <w:sz w:val="28"/>
                <w:szCs w:val="28"/>
              </w:rPr>
              <w:t>.</w:t>
            </w:r>
            <w:r w:rsidRPr="00F32F50">
              <w:rPr>
                <w:sz w:val="28"/>
                <w:szCs w:val="28"/>
              </w:rPr>
              <w:t>08±0.15</w:t>
            </w:r>
          </w:p>
        </w:tc>
      </w:tr>
      <w:tr w:rsidR="00D735B0" w:rsidRPr="00F32F50" w14:paraId="1E7D11D5" w14:textId="77777777" w:rsidTr="00580FA9">
        <w:tc>
          <w:tcPr>
            <w:tcW w:w="3082" w:type="dxa"/>
          </w:tcPr>
          <w:p w14:paraId="39712577" w14:textId="7E901E9E" w:rsidR="009E0BCB" w:rsidRPr="00F32F50" w:rsidRDefault="00204A6B" w:rsidP="002F15A0">
            <w:pPr>
              <w:jc w:val="center"/>
              <w:rPr>
                <w:sz w:val="28"/>
                <w:szCs w:val="28"/>
              </w:rPr>
            </w:pPr>
            <w:r w:rsidRPr="00F32F50">
              <w:rPr>
                <w:sz w:val="28"/>
                <w:szCs w:val="28"/>
                <w:lang w:val="en-US"/>
              </w:rPr>
              <w:t>l</w:t>
            </w:r>
            <w:r w:rsidR="009E0BCB" w:rsidRPr="00F32F50">
              <w:rPr>
                <w:sz w:val="28"/>
                <w:szCs w:val="28"/>
              </w:rPr>
              <w:t>og L/L</w:t>
            </w:r>
            <w:r w:rsidR="009279D9" w:rsidRPr="00182FD1">
              <w:rPr>
                <w:rFonts w:ascii="Cambria Math" w:hAnsi="Cambria Math" w:cs="Cambria Math"/>
                <w:sz w:val="28"/>
                <w:szCs w:val="28"/>
                <w:vertAlign w:val="subscript"/>
                <w:lang w:val="en-US"/>
              </w:rPr>
              <w:t>⊙</w:t>
            </w:r>
          </w:p>
        </w:tc>
        <w:tc>
          <w:tcPr>
            <w:tcW w:w="3190" w:type="dxa"/>
          </w:tcPr>
          <w:p w14:paraId="44B718A7" w14:textId="7C69B34B" w:rsidR="009E0BCB" w:rsidRPr="00F32F50" w:rsidRDefault="001B267D" w:rsidP="002F15A0">
            <w:pPr>
              <w:jc w:val="center"/>
              <w:rPr>
                <w:sz w:val="28"/>
                <w:szCs w:val="28"/>
              </w:rPr>
            </w:pPr>
            <w:r w:rsidRPr="00F32F50">
              <w:rPr>
                <w:sz w:val="28"/>
                <w:szCs w:val="28"/>
              </w:rPr>
              <w:t>4.00±0.11</w:t>
            </w:r>
          </w:p>
        </w:tc>
        <w:tc>
          <w:tcPr>
            <w:tcW w:w="3084" w:type="dxa"/>
          </w:tcPr>
          <w:p w14:paraId="3F399104" w14:textId="03FD6AD7" w:rsidR="009E0BCB" w:rsidRPr="00F32F50" w:rsidRDefault="003F1657" w:rsidP="002F15A0">
            <w:pPr>
              <w:jc w:val="center"/>
              <w:rPr>
                <w:sz w:val="28"/>
                <w:szCs w:val="28"/>
              </w:rPr>
            </w:pPr>
            <w:r w:rsidRPr="00F32F50">
              <w:rPr>
                <w:sz w:val="28"/>
                <w:szCs w:val="28"/>
              </w:rPr>
              <w:t>3.60</w:t>
            </w:r>
            <w:r w:rsidR="00A975EF" w:rsidRPr="00F32F50">
              <w:rPr>
                <w:sz w:val="28"/>
                <w:szCs w:val="28"/>
              </w:rPr>
              <w:t>±0.10</w:t>
            </w:r>
          </w:p>
        </w:tc>
      </w:tr>
    </w:tbl>
    <w:p w14:paraId="78B643F7" w14:textId="77777777" w:rsidR="00A43BE2" w:rsidRPr="00F32F50" w:rsidRDefault="00A43BE2" w:rsidP="002F15A0">
      <w:pPr>
        <w:jc w:val="both"/>
        <w:rPr>
          <w:sz w:val="28"/>
          <w:szCs w:val="28"/>
        </w:rPr>
      </w:pPr>
    </w:p>
    <w:p w14:paraId="5D1A214C" w14:textId="2753885D" w:rsidR="00FF0D6E" w:rsidRPr="00F32F50" w:rsidRDefault="00FF0D6E" w:rsidP="002F15A0">
      <w:pPr>
        <w:ind w:firstLine="709"/>
        <w:jc w:val="both"/>
        <w:rPr>
          <w:sz w:val="28"/>
          <w:szCs w:val="28"/>
        </w:rPr>
      </w:pPr>
      <w:r w:rsidRPr="00F32F50">
        <w:rPr>
          <w:sz w:val="28"/>
          <w:szCs w:val="28"/>
        </w:rPr>
        <w:t xml:space="preserve">В таблице приведены следующие параметры: </w:t>
      </w:r>
      <w:r w:rsidRPr="00F32F50">
        <w:rPr>
          <w:sz w:val="28"/>
          <w:szCs w:val="28"/>
          <w:lang w:val="en-US"/>
        </w:rPr>
        <w:t>V</w:t>
      </w:r>
      <w:r w:rsidRPr="00F32F50">
        <w:rPr>
          <w:sz w:val="28"/>
          <w:szCs w:val="28"/>
        </w:rPr>
        <w:t xml:space="preserve"> – средняя наблюдаемая звездная величина в фильтре </w:t>
      </w:r>
      <w:r w:rsidRPr="00F32F50">
        <w:rPr>
          <w:sz w:val="28"/>
          <w:szCs w:val="28"/>
          <w:lang w:val="en-US"/>
        </w:rPr>
        <w:t>V</w:t>
      </w:r>
      <w:r w:rsidRPr="00F32F50">
        <w:rPr>
          <w:sz w:val="28"/>
          <w:szCs w:val="28"/>
        </w:rPr>
        <w:t>, B – V – средний наблюдаемый показатель цвета, (</w:t>
      </w:r>
      <w:r w:rsidRPr="00F32F50">
        <w:rPr>
          <w:sz w:val="28"/>
          <w:szCs w:val="28"/>
          <w:lang w:val="en-US"/>
        </w:rPr>
        <w:t>B</w:t>
      </w:r>
      <w:r w:rsidRPr="00F32F50">
        <w:rPr>
          <w:sz w:val="28"/>
          <w:szCs w:val="28"/>
        </w:rPr>
        <w:t xml:space="preserve"> – </w:t>
      </w:r>
      <w:r w:rsidRPr="00F32F50">
        <w:rPr>
          <w:sz w:val="28"/>
          <w:szCs w:val="28"/>
          <w:lang w:val="en-US"/>
        </w:rPr>
        <w:t>V</w:t>
      </w:r>
      <w:r w:rsidRPr="00F32F50">
        <w:rPr>
          <w:sz w:val="28"/>
          <w:szCs w:val="28"/>
        </w:rPr>
        <w:t>)</w:t>
      </w:r>
      <w:r w:rsidRPr="00F32F50">
        <w:rPr>
          <w:sz w:val="28"/>
          <w:szCs w:val="28"/>
          <w:vertAlign w:val="subscript"/>
        </w:rPr>
        <w:t xml:space="preserve">0  </w:t>
      </w:r>
      <w:r w:rsidRPr="00F32F50">
        <w:rPr>
          <w:sz w:val="28"/>
          <w:szCs w:val="28"/>
        </w:rPr>
        <w:t xml:space="preserve">– нормальный показатель цвета для принятой </w:t>
      </w:r>
      <w:r w:rsidRPr="00F32F50">
        <w:rPr>
          <w:sz w:val="28"/>
          <w:szCs w:val="28"/>
          <w:lang w:val="en-US"/>
        </w:rPr>
        <w:t>T</w:t>
      </w:r>
      <w:r w:rsidRPr="00F32F50">
        <w:rPr>
          <w:sz w:val="28"/>
          <w:szCs w:val="28"/>
          <w:vertAlign w:val="subscript"/>
          <w:lang w:val="en-US"/>
        </w:rPr>
        <w:t>eff</w:t>
      </w:r>
      <w:r w:rsidRPr="00F32F50">
        <w:rPr>
          <w:sz w:val="28"/>
          <w:szCs w:val="28"/>
        </w:rPr>
        <w:t xml:space="preserve"> </w:t>
      </w:r>
      <w:r w:rsidR="004A4780" w:rsidRPr="00F32F50">
        <w:rPr>
          <w:sz w:val="28"/>
          <w:szCs w:val="28"/>
        </w:rPr>
        <w:t>согласно работе [88</w:t>
      </w:r>
      <w:r w:rsidRPr="00F32F50">
        <w:rPr>
          <w:sz w:val="28"/>
          <w:szCs w:val="28"/>
        </w:rPr>
        <w:t>]</w:t>
      </w:r>
      <w:r w:rsidRPr="00F32F50">
        <w:rPr>
          <w:sz w:val="28"/>
          <w:szCs w:val="28"/>
          <w:vertAlign w:val="subscript"/>
        </w:rPr>
        <w:t xml:space="preserve"> </w:t>
      </w:r>
      <w:r w:rsidRPr="00F32F50">
        <w:rPr>
          <w:sz w:val="28"/>
          <w:szCs w:val="28"/>
        </w:rPr>
        <w:t>, E(B – V) – избыток цвета за счет суммарного (межзвездного и околозвездного) погл</w:t>
      </w:r>
      <w:r w:rsidR="00204A6B" w:rsidRPr="00F32F50">
        <w:rPr>
          <w:sz w:val="28"/>
          <w:szCs w:val="28"/>
        </w:rPr>
        <w:t>ощения излучения звезды, T</w:t>
      </w:r>
      <w:r w:rsidR="00204A6B" w:rsidRPr="00F32F50">
        <w:rPr>
          <w:sz w:val="28"/>
          <w:szCs w:val="28"/>
          <w:vertAlign w:val="subscript"/>
        </w:rPr>
        <w:t>eff</w:t>
      </w:r>
      <w:r w:rsidR="00204A6B" w:rsidRPr="00F32F50">
        <w:rPr>
          <w:sz w:val="28"/>
          <w:szCs w:val="28"/>
        </w:rPr>
        <w:t xml:space="preserve">  − </w:t>
      </w:r>
      <w:r w:rsidRPr="00F32F50">
        <w:rPr>
          <w:sz w:val="28"/>
          <w:szCs w:val="28"/>
        </w:rPr>
        <w:t xml:space="preserve">эффективная температура звезды, B.C. – болометрическая поправка для принятой температуры звезды согласно работе </w:t>
      </w:r>
      <w:r w:rsidR="004A4780" w:rsidRPr="00F32F50">
        <w:rPr>
          <w:sz w:val="28"/>
          <w:szCs w:val="28"/>
        </w:rPr>
        <w:t>[89</w:t>
      </w:r>
      <w:r w:rsidRPr="00F32F50">
        <w:rPr>
          <w:sz w:val="28"/>
          <w:szCs w:val="28"/>
        </w:rPr>
        <w:t xml:space="preserve">], </w:t>
      </w:r>
      <w:r w:rsidRPr="00F32F50">
        <w:rPr>
          <w:sz w:val="28"/>
          <w:szCs w:val="28"/>
          <w:lang w:val="en-US"/>
        </w:rPr>
        <w:t>D</w:t>
      </w:r>
      <w:r w:rsidRPr="00F32F50">
        <w:rPr>
          <w:sz w:val="28"/>
          <w:szCs w:val="28"/>
        </w:rPr>
        <w:t xml:space="preserve"> – расстояние до объекта согласно измерениям параллакса космическим телескопом </w:t>
      </w:r>
      <w:r w:rsidRPr="00F32F50">
        <w:rPr>
          <w:sz w:val="28"/>
          <w:szCs w:val="28"/>
          <w:lang w:val="en-US"/>
        </w:rPr>
        <w:t>Gaia</w:t>
      </w:r>
      <w:r w:rsidRPr="00F32F50">
        <w:rPr>
          <w:sz w:val="28"/>
          <w:szCs w:val="28"/>
        </w:rPr>
        <w:t xml:space="preserve"> </w:t>
      </w:r>
      <w:r w:rsidR="00E52016" w:rsidRPr="00F32F50">
        <w:rPr>
          <w:sz w:val="28"/>
          <w:szCs w:val="28"/>
        </w:rPr>
        <w:t>[87]</w:t>
      </w:r>
      <w:r w:rsidRPr="00F32F50">
        <w:rPr>
          <w:sz w:val="28"/>
          <w:szCs w:val="28"/>
        </w:rPr>
        <w:t xml:space="preserve">, </w:t>
      </w:r>
      <w:r w:rsidR="00D87DA5" w:rsidRPr="00F32F50">
        <w:rPr>
          <w:sz w:val="28"/>
          <w:szCs w:val="28"/>
          <w:lang w:val="en-US"/>
        </w:rPr>
        <w:t>M</w:t>
      </w:r>
      <w:r w:rsidR="00F221CA" w:rsidRPr="00F32F50">
        <w:rPr>
          <w:sz w:val="28"/>
          <w:szCs w:val="28"/>
          <w:vertAlign w:val="subscript"/>
          <w:lang w:val="en-US"/>
        </w:rPr>
        <w:t>V</w:t>
      </w:r>
      <w:r w:rsidR="00D87DA5" w:rsidRPr="00F32F50">
        <w:rPr>
          <w:sz w:val="28"/>
          <w:szCs w:val="28"/>
        </w:rPr>
        <w:t xml:space="preserve"> </w:t>
      </w:r>
      <w:r w:rsidR="00CD509C" w:rsidRPr="00F32F50">
        <w:rPr>
          <w:sz w:val="28"/>
          <w:szCs w:val="28"/>
        </w:rPr>
        <w:t>–</w:t>
      </w:r>
      <w:r w:rsidR="00D87DA5" w:rsidRPr="00F32F50">
        <w:rPr>
          <w:sz w:val="28"/>
          <w:szCs w:val="28"/>
        </w:rPr>
        <w:t xml:space="preserve"> абсолютная визуальная звездная величина в фильтре </w:t>
      </w:r>
      <w:r w:rsidR="00204A6B" w:rsidRPr="00F32F50">
        <w:rPr>
          <w:sz w:val="28"/>
          <w:szCs w:val="28"/>
          <w:lang w:val="en-US"/>
        </w:rPr>
        <w:t>V</w:t>
      </w:r>
      <w:r w:rsidR="00204A6B" w:rsidRPr="00F32F50">
        <w:rPr>
          <w:sz w:val="28"/>
          <w:szCs w:val="28"/>
        </w:rPr>
        <w:t>, M</w:t>
      </w:r>
      <w:r w:rsidR="00204A6B" w:rsidRPr="00F32F50">
        <w:rPr>
          <w:sz w:val="28"/>
          <w:szCs w:val="28"/>
          <w:vertAlign w:val="subscript"/>
        </w:rPr>
        <w:t>bol</w:t>
      </w:r>
      <w:r w:rsidR="00CD509C" w:rsidRPr="00F32F50">
        <w:rPr>
          <w:sz w:val="28"/>
          <w:szCs w:val="28"/>
        </w:rPr>
        <w:t xml:space="preserve"> –</w:t>
      </w:r>
      <w:r w:rsidR="00204A6B" w:rsidRPr="00F32F50">
        <w:rPr>
          <w:sz w:val="28"/>
          <w:szCs w:val="28"/>
        </w:rPr>
        <w:t xml:space="preserve"> абсолютная болометрическая звездная величина, </w:t>
      </w:r>
      <w:r w:rsidR="00204A6B" w:rsidRPr="00182FD1">
        <w:rPr>
          <w:sz w:val="28"/>
          <w:szCs w:val="28"/>
          <w:lang w:val="en-US"/>
        </w:rPr>
        <w:t>l</w:t>
      </w:r>
      <w:r w:rsidR="00204A6B" w:rsidRPr="00182FD1">
        <w:rPr>
          <w:sz w:val="28"/>
          <w:szCs w:val="28"/>
        </w:rPr>
        <w:t>og L/L</w:t>
      </w:r>
      <w:r w:rsidR="00182FD1" w:rsidRPr="00182FD1">
        <w:rPr>
          <w:rFonts w:ascii="Cambria Math" w:hAnsi="Cambria Math" w:cs="Cambria Math"/>
          <w:sz w:val="28"/>
          <w:szCs w:val="28"/>
          <w:vertAlign w:val="subscript"/>
        </w:rPr>
        <w:t>⊙</w:t>
      </w:r>
      <w:r w:rsidR="00204A6B" w:rsidRPr="00F32F50">
        <w:rPr>
          <w:sz w:val="28"/>
          <w:szCs w:val="28"/>
        </w:rPr>
        <w:t xml:space="preserve">   − cветимость объекта</w:t>
      </w:r>
      <w:r w:rsidR="002556C4" w:rsidRPr="00F32F50">
        <w:rPr>
          <w:sz w:val="28"/>
          <w:szCs w:val="28"/>
        </w:rPr>
        <w:t xml:space="preserve"> в логарифмической шкале</w:t>
      </w:r>
      <w:r w:rsidR="00204A6B" w:rsidRPr="00F32F50">
        <w:rPr>
          <w:sz w:val="28"/>
          <w:szCs w:val="28"/>
        </w:rPr>
        <w:t xml:space="preserve">, выраженная в </w:t>
      </w:r>
      <w:r w:rsidR="00791576" w:rsidRPr="00F32F50">
        <w:rPr>
          <w:sz w:val="28"/>
          <w:szCs w:val="28"/>
        </w:rPr>
        <w:t>единиц</w:t>
      </w:r>
      <w:r w:rsidR="00204A6B" w:rsidRPr="00F32F50">
        <w:rPr>
          <w:sz w:val="28"/>
          <w:szCs w:val="28"/>
        </w:rPr>
        <w:t>ах светимости Солнца.</w:t>
      </w:r>
    </w:p>
    <w:p w14:paraId="53526CB3" w14:textId="7BA689C6" w:rsidR="00FB03E6" w:rsidRPr="00F32F50" w:rsidRDefault="003F1657" w:rsidP="002F15A0">
      <w:pPr>
        <w:ind w:firstLine="709"/>
        <w:jc w:val="both"/>
        <w:rPr>
          <w:sz w:val="28"/>
          <w:szCs w:val="28"/>
        </w:rPr>
      </w:pPr>
      <w:r w:rsidRPr="00F32F50">
        <w:rPr>
          <w:sz w:val="28"/>
          <w:szCs w:val="28"/>
        </w:rPr>
        <w:t>Расчет светимостей проводился по следующим классическим формулам:</w:t>
      </w:r>
    </w:p>
    <w:p w14:paraId="4FD363C0" w14:textId="77777777" w:rsidR="003F1657" w:rsidRPr="00F32F50" w:rsidRDefault="003F1657" w:rsidP="002F15A0">
      <w:pPr>
        <w:jc w:val="both"/>
        <w:rPr>
          <w:sz w:val="28"/>
          <w:szCs w:val="28"/>
        </w:rPr>
      </w:pPr>
    </w:p>
    <w:p w14:paraId="73D1F765" w14:textId="7317D424" w:rsidR="00791576" w:rsidRPr="00182FD1" w:rsidRDefault="004D2456" w:rsidP="002F15A0">
      <w:pPr>
        <w:jc w:val="both"/>
        <w:rPr>
          <w:sz w:val="28"/>
          <w:szCs w:val="28"/>
          <w:lang w:val="en-US"/>
        </w:rPr>
      </w:pPr>
      <w:r w:rsidRPr="0006025D">
        <w:rPr>
          <w:i/>
          <w:sz w:val="28"/>
          <w:szCs w:val="28"/>
        </w:rPr>
        <w:t xml:space="preserve">              </w:t>
      </w:r>
      <w:r w:rsidR="00791576" w:rsidRPr="00182FD1">
        <w:rPr>
          <w:i/>
          <w:sz w:val="28"/>
          <w:szCs w:val="28"/>
          <w:lang w:val="en-US"/>
        </w:rPr>
        <w:t>E(B – V) = (B – V) – (B – V)</w:t>
      </w:r>
      <w:r w:rsidR="00791576" w:rsidRPr="00182FD1">
        <w:rPr>
          <w:i/>
          <w:sz w:val="28"/>
          <w:szCs w:val="28"/>
          <w:vertAlign w:val="subscript"/>
          <w:lang w:val="en-US"/>
        </w:rPr>
        <w:t>0</w:t>
      </w:r>
      <w:r w:rsidR="00C25125" w:rsidRPr="00182FD1">
        <w:rPr>
          <w:i/>
          <w:sz w:val="28"/>
          <w:szCs w:val="28"/>
          <w:vertAlign w:val="subscript"/>
          <w:lang w:val="en-US"/>
        </w:rPr>
        <w:t xml:space="preserve"> </w:t>
      </w:r>
      <w:r w:rsidR="00C25125" w:rsidRPr="00182FD1">
        <w:rPr>
          <w:i/>
          <w:sz w:val="28"/>
          <w:szCs w:val="28"/>
          <w:lang w:val="en-US"/>
        </w:rPr>
        <w:t>,</w:t>
      </w:r>
      <w:r w:rsidR="00F56956" w:rsidRPr="00182FD1">
        <w:rPr>
          <w:i/>
          <w:sz w:val="28"/>
          <w:szCs w:val="28"/>
          <w:lang w:val="en-US"/>
        </w:rPr>
        <w:t xml:space="preserve"> </w:t>
      </w:r>
      <w:r w:rsidRPr="00182FD1">
        <w:rPr>
          <w:i/>
          <w:sz w:val="28"/>
          <w:szCs w:val="28"/>
          <w:lang w:val="en-US"/>
        </w:rPr>
        <w:t xml:space="preserve">   </w:t>
      </w:r>
      <w:r w:rsidR="00F56956" w:rsidRPr="00182FD1">
        <w:rPr>
          <w:i/>
          <w:sz w:val="28"/>
          <w:szCs w:val="28"/>
          <w:lang w:val="en-US"/>
        </w:rPr>
        <w:t xml:space="preserve">                                                 </w:t>
      </w:r>
      <w:r w:rsidR="00E75281" w:rsidRPr="00182FD1">
        <w:rPr>
          <w:sz w:val="28"/>
          <w:szCs w:val="28"/>
          <w:lang w:val="en-US"/>
        </w:rPr>
        <w:t xml:space="preserve"> </w:t>
      </w:r>
      <w:r w:rsidRPr="00182FD1">
        <w:rPr>
          <w:sz w:val="28"/>
          <w:szCs w:val="28"/>
          <w:lang w:val="en-US"/>
        </w:rPr>
        <w:t>(3.</w:t>
      </w:r>
      <w:r w:rsidR="0059593B" w:rsidRPr="0059593B">
        <w:rPr>
          <w:sz w:val="28"/>
          <w:szCs w:val="28"/>
          <w:lang w:val="en-US"/>
        </w:rPr>
        <w:t>5</w:t>
      </w:r>
      <w:r w:rsidRPr="00182FD1">
        <w:rPr>
          <w:sz w:val="28"/>
          <w:szCs w:val="28"/>
          <w:lang w:val="en-US"/>
        </w:rPr>
        <w:t>.1</w:t>
      </w:r>
      <w:r w:rsidR="00F56956" w:rsidRPr="00182FD1">
        <w:rPr>
          <w:sz w:val="28"/>
          <w:szCs w:val="28"/>
          <w:lang w:val="en-US"/>
        </w:rPr>
        <w:t>)</w:t>
      </w:r>
    </w:p>
    <w:p w14:paraId="1016C732" w14:textId="77777777" w:rsidR="00F56956" w:rsidRPr="00182FD1" w:rsidRDefault="00F56956" w:rsidP="002F15A0">
      <w:pPr>
        <w:jc w:val="both"/>
        <w:rPr>
          <w:sz w:val="28"/>
          <w:szCs w:val="28"/>
          <w:lang w:val="en-US"/>
        </w:rPr>
      </w:pPr>
    </w:p>
    <w:p w14:paraId="1C20F276" w14:textId="4B03D7AA" w:rsidR="00FB03E6" w:rsidRPr="00182FD1" w:rsidRDefault="004D2456" w:rsidP="002F15A0">
      <w:pPr>
        <w:jc w:val="both"/>
        <w:rPr>
          <w:sz w:val="28"/>
          <w:szCs w:val="28"/>
          <w:lang w:val="en-US"/>
        </w:rPr>
      </w:pPr>
      <w:r w:rsidRPr="00182FD1">
        <w:rPr>
          <w:i/>
          <w:sz w:val="28"/>
          <w:szCs w:val="28"/>
          <w:lang w:val="en-US"/>
        </w:rPr>
        <w:t xml:space="preserve">              </w:t>
      </w:r>
      <w:r w:rsidR="00791576" w:rsidRPr="00182FD1">
        <w:rPr>
          <w:i/>
          <w:sz w:val="28"/>
          <w:szCs w:val="28"/>
          <w:lang w:val="en-US"/>
        </w:rPr>
        <w:t>A</w:t>
      </w:r>
      <w:r w:rsidR="00791576" w:rsidRPr="00182FD1">
        <w:rPr>
          <w:i/>
          <w:sz w:val="28"/>
          <w:szCs w:val="28"/>
          <w:vertAlign w:val="subscript"/>
          <w:lang w:val="en-US"/>
        </w:rPr>
        <w:t>v</w:t>
      </w:r>
      <w:r w:rsidR="00791576" w:rsidRPr="00182FD1">
        <w:rPr>
          <w:i/>
          <w:sz w:val="28"/>
          <w:szCs w:val="28"/>
          <w:lang w:val="en-US"/>
        </w:rPr>
        <w:t xml:space="preserve"> = 3.13 E(B – V)</w:t>
      </w:r>
      <w:r w:rsidR="00C25125" w:rsidRPr="00182FD1">
        <w:rPr>
          <w:i/>
          <w:sz w:val="28"/>
          <w:szCs w:val="28"/>
          <w:lang w:val="en-US"/>
        </w:rPr>
        <w:t>,</w:t>
      </w:r>
      <w:r w:rsidR="00F56956" w:rsidRPr="00182FD1">
        <w:rPr>
          <w:i/>
          <w:sz w:val="28"/>
          <w:szCs w:val="28"/>
          <w:lang w:val="en-US"/>
        </w:rPr>
        <w:t xml:space="preserve"> </w:t>
      </w:r>
      <w:r w:rsidRPr="00182FD1">
        <w:rPr>
          <w:i/>
          <w:sz w:val="28"/>
          <w:szCs w:val="28"/>
          <w:lang w:val="en-US"/>
        </w:rPr>
        <w:t xml:space="preserve"> </w:t>
      </w:r>
      <w:r w:rsidR="00F56956" w:rsidRPr="00182FD1">
        <w:rPr>
          <w:i/>
          <w:sz w:val="28"/>
          <w:szCs w:val="28"/>
          <w:lang w:val="en-US"/>
        </w:rPr>
        <w:t xml:space="preserve">                                                                      </w:t>
      </w:r>
      <w:r w:rsidR="00F56956" w:rsidRPr="00182FD1">
        <w:rPr>
          <w:sz w:val="28"/>
          <w:szCs w:val="28"/>
          <w:lang w:val="en-US"/>
        </w:rPr>
        <w:t>(3.</w:t>
      </w:r>
      <w:r w:rsidR="0059593B" w:rsidRPr="0059593B">
        <w:rPr>
          <w:sz w:val="28"/>
          <w:szCs w:val="28"/>
          <w:lang w:val="en-US"/>
        </w:rPr>
        <w:t>5</w:t>
      </w:r>
      <w:r w:rsidR="00F56956" w:rsidRPr="00182FD1">
        <w:rPr>
          <w:sz w:val="28"/>
          <w:szCs w:val="28"/>
          <w:lang w:val="en-US"/>
        </w:rPr>
        <w:t>.2)</w:t>
      </w:r>
    </w:p>
    <w:p w14:paraId="3367F1CA" w14:textId="77777777" w:rsidR="009279D9" w:rsidRDefault="004D2456" w:rsidP="002F15A0">
      <w:pPr>
        <w:jc w:val="both"/>
        <w:rPr>
          <w:i/>
          <w:sz w:val="28"/>
          <w:szCs w:val="28"/>
          <w:lang w:val="en-US"/>
        </w:rPr>
      </w:pPr>
      <w:r w:rsidRPr="00182FD1">
        <w:rPr>
          <w:i/>
          <w:sz w:val="28"/>
          <w:szCs w:val="28"/>
          <w:lang w:val="en-US"/>
        </w:rPr>
        <w:t xml:space="preserve">            </w:t>
      </w:r>
    </w:p>
    <w:p w14:paraId="3DAD740D" w14:textId="4D93B015" w:rsidR="004D2456" w:rsidRPr="00182FD1" w:rsidRDefault="004D2456" w:rsidP="009279D9">
      <w:pPr>
        <w:ind w:firstLine="851"/>
        <w:jc w:val="both"/>
        <w:rPr>
          <w:i/>
          <w:sz w:val="28"/>
          <w:szCs w:val="28"/>
          <w:lang w:val="en-US"/>
        </w:rPr>
      </w:pPr>
      <w:r w:rsidRPr="00182FD1">
        <w:rPr>
          <w:i/>
          <w:sz w:val="28"/>
          <w:szCs w:val="28"/>
          <w:lang w:val="en-US"/>
        </w:rPr>
        <w:t xml:space="preserve"> </w:t>
      </w:r>
      <w:r w:rsidR="00791576" w:rsidRPr="00182FD1">
        <w:rPr>
          <w:i/>
          <w:sz w:val="28"/>
          <w:szCs w:val="28"/>
          <w:lang w:val="en-US"/>
        </w:rPr>
        <w:t>M</w:t>
      </w:r>
      <w:r w:rsidR="00791576" w:rsidRPr="00182FD1">
        <w:rPr>
          <w:i/>
          <w:sz w:val="28"/>
          <w:szCs w:val="28"/>
          <w:vertAlign w:val="subscript"/>
          <w:lang w:val="en-US"/>
        </w:rPr>
        <w:t>v</w:t>
      </w:r>
      <w:r w:rsidR="00791576" w:rsidRPr="00182FD1">
        <w:rPr>
          <w:i/>
          <w:sz w:val="28"/>
          <w:szCs w:val="28"/>
          <w:lang w:val="en-US"/>
        </w:rPr>
        <w:t xml:space="preserve"> = V – Av + 5 – 5 log D</w:t>
      </w:r>
      <w:r w:rsidR="00C25125" w:rsidRPr="00182FD1">
        <w:rPr>
          <w:i/>
          <w:sz w:val="28"/>
          <w:szCs w:val="28"/>
          <w:lang w:val="en-US"/>
        </w:rPr>
        <w:t>,</w:t>
      </w:r>
      <w:r w:rsidR="00F56956" w:rsidRPr="00182FD1">
        <w:rPr>
          <w:i/>
          <w:sz w:val="28"/>
          <w:szCs w:val="28"/>
          <w:lang w:val="en-US"/>
        </w:rPr>
        <w:t xml:space="preserve">                   </w:t>
      </w:r>
      <w:r w:rsidRPr="00182FD1">
        <w:rPr>
          <w:i/>
          <w:sz w:val="28"/>
          <w:szCs w:val="28"/>
          <w:lang w:val="en-US"/>
        </w:rPr>
        <w:t xml:space="preserve">                                          </w:t>
      </w:r>
      <w:r w:rsidRPr="00182FD1">
        <w:rPr>
          <w:sz w:val="28"/>
          <w:szCs w:val="28"/>
          <w:lang w:val="en-US"/>
        </w:rPr>
        <w:t>(3.</w:t>
      </w:r>
      <w:r w:rsidR="0059593B" w:rsidRPr="0059593B">
        <w:rPr>
          <w:sz w:val="28"/>
          <w:szCs w:val="28"/>
          <w:lang w:val="en-US"/>
        </w:rPr>
        <w:t>5</w:t>
      </w:r>
      <w:r w:rsidRPr="00182FD1">
        <w:rPr>
          <w:sz w:val="28"/>
          <w:szCs w:val="28"/>
          <w:lang w:val="en-US"/>
        </w:rPr>
        <w:t>.3)</w:t>
      </w:r>
    </w:p>
    <w:p w14:paraId="2690B92A" w14:textId="77777777" w:rsidR="004D2456" w:rsidRPr="00182FD1" w:rsidRDefault="004D2456" w:rsidP="002F15A0">
      <w:pPr>
        <w:jc w:val="both"/>
        <w:rPr>
          <w:i/>
          <w:sz w:val="28"/>
          <w:szCs w:val="28"/>
          <w:lang w:val="en-US"/>
        </w:rPr>
      </w:pPr>
    </w:p>
    <w:p w14:paraId="37024DC4" w14:textId="0FED3472" w:rsidR="00FB03E6" w:rsidRPr="00182FD1" w:rsidRDefault="004D2456" w:rsidP="002F15A0">
      <w:pPr>
        <w:jc w:val="both"/>
        <w:rPr>
          <w:sz w:val="28"/>
          <w:szCs w:val="28"/>
          <w:lang w:val="en-US"/>
        </w:rPr>
      </w:pPr>
      <w:r w:rsidRPr="00182FD1">
        <w:rPr>
          <w:i/>
          <w:sz w:val="28"/>
          <w:szCs w:val="28"/>
          <w:lang w:val="en-US"/>
        </w:rPr>
        <w:t xml:space="preserve">             </w:t>
      </w:r>
      <w:r w:rsidR="00791576" w:rsidRPr="00182FD1">
        <w:rPr>
          <w:i/>
          <w:sz w:val="28"/>
          <w:szCs w:val="28"/>
          <w:lang w:val="en-US"/>
        </w:rPr>
        <w:t>M</w:t>
      </w:r>
      <w:r w:rsidR="00791576" w:rsidRPr="00182FD1">
        <w:rPr>
          <w:i/>
          <w:sz w:val="28"/>
          <w:szCs w:val="28"/>
          <w:vertAlign w:val="subscript"/>
          <w:lang w:val="en-US"/>
        </w:rPr>
        <w:t>bol</w:t>
      </w:r>
      <w:r w:rsidR="00791576" w:rsidRPr="00182FD1">
        <w:rPr>
          <w:i/>
          <w:sz w:val="28"/>
          <w:szCs w:val="28"/>
          <w:lang w:val="en-US"/>
        </w:rPr>
        <w:t xml:space="preserve"> = Mv + B.C.</w:t>
      </w:r>
      <w:r w:rsidR="00C25125" w:rsidRPr="00182FD1">
        <w:rPr>
          <w:i/>
          <w:sz w:val="28"/>
          <w:szCs w:val="28"/>
          <w:lang w:val="en-US"/>
        </w:rPr>
        <w:t>,</w:t>
      </w:r>
      <w:r w:rsidR="00F56956" w:rsidRPr="00182FD1">
        <w:rPr>
          <w:sz w:val="28"/>
          <w:szCs w:val="28"/>
          <w:lang w:val="en-US"/>
        </w:rPr>
        <w:t xml:space="preserve">                   </w:t>
      </w:r>
      <w:r w:rsidRPr="00182FD1">
        <w:rPr>
          <w:sz w:val="28"/>
          <w:szCs w:val="28"/>
          <w:lang w:val="en-US"/>
        </w:rPr>
        <w:t xml:space="preserve">                                                         </w:t>
      </w:r>
      <w:r w:rsidR="00F56956" w:rsidRPr="00182FD1">
        <w:rPr>
          <w:sz w:val="28"/>
          <w:szCs w:val="28"/>
          <w:lang w:val="en-US"/>
        </w:rPr>
        <w:t>(3.</w:t>
      </w:r>
      <w:r w:rsidR="0059593B" w:rsidRPr="0059593B">
        <w:rPr>
          <w:sz w:val="28"/>
          <w:szCs w:val="28"/>
          <w:lang w:val="en-US"/>
        </w:rPr>
        <w:t>5</w:t>
      </w:r>
      <w:r w:rsidR="00F56956" w:rsidRPr="00182FD1">
        <w:rPr>
          <w:sz w:val="28"/>
          <w:szCs w:val="28"/>
          <w:lang w:val="en-US"/>
        </w:rPr>
        <w:t>.</w:t>
      </w:r>
      <w:r w:rsidRPr="00182FD1">
        <w:rPr>
          <w:sz w:val="28"/>
          <w:szCs w:val="28"/>
          <w:lang w:val="en-US"/>
        </w:rPr>
        <w:t>4</w:t>
      </w:r>
      <w:r w:rsidR="00F56956" w:rsidRPr="00182FD1">
        <w:rPr>
          <w:sz w:val="28"/>
          <w:szCs w:val="28"/>
          <w:lang w:val="en-US"/>
        </w:rPr>
        <w:t>)</w:t>
      </w:r>
    </w:p>
    <w:p w14:paraId="5D38EC88" w14:textId="77777777" w:rsidR="00E75281" w:rsidRPr="00182FD1" w:rsidRDefault="00E75281" w:rsidP="002F15A0">
      <w:pPr>
        <w:jc w:val="both"/>
        <w:rPr>
          <w:sz w:val="28"/>
          <w:szCs w:val="28"/>
          <w:lang w:val="en-US"/>
        </w:rPr>
      </w:pPr>
    </w:p>
    <w:p w14:paraId="7F48FE23" w14:textId="2A7301B2" w:rsidR="00791576" w:rsidRPr="00182FD1" w:rsidRDefault="004D2456" w:rsidP="002F15A0">
      <w:pPr>
        <w:jc w:val="both"/>
        <w:rPr>
          <w:sz w:val="28"/>
          <w:szCs w:val="28"/>
          <w:lang w:val="en-US"/>
        </w:rPr>
      </w:pPr>
      <w:r w:rsidRPr="00182FD1">
        <w:rPr>
          <w:i/>
          <w:sz w:val="28"/>
          <w:szCs w:val="28"/>
          <w:lang w:val="en-US"/>
        </w:rPr>
        <w:lastRenderedPageBreak/>
        <w:t xml:space="preserve">            </w:t>
      </w:r>
      <w:r w:rsidR="00791576" w:rsidRPr="00182FD1">
        <w:rPr>
          <w:i/>
          <w:sz w:val="28"/>
          <w:szCs w:val="28"/>
          <w:lang w:val="en-US"/>
        </w:rPr>
        <w:t>log L/L</w:t>
      </w:r>
      <w:r w:rsidR="00182FD1" w:rsidRPr="00182FD1">
        <w:rPr>
          <w:rFonts w:ascii="Cambria Math" w:hAnsi="Cambria Math" w:cs="Cambria Math"/>
          <w:sz w:val="28"/>
          <w:szCs w:val="28"/>
          <w:vertAlign w:val="subscript"/>
          <w:lang w:val="en-US"/>
        </w:rPr>
        <w:t>⊙</w:t>
      </w:r>
      <w:r w:rsidR="00791576" w:rsidRPr="00182FD1">
        <w:rPr>
          <w:i/>
          <w:sz w:val="28"/>
          <w:szCs w:val="28"/>
          <w:lang w:val="en-US"/>
        </w:rPr>
        <w:t xml:space="preserve"> = 0.4 (M</w:t>
      </w:r>
      <w:r w:rsidR="00791576" w:rsidRPr="00182FD1">
        <w:rPr>
          <w:i/>
          <w:sz w:val="28"/>
          <w:szCs w:val="28"/>
          <w:vertAlign w:val="subscript"/>
          <w:lang w:val="en-US"/>
        </w:rPr>
        <w:t>bol</w:t>
      </w:r>
      <w:r w:rsidR="00182FD1" w:rsidRPr="00182FD1">
        <w:rPr>
          <w:rFonts w:ascii="Cambria Math" w:hAnsi="Cambria Math" w:cs="Cambria Math"/>
          <w:sz w:val="28"/>
          <w:szCs w:val="28"/>
          <w:vertAlign w:val="subscript"/>
          <w:lang w:val="en-US"/>
        </w:rPr>
        <w:t>⊙</w:t>
      </w:r>
      <w:r w:rsidR="00791576" w:rsidRPr="00182FD1">
        <w:rPr>
          <w:i/>
          <w:sz w:val="28"/>
          <w:szCs w:val="28"/>
          <w:vertAlign w:val="subscript"/>
          <w:lang w:val="en-US"/>
        </w:rPr>
        <w:t xml:space="preserve"> </w:t>
      </w:r>
      <w:r w:rsidR="00791576" w:rsidRPr="00182FD1">
        <w:rPr>
          <w:i/>
          <w:sz w:val="28"/>
          <w:szCs w:val="28"/>
          <w:lang w:val="en-US"/>
        </w:rPr>
        <w:t>– M</w:t>
      </w:r>
      <w:r w:rsidR="00791576" w:rsidRPr="00182FD1">
        <w:rPr>
          <w:i/>
          <w:sz w:val="28"/>
          <w:szCs w:val="28"/>
          <w:vertAlign w:val="subscript"/>
          <w:lang w:val="en-US"/>
        </w:rPr>
        <w:t>bol</w:t>
      </w:r>
      <w:r w:rsidR="00791576" w:rsidRPr="00182FD1">
        <w:rPr>
          <w:i/>
          <w:sz w:val="28"/>
          <w:szCs w:val="28"/>
          <w:lang w:val="en-US"/>
        </w:rPr>
        <w:t>)</w:t>
      </w:r>
      <w:r w:rsidR="00182FD1" w:rsidRPr="00182FD1">
        <w:rPr>
          <w:i/>
          <w:sz w:val="28"/>
          <w:szCs w:val="28"/>
          <w:lang w:val="en-US"/>
        </w:rPr>
        <w:t>,</w:t>
      </w:r>
      <w:r w:rsidR="00E75281" w:rsidRPr="00182FD1">
        <w:rPr>
          <w:i/>
          <w:sz w:val="28"/>
          <w:szCs w:val="28"/>
          <w:lang w:val="en-US"/>
        </w:rPr>
        <w:t xml:space="preserve">                                                          </w:t>
      </w:r>
      <w:r w:rsidR="00E75281" w:rsidRPr="00182FD1">
        <w:rPr>
          <w:sz w:val="28"/>
          <w:szCs w:val="28"/>
          <w:lang w:val="en-US"/>
        </w:rPr>
        <w:t>(3.</w:t>
      </w:r>
      <w:r w:rsidR="0059593B" w:rsidRPr="0059593B">
        <w:rPr>
          <w:sz w:val="28"/>
          <w:szCs w:val="28"/>
          <w:lang w:val="en-US"/>
        </w:rPr>
        <w:t>5</w:t>
      </w:r>
      <w:r w:rsidR="00E75281" w:rsidRPr="00182FD1">
        <w:rPr>
          <w:sz w:val="28"/>
          <w:szCs w:val="28"/>
          <w:lang w:val="en-US"/>
        </w:rPr>
        <w:t>.</w:t>
      </w:r>
      <w:r w:rsidRPr="00182FD1">
        <w:rPr>
          <w:sz w:val="28"/>
          <w:szCs w:val="28"/>
          <w:lang w:val="en-US"/>
        </w:rPr>
        <w:t>5</w:t>
      </w:r>
      <w:r w:rsidR="00E75281" w:rsidRPr="00182FD1">
        <w:rPr>
          <w:sz w:val="28"/>
          <w:szCs w:val="28"/>
          <w:lang w:val="en-US"/>
        </w:rPr>
        <w:t>)</w:t>
      </w:r>
    </w:p>
    <w:p w14:paraId="5AC883B5" w14:textId="77777777" w:rsidR="00791576" w:rsidRPr="00182FD1" w:rsidRDefault="00791576" w:rsidP="002F15A0">
      <w:pPr>
        <w:jc w:val="both"/>
        <w:rPr>
          <w:sz w:val="28"/>
          <w:szCs w:val="28"/>
          <w:lang w:val="en-US"/>
        </w:rPr>
      </w:pPr>
    </w:p>
    <w:p w14:paraId="1763E247" w14:textId="10AB5B72" w:rsidR="00791576" w:rsidRPr="00F32F50" w:rsidRDefault="00791576" w:rsidP="002F15A0">
      <w:pPr>
        <w:jc w:val="both"/>
        <w:rPr>
          <w:sz w:val="28"/>
          <w:szCs w:val="28"/>
        </w:rPr>
      </w:pPr>
      <w:r w:rsidRPr="00F32F50">
        <w:rPr>
          <w:sz w:val="28"/>
          <w:szCs w:val="28"/>
        </w:rPr>
        <w:t xml:space="preserve">при этом коэффициент для пересчета из избытка цвета </w:t>
      </w:r>
      <w:r w:rsidRPr="00F32F50">
        <w:rPr>
          <w:sz w:val="28"/>
          <w:szCs w:val="28"/>
          <w:lang w:val="en-US"/>
        </w:rPr>
        <w:t>E</w:t>
      </w:r>
      <w:r w:rsidRPr="00F32F50">
        <w:rPr>
          <w:sz w:val="28"/>
          <w:szCs w:val="28"/>
        </w:rPr>
        <w:t>(</w:t>
      </w:r>
      <w:r w:rsidRPr="00F32F50">
        <w:rPr>
          <w:sz w:val="28"/>
          <w:szCs w:val="28"/>
          <w:lang w:val="en-US"/>
        </w:rPr>
        <w:t>B</w:t>
      </w:r>
      <w:r w:rsidR="00214E87" w:rsidRPr="00F32F50">
        <w:rPr>
          <w:sz w:val="28"/>
          <w:szCs w:val="28"/>
        </w:rPr>
        <w:t>–</w:t>
      </w:r>
      <w:r w:rsidRPr="00F32F50">
        <w:rPr>
          <w:sz w:val="28"/>
          <w:szCs w:val="28"/>
          <w:lang w:val="en-US"/>
        </w:rPr>
        <w:t>V</w:t>
      </w:r>
      <w:r w:rsidRPr="00F32F50">
        <w:rPr>
          <w:sz w:val="28"/>
          <w:szCs w:val="28"/>
        </w:rPr>
        <w:t>) в поглощение  и болометрическая звездная величина Солнца (</w:t>
      </w:r>
      <w:r w:rsidRPr="00182FD1">
        <w:rPr>
          <w:sz w:val="28"/>
          <w:szCs w:val="28"/>
        </w:rPr>
        <w:t>M</w:t>
      </w:r>
      <w:r w:rsidRPr="00182FD1">
        <w:rPr>
          <w:sz w:val="28"/>
          <w:szCs w:val="28"/>
          <w:vertAlign w:val="subscript"/>
        </w:rPr>
        <w:t>bol</w:t>
      </w:r>
      <w:r w:rsidR="00182FD1" w:rsidRPr="00182FD1">
        <w:rPr>
          <w:rFonts w:ascii="Cambria Math" w:hAnsi="Cambria Math" w:cs="Cambria Math"/>
          <w:sz w:val="28"/>
          <w:szCs w:val="28"/>
          <w:vertAlign w:val="subscript"/>
        </w:rPr>
        <w:t>⊙</w:t>
      </w:r>
      <w:r w:rsidR="004A4780" w:rsidRPr="00182FD1">
        <w:rPr>
          <w:sz w:val="28"/>
          <w:szCs w:val="28"/>
        </w:rPr>
        <w:t>=</w:t>
      </w:r>
      <w:r w:rsidR="004A4780" w:rsidRPr="00F32F50">
        <w:rPr>
          <w:sz w:val="28"/>
          <w:szCs w:val="28"/>
        </w:rPr>
        <w:t xml:space="preserve"> 4.75) были взяты из работ [88</w:t>
      </w:r>
      <w:r w:rsidRPr="00F32F50">
        <w:rPr>
          <w:sz w:val="28"/>
          <w:szCs w:val="28"/>
        </w:rPr>
        <w:t>,</w:t>
      </w:r>
      <w:r w:rsidR="00395A5F" w:rsidRPr="00F32F50">
        <w:rPr>
          <w:sz w:val="28"/>
          <w:szCs w:val="28"/>
        </w:rPr>
        <w:t xml:space="preserve"> </w:t>
      </w:r>
      <w:r w:rsidR="004A4780" w:rsidRPr="00F32F50">
        <w:rPr>
          <w:sz w:val="28"/>
          <w:szCs w:val="28"/>
        </w:rPr>
        <w:t>89</w:t>
      </w:r>
      <w:r w:rsidRPr="00F32F50">
        <w:rPr>
          <w:sz w:val="28"/>
          <w:szCs w:val="28"/>
        </w:rPr>
        <w:t>].</w:t>
      </w:r>
    </w:p>
    <w:p w14:paraId="15F439B3" w14:textId="14F851C7" w:rsidR="00FB03E6" w:rsidRPr="00F32F50" w:rsidRDefault="00CD509C" w:rsidP="002F15A0">
      <w:pPr>
        <w:ind w:firstLine="709"/>
        <w:jc w:val="both"/>
        <w:rPr>
          <w:b/>
          <w:bCs/>
          <w:sz w:val="28"/>
          <w:szCs w:val="28"/>
        </w:rPr>
      </w:pPr>
      <w:r w:rsidRPr="00F32F50">
        <w:rPr>
          <w:b/>
          <w:bCs/>
          <w:sz w:val="28"/>
          <w:szCs w:val="28"/>
        </w:rPr>
        <w:t>Выводы по главе</w:t>
      </w:r>
    </w:p>
    <w:p w14:paraId="0853BC06" w14:textId="3D1E5B82" w:rsidR="00603DA9" w:rsidRPr="00F32F50" w:rsidRDefault="00280CDF" w:rsidP="002F15A0">
      <w:pPr>
        <w:ind w:firstLine="709"/>
        <w:jc w:val="both"/>
        <w:rPr>
          <w:sz w:val="28"/>
          <w:szCs w:val="28"/>
        </w:rPr>
      </w:pPr>
      <w:r w:rsidRPr="00F32F50">
        <w:rPr>
          <w:sz w:val="28"/>
          <w:szCs w:val="28"/>
        </w:rPr>
        <w:t xml:space="preserve">В результате определения светимостей и температур объектов можно сделать вывод об их эволюционном статусе при сравнении с моделями эволюции одиночных звезд различных масс. Сравнение с одиночными звездами возможно, поскольку не наблюдается свидетельств тому, что в настоящее время происходит процесс обмена веществом между компонентами двойной системы. Такими свидетельствами могут быть необычные и сильно переменные профили спектральных </w:t>
      </w:r>
      <w:r w:rsidR="00E858E0" w:rsidRPr="00F32F50">
        <w:rPr>
          <w:sz w:val="28"/>
          <w:szCs w:val="28"/>
        </w:rPr>
        <w:t>линий, что не наблюдается ни у</w:t>
      </w:r>
      <w:r w:rsidRPr="00F32F50">
        <w:rPr>
          <w:sz w:val="28"/>
          <w:szCs w:val="28"/>
        </w:rPr>
        <w:t xml:space="preserve"> одного из объектов исследования. Положения обоих объектов на </w:t>
      </w:r>
      <w:r w:rsidR="008134E5" w:rsidRPr="00F32F50">
        <w:rPr>
          <w:sz w:val="28"/>
          <w:szCs w:val="28"/>
        </w:rPr>
        <w:t>Д</w:t>
      </w:r>
      <w:r w:rsidR="00F374B6" w:rsidRPr="00F32F50">
        <w:rPr>
          <w:sz w:val="28"/>
          <w:szCs w:val="28"/>
        </w:rPr>
        <w:t>ГР, показанные на рисунке</w:t>
      </w:r>
      <w:r w:rsidR="008134E5" w:rsidRPr="00F32F50">
        <w:rPr>
          <w:sz w:val="28"/>
          <w:szCs w:val="28"/>
        </w:rPr>
        <w:t xml:space="preserve"> 3.</w:t>
      </w:r>
      <w:r w:rsidR="004D4B64">
        <w:rPr>
          <w:sz w:val="28"/>
          <w:szCs w:val="28"/>
        </w:rPr>
        <w:t>5</w:t>
      </w:r>
      <w:r w:rsidR="008134E5" w:rsidRPr="00F32F50">
        <w:rPr>
          <w:sz w:val="28"/>
          <w:szCs w:val="28"/>
        </w:rPr>
        <w:t>.</w:t>
      </w:r>
      <w:r w:rsidR="00F374B6" w:rsidRPr="00F32F50">
        <w:rPr>
          <w:sz w:val="28"/>
          <w:szCs w:val="28"/>
        </w:rPr>
        <w:t>1</w:t>
      </w:r>
      <w:r w:rsidR="00D97B98">
        <w:rPr>
          <w:sz w:val="28"/>
          <w:szCs w:val="28"/>
        </w:rPr>
        <w:t>1</w:t>
      </w:r>
      <w:r w:rsidR="00F374B6" w:rsidRPr="00F32F50">
        <w:rPr>
          <w:sz w:val="28"/>
          <w:szCs w:val="28"/>
        </w:rPr>
        <w:t>,</w:t>
      </w:r>
      <w:r w:rsidR="008134E5" w:rsidRPr="00F32F50">
        <w:rPr>
          <w:sz w:val="28"/>
          <w:szCs w:val="28"/>
        </w:rPr>
        <w:t xml:space="preserve"> </w:t>
      </w:r>
      <w:r w:rsidRPr="00F32F50">
        <w:rPr>
          <w:sz w:val="28"/>
          <w:szCs w:val="28"/>
        </w:rPr>
        <w:t>близки и предполагают, что о</w:t>
      </w:r>
      <w:r w:rsidR="00603DA9" w:rsidRPr="00F32F50">
        <w:rPr>
          <w:sz w:val="28"/>
          <w:szCs w:val="28"/>
        </w:rPr>
        <w:t>бе звезды имеют массу порядка 7−</w:t>
      </w:r>
      <w:r w:rsidRPr="00F32F50">
        <w:rPr>
          <w:sz w:val="28"/>
          <w:szCs w:val="28"/>
        </w:rPr>
        <w:t xml:space="preserve">9 масс Солнца. При этом оба объекта расположены за </w:t>
      </w:r>
      <w:r w:rsidR="008134E5" w:rsidRPr="00F32F50">
        <w:rPr>
          <w:sz w:val="28"/>
          <w:szCs w:val="28"/>
        </w:rPr>
        <w:t>пределами Главной Последовательности, что дополнительно опровергает их молодость. Молодые звезды таких масс</w:t>
      </w:r>
      <w:r w:rsidR="00A40175" w:rsidRPr="00F32F50">
        <w:rPr>
          <w:sz w:val="28"/>
          <w:szCs w:val="28"/>
        </w:rPr>
        <w:t xml:space="preserve"> не достигшие ГП</w:t>
      </w:r>
      <w:r w:rsidR="008134E5" w:rsidRPr="00F32F50">
        <w:rPr>
          <w:sz w:val="28"/>
          <w:szCs w:val="28"/>
        </w:rPr>
        <w:t xml:space="preserve"> эволюционируют быстро и могут наблюдаться только после рассеяния протозвездных облаков</w:t>
      </w:r>
      <w:r w:rsidR="00B52381" w:rsidRPr="00F32F50">
        <w:rPr>
          <w:sz w:val="28"/>
          <w:szCs w:val="28"/>
        </w:rPr>
        <w:t xml:space="preserve">, в которых они образовались, </w:t>
      </w:r>
      <w:r w:rsidR="008134E5" w:rsidRPr="00F32F50">
        <w:rPr>
          <w:sz w:val="28"/>
          <w:szCs w:val="28"/>
        </w:rPr>
        <w:t>находя</w:t>
      </w:r>
      <w:r w:rsidR="00B52381" w:rsidRPr="00F32F50">
        <w:rPr>
          <w:sz w:val="28"/>
          <w:szCs w:val="28"/>
        </w:rPr>
        <w:t>сь</w:t>
      </w:r>
      <w:r w:rsidR="008134E5" w:rsidRPr="00F32F50">
        <w:rPr>
          <w:sz w:val="28"/>
          <w:szCs w:val="28"/>
        </w:rPr>
        <w:t xml:space="preserve"> очень близко к</w:t>
      </w:r>
      <w:r w:rsidR="00A40175" w:rsidRPr="00F32F50">
        <w:rPr>
          <w:sz w:val="28"/>
          <w:szCs w:val="28"/>
        </w:rPr>
        <w:t xml:space="preserve"> ГП</w:t>
      </w:r>
      <w:r w:rsidR="003C6F9F" w:rsidRPr="00F32F50">
        <w:rPr>
          <w:sz w:val="28"/>
          <w:szCs w:val="28"/>
        </w:rPr>
        <w:t>. Кроме того, никаких признаков облаков, из которых эти объекты могли образовать</w:t>
      </w:r>
      <w:r w:rsidR="00C91F8A" w:rsidRPr="00F32F50">
        <w:rPr>
          <w:sz w:val="28"/>
          <w:szCs w:val="28"/>
        </w:rPr>
        <w:t>ся, вокруг них не наблюдается.</w:t>
      </w:r>
    </w:p>
    <w:p w14:paraId="46B852CA" w14:textId="77777777" w:rsidR="00AC6E03" w:rsidRPr="00F32F50" w:rsidRDefault="00AC6E03" w:rsidP="008879A7">
      <w:pPr>
        <w:pStyle w:val="3TimesNewRoman13"/>
      </w:pPr>
      <w:r w:rsidRPr="00F32F50">
        <w:t>По горизонтальной оси отложена эффективная температура звезд в логарифмической шкале в градусах Кельвина. По вертикальной оси отложена светимость в лонарифмической шкале в единицах светимости Солнца.</w:t>
      </w:r>
    </w:p>
    <w:p w14:paraId="284CEA7F" w14:textId="116AC029" w:rsidR="00AC6E03" w:rsidRPr="00F32F50" w:rsidRDefault="00AC6E03" w:rsidP="008879A7">
      <w:pPr>
        <w:pStyle w:val="3TimesNewRoman13"/>
      </w:pPr>
      <w:r w:rsidRPr="00F32F50">
        <w:t>Неподписанные символы показывают положение других объектов типа FS CMa с известными параметрами. Сплошные линии показывают эволюционные треки одиночных звезд с начальными массами, подписанными цифрами в единицах солнечной массы. Треки взяты из работы [77]. Начальные положения треков соединены линией, представляющей Начальную ГП, откуда звезды начинают свою эволюцию. Пунктирной линией отмечена «линия рождения» звезд согласно работе [90]. Звезды, находящиеся выше этой линии по оси светимостей, не должны быть наблюдаемы в оптическом дипазоне спектра, так как все еще окружены протозвездными облаками</w:t>
      </w:r>
      <w:r w:rsidR="002F7101">
        <w:t>.</w:t>
      </w:r>
    </w:p>
    <w:p w14:paraId="0DD309A7" w14:textId="77777777" w:rsidR="00020F4B" w:rsidRPr="00F32F50" w:rsidRDefault="00020F4B" w:rsidP="008879A7">
      <w:pPr>
        <w:pStyle w:val="3TimesNewRoman13"/>
      </w:pPr>
    </w:p>
    <w:p w14:paraId="7425F6AD" w14:textId="16292221" w:rsidR="00020F4B" w:rsidRPr="00F32F50" w:rsidRDefault="003112A2" w:rsidP="0014298F">
      <w:pPr>
        <w:pStyle w:val="3TimesNewRoman13"/>
        <w:ind w:firstLine="0"/>
      </w:pPr>
      <w:r>
        <w:rPr>
          <w:lang w:eastAsia="ru-RU"/>
        </w:rPr>
        <w:lastRenderedPageBreak/>
        <mc:AlternateContent>
          <mc:Choice Requires="wps">
            <w:drawing>
              <wp:anchor distT="0" distB="0" distL="114300" distR="114300" simplePos="0" relativeHeight="251754496" behindDoc="0" locked="0" layoutInCell="1" allowOverlap="1" wp14:anchorId="43A96674" wp14:editId="5BF15B98">
                <wp:simplePos x="0" y="0"/>
                <wp:positionH relativeFrom="column">
                  <wp:posOffset>2676413</wp:posOffset>
                </wp:positionH>
                <wp:positionV relativeFrom="paragraph">
                  <wp:posOffset>3815080</wp:posOffset>
                </wp:positionV>
                <wp:extent cx="1147476" cy="340495"/>
                <wp:effectExtent l="0" t="0" r="0" b="2540"/>
                <wp:wrapNone/>
                <wp:docPr id="194" name="Надпись 194"/>
                <wp:cNvGraphicFramePr/>
                <a:graphic xmlns:a="http://schemas.openxmlformats.org/drawingml/2006/main">
                  <a:graphicData uri="http://schemas.microsoft.com/office/word/2010/wordprocessingShape">
                    <wps:wsp>
                      <wps:cNvSpPr txBox="1"/>
                      <wps:spPr>
                        <a:xfrm flipH="1">
                          <a:off x="0" y="0"/>
                          <a:ext cx="1147476" cy="340495"/>
                        </a:xfrm>
                        <a:prstGeom prst="rect">
                          <a:avLst/>
                        </a:prstGeom>
                        <a:solidFill>
                          <a:sysClr val="window" lastClr="FFFFFF"/>
                        </a:solidFill>
                        <a:ln w="6350">
                          <a:noFill/>
                        </a:ln>
                        <a:effectLst/>
                      </wps:spPr>
                      <wps:txbx>
                        <w:txbxContent>
                          <w:p w14:paraId="6675F0EA" w14:textId="70F2B621" w:rsidR="00134AA3" w:rsidRPr="00A203FE" w:rsidRDefault="00134AA3" w:rsidP="00A203FE">
                            <w:pPr>
                              <w:rPr>
                                <w:sz w:val="28"/>
                                <w:szCs w:val="28"/>
                                <w:lang w:val="en-US"/>
                              </w:rPr>
                            </w:pPr>
                            <w:r>
                              <w:rPr>
                                <w:sz w:val="28"/>
                                <w:szCs w:val="28"/>
                                <w:lang w:val="en-US"/>
                              </w:rPr>
                              <w:t>l</w:t>
                            </w:r>
                            <w:r w:rsidRPr="00A203FE">
                              <w:rPr>
                                <w:sz w:val="28"/>
                                <w:szCs w:val="28"/>
                                <w:lang w:val="en-US"/>
                              </w:rPr>
                              <w:t xml:space="preserve">og </w:t>
                            </w:r>
                            <w:r>
                              <w:rPr>
                                <w:sz w:val="28"/>
                                <w:szCs w:val="28"/>
                                <w:lang w:val="en-US"/>
                              </w:rPr>
                              <w:t>T</w:t>
                            </w:r>
                            <w:r w:rsidRPr="00A203FE">
                              <w:rPr>
                                <w:sz w:val="28"/>
                                <w:szCs w:val="28"/>
                                <w:vertAlign w:val="subscript"/>
                                <w:lang w:val="en-US"/>
                              </w:rPr>
                              <w:t>eff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96674" id="Надпись 194" o:spid="_x0000_s1157" type="#_x0000_t202" style="position:absolute;left:0;text-align:left;margin-left:210.75pt;margin-top:300.4pt;width:90.35pt;height:26.8pt;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" fillcolor="window" stroked="f" strokeweight=".5pt">
                <v:textbox>
                  <w:txbxContent>
                    <w:p w14:paraId="6675F0EA" w14:textId="70F2B621" w:rsidR="00134AA3" w:rsidRPr="00A203FE" w:rsidRDefault="00134AA3" w:rsidP="00A203FE">
                      <w:pPr>
                        <w:rPr>
                          <w:sz w:val="28"/>
                          <w:szCs w:val="28"/>
                          <w:lang w:val="en-US"/>
                        </w:rPr>
                      </w:pPr>
                      <w:r>
                        <w:rPr>
                          <w:sz w:val="28"/>
                          <w:szCs w:val="28"/>
                          <w:lang w:val="en-US"/>
                        </w:rPr>
                        <w:t>l</w:t>
                      </w:r>
                      <w:r w:rsidRPr="00A203FE">
                        <w:rPr>
                          <w:sz w:val="28"/>
                          <w:szCs w:val="28"/>
                          <w:lang w:val="en-US"/>
                        </w:rPr>
                        <w:t xml:space="preserve">og </w:t>
                      </w:r>
                      <w:r>
                        <w:rPr>
                          <w:sz w:val="28"/>
                          <w:szCs w:val="28"/>
                          <w:lang w:val="en-US"/>
                        </w:rPr>
                        <w:t>T</w:t>
                      </w:r>
                      <w:r w:rsidRPr="00A203FE">
                        <w:rPr>
                          <w:sz w:val="28"/>
                          <w:szCs w:val="28"/>
                          <w:vertAlign w:val="subscript"/>
                          <w:lang w:val="en-US"/>
                        </w:rPr>
                        <w:t>eff</w:t>
                      </w:r>
                    </w:p>
                  </w:txbxContent>
                </v:textbox>
              </v:shape>
            </w:pict>
          </mc:Fallback>
        </mc:AlternateContent>
      </w:r>
      <w:r>
        <w:rPr>
          <w:lang w:eastAsia="ru-RU"/>
        </w:rPr>
        <mc:AlternateContent>
          <mc:Choice Requires="wps">
            <w:drawing>
              <wp:anchor distT="0" distB="0" distL="114300" distR="114300" simplePos="0" relativeHeight="251753472" behindDoc="0" locked="0" layoutInCell="1" allowOverlap="1" wp14:anchorId="3949F946" wp14:editId="5553C7E2">
                <wp:simplePos x="0" y="0"/>
                <wp:positionH relativeFrom="column">
                  <wp:posOffset>-416112</wp:posOffset>
                </wp:positionH>
                <wp:positionV relativeFrom="paragraph">
                  <wp:posOffset>1628459</wp:posOffset>
                </wp:positionV>
                <wp:extent cx="1147476" cy="340495"/>
                <wp:effectExtent l="3493" t="0" r="0" b="0"/>
                <wp:wrapNone/>
                <wp:docPr id="193" name="Надпись 193"/>
                <wp:cNvGraphicFramePr/>
                <a:graphic xmlns:a="http://schemas.openxmlformats.org/drawingml/2006/main">
                  <a:graphicData uri="http://schemas.microsoft.com/office/word/2010/wordprocessingShape">
                    <wps:wsp>
                      <wps:cNvSpPr txBox="1"/>
                      <wps:spPr>
                        <a:xfrm rot="16200000" flipH="1">
                          <a:off x="0" y="0"/>
                          <a:ext cx="1147476" cy="340495"/>
                        </a:xfrm>
                        <a:prstGeom prst="rect">
                          <a:avLst/>
                        </a:prstGeom>
                        <a:solidFill>
                          <a:sysClr val="window" lastClr="FFFFFF"/>
                        </a:solidFill>
                        <a:ln w="6350">
                          <a:noFill/>
                        </a:ln>
                        <a:effectLst/>
                      </wps:spPr>
                      <wps:txbx>
                        <w:txbxContent>
                          <w:p w14:paraId="59A568AE" w14:textId="209939FB" w:rsidR="00134AA3" w:rsidRPr="00A203FE" w:rsidRDefault="00134AA3" w:rsidP="00A203FE">
                            <w:pPr>
                              <w:rPr>
                                <w:sz w:val="28"/>
                                <w:szCs w:val="28"/>
                                <w:lang w:val="en-US"/>
                              </w:rPr>
                            </w:pPr>
                            <w:r w:rsidRPr="00A203FE">
                              <w:rPr>
                                <w:sz w:val="28"/>
                                <w:szCs w:val="28"/>
                                <w:lang w:val="en-US"/>
                              </w:rPr>
                              <w:t>Log L/L</w:t>
                            </w:r>
                            <w:r w:rsidRPr="00A203FE">
                              <w:rPr>
                                <w:rFonts w:ascii="Cambria Math" w:hAnsi="Cambria Math" w:cs="Cambria Math"/>
                                <w:sz w:val="28"/>
                                <w:szCs w:val="28"/>
                                <w:vertAlign w:val="subscript"/>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9F946" id="Надпись 193" o:spid="_x0000_s1158" type="#_x0000_t202" style="position:absolute;left:0;text-align:left;margin-left:-32.75pt;margin-top:128.25pt;width:90.35pt;height:26.8pt;rotation:90;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" fillcolor="window" stroked="f" strokeweight=".5pt">
                <v:textbox>
                  <w:txbxContent>
                    <w:p w14:paraId="59A568AE" w14:textId="209939FB" w:rsidR="00134AA3" w:rsidRPr="00A203FE" w:rsidRDefault="00134AA3" w:rsidP="00A203FE">
                      <w:pPr>
                        <w:rPr>
                          <w:sz w:val="28"/>
                          <w:szCs w:val="28"/>
                          <w:lang w:val="en-US"/>
                        </w:rPr>
                      </w:pPr>
                      <w:r w:rsidRPr="00A203FE">
                        <w:rPr>
                          <w:sz w:val="28"/>
                          <w:szCs w:val="28"/>
                          <w:lang w:val="en-US"/>
                        </w:rPr>
                        <w:t>Log L/L</w:t>
                      </w:r>
                      <w:r w:rsidRPr="00A203FE">
                        <w:rPr>
                          <w:rFonts w:ascii="Cambria Math" w:hAnsi="Cambria Math" w:cs="Cambria Math"/>
                          <w:sz w:val="28"/>
                          <w:szCs w:val="28"/>
                          <w:vertAlign w:val="subscript"/>
                          <w:lang w:val="en-US"/>
                        </w:rPr>
                        <w:t>⊙</w:t>
                      </w:r>
                    </w:p>
                  </w:txbxContent>
                </v:textbox>
              </v:shape>
            </w:pict>
          </mc:Fallback>
        </mc:AlternateContent>
      </w:r>
      <w:r w:rsidR="003F1657" w:rsidRPr="00F32F50">
        <w:rPr>
          <w:lang w:eastAsia="ru-RU"/>
        </w:rPr>
        <w:drawing>
          <wp:inline distT="0" distB="0" distL="0" distR="0" wp14:anchorId="33F67653" wp14:editId="0A281800">
            <wp:extent cx="5755341" cy="4185074"/>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CMa_HRD_AS78.pdf"/>
                    <pic:cNvPicPr/>
                  </pic:nvPicPr>
                  <pic:blipFill rotWithShape="1">
                    <a:blip r:embed="rId80">
                      <a:extLst>
                        <a:ext uri="{28A0092B-C50C-407E-A947-70E740481C1C}">
                          <a14:useLocalDpi xmlns:a14="http://schemas.microsoft.com/office/drawing/2010/main" val="0"/>
                        </a:ext>
                      </a:extLst>
                    </a:blip>
                    <a:srcRect l="1177" t="13420" r="9877" b="2878"/>
                    <a:stretch/>
                  </pic:blipFill>
                  <pic:spPr bwMode="auto">
                    <a:xfrm>
                      <a:off x="0" y="0"/>
                      <a:ext cx="5769752" cy="419555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62AA2C64" w14:textId="0E484827" w:rsidR="00603DA9" w:rsidRPr="00F32F50" w:rsidRDefault="00603DA9" w:rsidP="0014298F">
      <w:pPr>
        <w:pStyle w:val="3TimesNewRoman13"/>
        <w:jc w:val="center"/>
      </w:pPr>
      <w:r w:rsidRPr="00F32F50">
        <w:t>Рисунок 3.</w:t>
      </w:r>
      <w:r w:rsidR="004D4B64">
        <w:t>5</w:t>
      </w:r>
      <w:r w:rsidRPr="00F32F50">
        <w:t>.</w:t>
      </w:r>
      <w:r w:rsidR="00F221CA" w:rsidRPr="00F32F50">
        <w:t>1</w:t>
      </w:r>
      <w:r w:rsidR="00D97B98">
        <w:t>1</w:t>
      </w:r>
      <w:r w:rsidRPr="00F32F50">
        <w:t xml:space="preserve"> – </w:t>
      </w:r>
      <w:r w:rsidR="003F1657" w:rsidRPr="00F32F50">
        <w:t xml:space="preserve">Эволюционная </w:t>
      </w:r>
      <w:r w:rsidR="00402BA2" w:rsidRPr="00F32F50">
        <w:t>Д</w:t>
      </w:r>
      <w:r w:rsidR="003F1657" w:rsidRPr="00F32F50">
        <w:t xml:space="preserve">ГР. </w:t>
      </w:r>
      <w:r w:rsidRPr="00F32F50">
        <w:t xml:space="preserve">Положение </w:t>
      </w:r>
      <w:r w:rsidR="004340F3" w:rsidRPr="00F32F50">
        <w:t>объектов исследования</w:t>
      </w:r>
      <w:r w:rsidRPr="00F32F50">
        <w:t xml:space="preserve"> на </w:t>
      </w:r>
      <w:r w:rsidR="0014298F">
        <w:t>Д</w:t>
      </w:r>
      <w:r w:rsidRPr="00F32F50">
        <w:t>ГР</w:t>
      </w:r>
      <w:r w:rsidR="004340F3" w:rsidRPr="00F32F50">
        <w:t xml:space="preserve"> подписаны красным цветом</w:t>
      </w:r>
    </w:p>
    <w:p w14:paraId="005767DA" w14:textId="77777777" w:rsidR="00603DA9" w:rsidRPr="00F32F50" w:rsidRDefault="00603DA9" w:rsidP="002F15A0">
      <w:pPr>
        <w:jc w:val="both"/>
        <w:rPr>
          <w:sz w:val="28"/>
          <w:szCs w:val="28"/>
        </w:rPr>
      </w:pPr>
    </w:p>
    <w:p w14:paraId="4AE0BF18" w14:textId="77777777" w:rsidR="00280CDF" w:rsidRPr="00F32F50" w:rsidRDefault="00280CDF" w:rsidP="002F15A0">
      <w:pPr>
        <w:ind w:firstLine="709"/>
        <w:jc w:val="both"/>
      </w:pPr>
      <w:r w:rsidRPr="00F32F50">
        <w:rPr>
          <w:sz w:val="28"/>
          <w:szCs w:val="28"/>
        </w:rPr>
        <w:t>Как видно на диаграмме, оба объекта исследования располагаются примерно в той же области, что и другие объекты</w:t>
      </w:r>
      <w:r w:rsidRPr="00F32F50">
        <w:t xml:space="preserve"> </w:t>
      </w:r>
      <w:r w:rsidRPr="00F32F50">
        <w:rPr>
          <w:sz w:val="28"/>
          <w:szCs w:val="28"/>
        </w:rPr>
        <w:t>этого типа. Этот результат согласуется с гипотезой о том, что объекты типа FS CMa, находятся на продвинутой стадии эволюции и, вероятно, на стадии после обмена веществом со вторичными звездными компонентами двойных систем, который является причиной образования околозвездной газопылевой оболочки.</w:t>
      </w:r>
    </w:p>
    <w:p w14:paraId="339AC7C5" w14:textId="77777777" w:rsidR="00AC6E03" w:rsidRDefault="00AC6E03" w:rsidP="002F15A0">
      <w:pPr>
        <w:pStyle w:val="1"/>
        <w:rPr>
          <w:szCs w:val="28"/>
        </w:rPr>
      </w:pPr>
      <w:bookmarkStart w:id="115" w:name="_Toc315936942"/>
      <w:bookmarkStart w:id="116" w:name="_Toc321988900"/>
      <w:bookmarkStart w:id="117" w:name="_Toc338421176"/>
      <w:bookmarkStart w:id="118" w:name="_Toc92126724"/>
      <w:bookmarkEnd w:id="2"/>
      <w:bookmarkEnd w:id="3"/>
    </w:p>
    <w:p w14:paraId="45338B94" w14:textId="77777777" w:rsidR="00AC6E03" w:rsidRPr="00AC6E03" w:rsidRDefault="00AC6E03" w:rsidP="00AC6E03">
      <w:pPr>
        <w:rPr>
          <w:lang w:eastAsia="ar-SA"/>
        </w:rPr>
      </w:pPr>
    </w:p>
    <w:p w14:paraId="0542F283" w14:textId="77777777" w:rsidR="00AC6E03" w:rsidRDefault="00AC6E03" w:rsidP="002F15A0">
      <w:pPr>
        <w:pStyle w:val="1"/>
        <w:rPr>
          <w:szCs w:val="28"/>
        </w:rPr>
      </w:pPr>
    </w:p>
    <w:p w14:paraId="5BD1E170" w14:textId="77777777" w:rsidR="00AC6E03" w:rsidRDefault="00AC6E03" w:rsidP="002F15A0">
      <w:pPr>
        <w:pStyle w:val="1"/>
        <w:rPr>
          <w:szCs w:val="28"/>
        </w:rPr>
      </w:pPr>
    </w:p>
    <w:p w14:paraId="1DC261ED" w14:textId="77777777" w:rsidR="00AC6E03" w:rsidRDefault="00AC6E03" w:rsidP="002F15A0">
      <w:pPr>
        <w:pStyle w:val="1"/>
        <w:rPr>
          <w:szCs w:val="28"/>
        </w:rPr>
      </w:pPr>
    </w:p>
    <w:p w14:paraId="657E755F" w14:textId="77777777" w:rsidR="00AC6E03" w:rsidRDefault="00AC6E03" w:rsidP="002F15A0">
      <w:pPr>
        <w:pStyle w:val="1"/>
        <w:rPr>
          <w:szCs w:val="28"/>
        </w:rPr>
      </w:pPr>
    </w:p>
    <w:p w14:paraId="3F6997BA" w14:textId="77777777" w:rsidR="00AC6E03" w:rsidRDefault="00AC6E03" w:rsidP="00AC6E03">
      <w:pPr>
        <w:rPr>
          <w:lang w:eastAsia="ar-SA"/>
        </w:rPr>
      </w:pPr>
    </w:p>
    <w:p w14:paraId="42661F69" w14:textId="77777777" w:rsidR="00231F7A" w:rsidRPr="00AC6E03" w:rsidRDefault="00231F7A" w:rsidP="00AC6E03">
      <w:pPr>
        <w:rPr>
          <w:lang w:eastAsia="ar-SA"/>
        </w:rPr>
      </w:pPr>
    </w:p>
    <w:p w14:paraId="1CD1EC64" w14:textId="703EBDFD" w:rsidR="007D6C06" w:rsidRPr="00F32F50" w:rsidRDefault="007D6C06" w:rsidP="002F15A0">
      <w:pPr>
        <w:pStyle w:val="1"/>
        <w:rPr>
          <w:szCs w:val="28"/>
        </w:rPr>
      </w:pPr>
      <w:bookmarkStart w:id="119" w:name="_Toc104466481"/>
      <w:r w:rsidRPr="00F32F50">
        <w:rPr>
          <w:szCs w:val="28"/>
        </w:rPr>
        <w:lastRenderedPageBreak/>
        <w:t>ЗАКЛЮЧЕНИЕ</w:t>
      </w:r>
      <w:bookmarkEnd w:id="115"/>
      <w:bookmarkEnd w:id="116"/>
      <w:bookmarkEnd w:id="117"/>
      <w:bookmarkEnd w:id="118"/>
      <w:bookmarkEnd w:id="119"/>
    </w:p>
    <w:p w14:paraId="3C667F36" w14:textId="77777777" w:rsidR="00342F35" w:rsidRPr="00F32F50" w:rsidRDefault="00342F35" w:rsidP="002F15A0">
      <w:pPr>
        <w:rPr>
          <w:lang w:eastAsia="ar-SA"/>
        </w:rPr>
      </w:pPr>
    </w:p>
    <w:p w14:paraId="432B0E03" w14:textId="2ECFD9CB" w:rsidR="001D15B6" w:rsidRPr="00F32F50" w:rsidRDefault="001D15B6" w:rsidP="002F15A0">
      <w:pPr>
        <w:autoSpaceDE w:val="0"/>
        <w:autoSpaceDN w:val="0"/>
        <w:adjustRightInd w:val="0"/>
        <w:ind w:firstLine="709"/>
        <w:jc w:val="both"/>
        <w:rPr>
          <w:rFonts w:eastAsia="Calibri"/>
          <w:sz w:val="28"/>
          <w:szCs w:val="28"/>
        </w:rPr>
      </w:pPr>
      <w:r w:rsidRPr="00F32F50">
        <w:rPr>
          <w:rFonts w:eastAsia="Calibri"/>
          <w:sz w:val="28"/>
          <w:szCs w:val="28"/>
        </w:rPr>
        <w:t>Исследования, проведенные в диссертационной работе, сводятся к следующим основным результатам:</w:t>
      </w:r>
    </w:p>
    <w:p w14:paraId="45097E9F" w14:textId="2DCE38F6" w:rsidR="001308ED" w:rsidRPr="00F32F50" w:rsidRDefault="005A054D" w:rsidP="002F15A0">
      <w:pPr>
        <w:autoSpaceDE w:val="0"/>
        <w:autoSpaceDN w:val="0"/>
        <w:adjustRightInd w:val="0"/>
        <w:ind w:firstLine="709"/>
        <w:jc w:val="both"/>
        <w:rPr>
          <w:rFonts w:eastAsia="Calibri"/>
          <w:sz w:val="28"/>
          <w:szCs w:val="28"/>
        </w:rPr>
      </w:pPr>
      <w:r w:rsidRPr="00F32F50">
        <w:rPr>
          <w:rFonts w:eastAsia="Calibri"/>
          <w:sz w:val="28"/>
          <w:szCs w:val="28"/>
        </w:rPr>
        <w:t xml:space="preserve">Диссертационная работа </w:t>
      </w:r>
      <w:r w:rsidR="001308ED" w:rsidRPr="00F32F50">
        <w:rPr>
          <w:sz w:val="28"/>
          <w:szCs w:val="28"/>
        </w:rPr>
        <w:t>посвящен</w:t>
      </w:r>
      <w:r w:rsidRPr="00F32F50">
        <w:rPr>
          <w:sz w:val="28"/>
          <w:szCs w:val="28"/>
        </w:rPr>
        <w:t>а</w:t>
      </w:r>
      <w:r w:rsidR="001308ED" w:rsidRPr="00F32F50">
        <w:rPr>
          <w:sz w:val="28"/>
          <w:szCs w:val="28"/>
        </w:rPr>
        <w:t xml:space="preserve"> разделу астрофизики, изучающему природу горячих звезд с околозвездными газопылевыми оболочками, показал, что одной из наименее исследованных групп таких объектов является группа звезд типа </w:t>
      </w:r>
      <w:r w:rsidR="001308ED" w:rsidRPr="00F32F50">
        <w:rPr>
          <w:sz w:val="28"/>
          <w:szCs w:val="28"/>
          <w:lang w:val="en-US"/>
        </w:rPr>
        <w:t>FS</w:t>
      </w:r>
      <w:r w:rsidR="001308ED" w:rsidRPr="00F32F50">
        <w:rPr>
          <w:sz w:val="28"/>
          <w:szCs w:val="28"/>
        </w:rPr>
        <w:t xml:space="preserve"> </w:t>
      </w:r>
      <w:r w:rsidR="001308ED" w:rsidRPr="00F32F50">
        <w:rPr>
          <w:sz w:val="28"/>
          <w:szCs w:val="28"/>
          <w:lang w:val="en-US"/>
        </w:rPr>
        <w:t>CMa</w:t>
      </w:r>
      <w:r w:rsidRPr="00F32F50">
        <w:rPr>
          <w:sz w:val="28"/>
          <w:szCs w:val="28"/>
        </w:rPr>
        <w:t>, содержащая</w:t>
      </w:r>
      <w:r w:rsidR="001308ED" w:rsidRPr="00F32F50">
        <w:rPr>
          <w:sz w:val="28"/>
          <w:szCs w:val="28"/>
        </w:rPr>
        <w:t xml:space="preserve"> несколько десятков объектов, характеризующихся присутствием сильных эмиссионных линий в оптических спектрах, включая запрещенные линии, и с сильными инфракрасными избытками, которые объясняются присутствием в оболочках звезд околозвездной пыли. Природа возникновения околозвездных оболочек к настоящему моменту полностью неизвестна. Однако, современная теория звездной эволюции предсказывает слишком слабые темпы потери вещества звездами спектрального класса В, находящимися на ГП или сразу после окончания этой эволюционной стадии. </w:t>
      </w:r>
      <w:r w:rsidRPr="00F32F50">
        <w:rPr>
          <w:sz w:val="28"/>
          <w:szCs w:val="28"/>
        </w:rPr>
        <w:t>О</w:t>
      </w:r>
      <w:r w:rsidR="001308ED" w:rsidRPr="00F32F50">
        <w:rPr>
          <w:sz w:val="28"/>
          <w:szCs w:val="28"/>
        </w:rPr>
        <w:t xml:space="preserve">сновная гипотеза для объяснения существования этих объектов предполагает, что оболочки образовываются из вещества, переносимого между компонентами в двойных системах при окончании эволюции на ГП более массивного компонента. К настоящему времени среди объектов типа </w:t>
      </w:r>
      <w:r w:rsidR="001308ED" w:rsidRPr="00F32F50">
        <w:rPr>
          <w:sz w:val="28"/>
          <w:szCs w:val="28"/>
          <w:lang w:val="en-US"/>
        </w:rPr>
        <w:t>FS</w:t>
      </w:r>
      <w:r w:rsidR="001308ED" w:rsidRPr="00F32F50">
        <w:rPr>
          <w:sz w:val="28"/>
          <w:szCs w:val="28"/>
        </w:rPr>
        <w:t xml:space="preserve"> </w:t>
      </w:r>
      <w:r w:rsidR="001308ED" w:rsidRPr="00F32F50">
        <w:rPr>
          <w:sz w:val="28"/>
          <w:szCs w:val="28"/>
          <w:lang w:val="en-US"/>
        </w:rPr>
        <w:t>CMa</w:t>
      </w:r>
      <w:r w:rsidR="001308ED" w:rsidRPr="00F32F50">
        <w:rPr>
          <w:sz w:val="28"/>
          <w:szCs w:val="28"/>
        </w:rPr>
        <w:t xml:space="preserve"> подтверждено около 15 двойных систем, что недостаточно для распространения данной гипотезы на всю группу. Поскольку основными методами обнаружения двойных систем являются систематическая фотометрия и спектроскопия, исследование большего количества объектов группы на длительных промежутках времени является важным направлением исследования в астрофизике. Настоящая работа посвящена исследованию спектральных и фотометрических характеристик двух объектов типа </w:t>
      </w:r>
      <w:r w:rsidR="001308ED" w:rsidRPr="00F32F50">
        <w:rPr>
          <w:sz w:val="28"/>
          <w:szCs w:val="28"/>
          <w:lang w:val="en-US"/>
        </w:rPr>
        <w:t>FS</w:t>
      </w:r>
      <w:r w:rsidR="001308ED" w:rsidRPr="00F32F50">
        <w:rPr>
          <w:sz w:val="28"/>
          <w:szCs w:val="28"/>
        </w:rPr>
        <w:t xml:space="preserve"> </w:t>
      </w:r>
      <w:r w:rsidR="001308ED" w:rsidRPr="00F32F50">
        <w:rPr>
          <w:sz w:val="28"/>
          <w:szCs w:val="28"/>
          <w:lang w:val="en-US"/>
        </w:rPr>
        <w:t>CMa</w:t>
      </w:r>
      <w:r w:rsidR="001308ED" w:rsidRPr="00F32F50">
        <w:rPr>
          <w:sz w:val="28"/>
          <w:szCs w:val="28"/>
        </w:rPr>
        <w:t xml:space="preserve">, прототипа этой группы переменной звезды </w:t>
      </w:r>
      <w:r w:rsidR="001308ED" w:rsidRPr="00F32F50">
        <w:rPr>
          <w:sz w:val="28"/>
          <w:szCs w:val="28"/>
          <w:lang w:val="en-US"/>
        </w:rPr>
        <w:t>FS</w:t>
      </w:r>
      <w:r w:rsidR="001308ED" w:rsidRPr="00F32F50">
        <w:rPr>
          <w:sz w:val="28"/>
          <w:szCs w:val="28"/>
        </w:rPr>
        <w:t xml:space="preserve"> </w:t>
      </w:r>
      <w:r w:rsidR="001308ED" w:rsidRPr="00F32F50">
        <w:rPr>
          <w:sz w:val="28"/>
          <w:szCs w:val="28"/>
          <w:lang w:val="en-US"/>
        </w:rPr>
        <w:t>CMa</w:t>
      </w:r>
      <w:r w:rsidR="001308ED" w:rsidRPr="00F32F50">
        <w:rPr>
          <w:sz w:val="28"/>
          <w:szCs w:val="28"/>
        </w:rPr>
        <w:t xml:space="preserve"> = </w:t>
      </w:r>
      <w:r w:rsidR="001308ED" w:rsidRPr="00F32F50">
        <w:rPr>
          <w:sz w:val="28"/>
          <w:szCs w:val="28"/>
          <w:lang w:val="en-US"/>
        </w:rPr>
        <w:t>HD</w:t>
      </w:r>
      <w:r w:rsidR="001308ED" w:rsidRPr="00F32F50">
        <w:rPr>
          <w:sz w:val="28"/>
          <w:szCs w:val="28"/>
        </w:rPr>
        <w:t xml:space="preserve"> 45677 и недавно обнаруженного члена этой группы звезды </w:t>
      </w:r>
      <w:r w:rsidR="001308ED" w:rsidRPr="00F32F50">
        <w:rPr>
          <w:sz w:val="28"/>
          <w:szCs w:val="28"/>
          <w:lang w:val="en-US"/>
        </w:rPr>
        <w:t>AS</w:t>
      </w:r>
      <w:r w:rsidR="001308ED" w:rsidRPr="00F32F50">
        <w:rPr>
          <w:sz w:val="28"/>
          <w:szCs w:val="28"/>
        </w:rPr>
        <w:t xml:space="preserve"> 78 = </w:t>
      </w:r>
      <w:r w:rsidR="001308ED" w:rsidRPr="00F32F50">
        <w:rPr>
          <w:sz w:val="28"/>
          <w:szCs w:val="28"/>
          <w:lang w:val="en-US"/>
        </w:rPr>
        <w:t>MO</w:t>
      </w:r>
      <w:r w:rsidR="001308ED" w:rsidRPr="00F32F50">
        <w:rPr>
          <w:sz w:val="28"/>
          <w:szCs w:val="28"/>
        </w:rPr>
        <w:t xml:space="preserve"> </w:t>
      </w:r>
      <w:r w:rsidR="001308ED" w:rsidRPr="00F32F50">
        <w:rPr>
          <w:sz w:val="28"/>
          <w:szCs w:val="28"/>
          <w:lang w:val="en-US"/>
        </w:rPr>
        <w:t>Cam</w:t>
      </w:r>
      <w:r w:rsidR="001308ED" w:rsidRPr="00F32F50">
        <w:rPr>
          <w:sz w:val="28"/>
          <w:szCs w:val="28"/>
        </w:rPr>
        <w:t xml:space="preserve">, а также разработке критериев поиска новых кандидатов в данную группу объектов. </w:t>
      </w:r>
    </w:p>
    <w:p w14:paraId="52FC4B1F" w14:textId="26C77500" w:rsidR="001308ED" w:rsidRPr="00F32F50" w:rsidRDefault="001308ED" w:rsidP="002F15A0">
      <w:pPr>
        <w:autoSpaceDE w:val="0"/>
        <w:autoSpaceDN w:val="0"/>
        <w:adjustRightInd w:val="0"/>
        <w:ind w:firstLine="709"/>
        <w:jc w:val="both"/>
        <w:rPr>
          <w:rFonts w:eastAsia="Calibri"/>
          <w:sz w:val="28"/>
          <w:szCs w:val="28"/>
        </w:rPr>
      </w:pPr>
      <w:r w:rsidRPr="00F32F50">
        <w:rPr>
          <w:rFonts w:eastAsia="Calibri"/>
          <w:sz w:val="28"/>
          <w:szCs w:val="28"/>
        </w:rPr>
        <w:t>В результате исследования фотометрических характеристик группы объектов типа FS CMa по данным каталогов оптических и инфракрасных обзоров неба были разработаны несколько критериев, представляющих собой двуцветные диаграммы (диаграммы показателей цвета), на которых не только удается выделить объекты с пылевыми оболочками, но и разделить отдельные типы звезд с пылевыми оболочками. В то же время, применение этих критериев не гарантирует, что все попавшие в области диаграмм, в которых были найдены известные объекты типа FS CMa, будут являться таковыми. Возможна мимикрия холодных звезд как с оболочками, так и без них под покрасневшие горячие звезды с пылевыми оболочками. Также не гарантируется и наличие эмиссионных линий в спектрах выявленных кандидатов. Поэтому необходимо проводить спектральные наблюдения кандидатов с целью их проверки на присутс</w:t>
      </w:r>
      <w:r w:rsidR="007F1C4B" w:rsidRPr="00F32F50">
        <w:rPr>
          <w:rFonts w:eastAsia="Calibri"/>
          <w:sz w:val="28"/>
          <w:szCs w:val="28"/>
        </w:rPr>
        <w:t>т</w:t>
      </w:r>
      <w:r w:rsidRPr="00F32F50">
        <w:rPr>
          <w:rFonts w:eastAsia="Calibri"/>
          <w:sz w:val="28"/>
          <w:szCs w:val="28"/>
        </w:rPr>
        <w:t xml:space="preserve">вие эмиссионных линий, что можно делать с помощью спектрографов низкого разрешения на небольших </w:t>
      </w:r>
      <w:r w:rsidRPr="00F32F50">
        <w:rPr>
          <w:rFonts w:eastAsia="Calibri"/>
          <w:sz w:val="28"/>
          <w:szCs w:val="28"/>
        </w:rPr>
        <w:lastRenderedPageBreak/>
        <w:t>телескопах. Подтвержденные объекты с феноменом B[e] следует изучать с более высоким спектральным разрешением для количественного определения их фундаментальных параметров и физических характеристик околозвездных  оболочек.</w:t>
      </w:r>
    </w:p>
    <w:p w14:paraId="33DAC9B7" w14:textId="0B606A8F" w:rsidR="001308ED" w:rsidRPr="00F32F50" w:rsidRDefault="001308ED" w:rsidP="002F15A0">
      <w:pPr>
        <w:autoSpaceDE w:val="0"/>
        <w:autoSpaceDN w:val="0"/>
        <w:adjustRightInd w:val="0"/>
        <w:ind w:firstLine="709"/>
        <w:jc w:val="both"/>
        <w:rPr>
          <w:rFonts w:eastAsia="Calibri"/>
          <w:sz w:val="28"/>
          <w:szCs w:val="28"/>
        </w:rPr>
      </w:pPr>
      <w:r w:rsidRPr="00F32F50">
        <w:rPr>
          <w:rFonts w:eastAsia="Calibri"/>
          <w:sz w:val="28"/>
          <w:szCs w:val="28"/>
        </w:rPr>
        <w:t>С помо</w:t>
      </w:r>
      <w:r w:rsidR="00953319" w:rsidRPr="00F32F50">
        <w:rPr>
          <w:rFonts w:eastAsia="Calibri"/>
          <w:sz w:val="28"/>
          <w:szCs w:val="28"/>
        </w:rPr>
        <w:t>щью разработанных критериев был найден 81 кандидат</w:t>
      </w:r>
      <w:r w:rsidRPr="00F32F50">
        <w:rPr>
          <w:rFonts w:eastAsia="Calibri"/>
          <w:sz w:val="28"/>
          <w:szCs w:val="28"/>
        </w:rPr>
        <w:t xml:space="preserve"> в горячие звезды с оболочками. Проведенные спектральные наблюдения позволили выявить 25 звезд с эмиссионными линиями, а также несколько холодных звезд и визуальных звездных пар, не связанных друг с другом физически без присутствия эмиссионных линий. Выявленные эмиссионные объекты предложены для дальнейшего более подробного изучения.</w:t>
      </w:r>
    </w:p>
    <w:p w14:paraId="5D82BE11" w14:textId="6B794912" w:rsidR="009C254A" w:rsidRPr="00F32F50" w:rsidRDefault="001308ED" w:rsidP="002F15A0">
      <w:pPr>
        <w:autoSpaceDE w:val="0"/>
        <w:autoSpaceDN w:val="0"/>
        <w:adjustRightInd w:val="0"/>
        <w:ind w:firstLine="709"/>
        <w:jc w:val="both"/>
        <w:rPr>
          <w:rFonts w:eastAsia="Calibri"/>
          <w:sz w:val="28"/>
          <w:szCs w:val="28"/>
        </w:rPr>
      </w:pPr>
      <w:r w:rsidRPr="00F32F50">
        <w:rPr>
          <w:rFonts w:eastAsia="Calibri"/>
          <w:sz w:val="28"/>
          <w:szCs w:val="28"/>
        </w:rPr>
        <w:t>Кроме того, анализ эволюционных моделей двойных систем с переносом вещества между компонентами системы позволил отобрать 23 ярких короткопериодических двойных систем как возможных объектов, находящихся на ранних стадиях процесса переноса массы. Спектральные наблюдения этих систем с высоким разрешением не потребуют привлечения больших телескопов и могут быть использованы для независимой проверки эволюционных моделей, а также поиска дополнительных кандидатов в группу объектов типа FS CMa.</w:t>
      </w:r>
    </w:p>
    <w:p w14:paraId="550026BE" w14:textId="77777777" w:rsidR="006066BB" w:rsidRPr="00F32F50" w:rsidRDefault="005A054D" w:rsidP="002F15A0">
      <w:pPr>
        <w:tabs>
          <w:tab w:val="left" w:pos="851"/>
        </w:tabs>
        <w:ind w:firstLine="709"/>
        <w:jc w:val="both"/>
        <w:rPr>
          <w:rFonts w:eastAsia="Arial Unicode MS"/>
          <w:spacing w:val="2"/>
          <w:sz w:val="28"/>
          <w:szCs w:val="28"/>
          <w:lang w:bidi="en-US"/>
        </w:rPr>
      </w:pPr>
      <w:r w:rsidRPr="00F32F50">
        <w:rPr>
          <w:rFonts w:eastAsia="Arial Unicode MS"/>
          <w:spacing w:val="2"/>
          <w:sz w:val="28"/>
          <w:szCs w:val="28"/>
          <w:lang w:bidi="en-US"/>
        </w:rPr>
        <w:t>В результате проведенного исследования</w:t>
      </w:r>
      <w:r w:rsidR="006066BB" w:rsidRPr="00F32F50">
        <w:rPr>
          <w:rFonts w:eastAsia="Arial Unicode MS"/>
          <w:spacing w:val="2"/>
          <w:sz w:val="28"/>
          <w:szCs w:val="28"/>
          <w:lang w:bidi="en-US"/>
        </w:rPr>
        <w:t>:</w:t>
      </w:r>
    </w:p>
    <w:p w14:paraId="0B1A1F3E" w14:textId="77777777" w:rsidR="006066BB" w:rsidRPr="00F32F50" w:rsidRDefault="006066BB" w:rsidP="002F15A0">
      <w:pPr>
        <w:pStyle w:val="affff4"/>
        <w:numPr>
          <w:ilvl w:val="0"/>
          <w:numId w:val="9"/>
        </w:numPr>
        <w:tabs>
          <w:tab w:val="left" w:pos="851"/>
        </w:tabs>
        <w:ind w:left="0" w:firstLine="709"/>
        <w:jc w:val="both"/>
        <w:rPr>
          <w:rFonts w:eastAsia="Arial Unicode MS"/>
          <w:spacing w:val="2"/>
          <w:sz w:val="28"/>
          <w:szCs w:val="28"/>
          <w:lang w:bidi="en-US"/>
        </w:rPr>
      </w:pPr>
      <w:r w:rsidRPr="00F32F50">
        <w:rPr>
          <w:rFonts w:eastAsia="Arial Unicode MS"/>
          <w:spacing w:val="2"/>
          <w:sz w:val="28"/>
          <w:szCs w:val="28"/>
          <w:lang w:bidi="en-US"/>
        </w:rPr>
        <w:t>Разработаны фотометрические критерии поиска кандидатов в группу объектов типа FS CMa, позволившие обнаружить 25 новых объектов;</w:t>
      </w:r>
    </w:p>
    <w:p w14:paraId="65C5694C" w14:textId="37C4FCDE" w:rsidR="001D15B6" w:rsidRPr="00F32F50" w:rsidRDefault="006066BB" w:rsidP="002F15A0">
      <w:pPr>
        <w:pStyle w:val="affff4"/>
        <w:numPr>
          <w:ilvl w:val="0"/>
          <w:numId w:val="9"/>
        </w:numPr>
        <w:tabs>
          <w:tab w:val="left" w:pos="851"/>
        </w:tabs>
        <w:ind w:left="0" w:firstLine="709"/>
        <w:jc w:val="both"/>
        <w:rPr>
          <w:rFonts w:eastAsia="Arial Unicode MS"/>
          <w:spacing w:val="2"/>
          <w:sz w:val="28"/>
          <w:szCs w:val="28"/>
          <w:lang w:bidi="en-US"/>
        </w:rPr>
      </w:pPr>
      <w:r w:rsidRPr="00F32F50">
        <w:rPr>
          <w:rFonts w:eastAsia="Arial Unicode MS"/>
          <w:spacing w:val="2"/>
          <w:sz w:val="28"/>
          <w:szCs w:val="28"/>
          <w:lang w:bidi="en-US"/>
        </w:rPr>
        <w:t>О</w:t>
      </w:r>
      <w:r w:rsidR="001D15B6" w:rsidRPr="00F32F50">
        <w:rPr>
          <w:rFonts w:eastAsia="Arial Unicode MS"/>
          <w:spacing w:val="2"/>
          <w:sz w:val="28"/>
          <w:szCs w:val="28"/>
          <w:lang w:bidi="en-US"/>
        </w:rPr>
        <w:t>пределены физические параметры и эволюционный статус звезд типа FS CMa и AS 78. Проведенные наблюдения и их анализ показывают, что эти объекты не могут быть молодыми звездами.</w:t>
      </w:r>
    </w:p>
    <w:p w14:paraId="61656B23" w14:textId="13A4B1E9" w:rsidR="001D15B6" w:rsidRPr="00F32F50" w:rsidRDefault="001D15B6" w:rsidP="002F15A0">
      <w:pPr>
        <w:numPr>
          <w:ilvl w:val="0"/>
          <w:numId w:val="9"/>
        </w:numPr>
        <w:tabs>
          <w:tab w:val="left" w:pos="851"/>
        </w:tabs>
        <w:ind w:left="0" w:firstLine="709"/>
        <w:jc w:val="both"/>
        <w:rPr>
          <w:rFonts w:eastAsia="Arial Unicode MS"/>
          <w:spacing w:val="2"/>
          <w:sz w:val="28"/>
          <w:szCs w:val="28"/>
          <w:lang w:bidi="en-US"/>
        </w:rPr>
      </w:pPr>
      <w:r w:rsidRPr="00F32F50">
        <w:rPr>
          <w:rFonts w:eastAsia="Arial Unicode MS"/>
          <w:spacing w:val="2"/>
          <w:sz w:val="28"/>
          <w:szCs w:val="28"/>
          <w:lang w:bidi="en-US"/>
        </w:rPr>
        <w:t>Обнаружены периодические изменения отношения интенсивности пиков в профилях водородных линий с периодом 184 дня, и, как следствие, это может быть связано с орбитальным движением компонентов двойной системы. Такие явления наблюдаются у Вe звезд. Этот результат является более надежным подтверждением предположения о двойственности, полученного с помощью спектро</w:t>
      </w:r>
      <w:r w:rsidR="00904401" w:rsidRPr="00F32F50">
        <w:rPr>
          <w:rFonts w:eastAsia="Arial Unicode MS"/>
          <w:spacing w:val="2"/>
          <w:sz w:val="28"/>
          <w:szCs w:val="28"/>
          <w:lang w:bidi="en-US"/>
        </w:rPr>
        <w:t>-</w:t>
      </w:r>
      <w:r w:rsidRPr="00F32F50">
        <w:rPr>
          <w:rFonts w:eastAsia="Arial Unicode MS"/>
          <w:spacing w:val="2"/>
          <w:sz w:val="28"/>
          <w:szCs w:val="28"/>
          <w:lang w:bidi="en-US"/>
        </w:rPr>
        <w:t xml:space="preserve">астрометрии </w:t>
      </w:r>
      <w:r w:rsidR="00FD7908" w:rsidRPr="00F32F50">
        <w:rPr>
          <w:rFonts w:eastAsia="Arial Unicode MS"/>
          <w:spacing w:val="2"/>
          <w:sz w:val="28"/>
          <w:szCs w:val="28"/>
          <w:lang w:bidi="en-US"/>
        </w:rPr>
        <w:t>[</w:t>
      </w:r>
      <w:r w:rsidR="00A97427" w:rsidRPr="00F32F50">
        <w:rPr>
          <w:rFonts w:eastAsia="Arial Unicode MS"/>
          <w:spacing w:val="2"/>
          <w:sz w:val="28"/>
          <w:szCs w:val="28"/>
          <w:lang w:bidi="en-US"/>
        </w:rPr>
        <w:t>9</w:t>
      </w:r>
      <w:r w:rsidR="00FD7908" w:rsidRPr="00F32F50">
        <w:rPr>
          <w:rFonts w:eastAsia="Arial Unicode MS"/>
          <w:spacing w:val="2"/>
          <w:sz w:val="28"/>
          <w:szCs w:val="28"/>
          <w:lang w:bidi="en-US"/>
        </w:rPr>
        <w:t>1].</w:t>
      </w:r>
      <w:r w:rsidRPr="00F32F50">
        <w:rPr>
          <w:rFonts w:eastAsia="Arial Unicode MS"/>
          <w:spacing w:val="2"/>
          <w:sz w:val="28"/>
          <w:szCs w:val="28"/>
          <w:lang w:bidi="en-US"/>
        </w:rPr>
        <w:t xml:space="preserve"> </w:t>
      </w:r>
    </w:p>
    <w:p w14:paraId="0ACC1873" w14:textId="77777777" w:rsidR="001D15B6" w:rsidRPr="00F32F50" w:rsidRDefault="001D15B6" w:rsidP="002F15A0">
      <w:pPr>
        <w:numPr>
          <w:ilvl w:val="0"/>
          <w:numId w:val="9"/>
        </w:numPr>
        <w:tabs>
          <w:tab w:val="left" w:pos="851"/>
        </w:tabs>
        <w:ind w:left="0" w:firstLine="709"/>
        <w:jc w:val="both"/>
        <w:rPr>
          <w:rFonts w:eastAsia="Arial Unicode MS"/>
          <w:spacing w:val="2"/>
          <w:sz w:val="28"/>
          <w:szCs w:val="28"/>
          <w:lang w:bidi="en-US"/>
        </w:rPr>
      </w:pPr>
      <w:r w:rsidRPr="00F32F50">
        <w:rPr>
          <w:rFonts w:eastAsia="Arial Unicode MS"/>
          <w:spacing w:val="2"/>
          <w:sz w:val="28"/>
          <w:szCs w:val="28"/>
          <w:lang w:bidi="en-US"/>
        </w:rPr>
        <w:t>Обнаружено отсутствие систематического изменения блеска звезды AS</w:t>
      </w:r>
      <w:r w:rsidR="000044D9" w:rsidRPr="00F32F50">
        <w:rPr>
          <w:rFonts w:eastAsia="Arial Unicode MS"/>
          <w:spacing w:val="2"/>
          <w:sz w:val="28"/>
          <w:szCs w:val="28"/>
          <w:lang w:bidi="en-US"/>
        </w:rPr>
        <w:t xml:space="preserve"> </w:t>
      </w:r>
      <w:r w:rsidRPr="00F32F50">
        <w:rPr>
          <w:rFonts w:eastAsia="Arial Unicode MS"/>
          <w:spacing w:val="2"/>
          <w:sz w:val="28"/>
          <w:szCs w:val="28"/>
          <w:lang w:bidi="en-US"/>
        </w:rPr>
        <w:t>78 в оптическом диапазоне, указывающая на то, что звезда находится на стабильной стадии эволюции</w:t>
      </w:r>
      <w:r w:rsidR="00FD7908" w:rsidRPr="00F32F50">
        <w:rPr>
          <w:rFonts w:eastAsia="Arial Unicode MS"/>
          <w:spacing w:val="2"/>
          <w:sz w:val="28"/>
          <w:szCs w:val="28"/>
          <w:lang w:bidi="en-US"/>
        </w:rPr>
        <w:t>.</w:t>
      </w:r>
    </w:p>
    <w:p w14:paraId="52D2BB7C" w14:textId="2B6DA5C8" w:rsidR="001D15B6" w:rsidRPr="004F576B" w:rsidRDefault="001D15B6" w:rsidP="002F15A0">
      <w:pPr>
        <w:numPr>
          <w:ilvl w:val="0"/>
          <w:numId w:val="9"/>
        </w:numPr>
        <w:tabs>
          <w:tab w:val="left" w:pos="851"/>
        </w:tabs>
        <w:ind w:left="0" w:firstLine="709"/>
        <w:jc w:val="both"/>
        <w:rPr>
          <w:i/>
          <w:sz w:val="28"/>
          <w:szCs w:val="28"/>
        </w:rPr>
      </w:pPr>
      <w:r w:rsidRPr="00F32F50">
        <w:rPr>
          <w:rFonts w:eastAsia="Arial Unicode MS"/>
          <w:spacing w:val="2"/>
          <w:sz w:val="28"/>
          <w:szCs w:val="28"/>
          <w:lang w:bidi="en-US"/>
        </w:rPr>
        <w:t>Обнаружены периодические изменения положен</w:t>
      </w:r>
      <w:r w:rsidR="000044D9" w:rsidRPr="00F32F50">
        <w:rPr>
          <w:rFonts w:eastAsia="Arial Unicode MS"/>
          <w:spacing w:val="2"/>
          <w:sz w:val="28"/>
          <w:szCs w:val="28"/>
          <w:lang w:bidi="en-US"/>
        </w:rPr>
        <w:t xml:space="preserve">ия фотосферной линии Si II 5056 </w:t>
      </w:r>
      <w:r w:rsidR="000044D9" w:rsidRPr="00F32F50">
        <w:rPr>
          <w:kern w:val="24"/>
          <w:sz w:val="28"/>
          <w:szCs w:val="28"/>
        </w:rPr>
        <w:t>Å</w:t>
      </w:r>
      <w:r w:rsidRPr="00F32F50">
        <w:rPr>
          <w:rFonts w:eastAsia="Arial Unicode MS"/>
          <w:spacing w:val="2"/>
          <w:sz w:val="28"/>
          <w:szCs w:val="28"/>
          <w:lang w:bidi="en-US"/>
        </w:rPr>
        <w:t xml:space="preserve"> и оптического блеска с периодом около 120 дней</w:t>
      </w:r>
      <w:r w:rsidR="00F221CA" w:rsidRPr="00F32F50">
        <w:rPr>
          <w:rFonts w:eastAsia="Arial Unicode MS"/>
          <w:spacing w:val="2"/>
          <w:sz w:val="28"/>
          <w:szCs w:val="28"/>
          <w:lang w:bidi="en-US"/>
        </w:rPr>
        <w:t>, что указывает на присутствие второго компонента в двойной системе</w:t>
      </w:r>
      <w:r w:rsidRPr="00F32F50">
        <w:rPr>
          <w:rFonts w:eastAsia="Arial Unicode MS"/>
          <w:spacing w:val="2"/>
          <w:sz w:val="28"/>
          <w:szCs w:val="28"/>
          <w:lang w:bidi="en-US"/>
        </w:rPr>
        <w:t>.</w:t>
      </w:r>
    </w:p>
    <w:p w14:paraId="7EE96A72" w14:textId="794593B7" w:rsidR="004F576B" w:rsidRPr="004F576B" w:rsidRDefault="004F576B" w:rsidP="004F576B">
      <w:pPr>
        <w:tabs>
          <w:tab w:val="left" w:pos="851"/>
        </w:tabs>
        <w:ind w:firstLine="709"/>
        <w:jc w:val="both"/>
        <w:rPr>
          <w:sz w:val="28"/>
          <w:szCs w:val="28"/>
        </w:rPr>
      </w:pPr>
      <w:r>
        <w:rPr>
          <w:sz w:val="28"/>
          <w:szCs w:val="28"/>
        </w:rPr>
        <w:t>По результатам диссертационной работы был получен положительный о</w:t>
      </w:r>
      <w:r w:rsidRPr="004F576B">
        <w:rPr>
          <w:sz w:val="28"/>
          <w:szCs w:val="28"/>
        </w:rPr>
        <w:t xml:space="preserve">тзыв </w:t>
      </w:r>
      <w:r>
        <w:rPr>
          <w:sz w:val="28"/>
          <w:szCs w:val="28"/>
        </w:rPr>
        <w:t xml:space="preserve">из </w:t>
      </w:r>
      <w:r w:rsidRPr="004F576B">
        <w:rPr>
          <w:sz w:val="28"/>
          <w:szCs w:val="28"/>
        </w:rPr>
        <w:t>Института астрономии Общества Макса Планка</w:t>
      </w:r>
      <w:r>
        <w:rPr>
          <w:sz w:val="28"/>
          <w:szCs w:val="28"/>
        </w:rPr>
        <w:t xml:space="preserve"> (Германия) от </w:t>
      </w:r>
      <w:r w:rsidRPr="004F576B">
        <w:rPr>
          <w:sz w:val="28"/>
          <w:szCs w:val="28"/>
        </w:rPr>
        <w:t>Захожай О.В.</w:t>
      </w:r>
      <w:r>
        <w:rPr>
          <w:sz w:val="28"/>
          <w:szCs w:val="28"/>
        </w:rPr>
        <w:t>, приведенный в Приложении Б.</w:t>
      </w:r>
    </w:p>
    <w:bookmarkEnd w:id="0"/>
    <w:bookmarkEnd w:id="1"/>
    <w:p w14:paraId="56C58669" w14:textId="77777777" w:rsidR="00F221CA" w:rsidRPr="00F32F50" w:rsidRDefault="00F221CA" w:rsidP="002F15A0">
      <w:pPr>
        <w:widowControl w:val="0"/>
        <w:tabs>
          <w:tab w:val="center" w:pos="4820"/>
          <w:tab w:val="right" w:pos="9639"/>
        </w:tabs>
        <w:spacing w:line="360" w:lineRule="auto"/>
        <w:jc w:val="center"/>
        <w:rPr>
          <w:sz w:val="28"/>
          <w:szCs w:val="28"/>
        </w:rPr>
      </w:pPr>
    </w:p>
    <w:p w14:paraId="3F778A63" w14:textId="77777777" w:rsidR="002E624F" w:rsidRPr="00F32F50" w:rsidRDefault="002E624F" w:rsidP="002F15A0">
      <w:pPr>
        <w:widowControl w:val="0"/>
        <w:tabs>
          <w:tab w:val="center" w:pos="4820"/>
          <w:tab w:val="right" w:pos="9639"/>
        </w:tabs>
        <w:spacing w:line="360" w:lineRule="auto"/>
        <w:jc w:val="center"/>
        <w:rPr>
          <w:sz w:val="28"/>
          <w:szCs w:val="28"/>
        </w:rPr>
      </w:pPr>
    </w:p>
    <w:p w14:paraId="6804DEB0" w14:textId="77777777" w:rsidR="002E624F" w:rsidRPr="00F32F50" w:rsidRDefault="002E624F" w:rsidP="002F15A0">
      <w:pPr>
        <w:widowControl w:val="0"/>
        <w:tabs>
          <w:tab w:val="center" w:pos="4820"/>
          <w:tab w:val="right" w:pos="9639"/>
        </w:tabs>
        <w:spacing w:line="360" w:lineRule="auto"/>
        <w:jc w:val="center"/>
        <w:rPr>
          <w:sz w:val="28"/>
          <w:szCs w:val="28"/>
        </w:rPr>
      </w:pPr>
    </w:p>
    <w:p w14:paraId="7BCCC8E9" w14:textId="77777777" w:rsidR="004A4780" w:rsidRPr="00F32F50" w:rsidRDefault="004A4780" w:rsidP="002F15A0">
      <w:pPr>
        <w:pStyle w:val="1"/>
        <w:spacing w:before="0" w:after="0"/>
        <w:ind w:firstLine="709"/>
        <w:rPr>
          <w:szCs w:val="28"/>
        </w:rPr>
      </w:pPr>
      <w:bookmarkStart w:id="120" w:name="_Toc92126725"/>
      <w:bookmarkStart w:id="121" w:name="_Toc101168276"/>
      <w:bookmarkStart w:id="122" w:name="_Toc104466482"/>
      <w:bookmarkStart w:id="123" w:name="_Toc338421177"/>
      <w:bookmarkStart w:id="124" w:name="_Toc92126726"/>
      <w:r w:rsidRPr="00F32F50">
        <w:rPr>
          <w:szCs w:val="28"/>
        </w:rPr>
        <w:lastRenderedPageBreak/>
        <w:t>СПИСОК ИСПОЛЬЗОВАННЫХ ИСТОЧНИКОВ</w:t>
      </w:r>
      <w:bookmarkEnd w:id="120"/>
      <w:bookmarkEnd w:id="121"/>
      <w:bookmarkEnd w:id="122"/>
    </w:p>
    <w:p w14:paraId="7A449A09" w14:textId="77777777" w:rsidR="004A4780" w:rsidRPr="00F32F50" w:rsidRDefault="004A4780" w:rsidP="002F15A0">
      <w:pPr>
        <w:tabs>
          <w:tab w:val="num" w:pos="0"/>
        </w:tabs>
        <w:ind w:firstLine="709"/>
        <w:jc w:val="both"/>
        <w:rPr>
          <w:sz w:val="28"/>
          <w:szCs w:val="28"/>
          <w:lang w:eastAsia="ar-SA"/>
        </w:rPr>
      </w:pPr>
    </w:p>
    <w:p w14:paraId="48FFFE4F" w14:textId="77777777" w:rsidR="003008C2" w:rsidRPr="00F32F50" w:rsidRDefault="004A4780" w:rsidP="005831EB">
      <w:pPr>
        <w:numPr>
          <w:ilvl w:val="0"/>
          <w:numId w:val="27"/>
        </w:numPr>
        <w:tabs>
          <w:tab w:val="left" w:pos="993"/>
        </w:tabs>
        <w:ind w:left="0" w:firstLine="709"/>
        <w:contextualSpacing/>
        <w:jc w:val="both"/>
        <w:rPr>
          <w:sz w:val="28"/>
          <w:szCs w:val="28"/>
          <w:lang w:val="en-US"/>
        </w:rPr>
      </w:pPr>
      <w:r w:rsidRPr="00F32F50">
        <w:rPr>
          <w:sz w:val="28"/>
          <w:szCs w:val="28"/>
          <w:lang w:val="en-US"/>
        </w:rPr>
        <w:t>Allen D.A., Swings J.-P., The Spectra of Peculiar Be Stars with Infrared Excesses // Astronomy and Astrophysics. – 1976. – Vol. 47. – PP. 293-302</w:t>
      </w:r>
      <w:r w:rsidR="003008C2" w:rsidRPr="00F32F50">
        <w:rPr>
          <w:sz w:val="28"/>
          <w:szCs w:val="28"/>
          <w:lang w:val="en-US"/>
        </w:rPr>
        <w:t xml:space="preserve">. </w:t>
      </w:r>
    </w:p>
    <w:p w14:paraId="23495455" w14:textId="4B8F88F1" w:rsidR="003008C2" w:rsidRPr="00F32F50" w:rsidRDefault="003008C2" w:rsidP="005831EB">
      <w:pPr>
        <w:numPr>
          <w:ilvl w:val="0"/>
          <w:numId w:val="27"/>
        </w:numPr>
        <w:tabs>
          <w:tab w:val="left" w:pos="993"/>
        </w:tabs>
        <w:ind w:left="0" w:firstLine="709"/>
        <w:contextualSpacing/>
        <w:jc w:val="both"/>
        <w:rPr>
          <w:sz w:val="28"/>
          <w:szCs w:val="28"/>
          <w:lang w:val="en-US"/>
        </w:rPr>
      </w:pPr>
      <w:r w:rsidRPr="00F32F50">
        <w:rPr>
          <w:sz w:val="28"/>
          <w:szCs w:val="28"/>
          <w:lang w:val="en-US"/>
        </w:rPr>
        <w:t xml:space="preserve">A.S. Miroshnichenko, N. Sh. Alimgazinova, A. Zh. Naurzbayeva, A. K. Kuratova, S. V. Zharikov, N. Manset, A. Raj. A New Search for Galactic Objects with the B[e] Phenomenon // International conference OBA Stars: Variability and Magnetic Fields (STARS-2021). Saint Petersburg (Russia), April 26–30, 2021, </w:t>
      </w:r>
      <w:r w:rsidR="002F7101">
        <w:rPr>
          <w:sz w:val="28"/>
          <w:szCs w:val="28"/>
        </w:rPr>
        <w:t>Р</w:t>
      </w:r>
      <w:r w:rsidRPr="00F32F50">
        <w:rPr>
          <w:sz w:val="28"/>
          <w:szCs w:val="28"/>
          <w:lang w:val="en-US"/>
        </w:rPr>
        <w:t>.</w:t>
      </w:r>
      <w:r w:rsidR="002F7101">
        <w:rPr>
          <w:sz w:val="28"/>
          <w:szCs w:val="28"/>
        </w:rPr>
        <w:t xml:space="preserve"> </w:t>
      </w:r>
      <w:r w:rsidRPr="00F32F50">
        <w:rPr>
          <w:sz w:val="28"/>
          <w:szCs w:val="28"/>
          <w:lang w:val="en-US"/>
        </w:rPr>
        <w:t>48</w:t>
      </w:r>
    </w:p>
    <w:p w14:paraId="2BFFFF11" w14:textId="4F34FD7F" w:rsidR="004A4780" w:rsidRPr="00F32F50" w:rsidRDefault="004A4780" w:rsidP="005831EB">
      <w:pPr>
        <w:numPr>
          <w:ilvl w:val="0"/>
          <w:numId w:val="27"/>
        </w:numPr>
        <w:tabs>
          <w:tab w:val="left" w:pos="993"/>
        </w:tabs>
        <w:ind w:left="0" w:firstLine="709"/>
        <w:contextualSpacing/>
        <w:jc w:val="both"/>
        <w:rPr>
          <w:sz w:val="28"/>
          <w:szCs w:val="28"/>
          <w:lang w:val="en-US"/>
        </w:rPr>
      </w:pPr>
      <w:r w:rsidRPr="00F32F50">
        <w:rPr>
          <w:sz w:val="28"/>
          <w:szCs w:val="28"/>
          <w:lang w:val="en-US"/>
        </w:rPr>
        <w:t>Osterbrock D.E. Astrophysics of gaseous nebulae and active galactic nuclei // University Science Books. – 1989. – P. 408.</w:t>
      </w:r>
    </w:p>
    <w:p w14:paraId="16E8FE61" w14:textId="77777777" w:rsidR="004A4780" w:rsidRPr="00F32F50" w:rsidRDefault="004A4780" w:rsidP="005831EB">
      <w:pPr>
        <w:numPr>
          <w:ilvl w:val="0"/>
          <w:numId w:val="27"/>
        </w:numPr>
        <w:tabs>
          <w:tab w:val="left" w:pos="993"/>
        </w:tabs>
        <w:ind w:left="0" w:firstLine="709"/>
        <w:contextualSpacing/>
        <w:jc w:val="both"/>
        <w:rPr>
          <w:sz w:val="28"/>
          <w:szCs w:val="28"/>
          <w:lang w:val="en-US"/>
        </w:rPr>
      </w:pPr>
      <w:r w:rsidRPr="00F32F50">
        <w:rPr>
          <w:sz w:val="28"/>
          <w:szCs w:val="28"/>
          <w:lang w:val="en-US"/>
        </w:rPr>
        <w:t>Finkenzeller U., Mundt R. The Herbig Ae/Be Stars associated with nebulosity // Astronomy and Astrophyics Supplement Series. – 1984. – Vol. 55. – PP. 109-141.</w:t>
      </w:r>
    </w:p>
    <w:p w14:paraId="0373827E" w14:textId="13AEA5AC" w:rsidR="004A4780" w:rsidRPr="00F32F50" w:rsidRDefault="004A4780" w:rsidP="005831EB">
      <w:pPr>
        <w:numPr>
          <w:ilvl w:val="0"/>
          <w:numId w:val="27"/>
        </w:numPr>
        <w:tabs>
          <w:tab w:val="left" w:pos="993"/>
        </w:tabs>
        <w:ind w:left="0" w:firstLine="709"/>
        <w:contextualSpacing/>
        <w:jc w:val="both"/>
        <w:rPr>
          <w:sz w:val="28"/>
          <w:szCs w:val="28"/>
          <w:lang w:val="en-US"/>
        </w:rPr>
      </w:pPr>
      <w:r w:rsidRPr="00F32F50">
        <w:rPr>
          <w:sz w:val="28"/>
          <w:szCs w:val="28"/>
          <w:lang w:val="en-US"/>
        </w:rPr>
        <w:t>Bӧhm T., Catala C. Forbidden lines in Herbig Ae/Be stars: the [O I] (1F) 6300.31 Å and 6363.79 Å lines // Astronomy and Astrophysics. – 1994. –  Vol. 290. – PP.</w:t>
      </w:r>
      <w:r w:rsidR="002F7101" w:rsidRPr="002F7101">
        <w:rPr>
          <w:sz w:val="28"/>
          <w:szCs w:val="28"/>
          <w:lang w:val="en-US"/>
        </w:rPr>
        <w:t xml:space="preserve"> </w:t>
      </w:r>
      <w:r w:rsidRPr="00F32F50">
        <w:rPr>
          <w:sz w:val="28"/>
          <w:szCs w:val="28"/>
          <w:lang w:val="en-US"/>
        </w:rPr>
        <w:t>167-175.</w:t>
      </w:r>
    </w:p>
    <w:p w14:paraId="0161D88B" w14:textId="3FC68168" w:rsidR="004A4780" w:rsidRPr="00F32F50" w:rsidRDefault="004A4780" w:rsidP="005831EB">
      <w:pPr>
        <w:numPr>
          <w:ilvl w:val="0"/>
          <w:numId w:val="27"/>
        </w:numPr>
        <w:tabs>
          <w:tab w:val="left" w:pos="993"/>
        </w:tabs>
        <w:ind w:left="0" w:firstLine="709"/>
        <w:contextualSpacing/>
        <w:jc w:val="both"/>
        <w:rPr>
          <w:sz w:val="28"/>
          <w:szCs w:val="28"/>
        </w:rPr>
      </w:pPr>
      <w:r w:rsidRPr="00F32F50">
        <w:rPr>
          <w:sz w:val="28"/>
          <w:szCs w:val="28"/>
        </w:rPr>
        <w:t>Мирошниченко А.С. Фотометрические и спектральные исследования горячих звезд с газопылевыми оболочками</w:t>
      </w:r>
      <w:r w:rsidR="00001EDE">
        <w:rPr>
          <w:sz w:val="28"/>
          <w:szCs w:val="28"/>
        </w:rPr>
        <w:t>: дис. док.ф.-м. наук: 01.03.02</w:t>
      </w:r>
      <w:r w:rsidRPr="00F32F50">
        <w:rPr>
          <w:sz w:val="28"/>
          <w:szCs w:val="28"/>
        </w:rPr>
        <w:t xml:space="preserve"> // РАН. Специальная астрофизическая обсерватория. – Нижний Архыз. – 2008. – С. 250.  </w:t>
      </w:r>
    </w:p>
    <w:p w14:paraId="21BD0BE3" w14:textId="77777777" w:rsidR="004A4780" w:rsidRPr="00F32F50" w:rsidRDefault="004A4780" w:rsidP="005831EB">
      <w:pPr>
        <w:numPr>
          <w:ilvl w:val="0"/>
          <w:numId w:val="27"/>
        </w:numPr>
        <w:tabs>
          <w:tab w:val="left" w:pos="993"/>
        </w:tabs>
        <w:ind w:left="0" w:firstLine="709"/>
        <w:contextualSpacing/>
        <w:jc w:val="both"/>
        <w:rPr>
          <w:sz w:val="28"/>
          <w:szCs w:val="28"/>
        </w:rPr>
      </w:pPr>
      <w:r w:rsidRPr="00F32F50">
        <w:rPr>
          <w:sz w:val="28"/>
          <w:szCs w:val="28"/>
        </w:rPr>
        <w:t xml:space="preserve">Бергнер Ю.К., Мирошниченко А.С., Судник И.С., Юдин Р.В., Ютанов Н.Ю., Кривцов А.А., Соколов А.Н., Куратов К.С., Муканов Д.Б. </w:t>
      </w:r>
      <w:r w:rsidRPr="00F32F50">
        <w:rPr>
          <w:sz w:val="28"/>
          <w:szCs w:val="28"/>
          <w:lang w:val="en-US"/>
        </w:rPr>
        <w:t>MWC</w:t>
      </w:r>
      <w:r w:rsidRPr="00F32F50">
        <w:rPr>
          <w:sz w:val="28"/>
          <w:szCs w:val="28"/>
        </w:rPr>
        <w:t xml:space="preserve"> 342 – молодая звезда // Астрофизика. – 1990. – Т. 32. – № 2. – С. 203-220.</w:t>
      </w:r>
    </w:p>
    <w:p w14:paraId="6C7DD091" w14:textId="77777777" w:rsidR="004A4780" w:rsidRPr="00F32F50" w:rsidRDefault="004A4780" w:rsidP="005831EB">
      <w:pPr>
        <w:numPr>
          <w:ilvl w:val="0"/>
          <w:numId w:val="27"/>
        </w:numPr>
        <w:tabs>
          <w:tab w:val="left" w:pos="993"/>
        </w:tabs>
        <w:ind w:left="0" w:firstLine="709"/>
        <w:contextualSpacing/>
        <w:jc w:val="both"/>
        <w:rPr>
          <w:sz w:val="28"/>
          <w:szCs w:val="28"/>
          <w:lang w:val="en-US"/>
        </w:rPr>
      </w:pPr>
      <w:r w:rsidRPr="00F32F50">
        <w:rPr>
          <w:sz w:val="28"/>
          <w:szCs w:val="28"/>
          <w:lang w:val="en-US"/>
        </w:rPr>
        <w:t>Bergner Yu.K., Miroshnichenko A.S., Yudin R.V., Kuratov K.S., Mukanov D.B., Sheikina T.A. Observations of emission-line stars with IR excesses. II. Multicolor photometry of B[e] stars // Astronomy and Astrophysics Supplement. – 1995. – Vol. 112. –  PP. 221.</w:t>
      </w:r>
    </w:p>
    <w:p w14:paraId="31B72C7F" w14:textId="77777777" w:rsidR="004A4780" w:rsidRPr="00F32F50" w:rsidRDefault="004A4780" w:rsidP="005831EB">
      <w:pPr>
        <w:numPr>
          <w:ilvl w:val="0"/>
          <w:numId w:val="27"/>
        </w:numPr>
        <w:tabs>
          <w:tab w:val="left" w:pos="993"/>
        </w:tabs>
        <w:ind w:left="0" w:firstLine="709"/>
        <w:contextualSpacing/>
        <w:jc w:val="both"/>
        <w:rPr>
          <w:sz w:val="28"/>
          <w:szCs w:val="28"/>
          <w:lang w:val="en-US"/>
        </w:rPr>
      </w:pPr>
      <w:r w:rsidRPr="00F32F50">
        <w:rPr>
          <w:sz w:val="28"/>
          <w:szCs w:val="28"/>
          <w:lang w:val="en-US"/>
        </w:rPr>
        <w:t>Miroshnichenko A.S. New Possible Binaries among B[e] stars // Astornomical and Astrophysical Transactions. – 1995. – Vol. 6. – P. 251-263.</w:t>
      </w:r>
    </w:p>
    <w:p w14:paraId="5B32CFE3" w14:textId="02B67C18" w:rsidR="004A4780" w:rsidRPr="00F32F50" w:rsidRDefault="005831EB" w:rsidP="005831EB">
      <w:pPr>
        <w:numPr>
          <w:ilvl w:val="0"/>
          <w:numId w:val="27"/>
        </w:numPr>
        <w:tabs>
          <w:tab w:val="left" w:pos="993"/>
        </w:tabs>
        <w:ind w:left="0" w:firstLine="709"/>
        <w:contextualSpacing/>
        <w:jc w:val="both"/>
        <w:rPr>
          <w:sz w:val="28"/>
          <w:szCs w:val="28"/>
          <w:lang w:val="en-US"/>
        </w:rPr>
      </w:pPr>
      <w:r>
        <w:rPr>
          <w:sz w:val="28"/>
          <w:szCs w:val="28"/>
          <w:lang w:val="en-US"/>
        </w:rPr>
        <w:t xml:space="preserve"> </w:t>
      </w:r>
      <w:r w:rsidR="004A4780" w:rsidRPr="00F32F50">
        <w:rPr>
          <w:sz w:val="28"/>
          <w:szCs w:val="28"/>
          <w:lang w:val="en-US"/>
        </w:rPr>
        <w:t>Clark J.S., Miroshnichenko A.S., Larionov V.M., Lyuty V.M., Hynes R.I., Pooley G.G., Coe M.J., McCollough M., Dieters S., Efimov Yu.S., Fabregat J., Goranskii V.P., Haswell C.A., Metlova N.V., Robinson E.L., Roche P., Shenavrin V.I., Welsh W.F.  Photometric observations of the radio bright B[e]/X-ray binary CI Cam // Astronomy and Astrophysics. – 2000. – Vol. 356. – PP. 50-62.</w:t>
      </w:r>
    </w:p>
    <w:p w14:paraId="475E29CE" w14:textId="2DC352E0" w:rsidR="004A4780" w:rsidRPr="00F32F50" w:rsidRDefault="005831EB" w:rsidP="005831EB">
      <w:pPr>
        <w:numPr>
          <w:ilvl w:val="0"/>
          <w:numId w:val="27"/>
        </w:numPr>
        <w:tabs>
          <w:tab w:val="left" w:pos="993"/>
        </w:tabs>
        <w:ind w:left="0" w:firstLine="709"/>
        <w:contextualSpacing/>
        <w:jc w:val="both"/>
        <w:rPr>
          <w:sz w:val="28"/>
          <w:szCs w:val="28"/>
          <w:lang w:val="en-US"/>
        </w:rPr>
      </w:pPr>
      <w:r>
        <w:rPr>
          <w:sz w:val="28"/>
          <w:szCs w:val="28"/>
          <w:lang w:val="en-US"/>
        </w:rPr>
        <w:t xml:space="preserve"> </w:t>
      </w:r>
      <w:r w:rsidR="004A4780" w:rsidRPr="00F32F50">
        <w:rPr>
          <w:sz w:val="28"/>
          <w:szCs w:val="28"/>
          <w:lang w:val="en-US"/>
        </w:rPr>
        <w:t>Miroshnichenko A.S. Photometry, Polarimetry and Interferometry of B[e] Stars Variability // B[e] stars: Proceedings of the Paris workshop. Astrophysics and Space Science Library. – 1998.– Vol. 233. – P. 145.</w:t>
      </w:r>
    </w:p>
    <w:p w14:paraId="0276A4B9" w14:textId="394F3105" w:rsidR="004A4780" w:rsidRPr="00F32F50" w:rsidRDefault="005831EB" w:rsidP="005831EB">
      <w:pPr>
        <w:numPr>
          <w:ilvl w:val="0"/>
          <w:numId w:val="27"/>
        </w:numPr>
        <w:tabs>
          <w:tab w:val="left" w:pos="993"/>
        </w:tabs>
        <w:ind w:left="0" w:firstLine="709"/>
        <w:contextualSpacing/>
        <w:jc w:val="both"/>
        <w:rPr>
          <w:sz w:val="28"/>
          <w:szCs w:val="28"/>
          <w:lang w:val="en-US"/>
        </w:rPr>
      </w:pPr>
      <w:r>
        <w:rPr>
          <w:sz w:val="28"/>
          <w:szCs w:val="28"/>
          <w:lang w:val="en-US"/>
        </w:rPr>
        <w:t xml:space="preserve"> </w:t>
      </w:r>
      <w:r w:rsidR="004A4780" w:rsidRPr="00F32F50">
        <w:rPr>
          <w:sz w:val="28"/>
          <w:szCs w:val="28"/>
          <w:lang w:val="en-US"/>
        </w:rPr>
        <w:t>van der Veen W.E.C.J., Habing H.J. The IRAS two-colour diagram as a tool for studying late stages of stellar evolution // Astronomy and Astrophysics. – 1988. – Vol. 194. – PP. 125-134.</w:t>
      </w:r>
    </w:p>
    <w:p w14:paraId="1C99FB5E" w14:textId="2E186EE6" w:rsidR="004A4780"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lastRenderedPageBreak/>
        <w:t xml:space="preserve"> </w:t>
      </w:r>
      <w:r w:rsidR="004A4780" w:rsidRPr="00F32F50">
        <w:rPr>
          <w:sz w:val="28"/>
          <w:szCs w:val="28"/>
          <w:lang w:val="en-US"/>
        </w:rPr>
        <w:t xml:space="preserve">Carlson E.D, Henize K.G. Twenty southern peculiar emission-line stars // Vistas in Astronomy. – </w:t>
      </w:r>
      <w:r w:rsidR="002F7101">
        <w:rPr>
          <w:sz w:val="28"/>
          <w:szCs w:val="28"/>
          <w:lang w:val="en-US"/>
        </w:rPr>
        <w:t>1979. – Vol. 23. – Issue 3. – РР</w:t>
      </w:r>
      <w:r w:rsidR="004A4780" w:rsidRPr="00F32F50">
        <w:rPr>
          <w:sz w:val="28"/>
          <w:szCs w:val="28"/>
          <w:lang w:val="en-US"/>
        </w:rPr>
        <w:t>.</w:t>
      </w:r>
      <w:r w:rsidR="002F7101" w:rsidRPr="002F7101">
        <w:rPr>
          <w:sz w:val="28"/>
          <w:szCs w:val="28"/>
          <w:lang w:val="en-US"/>
        </w:rPr>
        <w:t xml:space="preserve"> </w:t>
      </w:r>
      <w:r w:rsidR="004A4780" w:rsidRPr="00F32F50">
        <w:rPr>
          <w:sz w:val="28"/>
          <w:szCs w:val="28"/>
          <w:lang w:val="en-US"/>
        </w:rPr>
        <w:t xml:space="preserve">213-263. </w:t>
      </w:r>
    </w:p>
    <w:p w14:paraId="5A4CF46E" w14:textId="7A633E79" w:rsidR="004A4780"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Miroshnichenko A.S., Levato H., Bjorkman K.S., Grosso M. Properties of galactic B[e] supergiants II. HDE 327083 // Astronomy and Ast</w:t>
      </w:r>
      <w:r w:rsidR="002F7101">
        <w:rPr>
          <w:sz w:val="28"/>
          <w:szCs w:val="28"/>
          <w:lang w:val="en-US"/>
        </w:rPr>
        <w:t>rophysics. – 2003. – V.</w:t>
      </w:r>
      <w:r w:rsidR="002F7101" w:rsidRPr="005831EB">
        <w:rPr>
          <w:sz w:val="28"/>
          <w:szCs w:val="28"/>
          <w:lang w:val="en-US"/>
        </w:rPr>
        <w:t xml:space="preserve"> </w:t>
      </w:r>
      <w:r w:rsidR="002F7101">
        <w:rPr>
          <w:sz w:val="28"/>
          <w:szCs w:val="28"/>
          <w:lang w:val="en-US"/>
        </w:rPr>
        <w:t>406. – pР</w:t>
      </w:r>
      <w:r w:rsidR="002F7101" w:rsidRPr="005831EB">
        <w:rPr>
          <w:sz w:val="28"/>
          <w:szCs w:val="28"/>
          <w:lang w:val="en-US"/>
        </w:rPr>
        <w:t xml:space="preserve"> </w:t>
      </w:r>
      <w:r w:rsidR="004A4780" w:rsidRPr="00F32F50">
        <w:rPr>
          <w:sz w:val="28"/>
          <w:szCs w:val="28"/>
          <w:lang w:val="en-US"/>
        </w:rPr>
        <w:t xml:space="preserve">673-683. </w:t>
      </w:r>
    </w:p>
    <w:p w14:paraId="554A020B" w14:textId="4C60AEC1" w:rsidR="004A4780"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 xml:space="preserve">Dong Y.-S., Hu J.-Y. Early — type emission — line stars with large infrared excesses // Chinese Astronomy and Astrophysics. – 1991. – Vol. 15. – PP. 275-283. </w:t>
      </w:r>
    </w:p>
    <w:p w14:paraId="133D30EC" w14:textId="5CC753C2" w:rsidR="004A4780" w:rsidRPr="00F32F50" w:rsidRDefault="005831EB" w:rsidP="005831EB">
      <w:pPr>
        <w:numPr>
          <w:ilvl w:val="0"/>
          <w:numId w:val="27"/>
        </w:numPr>
        <w:tabs>
          <w:tab w:val="left" w:pos="993"/>
        </w:tabs>
        <w:ind w:left="0" w:firstLine="709"/>
        <w:jc w:val="both"/>
        <w:rPr>
          <w:sz w:val="28"/>
          <w:szCs w:val="28"/>
          <w:lang w:val="en-US"/>
        </w:rPr>
      </w:pPr>
      <w:r>
        <w:rPr>
          <w:rStyle w:val="ac"/>
          <w:color w:val="auto"/>
          <w:sz w:val="28"/>
          <w:szCs w:val="28"/>
          <w:lang w:val="en-US"/>
        </w:rPr>
        <w:t xml:space="preserve"> IRAS PSC. </w:t>
      </w:r>
      <w:hyperlink r:id="rId81" w:history="1">
        <w:r w:rsidR="004A4780" w:rsidRPr="006C4000">
          <w:rPr>
            <w:rStyle w:val="ac"/>
            <w:color w:val="0000CC"/>
            <w:sz w:val="28"/>
            <w:szCs w:val="28"/>
            <w:lang w:val="en-US"/>
          </w:rPr>
          <w:t>https://heasarc.gsfc.nasa.gov/W3Browse/iras/iraspsc.html</w:t>
        </w:r>
      </w:hyperlink>
      <w:r w:rsidR="006C4000" w:rsidRPr="006C4000">
        <w:rPr>
          <w:rStyle w:val="ac"/>
          <w:color w:val="0000CC"/>
          <w:sz w:val="28"/>
          <w:szCs w:val="28"/>
          <w:lang w:val="en-US"/>
        </w:rPr>
        <w:t xml:space="preserve">  </w:t>
      </w:r>
      <w:r w:rsidR="006C4000" w:rsidRPr="006C4000">
        <w:rPr>
          <w:rStyle w:val="ac"/>
          <w:color w:val="0033CC"/>
          <w:sz w:val="28"/>
          <w:szCs w:val="28"/>
          <w:lang w:val="en-US"/>
        </w:rPr>
        <w:t xml:space="preserve"> </w:t>
      </w:r>
      <w:r w:rsidR="006C4000">
        <w:rPr>
          <w:rStyle w:val="ac"/>
          <w:color w:val="auto"/>
          <w:sz w:val="28"/>
          <w:szCs w:val="28"/>
          <w:lang w:val="en-US"/>
        </w:rPr>
        <w:t xml:space="preserve">  </w:t>
      </w:r>
      <w:r w:rsidR="0000465A">
        <w:rPr>
          <w:rStyle w:val="ac"/>
          <w:color w:val="auto"/>
          <w:sz w:val="28"/>
          <w:szCs w:val="28"/>
          <w:lang w:val="en-US"/>
        </w:rPr>
        <w:t xml:space="preserve"> </w:t>
      </w:r>
      <w:r>
        <w:rPr>
          <w:rStyle w:val="ac"/>
          <w:color w:val="auto"/>
          <w:sz w:val="28"/>
          <w:szCs w:val="28"/>
          <w:lang w:val="en-US"/>
        </w:rPr>
        <w:t xml:space="preserve"> </w:t>
      </w:r>
      <w:r w:rsidR="004A4780" w:rsidRPr="00F32F50">
        <w:rPr>
          <w:rStyle w:val="ac"/>
          <w:color w:val="auto"/>
          <w:sz w:val="28"/>
          <w:szCs w:val="28"/>
          <w:lang w:val="en-US"/>
        </w:rPr>
        <w:t xml:space="preserve"> </w:t>
      </w:r>
      <w:r w:rsidR="004A4780" w:rsidRPr="00F32F50">
        <w:rPr>
          <w:sz w:val="28"/>
          <w:szCs w:val="28"/>
          <w:lang w:val="en-US"/>
        </w:rPr>
        <w:t xml:space="preserve">   </w:t>
      </w:r>
    </w:p>
    <w:p w14:paraId="2D8A87CE" w14:textId="2CFB9619" w:rsidR="004A4780"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Wackerling L.R. A catalogue of early-type stars whose spectra have shown emission lines // Memoirs of the Royal Astronomical Society. – 1970.  –  Vol. 73. –  P.</w:t>
      </w:r>
      <w:r w:rsidR="002F7101" w:rsidRPr="005831EB">
        <w:rPr>
          <w:sz w:val="28"/>
          <w:szCs w:val="28"/>
          <w:lang w:val="en-US"/>
        </w:rPr>
        <w:t xml:space="preserve"> </w:t>
      </w:r>
      <w:r w:rsidR="004A4780" w:rsidRPr="00F32F50">
        <w:rPr>
          <w:sz w:val="28"/>
          <w:szCs w:val="28"/>
          <w:lang w:val="en-US"/>
        </w:rPr>
        <w:t xml:space="preserve">153.  </w:t>
      </w:r>
    </w:p>
    <w:p w14:paraId="3688BAE9" w14:textId="4ABA14BF" w:rsidR="004A4780"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Miroshnichenko A.S., Bjorkman K.S., Klochkova V.G., Chentsov E.L. Be Binaries with Warm Dust and Exotic High-Luminosity A-F Emission-Line Stars // Exotic Stars as Challenges to Evolution, ASP Conference Proceedings, IAU Colloquium 187, Astronomical Society of the Pacific. – 2002. – Vol. 279. – P.</w:t>
      </w:r>
      <w:r w:rsidR="002F7101" w:rsidRPr="002F7101">
        <w:rPr>
          <w:sz w:val="28"/>
          <w:szCs w:val="28"/>
          <w:lang w:val="en-US"/>
        </w:rPr>
        <w:t xml:space="preserve"> </w:t>
      </w:r>
      <w:r w:rsidR="004A4780" w:rsidRPr="00F32F50">
        <w:rPr>
          <w:sz w:val="28"/>
          <w:szCs w:val="28"/>
          <w:lang w:val="en-US"/>
        </w:rPr>
        <w:t>303.</w:t>
      </w:r>
    </w:p>
    <w:p w14:paraId="367744A7" w14:textId="5FBAD128" w:rsidR="004A4780"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 xml:space="preserve">Lamers H.J.G.L.M., Zickgraf F.-J., de Winter D., Houziaux L., Zorec, J. An improved classification of B[e]-type stars // Astronomy and Astrophysics. – 1998. – Vol. 340. – PP. 117-128. </w:t>
      </w:r>
    </w:p>
    <w:p w14:paraId="18918380" w14:textId="1CF6C958" w:rsidR="004A4780"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 xml:space="preserve">Kenyon S.J. The symbiotic stars // Cambridge: University Press. – 1986.   </w:t>
      </w:r>
    </w:p>
    <w:p w14:paraId="483CCE0F" w14:textId="31E140D0" w:rsidR="0070548A" w:rsidRPr="00F32F50" w:rsidRDefault="005831EB" w:rsidP="005831EB">
      <w:pPr>
        <w:numPr>
          <w:ilvl w:val="0"/>
          <w:numId w:val="27"/>
        </w:numPr>
        <w:tabs>
          <w:tab w:val="left" w:pos="993"/>
        </w:tabs>
        <w:ind w:left="0" w:firstLine="709"/>
        <w:contextualSpacing/>
        <w:jc w:val="both"/>
        <w:rPr>
          <w:bCs/>
          <w:noProof/>
          <w:sz w:val="28"/>
          <w:szCs w:val="28"/>
          <w:lang w:val="en-US"/>
        </w:rPr>
      </w:pPr>
      <w:r>
        <w:rPr>
          <w:bCs/>
          <w:noProof/>
          <w:sz w:val="28"/>
          <w:szCs w:val="28"/>
          <w:lang w:val="en-US"/>
        </w:rPr>
        <w:t xml:space="preserve"> </w:t>
      </w:r>
      <w:r w:rsidR="004A4780" w:rsidRPr="00F32F50">
        <w:rPr>
          <w:bCs/>
          <w:noProof/>
          <w:sz w:val="28"/>
          <w:szCs w:val="28"/>
          <w:lang w:val="en-US"/>
        </w:rPr>
        <w:t xml:space="preserve">Miroshnichenko A.S. Toward Understanding the B[e] Phenomenon. I. Definition of the Galactic FS CMa Stars // Astrophysical Journal. – 2007. – Vol. 667. – PP. 497-504. </w:t>
      </w:r>
    </w:p>
    <w:p w14:paraId="29543BC4" w14:textId="29804C00" w:rsidR="004A4780" w:rsidRPr="00F32F50" w:rsidRDefault="005831EB" w:rsidP="005831EB">
      <w:pPr>
        <w:numPr>
          <w:ilvl w:val="0"/>
          <w:numId w:val="27"/>
        </w:numPr>
        <w:tabs>
          <w:tab w:val="left" w:pos="993"/>
        </w:tabs>
        <w:ind w:left="0" w:firstLine="709"/>
        <w:contextualSpacing/>
        <w:jc w:val="both"/>
        <w:rPr>
          <w:bCs/>
          <w:noProof/>
          <w:sz w:val="28"/>
          <w:szCs w:val="28"/>
          <w:lang w:val="en-US"/>
        </w:rPr>
      </w:pPr>
      <w:r>
        <w:rPr>
          <w:sz w:val="28"/>
          <w:szCs w:val="28"/>
          <w:lang w:val="en-US"/>
        </w:rPr>
        <w:t xml:space="preserve"> </w:t>
      </w:r>
      <w:r w:rsidR="004A4780" w:rsidRPr="00F32F50">
        <w:rPr>
          <w:sz w:val="28"/>
          <w:szCs w:val="28"/>
          <w:lang w:val="en-US"/>
        </w:rPr>
        <w:t xml:space="preserve">Zamanov R.K., Bode M.F., Melo C.H.F., Porter J.M., Gomboc A., Konstantinova-Antova R. Rotational velocities of the giants in symbiotic stars – I. D’-type symbiotics. // Monthly Notices of the Royal Astronomical Society. – 2006. –  Vol. 365. – № 4. – PP. 1215-1219. </w:t>
      </w:r>
    </w:p>
    <w:p w14:paraId="1F85941D" w14:textId="39F05236" w:rsidR="004A4780"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 xml:space="preserve">Men'shchikov A.B., Miroshnichenko A.S. Properties of galactic B[e] supergiants. V. Two-dimensional radiative transfer model of RY Sct and its dusty disc // Astronomy and Astrophysics. – 2005. – Vol. 443. – PP. 211-222.  </w:t>
      </w:r>
    </w:p>
    <w:p w14:paraId="628FE211" w14:textId="538EB845" w:rsidR="004A4780"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Miroshnichenko A.S., Galactic B[e] Stars: A Review of 30 Years of Investigation // Stars with the B[e] Phenomenon. ASP Conference Series. – 2006. – Vol. 355. – P.</w:t>
      </w:r>
      <w:r w:rsidR="002F7101" w:rsidRPr="005831EB">
        <w:rPr>
          <w:sz w:val="28"/>
          <w:szCs w:val="28"/>
          <w:lang w:val="en-US"/>
        </w:rPr>
        <w:t xml:space="preserve"> </w:t>
      </w:r>
      <w:r w:rsidR="004A4780" w:rsidRPr="00F32F50">
        <w:rPr>
          <w:sz w:val="28"/>
          <w:szCs w:val="28"/>
          <w:lang w:val="en-US"/>
        </w:rPr>
        <w:t xml:space="preserve">13 </w:t>
      </w:r>
    </w:p>
    <w:p w14:paraId="44E09598" w14:textId="25401EB6" w:rsidR="004A4780"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Krtička, J. Mass loss in main-sequence B stars // Astronomy and Astrophysics. – 2014. – Vol. 564. – id.A70. – P.</w:t>
      </w:r>
      <w:r w:rsidR="002F7101" w:rsidRPr="002F7101">
        <w:rPr>
          <w:sz w:val="28"/>
          <w:szCs w:val="28"/>
          <w:lang w:val="en-US"/>
        </w:rPr>
        <w:t xml:space="preserve"> </w:t>
      </w:r>
      <w:r w:rsidR="004A4780" w:rsidRPr="00F32F50">
        <w:rPr>
          <w:sz w:val="28"/>
          <w:szCs w:val="28"/>
          <w:lang w:val="en-US"/>
        </w:rPr>
        <w:t>10.</w:t>
      </w:r>
    </w:p>
    <w:p w14:paraId="76D7C5E0" w14:textId="2705BC7C" w:rsidR="004A4780"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Swings, J.-P. A Grandfather's Question: Why Have these Stars Been Called B[e]s? // Stars with the B[e] Phenomenon. ASP Conference Series, Astronomical Society of the Pacific – 2006. – Vol. 355. – P. 3.</w:t>
      </w:r>
    </w:p>
    <w:p w14:paraId="4ECF2486" w14:textId="45155580" w:rsidR="004A4780" w:rsidRPr="00F32F50" w:rsidRDefault="005831EB" w:rsidP="005831EB">
      <w:pPr>
        <w:numPr>
          <w:ilvl w:val="0"/>
          <w:numId w:val="27"/>
        </w:numPr>
        <w:tabs>
          <w:tab w:val="left" w:pos="993"/>
          <w:tab w:val="left" w:pos="1276"/>
        </w:tabs>
        <w:ind w:left="0" w:firstLine="709"/>
        <w:contextualSpacing/>
        <w:jc w:val="both"/>
        <w:rPr>
          <w:sz w:val="28"/>
          <w:szCs w:val="28"/>
        </w:rPr>
      </w:pPr>
      <w:r w:rsidRPr="00987280">
        <w:rPr>
          <w:sz w:val="28"/>
          <w:szCs w:val="28"/>
          <w:lang w:val="en-US"/>
        </w:rPr>
        <w:t xml:space="preserve"> </w:t>
      </w:r>
      <w:r w:rsidR="004A4780" w:rsidRPr="00F32F50">
        <w:rPr>
          <w:sz w:val="28"/>
          <w:szCs w:val="28"/>
        </w:rPr>
        <w:t>Отчет о научно-и</w:t>
      </w:r>
      <w:r w:rsidR="004A4780" w:rsidRPr="00F32F50">
        <w:rPr>
          <w:sz w:val="28"/>
          <w:szCs w:val="28"/>
          <w:lang w:val="en-US"/>
        </w:rPr>
        <w:t>c</w:t>
      </w:r>
      <w:r w:rsidR="004A4780" w:rsidRPr="00F32F50">
        <w:rPr>
          <w:sz w:val="28"/>
          <w:szCs w:val="28"/>
        </w:rPr>
        <w:t>следовательской работе «Исследование эволюции двойных систем промежуточных масс», 2018-2020 гг., Ф.0795</w:t>
      </w:r>
    </w:p>
    <w:p w14:paraId="7BB91626" w14:textId="5E7DDC4D" w:rsidR="004A4780" w:rsidRPr="00F32F50" w:rsidRDefault="005831EB" w:rsidP="005831EB">
      <w:pPr>
        <w:pStyle w:val="affff4"/>
        <w:numPr>
          <w:ilvl w:val="0"/>
          <w:numId w:val="27"/>
        </w:numPr>
        <w:tabs>
          <w:tab w:val="left" w:pos="993"/>
          <w:tab w:val="left" w:pos="1276"/>
        </w:tabs>
        <w:ind w:left="0" w:firstLine="709"/>
        <w:jc w:val="both"/>
        <w:rPr>
          <w:sz w:val="28"/>
          <w:szCs w:val="28"/>
          <w:lang w:val="en-US"/>
        </w:rPr>
      </w:pPr>
      <w:r w:rsidRPr="00987280">
        <w:rPr>
          <w:rFonts w:eastAsia="Calibri"/>
          <w:sz w:val="28"/>
          <w:szCs w:val="28"/>
        </w:rPr>
        <w:t xml:space="preserve"> </w:t>
      </w:r>
      <w:r w:rsidR="004A4780" w:rsidRPr="00F32F50">
        <w:rPr>
          <w:rFonts w:eastAsia="Calibri"/>
          <w:sz w:val="28"/>
          <w:szCs w:val="28"/>
          <w:lang w:val="en-US"/>
        </w:rPr>
        <w:t>IRAS</w:t>
      </w:r>
      <w:r w:rsidR="004A4780" w:rsidRPr="00F32F50">
        <w:rPr>
          <w:sz w:val="28"/>
          <w:szCs w:val="28"/>
          <w:lang w:val="en-US"/>
        </w:rPr>
        <w:t xml:space="preserve"> Catalog of Point Sources. – Version 2.0. Vizier Online Catalog II/125</w:t>
      </w:r>
      <w:r w:rsidR="004A4780" w:rsidRPr="00F32F50">
        <w:rPr>
          <w:sz w:val="28"/>
          <w:szCs w:val="28"/>
          <w:lang w:val="kk-KZ"/>
        </w:rPr>
        <w:t>,</w:t>
      </w:r>
      <w:r w:rsidR="004A4780" w:rsidRPr="00F32F50">
        <w:rPr>
          <w:sz w:val="28"/>
          <w:szCs w:val="28"/>
          <w:lang w:val="en-US"/>
        </w:rPr>
        <w:t xml:space="preserve"> 1986. </w:t>
      </w:r>
    </w:p>
    <w:p w14:paraId="5A54A390" w14:textId="1D7956C8" w:rsidR="0070548A" w:rsidRPr="00F32F50" w:rsidRDefault="005831EB" w:rsidP="005831EB">
      <w:pPr>
        <w:numPr>
          <w:ilvl w:val="0"/>
          <w:numId w:val="27"/>
        </w:numPr>
        <w:tabs>
          <w:tab w:val="left" w:pos="993"/>
          <w:tab w:val="left" w:pos="1276"/>
        </w:tabs>
        <w:ind w:left="0" w:firstLine="709"/>
        <w:contextualSpacing/>
        <w:jc w:val="both"/>
        <w:rPr>
          <w:sz w:val="28"/>
          <w:szCs w:val="28"/>
          <w:lang w:val="en-US"/>
        </w:rPr>
      </w:pPr>
      <w:r>
        <w:rPr>
          <w:sz w:val="28"/>
          <w:szCs w:val="28"/>
          <w:lang w:val="de-DE"/>
        </w:rPr>
        <w:lastRenderedPageBreak/>
        <w:t xml:space="preserve"> </w:t>
      </w:r>
      <w:r w:rsidR="004A4780" w:rsidRPr="00F32F50">
        <w:rPr>
          <w:sz w:val="28"/>
          <w:szCs w:val="28"/>
          <w:lang w:val="de-DE"/>
        </w:rPr>
        <w:t>Miroshnichenko, A.S., Zharikov, S.V.</w:t>
      </w:r>
      <w:r w:rsidR="004A4780" w:rsidRPr="00F32F50">
        <w:rPr>
          <w:sz w:val="28"/>
          <w:szCs w:val="28"/>
          <w:lang w:val="en-US"/>
        </w:rPr>
        <w:t xml:space="preserve"> FS CMa Type Binaries // EAS Publication Series. – 2015. – Vol. 71–72. – PP. 181–186. </w:t>
      </w:r>
    </w:p>
    <w:p w14:paraId="52C82C48" w14:textId="53030435" w:rsidR="0070548A" w:rsidRPr="00F32F50" w:rsidRDefault="005831EB" w:rsidP="005831EB">
      <w:pPr>
        <w:numPr>
          <w:ilvl w:val="0"/>
          <w:numId w:val="27"/>
        </w:numPr>
        <w:tabs>
          <w:tab w:val="left" w:pos="993"/>
          <w:tab w:val="left" w:pos="1276"/>
        </w:tabs>
        <w:ind w:left="0" w:firstLine="709"/>
        <w:contextualSpacing/>
        <w:jc w:val="both"/>
        <w:rPr>
          <w:sz w:val="28"/>
          <w:szCs w:val="28"/>
          <w:lang w:val="en-US"/>
        </w:rPr>
      </w:pPr>
      <w:r>
        <w:rPr>
          <w:sz w:val="28"/>
          <w:szCs w:val="28"/>
          <w:lang w:val="en-US"/>
        </w:rPr>
        <w:t xml:space="preserve"> </w:t>
      </w:r>
      <w:r w:rsidR="004A4780" w:rsidRPr="00F32F50">
        <w:rPr>
          <w:sz w:val="28"/>
          <w:szCs w:val="28"/>
          <w:lang w:val="en-US"/>
        </w:rPr>
        <w:t>A. K. Kuratova, A. S. Miroshnichenko, K. S. Kuratov, A. Zh. Naurzbayeva, N. Sh. Alimgazinova, and A. B. Manapbayeva. A Search for New Objects with the B[e] Phenomenon // The B[e] Phenomenon: Forty Years of Studies ASP Conference Series, Astronomical Society of the Pacific, Vol. 508, Prague, Czech Republic, 2017. – PP. 229-232.</w:t>
      </w:r>
    </w:p>
    <w:p w14:paraId="64584388" w14:textId="35C53F05" w:rsidR="0070548A" w:rsidRPr="00F32F50" w:rsidRDefault="005831EB" w:rsidP="005831EB">
      <w:pPr>
        <w:numPr>
          <w:ilvl w:val="0"/>
          <w:numId w:val="27"/>
        </w:numPr>
        <w:tabs>
          <w:tab w:val="left" w:pos="993"/>
          <w:tab w:val="left" w:pos="1276"/>
        </w:tabs>
        <w:ind w:left="0" w:firstLine="709"/>
        <w:contextualSpacing/>
        <w:jc w:val="both"/>
        <w:rPr>
          <w:sz w:val="28"/>
          <w:szCs w:val="28"/>
          <w:lang w:val="en-US"/>
        </w:rPr>
      </w:pPr>
      <w:r>
        <w:rPr>
          <w:sz w:val="28"/>
          <w:szCs w:val="28"/>
          <w:lang w:val="en-US"/>
        </w:rPr>
        <w:t xml:space="preserve"> </w:t>
      </w:r>
      <w:r w:rsidR="004A4780" w:rsidRPr="00F32F50">
        <w:rPr>
          <w:sz w:val="28"/>
          <w:szCs w:val="28"/>
          <w:lang w:val="en-US"/>
        </w:rPr>
        <w:t>D. Korcakova, A.S. Miroshnichenko, F. Sestito, S. V. Zharikov, N. Manset, V. Votruba, M. Slechta, S. Danford, P. Kroupa, A. Raj, N. Dvorakova , S. A. Khokhlov, A. V. Kusakin, I. V. Reva, R. I. Kokumbaeva, Ch. T. Omarov, S. D. Chojnowski, N. Sh. Alimgazinova, A. Zh. Naurzbayeva, A. K. Kuratova. The First Detection of a Strong Magnetic Field in a FS CMa Star // International conference OBA Stars: Variability and Magnetic Fields (STARS-2021). Saint Petersburg (R</w:t>
      </w:r>
      <w:r w:rsidR="002F7101">
        <w:rPr>
          <w:sz w:val="28"/>
          <w:szCs w:val="28"/>
          <w:lang w:val="en-US"/>
        </w:rPr>
        <w:t>ussia), April 26–30, 2021, Р</w:t>
      </w:r>
      <w:r w:rsidR="0070548A" w:rsidRPr="00F32F50">
        <w:rPr>
          <w:sz w:val="28"/>
          <w:szCs w:val="28"/>
          <w:lang w:val="en-US"/>
        </w:rPr>
        <w:t>.</w:t>
      </w:r>
      <w:r w:rsidR="002F7101">
        <w:rPr>
          <w:sz w:val="28"/>
          <w:szCs w:val="28"/>
        </w:rPr>
        <w:t xml:space="preserve"> </w:t>
      </w:r>
      <w:r w:rsidR="0070548A" w:rsidRPr="00F32F50">
        <w:rPr>
          <w:sz w:val="28"/>
          <w:szCs w:val="28"/>
          <w:lang w:val="en-US"/>
        </w:rPr>
        <w:t>43.</w:t>
      </w:r>
    </w:p>
    <w:p w14:paraId="5CCB2665" w14:textId="6B0F6D85" w:rsidR="0070548A" w:rsidRPr="00F32F50" w:rsidRDefault="005831EB" w:rsidP="005831EB">
      <w:pPr>
        <w:numPr>
          <w:ilvl w:val="0"/>
          <w:numId w:val="27"/>
        </w:numPr>
        <w:tabs>
          <w:tab w:val="left" w:pos="993"/>
          <w:tab w:val="left" w:pos="1276"/>
        </w:tabs>
        <w:ind w:left="0" w:firstLine="709"/>
        <w:contextualSpacing/>
        <w:jc w:val="both"/>
        <w:rPr>
          <w:sz w:val="28"/>
          <w:szCs w:val="28"/>
          <w:lang w:val="en-US"/>
        </w:rPr>
      </w:pPr>
      <w:r w:rsidRPr="00987280">
        <w:rPr>
          <w:sz w:val="28"/>
          <w:szCs w:val="28"/>
        </w:rPr>
        <w:t xml:space="preserve"> </w:t>
      </w:r>
      <w:r w:rsidR="004A4780" w:rsidRPr="00F32F50">
        <w:rPr>
          <w:sz w:val="28"/>
          <w:szCs w:val="28"/>
        </w:rPr>
        <w:t>Манапбаева</w:t>
      </w:r>
      <w:r w:rsidR="004A4780" w:rsidRPr="00987280">
        <w:rPr>
          <w:sz w:val="28"/>
          <w:szCs w:val="28"/>
        </w:rPr>
        <w:t xml:space="preserve"> </w:t>
      </w:r>
      <w:r w:rsidR="004A4780" w:rsidRPr="00F32F50">
        <w:rPr>
          <w:sz w:val="28"/>
          <w:szCs w:val="28"/>
        </w:rPr>
        <w:t>А</w:t>
      </w:r>
      <w:r w:rsidR="004A4780" w:rsidRPr="00987280">
        <w:rPr>
          <w:sz w:val="28"/>
          <w:szCs w:val="28"/>
        </w:rPr>
        <w:t>.</w:t>
      </w:r>
      <w:r w:rsidR="004A4780" w:rsidRPr="00F32F50">
        <w:rPr>
          <w:sz w:val="28"/>
          <w:szCs w:val="28"/>
        </w:rPr>
        <w:t>Б</w:t>
      </w:r>
      <w:r w:rsidR="004A4780" w:rsidRPr="00987280">
        <w:rPr>
          <w:sz w:val="28"/>
          <w:szCs w:val="28"/>
        </w:rPr>
        <w:t xml:space="preserve">., </w:t>
      </w:r>
      <w:r w:rsidR="004A4780" w:rsidRPr="00F32F50">
        <w:rPr>
          <w:sz w:val="28"/>
          <w:szCs w:val="28"/>
        </w:rPr>
        <w:t>Демесинова</w:t>
      </w:r>
      <w:r w:rsidR="004A4780" w:rsidRPr="00987280">
        <w:rPr>
          <w:sz w:val="28"/>
          <w:szCs w:val="28"/>
        </w:rPr>
        <w:t xml:space="preserve"> </w:t>
      </w:r>
      <w:r w:rsidR="004A4780" w:rsidRPr="00F32F50">
        <w:rPr>
          <w:sz w:val="28"/>
          <w:szCs w:val="28"/>
        </w:rPr>
        <w:t>А</w:t>
      </w:r>
      <w:r w:rsidR="004A4780" w:rsidRPr="00987280">
        <w:rPr>
          <w:sz w:val="28"/>
          <w:szCs w:val="28"/>
        </w:rPr>
        <w:t>.</w:t>
      </w:r>
      <w:r w:rsidR="004A4780" w:rsidRPr="00F32F50">
        <w:rPr>
          <w:sz w:val="28"/>
          <w:szCs w:val="28"/>
        </w:rPr>
        <w:t>М</w:t>
      </w:r>
      <w:r w:rsidR="004A4780" w:rsidRPr="00987280">
        <w:rPr>
          <w:sz w:val="28"/>
          <w:szCs w:val="28"/>
        </w:rPr>
        <w:t xml:space="preserve">., </w:t>
      </w:r>
      <w:r w:rsidR="004A4780" w:rsidRPr="00F32F50">
        <w:rPr>
          <w:sz w:val="28"/>
          <w:szCs w:val="28"/>
        </w:rPr>
        <w:t>Куратова</w:t>
      </w:r>
      <w:r w:rsidR="004A4780" w:rsidRPr="00987280">
        <w:rPr>
          <w:sz w:val="28"/>
          <w:szCs w:val="28"/>
        </w:rPr>
        <w:t xml:space="preserve"> </w:t>
      </w:r>
      <w:r w:rsidR="004A4780" w:rsidRPr="00F32F50">
        <w:rPr>
          <w:sz w:val="28"/>
          <w:szCs w:val="28"/>
        </w:rPr>
        <w:t>А</w:t>
      </w:r>
      <w:r w:rsidR="004A4780" w:rsidRPr="00987280">
        <w:rPr>
          <w:sz w:val="28"/>
          <w:szCs w:val="28"/>
        </w:rPr>
        <w:t>.</w:t>
      </w:r>
      <w:r w:rsidR="004A4780" w:rsidRPr="00F32F50">
        <w:rPr>
          <w:sz w:val="28"/>
          <w:szCs w:val="28"/>
        </w:rPr>
        <w:t>К</w:t>
      </w:r>
      <w:r w:rsidR="004A4780" w:rsidRPr="00987280">
        <w:rPr>
          <w:sz w:val="28"/>
          <w:szCs w:val="28"/>
        </w:rPr>
        <w:t xml:space="preserve">. </w:t>
      </w:r>
      <w:r w:rsidR="004A4780" w:rsidRPr="00F32F50">
        <w:rPr>
          <w:sz w:val="28"/>
          <w:szCs w:val="28"/>
          <w:lang w:val="en-US"/>
        </w:rPr>
        <w:t>MWC</w:t>
      </w:r>
      <w:r w:rsidR="004A4780" w:rsidRPr="00987280">
        <w:rPr>
          <w:sz w:val="28"/>
          <w:szCs w:val="28"/>
        </w:rPr>
        <w:t xml:space="preserve"> 342 </w:t>
      </w:r>
      <w:r w:rsidR="004A4780" w:rsidRPr="00F32F50">
        <w:rPr>
          <w:sz w:val="28"/>
          <w:szCs w:val="28"/>
        </w:rPr>
        <w:t>жас</w:t>
      </w:r>
      <w:r w:rsidR="004A4780" w:rsidRPr="00987280">
        <w:rPr>
          <w:sz w:val="28"/>
          <w:szCs w:val="28"/>
        </w:rPr>
        <w:t xml:space="preserve"> </w:t>
      </w:r>
      <w:r w:rsidR="004A4780" w:rsidRPr="00F32F50">
        <w:rPr>
          <w:sz w:val="28"/>
          <w:szCs w:val="28"/>
        </w:rPr>
        <w:t>жұлдызын</w:t>
      </w:r>
      <w:r w:rsidR="004A4780" w:rsidRPr="00987280">
        <w:rPr>
          <w:sz w:val="28"/>
          <w:szCs w:val="28"/>
        </w:rPr>
        <w:t xml:space="preserve"> </w:t>
      </w:r>
      <w:r w:rsidR="004A4780" w:rsidRPr="00F32F50">
        <w:rPr>
          <w:sz w:val="28"/>
          <w:szCs w:val="28"/>
        </w:rPr>
        <w:t>зерттеу</w:t>
      </w:r>
      <w:r w:rsidR="004A4780" w:rsidRPr="00987280">
        <w:rPr>
          <w:sz w:val="28"/>
          <w:szCs w:val="28"/>
        </w:rPr>
        <w:t xml:space="preserve"> // </w:t>
      </w:r>
      <w:r w:rsidR="004A4780" w:rsidRPr="00F32F50">
        <w:rPr>
          <w:sz w:val="28"/>
          <w:szCs w:val="28"/>
        </w:rPr>
        <w:t>Мат</w:t>
      </w:r>
      <w:r w:rsidR="004A4780" w:rsidRPr="00987280">
        <w:rPr>
          <w:sz w:val="28"/>
          <w:szCs w:val="28"/>
        </w:rPr>
        <w:t xml:space="preserve">. </w:t>
      </w:r>
      <w:r w:rsidR="004A4780" w:rsidRPr="00F32F50">
        <w:rPr>
          <w:sz w:val="28"/>
          <w:szCs w:val="28"/>
        </w:rPr>
        <w:t>междунар</w:t>
      </w:r>
      <w:r w:rsidR="004A4780" w:rsidRPr="00987280">
        <w:rPr>
          <w:sz w:val="28"/>
          <w:szCs w:val="28"/>
        </w:rPr>
        <w:t xml:space="preserve">. </w:t>
      </w:r>
      <w:r w:rsidR="004A4780" w:rsidRPr="00F32F50">
        <w:rPr>
          <w:sz w:val="28"/>
          <w:szCs w:val="28"/>
        </w:rPr>
        <w:t>научн</w:t>
      </w:r>
      <w:r w:rsidR="004A4780" w:rsidRPr="00987280">
        <w:rPr>
          <w:sz w:val="28"/>
          <w:szCs w:val="28"/>
        </w:rPr>
        <w:t xml:space="preserve">. </w:t>
      </w:r>
      <w:r w:rsidR="004A4780" w:rsidRPr="00F32F50">
        <w:rPr>
          <w:sz w:val="28"/>
          <w:szCs w:val="28"/>
        </w:rPr>
        <w:t>конф</w:t>
      </w:r>
      <w:r w:rsidR="004A4780" w:rsidRPr="00987280">
        <w:rPr>
          <w:sz w:val="28"/>
          <w:szCs w:val="28"/>
        </w:rPr>
        <w:t xml:space="preserve">. </w:t>
      </w:r>
      <w:r w:rsidR="004A4780" w:rsidRPr="00F32F50">
        <w:rPr>
          <w:sz w:val="28"/>
          <w:szCs w:val="28"/>
        </w:rPr>
        <w:t>студ</w:t>
      </w:r>
      <w:r w:rsidR="004A4780" w:rsidRPr="00987280">
        <w:rPr>
          <w:sz w:val="28"/>
          <w:szCs w:val="28"/>
        </w:rPr>
        <w:t xml:space="preserve">. </w:t>
      </w:r>
      <w:r w:rsidR="004A4780" w:rsidRPr="00F32F50">
        <w:rPr>
          <w:sz w:val="28"/>
          <w:szCs w:val="28"/>
        </w:rPr>
        <w:t>и</w:t>
      </w:r>
      <w:r w:rsidR="004A4780" w:rsidRPr="00987280">
        <w:rPr>
          <w:sz w:val="28"/>
          <w:szCs w:val="28"/>
        </w:rPr>
        <w:t xml:space="preserve"> </w:t>
      </w:r>
      <w:r w:rsidR="004A4780" w:rsidRPr="00F32F50">
        <w:rPr>
          <w:sz w:val="28"/>
          <w:szCs w:val="28"/>
        </w:rPr>
        <w:t>мол</w:t>
      </w:r>
      <w:r w:rsidR="004A4780" w:rsidRPr="00987280">
        <w:rPr>
          <w:sz w:val="28"/>
          <w:szCs w:val="28"/>
        </w:rPr>
        <w:t xml:space="preserve">. </w:t>
      </w:r>
      <w:r w:rsidR="004A4780" w:rsidRPr="00F32F50">
        <w:rPr>
          <w:sz w:val="28"/>
          <w:szCs w:val="28"/>
        </w:rPr>
        <w:t>уч</w:t>
      </w:r>
      <w:r w:rsidR="004A4780" w:rsidRPr="00987280">
        <w:rPr>
          <w:sz w:val="28"/>
          <w:szCs w:val="28"/>
        </w:rPr>
        <w:t xml:space="preserve">. </w:t>
      </w:r>
      <w:r w:rsidR="004A4780" w:rsidRPr="00F32F50">
        <w:rPr>
          <w:sz w:val="28"/>
          <w:szCs w:val="28"/>
          <w:lang w:val="en-US"/>
        </w:rPr>
        <w:t>«Фараби Әлем</w:t>
      </w:r>
      <w:r w:rsidR="0070548A" w:rsidRPr="00F32F50">
        <w:rPr>
          <w:sz w:val="28"/>
          <w:szCs w:val="28"/>
          <w:lang w:val="en-US"/>
        </w:rPr>
        <w:t>і». – Алматы. - 2019. - С. 270.</w:t>
      </w:r>
    </w:p>
    <w:p w14:paraId="353CA8F2" w14:textId="3136BB51" w:rsidR="0070548A" w:rsidRPr="005831EB" w:rsidRDefault="005831EB" w:rsidP="005831EB">
      <w:pPr>
        <w:numPr>
          <w:ilvl w:val="0"/>
          <w:numId w:val="27"/>
        </w:numPr>
        <w:tabs>
          <w:tab w:val="left" w:pos="993"/>
          <w:tab w:val="left" w:pos="1276"/>
        </w:tabs>
        <w:ind w:left="0" w:firstLine="709"/>
        <w:contextualSpacing/>
        <w:jc w:val="both"/>
        <w:rPr>
          <w:sz w:val="28"/>
          <w:szCs w:val="28"/>
        </w:rPr>
      </w:pPr>
      <w:r w:rsidRPr="005831EB">
        <w:rPr>
          <w:sz w:val="28"/>
          <w:szCs w:val="28"/>
        </w:rPr>
        <w:t xml:space="preserve"> </w:t>
      </w:r>
      <w:r w:rsidR="004A4780" w:rsidRPr="00F32F50">
        <w:rPr>
          <w:sz w:val="28"/>
          <w:szCs w:val="28"/>
        </w:rPr>
        <w:t>Тилеукулова А.К., Куратова А.К., Пердебаева М.Н. Фотометрические исследования звезды с В[</w:t>
      </w:r>
      <w:r w:rsidR="004A4780" w:rsidRPr="00F32F50">
        <w:rPr>
          <w:sz w:val="28"/>
          <w:szCs w:val="28"/>
          <w:lang w:val="en-US"/>
        </w:rPr>
        <w:t>e</w:t>
      </w:r>
      <w:r w:rsidR="004A4780" w:rsidRPr="00F32F50">
        <w:rPr>
          <w:sz w:val="28"/>
          <w:szCs w:val="28"/>
        </w:rPr>
        <w:t xml:space="preserve">] феноменом </w:t>
      </w:r>
      <w:r w:rsidR="004A4780" w:rsidRPr="00F32F50">
        <w:rPr>
          <w:sz w:val="28"/>
          <w:szCs w:val="28"/>
          <w:lang w:val="en-US"/>
        </w:rPr>
        <w:t>IRAS</w:t>
      </w:r>
      <w:r w:rsidR="004A4780" w:rsidRPr="00F32F50">
        <w:rPr>
          <w:sz w:val="28"/>
          <w:szCs w:val="28"/>
        </w:rPr>
        <w:t xml:space="preserve"> 20090+3809 // Мат. междунар. научн. конф. студ. и мол. уч. </w:t>
      </w:r>
      <w:r w:rsidR="004A4780" w:rsidRPr="005831EB">
        <w:rPr>
          <w:sz w:val="28"/>
          <w:szCs w:val="28"/>
        </w:rPr>
        <w:t>«Фараби Әлем</w:t>
      </w:r>
      <w:r w:rsidR="0070548A" w:rsidRPr="005831EB">
        <w:rPr>
          <w:sz w:val="28"/>
          <w:szCs w:val="28"/>
        </w:rPr>
        <w:t>і». – Алматы. – 2019. – С. 287.</w:t>
      </w:r>
    </w:p>
    <w:p w14:paraId="5548DF92" w14:textId="1BBCF170" w:rsidR="004A4780" w:rsidRPr="00F32F50" w:rsidRDefault="005831EB" w:rsidP="005831EB">
      <w:pPr>
        <w:numPr>
          <w:ilvl w:val="0"/>
          <w:numId w:val="27"/>
        </w:numPr>
        <w:tabs>
          <w:tab w:val="left" w:pos="993"/>
          <w:tab w:val="left" w:pos="1276"/>
        </w:tabs>
        <w:ind w:left="0" w:firstLine="709"/>
        <w:contextualSpacing/>
        <w:jc w:val="both"/>
        <w:rPr>
          <w:sz w:val="28"/>
          <w:szCs w:val="28"/>
        </w:rPr>
      </w:pPr>
      <w:r w:rsidRPr="005831EB">
        <w:rPr>
          <w:sz w:val="28"/>
          <w:szCs w:val="28"/>
        </w:rPr>
        <w:t xml:space="preserve"> </w:t>
      </w:r>
      <w:r w:rsidR="004A4780" w:rsidRPr="00F32F50">
        <w:rPr>
          <w:sz w:val="28"/>
          <w:szCs w:val="28"/>
        </w:rPr>
        <w:t>Демесинова А.М., Манапбаева А.Б., Куратова А.К., Базарова Г.А. Исследование эволюции двойных систем промежуточных масс // Мат. междунар. научн. конф. студ. и мол. уч. «Фараби Әлемі». – Алматы. - 2019. - С. 252.</w:t>
      </w:r>
    </w:p>
    <w:p w14:paraId="67B5D10F" w14:textId="3A871574" w:rsidR="004A4780" w:rsidRPr="00F32F50" w:rsidRDefault="005831EB" w:rsidP="005831EB">
      <w:pPr>
        <w:numPr>
          <w:ilvl w:val="0"/>
          <w:numId w:val="27"/>
        </w:numPr>
        <w:tabs>
          <w:tab w:val="left" w:pos="993"/>
          <w:tab w:val="left" w:pos="1276"/>
        </w:tabs>
        <w:ind w:left="0" w:firstLine="709"/>
        <w:contextualSpacing/>
        <w:jc w:val="both"/>
        <w:rPr>
          <w:sz w:val="28"/>
          <w:szCs w:val="28"/>
          <w:lang w:val="en-US"/>
        </w:rPr>
      </w:pPr>
      <w:r>
        <w:rPr>
          <w:sz w:val="28"/>
          <w:szCs w:val="28"/>
          <w:lang w:val="en-US"/>
        </w:rPr>
        <w:t xml:space="preserve"> </w:t>
      </w:r>
      <w:r w:rsidR="004A4780" w:rsidRPr="00F32F50">
        <w:rPr>
          <w:sz w:val="28"/>
          <w:szCs w:val="28"/>
          <w:lang w:val="en-US"/>
        </w:rPr>
        <w:t xml:space="preserve">Zacharias, N., Monet, D.G., Levine, S.E., Urban, S.E., Gaume, R., Wycoff, G.L. The Naval Observatory Merged Astrometric Dataset (NOMAD) // Bulletin of the American Astronomical Society. – 2004. – Vol. 36. – </w:t>
      </w:r>
      <w:r w:rsidR="004A4780" w:rsidRPr="00F32F50">
        <w:rPr>
          <w:sz w:val="28"/>
          <w:szCs w:val="28"/>
          <w:lang w:val="kk-KZ"/>
        </w:rPr>
        <w:t>Р.</w:t>
      </w:r>
      <w:r w:rsidR="004A4780" w:rsidRPr="00F32F50">
        <w:rPr>
          <w:sz w:val="28"/>
          <w:szCs w:val="28"/>
          <w:lang w:val="en-US"/>
        </w:rPr>
        <w:t xml:space="preserve"> 1418.</w:t>
      </w:r>
    </w:p>
    <w:p w14:paraId="4522114D" w14:textId="6B4ECCB8" w:rsidR="004A4780" w:rsidRPr="00F32F50" w:rsidRDefault="005831EB" w:rsidP="005831EB">
      <w:pPr>
        <w:numPr>
          <w:ilvl w:val="0"/>
          <w:numId w:val="27"/>
        </w:numPr>
        <w:tabs>
          <w:tab w:val="left" w:pos="993"/>
          <w:tab w:val="left" w:pos="1276"/>
        </w:tabs>
        <w:ind w:left="0" w:firstLine="709"/>
        <w:contextualSpacing/>
        <w:jc w:val="both"/>
        <w:rPr>
          <w:sz w:val="28"/>
          <w:szCs w:val="28"/>
          <w:lang w:val="en-US"/>
        </w:rPr>
      </w:pPr>
      <w:r>
        <w:rPr>
          <w:sz w:val="28"/>
          <w:szCs w:val="28"/>
          <w:lang w:val="en-US"/>
        </w:rPr>
        <w:t xml:space="preserve"> </w:t>
      </w:r>
      <w:r w:rsidR="004A4780" w:rsidRPr="00F32F50">
        <w:rPr>
          <w:sz w:val="28"/>
          <w:szCs w:val="28"/>
          <w:lang w:val="en-US"/>
        </w:rPr>
        <w:t>Cutri, R.M., Skrutskie, M.F., van Dyk, S., et al.  2MASS All-Sky Catalog of Point Sources // Vizier Online Catalog II/246. – 2003.</w:t>
      </w:r>
    </w:p>
    <w:p w14:paraId="46FEA38B" w14:textId="491096EB" w:rsidR="004A4780" w:rsidRPr="00F32F50" w:rsidRDefault="005831EB" w:rsidP="005831EB">
      <w:pPr>
        <w:numPr>
          <w:ilvl w:val="0"/>
          <w:numId w:val="27"/>
        </w:numPr>
        <w:tabs>
          <w:tab w:val="left" w:pos="993"/>
          <w:tab w:val="left" w:pos="1276"/>
        </w:tabs>
        <w:ind w:left="0" w:firstLine="709"/>
        <w:contextualSpacing/>
        <w:jc w:val="both"/>
        <w:rPr>
          <w:sz w:val="28"/>
          <w:szCs w:val="28"/>
          <w:lang w:val="en-US"/>
        </w:rPr>
      </w:pPr>
      <w:r>
        <w:rPr>
          <w:rFonts w:eastAsia="Calibri"/>
          <w:sz w:val="28"/>
          <w:szCs w:val="28"/>
          <w:lang w:val="en-US"/>
        </w:rPr>
        <w:t xml:space="preserve"> </w:t>
      </w:r>
      <w:r w:rsidR="004A4780" w:rsidRPr="00F32F50">
        <w:rPr>
          <w:rFonts w:eastAsia="Calibri"/>
          <w:sz w:val="28"/>
          <w:szCs w:val="28"/>
          <w:lang w:val="en-US"/>
        </w:rPr>
        <w:t>Wright, E.L., Eisenhardt, P.R.M., Mainzer, A.K., et al. The wide-field survey explorer (WISE): mission description and initial on-orbit performance // Astronomical Journal. – 2010 – Vol. 140</w:t>
      </w:r>
      <w:r w:rsidR="004A4780" w:rsidRPr="00F32F50">
        <w:rPr>
          <w:rFonts w:eastAsia="Calibri"/>
          <w:sz w:val="28"/>
          <w:szCs w:val="28"/>
          <w:lang w:val="kk-KZ"/>
        </w:rPr>
        <w:t>. – Р.</w:t>
      </w:r>
      <w:r w:rsidR="004A4780" w:rsidRPr="00F32F50">
        <w:rPr>
          <w:rFonts w:eastAsia="Calibri"/>
          <w:sz w:val="28"/>
          <w:szCs w:val="28"/>
          <w:lang w:val="en-US"/>
        </w:rPr>
        <w:t xml:space="preserve"> 1868</w:t>
      </w:r>
      <w:r w:rsidR="004A4780" w:rsidRPr="00F32F50">
        <w:rPr>
          <w:sz w:val="28"/>
          <w:szCs w:val="28"/>
          <w:lang w:val="en-US"/>
        </w:rPr>
        <w:t>–1881</w:t>
      </w:r>
      <w:r w:rsidR="004A4780" w:rsidRPr="00F32F50">
        <w:rPr>
          <w:rFonts w:eastAsia="Calibri"/>
          <w:sz w:val="28"/>
          <w:szCs w:val="28"/>
          <w:lang w:val="en-US"/>
        </w:rPr>
        <w:t>.</w:t>
      </w:r>
    </w:p>
    <w:p w14:paraId="31D4ECE7" w14:textId="1C7A9AC0" w:rsidR="004A4780" w:rsidRPr="00F32F50" w:rsidRDefault="005831EB" w:rsidP="005831EB">
      <w:pPr>
        <w:numPr>
          <w:ilvl w:val="0"/>
          <w:numId w:val="27"/>
        </w:numPr>
        <w:tabs>
          <w:tab w:val="left" w:pos="993"/>
          <w:tab w:val="left" w:pos="1276"/>
        </w:tabs>
        <w:ind w:left="0" w:firstLine="709"/>
        <w:contextualSpacing/>
        <w:jc w:val="both"/>
        <w:rPr>
          <w:sz w:val="28"/>
          <w:szCs w:val="28"/>
          <w:lang w:val="en-US"/>
        </w:rPr>
      </w:pPr>
      <w:r>
        <w:rPr>
          <w:rFonts w:eastAsia="Calibri"/>
          <w:sz w:val="28"/>
          <w:szCs w:val="28"/>
          <w:lang w:val="en-US"/>
        </w:rPr>
        <w:t xml:space="preserve"> </w:t>
      </w:r>
      <w:r w:rsidR="004A4780" w:rsidRPr="00F32F50">
        <w:rPr>
          <w:rFonts w:eastAsia="Calibri"/>
          <w:sz w:val="28"/>
          <w:szCs w:val="28"/>
          <w:lang w:val="en-US"/>
        </w:rPr>
        <w:t>Murakami, H., Baba, H., Berthel, P., et al. The infrared astronomical mission AKARI // Publications of the Astronomical Society of Japan. – 2007</w:t>
      </w:r>
      <w:r w:rsidR="004A4780" w:rsidRPr="00F32F50">
        <w:rPr>
          <w:rFonts w:eastAsia="Calibri"/>
          <w:sz w:val="28"/>
          <w:szCs w:val="28"/>
          <w:lang w:val="kk-KZ"/>
        </w:rPr>
        <w:t>.</w:t>
      </w:r>
      <w:r w:rsidR="004A4780" w:rsidRPr="00F32F50">
        <w:rPr>
          <w:rFonts w:eastAsia="Calibri"/>
          <w:sz w:val="28"/>
          <w:szCs w:val="28"/>
          <w:lang w:val="en-US"/>
        </w:rPr>
        <w:t xml:space="preserve"> – Vol. 59</w:t>
      </w:r>
      <w:r w:rsidR="004A4780" w:rsidRPr="00F32F50">
        <w:rPr>
          <w:rFonts w:eastAsia="Calibri"/>
          <w:sz w:val="28"/>
          <w:szCs w:val="28"/>
          <w:lang w:val="kk-KZ"/>
        </w:rPr>
        <w:t>. – Р.</w:t>
      </w:r>
      <w:r w:rsidR="004A4780" w:rsidRPr="00F32F50">
        <w:rPr>
          <w:rFonts w:eastAsia="Calibri"/>
          <w:sz w:val="28"/>
          <w:szCs w:val="28"/>
          <w:lang w:val="en-US"/>
        </w:rPr>
        <w:t xml:space="preserve"> 369</w:t>
      </w:r>
      <w:r w:rsidR="004A4780" w:rsidRPr="00F32F50">
        <w:rPr>
          <w:sz w:val="28"/>
          <w:szCs w:val="28"/>
          <w:lang w:val="en-US"/>
        </w:rPr>
        <w:t>–376</w:t>
      </w:r>
      <w:r w:rsidR="004A4780" w:rsidRPr="00F32F50">
        <w:rPr>
          <w:rFonts w:eastAsia="Calibri"/>
          <w:sz w:val="28"/>
          <w:szCs w:val="28"/>
          <w:lang w:val="en-US"/>
        </w:rPr>
        <w:t xml:space="preserve">. </w:t>
      </w:r>
    </w:p>
    <w:p w14:paraId="285F2A43" w14:textId="268F8860" w:rsidR="0070548A" w:rsidRPr="00F32F50" w:rsidRDefault="005831EB" w:rsidP="005831EB">
      <w:pPr>
        <w:numPr>
          <w:ilvl w:val="0"/>
          <w:numId w:val="27"/>
        </w:numPr>
        <w:tabs>
          <w:tab w:val="left" w:pos="993"/>
          <w:tab w:val="left" w:pos="1276"/>
        </w:tabs>
        <w:ind w:left="0" w:firstLine="709"/>
        <w:contextualSpacing/>
        <w:jc w:val="both"/>
        <w:rPr>
          <w:sz w:val="28"/>
          <w:szCs w:val="28"/>
          <w:lang w:val="en-US"/>
        </w:rPr>
      </w:pPr>
      <w:r>
        <w:rPr>
          <w:sz w:val="28"/>
          <w:szCs w:val="28"/>
          <w:lang w:val="en-US"/>
        </w:rPr>
        <w:t xml:space="preserve"> </w:t>
      </w:r>
      <w:r w:rsidR="004A4780" w:rsidRPr="00F32F50">
        <w:rPr>
          <w:sz w:val="28"/>
          <w:szCs w:val="28"/>
          <w:lang w:val="en-US"/>
        </w:rPr>
        <w:t>Pojmanski, G. The All Sky Automated Survey // Acta Astronomica. – 1997. – Vol. 47</w:t>
      </w:r>
      <w:r w:rsidR="004A4780" w:rsidRPr="00F32F50">
        <w:rPr>
          <w:sz w:val="28"/>
          <w:szCs w:val="28"/>
          <w:lang w:val="kk-KZ"/>
        </w:rPr>
        <w:t>. – Р.</w:t>
      </w:r>
      <w:r w:rsidR="0070548A" w:rsidRPr="00F32F50">
        <w:rPr>
          <w:sz w:val="28"/>
          <w:szCs w:val="28"/>
          <w:lang w:val="en-US"/>
        </w:rPr>
        <w:t xml:space="preserve"> 467–481.</w:t>
      </w:r>
    </w:p>
    <w:p w14:paraId="091655F0" w14:textId="6B6F8F6F" w:rsidR="0070548A" w:rsidRPr="00F32F50" w:rsidRDefault="005831EB" w:rsidP="005831EB">
      <w:pPr>
        <w:numPr>
          <w:ilvl w:val="0"/>
          <w:numId w:val="27"/>
        </w:numPr>
        <w:tabs>
          <w:tab w:val="left" w:pos="993"/>
          <w:tab w:val="left" w:pos="1276"/>
        </w:tabs>
        <w:ind w:left="0" w:firstLine="709"/>
        <w:contextualSpacing/>
        <w:jc w:val="both"/>
        <w:rPr>
          <w:sz w:val="28"/>
          <w:szCs w:val="28"/>
          <w:lang w:val="en-US"/>
        </w:rPr>
      </w:pPr>
      <w:r>
        <w:rPr>
          <w:sz w:val="28"/>
          <w:szCs w:val="28"/>
          <w:lang w:val="en-US"/>
        </w:rPr>
        <w:t xml:space="preserve"> </w:t>
      </w:r>
      <w:r w:rsidR="004A4780" w:rsidRPr="00F32F50">
        <w:rPr>
          <w:sz w:val="28"/>
          <w:szCs w:val="28"/>
          <w:lang w:val="en-US"/>
        </w:rPr>
        <w:t>Khokhlov, S.A., Miroshnichenko, A.S., Kusakin, A.V., Zharikov S.V, Kuratov K.S., Kuratova, A.K. et al. Toward Understanding the B[e] Phenomenon. VII. AS 386, a Single-lined Binary with a Candidate Black Hole Component // Astrophysical Journal. – 2</w:t>
      </w:r>
      <w:r w:rsidR="0070548A" w:rsidRPr="00F32F50">
        <w:rPr>
          <w:sz w:val="28"/>
          <w:szCs w:val="28"/>
          <w:lang w:val="en-US"/>
        </w:rPr>
        <w:t>018. – T.</w:t>
      </w:r>
      <w:r w:rsidR="002F7101" w:rsidRPr="002F7101">
        <w:rPr>
          <w:sz w:val="28"/>
          <w:szCs w:val="28"/>
          <w:lang w:val="en-US"/>
        </w:rPr>
        <w:t xml:space="preserve"> </w:t>
      </w:r>
      <w:r w:rsidR="0070548A" w:rsidRPr="00F32F50">
        <w:rPr>
          <w:sz w:val="28"/>
          <w:szCs w:val="28"/>
          <w:lang w:val="en-US"/>
        </w:rPr>
        <w:t>856. – № 2. –  P.</w:t>
      </w:r>
      <w:r w:rsidR="002F7101" w:rsidRPr="002F7101">
        <w:rPr>
          <w:sz w:val="28"/>
          <w:szCs w:val="28"/>
          <w:lang w:val="en-US"/>
        </w:rPr>
        <w:t xml:space="preserve"> </w:t>
      </w:r>
      <w:r w:rsidR="0070548A" w:rsidRPr="00F32F50">
        <w:rPr>
          <w:sz w:val="28"/>
          <w:szCs w:val="28"/>
          <w:lang w:val="en-US"/>
        </w:rPr>
        <w:t>1-13.</w:t>
      </w:r>
    </w:p>
    <w:p w14:paraId="7D7E8AC1" w14:textId="31DE76E2" w:rsidR="004A4780" w:rsidRPr="00F32F50" w:rsidRDefault="005831EB" w:rsidP="005831EB">
      <w:pPr>
        <w:numPr>
          <w:ilvl w:val="0"/>
          <w:numId w:val="27"/>
        </w:numPr>
        <w:tabs>
          <w:tab w:val="left" w:pos="993"/>
          <w:tab w:val="left" w:pos="1276"/>
        </w:tabs>
        <w:ind w:left="0" w:firstLine="709"/>
        <w:contextualSpacing/>
        <w:jc w:val="both"/>
        <w:rPr>
          <w:sz w:val="28"/>
          <w:szCs w:val="28"/>
          <w:lang w:val="en-US"/>
        </w:rPr>
      </w:pPr>
      <w:r>
        <w:rPr>
          <w:sz w:val="28"/>
          <w:szCs w:val="28"/>
          <w:lang w:val="en-US"/>
        </w:rPr>
        <w:t xml:space="preserve"> </w:t>
      </w:r>
      <w:r w:rsidR="004A4780" w:rsidRPr="00F32F50">
        <w:rPr>
          <w:sz w:val="28"/>
          <w:szCs w:val="28"/>
          <w:lang w:val="en-US"/>
        </w:rPr>
        <w:t xml:space="preserve">Miroshnichenko A.S., Danford S., Zharikov S.V., Zakhozhay O.V., Kuratova A.K. et al. Properties of Galactic B[e] Supergiants: V. 3 PUP – </w:t>
      </w:r>
      <w:r w:rsidR="004A4780" w:rsidRPr="00F32F50">
        <w:rPr>
          <w:sz w:val="28"/>
          <w:szCs w:val="28"/>
          <w:lang w:val="en-US"/>
        </w:rPr>
        <w:lastRenderedPageBreak/>
        <w:t>Constraining the Orbital Parameters and Modeling the Circumstellar Environments // Astrophysical Journal. – 2020. – Vol.</w:t>
      </w:r>
      <w:r w:rsidR="002F7101" w:rsidRPr="002F7101">
        <w:rPr>
          <w:sz w:val="28"/>
          <w:szCs w:val="28"/>
          <w:lang w:val="en-US"/>
        </w:rPr>
        <w:t xml:space="preserve"> </w:t>
      </w:r>
      <w:r w:rsidR="004A4780" w:rsidRPr="00F32F50">
        <w:rPr>
          <w:sz w:val="28"/>
          <w:szCs w:val="28"/>
          <w:lang w:val="en-US"/>
        </w:rPr>
        <w:t>897. – №1. – P.</w:t>
      </w:r>
      <w:r w:rsidR="002F7101" w:rsidRPr="002F7101">
        <w:rPr>
          <w:sz w:val="28"/>
          <w:szCs w:val="28"/>
          <w:lang w:val="en-US"/>
        </w:rPr>
        <w:t xml:space="preserve"> </w:t>
      </w:r>
      <w:r w:rsidR="004A4780" w:rsidRPr="00F32F50">
        <w:rPr>
          <w:sz w:val="28"/>
          <w:szCs w:val="28"/>
          <w:lang w:val="en-US"/>
        </w:rPr>
        <w:t xml:space="preserve">1-9. </w:t>
      </w:r>
    </w:p>
    <w:p w14:paraId="7A9E1C40" w14:textId="3E8382C2" w:rsidR="004A4780" w:rsidRPr="00F32F50" w:rsidRDefault="005831EB" w:rsidP="005831EB">
      <w:pPr>
        <w:numPr>
          <w:ilvl w:val="0"/>
          <w:numId w:val="27"/>
        </w:numPr>
        <w:tabs>
          <w:tab w:val="left" w:pos="993"/>
          <w:tab w:val="left" w:pos="1276"/>
        </w:tabs>
        <w:ind w:left="0" w:firstLine="709"/>
        <w:contextualSpacing/>
        <w:jc w:val="both"/>
        <w:rPr>
          <w:sz w:val="28"/>
          <w:szCs w:val="28"/>
          <w:lang w:val="en-US"/>
        </w:rPr>
      </w:pPr>
      <w:r>
        <w:rPr>
          <w:sz w:val="28"/>
          <w:szCs w:val="28"/>
          <w:lang w:val="en-US"/>
        </w:rPr>
        <w:t xml:space="preserve"> </w:t>
      </w:r>
      <w:r w:rsidR="004A4780" w:rsidRPr="00F32F50">
        <w:rPr>
          <w:sz w:val="28"/>
          <w:szCs w:val="28"/>
          <w:lang w:val="en-US"/>
        </w:rPr>
        <w:t>van Rensbergen, W., De Greve, J.P., De Loore, C., Mennekens, N. Spin-up and hot spots can drive mass out of a binary // Astronomy and Astrophysics</w:t>
      </w:r>
      <w:r w:rsidR="004A4780" w:rsidRPr="00F32F50">
        <w:rPr>
          <w:sz w:val="28"/>
          <w:szCs w:val="28"/>
          <w:lang w:val="kk-KZ"/>
        </w:rPr>
        <w:t>,</w:t>
      </w:r>
      <w:r w:rsidR="004A4780" w:rsidRPr="00F32F50">
        <w:rPr>
          <w:sz w:val="28"/>
          <w:szCs w:val="28"/>
          <w:lang w:val="en-US"/>
        </w:rPr>
        <w:t xml:space="preserve"> 2008. – Vol. 487. – P. 1129–1138.</w:t>
      </w:r>
    </w:p>
    <w:p w14:paraId="1650AD93" w14:textId="563C3154" w:rsidR="0070548A" w:rsidRPr="00F32F50" w:rsidRDefault="005831EB" w:rsidP="005831EB">
      <w:pPr>
        <w:numPr>
          <w:ilvl w:val="0"/>
          <w:numId w:val="27"/>
        </w:numPr>
        <w:tabs>
          <w:tab w:val="left" w:pos="993"/>
          <w:tab w:val="left" w:pos="1276"/>
        </w:tabs>
        <w:ind w:left="0" w:firstLine="709"/>
        <w:contextualSpacing/>
        <w:jc w:val="both"/>
        <w:rPr>
          <w:sz w:val="28"/>
          <w:szCs w:val="28"/>
          <w:lang w:val="en-US"/>
        </w:rPr>
      </w:pPr>
      <w:r>
        <w:rPr>
          <w:sz w:val="28"/>
          <w:szCs w:val="28"/>
          <w:lang w:val="en-US"/>
        </w:rPr>
        <w:t xml:space="preserve"> </w:t>
      </w:r>
      <w:r w:rsidR="004A4780" w:rsidRPr="00F32F50">
        <w:rPr>
          <w:sz w:val="28"/>
          <w:szCs w:val="28"/>
          <w:lang w:val="en-US"/>
        </w:rPr>
        <w:t>van Rensbergen, W., de Greve, J. P., Mennekens, N., Jansen, K., de Loore, C. Mass loss out of close binaries. The formation of Algol-type systems, completed with case B RLOF // Astronomy and Astroph</w:t>
      </w:r>
      <w:r w:rsidR="0070548A" w:rsidRPr="00F32F50">
        <w:rPr>
          <w:sz w:val="28"/>
          <w:szCs w:val="28"/>
          <w:lang w:val="en-US"/>
        </w:rPr>
        <w:t>ysics, 2011. – Vol. 528. – A16.</w:t>
      </w:r>
    </w:p>
    <w:p w14:paraId="0A9F758B" w14:textId="5E3D5016" w:rsidR="0070548A" w:rsidRPr="00F32F50" w:rsidRDefault="005831EB" w:rsidP="005831EB">
      <w:pPr>
        <w:numPr>
          <w:ilvl w:val="0"/>
          <w:numId w:val="27"/>
        </w:numPr>
        <w:tabs>
          <w:tab w:val="left" w:pos="993"/>
          <w:tab w:val="left" w:pos="1276"/>
        </w:tabs>
        <w:ind w:left="0" w:firstLine="709"/>
        <w:contextualSpacing/>
        <w:jc w:val="both"/>
        <w:rPr>
          <w:sz w:val="28"/>
          <w:szCs w:val="28"/>
          <w:lang w:val="en-US"/>
        </w:rPr>
      </w:pPr>
      <w:r>
        <w:rPr>
          <w:sz w:val="28"/>
          <w:szCs w:val="28"/>
          <w:lang w:val="en-US"/>
        </w:rPr>
        <w:t xml:space="preserve"> </w:t>
      </w:r>
      <w:r w:rsidR="004A4780" w:rsidRPr="00F32F50">
        <w:rPr>
          <w:sz w:val="28"/>
          <w:szCs w:val="28"/>
          <w:lang w:val="en-US"/>
        </w:rPr>
        <w:t>Kuratova Aizhan K., Miroshnichenko Anatoly S., Kusakin Anatoly V., Zharikov Sergei V. et al. Spectroscopic monitoring of the B[e] objects FS CMa and MO Cam // Odessa Astronomical Publication, Vo</w:t>
      </w:r>
      <w:r w:rsidR="0070548A" w:rsidRPr="00F32F50">
        <w:rPr>
          <w:sz w:val="28"/>
          <w:szCs w:val="28"/>
          <w:lang w:val="en-US"/>
        </w:rPr>
        <w:t>l.</w:t>
      </w:r>
      <w:r w:rsidR="002F7101" w:rsidRPr="002F7101">
        <w:rPr>
          <w:sz w:val="28"/>
          <w:szCs w:val="28"/>
          <w:lang w:val="en-US"/>
        </w:rPr>
        <w:t xml:space="preserve"> </w:t>
      </w:r>
      <w:r w:rsidR="0070548A" w:rsidRPr="00F32F50">
        <w:rPr>
          <w:sz w:val="28"/>
          <w:szCs w:val="28"/>
          <w:lang w:val="en-US"/>
        </w:rPr>
        <w:t>32, Ukraine, 2019 – PP.</w:t>
      </w:r>
      <w:r w:rsidR="002F7101" w:rsidRPr="002F7101">
        <w:rPr>
          <w:sz w:val="28"/>
          <w:szCs w:val="28"/>
          <w:lang w:val="en-US"/>
        </w:rPr>
        <w:t xml:space="preserve"> </w:t>
      </w:r>
      <w:r w:rsidR="0070548A" w:rsidRPr="00F32F50">
        <w:rPr>
          <w:sz w:val="28"/>
          <w:szCs w:val="28"/>
          <w:lang w:val="en-US"/>
        </w:rPr>
        <w:t>63-65</w:t>
      </w:r>
      <w:r w:rsidR="002F7101" w:rsidRPr="002F7101">
        <w:rPr>
          <w:sz w:val="28"/>
          <w:szCs w:val="28"/>
          <w:lang w:val="en-US"/>
        </w:rPr>
        <w:t>.</w:t>
      </w:r>
      <w:r w:rsidR="0070548A" w:rsidRPr="00F32F50">
        <w:rPr>
          <w:sz w:val="28"/>
          <w:szCs w:val="28"/>
          <w:lang w:val="en-US"/>
        </w:rPr>
        <w:t xml:space="preserve"> </w:t>
      </w:r>
    </w:p>
    <w:p w14:paraId="26BFCFF4" w14:textId="71363D65" w:rsidR="0070548A" w:rsidRPr="00F32F50" w:rsidRDefault="005831EB" w:rsidP="005831EB">
      <w:pPr>
        <w:numPr>
          <w:ilvl w:val="0"/>
          <w:numId w:val="27"/>
        </w:numPr>
        <w:tabs>
          <w:tab w:val="left" w:pos="993"/>
          <w:tab w:val="left" w:pos="1276"/>
        </w:tabs>
        <w:ind w:left="0" w:firstLine="709"/>
        <w:contextualSpacing/>
        <w:jc w:val="both"/>
        <w:rPr>
          <w:sz w:val="28"/>
          <w:szCs w:val="28"/>
          <w:lang w:val="en-US"/>
        </w:rPr>
      </w:pPr>
      <w:r>
        <w:rPr>
          <w:sz w:val="28"/>
          <w:szCs w:val="28"/>
          <w:lang w:val="en-US"/>
        </w:rPr>
        <w:t xml:space="preserve"> </w:t>
      </w:r>
      <w:r w:rsidR="004A4780" w:rsidRPr="00F32F50">
        <w:rPr>
          <w:sz w:val="28"/>
          <w:szCs w:val="28"/>
          <w:lang w:val="en-US"/>
        </w:rPr>
        <w:t xml:space="preserve">Khokhlov, S.A., Miroshnichenko, A.S., Kusakin, A.V., Kuratova, A.K., Zharikov, S.V., Zakhozhay, O.V., et al. The Emission-Line Dusty Object IRAS07080, a Less Evolved Example of the Red Rectangle // Odessa Astronomical Publication, Ukraine. </w:t>
      </w:r>
      <w:r w:rsidR="0070548A" w:rsidRPr="00F32F50">
        <w:rPr>
          <w:sz w:val="28"/>
          <w:szCs w:val="28"/>
          <w:lang w:val="en-US"/>
        </w:rPr>
        <w:t>– 2020. – Vol.</w:t>
      </w:r>
      <w:r w:rsidR="002F7101" w:rsidRPr="002F7101">
        <w:rPr>
          <w:sz w:val="28"/>
          <w:szCs w:val="28"/>
          <w:lang w:val="en-US"/>
        </w:rPr>
        <w:t xml:space="preserve"> </w:t>
      </w:r>
      <w:r w:rsidR="0070548A" w:rsidRPr="00F32F50">
        <w:rPr>
          <w:sz w:val="28"/>
          <w:szCs w:val="28"/>
          <w:lang w:val="en-US"/>
        </w:rPr>
        <w:t>33. – PP</w:t>
      </w:r>
      <w:r w:rsidR="002F7101" w:rsidRPr="002F7101">
        <w:rPr>
          <w:sz w:val="28"/>
          <w:szCs w:val="28"/>
          <w:lang w:val="en-US"/>
        </w:rPr>
        <w:t xml:space="preserve">. </w:t>
      </w:r>
      <w:r w:rsidR="0070548A" w:rsidRPr="00F32F50">
        <w:rPr>
          <w:sz w:val="28"/>
          <w:szCs w:val="28"/>
          <w:lang w:val="en-US"/>
        </w:rPr>
        <w:t xml:space="preserve">141-146. </w:t>
      </w:r>
    </w:p>
    <w:p w14:paraId="202FCA8E" w14:textId="48DE50FD" w:rsidR="004A4780" w:rsidRPr="005831EB" w:rsidRDefault="005831EB" w:rsidP="005831EB">
      <w:pPr>
        <w:numPr>
          <w:ilvl w:val="0"/>
          <w:numId w:val="27"/>
        </w:numPr>
        <w:tabs>
          <w:tab w:val="left" w:pos="993"/>
          <w:tab w:val="left" w:pos="1276"/>
        </w:tabs>
        <w:ind w:left="0" w:firstLine="709"/>
        <w:contextualSpacing/>
        <w:jc w:val="both"/>
        <w:rPr>
          <w:sz w:val="28"/>
          <w:szCs w:val="28"/>
        </w:rPr>
      </w:pPr>
      <w:r>
        <w:rPr>
          <w:sz w:val="28"/>
          <w:szCs w:val="28"/>
          <w:lang w:val="en-US"/>
        </w:rPr>
        <w:t xml:space="preserve"> </w:t>
      </w:r>
      <w:r w:rsidR="004A4780" w:rsidRPr="00F32F50">
        <w:rPr>
          <w:sz w:val="28"/>
          <w:szCs w:val="28"/>
          <w:lang w:val="en-US"/>
        </w:rPr>
        <w:t xml:space="preserve">Манапбаева А.Б., Куратова А.К., Куратов К.С., Алимгазинова Н.Ш., Көмеш Т., Демесинова А.М., Наурзбаева А.Ж., Кызгарина М.Т.  </w:t>
      </w:r>
      <w:r w:rsidR="004A4780" w:rsidRPr="00F32F50">
        <w:rPr>
          <w:sz w:val="28"/>
          <w:szCs w:val="28"/>
        </w:rPr>
        <w:t xml:space="preserve">Жас жұлдыздар спектрлеріндегі энергия таралуын бақылау және моделдеу // Вестник КазНУ. Сер. физ. – 2019. – № 2(69). – </w:t>
      </w:r>
      <w:r w:rsidR="004A4780" w:rsidRPr="00F32F50">
        <w:rPr>
          <w:sz w:val="28"/>
          <w:szCs w:val="28"/>
          <w:lang w:val="en-US"/>
        </w:rPr>
        <w:t>C</w:t>
      </w:r>
      <w:r w:rsidR="004A4780" w:rsidRPr="00F32F50">
        <w:rPr>
          <w:sz w:val="28"/>
          <w:szCs w:val="28"/>
        </w:rPr>
        <w:t>.17-26.</w:t>
      </w:r>
    </w:p>
    <w:p w14:paraId="647A7629" w14:textId="13D5D926" w:rsidR="004A4780" w:rsidRPr="00F32F50" w:rsidRDefault="005831EB" w:rsidP="005831EB">
      <w:pPr>
        <w:numPr>
          <w:ilvl w:val="0"/>
          <w:numId w:val="27"/>
        </w:numPr>
        <w:tabs>
          <w:tab w:val="left" w:pos="993"/>
          <w:tab w:val="left" w:pos="1276"/>
        </w:tabs>
        <w:ind w:left="0" w:firstLine="709"/>
        <w:contextualSpacing/>
        <w:jc w:val="both"/>
        <w:rPr>
          <w:sz w:val="28"/>
          <w:szCs w:val="28"/>
          <w:lang w:val="en-US"/>
        </w:rPr>
      </w:pPr>
      <w:r>
        <w:rPr>
          <w:sz w:val="28"/>
          <w:szCs w:val="28"/>
          <w:lang w:val="en-US"/>
        </w:rPr>
        <w:t xml:space="preserve"> </w:t>
      </w:r>
      <w:r w:rsidR="004A4780" w:rsidRPr="00F32F50">
        <w:rPr>
          <w:sz w:val="28"/>
          <w:szCs w:val="28"/>
          <w:lang w:val="en-US"/>
        </w:rPr>
        <w:t xml:space="preserve">ESA, </w:t>
      </w:r>
      <w:r w:rsidR="004A4780" w:rsidRPr="00F32F50">
        <w:rPr>
          <w:iCs/>
          <w:sz w:val="28"/>
          <w:szCs w:val="28"/>
          <w:lang w:val="en-US"/>
        </w:rPr>
        <w:t>The Hipparcos and Tycho Catalogues (vol. 1-17) // European Space Agency SP–1200</w:t>
      </w:r>
      <w:r w:rsidR="004A4780" w:rsidRPr="00F32F50">
        <w:rPr>
          <w:iCs/>
          <w:sz w:val="28"/>
          <w:szCs w:val="28"/>
          <w:lang w:val="kk-KZ"/>
        </w:rPr>
        <w:t>,</w:t>
      </w:r>
      <w:r w:rsidR="004A4780" w:rsidRPr="00F32F50">
        <w:rPr>
          <w:iCs/>
          <w:sz w:val="28"/>
          <w:szCs w:val="28"/>
          <w:lang w:val="en-US"/>
        </w:rPr>
        <w:t xml:space="preserve"> 1997.</w:t>
      </w:r>
    </w:p>
    <w:p w14:paraId="4913F529" w14:textId="0DF8351D" w:rsidR="004A4780" w:rsidRPr="00F32F50" w:rsidRDefault="005831EB" w:rsidP="005831EB">
      <w:pPr>
        <w:numPr>
          <w:ilvl w:val="0"/>
          <w:numId w:val="27"/>
        </w:numPr>
        <w:tabs>
          <w:tab w:val="left" w:pos="993"/>
          <w:tab w:val="left" w:pos="1276"/>
        </w:tabs>
        <w:ind w:left="0" w:firstLine="709"/>
        <w:contextualSpacing/>
        <w:jc w:val="both"/>
        <w:rPr>
          <w:iCs/>
          <w:sz w:val="28"/>
          <w:szCs w:val="28"/>
          <w:lang w:val="en-US"/>
        </w:rPr>
      </w:pPr>
      <w:r>
        <w:rPr>
          <w:sz w:val="28"/>
          <w:szCs w:val="28"/>
          <w:lang w:val="en-US"/>
        </w:rPr>
        <w:t xml:space="preserve"> </w:t>
      </w:r>
      <w:r w:rsidR="004A4780" w:rsidRPr="00F32F50">
        <w:rPr>
          <w:sz w:val="28"/>
          <w:szCs w:val="28"/>
          <w:lang w:val="en-US"/>
        </w:rPr>
        <w:t xml:space="preserve">Shoenfeld, E. </w:t>
      </w:r>
      <w:r w:rsidR="004A4780" w:rsidRPr="00F32F50">
        <w:rPr>
          <w:bCs/>
          <w:sz w:val="28"/>
          <w:szCs w:val="28"/>
          <w:lang w:val="en-US"/>
        </w:rPr>
        <w:t>Bonner Durchmusterung des sudlichen Himmels</w:t>
      </w:r>
      <w:r w:rsidR="004A4780" w:rsidRPr="00F32F50">
        <w:rPr>
          <w:iCs/>
          <w:sz w:val="28"/>
          <w:szCs w:val="28"/>
          <w:lang w:val="en-US"/>
        </w:rPr>
        <w:t xml:space="preserve"> // Eds Marcus and Weber's Verlag, Bonn, 0. – 1886. </w:t>
      </w:r>
    </w:p>
    <w:p w14:paraId="1DB0FFD0" w14:textId="061A56C1" w:rsidR="004A4780" w:rsidRPr="00F32F50" w:rsidRDefault="005831EB" w:rsidP="005831EB">
      <w:pPr>
        <w:numPr>
          <w:ilvl w:val="0"/>
          <w:numId w:val="27"/>
        </w:numPr>
        <w:tabs>
          <w:tab w:val="left" w:pos="993"/>
          <w:tab w:val="left" w:pos="1276"/>
        </w:tabs>
        <w:ind w:left="0" w:firstLine="709"/>
        <w:contextualSpacing/>
        <w:jc w:val="both"/>
        <w:rPr>
          <w:iCs/>
          <w:sz w:val="28"/>
          <w:szCs w:val="28"/>
          <w:lang w:val="en-US"/>
        </w:rPr>
      </w:pPr>
      <w:r>
        <w:rPr>
          <w:iCs/>
          <w:sz w:val="28"/>
          <w:szCs w:val="28"/>
          <w:lang w:val="en-US"/>
        </w:rPr>
        <w:t xml:space="preserve"> </w:t>
      </w:r>
      <w:r w:rsidR="004A4780" w:rsidRPr="00F32F50">
        <w:rPr>
          <w:iCs/>
          <w:sz w:val="28"/>
          <w:szCs w:val="28"/>
          <w:lang w:val="en-US"/>
        </w:rPr>
        <w:t>Merrill, Paul W., Burwell, Cora G. Additional Stars whose Spectra have a Bright H α Line // Astrophysical Journal. – 1950. – Vol.112. – P.72.</w:t>
      </w:r>
    </w:p>
    <w:p w14:paraId="2A5280D7" w14:textId="3B7EECF3" w:rsidR="004A4780" w:rsidRPr="00F32F50" w:rsidRDefault="005831EB" w:rsidP="005831EB">
      <w:pPr>
        <w:pStyle w:val="affff4"/>
        <w:numPr>
          <w:ilvl w:val="0"/>
          <w:numId w:val="27"/>
        </w:numPr>
        <w:tabs>
          <w:tab w:val="left" w:pos="993"/>
          <w:tab w:val="left" w:pos="1276"/>
        </w:tabs>
        <w:ind w:left="0" w:firstLine="709"/>
        <w:jc w:val="both"/>
        <w:rPr>
          <w:iCs/>
          <w:sz w:val="28"/>
          <w:szCs w:val="28"/>
          <w:lang w:val="en-US"/>
        </w:rPr>
      </w:pPr>
      <w:r>
        <w:rPr>
          <w:sz w:val="28"/>
          <w:szCs w:val="28"/>
          <w:lang w:val="en-US" w:eastAsia="ar-SA"/>
        </w:rPr>
        <w:t xml:space="preserve"> </w:t>
      </w:r>
      <w:r w:rsidR="004A4780" w:rsidRPr="00F32F50">
        <w:rPr>
          <w:sz w:val="28"/>
          <w:szCs w:val="28"/>
          <w:lang w:val="en-US" w:eastAsia="ar-SA"/>
        </w:rPr>
        <w:t xml:space="preserve">Burnichon M.L., Chalonge D., Divan L., Swings L. Etude de l'etoile Be HD 45677 // Journal des Observateurs. – 1967. – Vol. 50. – PP. 391-396. </w:t>
      </w:r>
    </w:p>
    <w:p w14:paraId="3A258D60" w14:textId="0F550105" w:rsidR="004A4780" w:rsidRPr="00F32F50" w:rsidRDefault="005831EB" w:rsidP="005831EB">
      <w:pPr>
        <w:pStyle w:val="affff4"/>
        <w:numPr>
          <w:ilvl w:val="0"/>
          <w:numId w:val="27"/>
        </w:numPr>
        <w:tabs>
          <w:tab w:val="left" w:pos="993"/>
        </w:tabs>
        <w:ind w:left="0" w:firstLine="709"/>
        <w:jc w:val="both"/>
        <w:rPr>
          <w:sz w:val="28"/>
          <w:szCs w:val="28"/>
          <w:lang w:val="en-US"/>
        </w:rPr>
      </w:pPr>
      <w:r>
        <w:rPr>
          <w:sz w:val="28"/>
          <w:szCs w:val="28"/>
          <w:shd w:val="clear" w:color="auto" w:fill="FFFFFF"/>
          <w:lang w:val="en-US"/>
        </w:rPr>
        <w:t xml:space="preserve"> </w:t>
      </w:r>
      <w:r w:rsidR="004A4780" w:rsidRPr="00F32F50">
        <w:rPr>
          <w:sz w:val="28"/>
          <w:szCs w:val="28"/>
          <w:shd w:val="clear" w:color="auto" w:fill="FFFFFF"/>
          <w:lang w:val="en-US"/>
        </w:rPr>
        <w:t>De Winter D., van der Ancker M</w:t>
      </w:r>
      <w:r w:rsidR="004A4780" w:rsidRPr="00F32F50">
        <w:rPr>
          <w:sz w:val="28"/>
          <w:szCs w:val="28"/>
          <w:lang w:val="en-US"/>
        </w:rPr>
        <w:t>.E., Perez M.R., Swings J.-P., Thé P.S., Johnson S.B., Molster F.J., van Loon J.T. The peculiar B[e] star HD 45677. Photometric observations // Astronomy and Astrophysics Supplement Series. – 1996. – Vol. 119. – PP. 1-5.</w:t>
      </w:r>
    </w:p>
    <w:p w14:paraId="4DAD6A79" w14:textId="4B14CF05" w:rsidR="004A4780" w:rsidRPr="00F32F50" w:rsidRDefault="005831EB" w:rsidP="005831EB">
      <w:pPr>
        <w:pStyle w:val="affff4"/>
        <w:numPr>
          <w:ilvl w:val="0"/>
          <w:numId w:val="27"/>
        </w:numPr>
        <w:tabs>
          <w:tab w:val="left" w:pos="993"/>
        </w:tabs>
        <w:ind w:left="0" w:firstLine="709"/>
        <w:jc w:val="both"/>
        <w:rPr>
          <w:sz w:val="28"/>
          <w:szCs w:val="28"/>
          <w:lang w:val="en-US"/>
        </w:rPr>
      </w:pPr>
      <w:r>
        <w:rPr>
          <w:sz w:val="28"/>
          <w:szCs w:val="28"/>
          <w:shd w:val="clear" w:color="auto" w:fill="FFFFFF"/>
          <w:lang w:val="en-US"/>
        </w:rPr>
        <w:t xml:space="preserve"> </w:t>
      </w:r>
      <w:r w:rsidR="004A4780" w:rsidRPr="00F32F50">
        <w:rPr>
          <w:sz w:val="28"/>
          <w:szCs w:val="28"/>
          <w:shd w:val="clear" w:color="auto" w:fill="FFFFFF"/>
          <w:lang w:val="en-US"/>
        </w:rPr>
        <w:t>Samus N.N., Kazarovets E.V., Durlevich O.V., Kireeva N.N., Pastukhova E.N. General Catalogue of Variable Stars: Version GCVS 5.1 // Astronomy Reports. – 2017. – Vol. 61. – № 1. – PP. 80-88.</w:t>
      </w:r>
    </w:p>
    <w:p w14:paraId="1D3BE2EA" w14:textId="7856C11D" w:rsidR="0070548A" w:rsidRPr="00F32F50" w:rsidRDefault="005831EB" w:rsidP="005831EB">
      <w:pPr>
        <w:pStyle w:val="affff4"/>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 xml:space="preserve">Kazarovets E.V., Samus N.N., Durlevich O.V., Kireeva N.N., Pastukhova E.N., IAU Information Bulletin on Variable Stars. – 2006. – Vol. 5721. – № 1. – PP. 1-45. </w:t>
      </w:r>
    </w:p>
    <w:p w14:paraId="11A2877A" w14:textId="333B6E9F" w:rsidR="0070548A" w:rsidRPr="00F32F50" w:rsidRDefault="005831EB" w:rsidP="005831EB">
      <w:pPr>
        <w:pStyle w:val="affff4"/>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Rufener F. Third catalogue of stars measured in the Geneva Observatory photometric system // Astronomy and Astrophysics, Supplement Series. – 1981. – Vol. 45. – P. 207-366.</w:t>
      </w:r>
    </w:p>
    <w:p w14:paraId="03961CC5" w14:textId="0A0F919F" w:rsidR="0070548A" w:rsidRPr="00F32F50" w:rsidRDefault="005831EB" w:rsidP="005831EB">
      <w:pPr>
        <w:pStyle w:val="affff4"/>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 xml:space="preserve">Herbig, G.H. The nature and evolutionary status of Herbig Ae/Be stars // Astronomical Society of the Pacific Conference Series, Vol. 62. Proceedings of the </w:t>
      </w:r>
      <w:r w:rsidR="004A4780" w:rsidRPr="00F32F50">
        <w:rPr>
          <w:sz w:val="28"/>
          <w:szCs w:val="28"/>
          <w:lang w:val="en-US"/>
        </w:rPr>
        <w:lastRenderedPageBreak/>
        <w:t>First International Meeting held in Amsterdam, 26-29 October 1993, San Francisco: Astronomical Society of the Pacific (ASP). –1994  |edited by Pik Sin The, Mario R. Perez, and Edward P. J. Van den Heuvel. – P.</w:t>
      </w:r>
      <w:r w:rsidR="002F7101" w:rsidRPr="002F7101">
        <w:rPr>
          <w:sz w:val="28"/>
          <w:szCs w:val="28"/>
          <w:lang w:val="en-US"/>
        </w:rPr>
        <w:t xml:space="preserve"> </w:t>
      </w:r>
      <w:r w:rsidR="004A4780" w:rsidRPr="00F32F50">
        <w:rPr>
          <w:sz w:val="28"/>
          <w:szCs w:val="28"/>
          <w:lang w:val="en-US"/>
        </w:rPr>
        <w:t>3</w:t>
      </w:r>
    </w:p>
    <w:p w14:paraId="2D6FD8C1" w14:textId="12523BA9" w:rsidR="004A4780" w:rsidRPr="00F32F50" w:rsidRDefault="005831EB" w:rsidP="005831EB">
      <w:pPr>
        <w:pStyle w:val="affff4"/>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Wichittanakom, C., Oudmaijer, R.D., Fairlamb, J.R., Mendigutia, I., Vioque, M., Ababakr, K.M. The accretion rates and mechanisms of Herbig Ae/Be stars // Monthly Notices of the Royal Astronomical Society – 2020.  –Vol</w:t>
      </w:r>
      <w:r w:rsidR="002F7101" w:rsidRPr="005831EB">
        <w:rPr>
          <w:sz w:val="28"/>
          <w:szCs w:val="28"/>
          <w:lang w:val="en-US"/>
        </w:rPr>
        <w:t>.</w:t>
      </w:r>
      <w:r w:rsidR="002F7101">
        <w:rPr>
          <w:sz w:val="28"/>
          <w:szCs w:val="28"/>
          <w:lang w:val="en-US"/>
        </w:rPr>
        <w:t xml:space="preserve"> 493. – Issue 1. Р</w:t>
      </w:r>
      <w:r w:rsidR="004A4780" w:rsidRPr="00F32F50">
        <w:rPr>
          <w:sz w:val="28"/>
          <w:szCs w:val="28"/>
          <w:lang w:val="en-US"/>
        </w:rPr>
        <w:t>.</w:t>
      </w:r>
      <w:r w:rsidR="002F7101" w:rsidRPr="005831EB">
        <w:rPr>
          <w:sz w:val="28"/>
          <w:szCs w:val="28"/>
          <w:lang w:val="en-US"/>
        </w:rPr>
        <w:t xml:space="preserve"> </w:t>
      </w:r>
      <w:r w:rsidR="004A4780" w:rsidRPr="00F32F50">
        <w:rPr>
          <w:sz w:val="28"/>
          <w:szCs w:val="28"/>
          <w:lang w:val="en-US"/>
        </w:rPr>
        <w:t>234-249</w:t>
      </w:r>
    </w:p>
    <w:p w14:paraId="36DB1F75" w14:textId="77C76D07" w:rsidR="004A4780" w:rsidRPr="00F32F50" w:rsidRDefault="005831EB" w:rsidP="005831EB">
      <w:pPr>
        <w:pStyle w:val="affff4"/>
        <w:numPr>
          <w:ilvl w:val="0"/>
          <w:numId w:val="27"/>
        </w:numPr>
        <w:tabs>
          <w:tab w:val="left" w:pos="993"/>
        </w:tabs>
        <w:ind w:left="0" w:firstLine="709"/>
        <w:jc w:val="both"/>
        <w:rPr>
          <w:sz w:val="28"/>
          <w:szCs w:val="28"/>
          <w:lang w:val="en-US"/>
        </w:rPr>
      </w:pPr>
      <w:r>
        <w:rPr>
          <w:sz w:val="28"/>
          <w:szCs w:val="28"/>
          <w:lang w:val="en-US" w:eastAsia="ar-SA"/>
        </w:rPr>
        <w:t xml:space="preserve"> </w:t>
      </w:r>
      <w:r w:rsidR="004A4780" w:rsidRPr="00F32F50">
        <w:rPr>
          <w:sz w:val="28"/>
          <w:szCs w:val="28"/>
          <w:lang w:val="en-US" w:eastAsia="ar-SA"/>
        </w:rPr>
        <w:t xml:space="preserve">Swings J.P. Spectrographic observations of the peculiar Be star with infrared excess HD 45677 // Astronomy and Astrophysics. – 1973. – Vol. 26. – PP. 443-455.  </w:t>
      </w:r>
    </w:p>
    <w:p w14:paraId="0F529FF4" w14:textId="38AE8CF2" w:rsidR="004A4780" w:rsidRPr="00F32F50" w:rsidRDefault="005831EB" w:rsidP="005831EB">
      <w:pPr>
        <w:numPr>
          <w:ilvl w:val="0"/>
          <w:numId w:val="27"/>
        </w:numPr>
        <w:tabs>
          <w:tab w:val="left" w:pos="993"/>
        </w:tabs>
        <w:ind w:left="0" w:firstLine="709"/>
        <w:contextualSpacing/>
        <w:jc w:val="both"/>
        <w:rPr>
          <w:sz w:val="28"/>
          <w:szCs w:val="28"/>
          <w:lang w:val="en-US"/>
        </w:rPr>
      </w:pPr>
      <w:r>
        <w:rPr>
          <w:sz w:val="28"/>
          <w:szCs w:val="28"/>
          <w:lang w:val="en-US" w:eastAsia="ar-SA"/>
        </w:rPr>
        <w:t xml:space="preserve"> </w:t>
      </w:r>
      <w:r w:rsidR="004A4780" w:rsidRPr="00F32F50">
        <w:rPr>
          <w:sz w:val="28"/>
          <w:szCs w:val="28"/>
          <w:lang w:val="en-US" w:eastAsia="ar-SA"/>
        </w:rPr>
        <w:t xml:space="preserve">Sorrel W. H. Modelling the dust grains around the peculiar Be star HD 45677 // Monthly Notices of the Royal Astronomical Society. – 1989. –  Vol. 241. – PP. 89-108.  </w:t>
      </w:r>
    </w:p>
    <w:p w14:paraId="69162314" w14:textId="1B61ECDE" w:rsidR="0070548A"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 xml:space="preserve">van der Hucht K.A., Williams P.M., Thé P.S. </w:t>
      </w:r>
      <w:r w:rsidR="004A4780" w:rsidRPr="00F32F50">
        <w:rPr>
          <w:rFonts w:eastAsia="Calibri"/>
          <w:bCs/>
          <w:noProof/>
          <w:sz w:val="28"/>
          <w:szCs w:val="28"/>
          <w:lang w:val="en-US"/>
        </w:rPr>
        <w:t xml:space="preserve"> </w:t>
      </w:r>
      <w:r w:rsidR="004A4780" w:rsidRPr="00F32F50">
        <w:rPr>
          <w:rFonts w:eastAsia="Calibri"/>
          <w:noProof/>
          <w:sz w:val="28"/>
          <w:szCs w:val="28"/>
          <w:lang w:val="en-US"/>
        </w:rPr>
        <w:t xml:space="preserve">On the output of energy, gas and dust by Wolf-Rayet stellar winds // Quarterly Journal of Royal Astronomical Society. – </w:t>
      </w:r>
      <w:r w:rsidR="004A4780" w:rsidRPr="00F32F50">
        <w:rPr>
          <w:rFonts w:eastAsia="Calibri"/>
          <w:bCs/>
          <w:noProof/>
          <w:sz w:val="28"/>
          <w:szCs w:val="28"/>
          <w:lang w:val="en-US"/>
        </w:rPr>
        <w:t>1987</w:t>
      </w:r>
      <w:r w:rsidR="004A4780" w:rsidRPr="00F32F50">
        <w:rPr>
          <w:rFonts w:eastAsia="Calibri"/>
          <w:noProof/>
          <w:sz w:val="28"/>
          <w:szCs w:val="28"/>
          <w:lang w:val="en-US"/>
        </w:rPr>
        <w:t>. – Vol. 28. – P.</w:t>
      </w:r>
      <w:r w:rsidR="002F7101" w:rsidRPr="002F7101">
        <w:rPr>
          <w:rFonts w:eastAsia="Calibri"/>
          <w:noProof/>
          <w:sz w:val="28"/>
          <w:szCs w:val="28"/>
          <w:lang w:val="en-US"/>
        </w:rPr>
        <w:t xml:space="preserve"> </w:t>
      </w:r>
      <w:r w:rsidR="004A4780" w:rsidRPr="00F32F50">
        <w:rPr>
          <w:rFonts w:eastAsia="Calibri"/>
          <w:noProof/>
          <w:sz w:val="28"/>
          <w:szCs w:val="28"/>
          <w:lang w:val="en-US"/>
        </w:rPr>
        <w:t>254-260.</w:t>
      </w:r>
    </w:p>
    <w:p w14:paraId="6B5366AD" w14:textId="16C8C908" w:rsidR="0070548A"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Cohen, M., Barlow, M. J., Kuhi, L. V. Wolf-Rayet stars. VI. The nature of the optical and infrared continuum. // Astronomy and Astr</w:t>
      </w:r>
      <w:r w:rsidR="002F7101">
        <w:rPr>
          <w:sz w:val="28"/>
          <w:szCs w:val="28"/>
          <w:lang w:val="en-US"/>
        </w:rPr>
        <w:t>ophysics. – 1975. – Vol. 40. – РР</w:t>
      </w:r>
      <w:r w:rsidR="004A4780" w:rsidRPr="00F32F50">
        <w:rPr>
          <w:sz w:val="28"/>
          <w:szCs w:val="28"/>
          <w:lang w:val="en-US"/>
        </w:rPr>
        <w:t xml:space="preserve">. 291-302. </w:t>
      </w:r>
    </w:p>
    <w:p w14:paraId="36FF8424" w14:textId="2FD4FD37" w:rsidR="0070548A"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Sitko M.L. Spectral energy distributions of hot stars with circumstellar dust // Astrophysical Journal. – 1981. – Vol.</w:t>
      </w:r>
      <w:r w:rsidR="002F7101" w:rsidRPr="002F7101">
        <w:rPr>
          <w:sz w:val="28"/>
          <w:szCs w:val="28"/>
          <w:lang w:val="en-US"/>
        </w:rPr>
        <w:t xml:space="preserve"> </w:t>
      </w:r>
      <w:r w:rsidR="004A4780" w:rsidRPr="00F32F50">
        <w:rPr>
          <w:sz w:val="28"/>
          <w:szCs w:val="28"/>
          <w:lang w:val="en-US"/>
        </w:rPr>
        <w:t>247. – PP. 1024-1038.</w:t>
      </w:r>
    </w:p>
    <w:p w14:paraId="019E7E96" w14:textId="1903017F" w:rsidR="0070548A"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Jones, T. W., Merrill, K. M. Model dust envelopes around late-type stars // Astrophysical Journal. – 1976. – Vol. 209. – PP. 509-524.</w:t>
      </w:r>
    </w:p>
    <w:p w14:paraId="1C45D87E" w14:textId="235D28CD" w:rsidR="0070548A"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Rowan-Robinson M., Harris, S. Radiative transfer in dust clouds. II. Circumstellar dust shells around early M giants and supergiants. // Monthly Notices of the Royal Astronomical Society. – 1982. – Vol. 200. – PP. 197-215.</w:t>
      </w:r>
    </w:p>
    <w:p w14:paraId="7B2BBF59" w14:textId="26124994" w:rsidR="0070548A"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Rowan-Robinson M. Double-shell circumstellar dust shells // Monthly Notices of the Royal Astronomical Society. – 1982. – Vol. 201. – PP. 281-288.</w:t>
      </w:r>
    </w:p>
    <w:p w14:paraId="1C5F0C4F" w14:textId="269D7E25" w:rsidR="0070548A"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Adams, Fred C., Lada, Charles J., Shu, Frank H. The Disks of T Tauri Stars with Flat Infrared Spectra // Astrophysical Journal. – 1988. – Vol.</w:t>
      </w:r>
      <w:r w:rsidR="003439CB" w:rsidRPr="00F32F50">
        <w:rPr>
          <w:sz w:val="28"/>
          <w:szCs w:val="28"/>
          <w:lang w:val="en-US"/>
        </w:rPr>
        <w:t xml:space="preserve"> </w:t>
      </w:r>
      <w:r w:rsidR="004A4780" w:rsidRPr="00F32F50">
        <w:rPr>
          <w:sz w:val="28"/>
          <w:szCs w:val="28"/>
          <w:lang w:val="en-US"/>
        </w:rPr>
        <w:t>326. PP.</w:t>
      </w:r>
      <w:r w:rsidR="003439CB" w:rsidRPr="00F32F50">
        <w:rPr>
          <w:sz w:val="28"/>
          <w:szCs w:val="28"/>
          <w:lang w:val="en-US"/>
        </w:rPr>
        <w:t xml:space="preserve"> </w:t>
      </w:r>
      <w:r w:rsidR="004A4780" w:rsidRPr="00F32F50">
        <w:rPr>
          <w:sz w:val="28"/>
          <w:szCs w:val="28"/>
          <w:lang w:val="en-US"/>
        </w:rPr>
        <w:t xml:space="preserve">865. </w:t>
      </w:r>
    </w:p>
    <w:p w14:paraId="5CF7D83D" w14:textId="02FD20F2" w:rsidR="0070548A"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 xml:space="preserve">Sitko, M. L., Savage, B. D. Ultraviolet, visual, and infrared observations of the peculiar Be star HD 45677 // Astrophysical </w:t>
      </w:r>
      <w:r w:rsidR="002F7101">
        <w:rPr>
          <w:sz w:val="28"/>
          <w:szCs w:val="28"/>
          <w:lang w:val="en-US"/>
        </w:rPr>
        <w:t>Journal. – 1980. – Vol. 237. – РР</w:t>
      </w:r>
      <w:r w:rsidR="004A4780" w:rsidRPr="00F32F50">
        <w:rPr>
          <w:sz w:val="28"/>
          <w:szCs w:val="28"/>
          <w:lang w:val="en-US"/>
        </w:rPr>
        <w:t xml:space="preserve">. 82-88. </w:t>
      </w:r>
    </w:p>
    <w:p w14:paraId="3C0040F2" w14:textId="43E58CAD" w:rsidR="0070548A"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Hecht, J. H. A Physical Model for the 2175 Angstrom Interstellar Extinction Feature // Astrophysical Journal. – 1986. – Vol.</w:t>
      </w:r>
      <w:r w:rsidR="002F7101" w:rsidRPr="002F7101">
        <w:rPr>
          <w:sz w:val="28"/>
          <w:szCs w:val="28"/>
          <w:lang w:val="en-US"/>
        </w:rPr>
        <w:t xml:space="preserve"> </w:t>
      </w:r>
      <w:r w:rsidR="004A4780" w:rsidRPr="00F32F50">
        <w:rPr>
          <w:sz w:val="28"/>
          <w:szCs w:val="28"/>
          <w:lang w:val="en-US"/>
        </w:rPr>
        <w:t>305. – P.</w:t>
      </w:r>
      <w:r w:rsidR="002F7101" w:rsidRPr="002F7101">
        <w:rPr>
          <w:sz w:val="28"/>
          <w:szCs w:val="28"/>
          <w:lang w:val="en-US"/>
        </w:rPr>
        <w:t xml:space="preserve"> </w:t>
      </w:r>
      <w:r w:rsidR="004A4780" w:rsidRPr="00F32F50">
        <w:rPr>
          <w:sz w:val="28"/>
          <w:szCs w:val="28"/>
          <w:lang w:val="en-US"/>
        </w:rPr>
        <w:t xml:space="preserve">817. </w:t>
      </w:r>
    </w:p>
    <w:p w14:paraId="297DDF88" w14:textId="58529B7F" w:rsidR="0070548A"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 xml:space="preserve">Olnon, F. M., Raimond, E. IRAS catalogues and atlases. Atlas of low-resolution spectra // Les Ulis: Ed. de Physique. – 1986. </w:t>
      </w:r>
    </w:p>
    <w:p w14:paraId="30B8F355" w14:textId="74242F06" w:rsidR="0070548A"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Code A.D. Radiative Transfer in Circumstellar Dust Clouds // Interstellar Dust and Related Topics. IAU Symposium. – 1973. № 52. – P.</w:t>
      </w:r>
      <w:r w:rsidR="002F7101" w:rsidRPr="005831EB">
        <w:rPr>
          <w:sz w:val="28"/>
          <w:szCs w:val="28"/>
          <w:lang w:val="en-US"/>
        </w:rPr>
        <w:t xml:space="preserve"> </w:t>
      </w:r>
      <w:r w:rsidR="004A4780" w:rsidRPr="00F32F50">
        <w:rPr>
          <w:sz w:val="28"/>
          <w:szCs w:val="28"/>
          <w:lang w:val="en-US"/>
        </w:rPr>
        <w:t>505.</w:t>
      </w:r>
    </w:p>
    <w:p w14:paraId="042840A5" w14:textId="2B2CFBDB" w:rsidR="0070548A"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Mathis, J. S., Rumpl, W., Nordsieck, K. H. The size distribution of interstellar grains // Astrophysical Journal. – 1977. – Vol.</w:t>
      </w:r>
      <w:r w:rsidR="002F7101" w:rsidRPr="002F7101">
        <w:rPr>
          <w:sz w:val="28"/>
          <w:szCs w:val="28"/>
          <w:lang w:val="en-US"/>
        </w:rPr>
        <w:t xml:space="preserve"> </w:t>
      </w:r>
      <w:r w:rsidR="004A4780" w:rsidRPr="00F32F50">
        <w:rPr>
          <w:sz w:val="28"/>
          <w:szCs w:val="28"/>
          <w:lang w:val="en-US"/>
        </w:rPr>
        <w:t xml:space="preserve">217. – PP. 425-433. </w:t>
      </w:r>
    </w:p>
    <w:p w14:paraId="48A0E7E0" w14:textId="77C6D201" w:rsidR="0070548A"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lastRenderedPageBreak/>
        <w:t xml:space="preserve"> </w:t>
      </w:r>
      <w:r w:rsidR="004A4780" w:rsidRPr="00F32F50">
        <w:rPr>
          <w:sz w:val="28"/>
          <w:szCs w:val="28"/>
          <w:lang w:val="en-US"/>
        </w:rPr>
        <w:t>Wolfire, M. G., Cassinelli, J. P. The Temperature Structure in Accretion Flows onto Massive Protostars // Astrophysical Journal. – 1986. – V.</w:t>
      </w:r>
      <w:r w:rsidR="002F7101" w:rsidRPr="002F7101">
        <w:rPr>
          <w:sz w:val="28"/>
          <w:szCs w:val="28"/>
          <w:lang w:val="en-US"/>
        </w:rPr>
        <w:t xml:space="preserve"> </w:t>
      </w:r>
      <w:r w:rsidR="004A4780" w:rsidRPr="00F32F50">
        <w:rPr>
          <w:sz w:val="28"/>
          <w:szCs w:val="28"/>
          <w:lang w:val="en-US"/>
        </w:rPr>
        <w:t>310. –  P.</w:t>
      </w:r>
      <w:r w:rsidR="002F7101" w:rsidRPr="002F7101">
        <w:rPr>
          <w:sz w:val="28"/>
          <w:szCs w:val="28"/>
          <w:lang w:val="en-US"/>
        </w:rPr>
        <w:t xml:space="preserve"> </w:t>
      </w:r>
      <w:r w:rsidR="004A4780" w:rsidRPr="00F32F50">
        <w:rPr>
          <w:sz w:val="28"/>
          <w:szCs w:val="28"/>
          <w:lang w:val="en-US"/>
        </w:rPr>
        <w:t>207.</w:t>
      </w:r>
    </w:p>
    <w:p w14:paraId="0BD6F49E" w14:textId="21735B37" w:rsidR="0070548A"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en-US"/>
        </w:rPr>
        <w:t>Low, F. J., Johnson, H. L., Kleinmann, D. E., Latham, A. S., Geisel, S. L. Photometric and Spectroscopic Observations of Infrared Stars // Astrophysical Journal. – 1970. – Vol.</w:t>
      </w:r>
      <w:r w:rsidR="002F7101" w:rsidRPr="002F7101">
        <w:rPr>
          <w:sz w:val="28"/>
          <w:szCs w:val="28"/>
          <w:lang w:val="en-US"/>
        </w:rPr>
        <w:t xml:space="preserve"> </w:t>
      </w:r>
      <w:r w:rsidR="004A4780" w:rsidRPr="00F32F50">
        <w:rPr>
          <w:sz w:val="28"/>
          <w:szCs w:val="28"/>
          <w:lang w:val="en-US"/>
        </w:rPr>
        <w:t>160. – P.</w:t>
      </w:r>
      <w:r w:rsidR="002F7101" w:rsidRPr="002F7101">
        <w:rPr>
          <w:sz w:val="28"/>
          <w:szCs w:val="28"/>
          <w:lang w:val="en-US"/>
        </w:rPr>
        <w:t xml:space="preserve"> </w:t>
      </w:r>
      <w:r w:rsidR="004A4780" w:rsidRPr="00F32F50">
        <w:rPr>
          <w:sz w:val="28"/>
          <w:szCs w:val="28"/>
          <w:lang w:val="en-US"/>
        </w:rPr>
        <w:t>531.</w:t>
      </w:r>
    </w:p>
    <w:p w14:paraId="48BBB219" w14:textId="617F015B" w:rsidR="0070548A" w:rsidRPr="00F32F50" w:rsidRDefault="005831EB" w:rsidP="005831EB">
      <w:pPr>
        <w:numPr>
          <w:ilvl w:val="0"/>
          <w:numId w:val="27"/>
        </w:numPr>
        <w:tabs>
          <w:tab w:val="left" w:pos="993"/>
        </w:tabs>
        <w:ind w:left="0" w:firstLine="709"/>
        <w:jc w:val="both"/>
        <w:rPr>
          <w:sz w:val="28"/>
          <w:szCs w:val="28"/>
          <w:lang w:val="en-US"/>
        </w:rPr>
      </w:pPr>
      <w:r>
        <w:rPr>
          <w:sz w:val="28"/>
          <w:szCs w:val="28"/>
          <w:lang w:val="en-US"/>
        </w:rPr>
        <w:t xml:space="preserve"> </w:t>
      </w:r>
      <w:r w:rsidR="004A4780" w:rsidRPr="00F32F50">
        <w:rPr>
          <w:sz w:val="28"/>
          <w:szCs w:val="28"/>
          <w:lang w:val="kk-KZ"/>
        </w:rPr>
        <w:t>Ciatti, F.</w:t>
      </w:r>
      <w:r w:rsidR="004A4780" w:rsidRPr="00F32F50">
        <w:rPr>
          <w:sz w:val="28"/>
          <w:szCs w:val="28"/>
          <w:lang w:val="en-US"/>
        </w:rPr>
        <w:t>,</w:t>
      </w:r>
      <w:r w:rsidR="004A4780" w:rsidRPr="00F32F50">
        <w:rPr>
          <w:sz w:val="28"/>
          <w:szCs w:val="28"/>
          <w:lang w:val="kk-KZ"/>
        </w:rPr>
        <w:t xml:space="preserve"> D'Odorico, S.</w:t>
      </w:r>
      <w:r w:rsidR="004A4780" w:rsidRPr="00F32F50">
        <w:rPr>
          <w:sz w:val="28"/>
          <w:szCs w:val="28"/>
          <w:lang w:val="en-US"/>
        </w:rPr>
        <w:t>,</w:t>
      </w:r>
      <w:r w:rsidR="004A4780" w:rsidRPr="00F32F50">
        <w:rPr>
          <w:sz w:val="28"/>
          <w:szCs w:val="28"/>
          <w:lang w:val="kk-KZ"/>
        </w:rPr>
        <w:t xml:space="preserve"> Mammano, A. Properties and evolution of BQ[] stars</w:t>
      </w:r>
      <w:r w:rsidR="004A4780" w:rsidRPr="00F32F50">
        <w:rPr>
          <w:sz w:val="28"/>
          <w:szCs w:val="28"/>
          <w:lang w:val="en-US"/>
        </w:rPr>
        <w:t xml:space="preserve"> // Astronomy and Astrophysics. – 1974. – Vol. 34. – P. 181-186.</w:t>
      </w:r>
    </w:p>
    <w:p w14:paraId="460B6126" w14:textId="6063D89F" w:rsidR="0070548A" w:rsidRPr="00F32F50" w:rsidRDefault="005831EB" w:rsidP="005831EB">
      <w:pPr>
        <w:numPr>
          <w:ilvl w:val="0"/>
          <w:numId w:val="27"/>
        </w:numPr>
        <w:tabs>
          <w:tab w:val="left" w:pos="993"/>
        </w:tabs>
        <w:ind w:left="0" w:firstLine="709"/>
        <w:jc w:val="both"/>
        <w:rPr>
          <w:sz w:val="28"/>
          <w:szCs w:val="28"/>
          <w:lang w:val="en-US"/>
        </w:rPr>
      </w:pPr>
      <w:r>
        <w:rPr>
          <w:rFonts w:eastAsia="Calibri"/>
          <w:bCs/>
          <w:noProof/>
          <w:sz w:val="28"/>
          <w:szCs w:val="28"/>
          <w:lang w:val="en-US" w:eastAsia="en-US"/>
        </w:rPr>
        <w:t xml:space="preserve"> </w:t>
      </w:r>
      <w:r w:rsidR="004A4780" w:rsidRPr="00F32F50">
        <w:rPr>
          <w:rFonts w:eastAsia="Calibri"/>
          <w:bCs/>
          <w:noProof/>
          <w:sz w:val="28"/>
          <w:szCs w:val="28"/>
          <w:lang w:val="en-US" w:eastAsia="en-US"/>
        </w:rPr>
        <w:t>Halbedel, E.M. Recent Photometric Behavior of the Unusual Be Star HD 45677 = FS Canis Majoris // Publications of the Astronomical Society of the Pacific. – 1989. – Vol.</w:t>
      </w:r>
      <w:r w:rsidR="002F7101" w:rsidRPr="002F7101">
        <w:rPr>
          <w:rFonts w:eastAsia="Calibri"/>
          <w:bCs/>
          <w:noProof/>
          <w:sz w:val="28"/>
          <w:szCs w:val="28"/>
          <w:lang w:val="en-US" w:eastAsia="en-US"/>
        </w:rPr>
        <w:t xml:space="preserve"> </w:t>
      </w:r>
      <w:r w:rsidR="004A4780" w:rsidRPr="00F32F50">
        <w:rPr>
          <w:rFonts w:eastAsia="Calibri"/>
          <w:bCs/>
          <w:noProof/>
          <w:sz w:val="28"/>
          <w:szCs w:val="28"/>
          <w:lang w:val="en-US" w:eastAsia="en-US"/>
        </w:rPr>
        <w:t>101. – P.</w:t>
      </w:r>
      <w:r w:rsidR="002F7101" w:rsidRPr="002F7101">
        <w:rPr>
          <w:rFonts w:eastAsia="Calibri"/>
          <w:bCs/>
          <w:noProof/>
          <w:sz w:val="28"/>
          <w:szCs w:val="28"/>
          <w:lang w:val="en-US" w:eastAsia="en-US"/>
        </w:rPr>
        <w:t xml:space="preserve"> </w:t>
      </w:r>
      <w:r w:rsidR="004A4780" w:rsidRPr="00F32F50">
        <w:rPr>
          <w:rFonts w:eastAsia="Calibri"/>
          <w:bCs/>
          <w:noProof/>
          <w:sz w:val="28"/>
          <w:szCs w:val="28"/>
          <w:lang w:val="en-US" w:eastAsia="en-US"/>
        </w:rPr>
        <w:t>999.</w:t>
      </w:r>
    </w:p>
    <w:p w14:paraId="4F982630" w14:textId="6AC63BBA" w:rsidR="0070548A" w:rsidRPr="00096D67" w:rsidRDefault="005831EB" w:rsidP="005831EB">
      <w:pPr>
        <w:numPr>
          <w:ilvl w:val="0"/>
          <w:numId w:val="27"/>
        </w:numPr>
        <w:tabs>
          <w:tab w:val="left" w:pos="993"/>
        </w:tabs>
        <w:ind w:left="0" w:firstLine="709"/>
        <w:jc w:val="both"/>
        <w:rPr>
          <w:sz w:val="28"/>
          <w:szCs w:val="28"/>
          <w:lang w:val="en-US"/>
        </w:rPr>
      </w:pPr>
      <w:r>
        <w:rPr>
          <w:rFonts w:eastAsia="Calibri"/>
          <w:bCs/>
          <w:noProof/>
          <w:sz w:val="28"/>
          <w:szCs w:val="28"/>
          <w:lang w:val="en-US" w:eastAsia="en-US"/>
        </w:rPr>
        <w:t xml:space="preserve"> ASAS-SN. </w:t>
      </w:r>
      <w:hyperlink r:id="rId82" w:history="1">
        <w:r w:rsidR="00C70BCD" w:rsidRPr="0021004F">
          <w:rPr>
            <w:rStyle w:val="ac"/>
            <w:rFonts w:eastAsia="Calibri"/>
            <w:bCs/>
            <w:noProof/>
            <w:sz w:val="28"/>
            <w:szCs w:val="28"/>
            <w:lang w:val="en-US" w:eastAsia="en-US"/>
          </w:rPr>
          <w:t>https</w:t>
        </w:r>
        <w:r w:rsidR="00C70BCD" w:rsidRPr="00096D67">
          <w:rPr>
            <w:rStyle w:val="ac"/>
            <w:rFonts w:eastAsia="Calibri"/>
            <w:bCs/>
            <w:noProof/>
            <w:sz w:val="28"/>
            <w:szCs w:val="28"/>
            <w:lang w:val="en-US" w:eastAsia="en-US"/>
          </w:rPr>
          <w:t>://</w:t>
        </w:r>
        <w:r w:rsidR="00C70BCD" w:rsidRPr="0021004F">
          <w:rPr>
            <w:rStyle w:val="ac"/>
            <w:rFonts w:eastAsia="Calibri"/>
            <w:bCs/>
            <w:noProof/>
            <w:sz w:val="28"/>
            <w:szCs w:val="28"/>
            <w:lang w:val="en-US" w:eastAsia="en-US"/>
          </w:rPr>
          <w:t>asas</w:t>
        </w:r>
        <w:r w:rsidR="00C70BCD" w:rsidRPr="00096D67">
          <w:rPr>
            <w:rStyle w:val="ac"/>
            <w:rFonts w:eastAsia="Calibri"/>
            <w:bCs/>
            <w:noProof/>
            <w:sz w:val="28"/>
            <w:szCs w:val="28"/>
            <w:lang w:val="en-US" w:eastAsia="en-US"/>
          </w:rPr>
          <w:t>-</w:t>
        </w:r>
        <w:r w:rsidR="00C70BCD" w:rsidRPr="0021004F">
          <w:rPr>
            <w:rStyle w:val="ac"/>
            <w:rFonts w:eastAsia="Calibri"/>
            <w:bCs/>
            <w:noProof/>
            <w:sz w:val="28"/>
            <w:szCs w:val="28"/>
            <w:lang w:val="en-US" w:eastAsia="en-US"/>
          </w:rPr>
          <w:t>sn</w:t>
        </w:r>
        <w:r w:rsidR="00C70BCD" w:rsidRPr="00096D67">
          <w:rPr>
            <w:rStyle w:val="ac"/>
            <w:rFonts w:eastAsia="Calibri"/>
            <w:bCs/>
            <w:noProof/>
            <w:sz w:val="28"/>
            <w:szCs w:val="28"/>
            <w:lang w:val="en-US" w:eastAsia="en-US"/>
          </w:rPr>
          <w:t>.</w:t>
        </w:r>
        <w:r w:rsidR="00C70BCD" w:rsidRPr="0021004F">
          <w:rPr>
            <w:rStyle w:val="ac"/>
            <w:rFonts w:eastAsia="Calibri"/>
            <w:bCs/>
            <w:noProof/>
            <w:sz w:val="28"/>
            <w:szCs w:val="28"/>
            <w:lang w:val="en-US" w:eastAsia="en-US"/>
          </w:rPr>
          <w:t>osu</w:t>
        </w:r>
        <w:r w:rsidR="00C70BCD" w:rsidRPr="00096D67">
          <w:rPr>
            <w:rStyle w:val="ac"/>
            <w:rFonts w:eastAsia="Calibri"/>
            <w:bCs/>
            <w:noProof/>
            <w:sz w:val="28"/>
            <w:szCs w:val="28"/>
            <w:lang w:val="en-US" w:eastAsia="en-US"/>
          </w:rPr>
          <w:t>.</w:t>
        </w:r>
        <w:r w:rsidR="00C70BCD" w:rsidRPr="0021004F">
          <w:rPr>
            <w:rStyle w:val="ac"/>
            <w:rFonts w:eastAsia="Calibri"/>
            <w:bCs/>
            <w:noProof/>
            <w:sz w:val="28"/>
            <w:szCs w:val="28"/>
            <w:lang w:val="en-US" w:eastAsia="en-US"/>
          </w:rPr>
          <w:t>edu</w:t>
        </w:r>
        <w:r w:rsidR="00C70BCD" w:rsidRPr="00096D67">
          <w:rPr>
            <w:rStyle w:val="ac"/>
            <w:rFonts w:eastAsia="Calibri"/>
            <w:bCs/>
            <w:noProof/>
            <w:sz w:val="28"/>
            <w:szCs w:val="28"/>
            <w:lang w:val="en-US" w:eastAsia="en-US"/>
          </w:rPr>
          <w:t>/</w:t>
        </w:r>
      </w:hyperlink>
      <w:r w:rsidR="00C70BCD" w:rsidRPr="00096D67">
        <w:rPr>
          <w:rFonts w:eastAsia="Calibri"/>
          <w:bCs/>
          <w:noProof/>
          <w:sz w:val="28"/>
          <w:szCs w:val="28"/>
          <w:lang w:val="en-US" w:eastAsia="en-US"/>
        </w:rPr>
        <w:t xml:space="preserve"> </w:t>
      </w:r>
      <w:r w:rsidR="004A4780" w:rsidRPr="00096D67">
        <w:rPr>
          <w:rFonts w:eastAsia="Calibri"/>
          <w:bCs/>
          <w:noProof/>
          <w:sz w:val="28"/>
          <w:szCs w:val="28"/>
          <w:lang w:val="en-US" w:eastAsia="en-US"/>
        </w:rPr>
        <w:t xml:space="preserve"> </w:t>
      </w:r>
    </w:p>
    <w:p w14:paraId="3684869F" w14:textId="361B079A" w:rsidR="0070548A" w:rsidRPr="00F32F50" w:rsidRDefault="005831EB" w:rsidP="005831EB">
      <w:pPr>
        <w:numPr>
          <w:ilvl w:val="0"/>
          <w:numId w:val="27"/>
        </w:numPr>
        <w:tabs>
          <w:tab w:val="left" w:pos="993"/>
        </w:tabs>
        <w:ind w:left="0" w:firstLine="709"/>
        <w:jc w:val="both"/>
        <w:rPr>
          <w:sz w:val="28"/>
          <w:szCs w:val="28"/>
          <w:lang w:val="en-US"/>
        </w:rPr>
      </w:pPr>
      <w:r w:rsidRPr="00096D67">
        <w:rPr>
          <w:rFonts w:eastAsia="Calibri"/>
          <w:bCs/>
          <w:noProof/>
          <w:sz w:val="28"/>
          <w:szCs w:val="28"/>
          <w:lang w:val="en-US" w:eastAsia="en-US"/>
        </w:rPr>
        <w:t xml:space="preserve"> </w:t>
      </w:r>
      <w:r>
        <w:rPr>
          <w:rFonts w:eastAsia="Calibri"/>
          <w:bCs/>
          <w:noProof/>
          <w:sz w:val="28"/>
          <w:szCs w:val="28"/>
          <w:lang w:val="en-US" w:eastAsia="en-US"/>
        </w:rPr>
        <w:t>S</w:t>
      </w:r>
      <w:r w:rsidR="00C70BCD">
        <w:rPr>
          <w:rFonts w:eastAsia="Calibri"/>
          <w:bCs/>
          <w:noProof/>
          <w:sz w:val="28"/>
          <w:szCs w:val="28"/>
          <w:lang w:val="en-US" w:eastAsia="en-US"/>
        </w:rPr>
        <w:t>IMBAD Astronomical database</w:t>
      </w:r>
      <w:r>
        <w:rPr>
          <w:rFonts w:eastAsia="Calibri"/>
          <w:bCs/>
          <w:noProof/>
          <w:sz w:val="28"/>
          <w:szCs w:val="28"/>
          <w:lang w:val="en-US" w:eastAsia="en-US"/>
        </w:rPr>
        <w:t xml:space="preserve">. </w:t>
      </w:r>
      <w:hyperlink r:id="rId83" w:history="1">
        <w:r w:rsidR="00C70BCD" w:rsidRPr="0021004F">
          <w:rPr>
            <w:rStyle w:val="ac"/>
            <w:rFonts w:eastAsia="Calibri"/>
            <w:bCs/>
            <w:noProof/>
            <w:sz w:val="28"/>
            <w:szCs w:val="28"/>
            <w:lang w:val="en-US" w:eastAsia="en-US"/>
          </w:rPr>
          <w:t>http://simbad.u-strasbg.fr/simbad/sim-fbasic</w:t>
        </w:r>
      </w:hyperlink>
      <w:r w:rsidR="00C70BCD">
        <w:rPr>
          <w:rFonts w:eastAsia="Calibri"/>
          <w:bCs/>
          <w:noProof/>
          <w:sz w:val="28"/>
          <w:szCs w:val="28"/>
          <w:lang w:val="en-US" w:eastAsia="en-US"/>
        </w:rPr>
        <w:t xml:space="preserve"> </w:t>
      </w:r>
      <w:r w:rsidR="004A4780" w:rsidRPr="00F32F50">
        <w:rPr>
          <w:rFonts w:eastAsia="Calibri"/>
          <w:bCs/>
          <w:noProof/>
          <w:sz w:val="28"/>
          <w:szCs w:val="28"/>
          <w:lang w:val="en-US" w:eastAsia="en-US"/>
        </w:rPr>
        <w:t xml:space="preserve"> </w:t>
      </w:r>
    </w:p>
    <w:p w14:paraId="31450C87" w14:textId="51EE42B5" w:rsidR="0070548A" w:rsidRPr="00F32F50" w:rsidRDefault="00C70BCD" w:rsidP="005831EB">
      <w:pPr>
        <w:numPr>
          <w:ilvl w:val="0"/>
          <w:numId w:val="27"/>
        </w:numPr>
        <w:tabs>
          <w:tab w:val="left" w:pos="993"/>
        </w:tabs>
        <w:ind w:left="0" w:firstLine="709"/>
        <w:jc w:val="both"/>
        <w:rPr>
          <w:sz w:val="28"/>
          <w:szCs w:val="28"/>
          <w:lang w:val="en-US"/>
        </w:rPr>
      </w:pPr>
      <w:r>
        <w:rPr>
          <w:rFonts w:eastAsia="Calibri"/>
          <w:bCs/>
          <w:noProof/>
          <w:sz w:val="28"/>
          <w:szCs w:val="28"/>
          <w:lang w:val="en-US" w:eastAsia="en-US"/>
        </w:rPr>
        <w:t xml:space="preserve"> </w:t>
      </w:r>
      <w:r w:rsidR="004A4780" w:rsidRPr="00F32F50">
        <w:rPr>
          <w:rFonts w:eastAsia="Calibri"/>
          <w:bCs/>
          <w:noProof/>
          <w:sz w:val="28"/>
          <w:szCs w:val="28"/>
          <w:lang w:val="en-US" w:eastAsia="en-US"/>
        </w:rPr>
        <w:t>Ekström, S., Georgy, C., Eggenberger, P., Meynet, G., Mowlavi, N., Wyttenbach, A., Granada, A., Decressin, T., Hirschi, R., Frischknecht, U., Charbonnel, C., Maeder, A. Grids of stellar models with rotation. I. Models from 0.8 to 120 Msun at solar metallicity (Z = 0.014) // Astronomy &amp; Astrophysics. – 2012. – Vol. 537. – A146. pp.</w:t>
      </w:r>
      <w:r w:rsidR="002F7101" w:rsidRPr="002F7101">
        <w:rPr>
          <w:rFonts w:eastAsia="Calibri"/>
          <w:bCs/>
          <w:noProof/>
          <w:sz w:val="28"/>
          <w:szCs w:val="28"/>
          <w:lang w:val="en-US" w:eastAsia="en-US"/>
        </w:rPr>
        <w:t xml:space="preserve"> </w:t>
      </w:r>
      <w:r w:rsidR="002F7101" w:rsidRPr="00F32F50">
        <w:rPr>
          <w:rFonts w:eastAsia="Calibri"/>
          <w:bCs/>
          <w:noProof/>
          <w:sz w:val="28"/>
          <w:szCs w:val="28"/>
          <w:lang w:val="en-US" w:eastAsia="en-US"/>
        </w:rPr>
        <w:t>18</w:t>
      </w:r>
      <w:r w:rsidR="002F7101" w:rsidRPr="002F7101">
        <w:rPr>
          <w:rFonts w:eastAsia="Calibri"/>
          <w:bCs/>
          <w:noProof/>
          <w:sz w:val="28"/>
          <w:szCs w:val="28"/>
          <w:lang w:val="en-US" w:eastAsia="en-US"/>
        </w:rPr>
        <w:t>.</w:t>
      </w:r>
    </w:p>
    <w:p w14:paraId="592015FA" w14:textId="1024209C" w:rsidR="0070548A" w:rsidRPr="00F32F50" w:rsidRDefault="00C70BCD" w:rsidP="005831EB">
      <w:pPr>
        <w:numPr>
          <w:ilvl w:val="0"/>
          <w:numId w:val="27"/>
        </w:numPr>
        <w:tabs>
          <w:tab w:val="left" w:pos="993"/>
        </w:tabs>
        <w:ind w:left="0" w:firstLine="709"/>
        <w:jc w:val="both"/>
        <w:rPr>
          <w:sz w:val="28"/>
          <w:szCs w:val="28"/>
          <w:lang w:val="en-US"/>
        </w:rPr>
      </w:pPr>
      <w:r>
        <w:rPr>
          <w:rFonts w:eastAsia="Calibri"/>
          <w:bCs/>
          <w:noProof/>
          <w:sz w:val="28"/>
          <w:szCs w:val="28"/>
          <w:lang w:val="en-US" w:eastAsia="en-US"/>
        </w:rPr>
        <w:t xml:space="preserve"> PGRAM. </w:t>
      </w:r>
      <w:hyperlink r:id="rId84" w:history="1">
        <w:r w:rsidR="006C4000" w:rsidRPr="0091783D">
          <w:rPr>
            <w:rStyle w:val="ac"/>
            <w:rFonts w:eastAsia="Calibri"/>
            <w:bCs/>
            <w:noProof/>
            <w:sz w:val="28"/>
            <w:szCs w:val="28"/>
            <w:lang w:val="en-US" w:eastAsia="en-US"/>
          </w:rPr>
          <w:t>https://exoplanetarchive.ipac.caltech.edu/cgi-bin/Pgram/nph-pgram</w:t>
        </w:r>
      </w:hyperlink>
      <w:r w:rsidR="006C4000">
        <w:rPr>
          <w:rFonts w:eastAsia="Calibri"/>
          <w:bCs/>
          <w:noProof/>
          <w:sz w:val="28"/>
          <w:szCs w:val="28"/>
          <w:lang w:val="en-US" w:eastAsia="en-US"/>
        </w:rPr>
        <w:t xml:space="preserve"> </w:t>
      </w:r>
    </w:p>
    <w:p w14:paraId="76B001AF" w14:textId="1C242B03" w:rsidR="0070548A" w:rsidRPr="00F32F50" w:rsidRDefault="00C70BCD" w:rsidP="005831EB">
      <w:pPr>
        <w:numPr>
          <w:ilvl w:val="0"/>
          <w:numId w:val="27"/>
        </w:numPr>
        <w:tabs>
          <w:tab w:val="left" w:pos="993"/>
        </w:tabs>
        <w:ind w:left="0" w:firstLine="709"/>
        <w:jc w:val="both"/>
        <w:rPr>
          <w:sz w:val="28"/>
          <w:szCs w:val="28"/>
          <w:lang w:val="en-US"/>
        </w:rPr>
      </w:pPr>
      <w:r>
        <w:rPr>
          <w:rFonts w:eastAsia="Calibri"/>
          <w:bCs/>
          <w:noProof/>
          <w:sz w:val="28"/>
          <w:szCs w:val="28"/>
          <w:lang w:val="en-US" w:eastAsia="en-US"/>
        </w:rPr>
        <w:t xml:space="preserve"> </w:t>
      </w:r>
      <w:r w:rsidR="004A4780" w:rsidRPr="00F32F50">
        <w:rPr>
          <w:rFonts w:eastAsia="Calibri"/>
          <w:bCs/>
          <w:noProof/>
          <w:sz w:val="28"/>
          <w:szCs w:val="28"/>
          <w:lang w:val="en-US" w:eastAsia="en-US"/>
        </w:rPr>
        <w:t>Zharikov, S.V., Miroshnichenko, A.S., Pollmann, E., Danford, S., Bjorkman, K.S., Morrison, N.D., Favaro, A., Guarro Fló, J., Terry, J.N., Desnoux, V., Garrel, T., Martineau, G., Buchet, Y., Ubaud, S., Mauclaire, B., Kalbermatten, H., Buil, C., Sawicki, C. J., Blank, T., Garde, O. Doppler tomography of the circumstellar disk of π Aquarii // Astronomy &amp; Astrophysics. – 2013. – Vol.</w:t>
      </w:r>
      <w:r w:rsidR="002F7101" w:rsidRPr="002F7101">
        <w:rPr>
          <w:rFonts w:eastAsia="Calibri"/>
          <w:bCs/>
          <w:noProof/>
          <w:sz w:val="28"/>
          <w:szCs w:val="28"/>
          <w:lang w:val="en-US" w:eastAsia="en-US"/>
        </w:rPr>
        <w:t xml:space="preserve"> </w:t>
      </w:r>
      <w:r w:rsidR="004A4780" w:rsidRPr="00F32F50">
        <w:rPr>
          <w:rFonts w:eastAsia="Calibri"/>
          <w:bCs/>
          <w:noProof/>
          <w:sz w:val="28"/>
          <w:szCs w:val="28"/>
          <w:lang w:val="en-US" w:eastAsia="en-US"/>
        </w:rPr>
        <w:t>560. – id.A30. – P.</w:t>
      </w:r>
      <w:r w:rsidR="002F7101" w:rsidRPr="002F7101">
        <w:rPr>
          <w:rFonts w:eastAsia="Calibri"/>
          <w:bCs/>
          <w:noProof/>
          <w:sz w:val="28"/>
          <w:szCs w:val="28"/>
          <w:lang w:val="en-US" w:eastAsia="en-US"/>
        </w:rPr>
        <w:t xml:space="preserve"> </w:t>
      </w:r>
      <w:r w:rsidR="004A4780" w:rsidRPr="00F32F50">
        <w:rPr>
          <w:rFonts w:eastAsia="Calibri"/>
          <w:bCs/>
          <w:noProof/>
          <w:sz w:val="28"/>
          <w:szCs w:val="28"/>
          <w:lang w:val="en-US" w:eastAsia="en-US"/>
        </w:rPr>
        <w:t xml:space="preserve">6. </w:t>
      </w:r>
    </w:p>
    <w:p w14:paraId="3F7114BB" w14:textId="3292D5E7" w:rsidR="0070548A" w:rsidRPr="00F32F50" w:rsidRDefault="00C70BCD" w:rsidP="005831EB">
      <w:pPr>
        <w:numPr>
          <w:ilvl w:val="0"/>
          <w:numId w:val="27"/>
        </w:numPr>
        <w:tabs>
          <w:tab w:val="left" w:pos="993"/>
        </w:tabs>
        <w:ind w:left="0" w:firstLine="709"/>
        <w:jc w:val="both"/>
        <w:rPr>
          <w:sz w:val="28"/>
          <w:szCs w:val="28"/>
          <w:lang w:val="en-US"/>
        </w:rPr>
      </w:pPr>
      <w:r>
        <w:rPr>
          <w:rFonts w:eastAsia="Calibri"/>
          <w:bCs/>
          <w:noProof/>
          <w:sz w:val="28"/>
          <w:szCs w:val="28"/>
          <w:lang w:val="en-US" w:eastAsia="en-US"/>
        </w:rPr>
        <w:t xml:space="preserve"> </w:t>
      </w:r>
      <w:r w:rsidR="004A4780" w:rsidRPr="00F32F50">
        <w:rPr>
          <w:rFonts w:eastAsia="Calibri"/>
          <w:bCs/>
          <w:noProof/>
          <w:sz w:val="28"/>
          <w:szCs w:val="28"/>
          <w:lang w:val="en-US" w:eastAsia="en-US"/>
        </w:rPr>
        <w:t>Miller, William C., Merrill, Paul W. Spectroscopic Observations of Be Stars // Astrophysical Journal. – 1951. – Vol.</w:t>
      </w:r>
      <w:r w:rsidR="002F7101" w:rsidRPr="002F7101">
        <w:rPr>
          <w:rFonts w:eastAsia="Calibri"/>
          <w:bCs/>
          <w:noProof/>
          <w:sz w:val="28"/>
          <w:szCs w:val="28"/>
          <w:lang w:val="en-US" w:eastAsia="en-US"/>
        </w:rPr>
        <w:t xml:space="preserve"> </w:t>
      </w:r>
      <w:r w:rsidR="004A4780" w:rsidRPr="00F32F50">
        <w:rPr>
          <w:rFonts w:eastAsia="Calibri"/>
          <w:bCs/>
          <w:noProof/>
          <w:sz w:val="28"/>
          <w:szCs w:val="28"/>
          <w:lang w:val="en-US" w:eastAsia="en-US"/>
        </w:rPr>
        <w:t>113. – P.</w:t>
      </w:r>
      <w:r w:rsidR="002F7101" w:rsidRPr="002F7101">
        <w:rPr>
          <w:rFonts w:eastAsia="Calibri"/>
          <w:bCs/>
          <w:noProof/>
          <w:sz w:val="28"/>
          <w:szCs w:val="28"/>
          <w:lang w:val="en-US" w:eastAsia="en-US"/>
        </w:rPr>
        <w:t xml:space="preserve"> </w:t>
      </w:r>
      <w:r w:rsidR="004A4780" w:rsidRPr="00F32F50">
        <w:rPr>
          <w:rFonts w:eastAsia="Calibri"/>
          <w:bCs/>
          <w:noProof/>
          <w:sz w:val="28"/>
          <w:szCs w:val="28"/>
          <w:lang w:val="en-US" w:eastAsia="en-US"/>
        </w:rPr>
        <w:t>624.</w:t>
      </w:r>
    </w:p>
    <w:p w14:paraId="79F784B6" w14:textId="4624C128" w:rsidR="0070548A" w:rsidRPr="00F32F50" w:rsidRDefault="00C70BCD" w:rsidP="005831EB">
      <w:pPr>
        <w:numPr>
          <w:ilvl w:val="0"/>
          <w:numId w:val="27"/>
        </w:numPr>
        <w:tabs>
          <w:tab w:val="left" w:pos="993"/>
        </w:tabs>
        <w:ind w:left="0" w:firstLine="709"/>
        <w:jc w:val="both"/>
        <w:rPr>
          <w:sz w:val="28"/>
          <w:szCs w:val="28"/>
          <w:lang w:val="en-US"/>
        </w:rPr>
      </w:pPr>
      <w:r>
        <w:rPr>
          <w:rFonts w:eastAsia="Calibri"/>
          <w:bCs/>
          <w:noProof/>
          <w:sz w:val="28"/>
          <w:szCs w:val="28"/>
          <w:lang w:val="en-US" w:eastAsia="en-US"/>
        </w:rPr>
        <w:t xml:space="preserve"> </w:t>
      </w:r>
      <w:r w:rsidR="004A4780" w:rsidRPr="00F32F50">
        <w:rPr>
          <w:rFonts w:eastAsia="Calibri"/>
          <w:bCs/>
          <w:noProof/>
          <w:sz w:val="28"/>
          <w:szCs w:val="28"/>
          <w:lang w:val="en-US" w:eastAsia="en-US"/>
        </w:rPr>
        <w:t>Miroshnichenko, A. S., Corporon, P., Shejkina, T. A. B-type emission-line stars with compact dusty envelopes // American Astronomical Society, 194th AAS Meeting id.13.07, Bulletin of the American Astronomical Society. – 1999. – Vol. 31. – P.</w:t>
      </w:r>
      <w:r w:rsidR="002F7101" w:rsidRPr="002F7101">
        <w:rPr>
          <w:rFonts w:eastAsia="Calibri"/>
          <w:bCs/>
          <w:noProof/>
          <w:sz w:val="28"/>
          <w:szCs w:val="28"/>
          <w:lang w:val="en-US" w:eastAsia="en-US"/>
        </w:rPr>
        <w:t xml:space="preserve"> </w:t>
      </w:r>
      <w:r w:rsidR="004A4780" w:rsidRPr="00F32F50">
        <w:rPr>
          <w:rFonts w:eastAsia="Calibri"/>
          <w:bCs/>
          <w:noProof/>
          <w:sz w:val="28"/>
          <w:szCs w:val="28"/>
          <w:lang w:val="en-US" w:eastAsia="en-US"/>
        </w:rPr>
        <w:t>845.</w:t>
      </w:r>
    </w:p>
    <w:p w14:paraId="77F72B54" w14:textId="0B12E4E4" w:rsidR="0070548A" w:rsidRPr="00F32F50" w:rsidRDefault="00C70BCD" w:rsidP="005831EB">
      <w:pPr>
        <w:numPr>
          <w:ilvl w:val="0"/>
          <w:numId w:val="27"/>
        </w:numPr>
        <w:tabs>
          <w:tab w:val="left" w:pos="993"/>
        </w:tabs>
        <w:ind w:left="0" w:firstLine="709"/>
        <w:jc w:val="both"/>
        <w:rPr>
          <w:sz w:val="28"/>
          <w:szCs w:val="28"/>
          <w:lang w:val="en-US"/>
        </w:rPr>
      </w:pPr>
      <w:r>
        <w:rPr>
          <w:rFonts w:eastAsia="Calibri"/>
          <w:bCs/>
          <w:noProof/>
          <w:sz w:val="28"/>
          <w:szCs w:val="28"/>
          <w:lang w:val="en-US" w:eastAsia="en-US"/>
        </w:rPr>
        <w:t xml:space="preserve"> </w:t>
      </w:r>
      <w:r w:rsidR="004A4780" w:rsidRPr="00F32F50">
        <w:rPr>
          <w:rFonts w:eastAsia="Calibri"/>
          <w:bCs/>
          <w:noProof/>
          <w:sz w:val="28"/>
          <w:szCs w:val="28"/>
          <w:lang w:val="en-US" w:eastAsia="en-US"/>
        </w:rPr>
        <w:t>Kuratov, K. S., Miroshnichenko, A. S., Bergner, Y. K. Observations of Galactic B[e] Stars at the Tien-Shan Observatory // B[e] stars : Proceedings of the Paris workshop. – 1998. – Vol.</w:t>
      </w:r>
      <w:r w:rsidR="002F7101" w:rsidRPr="002F7101">
        <w:rPr>
          <w:rFonts w:eastAsia="Calibri"/>
          <w:bCs/>
          <w:noProof/>
          <w:sz w:val="28"/>
          <w:szCs w:val="28"/>
          <w:lang w:val="en-US" w:eastAsia="en-US"/>
        </w:rPr>
        <w:t xml:space="preserve"> </w:t>
      </w:r>
      <w:r w:rsidR="004A4780" w:rsidRPr="00F32F50">
        <w:rPr>
          <w:rFonts w:eastAsia="Calibri"/>
          <w:bCs/>
          <w:noProof/>
          <w:sz w:val="28"/>
          <w:szCs w:val="28"/>
          <w:lang w:val="en-US" w:eastAsia="en-US"/>
        </w:rPr>
        <w:t>233. – P.</w:t>
      </w:r>
      <w:r w:rsidR="002F7101" w:rsidRPr="002F7101">
        <w:rPr>
          <w:rFonts w:eastAsia="Calibri"/>
          <w:bCs/>
          <w:noProof/>
          <w:sz w:val="28"/>
          <w:szCs w:val="28"/>
          <w:lang w:val="en-US" w:eastAsia="en-US"/>
        </w:rPr>
        <w:t xml:space="preserve"> </w:t>
      </w:r>
      <w:r w:rsidR="004A4780" w:rsidRPr="00F32F50">
        <w:rPr>
          <w:rFonts w:eastAsia="Calibri"/>
          <w:bCs/>
          <w:noProof/>
          <w:sz w:val="28"/>
          <w:szCs w:val="28"/>
          <w:lang w:val="en-US" w:eastAsia="en-US"/>
        </w:rPr>
        <w:t>165.</w:t>
      </w:r>
    </w:p>
    <w:p w14:paraId="6E42EE84" w14:textId="6EE3ABA2" w:rsidR="0070548A" w:rsidRPr="00F32F50" w:rsidRDefault="00C70BCD" w:rsidP="005831EB">
      <w:pPr>
        <w:numPr>
          <w:ilvl w:val="0"/>
          <w:numId w:val="27"/>
        </w:numPr>
        <w:tabs>
          <w:tab w:val="left" w:pos="993"/>
        </w:tabs>
        <w:ind w:left="0" w:firstLine="709"/>
        <w:jc w:val="both"/>
        <w:rPr>
          <w:sz w:val="28"/>
          <w:szCs w:val="28"/>
          <w:lang w:val="en-US"/>
        </w:rPr>
      </w:pPr>
      <w:r>
        <w:rPr>
          <w:rFonts w:eastAsia="Calibri"/>
          <w:bCs/>
          <w:noProof/>
          <w:sz w:val="28"/>
          <w:szCs w:val="28"/>
          <w:lang w:val="en-US" w:eastAsia="en-US"/>
        </w:rPr>
        <w:t xml:space="preserve"> </w:t>
      </w:r>
      <w:r w:rsidR="004A4780" w:rsidRPr="00F32F50">
        <w:rPr>
          <w:rFonts w:eastAsia="Calibri"/>
          <w:bCs/>
          <w:noProof/>
          <w:sz w:val="28"/>
          <w:szCs w:val="28"/>
          <w:lang w:val="en-US" w:eastAsia="en-US"/>
        </w:rPr>
        <w:t>Miroshnichenko, A. S., Chentsov, E. L., Klochkova, V. G., Kuratov, K. S., Sheikina, T. A., Mukanov, D. B., Bjorkman, K. S., Gray, R. O., Rudy, R. J., Lynch, D. K., Mazuk, S., Puetter, R., García-Lario, P., Perea, J. V., Bergner, Yu. K. Spectroscopy and photometry of the emission-line B-type stars AS 78 and MWC 657 // Astronomy and Astrophysics Supplement. – 2000. – Vol.</w:t>
      </w:r>
      <w:r w:rsidR="002F7101" w:rsidRPr="002F7101">
        <w:rPr>
          <w:rFonts w:eastAsia="Calibri"/>
          <w:bCs/>
          <w:noProof/>
          <w:sz w:val="28"/>
          <w:szCs w:val="28"/>
          <w:lang w:val="en-US" w:eastAsia="en-US"/>
        </w:rPr>
        <w:t xml:space="preserve"> </w:t>
      </w:r>
      <w:r w:rsidR="004A4780" w:rsidRPr="00F32F50">
        <w:rPr>
          <w:rFonts w:eastAsia="Calibri"/>
          <w:bCs/>
          <w:noProof/>
          <w:sz w:val="28"/>
          <w:szCs w:val="28"/>
          <w:lang w:val="en-US" w:eastAsia="en-US"/>
        </w:rPr>
        <w:t>147. – PP.</w:t>
      </w:r>
      <w:r w:rsidR="002F7101" w:rsidRPr="002F7101">
        <w:rPr>
          <w:rFonts w:eastAsia="Calibri"/>
          <w:bCs/>
          <w:noProof/>
          <w:sz w:val="28"/>
          <w:szCs w:val="28"/>
          <w:lang w:val="en-US" w:eastAsia="en-US"/>
        </w:rPr>
        <w:t xml:space="preserve"> </w:t>
      </w:r>
      <w:r w:rsidR="004A4780" w:rsidRPr="00F32F50">
        <w:rPr>
          <w:rFonts w:eastAsia="Calibri"/>
          <w:bCs/>
          <w:noProof/>
          <w:sz w:val="28"/>
          <w:szCs w:val="28"/>
          <w:lang w:val="en-US" w:eastAsia="en-US"/>
        </w:rPr>
        <w:t>5-24.</w:t>
      </w:r>
    </w:p>
    <w:p w14:paraId="7A993384" w14:textId="07DEDB7D" w:rsidR="0070548A" w:rsidRPr="00F32F50" w:rsidRDefault="00C70BCD" w:rsidP="005831EB">
      <w:pPr>
        <w:numPr>
          <w:ilvl w:val="0"/>
          <w:numId w:val="27"/>
        </w:numPr>
        <w:tabs>
          <w:tab w:val="left" w:pos="993"/>
        </w:tabs>
        <w:ind w:left="0" w:firstLine="709"/>
        <w:jc w:val="both"/>
        <w:rPr>
          <w:sz w:val="28"/>
          <w:szCs w:val="28"/>
          <w:lang w:val="en-US"/>
        </w:rPr>
      </w:pPr>
      <w:r>
        <w:rPr>
          <w:rFonts w:eastAsia="Calibri"/>
          <w:bCs/>
          <w:noProof/>
          <w:sz w:val="28"/>
          <w:szCs w:val="28"/>
          <w:lang w:val="en-US" w:eastAsia="en-US"/>
        </w:rPr>
        <w:lastRenderedPageBreak/>
        <w:t xml:space="preserve"> </w:t>
      </w:r>
      <w:r w:rsidR="004A4780" w:rsidRPr="00F32F50">
        <w:rPr>
          <w:rFonts w:eastAsia="Calibri"/>
          <w:bCs/>
          <w:noProof/>
          <w:sz w:val="28"/>
          <w:szCs w:val="28"/>
          <w:lang w:val="en-US" w:eastAsia="en-US"/>
        </w:rPr>
        <w:t>Straizys V. &amp; Kuriliene G. Fundamental Stellar Parameters Derived from the Evolutionary Tracks // Astrophysics and Space Science. –1981. – Vol. 80. – Issue 2. – P. 353-368.</w:t>
      </w:r>
    </w:p>
    <w:p w14:paraId="5BE3F312" w14:textId="0B97048F" w:rsidR="0070548A" w:rsidRPr="00F32F50" w:rsidRDefault="00C70BCD" w:rsidP="005831EB">
      <w:pPr>
        <w:numPr>
          <w:ilvl w:val="0"/>
          <w:numId w:val="27"/>
        </w:numPr>
        <w:tabs>
          <w:tab w:val="left" w:pos="993"/>
        </w:tabs>
        <w:ind w:left="0" w:firstLine="709"/>
        <w:jc w:val="both"/>
        <w:rPr>
          <w:sz w:val="28"/>
          <w:szCs w:val="28"/>
          <w:lang w:val="en-US"/>
        </w:rPr>
      </w:pPr>
      <w:r>
        <w:rPr>
          <w:rFonts w:eastAsia="Calibri"/>
          <w:bCs/>
          <w:noProof/>
          <w:sz w:val="28"/>
          <w:szCs w:val="28"/>
          <w:lang w:val="en-US" w:eastAsia="en-US"/>
        </w:rPr>
        <w:t xml:space="preserve"> </w:t>
      </w:r>
      <w:r w:rsidR="004A4780" w:rsidRPr="00F32F50">
        <w:rPr>
          <w:rFonts w:eastAsia="Calibri"/>
          <w:bCs/>
          <w:noProof/>
          <w:sz w:val="28"/>
          <w:szCs w:val="28"/>
          <w:lang w:val="en-US" w:eastAsia="en-US"/>
        </w:rPr>
        <w:t>Shejkina, T. A., Miroshnichenko, A. S. Spectroscopy and Photometry of B[e]-Star Candidates AS 78 and LS II +22°8 // B[e] stars : Proceedings of the Paris workshop. – 1998. – Vol.</w:t>
      </w:r>
      <w:r w:rsidR="002F7101" w:rsidRPr="002F7101">
        <w:rPr>
          <w:rFonts w:eastAsia="Calibri"/>
          <w:bCs/>
          <w:noProof/>
          <w:sz w:val="28"/>
          <w:szCs w:val="28"/>
          <w:lang w:val="en-US" w:eastAsia="en-US"/>
        </w:rPr>
        <w:t xml:space="preserve"> </w:t>
      </w:r>
      <w:r w:rsidR="004A4780" w:rsidRPr="00F32F50">
        <w:rPr>
          <w:rFonts w:eastAsia="Calibri"/>
          <w:bCs/>
          <w:noProof/>
          <w:sz w:val="28"/>
          <w:szCs w:val="28"/>
          <w:lang w:val="en-US" w:eastAsia="en-US"/>
        </w:rPr>
        <w:t>233. – P.135.</w:t>
      </w:r>
    </w:p>
    <w:p w14:paraId="135963C6" w14:textId="3B9693A1" w:rsidR="0070548A" w:rsidRPr="00F32F50" w:rsidRDefault="00C70BCD" w:rsidP="005831EB">
      <w:pPr>
        <w:numPr>
          <w:ilvl w:val="0"/>
          <w:numId w:val="27"/>
        </w:numPr>
        <w:tabs>
          <w:tab w:val="left" w:pos="993"/>
        </w:tabs>
        <w:ind w:left="0" w:firstLine="709"/>
        <w:jc w:val="both"/>
        <w:rPr>
          <w:sz w:val="28"/>
          <w:szCs w:val="28"/>
          <w:lang w:val="en-US"/>
        </w:rPr>
      </w:pPr>
      <w:r>
        <w:rPr>
          <w:rFonts w:eastAsia="Calibri"/>
          <w:bCs/>
          <w:noProof/>
          <w:sz w:val="28"/>
          <w:szCs w:val="28"/>
          <w:lang w:val="en-US" w:eastAsia="en-US"/>
        </w:rPr>
        <w:t xml:space="preserve"> </w:t>
      </w:r>
      <w:r w:rsidR="004A4780" w:rsidRPr="00F32F50">
        <w:rPr>
          <w:rFonts w:eastAsia="Calibri"/>
          <w:bCs/>
          <w:noProof/>
          <w:sz w:val="28"/>
          <w:szCs w:val="28"/>
          <w:lang w:val="en-US" w:eastAsia="en-US"/>
        </w:rPr>
        <w:t>Barlow, M. J., Cohen, M. Infrared photometry and mass loss rates for OBA supergiants and Of stars // Astrophysical Journal. – 1977. – Vol. 213. – PP.</w:t>
      </w:r>
      <w:r w:rsidR="002F7101" w:rsidRPr="002F7101">
        <w:rPr>
          <w:rFonts w:eastAsia="Calibri"/>
          <w:bCs/>
          <w:noProof/>
          <w:sz w:val="28"/>
          <w:szCs w:val="28"/>
          <w:lang w:val="en-US" w:eastAsia="en-US"/>
        </w:rPr>
        <w:t xml:space="preserve"> </w:t>
      </w:r>
      <w:r w:rsidR="004A4780" w:rsidRPr="00F32F50">
        <w:rPr>
          <w:rFonts w:eastAsia="Calibri"/>
          <w:bCs/>
          <w:noProof/>
          <w:sz w:val="28"/>
          <w:szCs w:val="28"/>
          <w:lang w:val="en-US" w:eastAsia="en-US"/>
        </w:rPr>
        <w:t xml:space="preserve">737-755. </w:t>
      </w:r>
    </w:p>
    <w:p w14:paraId="3CF206BB" w14:textId="1AAA4B60" w:rsidR="0070548A" w:rsidRPr="00F32F50" w:rsidRDefault="00C70BCD" w:rsidP="005831EB">
      <w:pPr>
        <w:numPr>
          <w:ilvl w:val="0"/>
          <w:numId w:val="27"/>
        </w:numPr>
        <w:tabs>
          <w:tab w:val="left" w:pos="993"/>
        </w:tabs>
        <w:ind w:left="0" w:firstLine="709"/>
        <w:jc w:val="both"/>
        <w:rPr>
          <w:sz w:val="28"/>
          <w:szCs w:val="28"/>
          <w:lang w:val="en-US"/>
        </w:rPr>
      </w:pPr>
      <w:r>
        <w:rPr>
          <w:rFonts w:eastAsia="Calibri"/>
          <w:bCs/>
          <w:noProof/>
          <w:sz w:val="28"/>
          <w:szCs w:val="28"/>
          <w:lang w:val="en-US" w:eastAsia="en-US"/>
        </w:rPr>
        <w:t xml:space="preserve"> </w:t>
      </w:r>
      <w:r w:rsidR="004A4780" w:rsidRPr="00F32F50">
        <w:rPr>
          <w:rFonts w:eastAsia="Calibri"/>
          <w:bCs/>
          <w:noProof/>
          <w:sz w:val="28"/>
          <w:szCs w:val="28"/>
          <w:lang w:val="en-US" w:eastAsia="en-US"/>
        </w:rPr>
        <w:t xml:space="preserve">Bailer-Jones, C.A.L., Rybizki, J., Fouesneau, M., Demleitner, M. Andrae, R. Estimating Distances from Parallaxes. V. Geometric and Photogeometric Distances to 1.47 Billion Stars in Gaia Early Data Release 3 // Astronomical Journal. – 2021 – Vol. 146. – № 3. Id. 147. </w:t>
      </w:r>
      <w:r w:rsidR="002F7101">
        <w:rPr>
          <w:rFonts w:eastAsia="Calibri"/>
          <w:bCs/>
          <w:noProof/>
          <w:sz w:val="28"/>
          <w:szCs w:val="28"/>
          <w:lang w:val="en-US" w:eastAsia="en-US"/>
        </w:rPr>
        <w:t>РР</w:t>
      </w:r>
      <w:r w:rsidR="004A4780" w:rsidRPr="00F32F50">
        <w:rPr>
          <w:rFonts w:eastAsia="Calibri"/>
          <w:bCs/>
          <w:noProof/>
          <w:sz w:val="28"/>
          <w:szCs w:val="28"/>
          <w:lang w:val="en-US" w:eastAsia="en-US"/>
        </w:rPr>
        <w:t>.</w:t>
      </w:r>
      <w:r w:rsidR="002F7101">
        <w:rPr>
          <w:rFonts w:eastAsia="Calibri"/>
          <w:bCs/>
          <w:noProof/>
          <w:sz w:val="28"/>
          <w:szCs w:val="28"/>
          <w:lang w:eastAsia="en-US"/>
        </w:rPr>
        <w:t xml:space="preserve"> </w:t>
      </w:r>
      <w:r w:rsidR="002F7101" w:rsidRPr="00F32F50">
        <w:rPr>
          <w:rFonts w:eastAsia="Calibri"/>
          <w:bCs/>
          <w:noProof/>
          <w:sz w:val="28"/>
          <w:szCs w:val="28"/>
          <w:lang w:val="en-US" w:eastAsia="en-US"/>
        </w:rPr>
        <w:t>24</w:t>
      </w:r>
    </w:p>
    <w:p w14:paraId="4F4C09D7" w14:textId="121A6B15" w:rsidR="0070548A" w:rsidRPr="00F32F50" w:rsidRDefault="00C70BCD" w:rsidP="005831EB">
      <w:pPr>
        <w:numPr>
          <w:ilvl w:val="0"/>
          <w:numId w:val="27"/>
        </w:numPr>
        <w:tabs>
          <w:tab w:val="left" w:pos="993"/>
        </w:tabs>
        <w:ind w:left="0" w:firstLine="709"/>
        <w:jc w:val="both"/>
        <w:rPr>
          <w:sz w:val="28"/>
          <w:szCs w:val="28"/>
          <w:lang w:val="en-US"/>
        </w:rPr>
      </w:pPr>
      <w:r>
        <w:rPr>
          <w:rFonts w:eastAsia="Calibri"/>
          <w:bCs/>
          <w:noProof/>
          <w:sz w:val="28"/>
          <w:szCs w:val="28"/>
          <w:lang w:val="en-US" w:eastAsia="en-US"/>
        </w:rPr>
        <w:t xml:space="preserve"> </w:t>
      </w:r>
      <w:r w:rsidR="004A4780" w:rsidRPr="00F32F50">
        <w:rPr>
          <w:rFonts w:eastAsia="Calibri"/>
          <w:bCs/>
          <w:noProof/>
          <w:sz w:val="28"/>
          <w:szCs w:val="28"/>
          <w:lang w:val="en-US" w:eastAsia="en-US"/>
        </w:rPr>
        <w:t>Kurucz R. Atomic Data for Ca, Sc, Ti, V, and Cr // Atomic Data for Ca, Sc, Ti, V, and Cr. Cambridge, Mass.: Smithsonian Astrophysical Observatory. – 1994. – No. 20.</w:t>
      </w:r>
    </w:p>
    <w:p w14:paraId="5784B535" w14:textId="1A8AC9DE" w:rsidR="0070548A" w:rsidRPr="00F32F50" w:rsidRDefault="00C70BCD" w:rsidP="005831EB">
      <w:pPr>
        <w:numPr>
          <w:ilvl w:val="0"/>
          <w:numId w:val="27"/>
        </w:numPr>
        <w:tabs>
          <w:tab w:val="left" w:pos="993"/>
        </w:tabs>
        <w:ind w:left="0" w:firstLine="709"/>
        <w:jc w:val="both"/>
        <w:rPr>
          <w:sz w:val="28"/>
          <w:szCs w:val="28"/>
          <w:lang w:val="en-US"/>
        </w:rPr>
      </w:pPr>
      <w:r>
        <w:rPr>
          <w:rFonts w:eastAsia="Calibri"/>
          <w:bCs/>
          <w:noProof/>
          <w:sz w:val="28"/>
          <w:szCs w:val="28"/>
          <w:lang w:val="en-US" w:eastAsia="en-US"/>
        </w:rPr>
        <w:t xml:space="preserve"> </w:t>
      </w:r>
      <w:r w:rsidR="004A4780" w:rsidRPr="00F32F50">
        <w:rPr>
          <w:rFonts w:eastAsia="Calibri"/>
          <w:bCs/>
          <w:noProof/>
          <w:sz w:val="28"/>
          <w:szCs w:val="28"/>
          <w:lang w:val="en-US" w:eastAsia="en-US"/>
        </w:rPr>
        <w:t>Divan, L., Zorec, J. BCD spectrophotometry of the Be-shell star 88 Her // IAU Symposium. – 1982. – No. 98. – PP.</w:t>
      </w:r>
      <w:r w:rsidR="002F7101" w:rsidRPr="002F7101">
        <w:rPr>
          <w:rFonts w:eastAsia="Calibri"/>
          <w:bCs/>
          <w:noProof/>
          <w:sz w:val="28"/>
          <w:szCs w:val="28"/>
          <w:lang w:val="en-US" w:eastAsia="en-US"/>
        </w:rPr>
        <w:t xml:space="preserve"> </w:t>
      </w:r>
      <w:r w:rsidR="004A4780" w:rsidRPr="00F32F50">
        <w:rPr>
          <w:rFonts w:eastAsia="Calibri"/>
          <w:bCs/>
          <w:noProof/>
          <w:sz w:val="28"/>
          <w:szCs w:val="28"/>
          <w:lang w:val="en-US" w:eastAsia="en-US"/>
        </w:rPr>
        <w:t>61-63.</w:t>
      </w:r>
    </w:p>
    <w:p w14:paraId="5A2AF3EE" w14:textId="596EF6D4" w:rsidR="00D3253B" w:rsidRPr="00F32F50" w:rsidRDefault="00C70BCD" w:rsidP="005831EB">
      <w:pPr>
        <w:numPr>
          <w:ilvl w:val="0"/>
          <w:numId w:val="27"/>
        </w:numPr>
        <w:tabs>
          <w:tab w:val="left" w:pos="993"/>
        </w:tabs>
        <w:ind w:left="0" w:firstLine="709"/>
        <w:jc w:val="both"/>
        <w:rPr>
          <w:sz w:val="28"/>
          <w:szCs w:val="28"/>
          <w:lang w:val="en-US"/>
        </w:rPr>
      </w:pPr>
      <w:r>
        <w:rPr>
          <w:rFonts w:eastAsia="Calibri"/>
          <w:bCs/>
          <w:noProof/>
          <w:sz w:val="28"/>
          <w:szCs w:val="28"/>
          <w:lang w:val="en-US" w:eastAsia="en-US"/>
        </w:rPr>
        <w:t xml:space="preserve"> </w:t>
      </w:r>
      <w:r w:rsidR="004A4780" w:rsidRPr="00F32F50">
        <w:rPr>
          <w:rFonts w:eastAsia="Calibri"/>
          <w:bCs/>
          <w:noProof/>
          <w:sz w:val="28"/>
          <w:szCs w:val="28"/>
          <w:lang w:val="en-US" w:eastAsia="en-US"/>
        </w:rPr>
        <w:t>Oudmaijer, Rene D., Proga, Daniel, Drew, Janet E., de Winter, Dolf. The evolved B[e] star HD 87643: observations and a radiation-driven disc wind model for B[e] stars // Monthly Notices of the Royal Astronomical Society. – 1998. – Vol. 300. – № 1. – PP.</w:t>
      </w:r>
      <w:r w:rsidR="002F7101" w:rsidRPr="002F7101">
        <w:rPr>
          <w:rFonts w:eastAsia="Calibri"/>
          <w:bCs/>
          <w:noProof/>
          <w:sz w:val="28"/>
          <w:szCs w:val="28"/>
          <w:lang w:val="en-US" w:eastAsia="en-US"/>
        </w:rPr>
        <w:t xml:space="preserve"> </w:t>
      </w:r>
      <w:r w:rsidR="004A4780" w:rsidRPr="00F32F50">
        <w:rPr>
          <w:rFonts w:eastAsia="Calibri"/>
          <w:bCs/>
          <w:noProof/>
          <w:sz w:val="28"/>
          <w:szCs w:val="28"/>
          <w:lang w:val="en-US" w:eastAsia="en-US"/>
        </w:rPr>
        <w:t xml:space="preserve">170-182. </w:t>
      </w:r>
    </w:p>
    <w:p w14:paraId="40F2FA8F" w14:textId="1100112A" w:rsidR="00CE4C33" w:rsidRPr="00F32F50" w:rsidRDefault="00C70BCD" w:rsidP="005831EB">
      <w:pPr>
        <w:numPr>
          <w:ilvl w:val="0"/>
          <w:numId w:val="27"/>
        </w:numPr>
        <w:tabs>
          <w:tab w:val="left" w:pos="993"/>
        </w:tabs>
        <w:ind w:left="0" w:firstLine="709"/>
        <w:jc w:val="both"/>
        <w:rPr>
          <w:sz w:val="28"/>
          <w:szCs w:val="28"/>
          <w:lang w:val="en-US"/>
        </w:rPr>
      </w:pPr>
      <w:r>
        <w:rPr>
          <w:sz w:val="28"/>
          <w:szCs w:val="28"/>
          <w:lang w:val="en-US"/>
        </w:rPr>
        <w:t xml:space="preserve"> </w:t>
      </w:r>
      <w:r w:rsidR="00CE4C33" w:rsidRPr="00F32F50">
        <w:rPr>
          <w:sz w:val="28"/>
          <w:szCs w:val="28"/>
          <w:lang w:val="en-US"/>
        </w:rPr>
        <w:t>Baines, Deborah, Oudmaijer, René D., Porter, John M., Pozzo, Monica. On the binarity of Herbig Ae/Be stars // Monthly Notices of the Royal Astronomical Society. – 2006. – Vol.</w:t>
      </w:r>
      <w:r w:rsidR="002F7101" w:rsidRPr="002F7101">
        <w:rPr>
          <w:sz w:val="28"/>
          <w:szCs w:val="28"/>
          <w:lang w:val="en-US"/>
        </w:rPr>
        <w:t xml:space="preserve"> </w:t>
      </w:r>
      <w:r w:rsidR="00CE4C33" w:rsidRPr="00F32F50">
        <w:rPr>
          <w:sz w:val="28"/>
          <w:szCs w:val="28"/>
          <w:lang w:val="en-US"/>
        </w:rPr>
        <w:t>367. – № 2. PP. 737-753.</w:t>
      </w:r>
    </w:p>
    <w:p w14:paraId="754B0E49" w14:textId="5B700479" w:rsidR="00C27E3A" w:rsidRPr="00F32F50" w:rsidRDefault="00C27E3A" w:rsidP="005831EB">
      <w:pPr>
        <w:tabs>
          <w:tab w:val="left" w:pos="993"/>
        </w:tabs>
        <w:ind w:firstLine="709"/>
        <w:jc w:val="center"/>
        <w:rPr>
          <w:b/>
          <w:sz w:val="28"/>
          <w:szCs w:val="28"/>
          <w:lang w:val="en-US" w:eastAsia="ar-SA"/>
        </w:rPr>
      </w:pPr>
    </w:p>
    <w:p w14:paraId="73687CD5" w14:textId="0A89E048" w:rsidR="00C27E3A" w:rsidRPr="00F32F50" w:rsidRDefault="00C27E3A" w:rsidP="002F15A0">
      <w:pPr>
        <w:jc w:val="center"/>
        <w:rPr>
          <w:b/>
          <w:sz w:val="28"/>
          <w:szCs w:val="28"/>
          <w:lang w:val="en-US" w:eastAsia="ar-SA"/>
        </w:rPr>
      </w:pPr>
    </w:p>
    <w:p w14:paraId="666DE905" w14:textId="21914DDE" w:rsidR="00C27E3A" w:rsidRPr="00F32F50" w:rsidRDefault="00C27E3A" w:rsidP="002F15A0">
      <w:pPr>
        <w:jc w:val="center"/>
        <w:rPr>
          <w:b/>
          <w:sz w:val="28"/>
          <w:szCs w:val="28"/>
          <w:lang w:val="en-US" w:eastAsia="ar-SA"/>
        </w:rPr>
      </w:pPr>
    </w:p>
    <w:p w14:paraId="5E650A73" w14:textId="654EBE95" w:rsidR="00C27E3A" w:rsidRPr="00F32F50" w:rsidRDefault="00C27E3A" w:rsidP="002F15A0">
      <w:pPr>
        <w:jc w:val="center"/>
        <w:rPr>
          <w:b/>
          <w:sz w:val="28"/>
          <w:szCs w:val="28"/>
          <w:lang w:val="en-US" w:eastAsia="ar-SA"/>
        </w:rPr>
      </w:pPr>
    </w:p>
    <w:p w14:paraId="18F24E0C" w14:textId="22A8D5C3" w:rsidR="00C27E3A" w:rsidRPr="00F32F50" w:rsidRDefault="00C27E3A" w:rsidP="002F15A0">
      <w:pPr>
        <w:jc w:val="center"/>
        <w:rPr>
          <w:b/>
          <w:sz w:val="28"/>
          <w:szCs w:val="28"/>
          <w:lang w:val="en-US" w:eastAsia="ar-SA"/>
        </w:rPr>
      </w:pPr>
    </w:p>
    <w:p w14:paraId="421D648B" w14:textId="7CA70601" w:rsidR="00C27E3A" w:rsidRPr="00F32F50" w:rsidRDefault="00C27E3A" w:rsidP="002F15A0">
      <w:pPr>
        <w:jc w:val="center"/>
        <w:rPr>
          <w:b/>
          <w:sz w:val="28"/>
          <w:szCs w:val="28"/>
          <w:lang w:val="en-US" w:eastAsia="ar-SA"/>
        </w:rPr>
      </w:pPr>
    </w:p>
    <w:p w14:paraId="474D9B74" w14:textId="77777777" w:rsidR="0070548A" w:rsidRPr="00F32F50" w:rsidRDefault="0070548A" w:rsidP="002F15A0">
      <w:pPr>
        <w:jc w:val="center"/>
        <w:rPr>
          <w:b/>
          <w:sz w:val="28"/>
          <w:szCs w:val="28"/>
          <w:lang w:val="en-US" w:eastAsia="ar-SA"/>
        </w:rPr>
      </w:pPr>
    </w:p>
    <w:p w14:paraId="6263A4CC" w14:textId="77777777" w:rsidR="0070548A" w:rsidRPr="00F32F50" w:rsidRDefault="0070548A" w:rsidP="002F15A0">
      <w:pPr>
        <w:jc w:val="center"/>
        <w:rPr>
          <w:b/>
          <w:sz w:val="28"/>
          <w:szCs w:val="28"/>
          <w:lang w:val="en-US" w:eastAsia="ar-SA"/>
        </w:rPr>
      </w:pPr>
    </w:p>
    <w:p w14:paraId="23B60C2A" w14:textId="77777777" w:rsidR="0070548A" w:rsidRPr="00F32F50" w:rsidRDefault="0070548A" w:rsidP="002F15A0">
      <w:pPr>
        <w:jc w:val="center"/>
        <w:rPr>
          <w:b/>
          <w:sz w:val="28"/>
          <w:szCs w:val="28"/>
          <w:lang w:val="en-US" w:eastAsia="ar-SA"/>
        </w:rPr>
      </w:pPr>
    </w:p>
    <w:p w14:paraId="19FD69DF" w14:textId="77777777" w:rsidR="0070548A" w:rsidRPr="00F32F50" w:rsidRDefault="0070548A" w:rsidP="002F15A0">
      <w:pPr>
        <w:jc w:val="center"/>
        <w:rPr>
          <w:b/>
          <w:sz w:val="28"/>
          <w:szCs w:val="28"/>
          <w:lang w:val="en-US" w:eastAsia="ar-SA"/>
        </w:rPr>
      </w:pPr>
    </w:p>
    <w:p w14:paraId="29D355D9" w14:textId="77777777" w:rsidR="0070548A" w:rsidRPr="00F32F50" w:rsidRDefault="0070548A" w:rsidP="002F15A0">
      <w:pPr>
        <w:jc w:val="center"/>
        <w:rPr>
          <w:b/>
          <w:sz w:val="28"/>
          <w:szCs w:val="28"/>
          <w:lang w:val="en-US" w:eastAsia="ar-SA"/>
        </w:rPr>
      </w:pPr>
    </w:p>
    <w:p w14:paraId="2B912466" w14:textId="77777777" w:rsidR="0070548A" w:rsidRPr="00F32F50" w:rsidRDefault="0070548A" w:rsidP="002F15A0">
      <w:pPr>
        <w:jc w:val="center"/>
        <w:rPr>
          <w:b/>
          <w:sz w:val="28"/>
          <w:szCs w:val="28"/>
          <w:lang w:val="en-US" w:eastAsia="ar-SA"/>
        </w:rPr>
      </w:pPr>
    </w:p>
    <w:p w14:paraId="7A2E2A3A" w14:textId="77777777" w:rsidR="0070548A" w:rsidRPr="00F32F50" w:rsidRDefault="0070548A" w:rsidP="002F15A0">
      <w:pPr>
        <w:jc w:val="center"/>
        <w:rPr>
          <w:b/>
          <w:sz w:val="28"/>
          <w:szCs w:val="28"/>
          <w:lang w:val="en-US" w:eastAsia="ar-SA"/>
        </w:rPr>
      </w:pPr>
    </w:p>
    <w:p w14:paraId="5816F6B8" w14:textId="77777777" w:rsidR="0070548A" w:rsidRPr="00F32F50" w:rsidRDefault="0070548A" w:rsidP="002F15A0">
      <w:pPr>
        <w:jc w:val="center"/>
        <w:rPr>
          <w:b/>
          <w:sz w:val="28"/>
          <w:szCs w:val="28"/>
          <w:lang w:val="en-US" w:eastAsia="ar-SA"/>
        </w:rPr>
      </w:pPr>
    </w:p>
    <w:p w14:paraId="0403D03B" w14:textId="77777777" w:rsidR="0070548A" w:rsidRPr="00F32F50" w:rsidRDefault="0070548A" w:rsidP="002F15A0">
      <w:pPr>
        <w:jc w:val="center"/>
        <w:rPr>
          <w:b/>
          <w:sz w:val="28"/>
          <w:szCs w:val="28"/>
          <w:lang w:val="en-US" w:eastAsia="ar-SA"/>
        </w:rPr>
      </w:pPr>
    </w:p>
    <w:p w14:paraId="215823AE" w14:textId="77777777" w:rsidR="0070548A" w:rsidRPr="00F32F50" w:rsidRDefault="0070548A" w:rsidP="002F15A0">
      <w:pPr>
        <w:jc w:val="center"/>
        <w:rPr>
          <w:b/>
          <w:sz w:val="28"/>
          <w:szCs w:val="28"/>
          <w:lang w:val="en-US" w:eastAsia="ar-SA"/>
        </w:rPr>
      </w:pPr>
    </w:p>
    <w:p w14:paraId="4D5D7F2F" w14:textId="77777777" w:rsidR="0070548A" w:rsidRPr="00F32F50" w:rsidRDefault="0070548A" w:rsidP="002F15A0">
      <w:pPr>
        <w:jc w:val="center"/>
        <w:rPr>
          <w:b/>
          <w:sz w:val="28"/>
          <w:szCs w:val="28"/>
          <w:lang w:val="en-US" w:eastAsia="ar-SA"/>
        </w:rPr>
      </w:pPr>
    </w:p>
    <w:p w14:paraId="16E51807" w14:textId="77777777" w:rsidR="0070548A" w:rsidRPr="00F32F50" w:rsidRDefault="0070548A" w:rsidP="002F15A0">
      <w:pPr>
        <w:jc w:val="center"/>
        <w:rPr>
          <w:b/>
          <w:sz w:val="28"/>
          <w:szCs w:val="28"/>
          <w:lang w:val="en-US" w:eastAsia="ar-SA"/>
        </w:rPr>
      </w:pPr>
    </w:p>
    <w:p w14:paraId="6DD771DF" w14:textId="77777777" w:rsidR="0070548A" w:rsidRPr="00F32F50" w:rsidRDefault="0070548A" w:rsidP="002F15A0">
      <w:pPr>
        <w:jc w:val="center"/>
        <w:rPr>
          <w:b/>
          <w:sz w:val="28"/>
          <w:szCs w:val="28"/>
          <w:lang w:val="en-US" w:eastAsia="ar-SA"/>
        </w:rPr>
      </w:pPr>
    </w:p>
    <w:p w14:paraId="35EC4C10" w14:textId="77777777" w:rsidR="00016965" w:rsidRDefault="00597B67" w:rsidP="00DF5AE3">
      <w:pPr>
        <w:pStyle w:val="1"/>
        <w:spacing w:before="0" w:after="0"/>
      </w:pPr>
      <w:bookmarkStart w:id="125" w:name="_Toc102937138"/>
      <w:bookmarkStart w:id="126" w:name="_Toc104466483"/>
      <w:bookmarkEnd w:id="123"/>
      <w:bookmarkEnd w:id="124"/>
      <w:r w:rsidRPr="00F32F50">
        <w:lastRenderedPageBreak/>
        <w:t>ПРИЛОЖЕНИЕ А</w:t>
      </w:r>
      <w:bookmarkEnd w:id="125"/>
      <w:bookmarkEnd w:id="126"/>
      <w:r w:rsidR="00DF5AE3">
        <w:t xml:space="preserve"> </w:t>
      </w:r>
    </w:p>
    <w:p w14:paraId="635A2979" w14:textId="452EDAE7" w:rsidR="007354B2" w:rsidRPr="00016965" w:rsidRDefault="007354B2" w:rsidP="00DF5AE3">
      <w:pPr>
        <w:pStyle w:val="1"/>
        <w:spacing w:before="0" w:after="0"/>
        <w:rPr>
          <w:b w:val="0"/>
          <w:kern w:val="28"/>
          <w:szCs w:val="28"/>
        </w:rPr>
      </w:pPr>
      <w:bookmarkStart w:id="127" w:name="_Toc104466484"/>
      <w:r w:rsidRPr="00016965">
        <w:rPr>
          <w:b w:val="0"/>
          <w:kern w:val="28"/>
          <w:szCs w:val="28"/>
        </w:rPr>
        <w:t xml:space="preserve">Параметры спектральных линий объекта </w:t>
      </w:r>
      <w:r w:rsidRPr="00016965">
        <w:rPr>
          <w:b w:val="0"/>
          <w:kern w:val="28"/>
          <w:szCs w:val="28"/>
          <w:lang w:val="en-US"/>
        </w:rPr>
        <w:t>HD</w:t>
      </w:r>
      <w:r w:rsidRPr="00016965">
        <w:rPr>
          <w:b w:val="0"/>
          <w:kern w:val="28"/>
          <w:szCs w:val="28"/>
        </w:rPr>
        <w:t xml:space="preserve"> 45677</w:t>
      </w:r>
      <w:bookmarkEnd w:id="127"/>
    </w:p>
    <w:p w14:paraId="03AC3988" w14:textId="49CD4844" w:rsidR="007354B2" w:rsidRPr="007354B2" w:rsidRDefault="007354B2" w:rsidP="007354B2">
      <w:pPr>
        <w:rPr>
          <w:lang w:eastAsia="ar-SA"/>
        </w:rPr>
      </w:pPr>
    </w:p>
    <w:p w14:paraId="288A46B9" w14:textId="6B34F883" w:rsidR="006A7E8B" w:rsidRPr="00F32F50" w:rsidRDefault="006A7E8B" w:rsidP="002F15A0">
      <w:pPr>
        <w:jc w:val="both"/>
        <w:rPr>
          <w:sz w:val="28"/>
          <w:szCs w:val="28"/>
          <w:lang w:eastAsia="ar-SA"/>
        </w:rPr>
      </w:pPr>
      <w:r w:rsidRPr="00F32F50">
        <w:rPr>
          <w:sz w:val="28"/>
          <w:szCs w:val="28"/>
          <w:lang w:eastAsia="ar-SA"/>
        </w:rPr>
        <w:t>Таблица А.</w:t>
      </w:r>
      <w:r w:rsidR="00C2264A">
        <w:rPr>
          <w:sz w:val="28"/>
          <w:szCs w:val="28"/>
          <w:lang w:eastAsia="ar-SA"/>
        </w:rPr>
        <w:t>1</w:t>
      </w:r>
      <w:r w:rsidRPr="00F32F50">
        <w:rPr>
          <w:sz w:val="28"/>
          <w:szCs w:val="28"/>
          <w:lang w:eastAsia="ar-SA"/>
        </w:rPr>
        <w:t xml:space="preserve"> – Параметры спектральной линии Нβ </w:t>
      </w:r>
      <w:r w:rsidR="007A1BEA" w:rsidRPr="00F32F50">
        <w:rPr>
          <w:sz w:val="28"/>
          <w:szCs w:val="28"/>
          <w:lang w:eastAsia="ar-SA"/>
        </w:rPr>
        <w:t>(486</w:t>
      </w:r>
      <w:r w:rsidR="00A97022" w:rsidRPr="00F32F50">
        <w:rPr>
          <w:sz w:val="28"/>
          <w:szCs w:val="28"/>
          <w:lang w:eastAsia="ar-SA"/>
        </w:rPr>
        <w:t>1</w:t>
      </w:r>
      <w:r w:rsidR="007A1BEA" w:rsidRPr="00F32F50">
        <w:rPr>
          <w:sz w:val="28"/>
          <w:szCs w:val="28"/>
          <w:lang w:eastAsia="ar-SA"/>
        </w:rPr>
        <w:t xml:space="preserve"> Å) </w:t>
      </w:r>
      <w:r w:rsidRPr="00F32F50">
        <w:rPr>
          <w:sz w:val="28"/>
          <w:szCs w:val="28"/>
          <w:lang w:eastAsia="ar-SA"/>
        </w:rPr>
        <w:t xml:space="preserve">объекта </w:t>
      </w:r>
      <w:r w:rsidR="00096D67">
        <w:rPr>
          <w:sz w:val="28"/>
          <w:szCs w:val="28"/>
          <w:lang w:eastAsia="ar-SA"/>
        </w:rPr>
        <w:t xml:space="preserve">            </w:t>
      </w:r>
      <w:r w:rsidRPr="00F32F50">
        <w:rPr>
          <w:sz w:val="28"/>
          <w:szCs w:val="28"/>
          <w:lang w:val="en-US" w:eastAsia="ar-SA"/>
        </w:rPr>
        <w:t>HD</w:t>
      </w:r>
      <w:r w:rsidRPr="00F32F50">
        <w:rPr>
          <w:sz w:val="28"/>
          <w:szCs w:val="28"/>
          <w:lang w:eastAsia="ar-SA"/>
        </w:rPr>
        <w:t xml:space="preserve"> 45677</w:t>
      </w:r>
    </w:p>
    <w:p w14:paraId="5BC7E672" w14:textId="77777777" w:rsidR="006A7E8B" w:rsidRPr="00F32F50" w:rsidRDefault="006A7E8B" w:rsidP="002F15A0">
      <w:pPr>
        <w:rPr>
          <w:sz w:val="17"/>
          <w:szCs w:val="17"/>
          <w:lang w:eastAsia="ar-SA"/>
        </w:rPr>
      </w:pPr>
    </w:p>
    <w:tbl>
      <w:tblPr>
        <w:tblW w:w="9663" w:type="dxa"/>
        <w:tblInd w:w="-5" w:type="dxa"/>
        <w:tblLook w:val="04A0" w:firstRow="1" w:lastRow="0" w:firstColumn="1" w:lastColumn="0" w:noHBand="0" w:noVBand="1"/>
      </w:tblPr>
      <w:tblGrid>
        <w:gridCol w:w="1266"/>
        <w:gridCol w:w="609"/>
        <w:gridCol w:w="866"/>
        <w:gridCol w:w="835"/>
        <w:gridCol w:w="636"/>
        <w:gridCol w:w="866"/>
        <w:gridCol w:w="853"/>
        <w:gridCol w:w="567"/>
        <w:gridCol w:w="866"/>
        <w:gridCol w:w="849"/>
        <w:gridCol w:w="600"/>
        <w:gridCol w:w="850"/>
      </w:tblGrid>
      <w:tr w:rsidR="006A7E8B" w:rsidRPr="00F32F50" w14:paraId="677149F5" w14:textId="77777777" w:rsidTr="00B07801">
        <w:trPr>
          <w:trHeight w:val="255"/>
        </w:trPr>
        <w:tc>
          <w:tcPr>
            <w:tcW w:w="1266" w:type="dxa"/>
            <w:vMerge w:val="restart"/>
            <w:tcBorders>
              <w:top w:val="single" w:sz="4" w:space="0" w:color="auto"/>
              <w:left w:val="single" w:sz="4" w:space="0" w:color="auto"/>
              <w:right w:val="single" w:sz="4" w:space="0" w:color="auto"/>
            </w:tcBorders>
            <w:shd w:val="clear" w:color="auto" w:fill="auto"/>
            <w:noWrap/>
            <w:vAlign w:val="center"/>
            <w:hideMark/>
          </w:tcPr>
          <w:p w14:paraId="1EE088F2" w14:textId="77777777" w:rsidR="006A7E8B" w:rsidRPr="00F32F50" w:rsidRDefault="006A7E8B" w:rsidP="002F15A0">
            <w:pPr>
              <w:jc w:val="center"/>
              <w:rPr>
                <w:sz w:val="20"/>
                <w:szCs w:val="20"/>
              </w:rPr>
            </w:pPr>
          </w:p>
          <w:p w14:paraId="26F2641D" w14:textId="77777777" w:rsidR="006A7E8B" w:rsidRPr="00F32F50" w:rsidRDefault="006A7E8B" w:rsidP="002F15A0">
            <w:pPr>
              <w:jc w:val="center"/>
              <w:rPr>
                <w:sz w:val="20"/>
                <w:szCs w:val="20"/>
                <w:lang w:val="en-US"/>
              </w:rPr>
            </w:pPr>
            <w:r w:rsidRPr="00F32F50">
              <w:rPr>
                <w:sz w:val="20"/>
                <w:szCs w:val="20"/>
                <w:lang w:val="en-US"/>
              </w:rPr>
              <w:t>HJD</w:t>
            </w:r>
          </w:p>
          <w:p w14:paraId="3BF768DA" w14:textId="77777777" w:rsidR="006A7E8B" w:rsidRPr="00F32F50" w:rsidRDefault="006A7E8B" w:rsidP="002F15A0">
            <w:pPr>
              <w:jc w:val="center"/>
              <w:rPr>
                <w:sz w:val="20"/>
                <w:szCs w:val="20"/>
                <w:lang w:val="en-US"/>
              </w:rPr>
            </w:pPr>
          </w:p>
        </w:tc>
        <w:tc>
          <w:tcPr>
            <w:tcW w:w="1475" w:type="dxa"/>
            <w:gridSpan w:val="2"/>
            <w:tcBorders>
              <w:top w:val="single" w:sz="4" w:space="0" w:color="auto"/>
              <w:left w:val="nil"/>
              <w:bottom w:val="single" w:sz="4" w:space="0" w:color="auto"/>
              <w:right w:val="single" w:sz="4" w:space="0" w:color="auto"/>
            </w:tcBorders>
            <w:shd w:val="clear" w:color="auto" w:fill="auto"/>
            <w:noWrap/>
            <w:hideMark/>
          </w:tcPr>
          <w:p w14:paraId="1D7E5581" w14:textId="77777777" w:rsidR="006A7E8B" w:rsidRPr="00F32F50" w:rsidRDefault="006A7E8B" w:rsidP="002F15A0">
            <w:pPr>
              <w:jc w:val="center"/>
              <w:rPr>
                <w:sz w:val="20"/>
                <w:szCs w:val="20"/>
              </w:rPr>
            </w:pPr>
          </w:p>
          <w:p w14:paraId="12A2F555" w14:textId="4081193F" w:rsidR="006A7E8B" w:rsidRPr="00F32F50" w:rsidRDefault="006A7E8B" w:rsidP="002F15A0">
            <w:pPr>
              <w:jc w:val="center"/>
              <w:rPr>
                <w:sz w:val="20"/>
                <w:szCs w:val="20"/>
              </w:rPr>
            </w:pPr>
            <w:r w:rsidRPr="00F32F50">
              <w:rPr>
                <w:sz w:val="20"/>
                <w:szCs w:val="20"/>
                <w:lang w:val="en-US"/>
              </w:rPr>
              <w:t>Hβ</w:t>
            </w:r>
            <w:r w:rsidRPr="00F32F50">
              <w:rPr>
                <w:sz w:val="20"/>
                <w:szCs w:val="20"/>
              </w:rPr>
              <w:t xml:space="preserve"> </w:t>
            </w:r>
            <w:r w:rsidR="004E5043" w:rsidRPr="00F32F50">
              <w:rPr>
                <w:sz w:val="20"/>
                <w:szCs w:val="20"/>
              </w:rPr>
              <w:t>с</w:t>
            </w:r>
            <w:r w:rsidRPr="00F32F50">
              <w:rPr>
                <w:sz w:val="20"/>
                <w:szCs w:val="20"/>
              </w:rPr>
              <w:t>.п.</w:t>
            </w:r>
          </w:p>
        </w:tc>
        <w:tc>
          <w:tcPr>
            <w:tcW w:w="835" w:type="dxa"/>
            <w:vMerge w:val="restart"/>
            <w:tcBorders>
              <w:top w:val="single" w:sz="4" w:space="0" w:color="auto"/>
              <w:left w:val="nil"/>
              <w:right w:val="single" w:sz="4" w:space="0" w:color="auto"/>
            </w:tcBorders>
            <w:shd w:val="clear" w:color="auto" w:fill="auto"/>
            <w:noWrap/>
            <w:vAlign w:val="center"/>
            <w:hideMark/>
          </w:tcPr>
          <w:p w14:paraId="10AA6B97" w14:textId="77777777" w:rsidR="006A7E8B" w:rsidRPr="00F32F50" w:rsidRDefault="006A7E8B" w:rsidP="002F15A0">
            <w:pPr>
              <w:jc w:val="center"/>
              <w:rPr>
                <w:sz w:val="20"/>
                <w:szCs w:val="20"/>
                <w:lang w:val="en-US"/>
              </w:rPr>
            </w:pPr>
          </w:p>
          <w:p w14:paraId="74EE2BB0" w14:textId="5CC4779A" w:rsidR="006A7E8B" w:rsidRPr="00F32F50" w:rsidRDefault="006A7E8B" w:rsidP="002F15A0">
            <w:pPr>
              <w:jc w:val="center"/>
              <w:rPr>
                <w:sz w:val="20"/>
                <w:szCs w:val="20"/>
              </w:rPr>
            </w:pPr>
            <w:r w:rsidRPr="00F32F50">
              <w:rPr>
                <w:sz w:val="20"/>
                <w:szCs w:val="20"/>
                <w:lang w:val="en-US"/>
              </w:rPr>
              <w:t>RV</w:t>
            </w:r>
            <w:r w:rsidRPr="00F32F50">
              <w:rPr>
                <w:sz w:val="20"/>
                <w:szCs w:val="20"/>
              </w:rPr>
              <w:t xml:space="preserve"> </w:t>
            </w:r>
            <w:r w:rsidR="004E5043" w:rsidRPr="00F32F50">
              <w:rPr>
                <w:sz w:val="20"/>
                <w:szCs w:val="20"/>
              </w:rPr>
              <w:t>с</w:t>
            </w:r>
            <w:r w:rsidRPr="00F32F50">
              <w:rPr>
                <w:sz w:val="20"/>
                <w:szCs w:val="20"/>
              </w:rPr>
              <w:t>.п.</w:t>
            </w:r>
          </w:p>
          <w:p w14:paraId="700EE2BD" w14:textId="77777777" w:rsidR="006A7E8B" w:rsidRPr="00F32F50" w:rsidRDefault="006A7E8B" w:rsidP="002F15A0">
            <w:pPr>
              <w:jc w:val="center"/>
              <w:rPr>
                <w:sz w:val="20"/>
                <w:szCs w:val="20"/>
              </w:rPr>
            </w:pPr>
          </w:p>
        </w:tc>
        <w:tc>
          <w:tcPr>
            <w:tcW w:w="15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061D6AC5" w14:textId="77777777" w:rsidR="006A7E8B" w:rsidRPr="00F32F50" w:rsidRDefault="006A7E8B" w:rsidP="002F15A0">
            <w:pPr>
              <w:jc w:val="center"/>
              <w:rPr>
                <w:sz w:val="20"/>
                <w:szCs w:val="20"/>
                <w:lang w:val="en-US"/>
              </w:rPr>
            </w:pPr>
          </w:p>
          <w:p w14:paraId="3195AFA7" w14:textId="77777777" w:rsidR="006A7E8B" w:rsidRPr="00F32F50" w:rsidRDefault="006A7E8B" w:rsidP="002F15A0">
            <w:pPr>
              <w:jc w:val="center"/>
              <w:rPr>
                <w:sz w:val="20"/>
                <w:szCs w:val="20"/>
              </w:rPr>
            </w:pPr>
            <w:r w:rsidRPr="00F32F50">
              <w:rPr>
                <w:sz w:val="20"/>
                <w:szCs w:val="20"/>
                <w:lang w:val="en-US"/>
              </w:rPr>
              <w:t>Hβ</w:t>
            </w:r>
            <w:r w:rsidRPr="00F32F50">
              <w:rPr>
                <w:sz w:val="20"/>
                <w:szCs w:val="20"/>
              </w:rPr>
              <w:t xml:space="preserve"> ц.д.</w:t>
            </w:r>
          </w:p>
          <w:p w14:paraId="56807A53" w14:textId="77777777" w:rsidR="006A7E8B" w:rsidRPr="00F32F50" w:rsidRDefault="006A7E8B" w:rsidP="002F15A0">
            <w:pPr>
              <w:jc w:val="center"/>
              <w:rPr>
                <w:sz w:val="20"/>
                <w:szCs w:val="20"/>
              </w:rPr>
            </w:pPr>
          </w:p>
        </w:tc>
        <w:tc>
          <w:tcPr>
            <w:tcW w:w="853" w:type="dxa"/>
            <w:vMerge w:val="restart"/>
            <w:tcBorders>
              <w:top w:val="single" w:sz="4" w:space="0" w:color="auto"/>
              <w:left w:val="nil"/>
              <w:right w:val="single" w:sz="4" w:space="0" w:color="auto"/>
            </w:tcBorders>
            <w:shd w:val="clear" w:color="auto" w:fill="auto"/>
            <w:noWrap/>
            <w:vAlign w:val="center"/>
            <w:hideMark/>
          </w:tcPr>
          <w:p w14:paraId="19E1A822" w14:textId="77777777" w:rsidR="006A7E8B" w:rsidRPr="00F32F50" w:rsidRDefault="006A7E8B" w:rsidP="002F15A0">
            <w:pPr>
              <w:jc w:val="center"/>
              <w:rPr>
                <w:sz w:val="20"/>
                <w:szCs w:val="20"/>
                <w:lang w:val="en-US"/>
              </w:rPr>
            </w:pPr>
          </w:p>
          <w:p w14:paraId="00FBDC00" w14:textId="77777777" w:rsidR="006A7E8B" w:rsidRPr="00F32F50" w:rsidRDefault="006A7E8B" w:rsidP="002F15A0">
            <w:pPr>
              <w:jc w:val="center"/>
              <w:rPr>
                <w:sz w:val="20"/>
                <w:szCs w:val="20"/>
              </w:rPr>
            </w:pPr>
            <w:r w:rsidRPr="00F32F50">
              <w:rPr>
                <w:sz w:val="20"/>
                <w:szCs w:val="20"/>
                <w:lang w:val="en-US"/>
              </w:rPr>
              <w:t>RV</w:t>
            </w:r>
            <w:r w:rsidRPr="00F32F50">
              <w:rPr>
                <w:sz w:val="20"/>
                <w:szCs w:val="20"/>
              </w:rPr>
              <w:t> ц.д.</w:t>
            </w:r>
          </w:p>
          <w:p w14:paraId="59338F97" w14:textId="77777777" w:rsidR="006A7E8B" w:rsidRPr="00F32F50" w:rsidRDefault="006A7E8B" w:rsidP="002F15A0">
            <w:pPr>
              <w:jc w:val="center"/>
              <w:rPr>
                <w:sz w:val="20"/>
                <w:szCs w:val="20"/>
              </w:rPr>
            </w:pPr>
          </w:p>
        </w:tc>
        <w:tc>
          <w:tcPr>
            <w:tcW w:w="1433" w:type="dxa"/>
            <w:gridSpan w:val="2"/>
            <w:tcBorders>
              <w:top w:val="single" w:sz="4" w:space="0" w:color="auto"/>
              <w:left w:val="nil"/>
              <w:bottom w:val="single" w:sz="4" w:space="0" w:color="auto"/>
              <w:right w:val="single" w:sz="4" w:space="0" w:color="auto"/>
            </w:tcBorders>
            <w:shd w:val="clear" w:color="auto" w:fill="auto"/>
            <w:noWrap/>
            <w:vAlign w:val="center"/>
            <w:hideMark/>
          </w:tcPr>
          <w:p w14:paraId="2A187869" w14:textId="77777777" w:rsidR="006A7E8B" w:rsidRPr="00F32F50" w:rsidRDefault="006A7E8B" w:rsidP="002F15A0">
            <w:pPr>
              <w:jc w:val="center"/>
              <w:rPr>
                <w:sz w:val="20"/>
                <w:szCs w:val="20"/>
                <w:lang w:val="en-US"/>
              </w:rPr>
            </w:pPr>
          </w:p>
          <w:p w14:paraId="07D0304F" w14:textId="77777777" w:rsidR="006A7E8B" w:rsidRPr="00F32F50" w:rsidRDefault="006A7E8B" w:rsidP="002F15A0">
            <w:pPr>
              <w:jc w:val="center"/>
              <w:rPr>
                <w:sz w:val="20"/>
                <w:szCs w:val="20"/>
              </w:rPr>
            </w:pPr>
            <w:r w:rsidRPr="00F32F50">
              <w:rPr>
                <w:sz w:val="20"/>
                <w:szCs w:val="20"/>
                <w:lang w:val="en-US"/>
              </w:rPr>
              <w:t>H</w:t>
            </w:r>
            <w:r w:rsidRPr="00F32F50">
              <w:rPr>
                <w:sz w:val="20"/>
                <w:szCs w:val="20"/>
              </w:rPr>
              <w:t>β к.п.</w:t>
            </w:r>
          </w:p>
          <w:p w14:paraId="58DA0A35" w14:textId="77777777" w:rsidR="006A7E8B" w:rsidRPr="00F32F50" w:rsidRDefault="006A7E8B" w:rsidP="002F15A0">
            <w:pPr>
              <w:jc w:val="center"/>
              <w:rPr>
                <w:sz w:val="20"/>
                <w:szCs w:val="20"/>
              </w:rPr>
            </w:pPr>
          </w:p>
        </w:tc>
        <w:tc>
          <w:tcPr>
            <w:tcW w:w="849" w:type="dxa"/>
            <w:vMerge w:val="restart"/>
            <w:tcBorders>
              <w:top w:val="single" w:sz="4" w:space="0" w:color="auto"/>
              <w:left w:val="nil"/>
              <w:right w:val="single" w:sz="4" w:space="0" w:color="auto"/>
            </w:tcBorders>
            <w:shd w:val="clear" w:color="auto" w:fill="auto"/>
            <w:noWrap/>
            <w:vAlign w:val="center"/>
            <w:hideMark/>
          </w:tcPr>
          <w:p w14:paraId="3FC68658" w14:textId="77777777" w:rsidR="006A7E8B" w:rsidRPr="00F32F50" w:rsidRDefault="006A7E8B" w:rsidP="002F15A0">
            <w:pPr>
              <w:jc w:val="center"/>
              <w:rPr>
                <w:sz w:val="20"/>
                <w:szCs w:val="20"/>
                <w:lang w:val="en-US"/>
              </w:rPr>
            </w:pPr>
          </w:p>
          <w:p w14:paraId="3E1CB7CF" w14:textId="77777777" w:rsidR="006A7E8B" w:rsidRPr="00F32F50" w:rsidRDefault="006A7E8B" w:rsidP="002F15A0">
            <w:pPr>
              <w:jc w:val="center"/>
              <w:rPr>
                <w:sz w:val="20"/>
                <w:szCs w:val="20"/>
              </w:rPr>
            </w:pPr>
            <w:r w:rsidRPr="00F32F50">
              <w:rPr>
                <w:sz w:val="20"/>
                <w:szCs w:val="20"/>
                <w:lang w:val="en-US"/>
              </w:rPr>
              <w:t>RV</w:t>
            </w:r>
            <w:r w:rsidRPr="00F32F50">
              <w:rPr>
                <w:sz w:val="20"/>
                <w:szCs w:val="20"/>
              </w:rPr>
              <w:t> к.п.</w:t>
            </w:r>
          </w:p>
          <w:p w14:paraId="6EC451DE" w14:textId="77777777" w:rsidR="006A7E8B" w:rsidRPr="00F32F50" w:rsidRDefault="006A7E8B" w:rsidP="002F15A0">
            <w:pPr>
              <w:jc w:val="center"/>
              <w:rPr>
                <w:sz w:val="20"/>
                <w:szCs w:val="20"/>
              </w:rPr>
            </w:pPr>
          </w:p>
        </w:tc>
        <w:tc>
          <w:tcPr>
            <w:tcW w:w="600" w:type="dxa"/>
            <w:vMerge w:val="restart"/>
            <w:tcBorders>
              <w:top w:val="single" w:sz="4" w:space="0" w:color="auto"/>
              <w:left w:val="nil"/>
              <w:right w:val="single" w:sz="4" w:space="0" w:color="auto"/>
            </w:tcBorders>
            <w:shd w:val="clear" w:color="auto" w:fill="auto"/>
            <w:noWrap/>
            <w:vAlign w:val="center"/>
            <w:hideMark/>
          </w:tcPr>
          <w:p w14:paraId="7C85B166" w14:textId="77777777" w:rsidR="006A7E8B" w:rsidRPr="00F32F50" w:rsidRDefault="006A7E8B" w:rsidP="002F15A0">
            <w:pPr>
              <w:jc w:val="center"/>
              <w:rPr>
                <w:sz w:val="20"/>
                <w:szCs w:val="20"/>
                <w:lang w:val="en-US"/>
              </w:rPr>
            </w:pPr>
          </w:p>
          <w:p w14:paraId="2FF38AB8" w14:textId="77777777" w:rsidR="006A7E8B" w:rsidRPr="00F32F50" w:rsidRDefault="006A7E8B" w:rsidP="002F15A0">
            <w:pPr>
              <w:jc w:val="center"/>
              <w:rPr>
                <w:sz w:val="20"/>
                <w:szCs w:val="20"/>
              </w:rPr>
            </w:pPr>
            <w:r w:rsidRPr="00F32F50">
              <w:rPr>
                <w:sz w:val="20"/>
                <w:szCs w:val="20"/>
                <w:lang w:val="en-US"/>
              </w:rPr>
              <w:t>Hβ</w:t>
            </w:r>
            <w:r w:rsidRPr="00F32F50">
              <w:rPr>
                <w:sz w:val="20"/>
                <w:szCs w:val="20"/>
              </w:rPr>
              <w:t xml:space="preserve"> </w:t>
            </w:r>
            <w:r w:rsidRPr="00F32F50">
              <w:rPr>
                <w:sz w:val="20"/>
                <w:szCs w:val="20"/>
                <w:lang w:val="en-US"/>
              </w:rPr>
              <w:t>V</w:t>
            </w:r>
            <w:r w:rsidRPr="00F32F50">
              <w:rPr>
                <w:sz w:val="20"/>
                <w:szCs w:val="20"/>
              </w:rPr>
              <w:t>/</w:t>
            </w:r>
            <w:r w:rsidRPr="00F32F50">
              <w:rPr>
                <w:sz w:val="20"/>
                <w:szCs w:val="20"/>
                <w:lang w:val="en-US"/>
              </w:rPr>
              <w:t>R</w:t>
            </w:r>
          </w:p>
          <w:p w14:paraId="2D1D87A4" w14:textId="77777777" w:rsidR="006A7E8B" w:rsidRPr="00F32F50" w:rsidRDefault="006A7E8B" w:rsidP="002F15A0">
            <w:pPr>
              <w:jc w:val="center"/>
              <w:rPr>
                <w:sz w:val="20"/>
                <w:szCs w:val="20"/>
              </w:rPr>
            </w:pPr>
          </w:p>
        </w:tc>
        <w:tc>
          <w:tcPr>
            <w:tcW w:w="850" w:type="dxa"/>
            <w:vMerge w:val="restart"/>
            <w:tcBorders>
              <w:top w:val="single" w:sz="4" w:space="0" w:color="auto"/>
              <w:left w:val="nil"/>
              <w:right w:val="single" w:sz="4" w:space="0" w:color="auto"/>
            </w:tcBorders>
            <w:shd w:val="clear" w:color="auto" w:fill="auto"/>
            <w:noWrap/>
            <w:vAlign w:val="center"/>
            <w:hideMark/>
          </w:tcPr>
          <w:p w14:paraId="60E96D67" w14:textId="7C0044F5" w:rsidR="006A7E8B" w:rsidRPr="00F32F50" w:rsidRDefault="006A7E8B" w:rsidP="002F15A0">
            <w:pPr>
              <w:jc w:val="center"/>
              <w:rPr>
                <w:sz w:val="20"/>
                <w:szCs w:val="20"/>
              </w:rPr>
            </w:pPr>
            <w:r w:rsidRPr="00F32F50">
              <w:rPr>
                <w:sz w:val="20"/>
                <w:szCs w:val="20"/>
                <w:lang w:val="en-US"/>
              </w:rPr>
              <w:t>RV</w:t>
            </w:r>
            <w:r w:rsidRPr="00F32F50">
              <w:rPr>
                <w:sz w:val="20"/>
                <w:szCs w:val="20"/>
              </w:rPr>
              <w:t xml:space="preserve">к.п. – </w:t>
            </w:r>
            <w:r w:rsidRPr="00F32F50">
              <w:rPr>
                <w:sz w:val="20"/>
                <w:szCs w:val="20"/>
                <w:lang w:val="en-US"/>
              </w:rPr>
              <w:t>RV</w:t>
            </w:r>
            <w:r w:rsidR="004E5043" w:rsidRPr="00F32F50">
              <w:rPr>
                <w:sz w:val="20"/>
                <w:szCs w:val="20"/>
              </w:rPr>
              <w:t>с</w:t>
            </w:r>
            <w:r w:rsidRPr="00F32F50">
              <w:rPr>
                <w:sz w:val="20"/>
                <w:szCs w:val="20"/>
              </w:rPr>
              <w:t>.п.</w:t>
            </w:r>
          </w:p>
          <w:p w14:paraId="7616E58D" w14:textId="77777777" w:rsidR="006A7E8B" w:rsidRPr="00F32F50" w:rsidRDefault="006A7E8B" w:rsidP="002F15A0">
            <w:pPr>
              <w:jc w:val="center"/>
              <w:rPr>
                <w:sz w:val="20"/>
                <w:szCs w:val="20"/>
              </w:rPr>
            </w:pPr>
          </w:p>
        </w:tc>
      </w:tr>
      <w:tr w:rsidR="006A7E8B" w:rsidRPr="00F32F50" w14:paraId="3FF2A575" w14:textId="77777777" w:rsidTr="00B07801">
        <w:trPr>
          <w:trHeight w:val="255"/>
        </w:trPr>
        <w:tc>
          <w:tcPr>
            <w:tcW w:w="1266" w:type="dxa"/>
            <w:vMerge/>
            <w:tcBorders>
              <w:left w:val="single" w:sz="4" w:space="0" w:color="auto"/>
              <w:bottom w:val="single" w:sz="4" w:space="0" w:color="auto"/>
              <w:right w:val="single" w:sz="4" w:space="0" w:color="auto"/>
            </w:tcBorders>
            <w:shd w:val="clear" w:color="auto" w:fill="auto"/>
            <w:noWrap/>
            <w:vAlign w:val="bottom"/>
            <w:hideMark/>
          </w:tcPr>
          <w:p w14:paraId="002F200A" w14:textId="77777777" w:rsidR="006A7E8B" w:rsidRPr="00F32F50" w:rsidRDefault="006A7E8B" w:rsidP="002F15A0">
            <w:pPr>
              <w:rPr>
                <w:sz w:val="20"/>
                <w:szCs w:val="20"/>
              </w:rPr>
            </w:pPr>
          </w:p>
        </w:tc>
        <w:tc>
          <w:tcPr>
            <w:tcW w:w="609" w:type="dxa"/>
            <w:tcBorders>
              <w:top w:val="nil"/>
              <w:left w:val="nil"/>
              <w:bottom w:val="single" w:sz="4" w:space="0" w:color="auto"/>
              <w:right w:val="single" w:sz="4" w:space="0" w:color="auto"/>
            </w:tcBorders>
            <w:shd w:val="clear" w:color="auto" w:fill="auto"/>
            <w:noWrap/>
            <w:vAlign w:val="bottom"/>
            <w:hideMark/>
          </w:tcPr>
          <w:p w14:paraId="2AECBF8E" w14:textId="77777777" w:rsidR="006A7E8B" w:rsidRPr="00F32F50" w:rsidRDefault="006A7E8B" w:rsidP="002F15A0">
            <w:pPr>
              <w:rPr>
                <w:sz w:val="20"/>
                <w:szCs w:val="20"/>
              </w:rPr>
            </w:pPr>
            <w:r w:rsidRPr="00F32F50">
              <w:rPr>
                <w:sz w:val="20"/>
                <w:szCs w:val="20"/>
              </w:rPr>
              <w:t> Л.и.</w:t>
            </w:r>
          </w:p>
        </w:tc>
        <w:tc>
          <w:tcPr>
            <w:tcW w:w="866" w:type="dxa"/>
            <w:tcBorders>
              <w:top w:val="nil"/>
              <w:left w:val="nil"/>
              <w:bottom w:val="single" w:sz="4" w:space="0" w:color="auto"/>
              <w:right w:val="single" w:sz="4" w:space="0" w:color="auto"/>
            </w:tcBorders>
            <w:shd w:val="clear" w:color="auto" w:fill="auto"/>
            <w:noWrap/>
            <w:vAlign w:val="center"/>
            <w:hideMark/>
          </w:tcPr>
          <w:p w14:paraId="577D6C99" w14:textId="77777777" w:rsidR="006A7E8B" w:rsidRPr="00F32F50" w:rsidRDefault="006A7E8B" w:rsidP="002F15A0">
            <w:pPr>
              <w:jc w:val="center"/>
              <w:rPr>
                <w:sz w:val="20"/>
                <w:szCs w:val="20"/>
              </w:rPr>
            </w:pPr>
            <w:r w:rsidRPr="00F32F50">
              <w:rPr>
                <w:sz w:val="20"/>
                <w:szCs w:val="20"/>
              </w:rPr>
              <w:t>λ</w:t>
            </w:r>
            <w:r w:rsidRPr="00F32F50">
              <w:rPr>
                <w:sz w:val="20"/>
                <w:szCs w:val="20"/>
                <w:lang w:val="en-US"/>
              </w:rPr>
              <w:t>Hβ</w:t>
            </w:r>
          </w:p>
        </w:tc>
        <w:tc>
          <w:tcPr>
            <w:tcW w:w="835" w:type="dxa"/>
            <w:vMerge/>
            <w:tcBorders>
              <w:left w:val="nil"/>
              <w:bottom w:val="single" w:sz="4" w:space="0" w:color="auto"/>
              <w:right w:val="single" w:sz="4" w:space="0" w:color="auto"/>
            </w:tcBorders>
            <w:shd w:val="clear" w:color="auto" w:fill="auto"/>
            <w:noWrap/>
            <w:vAlign w:val="bottom"/>
            <w:hideMark/>
          </w:tcPr>
          <w:p w14:paraId="01BC12C9" w14:textId="77777777" w:rsidR="006A7E8B" w:rsidRPr="00F32F50" w:rsidRDefault="006A7E8B" w:rsidP="002F15A0">
            <w:pPr>
              <w:rPr>
                <w:sz w:val="20"/>
                <w:szCs w:val="20"/>
              </w:rPr>
            </w:pPr>
          </w:p>
        </w:tc>
        <w:tc>
          <w:tcPr>
            <w:tcW w:w="636" w:type="dxa"/>
            <w:tcBorders>
              <w:top w:val="nil"/>
              <w:left w:val="nil"/>
              <w:bottom w:val="single" w:sz="4" w:space="0" w:color="auto"/>
              <w:right w:val="single" w:sz="4" w:space="0" w:color="auto"/>
            </w:tcBorders>
            <w:shd w:val="clear" w:color="auto" w:fill="auto"/>
            <w:noWrap/>
            <w:vAlign w:val="bottom"/>
            <w:hideMark/>
          </w:tcPr>
          <w:p w14:paraId="27295D65" w14:textId="77777777" w:rsidR="006A7E8B" w:rsidRPr="00F32F50" w:rsidRDefault="006A7E8B" w:rsidP="002F15A0">
            <w:pPr>
              <w:rPr>
                <w:sz w:val="20"/>
                <w:szCs w:val="20"/>
              </w:rPr>
            </w:pPr>
            <w:r w:rsidRPr="00F32F50">
              <w:rPr>
                <w:sz w:val="20"/>
                <w:szCs w:val="20"/>
              </w:rPr>
              <w:t> Л.и.</w:t>
            </w:r>
          </w:p>
        </w:tc>
        <w:tc>
          <w:tcPr>
            <w:tcW w:w="866" w:type="dxa"/>
            <w:tcBorders>
              <w:top w:val="nil"/>
              <w:left w:val="nil"/>
              <w:bottom w:val="single" w:sz="4" w:space="0" w:color="auto"/>
              <w:right w:val="single" w:sz="4" w:space="0" w:color="auto"/>
            </w:tcBorders>
            <w:shd w:val="clear" w:color="auto" w:fill="auto"/>
            <w:noWrap/>
            <w:vAlign w:val="bottom"/>
            <w:hideMark/>
          </w:tcPr>
          <w:p w14:paraId="78F0C441" w14:textId="77777777" w:rsidR="006A7E8B" w:rsidRPr="00F32F50" w:rsidRDefault="006A7E8B" w:rsidP="002F15A0">
            <w:pPr>
              <w:jc w:val="center"/>
              <w:rPr>
                <w:sz w:val="20"/>
                <w:szCs w:val="20"/>
              </w:rPr>
            </w:pPr>
            <w:r w:rsidRPr="00F32F50">
              <w:rPr>
                <w:sz w:val="20"/>
                <w:szCs w:val="20"/>
                <w:lang w:val="en-US"/>
              </w:rPr>
              <w:t>λH</w:t>
            </w:r>
            <w:r w:rsidRPr="00F32F50">
              <w:rPr>
                <w:sz w:val="20"/>
                <w:szCs w:val="20"/>
              </w:rPr>
              <w:t>β</w:t>
            </w:r>
          </w:p>
        </w:tc>
        <w:tc>
          <w:tcPr>
            <w:tcW w:w="853" w:type="dxa"/>
            <w:vMerge/>
            <w:tcBorders>
              <w:left w:val="nil"/>
              <w:bottom w:val="single" w:sz="4" w:space="0" w:color="auto"/>
              <w:right w:val="single" w:sz="4" w:space="0" w:color="auto"/>
            </w:tcBorders>
            <w:shd w:val="clear" w:color="auto" w:fill="auto"/>
            <w:noWrap/>
            <w:vAlign w:val="bottom"/>
            <w:hideMark/>
          </w:tcPr>
          <w:p w14:paraId="47A5FD48" w14:textId="77777777" w:rsidR="006A7E8B" w:rsidRPr="00F32F50" w:rsidRDefault="006A7E8B" w:rsidP="002F15A0">
            <w:pPr>
              <w:jc w:val="center"/>
              <w:rPr>
                <w:sz w:val="20"/>
                <w:szCs w:val="20"/>
              </w:rPr>
            </w:pPr>
          </w:p>
        </w:tc>
        <w:tc>
          <w:tcPr>
            <w:tcW w:w="567" w:type="dxa"/>
            <w:tcBorders>
              <w:top w:val="nil"/>
              <w:left w:val="nil"/>
              <w:bottom w:val="single" w:sz="4" w:space="0" w:color="auto"/>
              <w:right w:val="single" w:sz="4" w:space="0" w:color="auto"/>
            </w:tcBorders>
            <w:shd w:val="clear" w:color="auto" w:fill="auto"/>
            <w:noWrap/>
            <w:vAlign w:val="bottom"/>
            <w:hideMark/>
          </w:tcPr>
          <w:p w14:paraId="45F27CD0" w14:textId="77777777" w:rsidR="006A7E8B" w:rsidRPr="00F32F50" w:rsidRDefault="006A7E8B" w:rsidP="002F15A0">
            <w:pPr>
              <w:jc w:val="center"/>
              <w:rPr>
                <w:sz w:val="20"/>
                <w:szCs w:val="20"/>
              </w:rPr>
            </w:pPr>
            <w:r w:rsidRPr="00F32F50">
              <w:rPr>
                <w:sz w:val="20"/>
                <w:szCs w:val="20"/>
              </w:rPr>
              <w:t>Л.и.</w:t>
            </w:r>
          </w:p>
        </w:tc>
        <w:tc>
          <w:tcPr>
            <w:tcW w:w="866" w:type="dxa"/>
            <w:tcBorders>
              <w:top w:val="nil"/>
              <w:left w:val="nil"/>
              <w:bottom w:val="single" w:sz="4" w:space="0" w:color="auto"/>
              <w:right w:val="single" w:sz="4" w:space="0" w:color="auto"/>
            </w:tcBorders>
            <w:shd w:val="clear" w:color="auto" w:fill="auto"/>
            <w:noWrap/>
            <w:vAlign w:val="bottom"/>
            <w:hideMark/>
          </w:tcPr>
          <w:p w14:paraId="02AB003F" w14:textId="77777777" w:rsidR="006A7E8B" w:rsidRPr="00F32F50" w:rsidRDefault="006A7E8B" w:rsidP="002F15A0">
            <w:pPr>
              <w:jc w:val="center"/>
              <w:rPr>
                <w:sz w:val="20"/>
                <w:szCs w:val="20"/>
              </w:rPr>
            </w:pPr>
            <w:r w:rsidRPr="00F32F50">
              <w:rPr>
                <w:sz w:val="20"/>
                <w:szCs w:val="20"/>
                <w:lang w:val="en-US"/>
              </w:rPr>
              <w:t>λH</w:t>
            </w:r>
            <w:r w:rsidRPr="00F32F50">
              <w:rPr>
                <w:sz w:val="20"/>
                <w:szCs w:val="20"/>
              </w:rPr>
              <w:t>β</w:t>
            </w:r>
          </w:p>
        </w:tc>
        <w:tc>
          <w:tcPr>
            <w:tcW w:w="849" w:type="dxa"/>
            <w:vMerge/>
            <w:tcBorders>
              <w:left w:val="nil"/>
              <w:bottom w:val="single" w:sz="4" w:space="0" w:color="auto"/>
              <w:right w:val="single" w:sz="4" w:space="0" w:color="auto"/>
            </w:tcBorders>
            <w:shd w:val="clear" w:color="auto" w:fill="auto"/>
            <w:noWrap/>
            <w:vAlign w:val="bottom"/>
            <w:hideMark/>
          </w:tcPr>
          <w:p w14:paraId="75352BB4" w14:textId="77777777" w:rsidR="006A7E8B" w:rsidRPr="00F32F50" w:rsidRDefault="006A7E8B" w:rsidP="002F15A0">
            <w:pPr>
              <w:rPr>
                <w:sz w:val="20"/>
                <w:szCs w:val="20"/>
              </w:rPr>
            </w:pPr>
          </w:p>
        </w:tc>
        <w:tc>
          <w:tcPr>
            <w:tcW w:w="600" w:type="dxa"/>
            <w:vMerge/>
            <w:tcBorders>
              <w:left w:val="nil"/>
              <w:bottom w:val="single" w:sz="4" w:space="0" w:color="auto"/>
              <w:right w:val="single" w:sz="4" w:space="0" w:color="auto"/>
            </w:tcBorders>
            <w:shd w:val="clear" w:color="auto" w:fill="auto"/>
            <w:noWrap/>
            <w:vAlign w:val="bottom"/>
            <w:hideMark/>
          </w:tcPr>
          <w:p w14:paraId="13DA88CA" w14:textId="77777777" w:rsidR="006A7E8B" w:rsidRPr="00F32F50" w:rsidRDefault="006A7E8B" w:rsidP="002F15A0">
            <w:pPr>
              <w:rPr>
                <w:sz w:val="20"/>
                <w:szCs w:val="20"/>
              </w:rPr>
            </w:pPr>
          </w:p>
        </w:tc>
        <w:tc>
          <w:tcPr>
            <w:tcW w:w="850" w:type="dxa"/>
            <w:vMerge/>
            <w:tcBorders>
              <w:left w:val="nil"/>
              <w:bottom w:val="single" w:sz="4" w:space="0" w:color="auto"/>
              <w:right w:val="single" w:sz="4" w:space="0" w:color="auto"/>
            </w:tcBorders>
            <w:shd w:val="clear" w:color="auto" w:fill="auto"/>
            <w:noWrap/>
            <w:vAlign w:val="bottom"/>
            <w:hideMark/>
          </w:tcPr>
          <w:p w14:paraId="41BE6342" w14:textId="77777777" w:rsidR="006A7E8B" w:rsidRPr="00F32F50" w:rsidRDefault="006A7E8B" w:rsidP="002F15A0">
            <w:pPr>
              <w:rPr>
                <w:sz w:val="20"/>
                <w:szCs w:val="20"/>
              </w:rPr>
            </w:pPr>
          </w:p>
        </w:tc>
      </w:tr>
      <w:tr w:rsidR="006A7E8B" w:rsidRPr="00F32F50" w14:paraId="3A02915F" w14:textId="77777777" w:rsidTr="00B07801">
        <w:trPr>
          <w:trHeight w:val="255"/>
        </w:trPr>
        <w:tc>
          <w:tcPr>
            <w:tcW w:w="1266" w:type="dxa"/>
            <w:tcBorders>
              <w:left w:val="single" w:sz="4" w:space="0" w:color="auto"/>
              <w:bottom w:val="single" w:sz="4" w:space="0" w:color="auto"/>
              <w:right w:val="single" w:sz="4" w:space="0" w:color="auto"/>
            </w:tcBorders>
            <w:shd w:val="clear" w:color="auto" w:fill="auto"/>
            <w:noWrap/>
            <w:vAlign w:val="bottom"/>
          </w:tcPr>
          <w:p w14:paraId="5AC2421C" w14:textId="77777777" w:rsidR="006A7E8B" w:rsidRPr="00F32F50" w:rsidRDefault="006A7E8B" w:rsidP="002F15A0">
            <w:pPr>
              <w:jc w:val="center"/>
              <w:rPr>
                <w:i/>
                <w:sz w:val="20"/>
                <w:szCs w:val="20"/>
              </w:rPr>
            </w:pPr>
            <w:r w:rsidRPr="00F32F50">
              <w:rPr>
                <w:i/>
                <w:sz w:val="20"/>
                <w:szCs w:val="20"/>
              </w:rPr>
              <w:t>1</w:t>
            </w:r>
          </w:p>
        </w:tc>
        <w:tc>
          <w:tcPr>
            <w:tcW w:w="609" w:type="dxa"/>
            <w:tcBorders>
              <w:top w:val="nil"/>
              <w:left w:val="nil"/>
              <w:bottom w:val="single" w:sz="4" w:space="0" w:color="auto"/>
              <w:right w:val="single" w:sz="4" w:space="0" w:color="auto"/>
            </w:tcBorders>
            <w:shd w:val="clear" w:color="auto" w:fill="auto"/>
            <w:noWrap/>
            <w:vAlign w:val="bottom"/>
          </w:tcPr>
          <w:p w14:paraId="696F0662" w14:textId="77777777" w:rsidR="006A7E8B" w:rsidRPr="00F32F50" w:rsidRDefault="006A7E8B" w:rsidP="002F15A0">
            <w:pPr>
              <w:jc w:val="center"/>
              <w:rPr>
                <w:i/>
                <w:sz w:val="20"/>
                <w:szCs w:val="20"/>
              </w:rPr>
            </w:pPr>
            <w:r w:rsidRPr="00F32F50">
              <w:rPr>
                <w:i/>
                <w:sz w:val="20"/>
                <w:szCs w:val="20"/>
              </w:rPr>
              <w:t>2</w:t>
            </w:r>
          </w:p>
        </w:tc>
        <w:tc>
          <w:tcPr>
            <w:tcW w:w="866" w:type="dxa"/>
            <w:tcBorders>
              <w:top w:val="nil"/>
              <w:left w:val="nil"/>
              <w:bottom w:val="single" w:sz="4" w:space="0" w:color="auto"/>
              <w:right w:val="single" w:sz="4" w:space="0" w:color="auto"/>
            </w:tcBorders>
            <w:shd w:val="clear" w:color="auto" w:fill="auto"/>
            <w:noWrap/>
            <w:vAlign w:val="center"/>
          </w:tcPr>
          <w:p w14:paraId="6354D21D" w14:textId="77777777" w:rsidR="006A7E8B" w:rsidRPr="00F32F50" w:rsidRDefault="006A7E8B" w:rsidP="002F15A0">
            <w:pPr>
              <w:jc w:val="center"/>
              <w:rPr>
                <w:i/>
                <w:sz w:val="20"/>
                <w:szCs w:val="20"/>
              </w:rPr>
            </w:pPr>
            <w:r w:rsidRPr="00F32F50">
              <w:rPr>
                <w:i/>
                <w:sz w:val="20"/>
                <w:szCs w:val="20"/>
              </w:rPr>
              <w:t>3</w:t>
            </w:r>
          </w:p>
        </w:tc>
        <w:tc>
          <w:tcPr>
            <w:tcW w:w="835" w:type="dxa"/>
            <w:tcBorders>
              <w:left w:val="nil"/>
              <w:bottom w:val="single" w:sz="4" w:space="0" w:color="auto"/>
              <w:right w:val="single" w:sz="4" w:space="0" w:color="auto"/>
            </w:tcBorders>
            <w:shd w:val="clear" w:color="auto" w:fill="auto"/>
            <w:noWrap/>
            <w:vAlign w:val="bottom"/>
          </w:tcPr>
          <w:p w14:paraId="480D8DAF" w14:textId="77777777" w:rsidR="006A7E8B" w:rsidRPr="00F32F50" w:rsidRDefault="006A7E8B" w:rsidP="002F15A0">
            <w:pPr>
              <w:jc w:val="center"/>
              <w:rPr>
                <w:i/>
                <w:sz w:val="20"/>
                <w:szCs w:val="20"/>
              </w:rPr>
            </w:pPr>
            <w:r w:rsidRPr="00F32F50">
              <w:rPr>
                <w:i/>
                <w:sz w:val="20"/>
                <w:szCs w:val="20"/>
              </w:rPr>
              <w:t>4</w:t>
            </w:r>
          </w:p>
        </w:tc>
        <w:tc>
          <w:tcPr>
            <w:tcW w:w="636" w:type="dxa"/>
            <w:tcBorders>
              <w:top w:val="nil"/>
              <w:left w:val="nil"/>
              <w:bottom w:val="single" w:sz="4" w:space="0" w:color="auto"/>
              <w:right w:val="single" w:sz="4" w:space="0" w:color="auto"/>
            </w:tcBorders>
            <w:shd w:val="clear" w:color="auto" w:fill="auto"/>
            <w:noWrap/>
            <w:vAlign w:val="bottom"/>
          </w:tcPr>
          <w:p w14:paraId="4B0142AC" w14:textId="77777777" w:rsidR="006A7E8B" w:rsidRPr="00F32F50" w:rsidRDefault="006A7E8B" w:rsidP="002F15A0">
            <w:pPr>
              <w:jc w:val="center"/>
              <w:rPr>
                <w:i/>
                <w:sz w:val="20"/>
                <w:szCs w:val="20"/>
              </w:rPr>
            </w:pPr>
            <w:r w:rsidRPr="00F32F50">
              <w:rPr>
                <w:i/>
                <w:sz w:val="20"/>
                <w:szCs w:val="20"/>
              </w:rPr>
              <w:t>5</w:t>
            </w:r>
          </w:p>
        </w:tc>
        <w:tc>
          <w:tcPr>
            <w:tcW w:w="866" w:type="dxa"/>
            <w:tcBorders>
              <w:top w:val="nil"/>
              <w:left w:val="nil"/>
              <w:bottom w:val="single" w:sz="4" w:space="0" w:color="auto"/>
              <w:right w:val="single" w:sz="4" w:space="0" w:color="auto"/>
            </w:tcBorders>
            <w:shd w:val="clear" w:color="auto" w:fill="auto"/>
            <w:noWrap/>
            <w:vAlign w:val="bottom"/>
          </w:tcPr>
          <w:p w14:paraId="0A67A0FF" w14:textId="77777777" w:rsidR="006A7E8B" w:rsidRPr="00F32F50" w:rsidRDefault="006A7E8B" w:rsidP="002F15A0">
            <w:pPr>
              <w:jc w:val="center"/>
              <w:rPr>
                <w:i/>
                <w:sz w:val="20"/>
                <w:szCs w:val="20"/>
              </w:rPr>
            </w:pPr>
            <w:r w:rsidRPr="00F32F50">
              <w:rPr>
                <w:i/>
                <w:sz w:val="20"/>
                <w:szCs w:val="20"/>
              </w:rPr>
              <w:t>6</w:t>
            </w:r>
          </w:p>
        </w:tc>
        <w:tc>
          <w:tcPr>
            <w:tcW w:w="853" w:type="dxa"/>
            <w:tcBorders>
              <w:left w:val="nil"/>
              <w:bottom w:val="single" w:sz="4" w:space="0" w:color="auto"/>
              <w:right w:val="single" w:sz="4" w:space="0" w:color="auto"/>
            </w:tcBorders>
            <w:shd w:val="clear" w:color="auto" w:fill="auto"/>
            <w:noWrap/>
            <w:vAlign w:val="bottom"/>
          </w:tcPr>
          <w:p w14:paraId="44980850" w14:textId="77777777" w:rsidR="006A7E8B" w:rsidRPr="00F32F50" w:rsidRDefault="006A7E8B" w:rsidP="002F15A0">
            <w:pPr>
              <w:jc w:val="center"/>
              <w:rPr>
                <w:i/>
                <w:sz w:val="20"/>
                <w:szCs w:val="20"/>
              </w:rPr>
            </w:pPr>
            <w:r w:rsidRPr="00F32F50">
              <w:rPr>
                <w:i/>
                <w:sz w:val="20"/>
                <w:szCs w:val="20"/>
              </w:rPr>
              <w:t>7</w:t>
            </w:r>
          </w:p>
        </w:tc>
        <w:tc>
          <w:tcPr>
            <w:tcW w:w="567" w:type="dxa"/>
            <w:tcBorders>
              <w:top w:val="nil"/>
              <w:left w:val="nil"/>
              <w:bottom w:val="single" w:sz="4" w:space="0" w:color="auto"/>
              <w:right w:val="single" w:sz="4" w:space="0" w:color="auto"/>
            </w:tcBorders>
            <w:shd w:val="clear" w:color="auto" w:fill="auto"/>
            <w:noWrap/>
            <w:vAlign w:val="bottom"/>
          </w:tcPr>
          <w:p w14:paraId="1783CF50" w14:textId="77777777" w:rsidR="006A7E8B" w:rsidRPr="00F32F50" w:rsidRDefault="006A7E8B" w:rsidP="002F15A0">
            <w:pPr>
              <w:jc w:val="center"/>
              <w:rPr>
                <w:i/>
                <w:sz w:val="20"/>
                <w:szCs w:val="20"/>
              </w:rPr>
            </w:pPr>
            <w:r w:rsidRPr="00F32F50">
              <w:rPr>
                <w:i/>
                <w:sz w:val="20"/>
                <w:szCs w:val="20"/>
              </w:rPr>
              <w:t>8</w:t>
            </w:r>
          </w:p>
        </w:tc>
        <w:tc>
          <w:tcPr>
            <w:tcW w:w="866" w:type="dxa"/>
            <w:tcBorders>
              <w:top w:val="nil"/>
              <w:left w:val="nil"/>
              <w:bottom w:val="single" w:sz="4" w:space="0" w:color="auto"/>
              <w:right w:val="single" w:sz="4" w:space="0" w:color="auto"/>
            </w:tcBorders>
            <w:shd w:val="clear" w:color="auto" w:fill="auto"/>
            <w:noWrap/>
            <w:vAlign w:val="bottom"/>
          </w:tcPr>
          <w:p w14:paraId="36B4F945" w14:textId="77777777" w:rsidR="006A7E8B" w:rsidRPr="00F32F50" w:rsidRDefault="006A7E8B" w:rsidP="002F15A0">
            <w:pPr>
              <w:jc w:val="center"/>
              <w:rPr>
                <w:i/>
                <w:sz w:val="20"/>
                <w:szCs w:val="20"/>
              </w:rPr>
            </w:pPr>
            <w:r w:rsidRPr="00F32F50">
              <w:rPr>
                <w:i/>
                <w:sz w:val="20"/>
                <w:szCs w:val="20"/>
              </w:rPr>
              <w:t>9</w:t>
            </w:r>
          </w:p>
        </w:tc>
        <w:tc>
          <w:tcPr>
            <w:tcW w:w="849" w:type="dxa"/>
            <w:tcBorders>
              <w:left w:val="nil"/>
              <w:bottom w:val="single" w:sz="4" w:space="0" w:color="auto"/>
              <w:right w:val="single" w:sz="4" w:space="0" w:color="auto"/>
            </w:tcBorders>
            <w:shd w:val="clear" w:color="auto" w:fill="auto"/>
            <w:noWrap/>
            <w:vAlign w:val="bottom"/>
          </w:tcPr>
          <w:p w14:paraId="57CB914D" w14:textId="77777777" w:rsidR="006A7E8B" w:rsidRPr="00F32F50" w:rsidRDefault="006A7E8B" w:rsidP="002F15A0">
            <w:pPr>
              <w:jc w:val="center"/>
              <w:rPr>
                <w:i/>
                <w:sz w:val="20"/>
                <w:szCs w:val="20"/>
              </w:rPr>
            </w:pPr>
            <w:r w:rsidRPr="00F32F50">
              <w:rPr>
                <w:i/>
                <w:sz w:val="20"/>
                <w:szCs w:val="20"/>
              </w:rPr>
              <w:t>10</w:t>
            </w:r>
          </w:p>
        </w:tc>
        <w:tc>
          <w:tcPr>
            <w:tcW w:w="600" w:type="dxa"/>
            <w:tcBorders>
              <w:left w:val="nil"/>
              <w:bottom w:val="single" w:sz="4" w:space="0" w:color="auto"/>
              <w:right w:val="single" w:sz="4" w:space="0" w:color="auto"/>
            </w:tcBorders>
            <w:shd w:val="clear" w:color="auto" w:fill="auto"/>
            <w:noWrap/>
            <w:vAlign w:val="bottom"/>
          </w:tcPr>
          <w:p w14:paraId="37920A85" w14:textId="77777777" w:rsidR="006A7E8B" w:rsidRPr="00F32F50" w:rsidRDefault="006A7E8B" w:rsidP="002F15A0">
            <w:pPr>
              <w:jc w:val="center"/>
              <w:rPr>
                <w:i/>
                <w:sz w:val="20"/>
                <w:szCs w:val="20"/>
              </w:rPr>
            </w:pPr>
            <w:r w:rsidRPr="00F32F50">
              <w:rPr>
                <w:i/>
                <w:sz w:val="20"/>
                <w:szCs w:val="20"/>
              </w:rPr>
              <w:t>11</w:t>
            </w:r>
          </w:p>
        </w:tc>
        <w:tc>
          <w:tcPr>
            <w:tcW w:w="850" w:type="dxa"/>
            <w:tcBorders>
              <w:left w:val="nil"/>
              <w:bottom w:val="single" w:sz="4" w:space="0" w:color="auto"/>
              <w:right w:val="single" w:sz="4" w:space="0" w:color="auto"/>
            </w:tcBorders>
            <w:shd w:val="clear" w:color="auto" w:fill="auto"/>
            <w:noWrap/>
            <w:vAlign w:val="bottom"/>
          </w:tcPr>
          <w:p w14:paraId="78AA5818" w14:textId="77777777" w:rsidR="006A7E8B" w:rsidRPr="00F32F50" w:rsidRDefault="006A7E8B" w:rsidP="002F15A0">
            <w:pPr>
              <w:jc w:val="center"/>
              <w:rPr>
                <w:i/>
                <w:sz w:val="20"/>
                <w:szCs w:val="20"/>
              </w:rPr>
            </w:pPr>
            <w:r w:rsidRPr="00F32F50">
              <w:rPr>
                <w:i/>
                <w:sz w:val="20"/>
                <w:szCs w:val="20"/>
              </w:rPr>
              <w:t>12</w:t>
            </w:r>
          </w:p>
        </w:tc>
      </w:tr>
      <w:tr w:rsidR="006A7E8B" w:rsidRPr="00F32F50" w14:paraId="1893ED63" w14:textId="77777777" w:rsidTr="00B07801">
        <w:trPr>
          <w:trHeight w:val="255"/>
        </w:trPr>
        <w:tc>
          <w:tcPr>
            <w:tcW w:w="9663" w:type="dxa"/>
            <w:gridSpan w:val="12"/>
            <w:tcBorders>
              <w:left w:val="single" w:sz="4" w:space="0" w:color="auto"/>
              <w:bottom w:val="single" w:sz="4" w:space="0" w:color="auto"/>
              <w:right w:val="single" w:sz="4" w:space="0" w:color="auto"/>
            </w:tcBorders>
            <w:shd w:val="clear" w:color="auto" w:fill="auto"/>
            <w:noWrap/>
            <w:vAlign w:val="bottom"/>
          </w:tcPr>
          <w:p w14:paraId="0F8FBEB5" w14:textId="77777777" w:rsidR="006A7E8B" w:rsidRPr="00F32F50" w:rsidRDefault="006A7E8B" w:rsidP="002F15A0">
            <w:pPr>
              <w:jc w:val="center"/>
              <w:rPr>
                <w:i/>
                <w:sz w:val="20"/>
                <w:szCs w:val="20"/>
              </w:rPr>
            </w:pPr>
            <w:r w:rsidRPr="00F32F50">
              <w:rPr>
                <w:i/>
                <w:sz w:val="20"/>
                <w:szCs w:val="20"/>
              </w:rPr>
              <w:t>ТСО</w:t>
            </w:r>
          </w:p>
        </w:tc>
      </w:tr>
      <w:tr w:rsidR="006A7E8B" w:rsidRPr="00F32F50" w14:paraId="4C6AA965"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E06BB50" w14:textId="77777777" w:rsidR="006A7E8B" w:rsidRPr="00F32F50" w:rsidRDefault="006A7E8B" w:rsidP="002F15A0">
            <w:pPr>
              <w:jc w:val="right"/>
              <w:rPr>
                <w:sz w:val="20"/>
                <w:szCs w:val="20"/>
              </w:rPr>
            </w:pPr>
            <w:r w:rsidRPr="00F32F50">
              <w:rPr>
                <w:sz w:val="20"/>
                <w:szCs w:val="20"/>
              </w:rPr>
              <w:t>2456625.792</w:t>
            </w:r>
          </w:p>
        </w:tc>
        <w:tc>
          <w:tcPr>
            <w:tcW w:w="609" w:type="dxa"/>
            <w:tcBorders>
              <w:top w:val="nil"/>
              <w:left w:val="nil"/>
              <w:bottom w:val="single" w:sz="4" w:space="0" w:color="auto"/>
              <w:right w:val="single" w:sz="4" w:space="0" w:color="auto"/>
            </w:tcBorders>
            <w:shd w:val="clear" w:color="auto" w:fill="auto"/>
            <w:noWrap/>
            <w:vAlign w:val="bottom"/>
            <w:hideMark/>
          </w:tcPr>
          <w:p w14:paraId="634CEFC9" w14:textId="77777777" w:rsidR="006A7E8B" w:rsidRPr="00F32F50" w:rsidRDefault="006A7E8B" w:rsidP="002F15A0">
            <w:pPr>
              <w:jc w:val="right"/>
              <w:rPr>
                <w:sz w:val="20"/>
                <w:szCs w:val="20"/>
              </w:rPr>
            </w:pPr>
            <w:r w:rsidRPr="00F32F50">
              <w:rPr>
                <w:sz w:val="20"/>
                <w:szCs w:val="20"/>
              </w:rPr>
              <w:t>2.60</w:t>
            </w:r>
          </w:p>
        </w:tc>
        <w:tc>
          <w:tcPr>
            <w:tcW w:w="866" w:type="dxa"/>
            <w:tcBorders>
              <w:top w:val="nil"/>
              <w:left w:val="nil"/>
              <w:bottom w:val="single" w:sz="4" w:space="0" w:color="auto"/>
              <w:right w:val="single" w:sz="4" w:space="0" w:color="auto"/>
            </w:tcBorders>
            <w:shd w:val="clear" w:color="auto" w:fill="auto"/>
            <w:noWrap/>
            <w:vAlign w:val="bottom"/>
            <w:hideMark/>
          </w:tcPr>
          <w:p w14:paraId="1997D873" w14:textId="77777777" w:rsidR="006A7E8B" w:rsidRPr="00F32F50" w:rsidRDefault="006A7E8B" w:rsidP="002F15A0">
            <w:pPr>
              <w:jc w:val="right"/>
              <w:rPr>
                <w:sz w:val="20"/>
                <w:szCs w:val="20"/>
              </w:rPr>
            </w:pPr>
            <w:r w:rsidRPr="00F32F50">
              <w:rPr>
                <w:sz w:val="20"/>
                <w:szCs w:val="20"/>
              </w:rPr>
              <w:t>4860.26</w:t>
            </w:r>
          </w:p>
        </w:tc>
        <w:tc>
          <w:tcPr>
            <w:tcW w:w="835" w:type="dxa"/>
            <w:tcBorders>
              <w:top w:val="nil"/>
              <w:left w:val="nil"/>
              <w:bottom w:val="single" w:sz="4" w:space="0" w:color="auto"/>
              <w:right w:val="single" w:sz="4" w:space="0" w:color="auto"/>
            </w:tcBorders>
            <w:shd w:val="clear" w:color="auto" w:fill="auto"/>
            <w:noWrap/>
            <w:vAlign w:val="bottom"/>
            <w:hideMark/>
          </w:tcPr>
          <w:p w14:paraId="715772DD" w14:textId="77777777" w:rsidR="006A7E8B" w:rsidRPr="00F32F50" w:rsidRDefault="006A7E8B" w:rsidP="002F15A0">
            <w:pPr>
              <w:jc w:val="right"/>
              <w:rPr>
                <w:sz w:val="20"/>
                <w:szCs w:val="20"/>
              </w:rPr>
            </w:pPr>
            <w:r w:rsidRPr="00F32F50">
              <w:rPr>
                <w:sz w:val="20"/>
                <w:szCs w:val="20"/>
              </w:rPr>
              <w:t>-66.03</w:t>
            </w:r>
          </w:p>
        </w:tc>
        <w:tc>
          <w:tcPr>
            <w:tcW w:w="636" w:type="dxa"/>
            <w:tcBorders>
              <w:top w:val="nil"/>
              <w:left w:val="nil"/>
              <w:bottom w:val="single" w:sz="4" w:space="0" w:color="auto"/>
              <w:right w:val="single" w:sz="4" w:space="0" w:color="auto"/>
            </w:tcBorders>
            <w:shd w:val="clear" w:color="auto" w:fill="auto"/>
            <w:noWrap/>
            <w:vAlign w:val="bottom"/>
            <w:hideMark/>
          </w:tcPr>
          <w:p w14:paraId="42DE863D" w14:textId="77777777" w:rsidR="006A7E8B" w:rsidRPr="00F32F50" w:rsidRDefault="006A7E8B" w:rsidP="002F15A0">
            <w:pPr>
              <w:jc w:val="right"/>
              <w:rPr>
                <w:sz w:val="20"/>
                <w:szCs w:val="20"/>
              </w:rPr>
            </w:pPr>
            <w:r w:rsidRPr="00F32F50">
              <w:rPr>
                <w:sz w:val="20"/>
                <w:szCs w:val="20"/>
              </w:rPr>
              <w:t>0.90</w:t>
            </w:r>
          </w:p>
        </w:tc>
        <w:tc>
          <w:tcPr>
            <w:tcW w:w="866" w:type="dxa"/>
            <w:tcBorders>
              <w:top w:val="nil"/>
              <w:left w:val="nil"/>
              <w:bottom w:val="single" w:sz="4" w:space="0" w:color="auto"/>
              <w:right w:val="single" w:sz="4" w:space="0" w:color="auto"/>
            </w:tcBorders>
            <w:shd w:val="clear" w:color="auto" w:fill="auto"/>
            <w:noWrap/>
            <w:vAlign w:val="bottom"/>
            <w:hideMark/>
          </w:tcPr>
          <w:p w14:paraId="6DD0B909" w14:textId="77777777" w:rsidR="006A7E8B" w:rsidRPr="00F32F50" w:rsidRDefault="006A7E8B" w:rsidP="002F15A0">
            <w:pPr>
              <w:jc w:val="right"/>
              <w:rPr>
                <w:sz w:val="20"/>
                <w:szCs w:val="20"/>
              </w:rPr>
            </w:pPr>
            <w:r w:rsidRPr="00F32F50">
              <w:rPr>
                <w:sz w:val="20"/>
                <w:szCs w:val="20"/>
              </w:rPr>
              <w:t>4861.41</w:t>
            </w:r>
          </w:p>
        </w:tc>
        <w:tc>
          <w:tcPr>
            <w:tcW w:w="853" w:type="dxa"/>
            <w:tcBorders>
              <w:top w:val="nil"/>
              <w:left w:val="nil"/>
              <w:bottom w:val="single" w:sz="4" w:space="0" w:color="auto"/>
              <w:right w:val="single" w:sz="4" w:space="0" w:color="auto"/>
            </w:tcBorders>
            <w:shd w:val="clear" w:color="auto" w:fill="auto"/>
            <w:noWrap/>
            <w:vAlign w:val="bottom"/>
            <w:hideMark/>
          </w:tcPr>
          <w:p w14:paraId="7B57772A" w14:textId="77777777" w:rsidR="006A7E8B" w:rsidRPr="00F32F50" w:rsidRDefault="006A7E8B" w:rsidP="002F15A0">
            <w:pPr>
              <w:jc w:val="right"/>
              <w:rPr>
                <w:sz w:val="20"/>
                <w:szCs w:val="20"/>
              </w:rPr>
            </w:pPr>
            <w:r w:rsidRPr="00F32F50">
              <w:rPr>
                <w:sz w:val="20"/>
                <w:szCs w:val="20"/>
              </w:rPr>
              <w:t>4.94</w:t>
            </w:r>
          </w:p>
        </w:tc>
        <w:tc>
          <w:tcPr>
            <w:tcW w:w="567" w:type="dxa"/>
            <w:tcBorders>
              <w:top w:val="nil"/>
              <w:left w:val="nil"/>
              <w:bottom w:val="single" w:sz="4" w:space="0" w:color="auto"/>
              <w:right w:val="single" w:sz="4" w:space="0" w:color="auto"/>
            </w:tcBorders>
            <w:shd w:val="clear" w:color="auto" w:fill="auto"/>
            <w:noWrap/>
            <w:vAlign w:val="bottom"/>
            <w:hideMark/>
          </w:tcPr>
          <w:p w14:paraId="658391D9" w14:textId="77777777" w:rsidR="006A7E8B" w:rsidRPr="00F32F50" w:rsidRDefault="006A7E8B" w:rsidP="002F15A0">
            <w:pPr>
              <w:jc w:val="right"/>
              <w:rPr>
                <w:sz w:val="20"/>
                <w:szCs w:val="20"/>
              </w:rPr>
            </w:pPr>
            <w:r w:rsidRPr="00F32F50">
              <w:rPr>
                <w:sz w:val="20"/>
                <w:szCs w:val="20"/>
              </w:rPr>
              <w:t>4.40</w:t>
            </w:r>
          </w:p>
        </w:tc>
        <w:tc>
          <w:tcPr>
            <w:tcW w:w="866" w:type="dxa"/>
            <w:tcBorders>
              <w:top w:val="nil"/>
              <w:left w:val="nil"/>
              <w:bottom w:val="single" w:sz="4" w:space="0" w:color="auto"/>
              <w:right w:val="single" w:sz="4" w:space="0" w:color="auto"/>
            </w:tcBorders>
            <w:shd w:val="clear" w:color="auto" w:fill="auto"/>
            <w:noWrap/>
            <w:vAlign w:val="bottom"/>
            <w:hideMark/>
          </w:tcPr>
          <w:p w14:paraId="037F1AF6" w14:textId="77777777" w:rsidR="006A7E8B" w:rsidRPr="00F32F50" w:rsidRDefault="006A7E8B" w:rsidP="002F15A0">
            <w:pPr>
              <w:jc w:val="right"/>
              <w:rPr>
                <w:sz w:val="20"/>
                <w:szCs w:val="20"/>
              </w:rPr>
            </w:pPr>
            <w:r w:rsidRPr="00F32F50">
              <w:rPr>
                <w:sz w:val="20"/>
                <w:szCs w:val="20"/>
              </w:rPr>
              <w:t>4862.48</w:t>
            </w:r>
          </w:p>
        </w:tc>
        <w:tc>
          <w:tcPr>
            <w:tcW w:w="849" w:type="dxa"/>
            <w:tcBorders>
              <w:top w:val="nil"/>
              <w:left w:val="nil"/>
              <w:bottom w:val="single" w:sz="4" w:space="0" w:color="auto"/>
              <w:right w:val="single" w:sz="4" w:space="0" w:color="auto"/>
            </w:tcBorders>
            <w:shd w:val="clear" w:color="auto" w:fill="auto"/>
            <w:noWrap/>
            <w:vAlign w:val="bottom"/>
            <w:hideMark/>
          </w:tcPr>
          <w:p w14:paraId="3E39FCC6" w14:textId="77777777" w:rsidR="006A7E8B" w:rsidRPr="00F32F50" w:rsidRDefault="006A7E8B" w:rsidP="002F15A0">
            <w:pPr>
              <w:jc w:val="right"/>
              <w:rPr>
                <w:sz w:val="20"/>
                <w:szCs w:val="20"/>
              </w:rPr>
            </w:pPr>
            <w:r w:rsidRPr="00F32F50">
              <w:rPr>
                <w:sz w:val="20"/>
                <w:szCs w:val="20"/>
              </w:rPr>
              <w:t>70.97</w:t>
            </w:r>
          </w:p>
        </w:tc>
        <w:tc>
          <w:tcPr>
            <w:tcW w:w="600" w:type="dxa"/>
            <w:tcBorders>
              <w:top w:val="nil"/>
              <w:left w:val="nil"/>
              <w:bottom w:val="single" w:sz="4" w:space="0" w:color="auto"/>
              <w:right w:val="single" w:sz="4" w:space="0" w:color="auto"/>
            </w:tcBorders>
            <w:shd w:val="clear" w:color="auto" w:fill="auto"/>
            <w:noWrap/>
            <w:vAlign w:val="bottom"/>
            <w:hideMark/>
          </w:tcPr>
          <w:p w14:paraId="51A3149D" w14:textId="77777777" w:rsidR="006A7E8B" w:rsidRPr="00F32F50" w:rsidRDefault="006A7E8B" w:rsidP="002F15A0">
            <w:pPr>
              <w:jc w:val="right"/>
              <w:rPr>
                <w:sz w:val="20"/>
                <w:szCs w:val="20"/>
              </w:rPr>
            </w:pPr>
            <w:r w:rsidRPr="00F32F50">
              <w:rPr>
                <w:sz w:val="20"/>
                <w:szCs w:val="20"/>
              </w:rPr>
              <w:t>0.59</w:t>
            </w:r>
          </w:p>
        </w:tc>
        <w:tc>
          <w:tcPr>
            <w:tcW w:w="850" w:type="dxa"/>
            <w:tcBorders>
              <w:top w:val="nil"/>
              <w:left w:val="nil"/>
              <w:bottom w:val="single" w:sz="4" w:space="0" w:color="auto"/>
              <w:right w:val="single" w:sz="4" w:space="0" w:color="auto"/>
            </w:tcBorders>
            <w:shd w:val="clear" w:color="auto" w:fill="auto"/>
            <w:noWrap/>
            <w:vAlign w:val="bottom"/>
            <w:hideMark/>
          </w:tcPr>
          <w:p w14:paraId="785ABF52" w14:textId="77777777" w:rsidR="006A7E8B" w:rsidRPr="00F32F50" w:rsidRDefault="006A7E8B" w:rsidP="002F15A0">
            <w:pPr>
              <w:jc w:val="right"/>
              <w:rPr>
                <w:sz w:val="20"/>
                <w:szCs w:val="20"/>
              </w:rPr>
            </w:pPr>
            <w:r w:rsidRPr="00F32F50">
              <w:rPr>
                <w:sz w:val="20"/>
                <w:szCs w:val="20"/>
              </w:rPr>
              <w:t>137.00</w:t>
            </w:r>
          </w:p>
        </w:tc>
      </w:tr>
      <w:tr w:rsidR="006A7E8B" w:rsidRPr="00F32F50" w14:paraId="6CD24448"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2F1643B" w14:textId="77777777" w:rsidR="006A7E8B" w:rsidRPr="00F32F50" w:rsidRDefault="006A7E8B" w:rsidP="002F15A0">
            <w:pPr>
              <w:jc w:val="right"/>
              <w:rPr>
                <w:sz w:val="20"/>
                <w:szCs w:val="20"/>
              </w:rPr>
            </w:pPr>
            <w:r w:rsidRPr="00F32F50">
              <w:rPr>
                <w:sz w:val="20"/>
                <w:szCs w:val="20"/>
              </w:rPr>
              <w:t>2456628.767</w:t>
            </w:r>
          </w:p>
        </w:tc>
        <w:tc>
          <w:tcPr>
            <w:tcW w:w="609" w:type="dxa"/>
            <w:tcBorders>
              <w:top w:val="nil"/>
              <w:left w:val="nil"/>
              <w:bottom w:val="single" w:sz="4" w:space="0" w:color="auto"/>
              <w:right w:val="single" w:sz="4" w:space="0" w:color="auto"/>
            </w:tcBorders>
            <w:shd w:val="clear" w:color="auto" w:fill="auto"/>
            <w:noWrap/>
            <w:vAlign w:val="bottom"/>
            <w:hideMark/>
          </w:tcPr>
          <w:p w14:paraId="719EEB6B" w14:textId="77777777" w:rsidR="006A7E8B" w:rsidRPr="00F32F50" w:rsidRDefault="006A7E8B" w:rsidP="002F15A0">
            <w:pPr>
              <w:jc w:val="right"/>
              <w:rPr>
                <w:sz w:val="20"/>
                <w:szCs w:val="20"/>
              </w:rPr>
            </w:pPr>
            <w:r w:rsidRPr="00F32F50">
              <w:rPr>
                <w:sz w:val="20"/>
                <w:szCs w:val="20"/>
              </w:rPr>
              <w:t>2.59</w:t>
            </w:r>
          </w:p>
        </w:tc>
        <w:tc>
          <w:tcPr>
            <w:tcW w:w="866" w:type="dxa"/>
            <w:tcBorders>
              <w:top w:val="nil"/>
              <w:left w:val="nil"/>
              <w:bottom w:val="single" w:sz="4" w:space="0" w:color="auto"/>
              <w:right w:val="single" w:sz="4" w:space="0" w:color="auto"/>
            </w:tcBorders>
            <w:shd w:val="clear" w:color="auto" w:fill="auto"/>
            <w:noWrap/>
            <w:vAlign w:val="bottom"/>
            <w:hideMark/>
          </w:tcPr>
          <w:p w14:paraId="78BA6CB7" w14:textId="77777777" w:rsidR="006A7E8B" w:rsidRPr="00F32F50" w:rsidRDefault="006A7E8B" w:rsidP="002F15A0">
            <w:pPr>
              <w:jc w:val="right"/>
              <w:rPr>
                <w:sz w:val="20"/>
                <w:szCs w:val="20"/>
              </w:rPr>
            </w:pPr>
            <w:r w:rsidRPr="00F32F50">
              <w:rPr>
                <w:sz w:val="20"/>
                <w:szCs w:val="20"/>
              </w:rPr>
              <w:t>4860.16</w:t>
            </w:r>
          </w:p>
        </w:tc>
        <w:tc>
          <w:tcPr>
            <w:tcW w:w="835" w:type="dxa"/>
            <w:tcBorders>
              <w:top w:val="nil"/>
              <w:left w:val="nil"/>
              <w:bottom w:val="single" w:sz="4" w:space="0" w:color="auto"/>
              <w:right w:val="single" w:sz="4" w:space="0" w:color="auto"/>
            </w:tcBorders>
            <w:shd w:val="clear" w:color="auto" w:fill="auto"/>
            <w:noWrap/>
            <w:vAlign w:val="bottom"/>
            <w:hideMark/>
          </w:tcPr>
          <w:p w14:paraId="22E9AAA2" w14:textId="77777777" w:rsidR="006A7E8B" w:rsidRPr="00F32F50" w:rsidRDefault="006A7E8B" w:rsidP="002F15A0">
            <w:pPr>
              <w:jc w:val="right"/>
              <w:rPr>
                <w:sz w:val="20"/>
                <w:szCs w:val="20"/>
              </w:rPr>
            </w:pPr>
            <w:r w:rsidRPr="00F32F50">
              <w:rPr>
                <w:sz w:val="20"/>
                <w:szCs w:val="20"/>
              </w:rPr>
              <w:t>-72.20</w:t>
            </w:r>
          </w:p>
        </w:tc>
        <w:tc>
          <w:tcPr>
            <w:tcW w:w="636" w:type="dxa"/>
            <w:tcBorders>
              <w:top w:val="nil"/>
              <w:left w:val="nil"/>
              <w:bottom w:val="single" w:sz="4" w:space="0" w:color="auto"/>
              <w:right w:val="single" w:sz="4" w:space="0" w:color="auto"/>
            </w:tcBorders>
            <w:shd w:val="clear" w:color="auto" w:fill="auto"/>
            <w:noWrap/>
            <w:vAlign w:val="bottom"/>
            <w:hideMark/>
          </w:tcPr>
          <w:p w14:paraId="7943CFF5" w14:textId="77777777" w:rsidR="006A7E8B" w:rsidRPr="00F32F50" w:rsidRDefault="006A7E8B" w:rsidP="002F15A0">
            <w:pPr>
              <w:jc w:val="right"/>
              <w:rPr>
                <w:sz w:val="20"/>
                <w:szCs w:val="20"/>
              </w:rPr>
            </w:pPr>
            <w:r w:rsidRPr="00F32F50">
              <w:rPr>
                <w:sz w:val="20"/>
                <w:szCs w:val="20"/>
              </w:rPr>
              <w:t>0.85</w:t>
            </w:r>
          </w:p>
        </w:tc>
        <w:tc>
          <w:tcPr>
            <w:tcW w:w="866" w:type="dxa"/>
            <w:tcBorders>
              <w:top w:val="nil"/>
              <w:left w:val="nil"/>
              <w:bottom w:val="single" w:sz="4" w:space="0" w:color="auto"/>
              <w:right w:val="single" w:sz="4" w:space="0" w:color="auto"/>
            </w:tcBorders>
            <w:shd w:val="clear" w:color="auto" w:fill="auto"/>
            <w:noWrap/>
            <w:vAlign w:val="bottom"/>
            <w:hideMark/>
          </w:tcPr>
          <w:p w14:paraId="398DD24E" w14:textId="77777777" w:rsidR="006A7E8B" w:rsidRPr="00F32F50" w:rsidRDefault="006A7E8B" w:rsidP="002F15A0">
            <w:pPr>
              <w:jc w:val="right"/>
              <w:rPr>
                <w:sz w:val="20"/>
                <w:szCs w:val="20"/>
              </w:rPr>
            </w:pPr>
            <w:r w:rsidRPr="00F32F50">
              <w:rPr>
                <w:sz w:val="20"/>
                <w:szCs w:val="20"/>
              </w:rPr>
              <w:t>4861.45</w:t>
            </w:r>
          </w:p>
        </w:tc>
        <w:tc>
          <w:tcPr>
            <w:tcW w:w="853" w:type="dxa"/>
            <w:tcBorders>
              <w:top w:val="nil"/>
              <w:left w:val="nil"/>
              <w:bottom w:val="single" w:sz="4" w:space="0" w:color="auto"/>
              <w:right w:val="single" w:sz="4" w:space="0" w:color="auto"/>
            </w:tcBorders>
            <w:shd w:val="clear" w:color="auto" w:fill="auto"/>
            <w:noWrap/>
            <w:vAlign w:val="bottom"/>
            <w:hideMark/>
          </w:tcPr>
          <w:p w14:paraId="10C9CE2F" w14:textId="77777777" w:rsidR="006A7E8B" w:rsidRPr="00F32F50" w:rsidRDefault="006A7E8B" w:rsidP="002F15A0">
            <w:pPr>
              <w:jc w:val="right"/>
              <w:rPr>
                <w:sz w:val="20"/>
                <w:szCs w:val="20"/>
              </w:rPr>
            </w:pPr>
            <w:r w:rsidRPr="00F32F50">
              <w:rPr>
                <w:sz w:val="20"/>
                <w:szCs w:val="20"/>
              </w:rPr>
              <w:t>7.41</w:t>
            </w:r>
          </w:p>
        </w:tc>
        <w:tc>
          <w:tcPr>
            <w:tcW w:w="567" w:type="dxa"/>
            <w:tcBorders>
              <w:top w:val="nil"/>
              <w:left w:val="nil"/>
              <w:bottom w:val="single" w:sz="4" w:space="0" w:color="auto"/>
              <w:right w:val="single" w:sz="4" w:space="0" w:color="auto"/>
            </w:tcBorders>
            <w:shd w:val="clear" w:color="auto" w:fill="auto"/>
            <w:noWrap/>
            <w:vAlign w:val="bottom"/>
            <w:hideMark/>
          </w:tcPr>
          <w:p w14:paraId="28F79E5E" w14:textId="77777777" w:rsidR="006A7E8B" w:rsidRPr="00F32F50" w:rsidRDefault="006A7E8B" w:rsidP="002F15A0">
            <w:pPr>
              <w:jc w:val="right"/>
              <w:rPr>
                <w:sz w:val="20"/>
                <w:szCs w:val="20"/>
              </w:rPr>
            </w:pPr>
            <w:r w:rsidRPr="00F32F50">
              <w:rPr>
                <w:sz w:val="20"/>
                <w:szCs w:val="20"/>
              </w:rPr>
              <w:t>4.33</w:t>
            </w:r>
          </w:p>
        </w:tc>
        <w:tc>
          <w:tcPr>
            <w:tcW w:w="866" w:type="dxa"/>
            <w:tcBorders>
              <w:top w:val="nil"/>
              <w:left w:val="nil"/>
              <w:bottom w:val="single" w:sz="4" w:space="0" w:color="auto"/>
              <w:right w:val="single" w:sz="4" w:space="0" w:color="auto"/>
            </w:tcBorders>
            <w:shd w:val="clear" w:color="auto" w:fill="auto"/>
            <w:noWrap/>
            <w:vAlign w:val="bottom"/>
            <w:hideMark/>
          </w:tcPr>
          <w:p w14:paraId="3E8345F4" w14:textId="77777777" w:rsidR="006A7E8B" w:rsidRPr="00F32F50" w:rsidRDefault="006A7E8B" w:rsidP="002F15A0">
            <w:pPr>
              <w:jc w:val="right"/>
              <w:rPr>
                <w:sz w:val="20"/>
                <w:szCs w:val="20"/>
              </w:rPr>
            </w:pPr>
            <w:r w:rsidRPr="00F32F50">
              <w:rPr>
                <w:sz w:val="20"/>
                <w:szCs w:val="20"/>
              </w:rPr>
              <w:t>4862.44</w:t>
            </w:r>
          </w:p>
        </w:tc>
        <w:tc>
          <w:tcPr>
            <w:tcW w:w="849" w:type="dxa"/>
            <w:tcBorders>
              <w:top w:val="nil"/>
              <w:left w:val="nil"/>
              <w:bottom w:val="single" w:sz="4" w:space="0" w:color="auto"/>
              <w:right w:val="single" w:sz="4" w:space="0" w:color="auto"/>
            </w:tcBorders>
            <w:shd w:val="clear" w:color="auto" w:fill="auto"/>
            <w:noWrap/>
            <w:vAlign w:val="bottom"/>
            <w:hideMark/>
          </w:tcPr>
          <w:p w14:paraId="4D1F7842" w14:textId="77777777" w:rsidR="006A7E8B" w:rsidRPr="00F32F50" w:rsidRDefault="006A7E8B" w:rsidP="002F15A0">
            <w:pPr>
              <w:jc w:val="right"/>
              <w:rPr>
                <w:sz w:val="20"/>
                <w:szCs w:val="20"/>
              </w:rPr>
            </w:pPr>
            <w:r w:rsidRPr="00F32F50">
              <w:rPr>
                <w:sz w:val="20"/>
                <w:szCs w:val="20"/>
              </w:rPr>
              <w:t>68.50</w:t>
            </w:r>
          </w:p>
        </w:tc>
        <w:tc>
          <w:tcPr>
            <w:tcW w:w="600" w:type="dxa"/>
            <w:tcBorders>
              <w:top w:val="nil"/>
              <w:left w:val="nil"/>
              <w:bottom w:val="single" w:sz="4" w:space="0" w:color="auto"/>
              <w:right w:val="single" w:sz="4" w:space="0" w:color="auto"/>
            </w:tcBorders>
            <w:shd w:val="clear" w:color="auto" w:fill="auto"/>
            <w:noWrap/>
            <w:vAlign w:val="bottom"/>
            <w:hideMark/>
          </w:tcPr>
          <w:p w14:paraId="4B5554EB" w14:textId="77777777" w:rsidR="006A7E8B" w:rsidRPr="00F32F50" w:rsidRDefault="006A7E8B" w:rsidP="002F15A0">
            <w:pPr>
              <w:jc w:val="right"/>
              <w:rPr>
                <w:sz w:val="20"/>
                <w:szCs w:val="20"/>
              </w:rPr>
            </w:pPr>
            <w:r w:rsidRPr="00F32F50">
              <w:rPr>
                <w:sz w:val="20"/>
                <w:szCs w:val="20"/>
              </w:rPr>
              <w:t>0.60</w:t>
            </w:r>
          </w:p>
        </w:tc>
        <w:tc>
          <w:tcPr>
            <w:tcW w:w="850" w:type="dxa"/>
            <w:tcBorders>
              <w:top w:val="nil"/>
              <w:left w:val="nil"/>
              <w:bottom w:val="single" w:sz="4" w:space="0" w:color="auto"/>
              <w:right w:val="single" w:sz="4" w:space="0" w:color="auto"/>
            </w:tcBorders>
            <w:shd w:val="clear" w:color="auto" w:fill="auto"/>
            <w:noWrap/>
            <w:vAlign w:val="bottom"/>
            <w:hideMark/>
          </w:tcPr>
          <w:p w14:paraId="23A78627" w14:textId="77777777" w:rsidR="006A7E8B" w:rsidRPr="00F32F50" w:rsidRDefault="006A7E8B" w:rsidP="002F15A0">
            <w:pPr>
              <w:jc w:val="right"/>
              <w:rPr>
                <w:sz w:val="20"/>
                <w:szCs w:val="20"/>
              </w:rPr>
            </w:pPr>
            <w:r w:rsidRPr="00F32F50">
              <w:rPr>
                <w:sz w:val="20"/>
                <w:szCs w:val="20"/>
              </w:rPr>
              <w:t>140.70</w:t>
            </w:r>
          </w:p>
        </w:tc>
      </w:tr>
      <w:tr w:rsidR="006A7E8B" w:rsidRPr="00F32F50" w14:paraId="60DD1549"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9926E3F" w14:textId="77777777" w:rsidR="006A7E8B" w:rsidRPr="00F32F50" w:rsidRDefault="006A7E8B" w:rsidP="002F15A0">
            <w:pPr>
              <w:jc w:val="right"/>
              <w:rPr>
                <w:sz w:val="20"/>
                <w:szCs w:val="20"/>
              </w:rPr>
            </w:pPr>
            <w:r w:rsidRPr="00F32F50">
              <w:rPr>
                <w:sz w:val="20"/>
                <w:szCs w:val="20"/>
              </w:rPr>
              <w:t>2456637.735</w:t>
            </w:r>
          </w:p>
        </w:tc>
        <w:tc>
          <w:tcPr>
            <w:tcW w:w="609" w:type="dxa"/>
            <w:tcBorders>
              <w:top w:val="nil"/>
              <w:left w:val="nil"/>
              <w:bottom w:val="single" w:sz="4" w:space="0" w:color="auto"/>
              <w:right w:val="single" w:sz="4" w:space="0" w:color="auto"/>
            </w:tcBorders>
            <w:shd w:val="clear" w:color="auto" w:fill="auto"/>
            <w:noWrap/>
            <w:vAlign w:val="bottom"/>
            <w:hideMark/>
          </w:tcPr>
          <w:p w14:paraId="619C5CE6" w14:textId="77777777" w:rsidR="006A7E8B" w:rsidRPr="00F32F50" w:rsidRDefault="006A7E8B" w:rsidP="002F15A0">
            <w:pPr>
              <w:jc w:val="right"/>
              <w:rPr>
                <w:sz w:val="20"/>
                <w:szCs w:val="20"/>
              </w:rPr>
            </w:pPr>
            <w:r w:rsidRPr="00F32F50">
              <w:rPr>
                <w:sz w:val="20"/>
                <w:szCs w:val="20"/>
              </w:rPr>
              <w:t>2.07</w:t>
            </w:r>
          </w:p>
        </w:tc>
        <w:tc>
          <w:tcPr>
            <w:tcW w:w="866" w:type="dxa"/>
            <w:tcBorders>
              <w:top w:val="nil"/>
              <w:left w:val="nil"/>
              <w:bottom w:val="single" w:sz="4" w:space="0" w:color="auto"/>
              <w:right w:val="single" w:sz="4" w:space="0" w:color="auto"/>
            </w:tcBorders>
            <w:shd w:val="clear" w:color="auto" w:fill="auto"/>
            <w:noWrap/>
            <w:vAlign w:val="bottom"/>
            <w:hideMark/>
          </w:tcPr>
          <w:p w14:paraId="46A4C09E" w14:textId="77777777" w:rsidR="006A7E8B" w:rsidRPr="00F32F50" w:rsidRDefault="006A7E8B" w:rsidP="002F15A0">
            <w:pPr>
              <w:jc w:val="right"/>
              <w:rPr>
                <w:sz w:val="20"/>
                <w:szCs w:val="20"/>
              </w:rPr>
            </w:pPr>
            <w:r w:rsidRPr="00F32F50">
              <w:rPr>
                <w:sz w:val="20"/>
                <w:szCs w:val="20"/>
              </w:rPr>
              <w:t>4860.35</w:t>
            </w:r>
          </w:p>
        </w:tc>
        <w:tc>
          <w:tcPr>
            <w:tcW w:w="835" w:type="dxa"/>
            <w:tcBorders>
              <w:top w:val="nil"/>
              <w:left w:val="nil"/>
              <w:bottom w:val="single" w:sz="4" w:space="0" w:color="auto"/>
              <w:right w:val="single" w:sz="4" w:space="0" w:color="auto"/>
            </w:tcBorders>
            <w:shd w:val="clear" w:color="auto" w:fill="auto"/>
            <w:noWrap/>
            <w:vAlign w:val="bottom"/>
            <w:hideMark/>
          </w:tcPr>
          <w:p w14:paraId="397E37CE" w14:textId="77777777" w:rsidR="006A7E8B" w:rsidRPr="00F32F50" w:rsidRDefault="006A7E8B" w:rsidP="002F15A0">
            <w:pPr>
              <w:jc w:val="right"/>
              <w:rPr>
                <w:sz w:val="20"/>
                <w:szCs w:val="20"/>
              </w:rPr>
            </w:pPr>
            <w:r w:rsidRPr="00F32F50">
              <w:rPr>
                <w:sz w:val="20"/>
                <w:szCs w:val="20"/>
              </w:rPr>
              <w:t>-60.48</w:t>
            </w:r>
          </w:p>
        </w:tc>
        <w:tc>
          <w:tcPr>
            <w:tcW w:w="636" w:type="dxa"/>
            <w:tcBorders>
              <w:top w:val="nil"/>
              <w:left w:val="nil"/>
              <w:bottom w:val="single" w:sz="4" w:space="0" w:color="auto"/>
              <w:right w:val="single" w:sz="4" w:space="0" w:color="auto"/>
            </w:tcBorders>
            <w:shd w:val="clear" w:color="auto" w:fill="auto"/>
            <w:noWrap/>
            <w:vAlign w:val="bottom"/>
            <w:hideMark/>
          </w:tcPr>
          <w:p w14:paraId="3A2F9B79" w14:textId="77777777" w:rsidR="006A7E8B" w:rsidRPr="00F32F50" w:rsidRDefault="006A7E8B" w:rsidP="002F15A0">
            <w:pPr>
              <w:jc w:val="right"/>
              <w:rPr>
                <w:sz w:val="20"/>
                <w:szCs w:val="20"/>
              </w:rPr>
            </w:pPr>
            <w:r w:rsidRPr="00F32F50">
              <w:rPr>
                <w:sz w:val="20"/>
                <w:szCs w:val="20"/>
              </w:rPr>
              <w:t>0.77</w:t>
            </w:r>
          </w:p>
        </w:tc>
        <w:tc>
          <w:tcPr>
            <w:tcW w:w="866" w:type="dxa"/>
            <w:tcBorders>
              <w:top w:val="nil"/>
              <w:left w:val="nil"/>
              <w:bottom w:val="single" w:sz="4" w:space="0" w:color="auto"/>
              <w:right w:val="single" w:sz="4" w:space="0" w:color="auto"/>
            </w:tcBorders>
            <w:shd w:val="clear" w:color="auto" w:fill="auto"/>
            <w:noWrap/>
            <w:vAlign w:val="bottom"/>
            <w:hideMark/>
          </w:tcPr>
          <w:p w14:paraId="4F6C4F4B" w14:textId="77777777" w:rsidR="006A7E8B" w:rsidRPr="00F32F50" w:rsidRDefault="006A7E8B" w:rsidP="002F15A0">
            <w:pPr>
              <w:jc w:val="right"/>
              <w:rPr>
                <w:sz w:val="20"/>
                <w:szCs w:val="20"/>
              </w:rPr>
            </w:pPr>
            <w:r w:rsidRPr="00F32F50">
              <w:rPr>
                <w:sz w:val="20"/>
                <w:szCs w:val="20"/>
              </w:rPr>
              <w:t>4861.52</w:t>
            </w:r>
          </w:p>
        </w:tc>
        <w:tc>
          <w:tcPr>
            <w:tcW w:w="853" w:type="dxa"/>
            <w:tcBorders>
              <w:top w:val="nil"/>
              <w:left w:val="nil"/>
              <w:bottom w:val="single" w:sz="4" w:space="0" w:color="auto"/>
              <w:right w:val="single" w:sz="4" w:space="0" w:color="auto"/>
            </w:tcBorders>
            <w:shd w:val="clear" w:color="auto" w:fill="auto"/>
            <w:noWrap/>
            <w:vAlign w:val="bottom"/>
            <w:hideMark/>
          </w:tcPr>
          <w:p w14:paraId="092ABE06" w14:textId="77777777" w:rsidR="006A7E8B" w:rsidRPr="00F32F50" w:rsidRDefault="006A7E8B" w:rsidP="002F15A0">
            <w:pPr>
              <w:jc w:val="right"/>
              <w:rPr>
                <w:sz w:val="20"/>
                <w:szCs w:val="20"/>
              </w:rPr>
            </w:pPr>
            <w:r w:rsidRPr="00F32F50">
              <w:rPr>
                <w:sz w:val="20"/>
                <w:szCs w:val="20"/>
              </w:rPr>
              <w:t>11.73</w:t>
            </w:r>
          </w:p>
        </w:tc>
        <w:tc>
          <w:tcPr>
            <w:tcW w:w="567" w:type="dxa"/>
            <w:tcBorders>
              <w:top w:val="nil"/>
              <w:left w:val="nil"/>
              <w:bottom w:val="single" w:sz="4" w:space="0" w:color="auto"/>
              <w:right w:val="single" w:sz="4" w:space="0" w:color="auto"/>
            </w:tcBorders>
            <w:shd w:val="clear" w:color="auto" w:fill="auto"/>
            <w:noWrap/>
            <w:vAlign w:val="bottom"/>
            <w:hideMark/>
          </w:tcPr>
          <w:p w14:paraId="47C8B47C" w14:textId="77777777" w:rsidR="006A7E8B" w:rsidRPr="00F32F50" w:rsidRDefault="006A7E8B" w:rsidP="002F15A0">
            <w:pPr>
              <w:jc w:val="right"/>
              <w:rPr>
                <w:sz w:val="20"/>
                <w:szCs w:val="20"/>
              </w:rPr>
            </w:pPr>
            <w:r w:rsidRPr="00F32F50">
              <w:rPr>
                <w:sz w:val="20"/>
                <w:szCs w:val="20"/>
              </w:rPr>
              <w:t>4.57</w:t>
            </w:r>
          </w:p>
        </w:tc>
        <w:tc>
          <w:tcPr>
            <w:tcW w:w="866" w:type="dxa"/>
            <w:tcBorders>
              <w:top w:val="nil"/>
              <w:left w:val="nil"/>
              <w:bottom w:val="single" w:sz="4" w:space="0" w:color="auto"/>
              <w:right w:val="single" w:sz="4" w:space="0" w:color="auto"/>
            </w:tcBorders>
            <w:shd w:val="clear" w:color="auto" w:fill="auto"/>
            <w:noWrap/>
            <w:vAlign w:val="bottom"/>
            <w:hideMark/>
          </w:tcPr>
          <w:p w14:paraId="79C0DDBF" w14:textId="77777777" w:rsidR="006A7E8B" w:rsidRPr="00F32F50" w:rsidRDefault="006A7E8B" w:rsidP="002F15A0">
            <w:pPr>
              <w:jc w:val="right"/>
              <w:rPr>
                <w:sz w:val="20"/>
                <w:szCs w:val="20"/>
              </w:rPr>
            </w:pPr>
            <w:r w:rsidRPr="00F32F50">
              <w:rPr>
                <w:sz w:val="20"/>
                <w:szCs w:val="20"/>
              </w:rPr>
              <w:t>4862.54</w:t>
            </w:r>
          </w:p>
        </w:tc>
        <w:tc>
          <w:tcPr>
            <w:tcW w:w="849" w:type="dxa"/>
            <w:tcBorders>
              <w:top w:val="nil"/>
              <w:left w:val="nil"/>
              <w:bottom w:val="single" w:sz="4" w:space="0" w:color="auto"/>
              <w:right w:val="single" w:sz="4" w:space="0" w:color="auto"/>
            </w:tcBorders>
            <w:shd w:val="clear" w:color="auto" w:fill="auto"/>
            <w:noWrap/>
            <w:vAlign w:val="bottom"/>
            <w:hideMark/>
          </w:tcPr>
          <w:p w14:paraId="7707ED62" w14:textId="77777777" w:rsidR="006A7E8B" w:rsidRPr="00F32F50" w:rsidRDefault="006A7E8B" w:rsidP="002F15A0">
            <w:pPr>
              <w:jc w:val="right"/>
              <w:rPr>
                <w:sz w:val="20"/>
                <w:szCs w:val="20"/>
              </w:rPr>
            </w:pPr>
            <w:r w:rsidRPr="00F32F50">
              <w:rPr>
                <w:sz w:val="20"/>
                <w:szCs w:val="20"/>
              </w:rPr>
              <w:t>74.67</w:t>
            </w:r>
          </w:p>
        </w:tc>
        <w:tc>
          <w:tcPr>
            <w:tcW w:w="600" w:type="dxa"/>
            <w:tcBorders>
              <w:top w:val="nil"/>
              <w:left w:val="nil"/>
              <w:bottom w:val="single" w:sz="4" w:space="0" w:color="auto"/>
              <w:right w:val="single" w:sz="4" w:space="0" w:color="auto"/>
            </w:tcBorders>
            <w:shd w:val="clear" w:color="auto" w:fill="auto"/>
            <w:noWrap/>
            <w:vAlign w:val="bottom"/>
            <w:hideMark/>
          </w:tcPr>
          <w:p w14:paraId="062AB254" w14:textId="77777777" w:rsidR="006A7E8B" w:rsidRPr="00F32F50" w:rsidRDefault="006A7E8B" w:rsidP="002F15A0">
            <w:pPr>
              <w:jc w:val="right"/>
              <w:rPr>
                <w:sz w:val="20"/>
                <w:szCs w:val="20"/>
              </w:rPr>
            </w:pPr>
            <w:r w:rsidRPr="00F32F50">
              <w:rPr>
                <w:sz w:val="20"/>
                <w:szCs w:val="20"/>
              </w:rPr>
              <w:t>0.45</w:t>
            </w:r>
          </w:p>
        </w:tc>
        <w:tc>
          <w:tcPr>
            <w:tcW w:w="850" w:type="dxa"/>
            <w:tcBorders>
              <w:top w:val="nil"/>
              <w:left w:val="nil"/>
              <w:bottom w:val="single" w:sz="4" w:space="0" w:color="auto"/>
              <w:right w:val="single" w:sz="4" w:space="0" w:color="auto"/>
            </w:tcBorders>
            <w:shd w:val="clear" w:color="auto" w:fill="auto"/>
            <w:noWrap/>
            <w:vAlign w:val="bottom"/>
            <w:hideMark/>
          </w:tcPr>
          <w:p w14:paraId="2F07FF62" w14:textId="77777777" w:rsidR="006A7E8B" w:rsidRPr="00F32F50" w:rsidRDefault="006A7E8B" w:rsidP="002F15A0">
            <w:pPr>
              <w:jc w:val="right"/>
              <w:rPr>
                <w:sz w:val="20"/>
                <w:szCs w:val="20"/>
              </w:rPr>
            </w:pPr>
            <w:r w:rsidRPr="00F32F50">
              <w:rPr>
                <w:sz w:val="20"/>
                <w:szCs w:val="20"/>
              </w:rPr>
              <w:t>135.15</w:t>
            </w:r>
          </w:p>
        </w:tc>
      </w:tr>
      <w:tr w:rsidR="006A7E8B" w:rsidRPr="00F32F50" w14:paraId="4AD720C2"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C8684B0" w14:textId="77777777" w:rsidR="006A7E8B" w:rsidRPr="00F32F50" w:rsidRDefault="006A7E8B" w:rsidP="002F15A0">
            <w:pPr>
              <w:jc w:val="right"/>
              <w:rPr>
                <w:sz w:val="20"/>
                <w:szCs w:val="20"/>
              </w:rPr>
            </w:pPr>
            <w:r w:rsidRPr="00F32F50">
              <w:rPr>
                <w:sz w:val="20"/>
                <w:szCs w:val="20"/>
              </w:rPr>
              <w:t>2456639.778</w:t>
            </w:r>
          </w:p>
        </w:tc>
        <w:tc>
          <w:tcPr>
            <w:tcW w:w="609" w:type="dxa"/>
            <w:tcBorders>
              <w:top w:val="nil"/>
              <w:left w:val="nil"/>
              <w:bottom w:val="single" w:sz="4" w:space="0" w:color="auto"/>
              <w:right w:val="single" w:sz="4" w:space="0" w:color="auto"/>
            </w:tcBorders>
            <w:shd w:val="clear" w:color="auto" w:fill="auto"/>
            <w:noWrap/>
            <w:vAlign w:val="bottom"/>
            <w:hideMark/>
          </w:tcPr>
          <w:p w14:paraId="6F9D0E61" w14:textId="77777777" w:rsidR="006A7E8B" w:rsidRPr="00F32F50" w:rsidRDefault="006A7E8B" w:rsidP="002F15A0">
            <w:pPr>
              <w:jc w:val="right"/>
              <w:rPr>
                <w:sz w:val="20"/>
                <w:szCs w:val="20"/>
              </w:rPr>
            </w:pPr>
            <w:r w:rsidRPr="00F32F50">
              <w:rPr>
                <w:sz w:val="20"/>
                <w:szCs w:val="20"/>
              </w:rPr>
              <w:t>2.60</w:t>
            </w:r>
          </w:p>
        </w:tc>
        <w:tc>
          <w:tcPr>
            <w:tcW w:w="866" w:type="dxa"/>
            <w:tcBorders>
              <w:top w:val="nil"/>
              <w:left w:val="nil"/>
              <w:bottom w:val="single" w:sz="4" w:space="0" w:color="auto"/>
              <w:right w:val="single" w:sz="4" w:space="0" w:color="auto"/>
            </w:tcBorders>
            <w:shd w:val="clear" w:color="auto" w:fill="auto"/>
            <w:noWrap/>
            <w:vAlign w:val="bottom"/>
            <w:hideMark/>
          </w:tcPr>
          <w:p w14:paraId="773D9326" w14:textId="77777777" w:rsidR="006A7E8B" w:rsidRPr="00F32F50" w:rsidRDefault="006A7E8B" w:rsidP="002F15A0">
            <w:pPr>
              <w:jc w:val="right"/>
              <w:rPr>
                <w:sz w:val="20"/>
                <w:szCs w:val="20"/>
              </w:rPr>
            </w:pPr>
            <w:r w:rsidRPr="00F32F50">
              <w:rPr>
                <w:sz w:val="20"/>
                <w:szCs w:val="20"/>
              </w:rPr>
              <w:t>4860.33</w:t>
            </w:r>
          </w:p>
        </w:tc>
        <w:tc>
          <w:tcPr>
            <w:tcW w:w="835" w:type="dxa"/>
            <w:tcBorders>
              <w:top w:val="nil"/>
              <w:left w:val="nil"/>
              <w:bottom w:val="single" w:sz="4" w:space="0" w:color="auto"/>
              <w:right w:val="single" w:sz="4" w:space="0" w:color="auto"/>
            </w:tcBorders>
            <w:shd w:val="clear" w:color="auto" w:fill="auto"/>
            <w:noWrap/>
            <w:vAlign w:val="bottom"/>
            <w:hideMark/>
          </w:tcPr>
          <w:p w14:paraId="10431903" w14:textId="77777777" w:rsidR="006A7E8B" w:rsidRPr="00F32F50" w:rsidRDefault="006A7E8B" w:rsidP="002F15A0">
            <w:pPr>
              <w:jc w:val="right"/>
              <w:rPr>
                <w:sz w:val="20"/>
                <w:szCs w:val="20"/>
              </w:rPr>
            </w:pPr>
            <w:r w:rsidRPr="00F32F50">
              <w:rPr>
                <w:sz w:val="20"/>
                <w:szCs w:val="20"/>
              </w:rPr>
              <w:t>-61.71</w:t>
            </w:r>
          </w:p>
        </w:tc>
        <w:tc>
          <w:tcPr>
            <w:tcW w:w="636" w:type="dxa"/>
            <w:tcBorders>
              <w:top w:val="nil"/>
              <w:left w:val="nil"/>
              <w:bottom w:val="single" w:sz="4" w:space="0" w:color="auto"/>
              <w:right w:val="single" w:sz="4" w:space="0" w:color="auto"/>
            </w:tcBorders>
            <w:shd w:val="clear" w:color="auto" w:fill="auto"/>
            <w:noWrap/>
            <w:vAlign w:val="bottom"/>
            <w:hideMark/>
          </w:tcPr>
          <w:p w14:paraId="79233378" w14:textId="77777777" w:rsidR="006A7E8B" w:rsidRPr="00F32F50" w:rsidRDefault="006A7E8B" w:rsidP="002F15A0">
            <w:pPr>
              <w:jc w:val="right"/>
              <w:rPr>
                <w:sz w:val="20"/>
                <w:szCs w:val="20"/>
              </w:rPr>
            </w:pPr>
            <w:r w:rsidRPr="00F32F50">
              <w:rPr>
                <w:sz w:val="20"/>
                <w:szCs w:val="20"/>
              </w:rPr>
              <w:t>0.86</w:t>
            </w:r>
          </w:p>
        </w:tc>
        <w:tc>
          <w:tcPr>
            <w:tcW w:w="866" w:type="dxa"/>
            <w:tcBorders>
              <w:top w:val="nil"/>
              <w:left w:val="nil"/>
              <w:bottom w:val="single" w:sz="4" w:space="0" w:color="auto"/>
              <w:right w:val="single" w:sz="4" w:space="0" w:color="auto"/>
            </w:tcBorders>
            <w:shd w:val="clear" w:color="auto" w:fill="auto"/>
            <w:noWrap/>
            <w:vAlign w:val="bottom"/>
            <w:hideMark/>
          </w:tcPr>
          <w:p w14:paraId="567A8950" w14:textId="77777777" w:rsidR="006A7E8B" w:rsidRPr="00F32F50" w:rsidRDefault="006A7E8B" w:rsidP="002F15A0">
            <w:pPr>
              <w:jc w:val="right"/>
              <w:rPr>
                <w:sz w:val="20"/>
                <w:szCs w:val="20"/>
              </w:rPr>
            </w:pPr>
            <w:r w:rsidRPr="00F32F50">
              <w:rPr>
                <w:sz w:val="20"/>
                <w:szCs w:val="20"/>
              </w:rPr>
              <w:t>4861.54</w:t>
            </w:r>
          </w:p>
        </w:tc>
        <w:tc>
          <w:tcPr>
            <w:tcW w:w="853" w:type="dxa"/>
            <w:tcBorders>
              <w:top w:val="nil"/>
              <w:left w:val="nil"/>
              <w:bottom w:val="single" w:sz="4" w:space="0" w:color="auto"/>
              <w:right w:val="single" w:sz="4" w:space="0" w:color="auto"/>
            </w:tcBorders>
            <w:shd w:val="clear" w:color="auto" w:fill="auto"/>
            <w:noWrap/>
            <w:vAlign w:val="bottom"/>
            <w:hideMark/>
          </w:tcPr>
          <w:p w14:paraId="35F2B2AE" w14:textId="77777777" w:rsidR="006A7E8B" w:rsidRPr="00F32F50" w:rsidRDefault="006A7E8B" w:rsidP="002F15A0">
            <w:pPr>
              <w:jc w:val="right"/>
              <w:rPr>
                <w:sz w:val="20"/>
                <w:szCs w:val="20"/>
              </w:rPr>
            </w:pPr>
            <w:r w:rsidRPr="00F32F50">
              <w:rPr>
                <w:sz w:val="20"/>
                <w:szCs w:val="20"/>
              </w:rPr>
              <w:t>12.96</w:t>
            </w:r>
          </w:p>
        </w:tc>
        <w:tc>
          <w:tcPr>
            <w:tcW w:w="567" w:type="dxa"/>
            <w:tcBorders>
              <w:top w:val="nil"/>
              <w:left w:val="nil"/>
              <w:bottom w:val="single" w:sz="4" w:space="0" w:color="auto"/>
              <w:right w:val="single" w:sz="4" w:space="0" w:color="auto"/>
            </w:tcBorders>
            <w:shd w:val="clear" w:color="auto" w:fill="auto"/>
            <w:noWrap/>
            <w:vAlign w:val="bottom"/>
            <w:hideMark/>
          </w:tcPr>
          <w:p w14:paraId="3ABD9747" w14:textId="77777777" w:rsidR="006A7E8B" w:rsidRPr="00F32F50" w:rsidRDefault="006A7E8B" w:rsidP="002F15A0">
            <w:pPr>
              <w:jc w:val="right"/>
              <w:rPr>
                <w:sz w:val="20"/>
                <w:szCs w:val="20"/>
              </w:rPr>
            </w:pPr>
            <w:r w:rsidRPr="00F32F50">
              <w:rPr>
                <w:sz w:val="20"/>
                <w:szCs w:val="20"/>
              </w:rPr>
              <w:t>5.08</w:t>
            </w:r>
          </w:p>
        </w:tc>
        <w:tc>
          <w:tcPr>
            <w:tcW w:w="866" w:type="dxa"/>
            <w:tcBorders>
              <w:top w:val="nil"/>
              <w:left w:val="nil"/>
              <w:bottom w:val="single" w:sz="4" w:space="0" w:color="auto"/>
              <w:right w:val="single" w:sz="4" w:space="0" w:color="auto"/>
            </w:tcBorders>
            <w:shd w:val="clear" w:color="auto" w:fill="auto"/>
            <w:noWrap/>
            <w:vAlign w:val="bottom"/>
            <w:hideMark/>
          </w:tcPr>
          <w:p w14:paraId="16613F02" w14:textId="77777777" w:rsidR="006A7E8B" w:rsidRPr="00F32F50" w:rsidRDefault="006A7E8B" w:rsidP="002F15A0">
            <w:pPr>
              <w:jc w:val="right"/>
              <w:rPr>
                <w:sz w:val="20"/>
                <w:szCs w:val="20"/>
              </w:rPr>
            </w:pPr>
            <w:r w:rsidRPr="00F32F50">
              <w:rPr>
                <w:sz w:val="20"/>
                <w:szCs w:val="20"/>
              </w:rPr>
              <w:t>4862.54</w:t>
            </w:r>
          </w:p>
        </w:tc>
        <w:tc>
          <w:tcPr>
            <w:tcW w:w="849" w:type="dxa"/>
            <w:tcBorders>
              <w:top w:val="nil"/>
              <w:left w:val="nil"/>
              <w:bottom w:val="single" w:sz="4" w:space="0" w:color="auto"/>
              <w:right w:val="single" w:sz="4" w:space="0" w:color="auto"/>
            </w:tcBorders>
            <w:shd w:val="clear" w:color="auto" w:fill="auto"/>
            <w:noWrap/>
            <w:vAlign w:val="bottom"/>
            <w:hideMark/>
          </w:tcPr>
          <w:p w14:paraId="2BBAFCC1" w14:textId="77777777" w:rsidR="006A7E8B" w:rsidRPr="00F32F50" w:rsidRDefault="006A7E8B" w:rsidP="002F15A0">
            <w:pPr>
              <w:jc w:val="right"/>
              <w:rPr>
                <w:sz w:val="20"/>
                <w:szCs w:val="20"/>
              </w:rPr>
            </w:pPr>
            <w:r w:rsidRPr="00F32F50">
              <w:rPr>
                <w:sz w:val="20"/>
                <w:szCs w:val="20"/>
              </w:rPr>
              <w:t>74.67</w:t>
            </w:r>
          </w:p>
        </w:tc>
        <w:tc>
          <w:tcPr>
            <w:tcW w:w="600" w:type="dxa"/>
            <w:tcBorders>
              <w:top w:val="nil"/>
              <w:left w:val="nil"/>
              <w:bottom w:val="single" w:sz="4" w:space="0" w:color="auto"/>
              <w:right w:val="single" w:sz="4" w:space="0" w:color="auto"/>
            </w:tcBorders>
            <w:shd w:val="clear" w:color="auto" w:fill="auto"/>
            <w:noWrap/>
            <w:vAlign w:val="bottom"/>
            <w:hideMark/>
          </w:tcPr>
          <w:p w14:paraId="3F7F4776" w14:textId="77777777" w:rsidR="006A7E8B" w:rsidRPr="00F32F50" w:rsidRDefault="006A7E8B" w:rsidP="002F15A0">
            <w:pPr>
              <w:jc w:val="right"/>
              <w:rPr>
                <w:sz w:val="20"/>
                <w:szCs w:val="20"/>
              </w:rPr>
            </w:pPr>
            <w:r w:rsidRPr="00F32F50">
              <w:rPr>
                <w:sz w:val="20"/>
                <w:szCs w:val="20"/>
              </w:rPr>
              <w:t>0.51</w:t>
            </w:r>
          </w:p>
        </w:tc>
        <w:tc>
          <w:tcPr>
            <w:tcW w:w="850" w:type="dxa"/>
            <w:tcBorders>
              <w:top w:val="nil"/>
              <w:left w:val="nil"/>
              <w:bottom w:val="single" w:sz="4" w:space="0" w:color="auto"/>
              <w:right w:val="single" w:sz="4" w:space="0" w:color="auto"/>
            </w:tcBorders>
            <w:shd w:val="clear" w:color="auto" w:fill="auto"/>
            <w:noWrap/>
            <w:vAlign w:val="bottom"/>
            <w:hideMark/>
          </w:tcPr>
          <w:p w14:paraId="10E5616C" w14:textId="77777777" w:rsidR="006A7E8B" w:rsidRPr="00F32F50" w:rsidRDefault="006A7E8B" w:rsidP="002F15A0">
            <w:pPr>
              <w:jc w:val="right"/>
              <w:rPr>
                <w:sz w:val="20"/>
                <w:szCs w:val="20"/>
              </w:rPr>
            </w:pPr>
            <w:r w:rsidRPr="00F32F50">
              <w:rPr>
                <w:sz w:val="20"/>
                <w:szCs w:val="20"/>
              </w:rPr>
              <w:t>136.38</w:t>
            </w:r>
          </w:p>
        </w:tc>
      </w:tr>
      <w:tr w:rsidR="006A7E8B" w:rsidRPr="00F32F50" w14:paraId="3BBEBBA7"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A1098FB" w14:textId="77777777" w:rsidR="006A7E8B" w:rsidRPr="00F32F50" w:rsidRDefault="006A7E8B" w:rsidP="002F15A0">
            <w:pPr>
              <w:jc w:val="right"/>
              <w:rPr>
                <w:sz w:val="20"/>
                <w:szCs w:val="20"/>
              </w:rPr>
            </w:pPr>
            <w:r w:rsidRPr="00F32F50">
              <w:rPr>
                <w:sz w:val="20"/>
                <w:szCs w:val="20"/>
              </w:rPr>
              <w:t>2456642.760</w:t>
            </w:r>
          </w:p>
        </w:tc>
        <w:tc>
          <w:tcPr>
            <w:tcW w:w="609" w:type="dxa"/>
            <w:tcBorders>
              <w:top w:val="nil"/>
              <w:left w:val="nil"/>
              <w:bottom w:val="single" w:sz="4" w:space="0" w:color="auto"/>
              <w:right w:val="single" w:sz="4" w:space="0" w:color="auto"/>
            </w:tcBorders>
            <w:shd w:val="clear" w:color="auto" w:fill="auto"/>
            <w:noWrap/>
            <w:vAlign w:val="bottom"/>
            <w:hideMark/>
          </w:tcPr>
          <w:p w14:paraId="29C99B3E" w14:textId="77777777" w:rsidR="006A7E8B" w:rsidRPr="00F32F50" w:rsidRDefault="006A7E8B" w:rsidP="002F15A0">
            <w:pPr>
              <w:jc w:val="right"/>
              <w:rPr>
                <w:sz w:val="20"/>
                <w:szCs w:val="20"/>
              </w:rPr>
            </w:pPr>
            <w:r w:rsidRPr="00F32F50">
              <w:rPr>
                <w:sz w:val="20"/>
                <w:szCs w:val="20"/>
              </w:rPr>
              <w:t>2.43</w:t>
            </w:r>
          </w:p>
        </w:tc>
        <w:tc>
          <w:tcPr>
            <w:tcW w:w="866" w:type="dxa"/>
            <w:tcBorders>
              <w:top w:val="nil"/>
              <w:left w:val="nil"/>
              <w:bottom w:val="single" w:sz="4" w:space="0" w:color="auto"/>
              <w:right w:val="single" w:sz="4" w:space="0" w:color="auto"/>
            </w:tcBorders>
            <w:shd w:val="clear" w:color="auto" w:fill="auto"/>
            <w:noWrap/>
            <w:vAlign w:val="bottom"/>
            <w:hideMark/>
          </w:tcPr>
          <w:p w14:paraId="36556CFF" w14:textId="77777777" w:rsidR="006A7E8B" w:rsidRPr="00F32F50" w:rsidRDefault="006A7E8B" w:rsidP="002F15A0">
            <w:pPr>
              <w:jc w:val="right"/>
              <w:rPr>
                <w:sz w:val="20"/>
                <w:szCs w:val="20"/>
              </w:rPr>
            </w:pPr>
            <w:r w:rsidRPr="00F32F50">
              <w:rPr>
                <w:sz w:val="20"/>
                <w:szCs w:val="20"/>
              </w:rPr>
              <w:t>4860.50</w:t>
            </w:r>
          </w:p>
        </w:tc>
        <w:tc>
          <w:tcPr>
            <w:tcW w:w="835" w:type="dxa"/>
            <w:tcBorders>
              <w:top w:val="nil"/>
              <w:left w:val="nil"/>
              <w:bottom w:val="single" w:sz="4" w:space="0" w:color="auto"/>
              <w:right w:val="single" w:sz="4" w:space="0" w:color="auto"/>
            </w:tcBorders>
            <w:shd w:val="clear" w:color="auto" w:fill="auto"/>
            <w:noWrap/>
            <w:vAlign w:val="bottom"/>
            <w:hideMark/>
          </w:tcPr>
          <w:p w14:paraId="06433374" w14:textId="77777777" w:rsidR="006A7E8B" w:rsidRPr="00F32F50" w:rsidRDefault="006A7E8B" w:rsidP="002F15A0">
            <w:pPr>
              <w:jc w:val="right"/>
              <w:rPr>
                <w:sz w:val="20"/>
                <w:szCs w:val="20"/>
              </w:rPr>
            </w:pPr>
            <w:r w:rsidRPr="00F32F50">
              <w:rPr>
                <w:sz w:val="20"/>
                <w:szCs w:val="20"/>
              </w:rPr>
              <w:t>-51.22</w:t>
            </w:r>
          </w:p>
        </w:tc>
        <w:tc>
          <w:tcPr>
            <w:tcW w:w="636" w:type="dxa"/>
            <w:tcBorders>
              <w:top w:val="nil"/>
              <w:left w:val="nil"/>
              <w:bottom w:val="single" w:sz="4" w:space="0" w:color="auto"/>
              <w:right w:val="single" w:sz="4" w:space="0" w:color="auto"/>
            </w:tcBorders>
            <w:shd w:val="clear" w:color="auto" w:fill="auto"/>
            <w:noWrap/>
            <w:vAlign w:val="bottom"/>
            <w:hideMark/>
          </w:tcPr>
          <w:p w14:paraId="5B19A130" w14:textId="77777777" w:rsidR="006A7E8B" w:rsidRPr="00F32F50" w:rsidRDefault="006A7E8B" w:rsidP="002F15A0">
            <w:pPr>
              <w:jc w:val="right"/>
              <w:rPr>
                <w:sz w:val="20"/>
                <w:szCs w:val="20"/>
              </w:rPr>
            </w:pPr>
            <w:r w:rsidRPr="00F32F50">
              <w:rPr>
                <w:sz w:val="20"/>
                <w:szCs w:val="20"/>
              </w:rPr>
              <w:t>0.91</w:t>
            </w:r>
          </w:p>
        </w:tc>
        <w:tc>
          <w:tcPr>
            <w:tcW w:w="866" w:type="dxa"/>
            <w:tcBorders>
              <w:top w:val="nil"/>
              <w:left w:val="nil"/>
              <w:bottom w:val="single" w:sz="4" w:space="0" w:color="auto"/>
              <w:right w:val="single" w:sz="4" w:space="0" w:color="auto"/>
            </w:tcBorders>
            <w:shd w:val="clear" w:color="auto" w:fill="auto"/>
            <w:noWrap/>
            <w:vAlign w:val="bottom"/>
            <w:hideMark/>
          </w:tcPr>
          <w:p w14:paraId="01498330" w14:textId="77777777" w:rsidR="006A7E8B" w:rsidRPr="00F32F50" w:rsidRDefault="006A7E8B" w:rsidP="002F15A0">
            <w:pPr>
              <w:jc w:val="right"/>
              <w:rPr>
                <w:sz w:val="20"/>
                <w:szCs w:val="20"/>
              </w:rPr>
            </w:pPr>
            <w:r w:rsidRPr="00F32F50">
              <w:rPr>
                <w:sz w:val="20"/>
                <w:szCs w:val="20"/>
              </w:rPr>
              <w:t>4861.57</w:t>
            </w:r>
          </w:p>
        </w:tc>
        <w:tc>
          <w:tcPr>
            <w:tcW w:w="853" w:type="dxa"/>
            <w:tcBorders>
              <w:top w:val="nil"/>
              <w:left w:val="nil"/>
              <w:bottom w:val="single" w:sz="4" w:space="0" w:color="auto"/>
              <w:right w:val="single" w:sz="4" w:space="0" w:color="auto"/>
            </w:tcBorders>
            <w:shd w:val="clear" w:color="auto" w:fill="auto"/>
            <w:noWrap/>
            <w:vAlign w:val="bottom"/>
            <w:hideMark/>
          </w:tcPr>
          <w:p w14:paraId="7C3A6641" w14:textId="77777777" w:rsidR="006A7E8B" w:rsidRPr="00F32F50" w:rsidRDefault="006A7E8B" w:rsidP="002F15A0">
            <w:pPr>
              <w:jc w:val="right"/>
              <w:rPr>
                <w:sz w:val="20"/>
                <w:szCs w:val="20"/>
              </w:rPr>
            </w:pPr>
            <w:r w:rsidRPr="00F32F50">
              <w:rPr>
                <w:sz w:val="20"/>
                <w:szCs w:val="20"/>
              </w:rPr>
              <w:t>14.81</w:t>
            </w:r>
          </w:p>
        </w:tc>
        <w:tc>
          <w:tcPr>
            <w:tcW w:w="567" w:type="dxa"/>
            <w:tcBorders>
              <w:top w:val="nil"/>
              <w:left w:val="nil"/>
              <w:bottom w:val="single" w:sz="4" w:space="0" w:color="auto"/>
              <w:right w:val="single" w:sz="4" w:space="0" w:color="auto"/>
            </w:tcBorders>
            <w:shd w:val="clear" w:color="auto" w:fill="auto"/>
            <w:noWrap/>
            <w:vAlign w:val="bottom"/>
            <w:hideMark/>
          </w:tcPr>
          <w:p w14:paraId="6771D70E" w14:textId="77777777" w:rsidR="006A7E8B" w:rsidRPr="00F32F50" w:rsidRDefault="006A7E8B" w:rsidP="002F15A0">
            <w:pPr>
              <w:jc w:val="right"/>
              <w:rPr>
                <w:sz w:val="20"/>
                <w:szCs w:val="20"/>
              </w:rPr>
            </w:pPr>
            <w:r w:rsidRPr="00F32F50">
              <w:rPr>
                <w:sz w:val="20"/>
                <w:szCs w:val="20"/>
              </w:rPr>
              <w:t>5.26</w:t>
            </w:r>
          </w:p>
        </w:tc>
        <w:tc>
          <w:tcPr>
            <w:tcW w:w="866" w:type="dxa"/>
            <w:tcBorders>
              <w:top w:val="nil"/>
              <w:left w:val="nil"/>
              <w:bottom w:val="single" w:sz="4" w:space="0" w:color="auto"/>
              <w:right w:val="single" w:sz="4" w:space="0" w:color="auto"/>
            </w:tcBorders>
            <w:shd w:val="clear" w:color="auto" w:fill="auto"/>
            <w:noWrap/>
            <w:vAlign w:val="bottom"/>
            <w:hideMark/>
          </w:tcPr>
          <w:p w14:paraId="15541AD1" w14:textId="77777777" w:rsidR="006A7E8B" w:rsidRPr="00F32F50" w:rsidRDefault="006A7E8B" w:rsidP="002F15A0">
            <w:pPr>
              <w:jc w:val="right"/>
              <w:rPr>
                <w:sz w:val="20"/>
                <w:szCs w:val="20"/>
              </w:rPr>
            </w:pPr>
            <w:r w:rsidRPr="00F32F50">
              <w:rPr>
                <w:sz w:val="20"/>
                <w:szCs w:val="20"/>
              </w:rPr>
              <w:t>4862.62</w:t>
            </w:r>
          </w:p>
        </w:tc>
        <w:tc>
          <w:tcPr>
            <w:tcW w:w="849" w:type="dxa"/>
            <w:tcBorders>
              <w:top w:val="nil"/>
              <w:left w:val="nil"/>
              <w:bottom w:val="single" w:sz="4" w:space="0" w:color="auto"/>
              <w:right w:val="single" w:sz="4" w:space="0" w:color="auto"/>
            </w:tcBorders>
            <w:shd w:val="clear" w:color="auto" w:fill="auto"/>
            <w:noWrap/>
            <w:vAlign w:val="bottom"/>
            <w:hideMark/>
          </w:tcPr>
          <w:p w14:paraId="56957886" w14:textId="77777777" w:rsidR="006A7E8B" w:rsidRPr="00F32F50" w:rsidRDefault="006A7E8B" w:rsidP="002F15A0">
            <w:pPr>
              <w:jc w:val="right"/>
              <w:rPr>
                <w:sz w:val="20"/>
                <w:szCs w:val="20"/>
              </w:rPr>
            </w:pPr>
            <w:r w:rsidRPr="00F32F50">
              <w:rPr>
                <w:sz w:val="20"/>
                <w:szCs w:val="20"/>
              </w:rPr>
              <w:t>79.61</w:t>
            </w:r>
          </w:p>
        </w:tc>
        <w:tc>
          <w:tcPr>
            <w:tcW w:w="600" w:type="dxa"/>
            <w:tcBorders>
              <w:top w:val="nil"/>
              <w:left w:val="nil"/>
              <w:bottom w:val="single" w:sz="4" w:space="0" w:color="auto"/>
              <w:right w:val="single" w:sz="4" w:space="0" w:color="auto"/>
            </w:tcBorders>
            <w:shd w:val="clear" w:color="auto" w:fill="auto"/>
            <w:noWrap/>
            <w:vAlign w:val="bottom"/>
            <w:hideMark/>
          </w:tcPr>
          <w:p w14:paraId="3F3D9A26" w14:textId="77777777" w:rsidR="006A7E8B" w:rsidRPr="00F32F50" w:rsidRDefault="006A7E8B" w:rsidP="002F15A0">
            <w:pPr>
              <w:jc w:val="right"/>
              <w:rPr>
                <w:sz w:val="20"/>
                <w:szCs w:val="20"/>
              </w:rPr>
            </w:pPr>
            <w:r w:rsidRPr="00F32F50">
              <w:rPr>
                <w:sz w:val="20"/>
                <w:szCs w:val="20"/>
              </w:rPr>
              <w:t>0.46</w:t>
            </w:r>
          </w:p>
        </w:tc>
        <w:tc>
          <w:tcPr>
            <w:tcW w:w="850" w:type="dxa"/>
            <w:tcBorders>
              <w:top w:val="nil"/>
              <w:left w:val="nil"/>
              <w:bottom w:val="single" w:sz="4" w:space="0" w:color="auto"/>
              <w:right w:val="single" w:sz="4" w:space="0" w:color="auto"/>
            </w:tcBorders>
            <w:shd w:val="clear" w:color="auto" w:fill="auto"/>
            <w:noWrap/>
            <w:vAlign w:val="bottom"/>
            <w:hideMark/>
          </w:tcPr>
          <w:p w14:paraId="394F8C1B" w14:textId="77777777" w:rsidR="006A7E8B" w:rsidRPr="00F32F50" w:rsidRDefault="006A7E8B" w:rsidP="002F15A0">
            <w:pPr>
              <w:jc w:val="right"/>
              <w:rPr>
                <w:sz w:val="20"/>
                <w:szCs w:val="20"/>
              </w:rPr>
            </w:pPr>
            <w:r w:rsidRPr="00F32F50">
              <w:rPr>
                <w:sz w:val="20"/>
                <w:szCs w:val="20"/>
              </w:rPr>
              <w:t>130.83</w:t>
            </w:r>
          </w:p>
        </w:tc>
      </w:tr>
      <w:tr w:rsidR="006A7E8B" w:rsidRPr="00F32F50" w14:paraId="4BFE380E"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F31D953" w14:textId="77777777" w:rsidR="006A7E8B" w:rsidRPr="00F32F50" w:rsidRDefault="006A7E8B" w:rsidP="002F15A0">
            <w:pPr>
              <w:jc w:val="right"/>
              <w:rPr>
                <w:sz w:val="20"/>
                <w:szCs w:val="20"/>
              </w:rPr>
            </w:pPr>
            <w:r w:rsidRPr="00F32F50">
              <w:rPr>
                <w:sz w:val="20"/>
                <w:szCs w:val="20"/>
              </w:rPr>
              <w:t>2456653.710</w:t>
            </w:r>
          </w:p>
        </w:tc>
        <w:tc>
          <w:tcPr>
            <w:tcW w:w="609" w:type="dxa"/>
            <w:tcBorders>
              <w:top w:val="nil"/>
              <w:left w:val="nil"/>
              <w:bottom w:val="single" w:sz="4" w:space="0" w:color="auto"/>
              <w:right w:val="single" w:sz="4" w:space="0" w:color="auto"/>
            </w:tcBorders>
            <w:shd w:val="clear" w:color="auto" w:fill="auto"/>
            <w:noWrap/>
            <w:vAlign w:val="bottom"/>
            <w:hideMark/>
          </w:tcPr>
          <w:p w14:paraId="566B0EF5" w14:textId="77777777" w:rsidR="006A7E8B" w:rsidRPr="00F32F50" w:rsidRDefault="006A7E8B" w:rsidP="002F15A0">
            <w:pPr>
              <w:jc w:val="right"/>
              <w:rPr>
                <w:sz w:val="20"/>
                <w:szCs w:val="20"/>
              </w:rPr>
            </w:pPr>
            <w:r w:rsidRPr="00F32F50">
              <w:rPr>
                <w:sz w:val="20"/>
                <w:szCs w:val="20"/>
              </w:rPr>
              <w:t>2.20</w:t>
            </w:r>
          </w:p>
        </w:tc>
        <w:tc>
          <w:tcPr>
            <w:tcW w:w="866" w:type="dxa"/>
            <w:tcBorders>
              <w:top w:val="nil"/>
              <w:left w:val="nil"/>
              <w:bottom w:val="single" w:sz="4" w:space="0" w:color="auto"/>
              <w:right w:val="single" w:sz="4" w:space="0" w:color="auto"/>
            </w:tcBorders>
            <w:shd w:val="clear" w:color="auto" w:fill="auto"/>
            <w:noWrap/>
            <w:vAlign w:val="bottom"/>
            <w:hideMark/>
          </w:tcPr>
          <w:p w14:paraId="6429A39E" w14:textId="77777777" w:rsidR="006A7E8B" w:rsidRPr="00F32F50" w:rsidRDefault="006A7E8B" w:rsidP="002F15A0">
            <w:pPr>
              <w:jc w:val="right"/>
              <w:rPr>
                <w:sz w:val="20"/>
                <w:szCs w:val="20"/>
              </w:rPr>
            </w:pPr>
            <w:r w:rsidRPr="00F32F50">
              <w:rPr>
                <w:sz w:val="20"/>
                <w:szCs w:val="20"/>
              </w:rPr>
              <w:t>4860.51</w:t>
            </w:r>
          </w:p>
        </w:tc>
        <w:tc>
          <w:tcPr>
            <w:tcW w:w="835" w:type="dxa"/>
            <w:tcBorders>
              <w:top w:val="nil"/>
              <w:left w:val="nil"/>
              <w:bottom w:val="single" w:sz="4" w:space="0" w:color="auto"/>
              <w:right w:val="single" w:sz="4" w:space="0" w:color="auto"/>
            </w:tcBorders>
            <w:shd w:val="clear" w:color="auto" w:fill="auto"/>
            <w:noWrap/>
            <w:vAlign w:val="bottom"/>
            <w:hideMark/>
          </w:tcPr>
          <w:p w14:paraId="2C76E3B4" w14:textId="77777777" w:rsidR="006A7E8B" w:rsidRPr="00F32F50" w:rsidRDefault="006A7E8B" w:rsidP="002F15A0">
            <w:pPr>
              <w:jc w:val="right"/>
              <w:rPr>
                <w:sz w:val="20"/>
                <w:szCs w:val="20"/>
              </w:rPr>
            </w:pPr>
            <w:r w:rsidRPr="00F32F50">
              <w:rPr>
                <w:sz w:val="20"/>
                <w:szCs w:val="20"/>
              </w:rPr>
              <w:t>-50.60</w:t>
            </w:r>
          </w:p>
        </w:tc>
        <w:tc>
          <w:tcPr>
            <w:tcW w:w="636" w:type="dxa"/>
            <w:tcBorders>
              <w:top w:val="nil"/>
              <w:left w:val="nil"/>
              <w:bottom w:val="single" w:sz="4" w:space="0" w:color="auto"/>
              <w:right w:val="single" w:sz="4" w:space="0" w:color="auto"/>
            </w:tcBorders>
            <w:shd w:val="clear" w:color="auto" w:fill="auto"/>
            <w:noWrap/>
            <w:vAlign w:val="bottom"/>
            <w:hideMark/>
          </w:tcPr>
          <w:p w14:paraId="680A3B2B" w14:textId="77777777" w:rsidR="006A7E8B" w:rsidRPr="00F32F50" w:rsidRDefault="006A7E8B" w:rsidP="002F15A0">
            <w:pPr>
              <w:jc w:val="right"/>
              <w:rPr>
                <w:sz w:val="20"/>
                <w:szCs w:val="20"/>
              </w:rPr>
            </w:pPr>
            <w:r w:rsidRPr="00F32F50">
              <w:rPr>
                <w:sz w:val="20"/>
                <w:szCs w:val="20"/>
              </w:rPr>
              <w:t>0.82</w:t>
            </w:r>
          </w:p>
        </w:tc>
        <w:tc>
          <w:tcPr>
            <w:tcW w:w="866" w:type="dxa"/>
            <w:tcBorders>
              <w:top w:val="nil"/>
              <w:left w:val="nil"/>
              <w:bottom w:val="single" w:sz="4" w:space="0" w:color="auto"/>
              <w:right w:val="single" w:sz="4" w:space="0" w:color="auto"/>
            </w:tcBorders>
            <w:shd w:val="clear" w:color="auto" w:fill="auto"/>
            <w:noWrap/>
            <w:vAlign w:val="bottom"/>
            <w:hideMark/>
          </w:tcPr>
          <w:p w14:paraId="6B8CC519" w14:textId="77777777" w:rsidR="006A7E8B" w:rsidRPr="00F32F50" w:rsidRDefault="006A7E8B" w:rsidP="002F15A0">
            <w:pPr>
              <w:jc w:val="right"/>
              <w:rPr>
                <w:sz w:val="20"/>
                <w:szCs w:val="20"/>
              </w:rPr>
            </w:pPr>
            <w:r w:rsidRPr="00F32F50">
              <w:rPr>
                <w:sz w:val="20"/>
                <w:szCs w:val="20"/>
              </w:rPr>
              <w:t>4861.62</w:t>
            </w:r>
          </w:p>
        </w:tc>
        <w:tc>
          <w:tcPr>
            <w:tcW w:w="853" w:type="dxa"/>
            <w:tcBorders>
              <w:top w:val="nil"/>
              <w:left w:val="nil"/>
              <w:bottom w:val="single" w:sz="4" w:space="0" w:color="auto"/>
              <w:right w:val="single" w:sz="4" w:space="0" w:color="auto"/>
            </w:tcBorders>
            <w:shd w:val="clear" w:color="auto" w:fill="auto"/>
            <w:noWrap/>
            <w:vAlign w:val="bottom"/>
            <w:hideMark/>
          </w:tcPr>
          <w:p w14:paraId="1272402E" w14:textId="77777777" w:rsidR="006A7E8B" w:rsidRPr="00F32F50" w:rsidRDefault="006A7E8B" w:rsidP="002F15A0">
            <w:pPr>
              <w:jc w:val="right"/>
              <w:rPr>
                <w:sz w:val="20"/>
                <w:szCs w:val="20"/>
              </w:rPr>
            </w:pPr>
            <w:r w:rsidRPr="00F32F50">
              <w:rPr>
                <w:sz w:val="20"/>
                <w:szCs w:val="20"/>
              </w:rPr>
              <w:t>17.90</w:t>
            </w:r>
          </w:p>
        </w:tc>
        <w:tc>
          <w:tcPr>
            <w:tcW w:w="567" w:type="dxa"/>
            <w:tcBorders>
              <w:top w:val="nil"/>
              <w:left w:val="nil"/>
              <w:bottom w:val="single" w:sz="4" w:space="0" w:color="auto"/>
              <w:right w:val="single" w:sz="4" w:space="0" w:color="auto"/>
            </w:tcBorders>
            <w:shd w:val="clear" w:color="auto" w:fill="auto"/>
            <w:noWrap/>
            <w:vAlign w:val="bottom"/>
            <w:hideMark/>
          </w:tcPr>
          <w:p w14:paraId="4414CDFF" w14:textId="77777777" w:rsidR="006A7E8B" w:rsidRPr="00F32F50" w:rsidRDefault="006A7E8B" w:rsidP="002F15A0">
            <w:pPr>
              <w:jc w:val="right"/>
              <w:rPr>
                <w:sz w:val="20"/>
                <w:szCs w:val="20"/>
              </w:rPr>
            </w:pPr>
            <w:r w:rsidRPr="00F32F50">
              <w:rPr>
                <w:sz w:val="20"/>
                <w:szCs w:val="20"/>
              </w:rPr>
              <w:t>5.13</w:t>
            </w:r>
          </w:p>
        </w:tc>
        <w:tc>
          <w:tcPr>
            <w:tcW w:w="866" w:type="dxa"/>
            <w:tcBorders>
              <w:top w:val="nil"/>
              <w:left w:val="nil"/>
              <w:bottom w:val="single" w:sz="4" w:space="0" w:color="auto"/>
              <w:right w:val="single" w:sz="4" w:space="0" w:color="auto"/>
            </w:tcBorders>
            <w:shd w:val="clear" w:color="auto" w:fill="auto"/>
            <w:noWrap/>
            <w:vAlign w:val="bottom"/>
            <w:hideMark/>
          </w:tcPr>
          <w:p w14:paraId="6D2F8CB2" w14:textId="77777777" w:rsidR="006A7E8B" w:rsidRPr="00F32F50" w:rsidRDefault="006A7E8B" w:rsidP="002F15A0">
            <w:pPr>
              <w:jc w:val="right"/>
              <w:rPr>
                <w:sz w:val="20"/>
                <w:szCs w:val="20"/>
              </w:rPr>
            </w:pPr>
            <w:r w:rsidRPr="00F32F50">
              <w:rPr>
                <w:sz w:val="20"/>
                <w:szCs w:val="20"/>
              </w:rPr>
              <w:t>4862.76</w:t>
            </w:r>
          </w:p>
        </w:tc>
        <w:tc>
          <w:tcPr>
            <w:tcW w:w="849" w:type="dxa"/>
            <w:tcBorders>
              <w:top w:val="nil"/>
              <w:left w:val="nil"/>
              <w:bottom w:val="single" w:sz="4" w:space="0" w:color="auto"/>
              <w:right w:val="single" w:sz="4" w:space="0" w:color="auto"/>
            </w:tcBorders>
            <w:shd w:val="clear" w:color="auto" w:fill="auto"/>
            <w:noWrap/>
            <w:vAlign w:val="bottom"/>
            <w:hideMark/>
          </w:tcPr>
          <w:p w14:paraId="5435796E" w14:textId="77777777" w:rsidR="006A7E8B" w:rsidRPr="00F32F50" w:rsidRDefault="006A7E8B" w:rsidP="002F15A0">
            <w:pPr>
              <w:jc w:val="right"/>
              <w:rPr>
                <w:sz w:val="20"/>
                <w:szCs w:val="20"/>
              </w:rPr>
            </w:pPr>
            <w:r w:rsidRPr="00F32F50">
              <w:rPr>
                <w:sz w:val="20"/>
                <w:szCs w:val="20"/>
              </w:rPr>
              <w:t>88.25</w:t>
            </w:r>
          </w:p>
        </w:tc>
        <w:tc>
          <w:tcPr>
            <w:tcW w:w="600" w:type="dxa"/>
            <w:tcBorders>
              <w:top w:val="nil"/>
              <w:left w:val="nil"/>
              <w:bottom w:val="single" w:sz="4" w:space="0" w:color="auto"/>
              <w:right w:val="single" w:sz="4" w:space="0" w:color="auto"/>
            </w:tcBorders>
            <w:shd w:val="clear" w:color="auto" w:fill="auto"/>
            <w:noWrap/>
            <w:vAlign w:val="bottom"/>
            <w:hideMark/>
          </w:tcPr>
          <w:p w14:paraId="2280590A" w14:textId="77777777" w:rsidR="006A7E8B" w:rsidRPr="00F32F50" w:rsidRDefault="006A7E8B" w:rsidP="002F15A0">
            <w:pPr>
              <w:jc w:val="right"/>
              <w:rPr>
                <w:sz w:val="20"/>
                <w:szCs w:val="20"/>
              </w:rPr>
            </w:pPr>
            <w:r w:rsidRPr="00F32F50">
              <w:rPr>
                <w:sz w:val="20"/>
                <w:szCs w:val="20"/>
              </w:rPr>
              <w:t>0.43</w:t>
            </w:r>
          </w:p>
        </w:tc>
        <w:tc>
          <w:tcPr>
            <w:tcW w:w="850" w:type="dxa"/>
            <w:tcBorders>
              <w:top w:val="nil"/>
              <w:left w:val="nil"/>
              <w:bottom w:val="single" w:sz="4" w:space="0" w:color="auto"/>
              <w:right w:val="single" w:sz="4" w:space="0" w:color="auto"/>
            </w:tcBorders>
            <w:shd w:val="clear" w:color="auto" w:fill="auto"/>
            <w:noWrap/>
            <w:vAlign w:val="bottom"/>
            <w:hideMark/>
          </w:tcPr>
          <w:p w14:paraId="30E49393" w14:textId="77777777" w:rsidR="006A7E8B" w:rsidRPr="00F32F50" w:rsidRDefault="006A7E8B" w:rsidP="002F15A0">
            <w:pPr>
              <w:jc w:val="right"/>
              <w:rPr>
                <w:sz w:val="20"/>
                <w:szCs w:val="20"/>
              </w:rPr>
            </w:pPr>
            <w:r w:rsidRPr="00F32F50">
              <w:rPr>
                <w:sz w:val="20"/>
                <w:szCs w:val="20"/>
              </w:rPr>
              <w:t>138.85</w:t>
            </w:r>
          </w:p>
        </w:tc>
      </w:tr>
      <w:tr w:rsidR="006A7E8B" w:rsidRPr="00F32F50" w14:paraId="36711F17"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2B96020" w14:textId="77777777" w:rsidR="006A7E8B" w:rsidRPr="00F32F50" w:rsidRDefault="006A7E8B" w:rsidP="002F15A0">
            <w:pPr>
              <w:jc w:val="right"/>
              <w:rPr>
                <w:sz w:val="20"/>
                <w:szCs w:val="20"/>
              </w:rPr>
            </w:pPr>
            <w:r w:rsidRPr="00F32F50">
              <w:rPr>
                <w:sz w:val="20"/>
                <w:szCs w:val="20"/>
              </w:rPr>
              <w:t>2456654.714</w:t>
            </w:r>
          </w:p>
        </w:tc>
        <w:tc>
          <w:tcPr>
            <w:tcW w:w="609" w:type="dxa"/>
            <w:tcBorders>
              <w:top w:val="nil"/>
              <w:left w:val="nil"/>
              <w:bottom w:val="single" w:sz="4" w:space="0" w:color="auto"/>
              <w:right w:val="single" w:sz="4" w:space="0" w:color="auto"/>
            </w:tcBorders>
            <w:shd w:val="clear" w:color="auto" w:fill="auto"/>
            <w:noWrap/>
            <w:vAlign w:val="bottom"/>
            <w:hideMark/>
          </w:tcPr>
          <w:p w14:paraId="4CA9B32B" w14:textId="77777777" w:rsidR="006A7E8B" w:rsidRPr="00F32F50" w:rsidRDefault="006A7E8B" w:rsidP="002F15A0">
            <w:pPr>
              <w:jc w:val="right"/>
              <w:rPr>
                <w:sz w:val="20"/>
                <w:szCs w:val="20"/>
              </w:rPr>
            </w:pPr>
            <w:r w:rsidRPr="00F32F50">
              <w:rPr>
                <w:sz w:val="20"/>
                <w:szCs w:val="20"/>
              </w:rPr>
              <w:t>2.14</w:t>
            </w:r>
          </w:p>
        </w:tc>
        <w:tc>
          <w:tcPr>
            <w:tcW w:w="866" w:type="dxa"/>
            <w:tcBorders>
              <w:top w:val="nil"/>
              <w:left w:val="nil"/>
              <w:bottom w:val="single" w:sz="4" w:space="0" w:color="auto"/>
              <w:right w:val="single" w:sz="4" w:space="0" w:color="auto"/>
            </w:tcBorders>
            <w:shd w:val="clear" w:color="auto" w:fill="auto"/>
            <w:noWrap/>
            <w:vAlign w:val="bottom"/>
            <w:hideMark/>
          </w:tcPr>
          <w:p w14:paraId="254B6917" w14:textId="77777777" w:rsidR="006A7E8B" w:rsidRPr="00F32F50" w:rsidRDefault="006A7E8B" w:rsidP="002F15A0">
            <w:pPr>
              <w:jc w:val="right"/>
              <w:rPr>
                <w:sz w:val="20"/>
                <w:szCs w:val="20"/>
              </w:rPr>
            </w:pPr>
            <w:r w:rsidRPr="00F32F50">
              <w:rPr>
                <w:sz w:val="20"/>
                <w:szCs w:val="20"/>
              </w:rPr>
              <w:t>4860.55</w:t>
            </w:r>
          </w:p>
        </w:tc>
        <w:tc>
          <w:tcPr>
            <w:tcW w:w="835" w:type="dxa"/>
            <w:tcBorders>
              <w:top w:val="nil"/>
              <w:left w:val="nil"/>
              <w:bottom w:val="single" w:sz="4" w:space="0" w:color="auto"/>
              <w:right w:val="single" w:sz="4" w:space="0" w:color="auto"/>
            </w:tcBorders>
            <w:shd w:val="clear" w:color="auto" w:fill="auto"/>
            <w:noWrap/>
            <w:vAlign w:val="bottom"/>
            <w:hideMark/>
          </w:tcPr>
          <w:p w14:paraId="590B637B" w14:textId="77777777" w:rsidR="006A7E8B" w:rsidRPr="00F32F50" w:rsidRDefault="006A7E8B" w:rsidP="002F15A0">
            <w:pPr>
              <w:jc w:val="right"/>
              <w:rPr>
                <w:sz w:val="20"/>
                <w:szCs w:val="20"/>
              </w:rPr>
            </w:pPr>
            <w:r w:rsidRPr="00F32F50">
              <w:rPr>
                <w:sz w:val="20"/>
                <w:szCs w:val="20"/>
              </w:rPr>
              <w:t>-48.13</w:t>
            </w:r>
          </w:p>
        </w:tc>
        <w:tc>
          <w:tcPr>
            <w:tcW w:w="636" w:type="dxa"/>
            <w:tcBorders>
              <w:top w:val="nil"/>
              <w:left w:val="nil"/>
              <w:bottom w:val="single" w:sz="4" w:space="0" w:color="auto"/>
              <w:right w:val="single" w:sz="4" w:space="0" w:color="auto"/>
            </w:tcBorders>
            <w:shd w:val="clear" w:color="auto" w:fill="auto"/>
            <w:noWrap/>
            <w:vAlign w:val="bottom"/>
            <w:hideMark/>
          </w:tcPr>
          <w:p w14:paraId="24F45481" w14:textId="77777777" w:rsidR="006A7E8B" w:rsidRPr="00F32F50" w:rsidRDefault="006A7E8B" w:rsidP="002F15A0">
            <w:pPr>
              <w:jc w:val="right"/>
              <w:rPr>
                <w:sz w:val="20"/>
                <w:szCs w:val="20"/>
              </w:rPr>
            </w:pPr>
            <w:r w:rsidRPr="00F32F50">
              <w:rPr>
                <w:sz w:val="20"/>
                <w:szCs w:val="20"/>
              </w:rPr>
              <w:t>0.84</w:t>
            </w:r>
          </w:p>
        </w:tc>
        <w:tc>
          <w:tcPr>
            <w:tcW w:w="866" w:type="dxa"/>
            <w:tcBorders>
              <w:top w:val="nil"/>
              <w:left w:val="nil"/>
              <w:bottom w:val="single" w:sz="4" w:space="0" w:color="auto"/>
              <w:right w:val="single" w:sz="4" w:space="0" w:color="auto"/>
            </w:tcBorders>
            <w:shd w:val="clear" w:color="auto" w:fill="auto"/>
            <w:noWrap/>
            <w:vAlign w:val="bottom"/>
            <w:hideMark/>
          </w:tcPr>
          <w:p w14:paraId="4C5AA524" w14:textId="77777777" w:rsidR="006A7E8B" w:rsidRPr="00F32F50" w:rsidRDefault="006A7E8B" w:rsidP="002F15A0">
            <w:pPr>
              <w:jc w:val="right"/>
              <w:rPr>
                <w:sz w:val="20"/>
                <w:szCs w:val="20"/>
              </w:rPr>
            </w:pPr>
            <w:r w:rsidRPr="00F32F50">
              <w:rPr>
                <w:sz w:val="20"/>
                <w:szCs w:val="20"/>
              </w:rPr>
              <w:t>4861.64</w:t>
            </w:r>
          </w:p>
        </w:tc>
        <w:tc>
          <w:tcPr>
            <w:tcW w:w="853" w:type="dxa"/>
            <w:tcBorders>
              <w:top w:val="nil"/>
              <w:left w:val="nil"/>
              <w:bottom w:val="single" w:sz="4" w:space="0" w:color="auto"/>
              <w:right w:val="single" w:sz="4" w:space="0" w:color="auto"/>
            </w:tcBorders>
            <w:shd w:val="clear" w:color="auto" w:fill="auto"/>
            <w:noWrap/>
            <w:vAlign w:val="bottom"/>
            <w:hideMark/>
          </w:tcPr>
          <w:p w14:paraId="4C7E2C78" w14:textId="77777777" w:rsidR="006A7E8B" w:rsidRPr="00F32F50" w:rsidRDefault="006A7E8B" w:rsidP="002F15A0">
            <w:pPr>
              <w:jc w:val="right"/>
              <w:rPr>
                <w:sz w:val="20"/>
                <w:szCs w:val="20"/>
              </w:rPr>
            </w:pPr>
            <w:r w:rsidRPr="00F32F50">
              <w:rPr>
                <w:sz w:val="20"/>
                <w:szCs w:val="20"/>
              </w:rPr>
              <w:t>19.13</w:t>
            </w:r>
          </w:p>
        </w:tc>
        <w:tc>
          <w:tcPr>
            <w:tcW w:w="567" w:type="dxa"/>
            <w:tcBorders>
              <w:top w:val="nil"/>
              <w:left w:val="nil"/>
              <w:bottom w:val="single" w:sz="4" w:space="0" w:color="auto"/>
              <w:right w:val="single" w:sz="4" w:space="0" w:color="auto"/>
            </w:tcBorders>
            <w:shd w:val="clear" w:color="auto" w:fill="auto"/>
            <w:noWrap/>
            <w:vAlign w:val="bottom"/>
            <w:hideMark/>
          </w:tcPr>
          <w:p w14:paraId="1F7CE1FF" w14:textId="77777777" w:rsidR="006A7E8B" w:rsidRPr="00F32F50" w:rsidRDefault="006A7E8B" w:rsidP="002F15A0">
            <w:pPr>
              <w:jc w:val="right"/>
              <w:rPr>
                <w:sz w:val="20"/>
                <w:szCs w:val="20"/>
              </w:rPr>
            </w:pPr>
            <w:r w:rsidRPr="00F32F50">
              <w:rPr>
                <w:sz w:val="20"/>
                <w:szCs w:val="20"/>
              </w:rPr>
              <w:t>5.31</w:t>
            </w:r>
          </w:p>
        </w:tc>
        <w:tc>
          <w:tcPr>
            <w:tcW w:w="866" w:type="dxa"/>
            <w:tcBorders>
              <w:top w:val="nil"/>
              <w:left w:val="nil"/>
              <w:bottom w:val="single" w:sz="4" w:space="0" w:color="auto"/>
              <w:right w:val="single" w:sz="4" w:space="0" w:color="auto"/>
            </w:tcBorders>
            <w:shd w:val="clear" w:color="auto" w:fill="auto"/>
            <w:noWrap/>
            <w:vAlign w:val="bottom"/>
            <w:hideMark/>
          </w:tcPr>
          <w:p w14:paraId="14F6A46B" w14:textId="77777777" w:rsidR="006A7E8B" w:rsidRPr="00F32F50" w:rsidRDefault="006A7E8B" w:rsidP="002F15A0">
            <w:pPr>
              <w:jc w:val="right"/>
              <w:rPr>
                <w:sz w:val="20"/>
                <w:szCs w:val="20"/>
              </w:rPr>
            </w:pPr>
            <w:r w:rsidRPr="00F32F50">
              <w:rPr>
                <w:sz w:val="20"/>
                <w:szCs w:val="20"/>
              </w:rPr>
              <w:t>4862.74</w:t>
            </w:r>
          </w:p>
        </w:tc>
        <w:tc>
          <w:tcPr>
            <w:tcW w:w="849" w:type="dxa"/>
            <w:tcBorders>
              <w:top w:val="nil"/>
              <w:left w:val="nil"/>
              <w:bottom w:val="single" w:sz="4" w:space="0" w:color="auto"/>
              <w:right w:val="single" w:sz="4" w:space="0" w:color="auto"/>
            </w:tcBorders>
            <w:shd w:val="clear" w:color="auto" w:fill="auto"/>
            <w:noWrap/>
            <w:vAlign w:val="bottom"/>
            <w:hideMark/>
          </w:tcPr>
          <w:p w14:paraId="550E59DD" w14:textId="77777777" w:rsidR="006A7E8B" w:rsidRPr="00F32F50" w:rsidRDefault="006A7E8B" w:rsidP="002F15A0">
            <w:pPr>
              <w:jc w:val="right"/>
              <w:rPr>
                <w:sz w:val="20"/>
                <w:szCs w:val="20"/>
              </w:rPr>
            </w:pPr>
            <w:r w:rsidRPr="00F32F50">
              <w:rPr>
                <w:sz w:val="20"/>
                <w:szCs w:val="20"/>
              </w:rPr>
              <w:t>87.01</w:t>
            </w:r>
          </w:p>
        </w:tc>
        <w:tc>
          <w:tcPr>
            <w:tcW w:w="600" w:type="dxa"/>
            <w:tcBorders>
              <w:top w:val="nil"/>
              <w:left w:val="nil"/>
              <w:bottom w:val="single" w:sz="4" w:space="0" w:color="auto"/>
              <w:right w:val="single" w:sz="4" w:space="0" w:color="auto"/>
            </w:tcBorders>
            <w:shd w:val="clear" w:color="auto" w:fill="auto"/>
            <w:noWrap/>
            <w:vAlign w:val="bottom"/>
            <w:hideMark/>
          </w:tcPr>
          <w:p w14:paraId="229A4795" w14:textId="77777777" w:rsidR="006A7E8B" w:rsidRPr="00F32F50" w:rsidRDefault="006A7E8B" w:rsidP="002F15A0">
            <w:pPr>
              <w:jc w:val="right"/>
              <w:rPr>
                <w:sz w:val="20"/>
                <w:szCs w:val="20"/>
              </w:rPr>
            </w:pPr>
            <w:r w:rsidRPr="00F32F50">
              <w:rPr>
                <w:sz w:val="20"/>
                <w:szCs w:val="20"/>
              </w:rPr>
              <w:t>0.40</w:t>
            </w:r>
          </w:p>
        </w:tc>
        <w:tc>
          <w:tcPr>
            <w:tcW w:w="850" w:type="dxa"/>
            <w:tcBorders>
              <w:top w:val="nil"/>
              <w:left w:val="nil"/>
              <w:bottom w:val="single" w:sz="4" w:space="0" w:color="auto"/>
              <w:right w:val="single" w:sz="4" w:space="0" w:color="auto"/>
            </w:tcBorders>
            <w:shd w:val="clear" w:color="auto" w:fill="auto"/>
            <w:noWrap/>
            <w:vAlign w:val="bottom"/>
            <w:hideMark/>
          </w:tcPr>
          <w:p w14:paraId="13B8DFDF" w14:textId="77777777" w:rsidR="006A7E8B" w:rsidRPr="00F32F50" w:rsidRDefault="006A7E8B" w:rsidP="002F15A0">
            <w:pPr>
              <w:jc w:val="right"/>
              <w:rPr>
                <w:sz w:val="20"/>
                <w:szCs w:val="20"/>
              </w:rPr>
            </w:pPr>
            <w:r w:rsidRPr="00F32F50">
              <w:rPr>
                <w:sz w:val="20"/>
                <w:szCs w:val="20"/>
              </w:rPr>
              <w:t>135.15</w:t>
            </w:r>
          </w:p>
        </w:tc>
      </w:tr>
      <w:tr w:rsidR="006A7E8B" w:rsidRPr="00F32F50" w14:paraId="705FCA4E"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CC28E39" w14:textId="77777777" w:rsidR="006A7E8B" w:rsidRPr="00F32F50" w:rsidRDefault="006A7E8B" w:rsidP="002F15A0">
            <w:pPr>
              <w:jc w:val="right"/>
              <w:rPr>
                <w:sz w:val="20"/>
                <w:szCs w:val="20"/>
              </w:rPr>
            </w:pPr>
            <w:r w:rsidRPr="00F32F50">
              <w:rPr>
                <w:sz w:val="20"/>
                <w:szCs w:val="20"/>
              </w:rPr>
              <w:t>2456661.678</w:t>
            </w:r>
          </w:p>
        </w:tc>
        <w:tc>
          <w:tcPr>
            <w:tcW w:w="609" w:type="dxa"/>
            <w:tcBorders>
              <w:top w:val="nil"/>
              <w:left w:val="nil"/>
              <w:bottom w:val="single" w:sz="4" w:space="0" w:color="auto"/>
              <w:right w:val="single" w:sz="4" w:space="0" w:color="auto"/>
            </w:tcBorders>
            <w:shd w:val="clear" w:color="auto" w:fill="auto"/>
            <w:noWrap/>
            <w:vAlign w:val="bottom"/>
            <w:hideMark/>
          </w:tcPr>
          <w:p w14:paraId="3ED6E484" w14:textId="77777777" w:rsidR="006A7E8B" w:rsidRPr="00F32F50" w:rsidRDefault="006A7E8B" w:rsidP="002F15A0">
            <w:pPr>
              <w:jc w:val="right"/>
              <w:rPr>
                <w:sz w:val="20"/>
                <w:szCs w:val="20"/>
              </w:rPr>
            </w:pPr>
            <w:r w:rsidRPr="00F32F50">
              <w:rPr>
                <w:sz w:val="20"/>
                <w:szCs w:val="20"/>
              </w:rPr>
              <w:t>2.28</w:t>
            </w:r>
          </w:p>
        </w:tc>
        <w:tc>
          <w:tcPr>
            <w:tcW w:w="866" w:type="dxa"/>
            <w:tcBorders>
              <w:top w:val="nil"/>
              <w:left w:val="nil"/>
              <w:bottom w:val="single" w:sz="4" w:space="0" w:color="auto"/>
              <w:right w:val="single" w:sz="4" w:space="0" w:color="auto"/>
            </w:tcBorders>
            <w:shd w:val="clear" w:color="auto" w:fill="auto"/>
            <w:noWrap/>
            <w:vAlign w:val="bottom"/>
            <w:hideMark/>
          </w:tcPr>
          <w:p w14:paraId="5509848D" w14:textId="77777777" w:rsidR="006A7E8B" w:rsidRPr="00F32F50" w:rsidRDefault="006A7E8B" w:rsidP="002F15A0">
            <w:pPr>
              <w:jc w:val="right"/>
              <w:rPr>
                <w:sz w:val="20"/>
                <w:szCs w:val="20"/>
              </w:rPr>
            </w:pPr>
            <w:r w:rsidRPr="00F32F50">
              <w:rPr>
                <w:sz w:val="20"/>
                <w:szCs w:val="20"/>
              </w:rPr>
              <w:t>4860.59</w:t>
            </w:r>
          </w:p>
        </w:tc>
        <w:tc>
          <w:tcPr>
            <w:tcW w:w="835" w:type="dxa"/>
            <w:tcBorders>
              <w:top w:val="nil"/>
              <w:left w:val="nil"/>
              <w:bottom w:val="single" w:sz="4" w:space="0" w:color="auto"/>
              <w:right w:val="single" w:sz="4" w:space="0" w:color="auto"/>
            </w:tcBorders>
            <w:shd w:val="clear" w:color="auto" w:fill="auto"/>
            <w:noWrap/>
            <w:vAlign w:val="bottom"/>
            <w:hideMark/>
          </w:tcPr>
          <w:p w14:paraId="692F04F0" w14:textId="77777777" w:rsidR="006A7E8B" w:rsidRPr="00F32F50" w:rsidRDefault="006A7E8B" w:rsidP="002F15A0">
            <w:pPr>
              <w:jc w:val="right"/>
              <w:rPr>
                <w:sz w:val="20"/>
                <w:szCs w:val="20"/>
              </w:rPr>
            </w:pPr>
            <w:r w:rsidRPr="00F32F50">
              <w:rPr>
                <w:sz w:val="20"/>
                <w:szCs w:val="20"/>
              </w:rPr>
              <w:t>-45.67</w:t>
            </w:r>
          </w:p>
        </w:tc>
        <w:tc>
          <w:tcPr>
            <w:tcW w:w="636" w:type="dxa"/>
            <w:tcBorders>
              <w:top w:val="nil"/>
              <w:left w:val="nil"/>
              <w:bottom w:val="single" w:sz="4" w:space="0" w:color="auto"/>
              <w:right w:val="single" w:sz="4" w:space="0" w:color="auto"/>
            </w:tcBorders>
            <w:shd w:val="clear" w:color="auto" w:fill="auto"/>
            <w:noWrap/>
            <w:vAlign w:val="bottom"/>
            <w:hideMark/>
          </w:tcPr>
          <w:p w14:paraId="4BDD64B9" w14:textId="77777777" w:rsidR="006A7E8B" w:rsidRPr="00F32F50" w:rsidRDefault="006A7E8B" w:rsidP="002F15A0">
            <w:pPr>
              <w:jc w:val="right"/>
              <w:rPr>
                <w:sz w:val="20"/>
                <w:szCs w:val="20"/>
              </w:rPr>
            </w:pPr>
            <w:r w:rsidRPr="00F32F50">
              <w:rPr>
                <w:sz w:val="20"/>
                <w:szCs w:val="20"/>
              </w:rPr>
              <w:t>0.83</w:t>
            </w:r>
          </w:p>
        </w:tc>
        <w:tc>
          <w:tcPr>
            <w:tcW w:w="866" w:type="dxa"/>
            <w:tcBorders>
              <w:top w:val="nil"/>
              <w:left w:val="nil"/>
              <w:bottom w:val="single" w:sz="4" w:space="0" w:color="auto"/>
              <w:right w:val="single" w:sz="4" w:space="0" w:color="auto"/>
            </w:tcBorders>
            <w:shd w:val="clear" w:color="auto" w:fill="auto"/>
            <w:noWrap/>
            <w:vAlign w:val="bottom"/>
            <w:hideMark/>
          </w:tcPr>
          <w:p w14:paraId="076DD884" w14:textId="77777777" w:rsidR="006A7E8B" w:rsidRPr="00F32F50" w:rsidRDefault="006A7E8B" w:rsidP="002F15A0">
            <w:pPr>
              <w:jc w:val="right"/>
              <w:rPr>
                <w:sz w:val="20"/>
                <w:szCs w:val="20"/>
              </w:rPr>
            </w:pPr>
            <w:r w:rsidRPr="00F32F50">
              <w:rPr>
                <w:sz w:val="20"/>
                <w:szCs w:val="20"/>
              </w:rPr>
              <w:t>4861.65</w:t>
            </w:r>
          </w:p>
        </w:tc>
        <w:tc>
          <w:tcPr>
            <w:tcW w:w="853" w:type="dxa"/>
            <w:tcBorders>
              <w:top w:val="nil"/>
              <w:left w:val="nil"/>
              <w:bottom w:val="single" w:sz="4" w:space="0" w:color="auto"/>
              <w:right w:val="single" w:sz="4" w:space="0" w:color="auto"/>
            </w:tcBorders>
            <w:shd w:val="clear" w:color="auto" w:fill="auto"/>
            <w:noWrap/>
            <w:vAlign w:val="bottom"/>
            <w:hideMark/>
          </w:tcPr>
          <w:p w14:paraId="1C17E21F" w14:textId="77777777" w:rsidR="006A7E8B" w:rsidRPr="00F32F50" w:rsidRDefault="006A7E8B" w:rsidP="002F15A0">
            <w:pPr>
              <w:jc w:val="right"/>
              <w:rPr>
                <w:sz w:val="20"/>
                <w:szCs w:val="20"/>
              </w:rPr>
            </w:pPr>
            <w:r w:rsidRPr="00F32F50">
              <w:rPr>
                <w:sz w:val="20"/>
                <w:szCs w:val="20"/>
              </w:rPr>
              <w:t>19.75</w:t>
            </w:r>
          </w:p>
        </w:tc>
        <w:tc>
          <w:tcPr>
            <w:tcW w:w="567" w:type="dxa"/>
            <w:tcBorders>
              <w:top w:val="nil"/>
              <w:left w:val="nil"/>
              <w:bottom w:val="single" w:sz="4" w:space="0" w:color="auto"/>
              <w:right w:val="single" w:sz="4" w:space="0" w:color="auto"/>
            </w:tcBorders>
            <w:shd w:val="clear" w:color="auto" w:fill="auto"/>
            <w:noWrap/>
            <w:vAlign w:val="bottom"/>
            <w:hideMark/>
          </w:tcPr>
          <w:p w14:paraId="5B4A9281" w14:textId="77777777" w:rsidR="006A7E8B" w:rsidRPr="00F32F50" w:rsidRDefault="006A7E8B" w:rsidP="002F15A0">
            <w:pPr>
              <w:jc w:val="right"/>
              <w:rPr>
                <w:sz w:val="20"/>
                <w:szCs w:val="20"/>
              </w:rPr>
            </w:pPr>
            <w:r w:rsidRPr="00F32F50">
              <w:rPr>
                <w:sz w:val="20"/>
                <w:szCs w:val="20"/>
              </w:rPr>
              <w:t>5.19</w:t>
            </w:r>
          </w:p>
        </w:tc>
        <w:tc>
          <w:tcPr>
            <w:tcW w:w="866" w:type="dxa"/>
            <w:tcBorders>
              <w:top w:val="nil"/>
              <w:left w:val="nil"/>
              <w:bottom w:val="single" w:sz="4" w:space="0" w:color="auto"/>
              <w:right w:val="single" w:sz="4" w:space="0" w:color="auto"/>
            </w:tcBorders>
            <w:shd w:val="clear" w:color="auto" w:fill="auto"/>
            <w:noWrap/>
            <w:vAlign w:val="bottom"/>
            <w:hideMark/>
          </w:tcPr>
          <w:p w14:paraId="56E3577F" w14:textId="77777777" w:rsidR="006A7E8B" w:rsidRPr="00F32F50" w:rsidRDefault="006A7E8B" w:rsidP="002F15A0">
            <w:pPr>
              <w:jc w:val="right"/>
              <w:rPr>
                <w:sz w:val="20"/>
                <w:szCs w:val="20"/>
              </w:rPr>
            </w:pPr>
            <w:r w:rsidRPr="00F32F50">
              <w:rPr>
                <w:sz w:val="20"/>
                <w:szCs w:val="20"/>
              </w:rPr>
              <w:t>4862.74</w:t>
            </w:r>
          </w:p>
        </w:tc>
        <w:tc>
          <w:tcPr>
            <w:tcW w:w="849" w:type="dxa"/>
            <w:tcBorders>
              <w:top w:val="nil"/>
              <w:left w:val="nil"/>
              <w:bottom w:val="single" w:sz="4" w:space="0" w:color="auto"/>
              <w:right w:val="single" w:sz="4" w:space="0" w:color="auto"/>
            </w:tcBorders>
            <w:shd w:val="clear" w:color="auto" w:fill="auto"/>
            <w:noWrap/>
            <w:vAlign w:val="bottom"/>
            <w:hideMark/>
          </w:tcPr>
          <w:p w14:paraId="6AA08DE8" w14:textId="77777777" w:rsidR="006A7E8B" w:rsidRPr="00F32F50" w:rsidRDefault="006A7E8B" w:rsidP="002F15A0">
            <w:pPr>
              <w:jc w:val="right"/>
              <w:rPr>
                <w:sz w:val="20"/>
                <w:szCs w:val="20"/>
              </w:rPr>
            </w:pPr>
            <w:r w:rsidRPr="00F32F50">
              <w:rPr>
                <w:sz w:val="20"/>
                <w:szCs w:val="20"/>
              </w:rPr>
              <w:t>87.01</w:t>
            </w:r>
          </w:p>
        </w:tc>
        <w:tc>
          <w:tcPr>
            <w:tcW w:w="600" w:type="dxa"/>
            <w:tcBorders>
              <w:top w:val="nil"/>
              <w:left w:val="nil"/>
              <w:bottom w:val="single" w:sz="4" w:space="0" w:color="auto"/>
              <w:right w:val="single" w:sz="4" w:space="0" w:color="auto"/>
            </w:tcBorders>
            <w:shd w:val="clear" w:color="auto" w:fill="auto"/>
            <w:noWrap/>
            <w:vAlign w:val="bottom"/>
            <w:hideMark/>
          </w:tcPr>
          <w:p w14:paraId="2C70F744" w14:textId="77777777" w:rsidR="006A7E8B" w:rsidRPr="00F32F50" w:rsidRDefault="006A7E8B" w:rsidP="002F15A0">
            <w:pPr>
              <w:jc w:val="right"/>
              <w:rPr>
                <w:sz w:val="20"/>
                <w:szCs w:val="20"/>
              </w:rPr>
            </w:pPr>
            <w:r w:rsidRPr="00F32F50">
              <w:rPr>
                <w:sz w:val="20"/>
                <w:szCs w:val="20"/>
              </w:rPr>
              <w:t>0.44</w:t>
            </w:r>
          </w:p>
        </w:tc>
        <w:tc>
          <w:tcPr>
            <w:tcW w:w="850" w:type="dxa"/>
            <w:tcBorders>
              <w:top w:val="nil"/>
              <w:left w:val="nil"/>
              <w:bottom w:val="single" w:sz="4" w:space="0" w:color="auto"/>
              <w:right w:val="single" w:sz="4" w:space="0" w:color="auto"/>
            </w:tcBorders>
            <w:shd w:val="clear" w:color="auto" w:fill="auto"/>
            <w:noWrap/>
            <w:vAlign w:val="bottom"/>
            <w:hideMark/>
          </w:tcPr>
          <w:p w14:paraId="04CABA75" w14:textId="77777777" w:rsidR="006A7E8B" w:rsidRPr="00F32F50" w:rsidRDefault="006A7E8B" w:rsidP="002F15A0">
            <w:pPr>
              <w:jc w:val="right"/>
              <w:rPr>
                <w:sz w:val="20"/>
                <w:szCs w:val="20"/>
              </w:rPr>
            </w:pPr>
            <w:r w:rsidRPr="00F32F50">
              <w:rPr>
                <w:sz w:val="20"/>
                <w:szCs w:val="20"/>
              </w:rPr>
              <w:t>132.68</w:t>
            </w:r>
          </w:p>
        </w:tc>
      </w:tr>
      <w:tr w:rsidR="006A7E8B" w:rsidRPr="00F32F50" w14:paraId="29B9E560"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5E10E32" w14:textId="77777777" w:rsidR="006A7E8B" w:rsidRPr="00F32F50" w:rsidRDefault="006A7E8B" w:rsidP="002F15A0">
            <w:pPr>
              <w:jc w:val="right"/>
              <w:rPr>
                <w:sz w:val="20"/>
                <w:szCs w:val="20"/>
              </w:rPr>
            </w:pPr>
            <w:r w:rsidRPr="00F32F50">
              <w:rPr>
                <w:sz w:val="20"/>
                <w:szCs w:val="20"/>
              </w:rPr>
              <w:t>2456670.690</w:t>
            </w:r>
          </w:p>
        </w:tc>
        <w:tc>
          <w:tcPr>
            <w:tcW w:w="609" w:type="dxa"/>
            <w:tcBorders>
              <w:top w:val="nil"/>
              <w:left w:val="nil"/>
              <w:bottom w:val="single" w:sz="4" w:space="0" w:color="auto"/>
              <w:right w:val="single" w:sz="4" w:space="0" w:color="auto"/>
            </w:tcBorders>
            <w:shd w:val="clear" w:color="auto" w:fill="auto"/>
            <w:noWrap/>
            <w:vAlign w:val="bottom"/>
            <w:hideMark/>
          </w:tcPr>
          <w:p w14:paraId="45EA5161" w14:textId="77777777" w:rsidR="006A7E8B" w:rsidRPr="00F32F50" w:rsidRDefault="006A7E8B" w:rsidP="002F15A0">
            <w:pPr>
              <w:jc w:val="right"/>
              <w:rPr>
                <w:sz w:val="20"/>
                <w:szCs w:val="20"/>
              </w:rPr>
            </w:pPr>
            <w:r w:rsidRPr="00F32F50">
              <w:rPr>
                <w:sz w:val="20"/>
                <w:szCs w:val="20"/>
              </w:rPr>
              <w:t>2.65</w:t>
            </w:r>
          </w:p>
        </w:tc>
        <w:tc>
          <w:tcPr>
            <w:tcW w:w="866" w:type="dxa"/>
            <w:tcBorders>
              <w:top w:val="nil"/>
              <w:left w:val="nil"/>
              <w:bottom w:val="single" w:sz="4" w:space="0" w:color="auto"/>
              <w:right w:val="single" w:sz="4" w:space="0" w:color="auto"/>
            </w:tcBorders>
            <w:shd w:val="clear" w:color="auto" w:fill="auto"/>
            <w:noWrap/>
            <w:vAlign w:val="bottom"/>
            <w:hideMark/>
          </w:tcPr>
          <w:p w14:paraId="4940DF70" w14:textId="77777777" w:rsidR="006A7E8B" w:rsidRPr="00F32F50" w:rsidRDefault="006A7E8B" w:rsidP="002F15A0">
            <w:pPr>
              <w:jc w:val="right"/>
              <w:rPr>
                <w:sz w:val="20"/>
                <w:szCs w:val="20"/>
              </w:rPr>
            </w:pPr>
            <w:r w:rsidRPr="00F32F50">
              <w:rPr>
                <w:sz w:val="20"/>
                <w:szCs w:val="20"/>
              </w:rPr>
              <w:t>4860.65</w:t>
            </w:r>
          </w:p>
        </w:tc>
        <w:tc>
          <w:tcPr>
            <w:tcW w:w="835" w:type="dxa"/>
            <w:tcBorders>
              <w:top w:val="nil"/>
              <w:left w:val="nil"/>
              <w:bottom w:val="single" w:sz="4" w:space="0" w:color="auto"/>
              <w:right w:val="single" w:sz="4" w:space="0" w:color="auto"/>
            </w:tcBorders>
            <w:shd w:val="clear" w:color="auto" w:fill="auto"/>
            <w:noWrap/>
            <w:vAlign w:val="bottom"/>
            <w:hideMark/>
          </w:tcPr>
          <w:p w14:paraId="58C8A66D" w14:textId="77777777" w:rsidR="006A7E8B" w:rsidRPr="00F32F50" w:rsidRDefault="006A7E8B" w:rsidP="002F15A0">
            <w:pPr>
              <w:jc w:val="right"/>
              <w:rPr>
                <w:sz w:val="20"/>
                <w:szCs w:val="20"/>
              </w:rPr>
            </w:pPr>
            <w:r w:rsidRPr="00F32F50">
              <w:rPr>
                <w:sz w:val="20"/>
                <w:szCs w:val="20"/>
              </w:rPr>
              <w:t>-41.96</w:t>
            </w:r>
          </w:p>
        </w:tc>
        <w:tc>
          <w:tcPr>
            <w:tcW w:w="636" w:type="dxa"/>
            <w:tcBorders>
              <w:top w:val="nil"/>
              <w:left w:val="nil"/>
              <w:bottom w:val="single" w:sz="4" w:space="0" w:color="auto"/>
              <w:right w:val="single" w:sz="4" w:space="0" w:color="auto"/>
            </w:tcBorders>
            <w:shd w:val="clear" w:color="auto" w:fill="auto"/>
            <w:noWrap/>
            <w:vAlign w:val="bottom"/>
            <w:hideMark/>
          </w:tcPr>
          <w:p w14:paraId="24A57C2A" w14:textId="77777777" w:rsidR="006A7E8B" w:rsidRPr="00F32F50" w:rsidRDefault="006A7E8B" w:rsidP="002F15A0">
            <w:pPr>
              <w:jc w:val="right"/>
              <w:rPr>
                <w:sz w:val="20"/>
                <w:szCs w:val="20"/>
              </w:rPr>
            </w:pPr>
            <w:r w:rsidRPr="00F32F50">
              <w:rPr>
                <w:sz w:val="20"/>
                <w:szCs w:val="20"/>
              </w:rPr>
              <w:t>0.95</w:t>
            </w:r>
          </w:p>
        </w:tc>
        <w:tc>
          <w:tcPr>
            <w:tcW w:w="866" w:type="dxa"/>
            <w:tcBorders>
              <w:top w:val="nil"/>
              <w:left w:val="nil"/>
              <w:bottom w:val="single" w:sz="4" w:space="0" w:color="auto"/>
              <w:right w:val="single" w:sz="4" w:space="0" w:color="auto"/>
            </w:tcBorders>
            <w:shd w:val="clear" w:color="auto" w:fill="auto"/>
            <w:noWrap/>
            <w:vAlign w:val="bottom"/>
            <w:hideMark/>
          </w:tcPr>
          <w:p w14:paraId="7B99258E" w14:textId="77777777" w:rsidR="006A7E8B" w:rsidRPr="00F32F50" w:rsidRDefault="006A7E8B" w:rsidP="002F15A0">
            <w:pPr>
              <w:jc w:val="right"/>
              <w:rPr>
                <w:sz w:val="20"/>
                <w:szCs w:val="20"/>
              </w:rPr>
            </w:pPr>
            <w:r w:rsidRPr="00F32F50">
              <w:rPr>
                <w:sz w:val="20"/>
                <w:szCs w:val="20"/>
              </w:rPr>
              <w:t>4861.72</w:t>
            </w:r>
          </w:p>
        </w:tc>
        <w:tc>
          <w:tcPr>
            <w:tcW w:w="853" w:type="dxa"/>
            <w:tcBorders>
              <w:top w:val="nil"/>
              <w:left w:val="nil"/>
              <w:bottom w:val="single" w:sz="4" w:space="0" w:color="auto"/>
              <w:right w:val="single" w:sz="4" w:space="0" w:color="auto"/>
            </w:tcBorders>
            <w:shd w:val="clear" w:color="auto" w:fill="auto"/>
            <w:noWrap/>
            <w:vAlign w:val="bottom"/>
            <w:hideMark/>
          </w:tcPr>
          <w:p w14:paraId="3D42B1AC" w14:textId="77777777" w:rsidR="006A7E8B" w:rsidRPr="00F32F50" w:rsidRDefault="006A7E8B" w:rsidP="002F15A0">
            <w:pPr>
              <w:jc w:val="right"/>
              <w:rPr>
                <w:sz w:val="20"/>
                <w:szCs w:val="20"/>
              </w:rPr>
            </w:pPr>
            <w:r w:rsidRPr="00F32F50">
              <w:rPr>
                <w:sz w:val="20"/>
                <w:szCs w:val="20"/>
              </w:rPr>
              <w:t>24.07</w:t>
            </w:r>
          </w:p>
        </w:tc>
        <w:tc>
          <w:tcPr>
            <w:tcW w:w="567" w:type="dxa"/>
            <w:tcBorders>
              <w:top w:val="nil"/>
              <w:left w:val="nil"/>
              <w:bottom w:val="single" w:sz="4" w:space="0" w:color="auto"/>
              <w:right w:val="single" w:sz="4" w:space="0" w:color="auto"/>
            </w:tcBorders>
            <w:shd w:val="clear" w:color="auto" w:fill="auto"/>
            <w:noWrap/>
            <w:vAlign w:val="bottom"/>
            <w:hideMark/>
          </w:tcPr>
          <w:p w14:paraId="42A6DB57" w14:textId="77777777" w:rsidR="006A7E8B" w:rsidRPr="00F32F50" w:rsidRDefault="006A7E8B" w:rsidP="002F15A0">
            <w:pPr>
              <w:jc w:val="right"/>
              <w:rPr>
                <w:sz w:val="20"/>
                <w:szCs w:val="20"/>
              </w:rPr>
            </w:pPr>
            <w:r w:rsidRPr="00F32F50">
              <w:rPr>
                <w:sz w:val="20"/>
                <w:szCs w:val="20"/>
              </w:rPr>
              <w:t>5.24</w:t>
            </w:r>
          </w:p>
        </w:tc>
        <w:tc>
          <w:tcPr>
            <w:tcW w:w="866" w:type="dxa"/>
            <w:tcBorders>
              <w:top w:val="nil"/>
              <w:left w:val="nil"/>
              <w:bottom w:val="single" w:sz="4" w:space="0" w:color="auto"/>
              <w:right w:val="single" w:sz="4" w:space="0" w:color="auto"/>
            </w:tcBorders>
            <w:shd w:val="clear" w:color="auto" w:fill="auto"/>
            <w:noWrap/>
            <w:vAlign w:val="bottom"/>
            <w:hideMark/>
          </w:tcPr>
          <w:p w14:paraId="163979DE" w14:textId="77777777" w:rsidR="006A7E8B" w:rsidRPr="00F32F50" w:rsidRDefault="006A7E8B" w:rsidP="002F15A0">
            <w:pPr>
              <w:jc w:val="right"/>
              <w:rPr>
                <w:sz w:val="20"/>
                <w:szCs w:val="20"/>
              </w:rPr>
            </w:pPr>
            <w:r w:rsidRPr="00F32F50">
              <w:rPr>
                <w:sz w:val="20"/>
                <w:szCs w:val="20"/>
              </w:rPr>
              <w:t>4862.78</w:t>
            </w:r>
          </w:p>
        </w:tc>
        <w:tc>
          <w:tcPr>
            <w:tcW w:w="849" w:type="dxa"/>
            <w:tcBorders>
              <w:top w:val="nil"/>
              <w:left w:val="nil"/>
              <w:bottom w:val="single" w:sz="4" w:space="0" w:color="auto"/>
              <w:right w:val="single" w:sz="4" w:space="0" w:color="auto"/>
            </w:tcBorders>
            <w:shd w:val="clear" w:color="auto" w:fill="auto"/>
            <w:noWrap/>
            <w:vAlign w:val="bottom"/>
            <w:hideMark/>
          </w:tcPr>
          <w:p w14:paraId="3604E449" w14:textId="77777777" w:rsidR="006A7E8B" w:rsidRPr="00F32F50" w:rsidRDefault="006A7E8B" w:rsidP="002F15A0">
            <w:pPr>
              <w:jc w:val="right"/>
              <w:rPr>
                <w:sz w:val="20"/>
                <w:szCs w:val="20"/>
              </w:rPr>
            </w:pPr>
            <w:r w:rsidRPr="00F32F50">
              <w:rPr>
                <w:sz w:val="20"/>
                <w:szCs w:val="20"/>
              </w:rPr>
              <w:t>89.48</w:t>
            </w:r>
          </w:p>
        </w:tc>
        <w:tc>
          <w:tcPr>
            <w:tcW w:w="600" w:type="dxa"/>
            <w:tcBorders>
              <w:top w:val="nil"/>
              <w:left w:val="nil"/>
              <w:bottom w:val="single" w:sz="4" w:space="0" w:color="auto"/>
              <w:right w:val="single" w:sz="4" w:space="0" w:color="auto"/>
            </w:tcBorders>
            <w:shd w:val="clear" w:color="auto" w:fill="auto"/>
            <w:noWrap/>
            <w:vAlign w:val="bottom"/>
            <w:hideMark/>
          </w:tcPr>
          <w:p w14:paraId="74B6858E" w14:textId="77777777" w:rsidR="006A7E8B" w:rsidRPr="00F32F50" w:rsidRDefault="006A7E8B" w:rsidP="002F15A0">
            <w:pPr>
              <w:jc w:val="right"/>
              <w:rPr>
                <w:sz w:val="20"/>
                <w:szCs w:val="20"/>
              </w:rPr>
            </w:pPr>
            <w:r w:rsidRPr="00F32F50">
              <w:rPr>
                <w:sz w:val="20"/>
                <w:szCs w:val="20"/>
              </w:rPr>
              <w:t>0.51</w:t>
            </w:r>
          </w:p>
        </w:tc>
        <w:tc>
          <w:tcPr>
            <w:tcW w:w="850" w:type="dxa"/>
            <w:tcBorders>
              <w:top w:val="nil"/>
              <w:left w:val="nil"/>
              <w:bottom w:val="single" w:sz="4" w:space="0" w:color="auto"/>
              <w:right w:val="single" w:sz="4" w:space="0" w:color="auto"/>
            </w:tcBorders>
            <w:shd w:val="clear" w:color="auto" w:fill="auto"/>
            <w:noWrap/>
            <w:vAlign w:val="bottom"/>
            <w:hideMark/>
          </w:tcPr>
          <w:p w14:paraId="192E8BE7" w14:textId="77777777" w:rsidR="006A7E8B" w:rsidRPr="00F32F50" w:rsidRDefault="006A7E8B" w:rsidP="002F15A0">
            <w:pPr>
              <w:jc w:val="right"/>
              <w:rPr>
                <w:sz w:val="20"/>
                <w:szCs w:val="20"/>
              </w:rPr>
            </w:pPr>
            <w:r w:rsidRPr="00F32F50">
              <w:rPr>
                <w:sz w:val="20"/>
                <w:szCs w:val="20"/>
              </w:rPr>
              <w:t>131.45</w:t>
            </w:r>
          </w:p>
        </w:tc>
      </w:tr>
      <w:tr w:rsidR="006A7E8B" w:rsidRPr="00F32F50" w14:paraId="325809CB"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BA16027" w14:textId="77777777" w:rsidR="006A7E8B" w:rsidRPr="00F32F50" w:rsidRDefault="006A7E8B" w:rsidP="002F15A0">
            <w:pPr>
              <w:jc w:val="right"/>
              <w:rPr>
                <w:sz w:val="20"/>
                <w:szCs w:val="20"/>
              </w:rPr>
            </w:pPr>
            <w:r w:rsidRPr="00F32F50">
              <w:rPr>
                <w:sz w:val="20"/>
                <w:szCs w:val="20"/>
              </w:rPr>
              <w:t>2456674.671</w:t>
            </w:r>
          </w:p>
        </w:tc>
        <w:tc>
          <w:tcPr>
            <w:tcW w:w="609" w:type="dxa"/>
            <w:tcBorders>
              <w:top w:val="nil"/>
              <w:left w:val="nil"/>
              <w:bottom w:val="single" w:sz="4" w:space="0" w:color="auto"/>
              <w:right w:val="single" w:sz="4" w:space="0" w:color="auto"/>
            </w:tcBorders>
            <w:shd w:val="clear" w:color="auto" w:fill="auto"/>
            <w:noWrap/>
            <w:vAlign w:val="bottom"/>
            <w:hideMark/>
          </w:tcPr>
          <w:p w14:paraId="58F28E8F" w14:textId="77777777" w:rsidR="006A7E8B" w:rsidRPr="00F32F50" w:rsidRDefault="006A7E8B" w:rsidP="002F15A0">
            <w:pPr>
              <w:jc w:val="right"/>
              <w:rPr>
                <w:sz w:val="20"/>
                <w:szCs w:val="20"/>
              </w:rPr>
            </w:pPr>
            <w:r w:rsidRPr="00F32F50">
              <w:rPr>
                <w:sz w:val="20"/>
                <w:szCs w:val="20"/>
              </w:rPr>
              <w:t>2.40</w:t>
            </w:r>
          </w:p>
        </w:tc>
        <w:tc>
          <w:tcPr>
            <w:tcW w:w="866" w:type="dxa"/>
            <w:tcBorders>
              <w:top w:val="nil"/>
              <w:left w:val="nil"/>
              <w:bottom w:val="single" w:sz="4" w:space="0" w:color="auto"/>
              <w:right w:val="single" w:sz="4" w:space="0" w:color="auto"/>
            </w:tcBorders>
            <w:shd w:val="clear" w:color="auto" w:fill="auto"/>
            <w:noWrap/>
            <w:vAlign w:val="bottom"/>
            <w:hideMark/>
          </w:tcPr>
          <w:p w14:paraId="6C53EE58" w14:textId="77777777" w:rsidR="006A7E8B" w:rsidRPr="00F32F50" w:rsidRDefault="006A7E8B" w:rsidP="002F15A0">
            <w:pPr>
              <w:jc w:val="right"/>
              <w:rPr>
                <w:sz w:val="20"/>
                <w:szCs w:val="20"/>
              </w:rPr>
            </w:pPr>
            <w:r w:rsidRPr="00F32F50">
              <w:rPr>
                <w:sz w:val="20"/>
                <w:szCs w:val="20"/>
              </w:rPr>
              <w:t>4860.74</w:t>
            </w:r>
          </w:p>
        </w:tc>
        <w:tc>
          <w:tcPr>
            <w:tcW w:w="835" w:type="dxa"/>
            <w:tcBorders>
              <w:top w:val="nil"/>
              <w:left w:val="nil"/>
              <w:bottom w:val="single" w:sz="4" w:space="0" w:color="auto"/>
              <w:right w:val="single" w:sz="4" w:space="0" w:color="auto"/>
            </w:tcBorders>
            <w:shd w:val="clear" w:color="auto" w:fill="auto"/>
            <w:noWrap/>
            <w:vAlign w:val="bottom"/>
            <w:hideMark/>
          </w:tcPr>
          <w:p w14:paraId="6AEBA379" w14:textId="77777777" w:rsidR="006A7E8B" w:rsidRPr="00F32F50" w:rsidRDefault="006A7E8B" w:rsidP="002F15A0">
            <w:pPr>
              <w:jc w:val="right"/>
              <w:rPr>
                <w:sz w:val="20"/>
                <w:szCs w:val="20"/>
              </w:rPr>
            </w:pPr>
            <w:r w:rsidRPr="00F32F50">
              <w:rPr>
                <w:sz w:val="20"/>
                <w:szCs w:val="20"/>
              </w:rPr>
              <w:t>-36.41</w:t>
            </w:r>
          </w:p>
        </w:tc>
        <w:tc>
          <w:tcPr>
            <w:tcW w:w="636" w:type="dxa"/>
            <w:tcBorders>
              <w:top w:val="nil"/>
              <w:left w:val="nil"/>
              <w:bottom w:val="single" w:sz="4" w:space="0" w:color="auto"/>
              <w:right w:val="single" w:sz="4" w:space="0" w:color="auto"/>
            </w:tcBorders>
            <w:shd w:val="clear" w:color="auto" w:fill="auto"/>
            <w:noWrap/>
            <w:vAlign w:val="bottom"/>
            <w:hideMark/>
          </w:tcPr>
          <w:p w14:paraId="6CEB3C62" w14:textId="77777777" w:rsidR="006A7E8B" w:rsidRPr="00F32F50" w:rsidRDefault="006A7E8B" w:rsidP="002F15A0">
            <w:pPr>
              <w:jc w:val="right"/>
              <w:rPr>
                <w:sz w:val="20"/>
                <w:szCs w:val="20"/>
              </w:rPr>
            </w:pPr>
            <w:r w:rsidRPr="00F32F50">
              <w:rPr>
                <w:sz w:val="20"/>
                <w:szCs w:val="20"/>
              </w:rPr>
              <w:t>0.89</w:t>
            </w:r>
          </w:p>
        </w:tc>
        <w:tc>
          <w:tcPr>
            <w:tcW w:w="866" w:type="dxa"/>
            <w:tcBorders>
              <w:top w:val="nil"/>
              <w:left w:val="nil"/>
              <w:bottom w:val="single" w:sz="4" w:space="0" w:color="auto"/>
              <w:right w:val="single" w:sz="4" w:space="0" w:color="auto"/>
            </w:tcBorders>
            <w:shd w:val="clear" w:color="auto" w:fill="auto"/>
            <w:noWrap/>
            <w:vAlign w:val="bottom"/>
            <w:hideMark/>
          </w:tcPr>
          <w:p w14:paraId="17787D4E" w14:textId="77777777" w:rsidR="006A7E8B" w:rsidRPr="00F32F50" w:rsidRDefault="006A7E8B" w:rsidP="002F15A0">
            <w:pPr>
              <w:jc w:val="right"/>
              <w:rPr>
                <w:sz w:val="20"/>
                <w:szCs w:val="20"/>
              </w:rPr>
            </w:pPr>
            <w:r w:rsidRPr="00F32F50">
              <w:rPr>
                <w:sz w:val="20"/>
                <w:szCs w:val="20"/>
              </w:rPr>
              <w:t>4861.76</w:t>
            </w:r>
          </w:p>
        </w:tc>
        <w:tc>
          <w:tcPr>
            <w:tcW w:w="853" w:type="dxa"/>
            <w:tcBorders>
              <w:top w:val="nil"/>
              <w:left w:val="nil"/>
              <w:bottom w:val="single" w:sz="4" w:space="0" w:color="auto"/>
              <w:right w:val="single" w:sz="4" w:space="0" w:color="auto"/>
            </w:tcBorders>
            <w:shd w:val="clear" w:color="auto" w:fill="auto"/>
            <w:noWrap/>
            <w:vAlign w:val="bottom"/>
            <w:hideMark/>
          </w:tcPr>
          <w:p w14:paraId="046BDD00" w14:textId="77777777" w:rsidR="006A7E8B" w:rsidRPr="00F32F50" w:rsidRDefault="006A7E8B" w:rsidP="002F15A0">
            <w:pPr>
              <w:jc w:val="right"/>
              <w:rPr>
                <w:sz w:val="20"/>
                <w:szCs w:val="20"/>
              </w:rPr>
            </w:pPr>
            <w:r w:rsidRPr="00F32F50">
              <w:rPr>
                <w:sz w:val="20"/>
                <w:szCs w:val="20"/>
              </w:rPr>
              <w:t>26.54</w:t>
            </w:r>
          </w:p>
        </w:tc>
        <w:tc>
          <w:tcPr>
            <w:tcW w:w="567" w:type="dxa"/>
            <w:tcBorders>
              <w:top w:val="nil"/>
              <w:left w:val="nil"/>
              <w:bottom w:val="single" w:sz="4" w:space="0" w:color="auto"/>
              <w:right w:val="single" w:sz="4" w:space="0" w:color="auto"/>
            </w:tcBorders>
            <w:shd w:val="clear" w:color="auto" w:fill="auto"/>
            <w:noWrap/>
            <w:vAlign w:val="bottom"/>
            <w:hideMark/>
          </w:tcPr>
          <w:p w14:paraId="3909FD4D" w14:textId="77777777" w:rsidR="006A7E8B" w:rsidRPr="00F32F50" w:rsidRDefault="006A7E8B" w:rsidP="002F15A0">
            <w:pPr>
              <w:jc w:val="right"/>
              <w:rPr>
                <w:sz w:val="20"/>
                <w:szCs w:val="20"/>
              </w:rPr>
            </w:pPr>
            <w:r w:rsidRPr="00F32F50">
              <w:rPr>
                <w:sz w:val="20"/>
                <w:szCs w:val="20"/>
              </w:rPr>
              <w:t>4.69</w:t>
            </w:r>
          </w:p>
        </w:tc>
        <w:tc>
          <w:tcPr>
            <w:tcW w:w="866" w:type="dxa"/>
            <w:tcBorders>
              <w:top w:val="nil"/>
              <w:left w:val="nil"/>
              <w:bottom w:val="single" w:sz="4" w:space="0" w:color="auto"/>
              <w:right w:val="single" w:sz="4" w:space="0" w:color="auto"/>
            </w:tcBorders>
            <w:shd w:val="clear" w:color="auto" w:fill="auto"/>
            <w:noWrap/>
            <w:vAlign w:val="bottom"/>
            <w:hideMark/>
          </w:tcPr>
          <w:p w14:paraId="4F474492" w14:textId="77777777" w:rsidR="006A7E8B" w:rsidRPr="00F32F50" w:rsidRDefault="006A7E8B" w:rsidP="002F15A0">
            <w:pPr>
              <w:jc w:val="right"/>
              <w:rPr>
                <w:sz w:val="20"/>
                <w:szCs w:val="20"/>
              </w:rPr>
            </w:pPr>
            <w:r w:rsidRPr="00F32F50">
              <w:rPr>
                <w:sz w:val="20"/>
                <w:szCs w:val="20"/>
              </w:rPr>
              <w:t>4862.84</w:t>
            </w:r>
          </w:p>
        </w:tc>
        <w:tc>
          <w:tcPr>
            <w:tcW w:w="849" w:type="dxa"/>
            <w:tcBorders>
              <w:top w:val="nil"/>
              <w:left w:val="nil"/>
              <w:bottom w:val="single" w:sz="4" w:space="0" w:color="auto"/>
              <w:right w:val="single" w:sz="4" w:space="0" w:color="auto"/>
            </w:tcBorders>
            <w:shd w:val="clear" w:color="auto" w:fill="auto"/>
            <w:noWrap/>
            <w:vAlign w:val="bottom"/>
            <w:hideMark/>
          </w:tcPr>
          <w:p w14:paraId="7C1E6775" w14:textId="77777777" w:rsidR="006A7E8B" w:rsidRPr="00F32F50" w:rsidRDefault="006A7E8B" w:rsidP="002F15A0">
            <w:pPr>
              <w:jc w:val="right"/>
              <w:rPr>
                <w:sz w:val="20"/>
                <w:szCs w:val="20"/>
              </w:rPr>
            </w:pPr>
            <w:r w:rsidRPr="00F32F50">
              <w:rPr>
                <w:sz w:val="20"/>
                <w:szCs w:val="20"/>
              </w:rPr>
              <w:t>93.18</w:t>
            </w:r>
          </w:p>
        </w:tc>
        <w:tc>
          <w:tcPr>
            <w:tcW w:w="600" w:type="dxa"/>
            <w:tcBorders>
              <w:top w:val="nil"/>
              <w:left w:val="nil"/>
              <w:bottom w:val="single" w:sz="4" w:space="0" w:color="auto"/>
              <w:right w:val="single" w:sz="4" w:space="0" w:color="auto"/>
            </w:tcBorders>
            <w:shd w:val="clear" w:color="auto" w:fill="auto"/>
            <w:noWrap/>
            <w:vAlign w:val="bottom"/>
            <w:hideMark/>
          </w:tcPr>
          <w:p w14:paraId="3573EC37" w14:textId="77777777" w:rsidR="006A7E8B" w:rsidRPr="00F32F50" w:rsidRDefault="006A7E8B" w:rsidP="002F15A0">
            <w:pPr>
              <w:jc w:val="right"/>
              <w:rPr>
                <w:sz w:val="20"/>
                <w:szCs w:val="20"/>
              </w:rPr>
            </w:pPr>
            <w:r w:rsidRPr="00F32F50">
              <w:rPr>
                <w:sz w:val="20"/>
                <w:szCs w:val="20"/>
              </w:rPr>
              <w:t>0.51</w:t>
            </w:r>
          </w:p>
        </w:tc>
        <w:tc>
          <w:tcPr>
            <w:tcW w:w="850" w:type="dxa"/>
            <w:tcBorders>
              <w:top w:val="nil"/>
              <w:left w:val="nil"/>
              <w:bottom w:val="single" w:sz="4" w:space="0" w:color="auto"/>
              <w:right w:val="single" w:sz="4" w:space="0" w:color="auto"/>
            </w:tcBorders>
            <w:shd w:val="clear" w:color="auto" w:fill="auto"/>
            <w:noWrap/>
            <w:vAlign w:val="bottom"/>
            <w:hideMark/>
          </w:tcPr>
          <w:p w14:paraId="3B39C56F" w14:textId="77777777" w:rsidR="006A7E8B" w:rsidRPr="00F32F50" w:rsidRDefault="006A7E8B" w:rsidP="002F15A0">
            <w:pPr>
              <w:jc w:val="right"/>
              <w:rPr>
                <w:sz w:val="20"/>
                <w:szCs w:val="20"/>
              </w:rPr>
            </w:pPr>
            <w:r w:rsidRPr="00F32F50">
              <w:rPr>
                <w:sz w:val="20"/>
                <w:szCs w:val="20"/>
              </w:rPr>
              <w:t>129.59</w:t>
            </w:r>
          </w:p>
        </w:tc>
      </w:tr>
      <w:tr w:rsidR="006A7E8B" w:rsidRPr="00F32F50" w14:paraId="70614C4D"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67C7BBF" w14:textId="77777777" w:rsidR="006A7E8B" w:rsidRPr="00F32F50" w:rsidRDefault="006A7E8B" w:rsidP="002F15A0">
            <w:pPr>
              <w:jc w:val="right"/>
              <w:rPr>
                <w:sz w:val="20"/>
                <w:szCs w:val="20"/>
              </w:rPr>
            </w:pPr>
            <w:r w:rsidRPr="00F32F50">
              <w:rPr>
                <w:sz w:val="20"/>
                <w:szCs w:val="20"/>
              </w:rPr>
              <w:t>2456677.688</w:t>
            </w:r>
          </w:p>
        </w:tc>
        <w:tc>
          <w:tcPr>
            <w:tcW w:w="609" w:type="dxa"/>
            <w:tcBorders>
              <w:top w:val="nil"/>
              <w:left w:val="nil"/>
              <w:bottom w:val="single" w:sz="4" w:space="0" w:color="auto"/>
              <w:right w:val="single" w:sz="4" w:space="0" w:color="auto"/>
            </w:tcBorders>
            <w:shd w:val="clear" w:color="auto" w:fill="auto"/>
            <w:noWrap/>
            <w:vAlign w:val="bottom"/>
            <w:hideMark/>
          </w:tcPr>
          <w:p w14:paraId="20A447C6" w14:textId="77777777" w:rsidR="006A7E8B" w:rsidRPr="00F32F50" w:rsidRDefault="006A7E8B" w:rsidP="002F15A0">
            <w:pPr>
              <w:jc w:val="right"/>
              <w:rPr>
                <w:sz w:val="20"/>
                <w:szCs w:val="20"/>
              </w:rPr>
            </w:pPr>
            <w:r w:rsidRPr="00F32F50">
              <w:rPr>
                <w:sz w:val="20"/>
                <w:szCs w:val="20"/>
              </w:rPr>
              <w:t>2.55</w:t>
            </w:r>
          </w:p>
        </w:tc>
        <w:tc>
          <w:tcPr>
            <w:tcW w:w="866" w:type="dxa"/>
            <w:tcBorders>
              <w:top w:val="nil"/>
              <w:left w:val="nil"/>
              <w:bottom w:val="single" w:sz="4" w:space="0" w:color="auto"/>
              <w:right w:val="single" w:sz="4" w:space="0" w:color="auto"/>
            </w:tcBorders>
            <w:shd w:val="clear" w:color="auto" w:fill="auto"/>
            <w:noWrap/>
            <w:vAlign w:val="bottom"/>
            <w:hideMark/>
          </w:tcPr>
          <w:p w14:paraId="5962344B" w14:textId="77777777" w:rsidR="006A7E8B" w:rsidRPr="00F32F50" w:rsidRDefault="006A7E8B" w:rsidP="002F15A0">
            <w:pPr>
              <w:jc w:val="right"/>
              <w:rPr>
                <w:sz w:val="20"/>
                <w:szCs w:val="20"/>
              </w:rPr>
            </w:pPr>
            <w:r w:rsidRPr="00F32F50">
              <w:rPr>
                <w:sz w:val="20"/>
                <w:szCs w:val="20"/>
              </w:rPr>
              <w:t>4860.76</w:t>
            </w:r>
          </w:p>
        </w:tc>
        <w:tc>
          <w:tcPr>
            <w:tcW w:w="835" w:type="dxa"/>
            <w:tcBorders>
              <w:top w:val="nil"/>
              <w:left w:val="nil"/>
              <w:bottom w:val="single" w:sz="4" w:space="0" w:color="auto"/>
              <w:right w:val="single" w:sz="4" w:space="0" w:color="auto"/>
            </w:tcBorders>
            <w:shd w:val="clear" w:color="auto" w:fill="auto"/>
            <w:noWrap/>
            <w:vAlign w:val="bottom"/>
            <w:hideMark/>
          </w:tcPr>
          <w:p w14:paraId="277D1862" w14:textId="77777777" w:rsidR="006A7E8B" w:rsidRPr="00F32F50" w:rsidRDefault="006A7E8B" w:rsidP="002F15A0">
            <w:pPr>
              <w:jc w:val="right"/>
              <w:rPr>
                <w:sz w:val="20"/>
                <w:szCs w:val="20"/>
              </w:rPr>
            </w:pPr>
            <w:r w:rsidRPr="00F32F50">
              <w:rPr>
                <w:sz w:val="20"/>
                <w:szCs w:val="20"/>
              </w:rPr>
              <w:t>-35.18</w:t>
            </w:r>
          </w:p>
        </w:tc>
        <w:tc>
          <w:tcPr>
            <w:tcW w:w="636" w:type="dxa"/>
            <w:tcBorders>
              <w:top w:val="nil"/>
              <w:left w:val="nil"/>
              <w:bottom w:val="single" w:sz="4" w:space="0" w:color="auto"/>
              <w:right w:val="single" w:sz="4" w:space="0" w:color="auto"/>
            </w:tcBorders>
            <w:shd w:val="clear" w:color="auto" w:fill="auto"/>
            <w:noWrap/>
            <w:vAlign w:val="bottom"/>
            <w:hideMark/>
          </w:tcPr>
          <w:p w14:paraId="051D3A1A" w14:textId="77777777" w:rsidR="006A7E8B" w:rsidRPr="00F32F50" w:rsidRDefault="006A7E8B" w:rsidP="002F15A0">
            <w:pPr>
              <w:jc w:val="right"/>
              <w:rPr>
                <w:sz w:val="20"/>
                <w:szCs w:val="20"/>
              </w:rPr>
            </w:pPr>
            <w:r w:rsidRPr="00F32F50">
              <w:rPr>
                <w:sz w:val="20"/>
                <w:szCs w:val="20"/>
              </w:rPr>
              <w:t>0.91</w:t>
            </w:r>
          </w:p>
        </w:tc>
        <w:tc>
          <w:tcPr>
            <w:tcW w:w="866" w:type="dxa"/>
            <w:tcBorders>
              <w:top w:val="nil"/>
              <w:left w:val="nil"/>
              <w:bottom w:val="single" w:sz="4" w:space="0" w:color="auto"/>
              <w:right w:val="single" w:sz="4" w:space="0" w:color="auto"/>
            </w:tcBorders>
            <w:shd w:val="clear" w:color="auto" w:fill="auto"/>
            <w:noWrap/>
            <w:vAlign w:val="bottom"/>
            <w:hideMark/>
          </w:tcPr>
          <w:p w14:paraId="4D4AAA65" w14:textId="77777777" w:rsidR="006A7E8B" w:rsidRPr="00F32F50" w:rsidRDefault="006A7E8B" w:rsidP="002F15A0">
            <w:pPr>
              <w:jc w:val="right"/>
              <w:rPr>
                <w:sz w:val="20"/>
                <w:szCs w:val="20"/>
              </w:rPr>
            </w:pPr>
            <w:r w:rsidRPr="00F32F50">
              <w:rPr>
                <w:sz w:val="20"/>
                <w:szCs w:val="20"/>
              </w:rPr>
              <w:t>4861.78</w:t>
            </w:r>
          </w:p>
        </w:tc>
        <w:tc>
          <w:tcPr>
            <w:tcW w:w="853" w:type="dxa"/>
            <w:tcBorders>
              <w:top w:val="nil"/>
              <w:left w:val="nil"/>
              <w:bottom w:val="single" w:sz="4" w:space="0" w:color="auto"/>
              <w:right w:val="single" w:sz="4" w:space="0" w:color="auto"/>
            </w:tcBorders>
            <w:shd w:val="clear" w:color="auto" w:fill="auto"/>
            <w:noWrap/>
            <w:vAlign w:val="bottom"/>
            <w:hideMark/>
          </w:tcPr>
          <w:p w14:paraId="4477D250" w14:textId="77777777" w:rsidR="006A7E8B" w:rsidRPr="00F32F50" w:rsidRDefault="006A7E8B" w:rsidP="002F15A0">
            <w:pPr>
              <w:jc w:val="right"/>
              <w:rPr>
                <w:sz w:val="20"/>
                <w:szCs w:val="20"/>
              </w:rPr>
            </w:pPr>
            <w:r w:rsidRPr="00F32F50">
              <w:rPr>
                <w:sz w:val="20"/>
                <w:szCs w:val="20"/>
              </w:rPr>
              <w:t>27.77</w:t>
            </w:r>
          </w:p>
        </w:tc>
        <w:tc>
          <w:tcPr>
            <w:tcW w:w="567" w:type="dxa"/>
            <w:tcBorders>
              <w:top w:val="nil"/>
              <w:left w:val="nil"/>
              <w:bottom w:val="single" w:sz="4" w:space="0" w:color="auto"/>
              <w:right w:val="single" w:sz="4" w:space="0" w:color="auto"/>
            </w:tcBorders>
            <w:shd w:val="clear" w:color="auto" w:fill="auto"/>
            <w:noWrap/>
            <w:vAlign w:val="bottom"/>
            <w:hideMark/>
          </w:tcPr>
          <w:p w14:paraId="43CC16F0" w14:textId="77777777" w:rsidR="006A7E8B" w:rsidRPr="00F32F50" w:rsidRDefault="006A7E8B" w:rsidP="002F15A0">
            <w:pPr>
              <w:jc w:val="right"/>
              <w:rPr>
                <w:sz w:val="20"/>
                <w:szCs w:val="20"/>
              </w:rPr>
            </w:pPr>
            <w:r w:rsidRPr="00F32F50">
              <w:rPr>
                <w:sz w:val="20"/>
                <w:szCs w:val="20"/>
              </w:rPr>
              <w:t>4.66</w:t>
            </w:r>
          </w:p>
        </w:tc>
        <w:tc>
          <w:tcPr>
            <w:tcW w:w="866" w:type="dxa"/>
            <w:tcBorders>
              <w:top w:val="nil"/>
              <w:left w:val="nil"/>
              <w:bottom w:val="single" w:sz="4" w:space="0" w:color="auto"/>
              <w:right w:val="single" w:sz="4" w:space="0" w:color="auto"/>
            </w:tcBorders>
            <w:shd w:val="clear" w:color="auto" w:fill="auto"/>
            <w:noWrap/>
            <w:vAlign w:val="bottom"/>
            <w:hideMark/>
          </w:tcPr>
          <w:p w14:paraId="0798C0CB" w14:textId="77777777" w:rsidR="006A7E8B" w:rsidRPr="00F32F50" w:rsidRDefault="006A7E8B" w:rsidP="002F15A0">
            <w:pPr>
              <w:jc w:val="right"/>
              <w:rPr>
                <w:sz w:val="20"/>
                <w:szCs w:val="20"/>
              </w:rPr>
            </w:pPr>
            <w:r w:rsidRPr="00F32F50">
              <w:rPr>
                <w:sz w:val="20"/>
                <w:szCs w:val="20"/>
              </w:rPr>
              <w:t>4862.82</w:t>
            </w:r>
          </w:p>
        </w:tc>
        <w:tc>
          <w:tcPr>
            <w:tcW w:w="849" w:type="dxa"/>
            <w:tcBorders>
              <w:top w:val="nil"/>
              <w:left w:val="nil"/>
              <w:bottom w:val="single" w:sz="4" w:space="0" w:color="auto"/>
              <w:right w:val="single" w:sz="4" w:space="0" w:color="auto"/>
            </w:tcBorders>
            <w:shd w:val="clear" w:color="auto" w:fill="auto"/>
            <w:noWrap/>
            <w:vAlign w:val="bottom"/>
            <w:hideMark/>
          </w:tcPr>
          <w:p w14:paraId="0A28E9CA" w14:textId="77777777" w:rsidR="006A7E8B" w:rsidRPr="00F32F50" w:rsidRDefault="006A7E8B" w:rsidP="002F15A0">
            <w:pPr>
              <w:jc w:val="right"/>
              <w:rPr>
                <w:sz w:val="20"/>
                <w:szCs w:val="20"/>
              </w:rPr>
            </w:pPr>
            <w:r w:rsidRPr="00F32F50">
              <w:rPr>
                <w:sz w:val="20"/>
                <w:szCs w:val="20"/>
              </w:rPr>
              <w:t>91.95</w:t>
            </w:r>
          </w:p>
        </w:tc>
        <w:tc>
          <w:tcPr>
            <w:tcW w:w="600" w:type="dxa"/>
            <w:tcBorders>
              <w:top w:val="nil"/>
              <w:left w:val="nil"/>
              <w:bottom w:val="single" w:sz="4" w:space="0" w:color="auto"/>
              <w:right w:val="single" w:sz="4" w:space="0" w:color="auto"/>
            </w:tcBorders>
            <w:shd w:val="clear" w:color="auto" w:fill="auto"/>
            <w:noWrap/>
            <w:vAlign w:val="bottom"/>
            <w:hideMark/>
          </w:tcPr>
          <w:p w14:paraId="5E9DAD24" w14:textId="77777777" w:rsidR="006A7E8B" w:rsidRPr="00F32F50" w:rsidRDefault="006A7E8B" w:rsidP="002F15A0">
            <w:pPr>
              <w:jc w:val="right"/>
              <w:rPr>
                <w:sz w:val="20"/>
                <w:szCs w:val="20"/>
              </w:rPr>
            </w:pPr>
            <w:r w:rsidRPr="00F32F50">
              <w:rPr>
                <w:sz w:val="20"/>
                <w:szCs w:val="20"/>
              </w:rPr>
              <w:t>0.55</w:t>
            </w:r>
          </w:p>
        </w:tc>
        <w:tc>
          <w:tcPr>
            <w:tcW w:w="850" w:type="dxa"/>
            <w:tcBorders>
              <w:top w:val="nil"/>
              <w:left w:val="nil"/>
              <w:bottom w:val="single" w:sz="4" w:space="0" w:color="auto"/>
              <w:right w:val="single" w:sz="4" w:space="0" w:color="auto"/>
            </w:tcBorders>
            <w:shd w:val="clear" w:color="auto" w:fill="auto"/>
            <w:noWrap/>
            <w:vAlign w:val="bottom"/>
            <w:hideMark/>
          </w:tcPr>
          <w:p w14:paraId="62083836" w14:textId="77777777" w:rsidR="006A7E8B" w:rsidRPr="00F32F50" w:rsidRDefault="006A7E8B" w:rsidP="002F15A0">
            <w:pPr>
              <w:jc w:val="right"/>
              <w:rPr>
                <w:sz w:val="20"/>
                <w:szCs w:val="20"/>
              </w:rPr>
            </w:pPr>
            <w:r w:rsidRPr="00F32F50">
              <w:rPr>
                <w:sz w:val="20"/>
                <w:szCs w:val="20"/>
              </w:rPr>
              <w:t>127.13</w:t>
            </w:r>
          </w:p>
        </w:tc>
      </w:tr>
      <w:tr w:rsidR="006A7E8B" w:rsidRPr="00F32F50" w14:paraId="0655FCAA"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FB91A42" w14:textId="77777777" w:rsidR="006A7E8B" w:rsidRPr="00F32F50" w:rsidRDefault="006A7E8B" w:rsidP="002F15A0">
            <w:pPr>
              <w:jc w:val="right"/>
              <w:rPr>
                <w:sz w:val="20"/>
                <w:szCs w:val="20"/>
              </w:rPr>
            </w:pPr>
            <w:r w:rsidRPr="00F32F50">
              <w:rPr>
                <w:sz w:val="20"/>
                <w:szCs w:val="20"/>
              </w:rPr>
              <w:t>2456678.624</w:t>
            </w:r>
          </w:p>
        </w:tc>
        <w:tc>
          <w:tcPr>
            <w:tcW w:w="609" w:type="dxa"/>
            <w:tcBorders>
              <w:top w:val="nil"/>
              <w:left w:val="nil"/>
              <w:bottom w:val="single" w:sz="4" w:space="0" w:color="auto"/>
              <w:right w:val="single" w:sz="4" w:space="0" w:color="auto"/>
            </w:tcBorders>
            <w:shd w:val="clear" w:color="auto" w:fill="auto"/>
            <w:noWrap/>
            <w:vAlign w:val="bottom"/>
            <w:hideMark/>
          </w:tcPr>
          <w:p w14:paraId="5B315295" w14:textId="77777777" w:rsidR="006A7E8B" w:rsidRPr="00F32F50" w:rsidRDefault="006A7E8B" w:rsidP="002F15A0">
            <w:pPr>
              <w:jc w:val="right"/>
              <w:rPr>
                <w:sz w:val="20"/>
                <w:szCs w:val="20"/>
              </w:rPr>
            </w:pPr>
            <w:r w:rsidRPr="00F32F50">
              <w:rPr>
                <w:sz w:val="20"/>
                <w:szCs w:val="20"/>
              </w:rPr>
              <w:t>2.34</w:t>
            </w:r>
          </w:p>
        </w:tc>
        <w:tc>
          <w:tcPr>
            <w:tcW w:w="866" w:type="dxa"/>
            <w:tcBorders>
              <w:top w:val="nil"/>
              <w:left w:val="nil"/>
              <w:bottom w:val="single" w:sz="4" w:space="0" w:color="auto"/>
              <w:right w:val="single" w:sz="4" w:space="0" w:color="auto"/>
            </w:tcBorders>
            <w:shd w:val="clear" w:color="auto" w:fill="auto"/>
            <w:noWrap/>
            <w:vAlign w:val="bottom"/>
            <w:hideMark/>
          </w:tcPr>
          <w:p w14:paraId="0E39FA98" w14:textId="77777777" w:rsidR="006A7E8B" w:rsidRPr="00F32F50" w:rsidRDefault="006A7E8B" w:rsidP="002F15A0">
            <w:pPr>
              <w:jc w:val="right"/>
              <w:rPr>
                <w:sz w:val="20"/>
                <w:szCs w:val="20"/>
              </w:rPr>
            </w:pPr>
            <w:r w:rsidRPr="00F32F50">
              <w:rPr>
                <w:sz w:val="20"/>
                <w:szCs w:val="20"/>
              </w:rPr>
              <w:t>4860.78</w:t>
            </w:r>
          </w:p>
        </w:tc>
        <w:tc>
          <w:tcPr>
            <w:tcW w:w="835" w:type="dxa"/>
            <w:tcBorders>
              <w:top w:val="nil"/>
              <w:left w:val="nil"/>
              <w:bottom w:val="single" w:sz="4" w:space="0" w:color="auto"/>
              <w:right w:val="single" w:sz="4" w:space="0" w:color="auto"/>
            </w:tcBorders>
            <w:shd w:val="clear" w:color="auto" w:fill="auto"/>
            <w:noWrap/>
            <w:vAlign w:val="bottom"/>
            <w:hideMark/>
          </w:tcPr>
          <w:p w14:paraId="614F523D" w14:textId="77777777" w:rsidR="006A7E8B" w:rsidRPr="00F32F50" w:rsidRDefault="006A7E8B" w:rsidP="002F15A0">
            <w:pPr>
              <w:jc w:val="right"/>
              <w:rPr>
                <w:sz w:val="20"/>
                <w:szCs w:val="20"/>
              </w:rPr>
            </w:pPr>
            <w:r w:rsidRPr="00F32F50">
              <w:rPr>
                <w:sz w:val="20"/>
                <w:szCs w:val="20"/>
              </w:rPr>
              <w:t>-33.94</w:t>
            </w:r>
          </w:p>
        </w:tc>
        <w:tc>
          <w:tcPr>
            <w:tcW w:w="636" w:type="dxa"/>
            <w:tcBorders>
              <w:top w:val="nil"/>
              <w:left w:val="nil"/>
              <w:bottom w:val="single" w:sz="4" w:space="0" w:color="auto"/>
              <w:right w:val="single" w:sz="4" w:space="0" w:color="auto"/>
            </w:tcBorders>
            <w:shd w:val="clear" w:color="auto" w:fill="auto"/>
            <w:noWrap/>
            <w:vAlign w:val="bottom"/>
            <w:hideMark/>
          </w:tcPr>
          <w:p w14:paraId="3B12D0C4" w14:textId="77777777" w:rsidR="006A7E8B" w:rsidRPr="00F32F50" w:rsidRDefault="006A7E8B" w:rsidP="002F15A0">
            <w:pPr>
              <w:jc w:val="right"/>
              <w:rPr>
                <w:sz w:val="20"/>
                <w:szCs w:val="20"/>
              </w:rPr>
            </w:pPr>
            <w:r w:rsidRPr="00F32F50">
              <w:rPr>
                <w:sz w:val="20"/>
                <w:szCs w:val="20"/>
              </w:rPr>
              <w:t>0.84</w:t>
            </w:r>
          </w:p>
        </w:tc>
        <w:tc>
          <w:tcPr>
            <w:tcW w:w="866" w:type="dxa"/>
            <w:tcBorders>
              <w:top w:val="nil"/>
              <w:left w:val="nil"/>
              <w:bottom w:val="single" w:sz="4" w:space="0" w:color="auto"/>
              <w:right w:val="single" w:sz="4" w:space="0" w:color="auto"/>
            </w:tcBorders>
            <w:shd w:val="clear" w:color="auto" w:fill="auto"/>
            <w:noWrap/>
            <w:vAlign w:val="bottom"/>
            <w:hideMark/>
          </w:tcPr>
          <w:p w14:paraId="5BDFCA8A" w14:textId="77777777" w:rsidR="006A7E8B" w:rsidRPr="00F32F50" w:rsidRDefault="006A7E8B" w:rsidP="002F15A0">
            <w:pPr>
              <w:jc w:val="right"/>
              <w:rPr>
                <w:sz w:val="20"/>
                <w:szCs w:val="20"/>
              </w:rPr>
            </w:pPr>
            <w:r w:rsidRPr="00F32F50">
              <w:rPr>
                <w:sz w:val="20"/>
                <w:szCs w:val="20"/>
              </w:rPr>
              <w:t>4861.80</w:t>
            </w:r>
          </w:p>
        </w:tc>
        <w:tc>
          <w:tcPr>
            <w:tcW w:w="853" w:type="dxa"/>
            <w:tcBorders>
              <w:top w:val="nil"/>
              <w:left w:val="nil"/>
              <w:bottom w:val="single" w:sz="4" w:space="0" w:color="auto"/>
              <w:right w:val="single" w:sz="4" w:space="0" w:color="auto"/>
            </w:tcBorders>
            <w:shd w:val="clear" w:color="auto" w:fill="auto"/>
            <w:noWrap/>
            <w:vAlign w:val="bottom"/>
            <w:hideMark/>
          </w:tcPr>
          <w:p w14:paraId="3369FA15" w14:textId="77777777" w:rsidR="006A7E8B" w:rsidRPr="00F32F50" w:rsidRDefault="006A7E8B" w:rsidP="002F15A0">
            <w:pPr>
              <w:jc w:val="right"/>
              <w:rPr>
                <w:sz w:val="20"/>
                <w:szCs w:val="20"/>
              </w:rPr>
            </w:pPr>
            <w:r w:rsidRPr="00F32F50">
              <w:rPr>
                <w:sz w:val="20"/>
                <w:szCs w:val="20"/>
              </w:rPr>
              <w:t>29.00</w:t>
            </w:r>
          </w:p>
        </w:tc>
        <w:tc>
          <w:tcPr>
            <w:tcW w:w="567" w:type="dxa"/>
            <w:tcBorders>
              <w:top w:val="nil"/>
              <w:left w:val="nil"/>
              <w:bottom w:val="single" w:sz="4" w:space="0" w:color="auto"/>
              <w:right w:val="single" w:sz="4" w:space="0" w:color="auto"/>
            </w:tcBorders>
            <w:shd w:val="clear" w:color="auto" w:fill="auto"/>
            <w:noWrap/>
            <w:vAlign w:val="bottom"/>
            <w:hideMark/>
          </w:tcPr>
          <w:p w14:paraId="03ABCB54" w14:textId="77777777" w:rsidR="006A7E8B" w:rsidRPr="00F32F50" w:rsidRDefault="006A7E8B" w:rsidP="002F15A0">
            <w:pPr>
              <w:jc w:val="right"/>
              <w:rPr>
                <w:sz w:val="20"/>
                <w:szCs w:val="20"/>
              </w:rPr>
            </w:pPr>
            <w:r w:rsidRPr="00F32F50">
              <w:rPr>
                <w:sz w:val="20"/>
                <w:szCs w:val="20"/>
              </w:rPr>
              <w:t>4.58</w:t>
            </w:r>
          </w:p>
        </w:tc>
        <w:tc>
          <w:tcPr>
            <w:tcW w:w="866" w:type="dxa"/>
            <w:tcBorders>
              <w:top w:val="nil"/>
              <w:left w:val="nil"/>
              <w:bottom w:val="single" w:sz="4" w:space="0" w:color="auto"/>
              <w:right w:val="single" w:sz="4" w:space="0" w:color="auto"/>
            </w:tcBorders>
            <w:shd w:val="clear" w:color="auto" w:fill="auto"/>
            <w:noWrap/>
            <w:vAlign w:val="bottom"/>
            <w:hideMark/>
          </w:tcPr>
          <w:p w14:paraId="70A404DE" w14:textId="77777777" w:rsidR="006A7E8B" w:rsidRPr="00F32F50" w:rsidRDefault="006A7E8B" w:rsidP="002F15A0">
            <w:pPr>
              <w:jc w:val="right"/>
              <w:rPr>
                <w:sz w:val="20"/>
                <w:szCs w:val="20"/>
              </w:rPr>
            </w:pPr>
            <w:r w:rsidRPr="00F32F50">
              <w:rPr>
                <w:sz w:val="20"/>
                <w:szCs w:val="20"/>
              </w:rPr>
              <w:t>4862.85</w:t>
            </w:r>
          </w:p>
        </w:tc>
        <w:tc>
          <w:tcPr>
            <w:tcW w:w="849" w:type="dxa"/>
            <w:tcBorders>
              <w:top w:val="nil"/>
              <w:left w:val="nil"/>
              <w:bottom w:val="single" w:sz="4" w:space="0" w:color="auto"/>
              <w:right w:val="single" w:sz="4" w:space="0" w:color="auto"/>
            </w:tcBorders>
            <w:shd w:val="clear" w:color="auto" w:fill="auto"/>
            <w:noWrap/>
            <w:vAlign w:val="bottom"/>
            <w:hideMark/>
          </w:tcPr>
          <w:p w14:paraId="5F5BB10E" w14:textId="77777777" w:rsidR="006A7E8B" w:rsidRPr="00F32F50" w:rsidRDefault="006A7E8B" w:rsidP="002F15A0">
            <w:pPr>
              <w:jc w:val="right"/>
              <w:rPr>
                <w:sz w:val="20"/>
                <w:szCs w:val="20"/>
              </w:rPr>
            </w:pPr>
            <w:r w:rsidRPr="00F32F50">
              <w:rPr>
                <w:sz w:val="20"/>
                <w:szCs w:val="20"/>
              </w:rPr>
              <w:t>93.80</w:t>
            </w:r>
          </w:p>
        </w:tc>
        <w:tc>
          <w:tcPr>
            <w:tcW w:w="600" w:type="dxa"/>
            <w:tcBorders>
              <w:top w:val="nil"/>
              <w:left w:val="nil"/>
              <w:bottom w:val="single" w:sz="4" w:space="0" w:color="auto"/>
              <w:right w:val="single" w:sz="4" w:space="0" w:color="auto"/>
            </w:tcBorders>
            <w:shd w:val="clear" w:color="auto" w:fill="auto"/>
            <w:noWrap/>
            <w:vAlign w:val="bottom"/>
            <w:hideMark/>
          </w:tcPr>
          <w:p w14:paraId="5BA46264" w14:textId="77777777" w:rsidR="006A7E8B" w:rsidRPr="00F32F50" w:rsidRDefault="006A7E8B" w:rsidP="002F15A0">
            <w:pPr>
              <w:jc w:val="right"/>
              <w:rPr>
                <w:sz w:val="20"/>
                <w:szCs w:val="20"/>
              </w:rPr>
            </w:pPr>
            <w:r w:rsidRPr="00F32F50">
              <w:rPr>
                <w:sz w:val="20"/>
                <w:szCs w:val="20"/>
              </w:rPr>
              <w:t>0.51</w:t>
            </w:r>
          </w:p>
        </w:tc>
        <w:tc>
          <w:tcPr>
            <w:tcW w:w="850" w:type="dxa"/>
            <w:tcBorders>
              <w:top w:val="nil"/>
              <w:left w:val="nil"/>
              <w:bottom w:val="single" w:sz="4" w:space="0" w:color="auto"/>
              <w:right w:val="single" w:sz="4" w:space="0" w:color="auto"/>
            </w:tcBorders>
            <w:shd w:val="clear" w:color="auto" w:fill="auto"/>
            <w:noWrap/>
            <w:vAlign w:val="bottom"/>
            <w:hideMark/>
          </w:tcPr>
          <w:p w14:paraId="4C5F7D47" w14:textId="77777777" w:rsidR="006A7E8B" w:rsidRPr="00F32F50" w:rsidRDefault="006A7E8B" w:rsidP="002F15A0">
            <w:pPr>
              <w:jc w:val="right"/>
              <w:rPr>
                <w:sz w:val="20"/>
                <w:szCs w:val="20"/>
              </w:rPr>
            </w:pPr>
            <w:r w:rsidRPr="00F32F50">
              <w:rPr>
                <w:sz w:val="20"/>
                <w:szCs w:val="20"/>
              </w:rPr>
              <w:t>127.74</w:t>
            </w:r>
          </w:p>
        </w:tc>
      </w:tr>
      <w:tr w:rsidR="006A7E8B" w:rsidRPr="00F32F50" w14:paraId="57B7DEFE"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BCAC081" w14:textId="77777777" w:rsidR="006A7E8B" w:rsidRPr="00F32F50" w:rsidRDefault="006A7E8B" w:rsidP="002F15A0">
            <w:pPr>
              <w:jc w:val="right"/>
              <w:rPr>
                <w:sz w:val="20"/>
                <w:szCs w:val="20"/>
              </w:rPr>
            </w:pPr>
            <w:r w:rsidRPr="00F32F50">
              <w:rPr>
                <w:sz w:val="20"/>
                <w:szCs w:val="20"/>
              </w:rPr>
              <w:t>2456682.617</w:t>
            </w:r>
          </w:p>
        </w:tc>
        <w:tc>
          <w:tcPr>
            <w:tcW w:w="609" w:type="dxa"/>
            <w:tcBorders>
              <w:top w:val="nil"/>
              <w:left w:val="nil"/>
              <w:bottom w:val="single" w:sz="4" w:space="0" w:color="auto"/>
              <w:right w:val="single" w:sz="4" w:space="0" w:color="auto"/>
            </w:tcBorders>
            <w:shd w:val="clear" w:color="auto" w:fill="auto"/>
            <w:noWrap/>
            <w:vAlign w:val="bottom"/>
            <w:hideMark/>
          </w:tcPr>
          <w:p w14:paraId="1C47D7ED" w14:textId="77777777" w:rsidR="006A7E8B" w:rsidRPr="00F32F50" w:rsidRDefault="006A7E8B" w:rsidP="002F15A0">
            <w:pPr>
              <w:jc w:val="right"/>
              <w:rPr>
                <w:sz w:val="20"/>
                <w:szCs w:val="20"/>
              </w:rPr>
            </w:pPr>
            <w:r w:rsidRPr="00F32F50">
              <w:rPr>
                <w:sz w:val="20"/>
                <w:szCs w:val="20"/>
              </w:rPr>
              <w:t>2.36</w:t>
            </w:r>
          </w:p>
        </w:tc>
        <w:tc>
          <w:tcPr>
            <w:tcW w:w="866" w:type="dxa"/>
            <w:tcBorders>
              <w:top w:val="nil"/>
              <w:left w:val="nil"/>
              <w:bottom w:val="single" w:sz="4" w:space="0" w:color="auto"/>
              <w:right w:val="single" w:sz="4" w:space="0" w:color="auto"/>
            </w:tcBorders>
            <w:shd w:val="clear" w:color="auto" w:fill="auto"/>
            <w:noWrap/>
            <w:vAlign w:val="bottom"/>
            <w:hideMark/>
          </w:tcPr>
          <w:p w14:paraId="0B336862" w14:textId="77777777" w:rsidR="006A7E8B" w:rsidRPr="00F32F50" w:rsidRDefault="006A7E8B" w:rsidP="002F15A0">
            <w:pPr>
              <w:jc w:val="right"/>
              <w:rPr>
                <w:sz w:val="20"/>
                <w:szCs w:val="20"/>
              </w:rPr>
            </w:pPr>
            <w:r w:rsidRPr="00F32F50">
              <w:rPr>
                <w:sz w:val="20"/>
                <w:szCs w:val="20"/>
              </w:rPr>
              <w:t>4860.78</w:t>
            </w:r>
          </w:p>
        </w:tc>
        <w:tc>
          <w:tcPr>
            <w:tcW w:w="835" w:type="dxa"/>
            <w:tcBorders>
              <w:top w:val="nil"/>
              <w:left w:val="nil"/>
              <w:bottom w:val="single" w:sz="4" w:space="0" w:color="auto"/>
              <w:right w:val="single" w:sz="4" w:space="0" w:color="auto"/>
            </w:tcBorders>
            <w:shd w:val="clear" w:color="auto" w:fill="auto"/>
            <w:noWrap/>
            <w:vAlign w:val="bottom"/>
            <w:hideMark/>
          </w:tcPr>
          <w:p w14:paraId="4E381D71" w14:textId="77777777" w:rsidR="006A7E8B" w:rsidRPr="00F32F50" w:rsidRDefault="006A7E8B" w:rsidP="002F15A0">
            <w:pPr>
              <w:jc w:val="right"/>
              <w:rPr>
                <w:sz w:val="20"/>
                <w:szCs w:val="20"/>
              </w:rPr>
            </w:pPr>
            <w:r w:rsidRPr="00F32F50">
              <w:rPr>
                <w:sz w:val="20"/>
                <w:szCs w:val="20"/>
              </w:rPr>
              <w:t>-33.94</w:t>
            </w:r>
          </w:p>
        </w:tc>
        <w:tc>
          <w:tcPr>
            <w:tcW w:w="636" w:type="dxa"/>
            <w:tcBorders>
              <w:top w:val="nil"/>
              <w:left w:val="nil"/>
              <w:bottom w:val="single" w:sz="4" w:space="0" w:color="auto"/>
              <w:right w:val="single" w:sz="4" w:space="0" w:color="auto"/>
            </w:tcBorders>
            <w:shd w:val="clear" w:color="auto" w:fill="auto"/>
            <w:noWrap/>
            <w:vAlign w:val="bottom"/>
            <w:hideMark/>
          </w:tcPr>
          <w:p w14:paraId="59CE4779" w14:textId="77777777" w:rsidR="006A7E8B" w:rsidRPr="00F32F50" w:rsidRDefault="006A7E8B" w:rsidP="002F15A0">
            <w:pPr>
              <w:jc w:val="right"/>
              <w:rPr>
                <w:sz w:val="20"/>
                <w:szCs w:val="20"/>
              </w:rPr>
            </w:pPr>
            <w:r w:rsidRPr="00F32F50">
              <w:rPr>
                <w:sz w:val="20"/>
                <w:szCs w:val="20"/>
              </w:rPr>
              <w:t>0.89</w:t>
            </w:r>
          </w:p>
        </w:tc>
        <w:tc>
          <w:tcPr>
            <w:tcW w:w="866" w:type="dxa"/>
            <w:tcBorders>
              <w:top w:val="nil"/>
              <w:left w:val="nil"/>
              <w:bottom w:val="single" w:sz="4" w:space="0" w:color="auto"/>
              <w:right w:val="single" w:sz="4" w:space="0" w:color="auto"/>
            </w:tcBorders>
            <w:shd w:val="clear" w:color="auto" w:fill="auto"/>
            <w:noWrap/>
            <w:vAlign w:val="bottom"/>
            <w:hideMark/>
          </w:tcPr>
          <w:p w14:paraId="5998DB7A" w14:textId="77777777" w:rsidR="006A7E8B" w:rsidRPr="00F32F50" w:rsidRDefault="006A7E8B" w:rsidP="002F15A0">
            <w:pPr>
              <w:jc w:val="right"/>
              <w:rPr>
                <w:sz w:val="20"/>
                <w:szCs w:val="20"/>
              </w:rPr>
            </w:pPr>
            <w:r w:rsidRPr="00F32F50">
              <w:rPr>
                <w:sz w:val="20"/>
                <w:szCs w:val="20"/>
              </w:rPr>
              <w:t>4861.79</w:t>
            </w:r>
          </w:p>
        </w:tc>
        <w:tc>
          <w:tcPr>
            <w:tcW w:w="853" w:type="dxa"/>
            <w:tcBorders>
              <w:top w:val="nil"/>
              <w:left w:val="nil"/>
              <w:bottom w:val="single" w:sz="4" w:space="0" w:color="auto"/>
              <w:right w:val="single" w:sz="4" w:space="0" w:color="auto"/>
            </w:tcBorders>
            <w:shd w:val="clear" w:color="auto" w:fill="auto"/>
            <w:noWrap/>
            <w:vAlign w:val="bottom"/>
            <w:hideMark/>
          </w:tcPr>
          <w:p w14:paraId="5828AE16" w14:textId="77777777" w:rsidR="006A7E8B" w:rsidRPr="00F32F50" w:rsidRDefault="006A7E8B" w:rsidP="002F15A0">
            <w:pPr>
              <w:jc w:val="right"/>
              <w:rPr>
                <w:sz w:val="20"/>
                <w:szCs w:val="20"/>
              </w:rPr>
            </w:pPr>
            <w:r w:rsidRPr="00F32F50">
              <w:rPr>
                <w:sz w:val="20"/>
                <w:szCs w:val="20"/>
              </w:rPr>
              <w:t>28.39</w:t>
            </w:r>
          </w:p>
        </w:tc>
        <w:tc>
          <w:tcPr>
            <w:tcW w:w="567" w:type="dxa"/>
            <w:tcBorders>
              <w:top w:val="nil"/>
              <w:left w:val="nil"/>
              <w:bottom w:val="single" w:sz="4" w:space="0" w:color="auto"/>
              <w:right w:val="single" w:sz="4" w:space="0" w:color="auto"/>
            </w:tcBorders>
            <w:shd w:val="clear" w:color="auto" w:fill="auto"/>
            <w:noWrap/>
            <w:vAlign w:val="bottom"/>
            <w:hideMark/>
          </w:tcPr>
          <w:p w14:paraId="2BAB68DF" w14:textId="77777777" w:rsidR="006A7E8B" w:rsidRPr="00F32F50" w:rsidRDefault="006A7E8B" w:rsidP="002F15A0">
            <w:pPr>
              <w:jc w:val="right"/>
              <w:rPr>
                <w:sz w:val="20"/>
                <w:szCs w:val="20"/>
              </w:rPr>
            </w:pPr>
            <w:r w:rsidRPr="00F32F50">
              <w:rPr>
                <w:sz w:val="20"/>
                <w:szCs w:val="20"/>
              </w:rPr>
              <w:t>4.92</w:t>
            </w:r>
          </w:p>
        </w:tc>
        <w:tc>
          <w:tcPr>
            <w:tcW w:w="866" w:type="dxa"/>
            <w:tcBorders>
              <w:top w:val="nil"/>
              <w:left w:val="nil"/>
              <w:bottom w:val="single" w:sz="4" w:space="0" w:color="auto"/>
              <w:right w:val="single" w:sz="4" w:space="0" w:color="auto"/>
            </w:tcBorders>
            <w:shd w:val="clear" w:color="auto" w:fill="auto"/>
            <w:noWrap/>
            <w:vAlign w:val="bottom"/>
            <w:hideMark/>
          </w:tcPr>
          <w:p w14:paraId="69E2F58C" w14:textId="77777777" w:rsidR="006A7E8B" w:rsidRPr="00F32F50" w:rsidRDefault="006A7E8B" w:rsidP="002F15A0">
            <w:pPr>
              <w:jc w:val="right"/>
              <w:rPr>
                <w:sz w:val="20"/>
                <w:szCs w:val="20"/>
              </w:rPr>
            </w:pPr>
            <w:r w:rsidRPr="00F32F50">
              <w:rPr>
                <w:sz w:val="20"/>
                <w:szCs w:val="20"/>
              </w:rPr>
              <w:t>4862.91</w:t>
            </w:r>
          </w:p>
        </w:tc>
        <w:tc>
          <w:tcPr>
            <w:tcW w:w="849" w:type="dxa"/>
            <w:tcBorders>
              <w:top w:val="nil"/>
              <w:left w:val="nil"/>
              <w:bottom w:val="single" w:sz="4" w:space="0" w:color="auto"/>
              <w:right w:val="single" w:sz="4" w:space="0" w:color="auto"/>
            </w:tcBorders>
            <w:shd w:val="clear" w:color="auto" w:fill="auto"/>
            <w:noWrap/>
            <w:vAlign w:val="bottom"/>
            <w:hideMark/>
          </w:tcPr>
          <w:p w14:paraId="42F2E116" w14:textId="77777777" w:rsidR="006A7E8B" w:rsidRPr="00F32F50" w:rsidRDefault="006A7E8B" w:rsidP="002F15A0">
            <w:pPr>
              <w:jc w:val="right"/>
              <w:rPr>
                <w:sz w:val="20"/>
                <w:szCs w:val="20"/>
              </w:rPr>
            </w:pPr>
            <w:r w:rsidRPr="00F32F50">
              <w:rPr>
                <w:sz w:val="20"/>
                <w:szCs w:val="20"/>
              </w:rPr>
              <w:t>97.50</w:t>
            </w:r>
          </w:p>
        </w:tc>
        <w:tc>
          <w:tcPr>
            <w:tcW w:w="600" w:type="dxa"/>
            <w:tcBorders>
              <w:top w:val="nil"/>
              <w:left w:val="nil"/>
              <w:bottom w:val="single" w:sz="4" w:space="0" w:color="auto"/>
              <w:right w:val="single" w:sz="4" w:space="0" w:color="auto"/>
            </w:tcBorders>
            <w:shd w:val="clear" w:color="auto" w:fill="auto"/>
            <w:noWrap/>
            <w:vAlign w:val="bottom"/>
            <w:hideMark/>
          </w:tcPr>
          <w:p w14:paraId="7AB1F20A" w14:textId="77777777" w:rsidR="006A7E8B" w:rsidRPr="00F32F50" w:rsidRDefault="006A7E8B" w:rsidP="002F15A0">
            <w:pPr>
              <w:jc w:val="right"/>
              <w:rPr>
                <w:sz w:val="20"/>
                <w:szCs w:val="20"/>
              </w:rPr>
            </w:pPr>
            <w:r w:rsidRPr="00F32F50">
              <w:rPr>
                <w:sz w:val="20"/>
                <w:szCs w:val="20"/>
              </w:rPr>
              <w:t>0.48</w:t>
            </w:r>
          </w:p>
        </w:tc>
        <w:tc>
          <w:tcPr>
            <w:tcW w:w="850" w:type="dxa"/>
            <w:tcBorders>
              <w:top w:val="nil"/>
              <w:left w:val="nil"/>
              <w:bottom w:val="single" w:sz="4" w:space="0" w:color="auto"/>
              <w:right w:val="single" w:sz="4" w:space="0" w:color="auto"/>
            </w:tcBorders>
            <w:shd w:val="clear" w:color="auto" w:fill="auto"/>
            <w:noWrap/>
            <w:vAlign w:val="bottom"/>
            <w:hideMark/>
          </w:tcPr>
          <w:p w14:paraId="179F5CCD" w14:textId="77777777" w:rsidR="006A7E8B" w:rsidRPr="00F32F50" w:rsidRDefault="006A7E8B" w:rsidP="002F15A0">
            <w:pPr>
              <w:jc w:val="right"/>
              <w:rPr>
                <w:sz w:val="20"/>
                <w:szCs w:val="20"/>
              </w:rPr>
            </w:pPr>
            <w:r w:rsidRPr="00F32F50">
              <w:rPr>
                <w:sz w:val="20"/>
                <w:szCs w:val="20"/>
              </w:rPr>
              <w:t>131.45</w:t>
            </w:r>
          </w:p>
        </w:tc>
      </w:tr>
      <w:tr w:rsidR="006A7E8B" w:rsidRPr="00F32F50" w14:paraId="11C3C444"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3F28ACB" w14:textId="77777777" w:rsidR="006A7E8B" w:rsidRPr="00F32F50" w:rsidRDefault="006A7E8B" w:rsidP="002F15A0">
            <w:pPr>
              <w:jc w:val="right"/>
              <w:rPr>
                <w:sz w:val="20"/>
                <w:szCs w:val="20"/>
              </w:rPr>
            </w:pPr>
            <w:r w:rsidRPr="00F32F50">
              <w:rPr>
                <w:sz w:val="20"/>
                <w:szCs w:val="20"/>
              </w:rPr>
              <w:t>2456689.623</w:t>
            </w:r>
          </w:p>
        </w:tc>
        <w:tc>
          <w:tcPr>
            <w:tcW w:w="609" w:type="dxa"/>
            <w:tcBorders>
              <w:top w:val="nil"/>
              <w:left w:val="nil"/>
              <w:bottom w:val="single" w:sz="4" w:space="0" w:color="auto"/>
              <w:right w:val="single" w:sz="4" w:space="0" w:color="auto"/>
            </w:tcBorders>
            <w:shd w:val="clear" w:color="auto" w:fill="auto"/>
            <w:noWrap/>
            <w:vAlign w:val="bottom"/>
            <w:hideMark/>
          </w:tcPr>
          <w:p w14:paraId="4AC36364" w14:textId="77777777" w:rsidR="006A7E8B" w:rsidRPr="00F32F50" w:rsidRDefault="006A7E8B" w:rsidP="002F15A0">
            <w:pPr>
              <w:jc w:val="right"/>
              <w:rPr>
                <w:sz w:val="20"/>
                <w:szCs w:val="20"/>
              </w:rPr>
            </w:pPr>
            <w:r w:rsidRPr="00F32F50">
              <w:rPr>
                <w:sz w:val="20"/>
                <w:szCs w:val="20"/>
              </w:rPr>
              <w:t>2.37</w:t>
            </w:r>
          </w:p>
        </w:tc>
        <w:tc>
          <w:tcPr>
            <w:tcW w:w="866" w:type="dxa"/>
            <w:tcBorders>
              <w:top w:val="nil"/>
              <w:left w:val="nil"/>
              <w:bottom w:val="single" w:sz="4" w:space="0" w:color="auto"/>
              <w:right w:val="single" w:sz="4" w:space="0" w:color="auto"/>
            </w:tcBorders>
            <w:shd w:val="clear" w:color="auto" w:fill="auto"/>
            <w:noWrap/>
            <w:vAlign w:val="bottom"/>
            <w:hideMark/>
          </w:tcPr>
          <w:p w14:paraId="44C8BE68" w14:textId="77777777" w:rsidR="006A7E8B" w:rsidRPr="00F32F50" w:rsidRDefault="006A7E8B" w:rsidP="002F15A0">
            <w:pPr>
              <w:jc w:val="right"/>
              <w:rPr>
                <w:sz w:val="20"/>
                <w:szCs w:val="20"/>
              </w:rPr>
            </w:pPr>
            <w:r w:rsidRPr="00F32F50">
              <w:rPr>
                <w:sz w:val="20"/>
                <w:szCs w:val="20"/>
              </w:rPr>
              <w:t>4860.79</w:t>
            </w:r>
          </w:p>
        </w:tc>
        <w:tc>
          <w:tcPr>
            <w:tcW w:w="835" w:type="dxa"/>
            <w:tcBorders>
              <w:top w:val="nil"/>
              <w:left w:val="nil"/>
              <w:bottom w:val="single" w:sz="4" w:space="0" w:color="auto"/>
              <w:right w:val="single" w:sz="4" w:space="0" w:color="auto"/>
            </w:tcBorders>
            <w:shd w:val="clear" w:color="auto" w:fill="auto"/>
            <w:noWrap/>
            <w:vAlign w:val="bottom"/>
            <w:hideMark/>
          </w:tcPr>
          <w:p w14:paraId="643D75C5" w14:textId="77777777" w:rsidR="006A7E8B" w:rsidRPr="00F32F50" w:rsidRDefault="006A7E8B" w:rsidP="002F15A0">
            <w:pPr>
              <w:jc w:val="right"/>
              <w:rPr>
                <w:sz w:val="20"/>
                <w:szCs w:val="20"/>
              </w:rPr>
            </w:pPr>
            <w:r w:rsidRPr="00F32F50">
              <w:rPr>
                <w:sz w:val="20"/>
                <w:szCs w:val="20"/>
              </w:rPr>
              <w:t>-33.32</w:t>
            </w:r>
          </w:p>
        </w:tc>
        <w:tc>
          <w:tcPr>
            <w:tcW w:w="636" w:type="dxa"/>
            <w:tcBorders>
              <w:top w:val="nil"/>
              <w:left w:val="nil"/>
              <w:bottom w:val="single" w:sz="4" w:space="0" w:color="auto"/>
              <w:right w:val="single" w:sz="4" w:space="0" w:color="auto"/>
            </w:tcBorders>
            <w:shd w:val="clear" w:color="auto" w:fill="auto"/>
            <w:noWrap/>
            <w:vAlign w:val="bottom"/>
            <w:hideMark/>
          </w:tcPr>
          <w:p w14:paraId="24DBE62D" w14:textId="77777777" w:rsidR="006A7E8B" w:rsidRPr="00F32F50" w:rsidRDefault="006A7E8B" w:rsidP="002F15A0">
            <w:pPr>
              <w:jc w:val="right"/>
              <w:rPr>
                <w:sz w:val="20"/>
                <w:szCs w:val="20"/>
              </w:rPr>
            </w:pPr>
            <w:r w:rsidRPr="00F32F50">
              <w:rPr>
                <w:sz w:val="20"/>
                <w:szCs w:val="20"/>
              </w:rPr>
              <w:t>0.89</w:t>
            </w:r>
          </w:p>
        </w:tc>
        <w:tc>
          <w:tcPr>
            <w:tcW w:w="866" w:type="dxa"/>
            <w:tcBorders>
              <w:top w:val="nil"/>
              <w:left w:val="nil"/>
              <w:bottom w:val="single" w:sz="4" w:space="0" w:color="auto"/>
              <w:right w:val="single" w:sz="4" w:space="0" w:color="auto"/>
            </w:tcBorders>
            <w:shd w:val="clear" w:color="auto" w:fill="auto"/>
            <w:noWrap/>
            <w:vAlign w:val="bottom"/>
            <w:hideMark/>
          </w:tcPr>
          <w:p w14:paraId="231A1D7F" w14:textId="77777777" w:rsidR="006A7E8B" w:rsidRPr="00F32F50" w:rsidRDefault="006A7E8B" w:rsidP="002F15A0">
            <w:pPr>
              <w:jc w:val="right"/>
              <w:rPr>
                <w:sz w:val="20"/>
                <w:szCs w:val="20"/>
              </w:rPr>
            </w:pPr>
            <w:r w:rsidRPr="00F32F50">
              <w:rPr>
                <w:sz w:val="20"/>
                <w:szCs w:val="20"/>
              </w:rPr>
              <w:t>4861.78</w:t>
            </w:r>
          </w:p>
        </w:tc>
        <w:tc>
          <w:tcPr>
            <w:tcW w:w="853" w:type="dxa"/>
            <w:tcBorders>
              <w:top w:val="nil"/>
              <w:left w:val="nil"/>
              <w:bottom w:val="single" w:sz="4" w:space="0" w:color="auto"/>
              <w:right w:val="single" w:sz="4" w:space="0" w:color="auto"/>
            </w:tcBorders>
            <w:shd w:val="clear" w:color="auto" w:fill="auto"/>
            <w:noWrap/>
            <w:vAlign w:val="bottom"/>
            <w:hideMark/>
          </w:tcPr>
          <w:p w14:paraId="3BEA601D" w14:textId="77777777" w:rsidR="006A7E8B" w:rsidRPr="00F32F50" w:rsidRDefault="006A7E8B" w:rsidP="002F15A0">
            <w:pPr>
              <w:jc w:val="right"/>
              <w:rPr>
                <w:sz w:val="20"/>
                <w:szCs w:val="20"/>
              </w:rPr>
            </w:pPr>
            <w:r w:rsidRPr="00F32F50">
              <w:rPr>
                <w:sz w:val="20"/>
                <w:szCs w:val="20"/>
              </w:rPr>
              <w:t>27.77</w:t>
            </w:r>
          </w:p>
        </w:tc>
        <w:tc>
          <w:tcPr>
            <w:tcW w:w="567" w:type="dxa"/>
            <w:tcBorders>
              <w:top w:val="nil"/>
              <w:left w:val="nil"/>
              <w:bottom w:val="single" w:sz="4" w:space="0" w:color="auto"/>
              <w:right w:val="single" w:sz="4" w:space="0" w:color="auto"/>
            </w:tcBorders>
            <w:shd w:val="clear" w:color="auto" w:fill="auto"/>
            <w:noWrap/>
            <w:vAlign w:val="bottom"/>
            <w:hideMark/>
          </w:tcPr>
          <w:p w14:paraId="2975FD3F" w14:textId="77777777" w:rsidR="006A7E8B" w:rsidRPr="00F32F50" w:rsidRDefault="006A7E8B" w:rsidP="002F15A0">
            <w:pPr>
              <w:jc w:val="right"/>
              <w:rPr>
                <w:sz w:val="20"/>
                <w:szCs w:val="20"/>
              </w:rPr>
            </w:pPr>
            <w:r w:rsidRPr="00F32F50">
              <w:rPr>
                <w:sz w:val="20"/>
                <w:szCs w:val="20"/>
              </w:rPr>
              <w:t>5.15</w:t>
            </w:r>
          </w:p>
        </w:tc>
        <w:tc>
          <w:tcPr>
            <w:tcW w:w="866" w:type="dxa"/>
            <w:tcBorders>
              <w:top w:val="nil"/>
              <w:left w:val="nil"/>
              <w:bottom w:val="single" w:sz="4" w:space="0" w:color="auto"/>
              <w:right w:val="single" w:sz="4" w:space="0" w:color="auto"/>
            </w:tcBorders>
            <w:shd w:val="clear" w:color="auto" w:fill="auto"/>
            <w:noWrap/>
            <w:vAlign w:val="bottom"/>
            <w:hideMark/>
          </w:tcPr>
          <w:p w14:paraId="2E812305" w14:textId="77777777" w:rsidR="006A7E8B" w:rsidRPr="00F32F50" w:rsidRDefault="006A7E8B" w:rsidP="002F15A0">
            <w:pPr>
              <w:jc w:val="right"/>
              <w:rPr>
                <w:sz w:val="20"/>
                <w:szCs w:val="20"/>
              </w:rPr>
            </w:pPr>
            <w:r w:rsidRPr="00F32F50">
              <w:rPr>
                <w:sz w:val="20"/>
                <w:szCs w:val="20"/>
              </w:rPr>
              <w:t>4862.93</w:t>
            </w:r>
          </w:p>
        </w:tc>
        <w:tc>
          <w:tcPr>
            <w:tcW w:w="849" w:type="dxa"/>
            <w:tcBorders>
              <w:top w:val="nil"/>
              <w:left w:val="nil"/>
              <w:bottom w:val="single" w:sz="4" w:space="0" w:color="auto"/>
              <w:right w:val="single" w:sz="4" w:space="0" w:color="auto"/>
            </w:tcBorders>
            <w:shd w:val="clear" w:color="auto" w:fill="auto"/>
            <w:noWrap/>
            <w:vAlign w:val="bottom"/>
            <w:hideMark/>
          </w:tcPr>
          <w:p w14:paraId="2B293515" w14:textId="77777777" w:rsidR="006A7E8B" w:rsidRPr="00F32F50" w:rsidRDefault="006A7E8B" w:rsidP="002F15A0">
            <w:pPr>
              <w:jc w:val="right"/>
              <w:rPr>
                <w:sz w:val="20"/>
                <w:szCs w:val="20"/>
              </w:rPr>
            </w:pPr>
            <w:r w:rsidRPr="00F32F50">
              <w:rPr>
                <w:sz w:val="20"/>
                <w:szCs w:val="20"/>
              </w:rPr>
              <w:t>98.74</w:t>
            </w:r>
          </w:p>
        </w:tc>
        <w:tc>
          <w:tcPr>
            <w:tcW w:w="600" w:type="dxa"/>
            <w:tcBorders>
              <w:top w:val="nil"/>
              <w:left w:val="nil"/>
              <w:bottom w:val="single" w:sz="4" w:space="0" w:color="auto"/>
              <w:right w:val="single" w:sz="4" w:space="0" w:color="auto"/>
            </w:tcBorders>
            <w:shd w:val="clear" w:color="auto" w:fill="auto"/>
            <w:noWrap/>
            <w:vAlign w:val="bottom"/>
            <w:hideMark/>
          </w:tcPr>
          <w:p w14:paraId="66E63E4B" w14:textId="77777777" w:rsidR="006A7E8B" w:rsidRPr="00F32F50" w:rsidRDefault="006A7E8B" w:rsidP="002F15A0">
            <w:pPr>
              <w:jc w:val="right"/>
              <w:rPr>
                <w:sz w:val="20"/>
                <w:szCs w:val="20"/>
              </w:rPr>
            </w:pPr>
            <w:r w:rsidRPr="00F32F50">
              <w:rPr>
                <w:sz w:val="20"/>
                <w:szCs w:val="20"/>
              </w:rPr>
              <w:t>0.46</w:t>
            </w:r>
          </w:p>
        </w:tc>
        <w:tc>
          <w:tcPr>
            <w:tcW w:w="850" w:type="dxa"/>
            <w:tcBorders>
              <w:top w:val="nil"/>
              <w:left w:val="nil"/>
              <w:bottom w:val="single" w:sz="4" w:space="0" w:color="auto"/>
              <w:right w:val="single" w:sz="4" w:space="0" w:color="auto"/>
            </w:tcBorders>
            <w:shd w:val="clear" w:color="auto" w:fill="auto"/>
            <w:noWrap/>
            <w:vAlign w:val="bottom"/>
            <w:hideMark/>
          </w:tcPr>
          <w:p w14:paraId="29F0B105" w14:textId="77777777" w:rsidR="006A7E8B" w:rsidRPr="00F32F50" w:rsidRDefault="006A7E8B" w:rsidP="002F15A0">
            <w:pPr>
              <w:jc w:val="right"/>
              <w:rPr>
                <w:sz w:val="20"/>
                <w:szCs w:val="20"/>
              </w:rPr>
            </w:pPr>
            <w:r w:rsidRPr="00F32F50">
              <w:rPr>
                <w:sz w:val="20"/>
                <w:szCs w:val="20"/>
              </w:rPr>
              <w:t>132.06</w:t>
            </w:r>
          </w:p>
        </w:tc>
      </w:tr>
      <w:tr w:rsidR="006A7E8B" w:rsidRPr="00F32F50" w14:paraId="77AB0764"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E4D2811" w14:textId="77777777" w:rsidR="006A7E8B" w:rsidRPr="00F32F50" w:rsidRDefault="006A7E8B" w:rsidP="002F15A0">
            <w:pPr>
              <w:jc w:val="right"/>
              <w:rPr>
                <w:sz w:val="20"/>
                <w:szCs w:val="20"/>
              </w:rPr>
            </w:pPr>
            <w:r w:rsidRPr="00F32F50">
              <w:rPr>
                <w:sz w:val="20"/>
                <w:szCs w:val="20"/>
              </w:rPr>
              <w:t>2457061.616</w:t>
            </w:r>
          </w:p>
        </w:tc>
        <w:tc>
          <w:tcPr>
            <w:tcW w:w="609" w:type="dxa"/>
            <w:tcBorders>
              <w:top w:val="nil"/>
              <w:left w:val="nil"/>
              <w:bottom w:val="single" w:sz="4" w:space="0" w:color="auto"/>
              <w:right w:val="single" w:sz="4" w:space="0" w:color="auto"/>
            </w:tcBorders>
            <w:shd w:val="clear" w:color="auto" w:fill="auto"/>
            <w:noWrap/>
            <w:vAlign w:val="bottom"/>
            <w:hideMark/>
          </w:tcPr>
          <w:p w14:paraId="1106D2F8" w14:textId="77777777" w:rsidR="006A7E8B" w:rsidRPr="00F32F50" w:rsidRDefault="006A7E8B" w:rsidP="002F15A0">
            <w:pPr>
              <w:jc w:val="right"/>
              <w:rPr>
                <w:sz w:val="20"/>
                <w:szCs w:val="20"/>
              </w:rPr>
            </w:pPr>
            <w:r w:rsidRPr="00F32F50">
              <w:rPr>
                <w:sz w:val="20"/>
                <w:szCs w:val="20"/>
              </w:rPr>
              <w:t>2.01</w:t>
            </w:r>
          </w:p>
        </w:tc>
        <w:tc>
          <w:tcPr>
            <w:tcW w:w="866" w:type="dxa"/>
            <w:tcBorders>
              <w:top w:val="nil"/>
              <w:left w:val="nil"/>
              <w:bottom w:val="single" w:sz="4" w:space="0" w:color="auto"/>
              <w:right w:val="single" w:sz="4" w:space="0" w:color="auto"/>
            </w:tcBorders>
            <w:shd w:val="clear" w:color="auto" w:fill="auto"/>
            <w:noWrap/>
            <w:vAlign w:val="bottom"/>
            <w:hideMark/>
          </w:tcPr>
          <w:p w14:paraId="4DD82FD0" w14:textId="77777777" w:rsidR="006A7E8B" w:rsidRPr="00F32F50" w:rsidRDefault="006A7E8B" w:rsidP="002F15A0">
            <w:pPr>
              <w:jc w:val="right"/>
              <w:rPr>
                <w:sz w:val="20"/>
                <w:szCs w:val="20"/>
              </w:rPr>
            </w:pPr>
            <w:r w:rsidRPr="00F32F50">
              <w:rPr>
                <w:sz w:val="20"/>
                <w:szCs w:val="20"/>
              </w:rPr>
              <w:t>4860.33</w:t>
            </w:r>
          </w:p>
        </w:tc>
        <w:tc>
          <w:tcPr>
            <w:tcW w:w="835" w:type="dxa"/>
            <w:tcBorders>
              <w:top w:val="nil"/>
              <w:left w:val="nil"/>
              <w:bottom w:val="single" w:sz="4" w:space="0" w:color="auto"/>
              <w:right w:val="single" w:sz="4" w:space="0" w:color="auto"/>
            </w:tcBorders>
            <w:shd w:val="clear" w:color="auto" w:fill="auto"/>
            <w:noWrap/>
            <w:vAlign w:val="bottom"/>
            <w:hideMark/>
          </w:tcPr>
          <w:p w14:paraId="79AF0F7B" w14:textId="77777777" w:rsidR="006A7E8B" w:rsidRPr="00F32F50" w:rsidRDefault="006A7E8B" w:rsidP="002F15A0">
            <w:pPr>
              <w:jc w:val="right"/>
              <w:rPr>
                <w:sz w:val="20"/>
                <w:szCs w:val="20"/>
              </w:rPr>
            </w:pPr>
            <w:r w:rsidRPr="00F32F50">
              <w:rPr>
                <w:sz w:val="20"/>
                <w:szCs w:val="20"/>
              </w:rPr>
              <w:t>-61.71</w:t>
            </w:r>
          </w:p>
        </w:tc>
        <w:tc>
          <w:tcPr>
            <w:tcW w:w="636" w:type="dxa"/>
            <w:tcBorders>
              <w:top w:val="nil"/>
              <w:left w:val="nil"/>
              <w:bottom w:val="single" w:sz="4" w:space="0" w:color="auto"/>
              <w:right w:val="single" w:sz="4" w:space="0" w:color="auto"/>
            </w:tcBorders>
            <w:shd w:val="clear" w:color="auto" w:fill="auto"/>
            <w:noWrap/>
            <w:vAlign w:val="bottom"/>
            <w:hideMark/>
          </w:tcPr>
          <w:p w14:paraId="4BF1E87B" w14:textId="77777777" w:rsidR="006A7E8B" w:rsidRPr="00F32F50" w:rsidRDefault="006A7E8B" w:rsidP="002F15A0">
            <w:pPr>
              <w:jc w:val="right"/>
              <w:rPr>
                <w:sz w:val="20"/>
                <w:szCs w:val="20"/>
              </w:rPr>
            </w:pPr>
            <w:r w:rsidRPr="00F32F50">
              <w:rPr>
                <w:sz w:val="20"/>
                <w:szCs w:val="20"/>
              </w:rPr>
              <w:t>0.80</w:t>
            </w:r>
          </w:p>
        </w:tc>
        <w:tc>
          <w:tcPr>
            <w:tcW w:w="866" w:type="dxa"/>
            <w:tcBorders>
              <w:top w:val="nil"/>
              <w:left w:val="nil"/>
              <w:bottom w:val="single" w:sz="4" w:space="0" w:color="auto"/>
              <w:right w:val="single" w:sz="4" w:space="0" w:color="auto"/>
            </w:tcBorders>
            <w:shd w:val="clear" w:color="auto" w:fill="auto"/>
            <w:noWrap/>
            <w:vAlign w:val="bottom"/>
            <w:hideMark/>
          </w:tcPr>
          <w:p w14:paraId="1A7087D5" w14:textId="77777777" w:rsidR="006A7E8B" w:rsidRPr="00F32F50" w:rsidRDefault="006A7E8B" w:rsidP="002F15A0">
            <w:pPr>
              <w:jc w:val="right"/>
              <w:rPr>
                <w:sz w:val="20"/>
                <w:szCs w:val="20"/>
              </w:rPr>
            </w:pPr>
            <w:r w:rsidRPr="00F32F50">
              <w:rPr>
                <w:sz w:val="20"/>
                <w:szCs w:val="20"/>
              </w:rPr>
              <w:t>4861.53</w:t>
            </w:r>
          </w:p>
        </w:tc>
        <w:tc>
          <w:tcPr>
            <w:tcW w:w="853" w:type="dxa"/>
            <w:tcBorders>
              <w:top w:val="nil"/>
              <w:left w:val="nil"/>
              <w:bottom w:val="single" w:sz="4" w:space="0" w:color="auto"/>
              <w:right w:val="single" w:sz="4" w:space="0" w:color="auto"/>
            </w:tcBorders>
            <w:shd w:val="clear" w:color="auto" w:fill="auto"/>
            <w:noWrap/>
            <w:vAlign w:val="bottom"/>
            <w:hideMark/>
          </w:tcPr>
          <w:p w14:paraId="6A17C55A" w14:textId="77777777" w:rsidR="006A7E8B" w:rsidRPr="00F32F50" w:rsidRDefault="006A7E8B" w:rsidP="002F15A0">
            <w:pPr>
              <w:jc w:val="right"/>
              <w:rPr>
                <w:sz w:val="20"/>
                <w:szCs w:val="20"/>
              </w:rPr>
            </w:pPr>
            <w:r w:rsidRPr="00F32F50">
              <w:rPr>
                <w:sz w:val="20"/>
                <w:szCs w:val="20"/>
              </w:rPr>
              <w:t>12.34</w:t>
            </w:r>
          </w:p>
        </w:tc>
        <w:tc>
          <w:tcPr>
            <w:tcW w:w="567" w:type="dxa"/>
            <w:tcBorders>
              <w:top w:val="nil"/>
              <w:left w:val="nil"/>
              <w:bottom w:val="single" w:sz="4" w:space="0" w:color="auto"/>
              <w:right w:val="single" w:sz="4" w:space="0" w:color="auto"/>
            </w:tcBorders>
            <w:shd w:val="clear" w:color="auto" w:fill="auto"/>
            <w:noWrap/>
            <w:vAlign w:val="bottom"/>
            <w:hideMark/>
          </w:tcPr>
          <w:p w14:paraId="2CFAF8C5" w14:textId="77777777" w:rsidR="006A7E8B" w:rsidRPr="00F32F50" w:rsidRDefault="006A7E8B" w:rsidP="002F15A0">
            <w:pPr>
              <w:jc w:val="right"/>
              <w:rPr>
                <w:sz w:val="20"/>
                <w:szCs w:val="20"/>
              </w:rPr>
            </w:pPr>
            <w:r w:rsidRPr="00F32F50">
              <w:rPr>
                <w:sz w:val="20"/>
                <w:szCs w:val="20"/>
              </w:rPr>
              <w:t>4.37</w:t>
            </w:r>
          </w:p>
        </w:tc>
        <w:tc>
          <w:tcPr>
            <w:tcW w:w="866" w:type="dxa"/>
            <w:tcBorders>
              <w:top w:val="nil"/>
              <w:left w:val="nil"/>
              <w:bottom w:val="single" w:sz="4" w:space="0" w:color="auto"/>
              <w:right w:val="single" w:sz="4" w:space="0" w:color="auto"/>
            </w:tcBorders>
            <w:shd w:val="clear" w:color="auto" w:fill="auto"/>
            <w:noWrap/>
            <w:vAlign w:val="bottom"/>
            <w:hideMark/>
          </w:tcPr>
          <w:p w14:paraId="332666B3" w14:textId="77777777" w:rsidR="006A7E8B" w:rsidRPr="00F32F50" w:rsidRDefault="006A7E8B" w:rsidP="002F15A0">
            <w:pPr>
              <w:jc w:val="right"/>
              <w:rPr>
                <w:sz w:val="20"/>
                <w:szCs w:val="20"/>
              </w:rPr>
            </w:pPr>
            <w:r w:rsidRPr="00F32F50">
              <w:rPr>
                <w:sz w:val="20"/>
                <w:szCs w:val="20"/>
              </w:rPr>
              <w:t>4862.70</w:t>
            </w:r>
          </w:p>
        </w:tc>
        <w:tc>
          <w:tcPr>
            <w:tcW w:w="849" w:type="dxa"/>
            <w:tcBorders>
              <w:top w:val="nil"/>
              <w:left w:val="nil"/>
              <w:bottom w:val="single" w:sz="4" w:space="0" w:color="auto"/>
              <w:right w:val="single" w:sz="4" w:space="0" w:color="auto"/>
            </w:tcBorders>
            <w:shd w:val="clear" w:color="auto" w:fill="auto"/>
            <w:noWrap/>
            <w:vAlign w:val="bottom"/>
            <w:hideMark/>
          </w:tcPr>
          <w:p w14:paraId="633E9F4A" w14:textId="77777777" w:rsidR="006A7E8B" w:rsidRPr="00F32F50" w:rsidRDefault="006A7E8B" w:rsidP="002F15A0">
            <w:pPr>
              <w:jc w:val="right"/>
              <w:rPr>
                <w:sz w:val="20"/>
                <w:szCs w:val="20"/>
              </w:rPr>
            </w:pPr>
            <w:r w:rsidRPr="00F32F50">
              <w:rPr>
                <w:sz w:val="20"/>
                <w:szCs w:val="20"/>
              </w:rPr>
              <w:t>84.54</w:t>
            </w:r>
          </w:p>
        </w:tc>
        <w:tc>
          <w:tcPr>
            <w:tcW w:w="600" w:type="dxa"/>
            <w:tcBorders>
              <w:top w:val="nil"/>
              <w:left w:val="nil"/>
              <w:bottom w:val="single" w:sz="4" w:space="0" w:color="auto"/>
              <w:right w:val="single" w:sz="4" w:space="0" w:color="auto"/>
            </w:tcBorders>
            <w:shd w:val="clear" w:color="auto" w:fill="auto"/>
            <w:noWrap/>
            <w:vAlign w:val="bottom"/>
            <w:hideMark/>
          </w:tcPr>
          <w:p w14:paraId="7471D7E9" w14:textId="77777777" w:rsidR="006A7E8B" w:rsidRPr="00F32F50" w:rsidRDefault="006A7E8B" w:rsidP="002F15A0">
            <w:pPr>
              <w:jc w:val="right"/>
              <w:rPr>
                <w:sz w:val="20"/>
                <w:szCs w:val="20"/>
              </w:rPr>
            </w:pPr>
            <w:r w:rsidRPr="00F32F50">
              <w:rPr>
                <w:sz w:val="20"/>
                <w:szCs w:val="20"/>
              </w:rPr>
              <w:t>0.46</w:t>
            </w:r>
          </w:p>
        </w:tc>
        <w:tc>
          <w:tcPr>
            <w:tcW w:w="850" w:type="dxa"/>
            <w:tcBorders>
              <w:top w:val="nil"/>
              <w:left w:val="nil"/>
              <w:bottom w:val="single" w:sz="4" w:space="0" w:color="auto"/>
              <w:right w:val="single" w:sz="4" w:space="0" w:color="auto"/>
            </w:tcBorders>
            <w:shd w:val="clear" w:color="auto" w:fill="auto"/>
            <w:noWrap/>
            <w:vAlign w:val="bottom"/>
            <w:hideMark/>
          </w:tcPr>
          <w:p w14:paraId="4E74F36A" w14:textId="77777777" w:rsidR="006A7E8B" w:rsidRPr="00F32F50" w:rsidRDefault="006A7E8B" w:rsidP="002F15A0">
            <w:pPr>
              <w:jc w:val="right"/>
              <w:rPr>
                <w:sz w:val="20"/>
                <w:szCs w:val="20"/>
              </w:rPr>
            </w:pPr>
            <w:r w:rsidRPr="00F32F50">
              <w:rPr>
                <w:sz w:val="20"/>
                <w:szCs w:val="20"/>
              </w:rPr>
              <w:t>146.26</w:t>
            </w:r>
          </w:p>
        </w:tc>
      </w:tr>
      <w:tr w:rsidR="006A7E8B" w:rsidRPr="00F32F50" w14:paraId="6DE47D04"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7477804" w14:textId="77777777" w:rsidR="006A7E8B" w:rsidRPr="00F32F50" w:rsidRDefault="006A7E8B" w:rsidP="002F15A0">
            <w:pPr>
              <w:jc w:val="right"/>
              <w:rPr>
                <w:sz w:val="20"/>
                <w:szCs w:val="20"/>
              </w:rPr>
            </w:pPr>
            <w:r w:rsidRPr="00F32F50">
              <w:rPr>
                <w:sz w:val="20"/>
                <w:szCs w:val="20"/>
              </w:rPr>
              <w:t>2457097.512</w:t>
            </w:r>
          </w:p>
        </w:tc>
        <w:tc>
          <w:tcPr>
            <w:tcW w:w="609" w:type="dxa"/>
            <w:tcBorders>
              <w:top w:val="nil"/>
              <w:left w:val="nil"/>
              <w:bottom w:val="single" w:sz="4" w:space="0" w:color="auto"/>
              <w:right w:val="single" w:sz="4" w:space="0" w:color="auto"/>
            </w:tcBorders>
            <w:shd w:val="clear" w:color="auto" w:fill="auto"/>
            <w:noWrap/>
            <w:vAlign w:val="bottom"/>
            <w:hideMark/>
          </w:tcPr>
          <w:p w14:paraId="0BD438DA" w14:textId="77777777" w:rsidR="006A7E8B" w:rsidRPr="00F32F50" w:rsidRDefault="006A7E8B" w:rsidP="002F15A0">
            <w:pPr>
              <w:jc w:val="right"/>
              <w:rPr>
                <w:sz w:val="20"/>
                <w:szCs w:val="20"/>
              </w:rPr>
            </w:pPr>
            <w:r w:rsidRPr="00F32F50">
              <w:rPr>
                <w:sz w:val="20"/>
                <w:szCs w:val="20"/>
              </w:rPr>
              <w:t>2.34</w:t>
            </w:r>
          </w:p>
        </w:tc>
        <w:tc>
          <w:tcPr>
            <w:tcW w:w="866" w:type="dxa"/>
            <w:tcBorders>
              <w:top w:val="nil"/>
              <w:left w:val="nil"/>
              <w:bottom w:val="single" w:sz="4" w:space="0" w:color="auto"/>
              <w:right w:val="single" w:sz="4" w:space="0" w:color="auto"/>
            </w:tcBorders>
            <w:shd w:val="clear" w:color="auto" w:fill="auto"/>
            <w:noWrap/>
            <w:vAlign w:val="bottom"/>
            <w:hideMark/>
          </w:tcPr>
          <w:p w14:paraId="6795BF5C" w14:textId="77777777" w:rsidR="006A7E8B" w:rsidRPr="00F32F50" w:rsidRDefault="006A7E8B" w:rsidP="002F15A0">
            <w:pPr>
              <w:jc w:val="right"/>
              <w:rPr>
                <w:sz w:val="20"/>
                <w:szCs w:val="20"/>
              </w:rPr>
            </w:pPr>
            <w:r w:rsidRPr="00F32F50">
              <w:rPr>
                <w:sz w:val="20"/>
                <w:szCs w:val="20"/>
              </w:rPr>
              <w:t>4860.42</w:t>
            </w:r>
          </w:p>
        </w:tc>
        <w:tc>
          <w:tcPr>
            <w:tcW w:w="835" w:type="dxa"/>
            <w:tcBorders>
              <w:top w:val="nil"/>
              <w:left w:val="nil"/>
              <w:bottom w:val="single" w:sz="4" w:space="0" w:color="auto"/>
              <w:right w:val="single" w:sz="4" w:space="0" w:color="auto"/>
            </w:tcBorders>
            <w:shd w:val="clear" w:color="auto" w:fill="auto"/>
            <w:noWrap/>
            <w:vAlign w:val="bottom"/>
            <w:hideMark/>
          </w:tcPr>
          <w:p w14:paraId="76DB2727" w14:textId="77777777" w:rsidR="006A7E8B" w:rsidRPr="00F32F50" w:rsidRDefault="006A7E8B" w:rsidP="002F15A0">
            <w:pPr>
              <w:jc w:val="right"/>
              <w:rPr>
                <w:sz w:val="20"/>
                <w:szCs w:val="20"/>
              </w:rPr>
            </w:pPr>
            <w:r w:rsidRPr="00F32F50">
              <w:rPr>
                <w:sz w:val="20"/>
                <w:szCs w:val="20"/>
              </w:rPr>
              <w:t>-56.16</w:t>
            </w:r>
          </w:p>
        </w:tc>
        <w:tc>
          <w:tcPr>
            <w:tcW w:w="636" w:type="dxa"/>
            <w:tcBorders>
              <w:top w:val="nil"/>
              <w:left w:val="nil"/>
              <w:bottom w:val="single" w:sz="4" w:space="0" w:color="auto"/>
              <w:right w:val="single" w:sz="4" w:space="0" w:color="auto"/>
            </w:tcBorders>
            <w:shd w:val="clear" w:color="auto" w:fill="auto"/>
            <w:noWrap/>
            <w:vAlign w:val="bottom"/>
            <w:hideMark/>
          </w:tcPr>
          <w:p w14:paraId="5079F13D" w14:textId="77777777" w:rsidR="006A7E8B" w:rsidRPr="00F32F50" w:rsidRDefault="006A7E8B" w:rsidP="002F15A0">
            <w:pPr>
              <w:jc w:val="right"/>
              <w:rPr>
                <w:sz w:val="20"/>
                <w:szCs w:val="20"/>
              </w:rPr>
            </w:pPr>
            <w:r w:rsidRPr="00F32F50">
              <w:rPr>
                <w:sz w:val="20"/>
                <w:szCs w:val="20"/>
              </w:rPr>
              <w:t>0.89</w:t>
            </w:r>
          </w:p>
        </w:tc>
        <w:tc>
          <w:tcPr>
            <w:tcW w:w="866" w:type="dxa"/>
            <w:tcBorders>
              <w:top w:val="nil"/>
              <w:left w:val="nil"/>
              <w:bottom w:val="single" w:sz="4" w:space="0" w:color="auto"/>
              <w:right w:val="single" w:sz="4" w:space="0" w:color="auto"/>
            </w:tcBorders>
            <w:shd w:val="clear" w:color="auto" w:fill="auto"/>
            <w:noWrap/>
            <w:vAlign w:val="bottom"/>
            <w:hideMark/>
          </w:tcPr>
          <w:p w14:paraId="7128848D" w14:textId="77777777" w:rsidR="006A7E8B" w:rsidRPr="00F32F50" w:rsidRDefault="006A7E8B" w:rsidP="002F15A0">
            <w:pPr>
              <w:jc w:val="right"/>
              <w:rPr>
                <w:sz w:val="20"/>
                <w:szCs w:val="20"/>
              </w:rPr>
            </w:pPr>
            <w:r w:rsidRPr="00F32F50">
              <w:rPr>
                <w:sz w:val="20"/>
                <w:szCs w:val="20"/>
              </w:rPr>
              <w:t>4861.59</w:t>
            </w:r>
          </w:p>
        </w:tc>
        <w:tc>
          <w:tcPr>
            <w:tcW w:w="853" w:type="dxa"/>
            <w:tcBorders>
              <w:top w:val="nil"/>
              <w:left w:val="nil"/>
              <w:bottom w:val="single" w:sz="4" w:space="0" w:color="auto"/>
              <w:right w:val="single" w:sz="4" w:space="0" w:color="auto"/>
            </w:tcBorders>
            <w:shd w:val="clear" w:color="auto" w:fill="auto"/>
            <w:noWrap/>
            <w:vAlign w:val="bottom"/>
            <w:hideMark/>
          </w:tcPr>
          <w:p w14:paraId="3A721BCB" w14:textId="77777777" w:rsidR="006A7E8B" w:rsidRPr="00F32F50" w:rsidRDefault="006A7E8B" w:rsidP="002F15A0">
            <w:pPr>
              <w:jc w:val="right"/>
              <w:rPr>
                <w:sz w:val="20"/>
                <w:szCs w:val="20"/>
              </w:rPr>
            </w:pPr>
            <w:r w:rsidRPr="00F32F50">
              <w:rPr>
                <w:sz w:val="20"/>
                <w:szCs w:val="20"/>
              </w:rPr>
              <w:t>16.04</w:t>
            </w:r>
          </w:p>
        </w:tc>
        <w:tc>
          <w:tcPr>
            <w:tcW w:w="567" w:type="dxa"/>
            <w:tcBorders>
              <w:top w:val="nil"/>
              <w:left w:val="nil"/>
              <w:bottom w:val="single" w:sz="4" w:space="0" w:color="auto"/>
              <w:right w:val="single" w:sz="4" w:space="0" w:color="auto"/>
            </w:tcBorders>
            <w:shd w:val="clear" w:color="auto" w:fill="auto"/>
            <w:noWrap/>
            <w:vAlign w:val="bottom"/>
            <w:hideMark/>
          </w:tcPr>
          <w:p w14:paraId="46A11D47" w14:textId="77777777" w:rsidR="006A7E8B" w:rsidRPr="00F32F50" w:rsidRDefault="006A7E8B" w:rsidP="002F15A0">
            <w:pPr>
              <w:jc w:val="right"/>
              <w:rPr>
                <w:sz w:val="20"/>
                <w:szCs w:val="20"/>
              </w:rPr>
            </w:pPr>
            <w:r w:rsidRPr="00F32F50">
              <w:rPr>
                <w:sz w:val="20"/>
                <w:szCs w:val="20"/>
              </w:rPr>
              <w:t>4.59</w:t>
            </w:r>
          </w:p>
        </w:tc>
        <w:tc>
          <w:tcPr>
            <w:tcW w:w="866" w:type="dxa"/>
            <w:tcBorders>
              <w:top w:val="nil"/>
              <w:left w:val="nil"/>
              <w:bottom w:val="single" w:sz="4" w:space="0" w:color="auto"/>
              <w:right w:val="single" w:sz="4" w:space="0" w:color="auto"/>
            </w:tcBorders>
            <w:shd w:val="clear" w:color="auto" w:fill="auto"/>
            <w:noWrap/>
            <w:vAlign w:val="bottom"/>
            <w:hideMark/>
          </w:tcPr>
          <w:p w14:paraId="2DED012A" w14:textId="77777777" w:rsidR="006A7E8B" w:rsidRPr="00F32F50" w:rsidRDefault="006A7E8B" w:rsidP="002F15A0">
            <w:pPr>
              <w:jc w:val="right"/>
              <w:rPr>
                <w:sz w:val="20"/>
                <w:szCs w:val="20"/>
              </w:rPr>
            </w:pPr>
            <w:r w:rsidRPr="00F32F50">
              <w:rPr>
                <w:sz w:val="20"/>
                <w:szCs w:val="20"/>
              </w:rPr>
              <w:t>4862.80</w:t>
            </w:r>
          </w:p>
        </w:tc>
        <w:tc>
          <w:tcPr>
            <w:tcW w:w="849" w:type="dxa"/>
            <w:tcBorders>
              <w:top w:val="nil"/>
              <w:left w:val="nil"/>
              <w:bottom w:val="single" w:sz="4" w:space="0" w:color="auto"/>
              <w:right w:val="single" w:sz="4" w:space="0" w:color="auto"/>
            </w:tcBorders>
            <w:shd w:val="clear" w:color="auto" w:fill="auto"/>
            <w:noWrap/>
            <w:vAlign w:val="bottom"/>
            <w:hideMark/>
          </w:tcPr>
          <w:p w14:paraId="78526FF6" w14:textId="77777777" w:rsidR="006A7E8B" w:rsidRPr="00F32F50" w:rsidRDefault="006A7E8B" w:rsidP="002F15A0">
            <w:pPr>
              <w:jc w:val="right"/>
              <w:rPr>
                <w:sz w:val="20"/>
                <w:szCs w:val="20"/>
              </w:rPr>
            </w:pPr>
            <w:r w:rsidRPr="00F32F50">
              <w:rPr>
                <w:sz w:val="20"/>
                <w:szCs w:val="20"/>
              </w:rPr>
              <w:t>90.72</w:t>
            </w:r>
          </w:p>
        </w:tc>
        <w:tc>
          <w:tcPr>
            <w:tcW w:w="600" w:type="dxa"/>
            <w:tcBorders>
              <w:top w:val="nil"/>
              <w:left w:val="nil"/>
              <w:bottom w:val="single" w:sz="4" w:space="0" w:color="auto"/>
              <w:right w:val="single" w:sz="4" w:space="0" w:color="auto"/>
            </w:tcBorders>
            <w:shd w:val="clear" w:color="auto" w:fill="auto"/>
            <w:noWrap/>
            <w:vAlign w:val="bottom"/>
            <w:hideMark/>
          </w:tcPr>
          <w:p w14:paraId="0D9E2A0E" w14:textId="77777777" w:rsidR="006A7E8B" w:rsidRPr="00F32F50" w:rsidRDefault="006A7E8B" w:rsidP="002F15A0">
            <w:pPr>
              <w:jc w:val="right"/>
              <w:rPr>
                <w:sz w:val="20"/>
                <w:szCs w:val="20"/>
              </w:rPr>
            </w:pPr>
            <w:r w:rsidRPr="00F32F50">
              <w:rPr>
                <w:sz w:val="20"/>
                <w:szCs w:val="20"/>
              </w:rPr>
              <w:t>0.51</w:t>
            </w:r>
          </w:p>
        </w:tc>
        <w:tc>
          <w:tcPr>
            <w:tcW w:w="850" w:type="dxa"/>
            <w:tcBorders>
              <w:top w:val="nil"/>
              <w:left w:val="nil"/>
              <w:bottom w:val="single" w:sz="4" w:space="0" w:color="auto"/>
              <w:right w:val="single" w:sz="4" w:space="0" w:color="auto"/>
            </w:tcBorders>
            <w:shd w:val="clear" w:color="auto" w:fill="auto"/>
            <w:noWrap/>
            <w:vAlign w:val="bottom"/>
            <w:hideMark/>
          </w:tcPr>
          <w:p w14:paraId="07C00DF7" w14:textId="77777777" w:rsidR="006A7E8B" w:rsidRPr="00F32F50" w:rsidRDefault="006A7E8B" w:rsidP="002F15A0">
            <w:pPr>
              <w:jc w:val="right"/>
              <w:rPr>
                <w:sz w:val="20"/>
                <w:szCs w:val="20"/>
              </w:rPr>
            </w:pPr>
            <w:r w:rsidRPr="00F32F50">
              <w:rPr>
                <w:sz w:val="20"/>
                <w:szCs w:val="20"/>
              </w:rPr>
              <w:t>146.87</w:t>
            </w:r>
          </w:p>
        </w:tc>
      </w:tr>
      <w:tr w:rsidR="006A7E8B" w:rsidRPr="00F32F50" w14:paraId="562119A0"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19CFCCF" w14:textId="77777777" w:rsidR="006A7E8B" w:rsidRPr="00F32F50" w:rsidRDefault="006A7E8B" w:rsidP="002F15A0">
            <w:pPr>
              <w:jc w:val="right"/>
              <w:rPr>
                <w:sz w:val="20"/>
                <w:szCs w:val="20"/>
              </w:rPr>
            </w:pPr>
            <w:r w:rsidRPr="00F32F50">
              <w:rPr>
                <w:sz w:val="20"/>
                <w:szCs w:val="20"/>
              </w:rPr>
              <w:t>2457418.610</w:t>
            </w:r>
          </w:p>
        </w:tc>
        <w:tc>
          <w:tcPr>
            <w:tcW w:w="609" w:type="dxa"/>
            <w:tcBorders>
              <w:top w:val="nil"/>
              <w:left w:val="nil"/>
              <w:bottom w:val="single" w:sz="4" w:space="0" w:color="auto"/>
              <w:right w:val="single" w:sz="4" w:space="0" w:color="auto"/>
            </w:tcBorders>
            <w:shd w:val="clear" w:color="auto" w:fill="auto"/>
            <w:noWrap/>
            <w:vAlign w:val="bottom"/>
            <w:hideMark/>
          </w:tcPr>
          <w:p w14:paraId="2E9B82DE" w14:textId="77777777" w:rsidR="006A7E8B" w:rsidRPr="00F32F50" w:rsidRDefault="006A7E8B" w:rsidP="002F15A0">
            <w:pPr>
              <w:jc w:val="right"/>
              <w:rPr>
                <w:sz w:val="20"/>
                <w:szCs w:val="20"/>
              </w:rPr>
            </w:pPr>
            <w:r w:rsidRPr="00F32F50">
              <w:rPr>
                <w:sz w:val="20"/>
                <w:szCs w:val="20"/>
              </w:rPr>
              <w:t>2.46</w:t>
            </w:r>
          </w:p>
        </w:tc>
        <w:tc>
          <w:tcPr>
            <w:tcW w:w="866" w:type="dxa"/>
            <w:tcBorders>
              <w:top w:val="nil"/>
              <w:left w:val="nil"/>
              <w:bottom w:val="single" w:sz="4" w:space="0" w:color="auto"/>
              <w:right w:val="single" w:sz="4" w:space="0" w:color="auto"/>
            </w:tcBorders>
            <w:shd w:val="clear" w:color="auto" w:fill="auto"/>
            <w:noWrap/>
            <w:vAlign w:val="bottom"/>
            <w:hideMark/>
          </w:tcPr>
          <w:p w14:paraId="1EF84742" w14:textId="77777777" w:rsidR="006A7E8B" w:rsidRPr="00F32F50" w:rsidRDefault="006A7E8B" w:rsidP="002F15A0">
            <w:pPr>
              <w:jc w:val="right"/>
              <w:rPr>
                <w:sz w:val="20"/>
                <w:szCs w:val="20"/>
              </w:rPr>
            </w:pPr>
            <w:r w:rsidRPr="00F32F50">
              <w:rPr>
                <w:sz w:val="20"/>
                <w:szCs w:val="20"/>
              </w:rPr>
              <w:t>4860.46</w:t>
            </w:r>
          </w:p>
        </w:tc>
        <w:tc>
          <w:tcPr>
            <w:tcW w:w="835" w:type="dxa"/>
            <w:tcBorders>
              <w:top w:val="nil"/>
              <w:left w:val="nil"/>
              <w:bottom w:val="single" w:sz="4" w:space="0" w:color="auto"/>
              <w:right w:val="single" w:sz="4" w:space="0" w:color="auto"/>
            </w:tcBorders>
            <w:shd w:val="clear" w:color="auto" w:fill="auto"/>
            <w:noWrap/>
            <w:vAlign w:val="bottom"/>
            <w:hideMark/>
          </w:tcPr>
          <w:p w14:paraId="35D262D4" w14:textId="77777777" w:rsidR="006A7E8B" w:rsidRPr="00F32F50" w:rsidRDefault="006A7E8B" w:rsidP="002F15A0">
            <w:pPr>
              <w:jc w:val="right"/>
              <w:rPr>
                <w:sz w:val="20"/>
                <w:szCs w:val="20"/>
              </w:rPr>
            </w:pPr>
            <w:r w:rsidRPr="00F32F50">
              <w:rPr>
                <w:sz w:val="20"/>
                <w:szCs w:val="20"/>
              </w:rPr>
              <w:t>-53.69</w:t>
            </w:r>
          </w:p>
        </w:tc>
        <w:tc>
          <w:tcPr>
            <w:tcW w:w="636" w:type="dxa"/>
            <w:tcBorders>
              <w:top w:val="nil"/>
              <w:left w:val="nil"/>
              <w:bottom w:val="single" w:sz="4" w:space="0" w:color="auto"/>
              <w:right w:val="single" w:sz="4" w:space="0" w:color="auto"/>
            </w:tcBorders>
            <w:shd w:val="clear" w:color="auto" w:fill="auto"/>
            <w:noWrap/>
            <w:vAlign w:val="bottom"/>
            <w:hideMark/>
          </w:tcPr>
          <w:p w14:paraId="63262D2A" w14:textId="77777777" w:rsidR="006A7E8B" w:rsidRPr="00F32F50" w:rsidRDefault="006A7E8B" w:rsidP="002F15A0">
            <w:pPr>
              <w:jc w:val="right"/>
              <w:rPr>
                <w:sz w:val="20"/>
                <w:szCs w:val="20"/>
              </w:rPr>
            </w:pPr>
            <w:r w:rsidRPr="00F32F50">
              <w:rPr>
                <w:sz w:val="20"/>
                <w:szCs w:val="20"/>
              </w:rPr>
              <w:t>0.94</w:t>
            </w:r>
          </w:p>
        </w:tc>
        <w:tc>
          <w:tcPr>
            <w:tcW w:w="866" w:type="dxa"/>
            <w:tcBorders>
              <w:top w:val="nil"/>
              <w:left w:val="nil"/>
              <w:bottom w:val="single" w:sz="4" w:space="0" w:color="auto"/>
              <w:right w:val="single" w:sz="4" w:space="0" w:color="auto"/>
            </w:tcBorders>
            <w:shd w:val="clear" w:color="auto" w:fill="auto"/>
            <w:noWrap/>
            <w:vAlign w:val="bottom"/>
            <w:hideMark/>
          </w:tcPr>
          <w:p w14:paraId="4A9F8F68" w14:textId="77777777" w:rsidR="006A7E8B" w:rsidRPr="00F32F50" w:rsidRDefault="006A7E8B" w:rsidP="002F15A0">
            <w:pPr>
              <w:jc w:val="right"/>
              <w:rPr>
                <w:sz w:val="20"/>
                <w:szCs w:val="20"/>
              </w:rPr>
            </w:pPr>
            <w:r w:rsidRPr="00F32F50">
              <w:rPr>
                <w:sz w:val="20"/>
                <w:szCs w:val="20"/>
              </w:rPr>
              <w:t>4861.56</w:t>
            </w:r>
          </w:p>
        </w:tc>
        <w:tc>
          <w:tcPr>
            <w:tcW w:w="853" w:type="dxa"/>
            <w:tcBorders>
              <w:top w:val="nil"/>
              <w:left w:val="nil"/>
              <w:bottom w:val="single" w:sz="4" w:space="0" w:color="auto"/>
              <w:right w:val="single" w:sz="4" w:space="0" w:color="auto"/>
            </w:tcBorders>
            <w:shd w:val="clear" w:color="auto" w:fill="auto"/>
            <w:noWrap/>
            <w:vAlign w:val="bottom"/>
            <w:hideMark/>
          </w:tcPr>
          <w:p w14:paraId="664D58E1" w14:textId="77777777" w:rsidR="006A7E8B" w:rsidRPr="00F32F50" w:rsidRDefault="006A7E8B" w:rsidP="002F15A0">
            <w:pPr>
              <w:jc w:val="right"/>
              <w:rPr>
                <w:sz w:val="20"/>
                <w:szCs w:val="20"/>
              </w:rPr>
            </w:pPr>
            <w:r w:rsidRPr="00F32F50">
              <w:rPr>
                <w:sz w:val="20"/>
                <w:szCs w:val="20"/>
              </w:rPr>
              <w:t>14.19</w:t>
            </w:r>
          </w:p>
        </w:tc>
        <w:tc>
          <w:tcPr>
            <w:tcW w:w="567" w:type="dxa"/>
            <w:tcBorders>
              <w:top w:val="nil"/>
              <w:left w:val="nil"/>
              <w:bottom w:val="single" w:sz="4" w:space="0" w:color="auto"/>
              <w:right w:val="single" w:sz="4" w:space="0" w:color="auto"/>
            </w:tcBorders>
            <w:shd w:val="clear" w:color="auto" w:fill="auto"/>
            <w:noWrap/>
            <w:vAlign w:val="bottom"/>
            <w:hideMark/>
          </w:tcPr>
          <w:p w14:paraId="4057903F" w14:textId="77777777" w:rsidR="006A7E8B" w:rsidRPr="00F32F50" w:rsidRDefault="006A7E8B" w:rsidP="002F15A0">
            <w:pPr>
              <w:jc w:val="right"/>
              <w:rPr>
                <w:sz w:val="20"/>
                <w:szCs w:val="20"/>
              </w:rPr>
            </w:pPr>
            <w:r w:rsidRPr="00F32F50">
              <w:rPr>
                <w:sz w:val="20"/>
                <w:szCs w:val="20"/>
              </w:rPr>
              <w:t>5.26</w:t>
            </w:r>
          </w:p>
        </w:tc>
        <w:tc>
          <w:tcPr>
            <w:tcW w:w="866" w:type="dxa"/>
            <w:tcBorders>
              <w:top w:val="nil"/>
              <w:left w:val="nil"/>
              <w:bottom w:val="single" w:sz="4" w:space="0" w:color="auto"/>
              <w:right w:val="single" w:sz="4" w:space="0" w:color="auto"/>
            </w:tcBorders>
            <w:shd w:val="clear" w:color="auto" w:fill="auto"/>
            <w:noWrap/>
            <w:vAlign w:val="bottom"/>
            <w:hideMark/>
          </w:tcPr>
          <w:p w14:paraId="7A4598ED" w14:textId="77777777" w:rsidR="006A7E8B" w:rsidRPr="00F32F50" w:rsidRDefault="006A7E8B" w:rsidP="002F15A0">
            <w:pPr>
              <w:jc w:val="right"/>
              <w:rPr>
                <w:sz w:val="20"/>
                <w:szCs w:val="20"/>
              </w:rPr>
            </w:pPr>
            <w:r w:rsidRPr="00F32F50">
              <w:rPr>
                <w:sz w:val="20"/>
                <w:szCs w:val="20"/>
              </w:rPr>
              <w:t>4862.69</w:t>
            </w:r>
          </w:p>
        </w:tc>
        <w:tc>
          <w:tcPr>
            <w:tcW w:w="849" w:type="dxa"/>
            <w:tcBorders>
              <w:top w:val="nil"/>
              <w:left w:val="nil"/>
              <w:bottom w:val="single" w:sz="4" w:space="0" w:color="auto"/>
              <w:right w:val="single" w:sz="4" w:space="0" w:color="auto"/>
            </w:tcBorders>
            <w:shd w:val="clear" w:color="auto" w:fill="auto"/>
            <w:noWrap/>
            <w:vAlign w:val="bottom"/>
            <w:hideMark/>
          </w:tcPr>
          <w:p w14:paraId="5B08A658" w14:textId="77777777" w:rsidR="006A7E8B" w:rsidRPr="00F32F50" w:rsidRDefault="006A7E8B" w:rsidP="002F15A0">
            <w:pPr>
              <w:jc w:val="right"/>
              <w:rPr>
                <w:sz w:val="20"/>
                <w:szCs w:val="20"/>
              </w:rPr>
            </w:pPr>
            <w:r w:rsidRPr="00F32F50">
              <w:rPr>
                <w:sz w:val="20"/>
                <w:szCs w:val="20"/>
              </w:rPr>
              <w:t>83.93</w:t>
            </w:r>
          </w:p>
        </w:tc>
        <w:tc>
          <w:tcPr>
            <w:tcW w:w="600" w:type="dxa"/>
            <w:tcBorders>
              <w:top w:val="nil"/>
              <w:left w:val="nil"/>
              <w:bottom w:val="single" w:sz="4" w:space="0" w:color="auto"/>
              <w:right w:val="single" w:sz="4" w:space="0" w:color="auto"/>
            </w:tcBorders>
            <w:shd w:val="clear" w:color="auto" w:fill="auto"/>
            <w:noWrap/>
            <w:vAlign w:val="bottom"/>
            <w:hideMark/>
          </w:tcPr>
          <w:p w14:paraId="75E26DAF" w14:textId="77777777" w:rsidR="006A7E8B" w:rsidRPr="00F32F50" w:rsidRDefault="006A7E8B" w:rsidP="002F15A0">
            <w:pPr>
              <w:jc w:val="right"/>
              <w:rPr>
                <w:sz w:val="20"/>
                <w:szCs w:val="20"/>
              </w:rPr>
            </w:pPr>
            <w:r w:rsidRPr="00F32F50">
              <w:rPr>
                <w:sz w:val="20"/>
                <w:szCs w:val="20"/>
              </w:rPr>
              <w:t>0.47</w:t>
            </w:r>
          </w:p>
        </w:tc>
        <w:tc>
          <w:tcPr>
            <w:tcW w:w="850" w:type="dxa"/>
            <w:tcBorders>
              <w:top w:val="nil"/>
              <w:left w:val="nil"/>
              <w:bottom w:val="single" w:sz="4" w:space="0" w:color="auto"/>
              <w:right w:val="single" w:sz="4" w:space="0" w:color="auto"/>
            </w:tcBorders>
            <w:shd w:val="clear" w:color="auto" w:fill="auto"/>
            <w:noWrap/>
            <w:vAlign w:val="bottom"/>
            <w:hideMark/>
          </w:tcPr>
          <w:p w14:paraId="0A96CC1D" w14:textId="77777777" w:rsidR="006A7E8B" w:rsidRPr="00F32F50" w:rsidRDefault="006A7E8B" w:rsidP="002F15A0">
            <w:pPr>
              <w:jc w:val="right"/>
              <w:rPr>
                <w:sz w:val="20"/>
                <w:szCs w:val="20"/>
              </w:rPr>
            </w:pPr>
            <w:r w:rsidRPr="00F32F50">
              <w:rPr>
                <w:sz w:val="20"/>
                <w:szCs w:val="20"/>
              </w:rPr>
              <w:t>137.62</w:t>
            </w:r>
          </w:p>
        </w:tc>
      </w:tr>
      <w:tr w:rsidR="006A7E8B" w:rsidRPr="00F32F50" w14:paraId="74096196"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EE0E597" w14:textId="77777777" w:rsidR="006A7E8B" w:rsidRPr="00F32F50" w:rsidRDefault="006A7E8B" w:rsidP="002F15A0">
            <w:pPr>
              <w:jc w:val="right"/>
              <w:rPr>
                <w:sz w:val="20"/>
                <w:szCs w:val="20"/>
              </w:rPr>
            </w:pPr>
            <w:r w:rsidRPr="00F32F50">
              <w:rPr>
                <w:sz w:val="20"/>
                <w:szCs w:val="20"/>
              </w:rPr>
              <w:t>2457430.595</w:t>
            </w:r>
          </w:p>
        </w:tc>
        <w:tc>
          <w:tcPr>
            <w:tcW w:w="609" w:type="dxa"/>
            <w:tcBorders>
              <w:top w:val="nil"/>
              <w:left w:val="nil"/>
              <w:bottom w:val="single" w:sz="4" w:space="0" w:color="auto"/>
              <w:right w:val="single" w:sz="4" w:space="0" w:color="auto"/>
            </w:tcBorders>
            <w:shd w:val="clear" w:color="auto" w:fill="auto"/>
            <w:noWrap/>
            <w:vAlign w:val="bottom"/>
            <w:hideMark/>
          </w:tcPr>
          <w:p w14:paraId="24D4C339" w14:textId="77777777" w:rsidR="006A7E8B" w:rsidRPr="00F32F50" w:rsidRDefault="006A7E8B" w:rsidP="002F15A0">
            <w:pPr>
              <w:jc w:val="right"/>
              <w:rPr>
                <w:sz w:val="20"/>
                <w:szCs w:val="20"/>
              </w:rPr>
            </w:pPr>
            <w:r w:rsidRPr="00F32F50">
              <w:rPr>
                <w:sz w:val="20"/>
                <w:szCs w:val="20"/>
              </w:rPr>
              <w:t>2.41</w:t>
            </w:r>
          </w:p>
        </w:tc>
        <w:tc>
          <w:tcPr>
            <w:tcW w:w="866" w:type="dxa"/>
            <w:tcBorders>
              <w:top w:val="nil"/>
              <w:left w:val="nil"/>
              <w:bottom w:val="single" w:sz="4" w:space="0" w:color="auto"/>
              <w:right w:val="single" w:sz="4" w:space="0" w:color="auto"/>
            </w:tcBorders>
            <w:shd w:val="clear" w:color="auto" w:fill="auto"/>
            <w:noWrap/>
            <w:vAlign w:val="bottom"/>
            <w:hideMark/>
          </w:tcPr>
          <w:p w14:paraId="115234BB" w14:textId="77777777" w:rsidR="006A7E8B" w:rsidRPr="00F32F50" w:rsidRDefault="006A7E8B" w:rsidP="002F15A0">
            <w:pPr>
              <w:jc w:val="right"/>
              <w:rPr>
                <w:sz w:val="20"/>
                <w:szCs w:val="20"/>
              </w:rPr>
            </w:pPr>
            <w:r w:rsidRPr="00F32F50">
              <w:rPr>
                <w:sz w:val="20"/>
                <w:szCs w:val="20"/>
              </w:rPr>
              <w:t>4860.26</w:t>
            </w:r>
          </w:p>
        </w:tc>
        <w:tc>
          <w:tcPr>
            <w:tcW w:w="835" w:type="dxa"/>
            <w:tcBorders>
              <w:top w:val="nil"/>
              <w:left w:val="nil"/>
              <w:bottom w:val="single" w:sz="4" w:space="0" w:color="auto"/>
              <w:right w:val="single" w:sz="4" w:space="0" w:color="auto"/>
            </w:tcBorders>
            <w:shd w:val="clear" w:color="auto" w:fill="auto"/>
            <w:noWrap/>
            <w:vAlign w:val="bottom"/>
            <w:hideMark/>
          </w:tcPr>
          <w:p w14:paraId="19BDA74D" w14:textId="77777777" w:rsidR="006A7E8B" w:rsidRPr="00F32F50" w:rsidRDefault="006A7E8B" w:rsidP="002F15A0">
            <w:pPr>
              <w:jc w:val="right"/>
              <w:rPr>
                <w:sz w:val="20"/>
                <w:szCs w:val="20"/>
              </w:rPr>
            </w:pPr>
            <w:r w:rsidRPr="00F32F50">
              <w:rPr>
                <w:sz w:val="20"/>
                <w:szCs w:val="20"/>
              </w:rPr>
              <w:t>-66.03</w:t>
            </w:r>
          </w:p>
        </w:tc>
        <w:tc>
          <w:tcPr>
            <w:tcW w:w="636" w:type="dxa"/>
            <w:tcBorders>
              <w:top w:val="nil"/>
              <w:left w:val="nil"/>
              <w:bottom w:val="single" w:sz="4" w:space="0" w:color="auto"/>
              <w:right w:val="single" w:sz="4" w:space="0" w:color="auto"/>
            </w:tcBorders>
            <w:shd w:val="clear" w:color="auto" w:fill="auto"/>
            <w:noWrap/>
            <w:vAlign w:val="bottom"/>
            <w:hideMark/>
          </w:tcPr>
          <w:p w14:paraId="1BC805BF" w14:textId="77777777" w:rsidR="006A7E8B" w:rsidRPr="00F32F50" w:rsidRDefault="006A7E8B" w:rsidP="002F15A0">
            <w:pPr>
              <w:jc w:val="right"/>
              <w:rPr>
                <w:sz w:val="20"/>
                <w:szCs w:val="20"/>
              </w:rPr>
            </w:pPr>
            <w:r w:rsidRPr="00F32F50">
              <w:rPr>
                <w:sz w:val="20"/>
                <w:szCs w:val="20"/>
              </w:rPr>
              <w:t>0.82</w:t>
            </w:r>
          </w:p>
        </w:tc>
        <w:tc>
          <w:tcPr>
            <w:tcW w:w="866" w:type="dxa"/>
            <w:tcBorders>
              <w:top w:val="nil"/>
              <w:left w:val="nil"/>
              <w:bottom w:val="single" w:sz="4" w:space="0" w:color="auto"/>
              <w:right w:val="single" w:sz="4" w:space="0" w:color="auto"/>
            </w:tcBorders>
            <w:shd w:val="clear" w:color="auto" w:fill="auto"/>
            <w:noWrap/>
            <w:vAlign w:val="bottom"/>
            <w:hideMark/>
          </w:tcPr>
          <w:p w14:paraId="639142E2" w14:textId="77777777" w:rsidR="006A7E8B" w:rsidRPr="00F32F50" w:rsidRDefault="006A7E8B" w:rsidP="002F15A0">
            <w:pPr>
              <w:jc w:val="right"/>
              <w:rPr>
                <w:sz w:val="20"/>
                <w:szCs w:val="20"/>
              </w:rPr>
            </w:pPr>
            <w:r w:rsidRPr="00F32F50">
              <w:rPr>
                <w:sz w:val="20"/>
                <w:szCs w:val="20"/>
              </w:rPr>
              <w:t>4861.56</w:t>
            </w:r>
          </w:p>
        </w:tc>
        <w:tc>
          <w:tcPr>
            <w:tcW w:w="853" w:type="dxa"/>
            <w:tcBorders>
              <w:top w:val="nil"/>
              <w:left w:val="nil"/>
              <w:bottom w:val="single" w:sz="4" w:space="0" w:color="auto"/>
              <w:right w:val="single" w:sz="4" w:space="0" w:color="auto"/>
            </w:tcBorders>
            <w:shd w:val="clear" w:color="auto" w:fill="auto"/>
            <w:noWrap/>
            <w:vAlign w:val="bottom"/>
            <w:hideMark/>
          </w:tcPr>
          <w:p w14:paraId="56BFB16A" w14:textId="77777777" w:rsidR="006A7E8B" w:rsidRPr="00F32F50" w:rsidRDefault="006A7E8B" w:rsidP="002F15A0">
            <w:pPr>
              <w:jc w:val="right"/>
              <w:rPr>
                <w:sz w:val="20"/>
                <w:szCs w:val="20"/>
              </w:rPr>
            </w:pPr>
            <w:r w:rsidRPr="00F32F50">
              <w:rPr>
                <w:sz w:val="20"/>
                <w:szCs w:val="20"/>
              </w:rPr>
              <w:t>14.19</w:t>
            </w:r>
          </w:p>
        </w:tc>
        <w:tc>
          <w:tcPr>
            <w:tcW w:w="567" w:type="dxa"/>
            <w:tcBorders>
              <w:top w:val="nil"/>
              <w:left w:val="nil"/>
              <w:bottom w:val="single" w:sz="4" w:space="0" w:color="auto"/>
              <w:right w:val="single" w:sz="4" w:space="0" w:color="auto"/>
            </w:tcBorders>
            <w:shd w:val="clear" w:color="auto" w:fill="auto"/>
            <w:noWrap/>
            <w:vAlign w:val="bottom"/>
            <w:hideMark/>
          </w:tcPr>
          <w:p w14:paraId="13061D22" w14:textId="77777777" w:rsidR="006A7E8B" w:rsidRPr="00F32F50" w:rsidRDefault="006A7E8B" w:rsidP="002F15A0">
            <w:pPr>
              <w:jc w:val="right"/>
              <w:rPr>
                <w:sz w:val="20"/>
                <w:szCs w:val="20"/>
              </w:rPr>
            </w:pPr>
            <w:r w:rsidRPr="00F32F50">
              <w:rPr>
                <w:sz w:val="20"/>
                <w:szCs w:val="20"/>
              </w:rPr>
              <w:t>4.84</w:t>
            </w:r>
          </w:p>
        </w:tc>
        <w:tc>
          <w:tcPr>
            <w:tcW w:w="866" w:type="dxa"/>
            <w:tcBorders>
              <w:top w:val="nil"/>
              <w:left w:val="nil"/>
              <w:bottom w:val="single" w:sz="4" w:space="0" w:color="auto"/>
              <w:right w:val="single" w:sz="4" w:space="0" w:color="auto"/>
            </w:tcBorders>
            <w:shd w:val="clear" w:color="auto" w:fill="auto"/>
            <w:noWrap/>
            <w:vAlign w:val="bottom"/>
            <w:hideMark/>
          </w:tcPr>
          <w:p w14:paraId="6C984ADC" w14:textId="77777777" w:rsidR="006A7E8B" w:rsidRPr="00F32F50" w:rsidRDefault="006A7E8B" w:rsidP="002F15A0">
            <w:pPr>
              <w:jc w:val="right"/>
              <w:rPr>
                <w:sz w:val="20"/>
                <w:szCs w:val="20"/>
              </w:rPr>
            </w:pPr>
            <w:r w:rsidRPr="00F32F50">
              <w:rPr>
                <w:sz w:val="20"/>
                <w:szCs w:val="20"/>
              </w:rPr>
              <w:t>4862.69</w:t>
            </w:r>
          </w:p>
        </w:tc>
        <w:tc>
          <w:tcPr>
            <w:tcW w:w="849" w:type="dxa"/>
            <w:tcBorders>
              <w:top w:val="nil"/>
              <w:left w:val="nil"/>
              <w:bottom w:val="single" w:sz="4" w:space="0" w:color="auto"/>
              <w:right w:val="single" w:sz="4" w:space="0" w:color="auto"/>
            </w:tcBorders>
            <w:shd w:val="clear" w:color="auto" w:fill="auto"/>
            <w:noWrap/>
            <w:vAlign w:val="bottom"/>
            <w:hideMark/>
          </w:tcPr>
          <w:p w14:paraId="297CCBE4" w14:textId="77777777" w:rsidR="006A7E8B" w:rsidRPr="00F32F50" w:rsidRDefault="006A7E8B" w:rsidP="002F15A0">
            <w:pPr>
              <w:jc w:val="right"/>
              <w:rPr>
                <w:sz w:val="20"/>
                <w:szCs w:val="20"/>
              </w:rPr>
            </w:pPr>
            <w:r w:rsidRPr="00F32F50">
              <w:rPr>
                <w:sz w:val="20"/>
                <w:szCs w:val="20"/>
              </w:rPr>
              <w:t>83.93</w:t>
            </w:r>
          </w:p>
        </w:tc>
        <w:tc>
          <w:tcPr>
            <w:tcW w:w="600" w:type="dxa"/>
            <w:tcBorders>
              <w:top w:val="nil"/>
              <w:left w:val="nil"/>
              <w:bottom w:val="single" w:sz="4" w:space="0" w:color="auto"/>
              <w:right w:val="single" w:sz="4" w:space="0" w:color="auto"/>
            </w:tcBorders>
            <w:shd w:val="clear" w:color="auto" w:fill="auto"/>
            <w:noWrap/>
            <w:vAlign w:val="bottom"/>
            <w:hideMark/>
          </w:tcPr>
          <w:p w14:paraId="33A6A7F2" w14:textId="77777777" w:rsidR="006A7E8B" w:rsidRPr="00F32F50" w:rsidRDefault="006A7E8B" w:rsidP="002F15A0">
            <w:pPr>
              <w:jc w:val="right"/>
              <w:rPr>
                <w:sz w:val="20"/>
                <w:szCs w:val="20"/>
              </w:rPr>
            </w:pPr>
            <w:r w:rsidRPr="00F32F50">
              <w:rPr>
                <w:sz w:val="20"/>
                <w:szCs w:val="20"/>
              </w:rPr>
              <w:t>0.50</w:t>
            </w:r>
          </w:p>
        </w:tc>
        <w:tc>
          <w:tcPr>
            <w:tcW w:w="850" w:type="dxa"/>
            <w:tcBorders>
              <w:top w:val="nil"/>
              <w:left w:val="nil"/>
              <w:bottom w:val="single" w:sz="4" w:space="0" w:color="auto"/>
              <w:right w:val="single" w:sz="4" w:space="0" w:color="auto"/>
            </w:tcBorders>
            <w:shd w:val="clear" w:color="auto" w:fill="auto"/>
            <w:noWrap/>
            <w:vAlign w:val="bottom"/>
            <w:hideMark/>
          </w:tcPr>
          <w:p w14:paraId="1B85B8A5" w14:textId="77777777" w:rsidR="006A7E8B" w:rsidRPr="00F32F50" w:rsidRDefault="006A7E8B" w:rsidP="002F15A0">
            <w:pPr>
              <w:jc w:val="right"/>
              <w:rPr>
                <w:sz w:val="20"/>
                <w:szCs w:val="20"/>
              </w:rPr>
            </w:pPr>
            <w:r w:rsidRPr="00F32F50">
              <w:rPr>
                <w:sz w:val="20"/>
                <w:szCs w:val="20"/>
              </w:rPr>
              <w:t>149.96</w:t>
            </w:r>
          </w:p>
        </w:tc>
      </w:tr>
      <w:tr w:rsidR="006A7E8B" w:rsidRPr="00F32F50" w14:paraId="6D613C4E"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6F1BAEB" w14:textId="77777777" w:rsidR="006A7E8B" w:rsidRPr="00F32F50" w:rsidRDefault="006A7E8B" w:rsidP="002F15A0">
            <w:pPr>
              <w:jc w:val="right"/>
              <w:rPr>
                <w:sz w:val="20"/>
                <w:szCs w:val="20"/>
              </w:rPr>
            </w:pPr>
            <w:r w:rsidRPr="00F32F50">
              <w:rPr>
                <w:sz w:val="20"/>
                <w:szCs w:val="20"/>
              </w:rPr>
              <w:t>2457437.576</w:t>
            </w:r>
          </w:p>
        </w:tc>
        <w:tc>
          <w:tcPr>
            <w:tcW w:w="609" w:type="dxa"/>
            <w:tcBorders>
              <w:top w:val="nil"/>
              <w:left w:val="nil"/>
              <w:bottom w:val="single" w:sz="4" w:space="0" w:color="auto"/>
              <w:right w:val="single" w:sz="4" w:space="0" w:color="auto"/>
            </w:tcBorders>
            <w:shd w:val="clear" w:color="auto" w:fill="auto"/>
            <w:noWrap/>
            <w:vAlign w:val="bottom"/>
            <w:hideMark/>
          </w:tcPr>
          <w:p w14:paraId="229C93ED" w14:textId="77777777" w:rsidR="006A7E8B" w:rsidRPr="00F32F50" w:rsidRDefault="006A7E8B" w:rsidP="002F15A0">
            <w:pPr>
              <w:jc w:val="right"/>
              <w:rPr>
                <w:sz w:val="20"/>
                <w:szCs w:val="20"/>
              </w:rPr>
            </w:pPr>
            <w:r w:rsidRPr="00F32F50">
              <w:rPr>
                <w:sz w:val="20"/>
                <w:szCs w:val="20"/>
              </w:rPr>
              <w:t>2.44</w:t>
            </w:r>
          </w:p>
        </w:tc>
        <w:tc>
          <w:tcPr>
            <w:tcW w:w="866" w:type="dxa"/>
            <w:tcBorders>
              <w:top w:val="nil"/>
              <w:left w:val="nil"/>
              <w:bottom w:val="single" w:sz="4" w:space="0" w:color="auto"/>
              <w:right w:val="single" w:sz="4" w:space="0" w:color="auto"/>
            </w:tcBorders>
            <w:shd w:val="clear" w:color="auto" w:fill="auto"/>
            <w:noWrap/>
            <w:vAlign w:val="bottom"/>
            <w:hideMark/>
          </w:tcPr>
          <w:p w14:paraId="6BE3BAAB" w14:textId="77777777" w:rsidR="006A7E8B" w:rsidRPr="00F32F50" w:rsidRDefault="006A7E8B" w:rsidP="002F15A0">
            <w:pPr>
              <w:jc w:val="right"/>
              <w:rPr>
                <w:sz w:val="20"/>
                <w:szCs w:val="20"/>
              </w:rPr>
            </w:pPr>
            <w:r w:rsidRPr="00F32F50">
              <w:rPr>
                <w:sz w:val="20"/>
                <w:szCs w:val="20"/>
              </w:rPr>
              <w:t>4860.35</w:t>
            </w:r>
          </w:p>
        </w:tc>
        <w:tc>
          <w:tcPr>
            <w:tcW w:w="835" w:type="dxa"/>
            <w:tcBorders>
              <w:top w:val="nil"/>
              <w:left w:val="nil"/>
              <w:bottom w:val="single" w:sz="4" w:space="0" w:color="auto"/>
              <w:right w:val="single" w:sz="4" w:space="0" w:color="auto"/>
            </w:tcBorders>
            <w:shd w:val="clear" w:color="auto" w:fill="auto"/>
            <w:noWrap/>
            <w:vAlign w:val="bottom"/>
            <w:hideMark/>
          </w:tcPr>
          <w:p w14:paraId="1A7D2E94" w14:textId="77777777" w:rsidR="006A7E8B" w:rsidRPr="00F32F50" w:rsidRDefault="006A7E8B" w:rsidP="002F15A0">
            <w:pPr>
              <w:jc w:val="right"/>
              <w:rPr>
                <w:sz w:val="20"/>
                <w:szCs w:val="20"/>
              </w:rPr>
            </w:pPr>
            <w:r w:rsidRPr="00F32F50">
              <w:rPr>
                <w:sz w:val="20"/>
                <w:szCs w:val="20"/>
              </w:rPr>
              <w:t>-60.48</w:t>
            </w:r>
          </w:p>
        </w:tc>
        <w:tc>
          <w:tcPr>
            <w:tcW w:w="636" w:type="dxa"/>
            <w:tcBorders>
              <w:top w:val="nil"/>
              <w:left w:val="nil"/>
              <w:bottom w:val="single" w:sz="4" w:space="0" w:color="auto"/>
              <w:right w:val="single" w:sz="4" w:space="0" w:color="auto"/>
            </w:tcBorders>
            <w:shd w:val="clear" w:color="auto" w:fill="auto"/>
            <w:noWrap/>
            <w:vAlign w:val="bottom"/>
            <w:hideMark/>
          </w:tcPr>
          <w:p w14:paraId="4F70B25D" w14:textId="77777777" w:rsidR="006A7E8B" w:rsidRPr="00F32F50" w:rsidRDefault="006A7E8B" w:rsidP="002F15A0">
            <w:pPr>
              <w:jc w:val="right"/>
              <w:rPr>
                <w:sz w:val="20"/>
                <w:szCs w:val="20"/>
              </w:rPr>
            </w:pPr>
            <w:r w:rsidRPr="00F32F50">
              <w:rPr>
                <w:sz w:val="20"/>
                <w:szCs w:val="20"/>
              </w:rPr>
              <w:t>0.85</w:t>
            </w:r>
          </w:p>
        </w:tc>
        <w:tc>
          <w:tcPr>
            <w:tcW w:w="866" w:type="dxa"/>
            <w:tcBorders>
              <w:top w:val="nil"/>
              <w:left w:val="nil"/>
              <w:bottom w:val="single" w:sz="4" w:space="0" w:color="auto"/>
              <w:right w:val="single" w:sz="4" w:space="0" w:color="auto"/>
            </w:tcBorders>
            <w:shd w:val="clear" w:color="auto" w:fill="auto"/>
            <w:noWrap/>
            <w:vAlign w:val="bottom"/>
            <w:hideMark/>
          </w:tcPr>
          <w:p w14:paraId="31778861" w14:textId="77777777" w:rsidR="006A7E8B" w:rsidRPr="00F32F50" w:rsidRDefault="006A7E8B" w:rsidP="002F15A0">
            <w:pPr>
              <w:jc w:val="right"/>
              <w:rPr>
                <w:sz w:val="20"/>
                <w:szCs w:val="20"/>
              </w:rPr>
            </w:pPr>
            <w:r w:rsidRPr="00F32F50">
              <w:rPr>
                <w:sz w:val="20"/>
                <w:szCs w:val="20"/>
              </w:rPr>
              <w:t>4861.56</w:t>
            </w:r>
          </w:p>
        </w:tc>
        <w:tc>
          <w:tcPr>
            <w:tcW w:w="853" w:type="dxa"/>
            <w:tcBorders>
              <w:top w:val="nil"/>
              <w:left w:val="nil"/>
              <w:bottom w:val="single" w:sz="4" w:space="0" w:color="auto"/>
              <w:right w:val="single" w:sz="4" w:space="0" w:color="auto"/>
            </w:tcBorders>
            <w:shd w:val="clear" w:color="auto" w:fill="auto"/>
            <w:noWrap/>
            <w:vAlign w:val="bottom"/>
            <w:hideMark/>
          </w:tcPr>
          <w:p w14:paraId="51B7CEF9" w14:textId="77777777" w:rsidR="006A7E8B" w:rsidRPr="00F32F50" w:rsidRDefault="006A7E8B" w:rsidP="002F15A0">
            <w:pPr>
              <w:jc w:val="right"/>
              <w:rPr>
                <w:sz w:val="20"/>
                <w:szCs w:val="20"/>
              </w:rPr>
            </w:pPr>
            <w:r w:rsidRPr="00F32F50">
              <w:rPr>
                <w:sz w:val="20"/>
                <w:szCs w:val="20"/>
              </w:rPr>
              <w:t>14.19</w:t>
            </w:r>
          </w:p>
        </w:tc>
        <w:tc>
          <w:tcPr>
            <w:tcW w:w="567" w:type="dxa"/>
            <w:tcBorders>
              <w:top w:val="nil"/>
              <w:left w:val="nil"/>
              <w:bottom w:val="single" w:sz="4" w:space="0" w:color="auto"/>
              <w:right w:val="single" w:sz="4" w:space="0" w:color="auto"/>
            </w:tcBorders>
            <w:shd w:val="clear" w:color="auto" w:fill="auto"/>
            <w:noWrap/>
            <w:vAlign w:val="bottom"/>
            <w:hideMark/>
          </w:tcPr>
          <w:p w14:paraId="138C0937" w14:textId="77777777" w:rsidR="006A7E8B" w:rsidRPr="00F32F50" w:rsidRDefault="006A7E8B" w:rsidP="002F15A0">
            <w:pPr>
              <w:jc w:val="right"/>
              <w:rPr>
                <w:sz w:val="20"/>
                <w:szCs w:val="20"/>
              </w:rPr>
            </w:pPr>
            <w:r w:rsidRPr="00F32F50">
              <w:rPr>
                <w:sz w:val="20"/>
                <w:szCs w:val="20"/>
              </w:rPr>
              <w:t>5.38</w:t>
            </w:r>
          </w:p>
        </w:tc>
        <w:tc>
          <w:tcPr>
            <w:tcW w:w="866" w:type="dxa"/>
            <w:tcBorders>
              <w:top w:val="nil"/>
              <w:left w:val="nil"/>
              <w:bottom w:val="single" w:sz="4" w:space="0" w:color="auto"/>
              <w:right w:val="single" w:sz="4" w:space="0" w:color="auto"/>
            </w:tcBorders>
            <w:shd w:val="clear" w:color="auto" w:fill="auto"/>
            <w:noWrap/>
            <w:vAlign w:val="bottom"/>
            <w:hideMark/>
          </w:tcPr>
          <w:p w14:paraId="7E4A45E3" w14:textId="77777777" w:rsidR="006A7E8B" w:rsidRPr="00F32F50" w:rsidRDefault="006A7E8B" w:rsidP="002F15A0">
            <w:pPr>
              <w:jc w:val="right"/>
              <w:rPr>
                <w:sz w:val="20"/>
                <w:szCs w:val="20"/>
              </w:rPr>
            </w:pPr>
            <w:r w:rsidRPr="00F32F50">
              <w:rPr>
                <w:sz w:val="20"/>
                <w:szCs w:val="20"/>
              </w:rPr>
              <w:t>4862.68</w:t>
            </w:r>
          </w:p>
        </w:tc>
        <w:tc>
          <w:tcPr>
            <w:tcW w:w="849" w:type="dxa"/>
            <w:tcBorders>
              <w:top w:val="nil"/>
              <w:left w:val="nil"/>
              <w:bottom w:val="single" w:sz="4" w:space="0" w:color="auto"/>
              <w:right w:val="single" w:sz="4" w:space="0" w:color="auto"/>
            </w:tcBorders>
            <w:shd w:val="clear" w:color="auto" w:fill="auto"/>
            <w:noWrap/>
            <w:vAlign w:val="bottom"/>
            <w:hideMark/>
          </w:tcPr>
          <w:p w14:paraId="02681D8A" w14:textId="77777777" w:rsidR="006A7E8B" w:rsidRPr="00F32F50" w:rsidRDefault="006A7E8B" w:rsidP="002F15A0">
            <w:pPr>
              <w:jc w:val="right"/>
              <w:rPr>
                <w:sz w:val="20"/>
                <w:szCs w:val="20"/>
              </w:rPr>
            </w:pPr>
            <w:r w:rsidRPr="00F32F50">
              <w:rPr>
                <w:sz w:val="20"/>
                <w:szCs w:val="20"/>
              </w:rPr>
              <w:t>83.31</w:t>
            </w:r>
          </w:p>
        </w:tc>
        <w:tc>
          <w:tcPr>
            <w:tcW w:w="600" w:type="dxa"/>
            <w:tcBorders>
              <w:top w:val="nil"/>
              <w:left w:val="nil"/>
              <w:bottom w:val="single" w:sz="4" w:space="0" w:color="auto"/>
              <w:right w:val="single" w:sz="4" w:space="0" w:color="auto"/>
            </w:tcBorders>
            <w:shd w:val="clear" w:color="auto" w:fill="auto"/>
            <w:noWrap/>
            <w:vAlign w:val="bottom"/>
            <w:hideMark/>
          </w:tcPr>
          <w:p w14:paraId="6F41E536" w14:textId="77777777" w:rsidR="006A7E8B" w:rsidRPr="00F32F50" w:rsidRDefault="006A7E8B" w:rsidP="002F15A0">
            <w:pPr>
              <w:jc w:val="right"/>
              <w:rPr>
                <w:sz w:val="20"/>
                <w:szCs w:val="20"/>
              </w:rPr>
            </w:pPr>
            <w:r w:rsidRPr="00F32F50">
              <w:rPr>
                <w:sz w:val="20"/>
                <w:szCs w:val="20"/>
              </w:rPr>
              <w:t>0.45</w:t>
            </w:r>
          </w:p>
        </w:tc>
        <w:tc>
          <w:tcPr>
            <w:tcW w:w="850" w:type="dxa"/>
            <w:tcBorders>
              <w:top w:val="nil"/>
              <w:left w:val="nil"/>
              <w:bottom w:val="single" w:sz="4" w:space="0" w:color="auto"/>
              <w:right w:val="single" w:sz="4" w:space="0" w:color="auto"/>
            </w:tcBorders>
            <w:shd w:val="clear" w:color="auto" w:fill="auto"/>
            <w:noWrap/>
            <w:vAlign w:val="bottom"/>
            <w:hideMark/>
          </w:tcPr>
          <w:p w14:paraId="4E033DA8" w14:textId="77777777" w:rsidR="006A7E8B" w:rsidRPr="00F32F50" w:rsidRDefault="006A7E8B" w:rsidP="002F15A0">
            <w:pPr>
              <w:jc w:val="right"/>
              <w:rPr>
                <w:sz w:val="20"/>
                <w:szCs w:val="20"/>
              </w:rPr>
            </w:pPr>
            <w:r w:rsidRPr="00F32F50">
              <w:rPr>
                <w:sz w:val="20"/>
                <w:szCs w:val="20"/>
              </w:rPr>
              <w:t>143.79</w:t>
            </w:r>
          </w:p>
        </w:tc>
      </w:tr>
      <w:tr w:rsidR="006A7E8B" w:rsidRPr="00F32F50" w14:paraId="1479FAE3"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6537A37" w14:textId="77777777" w:rsidR="006A7E8B" w:rsidRPr="00F32F50" w:rsidRDefault="006A7E8B" w:rsidP="002F15A0">
            <w:pPr>
              <w:jc w:val="right"/>
              <w:rPr>
                <w:sz w:val="20"/>
                <w:szCs w:val="20"/>
              </w:rPr>
            </w:pPr>
            <w:r w:rsidRPr="00F32F50">
              <w:rPr>
                <w:sz w:val="20"/>
                <w:szCs w:val="20"/>
              </w:rPr>
              <w:t>2457445.550</w:t>
            </w:r>
          </w:p>
        </w:tc>
        <w:tc>
          <w:tcPr>
            <w:tcW w:w="609" w:type="dxa"/>
            <w:tcBorders>
              <w:top w:val="nil"/>
              <w:left w:val="nil"/>
              <w:bottom w:val="single" w:sz="4" w:space="0" w:color="auto"/>
              <w:right w:val="single" w:sz="4" w:space="0" w:color="auto"/>
            </w:tcBorders>
            <w:shd w:val="clear" w:color="auto" w:fill="auto"/>
            <w:noWrap/>
            <w:vAlign w:val="bottom"/>
            <w:hideMark/>
          </w:tcPr>
          <w:p w14:paraId="0B846FD1" w14:textId="77777777" w:rsidR="006A7E8B" w:rsidRPr="00F32F50" w:rsidRDefault="006A7E8B" w:rsidP="002F15A0">
            <w:pPr>
              <w:jc w:val="right"/>
              <w:rPr>
                <w:sz w:val="20"/>
                <w:szCs w:val="20"/>
              </w:rPr>
            </w:pPr>
            <w:r w:rsidRPr="00F32F50">
              <w:rPr>
                <w:sz w:val="20"/>
                <w:szCs w:val="20"/>
              </w:rPr>
              <w:t>2.19</w:t>
            </w:r>
          </w:p>
        </w:tc>
        <w:tc>
          <w:tcPr>
            <w:tcW w:w="866" w:type="dxa"/>
            <w:tcBorders>
              <w:top w:val="nil"/>
              <w:left w:val="nil"/>
              <w:bottom w:val="single" w:sz="4" w:space="0" w:color="auto"/>
              <w:right w:val="single" w:sz="4" w:space="0" w:color="auto"/>
            </w:tcBorders>
            <w:shd w:val="clear" w:color="auto" w:fill="auto"/>
            <w:noWrap/>
            <w:vAlign w:val="bottom"/>
            <w:hideMark/>
          </w:tcPr>
          <w:p w14:paraId="72C2649D" w14:textId="77777777" w:rsidR="006A7E8B" w:rsidRPr="00F32F50" w:rsidRDefault="006A7E8B" w:rsidP="002F15A0">
            <w:pPr>
              <w:jc w:val="right"/>
              <w:rPr>
                <w:sz w:val="20"/>
                <w:szCs w:val="20"/>
              </w:rPr>
            </w:pPr>
            <w:r w:rsidRPr="00F32F50">
              <w:rPr>
                <w:sz w:val="20"/>
                <w:szCs w:val="20"/>
              </w:rPr>
              <w:t>4860.23</w:t>
            </w:r>
          </w:p>
        </w:tc>
        <w:tc>
          <w:tcPr>
            <w:tcW w:w="835" w:type="dxa"/>
            <w:tcBorders>
              <w:top w:val="nil"/>
              <w:left w:val="nil"/>
              <w:bottom w:val="single" w:sz="4" w:space="0" w:color="auto"/>
              <w:right w:val="single" w:sz="4" w:space="0" w:color="auto"/>
            </w:tcBorders>
            <w:shd w:val="clear" w:color="auto" w:fill="auto"/>
            <w:noWrap/>
            <w:vAlign w:val="bottom"/>
            <w:hideMark/>
          </w:tcPr>
          <w:p w14:paraId="269AC403" w14:textId="77777777" w:rsidR="006A7E8B" w:rsidRPr="00F32F50" w:rsidRDefault="006A7E8B" w:rsidP="002F15A0">
            <w:pPr>
              <w:jc w:val="right"/>
              <w:rPr>
                <w:sz w:val="20"/>
                <w:szCs w:val="20"/>
              </w:rPr>
            </w:pPr>
            <w:r w:rsidRPr="00F32F50">
              <w:rPr>
                <w:sz w:val="20"/>
                <w:szCs w:val="20"/>
              </w:rPr>
              <w:t>-67.88</w:t>
            </w:r>
          </w:p>
        </w:tc>
        <w:tc>
          <w:tcPr>
            <w:tcW w:w="636" w:type="dxa"/>
            <w:tcBorders>
              <w:top w:val="nil"/>
              <w:left w:val="nil"/>
              <w:bottom w:val="single" w:sz="4" w:space="0" w:color="auto"/>
              <w:right w:val="single" w:sz="4" w:space="0" w:color="auto"/>
            </w:tcBorders>
            <w:shd w:val="clear" w:color="auto" w:fill="auto"/>
            <w:noWrap/>
            <w:vAlign w:val="bottom"/>
            <w:hideMark/>
          </w:tcPr>
          <w:p w14:paraId="1A5E6D00" w14:textId="77777777" w:rsidR="006A7E8B" w:rsidRPr="00F32F50" w:rsidRDefault="006A7E8B" w:rsidP="002F15A0">
            <w:pPr>
              <w:jc w:val="right"/>
              <w:rPr>
                <w:sz w:val="20"/>
                <w:szCs w:val="20"/>
              </w:rPr>
            </w:pPr>
            <w:r w:rsidRPr="00F32F50">
              <w:rPr>
                <w:sz w:val="20"/>
                <w:szCs w:val="20"/>
              </w:rPr>
              <w:t>0.78</w:t>
            </w:r>
          </w:p>
        </w:tc>
        <w:tc>
          <w:tcPr>
            <w:tcW w:w="866" w:type="dxa"/>
            <w:tcBorders>
              <w:top w:val="nil"/>
              <w:left w:val="nil"/>
              <w:bottom w:val="single" w:sz="4" w:space="0" w:color="auto"/>
              <w:right w:val="single" w:sz="4" w:space="0" w:color="auto"/>
            </w:tcBorders>
            <w:shd w:val="clear" w:color="auto" w:fill="auto"/>
            <w:noWrap/>
            <w:vAlign w:val="bottom"/>
            <w:hideMark/>
          </w:tcPr>
          <w:p w14:paraId="33885E89" w14:textId="77777777" w:rsidR="006A7E8B" w:rsidRPr="00F32F50" w:rsidRDefault="006A7E8B" w:rsidP="002F15A0">
            <w:pPr>
              <w:jc w:val="right"/>
              <w:rPr>
                <w:sz w:val="20"/>
                <w:szCs w:val="20"/>
              </w:rPr>
            </w:pPr>
            <w:r w:rsidRPr="00F32F50">
              <w:rPr>
                <w:sz w:val="20"/>
                <w:szCs w:val="20"/>
              </w:rPr>
              <w:t>4861.56</w:t>
            </w:r>
          </w:p>
        </w:tc>
        <w:tc>
          <w:tcPr>
            <w:tcW w:w="853" w:type="dxa"/>
            <w:tcBorders>
              <w:top w:val="nil"/>
              <w:left w:val="nil"/>
              <w:bottom w:val="single" w:sz="4" w:space="0" w:color="auto"/>
              <w:right w:val="single" w:sz="4" w:space="0" w:color="auto"/>
            </w:tcBorders>
            <w:shd w:val="clear" w:color="auto" w:fill="auto"/>
            <w:noWrap/>
            <w:vAlign w:val="bottom"/>
            <w:hideMark/>
          </w:tcPr>
          <w:p w14:paraId="119F76D4" w14:textId="77777777" w:rsidR="006A7E8B" w:rsidRPr="00F32F50" w:rsidRDefault="006A7E8B" w:rsidP="002F15A0">
            <w:pPr>
              <w:jc w:val="right"/>
              <w:rPr>
                <w:sz w:val="20"/>
                <w:szCs w:val="20"/>
              </w:rPr>
            </w:pPr>
            <w:r w:rsidRPr="00F32F50">
              <w:rPr>
                <w:sz w:val="20"/>
                <w:szCs w:val="20"/>
              </w:rPr>
              <w:t>14.19</w:t>
            </w:r>
          </w:p>
        </w:tc>
        <w:tc>
          <w:tcPr>
            <w:tcW w:w="567" w:type="dxa"/>
            <w:tcBorders>
              <w:top w:val="nil"/>
              <w:left w:val="nil"/>
              <w:bottom w:val="single" w:sz="4" w:space="0" w:color="auto"/>
              <w:right w:val="single" w:sz="4" w:space="0" w:color="auto"/>
            </w:tcBorders>
            <w:shd w:val="clear" w:color="auto" w:fill="auto"/>
            <w:noWrap/>
            <w:vAlign w:val="bottom"/>
            <w:hideMark/>
          </w:tcPr>
          <w:p w14:paraId="2D9E5A50" w14:textId="77777777" w:rsidR="006A7E8B" w:rsidRPr="00F32F50" w:rsidRDefault="006A7E8B" w:rsidP="002F15A0">
            <w:pPr>
              <w:jc w:val="right"/>
              <w:rPr>
                <w:sz w:val="20"/>
                <w:szCs w:val="20"/>
              </w:rPr>
            </w:pPr>
            <w:r w:rsidRPr="00F32F50">
              <w:rPr>
                <w:sz w:val="20"/>
                <w:szCs w:val="20"/>
              </w:rPr>
              <w:t>5.46</w:t>
            </w:r>
          </w:p>
        </w:tc>
        <w:tc>
          <w:tcPr>
            <w:tcW w:w="866" w:type="dxa"/>
            <w:tcBorders>
              <w:top w:val="nil"/>
              <w:left w:val="nil"/>
              <w:bottom w:val="single" w:sz="4" w:space="0" w:color="auto"/>
              <w:right w:val="single" w:sz="4" w:space="0" w:color="auto"/>
            </w:tcBorders>
            <w:shd w:val="clear" w:color="auto" w:fill="auto"/>
            <w:noWrap/>
            <w:vAlign w:val="bottom"/>
            <w:hideMark/>
          </w:tcPr>
          <w:p w14:paraId="2EFB8ADA" w14:textId="77777777" w:rsidR="006A7E8B" w:rsidRPr="00F32F50" w:rsidRDefault="006A7E8B" w:rsidP="002F15A0">
            <w:pPr>
              <w:jc w:val="right"/>
              <w:rPr>
                <w:sz w:val="20"/>
                <w:szCs w:val="20"/>
              </w:rPr>
            </w:pPr>
            <w:r w:rsidRPr="00F32F50">
              <w:rPr>
                <w:sz w:val="20"/>
                <w:szCs w:val="20"/>
              </w:rPr>
              <w:t>4862.65</w:t>
            </w:r>
          </w:p>
        </w:tc>
        <w:tc>
          <w:tcPr>
            <w:tcW w:w="849" w:type="dxa"/>
            <w:tcBorders>
              <w:top w:val="nil"/>
              <w:left w:val="nil"/>
              <w:bottom w:val="single" w:sz="4" w:space="0" w:color="auto"/>
              <w:right w:val="single" w:sz="4" w:space="0" w:color="auto"/>
            </w:tcBorders>
            <w:shd w:val="clear" w:color="auto" w:fill="auto"/>
            <w:noWrap/>
            <w:vAlign w:val="bottom"/>
            <w:hideMark/>
          </w:tcPr>
          <w:p w14:paraId="030A943B" w14:textId="77777777" w:rsidR="006A7E8B" w:rsidRPr="00F32F50" w:rsidRDefault="006A7E8B" w:rsidP="002F15A0">
            <w:pPr>
              <w:jc w:val="right"/>
              <w:rPr>
                <w:sz w:val="20"/>
                <w:szCs w:val="20"/>
              </w:rPr>
            </w:pPr>
            <w:r w:rsidRPr="00F32F50">
              <w:rPr>
                <w:sz w:val="20"/>
                <w:szCs w:val="20"/>
              </w:rPr>
              <w:t>81.46</w:t>
            </w:r>
          </w:p>
        </w:tc>
        <w:tc>
          <w:tcPr>
            <w:tcW w:w="600" w:type="dxa"/>
            <w:tcBorders>
              <w:top w:val="nil"/>
              <w:left w:val="nil"/>
              <w:bottom w:val="single" w:sz="4" w:space="0" w:color="auto"/>
              <w:right w:val="single" w:sz="4" w:space="0" w:color="auto"/>
            </w:tcBorders>
            <w:shd w:val="clear" w:color="auto" w:fill="auto"/>
            <w:noWrap/>
            <w:vAlign w:val="bottom"/>
            <w:hideMark/>
          </w:tcPr>
          <w:p w14:paraId="47E55667" w14:textId="77777777" w:rsidR="006A7E8B" w:rsidRPr="00F32F50" w:rsidRDefault="006A7E8B" w:rsidP="002F15A0">
            <w:pPr>
              <w:jc w:val="right"/>
              <w:rPr>
                <w:sz w:val="20"/>
                <w:szCs w:val="20"/>
              </w:rPr>
            </w:pPr>
            <w:r w:rsidRPr="00F32F50">
              <w:rPr>
                <w:sz w:val="20"/>
                <w:szCs w:val="20"/>
              </w:rPr>
              <w:t>0.40</w:t>
            </w:r>
          </w:p>
        </w:tc>
        <w:tc>
          <w:tcPr>
            <w:tcW w:w="850" w:type="dxa"/>
            <w:tcBorders>
              <w:top w:val="nil"/>
              <w:left w:val="nil"/>
              <w:bottom w:val="single" w:sz="4" w:space="0" w:color="auto"/>
              <w:right w:val="single" w:sz="4" w:space="0" w:color="auto"/>
            </w:tcBorders>
            <w:shd w:val="clear" w:color="auto" w:fill="auto"/>
            <w:noWrap/>
            <w:vAlign w:val="bottom"/>
            <w:hideMark/>
          </w:tcPr>
          <w:p w14:paraId="44308563" w14:textId="77777777" w:rsidR="006A7E8B" w:rsidRPr="00F32F50" w:rsidRDefault="006A7E8B" w:rsidP="002F15A0">
            <w:pPr>
              <w:jc w:val="right"/>
              <w:rPr>
                <w:sz w:val="20"/>
                <w:szCs w:val="20"/>
              </w:rPr>
            </w:pPr>
            <w:r w:rsidRPr="00F32F50">
              <w:rPr>
                <w:sz w:val="20"/>
                <w:szCs w:val="20"/>
              </w:rPr>
              <w:t>149.34</w:t>
            </w:r>
          </w:p>
        </w:tc>
      </w:tr>
      <w:tr w:rsidR="006A7E8B" w:rsidRPr="00F32F50" w14:paraId="4E285C95"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69A9ABA" w14:textId="77777777" w:rsidR="006A7E8B" w:rsidRPr="00F32F50" w:rsidRDefault="006A7E8B" w:rsidP="002F15A0">
            <w:pPr>
              <w:jc w:val="right"/>
              <w:rPr>
                <w:sz w:val="20"/>
                <w:szCs w:val="20"/>
              </w:rPr>
            </w:pPr>
            <w:r w:rsidRPr="00F32F50">
              <w:rPr>
                <w:sz w:val="20"/>
                <w:szCs w:val="20"/>
              </w:rPr>
              <w:t>2457737.686</w:t>
            </w:r>
          </w:p>
        </w:tc>
        <w:tc>
          <w:tcPr>
            <w:tcW w:w="609" w:type="dxa"/>
            <w:tcBorders>
              <w:top w:val="nil"/>
              <w:left w:val="nil"/>
              <w:bottom w:val="single" w:sz="4" w:space="0" w:color="auto"/>
              <w:right w:val="single" w:sz="4" w:space="0" w:color="auto"/>
            </w:tcBorders>
            <w:shd w:val="clear" w:color="auto" w:fill="auto"/>
            <w:noWrap/>
            <w:vAlign w:val="bottom"/>
            <w:hideMark/>
          </w:tcPr>
          <w:p w14:paraId="142E9742" w14:textId="77777777" w:rsidR="006A7E8B" w:rsidRPr="00F32F50" w:rsidRDefault="006A7E8B" w:rsidP="002F15A0">
            <w:pPr>
              <w:jc w:val="right"/>
              <w:rPr>
                <w:sz w:val="20"/>
                <w:szCs w:val="20"/>
              </w:rPr>
            </w:pPr>
            <w:r w:rsidRPr="00F32F50">
              <w:rPr>
                <w:sz w:val="20"/>
                <w:szCs w:val="20"/>
              </w:rPr>
              <w:t>4.53</w:t>
            </w:r>
          </w:p>
        </w:tc>
        <w:tc>
          <w:tcPr>
            <w:tcW w:w="866" w:type="dxa"/>
            <w:tcBorders>
              <w:top w:val="nil"/>
              <w:left w:val="nil"/>
              <w:bottom w:val="single" w:sz="4" w:space="0" w:color="auto"/>
              <w:right w:val="single" w:sz="4" w:space="0" w:color="auto"/>
            </w:tcBorders>
            <w:shd w:val="clear" w:color="auto" w:fill="auto"/>
            <w:noWrap/>
            <w:vAlign w:val="bottom"/>
            <w:hideMark/>
          </w:tcPr>
          <w:p w14:paraId="5A6D6F9B" w14:textId="77777777" w:rsidR="006A7E8B" w:rsidRPr="00F32F50" w:rsidRDefault="006A7E8B" w:rsidP="002F15A0">
            <w:pPr>
              <w:jc w:val="right"/>
              <w:rPr>
                <w:sz w:val="20"/>
                <w:szCs w:val="20"/>
              </w:rPr>
            </w:pPr>
            <w:r w:rsidRPr="00F32F50">
              <w:rPr>
                <w:sz w:val="20"/>
                <w:szCs w:val="20"/>
              </w:rPr>
              <w:t>4860.52</w:t>
            </w:r>
          </w:p>
        </w:tc>
        <w:tc>
          <w:tcPr>
            <w:tcW w:w="835" w:type="dxa"/>
            <w:tcBorders>
              <w:top w:val="nil"/>
              <w:left w:val="nil"/>
              <w:bottom w:val="single" w:sz="4" w:space="0" w:color="auto"/>
              <w:right w:val="single" w:sz="4" w:space="0" w:color="auto"/>
            </w:tcBorders>
            <w:shd w:val="clear" w:color="auto" w:fill="auto"/>
            <w:noWrap/>
            <w:vAlign w:val="bottom"/>
            <w:hideMark/>
          </w:tcPr>
          <w:p w14:paraId="335F62BA" w14:textId="77777777" w:rsidR="006A7E8B" w:rsidRPr="00F32F50" w:rsidRDefault="006A7E8B" w:rsidP="002F15A0">
            <w:pPr>
              <w:jc w:val="right"/>
              <w:rPr>
                <w:sz w:val="20"/>
                <w:szCs w:val="20"/>
              </w:rPr>
            </w:pPr>
            <w:r w:rsidRPr="00F32F50">
              <w:rPr>
                <w:sz w:val="20"/>
                <w:szCs w:val="20"/>
              </w:rPr>
              <w:t>-49.99</w:t>
            </w:r>
          </w:p>
        </w:tc>
        <w:tc>
          <w:tcPr>
            <w:tcW w:w="636" w:type="dxa"/>
            <w:tcBorders>
              <w:top w:val="nil"/>
              <w:left w:val="nil"/>
              <w:bottom w:val="single" w:sz="4" w:space="0" w:color="auto"/>
              <w:right w:val="single" w:sz="4" w:space="0" w:color="auto"/>
            </w:tcBorders>
            <w:shd w:val="clear" w:color="auto" w:fill="auto"/>
            <w:noWrap/>
            <w:vAlign w:val="bottom"/>
            <w:hideMark/>
          </w:tcPr>
          <w:p w14:paraId="6D5B561B" w14:textId="77777777" w:rsidR="006A7E8B" w:rsidRPr="00F32F50" w:rsidRDefault="006A7E8B" w:rsidP="002F15A0">
            <w:pPr>
              <w:jc w:val="right"/>
              <w:rPr>
                <w:sz w:val="20"/>
                <w:szCs w:val="20"/>
              </w:rPr>
            </w:pPr>
            <w:r w:rsidRPr="00F32F50">
              <w:rPr>
                <w:sz w:val="20"/>
                <w:szCs w:val="20"/>
              </w:rPr>
              <w:t>0.88</w:t>
            </w:r>
          </w:p>
        </w:tc>
        <w:tc>
          <w:tcPr>
            <w:tcW w:w="866" w:type="dxa"/>
            <w:tcBorders>
              <w:top w:val="nil"/>
              <w:left w:val="nil"/>
              <w:bottom w:val="single" w:sz="4" w:space="0" w:color="auto"/>
              <w:right w:val="single" w:sz="4" w:space="0" w:color="auto"/>
            </w:tcBorders>
            <w:shd w:val="clear" w:color="auto" w:fill="auto"/>
            <w:noWrap/>
            <w:vAlign w:val="bottom"/>
            <w:hideMark/>
          </w:tcPr>
          <w:p w14:paraId="64033029" w14:textId="77777777" w:rsidR="006A7E8B" w:rsidRPr="00F32F50" w:rsidRDefault="006A7E8B" w:rsidP="002F15A0">
            <w:pPr>
              <w:jc w:val="right"/>
              <w:rPr>
                <w:sz w:val="20"/>
                <w:szCs w:val="20"/>
              </w:rPr>
            </w:pPr>
            <w:r w:rsidRPr="00F32F50">
              <w:rPr>
                <w:sz w:val="20"/>
                <w:szCs w:val="20"/>
              </w:rPr>
              <w:t>4861.60</w:t>
            </w:r>
          </w:p>
        </w:tc>
        <w:tc>
          <w:tcPr>
            <w:tcW w:w="853" w:type="dxa"/>
            <w:tcBorders>
              <w:top w:val="nil"/>
              <w:left w:val="nil"/>
              <w:bottom w:val="single" w:sz="4" w:space="0" w:color="auto"/>
              <w:right w:val="single" w:sz="4" w:space="0" w:color="auto"/>
            </w:tcBorders>
            <w:shd w:val="clear" w:color="auto" w:fill="auto"/>
            <w:noWrap/>
            <w:vAlign w:val="bottom"/>
            <w:hideMark/>
          </w:tcPr>
          <w:p w14:paraId="695B7387" w14:textId="77777777" w:rsidR="006A7E8B" w:rsidRPr="00F32F50" w:rsidRDefault="006A7E8B" w:rsidP="002F15A0">
            <w:pPr>
              <w:jc w:val="right"/>
              <w:rPr>
                <w:sz w:val="20"/>
                <w:szCs w:val="20"/>
              </w:rPr>
            </w:pPr>
            <w:r w:rsidRPr="00F32F50">
              <w:rPr>
                <w:sz w:val="20"/>
                <w:szCs w:val="20"/>
              </w:rPr>
              <w:t>16.66</w:t>
            </w:r>
          </w:p>
        </w:tc>
        <w:tc>
          <w:tcPr>
            <w:tcW w:w="567" w:type="dxa"/>
            <w:tcBorders>
              <w:top w:val="nil"/>
              <w:left w:val="nil"/>
              <w:bottom w:val="single" w:sz="4" w:space="0" w:color="auto"/>
              <w:right w:val="single" w:sz="4" w:space="0" w:color="auto"/>
            </w:tcBorders>
            <w:shd w:val="clear" w:color="auto" w:fill="auto"/>
            <w:noWrap/>
            <w:vAlign w:val="bottom"/>
            <w:hideMark/>
          </w:tcPr>
          <w:p w14:paraId="746BEBB0" w14:textId="77777777" w:rsidR="006A7E8B" w:rsidRPr="00F32F50" w:rsidRDefault="006A7E8B" w:rsidP="002F15A0">
            <w:pPr>
              <w:jc w:val="right"/>
              <w:rPr>
                <w:sz w:val="20"/>
                <w:szCs w:val="20"/>
              </w:rPr>
            </w:pPr>
            <w:r w:rsidRPr="00F32F50">
              <w:rPr>
                <w:sz w:val="20"/>
                <w:szCs w:val="20"/>
              </w:rPr>
              <w:t>6.06</w:t>
            </w:r>
          </w:p>
        </w:tc>
        <w:tc>
          <w:tcPr>
            <w:tcW w:w="866" w:type="dxa"/>
            <w:tcBorders>
              <w:top w:val="nil"/>
              <w:left w:val="nil"/>
              <w:bottom w:val="single" w:sz="4" w:space="0" w:color="auto"/>
              <w:right w:val="single" w:sz="4" w:space="0" w:color="auto"/>
            </w:tcBorders>
            <w:shd w:val="clear" w:color="auto" w:fill="auto"/>
            <w:noWrap/>
            <w:vAlign w:val="bottom"/>
            <w:hideMark/>
          </w:tcPr>
          <w:p w14:paraId="6B3DC37C" w14:textId="77777777" w:rsidR="006A7E8B" w:rsidRPr="00F32F50" w:rsidRDefault="006A7E8B" w:rsidP="002F15A0">
            <w:pPr>
              <w:jc w:val="right"/>
              <w:rPr>
                <w:sz w:val="20"/>
                <w:szCs w:val="20"/>
              </w:rPr>
            </w:pPr>
            <w:r w:rsidRPr="00F32F50">
              <w:rPr>
                <w:sz w:val="20"/>
                <w:szCs w:val="20"/>
              </w:rPr>
              <w:t>4862.78</w:t>
            </w:r>
          </w:p>
        </w:tc>
        <w:tc>
          <w:tcPr>
            <w:tcW w:w="849" w:type="dxa"/>
            <w:tcBorders>
              <w:top w:val="nil"/>
              <w:left w:val="nil"/>
              <w:bottom w:val="single" w:sz="4" w:space="0" w:color="auto"/>
              <w:right w:val="single" w:sz="4" w:space="0" w:color="auto"/>
            </w:tcBorders>
            <w:shd w:val="clear" w:color="auto" w:fill="auto"/>
            <w:noWrap/>
            <w:vAlign w:val="bottom"/>
            <w:hideMark/>
          </w:tcPr>
          <w:p w14:paraId="3B815253" w14:textId="77777777" w:rsidR="006A7E8B" w:rsidRPr="00F32F50" w:rsidRDefault="006A7E8B" w:rsidP="002F15A0">
            <w:pPr>
              <w:jc w:val="right"/>
              <w:rPr>
                <w:sz w:val="20"/>
                <w:szCs w:val="20"/>
              </w:rPr>
            </w:pPr>
            <w:r w:rsidRPr="00F32F50">
              <w:rPr>
                <w:sz w:val="20"/>
                <w:szCs w:val="20"/>
              </w:rPr>
              <w:t>89.48</w:t>
            </w:r>
          </w:p>
        </w:tc>
        <w:tc>
          <w:tcPr>
            <w:tcW w:w="600" w:type="dxa"/>
            <w:tcBorders>
              <w:top w:val="nil"/>
              <w:left w:val="nil"/>
              <w:bottom w:val="single" w:sz="4" w:space="0" w:color="auto"/>
              <w:right w:val="single" w:sz="4" w:space="0" w:color="auto"/>
            </w:tcBorders>
            <w:shd w:val="clear" w:color="auto" w:fill="auto"/>
            <w:noWrap/>
            <w:vAlign w:val="bottom"/>
            <w:hideMark/>
          </w:tcPr>
          <w:p w14:paraId="6B4011BE" w14:textId="77777777" w:rsidR="006A7E8B" w:rsidRPr="00F32F50" w:rsidRDefault="006A7E8B" w:rsidP="002F15A0">
            <w:pPr>
              <w:jc w:val="right"/>
              <w:rPr>
                <w:sz w:val="20"/>
                <w:szCs w:val="20"/>
              </w:rPr>
            </w:pPr>
            <w:r w:rsidRPr="00F32F50">
              <w:rPr>
                <w:sz w:val="20"/>
                <w:szCs w:val="20"/>
              </w:rPr>
              <w:t>0.75</w:t>
            </w:r>
          </w:p>
        </w:tc>
        <w:tc>
          <w:tcPr>
            <w:tcW w:w="850" w:type="dxa"/>
            <w:tcBorders>
              <w:top w:val="nil"/>
              <w:left w:val="nil"/>
              <w:bottom w:val="single" w:sz="4" w:space="0" w:color="auto"/>
              <w:right w:val="single" w:sz="4" w:space="0" w:color="auto"/>
            </w:tcBorders>
            <w:shd w:val="clear" w:color="auto" w:fill="auto"/>
            <w:noWrap/>
            <w:vAlign w:val="bottom"/>
            <w:hideMark/>
          </w:tcPr>
          <w:p w14:paraId="13F58CD4" w14:textId="77777777" w:rsidR="006A7E8B" w:rsidRPr="00F32F50" w:rsidRDefault="006A7E8B" w:rsidP="002F15A0">
            <w:pPr>
              <w:jc w:val="right"/>
              <w:rPr>
                <w:sz w:val="20"/>
                <w:szCs w:val="20"/>
              </w:rPr>
            </w:pPr>
            <w:r w:rsidRPr="00F32F50">
              <w:rPr>
                <w:sz w:val="20"/>
                <w:szCs w:val="20"/>
              </w:rPr>
              <w:t>139.47</w:t>
            </w:r>
          </w:p>
        </w:tc>
      </w:tr>
      <w:tr w:rsidR="006A7E8B" w:rsidRPr="00F32F50" w14:paraId="22C16194"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D74A97A" w14:textId="77777777" w:rsidR="006A7E8B" w:rsidRPr="00F32F50" w:rsidRDefault="006A7E8B" w:rsidP="002F15A0">
            <w:pPr>
              <w:jc w:val="right"/>
              <w:rPr>
                <w:sz w:val="20"/>
                <w:szCs w:val="20"/>
              </w:rPr>
            </w:pPr>
            <w:r w:rsidRPr="00F32F50">
              <w:rPr>
                <w:sz w:val="20"/>
                <w:szCs w:val="20"/>
              </w:rPr>
              <w:t>2457782.621</w:t>
            </w:r>
          </w:p>
        </w:tc>
        <w:tc>
          <w:tcPr>
            <w:tcW w:w="609" w:type="dxa"/>
            <w:tcBorders>
              <w:top w:val="nil"/>
              <w:left w:val="nil"/>
              <w:bottom w:val="single" w:sz="4" w:space="0" w:color="auto"/>
              <w:right w:val="single" w:sz="4" w:space="0" w:color="auto"/>
            </w:tcBorders>
            <w:shd w:val="clear" w:color="auto" w:fill="auto"/>
            <w:noWrap/>
            <w:vAlign w:val="bottom"/>
            <w:hideMark/>
          </w:tcPr>
          <w:p w14:paraId="7F9695FE" w14:textId="77777777" w:rsidR="006A7E8B" w:rsidRPr="00F32F50" w:rsidRDefault="006A7E8B" w:rsidP="002F15A0">
            <w:pPr>
              <w:jc w:val="right"/>
              <w:rPr>
                <w:sz w:val="20"/>
                <w:szCs w:val="20"/>
              </w:rPr>
            </w:pPr>
            <w:r w:rsidRPr="00F32F50">
              <w:rPr>
                <w:sz w:val="20"/>
                <w:szCs w:val="20"/>
              </w:rPr>
              <w:t>3.00</w:t>
            </w:r>
          </w:p>
        </w:tc>
        <w:tc>
          <w:tcPr>
            <w:tcW w:w="866" w:type="dxa"/>
            <w:tcBorders>
              <w:top w:val="nil"/>
              <w:left w:val="nil"/>
              <w:bottom w:val="single" w:sz="4" w:space="0" w:color="auto"/>
              <w:right w:val="single" w:sz="4" w:space="0" w:color="auto"/>
            </w:tcBorders>
            <w:shd w:val="clear" w:color="auto" w:fill="auto"/>
            <w:noWrap/>
            <w:vAlign w:val="bottom"/>
            <w:hideMark/>
          </w:tcPr>
          <w:p w14:paraId="4F052809" w14:textId="77777777" w:rsidR="006A7E8B" w:rsidRPr="00F32F50" w:rsidRDefault="006A7E8B" w:rsidP="002F15A0">
            <w:pPr>
              <w:jc w:val="right"/>
              <w:rPr>
                <w:sz w:val="20"/>
                <w:szCs w:val="20"/>
              </w:rPr>
            </w:pPr>
            <w:r w:rsidRPr="00F32F50">
              <w:rPr>
                <w:sz w:val="20"/>
                <w:szCs w:val="20"/>
              </w:rPr>
              <w:t>4860.45</w:t>
            </w:r>
          </w:p>
        </w:tc>
        <w:tc>
          <w:tcPr>
            <w:tcW w:w="835" w:type="dxa"/>
            <w:tcBorders>
              <w:top w:val="nil"/>
              <w:left w:val="nil"/>
              <w:bottom w:val="single" w:sz="4" w:space="0" w:color="auto"/>
              <w:right w:val="single" w:sz="4" w:space="0" w:color="auto"/>
            </w:tcBorders>
            <w:shd w:val="clear" w:color="auto" w:fill="auto"/>
            <w:noWrap/>
            <w:vAlign w:val="bottom"/>
            <w:hideMark/>
          </w:tcPr>
          <w:p w14:paraId="13DDB75D" w14:textId="77777777" w:rsidR="006A7E8B" w:rsidRPr="00F32F50" w:rsidRDefault="006A7E8B" w:rsidP="002F15A0">
            <w:pPr>
              <w:jc w:val="right"/>
              <w:rPr>
                <w:sz w:val="20"/>
                <w:szCs w:val="20"/>
              </w:rPr>
            </w:pPr>
            <w:r w:rsidRPr="00F32F50">
              <w:rPr>
                <w:sz w:val="20"/>
                <w:szCs w:val="20"/>
              </w:rPr>
              <w:t>-54.31</w:t>
            </w:r>
          </w:p>
        </w:tc>
        <w:tc>
          <w:tcPr>
            <w:tcW w:w="636" w:type="dxa"/>
            <w:tcBorders>
              <w:top w:val="nil"/>
              <w:left w:val="nil"/>
              <w:bottom w:val="single" w:sz="4" w:space="0" w:color="auto"/>
              <w:right w:val="single" w:sz="4" w:space="0" w:color="auto"/>
            </w:tcBorders>
            <w:shd w:val="clear" w:color="auto" w:fill="auto"/>
            <w:noWrap/>
            <w:vAlign w:val="bottom"/>
            <w:hideMark/>
          </w:tcPr>
          <w:p w14:paraId="3BD03950" w14:textId="77777777" w:rsidR="006A7E8B" w:rsidRPr="00F32F50" w:rsidRDefault="006A7E8B" w:rsidP="002F15A0">
            <w:pPr>
              <w:jc w:val="right"/>
              <w:rPr>
                <w:sz w:val="20"/>
                <w:szCs w:val="20"/>
              </w:rPr>
            </w:pPr>
            <w:r w:rsidRPr="00F32F50">
              <w:rPr>
                <w:sz w:val="20"/>
                <w:szCs w:val="20"/>
              </w:rPr>
              <w:t>0.88</w:t>
            </w:r>
          </w:p>
        </w:tc>
        <w:tc>
          <w:tcPr>
            <w:tcW w:w="866" w:type="dxa"/>
            <w:tcBorders>
              <w:top w:val="nil"/>
              <w:left w:val="nil"/>
              <w:bottom w:val="single" w:sz="4" w:space="0" w:color="auto"/>
              <w:right w:val="single" w:sz="4" w:space="0" w:color="auto"/>
            </w:tcBorders>
            <w:shd w:val="clear" w:color="auto" w:fill="auto"/>
            <w:noWrap/>
            <w:vAlign w:val="bottom"/>
            <w:hideMark/>
          </w:tcPr>
          <w:p w14:paraId="3E337353" w14:textId="77777777" w:rsidR="006A7E8B" w:rsidRPr="00F32F50" w:rsidRDefault="006A7E8B" w:rsidP="002F15A0">
            <w:pPr>
              <w:jc w:val="right"/>
              <w:rPr>
                <w:sz w:val="20"/>
                <w:szCs w:val="20"/>
              </w:rPr>
            </w:pPr>
            <w:r w:rsidRPr="00F32F50">
              <w:rPr>
                <w:sz w:val="20"/>
                <w:szCs w:val="20"/>
              </w:rPr>
              <w:t>4861.65</w:t>
            </w:r>
          </w:p>
        </w:tc>
        <w:tc>
          <w:tcPr>
            <w:tcW w:w="853" w:type="dxa"/>
            <w:tcBorders>
              <w:top w:val="nil"/>
              <w:left w:val="nil"/>
              <w:bottom w:val="single" w:sz="4" w:space="0" w:color="auto"/>
              <w:right w:val="single" w:sz="4" w:space="0" w:color="auto"/>
            </w:tcBorders>
            <w:shd w:val="clear" w:color="auto" w:fill="auto"/>
            <w:noWrap/>
            <w:vAlign w:val="bottom"/>
            <w:hideMark/>
          </w:tcPr>
          <w:p w14:paraId="56DC1902" w14:textId="77777777" w:rsidR="006A7E8B" w:rsidRPr="00F32F50" w:rsidRDefault="006A7E8B" w:rsidP="002F15A0">
            <w:pPr>
              <w:jc w:val="right"/>
              <w:rPr>
                <w:sz w:val="20"/>
                <w:szCs w:val="20"/>
              </w:rPr>
            </w:pPr>
            <w:r w:rsidRPr="00F32F50">
              <w:rPr>
                <w:sz w:val="20"/>
                <w:szCs w:val="20"/>
              </w:rPr>
              <w:t>19.75</w:t>
            </w:r>
          </w:p>
        </w:tc>
        <w:tc>
          <w:tcPr>
            <w:tcW w:w="567" w:type="dxa"/>
            <w:tcBorders>
              <w:top w:val="nil"/>
              <w:left w:val="nil"/>
              <w:bottom w:val="single" w:sz="4" w:space="0" w:color="auto"/>
              <w:right w:val="single" w:sz="4" w:space="0" w:color="auto"/>
            </w:tcBorders>
            <w:shd w:val="clear" w:color="auto" w:fill="auto"/>
            <w:noWrap/>
            <w:vAlign w:val="bottom"/>
            <w:hideMark/>
          </w:tcPr>
          <w:p w14:paraId="54B8441B" w14:textId="77777777" w:rsidR="006A7E8B" w:rsidRPr="00F32F50" w:rsidRDefault="006A7E8B" w:rsidP="002F15A0">
            <w:pPr>
              <w:jc w:val="right"/>
              <w:rPr>
                <w:sz w:val="20"/>
                <w:szCs w:val="20"/>
              </w:rPr>
            </w:pPr>
            <w:r w:rsidRPr="00F32F50">
              <w:rPr>
                <w:sz w:val="20"/>
                <w:szCs w:val="20"/>
              </w:rPr>
              <w:t>5.67</w:t>
            </w:r>
          </w:p>
        </w:tc>
        <w:tc>
          <w:tcPr>
            <w:tcW w:w="866" w:type="dxa"/>
            <w:tcBorders>
              <w:top w:val="nil"/>
              <w:left w:val="nil"/>
              <w:bottom w:val="single" w:sz="4" w:space="0" w:color="auto"/>
              <w:right w:val="single" w:sz="4" w:space="0" w:color="auto"/>
            </w:tcBorders>
            <w:shd w:val="clear" w:color="auto" w:fill="auto"/>
            <w:noWrap/>
            <w:vAlign w:val="bottom"/>
            <w:hideMark/>
          </w:tcPr>
          <w:p w14:paraId="3C19AC9B" w14:textId="77777777" w:rsidR="006A7E8B" w:rsidRPr="00F32F50" w:rsidRDefault="006A7E8B" w:rsidP="002F15A0">
            <w:pPr>
              <w:jc w:val="right"/>
              <w:rPr>
                <w:sz w:val="20"/>
                <w:szCs w:val="20"/>
              </w:rPr>
            </w:pPr>
            <w:r w:rsidRPr="00F32F50">
              <w:rPr>
                <w:sz w:val="20"/>
                <w:szCs w:val="20"/>
              </w:rPr>
              <w:t>4862.73</w:t>
            </w:r>
          </w:p>
        </w:tc>
        <w:tc>
          <w:tcPr>
            <w:tcW w:w="849" w:type="dxa"/>
            <w:tcBorders>
              <w:top w:val="nil"/>
              <w:left w:val="nil"/>
              <w:bottom w:val="single" w:sz="4" w:space="0" w:color="auto"/>
              <w:right w:val="single" w:sz="4" w:space="0" w:color="auto"/>
            </w:tcBorders>
            <w:shd w:val="clear" w:color="auto" w:fill="auto"/>
            <w:noWrap/>
            <w:vAlign w:val="bottom"/>
            <w:hideMark/>
          </w:tcPr>
          <w:p w14:paraId="3FFF8642" w14:textId="77777777" w:rsidR="006A7E8B" w:rsidRPr="00F32F50" w:rsidRDefault="006A7E8B" w:rsidP="002F15A0">
            <w:pPr>
              <w:jc w:val="right"/>
              <w:rPr>
                <w:sz w:val="20"/>
                <w:szCs w:val="20"/>
              </w:rPr>
            </w:pPr>
            <w:r w:rsidRPr="00F32F50">
              <w:rPr>
                <w:sz w:val="20"/>
                <w:szCs w:val="20"/>
              </w:rPr>
              <w:t>86.40</w:t>
            </w:r>
          </w:p>
        </w:tc>
        <w:tc>
          <w:tcPr>
            <w:tcW w:w="600" w:type="dxa"/>
            <w:tcBorders>
              <w:top w:val="nil"/>
              <w:left w:val="nil"/>
              <w:bottom w:val="single" w:sz="4" w:space="0" w:color="auto"/>
              <w:right w:val="single" w:sz="4" w:space="0" w:color="auto"/>
            </w:tcBorders>
            <w:shd w:val="clear" w:color="auto" w:fill="auto"/>
            <w:noWrap/>
            <w:vAlign w:val="bottom"/>
            <w:hideMark/>
          </w:tcPr>
          <w:p w14:paraId="48CE648C" w14:textId="77777777" w:rsidR="006A7E8B" w:rsidRPr="00F32F50" w:rsidRDefault="006A7E8B" w:rsidP="002F15A0">
            <w:pPr>
              <w:jc w:val="right"/>
              <w:rPr>
                <w:sz w:val="20"/>
                <w:szCs w:val="20"/>
              </w:rPr>
            </w:pPr>
            <w:r w:rsidRPr="00F32F50">
              <w:rPr>
                <w:sz w:val="20"/>
                <w:szCs w:val="20"/>
              </w:rPr>
              <w:t>0.53</w:t>
            </w:r>
          </w:p>
        </w:tc>
        <w:tc>
          <w:tcPr>
            <w:tcW w:w="850" w:type="dxa"/>
            <w:tcBorders>
              <w:top w:val="nil"/>
              <w:left w:val="nil"/>
              <w:bottom w:val="single" w:sz="4" w:space="0" w:color="auto"/>
              <w:right w:val="single" w:sz="4" w:space="0" w:color="auto"/>
            </w:tcBorders>
            <w:shd w:val="clear" w:color="auto" w:fill="auto"/>
            <w:noWrap/>
            <w:vAlign w:val="bottom"/>
            <w:hideMark/>
          </w:tcPr>
          <w:p w14:paraId="30F42F25" w14:textId="77777777" w:rsidR="006A7E8B" w:rsidRPr="00F32F50" w:rsidRDefault="006A7E8B" w:rsidP="002F15A0">
            <w:pPr>
              <w:jc w:val="right"/>
              <w:rPr>
                <w:sz w:val="20"/>
                <w:szCs w:val="20"/>
              </w:rPr>
            </w:pPr>
            <w:r w:rsidRPr="00F32F50">
              <w:rPr>
                <w:sz w:val="20"/>
                <w:szCs w:val="20"/>
              </w:rPr>
              <w:t>140.70</w:t>
            </w:r>
          </w:p>
        </w:tc>
      </w:tr>
      <w:tr w:rsidR="006A7E8B" w:rsidRPr="00F32F50" w14:paraId="30B2A9D3"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FC93B03" w14:textId="77777777" w:rsidR="006A7E8B" w:rsidRPr="00F32F50" w:rsidRDefault="006A7E8B" w:rsidP="002F15A0">
            <w:pPr>
              <w:jc w:val="right"/>
              <w:rPr>
                <w:sz w:val="20"/>
                <w:szCs w:val="20"/>
              </w:rPr>
            </w:pPr>
            <w:r w:rsidRPr="00F32F50">
              <w:rPr>
                <w:sz w:val="20"/>
                <w:szCs w:val="20"/>
              </w:rPr>
              <w:t>2457815.558</w:t>
            </w:r>
          </w:p>
        </w:tc>
        <w:tc>
          <w:tcPr>
            <w:tcW w:w="609" w:type="dxa"/>
            <w:tcBorders>
              <w:top w:val="nil"/>
              <w:left w:val="nil"/>
              <w:bottom w:val="single" w:sz="4" w:space="0" w:color="auto"/>
              <w:right w:val="single" w:sz="4" w:space="0" w:color="auto"/>
            </w:tcBorders>
            <w:shd w:val="clear" w:color="auto" w:fill="auto"/>
            <w:noWrap/>
            <w:vAlign w:val="bottom"/>
            <w:hideMark/>
          </w:tcPr>
          <w:p w14:paraId="15E9D089" w14:textId="77777777" w:rsidR="006A7E8B" w:rsidRPr="00F32F50" w:rsidRDefault="006A7E8B" w:rsidP="002F15A0">
            <w:pPr>
              <w:jc w:val="right"/>
              <w:rPr>
                <w:sz w:val="20"/>
                <w:szCs w:val="20"/>
              </w:rPr>
            </w:pPr>
            <w:r w:rsidRPr="00F32F50">
              <w:rPr>
                <w:sz w:val="20"/>
                <w:szCs w:val="20"/>
              </w:rPr>
              <w:t>2.63</w:t>
            </w:r>
          </w:p>
        </w:tc>
        <w:tc>
          <w:tcPr>
            <w:tcW w:w="866" w:type="dxa"/>
            <w:tcBorders>
              <w:top w:val="nil"/>
              <w:left w:val="nil"/>
              <w:bottom w:val="single" w:sz="4" w:space="0" w:color="auto"/>
              <w:right w:val="single" w:sz="4" w:space="0" w:color="auto"/>
            </w:tcBorders>
            <w:shd w:val="clear" w:color="auto" w:fill="auto"/>
            <w:noWrap/>
            <w:vAlign w:val="bottom"/>
            <w:hideMark/>
          </w:tcPr>
          <w:p w14:paraId="45F1E7B8" w14:textId="77777777" w:rsidR="006A7E8B" w:rsidRPr="00F32F50" w:rsidRDefault="006A7E8B" w:rsidP="002F15A0">
            <w:pPr>
              <w:jc w:val="right"/>
              <w:rPr>
                <w:sz w:val="20"/>
                <w:szCs w:val="20"/>
              </w:rPr>
            </w:pPr>
            <w:r w:rsidRPr="00F32F50">
              <w:rPr>
                <w:sz w:val="20"/>
                <w:szCs w:val="20"/>
              </w:rPr>
              <w:t>4860.57</w:t>
            </w:r>
          </w:p>
        </w:tc>
        <w:tc>
          <w:tcPr>
            <w:tcW w:w="835" w:type="dxa"/>
            <w:tcBorders>
              <w:top w:val="nil"/>
              <w:left w:val="nil"/>
              <w:bottom w:val="single" w:sz="4" w:space="0" w:color="auto"/>
              <w:right w:val="single" w:sz="4" w:space="0" w:color="auto"/>
            </w:tcBorders>
            <w:shd w:val="clear" w:color="auto" w:fill="auto"/>
            <w:noWrap/>
            <w:vAlign w:val="bottom"/>
            <w:hideMark/>
          </w:tcPr>
          <w:p w14:paraId="6C53506A" w14:textId="77777777" w:rsidR="006A7E8B" w:rsidRPr="00F32F50" w:rsidRDefault="006A7E8B" w:rsidP="002F15A0">
            <w:pPr>
              <w:jc w:val="right"/>
              <w:rPr>
                <w:sz w:val="20"/>
                <w:szCs w:val="20"/>
              </w:rPr>
            </w:pPr>
            <w:r w:rsidRPr="00F32F50">
              <w:rPr>
                <w:sz w:val="20"/>
                <w:szCs w:val="20"/>
              </w:rPr>
              <w:t>-46.90</w:t>
            </w:r>
          </w:p>
        </w:tc>
        <w:tc>
          <w:tcPr>
            <w:tcW w:w="636" w:type="dxa"/>
            <w:tcBorders>
              <w:top w:val="nil"/>
              <w:left w:val="nil"/>
              <w:bottom w:val="single" w:sz="4" w:space="0" w:color="auto"/>
              <w:right w:val="single" w:sz="4" w:space="0" w:color="auto"/>
            </w:tcBorders>
            <w:shd w:val="clear" w:color="auto" w:fill="auto"/>
            <w:noWrap/>
            <w:vAlign w:val="bottom"/>
            <w:hideMark/>
          </w:tcPr>
          <w:p w14:paraId="5340D2CA" w14:textId="77777777" w:rsidR="006A7E8B" w:rsidRPr="00F32F50" w:rsidRDefault="006A7E8B" w:rsidP="002F15A0">
            <w:pPr>
              <w:jc w:val="right"/>
              <w:rPr>
                <w:sz w:val="20"/>
                <w:szCs w:val="20"/>
              </w:rPr>
            </w:pPr>
            <w:r w:rsidRPr="00F32F50">
              <w:rPr>
                <w:sz w:val="20"/>
                <w:szCs w:val="20"/>
              </w:rPr>
              <w:t>0.85</w:t>
            </w:r>
          </w:p>
        </w:tc>
        <w:tc>
          <w:tcPr>
            <w:tcW w:w="866" w:type="dxa"/>
            <w:tcBorders>
              <w:top w:val="nil"/>
              <w:left w:val="nil"/>
              <w:bottom w:val="single" w:sz="4" w:space="0" w:color="auto"/>
              <w:right w:val="single" w:sz="4" w:space="0" w:color="auto"/>
            </w:tcBorders>
            <w:shd w:val="clear" w:color="auto" w:fill="auto"/>
            <w:noWrap/>
            <w:vAlign w:val="bottom"/>
            <w:hideMark/>
          </w:tcPr>
          <w:p w14:paraId="78E378F4" w14:textId="77777777" w:rsidR="006A7E8B" w:rsidRPr="00F32F50" w:rsidRDefault="006A7E8B" w:rsidP="002F15A0">
            <w:pPr>
              <w:jc w:val="right"/>
              <w:rPr>
                <w:sz w:val="20"/>
                <w:szCs w:val="20"/>
              </w:rPr>
            </w:pPr>
            <w:r w:rsidRPr="00F32F50">
              <w:rPr>
                <w:sz w:val="20"/>
                <w:szCs w:val="20"/>
              </w:rPr>
              <w:t>4861.65</w:t>
            </w:r>
          </w:p>
        </w:tc>
        <w:tc>
          <w:tcPr>
            <w:tcW w:w="853" w:type="dxa"/>
            <w:tcBorders>
              <w:top w:val="nil"/>
              <w:left w:val="nil"/>
              <w:bottom w:val="single" w:sz="4" w:space="0" w:color="auto"/>
              <w:right w:val="single" w:sz="4" w:space="0" w:color="auto"/>
            </w:tcBorders>
            <w:shd w:val="clear" w:color="auto" w:fill="auto"/>
            <w:noWrap/>
            <w:vAlign w:val="bottom"/>
            <w:hideMark/>
          </w:tcPr>
          <w:p w14:paraId="49A42638" w14:textId="77777777" w:rsidR="006A7E8B" w:rsidRPr="00F32F50" w:rsidRDefault="006A7E8B" w:rsidP="002F15A0">
            <w:pPr>
              <w:jc w:val="right"/>
              <w:rPr>
                <w:sz w:val="20"/>
                <w:szCs w:val="20"/>
              </w:rPr>
            </w:pPr>
            <w:r w:rsidRPr="00F32F50">
              <w:rPr>
                <w:sz w:val="20"/>
                <w:szCs w:val="20"/>
              </w:rPr>
              <w:t>19.75</w:t>
            </w:r>
          </w:p>
        </w:tc>
        <w:tc>
          <w:tcPr>
            <w:tcW w:w="567" w:type="dxa"/>
            <w:tcBorders>
              <w:top w:val="nil"/>
              <w:left w:val="nil"/>
              <w:bottom w:val="single" w:sz="4" w:space="0" w:color="auto"/>
              <w:right w:val="single" w:sz="4" w:space="0" w:color="auto"/>
            </w:tcBorders>
            <w:shd w:val="clear" w:color="auto" w:fill="auto"/>
            <w:noWrap/>
            <w:vAlign w:val="bottom"/>
            <w:hideMark/>
          </w:tcPr>
          <w:p w14:paraId="395B1CAB" w14:textId="77777777" w:rsidR="006A7E8B" w:rsidRPr="00F32F50" w:rsidRDefault="006A7E8B" w:rsidP="002F15A0">
            <w:pPr>
              <w:jc w:val="right"/>
              <w:rPr>
                <w:sz w:val="20"/>
                <w:szCs w:val="20"/>
              </w:rPr>
            </w:pPr>
            <w:r w:rsidRPr="00F32F50">
              <w:rPr>
                <w:sz w:val="20"/>
                <w:szCs w:val="20"/>
              </w:rPr>
              <w:t>5.05</w:t>
            </w:r>
          </w:p>
        </w:tc>
        <w:tc>
          <w:tcPr>
            <w:tcW w:w="866" w:type="dxa"/>
            <w:tcBorders>
              <w:top w:val="nil"/>
              <w:left w:val="nil"/>
              <w:bottom w:val="single" w:sz="4" w:space="0" w:color="auto"/>
              <w:right w:val="single" w:sz="4" w:space="0" w:color="auto"/>
            </w:tcBorders>
            <w:shd w:val="clear" w:color="auto" w:fill="auto"/>
            <w:noWrap/>
            <w:vAlign w:val="bottom"/>
            <w:hideMark/>
          </w:tcPr>
          <w:p w14:paraId="77679C4B" w14:textId="77777777" w:rsidR="006A7E8B" w:rsidRPr="00F32F50" w:rsidRDefault="006A7E8B" w:rsidP="002F15A0">
            <w:pPr>
              <w:jc w:val="right"/>
              <w:rPr>
                <w:sz w:val="20"/>
                <w:szCs w:val="20"/>
              </w:rPr>
            </w:pPr>
            <w:r w:rsidRPr="00F32F50">
              <w:rPr>
                <w:sz w:val="20"/>
                <w:szCs w:val="20"/>
              </w:rPr>
              <w:t>4862.82</w:t>
            </w:r>
          </w:p>
        </w:tc>
        <w:tc>
          <w:tcPr>
            <w:tcW w:w="849" w:type="dxa"/>
            <w:tcBorders>
              <w:top w:val="nil"/>
              <w:left w:val="nil"/>
              <w:bottom w:val="single" w:sz="4" w:space="0" w:color="auto"/>
              <w:right w:val="single" w:sz="4" w:space="0" w:color="auto"/>
            </w:tcBorders>
            <w:shd w:val="clear" w:color="auto" w:fill="auto"/>
            <w:noWrap/>
            <w:vAlign w:val="bottom"/>
            <w:hideMark/>
          </w:tcPr>
          <w:p w14:paraId="5CE3D0B8" w14:textId="77777777" w:rsidR="006A7E8B" w:rsidRPr="00F32F50" w:rsidRDefault="006A7E8B" w:rsidP="002F15A0">
            <w:pPr>
              <w:jc w:val="right"/>
              <w:rPr>
                <w:sz w:val="20"/>
                <w:szCs w:val="20"/>
              </w:rPr>
            </w:pPr>
            <w:r w:rsidRPr="00F32F50">
              <w:rPr>
                <w:sz w:val="20"/>
                <w:szCs w:val="20"/>
              </w:rPr>
              <w:t>91.95</w:t>
            </w:r>
          </w:p>
        </w:tc>
        <w:tc>
          <w:tcPr>
            <w:tcW w:w="600" w:type="dxa"/>
            <w:tcBorders>
              <w:top w:val="nil"/>
              <w:left w:val="nil"/>
              <w:bottom w:val="single" w:sz="4" w:space="0" w:color="auto"/>
              <w:right w:val="single" w:sz="4" w:space="0" w:color="auto"/>
            </w:tcBorders>
            <w:shd w:val="clear" w:color="auto" w:fill="auto"/>
            <w:noWrap/>
            <w:vAlign w:val="bottom"/>
            <w:hideMark/>
          </w:tcPr>
          <w:p w14:paraId="2ACB1D34" w14:textId="77777777" w:rsidR="006A7E8B" w:rsidRPr="00F32F50" w:rsidRDefault="006A7E8B" w:rsidP="002F15A0">
            <w:pPr>
              <w:jc w:val="right"/>
              <w:rPr>
                <w:sz w:val="20"/>
                <w:szCs w:val="20"/>
              </w:rPr>
            </w:pPr>
            <w:r w:rsidRPr="00F32F50">
              <w:rPr>
                <w:sz w:val="20"/>
                <w:szCs w:val="20"/>
              </w:rPr>
              <w:t>0.52</w:t>
            </w:r>
          </w:p>
        </w:tc>
        <w:tc>
          <w:tcPr>
            <w:tcW w:w="850" w:type="dxa"/>
            <w:tcBorders>
              <w:top w:val="nil"/>
              <w:left w:val="nil"/>
              <w:bottom w:val="single" w:sz="4" w:space="0" w:color="auto"/>
              <w:right w:val="single" w:sz="4" w:space="0" w:color="auto"/>
            </w:tcBorders>
            <w:shd w:val="clear" w:color="auto" w:fill="auto"/>
            <w:noWrap/>
            <w:vAlign w:val="bottom"/>
            <w:hideMark/>
          </w:tcPr>
          <w:p w14:paraId="4D2C1F1E" w14:textId="77777777" w:rsidR="006A7E8B" w:rsidRPr="00F32F50" w:rsidRDefault="006A7E8B" w:rsidP="002F15A0">
            <w:pPr>
              <w:jc w:val="right"/>
              <w:rPr>
                <w:sz w:val="20"/>
                <w:szCs w:val="20"/>
              </w:rPr>
            </w:pPr>
            <w:r w:rsidRPr="00F32F50">
              <w:rPr>
                <w:sz w:val="20"/>
                <w:szCs w:val="20"/>
              </w:rPr>
              <w:t>138.85</w:t>
            </w:r>
          </w:p>
        </w:tc>
      </w:tr>
      <w:tr w:rsidR="006A7E8B" w:rsidRPr="00F32F50" w14:paraId="196CF278"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129DB05" w14:textId="77777777" w:rsidR="006A7E8B" w:rsidRPr="00F32F50" w:rsidRDefault="006A7E8B" w:rsidP="002F15A0">
            <w:pPr>
              <w:jc w:val="right"/>
              <w:rPr>
                <w:sz w:val="20"/>
                <w:szCs w:val="20"/>
              </w:rPr>
            </w:pPr>
            <w:r w:rsidRPr="00F32F50">
              <w:rPr>
                <w:sz w:val="20"/>
                <w:szCs w:val="20"/>
              </w:rPr>
              <w:t>2457829.518</w:t>
            </w:r>
          </w:p>
        </w:tc>
        <w:tc>
          <w:tcPr>
            <w:tcW w:w="609" w:type="dxa"/>
            <w:tcBorders>
              <w:top w:val="nil"/>
              <w:left w:val="nil"/>
              <w:bottom w:val="single" w:sz="4" w:space="0" w:color="auto"/>
              <w:right w:val="single" w:sz="4" w:space="0" w:color="auto"/>
            </w:tcBorders>
            <w:shd w:val="clear" w:color="auto" w:fill="auto"/>
            <w:noWrap/>
            <w:vAlign w:val="bottom"/>
            <w:hideMark/>
          </w:tcPr>
          <w:p w14:paraId="4DC420B6" w14:textId="77777777" w:rsidR="006A7E8B" w:rsidRPr="00F32F50" w:rsidRDefault="006A7E8B" w:rsidP="002F15A0">
            <w:pPr>
              <w:jc w:val="right"/>
              <w:rPr>
                <w:sz w:val="20"/>
                <w:szCs w:val="20"/>
              </w:rPr>
            </w:pPr>
            <w:r w:rsidRPr="00F32F50">
              <w:rPr>
                <w:sz w:val="20"/>
                <w:szCs w:val="20"/>
              </w:rPr>
              <w:t>2.55</w:t>
            </w:r>
          </w:p>
        </w:tc>
        <w:tc>
          <w:tcPr>
            <w:tcW w:w="866" w:type="dxa"/>
            <w:tcBorders>
              <w:top w:val="nil"/>
              <w:left w:val="nil"/>
              <w:bottom w:val="single" w:sz="4" w:space="0" w:color="auto"/>
              <w:right w:val="single" w:sz="4" w:space="0" w:color="auto"/>
            </w:tcBorders>
            <w:shd w:val="clear" w:color="auto" w:fill="auto"/>
            <w:noWrap/>
            <w:vAlign w:val="bottom"/>
            <w:hideMark/>
          </w:tcPr>
          <w:p w14:paraId="7827D469" w14:textId="77777777" w:rsidR="006A7E8B" w:rsidRPr="00F32F50" w:rsidRDefault="006A7E8B" w:rsidP="002F15A0">
            <w:pPr>
              <w:jc w:val="right"/>
              <w:rPr>
                <w:sz w:val="20"/>
                <w:szCs w:val="20"/>
              </w:rPr>
            </w:pPr>
            <w:r w:rsidRPr="00F32F50">
              <w:rPr>
                <w:sz w:val="20"/>
                <w:szCs w:val="20"/>
              </w:rPr>
              <w:t>4860.09</w:t>
            </w:r>
          </w:p>
        </w:tc>
        <w:tc>
          <w:tcPr>
            <w:tcW w:w="835" w:type="dxa"/>
            <w:tcBorders>
              <w:top w:val="nil"/>
              <w:left w:val="nil"/>
              <w:bottom w:val="single" w:sz="4" w:space="0" w:color="auto"/>
              <w:right w:val="single" w:sz="4" w:space="0" w:color="auto"/>
            </w:tcBorders>
            <w:shd w:val="clear" w:color="auto" w:fill="auto"/>
            <w:noWrap/>
            <w:vAlign w:val="bottom"/>
            <w:hideMark/>
          </w:tcPr>
          <w:p w14:paraId="2B0CA85F" w14:textId="77777777" w:rsidR="006A7E8B" w:rsidRPr="00F32F50" w:rsidRDefault="006A7E8B" w:rsidP="002F15A0">
            <w:pPr>
              <w:jc w:val="right"/>
              <w:rPr>
                <w:sz w:val="20"/>
                <w:szCs w:val="20"/>
              </w:rPr>
            </w:pPr>
            <w:r w:rsidRPr="00F32F50">
              <w:rPr>
                <w:sz w:val="20"/>
                <w:szCs w:val="20"/>
              </w:rPr>
              <w:t>-76.52</w:t>
            </w:r>
          </w:p>
        </w:tc>
        <w:tc>
          <w:tcPr>
            <w:tcW w:w="636" w:type="dxa"/>
            <w:tcBorders>
              <w:top w:val="nil"/>
              <w:left w:val="nil"/>
              <w:bottom w:val="single" w:sz="4" w:space="0" w:color="auto"/>
              <w:right w:val="single" w:sz="4" w:space="0" w:color="auto"/>
            </w:tcBorders>
            <w:shd w:val="clear" w:color="auto" w:fill="auto"/>
            <w:noWrap/>
            <w:vAlign w:val="bottom"/>
            <w:hideMark/>
          </w:tcPr>
          <w:p w14:paraId="1FA41177" w14:textId="77777777" w:rsidR="006A7E8B" w:rsidRPr="00F32F50" w:rsidRDefault="006A7E8B" w:rsidP="002F15A0">
            <w:pPr>
              <w:jc w:val="right"/>
              <w:rPr>
                <w:sz w:val="20"/>
                <w:szCs w:val="20"/>
              </w:rPr>
            </w:pPr>
            <w:r w:rsidRPr="00F32F50">
              <w:rPr>
                <w:sz w:val="20"/>
                <w:szCs w:val="20"/>
              </w:rPr>
              <w:t>0.87</w:t>
            </w:r>
          </w:p>
        </w:tc>
        <w:tc>
          <w:tcPr>
            <w:tcW w:w="866" w:type="dxa"/>
            <w:tcBorders>
              <w:top w:val="nil"/>
              <w:left w:val="nil"/>
              <w:bottom w:val="single" w:sz="4" w:space="0" w:color="auto"/>
              <w:right w:val="single" w:sz="4" w:space="0" w:color="auto"/>
            </w:tcBorders>
            <w:shd w:val="clear" w:color="auto" w:fill="auto"/>
            <w:noWrap/>
            <w:vAlign w:val="bottom"/>
            <w:hideMark/>
          </w:tcPr>
          <w:p w14:paraId="743ECA9C" w14:textId="77777777" w:rsidR="006A7E8B" w:rsidRPr="00F32F50" w:rsidRDefault="006A7E8B" w:rsidP="002F15A0">
            <w:pPr>
              <w:jc w:val="right"/>
              <w:rPr>
                <w:sz w:val="20"/>
                <w:szCs w:val="20"/>
              </w:rPr>
            </w:pPr>
            <w:r w:rsidRPr="00F32F50">
              <w:rPr>
                <w:sz w:val="20"/>
                <w:szCs w:val="20"/>
              </w:rPr>
              <w:t>4861.65</w:t>
            </w:r>
          </w:p>
        </w:tc>
        <w:tc>
          <w:tcPr>
            <w:tcW w:w="853" w:type="dxa"/>
            <w:tcBorders>
              <w:top w:val="nil"/>
              <w:left w:val="nil"/>
              <w:bottom w:val="single" w:sz="4" w:space="0" w:color="auto"/>
              <w:right w:val="single" w:sz="4" w:space="0" w:color="auto"/>
            </w:tcBorders>
            <w:shd w:val="clear" w:color="auto" w:fill="auto"/>
            <w:noWrap/>
            <w:vAlign w:val="bottom"/>
            <w:hideMark/>
          </w:tcPr>
          <w:p w14:paraId="27EFAE58" w14:textId="77777777" w:rsidR="006A7E8B" w:rsidRPr="00F32F50" w:rsidRDefault="006A7E8B" w:rsidP="002F15A0">
            <w:pPr>
              <w:jc w:val="right"/>
              <w:rPr>
                <w:sz w:val="20"/>
                <w:szCs w:val="20"/>
              </w:rPr>
            </w:pPr>
            <w:r w:rsidRPr="00F32F50">
              <w:rPr>
                <w:sz w:val="20"/>
                <w:szCs w:val="20"/>
              </w:rPr>
              <w:t>19.75</w:t>
            </w:r>
          </w:p>
        </w:tc>
        <w:tc>
          <w:tcPr>
            <w:tcW w:w="567" w:type="dxa"/>
            <w:tcBorders>
              <w:top w:val="nil"/>
              <w:left w:val="nil"/>
              <w:bottom w:val="single" w:sz="4" w:space="0" w:color="auto"/>
              <w:right w:val="single" w:sz="4" w:space="0" w:color="auto"/>
            </w:tcBorders>
            <w:shd w:val="clear" w:color="auto" w:fill="auto"/>
            <w:noWrap/>
            <w:vAlign w:val="bottom"/>
            <w:hideMark/>
          </w:tcPr>
          <w:p w14:paraId="3100408F" w14:textId="77777777" w:rsidR="006A7E8B" w:rsidRPr="00F32F50" w:rsidRDefault="006A7E8B" w:rsidP="002F15A0">
            <w:pPr>
              <w:jc w:val="right"/>
              <w:rPr>
                <w:sz w:val="20"/>
                <w:szCs w:val="20"/>
              </w:rPr>
            </w:pPr>
            <w:r w:rsidRPr="00F32F50">
              <w:rPr>
                <w:sz w:val="20"/>
                <w:szCs w:val="20"/>
              </w:rPr>
              <w:t>5.56</w:t>
            </w:r>
          </w:p>
        </w:tc>
        <w:tc>
          <w:tcPr>
            <w:tcW w:w="866" w:type="dxa"/>
            <w:tcBorders>
              <w:top w:val="nil"/>
              <w:left w:val="nil"/>
              <w:bottom w:val="single" w:sz="4" w:space="0" w:color="auto"/>
              <w:right w:val="single" w:sz="4" w:space="0" w:color="auto"/>
            </w:tcBorders>
            <w:shd w:val="clear" w:color="auto" w:fill="auto"/>
            <w:noWrap/>
            <w:vAlign w:val="bottom"/>
            <w:hideMark/>
          </w:tcPr>
          <w:p w14:paraId="71B97893" w14:textId="77777777" w:rsidR="006A7E8B" w:rsidRPr="00F32F50" w:rsidRDefault="006A7E8B" w:rsidP="002F15A0">
            <w:pPr>
              <w:jc w:val="right"/>
              <w:rPr>
                <w:sz w:val="20"/>
                <w:szCs w:val="20"/>
              </w:rPr>
            </w:pPr>
            <w:r w:rsidRPr="00F32F50">
              <w:rPr>
                <w:sz w:val="20"/>
                <w:szCs w:val="20"/>
              </w:rPr>
              <w:t>4862.75</w:t>
            </w:r>
          </w:p>
        </w:tc>
        <w:tc>
          <w:tcPr>
            <w:tcW w:w="849" w:type="dxa"/>
            <w:tcBorders>
              <w:top w:val="nil"/>
              <w:left w:val="nil"/>
              <w:bottom w:val="single" w:sz="4" w:space="0" w:color="auto"/>
              <w:right w:val="single" w:sz="4" w:space="0" w:color="auto"/>
            </w:tcBorders>
            <w:shd w:val="clear" w:color="auto" w:fill="auto"/>
            <w:noWrap/>
            <w:vAlign w:val="bottom"/>
            <w:hideMark/>
          </w:tcPr>
          <w:p w14:paraId="73539C4E" w14:textId="77777777" w:rsidR="006A7E8B" w:rsidRPr="00F32F50" w:rsidRDefault="006A7E8B" w:rsidP="002F15A0">
            <w:pPr>
              <w:jc w:val="right"/>
              <w:rPr>
                <w:sz w:val="20"/>
                <w:szCs w:val="20"/>
              </w:rPr>
            </w:pPr>
            <w:r w:rsidRPr="00F32F50">
              <w:rPr>
                <w:sz w:val="20"/>
                <w:szCs w:val="20"/>
              </w:rPr>
              <w:t>87.63</w:t>
            </w:r>
          </w:p>
        </w:tc>
        <w:tc>
          <w:tcPr>
            <w:tcW w:w="600" w:type="dxa"/>
            <w:tcBorders>
              <w:top w:val="nil"/>
              <w:left w:val="nil"/>
              <w:bottom w:val="single" w:sz="4" w:space="0" w:color="auto"/>
              <w:right w:val="single" w:sz="4" w:space="0" w:color="auto"/>
            </w:tcBorders>
            <w:shd w:val="clear" w:color="auto" w:fill="auto"/>
            <w:noWrap/>
            <w:vAlign w:val="bottom"/>
            <w:hideMark/>
          </w:tcPr>
          <w:p w14:paraId="69A054BE" w14:textId="77777777" w:rsidR="006A7E8B" w:rsidRPr="00F32F50" w:rsidRDefault="006A7E8B" w:rsidP="002F15A0">
            <w:pPr>
              <w:jc w:val="right"/>
              <w:rPr>
                <w:sz w:val="20"/>
                <w:szCs w:val="20"/>
              </w:rPr>
            </w:pPr>
            <w:r w:rsidRPr="00F32F50">
              <w:rPr>
                <w:sz w:val="20"/>
                <w:szCs w:val="20"/>
              </w:rPr>
              <w:t>0.46</w:t>
            </w:r>
          </w:p>
        </w:tc>
        <w:tc>
          <w:tcPr>
            <w:tcW w:w="850" w:type="dxa"/>
            <w:tcBorders>
              <w:top w:val="nil"/>
              <w:left w:val="nil"/>
              <w:bottom w:val="single" w:sz="4" w:space="0" w:color="auto"/>
              <w:right w:val="single" w:sz="4" w:space="0" w:color="auto"/>
            </w:tcBorders>
            <w:shd w:val="clear" w:color="auto" w:fill="auto"/>
            <w:noWrap/>
            <w:vAlign w:val="bottom"/>
            <w:hideMark/>
          </w:tcPr>
          <w:p w14:paraId="46DFF954" w14:textId="77777777" w:rsidR="006A7E8B" w:rsidRPr="00F32F50" w:rsidRDefault="006A7E8B" w:rsidP="002F15A0">
            <w:pPr>
              <w:jc w:val="right"/>
              <w:rPr>
                <w:sz w:val="20"/>
                <w:szCs w:val="20"/>
              </w:rPr>
            </w:pPr>
            <w:r w:rsidRPr="00F32F50">
              <w:rPr>
                <w:sz w:val="20"/>
                <w:szCs w:val="20"/>
              </w:rPr>
              <w:t>164.15</w:t>
            </w:r>
          </w:p>
        </w:tc>
      </w:tr>
      <w:tr w:rsidR="006A7E8B" w:rsidRPr="00F32F50" w14:paraId="24BC9275"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39EAF1A" w14:textId="77777777" w:rsidR="006A7E8B" w:rsidRPr="00F32F50" w:rsidRDefault="006A7E8B" w:rsidP="002F15A0">
            <w:pPr>
              <w:jc w:val="right"/>
              <w:rPr>
                <w:sz w:val="20"/>
                <w:szCs w:val="20"/>
              </w:rPr>
            </w:pPr>
            <w:r w:rsidRPr="00F32F50">
              <w:rPr>
                <w:sz w:val="20"/>
                <w:szCs w:val="20"/>
              </w:rPr>
              <w:t>2458101.707</w:t>
            </w:r>
          </w:p>
        </w:tc>
        <w:tc>
          <w:tcPr>
            <w:tcW w:w="609" w:type="dxa"/>
            <w:tcBorders>
              <w:top w:val="nil"/>
              <w:left w:val="nil"/>
              <w:bottom w:val="single" w:sz="4" w:space="0" w:color="auto"/>
              <w:right w:val="single" w:sz="4" w:space="0" w:color="auto"/>
            </w:tcBorders>
            <w:shd w:val="clear" w:color="auto" w:fill="auto"/>
            <w:noWrap/>
            <w:vAlign w:val="bottom"/>
            <w:hideMark/>
          </w:tcPr>
          <w:p w14:paraId="79B03330" w14:textId="77777777" w:rsidR="006A7E8B" w:rsidRPr="00F32F50" w:rsidRDefault="006A7E8B" w:rsidP="002F15A0">
            <w:pPr>
              <w:jc w:val="right"/>
              <w:rPr>
                <w:sz w:val="20"/>
                <w:szCs w:val="20"/>
              </w:rPr>
            </w:pPr>
            <w:r w:rsidRPr="00F32F50">
              <w:rPr>
                <w:sz w:val="20"/>
                <w:szCs w:val="20"/>
              </w:rPr>
              <w:t>3.93</w:t>
            </w:r>
          </w:p>
        </w:tc>
        <w:tc>
          <w:tcPr>
            <w:tcW w:w="866" w:type="dxa"/>
            <w:tcBorders>
              <w:top w:val="nil"/>
              <w:left w:val="nil"/>
              <w:bottom w:val="single" w:sz="4" w:space="0" w:color="auto"/>
              <w:right w:val="single" w:sz="4" w:space="0" w:color="auto"/>
            </w:tcBorders>
            <w:shd w:val="clear" w:color="auto" w:fill="auto"/>
            <w:noWrap/>
            <w:vAlign w:val="bottom"/>
            <w:hideMark/>
          </w:tcPr>
          <w:p w14:paraId="77A8A1DC" w14:textId="77777777" w:rsidR="006A7E8B" w:rsidRPr="00F32F50" w:rsidRDefault="006A7E8B" w:rsidP="002F15A0">
            <w:pPr>
              <w:jc w:val="right"/>
              <w:rPr>
                <w:sz w:val="20"/>
                <w:szCs w:val="20"/>
              </w:rPr>
            </w:pPr>
            <w:r w:rsidRPr="00F32F50">
              <w:rPr>
                <w:sz w:val="20"/>
                <w:szCs w:val="20"/>
              </w:rPr>
              <w:t>4860.56</w:t>
            </w:r>
          </w:p>
        </w:tc>
        <w:tc>
          <w:tcPr>
            <w:tcW w:w="835" w:type="dxa"/>
            <w:tcBorders>
              <w:top w:val="nil"/>
              <w:left w:val="nil"/>
              <w:bottom w:val="single" w:sz="4" w:space="0" w:color="auto"/>
              <w:right w:val="single" w:sz="4" w:space="0" w:color="auto"/>
            </w:tcBorders>
            <w:shd w:val="clear" w:color="auto" w:fill="auto"/>
            <w:noWrap/>
            <w:vAlign w:val="bottom"/>
            <w:hideMark/>
          </w:tcPr>
          <w:p w14:paraId="1B5664A4" w14:textId="77777777" w:rsidR="006A7E8B" w:rsidRPr="00F32F50" w:rsidRDefault="006A7E8B" w:rsidP="002F15A0">
            <w:pPr>
              <w:jc w:val="right"/>
              <w:rPr>
                <w:sz w:val="20"/>
                <w:szCs w:val="20"/>
              </w:rPr>
            </w:pPr>
            <w:r w:rsidRPr="00F32F50">
              <w:rPr>
                <w:sz w:val="20"/>
                <w:szCs w:val="20"/>
              </w:rPr>
              <w:t>-47.52</w:t>
            </w:r>
          </w:p>
        </w:tc>
        <w:tc>
          <w:tcPr>
            <w:tcW w:w="636" w:type="dxa"/>
            <w:tcBorders>
              <w:top w:val="nil"/>
              <w:left w:val="nil"/>
              <w:bottom w:val="single" w:sz="4" w:space="0" w:color="auto"/>
              <w:right w:val="single" w:sz="4" w:space="0" w:color="auto"/>
            </w:tcBorders>
            <w:shd w:val="clear" w:color="auto" w:fill="auto"/>
            <w:noWrap/>
            <w:vAlign w:val="bottom"/>
            <w:hideMark/>
          </w:tcPr>
          <w:p w14:paraId="5C5FBAD2" w14:textId="77777777" w:rsidR="006A7E8B" w:rsidRPr="00F32F50" w:rsidRDefault="006A7E8B" w:rsidP="002F15A0">
            <w:pPr>
              <w:jc w:val="right"/>
              <w:rPr>
                <w:sz w:val="20"/>
                <w:szCs w:val="20"/>
              </w:rPr>
            </w:pPr>
            <w:r w:rsidRPr="00F32F50">
              <w:rPr>
                <w:sz w:val="20"/>
                <w:szCs w:val="20"/>
              </w:rPr>
              <w:t>0.87</w:t>
            </w:r>
          </w:p>
        </w:tc>
        <w:tc>
          <w:tcPr>
            <w:tcW w:w="866" w:type="dxa"/>
            <w:tcBorders>
              <w:top w:val="nil"/>
              <w:left w:val="nil"/>
              <w:bottom w:val="single" w:sz="4" w:space="0" w:color="auto"/>
              <w:right w:val="single" w:sz="4" w:space="0" w:color="auto"/>
            </w:tcBorders>
            <w:shd w:val="clear" w:color="auto" w:fill="auto"/>
            <w:noWrap/>
            <w:vAlign w:val="bottom"/>
            <w:hideMark/>
          </w:tcPr>
          <w:p w14:paraId="5F8F02EC" w14:textId="77777777" w:rsidR="006A7E8B" w:rsidRPr="00F32F50" w:rsidRDefault="006A7E8B" w:rsidP="002F15A0">
            <w:pPr>
              <w:jc w:val="right"/>
              <w:rPr>
                <w:sz w:val="20"/>
                <w:szCs w:val="20"/>
              </w:rPr>
            </w:pPr>
            <w:r w:rsidRPr="00F32F50">
              <w:rPr>
                <w:sz w:val="20"/>
                <w:szCs w:val="20"/>
              </w:rPr>
              <w:t>4861.69</w:t>
            </w:r>
          </w:p>
        </w:tc>
        <w:tc>
          <w:tcPr>
            <w:tcW w:w="853" w:type="dxa"/>
            <w:tcBorders>
              <w:top w:val="nil"/>
              <w:left w:val="nil"/>
              <w:bottom w:val="single" w:sz="4" w:space="0" w:color="auto"/>
              <w:right w:val="single" w:sz="4" w:space="0" w:color="auto"/>
            </w:tcBorders>
            <w:shd w:val="clear" w:color="auto" w:fill="auto"/>
            <w:noWrap/>
            <w:vAlign w:val="bottom"/>
            <w:hideMark/>
          </w:tcPr>
          <w:p w14:paraId="0C700283" w14:textId="77777777" w:rsidR="006A7E8B" w:rsidRPr="00F32F50" w:rsidRDefault="006A7E8B" w:rsidP="002F15A0">
            <w:pPr>
              <w:jc w:val="right"/>
              <w:rPr>
                <w:sz w:val="20"/>
                <w:szCs w:val="20"/>
              </w:rPr>
            </w:pPr>
            <w:r w:rsidRPr="00F32F50">
              <w:rPr>
                <w:sz w:val="20"/>
                <w:szCs w:val="20"/>
              </w:rPr>
              <w:t>22.22</w:t>
            </w:r>
          </w:p>
        </w:tc>
        <w:tc>
          <w:tcPr>
            <w:tcW w:w="567" w:type="dxa"/>
            <w:tcBorders>
              <w:top w:val="nil"/>
              <w:left w:val="nil"/>
              <w:bottom w:val="single" w:sz="4" w:space="0" w:color="auto"/>
              <w:right w:val="single" w:sz="4" w:space="0" w:color="auto"/>
            </w:tcBorders>
            <w:shd w:val="clear" w:color="auto" w:fill="auto"/>
            <w:noWrap/>
            <w:vAlign w:val="bottom"/>
            <w:hideMark/>
          </w:tcPr>
          <w:p w14:paraId="401D08D9" w14:textId="77777777" w:rsidR="006A7E8B" w:rsidRPr="00F32F50" w:rsidRDefault="006A7E8B" w:rsidP="002F15A0">
            <w:pPr>
              <w:jc w:val="right"/>
              <w:rPr>
                <w:sz w:val="20"/>
                <w:szCs w:val="20"/>
              </w:rPr>
            </w:pPr>
            <w:r w:rsidRPr="00F32F50">
              <w:rPr>
                <w:sz w:val="20"/>
                <w:szCs w:val="20"/>
              </w:rPr>
              <w:t>5.37</w:t>
            </w:r>
          </w:p>
        </w:tc>
        <w:tc>
          <w:tcPr>
            <w:tcW w:w="866" w:type="dxa"/>
            <w:tcBorders>
              <w:top w:val="nil"/>
              <w:left w:val="nil"/>
              <w:bottom w:val="single" w:sz="4" w:space="0" w:color="auto"/>
              <w:right w:val="single" w:sz="4" w:space="0" w:color="auto"/>
            </w:tcBorders>
            <w:shd w:val="clear" w:color="auto" w:fill="auto"/>
            <w:noWrap/>
            <w:vAlign w:val="bottom"/>
            <w:hideMark/>
          </w:tcPr>
          <w:p w14:paraId="34E93B95" w14:textId="77777777" w:rsidR="006A7E8B" w:rsidRPr="00F32F50" w:rsidRDefault="006A7E8B" w:rsidP="002F15A0">
            <w:pPr>
              <w:jc w:val="right"/>
              <w:rPr>
                <w:sz w:val="20"/>
                <w:szCs w:val="20"/>
              </w:rPr>
            </w:pPr>
            <w:r w:rsidRPr="00F32F50">
              <w:rPr>
                <w:sz w:val="20"/>
                <w:szCs w:val="20"/>
              </w:rPr>
              <w:t>4862.71</w:t>
            </w:r>
          </w:p>
        </w:tc>
        <w:tc>
          <w:tcPr>
            <w:tcW w:w="849" w:type="dxa"/>
            <w:tcBorders>
              <w:top w:val="nil"/>
              <w:left w:val="nil"/>
              <w:bottom w:val="single" w:sz="4" w:space="0" w:color="auto"/>
              <w:right w:val="single" w:sz="4" w:space="0" w:color="auto"/>
            </w:tcBorders>
            <w:shd w:val="clear" w:color="auto" w:fill="auto"/>
            <w:noWrap/>
            <w:vAlign w:val="bottom"/>
            <w:hideMark/>
          </w:tcPr>
          <w:p w14:paraId="729F994B" w14:textId="77777777" w:rsidR="006A7E8B" w:rsidRPr="00F32F50" w:rsidRDefault="006A7E8B" w:rsidP="002F15A0">
            <w:pPr>
              <w:jc w:val="right"/>
              <w:rPr>
                <w:sz w:val="20"/>
                <w:szCs w:val="20"/>
              </w:rPr>
            </w:pPr>
            <w:r w:rsidRPr="00F32F50">
              <w:rPr>
                <w:sz w:val="20"/>
                <w:szCs w:val="20"/>
              </w:rPr>
              <w:t>85.16</w:t>
            </w:r>
          </w:p>
        </w:tc>
        <w:tc>
          <w:tcPr>
            <w:tcW w:w="600" w:type="dxa"/>
            <w:tcBorders>
              <w:top w:val="nil"/>
              <w:left w:val="nil"/>
              <w:bottom w:val="single" w:sz="4" w:space="0" w:color="auto"/>
              <w:right w:val="single" w:sz="4" w:space="0" w:color="auto"/>
            </w:tcBorders>
            <w:shd w:val="clear" w:color="auto" w:fill="auto"/>
            <w:noWrap/>
            <w:vAlign w:val="bottom"/>
            <w:hideMark/>
          </w:tcPr>
          <w:p w14:paraId="6FC8CE1A" w14:textId="77777777" w:rsidR="006A7E8B" w:rsidRPr="00F32F50" w:rsidRDefault="006A7E8B" w:rsidP="002F15A0">
            <w:pPr>
              <w:jc w:val="right"/>
              <w:rPr>
                <w:sz w:val="20"/>
                <w:szCs w:val="20"/>
              </w:rPr>
            </w:pPr>
            <w:r w:rsidRPr="00F32F50">
              <w:rPr>
                <w:sz w:val="20"/>
                <w:szCs w:val="20"/>
              </w:rPr>
              <w:t>0.73</w:t>
            </w:r>
          </w:p>
        </w:tc>
        <w:tc>
          <w:tcPr>
            <w:tcW w:w="850" w:type="dxa"/>
            <w:tcBorders>
              <w:top w:val="nil"/>
              <w:left w:val="nil"/>
              <w:bottom w:val="single" w:sz="4" w:space="0" w:color="auto"/>
              <w:right w:val="single" w:sz="4" w:space="0" w:color="auto"/>
            </w:tcBorders>
            <w:shd w:val="clear" w:color="auto" w:fill="auto"/>
            <w:noWrap/>
            <w:vAlign w:val="bottom"/>
            <w:hideMark/>
          </w:tcPr>
          <w:p w14:paraId="05979F07" w14:textId="77777777" w:rsidR="006A7E8B" w:rsidRPr="00F32F50" w:rsidRDefault="006A7E8B" w:rsidP="002F15A0">
            <w:pPr>
              <w:jc w:val="right"/>
              <w:rPr>
                <w:sz w:val="20"/>
                <w:szCs w:val="20"/>
              </w:rPr>
            </w:pPr>
            <w:r w:rsidRPr="00F32F50">
              <w:rPr>
                <w:sz w:val="20"/>
                <w:szCs w:val="20"/>
              </w:rPr>
              <w:t>132.68</w:t>
            </w:r>
          </w:p>
        </w:tc>
      </w:tr>
      <w:tr w:rsidR="006A7E8B" w:rsidRPr="00F32F50" w14:paraId="6072C9D9"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14B4DD8" w14:textId="77777777" w:rsidR="006A7E8B" w:rsidRPr="00F32F50" w:rsidRDefault="006A7E8B" w:rsidP="002F15A0">
            <w:pPr>
              <w:jc w:val="right"/>
              <w:rPr>
                <w:sz w:val="20"/>
                <w:szCs w:val="20"/>
              </w:rPr>
            </w:pPr>
            <w:r w:rsidRPr="00F32F50">
              <w:rPr>
                <w:sz w:val="20"/>
                <w:szCs w:val="20"/>
              </w:rPr>
              <w:t>2458103.726</w:t>
            </w:r>
          </w:p>
        </w:tc>
        <w:tc>
          <w:tcPr>
            <w:tcW w:w="609" w:type="dxa"/>
            <w:tcBorders>
              <w:top w:val="nil"/>
              <w:left w:val="nil"/>
              <w:bottom w:val="single" w:sz="4" w:space="0" w:color="auto"/>
              <w:right w:val="single" w:sz="4" w:space="0" w:color="auto"/>
            </w:tcBorders>
            <w:shd w:val="clear" w:color="auto" w:fill="auto"/>
            <w:noWrap/>
            <w:vAlign w:val="bottom"/>
            <w:hideMark/>
          </w:tcPr>
          <w:p w14:paraId="70F65246" w14:textId="77777777" w:rsidR="006A7E8B" w:rsidRPr="00F32F50" w:rsidRDefault="006A7E8B" w:rsidP="002F15A0">
            <w:pPr>
              <w:jc w:val="right"/>
              <w:rPr>
                <w:sz w:val="20"/>
                <w:szCs w:val="20"/>
              </w:rPr>
            </w:pPr>
            <w:r w:rsidRPr="00F32F50">
              <w:rPr>
                <w:sz w:val="20"/>
                <w:szCs w:val="20"/>
              </w:rPr>
              <w:t>3.50</w:t>
            </w:r>
          </w:p>
        </w:tc>
        <w:tc>
          <w:tcPr>
            <w:tcW w:w="866" w:type="dxa"/>
            <w:tcBorders>
              <w:top w:val="nil"/>
              <w:left w:val="nil"/>
              <w:bottom w:val="single" w:sz="4" w:space="0" w:color="auto"/>
              <w:right w:val="single" w:sz="4" w:space="0" w:color="auto"/>
            </w:tcBorders>
            <w:shd w:val="clear" w:color="auto" w:fill="auto"/>
            <w:noWrap/>
            <w:vAlign w:val="bottom"/>
            <w:hideMark/>
          </w:tcPr>
          <w:p w14:paraId="34BF3C8B" w14:textId="77777777" w:rsidR="006A7E8B" w:rsidRPr="00F32F50" w:rsidRDefault="006A7E8B" w:rsidP="002F15A0">
            <w:pPr>
              <w:jc w:val="right"/>
              <w:rPr>
                <w:sz w:val="20"/>
                <w:szCs w:val="20"/>
              </w:rPr>
            </w:pPr>
            <w:r w:rsidRPr="00F32F50">
              <w:rPr>
                <w:sz w:val="20"/>
                <w:szCs w:val="20"/>
              </w:rPr>
              <w:t>4860.54</w:t>
            </w:r>
          </w:p>
        </w:tc>
        <w:tc>
          <w:tcPr>
            <w:tcW w:w="835" w:type="dxa"/>
            <w:tcBorders>
              <w:top w:val="nil"/>
              <w:left w:val="nil"/>
              <w:bottom w:val="single" w:sz="4" w:space="0" w:color="auto"/>
              <w:right w:val="single" w:sz="4" w:space="0" w:color="auto"/>
            </w:tcBorders>
            <w:shd w:val="clear" w:color="auto" w:fill="auto"/>
            <w:noWrap/>
            <w:vAlign w:val="bottom"/>
            <w:hideMark/>
          </w:tcPr>
          <w:p w14:paraId="278276BE" w14:textId="77777777" w:rsidR="006A7E8B" w:rsidRPr="00F32F50" w:rsidRDefault="006A7E8B" w:rsidP="002F15A0">
            <w:pPr>
              <w:jc w:val="right"/>
              <w:rPr>
                <w:sz w:val="20"/>
                <w:szCs w:val="20"/>
              </w:rPr>
            </w:pPr>
            <w:r w:rsidRPr="00F32F50">
              <w:rPr>
                <w:sz w:val="20"/>
                <w:szCs w:val="20"/>
              </w:rPr>
              <w:t>-48.75</w:t>
            </w:r>
          </w:p>
        </w:tc>
        <w:tc>
          <w:tcPr>
            <w:tcW w:w="636" w:type="dxa"/>
            <w:tcBorders>
              <w:top w:val="nil"/>
              <w:left w:val="nil"/>
              <w:bottom w:val="single" w:sz="4" w:space="0" w:color="auto"/>
              <w:right w:val="single" w:sz="4" w:space="0" w:color="auto"/>
            </w:tcBorders>
            <w:shd w:val="clear" w:color="auto" w:fill="auto"/>
            <w:noWrap/>
            <w:vAlign w:val="bottom"/>
            <w:hideMark/>
          </w:tcPr>
          <w:p w14:paraId="53120D1F" w14:textId="77777777" w:rsidR="006A7E8B" w:rsidRPr="00F32F50" w:rsidRDefault="006A7E8B" w:rsidP="002F15A0">
            <w:pPr>
              <w:jc w:val="right"/>
              <w:rPr>
                <w:sz w:val="20"/>
                <w:szCs w:val="20"/>
              </w:rPr>
            </w:pPr>
            <w:r w:rsidRPr="00F32F50">
              <w:rPr>
                <w:sz w:val="20"/>
                <w:szCs w:val="20"/>
              </w:rPr>
              <w:t>0.82</w:t>
            </w:r>
          </w:p>
        </w:tc>
        <w:tc>
          <w:tcPr>
            <w:tcW w:w="866" w:type="dxa"/>
            <w:tcBorders>
              <w:top w:val="nil"/>
              <w:left w:val="nil"/>
              <w:bottom w:val="single" w:sz="4" w:space="0" w:color="auto"/>
              <w:right w:val="single" w:sz="4" w:space="0" w:color="auto"/>
            </w:tcBorders>
            <w:shd w:val="clear" w:color="auto" w:fill="auto"/>
            <w:noWrap/>
            <w:vAlign w:val="bottom"/>
            <w:hideMark/>
          </w:tcPr>
          <w:p w14:paraId="768E3DA4" w14:textId="77777777" w:rsidR="006A7E8B" w:rsidRPr="00F32F50" w:rsidRDefault="006A7E8B" w:rsidP="002F15A0">
            <w:pPr>
              <w:jc w:val="right"/>
              <w:rPr>
                <w:sz w:val="20"/>
                <w:szCs w:val="20"/>
              </w:rPr>
            </w:pPr>
            <w:r w:rsidRPr="00F32F50">
              <w:rPr>
                <w:sz w:val="20"/>
                <w:szCs w:val="20"/>
              </w:rPr>
              <w:t>4861.70</w:t>
            </w:r>
          </w:p>
        </w:tc>
        <w:tc>
          <w:tcPr>
            <w:tcW w:w="853" w:type="dxa"/>
            <w:tcBorders>
              <w:top w:val="nil"/>
              <w:left w:val="nil"/>
              <w:bottom w:val="single" w:sz="4" w:space="0" w:color="auto"/>
              <w:right w:val="single" w:sz="4" w:space="0" w:color="auto"/>
            </w:tcBorders>
            <w:shd w:val="clear" w:color="auto" w:fill="auto"/>
            <w:noWrap/>
            <w:vAlign w:val="bottom"/>
            <w:hideMark/>
          </w:tcPr>
          <w:p w14:paraId="49DFC58C" w14:textId="77777777" w:rsidR="006A7E8B" w:rsidRPr="00F32F50" w:rsidRDefault="006A7E8B" w:rsidP="002F15A0">
            <w:pPr>
              <w:jc w:val="right"/>
              <w:rPr>
                <w:sz w:val="20"/>
                <w:szCs w:val="20"/>
              </w:rPr>
            </w:pPr>
            <w:r w:rsidRPr="00F32F50">
              <w:rPr>
                <w:sz w:val="20"/>
                <w:szCs w:val="20"/>
              </w:rPr>
              <w:t>22.83</w:t>
            </w:r>
          </w:p>
        </w:tc>
        <w:tc>
          <w:tcPr>
            <w:tcW w:w="567" w:type="dxa"/>
            <w:tcBorders>
              <w:top w:val="nil"/>
              <w:left w:val="nil"/>
              <w:bottom w:val="single" w:sz="4" w:space="0" w:color="auto"/>
              <w:right w:val="single" w:sz="4" w:space="0" w:color="auto"/>
            </w:tcBorders>
            <w:shd w:val="clear" w:color="auto" w:fill="auto"/>
            <w:noWrap/>
            <w:vAlign w:val="bottom"/>
            <w:hideMark/>
          </w:tcPr>
          <w:p w14:paraId="28AA6733" w14:textId="77777777" w:rsidR="006A7E8B" w:rsidRPr="00F32F50" w:rsidRDefault="006A7E8B" w:rsidP="002F15A0">
            <w:pPr>
              <w:jc w:val="right"/>
              <w:rPr>
                <w:sz w:val="20"/>
                <w:szCs w:val="20"/>
              </w:rPr>
            </w:pPr>
            <w:r w:rsidRPr="00F32F50">
              <w:rPr>
                <w:sz w:val="20"/>
                <w:szCs w:val="20"/>
              </w:rPr>
              <w:t>5.14</w:t>
            </w:r>
          </w:p>
        </w:tc>
        <w:tc>
          <w:tcPr>
            <w:tcW w:w="866" w:type="dxa"/>
            <w:tcBorders>
              <w:top w:val="nil"/>
              <w:left w:val="nil"/>
              <w:bottom w:val="single" w:sz="4" w:space="0" w:color="auto"/>
              <w:right w:val="single" w:sz="4" w:space="0" w:color="auto"/>
            </w:tcBorders>
            <w:shd w:val="clear" w:color="auto" w:fill="auto"/>
            <w:noWrap/>
            <w:vAlign w:val="bottom"/>
            <w:hideMark/>
          </w:tcPr>
          <w:p w14:paraId="2C45D31D" w14:textId="77777777" w:rsidR="006A7E8B" w:rsidRPr="00F32F50" w:rsidRDefault="006A7E8B" w:rsidP="002F15A0">
            <w:pPr>
              <w:jc w:val="right"/>
              <w:rPr>
                <w:sz w:val="20"/>
                <w:szCs w:val="20"/>
              </w:rPr>
            </w:pPr>
            <w:r w:rsidRPr="00F32F50">
              <w:rPr>
                <w:sz w:val="20"/>
                <w:szCs w:val="20"/>
              </w:rPr>
              <w:t>4862.72</w:t>
            </w:r>
          </w:p>
        </w:tc>
        <w:tc>
          <w:tcPr>
            <w:tcW w:w="849" w:type="dxa"/>
            <w:tcBorders>
              <w:top w:val="nil"/>
              <w:left w:val="nil"/>
              <w:bottom w:val="single" w:sz="4" w:space="0" w:color="auto"/>
              <w:right w:val="single" w:sz="4" w:space="0" w:color="auto"/>
            </w:tcBorders>
            <w:shd w:val="clear" w:color="auto" w:fill="auto"/>
            <w:noWrap/>
            <w:vAlign w:val="bottom"/>
            <w:hideMark/>
          </w:tcPr>
          <w:p w14:paraId="0DC0D33C" w14:textId="77777777" w:rsidR="006A7E8B" w:rsidRPr="00F32F50" w:rsidRDefault="006A7E8B" w:rsidP="002F15A0">
            <w:pPr>
              <w:jc w:val="right"/>
              <w:rPr>
                <w:sz w:val="20"/>
                <w:szCs w:val="20"/>
              </w:rPr>
            </w:pPr>
            <w:r w:rsidRPr="00F32F50">
              <w:rPr>
                <w:sz w:val="20"/>
                <w:szCs w:val="20"/>
              </w:rPr>
              <w:t>85.78</w:t>
            </w:r>
          </w:p>
        </w:tc>
        <w:tc>
          <w:tcPr>
            <w:tcW w:w="600" w:type="dxa"/>
            <w:tcBorders>
              <w:top w:val="nil"/>
              <w:left w:val="nil"/>
              <w:bottom w:val="single" w:sz="4" w:space="0" w:color="auto"/>
              <w:right w:val="single" w:sz="4" w:space="0" w:color="auto"/>
            </w:tcBorders>
            <w:shd w:val="clear" w:color="auto" w:fill="auto"/>
            <w:noWrap/>
            <w:vAlign w:val="bottom"/>
            <w:hideMark/>
          </w:tcPr>
          <w:p w14:paraId="39745427" w14:textId="77777777" w:rsidR="006A7E8B" w:rsidRPr="00F32F50" w:rsidRDefault="006A7E8B" w:rsidP="002F15A0">
            <w:pPr>
              <w:jc w:val="right"/>
              <w:rPr>
                <w:sz w:val="20"/>
                <w:szCs w:val="20"/>
              </w:rPr>
            </w:pPr>
            <w:r w:rsidRPr="00F32F50">
              <w:rPr>
                <w:sz w:val="20"/>
                <w:szCs w:val="20"/>
              </w:rPr>
              <w:t>0.68</w:t>
            </w:r>
          </w:p>
        </w:tc>
        <w:tc>
          <w:tcPr>
            <w:tcW w:w="850" w:type="dxa"/>
            <w:tcBorders>
              <w:top w:val="nil"/>
              <w:left w:val="nil"/>
              <w:bottom w:val="single" w:sz="4" w:space="0" w:color="auto"/>
              <w:right w:val="single" w:sz="4" w:space="0" w:color="auto"/>
            </w:tcBorders>
            <w:shd w:val="clear" w:color="auto" w:fill="auto"/>
            <w:noWrap/>
            <w:vAlign w:val="bottom"/>
            <w:hideMark/>
          </w:tcPr>
          <w:p w14:paraId="3ECD2E37" w14:textId="77777777" w:rsidR="006A7E8B" w:rsidRPr="00F32F50" w:rsidRDefault="006A7E8B" w:rsidP="002F15A0">
            <w:pPr>
              <w:jc w:val="right"/>
              <w:rPr>
                <w:sz w:val="20"/>
                <w:szCs w:val="20"/>
              </w:rPr>
            </w:pPr>
            <w:r w:rsidRPr="00F32F50">
              <w:rPr>
                <w:sz w:val="20"/>
                <w:szCs w:val="20"/>
              </w:rPr>
              <w:t>134.53</w:t>
            </w:r>
          </w:p>
        </w:tc>
      </w:tr>
      <w:tr w:rsidR="006A7E8B" w:rsidRPr="00F32F50" w14:paraId="6F6DB461"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EB669D1" w14:textId="77777777" w:rsidR="006A7E8B" w:rsidRPr="00F32F50" w:rsidRDefault="006A7E8B" w:rsidP="002F15A0">
            <w:pPr>
              <w:jc w:val="right"/>
              <w:rPr>
                <w:sz w:val="20"/>
                <w:szCs w:val="20"/>
              </w:rPr>
            </w:pPr>
            <w:r w:rsidRPr="00F32F50">
              <w:rPr>
                <w:sz w:val="20"/>
                <w:szCs w:val="20"/>
              </w:rPr>
              <w:t>2458120.692</w:t>
            </w:r>
          </w:p>
        </w:tc>
        <w:tc>
          <w:tcPr>
            <w:tcW w:w="609" w:type="dxa"/>
            <w:tcBorders>
              <w:top w:val="nil"/>
              <w:left w:val="nil"/>
              <w:bottom w:val="single" w:sz="4" w:space="0" w:color="auto"/>
              <w:right w:val="single" w:sz="4" w:space="0" w:color="auto"/>
            </w:tcBorders>
            <w:shd w:val="clear" w:color="auto" w:fill="auto"/>
            <w:noWrap/>
            <w:vAlign w:val="bottom"/>
            <w:hideMark/>
          </w:tcPr>
          <w:p w14:paraId="2706448E" w14:textId="77777777" w:rsidR="006A7E8B" w:rsidRPr="00F32F50" w:rsidRDefault="006A7E8B" w:rsidP="002F15A0">
            <w:pPr>
              <w:jc w:val="right"/>
              <w:rPr>
                <w:sz w:val="20"/>
                <w:szCs w:val="20"/>
              </w:rPr>
            </w:pPr>
            <w:r w:rsidRPr="00F32F50">
              <w:rPr>
                <w:sz w:val="20"/>
                <w:szCs w:val="20"/>
              </w:rPr>
              <w:t>3.41</w:t>
            </w:r>
          </w:p>
        </w:tc>
        <w:tc>
          <w:tcPr>
            <w:tcW w:w="866" w:type="dxa"/>
            <w:tcBorders>
              <w:top w:val="nil"/>
              <w:left w:val="nil"/>
              <w:bottom w:val="single" w:sz="4" w:space="0" w:color="auto"/>
              <w:right w:val="single" w:sz="4" w:space="0" w:color="auto"/>
            </w:tcBorders>
            <w:shd w:val="clear" w:color="auto" w:fill="auto"/>
            <w:noWrap/>
            <w:vAlign w:val="bottom"/>
            <w:hideMark/>
          </w:tcPr>
          <w:p w14:paraId="3680B5F5" w14:textId="77777777" w:rsidR="006A7E8B" w:rsidRPr="00F32F50" w:rsidRDefault="006A7E8B" w:rsidP="002F15A0">
            <w:pPr>
              <w:jc w:val="right"/>
              <w:rPr>
                <w:sz w:val="20"/>
                <w:szCs w:val="20"/>
              </w:rPr>
            </w:pPr>
            <w:r w:rsidRPr="00F32F50">
              <w:rPr>
                <w:sz w:val="20"/>
                <w:szCs w:val="20"/>
              </w:rPr>
              <w:t>4860.61</w:t>
            </w:r>
          </w:p>
        </w:tc>
        <w:tc>
          <w:tcPr>
            <w:tcW w:w="835" w:type="dxa"/>
            <w:tcBorders>
              <w:top w:val="nil"/>
              <w:left w:val="nil"/>
              <w:bottom w:val="single" w:sz="4" w:space="0" w:color="auto"/>
              <w:right w:val="single" w:sz="4" w:space="0" w:color="auto"/>
            </w:tcBorders>
            <w:shd w:val="clear" w:color="auto" w:fill="auto"/>
            <w:noWrap/>
            <w:vAlign w:val="bottom"/>
            <w:hideMark/>
          </w:tcPr>
          <w:p w14:paraId="02D13E97" w14:textId="77777777" w:rsidR="006A7E8B" w:rsidRPr="00F32F50" w:rsidRDefault="006A7E8B" w:rsidP="002F15A0">
            <w:pPr>
              <w:jc w:val="right"/>
              <w:rPr>
                <w:sz w:val="20"/>
                <w:szCs w:val="20"/>
              </w:rPr>
            </w:pPr>
            <w:r w:rsidRPr="00F32F50">
              <w:rPr>
                <w:sz w:val="20"/>
                <w:szCs w:val="20"/>
              </w:rPr>
              <w:t>-44.43</w:t>
            </w:r>
          </w:p>
        </w:tc>
        <w:tc>
          <w:tcPr>
            <w:tcW w:w="636" w:type="dxa"/>
            <w:tcBorders>
              <w:top w:val="nil"/>
              <w:left w:val="nil"/>
              <w:bottom w:val="single" w:sz="4" w:space="0" w:color="auto"/>
              <w:right w:val="single" w:sz="4" w:space="0" w:color="auto"/>
            </w:tcBorders>
            <w:shd w:val="clear" w:color="auto" w:fill="auto"/>
            <w:noWrap/>
            <w:vAlign w:val="bottom"/>
            <w:hideMark/>
          </w:tcPr>
          <w:p w14:paraId="305ADE61" w14:textId="77777777" w:rsidR="006A7E8B" w:rsidRPr="00F32F50" w:rsidRDefault="006A7E8B" w:rsidP="002F15A0">
            <w:pPr>
              <w:jc w:val="right"/>
              <w:rPr>
                <w:sz w:val="20"/>
                <w:szCs w:val="20"/>
              </w:rPr>
            </w:pPr>
            <w:r w:rsidRPr="00F32F50">
              <w:rPr>
                <w:sz w:val="20"/>
                <w:szCs w:val="20"/>
              </w:rPr>
              <w:t>0.83</w:t>
            </w:r>
          </w:p>
        </w:tc>
        <w:tc>
          <w:tcPr>
            <w:tcW w:w="866" w:type="dxa"/>
            <w:tcBorders>
              <w:top w:val="nil"/>
              <w:left w:val="nil"/>
              <w:bottom w:val="single" w:sz="4" w:space="0" w:color="auto"/>
              <w:right w:val="single" w:sz="4" w:space="0" w:color="auto"/>
            </w:tcBorders>
            <w:shd w:val="clear" w:color="auto" w:fill="auto"/>
            <w:noWrap/>
            <w:vAlign w:val="bottom"/>
            <w:hideMark/>
          </w:tcPr>
          <w:p w14:paraId="2911F992" w14:textId="77777777" w:rsidR="006A7E8B" w:rsidRPr="00F32F50" w:rsidRDefault="006A7E8B" w:rsidP="002F15A0">
            <w:pPr>
              <w:jc w:val="right"/>
              <w:rPr>
                <w:sz w:val="20"/>
                <w:szCs w:val="20"/>
              </w:rPr>
            </w:pPr>
            <w:r w:rsidRPr="00F32F50">
              <w:rPr>
                <w:sz w:val="20"/>
                <w:szCs w:val="20"/>
              </w:rPr>
              <w:t>4861.70</w:t>
            </w:r>
          </w:p>
        </w:tc>
        <w:tc>
          <w:tcPr>
            <w:tcW w:w="853" w:type="dxa"/>
            <w:tcBorders>
              <w:top w:val="nil"/>
              <w:left w:val="nil"/>
              <w:bottom w:val="single" w:sz="4" w:space="0" w:color="auto"/>
              <w:right w:val="single" w:sz="4" w:space="0" w:color="auto"/>
            </w:tcBorders>
            <w:shd w:val="clear" w:color="auto" w:fill="auto"/>
            <w:noWrap/>
            <w:vAlign w:val="bottom"/>
            <w:hideMark/>
          </w:tcPr>
          <w:p w14:paraId="31A027B6" w14:textId="77777777" w:rsidR="006A7E8B" w:rsidRPr="00F32F50" w:rsidRDefault="006A7E8B" w:rsidP="002F15A0">
            <w:pPr>
              <w:jc w:val="right"/>
              <w:rPr>
                <w:sz w:val="20"/>
                <w:szCs w:val="20"/>
              </w:rPr>
            </w:pPr>
            <w:r w:rsidRPr="00F32F50">
              <w:rPr>
                <w:sz w:val="20"/>
                <w:szCs w:val="20"/>
              </w:rPr>
              <w:t>22.83</w:t>
            </w:r>
          </w:p>
        </w:tc>
        <w:tc>
          <w:tcPr>
            <w:tcW w:w="567" w:type="dxa"/>
            <w:tcBorders>
              <w:top w:val="nil"/>
              <w:left w:val="nil"/>
              <w:bottom w:val="single" w:sz="4" w:space="0" w:color="auto"/>
              <w:right w:val="single" w:sz="4" w:space="0" w:color="auto"/>
            </w:tcBorders>
            <w:shd w:val="clear" w:color="auto" w:fill="auto"/>
            <w:noWrap/>
            <w:vAlign w:val="bottom"/>
            <w:hideMark/>
          </w:tcPr>
          <w:p w14:paraId="68204A81" w14:textId="77777777" w:rsidR="006A7E8B" w:rsidRPr="00F32F50" w:rsidRDefault="006A7E8B" w:rsidP="002F15A0">
            <w:pPr>
              <w:jc w:val="right"/>
              <w:rPr>
                <w:sz w:val="20"/>
                <w:szCs w:val="20"/>
              </w:rPr>
            </w:pPr>
            <w:r w:rsidRPr="00F32F50">
              <w:rPr>
                <w:sz w:val="20"/>
                <w:szCs w:val="20"/>
              </w:rPr>
              <w:t>5.82</w:t>
            </w:r>
          </w:p>
        </w:tc>
        <w:tc>
          <w:tcPr>
            <w:tcW w:w="866" w:type="dxa"/>
            <w:tcBorders>
              <w:top w:val="nil"/>
              <w:left w:val="nil"/>
              <w:bottom w:val="single" w:sz="4" w:space="0" w:color="auto"/>
              <w:right w:val="single" w:sz="4" w:space="0" w:color="auto"/>
            </w:tcBorders>
            <w:shd w:val="clear" w:color="auto" w:fill="auto"/>
            <w:noWrap/>
            <w:vAlign w:val="bottom"/>
            <w:hideMark/>
          </w:tcPr>
          <w:p w14:paraId="39D72B74" w14:textId="77777777" w:rsidR="006A7E8B" w:rsidRPr="00F32F50" w:rsidRDefault="006A7E8B" w:rsidP="002F15A0">
            <w:pPr>
              <w:jc w:val="right"/>
              <w:rPr>
                <w:sz w:val="20"/>
                <w:szCs w:val="20"/>
              </w:rPr>
            </w:pPr>
            <w:r w:rsidRPr="00F32F50">
              <w:rPr>
                <w:sz w:val="20"/>
                <w:szCs w:val="20"/>
              </w:rPr>
              <w:t>4862.70</w:t>
            </w:r>
          </w:p>
        </w:tc>
        <w:tc>
          <w:tcPr>
            <w:tcW w:w="849" w:type="dxa"/>
            <w:tcBorders>
              <w:top w:val="nil"/>
              <w:left w:val="nil"/>
              <w:bottom w:val="single" w:sz="4" w:space="0" w:color="auto"/>
              <w:right w:val="single" w:sz="4" w:space="0" w:color="auto"/>
            </w:tcBorders>
            <w:shd w:val="clear" w:color="auto" w:fill="auto"/>
            <w:noWrap/>
            <w:vAlign w:val="bottom"/>
            <w:hideMark/>
          </w:tcPr>
          <w:p w14:paraId="0EAACCE5" w14:textId="77777777" w:rsidR="006A7E8B" w:rsidRPr="00F32F50" w:rsidRDefault="006A7E8B" w:rsidP="002F15A0">
            <w:pPr>
              <w:jc w:val="right"/>
              <w:rPr>
                <w:sz w:val="20"/>
                <w:szCs w:val="20"/>
              </w:rPr>
            </w:pPr>
            <w:r w:rsidRPr="00F32F50">
              <w:rPr>
                <w:sz w:val="20"/>
                <w:szCs w:val="20"/>
              </w:rPr>
              <w:t>84.54</w:t>
            </w:r>
          </w:p>
        </w:tc>
        <w:tc>
          <w:tcPr>
            <w:tcW w:w="600" w:type="dxa"/>
            <w:tcBorders>
              <w:top w:val="nil"/>
              <w:left w:val="nil"/>
              <w:bottom w:val="single" w:sz="4" w:space="0" w:color="auto"/>
              <w:right w:val="single" w:sz="4" w:space="0" w:color="auto"/>
            </w:tcBorders>
            <w:shd w:val="clear" w:color="auto" w:fill="auto"/>
            <w:noWrap/>
            <w:vAlign w:val="bottom"/>
            <w:hideMark/>
          </w:tcPr>
          <w:p w14:paraId="4983392B" w14:textId="77777777" w:rsidR="006A7E8B" w:rsidRPr="00F32F50" w:rsidRDefault="006A7E8B" w:rsidP="002F15A0">
            <w:pPr>
              <w:jc w:val="right"/>
              <w:rPr>
                <w:sz w:val="20"/>
                <w:szCs w:val="20"/>
              </w:rPr>
            </w:pPr>
            <w:r w:rsidRPr="00F32F50">
              <w:rPr>
                <w:sz w:val="20"/>
                <w:szCs w:val="20"/>
              </w:rPr>
              <w:t>0.59</w:t>
            </w:r>
          </w:p>
        </w:tc>
        <w:tc>
          <w:tcPr>
            <w:tcW w:w="850" w:type="dxa"/>
            <w:tcBorders>
              <w:top w:val="nil"/>
              <w:left w:val="nil"/>
              <w:bottom w:val="single" w:sz="4" w:space="0" w:color="auto"/>
              <w:right w:val="single" w:sz="4" w:space="0" w:color="auto"/>
            </w:tcBorders>
            <w:shd w:val="clear" w:color="auto" w:fill="auto"/>
            <w:noWrap/>
            <w:vAlign w:val="bottom"/>
            <w:hideMark/>
          </w:tcPr>
          <w:p w14:paraId="4A350781" w14:textId="77777777" w:rsidR="006A7E8B" w:rsidRPr="00F32F50" w:rsidRDefault="006A7E8B" w:rsidP="002F15A0">
            <w:pPr>
              <w:jc w:val="right"/>
              <w:rPr>
                <w:sz w:val="20"/>
                <w:szCs w:val="20"/>
              </w:rPr>
            </w:pPr>
            <w:r w:rsidRPr="00F32F50">
              <w:rPr>
                <w:sz w:val="20"/>
                <w:szCs w:val="20"/>
              </w:rPr>
              <w:t>128.98</w:t>
            </w:r>
          </w:p>
        </w:tc>
      </w:tr>
      <w:tr w:rsidR="006A7E8B" w:rsidRPr="00F32F50" w14:paraId="631242DA"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EADE93E" w14:textId="77777777" w:rsidR="006A7E8B" w:rsidRPr="00F32F50" w:rsidRDefault="006A7E8B" w:rsidP="002F15A0">
            <w:pPr>
              <w:jc w:val="right"/>
              <w:rPr>
                <w:sz w:val="20"/>
                <w:szCs w:val="20"/>
              </w:rPr>
            </w:pPr>
            <w:r w:rsidRPr="00F32F50">
              <w:rPr>
                <w:sz w:val="20"/>
                <w:szCs w:val="20"/>
              </w:rPr>
              <w:t>2458123.665</w:t>
            </w:r>
          </w:p>
        </w:tc>
        <w:tc>
          <w:tcPr>
            <w:tcW w:w="609" w:type="dxa"/>
            <w:tcBorders>
              <w:top w:val="nil"/>
              <w:left w:val="nil"/>
              <w:bottom w:val="single" w:sz="4" w:space="0" w:color="auto"/>
              <w:right w:val="single" w:sz="4" w:space="0" w:color="auto"/>
            </w:tcBorders>
            <w:shd w:val="clear" w:color="auto" w:fill="auto"/>
            <w:noWrap/>
            <w:vAlign w:val="bottom"/>
            <w:hideMark/>
          </w:tcPr>
          <w:p w14:paraId="50D9E10A" w14:textId="77777777" w:rsidR="006A7E8B" w:rsidRPr="00F32F50" w:rsidRDefault="006A7E8B" w:rsidP="002F15A0">
            <w:pPr>
              <w:jc w:val="right"/>
              <w:rPr>
                <w:sz w:val="20"/>
                <w:szCs w:val="20"/>
              </w:rPr>
            </w:pPr>
            <w:r w:rsidRPr="00F32F50">
              <w:rPr>
                <w:sz w:val="20"/>
                <w:szCs w:val="20"/>
              </w:rPr>
              <w:t>3.30</w:t>
            </w:r>
          </w:p>
        </w:tc>
        <w:tc>
          <w:tcPr>
            <w:tcW w:w="866" w:type="dxa"/>
            <w:tcBorders>
              <w:top w:val="nil"/>
              <w:left w:val="nil"/>
              <w:bottom w:val="single" w:sz="4" w:space="0" w:color="auto"/>
              <w:right w:val="single" w:sz="4" w:space="0" w:color="auto"/>
            </w:tcBorders>
            <w:shd w:val="clear" w:color="auto" w:fill="auto"/>
            <w:noWrap/>
            <w:vAlign w:val="bottom"/>
            <w:hideMark/>
          </w:tcPr>
          <w:p w14:paraId="519B1D97" w14:textId="77777777" w:rsidR="006A7E8B" w:rsidRPr="00F32F50" w:rsidRDefault="006A7E8B" w:rsidP="002F15A0">
            <w:pPr>
              <w:jc w:val="right"/>
              <w:rPr>
                <w:sz w:val="20"/>
                <w:szCs w:val="20"/>
              </w:rPr>
            </w:pPr>
            <w:r w:rsidRPr="00F32F50">
              <w:rPr>
                <w:sz w:val="20"/>
                <w:szCs w:val="20"/>
              </w:rPr>
              <w:t>4860.63</w:t>
            </w:r>
          </w:p>
        </w:tc>
        <w:tc>
          <w:tcPr>
            <w:tcW w:w="835" w:type="dxa"/>
            <w:tcBorders>
              <w:top w:val="nil"/>
              <w:left w:val="nil"/>
              <w:bottom w:val="single" w:sz="4" w:space="0" w:color="auto"/>
              <w:right w:val="single" w:sz="4" w:space="0" w:color="auto"/>
            </w:tcBorders>
            <w:shd w:val="clear" w:color="auto" w:fill="auto"/>
            <w:noWrap/>
            <w:vAlign w:val="bottom"/>
            <w:hideMark/>
          </w:tcPr>
          <w:p w14:paraId="46CB0558" w14:textId="77777777" w:rsidR="006A7E8B" w:rsidRPr="00F32F50" w:rsidRDefault="006A7E8B" w:rsidP="002F15A0">
            <w:pPr>
              <w:jc w:val="right"/>
              <w:rPr>
                <w:sz w:val="20"/>
                <w:szCs w:val="20"/>
              </w:rPr>
            </w:pPr>
            <w:r w:rsidRPr="00F32F50">
              <w:rPr>
                <w:sz w:val="20"/>
                <w:szCs w:val="20"/>
              </w:rPr>
              <w:t>-43.20</w:t>
            </w:r>
          </w:p>
        </w:tc>
        <w:tc>
          <w:tcPr>
            <w:tcW w:w="636" w:type="dxa"/>
            <w:tcBorders>
              <w:top w:val="nil"/>
              <w:left w:val="nil"/>
              <w:bottom w:val="single" w:sz="4" w:space="0" w:color="auto"/>
              <w:right w:val="single" w:sz="4" w:space="0" w:color="auto"/>
            </w:tcBorders>
            <w:shd w:val="clear" w:color="auto" w:fill="auto"/>
            <w:noWrap/>
            <w:vAlign w:val="bottom"/>
            <w:hideMark/>
          </w:tcPr>
          <w:p w14:paraId="7598D27D" w14:textId="77777777" w:rsidR="006A7E8B" w:rsidRPr="00F32F50" w:rsidRDefault="006A7E8B" w:rsidP="002F15A0">
            <w:pPr>
              <w:jc w:val="right"/>
              <w:rPr>
                <w:sz w:val="20"/>
                <w:szCs w:val="20"/>
              </w:rPr>
            </w:pPr>
            <w:r w:rsidRPr="00F32F50">
              <w:rPr>
                <w:sz w:val="20"/>
                <w:szCs w:val="20"/>
              </w:rPr>
              <w:t>0.82</w:t>
            </w:r>
          </w:p>
        </w:tc>
        <w:tc>
          <w:tcPr>
            <w:tcW w:w="866" w:type="dxa"/>
            <w:tcBorders>
              <w:top w:val="nil"/>
              <w:left w:val="nil"/>
              <w:bottom w:val="single" w:sz="4" w:space="0" w:color="auto"/>
              <w:right w:val="single" w:sz="4" w:space="0" w:color="auto"/>
            </w:tcBorders>
            <w:shd w:val="clear" w:color="auto" w:fill="auto"/>
            <w:noWrap/>
            <w:vAlign w:val="bottom"/>
            <w:hideMark/>
          </w:tcPr>
          <w:p w14:paraId="02CFF73B" w14:textId="77777777" w:rsidR="006A7E8B" w:rsidRPr="00F32F50" w:rsidRDefault="006A7E8B" w:rsidP="002F15A0">
            <w:pPr>
              <w:jc w:val="right"/>
              <w:rPr>
                <w:sz w:val="20"/>
                <w:szCs w:val="20"/>
              </w:rPr>
            </w:pPr>
            <w:r w:rsidRPr="00F32F50">
              <w:rPr>
                <w:sz w:val="20"/>
                <w:szCs w:val="20"/>
              </w:rPr>
              <w:t>4861.67</w:t>
            </w:r>
          </w:p>
        </w:tc>
        <w:tc>
          <w:tcPr>
            <w:tcW w:w="853" w:type="dxa"/>
            <w:tcBorders>
              <w:top w:val="nil"/>
              <w:left w:val="nil"/>
              <w:bottom w:val="single" w:sz="4" w:space="0" w:color="auto"/>
              <w:right w:val="single" w:sz="4" w:space="0" w:color="auto"/>
            </w:tcBorders>
            <w:shd w:val="clear" w:color="auto" w:fill="auto"/>
            <w:noWrap/>
            <w:vAlign w:val="bottom"/>
            <w:hideMark/>
          </w:tcPr>
          <w:p w14:paraId="7F4C429C" w14:textId="77777777" w:rsidR="006A7E8B" w:rsidRPr="00F32F50" w:rsidRDefault="006A7E8B" w:rsidP="002F15A0">
            <w:pPr>
              <w:jc w:val="right"/>
              <w:rPr>
                <w:sz w:val="20"/>
                <w:szCs w:val="20"/>
              </w:rPr>
            </w:pPr>
            <w:r w:rsidRPr="00F32F50">
              <w:rPr>
                <w:sz w:val="20"/>
                <w:szCs w:val="20"/>
              </w:rPr>
              <w:t>20.98</w:t>
            </w:r>
          </w:p>
        </w:tc>
        <w:tc>
          <w:tcPr>
            <w:tcW w:w="567" w:type="dxa"/>
            <w:tcBorders>
              <w:top w:val="nil"/>
              <w:left w:val="nil"/>
              <w:bottom w:val="single" w:sz="4" w:space="0" w:color="auto"/>
              <w:right w:val="single" w:sz="4" w:space="0" w:color="auto"/>
            </w:tcBorders>
            <w:shd w:val="clear" w:color="auto" w:fill="auto"/>
            <w:noWrap/>
            <w:vAlign w:val="bottom"/>
            <w:hideMark/>
          </w:tcPr>
          <w:p w14:paraId="2BA45303" w14:textId="77777777" w:rsidR="006A7E8B" w:rsidRPr="00F32F50" w:rsidRDefault="006A7E8B" w:rsidP="002F15A0">
            <w:pPr>
              <w:jc w:val="right"/>
              <w:rPr>
                <w:sz w:val="20"/>
                <w:szCs w:val="20"/>
              </w:rPr>
            </w:pPr>
            <w:r w:rsidRPr="00F32F50">
              <w:rPr>
                <w:sz w:val="20"/>
                <w:szCs w:val="20"/>
              </w:rPr>
              <w:t>5.50</w:t>
            </w:r>
          </w:p>
        </w:tc>
        <w:tc>
          <w:tcPr>
            <w:tcW w:w="866" w:type="dxa"/>
            <w:tcBorders>
              <w:top w:val="nil"/>
              <w:left w:val="nil"/>
              <w:bottom w:val="single" w:sz="4" w:space="0" w:color="auto"/>
              <w:right w:val="single" w:sz="4" w:space="0" w:color="auto"/>
            </w:tcBorders>
            <w:shd w:val="clear" w:color="auto" w:fill="auto"/>
            <w:noWrap/>
            <w:vAlign w:val="bottom"/>
            <w:hideMark/>
          </w:tcPr>
          <w:p w14:paraId="5A1159B4" w14:textId="77777777" w:rsidR="006A7E8B" w:rsidRPr="00F32F50" w:rsidRDefault="006A7E8B" w:rsidP="002F15A0">
            <w:pPr>
              <w:jc w:val="right"/>
              <w:rPr>
                <w:sz w:val="20"/>
                <w:szCs w:val="20"/>
              </w:rPr>
            </w:pPr>
            <w:r w:rsidRPr="00F32F50">
              <w:rPr>
                <w:sz w:val="20"/>
                <w:szCs w:val="20"/>
              </w:rPr>
              <w:t>4862.69</w:t>
            </w:r>
          </w:p>
        </w:tc>
        <w:tc>
          <w:tcPr>
            <w:tcW w:w="849" w:type="dxa"/>
            <w:tcBorders>
              <w:top w:val="nil"/>
              <w:left w:val="nil"/>
              <w:bottom w:val="single" w:sz="4" w:space="0" w:color="auto"/>
              <w:right w:val="single" w:sz="4" w:space="0" w:color="auto"/>
            </w:tcBorders>
            <w:shd w:val="clear" w:color="auto" w:fill="auto"/>
            <w:noWrap/>
            <w:vAlign w:val="bottom"/>
            <w:hideMark/>
          </w:tcPr>
          <w:p w14:paraId="66AB3065" w14:textId="77777777" w:rsidR="006A7E8B" w:rsidRPr="00F32F50" w:rsidRDefault="006A7E8B" w:rsidP="002F15A0">
            <w:pPr>
              <w:jc w:val="right"/>
              <w:rPr>
                <w:sz w:val="20"/>
                <w:szCs w:val="20"/>
              </w:rPr>
            </w:pPr>
            <w:r w:rsidRPr="00F32F50">
              <w:rPr>
                <w:sz w:val="20"/>
                <w:szCs w:val="20"/>
              </w:rPr>
              <w:t>83.93</w:t>
            </w:r>
          </w:p>
        </w:tc>
        <w:tc>
          <w:tcPr>
            <w:tcW w:w="600" w:type="dxa"/>
            <w:tcBorders>
              <w:top w:val="nil"/>
              <w:left w:val="nil"/>
              <w:bottom w:val="single" w:sz="4" w:space="0" w:color="auto"/>
              <w:right w:val="single" w:sz="4" w:space="0" w:color="auto"/>
            </w:tcBorders>
            <w:shd w:val="clear" w:color="auto" w:fill="auto"/>
            <w:noWrap/>
            <w:vAlign w:val="bottom"/>
            <w:hideMark/>
          </w:tcPr>
          <w:p w14:paraId="506C8302" w14:textId="77777777" w:rsidR="006A7E8B" w:rsidRPr="00F32F50" w:rsidRDefault="006A7E8B" w:rsidP="002F15A0">
            <w:pPr>
              <w:jc w:val="right"/>
              <w:rPr>
                <w:sz w:val="20"/>
                <w:szCs w:val="20"/>
              </w:rPr>
            </w:pPr>
            <w:r w:rsidRPr="00F32F50">
              <w:rPr>
                <w:sz w:val="20"/>
                <w:szCs w:val="20"/>
              </w:rPr>
              <w:t>0.60</w:t>
            </w:r>
          </w:p>
        </w:tc>
        <w:tc>
          <w:tcPr>
            <w:tcW w:w="850" w:type="dxa"/>
            <w:tcBorders>
              <w:top w:val="nil"/>
              <w:left w:val="nil"/>
              <w:bottom w:val="single" w:sz="4" w:space="0" w:color="auto"/>
              <w:right w:val="single" w:sz="4" w:space="0" w:color="auto"/>
            </w:tcBorders>
            <w:shd w:val="clear" w:color="auto" w:fill="auto"/>
            <w:noWrap/>
            <w:vAlign w:val="bottom"/>
            <w:hideMark/>
          </w:tcPr>
          <w:p w14:paraId="6DEAC847" w14:textId="77777777" w:rsidR="006A7E8B" w:rsidRPr="00F32F50" w:rsidRDefault="006A7E8B" w:rsidP="002F15A0">
            <w:pPr>
              <w:jc w:val="right"/>
              <w:rPr>
                <w:sz w:val="20"/>
                <w:szCs w:val="20"/>
              </w:rPr>
            </w:pPr>
            <w:r w:rsidRPr="00F32F50">
              <w:rPr>
                <w:sz w:val="20"/>
                <w:szCs w:val="20"/>
              </w:rPr>
              <w:t>127.13</w:t>
            </w:r>
          </w:p>
        </w:tc>
      </w:tr>
      <w:tr w:rsidR="006A7E8B" w:rsidRPr="00F32F50" w14:paraId="05328943"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E9B9729" w14:textId="77777777" w:rsidR="006A7E8B" w:rsidRPr="00F32F50" w:rsidRDefault="006A7E8B" w:rsidP="002F15A0">
            <w:pPr>
              <w:jc w:val="right"/>
              <w:rPr>
                <w:sz w:val="20"/>
                <w:szCs w:val="20"/>
              </w:rPr>
            </w:pPr>
            <w:r w:rsidRPr="00F32F50">
              <w:rPr>
                <w:sz w:val="20"/>
                <w:szCs w:val="20"/>
              </w:rPr>
              <w:t>2458125.687</w:t>
            </w:r>
          </w:p>
        </w:tc>
        <w:tc>
          <w:tcPr>
            <w:tcW w:w="609" w:type="dxa"/>
            <w:tcBorders>
              <w:top w:val="nil"/>
              <w:left w:val="nil"/>
              <w:bottom w:val="single" w:sz="4" w:space="0" w:color="auto"/>
              <w:right w:val="single" w:sz="4" w:space="0" w:color="auto"/>
            </w:tcBorders>
            <w:shd w:val="clear" w:color="auto" w:fill="auto"/>
            <w:noWrap/>
            <w:vAlign w:val="bottom"/>
            <w:hideMark/>
          </w:tcPr>
          <w:p w14:paraId="4202E44C" w14:textId="77777777" w:rsidR="006A7E8B" w:rsidRPr="00F32F50" w:rsidRDefault="006A7E8B" w:rsidP="002F15A0">
            <w:pPr>
              <w:jc w:val="right"/>
              <w:rPr>
                <w:sz w:val="20"/>
                <w:szCs w:val="20"/>
              </w:rPr>
            </w:pPr>
            <w:r w:rsidRPr="00F32F50">
              <w:rPr>
                <w:sz w:val="20"/>
                <w:szCs w:val="20"/>
              </w:rPr>
              <w:t>3.60</w:t>
            </w:r>
          </w:p>
        </w:tc>
        <w:tc>
          <w:tcPr>
            <w:tcW w:w="866" w:type="dxa"/>
            <w:tcBorders>
              <w:top w:val="nil"/>
              <w:left w:val="nil"/>
              <w:bottom w:val="single" w:sz="4" w:space="0" w:color="auto"/>
              <w:right w:val="single" w:sz="4" w:space="0" w:color="auto"/>
            </w:tcBorders>
            <w:shd w:val="clear" w:color="auto" w:fill="auto"/>
            <w:noWrap/>
            <w:vAlign w:val="bottom"/>
            <w:hideMark/>
          </w:tcPr>
          <w:p w14:paraId="03FD20BD" w14:textId="77777777" w:rsidR="006A7E8B" w:rsidRPr="00F32F50" w:rsidRDefault="006A7E8B" w:rsidP="002F15A0">
            <w:pPr>
              <w:jc w:val="right"/>
              <w:rPr>
                <w:sz w:val="20"/>
                <w:szCs w:val="20"/>
              </w:rPr>
            </w:pPr>
            <w:r w:rsidRPr="00F32F50">
              <w:rPr>
                <w:sz w:val="20"/>
                <w:szCs w:val="20"/>
              </w:rPr>
              <w:t>4860.66</w:t>
            </w:r>
          </w:p>
        </w:tc>
        <w:tc>
          <w:tcPr>
            <w:tcW w:w="835" w:type="dxa"/>
            <w:tcBorders>
              <w:top w:val="nil"/>
              <w:left w:val="nil"/>
              <w:bottom w:val="single" w:sz="4" w:space="0" w:color="auto"/>
              <w:right w:val="single" w:sz="4" w:space="0" w:color="auto"/>
            </w:tcBorders>
            <w:shd w:val="clear" w:color="auto" w:fill="auto"/>
            <w:noWrap/>
            <w:vAlign w:val="bottom"/>
            <w:hideMark/>
          </w:tcPr>
          <w:p w14:paraId="20DDA012" w14:textId="77777777" w:rsidR="006A7E8B" w:rsidRPr="00F32F50" w:rsidRDefault="006A7E8B" w:rsidP="002F15A0">
            <w:pPr>
              <w:jc w:val="right"/>
              <w:rPr>
                <w:sz w:val="20"/>
                <w:szCs w:val="20"/>
              </w:rPr>
            </w:pPr>
            <w:r w:rsidRPr="00F32F50">
              <w:rPr>
                <w:sz w:val="20"/>
                <w:szCs w:val="20"/>
              </w:rPr>
              <w:t>-41.35</w:t>
            </w:r>
          </w:p>
        </w:tc>
        <w:tc>
          <w:tcPr>
            <w:tcW w:w="636" w:type="dxa"/>
            <w:tcBorders>
              <w:top w:val="nil"/>
              <w:left w:val="nil"/>
              <w:bottom w:val="single" w:sz="4" w:space="0" w:color="auto"/>
              <w:right w:val="single" w:sz="4" w:space="0" w:color="auto"/>
            </w:tcBorders>
            <w:shd w:val="clear" w:color="auto" w:fill="auto"/>
            <w:noWrap/>
            <w:vAlign w:val="bottom"/>
            <w:hideMark/>
          </w:tcPr>
          <w:p w14:paraId="715288DC" w14:textId="77777777" w:rsidR="006A7E8B" w:rsidRPr="00F32F50" w:rsidRDefault="006A7E8B" w:rsidP="002F15A0">
            <w:pPr>
              <w:jc w:val="right"/>
              <w:rPr>
                <w:sz w:val="20"/>
                <w:szCs w:val="20"/>
              </w:rPr>
            </w:pPr>
            <w:r w:rsidRPr="00F32F50">
              <w:rPr>
                <w:sz w:val="20"/>
                <w:szCs w:val="20"/>
              </w:rPr>
              <w:t>0.87</w:t>
            </w:r>
          </w:p>
        </w:tc>
        <w:tc>
          <w:tcPr>
            <w:tcW w:w="866" w:type="dxa"/>
            <w:tcBorders>
              <w:top w:val="nil"/>
              <w:left w:val="nil"/>
              <w:bottom w:val="single" w:sz="4" w:space="0" w:color="auto"/>
              <w:right w:val="single" w:sz="4" w:space="0" w:color="auto"/>
            </w:tcBorders>
            <w:shd w:val="clear" w:color="auto" w:fill="auto"/>
            <w:noWrap/>
            <w:vAlign w:val="bottom"/>
            <w:hideMark/>
          </w:tcPr>
          <w:p w14:paraId="06595437" w14:textId="77777777" w:rsidR="006A7E8B" w:rsidRPr="00F32F50" w:rsidRDefault="006A7E8B" w:rsidP="002F15A0">
            <w:pPr>
              <w:jc w:val="right"/>
              <w:rPr>
                <w:sz w:val="20"/>
                <w:szCs w:val="20"/>
              </w:rPr>
            </w:pPr>
            <w:r w:rsidRPr="00F32F50">
              <w:rPr>
                <w:sz w:val="20"/>
                <w:szCs w:val="20"/>
              </w:rPr>
              <w:t>4861.73</w:t>
            </w:r>
          </w:p>
        </w:tc>
        <w:tc>
          <w:tcPr>
            <w:tcW w:w="853" w:type="dxa"/>
            <w:tcBorders>
              <w:top w:val="nil"/>
              <w:left w:val="nil"/>
              <w:bottom w:val="single" w:sz="4" w:space="0" w:color="auto"/>
              <w:right w:val="single" w:sz="4" w:space="0" w:color="auto"/>
            </w:tcBorders>
            <w:shd w:val="clear" w:color="auto" w:fill="auto"/>
            <w:noWrap/>
            <w:vAlign w:val="bottom"/>
            <w:hideMark/>
          </w:tcPr>
          <w:p w14:paraId="2C0071DC" w14:textId="77777777" w:rsidR="006A7E8B" w:rsidRPr="00F32F50" w:rsidRDefault="006A7E8B" w:rsidP="002F15A0">
            <w:pPr>
              <w:jc w:val="right"/>
              <w:rPr>
                <w:sz w:val="20"/>
                <w:szCs w:val="20"/>
              </w:rPr>
            </w:pPr>
            <w:r w:rsidRPr="00F32F50">
              <w:rPr>
                <w:sz w:val="20"/>
                <w:szCs w:val="20"/>
              </w:rPr>
              <w:t>24.68</w:t>
            </w:r>
          </w:p>
        </w:tc>
        <w:tc>
          <w:tcPr>
            <w:tcW w:w="567" w:type="dxa"/>
            <w:tcBorders>
              <w:top w:val="nil"/>
              <w:left w:val="nil"/>
              <w:bottom w:val="single" w:sz="4" w:space="0" w:color="auto"/>
              <w:right w:val="single" w:sz="4" w:space="0" w:color="auto"/>
            </w:tcBorders>
            <w:shd w:val="clear" w:color="auto" w:fill="auto"/>
            <w:noWrap/>
            <w:vAlign w:val="bottom"/>
            <w:hideMark/>
          </w:tcPr>
          <w:p w14:paraId="281CE163" w14:textId="77777777" w:rsidR="006A7E8B" w:rsidRPr="00F32F50" w:rsidRDefault="006A7E8B" w:rsidP="002F15A0">
            <w:pPr>
              <w:jc w:val="right"/>
              <w:rPr>
                <w:sz w:val="20"/>
                <w:szCs w:val="20"/>
              </w:rPr>
            </w:pPr>
            <w:r w:rsidRPr="00F32F50">
              <w:rPr>
                <w:sz w:val="20"/>
                <w:szCs w:val="20"/>
              </w:rPr>
              <w:t>6.27</w:t>
            </w:r>
          </w:p>
        </w:tc>
        <w:tc>
          <w:tcPr>
            <w:tcW w:w="866" w:type="dxa"/>
            <w:tcBorders>
              <w:top w:val="nil"/>
              <w:left w:val="nil"/>
              <w:bottom w:val="single" w:sz="4" w:space="0" w:color="auto"/>
              <w:right w:val="single" w:sz="4" w:space="0" w:color="auto"/>
            </w:tcBorders>
            <w:shd w:val="clear" w:color="auto" w:fill="auto"/>
            <w:noWrap/>
            <w:vAlign w:val="bottom"/>
            <w:hideMark/>
          </w:tcPr>
          <w:p w14:paraId="76FF4BFB" w14:textId="77777777" w:rsidR="006A7E8B" w:rsidRPr="00F32F50" w:rsidRDefault="006A7E8B" w:rsidP="002F15A0">
            <w:pPr>
              <w:jc w:val="right"/>
              <w:rPr>
                <w:sz w:val="20"/>
                <w:szCs w:val="20"/>
              </w:rPr>
            </w:pPr>
            <w:r w:rsidRPr="00F32F50">
              <w:rPr>
                <w:sz w:val="20"/>
                <w:szCs w:val="20"/>
              </w:rPr>
              <w:t>4862.68</w:t>
            </w:r>
          </w:p>
        </w:tc>
        <w:tc>
          <w:tcPr>
            <w:tcW w:w="849" w:type="dxa"/>
            <w:tcBorders>
              <w:top w:val="nil"/>
              <w:left w:val="nil"/>
              <w:bottom w:val="single" w:sz="4" w:space="0" w:color="auto"/>
              <w:right w:val="single" w:sz="4" w:space="0" w:color="auto"/>
            </w:tcBorders>
            <w:shd w:val="clear" w:color="auto" w:fill="auto"/>
            <w:noWrap/>
            <w:vAlign w:val="bottom"/>
            <w:hideMark/>
          </w:tcPr>
          <w:p w14:paraId="3B12E527" w14:textId="77777777" w:rsidR="006A7E8B" w:rsidRPr="00F32F50" w:rsidRDefault="006A7E8B" w:rsidP="002F15A0">
            <w:pPr>
              <w:jc w:val="right"/>
              <w:rPr>
                <w:sz w:val="20"/>
                <w:szCs w:val="20"/>
              </w:rPr>
            </w:pPr>
            <w:r w:rsidRPr="00F32F50">
              <w:rPr>
                <w:sz w:val="20"/>
                <w:szCs w:val="20"/>
              </w:rPr>
              <w:t>83.31</w:t>
            </w:r>
          </w:p>
        </w:tc>
        <w:tc>
          <w:tcPr>
            <w:tcW w:w="600" w:type="dxa"/>
            <w:tcBorders>
              <w:top w:val="nil"/>
              <w:left w:val="nil"/>
              <w:bottom w:val="single" w:sz="4" w:space="0" w:color="auto"/>
              <w:right w:val="single" w:sz="4" w:space="0" w:color="auto"/>
            </w:tcBorders>
            <w:shd w:val="clear" w:color="auto" w:fill="auto"/>
            <w:noWrap/>
            <w:vAlign w:val="bottom"/>
            <w:hideMark/>
          </w:tcPr>
          <w:p w14:paraId="5EEDE481" w14:textId="77777777" w:rsidR="006A7E8B" w:rsidRPr="00F32F50" w:rsidRDefault="006A7E8B" w:rsidP="002F15A0">
            <w:pPr>
              <w:jc w:val="right"/>
              <w:rPr>
                <w:sz w:val="20"/>
                <w:szCs w:val="20"/>
              </w:rPr>
            </w:pPr>
            <w:r w:rsidRPr="00F32F50">
              <w:rPr>
                <w:sz w:val="20"/>
                <w:szCs w:val="20"/>
              </w:rPr>
              <w:t>0.57</w:t>
            </w:r>
          </w:p>
        </w:tc>
        <w:tc>
          <w:tcPr>
            <w:tcW w:w="850" w:type="dxa"/>
            <w:tcBorders>
              <w:top w:val="nil"/>
              <w:left w:val="nil"/>
              <w:bottom w:val="single" w:sz="4" w:space="0" w:color="auto"/>
              <w:right w:val="single" w:sz="4" w:space="0" w:color="auto"/>
            </w:tcBorders>
            <w:shd w:val="clear" w:color="auto" w:fill="auto"/>
            <w:noWrap/>
            <w:vAlign w:val="bottom"/>
            <w:hideMark/>
          </w:tcPr>
          <w:p w14:paraId="676412CF" w14:textId="77777777" w:rsidR="006A7E8B" w:rsidRPr="00F32F50" w:rsidRDefault="006A7E8B" w:rsidP="002F15A0">
            <w:pPr>
              <w:jc w:val="right"/>
              <w:rPr>
                <w:sz w:val="20"/>
                <w:szCs w:val="20"/>
              </w:rPr>
            </w:pPr>
            <w:r w:rsidRPr="00F32F50">
              <w:rPr>
                <w:sz w:val="20"/>
                <w:szCs w:val="20"/>
              </w:rPr>
              <w:t>124.66</w:t>
            </w:r>
          </w:p>
        </w:tc>
      </w:tr>
      <w:tr w:rsidR="006A7E8B" w:rsidRPr="00F32F50" w14:paraId="71BE817A"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EC87EB1" w14:textId="77777777" w:rsidR="006A7E8B" w:rsidRPr="00F32F50" w:rsidRDefault="006A7E8B" w:rsidP="002F15A0">
            <w:pPr>
              <w:jc w:val="right"/>
              <w:rPr>
                <w:color w:val="000000"/>
                <w:sz w:val="20"/>
                <w:szCs w:val="20"/>
              </w:rPr>
            </w:pPr>
            <w:r w:rsidRPr="00F32F50">
              <w:rPr>
                <w:color w:val="000000"/>
                <w:sz w:val="20"/>
                <w:szCs w:val="20"/>
              </w:rPr>
              <w:t>2458134.657</w:t>
            </w:r>
          </w:p>
        </w:tc>
        <w:tc>
          <w:tcPr>
            <w:tcW w:w="609" w:type="dxa"/>
            <w:tcBorders>
              <w:top w:val="nil"/>
              <w:left w:val="nil"/>
              <w:bottom w:val="single" w:sz="4" w:space="0" w:color="auto"/>
              <w:right w:val="single" w:sz="4" w:space="0" w:color="auto"/>
            </w:tcBorders>
            <w:shd w:val="clear" w:color="auto" w:fill="auto"/>
            <w:noWrap/>
            <w:vAlign w:val="bottom"/>
            <w:hideMark/>
          </w:tcPr>
          <w:p w14:paraId="6CB144B5" w14:textId="77777777" w:rsidR="006A7E8B" w:rsidRPr="00F32F50" w:rsidRDefault="006A7E8B" w:rsidP="002F15A0">
            <w:pPr>
              <w:jc w:val="right"/>
              <w:rPr>
                <w:sz w:val="20"/>
                <w:szCs w:val="20"/>
              </w:rPr>
            </w:pPr>
            <w:r w:rsidRPr="00F32F50">
              <w:rPr>
                <w:sz w:val="20"/>
                <w:szCs w:val="20"/>
              </w:rPr>
              <w:t>3.53</w:t>
            </w:r>
          </w:p>
        </w:tc>
        <w:tc>
          <w:tcPr>
            <w:tcW w:w="866" w:type="dxa"/>
            <w:tcBorders>
              <w:top w:val="nil"/>
              <w:left w:val="nil"/>
              <w:bottom w:val="single" w:sz="4" w:space="0" w:color="auto"/>
              <w:right w:val="single" w:sz="4" w:space="0" w:color="auto"/>
            </w:tcBorders>
            <w:shd w:val="clear" w:color="auto" w:fill="auto"/>
            <w:noWrap/>
            <w:vAlign w:val="bottom"/>
            <w:hideMark/>
          </w:tcPr>
          <w:p w14:paraId="67A5D00F" w14:textId="77777777" w:rsidR="006A7E8B" w:rsidRPr="00F32F50" w:rsidRDefault="006A7E8B" w:rsidP="002F15A0">
            <w:pPr>
              <w:jc w:val="right"/>
              <w:rPr>
                <w:sz w:val="20"/>
                <w:szCs w:val="20"/>
              </w:rPr>
            </w:pPr>
            <w:r w:rsidRPr="00F32F50">
              <w:rPr>
                <w:sz w:val="20"/>
                <w:szCs w:val="20"/>
              </w:rPr>
              <w:t>4860.64</w:t>
            </w:r>
          </w:p>
        </w:tc>
        <w:tc>
          <w:tcPr>
            <w:tcW w:w="835" w:type="dxa"/>
            <w:tcBorders>
              <w:top w:val="nil"/>
              <w:left w:val="nil"/>
              <w:bottom w:val="single" w:sz="4" w:space="0" w:color="auto"/>
              <w:right w:val="single" w:sz="4" w:space="0" w:color="auto"/>
            </w:tcBorders>
            <w:shd w:val="clear" w:color="auto" w:fill="auto"/>
            <w:noWrap/>
            <w:vAlign w:val="bottom"/>
            <w:hideMark/>
          </w:tcPr>
          <w:p w14:paraId="5F2BB679" w14:textId="77777777" w:rsidR="006A7E8B" w:rsidRPr="00F32F50" w:rsidRDefault="006A7E8B" w:rsidP="002F15A0">
            <w:pPr>
              <w:jc w:val="right"/>
              <w:rPr>
                <w:sz w:val="20"/>
                <w:szCs w:val="20"/>
              </w:rPr>
            </w:pPr>
            <w:r w:rsidRPr="00F32F50">
              <w:rPr>
                <w:sz w:val="20"/>
                <w:szCs w:val="20"/>
              </w:rPr>
              <w:t>-42.58</w:t>
            </w:r>
          </w:p>
        </w:tc>
        <w:tc>
          <w:tcPr>
            <w:tcW w:w="636" w:type="dxa"/>
            <w:tcBorders>
              <w:top w:val="nil"/>
              <w:left w:val="nil"/>
              <w:bottom w:val="single" w:sz="4" w:space="0" w:color="auto"/>
              <w:right w:val="single" w:sz="4" w:space="0" w:color="auto"/>
            </w:tcBorders>
            <w:shd w:val="clear" w:color="auto" w:fill="auto"/>
            <w:noWrap/>
            <w:vAlign w:val="bottom"/>
            <w:hideMark/>
          </w:tcPr>
          <w:p w14:paraId="2B0436CB" w14:textId="77777777" w:rsidR="006A7E8B" w:rsidRPr="00F32F50" w:rsidRDefault="006A7E8B" w:rsidP="002F15A0">
            <w:pPr>
              <w:jc w:val="right"/>
              <w:rPr>
                <w:sz w:val="20"/>
                <w:szCs w:val="20"/>
              </w:rPr>
            </w:pPr>
            <w:r w:rsidRPr="00F32F50">
              <w:rPr>
                <w:sz w:val="20"/>
                <w:szCs w:val="20"/>
              </w:rPr>
              <w:t>0.89</w:t>
            </w:r>
          </w:p>
        </w:tc>
        <w:tc>
          <w:tcPr>
            <w:tcW w:w="866" w:type="dxa"/>
            <w:tcBorders>
              <w:top w:val="nil"/>
              <w:left w:val="nil"/>
              <w:bottom w:val="single" w:sz="4" w:space="0" w:color="auto"/>
              <w:right w:val="single" w:sz="4" w:space="0" w:color="auto"/>
            </w:tcBorders>
            <w:shd w:val="clear" w:color="auto" w:fill="auto"/>
            <w:noWrap/>
            <w:vAlign w:val="bottom"/>
            <w:hideMark/>
          </w:tcPr>
          <w:p w14:paraId="5BB6E6BB" w14:textId="77777777" w:rsidR="006A7E8B" w:rsidRPr="00F32F50" w:rsidRDefault="006A7E8B" w:rsidP="002F15A0">
            <w:pPr>
              <w:jc w:val="right"/>
              <w:rPr>
                <w:sz w:val="20"/>
                <w:szCs w:val="20"/>
              </w:rPr>
            </w:pPr>
            <w:r w:rsidRPr="00F32F50">
              <w:rPr>
                <w:sz w:val="20"/>
                <w:szCs w:val="20"/>
              </w:rPr>
              <w:t>4861.67</w:t>
            </w:r>
          </w:p>
        </w:tc>
        <w:tc>
          <w:tcPr>
            <w:tcW w:w="853" w:type="dxa"/>
            <w:tcBorders>
              <w:top w:val="nil"/>
              <w:left w:val="nil"/>
              <w:bottom w:val="single" w:sz="4" w:space="0" w:color="auto"/>
              <w:right w:val="single" w:sz="4" w:space="0" w:color="auto"/>
            </w:tcBorders>
            <w:shd w:val="clear" w:color="auto" w:fill="auto"/>
            <w:noWrap/>
            <w:vAlign w:val="bottom"/>
            <w:hideMark/>
          </w:tcPr>
          <w:p w14:paraId="12BE7DBC" w14:textId="77777777" w:rsidR="006A7E8B" w:rsidRPr="00F32F50" w:rsidRDefault="006A7E8B" w:rsidP="002F15A0">
            <w:pPr>
              <w:jc w:val="right"/>
              <w:rPr>
                <w:sz w:val="20"/>
                <w:szCs w:val="20"/>
              </w:rPr>
            </w:pPr>
            <w:r w:rsidRPr="00F32F50">
              <w:rPr>
                <w:sz w:val="20"/>
                <w:szCs w:val="20"/>
              </w:rPr>
              <w:t>20.98</w:t>
            </w:r>
          </w:p>
        </w:tc>
        <w:tc>
          <w:tcPr>
            <w:tcW w:w="567" w:type="dxa"/>
            <w:tcBorders>
              <w:top w:val="nil"/>
              <w:left w:val="nil"/>
              <w:bottom w:val="single" w:sz="4" w:space="0" w:color="auto"/>
              <w:right w:val="single" w:sz="4" w:space="0" w:color="auto"/>
            </w:tcBorders>
            <w:shd w:val="clear" w:color="auto" w:fill="auto"/>
            <w:noWrap/>
            <w:vAlign w:val="bottom"/>
            <w:hideMark/>
          </w:tcPr>
          <w:p w14:paraId="30EA5B0E" w14:textId="77777777" w:rsidR="006A7E8B" w:rsidRPr="00F32F50" w:rsidRDefault="006A7E8B" w:rsidP="002F15A0">
            <w:pPr>
              <w:jc w:val="right"/>
              <w:rPr>
                <w:sz w:val="20"/>
                <w:szCs w:val="20"/>
              </w:rPr>
            </w:pPr>
            <w:r w:rsidRPr="00F32F50">
              <w:rPr>
                <w:sz w:val="20"/>
                <w:szCs w:val="20"/>
              </w:rPr>
              <w:t>6.37</w:t>
            </w:r>
          </w:p>
        </w:tc>
        <w:tc>
          <w:tcPr>
            <w:tcW w:w="866" w:type="dxa"/>
            <w:tcBorders>
              <w:top w:val="nil"/>
              <w:left w:val="nil"/>
              <w:bottom w:val="single" w:sz="4" w:space="0" w:color="auto"/>
              <w:right w:val="single" w:sz="4" w:space="0" w:color="auto"/>
            </w:tcBorders>
            <w:shd w:val="clear" w:color="auto" w:fill="auto"/>
            <w:noWrap/>
            <w:vAlign w:val="bottom"/>
            <w:hideMark/>
          </w:tcPr>
          <w:p w14:paraId="29B4060C" w14:textId="77777777" w:rsidR="006A7E8B" w:rsidRPr="00F32F50" w:rsidRDefault="006A7E8B" w:rsidP="002F15A0">
            <w:pPr>
              <w:jc w:val="right"/>
              <w:rPr>
                <w:sz w:val="20"/>
                <w:szCs w:val="20"/>
              </w:rPr>
            </w:pPr>
            <w:r w:rsidRPr="00F32F50">
              <w:rPr>
                <w:sz w:val="20"/>
                <w:szCs w:val="20"/>
              </w:rPr>
              <w:t>4862.73</w:t>
            </w:r>
          </w:p>
        </w:tc>
        <w:tc>
          <w:tcPr>
            <w:tcW w:w="849" w:type="dxa"/>
            <w:tcBorders>
              <w:top w:val="nil"/>
              <w:left w:val="nil"/>
              <w:bottom w:val="single" w:sz="4" w:space="0" w:color="auto"/>
              <w:right w:val="single" w:sz="4" w:space="0" w:color="auto"/>
            </w:tcBorders>
            <w:shd w:val="clear" w:color="auto" w:fill="auto"/>
            <w:noWrap/>
            <w:vAlign w:val="bottom"/>
            <w:hideMark/>
          </w:tcPr>
          <w:p w14:paraId="7A58CBA7" w14:textId="77777777" w:rsidR="006A7E8B" w:rsidRPr="00F32F50" w:rsidRDefault="006A7E8B" w:rsidP="002F15A0">
            <w:pPr>
              <w:jc w:val="right"/>
              <w:rPr>
                <w:sz w:val="20"/>
                <w:szCs w:val="20"/>
              </w:rPr>
            </w:pPr>
            <w:r w:rsidRPr="00F32F50">
              <w:rPr>
                <w:sz w:val="20"/>
                <w:szCs w:val="20"/>
              </w:rPr>
              <w:t>86.40</w:t>
            </w:r>
          </w:p>
        </w:tc>
        <w:tc>
          <w:tcPr>
            <w:tcW w:w="600" w:type="dxa"/>
            <w:tcBorders>
              <w:top w:val="nil"/>
              <w:left w:val="nil"/>
              <w:bottom w:val="single" w:sz="4" w:space="0" w:color="auto"/>
              <w:right w:val="single" w:sz="4" w:space="0" w:color="auto"/>
            </w:tcBorders>
            <w:shd w:val="clear" w:color="auto" w:fill="auto"/>
            <w:noWrap/>
            <w:vAlign w:val="bottom"/>
            <w:hideMark/>
          </w:tcPr>
          <w:p w14:paraId="3B89C8F1" w14:textId="77777777" w:rsidR="006A7E8B" w:rsidRPr="00F32F50" w:rsidRDefault="006A7E8B" w:rsidP="002F15A0">
            <w:pPr>
              <w:jc w:val="right"/>
              <w:rPr>
                <w:sz w:val="20"/>
                <w:szCs w:val="20"/>
              </w:rPr>
            </w:pPr>
            <w:r w:rsidRPr="00F32F50">
              <w:rPr>
                <w:sz w:val="20"/>
                <w:szCs w:val="20"/>
              </w:rPr>
              <w:t>0.55</w:t>
            </w:r>
          </w:p>
        </w:tc>
        <w:tc>
          <w:tcPr>
            <w:tcW w:w="850" w:type="dxa"/>
            <w:tcBorders>
              <w:top w:val="nil"/>
              <w:left w:val="nil"/>
              <w:bottom w:val="single" w:sz="4" w:space="0" w:color="auto"/>
              <w:right w:val="single" w:sz="4" w:space="0" w:color="auto"/>
            </w:tcBorders>
            <w:shd w:val="clear" w:color="auto" w:fill="auto"/>
            <w:noWrap/>
            <w:vAlign w:val="bottom"/>
            <w:hideMark/>
          </w:tcPr>
          <w:p w14:paraId="2FEEA862" w14:textId="77777777" w:rsidR="006A7E8B" w:rsidRPr="00F32F50" w:rsidRDefault="006A7E8B" w:rsidP="002F15A0">
            <w:pPr>
              <w:jc w:val="right"/>
              <w:rPr>
                <w:sz w:val="20"/>
                <w:szCs w:val="20"/>
              </w:rPr>
            </w:pPr>
            <w:r w:rsidRPr="00F32F50">
              <w:rPr>
                <w:sz w:val="20"/>
                <w:szCs w:val="20"/>
              </w:rPr>
              <w:t>128.98</w:t>
            </w:r>
          </w:p>
        </w:tc>
      </w:tr>
      <w:tr w:rsidR="006A7E8B" w:rsidRPr="00F32F50" w14:paraId="148AFF1A"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47A2945" w14:textId="77777777" w:rsidR="006A7E8B" w:rsidRPr="00F32F50" w:rsidRDefault="006A7E8B" w:rsidP="002F15A0">
            <w:pPr>
              <w:jc w:val="right"/>
              <w:rPr>
                <w:color w:val="000000"/>
                <w:sz w:val="20"/>
                <w:szCs w:val="20"/>
              </w:rPr>
            </w:pPr>
            <w:r w:rsidRPr="00F32F50">
              <w:rPr>
                <w:color w:val="000000"/>
                <w:sz w:val="20"/>
                <w:szCs w:val="20"/>
              </w:rPr>
              <w:t>2458139.653</w:t>
            </w:r>
          </w:p>
        </w:tc>
        <w:tc>
          <w:tcPr>
            <w:tcW w:w="609" w:type="dxa"/>
            <w:tcBorders>
              <w:top w:val="nil"/>
              <w:left w:val="nil"/>
              <w:bottom w:val="single" w:sz="4" w:space="0" w:color="auto"/>
              <w:right w:val="single" w:sz="4" w:space="0" w:color="auto"/>
            </w:tcBorders>
            <w:shd w:val="clear" w:color="auto" w:fill="auto"/>
            <w:noWrap/>
            <w:vAlign w:val="bottom"/>
            <w:hideMark/>
          </w:tcPr>
          <w:p w14:paraId="4D8E10F6" w14:textId="77777777" w:rsidR="006A7E8B" w:rsidRPr="00F32F50" w:rsidRDefault="006A7E8B" w:rsidP="002F15A0">
            <w:pPr>
              <w:jc w:val="right"/>
              <w:rPr>
                <w:sz w:val="20"/>
                <w:szCs w:val="20"/>
              </w:rPr>
            </w:pPr>
            <w:r w:rsidRPr="00F32F50">
              <w:rPr>
                <w:sz w:val="20"/>
                <w:szCs w:val="20"/>
              </w:rPr>
              <w:t>3.41</w:t>
            </w:r>
          </w:p>
        </w:tc>
        <w:tc>
          <w:tcPr>
            <w:tcW w:w="866" w:type="dxa"/>
            <w:tcBorders>
              <w:top w:val="nil"/>
              <w:left w:val="nil"/>
              <w:bottom w:val="single" w:sz="4" w:space="0" w:color="auto"/>
              <w:right w:val="single" w:sz="4" w:space="0" w:color="auto"/>
            </w:tcBorders>
            <w:shd w:val="clear" w:color="auto" w:fill="auto"/>
            <w:noWrap/>
            <w:vAlign w:val="bottom"/>
            <w:hideMark/>
          </w:tcPr>
          <w:p w14:paraId="5E2D7F7D" w14:textId="77777777" w:rsidR="006A7E8B" w:rsidRPr="00F32F50" w:rsidRDefault="006A7E8B" w:rsidP="002F15A0">
            <w:pPr>
              <w:jc w:val="right"/>
              <w:rPr>
                <w:sz w:val="20"/>
                <w:szCs w:val="20"/>
              </w:rPr>
            </w:pPr>
            <w:r w:rsidRPr="00F32F50">
              <w:rPr>
                <w:sz w:val="20"/>
                <w:szCs w:val="20"/>
              </w:rPr>
              <w:t>4860.59</w:t>
            </w:r>
          </w:p>
        </w:tc>
        <w:tc>
          <w:tcPr>
            <w:tcW w:w="835" w:type="dxa"/>
            <w:tcBorders>
              <w:top w:val="nil"/>
              <w:left w:val="nil"/>
              <w:bottom w:val="single" w:sz="4" w:space="0" w:color="auto"/>
              <w:right w:val="single" w:sz="4" w:space="0" w:color="auto"/>
            </w:tcBorders>
            <w:shd w:val="clear" w:color="auto" w:fill="auto"/>
            <w:noWrap/>
            <w:vAlign w:val="bottom"/>
            <w:hideMark/>
          </w:tcPr>
          <w:p w14:paraId="1280BB40" w14:textId="77777777" w:rsidR="006A7E8B" w:rsidRPr="00F32F50" w:rsidRDefault="006A7E8B" w:rsidP="002F15A0">
            <w:pPr>
              <w:jc w:val="right"/>
              <w:rPr>
                <w:sz w:val="20"/>
                <w:szCs w:val="20"/>
              </w:rPr>
            </w:pPr>
            <w:r w:rsidRPr="00F32F50">
              <w:rPr>
                <w:sz w:val="20"/>
                <w:szCs w:val="20"/>
              </w:rPr>
              <w:t>-45.67</w:t>
            </w:r>
          </w:p>
        </w:tc>
        <w:tc>
          <w:tcPr>
            <w:tcW w:w="636" w:type="dxa"/>
            <w:tcBorders>
              <w:top w:val="nil"/>
              <w:left w:val="nil"/>
              <w:bottom w:val="single" w:sz="4" w:space="0" w:color="auto"/>
              <w:right w:val="single" w:sz="4" w:space="0" w:color="auto"/>
            </w:tcBorders>
            <w:shd w:val="clear" w:color="auto" w:fill="auto"/>
            <w:noWrap/>
            <w:vAlign w:val="bottom"/>
            <w:hideMark/>
          </w:tcPr>
          <w:p w14:paraId="6F9C3BBF" w14:textId="77777777" w:rsidR="006A7E8B" w:rsidRPr="00F32F50" w:rsidRDefault="006A7E8B" w:rsidP="002F15A0">
            <w:pPr>
              <w:jc w:val="right"/>
              <w:rPr>
                <w:sz w:val="20"/>
                <w:szCs w:val="20"/>
              </w:rPr>
            </w:pPr>
            <w:r w:rsidRPr="00F32F50">
              <w:rPr>
                <w:sz w:val="20"/>
                <w:szCs w:val="20"/>
              </w:rPr>
              <w:t>0.86</w:t>
            </w:r>
          </w:p>
        </w:tc>
        <w:tc>
          <w:tcPr>
            <w:tcW w:w="866" w:type="dxa"/>
            <w:tcBorders>
              <w:top w:val="nil"/>
              <w:left w:val="nil"/>
              <w:bottom w:val="single" w:sz="4" w:space="0" w:color="auto"/>
              <w:right w:val="single" w:sz="4" w:space="0" w:color="auto"/>
            </w:tcBorders>
            <w:shd w:val="clear" w:color="auto" w:fill="auto"/>
            <w:noWrap/>
            <w:vAlign w:val="bottom"/>
            <w:hideMark/>
          </w:tcPr>
          <w:p w14:paraId="57AD02C0" w14:textId="77777777" w:rsidR="006A7E8B" w:rsidRPr="00F32F50" w:rsidRDefault="006A7E8B" w:rsidP="002F15A0">
            <w:pPr>
              <w:jc w:val="right"/>
              <w:rPr>
                <w:sz w:val="20"/>
                <w:szCs w:val="20"/>
              </w:rPr>
            </w:pPr>
            <w:r w:rsidRPr="00F32F50">
              <w:rPr>
                <w:sz w:val="20"/>
                <w:szCs w:val="20"/>
              </w:rPr>
              <w:t>4861.68</w:t>
            </w:r>
          </w:p>
        </w:tc>
        <w:tc>
          <w:tcPr>
            <w:tcW w:w="853" w:type="dxa"/>
            <w:tcBorders>
              <w:top w:val="nil"/>
              <w:left w:val="nil"/>
              <w:bottom w:val="single" w:sz="4" w:space="0" w:color="auto"/>
              <w:right w:val="single" w:sz="4" w:space="0" w:color="auto"/>
            </w:tcBorders>
            <w:shd w:val="clear" w:color="auto" w:fill="auto"/>
            <w:noWrap/>
            <w:vAlign w:val="bottom"/>
            <w:hideMark/>
          </w:tcPr>
          <w:p w14:paraId="234F5D0A" w14:textId="77777777" w:rsidR="006A7E8B" w:rsidRPr="00F32F50" w:rsidRDefault="006A7E8B" w:rsidP="002F15A0">
            <w:pPr>
              <w:jc w:val="right"/>
              <w:rPr>
                <w:sz w:val="20"/>
                <w:szCs w:val="20"/>
              </w:rPr>
            </w:pPr>
            <w:r w:rsidRPr="00F32F50">
              <w:rPr>
                <w:sz w:val="20"/>
                <w:szCs w:val="20"/>
              </w:rPr>
              <w:t>21.60</w:t>
            </w:r>
          </w:p>
        </w:tc>
        <w:tc>
          <w:tcPr>
            <w:tcW w:w="567" w:type="dxa"/>
            <w:tcBorders>
              <w:top w:val="nil"/>
              <w:left w:val="nil"/>
              <w:bottom w:val="single" w:sz="4" w:space="0" w:color="auto"/>
              <w:right w:val="single" w:sz="4" w:space="0" w:color="auto"/>
            </w:tcBorders>
            <w:shd w:val="clear" w:color="auto" w:fill="auto"/>
            <w:noWrap/>
            <w:vAlign w:val="bottom"/>
            <w:hideMark/>
          </w:tcPr>
          <w:p w14:paraId="36B10194" w14:textId="77777777" w:rsidR="006A7E8B" w:rsidRPr="00F32F50" w:rsidRDefault="006A7E8B" w:rsidP="002F15A0">
            <w:pPr>
              <w:jc w:val="right"/>
              <w:rPr>
                <w:sz w:val="20"/>
                <w:szCs w:val="20"/>
              </w:rPr>
            </w:pPr>
            <w:r w:rsidRPr="00F32F50">
              <w:rPr>
                <w:sz w:val="20"/>
                <w:szCs w:val="20"/>
              </w:rPr>
              <w:t>5.06</w:t>
            </w:r>
          </w:p>
        </w:tc>
        <w:tc>
          <w:tcPr>
            <w:tcW w:w="866" w:type="dxa"/>
            <w:tcBorders>
              <w:top w:val="nil"/>
              <w:left w:val="nil"/>
              <w:bottom w:val="single" w:sz="4" w:space="0" w:color="auto"/>
              <w:right w:val="single" w:sz="4" w:space="0" w:color="auto"/>
            </w:tcBorders>
            <w:shd w:val="clear" w:color="auto" w:fill="auto"/>
            <w:noWrap/>
            <w:vAlign w:val="bottom"/>
            <w:hideMark/>
          </w:tcPr>
          <w:p w14:paraId="3F966667" w14:textId="77777777" w:rsidR="006A7E8B" w:rsidRPr="00F32F50" w:rsidRDefault="006A7E8B" w:rsidP="002F15A0">
            <w:pPr>
              <w:jc w:val="right"/>
              <w:rPr>
                <w:sz w:val="20"/>
                <w:szCs w:val="20"/>
              </w:rPr>
            </w:pPr>
            <w:r w:rsidRPr="00F32F50">
              <w:rPr>
                <w:sz w:val="20"/>
                <w:szCs w:val="20"/>
              </w:rPr>
              <w:t>4862.75</w:t>
            </w:r>
          </w:p>
        </w:tc>
        <w:tc>
          <w:tcPr>
            <w:tcW w:w="849" w:type="dxa"/>
            <w:tcBorders>
              <w:top w:val="nil"/>
              <w:left w:val="nil"/>
              <w:bottom w:val="single" w:sz="4" w:space="0" w:color="auto"/>
              <w:right w:val="single" w:sz="4" w:space="0" w:color="auto"/>
            </w:tcBorders>
            <w:shd w:val="clear" w:color="auto" w:fill="auto"/>
            <w:noWrap/>
            <w:vAlign w:val="bottom"/>
            <w:hideMark/>
          </w:tcPr>
          <w:p w14:paraId="07E35CE1" w14:textId="77777777" w:rsidR="006A7E8B" w:rsidRPr="00F32F50" w:rsidRDefault="006A7E8B" w:rsidP="002F15A0">
            <w:pPr>
              <w:jc w:val="right"/>
              <w:rPr>
                <w:sz w:val="20"/>
                <w:szCs w:val="20"/>
              </w:rPr>
            </w:pPr>
            <w:r w:rsidRPr="00F32F50">
              <w:rPr>
                <w:sz w:val="20"/>
                <w:szCs w:val="20"/>
              </w:rPr>
              <w:t>87.63</w:t>
            </w:r>
          </w:p>
        </w:tc>
        <w:tc>
          <w:tcPr>
            <w:tcW w:w="600" w:type="dxa"/>
            <w:tcBorders>
              <w:top w:val="nil"/>
              <w:left w:val="nil"/>
              <w:bottom w:val="single" w:sz="4" w:space="0" w:color="auto"/>
              <w:right w:val="single" w:sz="4" w:space="0" w:color="auto"/>
            </w:tcBorders>
            <w:shd w:val="clear" w:color="auto" w:fill="auto"/>
            <w:noWrap/>
            <w:vAlign w:val="bottom"/>
            <w:hideMark/>
          </w:tcPr>
          <w:p w14:paraId="386EE6F3" w14:textId="77777777" w:rsidR="006A7E8B" w:rsidRPr="00F32F50" w:rsidRDefault="006A7E8B" w:rsidP="002F15A0">
            <w:pPr>
              <w:jc w:val="right"/>
              <w:rPr>
                <w:sz w:val="20"/>
                <w:szCs w:val="20"/>
              </w:rPr>
            </w:pPr>
            <w:r w:rsidRPr="00F32F50">
              <w:rPr>
                <w:sz w:val="20"/>
                <w:szCs w:val="20"/>
              </w:rPr>
              <w:t>0.67</w:t>
            </w:r>
          </w:p>
        </w:tc>
        <w:tc>
          <w:tcPr>
            <w:tcW w:w="850" w:type="dxa"/>
            <w:tcBorders>
              <w:top w:val="nil"/>
              <w:left w:val="nil"/>
              <w:bottom w:val="single" w:sz="4" w:space="0" w:color="auto"/>
              <w:right w:val="single" w:sz="4" w:space="0" w:color="auto"/>
            </w:tcBorders>
            <w:shd w:val="clear" w:color="auto" w:fill="auto"/>
            <w:noWrap/>
            <w:vAlign w:val="bottom"/>
            <w:hideMark/>
          </w:tcPr>
          <w:p w14:paraId="119ECF7F" w14:textId="77777777" w:rsidR="006A7E8B" w:rsidRPr="00F32F50" w:rsidRDefault="006A7E8B" w:rsidP="002F15A0">
            <w:pPr>
              <w:jc w:val="right"/>
              <w:rPr>
                <w:sz w:val="20"/>
                <w:szCs w:val="20"/>
              </w:rPr>
            </w:pPr>
            <w:r w:rsidRPr="00F32F50">
              <w:rPr>
                <w:sz w:val="20"/>
                <w:szCs w:val="20"/>
              </w:rPr>
              <w:t>133.30</w:t>
            </w:r>
          </w:p>
        </w:tc>
      </w:tr>
      <w:tr w:rsidR="006A7E8B" w:rsidRPr="00F32F50" w14:paraId="275E1544"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3693242" w14:textId="77777777" w:rsidR="006A7E8B" w:rsidRPr="00F32F50" w:rsidRDefault="006A7E8B" w:rsidP="002F15A0">
            <w:pPr>
              <w:jc w:val="right"/>
              <w:rPr>
                <w:sz w:val="20"/>
                <w:szCs w:val="20"/>
              </w:rPr>
            </w:pPr>
            <w:r w:rsidRPr="00F32F50">
              <w:rPr>
                <w:sz w:val="20"/>
                <w:szCs w:val="20"/>
              </w:rPr>
              <w:t>2458142.626</w:t>
            </w:r>
          </w:p>
        </w:tc>
        <w:tc>
          <w:tcPr>
            <w:tcW w:w="609" w:type="dxa"/>
            <w:tcBorders>
              <w:top w:val="nil"/>
              <w:left w:val="nil"/>
              <w:bottom w:val="single" w:sz="4" w:space="0" w:color="auto"/>
              <w:right w:val="single" w:sz="4" w:space="0" w:color="auto"/>
            </w:tcBorders>
            <w:shd w:val="clear" w:color="auto" w:fill="auto"/>
            <w:noWrap/>
            <w:vAlign w:val="bottom"/>
            <w:hideMark/>
          </w:tcPr>
          <w:p w14:paraId="65B9CF16" w14:textId="77777777" w:rsidR="006A7E8B" w:rsidRPr="00F32F50" w:rsidRDefault="006A7E8B" w:rsidP="002F15A0">
            <w:pPr>
              <w:jc w:val="right"/>
              <w:rPr>
                <w:sz w:val="20"/>
                <w:szCs w:val="20"/>
              </w:rPr>
            </w:pPr>
            <w:r w:rsidRPr="00F32F50">
              <w:rPr>
                <w:sz w:val="20"/>
                <w:szCs w:val="20"/>
              </w:rPr>
              <w:t>3.89</w:t>
            </w:r>
          </w:p>
        </w:tc>
        <w:tc>
          <w:tcPr>
            <w:tcW w:w="866" w:type="dxa"/>
            <w:tcBorders>
              <w:top w:val="nil"/>
              <w:left w:val="nil"/>
              <w:bottom w:val="single" w:sz="4" w:space="0" w:color="auto"/>
              <w:right w:val="single" w:sz="4" w:space="0" w:color="auto"/>
            </w:tcBorders>
            <w:shd w:val="clear" w:color="auto" w:fill="auto"/>
            <w:noWrap/>
            <w:vAlign w:val="bottom"/>
            <w:hideMark/>
          </w:tcPr>
          <w:p w14:paraId="244A7947" w14:textId="77777777" w:rsidR="006A7E8B" w:rsidRPr="00F32F50" w:rsidRDefault="006A7E8B" w:rsidP="002F15A0">
            <w:pPr>
              <w:jc w:val="right"/>
              <w:rPr>
                <w:sz w:val="20"/>
                <w:szCs w:val="20"/>
              </w:rPr>
            </w:pPr>
            <w:r w:rsidRPr="00F32F50">
              <w:rPr>
                <w:sz w:val="20"/>
                <w:szCs w:val="20"/>
              </w:rPr>
              <w:t>4860.59</w:t>
            </w:r>
          </w:p>
        </w:tc>
        <w:tc>
          <w:tcPr>
            <w:tcW w:w="835" w:type="dxa"/>
            <w:tcBorders>
              <w:top w:val="nil"/>
              <w:left w:val="nil"/>
              <w:bottom w:val="single" w:sz="4" w:space="0" w:color="auto"/>
              <w:right w:val="single" w:sz="4" w:space="0" w:color="auto"/>
            </w:tcBorders>
            <w:shd w:val="clear" w:color="auto" w:fill="auto"/>
            <w:noWrap/>
            <w:vAlign w:val="bottom"/>
            <w:hideMark/>
          </w:tcPr>
          <w:p w14:paraId="581B5D0D" w14:textId="77777777" w:rsidR="006A7E8B" w:rsidRPr="00F32F50" w:rsidRDefault="006A7E8B" w:rsidP="002F15A0">
            <w:pPr>
              <w:jc w:val="right"/>
              <w:rPr>
                <w:sz w:val="20"/>
                <w:szCs w:val="20"/>
              </w:rPr>
            </w:pPr>
            <w:r w:rsidRPr="00F32F50">
              <w:rPr>
                <w:sz w:val="20"/>
                <w:szCs w:val="20"/>
              </w:rPr>
              <w:t>-45.67</w:t>
            </w:r>
          </w:p>
        </w:tc>
        <w:tc>
          <w:tcPr>
            <w:tcW w:w="636" w:type="dxa"/>
            <w:tcBorders>
              <w:top w:val="nil"/>
              <w:left w:val="nil"/>
              <w:bottom w:val="single" w:sz="4" w:space="0" w:color="auto"/>
              <w:right w:val="single" w:sz="4" w:space="0" w:color="auto"/>
            </w:tcBorders>
            <w:shd w:val="clear" w:color="auto" w:fill="auto"/>
            <w:noWrap/>
            <w:vAlign w:val="bottom"/>
            <w:hideMark/>
          </w:tcPr>
          <w:p w14:paraId="2CCDA7C5" w14:textId="77777777" w:rsidR="006A7E8B" w:rsidRPr="00F32F50" w:rsidRDefault="006A7E8B" w:rsidP="002F15A0">
            <w:pPr>
              <w:jc w:val="right"/>
              <w:rPr>
                <w:sz w:val="20"/>
                <w:szCs w:val="20"/>
              </w:rPr>
            </w:pPr>
            <w:r w:rsidRPr="00F32F50">
              <w:rPr>
                <w:sz w:val="20"/>
                <w:szCs w:val="20"/>
              </w:rPr>
              <w:t>0.95</w:t>
            </w:r>
          </w:p>
        </w:tc>
        <w:tc>
          <w:tcPr>
            <w:tcW w:w="866" w:type="dxa"/>
            <w:tcBorders>
              <w:top w:val="nil"/>
              <w:left w:val="nil"/>
              <w:bottom w:val="single" w:sz="4" w:space="0" w:color="auto"/>
              <w:right w:val="single" w:sz="4" w:space="0" w:color="auto"/>
            </w:tcBorders>
            <w:shd w:val="clear" w:color="auto" w:fill="auto"/>
            <w:noWrap/>
            <w:vAlign w:val="bottom"/>
            <w:hideMark/>
          </w:tcPr>
          <w:p w14:paraId="68AA078E" w14:textId="77777777" w:rsidR="006A7E8B" w:rsidRPr="00F32F50" w:rsidRDefault="006A7E8B" w:rsidP="002F15A0">
            <w:pPr>
              <w:jc w:val="right"/>
              <w:rPr>
                <w:sz w:val="20"/>
                <w:szCs w:val="20"/>
              </w:rPr>
            </w:pPr>
            <w:r w:rsidRPr="00F32F50">
              <w:rPr>
                <w:sz w:val="20"/>
                <w:szCs w:val="20"/>
              </w:rPr>
              <w:t>4861.68</w:t>
            </w:r>
          </w:p>
        </w:tc>
        <w:tc>
          <w:tcPr>
            <w:tcW w:w="853" w:type="dxa"/>
            <w:tcBorders>
              <w:top w:val="nil"/>
              <w:left w:val="nil"/>
              <w:bottom w:val="single" w:sz="4" w:space="0" w:color="auto"/>
              <w:right w:val="single" w:sz="4" w:space="0" w:color="auto"/>
            </w:tcBorders>
            <w:shd w:val="clear" w:color="auto" w:fill="auto"/>
            <w:noWrap/>
            <w:vAlign w:val="bottom"/>
            <w:hideMark/>
          </w:tcPr>
          <w:p w14:paraId="5DF0CE5E" w14:textId="77777777" w:rsidR="006A7E8B" w:rsidRPr="00F32F50" w:rsidRDefault="006A7E8B" w:rsidP="002F15A0">
            <w:pPr>
              <w:jc w:val="right"/>
              <w:rPr>
                <w:sz w:val="20"/>
                <w:szCs w:val="20"/>
              </w:rPr>
            </w:pPr>
            <w:r w:rsidRPr="00F32F50">
              <w:rPr>
                <w:sz w:val="20"/>
                <w:szCs w:val="20"/>
              </w:rPr>
              <w:t>21.60</w:t>
            </w:r>
          </w:p>
        </w:tc>
        <w:tc>
          <w:tcPr>
            <w:tcW w:w="567" w:type="dxa"/>
            <w:tcBorders>
              <w:top w:val="nil"/>
              <w:left w:val="nil"/>
              <w:bottom w:val="single" w:sz="4" w:space="0" w:color="auto"/>
              <w:right w:val="single" w:sz="4" w:space="0" w:color="auto"/>
            </w:tcBorders>
            <w:shd w:val="clear" w:color="auto" w:fill="auto"/>
            <w:noWrap/>
            <w:vAlign w:val="bottom"/>
            <w:hideMark/>
          </w:tcPr>
          <w:p w14:paraId="7A29C8AF" w14:textId="77777777" w:rsidR="006A7E8B" w:rsidRPr="00F32F50" w:rsidRDefault="006A7E8B" w:rsidP="002F15A0">
            <w:pPr>
              <w:jc w:val="right"/>
              <w:rPr>
                <w:sz w:val="20"/>
                <w:szCs w:val="20"/>
              </w:rPr>
            </w:pPr>
            <w:r w:rsidRPr="00F32F50">
              <w:rPr>
                <w:sz w:val="20"/>
                <w:szCs w:val="20"/>
              </w:rPr>
              <w:t>6.05</w:t>
            </w:r>
          </w:p>
        </w:tc>
        <w:tc>
          <w:tcPr>
            <w:tcW w:w="866" w:type="dxa"/>
            <w:tcBorders>
              <w:top w:val="nil"/>
              <w:left w:val="nil"/>
              <w:bottom w:val="single" w:sz="4" w:space="0" w:color="auto"/>
              <w:right w:val="single" w:sz="4" w:space="0" w:color="auto"/>
            </w:tcBorders>
            <w:shd w:val="clear" w:color="auto" w:fill="auto"/>
            <w:noWrap/>
            <w:vAlign w:val="bottom"/>
            <w:hideMark/>
          </w:tcPr>
          <w:p w14:paraId="3004C7ED" w14:textId="77777777" w:rsidR="006A7E8B" w:rsidRPr="00F32F50" w:rsidRDefault="006A7E8B" w:rsidP="002F15A0">
            <w:pPr>
              <w:jc w:val="right"/>
              <w:rPr>
                <w:sz w:val="20"/>
                <w:szCs w:val="20"/>
              </w:rPr>
            </w:pPr>
            <w:r w:rsidRPr="00F32F50">
              <w:rPr>
                <w:sz w:val="20"/>
                <w:szCs w:val="20"/>
              </w:rPr>
              <w:t>4862.70</w:t>
            </w:r>
          </w:p>
        </w:tc>
        <w:tc>
          <w:tcPr>
            <w:tcW w:w="849" w:type="dxa"/>
            <w:tcBorders>
              <w:top w:val="nil"/>
              <w:left w:val="nil"/>
              <w:bottom w:val="single" w:sz="4" w:space="0" w:color="auto"/>
              <w:right w:val="single" w:sz="4" w:space="0" w:color="auto"/>
            </w:tcBorders>
            <w:shd w:val="clear" w:color="auto" w:fill="auto"/>
            <w:noWrap/>
            <w:vAlign w:val="bottom"/>
            <w:hideMark/>
          </w:tcPr>
          <w:p w14:paraId="4276ADBB" w14:textId="77777777" w:rsidR="006A7E8B" w:rsidRPr="00F32F50" w:rsidRDefault="006A7E8B" w:rsidP="002F15A0">
            <w:pPr>
              <w:jc w:val="right"/>
              <w:rPr>
                <w:sz w:val="20"/>
                <w:szCs w:val="20"/>
              </w:rPr>
            </w:pPr>
            <w:r w:rsidRPr="00F32F50">
              <w:rPr>
                <w:sz w:val="20"/>
                <w:szCs w:val="20"/>
              </w:rPr>
              <w:t>84.54</w:t>
            </w:r>
          </w:p>
        </w:tc>
        <w:tc>
          <w:tcPr>
            <w:tcW w:w="600" w:type="dxa"/>
            <w:tcBorders>
              <w:top w:val="nil"/>
              <w:left w:val="nil"/>
              <w:bottom w:val="single" w:sz="4" w:space="0" w:color="auto"/>
              <w:right w:val="single" w:sz="4" w:space="0" w:color="auto"/>
            </w:tcBorders>
            <w:shd w:val="clear" w:color="auto" w:fill="auto"/>
            <w:noWrap/>
            <w:vAlign w:val="bottom"/>
            <w:hideMark/>
          </w:tcPr>
          <w:p w14:paraId="5DF3C895" w14:textId="77777777" w:rsidR="006A7E8B" w:rsidRPr="00F32F50" w:rsidRDefault="006A7E8B" w:rsidP="002F15A0">
            <w:pPr>
              <w:jc w:val="right"/>
              <w:rPr>
                <w:sz w:val="20"/>
                <w:szCs w:val="20"/>
              </w:rPr>
            </w:pPr>
            <w:r w:rsidRPr="00F32F50">
              <w:rPr>
                <w:sz w:val="20"/>
                <w:szCs w:val="20"/>
              </w:rPr>
              <w:t>0.64</w:t>
            </w:r>
          </w:p>
        </w:tc>
        <w:tc>
          <w:tcPr>
            <w:tcW w:w="850" w:type="dxa"/>
            <w:tcBorders>
              <w:top w:val="nil"/>
              <w:left w:val="nil"/>
              <w:bottom w:val="single" w:sz="4" w:space="0" w:color="auto"/>
              <w:right w:val="single" w:sz="4" w:space="0" w:color="auto"/>
            </w:tcBorders>
            <w:shd w:val="clear" w:color="auto" w:fill="auto"/>
            <w:noWrap/>
            <w:vAlign w:val="bottom"/>
            <w:hideMark/>
          </w:tcPr>
          <w:p w14:paraId="6C62DA50" w14:textId="77777777" w:rsidR="006A7E8B" w:rsidRPr="00F32F50" w:rsidRDefault="006A7E8B" w:rsidP="002F15A0">
            <w:pPr>
              <w:jc w:val="right"/>
              <w:rPr>
                <w:sz w:val="20"/>
                <w:szCs w:val="20"/>
              </w:rPr>
            </w:pPr>
            <w:r w:rsidRPr="00F32F50">
              <w:rPr>
                <w:sz w:val="20"/>
                <w:szCs w:val="20"/>
              </w:rPr>
              <w:t>130.21</w:t>
            </w:r>
          </w:p>
        </w:tc>
      </w:tr>
      <w:tr w:rsidR="006A7E8B" w:rsidRPr="00F32F50" w14:paraId="49F6AEC8"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F62A240" w14:textId="77777777" w:rsidR="006A7E8B" w:rsidRPr="00F32F50" w:rsidRDefault="006A7E8B" w:rsidP="002F15A0">
            <w:pPr>
              <w:jc w:val="right"/>
              <w:rPr>
                <w:sz w:val="20"/>
                <w:szCs w:val="20"/>
              </w:rPr>
            </w:pPr>
            <w:r w:rsidRPr="00F32F50">
              <w:rPr>
                <w:sz w:val="20"/>
                <w:szCs w:val="20"/>
              </w:rPr>
              <w:t>2458144.634</w:t>
            </w:r>
          </w:p>
        </w:tc>
        <w:tc>
          <w:tcPr>
            <w:tcW w:w="609" w:type="dxa"/>
            <w:tcBorders>
              <w:top w:val="nil"/>
              <w:left w:val="nil"/>
              <w:bottom w:val="single" w:sz="4" w:space="0" w:color="auto"/>
              <w:right w:val="single" w:sz="4" w:space="0" w:color="auto"/>
            </w:tcBorders>
            <w:shd w:val="clear" w:color="auto" w:fill="auto"/>
            <w:noWrap/>
            <w:vAlign w:val="bottom"/>
            <w:hideMark/>
          </w:tcPr>
          <w:p w14:paraId="65F75534" w14:textId="77777777" w:rsidR="006A7E8B" w:rsidRPr="00F32F50" w:rsidRDefault="006A7E8B" w:rsidP="002F15A0">
            <w:pPr>
              <w:jc w:val="right"/>
              <w:rPr>
                <w:sz w:val="20"/>
                <w:szCs w:val="20"/>
              </w:rPr>
            </w:pPr>
            <w:r w:rsidRPr="00F32F50">
              <w:rPr>
                <w:sz w:val="20"/>
                <w:szCs w:val="20"/>
              </w:rPr>
              <w:t>3.50</w:t>
            </w:r>
          </w:p>
        </w:tc>
        <w:tc>
          <w:tcPr>
            <w:tcW w:w="866" w:type="dxa"/>
            <w:tcBorders>
              <w:top w:val="nil"/>
              <w:left w:val="nil"/>
              <w:bottom w:val="single" w:sz="4" w:space="0" w:color="auto"/>
              <w:right w:val="single" w:sz="4" w:space="0" w:color="auto"/>
            </w:tcBorders>
            <w:shd w:val="clear" w:color="auto" w:fill="auto"/>
            <w:noWrap/>
            <w:vAlign w:val="bottom"/>
            <w:hideMark/>
          </w:tcPr>
          <w:p w14:paraId="5C8C9191" w14:textId="77777777" w:rsidR="006A7E8B" w:rsidRPr="00F32F50" w:rsidRDefault="006A7E8B" w:rsidP="002F15A0">
            <w:pPr>
              <w:jc w:val="right"/>
              <w:rPr>
                <w:sz w:val="20"/>
                <w:szCs w:val="20"/>
              </w:rPr>
            </w:pPr>
            <w:r w:rsidRPr="00F32F50">
              <w:rPr>
                <w:sz w:val="20"/>
                <w:szCs w:val="20"/>
              </w:rPr>
              <w:t>4860.61</w:t>
            </w:r>
          </w:p>
        </w:tc>
        <w:tc>
          <w:tcPr>
            <w:tcW w:w="835" w:type="dxa"/>
            <w:tcBorders>
              <w:top w:val="nil"/>
              <w:left w:val="nil"/>
              <w:bottom w:val="single" w:sz="4" w:space="0" w:color="auto"/>
              <w:right w:val="single" w:sz="4" w:space="0" w:color="auto"/>
            </w:tcBorders>
            <w:shd w:val="clear" w:color="auto" w:fill="auto"/>
            <w:noWrap/>
            <w:vAlign w:val="bottom"/>
            <w:hideMark/>
          </w:tcPr>
          <w:p w14:paraId="17B9542D" w14:textId="77777777" w:rsidR="006A7E8B" w:rsidRPr="00F32F50" w:rsidRDefault="006A7E8B" w:rsidP="002F15A0">
            <w:pPr>
              <w:jc w:val="right"/>
              <w:rPr>
                <w:sz w:val="20"/>
                <w:szCs w:val="20"/>
              </w:rPr>
            </w:pPr>
            <w:r w:rsidRPr="00F32F50">
              <w:rPr>
                <w:sz w:val="20"/>
                <w:szCs w:val="20"/>
              </w:rPr>
              <w:t>-44.43</w:t>
            </w:r>
          </w:p>
        </w:tc>
        <w:tc>
          <w:tcPr>
            <w:tcW w:w="636" w:type="dxa"/>
            <w:tcBorders>
              <w:top w:val="nil"/>
              <w:left w:val="nil"/>
              <w:bottom w:val="single" w:sz="4" w:space="0" w:color="auto"/>
              <w:right w:val="single" w:sz="4" w:space="0" w:color="auto"/>
            </w:tcBorders>
            <w:shd w:val="clear" w:color="auto" w:fill="auto"/>
            <w:noWrap/>
            <w:vAlign w:val="bottom"/>
            <w:hideMark/>
          </w:tcPr>
          <w:p w14:paraId="3BDEF66C" w14:textId="77777777" w:rsidR="006A7E8B" w:rsidRPr="00F32F50" w:rsidRDefault="006A7E8B" w:rsidP="002F15A0">
            <w:pPr>
              <w:jc w:val="right"/>
              <w:rPr>
                <w:sz w:val="20"/>
                <w:szCs w:val="20"/>
              </w:rPr>
            </w:pPr>
            <w:r w:rsidRPr="00F32F50">
              <w:rPr>
                <w:sz w:val="20"/>
                <w:szCs w:val="20"/>
              </w:rPr>
              <w:t>0.89</w:t>
            </w:r>
          </w:p>
        </w:tc>
        <w:tc>
          <w:tcPr>
            <w:tcW w:w="866" w:type="dxa"/>
            <w:tcBorders>
              <w:top w:val="nil"/>
              <w:left w:val="nil"/>
              <w:bottom w:val="single" w:sz="4" w:space="0" w:color="auto"/>
              <w:right w:val="single" w:sz="4" w:space="0" w:color="auto"/>
            </w:tcBorders>
            <w:shd w:val="clear" w:color="auto" w:fill="auto"/>
            <w:noWrap/>
            <w:vAlign w:val="bottom"/>
            <w:hideMark/>
          </w:tcPr>
          <w:p w14:paraId="73A07049" w14:textId="77777777" w:rsidR="006A7E8B" w:rsidRPr="00F32F50" w:rsidRDefault="006A7E8B" w:rsidP="002F15A0">
            <w:pPr>
              <w:jc w:val="right"/>
              <w:rPr>
                <w:sz w:val="20"/>
                <w:szCs w:val="20"/>
              </w:rPr>
            </w:pPr>
            <w:r w:rsidRPr="00F32F50">
              <w:rPr>
                <w:sz w:val="20"/>
                <w:szCs w:val="20"/>
              </w:rPr>
              <w:t>4861.67</w:t>
            </w:r>
          </w:p>
        </w:tc>
        <w:tc>
          <w:tcPr>
            <w:tcW w:w="853" w:type="dxa"/>
            <w:tcBorders>
              <w:top w:val="nil"/>
              <w:left w:val="nil"/>
              <w:bottom w:val="single" w:sz="4" w:space="0" w:color="auto"/>
              <w:right w:val="single" w:sz="4" w:space="0" w:color="auto"/>
            </w:tcBorders>
            <w:shd w:val="clear" w:color="auto" w:fill="auto"/>
            <w:noWrap/>
            <w:vAlign w:val="bottom"/>
            <w:hideMark/>
          </w:tcPr>
          <w:p w14:paraId="6D00A5AA" w14:textId="77777777" w:rsidR="006A7E8B" w:rsidRPr="00F32F50" w:rsidRDefault="006A7E8B" w:rsidP="002F15A0">
            <w:pPr>
              <w:jc w:val="right"/>
              <w:rPr>
                <w:sz w:val="20"/>
                <w:szCs w:val="20"/>
              </w:rPr>
            </w:pPr>
            <w:r w:rsidRPr="00F32F50">
              <w:rPr>
                <w:sz w:val="20"/>
                <w:szCs w:val="20"/>
              </w:rPr>
              <w:t>20.98</w:t>
            </w:r>
          </w:p>
        </w:tc>
        <w:tc>
          <w:tcPr>
            <w:tcW w:w="567" w:type="dxa"/>
            <w:tcBorders>
              <w:top w:val="nil"/>
              <w:left w:val="nil"/>
              <w:bottom w:val="single" w:sz="4" w:space="0" w:color="auto"/>
              <w:right w:val="single" w:sz="4" w:space="0" w:color="auto"/>
            </w:tcBorders>
            <w:shd w:val="clear" w:color="auto" w:fill="auto"/>
            <w:noWrap/>
            <w:vAlign w:val="bottom"/>
            <w:hideMark/>
          </w:tcPr>
          <w:p w14:paraId="4CE0626B" w14:textId="77777777" w:rsidR="006A7E8B" w:rsidRPr="00F32F50" w:rsidRDefault="006A7E8B" w:rsidP="002F15A0">
            <w:pPr>
              <w:jc w:val="right"/>
              <w:rPr>
                <w:sz w:val="20"/>
                <w:szCs w:val="20"/>
              </w:rPr>
            </w:pPr>
            <w:r w:rsidRPr="00F32F50">
              <w:rPr>
                <w:sz w:val="20"/>
                <w:szCs w:val="20"/>
              </w:rPr>
              <w:t>5.76</w:t>
            </w:r>
          </w:p>
        </w:tc>
        <w:tc>
          <w:tcPr>
            <w:tcW w:w="866" w:type="dxa"/>
            <w:tcBorders>
              <w:top w:val="nil"/>
              <w:left w:val="nil"/>
              <w:bottom w:val="single" w:sz="4" w:space="0" w:color="auto"/>
              <w:right w:val="single" w:sz="4" w:space="0" w:color="auto"/>
            </w:tcBorders>
            <w:shd w:val="clear" w:color="auto" w:fill="auto"/>
            <w:noWrap/>
            <w:vAlign w:val="bottom"/>
            <w:hideMark/>
          </w:tcPr>
          <w:p w14:paraId="572C7FDB" w14:textId="77777777" w:rsidR="006A7E8B" w:rsidRPr="00F32F50" w:rsidRDefault="006A7E8B" w:rsidP="002F15A0">
            <w:pPr>
              <w:jc w:val="right"/>
              <w:rPr>
                <w:sz w:val="20"/>
                <w:szCs w:val="20"/>
              </w:rPr>
            </w:pPr>
            <w:r w:rsidRPr="00F32F50">
              <w:rPr>
                <w:sz w:val="20"/>
                <w:szCs w:val="20"/>
              </w:rPr>
              <w:t>4862.69</w:t>
            </w:r>
          </w:p>
        </w:tc>
        <w:tc>
          <w:tcPr>
            <w:tcW w:w="849" w:type="dxa"/>
            <w:tcBorders>
              <w:top w:val="nil"/>
              <w:left w:val="nil"/>
              <w:bottom w:val="single" w:sz="4" w:space="0" w:color="auto"/>
              <w:right w:val="single" w:sz="4" w:space="0" w:color="auto"/>
            </w:tcBorders>
            <w:shd w:val="clear" w:color="auto" w:fill="auto"/>
            <w:noWrap/>
            <w:vAlign w:val="bottom"/>
            <w:hideMark/>
          </w:tcPr>
          <w:p w14:paraId="6131DE5B" w14:textId="77777777" w:rsidR="006A7E8B" w:rsidRPr="00F32F50" w:rsidRDefault="006A7E8B" w:rsidP="002F15A0">
            <w:pPr>
              <w:jc w:val="right"/>
              <w:rPr>
                <w:sz w:val="20"/>
                <w:szCs w:val="20"/>
              </w:rPr>
            </w:pPr>
            <w:r w:rsidRPr="00F32F50">
              <w:rPr>
                <w:sz w:val="20"/>
                <w:szCs w:val="20"/>
              </w:rPr>
              <w:t>83.93</w:t>
            </w:r>
          </w:p>
        </w:tc>
        <w:tc>
          <w:tcPr>
            <w:tcW w:w="600" w:type="dxa"/>
            <w:tcBorders>
              <w:top w:val="nil"/>
              <w:left w:val="nil"/>
              <w:bottom w:val="single" w:sz="4" w:space="0" w:color="auto"/>
              <w:right w:val="single" w:sz="4" w:space="0" w:color="auto"/>
            </w:tcBorders>
            <w:shd w:val="clear" w:color="auto" w:fill="auto"/>
            <w:noWrap/>
            <w:vAlign w:val="bottom"/>
            <w:hideMark/>
          </w:tcPr>
          <w:p w14:paraId="512C352E" w14:textId="77777777" w:rsidR="006A7E8B" w:rsidRPr="00F32F50" w:rsidRDefault="006A7E8B" w:rsidP="002F15A0">
            <w:pPr>
              <w:jc w:val="right"/>
              <w:rPr>
                <w:sz w:val="20"/>
                <w:szCs w:val="20"/>
              </w:rPr>
            </w:pPr>
            <w:r w:rsidRPr="00F32F50">
              <w:rPr>
                <w:sz w:val="20"/>
                <w:szCs w:val="20"/>
              </w:rPr>
              <w:t>0.61</w:t>
            </w:r>
          </w:p>
        </w:tc>
        <w:tc>
          <w:tcPr>
            <w:tcW w:w="850" w:type="dxa"/>
            <w:tcBorders>
              <w:top w:val="nil"/>
              <w:left w:val="nil"/>
              <w:bottom w:val="single" w:sz="4" w:space="0" w:color="auto"/>
              <w:right w:val="single" w:sz="4" w:space="0" w:color="auto"/>
            </w:tcBorders>
            <w:shd w:val="clear" w:color="auto" w:fill="auto"/>
            <w:noWrap/>
            <w:vAlign w:val="bottom"/>
            <w:hideMark/>
          </w:tcPr>
          <w:p w14:paraId="280103AC" w14:textId="77777777" w:rsidR="006A7E8B" w:rsidRPr="00F32F50" w:rsidRDefault="006A7E8B" w:rsidP="002F15A0">
            <w:pPr>
              <w:jc w:val="right"/>
              <w:rPr>
                <w:sz w:val="20"/>
                <w:szCs w:val="20"/>
              </w:rPr>
            </w:pPr>
            <w:r w:rsidRPr="00F32F50">
              <w:rPr>
                <w:sz w:val="20"/>
                <w:szCs w:val="20"/>
              </w:rPr>
              <w:t>128.36</w:t>
            </w:r>
          </w:p>
        </w:tc>
      </w:tr>
      <w:tr w:rsidR="006A7E8B" w:rsidRPr="00F32F50" w14:paraId="1B2DD291"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79C0B92" w14:textId="77777777" w:rsidR="006A7E8B" w:rsidRPr="00F32F50" w:rsidRDefault="006A7E8B" w:rsidP="002F15A0">
            <w:pPr>
              <w:jc w:val="right"/>
              <w:rPr>
                <w:sz w:val="20"/>
                <w:szCs w:val="20"/>
              </w:rPr>
            </w:pPr>
            <w:r w:rsidRPr="00F32F50">
              <w:rPr>
                <w:sz w:val="20"/>
                <w:szCs w:val="20"/>
              </w:rPr>
              <w:t>2458149.601</w:t>
            </w:r>
          </w:p>
        </w:tc>
        <w:tc>
          <w:tcPr>
            <w:tcW w:w="609" w:type="dxa"/>
            <w:tcBorders>
              <w:top w:val="nil"/>
              <w:left w:val="nil"/>
              <w:bottom w:val="single" w:sz="4" w:space="0" w:color="auto"/>
              <w:right w:val="single" w:sz="4" w:space="0" w:color="auto"/>
            </w:tcBorders>
            <w:shd w:val="clear" w:color="auto" w:fill="auto"/>
            <w:noWrap/>
            <w:vAlign w:val="bottom"/>
            <w:hideMark/>
          </w:tcPr>
          <w:p w14:paraId="58749C81" w14:textId="77777777" w:rsidR="006A7E8B" w:rsidRPr="00F32F50" w:rsidRDefault="006A7E8B" w:rsidP="002F15A0">
            <w:pPr>
              <w:jc w:val="right"/>
              <w:rPr>
                <w:sz w:val="20"/>
                <w:szCs w:val="20"/>
              </w:rPr>
            </w:pPr>
            <w:r w:rsidRPr="00F32F50">
              <w:rPr>
                <w:sz w:val="20"/>
                <w:szCs w:val="20"/>
              </w:rPr>
              <w:t>3.46</w:t>
            </w:r>
          </w:p>
        </w:tc>
        <w:tc>
          <w:tcPr>
            <w:tcW w:w="866" w:type="dxa"/>
            <w:tcBorders>
              <w:top w:val="nil"/>
              <w:left w:val="nil"/>
              <w:bottom w:val="single" w:sz="4" w:space="0" w:color="auto"/>
              <w:right w:val="single" w:sz="4" w:space="0" w:color="auto"/>
            </w:tcBorders>
            <w:shd w:val="clear" w:color="auto" w:fill="auto"/>
            <w:noWrap/>
            <w:vAlign w:val="bottom"/>
            <w:hideMark/>
          </w:tcPr>
          <w:p w14:paraId="0CA4F11C" w14:textId="77777777" w:rsidR="006A7E8B" w:rsidRPr="00F32F50" w:rsidRDefault="006A7E8B" w:rsidP="002F15A0">
            <w:pPr>
              <w:jc w:val="right"/>
              <w:rPr>
                <w:sz w:val="20"/>
                <w:szCs w:val="20"/>
              </w:rPr>
            </w:pPr>
            <w:r w:rsidRPr="00F32F50">
              <w:rPr>
                <w:sz w:val="20"/>
                <w:szCs w:val="20"/>
              </w:rPr>
              <w:t>4860.57</w:t>
            </w:r>
          </w:p>
        </w:tc>
        <w:tc>
          <w:tcPr>
            <w:tcW w:w="835" w:type="dxa"/>
            <w:tcBorders>
              <w:top w:val="nil"/>
              <w:left w:val="nil"/>
              <w:bottom w:val="single" w:sz="4" w:space="0" w:color="auto"/>
              <w:right w:val="single" w:sz="4" w:space="0" w:color="auto"/>
            </w:tcBorders>
            <w:shd w:val="clear" w:color="auto" w:fill="auto"/>
            <w:noWrap/>
            <w:vAlign w:val="bottom"/>
            <w:hideMark/>
          </w:tcPr>
          <w:p w14:paraId="2EC27665" w14:textId="77777777" w:rsidR="006A7E8B" w:rsidRPr="00F32F50" w:rsidRDefault="006A7E8B" w:rsidP="002F15A0">
            <w:pPr>
              <w:jc w:val="right"/>
              <w:rPr>
                <w:sz w:val="20"/>
                <w:szCs w:val="20"/>
              </w:rPr>
            </w:pPr>
            <w:r w:rsidRPr="00F32F50">
              <w:rPr>
                <w:sz w:val="20"/>
                <w:szCs w:val="20"/>
              </w:rPr>
              <w:t>-46.90</w:t>
            </w:r>
          </w:p>
        </w:tc>
        <w:tc>
          <w:tcPr>
            <w:tcW w:w="636" w:type="dxa"/>
            <w:tcBorders>
              <w:top w:val="nil"/>
              <w:left w:val="nil"/>
              <w:bottom w:val="single" w:sz="4" w:space="0" w:color="auto"/>
              <w:right w:val="single" w:sz="4" w:space="0" w:color="auto"/>
            </w:tcBorders>
            <w:shd w:val="clear" w:color="auto" w:fill="auto"/>
            <w:noWrap/>
            <w:vAlign w:val="bottom"/>
            <w:hideMark/>
          </w:tcPr>
          <w:p w14:paraId="7544D582" w14:textId="77777777" w:rsidR="006A7E8B" w:rsidRPr="00F32F50" w:rsidRDefault="006A7E8B" w:rsidP="002F15A0">
            <w:pPr>
              <w:jc w:val="right"/>
              <w:rPr>
                <w:sz w:val="20"/>
                <w:szCs w:val="20"/>
              </w:rPr>
            </w:pPr>
            <w:r w:rsidRPr="00F32F50">
              <w:rPr>
                <w:sz w:val="20"/>
                <w:szCs w:val="20"/>
              </w:rPr>
              <w:t>0.90</w:t>
            </w:r>
          </w:p>
        </w:tc>
        <w:tc>
          <w:tcPr>
            <w:tcW w:w="866" w:type="dxa"/>
            <w:tcBorders>
              <w:top w:val="nil"/>
              <w:left w:val="nil"/>
              <w:bottom w:val="single" w:sz="4" w:space="0" w:color="auto"/>
              <w:right w:val="single" w:sz="4" w:space="0" w:color="auto"/>
            </w:tcBorders>
            <w:shd w:val="clear" w:color="auto" w:fill="auto"/>
            <w:noWrap/>
            <w:vAlign w:val="bottom"/>
            <w:hideMark/>
          </w:tcPr>
          <w:p w14:paraId="6CBFCDBE" w14:textId="77777777" w:rsidR="006A7E8B" w:rsidRPr="00F32F50" w:rsidRDefault="006A7E8B" w:rsidP="002F15A0">
            <w:pPr>
              <w:jc w:val="right"/>
              <w:rPr>
                <w:sz w:val="20"/>
                <w:szCs w:val="20"/>
              </w:rPr>
            </w:pPr>
            <w:r w:rsidRPr="00F32F50">
              <w:rPr>
                <w:sz w:val="20"/>
                <w:szCs w:val="20"/>
              </w:rPr>
              <w:t>4861.67</w:t>
            </w:r>
          </w:p>
        </w:tc>
        <w:tc>
          <w:tcPr>
            <w:tcW w:w="853" w:type="dxa"/>
            <w:tcBorders>
              <w:top w:val="nil"/>
              <w:left w:val="nil"/>
              <w:bottom w:val="single" w:sz="4" w:space="0" w:color="auto"/>
              <w:right w:val="single" w:sz="4" w:space="0" w:color="auto"/>
            </w:tcBorders>
            <w:shd w:val="clear" w:color="auto" w:fill="auto"/>
            <w:noWrap/>
            <w:vAlign w:val="bottom"/>
            <w:hideMark/>
          </w:tcPr>
          <w:p w14:paraId="1544D30F" w14:textId="77777777" w:rsidR="006A7E8B" w:rsidRPr="00F32F50" w:rsidRDefault="006A7E8B" w:rsidP="002F15A0">
            <w:pPr>
              <w:jc w:val="right"/>
              <w:rPr>
                <w:sz w:val="20"/>
                <w:szCs w:val="20"/>
              </w:rPr>
            </w:pPr>
            <w:r w:rsidRPr="00F32F50">
              <w:rPr>
                <w:sz w:val="20"/>
                <w:szCs w:val="20"/>
              </w:rPr>
              <w:t>20.98</w:t>
            </w:r>
          </w:p>
        </w:tc>
        <w:tc>
          <w:tcPr>
            <w:tcW w:w="567" w:type="dxa"/>
            <w:tcBorders>
              <w:top w:val="nil"/>
              <w:left w:val="nil"/>
              <w:bottom w:val="single" w:sz="4" w:space="0" w:color="auto"/>
              <w:right w:val="single" w:sz="4" w:space="0" w:color="auto"/>
            </w:tcBorders>
            <w:shd w:val="clear" w:color="auto" w:fill="auto"/>
            <w:noWrap/>
            <w:vAlign w:val="bottom"/>
            <w:hideMark/>
          </w:tcPr>
          <w:p w14:paraId="0C61A29F" w14:textId="77777777" w:rsidR="006A7E8B" w:rsidRPr="00F32F50" w:rsidRDefault="006A7E8B" w:rsidP="002F15A0">
            <w:pPr>
              <w:jc w:val="right"/>
              <w:rPr>
                <w:sz w:val="20"/>
                <w:szCs w:val="20"/>
              </w:rPr>
            </w:pPr>
            <w:r w:rsidRPr="00F32F50">
              <w:rPr>
                <w:sz w:val="20"/>
                <w:szCs w:val="20"/>
              </w:rPr>
              <w:t>5.43</w:t>
            </w:r>
          </w:p>
        </w:tc>
        <w:tc>
          <w:tcPr>
            <w:tcW w:w="866" w:type="dxa"/>
            <w:tcBorders>
              <w:top w:val="nil"/>
              <w:left w:val="nil"/>
              <w:bottom w:val="single" w:sz="4" w:space="0" w:color="auto"/>
              <w:right w:val="single" w:sz="4" w:space="0" w:color="auto"/>
            </w:tcBorders>
            <w:shd w:val="clear" w:color="auto" w:fill="auto"/>
            <w:noWrap/>
            <w:vAlign w:val="bottom"/>
            <w:hideMark/>
          </w:tcPr>
          <w:p w14:paraId="18A85BC5" w14:textId="77777777" w:rsidR="006A7E8B" w:rsidRPr="00F32F50" w:rsidRDefault="006A7E8B" w:rsidP="002F15A0">
            <w:pPr>
              <w:jc w:val="right"/>
              <w:rPr>
                <w:sz w:val="20"/>
                <w:szCs w:val="20"/>
              </w:rPr>
            </w:pPr>
            <w:r w:rsidRPr="00F32F50">
              <w:rPr>
                <w:sz w:val="20"/>
                <w:szCs w:val="20"/>
              </w:rPr>
              <w:t>4862.62</w:t>
            </w:r>
          </w:p>
        </w:tc>
        <w:tc>
          <w:tcPr>
            <w:tcW w:w="849" w:type="dxa"/>
            <w:tcBorders>
              <w:top w:val="nil"/>
              <w:left w:val="nil"/>
              <w:bottom w:val="single" w:sz="4" w:space="0" w:color="auto"/>
              <w:right w:val="single" w:sz="4" w:space="0" w:color="auto"/>
            </w:tcBorders>
            <w:shd w:val="clear" w:color="auto" w:fill="auto"/>
            <w:noWrap/>
            <w:vAlign w:val="bottom"/>
            <w:hideMark/>
          </w:tcPr>
          <w:p w14:paraId="0DD55C47" w14:textId="77777777" w:rsidR="006A7E8B" w:rsidRPr="00F32F50" w:rsidRDefault="006A7E8B" w:rsidP="002F15A0">
            <w:pPr>
              <w:jc w:val="right"/>
              <w:rPr>
                <w:sz w:val="20"/>
                <w:szCs w:val="20"/>
              </w:rPr>
            </w:pPr>
            <w:r w:rsidRPr="00F32F50">
              <w:rPr>
                <w:sz w:val="20"/>
                <w:szCs w:val="20"/>
              </w:rPr>
              <w:t>79.61</w:t>
            </w:r>
          </w:p>
        </w:tc>
        <w:tc>
          <w:tcPr>
            <w:tcW w:w="600" w:type="dxa"/>
            <w:tcBorders>
              <w:top w:val="nil"/>
              <w:left w:val="nil"/>
              <w:bottom w:val="single" w:sz="4" w:space="0" w:color="auto"/>
              <w:right w:val="single" w:sz="4" w:space="0" w:color="auto"/>
            </w:tcBorders>
            <w:shd w:val="clear" w:color="auto" w:fill="auto"/>
            <w:noWrap/>
            <w:vAlign w:val="bottom"/>
            <w:hideMark/>
          </w:tcPr>
          <w:p w14:paraId="4D41BCC0" w14:textId="77777777" w:rsidR="006A7E8B" w:rsidRPr="00F32F50" w:rsidRDefault="006A7E8B" w:rsidP="002F15A0">
            <w:pPr>
              <w:jc w:val="right"/>
              <w:rPr>
                <w:sz w:val="20"/>
                <w:szCs w:val="20"/>
              </w:rPr>
            </w:pPr>
            <w:r w:rsidRPr="00F32F50">
              <w:rPr>
                <w:sz w:val="20"/>
                <w:szCs w:val="20"/>
              </w:rPr>
              <w:t>0.64</w:t>
            </w:r>
          </w:p>
        </w:tc>
        <w:tc>
          <w:tcPr>
            <w:tcW w:w="850" w:type="dxa"/>
            <w:tcBorders>
              <w:top w:val="nil"/>
              <w:left w:val="nil"/>
              <w:bottom w:val="single" w:sz="4" w:space="0" w:color="auto"/>
              <w:right w:val="single" w:sz="4" w:space="0" w:color="auto"/>
            </w:tcBorders>
            <w:shd w:val="clear" w:color="auto" w:fill="auto"/>
            <w:noWrap/>
            <w:vAlign w:val="bottom"/>
            <w:hideMark/>
          </w:tcPr>
          <w:p w14:paraId="6DF2EAFD" w14:textId="77777777" w:rsidR="006A7E8B" w:rsidRPr="00F32F50" w:rsidRDefault="006A7E8B" w:rsidP="002F15A0">
            <w:pPr>
              <w:jc w:val="right"/>
              <w:rPr>
                <w:sz w:val="20"/>
                <w:szCs w:val="20"/>
              </w:rPr>
            </w:pPr>
            <w:r w:rsidRPr="00F32F50">
              <w:rPr>
                <w:sz w:val="20"/>
                <w:szCs w:val="20"/>
              </w:rPr>
              <w:t>126.51</w:t>
            </w:r>
          </w:p>
        </w:tc>
      </w:tr>
      <w:tr w:rsidR="006A7E8B" w:rsidRPr="00F32F50" w14:paraId="4BED91BE"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7F3B275" w14:textId="77777777" w:rsidR="006A7E8B" w:rsidRPr="00F32F50" w:rsidRDefault="006A7E8B" w:rsidP="002F15A0">
            <w:pPr>
              <w:jc w:val="right"/>
              <w:rPr>
                <w:sz w:val="20"/>
                <w:szCs w:val="20"/>
              </w:rPr>
            </w:pPr>
            <w:r w:rsidRPr="00F32F50">
              <w:rPr>
                <w:sz w:val="20"/>
                <w:szCs w:val="20"/>
              </w:rPr>
              <w:t>2458150.615</w:t>
            </w:r>
          </w:p>
        </w:tc>
        <w:tc>
          <w:tcPr>
            <w:tcW w:w="609" w:type="dxa"/>
            <w:tcBorders>
              <w:top w:val="nil"/>
              <w:left w:val="nil"/>
              <w:bottom w:val="single" w:sz="4" w:space="0" w:color="auto"/>
              <w:right w:val="single" w:sz="4" w:space="0" w:color="auto"/>
            </w:tcBorders>
            <w:shd w:val="clear" w:color="auto" w:fill="auto"/>
            <w:noWrap/>
            <w:vAlign w:val="bottom"/>
            <w:hideMark/>
          </w:tcPr>
          <w:p w14:paraId="6B120BAB" w14:textId="77777777" w:rsidR="006A7E8B" w:rsidRPr="00F32F50" w:rsidRDefault="006A7E8B" w:rsidP="002F15A0">
            <w:pPr>
              <w:jc w:val="right"/>
              <w:rPr>
                <w:sz w:val="20"/>
                <w:szCs w:val="20"/>
              </w:rPr>
            </w:pPr>
            <w:r w:rsidRPr="00F32F50">
              <w:rPr>
                <w:sz w:val="20"/>
                <w:szCs w:val="20"/>
              </w:rPr>
              <w:t>3.35</w:t>
            </w:r>
          </w:p>
        </w:tc>
        <w:tc>
          <w:tcPr>
            <w:tcW w:w="866" w:type="dxa"/>
            <w:tcBorders>
              <w:top w:val="nil"/>
              <w:left w:val="nil"/>
              <w:bottom w:val="single" w:sz="4" w:space="0" w:color="auto"/>
              <w:right w:val="single" w:sz="4" w:space="0" w:color="auto"/>
            </w:tcBorders>
            <w:shd w:val="clear" w:color="auto" w:fill="auto"/>
            <w:noWrap/>
            <w:vAlign w:val="bottom"/>
            <w:hideMark/>
          </w:tcPr>
          <w:p w14:paraId="2E567ECE" w14:textId="77777777" w:rsidR="006A7E8B" w:rsidRPr="00F32F50" w:rsidRDefault="006A7E8B" w:rsidP="002F15A0">
            <w:pPr>
              <w:jc w:val="right"/>
              <w:rPr>
                <w:sz w:val="20"/>
                <w:szCs w:val="20"/>
              </w:rPr>
            </w:pPr>
            <w:r w:rsidRPr="00F32F50">
              <w:rPr>
                <w:sz w:val="20"/>
                <w:szCs w:val="20"/>
              </w:rPr>
              <w:t>4860.56</w:t>
            </w:r>
          </w:p>
        </w:tc>
        <w:tc>
          <w:tcPr>
            <w:tcW w:w="835" w:type="dxa"/>
            <w:tcBorders>
              <w:top w:val="nil"/>
              <w:left w:val="nil"/>
              <w:bottom w:val="single" w:sz="4" w:space="0" w:color="auto"/>
              <w:right w:val="single" w:sz="4" w:space="0" w:color="auto"/>
            </w:tcBorders>
            <w:shd w:val="clear" w:color="auto" w:fill="auto"/>
            <w:noWrap/>
            <w:vAlign w:val="bottom"/>
            <w:hideMark/>
          </w:tcPr>
          <w:p w14:paraId="474B7D07" w14:textId="77777777" w:rsidR="006A7E8B" w:rsidRPr="00F32F50" w:rsidRDefault="006A7E8B" w:rsidP="002F15A0">
            <w:pPr>
              <w:jc w:val="right"/>
              <w:rPr>
                <w:sz w:val="20"/>
                <w:szCs w:val="20"/>
              </w:rPr>
            </w:pPr>
            <w:r w:rsidRPr="00F32F50">
              <w:rPr>
                <w:sz w:val="20"/>
                <w:szCs w:val="20"/>
              </w:rPr>
              <w:t>-47.52</w:t>
            </w:r>
          </w:p>
        </w:tc>
        <w:tc>
          <w:tcPr>
            <w:tcW w:w="636" w:type="dxa"/>
            <w:tcBorders>
              <w:top w:val="nil"/>
              <w:left w:val="nil"/>
              <w:bottom w:val="single" w:sz="4" w:space="0" w:color="auto"/>
              <w:right w:val="single" w:sz="4" w:space="0" w:color="auto"/>
            </w:tcBorders>
            <w:shd w:val="clear" w:color="auto" w:fill="auto"/>
            <w:noWrap/>
            <w:vAlign w:val="bottom"/>
            <w:hideMark/>
          </w:tcPr>
          <w:p w14:paraId="3608475E" w14:textId="77777777" w:rsidR="006A7E8B" w:rsidRPr="00F32F50" w:rsidRDefault="006A7E8B" w:rsidP="002F15A0">
            <w:pPr>
              <w:jc w:val="right"/>
              <w:rPr>
                <w:sz w:val="20"/>
                <w:szCs w:val="20"/>
              </w:rPr>
            </w:pPr>
            <w:r w:rsidRPr="00F32F50">
              <w:rPr>
                <w:sz w:val="20"/>
                <w:szCs w:val="20"/>
              </w:rPr>
              <w:t>0.87</w:t>
            </w:r>
          </w:p>
        </w:tc>
        <w:tc>
          <w:tcPr>
            <w:tcW w:w="866" w:type="dxa"/>
            <w:tcBorders>
              <w:top w:val="nil"/>
              <w:left w:val="nil"/>
              <w:bottom w:val="single" w:sz="4" w:space="0" w:color="auto"/>
              <w:right w:val="single" w:sz="4" w:space="0" w:color="auto"/>
            </w:tcBorders>
            <w:shd w:val="clear" w:color="auto" w:fill="auto"/>
            <w:noWrap/>
            <w:vAlign w:val="bottom"/>
            <w:hideMark/>
          </w:tcPr>
          <w:p w14:paraId="76A6A21C" w14:textId="77777777" w:rsidR="006A7E8B" w:rsidRPr="00F32F50" w:rsidRDefault="006A7E8B" w:rsidP="002F15A0">
            <w:pPr>
              <w:jc w:val="right"/>
              <w:rPr>
                <w:sz w:val="20"/>
                <w:szCs w:val="20"/>
              </w:rPr>
            </w:pPr>
            <w:r w:rsidRPr="00F32F50">
              <w:rPr>
                <w:sz w:val="20"/>
                <w:szCs w:val="20"/>
              </w:rPr>
              <w:t>4861.69</w:t>
            </w:r>
          </w:p>
        </w:tc>
        <w:tc>
          <w:tcPr>
            <w:tcW w:w="853" w:type="dxa"/>
            <w:tcBorders>
              <w:top w:val="nil"/>
              <w:left w:val="nil"/>
              <w:bottom w:val="single" w:sz="4" w:space="0" w:color="auto"/>
              <w:right w:val="single" w:sz="4" w:space="0" w:color="auto"/>
            </w:tcBorders>
            <w:shd w:val="clear" w:color="auto" w:fill="auto"/>
            <w:noWrap/>
            <w:vAlign w:val="bottom"/>
            <w:hideMark/>
          </w:tcPr>
          <w:p w14:paraId="71A5F884" w14:textId="77777777" w:rsidR="006A7E8B" w:rsidRPr="00F32F50" w:rsidRDefault="006A7E8B" w:rsidP="002F15A0">
            <w:pPr>
              <w:jc w:val="right"/>
              <w:rPr>
                <w:sz w:val="20"/>
                <w:szCs w:val="20"/>
              </w:rPr>
            </w:pPr>
            <w:r w:rsidRPr="00F32F50">
              <w:rPr>
                <w:sz w:val="20"/>
                <w:szCs w:val="20"/>
              </w:rPr>
              <w:t>22.22</w:t>
            </w:r>
          </w:p>
        </w:tc>
        <w:tc>
          <w:tcPr>
            <w:tcW w:w="567" w:type="dxa"/>
            <w:tcBorders>
              <w:top w:val="nil"/>
              <w:left w:val="nil"/>
              <w:bottom w:val="single" w:sz="4" w:space="0" w:color="auto"/>
              <w:right w:val="single" w:sz="4" w:space="0" w:color="auto"/>
            </w:tcBorders>
            <w:shd w:val="clear" w:color="auto" w:fill="auto"/>
            <w:noWrap/>
            <w:vAlign w:val="bottom"/>
            <w:hideMark/>
          </w:tcPr>
          <w:p w14:paraId="073BD2F9" w14:textId="77777777" w:rsidR="006A7E8B" w:rsidRPr="00F32F50" w:rsidRDefault="006A7E8B" w:rsidP="002F15A0">
            <w:pPr>
              <w:jc w:val="right"/>
              <w:rPr>
                <w:sz w:val="20"/>
                <w:szCs w:val="20"/>
              </w:rPr>
            </w:pPr>
            <w:r w:rsidRPr="00F32F50">
              <w:rPr>
                <w:sz w:val="20"/>
                <w:szCs w:val="20"/>
              </w:rPr>
              <w:t>5.45</w:t>
            </w:r>
          </w:p>
        </w:tc>
        <w:tc>
          <w:tcPr>
            <w:tcW w:w="866" w:type="dxa"/>
            <w:tcBorders>
              <w:top w:val="nil"/>
              <w:left w:val="nil"/>
              <w:bottom w:val="single" w:sz="4" w:space="0" w:color="auto"/>
              <w:right w:val="single" w:sz="4" w:space="0" w:color="auto"/>
            </w:tcBorders>
            <w:shd w:val="clear" w:color="auto" w:fill="auto"/>
            <w:noWrap/>
            <w:vAlign w:val="bottom"/>
            <w:hideMark/>
          </w:tcPr>
          <w:p w14:paraId="1D19470B" w14:textId="77777777" w:rsidR="006A7E8B" w:rsidRPr="00F32F50" w:rsidRDefault="006A7E8B" w:rsidP="002F15A0">
            <w:pPr>
              <w:jc w:val="right"/>
              <w:rPr>
                <w:sz w:val="20"/>
                <w:szCs w:val="20"/>
              </w:rPr>
            </w:pPr>
            <w:r w:rsidRPr="00F32F50">
              <w:rPr>
                <w:sz w:val="20"/>
                <w:szCs w:val="20"/>
              </w:rPr>
              <w:t>4862.63</w:t>
            </w:r>
          </w:p>
        </w:tc>
        <w:tc>
          <w:tcPr>
            <w:tcW w:w="849" w:type="dxa"/>
            <w:tcBorders>
              <w:top w:val="nil"/>
              <w:left w:val="nil"/>
              <w:bottom w:val="single" w:sz="4" w:space="0" w:color="auto"/>
              <w:right w:val="single" w:sz="4" w:space="0" w:color="auto"/>
            </w:tcBorders>
            <w:shd w:val="clear" w:color="auto" w:fill="auto"/>
            <w:noWrap/>
            <w:vAlign w:val="bottom"/>
            <w:hideMark/>
          </w:tcPr>
          <w:p w14:paraId="6DC72764" w14:textId="77777777" w:rsidR="006A7E8B" w:rsidRPr="00F32F50" w:rsidRDefault="006A7E8B" w:rsidP="002F15A0">
            <w:pPr>
              <w:jc w:val="right"/>
              <w:rPr>
                <w:sz w:val="20"/>
                <w:szCs w:val="20"/>
              </w:rPr>
            </w:pPr>
            <w:r w:rsidRPr="00F32F50">
              <w:rPr>
                <w:sz w:val="20"/>
                <w:szCs w:val="20"/>
              </w:rPr>
              <w:t>80.22</w:t>
            </w:r>
          </w:p>
        </w:tc>
        <w:tc>
          <w:tcPr>
            <w:tcW w:w="600" w:type="dxa"/>
            <w:tcBorders>
              <w:top w:val="nil"/>
              <w:left w:val="nil"/>
              <w:bottom w:val="single" w:sz="4" w:space="0" w:color="auto"/>
              <w:right w:val="single" w:sz="4" w:space="0" w:color="auto"/>
            </w:tcBorders>
            <w:shd w:val="clear" w:color="auto" w:fill="auto"/>
            <w:noWrap/>
            <w:vAlign w:val="bottom"/>
            <w:hideMark/>
          </w:tcPr>
          <w:p w14:paraId="0C3F2297" w14:textId="77777777" w:rsidR="006A7E8B" w:rsidRPr="00F32F50" w:rsidRDefault="006A7E8B" w:rsidP="002F15A0">
            <w:pPr>
              <w:jc w:val="right"/>
              <w:rPr>
                <w:sz w:val="20"/>
                <w:szCs w:val="20"/>
              </w:rPr>
            </w:pPr>
            <w:r w:rsidRPr="00F32F50">
              <w:rPr>
                <w:sz w:val="20"/>
                <w:szCs w:val="20"/>
              </w:rPr>
              <w:t>0.61</w:t>
            </w:r>
          </w:p>
        </w:tc>
        <w:tc>
          <w:tcPr>
            <w:tcW w:w="850" w:type="dxa"/>
            <w:tcBorders>
              <w:top w:val="nil"/>
              <w:left w:val="nil"/>
              <w:bottom w:val="single" w:sz="4" w:space="0" w:color="auto"/>
              <w:right w:val="single" w:sz="4" w:space="0" w:color="auto"/>
            </w:tcBorders>
            <w:shd w:val="clear" w:color="auto" w:fill="auto"/>
            <w:noWrap/>
            <w:vAlign w:val="bottom"/>
            <w:hideMark/>
          </w:tcPr>
          <w:p w14:paraId="6D1EA6B0" w14:textId="77777777" w:rsidR="006A7E8B" w:rsidRPr="00F32F50" w:rsidRDefault="006A7E8B" w:rsidP="002F15A0">
            <w:pPr>
              <w:jc w:val="right"/>
              <w:rPr>
                <w:sz w:val="20"/>
                <w:szCs w:val="20"/>
              </w:rPr>
            </w:pPr>
            <w:r w:rsidRPr="00F32F50">
              <w:rPr>
                <w:sz w:val="20"/>
                <w:szCs w:val="20"/>
              </w:rPr>
              <w:t>127.74</w:t>
            </w:r>
          </w:p>
        </w:tc>
      </w:tr>
      <w:tr w:rsidR="006A7E8B" w:rsidRPr="00F32F50" w14:paraId="29A6B86A"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3FCFDC3" w14:textId="77777777" w:rsidR="006A7E8B" w:rsidRPr="00F32F50" w:rsidRDefault="006A7E8B" w:rsidP="002F15A0">
            <w:pPr>
              <w:jc w:val="right"/>
              <w:rPr>
                <w:sz w:val="20"/>
                <w:szCs w:val="20"/>
              </w:rPr>
            </w:pPr>
            <w:r w:rsidRPr="00F32F50">
              <w:rPr>
                <w:sz w:val="20"/>
                <w:szCs w:val="20"/>
              </w:rPr>
              <w:t>2458155.616</w:t>
            </w:r>
          </w:p>
        </w:tc>
        <w:tc>
          <w:tcPr>
            <w:tcW w:w="609" w:type="dxa"/>
            <w:tcBorders>
              <w:top w:val="nil"/>
              <w:left w:val="nil"/>
              <w:bottom w:val="single" w:sz="4" w:space="0" w:color="auto"/>
              <w:right w:val="single" w:sz="4" w:space="0" w:color="auto"/>
            </w:tcBorders>
            <w:shd w:val="clear" w:color="auto" w:fill="auto"/>
            <w:noWrap/>
            <w:vAlign w:val="bottom"/>
            <w:hideMark/>
          </w:tcPr>
          <w:p w14:paraId="4BA01694" w14:textId="77777777" w:rsidR="006A7E8B" w:rsidRPr="00F32F50" w:rsidRDefault="006A7E8B" w:rsidP="002F15A0">
            <w:pPr>
              <w:jc w:val="right"/>
              <w:rPr>
                <w:sz w:val="20"/>
                <w:szCs w:val="20"/>
              </w:rPr>
            </w:pPr>
            <w:r w:rsidRPr="00F32F50">
              <w:rPr>
                <w:sz w:val="20"/>
                <w:szCs w:val="20"/>
              </w:rPr>
              <w:t>3.10</w:t>
            </w:r>
          </w:p>
        </w:tc>
        <w:tc>
          <w:tcPr>
            <w:tcW w:w="866" w:type="dxa"/>
            <w:tcBorders>
              <w:top w:val="nil"/>
              <w:left w:val="nil"/>
              <w:bottom w:val="single" w:sz="4" w:space="0" w:color="auto"/>
              <w:right w:val="single" w:sz="4" w:space="0" w:color="auto"/>
            </w:tcBorders>
            <w:shd w:val="clear" w:color="auto" w:fill="auto"/>
            <w:noWrap/>
            <w:vAlign w:val="bottom"/>
            <w:hideMark/>
          </w:tcPr>
          <w:p w14:paraId="578F059B" w14:textId="77777777" w:rsidR="006A7E8B" w:rsidRPr="00F32F50" w:rsidRDefault="006A7E8B" w:rsidP="002F15A0">
            <w:pPr>
              <w:jc w:val="right"/>
              <w:rPr>
                <w:sz w:val="20"/>
                <w:szCs w:val="20"/>
              </w:rPr>
            </w:pPr>
            <w:r w:rsidRPr="00F32F50">
              <w:rPr>
                <w:sz w:val="20"/>
                <w:szCs w:val="20"/>
              </w:rPr>
              <w:t>4860.51</w:t>
            </w:r>
          </w:p>
        </w:tc>
        <w:tc>
          <w:tcPr>
            <w:tcW w:w="835" w:type="dxa"/>
            <w:tcBorders>
              <w:top w:val="nil"/>
              <w:left w:val="nil"/>
              <w:bottom w:val="single" w:sz="4" w:space="0" w:color="auto"/>
              <w:right w:val="single" w:sz="4" w:space="0" w:color="auto"/>
            </w:tcBorders>
            <w:shd w:val="clear" w:color="auto" w:fill="auto"/>
            <w:noWrap/>
            <w:vAlign w:val="bottom"/>
            <w:hideMark/>
          </w:tcPr>
          <w:p w14:paraId="24D6DCFB" w14:textId="77777777" w:rsidR="006A7E8B" w:rsidRPr="00F32F50" w:rsidRDefault="006A7E8B" w:rsidP="002F15A0">
            <w:pPr>
              <w:jc w:val="right"/>
              <w:rPr>
                <w:sz w:val="20"/>
                <w:szCs w:val="20"/>
              </w:rPr>
            </w:pPr>
            <w:r w:rsidRPr="00F32F50">
              <w:rPr>
                <w:sz w:val="20"/>
                <w:szCs w:val="20"/>
              </w:rPr>
              <w:t>-50.60</w:t>
            </w:r>
          </w:p>
        </w:tc>
        <w:tc>
          <w:tcPr>
            <w:tcW w:w="636" w:type="dxa"/>
            <w:tcBorders>
              <w:top w:val="nil"/>
              <w:left w:val="nil"/>
              <w:bottom w:val="single" w:sz="4" w:space="0" w:color="auto"/>
              <w:right w:val="single" w:sz="4" w:space="0" w:color="auto"/>
            </w:tcBorders>
            <w:shd w:val="clear" w:color="auto" w:fill="auto"/>
            <w:noWrap/>
            <w:vAlign w:val="bottom"/>
            <w:hideMark/>
          </w:tcPr>
          <w:p w14:paraId="61E86292" w14:textId="77777777" w:rsidR="006A7E8B" w:rsidRPr="00F32F50" w:rsidRDefault="006A7E8B" w:rsidP="002F15A0">
            <w:pPr>
              <w:jc w:val="right"/>
              <w:rPr>
                <w:sz w:val="20"/>
                <w:szCs w:val="20"/>
              </w:rPr>
            </w:pPr>
            <w:r w:rsidRPr="00F32F50">
              <w:rPr>
                <w:sz w:val="20"/>
                <w:szCs w:val="20"/>
              </w:rPr>
              <w:t>0.86</w:t>
            </w:r>
          </w:p>
        </w:tc>
        <w:tc>
          <w:tcPr>
            <w:tcW w:w="866" w:type="dxa"/>
            <w:tcBorders>
              <w:top w:val="nil"/>
              <w:left w:val="nil"/>
              <w:bottom w:val="single" w:sz="4" w:space="0" w:color="auto"/>
              <w:right w:val="single" w:sz="4" w:space="0" w:color="auto"/>
            </w:tcBorders>
            <w:shd w:val="clear" w:color="auto" w:fill="auto"/>
            <w:noWrap/>
            <w:vAlign w:val="bottom"/>
            <w:hideMark/>
          </w:tcPr>
          <w:p w14:paraId="2B1A6FA1" w14:textId="77777777" w:rsidR="006A7E8B" w:rsidRPr="00F32F50" w:rsidRDefault="006A7E8B" w:rsidP="002F15A0">
            <w:pPr>
              <w:jc w:val="right"/>
              <w:rPr>
                <w:sz w:val="20"/>
                <w:szCs w:val="20"/>
              </w:rPr>
            </w:pPr>
            <w:r w:rsidRPr="00F32F50">
              <w:rPr>
                <w:sz w:val="20"/>
                <w:szCs w:val="20"/>
              </w:rPr>
              <w:t>4861.67</w:t>
            </w:r>
          </w:p>
        </w:tc>
        <w:tc>
          <w:tcPr>
            <w:tcW w:w="853" w:type="dxa"/>
            <w:tcBorders>
              <w:top w:val="nil"/>
              <w:left w:val="nil"/>
              <w:bottom w:val="single" w:sz="4" w:space="0" w:color="auto"/>
              <w:right w:val="single" w:sz="4" w:space="0" w:color="auto"/>
            </w:tcBorders>
            <w:shd w:val="clear" w:color="auto" w:fill="auto"/>
            <w:noWrap/>
            <w:vAlign w:val="bottom"/>
            <w:hideMark/>
          </w:tcPr>
          <w:p w14:paraId="30393F3E" w14:textId="77777777" w:rsidR="006A7E8B" w:rsidRPr="00F32F50" w:rsidRDefault="006A7E8B" w:rsidP="002F15A0">
            <w:pPr>
              <w:jc w:val="right"/>
              <w:rPr>
                <w:sz w:val="20"/>
                <w:szCs w:val="20"/>
              </w:rPr>
            </w:pPr>
            <w:r w:rsidRPr="00F32F50">
              <w:rPr>
                <w:sz w:val="20"/>
                <w:szCs w:val="20"/>
              </w:rPr>
              <w:t>20.98</w:t>
            </w:r>
          </w:p>
        </w:tc>
        <w:tc>
          <w:tcPr>
            <w:tcW w:w="567" w:type="dxa"/>
            <w:tcBorders>
              <w:top w:val="nil"/>
              <w:left w:val="nil"/>
              <w:bottom w:val="single" w:sz="4" w:space="0" w:color="auto"/>
              <w:right w:val="single" w:sz="4" w:space="0" w:color="auto"/>
            </w:tcBorders>
            <w:shd w:val="clear" w:color="auto" w:fill="auto"/>
            <w:noWrap/>
            <w:vAlign w:val="bottom"/>
            <w:hideMark/>
          </w:tcPr>
          <w:p w14:paraId="1F3BF981" w14:textId="77777777" w:rsidR="006A7E8B" w:rsidRPr="00F32F50" w:rsidRDefault="006A7E8B" w:rsidP="002F15A0">
            <w:pPr>
              <w:jc w:val="right"/>
              <w:rPr>
                <w:sz w:val="20"/>
                <w:szCs w:val="20"/>
              </w:rPr>
            </w:pPr>
            <w:r w:rsidRPr="00F32F50">
              <w:rPr>
                <w:sz w:val="20"/>
                <w:szCs w:val="20"/>
              </w:rPr>
              <w:t>5.56</w:t>
            </w:r>
          </w:p>
        </w:tc>
        <w:tc>
          <w:tcPr>
            <w:tcW w:w="866" w:type="dxa"/>
            <w:tcBorders>
              <w:top w:val="nil"/>
              <w:left w:val="nil"/>
              <w:bottom w:val="single" w:sz="4" w:space="0" w:color="auto"/>
              <w:right w:val="single" w:sz="4" w:space="0" w:color="auto"/>
            </w:tcBorders>
            <w:shd w:val="clear" w:color="auto" w:fill="auto"/>
            <w:noWrap/>
            <w:vAlign w:val="bottom"/>
            <w:hideMark/>
          </w:tcPr>
          <w:p w14:paraId="5ADF8462" w14:textId="77777777" w:rsidR="006A7E8B" w:rsidRPr="00F32F50" w:rsidRDefault="006A7E8B" w:rsidP="002F15A0">
            <w:pPr>
              <w:jc w:val="right"/>
              <w:rPr>
                <w:sz w:val="20"/>
                <w:szCs w:val="20"/>
              </w:rPr>
            </w:pPr>
            <w:r w:rsidRPr="00F32F50">
              <w:rPr>
                <w:sz w:val="20"/>
                <w:szCs w:val="20"/>
              </w:rPr>
              <w:t>4862.65</w:t>
            </w:r>
          </w:p>
        </w:tc>
        <w:tc>
          <w:tcPr>
            <w:tcW w:w="849" w:type="dxa"/>
            <w:tcBorders>
              <w:top w:val="nil"/>
              <w:left w:val="nil"/>
              <w:bottom w:val="single" w:sz="4" w:space="0" w:color="auto"/>
              <w:right w:val="single" w:sz="4" w:space="0" w:color="auto"/>
            </w:tcBorders>
            <w:shd w:val="clear" w:color="auto" w:fill="auto"/>
            <w:noWrap/>
            <w:vAlign w:val="bottom"/>
            <w:hideMark/>
          </w:tcPr>
          <w:p w14:paraId="4BE6781F" w14:textId="77777777" w:rsidR="006A7E8B" w:rsidRPr="00F32F50" w:rsidRDefault="006A7E8B" w:rsidP="002F15A0">
            <w:pPr>
              <w:jc w:val="right"/>
              <w:rPr>
                <w:sz w:val="20"/>
                <w:szCs w:val="20"/>
              </w:rPr>
            </w:pPr>
            <w:r w:rsidRPr="00F32F50">
              <w:rPr>
                <w:sz w:val="20"/>
                <w:szCs w:val="20"/>
              </w:rPr>
              <w:t>81.46</w:t>
            </w:r>
          </w:p>
        </w:tc>
        <w:tc>
          <w:tcPr>
            <w:tcW w:w="600" w:type="dxa"/>
            <w:tcBorders>
              <w:top w:val="nil"/>
              <w:left w:val="nil"/>
              <w:bottom w:val="single" w:sz="4" w:space="0" w:color="auto"/>
              <w:right w:val="single" w:sz="4" w:space="0" w:color="auto"/>
            </w:tcBorders>
            <w:shd w:val="clear" w:color="auto" w:fill="auto"/>
            <w:noWrap/>
            <w:vAlign w:val="bottom"/>
            <w:hideMark/>
          </w:tcPr>
          <w:p w14:paraId="639B12E7" w14:textId="77777777" w:rsidR="006A7E8B" w:rsidRPr="00F32F50" w:rsidRDefault="006A7E8B" w:rsidP="002F15A0">
            <w:pPr>
              <w:jc w:val="right"/>
              <w:rPr>
                <w:sz w:val="20"/>
                <w:szCs w:val="20"/>
              </w:rPr>
            </w:pPr>
            <w:r w:rsidRPr="00F32F50">
              <w:rPr>
                <w:sz w:val="20"/>
                <w:szCs w:val="20"/>
              </w:rPr>
              <w:t>0.56</w:t>
            </w:r>
          </w:p>
        </w:tc>
        <w:tc>
          <w:tcPr>
            <w:tcW w:w="850" w:type="dxa"/>
            <w:tcBorders>
              <w:top w:val="nil"/>
              <w:left w:val="nil"/>
              <w:bottom w:val="single" w:sz="4" w:space="0" w:color="auto"/>
              <w:right w:val="single" w:sz="4" w:space="0" w:color="auto"/>
            </w:tcBorders>
            <w:shd w:val="clear" w:color="auto" w:fill="auto"/>
            <w:noWrap/>
            <w:vAlign w:val="bottom"/>
            <w:hideMark/>
          </w:tcPr>
          <w:p w14:paraId="4F31195C" w14:textId="77777777" w:rsidR="006A7E8B" w:rsidRPr="00F32F50" w:rsidRDefault="006A7E8B" w:rsidP="002F15A0">
            <w:pPr>
              <w:jc w:val="right"/>
              <w:rPr>
                <w:sz w:val="20"/>
                <w:szCs w:val="20"/>
              </w:rPr>
            </w:pPr>
            <w:r w:rsidRPr="00F32F50">
              <w:rPr>
                <w:sz w:val="20"/>
                <w:szCs w:val="20"/>
              </w:rPr>
              <w:t>132.06</w:t>
            </w:r>
          </w:p>
        </w:tc>
      </w:tr>
      <w:tr w:rsidR="006A7E8B" w:rsidRPr="00F32F50" w14:paraId="6FF7AA9D"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BFD73C0" w14:textId="77777777" w:rsidR="006A7E8B" w:rsidRPr="00F32F50" w:rsidRDefault="006A7E8B" w:rsidP="002F15A0">
            <w:pPr>
              <w:jc w:val="right"/>
              <w:rPr>
                <w:sz w:val="20"/>
                <w:szCs w:val="20"/>
              </w:rPr>
            </w:pPr>
            <w:r w:rsidRPr="00F32F50">
              <w:rPr>
                <w:sz w:val="20"/>
                <w:szCs w:val="20"/>
              </w:rPr>
              <w:t>2458158.603</w:t>
            </w:r>
          </w:p>
        </w:tc>
        <w:tc>
          <w:tcPr>
            <w:tcW w:w="609" w:type="dxa"/>
            <w:tcBorders>
              <w:top w:val="nil"/>
              <w:left w:val="nil"/>
              <w:bottom w:val="single" w:sz="4" w:space="0" w:color="auto"/>
              <w:right w:val="single" w:sz="4" w:space="0" w:color="auto"/>
            </w:tcBorders>
            <w:shd w:val="clear" w:color="auto" w:fill="auto"/>
            <w:noWrap/>
            <w:vAlign w:val="bottom"/>
            <w:hideMark/>
          </w:tcPr>
          <w:p w14:paraId="454E8443" w14:textId="77777777" w:rsidR="006A7E8B" w:rsidRPr="00F32F50" w:rsidRDefault="006A7E8B" w:rsidP="002F15A0">
            <w:pPr>
              <w:jc w:val="right"/>
              <w:rPr>
                <w:sz w:val="20"/>
                <w:szCs w:val="20"/>
              </w:rPr>
            </w:pPr>
            <w:r w:rsidRPr="00F32F50">
              <w:rPr>
                <w:sz w:val="20"/>
                <w:szCs w:val="20"/>
              </w:rPr>
              <w:t>3.70</w:t>
            </w:r>
          </w:p>
        </w:tc>
        <w:tc>
          <w:tcPr>
            <w:tcW w:w="866" w:type="dxa"/>
            <w:tcBorders>
              <w:top w:val="nil"/>
              <w:left w:val="nil"/>
              <w:bottom w:val="single" w:sz="4" w:space="0" w:color="auto"/>
              <w:right w:val="single" w:sz="4" w:space="0" w:color="auto"/>
            </w:tcBorders>
            <w:shd w:val="clear" w:color="auto" w:fill="auto"/>
            <w:noWrap/>
            <w:vAlign w:val="bottom"/>
            <w:hideMark/>
          </w:tcPr>
          <w:p w14:paraId="7034CD63" w14:textId="77777777" w:rsidR="006A7E8B" w:rsidRPr="00F32F50" w:rsidRDefault="006A7E8B" w:rsidP="002F15A0">
            <w:pPr>
              <w:jc w:val="right"/>
              <w:rPr>
                <w:sz w:val="20"/>
                <w:szCs w:val="20"/>
              </w:rPr>
            </w:pPr>
            <w:r w:rsidRPr="00F32F50">
              <w:rPr>
                <w:sz w:val="20"/>
                <w:szCs w:val="20"/>
              </w:rPr>
              <w:t>4860.46</w:t>
            </w:r>
          </w:p>
        </w:tc>
        <w:tc>
          <w:tcPr>
            <w:tcW w:w="835" w:type="dxa"/>
            <w:tcBorders>
              <w:top w:val="nil"/>
              <w:left w:val="nil"/>
              <w:bottom w:val="single" w:sz="4" w:space="0" w:color="auto"/>
              <w:right w:val="single" w:sz="4" w:space="0" w:color="auto"/>
            </w:tcBorders>
            <w:shd w:val="clear" w:color="auto" w:fill="auto"/>
            <w:noWrap/>
            <w:vAlign w:val="bottom"/>
            <w:hideMark/>
          </w:tcPr>
          <w:p w14:paraId="34B84102" w14:textId="77777777" w:rsidR="006A7E8B" w:rsidRPr="00F32F50" w:rsidRDefault="006A7E8B" w:rsidP="002F15A0">
            <w:pPr>
              <w:jc w:val="right"/>
              <w:rPr>
                <w:sz w:val="20"/>
                <w:szCs w:val="20"/>
              </w:rPr>
            </w:pPr>
            <w:r w:rsidRPr="00F32F50">
              <w:rPr>
                <w:sz w:val="20"/>
                <w:szCs w:val="20"/>
              </w:rPr>
              <w:t>-53.69</w:t>
            </w:r>
          </w:p>
        </w:tc>
        <w:tc>
          <w:tcPr>
            <w:tcW w:w="636" w:type="dxa"/>
            <w:tcBorders>
              <w:top w:val="nil"/>
              <w:left w:val="nil"/>
              <w:bottom w:val="single" w:sz="4" w:space="0" w:color="auto"/>
              <w:right w:val="single" w:sz="4" w:space="0" w:color="auto"/>
            </w:tcBorders>
            <w:shd w:val="clear" w:color="auto" w:fill="auto"/>
            <w:noWrap/>
            <w:vAlign w:val="bottom"/>
            <w:hideMark/>
          </w:tcPr>
          <w:p w14:paraId="1BA2AEE3" w14:textId="77777777" w:rsidR="006A7E8B" w:rsidRPr="00F32F50" w:rsidRDefault="006A7E8B" w:rsidP="002F15A0">
            <w:pPr>
              <w:jc w:val="right"/>
              <w:rPr>
                <w:sz w:val="20"/>
                <w:szCs w:val="20"/>
              </w:rPr>
            </w:pPr>
            <w:r w:rsidRPr="00F32F50">
              <w:rPr>
                <w:sz w:val="20"/>
                <w:szCs w:val="20"/>
              </w:rPr>
              <w:t>0.88</w:t>
            </w:r>
          </w:p>
        </w:tc>
        <w:tc>
          <w:tcPr>
            <w:tcW w:w="866" w:type="dxa"/>
            <w:tcBorders>
              <w:top w:val="nil"/>
              <w:left w:val="nil"/>
              <w:bottom w:val="single" w:sz="4" w:space="0" w:color="auto"/>
              <w:right w:val="single" w:sz="4" w:space="0" w:color="auto"/>
            </w:tcBorders>
            <w:shd w:val="clear" w:color="auto" w:fill="auto"/>
            <w:noWrap/>
            <w:vAlign w:val="bottom"/>
            <w:hideMark/>
          </w:tcPr>
          <w:p w14:paraId="4B1C070B" w14:textId="77777777" w:rsidR="006A7E8B" w:rsidRPr="00F32F50" w:rsidRDefault="006A7E8B" w:rsidP="002F15A0">
            <w:pPr>
              <w:jc w:val="right"/>
              <w:rPr>
                <w:sz w:val="20"/>
                <w:szCs w:val="20"/>
              </w:rPr>
            </w:pPr>
            <w:r w:rsidRPr="00F32F50">
              <w:rPr>
                <w:sz w:val="20"/>
                <w:szCs w:val="20"/>
              </w:rPr>
              <w:t>4861.66</w:t>
            </w:r>
          </w:p>
        </w:tc>
        <w:tc>
          <w:tcPr>
            <w:tcW w:w="853" w:type="dxa"/>
            <w:tcBorders>
              <w:top w:val="nil"/>
              <w:left w:val="nil"/>
              <w:bottom w:val="single" w:sz="4" w:space="0" w:color="auto"/>
              <w:right w:val="single" w:sz="4" w:space="0" w:color="auto"/>
            </w:tcBorders>
            <w:shd w:val="clear" w:color="auto" w:fill="auto"/>
            <w:noWrap/>
            <w:vAlign w:val="bottom"/>
            <w:hideMark/>
          </w:tcPr>
          <w:p w14:paraId="0D46FCE7" w14:textId="77777777" w:rsidR="006A7E8B" w:rsidRPr="00F32F50" w:rsidRDefault="006A7E8B" w:rsidP="002F15A0">
            <w:pPr>
              <w:jc w:val="right"/>
              <w:rPr>
                <w:sz w:val="20"/>
                <w:szCs w:val="20"/>
              </w:rPr>
            </w:pPr>
            <w:r w:rsidRPr="00F32F50">
              <w:rPr>
                <w:sz w:val="20"/>
                <w:szCs w:val="20"/>
              </w:rPr>
              <w:t>20.36</w:t>
            </w:r>
          </w:p>
        </w:tc>
        <w:tc>
          <w:tcPr>
            <w:tcW w:w="567" w:type="dxa"/>
            <w:tcBorders>
              <w:top w:val="nil"/>
              <w:left w:val="nil"/>
              <w:bottom w:val="single" w:sz="4" w:space="0" w:color="auto"/>
              <w:right w:val="single" w:sz="4" w:space="0" w:color="auto"/>
            </w:tcBorders>
            <w:shd w:val="clear" w:color="auto" w:fill="auto"/>
            <w:noWrap/>
            <w:vAlign w:val="bottom"/>
            <w:hideMark/>
          </w:tcPr>
          <w:p w14:paraId="7760DD77" w14:textId="77777777" w:rsidR="006A7E8B" w:rsidRPr="00F32F50" w:rsidRDefault="006A7E8B" w:rsidP="002F15A0">
            <w:pPr>
              <w:jc w:val="right"/>
              <w:rPr>
                <w:sz w:val="20"/>
                <w:szCs w:val="20"/>
              </w:rPr>
            </w:pPr>
            <w:r w:rsidRPr="00F32F50">
              <w:rPr>
                <w:sz w:val="20"/>
                <w:szCs w:val="20"/>
              </w:rPr>
              <w:t>5.47</w:t>
            </w:r>
          </w:p>
        </w:tc>
        <w:tc>
          <w:tcPr>
            <w:tcW w:w="866" w:type="dxa"/>
            <w:tcBorders>
              <w:top w:val="nil"/>
              <w:left w:val="nil"/>
              <w:bottom w:val="single" w:sz="4" w:space="0" w:color="auto"/>
              <w:right w:val="single" w:sz="4" w:space="0" w:color="auto"/>
            </w:tcBorders>
            <w:shd w:val="clear" w:color="auto" w:fill="auto"/>
            <w:noWrap/>
            <w:vAlign w:val="bottom"/>
            <w:hideMark/>
          </w:tcPr>
          <w:p w14:paraId="5A1D1D3C" w14:textId="77777777" w:rsidR="006A7E8B" w:rsidRPr="00F32F50" w:rsidRDefault="006A7E8B" w:rsidP="002F15A0">
            <w:pPr>
              <w:jc w:val="right"/>
              <w:rPr>
                <w:sz w:val="20"/>
                <w:szCs w:val="20"/>
              </w:rPr>
            </w:pPr>
            <w:r w:rsidRPr="00F32F50">
              <w:rPr>
                <w:sz w:val="20"/>
                <w:szCs w:val="20"/>
              </w:rPr>
              <w:t>4862.67</w:t>
            </w:r>
          </w:p>
        </w:tc>
        <w:tc>
          <w:tcPr>
            <w:tcW w:w="849" w:type="dxa"/>
            <w:tcBorders>
              <w:top w:val="nil"/>
              <w:left w:val="nil"/>
              <w:bottom w:val="single" w:sz="4" w:space="0" w:color="auto"/>
              <w:right w:val="single" w:sz="4" w:space="0" w:color="auto"/>
            </w:tcBorders>
            <w:shd w:val="clear" w:color="auto" w:fill="auto"/>
            <w:noWrap/>
            <w:vAlign w:val="bottom"/>
            <w:hideMark/>
          </w:tcPr>
          <w:p w14:paraId="29F75C24" w14:textId="77777777" w:rsidR="006A7E8B" w:rsidRPr="00F32F50" w:rsidRDefault="006A7E8B" w:rsidP="002F15A0">
            <w:pPr>
              <w:jc w:val="right"/>
              <w:rPr>
                <w:sz w:val="20"/>
                <w:szCs w:val="20"/>
              </w:rPr>
            </w:pPr>
            <w:r w:rsidRPr="00F32F50">
              <w:rPr>
                <w:sz w:val="20"/>
                <w:szCs w:val="20"/>
              </w:rPr>
              <w:t>82.69</w:t>
            </w:r>
          </w:p>
        </w:tc>
        <w:tc>
          <w:tcPr>
            <w:tcW w:w="600" w:type="dxa"/>
            <w:tcBorders>
              <w:top w:val="nil"/>
              <w:left w:val="nil"/>
              <w:bottom w:val="single" w:sz="4" w:space="0" w:color="auto"/>
              <w:right w:val="single" w:sz="4" w:space="0" w:color="auto"/>
            </w:tcBorders>
            <w:shd w:val="clear" w:color="auto" w:fill="auto"/>
            <w:noWrap/>
            <w:vAlign w:val="bottom"/>
            <w:hideMark/>
          </w:tcPr>
          <w:p w14:paraId="1196A6A6" w14:textId="77777777" w:rsidR="006A7E8B" w:rsidRPr="00F32F50" w:rsidRDefault="006A7E8B" w:rsidP="002F15A0">
            <w:pPr>
              <w:jc w:val="right"/>
              <w:rPr>
                <w:sz w:val="20"/>
                <w:szCs w:val="20"/>
              </w:rPr>
            </w:pPr>
            <w:r w:rsidRPr="00F32F50">
              <w:rPr>
                <w:sz w:val="20"/>
                <w:szCs w:val="20"/>
              </w:rPr>
              <w:t>0.68</w:t>
            </w:r>
          </w:p>
        </w:tc>
        <w:tc>
          <w:tcPr>
            <w:tcW w:w="850" w:type="dxa"/>
            <w:tcBorders>
              <w:top w:val="nil"/>
              <w:left w:val="nil"/>
              <w:bottom w:val="single" w:sz="4" w:space="0" w:color="auto"/>
              <w:right w:val="single" w:sz="4" w:space="0" w:color="auto"/>
            </w:tcBorders>
            <w:shd w:val="clear" w:color="auto" w:fill="auto"/>
            <w:noWrap/>
            <w:vAlign w:val="bottom"/>
            <w:hideMark/>
          </w:tcPr>
          <w:p w14:paraId="5B83F26A" w14:textId="77777777" w:rsidR="006A7E8B" w:rsidRPr="00F32F50" w:rsidRDefault="006A7E8B" w:rsidP="002F15A0">
            <w:pPr>
              <w:jc w:val="right"/>
              <w:rPr>
                <w:sz w:val="20"/>
                <w:szCs w:val="20"/>
              </w:rPr>
            </w:pPr>
            <w:r w:rsidRPr="00F32F50">
              <w:rPr>
                <w:sz w:val="20"/>
                <w:szCs w:val="20"/>
              </w:rPr>
              <w:t>136.38</w:t>
            </w:r>
          </w:p>
        </w:tc>
      </w:tr>
      <w:tr w:rsidR="006A7E8B" w:rsidRPr="00F32F50" w14:paraId="6DC486FA"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B594EA3" w14:textId="77777777" w:rsidR="006A7E8B" w:rsidRPr="00F32F50" w:rsidRDefault="006A7E8B" w:rsidP="002F15A0">
            <w:pPr>
              <w:jc w:val="right"/>
              <w:rPr>
                <w:sz w:val="20"/>
                <w:szCs w:val="20"/>
              </w:rPr>
            </w:pPr>
            <w:r w:rsidRPr="00F32F50">
              <w:rPr>
                <w:sz w:val="20"/>
                <w:szCs w:val="20"/>
              </w:rPr>
              <w:t>2458180.528</w:t>
            </w:r>
          </w:p>
        </w:tc>
        <w:tc>
          <w:tcPr>
            <w:tcW w:w="609" w:type="dxa"/>
            <w:tcBorders>
              <w:top w:val="nil"/>
              <w:left w:val="nil"/>
              <w:bottom w:val="single" w:sz="4" w:space="0" w:color="auto"/>
              <w:right w:val="single" w:sz="4" w:space="0" w:color="auto"/>
            </w:tcBorders>
            <w:shd w:val="clear" w:color="auto" w:fill="auto"/>
            <w:noWrap/>
            <w:vAlign w:val="bottom"/>
            <w:hideMark/>
          </w:tcPr>
          <w:p w14:paraId="7C2A7198" w14:textId="77777777" w:rsidR="006A7E8B" w:rsidRPr="00F32F50" w:rsidRDefault="006A7E8B" w:rsidP="002F15A0">
            <w:pPr>
              <w:jc w:val="right"/>
              <w:rPr>
                <w:sz w:val="20"/>
                <w:szCs w:val="20"/>
              </w:rPr>
            </w:pPr>
            <w:r w:rsidRPr="00F32F50">
              <w:rPr>
                <w:sz w:val="20"/>
                <w:szCs w:val="20"/>
              </w:rPr>
              <w:t>3.07</w:t>
            </w:r>
          </w:p>
        </w:tc>
        <w:tc>
          <w:tcPr>
            <w:tcW w:w="866" w:type="dxa"/>
            <w:tcBorders>
              <w:top w:val="nil"/>
              <w:left w:val="nil"/>
              <w:bottom w:val="single" w:sz="4" w:space="0" w:color="auto"/>
              <w:right w:val="single" w:sz="4" w:space="0" w:color="auto"/>
            </w:tcBorders>
            <w:shd w:val="clear" w:color="auto" w:fill="auto"/>
            <w:noWrap/>
            <w:vAlign w:val="bottom"/>
            <w:hideMark/>
          </w:tcPr>
          <w:p w14:paraId="0354BEC5" w14:textId="77777777" w:rsidR="006A7E8B" w:rsidRPr="00F32F50" w:rsidRDefault="006A7E8B" w:rsidP="002F15A0">
            <w:pPr>
              <w:jc w:val="right"/>
              <w:rPr>
                <w:sz w:val="20"/>
                <w:szCs w:val="20"/>
              </w:rPr>
            </w:pPr>
            <w:r w:rsidRPr="00F32F50">
              <w:rPr>
                <w:sz w:val="20"/>
                <w:szCs w:val="20"/>
              </w:rPr>
              <w:t>4860.50</w:t>
            </w:r>
          </w:p>
        </w:tc>
        <w:tc>
          <w:tcPr>
            <w:tcW w:w="835" w:type="dxa"/>
            <w:tcBorders>
              <w:top w:val="nil"/>
              <w:left w:val="nil"/>
              <w:bottom w:val="single" w:sz="4" w:space="0" w:color="auto"/>
              <w:right w:val="single" w:sz="4" w:space="0" w:color="auto"/>
            </w:tcBorders>
            <w:shd w:val="clear" w:color="auto" w:fill="auto"/>
            <w:noWrap/>
            <w:vAlign w:val="bottom"/>
            <w:hideMark/>
          </w:tcPr>
          <w:p w14:paraId="65274A6E" w14:textId="77777777" w:rsidR="006A7E8B" w:rsidRPr="00F32F50" w:rsidRDefault="006A7E8B" w:rsidP="002F15A0">
            <w:pPr>
              <w:jc w:val="right"/>
              <w:rPr>
                <w:sz w:val="20"/>
                <w:szCs w:val="20"/>
              </w:rPr>
            </w:pPr>
            <w:r w:rsidRPr="00F32F50">
              <w:rPr>
                <w:sz w:val="20"/>
                <w:szCs w:val="20"/>
              </w:rPr>
              <w:t>-51.22</w:t>
            </w:r>
          </w:p>
        </w:tc>
        <w:tc>
          <w:tcPr>
            <w:tcW w:w="636" w:type="dxa"/>
            <w:tcBorders>
              <w:top w:val="nil"/>
              <w:left w:val="nil"/>
              <w:bottom w:val="single" w:sz="4" w:space="0" w:color="auto"/>
              <w:right w:val="single" w:sz="4" w:space="0" w:color="auto"/>
            </w:tcBorders>
            <w:shd w:val="clear" w:color="auto" w:fill="auto"/>
            <w:noWrap/>
            <w:vAlign w:val="bottom"/>
            <w:hideMark/>
          </w:tcPr>
          <w:p w14:paraId="2F5F4704" w14:textId="77777777" w:rsidR="006A7E8B" w:rsidRPr="00F32F50" w:rsidRDefault="006A7E8B" w:rsidP="002F15A0">
            <w:pPr>
              <w:jc w:val="right"/>
              <w:rPr>
                <w:sz w:val="20"/>
                <w:szCs w:val="20"/>
              </w:rPr>
            </w:pPr>
            <w:r w:rsidRPr="00F32F50">
              <w:rPr>
                <w:sz w:val="20"/>
                <w:szCs w:val="20"/>
              </w:rPr>
              <w:t>0.81</w:t>
            </w:r>
          </w:p>
        </w:tc>
        <w:tc>
          <w:tcPr>
            <w:tcW w:w="866" w:type="dxa"/>
            <w:tcBorders>
              <w:top w:val="nil"/>
              <w:left w:val="nil"/>
              <w:bottom w:val="single" w:sz="4" w:space="0" w:color="auto"/>
              <w:right w:val="single" w:sz="4" w:space="0" w:color="auto"/>
            </w:tcBorders>
            <w:shd w:val="clear" w:color="auto" w:fill="auto"/>
            <w:noWrap/>
            <w:vAlign w:val="bottom"/>
            <w:hideMark/>
          </w:tcPr>
          <w:p w14:paraId="753421E4" w14:textId="77777777" w:rsidR="006A7E8B" w:rsidRPr="00F32F50" w:rsidRDefault="006A7E8B" w:rsidP="002F15A0">
            <w:pPr>
              <w:jc w:val="right"/>
              <w:rPr>
                <w:sz w:val="20"/>
                <w:szCs w:val="20"/>
              </w:rPr>
            </w:pPr>
            <w:r w:rsidRPr="00F32F50">
              <w:rPr>
                <w:sz w:val="20"/>
                <w:szCs w:val="20"/>
              </w:rPr>
              <w:t>4861.65</w:t>
            </w:r>
          </w:p>
        </w:tc>
        <w:tc>
          <w:tcPr>
            <w:tcW w:w="853" w:type="dxa"/>
            <w:tcBorders>
              <w:top w:val="nil"/>
              <w:left w:val="nil"/>
              <w:bottom w:val="single" w:sz="4" w:space="0" w:color="auto"/>
              <w:right w:val="single" w:sz="4" w:space="0" w:color="auto"/>
            </w:tcBorders>
            <w:shd w:val="clear" w:color="auto" w:fill="auto"/>
            <w:noWrap/>
            <w:vAlign w:val="bottom"/>
            <w:hideMark/>
          </w:tcPr>
          <w:p w14:paraId="6C0525EE" w14:textId="77777777" w:rsidR="006A7E8B" w:rsidRPr="00F32F50" w:rsidRDefault="006A7E8B" w:rsidP="002F15A0">
            <w:pPr>
              <w:jc w:val="right"/>
              <w:rPr>
                <w:sz w:val="20"/>
                <w:szCs w:val="20"/>
              </w:rPr>
            </w:pPr>
            <w:r w:rsidRPr="00F32F50">
              <w:rPr>
                <w:sz w:val="20"/>
                <w:szCs w:val="20"/>
              </w:rPr>
              <w:t>19.75</w:t>
            </w:r>
          </w:p>
        </w:tc>
        <w:tc>
          <w:tcPr>
            <w:tcW w:w="567" w:type="dxa"/>
            <w:tcBorders>
              <w:top w:val="nil"/>
              <w:left w:val="nil"/>
              <w:bottom w:val="single" w:sz="4" w:space="0" w:color="auto"/>
              <w:right w:val="single" w:sz="4" w:space="0" w:color="auto"/>
            </w:tcBorders>
            <w:shd w:val="clear" w:color="auto" w:fill="auto"/>
            <w:noWrap/>
            <w:vAlign w:val="bottom"/>
            <w:hideMark/>
          </w:tcPr>
          <w:p w14:paraId="1C8D1047" w14:textId="77777777" w:rsidR="006A7E8B" w:rsidRPr="00F32F50" w:rsidRDefault="006A7E8B" w:rsidP="002F15A0">
            <w:pPr>
              <w:jc w:val="right"/>
              <w:rPr>
                <w:sz w:val="20"/>
                <w:szCs w:val="20"/>
              </w:rPr>
            </w:pPr>
            <w:r w:rsidRPr="00F32F50">
              <w:rPr>
                <w:sz w:val="20"/>
                <w:szCs w:val="20"/>
              </w:rPr>
              <w:t>4.90</w:t>
            </w:r>
          </w:p>
        </w:tc>
        <w:tc>
          <w:tcPr>
            <w:tcW w:w="866" w:type="dxa"/>
            <w:tcBorders>
              <w:top w:val="nil"/>
              <w:left w:val="nil"/>
              <w:bottom w:val="single" w:sz="4" w:space="0" w:color="auto"/>
              <w:right w:val="single" w:sz="4" w:space="0" w:color="auto"/>
            </w:tcBorders>
            <w:shd w:val="clear" w:color="auto" w:fill="auto"/>
            <w:noWrap/>
            <w:vAlign w:val="bottom"/>
            <w:hideMark/>
          </w:tcPr>
          <w:p w14:paraId="6AB62E29" w14:textId="77777777" w:rsidR="006A7E8B" w:rsidRPr="00F32F50" w:rsidRDefault="006A7E8B" w:rsidP="002F15A0">
            <w:pPr>
              <w:jc w:val="right"/>
              <w:rPr>
                <w:sz w:val="20"/>
                <w:szCs w:val="20"/>
              </w:rPr>
            </w:pPr>
            <w:r w:rsidRPr="00F32F50">
              <w:rPr>
                <w:sz w:val="20"/>
                <w:szCs w:val="20"/>
              </w:rPr>
              <w:t>4862.68</w:t>
            </w:r>
          </w:p>
        </w:tc>
        <w:tc>
          <w:tcPr>
            <w:tcW w:w="849" w:type="dxa"/>
            <w:tcBorders>
              <w:top w:val="nil"/>
              <w:left w:val="nil"/>
              <w:bottom w:val="single" w:sz="4" w:space="0" w:color="auto"/>
              <w:right w:val="single" w:sz="4" w:space="0" w:color="auto"/>
            </w:tcBorders>
            <w:shd w:val="clear" w:color="auto" w:fill="auto"/>
            <w:noWrap/>
            <w:vAlign w:val="bottom"/>
            <w:hideMark/>
          </w:tcPr>
          <w:p w14:paraId="6A15C7D7" w14:textId="77777777" w:rsidR="006A7E8B" w:rsidRPr="00F32F50" w:rsidRDefault="006A7E8B" w:rsidP="002F15A0">
            <w:pPr>
              <w:jc w:val="right"/>
              <w:rPr>
                <w:sz w:val="20"/>
                <w:szCs w:val="20"/>
              </w:rPr>
            </w:pPr>
            <w:r w:rsidRPr="00F32F50">
              <w:rPr>
                <w:sz w:val="20"/>
                <w:szCs w:val="20"/>
              </w:rPr>
              <w:t>83.31</w:t>
            </w:r>
          </w:p>
        </w:tc>
        <w:tc>
          <w:tcPr>
            <w:tcW w:w="600" w:type="dxa"/>
            <w:tcBorders>
              <w:top w:val="nil"/>
              <w:left w:val="nil"/>
              <w:bottom w:val="single" w:sz="4" w:space="0" w:color="auto"/>
              <w:right w:val="single" w:sz="4" w:space="0" w:color="auto"/>
            </w:tcBorders>
            <w:shd w:val="clear" w:color="auto" w:fill="auto"/>
            <w:noWrap/>
            <w:vAlign w:val="bottom"/>
            <w:hideMark/>
          </w:tcPr>
          <w:p w14:paraId="60A060FD" w14:textId="77777777" w:rsidR="006A7E8B" w:rsidRPr="00F32F50" w:rsidRDefault="006A7E8B" w:rsidP="002F15A0">
            <w:pPr>
              <w:jc w:val="right"/>
              <w:rPr>
                <w:sz w:val="20"/>
                <w:szCs w:val="20"/>
              </w:rPr>
            </w:pPr>
            <w:r w:rsidRPr="00F32F50">
              <w:rPr>
                <w:sz w:val="20"/>
                <w:szCs w:val="20"/>
              </w:rPr>
              <w:t>0.63</w:t>
            </w:r>
          </w:p>
        </w:tc>
        <w:tc>
          <w:tcPr>
            <w:tcW w:w="850" w:type="dxa"/>
            <w:tcBorders>
              <w:top w:val="nil"/>
              <w:left w:val="nil"/>
              <w:bottom w:val="single" w:sz="4" w:space="0" w:color="auto"/>
              <w:right w:val="single" w:sz="4" w:space="0" w:color="auto"/>
            </w:tcBorders>
            <w:shd w:val="clear" w:color="auto" w:fill="auto"/>
            <w:noWrap/>
            <w:vAlign w:val="bottom"/>
            <w:hideMark/>
          </w:tcPr>
          <w:p w14:paraId="03B5BA9B" w14:textId="77777777" w:rsidR="006A7E8B" w:rsidRPr="00F32F50" w:rsidRDefault="006A7E8B" w:rsidP="002F15A0">
            <w:pPr>
              <w:jc w:val="right"/>
              <w:rPr>
                <w:sz w:val="20"/>
                <w:szCs w:val="20"/>
              </w:rPr>
            </w:pPr>
            <w:r w:rsidRPr="00F32F50">
              <w:rPr>
                <w:sz w:val="20"/>
                <w:szCs w:val="20"/>
              </w:rPr>
              <w:t>134.53</w:t>
            </w:r>
          </w:p>
        </w:tc>
      </w:tr>
      <w:tr w:rsidR="006A7E8B" w:rsidRPr="00F32F50" w14:paraId="6724C687"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77B0747" w14:textId="77777777" w:rsidR="006A7E8B" w:rsidRPr="00F32F50" w:rsidRDefault="006A7E8B" w:rsidP="002F15A0">
            <w:pPr>
              <w:jc w:val="right"/>
              <w:rPr>
                <w:sz w:val="20"/>
                <w:szCs w:val="20"/>
              </w:rPr>
            </w:pPr>
            <w:r w:rsidRPr="00F32F50">
              <w:rPr>
                <w:sz w:val="20"/>
                <w:szCs w:val="20"/>
              </w:rPr>
              <w:t>2458182.546</w:t>
            </w:r>
          </w:p>
        </w:tc>
        <w:tc>
          <w:tcPr>
            <w:tcW w:w="609" w:type="dxa"/>
            <w:tcBorders>
              <w:top w:val="nil"/>
              <w:left w:val="nil"/>
              <w:bottom w:val="single" w:sz="4" w:space="0" w:color="auto"/>
              <w:right w:val="single" w:sz="4" w:space="0" w:color="auto"/>
            </w:tcBorders>
            <w:shd w:val="clear" w:color="auto" w:fill="auto"/>
            <w:noWrap/>
            <w:vAlign w:val="bottom"/>
            <w:hideMark/>
          </w:tcPr>
          <w:p w14:paraId="35D2FC58" w14:textId="77777777" w:rsidR="006A7E8B" w:rsidRPr="00F32F50" w:rsidRDefault="006A7E8B" w:rsidP="002F15A0">
            <w:pPr>
              <w:jc w:val="right"/>
              <w:rPr>
                <w:sz w:val="20"/>
                <w:szCs w:val="20"/>
              </w:rPr>
            </w:pPr>
            <w:r w:rsidRPr="00F32F50">
              <w:rPr>
                <w:sz w:val="20"/>
                <w:szCs w:val="20"/>
              </w:rPr>
              <w:t>3.29</w:t>
            </w:r>
          </w:p>
        </w:tc>
        <w:tc>
          <w:tcPr>
            <w:tcW w:w="866" w:type="dxa"/>
            <w:tcBorders>
              <w:top w:val="nil"/>
              <w:left w:val="nil"/>
              <w:bottom w:val="single" w:sz="4" w:space="0" w:color="auto"/>
              <w:right w:val="single" w:sz="4" w:space="0" w:color="auto"/>
            </w:tcBorders>
            <w:shd w:val="clear" w:color="auto" w:fill="auto"/>
            <w:noWrap/>
            <w:vAlign w:val="bottom"/>
            <w:hideMark/>
          </w:tcPr>
          <w:p w14:paraId="7A2795BB" w14:textId="77777777" w:rsidR="006A7E8B" w:rsidRPr="00F32F50" w:rsidRDefault="006A7E8B" w:rsidP="002F15A0">
            <w:pPr>
              <w:jc w:val="right"/>
              <w:rPr>
                <w:sz w:val="20"/>
                <w:szCs w:val="20"/>
              </w:rPr>
            </w:pPr>
            <w:r w:rsidRPr="00F32F50">
              <w:rPr>
                <w:sz w:val="20"/>
                <w:szCs w:val="20"/>
              </w:rPr>
              <w:t>4860.41</w:t>
            </w:r>
          </w:p>
        </w:tc>
        <w:tc>
          <w:tcPr>
            <w:tcW w:w="835" w:type="dxa"/>
            <w:tcBorders>
              <w:top w:val="nil"/>
              <w:left w:val="nil"/>
              <w:bottom w:val="single" w:sz="4" w:space="0" w:color="auto"/>
              <w:right w:val="single" w:sz="4" w:space="0" w:color="auto"/>
            </w:tcBorders>
            <w:shd w:val="clear" w:color="auto" w:fill="auto"/>
            <w:noWrap/>
            <w:vAlign w:val="bottom"/>
            <w:hideMark/>
          </w:tcPr>
          <w:p w14:paraId="5BA81800" w14:textId="77777777" w:rsidR="006A7E8B" w:rsidRPr="00F32F50" w:rsidRDefault="006A7E8B" w:rsidP="002F15A0">
            <w:pPr>
              <w:jc w:val="right"/>
              <w:rPr>
                <w:sz w:val="20"/>
                <w:szCs w:val="20"/>
              </w:rPr>
            </w:pPr>
            <w:r w:rsidRPr="00F32F50">
              <w:rPr>
                <w:sz w:val="20"/>
                <w:szCs w:val="20"/>
              </w:rPr>
              <w:t>-56.77</w:t>
            </w:r>
          </w:p>
        </w:tc>
        <w:tc>
          <w:tcPr>
            <w:tcW w:w="636" w:type="dxa"/>
            <w:tcBorders>
              <w:top w:val="nil"/>
              <w:left w:val="nil"/>
              <w:bottom w:val="single" w:sz="4" w:space="0" w:color="auto"/>
              <w:right w:val="single" w:sz="4" w:space="0" w:color="auto"/>
            </w:tcBorders>
            <w:shd w:val="clear" w:color="auto" w:fill="auto"/>
            <w:noWrap/>
            <w:vAlign w:val="bottom"/>
            <w:hideMark/>
          </w:tcPr>
          <w:p w14:paraId="5AAD9596" w14:textId="77777777" w:rsidR="006A7E8B" w:rsidRPr="00F32F50" w:rsidRDefault="006A7E8B" w:rsidP="002F15A0">
            <w:pPr>
              <w:jc w:val="right"/>
              <w:rPr>
                <w:sz w:val="20"/>
                <w:szCs w:val="20"/>
              </w:rPr>
            </w:pPr>
            <w:r w:rsidRPr="00F32F50">
              <w:rPr>
                <w:sz w:val="20"/>
                <w:szCs w:val="20"/>
              </w:rPr>
              <w:t>0.80</w:t>
            </w:r>
          </w:p>
        </w:tc>
        <w:tc>
          <w:tcPr>
            <w:tcW w:w="866" w:type="dxa"/>
            <w:tcBorders>
              <w:top w:val="nil"/>
              <w:left w:val="nil"/>
              <w:bottom w:val="single" w:sz="4" w:space="0" w:color="auto"/>
              <w:right w:val="single" w:sz="4" w:space="0" w:color="auto"/>
            </w:tcBorders>
            <w:shd w:val="clear" w:color="auto" w:fill="auto"/>
            <w:noWrap/>
            <w:vAlign w:val="bottom"/>
            <w:hideMark/>
          </w:tcPr>
          <w:p w14:paraId="5050704F" w14:textId="77777777" w:rsidR="006A7E8B" w:rsidRPr="00F32F50" w:rsidRDefault="006A7E8B" w:rsidP="002F15A0">
            <w:pPr>
              <w:jc w:val="right"/>
              <w:rPr>
                <w:sz w:val="20"/>
                <w:szCs w:val="20"/>
              </w:rPr>
            </w:pPr>
            <w:r w:rsidRPr="00F32F50">
              <w:rPr>
                <w:sz w:val="20"/>
                <w:szCs w:val="20"/>
              </w:rPr>
              <w:t>4861.60</w:t>
            </w:r>
          </w:p>
        </w:tc>
        <w:tc>
          <w:tcPr>
            <w:tcW w:w="853" w:type="dxa"/>
            <w:tcBorders>
              <w:top w:val="nil"/>
              <w:left w:val="nil"/>
              <w:bottom w:val="single" w:sz="4" w:space="0" w:color="auto"/>
              <w:right w:val="single" w:sz="4" w:space="0" w:color="auto"/>
            </w:tcBorders>
            <w:shd w:val="clear" w:color="auto" w:fill="auto"/>
            <w:noWrap/>
            <w:vAlign w:val="bottom"/>
            <w:hideMark/>
          </w:tcPr>
          <w:p w14:paraId="38F17837" w14:textId="77777777" w:rsidR="006A7E8B" w:rsidRPr="00F32F50" w:rsidRDefault="006A7E8B" w:rsidP="002F15A0">
            <w:pPr>
              <w:jc w:val="right"/>
              <w:rPr>
                <w:sz w:val="20"/>
                <w:szCs w:val="20"/>
              </w:rPr>
            </w:pPr>
            <w:r w:rsidRPr="00F32F50">
              <w:rPr>
                <w:sz w:val="20"/>
                <w:szCs w:val="20"/>
              </w:rPr>
              <w:t>16.66</w:t>
            </w:r>
          </w:p>
        </w:tc>
        <w:tc>
          <w:tcPr>
            <w:tcW w:w="567" w:type="dxa"/>
            <w:tcBorders>
              <w:top w:val="nil"/>
              <w:left w:val="nil"/>
              <w:bottom w:val="single" w:sz="4" w:space="0" w:color="auto"/>
              <w:right w:val="single" w:sz="4" w:space="0" w:color="auto"/>
            </w:tcBorders>
            <w:shd w:val="clear" w:color="auto" w:fill="auto"/>
            <w:noWrap/>
            <w:vAlign w:val="bottom"/>
            <w:hideMark/>
          </w:tcPr>
          <w:p w14:paraId="229DB6F1" w14:textId="77777777" w:rsidR="006A7E8B" w:rsidRPr="00F32F50" w:rsidRDefault="006A7E8B" w:rsidP="002F15A0">
            <w:pPr>
              <w:jc w:val="right"/>
              <w:rPr>
                <w:sz w:val="20"/>
                <w:szCs w:val="20"/>
              </w:rPr>
            </w:pPr>
            <w:r w:rsidRPr="00F32F50">
              <w:rPr>
                <w:sz w:val="20"/>
                <w:szCs w:val="20"/>
              </w:rPr>
              <w:t>4.95</w:t>
            </w:r>
          </w:p>
        </w:tc>
        <w:tc>
          <w:tcPr>
            <w:tcW w:w="866" w:type="dxa"/>
            <w:tcBorders>
              <w:top w:val="nil"/>
              <w:left w:val="nil"/>
              <w:bottom w:val="single" w:sz="4" w:space="0" w:color="auto"/>
              <w:right w:val="single" w:sz="4" w:space="0" w:color="auto"/>
            </w:tcBorders>
            <w:shd w:val="clear" w:color="auto" w:fill="auto"/>
            <w:noWrap/>
            <w:vAlign w:val="bottom"/>
            <w:hideMark/>
          </w:tcPr>
          <w:p w14:paraId="177FF0AE" w14:textId="77777777" w:rsidR="006A7E8B" w:rsidRPr="00F32F50" w:rsidRDefault="006A7E8B" w:rsidP="002F15A0">
            <w:pPr>
              <w:jc w:val="right"/>
              <w:rPr>
                <w:sz w:val="20"/>
                <w:szCs w:val="20"/>
              </w:rPr>
            </w:pPr>
            <w:r w:rsidRPr="00F32F50">
              <w:rPr>
                <w:sz w:val="20"/>
                <w:szCs w:val="20"/>
              </w:rPr>
              <w:t>4862.61</w:t>
            </w:r>
          </w:p>
        </w:tc>
        <w:tc>
          <w:tcPr>
            <w:tcW w:w="849" w:type="dxa"/>
            <w:tcBorders>
              <w:top w:val="nil"/>
              <w:left w:val="nil"/>
              <w:bottom w:val="single" w:sz="4" w:space="0" w:color="auto"/>
              <w:right w:val="single" w:sz="4" w:space="0" w:color="auto"/>
            </w:tcBorders>
            <w:shd w:val="clear" w:color="auto" w:fill="auto"/>
            <w:noWrap/>
            <w:vAlign w:val="bottom"/>
            <w:hideMark/>
          </w:tcPr>
          <w:p w14:paraId="2240EE5F" w14:textId="77777777" w:rsidR="006A7E8B" w:rsidRPr="00F32F50" w:rsidRDefault="006A7E8B" w:rsidP="002F15A0">
            <w:pPr>
              <w:jc w:val="right"/>
              <w:rPr>
                <w:sz w:val="20"/>
                <w:szCs w:val="20"/>
              </w:rPr>
            </w:pPr>
            <w:r w:rsidRPr="00F32F50">
              <w:rPr>
                <w:sz w:val="20"/>
                <w:szCs w:val="20"/>
              </w:rPr>
              <w:t>78.99</w:t>
            </w:r>
          </w:p>
        </w:tc>
        <w:tc>
          <w:tcPr>
            <w:tcW w:w="600" w:type="dxa"/>
            <w:tcBorders>
              <w:top w:val="nil"/>
              <w:left w:val="nil"/>
              <w:bottom w:val="single" w:sz="4" w:space="0" w:color="auto"/>
              <w:right w:val="single" w:sz="4" w:space="0" w:color="auto"/>
            </w:tcBorders>
            <w:shd w:val="clear" w:color="auto" w:fill="auto"/>
            <w:noWrap/>
            <w:vAlign w:val="bottom"/>
            <w:hideMark/>
          </w:tcPr>
          <w:p w14:paraId="30057DF7" w14:textId="77777777" w:rsidR="006A7E8B" w:rsidRPr="00F32F50" w:rsidRDefault="006A7E8B" w:rsidP="002F15A0">
            <w:pPr>
              <w:jc w:val="right"/>
              <w:rPr>
                <w:sz w:val="20"/>
                <w:szCs w:val="20"/>
              </w:rPr>
            </w:pPr>
            <w:r w:rsidRPr="00F32F50">
              <w:rPr>
                <w:sz w:val="20"/>
                <w:szCs w:val="20"/>
              </w:rPr>
              <w:t>0.66</w:t>
            </w:r>
          </w:p>
        </w:tc>
        <w:tc>
          <w:tcPr>
            <w:tcW w:w="850" w:type="dxa"/>
            <w:tcBorders>
              <w:top w:val="nil"/>
              <w:left w:val="nil"/>
              <w:bottom w:val="single" w:sz="4" w:space="0" w:color="auto"/>
              <w:right w:val="single" w:sz="4" w:space="0" w:color="auto"/>
            </w:tcBorders>
            <w:shd w:val="clear" w:color="auto" w:fill="auto"/>
            <w:noWrap/>
            <w:vAlign w:val="bottom"/>
            <w:hideMark/>
          </w:tcPr>
          <w:p w14:paraId="5DBE4332" w14:textId="77777777" w:rsidR="006A7E8B" w:rsidRPr="00F32F50" w:rsidRDefault="006A7E8B" w:rsidP="002F15A0">
            <w:pPr>
              <w:jc w:val="right"/>
              <w:rPr>
                <w:sz w:val="20"/>
                <w:szCs w:val="20"/>
              </w:rPr>
            </w:pPr>
            <w:r w:rsidRPr="00F32F50">
              <w:rPr>
                <w:sz w:val="20"/>
                <w:szCs w:val="20"/>
              </w:rPr>
              <w:t>135.77</w:t>
            </w:r>
          </w:p>
        </w:tc>
      </w:tr>
      <w:tr w:rsidR="006A7E8B" w:rsidRPr="00F32F50" w14:paraId="2743EE6B" w14:textId="77777777" w:rsidTr="00B07801">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8E1226E" w14:textId="77777777" w:rsidR="006A7E8B" w:rsidRPr="00F32F50" w:rsidRDefault="006A7E8B" w:rsidP="002F15A0">
            <w:pPr>
              <w:jc w:val="right"/>
              <w:rPr>
                <w:sz w:val="20"/>
                <w:szCs w:val="20"/>
              </w:rPr>
            </w:pPr>
            <w:r w:rsidRPr="00F32F50">
              <w:rPr>
                <w:sz w:val="20"/>
                <w:szCs w:val="20"/>
              </w:rPr>
              <w:t>2458185.526</w:t>
            </w:r>
          </w:p>
        </w:tc>
        <w:tc>
          <w:tcPr>
            <w:tcW w:w="609" w:type="dxa"/>
            <w:tcBorders>
              <w:top w:val="nil"/>
              <w:left w:val="nil"/>
              <w:bottom w:val="single" w:sz="4" w:space="0" w:color="auto"/>
              <w:right w:val="single" w:sz="4" w:space="0" w:color="auto"/>
            </w:tcBorders>
            <w:shd w:val="clear" w:color="auto" w:fill="auto"/>
            <w:noWrap/>
            <w:vAlign w:val="bottom"/>
            <w:hideMark/>
          </w:tcPr>
          <w:p w14:paraId="3FF29354" w14:textId="77777777" w:rsidR="006A7E8B" w:rsidRPr="00F32F50" w:rsidRDefault="006A7E8B" w:rsidP="002F15A0">
            <w:pPr>
              <w:jc w:val="right"/>
              <w:rPr>
                <w:sz w:val="20"/>
                <w:szCs w:val="20"/>
              </w:rPr>
            </w:pPr>
            <w:r w:rsidRPr="00F32F50">
              <w:rPr>
                <w:sz w:val="20"/>
                <w:szCs w:val="20"/>
              </w:rPr>
              <w:t>2.97</w:t>
            </w:r>
          </w:p>
        </w:tc>
        <w:tc>
          <w:tcPr>
            <w:tcW w:w="866" w:type="dxa"/>
            <w:tcBorders>
              <w:top w:val="nil"/>
              <w:left w:val="nil"/>
              <w:bottom w:val="single" w:sz="4" w:space="0" w:color="auto"/>
              <w:right w:val="single" w:sz="4" w:space="0" w:color="auto"/>
            </w:tcBorders>
            <w:shd w:val="clear" w:color="auto" w:fill="auto"/>
            <w:noWrap/>
            <w:vAlign w:val="bottom"/>
            <w:hideMark/>
          </w:tcPr>
          <w:p w14:paraId="580ACE4A" w14:textId="77777777" w:rsidR="006A7E8B" w:rsidRPr="00F32F50" w:rsidRDefault="006A7E8B" w:rsidP="002F15A0">
            <w:pPr>
              <w:jc w:val="right"/>
              <w:rPr>
                <w:sz w:val="20"/>
                <w:szCs w:val="20"/>
              </w:rPr>
            </w:pPr>
            <w:r w:rsidRPr="00F32F50">
              <w:rPr>
                <w:sz w:val="20"/>
                <w:szCs w:val="20"/>
              </w:rPr>
              <w:t>4860.48</w:t>
            </w:r>
          </w:p>
        </w:tc>
        <w:tc>
          <w:tcPr>
            <w:tcW w:w="835" w:type="dxa"/>
            <w:tcBorders>
              <w:top w:val="nil"/>
              <w:left w:val="nil"/>
              <w:bottom w:val="single" w:sz="4" w:space="0" w:color="auto"/>
              <w:right w:val="single" w:sz="4" w:space="0" w:color="auto"/>
            </w:tcBorders>
            <w:shd w:val="clear" w:color="auto" w:fill="auto"/>
            <w:noWrap/>
            <w:vAlign w:val="bottom"/>
            <w:hideMark/>
          </w:tcPr>
          <w:p w14:paraId="3198BF61" w14:textId="77777777" w:rsidR="006A7E8B" w:rsidRPr="00F32F50" w:rsidRDefault="006A7E8B" w:rsidP="002F15A0">
            <w:pPr>
              <w:jc w:val="right"/>
              <w:rPr>
                <w:sz w:val="20"/>
                <w:szCs w:val="20"/>
              </w:rPr>
            </w:pPr>
            <w:r w:rsidRPr="00F32F50">
              <w:rPr>
                <w:sz w:val="20"/>
                <w:szCs w:val="20"/>
              </w:rPr>
              <w:t>-52.45</w:t>
            </w:r>
          </w:p>
        </w:tc>
        <w:tc>
          <w:tcPr>
            <w:tcW w:w="636" w:type="dxa"/>
            <w:tcBorders>
              <w:top w:val="nil"/>
              <w:left w:val="nil"/>
              <w:bottom w:val="single" w:sz="4" w:space="0" w:color="auto"/>
              <w:right w:val="single" w:sz="4" w:space="0" w:color="auto"/>
            </w:tcBorders>
            <w:shd w:val="clear" w:color="auto" w:fill="auto"/>
            <w:noWrap/>
            <w:vAlign w:val="bottom"/>
            <w:hideMark/>
          </w:tcPr>
          <w:p w14:paraId="4BF2C58D" w14:textId="77777777" w:rsidR="006A7E8B" w:rsidRPr="00F32F50" w:rsidRDefault="006A7E8B" w:rsidP="002F15A0">
            <w:pPr>
              <w:jc w:val="right"/>
              <w:rPr>
                <w:sz w:val="20"/>
                <w:szCs w:val="20"/>
              </w:rPr>
            </w:pPr>
            <w:r w:rsidRPr="00F32F50">
              <w:rPr>
                <w:sz w:val="20"/>
                <w:szCs w:val="20"/>
              </w:rPr>
              <w:t>0.80</w:t>
            </w:r>
          </w:p>
        </w:tc>
        <w:tc>
          <w:tcPr>
            <w:tcW w:w="866" w:type="dxa"/>
            <w:tcBorders>
              <w:top w:val="nil"/>
              <w:left w:val="nil"/>
              <w:bottom w:val="single" w:sz="4" w:space="0" w:color="auto"/>
              <w:right w:val="single" w:sz="4" w:space="0" w:color="auto"/>
            </w:tcBorders>
            <w:shd w:val="clear" w:color="auto" w:fill="auto"/>
            <w:noWrap/>
            <w:vAlign w:val="bottom"/>
            <w:hideMark/>
          </w:tcPr>
          <w:p w14:paraId="3B919FD8" w14:textId="77777777" w:rsidR="006A7E8B" w:rsidRPr="00F32F50" w:rsidRDefault="006A7E8B" w:rsidP="002F15A0">
            <w:pPr>
              <w:jc w:val="right"/>
              <w:rPr>
                <w:sz w:val="20"/>
                <w:szCs w:val="20"/>
              </w:rPr>
            </w:pPr>
            <w:r w:rsidRPr="00F32F50">
              <w:rPr>
                <w:sz w:val="20"/>
                <w:szCs w:val="20"/>
              </w:rPr>
              <w:t>4861.68</w:t>
            </w:r>
          </w:p>
        </w:tc>
        <w:tc>
          <w:tcPr>
            <w:tcW w:w="853" w:type="dxa"/>
            <w:tcBorders>
              <w:top w:val="nil"/>
              <w:left w:val="nil"/>
              <w:bottom w:val="single" w:sz="4" w:space="0" w:color="auto"/>
              <w:right w:val="single" w:sz="4" w:space="0" w:color="auto"/>
            </w:tcBorders>
            <w:shd w:val="clear" w:color="auto" w:fill="auto"/>
            <w:noWrap/>
            <w:vAlign w:val="bottom"/>
            <w:hideMark/>
          </w:tcPr>
          <w:p w14:paraId="5CADF157" w14:textId="77777777" w:rsidR="006A7E8B" w:rsidRPr="00F32F50" w:rsidRDefault="006A7E8B" w:rsidP="002F15A0">
            <w:pPr>
              <w:jc w:val="right"/>
              <w:rPr>
                <w:sz w:val="20"/>
                <w:szCs w:val="20"/>
              </w:rPr>
            </w:pPr>
            <w:r w:rsidRPr="00F32F50">
              <w:rPr>
                <w:sz w:val="20"/>
                <w:szCs w:val="20"/>
              </w:rPr>
              <w:t>21.60</w:t>
            </w:r>
          </w:p>
        </w:tc>
        <w:tc>
          <w:tcPr>
            <w:tcW w:w="567" w:type="dxa"/>
            <w:tcBorders>
              <w:top w:val="nil"/>
              <w:left w:val="nil"/>
              <w:bottom w:val="single" w:sz="4" w:space="0" w:color="auto"/>
              <w:right w:val="single" w:sz="4" w:space="0" w:color="auto"/>
            </w:tcBorders>
            <w:shd w:val="clear" w:color="auto" w:fill="auto"/>
            <w:noWrap/>
            <w:vAlign w:val="bottom"/>
            <w:hideMark/>
          </w:tcPr>
          <w:p w14:paraId="18108893" w14:textId="77777777" w:rsidR="006A7E8B" w:rsidRPr="00F32F50" w:rsidRDefault="006A7E8B" w:rsidP="002F15A0">
            <w:pPr>
              <w:jc w:val="right"/>
              <w:rPr>
                <w:sz w:val="20"/>
                <w:szCs w:val="20"/>
              </w:rPr>
            </w:pPr>
            <w:r w:rsidRPr="00F32F50">
              <w:rPr>
                <w:sz w:val="20"/>
                <w:szCs w:val="20"/>
              </w:rPr>
              <w:t>4.70</w:t>
            </w:r>
          </w:p>
        </w:tc>
        <w:tc>
          <w:tcPr>
            <w:tcW w:w="866" w:type="dxa"/>
            <w:tcBorders>
              <w:top w:val="nil"/>
              <w:left w:val="nil"/>
              <w:bottom w:val="single" w:sz="4" w:space="0" w:color="auto"/>
              <w:right w:val="single" w:sz="4" w:space="0" w:color="auto"/>
            </w:tcBorders>
            <w:shd w:val="clear" w:color="auto" w:fill="auto"/>
            <w:noWrap/>
            <w:vAlign w:val="bottom"/>
            <w:hideMark/>
          </w:tcPr>
          <w:p w14:paraId="4D542D71" w14:textId="77777777" w:rsidR="006A7E8B" w:rsidRPr="00F32F50" w:rsidRDefault="006A7E8B" w:rsidP="002F15A0">
            <w:pPr>
              <w:jc w:val="right"/>
              <w:rPr>
                <w:sz w:val="20"/>
                <w:szCs w:val="20"/>
              </w:rPr>
            </w:pPr>
            <w:r w:rsidRPr="00F32F50">
              <w:rPr>
                <w:sz w:val="20"/>
                <w:szCs w:val="20"/>
              </w:rPr>
              <w:t>4862.72</w:t>
            </w:r>
          </w:p>
        </w:tc>
        <w:tc>
          <w:tcPr>
            <w:tcW w:w="849" w:type="dxa"/>
            <w:tcBorders>
              <w:top w:val="nil"/>
              <w:left w:val="nil"/>
              <w:bottom w:val="single" w:sz="4" w:space="0" w:color="auto"/>
              <w:right w:val="single" w:sz="4" w:space="0" w:color="auto"/>
            </w:tcBorders>
            <w:shd w:val="clear" w:color="auto" w:fill="auto"/>
            <w:noWrap/>
            <w:vAlign w:val="bottom"/>
            <w:hideMark/>
          </w:tcPr>
          <w:p w14:paraId="3160312D" w14:textId="77777777" w:rsidR="006A7E8B" w:rsidRPr="00F32F50" w:rsidRDefault="006A7E8B" w:rsidP="002F15A0">
            <w:pPr>
              <w:jc w:val="right"/>
              <w:rPr>
                <w:sz w:val="20"/>
                <w:szCs w:val="20"/>
              </w:rPr>
            </w:pPr>
            <w:r w:rsidRPr="00F32F50">
              <w:rPr>
                <w:sz w:val="20"/>
                <w:szCs w:val="20"/>
              </w:rPr>
              <w:t>85.78</w:t>
            </w:r>
          </w:p>
        </w:tc>
        <w:tc>
          <w:tcPr>
            <w:tcW w:w="600" w:type="dxa"/>
            <w:tcBorders>
              <w:top w:val="nil"/>
              <w:left w:val="nil"/>
              <w:bottom w:val="single" w:sz="4" w:space="0" w:color="auto"/>
              <w:right w:val="single" w:sz="4" w:space="0" w:color="auto"/>
            </w:tcBorders>
            <w:shd w:val="clear" w:color="auto" w:fill="auto"/>
            <w:noWrap/>
            <w:vAlign w:val="bottom"/>
            <w:hideMark/>
          </w:tcPr>
          <w:p w14:paraId="524B5F1E" w14:textId="77777777" w:rsidR="006A7E8B" w:rsidRPr="00F32F50" w:rsidRDefault="006A7E8B" w:rsidP="002F15A0">
            <w:pPr>
              <w:jc w:val="right"/>
              <w:rPr>
                <w:sz w:val="20"/>
                <w:szCs w:val="20"/>
              </w:rPr>
            </w:pPr>
            <w:r w:rsidRPr="00F32F50">
              <w:rPr>
                <w:sz w:val="20"/>
                <w:szCs w:val="20"/>
              </w:rPr>
              <w:t>0.63</w:t>
            </w:r>
          </w:p>
        </w:tc>
        <w:tc>
          <w:tcPr>
            <w:tcW w:w="850" w:type="dxa"/>
            <w:tcBorders>
              <w:top w:val="nil"/>
              <w:left w:val="nil"/>
              <w:bottom w:val="single" w:sz="4" w:space="0" w:color="auto"/>
              <w:right w:val="single" w:sz="4" w:space="0" w:color="auto"/>
            </w:tcBorders>
            <w:shd w:val="clear" w:color="auto" w:fill="auto"/>
            <w:noWrap/>
            <w:vAlign w:val="bottom"/>
            <w:hideMark/>
          </w:tcPr>
          <w:p w14:paraId="308CDE96" w14:textId="77777777" w:rsidR="006A7E8B" w:rsidRPr="00F32F50" w:rsidRDefault="006A7E8B" w:rsidP="002F15A0">
            <w:pPr>
              <w:jc w:val="right"/>
              <w:rPr>
                <w:sz w:val="20"/>
                <w:szCs w:val="20"/>
              </w:rPr>
            </w:pPr>
            <w:r w:rsidRPr="00F32F50">
              <w:rPr>
                <w:sz w:val="20"/>
                <w:szCs w:val="20"/>
              </w:rPr>
              <w:t>138.23</w:t>
            </w:r>
          </w:p>
        </w:tc>
      </w:tr>
    </w:tbl>
    <w:p w14:paraId="4378367C" w14:textId="512DD793" w:rsidR="00DF5AE3" w:rsidRDefault="00DF5AE3" w:rsidP="00C2264A">
      <w:pPr>
        <w:rPr>
          <w:i/>
          <w:sz w:val="28"/>
          <w:szCs w:val="28"/>
        </w:rPr>
      </w:pPr>
    </w:p>
    <w:p w14:paraId="5A1E9D46" w14:textId="741B5837" w:rsidR="00C2264A" w:rsidRPr="00F32F50" w:rsidRDefault="00C2264A" w:rsidP="00C2264A">
      <w:pPr>
        <w:rPr>
          <w:i/>
          <w:sz w:val="28"/>
          <w:szCs w:val="28"/>
        </w:rPr>
      </w:pPr>
      <w:r w:rsidRPr="00F32F50">
        <w:rPr>
          <w:i/>
          <w:sz w:val="28"/>
          <w:szCs w:val="28"/>
        </w:rPr>
        <w:lastRenderedPageBreak/>
        <w:t>Продолжение таблицы А.</w:t>
      </w:r>
      <w:r>
        <w:rPr>
          <w:i/>
          <w:sz w:val="28"/>
          <w:szCs w:val="28"/>
        </w:rPr>
        <w:t>1</w:t>
      </w:r>
    </w:p>
    <w:tbl>
      <w:tblPr>
        <w:tblW w:w="9837" w:type="dxa"/>
        <w:tblInd w:w="-5" w:type="dxa"/>
        <w:tblLook w:val="04A0" w:firstRow="1" w:lastRow="0" w:firstColumn="1" w:lastColumn="0" w:noHBand="0" w:noVBand="1"/>
      </w:tblPr>
      <w:tblGrid>
        <w:gridCol w:w="1266"/>
        <w:gridCol w:w="577"/>
        <w:gridCol w:w="898"/>
        <w:gridCol w:w="916"/>
        <w:gridCol w:w="729"/>
        <w:gridCol w:w="866"/>
        <w:gridCol w:w="853"/>
        <w:gridCol w:w="567"/>
        <w:gridCol w:w="866"/>
        <w:gridCol w:w="849"/>
        <w:gridCol w:w="600"/>
        <w:gridCol w:w="850"/>
      </w:tblGrid>
      <w:tr w:rsidR="00C2264A" w:rsidRPr="00F32F50" w14:paraId="43D1D1FA" w14:textId="77777777" w:rsidTr="006D0BAC">
        <w:trPr>
          <w:trHeight w:val="255"/>
        </w:trPr>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846CEE" w14:textId="77777777" w:rsidR="00C2264A" w:rsidRPr="00F32F50" w:rsidRDefault="00C2264A" w:rsidP="00C2264A">
            <w:pPr>
              <w:jc w:val="center"/>
              <w:rPr>
                <w:i/>
                <w:sz w:val="20"/>
                <w:szCs w:val="20"/>
              </w:rPr>
            </w:pPr>
            <w:r w:rsidRPr="00F32F50">
              <w:rPr>
                <w:i/>
                <w:sz w:val="20"/>
                <w:szCs w:val="20"/>
              </w:rPr>
              <w:t>1</w:t>
            </w:r>
          </w:p>
        </w:tc>
        <w:tc>
          <w:tcPr>
            <w:tcW w:w="577" w:type="dxa"/>
            <w:tcBorders>
              <w:top w:val="single" w:sz="4" w:space="0" w:color="auto"/>
              <w:left w:val="nil"/>
              <w:bottom w:val="single" w:sz="4" w:space="0" w:color="auto"/>
              <w:right w:val="single" w:sz="4" w:space="0" w:color="auto"/>
            </w:tcBorders>
            <w:shd w:val="clear" w:color="auto" w:fill="auto"/>
            <w:noWrap/>
            <w:vAlign w:val="bottom"/>
          </w:tcPr>
          <w:p w14:paraId="6A53D2E1" w14:textId="77777777" w:rsidR="00C2264A" w:rsidRPr="00F32F50" w:rsidRDefault="00C2264A" w:rsidP="00C2264A">
            <w:pPr>
              <w:jc w:val="center"/>
              <w:rPr>
                <w:i/>
                <w:sz w:val="20"/>
                <w:szCs w:val="20"/>
              </w:rPr>
            </w:pPr>
            <w:r w:rsidRPr="00F32F50">
              <w:rPr>
                <w:i/>
                <w:sz w:val="20"/>
                <w:szCs w:val="20"/>
              </w:rPr>
              <w:t>2</w:t>
            </w:r>
          </w:p>
        </w:tc>
        <w:tc>
          <w:tcPr>
            <w:tcW w:w="898" w:type="dxa"/>
            <w:tcBorders>
              <w:top w:val="single" w:sz="4" w:space="0" w:color="auto"/>
              <w:left w:val="nil"/>
              <w:bottom w:val="single" w:sz="4" w:space="0" w:color="auto"/>
              <w:right w:val="single" w:sz="4" w:space="0" w:color="auto"/>
            </w:tcBorders>
            <w:shd w:val="clear" w:color="auto" w:fill="auto"/>
            <w:noWrap/>
            <w:vAlign w:val="center"/>
          </w:tcPr>
          <w:p w14:paraId="2CCDFB93" w14:textId="77777777" w:rsidR="00C2264A" w:rsidRPr="00F32F50" w:rsidRDefault="00C2264A" w:rsidP="00C2264A">
            <w:pPr>
              <w:jc w:val="center"/>
              <w:rPr>
                <w:i/>
                <w:sz w:val="20"/>
                <w:szCs w:val="20"/>
              </w:rPr>
            </w:pPr>
            <w:r w:rsidRPr="00F32F50">
              <w:rPr>
                <w:i/>
                <w:sz w:val="20"/>
                <w:szCs w:val="20"/>
              </w:rPr>
              <w:t>3</w:t>
            </w:r>
          </w:p>
        </w:tc>
        <w:tc>
          <w:tcPr>
            <w:tcW w:w="916" w:type="dxa"/>
            <w:tcBorders>
              <w:top w:val="single" w:sz="4" w:space="0" w:color="auto"/>
              <w:left w:val="nil"/>
              <w:bottom w:val="single" w:sz="4" w:space="0" w:color="auto"/>
              <w:right w:val="single" w:sz="4" w:space="0" w:color="auto"/>
            </w:tcBorders>
            <w:shd w:val="clear" w:color="auto" w:fill="auto"/>
            <w:noWrap/>
            <w:vAlign w:val="bottom"/>
          </w:tcPr>
          <w:p w14:paraId="7538F736" w14:textId="77777777" w:rsidR="00C2264A" w:rsidRPr="00F32F50" w:rsidRDefault="00C2264A" w:rsidP="00C2264A">
            <w:pPr>
              <w:jc w:val="center"/>
              <w:rPr>
                <w:i/>
                <w:sz w:val="20"/>
                <w:szCs w:val="20"/>
              </w:rPr>
            </w:pPr>
            <w:r w:rsidRPr="00F32F50">
              <w:rPr>
                <w:i/>
                <w:sz w:val="20"/>
                <w:szCs w:val="20"/>
              </w:rPr>
              <w:t>4</w:t>
            </w:r>
          </w:p>
        </w:tc>
        <w:tc>
          <w:tcPr>
            <w:tcW w:w="729" w:type="dxa"/>
            <w:tcBorders>
              <w:top w:val="single" w:sz="4" w:space="0" w:color="auto"/>
              <w:left w:val="nil"/>
              <w:bottom w:val="single" w:sz="4" w:space="0" w:color="auto"/>
              <w:right w:val="single" w:sz="4" w:space="0" w:color="auto"/>
            </w:tcBorders>
            <w:shd w:val="clear" w:color="auto" w:fill="auto"/>
            <w:noWrap/>
            <w:vAlign w:val="bottom"/>
          </w:tcPr>
          <w:p w14:paraId="2570D764" w14:textId="77777777" w:rsidR="00C2264A" w:rsidRPr="00F32F50" w:rsidRDefault="00C2264A" w:rsidP="00C2264A">
            <w:pPr>
              <w:jc w:val="center"/>
              <w:rPr>
                <w:i/>
                <w:sz w:val="20"/>
                <w:szCs w:val="20"/>
              </w:rPr>
            </w:pPr>
            <w:r w:rsidRPr="00F32F50">
              <w:rPr>
                <w:i/>
                <w:sz w:val="20"/>
                <w:szCs w:val="20"/>
              </w:rPr>
              <w:t>5</w:t>
            </w:r>
          </w:p>
        </w:tc>
        <w:tc>
          <w:tcPr>
            <w:tcW w:w="866" w:type="dxa"/>
            <w:tcBorders>
              <w:top w:val="single" w:sz="4" w:space="0" w:color="auto"/>
              <w:left w:val="nil"/>
              <w:bottom w:val="single" w:sz="4" w:space="0" w:color="auto"/>
              <w:right w:val="single" w:sz="4" w:space="0" w:color="auto"/>
            </w:tcBorders>
            <w:shd w:val="clear" w:color="auto" w:fill="auto"/>
            <w:noWrap/>
            <w:vAlign w:val="bottom"/>
          </w:tcPr>
          <w:p w14:paraId="7503EC12" w14:textId="77777777" w:rsidR="00C2264A" w:rsidRPr="00F32F50" w:rsidRDefault="00C2264A" w:rsidP="00C2264A">
            <w:pPr>
              <w:jc w:val="center"/>
              <w:rPr>
                <w:i/>
                <w:sz w:val="20"/>
                <w:szCs w:val="20"/>
              </w:rPr>
            </w:pPr>
            <w:r w:rsidRPr="00F32F50">
              <w:rPr>
                <w:i/>
                <w:sz w:val="20"/>
                <w:szCs w:val="20"/>
              </w:rPr>
              <w:t>6</w:t>
            </w:r>
          </w:p>
        </w:tc>
        <w:tc>
          <w:tcPr>
            <w:tcW w:w="853" w:type="dxa"/>
            <w:tcBorders>
              <w:top w:val="single" w:sz="4" w:space="0" w:color="auto"/>
              <w:left w:val="nil"/>
              <w:bottom w:val="single" w:sz="4" w:space="0" w:color="auto"/>
              <w:right w:val="single" w:sz="4" w:space="0" w:color="auto"/>
            </w:tcBorders>
            <w:shd w:val="clear" w:color="auto" w:fill="auto"/>
            <w:noWrap/>
            <w:vAlign w:val="bottom"/>
          </w:tcPr>
          <w:p w14:paraId="32845917" w14:textId="77777777" w:rsidR="00C2264A" w:rsidRPr="00F32F50" w:rsidRDefault="00C2264A" w:rsidP="00C2264A">
            <w:pPr>
              <w:jc w:val="center"/>
              <w:rPr>
                <w:i/>
                <w:sz w:val="20"/>
                <w:szCs w:val="20"/>
              </w:rPr>
            </w:pPr>
            <w:r w:rsidRPr="00F32F50">
              <w:rPr>
                <w:i/>
                <w:sz w:val="20"/>
                <w:szCs w:val="20"/>
              </w:rPr>
              <w:t>7</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1A5A8639" w14:textId="77777777" w:rsidR="00C2264A" w:rsidRPr="00F32F50" w:rsidRDefault="00C2264A" w:rsidP="00C2264A">
            <w:pPr>
              <w:jc w:val="center"/>
              <w:rPr>
                <w:i/>
                <w:sz w:val="20"/>
                <w:szCs w:val="20"/>
              </w:rPr>
            </w:pPr>
            <w:r w:rsidRPr="00F32F50">
              <w:rPr>
                <w:i/>
                <w:sz w:val="20"/>
                <w:szCs w:val="20"/>
              </w:rPr>
              <w:t>8</w:t>
            </w:r>
          </w:p>
        </w:tc>
        <w:tc>
          <w:tcPr>
            <w:tcW w:w="866" w:type="dxa"/>
            <w:tcBorders>
              <w:top w:val="single" w:sz="4" w:space="0" w:color="auto"/>
              <w:left w:val="nil"/>
              <w:bottom w:val="single" w:sz="4" w:space="0" w:color="auto"/>
              <w:right w:val="single" w:sz="4" w:space="0" w:color="auto"/>
            </w:tcBorders>
            <w:shd w:val="clear" w:color="auto" w:fill="auto"/>
            <w:noWrap/>
            <w:vAlign w:val="bottom"/>
          </w:tcPr>
          <w:p w14:paraId="1DDBFB65" w14:textId="77777777" w:rsidR="00C2264A" w:rsidRPr="00F32F50" w:rsidRDefault="00C2264A" w:rsidP="00C2264A">
            <w:pPr>
              <w:jc w:val="center"/>
              <w:rPr>
                <w:i/>
                <w:sz w:val="20"/>
                <w:szCs w:val="20"/>
              </w:rPr>
            </w:pPr>
            <w:r w:rsidRPr="00F32F50">
              <w:rPr>
                <w:i/>
                <w:sz w:val="20"/>
                <w:szCs w:val="20"/>
              </w:rPr>
              <w:t>9</w:t>
            </w:r>
          </w:p>
        </w:tc>
        <w:tc>
          <w:tcPr>
            <w:tcW w:w="849" w:type="dxa"/>
            <w:tcBorders>
              <w:top w:val="single" w:sz="4" w:space="0" w:color="auto"/>
              <w:left w:val="nil"/>
              <w:bottom w:val="single" w:sz="4" w:space="0" w:color="auto"/>
              <w:right w:val="single" w:sz="4" w:space="0" w:color="auto"/>
            </w:tcBorders>
            <w:shd w:val="clear" w:color="auto" w:fill="auto"/>
            <w:noWrap/>
            <w:vAlign w:val="bottom"/>
          </w:tcPr>
          <w:p w14:paraId="1B481E7F" w14:textId="77777777" w:rsidR="00C2264A" w:rsidRPr="00F32F50" w:rsidRDefault="00C2264A" w:rsidP="00C2264A">
            <w:pPr>
              <w:jc w:val="center"/>
              <w:rPr>
                <w:i/>
                <w:sz w:val="20"/>
                <w:szCs w:val="20"/>
              </w:rPr>
            </w:pPr>
            <w:r w:rsidRPr="00F32F50">
              <w:rPr>
                <w:i/>
                <w:sz w:val="20"/>
                <w:szCs w:val="20"/>
              </w:rPr>
              <w:t>10</w:t>
            </w:r>
          </w:p>
        </w:tc>
        <w:tc>
          <w:tcPr>
            <w:tcW w:w="600" w:type="dxa"/>
            <w:tcBorders>
              <w:top w:val="single" w:sz="4" w:space="0" w:color="auto"/>
              <w:left w:val="nil"/>
              <w:bottom w:val="single" w:sz="4" w:space="0" w:color="auto"/>
              <w:right w:val="single" w:sz="4" w:space="0" w:color="auto"/>
            </w:tcBorders>
            <w:shd w:val="clear" w:color="auto" w:fill="auto"/>
            <w:noWrap/>
            <w:vAlign w:val="bottom"/>
          </w:tcPr>
          <w:p w14:paraId="38C6A895" w14:textId="77777777" w:rsidR="00C2264A" w:rsidRPr="00F32F50" w:rsidRDefault="00C2264A" w:rsidP="00C2264A">
            <w:pPr>
              <w:jc w:val="center"/>
              <w:rPr>
                <w:i/>
                <w:sz w:val="20"/>
                <w:szCs w:val="20"/>
              </w:rPr>
            </w:pPr>
            <w:r w:rsidRPr="00F32F50">
              <w:rPr>
                <w:i/>
                <w:sz w:val="20"/>
                <w:szCs w:val="20"/>
              </w:rPr>
              <w:t>11</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383E29AE" w14:textId="77777777" w:rsidR="00C2264A" w:rsidRPr="00F32F50" w:rsidRDefault="00C2264A" w:rsidP="00C2264A">
            <w:pPr>
              <w:jc w:val="center"/>
              <w:rPr>
                <w:i/>
                <w:sz w:val="20"/>
                <w:szCs w:val="20"/>
              </w:rPr>
            </w:pPr>
            <w:r w:rsidRPr="00F32F50">
              <w:rPr>
                <w:i/>
                <w:sz w:val="20"/>
                <w:szCs w:val="20"/>
              </w:rPr>
              <w:t>12</w:t>
            </w:r>
          </w:p>
        </w:tc>
      </w:tr>
      <w:tr w:rsidR="006A7E8B" w:rsidRPr="00F32F50" w14:paraId="51E71BF0"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41E551C" w14:textId="77777777" w:rsidR="006A7E8B" w:rsidRPr="00F32F50" w:rsidRDefault="006A7E8B" w:rsidP="002F15A0">
            <w:pPr>
              <w:jc w:val="right"/>
              <w:rPr>
                <w:sz w:val="20"/>
                <w:szCs w:val="20"/>
              </w:rPr>
            </w:pPr>
            <w:r w:rsidRPr="00F32F50">
              <w:rPr>
                <w:sz w:val="20"/>
                <w:szCs w:val="20"/>
              </w:rPr>
              <w:t>2458200.523</w:t>
            </w:r>
          </w:p>
        </w:tc>
        <w:tc>
          <w:tcPr>
            <w:tcW w:w="577" w:type="dxa"/>
            <w:tcBorders>
              <w:top w:val="nil"/>
              <w:left w:val="nil"/>
              <w:bottom w:val="single" w:sz="4" w:space="0" w:color="auto"/>
              <w:right w:val="single" w:sz="4" w:space="0" w:color="auto"/>
            </w:tcBorders>
            <w:shd w:val="clear" w:color="auto" w:fill="auto"/>
            <w:noWrap/>
            <w:vAlign w:val="bottom"/>
            <w:hideMark/>
          </w:tcPr>
          <w:p w14:paraId="4AB415FF" w14:textId="77777777" w:rsidR="006A7E8B" w:rsidRPr="00F32F50" w:rsidRDefault="006A7E8B" w:rsidP="002F15A0">
            <w:pPr>
              <w:jc w:val="right"/>
              <w:rPr>
                <w:sz w:val="20"/>
                <w:szCs w:val="20"/>
              </w:rPr>
            </w:pPr>
            <w:r w:rsidRPr="00F32F50">
              <w:rPr>
                <w:sz w:val="20"/>
                <w:szCs w:val="20"/>
              </w:rPr>
              <w:t>3.03</w:t>
            </w:r>
          </w:p>
        </w:tc>
        <w:tc>
          <w:tcPr>
            <w:tcW w:w="898" w:type="dxa"/>
            <w:tcBorders>
              <w:top w:val="nil"/>
              <w:left w:val="nil"/>
              <w:bottom w:val="single" w:sz="4" w:space="0" w:color="auto"/>
              <w:right w:val="single" w:sz="4" w:space="0" w:color="auto"/>
            </w:tcBorders>
            <w:shd w:val="clear" w:color="auto" w:fill="auto"/>
            <w:noWrap/>
            <w:vAlign w:val="bottom"/>
            <w:hideMark/>
          </w:tcPr>
          <w:p w14:paraId="79BCB72B" w14:textId="77777777" w:rsidR="006A7E8B" w:rsidRPr="00F32F50" w:rsidRDefault="006A7E8B" w:rsidP="002F15A0">
            <w:pPr>
              <w:jc w:val="right"/>
              <w:rPr>
                <w:sz w:val="20"/>
                <w:szCs w:val="20"/>
              </w:rPr>
            </w:pPr>
            <w:r w:rsidRPr="00F32F50">
              <w:rPr>
                <w:sz w:val="20"/>
                <w:szCs w:val="20"/>
              </w:rPr>
              <w:t>4860.54</w:t>
            </w:r>
          </w:p>
        </w:tc>
        <w:tc>
          <w:tcPr>
            <w:tcW w:w="916" w:type="dxa"/>
            <w:tcBorders>
              <w:top w:val="nil"/>
              <w:left w:val="nil"/>
              <w:bottom w:val="single" w:sz="4" w:space="0" w:color="auto"/>
              <w:right w:val="single" w:sz="4" w:space="0" w:color="auto"/>
            </w:tcBorders>
            <w:shd w:val="clear" w:color="auto" w:fill="auto"/>
            <w:noWrap/>
            <w:vAlign w:val="bottom"/>
            <w:hideMark/>
          </w:tcPr>
          <w:p w14:paraId="57CBDD2A" w14:textId="77777777" w:rsidR="006A7E8B" w:rsidRPr="00F32F50" w:rsidRDefault="006A7E8B" w:rsidP="002F15A0">
            <w:pPr>
              <w:jc w:val="right"/>
              <w:rPr>
                <w:sz w:val="20"/>
                <w:szCs w:val="20"/>
              </w:rPr>
            </w:pPr>
            <w:r w:rsidRPr="00F32F50">
              <w:rPr>
                <w:sz w:val="20"/>
                <w:szCs w:val="20"/>
              </w:rPr>
              <w:t>-48.75</w:t>
            </w:r>
          </w:p>
        </w:tc>
        <w:tc>
          <w:tcPr>
            <w:tcW w:w="729" w:type="dxa"/>
            <w:tcBorders>
              <w:top w:val="nil"/>
              <w:left w:val="nil"/>
              <w:bottom w:val="single" w:sz="4" w:space="0" w:color="auto"/>
              <w:right w:val="single" w:sz="4" w:space="0" w:color="auto"/>
            </w:tcBorders>
            <w:shd w:val="clear" w:color="auto" w:fill="auto"/>
            <w:noWrap/>
            <w:vAlign w:val="bottom"/>
            <w:hideMark/>
          </w:tcPr>
          <w:p w14:paraId="42F06781" w14:textId="77777777" w:rsidR="006A7E8B" w:rsidRPr="00F32F50" w:rsidRDefault="006A7E8B" w:rsidP="002F15A0">
            <w:pPr>
              <w:jc w:val="right"/>
              <w:rPr>
                <w:sz w:val="20"/>
                <w:szCs w:val="20"/>
              </w:rPr>
            </w:pPr>
            <w:r w:rsidRPr="00F32F50">
              <w:rPr>
                <w:sz w:val="20"/>
                <w:szCs w:val="20"/>
              </w:rPr>
              <w:t>0.85</w:t>
            </w:r>
          </w:p>
        </w:tc>
        <w:tc>
          <w:tcPr>
            <w:tcW w:w="866" w:type="dxa"/>
            <w:tcBorders>
              <w:top w:val="nil"/>
              <w:left w:val="nil"/>
              <w:bottom w:val="single" w:sz="4" w:space="0" w:color="auto"/>
              <w:right w:val="single" w:sz="4" w:space="0" w:color="auto"/>
            </w:tcBorders>
            <w:shd w:val="clear" w:color="auto" w:fill="auto"/>
            <w:noWrap/>
            <w:vAlign w:val="bottom"/>
            <w:hideMark/>
          </w:tcPr>
          <w:p w14:paraId="1BBF9223" w14:textId="77777777" w:rsidR="006A7E8B" w:rsidRPr="00F32F50" w:rsidRDefault="006A7E8B" w:rsidP="002F15A0">
            <w:pPr>
              <w:jc w:val="right"/>
              <w:rPr>
                <w:sz w:val="20"/>
                <w:szCs w:val="20"/>
              </w:rPr>
            </w:pPr>
            <w:r w:rsidRPr="00F32F50">
              <w:rPr>
                <w:sz w:val="20"/>
                <w:szCs w:val="20"/>
              </w:rPr>
              <w:t>4861.67</w:t>
            </w:r>
          </w:p>
        </w:tc>
        <w:tc>
          <w:tcPr>
            <w:tcW w:w="853" w:type="dxa"/>
            <w:tcBorders>
              <w:top w:val="nil"/>
              <w:left w:val="nil"/>
              <w:bottom w:val="single" w:sz="4" w:space="0" w:color="auto"/>
              <w:right w:val="single" w:sz="4" w:space="0" w:color="auto"/>
            </w:tcBorders>
            <w:shd w:val="clear" w:color="auto" w:fill="auto"/>
            <w:noWrap/>
            <w:vAlign w:val="bottom"/>
            <w:hideMark/>
          </w:tcPr>
          <w:p w14:paraId="1F560D20" w14:textId="77777777" w:rsidR="006A7E8B" w:rsidRPr="00F32F50" w:rsidRDefault="006A7E8B" w:rsidP="002F15A0">
            <w:pPr>
              <w:jc w:val="right"/>
              <w:rPr>
                <w:sz w:val="20"/>
                <w:szCs w:val="20"/>
              </w:rPr>
            </w:pPr>
            <w:r w:rsidRPr="00F32F50">
              <w:rPr>
                <w:sz w:val="20"/>
                <w:szCs w:val="20"/>
              </w:rPr>
              <w:t>20.98</w:t>
            </w:r>
          </w:p>
        </w:tc>
        <w:tc>
          <w:tcPr>
            <w:tcW w:w="567" w:type="dxa"/>
            <w:tcBorders>
              <w:top w:val="nil"/>
              <w:left w:val="nil"/>
              <w:bottom w:val="single" w:sz="4" w:space="0" w:color="auto"/>
              <w:right w:val="single" w:sz="4" w:space="0" w:color="auto"/>
            </w:tcBorders>
            <w:shd w:val="clear" w:color="auto" w:fill="auto"/>
            <w:noWrap/>
            <w:vAlign w:val="bottom"/>
            <w:hideMark/>
          </w:tcPr>
          <w:p w14:paraId="4342583F" w14:textId="77777777" w:rsidR="006A7E8B" w:rsidRPr="00F32F50" w:rsidRDefault="006A7E8B" w:rsidP="002F15A0">
            <w:pPr>
              <w:jc w:val="right"/>
              <w:rPr>
                <w:sz w:val="20"/>
                <w:szCs w:val="20"/>
              </w:rPr>
            </w:pPr>
            <w:r w:rsidRPr="00F32F50">
              <w:rPr>
                <w:sz w:val="20"/>
                <w:szCs w:val="20"/>
              </w:rPr>
              <w:t>4.80</w:t>
            </w:r>
          </w:p>
        </w:tc>
        <w:tc>
          <w:tcPr>
            <w:tcW w:w="866" w:type="dxa"/>
            <w:tcBorders>
              <w:top w:val="nil"/>
              <w:left w:val="nil"/>
              <w:bottom w:val="single" w:sz="4" w:space="0" w:color="auto"/>
              <w:right w:val="single" w:sz="4" w:space="0" w:color="auto"/>
            </w:tcBorders>
            <w:shd w:val="clear" w:color="auto" w:fill="auto"/>
            <w:noWrap/>
            <w:vAlign w:val="bottom"/>
            <w:hideMark/>
          </w:tcPr>
          <w:p w14:paraId="634037A2" w14:textId="77777777" w:rsidR="006A7E8B" w:rsidRPr="00F32F50" w:rsidRDefault="006A7E8B" w:rsidP="002F15A0">
            <w:pPr>
              <w:jc w:val="right"/>
              <w:rPr>
                <w:sz w:val="20"/>
                <w:szCs w:val="20"/>
              </w:rPr>
            </w:pPr>
            <w:r w:rsidRPr="00F32F50">
              <w:rPr>
                <w:sz w:val="20"/>
                <w:szCs w:val="20"/>
              </w:rPr>
              <w:t>4862.67</w:t>
            </w:r>
          </w:p>
        </w:tc>
        <w:tc>
          <w:tcPr>
            <w:tcW w:w="849" w:type="dxa"/>
            <w:tcBorders>
              <w:top w:val="nil"/>
              <w:left w:val="nil"/>
              <w:bottom w:val="single" w:sz="4" w:space="0" w:color="auto"/>
              <w:right w:val="single" w:sz="4" w:space="0" w:color="auto"/>
            </w:tcBorders>
            <w:shd w:val="clear" w:color="auto" w:fill="auto"/>
            <w:noWrap/>
            <w:vAlign w:val="bottom"/>
            <w:hideMark/>
          </w:tcPr>
          <w:p w14:paraId="31A33E62" w14:textId="77777777" w:rsidR="006A7E8B" w:rsidRPr="00F32F50" w:rsidRDefault="006A7E8B" w:rsidP="002F15A0">
            <w:pPr>
              <w:jc w:val="right"/>
              <w:rPr>
                <w:sz w:val="20"/>
                <w:szCs w:val="20"/>
              </w:rPr>
            </w:pPr>
            <w:r w:rsidRPr="00F32F50">
              <w:rPr>
                <w:sz w:val="20"/>
                <w:szCs w:val="20"/>
              </w:rPr>
              <w:t>82.69</w:t>
            </w:r>
          </w:p>
        </w:tc>
        <w:tc>
          <w:tcPr>
            <w:tcW w:w="600" w:type="dxa"/>
            <w:tcBorders>
              <w:top w:val="nil"/>
              <w:left w:val="nil"/>
              <w:bottom w:val="single" w:sz="4" w:space="0" w:color="auto"/>
              <w:right w:val="single" w:sz="4" w:space="0" w:color="auto"/>
            </w:tcBorders>
            <w:shd w:val="clear" w:color="auto" w:fill="auto"/>
            <w:noWrap/>
            <w:vAlign w:val="bottom"/>
            <w:hideMark/>
          </w:tcPr>
          <w:p w14:paraId="5E9D0B18" w14:textId="77777777" w:rsidR="006A7E8B" w:rsidRPr="00F32F50" w:rsidRDefault="006A7E8B" w:rsidP="002F15A0">
            <w:pPr>
              <w:jc w:val="right"/>
              <w:rPr>
                <w:sz w:val="20"/>
                <w:szCs w:val="20"/>
              </w:rPr>
            </w:pPr>
            <w:r w:rsidRPr="00F32F50">
              <w:rPr>
                <w:sz w:val="20"/>
                <w:szCs w:val="20"/>
              </w:rPr>
              <w:t>0.63</w:t>
            </w:r>
          </w:p>
        </w:tc>
        <w:tc>
          <w:tcPr>
            <w:tcW w:w="850" w:type="dxa"/>
            <w:tcBorders>
              <w:top w:val="nil"/>
              <w:left w:val="nil"/>
              <w:bottom w:val="single" w:sz="4" w:space="0" w:color="auto"/>
              <w:right w:val="single" w:sz="4" w:space="0" w:color="auto"/>
            </w:tcBorders>
            <w:shd w:val="clear" w:color="auto" w:fill="auto"/>
            <w:noWrap/>
            <w:vAlign w:val="bottom"/>
            <w:hideMark/>
          </w:tcPr>
          <w:p w14:paraId="49BF7B39" w14:textId="77777777" w:rsidR="006A7E8B" w:rsidRPr="00F32F50" w:rsidRDefault="006A7E8B" w:rsidP="002F15A0">
            <w:pPr>
              <w:jc w:val="right"/>
              <w:rPr>
                <w:sz w:val="20"/>
                <w:szCs w:val="20"/>
              </w:rPr>
            </w:pPr>
            <w:r w:rsidRPr="00F32F50">
              <w:rPr>
                <w:sz w:val="20"/>
                <w:szCs w:val="20"/>
              </w:rPr>
              <w:t>131.45</w:t>
            </w:r>
          </w:p>
        </w:tc>
      </w:tr>
      <w:tr w:rsidR="006A7E8B" w:rsidRPr="00F32F50" w14:paraId="16E0C9BF"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A27A50C" w14:textId="77777777" w:rsidR="006A7E8B" w:rsidRPr="00F32F50" w:rsidRDefault="006A7E8B" w:rsidP="002F15A0">
            <w:pPr>
              <w:jc w:val="right"/>
              <w:rPr>
                <w:sz w:val="20"/>
                <w:szCs w:val="20"/>
              </w:rPr>
            </w:pPr>
            <w:r w:rsidRPr="00F32F50">
              <w:rPr>
                <w:sz w:val="20"/>
                <w:szCs w:val="20"/>
              </w:rPr>
              <w:t>2458214.523</w:t>
            </w:r>
          </w:p>
        </w:tc>
        <w:tc>
          <w:tcPr>
            <w:tcW w:w="577" w:type="dxa"/>
            <w:tcBorders>
              <w:top w:val="nil"/>
              <w:left w:val="nil"/>
              <w:bottom w:val="single" w:sz="4" w:space="0" w:color="auto"/>
              <w:right w:val="single" w:sz="4" w:space="0" w:color="auto"/>
            </w:tcBorders>
            <w:shd w:val="clear" w:color="auto" w:fill="auto"/>
            <w:noWrap/>
            <w:vAlign w:val="bottom"/>
            <w:hideMark/>
          </w:tcPr>
          <w:p w14:paraId="4DF3958D" w14:textId="77777777" w:rsidR="006A7E8B" w:rsidRPr="00F32F50" w:rsidRDefault="006A7E8B" w:rsidP="002F15A0">
            <w:pPr>
              <w:jc w:val="right"/>
              <w:rPr>
                <w:sz w:val="20"/>
                <w:szCs w:val="20"/>
              </w:rPr>
            </w:pPr>
            <w:r w:rsidRPr="00F32F50">
              <w:rPr>
                <w:sz w:val="20"/>
                <w:szCs w:val="20"/>
              </w:rPr>
              <w:t>3.12</w:t>
            </w:r>
          </w:p>
        </w:tc>
        <w:tc>
          <w:tcPr>
            <w:tcW w:w="898" w:type="dxa"/>
            <w:tcBorders>
              <w:top w:val="nil"/>
              <w:left w:val="nil"/>
              <w:bottom w:val="single" w:sz="4" w:space="0" w:color="auto"/>
              <w:right w:val="single" w:sz="4" w:space="0" w:color="auto"/>
            </w:tcBorders>
            <w:shd w:val="clear" w:color="auto" w:fill="auto"/>
            <w:noWrap/>
            <w:vAlign w:val="bottom"/>
            <w:hideMark/>
          </w:tcPr>
          <w:p w14:paraId="14BD140C" w14:textId="77777777" w:rsidR="006A7E8B" w:rsidRPr="00F32F50" w:rsidRDefault="006A7E8B" w:rsidP="002F15A0">
            <w:pPr>
              <w:jc w:val="right"/>
              <w:rPr>
                <w:sz w:val="20"/>
                <w:szCs w:val="20"/>
              </w:rPr>
            </w:pPr>
            <w:r w:rsidRPr="00F32F50">
              <w:rPr>
                <w:sz w:val="20"/>
                <w:szCs w:val="20"/>
              </w:rPr>
              <w:t>4860.42</w:t>
            </w:r>
          </w:p>
        </w:tc>
        <w:tc>
          <w:tcPr>
            <w:tcW w:w="916" w:type="dxa"/>
            <w:tcBorders>
              <w:top w:val="nil"/>
              <w:left w:val="nil"/>
              <w:bottom w:val="single" w:sz="4" w:space="0" w:color="auto"/>
              <w:right w:val="single" w:sz="4" w:space="0" w:color="auto"/>
            </w:tcBorders>
            <w:shd w:val="clear" w:color="auto" w:fill="auto"/>
            <w:noWrap/>
            <w:vAlign w:val="bottom"/>
            <w:hideMark/>
          </w:tcPr>
          <w:p w14:paraId="34B6D153" w14:textId="77777777" w:rsidR="006A7E8B" w:rsidRPr="00F32F50" w:rsidRDefault="006A7E8B" w:rsidP="002F15A0">
            <w:pPr>
              <w:jc w:val="right"/>
              <w:rPr>
                <w:sz w:val="20"/>
                <w:szCs w:val="20"/>
              </w:rPr>
            </w:pPr>
            <w:r w:rsidRPr="00F32F50">
              <w:rPr>
                <w:sz w:val="20"/>
                <w:szCs w:val="20"/>
              </w:rPr>
              <w:t>-56.16</w:t>
            </w:r>
          </w:p>
        </w:tc>
        <w:tc>
          <w:tcPr>
            <w:tcW w:w="729" w:type="dxa"/>
            <w:tcBorders>
              <w:top w:val="nil"/>
              <w:left w:val="nil"/>
              <w:bottom w:val="single" w:sz="4" w:space="0" w:color="auto"/>
              <w:right w:val="single" w:sz="4" w:space="0" w:color="auto"/>
            </w:tcBorders>
            <w:shd w:val="clear" w:color="auto" w:fill="auto"/>
            <w:noWrap/>
            <w:vAlign w:val="bottom"/>
            <w:hideMark/>
          </w:tcPr>
          <w:p w14:paraId="64892322" w14:textId="77777777" w:rsidR="006A7E8B" w:rsidRPr="00F32F50" w:rsidRDefault="006A7E8B" w:rsidP="002F15A0">
            <w:pPr>
              <w:jc w:val="right"/>
              <w:rPr>
                <w:sz w:val="20"/>
                <w:szCs w:val="20"/>
              </w:rPr>
            </w:pPr>
            <w:r w:rsidRPr="00F32F50">
              <w:rPr>
                <w:sz w:val="20"/>
                <w:szCs w:val="20"/>
              </w:rPr>
              <w:t>0.87</w:t>
            </w:r>
          </w:p>
        </w:tc>
        <w:tc>
          <w:tcPr>
            <w:tcW w:w="866" w:type="dxa"/>
            <w:tcBorders>
              <w:top w:val="nil"/>
              <w:left w:val="nil"/>
              <w:bottom w:val="single" w:sz="4" w:space="0" w:color="auto"/>
              <w:right w:val="single" w:sz="4" w:space="0" w:color="auto"/>
            </w:tcBorders>
            <w:shd w:val="clear" w:color="auto" w:fill="auto"/>
            <w:noWrap/>
            <w:vAlign w:val="bottom"/>
            <w:hideMark/>
          </w:tcPr>
          <w:p w14:paraId="7C15C237" w14:textId="77777777" w:rsidR="006A7E8B" w:rsidRPr="00F32F50" w:rsidRDefault="006A7E8B" w:rsidP="002F15A0">
            <w:pPr>
              <w:jc w:val="right"/>
              <w:rPr>
                <w:sz w:val="20"/>
                <w:szCs w:val="20"/>
              </w:rPr>
            </w:pPr>
            <w:r w:rsidRPr="00F32F50">
              <w:rPr>
                <w:sz w:val="20"/>
                <w:szCs w:val="20"/>
              </w:rPr>
              <w:t>4861.65</w:t>
            </w:r>
          </w:p>
        </w:tc>
        <w:tc>
          <w:tcPr>
            <w:tcW w:w="853" w:type="dxa"/>
            <w:tcBorders>
              <w:top w:val="nil"/>
              <w:left w:val="nil"/>
              <w:bottom w:val="single" w:sz="4" w:space="0" w:color="auto"/>
              <w:right w:val="single" w:sz="4" w:space="0" w:color="auto"/>
            </w:tcBorders>
            <w:shd w:val="clear" w:color="auto" w:fill="auto"/>
            <w:noWrap/>
            <w:vAlign w:val="bottom"/>
            <w:hideMark/>
          </w:tcPr>
          <w:p w14:paraId="69C8A347" w14:textId="77777777" w:rsidR="006A7E8B" w:rsidRPr="00F32F50" w:rsidRDefault="006A7E8B" w:rsidP="002F15A0">
            <w:pPr>
              <w:jc w:val="right"/>
              <w:rPr>
                <w:sz w:val="20"/>
                <w:szCs w:val="20"/>
              </w:rPr>
            </w:pPr>
            <w:r w:rsidRPr="00F32F50">
              <w:rPr>
                <w:sz w:val="20"/>
                <w:szCs w:val="20"/>
              </w:rPr>
              <w:t>19.75</w:t>
            </w:r>
          </w:p>
        </w:tc>
        <w:tc>
          <w:tcPr>
            <w:tcW w:w="567" w:type="dxa"/>
            <w:tcBorders>
              <w:top w:val="nil"/>
              <w:left w:val="nil"/>
              <w:bottom w:val="single" w:sz="4" w:space="0" w:color="auto"/>
              <w:right w:val="single" w:sz="4" w:space="0" w:color="auto"/>
            </w:tcBorders>
            <w:shd w:val="clear" w:color="auto" w:fill="auto"/>
            <w:noWrap/>
            <w:vAlign w:val="bottom"/>
            <w:hideMark/>
          </w:tcPr>
          <w:p w14:paraId="512CB8D4" w14:textId="77777777" w:rsidR="006A7E8B" w:rsidRPr="00F32F50" w:rsidRDefault="006A7E8B" w:rsidP="002F15A0">
            <w:pPr>
              <w:jc w:val="right"/>
              <w:rPr>
                <w:sz w:val="20"/>
                <w:szCs w:val="20"/>
              </w:rPr>
            </w:pPr>
            <w:r w:rsidRPr="00F32F50">
              <w:rPr>
                <w:sz w:val="20"/>
                <w:szCs w:val="20"/>
              </w:rPr>
              <w:t>4.94</w:t>
            </w:r>
          </w:p>
        </w:tc>
        <w:tc>
          <w:tcPr>
            <w:tcW w:w="866" w:type="dxa"/>
            <w:tcBorders>
              <w:top w:val="nil"/>
              <w:left w:val="nil"/>
              <w:bottom w:val="single" w:sz="4" w:space="0" w:color="auto"/>
              <w:right w:val="single" w:sz="4" w:space="0" w:color="auto"/>
            </w:tcBorders>
            <w:shd w:val="clear" w:color="auto" w:fill="auto"/>
            <w:noWrap/>
            <w:vAlign w:val="bottom"/>
            <w:hideMark/>
          </w:tcPr>
          <w:p w14:paraId="3BBB7548" w14:textId="77777777" w:rsidR="006A7E8B" w:rsidRPr="00F32F50" w:rsidRDefault="006A7E8B" w:rsidP="002F15A0">
            <w:pPr>
              <w:jc w:val="right"/>
              <w:rPr>
                <w:sz w:val="20"/>
                <w:szCs w:val="20"/>
              </w:rPr>
            </w:pPr>
            <w:r w:rsidRPr="00F32F50">
              <w:rPr>
                <w:sz w:val="20"/>
                <w:szCs w:val="20"/>
              </w:rPr>
              <w:t>4862.66</w:t>
            </w:r>
          </w:p>
        </w:tc>
        <w:tc>
          <w:tcPr>
            <w:tcW w:w="849" w:type="dxa"/>
            <w:tcBorders>
              <w:top w:val="nil"/>
              <w:left w:val="nil"/>
              <w:bottom w:val="single" w:sz="4" w:space="0" w:color="auto"/>
              <w:right w:val="single" w:sz="4" w:space="0" w:color="auto"/>
            </w:tcBorders>
            <w:shd w:val="clear" w:color="auto" w:fill="auto"/>
            <w:noWrap/>
            <w:vAlign w:val="bottom"/>
            <w:hideMark/>
          </w:tcPr>
          <w:p w14:paraId="218F23F3" w14:textId="77777777" w:rsidR="006A7E8B" w:rsidRPr="00F32F50" w:rsidRDefault="006A7E8B" w:rsidP="002F15A0">
            <w:pPr>
              <w:jc w:val="right"/>
              <w:rPr>
                <w:sz w:val="20"/>
                <w:szCs w:val="20"/>
              </w:rPr>
            </w:pPr>
            <w:r w:rsidRPr="00F32F50">
              <w:rPr>
                <w:sz w:val="20"/>
                <w:szCs w:val="20"/>
              </w:rPr>
              <w:t>82.08</w:t>
            </w:r>
          </w:p>
        </w:tc>
        <w:tc>
          <w:tcPr>
            <w:tcW w:w="600" w:type="dxa"/>
            <w:tcBorders>
              <w:top w:val="nil"/>
              <w:left w:val="nil"/>
              <w:bottom w:val="single" w:sz="4" w:space="0" w:color="auto"/>
              <w:right w:val="single" w:sz="4" w:space="0" w:color="auto"/>
            </w:tcBorders>
            <w:shd w:val="clear" w:color="auto" w:fill="auto"/>
            <w:noWrap/>
            <w:vAlign w:val="bottom"/>
            <w:hideMark/>
          </w:tcPr>
          <w:p w14:paraId="0B62DE1F" w14:textId="77777777" w:rsidR="006A7E8B" w:rsidRPr="00F32F50" w:rsidRDefault="006A7E8B" w:rsidP="002F15A0">
            <w:pPr>
              <w:jc w:val="right"/>
              <w:rPr>
                <w:sz w:val="20"/>
                <w:szCs w:val="20"/>
              </w:rPr>
            </w:pPr>
            <w:r w:rsidRPr="00F32F50">
              <w:rPr>
                <w:sz w:val="20"/>
                <w:szCs w:val="20"/>
              </w:rPr>
              <w:t>0.63</w:t>
            </w:r>
          </w:p>
        </w:tc>
        <w:tc>
          <w:tcPr>
            <w:tcW w:w="850" w:type="dxa"/>
            <w:tcBorders>
              <w:top w:val="nil"/>
              <w:left w:val="nil"/>
              <w:bottom w:val="single" w:sz="4" w:space="0" w:color="auto"/>
              <w:right w:val="single" w:sz="4" w:space="0" w:color="auto"/>
            </w:tcBorders>
            <w:shd w:val="clear" w:color="auto" w:fill="auto"/>
            <w:noWrap/>
            <w:vAlign w:val="bottom"/>
            <w:hideMark/>
          </w:tcPr>
          <w:p w14:paraId="6AF0119E" w14:textId="77777777" w:rsidR="006A7E8B" w:rsidRPr="00F32F50" w:rsidRDefault="006A7E8B" w:rsidP="002F15A0">
            <w:pPr>
              <w:jc w:val="right"/>
              <w:rPr>
                <w:sz w:val="20"/>
                <w:szCs w:val="20"/>
              </w:rPr>
            </w:pPr>
            <w:r w:rsidRPr="00F32F50">
              <w:rPr>
                <w:sz w:val="20"/>
                <w:szCs w:val="20"/>
              </w:rPr>
              <w:t>138.23</w:t>
            </w:r>
          </w:p>
        </w:tc>
      </w:tr>
      <w:tr w:rsidR="006A7E8B" w:rsidRPr="00F32F50" w14:paraId="69F5EA0D"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8A854DD" w14:textId="77777777" w:rsidR="006A7E8B" w:rsidRPr="00F32F50" w:rsidRDefault="006A7E8B" w:rsidP="002F15A0">
            <w:pPr>
              <w:jc w:val="right"/>
              <w:rPr>
                <w:color w:val="000000"/>
                <w:sz w:val="20"/>
                <w:szCs w:val="20"/>
              </w:rPr>
            </w:pPr>
            <w:r w:rsidRPr="00F32F50">
              <w:rPr>
                <w:color w:val="000000"/>
                <w:sz w:val="20"/>
                <w:szCs w:val="20"/>
              </w:rPr>
              <w:t>2458443.824</w:t>
            </w:r>
          </w:p>
        </w:tc>
        <w:tc>
          <w:tcPr>
            <w:tcW w:w="577" w:type="dxa"/>
            <w:tcBorders>
              <w:top w:val="nil"/>
              <w:left w:val="nil"/>
              <w:bottom w:val="single" w:sz="4" w:space="0" w:color="auto"/>
              <w:right w:val="single" w:sz="4" w:space="0" w:color="auto"/>
            </w:tcBorders>
            <w:shd w:val="clear" w:color="auto" w:fill="auto"/>
            <w:noWrap/>
            <w:vAlign w:val="bottom"/>
            <w:hideMark/>
          </w:tcPr>
          <w:p w14:paraId="7CCC9020" w14:textId="77777777" w:rsidR="006A7E8B" w:rsidRPr="00F32F50" w:rsidRDefault="006A7E8B" w:rsidP="002F15A0">
            <w:pPr>
              <w:jc w:val="right"/>
              <w:rPr>
                <w:sz w:val="20"/>
                <w:szCs w:val="20"/>
              </w:rPr>
            </w:pPr>
            <w:r w:rsidRPr="00F32F50">
              <w:rPr>
                <w:sz w:val="20"/>
                <w:szCs w:val="20"/>
              </w:rPr>
              <w:t>4.56</w:t>
            </w:r>
          </w:p>
        </w:tc>
        <w:tc>
          <w:tcPr>
            <w:tcW w:w="898" w:type="dxa"/>
            <w:tcBorders>
              <w:top w:val="nil"/>
              <w:left w:val="nil"/>
              <w:bottom w:val="single" w:sz="4" w:space="0" w:color="auto"/>
              <w:right w:val="single" w:sz="4" w:space="0" w:color="auto"/>
            </w:tcBorders>
            <w:shd w:val="clear" w:color="auto" w:fill="auto"/>
            <w:noWrap/>
            <w:vAlign w:val="bottom"/>
            <w:hideMark/>
          </w:tcPr>
          <w:p w14:paraId="4EC226C4" w14:textId="77777777" w:rsidR="006A7E8B" w:rsidRPr="00F32F50" w:rsidRDefault="006A7E8B" w:rsidP="002F15A0">
            <w:pPr>
              <w:jc w:val="right"/>
              <w:rPr>
                <w:sz w:val="20"/>
                <w:szCs w:val="20"/>
              </w:rPr>
            </w:pPr>
            <w:r w:rsidRPr="00F32F50">
              <w:rPr>
                <w:sz w:val="20"/>
                <w:szCs w:val="20"/>
              </w:rPr>
              <w:t>4860.63</w:t>
            </w:r>
          </w:p>
        </w:tc>
        <w:tc>
          <w:tcPr>
            <w:tcW w:w="916" w:type="dxa"/>
            <w:tcBorders>
              <w:top w:val="nil"/>
              <w:left w:val="nil"/>
              <w:bottom w:val="single" w:sz="4" w:space="0" w:color="auto"/>
              <w:right w:val="single" w:sz="4" w:space="0" w:color="auto"/>
            </w:tcBorders>
            <w:shd w:val="clear" w:color="auto" w:fill="auto"/>
            <w:noWrap/>
            <w:vAlign w:val="bottom"/>
            <w:hideMark/>
          </w:tcPr>
          <w:p w14:paraId="095612E2" w14:textId="77777777" w:rsidR="006A7E8B" w:rsidRPr="00F32F50" w:rsidRDefault="006A7E8B" w:rsidP="002F15A0">
            <w:pPr>
              <w:jc w:val="right"/>
              <w:rPr>
                <w:sz w:val="20"/>
                <w:szCs w:val="20"/>
              </w:rPr>
            </w:pPr>
            <w:r w:rsidRPr="00F32F50">
              <w:rPr>
                <w:sz w:val="20"/>
                <w:szCs w:val="20"/>
              </w:rPr>
              <w:t>-43.20</w:t>
            </w:r>
          </w:p>
        </w:tc>
        <w:tc>
          <w:tcPr>
            <w:tcW w:w="729" w:type="dxa"/>
            <w:tcBorders>
              <w:top w:val="nil"/>
              <w:left w:val="nil"/>
              <w:bottom w:val="single" w:sz="4" w:space="0" w:color="auto"/>
              <w:right w:val="single" w:sz="4" w:space="0" w:color="auto"/>
            </w:tcBorders>
            <w:shd w:val="clear" w:color="auto" w:fill="auto"/>
            <w:noWrap/>
            <w:vAlign w:val="bottom"/>
            <w:hideMark/>
          </w:tcPr>
          <w:p w14:paraId="461F2E3C" w14:textId="77777777" w:rsidR="006A7E8B" w:rsidRPr="00F32F50" w:rsidRDefault="006A7E8B" w:rsidP="002F15A0">
            <w:pPr>
              <w:jc w:val="right"/>
              <w:rPr>
                <w:sz w:val="20"/>
                <w:szCs w:val="20"/>
              </w:rPr>
            </w:pPr>
            <w:r w:rsidRPr="00F32F50">
              <w:rPr>
                <w:sz w:val="20"/>
                <w:szCs w:val="20"/>
              </w:rPr>
              <w:t>1.04</w:t>
            </w:r>
          </w:p>
        </w:tc>
        <w:tc>
          <w:tcPr>
            <w:tcW w:w="866" w:type="dxa"/>
            <w:tcBorders>
              <w:top w:val="nil"/>
              <w:left w:val="nil"/>
              <w:bottom w:val="single" w:sz="4" w:space="0" w:color="auto"/>
              <w:right w:val="single" w:sz="4" w:space="0" w:color="auto"/>
            </w:tcBorders>
            <w:shd w:val="clear" w:color="auto" w:fill="auto"/>
            <w:noWrap/>
            <w:vAlign w:val="bottom"/>
            <w:hideMark/>
          </w:tcPr>
          <w:p w14:paraId="353D8E3C" w14:textId="77777777" w:rsidR="006A7E8B" w:rsidRPr="00F32F50" w:rsidRDefault="006A7E8B" w:rsidP="002F15A0">
            <w:pPr>
              <w:jc w:val="right"/>
              <w:rPr>
                <w:sz w:val="20"/>
                <w:szCs w:val="20"/>
              </w:rPr>
            </w:pPr>
            <w:r w:rsidRPr="00F32F50">
              <w:rPr>
                <w:sz w:val="20"/>
                <w:szCs w:val="20"/>
              </w:rPr>
              <w:t>4861.70</w:t>
            </w:r>
          </w:p>
        </w:tc>
        <w:tc>
          <w:tcPr>
            <w:tcW w:w="853" w:type="dxa"/>
            <w:tcBorders>
              <w:top w:val="nil"/>
              <w:left w:val="nil"/>
              <w:bottom w:val="single" w:sz="4" w:space="0" w:color="auto"/>
              <w:right w:val="single" w:sz="4" w:space="0" w:color="auto"/>
            </w:tcBorders>
            <w:shd w:val="clear" w:color="auto" w:fill="auto"/>
            <w:noWrap/>
            <w:vAlign w:val="bottom"/>
            <w:hideMark/>
          </w:tcPr>
          <w:p w14:paraId="158676DB" w14:textId="77777777" w:rsidR="006A7E8B" w:rsidRPr="00F32F50" w:rsidRDefault="006A7E8B" w:rsidP="002F15A0">
            <w:pPr>
              <w:jc w:val="right"/>
              <w:rPr>
                <w:sz w:val="20"/>
                <w:szCs w:val="20"/>
              </w:rPr>
            </w:pPr>
            <w:r w:rsidRPr="00F32F50">
              <w:rPr>
                <w:sz w:val="20"/>
                <w:szCs w:val="20"/>
              </w:rPr>
              <w:t>22.83</w:t>
            </w:r>
          </w:p>
        </w:tc>
        <w:tc>
          <w:tcPr>
            <w:tcW w:w="567" w:type="dxa"/>
            <w:tcBorders>
              <w:top w:val="nil"/>
              <w:left w:val="nil"/>
              <w:bottom w:val="single" w:sz="4" w:space="0" w:color="auto"/>
              <w:right w:val="single" w:sz="4" w:space="0" w:color="auto"/>
            </w:tcBorders>
            <w:shd w:val="clear" w:color="auto" w:fill="auto"/>
            <w:noWrap/>
            <w:vAlign w:val="bottom"/>
            <w:hideMark/>
          </w:tcPr>
          <w:p w14:paraId="628A67FA" w14:textId="77777777" w:rsidR="006A7E8B" w:rsidRPr="00F32F50" w:rsidRDefault="006A7E8B" w:rsidP="002F15A0">
            <w:pPr>
              <w:jc w:val="right"/>
              <w:rPr>
                <w:sz w:val="20"/>
                <w:szCs w:val="20"/>
              </w:rPr>
            </w:pPr>
            <w:r w:rsidRPr="00F32F50">
              <w:rPr>
                <w:sz w:val="20"/>
                <w:szCs w:val="20"/>
              </w:rPr>
              <w:t>5.66</w:t>
            </w:r>
          </w:p>
        </w:tc>
        <w:tc>
          <w:tcPr>
            <w:tcW w:w="866" w:type="dxa"/>
            <w:tcBorders>
              <w:top w:val="nil"/>
              <w:left w:val="nil"/>
              <w:bottom w:val="single" w:sz="4" w:space="0" w:color="auto"/>
              <w:right w:val="single" w:sz="4" w:space="0" w:color="auto"/>
            </w:tcBorders>
            <w:shd w:val="clear" w:color="auto" w:fill="auto"/>
            <w:noWrap/>
            <w:vAlign w:val="bottom"/>
            <w:hideMark/>
          </w:tcPr>
          <w:p w14:paraId="72C3D967" w14:textId="77777777" w:rsidR="006A7E8B" w:rsidRPr="00F32F50" w:rsidRDefault="006A7E8B" w:rsidP="002F15A0">
            <w:pPr>
              <w:jc w:val="right"/>
              <w:rPr>
                <w:sz w:val="20"/>
                <w:szCs w:val="20"/>
              </w:rPr>
            </w:pPr>
            <w:r w:rsidRPr="00F32F50">
              <w:rPr>
                <w:sz w:val="20"/>
                <w:szCs w:val="20"/>
              </w:rPr>
              <w:t>4862.75</w:t>
            </w:r>
          </w:p>
        </w:tc>
        <w:tc>
          <w:tcPr>
            <w:tcW w:w="849" w:type="dxa"/>
            <w:tcBorders>
              <w:top w:val="nil"/>
              <w:left w:val="nil"/>
              <w:bottom w:val="single" w:sz="4" w:space="0" w:color="auto"/>
              <w:right w:val="single" w:sz="4" w:space="0" w:color="auto"/>
            </w:tcBorders>
            <w:shd w:val="clear" w:color="auto" w:fill="auto"/>
            <w:noWrap/>
            <w:vAlign w:val="bottom"/>
            <w:hideMark/>
          </w:tcPr>
          <w:p w14:paraId="5E7840B9" w14:textId="77777777" w:rsidR="006A7E8B" w:rsidRPr="00F32F50" w:rsidRDefault="006A7E8B" w:rsidP="002F15A0">
            <w:pPr>
              <w:jc w:val="right"/>
              <w:rPr>
                <w:sz w:val="20"/>
                <w:szCs w:val="20"/>
              </w:rPr>
            </w:pPr>
            <w:r w:rsidRPr="00F32F50">
              <w:rPr>
                <w:sz w:val="20"/>
                <w:szCs w:val="20"/>
              </w:rPr>
              <w:t>87.63</w:t>
            </w:r>
          </w:p>
        </w:tc>
        <w:tc>
          <w:tcPr>
            <w:tcW w:w="600" w:type="dxa"/>
            <w:tcBorders>
              <w:top w:val="nil"/>
              <w:left w:val="nil"/>
              <w:bottom w:val="single" w:sz="4" w:space="0" w:color="auto"/>
              <w:right w:val="single" w:sz="4" w:space="0" w:color="auto"/>
            </w:tcBorders>
            <w:shd w:val="clear" w:color="auto" w:fill="auto"/>
            <w:noWrap/>
            <w:vAlign w:val="bottom"/>
            <w:hideMark/>
          </w:tcPr>
          <w:p w14:paraId="4657E03C" w14:textId="77777777" w:rsidR="006A7E8B" w:rsidRPr="00F32F50" w:rsidRDefault="006A7E8B" w:rsidP="002F15A0">
            <w:pPr>
              <w:jc w:val="right"/>
              <w:rPr>
                <w:sz w:val="20"/>
                <w:szCs w:val="20"/>
              </w:rPr>
            </w:pPr>
            <w:r w:rsidRPr="00F32F50">
              <w:rPr>
                <w:sz w:val="20"/>
                <w:szCs w:val="20"/>
              </w:rPr>
              <w:t>0.81</w:t>
            </w:r>
          </w:p>
        </w:tc>
        <w:tc>
          <w:tcPr>
            <w:tcW w:w="850" w:type="dxa"/>
            <w:tcBorders>
              <w:top w:val="nil"/>
              <w:left w:val="nil"/>
              <w:bottom w:val="single" w:sz="4" w:space="0" w:color="auto"/>
              <w:right w:val="single" w:sz="4" w:space="0" w:color="auto"/>
            </w:tcBorders>
            <w:shd w:val="clear" w:color="auto" w:fill="auto"/>
            <w:noWrap/>
            <w:vAlign w:val="bottom"/>
            <w:hideMark/>
          </w:tcPr>
          <w:p w14:paraId="34422E45" w14:textId="77777777" w:rsidR="006A7E8B" w:rsidRPr="00F32F50" w:rsidRDefault="006A7E8B" w:rsidP="002F15A0">
            <w:pPr>
              <w:jc w:val="right"/>
              <w:rPr>
                <w:sz w:val="20"/>
                <w:szCs w:val="20"/>
              </w:rPr>
            </w:pPr>
            <w:r w:rsidRPr="00F32F50">
              <w:rPr>
                <w:sz w:val="20"/>
                <w:szCs w:val="20"/>
              </w:rPr>
              <w:t>130.83</w:t>
            </w:r>
          </w:p>
        </w:tc>
      </w:tr>
      <w:tr w:rsidR="006A7E8B" w:rsidRPr="00F32F50" w14:paraId="0BDCF1E8"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A20DE86" w14:textId="77777777" w:rsidR="006A7E8B" w:rsidRPr="00F32F50" w:rsidRDefault="006A7E8B" w:rsidP="002F15A0">
            <w:pPr>
              <w:jc w:val="right"/>
              <w:rPr>
                <w:sz w:val="20"/>
                <w:szCs w:val="20"/>
              </w:rPr>
            </w:pPr>
            <w:r w:rsidRPr="00F32F50">
              <w:rPr>
                <w:sz w:val="20"/>
                <w:szCs w:val="20"/>
              </w:rPr>
              <w:t>2458470.727</w:t>
            </w:r>
          </w:p>
        </w:tc>
        <w:tc>
          <w:tcPr>
            <w:tcW w:w="577" w:type="dxa"/>
            <w:tcBorders>
              <w:top w:val="nil"/>
              <w:left w:val="nil"/>
              <w:bottom w:val="single" w:sz="4" w:space="0" w:color="auto"/>
              <w:right w:val="single" w:sz="4" w:space="0" w:color="auto"/>
            </w:tcBorders>
            <w:shd w:val="clear" w:color="auto" w:fill="auto"/>
            <w:noWrap/>
            <w:vAlign w:val="bottom"/>
            <w:hideMark/>
          </w:tcPr>
          <w:p w14:paraId="7A05806F" w14:textId="77777777" w:rsidR="006A7E8B" w:rsidRPr="00F32F50" w:rsidRDefault="006A7E8B" w:rsidP="002F15A0">
            <w:pPr>
              <w:jc w:val="right"/>
              <w:rPr>
                <w:sz w:val="20"/>
                <w:szCs w:val="20"/>
              </w:rPr>
            </w:pPr>
            <w:r w:rsidRPr="00F32F50">
              <w:rPr>
                <w:sz w:val="20"/>
                <w:szCs w:val="20"/>
              </w:rPr>
              <w:t>5.03</w:t>
            </w:r>
          </w:p>
        </w:tc>
        <w:tc>
          <w:tcPr>
            <w:tcW w:w="898" w:type="dxa"/>
            <w:tcBorders>
              <w:top w:val="nil"/>
              <w:left w:val="nil"/>
              <w:bottom w:val="single" w:sz="4" w:space="0" w:color="auto"/>
              <w:right w:val="single" w:sz="4" w:space="0" w:color="auto"/>
            </w:tcBorders>
            <w:shd w:val="clear" w:color="auto" w:fill="auto"/>
            <w:noWrap/>
            <w:vAlign w:val="bottom"/>
            <w:hideMark/>
          </w:tcPr>
          <w:p w14:paraId="401D26A6" w14:textId="77777777" w:rsidR="006A7E8B" w:rsidRPr="00F32F50" w:rsidRDefault="006A7E8B" w:rsidP="002F15A0">
            <w:pPr>
              <w:jc w:val="right"/>
              <w:rPr>
                <w:sz w:val="20"/>
                <w:szCs w:val="20"/>
              </w:rPr>
            </w:pPr>
            <w:r w:rsidRPr="00F32F50">
              <w:rPr>
                <w:sz w:val="20"/>
                <w:szCs w:val="20"/>
              </w:rPr>
              <w:t>4860.60</w:t>
            </w:r>
          </w:p>
        </w:tc>
        <w:tc>
          <w:tcPr>
            <w:tcW w:w="916" w:type="dxa"/>
            <w:tcBorders>
              <w:top w:val="nil"/>
              <w:left w:val="nil"/>
              <w:bottom w:val="single" w:sz="4" w:space="0" w:color="auto"/>
              <w:right w:val="single" w:sz="4" w:space="0" w:color="auto"/>
            </w:tcBorders>
            <w:shd w:val="clear" w:color="auto" w:fill="auto"/>
            <w:noWrap/>
            <w:vAlign w:val="bottom"/>
            <w:hideMark/>
          </w:tcPr>
          <w:p w14:paraId="39607FC1" w14:textId="77777777" w:rsidR="006A7E8B" w:rsidRPr="00F32F50" w:rsidRDefault="006A7E8B" w:rsidP="002F15A0">
            <w:pPr>
              <w:jc w:val="right"/>
              <w:rPr>
                <w:sz w:val="20"/>
                <w:szCs w:val="20"/>
              </w:rPr>
            </w:pPr>
            <w:r w:rsidRPr="00F32F50">
              <w:rPr>
                <w:sz w:val="20"/>
                <w:szCs w:val="20"/>
              </w:rPr>
              <w:t>-45.05</w:t>
            </w:r>
          </w:p>
        </w:tc>
        <w:tc>
          <w:tcPr>
            <w:tcW w:w="729" w:type="dxa"/>
            <w:tcBorders>
              <w:top w:val="nil"/>
              <w:left w:val="nil"/>
              <w:bottom w:val="single" w:sz="4" w:space="0" w:color="auto"/>
              <w:right w:val="single" w:sz="4" w:space="0" w:color="auto"/>
            </w:tcBorders>
            <w:shd w:val="clear" w:color="auto" w:fill="auto"/>
            <w:noWrap/>
            <w:vAlign w:val="bottom"/>
            <w:hideMark/>
          </w:tcPr>
          <w:p w14:paraId="4611D399" w14:textId="77777777" w:rsidR="006A7E8B" w:rsidRPr="00F32F50" w:rsidRDefault="006A7E8B" w:rsidP="002F15A0">
            <w:pPr>
              <w:jc w:val="right"/>
              <w:rPr>
                <w:sz w:val="20"/>
                <w:szCs w:val="20"/>
              </w:rPr>
            </w:pPr>
            <w:r w:rsidRPr="00F32F50">
              <w:rPr>
                <w:sz w:val="20"/>
                <w:szCs w:val="20"/>
              </w:rPr>
              <w:t>1.14</w:t>
            </w:r>
          </w:p>
        </w:tc>
        <w:tc>
          <w:tcPr>
            <w:tcW w:w="866" w:type="dxa"/>
            <w:tcBorders>
              <w:top w:val="nil"/>
              <w:left w:val="nil"/>
              <w:bottom w:val="single" w:sz="4" w:space="0" w:color="auto"/>
              <w:right w:val="single" w:sz="4" w:space="0" w:color="auto"/>
            </w:tcBorders>
            <w:shd w:val="clear" w:color="auto" w:fill="auto"/>
            <w:noWrap/>
            <w:vAlign w:val="bottom"/>
            <w:hideMark/>
          </w:tcPr>
          <w:p w14:paraId="34EF6F2C" w14:textId="77777777" w:rsidR="006A7E8B" w:rsidRPr="00F32F50" w:rsidRDefault="006A7E8B" w:rsidP="002F15A0">
            <w:pPr>
              <w:jc w:val="right"/>
              <w:rPr>
                <w:sz w:val="20"/>
                <w:szCs w:val="20"/>
              </w:rPr>
            </w:pPr>
            <w:r w:rsidRPr="00F32F50">
              <w:rPr>
                <w:sz w:val="20"/>
                <w:szCs w:val="20"/>
              </w:rPr>
              <w:t>4861.71</w:t>
            </w:r>
          </w:p>
        </w:tc>
        <w:tc>
          <w:tcPr>
            <w:tcW w:w="853" w:type="dxa"/>
            <w:tcBorders>
              <w:top w:val="nil"/>
              <w:left w:val="nil"/>
              <w:bottom w:val="single" w:sz="4" w:space="0" w:color="auto"/>
              <w:right w:val="single" w:sz="4" w:space="0" w:color="auto"/>
            </w:tcBorders>
            <w:shd w:val="clear" w:color="auto" w:fill="auto"/>
            <w:noWrap/>
            <w:vAlign w:val="bottom"/>
            <w:hideMark/>
          </w:tcPr>
          <w:p w14:paraId="6088B59C" w14:textId="77777777" w:rsidR="006A7E8B" w:rsidRPr="00F32F50" w:rsidRDefault="006A7E8B" w:rsidP="002F15A0">
            <w:pPr>
              <w:jc w:val="right"/>
              <w:rPr>
                <w:sz w:val="20"/>
                <w:szCs w:val="20"/>
              </w:rPr>
            </w:pPr>
            <w:r w:rsidRPr="00F32F50">
              <w:rPr>
                <w:sz w:val="20"/>
                <w:szCs w:val="20"/>
              </w:rPr>
              <w:t>23.45</w:t>
            </w:r>
          </w:p>
        </w:tc>
        <w:tc>
          <w:tcPr>
            <w:tcW w:w="567" w:type="dxa"/>
            <w:tcBorders>
              <w:top w:val="nil"/>
              <w:left w:val="nil"/>
              <w:bottom w:val="single" w:sz="4" w:space="0" w:color="auto"/>
              <w:right w:val="single" w:sz="4" w:space="0" w:color="auto"/>
            </w:tcBorders>
            <w:shd w:val="clear" w:color="auto" w:fill="auto"/>
            <w:noWrap/>
            <w:vAlign w:val="bottom"/>
            <w:hideMark/>
          </w:tcPr>
          <w:p w14:paraId="77AC1E93" w14:textId="77777777" w:rsidR="006A7E8B" w:rsidRPr="00F32F50" w:rsidRDefault="006A7E8B" w:rsidP="002F15A0">
            <w:pPr>
              <w:jc w:val="right"/>
              <w:rPr>
                <w:sz w:val="20"/>
                <w:szCs w:val="20"/>
              </w:rPr>
            </w:pPr>
            <w:r w:rsidRPr="00F32F50">
              <w:rPr>
                <w:sz w:val="20"/>
                <w:szCs w:val="20"/>
              </w:rPr>
              <w:t>5.74</w:t>
            </w:r>
          </w:p>
        </w:tc>
        <w:tc>
          <w:tcPr>
            <w:tcW w:w="866" w:type="dxa"/>
            <w:tcBorders>
              <w:top w:val="nil"/>
              <w:left w:val="nil"/>
              <w:bottom w:val="single" w:sz="4" w:space="0" w:color="auto"/>
              <w:right w:val="single" w:sz="4" w:space="0" w:color="auto"/>
            </w:tcBorders>
            <w:shd w:val="clear" w:color="auto" w:fill="auto"/>
            <w:noWrap/>
            <w:vAlign w:val="bottom"/>
            <w:hideMark/>
          </w:tcPr>
          <w:p w14:paraId="211DE5BD" w14:textId="77777777" w:rsidR="006A7E8B" w:rsidRPr="00F32F50" w:rsidRDefault="006A7E8B" w:rsidP="002F15A0">
            <w:pPr>
              <w:jc w:val="right"/>
              <w:rPr>
                <w:sz w:val="20"/>
                <w:szCs w:val="20"/>
              </w:rPr>
            </w:pPr>
            <w:r w:rsidRPr="00F32F50">
              <w:rPr>
                <w:sz w:val="20"/>
                <w:szCs w:val="20"/>
              </w:rPr>
              <w:t>4862.80</w:t>
            </w:r>
          </w:p>
        </w:tc>
        <w:tc>
          <w:tcPr>
            <w:tcW w:w="849" w:type="dxa"/>
            <w:tcBorders>
              <w:top w:val="nil"/>
              <w:left w:val="nil"/>
              <w:bottom w:val="single" w:sz="4" w:space="0" w:color="auto"/>
              <w:right w:val="single" w:sz="4" w:space="0" w:color="auto"/>
            </w:tcBorders>
            <w:shd w:val="clear" w:color="auto" w:fill="auto"/>
            <w:noWrap/>
            <w:vAlign w:val="bottom"/>
            <w:hideMark/>
          </w:tcPr>
          <w:p w14:paraId="130352B6" w14:textId="77777777" w:rsidR="006A7E8B" w:rsidRPr="00F32F50" w:rsidRDefault="006A7E8B" w:rsidP="002F15A0">
            <w:pPr>
              <w:jc w:val="right"/>
              <w:rPr>
                <w:sz w:val="20"/>
                <w:szCs w:val="20"/>
              </w:rPr>
            </w:pPr>
            <w:r w:rsidRPr="00F32F50">
              <w:rPr>
                <w:sz w:val="20"/>
                <w:szCs w:val="20"/>
              </w:rPr>
              <w:t>90.72</w:t>
            </w:r>
          </w:p>
        </w:tc>
        <w:tc>
          <w:tcPr>
            <w:tcW w:w="600" w:type="dxa"/>
            <w:tcBorders>
              <w:top w:val="nil"/>
              <w:left w:val="nil"/>
              <w:bottom w:val="single" w:sz="4" w:space="0" w:color="auto"/>
              <w:right w:val="single" w:sz="4" w:space="0" w:color="auto"/>
            </w:tcBorders>
            <w:shd w:val="clear" w:color="auto" w:fill="auto"/>
            <w:noWrap/>
            <w:vAlign w:val="bottom"/>
            <w:hideMark/>
          </w:tcPr>
          <w:p w14:paraId="0188DBCD" w14:textId="77777777" w:rsidR="006A7E8B" w:rsidRPr="00F32F50" w:rsidRDefault="006A7E8B" w:rsidP="002F15A0">
            <w:pPr>
              <w:jc w:val="right"/>
              <w:rPr>
                <w:sz w:val="20"/>
                <w:szCs w:val="20"/>
              </w:rPr>
            </w:pPr>
            <w:r w:rsidRPr="00F32F50">
              <w:rPr>
                <w:sz w:val="20"/>
                <w:szCs w:val="20"/>
              </w:rPr>
              <w:t>0.88</w:t>
            </w:r>
          </w:p>
        </w:tc>
        <w:tc>
          <w:tcPr>
            <w:tcW w:w="850" w:type="dxa"/>
            <w:tcBorders>
              <w:top w:val="nil"/>
              <w:left w:val="nil"/>
              <w:bottom w:val="single" w:sz="4" w:space="0" w:color="auto"/>
              <w:right w:val="single" w:sz="4" w:space="0" w:color="auto"/>
            </w:tcBorders>
            <w:shd w:val="clear" w:color="auto" w:fill="auto"/>
            <w:noWrap/>
            <w:vAlign w:val="bottom"/>
            <w:hideMark/>
          </w:tcPr>
          <w:p w14:paraId="7A64E61D" w14:textId="77777777" w:rsidR="006A7E8B" w:rsidRPr="00F32F50" w:rsidRDefault="006A7E8B" w:rsidP="002F15A0">
            <w:pPr>
              <w:jc w:val="right"/>
              <w:rPr>
                <w:sz w:val="20"/>
                <w:szCs w:val="20"/>
              </w:rPr>
            </w:pPr>
            <w:r w:rsidRPr="00F32F50">
              <w:rPr>
                <w:sz w:val="20"/>
                <w:szCs w:val="20"/>
              </w:rPr>
              <w:t>135.77</w:t>
            </w:r>
          </w:p>
        </w:tc>
      </w:tr>
      <w:tr w:rsidR="006A7E8B" w:rsidRPr="00F32F50" w14:paraId="5366E683"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6390A9A" w14:textId="77777777" w:rsidR="006A7E8B" w:rsidRPr="00F32F50" w:rsidRDefault="006A7E8B" w:rsidP="002F15A0">
            <w:pPr>
              <w:jc w:val="right"/>
              <w:rPr>
                <w:sz w:val="20"/>
                <w:szCs w:val="20"/>
              </w:rPr>
            </w:pPr>
            <w:r w:rsidRPr="00F32F50">
              <w:rPr>
                <w:sz w:val="20"/>
                <w:szCs w:val="20"/>
              </w:rPr>
              <w:t>2458475.740</w:t>
            </w:r>
          </w:p>
        </w:tc>
        <w:tc>
          <w:tcPr>
            <w:tcW w:w="577" w:type="dxa"/>
            <w:tcBorders>
              <w:top w:val="nil"/>
              <w:left w:val="nil"/>
              <w:bottom w:val="single" w:sz="4" w:space="0" w:color="auto"/>
              <w:right w:val="single" w:sz="4" w:space="0" w:color="auto"/>
            </w:tcBorders>
            <w:shd w:val="clear" w:color="auto" w:fill="auto"/>
            <w:noWrap/>
            <w:vAlign w:val="bottom"/>
            <w:hideMark/>
          </w:tcPr>
          <w:p w14:paraId="45588E10" w14:textId="77777777" w:rsidR="006A7E8B" w:rsidRPr="00F32F50" w:rsidRDefault="006A7E8B" w:rsidP="002F15A0">
            <w:pPr>
              <w:jc w:val="right"/>
              <w:rPr>
                <w:sz w:val="20"/>
                <w:szCs w:val="20"/>
              </w:rPr>
            </w:pPr>
            <w:r w:rsidRPr="00F32F50">
              <w:rPr>
                <w:sz w:val="20"/>
                <w:szCs w:val="20"/>
              </w:rPr>
              <w:t>4.35</w:t>
            </w:r>
          </w:p>
        </w:tc>
        <w:tc>
          <w:tcPr>
            <w:tcW w:w="898" w:type="dxa"/>
            <w:tcBorders>
              <w:top w:val="nil"/>
              <w:left w:val="nil"/>
              <w:bottom w:val="single" w:sz="4" w:space="0" w:color="auto"/>
              <w:right w:val="single" w:sz="4" w:space="0" w:color="auto"/>
            </w:tcBorders>
            <w:shd w:val="clear" w:color="auto" w:fill="auto"/>
            <w:noWrap/>
            <w:vAlign w:val="bottom"/>
            <w:hideMark/>
          </w:tcPr>
          <w:p w14:paraId="714EC6AA" w14:textId="77777777" w:rsidR="006A7E8B" w:rsidRPr="00F32F50" w:rsidRDefault="006A7E8B" w:rsidP="002F15A0">
            <w:pPr>
              <w:jc w:val="right"/>
              <w:rPr>
                <w:sz w:val="20"/>
                <w:szCs w:val="20"/>
              </w:rPr>
            </w:pPr>
            <w:r w:rsidRPr="00F32F50">
              <w:rPr>
                <w:sz w:val="20"/>
                <w:szCs w:val="20"/>
              </w:rPr>
              <w:t>4860.59</w:t>
            </w:r>
          </w:p>
        </w:tc>
        <w:tc>
          <w:tcPr>
            <w:tcW w:w="916" w:type="dxa"/>
            <w:tcBorders>
              <w:top w:val="nil"/>
              <w:left w:val="nil"/>
              <w:bottom w:val="single" w:sz="4" w:space="0" w:color="auto"/>
              <w:right w:val="single" w:sz="4" w:space="0" w:color="auto"/>
            </w:tcBorders>
            <w:shd w:val="clear" w:color="auto" w:fill="auto"/>
            <w:noWrap/>
            <w:vAlign w:val="bottom"/>
            <w:hideMark/>
          </w:tcPr>
          <w:p w14:paraId="76285334" w14:textId="77777777" w:rsidR="006A7E8B" w:rsidRPr="00F32F50" w:rsidRDefault="006A7E8B" w:rsidP="002F15A0">
            <w:pPr>
              <w:jc w:val="right"/>
              <w:rPr>
                <w:sz w:val="20"/>
                <w:szCs w:val="20"/>
              </w:rPr>
            </w:pPr>
            <w:r w:rsidRPr="00F32F50">
              <w:rPr>
                <w:sz w:val="20"/>
                <w:szCs w:val="20"/>
              </w:rPr>
              <w:t>-45.67</w:t>
            </w:r>
          </w:p>
        </w:tc>
        <w:tc>
          <w:tcPr>
            <w:tcW w:w="729" w:type="dxa"/>
            <w:tcBorders>
              <w:top w:val="nil"/>
              <w:left w:val="nil"/>
              <w:bottom w:val="single" w:sz="4" w:space="0" w:color="auto"/>
              <w:right w:val="single" w:sz="4" w:space="0" w:color="auto"/>
            </w:tcBorders>
            <w:shd w:val="clear" w:color="auto" w:fill="auto"/>
            <w:noWrap/>
            <w:vAlign w:val="bottom"/>
            <w:hideMark/>
          </w:tcPr>
          <w:p w14:paraId="040CDE04" w14:textId="77777777" w:rsidR="006A7E8B" w:rsidRPr="00F32F50" w:rsidRDefault="006A7E8B" w:rsidP="002F15A0">
            <w:pPr>
              <w:jc w:val="right"/>
              <w:rPr>
                <w:sz w:val="20"/>
                <w:szCs w:val="20"/>
              </w:rPr>
            </w:pPr>
            <w:r w:rsidRPr="00F32F50">
              <w:rPr>
                <w:sz w:val="20"/>
                <w:szCs w:val="20"/>
              </w:rPr>
              <w:t>1.01</w:t>
            </w:r>
          </w:p>
        </w:tc>
        <w:tc>
          <w:tcPr>
            <w:tcW w:w="866" w:type="dxa"/>
            <w:tcBorders>
              <w:top w:val="nil"/>
              <w:left w:val="nil"/>
              <w:bottom w:val="single" w:sz="4" w:space="0" w:color="auto"/>
              <w:right w:val="single" w:sz="4" w:space="0" w:color="auto"/>
            </w:tcBorders>
            <w:shd w:val="clear" w:color="auto" w:fill="auto"/>
            <w:noWrap/>
            <w:vAlign w:val="bottom"/>
            <w:hideMark/>
          </w:tcPr>
          <w:p w14:paraId="7CADF71F" w14:textId="77777777" w:rsidR="006A7E8B" w:rsidRPr="00F32F50" w:rsidRDefault="006A7E8B" w:rsidP="002F15A0">
            <w:pPr>
              <w:jc w:val="right"/>
              <w:rPr>
                <w:sz w:val="20"/>
                <w:szCs w:val="20"/>
              </w:rPr>
            </w:pPr>
            <w:r w:rsidRPr="00F32F50">
              <w:rPr>
                <w:sz w:val="20"/>
                <w:szCs w:val="20"/>
              </w:rPr>
              <w:t>4861.69</w:t>
            </w:r>
          </w:p>
        </w:tc>
        <w:tc>
          <w:tcPr>
            <w:tcW w:w="853" w:type="dxa"/>
            <w:tcBorders>
              <w:top w:val="nil"/>
              <w:left w:val="nil"/>
              <w:bottom w:val="single" w:sz="4" w:space="0" w:color="auto"/>
              <w:right w:val="single" w:sz="4" w:space="0" w:color="auto"/>
            </w:tcBorders>
            <w:shd w:val="clear" w:color="auto" w:fill="auto"/>
            <w:noWrap/>
            <w:vAlign w:val="bottom"/>
            <w:hideMark/>
          </w:tcPr>
          <w:p w14:paraId="38EE5EE4" w14:textId="77777777" w:rsidR="006A7E8B" w:rsidRPr="00F32F50" w:rsidRDefault="006A7E8B" w:rsidP="002F15A0">
            <w:pPr>
              <w:jc w:val="right"/>
              <w:rPr>
                <w:sz w:val="20"/>
                <w:szCs w:val="20"/>
              </w:rPr>
            </w:pPr>
            <w:r w:rsidRPr="00F32F50">
              <w:rPr>
                <w:sz w:val="20"/>
                <w:szCs w:val="20"/>
              </w:rPr>
              <w:t>22.22</w:t>
            </w:r>
          </w:p>
        </w:tc>
        <w:tc>
          <w:tcPr>
            <w:tcW w:w="567" w:type="dxa"/>
            <w:tcBorders>
              <w:top w:val="nil"/>
              <w:left w:val="nil"/>
              <w:bottom w:val="single" w:sz="4" w:space="0" w:color="auto"/>
              <w:right w:val="single" w:sz="4" w:space="0" w:color="auto"/>
            </w:tcBorders>
            <w:shd w:val="clear" w:color="auto" w:fill="auto"/>
            <w:noWrap/>
            <w:vAlign w:val="bottom"/>
            <w:hideMark/>
          </w:tcPr>
          <w:p w14:paraId="2BBB29C5" w14:textId="77777777" w:rsidR="006A7E8B" w:rsidRPr="00F32F50" w:rsidRDefault="006A7E8B" w:rsidP="002F15A0">
            <w:pPr>
              <w:jc w:val="right"/>
              <w:rPr>
                <w:sz w:val="20"/>
                <w:szCs w:val="20"/>
              </w:rPr>
            </w:pPr>
            <w:r w:rsidRPr="00F32F50">
              <w:rPr>
                <w:sz w:val="20"/>
                <w:szCs w:val="20"/>
              </w:rPr>
              <w:t>5.17</w:t>
            </w:r>
          </w:p>
        </w:tc>
        <w:tc>
          <w:tcPr>
            <w:tcW w:w="866" w:type="dxa"/>
            <w:tcBorders>
              <w:top w:val="nil"/>
              <w:left w:val="nil"/>
              <w:bottom w:val="single" w:sz="4" w:space="0" w:color="auto"/>
              <w:right w:val="single" w:sz="4" w:space="0" w:color="auto"/>
            </w:tcBorders>
            <w:shd w:val="clear" w:color="auto" w:fill="auto"/>
            <w:noWrap/>
            <w:vAlign w:val="bottom"/>
            <w:hideMark/>
          </w:tcPr>
          <w:p w14:paraId="463E3558" w14:textId="77777777" w:rsidR="006A7E8B" w:rsidRPr="00F32F50" w:rsidRDefault="006A7E8B" w:rsidP="002F15A0">
            <w:pPr>
              <w:jc w:val="right"/>
              <w:rPr>
                <w:sz w:val="20"/>
                <w:szCs w:val="20"/>
              </w:rPr>
            </w:pPr>
            <w:r w:rsidRPr="00F32F50">
              <w:rPr>
                <w:sz w:val="20"/>
                <w:szCs w:val="20"/>
              </w:rPr>
              <w:t>4862.76</w:t>
            </w:r>
          </w:p>
        </w:tc>
        <w:tc>
          <w:tcPr>
            <w:tcW w:w="849" w:type="dxa"/>
            <w:tcBorders>
              <w:top w:val="nil"/>
              <w:left w:val="nil"/>
              <w:bottom w:val="single" w:sz="4" w:space="0" w:color="auto"/>
              <w:right w:val="single" w:sz="4" w:space="0" w:color="auto"/>
            </w:tcBorders>
            <w:shd w:val="clear" w:color="auto" w:fill="auto"/>
            <w:noWrap/>
            <w:vAlign w:val="bottom"/>
            <w:hideMark/>
          </w:tcPr>
          <w:p w14:paraId="5B915572" w14:textId="77777777" w:rsidR="006A7E8B" w:rsidRPr="00F32F50" w:rsidRDefault="006A7E8B" w:rsidP="002F15A0">
            <w:pPr>
              <w:jc w:val="right"/>
              <w:rPr>
                <w:sz w:val="20"/>
                <w:szCs w:val="20"/>
              </w:rPr>
            </w:pPr>
            <w:r w:rsidRPr="00F32F50">
              <w:rPr>
                <w:sz w:val="20"/>
                <w:szCs w:val="20"/>
              </w:rPr>
              <w:t>88.25</w:t>
            </w:r>
          </w:p>
        </w:tc>
        <w:tc>
          <w:tcPr>
            <w:tcW w:w="600" w:type="dxa"/>
            <w:tcBorders>
              <w:top w:val="nil"/>
              <w:left w:val="nil"/>
              <w:bottom w:val="single" w:sz="4" w:space="0" w:color="auto"/>
              <w:right w:val="single" w:sz="4" w:space="0" w:color="auto"/>
            </w:tcBorders>
            <w:shd w:val="clear" w:color="auto" w:fill="auto"/>
            <w:noWrap/>
            <w:vAlign w:val="bottom"/>
            <w:hideMark/>
          </w:tcPr>
          <w:p w14:paraId="7187E681" w14:textId="77777777" w:rsidR="006A7E8B" w:rsidRPr="00F32F50" w:rsidRDefault="006A7E8B" w:rsidP="002F15A0">
            <w:pPr>
              <w:jc w:val="right"/>
              <w:rPr>
                <w:sz w:val="20"/>
                <w:szCs w:val="20"/>
              </w:rPr>
            </w:pPr>
            <w:r w:rsidRPr="00F32F50">
              <w:rPr>
                <w:sz w:val="20"/>
                <w:szCs w:val="20"/>
              </w:rPr>
              <w:t>0.84</w:t>
            </w:r>
          </w:p>
        </w:tc>
        <w:tc>
          <w:tcPr>
            <w:tcW w:w="850" w:type="dxa"/>
            <w:tcBorders>
              <w:top w:val="nil"/>
              <w:left w:val="nil"/>
              <w:bottom w:val="single" w:sz="4" w:space="0" w:color="auto"/>
              <w:right w:val="single" w:sz="4" w:space="0" w:color="auto"/>
            </w:tcBorders>
            <w:shd w:val="clear" w:color="auto" w:fill="auto"/>
            <w:noWrap/>
            <w:vAlign w:val="bottom"/>
            <w:hideMark/>
          </w:tcPr>
          <w:p w14:paraId="05A2D8E1" w14:textId="77777777" w:rsidR="006A7E8B" w:rsidRPr="00F32F50" w:rsidRDefault="006A7E8B" w:rsidP="002F15A0">
            <w:pPr>
              <w:jc w:val="right"/>
              <w:rPr>
                <w:sz w:val="20"/>
                <w:szCs w:val="20"/>
              </w:rPr>
            </w:pPr>
            <w:r w:rsidRPr="00F32F50">
              <w:rPr>
                <w:sz w:val="20"/>
                <w:szCs w:val="20"/>
              </w:rPr>
              <w:t>133.91</w:t>
            </w:r>
          </w:p>
        </w:tc>
      </w:tr>
      <w:tr w:rsidR="006A7E8B" w:rsidRPr="00F32F50" w14:paraId="18D778E3"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DA600F7" w14:textId="77777777" w:rsidR="006A7E8B" w:rsidRPr="00F32F50" w:rsidRDefault="006A7E8B" w:rsidP="002F15A0">
            <w:pPr>
              <w:jc w:val="right"/>
              <w:rPr>
                <w:sz w:val="20"/>
                <w:szCs w:val="20"/>
              </w:rPr>
            </w:pPr>
            <w:r w:rsidRPr="00F32F50">
              <w:rPr>
                <w:sz w:val="20"/>
                <w:szCs w:val="20"/>
              </w:rPr>
              <w:t>2458479.710</w:t>
            </w:r>
          </w:p>
        </w:tc>
        <w:tc>
          <w:tcPr>
            <w:tcW w:w="577" w:type="dxa"/>
            <w:tcBorders>
              <w:top w:val="nil"/>
              <w:left w:val="nil"/>
              <w:bottom w:val="single" w:sz="4" w:space="0" w:color="auto"/>
              <w:right w:val="single" w:sz="4" w:space="0" w:color="auto"/>
            </w:tcBorders>
            <w:shd w:val="clear" w:color="auto" w:fill="auto"/>
            <w:noWrap/>
            <w:vAlign w:val="bottom"/>
            <w:hideMark/>
          </w:tcPr>
          <w:p w14:paraId="547FC13F" w14:textId="77777777" w:rsidR="006A7E8B" w:rsidRPr="00F32F50" w:rsidRDefault="006A7E8B" w:rsidP="002F15A0">
            <w:pPr>
              <w:jc w:val="right"/>
              <w:rPr>
                <w:sz w:val="20"/>
                <w:szCs w:val="20"/>
              </w:rPr>
            </w:pPr>
            <w:r w:rsidRPr="00F32F50">
              <w:rPr>
                <w:sz w:val="20"/>
                <w:szCs w:val="20"/>
              </w:rPr>
              <w:t>4.31</w:t>
            </w:r>
          </w:p>
        </w:tc>
        <w:tc>
          <w:tcPr>
            <w:tcW w:w="898" w:type="dxa"/>
            <w:tcBorders>
              <w:top w:val="nil"/>
              <w:left w:val="nil"/>
              <w:bottom w:val="single" w:sz="4" w:space="0" w:color="auto"/>
              <w:right w:val="single" w:sz="4" w:space="0" w:color="auto"/>
            </w:tcBorders>
            <w:shd w:val="clear" w:color="auto" w:fill="auto"/>
            <w:noWrap/>
            <w:vAlign w:val="bottom"/>
            <w:hideMark/>
          </w:tcPr>
          <w:p w14:paraId="44256C99" w14:textId="77777777" w:rsidR="006A7E8B" w:rsidRPr="00F32F50" w:rsidRDefault="006A7E8B" w:rsidP="002F15A0">
            <w:pPr>
              <w:jc w:val="right"/>
              <w:rPr>
                <w:sz w:val="20"/>
                <w:szCs w:val="20"/>
              </w:rPr>
            </w:pPr>
            <w:r w:rsidRPr="00F32F50">
              <w:rPr>
                <w:sz w:val="20"/>
                <w:szCs w:val="20"/>
              </w:rPr>
              <w:t>4860.63</w:t>
            </w:r>
          </w:p>
        </w:tc>
        <w:tc>
          <w:tcPr>
            <w:tcW w:w="916" w:type="dxa"/>
            <w:tcBorders>
              <w:top w:val="nil"/>
              <w:left w:val="nil"/>
              <w:bottom w:val="single" w:sz="4" w:space="0" w:color="auto"/>
              <w:right w:val="single" w:sz="4" w:space="0" w:color="auto"/>
            </w:tcBorders>
            <w:shd w:val="clear" w:color="auto" w:fill="auto"/>
            <w:noWrap/>
            <w:vAlign w:val="bottom"/>
            <w:hideMark/>
          </w:tcPr>
          <w:p w14:paraId="6AC3F3D5" w14:textId="77777777" w:rsidR="006A7E8B" w:rsidRPr="00F32F50" w:rsidRDefault="006A7E8B" w:rsidP="002F15A0">
            <w:pPr>
              <w:jc w:val="right"/>
              <w:rPr>
                <w:sz w:val="20"/>
                <w:szCs w:val="20"/>
              </w:rPr>
            </w:pPr>
            <w:r w:rsidRPr="00F32F50">
              <w:rPr>
                <w:sz w:val="20"/>
                <w:szCs w:val="20"/>
              </w:rPr>
              <w:t>-43.20</w:t>
            </w:r>
          </w:p>
        </w:tc>
        <w:tc>
          <w:tcPr>
            <w:tcW w:w="729" w:type="dxa"/>
            <w:tcBorders>
              <w:top w:val="nil"/>
              <w:left w:val="nil"/>
              <w:bottom w:val="single" w:sz="4" w:space="0" w:color="auto"/>
              <w:right w:val="single" w:sz="4" w:space="0" w:color="auto"/>
            </w:tcBorders>
            <w:shd w:val="clear" w:color="auto" w:fill="auto"/>
            <w:noWrap/>
            <w:vAlign w:val="bottom"/>
            <w:hideMark/>
          </w:tcPr>
          <w:p w14:paraId="7A6E32CE" w14:textId="77777777" w:rsidR="006A7E8B" w:rsidRPr="00F32F50" w:rsidRDefault="006A7E8B" w:rsidP="002F15A0">
            <w:pPr>
              <w:jc w:val="right"/>
              <w:rPr>
                <w:sz w:val="20"/>
                <w:szCs w:val="20"/>
              </w:rPr>
            </w:pPr>
            <w:r w:rsidRPr="00F32F50">
              <w:rPr>
                <w:sz w:val="20"/>
                <w:szCs w:val="20"/>
              </w:rPr>
              <w:t>1.03</w:t>
            </w:r>
          </w:p>
        </w:tc>
        <w:tc>
          <w:tcPr>
            <w:tcW w:w="866" w:type="dxa"/>
            <w:tcBorders>
              <w:top w:val="nil"/>
              <w:left w:val="nil"/>
              <w:bottom w:val="single" w:sz="4" w:space="0" w:color="auto"/>
              <w:right w:val="single" w:sz="4" w:space="0" w:color="auto"/>
            </w:tcBorders>
            <w:shd w:val="clear" w:color="auto" w:fill="auto"/>
            <w:noWrap/>
            <w:vAlign w:val="bottom"/>
            <w:hideMark/>
          </w:tcPr>
          <w:p w14:paraId="709FEF69" w14:textId="77777777" w:rsidR="006A7E8B" w:rsidRPr="00F32F50" w:rsidRDefault="006A7E8B" w:rsidP="002F15A0">
            <w:pPr>
              <w:jc w:val="right"/>
              <w:rPr>
                <w:sz w:val="20"/>
                <w:szCs w:val="20"/>
              </w:rPr>
            </w:pPr>
            <w:r w:rsidRPr="00F32F50">
              <w:rPr>
                <w:sz w:val="20"/>
                <w:szCs w:val="20"/>
              </w:rPr>
              <w:t>4861.70</w:t>
            </w:r>
          </w:p>
        </w:tc>
        <w:tc>
          <w:tcPr>
            <w:tcW w:w="853" w:type="dxa"/>
            <w:tcBorders>
              <w:top w:val="nil"/>
              <w:left w:val="nil"/>
              <w:bottom w:val="single" w:sz="4" w:space="0" w:color="auto"/>
              <w:right w:val="single" w:sz="4" w:space="0" w:color="auto"/>
            </w:tcBorders>
            <w:shd w:val="clear" w:color="auto" w:fill="auto"/>
            <w:noWrap/>
            <w:vAlign w:val="bottom"/>
            <w:hideMark/>
          </w:tcPr>
          <w:p w14:paraId="42B0829C" w14:textId="77777777" w:rsidR="006A7E8B" w:rsidRPr="00F32F50" w:rsidRDefault="006A7E8B" w:rsidP="002F15A0">
            <w:pPr>
              <w:jc w:val="right"/>
              <w:rPr>
                <w:sz w:val="20"/>
                <w:szCs w:val="20"/>
              </w:rPr>
            </w:pPr>
            <w:r w:rsidRPr="00F32F50">
              <w:rPr>
                <w:sz w:val="20"/>
                <w:szCs w:val="20"/>
              </w:rPr>
              <w:t>22.83</w:t>
            </w:r>
          </w:p>
        </w:tc>
        <w:tc>
          <w:tcPr>
            <w:tcW w:w="567" w:type="dxa"/>
            <w:tcBorders>
              <w:top w:val="nil"/>
              <w:left w:val="nil"/>
              <w:bottom w:val="single" w:sz="4" w:space="0" w:color="auto"/>
              <w:right w:val="single" w:sz="4" w:space="0" w:color="auto"/>
            </w:tcBorders>
            <w:shd w:val="clear" w:color="auto" w:fill="auto"/>
            <w:noWrap/>
            <w:vAlign w:val="bottom"/>
            <w:hideMark/>
          </w:tcPr>
          <w:p w14:paraId="088F7111" w14:textId="77777777" w:rsidR="006A7E8B" w:rsidRPr="00F32F50" w:rsidRDefault="006A7E8B" w:rsidP="002F15A0">
            <w:pPr>
              <w:jc w:val="right"/>
              <w:rPr>
                <w:sz w:val="20"/>
                <w:szCs w:val="20"/>
              </w:rPr>
            </w:pPr>
            <w:r w:rsidRPr="00F32F50">
              <w:rPr>
                <w:sz w:val="20"/>
                <w:szCs w:val="20"/>
              </w:rPr>
              <w:t>5.61</w:t>
            </w:r>
          </w:p>
        </w:tc>
        <w:tc>
          <w:tcPr>
            <w:tcW w:w="866" w:type="dxa"/>
            <w:tcBorders>
              <w:top w:val="nil"/>
              <w:left w:val="nil"/>
              <w:bottom w:val="single" w:sz="4" w:space="0" w:color="auto"/>
              <w:right w:val="single" w:sz="4" w:space="0" w:color="auto"/>
            </w:tcBorders>
            <w:shd w:val="clear" w:color="auto" w:fill="auto"/>
            <w:noWrap/>
            <w:vAlign w:val="bottom"/>
            <w:hideMark/>
          </w:tcPr>
          <w:p w14:paraId="01F15D37" w14:textId="77777777" w:rsidR="006A7E8B" w:rsidRPr="00F32F50" w:rsidRDefault="006A7E8B" w:rsidP="002F15A0">
            <w:pPr>
              <w:jc w:val="right"/>
              <w:rPr>
                <w:sz w:val="20"/>
                <w:szCs w:val="20"/>
              </w:rPr>
            </w:pPr>
            <w:r w:rsidRPr="00F32F50">
              <w:rPr>
                <w:sz w:val="20"/>
                <w:szCs w:val="20"/>
              </w:rPr>
              <w:t>4862.77</w:t>
            </w:r>
          </w:p>
        </w:tc>
        <w:tc>
          <w:tcPr>
            <w:tcW w:w="849" w:type="dxa"/>
            <w:tcBorders>
              <w:top w:val="nil"/>
              <w:left w:val="nil"/>
              <w:bottom w:val="single" w:sz="4" w:space="0" w:color="auto"/>
              <w:right w:val="single" w:sz="4" w:space="0" w:color="auto"/>
            </w:tcBorders>
            <w:shd w:val="clear" w:color="auto" w:fill="auto"/>
            <w:noWrap/>
            <w:vAlign w:val="bottom"/>
            <w:hideMark/>
          </w:tcPr>
          <w:p w14:paraId="2391B7C3" w14:textId="77777777" w:rsidR="006A7E8B" w:rsidRPr="00F32F50" w:rsidRDefault="006A7E8B" w:rsidP="002F15A0">
            <w:pPr>
              <w:jc w:val="right"/>
              <w:rPr>
                <w:sz w:val="20"/>
                <w:szCs w:val="20"/>
              </w:rPr>
            </w:pPr>
            <w:r w:rsidRPr="00F32F50">
              <w:rPr>
                <w:sz w:val="20"/>
                <w:szCs w:val="20"/>
              </w:rPr>
              <w:t>88.86</w:t>
            </w:r>
          </w:p>
        </w:tc>
        <w:tc>
          <w:tcPr>
            <w:tcW w:w="600" w:type="dxa"/>
            <w:tcBorders>
              <w:top w:val="nil"/>
              <w:left w:val="nil"/>
              <w:bottom w:val="single" w:sz="4" w:space="0" w:color="auto"/>
              <w:right w:val="single" w:sz="4" w:space="0" w:color="auto"/>
            </w:tcBorders>
            <w:shd w:val="clear" w:color="auto" w:fill="auto"/>
            <w:noWrap/>
            <w:vAlign w:val="bottom"/>
            <w:hideMark/>
          </w:tcPr>
          <w:p w14:paraId="284370D6" w14:textId="77777777" w:rsidR="006A7E8B" w:rsidRPr="00F32F50" w:rsidRDefault="006A7E8B" w:rsidP="002F15A0">
            <w:pPr>
              <w:jc w:val="right"/>
              <w:rPr>
                <w:sz w:val="20"/>
                <w:szCs w:val="20"/>
              </w:rPr>
            </w:pPr>
            <w:r w:rsidRPr="00F32F50">
              <w:rPr>
                <w:sz w:val="20"/>
                <w:szCs w:val="20"/>
              </w:rPr>
              <w:t>0.77</w:t>
            </w:r>
          </w:p>
        </w:tc>
        <w:tc>
          <w:tcPr>
            <w:tcW w:w="850" w:type="dxa"/>
            <w:tcBorders>
              <w:top w:val="nil"/>
              <w:left w:val="nil"/>
              <w:bottom w:val="single" w:sz="4" w:space="0" w:color="auto"/>
              <w:right w:val="single" w:sz="4" w:space="0" w:color="auto"/>
            </w:tcBorders>
            <w:shd w:val="clear" w:color="auto" w:fill="auto"/>
            <w:noWrap/>
            <w:vAlign w:val="bottom"/>
            <w:hideMark/>
          </w:tcPr>
          <w:p w14:paraId="3E4C86AD" w14:textId="77777777" w:rsidR="006A7E8B" w:rsidRPr="00F32F50" w:rsidRDefault="006A7E8B" w:rsidP="002F15A0">
            <w:pPr>
              <w:jc w:val="right"/>
              <w:rPr>
                <w:sz w:val="20"/>
                <w:szCs w:val="20"/>
              </w:rPr>
            </w:pPr>
            <w:r w:rsidRPr="00F32F50">
              <w:rPr>
                <w:sz w:val="20"/>
                <w:szCs w:val="20"/>
              </w:rPr>
              <w:t>132.06</w:t>
            </w:r>
          </w:p>
        </w:tc>
      </w:tr>
      <w:tr w:rsidR="006A7E8B" w:rsidRPr="00F32F50" w14:paraId="5F5EE4E6"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C402E31" w14:textId="77777777" w:rsidR="006A7E8B" w:rsidRPr="00F32F50" w:rsidRDefault="006A7E8B" w:rsidP="002F15A0">
            <w:pPr>
              <w:jc w:val="right"/>
              <w:rPr>
                <w:sz w:val="20"/>
                <w:szCs w:val="20"/>
              </w:rPr>
            </w:pPr>
            <w:r w:rsidRPr="00F32F50">
              <w:rPr>
                <w:sz w:val="20"/>
                <w:szCs w:val="20"/>
              </w:rPr>
              <w:t>2458489.694</w:t>
            </w:r>
          </w:p>
        </w:tc>
        <w:tc>
          <w:tcPr>
            <w:tcW w:w="577" w:type="dxa"/>
            <w:tcBorders>
              <w:top w:val="nil"/>
              <w:left w:val="nil"/>
              <w:bottom w:val="single" w:sz="4" w:space="0" w:color="auto"/>
              <w:right w:val="single" w:sz="4" w:space="0" w:color="auto"/>
            </w:tcBorders>
            <w:shd w:val="clear" w:color="auto" w:fill="auto"/>
            <w:noWrap/>
            <w:vAlign w:val="bottom"/>
            <w:hideMark/>
          </w:tcPr>
          <w:p w14:paraId="1538CF11" w14:textId="77777777" w:rsidR="006A7E8B" w:rsidRPr="00F32F50" w:rsidRDefault="006A7E8B" w:rsidP="002F15A0">
            <w:pPr>
              <w:jc w:val="right"/>
              <w:rPr>
                <w:sz w:val="20"/>
                <w:szCs w:val="20"/>
              </w:rPr>
            </w:pPr>
            <w:r w:rsidRPr="00F32F50">
              <w:rPr>
                <w:sz w:val="20"/>
                <w:szCs w:val="20"/>
              </w:rPr>
              <w:t>4.77</w:t>
            </w:r>
          </w:p>
        </w:tc>
        <w:tc>
          <w:tcPr>
            <w:tcW w:w="898" w:type="dxa"/>
            <w:tcBorders>
              <w:top w:val="nil"/>
              <w:left w:val="nil"/>
              <w:bottom w:val="single" w:sz="4" w:space="0" w:color="auto"/>
              <w:right w:val="single" w:sz="4" w:space="0" w:color="auto"/>
            </w:tcBorders>
            <w:shd w:val="clear" w:color="auto" w:fill="auto"/>
            <w:noWrap/>
            <w:vAlign w:val="bottom"/>
            <w:hideMark/>
          </w:tcPr>
          <w:p w14:paraId="3F6C7AAB" w14:textId="77777777" w:rsidR="006A7E8B" w:rsidRPr="00F32F50" w:rsidRDefault="006A7E8B" w:rsidP="002F15A0">
            <w:pPr>
              <w:jc w:val="right"/>
              <w:rPr>
                <w:sz w:val="20"/>
                <w:szCs w:val="20"/>
              </w:rPr>
            </w:pPr>
            <w:r w:rsidRPr="00F32F50">
              <w:rPr>
                <w:sz w:val="20"/>
                <w:szCs w:val="20"/>
              </w:rPr>
              <w:t>4860.59</w:t>
            </w:r>
          </w:p>
        </w:tc>
        <w:tc>
          <w:tcPr>
            <w:tcW w:w="916" w:type="dxa"/>
            <w:tcBorders>
              <w:top w:val="nil"/>
              <w:left w:val="nil"/>
              <w:bottom w:val="single" w:sz="4" w:space="0" w:color="auto"/>
              <w:right w:val="single" w:sz="4" w:space="0" w:color="auto"/>
            </w:tcBorders>
            <w:shd w:val="clear" w:color="auto" w:fill="auto"/>
            <w:noWrap/>
            <w:vAlign w:val="bottom"/>
            <w:hideMark/>
          </w:tcPr>
          <w:p w14:paraId="3FAAD481" w14:textId="77777777" w:rsidR="006A7E8B" w:rsidRPr="00F32F50" w:rsidRDefault="006A7E8B" w:rsidP="002F15A0">
            <w:pPr>
              <w:jc w:val="right"/>
              <w:rPr>
                <w:sz w:val="20"/>
                <w:szCs w:val="20"/>
              </w:rPr>
            </w:pPr>
            <w:r w:rsidRPr="00F32F50">
              <w:rPr>
                <w:sz w:val="20"/>
                <w:szCs w:val="20"/>
              </w:rPr>
              <w:t>-45.67</w:t>
            </w:r>
          </w:p>
        </w:tc>
        <w:tc>
          <w:tcPr>
            <w:tcW w:w="729" w:type="dxa"/>
            <w:tcBorders>
              <w:top w:val="nil"/>
              <w:left w:val="nil"/>
              <w:bottom w:val="single" w:sz="4" w:space="0" w:color="auto"/>
              <w:right w:val="single" w:sz="4" w:space="0" w:color="auto"/>
            </w:tcBorders>
            <w:shd w:val="clear" w:color="auto" w:fill="auto"/>
            <w:noWrap/>
            <w:vAlign w:val="bottom"/>
            <w:hideMark/>
          </w:tcPr>
          <w:p w14:paraId="17A71F4C" w14:textId="77777777" w:rsidR="006A7E8B" w:rsidRPr="00F32F50" w:rsidRDefault="006A7E8B" w:rsidP="002F15A0">
            <w:pPr>
              <w:jc w:val="right"/>
              <w:rPr>
                <w:sz w:val="20"/>
                <w:szCs w:val="20"/>
              </w:rPr>
            </w:pPr>
            <w:r w:rsidRPr="00F32F50">
              <w:rPr>
                <w:sz w:val="20"/>
                <w:szCs w:val="20"/>
              </w:rPr>
              <w:t>1.07</w:t>
            </w:r>
          </w:p>
        </w:tc>
        <w:tc>
          <w:tcPr>
            <w:tcW w:w="866" w:type="dxa"/>
            <w:tcBorders>
              <w:top w:val="nil"/>
              <w:left w:val="nil"/>
              <w:bottom w:val="single" w:sz="4" w:space="0" w:color="auto"/>
              <w:right w:val="single" w:sz="4" w:space="0" w:color="auto"/>
            </w:tcBorders>
            <w:shd w:val="clear" w:color="auto" w:fill="auto"/>
            <w:noWrap/>
            <w:vAlign w:val="bottom"/>
            <w:hideMark/>
          </w:tcPr>
          <w:p w14:paraId="01687690" w14:textId="77777777" w:rsidR="006A7E8B" w:rsidRPr="00F32F50" w:rsidRDefault="006A7E8B" w:rsidP="002F15A0">
            <w:pPr>
              <w:jc w:val="right"/>
              <w:rPr>
                <w:sz w:val="20"/>
                <w:szCs w:val="20"/>
              </w:rPr>
            </w:pPr>
            <w:r w:rsidRPr="00F32F50">
              <w:rPr>
                <w:sz w:val="20"/>
                <w:szCs w:val="20"/>
              </w:rPr>
              <w:t>4861.70</w:t>
            </w:r>
          </w:p>
        </w:tc>
        <w:tc>
          <w:tcPr>
            <w:tcW w:w="853" w:type="dxa"/>
            <w:tcBorders>
              <w:top w:val="nil"/>
              <w:left w:val="nil"/>
              <w:bottom w:val="single" w:sz="4" w:space="0" w:color="auto"/>
              <w:right w:val="single" w:sz="4" w:space="0" w:color="auto"/>
            </w:tcBorders>
            <w:shd w:val="clear" w:color="auto" w:fill="auto"/>
            <w:noWrap/>
            <w:vAlign w:val="bottom"/>
            <w:hideMark/>
          </w:tcPr>
          <w:p w14:paraId="1F991E86" w14:textId="77777777" w:rsidR="006A7E8B" w:rsidRPr="00F32F50" w:rsidRDefault="006A7E8B" w:rsidP="002F15A0">
            <w:pPr>
              <w:jc w:val="right"/>
              <w:rPr>
                <w:sz w:val="20"/>
                <w:szCs w:val="20"/>
              </w:rPr>
            </w:pPr>
            <w:r w:rsidRPr="00F32F50">
              <w:rPr>
                <w:sz w:val="20"/>
                <w:szCs w:val="20"/>
              </w:rPr>
              <w:t>22.83</w:t>
            </w:r>
          </w:p>
        </w:tc>
        <w:tc>
          <w:tcPr>
            <w:tcW w:w="567" w:type="dxa"/>
            <w:tcBorders>
              <w:top w:val="nil"/>
              <w:left w:val="nil"/>
              <w:bottom w:val="single" w:sz="4" w:space="0" w:color="auto"/>
              <w:right w:val="single" w:sz="4" w:space="0" w:color="auto"/>
            </w:tcBorders>
            <w:shd w:val="clear" w:color="auto" w:fill="auto"/>
            <w:noWrap/>
            <w:vAlign w:val="bottom"/>
            <w:hideMark/>
          </w:tcPr>
          <w:p w14:paraId="5034B49A" w14:textId="77777777" w:rsidR="006A7E8B" w:rsidRPr="00F32F50" w:rsidRDefault="006A7E8B" w:rsidP="002F15A0">
            <w:pPr>
              <w:jc w:val="right"/>
              <w:rPr>
                <w:sz w:val="20"/>
                <w:szCs w:val="20"/>
              </w:rPr>
            </w:pPr>
            <w:r w:rsidRPr="00F32F50">
              <w:rPr>
                <w:sz w:val="20"/>
                <w:szCs w:val="20"/>
              </w:rPr>
              <w:t>5.37</w:t>
            </w:r>
          </w:p>
        </w:tc>
        <w:tc>
          <w:tcPr>
            <w:tcW w:w="866" w:type="dxa"/>
            <w:tcBorders>
              <w:top w:val="nil"/>
              <w:left w:val="nil"/>
              <w:bottom w:val="single" w:sz="4" w:space="0" w:color="auto"/>
              <w:right w:val="single" w:sz="4" w:space="0" w:color="auto"/>
            </w:tcBorders>
            <w:shd w:val="clear" w:color="auto" w:fill="auto"/>
            <w:noWrap/>
            <w:vAlign w:val="bottom"/>
            <w:hideMark/>
          </w:tcPr>
          <w:p w14:paraId="11014696" w14:textId="77777777" w:rsidR="006A7E8B" w:rsidRPr="00F32F50" w:rsidRDefault="006A7E8B" w:rsidP="002F15A0">
            <w:pPr>
              <w:jc w:val="right"/>
              <w:rPr>
                <w:sz w:val="20"/>
                <w:szCs w:val="20"/>
              </w:rPr>
            </w:pPr>
            <w:r w:rsidRPr="00F32F50">
              <w:rPr>
                <w:sz w:val="20"/>
                <w:szCs w:val="20"/>
              </w:rPr>
              <w:t>4862.77</w:t>
            </w:r>
          </w:p>
        </w:tc>
        <w:tc>
          <w:tcPr>
            <w:tcW w:w="849" w:type="dxa"/>
            <w:tcBorders>
              <w:top w:val="nil"/>
              <w:left w:val="nil"/>
              <w:bottom w:val="single" w:sz="4" w:space="0" w:color="auto"/>
              <w:right w:val="single" w:sz="4" w:space="0" w:color="auto"/>
            </w:tcBorders>
            <w:shd w:val="clear" w:color="auto" w:fill="auto"/>
            <w:noWrap/>
            <w:vAlign w:val="bottom"/>
            <w:hideMark/>
          </w:tcPr>
          <w:p w14:paraId="78FDA0FC" w14:textId="77777777" w:rsidR="006A7E8B" w:rsidRPr="00F32F50" w:rsidRDefault="006A7E8B" w:rsidP="002F15A0">
            <w:pPr>
              <w:jc w:val="right"/>
              <w:rPr>
                <w:sz w:val="20"/>
                <w:szCs w:val="20"/>
              </w:rPr>
            </w:pPr>
            <w:r w:rsidRPr="00F32F50">
              <w:rPr>
                <w:sz w:val="20"/>
                <w:szCs w:val="20"/>
              </w:rPr>
              <w:t>88.86</w:t>
            </w:r>
          </w:p>
        </w:tc>
        <w:tc>
          <w:tcPr>
            <w:tcW w:w="600" w:type="dxa"/>
            <w:tcBorders>
              <w:top w:val="nil"/>
              <w:left w:val="nil"/>
              <w:bottom w:val="single" w:sz="4" w:space="0" w:color="auto"/>
              <w:right w:val="single" w:sz="4" w:space="0" w:color="auto"/>
            </w:tcBorders>
            <w:shd w:val="clear" w:color="auto" w:fill="auto"/>
            <w:noWrap/>
            <w:vAlign w:val="bottom"/>
            <w:hideMark/>
          </w:tcPr>
          <w:p w14:paraId="3515E21A" w14:textId="77777777" w:rsidR="006A7E8B" w:rsidRPr="00F32F50" w:rsidRDefault="006A7E8B" w:rsidP="002F15A0">
            <w:pPr>
              <w:jc w:val="right"/>
              <w:rPr>
                <w:sz w:val="20"/>
                <w:szCs w:val="20"/>
              </w:rPr>
            </w:pPr>
            <w:r w:rsidRPr="00F32F50">
              <w:rPr>
                <w:sz w:val="20"/>
                <w:szCs w:val="20"/>
              </w:rPr>
              <w:t>0.89</w:t>
            </w:r>
          </w:p>
        </w:tc>
        <w:tc>
          <w:tcPr>
            <w:tcW w:w="850" w:type="dxa"/>
            <w:tcBorders>
              <w:top w:val="nil"/>
              <w:left w:val="nil"/>
              <w:bottom w:val="single" w:sz="4" w:space="0" w:color="auto"/>
              <w:right w:val="single" w:sz="4" w:space="0" w:color="auto"/>
            </w:tcBorders>
            <w:shd w:val="clear" w:color="auto" w:fill="auto"/>
            <w:noWrap/>
            <w:vAlign w:val="bottom"/>
            <w:hideMark/>
          </w:tcPr>
          <w:p w14:paraId="238FD158" w14:textId="77777777" w:rsidR="006A7E8B" w:rsidRPr="00F32F50" w:rsidRDefault="006A7E8B" w:rsidP="002F15A0">
            <w:pPr>
              <w:jc w:val="right"/>
              <w:rPr>
                <w:sz w:val="20"/>
                <w:szCs w:val="20"/>
              </w:rPr>
            </w:pPr>
            <w:r w:rsidRPr="00F32F50">
              <w:rPr>
                <w:sz w:val="20"/>
                <w:szCs w:val="20"/>
              </w:rPr>
              <w:t>134.53</w:t>
            </w:r>
          </w:p>
        </w:tc>
      </w:tr>
      <w:tr w:rsidR="006A7E8B" w:rsidRPr="00F32F50" w14:paraId="131EDF9A"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68033C7" w14:textId="77777777" w:rsidR="006A7E8B" w:rsidRPr="00F32F50" w:rsidRDefault="006A7E8B" w:rsidP="002F15A0">
            <w:pPr>
              <w:jc w:val="right"/>
              <w:rPr>
                <w:sz w:val="20"/>
                <w:szCs w:val="20"/>
              </w:rPr>
            </w:pPr>
            <w:r w:rsidRPr="00F32F50">
              <w:rPr>
                <w:sz w:val="20"/>
                <w:szCs w:val="20"/>
              </w:rPr>
              <w:t>2458499.664</w:t>
            </w:r>
          </w:p>
        </w:tc>
        <w:tc>
          <w:tcPr>
            <w:tcW w:w="577" w:type="dxa"/>
            <w:tcBorders>
              <w:top w:val="nil"/>
              <w:left w:val="nil"/>
              <w:bottom w:val="single" w:sz="4" w:space="0" w:color="auto"/>
              <w:right w:val="single" w:sz="4" w:space="0" w:color="auto"/>
            </w:tcBorders>
            <w:shd w:val="clear" w:color="auto" w:fill="auto"/>
            <w:noWrap/>
            <w:vAlign w:val="bottom"/>
            <w:hideMark/>
          </w:tcPr>
          <w:p w14:paraId="0F4F4C89" w14:textId="77777777" w:rsidR="006A7E8B" w:rsidRPr="00F32F50" w:rsidRDefault="006A7E8B" w:rsidP="002F15A0">
            <w:pPr>
              <w:jc w:val="right"/>
              <w:rPr>
                <w:sz w:val="20"/>
                <w:szCs w:val="20"/>
              </w:rPr>
            </w:pPr>
            <w:r w:rsidRPr="00F32F50">
              <w:rPr>
                <w:sz w:val="20"/>
                <w:szCs w:val="20"/>
              </w:rPr>
              <w:t>4.41</w:t>
            </w:r>
          </w:p>
        </w:tc>
        <w:tc>
          <w:tcPr>
            <w:tcW w:w="898" w:type="dxa"/>
            <w:tcBorders>
              <w:top w:val="nil"/>
              <w:left w:val="nil"/>
              <w:bottom w:val="single" w:sz="4" w:space="0" w:color="auto"/>
              <w:right w:val="single" w:sz="4" w:space="0" w:color="auto"/>
            </w:tcBorders>
            <w:shd w:val="clear" w:color="auto" w:fill="auto"/>
            <w:noWrap/>
            <w:vAlign w:val="bottom"/>
            <w:hideMark/>
          </w:tcPr>
          <w:p w14:paraId="7037E52E" w14:textId="77777777" w:rsidR="006A7E8B" w:rsidRPr="00F32F50" w:rsidRDefault="006A7E8B" w:rsidP="002F15A0">
            <w:pPr>
              <w:jc w:val="right"/>
              <w:rPr>
                <w:sz w:val="20"/>
                <w:szCs w:val="20"/>
              </w:rPr>
            </w:pPr>
            <w:r w:rsidRPr="00F32F50">
              <w:rPr>
                <w:sz w:val="20"/>
                <w:szCs w:val="20"/>
              </w:rPr>
              <w:t>4860.64</w:t>
            </w:r>
          </w:p>
        </w:tc>
        <w:tc>
          <w:tcPr>
            <w:tcW w:w="916" w:type="dxa"/>
            <w:tcBorders>
              <w:top w:val="nil"/>
              <w:left w:val="nil"/>
              <w:bottom w:val="single" w:sz="4" w:space="0" w:color="auto"/>
              <w:right w:val="single" w:sz="4" w:space="0" w:color="auto"/>
            </w:tcBorders>
            <w:shd w:val="clear" w:color="auto" w:fill="auto"/>
            <w:noWrap/>
            <w:vAlign w:val="bottom"/>
            <w:hideMark/>
          </w:tcPr>
          <w:p w14:paraId="2B600581" w14:textId="77777777" w:rsidR="006A7E8B" w:rsidRPr="00F32F50" w:rsidRDefault="006A7E8B" w:rsidP="002F15A0">
            <w:pPr>
              <w:jc w:val="right"/>
              <w:rPr>
                <w:sz w:val="20"/>
                <w:szCs w:val="20"/>
              </w:rPr>
            </w:pPr>
            <w:r w:rsidRPr="00F32F50">
              <w:rPr>
                <w:sz w:val="20"/>
                <w:szCs w:val="20"/>
              </w:rPr>
              <w:t>-42.58</w:t>
            </w:r>
          </w:p>
        </w:tc>
        <w:tc>
          <w:tcPr>
            <w:tcW w:w="729" w:type="dxa"/>
            <w:tcBorders>
              <w:top w:val="nil"/>
              <w:left w:val="nil"/>
              <w:bottom w:val="single" w:sz="4" w:space="0" w:color="auto"/>
              <w:right w:val="single" w:sz="4" w:space="0" w:color="auto"/>
            </w:tcBorders>
            <w:shd w:val="clear" w:color="auto" w:fill="auto"/>
            <w:noWrap/>
            <w:vAlign w:val="bottom"/>
            <w:hideMark/>
          </w:tcPr>
          <w:p w14:paraId="1DC00001" w14:textId="77777777" w:rsidR="006A7E8B" w:rsidRPr="00F32F50" w:rsidRDefault="006A7E8B" w:rsidP="002F15A0">
            <w:pPr>
              <w:jc w:val="right"/>
              <w:rPr>
                <w:sz w:val="20"/>
                <w:szCs w:val="20"/>
              </w:rPr>
            </w:pPr>
            <w:r w:rsidRPr="00F32F50">
              <w:rPr>
                <w:sz w:val="20"/>
                <w:szCs w:val="20"/>
              </w:rPr>
              <w:t>1.06</w:t>
            </w:r>
          </w:p>
        </w:tc>
        <w:tc>
          <w:tcPr>
            <w:tcW w:w="866" w:type="dxa"/>
            <w:tcBorders>
              <w:top w:val="nil"/>
              <w:left w:val="nil"/>
              <w:bottom w:val="single" w:sz="4" w:space="0" w:color="auto"/>
              <w:right w:val="single" w:sz="4" w:space="0" w:color="auto"/>
            </w:tcBorders>
            <w:shd w:val="clear" w:color="auto" w:fill="auto"/>
            <w:noWrap/>
            <w:vAlign w:val="bottom"/>
            <w:hideMark/>
          </w:tcPr>
          <w:p w14:paraId="69CCED8B" w14:textId="77777777" w:rsidR="006A7E8B" w:rsidRPr="00F32F50" w:rsidRDefault="006A7E8B" w:rsidP="002F15A0">
            <w:pPr>
              <w:jc w:val="right"/>
              <w:rPr>
                <w:sz w:val="20"/>
                <w:szCs w:val="20"/>
              </w:rPr>
            </w:pPr>
            <w:r w:rsidRPr="00F32F50">
              <w:rPr>
                <w:sz w:val="20"/>
                <w:szCs w:val="20"/>
              </w:rPr>
              <w:t>4861.66</w:t>
            </w:r>
          </w:p>
        </w:tc>
        <w:tc>
          <w:tcPr>
            <w:tcW w:w="853" w:type="dxa"/>
            <w:tcBorders>
              <w:top w:val="nil"/>
              <w:left w:val="nil"/>
              <w:bottom w:val="single" w:sz="4" w:space="0" w:color="auto"/>
              <w:right w:val="single" w:sz="4" w:space="0" w:color="auto"/>
            </w:tcBorders>
            <w:shd w:val="clear" w:color="auto" w:fill="auto"/>
            <w:noWrap/>
            <w:vAlign w:val="bottom"/>
            <w:hideMark/>
          </w:tcPr>
          <w:p w14:paraId="75C1DCC3" w14:textId="77777777" w:rsidR="006A7E8B" w:rsidRPr="00F32F50" w:rsidRDefault="006A7E8B" w:rsidP="002F15A0">
            <w:pPr>
              <w:jc w:val="right"/>
              <w:rPr>
                <w:sz w:val="20"/>
                <w:szCs w:val="20"/>
              </w:rPr>
            </w:pPr>
            <w:r w:rsidRPr="00F32F50">
              <w:rPr>
                <w:sz w:val="20"/>
                <w:szCs w:val="20"/>
              </w:rPr>
              <w:t>20.36</w:t>
            </w:r>
          </w:p>
        </w:tc>
        <w:tc>
          <w:tcPr>
            <w:tcW w:w="567" w:type="dxa"/>
            <w:tcBorders>
              <w:top w:val="nil"/>
              <w:left w:val="nil"/>
              <w:bottom w:val="single" w:sz="4" w:space="0" w:color="auto"/>
              <w:right w:val="single" w:sz="4" w:space="0" w:color="auto"/>
            </w:tcBorders>
            <w:shd w:val="clear" w:color="auto" w:fill="auto"/>
            <w:noWrap/>
            <w:vAlign w:val="bottom"/>
            <w:hideMark/>
          </w:tcPr>
          <w:p w14:paraId="293F1AEE" w14:textId="77777777" w:rsidR="006A7E8B" w:rsidRPr="00F32F50" w:rsidRDefault="006A7E8B" w:rsidP="002F15A0">
            <w:pPr>
              <w:jc w:val="right"/>
              <w:rPr>
                <w:sz w:val="20"/>
                <w:szCs w:val="20"/>
              </w:rPr>
            </w:pPr>
            <w:r w:rsidRPr="00F32F50">
              <w:rPr>
                <w:sz w:val="20"/>
                <w:szCs w:val="20"/>
              </w:rPr>
              <w:t>5.44</w:t>
            </w:r>
          </w:p>
        </w:tc>
        <w:tc>
          <w:tcPr>
            <w:tcW w:w="866" w:type="dxa"/>
            <w:tcBorders>
              <w:top w:val="nil"/>
              <w:left w:val="nil"/>
              <w:bottom w:val="single" w:sz="4" w:space="0" w:color="auto"/>
              <w:right w:val="single" w:sz="4" w:space="0" w:color="auto"/>
            </w:tcBorders>
            <w:shd w:val="clear" w:color="auto" w:fill="auto"/>
            <w:noWrap/>
            <w:vAlign w:val="bottom"/>
            <w:hideMark/>
          </w:tcPr>
          <w:p w14:paraId="74F8DA20" w14:textId="77777777" w:rsidR="006A7E8B" w:rsidRPr="00F32F50" w:rsidRDefault="006A7E8B" w:rsidP="002F15A0">
            <w:pPr>
              <w:jc w:val="right"/>
              <w:rPr>
                <w:sz w:val="20"/>
                <w:szCs w:val="20"/>
              </w:rPr>
            </w:pPr>
            <w:r w:rsidRPr="00F32F50">
              <w:rPr>
                <w:sz w:val="20"/>
                <w:szCs w:val="20"/>
              </w:rPr>
              <w:t>4862.75</w:t>
            </w:r>
          </w:p>
        </w:tc>
        <w:tc>
          <w:tcPr>
            <w:tcW w:w="849" w:type="dxa"/>
            <w:tcBorders>
              <w:top w:val="nil"/>
              <w:left w:val="nil"/>
              <w:bottom w:val="single" w:sz="4" w:space="0" w:color="auto"/>
              <w:right w:val="single" w:sz="4" w:space="0" w:color="auto"/>
            </w:tcBorders>
            <w:shd w:val="clear" w:color="auto" w:fill="auto"/>
            <w:noWrap/>
            <w:vAlign w:val="bottom"/>
            <w:hideMark/>
          </w:tcPr>
          <w:p w14:paraId="09D4EA46" w14:textId="77777777" w:rsidR="006A7E8B" w:rsidRPr="00F32F50" w:rsidRDefault="006A7E8B" w:rsidP="002F15A0">
            <w:pPr>
              <w:jc w:val="right"/>
              <w:rPr>
                <w:sz w:val="20"/>
                <w:szCs w:val="20"/>
              </w:rPr>
            </w:pPr>
            <w:r w:rsidRPr="00F32F50">
              <w:rPr>
                <w:sz w:val="20"/>
                <w:szCs w:val="20"/>
              </w:rPr>
              <w:t>87.63</w:t>
            </w:r>
          </w:p>
        </w:tc>
        <w:tc>
          <w:tcPr>
            <w:tcW w:w="600" w:type="dxa"/>
            <w:tcBorders>
              <w:top w:val="nil"/>
              <w:left w:val="nil"/>
              <w:bottom w:val="single" w:sz="4" w:space="0" w:color="auto"/>
              <w:right w:val="single" w:sz="4" w:space="0" w:color="auto"/>
            </w:tcBorders>
            <w:shd w:val="clear" w:color="auto" w:fill="auto"/>
            <w:noWrap/>
            <w:vAlign w:val="bottom"/>
            <w:hideMark/>
          </w:tcPr>
          <w:p w14:paraId="482C4197" w14:textId="77777777" w:rsidR="006A7E8B" w:rsidRPr="00F32F50" w:rsidRDefault="006A7E8B" w:rsidP="002F15A0">
            <w:pPr>
              <w:jc w:val="right"/>
              <w:rPr>
                <w:sz w:val="20"/>
                <w:szCs w:val="20"/>
              </w:rPr>
            </w:pPr>
            <w:r w:rsidRPr="00F32F50">
              <w:rPr>
                <w:sz w:val="20"/>
                <w:szCs w:val="20"/>
              </w:rPr>
              <w:t>0.81</w:t>
            </w:r>
          </w:p>
        </w:tc>
        <w:tc>
          <w:tcPr>
            <w:tcW w:w="850" w:type="dxa"/>
            <w:tcBorders>
              <w:top w:val="nil"/>
              <w:left w:val="nil"/>
              <w:bottom w:val="single" w:sz="4" w:space="0" w:color="auto"/>
              <w:right w:val="single" w:sz="4" w:space="0" w:color="auto"/>
            </w:tcBorders>
            <w:shd w:val="clear" w:color="auto" w:fill="auto"/>
            <w:noWrap/>
            <w:vAlign w:val="bottom"/>
            <w:hideMark/>
          </w:tcPr>
          <w:p w14:paraId="64DD269A" w14:textId="77777777" w:rsidR="006A7E8B" w:rsidRPr="00F32F50" w:rsidRDefault="006A7E8B" w:rsidP="002F15A0">
            <w:pPr>
              <w:jc w:val="right"/>
              <w:rPr>
                <w:sz w:val="20"/>
                <w:szCs w:val="20"/>
              </w:rPr>
            </w:pPr>
            <w:r w:rsidRPr="00F32F50">
              <w:rPr>
                <w:sz w:val="20"/>
                <w:szCs w:val="20"/>
              </w:rPr>
              <w:t>130.21</w:t>
            </w:r>
          </w:p>
        </w:tc>
      </w:tr>
      <w:tr w:rsidR="006A7E8B" w:rsidRPr="00F32F50" w14:paraId="489B71EF"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274E1E0" w14:textId="77777777" w:rsidR="006A7E8B" w:rsidRPr="00F32F50" w:rsidRDefault="006A7E8B" w:rsidP="002F15A0">
            <w:pPr>
              <w:jc w:val="right"/>
              <w:rPr>
                <w:sz w:val="20"/>
                <w:szCs w:val="20"/>
              </w:rPr>
            </w:pPr>
            <w:r w:rsidRPr="00F32F50">
              <w:rPr>
                <w:sz w:val="20"/>
                <w:szCs w:val="20"/>
              </w:rPr>
              <w:t>2458510.648</w:t>
            </w:r>
          </w:p>
        </w:tc>
        <w:tc>
          <w:tcPr>
            <w:tcW w:w="577" w:type="dxa"/>
            <w:tcBorders>
              <w:top w:val="nil"/>
              <w:left w:val="nil"/>
              <w:bottom w:val="single" w:sz="4" w:space="0" w:color="auto"/>
              <w:right w:val="single" w:sz="4" w:space="0" w:color="auto"/>
            </w:tcBorders>
            <w:shd w:val="clear" w:color="auto" w:fill="auto"/>
            <w:noWrap/>
            <w:vAlign w:val="bottom"/>
            <w:hideMark/>
          </w:tcPr>
          <w:p w14:paraId="790A1A6D" w14:textId="77777777" w:rsidR="006A7E8B" w:rsidRPr="00F32F50" w:rsidRDefault="006A7E8B" w:rsidP="002F15A0">
            <w:pPr>
              <w:jc w:val="right"/>
              <w:rPr>
                <w:sz w:val="20"/>
                <w:szCs w:val="20"/>
              </w:rPr>
            </w:pPr>
            <w:r w:rsidRPr="00F32F50">
              <w:rPr>
                <w:sz w:val="20"/>
                <w:szCs w:val="20"/>
              </w:rPr>
              <w:t>3.48</w:t>
            </w:r>
          </w:p>
        </w:tc>
        <w:tc>
          <w:tcPr>
            <w:tcW w:w="898" w:type="dxa"/>
            <w:tcBorders>
              <w:top w:val="nil"/>
              <w:left w:val="nil"/>
              <w:bottom w:val="single" w:sz="4" w:space="0" w:color="auto"/>
              <w:right w:val="single" w:sz="4" w:space="0" w:color="auto"/>
            </w:tcBorders>
            <w:shd w:val="clear" w:color="auto" w:fill="auto"/>
            <w:noWrap/>
            <w:vAlign w:val="bottom"/>
            <w:hideMark/>
          </w:tcPr>
          <w:p w14:paraId="13A4AF74" w14:textId="77777777" w:rsidR="006A7E8B" w:rsidRPr="00F32F50" w:rsidRDefault="006A7E8B" w:rsidP="002F15A0">
            <w:pPr>
              <w:jc w:val="right"/>
              <w:rPr>
                <w:sz w:val="20"/>
                <w:szCs w:val="20"/>
              </w:rPr>
            </w:pPr>
            <w:r w:rsidRPr="00F32F50">
              <w:rPr>
                <w:sz w:val="20"/>
                <w:szCs w:val="20"/>
              </w:rPr>
              <w:t>4860.66</w:t>
            </w:r>
          </w:p>
        </w:tc>
        <w:tc>
          <w:tcPr>
            <w:tcW w:w="916" w:type="dxa"/>
            <w:tcBorders>
              <w:top w:val="nil"/>
              <w:left w:val="nil"/>
              <w:bottom w:val="single" w:sz="4" w:space="0" w:color="auto"/>
              <w:right w:val="single" w:sz="4" w:space="0" w:color="auto"/>
            </w:tcBorders>
            <w:shd w:val="clear" w:color="auto" w:fill="auto"/>
            <w:noWrap/>
            <w:vAlign w:val="bottom"/>
            <w:hideMark/>
          </w:tcPr>
          <w:p w14:paraId="2FEB9F54" w14:textId="77777777" w:rsidR="006A7E8B" w:rsidRPr="00F32F50" w:rsidRDefault="006A7E8B" w:rsidP="002F15A0">
            <w:pPr>
              <w:jc w:val="right"/>
              <w:rPr>
                <w:sz w:val="20"/>
                <w:szCs w:val="20"/>
              </w:rPr>
            </w:pPr>
            <w:r w:rsidRPr="00F32F50">
              <w:rPr>
                <w:sz w:val="20"/>
                <w:szCs w:val="20"/>
              </w:rPr>
              <w:t>-41.35</w:t>
            </w:r>
          </w:p>
        </w:tc>
        <w:tc>
          <w:tcPr>
            <w:tcW w:w="729" w:type="dxa"/>
            <w:tcBorders>
              <w:top w:val="nil"/>
              <w:left w:val="nil"/>
              <w:bottom w:val="single" w:sz="4" w:space="0" w:color="auto"/>
              <w:right w:val="single" w:sz="4" w:space="0" w:color="auto"/>
            </w:tcBorders>
            <w:shd w:val="clear" w:color="auto" w:fill="auto"/>
            <w:noWrap/>
            <w:vAlign w:val="bottom"/>
            <w:hideMark/>
          </w:tcPr>
          <w:p w14:paraId="7D4C171A" w14:textId="77777777" w:rsidR="006A7E8B" w:rsidRPr="00F32F50" w:rsidRDefault="006A7E8B" w:rsidP="002F15A0">
            <w:pPr>
              <w:jc w:val="right"/>
              <w:rPr>
                <w:sz w:val="20"/>
                <w:szCs w:val="20"/>
              </w:rPr>
            </w:pPr>
            <w:r w:rsidRPr="00F32F50">
              <w:rPr>
                <w:sz w:val="20"/>
                <w:szCs w:val="20"/>
              </w:rPr>
              <w:t>1.02</w:t>
            </w:r>
          </w:p>
        </w:tc>
        <w:tc>
          <w:tcPr>
            <w:tcW w:w="866" w:type="dxa"/>
            <w:tcBorders>
              <w:top w:val="nil"/>
              <w:left w:val="nil"/>
              <w:bottom w:val="single" w:sz="4" w:space="0" w:color="auto"/>
              <w:right w:val="single" w:sz="4" w:space="0" w:color="auto"/>
            </w:tcBorders>
            <w:shd w:val="clear" w:color="auto" w:fill="auto"/>
            <w:noWrap/>
            <w:vAlign w:val="bottom"/>
            <w:hideMark/>
          </w:tcPr>
          <w:p w14:paraId="6B1F4C7C" w14:textId="77777777" w:rsidR="006A7E8B" w:rsidRPr="00F32F50" w:rsidRDefault="006A7E8B" w:rsidP="002F15A0">
            <w:pPr>
              <w:jc w:val="right"/>
              <w:rPr>
                <w:sz w:val="20"/>
                <w:szCs w:val="20"/>
              </w:rPr>
            </w:pPr>
            <w:r w:rsidRPr="00F32F50">
              <w:rPr>
                <w:sz w:val="20"/>
                <w:szCs w:val="20"/>
              </w:rPr>
              <w:t>4861.66</w:t>
            </w:r>
          </w:p>
        </w:tc>
        <w:tc>
          <w:tcPr>
            <w:tcW w:w="853" w:type="dxa"/>
            <w:tcBorders>
              <w:top w:val="nil"/>
              <w:left w:val="nil"/>
              <w:bottom w:val="single" w:sz="4" w:space="0" w:color="auto"/>
              <w:right w:val="single" w:sz="4" w:space="0" w:color="auto"/>
            </w:tcBorders>
            <w:shd w:val="clear" w:color="auto" w:fill="auto"/>
            <w:noWrap/>
            <w:vAlign w:val="bottom"/>
            <w:hideMark/>
          </w:tcPr>
          <w:p w14:paraId="2AC61D9F" w14:textId="77777777" w:rsidR="006A7E8B" w:rsidRPr="00F32F50" w:rsidRDefault="006A7E8B" w:rsidP="002F15A0">
            <w:pPr>
              <w:jc w:val="right"/>
              <w:rPr>
                <w:sz w:val="20"/>
                <w:szCs w:val="20"/>
              </w:rPr>
            </w:pPr>
            <w:r w:rsidRPr="00F32F50">
              <w:rPr>
                <w:sz w:val="20"/>
                <w:szCs w:val="20"/>
              </w:rPr>
              <w:t>20.36</w:t>
            </w:r>
          </w:p>
        </w:tc>
        <w:tc>
          <w:tcPr>
            <w:tcW w:w="567" w:type="dxa"/>
            <w:tcBorders>
              <w:top w:val="nil"/>
              <w:left w:val="nil"/>
              <w:bottom w:val="single" w:sz="4" w:space="0" w:color="auto"/>
              <w:right w:val="single" w:sz="4" w:space="0" w:color="auto"/>
            </w:tcBorders>
            <w:shd w:val="clear" w:color="auto" w:fill="auto"/>
            <w:noWrap/>
            <w:vAlign w:val="bottom"/>
            <w:hideMark/>
          </w:tcPr>
          <w:p w14:paraId="0D6B17E2" w14:textId="77777777" w:rsidR="006A7E8B" w:rsidRPr="00F32F50" w:rsidRDefault="006A7E8B" w:rsidP="002F15A0">
            <w:pPr>
              <w:jc w:val="right"/>
              <w:rPr>
                <w:sz w:val="20"/>
                <w:szCs w:val="20"/>
              </w:rPr>
            </w:pPr>
            <w:r w:rsidRPr="00F32F50">
              <w:rPr>
                <w:sz w:val="20"/>
                <w:szCs w:val="20"/>
              </w:rPr>
              <w:t>4.81</w:t>
            </w:r>
          </w:p>
        </w:tc>
        <w:tc>
          <w:tcPr>
            <w:tcW w:w="866" w:type="dxa"/>
            <w:tcBorders>
              <w:top w:val="nil"/>
              <w:left w:val="nil"/>
              <w:bottom w:val="single" w:sz="4" w:space="0" w:color="auto"/>
              <w:right w:val="single" w:sz="4" w:space="0" w:color="auto"/>
            </w:tcBorders>
            <w:shd w:val="clear" w:color="auto" w:fill="auto"/>
            <w:noWrap/>
            <w:vAlign w:val="bottom"/>
            <w:hideMark/>
          </w:tcPr>
          <w:p w14:paraId="607FF8A4" w14:textId="77777777" w:rsidR="006A7E8B" w:rsidRPr="00F32F50" w:rsidRDefault="006A7E8B" w:rsidP="002F15A0">
            <w:pPr>
              <w:jc w:val="right"/>
              <w:rPr>
                <w:sz w:val="20"/>
                <w:szCs w:val="20"/>
              </w:rPr>
            </w:pPr>
            <w:r w:rsidRPr="00F32F50">
              <w:rPr>
                <w:sz w:val="20"/>
                <w:szCs w:val="20"/>
              </w:rPr>
              <w:t>4862.73</w:t>
            </w:r>
          </w:p>
        </w:tc>
        <w:tc>
          <w:tcPr>
            <w:tcW w:w="849" w:type="dxa"/>
            <w:tcBorders>
              <w:top w:val="nil"/>
              <w:left w:val="nil"/>
              <w:bottom w:val="single" w:sz="4" w:space="0" w:color="auto"/>
              <w:right w:val="single" w:sz="4" w:space="0" w:color="auto"/>
            </w:tcBorders>
            <w:shd w:val="clear" w:color="auto" w:fill="auto"/>
            <w:noWrap/>
            <w:vAlign w:val="bottom"/>
            <w:hideMark/>
          </w:tcPr>
          <w:p w14:paraId="2872869E" w14:textId="77777777" w:rsidR="006A7E8B" w:rsidRPr="00F32F50" w:rsidRDefault="006A7E8B" w:rsidP="002F15A0">
            <w:pPr>
              <w:jc w:val="right"/>
              <w:rPr>
                <w:sz w:val="20"/>
                <w:szCs w:val="20"/>
              </w:rPr>
            </w:pPr>
            <w:r w:rsidRPr="00F32F50">
              <w:rPr>
                <w:sz w:val="20"/>
                <w:szCs w:val="20"/>
              </w:rPr>
              <w:t>86.40</w:t>
            </w:r>
          </w:p>
        </w:tc>
        <w:tc>
          <w:tcPr>
            <w:tcW w:w="600" w:type="dxa"/>
            <w:tcBorders>
              <w:top w:val="nil"/>
              <w:left w:val="nil"/>
              <w:bottom w:val="single" w:sz="4" w:space="0" w:color="auto"/>
              <w:right w:val="single" w:sz="4" w:space="0" w:color="auto"/>
            </w:tcBorders>
            <w:shd w:val="clear" w:color="auto" w:fill="auto"/>
            <w:noWrap/>
            <w:vAlign w:val="bottom"/>
            <w:hideMark/>
          </w:tcPr>
          <w:p w14:paraId="4CA32979" w14:textId="77777777" w:rsidR="006A7E8B" w:rsidRPr="00F32F50" w:rsidRDefault="006A7E8B" w:rsidP="002F15A0">
            <w:pPr>
              <w:jc w:val="right"/>
              <w:rPr>
                <w:sz w:val="20"/>
                <w:szCs w:val="20"/>
              </w:rPr>
            </w:pPr>
            <w:r w:rsidRPr="00F32F50">
              <w:rPr>
                <w:sz w:val="20"/>
                <w:szCs w:val="20"/>
              </w:rPr>
              <w:t>0.72</w:t>
            </w:r>
          </w:p>
        </w:tc>
        <w:tc>
          <w:tcPr>
            <w:tcW w:w="850" w:type="dxa"/>
            <w:tcBorders>
              <w:top w:val="nil"/>
              <w:left w:val="nil"/>
              <w:bottom w:val="single" w:sz="4" w:space="0" w:color="auto"/>
              <w:right w:val="single" w:sz="4" w:space="0" w:color="auto"/>
            </w:tcBorders>
            <w:shd w:val="clear" w:color="auto" w:fill="auto"/>
            <w:noWrap/>
            <w:vAlign w:val="bottom"/>
            <w:hideMark/>
          </w:tcPr>
          <w:p w14:paraId="2A7AEB23" w14:textId="77777777" w:rsidR="006A7E8B" w:rsidRPr="00F32F50" w:rsidRDefault="006A7E8B" w:rsidP="002F15A0">
            <w:pPr>
              <w:jc w:val="right"/>
              <w:rPr>
                <w:sz w:val="20"/>
                <w:szCs w:val="20"/>
              </w:rPr>
            </w:pPr>
            <w:r w:rsidRPr="00F32F50">
              <w:rPr>
                <w:sz w:val="20"/>
                <w:szCs w:val="20"/>
              </w:rPr>
              <w:t>127.74</w:t>
            </w:r>
          </w:p>
        </w:tc>
      </w:tr>
      <w:tr w:rsidR="006A7E8B" w:rsidRPr="00F32F50" w14:paraId="2CEAC5DE"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E6EBDF6" w14:textId="77777777" w:rsidR="006A7E8B" w:rsidRPr="00F32F50" w:rsidRDefault="006A7E8B" w:rsidP="002F15A0">
            <w:pPr>
              <w:jc w:val="right"/>
              <w:rPr>
                <w:sz w:val="20"/>
                <w:szCs w:val="20"/>
              </w:rPr>
            </w:pPr>
            <w:r w:rsidRPr="00F32F50">
              <w:rPr>
                <w:sz w:val="20"/>
                <w:szCs w:val="20"/>
              </w:rPr>
              <w:t>2458561.515</w:t>
            </w:r>
          </w:p>
        </w:tc>
        <w:tc>
          <w:tcPr>
            <w:tcW w:w="577" w:type="dxa"/>
            <w:tcBorders>
              <w:top w:val="nil"/>
              <w:left w:val="nil"/>
              <w:bottom w:val="single" w:sz="4" w:space="0" w:color="auto"/>
              <w:right w:val="single" w:sz="4" w:space="0" w:color="auto"/>
            </w:tcBorders>
            <w:shd w:val="clear" w:color="auto" w:fill="auto"/>
            <w:noWrap/>
            <w:vAlign w:val="bottom"/>
            <w:hideMark/>
          </w:tcPr>
          <w:p w14:paraId="497A3B91" w14:textId="77777777" w:rsidR="006A7E8B" w:rsidRPr="00F32F50" w:rsidRDefault="006A7E8B" w:rsidP="002F15A0">
            <w:pPr>
              <w:jc w:val="right"/>
              <w:rPr>
                <w:sz w:val="20"/>
                <w:szCs w:val="20"/>
              </w:rPr>
            </w:pPr>
            <w:r w:rsidRPr="00F32F50">
              <w:rPr>
                <w:sz w:val="20"/>
                <w:szCs w:val="20"/>
              </w:rPr>
              <w:t>3.15</w:t>
            </w:r>
          </w:p>
        </w:tc>
        <w:tc>
          <w:tcPr>
            <w:tcW w:w="898" w:type="dxa"/>
            <w:tcBorders>
              <w:top w:val="nil"/>
              <w:left w:val="nil"/>
              <w:bottom w:val="single" w:sz="4" w:space="0" w:color="auto"/>
              <w:right w:val="single" w:sz="4" w:space="0" w:color="auto"/>
            </w:tcBorders>
            <w:shd w:val="clear" w:color="auto" w:fill="auto"/>
            <w:noWrap/>
            <w:vAlign w:val="bottom"/>
            <w:hideMark/>
          </w:tcPr>
          <w:p w14:paraId="714C022A" w14:textId="77777777" w:rsidR="006A7E8B" w:rsidRPr="00F32F50" w:rsidRDefault="006A7E8B" w:rsidP="002F15A0">
            <w:pPr>
              <w:jc w:val="right"/>
              <w:rPr>
                <w:sz w:val="20"/>
                <w:szCs w:val="20"/>
              </w:rPr>
            </w:pPr>
            <w:r w:rsidRPr="00F32F50">
              <w:rPr>
                <w:sz w:val="20"/>
                <w:szCs w:val="20"/>
              </w:rPr>
              <w:t>4860.50</w:t>
            </w:r>
          </w:p>
        </w:tc>
        <w:tc>
          <w:tcPr>
            <w:tcW w:w="916" w:type="dxa"/>
            <w:tcBorders>
              <w:top w:val="nil"/>
              <w:left w:val="nil"/>
              <w:bottom w:val="single" w:sz="4" w:space="0" w:color="auto"/>
              <w:right w:val="single" w:sz="4" w:space="0" w:color="auto"/>
            </w:tcBorders>
            <w:shd w:val="clear" w:color="auto" w:fill="auto"/>
            <w:noWrap/>
            <w:vAlign w:val="bottom"/>
            <w:hideMark/>
          </w:tcPr>
          <w:p w14:paraId="0BFBF2F5" w14:textId="77777777" w:rsidR="006A7E8B" w:rsidRPr="00F32F50" w:rsidRDefault="006A7E8B" w:rsidP="002F15A0">
            <w:pPr>
              <w:jc w:val="right"/>
              <w:rPr>
                <w:sz w:val="20"/>
                <w:szCs w:val="20"/>
              </w:rPr>
            </w:pPr>
            <w:r w:rsidRPr="00F32F50">
              <w:rPr>
                <w:sz w:val="20"/>
                <w:szCs w:val="20"/>
              </w:rPr>
              <w:t>-51.22</w:t>
            </w:r>
          </w:p>
        </w:tc>
        <w:tc>
          <w:tcPr>
            <w:tcW w:w="729" w:type="dxa"/>
            <w:tcBorders>
              <w:top w:val="nil"/>
              <w:left w:val="nil"/>
              <w:bottom w:val="single" w:sz="4" w:space="0" w:color="auto"/>
              <w:right w:val="single" w:sz="4" w:space="0" w:color="auto"/>
            </w:tcBorders>
            <w:shd w:val="clear" w:color="auto" w:fill="auto"/>
            <w:noWrap/>
            <w:vAlign w:val="bottom"/>
            <w:hideMark/>
          </w:tcPr>
          <w:p w14:paraId="5BA4517B" w14:textId="77777777" w:rsidR="006A7E8B" w:rsidRPr="00F32F50" w:rsidRDefault="006A7E8B" w:rsidP="002F15A0">
            <w:pPr>
              <w:jc w:val="right"/>
              <w:rPr>
                <w:sz w:val="20"/>
                <w:szCs w:val="20"/>
              </w:rPr>
            </w:pPr>
            <w:r w:rsidRPr="00F32F50">
              <w:rPr>
                <w:sz w:val="20"/>
                <w:szCs w:val="20"/>
              </w:rPr>
              <w:t>0.80</w:t>
            </w:r>
          </w:p>
        </w:tc>
        <w:tc>
          <w:tcPr>
            <w:tcW w:w="866" w:type="dxa"/>
            <w:tcBorders>
              <w:top w:val="nil"/>
              <w:left w:val="nil"/>
              <w:bottom w:val="single" w:sz="4" w:space="0" w:color="auto"/>
              <w:right w:val="single" w:sz="4" w:space="0" w:color="auto"/>
            </w:tcBorders>
            <w:shd w:val="clear" w:color="auto" w:fill="auto"/>
            <w:noWrap/>
            <w:vAlign w:val="bottom"/>
            <w:hideMark/>
          </w:tcPr>
          <w:p w14:paraId="49D6C987" w14:textId="77777777" w:rsidR="006A7E8B" w:rsidRPr="00F32F50" w:rsidRDefault="006A7E8B" w:rsidP="002F15A0">
            <w:pPr>
              <w:jc w:val="right"/>
              <w:rPr>
                <w:sz w:val="20"/>
                <w:szCs w:val="20"/>
              </w:rPr>
            </w:pPr>
            <w:r w:rsidRPr="00F32F50">
              <w:rPr>
                <w:sz w:val="20"/>
                <w:szCs w:val="20"/>
              </w:rPr>
              <w:t>4861.63</w:t>
            </w:r>
          </w:p>
        </w:tc>
        <w:tc>
          <w:tcPr>
            <w:tcW w:w="853" w:type="dxa"/>
            <w:tcBorders>
              <w:top w:val="nil"/>
              <w:left w:val="nil"/>
              <w:bottom w:val="single" w:sz="4" w:space="0" w:color="auto"/>
              <w:right w:val="single" w:sz="4" w:space="0" w:color="auto"/>
            </w:tcBorders>
            <w:shd w:val="clear" w:color="auto" w:fill="auto"/>
            <w:noWrap/>
            <w:vAlign w:val="bottom"/>
            <w:hideMark/>
          </w:tcPr>
          <w:p w14:paraId="4FFE24D2" w14:textId="77777777" w:rsidR="006A7E8B" w:rsidRPr="00F32F50" w:rsidRDefault="006A7E8B" w:rsidP="002F15A0">
            <w:pPr>
              <w:jc w:val="right"/>
              <w:rPr>
                <w:sz w:val="20"/>
                <w:szCs w:val="20"/>
              </w:rPr>
            </w:pPr>
            <w:r w:rsidRPr="00F32F50">
              <w:rPr>
                <w:sz w:val="20"/>
                <w:szCs w:val="20"/>
              </w:rPr>
              <w:t>18.51</w:t>
            </w:r>
          </w:p>
        </w:tc>
        <w:tc>
          <w:tcPr>
            <w:tcW w:w="567" w:type="dxa"/>
            <w:tcBorders>
              <w:top w:val="nil"/>
              <w:left w:val="nil"/>
              <w:bottom w:val="single" w:sz="4" w:space="0" w:color="auto"/>
              <w:right w:val="single" w:sz="4" w:space="0" w:color="auto"/>
            </w:tcBorders>
            <w:shd w:val="clear" w:color="auto" w:fill="auto"/>
            <w:noWrap/>
            <w:vAlign w:val="bottom"/>
            <w:hideMark/>
          </w:tcPr>
          <w:p w14:paraId="63D771E4" w14:textId="77777777" w:rsidR="006A7E8B" w:rsidRPr="00F32F50" w:rsidRDefault="006A7E8B" w:rsidP="002F15A0">
            <w:pPr>
              <w:jc w:val="right"/>
              <w:rPr>
                <w:sz w:val="20"/>
                <w:szCs w:val="20"/>
              </w:rPr>
            </w:pPr>
            <w:r w:rsidRPr="00F32F50">
              <w:rPr>
                <w:sz w:val="20"/>
                <w:szCs w:val="20"/>
              </w:rPr>
              <w:t>4.80</w:t>
            </w:r>
          </w:p>
        </w:tc>
        <w:tc>
          <w:tcPr>
            <w:tcW w:w="866" w:type="dxa"/>
            <w:tcBorders>
              <w:top w:val="nil"/>
              <w:left w:val="nil"/>
              <w:bottom w:val="single" w:sz="4" w:space="0" w:color="auto"/>
              <w:right w:val="single" w:sz="4" w:space="0" w:color="auto"/>
            </w:tcBorders>
            <w:shd w:val="clear" w:color="auto" w:fill="auto"/>
            <w:noWrap/>
            <w:vAlign w:val="bottom"/>
            <w:hideMark/>
          </w:tcPr>
          <w:p w14:paraId="5B391D5B" w14:textId="77777777" w:rsidR="006A7E8B" w:rsidRPr="00F32F50" w:rsidRDefault="006A7E8B" w:rsidP="002F15A0">
            <w:pPr>
              <w:jc w:val="right"/>
              <w:rPr>
                <w:sz w:val="20"/>
                <w:szCs w:val="20"/>
              </w:rPr>
            </w:pPr>
            <w:r w:rsidRPr="00F32F50">
              <w:rPr>
                <w:sz w:val="20"/>
                <w:szCs w:val="20"/>
              </w:rPr>
              <w:t>4862.72</w:t>
            </w:r>
          </w:p>
        </w:tc>
        <w:tc>
          <w:tcPr>
            <w:tcW w:w="849" w:type="dxa"/>
            <w:tcBorders>
              <w:top w:val="nil"/>
              <w:left w:val="nil"/>
              <w:bottom w:val="single" w:sz="4" w:space="0" w:color="auto"/>
              <w:right w:val="single" w:sz="4" w:space="0" w:color="auto"/>
            </w:tcBorders>
            <w:shd w:val="clear" w:color="auto" w:fill="auto"/>
            <w:noWrap/>
            <w:vAlign w:val="bottom"/>
            <w:hideMark/>
          </w:tcPr>
          <w:p w14:paraId="39280A9E" w14:textId="77777777" w:rsidR="006A7E8B" w:rsidRPr="00F32F50" w:rsidRDefault="006A7E8B" w:rsidP="002F15A0">
            <w:pPr>
              <w:jc w:val="right"/>
              <w:rPr>
                <w:sz w:val="20"/>
                <w:szCs w:val="20"/>
              </w:rPr>
            </w:pPr>
            <w:r w:rsidRPr="00F32F50">
              <w:rPr>
                <w:sz w:val="20"/>
                <w:szCs w:val="20"/>
              </w:rPr>
              <w:t>85.78</w:t>
            </w:r>
          </w:p>
        </w:tc>
        <w:tc>
          <w:tcPr>
            <w:tcW w:w="600" w:type="dxa"/>
            <w:tcBorders>
              <w:top w:val="nil"/>
              <w:left w:val="nil"/>
              <w:bottom w:val="single" w:sz="4" w:space="0" w:color="auto"/>
              <w:right w:val="single" w:sz="4" w:space="0" w:color="auto"/>
            </w:tcBorders>
            <w:shd w:val="clear" w:color="auto" w:fill="auto"/>
            <w:noWrap/>
            <w:vAlign w:val="bottom"/>
            <w:hideMark/>
          </w:tcPr>
          <w:p w14:paraId="502C3214" w14:textId="77777777" w:rsidR="006A7E8B" w:rsidRPr="00F32F50" w:rsidRDefault="006A7E8B" w:rsidP="002F15A0">
            <w:pPr>
              <w:jc w:val="right"/>
              <w:rPr>
                <w:sz w:val="20"/>
                <w:szCs w:val="20"/>
              </w:rPr>
            </w:pPr>
            <w:r w:rsidRPr="00F32F50">
              <w:rPr>
                <w:sz w:val="20"/>
                <w:szCs w:val="20"/>
              </w:rPr>
              <w:t>0.66</w:t>
            </w:r>
          </w:p>
        </w:tc>
        <w:tc>
          <w:tcPr>
            <w:tcW w:w="850" w:type="dxa"/>
            <w:tcBorders>
              <w:top w:val="nil"/>
              <w:left w:val="nil"/>
              <w:bottom w:val="single" w:sz="4" w:space="0" w:color="auto"/>
              <w:right w:val="single" w:sz="4" w:space="0" w:color="auto"/>
            </w:tcBorders>
            <w:shd w:val="clear" w:color="auto" w:fill="auto"/>
            <w:noWrap/>
            <w:vAlign w:val="bottom"/>
            <w:hideMark/>
          </w:tcPr>
          <w:p w14:paraId="4A8A0B92" w14:textId="77777777" w:rsidR="006A7E8B" w:rsidRPr="00F32F50" w:rsidRDefault="006A7E8B" w:rsidP="002F15A0">
            <w:pPr>
              <w:jc w:val="right"/>
              <w:rPr>
                <w:sz w:val="20"/>
                <w:szCs w:val="20"/>
              </w:rPr>
            </w:pPr>
            <w:r w:rsidRPr="00F32F50">
              <w:rPr>
                <w:sz w:val="20"/>
                <w:szCs w:val="20"/>
              </w:rPr>
              <w:t>137.00</w:t>
            </w:r>
          </w:p>
        </w:tc>
      </w:tr>
      <w:tr w:rsidR="006A7E8B" w:rsidRPr="00F32F50" w14:paraId="5D204848"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5B5A9B8" w14:textId="77777777" w:rsidR="006A7E8B" w:rsidRPr="00F32F50" w:rsidRDefault="006A7E8B" w:rsidP="002F15A0">
            <w:pPr>
              <w:jc w:val="right"/>
              <w:rPr>
                <w:sz w:val="20"/>
                <w:szCs w:val="20"/>
              </w:rPr>
            </w:pPr>
            <w:r w:rsidRPr="00F32F50">
              <w:rPr>
                <w:sz w:val="20"/>
                <w:szCs w:val="20"/>
              </w:rPr>
              <w:t>2458823.790</w:t>
            </w:r>
          </w:p>
        </w:tc>
        <w:tc>
          <w:tcPr>
            <w:tcW w:w="577" w:type="dxa"/>
            <w:tcBorders>
              <w:top w:val="nil"/>
              <w:left w:val="nil"/>
              <w:bottom w:val="single" w:sz="4" w:space="0" w:color="auto"/>
              <w:right w:val="single" w:sz="4" w:space="0" w:color="auto"/>
            </w:tcBorders>
            <w:shd w:val="clear" w:color="auto" w:fill="auto"/>
            <w:noWrap/>
            <w:vAlign w:val="bottom"/>
            <w:hideMark/>
          </w:tcPr>
          <w:p w14:paraId="653CCA0A" w14:textId="77777777" w:rsidR="006A7E8B" w:rsidRPr="00F32F50" w:rsidRDefault="006A7E8B" w:rsidP="002F15A0">
            <w:pPr>
              <w:jc w:val="right"/>
              <w:rPr>
                <w:sz w:val="20"/>
                <w:szCs w:val="20"/>
              </w:rPr>
            </w:pPr>
            <w:r w:rsidRPr="00F32F50">
              <w:rPr>
                <w:sz w:val="20"/>
                <w:szCs w:val="20"/>
              </w:rPr>
              <w:t>4.70</w:t>
            </w:r>
          </w:p>
        </w:tc>
        <w:tc>
          <w:tcPr>
            <w:tcW w:w="898" w:type="dxa"/>
            <w:tcBorders>
              <w:top w:val="nil"/>
              <w:left w:val="nil"/>
              <w:bottom w:val="single" w:sz="4" w:space="0" w:color="auto"/>
              <w:right w:val="single" w:sz="4" w:space="0" w:color="auto"/>
            </w:tcBorders>
            <w:shd w:val="clear" w:color="auto" w:fill="auto"/>
            <w:noWrap/>
            <w:vAlign w:val="bottom"/>
            <w:hideMark/>
          </w:tcPr>
          <w:p w14:paraId="681FC56F" w14:textId="77777777" w:rsidR="006A7E8B" w:rsidRPr="00F32F50" w:rsidRDefault="006A7E8B" w:rsidP="002F15A0">
            <w:pPr>
              <w:jc w:val="right"/>
              <w:rPr>
                <w:sz w:val="20"/>
                <w:szCs w:val="20"/>
              </w:rPr>
            </w:pPr>
            <w:r w:rsidRPr="00F32F50">
              <w:rPr>
                <w:sz w:val="20"/>
                <w:szCs w:val="20"/>
              </w:rPr>
              <w:t>4860.64</w:t>
            </w:r>
          </w:p>
        </w:tc>
        <w:tc>
          <w:tcPr>
            <w:tcW w:w="916" w:type="dxa"/>
            <w:tcBorders>
              <w:top w:val="nil"/>
              <w:left w:val="nil"/>
              <w:bottom w:val="single" w:sz="4" w:space="0" w:color="auto"/>
              <w:right w:val="single" w:sz="4" w:space="0" w:color="auto"/>
            </w:tcBorders>
            <w:shd w:val="clear" w:color="auto" w:fill="auto"/>
            <w:noWrap/>
            <w:vAlign w:val="bottom"/>
            <w:hideMark/>
          </w:tcPr>
          <w:p w14:paraId="25E6316E" w14:textId="77777777" w:rsidR="006A7E8B" w:rsidRPr="00F32F50" w:rsidRDefault="006A7E8B" w:rsidP="002F15A0">
            <w:pPr>
              <w:jc w:val="right"/>
              <w:rPr>
                <w:sz w:val="20"/>
                <w:szCs w:val="20"/>
              </w:rPr>
            </w:pPr>
            <w:r w:rsidRPr="00F32F50">
              <w:rPr>
                <w:sz w:val="20"/>
                <w:szCs w:val="20"/>
              </w:rPr>
              <w:t>-42.58</w:t>
            </w:r>
          </w:p>
        </w:tc>
        <w:tc>
          <w:tcPr>
            <w:tcW w:w="729" w:type="dxa"/>
            <w:tcBorders>
              <w:top w:val="nil"/>
              <w:left w:val="nil"/>
              <w:bottom w:val="single" w:sz="4" w:space="0" w:color="auto"/>
              <w:right w:val="single" w:sz="4" w:space="0" w:color="auto"/>
            </w:tcBorders>
            <w:shd w:val="clear" w:color="auto" w:fill="auto"/>
            <w:noWrap/>
            <w:vAlign w:val="bottom"/>
            <w:hideMark/>
          </w:tcPr>
          <w:p w14:paraId="0B031757" w14:textId="77777777" w:rsidR="006A7E8B" w:rsidRPr="00F32F50" w:rsidRDefault="006A7E8B" w:rsidP="002F15A0">
            <w:pPr>
              <w:jc w:val="right"/>
              <w:rPr>
                <w:sz w:val="20"/>
                <w:szCs w:val="20"/>
              </w:rPr>
            </w:pPr>
            <w:r w:rsidRPr="00F32F50">
              <w:rPr>
                <w:sz w:val="20"/>
                <w:szCs w:val="20"/>
              </w:rPr>
              <w:t>1.20</w:t>
            </w:r>
          </w:p>
        </w:tc>
        <w:tc>
          <w:tcPr>
            <w:tcW w:w="866" w:type="dxa"/>
            <w:tcBorders>
              <w:top w:val="nil"/>
              <w:left w:val="nil"/>
              <w:bottom w:val="single" w:sz="4" w:space="0" w:color="auto"/>
              <w:right w:val="single" w:sz="4" w:space="0" w:color="auto"/>
            </w:tcBorders>
            <w:shd w:val="clear" w:color="auto" w:fill="auto"/>
            <w:noWrap/>
            <w:vAlign w:val="bottom"/>
            <w:hideMark/>
          </w:tcPr>
          <w:p w14:paraId="10A317EF" w14:textId="77777777" w:rsidR="006A7E8B" w:rsidRPr="00F32F50" w:rsidRDefault="006A7E8B" w:rsidP="002F15A0">
            <w:pPr>
              <w:jc w:val="right"/>
              <w:rPr>
                <w:sz w:val="20"/>
                <w:szCs w:val="20"/>
              </w:rPr>
            </w:pPr>
            <w:r w:rsidRPr="00F32F50">
              <w:rPr>
                <w:sz w:val="20"/>
                <w:szCs w:val="20"/>
              </w:rPr>
              <w:t>4861.71</w:t>
            </w:r>
          </w:p>
        </w:tc>
        <w:tc>
          <w:tcPr>
            <w:tcW w:w="853" w:type="dxa"/>
            <w:tcBorders>
              <w:top w:val="nil"/>
              <w:left w:val="nil"/>
              <w:bottom w:val="single" w:sz="4" w:space="0" w:color="auto"/>
              <w:right w:val="single" w:sz="4" w:space="0" w:color="auto"/>
            </w:tcBorders>
            <w:shd w:val="clear" w:color="auto" w:fill="auto"/>
            <w:noWrap/>
            <w:vAlign w:val="bottom"/>
            <w:hideMark/>
          </w:tcPr>
          <w:p w14:paraId="5BD9EF8F" w14:textId="77777777" w:rsidR="006A7E8B" w:rsidRPr="00F32F50" w:rsidRDefault="006A7E8B" w:rsidP="002F15A0">
            <w:pPr>
              <w:jc w:val="right"/>
              <w:rPr>
                <w:sz w:val="20"/>
                <w:szCs w:val="20"/>
              </w:rPr>
            </w:pPr>
            <w:r w:rsidRPr="00F32F50">
              <w:rPr>
                <w:sz w:val="20"/>
                <w:szCs w:val="20"/>
              </w:rPr>
              <w:t>23.45</w:t>
            </w:r>
          </w:p>
        </w:tc>
        <w:tc>
          <w:tcPr>
            <w:tcW w:w="567" w:type="dxa"/>
            <w:tcBorders>
              <w:top w:val="nil"/>
              <w:left w:val="nil"/>
              <w:bottom w:val="single" w:sz="4" w:space="0" w:color="auto"/>
              <w:right w:val="single" w:sz="4" w:space="0" w:color="auto"/>
            </w:tcBorders>
            <w:shd w:val="clear" w:color="auto" w:fill="auto"/>
            <w:noWrap/>
            <w:vAlign w:val="bottom"/>
            <w:hideMark/>
          </w:tcPr>
          <w:p w14:paraId="52C82294" w14:textId="77777777" w:rsidR="006A7E8B" w:rsidRPr="00F32F50" w:rsidRDefault="006A7E8B" w:rsidP="002F15A0">
            <w:pPr>
              <w:jc w:val="right"/>
              <w:rPr>
                <w:sz w:val="20"/>
                <w:szCs w:val="20"/>
              </w:rPr>
            </w:pPr>
            <w:r w:rsidRPr="00F32F50">
              <w:rPr>
                <w:sz w:val="20"/>
                <w:szCs w:val="20"/>
              </w:rPr>
              <w:t>5.30</w:t>
            </w:r>
          </w:p>
        </w:tc>
        <w:tc>
          <w:tcPr>
            <w:tcW w:w="866" w:type="dxa"/>
            <w:tcBorders>
              <w:top w:val="nil"/>
              <w:left w:val="nil"/>
              <w:bottom w:val="single" w:sz="4" w:space="0" w:color="auto"/>
              <w:right w:val="single" w:sz="4" w:space="0" w:color="auto"/>
            </w:tcBorders>
            <w:shd w:val="clear" w:color="auto" w:fill="auto"/>
            <w:noWrap/>
            <w:vAlign w:val="bottom"/>
            <w:hideMark/>
          </w:tcPr>
          <w:p w14:paraId="62E37B9A" w14:textId="77777777" w:rsidR="006A7E8B" w:rsidRPr="00F32F50" w:rsidRDefault="006A7E8B" w:rsidP="002F15A0">
            <w:pPr>
              <w:jc w:val="right"/>
              <w:rPr>
                <w:sz w:val="20"/>
                <w:szCs w:val="20"/>
              </w:rPr>
            </w:pPr>
            <w:r w:rsidRPr="00F32F50">
              <w:rPr>
                <w:sz w:val="20"/>
                <w:szCs w:val="20"/>
              </w:rPr>
              <w:t>4862.77</w:t>
            </w:r>
          </w:p>
        </w:tc>
        <w:tc>
          <w:tcPr>
            <w:tcW w:w="849" w:type="dxa"/>
            <w:tcBorders>
              <w:top w:val="nil"/>
              <w:left w:val="nil"/>
              <w:bottom w:val="single" w:sz="4" w:space="0" w:color="auto"/>
              <w:right w:val="single" w:sz="4" w:space="0" w:color="auto"/>
            </w:tcBorders>
            <w:shd w:val="clear" w:color="auto" w:fill="auto"/>
            <w:noWrap/>
            <w:vAlign w:val="bottom"/>
            <w:hideMark/>
          </w:tcPr>
          <w:p w14:paraId="4C09BC1B" w14:textId="77777777" w:rsidR="006A7E8B" w:rsidRPr="00F32F50" w:rsidRDefault="006A7E8B" w:rsidP="002F15A0">
            <w:pPr>
              <w:jc w:val="right"/>
              <w:rPr>
                <w:sz w:val="20"/>
                <w:szCs w:val="20"/>
              </w:rPr>
            </w:pPr>
            <w:r w:rsidRPr="00F32F50">
              <w:rPr>
                <w:sz w:val="20"/>
                <w:szCs w:val="20"/>
              </w:rPr>
              <w:t>88.86</w:t>
            </w:r>
          </w:p>
        </w:tc>
        <w:tc>
          <w:tcPr>
            <w:tcW w:w="600" w:type="dxa"/>
            <w:tcBorders>
              <w:top w:val="nil"/>
              <w:left w:val="nil"/>
              <w:bottom w:val="single" w:sz="4" w:space="0" w:color="auto"/>
              <w:right w:val="single" w:sz="4" w:space="0" w:color="auto"/>
            </w:tcBorders>
            <w:shd w:val="clear" w:color="auto" w:fill="auto"/>
            <w:noWrap/>
            <w:vAlign w:val="bottom"/>
            <w:hideMark/>
          </w:tcPr>
          <w:p w14:paraId="2C8226A2" w14:textId="77777777" w:rsidR="006A7E8B" w:rsidRPr="00F32F50" w:rsidRDefault="006A7E8B" w:rsidP="002F15A0">
            <w:pPr>
              <w:jc w:val="right"/>
              <w:rPr>
                <w:sz w:val="20"/>
                <w:szCs w:val="20"/>
              </w:rPr>
            </w:pPr>
            <w:r w:rsidRPr="00F32F50">
              <w:rPr>
                <w:sz w:val="20"/>
                <w:szCs w:val="20"/>
              </w:rPr>
              <w:t>0.89</w:t>
            </w:r>
          </w:p>
        </w:tc>
        <w:tc>
          <w:tcPr>
            <w:tcW w:w="850" w:type="dxa"/>
            <w:tcBorders>
              <w:top w:val="nil"/>
              <w:left w:val="nil"/>
              <w:bottom w:val="single" w:sz="4" w:space="0" w:color="auto"/>
              <w:right w:val="single" w:sz="4" w:space="0" w:color="auto"/>
            </w:tcBorders>
            <w:shd w:val="clear" w:color="auto" w:fill="auto"/>
            <w:noWrap/>
            <w:vAlign w:val="bottom"/>
            <w:hideMark/>
          </w:tcPr>
          <w:p w14:paraId="1810F1FD" w14:textId="77777777" w:rsidR="006A7E8B" w:rsidRPr="00F32F50" w:rsidRDefault="006A7E8B" w:rsidP="002F15A0">
            <w:pPr>
              <w:jc w:val="right"/>
              <w:rPr>
                <w:sz w:val="20"/>
                <w:szCs w:val="20"/>
              </w:rPr>
            </w:pPr>
            <w:r w:rsidRPr="00F32F50">
              <w:rPr>
                <w:sz w:val="20"/>
                <w:szCs w:val="20"/>
              </w:rPr>
              <w:t>131.45</w:t>
            </w:r>
          </w:p>
        </w:tc>
      </w:tr>
      <w:tr w:rsidR="006A7E8B" w:rsidRPr="00F32F50" w14:paraId="519574BC"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A81D609" w14:textId="77777777" w:rsidR="006A7E8B" w:rsidRPr="00F32F50" w:rsidRDefault="006A7E8B" w:rsidP="002F15A0">
            <w:pPr>
              <w:jc w:val="right"/>
              <w:rPr>
                <w:sz w:val="20"/>
                <w:szCs w:val="20"/>
              </w:rPr>
            </w:pPr>
            <w:r w:rsidRPr="00F32F50">
              <w:rPr>
                <w:sz w:val="20"/>
                <w:szCs w:val="20"/>
              </w:rPr>
              <w:t>2458837.714</w:t>
            </w:r>
          </w:p>
        </w:tc>
        <w:tc>
          <w:tcPr>
            <w:tcW w:w="577" w:type="dxa"/>
            <w:tcBorders>
              <w:top w:val="nil"/>
              <w:left w:val="nil"/>
              <w:bottom w:val="single" w:sz="4" w:space="0" w:color="auto"/>
              <w:right w:val="single" w:sz="4" w:space="0" w:color="auto"/>
            </w:tcBorders>
            <w:shd w:val="clear" w:color="auto" w:fill="auto"/>
            <w:noWrap/>
            <w:vAlign w:val="bottom"/>
            <w:hideMark/>
          </w:tcPr>
          <w:p w14:paraId="21FCF5FB" w14:textId="77777777" w:rsidR="006A7E8B" w:rsidRPr="00F32F50" w:rsidRDefault="006A7E8B" w:rsidP="002F15A0">
            <w:pPr>
              <w:jc w:val="right"/>
              <w:rPr>
                <w:sz w:val="20"/>
                <w:szCs w:val="20"/>
              </w:rPr>
            </w:pPr>
            <w:r w:rsidRPr="00F32F50">
              <w:rPr>
                <w:sz w:val="20"/>
                <w:szCs w:val="20"/>
              </w:rPr>
              <w:t>4.30</w:t>
            </w:r>
          </w:p>
        </w:tc>
        <w:tc>
          <w:tcPr>
            <w:tcW w:w="898" w:type="dxa"/>
            <w:tcBorders>
              <w:top w:val="nil"/>
              <w:left w:val="nil"/>
              <w:bottom w:val="single" w:sz="4" w:space="0" w:color="auto"/>
              <w:right w:val="single" w:sz="4" w:space="0" w:color="auto"/>
            </w:tcBorders>
            <w:shd w:val="clear" w:color="auto" w:fill="auto"/>
            <w:noWrap/>
            <w:vAlign w:val="bottom"/>
            <w:hideMark/>
          </w:tcPr>
          <w:p w14:paraId="00756871" w14:textId="77777777" w:rsidR="006A7E8B" w:rsidRPr="00F32F50" w:rsidRDefault="006A7E8B" w:rsidP="002F15A0">
            <w:pPr>
              <w:jc w:val="right"/>
              <w:rPr>
                <w:sz w:val="20"/>
                <w:szCs w:val="20"/>
              </w:rPr>
            </w:pPr>
            <w:r w:rsidRPr="00F32F50">
              <w:rPr>
                <w:sz w:val="20"/>
                <w:szCs w:val="20"/>
              </w:rPr>
              <w:t>4860.61</w:t>
            </w:r>
          </w:p>
        </w:tc>
        <w:tc>
          <w:tcPr>
            <w:tcW w:w="916" w:type="dxa"/>
            <w:tcBorders>
              <w:top w:val="nil"/>
              <w:left w:val="nil"/>
              <w:bottom w:val="single" w:sz="4" w:space="0" w:color="auto"/>
              <w:right w:val="single" w:sz="4" w:space="0" w:color="auto"/>
            </w:tcBorders>
            <w:shd w:val="clear" w:color="auto" w:fill="auto"/>
            <w:noWrap/>
            <w:vAlign w:val="bottom"/>
            <w:hideMark/>
          </w:tcPr>
          <w:p w14:paraId="33346AC1" w14:textId="77777777" w:rsidR="006A7E8B" w:rsidRPr="00F32F50" w:rsidRDefault="006A7E8B" w:rsidP="002F15A0">
            <w:pPr>
              <w:jc w:val="right"/>
              <w:rPr>
                <w:sz w:val="20"/>
                <w:szCs w:val="20"/>
              </w:rPr>
            </w:pPr>
            <w:r w:rsidRPr="00F32F50">
              <w:rPr>
                <w:sz w:val="20"/>
                <w:szCs w:val="20"/>
              </w:rPr>
              <w:t>-44.43</w:t>
            </w:r>
          </w:p>
        </w:tc>
        <w:tc>
          <w:tcPr>
            <w:tcW w:w="729" w:type="dxa"/>
            <w:tcBorders>
              <w:top w:val="nil"/>
              <w:left w:val="nil"/>
              <w:bottom w:val="single" w:sz="4" w:space="0" w:color="auto"/>
              <w:right w:val="single" w:sz="4" w:space="0" w:color="auto"/>
            </w:tcBorders>
            <w:shd w:val="clear" w:color="auto" w:fill="auto"/>
            <w:noWrap/>
            <w:vAlign w:val="bottom"/>
            <w:hideMark/>
          </w:tcPr>
          <w:p w14:paraId="7CF02E53" w14:textId="77777777" w:rsidR="006A7E8B" w:rsidRPr="00F32F50" w:rsidRDefault="006A7E8B" w:rsidP="002F15A0">
            <w:pPr>
              <w:jc w:val="right"/>
              <w:rPr>
                <w:sz w:val="20"/>
                <w:szCs w:val="20"/>
              </w:rPr>
            </w:pPr>
            <w:r w:rsidRPr="00F32F50">
              <w:rPr>
                <w:sz w:val="20"/>
                <w:szCs w:val="20"/>
              </w:rPr>
              <w:t>1.04</w:t>
            </w:r>
          </w:p>
        </w:tc>
        <w:tc>
          <w:tcPr>
            <w:tcW w:w="866" w:type="dxa"/>
            <w:tcBorders>
              <w:top w:val="nil"/>
              <w:left w:val="nil"/>
              <w:bottom w:val="single" w:sz="4" w:space="0" w:color="auto"/>
              <w:right w:val="single" w:sz="4" w:space="0" w:color="auto"/>
            </w:tcBorders>
            <w:shd w:val="clear" w:color="auto" w:fill="auto"/>
            <w:noWrap/>
            <w:vAlign w:val="bottom"/>
            <w:hideMark/>
          </w:tcPr>
          <w:p w14:paraId="252E250C" w14:textId="77777777" w:rsidR="006A7E8B" w:rsidRPr="00F32F50" w:rsidRDefault="006A7E8B" w:rsidP="002F15A0">
            <w:pPr>
              <w:jc w:val="right"/>
              <w:rPr>
                <w:sz w:val="20"/>
                <w:szCs w:val="20"/>
              </w:rPr>
            </w:pPr>
            <w:r w:rsidRPr="00F32F50">
              <w:rPr>
                <w:sz w:val="20"/>
                <w:szCs w:val="20"/>
              </w:rPr>
              <w:t>4861.70</w:t>
            </w:r>
          </w:p>
        </w:tc>
        <w:tc>
          <w:tcPr>
            <w:tcW w:w="853" w:type="dxa"/>
            <w:tcBorders>
              <w:top w:val="nil"/>
              <w:left w:val="nil"/>
              <w:bottom w:val="single" w:sz="4" w:space="0" w:color="auto"/>
              <w:right w:val="single" w:sz="4" w:space="0" w:color="auto"/>
            </w:tcBorders>
            <w:shd w:val="clear" w:color="auto" w:fill="auto"/>
            <w:noWrap/>
            <w:vAlign w:val="bottom"/>
            <w:hideMark/>
          </w:tcPr>
          <w:p w14:paraId="764FF507" w14:textId="77777777" w:rsidR="006A7E8B" w:rsidRPr="00F32F50" w:rsidRDefault="006A7E8B" w:rsidP="002F15A0">
            <w:pPr>
              <w:jc w:val="right"/>
              <w:rPr>
                <w:sz w:val="20"/>
                <w:szCs w:val="20"/>
              </w:rPr>
            </w:pPr>
            <w:r w:rsidRPr="00F32F50">
              <w:rPr>
                <w:sz w:val="20"/>
                <w:szCs w:val="20"/>
              </w:rPr>
              <w:t>22.83</w:t>
            </w:r>
          </w:p>
        </w:tc>
        <w:tc>
          <w:tcPr>
            <w:tcW w:w="567" w:type="dxa"/>
            <w:tcBorders>
              <w:top w:val="nil"/>
              <w:left w:val="nil"/>
              <w:bottom w:val="single" w:sz="4" w:space="0" w:color="auto"/>
              <w:right w:val="single" w:sz="4" w:space="0" w:color="auto"/>
            </w:tcBorders>
            <w:shd w:val="clear" w:color="auto" w:fill="auto"/>
            <w:noWrap/>
            <w:vAlign w:val="bottom"/>
            <w:hideMark/>
          </w:tcPr>
          <w:p w14:paraId="74780C2B" w14:textId="77777777" w:rsidR="006A7E8B" w:rsidRPr="00F32F50" w:rsidRDefault="006A7E8B" w:rsidP="002F15A0">
            <w:pPr>
              <w:jc w:val="right"/>
              <w:rPr>
                <w:sz w:val="20"/>
                <w:szCs w:val="20"/>
              </w:rPr>
            </w:pPr>
            <w:r w:rsidRPr="00F32F50">
              <w:rPr>
                <w:sz w:val="20"/>
                <w:szCs w:val="20"/>
              </w:rPr>
              <w:t>5.12</w:t>
            </w:r>
          </w:p>
        </w:tc>
        <w:tc>
          <w:tcPr>
            <w:tcW w:w="866" w:type="dxa"/>
            <w:tcBorders>
              <w:top w:val="nil"/>
              <w:left w:val="nil"/>
              <w:bottom w:val="single" w:sz="4" w:space="0" w:color="auto"/>
              <w:right w:val="single" w:sz="4" w:space="0" w:color="auto"/>
            </w:tcBorders>
            <w:shd w:val="clear" w:color="auto" w:fill="auto"/>
            <w:noWrap/>
            <w:vAlign w:val="bottom"/>
            <w:hideMark/>
          </w:tcPr>
          <w:p w14:paraId="3C77CCED" w14:textId="77777777" w:rsidR="006A7E8B" w:rsidRPr="00F32F50" w:rsidRDefault="006A7E8B" w:rsidP="002F15A0">
            <w:pPr>
              <w:jc w:val="right"/>
              <w:rPr>
                <w:sz w:val="20"/>
                <w:szCs w:val="20"/>
              </w:rPr>
            </w:pPr>
            <w:r w:rsidRPr="00F32F50">
              <w:rPr>
                <w:sz w:val="20"/>
                <w:szCs w:val="20"/>
              </w:rPr>
              <w:t>4862.76</w:t>
            </w:r>
          </w:p>
        </w:tc>
        <w:tc>
          <w:tcPr>
            <w:tcW w:w="849" w:type="dxa"/>
            <w:tcBorders>
              <w:top w:val="nil"/>
              <w:left w:val="nil"/>
              <w:bottom w:val="single" w:sz="4" w:space="0" w:color="auto"/>
              <w:right w:val="single" w:sz="4" w:space="0" w:color="auto"/>
            </w:tcBorders>
            <w:shd w:val="clear" w:color="auto" w:fill="auto"/>
            <w:noWrap/>
            <w:vAlign w:val="bottom"/>
            <w:hideMark/>
          </w:tcPr>
          <w:p w14:paraId="5AFD6AF3" w14:textId="77777777" w:rsidR="006A7E8B" w:rsidRPr="00F32F50" w:rsidRDefault="006A7E8B" w:rsidP="002F15A0">
            <w:pPr>
              <w:jc w:val="right"/>
              <w:rPr>
                <w:sz w:val="20"/>
                <w:szCs w:val="20"/>
              </w:rPr>
            </w:pPr>
            <w:r w:rsidRPr="00F32F50">
              <w:rPr>
                <w:sz w:val="20"/>
                <w:szCs w:val="20"/>
              </w:rPr>
              <w:t>88.25</w:t>
            </w:r>
          </w:p>
        </w:tc>
        <w:tc>
          <w:tcPr>
            <w:tcW w:w="600" w:type="dxa"/>
            <w:tcBorders>
              <w:top w:val="nil"/>
              <w:left w:val="nil"/>
              <w:bottom w:val="single" w:sz="4" w:space="0" w:color="auto"/>
              <w:right w:val="single" w:sz="4" w:space="0" w:color="auto"/>
            </w:tcBorders>
            <w:shd w:val="clear" w:color="auto" w:fill="auto"/>
            <w:noWrap/>
            <w:vAlign w:val="bottom"/>
            <w:hideMark/>
          </w:tcPr>
          <w:p w14:paraId="46FCD7B9" w14:textId="77777777" w:rsidR="006A7E8B" w:rsidRPr="00F32F50" w:rsidRDefault="006A7E8B" w:rsidP="002F15A0">
            <w:pPr>
              <w:jc w:val="right"/>
              <w:rPr>
                <w:sz w:val="20"/>
                <w:szCs w:val="20"/>
              </w:rPr>
            </w:pPr>
            <w:r w:rsidRPr="00F32F50">
              <w:rPr>
                <w:sz w:val="20"/>
                <w:szCs w:val="20"/>
              </w:rPr>
              <w:t>0.84</w:t>
            </w:r>
          </w:p>
        </w:tc>
        <w:tc>
          <w:tcPr>
            <w:tcW w:w="850" w:type="dxa"/>
            <w:tcBorders>
              <w:top w:val="nil"/>
              <w:left w:val="nil"/>
              <w:bottom w:val="single" w:sz="4" w:space="0" w:color="auto"/>
              <w:right w:val="single" w:sz="4" w:space="0" w:color="auto"/>
            </w:tcBorders>
            <w:shd w:val="clear" w:color="auto" w:fill="auto"/>
            <w:noWrap/>
            <w:vAlign w:val="bottom"/>
            <w:hideMark/>
          </w:tcPr>
          <w:p w14:paraId="6CECC02D" w14:textId="77777777" w:rsidR="006A7E8B" w:rsidRPr="00F32F50" w:rsidRDefault="006A7E8B" w:rsidP="002F15A0">
            <w:pPr>
              <w:jc w:val="right"/>
              <w:rPr>
                <w:sz w:val="20"/>
                <w:szCs w:val="20"/>
              </w:rPr>
            </w:pPr>
            <w:r w:rsidRPr="00F32F50">
              <w:rPr>
                <w:sz w:val="20"/>
                <w:szCs w:val="20"/>
              </w:rPr>
              <w:t>132.68</w:t>
            </w:r>
          </w:p>
        </w:tc>
      </w:tr>
      <w:tr w:rsidR="006A7E8B" w:rsidRPr="00F32F50" w14:paraId="21633F9A"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DAC29D5" w14:textId="77777777" w:rsidR="006A7E8B" w:rsidRPr="00F32F50" w:rsidRDefault="006A7E8B" w:rsidP="002F15A0">
            <w:pPr>
              <w:jc w:val="right"/>
              <w:rPr>
                <w:sz w:val="20"/>
                <w:szCs w:val="20"/>
              </w:rPr>
            </w:pPr>
            <w:r w:rsidRPr="00F32F50">
              <w:rPr>
                <w:sz w:val="20"/>
                <w:szCs w:val="20"/>
              </w:rPr>
              <w:t>2458877.623</w:t>
            </w:r>
          </w:p>
        </w:tc>
        <w:tc>
          <w:tcPr>
            <w:tcW w:w="577" w:type="dxa"/>
            <w:tcBorders>
              <w:top w:val="nil"/>
              <w:left w:val="nil"/>
              <w:bottom w:val="single" w:sz="4" w:space="0" w:color="auto"/>
              <w:right w:val="single" w:sz="4" w:space="0" w:color="auto"/>
            </w:tcBorders>
            <w:shd w:val="clear" w:color="auto" w:fill="auto"/>
            <w:noWrap/>
            <w:vAlign w:val="bottom"/>
            <w:hideMark/>
          </w:tcPr>
          <w:p w14:paraId="00CDD2E8" w14:textId="77777777" w:rsidR="006A7E8B" w:rsidRPr="00F32F50" w:rsidRDefault="006A7E8B" w:rsidP="002F15A0">
            <w:pPr>
              <w:jc w:val="right"/>
              <w:rPr>
                <w:sz w:val="20"/>
                <w:szCs w:val="20"/>
              </w:rPr>
            </w:pPr>
            <w:r w:rsidRPr="00F32F50">
              <w:rPr>
                <w:sz w:val="20"/>
                <w:szCs w:val="20"/>
              </w:rPr>
              <w:t>3.26</w:t>
            </w:r>
          </w:p>
        </w:tc>
        <w:tc>
          <w:tcPr>
            <w:tcW w:w="898" w:type="dxa"/>
            <w:tcBorders>
              <w:top w:val="nil"/>
              <w:left w:val="nil"/>
              <w:bottom w:val="single" w:sz="4" w:space="0" w:color="auto"/>
              <w:right w:val="single" w:sz="4" w:space="0" w:color="auto"/>
            </w:tcBorders>
            <w:shd w:val="clear" w:color="auto" w:fill="auto"/>
            <w:noWrap/>
            <w:vAlign w:val="bottom"/>
            <w:hideMark/>
          </w:tcPr>
          <w:p w14:paraId="7320D1F0" w14:textId="77777777" w:rsidR="006A7E8B" w:rsidRPr="00F32F50" w:rsidRDefault="006A7E8B" w:rsidP="002F15A0">
            <w:pPr>
              <w:jc w:val="right"/>
              <w:rPr>
                <w:sz w:val="20"/>
                <w:szCs w:val="20"/>
              </w:rPr>
            </w:pPr>
            <w:r w:rsidRPr="00F32F50">
              <w:rPr>
                <w:sz w:val="20"/>
                <w:szCs w:val="20"/>
              </w:rPr>
              <w:t>4860.61</w:t>
            </w:r>
          </w:p>
        </w:tc>
        <w:tc>
          <w:tcPr>
            <w:tcW w:w="916" w:type="dxa"/>
            <w:tcBorders>
              <w:top w:val="nil"/>
              <w:left w:val="nil"/>
              <w:bottom w:val="single" w:sz="4" w:space="0" w:color="auto"/>
              <w:right w:val="single" w:sz="4" w:space="0" w:color="auto"/>
            </w:tcBorders>
            <w:shd w:val="clear" w:color="auto" w:fill="auto"/>
            <w:noWrap/>
            <w:vAlign w:val="bottom"/>
            <w:hideMark/>
          </w:tcPr>
          <w:p w14:paraId="4D22E537" w14:textId="77777777" w:rsidR="006A7E8B" w:rsidRPr="00F32F50" w:rsidRDefault="006A7E8B" w:rsidP="002F15A0">
            <w:pPr>
              <w:jc w:val="right"/>
              <w:rPr>
                <w:sz w:val="20"/>
                <w:szCs w:val="20"/>
              </w:rPr>
            </w:pPr>
            <w:r w:rsidRPr="00F32F50">
              <w:rPr>
                <w:sz w:val="20"/>
                <w:szCs w:val="20"/>
              </w:rPr>
              <w:t>-44.43</w:t>
            </w:r>
          </w:p>
        </w:tc>
        <w:tc>
          <w:tcPr>
            <w:tcW w:w="729" w:type="dxa"/>
            <w:tcBorders>
              <w:top w:val="nil"/>
              <w:left w:val="nil"/>
              <w:bottom w:val="single" w:sz="4" w:space="0" w:color="auto"/>
              <w:right w:val="single" w:sz="4" w:space="0" w:color="auto"/>
            </w:tcBorders>
            <w:shd w:val="clear" w:color="auto" w:fill="auto"/>
            <w:noWrap/>
            <w:vAlign w:val="bottom"/>
            <w:hideMark/>
          </w:tcPr>
          <w:p w14:paraId="4EC04C1E" w14:textId="77777777" w:rsidR="006A7E8B" w:rsidRPr="00F32F50" w:rsidRDefault="006A7E8B" w:rsidP="002F15A0">
            <w:pPr>
              <w:jc w:val="right"/>
              <w:rPr>
                <w:sz w:val="20"/>
                <w:szCs w:val="20"/>
              </w:rPr>
            </w:pPr>
            <w:r w:rsidRPr="00F32F50">
              <w:rPr>
                <w:sz w:val="20"/>
                <w:szCs w:val="20"/>
              </w:rPr>
              <w:t>1.01</w:t>
            </w:r>
          </w:p>
        </w:tc>
        <w:tc>
          <w:tcPr>
            <w:tcW w:w="866" w:type="dxa"/>
            <w:tcBorders>
              <w:top w:val="nil"/>
              <w:left w:val="nil"/>
              <w:bottom w:val="single" w:sz="4" w:space="0" w:color="auto"/>
              <w:right w:val="single" w:sz="4" w:space="0" w:color="auto"/>
            </w:tcBorders>
            <w:shd w:val="clear" w:color="auto" w:fill="auto"/>
            <w:noWrap/>
            <w:vAlign w:val="bottom"/>
            <w:hideMark/>
          </w:tcPr>
          <w:p w14:paraId="4234EC45" w14:textId="77777777" w:rsidR="006A7E8B" w:rsidRPr="00F32F50" w:rsidRDefault="006A7E8B" w:rsidP="002F15A0">
            <w:pPr>
              <w:jc w:val="right"/>
              <w:rPr>
                <w:sz w:val="20"/>
                <w:szCs w:val="20"/>
              </w:rPr>
            </w:pPr>
            <w:r w:rsidRPr="00F32F50">
              <w:rPr>
                <w:sz w:val="20"/>
                <w:szCs w:val="20"/>
              </w:rPr>
              <w:t>4861.67</w:t>
            </w:r>
          </w:p>
        </w:tc>
        <w:tc>
          <w:tcPr>
            <w:tcW w:w="853" w:type="dxa"/>
            <w:tcBorders>
              <w:top w:val="nil"/>
              <w:left w:val="nil"/>
              <w:bottom w:val="single" w:sz="4" w:space="0" w:color="auto"/>
              <w:right w:val="single" w:sz="4" w:space="0" w:color="auto"/>
            </w:tcBorders>
            <w:shd w:val="clear" w:color="auto" w:fill="auto"/>
            <w:noWrap/>
            <w:vAlign w:val="bottom"/>
            <w:hideMark/>
          </w:tcPr>
          <w:p w14:paraId="0358F6F3" w14:textId="77777777" w:rsidR="006A7E8B" w:rsidRPr="00F32F50" w:rsidRDefault="006A7E8B" w:rsidP="002F15A0">
            <w:pPr>
              <w:jc w:val="right"/>
              <w:rPr>
                <w:sz w:val="20"/>
                <w:szCs w:val="20"/>
              </w:rPr>
            </w:pPr>
            <w:r w:rsidRPr="00F32F50">
              <w:rPr>
                <w:sz w:val="20"/>
                <w:szCs w:val="20"/>
              </w:rPr>
              <w:t>20.98</w:t>
            </w:r>
          </w:p>
        </w:tc>
        <w:tc>
          <w:tcPr>
            <w:tcW w:w="567" w:type="dxa"/>
            <w:tcBorders>
              <w:top w:val="nil"/>
              <w:left w:val="nil"/>
              <w:bottom w:val="single" w:sz="4" w:space="0" w:color="auto"/>
              <w:right w:val="single" w:sz="4" w:space="0" w:color="auto"/>
            </w:tcBorders>
            <w:shd w:val="clear" w:color="auto" w:fill="auto"/>
            <w:noWrap/>
            <w:vAlign w:val="bottom"/>
            <w:hideMark/>
          </w:tcPr>
          <w:p w14:paraId="070680A1" w14:textId="77777777" w:rsidR="006A7E8B" w:rsidRPr="00F32F50" w:rsidRDefault="006A7E8B" w:rsidP="002F15A0">
            <w:pPr>
              <w:jc w:val="right"/>
              <w:rPr>
                <w:sz w:val="20"/>
                <w:szCs w:val="20"/>
              </w:rPr>
            </w:pPr>
            <w:r w:rsidRPr="00F32F50">
              <w:rPr>
                <w:sz w:val="20"/>
                <w:szCs w:val="20"/>
              </w:rPr>
              <w:t>4.81</w:t>
            </w:r>
          </w:p>
        </w:tc>
        <w:tc>
          <w:tcPr>
            <w:tcW w:w="866" w:type="dxa"/>
            <w:tcBorders>
              <w:top w:val="nil"/>
              <w:left w:val="nil"/>
              <w:bottom w:val="single" w:sz="4" w:space="0" w:color="auto"/>
              <w:right w:val="single" w:sz="4" w:space="0" w:color="auto"/>
            </w:tcBorders>
            <w:shd w:val="clear" w:color="auto" w:fill="auto"/>
            <w:noWrap/>
            <w:vAlign w:val="bottom"/>
            <w:hideMark/>
          </w:tcPr>
          <w:p w14:paraId="1F814462" w14:textId="77777777" w:rsidR="006A7E8B" w:rsidRPr="00F32F50" w:rsidRDefault="006A7E8B" w:rsidP="002F15A0">
            <w:pPr>
              <w:jc w:val="right"/>
              <w:rPr>
                <w:sz w:val="20"/>
                <w:szCs w:val="20"/>
              </w:rPr>
            </w:pPr>
            <w:r w:rsidRPr="00F32F50">
              <w:rPr>
                <w:sz w:val="20"/>
                <w:szCs w:val="20"/>
              </w:rPr>
              <w:t>4862.80</w:t>
            </w:r>
          </w:p>
        </w:tc>
        <w:tc>
          <w:tcPr>
            <w:tcW w:w="849" w:type="dxa"/>
            <w:tcBorders>
              <w:top w:val="nil"/>
              <w:left w:val="nil"/>
              <w:bottom w:val="single" w:sz="4" w:space="0" w:color="auto"/>
              <w:right w:val="single" w:sz="4" w:space="0" w:color="auto"/>
            </w:tcBorders>
            <w:shd w:val="clear" w:color="auto" w:fill="auto"/>
            <w:noWrap/>
            <w:vAlign w:val="bottom"/>
            <w:hideMark/>
          </w:tcPr>
          <w:p w14:paraId="3D29174D" w14:textId="77777777" w:rsidR="006A7E8B" w:rsidRPr="00F32F50" w:rsidRDefault="006A7E8B" w:rsidP="002F15A0">
            <w:pPr>
              <w:jc w:val="right"/>
              <w:rPr>
                <w:sz w:val="20"/>
                <w:szCs w:val="20"/>
              </w:rPr>
            </w:pPr>
            <w:r w:rsidRPr="00F32F50">
              <w:rPr>
                <w:sz w:val="20"/>
                <w:szCs w:val="20"/>
              </w:rPr>
              <w:t>90.72</w:t>
            </w:r>
          </w:p>
        </w:tc>
        <w:tc>
          <w:tcPr>
            <w:tcW w:w="600" w:type="dxa"/>
            <w:tcBorders>
              <w:top w:val="nil"/>
              <w:left w:val="nil"/>
              <w:bottom w:val="single" w:sz="4" w:space="0" w:color="auto"/>
              <w:right w:val="single" w:sz="4" w:space="0" w:color="auto"/>
            </w:tcBorders>
            <w:shd w:val="clear" w:color="auto" w:fill="auto"/>
            <w:noWrap/>
            <w:vAlign w:val="bottom"/>
            <w:hideMark/>
          </w:tcPr>
          <w:p w14:paraId="6C6FCB8C" w14:textId="77777777" w:rsidR="006A7E8B" w:rsidRPr="00F32F50" w:rsidRDefault="006A7E8B" w:rsidP="002F15A0">
            <w:pPr>
              <w:jc w:val="right"/>
              <w:rPr>
                <w:sz w:val="20"/>
                <w:szCs w:val="20"/>
              </w:rPr>
            </w:pPr>
            <w:r w:rsidRPr="00F32F50">
              <w:rPr>
                <w:sz w:val="20"/>
                <w:szCs w:val="20"/>
              </w:rPr>
              <w:t>0.68</w:t>
            </w:r>
          </w:p>
        </w:tc>
        <w:tc>
          <w:tcPr>
            <w:tcW w:w="850" w:type="dxa"/>
            <w:tcBorders>
              <w:top w:val="nil"/>
              <w:left w:val="nil"/>
              <w:bottom w:val="single" w:sz="4" w:space="0" w:color="auto"/>
              <w:right w:val="single" w:sz="4" w:space="0" w:color="auto"/>
            </w:tcBorders>
            <w:shd w:val="clear" w:color="auto" w:fill="auto"/>
            <w:noWrap/>
            <w:vAlign w:val="bottom"/>
            <w:hideMark/>
          </w:tcPr>
          <w:p w14:paraId="17E0AD40" w14:textId="77777777" w:rsidR="006A7E8B" w:rsidRPr="00F32F50" w:rsidRDefault="006A7E8B" w:rsidP="002F15A0">
            <w:pPr>
              <w:jc w:val="right"/>
              <w:rPr>
                <w:sz w:val="20"/>
                <w:szCs w:val="20"/>
              </w:rPr>
            </w:pPr>
            <w:r w:rsidRPr="00F32F50">
              <w:rPr>
                <w:sz w:val="20"/>
                <w:szCs w:val="20"/>
              </w:rPr>
              <w:t>135.15</w:t>
            </w:r>
          </w:p>
        </w:tc>
      </w:tr>
      <w:tr w:rsidR="006A7E8B" w:rsidRPr="00F32F50" w14:paraId="6568EAE1"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78BB821" w14:textId="77777777" w:rsidR="006A7E8B" w:rsidRPr="00F32F50" w:rsidRDefault="006A7E8B" w:rsidP="002F15A0">
            <w:pPr>
              <w:jc w:val="right"/>
              <w:rPr>
                <w:sz w:val="20"/>
                <w:szCs w:val="20"/>
              </w:rPr>
            </w:pPr>
            <w:r w:rsidRPr="00F32F50">
              <w:rPr>
                <w:sz w:val="20"/>
                <w:szCs w:val="20"/>
              </w:rPr>
              <w:t>2458897.563</w:t>
            </w:r>
          </w:p>
        </w:tc>
        <w:tc>
          <w:tcPr>
            <w:tcW w:w="577" w:type="dxa"/>
            <w:tcBorders>
              <w:top w:val="nil"/>
              <w:left w:val="nil"/>
              <w:bottom w:val="single" w:sz="4" w:space="0" w:color="auto"/>
              <w:right w:val="single" w:sz="4" w:space="0" w:color="auto"/>
            </w:tcBorders>
            <w:shd w:val="clear" w:color="auto" w:fill="auto"/>
            <w:noWrap/>
            <w:vAlign w:val="bottom"/>
            <w:hideMark/>
          </w:tcPr>
          <w:p w14:paraId="4623CB3D" w14:textId="77777777" w:rsidR="006A7E8B" w:rsidRPr="00F32F50" w:rsidRDefault="006A7E8B" w:rsidP="002F15A0">
            <w:pPr>
              <w:jc w:val="right"/>
              <w:rPr>
                <w:sz w:val="20"/>
                <w:szCs w:val="20"/>
              </w:rPr>
            </w:pPr>
            <w:r w:rsidRPr="00F32F50">
              <w:rPr>
                <w:sz w:val="20"/>
                <w:szCs w:val="20"/>
              </w:rPr>
              <w:t>3.88</w:t>
            </w:r>
          </w:p>
        </w:tc>
        <w:tc>
          <w:tcPr>
            <w:tcW w:w="898" w:type="dxa"/>
            <w:tcBorders>
              <w:top w:val="nil"/>
              <w:left w:val="nil"/>
              <w:bottom w:val="single" w:sz="4" w:space="0" w:color="auto"/>
              <w:right w:val="single" w:sz="4" w:space="0" w:color="auto"/>
            </w:tcBorders>
            <w:shd w:val="clear" w:color="auto" w:fill="auto"/>
            <w:noWrap/>
            <w:vAlign w:val="bottom"/>
            <w:hideMark/>
          </w:tcPr>
          <w:p w14:paraId="6638C9BC" w14:textId="77777777" w:rsidR="006A7E8B" w:rsidRPr="00F32F50" w:rsidRDefault="006A7E8B" w:rsidP="002F15A0">
            <w:pPr>
              <w:jc w:val="right"/>
              <w:rPr>
                <w:sz w:val="20"/>
                <w:szCs w:val="20"/>
              </w:rPr>
            </w:pPr>
            <w:r w:rsidRPr="00F32F50">
              <w:rPr>
                <w:sz w:val="20"/>
                <w:szCs w:val="20"/>
              </w:rPr>
              <w:t>4860.59</w:t>
            </w:r>
          </w:p>
        </w:tc>
        <w:tc>
          <w:tcPr>
            <w:tcW w:w="916" w:type="dxa"/>
            <w:tcBorders>
              <w:top w:val="nil"/>
              <w:left w:val="nil"/>
              <w:bottom w:val="single" w:sz="4" w:space="0" w:color="auto"/>
              <w:right w:val="single" w:sz="4" w:space="0" w:color="auto"/>
            </w:tcBorders>
            <w:shd w:val="clear" w:color="auto" w:fill="auto"/>
            <w:noWrap/>
            <w:vAlign w:val="bottom"/>
            <w:hideMark/>
          </w:tcPr>
          <w:p w14:paraId="2BA024B0" w14:textId="77777777" w:rsidR="006A7E8B" w:rsidRPr="00F32F50" w:rsidRDefault="006A7E8B" w:rsidP="002F15A0">
            <w:pPr>
              <w:jc w:val="right"/>
              <w:rPr>
                <w:sz w:val="20"/>
                <w:szCs w:val="20"/>
              </w:rPr>
            </w:pPr>
            <w:r w:rsidRPr="00F32F50">
              <w:rPr>
                <w:sz w:val="20"/>
                <w:szCs w:val="20"/>
              </w:rPr>
              <w:t>-45.67</w:t>
            </w:r>
          </w:p>
        </w:tc>
        <w:tc>
          <w:tcPr>
            <w:tcW w:w="729" w:type="dxa"/>
            <w:tcBorders>
              <w:top w:val="nil"/>
              <w:left w:val="nil"/>
              <w:bottom w:val="single" w:sz="4" w:space="0" w:color="auto"/>
              <w:right w:val="single" w:sz="4" w:space="0" w:color="auto"/>
            </w:tcBorders>
            <w:shd w:val="clear" w:color="auto" w:fill="auto"/>
            <w:noWrap/>
            <w:vAlign w:val="bottom"/>
            <w:hideMark/>
          </w:tcPr>
          <w:p w14:paraId="39AC434A" w14:textId="77777777" w:rsidR="006A7E8B" w:rsidRPr="00F32F50" w:rsidRDefault="006A7E8B" w:rsidP="002F15A0">
            <w:pPr>
              <w:jc w:val="right"/>
              <w:rPr>
                <w:sz w:val="20"/>
                <w:szCs w:val="20"/>
              </w:rPr>
            </w:pPr>
            <w:r w:rsidRPr="00F32F50">
              <w:rPr>
                <w:sz w:val="20"/>
                <w:szCs w:val="20"/>
              </w:rPr>
              <w:t>1.08</w:t>
            </w:r>
          </w:p>
        </w:tc>
        <w:tc>
          <w:tcPr>
            <w:tcW w:w="866" w:type="dxa"/>
            <w:tcBorders>
              <w:top w:val="nil"/>
              <w:left w:val="nil"/>
              <w:bottom w:val="single" w:sz="4" w:space="0" w:color="auto"/>
              <w:right w:val="single" w:sz="4" w:space="0" w:color="auto"/>
            </w:tcBorders>
            <w:shd w:val="clear" w:color="auto" w:fill="auto"/>
            <w:noWrap/>
            <w:vAlign w:val="bottom"/>
            <w:hideMark/>
          </w:tcPr>
          <w:p w14:paraId="209E2F13" w14:textId="77777777" w:rsidR="006A7E8B" w:rsidRPr="00F32F50" w:rsidRDefault="006A7E8B" w:rsidP="002F15A0">
            <w:pPr>
              <w:jc w:val="right"/>
              <w:rPr>
                <w:sz w:val="20"/>
                <w:szCs w:val="20"/>
              </w:rPr>
            </w:pPr>
            <w:r w:rsidRPr="00F32F50">
              <w:rPr>
                <w:sz w:val="20"/>
                <w:szCs w:val="20"/>
              </w:rPr>
              <w:t>4861.67</w:t>
            </w:r>
          </w:p>
        </w:tc>
        <w:tc>
          <w:tcPr>
            <w:tcW w:w="853" w:type="dxa"/>
            <w:tcBorders>
              <w:top w:val="nil"/>
              <w:left w:val="nil"/>
              <w:bottom w:val="single" w:sz="4" w:space="0" w:color="auto"/>
              <w:right w:val="single" w:sz="4" w:space="0" w:color="auto"/>
            </w:tcBorders>
            <w:shd w:val="clear" w:color="auto" w:fill="auto"/>
            <w:noWrap/>
            <w:vAlign w:val="bottom"/>
            <w:hideMark/>
          </w:tcPr>
          <w:p w14:paraId="6F80A06D" w14:textId="77777777" w:rsidR="006A7E8B" w:rsidRPr="00F32F50" w:rsidRDefault="006A7E8B" w:rsidP="002F15A0">
            <w:pPr>
              <w:jc w:val="right"/>
              <w:rPr>
                <w:sz w:val="20"/>
                <w:szCs w:val="20"/>
              </w:rPr>
            </w:pPr>
            <w:r w:rsidRPr="00F32F50">
              <w:rPr>
                <w:sz w:val="20"/>
                <w:szCs w:val="20"/>
              </w:rPr>
              <w:t>20.98</w:t>
            </w:r>
          </w:p>
        </w:tc>
        <w:tc>
          <w:tcPr>
            <w:tcW w:w="567" w:type="dxa"/>
            <w:tcBorders>
              <w:top w:val="nil"/>
              <w:left w:val="nil"/>
              <w:bottom w:val="single" w:sz="4" w:space="0" w:color="auto"/>
              <w:right w:val="single" w:sz="4" w:space="0" w:color="auto"/>
            </w:tcBorders>
            <w:shd w:val="clear" w:color="auto" w:fill="auto"/>
            <w:noWrap/>
            <w:vAlign w:val="bottom"/>
            <w:hideMark/>
          </w:tcPr>
          <w:p w14:paraId="34975C1A" w14:textId="77777777" w:rsidR="006A7E8B" w:rsidRPr="00F32F50" w:rsidRDefault="006A7E8B" w:rsidP="002F15A0">
            <w:pPr>
              <w:jc w:val="right"/>
              <w:rPr>
                <w:sz w:val="20"/>
                <w:szCs w:val="20"/>
              </w:rPr>
            </w:pPr>
            <w:r w:rsidRPr="00F32F50">
              <w:rPr>
                <w:sz w:val="20"/>
                <w:szCs w:val="20"/>
              </w:rPr>
              <w:t>5.44</w:t>
            </w:r>
          </w:p>
        </w:tc>
        <w:tc>
          <w:tcPr>
            <w:tcW w:w="866" w:type="dxa"/>
            <w:tcBorders>
              <w:top w:val="nil"/>
              <w:left w:val="nil"/>
              <w:bottom w:val="single" w:sz="4" w:space="0" w:color="auto"/>
              <w:right w:val="single" w:sz="4" w:space="0" w:color="auto"/>
            </w:tcBorders>
            <w:shd w:val="clear" w:color="auto" w:fill="auto"/>
            <w:noWrap/>
            <w:vAlign w:val="bottom"/>
            <w:hideMark/>
          </w:tcPr>
          <w:p w14:paraId="2DB51781" w14:textId="77777777" w:rsidR="006A7E8B" w:rsidRPr="00F32F50" w:rsidRDefault="006A7E8B" w:rsidP="002F15A0">
            <w:pPr>
              <w:jc w:val="right"/>
              <w:rPr>
                <w:sz w:val="20"/>
                <w:szCs w:val="20"/>
              </w:rPr>
            </w:pPr>
            <w:r w:rsidRPr="00F32F50">
              <w:rPr>
                <w:sz w:val="20"/>
                <w:szCs w:val="20"/>
              </w:rPr>
              <w:t>4862.73</w:t>
            </w:r>
          </w:p>
        </w:tc>
        <w:tc>
          <w:tcPr>
            <w:tcW w:w="849" w:type="dxa"/>
            <w:tcBorders>
              <w:top w:val="nil"/>
              <w:left w:val="nil"/>
              <w:bottom w:val="single" w:sz="4" w:space="0" w:color="auto"/>
              <w:right w:val="single" w:sz="4" w:space="0" w:color="auto"/>
            </w:tcBorders>
            <w:shd w:val="clear" w:color="auto" w:fill="auto"/>
            <w:noWrap/>
            <w:vAlign w:val="bottom"/>
            <w:hideMark/>
          </w:tcPr>
          <w:p w14:paraId="17538356" w14:textId="77777777" w:rsidR="006A7E8B" w:rsidRPr="00F32F50" w:rsidRDefault="006A7E8B" w:rsidP="002F15A0">
            <w:pPr>
              <w:jc w:val="right"/>
              <w:rPr>
                <w:sz w:val="20"/>
                <w:szCs w:val="20"/>
              </w:rPr>
            </w:pPr>
            <w:r w:rsidRPr="00F32F50">
              <w:rPr>
                <w:sz w:val="20"/>
                <w:szCs w:val="20"/>
              </w:rPr>
              <w:t>86.40</w:t>
            </w:r>
          </w:p>
        </w:tc>
        <w:tc>
          <w:tcPr>
            <w:tcW w:w="600" w:type="dxa"/>
            <w:tcBorders>
              <w:top w:val="nil"/>
              <w:left w:val="nil"/>
              <w:bottom w:val="single" w:sz="4" w:space="0" w:color="auto"/>
              <w:right w:val="single" w:sz="4" w:space="0" w:color="auto"/>
            </w:tcBorders>
            <w:shd w:val="clear" w:color="auto" w:fill="auto"/>
            <w:noWrap/>
            <w:vAlign w:val="bottom"/>
            <w:hideMark/>
          </w:tcPr>
          <w:p w14:paraId="79E23B0D" w14:textId="77777777" w:rsidR="006A7E8B" w:rsidRPr="00F32F50" w:rsidRDefault="006A7E8B" w:rsidP="002F15A0">
            <w:pPr>
              <w:jc w:val="right"/>
              <w:rPr>
                <w:sz w:val="20"/>
                <w:szCs w:val="20"/>
              </w:rPr>
            </w:pPr>
            <w:r w:rsidRPr="00F32F50">
              <w:rPr>
                <w:sz w:val="20"/>
                <w:szCs w:val="20"/>
              </w:rPr>
              <w:t>0.71</w:t>
            </w:r>
          </w:p>
        </w:tc>
        <w:tc>
          <w:tcPr>
            <w:tcW w:w="850" w:type="dxa"/>
            <w:tcBorders>
              <w:top w:val="nil"/>
              <w:left w:val="nil"/>
              <w:bottom w:val="single" w:sz="4" w:space="0" w:color="auto"/>
              <w:right w:val="single" w:sz="4" w:space="0" w:color="auto"/>
            </w:tcBorders>
            <w:shd w:val="clear" w:color="auto" w:fill="auto"/>
            <w:noWrap/>
            <w:vAlign w:val="bottom"/>
            <w:hideMark/>
          </w:tcPr>
          <w:p w14:paraId="7700667E" w14:textId="77777777" w:rsidR="006A7E8B" w:rsidRPr="00F32F50" w:rsidRDefault="006A7E8B" w:rsidP="002F15A0">
            <w:pPr>
              <w:jc w:val="right"/>
              <w:rPr>
                <w:sz w:val="20"/>
                <w:szCs w:val="20"/>
              </w:rPr>
            </w:pPr>
            <w:r w:rsidRPr="00F32F50">
              <w:rPr>
                <w:sz w:val="20"/>
                <w:szCs w:val="20"/>
              </w:rPr>
              <w:t>132.06</w:t>
            </w:r>
          </w:p>
        </w:tc>
      </w:tr>
      <w:tr w:rsidR="006A7E8B" w:rsidRPr="00F32F50" w14:paraId="6D4F6900"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507A45D" w14:textId="77777777" w:rsidR="006A7E8B" w:rsidRPr="00F32F50" w:rsidRDefault="006A7E8B" w:rsidP="002F15A0">
            <w:pPr>
              <w:jc w:val="right"/>
              <w:rPr>
                <w:sz w:val="20"/>
                <w:szCs w:val="20"/>
              </w:rPr>
            </w:pPr>
            <w:r w:rsidRPr="00F32F50">
              <w:rPr>
                <w:sz w:val="20"/>
                <w:szCs w:val="20"/>
              </w:rPr>
              <w:t>2458902.554</w:t>
            </w:r>
          </w:p>
        </w:tc>
        <w:tc>
          <w:tcPr>
            <w:tcW w:w="577" w:type="dxa"/>
            <w:tcBorders>
              <w:top w:val="nil"/>
              <w:left w:val="nil"/>
              <w:bottom w:val="single" w:sz="4" w:space="0" w:color="auto"/>
              <w:right w:val="single" w:sz="4" w:space="0" w:color="auto"/>
            </w:tcBorders>
            <w:shd w:val="clear" w:color="auto" w:fill="auto"/>
            <w:noWrap/>
            <w:vAlign w:val="bottom"/>
            <w:hideMark/>
          </w:tcPr>
          <w:p w14:paraId="11394979" w14:textId="77777777" w:rsidR="006A7E8B" w:rsidRPr="00F32F50" w:rsidRDefault="006A7E8B" w:rsidP="002F15A0">
            <w:pPr>
              <w:jc w:val="right"/>
              <w:rPr>
                <w:sz w:val="20"/>
                <w:szCs w:val="20"/>
              </w:rPr>
            </w:pPr>
            <w:r w:rsidRPr="00F32F50">
              <w:rPr>
                <w:sz w:val="20"/>
                <w:szCs w:val="20"/>
              </w:rPr>
              <w:t>3.67</w:t>
            </w:r>
          </w:p>
        </w:tc>
        <w:tc>
          <w:tcPr>
            <w:tcW w:w="898" w:type="dxa"/>
            <w:tcBorders>
              <w:top w:val="nil"/>
              <w:left w:val="nil"/>
              <w:bottom w:val="single" w:sz="4" w:space="0" w:color="auto"/>
              <w:right w:val="single" w:sz="4" w:space="0" w:color="auto"/>
            </w:tcBorders>
            <w:shd w:val="clear" w:color="auto" w:fill="auto"/>
            <w:noWrap/>
            <w:vAlign w:val="bottom"/>
            <w:hideMark/>
          </w:tcPr>
          <w:p w14:paraId="5DC45796" w14:textId="77777777" w:rsidR="006A7E8B" w:rsidRPr="00F32F50" w:rsidRDefault="006A7E8B" w:rsidP="002F15A0">
            <w:pPr>
              <w:jc w:val="right"/>
              <w:rPr>
                <w:sz w:val="20"/>
                <w:szCs w:val="20"/>
              </w:rPr>
            </w:pPr>
            <w:r w:rsidRPr="00F32F50">
              <w:rPr>
                <w:sz w:val="20"/>
                <w:szCs w:val="20"/>
              </w:rPr>
              <w:t>4860.61</w:t>
            </w:r>
          </w:p>
        </w:tc>
        <w:tc>
          <w:tcPr>
            <w:tcW w:w="916" w:type="dxa"/>
            <w:tcBorders>
              <w:top w:val="nil"/>
              <w:left w:val="nil"/>
              <w:bottom w:val="single" w:sz="4" w:space="0" w:color="auto"/>
              <w:right w:val="single" w:sz="4" w:space="0" w:color="auto"/>
            </w:tcBorders>
            <w:shd w:val="clear" w:color="auto" w:fill="auto"/>
            <w:noWrap/>
            <w:vAlign w:val="bottom"/>
            <w:hideMark/>
          </w:tcPr>
          <w:p w14:paraId="5060EAE9" w14:textId="77777777" w:rsidR="006A7E8B" w:rsidRPr="00F32F50" w:rsidRDefault="006A7E8B" w:rsidP="002F15A0">
            <w:pPr>
              <w:jc w:val="right"/>
              <w:rPr>
                <w:sz w:val="20"/>
                <w:szCs w:val="20"/>
              </w:rPr>
            </w:pPr>
            <w:r w:rsidRPr="00F32F50">
              <w:rPr>
                <w:sz w:val="20"/>
                <w:szCs w:val="20"/>
              </w:rPr>
              <w:t>-44.43</w:t>
            </w:r>
          </w:p>
        </w:tc>
        <w:tc>
          <w:tcPr>
            <w:tcW w:w="729" w:type="dxa"/>
            <w:tcBorders>
              <w:top w:val="nil"/>
              <w:left w:val="nil"/>
              <w:bottom w:val="single" w:sz="4" w:space="0" w:color="auto"/>
              <w:right w:val="single" w:sz="4" w:space="0" w:color="auto"/>
            </w:tcBorders>
            <w:shd w:val="clear" w:color="auto" w:fill="auto"/>
            <w:noWrap/>
            <w:vAlign w:val="bottom"/>
            <w:hideMark/>
          </w:tcPr>
          <w:p w14:paraId="3120C92F" w14:textId="77777777" w:rsidR="006A7E8B" w:rsidRPr="00F32F50" w:rsidRDefault="006A7E8B" w:rsidP="002F15A0">
            <w:pPr>
              <w:jc w:val="right"/>
              <w:rPr>
                <w:sz w:val="20"/>
                <w:szCs w:val="20"/>
              </w:rPr>
            </w:pPr>
            <w:r w:rsidRPr="00F32F50">
              <w:rPr>
                <w:sz w:val="20"/>
                <w:szCs w:val="20"/>
              </w:rPr>
              <w:t>0.99</w:t>
            </w:r>
          </w:p>
        </w:tc>
        <w:tc>
          <w:tcPr>
            <w:tcW w:w="866" w:type="dxa"/>
            <w:tcBorders>
              <w:top w:val="nil"/>
              <w:left w:val="nil"/>
              <w:bottom w:val="single" w:sz="4" w:space="0" w:color="auto"/>
              <w:right w:val="single" w:sz="4" w:space="0" w:color="auto"/>
            </w:tcBorders>
            <w:shd w:val="clear" w:color="auto" w:fill="auto"/>
            <w:noWrap/>
            <w:vAlign w:val="bottom"/>
            <w:hideMark/>
          </w:tcPr>
          <w:p w14:paraId="51D2D010" w14:textId="77777777" w:rsidR="006A7E8B" w:rsidRPr="00F32F50" w:rsidRDefault="006A7E8B" w:rsidP="002F15A0">
            <w:pPr>
              <w:jc w:val="right"/>
              <w:rPr>
                <w:sz w:val="20"/>
                <w:szCs w:val="20"/>
              </w:rPr>
            </w:pPr>
            <w:r w:rsidRPr="00F32F50">
              <w:rPr>
                <w:sz w:val="20"/>
                <w:szCs w:val="20"/>
              </w:rPr>
              <w:t>4861.67</w:t>
            </w:r>
          </w:p>
        </w:tc>
        <w:tc>
          <w:tcPr>
            <w:tcW w:w="853" w:type="dxa"/>
            <w:tcBorders>
              <w:top w:val="nil"/>
              <w:left w:val="nil"/>
              <w:bottom w:val="single" w:sz="4" w:space="0" w:color="auto"/>
              <w:right w:val="single" w:sz="4" w:space="0" w:color="auto"/>
            </w:tcBorders>
            <w:shd w:val="clear" w:color="auto" w:fill="auto"/>
            <w:noWrap/>
            <w:vAlign w:val="bottom"/>
            <w:hideMark/>
          </w:tcPr>
          <w:p w14:paraId="1F84D44D" w14:textId="77777777" w:rsidR="006A7E8B" w:rsidRPr="00F32F50" w:rsidRDefault="006A7E8B" w:rsidP="002F15A0">
            <w:pPr>
              <w:jc w:val="right"/>
              <w:rPr>
                <w:sz w:val="20"/>
                <w:szCs w:val="20"/>
              </w:rPr>
            </w:pPr>
            <w:r w:rsidRPr="00F32F50">
              <w:rPr>
                <w:sz w:val="20"/>
                <w:szCs w:val="20"/>
              </w:rPr>
              <w:t>20.98</w:t>
            </w:r>
          </w:p>
        </w:tc>
        <w:tc>
          <w:tcPr>
            <w:tcW w:w="567" w:type="dxa"/>
            <w:tcBorders>
              <w:top w:val="nil"/>
              <w:left w:val="nil"/>
              <w:bottom w:val="single" w:sz="4" w:space="0" w:color="auto"/>
              <w:right w:val="single" w:sz="4" w:space="0" w:color="auto"/>
            </w:tcBorders>
            <w:shd w:val="clear" w:color="auto" w:fill="auto"/>
            <w:noWrap/>
            <w:vAlign w:val="bottom"/>
            <w:hideMark/>
          </w:tcPr>
          <w:p w14:paraId="45D14352" w14:textId="77777777" w:rsidR="006A7E8B" w:rsidRPr="00F32F50" w:rsidRDefault="006A7E8B" w:rsidP="002F15A0">
            <w:pPr>
              <w:jc w:val="right"/>
              <w:rPr>
                <w:sz w:val="20"/>
                <w:szCs w:val="20"/>
              </w:rPr>
            </w:pPr>
            <w:r w:rsidRPr="00F32F50">
              <w:rPr>
                <w:sz w:val="20"/>
                <w:szCs w:val="20"/>
              </w:rPr>
              <w:t>5.04</w:t>
            </w:r>
          </w:p>
        </w:tc>
        <w:tc>
          <w:tcPr>
            <w:tcW w:w="866" w:type="dxa"/>
            <w:tcBorders>
              <w:top w:val="nil"/>
              <w:left w:val="nil"/>
              <w:bottom w:val="single" w:sz="4" w:space="0" w:color="auto"/>
              <w:right w:val="single" w:sz="4" w:space="0" w:color="auto"/>
            </w:tcBorders>
            <w:shd w:val="clear" w:color="auto" w:fill="auto"/>
            <w:noWrap/>
            <w:vAlign w:val="bottom"/>
            <w:hideMark/>
          </w:tcPr>
          <w:p w14:paraId="08108738" w14:textId="77777777" w:rsidR="006A7E8B" w:rsidRPr="00F32F50" w:rsidRDefault="006A7E8B" w:rsidP="002F15A0">
            <w:pPr>
              <w:jc w:val="right"/>
              <w:rPr>
                <w:sz w:val="20"/>
                <w:szCs w:val="20"/>
              </w:rPr>
            </w:pPr>
            <w:r w:rsidRPr="00F32F50">
              <w:rPr>
                <w:sz w:val="20"/>
                <w:szCs w:val="20"/>
              </w:rPr>
              <w:t>4862.77</w:t>
            </w:r>
          </w:p>
        </w:tc>
        <w:tc>
          <w:tcPr>
            <w:tcW w:w="849" w:type="dxa"/>
            <w:tcBorders>
              <w:top w:val="nil"/>
              <w:left w:val="nil"/>
              <w:bottom w:val="single" w:sz="4" w:space="0" w:color="auto"/>
              <w:right w:val="single" w:sz="4" w:space="0" w:color="auto"/>
            </w:tcBorders>
            <w:shd w:val="clear" w:color="auto" w:fill="auto"/>
            <w:noWrap/>
            <w:vAlign w:val="bottom"/>
            <w:hideMark/>
          </w:tcPr>
          <w:p w14:paraId="7D202E6E" w14:textId="77777777" w:rsidR="006A7E8B" w:rsidRPr="00F32F50" w:rsidRDefault="006A7E8B" w:rsidP="002F15A0">
            <w:pPr>
              <w:jc w:val="right"/>
              <w:rPr>
                <w:sz w:val="20"/>
                <w:szCs w:val="20"/>
              </w:rPr>
            </w:pPr>
            <w:r w:rsidRPr="00F32F50">
              <w:rPr>
                <w:sz w:val="20"/>
                <w:szCs w:val="20"/>
              </w:rPr>
              <w:t>88.86</w:t>
            </w:r>
          </w:p>
        </w:tc>
        <w:tc>
          <w:tcPr>
            <w:tcW w:w="600" w:type="dxa"/>
            <w:tcBorders>
              <w:top w:val="nil"/>
              <w:left w:val="nil"/>
              <w:bottom w:val="single" w:sz="4" w:space="0" w:color="auto"/>
              <w:right w:val="single" w:sz="4" w:space="0" w:color="auto"/>
            </w:tcBorders>
            <w:shd w:val="clear" w:color="auto" w:fill="auto"/>
            <w:noWrap/>
            <w:vAlign w:val="bottom"/>
            <w:hideMark/>
          </w:tcPr>
          <w:p w14:paraId="56A22FEA" w14:textId="77777777" w:rsidR="006A7E8B" w:rsidRPr="00F32F50" w:rsidRDefault="006A7E8B" w:rsidP="002F15A0">
            <w:pPr>
              <w:jc w:val="right"/>
              <w:rPr>
                <w:sz w:val="20"/>
                <w:szCs w:val="20"/>
              </w:rPr>
            </w:pPr>
            <w:r w:rsidRPr="00F32F50">
              <w:rPr>
                <w:sz w:val="20"/>
                <w:szCs w:val="20"/>
              </w:rPr>
              <w:t>0.73</w:t>
            </w:r>
          </w:p>
        </w:tc>
        <w:tc>
          <w:tcPr>
            <w:tcW w:w="850" w:type="dxa"/>
            <w:tcBorders>
              <w:top w:val="nil"/>
              <w:left w:val="nil"/>
              <w:bottom w:val="single" w:sz="4" w:space="0" w:color="auto"/>
              <w:right w:val="single" w:sz="4" w:space="0" w:color="auto"/>
            </w:tcBorders>
            <w:shd w:val="clear" w:color="auto" w:fill="auto"/>
            <w:noWrap/>
            <w:vAlign w:val="bottom"/>
            <w:hideMark/>
          </w:tcPr>
          <w:p w14:paraId="27150AE3" w14:textId="77777777" w:rsidR="006A7E8B" w:rsidRPr="00F32F50" w:rsidRDefault="006A7E8B" w:rsidP="002F15A0">
            <w:pPr>
              <w:jc w:val="right"/>
              <w:rPr>
                <w:sz w:val="20"/>
                <w:szCs w:val="20"/>
              </w:rPr>
            </w:pPr>
            <w:r w:rsidRPr="00F32F50">
              <w:rPr>
                <w:sz w:val="20"/>
                <w:szCs w:val="20"/>
              </w:rPr>
              <w:t>133.30</w:t>
            </w:r>
          </w:p>
        </w:tc>
      </w:tr>
      <w:tr w:rsidR="006A7E8B" w:rsidRPr="00F32F50" w14:paraId="323BBE8C"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A7C0A3B" w14:textId="77777777" w:rsidR="006A7E8B" w:rsidRPr="00F32F50" w:rsidRDefault="006A7E8B" w:rsidP="002F15A0">
            <w:pPr>
              <w:jc w:val="right"/>
              <w:rPr>
                <w:sz w:val="20"/>
                <w:szCs w:val="20"/>
              </w:rPr>
            </w:pPr>
            <w:r w:rsidRPr="00F32F50">
              <w:rPr>
                <w:sz w:val="20"/>
                <w:szCs w:val="20"/>
              </w:rPr>
              <w:t>2459173.778</w:t>
            </w:r>
          </w:p>
        </w:tc>
        <w:tc>
          <w:tcPr>
            <w:tcW w:w="577" w:type="dxa"/>
            <w:tcBorders>
              <w:top w:val="nil"/>
              <w:left w:val="nil"/>
              <w:bottom w:val="single" w:sz="4" w:space="0" w:color="auto"/>
              <w:right w:val="single" w:sz="4" w:space="0" w:color="auto"/>
            </w:tcBorders>
            <w:shd w:val="clear" w:color="auto" w:fill="auto"/>
            <w:noWrap/>
            <w:vAlign w:val="bottom"/>
            <w:hideMark/>
          </w:tcPr>
          <w:p w14:paraId="23A13C32" w14:textId="77777777" w:rsidR="006A7E8B" w:rsidRPr="00F32F50" w:rsidRDefault="006A7E8B" w:rsidP="002F15A0">
            <w:pPr>
              <w:jc w:val="right"/>
              <w:rPr>
                <w:sz w:val="20"/>
                <w:szCs w:val="20"/>
              </w:rPr>
            </w:pPr>
            <w:r w:rsidRPr="00F32F50">
              <w:rPr>
                <w:sz w:val="20"/>
                <w:szCs w:val="20"/>
              </w:rPr>
              <w:t>4.06</w:t>
            </w:r>
          </w:p>
        </w:tc>
        <w:tc>
          <w:tcPr>
            <w:tcW w:w="898" w:type="dxa"/>
            <w:tcBorders>
              <w:top w:val="nil"/>
              <w:left w:val="nil"/>
              <w:bottom w:val="single" w:sz="4" w:space="0" w:color="auto"/>
              <w:right w:val="single" w:sz="4" w:space="0" w:color="auto"/>
            </w:tcBorders>
            <w:shd w:val="clear" w:color="auto" w:fill="auto"/>
            <w:noWrap/>
            <w:vAlign w:val="bottom"/>
            <w:hideMark/>
          </w:tcPr>
          <w:p w14:paraId="7B8F1DEE" w14:textId="77777777" w:rsidR="006A7E8B" w:rsidRPr="00F32F50" w:rsidRDefault="006A7E8B" w:rsidP="002F15A0">
            <w:pPr>
              <w:jc w:val="right"/>
              <w:rPr>
                <w:sz w:val="20"/>
                <w:szCs w:val="20"/>
              </w:rPr>
            </w:pPr>
            <w:r w:rsidRPr="00F32F50">
              <w:rPr>
                <w:sz w:val="20"/>
                <w:szCs w:val="20"/>
              </w:rPr>
              <w:t>4860.60</w:t>
            </w:r>
          </w:p>
        </w:tc>
        <w:tc>
          <w:tcPr>
            <w:tcW w:w="916" w:type="dxa"/>
            <w:tcBorders>
              <w:top w:val="nil"/>
              <w:left w:val="nil"/>
              <w:bottom w:val="single" w:sz="4" w:space="0" w:color="auto"/>
              <w:right w:val="single" w:sz="4" w:space="0" w:color="auto"/>
            </w:tcBorders>
            <w:shd w:val="clear" w:color="auto" w:fill="auto"/>
            <w:noWrap/>
            <w:vAlign w:val="bottom"/>
            <w:hideMark/>
          </w:tcPr>
          <w:p w14:paraId="3C7C3683" w14:textId="77777777" w:rsidR="006A7E8B" w:rsidRPr="00F32F50" w:rsidRDefault="006A7E8B" w:rsidP="002F15A0">
            <w:pPr>
              <w:jc w:val="right"/>
              <w:rPr>
                <w:sz w:val="20"/>
                <w:szCs w:val="20"/>
              </w:rPr>
            </w:pPr>
            <w:r w:rsidRPr="00F32F50">
              <w:rPr>
                <w:sz w:val="20"/>
                <w:szCs w:val="20"/>
              </w:rPr>
              <w:t>-45.05</w:t>
            </w:r>
          </w:p>
        </w:tc>
        <w:tc>
          <w:tcPr>
            <w:tcW w:w="729" w:type="dxa"/>
            <w:tcBorders>
              <w:top w:val="nil"/>
              <w:left w:val="nil"/>
              <w:bottom w:val="single" w:sz="4" w:space="0" w:color="auto"/>
              <w:right w:val="single" w:sz="4" w:space="0" w:color="auto"/>
            </w:tcBorders>
            <w:shd w:val="clear" w:color="auto" w:fill="auto"/>
            <w:noWrap/>
            <w:vAlign w:val="bottom"/>
            <w:hideMark/>
          </w:tcPr>
          <w:p w14:paraId="04440D98" w14:textId="77777777" w:rsidR="006A7E8B" w:rsidRPr="00F32F50" w:rsidRDefault="006A7E8B" w:rsidP="002F15A0">
            <w:pPr>
              <w:jc w:val="right"/>
              <w:rPr>
                <w:sz w:val="20"/>
                <w:szCs w:val="20"/>
              </w:rPr>
            </w:pPr>
            <w:r w:rsidRPr="00F32F50">
              <w:rPr>
                <w:sz w:val="20"/>
                <w:szCs w:val="20"/>
              </w:rPr>
              <w:t>0.94</w:t>
            </w:r>
          </w:p>
        </w:tc>
        <w:tc>
          <w:tcPr>
            <w:tcW w:w="866" w:type="dxa"/>
            <w:tcBorders>
              <w:top w:val="nil"/>
              <w:left w:val="nil"/>
              <w:bottom w:val="single" w:sz="4" w:space="0" w:color="auto"/>
              <w:right w:val="single" w:sz="4" w:space="0" w:color="auto"/>
            </w:tcBorders>
            <w:shd w:val="clear" w:color="auto" w:fill="auto"/>
            <w:noWrap/>
            <w:vAlign w:val="bottom"/>
            <w:hideMark/>
          </w:tcPr>
          <w:p w14:paraId="41CA3711" w14:textId="77777777" w:rsidR="006A7E8B" w:rsidRPr="00F32F50" w:rsidRDefault="006A7E8B" w:rsidP="002F15A0">
            <w:pPr>
              <w:jc w:val="right"/>
              <w:rPr>
                <w:sz w:val="20"/>
                <w:szCs w:val="20"/>
              </w:rPr>
            </w:pPr>
            <w:r w:rsidRPr="00F32F50">
              <w:rPr>
                <w:sz w:val="20"/>
                <w:szCs w:val="20"/>
              </w:rPr>
              <w:t>4861.61</w:t>
            </w:r>
          </w:p>
        </w:tc>
        <w:tc>
          <w:tcPr>
            <w:tcW w:w="853" w:type="dxa"/>
            <w:tcBorders>
              <w:top w:val="nil"/>
              <w:left w:val="nil"/>
              <w:bottom w:val="single" w:sz="4" w:space="0" w:color="auto"/>
              <w:right w:val="single" w:sz="4" w:space="0" w:color="auto"/>
            </w:tcBorders>
            <w:shd w:val="clear" w:color="auto" w:fill="auto"/>
            <w:noWrap/>
            <w:vAlign w:val="bottom"/>
            <w:hideMark/>
          </w:tcPr>
          <w:p w14:paraId="05AF5F85" w14:textId="77777777" w:rsidR="006A7E8B" w:rsidRPr="00F32F50" w:rsidRDefault="006A7E8B" w:rsidP="002F15A0">
            <w:pPr>
              <w:jc w:val="right"/>
              <w:rPr>
                <w:sz w:val="20"/>
                <w:szCs w:val="20"/>
              </w:rPr>
            </w:pPr>
            <w:r w:rsidRPr="00F32F50">
              <w:rPr>
                <w:sz w:val="20"/>
                <w:szCs w:val="20"/>
              </w:rPr>
              <w:t>17.28</w:t>
            </w:r>
          </w:p>
        </w:tc>
        <w:tc>
          <w:tcPr>
            <w:tcW w:w="567" w:type="dxa"/>
            <w:tcBorders>
              <w:top w:val="nil"/>
              <w:left w:val="nil"/>
              <w:bottom w:val="single" w:sz="4" w:space="0" w:color="auto"/>
              <w:right w:val="single" w:sz="4" w:space="0" w:color="auto"/>
            </w:tcBorders>
            <w:shd w:val="clear" w:color="auto" w:fill="auto"/>
            <w:noWrap/>
            <w:vAlign w:val="bottom"/>
            <w:hideMark/>
          </w:tcPr>
          <w:p w14:paraId="33F02AB6" w14:textId="77777777" w:rsidR="006A7E8B" w:rsidRPr="00F32F50" w:rsidRDefault="006A7E8B" w:rsidP="002F15A0">
            <w:pPr>
              <w:jc w:val="right"/>
              <w:rPr>
                <w:sz w:val="20"/>
                <w:szCs w:val="20"/>
              </w:rPr>
            </w:pPr>
            <w:r w:rsidRPr="00F32F50">
              <w:rPr>
                <w:sz w:val="20"/>
                <w:szCs w:val="20"/>
              </w:rPr>
              <w:t>4.96</w:t>
            </w:r>
          </w:p>
        </w:tc>
        <w:tc>
          <w:tcPr>
            <w:tcW w:w="866" w:type="dxa"/>
            <w:tcBorders>
              <w:top w:val="nil"/>
              <w:left w:val="nil"/>
              <w:bottom w:val="single" w:sz="4" w:space="0" w:color="auto"/>
              <w:right w:val="single" w:sz="4" w:space="0" w:color="auto"/>
            </w:tcBorders>
            <w:shd w:val="clear" w:color="auto" w:fill="auto"/>
            <w:noWrap/>
            <w:vAlign w:val="bottom"/>
            <w:hideMark/>
          </w:tcPr>
          <w:p w14:paraId="1FA36734" w14:textId="77777777" w:rsidR="006A7E8B" w:rsidRPr="00F32F50" w:rsidRDefault="006A7E8B" w:rsidP="002F15A0">
            <w:pPr>
              <w:jc w:val="right"/>
              <w:rPr>
                <w:sz w:val="20"/>
                <w:szCs w:val="20"/>
              </w:rPr>
            </w:pPr>
            <w:r w:rsidRPr="00F32F50">
              <w:rPr>
                <w:sz w:val="20"/>
                <w:szCs w:val="20"/>
              </w:rPr>
              <w:t>4862.72</w:t>
            </w:r>
          </w:p>
        </w:tc>
        <w:tc>
          <w:tcPr>
            <w:tcW w:w="849" w:type="dxa"/>
            <w:tcBorders>
              <w:top w:val="nil"/>
              <w:left w:val="nil"/>
              <w:bottom w:val="single" w:sz="4" w:space="0" w:color="auto"/>
              <w:right w:val="single" w:sz="4" w:space="0" w:color="auto"/>
            </w:tcBorders>
            <w:shd w:val="clear" w:color="auto" w:fill="auto"/>
            <w:noWrap/>
            <w:vAlign w:val="bottom"/>
            <w:hideMark/>
          </w:tcPr>
          <w:p w14:paraId="5ABAFC9F" w14:textId="77777777" w:rsidR="006A7E8B" w:rsidRPr="00F32F50" w:rsidRDefault="006A7E8B" w:rsidP="002F15A0">
            <w:pPr>
              <w:jc w:val="right"/>
              <w:rPr>
                <w:sz w:val="20"/>
                <w:szCs w:val="20"/>
              </w:rPr>
            </w:pPr>
            <w:r w:rsidRPr="00F32F50">
              <w:rPr>
                <w:sz w:val="20"/>
                <w:szCs w:val="20"/>
              </w:rPr>
              <w:t>85.78</w:t>
            </w:r>
          </w:p>
        </w:tc>
        <w:tc>
          <w:tcPr>
            <w:tcW w:w="600" w:type="dxa"/>
            <w:tcBorders>
              <w:top w:val="nil"/>
              <w:left w:val="nil"/>
              <w:bottom w:val="single" w:sz="4" w:space="0" w:color="auto"/>
              <w:right w:val="single" w:sz="4" w:space="0" w:color="auto"/>
            </w:tcBorders>
            <w:shd w:val="clear" w:color="auto" w:fill="auto"/>
            <w:noWrap/>
            <w:vAlign w:val="bottom"/>
            <w:hideMark/>
          </w:tcPr>
          <w:p w14:paraId="527A4B95" w14:textId="77777777" w:rsidR="006A7E8B" w:rsidRPr="00F32F50" w:rsidRDefault="006A7E8B" w:rsidP="002F15A0">
            <w:pPr>
              <w:jc w:val="right"/>
              <w:rPr>
                <w:sz w:val="20"/>
                <w:szCs w:val="20"/>
              </w:rPr>
            </w:pPr>
            <w:r w:rsidRPr="00F32F50">
              <w:rPr>
                <w:sz w:val="20"/>
                <w:szCs w:val="20"/>
              </w:rPr>
              <w:t>0.82</w:t>
            </w:r>
          </w:p>
        </w:tc>
        <w:tc>
          <w:tcPr>
            <w:tcW w:w="850" w:type="dxa"/>
            <w:tcBorders>
              <w:top w:val="nil"/>
              <w:left w:val="nil"/>
              <w:bottom w:val="single" w:sz="4" w:space="0" w:color="auto"/>
              <w:right w:val="single" w:sz="4" w:space="0" w:color="auto"/>
            </w:tcBorders>
            <w:shd w:val="clear" w:color="auto" w:fill="auto"/>
            <w:noWrap/>
            <w:vAlign w:val="bottom"/>
            <w:hideMark/>
          </w:tcPr>
          <w:p w14:paraId="38B27B94" w14:textId="77777777" w:rsidR="006A7E8B" w:rsidRPr="00F32F50" w:rsidRDefault="006A7E8B" w:rsidP="002F15A0">
            <w:pPr>
              <w:jc w:val="right"/>
              <w:rPr>
                <w:sz w:val="20"/>
                <w:szCs w:val="20"/>
              </w:rPr>
            </w:pPr>
            <w:r w:rsidRPr="00F32F50">
              <w:rPr>
                <w:sz w:val="20"/>
                <w:szCs w:val="20"/>
              </w:rPr>
              <w:t>130.83</w:t>
            </w:r>
          </w:p>
        </w:tc>
      </w:tr>
      <w:tr w:rsidR="006A7E8B" w:rsidRPr="00F32F50" w14:paraId="0EA9146B"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909DC46" w14:textId="77777777" w:rsidR="006A7E8B" w:rsidRPr="00F32F50" w:rsidRDefault="006A7E8B" w:rsidP="002F15A0">
            <w:pPr>
              <w:jc w:val="right"/>
              <w:rPr>
                <w:sz w:val="20"/>
                <w:szCs w:val="20"/>
              </w:rPr>
            </w:pPr>
            <w:r w:rsidRPr="00F32F50">
              <w:rPr>
                <w:sz w:val="20"/>
                <w:szCs w:val="20"/>
              </w:rPr>
              <w:t>2459175.820</w:t>
            </w:r>
          </w:p>
        </w:tc>
        <w:tc>
          <w:tcPr>
            <w:tcW w:w="577" w:type="dxa"/>
            <w:tcBorders>
              <w:top w:val="nil"/>
              <w:left w:val="nil"/>
              <w:bottom w:val="single" w:sz="4" w:space="0" w:color="auto"/>
              <w:right w:val="single" w:sz="4" w:space="0" w:color="auto"/>
            </w:tcBorders>
            <w:shd w:val="clear" w:color="auto" w:fill="auto"/>
            <w:noWrap/>
            <w:vAlign w:val="bottom"/>
            <w:hideMark/>
          </w:tcPr>
          <w:p w14:paraId="4A5433FC" w14:textId="77777777" w:rsidR="006A7E8B" w:rsidRPr="00F32F50" w:rsidRDefault="006A7E8B" w:rsidP="002F15A0">
            <w:pPr>
              <w:jc w:val="right"/>
              <w:rPr>
                <w:sz w:val="20"/>
                <w:szCs w:val="20"/>
              </w:rPr>
            </w:pPr>
            <w:r w:rsidRPr="00F32F50">
              <w:rPr>
                <w:sz w:val="20"/>
                <w:szCs w:val="20"/>
              </w:rPr>
              <w:t>3.87</w:t>
            </w:r>
          </w:p>
        </w:tc>
        <w:tc>
          <w:tcPr>
            <w:tcW w:w="898" w:type="dxa"/>
            <w:tcBorders>
              <w:top w:val="nil"/>
              <w:left w:val="nil"/>
              <w:bottom w:val="single" w:sz="4" w:space="0" w:color="auto"/>
              <w:right w:val="single" w:sz="4" w:space="0" w:color="auto"/>
            </w:tcBorders>
            <w:shd w:val="clear" w:color="auto" w:fill="auto"/>
            <w:noWrap/>
            <w:vAlign w:val="bottom"/>
            <w:hideMark/>
          </w:tcPr>
          <w:p w14:paraId="1B5B1A20" w14:textId="77777777" w:rsidR="006A7E8B" w:rsidRPr="00F32F50" w:rsidRDefault="006A7E8B" w:rsidP="002F15A0">
            <w:pPr>
              <w:jc w:val="right"/>
              <w:rPr>
                <w:sz w:val="20"/>
                <w:szCs w:val="20"/>
              </w:rPr>
            </w:pPr>
            <w:r w:rsidRPr="00F32F50">
              <w:rPr>
                <w:sz w:val="20"/>
                <w:szCs w:val="20"/>
              </w:rPr>
              <w:t>4860.60</w:t>
            </w:r>
          </w:p>
        </w:tc>
        <w:tc>
          <w:tcPr>
            <w:tcW w:w="916" w:type="dxa"/>
            <w:tcBorders>
              <w:top w:val="nil"/>
              <w:left w:val="nil"/>
              <w:bottom w:val="single" w:sz="4" w:space="0" w:color="auto"/>
              <w:right w:val="single" w:sz="4" w:space="0" w:color="auto"/>
            </w:tcBorders>
            <w:shd w:val="clear" w:color="auto" w:fill="auto"/>
            <w:noWrap/>
            <w:vAlign w:val="bottom"/>
            <w:hideMark/>
          </w:tcPr>
          <w:p w14:paraId="1105ED5C" w14:textId="77777777" w:rsidR="006A7E8B" w:rsidRPr="00F32F50" w:rsidRDefault="006A7E8B" w:rsidP="002F15A0">
            <w:pPr>
              <w:jc w:val="right"/>
              <w:rPr>
                <w:sz w:val="20"/>
                <w:szCs w:val="20"/>
              </w:rPr>
            </w:pPr>
            <w:r w:rsidRPr="00F32F50">
              <w:rPr>
                <w:sz w:val="20"/>
                <w:szCs w:val="20"/>
              </w:rPr>
              <w:t>-45.05</w:t>
            </w:r>
          </w:p>
        </w:tc>
        <w:tc>
          <w:tcPr>
            <w:tcW w:w="729" w:type="dxa"/>
            <w:tcBorders>
              <w:top w:val="nil"/>
              <w:left w:val="nil"/>
              <w:bottom w:val="single" w:sz="4" w:space="0" w:color="auto"/>
              <w:right w:val="single" w:sz="4" w:space="0" w:color="auto"/>
            </w:tcBorders>
            <w:shd w:val="clear" w:color="auto" w:fill="auto"/>
            <w:noWrap/>
            <w:vAlign w:val="bottom"/>
            <w:hideMark/>
          </w:tcPr>
          <w:p w14:paraId="2B6F8A96" w14:textId="77777777" w:rsidR="006A7E8B" w:rsidRPr="00F32F50" w:rsidRDefault="006A7E8B" w:rsidP="002F15A0">
            <w:pPr>
              <w:jc w:val="right"/>
              <w:rPr>
                <w:sz w:val="20"/>
                <w:szCs w:val="20"/>
              </w:rPr>
            </w:pPr>
            <w:r w:rsidRPr="00F32F50">
              <w:rPr>
                <w:sz w:val="20"/>
                <w:szCs w:val="20"/>
              </w:rPr>
              <w:t>0.98</w:t>
            </w:r>
          </w:p>
        </w:tc>
        <w:tc>
          <w:tcPr>
            <w:tcW w:w="866" w:type="dxa"/>
            <w:tcBorders>
              <w:top w:val="nil"/>
              <w:left w:val="nil"/>
              <w:bottom w:val="single" w:sz="4" w:space="0" w:color="auto"/>
              <w:right w:val="single" w:sz="4" w:space="0" w:color="auto"/>
            </w:tcBorders>
            <w:shd w:val="clear" w:color="auto" w:fill="auto"/>
            <w:noWrap/>
            <w:vAlign w:val="bottom"/>
            <w:hideMark/>
          </w:tcPr>
          <w:p w14:paraId="71245DC1" w14:textId="77777777" w:rsidR="006A7E8B" w:rsidRPr="00F32F50" w:rsidRDefault="006A7E8B" w:rsidP="002F15A0">
            <w:pPr>
              <w:jc w:val="right"/>
              <w:rPr>
                <w:sz w:val="20"/>
                <w:szCs w:val="20"/>
              </w:rPr>
            </w:pPr>
            <w:r w:rsidRPr="00F32F50">
              <w:rPr>
                <w:sz w:val="20"/>
                <w:szCs w:val="20"/>
              </w:rPr>
              <w:t>4861.62</w:t>
            </w:r>
          </w:p>
        </w:tc>
        <w:tc>
          <w:tcPr>
            <w:tcW w:w="853" w:type="dxa"/>
            <w:tcBorders>
              <w:top w:val="nil"/>
              <w:left w:val="nil"/>
              <w:bottom w:val="single" w:sz="4" w:space="0" w:color="auto"/>
              <w:right w:val="single" w:sz="4" w:space="0" w:color="auto"/>
            </w:tcBorders>
            <w:shd w:val="clear" w:color="auto" w:fill="auto"/>
            <w:noWrap/>
            <w:vAlign w:val="bottom"/>
            <w:hideMark/>
          </w:tcPr>
          <w:p w14:paraId="1B2D96F9" w14:textId="77777777" w:rsidR="006A7E8B" w:rsidRPr="00F32F50" w:rsidRDefault="006A7E8B" w:rsidP="002F15A0">
            <w:pPr>
              <w:jc w:val="right"/>
              <w:rPr>
                <w:sz w:val="20"/>
                <w:szCs w:val="20"/>
              </w:rPr>
            </w:pPr>
            <w:r w:rsidRPr="00F32F50">
              <w:rPr>
                <w:sz w:val="20"/>
                <w:szCs w:val="20"/>
              </w:rPr>
              <w:t>17.90</w:t>
            </w:r>
          </w:p>
        </w:tc>
        <w:tc>
          <w:tcPr>
            <w:tcW w:w="567" w:type="dxa"/>
            <w:tcBorders>
              <w:top w:val="nil"/>
              <w:left w:val="nil"/>
              <w:bottom w:val="single" w:sz="4" w:space="0" w:color="auto"/>
              <w:right w:val="single" w:sz="4" w:space="0" w:color="auto"/>
            </w:tcBorders>
            <w:shd w:val="clear" w:color="auto" w:fill="auto"/>
            <w:noWrap/>
            <w:vAlign w:val="bottom"/>
            <w:hideMark/>
          </w:tcPr>
          <w:p w14:paraId="3F058AA0" w14:textId="77777777" w:rsidR="006A7E8B" w:rsidRPr="00F32F50" w:rsidRDefault="006A7E8B" w:rsidP="002F15A0">
            <w:pPr>
              <w:jc w:val="right"/>
              <w:rPr>
                <w:sz w:val="20"/>
                <w:szCs w:val="20"/>
              </w:rPr>
            </w:pPr>
            <w:r w:rsidRPr="00F32F50">
              <w:rPr>
                <w:sz w:val="20"/>
                <w:szCs w:val="20"/>
              </w:rPr>
              <w:t>5.25</w:t>
            </w:r>
          </w:p>
        </w:tc>
        <w:tc>
          <w:tcPr>
            <w:tcW w:w="866" w:type="dxa"/>
            <w:tcBorders>
              <w:top w:val="nil"/>
              <w:left w:val="nil"/>
              <w:bottom w:val="single" w:sz="4" w:space="0" w:color="auto"/>
              <w:right w:val="single" w:sz="4" w:space="0" w:color="auto"/>
            </w:tcBorders>
            <w:shd w:val="clear" w:color="auto" w:fill="auto"/>
            <w:noWrap/>
            <w:vAlign w:val="bottom"/>
            <w:hideMark/>
          </w:tcPr>
          <w:p w14:paraId="52A3F07E" w14:textId="77777777" w:rsidR="006A7E8B" w:rsidRPr="00F32F50" w:rsidRDefault="006A7E8B" w:rsidP="002F15A0">
            <w:pPr>
              <w:jc w:val="right"/>
              <w:rPr>
                <w:sz w:val="20"/>
                <w:szCs w:val="20"/>
              </w:rPr>
            </w:pPr>
            <w:r w:rsidRPr="00F32F50">
              <w:rPr>
                <w:sz w:val="20"/>
                <w:szCs w:val="20"/>
              </w:rPr>
              <w:t>4862.71</w:t>
            </w:r>
          </w:p>
        </w:tc>
        <w:tc>
          <w:tcPr>
            <w:tcW w:w="849" w:type="dxa"/>
            <w:tcBorders>
              <w:top w:val="nil"/>
              <w:left w:val="nil"/>
              <w:bottom w:val="single" w:sz="4" w:space="0" w:color="auto"/>
              <w:right w:val="single" w:sz="4" w:space="0" w:color="auto"/>
            </w:tcBorders>
            <w:shd w:val="clear" w:color="auto" w:fill="auto"/>
            <w:noWrap/>
            <w:vAlign w:val="bottom"/>
            <w:hideMark/>
          </w:tcPr>
          <w:p w14:paraId="764DFFD7" w14:textId="77777777" w:rsidR="006A7E8B" w:rsidRPr="00F32F50" w:rsidRDefault="006A7E8B" w:rsidP="002F15A0">
            <w:pPr>
              <w:jc w:val="right"/>
              <w:rPr>
                <w:sz w:val="20"/>
                <w:szCs w:val="20"/>
              </w:rPr>
            </w:pPr>
            <w:r w:rsidRPr="00F32F50">
              <w:rPr>
                <w:sz w:val="20"/>
                <w:szCs w:val="20"/>
              </w:rPr>
              <w:t>85.16</w:t>
            </w:r>
          </w:p>
        </w:tc>
        <w:tc>
          <w:tcPr>
            <w:tcW w:w="600" w:type="dxa"/>
            <w:tcBorders>
              <w:top w:val="nil"/>
              <w:left w:val="nil"/>
              <w:bottom w:val="single" w:sz="4" w:space="0" w:color="auto"/>
              <w:right w:val="single" w:sz="4" w:space="0" w:color="auto"/>
            </w:tcBorders>
            <w:shd w:val="clear" w:color="auto" w:fill="auto"/>
            <w:noWrap/>
            <w:vAlign w:val="bottom"/>
            <w:hideMark/>
          </w:tcPr>
          <w:p w14:paraId="295CD4CA" w14:textId="77777777" w:rsidR="006A7E8B" w:rsidRPr="00F32F50" w:rsidRDefault="006A7E8B" w:rsidP="002F15A0">
            <w:pPr>
              <w:jc w:val="right"/>
              <w:rPr>
                <w:sz w:val="20"/>
                <w:szCs w:val="20"/>
              </w:rPr>
            </w:pPr>
            <w:r w:rsidRPr="00F32F50">
              <w:rPr>
                <w:sz w:val="20"/>
                <w:szCs w:val="20"/>
              </w:rPr>
              <w:t>0.74</w:t>
            </w:r>
          </w:p>
        </w:tc>
        <w:tc>
          <w:tcPr>
            <w:tcW w:w="850" w:type="dxa"/>
            <w:tcBorders>
              <w:top w:val="nil"/>
              <w:left w:val="nil"/>
              <w:bottom w:val="single" w:sz="4" w:space="0" w:color="auto"/>
              <w:right w:val="single" w:sz="4" w:space="0" w:color="auto"/>
            </w:tcBorders>
            <w:shd w:val="clear" w:color="auto" w:fill="auto"/>
            <w:noWrap/>
            <w:vAlign w:val="bottom"/>
            <w:hideMark/>
          </w:tcPr>
          <w:p w14:paraId="695C229F" w14:textId="77777777" w:rsidR="006A7E8B" w:rsidRPr="00F32F50" w:rsidRDefault="006A7E8B" w:rsidP="002F15A0">
            <w:pPr>
              <w:jc w:val="right"/>
              <w:rPr>
                <w:sz w:val="20"/>
                <w:szCs w:val="20"/>
              </w:rPr>
            </w:pPr>
            <w:r w:rsidRPr="00F32F50">
              <w:rPr>
                <w:sz w:val="20"/>
                <w:szCs w:val="20"/>
              </w:rPr>
              <w:t>130.21</w:t>
            </w:r>
          </w:p>
        </w:tc>
      </w:tr>
      <w:tr w:rsidR="006A7E8B" w:rsidRPr="00F32F50" w14:paraId="060E24FA"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780FA82" w14:textId="77777777" w:rsidR="006A7E8B" w:rsidRPr="00F32F50" w:rsidRDefault="006A7E8B" w:rsidP="002F15A0">
            <w:pPr>
              <w:jc w:val="right"/>
              <w:rPr>
                <w:sz w:val="20"/>
                <w:szCs w:val="20"/>
              </w:rPr>
            </w:pPr>
            <w:r w:rsidRPr="00F32F50">
              <w:rPr>
                <w:sz w:val="20"/>
                <w:szCs w:val="20"/>
              </w:rPr>
              <w:t>2459177.780</w:t>
            </w:r>
          </w:p>
        </w:tc>
        <w:tc>
          <w:tcPr>
            <w:tcW w:w="577" w:type="dxa"/>
            <w:tcBorders>
              <w:top w:val="nil"/>
              <w:left w:val="nil"/>
              <w:bottom w:val="single" w:sz="4" w:space="0" w:color="auto"/>
              <w:right w:val="single" w:sz="4" w:space="0" w:color="auto"/>
            </w:tcBorders>
            <w:shd w:val="clear" w:color="auto" w:fill="auto"/>
            <w:noWrap/>
            <w:vAlign w:val="bottom"/>
            <w:hideMark/>
          </w:tcPr>
          <w:p w14:paraId="7A16F217" w14:textId="77777777" w:rsidR="006A7E8B" w:rsidRPr="00F32F50" w:rsidRDefault="006A7E8B" w:rsidP="002F15A0">
            <w:pPr>
              <w:jc w:val="right"/>
              <w:rPr>
                <w:sz w:val="20"/>
                <w:szCs w:val="20"/>
              </w:rPr>
            </w:pPr>
            <w:r w:rsidRPr="00F32F50">
              <w:rPr>
                <w:sz w:val="20"/>
                <w:szCs w:val="20"/>
              </w:rPr>
              <w:t>3.52</w:t>
            </w:r>
          </w:p>
        </w:tc>
        <w:tc>
          <w:tcPr>
            <w:tcW w:w="898" w:type="dxa"/>
            <w:tcBorders>
              <w:top w:val="nil"/>
              <w:left w:val="nil"/>
              <w:bottom w:val="single" w:sz="4" w:space="0" w:color="auto"/>
              <w:right w:val="single" w:sz="4" w:space="0" w:color="auto"/>
            </w:tcBorders>
            <w:shd w:val="clear" w:color="auto" w:fill="auto"/>
            <w:noWrap/>
            <w:vAlign w:val="bottom"/>
            <w:hideMark/>
          </w:tcPr>
          <w:p w14:paraId="5D524448" w14:textId="77777777" w:rsidR="006A7E8B" w:rsidRPr="00F32F50" w:rsidRDefault="006A7E8B" w:rsidP="002F15A0">
            <w:pPr>
              <w:jc w:val="right"/>
              <w:rPr>
                <w:sz w:val="20"/>
                <w:szCs w:val="20"/>
              </w:rPr>
            </w:pPr>
            <w:r w:rsidRPr="00F32F50">
              <w:rPr>
                <w:sz w:val="20"/>
                <w:szCs w:val="20"/>
              </w:rPr>
              <w:t>4860.49</w:t>
            </w:r>
          </w:p>
        </w:tc>
        <w:tc>
          <w:tcPr>
            <w:tcW w:w="916" w:type="dxa"/>
            <w:tcBorders>
              <w:top w:val="nil"/>
              <w:left w:val="nil"/>
              <w:bottom w:val="single" w:sz="4" w:space="0" w:color="auto"/>
              <w:right w:val="single" w:sz="4" w:space="0" w:color="auto"/>
            </w:tcBorders>
            <w:shd w:val="clear" w:color="auto" w:fill="auto"/>
            <w:noWrap/>
            <w:vAlign w:val="bottom"/>
            <w:hideMark/>
          </w:tcPr>
          <w:p w14:paraId="38125599" w14:textId="77777777" w:rsidR="006A7E8B" w:rsidRPr="00F32F50" w:rsidRDefault="006A7E8B" w:rsidP="002F15A0">
            <w:pPr>
              <w:jc w:val="right"/>
              <w:rPr>
                <w:sz w:val="20"/>
                <w:szCs w:val="20"/>
              </w:rPr>
            </w:pPr>
            <w:r w:rsidRPr="00F32F50">
              <w:rPr>
                <w:sz w:val="20"/>
                <w:szCs w:val="20"/>
              </w:rPr>
              <w:t>-51.84</w:t>
            </w:r>
          </w:p>
        </w:tc>
        <w:tc>
          <w:tcPr>
            <w:tcW w:w="729" w:type="dxa"/>
            <w:tcBorders>
              <w:top w:val="nil"/>
              <w:left w:val="nil"/>
              <w:bottom w:val="single" w:sz="4" w:space="0" w:color="auto"/>
              <w:right w:val="single" w:sz="4" w:space="0" w:color="auto"/>
            </w:tcBorders>
            <w:shd w:val="clear" w:color="auto" w:fill="auto"/>
            <w:noWrap/>
            <w:vAlign w:val="bottom"/>
            <w:hideMark/>
          </w:tcPr>
          <w:p w14:paraId="326AA773" w14:textId="77777777" w:rsidR="006A7E8B" w:rsidRPr="00F32F50" w:rsidRDefault="006A7E8B" w:rsidP="002F15A0">
            <w:pPr>
              <w:jc w:val="right"/>
              <w:rPr>
                <w:sz w:val="20"/>
                <w:szCs w:val="20"/>
              </w:rPr>
            </w:pPr>
            <w:r w:rsidRPr="00F32F50">
              <w:rPr>
                <w:sz w:val="20"/>
                <w:szCs w:val="20"/>
              </w:rPr>
              <w:t>0.90</w:t>
            </w:r>
          </w:p>
        </w:tc>
        <w:tc>
          <w:tcPr>
            <w:tcW w:w="866" w:type="dxa"/>
            <w:tcBorders>
              <w:top w:val="nil"/>
              <w:left w:val="nil"/>
              <w:bottom w:val="single" w:sz="4" w:space="0" w:color="auto"/>
              <w:right w:val="single" w:sz="4" w:space="0" w:color="auto"/>
            </w:tcBorders>
            <w:shd w:val="clear" w:color="auto" w:fill="auto"/>
            <w:noWrap/>
            <w:vAlign w:val="bottom"/>
            <w:hideMark/>
          </w:tcPr>
          <w:p w14:paraId="40A6AA96" w14:textId="77777777" w:rsidR="006A7E8B" w:rsidRPr="00F32F50" w:rsidRDefault="006A7E8B" w:rsidP="002F15A0">
            <w:pPr>
              <w:jc w:val="right"/>
              <w:rPr>
                <w:sz w:val="20"/>
                <w:szCs w:val="20"/>
              </w:rPr>
            </w:pPr>
            <w:r w:rsidRPr="00F32F50">
              <w:rPr>
                <w:sz w:val="20"/>
                <w:szCs w:val="20"/>
              </w:rPr>
              <w:t>4861.60</w:t>
            </w:r>
          </w:p>
        </w:tc>
        <w:tc>
          <w:tcPr>
            <w:tcW w:w="853" w:type="dxa"/>
            <w:tcBorders>
              <w:top w:val="nil"/>
              <w:left w:val="nil"/>
              <w:bottom w:val="single" w:sz="4" w:space="0" w:color="auto"/>
              <w:right w:val="single" w:sz="4" w:space="0" w:color="auto"/>
            </w:tcBorders>
            <w:shd w:val="clear" w:color="auto" w:fill="auto"/>
            <w:noWrap/>
            <w:vAlign w:val="bottom"/>
            <w:hideMark/>
          </w:tcPr>
          <w:p w14:paraId="54EB2517" w14:textId="77777777" w:rsidR="006A7E8B" w:rsidRPr="00F32F50" w:rsidRDefault="006A7E8B" w:rsidP="002F15A0">
            <w:pPr>
              <w:jc w:val="right"/>
              <w:rPr>
                <w:sz w:val="20"/>
                <w:szCs w:val="20"/>
              </w:rPr>
            </w:pPr>
            <w:r w:rsidRPr="00F32F50">
              <w:rPr>
                <w:sz w:val="20"/>
                <w:szCs w:val="20"/>
              </w:rPr>
              <w:t>16.66</w:t>
            </w:r>
          </w:p>
        </w:tc>
        <w:tc>
          <w:tcPr>
            <w:tcW w:w="567" w:type="dxa"/>
            <w:tcBorders>
              <w:top w:val="nil"/>
              <w:left w:val="nil"/>
              <w:bottom w:val="single" w:sz="4" w:space="0" w:color="auto"/>
              <w:right w:val="single" w:sz="4" w:space="0" w:color="auto"/>
            </w:tcBorders>
            <w:shd w:val="clear" w:color="auto" w:fill="auto"/>
            <w:noWrap/>
            <w:vAlign w:val="bottom"/>
            <w:hideMark/>
          </w:tcPr>
          <w:p w14:paraId="5BFAD312" w14:textId="77777777" w:rsidR="006A7E8B" w:rsidRPr="00F32F50" w:rsidRDefault="006A7E8B" w:rsidP="002F15A0">
            <w:pPr>
              <w:jc w:val="right"/>
              <w:rPr>
                <w:sz w:val="20"/>
                <w:szCs w:val="20"/>
              </w:rPr>
            </w:pPr>
            <w:r w:rsidRPr="00F32F50">
              <w:rPr>
                <w:sz w:val="20"/>
                <w:szCs w:val="20"/>
              </w:rPr>
              <w:t>4.70</w:t>
            </w:r>
          </w:p>
        </w:tc>
        <w:tc>
          <w:tcPr>
            <w:tcW w:w="866" w:type="dxa"/>
            <w:tcBorders>
              <w:top w:val="nil"/>
              <w:left w:val="nil"/>
              <w:bottom w:val="single" w:sz="4" w:space="0" w:color="auto"/>
              <w:right w:val="single" w:sz="4" w:space="0" w:color="auto"/>
            </w:tcBorders>
            <w:shd w:val="clear" w:color="auto" w:fill="auto"/>
            <w:noWrap/>
            <w:vAlign w:val="bottom"/>
            <w:hideMark/>
          </w:tcPr>
          <w:p w14:paraId="40805313" w14:textId="77777777" w:rsidR="006A7E8B" w:rsidRPr="00F32F50" w:rsidRDefault="006A7E8B" w:rsidP="002F15A0">
            <w:pPr>
              <w:jc w:val="right"/>
              <w:rPr>
                <w:sz w:val="20"/>
                <w:szCs w:val="20"/>
              </w:rPr>
            </w:pPr>
            <w:r w:rsidRPr="00F32F50">
              <w:rPr>
                <w:sz w:val="20"/>
                <w:szCs w:val="20"/>
              </w:rPr>
              <w:t>4862.72</w:t>
            </w:r>
          </w:p>
        </w:tc>
        <w:tc>
          <w:tcPr>
            <w:tcW w:w="849" w:type="dxa"/>
            <w:tcBorders>
              <w:top w:val="nil"/>
              <w:left w:val="nil"/>
              <w:bottom w:val="single" w:sz="4" w:space="0" w:color="auto"/>
              <w:right w:val="single" w:sz="4" w:space="0" w:color="auto"/>
            </w:tcBorders>
            <w:shd w:val="clear" w:color="auto" w:fill="auto"/>
            <w:noWrap/>
            <w:vAlign w:val="bottom"/>
            <w:hideMark/>
          </w:tcPr>
          <w:p w14:paraId="15FFCB35" w14:textId="77777777" w:rsidR="006A7E8B" w:rsidRPr="00F32F50" w:rsidRDefault="006A7E8B" w:rsidP="002F15A0">
            <w:pPr>
              <w:jc w:val="right"/>
              <w:rPr>
                <w:sz w:val="20"/>
                <w:szCs w:val="20"/>
              </w:rPr>
            </w:pPr>
            <w:r w:rsidRPr="00F32F50">
              <w:rPr>
                <w:sz w:val="20"/>
                <w:szCs w:val="20"/>
              </w:rPr>
              <w:t>85.78</w:t>
            </w:r>
          </w:p>
        </w:tc>
        <w:tc>
          <w:tcPr>
            <w:tcW w:w="600" w:type="dxa"/>
            <w:tcBorders>
              <w:top w:val="nil"/>
              <w:left w:val="nil"/>
              <w:bottom w:val="single" w:sz="4" w:space="0" w:color="auto"/>
              <w:right w:val="single" w:sz="4" w:space="0" w:color="auto"/>
            </w:tcBorders>
            <w:shd w:val="clear" w:color="auto" w:fill="auto"/>
            <w:noWrap/>
            <w:vAlign w:val="bottom"/>
            <w:hideMark/>
          </w:tcPr>
          <w:p w14:paraId="112378CA" w14:textId="77777777" w:rsidR="006A7E8B" w:rsidRPr="00F32F50" w:rsidRDefault="006A7E8B" w:rsidP="002F15A0">
            <w:pPr>
              <w:jc w:val="right"/>
              <w:rPr>
                <w:sz w:val="20"/>
                <w:szCs w:val="20"/>
              </w:rPr>
            </w:pPr>
            <w:r w:rsidRPr="00F32F50">
              <w:rPr>
                <w:sz w:val="20"/>
                <w:szCs w:val="20"/>
              </w:rPr>
              <w:t>0.75</w:t>
            </w:r>
          </w:p>
        </w:tc>
        <w:tc>
          <w:tcPr>
            <w:tcW w:w="850" w:type="dxa"/>
            <w:tcBorders>
              <w:top w:val="nil"/>
              <w:left w:val="nil"/>
              <w:bottom w:val="single" w:sz="4" w:space="0" w:color="auto"/>
              <w:right w:val="single" w:sz="4" w:space="0" w:color="auto"/>
            </w:tcBorders>
            <w:shd w:val="clear" w:color="auto" w:fill="auto"/>
            <w:noWrap/>
            <w:vAlign w:val="bottom"/>
            <w:hideMark/>
          </w:tcPr>
          <w:p w14:paraId="18DD8A45" w14:textId="77777777" w:rsidR="006A7E8B" w:rsidRPr="00F32F50" w:rsidRDefault="006A7E8B" w:rsidP="002F15A0">
            <w:pPr>
              <w:jc w:val="right"/>
              <w:rPr>
                <w:sz w:val="20"/>
                <w:szCs w:val="20"/>
              </w:rPr>
            </w:pPr>
            <w:r w:rsidRPr="00F32F50">
              <w:rPr>
                <w:sz w:val="20"/>
                <w:szCs w:val="20"/>
              </w:rPr>
              <w:t>137.62</w:t>
            </w:r>
          </w:p>
        </w:tc>
      </w:tr>
      <w:tr w:rsidR="006A7E8B" w:rsidRPr="00F32F50" w14:paraId="50D07280"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7AD4F3A" w14:textId="77777777" w:rsidR="006A7E8B" w:rsidRPr="00F32F50" w:rsidRDefault="006A7E8B" w:rsidP="002F15A0">
            <w:pPr>
              <w:jc w:val="right"/>
              <w:rPr>
                <w:sz w:val="20"/>
                <w:szCs w:val="20"/>
              </w:rPr>
            </w:pPr>
            <w:r w:rsidRPr="00F32F50">
              <w:rPr>
                <w:sz w:val="20"/>
                <w:szCs w:val="20"/>
              </w:rPr>
              <w:t>2459185.787</w:t>
            </w:r>
          </w:p>
        </w:tc>
        <w:tc>
          <w:tcPr>
            <w:tcW w:w="577" w:type="dxa"/>
            <w:tcBorders>
              <w:top w:val="nil"/>
              <w:left w:val="nil"/>
              <w:bottom w:val="single" w:sz="4" w:space="0" w:color="auto"/>
              <w:right w:val="single" w:sz="4" w:space="0" w:color="auto"/>
            </w:tcBorders>
            <w:shd w:val="clear" w:color="auto" w:fill="auto"/>
            <w:noWrap/>
            <w:vAlign w:val="bottom"/>
            <w:hideMark/>
          </w:tcPr>
          <w:p w14:paraId="7EC55E0D" w14:textId="77777777" w:rsidR="006A7E8B" w:rsidRPr="00F32F50" w:rsidRDefault="006A7E8B" w:rsidP="002F15A0">
            <w:pPr>
              <w:jc w:val="right"/>
              <w:rPr>
                <w:sz w:val="20"/>
                <w:szCs w:val="20"/>
              </w:rPr>
            </w:pPr>
            <w:r w:rsidRPr="00F32F50">
              <w:rPr>
                <w:sz w:val="20"/>
                <w:szCs w:val="20"/>
              </w:rPr>
              <w:t>3.58</w:t>
            </w:r>
          </w:p>
        </w:tc>
        <w:tc>
          <w:tcPr>
            <w:tcW w:w="898" w:type="dxa"/>
            <w:tcBorders>
              <w:top w:val="nil"/>
              <w:left w:val="nil"/>
              <w:bottom w:val="single" w:sz="4" w:space="0" w:color="auto"/>
              <w:right w:val="single" w:sz="4" w:space="0" w:color="auto"/>
            </w:tcBorders>
            <w:shd w:val="clear" w:color="auto" w:fill="auto"/>
            <w:noWrap/>
            <w:vAlign w:val="bottom"/>
            <w:hideMark/>
          </w:tcPr>
          <w:p w14:paraId="74B60DD5" w14:textId="77777777" w:rsidR="006A7E8B" w:rsidRPr="00F32F50" w:rsidRDefault="006A7E8B" w:rsidP="002F15A0">
            <w:pPr>
              <w:jc w:val="right"/>
              <w:rPr>
                <w:sz w:val="20"/>
                <w:szCs w:val="20"/>
              </w:rPr>
            </w:pPr>
            <w:r w:rsidRPr="00F32F50">
              <w:rPr>
                <w:sz w:val="20"/>
                <w:szCs w:val="20"/>
              </w:rPr>
              <w:t>4860.52</w:t>
            </w:r>
          </w:p>
        </w:tc>
        <w:tc>
          <w:tcPr>
            <w:tcW w:w="916" w:type="dxa"/>
            <w:tcBorders>
              <w:top w:val="nil"/>
              <w:left w:val="nil"/>
              <w:bottom w:val="single" w:sz="4" w:space="0" w:color="auto"/>
              <w:right w:val="single" w:sz="4" w:space="0" w:color="auto"/>
            </w:tcBorders>
            <w:shd w:val="clear" w:color="auto" w:fill="auto"/>
            <w:noWrap/>
            <w:vAlign w:val="bottom"/>
            <w:hideMark/>
          </w:tcPr>
          <w:p w14:paraId="073DA0FD" w14:textId="77777777" w:rsidR="006A7E8B" w:rsidRPr="00F32F50" w:rsidRDefault="006A7E8B" w:rsidP="002F15A0">
            <w:pPr>
              <w:jc w:val="right"/>
              <w:rPr>
                <w:sz w:val="20"/>
                <w:szCs w:val="20"/>
              </w:rPr>
            </w:pPr>
            <w:r w:rsidRPr="00F32F50">
              <w:rPr>
                <w:sz w:val="20"/>
                <w:szCs w:val="20"/>
              </w:rPr>
              <w:t>-49.99</w:t>
            </w:r>
          </w:p>
        </w:tc>
        <w:tc>
          <w:tcPr>
            <w:tcW w:w="729" w:type="dxa"/>
            <w:tcBorders>
              <w:top w:val="nil"/>
              <w:left w:val="nil"/>
              <w:bottom w:val="single" w:sz="4" w:space="0" w:color="auto"/>
              <w:right w:val="single" w:sz="4" w:space="0" w:color="auto"/>
            </w:tcBorders>
            <w:shd w:val="clear" w:color="auto" w:fill="auto"/>
            <w:noWrap/>
            <w:vAlign w:val="bottom"/>
            <w:hideMark/>
          </w:tcPr>
          <w:p w14:paraId="6255C015" w14:textId="77777777" w:rsidR="006A7E8B" w:rsidRPr="00F32F50" w:rsidRDefault="006A7E8B" w:rsidP="002F15A0">
            <w:pPr>
              <w:jc w:val="right"/>
              <w:rPr>
                <w:sz w:val="20"/>
                <w:szCs w:val="20"/>
              </w:rPr>
            </w:pPr>
            <w:r w:rsidRPr="00F32F50">
              <w:rPr>
                <w:sz w:val="20"/>
                <w:szCs w:val="20"/>
              </w:rPr>
              <w:t>0.89</w:t>
            </w:r>
          </w:p>
        </w:tc>
        <w:tc>
          <w:tcPr>
            <w:tcW w:w="866" w:type="dxa"/>
            <w:tcBorders>
              <w:top w:val="nil"/>
              <w:left w:val="nil"/>
              <w:bottom w:val="single" w:sz="4" w:space="0" w:color="auto"/>
              <w:right w:val="single" w:sz="4" w:space="0" w:color="auto"/>
            </w:tcBorders>
            <w:shd w:val="clear" w:color="auto" w:fill="auto"/>
            <w:noWrap/>
            <w:vAlign w:val="bottom"/>
            <w:hideMark/>
          </w:tcPr>
          <w:p w14:paraId="0EB6CBFC" w14:textId="77777777" w:rsidR="006A7E8B" w:rsidRPr="00F32F50" w:rsidRDefault="006A7E8B" w:rsidP="002F15A0">
            <w:pPr>
              <w:jc w:val="right"/>
              <w:rPr>
                <w:sz w:val="20"/>
                <w:szCs w:val="20"/>
              </w:rPr>
            </w:pPr>
            <w:r w:rsidRPr="00F32F50">
              <w:rPr>
                <w:sz w:val="20"/>
                <w:szCs w:val="20"/>
              </w:rPr>
              <w:t>4861.62</w:t>
            </w:r>
          </w:p>
        </w:tc>
        <w:tc>
          <w:tcPr>
            <w:tcW w:w="853" w:type="dxa"/>
            <w:tcBorders>
              <w:top w:val="nil"/>
              <w:left w:val="nil"/>
              <w:bottom w:val="single" w:sz="4" w:space="0" w:color="auto"/>
              <w:right w:val="single" w:sz="4" w:space="0" w:color="auto"/>
            </w:tcBorders>
            <w:shd w:val="clear" w:color="auto" w:fill="auto"/>
            <w:noWrap/>
            <w:vAlign w:val="bottom"/>
            <w:hideMark/>
          </w:tcPr>
          <w:p w14:paraId="15BC3AAC" w14:textId="77777777" w:rsidR="006A7E8B" w:rsidRPr="00F32F50" w:rsidRDefault="006A7E8B" w:rsidP="002F15A0">
            <w:pPr>
              <w:jc w:val="right"/>
              <w:rPr>
                <w:sz w:val="20"/>
                <w:szCs w:val="20"/>
              </w:rPr>
            </w:pPr>
            <w:r w:rsidRPr="00F32F50">
              <w:rPr>
                <w:sz w:val="20"/>
                <w:szCs w:val="20"/>
              </w:rPr>
              <w:t>17.90</w:t>
            </w:r>
          </w:p>
        </w:tc>
        <w:tc>
          <w:tcPr>
            <w:tcW w:w="567" w:type="dxa"/>
            <w:tcBorders>
              <w:top w:val="nil"/>
              <w:left w:val="nil"/>
              <w:bottom w:val="single" w:sz="4" w:space="0" w:color="auto"/>
              <w:right w:val="single" w:sz="4" w:space="0" w:color="auto"/>
            </w:tcBorders>
            <w:shd w:val="clear" w:color="auto" w:fill="auto"/>
            <w:noWrap/>
            <w:vAlign w:val="bottom"/>
            <w:hideMark/>
          </w:tcPr>
          <w:p w14:paraId="71238DD5" w14:textId="77777777" w:rsidR="006A7E8B" w:rsidRPr="00F32F50" w:rsidRDefault="006A7E8B" w:rsidP="002F15A0">
            <w:pPr>
              <w:jc w:val="right"/>
              <w:rPr>
                <w:sz w:val="20"/>
                <w:szCs w:val="20"/>
              </w:rPr>
            </w:pPr>
            <w:r w:rsidRPr="00F32F50">
              <w:rPr>
                <w:sz w:val="20"/>
                <w:szCs w:val="20"/>
              </w:rPr>
              <w:t>5.23</w:t>
            </w:r>
          </w:p>
        </w:tc>
        <w:tc>
          <w:tcPr>
            <w:tcW w:w="866" w:type="dxa"/>
            <w:tcBorders>
              <w:top w:val="nil"/>
              <w:left w:val="nil"/>
              <w:bottom w:val="single" w:sz="4" w:space="0" w:color="auto"/>
              <w:right w:val="single" w:sz="4" w:space="0" w:color="auto"/>
            </w:tcBorders>
            <w:shd w:val="clear" w:color="auto" w:fill="auto"/>
            <w:noWrap/>
            <w:vAlign w:val="bottom"/>
            <w:hideMark/>
          </w:tcPr>
          <w:p w14:paraId="7C050ACD" w14:textId="77777777" w:rsidR="006A7E8B" w:rsidRPr="00F32F50" w:rsidRDefault="006A7E8B" w:rsidP="002F15A0">
            <w:pPr>
              <w:jc w:val="right"/>
              <w:rPr>
                <w:sz w:val="20"/>
                <w:szCs w:val="20"/>
              </w:rPr>
            </w:pPr>
            <w:r w:rsidRPr="00F32F50">
              <w:rPr>
                <w:sz w:val="20"/>
                <w:szCs w:val="20"/>
              </w:rPr>
              <w:t>4862.70</w:t>
            </w:r>
          </w:p>
        </w:tc>
        <w:tc>
          <w:tcPr>
            <w:tcW w:w="849" w:type="dxa"/>
            <w:tcBorders>
              <w:top w:val="nil"/>
              <w:left w:val="nil"/>
              <w:bottom w:val="single" w:sz="4" w:space="0" w:color="auto"/>
              <w:right w:val="single" w:sz="4" w:space="0" w:color="auto"/>
            </w:tcBorders>
            <w:shd w:val="clear" w:color="auto" w:fill="auto"/>
            <w:noWrap/>
            <w:vAlign w:val="bottom"/>
            <w:hideMark/>
          </w:tcPr>
          <w:p w14:paraId="687C665D" w14:textId="77777777" w:rsidR="006A7E8B" w:rsidRPr="00F32F50" w:rsidRDefault="006A7E8B" w:rsidP="002F15A0">
            <w:pPr>
              <w:jc w:val="right"/>
              <w:rPr>
                <w:sz w:val="20"/>
                <w:szCs w:val="20"/>
              </w:rPr>
            </w:pPr>
            <w:r w:rsidRPr="00F32F50">
              <w:rPr>
                <w:sz w:val="20"/>
                <w:szCs w:val="20"/>
              </w:rPr>
              <w:t>84.54</w:t>
            </w:r>
          </w:p>
        </w:tc>
        <w:tc>
          <w:tcPr>
            <w:tcW w:w="600" w:type="dxa"/>
            <w:tcBorders>
              <w:top w:val="nil"/>
              <w:left w:val="nil"/>
              <w:bottom w:val="single" w:sz="4" w:space="0" w:color="auto"/>
              <w:right w:val="single" w:sz="4" w:space="0" w:color="auto"/>
            </w:tcBorders>
            <w:shd w:val="clear" w:color="auto" w:fill="auto"/>
            <w:noWrap/>
            <w:vAlign w:val="bottom"/>
            <w:hideMark/>
          </w:tcPr>
          <w:p w14:paraId="076FDC6C" w14:textId="77777777" w:rsidR="006A7E8B" w:rsidRPr="00F32F50" w:rsidRDefault="006A7E8B" w:rsidP="002F15A0">
            <w:pPr>
              <w:jc w:val="right"/>
              <w:rPr>
                <w:sz w:val="20"/>
                <w:szCs w:val="20"/>
              </w:rPr>
            </w:pPr>
            <w:r w:rsidRPr="00F32F50">
              <w:rPr>
                <w:sz w:val="20"/>
                <w:szCs w:val="20"/>
              </w:rPr>
              <w:t>0.68</w:t>
            </w:r>
          </w:p>
        </w:tc>
        <w:tc>
          <w:tcPr>
            <w:tcW w:w="850" w:type="dxa"/>
            <w:tcBorders>
              <w:top w:val="nil"/>
              <w:left w:val="nil"/>
              <w:bottom w:val="single" w:sz="4" w:space="0" w:color="auto"/>
              <w:right w:val="single" w:sz="4" w:space="0" w:color="auto"/>
            </w:tcBorders>
            <w:shd w:val="clear" w:color="auto" w:fill="auto"/>
            <w:noWrap/>
            <w:vAlign w:val="bottom"/>
            <w:hideMark/>
          </w:tcPr>
          <w:p w14:paraId="6967DE85" w14:textId="77777777" w:rsidR="006A7E8B" w:rsidRPr="00F32F50" w:rsidRDefault="006A7E8B" w:rsidP="002F15A0">
            <w:pPr>
              <w:jc w:val="right"/>
              <w:rPr>
                <w:sz w:val="20"/>
                <w:szCs w:val="20"/>
              </w:rPr>
            </w:pPr>
            <w:r w:rsidRPr="00F32F50">
              <w:rPr>
                <w:sz w:val="20"/>
                <w:szCs w:val="20"/>
              </w:rPr>
              <w:t>134.53</w:t>
            </w:r>
          </w:p>
        </w:tc>
      </w:tr>
      <w:tr w:rsidR="006A7E8B" w:rsidRPr="00F32F50" w14:paraId="4D524689"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7C57EB3" w14:textId="77777777" w:rsidR="006A7E8B" w:rsidRPr="00F32F50" w:rsidRDefault="006A7E8B" w:rsidP="002F15A0">
            <w:pPr>
              <w:jc w:val="right"/>
              <w:rPr>
                <w:sz w:val="20"/>
                <w:szCs w:val="20"/>
              </w:rPr>
            </w:pPr>
            <w:r w:rsidRPr="00F32F50">
              <w:rPr>
                <w:sz w:val="20"/>
                <w:szCs w:val="20"/>
              </w:rPr>
              <w:t>2459191.755</w:t>
            </w:r>
          </w:p>
        </w:tc>
        <w:tc>
          <w:tcPr>
            <w:tcW w:w="577" w:type="dxa"/>
            <w:tcBorders>
              <w:top w:val="nil"/>
              <w:left w:val="nil"/>
              <w:bottom w:val="single" w:sz="4" w:space="0" w:color="auto"/>
              <w:right w:val="single" w:sz="4" w:space="0" w:color="auto"/>
            </w:tcBorders>
            <w:shd w:val="clear" w:color="auto" w:fill="auto"/>
            <w:noWrap/>
            <w:vAlign w:val="bottom"/>
            <w:hideMark/>
          </w:tcPr>
          <w:p w14:paraId="1E9A8FF1" w14:textId="77777777" w:rsidR="006A7E8B" w:rsidRPr="00F32F50" w:rsidRDefault="006A7E8B" w:rsidP="002F15A0">
            <w:pPr>
              <w:jc w:val="right"/>
              <w:rPr>
                <w:sz w:val="20"/>
                <w:szCs w:val="20"/>
              </w:rPr>
            </w:pPr>
            <w:r w:rsidRPr="00F32F50">
              <w:rPr>
                <w:sz w:val="20"/>
                <w:szCs w:val="20"/>
              </w:rPr>
              <w:t>3.24</w:t>
            </w:r>
          </w:p>
        </w:tc>
        <w:tc>
          <w:tcPr>
            <w:tcW w:w="898" w:type="dxa"/>
            <w:tcBorders>
              <w:top w:val="nil"/>
              <w:left w:val="nil"/>
              <w:bottom w:val="single" w:sz="4" w:space="0" w:color="auto"/>
              <w:right w:val="single" w:sz="4" w:space="0" w:color="auto"/>
            </w:tcBorders>
            <w:shd w:val="clear" w:color="auto" w:fill="auto"/>
            <w:noWrap/>
            <w:vAlign w:val="bottom"/>
            <w:hideMark/>
          </w:tcPr>
          <w:p w14:paraId="2A90CE25" w14:textId="77777777" w:rsidR="006A7E8B" w:rsidRPr="00F32F50" w:rsidRDefault="006A7E8B" w:rsidP="002F15A0">
            <w:pPr>
              <w:jc w:val="right"/>
              <w:rPr>
                <w:sz w:val="20"/>
                <w:szCs w:val="20"/>
              </w:rPr>
            </w:pPr>
            <w:r w:rsidRPr="00F32F50">
              <w:rPr>
                <w:sz w:val="20"/>
                <w:szCs w:val="20"/>
              </w:rPr>
              <w:t>4860.39</w:t>
            </w:r>
          </w:p>
        </w:tc>
        <w:tc>
          <w:tcPr>
            <w:tcW w:w="916" w:type="dxa"/>
            <w:tcBorders>
              <w:top w:val="nil"/>
              <w:left w:val="nil"/>
              <w:bottom w:val="single" w:sz="4" w:space="0" w:color="auto"/>
              <w:right w:val="single" w:sz="4" w:space="0" w:color="auto"/>
            </w:tcBorders>
            <w:shd w:val="clear" w:color="auto" w:fill="auto"/>
            <w:noWrap/>
            <w:vAlign w:val="bottom"/>
            <w:hideMark/>
          </w:tcPr>
          <w:p w14:paraId="104120C2" w14:textId="77777777" w:rsidR="006A7E8B" w:rsidRPr="00F32F50" w:rsidRDefault="006A7E8B" w:rsidP="002F15A0">
            <w:pPr>
              <w:jc w:val="right"/>
              <w:rPr>
                <w:sz w:val="20"/>
                <w:szCs w:val="20"/>
              </w:rPr>
            </w:pPr>
            <w:r w:rsidRPr="00F32F50">
              <w:rPr>
                <w:sz w:val="20"/>
                <w:szCs w:val="20"/>
              </w:rPr>
              <w:t>-58.01</w:t>
            </w:r>
          </w:p>
        </w:tc>
        <w:tc>
          <w:tcPr>
            <w:tcW w:w="729" w:type="dxa"/>
            <w:tcBorders>
              <w:top w:val="nil"/>
              <w:left w:val="nil"/>
              <w:bottom w:val="single" w:sz="4" w:space="0" w:color="auto"/>
              <w:right w:val="single" w:sz="4" w:space="0" w:color="auto"/>
            </w:tcBorders>
            <w:shd w:val="clear" w:color="auto" w:fill="auto"/>
            <w:noWrap/>
            <w:vAlign w:val="bottom"/>
            <w:hideMark/>
          </w:tcPr>
          <w:p w14:paraId="2D92789C" w14:textId="77777777" w:rsidR="006A7E8B" w:rsidRPr="00F32F50" w:rsidRDefault="006A7E8B" w:rsidP="002F15A0">
            <w:pPr>
              <w:jc w:val="right"/>
              <w:rPr>
                <w:sz w:val="20"/>
                <w:szCs w:val="20"/>
              </w:rPr>
            </w:pPr>
            <w:r w:rsidRPr="00F32F50">
              <w:rPr>
                <w:sz w:val="20"/>
                <w:szCs w:val="20"/>
              </w:rPr>
              <w:t>0.88</w:t>
            </w:r>
          </w:p>
        </w:tc>
        <w:tc>
          <w:tcPr>
            <w:tcW w:w="866" w:type="dxa"/>
            <w:tcBorders>
              <w:top w:val="nil"/>
              <w:left w:val="nil"/>
              <w:bottom w:val="single" w:sz="4" w:space="0" w:color="auto"/>
              <w:right w:val="single" w:sz="4" w:space="0" w:color="auto"/>
            </w:tcBorders>
            <w:shd w:val="clear" w:color="auto" w:fill="auto"/>
            <w:noWrap/>
            <w:vAlign w:val="bottom"/>
            <w:hideMark/>
          </w:tcPr>
          <w:p w14:paraId="6729D31C" w14:textId="77777777" w:rsidR="006A7E8B" w:rsidRPr="00F32F50" w:rsidRDefault="006A7E8B" w:rsidP="002F15A0">
            <w:pPr>
              <w:jc w:val="right"/>
              <w:rPr>
                <w:sz w:val="20"/>
                <w:szCs w:val="20"/>
              </w:rPr>
            </w:pPr>
            <w:r w:rsidRPr="00F32F50">
              <w:rPr>
                <w:sz w:val="20"/>
                <w:szCs w:val="20"/>
              </w:rPr>
              <w:t>4861.63</w:t>
            </w:r>
          </w:p>
        </w:tc>
        <w:tc>
          <w:tcPr>
            <w:tcW w:w="853" w:type="dxa"/>
            <w:tcBorders>
              <w:top w:val="nil"/>
              <w:left w:val="nil"/>
              <w:bottom w:val="single" w:sz="4" w:space="0" w:color="auto"/>
              <w:right w:val="single" w:sz="4" w:space="0" w:color="auto"/>
            </w:tcBorders>
            <w:shd w:val="clear" w:color="auto" w:fill="auto"/>
            <w:noWrap/>
            <w:vAlign w:val="bottom"/>
            <w:hideMark/>
          </w:tcPr>
          <w:p w14:paraId="4A94BC3A" w14:textId="77777777" w:rsidR="006A7E8B" w:rsidRPr="00F32F50" w:rsidRDefault="006A7E8B" w:rsidP="002F15A0">
            <w:pPr>
              <w:jc w:val="right"/>
              <w:rPr>
                <w:sz w:val="20"/>
                <w:szCs w:val="20"/>
              </w:rPr>
            </w:pPr>
            <w:r w:rsidRPr="00F32F50">
              <w:rPr>
                <w:sz w:val="20"/>
                <w:szCs w:val="20"/>
              </w:rPr>
              <w:t>18.51</w:t>
            </w:r>
          </w:p>
        </w:tc>
        <w:tc>
          <w:tcPr>
            <w:tcW w:w="567" w:type="dxa"/>
            <w:tcBorders>
              <w:top w:val="nil"/>
              <w:left w:val="nil"/>
              <w:bottom w:val="single" w:sz="4" w:space="0" w:color="auto"/>
              <w:right w:val="single" w:sz="4" w:space="0" w:color="auto"/>
            </w:tcBorders>
            <w:shd w:val="clear" w:color="auto" w:fill="auto"/>
            <w:noWrap/>
            <w:vAlign w:val="bottom"/>
            <w:hideMark/>
          </w:tcPr>
          <w:p w14:paraId="4705DBDB" w14:textId="77777777" w:rsidR="006A7E8B" w:rsidRPr="00F32F50" w:rsidRDefault="006A7E8B" w:rsidP="002F15A0">
            <w:pPr>
              <w:jc w:val="right"/>
              <w:rPr>
                <w:sz w:val="20"/>
                <w:szCs w:val="20"/>
              </w:rPr>
            </w:pPr>
            <w:r w:rsidRPr="00F32F50">
              <w:rPr>
                <w:sz w:val="20"/>
                <w:szCs w:val="20"/>
              </w:rPr>
              <w:t>5.06</w:t>
            </w:r>
          </w:p>
        </w:tc>
        <w:tc>
          <w:tcPr>
            <w:tcW w:w="866" w:type="dxa"/>
            <w:tcBorders>
              <w:top w:val="nil"/>
              <w:left w:val="nil"/>
              <w:bottom w:val="single" w:sz="4" w:space="0" w:color="auto"/>
              <w:right w:val="single" w:sz="4" w:space="0" w:color="auto"/>
            </w:tcBorders>
            <w:shd w:val="clear" w:color="auto" w:fill="auto"/>
            <w:noWrap/>
            <w:vAlign w:val="bottom"/>
            <w:hideMark/>
          </w:tcPr>
          <w:p w14:paraId="46D031C8" w14:textId="77777777" w:rsidR="006A7E8B" w:rsidRPr="00F32F50" w:rsidRDefault="006A7E8B" w:rsidP="002F15A0">
            <w:pPr>
              <w:jc w:val="right"/>
              <w:rPr>
                <w:sz w:val="20"/>
                <w:szCs w:val="20"/>
              </w:rPr>
            </w:pPr>
            <w:r w:rsidRPr="00F32F50">
              <w:rPr>
                <w:sz w:val="20"/>
                <w:szCs w:val="20"/>
              </w:rPr>
              <w:t>4862.73</w:t>
            </w:r>
          </w:p>
        </w:tc>
        <w:tc>
          <w:tcPr>
            <w:tcW w:w="849" w:type="dxa"/>
            <w:tcBorders>
              <w:top w:val="nil"/>
              <w:left w:val="nil"/>
              <w:bottom w:val="single" w:sz="4" w:space="0" w:color="auto"/>
              <w:right w:val="single" w:sz="4" w:space="0" w:color="auto"/>
            </w:tcBorders>
            <w:shd w:val="clear" w:color="auto" w:fill="auto"/>
            <w:noWrap/>
            <w:vAlign w:val="bottom"/>
            <w:hideMark/>
          </w:tcPr>
          <w:p w14:paraId="3C129B99" w14:textId="77777777" w:rsidR="006A7E8B" w:rsidRPr="00F32F50" w:rsidRDefault="006A7E8B" w:rsidP="002F15A0">
            <w:pPr>
              <w:jc w:val="right"/>
              <w:rPr>
                <w:sz w:val="20"/>
                <w:szCs w:val="20"/>
              </w:rPr>
            </w:pPr>
            <w:r w:rsidRPr="00F32F50">
              <w:rPr>
                <w:sz w:val="20"/>
                <w:szCs w:val="20"/>
              </w:rPr>
              <w:t>86.40</w:t>
            </w:r>
          </w:p>
        </w:tc>
        <w:tc>
          <w:tcPr>
            <w:tcW w:w="600" w:type="dxa"/>
            <w:tcBorders>
              <w:top w:val="nil"/>
              <w:left w:val="nil"/>
              <w:bottom w:val="single" w:sz="4" w:space="0" w:color="auto"/>
              <w:right w:val="single" w:sz="4" w:space="0" w:color="auto"/>
            </w:tcBorders>
            <w:shd w:val="clear" w:color="auto" w:fill="auto"/>
            <w:noWrap/>
            <w:vAlign w:val="bottom"/>
            <w:hideMark/>
          </w:tcPr>
          <w:p w14:paraId="30E82389" w14:textId="77777777" w:rsidR="006A7E8B" w:rsidRPr="00F32F50" w:rsidRDefault="006A7E8B" w:rsidP="002F15A0">
            <w:pPr>
              <w:jc w:val="right"/>
              <w:rPr>
                <w:sz w:val="20"/>
                <w:szCs w:val="20"/>
              </w:rPr>
            </w:pPr>
            <w:r w:rsidRPr="00F32F50">
              <w:rPr>
                <w:sz w:val="20"/>
                <w:szCs w:val="20"/>
              </w:rPr>
              <w:t>0.64</w:t>
            </w:r>
          </w:p>
        </w:tc>
        <w:tc>
          <w:tcPr>
            <w:tcW w:w="850" w:type="dxa"/>
            <w:tcBorders>
              <w:top w:val="nil"/>
              <w:left w:val="nil"/>
              <w:bottom w:val="single" w:sz="4" w:space="0" w:color="auto"/>
              <w:right w:val="single" w:sz="4" w:space="0" w:color="auto"/>
            </w:tcBorders>
            <w:shd w:val="clear" w:color="auto" w:fill="auto"/>
            <w:noWrap/>
            <w:vAlign w:val="bottom"/>
            <w:hideMark/>
          </w:tcPr>
          <w:p w14:paraId="54A80846" w14:textId="77777777" w:rsidR="006A7E8B" w:rsidRPr="00F32F50" w:rsidRDefault="006A7E8B" w:rsidP="002F15A0">
            <w:pPr>
              <w:jc w:val="right"/>
              <w:rPr>
                <w:sz w:val="20"/>
                <w:szCs w:val="20"/>
              </w:rPr>
            </w:pPr>
            <w:r w:rsidRPr="00F32F50">
              <w:rPr>
                <w:sz w:val="20"/>
                <w:szCs w:val="20"/>
              </w:rPr>
              <w:t>144.40</w:t>
            </w:r>
          </w:p>
        </w:tc>
      </w:tr>
      <w:tr w:rsidR="006A7E8B" w:rsidRPr="00F32F50" w14:paraId="23478A62"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868DF31" w14:textId="77777777" w:rsidR="006A7E8B" w:rsidRPr="00F32F50" w:rsidRDefault="006A7E8B" w:rsidP="002F15A0">
            <w:pPr>
              <w:jc w:val="right"/>
              <w:rPr>
                <w:sz w:val="20"/>
                <w:szCs w:val="20"/>
              </w:rPr>
            </w:pPr>
            <w:r w:rsidRPr="00F32F50">
              <w:rPr>
                <w:sz w:val="20"/>
                <w:szCs w:val="20"/>
              </w:rPr>
              <w:t>2459194.733</w:t>
            </w:r>
          </w:p>
        </w:tc>
        <w:tc>
          <w:tcPr>
            <w:tcW w:w="577" w:type="dxa"/>
            <w:tcBorders>
              <w:top w:val="nil"/>
              <w:left w:val="nil"/>
              <w:bottom w:val="single" w:sz="4" w:space="0" w:color="auto"/>
              <w:right w:val="single" w:sz="4" w:space="0" w:color="auto"/>
            </w:tcBorders>
            <w:shd w:val="clear" w:color="auto" w:fill="auto"/>
            <w:noWrap/>
            <w:vAlign w:val="bottom"/>
            <w:hideMark/>
          </w:tcPr>
          <w:p w14:paraId="1A474A72" w14:textId="77777777" w:rsidR="006A7E8B" w:rsidRPr="00F32F50" w:rsidRDefault="006A7E8B" w:rsidP="002F15A0">
            <w:pPr>
              <w:jc w:val="right"/>
              <w:rPr>
                <w:sz w:val="20"/>
                <w:szCs w:val="20"/>
              </w:rPr>
            </w:pPr>
            <w:r w:rsidRPr="00F32F50">
              <w:rPr>
                <w:sz w:val="20"/>
                <w:szCs w:val="20"/>
              </w:rPr>
              <w:t>3.25</w:t>
            </w:r>
          </w:p>
        </w:tc>
        <w:tc>
          <w:tcPr>
            <w:tcW w:w="898" w:type="dxa"/>
            <w:tcBorders>
              <w:top w:val="nil"/>
              <w:left w:val="nil"/>
              <w:bottom w:val="single" w:sz="4" w:space="0" w:color="auto"/>
              <w:right w:val="single" w:sz="4" w:space="0" w:color="auto"/>
            </w:tcBorders>
            <w:shd w:val="clear" w:color="auto" w:fill="auto"/>
            <w:noWrap/>
            <w:vAlign w:val="bottom"/>
            <w:hideMark/>
          </w:tcPr>
          <w:p w14:paraId="3BFFC39E" w14:textId="77777777" w:rsidR="006A7E8B" w:rsidRPr="00F32F50" w:rsidRDefault="006A7E8B" w:rsidP="002F15A0">
            <w:pPr>
              <w:jc w:val="right"/>
              <w:rPr>
                <w:sz w:val="20"/>
                <w:szCs w:val="20"/>
              </w:rPr>
            </w:pPr>
            <w:r w:rsidRPr="00F32F50">
              <w:rPr>
                <w:sz w:val="20"/>
                <w:szCs w:val="20"/>
              </w:rPr>
              <w:t>4860.54</w:t>
            </w:r>
          </w:p>
        </w:tc>
        <w:tc>
          <w:tcPr>
            <w:tcW w:w="916" w:type="dxa"/>
            <w:tcBorders>
              <w:top w:val="nil"/>
              <w:left w:val="nil"/>
              <w:bottom w:val="single" w:sz="4" w:space="0" w:color="auto"/>
              <w:right w:val="single" w:sz="4" w:space="0" w:color="auto"/>
            </w:tcBorders>
            <w:shd w:val="clear" w:color="auto" w:fill="auto"/>
            <w:noWrap/>
            <w:vAlign w:val="bottom"/>
            <w:hideMark/>
          </w:tcPr>
          <w:p w14:paraId="5E0053D2" w14:textId="77777777" w:rsidR="006A7E8B" w:rsidRPr="00F32F50" w:rsidRDefault="006A7E8B" w:rsidP="002F15A0">
            <w:pPr>
              <w:jc w:val="right"/>
              <w:rPr>
                <w:sz w:val="20"/>
                <w:szCs w:val="20"/>
              </w:rPr>
            </w:pPr>
            <w:r w:rsidRPr="00F32F50">
              <w:rPr>
                <w:sz w:val="20"/>
                <w:szCs w:val="20"/>
              </w:rPr>
              <w:t>-48.75</w:t>
            </w:r>
          </w:p>
        </w:tc>
        <w:tc>
          <w:tcPr>
            <w:tcW w:w="729" w:type="dxa"/>
            <w:tcBorders>
              <w:top w:val="nil"/>
              <w:left w:val="nil"/>
              <w:bottom w:val="single" w:sz="4" w:space="0" w:color="auto"/>
              <w:right w:val="single" w:sz="4" w:space="0" w:color="auto"/>
            </w:tcBorders>
            <w:shd w:val="clear" w:color="auto" w:fill="auto"/>
            <w:noWrap/>
            <w:vAlign w:val="bottom"/>
            <w:hideMark/>
          </w:tcPr>
          <w:p w14:paraId="4D9C8DCF" w14:textId="77777777" w:rsidR="006A7E8B" w:rsidRPr="00F32F50" w:rsidRDefault="006A7E8B" w:rsidP="002F15A0">
            <w:pPr>
              <w:jc w:val="right"/>
              <w:rPr>
                <w:sz w:val="20"/>
                <w:szCs w:val="20"/>
              </w:rPr>
            </w:pPr>
            <w:r w:rsidRPr="00F32F50">
              <w:rPr>
                <w:sz w:val="20"/>
                <w:szCs w:val="20"/>
              </w:rPr>
              <w:t>0.96</w:t>
            </w:r>
          </w:p>
        </w:tc>
        <w:tc>
          <w:tcPr>
            <w:tcW w:w="866" w:type="dxa"/>
            <w:tcBorders>
              <w:top w:val="nil"/>
              <w:left w:val="nil"/>
              <w:bottom w:val="single" w:sz="4" w:space="0" w:color="auto"/>
              <w:right w:val="single" w:sz="4" w:space="0" w:color="auto"/>
            </w:tcBorders>
            <w:shd w:val="clear" w:color="auto" w:fill="auto"/>
            <w:noWrap/>
            <w:vAlign w:val="bottom"/>
            <w:hideMark/>
          </w:tcPr>
          <w:p w14:paraId="09F914F8" w14:textId="77777777" w:rsidR="006A7E8B" w:rsidRPr="00F32F50" w:rsidRDefault="006A7E8B" w:rsidP="002F15A0">
            <w:pPr>
              <w:jc w:val="right"/>
              <w:rPr>
                <w:sz w:val="20"/>
                <w:szCs w:val="20"/>
              </w:rPr>
            </w:pPr>
            <w:r w:rsidRPr="00F32F50">
              <w:rPr>
                <w:sz w:val="20"/>
                <w:szCs w:val="20"/>
              </w:rPr>
              <w:t>4861.63</w:t>
            </w:r>
          </w:p>
        </w:tc>
        <w:tc>
          <w:tcPr>
            <w:tcW w:w="853" w:type="dxa"/>
            <w:tcBorders>
              <w:top w:val="nil"/>
              <w:left w:val="nil"/>
              <w:bottom w:val="single" w:sz="4" w:space="0" w:color="auto"/>
              <w:right w:val="single" w:sz="4" w:space="0" w:color="auto"/>
            </w:tcBorders>
            <w:shd w:val="clear" w:color="auto" w:fill="auto"/>
            <w:noWrap/>
            <w:vAlign w:val="bottom"/>
            <w:hideMark/>
          </w:tcPr>
          <w:p w14:paraId="33A62E9C" w14:textId="77777777" w:rsidR="006A7E8B" w:rsidRPr="00F32F50" w:rsidRDefault="006A7E8B" w:rsidP="002F15A0">
            <w:pPr>
              <w:jc w:val="right"/>
              <w:rPr>
                <w:sz w:val="20"/>
                <w:szCs w:val="20"/>
              </w:rPr>
            </w:pPr>
            <w:r w:rsidRPr="00F32F50">
              <w:rPr>
                <w:sz w:val="20"/>
                <w:szCs w:val="20"/>
              </w:rPr>
              <w:t>18.51</w:t>
            </w:r>
          </w:p>
        </w:tc>
        <w:tc>
          <w:tcPr>
            <w:tcW w:w="567" w:type="dxa"/>
            <w:tcBorders>
              <w:top w:val="nil"/>
              <w:left w:val="nil"/>
              <w:bottom w:val="single" w:sz="4" w:space="0" w:color="auto"/>
              <w:right w:val="single" w:sz="4" w:space="0" w:color="auto"/>
            </w:tcBorders>
            <w:shd w:val="clear" w:color="auto" w:fill="auto"/>
            <w:noWrap/>
            <w:vAlign w:val="bottom"/>
            <w:hideMark/>
          </w:tcPr>
          <w:p w14:paraId="0956D936" w14:textId="77777777" w:rsidR="006A7E8B" w:rsidRPr="00F32F50" w:rsidRDefault="006A7E8B" w:rsidP="002F15A0">
            <w:pPr>
              <w:jc w:val="right"/>
              <w:rPr>
                <w:sz w:val="20"/>
                <w:szCs w:val="20"/>
              </w:rPr>
            </w:pPr>
            <w:r w:rsidRPr="00F32F50">
              <w:rPr>
                <w:sz w:val="20"/>
                <w:szCs w:val="20"/>
              </w:rPr>
              <w:t>4.89</w:t>
            </w:r>
          </w:p>
        </w:tc>
        <w:tc>
          <w:tcPr>
            <w:tcW w:w="866" w:type="dxa"/>
            <w:tcBorders>
              <w:top w:val="nil"/>
              <w:left w:val="nil"/>
              <w:bottom w:val="single" w:sz="4" w:space="0" w:color="auto"/>
              <w:right w:val="single" w:sz="4" w:space="0" w:color="auto"/>
            </w:tcBorders>
            <w:shd w:val="clear" w:color="auto" w:fill="auto"/>
            <w:noWrap/>
            <w:vAlign w:val="bottom"/>
            <w:hideMark/>
          </w:tcPr>
          <w:p w14:paraId="63D7AB7B" w14:textId="77777777" w:rsidR="006A7E8B" w:rsidRPr="00F32F50" w:rsidRDefault="006A7E8B" w:rsidP="002F15A0">
            <w:pPr>
              <w:jc w:val="right"/>
              <w:rPr>
                <w:sz w:val="20"/>
                <w:szCs w:val="20"/>
              </w:rPr>
            </w:pPr>
            <w:r w:rsidRPr="00F32F50">
              <w:rPr>
                <w:sz w:val="20"/>
                <w:szCs w:val="20"/>
              </w:rPr>
              <w:t>4862.76</w:t>
            </w:r>
          </w:p>
        </w:tc>
        <w:tc>
          <w:tcPr>
            <w:tcW w:w="849" w:type="dxa"/>
            <w:tcBorders>
              <w:top w:val="nil"/>
              <w:left w:val="nil"/>
              <w:bottom w:val="single" w:sz="4" w:space="0" w:color="auto"/>
              <w:right w:val="single" w:sz="4" w:space="0" w:color="auto"/>
            </w:tcBorders>
            <w:shd w:val="clear" w:color="auto" w:fill="auto"/>
            <w:noWrap/>
            <w:vAlign w:val="bottom"/>
            <w:hideMark/>
          </w:tcPr>
          <w:p w14:paraId="63DA76BB" w14:textId="77777777" w:rsidR="006A7E8B" w:rsidRPr="00F32F50" w:rsidRDefault="006A7E8B" w:rsidP="002F15A0">
            <w:pPr>
              <w:jc w:val="right"/>
              <w:rPr>
                <w:sz w:val="20"/>
                <w:szCs w:val="20"/>
              </w:rPr>
            </w:pPr>
            <w:r w:rsidRPr="00F32F50">
              <w:rPr>
                <w:sz w:val="20"/>
                <w:szCs w:val="20"/>
              </w:rPr>
              <w:t>88.25</w:t>
            </w:r>
          </w:p>
        </w:tc>
        <w:tc>
          <w:tcPr>
            <w:tcW w:w="600" w:type="dxa"/>
            <w:tcBorders>
              <w:top w:val="nil"/>
              <w:left w:val="nil"/>
              <w:bottom w:val="single" w:sz="4" w:space="0" w:color="auto"/>
              <w:right w:val="single" w:sz="4" w:space="0" w:color="auto"/>
            </w:tcBorders>
            <w:shd w:val="clear" w:color="auto" w:fill="auto"/>
            <w:noWrap/>
            <w:vAlign w:val="bottom"/>
            <w:hideMark/>
          </w:tcPr>
          <w:p w14:paraId="4F09D719" w14:textId="77777777" w:rsidR="006A7E8B" w:rsidRPr="00F32F50" w:rsidRDefault="006A7E8B" w:rsidP="002F15A0">
            <w:pPr>
              <w:jc w:val="right"/>
              <w:rPr>
                <w:sz w:val="20"/>
                <w:szCs w:val="20"/>
              </w:rPr>
            </w:pPr>
            <w:r w:rsidRPr="00F32F50">
              <w:rPr>
                <w:sz w:val="20"/>
                <w:szCs w:val="20"/>
              </w:rPr>
              <w:t>0.66</w:t>
            </w:r>
          </w:p>
        </w:tc>
        <w:tc>
          <w:tcPr>
            <w:tcW w:w="850" w:type="dxa"/>
            <w:tcBorders>
              <w:top w:val="nil"/>
              <w:left w:val="nil"/>
              <w:bottom w:val="single" w:sz="4" w:space="0" w:color="auto"/>
              <w:right w:val="single" w:sz="4" w:space="0" w:color="auto"/>
            </w:tcBorders>
            <w:shd w:val="clear" w:color="auto" w:fill="auto"/>
            <w:noWrap/>
            <w:vAlign w:val="bottom"/>
            <w:hideMark/>
          </w:tcPr>
          <w:p w14:paraId="478DBAE4" w14:textId="77777777" w:rsidR="006A7E8B" w:rsidRPr="00F32F50" w:rsidRDefault="006A7E8B" w:rsidP="002F15A0">
            <w:pPr>
              <w:jc w:val="right"/>
              <w:rPr>
                <w:sz w:val="20"/>
                <w:szCs w:val="20"/>
              </w:rPr>
            </w:pPr>
            <w:r w:rsidRPr="00F32F50">
              <w:rPr>
                <w:sz w:val="20"/>
                <w:szCs w:val="20"/>
              </w:rPr>
              <w:t>137.00</w:t>
            </w:r>
          </w:p>
        </w:tc>
      </w:tr>
      <w:tr w:rsidR="006A7E8B" w:rsidRPr="00F32F50" w14:paraId="31D8C428"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A948502" w14:textId="77777777" w:rsidR="006A7E8B" w:rsidRPr="00F32F50" w:rsidRDefault="006A7E8B" w:rsidP="002F15A0">
            <w:pPr>
              <w:jc w:val="right"/>
              <w:rPr>
                <w:sz w:val="20"/>
                <w:szCs w:val="20"/>
              </w:rPr>
            </w:pPr>
            <w:r w:rsidRPr="00F32F50">
              <w:rPr>
                <w:sz w:val="20"/>
                <w:szCs w:val="20"/>
              </w:rPr>
              <w:t>2459210.726</w:t>
            </w:r>
          </w:p>
        </w:tc>
        <w:tc>
          <w:tcPr>
            <w:tcW w:w="577" w:type="dxa"/>
            <w:tcBorders>
              <w:top w:val="nil"/>
              <w:left w:val="nil"/>
              <w:bottom w:val="single" w:sz="4" w:space="0" w:color="auto"/>
              <w:right w:val="single" w:sz="4" w:space="0" w:color="auto"/>
            </w:tcBorders>
            <w:shd w:val="clear" w:color="auto" w:fill="auto"/>
            <w:noWrap/>
            <w:vAlign w:val="bottom"/>
            <w:hideMark/>
          </w:tcPr>
          <w:p w14:paraId="7EBF4210" w14:textId="77777777" w:rsidR="006A7E8B" w:rsidRPr="00F32F50" w:rsidRDefault="006A7E8B" w:rsidP="002F15A0">
            <w:pPr>
              <w:jc w:val="right"/>
              <w:rPr>
                <w:sz w:val="20"/>
                <w:szCs w:val="20"/>
              </w:rPr>
            </w:pPr>
            <w:r w:rsidRPr="00F32F50">
              <w:rPr>
                <w:sz w:val="20"/>
                <w:szCs w:val="20"/>
              </w:rPr>
              <w:t>4.35</w:t>
            </w:r>
          </w:p>
        </w:tc>
        <w:tc>
          <w:tcPr>
            <w:tcW w:w="898" w:type="dxa"/>
            <w:tcBorders>
              <w:top w:val="nil"/>
              <w:left w:val="nil"/>
              <w:bottom w:val="single" w:sz="4" w:space="0" w:color="auto"/>
              <w:right w:val="single" w:sz="4" w:space="0" w:color="auto"/>
            </w:tcBorders>
            <w:shd w:val="clear" w:color="auto" w:fill="auto"/>
            <w:noWrap/>
            <w:vAlign w:val="bottom"/>
            <w:hideMark/>
          </w:tcPr>
          <w:p w14:paraId="0A5663B1" w14:textId="77777777" w:rsidR="006A7E8B" w:rsidRPr="00F32F50" w:rsidRDefault="006A7E8B" w:rsidP="002F15A0">
            <w:pPr>
              <w:jc w:val="right"/>
              <w:rPr>
                <w:sz w:val="20"/>
                <w:szCs w:val="20"/>
              </w:rPr>
            </w:pPr>
            <w:r w:rsidRPr="00F32F50">
              <w:rPr>
                <w:sz w:val="20"/>
                <w:szCs w:val="20"/>
              </w:rPr>
              <w:t>4860.42</w:t>
            </w:r>
          </w:p>
        </w:tc>
        <w:tc>
          <w:tcPr>
            <w:tcW w:w="916" w:type="dxa"/>
            <w:tcBorders>
              <w:top w:val="nil"/>
              <w:left w:val="nil"/>
              <w:bottom w:val="single" w:sz="4" w:space="0" w:color="auto"/>
              <w:right w:val="single" w:sz="4" w:space="0" w:color="auto"/>
            </w:tcBorders>
            <w:shd w:val="clear" w:color="auto" w:fill="auto"/>
            <w:noWrap/>
            <w:vAlign w:val="bottom"/>
            <w:hideMark/>
          </w:tcPr>
          <w:p w14:paraId="2F3B24CA" w14:textId="77777777" w:rsidR="006A7E8B" w:rsidRPr="00F32F50" w:rsidRDefault="006A7E8B" w:rsidP="002F15A0">
            <w:pPr>
              <w:jc w:val="right"/>
              <w:rPr>
                <w:sz w:val="20"/>
                <w:szCs w:val="20"/>
              </w:rPr>
            </w:pPr>
            <w:r w:rsidRPr="00F32F50">
              <w:rPr>
                <w:sz w:val="20"/>
                <w:szCs w:val="20"/>
              </w:rPr>
              <w:t>-56.16</w:t>
            </w:r>
          </w:p>
        </w:tc>
        <w:tc>
          <w:tcPr>
            <w:tcW w:w="729" w:type="dxa"/>
            <w:tcBorders>
              <w:top w:val="nil"/>
              <w:left w:val="nil"/>
              <w:bottom w:val="single" w:sz="4" w:space="0" w:color="auto"/>
              <w:right w:val="single" w:sz="4" w:space="0" w:color="auto"/>
            </w:tcBorders>
            <w:shd w:val="clear" w:color="auto" w:fill="auto"/>
            <w:noWrap/>
            <w:vAlign w:val="bottom"/>
            <w:hideMark/>
          </w:tcPr>
          <w:p w14:paraId="0AFF28A9" w14:textId="77777777" w:rsidR="006A7E8B" w:rsidRPr="00F32F50" w:rsidRDefault="006A7E8B" w:rsidP="002F15A0">
            <w:pPr>
              <w:jc w:val="right"/>
              <w:rPr>
                <w:sz w:val="20"/>
                <w:szCs w:val="20"/>
              </w:rPr>
            </w:pPr>
            <w:r w:rsidRPr="00F32F50">
              <w:rPr>
                <w:sz w:val="20"/>
                <w:szCs w:val="20"/>
              </w:rPr>
              <w:t>0.99</w:t>
            </w:r>
          </w:p>
        </w:tc>
        <w:tc>
          <w:tcPr>
            <w:tcW w:w="866" w:type="dxa"/>
            <w:tcBorders>
              <w:top w:val="nil"/>
              <w:left w:val="nil"/>
              <w:bottom w:val="single" w:sz="4" w:space="0" w:color="auto"/>
              <w:right w:val="single" w:sz="4" w:space="0" w:color="auto"/>
            </w:tcBorders>
            <w:shd w:val="clear" w:color="auto" w:fill="auto"/>
            <w:noWrap/>
            <w:vAlign w:val="bottom"/>
            <w:hideMark/>
          </w:tcPr>
          <w:p w14:paraId="79C7959C" w14:textId="77777777" w:rsidR="006A7E8B" w:rsidRPr="00F32F50" w:rsidRDefault="006A7E8B" w:rsidP="002F15A0">
            <w:pPr>
              <w:jc w:val="right"/>
              <w:rPr>
                <w:sz w:val="20"/>
                <w:szCs w:val="20"/>
              </w:rPr>
            </w:pPr>
            <w:r w:rsidRPr="00F32F50">
              <w:rPr>
                <w:sz w:val="20"/>
                <w:szCs w:val="20"/>
              </w:rPr>
              <w:t>4861.64</w:t>
            </w:r>
          </w:p>
        </w:tc>
        <w:tc>
          <w:tcPr>
            <w:tcW w:w="853" w:type="dxa"/>
            <w:tcBorders>
              <w:top w:val="nil"/>
              <w:left w:val="nil"/>
              <w:bottom w:val="single" w:sz="4" w:space="0" w:color="auto"/>
              <w:right w:val="single" w:sz="4" w:space="0" w:color="auto"/>
            </w:tcBorders>
            <w:shd w:val="clear" w:color="auto" w:fill="auto"/>
            <w:noWrap/>
            <w:vAlign w:val="bottom"/>
            <w:hideMark/>
          </w:tcPr>
          <w:p w14:paraId="78C3870B" w14:textId="77777777" w:rsidR="006A7E8B" w:rsidRPr="00F32F50" w:rsidRDefault="006A7E8B" w:rsidP="002F15A0">
            <w:pPr>
              <w:jc w:val="right"/>
              <w:rPr>
                <w:sz w:val="20"/>
                <w:szCs w:val="20"/>
              </w:rPr>
            </w:pPr>
            <w:r w:rsidRPr="00F32F50">
              <w:rPr>
                <w:sz w:val="20"/>
                <w:szCs w:val="20"/>
              </w:rPr>
              <w:t>19.13</w:t>
            </w:r>
          </w:p>
        </w:tc>
        <w:tc>
          <w:tcPr>
            <w:tcW w:w="567" w:type="dxa"/>
            <w:tcBorders>
              <w:top w:val="nil"/>
              <w:left w:val="nil"/>
              <w:bottom w:val="single" w:sz="4" w:space="0" w:color="auto"/>
              <w:right w:val="single" w:sz="4" w:space="0" w:color="auto"/>
            </w:tcBorders>
            <w:shd w:val="clear" w:color="auto" w:fill="auto"/>
            <w:noWrap/>
            <w:vAlign w:val="bottom"/>
            <w:hideMark/>
          </w:tcPr>
          <w:p w14:paraId="00209721" w14:textId="77777777" w:rsidR="006A7E8B" w:rsidRPr="00F32F50" w:rsidRDefault="006A7E8B" w:rsidP="002F15A0">
            <w:pPr>
              <w:jc w:val="right"/>
              <w:rPr>
                <w:sz w:val="20"/>
                <w:szCs w:val="20"/>
              </w:rPr>
            </w:pPr>
            <w:r w:rsidRPr="00F32F50">
              <w:rPr>
                <w:sz w:val="20"/>
                <w:szCs w:val="20"/>
              </w:rPr>
              <w:t>5.62</w:t>
            </w:r>
          </w:p>
        </w:tc>
        <w:tc>
          <w:tcPr>
            <w:tcW w:w="866" w:type="dxa"/>
            <w:tcBorders>
              <w:top w:val="nil"/>
              <w:left w:val="nil"/>
              <w:bottom w:val="single" w:sz="4" w:space="0" w:color="auto"/>
              <w:right w:val="single" w:sz="4" w:space="0" w:color="auto"/>
            </w:tcBorders>
            <w:shd w:val="clear" w:color="auto" w:fill="auto"/>
            <w:noWrap/>
            <w:vAlign w:val="bottom"/>
            <w:hideMark/>
          </w:tcPr>
          <w:p w14:paraId="7D527047" w14:textId="77777777" w:rsidR="006A7E8B" w:rsidRPr="00F32F50" w:rsidRDefault="006A7E8B" w:rsidP="002F15A0">
            <w:pPr>
              <w:jc w:val="right"/>
              <w:rPr>
                <w:sz w:val="20"/>
                <w:szCs w:val="20"/>
              </w:rPr>
            </w:pPr>
            <w:r w:rsidRPr="00F32F50">
              <w:rPr>
                <w:sz w:val="20"/>
                <w:szCs w:val="20"/>
              </w:rPr>
              <w:t>4862.71</w:t>
            </w:r>
          </w:p>
        </w:tc>
        <w:tc>
          <w:tcPr>
            <w:tcW w:w="849" w:type="dxa"/>
            <w:tcBorders>
              <w:top w:val="nil"/>
              <w:left w:val="nil"/>
              <w:bottom w:val="single" w:sz="4" w:space="0" w:color="auto"/>
              <w:right w:val="single" w:sz="4" w:space="0" w:color="auto"/>
            </w:tcBorders>
            <w:shd w:val="clear" w:color="auto" w:fill="auto"/>
            <w:noWrap/>
            <w:vAlign w:val="bottom"/>
            <w:hideMark/>
          </w:tcPr>
          <w:p w14:paraId="5EAA42D6" w14:textId="77777777" w:rsidR="006A7E8B" w:rsidRPr="00F32F50" w:rsidRDefault="006A7E8B" w:rsidP="002F15A0">
            <w:pPr>
              <w:jc w:val="right"/>
              <w:rPr>
                <w:sz w:val="20"/>
                <w:szCs w:val="20"/>
              </w:rPr>
            </w:pPr>
            <w:r w:rsidRPr="00F32F50">
              <w:rPr>
                <w:sz w:val="20"/>
                <w:szCs w:val="20"/>
              </w:rPr>
              <w:t>85.16</w:t>
            </w:r>
          </w:p>
        </w:tc>
        <w:tc>
          <w:tcPr>
            <w:tcW w:w="600" w:type="dxa"/>
            <w:tcBorders>
              <w:top w:val="nil"/>
              <w:left w:val="nil"/>
              <w:bottom w:val="single" w:sz="4" w:space="0" w:color="auto"/>
              <w:right w:val="single" w:sz="4" w:space="0" w:color="auto"/>
            </w:tcBorders>
            <w:shd w:val="clear" w:color="auto" w:fill="auto"/>
            <w:noWrap/>
            <w:vAlign w:val="bottom"/>
            <w:hideMark/>
          </w:tcPr>
          <w:p w14:paraId="44D2FB4F" w14:textId="77777777" w:rsidR="006A7E8B" w:rsidRPr="00F32F50" w:rsidRDefault="006A7E8B" w:rsidP="002F15A0">
            <w:pPr>
              <w:jc w:val="right"/>
              <w:rPr>
                <w:sz w:val="20"/>
                <w:szCs w:val="20"/>
              </w:rPr>
            </w:pPr>
            <w:r w:rsidRPr="00F32F50">
              <w:rPr>
                <w:sz w:val="20"/>
                <w:szCs w:val="20"/>
              </w:rPr>
              <w:t>0.77</w:t>
            </w:r>
          </w:p>
        </w:tc>
        <w:tc>
          <w:tcPr>
            <w:tcW w:w="850" w:type="dxa"/>
            <w:tcBorders>
              <w:top w:val="nil"/>
              <w:left w:val="nil"/>
              <w:bottom w:val="single" w:sz="4" w:space="0" w:color="auto"/>
              <w:right w:val="single" w:sz="4" w:space="0" w:color="auto"/>
            </w:tcBorders>
            <w:shd w:val="clear" w:color="auto" w:fill="auto"/>
            <w:noWrap/>
            <w:vAlign w:val="bottom"/>
            <w:hideMark/>
          </w:tcPr>
          <w:p w14:paraId="6CFFF14B" w14:textId="77777777" w:rsidR="006A7E8B" w:rsidRPr="00F32F50" w:rsidRDefault="006A7E8B" w:rsidP="002F15A0">
            <w:pPr>
              <w:jc w:val="right"/>
              <w:rPr>
                <w:sz w:val="20"/>
                <w:szCs w:val="20"/>
              </w:rPr>
            </w:pPr>
            <w:r w:rsidRPr="00F32F50">
              <w:rPr>
                <w:sz w:val="20"/>
                <w:szCs w:val="20"/>
              </w:rPr>
              <w:t>141.32</w:t>
            </w:r>
          </w:p>
        </w:tc>
      </w:tr>
      <w:tr w:rsidR="006A7E8B" w:rsidRPr="00F32F50" w14:paraId="56F13289"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3E9FA63" w14:textId="77777777" w:rsidR="006A7E8B" w:rsidRPr="00F32F50" w:rsidRDefault="006A7E8B" w:rsidP="002F15A0">
            <w:pPr>
              <w:jc w:val="right"/>
              <w:rPr>
                <w:color w:val="000000"/>
                <w:sz w:val="20"/>
                <w:szCs w:val="20"/>
              </w:rPr>
            </w:pPr>
            <w:r w:rsidRPr="00F32F50">
              <w:rPr>
                <w:color w:val="000000"/>
                <w:sz w:val="20"/>
                <w:szCs w:val="20"/>
              </w:rPr>
              <w:t>2459213.692</w:t>
            </w:r>
          </w:p>
        </w:tc>
        <w:tc>
          <w:tcPr>
            <w:tcW w:w="577" w:type="dxa"/>
            <w:tcBorders>
              <w:top w:val="nil"/>
              <w:left w:val="nil"/>
              <w:bottom w:val="single" w:sz="4" w:space="0" w:color="auto"/>
              <w:right w:val="single" w:sz="4" w:space="0" w:color="auto"/>
            </w:tcBorders>
            <w:shd w:val="clear" w:color="auto" w:fill="auto"/>
            <w:noWrap/>
            <w:vAlign w:val="bottom"/>
            <w:hideMark/>
          </w:tcPr>
          <w:p w14:paraId="22378939" w14:textId="77777777" w:rsidR="006A7E8B" w:rsidRPr="00F32F50" w:rsidRDefault="006A7E8B" w:rsidP="002F15A0">
            <w:pPr>
              <w:jc w:val="right"/>
              <w:rPr>
                <w:sz w:val="20"/>
                <w:szCs w:val="20"/>
              </w:rPr>
            </w:pPr>
            <w:r w:rsidRPr="00F32F50">
              <w:rPr>
                <w:sz w:val="20"/>
                <w:szCs w:val="20"/>
              </w:rPr>
              <w:t>4.13</w:t>
            </w:r>
          </w:p>
        </w:tc>
        <w:tc>
          <w:tcPr>
            <w:tcW w:w="898" w:type="dxa"/>
            <w:tcBorders>
              <w:top w:val="nil"/>
              <w:left w:val="nil"/>
              <w:bottom w:val="single" w:sz="4" w:space="0" w:color="auto"/>
              <w:right w:val="single" w:sz="4" w:space="0" w:color="auto"/>
            </w:tcBorders>
            <w:shd w:val="clear" w:color="auto" w:fill="auto"/>
            <w:noWrap/>
            <w:vAlign w:val="bottom"/>
            <w:hideMark/>
          </w:tcPr>
          <w:p w14:paraId="479820B4" w14:textId="77777777" w:rsidR="006A7E8B" w:rsidRPr="00F32F50" w:rsidRDefault="006A7E8B" w:rsidP="002F15A0">
            <w:pPr>
              <w:jc w:val="right"/>
              <w:rPr>
                <w:sz w:val="20"/>
                <w:szCs w:val="20"/>
              </w:rPr>
            </w:pPr>
            <w:r w:rsidRPr="00F32F50">
              <w:rPr>
                <w:sz w:val="20"/>
                <w:szCs w:val="20"/>
              </w:rPr>
              <w:t>4860.41</w:t>
            </w:r>
          </w:p>
        </w:tc>
        <w:tc>
          <w:tcPr>
            <w:tcW w:w="916" w:type="dxa"/>
            <w:tcBorders>
              <w:top w:val="nil"/>
              <w:left w:val="nil"/>
              <w:bottom w:val="single" w:sz="4" w:space="0" w:color="auto"/>
              <w:right w:val="single" w:sz="4" w:space="0" w:color="auto"/>
            </w:tcBorders>
            <w:shd w:val="clear" w:color="auto" w:fill="auto"/>
            <w:noWrap/>
            <w:vAlign w:val="bottom"/>
            <w:hideMark/>
          </w:tcPr>
          <w:p w14:paraId="322B80CB" w14:textId="77777777" w:rsidR="006A7E8B" w:rsidRPr="00F32F50" w:rsidRDefault="006A7E8B" w:rsidP="002F15A0">
            <w:pPr>
              <w:jc w:val="right"/>
              <w:rPr>
                <w:sz w:val="20"/>
                <w:szCs w:val="20"/>
              </w:rPr>
            </w:pPr>
            <w:r w:rsidRPr="00F32F50">
              <w:rPr>
                <w:sz w:val="20"/>
                <w:szCs w:val="20"/>
              </w:rPr>
              <w:t>-56.77</w:t>
            </w:r>
          </w:p>
        </w:tc>
        <w:tc>
          <w:tcPr>
            <w:tcW w:w="729" w:type="dxa"/>
            <w:tcBorders>
              <w:top w:val="nil"/>
              <w:left w:val="nil"/>
              <w:bottom w:val="single" w:sz="4" w:space="0" w:color="auto"/>
              <w:right w:val="single" w:sz="4" w:space="0" w:color="auto"/>
            </w:tcBorders>
            <w:shd w:val="clear" w:color="auto" w:fill="auto"/>
            <w:noWrap/>
            <w:vAlign w:val="bottom"/>
            <w:hideMark/>
          </w:tcPr>
          <w:p w14:paraId="49F8B8B2" w14:textId="77777777" w:rsidR="006A7E8B" w:rsidRPr="00F32F50" w:rsidRDefault="006A7E8B" w:rsidP="002F15A0">
            <w:pPr>
              <w:jc w:val="right"/>
              <w:rPr>
                <w:sz w:val="20"/>
                <w:szCs w:val="20"/>
              </w:rPr>
            </w:pPr>
            <w:r w:rsidRPr="00F32F50">
              <w:rPr>
                <w:sz w:val="20"/>
                <w:szCs w:val="20"/>
              </w:rPr>
              <w:t>0.97</w:t>
            </w:r>
          </w:p>
        </w:tc>
        <w:tc>
          <w:tcPr>
            <w:tcW w:w="866" w:type="dxa"/>
            <w:tcBorders>
              <w:top w:val="nil"/>
              <w:left w:val="nil"/>
              <w:bottom w:val="single" w:sz="4" w:space="0" w:color="auto"/>
              <w:right w:val="single" w:sz="4" w:space="0" w:color="auto"/>
            </w:tcBorders>
            <w:shd w:val="clear" w:color="auto" w:fill="auto"/>
            <w:noWrap/>
            <w:vAlign w:val="bottom"/>
            <w:hideMark/>
          </w:tcPr>
          <w:p w14:paraId="65D27368" w14:textId="77777777" w:rsidR="006A7E8B" w:rsidRPr="00F32F50" w:rsidRDefault="006A7E8B" w:rsidP="002F15A0">
            <w:pPr>
              <w:jc w:val="right"/>
              <w:rPr>
                <w:sz w:val="20"/>
                <w:szCs w:val="20"/>
              </w:rPr>
            </w:pPr>
            <w:r w:rsidRPr="00F32F50">
              <w:rPr>
                <w:sz w:val="20"/>
                <w:szCs w:val="20"/>
              </w:rPr>
              <w:t>4861.61</w:t>
            </w:r>
          </w:p>
        </w:tc>
        <w:tc>
          <w:tcPr>
            <w:tcW w:w="853" w:type="dxa"/>
            <w:tcBorders>
              <w:top w:val="nil"/>
              <w:left w:val="nil"/>
              <w:bottom w:val="single" w:sz="4" w:space="0" w:color="auto"/>
              <w:right w:val="single" w:sz="4" w:space="0" w:color="auto"/>
            </w:tcBorders>
            <w:shd w:val="clear" w:color="auto" w:fill="auto"/>
            <w:noWrap/>
            <w:vAlign w:val="bottom"/>
            <w:hideMark/>
          </w:tcPr>
          <w:p w14:paraId="55A24874" w14:textId="77777777" w:rsidR="006A7E8B" w:rsidRPr="00F32F50" w:rsidRDefault="006A7E8B" w:rsidP="002F15A0">
            <w:pPr>
              <w:jc w:val="right"/>
              <w:rPr>
                <w:sz w:val="20"/>
                <w:szCs w:val="20"/>
              </w:rPr>
            </w:pPr>
            <w:r w:rsidRPr="00F32F50">
              <w:rPr>
                <w:sz w:val="20"/>
                <w:szCs w:val="20"/>
              </w:rPr>
              <w:t>17.28</w:t>
            </w:r>
          </w:p>
        </w:tc>
        <w:tc>
          <w:tcPr>
            <w:tcW w:w="567" w:type="dxa"/>
            <w:tcBorders>
              <w:top w:val="nil"/>
              <w:left w:val="nil"/>
              <w:bottom w:val="single" w:sz="4" w:space="0" w:color="auto"/>
              <w:right w:val="single" w:sz="4" w:space="0" w:color="auto"/>
            </w:tcBorders>
            <w:shd w:val="clear" w:color="auto" w:fill="auto"/>
            <w:noWrap/>
            <w:vAlign w:val="bottom"/>
            <w:hideMark/>
          </w:tcPr>
          <w:p w14:paraId="4DC264A7" w14:textId="77777777" w:rsidR="006A7E8B" w:rsidRPr="00F32F50" w:rsidRDefault="006A7E8B" w:rsidP="002F15A0">
            <w:pPr>
              <w:jc w:val="right"/>
              <w:rPr>
                <w:sz w:val="20"/>
                <w:szCs w:val="20"/>
              </w:rPr>
            </w:pPr>
            <w:r w:rsidRPr="00F32F50">
              <w:rPr>
                <w:sz w:val="20"/>
                <w:szCs w:val="20"/>
              </w:rPr>
              <w:t>5.72</w:t>
            </w:r>
          </w:p>
        </w:tc>
        <w:tc>
          <w:tcPr>
            <w:tcW w:w="866" w:type="dxa"/>
            <w:tcBorders>
              <w:top w:val="nil"/>
              <w:left w:val="nil"/>
              <w:bottom w:val="single" w:sz="4" w:space="0" w:color="auto"/>
              <w:right w:val="single" w:sz="4" w:space="0" w:color="auto"/>
            </w:tcBorders>
            <w:shd w:val="clear" w:color="auto" w:fill="auto"/>
            <w:noWrap/>
            <w:vAlign w:val="bottom"/>
            <w:hideMark/>
          </w:tcPr>
          <w:p w14:paraId="359C44B1" w14:textId="77777777" w:rsidR="006A7E8B" w:rsidRPr="00F32F50" w:rsidRDefault="006A7E8B" w:rsidP="002F15A0">
            <w:pPr>
              <w:jc w:val="right"/>
              <w:rPr>
                <w:sz w:val="20"/>
                <w:szCs w:val="20"/>
              </w:rPr>
            </w:pPr>
            <w:r w:rsidRPr="00F32F50">
              <w:rPr>
                <w:sz w:val="20"/>
                <w:szCs w:val="20"/>
              </w:rPr>
              <w:t>4862.72</w:t>
            </w:r>
          </w:p>
        </w:tc>
        <w:tc>
          <w:tcPr>
            <w:tcW w:w="849" w:type="dxa"/>
            <w:tcBorders>
              <w:top w:val="nil"/>
              <w:left w:val="nil"/>
              <w:bottom w:val="single" w:sz="4" w:space="0" w:color="auto"/>
              <w:right w:val="single" w:sz="4" w:space="0" w:color="auto"/>
            </w:tcBorders>
            <w:shd w:val="clear" w:color="auto" w:fill="auto"/>
            <w:noWrap/>
            <w:vAlign w:val="bottom"/>
            <w:hideMark/>
          </w:tcPr>
          <w:p w14:paraId="470414F7" w14:textId="77777777" w:rsidR="006A7E8B" w:rsidRPr="00F32F50" w:rsidRDefault="006A7E8B" w:rsidP="002F15A0">
            <w:pPr>
              <w:jc w:val="right"/>
              <w:rPr>
                <w:sz w:val="20"/>
                <w:szCs w:val="20"/>
              </w:rPr>
            </w:pPr>
            <w:r w:rsidRPr="00F32F50">
              <w:rPr>
                <w:sz w:val="20"/>
                <w:szCs w:val="20"/>
              </w:rPr>
              <w:t>85.78</w:t>
            </w:r>
          </w:p>
        </w:tc>
        <w:tc>
          <w:tcPr>
            <w:tcW w:w="600" w:type="dxa"/>
            <w:tcBorders>
              <w:top w:val="nil"/>
              <w:left w:val="nil"/>
              <w:bottom w:val="single" w:sz="4" w:space="0" w:color="auto"/>
              <w:right w:val="single" w:sz="4" w:space="0" w:color="auto"/>
            </w:tcBorders>
            <w:shd w:val="clear" w:color="auto" w:fill="auto"/>
            <w:noWrap/>
            <w:vAlign w:val="bottom"/>
            <w:hideMark/>
          </w:tcPr>
          <w:p w14:paraId="02A51955" w14:textId="77777777" w:rsidR="006A7E8B" w:rsidRPr="00F32F50" w:rsidRDefault="006A7E8B" w:rsidP="002F15A0">
            <w:pPr>
              <w:jc w:val="right"/>
              <w:rPr>
                <w:sz w:val="20"/>
                <w:szCs w:val="20"/>
              </w:rPr>
            </w:pPr>
            <w:r w:rsidRPr="00F32F50">
              <w:rPr>
                <w:sz w:val="20"/>
                <w:szCs w:val="20"/>
              </w:rPr>
              <w:t>0.72</w:t>
            </w:r>
          </w:p>
        </w:tc>
        <w:tc>
          <w:tcPr>
            <w:tcW w:w="850" w:type="dxa"/>
            <w:tcBorders>
              <w:top w:val="nil"/>
              <w:left w:val="nil"/>
              <w:bottom w:val="single" w:sz="4" w:space="0" w:color="auto"/>
              <w:right w:val="single" w:sz="4" w:space="0" w:color="auto"/>
            </w:tcBorders>
            <w:shd w:val="clear" w:color="auto" w:fill="auto"/>
            <w:noWrap/>
            <w:vAlign w:val="bottom"/>
            <w:hideMark/>
          </w:tcPr>
          <w:p w14:paraId="12C97DF1" w14:textId="77777777" w:rsidR="006A7E8B" w:rsidRPr="00F32F50" w:rsidRDefault="006A7E8B" w:rsidP="002F15A0">
            <w:pPr>
              <w:jc w:val="right"/>
              <w:rPr>
                <w:sz w:val="20"/>
                <w:szCs w:val="20"/>
              </w:rPr>
            </w:pPr>
            <w:r w:rsidRPr="00F32F50">
              <w:rPr>
                <w:sz w:val="20"/>
                <w:szCs w:val="20"/>
              </w:rPr>
              <w:t>142.55</w:t>
            </w:r>
          </w:p>
        </w:tc>
      </w:tr>
      <w:tr w:rsidR="006A7E8B" w:rsidRPr="00F32F50" w14:paraId="18E38F65"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E2C9426" w14:textId="77777777" w:rsidR="006A7E8B" w:rsidRPr="00F32F50" w:rsidRDefault="006A7E8B" w:rsidP="002F15A0">
            <w:pPr>
              <w:jc w:val="right"/>
              <w:rPr>
                <w:color w:val="000000"/>
                <w:sz w:val="20"/>
                <w:szCs w:val="20"/>
              </w:rPr>
            </w:pPr>
            <w:r w:rsidRPr="00F32F50">
              <w:rPr>
                <w:color w:val="000000"/>
                <w:sz w:val="20"/>
                <w:szCs w:val="20"/>
              </w:rPr>
              <w:t>2459221.662</w:t>
            </w:r>
          </w:p>
        </w:tc>
        <w:tc>
          <w:tcPr>
            <w:tcW w:w="577" w:type="dxa"/>
            <w:tcBorders>
              <w:top w:val="nil"/>
              <w:left w:val="nil"/>
              <w:bottom w:val="single" w:sz="4" w:space="0" w:color="auto"/>
              <w:right w:val="single" w:sz="4" w:space="0" w:color="auto"/>
            </w:tcBorders>
            <w:shd w:val="clear" w:color="auto" w:fill="auto"/>
            <w:noWrap/>
            <w:vAlign w:val="bottom"/>
            <w:hideMark/>
          </w:tcPr>
          <w:p w14:paraId="0F3C629B" w14:textId="77777777" w:rsidR="006A7E8B" w:rsidRPr="00F32F50" w:rsidRDefault="006A7E8B" w:rsidP="002F15A0">
            <w:pPr>
              <w:jc w:val="right"/>
              <w:rPr>
                <w:sz w:val="20"/>
                <w:szCs w:val="20"/>
              </w:rPr>
            </w:pPr>
            <w:r w:rsidRPr="00F32F50">
              <w:rPr>
                <w:sz w:val="20"/>
                <w:szCs w:val="20"/>
              </w:rPr>
              <w:t>4.20</w:t>
            </w:r>
          </w:p>
        </w:tc>
        <w:tc>
          <w:tcPr>
            <w:tcW w:w="898" w:type="dxa"/>
            <w:tcBorders>
              <w:top w:val="nil"/>
              <w:left w:val="nil"/>
              <w:bottom w:val="single" w:sz="4" w:space="0" w:color="auto"/>
              <w:right w:val="single" w:sz="4" w:space="0" w:color="auto"/>
            </w:tcBorders>
            <w:shd w:val="clear" w:color="auto" w:fill="auto"/>
            <w:noWrap/>
            <w:vAlign w:val="bottom"/>
            <w:hideMark/>
          </w:tcPr>
          <w:p w14:paraId="1A9F7DE5" w14:textId="77777777" w:rsidR="006A7E8B" w:rsidRPr="00F32F50" w:rsidRDefault="006A7E8B" w:rsidP="002F15A0">
            <w:pPr>
              <w:jc w:val="right"/>
              <w:rPr>
                <w:sz w:val="20"/>
                <w:szCs w:val="20"/>
              </w:rPr>
            </w:pPr>
            <w:r w:rsidRPr="00F32F50">
              <w:rPr>
                <w:sz w:val="20"/>
                <w:szCs w:val="20"/>
              </w:rPr>
              <w:t>4860.42</w:t>
            </w:r>
          </w:p>
        </w:tc>
        <w:tc>
          <w:tcPr>
            <w:tcW w:w="916" w:type="dxa"/>
            <w:tcBorders>
              <w:top w:val="nil"/>
              <w:left w:val="nil"/>
              <w:bottom w:val="single" w:sz="4" w:space="0" w:color="auto"/>
              <w:right w:val="single" w:sz="4" w:space="0" w:color="auto"/>
            </w:tcBorders>
            <w:shd w:val="clear" w:color="auto" w:fill="auto"/>
            <w:noWrap/>
            <w:vAlign w:val="bottom"/>
            <w:hideMark/>
          </w:tcPr>
          <w:p w14:paraId="73AD8CC2" w14:textId="77777777" w:rsidR="006A7E8B" w:rsidRPr="00F32F50" w:rsidRDefault="006A7E8B" w:rsidP="002F15A0">
            <w:pPr>
              <w:jc w:val="right"/>
              <w:rPr>
                <w:sz w:val="20"/>
                <w:szCs w:val="20"/>
              </w:rPr>
            </w:pPr>
            <w:r w:rsidRPr="00F32F50">
              <w:rPr>
                <w:sz w:val="20"/>
                <w:szCs w:val="20"/>
              </w:rPr>
              <w:t>-56.16</w:t>
            </w:r>
          </w:p>
        </w:tc>
        <w:tc>
          <w:tcPr>
            <w:tcW w:w="729" w:type="dxa"/>
            <w:tcBorders>
              <w:top w:val="nil"/>
              <w:left w:val="nil"/>
              <w:bottom w:val="single" w:sz="4" w:space="0" w:color="auto"/>
              <w:right w:val="single" w:sz="4" w:space="0" w:color="auto"/>
            </w:tcBorders>
            <w:shd w:val="clear" w:color="auto" w:fill="auto"/>
            <w:noWrap/>
            <w:vAlign w:val="bottom"/>
            <w:hideMark/>
          </w:tcPr>
          <w:p w14:paraId="63FDF51F" w14:textId="77777777" w:rsidR="006A7E8B" w:rsidRPr="00F32F50" w:rsidRDefault="006A7E8B" w:rsidP="002F15A0">
            <w:pPr>
              <w:jc w:val="right"/>
              <w:rPr>
                <w:sz w:val="20"/>
                <w:szCs w:val="20"/>
              </w:rPr>
            </w:pPr>
            <w:r w:rsidRPr="00F32F50">
              <w:rPr>
                <w:sz w:val="20"/>
                <w:szCs w:val="20"/>
              </w:rPr>
              <w:t>1.06</w:t>
            </w:r>
          </w:p>
        </w:tc>
        <w:tc>
          <w:tcPr>
            <w:tcW w:w="866" w:type="dxa"/>
            <w:tcBorders>
              <w:top w:val="nil"/>
              <w:left w:val="nil"/>
              <w:bottom w:val="single" w:sz="4" w:space="0" w:color="auto"/>
              <w:right w:val="single" w:sz="4" w:space="0" w:color="auto"/>
            </w:tcBorders>
            <w:shd w:val="clear" w:color="auto" w:fill="auto"/>
            <w:noWrap/>
            <w:vAlign w:val="bottom"/>
            <w:hideMark/>
          </w:tcPr>
          <w:p w14:paraId="20B18FD7" w14:textId="77777777" w:rsidR="006A7E8B" w:rsidRPr="00F32F50" w:rsidRDefault="006A7E8B" w:rsidP="002F15A0">
            <w:pPr>
              <w:jc w:val="right"/>
              <w:rPr>
                <w:sz w:val="20"/>
                <w:szCs w:val="20"/>
              </w:rPr>
            </w:pPr>
            <w:r w:rsidRPr="00F32F50">
              <w:rPr>
                <w:sz w:val="20"/>
                <w:szCs w:val="20"/>
              </w:rPr>
              <w:t>4861.60</w:t>
            </w:r>
          </w:p>
        </w:tc>
        <w:tc>
          <w:tcPr>
            <w:tcW w:w="853" w:type="dxa"/>
            <w:tcBorders>
              <w:top w:val="nil"/>
              <w:left w:val="nil"/>
              <w:bottom w:val="single" w:sz="4" w:space="0" w:color="auto"/>
              <w:right w:val="single" w:sz="4" w:space="0" w:color="auto"/>
            </w:tcBorders>
            <w:shd w:val="clear" w:color="auto" w:fill="auto"/>
            <w:noWrap/>
            <w:vAlign w:val="bottom"/>
            <w:hideMark/>
          </w:tcPr>
          <w:p w14:paraId="56E7DBF5" w14:textId="77777777" w:rsidR="006A7E8B" w:rsidRPr="00F32F50" w:rsidRDefault="006A7E8B" w:rsidP="002F15A0">
            <w:pPr>
              <w:jc w:val="right"/>
              <w:rPr>
                <w:sz w:val="20"/>
                <w:szCs w:val="20"/>
              </w:rPr>
            </w:pPr>
            <w:r w:rsidRPr="00F32F50">
              <w:rPr>
                <w:sz w:val="20"/>
                <w:szCs w:val="20"/>
              </w:rPr>
              <w:t>16.66</w:t>
            </w:r>
          </w:p>
        </w:tc>
        <w:tc>
          <w:tcPr>
            <w:tcW w:w="567" w:type="dxa"/>
            <w:tcBorders>
              <w:top w:val="nil"/>
              <w:left w:val="nil"/>
              <w:bottom w:val="single" w:sz="4" w:space="0" w:color="auto"/>
              <w:right w:val="single" w:sz="4" w:space="0" w:color="auto"/>
            </w:tcBorders>
            <w:shd w:val="clear" w:color="auto" w:fill="auto"/>
            <w:noWrap/>
            <w:vAlign w:val="bottom"/>
            <w:hideMark/>
          </w:tcPr>
          <w:p w14:paraId="17EE3054" w14:textId="77777777" w:rsidR="006A7E8B" w:rsidRPr="00F32F50" w:rsidRDefault="006A7E8B" w:rsidP="002F15A0">
            <w:pPr>
              <w:jc w:val="right"/>
              <w:rPr>
                <w:sz w:val="20"/>
                <w:szCs w:val="20"/>
              </w:rPr>
            </w:pPr>
            <w:r w:rsidRPr="00F32F50">
              <w:rPr>
                <w:sz w:val="20"/>
                <w:szCs w:val="20"/>
              </w:rPr>
              <w:t>5.36</w:t>
            </w:r>
          </w:p>
        </w:tc>
        <w:tc>
          <w:tcPr>
            <w:tcW w:w="866" w:type="dxa"/>
            <w:tcBorders>
              <w:top w:val="nil"/>
              <w:left w:val="nil"/>
              <w:bottom w:val="single" w:sz="4" w:space="0" w:color="auto"/>
              <w:right w:val="single" w:sz="4" w:space="0" w:color="auto"/>
            </w:tcBorders>
            <w:shd w:val="clear" w:color="auto" w:fill="auto"/>
            <w:noWrap/>
            <w:vAlign w:val="bottom"/>
            <w:hideMark/>
          </w:tcPr>
          <w:p w14:paraId="27C0D6B1" w14:textId="77777777" w:rsidR="006A7E8B" w:rsidRPr="00F32F50" w:rsidRDefault="006A7E8B" w:rsidP="002F15A0">
            <w:pPr>
              <w:jc w:val="right"/>
              <w:rPr>
                <w:sz w:val="20"/>
                <w:szCs w:val="20"/>
              </w:rPr>
            </w:pPr>
            <w:r w:rsidRPr="00F32F50">
              <w:rPr>
                <w:sz w:val="20"/>
                <w:szCs w:val="20"/>
              </w:rPr>
              <w:t>4862.72</w:t>
            </w:r>
          </w:p>
        </w:tc>
        <w:tc>
          <w:tcPr>
            <w:tcW w:w="849" w:type="dxa"/>
            <w:tcBorders>
              <w:top w:val="nil"/>
              <w:left w:val="nil"/>
              <w:bottom w:val="single" w:sz="4" w:space="0" w:color="auto"/>
              <w:right w:val="single" w:sz="4" w:space="0" w:color="auto"/>
            </w:tcBorders>
            <w:shd w:val="clear" w:color="auto" w:fill="auto"/>
            <w:noWrap/>
            <w:vAlign w:val="bottom"/>
            <w:hideMark/>
          </w:tcPr>
          <w:p w14:paraId="2BF9056A" w14:textId="77777777" w:rsidR="006A7E8B" w:rsidRPr="00F32F50" w:rsidRDefault="006A7E8B" w:rsidP="002F15A0">
            <w:pPr>
              <w:jc w:val="right"/>
              <w:rPr>
                <w:sz w:val="20"/>
                <w:szCs w:val="20"/>
              </w:rPr>
            </w:pPr>
            <w:r w:rsidRPr="00F32F50">
              <w:rPr>
                <w:sz w:val="20"/>
                <w:szCs w:val="20"/>
              </w:rPr>
              <w:t>85.78</w:t>
            </w:r>
          </w:p>
        </w:tc>
        <w:tc>
          <w:tcPr>
            <w:tcW w:w="600" w:type="dxa"/>
            <w:tcBorders>
              <w:top w:val="nil"/>
              <w:left w:val="nil"/>
              <w:bottom w:val="single" w:sz="4" w:space="0" w:color="auto"/>
              <w:right w:val="single" w:sz="4" w:space="0" w:color="auto"/>
            </w:tcBorders>
            <w:shd w:val="clear" w:color="auto" w:fill="auto"/>
            <w:noWrap/>
            <w:vAlign w:val="bottom"/>
            <w:hideMark/>
          </w:tcPr>
          <w:p w14:paraId="0B51876E" w14:textId="77777777" w:rsidR="006A7E8B" w:rsidRPr="00F32F50" w:rsidRDefault="006A7E8B" w:rsidP="002F15A0">
            <w:pPr>
              <w:jc w:val="right"/>
              <w:rPr>
                <w:sz w:val="20"/>
                <w:szCs w:val="20"/>
              </w:rPr>
            </w:pPr>
            <w:r w:rsidRPr="00F32F50">
              <w:rPr>
                <w:sz w:val="20"/>
                <w:szCs w:val="20"/>
              </w:rPr>
              <w:t>0.78</w:t>
            </w:r>
          </w:p>
        </w:tc>
        <w:tc>
          <w:tcPr>
            <w:tcW w:w="850" w:type="dxa"/>
            <w:tcBorders>
              <w:top w:val="nil"/>
              <w:left w:val="nil"/>
              <w:bottom w:val="single" w:sz="4" w:space="0" w:color="auto"/>
              <w:right w:val="single" w:sz="4" w:space="0" w:color="auto"/>
            </w:tcBorders>
            <w:shd w:val="clear" w:color="auto" w:fill="auto"/>
            <w:noWrap/>
            <w:vAlign w:val="bottom"/>
            <w:hideMark/>
          </w:tcPr>
          <w:p w14:paraId="51C54B38" w14:textId="77777777" w:rsidR="006A7E8B" w:rsidRPr="00F32F50" w:rsidRDefault="006A7E8B" w:rsidP="002F15A0">
            <w:pPr>
              <w:jc w:val="right"/>
              <w:rPr>
                <w:sz w:val="20"/>
                <w:szCs w:val="20"/>
              </w:rPr>
            </w:pPr>
            <w:r w:rsidRPr="00F32F50">
              <w:rPr>
                <w:sz w:val="20"/>
                <w:szCs w:val="20"/>
              </w:rPr>
              <w:t>141.94</w:t>
            </w:r>
          </w:p>
        </w:tc>
      </w:tr>
      <w:tr w:rsidR="006A7E8B" w:rsidRPr="00F32F50" w14:paraId="2E4E73A4"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D00C651" w14:textId="77777777" w:rsidR="006A7E8B" w:rsidRPr="00F32F50" w:rsidRDefault="006A7E8B" w:rsidP="002F15A0">
            <w:pPr>
              <w:jc w:val="right"/>
              <w:rPr>
                <w:color w:val="000000"/>
                <w:sz w:val="20"/>
                <w:szCs w:val="20"/>
              </w:rPr>
            </w:pPr>
            <w:r w:rsidRPr="00F32F50">
              <w:rPr>
                <w:color w:val="000000"/>
                <w:sz w:val="20"/>
                <w:szCs w:val="20"/>
              </w:rPr>
              <w:t>2459225.697</w:t>
            </w:r>
          </w:p>
        </w:tc>
        <w:tc>
          <w:tcPr>
            <w:tcW w:w="577" w:type="dxa"/>
            <w:tcBorders>
              <w:top w:val="nil"/>
              <w:left w:val="nil"/>
              <w:bottom w:val="single" w:sz="4" w:space="0" w:color="auto"/>
              <w:right w:val="single" w:sz="4" w:space="0" w:color="auto"/>
            </w:tcBorders>
            <w:shd w:val="clear" w:color="auto" w:fill="auto"/>
            <w:noWrap/>
            <w:vAlign w:val="bottom"/>
            <w:hideMark/>
          </w:tcPr>
          <w:p w14:paraId="51C50D35" w14:textId="77777777" w:rsidR="006A7E8B" w:rsidRPr="00F32F50" w:rsidRDefault="006A7E8B" w:rsidP="002F15A0">
            <w:pPr>
              <w:jc w:val="right"/>
              <w:rPr>
                <w:sz w:val="20"/>
                <w:szCs w:val="20"/>
              </w:rPr>
            </w:pPr>
            <w:r w:rsidRPr="00F32F50">
              <w:rPr>
                <w:sz w:val="20"/>
                <w:szCs w:val="20"/>
              </w:rPr>
              <w:t>3.91</w:t>
            </w:r>
          </w:p>
        </w:tc>
        <w:tc>
          <w:tcPr>
            <w:tcW w:w="898" w:type="dxa"/>
            <w:tcBorders>
              <w:top w:val="nil"/>
              <w:left w:val="nil"/>
              <w:bottom w:val="single" w:sz="4" w:space="0" w:color="auto"/>
              <w:right w:val="single" w:sz="4" w:space="0" w:color="auto"/>
            </w:tcBorders>
            <w:shd w:val="clear" w:color="auto" w:fill="auto"/>
            <w:noWrap/>
            <w:vAlign w:val="bottom"/>
            <w:hideMark/>
          </w:tcPr>
          <w:p w14:paraId="0F9886CB" w14:textId="77777777" w:rsidR="006A7E8B" w:rsidRPr="00F32F50" w:rsidRDefault="006A7E8B" w:rsidP="002F15A0">
            <w:pPr>
              <w:jc w:val="right"/>
              <w:rPr>
                <w:sz w:val="20"/>
                <w:szCs w:val="20"/>
              </w:rPr>
            </w:pPr>
            <w:r w:rsidRPr="00F32F50">
              <w:rPr>
                <w:sz w:val="20"/>
                <w:szCs w:val="20"/>
              </w:rPr>
              <w:t>4860.45</w:t>
            </w:r>
          </w:p>
        </w:tc>
        <w:tc>
          <w:tcPr>
            <w:tcW w:w="916" w:type="dxa"/>
            <w:tcBorders>
              <w:top w:val="nil"/>
              <w:left w:val="nil"/>
              <w:bottom w:val="single" w:sz="4" w:space="0" w:color="auto"/>
              <w:right w:val="single" w:sz="4" w:space="0" w:color="auto"/>
            </w:tcBorders>
            <w:shd w:val="clear" w:color="auto" w:fill="auto"/>
            <w:noWrap/>
            <w:vAlign w:val="bottom"/>
            <w:hideMark/>
          </w:tcPr>
          <w:p w14:paraId="6977D9BC" w14:textId="77777777" w:rsidR="006A7E8B" w:rsidRPr="00F32F50" w:rsidRDefault="006A7E8B" w:rsidP="002F15A0">
            <w:pPr>
              <w:jc w:val="right"/>
              <w:rPr>
                <w:sz w:val="20"/>
                <w:szCs w:val="20"/>
              </w:rPr>
            </w:pPr>
            <w:r w:rsidRPr="00F32F50">
              <w:rPr>
                <w:sz w:val="20"/>
                <w:szCs w:val="20"/>
              </w:rPr>
              <w:t>-54.31</w:t>
            </w:r>
          </w:p>
        </w:tc>
        <w:tc>
          <w:tcPr>
            <w:tcW w:w="729" w:type="dxa"/>
            <w:tcBorders>
              <w:top w:val="nil"/>
              <w:left w:val="nil"/>
              <w:bottom w:val="single" w:sz="4" w:space="0" w:color="auto"/>
              <w:right w:val="single" w:sz="4" w:space="0" w:color="auto"/>
            </w:tcBorders>
            <w:shd w:val="clear" w:color="auto" w:fill="auto"/>
            <w:noWrap/>
            <w:vAlign w:val="bottom"/>
            <w:hideMark/>
          </w:tcPr>
          <w:p w14:paraId="35E8DFC8" w14:textId="77777777" w:rsidR="006A7E8B" w:rsidRPr="00F32F50" w:rsidRDefault="006A7E8B" w:rsidP="002F15A0">
            <w:pPr>
              <w:jc w:val="right"/>
              <w:rPr>
                <w:sz w:val="20"/>
                <w:szCs w:val="20"/>
              </w:rPr>
            </w:pPr>
            <w:r w:rsidRPr="00F32F50">
              <w:rPr>
                <w:sz w:val="20"/>
                <w:szCs w:val="20"/>
              </w:rPr>
              <w:t>0.98</w:t>
            </w:r>
          </w:p>
        </w:tc>
        <w:tc>
          <w:tcPr>
            <w:tcW w:w="866" w:type="dxa"/>
            <w:tcBorders>
              <w:top w:val="nil"/>
              <w:left w:val="nil"/>
              <w:bottom w:val="single" w:sz="4" w:space="0" w:color="auto"/>
              <w:right w:val="single" w:sz="4" w:space="0" w:color="auto"/>
            </w:tcBorders>
            <w:shd w:val="clear" w:color="auto" w:fill="auto"/>
            <w:noWrap/>
            <w:vAlign w:val="bottom"/>
            <w:hideMark/>
          </w:tcPr>
          <w:p w14:paraId="41DDD75E" w14:textId="77777777" w:rsidR="006A7E8B" w:rsidRPr="00F32F50" w:rsidRDefault="006A7E8B" w:rsidP="002F15A0">
            <w:pPr>
              <w:jc w:val="right"/>
              <w:rPr>
                <w:sz w:val="20"/>
                <w:szCs w:val="20"/>
              </w:rPr>
            </w:pPr>
            <w:r w:rsidRPr="00F32F50">
              <w:rPr>
                <w:sz w:val="20"/>
                <w:szCs w:val="20"/>
              </w:rPr>
              <w:t>4861.61</w:t>
            </w:r>
          </w:p>
        </w:tc>
        <w:tc>
          <w:tcPr>
            <w:tcW w:w="853" w:type="dxa"/>
            <w:tcBorders>
              <w:top w:val="nil"/>
              <w:left w:val="nil"/>
              <w:bottom w:val="single" w:sz="4" w:space="0" w:color="auto"/>
              <w:right w:val="single" w:sz="4" w:space="0" w:color="auto"/>
            </w:tcBorders>
            <w:shd w:val="clear" w:color="auto" w:fill="auto"/>
            <w:noWrap/>
            <w:vAlign w:val="bottom"/>
            <w:hideMark/>
          </w:tcPr>
          <w:p w14:paraId="769C1793" w14:textId="77777777" w:rsidR="006A7E8B" w:rsidRPr="00F32F50" w:rsidRDefault="006A7E8B" w:rsidP="002F15A0">
            <w:pPr>
              <w:jc w:val="right"/>
              <w:rPr>
                <w:sz w:val="20"/>
                <w:szCs w:val="20"/>
              </w:rPr>
            </w:pPr>
            <w:r w:rsidRPr="00F32F50">
              <w:rPr>
                <w:sz w:val="20"/>
                <w:szCs w:val="20"/>
              </w:rPr>
              <w:t>17.28</w:t>
            </w:r>
          </w:p>
        </w:tc>
        <w:tc>
          <w:tcPr>
            <w:tcW w:w="567" w:type="dxa"/>
            <w:tcBorders>
              <w:top w:val="nil"/>
              <w:left w:val="nil"/>
              <w:bottom w:val="single" w:sz="4" w:space="0" w:color="auto"/>
              <w:right w:val="single" w:sz="4" w:space="0" w:color="auto"/>
            </w:tcBorders>
            <w:shd w:val="clear" w:color="auto" w:fill="auto"/>
            <w:noWrap/>
            <w:vAlign w:val="bottom"/>
            <w:hideMark/>
          </w:tcPr>
          <w:p w14:paraId="5D4147DB" w14:textId="77777777" w:rsidR="006A7E8B" w:rsidRPr="00F32F50" w:rsidRDefault="006A7E8B" w:rsidP="002F15A0">
            <w:pPr>
              <w:jc w:val="right"/>
              <w:rPr>
                <w:sz w:val="20"/>
                <w:szCs w:val="20"/>
              </w:rPr>
            </w:pPr>
            <w:r w:rsidRPr="00F32F50">
              <w:rPr>
                <w:sz w:val="20"/>
                <w:szCs w:val="20"/>
              </w:rPr>
              <w:t>5.24</w:t>
            </w:r>
          </w:p>
        </w:tc>
        <w:tc>
          <w:tcPr>
            <w:tcW w:w="866" w:type="dxa"/>
            <w:tcBorders>
              <w:top w:val="nil"/>
              <w:left w:val="nil"/>
              <w:bottom w:val="single" w:sz="4" w:space="0" w:color="auto"/>
              <w:right w:val="single" w:sz="4" w:space="0" w:color="auto"/>
            </w:tcBorders>
            <w:shd w:val="clear" w:color="auto" w:fill="auto"/>
            <w:noWrap/>
            <w:vAlign w:val="bottom"/>
            <w:hideMark/>
          </w:tcPr>
          <w:p w14:paraId="2C6E744D" w14:textId="77777777" w:rsidR="006A7E8B" w:rsidRPr="00F32F50" w:rsidRDefault="006A7E8B" w:rsidP="002F15A0">
            <w:pPr>
              <w:jc w:val="right"/>
              <w:rPr>
                <w:sz w:val="20"/>
                <w:szCs w:val="20"/>
              </w:rPr>
            </w:pPr>
            <w:r w:rsidRPr="00F32F50">
              <w:rPr>
                <w:sz w:val="20"/>
                <w:szCs w:val="20"/>
              </w:rPr>
              <w:t>4862.71</w:t>
            </w:r>
          </w:p>
        </w:tc>
        <w:tc>
          <w:tcPr>
            <w:tcW w:w="849" w:type="dxa"/>
            <w:tcBorders>
              <w:top w:val="nil"/>
              <w:left w:val="nil"/>
              <w:bottom w:val="single" w:sz="4" w:space="0" w:color="auto"/>
              <w:right w:val="single" w:sz="4" w:space="0" w:color="auto"/>
            </w:tcBorders>
            <w:shd w:val="clear" w:color="auto" w:fill="auto"/>
            <w:noWrap/>
            <w:vAlign w:val="bottom"/>
            <w:hideMark/>
          </w:tcPr>
          <w:p w14:paraId="24707C5A" w14:textId="77777777" w:rsidR="006A7E8B" w:rsidRPr="00F32F50" w:rsidRDefault="006A7E8B" w:rsidP="002F15A0">
            <w:pPr>
              <w:jc w:val="right"/>
              <w:rPr>
                <w:sz w:val="20"/>
                <w:szCs w:val="20"/>
              </w:rPr>
            </w:pPr>
            <w:r w:rsidRPr="00F32F50">
              <w:rPr>
                <w:sz w:val="20"/>
                <w:szCs w:val="20"/>
              </w:rPr>
              <w:t>85.16</w:t>
            </w:r>
          </w:p>
        </w:tc>
        <w:tc>
          <w:tcPr>
            <w:tcW w:w="600" w:type="dxa"/>
            <w:tcBorders>
              <w:top w:val="nil"/>
              <w:left w:val="nil"/>
              <w:bottom w:val="single" w:sz="4" w:space="0" w:color="auto"/>
              <w:right w:val="single" w:sz="4" w:space="0" w:color="auto"/>
            </w:tcBorders>
            <w:shd w:val="clear" w:color="auto" w:fill="auto"/>
            <w:noWrap/>
            <w:vAlign w:val="bottom"/>
            <w:hideMark/>
          </w:tcPr>
          <w:p w14:paraId="0A5F3C06" w14:textId="77777777" w:rsidR="006A7E8B" w:rsidRPr="00F32F50" w:rsidRDefault="006A7E8B" w:rsidP="002F15A0">
            <w:pPr>
              <w:jc w:val="right"/>
              <w:rPr>
                <w:sz w:val="20"/>
                <w:szCs w:val="20"/>
              </w:rPr>
            </w:pPr>
            <w:r w:rsidRPr="00F32F50">
              <w:rPr>
                <w:sz w:val="20"/>
                <w:szCs w:val="20"/>
              </w:rPr>
              <w:t>0.75</w:t>
            </w:r>
          </w:p>
        </w:tc>
        <w:tc>
          <w:tcPr>
            <w:tcW w:w="850" w:type="dxa"/>
            <w:tcBorders>
              <w:top w:val="nil"/>
              <w:left w:val="nil"/>
              <w:bottom w:val="single" w:sz="4" w:space="0" w:color="auto"/>
              <w:right w:val="single" w:sz="4" w:space="0" w:color="auto"/>
            </w:tcBorders>
            <w:shd w:val="clear" w:color="auto" w:fill="auto"/>
            <w:noWrap/>
            <w:vAlign w:val="bottom"/>
            <w:hideMark/>
          </w:tcPr>
          <w:p w14:paraId="028E75EB" w14:textId="77777777" w:rsidR="006A7E8B" w:rsidRPr="00F32F50" w:rsidRDefault="006A7E8B" w:rsidP="002F15A0">
            <w:pPr>
              <w:jc w:val="right"/>
              <w:rPr>
                <w:sz w:val="20"/>
                <w:szCs w:val="20"/>
              </w:rPr>
            </w:pPr>
            <w:r w:rsidRPr="00F32F50">
              <w:rPr>
                <w:sz w:val="20"/>
                <w:szCs w:val="20"/>
              </w:rPr>
              <w:t>139.47</w:t>
            </w:r>
          </w:p>
        </w:tc>
      </w:tr>
      <w:tr w:rsidR="006A7E8B" w:rsidRPr="00F32F50" w14:paraId="5B8312C7"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2B7280F" w14:textId="77777777" w:rsidR="006A7E8B" w:rsidRPr="00F32F50" w:rsidRDefault="006A7E8B" w:rsidP="002F15A0">
            <w:pPr>
              <w:jc w:val="right"/>
              <w:rPr>
                <w:color w:val="000000"/>
                <w:sz w:val="20"/>
                <w:szCs w:val="20"/>
              </w:rPr>
            </w:pPr>
            <w:r w:rsidRPr="00F32F50">
              <w:rPr>
                <w:color w:val="000000"/>
                <w:sz w:val="20"/>
                <w:szCs w:val="20"/>
              </w:rPr>
              <w:t>2459233.655</w:t>
            </w:r>
          </w:p>
        </w:tc>
        <w:tc>
          <w:tcPr>
            <w:tcW w:w="577" w:type="dxa"/>
            <w:tcBorders>
              <w:top w:val="nil"/>
              <w:left w:val="nil"/>
              <w:bottom w:val="single" w:sz="4" w:space="0" w:color="auto"/>
              <w:right w:val="single" w:sz="4" w:space="0" w:color="auto"/>
            </w:tcBorders>
            <w:shd w:val="clear" w:color="auto" w:fill="auto"/>
            <w:noWrap/>
            <w:vAlign w:val="bottom"/>
            <w:hideMark/>
          </w:tcPr>
          <w:p w14:paraId="17888AE3" w14:textId="77777777" w:rsidR="006A7E8B" w:rsidRPr="00F32F50" w:rsidRDefault="006A7E8B" w:rsidP="002F15A0">
            <w:pPr>
              <w:jc w:val="right"/>
              <w:rPr>
                <w:sz w:val="20"/>
                <w:szCs w:val="20"/>
              </w:rPr>
            </w:pPr>
            <w:r w:rsidRPr="00F32F50">
              <w:rPr>
                <w:sz w:val="20"/>
                <w:szCs w:val="20"/>
              </w:rPr>
              <w:t>4.24</w:t>
            </w:r>
          </w:p>
        </w:tc>
        <w:tc>
          <w:tcPr>
            <w:tcW w:w="898" w:type="dxa"/>
            <w:tcBorders>
              <w:top w:val="nil"/>
              <w:left w:val="nil"/>
              <w:bottom w:val="single" w:sz="4" w:space="0" w:color="auto"/>
              <w:right w:val="single" w:sz="4" w:space="0" w:color="auto"/>
            </w:tcBorders>
            <w:shd w:val="clear" w:color="auto" w:fill="auto"/>
            <w:noWrap/>
            <w:vAlign w:val="bottom"/>
            <w:hideMark/>
          </w:tcPr>
          <w:p w14:paraId="6C44EC39" w14:textId="77777777" w:rsidR="006A7E8B" w:rsidRPr="00F32F50" w:rsidRDefault="006A7E8B" w:rsidP="002F15A0">
            <w:pPr>
              <w:jc w:val="right"/>
              <w:rPr>
                <w:sz w:val="20"/>
                <w:szCs w:val="20"/>
              </w:rPr>
            </w:pPr>
            <w:r w:rsidRPr="00F32F50">
              <w:rPr>
                <w:sz w:val="20"/>
                <w:szCs w:val="20"/>
              </w:rPr>
              <w:t>4860.48</w:t>
            </w:r>
          </w:p>
        </w:tc>
        <w:tc>
          <w:tcPr>
            <w:tcW w:w="916" w:type="dxa"/>
            <w:tcBorders>
              <w:top w:val="nil"/>
              <w:left w:val="nil"/>
              <w:bottom w:val="single" w:sz="4" w:space="0" w:color="auto"/>
              <w:right w:val="single" w:sz="4" w:space="0" w:color="auto"/>
            </w:tcBorders>
            <w:shd w:val="clear" w:color="auto" w:fill="auto"/>
            <w:noWrap/>
            <w:vAlign w:val="bottom"/>
            <w:hideMark/>
          </w:tcPr>
          <w:p w14:paraId="2B2724AB" w14:textId="77777777" w:rsidR="006A7E8B" w:rsidRPr="00F32F50" w:rsidRDefault="006A7E8B" w:rsidP="002F15A0">
            <w:pPr>
              <w:jc w:val="right"/>
              <w:rPr>
                <w:sz w:val="20"/>
                <w:szCs w:val="20"/>
              </w:rPr>
            </w:pPr>
            <w:r w:rsidRPr="00F32F50">
              <w:rPr>
                <w:sz w:val="20"/>
                <w:szCs w:val="20"/>
              </w:rPr>
              <w:t>-52.45</w:t>
            </w:r>
          </w:p>
        </w:tc>
        <w:tc>
          <w:tcPr>
            <w:tcW w:w="729" w:type="dxa"/>
            <w:tcBorders>
              <w:top w:val="nil"/>
              <w:left w:val="nil"/>
              <w:bottom w:val="single" w:sz="4" w:space="0" w:color="auto"/>
              <w:right w:val="single" w:sz="4" w:space="0" w:color="auto"/>
            </w:tcBorders>
            <w:shd w:val="clear" w:color="auto" w:fill="auto"/>
            <w:noWrap/>
            <w:vAlign w:val="bottom"/>
            <w:hideMark/>
          </w:tcPr>
          <w:p w14:paraId="17B68592" w14:textId="77777777" w:rsidR="006A7E8B" w:rsidRPr="00F32F50" w:rsidRDefault="006A7E8B" w:rsidP="002F15A0">
            <w:pPr>
              <w:jc w:val="right"/>
              <w:rPr>
                <w:sz w:val="20"/>
                <w:szCs w:val="20"/>
              </w:rPr>
            </w:pPr>
            <w:r w:rsidRPr="00F32F50">
              <w:rPr>
                <w:sz w:val="20"/>
                <w:szCs w:val="20"/>
              </w:rPr>
              <w:t>1.08</w:t>
            </w:r>
          </w:p>
        </w:tc>
        <w:tc>
          <w:tcPr>
            <w:tcW w:w="866" w:type="dxa"/>
            <w:tcBorders>
              <w:top w:val="nil"/>
              <w:left w:val="nil"/>
              <w:bottom w:val="single" w:sz="4" w:space="0" w:color="auto"/>
              <w:right w:val="single" w:sz="4" w:space="0" w:color="auto"/>
            </w:tcBorders>
            <w:shd w:val="clear" w:color="auto" w:fill="auto"/>
            <w:noWrap/>
            <w:vAlign w:val="bottom"/>
            <w:hideMark/>
          </w:tcPr>
          <w:p w14:paraId="502EF686" w14:textId="77777777" w:rsidR="006A7E8B" w:rsidRPr="00F32F50" w:rsidRDefault="006A7E8B" w:rsidP="002F15A0">
            <w:pPr>
              <w:jc w:val="right"/>
              <w:rPr>
                <w:sz w:val="20"/>
                <w:szCs w:val="20"/>
              </w:rPr>
            </w:pPr>
            <w:r w:rsidRPr="00F32F50">
              <w:rPr>
                <w:sz w:val="20"/>
                <w:szCs w:val="20"/>
              </w:rPr>
              <w:t>4861.63</w:t>
            </w:r>
          </w:p>
        </w:tc>
        <w:tc>
          <w:tcPr>
            <w:tcW w:w="853" w:type="dxa"/>
            <w:tcBorders>
              <w:top w:val="nil"/>
              <w:left w:val="nil"/>
              <w:bottom w:val="single" w:sz="4" w:space="0" w:color="auto"/>
              <w:right w:val="single" w:sz="4" w:space="0" w:color="auto"/>
            </w:tcBorders>
            <w:shd w:val="clear" w:color="auto" w:fill="auto"/>
            <w:noWrap/>
            <w:vAlign w:val="bottom"/>
            <w:hideMark/>
          </w:tcPr>
          <w:p w14:paraId="34B44D45" w14:textId="77777777" w:rsidR="006A7E8B" w:rsidRPr="00F32F50" w:rsidRDefault="006A7E8B" w:rsidP="002F15A0">
            <w:pPr>
              <w:jc w:val="right"/>
              <w:rPr>
                <w:sz w:val="20"/>
                <w:szCs w:val="20"/>
              </w:rPr>
            </w:pPr>
            <w:r w:rsidRPr="00F32F50">
              <w:rPr>
                <w:sz w:val="20"/>
                <w:szCs w:val="20"/>
              </w:rPr>
              <w:t>18.51</w:t>
            </w:r>
          </w:p>
        </w:tc>
        <w:tc>
          <w:tcPr>
            <w:tcW w:w="567" w:type="dxa"/>
            <w:tcBorders>
              <w:top w:val="nil"/>
              <w:left w:val="nil"/>
              <w:bottom w:val="single" w:sz="4" w:space="0" w:color="auto"/>
              <w:right w:val="single" w:sz="4" w:space="0" w:color="auto"/>
            </w:tcBorders>
            <w:shd w:val="clear" w:color="auto" w:fill="auto"/>
            <w:noWrap/>
            <w:vAlign w:val="bottom"/>
            <w:hideMark/>
          </w:tcPr>
          <w:p w14:paraId="04051AB3" w14:textId="77777777" w:rsidR="006A7E8B" w:rsidRPr="00F32F50" w:rsidRDefault="006A7E8B" w:rsidP="002F15A0">
            <w:pPr>
              <w:jc w:val="right"/>
              <w:rPr>
                <w:sz w:val="20"/>
                <w:szCs w:val="20"/>
              </w:rPr>
            </w:pPr>
            <w:r w:rsidRPr="00F32F50">
              <w:rPr>
                <w:sz w:val="20"/>
                <w:szCs w:val="20"/>
              </w:rPr>
              <w:t>5.40</w:t>
            </w:r>
          </w:p>
        </w:tc>
        <w:tc>
          <w:tcPr>
            <w:tcW w:w="866" w:type="dxa"/>
            <w:tcBorders>
              <w:top w:val="nil"/>
              <w:left w:val="nil"/>
              <w:bottom w:val="single" w:sz="4" w:space="0" w:color="auto"/>
              <w:right w:val="single" w:sz="4" w:space="0" w:color="auto"/>
            </w:tcBorders>
            <w:shd w:val="clear" w:color="auto" w:fill="auto"/>
            <w:noWrap/>
            <w:vAlign w:val="bottom"/>
            <w:hideMark/>
          </w:tcPr>
          <w:p w14:paraId="52DDF535" w14:textId="77777777" w:rsidR="006A7E8B" w:rsidRPr="00F32F50" w:rsidRDefault="006A7E8B" w:rsidP="002F15A0">
            <w:pPr>
              <w:jc w:val="right"/>
              <w:rPr>
                <w:sz w:val="20"/>
                <w:szCs w:val="20"/>
              </w:rPr>
            </w:pPr>
            <w:r w:rsidRPr="00F32F50">
              <w:rPr>
                <w:sz w:val="20"/>
                <w:szCs w:val="20"/>
              </w:rPr>
              <w:t>4862.75</w:t>
            </w:r>
          </w:p>
        </w:tc>
        <w:tc>
          <w:tcPr>
            <w:tcW w:w="849" w:type="dxa"/>
            <w:tcBorders>
              <w:top w:val="nil"/>
              <w:left w:val="nil"/>
              <w:bottom w:val="single" w:sz="4" w:space="0" w:color="auto"/>
              <w:right w:val="single" w:sz="4" w:space="0" w:color="auto"/>
            </w:tcBorders>
            <w:shd w:val="clear" w:color="auto" w:fill="auto"/>
            <w:noWrap/>
            <w:vAlign w:val="bottom"/>
            <w:hideMark/>
          </w:tcPr>
          <w:p w14:paraId="2814C43A" w14:textId="77777777" w:rsidR="006A7E8B" w:rsidRPr="00F32F50" w:rsidRDefault="006A7E8B" w:rsidP="002F15A0">
            <w:pPr>
              <w:jc w:val="right"/>
              <w:rPr>
                <w:sz w:val="20"/>
                <w:szCs w:val="20"/>
              </w:rPr>
            </w:pPr>
            <w:r w:rsidRPr="00F32F50">
              <w:rPr>
                <w:sz w:val="20"/>
                <w:szCs w:val="20"/>
              </w:rPr>
              <w:t>87.63</w:t>
            </w:r>
          </w:p>
        </w:tc>
        <w:tc>
          <w:tcPr>
            <w:tcW w:w="600" w:type="dxa"/>
            <w:tcBorders>
              <w:top w:val="nil"/>
              <w:left w:val="nil"/>
              <w:bottom w:val="single" w:sz="4" w:space="0" w:color="auto"/>
              <w:right w:val="single" w:sz="4" w:space="0" w:color="auto"/>
            </w:tcBorders>
            <w:shd w:val="clear" w:color="auto" w:fill="auto"/>
            <w:noWrap/>
            <w:vAlign w:val="bottom"/>
            <w:hideMark/>
          </w:tcPr>
          <w:p w14:paraId="3FB8B3F8" w14:textId="77777777" w:rsidR="006A7E8B" w:rsidRPr="00F32F50" w:rsidRDefault="006A7E8B" w:rsidP="002F15A0">
            <w:pPr>
              <w:jc w:val="right"/>
              <w:rPr>
                <w:sz w:val="20"/>
                <w:szCs w:val="20"/>
              </w:rPr>
            </w:pPr>
            <w:r w:rsidRPr="00F32F50">
              <w:rPr>
                <w:sz w:val="20"/>
                <w:szCs w:val="20"/>
              </w:rPr>
              <w:t>0.79</w:t>
            </w:r>
          </w:p>
        </w:tc>
        <w:tc>
          <w:tcPr>
            <w:tcW w:w="850" w:type="dxa"/>
            <w:tcBorders>
              <w:top w:val="nil"/>
              <w:left w:val="nil"/>
              <w:bottom w:val="single" w:sz="4" w:space="0" w:color="auto"/>
              <w:right w:val="single" w:sz="4" w:space="0" w:color="auto"/>
            </w:tcBorders>
            <w:shd w:val="clear" w:color="auto" w:fill="auto"/>
            <w:noWrap/>
            <w:vAlign w:val="bottom"/>
            <w:hideMark/>
          </w:tcPr>
          <w:p w14:paraId="2BDD1533" w14:textId="77777777" w:rsidR="006A7E8B" w:rsidRPr="00F32F50" w:rsidRDefault="006A7E8B" w:rsidP="002F15A0">
            <w:pPr>
              <w:jc w:val="right"/>
              <w:rPr>
                <w:sz w:val="20"/>
                <w:szCs w:val="20"/>
              </w:rPr>
            </w:pPr>
            <w:r w:rsidRPr="00F32F50">
              <w:rPr>
                <w:sz w:val="20"/>
                <w:szCs w:val="20"/>
              </w:rPr>
              <w:t>140.09</w:t>
            </w:r>
          </w:p>
        </w:tc>
      </w:tr>
      <w:tr w:rsidR="006A7E8B" w:rsidRPr="00F32F50" w14:paraId="2F006BB2"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E74408C" w14:textId="77777777" w:rsidR="006A7E8B" w:rsidRPr="00F32F50" w:rsidRDefault="006A7E8B" w:rsidP="002F15A0">
            <w:pPr>
              <w:jc w:val="right"/>
              <w:rPr>
                <w:color w:val="000000"/>
                <w:sz w:val="20"/>
                <w:szCs w:val="20"/>
              </w:rPr>
            </w:pPr>
            <w:r w:rsidRPr="00F32F50">
              <w:rPr>
                <w:color w:val="000000"/>
                <w:sz w:val="20"/>
                <w:szCs w:val="20"/>
              </w:rPr>
              <w:t>2459237.654</w:t>
            </w:r>
          </w:p>
        </w:tc>
        <w:tc>
          <w:tcPr>
            <w:tcW w:w="577" w:type="dxa"/>
            <w:tcBorders>
              <w:top w:val="nil"/>
              <w:left w:val="nil"/>
              <w:bottom w:val="single" w:sz="4" w:space="0" w:color="auto"/>
              <w:right w:val="single" w:sz="4" w:space="0" w:color="auto"/>
            </w:tcBorders>
            <w:shd w:val="clear" w:color="auto" w:fill="auto"/>
            <w:noWrap/>
            <w:vAlign w:val="bottom"/>
            <w:hideMark/>
          </w:tcPr>
          <w:p w14:paraId="5CDD160C" w14:textId="77777777" w:rsidR="006A7E8B" w:rsidRPr="00F32F50" w:rsidRDefault="006A7E8B" w:rsidP="002F15A0">
            <w:pPr>
              <w:jc w:val="right"/>
              <w:rPr>
                <w:sz w:val="20"/>
                <w:szCs w:val="20"/>
              </w:rPr>
            </w:pPr>
            <w:r w:rsidRPr="00F32F50">
              <w:rPr>
                <w:sz w:val="20"/>
                <w:szCs w:val="20"/>
              </w:rPr>
              <w:t>3.52</w:t>
            </w:r>
          </w:p>
        </w:tc>
        <w:tc>
          <w:tcPr>
            <w:tcW w:w="898" w:type="dxa"/>
            <w:tcBorders>
              <w:top w:val="nil"/>
              <w:left w:val="nil"/>
              <w:bottom w:val="single" w:sz="4" w:space="0" w:color="auto"/>
              <w:right w:val="single" w:sz="4" w:space="0" w:color="auto"/>
            </w:tcBorders>
            <w:shd w:val="clear" w:color="auto" w:fill="auto"/>
            <w:noWrap/>
            <w:vAlign w:val="bottom"/>
            <w:hideMark/>
          </w:tcPr>
          <w:p w14:paraId="28A3A660" w14:textId="77777777" w:rsidR="006A7E8B" w:rsidRPr="00F32F50" w:rsidRDefault="006A7E8B" w:rsidP="002F15A0">
            <w:pPr>
              <w:jc w:val="right"/>
              <w:rPr>
                <w:sz w:val="20"/>
                <w:szCs w:val="20"/>
              </w:rPr>
            </w:pPr>
            <w:r w:rsidRPr="00F32F50">
              <w:rPr>
                <w:sz w:val="20"/>
                <w:szCs w:val="20"/>
              </w:rPr>
              <w:t>4860.53</w:t>
            </w:r>
          </w:p>
        </w:tc>
        <w:tc>
          <w:tcPr>
            <w:tcW w:w="916" w:type="dxa"/>
            <w:tcBorders>
              <w:top w:val="nil"/>
              <w:left w:val="nil"/>
              <w:bottom w:val="single" w:sz="4" w:space="0" w:color="auto"/>
              <w:right w:val="single" w:sz="4" w:space="0" w:color="auto"/>
            </w:tcBorders>
            <w:shd w:val="clear" w:color="auto" w:fill="auto"/>
            <w:noWrap/>
            <w:vAlign w:val="bottom"/>
            <w:hideMark/>
          </w:tcPr>
          <w:p w14:paraId="29326673" w14:textId="77777777" w:rsidR="006A7E8B" w:rsidRPr="00F32F50" w:rsidRDefault="006A7E8B" w:rsidP="002F15A0">
            <w:pPr>
              <w:jc w:val="right"/>
              <w:rPr>
                <w:sz w:val="20"/>
                <w:szCs w:val="20"/>
              </w:rPr>
            </w:pPr>
            <w:r w:rsidRPr="00F32F50">
              <w:rPr>
                <w:sz w:val="20"/>
                <w:szCs w:val="20"/>
              </w:rPr>
              <w:t>-49.37</w:t>
            </w:r>
          </w:p>
        </w:tc>
        <w:tc>
          <w:tcPr>
            <w:tcW w:w="729" w:type="dxa"/>
            <w:tcBorders>
              <w:top w:val="nil"/>
              <w:left w:val="nil"/>
              <w:bottom w:val="single" w:sz="4" w:space="0" w:color="auto"/>
              <w:right w:val="single" w:sz="4" w:space="0" w:color="auto"/>
            </w:tcBorders>
            <w:shd w:val="clear" w:color="auto" w:fill="auto"/>
            <w:noWrap/>
            <w:vAlign w:val="bottom"/>
            <w:hideMark/>
          </w:tcPr>
          <w:p w14:paraId="0D911EC0" w14:textId="77777777" w:rsidR="006A7E8B" w:rsidRPr="00F32F50" w:rsidRDefault="006A7E8B" w:rsidP="002F15A0">
            <w:pPr>
              <w:jc w:val="right"/>
              <w:rPr>
                <w:sz w:val="20"/>
                <w:szCs w:val="20"/>
              </w:rPr>
            </w:pPr>
            <w:r w:rsidRPr="00F32F50">
              <w:rPr>
                <w:sz w:val="20"/>
                <w:szCs w:val="20"/>
              </w:rPr>
              <w:t>1.00</w:t>
            </w:r>
          </w:p>
        </w:tc>
        <w:tc>
          <w:tcPr>
            <w:tcW w:w="866" w:type="dxa"/>
            <w:tcBorders>
              <w:top w:val="nil"/>
              <w:left w:val="nil"/>
              <w:bottom w:val="single" w:sz="4" w:space="0" w:color="auto"/>
              <w:right w:val="single" w:sz="4" w:space="0" w:color="auto"/>
            </w:tcBorders>
            <w:shd w:val="clear" w:color="auto" w:fill="auto"/>
            <w:noWrap/>
            <w:vAlign w:val="bottom"/>
            <w:hideMark/>
          </w:tcPr>
          <w:p w14:paraId="13555E7B" w14:textId="77777777" w:rsidR="006A7E8B" w:rsidRPr="00F32F50" w:rsidRDefault="006A7E8B" w:rsidP="002F15A0">
            <w:pPr>
              <w:jc w:val="right"/>
              <w:rPr>
                <w:sz w:val="20"/>
                <w:szCs w:val="20"/>
              </w:rPr>
            </w:pPr>
            <w:r w:rsidRPr="00F32F50">
              <w:rPr>
                <w:sz w:val="20"/>
                <w:szCs w:val="20"/>
              </w:rPr>
              <w:t>4861.62</w:t>
            </w:r>
          </w:p>
        </w:tc>
        <w:tc>
          <w:tcPr>
            <w:tcW w:w="853" w:type="dxa"/>
            <w:tcBorders>
              <w:top w:val="nil"/>
              <w:left w:val="nil"/>
              <w:bottom w:val="single" w:sz="4" w:space="0" w:color="auto"/>
              <w:right w:val="single" w:sz="4" w:space="0" w:color="auto"/>
            </w:tcBorders>
            <w:shd w:val="clear" w:color="auto" w:fill="auto"/>
            <w:noWrap/>
            <w:vAlign w:val="bottom"/>
            <w:hideMark/>
          </w:tcPr>
          <w:p w14:paraId="4D164709" w14:textId="77777777" w:rsidR="006A7E8B" w:rsidRPr="00F32F50" w:rsidRDefault="006A7E8B" w:rsidP="002F15A0">
            <w:pPr>
              <w:jc w:val="right"/>
              <w:rPr>
                <w:sz w:val="20"/>
                <w:szCs w:val="20"/>
              </w:rPr>
            </w:pPr>
            <w:r w:rsidRPr="00F32F50">
              <w:rPr>
                <w:sz w:val="20"/>
                <w:szCs w:val="20"/>
              </w:rPr>
              <w:t>17.90</w:t>
            </w:r>
          </w:p>
        </w:tc>
        <w:tc>
          <w:tcPr>
            <w:tcW w:w="567" w:type="dxa"/>
            <w:tcBorders>
              <w:top w:val="nil"/>
              <w:left w:val="nil"/>
              <w:bottom w:val="single" w:sz="4" w:space="0" w:color="auto"/>
              <w:right w:val="single" w:sz="4" w:space="0" w:color="auto"/>
            </w:tcBorders>
            <w:shd w:val="clear" w:color="auto" w:fill="auto"/>
            <w:noWrap/>
            <w:vAlign w:val="bottom"/>
            <w:hideMark/>
          </w:tcPr>
          <w:p w14:paraId="6AB00081" w14:textId="77777777" w:rsidR="006A7E8B" w:rsidRPr="00F32F50" w:rsidRDefault="006A7E8B" w:rsidP="002F15A0">
            <w:pPr>
              <w:jc w:val="right"/>
              <w:rPr>
                <w:sz w:val="20"/>
                <w:szCs w:val="20"/>
              </w:rPr>
            </w:pPr>
            <w:r w:rsidRPr="00F32F50">
              <w:rPr>
                <w:sz w:val="20"/>
                <w:szCs w:val="20"/>
              </w:rPr>
              <w:t>5.73</w:t>
            </w:r>
          </w:p>
        </w:tc>
        <w:tc>
          <w:tcPr>
            <w:tcW w:w="866" w:type="dxa"/>
            <w:tcBorders>
              <w:top w:val="nil"/>
              <w:left w:val="nil"/>
              <w:bottom w:val="single" w:sz="4" w:space="0" w:color="auto"/>
              <w:right w:val="single" w:sz="4" w:space="0" w:color="auto"/>
            </w:tcBorders>
            <w:shd w:val="clear" w:color="auto" w:fill="auto"/>
            <w:noWrap/>
            <w:vAlign w:val="bottom"/>
            <w:hideMark/>
          </w:tcPr>
          <w:p w14:paraId="7D1045B4" w14:textId="77777777" w:rsidR="006A7E8B" w:rsidRPr="00F32F50" w:rsidRDefault="006A7E8B" w:rsidP="002F15A0">
            <w:pPr>
              <w:jc w:val="right"/>
              <w:rPr>
                <w:sz w:val="20"/>
                <w:szCs w:val="20"/>
              </w:rPr>
            </w:pPr>
            <w:r w:rsidRPr="00F32F50">
              <w:rPr>
                <w:sz w:val="20"/>
                <w:szCs w:val="20"/>
              </w:rPr>
              <w:t>4862.79</w:t>
            </w:r>
          </w:p>
        </w:tc>
        <w:tc>
          <w:tcPr>
            <w:tcW w:w="849" w:type="dxa"/>
            <w:tcBorders>
              <w:top w:val="nil"/>
              <w:left w:val="nil"/>
              <w:bottom w:val="single" w:sz="4" w:space="0" w:color="auto"/>
              <w:right w:val="single" w:sz="4" w:space="0" w:color="auto"/>
            </w:tcBorders>
            <w:shd w:val="clear" w:color="auto" w:fill="auto"/>
            <w:noWrap/>
            <w:vAlign w:val="bottom"/>
            <w:hideMark/>
          </w:tcPr>
          <w:p w14:paraId="744EF95B" w14:textId="77777777" w:rsidR="006A7E8B" w:rsidRPr="00F32F50" w:rsidRDefault="006A7E8B" w:rsidP="002F15A0">
            <w:pPr>
              <w:jc w:val="right"/>
              <w:rPr>
                <w:sz w:val="20"/>
                <w:szCs w:val="20"/>
              </w:rPr>
            </w:pPr>
            <w:r w:rsidRPr="00F32F50">
              <w:rPr>
                <w:sz w:val="20"/>
                <w:szCs w:val="20"/>
              </w:rPr>
              <w:t>90.10</w:t>
            </w:r>
          </w:p>
        </w:tc>
        <w:tc>
          <w:tcPr>
            <w:tcW w:w="600" w:type="dxa"/>
            <w:tcBorders>
              <w:top w:val="nil"/>
              <w:left w:val="nil"/>
              <w:bottom w:val="single" w:sz="4" w:space="0" w:color="auto"/>
              <w:right w:val="single" w:sz="4" w:space="0" w:color="auto"/>
            </w:tcBorders>
            <w:shd w:val="clear" w:color="auto" w:fill="auto"/>
            <w:noWrap/>
            <w:vAlign w:val="bottom"/>
            <w:hideMark/>
          </w:tcPr>
          <w:p w14:paraId="14C118B7" w14:textId="77777777" w:rsidR="006A7E8B" w:rsidRPr="00F32F50" w:rsidRDefault="006A7E8B" w:rsidP="002F15A0">
            <w:pPr>
              <w:jc w:val="right"/>
              <w:rPr>
                <w:sz w:val="20"/>
                <w:szCs w:val="20"/>
              </w:rPr>
            </w:pPr>
            <w:r w:rsidRPr="00F32F50">
              <w:rPr>
                <w:sz w:val="20"/>
                <w:szCs w:val="20"/>
              </w:rPr>
              <w:t>0.61</w:t>
            </w:r>
          </w:p>
        </w:tc>
        <w:tc>
          <w:tcPr>
            <w:tcW w:w="850" w:type="dxa"/>
            <w:tcBorders>
              <w:top w:val="nil"/>
              <w:left w:val="nil"/>
              <w:bottom w:val="single" w:sz="4" w:space="0" w:color="auto"/>
              <w:right w:val="single" w:sz="4" w:space="0" w:color="auto"/>
            </w:tcBorders>
            <w:shd w:val="clear" w:color="auto" w:fill="auto"/>
            <w:noWrap/>
            <w:vAlign w:val="bottom"/>
            <w:hideMark/>
          </w:tcPr>
          <w:p w14:paraId="4EDDD34F" w14:textId="77777777" w:rsidR="006A7E8B" w:rsidRPr="00F32F50" w:rsidRDefault="006A7E8B" w:rsidP="002F15A0">
            <w:pPr>
              <w:jc w:val="right"/>
              <w:rPr>
                <w:sz w:val="20"/>
                <w:szCs w:val="20"/>
              </w:rPr>
            </w:pPr>
            <w:r w:rsidRPr="00F32F50">
              <w:rPr>
                <w:sz w:val="20"/>
                <w:szCs w:val="20"/>
              </w:rPr>
              <w:t>139.47</w:t>
            </w:r>
          </w:p>
        </w:tc>
      </w:tr>
      <w:tr w:rsidR="006A7E8B" w:rsidRPr="00F32F50" w14:paraId="64A0E41A"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E305804" w14:textId="77777777" w:rsidR="006A7E8B" w:rsidRPr="00F32F50" w:rsidRDefault="006A7E8B" w:rsidP="002F15A0">
            <w:pPr>
              <w:jc w:val="right"/>
              <w:rPr>
                <w:color w:val="000000"/>
                <w:sz w:val="20"/>
                <w:szCs w:val="20"/>
              </w:rPr>
            </w:pPr>
            <w:r w:rsidRPr="00F32F50">
              <w:rPr>
                <w:color w:val="000000"/>
                <w:sz w:val="20"/>
                <w:szCs w:val="20"/>
              </w:rPr>
              <w:t>2459277.559</w:t>
            </w:r>
          </w:p>
        </w:tc>
        <w:tc>
          <w:tcPr>
            <w:tcW w:w="577" w:type="dxa"/>
            <w:tcBorders>
              <w:top w:val="nil"/>
              <w:left w:val="nil"/>
              <w:bottom w:val="single" w:sz="4" w:space="0" w:color="auto"/>
              <w:right w:val="single" w:sz="4" w:space="0" w:color="auto"/>
            </w:tcBorders>
            <w:shd w:val="clear" w:color="auto" w:fill="auto"/>
            <w:noWrap/>
            <w:vAlign w:val="bottom"/>
            <w:hideMark/>
          </w:tcPr>
          <w:p w14:paraId="5FAD6ED0" w14:textId="77777777" w:rsidR="006A7E8B" w:rsidRPr="00F32F50" w:rsidRDefault="006A7E8B" w:rsidP="002F15A0">
            <w:pPr>
              <w:jc w:val="right"/>
              <w:rPr>
                <w:sz w:val="20"/>
                <w:szCs w:val="20"/>
              </w:rPr>
            </w:pPr>
            <w:r w:rsidRPr="00F32F50">
              <w:rPr>
                <w:sz w:val="20"/>
                <w:szCs w:val="20"/>
              </w:rPr>
              <w:t>2.88</w:t>
            </w:r>
          </w:p>
        </w:tc>
        <w:tc>
          <w:tcPr>
            <w:tcW w:w="898" w:type="dxa"/>
            <w:tcBorders>
              <w:top w:val="nil"/>
              <w:left w:val="nil"/>
              <w:bottom w:val="single" w:sz="4" w:space="0" w:color="auto"/>
              <w:right w:val="single" w:sz="4" w:space="0" w:color="auto"/>
            </w:tcBorders>
            <w:shd w:val="clear" w:color="auto" w:fill="auto"/>
            <w:noWrap/>
            <w:vAlign w:val="bottom"/>
            <w:hideMark/>
          </w:tcPr>
          <w:p w14:paraId="1B8107D8" w14:textId="77777777" w:rsidR="006A7E8B" w:rsidRPr="00F32F50" w:rsidRDefault="006A7E8B" w:rsidP="002F15A0">
            <w:pPr>
              <w:jc w:val="right"/>
              <w:rPr>
                <w:sz w:val="20"/>
                <w:szCs w:val="20"/>
              </w:rPr>
            </w:pPr>
            <w:r w:rsidRPr="00F32F50">
              <w:rPr>
                <w:sz w:val="20"/>
                <w:szCs w:val="20"/>
              </w:rPr>
              <w:t>4860.77</w:t>
            </w:r>
          </w:p>
        </w:tc>
        <w:tc>
          <w:tcPr>
            <w:tcW w:w="916" w:type="dxa"/>
            <w:tcBorders>
              <w:top w:val="nil"/>
              <w:left w:val="nil"/>
              <w:bottom w:val="single" w:sz="4" w:space="0" w:color="auto"/>
              <w:right w:val="single" w:sz="4" w:space="0" w:color="auto"/>
            </w:tcBorders>
            <w:shd w:val="clear" w:color="auto" w:fill="auto"/>
            <w:noWrap/>
            <w:vAlign w:val="bottom"/>
            <w:hideMark/>
          </w:tcPr>
          <w:p w14:paraId="40169A9F" w14:textId="77777777" w:rsidR="006A7E8B" w:rsidRPr="00F32F50" w:rsidRDefault="006A7E8B" w:rsidP="002F15A0">
            <w:pPr>
              <w:jc w:val="right"/>
              <w:rPr>
                <w:sz w:val="20"/>
                <w:szCs w:val="20"/>
              </w:rPr>
            </w:pPr>
            <w:r w:rsidRPr="00F32F50">
              <w:rPr>
                <w:sz w:val="20"/>
                <w:szCs w:val="20"/>
              </w:rPr>
              <w:t>-34.56</w:t>
            </w:r>
          </w:p>
        </w:tc>
        <w:tc>
          <w:tcPr>
            <w:tcW w:w="729" w:type="dxa"/>
            <w:tcBorders>
              <w:top w:val="nil"/>
              <w:left w:val="nil"/>
              <w:bottom w:val="single" w:sz="4" w:space="0" w:color="auto"/>
              <w:right w:val="single" w:sz="4" w:space="0" w:color="auto"/>
            </w:tcBorders>
            <w:shd w:val="clear" w:color="auto" w:fill="auto"/>
            <w:noWrap/>
            <w:vAlign w:val="bottom"/>
            <w:hideMark/>
          </w:tcPr>
          <w:p w14:paraId="3E36A598" w14:textId="77777777" w:rsidR="006A7E8B" w:rsidRPr="00F32F50" w:rsidRDefault="006A7E8B" w:rsidP="002F15A0">
            <w:pPr>
              <w:jc w:val="right"/>
              <w:rPr>
                <w:sz w:val="20"/>
                <w:szCs w:val="20"/>
              </w:rPr>
            </w:pPr>
            <w:r w:rsidRPr="00F32F50">
              <w:rPr>
                <w:sz w:val="20"/>
                <w:szCs w:val="20"/>
              </w:rPr>
              <w:t>0.94</w:t>
            </w:r>
          </w:p>
        </w:tc>
        <w:tc>
          <w:tcPr>
            <w:tcW w:w="866" w:type="dxa"/>
            <w:tcBorders>
              <w:top w:val="nil"/>
              <w:left w:val="nil"/>
              <w:bottom w:val="single" w:sz="4" w:space="0" w:color="auto"/>
              <w:right w:val="single" w:sz="4" w:space="0" w:color="auto"/>
            </w:tcBorders>
            <w:shd w:val="clear" w:color="auto" w:fill="auto"/>
            <w:noWrap/>
            <w:vAlign w:val="bottom"/>
            <w:hideMark/>
          </w:tcPr>
          <w:p w14:paraId="517B9E45" w14:textId="77777777" w:rsidR="006A7E8B" w:rsidRPr="00F32F50" w:rsidRDefault="006A7E8B" w:rsidP="002F15A0">
            <w:pPr>
              <w:jc w:val="right"/>
              <w:rPr>
                <w:sz w:val="20"/>
                <w:szCs w:val="20"/>
              </w:rPr>
            </w:pPr>
            <w:r w:rsidRPr="00F32F50">
              <w:rPr>
                <w:sz w:val="20"/>
                <w:szCs w:val="20"/>
              </w:rPr>
              <w:t>4861.64</w:t>
            </w:r>
          </w:p>
        </w:tc>
        <w:tc>
          <w:tcPr>
            <w:tcW w:w="853" w:type="dxa"/>
            <w:tcBorders>
              <w:top w:val="nil"/>
              <w:left w:val="nil"/>
              <w:bottom w:val="single" w:sz="4" w:space="0" w:color="auto"/>
              <w:right w:val="single" w:sz="4" w:space="0" w:color="auto"/>
            </w:tcBorders>
            <w:shd w:val="clear" w:color="auto" w:fill="auto"/>
            <w:noWrap/>
            <w:vAlign w:val="bottom"/>
            <w:hideMark/>
          </w:tcPr>
          <w:p w14:paraId="0E73A60B" w14:textId="77777777" w:rsidR="006A7E8B" w:rsidRPr="00F32F50" w:rsidRDefault="006A7E8B" w:rsidP="002F15A0">
            <w:pPr>
              <w:jc w:val="right"/>
              <w:rPr>
                <w:sz w:val="20"/>
                <w:szCs w:val="20"/>
              </w:rPr>
            </w:pPr>
            <w:r w:rsidRPr="00F32F50">
              <w:rPr>
                <w:sz w:val="20"/>
                <w:szCs w:val="20"/>
              </w:rPr>
              <w:t>19.13</w:t>
            </w:r>
          </w:p>
        </w:tc>
        <w:tc>
          <w:tcPr>
            <w:tcW w:w="567" w:type="dxa"/>
            <w:tcBorders>
              <w:top w:val="nil"/>
              <w:left w:val="nil"/>
              <w:bottom w:val="single" w:sz="4" w:space="0" w:color="auto"/>
              <w:right w:val="single" w:sz="4" w:space="0" w:color="auto"/>
            </w:tcBorders>
            <w:shd w:val="clear" w:color="auto" w:fill="auto"/>
            <w:noWrap/>
            <w:vAlign w:val="bottom"/>
            <w:hideMark/>
          </w:tcPr>
          <w:p w14:paraId="05B5B9D5" w14:textId="77777777" w:rsidR="006A7E8B" w:rsidRPr="00F32F50" w:rsidRDefault="006A7E8B" w:rsidP="002F15A0">
            <w:pPr>
              <w:jc w:val="right"/>
              <w:rPr>
                <w:sz w:val="20"/>
                <w:szCs w:val="20"/>
              </w:rPr>
            </w:pPr>
            <w:r w:rsidRPr="00F32F50">
              <w:rPr>
                <w:sz w:val="20"/>
                <w:szCs w:val="20"/>
              </w:rPr>
              <w:t>5.19</w:t>
            </w:r>
          </w:p>
        </w:tc>
        <w:tc>
          <w:tcPr>
            <w:tcW w:w="866" w:type="dxa"/>
            <w:tcBorders>
              <w:top w:val="nil"/>
              <w:left w:val="nil"/>
              <w:bottom w:val="single" w:sz="4" w:space="0" w:color="auto"/>
              <w:right w:val="single" w:sz="4" w:space="0" w:color="auto"/>
            </w:tcBorders>
            <w:shd w:val="clear" w:color="auto" w:fill="auto"/>
            <w:noWrap/>
            <w:vAlign w:val="bottom"/>
            <w:hideMark/>
          </w:tcPr>
          <w:p w14:paraId="27A6DEF2" w14:textId="77777777" w:rsidR="006A7E8B" w:rsidRPr="00F32F50" w:rsidRDefault="006A7E8B" w:rsidP="002F15A0">
            <w:pPr>
              <w:jc w:val="right"/>
              <w:rPr>
                <w:sz w:val="20"/>
                <w:szCs w:val="20"/>
              </w:rPr>
            </w:pPr>
            <w:r w:rsidRPr="00F32F50">
              <w:rPr>
                <w:sz w:val="20"/>
                <w:szCs w:val="20"/>
              </w:rPr>
              <w:t>4862.70</w:t>
            </w:r>
          </w:p>
        </w:tc>
        <w:tc>
          <w:tcPr>
            <w:tcW w:w="849" w:type="dxa"/>
            <w:tcBorders>
              <w:top w:val="nil"/>
              <w:left w:val="nil"/>
              <w:bottom w:val="single" w:sz="4" w:space="0" w:color="auto"/>
              <w:right w:val="single" w:sz="4" w:space="0" w:color="auto"/>
            </w:tcBorders>
            <w:shd w:val="clear" w:color="auto" w:fill="auto"/>
            <w:noWrap/>
            <w:vAlign w:val="bottom"/>
            <w:hideMark/>
          </w:tcPr>
          <w:p w14:paraId="47C3B717" w14:textId="77777777" w:rsidR="006A7E8B" w:rsidRPr="00F32F50" w:rsidRDefault="006A7E8B" w:rsidP="002F15A0">
            <w:pPr>
              <w:jc w:val="right"/>
              <w:rPr>
                <w:sz w:val="20"/>
                <w:szCs w:val="20"/>
              </w:rPr>
            </w:pPr>
            <w:r w:rsidRPr="00F32F50">
              <w:rPr>
                <w:sz w:val="20"/>
                <w:szCs w:val="20"/>
              </w:rPr>
              <w:t>84.54</w:t>
            </w:r>
          </w:p>
        </w:tc>
        <w:tc>
          <w:tcPr>
            <w:tcW w:w="600" w:type="dxa"/>
            <w:tcBorders>
              <w:top w:val="nil"/>
              <w:left w:val="nil"/>
              <w:bottom w:val="single" w:sz="4" w:space="0" w:color="auto"/>
              <w:right w:val="single" w:sz="4" w:space="0" w:color="auto"/>
            </w:tcBorders>
            <w:shd w:val="clear" w:color="auto" w:fill="auto"/>
            <w:noWrap/>
            <w:vAlign w:val="bottom"/>
            <w:hideMark/>
          </w:tcPr>
          <w:p w14:paraId="3A53CAA4" w14:textId="77777777" w:rsidR="006A7E8B" w:rsidRPr="00F32F50" w:rsidRDefault="006A7E8B" w:rsidP="002F15A0">
            <w:pPr>
              <w:jc w:val="right"/>
              <w:rPr>
                <w:sz w:val="20"/>
                <w:szCs w:val="20"/>
              </w:rPr>
            </w:pPr>
            <w:r w:rsidRPr="00F32F50">
              <w:rPr>
                <w:sz w:val="20"/>
                <w:szCs w:val="20"/>
              </w:rPr>
              <w:t>0.55</w:t>
            </w:r>
          </w:p>
        </w:tc>
        <w:tc>
          <w:tcPr>
            <w:tcW w:w="850" w:type="dxa"/>
            <w:tcBorders>
              <w:top w:val="nil"/>
              <w:left w:val="nil"/>
              <w:bottom w:val="single" w:sz="4" w:space="0" w:color="auto"/>
              <w:right w:val="single" w:sz="4" w:space="0" w:color="auto"/>
            </w:tcBorders>
            <w:shd w:val="clear" w:color="auto" w:fill="auto"/>
            <w:noWrap/>
            <w:vAlign w:val="bottom"/>
            <w:hideMark/>
          </w:tcPr>
          <w:p w14:paraId="3B91D4E3" w14:textId="77777777" w:rsidR="006A7E8B" w:rsidRPr="00F32F50" w:rsidRDefault="006A7E8B" w:rsidP="002F15A0">
            <w:pPr>
              <w:jc w:val="right"/>
              <w:rPr>
                <w:sz w:val="20"/>
                <w:szCs w:val="20"/>
              </w:rPr>
            </w:pPr>
            <w:r w:rsidRPr="00F32F50">
              <w:rPr>
                <w:sz w:val="20"/>
                <w:szCs w:val="20"/>
              </w:rPr>
              <w:t>119.10</w:t>
            </w:r>
          </w:p>
        </w:tc>
      </w:tr>
      <w:tr w:rsidR="006A7E8B" w:rsidRPr="00F32F50" w14:paraId="5405BF7E" w14:textId="77777777" w:rsidTr="00DF5AE3">
        <w:trPr>
          <w:trHeight w:val="255"/>
        </w:trPr>
        <w:tc>
          <w:tcPr>
            <w:tcW w:w="9837" w:type="dxa"/>
            <w:gridSpan w:val="12"/>
            <w:tcBorders>
              <w:left w:val="single" w:sz="4" w:space="0" w:color="auto"/>
              <w:bottom w:val="single" w:sz="4" w:space="0" w:color="auto"/>
              <w:right w:val="single" w:sz="4" w:space="0" w:color="auto"/>
            </w:tcBorders>
            <w:shd w:val="clear" w:color="auto" w:fill="auto"/>
            <w:noWrap/>
            <w:vAlign w:val="bottom"/>
          </w:tcPr>
          <w:p w14:paraId="0B5B98E8" w14:textId="77777777" w:rsidR="006A7E8B" w:rsidRPr="00F32F50" w:rsidRDefault="006A7E8B" w:rsidP="002F15A0">
            <w:pPr>
              <w:jc w:val="center"/>
              <w:rPr>
                <w:i/>
                <w:sz w:val="20"/>
                <w:szCs w:val="20"/>
              </w:rPr>
            </w:pPr>
            <w:r w:rsidRPr="00F32F50">
              <w:rPr>
                <w:i/>
                <w:sz w:val="20"/>
                <w:szCs w:val="20"/>
              </w:rPr>
              <w:t>НСТ</w:t>
            </w:r>
          </w:p>
        </w:tc>
      </w:tr>
      <w:tr w:rsidR="006A7E8B" w:rsidRPr="00F32F50" w14:paraId="33FA30D4"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B901BFD" w14:textId="77777777" w:rsidR="006A7E8B" w:rsidRPr="00F32F50" w:rsidRDefault="006A7E8B" w:rsidP="002F15A0">
            <w:pPr>
              <w:jc w:val="right"/>
              <w:rPr>
                <w:color w:val="000000"/>
                <w:sz w:val="20"/>
                <w:szCs w:val="20"/>
              </w:rPr>
            </w:pPr>
            <w:r w:rsidRPr="00F32F50">
              <w:rPr>
                <w:color w:val="000000"/>
                <w:sz w:val="20"/>
                <w:szCs w:val="20"/>
              </w:rPr>
              <w:t>2458470.192</w:t>
            </w:r>
          </w:p>
        </w:tc>
        <w:tc>
          <w:tcPr>
            <w:tcW w:w="577" w:type="dxa"/>
            <w:tcBorders>
              <w:top w:val="nil"/>
              <w:left w:val="nil"/>
              <w:bottom w:val="single" w:sz="4" w:space="0" w:color="auto"/>
              <w:right w:val="single" w:sz="4" w:space="0" w:color="auto"/>
            </w:tcBorders>
            <w:shd w:val="clear" w:color="auto" w:fill="auto"/>
            <w:noWrap/>
            <w:vAlign w:val="bottom"/>
            <w:hideMark/>
          </w:tcPr>
          <w:p w14:paraId="628EA33B" w14:textId="77777777" w:rsidR="006A7E8B" w:rsidRPr="00F32F50" w:rsidRDefault="006A7E8B" w:rsidP="002F15A0">
            <w:pPr>
              <w:jc w:val="right"/>
              <w:rPr>
                <w:sz w:val="20"/>
                <w:szCs w:val="20"/>
              </w:rPr>
            </w:pPr>
            <w:r w:rsidRPr="00F32F50">
              <w:rPr>
                <w:sz w:val="20"/>
                <w:szCs w:val="20"/>
              </w:rPr>
              <w:t>5.67</w:t>
            </w:r>
          </w:p>
        </w:tc>
        <w:tc>
          <w:tcPr>
            <w:tcW w:w="898" w:type="dxa"/>
            <w:tcBorders>
              <w:top w:val="nil"/>
              <w:left w:val="nil"/>
              <w:bottom w:val="single" w:sz="4" w:space="0" w:color="auto"/>
              <w:right w:val="single" w:sz="4" w:space="0" w:color="auto"/>
            </w:tcBorders>
            <w:shd w:val="clear" w:color="auto" w:fill="auto"/>
            <w:noWrap/>
            <w:vAlign w:val="bottom"/>
            <w:hideMark/>
          </w:tcPr>
          <w:p w14:paraId="1519050C" w14:textId="77777777" w:rsidR="006A7E8B" w:rsidRPr="00F32F50" w:rsidRDefault="006A7E8B" w:rsidP="002F15A0">
            <w:pPr>
              <w:jc w:val="right"/>
              <w:rPr>
                <w:sz w:val="20"/>
                <w:szCs w:val="20"/>
              </w:rPr>
            </w:pPr>
            <w:r w:rsidRPr="00F32F50">
              <w:rPr>
                <w:sz w:val="20"/>
                <w:szCs w:val="20"/>
              </w:rPr>
              <w:t>4860.41</w:t>
            </w:r>
          </w:p>
        </w:tc>
        <w:tc>
          <w:tcPr>
            <w:tcW w:w="916" w:type="dxa"/>
            <w:tcBorders>
              <w:top w:val="nil"/>
              <w:left w:val="nil"/>
              <w:bottom w:val="single" w:sz="4" w:space="0" w:color="auto"/>
              <w:right w:val="single" w:sz="4" w:space="0" w:color="auto"/>
            </w:tcBorders>
            <w:shd w:val="clear" w:color="auto" w:fill="auto"/>
            <w:noWrap/>
            <w:vAlign w:val="bottom"/>
            <w:hideMark/>
          </w:tcPr>
          <w:p w14:paraId="7BE36570" w14:textId="77777777" w:rsidR="006A7E8B" w:rsidRPr="00F32F50" w:rsidRDefault="006A7E8B" w:rsidP="002F15A0">
            <w:pPr>
              <w:jc w:val="right"/>
              <w:rPr>
                <w:sz w:val="20"/>
                <w:szCs w:val="20"/>
              </w:rPr>
            </w:pPr>
            <w:r w:rsidRPr="00F32F50">
              <w:rPr>
                <w:sz w:val="20"/>
                <w:szCs w:val="20"/>
              </w:rPr>
              <w:t>-56.77</w:t>
            </w:r>
          </w:p>
        </w:tc>
        <w:tc>
          <w:tcPr>
            <w:tcW w:w="729" w:type="dxa"/>
            <w:tcBorders>
              <w:top w:val="nil"/>
              <w:left w:val="nil"/>
              <w:bottom w:val="single" w:sz="4" w:space="0" w:color="auto"/>
              <w:right w:val="single" w:sz="4" w:space="0" w:color="auto"/>
            </w:tcBorders>
            <w:shd w:val="clear" w:color="auto" w:fill="auto"/>
            <w:noWrap/>
            <w:vAlign w:val="bottom"/>
            <w:hideMark/>
          </w:tcPr>
          <w:p w14:paraId="5DB76FD9" w14:textId="77777777" w:rsidR="006A7E8B" w:rsidRPr="00F32F50" w:rsidRDefault="006A7E8B" w:rsidP="002F15A0">
            <w:pPr>
              <w:jc w:val="right"/>
              <w:rPr>
                <w:sz w:val="20"/>
                <w:szCs w:val="20"/>
              </w:rPr>
            </w:pPr>
            <w:r w:rsidRPr="00F32F50">
              <w:rPr>
                <w:sz w:val="20"/>
                <w:szCs w:val="20"/>
              </w:rPr>
              <w:t>1.04</w:t>
            </w:r>
          </w:p>
        </w:tc>
        <w:tc>
          <w:tcPr>
            <w:tcW w:w="866" w:type="dxa"/>
            <w:tcBorders>
              <w:top w:val="nil"/>
              <w:left w:val="nil"/>
              <w:bottom w:val="single" w:sz="4" w:space="0" w:color="auto"/>
              <w:right w:val="single" w:sz="4" w:space="0" w:color="auto"/>
            </w:tcBorders>
            <w:shd w:val="clear" w:color="auto" w:fill="auto"/>
            <w:noWrap/>
            <w:vAlign w:val="bottom"/>
            <w:hideMark/>
          </w:tcPr>
          <w:p w14:paraId="614AC2E7" w14:textId="77777777" w:rsidR="006A7E8B" w:rsidRPr="00F32F50" w:rsidRDefault="006A7E8B" w:rsidP="002F15A0">
            <w:pPr>
              <w:jc w:val="right"/>
              <w:rPr>
                <w:sz w:val="20"/>
                <w:szCs w:val="20"/>
              </w:rPr>
            </w:pPr>
            <w:r w:rsidRPr="00F32F50">
              <w:rPr>
                <w:sz w:val="20"/>
                <w:szCs w:val="20"/>
              </w:rPr>
              <w:t>4861.56</w:t>
            </w:r>
          </w:p>
        </w:tc>
        <w:tc>
          <w:tcPr>
            <w:tcW w:w="853" w:type="dxa"/>
            <w:tcBorders>
              <w:top w:val="nil"/>
              <w:left w:val="nil"/>
              <w:bottom w:val="single" w:sz="4" w:space="0" w:color="auto"/>
              <w:right w:val="single" w:sz="4" w:space="0" w:color="auto"/>
            </w:tcBorders>
            <w:shd w:val="clear" w:color="auto" w:fill="auto"/>
            <w:noWrap/>
            <w:vAlign w:val="bottom"/>
            <w:hideMark/>
          </w:tcPr>
          <w:p w14:paraId="0C24076A" w14:textId="77777777" w:rsidR="006A7E8B" w:rsidRPr="00F32F50" w:rsidRDefault="006A7E8B" w:rsidP="002F15A0">
            <w:pPr>
              <w:jc w:val="right"/>
              <w:rPr>
                <w:sz w:val="20"/>
                <w:szCs w:val="20"/>
              </w:rPr>
            </w:pPr>
            <w:r w:rsidRPr="00F32F50">
              <w:rPr>
                <w:sz w:val="20"/>
                <w:szCs w:val="20"/>
              </w:rPr>
              <w:t>14.19</w:t>
            </w:r>
          </w:p>
        </w:tc>
        <w:tc>
          <w:tcPr>
            <w:tcW w:w="567" w:type="dxa"/>
            <w:tcBorders>
              <w:top w:val="nil"/>
              <w:left w:val="nil"/>
              <w:bottom w:val="single" w:sz="4" w:space="0" w:color="auto"/>
              <w:right w:val="single" w:sz="4" w:space="0" w:color="auto"/>
            </w:tcBorders>
            <w:shd w:val="clear" w:color="auto" w:fill="auto"/>
            <w:noWrap/>
            <w:vAlign w:val="bottom"/>
            <w:hideMark/>
          </w:tcPr>
          <w:p w14:paraId="5D3D2BC6" w14:textId="77777777" w:rsidR="006A7E8B" w:rsidRPr="00F32F50" w:rsidRDefault="006A7E8B" w:rsidP="002F15A0">
            <w:pPr>
              <w:jc w:val="right"/>
              <w:rPr>
                <w:sz w:val="20"/>
                <w:szCs w:val="20"/>
              </w:rPr>
            </w:pPr>
            <w:r w:rsidRPr="00F32F50">
              <w:rPr>
                <w:sz w:val="20"/>
                <w:szCs w:val="20"/>
              </w:rPr>
              <w:t>6.55</w:t>
            </w:r>
          </w:p>
        </w:tc>
        <w:tc>
          <w:tcPr>
            <w:tcW w:w="866" w:type="dxa"/>
            <w:tcBorders>
              <w:top w:val="nil"/>
              <w:left w:val="nil"/>
              <w:bottom w:val="single" w:sz="4" w:space="0" w:color="auto"/>
              <w:right w:val="single" w:sz="4" w:space="0" w:color="auto"/>
            </w:tcBorders>
            <w:shd w:val="clear" w:color="auto" w:fill="auto"/>
            <w:noWrap/>
            <w:vAlign w:val="bottom"/>
            <w:hideMark/>
          </w:tcPr>
          <w:p w14:paraId="0EC52299" w14:textId="77777777" w:rsidR="006A7E8B" w:rsidRPr="00F32F50" w:rsidRDefault="006A7E8B" w:rsidP="002F15A0">
            <w:pPr>
              <w:jc w:val="right"/>
              <w:rPr>
                <w:sz w:val="20"/>
                <w:szCs w:val="20"/>
              </w:rPr>
            </w:pPr>
            <w:r w:rsidRPr="00F32F50">
              <w:rPr>
                <w:sz w:val="20"/>
                <w:szCs w:val="20"/>
              </w:rPr>
              <w:t>4862.63</w:t>
            </w:r>
          </w:p>
        </w:tc>
        <w:tc>
          <w:tcPr>
            <w:tcW w:w="849" w:type="dxa"/>
            <w:tcBorders>
              <w:top w:val="nil"/>
              <w:left w:val="nil"/>
              <w:bottom w:val="single" w:sz="4" w:space="0" w:color="auto"/>
              <w:right w:val="single" w:sz="4" w:space="0" w:color="auto"/>
            </w:tcBorders>
            <w:shd w:val="clear" w:color="auto" w:fill="auto"/>
            <w:noWrap/>
            <w:vAlign w:val="bottom"/>
            <w:hideMark/>
          </w:tcPr>
          <w:p w14:paraId="3BCD0EFD" w14:textId="77777777" w:rsidR="006A7E8B" w:rsidRPr="00F32F50" w:rsidRDefault="006A7E8B" w:rsidP="002F15A0">
            <w:pPr>
              <w:jc w:val="right"/>
              <w:rPr>
                <w:sz w:val="20"/>
                <w:szCs w:val="20"/>
              </w:rPr>
            </w:pPr>
            <w:r w:rsidRPr="00F32F50">
              <w:rPr>
                <w:sz w:val="20"/>
                <w:szCs w:val="20"/>
              </w:rPr>
              <w:t>80.22</w:t>
            </w:r>
          </w:p>
        </w:tc>
        <w:tc>
          <w:tcPr>
            <w:tcW w:w="600" w:type="dxa"/>
            <w:tcBorders>
              <w:top w:val="nil"/>
              <w:left w:val="nil"/>
              <w:bottom w:val="single" w:sz="4" w:space="0" w:color="auto"/>
              <w:right w:val="single" w:sz="4" w:space="0" w:color="auto"/>
            </w:tcBorders>
            <w:shd w:val="clear" w:color="auto" w:fill="auto"/>
            <w:noWrap/>
            <w:vAlign w:val="bottom"/>
            <w:hideMark/>
          </w:tcPr>
          <w:p w14:paraId="44C4DDB8" w14:textId="77777777" w:rsidR="006A7E8B" w:rsidRPr="00F32F50" w:rsidRDefault="006A7E8B" w:rsidP="002F15A0">
            <w:pPr>
              <w:jc w:val="right"/>
              <w:rPr>
                <w:sz w:val="20"/>
                <w:szCs w:val="20"/>
              </w:rPr>
            </w:pPr>
            <w:r w:rsidRPr="00F32F50">
              <w:rPr>
                <w:sz w:val="20"/>
                <w:szCs w:val="20"/>
              </w:rPr>
              <w:t>0.87</w:t>
            </w:r>
          </w:p>
        </w:tc>
        <w:tc>
          <w:tcPr>
            <w:tcW w:w="850" w:type="dxa"/>
            <w:tcBorders>
              <w:top w:val="nil"/>
              <w:left w:val="nil"/>
              <w:bottom w:val="single" w:sz="4" w:space="0" w:color="auto"/>
              <w:right w:val="single" w:sz="4" w:space="0" w:color="auto"/>
            </w:tcBorders>
            <w:shd w:val="clear" w:color="auto" w:fill="auto"/>
            <w:noWrap/>
            <w:vAlign w:val="bottom"/>
            <w:hideMark/>
          </w:tcPr>
          <w:p w14:paraId="4F7AC591" w14:textId="77777777" w:rsidR="006A7E8B" w:rsidRPr="00F32F50" w:rsidRDefault="006A7E8B" w:rsidP="002F15A0">
            <w:pPr>
              <w:jc w:val="right"/>
              <w:rPr>
                <w:sz w:val="20"/>
                <w:szCs w:val="20"/>
              </w:rPr>
            </w:pPr>
            <w:r w:rsidRPr="00F32F50">
              <w:rPr>
                <w:sz w:val="20"/>
                <w:szCs w:val="20"/>
              </w:rPr>
              <w:t>137.00</w:t>
            </w:r>
          </w:p>
        </w:tc>
      </w:tr>
      <w:tr w:rsidR="006A7E8B" w:rsidRPr="00F32F50" w14:paraId="41759999"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0301719" w14:textId="77777777" w:rsidR="006A7E8B" w:rsidRPr="00F32F50" w:rsidRDefault="006A7E8B" w:rsidP="002F15A0">
            <w:pPr>
              <w:jc w:val="right"/>
              <w:rPr>
                <w:color w:val="000000"/>
                <w:sz w:val="20"/>
                <w:szCs w:val="20"/>
              </w:rPr>
            </w:pPr>
            <w:r w:rsidRPr="00F32F50">
              <w:rPr>
                <w:color w:val="000000"/>
                <w:sz w:val="20"/>
                <w:szCs w:val="20"/>
              </w:rPr>
              <w:t>2458524.060</w:t>
            </w:r>
          </w:p>
        </w:tc>
        <w:tc>
          <w:tcPr>
            <w:tcW w:w="577" w:type="dxa"/>
            <w:tcBorders>
              <w:top w:val="nil"/>
              <w:left w:val="nil"/>
              <w:bottom w:val="single" w:sz="4" w:space="0" w:color="auto"/>
              <w:right w:val="single" w:sz="4" w:space="0" w:color="auto"/>
            </w:tcBorders>
            <w:shd w:val="clear" w:color="auto" w:fill="auto"/>
            <w:noWrap/>
            <w:vAlign w:val="bottom"/>
            <w:hideMark/>
          </w:tcPr>
          <w:p w14:paraId="6FF2EB01" w14:textId="77777777" w:rsidR="006A7E8B" w:rsidRPr="00F32F50" w:rsidRDefault="006A7E8B" w:rsidP="002F15A0">
            <w:pPr>
              <w:jc w:val="right"/>
              <w:rPr>
                <w:sz w:val="20"/>
                <w:szCs w:val="20"/>
              </w:rPr>
            </w:pPr>
            <w:r w:rsidRPr="00F32F50">
              <w:rPr>
                <w:sz w:val="20"/>
                <w:szCs w:val="20"/>
              </w:rPr>
              <w:t>4.18</w:t>
            </w:r>
          </w:p>
        </w:tc>
        <w:tc>
          <w:tcPr>
            <w:tcW w:w="898" w:type="dxa"/>
            <w:tcBorders>
              <w:top w:val="nil"/>
              <w:left w:val="nil"/>
              <w:bottom w:val="single" w:sz="4" w:space="0" w:color="auto"/>
              <w:right w:val="single" w:sz="4" w:space="0" w:color="auto"/>
            </w:tcBorders>
            <w:shd w:val="clear" w:color="auto" w:fill="auto"/>
            <w:noWrap/>
            <w:vAlign w:val="bottom"/>
            <w:hideMark/>
          </w:tcPr>
          <w:p w14:paraId="552E65CC" w14:textId="77777777" w:rsidR="006A7E8B" w:rsidRPr="00F32F50" w:rsidRDefault="006A7E8B" w:rsidP="002F15A0">
            <w:pPr>
              <w:jc w:val="right"/>
              <w:rPr>
                <w:sz w:val="20"/>
                <w:szCs w:val="20"/>
              </w:rPr>
            </w:pPr>
            <w:r w:rsidRPr="00F32F50">
              <w:rPr>
                <w:sz w:val="20"/>
                <w:szCs w:val="20"/>
              </w:rPr>
              <w:t>4860.54</w:t>
            </w:r>
          </w:p>
        </w:tc>
        <w:tc>
          <w:tcPr>
            <w:tcW w:w="916" w:type="dxa"/>
            <w:tcBorders>
              <w:top w:val="nil"/>
              <w:left w:val="nil"/>
              <w:bottom w:val="single" w:sz="4" w:space="0" w:color="auto"/>
              <w:right w:val="single" w:sz="4" w:space="0" w:color="auto"/>
            </w:tcBorders>
            <w:shd w:val="clear" w:color="auto" w:fill="auto"/>
            <w:noWrap/>
            <w:vAlign w:val="bottom"/>
            <w:hideMark/>
          </w:tcPr>
          <w:p w14:paraId="70041441" w14:textId="77777777" w:rsidR="006A7E8B" w:rsidRPr="00F32F50" w:rsidRDefault="006A7E8B" w:rsidP="002F15A0">
            <w:pPr>
              <w:jc w:val="right"/>
              <w:rPr>
                <w:sz w:val="20"/>
                <w:szCs w:val="20"/>
              </w:rPr>
            </w:pPr>
            <w:r w:rsidRPr="00F32F50">
              <w:rPr>
                <w:sz w:val="20"/>
                <w:szCs w:val="20"/>
              </w:rPr>
              <w:t>-48.75</w:t>
            </w:r>
          </w:p>
        </w:tc>
        <w:tc>
          <w:tcPr>
            <w:tcW w:w="729" w:type="dxa"/>
            <w:tcBorders>
              <w:top w:val="nil"/>
              <w:left w:val="nil"/>
              <w:bottom w:val="single" w:sz="4" w:space="0" w:color="auto"/>
              <w:right w:val="single" w:sz="4" w:space="0" w:color="auto"/>
            </w:tcBorders>
            <w:shd w:val="clear" w:color="auto" w:fill="auto"/>
            <w:noWrap/>
            <w:vAlign w:val="bottom"/>
            <w:hideMark/>
          </w:tcPr>
          <w:p w14:paraId="6789F6F3" w14:textId="77777777" w:rsidR="006A7E8B" w:rsidRPr="00F32F50" w:rsidRDefault="006A7E8B" w:rsidP="002F15A0">
            <w:pPr>
              <w:jc w:val="right"/>
              <w:rPr>
                <w:sz w:val="20"/>
                <w:szCs w:val="20"/>
              </w:rPr>
            </w:pPr>
            <w:r w:rsidRPr="00F32F50">
              <w:rPr>
                <w:sz w:val="20"/>
                <w:szCs w:val="20"/>
              </w:rPr>
              <w:t>0.73</w:t>
            </w:r>
          </w:p>
        </w:tc>
        <w:tc>
          <w:tcPr>
            <w:tcW w:w="866" w:type="dxa"/>
            <w:tcBorders>
              <w:top w:val="nil"/>
              <w:left w:val="nil"/>
              <w:bottom w:val="single" w:sz="4" w:space="0" w:color="auto"/>
              <w:right w:val="single" w:sz="4" w:space="0" w:color="auto"/>
            </w:tcBorders>
            <w:shd w:val="clear" w:color="auto" w:fill="auto"/>
            <w:noWrap/>
            <w:vAlign w:val="bottom"/>
            <w:hideMark/>
          </w:tcPr>
          <w:p w14:paraId="32D3B380" w14:textId="77777777" w:rsidR="006A7E8B" w:rsidRPr="00F32F50" w:rsidRDefault="006A7E8B" w:rsidP="002F15A0">
            <w:pPr>
              <w:jc w:val="right"/>
              <w:rPr>
                <w:sz w:val="20"/>
                <w:szCs w:val="20"/>
              </w:rPr>
            </w:pPr>
            <w:r w:rsidRPr="00F32F50">
              <w:rPr>
                <w:sz w:val="20"/>
                <w:szCs w:val="20"/>
              </w:rPr>
              <w:t>4861.91</w:t>
            </w:r>
          </w:p>
        </w:tc>
        <w:tc>
          <w:tcPr>
            <w:tcW w:w="853" w:type="dxa"/>
            <w:tcBorders>
              <w:top w:val="nil"/>
              <w:left w:val="nil"/>
              <w:bottom w:val="single" w:sz="4" w:space="0" w:color="auto"/>
              <w:right w:val="single" w:sz="4" w:space="0" w:color="auto"/>
            </w:tcBorders>
            <w:shd w:val="clear" w:color="auto" w:fill="auto"/>
            <w:noWrap/>
            <w:vAlign w:val="bottom"/>
            <w:hideMark/>
          </w:tcPr>
          <w:p w14:paraId="7E9A0C90" w14:textId="77777777" w:rsidR="006A7E8B" w:rsidRPr="00F32F50" w:rsidRDefault="006A7E8B" w:rsidP="002F15A0">
            <w:pPr>
              <w:jc w:val="right"/>
              <w:rPr>
                <w:sz w:val="20"/>
                <w:szCs w:val="20"/>
              </w:rPr>
            </w:pPr>
            <w:r w:rsidRPr="00F32F50">
              <w:rPr>
                <w:sz w:val="20"/>
                <w:szCs w:val="20"/>
              </w:rPr>
              <w:t>35.79</w:t>
            </w:r>
          </w:p>
        </w:tc>
        <w:tc>
          <w:tcPr>
            <w:tcW w:w="567" w:type="dxa"/>
            <w:tcBorders>
              <w:top w:val="nil"/>
              <w:left w:val="nil"/>
              <w:bottom w:val="single" w:sz="4" w:space="0" w:color="auto"/>
              <w:right w:val="single" w:sz="4" w:space="0" w:color="auto"/>
            </w:tcBorders>
            <w:shd w:val="clear" w:color="auto" w:fill="auto"/>
            <w:noWrap/>
            <w:vAlign w:val="bottom"/>
            <w:hideMark/>
          </w:tcPr>
          <w:p w14:paraId="76E0F30F" w14:textId="77777777" w:rsidR="006A7E8B" w:rsidRPr="00F32F50" w:rsidRDefault="006A7E8B" w:rsidP="002F15A0">
            <w:pPr>
              <w:jc w:val="right"/>
              <w:rPr>
                <w:sz w:val="20"/>
                <w:szCs w:val="20"/>
              </w:rPr>
            </w:pPr>
            <w:r w:rsidRPr="00F32F50">
              <w:rPr>
                <w:sz w:val="20"/>
                <w:szCs w:val="20"/>
              </w:rPr>
              <w:t>5.98</w:t>
            </w:r>
          </w:p>
        </w:tc>
        <w:tc>
          <w:tcPr>
            <w:tcW w:w="866" w:type="dxa"/>
            <w:tcBorders>
              <w:top w:val="nil"/>
              <w:left w:val="nil"/>
              <w:bottom w:val="single" w:sz="4" w:space="0" w:color="auto"/>
              <w:right w:val="single" w:sz="4" w:space="0" w:color="auto"/>
            </w:tcBorders>
            <w:shd w:val="clear" w:color="auto" w:fill="auto"/>
            <w:noWrap/>
            <w:vAlign w:val="bottom"/>
            <w:hideMark/>
          </w:tcPr>
          <w:p w14:paraId="2ED9854E" w14:textId="77777777" w:rsidR="006A7E8B" w:rsidRPr="00F32F50" w:rsidRDefault="006A7E8B" w:rsidP="002F15A0">
            <w:pPr>
              <w:jc w:val="right"/>
              <w:rPr>
                <w:sz w:val="20"/>
                <w:szCs w:val="20"/>
              </w:rPr>
            </w:pPr>
            <w:r w:rsidRPr="00F32F50">
              <w:rPr>
                <w:sz w:val="20"/>
                <w:szCs w:val="20"/>
              </w:rPr>
              <w:t>4862.77</w:t>
            </w:r>
          </w:p>
        </w:tc>
        <w:tc>
          <w:tcPr>
            <w:tcW w:w="849" w:type="dxa"/>
            <w:tcBorders>
              <w:top w:val="nil"/>
              <w:left w:val="nil"/>
              <w:bottom w:val="single" w:sz="4" w:space="0" w:color="auto"/>
              <w:right w:val="single" w:sz="4" w:space="0" w:color="auto"/>
            </w:tcBorders>
            <w:shd w:val="clear" w:color="auto" w:fill="auto"/>
            <w:noWrap/>
            <w:vAlign w:val="bottom"/>
            <w:hideMark/>
          </w:tcPr>
          <w:p w14:paraId="69DBC8BE" w14:textId="77777777" w:rsidR="006A7E8B" w:rsidRPr="00F32F50" w:rsidRDefault="006A7E8B" w:rsidP="002F15A0">
            <w:pPr>
              <w:jc w:val="right"/>
              <w:rPr>
                <w:sz w:val="20"/>
                <w:szCs w:val="20"/>
              </w:rPr>
            </w:pPr>
            <w:r w:rsidRPr="00F32F50">
              <w:rPr>
                <w:sz w:val="20"/>
                <w:szCs w:val="20"/>
              </w:rPr>
              <w:t>88.86</w:t>
            </w:r>
          </w:p>
        </w:tc>
        <w:tc>
          <w:tcPr>
            <w:tcW w:w="600" w:type="dxa"/>
            <w:tcBorders>
              <w:top w:val="nil"/>
              <w:left w:val="nil"/>
              <w:bottom w:val="single" w:sz="4" w:space="0" w:color="auto"/>
              <w:right w:val="single" w:sz="4" w:space="0" w:color="auto"/>
            </w:tcBorders>
            <w:shd w:val="clear" w:color="auto" w:fill="auto"/>
            <w:noWrap/>
            <w:vAlign w:val="bottom"/>
            <w:hideMark/>
          </w:tcPr>
          <w:p w14:paraId="2FB0FED6" w14:textId="77777777" w:rsidR="006A7E8B" w:rsidRPr="00F32F50" w:rsidRDefault="006A7E8B" w:rsidP="002F15A0">
            <w:pPr>
              <w:jc w:val="right"/>
              <w:rPr>
                <w:sz w:val="20"/>
                <w:szCs w:val="20"/>
              </w:rPr>
            </w:pPr>
            <w:r w:rsidRPr="00F32F50">
              <w:rPr>
                <w:sz w:val="20"/>
                <w:szCs w:val="20"/>
              </w:rPr>
              <w:t>0.70</w:t>
            </w:r>
          </w:p>
        </w:tc>
        <w:tc>
          <w:tcPr>
            <w:tcW w:w="850" w:type="dxa"/>
            <w:tcBorders>
              <w:top w:val="nil"/>
              <w:left w:val="nil"/>
              <w:bottom w:val="single" w:sz="4" w:space="0" w:color="auto"/>
              <w:right w:val="single" w:sz="4" w:space="0" w:color="auto"/>
            </w:tcBorders>
            <w:shd w:val="clear" w:color="auto" w:fill="auto"/>
            <w:noWrap/>
            <w:vAlign w:val="bottom"/>
            <w:hideMark/>
          </w:tcPr>
          <w:p w14:paraId="342D1B1B" w14:textId="77777777" w:rsidR="006A7E8B" w:rsidRPr="00F32F50" w:rsidRDefault="006A7E8B" w:rsidP="002F15A0">
            <w:pPr>
              <w:jc w:val="right"/>
              <w:rPr>
                <w:sz w:val="20"/>
                <w:szCs w:val="20"/>
              </w:rPr>
            </w:pPr>
            <w:r w:rsidRPr="00F32F50">
              <w:rPr>
                <w:sz w:val="20"/>
                <w:szCs w:val="20"/>
              </w:rPr>
              <w:t>137.62</w:t>
            </w:r>
          </w:p>
        </w:tc>
      </w:tr>
      <w:tr w:rsidR="006A7E8B" w:rsidRPr="00F32F50" w14:paraId="262C9EAF" w14:textId="77777777" w:rsidTr="00DF5AE3">
        <w:trPr>
          <w:trHeight w:val="255"/>
        </w:trPr>
        <w:tc>
          <w:tcPr>
            <w:tcW w:w="9837" w:type="dxa"/>
            <w:gridSpan w:val="12"/>
            <w:tcBorders>
              <w:left w:val="single" w:sz="4" w:space="0" w:color="auto"/>
              <w:bottom w:val="single" w:sz="4" w:space="0" w:color="auto"/>
              <w:right w:val="single" w:sz="4" w:space="0" w:color="auto"/>
            </w:tcBorders>
            <w:shd w:val="clear" w:color="auto" w:fill="auto"/>
            <w:noWrap/>
            <w:vAlign w:val="bottom"/>
          </w:tcPr>
          <w:p w14:paraId="579264A9" w14:textId="77777777" w:rsidR="006A7E8B" w:rsidRPr="00F32F50" w:rsidRDefault="006A7E8B" w:rsidP="002F15A0">
            <w:pPr>
              <w:jc w:val="center"/>
              <w:rPr>
                <w:i/>
                <w:sz w:val="20"/>
                <w:szCs w:val="20"/>
              </w:rPr>
            </w:pPr>
            <w:r w:rsidRPr="00F32F50">
              <w:rPr>
                <w:i/>
                <w:sz w:val="20"/>
                <w:szCs w:val="20"/>
              </w:rPr>
              <w:t>SPM</w:t>
            </w:r>
          </w:p>
        </w:tc>
      </w:tr>
      <w:tr w:rsidR="006A7E8B" w:rsidRPr="00F32F50" w14:paraId="432668C9"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8D059A5" w14:textId="77777777" w:rsidR="006A7E8B" w:rsidRPr="00F32F50" w:rsidRDefault="006A7E8B" w:rsidP="002F15A0">
            <w:pPr>
              <w:jc w:val="right"/>
              <w:rPr>
                <w:color w:val="000000"/>
                <w:sz w:val="20"/>
                <w:szCs w:val="20"/>
              </w:rPr>
            </w:pPr>
            <w:r w:rsidRPr="00F32F50">
              <w:rPr>
                <w:color w:val="000000"/>
                <w:sz w:val="20"/>
                <w:szCs w:val="20"/>
              </w:rPr>
              <w:t>2453653.969</w:t>
            </w:r>
          </w:p>
        </w:tc>
        <w:tc>
          <w:tcPr>
            <w:tcW w:w="577" w:type="dxa"/>
            <w:tcBorders>
              <w:top w:val="nil"/>
              <w:left w:val="nil"/>
              <w:bottom w:val="single" w:sz="4" w:space="0" w:color="auto"/>
              <w:right w:val="single" w:sz="4" w:space="0" w:color="auto"/>
            </w:tcBorders>
            <w:shd w:val="clear" w:color="auto" w:fill="auto"/>
            <w:noWrap/>
            <w:vAlign w:val="bottom"/>
            <w:hideMark/>
          </w:tcPr>
          <w:p w14:paraId="0C0BE004" w14:textId="77777777" w:rsidR="006A7E8B" w:rsidRPr="00F32F50" w:rsidRDefault="006A7E8B" w:rsidP="002F15A0">
            <w:pPr>
              <w:jc w:val="right"/>
              <w:rPr>
                <w:sz w:val="20"/>
                <w:szCs w:val="20"/>
              </w:rPr>
            </w:pPr>
            <w:r w:rsidRPr="00F32F50">
              <w:rPr>
                <w:sz w:val="20"/>
                <w:szCs w:val="20"/>
              </w:rPr>
              <w:t>4.03</w:t>
            </w:r>
          </w:p>
        </w:tc>
        <w:tc>
          <w:tcPr>
            <w:tcW w:w="898" w:type="dxa"/>
            <w:tcBorders>
              <w:top w:val="nil"/>
              <w:left w:val="nil"/>
              <w:bottom w:val="single" w:sz="4" w:space="0" w:color="auto"/>
              <w:right w:val="single" w:sz="4" w:space="0" w:color="auto"/>
            </w:tcBorders>
            <w:shd w:val="clear" w:color="auto" w:fill="auto"/>
            <w:noWrap/>
            <w:vAlign w:val="bottom"/>
            <w:hideMark/>
          </w:tcPr>
          <w:p w14:paraId="3E9DC176" w14:textId="77777777" w:rsidR="006A7E8B" w:rsidRPr="00F32F50" w:rsidRDefault="006A7E8B" w:rsidP="002F15A0">
            <w:pPr>
              <w:jc w:val="right"/>
              <w:rPr>
                <w:sz w:val="20"/>
                <w:szCs w:val="20"/>
              </w:rPr>
            </w:pPr>
            <w:r w:rsidRPr="00F32F50">
              <w:rPr>
                <w:sz w:val="20"/>
                <w:szCs w:val="20"/>
              </w:rPr>
              <w:t>4860.23</w:t>
            </w:r>
          </w:p>
        </w:tc>
        <w:tc>
          <w:tcPr>
            <w:tcW w:w="916" w:type="dxa"/>
            <w:tcBorders>
              <w:top w:val="nil"/>
              <w:left w:val="nil"/>
              <w:bottom w:val="single" w:sz="4" w:space="0" w:color="auto"/>
              <w:right w:val="single" w:sz="4" w:space="0" w:color="auto"/>
            </w:tcBorders>
            <w:shd w:val="clear" w:color="auto" w:fill="auto"/>
            <w:noWrap/>
            <w:vAlign w:val="bottom"/>
            <w:hideMark/>
          </w:tcPr>
          <w:p w14:paraId="451394B3" w14:textId="77777777" w:rsidR="006A7E8B" w:rsidRPr="00F32F50" w:rsidRDefault="006A7E8B" w:rsidP="002F15A0">
            <w:pPr>
              <w:jc w:val="right"/>
              <w:rPr>
                <w:sz w:val="20"/>
                <w:szCs w:val="20"/>
              </w:rPr>
            </w:pPr>
            <w:r w:rsidRPr="00F32F50">
              <w:rPr>
                <w:sz w:val="20"/>
                <w:szCs w:val="20"/>
              </w:rPr>
              <w:t>-67.88</w:t>
            </w:r>
          </w:p>
        </w:tc>
        <w:tc>
          <w:tcPr>
            <w:tcW w:w="729" w:type="dxa"/>
            <w:tcBorders>
              <w:top w:val="nil"/>
              <w:left w:val="nil"/>
              <w:bottom w:val="single" w:sz="4" w:space="0" w:color="auto"/>
              <w:right w:val="single" w:sz="4" w:space="0" w:color="auto"/>
            </w:tcBorders>
            <w:shd w:val="clear" w:color="auto" w:fill="auto"/>
            <w:noWrap/>
            <w:vAlign w:val="bottom"/>
            <w:hideMark/>
          </w:tcPr>
          <w:p w14:paraId="1B3C5FC9" w14:textId="77777777" w:rsidR="006A7E8B" w:rsidRPr="00F32F50" w:rsidRDefault="006A7E8B" w:rsidP="002F15A0">
            <w:pPr>
              <w:jc w:val="right"/>
              <w:rPr>
                <w:sz w:val="20"/>
                <w:szCs w:val="20"/>
              </w:rPr>
            </w:pPr>
            <w:r w:rsidRPr="00F32F50">
              <w:rPr>
                <w:sz w:val="20"/>
                <w:szCs w:val="20"/>
              </w:rPr>
              <w:t>1.33</w:t>
            </w:r>
          </w:p>
        </w:tc>
        <w:tc>
          <w:tcPr>
            <w:tcW w:w="866" w:type="dxa"/>
            <w:tcBorders>
              <w:top w:val="nil"/>
              <w:left w:val="nil"/>
              <w:bottom w:val="single" w:sz="4" w:space="0" w:color="auto"/>
              <w:right w:val="single" w:sz="4" w:space="0" w:color="auto"/>
            </w:tcBorders>
            <w:shd w:val="clear" w:color="auto" w:fill="auto"/>
            <w:noWrap/>
            <w:vAlign w:val="bottom"/>
            <w:hideMark/>
          </w:tcPr>
          <w:p w14:paraId="763363CE" w14:textId="77777777" w:rsidR="006A7E8B" w:rsidRPr="00F32F50" w:rsidRDefault="006A7E8B" w:rsidP="002F15A0">
            <w:pPr>
              <w:jc w:val="right"/>
              <w:rPr>
                <w:sz w:val="20"/>
                <w:szCs w:val="20"/>
              </w:rPr>
            </w:pPr>
            <w:r w:rsidRPr="00F32F50">
              <w:rPr>
                <w:sz w:val="20"/>
                <w:szCs w:val="20"/>
              </w:rPr>
              <w:t>4861.27</w:t>
            </w:r>
          </w:p>
        </w:tc>
        <w:tc>
          <w:tcPr>
            <w:tcW w:w="853" w:type="dxa"/>
            <w:tcBorders>
              <w:top w:val="nil"/>
              <w:left w:val="nil"/>
              <w:bottom w:val="single" w:sz="4" w:space="0" w:color="auto"/>
              <w:right w:val="single" w:sz="4" w:space="0" w:color="auto"/>
            </w:tcBorders>
            <w:shd w:val="clear" w:color="auto" w:fill="auto"/>
            <w:noWrap/>
            <w:vAlign w:val="bottom"/>
            <w:hideMark/>
          </w:tcPr>
          <w:p w14:paraId="2C88C21C" w14:textId="77777777" w:rsidR="006A7E8B" w:rsidRPr="00F32F50" w:rsidRDefault="006A7E8B" w:rsidP="002F15A0">
            <w:pPr>
              <w:jc w:val="right"/>
              <w:rPr>
                <w:sz w:val="20"/>
                <w:szCs w:val="20"/>
              </w:rPr>
            </w:pPr>
            <w:r w:rsidRPr="00F32F50">
              <w:rPr>
                <w:sz w:val="20"/>
                <w:szCs w:val="20"/>
              </w:rPr>
              <w:t>-3.70</w:t>
            </w:r>
          </w:p>
        </w:tc>
        <w:tc>
          <w:tcPr>
            <w:tcW w:w="567" w:type="dxa"/>
            <w:tcBorders>
              <w:top w:val="nil"/>
              <w:left w:val="nil"/>
              <w:bottom w:val="single" w:sz="4" w:space="0" w:color="auto"/>
              <w:right w:val="single" w:sz="4" w:space="0" w:color="auto"/>
            </w:tcBorders>
            <w:shd w:val="clear" w:color="auto" w:fill="auto"/>
            <w:noWrap/>
            <w:vAlign w:val="bottom"/>
            <w:hideMark/>
          </w:tcPr>
          <w:p w14:paraId="158B71C8" w14:textId="77777777" w:rsidR="006A7E8B" w:rsidRPr="00F32F50" w:rsidRDefault="006A7E8B" w:rsidP="002F15A0">
            <w:pPr>
              <w:jc w:val="right"/>
              <w:rPr>
                <w:sz w:val="20"/>
                <w:szCs w:val="20"/>
              </w:rPr>
            </w:pPr>
            <w:r w:rsidRPr="00F32F50">
              <w:rPr>
                <w:sz w:val="20"/>
                <w:szCs w:val="20"/>
              </w:rPr>
              <w:t>4.84</w:t>
            </w:r>
          </w:p>
        </w:tc>
        <w:tc>
          <w:tcPr>
            <w:tcW w:w="866" w:type="dxa"/>
            <w:tcBorders>
              <w:top w:val="nil"/>
              <w:left w:val="nil"/>
              <w:bottom w:val="single" w:sz="4" w:space="0" w:color="auto"/>
              <w:right w:val="single" w:sz="4" w:space="0" w:color="auto"/>
            </w:tcBorders>
            <w:shd w:val="clear" w:color="auto" w:fill="auto"/>
            <w:noWrap/>
            <w:vAlign w:val="bottom"/>
            <w:hideMark/>
          </w:tcPr>
          <w:p w14:paraId="2198D5AF" w14:textId="77777777" w:rsidR="006A7E8B" w:rsidRPr="00F32F50" w:rsidRDefault="006A7E8B" w:rsidP="002F15A0">
            <w:pPr>
              <w:jc w:val="right"/>
              <w:rPr>
                <w:sz w:val="20"/>
                <w:szCs w:val="20"/>
              </w:rPr>
            </w:pPr>
            <w:r w:rsidRPr="00F32F50">
              <w:rPr>
                <w:sz w:val="20"/>
                <w:szCs w:val="20"/>
              </w:rPr>
              <w:t>4862.38</w:t>
            </w:r>
          </w:p>
        </w:tc>
        <w:tc>
          <w:tcPr>
            <w:tcW w:w="849" w:type="dxa"/>
            <w:tcBorders>
              <w:top w:val="nil"/>
              <w:left w:val="nil"/>
              <w:bottom w:val="single" w:sz="4" w:space="0" w:color="auto"/>
              <w:right w:val="single" w:sz="4" w:space="0" w:color="auto"/>
            </w:tcBorders>
            <w:shd w:val="clear" w:color="auto" w:fill="auto"/>
            <w:noWrap/>
            <w:vAlign w:val="bottom"/>
            <w:hideMark/>
          </w:tcPr>
          <w:p w14:paraId="7F4A4DBF" w14:textId="77777777" w:rsidR="006A7E8B" w:rsidRPr="00F32F50" w:rsidRDefault="006A7E8B" w:rsidP="002F15A0">
            <w:pPr>
              <w:jc w:val="right"/>
              <w:rPr>
                <w:sz w:val="20"/>
                <w:szCs w:val="20"/>
              </w:rPr>
            </w:pPr>
            <w:r w:rsidRPr="00F32F50">
              <w:rPr>
                <w:sz w:val="20"/>
                <w:szCs w:val="20"/>
              </w:rPr>
              <w:t>64.80</w:t>
            </w:r>
          </w:p>
        </w:tc>
        <w:tc>
          <w:tcPr>
            <w:tcW w:w="600" w:type="dxa"/>
            <w:tcBorders>
              <w:top w:val="nil"/>
              <w:left w:val="nil"/>
              <w:bottom w:val="single" w:sz="4" w:space="0" w:color="auto"/>
              <w:right w:val="single" w:sz="4" w:space="0" w:color="auto"/>
            </w:tcBorders>
            <w:shd w:val="clear" w:color="auto" w:fill="auto"/>
            <w:noWrap/>
            <w:vAlign w:val="bottom"/>
            <w:hideMark/>
          </w:tcPr>
          <w:p w14:paraId="60959AE9" w14:textId="77777777" w:rsidR="006A7E8B" w:rsidRPr="00F32F50" w:rsidRDefault="006A7E8B" w:rsidP="002F15A0">
            <w:pPr>
              <w:jc w:val="right"/>
              <w:rPr>
                <w:sz w:val="20"/>
                <w:szCs w:val="20"/>
              </w:rPr>
            </w:pPr>
            <w:r w:rsidRPr="00F32F50">
              <w:rPr>
                <w:sz w:val="20"/>
                <w:szCs w:val="20"/>
              </w:rPr>
              <w:t>0.83</w:t>
            </w:r>
          </w:p>
        </w:tc>
        <w:tc>
          <w:tcPr>
            <w:tcW w:w="850" w:type="dxa"/>
            <w:tcBorders>
              <w:top w:val="nil"/>
              <w:left w:val="nil"/>
              <w:bottom w:val="single" w:sz="4" w:space="0" w:color="auto"/>
              <w:right w:val="single" w:sz="4" w:space="0" w:color="auto"/>
            </w:tcBorders>
            <w:shd w:val="clear" w:color="auto" w:fill="auto"/>
            <w:noWrap/>
            <w:vAlign w:val="bottom"/>
            <w:hideMark/>
          </w:tcPr>
          <w:p w14:paraId="6664C6AB" w14:textId="77777777" w:rsidR="006A7E8B" w:rsidRPr="00F32F50" w:rsidRDefault="006A7E8B" w:rsidP="002F15A0">
            <w:pPr>
              <w:jc w:val="right"/>
              <w:rPr>
                <w:sz w:val="20"/>
                <w:szCs w:val="20"/>
              </w:rPr>
            </w:pPr>
            <w:r w:rsidRPr="00F32F50">
              <w:rPr>
                <w:sz w:val="20"/>
                <w:szCs w:val="20"/>
              </w:rPr>
              <w:t>132.68</w:t>
            </w:r>
          </w:p>
        </w:tc>
      </w:tr>
      <w:tr w:rsidR="006A7E8B" w:rsidRPr="00F32F50" w14:paraId="47633B4E"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38EB89E" w14:textId="77777777" w:rsidR="006A7E8B" w:rsidRPr="00F32F50" w:rsidRDefault="006A7E8B" w:rsidP="002F15A0">
            <w:pPr>
              <w:jc w:val="right"/>
              <w:rPr>
                <w:color w:val="000000"/>
                <w:sz w:val="20"/>
                <w:szCs w:val="20"/>
              </w:rPr>
            </w:pPr>
            <w:r w:rsidRPr="00F32F50">
              <w:rPr>
                <w:color w:val="000000"/>
                <w:sz w:val="20"/>
                <w:szCs w:val="20"/>
              </w:rPr>
              <w:t>2453656.956</w:t>
            </w:r>
          </w:p>
        </w:tc>
        <w:tc>
          <w:tcPr>
            <w:tcW w:w="577" w:type="dxa"/>
            <w:tcBorders>
              <w:top w:val="nil"/>
              <w:left w:val="nil"/>
              <w:bottom w:val="single" w:sz="4" w:space="0" w:color="auto"/>
              <w:right w:val="single" w:sz="4" w:space="0" w:color="auto"/>
            </w:tcBorders>
            <w:shd w:val="clear" w:color="auto" w:fill="auto"/>
            <w:noWrap/>
            <w:vAlign w:val="bottom"/>
            <w:hideMark/>
          </w:tcPr>
          <w:p w14:paraId="054D57D3" w14:textId="77777777" w:rsidR="006A7E8B" w:rsidRPr="00F32F50" w:rsidRDefault="006A7E8B" w:rsidP="002F15A0">
            <w:pPr>
              <w:jc w:val="right"/>
              <w:rPr>
                <w:sz w:val="20"/>
                <w:szCs w:val="20"/>
              </w:rPr>
            </w:pPr>
            <w:r w:rsidRPr="00F32F50">
              <w:rPr>
                <w:sz w:val="20"/>
                <w:szCs w:val="20"/>
              </w:rPr>
              <w:t>2.75</w:t>
            </w:r>
          </w:p>
        </w:tc>
        <w:tc>
          <w:tcPr>
            <w:tcW w:w="898" w:type="dxa"/>
            <w:tcBorders>
              <w:top w:val="nil"/>
              <w:left w:val="nil"/>
              <w:bottom w:val="single" w:sz="4" w:space="0" w:color="auto"/>
              <w:right w:val="single" w:sz="4" w:space="0" w:color="auto"/>
            </w:tcBorders>
            <w:shd w:val="clear" w:color="auto" w:fill="auto"/>
            <w:noWrap/>
            <w:vAlign w:val="bottom"/>
            <w:hideMark/>
          </w:tcPr>
          <w:p w14:paraId="032EE5A4" w14:textId="77777777" w:rsidR="006A7E8B" w:rsidRPr="00F32F50" w:rsidRDefault="006A7E8B" w:rsidP="002F15A0">
            <w:pPr>
              <w:jc w:val="right"/>
              <w:rPr>
                <w:sz w:val="20"/>
                <w:szCs w:val="20"/>
              </w:rPr>
            </w:pPr>
            <w:r w:rsidRPr="00F32F50">
              <w:rPr>
                <w:sz w:val="20"/>
                <w:szCs w:val="20"/>
              </w:rPr>
              <w:t>4860.18</w:t>
            </w:r>
          </w:p>
        </w:tc>
        <w:tc>
          <w:tcPr>
            <w:tcW w:w="916" w:type="dxa"/>
            <w:tcBorders>
              <w:top w:val="nil"/>
              <w:left w:val="nil"/>
              <w:bottom w:val="single" w:sz="4" w:space="0" w:color="auto"/>
              <w:right w:val="single" w:sz="4" w:space="0" w:color="auto"/>
            </w:tcBorders>
            <w:shd w:val="clear" w:color="auto" w:fill="auto"/>
            <w:noWrap/>
            <w:vAlign w:val="bottom"/>
            <w:hideMark/>
          </w:tcPr>
          <w:p w14:paraId="392C6998" w14:textId="77777777" w:rsidR="006A7E8B" w:rsidRPr="00F32F50" w:rsidRDefault="006A7E8B" w:rsidP="002F15A0">
            <w:pPr>
              <w:jc w:val="right"/>
              <w:rPr>
                <w:sz w:val="20"/>
                <w:szCs w:val="20"/>
              </w:rPr>
            </w:pPr>
            <w:r w:rsidRPr="00F32F50">
              <w:rPr>
                <w:sz w:val="20"/>
                <w:szCs w:val="20"/>
              </w:rPr>
              <w:t>-70.97</w:t>
            </w:r>
          </w:p>
        </w:tc>
        <w:tc>
          <w:tcPr>
            <w:tcW w:w="729" w:type="dxa"/>
            <w:tcBorders>
              <w:top w:val="nil"/>
              <w:left w:val="nil"/>
              <w:bottom w:val="single" w:sz="4" w:space="0" w:color="auto"/>
              <w:right w:val="single" w:sz="4" w:space="0" w:color="auto"/>
            </w:tcBorders>
            <w:shd w:val="clear" w:color="auto" w:fill="auto"/>
            <w:noWrap/>
            <w:vAlign w:val="bottom"/>
            <w:hideMark/>
          </w:tcPr>
          <w:p w14:paraId="77DBBBB8" w14:textId="77777777" w:rsidR="006A7E8B" w:rsidRPr="00F32F50" w:rsidRDefault="006A7E8B" w:rsidP="002F15A0">
            <w:pPr>
              <w:jc w:val="right"/>
              <w:rPr>
                <w:sz w:val="20"/>
                <w:szCs w:val="20"/>
              </w:rPr>
            </w:pPr>
            <w:r w:rsidRPr="00F32F50">
              <w:rPr>
                <w:sz w:val="20"/>
                <w:szCs w:val="20"/>
              </w:rPr>
              <w:t>1.39</w:t>
            </w:r>
          </w:p>
        </w:tc>
        <w:tc>
          <w:tcPr>
            <w:tcW w:w="866" w:type="dxa"/>
            <w:tcBorders>
              <w:top w:val="nil"/>
              <w:left w:val="nil"/>
              <w:bottom w:val="single" w:sz="4" w:space="0" w:color="auto"/>
              <w:right w:val="single" w:sz="4" w:space="0" w:color="auto"/>
            </w:tcBorders>
            <w:shd w:val="clear" w:color="auto" w:fill="auto"/>
            <w:noWrap/>
            <w:vAlign w:val="bottom"/>
            <w:hideMark/>
          </w:tcPr>
          <w:p w14:paraId="43BD67F9" w14:textId="77777777" w:rsidR="006A7E8B" w:rsidRPr="00F32F50" w:rsidRDefault="006A7E8B" w:rsidP="002F15A0">
            <w:pPr>
              <w:jc w:val="right"/>
              <w:rPr>
                <w:sz w:val="20"/>
                <w:szCs w:val="20"/>
              </w:rPr>
            </w:pPr>
            <w:r w:rsidRPr="00F32F50">
              <w:rPr>
                <w:sz w:val="20"/>
                <w:szCs w:val="20"/>
              </w:rPr>
              <w:t>4861.37</w:t>
            </w:r>
          </w:p>
        </w:tc>
        <w:tc>
          <w:tcPr>
            <w:tcW w:w="853" w:type="dxa"/>
            <w:tcBorders>
              <w:top w:val="nil"/>
              <w:left w:val="nil"/>
              <w:bottom w:val="single" w:sz="4" w:space="0" w:color="auto"/>
              <w:right w:val="single" w:sz="4" w:space="0" w:color="auto"/>
            </w:tcBorders>
            <w:shd w:val="clear" w:color="auto" w:fill="auto"/>
            <w:noWrap/>
            <w:vAlign w:val="bottom"/>
            <w:hideMark/>
          </w:tcPr>
          <w:p w14:paraId="544A851C" w14:textId="77777777" w:rsidR="006A7E8B" w:rsidRPr="00F32F50" w:rsidRDefault="006A7E8B" w:rsidP="002F15A0">
            <w:pPr>
              <w:jc w:val="right"/>
              <w:rPr>
                <w:sz w:val="20"/>
                <w:szCs w:val="20"/>
              </w:rPr>
            </w:pPr>
            <w:r w:rsidRPr="00F32F50">
              <w:rPr>
                <w:sz w:val="20"/>
                <w:szCs w:val="20"/>
              </w:rPr>
              <w:t>2.47</w:t>
            </w:r>
          </w:p>
        </w:tc>
        <w:tc>
          <w:tcPr>
            <w:tcW w:w="567" w:type="dxa"/>
            <w:tcBorders>
              <w:top w:val="nil"/>
              <w:left w:val="nil"/>
              <w:bottom w:val="single" w:sz="4" w:space="0" w:color="auto"/>
              <w:right w:val="single" w:sz="4" w:space="0" w:color="auto"/>
            </w:tcBorders>
            <w:shd w:val="clear" w:color="auto" w:fill="auto"/>
            <w:noWrap/>
            <w:vAlign w:val="bottom"/>
            <w:hideMark/>
          </w:tcPr>
          <w:p w14:paraId="49E17237" w14:textId="77777777" w:rsidR="006A7E8B" w:rsidRPr="00F32F50" w:rsidRDefault="006A7E8B" w:rsidP="002F15A0">
            <w:pPr>
              <w:jc w:val="right"/>
              <w:rPr>
                <w:sz w:val="20"/>
                <w:szCs w:val="20"/>
              </w:rPr>
            </w:pPr>
            <w:r w:rsidRPr="00F32F50">
              <w:rPr>
                <w:sz w:val="20"/>
                <w:szCs w:val="20"/>
              </w:rPr>
              <w:t>3.25</w:t>
            </w:r>
          </w:p>
        </w:tc>
        <w:tc>
          <w:tcPr>
            <w:tcW w:w="866" w:type="dxa"/>
            <w:tcBorders>
              <w:top w:val="nil"/>
              <w:left w:val="nil"/>
              <w:bottom w:val="single" w:sz="4" w:space="0" w:color="auto"/>
              <w:right w:val="single" w:sz="4" w:space="0" w:color="auto"/>
            </w:tcBorders>
            <w:shd w:val="clear" w:color="auto" w:fill="auto"/>
            <w:noWrap/>
            <w:vAlign w:val="bottom"/>
            <w:hideMark/>
          </w:tcPr>
          <w:p w14:paraId="68E78929" w14:textId="77777777" w:rsidR="006A7E8B" w:rsidRPr="00F32F50" w:rsidRDefault="006A7E8B" w:rsidP="002F15A0">
            <w:pPr>
              <w:jc w:val="right"/>
              <w:rPr>
                <w:sz w:val="20"/>
                <w:szCs w:val="20"/>
              </w:rPr>
            </w:pPr>
            <w:r w:rsidRPr="00F32F50">
              <w:rPr>
                <w:sz w:val="20"/>
                <w:szCs w:val="20"/>
              </w:rPr>
              <w:t>4862.62</w:t>
            </w:r>
          </w:p>
        </w:tc>
        <w:tc>
          <w:tcPr>
            <w:tcW w:w="849" w:type="dxa"/>
            <w:tcBorders>
              <w:top w:val="nil"/>
              <w:left w:val="nil"/>
              <w:bottom w:val="single" w:sz="4" w:space="0" w:color="auto"/>
              <w:right w:val="single" w:sz="4" w:space="0" w:color="auto"/>
            </w:tcBorders>
            <w:shd w:val="clear" w:color="auto" w:fill="auto"/>
            <w:noWrap/>
            <w:vAlign w:val="bottom"/>
            <w:hideMark/>
          </w:tcPr>
          <w:p w14:paraId="1585DA4A" w14:textId="77777777" w:rsidR="006A7E8B" w:rsidRPr="00F32F50" w:rsidRDefault="006A7E8B" w:rsidP="002F15A0">
            <w:pPr>
              <w:jc w:val="right"/>
              <w:rPr>
                <w:sz w:val="20"/>
                <w:szCs w:val="20"/>
              </w:rPr>
            </w:pPr>
            <w:r w:rsidRPr="00F32F50">
              <w:rPr>
                <w:sz w:val="20"/>
                <w:szCs w:val="20"/>
              </w:rPr>
              <w:t>79.61</w:t>
            </w:r>
          </w:p>
        </w:tc>
        <w:tc>
          <w:tcPr>
            <w:tcW w:w="600" w:type="dxa"/>
            <w:tcBorders>
              <w:top w:val="nil"/>
              <w:left w:val="nil"/>
              <w:bottom w:val="single" w:sz="4" w:space="0" w:color="auto"/>
              <w:right w:val="single" w:sz="4" w:space="0" w:color="auto"/>
            </w:tcBorders>
            <w:shd w:val="clear" w:color="auto" w:fill="auto"/>
            <w:noWrap/>
            <w:vAlign w:val="bottom"/>
            <w:hideMark/>
          </w:tcPr>
          <w:p w14:paraId="4B140E0B" w14:textId="77777777" w:rsidR="006A7E8B" w:rsidRPr="00F32F50" w:rsidRDefault="006A7E8B" w:rsidP="002F15A0">
            <w:pPr>
              <w:jc w:val="right"/>
              <w:rPr>
                <w:sz w:val="20"/>
                <w:szCs w:val="20"/>
              </w:rPr>
            </w:pPr>
            <w:r w:rsidRPr="00F32F50">
              <w:rPr>
                <w:sz w:val="20"/>
                <w:szCs w:val="20"/>
              </w:rPr>
              <w:t>0.85</w:t>
            </w:r>
          </w:p>
        </w:tc>
        <w:tc>
          <w:tcPr>
            <w:tcW w:w="850" w:type="dxa"/>
            <w:tcBorders>
              <w:top w:val="nil"/>
              <w:left w:val="nil"/>
              <w:bottom w:val="single" w:sz="4" w:space="0" w:color="auto"/>
              <w:right w:val="single" w:sz="4" w:space="0" w:color="auto"/>
            </w:tcBorders>
            <w:shd w:val="clear" w:color="auto" w:fill="auto"/>
            <w:noWrap/>
            <w:vAlign w:val="bottom"/>
            <w:hideMark/>
          </w:tcPr>
          <w:p w14:paraId="5B6B8892" w14:textId="77777777" w:rsidR="006A7E8B" w:rsidRPr="00F32F50" w:rsidRDefault="006A7E8B" w:rsidP="002F15A0">
            <w:pPr>
              <w:jc w:val="right"/>
              <w:rPr>
                <w:sz w:val="20"/>
                <w:szCs w:val="20"/>
              </w:rPr>
            </w:pPr>
            <w:r w:rsidRPr="00F32F50">
              <w:rPr>
                <w:sz w:val="20"/>
                <w:szCs w:val="20"/>
              </w:rPr>
              <w:t>150.58</w:t>
            </w:r>
          </w:p>
        </w:tc>
      </w:tr>
      <w:tr w:rsidR="006A7E8B" w:rsidRPr="00F32F50" w14:paraId="1F077DF5"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4E6F940" w14:textId="77777777" w:rsidR="006A7E8B" w:rsidRPr="00F32F50" w:rsidRDefault="006A7E8B" w:rsidP="002F15A0">
            <w:pPr>
              <w:jc w:val="right"/>
              <w:rPr>
                <w:color w:val="000000"/>
                <w:sz w:val="20"/>
                <w:szCs w:val="20"/>
              </w:rPr>
            </w:pPr>
            <w:r w:rsidRPr="00F32F50">
              <w:rPr>
                <w:color w:val="000000"/>
                <w:sz w:val="20"/>
                <w:szCs w:val="20"/>
              </w:rPr>
              <w:t>2454082.918</w:t>
            </w:r>
          </w:p>
        </w:tc>
        <w:tc>
          <w:tcPr>
            <w:tcW w:w="577" w:type="dxa"/>
            <w:tcBorders>
              <w:top w:val="nil"/>
              <w:left w:val="nil"/>
              <w:bottom w:val="single" w:sz="4" w:space="0" w:color="auto"/>
              <w:right w:val="single" w:sz="4" w:space="0" w:color="auto"/>
            </w:tcBorders>
            <w:shd w:val="clear" w:color="auto" w:fill="auto"/>
            <w:noWrap/>
            <w:vAlign w:val="bottom"/>
            <w:hideMark/>
          </w:tcPr>
          <w:p w14:paraId="6BF4E4E3" w14:textId="77777777" w:rsidR="006A7E8B" w:rsidRPr="00F32F50" w:rsidRDefault="006A7E8B" w:rsidP="002F15A0">
            <w:pPr>
              <w:jc w:val="right"/>
              <w:rPr>
                <w:sz w:val="20"/>
                <w:szCs w:val="20"/>
              </w:rPr>
            </w:pPr>
            <w:r w:rsidRPr="00F32F50">
              <w:rPr>
                <w:sz w:val="20"/>
                <w:szCs w:val="20"/>
              </w:rPr>
              <w:t>2.60</w:t>
            </w:r>
          </w:p>
        </w:tc>
        <w:tc>
          <w:tcPr>
            <w:tcW w:w="898" w:type="dxa"/>
            <w:tcBorders>
              <w:top w:val="nil"/>
              <w:left w:val="nil"/>
              <w:bottom w:val="single" w:sz="4" w:space="0" w:color="auto"/>
              <w:right w:val="single" w:sz="4" w:space="0" w:color="auto"/>
            </w:tcBorders>
            <w:shd w:val="clear" w:color="auto" w:fill="auto"/>
            <w:noWrap/>
            <w:vAlign w:val="bottom"/>
            <w:hideMark/>
          </w:tcPr>
          <w:p w14:paraId="2CFDD419" w14:textId="77777777" w:rsidR="006A7E8B" w:rsidRPr="00F32F50" w:rsidRDefault="006A7E8B" w:rsidP="002F15A0">
            <w:pPr>
              <w:jc w:val="right"/>
              <w:rPr>
                <w:sz w:val="20"/>
                <w:szCs w:val="20"/>
              </w:rPr>
            </w:pPr>
            <w:r w:rsidRPr="00F32F50">
              <w:rPr>
                <w:sz w:val="20"/>
                <w:szCs w:val="20"/>
              </w:rPr>
              <w:t>4860.45</w:t>
            </w:r>
          </w:p>
        </w:tc>
        <w:tc>
          <w:tcPr>
            <w:tcW w:w="916" w:type="dxa"/>
            <w:tcBorders>
              <w:top w:val="nil"/>
              <w:left w:val="nil"/>
              <w:bottom w:val="single" w:sz="4" w:space="0" w:color="auto"/>
              <w:right w:val="single" w:sz="4" w:space="0" w:color="auto"/>
            </w:tcBorders>
            <w:shd w:val="clear" w:color="auto" w:fill="auto"/>
            <w:noWrap/>
            <w:vAlign w:val="bottom"/>
            <w:hideMark/>
          </w:tcPr>
          <w:p w14:paraId="20BE91D5" w14:textId="77777777" w:rsidR="006A7E8B" w:rsidRPr="00F32F50" w:rsidRDefault="006A7E8B" w:rsidP="002F15A0">
            <w:pPr>
              <w:jc w:val="right"/>
              <w:rPr>
                <w:sz w:val="20"/>
                <w:szCs w:val="20"/>
              </w:rPr>
            </w:pPr>
            <w:r w:rsidRPr="00F32F50">
              <w:rPr>
                <w:sz w:val="20"/>
                <w:szCs w:val="20"/>
              </w:rPr>
              <w:t>-54.31</w:t>
            </w:r>
          </w:p>
        </w:tc>
        <w:tc>
          <w:tcPr>
            <w:tcW w:w="729" w:type="dxa"/>
            <w:tcBorders>
              <w:top w:val="nil"/>
              <w:left w:val="nil"/>
              <w:bottom w:val="single" w:sz="4" w:space="0" w:color="auto"/>
              <w:right w:val="single" w:sz="4" w:space="0" w:color="auto"/>
            </w:tcBorders>
            <w:shd w:val="clear" w:color="auto" w:fill="auto"/>
            <w:noWrap/>
            <w:vAlign w:val="bottom"/>
            <w:hideMark/>
          </w:tcPr>
          <w:p w14:paraId="49ED6E8C" w14:textId="77777777" w:rsidR="006A7E8B" w:rsidRPr="00F32F50" w:rsidRDefault="006A7E8B" w:rsidP="002F15A0">
            <w:pPr>
              <w:jc w:val="right"/>
              <w:rPr>
                <w:sz w:val="20"/>
                <w:szCs w:val="20"/>
              </w:rPr>
            </w:pPr>
            <w:r w:rsidRPr="00F32F50">
              <w:rPr>
                <w:sz w:val="20"/>
                <w:szCs w:val="20"/>
              </w:rPr>
              <w:t>1.04</w:t>
            </w:r>
          </w:p>
        </w:tc>
        <w:tc>
          <w:tcPr>
            <w:tcW w:w="866" w:type="dxa"/>
            <w:tcBorders>
              <w:top w:val="nil"/>
              <w:left w:val="nil"/>
              <w:bottom w:val="single" w:sz="4" w:space="0" w:color="auto"/>
              <w:right w:val="single" w:sz="4" w:space="0" w:color="auto"/>
            </w:tcBorders>
            <w:shd w:val="clear" w:color="auto" w:fill="auto"/>
            <w:noWrap/>
            <w:vAlign w:val="bottom"/>
            <w:hideMark/>
          </w:tcPr>
          <w:p w14:paraId="34B6C65B" w14:textId="77777777" w:rsidR="006A7E8B" w:rsidRPr="00F32F50" w:rsidRDefault="006A7E8B" w:rsidP="002F15A0">
            <w:pPr>
              <w:jc w:val="right"/>
              <w:rPr>
                <w:sz w:val="20"/>
                <w:szCs w:val="20"/>
              </w:rPr>
            </w:pPr>
            <w:r w:rsidRPr="00F32F50">
              <w:rPr>
                <w:sz w:val="20"/>
                <w:szCs w:val="20"/>
              </w:rPr>
              <w:t>4861.52</w:t>
            </w:r>
          </w:p>
        </w:tc>
        <w:tc>
          <w:tcPr>
            <w:tcW w:w="853" w:type="dxa"/>
            <w:tcBorders>
              <w:top w:val="nil"/>
              <w:left w:val="nil"/>
              <w:bottom w:val="single" w:sz="4" w:space="0" w:color="auto"/>
              <w:right w:val="single" w:sz="4" w:space="0" w:color="auto"/>
            </w:tcBorders>
            <w:shd w:val="clear" w:color="auto" w:fill="auto"/>
            <w:noWrap/>
            <w:vAlign w:val="bottom"/>
            <w:hideMark/>
          </w:tcPr>
          <w:p w14:paraId="62E44E33" w14:textId="77777777" w:rsidR="006A7E8B" w:rsidRPr="00F32F50" w:rsidRDefault="006A7E8B" w:rsidP="002F15A0">
            <w:pPr>
              <w:jc w:val="right"/>
              <w:rPr>
                <w:sz w:val="20"/>
                <w:szCs w:val="20"/>
              </w:rPr>
            </w:pPr>
            <w:r w:rsidRPr="00F32F50">
              <w:rPr>
                <w:sz w:val="20"/>
                <w:szCs w:val="20"/>
              </w:rPr>
              <w:t>11.73</w:t>
            </w:r>
          </w:p>
        </w:tc>
        <w:tc>
          <w:tcPr>
            <w:tcW w:w="567" w:type="dxa"/>
            <w:tcBorders>
              <w:top w:val="nil"/>
              <w:left w:val="nil"/>
              <w:bottom w:val="single" w:sz="4" w:space="0" w:color="auto"/>
              <w:right w:val="single" w:sz="4" w:space="0" w:color="auto"/>
            </w:tcBorders>
            <w:shd w:val="clear" w:color="auto" w:fill="auto"/>
            <w:noWrap/>
            <w:vAlign w:val="bottom"/>
            <w:hideMark/>
          </w:tcPr>
          <w:p w14:paraId="6B98DCC2" w14:textId="77777777" w:rsidR="006A7E8B" w:rsidRPr="00F32F50" w:rsidRDefault="006A7E8B" w:rsidP="002F15A0">
            <w:pPr>
              <w:jc w:val="right"/>
              <w:rPr>
                <w:sz w:val="20"/>
                <w:szCs w:val="20"/>
              </w:rPr>
            </w:pPr>
            <w:r w:rsidRPr="00F32F50">
              <w:rPr>
                <w:sz w:val="20"/>
                <w:szCs w:val="20"/>
              </w:rPr>
              <w:t>4.29</w:t>
            </w:r>
          </w:p>
        </w:tc>
        <w:tc>
          <w:tcPr>
            <w:tcW w:w="866" w:type="dxa"/>
            <w:tcBorders>
              <w:top w:val="nil"/>
              <w:left w:val="nil"/>
              <w:bottom w:val="single" w:sz="4" w:space="0" w:color="auto"/>
              <w:right w:val="single" w:sz="4" w:space="0" w:color="auto"/>
            </w:tcBorders>
            <w:shd w:val="clear" w:color="auto" w:fill="auto"/>
            <w:noWrap/>
            <w:vAlign w:val="bottom"/>
            <w:hideMark/>
          </w:tcPr>
          <w:p w14:paraId="6259DD56" w14:textId="77777777" w:rsidR="006A7E8B" w:rsidRPr="00F32F50" w:rsidRDefault="006A7E8B" w:rsidP="002F15A0">
            <w:pPr>
              <w:jc w:val="right"/>
              <w:rPr>
                <w:sz w:val="20"/>
                <w:szCs w:val="20"/>
              </w:rPr>
            </w:pPr>
            <w:r w:rsidRPr="00F32F50">
              <w:rPr>
                <w:sz w:val="20"/>
                <w:szCs w:val="20"/>
              </w:rPr>
              <w:t>4862.66</w:t>
            </w:r>
          </w:p>
        </w:tc>
        <w:tc>
          <w:tcPr>
            <w:tcW w:w="849" w:type="dxa"/>
            <w:tcBorders>
              <w:top w:val="nil"/>
              <w:left w:val="nil"/>
              <w:bottom w:val="single" w:sz="4" w:space="0" w:color="auto"/>
              <w:right w:val="single" w:sz="4" w:space="0" w:color="auto"/>
            </w:tcBorders>
            <w:shd w:val="clear" w:color="auto" w:fill="auto"/>
            <w:noWrap/>
            <w:vAlign w:val="bottom"/>
            <w:hideMark/>
          </w:tcPr>
          <w:p w14:paraId="2C8D0496" w14:textId="77777777" w:rsidR="006A7E8B" w:rsidRPr="00F32F50" w:rsidRDefault="006A7E8B" w:rsidP="002F15A0">
            <w:pPr>
              <w:jc w:val="right"/>
              <w:rPr>
                <w:sz w:val="20"/>
                <w:szCs w:val="20"/>
              </w:rPr>
            </w:pPr>
            <w:r w:rsidRPr="00F32F50">
              <w:rPr>
                <w:sz w:val="20"/>
                <w:szCs w:val="20"/>
              </w:rPr>
              <w:t>82.08</w:t>
            </w:r>
          </w:p>
        </w:tc>
        <w:tc>
          <w:tcPr>
            <w:tcW w:w="600" w:type="dxa"/>
            <w:tcBorders>
              <w:top w:val="nil"/>
              <w:left w:val="nil"/>
              <w:bottom w:val="single" w:sz="4" w:space="0" w:color="auto"/>
              <w:right w:val="single" w:sz="4" w:space="0" w:color="auto"/>
            </w:tcBorders>
            <w:shd w:val="clear" w:color="auto" w:fill="auto"/>
            <w:noWrap/>
            <w:vAlign w:val="bottom"/>
            <w:hideMark/>
          </w:tcPr>
          <w:p w14:paraId="38F5A7E3" w14:textId="77777777" w:rsidR="006A7E8B" w:rsidRPr="00F32F50" w:rsidRDefault="006A7E8B" w:rsidP="002F15A0">
            <w:pPr>
              <w:jc w:val="right"/>
              <w:rPr>
                <w:sz w:val="20"/>
                <w:szCs w:val="20"/>
              </w:rPr>
            </w:pPr>
            <w:r w:rsidRPr="00F32F50">
              <w:rPr>
                <w:sz w:val="20"/>
                <w:szCs w:val="20"/>
              </w:rPr>
              <w:t>0.61</w:t>
            </w:r>
          </w:p>
        </w:tc>
        <w:tc>
          <w:tcPr>
            <w:tcW w:w="850" w:type="dxa"/>
            <w:tcBorders>
              <w:top w:val="nil"/>
              <w:left w:val="nil"/>
              <w:bottom w:val="single" w:sz="4" w:space="0" w:color="auto"/>
              <w:right w:val="single" w:sz="4" w:space="0" w:color="auto"/>
            </w:tcBorders>
            <w:shd w:val="clear" w:color="auto" w:fill="auto"/>
            <w:noWrap/>
            <w:vAlign w:val="bottom"/>
            <w:hideMark/>
          </w:tcPr>
          <w:p w14:paraId="43368E8D" w14:textId="77777777" w:rsidR="006A7E8B" w:rsidRPr="00F32F50" w:rsidRDefault="006A7E8B" w:rsidP="002F15A0">
            <w:pPr>
              <w:jc w:val="right"/>
              <w:rPr>
                <w:sz w:val="20"/>
                <w:szCs w:val="20"/>
              </w:rPr>
            </w:pPr>
            <w:r w:rsidRPr="00F32F50">
              <w:rPr>
                <w:sz w:val="20"/>
                <w:szCs w:val="20"/>
              </w:rPr>
              <w:t>136.38</w:t>
            </w:r>
          </w:p>
        </w:tc>
      </w:tr>
      <w:tr w:rsidR="006A7E8B" w:rsidRPr="00F32F50" w14:paraId="3A7D62C2"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D77E576" w14:textId="77777777" w:rsidR="006A7E8B" w:rsidRPr="00F32F50" w:rsidRDefault="006A7E8B" w:rsidP="002F15A0">
            <w:pPr>
              <w:jc w:val="right"/>
              <w:rPr>
                <w:color w:val="000000"/>
                <w:sz w:val="20"/>
                <w:szCs w:val="20"/>
              </w:rPr>
            </w:pPr>
            <w:r w:rsidRPr="00F32F50">
              <w:rPr>
                <w:color w:val="000000"/>
                <w:sz w:val="20"/>
                <w:szCs w:val="20"/>
              </w:rPr>
              <w:t>2454083.974</w:t>
            </w:r>
          </w:p>
        </w:tc>
        <w:tc>
          <w:tcPr>
            <w:tcW w:w="577" w:type="dxa"/>
            <w:tcBorders>
              <w:top w:val="nil"/>
              <w:left w:val="nil"/>
              <w:bottom w:val="single" w:sz="4" w:space="0" w:color="auto"/>
              <w:right w:val="single" w:sz="4" w:space="0" w:color="auto"/>
            </w:tcBorders>
            <w:shd w:val="clear" w:color="auto" w:fill="auto"/>
            <w:noWrap/>
            <w:vAlign w:val="bottom"/>
            <w:hideMark/>
          </w:tcPr>
          <w:p w14:paraId="7BAAC850" w14:textId="77777777" w:rsidR="006A7E8B" w:rsidRPr="00F32F50" w:rsidRDefault="006A7E8B" w:rsidP="002F15A0">
            <w:pPr>
              <w:jc w:val="right"/>
              <w:rPr>
                <w:sz w:val="20"/>
                <w:szCs w:val="20"/>
              </w:rPr>
            </w:pPr>
            <w:r w:rsidRPr="00F32F50">
              <w:rPr>
                <w:sz w:val="20"/>
                <w:szCs w:val="20"/>
              </w:rPr>
              <w:t>3.00</w:t>
            </w:r>
          </w:p>
        </w:tc>
        <w:tc>
          <w:tcPr>
            <w:tcW w:w="898" w:type="dxa"/>
            <w:tcBorders>
              <w:top w:val="nil"/>
              <w:left w:val="nil"/>
              <w:bottom w:val="single" w:sz="4" w:space="0" w:color="auto"/>
              <w:right w:val="single" w:sz="4" w:space="0" w:color="auto"/>
            </w:tcBorders>
            <w:shd w:val="clear" w:color="auto" w:fill="auto"/>
            <w:noWrap/>
            <w:vAlign w:val="bottom"/>
            <w:hideMark/>
          </w:tcPr>
          <w:p w14:paraId="61D3AD5B" w14:textId="77777777" w:rsidR="006A7E8B" w:rsidRPr="00F32F50" w:rsidRDefault="006A7E8B" w:rsidP="002F15A0">
            <w:pPr>
              <w:jc w:val="right"/>
              <w:rPr>
                <w:sz w:val="20"/>
                <w:szCs w:val="20"/>
              </w:rPr>
            </w:pPr>
            <w:r w:rsidRPr="00F32F50">
              <w:rPr>
                <w:sz w:val="20"/>
                <w:szCs w:val="20"/>
              </w:rPr>
              <w:t>4860.36</w:t>
            </w:r>
          </w:p>
        </w:tc>
        <w:tc>
          <w:tcPr>
            <w:tcW w:w="916" w:type="dxa"/>
            <w:tcBorders>
              <w:top w:val="nil"/>
              <w:left w:val="nil"/>
              <w:bottom w:val="single" w:sz="4" w:space="0" w:color="auto"/>
              <w:right w:val="single" w:sz="4" w:space="0" w:color="auto"/>
            </w:tcBorders>
            <w:shd w:val="clear" w:color="auto" w:fill="auto"/>
            <w:noWrap/>
            <w:vAlign w:val="bottom"/>
            <w:hideMark/>
          </w:tcPr>
          <w:p w14:paraId="10AE657C" w14:textId="77777777" w:rsidR="006A7E8B" w:rsidRPr="00F32F50" w:rsidRDefault="006A7E8B" w:rsidP="002F15A0">
            <w:pPr>
              <w:jc w:val="right"/>
              <w:rPr>
                <w:sz w:val="20"/>
                <w:szCs w:val="20"/>
              </w:rPr>
            </w:pPr>
            <w:r w:rsidRPr="00F32F50">
              <w:rPr>
                <w:sz w:val="20"/>
                <w:szCs w:val="20"/>
              </w:rPr>
              <w:t>-59.86</w:t>
            </w:r>
          </w:p>
        </w:tc>
        <w:tc>
          <w:tcPr>
            <w:tcW w:w="729" w:type="dxa"/>
            <w:tcBorders>
              <w:top w:val="nil"/>
              <w:left w:val="nil"/>
              <w:bottom w:val="single" w:sz="4" w:space="0" w:color="auto"/>
              <w:right w:val="single" w:sz="4" w:space="0" w:color="auto"/>
            </w:tcBorders>
            <w:shd w:val="clear" w:color="auto" w:fill="auto"/>
            <w:noWrap/>
            <w:vAlign w:val="bottom"/>
            <w:hideMark/>
          </w:tcPr>
          <w:p w14:paraId="0D780F55" w14:textId="77777777" w:rsidR="006A7E8B" w:rsidRPr="00F32F50" w:rsidRDefault="006A7E8B" w:rsidP="002F15A0">
            <w:pPr>
              <w:jc w:val="right"/>
              <w:rPr>
                <w:sz w:val="20"/>
                <w:szCs w:val="20"/>
              </w:rPr>
            </w:pPr>
            <w:r w:rsidRPr="00F32F50">
              <w:rPr>
                <w:sz w:val="20"/>
                <w:szCs w:val="20"/>
              </w:rPr>
              <w:t>1.10</w:t>
            </w:r>
          </w:p>
        </w:tc>
        <w:tc>
          <w:tcPr>
            <w:tcW w:w="866" w:type="dxa"/>
            <w:tcBorders>
              <w:top w:val="nil"/>
              <w:left w:val="nil"/>
              <w:bottom w:val="single" w:sz="4" w:space="0" w:color="auto"/>
              <w:right w:val="single" w:sz="4" w:space="0" w:color="auto"/>
            </w:tcBorders>
            <w:shd w:val="clear" w:color="auto" w:fill="auto"/>
            <w:noWrap/>
            <w:vAlign w:val="bottom"/>
            <w:hideMark/>
          </w:tcPr>
          <w:p w14:paraId="51F0D5B8" w14:textId="77777777" w:rsidR="006A7E8B" w:rsidRPr="00F32F50" w:rsidRDefault="006A7E8B" w:rsidP="002F15A0">
            <w:pPr>
              <w:jc w:val="right"/>
              <w:rPr>
                <w:sz w:val="20"/>
                <w:szCs w:val="20"/>
              </w:rPr>
            </w:pPr>
            <w:r w:rsidRPr="00F32F50">
              <w:rPr>
                <w:sz w:val="20"/>
                <w:szCs w:val="20"/>
              </w:rPr>
              <w:t>4861.49</w:t>
            </w:r>
          </w:p>
        </w:tc>
        <w:tc>
          <w:tcPr>
            <w:tcW w:w="853" w:type="dxa"/>
            <w:tcBorders>
              <w:top w:val="nil"/>
              <w:left w:val="nil"/>
              <w:bottom w:val="single" w:sz="4" w:space="0" w:color="auto"/>
              <w:right w:val="single" w:sz="4" w:space="0" w:color="auto"/>
            </w:tcBorders>
            <w:shd w:val="clear" w:color="auto" w:fill="auto"/>
            <w:noWrap/>
            <w:vAlign w:val="bottom"/>
            <w:hideMark/>
          </w:tcPr>
          <w:p w14:paraId="1F43C345" w14:textId="77777777" w:rsidR="006A7E8B" w:rsidRPr="00F32F50" w:rsidRDefault="006A7E8B" w:rsidP="002F15A0">
            <w:pPr>
              <w:jc w:val="right"/>
              <w:rPr>
                <w:sz w:val="20"/>
                <w:szCs w:val="20"/>
              </w:rPr>
            </w:pPr>
            <w:r w:rsidRPr="00F32F50">
              <w:rPr>
                <w:sz w:val="20"/>
                <w:szCs w:val="20"/>
              </w:rPr>
              <w:t>9.87</w:t>
            </w:r>
          </w:p>
        </w:tc>
        <w:tc>
          <w:tcPr>
            <w:tcW w:w="567" w:type="dxa"/>
            <w:tcBorders>
              <w:top w:val="nil"/>
              <w:left w:val="nil"/>
              <w:bottom w:val="single" w:sz="4" w:space="0" w:color="auto"/>
              <w:right w:val="single" w:sz="4" w:space="0" w:color="auto"/>
            </w:tcBorders>
            <w:shd w:val="clear" w:color="auto" w:fill="auto"/>
            <w:noWrap/>
            <w:vAlign w:val="bottom"/>
            <w:hideMark/>
          </w:tcPr>
          <w:p w14:paraId="05A6F63A" w14:textId="77777777" w:rsidR="006A7E8B" w:rsidRPr="00F32F50" w:rsidRDefault="006A7E8B" w:rsidP="002F15A0">
            <w:pPr>
              <w:jc w:val="right"/>
              <w:rPr>
                <w:sz w:val="20"/>
                <w:szCs w:val="20"/>
              </w:rPr>
            </w:pPr>
            <w:r w:rsidRPr="00F32F50">
              <w:rPr>
                <w:sz w:val="20"/>
                <w:szCs w:val="20"/>
              </w:rPr>
              <w:t>4.56</w:t>
            </w:r>
          </w:p>
        </w:tc>
        <w:tc>
          <w:tcPr>
            <w:tcW w:w="866" w:type="dxa"/>
            <w:tcBorders>
              <w:top w:val="nil"/>
              <w:left w:val="nil"/>
              <w:bottom w:val="single" w:sz="4" w:space="0" w:color="auto"/>
              <w:right w:val="single" w:sz="4" w:space="0" w:color="auto"/>
            </w:tcBorders>
            <w:shd w:val="clear" w:color="auto" w:fill="auto"/>
            <w:noWrap/>
            <w:vAlign w:val="bottom"/>
            <w:hideMark/>
          </w:tcPr>
          <w:p w14:paraId="7140BF79" w14:textId="77777777" w:rsidR="006A7E8B" w:rsidRPr="00F32F50" w:rsidRDefault="006A7E8B" w:rsidP="002F15A0">
            <w:pPr>
              <w:jc w:val="right"/>
              <w:rPr>
                <w:sz w:val="20"/>
                <w:szCs w:val="20"/>
              </w:rPr>
            </w:pPr>
            <w:r w:rsidRPr="00F32F50">
              <w:rPr>
                <w:sz w:val="20"/>
                <w:szCs w:val="20"/>
              </w:rPr>
              <w:t>4862.59</w:t>
            </w:r>
          </w:p>
        </w:tc>
        <w:tc>
          <w:tcPr>
            <w:tcW w:w="849" w:type="dxa"/>
            <w:tcBorders>
              <w:top w:val="nil"/>
              <w:left w:val="nil"/>
              <w:bottom w:val="single" w:sz="4" w:space="0" w:color="auto"/>
              <w:right w:val="single" w:sz="4" w:space="0" w:color="auto"/>
            </w:tcBorders>
            <w:shd w:val="clear" w:color="auto" w:fill="auto"/>
            <w:noWrap/>
            <w:vAlign w:val="bottom"/>
            <w:hideMark/>
          </w:tcPr>
          <w:p w14:paraId="5BFE6BD5" w14:textId="77777777" w:rsidR="006A7E8B" w:rsidRPr="00F32F50" w:rsidRDefault="006A7E8B" w:rsidP="002F15A0">
            <w:pPr>
              <w:jc w:val="right"/>
              <w:rPr>
                <w:sz w:val="20"/>
                <w:szCs w:val="20"/>
              </w:rPr>
            </w:pPr>
            <w:r w:rsidRPr="00F32F50">
              <w:rPr>
                <w:sz w:val="20"/>
                <w:szCs w:val="20"/>
              </w:rPr>
              <w:t>77.76</w:t>
            </w:r>
          </w:p>
        </w:tc>
        <w:tc>
          <w:tcPr>
            <w:tcW w:w="600" w:type="dxa"/>
            <w:tcBorders>
              <w:top w:val="nil"/>
              <w:left w:val="nil"/>
              <w:bottom w:val="single" w:sz="4" w:space="0" w:color="auto"/>
              <w:right w:val="single" w:sz="4" w:space="0" w:color="auto"/>
            </w:tcBorders>
            <w:shd w:val="clear" w:color="auto" w:fill="auto"/>
            <w:noWrap/>
            <w:vAlign w:val="bottom"/>
            <w:hideMark/>
          </w:tcPr>
          <w:p w14:paraId="4A7BB35A" w14:textId="77777777" w:rsidR="006A7E8B" w:rsidRPr="00F32F50" w:rsidRDefault="006A7E8B" w:rsidP="002F15A0">
            <w:pPr>
              <w:jc w:val="right"/>
              <w:rPr>
                <w:sz w:val="20"/>
                <w:szCs w:val="20"/>
              </w:rPr>
            </w:pPr>
            <w:r w:rsidRPr="00F32F50">
              <w:rPr>
                <w:sz w:val="20"/>
                <w:szCs w:val="20"/>
              </w:rPr>
              <w:t>0.66</w:t>
            </w:r>
          </w:p>
        </w:tc>
        <w:tc>
          <w:tcPr>
            <w:tcW w:w="850" w:type="dxa"/>
            <w:tcBorders>
              <w:top w:val="nil"/>
              <w:left w:val="nil"/>
              <w:bottom w:val="single" w:sz="4" w:space="0" w:color="auto"/>
              <w:right w:val="single" w:sz="4" w:space="0" w:color="auto"/>
            </w:tcBorders>
            <w:shd w:val="clear" w:color="auto" w:fill="auto"/>
            <w:noWrap/>
            <w:vAlign w:val="bottom"/>
            <w:hideMark/>
          </w:tcPr>
          <w:p w14:paraId="069C6FE5" w14:textId="77777777" w:rsidR="006A7E8B" w:rsidRPr="00F32F50" w:rsidRDefault="006A7E8B" w:rsidP="002F15A0">
            <w:pPr>
              <w:jc w:val="right"/>
              <w:rPr>
                <w:sz w:val="20"/>
                <w:szCs w:val="20"/>
              </w:rPr>
            </w:pPr>
            <w:r w:rsidRPr="00F32F50">
              <w:rPr>
                <w:sz w:val="20"/>
                <w:szCs w:val="20"/>
              </w:rPr>
              <w:t>137.62</w:t>
            </w:r>
          </w:p>
        </w:tc>
      </w:tr>
      <w:tr w:rsidR="006A7E8B" w:rsidRPr="00F32F50" w14:paraId="2529E921"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74279A6" w14:textId="77777777" w:rsidR="006A7E8B" w:rsidRPr="00F32F50" w:rsidRDefault="006A7E8B" w:rsidP="002F15A0">
            <w:pPr>
              <w:jc w:val="right"/>
              <w:rPr>
                <w:color w:val="000000"/>
                <w:sz w:val="20"/>
                <w:szCs w:val="20"/>
              </w:rPr>
            </w:pPr>
            <w:r w:rsidRPr="00F32F50">
              <w:rPr>
                <w:color w:val="000000"/>
                <w:sz w:val="20"/>
                <w:szCs w:val="20"/>
              </w:rPr>
              <w:t>2454084.885</w:t>
            </w:r>
          </w:p>
        </w:tc>
        <w:tc>
          <w:tcPr>
            <w:tcW w:w="577" w:type="dxa"/>
            <w:tcBorders>
              <w:top w:val="nil"/>
              <w:left w:val="nil"/>
              <w:bottom w:val="single" w:sz="4" w:space="0" w:color="auto"/>
              <w:right w:val="single" w:sz="4" w:space="0" w:color="auto"/>
            </w:tcBorders>
            <w:shd w:val="clear" w:color="auto" w:fill="auto"/>
            <w:noWrap/>
            <w:vAlign w:val="bottom"/>
            <w:hideMark/>
          </w:tcPr>
          <w:p w14:paraId="4C41D8F4" w14:textId="77777777" w:rsidR="006A7E8B" w:rsidRPr="00F32F50" w:rsidRDefault="006A7E8B" w:rsidP="002F15A0">
            <w:pPr>
              <w:jc w:val="right"/>
              <w:rPr>
                <w:sz w:val="20"/>
                <w:szCs w:val="20"/>
              </w:rPr>
            </w:pPr>
            <w:r w:rsidRPr="00F32F50">
              <w:rPr>
                <w:sz w:val="20"/>
                <w:szCs w:val="20"/>
              </w:rPr>
              <w:t>3.47</w:t>
            </w:r>
          </w:p>
        </w:tc>
        <w:tc>
          <w:tcPr>
            <w:tcW w:w="898" w:type="dxa"/>
            <w:tcBorders>
              <w:top w:val="nil"/>
              <w:left w:val="nil"/>
              <w:bottom w:val="single" w:sz="4" w:space="0" w:color="auto"/>
              <w:right w:val="single" w:sz="4" w:space="0" w:color="auto"/>
            </w:tcBorders>
            <w:shd w:val="clear" w:color="auto" w:fill="auto"/>
            <w:noWrap/>
            <w:vAlign w:val="bottom"/>
            <w:hideMark/>
          </w:tcPr>
          <w:p w14:paraId="152CE807" w14:textId="77777777" w:rsidR="006A7E8B" w:rsidRPr="00F32F50" w:rsidRDefault="006A7E8B" w:rsidP="002F15A0">
            <w:pPr>
              <w:jc w:val="right"/>
              <w:rPr>
                <w:sz w:val="20"/>
                <w:szCs w:val="20"/>
              </w:rPr>
            </w:pPr>
            <w:r w:rsidRPr="00F32F50">
              <w:rPr>
                <w:sz w:val="20"/>
                <w:szCs w:val="20"/>
              </w:rPr>
              <w:t>4860.35</w:t>
            </w:r>
          </w:p>
        </w:tc>
        <w:tc>
          <w:tcPr>
            <w:tcW w:w="916" w:type="dxa"/>
            <w:tcBorders>
              <w:top w:val="nil"/>
              <w:left w:val="nil"/>
              <w:bottom w:val="single" w:sz="4" w:space="0" w:color="auto"/>
              <w:right w:val="single" w:sz="4" w:space="0" w:color="auto"/>
            </w:tcBorders>
            <w:shd w:val="clear" w:color="auto" w:fill="auto"/>
            <w:noWrap/>
            <w:vAlign w:val="bottom"/>
            <w:hideMark/>
          </w:tcPr>
          <w:p w14:paraId="76CE10C8" w14:textId="77777777" w:rsidR="006A7E8B" w:rsidRPr="00F32F50" w:rsidRDefault="006A7E8B" w:rsidP="002F15A0">
            <w:pPr>
              <w:jc w:val="right"/>
              <w:rPr>
                <w:sz w:val="20"/>
                <w:szCs w:val="20"/>
              </w:rPr>
            </w:pPr>
            <w:r w:rsidRPr="00F32F50">
              <w:rPr>
                <w:sz w:val="20"/>
                <w:szCs w:val="20"/>
              </w:rPr>
              <w:t>-60.48</w:t>
            </w:r>
          </w:p>
        </w:tc>
        <w:tc>
          <w:tcPr>
            <w:tcW w:w="729" w:type="dxa"/>
            <w:tcBorders>
              <w:top w:val="nil"/>
              <w:left w:val="nil"/>
              <w:bottom w:val="single" w:sz="4" w:space="0" w:color="auto"/>
              <w:right w:val="single" w:sz="4" w:space="0" w:color="auto"/>
            </w:tcBorders>
            <w:shd w:val="clear" w:color="auto" w:fill="auto"/>
            <w:noWrap/>
            <w:vAlign w:val="bottom"/>
            <w:hideMark/>
          </w:tcPr>
          <w:p w14:paraId="5A66CA5B" w14:textId="77777777" w:rsidR="006A7E8B" w:rsidRPr="00F32F50" w:rsidRDefault="006A7E8B" w:rsidP="002F15A0">
            <w:pPr>
              <w:jc w:val="right"/>
              <w:rPr>
                <w:sz w:val="20"/>
                <w:szCs w:val="20"/>
              </w:rPr>
            </w:pPr>
            <w:r w:rsidRPr="00F32F50">
              <w:rPr>
                <w:sz w:val="20"/>
                <w:szCs w:val="20"/>
              </w:rPr>
              <w:t>1.20</w:t>
            </w:r>
          </w:p>
        </w:tc>
        <w:tc>
          <w:tcPr>
            <w:tcW w:w="866" w:type="dxa"/>
            <w:tcBorders>
              <w:top w:val="nil"/>
              <w:left w:val="nil"/>
              <w:bottom w:val="single" w:sz="4" w:space="0" w:color="auto"/>
              <w:right w:val="single" w:sz="4" w:space="0" w:color="auto"/>
            </w:tcBorders>
            <w:shd w:val="clear" w:color="auto" w:fill="auto"/>
            <w:noWrap/>
            <w:vAlign w:val="bottom"/>
            <w:hideMark/>
          </w:tcPr>
          <w:p w14:paraId="346DEF15" w14:textId="77777777" w:rsidR="006A7E8B" w:rsidRPr="00F32F50" w:rsidRDefault="006A7E8B" w:rsidP="002F15A0">
            <w:pPr>
              <w:jc w:val="right"/>
              <w:rPr>
                <w:sz w:val="20"/>
                <w:szCs w:val="20"/>
              </w:rPr>
            </w:pPr>
            <w:r w:rsidRPr="00F32F50">
              <w:rPr>
                <w:sz w:val="20"/>
                <w:szCs w:val="20"/>
              </w:rPr>
              <w:t>4861.50</w:t>
            </w:r>
          </w:p>
        </w:tc>
        <w:tc>
          <w:tcPr>
            <w:tcW w:w="853" w:type="dxa"/>
            <w:tcBorders>
              <w:top w:val="nil"/>
              <w:left w:val="nil"/>
              <w:bottom w:val="single" w:sz="4" w:space="0" w:color="auto"/>
              <w:right w:val="single" w:sz="4" w:space="0" w:color="auto"/>
            </w:tcBorders>
            <w:shd w:val="clear" w:color="auto" w:fill="auto"/>
            <w:noWrap/>
            <w:vAlign w:val="bottom"/>
            <w:hideMark/>
          </w:tcPr>
          <w:p w14:paraId="7879D34A" w14:textId="77777777" w:rsidR="006A7E8B" w:rsidRPr="00F32F50" w:rsidRDefault="006A7E8B" w:rsidP="002F15A0">
            <w:pPr>
              <w:jc w:val="right"/>
              <w:rPr>
                <w:sz w:val="20"/>
                <w:szCs w:val="20"/>
              </w:rPr>
            </w:pPr>
            <w:r w:rsidRPr="00F32F50">
              <w:rPr>
                <w:sz w:val="20"/>
                <w:szCs w:val="20"/>
              </w:rPr>
              <w:t>10.49</w:t>
            </w:r>
          </w:p>
        </w:tc>
        <w:tc>
          <w:tcPr>
            <w:tcW w:w="567" w:type="dxa"/>
            <w:tcBorders>
              <w:top w:val="nil"/>
              <w:left w:val="nil"/>
              <w:bottom w:val="single" w:sz="4" w:space="0" w:color="auto"/>
              <w:right w:val="single" w:sz="4" w:space="0" w:color="auto"/>
            </w:tcBorders>
            <w:shd w:val="clear" w:color="auto" w:fill="auto"/>
            <w:noWrap/>
            <w:vAlign w:val="bottom"/>
            <w:hideMark/>
          </w:tcPr>
          <w:p w14:paraId="74ABB5D7" w14:textId="77777777" w:rsidR="006A7E8B" w:rsidRPr="00F32F50" w:rsidRDefault="006A7E8B" w:rsidP="002F15A0">
            <w:pPr>
              <w:jc w:val="right"/>
              <w:rPr>
                <w:sz w:val="20"/>
                <w:szCs w:val="20"/>
              </w:rPr>
            </w:pPr>
            <w:r w:rsidRPr="00F32F50">
              <w:rPr>
                <w:sz w:val="20"/>
                <w:szCs w:val="20"/>
              </w:rPr>
              <w:t>5.05</w:t>
            </w:r>
          </w:p>
        </w:tc>
        <w:tc>
          <w:tcPr>
            <w:tcW w:w="866" w:type="dxa"/>
            <w:tcBorders>
              <w:top w:val="nil"/>
              <w:left w:val="nil"/>
              <w:bottom w:val="single" w:sz="4" w:space="0" w:color="auto"/>
              <w:right w:val="single" w:sz="4" w:space="0" w:color="auto"/>
            </w:tcBorders>
            <w:shd w:val="clear" w:color="auto" w:fill="auto"/>
            <w:noWrap/>
            <w:vAlign w:val="bottom"/>
            <w:hideMark/>
          </w:tcPr>
          <w:p w14:paraId="7A6BF1F6" w14:textId="77777777" w:rsidR="006A7E8B" w:rsidRPr="00F32F50" w:rsidRDefault="006A7E8B" w:rsidP="002F15A0">
            <w:pPr>
              <w:jc w:val="right"/>
              <w:rPr>
                <w:sz w:val="20"/>
                <w:szCs w:val="20"/>
              </w:rPr>
            </w:pPr>
            <w:r w:rsidRPr="00F32F50">
              <w:rPr>
                <w:sz w:val="20"/>
                <w:szCs w:val="20"/>
              </w:rPr>
              <w:t>4862.62</w:t>
            </w:r>
          </w:p>
        </w:tc>
        <w:tc>
          <w:tcPr>
            <w:tcW w:w="849" w:type="dxa"/>
            <w:tcBorders>
              <w:top w:val="nil"/>
              <w:left w:val="nil"/>
              <w:bottom w:val="single" w:sz="4" w:space="0" w:color="auto"/>
              <w:right w:val="single" w:sz="4" w:space="0" w:color="auto"/>
            </w:tcBorders>
            <w:shd w:val="clear" w:color="auto" w:fill="auto"/>
            <w:noWrap/>
            <w:vAlign w:val="bottom"/>
            <w:hideMark/>
          </w:tcPr>
          <w:p w14:paraId="1A2E6A1F" w14:textId="77777777" w:rsidR="006A7E8B" w:rsidRPr="00F32F50" w:rsidRDefault="006A7E8B" w:rsidP="002F15A0">
            <w:pPr>
              <w:jc w:val="right"/>
              <w:rPr>
                <w:sz w:val="20"/>
                <w:szCs w:val="20"/>
              </w:rPr>
            </w:pPr>
            <w:r w:rsidRPr="00F32F50">
              <w:rPr>
                <w:sz w:val="20"/>
                <w:szCs w:val="20"/>
              </w:rPr>
              <w:t>79.61</w:t>
            </w:r>
          </w:p>
        </w:tc>
        <w:tc>
          <w:tcPr>
            <w:tcW w:w="600" w:type="dxa"/>
            <w:tcBorders>
              <w:top w:val="nil"/>
              <w:left w:val="nil"/>
              <w:bottom w:val="single" w:sz="4" w:space="0" w:color="auto"/>
              <w:right w:val="single" w:sz="4" w:space="0" w:color="auto"/>
            </w:tcBorders>
            <w:shd w:val="clear" w:color="auto" w:fill="auto"/>
            <w:noWrap/>
            <w:vAlign w:val="bottom"/>
            <w:hideMark/>
          </w:tcPr>
          <w:p w14:paraId="01A9F591" w14:textId="77777777" w:rsidR="006A7E8B" w:rsidRPr="00F32F50" w:rsidRDefault="006A7E8B" w:rsidP="002F15A0">
            <w:pPr>
              <w:jc w:val="right"/>
              <w:rPr>
                <w:sz w:val="20"/>
                <w:szCs w:val="20"/>
              </w:rPr>
            </w:pPr>
            <w:r w:rsidRPr="00F32F50">
              <w:rPr>
                <w:sz w:val="20"/>
                <w:szCs w:val="20"/>
              </w:rPr>
              <w:t>0.69</w:t>
            </w:r>
          </w:p>
        </w:tc>
        <w:tc>
          <w:tcPr>
            <w:tcW w:w="850" w:type="dxa"/>
            <w:tcBorders>
              <w:top w:val="nil"/>
              <w:left w:val="nil"/>
              <w:bottom w:val="single" w:sz="4" w:space="0" w:color="auto"/>
              <w:right w:val="single" w:sz="4" w:space="0" w:color="auto"/>
            </w:tcBorders>
            <w:shd w:val="clear" w:color="auto" w:fill="auto"/>
            <w:noWrap/>
            <w:vAlign w:val="bottom"/>
            <w:hideMark/>
          </w:tcPr>
          <w:p w14:paraId="703E6808" w14:textId="77777777" w:rsidR="006A7E8B" w:rsidRPr="00F32F50" w:rsidRDefault="006A7E8B" w:rsidP="002F15A0">
            <w:pPr>
              <w:jc w:val="right"/>
              <w:rPr>
                <w:sz w:val="20"/>
                <w:szCs w:val="20"/>
              </w:rPr>
            </w:pPr>
            <w:r w:rsidRPr="00F32F50">
              <w:rPr>
                <w:sz w:val="20"/>
                <w:szCs w:val="20"/>
              </w:rPr>
              <w:t>140.09</w:t>
            </w:r>
          </w:p>
        </w:tc>
      </w:tr>
      <w:tr w:rsidR="006A7E8B" w:rsidRPr="00F32F50" w14:paraId="5E23541C"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3E15D7F" w14:textId="77777777" w:rsidR="006A7E8B" w:rsidRPr="00F32F50" w:rsidRDefault="006A7E8B" w:rsidP="002F15A0">
            <w:pPr>
              <w:jc w:val="right"/>
              <w:rPr>
                <w:color w:val="000000"/>
                <w:sz w:val="20"/>
                <w:szCs w:val="20"/>
              </w:rPr>
            </w:pPr>
            <w:r w:rsidRPr="00F32F50">
              <w:rPr>
                <w:color w:val="000000"/>
                <w:sz w:val="20"/>
                <w:szCs w:val="20"/>
              </w:rPr>
              <w:t>2454085.775</w:t>
            </w:r>
          </w:p>
        </w:tc>
        <w:tc>
          <w:tcPr>
            <w:tcW w:w="577" w:type="dxa"/>
            <w:tcBorders>
              <w:top w:val="nil"/>
              <w:left w:val="nil"/>
              <w:bottom w:val="single" w:sz="4" w:space="0" w:color="auto"/>
              <w:right w:val="single" w:sz="4" w:space="0" w:color="auto"/>
            </w:tcBorders>
            <w:shd w:val="clear" w:color="auto" w:fill="auto"/>
            <w:noWrap/>
            <w:vAlign w:val="bottom"/>
            <w:hideMark/>
          </w:tcPr>
          <w:p w14:paraId="07CCA80F" w14:textId="77777777" w:rsidR="006A7E8B" w:rsidRPr="00F32F50" w:rsidRDefault="006A7E8B" w:rsidP="002F15A0">
            <w:pPr>
              <w:jc w:val="right"/>
              <w:rPr>
                <w:sz w:val="20"/>
                <w:szCs w:val="20"/>
              </w:rPr>
            </w:pPr>
            <w:r w:rsidRPr="00F32F50">
              <w:rPr>
                <w:sz w:val="20"/>
                <w:szCs w:val="20"/>
              </w:rPr>
              <w:t>3.25</w:t>
            </w:r>
          </w:p>
        </w:tc>
        <w:tc>
          <w:tcPr>
            <w:tcW w:w="898" w:type="dxa"/>
            <w:tcBorders>
              <w:top w:val="nil"/>
              <w:left w:val="nil"/>
              <w:bottom w:val="single" w:sz="4" w:space="0" w:color="auto"/>
              <w:right w:val="single" w:sz="4" w:space="0" w:color="auto"/>
            </w:tcBorders>
            <w:shd w:val="clear" w:color="auto" w:fill="auto"/>
            <w:noWrap/>
            <w:vAlign w:val="bottom"/>
            <w:hideMark/>
          </w:tcPr>
          <w:p w14:paraId="5157EF89" w14:textId="77777777" w:rsidR="006A7E8B" w:rsidRPr="00F32F50" w:rsidRDefault="006A7E8B" w:rsidP="002F15A0">
            <w:pPr>
              <w:jc w:val="right"/>
              <w:rPr>
                <w:sz w:val="20"/>
                <w:szCs w:val="20"/>
              </w:rPr>
            </w:pPr>
            <w:r w:rsidRPr="00F32F50">
              <w:rPr>
                <w:sz w:val="20"/>
                <w:szCs w:val="20"/>
              </w:rPr>
              <w:t>4860.42</w:t>
            </w:r>
          </w:p>
        </w:tc>
        <w:tc>
          <w:tcPr>
            <w:tcW w:w="916" w:type="dxa"/>
            <w:tcBorders>
              <w:top w:val="nil"/>
              <w:left w:val="nil"/>
              <w:bottom w:val="single" w:sz="4" w:space="0" w:color="auto"/>
              <w:right w:val="single" w:sz="4" w:space="0" w:color="auto"/>
            </w:tcBorders>
            <w:shd w:val="clear" w:color="auto" w:fill="auto"/>
            <w:noWrap/>
            <w:vAlign w:val="bottom"/>
            <w:hideMark/>
          </w:tcPr>
          <w:p w14:paraId="358D3B6E" w14:textId="77777777" w:rsidR="006A7E8B" w:rsidRPr="00F32F50" w:rsidRDefault="006A7E8B" w:rsidP="002F15A0">
            <w:pPr>
              <w:jc w:val="right"/>
              <w:rPr>
                <w:sz w:val="20"/>
                <w:szCs w:val="20"/>
              </w:rPr>
            </w:pPr>
            <w:r w:rsidRPr="00F32F50">
              <w:rPr>
                <w:sz w:val="20"/>
                <w:szCs w:val="20"/>
              </w:rPr>
              <w:t>-56.16</w:t>
            </w:r>
          </w:p>
        </w:tc>
        <w:tc>
          <w:tcPr>
            <w:tcW w:w="729" w:type="dxa"/>
            <w:tcBorders>
              <w:top w:val="nil"/>
              <w:left w:val="nil"/>
              <w:bottom w:val="single" w:sz="4" w:space="0" w:color="auto"/>
              <w:right w:val="single" w:sz="4" w:space="0" w:color="auto"/>
            </w:tcBorders>
            <w:shd w:val="clear" w:color="auto" w:fill="auto"/>
            <w:noWrap/>
            <w:vAlign w:val="bottom"/>
            <w:hideMark/>
          </w:tcPr>
          <w:p w14:paraId="062DAA94" w14:textId="77777777" w:rsidR="006A7E8B" w:rsidRPr="00F32F50" w:rsidRDefault="006A7E8B" w:rsidP="002F15A0">
            <w:pPr>
              <w:jc w:val="right"/>
              <w:rPr>
                <w:sz w:val="20"/>
                <w:szCs w:val="20"/>
              </w:rPr>
            </w:pPr>
            <w:r w:rsidRPr="00F32F50">
              <w:rPr>
                <w:sz w:val="20"/>
                <w:szCs w:val="20"/>
              </w:rPr>
              <w:t>1.15</w:t>
            </w:r>
          </w:p>
        </w:tc>
        <w:tc>
          <w:tcPr>
            <w:tcW w:w="866" w:type="dxa"/>
            <w:tcBorders>
              <w:top w:val="nil"/>
              <w:left w:val="nil"/>
              <w:bottom w:val="single" w:sz="4" w:space="0" w:color="auto"/>
              <w:right w:val="single" w:sz="4" w:space="0" w:color="auto"/>
            </w:tcBorders>
            <w:shd w:val="clear" w:color="auto" w:fill="auto"/>
            <w:noWrap/>
            <w:vAlign w:val="bottom"/>
            <w:hideMark/>
          </w:tcPr>
          <w:p w14:paraId="20F5AB69" w14:textId="77777777" w:rsidR="006A7E8B" w:rsidRPr="00F32F50" w:rsidRDefault="006A7E8B" w:rsidP="002F15A0">
            <w:pPr>
              <w:jc w:val="right"/>
              <w:rPr>
                <w:sz w:val="20"/>
                <w:szCs w:val="20"/>
              </w:rPr>
            </w:pPr>
            <w:r w:rsidRPr="00F32F50">
              <w:rPr>
                <w:sz w:val="20"/>
                <w:szCs w:val="20"/>
              </w:rPr>
              <w:t>4861.50</w:t>
            </w:r>
          </w:p>
        </w:tc>
        <w:tc>
          <w:tcPr>
            <w:tcW w:w="853" w:type="dxa"/>
            <w:tcBorders>
              <w:top w:val="nil"/>
              <w:left w:val="nil"/>
              <w:bottom w:val="single" w:sz="4" w:space="0" w:color="auto"/>
              <w:right w:val="single" w:sz="4" w:space="0" w:color="auto"/>
            </w:tcBorders>
            <w:shd w:val="clear" w:color="auto" w:fill="auto"/>
            <w:noWrap/>
            <w:vAlign w:val="bottom"/>
            <w:hideMark/>
          </w:tcPr>
          <w:p w14:paraId="0BBDA51A" w14:textId="77777777" w:rsidR="006A7E8B" w:rsidRPr="00F32F50" w:rsidRDefault="006A7E8B" w:rsidP="002F15A0">
            <w:pPr>
              <w:jc w:val="right"/>
              <w:rPr>
                <w:sz w:val="20"/>
                <w:szCs w:val="20"/>
              </w:rPr>
            </w:pPr>
            <w:r w:rsidRPr="00F32F50">
              <w:rPr>
                <w:sz w:val="20"/>
                <w:szCs w:val="20"/>
              </w:rPr>
              <w:t>10.49</w:t>
            </w:r>
          </w:p>
        </w:tc>
        <w:tc>
          <w:tcPr>
            <w:tcW w:w="567" w:type="dxa"/>
            <w:tcBorders>
              <w:top w:val="nil"/>
              <w:left w:val="nil"/>
              <w:bottom w:val="single" w:sz="4" w:space="0" w:color="auto"/>
              <w:right w:val="single" w:sz="4" w:space="0" w:color="auto"/>
            </w:tcBorders>
            <w:shd w:val="clear" w:color="auto" w:fill="auto"/>
            <w:noWrap/>
            <w:vAlign w:val="bottom"/>
            <w:hideMark/>
          </w:tcPr>
          <w:p w14:paraId="057394A4" w14:textId="77777777" w:rsidR="006A7E8B" w:rsidRPr="00F32F50" w:rsidRDefault="006A7E8B" w:rsidP="002F15A0">
            <w:pPr>
              <w:jc w:val="right"/>
              <w:rPr>
                <w:sz w:val="20"/>
                <w:szCs w:val="20"/>
              </w:rPr>
            </w:pPr>
            <w:r w:rsidRPr="00F32F50">
              <w:rPr>
                <w:sz w:val="20"/>
                <w:szCs w:val="20"/>
              </w:rPr>
              <w:t>4.93</w:t>
            </w:r>
          </w:p>
        </w:tc>
        <w:tc>
          <w:tcPr>
            <w:tcW w:w="866" w:type="dxa"/>
            <w:tcBorders>
              <w:top w:val="nil"/>
              <w:left w:val="nil"/>
              <w:bottom w:val="single" w:sz="4" w:space="0" w:color="auto"/>
              <w:right w:val="single" w:sz="4" w:space="0" w:color="auto"/>
            </w:tcBorders>
            <w:shd w:val="clear" w:color="auto" w:fill="auto"/>
            <w:noWrap/>
            <w:vAlign w:val="bottom"/>
            <w:hideMark/>
          </w:tcPr>
          <w:p w14:paraId="3E1A01EA" w14:textId="77777777" w:rsidR="006A7E8B" w:rsidRPr="00F32F50" w:rsidRDefault="006A7E8B" w:rsidP="002F15A0">
            <w:pPr>
              <w:jc w:val="right"/>
              <w:rPr>
                <w:sz w:val="20"/>
                <w:szCs w:val="20"/>
              </w:rPr>
            </w:pPr>
            <w:r w:rsidRPr="00F32F50">
              <w:rPr>
                <w:sz w:val="20"/>
                <w:szCs w:val="20"/>
              </w:rPr>
              <w:t>4862.68</w:t>
            </w:r>
          </w:p>
        </w:tc>
        <w:tc>
          <w:tcPr>
            <w:tcW w:w="849" w:type="dxa"/>
            <w:tcBorders>
              <w:top w:val="nil"/>
              <w:left w:val="nil"/>
              <w:bottom w:val="single" w:sz="4" w:space="0" w:color="auto"/>
              <w:right w:val="single" w:sz="4" w:space="0" w:color="auto"/>
            </w:tcBorders>
            <w:shd w:val="clear" w:color="auto" w:fill="auto"/>
            <w:noWrap/>
            <w:vAlign w:val="bottom"/>
            <w:hideMark/>
          </w:tcPr>
          <w:p w14:paraId="06C8398A" w14:textId="77777777" w:rsidR="006A7E8B" w:rsidRPr="00F32F50" w:rsidRDefault="006A7E8B" w:rsidP="002F15A0">
            <w:pPr>
              <w:jc w:val="right"/>
              <w:rPr>
                <w:sz w:val="20"/>
                <w:szCs w:val="20"/>
              </w:rPr>
            </w:pPr>
            <w:r w:rsidRPr="00F32F50">
              <w:rPr>
                <w:sz w:val="20"/>
                <w:szCs w:val="20"/>
              </w:rPr>
              <w:t>83.31</w:t>
            </w:r>
          </w:p>
        </w:tc>
        <w:tc>
          <w:tcPr>
            <w:tcW w:w="600" w:type="dxa"/>
            <w:tcBorders>
              <w:top w:val="nil"/>
              <w:left w:val="nil"/>
              <w:bottom w:val="single" w:sz="4" w:space="0" w:color="auto"/>
              <w:right w:val="single" w:sz="4" w:space="0" w:color="auto"/>
            </w:tcBorders>
            <w:shd w:val="clear" w:color="auto" w:fill="auto"/>
            <w:noWrap/>
            <w:vAlign w:val="bottom"/>
            <w:hideMark/>
          </w:tcPr>
          <w:p w14:paraId="4A541A34" w14:textId="77777777" w:rsidR="006A7E8B" w:rsidRPr="00F32F50" w:rsidRDefault="006A7E8B" w:rsidP="002F15A0">
            <w:pPr>
              <w:jc w:val="right"/>
              <w:rPr>
                <w:sz w:val="20"/>
                <w:szCs w:val="20"/>
              </w:rPr>
            </w:pPr>
            <w:r w:rsidRPr="00F32F50">
              <w:rPr>
                <w:sz w:val="20"/>
                <w:szCs w:val="20"/>
              </w:rPr>
              <w:t>0.66</w:t>
            </w:r>
          </w:p>
        </w:tc>
        <w:tc>
          <w:tcPr>
            <w:tcW w:w="850" w:type="dxa"/>
            <w:tcBorders>
              <w:top w:val="nil"/>
              <w:left w:val="nil"/>
              <w:bottom w:val="single" w:sz="4" w:space="0" w:color="auto"/>
              <w:right w:val="single" w:sz="4" w:space="0" w:color="auto"/>
            </w:tcBorders>
            <w:shd w:val="clear" w:color="auto" w:fill="auto"/>
            <w:noWrap/>
            <w:vAlign w:val="bottom"/>
            <w:hideMark/>
          </w:tcPr>
          <w:p w14:paraId="177E2A24" w14:textId="77777777" w:rsidR="006A7E8B" w:rsidRPr="00F32F50" w:rsidRDefault="006A7E8B" w:rsidP="002F15A0">
            <w:pPr>
              <w:jc w:val="right"/>
              <w:rPr>
                <w:sz w:val="20"/>
                <w:szCs w:val="20"/>
              </w:rPr>
            </w:pPr>
            <w:r w:rsidRPr="00F32F50">
              <w:rPr>
                <w:sz w:val="20"/>
                <w:szCs w:val="20"/>
              </w:rPr>
              <w:t>139.47</w:t>
            </w:r>
          </w:p>
        </w:tc>
      </w:tr>
      <w:tr w:rsidR="006A7E8B" w:rsidRPr="00F32F50" w14:paraId="50EF3927"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C5E9662" w14:textId="77777777" w:rsidR="006A7E8B" w:rsidRPr="00F32F50" w:rsidRDefault="006A7E8B" w:rsidP="002F15A0">
            <w:pPr>
              <w:jc w:val="right"/>
              <w:rPr>
                <w:color w:val="000000"/>
                <w:sz w:val="20"/>
                <w:szCs w:val="20"/>
              </w:rPr>
            </w:pPr>
            <w:r w:rsidRPr="00F32F50">
              <w:rPr>
                <w:color w:val="000000"/>
                <w:sz w:val="20"/>
                <w:szCs w:val="20"/>
              </w:rPr>
              <w:t>2454413.035</w:t>
            </w:r>
          </w:p>
        </w:tc>
        <w:tc>
          <w:tcPr>
            <w:tcW w:w="577" w:type="dxa"/>
            <w:tcBorders>
              <w:top w:val="nil"/>
              <w:left w:val="nil"/>
              <w:bottom w:val="single" w:sz="4" w:space="0" w:color="auto"/>
              <w:right w:val="single" w:sz="4" w:space="0" w:color="auto"/>
            </w:tcBorders>
            <w:shd w:val="clear" w:color="auto" w:fill="auto"/>
            <w:noWrap/>
            <w:vAlign w:val="bottom"/>
            <w:hideMark/>
          </w:tcPr>
          <w:p w14:paraId="23BBE9C5" w14:textId="77777777" w:rsidR="006A7E8B" w:rsidRPr="00F32F50" w:rsidRDefault="006A7E8B" w:rsidP="002F15A0">
            <w:pPr>
              <w:jc w:val="right"/>
              <w:rPr>
                <w:sz w:val="20"/>
                <w:szCs w:val="20"/>
              </w:rPr>
            </w:pPr>
            <w:r w:rsidRPr="00F32F50">
              <w:rPr>
                <w:sz w:val="20"/>
                <w:szCs w:val="20"/>
              </w:rPr>
              <w:t>4.24</w:t>
            </w:r>
          </w:p>
        </w:tc>
        <w:tc>
          <w:tcPr>
            <w:tcW w:w="898" w:type="dxa"/>
            <w:tcBorders>
              <w:top w:val="nil"/>
              <w:left w:val="nil"/>
              <w:bottom w:val="single" w:sz="4" w:space="0" w:color="auto"/>
              <w:right w:val="single" w:sz="4" w:space="0" w:color="auto"/>
            </w:tcBorders>
            <w:shd w:val="clear" w:color="auto" w:fill="auto"/>
            <w:noWrap/>
            <w:vAlign w:val="bottom"/>
            <w:hideMark/>
          </w:tcPr>
          <w:p w14:paraId="7B03FEEF" w14:textId="77777777" w:rsidR="006A7E8B" w:rsidRPr="00F32F50" w:rsidRDefault="006A7E8B" w:rsidP="002F15A0">
            <w:pPr>
              <w:jc w:val="right"/>
              <w:rPr>
                <w:sz w:val="20"/>
                <w:szCs w:val="20"/>
              </w:rPr>
            </w:pPr>
            <w:r w:rsidRPr="00F32F50">
              <w:rPr>
                <w:sz w:val="20"/>
                <w:szCs w:val="20"/>
              </w:rPr>
              <w:t>4860.40</w:t>
            </w:r>
          </w:p>
        </w:tc>
        <w:tc>
          <w:tcPr>
            <w:tcW w:w="916" w:type="dxa"/>
            <w:tcBorders>
              <w:top w:val="nil"/>
              <w:left w:val="nil"/>
              <w:bottom w:val="single" w:sz="4" w:space="0" w:color="auto"/>
              <w:right w:val="single" w:sz="4" w:space="0" w:color="auto"/>
            </w:tcBorders>
            <w:shd w:val="clear" w:color="auto" w:fill="auto"/>
            <w:noWrap/>
            <w:vAlign w:val="bottom"/>
            <w:hideMark/>
          </w:tcPr>
          <w:p w14:paraId="635804E4" w14:textId="77777777" w:rsidR="006A7E8B" w:rsidRPr="00F32F50" w:rsidRDefault="006A7E8B" w:rsidP="002F15A0">
            <w:pPr>
              <w:jc w:val="right"/>
              <w:rPr>
                <w:sz w:val="20"/>
                <w:szCs w:val="20"/>
              </w:rPr>
            </w:pPr>
            <w:r w:rsidRPr="00F32F50">
              <w:rPr>
                <w:sz w:val="20"/>
                <w:szCs w:val="20"/>
              </w:rPr>
              <w:t>-57.39</w:t>
            </w:r>
          </w:p>
        </w:tc>
        <w:tc>
          <w:tcPr>
            <w:tcW w:w="729" w:type="dxa"/>
            <w:tcBorders>
              <w:top w:val="nil"/>
              <w:left w:val="nil"/>
              <w:bottom w:val="single" w:sz="4" w:space="0" w:color="auto"/>
              <w:right w:val="single" w:sz="4" w:space="0" w:color="auto"/>
            </w:tcBorders>
            <w:shd w:val="clear" w:color="auto" w:fill="auto"/>
            <w:noWrap/>
            <w:vAlign w:val="bottom"/>
            <w:hideMark/>
          </w:tcPr>
          <w:p w14:paraId="42C09896" w14:textId="77777777" w:rsidR="006A7E8B" w:rsidRPr="00F32F50" w:rsidRDefault="006A7E8B" w:rsidP="002F15A0">
            <w:pPr>
              <w:jc w:val="right"/>
              <w:rPr>
                <w:sz w:val="20"/>
                <w:szCs w:val="20"/>
              </w:rPr>
            </w:pPr>
            <w:r w:rsidRPr="00F32F50">
              <w:rPr>
                <w:sz w:val="20"/>
                <w:szCs w:val="20"/>
              </w:rPr>
              <w:t>1.16</w:t>
            </w:r>
          </w:p>
        </w:tc>
        <w:tc>
          <w:tcPr>
            <w:tcW w:w="866" w:type="dxa"/>
            <w:tcBorders>
              <w:top w:val="nil"/>
              <w:left w:val="nil"/>
              <w:bottom w:val="single" w:sz="4" w:space="0" w:color="auto"/>
              <w:right w:val="single" w:sz="4" w:space="0" w:color="auto"/>
            </w:tcBorders>
            <w:shd w:val="clear" w:color="auto" w:fill="auto"/>
            <w:noWrap/>
            <w:vAlign w:val="bottom"/>
            <w:hideMark/>
          </w:tcPr>
          <w:p w14:paraId="71AA92B3" w14:textId="77777777" w:rsidR="006A7E8B" w:rsidRPr="00F32F50" w:rsidRDefault="006A7E8B" w:rsidP="002F15A0">
            <w:pPr>
              <w:jc w:val="right"/>
              <w:rPr>
                <w:sz w:val="20"/>
                <w:szCs w:val="20"/>
              </w:rPr>
            </w:pPr>
            <w:r w:rsidRPr="00F32F50">
              <w:rPr>
                <w:sz w:val="20"/>
                <w:szCs w:val="20"/>
              </w:rPr>
              <w:t>4861.62</w:t>
            </w:r>
          </w:p>
        </w:tc>
        <w:tc>
          <w:tcPr>
            <w:tcW w:w="853" w:type="dxa"/>
            <w:tcBorders>
              <w:top w:val="nil"/>
              <w:left w:val="nil"/>
              <w:bottom w:val="single" w:sz="4" w:space="0" w:color="auto"/>
              <w:right w:val="single" w:sz="4" w:space="0" w:color="auto"/>
            </w:tcBorders>
            <w:shd w:val="clear" w:color="auto" w:fill="auto"/>
            <w:noWrap/>
            <w:vAlign w:val="bottom"/>
            <w:hideMark/>
          </w:tcPr>
          <w:p w14:paraId="37CABF8F" w14:textId="77777777" w:rsidR="006A7E8B" w:rsidRPr="00F32F50" w:rsidRDefault="006A7E8B" w:rsidP="002F15A0">
            <w:pPr>
              <w:jc w:val="right"/>
              <w:rPr>
                <w:sz w:val="20"/>
                <w:szCs w:val="20"/>
              </w:rPr>
            </w:pPr>
            <w:r w:rsidRPr="00F32F50">
              <w:rPr>
                <w:sz w:val="20"/>
                <w:szCs w:val="20"/>
              </w:rPr>
              <w:t>17.90</w:t>
            </w:r>
          </w:p>
        </w:tc>
        <w:tc>
          <w:tcPr>
            <w:tcW w:w="567" w:type="dxa"/>
            <w:tcBorders>
              <w:top w:val="nil"/>
              <w:left w:val="nil"/>
              <w:bottom w:val="single" w:sz="4" w:space="0" w:color="auto"/>
              <w:right w:val="single" w:sz="4" w:space="0" w:color="auto"/>
            </w:tcBorders>
            <w:shd w:val="clear" w:color="auto" w:fill="auto"/>
            <w:noWrap/>
            <w:vAlign w:val="bottom"/>
            <w:hideMark/>
          </w:tcPr>
          <w:p w14:paraId="7823A564" w14:textId="77777777" w:rsidR="006A7E8B" w:rsidRPr="00F32F50" w:rsidRDefault="006A7E8B" w:rsidP="002F15A0">
            <w:pPr>
              <w:jc w:val="right"/>
              <w:rPr>
                <w:sz w:val="20"/>
                <w:szCs w:val="20"/>
              </w:rPr>
            </w:pPr>
            <w:r w:rsidRPr="00F32F50">
              <w:rPr>
                <w:sz w:val="20"/>
                <w:szCs w:val="20"/>
              </w:rPr>
              <w:t>4.91</w:t>
            </w:r>
          </w:p>
        </w:tc>
        <w:tc>
          <w:tcPr>
            <w:tcW w:w="866" w:type="dxa"/>
            <w:tcBorders>
              <w:top w:val="nil"/>
              <w:left w:val="nil"/>
              <w:bottom w:val="single" w:sz="4" w:space="0" w:color="auto"/>
              <w:right w:val="single" w:sz="4" w:space="0" w:color="auto"/>
            </w:tcBorders>
            <w:shd w:val="clear" w:color="auto" w:fill="auto"/>
            <w:noWrap/>
            <w:vAlign w:val="bottom"/>
            <w:hideMark/>
          </w:tcPr>
          <w:p w14:paraId="0A8CE25F" w14:textId="77777777" w:rsidR="006A7E8B" w:rsidRPr="00F32F50" w:rsidRDefault="006A7E8B" w:rsidP="002F15A0">
            <w:pPr>
              <w:jc w:val="right"/>
              <w:rPr>
                <w:sz w:val="20"/>
                <w:szCs w:val="20"/>
              </w:rPr>
            </w:pPr>
            <w:r w:rsidRPr="00F32F50">
              <w:rPr>
                <w:sz w:val="20"/>
                <w:szCs w:val="20"/>
              </w:rPr>
              <w:t>4862.66</w:t>
            </w:r>
          </w:p>
        </w:tc>
        <w:tc>
          <w:tcPr>
            <w:tcW w:w="849" w:type="dxa"/>
            <w:tcBorders>
              <w:top w:val="nil"/>
              <w:left w:val="nil"/>
              <w:bottom w:val="single" w:sz="4" w:space="0" w:color="auto"/>
              <w:right w:val="single" w:sz="4" w:space="0" w:color="auto"/>
            </w:tcBorders>
            <w:shd w:val="clear" w:color="auto" w:fill="auto"/>
            <w:noWrap/>
            <w:vAlign w:val="bottom"/>
            <w:hideMark/>
          </w:tcPr>
          <w:p w14:paraId="59D4FF7F" w14:textId="77777777" w:rsidR="006A7E8B" w:rsidRPr="00F32F50" w:rsidRDefault="006A7E8B" w:rsidP="002F15A0">
            <w:pPr>
              <w:jc w:val="right"/>
              <w:rPr>
                <w:sz w:val="20"/>
                <w:szCs w:val="20"/>
              </w:rPr>
            </w:pPr>
            <w:r w:rsidRPr="00F32F50">
              <w:rPr>
                <w:sz w:val="20"/>
                <w:szCs w:val="20"/>
              </w:rPr>
              <w:t>82.08</w:t>
            </w:r>
          </w:p>
        </w:tc>
        <w:tc>
          <w:tcPr>
            <w:tcW w:w="600" w:type="dxa"/>
            <w:tcBorders>
              <w:top w:val="nil"/>
              <w:left w:val="nil"/>
              <w:bottom w:val="single" w:sz="4" w:space="0" w:color="auto"/>
              <w:right w:val="single" w:sz="4" w:space="0" w:color="auto"/>
            </w:tcBorders>
            <w:shd w:val="clear" w:color="auto" w:fill="auto"/>
            <w:noWrap/>
            <w:vAlign w:val="bottom"/>
            <w:hideMark/>
          </w:tcPr>
          <w:p w14:paraId="5B5A92B0" w14:textId="77777777" w:rsidR="006A7E8B" w:rsidRPr="00F32F50" w:rsidRDefault="006A7E8B" w:rsidP="002F15A0">
            <w:pPr>
              <w:jc w:val="right"/>
              <w:rPr>
                <w:sz w:val="20"/>
                <w:szCs w:val="20"/>
              </w:rPr>
            </w:pPr>
            <w:r w:rsidRPr="00F32F50">
              <w:rPr>
                <w:sz w:val="20"/>
                <w:szCs w:val="20"/>
              </w:rPr>
              <w:t>0.86</w:t>
            </w:r>
          </w:p>
        </w:tc>
        <w:tc>
          <w:tcPr>
            <w:tcW w:w="850" w:type="dxa"/>
            <w:tcBorders>
              <w:top w:val="nil"/>
              <w:left w:val="nil"/>
              <w:bottom w:val="single" w:sz="4" w:space="0" w:color="auto"/>
              <w:right w:val="single" w:sz="4" w:space="0" w:color="auto"/>
            </w:tcBorders>
            <w:shd w:val="clear" w:color="auto" w:fill="auto"/>
            <w:noWrap/>
            <w:vAlign w:val="bottom"/>
            <w:hideMark/>
          </w:tcPr>
          <w:p w14:paraId="3CBA44D3" w14:textId="77777777" w:rsidR="006A7E8B" w:rsidRPr="00F32F50" w:rsidRDefault="006A7E8B" w:rsidP="002F15A0">
            <w:pPr>
              <w:jc w:val="right"/>
              <w:rPr>
                <w:sz w:val="20"/>
                <w:szCs w:val="20"/>
              </w:rPr>
            </w:pPr>
            <w:r w:rsidRPr="00F32F50">
              <w:rPr>
                <w:sz w:val="20"/>
                <w:szCs w:val="20"/>
              </w:rPr>
              <w:t>139.47</w:t>
            </w:r>
          </w:p>
        </w:tc>
      </w:tr>
      <w:tr w:rsidR="006A7E8B" w:rsidRPr="00F32F50" w14:paraId="369D1B0F"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4707998" w14:textId="77777777" w:rsidR="006A7E8B" w:rsidRPr="00F32F50" w:rsidRDefault="006A7E8B" w:rsidP="002F15A0">
            <w:pPr>
              <w:jc w:val="right"/>
              <w:rPr>
                <w:color w:val="000000"/>
                <w:sz w:val="20"/>
                <w:szCs w:val="20"/>
              </w:rPr>
            </w:pPr>
            <w:r w:rsidRPr="00F32F50">
              <w:rPr>
                <w:color w:val="000000"/>
                <w:sz w:val="20"/>
                <w:szCs w:val="20"/>
              </w:rPr>
              <w:t>2454415.952</w:t>
            </w:r>
          </w:p>
        </w:tc>
        <w:tc>
          <w:tcPr>
            <w:tcW w:w="577" w:type="dxa"/>
            <w:tcBorders>
              <w:top w:val="nil"/>
              <w:left w:val="nil"/>
              <w:bottom w:val="single" w:sz="4" w:space="0" w:color="auto"/>
              <w:right w:val="single" w:sz="4" w:space="0" w:color="auto"/>
            </w:tcBorders>
            <w:shd w:val="clear" w:color="auto" w:fill="auto"/>
            <w:noWrap/>
            <w:vAlign w:val="bottom"/>
            <w:hideMark/>
          </w:tcPr>
          <w:p w14:paraId="69F56953" w14:textId="77777777" w:rsidR="006A7E8B" w:rsidRPr="00F32F50" w:rsidRDefault="006A7E8B" w:rsidP="002F15A0">
            <w:pPr>
              <w:jc w:val="right"/>
              <w:rPr>
                <w:sz w:val="20"/>
                <w:szCs w:val="20"/>
              </w:rPr>
            </w:pPr>
            <w:r w:rsidRPr="00F32F50">
              <w:rPr>
                <w:sz w:val="20"/>
                <w:szCs w:val="20"/>
              </w:rPr>
              <w:t>3.93</w:t>
            </w:r>
          </w:p>
        </w:tc>
        <w:tc>
          <w:tcPr>
            <w:tcW w:w="898" w:type="dxa"/>
            <w:tcBorders>
              <w:top w:val="nil"/>
              <w:left w:val="nil"/>
              <w:bottom w:val="single" w:sz="4" w:space="0" w:color="auto"/>
              <w:right w:val="single" w:sz="4" w:space="0" w:color="auto"/>
            </w:tcBorders>
            <w:shd w:val="clear" w:color="auto" w:fill="auto"/>
            <w:noWrap/>
            <w:vAlign w:val="bottom"/>
            <w:hideMark/>
          </w:tcPr>
          <w:p w14:paraId="06D67C55" w14:textId="77777777" w:rsidR="006A7E8B" w:rsidRPr="00F32F50" w:rsidRDefault="006A7E8B" w:rsidP="002F15A0">
            <w:pPr>
              <w:jc w:val="right"/>
              <w:rPr>
                <w:sz w:val="20"/>
                <w:szCs w:val="20"/>
              </w:rPr>
            </w:pPr>
            <w:r w:rsidRPr="00F32F50">
              <w:rPr>
                <w:sz w:val="20"/>
                <w:szCs w:val="20"/>
              </w:rPr>
              <w:t>4860.28</w:t>
            </w:r>
          </w:p>
        </w:tc>
        <w:tc>
          <w:tcPr>
            <w:tcW w:w="916" w:type="dxa"/>
            <w:tcBorders>
              <w:top w:val="nil"/>
              <w:left w:val="nil"/>
              <w:bottom w:val="single" w:sz="4" w:space="0" w:color="auto"/>
              <w:right w:val="single" w:sz="4" w:space="0" w:color="auto"/>
            </w:tcBorders>
            <w:shd w:val="clear" w:color="auto" w:fill="auto"/>
            <w:noWrap/>
            <w:vAlign w:val="bottom"/>
            <w:hideMark/>
          </w:tcPr>
          <w:p w14:paraId="6D6C80EC" w14:textId="77777777" w:rsidR="006A7E8B" w:rsidRPr="00F32F50" w:rsidRDefault="006A7E8B" w:rsidP="002F15A0">
            <w:pPr>
              <w:jc w:val="right"/>
              <w:rPr>
                <w:sz w:val="20"/>
                <w:szCs w:val="20"/>
              </w:rPr>
            </w:pPr>
            <w:r w:rsidRPr="00F32F50">
              <w:rPr>
                <w:sz w:val="20"/>
                <w:szCs w:val="20"/>
              </w:rPr>
              <w:t>-64.80</w:t>
            </w:r>
          </w:p>
        </w:tc>
        <w:tc>
          <w:tcPr>
            <w:tcW w:w="729" w:type="dxa"/>
            <w:tcBorders>
              <w:top w:val="nil"/>
              <w:left w:val="nil"/>
              <w:bottom w:val="single" w:sz="4" w:space="0" w:color="auto"/>
              <w:right w:val="single" w:sz="4" w:space="0" w:color="auto"/>
            </w:tcBorders>
            <w:shd w:val="clear" w:color="auto" w:fill="auto"/>
            <w:noWrap/>
            <w:vAlign w:val="bottom"/>
            <w:hideMark/>
          </w:tcPr>
          <w:p w14:paraId="769AD8D7" w14:textId="77777777" w:rsidR="006A7E8B" w:rsidRPr="00F32F50" w:rsidRDefault="006A7E8B" w:rsidP="002F15A0">
            <w:pPr>
              <w:jc w:val="right"/>
              <w:rPr>
                <w:sz w:val="20"/>
                <w:szCs w:val="20"/>
              </w:rPr>
            </w:pPr>
            <w:r w:rsidRPr="00F32F50">
              <w:rPr>
                <w:sz w:val="20"/>
                <w:szCs w:val="20"/>
              </w:rPr>
              <w:t>1.16</w:t>
            </w:r>
          </w:p>
        </w:tc>
        <w:tc>
          <w:tcPr>
            <w:tcW w:w="866" w:type="dxa"/>
            <w:tcBorders>
              <w:top w:val="nil"/>
              <w:left w:val="nil"/>
              <w:bottom w:val="single" w:sz="4" w:space="0" w:color="auto"/>
              <w:right w:val="single" w:sz="4" w:space="0" w:color="auto"/>
            </w:tcBorders>
            <w:shd w:val="clear" w:color="auto" w:fill="auto"/>
            <w:noWrap/>
            <w:vAlign w:val="bottom"/>
            <w:hideMark/>
          </w:tcPr>
          <w:p w14:paraId="2D7D9ABB" w14:textId="77777777" w:rsidR="006A7E8B" w:rsidRPr="00F32F50" w:rsidRDefault="006A7E8B" w:rsidP="002F15A0">
            <w:pPr>
              <w:jc w:val="right"/>
              <w:rPr>
                <w:sz w:val="20"/>
                <w:szCs w:val="20"/>
              </w:rPr>
            </w:pPr>
            <w:r w:rsidRPr="00F32F50">
              <w:rPr>
                <w:sz w:val="20"/>
                <w:szCs w:val="20"/>
              </w:rPr>
              <w:t>4861.46</w:t>
            </w:r>
          </w:p>
        </w:tc>
        <w:tc>
          <w:tcPr>
            <w:tcW w:w="853" w:type="dxa"/>
            <w:tcBorders>
              <w:top w:val="nil"/>
              <w:left w:val="nil"/>
              <w:bottom w:val="single" w:sz="4" w:space="0" w:color="auto"/>
              <w:right w:val="single" w:sz="4" w:space="0" w:color="auto"/>
            </w:tcBorders>
            <w:shd w:val="clear" w:color="auto" w:fill="auto"/>
            <w:noWrap/>
            <w:vAlign w:val="bottom"/>
            <w:hideMark/>
          </w:tcPr>
          <w:p w14:paraId="46A5BDB1" w14:textId="77777777" w:rsidR="006A7E8B" w:rsidRPr="00F32F50" w:rsidRDefault="006A7E8B" w:rsidP="002F15A0">
            <w:pPr>
              <w:jc w:val="right"/>
              <w:rPr>
                <w:sz w:val="20"/>
                <w:szCs w:val="20"/>
              </w:rPr>
            </w:pPr>
            <w:r w:rsidRPr="00F32F50">
              <w:rPr>
                <w:sz w:val="20"/>
                <w:szCs w:val="20"/>
              </w:rPr>
              <w:t>8.02</w:t>
            </w:r>
          </w:p>
        </w:tc>
        <w:tc>
          <w:tcPr>
            <w:tcW w:w="567" w:type="dxa"/>
            <w:tcBorders>
              <w:top w:val="nil"/>
              <w:left w:val="nil"/>
              <w:bottom w:val="single" w:sz="4" w:space="0" w:color="auto"/>
              <w:right w:val="single" w:sz="4" w:space="0" w:color="auto"/>
            </w:tcBorders>
            <w:shd w:val="clear" w:color="auto" w:fill="auto"/>
            <w:noWrap/>
            <w:vAlign w:val="bottom"/>
            <w:hideMark/>
          </w:tcPr>
          <w:p w14:paraId="5F6B0D42" w14:textId="77777777" w:rsidR="006A7E8B" w:rsidRPr="00F32F50" w:rsidRDefault="006A7E8B" w:rsidP="002F15A0">
            <w:pPr>
              <w:jc w:val="right"/>
              <w:rPr>
                <w:sz w:val="20"/>
                <w:szCs w:val="20"/>
              </w:rPr>
            </w:pPr>
            <w:r w:rsidRPr="00F32F50">
              <w:rPr>
                <w:sz w:val="20"/>
                <w:szCs w:val="20"/>
              </w:rPr>
              <w:t>5.00</w:t>
            </w:r>
          </w:p>
        </w:tc>
        <w:tc>
          <w:tcPr>
            <w:tcW w:w="866" w:type="dxa"/>
            <w:tcBorders>
              <w:top w:val="nil"/>
              <w:left w:val="nil"/>
              <w:bottom w:val="single" w:sz="4" w:space="0" w:color="auto"/>
              <w:right w:val="single" w:sz="4" w:space="0" w:color="auto"/>
            </w:tcBorders>
            <w:shd w:val="clear" w:color="auto" w:fill="auto"/>
            <w:noWrap/>
            <w:vAlign w:val="bottom"/>
            <w:hideMark/>
          </w:tcPr>
          <w:p w14:paraId="28E894A4" w14:textId="77777777" w:rsidR="006A7E8B" w:rsidRPr="00F32F50" w:rsidRDefault="006A7E8B" w:rsidP="002F15A0">
            <w:pPr>
              <w:jc w:val="right"/>
              <w:rPr>
                <w:sz w:val="20"/>
                <w:szCs w:val="20"/>
              </w:rPr>
            </w:pPr>
            <w:r w:rsidRPr="00F32F50">
              <w:rPr>
                <w:sz w:val="20"/>
                <w:szCs w:val="20"/>
              </w:rPr>
              <w:t>4862.51</w:t>
            </w:r>
          </w:p>
        </w:tc>
        <w:tc>
          <w:tcPr>
            <w:tcW w:w="849" w:type="dxa"/>
            <w:tcBorders>
              <w:top w:val="nil"/>
              <w:left w:val="nil"/>
              <w:bottom w:val="single" w:sz="4" w:space="0" w:color="auto"/>
              <w:right w:val="single" w:sz="4" w:space="0" w:color="auto"/>
            </w:tcBorders>
            <w:shd w:val="clear" w:color="auto" w:fill="auto"/>
            <w:noWrap/>
            <w:vAlign w:val="bottom"/>
            <w:hideMark/>
          </w:tcPr>
          <w:p w14:paraId="7D9B0E1F" w14:textId="77777777" w:rsidR="006A7E8B" w:rsidRPr="00F32F50" w:rsidRDefault="006A7E8B" w:rsidP="002F15A0">
            <w:pPr>
              <w:jc w:val="right"/>
              <w:rPr>
                <w:sz w:val="20"/>
                <w:szCs w:val="20"/>
              </w:rPr>
            </w:pPr>
            <w:r w:rsidRPr="00F32F50">
              <w:rPr>
                <w:sz w:val="20"/>
                <w:szCs w:val="20"/>
              </w:rPr>
              <w:t>72.82</w:t>
            </w:r>
          </w:p>
        </w:tc>
        <w:tc>
          <w:tcPr>
            <w:tcW w:w="600" w:type="dxa"/>
            <w:tcBorders>
              <w:top w:val="nil"/>
              <w:left w:val="nil"/>
              <w:bottom w:val="single" w:sz="4" w:space="0" w:color="auto"/>
              <w:right w:val="single" w:sz="4" w:space="0" w:color="auto"/>
            </w:tcBorders>
            <w:shd w:val="clear" w:color="auto" w:fill="auto"/>
            <w:noWrap/>
            <w:vAlign w:val="bottom"/>
            <w:hideMark/>
          </w:tcPr>
          <w:p w14:paraId="4079C475" w14:textId="77777777" w:rsidR="006A7E8B" w:rsidRPr="00F32F50" w:rsidRDefault="006A7E8B" w:rsidP="002F15A0">
            <w:pPr>
              <w:jc w:val="right"/>
              <w:rPr>
                <w:sz w:val="20"/>
                <w:szCs w:val="20"/>
              </w:rPr>
            </w:pPr>
            <w:r w:rsidRPr="00F32F50">
              <w:rPr>
                <w:sz w:val="20"/>
                <w:szCs w:val="20"/>
              </w:rPr>
              <w:t>0.79</w:t>
            </w:r>
          </w:p>
        </w:tc>
        <w:tc>
          <w:tcPr>
            <w:tcW w:w="850" w:type="dxa"/>
            <w:tcBorders>
              <w:top w:val="nil"/>
              <w:left w:val="nil"/>
              <w:bottom w:val="single" w:sz="4" w:space="0" w:color="auto"/>
              <w:right w:val="single" w:sz="4" w:space="0" w:color="auto"/>
            </w:tcBorders>
            <w:shd w:val="clear" w:color="auto" w:fill="auto"/>
            <w:noWrap/>
            <w:vAlign w:val="bottom"/>
            <w:hideMark/>
          </w:tcPr>
          <w:p w14:paraId="1A728676" w14:textId="77777777" w:rsidR="006A7E8B" w:rsidRPr="00F32F50" w:rsidRDefault="006A7E8B" w:rsidP="002F15A0">
            <w:pPr>
              <w:jc w:val="right"/>
              <w:rPr>
                <w:sz w:val="20"/>
                <w:szCs w:val="20"/>
              </w:rPr>
            </w:pPr>
            <w:r w:rsidRPr="00F32F50">
              <w:rPr>
                <w:sz w:val="20"/>
                <w:szCs w:val="20"/>
              </w:rPr>
              <w:t>137.62</w:t>
            </w:r>
          </w:p>
        </w:tc>
      </w:tr>
      <w:tr w:rsidR="006A7E8B" w:rsidRPr="00F32F50" w14:paraId="62310EE0"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423DF26" w14:textId="77777777" w:rsidR="006A7E8B" w:rsidRPr="00F32F50" w:rsidRDefault="006A7E8B" w:rsidP="002F15A0">
            <w:pPr>
              <w:jc w:val="right"/>
              <w:rPr>
                <w:color w:val="000000"/>
                <w:sz w:val="20"/>
                <w:szCs w:val="20"/>
              </w:rPr>
            </w:pPr>
            <w:r w:rsidRPr="00F32F50">
              <w:rPr>
                <w:color w:val="000000"/>
                <w:sz w:val="20"/>
                <w:szCs w:val="20"/>
              </w:rPr>
              <w:t>2454421.867</w:t>
            </w:r>
          </w:p>
        </w:tc>
        <w:tc>
          <w:tcPr>
            <w:tcW w:w="577" w:type="dxa"/>
            <w:tcBorders>
              <w:top w:val="nil"/>
              <w:left w:val="nil"/>
              <w:bottom w:val="single" w:sz="4" w:space="0" w:color="auto"/>
              <w:right w:val="single" w:sz="4" w:space="0" w:color="auto"/>
            </w:tcBorders>
            <w:shd w:val="clear" w:color="auto" w:fill="auto"/>
            <w:noWrap/>
            <w:vAlign w:val="bottom"/>
            <w:hideMark/>
          </w:tcPr>
          <w:p w14:paraId="2F348055" w14:textId="77777777" w:rsidR="006A7E8B" w:rsidRPr="00F32F50" w:rsidRDefault="006A7E8B" w:rsidP="002F15A0">
            <w:pPr>
              <w:jc w:val="right"/>
              <w:rPr>
                <w:sz w:val="20"/>
                <w:szCs w:val="20"/>
              </w:rPr>
            </w:pPr>
            <w:r w:rsidRPr="00F32F50">
              <w:rPr>
                <w:sz w:val="20"/>
                <w:szCs w:val="20"/>
              </w:rPr>
              <w:t>4.44</w:t>
            </w:r>
          </w:p>
        </w:tc>
        <w:tc>
          <w:tcPr>
            <w:tcW w:w="898" w:type="dxa"/>
            <w:tcBorders>
              <w:top w:val="nil"/>
              <w:left w:val="nil"/>
              <w:bottom w:val="single" w:sz="4" w:space="0" w:color="auto"/>
              <w:right w:val="single" w:sz="4" w:space="0" w:color="auto"/>
            </w:tcBorders>
            <w:shd w:val="clear" w:color="auto" w:fill="auto"/>
            <w:noWrap/>
            <w:vAlign w:val="bottom"/>
            <w:hideMark/>
          </w:tcPr>
          <w:p w14:paraId="0C2C1A51" w14:textId="77777777" w:rsidR="006A7E8B" w:rsidRPr="00F32F50" w:rsidRDefault="006A7E8B" w:rsidP="002F15A0">
            <w:pPr>
              <w:jc w:val="right"/>
              <w:rPr>
                <w:sz w:val="20"/>
                <w:szCs w:val="20"/>
              </w:rPr>
            </w:pPr>
            <w:r w:rsidRPr="00F32F50">
              <w:rPr>
                <w:sz w:val="20"/>
                <w:szCs w:val="20"/>
              </w:rPr>
              <w:t>4860.50</w:t>
            </w:r>
          </w:p>
        </w:tc>
        <w:tc>
          <w:tcPr>
            <w:tcW w:w="916" w:type="dxa"/>
            <w:tcBorders>
              <w:top w:val="nil"/>
              <w:left w:val="nil"/>
              <w:bottom w:val="single" w:sz="4" w:space="0" w:color="auto"/>
              <w:right w:val="single" w:sz="4" w:space="0" w:color="auto"/>
            </w:tcBorders>
            <w:shd w:val="clear" w:color="auto" w:fill="auto"/>
            <w:noWrap/>
            <w:vAlign w:val="bottom"/>
            <w:hideMark/>
          </w:tcPr>
          <w:p w14:paraId="12FA5C50" w14:textId="77777777" w:rsidR="006A7E8B" w:rsidRPr="00F32F50" w:rsidRDefault="006A7E8B" w:rsidP="002F15A0">
            <w:pPr>
              <w:jc w:val="right"/>
              <w:rPr>
                <w:sz w:val="20"/>
                <w:szCs w:val="20"/>
              </w:rPr>
            </w:pPr>
            <w:r w:rsidRPr="00F32F50">
              <w:rPr>
                <w:sz w:val="20"/>
                <w:szCs w:val="20"/>
              </w:rPr>
              <w:t>-51.22</w:t>
            </w:r>
          </w:p>
        </w:tc>
        <w:tc>
          <w:tcPr>
            <w:tcW w:w="729" w:type="dxa"/>
            <w:tcBorders>
              <w:top w:val="nil"/>
              <w:left w:val="nil"/>
              <w:bottom w:val="single" w:sz="4" w:space="0" w:color="auto"/>
              <w:right w:val="single" w:sz="4" w:space="0" w:color="auto"/>
            </w:tcBorders>
            <w:shd w:val="clear" w:color="auto" w:fill="auto"/>
            <w:noWrap/>
            <w:vAlign w:val="bottom"/>
            <w:hideMark/>
          </w:tcPr>
          <w:p w14:paraId="29B41619" w14:textId="77777777" w:rsidR="006A7E8B" w:rsidRPr="00F32F50" w:rsidRDefault="006A7E8B" w:rsidP="002F15A0">
            <w:pPr>
              <w:jc w:val="right"/>
              <w:rPr>
                <w:sz w:val="20"/>
                <w:szCs w:val="20"/>
              </w:rPr>
            </w:pPr>
            <w:r w:rsidRPr="00F32F50">
              <w:rPr>
                <w:sz w:val="20"/>
                <w:szCs w:val="20"/>
              </w:rPr>
              <w:t>1.11</w:t>
            </w:r>
          </w:p>
        </w:tc>
        <w:tc>
          <w:tcPr>
            <w:tcW w:w="866" w:type="dxa"/>
            <w:tcBorders>
              <w:top w:val="nil"/>
              <w:left w:val="nil"/>
              <w:bottom w:val="single" w:sz="4" w:space="0" w:color="auto"/>
              <w:right w:val="single" w:sz="4" w:space="0" w:color="auto"/>
            </w:tcBorders>
            <w:shd w:val="clear" w:color="auto" w:fill="auto"/>
            <w:noWrap/>
            <w:vAlign w:val="bottom"/>
            <w:hideMark/>
          </w:tcPr>
          <w:p w14:paraId="7CC076EC" w14:textId="77777777" w:rsidR="006A7E8B" w:rsidRPr="00F32F50" w:rsidRDefault="006A7E8B" w:rsidP="002F15A0">
            <w:pPr>
              <w:jc w:val="right"/>
              <w:rPr>
                <w:sz w:val="20"/>
                <w:szCs w:val="20"/>
              </w:rPr>
            </w:pPr>
            <w:r w:rsidRPr="00F32F50">
              <w:rPr>
                <w:sz w:val="20"/>
                <w:szCs w:val="20"/>
              </w:rPr>
              <w:t>4861.61</w:t>
            </w:r>
          </w:p>
        </w:tc>
        <w:tc>
          <w:tcPr>
            <w:tcW w:w="853" w:type="dxa"/>
            <w:tcBorders>
              <w:top w:val="nil"/>
              <w:left w:val="nil"/>
              <w:bottom w:val="single" w:sz="4" w:space="0" w:color="auto"/>
              <w:right w:val="single" w:sz="4" w:space="0" w:color="auto"/>
            </w:tcBorders>
            <w:shd w:val="clear" w:color="auto" w:fill="auto"/>
            <w:noWrap/>
            <w:vAlign w:val="bottom"/>
            <w:hideMark/>
          </w:tcPr>
          <w:p w14:paraId="7E9F44A0" w14:textId="77777777" w:rsidR="006A7E8B" w:rsidRPr="00F32F50" w:rsidRDefault="006A7E8B" w:rsidP="002F15A0">
            <w:pPr>
              <w:jc w:val="right"/>
              <w:rPr>
                <w:sz w:val="20"/>
                <w:szCs w:val="20"/>
              </w:rPr>
            </w:pPr>
            <w:r w:rsidRPr="00F32F50">
              <w:rPr>
                <w:sz w:val="20"/>
                <w:szCs w:val="20"/>
              </w:rPr>
              <w:t>17.28</w:t>
            </w:r>
          </w:p>
        </w:tc>
        <w:tc>
          <w:tcPr>
            <w:tcW w:w="567" w:type="dxa"/>
            <w:tcBorders>
              <w:top w:val="nil"/>
              <w:left w:val="nil"/>
              <w:bottom w:val="single" w:sz="4" w:space="0" w:color="auto"/>
              <w:right w:val="single" w:sz="4" w:space="0" w:color="auto"/>
            </w:tcBorders>
            <w:shd w:val="clear" w:color="auto" w:fill="auto"/>
            <w:noWrap/>
            <w:vAlign w:val="bottom"/>
            <w:hideMark/>
          </w:tcPr>
          <w:p w14:paraId="3F18A8EF" w14:textId="77777777" w:rsidR="006A7E8B" w:rsidRPr="00F32F50" w:rsidRDefault="006A7E8B" w:rsidP="002F15A0">
            <w:pPr>
              <w:jc w:val="right"/>
              <w:rPr>
                <w:sz w:val="20"/>
                <w:szCs w:val="20"/>
              </w:rPr>
            </w:pPr>
            <w:r w:rsidRPr="00F32F50">
              <w:rPr>
                <w:sz w:val="20"/>
                <w:szCs w:val="20"/>
              </w:rPr>
              <w:t>4.83</w:t>
            </w:r>
          </w:p>
        </w:tc>
        <w:tc>
          <w:tcPr>
            <w:tcW w:w="866" w:type="dxa"/>
            <w:tcBorders>
              <w:top w:val="nil"/>
              <w:left w:val="nil"/>
              <w:bottom w:val="single" w:sz="4" w:space="0" w:color="auto"/>
              <w:right w:val="single" w:sz="4" w:space="0" w:color="auto"/>
            </w:tcBorders>
            <w:shd w:val="clear" w:color="auto" w:fill="auto"/>
            <w:noWrap/>
            <w:vAlign w:val="bottom"/>
            <w:hideMark/>
          </w:tcPr>
          <w:p w14:paraId="3015A793" w14:textId="77777777" w:rsidR="006A7E8B" w:rsidRPr="00F32F50" w:rsidRDefault="006A7E8B" w:rsidP="002F15A0">
            <w:pPr>
              <w:jc w:val="right"/>
              <w:rPr>
                <w:sz w:val="20"/>
                <w:szCs w:val="20"/>
              </w:rPr>
            </w:pPr>
            <w:r w:rsidRPr="00F32F50">
              <w:rPr>
                <w:sz w:val="20"/>
                <w:szCs w:val="20"/>
              </w:rPr>
              <w:t>4862.70</w:t>
            </w:r>
          </w:p>
        </w:tc>
        <w:tc>
          <w:tcPr>
            <w:tcW w:w="849" w:type="dxa"/>
            <w:tcBorders>
              <w:top w:val="nil"/>
              <w:left w:val="nil"/>
              <w:bottom w:val="single" w:sz="4" w:space="0" w:color="auto"/>
              <w:right w:val="single" w:sz="4" w:space="0" w:color="auto"/>
            </w:tcBorders>
            <w:shd w:val="clear" w:color="auto" w:fill="auto"/>
            <w:noWrap/>
            <w:vAlign w:val="bottom"/>
            <w:hideMark/>
          </w:tcPr>
          <w:p w14:paraId="49CA8892" w14:textId="77777777" w:rsidR="006A7E8B" w:rsidRPr="00F32F50" w:rsidRDefault="006A7E8B" w:rsidP="002F15A0">
            <w:pPr>
              <w:jc w:val="right"/>
              <w:rPr>
                <w:sz w:val="20"/>
                <w:szCs w:val="20"/>
              </w:rPr>
            </w:pPr>
            <w:r w:rsidRPr="00F32F50">
              <w:rPr>
                <w:sz w:val="20"/>
                <w:szCs w:val="20"/>
              </w:rPr>
              <w:t>84.54</w:t>
            </w:r>
          </w:p>
        </w:tc>
        <w:tc>
          <w:tcPr>
            <w:tcW w:w="600" w:type="dxa"/>
            <w:tcBorders>
              <w:top w:val="nil"/>
              <w:left w:val="nil"/>
              <w:bottom w:val="single" w:sz="4" w:space="0" w:color="auto"/>
              <w:right w:val="single" w:sz="4" w:space="0" w:color="auto"/>
            </w:tcBorders>
            <w:shd w:val="clear" w:color="auto" w:fill="auto"/>
            <w:noWrap/>
            <w:vAlign w:val="bottom"/>
            <w:hideMark/>
          </w:tcPr>
          <w:p w14:paraId="79E61E87" w14:textId="77777777" w:rsidR="006A7E8B" w:rsidRPr="00F32F50" w:rsidRDefault="006A7E8B" w:rsidP="002F15A0">
            <w:pPr>
              <w:jc w:val="right"/>
              <w:rPr>
                <w:sz w:val="20"/>
                <w:szCs w:val="20"/>
              </w:rPr>
            </w:pPr>
            <w:r w:rsidRPr="00F32F50">
              <w:rPr>
                <w:sz w:val="20"/>
                <w:szCs w:val="20"/>
              </w:rPr>
              <w:t>0.92</w:t>
            </w:r>
          </w:p>
        </w:tc>
        <w:tc>
          <w:tcPr>
            <w:tcW w:w="850" w:type="dxa"/>
            <w:tcBorders>
              <w:top w:val="nil"/>
              <w:left w:val="nil"/>
              <w:bottom w:val="single" w:sz="4" w:space="0" w:color="auto"/>
              <w:right w:val="single" w:sz="4" w:space="0" w:color="auto"/>
            </w:tcBorders>
            <w:shd w:val="clear" w:color="auto" w:fill="auto"/>
            <w:noWrap/>
            <w:vAlign w:val="bottom"/>
            <w:hideMark/>
          </w:tcPr>
          <w:p w14:paraId="0C2E2AEA" w14:textId="77777777" w:rsidR="006A7E8B" w:rsidRPr="00F32F50" w:rsidRDefault="006A7E8B" w:rsidP="002F15A0">
            <w:pPr>
              <w:jc w:val="right"/>
              <w:rPr>
                <w:sz w:val="20"/>
                <w:szCs w:val="20"/>
              </w:rPr>
            </w:pPr>
            <w:r w:rsidRPr="00F32F50">
              <w:rPr>
                <w:sz w:val="20"/>
                <w:szCs w:val="20"/>
              </w:rPr>
              <w:t>135.77</w:t>
            </w:r>
          </w:p>
        </w:tc>
      </w:tr>
      <w:tr w:rsidR="006A7E8B" w:rsidRPr="00F32F50" w14:paraId="0C3DB781"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F14863D" w14:textId="77777777" w:rsidR="006A7E8B" w:rsidRPr="00F32F50" w:rsidRDefault="006A7E8B" w:rsidP="002F15A0">
            <w:pPr>
              <w:jc w:val="right"/>
              <w:rPr>
                <w:color w:val="000000"/>
                <w:sz w:val="20"/>
                <w:szCs w:val="20"/>
              </w:rPr>
            </w:pPr>
            <w:r w:rsidRPr="00F32F50">
              <w:rPr>
                <w:color w:val="000000"/>
                <w:sz w:val="20"/>
                <w:szCs w:val="20"/>
              </w:rPr>
              <w:t>2454425.004</w:t>
            </w:r>
          </w:p>
        </w:tc>
        <w:tc>
          <w:tcPr>
            <w:tcW w:w="577" w:type="dxa"/>
            <w:tcBorders>
              <w:top w:val="nil"/>
              <w:left w:val="nil"/>
              <w:bottom w:val="single" w:sz="4" w:space="0" w:color="auto"/>
              <w:right w:val="single" w:sz="4" w:space="0" w:color="auto"/>
            </w:tcBorders>
            <w:shd w:val="clear" w:color="auto" w:fill="auto"/>
            <w:noWrap/>
            <w:vAlign w:val="bottom"/>
            <w:hideMark/>
          </w:tcPr>
          <w:p w14:paraId="216E83FD" w14:textId="77777777" w:rsidR="006A7E8B" w:rsidRPr="00F32F50" w:rsidRDefault="006A7E8B" w:rsidP="002F15A0">
            <w:pPr>
              <w:jc w:val="right"/>
              <w:rPr>
                <w:sz w:val="20"/>
                <w:szCs w:val="20"/>
              </w:rPr>
            </w:pPr>
            <w:r w:rsidRPr="00F32F50">
              <w:rPr>
                <w:sz w:val="20"/>
                <w:szCs w:val="20"/>
              </w:rPr>
              <w:t>3.29</w:t>
            </w:r>
          </w:p>
        </w:tc>
        <w:tc>
          <w:tcPr>
            <w:tcW w:w="898" w:type="dxa"/>
            <w:tcBorders>
              <w:top w:val="nil"/>
              <w:left w:val="nil"/>
              <w:bottom w:val="single" w:sz="4" w:space="0" w:color="auto"/>
              <w:right w:val="single" w:sz="4" w:space="0" w:color="auto"/>
            </w:tcBorders>
            <w:shd w:val="clear" w:color="auto" w:fill="auto"/>
            <w:noWrap/>
            <w:vAlign w:val="bottom"/>
            <w:hideMark/>
          </w:tcPr>
          <w:p w14:paraId="27CA52BC" w14:textId="77777777" w:rsidR="006A7E8B" w:rsidRPr="00F32F50" w:rsidRDefault="006A7E8B" w:rsidP="002F15A0">
            <w:pPr>
              <w:jc w:val="right"/>
              <w:rPr>
                <w:sz w:val="20"/>
                <w:szCs w:val="20"/>
              </w:rPr>
            </w:pPr>
            <w:r w:rsidRPr="00F32F50">
              <w:rPr>
                <w:sz w:val="20"/>
                <w:szCs w:val="20"/>
              </w:rPr>
              <w:t>4860.17</w:t>
            </w:r>
          </w:p>
        </w:tc>
        <w:tc>
          <w:tcPr>
            <w:tcW w:w="916" w:type="dxa"/>
            <w:tcBorders>
              <w:top w:val="nil"/>
              <w:left w:val="nil"/>
              <w:bottom w:val="single" w:sz="4" w:space="0" w:color="auto"/>
              <w:right w:val="single" w:sz="4" w:space="0" w:color="auto"/>
            </w:tcBorders>
            <w:shd w:val="clear" w:color="auto" w:fill="auto"/>
            <w:noWrap/>
            <w:vAlign w:val="bottom"/>
            <w:hideMark/>
          </w:tcPr>
          <w:p w14:paraId="17D4B743" w14:textId="77777777" w:rsidR="006A7E8B" w:rsidRPr="00F32F50" w:rsidRDefault="006A7E8B" w:rsidP="002F15A0">
            <w:pPr>
              <w:jc w:val="right"/>
              <w:rPr>
                <w:sz w:val="20"/>
                <w:szCs w:val="20"/>
              </w:rPr>
            </w:pPr>
            <w:r w:rsidRPr="00F32F50">
              <w:rPr>
                <w:sz w:val="20"/>
                <w:szCs w:val="20"/>
              </w:rPr>
              <w:t>-71.59</w:t>
            </w:r>
          </w:p>
        </w:tc>
        <w:tc>
          <w:tcPr>
            <w:tcW w:w="729" w:type="dxa"/>
            <w:tcBorders>
              <w:top w:val="nil"/>
              <w:left w:val="nil"/>
              <w:bottom w:val="single" w:sz="4" w:space="0" w:color="auto"/>
              <w:right w:val="single" w:sz="4" w:space="0" w:color="auto"/>
            </w:tcBorders>
            <w:shd w:val="clear" w:color="auto" w:fill="auto"/>
            <w:noWrap/>
            <w:vAlign w:val="bottom"/>
            <w:hideMark/>
          </w:tcPr>
          <w:p w14:paraId="56874B52" w14:textId="77777777" w:rsidR="006A7E8B" w:rsidRPr="00F32F50" w:rsidRDefault="006A7E8B" w:rsidP="002F15A0">
            <w:pPr>
              <w:jc w:val="right"/>
              <w:rPr>
                <w:sz w:val="20"/>
                <w:szCs w:val="20"/>
              </w:rPr>
            </w:pPr>
            <w:r w:rsidRPr="00F32F50">
              <w:rPr>
                <w:sz w:val="20"/>
                <w:szCs w:val="20"/>
              </w:rPr>
              <w:t>1.44</w:t>
            </w:r>
          </w:p>
        </w:tc>
        <w:tc>
          <w:tcPr>
            <w:tcW w:w="866" w:type="dxa"/>
            <w:tcBorders>
              <w:top w:val="nil"/>
              <w:left w:val="nil"/>
              <w:bottom w:val="single" w:sz="4" w:space="0" w:color="auto"/>
              <w:right w:val="single" w:sz="4" w:space="0" w:color="auto"/>
            </w:tcBorders>
            <w:shd w:val="clear" w:color="auto" w:fill="auto"/>
            <w:noWrap/>
            <w:vAlign w:val="bottom"/>
            <w:hideMark/>
          </w:tcPr>
          <w:p w14:paraId="1F617BA8" w14:textId="77777777" w:rsidR="006A7E8B" w:rsidRPr="00F32F50" w:rsidRDefault="006A7E8B" w:rsidP="002F15A0">
            <w:pPr>
              <w:jc w:val="right"/>
              <w:rPr>
                <w:sz w:val="20"/>
                <w:szCs w:val="20"/>
              </w:rPr>
            </w:pPr>
            <w:r w:rsidRPr="00F32F50">
              <w:rPr>
                <w:sz w:val="20"/>
                <w:szCs w:val="20"/>
              </w:rPr>
              <w:t>4861.37</w:t>
            </w:r>
          </w:p>
        </w:tc>
        <w:tc>
          <w:tcPr>
            <w:tcW w:w="853" w:type="dxa"/>
            <w:tcBorders>
              <w:top w:val="nil"/>
              <w:left w:val="nil"/>
              <w:bottom w:val="single" w:sz="4" w:space="0" w:color="auto"/>
              <w:right w:val="single" w:sz="4" w:space="0" w:color="auto"/>
            </w:tcBorders>
            <w:shd w:val="clear" w:color="auto" w:fill="auto"/>
            <w:noWrap/>
            <w:vAlign w:val="bottom"/>
            <w:hideMark/>
          </w:tcPr>
          <w:p w14:paraId="79D1A0F6" w14:textId="77777777" w:rsidR="006A7E8B" w:rsidRPr="00F32F50" w:rsidRDefault="006A7E8B" w:rsidP="002F15A0">
            <w:pPr>
              <w:jc w:val="right"/>
              <w:rPr>
                <w:sz w:val="20"/>
                <w:szCs w:val="20"/>
              </w:rPr>
            </w:pPr>
            <w:r w:rsidRPr="00F32F50">
              <w:rPr>
                <w:sz w:val="20"/>
                <w:szCs w:val="20"/>
              </w:rPr>
              <w:t>2.47</w:t>
            </w:r>
          </w:p>
        </w:tc>
        <w:tc>
          <w:tcPr>
            <w:tcW w:w="567" w:type="dxa"/>
            <w:tcBorders>
              <w:top w:val="nil"/>
              <w:left w:val="nil"/>
              <w:bottom w:val="single" w:sz="4" w:space="0" w:color="auto"/>
              <w:right w:val="single" w:sz="4" w:space="0" w:color="auto"/>
            </w:tcBorders>
            <w:shd w:val="clear" w:color="auto" w:fill="auto"/>
            <w:noWrap/>
            <w:vAlign w:val="bottom"/>
            <w:hideMark/>
          </w:tcPr>
          <w:p w14:paraId="7A1901C3" w14:textId="77777777" w:rsidR="006A7E8B" w:rsidRPr="00F32F50" w:rsidRDefault="006A7E8B" w:rsidP="002F15A0">
            <w:pPr>
              <w:jc w:val="right"/>
              <w:rPr>
                <w:sz w:val="20"/>
                <w:szCs w:val="20"/>
              </w:rPr>
            </w:pPr>
            <w:r w:rsidRPr="00F32F50">
              <w:rPr>
                <w:sz w:val="20"/>
                <w:szCs w:val="20"/>
              </w:rPr>
              <w:t>4.69</w:t>
            </w:r>
          </w:p>
        </w:tc>
        <w:tc>
          <w:tcPr>
            <w:tcW w:w="866" w:type="dxa"/>
            <w:tcBorders>
              <w:top w:val="nil"/>
              <w:left w:val="nil"/>
              <w:bottom w:val="single" w:sz="4" w:space="0" w:color="auto"/>
              <w:right w:val="single" w:sz="4" w:space="0" w:color="auto"/>
            </w:tcBorders>
            <w:shd w:val="clear" w:color="auto" w:fill="auto"/>
            <w:noWrap/>
            <w:vAlign w:val="bottom"/>
            <w:hideMark/>
          </w:tcPr>
          <w:p w14:paraId="2C65948C" w14:textId="77777777" w:rsidR="006A7E8B" w:rsidRPr="00F32F50" w:rsidRDefault="006A7E8B" w:rsidP="002F15A0">
            <w:pPr>
              <w:jc w:val="right"/>
              <w:rPr>
                <w:sz w:val="20"/>
                <w:szCs w:val="20"/>
              </w:rPr>
            </w:pPr>
            <w:r w:rsidRPr="00F32F50">
              <w:rPr>
                <w:sz w:val="20"/>
                <w:szCs w:val="20"/>
              </w:rPr>
              <w:t>4862.66</w:t>
            </w:r>
          </w:p>
        </w:tc>
        <w:tc>
          <w:tcPr>
            <w:tcW w:w="849" w:type="dxa"/>
            <w:tcBorders>
              <w:top w:val="nil"/>
              <w:left w:val="nil"/>
              <w:bottom w:val="single" w:sz="4" w:space="0" w:color="auto"/>
              <w:right w:val="single" w:sz="4" w:space="0" w:color="auto"/>
            </w:tcBorders>
            <w:shd w:val="clear" w:color="auto" w:fill="auto"/>
            <w:noWrap/>
            <w:vAlign w:val="bottom"/>
            <w:hideMark/>
          </w:tcPr>
          <w:p w14:paraId="50007854" w14:textId="77777777" w:rsidR="006A7E8B" w:rsidRPr="00F32F50" w:rsidRDefault="006A7E8B" w:rsidP="002F15A0">
            <w:pPr>
              <w:jc w:val="right"/>
              <w:rPr>
                <w:sz w:val="20"/>
                <w:szCs w:val="20"/>
              </w:rPr>
            </w:pPr>
            <w:r w:rsidRPr="00F32F50">
              <w:rPr>
                <w:sz w:val="20"/>
                <w:szCs w:val="20"/>
              </w:rPr>
              <w:t>82.08</w:t>
            </w:r>
          </w:p>
        </w:tc>
        <w:tc>
          <w:tcPr>
            <w:tcW w:w="600" w:type="dxa"/>
            <w:tcBorders>
              <w:top w:val="nil"/>
              <w:left w:val="nil"/>
              <w:bottom w:val="single" w:sz="4" w:space="0" w:color="auto"/>
              <w:right w:val="single" w:sz="4" w:space="0" w:color="auto"/>
            </w:tcBorders>
            <w:shd w:val="clear" w:color="auto" w:fill="auto"/>
            <w:noWrap/>
            <w:vAlign w:val="bottom"/>
            <w:hideMark/>
          </w:tcPr>
          <w:p w14:paraId="3D151492" w14:textId="77777777" w:rsidR="006A7E8B" w:rsidRPr="00F32F50" w:rsidRDefault="006A7E8B" w:rsidP="002F15A0">
            <w:pPr>
              <w:jc w:val="right"/>
              <w:rPr>
                <w:sz w:val="20"/>
                <w:szCs w:val="20"/>
              </w:rPr>
            </w:pPr>
            <w:r w:rsidRPr="00F32F50">
              <w:rPr>
                <w:sz w:val="20"/>
                <w:szCs w:val="20"/>
              </w:rPr>
              <w:t>0.70</w:t>
            </w:r>
          </w:p>
        </w:tc>
        <w:tc>
          <w:tcPr>
            <w:tcW w:w="850" w:type="dxa"/>
            <w:tcBorders>
              <w:top w:val="nil"/>
              <w:left w:val="nil"/>
              <w:bottom w:val="single" w:sz="4" w:space="0" w:color="auto"/>
              <w:right w:val="single" w:sz="4" w:space="0" w:color="auto"/>
            </w:tcBorders>
            <w:shd w:val="clear" w:color="auto" w:fill="auto"/>
            <w:noWrap/>
            <w:vAlign w:val="bottom"/>
            <w:hideMark/>
          </w:tcPr>
          <w:p w14:paraId="6CC2E7A6" w14:textId="77777777" w:rsidR="006A7E8B" w:rsidRPr="00F32F50" w:rsidRDefault="006A7E8B" w:rsidP="002F15A0">
            <w:pPr>
              <w:jc w:val="right"/>
              <w:rPr>
                <w:sz w:val="20"/>
                <w:szCs w:val="20"/>
              </w:rPr>
            </w:pPr>
            <w:r w:rsidRPr="00F32F50">
              <w:rPr>
                <w:sz w:val="20"/>
                <w:szCs w:val="20"/>
              </w:rPr>
              <w:t>153.66</w:t>
            </w:r>
          </w:p>
        </w:tc>
      </w:tr>
      <w:tr w:rsidR="006A7E8B" w:rsidRPr="00F32F50" w14:paraId="65A6B2A6"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6B58E6E" w14:textId="77777777" w:rsidR="006A7E8B" w:rsidRPr="00F32F50" w:rsidRDefault="006A7E8B" w:rsidP="002F15A0">
            <w:pPr>
              <w:jc w:val="right"/>
              <w:rPr>
                <w:color w:val="000000"/>
                <w:sz w:val="20"/>
                <w:szCs w:val="20"/>
              </w:rPr>
            </w:pPr>
            <w:r w:rsidRPr="00F32F50">
              <w:rPr>
                <w:color w:val="000000"/>
                <w:sz w:val="20"/>
                <w:szCs w:val="20"/>
              </w:rPr>
              <w:t>2454744.995</w:t>
            </w:r>
          </w:p>
        </w:tc>
        <w:tc>
          <w:tcPr>
            <w:tcW w:w="577" w:type="dxa"/>
            <w:tcBorders>
              <w:top w:val="nil"/>
              <w:left w:val="nil"/>
              <w:bottom w:val="single" w:sz="4" w:space="0" w:color="auto"/>
              <w:right w:val="single" w:sz="4" w:space="0" w:color="auto"/>
            </w:tcBorders>
            <w:shd w:val="clear" w:color="auto" w:fill="auto"/>
            <w:noWrap/>
            <w:vAlign w:val="bottom"/>
            <w:hideMark/>
          </w:tcPr>
          <w:p w14:paraId="6E25DF22" w14:textId="77777777" w:rsidR="006A7E8B" w:rsidRPr="00F32F50" w:rsidRDefault="006A7E8B" w:rsidP="002F15A0">
            <w:pPr>
              <w:jc w:val="right"/>
              <w:rPr>
                <w:sz w:val="20"/>
                <w:szCs w:val="20"/>
              </w:rPr>
            </w:pPr>
            <w:r w:rsidRPr="00F32F50">
              <w:rPr>
                <w:sz w:val="20"/>
                <w:szCs w:val="20"/>
              </w:rPr>
              <w:t>3.84</w:t>
            </w:r>
          </w:p>
        </w:tc>
        <w:tc>
          <w:tcPr>
            <w:tcW w:w="898" w:type="dxa"/>
            <w:tcBorders>
              <w:top w:val="nil"/>
              <w:left w:val="nil"/>
              <w:bottom w:val="single" w:sz="4" w:space="0" w:color="auto"/>
              <w:right w:val="single" w:sz="4" w:space="0" w:color="auto"/>
            </w:tcBorders>
            <w:shd w:val="clear" w:color="auto" w:fill="auto"/>
            <w:noWrap/>
            <w:vAlign w:val="bottom"/>
            <w:hideMark/>
          </w:tcPr>
          <w:p w14:paraId="3DEE1F00" w14:textId="77777777" w:rsidR="006A7E8B" w:rsidRPr="00F32F50" w:rsidRDefault="006A7E8B" w:rsidP="002F15A0">
            <w:pPr>
              <w:jc w:val="right"/>
              <w:rPr>
                <w:sz w:val="20"/>
                <w:szCs w:val="20"/>
              </w:rPr>
            </w:pPr>
            <w:r w:rsidRPr="00F32F50">
              <w:rPr>
                <w:sz w:val="20"/>
                <w:szCs w:val="20"/>
              </w:rPr>
              <w:t>4860.36</w:t>
            </w:r>
          </w:p>
        </w:tc>
        <w:tc>
          <w:tcPr>
            <w:tcW w:w="916" w:type="dxa"/>
            <w:tcBorders>
              <w:top w:val="nil"/>
              <w:left w:val="nil"/>
              <w:bottom w:val="single" w:sz="4" w:space="0" w:color="auto"/>
              <w:right w:val="single" w:sz="4" w:space="0" w:color="auto"/>
            </w:tcBorders>
            <w:shd w:val="clear" w:color="auto" w:fill="auto"/>
            <w:noWrap/>
            <w:vAlign w:val="bottom"/>
            <w:hideMark/>
          </w:tcPr>
          <w:p w14:paraId="73282262" w14:textId="77777777" w:rsidR="006A7E8B" w:rsidRPr="00F32F50" w:rsidRDefault="006A7E8B" w:rsidP="002F15A0">
            <w:pPr>
              <w:jc w:val="right"/>
              <w:rPr>
                <w:sz w:val="20"/>
                <w:szCs w:val="20"/>
              </w:rPr>
            </w:pPr>
            <w:r w:rsidRPr="00F32F50">
              <w:rPr>
                <w:sz w:val="20"/>
                <w:szCs w:val="20"/>
              </w:rPr>
              <w:t>-59.86</w:t>
            </w:r>
          </w:p>
        </w:tc>
        <w:tc>
          <w:tcPr>
            <w:tcW w:w="729" w:type="dxa"/>
            <w:tcBorders>
              <w:top w:val="nil"/>
              <w:left w:val="nil"/>
              <w:bottom w:val="single" w:sz="4" w:space="0" w:color="auto"/>
              <w:right w:val="single" w:sz="4" w:space="0" w:color="auto"/>
            </w:tcBorders>
            <w:shd w:val="clear" w:color="auto" w:fill="auto"/>
            <w:noWrap/>
            <w:vAlign w:val="bottom"/>
            <w:hideMark/>
          </w:tcPr>
          <w:p w14:paraId="65BBEC35" w14:textId="77777777" w:rsidR="006A7E8B" w:rsidRPr="00F32F50" w:rsidRDefault="006A7E8B" w:rsidP="002F15A0">
            <w:pPr>
              <w:jc w:val="right"/>
              <w:rPr>
                <w:sz w:val="20"/>
                <w:szCs w:val="20"/>
              </w:rPr>
            </w:pPr>
            <w:r w:rsidRPr="00F32F50">
              <w:rPr>
                <w:sz w:val="20"/>
                <w:szCs w:val="20"/>
              </w:rPr>
              <w:t>1.14</w:t>
            </w:r>
          </w:p>
        </w:tc>
        <w:tc>
          <w:tcPr>
            <w:tcW w:w="866" w:type="dxa"/>
            <w:tcBorders>
              <w:top w:val="nil"/>
              <w:left w:val="nil"/>
              <w:bottom w:val="single" w:sz="4" w:space="0" w:color="auto"/>
              <w:right w:val="single" w:sz="4" w:space="0" w:color="auto"/>
            </w:tcBorders>
            <w:shd w:val="clear" w:color="auto" w:fill="auto"/>
            <w:noWrap/>
            <w:vAlign w:val="bottom"/>
            <w:hideMark/>
          </w:tcPr>
          <w:p w14:paraId="75618897" w14:textId="77777777" w:rsidR="006A7E8B" w:rsidRPr="00F32F50" w:rsidRDefault="006A7E8B" w:rsidP="002F15A0">
            <w:pPr>
              <w:jc w:val="right"/>
              <w:rPr>
                <w:sz w:val="20"/>
                <w:szCs w:val="20"/>
              </w:rPr>
            </w:pPr>
            <w:r w:rsidRPr="00F32F50">
              <w:rPr>
                <w:sz w:val="20"/>
                <w:szCs w:val="20"/>
              </w:rPr>
              <w:t>4861.60</w:t>
            </w:r>
          </w:p>
        </w:tc>
        <w:tc>
          <w:tcPr>
            <w:tcW w:w="853" w:type="dxa"/>
            <w:tcBorders>
              <w:top w:val="nil"/>
              <w:left w:val="nil"/>
              <w:bottom w:val="single" w:sz="4" w:space="0" w:color="auto"/>
              <w:right w:val="single" w:sz="4" w:space="0" w:color="auto"/>
            </w:tcBorders>
            <w:shd w:val="clear" w:color="auto" w:fill="auto"/>
            <w:noWrap/>
            <w:vAlign w:val="bottom"/>
            <w:hideMark/>
          </w:tcPr>
          <w:p w14:paraId="39C1F2CE" w14:textId="77777777" w:rsidR="006A7E8B" w:rsidRPr="00F32F50" w:rsidRDefault="006A7E8B" w:rsidP="002F15A0">
            <w:pPr>
              <w:jc w:val="right"/>
              <w:rPr>
                <w:sz w:val="20"/>
                <w:szCs w:val="20"/>
              </w:rPr>
            </w:pPr>
            <w:r w:rsidRPr="00F32F50">
              <w:rPr>
                <w:sz w:val="20"/>
                <w:szCs w:val="20"/>
              </w:rPr>
              <w:t>16.66</w:t>
            </w:r>
          </w:p>
        </w:tc>
        <w:tc>
          <w:tcPr>
            <w:tcW w:w="567" w:type="dxa"/>
            <w:tcBorders>
              <w:top w:val="nil"/>
              <w:left w:val="nil"/>
              <w:bottom w:val="single" w:sz="4" w:space="0" w:color="auto"/>
              <w:right w:val="single" w:sz="4" w:space="0" w:color="auto"/>
            </w:tcBorders>
            <w:shd w:val="clear" w:color="auto" w:fill="auto"/>
            <w:noWrap/>
            <w:vAlign w:val="bottom"/>
            <w:hideMark/>
          </w:tcPr>
          <w:p w14:paraId="608C9CAE" w14:textId="77777777" w:rsidR="006A7E8B" w:rsidRPr="00F32F50" w:rsidRDefault="006A7E8B" w:rsidP="002F15A0">
            <w:pPr>
              <w:jc w:val="right"/>
              <w:rPr>
                <w:sz w:val="20"/>
                <w:szCs w:val="20"/>
              </w:rPr>
            </w:pPr>
            <w:r w:rsidRPr="00F32F50">
              <w:rPr>
                <w:sz w:val="20"/>
                <w:szCs w:val="20"/>
              </w:rPr>
              <w:t>4.77</w:t>
            </w:r>
          </w:p>
        </w:tc>
        <w:tc>
          <w:tcPr>
            <w:tcW w:w="866" w:type="dxa"/>
            <w:tcBorders>
              <w:top w:val="nil"/>
              <w:left w:val="nil"/>
              <w:bottom w:val="single" w:sz="4" w:space="0" w:color="auto"/>
              <w:right w:val="single" w:sz="4" w:space="0" w:color="auto"/>
            </w:tcBorders>
            <w:shd w:val="clear" w:color="auto" w:fill="auto"/>
            <w:noWrap/>
            <w:vAlign w:val="bottom"/>
            <w:hideMark/>
          </w:tcPr>
          <w:p w14:paraId="0D63A2DE" w14:textId="77777777" w:rsidR="006A7E8B" w:rsidRPr="00F32F50" w:rsidRDefault="006A7E8B" w:rsidP="002F15A0">
            <w:pPr>
              <w:jc w:val="right"/>
              <w:rPr>
                <w:sz w:val="20"/>
                <w:szCs w:val="20"/>
              </w:rPr>
            </w:pPr>
            <w:r w:rsidRPr="00F32F50">
              <w:rPr>
                <w:sz w:val="20"/>
                <w:szCs w:val="20"/>
              </w:rPr>
              <w:t>4862.70</w:t>
            </w:r>
          </w:p>
        </w:tc>
        <w:tc>
          <w:tcPr>
            <w:tcW w:w="849" w:type="dxa"/>
            <w:tcBorders>
              <w:top w:val="nil"/>
              <w:left w:val="nil"/>
              <w:bottom w:val="single" w:sz="4" w:space="0" w:color="auto"/>
              <w:right w:val="single" w:sz="4" w:space="0" w:color="auto"/>
            </w:tcBorders>
            <w:shd w:val="clear" w:color="auto" w:fill="auto"/>
            <w:noWrap/>
            <w:vAlign w:val="bottom"/>
            <w:hideMark/>
          </w:tcPr>
          <w:p w14:paraId="426BE874" w14:textId="77777777" w:rsidR="006A7E8B" w:rsidRPr="00F32F50" w:rsidRDefault="006A7E8B" w:rsidP="002F15A0">
            <w:pPr>
              <w:jc w:val="right"/>
              <w:rPr>
                <w:sz w:val="20"/>
                <w:szCs w:val="20"/>
              </w:rPr>
            </w:pPr>
            <w:r w:rsidRPr="00F32F50">
              <w:rPr>
                <w:sz w:val="20"/>
                <w:szCs w:val="20"/>
              </w:rPr>
              <w:t>84.54</w:t>
            </w:r>
          </w:p>
        </w:tc>
        <w:tc>
          <w:tcPr>
            <w:tcW w:w="600" w:type="dxa"/>
            <w:tcBorders>
              <w:top w:val="nil"/>
              <w:left w:val="nil"/>
              <w:bottom w:val="single" w:sz="4" w:space="0" w:color="auto"/>
              <w:right w:val="single" w:sz="4" w:space="0" w:color="auto"/>
            </w:tcBorders>
            <w:shd w:val="clear" w:color="auto" w:fill="auto"/>
            <w:noWrap/>
            <w:vAlign w:val="bottom"/>
            <w:hideMark/>
          </w:tcPr>
          <w:p w14:paraId="40C180C2" w14:textId="77777777" w:rsidR="006A7E8B" w:rsidRPr="00F32F50" w:rsidRDefault="006A7E8B" w:rsidP="002F15A0">
            <w:pPr>
              <w:jc w:val="right"/>
              <w:rPr>
                <w:sz w:val="20"/>
                <w:szCs w:val="20"/>
              </w:rPr>
            </w:pPr>
            <w:r w:rsidRPr="00F32F50">
              <w:rPr>
                <w:sz w:val="20"/>
                <w:szCs w:val="20"/>
              </w:rPr>
              <w:t>0.81</w:t>
            </w:r>
          </w:p>
        </w:tc>
        <w:tc>
          <w:tcPr>
            <w:tcW w:w="850" w:type="dxa"/>
            <w:tcBorders>
              <w:top w:val="nil"/>
              <w:left w:val="nil"/>
              <w:bottom w:val="single" w:sz="4" w:space="0" w:color="auto"/>
              <w:right w:val="single" w:sz="4" w:space="0" w:color="auto"/>
            </w:tcBorders>
            <w:shd w:val="clear" w:color="auto" w:fill="auto"/>
            <w:noWrap/>
            <w:vAlign w:val="bottom"/>
            <w:hideMark/>
          </w:tcPr>
          <w:p w14:paraId="5A756B6A" w14:textId="77777777" w:rsidR="006A7E8B" w:rsidRPr="00F32F50" w:rsidRDefault="006A7E8B" w:rsidP="002F15A0">
            <w:pPr>
              <w:jc w:val="right"/>
              <w:rPr>
                <w:sz w:val="20"/>
                <w:szCs w:val="20"/>
              </w:rPr>
            </w:pPr>
            <w:r w:rsidRPr="00F32F50">
              <w:rPr>
                <w:sz w:val="20"/>
                <w:szCs w:val="20"/>
              </w:rPr>
              <w:t>144.40</w:t>
            </w:r>
          </w:p>
        </w:tc>
      </w:tr>
      <w:tr w:rsidR="006A7E8B" w:rsidRPr="00F32F50" w14:paraId="276AE216"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7206EC9" w14:textId="77777777" w:rsidR="006A7E8B" w:rsidRPr="00F32F50" w:rsidRDefault="006A7E8B" w:rsidP="002F15A0">
            <w:pPr>
              <w:jc w:val="right"/>
              <w:rPr>
                <w:color w:val="000000"/>
                <w:sz w:val="20"/>
                <w:szCs w:val="20"/>
              </w:rPr>
            </w:pPr>
            <w:r w:rsidRPr="00F32F50">
              <w:rPr>
                <w:color w:val="000000"/>
                <w:sz w:val="20"/>
                <w:szCs w:val="20"/>
              </w:rPr>
              <w:t>2454745.967</w:t>
            </w:r>
          </w:p>
        </w:tc>
        <w:tc>
          <w:tcPr>
            <w:tcW w:w="577" w:type="dxa"/>
            <w:tcBorders>
              <w:top w:val="nil"/>
              <w:left w:val="nil"/>
              <w:bottom w:val="single" w:sz="4" w:space="0" w:color="auto"/>
              <w:right w:val="single" w:sz="4" w:space="0" w:color="auto"/>
            </w:tcBorders>
            <w:shd w:val="clear" w:color="auto" w:fill="auto"/>
            <w:noWrap/>
            <w:vAlign w:val="bottom"/>
            <w:hideMark/>
          </w:tcPr>
          <w:p w14:paraId="4246DEC0" w14:textId="77777777" w:rsidR="006A7E8B" w:rsidRPr="00F32F50" w:rsidRDefault="006A7E8B" w:rsidP="002F15A0">
            <w:pPr>
              <w:jc w:val="right"/>
              <w:rPr>
                <w:sz w:val="20"/>
                <w:szCs w:val="20"/>
              </w:rPr>
            </w:pPr>
            <w:r w:rsidRPr="00F32F50">
              <w:rPr>
                <w:sz w:val="20"/>
                <w:szCs w:val="20"/>
              </w:rPr>
              <w:t>3.91</w:t>
            </w:r>
          </w:p>
        </w:tc>
        <w:tc>
          <w:tcPr>
            <w:tcW w:w="898" w:type="dxa"/>
            <w:tcBorders>
              <w:top w:val="nil"/>
              <w:left w:val="nil"/>
              <w:bottom w:val="single" w:sz="4" w:space="0" w:color="auto"/>
              <w:right w:val="single" w:sz="4" w:space="0" w:color="auto"/>
            </w:tcBorders>
            <w:shd w:val="clear" w:color="auto" w:fill="auto"/>
            <w:noWrap/>
            <w:vAlign w:val="bottom"/>
            <w:hideMark/>
          </w:tcPr>
          <w:p w14:paraId="33DC3B66" w14:textId="77777777" w:rsidR="006A7E8B" w:rsidRPr="00F32F50" w:rsidRDefault="006A7E8B" w:rsidP="002F15A0">
            <w:pPr>
              <w:jc w:val="right"/>
              <w:rPr>
                <w:sz w:val="20"/>
                <w:szCs w:val="20"/>
              </w:rPr>
            </w:pPr>
            <w:r w:rsidRPr="00F32F50">
              <w:rPr>
                <w:sz w:val="20"/>
                <w:szCs w:val="20"/>
              </w:rPr>
              <w:t>4860.34</w:t>
            </w:r>
          </w:p>
        </w:tc>
        <w:tc>
          <w:tcPr>
            <w:tcW w:w="916" w:type="dxa"/>
            <w:tcBorders>
              <w:top w:val="nil"/>
              <w:left w:val="nil"/>
              <w:bottom w:val="single" w:sz="4" w:space="0" w:color="auto"/>
              <w:right w:val="single" w:sz="4" w:space="0" w:color="auto"/>
            </w:tcBorders>
            <w:shd w:val="clear" w:color="auto" w:fill="auto"/>
            <w:noWrap/>
            <w:vAlign w:val="bottom"/>
            <w:hideMark/>
          </w:tcPr>
          <w:p w14:paraId="22DF951E" w14:textId="77777777" w:rsidR="006A7E8B" w:rsidRPr="00F32F50" w:rsidRDefault="006A7E8B" w:rsidP="002F15A0">
            <w:pPr>
              <w:jc w:val="right"/>
              <w:rPr>
                <w:sz w:val="20"/>
                <w:szCs w:val="20"/>
              </w:rPr>
            </w:pPr>
            <w:r w:rsidRPr="00F32F50">
              <w:rPr>
                <w:sz w:val="20"/>
                <w:szCs w:val="20"/>
              </w:rPr>
              <w:t>-61.09</w:t>
            </w:r>
          </w:p>
        </w:tc>
        <w:tc>
          <w:tcPr>
            <w:tcW w:w="729" w:type="dxa"/>
            <w:tcBorders>
              <w:top w:val="nil"/>
              <w:left w:val="nil"/>
              <w:bottom w:val="single" w:sz="4" w:space="0" w:color="auto"/>
              <w:right w:val="single" w:sz="4" w:space="0" w:color="auto"/>
            </w:tcBorders>
            <w:shd w:val="clear" w:color="auto" w:fill="auto"/>
            <w:noWrap/>
            <w:vAlign w:val="bottom"/>
            <w:hideMark/>
          </w:tcPr>
          <w:p w14:paraId="76686A4D" w14:textId="77777777" w:rsidR="006A7E8B" w:rsidRPr="00F32F50" w:rsidRDefault="006A7E8B" w:rsidP="002F15A0">
            <w:pPr>
              <w:jc w:val="right"/>
              <w:rPr>
                <w:sz w:val="20"/>
                <w:szCs w:val="20"/>
              </w:rPr>
            </w:pPr>
            <w:r w:rsidRPr="00F32F50">
              <w:rPr>
                <w:sz w:val="20"/>
                <w:szCs w:val="20"/>
              </w:rPr>
              <w:t>1.22</w:t>
            </w:r>
          </w:p>
        </w:tc>
        <w:tc>
          <w:tcPr>
            <w:tcW w:w="866" w:type="dxa"/>
            <w:tcBorders>
              <w:top w:val="nil"/>
              <w:left w:val="nil"/>
              <w:bottom w:val="single" w:sz="4" w:space="0" w:color="auto"/>
              <w:right w:val="single" w:sz="4" w:space="0" w:color="auto"/>
            </w:tcBorders>
            <w:shd w:val="clear" w:color="auto" w:fill="auto"/>
            <w:noWrap/>
            <w:vAlign w:val="bottom"/>
            <w:hideMark/>
          </w:tcPr>
          <w:p w14:paraId="1EC2F3FA" w14:textId="77777777" w:rsidR="006A7E8B" w:rsidRPr="00F32F50" w:rsidRDefault="006A7E8B" w:rsidP="002F15A0">
            <w:pPr>
              <w:jc w:val="right"/>
              <w:rPr>
                <w:sz w:val="20"/>
                <w:szCs w:val="20"/>
              </w:rPr>
            </w:pPr>
            <w:r w:rsidRPr="00F32F50">
              <w:rPr>
                <w:sz w:val="20"/>
                <w:szCs w:val="20"/>
              </w:rPr>
              <w:t>4861.57</w:t>
            </w:r>
          </w:p>
        </w:tc>
        <w:tc>
          <w:tcPr>
            <w:tcW w:w="853" w:type="dxa"/>
            <w:tcBorders>
              <w:top w:val="nil"/>
              <w:left w:val="nil"/>
              <w:bottom w:val="single" w:sz="4" w:space="0" w:color="auto"/>
              <w:right w:val="single" w:sz="4" w:space="0" w:color="auto"/>
            </w:tcBorders>
            <w:shd w:val="clear" w:color="auto" w:fill="auto"/>
            <w:noWrap/>
            <w:vAlign w:val="bottom"/>
            <w:hideMark/>
          </w:tcPr>
          <w:p w14:paraId="381675CB" w14:textId="77777777" w:rsidR="006A7E8B" w:rsidRPr="00F32F50" w:rsidRDefault="006A7E8B" w:rsidP="002F15A0">
            <w:pPr>
              <w:jc w:val="right"/>
              <w:rPr>
                <w:sz w:val="20"/>
                <w:szCs w:val="20"/>
              </w:rPr>
            </w:pPr>
            <w:r w:rsidRPr="00F32F50">
              <w:rPr>
                <w:sz w:val="20"/>
                <w:szCs w:val="20"/>
              </w:rPr>
              <w:t>14.81</w:t>
            </w:r>
          </w:p>
        </w:tc>
        <w:tc>
          <w:tcPr>
            <w:tcW w:w="567" w:type="dxa"/>
            <w:tcBorders>
              <w:top w:val="nil"/>
              <w:left w:val="nil"/>
              <w:bottom w:val="single" w:sz="4" w:space="0" w:color="auto"/>
              <w:right w:val="single" w:sz="4" w:space="0" w:color="auto"/>
            </w:tcBorders>
            <w:shd w:val="clear" w:color="auto" w:fill="auto"/>
            <w:noWrap/>
            <w:vAlign w:val="bottom"/>
            <w:hideMark/>
          </w:tcPr>
          <w:p w14:paraId="50B1BA85" w14:textId="77777777" w:rsidR="006A7E8B" w:rsidRPr="00F32F50" w:rsidRDefault="006A7E8B" w:rsidP="002F15A0">
            <w:pPr>
              <w:jc w:val="right"/>
              <w:rPr>
                <w:sz w:val="20"/>
                <w:szCs w:val="20"/>
              </w:rPr>
            </w:pPr>
            <w:r w:rsidRPr="00F32F50">
              <w:rPr>
                <w:sz w:val="20"/>
                <w:szCs w:val="20"/>
              </w:rPr>
              <w:t>5.14</w:t>
            </w:r>
          </w:p>
        </w:tc>
        <w:tc>
          <w:tcPr>
            <w:tcW w:w="866" w:type="dxa"/>
            <w:tcBorders>
              <w:top w:val="nil"/>
              <w:left w:val="nil"/>
              <w:bottom w:val="single" w:sz="4" w:space="0" w:color="auto"/>
              <w:right w:val="single" w:sz="4" w:space="0" w:color="auto"/>
            </w:tcBorders>
            <w:shd w:val="clear" w:color="auto" w:fill="auto"/>
            <w:noWrap/>
            <w:vAlign w:val="bottom"/>
            <w:hideMark/>
          </w:tcPr>
          <w:p w14:paraId="4D4D6EFC" w14:textId="77777777" w:rsidR="006A7E8B" w:rsidRPr="00F32F50" w:rsidRDefault="006A7E8B" w:rsidP="002F15A0">
            <w:pPr>
              <w:jc w:val="right"/>
              <w:rPr>
                <w:sz w:val="20"/>
                <w:szCs w:val="20"/>
              </w:rPr>
            </w:pPr>
            <w:r w:rsidRPr="00F32F50">
              <w:rPr>
                <w:sz w:val="20"/>
                <w:szCs w:val="20"/>
              </w:rPr>
              <w:t>4862.67</w:t>
            </w:r>
          </w:p>
        </w:tc>
        <w:tc>
          <w:tcPr>
            <w:tcW w:w="849" w:type="dxa"/>
            <w:tcBorders>
              <w:top w:val="nil"/>
              <w:left w:val="nil"/>
              <w:bottom w:val="single" w:sz="4" w:space="0" w:color="auto"/>
              <w:right w:val="single" w:sz="4" w:space="0" w:color="auto"/>
            </w:tcBorders>
            <w:shd w:val="clear" w:color="auto" w:fill="auto"/>
            <w:noWrap/>
            <w:vAlign w:val="bottom"/>
            <w:hideMark/>
          </w:tcPr>
          <w:p w14:paraId="2EA79E40" w14:textId="77777777" w:rsidR="006A7E8B" w:rsidRPr="00F32F50" w:rsidRDefault="006A7E8B" w:rsidP="002F15A0">
            <w:pPr>
              <w:jc w:val="right"/>
              <w:rPr>
                <w:sz w:val="20"/>
                <w:szCs w:val="20"/>
              </w:rPr>
            </w:pPr>
            <w:r w:rsidRPr="00F32F50">
              <w:rPr>
                <w:sz w:val="20"/>
                <w:szCs w:val="20"/>
              </w:rPr>
              <w:t>82.69</w:t>
            </w:r>
          </w:p>
        </w:tc>
        <w:tc>
          <w:tcPr>
            <w:tcW w:w="600" w:type="dxa"/>
            <w:tcBorders>
              <w:top w:val="nil"/>
              <w:left w:val="nil"/>
              <w:bottom w:val="single" w:sz="4" w:space="0" w:color="auto"/>
              <w:right w:val="single" w:sz="4" w:space="0" w:color="auto"/>
            </w:tcBorders>
            <w:shd w:val="clear" w:color="auto" w:fill="auto"/>
            <w:noWrap/>
            <w:vAlign w:val="bottom"/>
            <w:hideMark/>
          </w:tcPr>
          <w:p w14:paraId="6F6EDBE2" w14:textId="77777777" w:rsidR="006A7E8B" w:rsidRPr="00F32F50" w:rsidRDefault="006A7E8B" w:rsidP="002F15A0">
            <w:pPr>
              <w:jc w:val="right"/>
              <w:rPr>
                <w:sz w:val="20"/>
                <w:szCs w:val="20"/>
              </w:rPr>
            </w:pPr>
            <w:r w:rsidRPr="00F32F50">
              <w:rPr>
                <w:sz w:val="20"/>
                <w:szCs w:val="20"/>
              </w:rPr>
              <w:t>0.76</w:t>
            </w:r>
          </w:p>
        </w:tc>
        <w:tc>
          <w:tcPr>
            <w:tcW w:w="850" w:type="dxa"/>
            <w:tcBorders>
              <w:top w:val="nil"/>
              <w:left w:val="nil"/>
              <w:bottom w:val="single" w:sz="4" w:space="0" w:color="auto"/>
              <w:right w:val="single" w:sz="4" w:space="0" w:color="auto"/>
            </w:tcBorders>
            <w:shd w:val="clear" w:color="auto" w:fill="auto"/>
            <w:noWrap/>
            <w:vAlign w:val="bottom"/>
            <w:hideMark/>
          </w:tcPr>
          <w:p w14:paraId="0AF656C1" w14:textId="77777777" w:rsidR="006A7E8B" w:rsidRPr="00F32F50" w:rsidRDefault="006A7E8B" w:rsidP="002F15A0">
            <w:pPr>
              <w:jc w:val="right"/>
              <w:rPr>
                <w:sz w:val="20"/>
                <w:szCs w:val="20"/>
              </w:rPr>
            </w:pPr>
            <w:r w:rsidRPr="00F32F50">
              <w:rPr>
                <w:sz w:val="20"/>
                <w:szCs w:val="20"/>
              </w:rPr>
              <w:t>143.79</w:t>
            </w:r>
          </w:p>
        </w:tc>
      </w:tr>
      <w:tr w:rsidR="006A7E8B" w:rsidRPr="00F32F50" w14:paraId="0E7D43C4"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A7033C4" w14:textId="77777777" w:rsidR="006A7E8B" w:rsidRPr="00F32F50" w:rsidRDefault="006A7E8B" w:rsidP="002F15A0">
            <w:pPr>
              <w:jc w:val="right"/>
              <w:rPr>
                <w:color w:val="000000"/>
                <w:sz w:val="20"/>
                <w:szCs w:val="20"/>
              </w:rPr>
            </w:pPr>
            <w:r w:rsidRPr="00F32F50">
              <w:rPr>
                <w:color w:val="000000"/>
                <w:sz w:val="20"/>
                <w:szCs w:val="20"/>
              </w:rPr>
              <w:t>2454747.998</w:t>
            </w:r>
          </w:p>
        </w:tc>
        <w:tc>
          <w:tcPr>
            <w:tcW w:w="577" w:type="dxa"/>
            <w:tcBorders>
              <w:top w:val="nil"/>
              <w:left w:val="nil"/>
              <w:bottom w:val="single" w:sz="4" w:space="0" w:color="auto"/>
              <w:right w:val="single" w:sz="4" w:space="0" w:color="auto"/>
            </w:tcBorders>
            <w:shd w:val="clear" w:color="auto" w:fill="auto"/>
            <w:noWrap/>
            <w:vAlign w:val="bottom"/>
            <w:hideMark/>
          </w:tcPr>
          <w:p w14:paraId="4D7ED4DF" w14:textId="77777777" w:rsidR="006A7E8B" w:rsidRPr="00F32F50" w:rsidRDefault="006A7E8B" w:rsidP="002F15A0">
            <w:pPr>
              <w:jc w:val="right"/>
              <w:rPr>
                <w:sz w:val="20"/>
                <w:szCs w:val="20"/>
              </w:rPr>
            </w:pPr>
            <w:r w:rsidRPr="00F32F50">
              <w:rPr>
                <w:sz w:val="20"/>
                <w:szCs w:val="20"/>
              </w:rPr>
              <w:t>3.43</w:t>
            </w:r>
          </w:p>
        </w:tc>
        <w:tc>
          <w:tcPr>
            <w:tcW w:w="898" w:type="dxa"/>
            <w:tcBorders>
              <w:top w:val="nil"/>
              <w:left w:val="nil"/>
              <w:bottom w:val="single" w:sz="4" w:space="0" w:color="auto"/>
              <w:right w:val="single" w:sz="4" w:space="0" w:color="auto"/>
            </w:tcBorders>
            <w:shd w:val="clear" w:color="auto" w:fill="auto"/>
            <w:noWrap/>
            <w:vAlign w:val="bottom"/>
            <w:hideMark/>
          </w:tcPr>
          <w:p w14:paraId="15B953B8" w14:textId="77777777" w:rsidR="006A7E8B" w:rsidRPr="00F32F50" w:rsidRDefault="006A7E8B" w:rsidP="002F15A0">
            <w:pPr>
              <w:jc w:val="right"/>
              <w:rPr>
                <w:sz w:val="20"/>
                <w:szCs w:val="20"/>
              </w:rPr>
            </w:pPr>
            <w:r w:rsidRPr="00F32F50">
              <w:rPr>
                <w:sz w:val="20"/>
                <w:szCs w:val="20"/>
              </w:rPr>
              <w:t>4860.38</w:t>
            </w:r>
          </w:p>
        </w:tc>
        <w:tc>
          <w:tcPr>
            <w:tcW w:w="916" w:type="dxa"/>
            <w:tcBorders>
              <w:top w:val="nil"/>
              <w:left w:val="nil"/>
              <w:bottom w:val="single" w:sz="4" w:space="0" w:color="auto"/>
              <w:right w:val="single" w:sz="4" w:space="0" w:color="auto"/>
            </w:tcBorders>
            <w:shd w:val="clear" w:color="auto" w:fill="auto"/>
            <w:noWrap/>
            <w:vAlign w:val="bottom"/>
            <w:hideMark/>
          </w:tcPr>
          <w:p w14:paraId="01CD721E" w14:textId="77777777" w:rsidR="006A7E8B" w:rsidRPr="00F32F50" w:rsidRDefault="006A7E8B" w:rsidP="002F15A0">
            <w:pPr>
              <w:jc w:val="right"/>
              <w:rPr>
                <w:sz w:val="20"/>
                <w:szCs w:val="20"/>
              </w:rPr>
            </w:pPr>
            <w:r w:rsidRPr="00F32F50">
              <w:rPr>
                <w:sz w:val="20"/>
                <w:szCs w:val="20"/>
              </w:rPr>
              <w:t>-58.63</w:t>
            </w:r>
          </w:p>
        </w:tc>
        <w:tc>
          <w:tcPr>
            <w:tcW w:w="729" w:type="dxa"/>
            <w:tcBorders>
              <w:top w:val="nil"/>
              <w:left w:val="nil"/>
              <w:bottom w:val="single" w:sz="4" w:space="0" w:color="auto"/>
              <w:right w:val="single" w:sz="4" w:space="0" w:color="auto"/>
            </w:tcBorders>
            <w:shd w:val="clear" w:color="auto" w:fill="auto"/>
            <w:noWrap/>
            <w:vAlign w:val="bottom"/>
            <w:hideMark/>
          </w:tcPr>
          <w:p w14:paraId="419FAC2F" w14:textId="77777777" w:rsidR="006A7E8B" w:rsidRPr="00F32F50" w:rsidRDefault="006A7E8B" w:rsidP="002F15A0">
            <w:pPr>
              <w:jc w:val="right"/>
              <w:rPr>
                <w:sz w:val="20"/>
                <w:szCs w:val="20"/>
              </w:rPr>
            </w:pPr>
            <w:r w:rsidRPr="00F32F50">
              <w:rPr>
                <w:sz w:val="20"/>
                <w:szCs w:val="20"/>
              </w:rPr>
              <w:t>1.12</w:t>
            </w:r>
          </w:p>
        </w:tc>
        <w:tc>
          <w:tcPr>
            <w:tcW w:w="866" w:type="dxa"/>
            <w:tcBorders>
              <w:top w:val="nil"/>
              <w:left w:val="nil"/>
              <w:bottom w:val="single" w:sz="4" w:space="0" w:color="auto"/>
              <w:right w:val="single" w:sz="4" w:space="0" w:color="auto"/>
            </w:tcBorders>
            <w:shd w:val="clear" w:color="auto" w:fill="auto"/>
            <w:noWrap/>
            <w:vAlign w:val="bottom"/>
            <w:hideMark/>
          </w:tcPr>
          <w:p w14:paraId="259D6543" w14:textId="77777777" w:rsidR="006A7E8B" w:rsidRPr="00F32F50" w:rsidRDefault="006A7E8B" w:rsidP="002F15A0">
            <w:pPr>
              <w:jc w:val="right"/>
              <w:rPr>
                <w:sz w:val="20"/>
                <w:szCs w:val="20"/>
              </w:rPr>
            </w:pPr>
            <w:r w:rsidRPr="00F32F50">
              <w:rPr>
                <w:sz w:val="20"/>
                <w:szCs w:val="20"/>
              </w:rPr>
              <w:t>4861.58</w:t>
            </w:r>
          </w:p>
        </w:tc>
        <w:tc>
          <w:tcPr>
            <w:tcW w:w="853" w:type="dxa"/>
            <w:tcBorders>
              <w:top w:val="nil"/>
              <w:left w:val="nil"/>
              <w:bottom w:val="single" w:sz="4" w:space="0" w:color="auto"/>
              <w:right w:val="single" w:sz="4" w:space="0" w:color="auto"/>
            </w:tcBorders>
            <w:shd w:val="clear" w:color="auto" w:fill="auto"/>
            <w:noWrap/>
            <w:vAlign w:val="bottom"/>
            <w:hideMark/>
          </w:tcPr>
          <w:p w14:paraId="2242922F" w14:textId="77777777" w:rsidR="006A7E8B" w:rsidRPr="00F32F50" w:rsidRDefault="006A7E8B" w:rsidP="002F15A0">
            <w:pPr>
              <w:jc w:val="right"/>
              <w:rPr>
                <w:sz w:val="20"/>
                <w:szCs w:val="20"/>
              </w:rPr>
            </w:pPr>
            <w:r w:rsidRPr="00F32F50">
              <w:rPr>
                <w:sz w:val="20"/>
                <w:szCs w:val="20"/>
              </w:rPr>
              <w:t>15.43</w:t>
            </w:r>
          </w:p>
        </w:tc>
        <w:tc>
          <w:tcPr>
            <w:tcW w:w="567" w:type="dxa"/>
            <w:tcBorders>
              <w:top w:val="nil"/>
              <w:left w:val="nil"/>
              <w:bottom w:val="single" w:sz="4" w:space="0" w:color="auto"/>
              <w:right w:val="single" w:sz="4" w:space="0" w:color="auto"/>
            </w:tcBorders>
            <w:shd w:val="clear" w:color="auto" w:fill="auto"/>
            <w:noWrap/>
            <w:vAlign w:val="bottom"/>
            <w:hideMark/>
          </w:tcPr>
          <w:p w14:paraId="6EEEDC8E" w14:textId="77777777" w:rsidR="006A7E8B" w:rsidRPr="00F32F50" w:rsidRDefault="006A7E8B" w:rsidP="002F15A0">
            <w:pPr>
              <w:jc w:val="right"/>
              <w:rPr>
                <w:sz w:val="20"/>
                <w:szCs w:val="20"/>
              </w:rPr>
            </w:pPr>
            <w:r w:rsidRPr="00F32F50">
              <w:rPr>
                <w:sz w:val="20"/>
                <w:szCs w:val="20"/>
              </w:rPr>
              <w:t>4.55</w:t>
            </w:r>
          </w:p>
        </w:tc>
        <w:tc>
          <w:tcPr>
            <w:tcW w:w="866" w:type="dxa"/>
            <w:tcBorders>
              <w:top w:val="nil"/>
              <w:left w:val="nil"/>
              <w:bottom w:val="single" w:sz="4" w:space="0" w:color="auto"/>
              <w:right w:val="single" w:sz="4" w:space="0" w:color="auto"/>
            </w:tcBorders>
            <w:shd w:val="clear" w:color="auto" w:fill="auto"/>
            <w:noWrap/>
            <w:vAlign w:val="bottom"/>
            <w:hideMark/>
          </w:tcPr>
          <w:p w14:paraId="5C90185D" w14:textId="77777777" w:rsidR="006A7E8B" w:rsidRPr="00F32F50" w:rsidRDefault="006A7E8B" w:rsidP="002F15A0">
            <w:pPr>
              <w:jc w:val="right"/>
              <w:rPr>
                <w:sz w:val="20"/>
                <w:szCs w:val="20"/>
              </w:rPr>
            </w:pPr>
            <w:r w:rsidRPr="00F32F50">
              <w:rPr>
                <w:sz w:val="20"/>
                <w:szCs w:val="20"/>
              </w:rPr>
              <w:t>4862.76</w:t>
            </w:r>
          </w:p>
        </w:tc>
        <w:tc>
          <w:tcPr>
            <w:tcW w:w="849" w:type="dxa"/>
            <w:tcBorders>
              <w:top w:val="nil"/>
              <w:left w:val="nil"/>
              <w:bottom w:val="single" w:sz="4" w:space="0" w:color="auto"/>
              <w:right w:val="single" w:sz="4" w:space="0" w:color="auto"/>
            </w:tcBorders>
            <w:shd w:val="clear" w:color="auto" w:fill="auto"/>
            <w:noWrap/>
            <w:vAlign w:val="bottom"/>
            <w:hideMark/>
          </w:tcPr>
          <w:p w14:paraId="1F038D77" w14:textId="77777777" w:rsidR="006A7E8B" w:rsidRPr="00F32F50" w:rsidRDefault="006A7E8B" w:rsidP="002F15A0">
            <w:pPr>
              <w:jc w:val="right"/>
              <w:rPr>
                <w:sz w:val="20"/>
                <w:szCs w:val="20"/>
              </w:rPr>
            </w:pPr>
            <w:r w:rsidRPr="00F32F50">
              <w:rPr>
                <w:sz w:val="20"/>
                <w:szCs w:val="20"/>
              </w:rPr>
              <w:t>88.25</w:t>
            </w:r>
          </w:p>
        </w:tc>
        <w:tc>
          <w:tcPr>
            <w:tcW w:w="600" w:type="dxa"/>
            <w:tcBorders>
              <w:top w:val="nil"/>
              <w:left w:val="nil"/>
              <w:bottom w:val="single" w:sz="4" w:space="0" w:color="auto"/>
              <w:right w:val="single" w:sz="4" w:space="0" w:color="auto"/>
            </w:tcBorders>
            <w:shd w:val="clear" w:color="auto" w:fill="auto"/>
            <w:noWrap/>
            <w:vAlign w:val="bottom"/>
            <w:hideMark/>
          </w:tcPr>
          <w:p w14:paraId="6656D45D" w14:textId="77777777" w:rsidR="006A7E8B" w:rsidRPr="00F32F50" w:rsidRDefault="006A7E8B" w:rsidP="002F15A0">
            <w:pPr>
              <w:jc w:val="right"/>
              <w:rPr>
                <w:sz w:val="20"/>
                <w:szCs w:val="20"/>
              </w:rPr>
            </w:pPr>
            <w:r w:rsidRPr="00F32F50">
              <w:rPr>
                <w:sz w:val="20"/>
                <w:szCs w:val="20"/>
              </w:rPr>
              <w:t>0.75</w:t>
            </w:r>
          </w:p>
        </w:tc>
        <w:tc>
          <w:tcPr>
            <w:tcW w:w="850" w:type="dxa"/>
            <w:tcBorders>
              <w:top w:val="nil"/>
              <w:left w:val="nil"/>
              <w:bottom w:val="single" w:sz="4" w:space="0" w:color="auto"/>
              <w:right w:val="single" w:sz="4" w:space="0" w:color="auto"/>
            </w:tcBorders>
            <w:shd w:val="clear" w:color="auto" w:fill="auto"/>
            <w:noWrap/>
            <w:vAlign w:val="bottom"/>
            <w:hideMark/>
          </w:tcPr>
          <w:p w14:paraId="2C1DCE3A" w14:textId="77777777" w:rsidR="006A7E8B" w:rsidRPr="00F32F50" w:rsidRDefault="006A7E8B" w:rsidP="002F15A0">
            <w:pPr>
              <w:jc w:val="right"/>
              <w:rPr>
                <w:sz w:val="20"/>
                <w:szCs w:val="20"/>
              </w:rPr>
            </w:pPr>
            <w:r w:rsidRPr="00F32F50">
              <w:rPr>
                <w:sz w:val="20"/>
                <w:szCs w:val="20"/>
              </w:rPr>
              <w:t>146.87</w:t>
            </w:r>
          </w:p>
        </w:tc>
      </w:tr>
      <w:tr w:rsidR="006A7E8B" w:rsidRPr="00F32F50" w14:paraId="312C8F9F"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69D6E9F" w14:textId="77777777" w:rsidR="006A7E8B" w:rsidRPr="00F32F50" w:rsidRDefault="006A7E8B" w:rsidP="002F15A0">
            <w:pPr>
              <w:jc w:val="right"/>
              <w:rPr>
                <w:color w:val="000000"/>
                <w:sz w:val="20"/>
                <w:szCs w:val="20"/>
              </w:rPr>
            </w:pPr>
            <w:r w:rsidRPr="00F32F50">
              <w:rPr>
                <w:color w:val="000000"/>
                <w:sz w:val="20"/>
                <w:szCs w:val="20"/>
              </w:rPr>
              <w:t>2454748.963</w:t>
            </w:r>
          </w:p>
        </w:tc>
        <w:tc>
          <w:tcPr>
            <w:tcW w:w="577" w:type="dxa"/>
            <w:tcBorders>
              <w:top w:val="nil"/>
              <w:left w:val="nil"/>
              <w:bottom w:val="single" w:sz="4" w:space="0" w:color="auto"/>
              <w:right w:val="single" w:sz="4" w:space="0" w:color="auto"/>
            </w:tcBorders>
            <w:shd w:val="clear" w:color="auto" w:fill="auto"/>
            <w:noWrap/>
            <w:vAlign w:val="bottom"/>
            <w:hideMark/>
          </w:tcPr>
          <w:p w14:paraId="10A9C15A" w14:textId="77777777" w:rsidR="006A7E8B" w:rsidRPr="00F32F50" w:rsidRDefault="006A7E8B" w:rsidP="002F15A0">
            <w:pPr>
              <w:jc w:val="right"/>
              <w:rPr>
                <w:sz w:val="20"/>
                <w:szCs w:val="20"/>
              </w:rPr>
            </w:pPr>
            <w:r w:rsidRPr="00F32F50">
              <w:rPr>
                <w:sz w:val="20"/>
                <w:szCs w:val="20"/>
              </w:rPr>
              <w:t>3.40</w:t>
            </w:r>
          </w:p>
        </w:tc>
        <w:tc>
          <w:tcPr>
            <w:tcW w:w="898" w:type="dxa"/>
            <w:tcBorders>
              <w:top w:val="nil"/>
              <w:left w:val="nil"/>
              <w:bottom w:val="single" w:sz="4" w:space="0" w:color="auto"/>
              <w:right w:val="single" w:sz="4" w:space="0" w:color="auto"/>
            </w:tcBorders>
            <w:shd w:val="clear" w:color="auto" w:fill="auto"/>
            <w:noWrap/>
            <w:vAlign w:val="bottom"/>
            <w:hideMark/>
          </w:tcPr>
          <w:p w14:paraId="5B6B4946" w14:textId="77777777" w:rsidR="006A7E8B" w:rsidRPr="00F32F50" w:rsidRDefault="006A7E8B" w:rsidP="002F15A0">
            <w:pPr>
              <w:jc w:val="right"/>
              <w:rPr>
                <w:sz w:val="20"/>
                <w:szCs w:val="20"/>
              </w:rPr>
            </w:pPr>
            <w:r w:rsidRPr="00F32F50">
              <w:rPr>
                <w:sz w:val="20"/>
                <w:szCs w:val="20"/>
              </w:rPr>
              <w:t>4860.41</w:t>
            </w:r>
          </w:p>
        </w:tc>
        <w:tc>
          <w:tcPr>
            <w:tcW w:w="916" w:type="dxa"/>
            <w:tcBorders>
              <w:top w:val="nil"/>
              <w:left w:val="nil"/>
              <w:bottom w:val="single" w:sz="4" w:space="0" w:color="auto"/>
              <w:right w:val="single" w:sz="4" w:space="0" w:color="auto"/>
            </w:tcBorders>
            <w:shd w:val="clear" w:color="auto" w:fill="auto"/>
            <w:noWrap/>
            <w:vAlign w:val="bottom"/>
            <w:hideMark/>
          </w:tcPr>
          <w:p w14:paraId="3DE6E962" w14:textId="77777777" w:rsidR="006A7E8B" w:rsidRPr="00F32F50" w:rsidRDefault="006A7E8B" w:rsidP="002F15A0">
            <w:pPr>
              <w:jc w:val="right"/>
              <w:rPr>
                <w:sz w:val="20"/>
                <w:szCs w:val="20"/>
              </w:rPr>
            </w:pPr>
            <w:r w:rsidRPr="00F32F50">
              <w:rPr>
                <w:sz w:val="20"/>
                <w:szCs w:val="20"/>
              </w:rPr>
              <w:t>-56.77</w:t>
            </w:r>
          </w:p>
        </w:tc>
        <w:tc>
          <w:tcPr>
            <w:tcW w:w="729" w:type="dxa"/>
            <w:tcBorders>
              <w:top w:val="nil"/>
              <w:left w:val="nil"/>
              <w:bottom w:val="single" w:sz="4" w:space="0" w:color="auto"/>
              <w:right w:val="single" w:sz="4" w:space="0" w:color="auto"/>
            </w:tcBorders>
            <w:shd w:val="clear" w:color="auto" w:fill="auto"/>
            <w:noWrap/>
            <w:vAlign w:val="bottom"/>
            <w:hideMark/>
          </w:tcPr>
          <w:p w14:paraId="5E941E1B" w14:textId="77777777" w:rsidR="006A7E8B" w:rsidRPr="00F32F50" w:rsidRDefault="006A7E8B" w:rsidP="002F15A0">
            <w:pPr>
              <w:jc w:val="right"/>
              <w:rPr>
                <w:sz w:val="20"/>
                <w:szCs w:val="20"/>
              </w:rPr>
            </w:pPr>
            <w:r w:rsidRPr="00F32F50">
              <w:rPr>
                <w:sz w:val="20"/>
                <w:szCs w:val="20"/>
              </w:rPr>
              <w:t>1.05</w:t>
            </w:r>
          </w:p>
        </w:tc>
        <w:tc>
          <w:tcPr>
            <w:tcW w:w="866" w:type="dxa"/>
            <w:tcBorders>
              <w:top w:val="nil"/>
              <w:left w:val="nil"/>
              <w:bottom w:val="single" w:sz="4" w:space="0" w:color="auto"/>
              <w:right w:val="single" w:sz="4" w:space="0" w:color="auto"/>
            </w:tcBorders>
            <w:shd w:val="clear" w:color="auto" w:fill="auto"/>
            <w:noWrap/>
            <w:vAlign w:val="bottom"/>
            <w:hideMark/>
          </w:tcPr>
          <w:p w14:paraId="7353D2EA" w14:textId="77777777" w:rsidR="006A7E8B" w:rsidRPr="00F32F50" w:rsidRDefault="006A7E8B" w:rsidP="002F15A0">
            <w:pPr>
              <w:jc w:val="right"/>
              <w:rPr>
                <w:sz w:val="20"/>
                <w:szCs w:val="20"/>
              </w:rPr>
            </w:pPr>
            <w:r w:rsidRPr="00F32F50">
              <w:rPr>
                <w:sz w:val="20"/>
                <w:szCs w:val="20"/>
              </w:rPr>
              <w:t>4861.65</w:t>
            </w:r>
          </w:p>
        </w:tc>
        <w:tc>
          <w:tcPr>
            <w:tcW w:w="853" w:type="dxa"/>
            <w:tcBorders>
              <w:top w:val="nil"/>
              <w:left w:val="nil"/>
              <w:bottom w:val="single" w:sz="4" w:space="0" w:color="auto"/>
              <w:right w:val="single" w:sz="4" w:space="0" w:color="auto"/>
            </w:tcBorders>
            <w:shd w:val="clear" w:color="auto" w:fill="auto"/>
            <w:noWrap/>
            <w:vAlign w:val="bottom"/>
            <w:hideMark/>
          </w:tcPr>
          <w:p w14:paraId="71CF446E" w14:textId="77777777" w:rsidR="006A7E8B" w:rsidRPr="00F32F50" w:rsidRDefault="006A7E8B" w:rsidP="002F15A0">
            <w:pPr>
              <w:jc w:val="right"/>
              <w:rPr>
                <w:sz w:val="20"/>
                <w:szCs w:val="20"/>
              </w:rPr>
            </w:pPr>
            <w:r w:rsidRPr="00F32F50">
              <w:rPr>
                <w:sz w:val="20"/>
                <w:szCs w:val="20"/>
              </w:rPr>
              <w:t>19.75</w:t>
            </w:r>
          </w:p>
        </w:tc>
        <w:tc>
          <w:tcPr>
            <w:tcW w:w="567" w:type="dxa"/>
            <w:tcBorders>
              <w:top w:val="nil"/>
              <w:left w:val="nil"/>
              <w:bottom w:val="single" w:sz="4" w:space="0" w:color="auto"/>
              <w:right w:val="single" w:sz="4" w:space="0" w:color="auto"/>
            </w:tcBorders>
            <w:shd w:val="clear" w:color="auto" w:fill="auto"/>
            <w:noWrap/>
            <w:vAlign w:val="bottom"/>
            <w:hideMark/>
          </w:tcPr>
          <w:p w14:paraId="37811FAE" w14:textId="77777777" w:rsidR="006A7E8B" w:rsidRPr="00F32F50" w:rsidRDefault="006A7E8B" w:rsidP="002F15A0">
            <w:pPr>
              <w:jc w:val="right"/>
              <w:rPr>
                <w:sz w:val="20"/>
                <w:szCs w:val="20"/>
              </w:rPr>
            </w:pPr>
            <w:r w:rsidRPr="00F32F50">
              <w:rPr>
                <w:sz w:val="20"/>
                <w:szCs w:val="20"/>
              </w:rPr>
              <w:t>4.74</w:t>
            </w:r>
          </w:p>
        </w:tc>
        <w:tc>
          <w:tcPr>
            <w:tcW w:w="866" w:type="dxa"/>
            <w:tcBorders>
              <w:top w:val="nil"/>
              <w:left w:val="nil"/>
              <w:bottom w:val="single" w:sz="4" w:space="0" w:color="auto"/>
              <w:right w:val="single" w:sz="4" w:space="0" w:color="auto"/>
            </w:tcBorders>
            <w:shd w:val="clear" w:color="auto" w:fill="auto"/>
            <w:noWrap/>
            <w:vAlign w:val="bottom"/>
            <w:hideMark/>
          </w:tcPr>
          <w:p w14:paraId="6FA92974" w14:textId="77777777" w:rsidR="006A7E8B" w:rsidRPr="00F32F50" w:rsidRDefault="006A7E8B" w:rsidP="002F15A0">
            <w:pPr>
              <w:jc w:val="right"/>
              <w:rPr>
                <w:sz w:val="20"/>
                <w:szCs w:val="20"/>
              </w:rPr>
            </w:pPr>
            <w:r w:rsidRPr="00F32F50">
              <w:rPr>
                <w:sz w:val="20"/>
                <w:szCs w:val="20"/>
              </w:rPr>
              <w:t>4862.76</w:t>
            </w:r>
          </w:p>
        </w:tc>
        <w:tc>
          <w:tcPr>
            <w:tcW w:w="849" w:type="dxa"/>
            <w:tcBorders>
              <w:top w:val="nil"/>
              <w:left w:val="nil"/>
              <w:bottom w:val="single" w:sz="4" w:space="0" w:color="auto"/>
              <w:right w:val="single" w:sz="4" w:space="0" w:color="auto"/>
            </w:tcBorders>
            <w:shd w:val="clear" w:color="auto" w:fill="auto"/>
            <w:noWrap/>
            <w:vAlign w:val="bottom"/>
            <w:hideMark/>
          </w:tcPr>
          <w:p w14:paraId="47A83FC6" w14:textId="77777777" w:rsidR="006A7E8B" w:rsidRPr="00F32F50" w:rsidRDefault="006A7E8B" w:rsidP="002F15A0">
            <w:pPr>
              <w:jc w:val="right"/>
              <w:rPr>
                <w:sz w:val="20"/>
                <w:szCs w:val="20"/>
              </w:rPr>
            </w:pPr>
            <w:r w:rsidRPr="00F32F50">
              <w:rPr>
                <w:sz w:val="20"/>
                <w:szCs w:val="20"/>
              </w:rPr>
              <w:t>88.25</w:t>
            </w:r>
          </w:p>
        </w:tc>
        <w:tc>
          <w:tcPr>
            <w:tcW w:w="600" w:type="dxa"/>
            <w:tcBorders>
              <w:top w:val="nil"/>
              <w:left w:val="nil"/>
              <w:bottom w:val="single" w:sz="4" w:space="0" w:color="auto"/>
              <w:right w:val="single" w:sz="4" w:space="0" w:color="auto"/>
            </w:tcBorders>
            <w:shd w:val="clear" w:color="auto" w:fill="auto"/>
            <w:noWrap/>
            <w:vAlign w:val="bottom"/>
            <w:hideMark/>
          </w:tcPr>
          <w:p w14:paraId="1CA379DB" w14:textId="77777777" w:rsidR="006A7E8B" w:rsidRPr="00F32F50" w:rsidRDefault="006A7E8B" w:rsidP="002F15A0">
            <w:pPr>
              <w:jc w:val="right"/>
              <w:rPr>
                <w:sz w:val="20"/>
                <w:szCs w:val="20"/>
              </w:rPr>
            </w:pPr>
            <w:r w:rsidRPr="00F32F50">
              <w:rPr>
                <w:sz w:val="20"/>
                <w:szCs w:val="20"/>
              </w:rPr>
              <w:t>0.72</w:t>
            </w:r>
          </w:p>
        </w:tc>
        <w:tc>
          <w:tcPr>
            <w:tcW w:w="850" w:type="dxa"/>
            <w:tcBorders>
              <w:top w:val="nil"/>
              <w:left w:val="nil"/>
              <w:bottom w:val="single" w:sz="4" w:space="0" w:color="auto"/>
              <w:right w:val="single" w:sz="4" w:space="0" w:color="auto"/>
            </w:tcBorders>
            <w:shd w:val="clear" w:color="auto" w:fill="auto"/>
            <w:noWrap/>
            <w:vAlign w:val="bottom"/>
            <w:hideMark/>
          </w:tcPr>
          <w:p w14:paraId="468681C0" w14:textId="77777777" w:rsidR="006A7E8B" w:rsidRPr="00F32F50" w:rsidRDefault="006A7E8B" w:rsidP="002F15A0">
            <w:pPr>
              <w:jc w:val="right"/>
              <w:rPr>
                <w:sz w:val="20"/>
                <w:szCs w:val="20"/>
              </w:rPr>
            </w:pPr>
            <w:r w:rsidRPr="00F32F50">
              <w:rPr>
                <w:sz w:val="20"/>
                <w:szCs w:val="20"/>
              </w:rPr>
              <w:t>145.02</w:t>
            </w:r>
          </w:p>
        </w:tc>
      </w:tr>
      <w:tr w:rsidR="006A7E8B" w:rsidRPr="00F32F50" w14:paraId="5BAB4201"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58E9DAE" w14:textId="77777777" w:rsidR="006A7E8B" w:rsidRPr="00F32F50" w:rsidRDefault="006A7E8B" w:rsidP="002F15A0">
            <w:pPr>
              <w:jc w:val="right"/>
              <w:rPr>
                <w:color w:val="000000"/>
                <w:sz w:val="20"/>
                <w:szCs w:val="20"/>
              </w:rPr>
            </w:pPr>
            <w:r w:rsidRPr="00F32F50">
              <w:rPr>
                <w:color w:val="000000"/>
                <w:sz w:val="20"/>
                <w:szCs w:val="20"/>
              </w:rPr>
              <w:t>2455140.912</w:t>
            </w:r>
          </w:p>
        </w:tc>
        <w:tc>
          <w:tcPr>
            <w:tcW w:w="577" w:type="dxa"/>
            <w:tcBorders>
              <w:top w:val="nil"/>
              <w:left w:val="nil"/>
              <w:bottom w:val="single" w:sz="4" w:space="0" w:color="auto"/>
              <w:right w:val="single" w:sz="4" w:space="0" w:color="auto"/>
            </w:tcBorders>
            <w:shd w:val="clear" w:color="auto" w:fill="auto"/>
            <w:noWrap/>
            <w:vAlign w:val="bottom"/>
            <w:hideMark/>
          </w:tcPr>
          <w:p w14:paraId="1B43EAAA" w14:textId="77777777" w:rsidR="006A7E8B" w:rsidRPr="00F32F50" w:rsidRDefault="006A7E8B" w:rsidP="002F15A0">
            <w:pPr>
              <w:jc w:val="right"/>
              <w:rPr>
                <w:sz w:val="20"/>
                <w:szCs w:val="20"/>
              </w:rPr>
            </w:pPr>
            <w:r w:rsidRPr="00F32F50">
              <w:rPr>
                <w:sz w:val="20"/>
                <w:szCs w:val="20"/>
              </w:rPr>
              <w:t>3.00</w:t>
            </w:r>
          </w:p>
        </w:tc>
        <w:tc>
          <w:tcPr>
            <w:tcW w:w="898" w:type="dxa"/>
            <w:tcBorders>
              <w:top w:val="nil"/>
              <w:left w:val="nil"/>
              <w:bottom w:val="single" w:sz="4" w:space="0" w:color="auto"/>
              <w:right w:val="single" w:sz="4" w:space="0" w:color="auto"/>
            </w:tcBorders>
            <w:shd w:val="clear" w:color="auto" w:fill="auto"/>
            <w:noWrap/>
            <w:vAlign w:val="bottom"/>
            <w:hideMark/>
          </w:tcPr>
          <w:p w14:paraId="178E360E" w14:textId="77777777" w:rsidR="006A7E8B" w:rsidRPr="00F32F50" w:rsidRDefault="006A7E8B" w:rsidP="002F15A0">
            <w:pPr>
              <w:jc w:val="right"/>
              <w:rPr>
                <w:sz w:val="20"/>
                <w:szCs w:val="20"/>
              </w:rPr>
            </w:pPr>
            <w:r w:rsidRPr="00F32F50">
              <w:rPr>
                <w:sz w:val="20"/>
                <w:szCs w:val="20"/>
              </w:rPr>
              <w:t>4860.34</w:t>
            </w:r>
          </w:p>
        </w:tc>
        <w:tc>
          <w:tcPr>
            <w:tcW w:w="916" w:type="dxa"/>
            <w:tcBorders>
              <w:top w:val="nil"/>
              <w:left w:val="nil"/>
              <w:bottom w:val="single" w:sz="4" w:space="0" w:color="auto"/>
              <w:right w:val="single" w:sz="4" w:space="0" w:color="auto"/>
            </w:tcBorders>
            <w:shd w:val="clear" w:color="auto" w:fill="auto"/>
            <w:noWrap/>
            <w:vAlign w:val="bottom"/>
            <w:hideMark/>
          </w:tcPr>
          <w:p w14:paraId="45BC76B3" w14:textId="77777777" w:rsidR="006A7E8B" w:rsidRPr="00F32F50" w:rsidRDefault="006A7E8B" w:rsidP="002F15A0">
            <w:pPr>
              <w:jc w:val="right"/>
              <w:rPr>
                <w:sz w:val="20"/>
                <w:szCs w:val="20"/>
              </w:rPr>
            </w:pPr>
            <w:r w:rsidRPr="00F32F50">
              <w:rPr>
                <w:sz w:val="20"/>
                <w:szCs w:val="20"/>
              </w:rPr>
              <w:t>-61.09</w:t>
            </w:r>
          </w:p>
        </w:tc>
        <w:tc>
          <w:tcPr>
            <w:tcW w:w="729" w:type="dxa"/>
            <w:tcBorders>
              <w:top w:val="nil"/>
              <w:left w:val="nil"/>
              <w:bottom w:val="single" w:sz="4" w:space="0" w:color="auto"/>
              <w:right w:val="single" w:sz="4" w:space="0" w:color="auto"/>
            </w:tcBorders>
            <w:shd w:val="clear" w:color="auto" w:fill="auto"/>
            <w:noWrap/>
            <w:vAlign w:val="bottom"/>
            <w:hideMark/>
          </w:tcPr>
          <w:p w14:paraId="6A229308" w14:textId="77777777" w:rsidR="006A7E8B" w:rsidRPr="00F32F50" w:rsidRDefault="006A7E8B" w:rsidP="002F15A0">
            <w:pPr>
              <w:jc w:val="right"/>
              <w:rPr>
                <w:sz w:val="20"/>
                <w:szCs w:val="20"/>
              </w:rPr>
            </w:pPr>
            <w:r w:rsidRPr="00F32F50">
              <w:rPr>
                <w:sz w:val="20"/>
                <w:szCs w:val="20"/>
              </w:rPr>
              <w:t>1.04</w:t>
            </w:r>
          </w:p>
        </w:tc>
        <w:tc>
          <w:tcPr>
            <w:tcW w:w="866" w:type="dxa"/>
            <w:tcBorders>
              <w:top w:val="nil"/>
              <w:left w:val="nil"/>
              <w:bottom w:val="single" w:sz="4" w:space="0" w:color="auto"/>
              <w:right w:val="single" w:sz="4" w:space="0" w:color="auto"/>
            </w:tcBorders>
            <w:shd w:val="clear" w:color="auto" w:fill="auto"/>
            <w:noWrap/>
            <w:vAlign w:val="bottom"/>
            <w:hideMark/>
          </w:tcPr>
          <w:p w14:paraId="4B6F8A39" w14:textId="77777777" w:rsidR="006A7E8B" w:rsidRPr="00F32F50" w:rsidRDefault="006A7E8B" w:rsidP="002F15A0">
            <w:pPr>
              <w:jc w:val="right"/>
              <w:rPr>
                <w:sz w:val="20"/>
                <w:szCs w:val="20"/>
              </w:rPr>
            </w:pPr>
            <w:r w:rsidRPr="00F32F50">
              <w:rPr>
                <w:sz w:val="20"/>
                <w:szCs w:val="20"/>
              </w:rPr>
              <w:t>4861.60</w:t>
            </w:r>
          </w:p>
        </w:tc>
        <w:tc>
          <w:tcPr>
            <w:tcW w:w="853" w:type="dxa"/>
            <w:tcBorders>
              <w:top w:val="nil"/>
              <w:left w:val="nil"/>
              <w:bottom w:val="single" w:sz="4" w:space="0" w:color="auto"/>
              <w:right w:val="single" w:sz="4" w:space="0" w:color="auto"/>
            </w:tcBorders>
            <w:shd w:val="clear" w:color="auto" w:fill="auto"/>
            <w:noWrap/>
            <w:vAlign w:val="bottom"/>
            <w:hideMark/>
          </w:tcPr>
          <w:p w14:paraId="11169144" w14:textId="77777777" w:rsidR="006A7E8B" w:rsidRPr="00F32F50" w:rsidRDefault="006A7E8B" w:rsidP="002F15A0">
            <w:pPr>
              <w:jc w:val="right"/>
              <w:rPr>
                <w:sz w:val="20"/>
                <w:szCs w:val="20"/>
              </w:rPr>
            </w:pPr>
            <w:r w:rsidRPr="00F32F50">
              <w:rPr>
                <w:sz w:val="20"/>
                <w:szCs w:val="20"/>
              </w:rPr>
              <w:t>16.66</w:t>
            </w:r>
          </w:p>
        </w:tc>
        <w:tc>
          <w:tcPr>
            <w:tcW w:w="567" w:type="dxa"/>
            <w:tcBorders>
              <w:top w:val="nil"/>
              <w:left w:val="nil"/>
              <w:bottom w:val="single" w:sz="4" w:space="0" w:color="auto"/>
              <w:right w:val="single" w:sz="4" w:space="0" w:color="auto"/>
            </w:tcBorders>
            <w:shd w:val="clear" w:color="auto" w:fill="auto"/>
            <w:noWrap/>
            <w:vAlign w:val="bottom"/>
            <w:hideMark/>
          </w:tcPr>
          <w:p w14:paraId="29CF880A" w14:textId="77777777" w:rsidR="006A7E8B" w:rsidRPr="00F32F50" w:rsidRDefault="006A7E8B" w:rsidP="002F15A0">
            <w:pPr>
              <w:jc w:val="right"/>
              <w:rPr>
                <w:sz w:val="20"/>
                <w:szCs w:val="20"/>
              </w:rPr>
            </w:pPr>
            <w:r w:rsidRPr="00F32F50">
              <w:rPr>
                <w:sz w:val="20"/>
                <w:szCs w:val="20"/>
              </w:rPr>
              <w:t>4.45</w:t>
            </w:r>
          </w:p>
        </w:tc>
        <w:tc>
          <w:tcPr>
            <w:tcW w:w="866" w:type="dxa"/>
            <w:tcBorders>
              <w:top w:val="nil"/>
              <w:left w:val="nil"/>
              <w:bottom w:val="single" w:sz="4" w:space="0" w:color="auto"/>
              <w:right w:val="single" w:sz="4" w:space="0" w:color="auto"/>
            </w:tcBorders>
            <w:shd w:val="clear" w:color="auto" w:fill="auto"/>
            <w:noWrap/>
            <w:vAlign w:val="bottom"/>
            <w:hideMark/>
          </w:tcPr>
          <w:p w14:paraId="19A2B32A" w14:textId="77777777" w:rsidR="006A7E8B" w:rsidRPr="00F32F50" w:rsidRDefault="006A7E8B" w:rsidP="002F15A0">
            <w:pPr>
              <w:jc w:val="right"/>
              <w:rPr>
                <w:sz w:val="20"/>
                <w:szCs w:val="20"/>
              </w:rPr>
            </w:pPr>
            <w:r w:rsidRPr="00F32F50">
              <w:rPr>
                <w:sz w:val="20"/>
                <w:szCs w:val="20"/>
              </w:rPr>
              <w:t>4862.77</w:t>
            </w:r>
          </w:p>
        </w:tc>
        <w:tc>
          <w:tcPr>
            <w:tcW w:w="849" w:type="dxa"/>
            <w:tcBorders>
              <w:top w:val="nil"/>
              <w:left w:val="nil"/>
              <w:bottom w:val="single" w:sz="4" w:space="0" w:color="auto"/>
              <w:right w:val="single" w:sz="4" w:space="0" w:color="auto"/>
            </w:tcBorders>
            <w:shd w:val="clear" w:color="auto" w:fill="auto"/>
            <w:noWrap/>
            <w:vAlign w:val="bottom"/>
            <w:hideMark/>
          </w:tcPr>
          <w:p w14:paraId="11C00955" w14:textId="77777777" w:rsidR="006A7E8B" w:rsidRPr="00F32F50" w:rsidRDefault="006A7E8B" w:rsidP="002F15A0">
            <w:pPr>
              <w:jc w:val="right"/>
              <w:rPr>
                <w:sz w:val="20"/>
                <w:szCs w:val="20"/>
              </w:rPr>
            </w:pPr>
            <w:r w:rsidRPr="00F32F50">
              <w:rPr>
                <w:sz w:val="20"/>
                <w:szCs w:val="20"/>
              </w:rPr>
              <w:t>88.86</w:t>
            </w:r>
          </w:p>
        </w:tc>
        <w:tc>
          <w:tcPr>
            <w:tcW w:w="600" w:type="dxa"/>
            <w:tcBorders>
              <w:top w:val="nil"/>
              <w:left w:val="nil"/>
              <w:bottom w:val="single" w:sz="4" w:space="0" w:color="auto"/>
              <w:right w:val="single" w:sz="4" w:space="0" w:color="auto"/>
            </w:tcBorders>
            <w:shd w:val="clear" w:color="auto" w:fill="auto"/>
            <w:noWrap/>
            <w:vAlign w:val="bottom"/>
            <w:hideMark/>
          </w:tcPr>
          <w:p w14:paraId="0F32C8C4" w14:textId="77777777" w:rsidR="006A7E8B" w:rsidRPr="00F32F50" w:rsidRDefault="006A7E8B" w:rsidP="002F15A0">
            <w:pPr>
              <w:jc w:val="right"/>
              <w:rPr>
                <w:sz w:val="20"/>
                <w:szCs w:val="20"/>
              </w:rPr>
            </w:pPr>
            <w:r w:rsidRPr="00F32F50">
              <w:rPr>
                <w:sz w:val="20"/>
                <w:szCs w:val="20"/>
              </w:rPr>
              <w:t>0.67</w:t>
            </w:r>
          </w:p>
        </w:tc>
        <w:tc>
          <w:tcPr>
            <w:tcW w:w="850" w:type="dxa"/>
            <w:tcBorders>
              <w:top w:val="nil"/>
              <w:left w:val="nil"/>
              <w:bottom w:val="single" w:sz="4" w:space="0" w:color="auto"/>
              <w:right w:val="single" w:sz="4" w:space="0" w:color="auto"/>
            </w:tcBorders>
            <w:shd w:val="clear" w:color="auto" w:fill="auto"/>
            <w:noWrap/>
            <w:vAlign w:val="bottom"/>
            <w:hideMark/>
          </w:tcPr>
          <w:p w14:paraId="2A4CB43D" w14:textId="77777777" w:rsidR="006A7E8B" w:rsidRPr="00F32F50" w:rsidRDefault="006A7E8B" w:rsidP="002F15A0">
            <w:pPr>
              <w:jc w:val="right"/>
              <w:rPr>
                <w:sz w:val="20"/>
                <w:szCs w:val="20"/>
              </w:rPr>
            </w:pPr>
            <w:r w:rsidRPr="00F32F50">
              <w:rPr>
                <w:sz w:val="20"/>
                <w:szCs w:val="20"/>
              </w:rPr>
              <w:t>149.96</w:t>
            </w:r>
          </w:p>
        </w:tc>
      </w:tr>
      <w:tr w:rsidR="006A7E8B" w:rsidRPr="00F32F50" w14:paraId="4859C274"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41002E5" w14:textId="77777777" w:rsidR="006A7E8B" w:rsidRPr="00F32F50" w:rsidRDefault="006A7E8B" w:rsidP="002F15A0">
            <w:pPr>
              <w:jc w:val="right"/>
              <w:rPr>
                <w:color w:val="000000"/>
                <w:sz w:val="20"/>
                <w:szCs w:val="20"/>
              </w:rPr>
            </w:pPr>
            <w:r w:rsidRPr="00F32F50">
              <w:rPr>
                <w:color w:val="000000"/>
                <w:sz w:val="20"/>
                <w:szCs w:val="20"/>
              </w:rPr>
              <w:t>2455485.018</w:t>
            </w:r>
          </w:p>
        </w:tc>
        <w:tc>
          <w:tcPr>
            <w:tcW w:w="577" w:type="dxa"/>
            <w:tcBorders>
              <w:top w:val="nil"/>
              <w:left w:val="nil"/>
              <w:bottom w:val="single" w:sz="4" w:space="0" w:color="auto"/>
              <w:right w:val="single" w:sz="4" w:space="0" w:color="auto"/>
            </w:tcBorders>
            <w:shd w:val="clear" w:color="auto" w:fill="auto"/>
            <w:noWrap/>
            <w:vAlign w:val="bottom"/>
            <w:hideMark/>
          </w:tcPr>
          <w:p w14:paraId="054BDF91" w14:textId="77777777" w:rsidR="006A7E8B" w:rsidRPr="00F32F50" w:rsidRDefault="006A7E8B" w:rsidP="002F15A0">
            <w:pPr>
              <w:jc w:val="right"/>
              <w:rPr>
                <w:sz w:val="20"/>
                <w:szCs w:val="20"/>
              </w:rPr>
            </w:pPr>
            <w:r w:rsidRPr="00F32F50">
              <w:rPr>
                <w:sz w:val="20"/>
                <w:szCs w:val="20"/>
              </w:rPr>
              <w:t>2.88</w:t>
            </w:r>
          </w:p>
        </w:tc>
        <w:tc>
          <w:tcPr>
            <w:tcW w:w="898" w:type="dxa"/>
            <w:tcBorders>
              <w:top w:val="nil"/>
              <w:left w:val="nil"/>
              <w:bottom w:val="single" w:sz="4" w:space="0" w:color="auto"/>
              <w:right w:val="single" w:sz="4" w:space="0" w:color="auto"/>
            </w:tcBorders>
            <w:shd w:val="clear" w:color="auto" w:fill="auto"/>
            <w:noWrap/>
            <w:vAlign w:val="bottom"/>
            <w:hideMark/>
          </w:tcPr>
          <w:p w14:paraId="4ACC5F05" w14:textId="77777777" w:rsidR="006A7E8B" w:rsidRPr="00F32F50" w:rsidRDefault="006A7E8B" w:rsidP="002F15A0">
            <w:pPr>
              <w:jc w:val="right"/>
              <w:rPr>
                <w:sz w:val="20"/>
                <w:szCs w:val="20"/>
              </w:rPr>
            </w:pPr>
            <w:r w:rsidRPr="00F32F50">
              <w:rPr>
                <w:sz w:val="20"/>
                <w:szCs w:val="20"/>
              </w:rPr>
              <w:t>4859.62</w:t>
            </w:r>
          </w:p>
        </w:tc>
        <w:tc>
          <w:tcPr>
            <w:tcW w:w="916" w:type="dxa"/>
            <w:tcBorders>
              <w:top w:val="nil"/>
              <w:left w:val="nil"/>
              <w:bottom w:val="single" w:sz="4" w:space="0" w:color="auto"/>
              <w:right w:val="single" w:sz="4" w:space="0" w:color="auto"/>
            </w:tcBorders>
            <w:shd w:val="clear" w:color="auto" w:fill="auto"/>
            <w:noWrap/>
            <w:vAlign w:val="bottom"/>
            <w:hideMark/>
          </w:tcPr>
          <w:p w14:paraId="1D661624" w14:textId="77777777" w:rsidR="006A7E8B" w:rsidRPr="00F32F50" w:rsidRDefault="006A7E8B" w:rsidP="002F15A0">
            <w:pPr>
              <w:jc w:val="right"/>
              <w:rPr>
                <w:sz w:val="20"/>
                <w:szCs w:val="20"/>
              </w:rPr>
            </w:pPr>
            <w:r w:rsidRPr="00F32F50">
              <w:rPr>
                <w:sz w:val="20"/>
                <w:szCs w:val="20"/>
              </w:rPr>
              <w:t>-105.53</w:t>
            </w:r>
          </w:p>
        </w:tc>
        <w:tc>
          <w:tcPr>
            <w:tcW w:w="729" w:type="dxa"/>
            <w:tcBorders>
              <w:top w:val="nil"/>
              <w:left w:val="nil"/>
              <w:bottom w:val="single" w:sz="4" w:space="0" w:color="auto"/>
              <w:right w:val="single" w:sz="4" w:space="0" w:color="auto"/>
            </w:tcBorders>
            <w:shd w:val="clear" w:color="auto" w:fill="auto"/>
            <w:noWrap/>
            <w:vAlign w:val="bottom"/>
            <w:hideMark/>
          </w:tcPr>
          <w:p w14:paraId="706C15F4" w14:textId="77777777" w:rsidR="006A7E8B" w:rsidRPr="00F32F50" w:rsidRDefault="006A7E8B" w:rsidP="002F15A0">
            <w:pPr>
              <w:jc w:val="right"/>
              <w:rPr>
                <w:sz w:val="20"/>
                <w:szCs w:val="20"/>
              </w:rPr>
            </w:pPr>
            <w:r w:rsidRPr="00F32F50">
              <w:rPr>
                <w:sz w:val="20"/>
                <w:szCs w:val="20"/>
              </w:rPr>
              <w:t>1.06</w:t>
            </w:r>
          </w:p>
        </w:tc>
        <w:tc>
          <w:tcPr>
            <w:tcW w:w="866" w:type="dxa"/>
            <w:tcBorders>
              <w:top w:val="nil"/>
              <w:left w:val="nil"/>
              <w:bottom w:val="single" w:sz="4" w:space="0" w:color="auto"/>
              <w:right w:val="single" w:sz="4" w:space="0" w:color="auto"/>
            </w:tcBorders>
            <w:shd w:val="clear" w:color="auto" w:fill="auto"/>
            <w:noWrap/>
            <w:vAlign w:val="bottom"/>
            <w:hideMark/>
          </w:tcPr>
          <w:p w14:paraId="7D93184A" w14:textId="77777777" w:rsidR="006A7E8B" w:rsidRPr="00F32F50" w:rsidRDefault="006A7E8B" w:rsidP="002F15A0">
            <w:pPr>
              <w:jc w:val="right"/>
              <w:rPr>
                <w:sz w:val="20"/>
                <w:szCs w:val="20"/>
              </w:rPr>
            </w:pPr>
            <w:r w:rsidRPr="00F32F50">
              <w:rPr>
                <w:sz w:val="20"/>
                <w:szCs w:val="20"/>
              </w:rPr>
              <w:t>4861.09</w:t>
            </w:r>
          </w:p>
        </w:tc>
        <w:tc>
          <w:tcPr>
            <w:tcW w:w="853" w:type="dxa"/>
            <w:tcBorders>
              <w:top w:val="nil"/>
              <w:left w:val="nil"/>
              <w:bottom w:val="single" w:sz="4" w:space="0" w:color="auto"/>
              <w:right w:val="single" w:sz="4" w:space="0" w:color="auto"/>
            </w:tcBorders>
            <w:shd w:val="clear" w:color="auto" w:fill="auto"/>
            <w:noWrap/>
            <w:vAlign w:val="bottom"/>
            <w:hideMark/>
          </w:tcPr>
          <w:p w14:paraId="0F17C965" w14:textId="77777777" w:rsidR="006A7E8B" w:rsidRPr="00F32F50" w:rsidRDefault="006A7E8B" w:rsidP="002F15A0">
            <w:pPr>
              <w:jc w:val="right"/>
              <w:rPr>
                <w:sz w:val="20"/>
                <w:szCs w:val="20"/>
              </w:rPr>
            </w:pPr>
            <w:r w:rsidRPr="00F32F50">
              <w:rPr>
                <w:sz w:val="20"/>
                <w:szCs w:val="20"/>
              </w:rPr>
              <w:t>-14.81</w:t>
            </w:r>
          </w:p>
        </w:tc>
        <w:tc>
          <w:tcPr>
            <w:tcW w:w="567" w:type="dxa"/>
            <w:tcBorders>
              <w:top w:val="nil"/>
              <w:left w:val="nil"/>
              <w:bottom w:val="single" w:sz="4" w:space="0" w:color="auto"/>
              <w:right w:val="single" w:sz="4" w:space="0" w:color="auto"/>
            </w:tcBorders>
            <w:shd w:val="clear" w:color="auto" w:fill="auto"/>
            <w:noWrap/>
            <w:vAlign w:val="bottom"/>
            <w:hideMark/>
          </w:tcPr>
          <w:p w14:paraId="1E95DA92" w14:textId="77777777" w:rsidR="006A7E8B" w:rsidRPr="00F32F50" w:rsidRDefault="006A7E8B" w:rsidP="002F15A0">
            <w:pPr>
              <w:jc w:val="right"/>
              <w:rPr>
                <w:sz w:val="20"/>
                <w:szCs w:val="20"/>
              </w:rPr>
            </w:pPr>
            <w:r w:rsidRPr="00F32F50">
              <w:rPr>
                <w:sz w:val="20"/>
                <w:szCs w:val="20"/>
              </w:rPr>
              <w:t>4.58</w:t>
            </w:r>
          </w:p>
        </w:tc>
        <w:tc>
          <w:tcPr>
            <w:tcW w:w="866" w:type="dxa"/>
            <w:tcBorders>
              <w:top w:val="nil"/>
              <w:left w:val="nil"/>
              <w:bottom w:val="single" w:sz="4" w:space="0" w:color="auto"/>
              <w:right w:val="single" w:sz="4" w:space="0" w:color="auto"/>
            </w:tcBorders>
            <w:shd w:val="clear" w:color="auto" w:fill="auto"/>
            <w:noWrap/>
            <w:vAlign w:val="bottom"/>
            <w:hideMark/>
          </w:tcPr>
          <w:p w14:paraId="75EED353" w14:textId="77777777" w:rsidR="006A7E8B" w:rsidRPr="00F32F50" w:rsidRDefault="006A7E8B" w:rsidP="002F15A0">
            <w:pPr>
              <w:jc w:val="right"/>
              <w:rPr>
                <w:sz w:val="20"/>
                <w:szCs w:val="20"/>
              </w:rPr>
            </w:pPr>
            <w:r w:rsidRPr="00F32F50">
              <w:rPr>
                <w:sz w:val="20"/>
                <w:szCs w:val="20"/>
              </w:rPr>
              <w:t>4862.22</w:t>
            </w:r>
          </w:p>
        </w:tc>
        <w:tc>
          <w:tcPr>
            <w:tcW w:w="849" w:type="dxa"/>
            <w:tcBorders>
              <w:top w:val="nil"/>
              <w:left w:val="nil"/>
              <w:bottom w:val="single" w:sz="4" w:space="0" w:color="auto"/>
              <w:right w:val="single" w:sz="4" w:space="0" w:color="auto"/>
            </w:tcBorders>
            <w:shd w:val="clear" w:color="auto" w:fill="auto"/>
            <w:noWrap/>
            <w:vAlign w:val="bottom"/>
            <w:hideMark/>
          </w:tcPr>
          <w:p w14:paraId="662E1182" w14:textId="77777777" w:rsidR="006A7E8B" w:rsidRPr="00F32F50" w:rsidRDefault="006A7E8B" w:rsidP="002F15A0">
            <w:pPr>
              <w:jc w:val="right"/>
              <w:rPr>
                <w:sz w:val="20"/>
                <w:szCs w:val="20"/>
              </w:rPr>
            </w:pPr>
            <w:r w:rsidRPr="00F32F50">
              <w:rPr>
                <w:sz w:val="20"/>
                <w:szCs w:val="20"/>
              </w:rPr>
              <w:t>54.92</w:t>
            </w:r>
          </w:p>
        </w:tc>
        <w:tc>
          <w:tcPr>
            <w:tcW w:w="600" w:type="dxa"/>
            <w:tcBorders>
              <w:top w:val="nil"/>
              <w:left w:val="nil"/>
              <w:bottom w:val="single" w:sz="4" w:space="0" w:color="auto"/>
              <w:right w:val="single" w:sz="4" w:space="0" w:color="auto"/>
            </w:tcBorders>
            <w:shd w:val="clear" w:color="auto" w:fill="auto"/>
            <w:noWrap/>
            <w:vAlign w:val="bottom"/>
            <w:hideMark/>
          </w:tcPr>
          <w:p w14:paraId="106299E5" w14:textId="77777777" w:rsidR="006A7E8B" w:rsidRPr="00F32F50" w:rsidRDefault="006A7E8B" w:rsidP="002F15A0">
            <w:pPr>
              <w:jc w:val="right"/>
              <w:rPr>
                <w:sz w:val="20"/>
                <w:szCs w:val="20"/>
              </w:rPr>
            </w:pPr>
            <w:r w:rsidRPr="00F32F50">
              <w:rPr>
                <w:sz w:val="20"/>
                <w:szCs w:val="20"/>
              </w:rPr>
              <w:t>0.63</w:t>
            </w:r>
          </w:p>
        </w:tc>
        <w:tc>
          <w:tcPr>
            <w:tcW w:w="850" w:type="dxa"/>
            <w:tcBorders>
              <w:top w:val="nil"/>
              <w:left w:val="nil"/>
              <w:bottom w:val="single" w:sz="4" w:space="0" w:color="auto"/>
              <w:right w:val="single" w:sz="4" w:space="0" w:color="auto"/>
            </w:tcBorders>
            <w:shd w:val="clear" w:color="auto" w:fill="auto"/>
            <w:noWrap/>
            <w:vAlign w:val="bottom"/>
            <w:hideMark/>
          </w:tcPr>
          <w:p w14:paraId="31B6AEB9" w14:textId="77777777" w:rsidR="006A7E8B" w:rsidRPr="00F32F50" w:rsidRDefault="006A7E8B" w:rsidP="002F15A0">
            <w:pPr>
              <w:jc w:val="right"/>
              <w:rPr>
                <w:sz w:val="20"/>
                <w:szCs w:val="20"/>
              </w:rPr>
            </w:pPr>
            <w:r w:rsidRPr="00F32F50">
              <w:rPr>
                <w:sz w:val="20"/>
                <w:szCs w:val="20"/>
              </w:rPr>
              <w:t>160.45</w:t>
            </w:r>
          </w:p>
        </w:tc>
      </w:tr>
      <w:tr w:rsidR="006A7E8B" w:rsidRPr="00F32F50" w14:paraId="324E8C7A"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685AE6A" w14:textId="77777777" w:rsidR="006A7E8B" w:rsidRPr="00F32F50" w:rsidRDefault="006A7E8B" w:rsidP="002F15A0">
            <w:pPr>
              <w:jc w:val="right"/>
              <w:rPr>
                <w:color w:val="000000"/>
                <w:sz w:val="20"/>
                <w:szCs w:val="20"/>
              </w:rPr>
            </w:pPr>
            <w:r w:rsidRPr="00F32F50">
              <w:rPr>
                <w:color w:val="000000"/>
                <w:sz w:val="20"/>
                <w:szCs w:val="20"/>
              </w:rPr>
              <w:t>2455488.020</w:t>
            </w:r>
          </w:p>
        </w:tc>
        <w:tc>
          <w:tcPr>
            <w:tcW w:w="577" w:type="dxa"/>
            <w:tcBorders>
              <w:top w:val="nil"/>
              <w:left w:val="nil"/>
              <w:bottom w:val="single" w:sz="4" w:space="0" w:color="auto"/>
              <w:right w:val="single" w:sz="4" w:space="0" w:color="auto"/>
            </w:tcBorders>
            <w:shd w:val="clear" w:color="auto" w:fill="auto"/>
            <w:noWrap/>
            <w:vAlign w:val="bottom"/>
            <w:hideMark/>
          </w:tcPr>
          <w:p w14:paraId="4180DCEB" w14:textId="77777777" w:rsidR="006A7E8B" w:rsidRPr="00F32F50" w:rsidRDefault="006A7E8B" w:rsidP="002F15A0">
            <w:pPr>
              <w:jc w:val="right"/>
              <w:rPr>
                <w:sz w:val="20"/>
                <w:szCs w:val="20"/>
              </w:rPr>
            </w:pPr>
            <w:r w:rsidRPr="00F32F50">
              <w:rPr>
                <w:sz w:val="20"/>
                <w:szCs w:val="20"/>
              </w:rPr>
              <w:t>3.01</w:t>
            </w:r>
          </w:p>
        </w:tc>
        <w:tc>
          <w:tcPr>
            <w:tcW w:w="898" w:type="dxa"/>
            <w:tcBorders>
              <w:top w:val="nil"/>
              <w:left w:val="nil"/>
              <w:bottom w:val="single" w:sz="4" w:space="0" w:color="auto"/>
              <w:right w:val="single" w:sz="4" w:space="0" w:color="auto"/>
            </w:tcBorders>
            <w:shd w:val="clear" w:color="auto" w:fill="auto"/>
            <w:noWrap/>
            <w:vAlign w:val="bottom"/>
            <w:hideMark/>
          </w:tcPr>
          <w:p w14:paraId="07A7F6FF" w14:textId="77777777" w:rsidR="006A7E8B" w:rsidRPr="00F32F50" w:rsidRDefault="006A7E8B" w:rsidP="002F15A0">
            <w:pPr>
              <w:jc w:val="right"/>
              <w:rPr>
                <w:sz w:val="20"/>
                <w:szCs w:val="20"/>
              </w:rPr>
            </w:pPr>
            <w:r w:rsidRPr="00F32F50">
              <w:rPr>
                <w:sz w:val="20"/>
                <w:szCs w:val="20"/>
              </w:rPr>
              <w:t>4859.57</w:t>
            </w:r>
          </w:p>
        </w:tc>
        <w:tc>
          <w:tcPr>
            <w:tcW w:w="916" w:type="dxa"/>
            <w:tcBorders>
              <w:top w:val="nil"/>
              <w:left w:val="nil"/>
              <w:bottom w:val="single" w:sz="4" w:space="0" w:color="auto"/>
              <w:right w:val="single" w:sz="4" w:space="0" w:color="auto"/>
            </w:tcBorders>
            <w:shd w:val="clear" w:color="auto" w:fill="auto"/>
            <w:noWrap/>
            <w:vAlign w:val="bottom"/>
            <w:hideMark/>
          </w:tcPr>
          <w:p w14:paraId="51BB3D06" w14:textId="77777777" w:rsidR="006A7E8B" w:rsidRPr="00F32F50" w:rsidRDefault="006A7E8B" w:rsidP="002F15A0">
            <w:pPr>
              <w:jc w:val="right"/>
              <w:rPr>
                <w:sz w:val="20"/>
                <w:szCs w:val="20"/>
              </w:rPr>
            </w:pPr>
            <w:r w:rsidRPr="00F32F50">
              <w:rPr>
                <w:sz w:val="20"/>
                <w:szCs w:val="20"/>
              </w:rPr>
              <w:t>-108.61</w:t>
            </w:r>
          </w:p>
        </w:tc>
        <w:tc>
          <w:tcPr>
            <w:tcW w:w="729" w:type="dxa"/>
            <w:tcBorders>
              <w:top w:val="nil"/>
              <w:left w:val="nil"/>
              <w:bottom w:val="single" w:sz="4" w:space="0" w:color="auto"/>
              <w:right w:val="single" w:sz="4" w:space="0" w:color="auto"/>
            </w:tcBorders>
            <w:shd w:val="clear" w:color="auto" w:fill="auto"/>
            <w:noWrap/>
            <w:vAlign w:val="bottom"/>
            <w:hideMark/>
          </w:tcPr>
          <w:p w14:paraId="1720E55A" w14:textId="77777777" w:rsidR="006A7E8B" w:rsidRPr="00F32F50" w:rsidRDefault="006A7E8B" w:rsidP="002F15A0">
            <w:pPr>
              <w:jc w:val="right"/>
              <w:rPr>
                <w:sz w:val="20"/>
                <w:szCs w:val="20"/>
              </w:rPr>
            </w:pPr>
            <w:r w:rsidRPr="00F32F50">
              <w:rPr>
                <w:sz w:val="20"/>
                <w:szCs w:val="20"/>
              </w:rPr>
              <w:t>1.06</w:t>
            </w:r>
          </w:p>
        </w:tc>
        <w:tc>
          <w:tcPr>
            <w:tcW w:w="866" w:type="dxa"/>
            <w:tcBorders>
              <w:top w:val="nil"/>
              <w:left w:val="nil"/>
              <w:bottom w:val="single" w:sz="4" w:space="0" w:color="auto"/>
              <w:right w:val="single" w:sz="4" w:space="0" w:color="auto"/>
            </w:tcBorders>
            <w:shd w:val="clear" w:color="auto" w:fill="auto"/>
            <w:noWrap/>
            <w:vAlign w:val="bottom"/>
            <w:hideMark/>
          </w:tcPr>
          <w:p w14:paraId="640B5CD3" w14:textId="77777777" w:rsidR="006A7E8B" w:rsidRPr="00F32F50" w:rsidRDefault="006A7E8B" w:rsidP="002F15A0">
            <w:pPr>
              <w:jc w:val="right"/>
              <w:rPr>
                <w:sz w:val="20"/>
                <w:szCs w:val="20"/>
              </w:rPr>
            </w:pPr>
            <w:r w:rsidRPr="00F32F50">
              <w:rPr>
                <w:sz w:val="20"/>
                <w:szCs w:val="20"/>
              </w:rPr>
              <w:t>4861.09</w:t>
            </w:r>
          </w:p>
        </w:tc>
        <w:tc>
          <w:tcPr>
            <w:tcW w:w="853" w:type="dxa"/>
            <w:tcBorders>
              <w:top w:val="nil"/>
              <w:left w:val="nil"/>
              <w:bottom w:val="single" w:sz="4" w:space="0" w:color="auto"/>
              <w:right w:val="single" w:sz="4" w:space="0" w:color="auto"/>
            </w:tcBorders>
            <w:shd w:val="clear" w:color="auto" w:fill="auto"/>
            <w:noWrap/>
            <w:vAlign w:val="bottom"/>
            <w:hideMark/>
          </w:tcPr>
          <w:p w14:paraId="22F4EE29" w14:textId="77777777" w:rsidR="006A7E8B" w:rsidRPr="00F32F50" w:rsidRDefault="006A7E8B" w:rsidP="002F15A0">
            <w:pPr>
              <w:jc w:val="right"/>
              <w:rPr>
                <w:sz w:val="20"/>
                <w:szCs w:val="20"/>
              </w:rPr>
            </w:pPr>
            <w:r w:rsidRPr="00F32F50">
              <w:rPr>
                <w:sz w:val="20"/>
                <w:szCs w:val="20"/>
              </w:rPr>
              <w:t>-14.81</w:t>
            </w:r>
          </w:p>
        </w:tc>
        <w:tc>
          <w:tcPr>
            <w:tcW w:w="567" w:type="dxa"/>
            <w:tcBorders>
              <w:top w:val="nil"/>
              <w:left w:val="nil"/>
              <w:bottom w:val="single" w:sz="4" w:space="0" w:color="auto"/>
              <w:right w:val="single" w:sz="4" w:space="0" w:color="auto"/>
            </w:tcBorders>
            <w:shd w:val="clear" w:color="auto" w:fill="auto"/>
            <w:noWrap/>
            <w:vAlign w:val="bottom"/>
            <w:hideMark/>
          </w:tcPr>
          <w:p w14:paraId="296156C4" w14:textId="77777777" w:rsidR="006A7E8B" w:rsidRPr="00F32F50" w:rsidRDefault="006A7E8B" w:rsidP="002F15A0">
            <w:pPr>
              <w:jc w:val="right"/>
              <w:rPr>
                <w:sz w:val="20"/>
                <w:szCs w:val="20"/>
              </w:rPr>
            </w:pPr>
            <w:r w:rsidRPr="00F32F50">
              <w:rPr>
                <w:sz w:val="20"/>
                <w:szCs w:val="20"/>
              </w:rPr>
              <w:t>4.91</w:t>
            </w:r>
          </w:p>
        </w:tc>
        <w:tc>
          <w:tcPr>
            <w:tcW w:w="866" w:type="dxa"/>
            <w:tcBorders>
              <w:top w:val="nil"/>
              <w:left w:val="nil"/>
              <w:bottom w:val="single" w:sz="4" w:space="0" w:color="auto"/>
              <w:right w:val="single" w:sz="4" w:space="0" w:color="auto"/>
            </w:tcBorders>
            <w:shd w:val="clear" w:color="auto" w:fill="auto"/>
            <w:noWrap/>
            <w:vAlign w:val="bottom"/>
            <w:hideMark/>
          </w:tcPr>
          <w:p w14:paraId="164A55B4" w14:textId="77777777" w:rsidR="006A7E8B" w:rsidRPr="00F32F50" w:rsidRDefault="006A7E8B" w:rsidP="002F15A0">
            <w:pPr>
              <w:jc w:val="right"/>
              <w:rPr>
                <w:sz w:val="20"/>
                <w:szCs w:val="20"/>
              </w:rPr>
            </w:pPr>
            <w:r w:rsidRPr="00F32F50">
              <w:rPr>
                <w:sz w:val="20"/>
                <w:szCs w:val="20"/>
              </w:rPr>
              <w:t>4862.20</w:t>
            </w:r>
          </w:p>
        </w:tc>
        <w:tc>
          <w:tcPr>
            <w:tcW w:w="849" w:type="dxa"/>
            <w:tcBorders>
              <w:top w:val="nil"/>
              <w:left w:val="nil"/>
              <w:bottom w:val="single" w:sz="4" w:space="0" w:color="auto"/>
              <w:right w:val="single" w:sz="4" w:space="0" w:color="auto"/>
            </w:tcBorders>
            <w:shd w:val="clear" w:color="auto" w:fill="auto"/>
            <w:noWrap/>
            <w:vAlign w:val="bottom"/>
            <w:hideMark/>
          </w:tcPr>
          <w:p w14:paraId="3CC68C38" w14:textId="77777777" w:rsidR="006A7E8B" w:rsidRPr="00F32F50" w:rsidRDefault="006A7E8B" w:rsidP="002F15A0">
            <w:pPr>
              <w:jc w:val="right"/>
              <w:rPr>
                <w:sz w:val="20"/>
                <w:szCs w:val="20"/>
              </w:rPr>
            </w:pPr>
            <w:r w:rsidRPr="00F32F50">
              <w:rPr>
                <w:sz w:val="20"/>
                <w:szCs w:val="20"/>
              </w:rPr>
              <w:t>53.69</w:t>
            </w:r>
          </w:p>
        </w:tc>
        <w:tc>
          <w:tcPr>
            <w:tcW w:w="600" w:type="dxa"/>
            <w:tcBorders>
              <w:top w:val="nil"/>
              <w:left w:val="nil"/>
              <w:bottom w:val="single" w:sz="4" w:space="0" w:color="auto"/>
              <w:right w:val="single" w:sz="4" w:space="0" w:color="auto"/>
            </w:tcBorders>
            <w:shd w:val="clear" w:color="auto" w:fill="auto"/>
            <w:noWrap/>
            <w:vAlign w:val="bottom"/>
            <w:hideMark/>
          </w:tcPr>
          <w:p w14:paraId="27FE122B" w14:textId="77777777" w:rsidR="006A7E8B" w:rsidRPr="00F32F50" w:rsidRDefault="006A7E8B" w:rsidP="002F15A0">
            <w:pPr>
              <w:jc w:val="right"/>
              <w:rPr>
                <w:sz w:val="20"/>
                <w:szCs w:val="20"/>
              </w:rPr>
            </w:pPr>
            <w:r w:rsidRPr="00F32F50">
              <w:rPr>
                <w:sz w:val="20"/>
                <w:szCs w:val="20"/>
              </w:rPr>
              <w:t>0.61</w:t>
            </w:r>
          </w:p>
        </w:tc>
        <w:tc>
          <w:tcPr>
            <w:tcW w:w="850" w:type="dxa"/>
            <w:tcBorders>
              <w:top w:val="nil"/>
              <w:left w:val="nil"/>
              <w:bottom w:val="single" w:sz="4" w:space="0" w:color="auto"/>
              <w:right w:val="single" w:sz="4" w:space="0" w:color="auto"/>
            </w:tcBorders>
            <w:shd w:val="clear" w:color="auto" w:fill="auto"/>
            <w:noWrap/>
            <w:vAlign w:val="bottom"/>
            <w:hideMark/>
          </w:tcPr>
          <w:p w14:paraId="590BBC95" w14:textId="77777777" w:rsidR="006A7E8B" w:rsidRPr="00F32F50" w:rsidRDefault="006A7E8B" w:rsidP="002F15A0">
            <w:pPr>
              <w:jc w:val="right"/>
              <w:rPr>
                <w:sz w:val="20"/>
                <w:szCs w:val="20"/>
              </w:rPr>
            </w:pPr>
            <w:r w:rsidRPr="00F32F50">
              <w:rPr>
                <w:sz w:val="20"/>
                <w:szCs w:val="20"/>
              </w:rPr>
              <w:t>162.30</w:t>
            </w:r>
          </w:p>
        </w:tc>
      </w:tr>
      <w:tr w:rsidR="006A7E8B" w:rsidRPr="00F32F50" w14:paraId="1703E76C"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A6FF0D3" w14:textId="77777777" w:rsidR="006A7E8B" w:rsidRPr="00F32F50" w:rsidRDefault="006A7E8B" w:rsidP="002F15A0">
            <w:pPr>
              <w:jc w:val="right"/>
              <w:rPr>
                <w:color w:val="000000"/>
                <w:sz w:val="20"/>
                <w:szCs w:val="20"/>
              </w:rPr>
            </w:pPr>
            <w:r w:rsidRPr="00F32F50">
              <w:rPr>
                <w:color w:val="000000"/>
                <w:sz w:val="20"/>
                <w:szCs w:val="20"/>
              </w:rPr>
              <w:t>2455866.977</w:t>
            </w:r>
          </w:p>
        </w:tc>
        <w:tc>
          <w:tcPr>
            <w:tcW w:w="577" w:type="dxa"/>
            <w:tcBorders>
              <w:top w:val="nil"/>
              <w:left w:val="nil"/>
              <w:bottom w:val="single" w:sz="4" w:space="0" w:color="auto"/>
              <w:right w:val="single" w:sz="4" w:space="0" w:color="auto"/>
            </w:tcBorders>
            <w:shd w:val="clear" w:color="auto" w:fill="auto"/>
            <w:noWrap/>
            <w:vAlign w:val="bottom"/>
            <w:hideMark/>
          </w:tcPr>
          <w:p w14:paraId="03769397" w14:textId="77777777" w:rsidR="006A7E8B" w:rsidRPr="00F32F50" w:rsidRDefault="006A7E8B" w:rsidP="002F15A0">
            <w:pPr>
              <w:jc w:val="right"/>
              <w:rPr>
                <w:sz w:val="20"/>
                <w:szCs w:val="20"/>
              </w:rPr>
            </w:pPr>
            <w:r w:rsidRPr="00F32F50">
              <w:rPr>
                <w:sz w:val="20"/>
                <w:szCs w:val="20"/>
              </w:rPr>
              <w:t>4.09</w:t>
            </w:r>
          </w:p>
        </w:tc>
        <w:tc>
          <w:tcPr>
            <w:tcW w:w="898" w:type="dxa"/>
            <w:tcBorders>
              <w:top w:val="nil"/>
              <w:left w:val="nil"/>
              <w:bottom w:val="single" w:sz="4" w:space="0" w:color="auto"/>
              <w:right w:val="single" w:sz="4" w:space="0" w:color="auto"/>
            </w:tcBorders>
            <w:shd w:val="clear" w:color="auto" w:fill="auto"/>
            <w:noWrap/>
            <w:vAlign w:val="bottom"/>
            <w:hideMark/>
          </w:tcPr>
          <w:p w14:paraId="7708BF86" w14:textId="77777777" w:rsidR="006A7E8B" w:rsidRPr="00F32F50" w:rsidRDefault="006A7E8B" w:rsidP="002F15A0">
            <w:pPr>
              <w:jc w:val="right"/>
              <w:rPr>
                <w:sz w:val="20"/>
                <w:szCs w:val="20"/>
              </w:rPr>
            </w:pPr>
            <w:r w:rsidRPr="00F32F50">
              <w:rPr>
                <w:sz w:val="20"/>
                <w:szCs w:val="20"/>
              </w:rPr>
              <w:t>4860.62</w:t>
            </w:r>
          </w:p>
        </w:tc>
        <w:tc>
          <w:tcPr>
            <w:tcW w:w="916" w:type="dxa"/>
            <w:tcBorders>
              <w:top w:val="nil"/>
              <w:left w:val="nil"/>
              <w:bottom w:val="single" w:sz="4" w:space="0" w:color="auto"/>
              <w:right w:val="single" w:sz="4" w:space="0" w:color="auto"/>
            </w:tcBorders>
            <w:shd w:val="clear" w:color="auto" w:fill="auto"/>
            <w:noWrap/>
            <w:vAlign w:val="bottom"/>
            <w:hideMark/>
          </w:tcPr>
          <w:p w14:paraId="25A8764F" w14:textId="77777777" w:rsidR="006A7E8B" w:rsidRPr="00F32F50" w:rsidRDefault="006A7E8B" w:rsidP="002F15A0">
            <w:pPr>
              <w:jc w:val="right"/>
              <w:rPr>
                <w:sz w:val="20"/>
                <w:szCs w:val="20"/>
              </w:rPr>
            </w:pPr>
            <w:r w:rsidRPr="00F32F50">
              <w:rPr>
                <w:sz w:val="20"/>
                <w:szCs w:val="20"/>
              </w:rPr>
              <w:t>-43.82</w:t>
            </w:r>
          </w:p>
        </w:tc>
        <w:tc>
          <w:tcPr>
            <w:tcW w:w="729" w:type="dxa"/>
            <w:tcBorders>
              <w:top w:val="nil"/>
              <w:left w:val="nil"/>
              <w:bottom w:val="single" w:sz="4" w:space="0" w:color="auto"/>
              <w:right w:val="single" w:sz="4" w:space="0" w:color="auto"/>
            </w:tcBorders>
            <w:shd w:val="clear" w:color="auto" w:fill="auto"/>
            <w:noWrap/>
            <w:vAlign w:val="bottom"/>
            <w:hideMark/>
          </w:tcPr>
          <w:p w14:paraId="4ACF8DA4" w14:textId="77777777" w:rsidR="006A7E8B" w:rsidRPr="00F32F50" w:rsidRDefault="006A7E8B" w:rsidP="002F15A0">
            <w:pPr>
              <w:jc w:val="right"/>
              <w:rPr>
                <w:sz w:val="20"/>
                <w:szCs w:val="20"/>
              </w:rPr>
            </w:pPr>
            <w:r w:rsidRPr="00F32F50">
              <w:rPr>
                <w:sz w:val="20"/>
                <w:szCs w:val="20"/>
              </w:rPr>
              <w:t>1.04</w:t>
            </w:r>
          </w:p>
        </w:tc>
        <w:tc>
          <w:tcPr>
            <w:tcW w:w="866" w:type="dxa"/>
            <w:tcBorders>
              <w:top w:val="nil"/>
              <w:left w:val="nil"/>
              <w:bottom w:val="single" w:sz="4" w:space="0" w:color="auto"/>
              <w:right w:val="single" w:sz="4" w:space="0" w:color="auto"/>
            </w:tcBorders>
            <w:shd w:val="clear" w:color="auto" w:fill="auto"/>
            <w:noWrap/>
            <w:vAlign w:val="bottom"/>
            <w:hideMark/>
          </w:tcPr>
          <w:p w14:paraId="1779975C" w14:textId="77777777" w:rsidR="006A7E8B" w:rsidRPr="00F32F50" w:rsidRDefault="006A7E8B" w:rsidP="002F15A0">
            <w:pPr>
              <w:jc w:val="right"/>
              <w:rPr>
                <w:sz w:val="20"/>
                <w:szCs w:val="20"/>
              </w:rPr>
            </w:pPr>
            <w:r w:rsidRPr="00F32F50">
              <w:rPr>
                <w:sz w:val="20"/>
                <w:szCs w:val="20"/>
              </w:rPr>
              <w:t>4861.79</w:t>
            </w:r>
          </w:p>
        </w:tc>
        <w:tc>
          <w:tcPr>
            <w:tcW w:w="853" w:type="dxa"/>
            <w:tcBorders>
              <w:top w:val="nil"/>
              <w:left w:val="nil"/>
              <w:bottom w:val="single" w:sz="4" w:space="0" w:color="auto"/>
              <w:right w:val="single" w:sz="4" w:space="0" w:color="auto"/>
            </w:tcBorders>
            <w:shd w:val="clear" w:color="auto" w:fill="auto"/>
            <w:noWrap/>
            <w:vAlign w:val="bottom"/>
            <w:hideMark/>
          </w:tcPr>
          <w:p w14:paraId="2EB0628A" w14:textId="77777777" w:rsidR="006A7E8B" w:rsidRPr="00F32F50" w:rsidRDefault="006A7E8B" w:rsidP="002F15A0">
            <w:pPr>
              <w:jc w:val="right"/>
              <w:rPr>
                <w:sz w:val="20"/>
                <w:szCs w:val="20"/>
              </w:rPr>
            </w:pPr>
            <w:r w:rsidRPr="00F32F50">
              <w:rPr>
                <w:sz w:val="20"/>
                <w:szCs w:val="20"/>
              </w:rPr>
              <w:t>28.39</w:t>
            </w:r>
          </w:p>
        </w:tc>
        <w:tc>
          <w:tcPr>
            <w:tcW w:w="567" w:type="dxa"/>
            <w:tcBorders>
              <w:top w:val="nil"/>
              <w:left w:val="nil"/>
              <w:bottom w:val="single" w:sz="4" w:space="0" w:color="auto"/>
              <w:right w:val="single" w:sz="4" w:space="0" w:color="auto"/>
            </w:tcBorders>
            <w:shd w:val="clear" w:color="auto" w:fill="auto"/>
            <w:noWrap/>
            <w:vAlign w:val="bottom"/>
            <w:hideMark/>
          </w:tcPr>
          <w:p w14:paraId="3FC111DD" w14:textId="77777777" w:rsidR="006A7E8B" w:rsidRPr="00F32F50" w:rsidRDefault="006A7E8B" w:rsidP="002F15A0">
            <w:pPr>
              <w:jc w:val="right"/>
              <w:rPr>
                <w:sz w:val="20"/>
                <w:szCs w:val="20"/>
              </w:rPr>
            </w:pPr>
            <w:r w:rsidRPr="00F32F50">
              <w:rPr>
                <w:sz w:val="20"/>
                <w:szCs w:val="20"/>
              </w:rPr>
              <w:t>5.21</w:t>
            </w:r>
          </w:p>
        </w:tc>
        <w:tc>
          <w:tcPr>
            <w:tcW w:w="866" w:type="dxa"/>
            <w:tcBorders>
              <w:top w:val="nil"/>
              <w:left w:val="nil"/>
              <w:bottom w:val="single" w:sz="4" w:space="0" w:color="auto"/>
              <w:right w:val="single" w:sz="4" w:space="0" w:color="auto"/>
            </w:tcBorders>
            <w:shd w:val="clear" w:color="auto" w:fill="auto"/>
            <w:noWrap/>
            <w:vAlign w:val="bottom"/>
            <w:hideMark/>
          </w:tcPr>
          <w:p w14:paraId="6CD71AEE" w14:textId="77777777" w:rsidR="006A7E8B" w:rsidRPr="00F32F50" w:rsidRDefault="006A7E8B" w:rsidP="002F15A0">
            <w:pPr>
              <w:jc w:val="right"/>
              <w:rPr>
                <w:sz w:val="20"/>
                <w:szCs w:val="20"/>
              </w:rPr>
            </w:pPr>
            <w:r w:rsidRPr="00F32F50">
              <w:rPr>
                <w:sz w:val="20"/>
                <w:szCs w:val="20"/>
              </w:rPr>
              <w:t>4862.84</w:t>
            </w:r>
          </w:p>
        </w:tc>
        <w:tc>
          <w:tcPr>
            <w:tcW w:w="849" w:type="dxa"/>
            <w:tcBorders>
              <w:top w:val="nil"/>
              <w:left w:val="nil"/>
              <w:bottom w:val="single" w:sz="4" w:space="0" w:color="auto"/>
              <w:right w:val="single" w:sz="4" w:space="0" w:color="auto"/>
            </w:tcBorders>
            <w:shd w:val="clear" w:color="auto" w:fill="auto"/>
            <w:noWrap/>
            <w:vAlign w:val="bottom"/>
            <w:hideMark/>
          </w:tcPr>
          <w:p w14:paraId="13311FE3" w14:textId="77777777" w:rsidR="006A7E8B" w:rsidRPr="00F32F50" w:rsidRDefault="006A7E8B" w:rsidP="002F15A0">
            <w:pPr>
              <w:jc w:val="right"/>
              <w:rPr>
                <w:sz w:val="20"/>
                <w:szCs w:val="20"/>
              </w:rPr>
            </w:pPr>
            <w:r w:rsidRPr="00F32F50">
              <w:rPr>
                <w:sz w:val="20"/>
                <w:szCs w:val="20"/>
              </w:rPr>
              <w:t>93.18</w:t>
            </w:r>
          </w:p>
        </w:tc>
        <w:tc>
          <w:tcPr>
            <w:tcW w:w="600" w:type="dxa"/>
            <w:tcBorders>
              <w:top w:val="nil"/>
              <w:left w:val="nil"/>
              <w:bottom w:val="single" w:sz="4" w:space="0" w:color="auto"/>
              <w:right w:val="single" w:sz="4" w:space="0" w:color="auto"/>
            </w:tcBorders>
            <w:shd w:val="clear" w:color="auto" w:fill="auto"/>
            <w:noWrap/>
            <w:vAlign w:val="bottom"/>
            <w:hideMark/>
          </w:tcPr>
          <w:p w14:paraId="5EA11204" w14:textId="77777777" w:rsidR="006A7E8B" w:rsidRPr="00F32F50" w:rsidRDefault="006A7E8B" w:rsidP="002F15A0">
            <w:pPr>
              <w:jc w:val="right"/>
              <w:rPr>
                <w:sz w:val="20"/>
                <w:szCs w:val="20"/>
              </w:rPr>
            </w:pPr>
            <w:r w:rsidRPr="00F32F50">
              <w:rPr>
                <w:sz w:val="20"/>
                <w:szCs w:val="20"/>
              </w:rPr>
              <w:t>0.79</w:t>
            </w:r>
          </w:p>
        </w:tc>
        <w:tc>
          <w:tcPr>
            <w:tcW w:w="850" w:type="dxa"/>
            <w:tcBorders>
              <w:top w:val="nil"/>
              <w:left w:val="nil"/>
              <w:bottom w:val="single" w:sz="4" w:space="0" w:color="auto"/>
              <w:right w:val="single" w:sz="4" w:space="0" w:color="auto"/>
            </w:tcBorders>
            <w:shd w:val="clear" w:color="auto" w:fill="auto"/>
            <w:noWrap/>
            <w:vAlign w:val="bottom"/>
            <w:hideMark/>
          </w:tcPr>
          <w:p w14:paraId="643D1963" w14:textId="77777777" w:rsidR="006A7E8B" w:rsidRPr="00F32F50" w:rsidRDefault="006A7E8B" w:rsidP="002F15A0">
            <w:pPr>
              <w:jc w:val="right"/>
              <w:rPr>
                <w:sz w:val="20"/>
                <w:szCs w:val="20"/>
              </w:rPr>
            </w:pPr>
            <w:r w:rsidRPr="00F32F50">
              <w:rPr>
                <w:sz w:val="20"/>
                <w:szCs w:val="20"/>
              </w:rPr>
              <w:t>137.00</w:t>
            </w:r>
          </w:p>
        </w:tc>
      </w:tr>
      <w:tr w:rsidR="006A7E8B" w:rsidRPr="00F32F50" w14:paraId="12797FE5"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BD1E8C3" w14:textId="77777777" w:rsidR="006A7E8B" w:rsidRPr="00F32F50" w:rsidRDefault="006A7E8B" w:rsidP="002F15A0">
            <w:pPr>
              <w:jc w:val="right"/>
              <w:rPr>
                <w:color w:val="000000"/>
                <w:sz w:val="20"/>
                <w:szCs w:val="20"/>
              </w:rPr>
            </w:pPr>
            <w:r w:rsidRPr="00F32F50">
              <w:rPr>
                <w:color w:val="000000"/>
                <w:sz w:val="20"/>
                <w:szCs w:val="20"/>
              </w:rPr>
              <w:t>2455869.012</w:t>
            </w:r>
          </w:p>
        </w:tc>
        <w:tc>
          <w:tcPr>
            <w:tcW w:w="577" w:type="dxa"/>
            <w:tcBorders>
              <w:top w:val="nil"/>
              <w:left w:val="nil"/>
              <w:bottom w:val="single" w:sz="4" w:space="0" w:color="auto"/>
              <w:right w:val="single" w:sz="4" w:space="0" w:color="auto"/>
            </w:tcBorders>
            <w:shd w:val="clear" w:color="auto" w:fill="auto"/>
            <w:noWrap/>
            <w:vAlign w:val="bottom"/>
            <w:hideMark/>
          </w:tcPr>
          <w:p w14:paraId="0EDB421B" w14:textId="77777777" w:rsidR="006A7E8B" w:rsidRPr="00F32F50" w:rsidRDefault="006A7E8B" w:rsidP="002F15A0">
            <w:pPr>
              <w:jc w:val="right"/>
              <w:rPr>
                <w:sz w:val="20"/>
                <w:szCs w:val="20"/>
              </w:rPr>
            </w:pPr>
            <w:r w:rsidRPr="00F32F50">
              <w:rPr>
                <w:sz w:val="20"/>
                <w:szCs w:val="20"/>
              </w:rPr>
              <w:t>4.13</w:t>
            </w:r>
          </w:p>
        </w:tc>
        <w:tc>
          <w:tcPr>
            <w:tcW w:w="898" w:type="dxa"/>
            <w:tcBorders>
              <w:top w:val="nil"/>
              <w:left w:val="nil"/>
              <w:bottom w:val="single" w:sz="4" w:space="0" w:color="auto"/>
              <w:right w:val="single" w:sz="4" w:space="0" w:color="auto"/>
            </w:tcBorders>
            <w:shd w:val="clear" w:color="auto" w:fill="auto"/>
            <w:noWrap/>
            <w:vAlign w:val="bottom"/>
            <w:hideMark/>
          </w:tcPr>
          <w:p w14:paraId="0C83C14E" w14:textId="77777777" w:rsidR="006A7E8B" w:rsidRPr="00F32F50" w:rsidRDefault="006A7E8B" w:rsidP="002F15A0">
            <w:pPr>
              <w:jc w:val="right"/>
              <w:rPr>
                <w:sz w:val="20"/>
                <w:szCs w:val="20"/>
              </w:rPr>
            </w:pPr>
            <w:r w:rsidRPr="00F32F50">
              <w:rPr>
                <w:sz w:val="20"/>
                <w:szCs w:val="20"/>
              </w:rPr>
              <w:t>4860.62</w:t>
            </w:r>
          </w:p>
        </w:tc>
        <w:tc>
          <w:tcPr>
            <w:tcW w:w="916" w:type="dxa"/>
            <w:tcBorders>
              <w:top w:val="nil"/>
              <w:left w:val="nil"/>
              <w:bottom w:val="single" w:sz="4" w:space="0" w:color="auto"/>
              <w:right w:val="single" w:sz="4" w:space="0" w:color="auto"/>
            </w:tcBorders>
            <w:shd w:val="clear" w:color="auto" w:fill="auto"/>
            <w:noWrap/>
            <w:vAlign w:val="bottom"/>
            <w:hideMark/>
          </w:tcPr>
          <w:p w14:paraId="359B895B" w14:textId="77777777" w:rsidR="006A7E8B" w:rsidRPr="00F32F50" w:rsidRDefault="006A7E8B" w:rsidP="002F15A0">
            <w:pPr>
              <w:jc w:val="right"/>
              <w:rPr>
                <w:sz w:val="20"/>
                <w:szCs w:val="20"/>
              </w:rPr>
            </w:pPr>
            <w:r w:rsidRPr="00F32F50">
              <w:rPr>
                <w:sz w:val="20"/>
                <w:szCs w:val="20"/>
              </w:rPr>
              <w:t>-43.82</w:t>
            </w:r>
          </w:p>
        </w:tc>
        <w:tc>
          <w:tcPr>
            <w:tcW w:w="729" w:type="dxa"/>
            <w:tcBorders>
              <w:top w:val="nil"/>
              <w:left w:val="nil"/>
              <w:bottom w:val="single" w:sz="4" w:space="0" w:color="auto"/>
              <w:right w:val="single" w:sz="4" w:space="0" w:color="auto"/>
            </w:tcBorders>
            <w:shd w:val="clear" w:color="auto" w:fill="auto"/>
            <w:noWrap/>
            <w:vAlign w:val="bottom"/>
            <w:hideMark/>
          </w:tcPr>
          <w:p w14:paraId="2AF12E7E" w14:textId="77777777" w:rsidR="006A7E8B" w:rsidRPr="00F32F50" w:rsidRDefault="006A7E8B" w:rsidP="002F15A0">
            <w:pPr>
              <w:jc w:val="right"/>
              <w:rPr>
                <w:sz w:val="20"/>
                <w:szCs w:val="20"/>
              </w:rPr>
            </w:pPr>
            <w:r w:rsidRPr="00F32F50">
              <w:rPr>
                <w:sz w:val="20"/>
                <w:szCs w:val="20"/>
              </w:rPr>
              <w:t>1.02</w:t>
            </w:r>
          </w:p>
        </w:tc>
        <w:tc>
          <w:tcPr>
            <w:tcW w:w="866" w:type="dxa"/>
            <w:tcBorders>
              <w:top w:val="nil"/>
              <w:left w:val="nil"/>
              <w:bottom w:val="single" w:sz="4" w:space="0" w:color="auto"/>
              <w:right w:val="single" w:sz="4" w:space="0" w:color="auto"/>
            </w:tcBorders>
            <w:shd w:val="clear" w:color="auto" w:fill="auto"/>
            <w:noWrap/>
            <w:vAlign w:val="bottom"/>
            <w:hideMark/>
          </w:tcPr>
          <w:p w14:paraId="019167BA" w14:textId="77777777" w:rsidR="006A7E8B" w:rsidRPr="00F32F50" w:rsidRDefault="006A7E8B" w:rsidP="002F15A0">
            <w:pPr>
              <w:jc w:val="right"/>
              <w:rPr>
                <w:sz w:val="20"/>
                <w:szCs w:val="20"/>
              </w:rPr>
            </w:pPr>
            <w:r w:rsidRPr="00F32F50">
              <w:rPr>
                <w:sz w:val="20"/>
                <w:szCs w:val="20"/>
              </w:rPr>
              <w:t>4861.79</w:t>
            </w:r>
          </w:p>
        </w:tc>
        <w:tc>
          <w:tcPr>
            <w:tcW w:w="853" w:type="dxa"/>
            <w:tcBorders>
              <w:top w:val="nil"/>
              <w:left w:val="nil"/>
              <w:bottom w:val="single" w:sz="4" w:space="0" w:color="auto"/>
              <w:right w:val="single" w:sz="4" w:space="0" w:color="auto"/>
            </w:tcBorders>
            <w:shd w:val="clear" w:color="auto" w:fill="auto"/>
            <w:noWrap/>
            <w:vAlign w:val="bottom"/>
            <w:hideMark/>
          </w:tcPr>
          <w:p w14:paraId="4244F6C7" w14:textId="77777777" w:rsidR="006A7E8B" w:rsidRPr="00F32F50" w:rsidRDefault="006A7E8B" w:rsidP="002F15A0">
            <w:pPr>
              <w:jc w:val="right"/>
              <w:rPr>
                <w:sz w:val="20"/>
                <w:szCs w:val="20"/>
              </w:rPr>
            </w:pPr>
            <w:r w:rsidRPr="00F32F50">
              <w:rPr>
                <w:sz w:val="20"/>
                <w:szCs w:val="20"/>
              </w:rPr>
              <w:t>28.39</w:t>
            </w:r>
          </w:p>
        </w:tc>
        <w:tc>
          <w:tcPr>
            <w:tcW w:w="567" w:type="dxa"/>
            <w:tcBorders>
              <w:top w:val="nil"/>
              <w:left w:val="nil"/>
              <w:bottom w:val="single" w:sz="4" w:space="0" w:color="auto"/>
              <w:right w:val="single" w:sz="4" w:space="0" w:color="auto"/>
            </w:tcBorders>
            <w:shd w:val="clear" w:color="auto" w:fill="auto"/>
            <w:noWrap/>
            <w:vAlign w:val="bottom"/>
            <w:hideMark/>
          </w:tcPr>
          <w:p w14:paraId="6ABC1093" w14:textId="77777777" w:rsidR="006A7E8B" w:rsidRPr="00F32F50" w:rsidRDefault="006A7E8B" w:rsidP="002F15A0">
            <w:pPr>
              <w:jc w:val="right"/>
              <w:rPr>
                <w:sz w:val="20"/>
                <w:szCs w:val="20"/>
              </w:rPr>
            </w:pPr>
            <w:r w:rsidRPr="00F32F50">
              <w:rPr>
                <w:sz w:val="20"/>
                <w:szCs w:val="20"/>
              </w:rPr>
              <w:t>5.06</w:t>
            </w:r>
          </w:p>
        </w:tc>
        <w:tc>
          <w:tcPr>
            <w:tcW w:w="866" w:type="dxa"/>
            <w:tcBorders>
              <w:top w:val="nil"/>
              <w:left w:val="nil"/>
              <w:bottom w:val="single" w:sz="4" w:space="0" w:color="auto"/>
              <w:right w:val="single" w:sz="4" w:space="0" w:color="auto"/>
            </w:tcBorders>
            <w:shd w:val="clear" w:color="auto" w:fill="auto"/>
            <w:noWrap/>
            <w:vAlign w:val="bottom"/>
            <w:hideMark/>
          </w:tcPr>
          <w:p w14:paraId="4BD4CC5D" w14:textId="77777777" w:rsidR="006A7E8B" w:rsidRPr="00F32F50" w:rsidRDefault="006A7E8B" w:rsidP="002F15A0">
            <w:pPr>
              <w:jc w:val="right"/>
              <w:rPr>
                <w:sz w:val="20"/>
                <w:szCs w:val="20"/>
              </w:rPr>
            </w:pPr>
            <w:r w:rsidRPr="00F32F50">
              <w:rPr>
                <w:sz w:val="20"/>
                <w:szCs w:val="20"/>
              </w:rPr>
              <w:t>4862.82</w:t>
            </w:r>
          </w:p>
        </w:tc>
        <w:tc>
          <w:tcPr>
            <w:tcW w:w="849" w:type="dxa"/>
            <w:tcBorders>
              <w:top w:val="nil"/>
              <w:left w:val="nil"/>
              <w:bottom w:val="single" w:sz="4" w:space="0" w:color="auto"/>
              <w:right w:val="single" w:sz="4" w:space="0" w:color="auto"/>
            </w:tcBorders>
            <w:shd w:val="clear" w:color="auto" w:fill="auto"/>
            <w:noWrap/>
            <w:vAlign w:val="bottom"/>
            <w:hideMark/>
          </w:tcPr>
          <w:p w14:paraId="3DB0FA61" w14:textId="77777777" w:rsidR="006A7E8B" w:rsidRPr="00F32F50" w:rsidRDefault="006A7E8B" w:rsidP="002F15A0">
            <w:pPr>
              <w:jc w:val="right"/>
              <w:rPr>
                <w:sz w:val="20"/>
                <w:szCs w:val="20"/>
              </w:rPr>
            </w:pPr>
            <w:r w:rsidRPr="00F32F50">
              <w:rPr>
                <w:sz w:val="20"/>
                <w:szCs w:val="20"/>
              </w:rPr>
              <w:t>91.95</w:t>
            </w:r>
          </w:p>
        </w:tc>
        <w:tc>
          <w:tcPr>
            <w:tcW w:w="600" w:type="dxa"/>
            <w:tcBorders>
              <w:top w:val="nil"/>
              <w:left w:val="nil"/>
              <w:bottom w:val="single" w:sz="4" w:space="0" w:color="auto"/>
              <w:right w:val="single" w:sz="4" w:space="0" w:color="auto"/>
            </w:tcBorders>
            <w:shd w:val="clear" w:color="auto" w:fill="auto"/>
            <w:noWrap/>
            <w:vAlign w:val="bottom"/>
            <w:hideMark/>
          </w:tcPr>
          <w:p w14:paraId="498238F9" w14:textId="77777777" w:rsidR="006A7E8B" w:rsidRPr="00F32F50" w:rsidRDefault="006A7E8B" w:rsidP="002F15A0">
            <w:pPr>
              <w:jc w:val="right"/>
              <w:rPr>
                <w:sz w:val="20"/>
                <w:szCs w:val="20"/>
              </w:rPr>
            </w:pPr>
            <w:r w:rsidRPr="00F32F50">
              <w:rPr>
                <w:sz w:val="20"/>
                <w:szCs w:val="20"/>
              </w:rPr>
              <w:t>0.82</w:t>
            </w:r>
          </w:p>
        </w:tc>
        <w:tc>
          <w:tcPr>
            <w:tcW w:w="850" w:type="dxa"/>
            <w:tcBorders>
              <w:top w:val="nil"/>
              <w:left w:val="nil"/>
              <w:bottom w:val="single" w:sz="4" w:space="0" w:color="auto"/>
              <w:right w:val="single" w:sz="4" w:space="0" w:color="auto"/>
            </w:tcBorders>
            <w:shd w:val="clear" w:color="auto" w:fill="auto"/>
            <w:noWrap/>
            <w:vAlign w:val="bottom"/>
            <w:hideMark/>
          </w:tcPr>
          <w:p w14:paraId="23D08B37" w14:textId="77777777" w:rsidR="006A7E8B" w:rsidRPr="00F32F50" w:rsidRDefault="006A7E8B" w:rsidP="002F15A0">
            <w:pPr>
              <w:jc w:val="right"/>
              <w:rPr>
                <w:sz w:val="20"/>
                <w:szCs w:val="20"/>
              </w:rPr>
            </w:pPr>
            <w:r w:rsidRPr="00F32F50">
              <w:rPr>
                <w:sz w:val="20"/>
                <w:szCs w:val="20"/>
              </w:rPr>
              <w:t>135.77</w:t>
            </w:r>
          </w:p>
        </w:tc>
      </w:tr>
      <w:tr w:rsidR="006A7E8B" w:rsidRPr="00F32F50" w14:paraId="756F464C" w14:textId="77777777" w:rsidTr="006D0BAC">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A2C2F89" w14:textId="77777777" w:rsidR="006A7E8B" w:rsidRPr="00F32F50" w:rsidRDefault="006A7E8B" w:rsidP="002F15A0">
            <w:pPr>
              <w:jc w:val="right"/>
              <w:rPr>
                <w:color w:val="000000"/>
                <w:sz w:val="20"/>
                <w:szCs w:val="20"/>
              </w:rPr>
            </w:pPr>
            <w:r w:rsidRPr="00F32F50">
              <w:rPr>
                <w:color w:val="000000"/>
                <w:sz w:val="20"/>
                <w:szCs w:val="20"/>
              </w:rPr>
              <w:t>2455869.963</w:t>
            </w:r>
          </w:p>
        </w:tc>
        <w:tc>
          <w:tcPr>
            <w:tcW w:w="577" w:type="dxa"/>
            <w:tcBorders>
              <w:top w:val="nil"/>
              <w:left w:val="nil"/>
              <w:bottom w:val="single" w:sz="4" w:space="0" w:color="auto"/>
              <w:right w:val="single" w:sz="4" w:space="0" w:color="auto"/>
            </w:tcBorders>
            <w:shd w:val="clear" w:color="auto" w:fill="auto"/>
            <w:noWrap/>
            <w:vAlign w:val="bottom"/>
            <w:hideMark/>
          </w:tcPr>
          <w:p w14:paraId="6C286F36" w14:textId="77777777" w:rsidR="006A7E8B" w:rsidRPr="00F32F50" w:rsidRDefault="006A7E8B" w:rsidP="002F15A0">
            <w:pPr>
              <w:jc w:val="right"/>
              <w:rPr>
                <w:sz w:val="20"/>
                <w:szCs w:val="20"/>
              </w:rPr>
            </w:pPr>
            <w:r w:rsidRPr="00F32F50">
              <w:rPr>
                <w:sz w:val="20"/>
                <w:szCs w:val="20"/>
              </w:rPr>
              <w:t>4.30</w:t>
            </w:r>
          </w:p>
        </w:tc>
        <w:tc>
          <w:tcPr>
            <w:tcW w:w="898" w:type="dxa"/>
            <w:tcBorders>
              <w:top w:val="nil"/>
              <w:left w:val="nil"/>
              <w:bottom w:val="single" w:sz="4" w:space="0" w:color="auto"/>
              <w:right w:val="single" w:sz="4" w:space="0" w:color="auto"/>
            </w:tcBorders>
            <w:shd w:val="clear" w:color="auto" w:fill="auto"/>
            <w:noWrap/>
            <w:vAlign w:val="bottom"/>
            <w:hideMark/>
          </w:tcPr>
          <w:p w14:paraId="663F5FA7" w14:textId="77777777" w:rsidR="006A7E8B" w:rsidRPr="00F32F50" w:rsidRDefault="006A7E8B" w:rsidP="002F15A0">
            <w:pPr>
              <w:jc w:val="right"/>
              <w:rPr>
                <w:sz w:val="20"/>
                <w:szCs w:val="20"/>
              </w:rPr>
            </w:pPr>
            <w:r w:rsidRPr="00F32F50">
              <w:rPr>
                <w:sz w:val="20"/>
                <w:szCs w:val="20"/>
              </w:rPr>
              <w:t>4860.49</w:t>
            </w:r>
          </w:p>
        </w:tc>
        <w:tc>
          <w:tcPr>
            <w:tcW w:w="916" w:type="dxa"/>
            <w:tcBorders>
              <w:top w:val="nil"/>
              <w:left w:val="nil"/>
              <w:bottom w:val="single" w:sz="4" w:space="0" w:color="auto"/>
              <w:right w:val="single" w:sz="4" w:space="0" w:color="auto"/>
            </w:tcBorders>
            <w:shd w:val="clear" w:color="auto" w:fill="auto"/>
            <w:noWrap/>
            <w:vAlign w:val="bottom"/>
            <w:hideMark/>
          </w:tcPr>
          <w:p w14:paraId="28457F62" w14:textId="77777777" w:rsidR="006A7E8B" w:rsidRPr="00F32F50" w:rsidRDefault="006A7E8B" w:rsidP="002F15A0">
            <w:pPr>
              <w:jc w:val="right"/>
              <w:rPr>
                <w:sz w:val="20"/>
                <w:szCs w:val="20"/>
              </w:rPr>
            </w:pPr>
            <w:r w:rsidRPr="00F32F50">
              <w:rPr>
                <w:sz w:val="20"/>
                <w:szCs w:val="20"/>
              </w:rPr>
              <w:t>-51.84</w:t>
            </w:r>
          </w:p>
        </w:tc>
        <w:tc>
          <w:tcPr>
            <w:tcW w:w="729" w:type="dxa"/>
            <w:tcBorders>
              <w:top w:val="nil"/>
              <w:left w:val="nil"/>
              <w:bottom w:val="single" w:sz="4" w:space="0" w:color="auto"/>
              <w:right w:val="single" w:sz="4" w:space="0" w:color="auto"/>
            </w:tcBorders>
            <w:shd w:val="clear" w:color="auto" w:fill="auto"/>
            <w:noWrap/>
            <w:vAlign w:val="bottom"/>
            <w:hideMark/>
          </w:tcPr>
          <w:p w14:paraId="0D3493CB" w14:textId="77777777" w:rsidR="006A7E8B" w:rsidRPr="00F32F50" w:rsidRDefault="006A7E8B" w:rsidP="002F15A0">
            <w:pPr>
              <w:jc w:val="right"/>
              <w:rPr>
                <w:sz w:val="20"/>
                <w:szCs w:val="20"/>
              </w:rPr>
            </w:pPr>
            <w:r w:rsidRPr="00F32F50">
              <w:rPr>
                <w:sz w:val="20"/>
                <w:szCs w:val="20"/>
              </w:rPr>
              <w:t>1.09</w:t>
            </w:r>
          </w:p>
        </w:tc>
        <w:tc>
          <w:tcPr>
            <w:tcW w:w="866" w:type="dxa"/>
            <w:tcBorders>
              <w:top w:val="nil"/>
              <w:left w:val="nil"/>
              <w:bottom w:val="single" w:sz="4" w:space="0" w:color="auto"/>
              <w:right w:val="single" w:sz="4" w:space="0" w:color="auto"/>
            </w:tcBorders>
            <w:shd w:val="clear" w:color="auto" w:fill="auto"/>
            <w:noWrap/>
            <w:vAlign w:val="bottom"/>
            <w:hideMark/>
          </w:tcPr>
          <w:p w14:paraId="35168746" w14:textId="77777777" w:rsidR="006A7E8B" w:rsidRPr="00F32F50" w:rsidRDefault="006A7E8B" w:rsidP="002F15A0">
            <w:pPr>
              <w:jc w:val="right"/>
              <w:rPr>
                <w:sz w:val="20"/>
                <w:szCs w:val="20"/>
              </w:rPr>
            </w:pPr>
            <w:r w:rsidRPr="00F32F50">
              <w:rPr>
                <w:sz w:val="20"/>
                <w:szCs w:val="20"/>
              </w:rPr>
              <w:t>4861.66</w:t>
            </w:r>
          </w:p>
        </w:tc>
        <w:tc>
          <w:tcPr>
            <w:tcW w:w="853" w:type="dxa"/>
            <w:tcBorders>
              <w:top w:val="nil"/>
              <w:left w:val="nil"/>
              <w:bottom w:val="single" w:sz="4" w:space="0" w:color="auto"/>
              <w:right w:val="single" w:sz="4" w:space="0" w:color="auto"/>
            </w:tcBorders>
            <w:shd w:val="clear" w:color="auto" w:fill="auto"/>
            <w:noWrap/>
            <w:vAlign w:val="bottom"/>
            <w:hideMark/>
          </w:tcPr>
          <w:p w14:paraId="3C504892" w14:textId="77777777" w:rsidR="006A7E8B" w:rsidRPr="00F32F50" w:rsidRDefault="006A7E8B" w:rsidP="002F15A0">
            <w:pPr>
              <w:jc w:val="right"/>
              <w:rPr>
                <w:sz w:val="20"/>
                <w:szCs w:val="20"/>
              </w:rPr>
            </w:pPr>
            <w:r w:rsidRPr="00F32F50">
              <w:rPr>
                <w:sz w:val="20"/>
                <w:szCs w:val="20"/>
              </w:rPr>
              <w:t>20.36</w:t>
            </w:r>
          </w:p>
        </w:tc>
        <w:tc>
          <w:tcPr>
            <w:tcW w:w="567" w:type="dxa"/>
            <w:tcBorders>
              <w:top w:val="nil"/>
              <w:left w:val="nil"/>
              <w:bottom w:val="single" w:sz="4" w:space="0" w:color="auto"/>
              <w:right w:val="single" w:sz="4" w:space="0" w:color="auto"/>
            </w:tcBorders>
            <w:shd w:val="clear" w:color="auto" w:fill="auto"/>
            <w:noWrap/>
            <w:vAlign w:val="bottom"/>
            <w:hideMark/>
          </w:tcPr>
          <w:p w14:paraId="6EFCCF18" w14:textId="77777777" w:rsidR="006A7E8B" w:rsidRPr="00F32F50" w:rsidRDefault="006A7E8B" w:rsidP="002F15A0">
            <w:pPr>
              <w:jc w:val="right"/>
              <w:rPr>
                <w:sz w:val="20"/>
                <w:szCs w:val="20"/>
              </w:rPr>
            </w:pPr>
            <w:r w:rsidRPr="00F32F50">
              <w:rPr>
                <w:sz w:val="20"/>
                <w:szCs w:val="20"/>
              </w:rPr>
              <w:t>5.22</w:t>
            </w:r>
          </w:p>
        </w:tc>
        <w:tc>
          <w:tcPr>
            <w:tcW w:w="866" w:type="dxa"/>
            <w:tcBorders>
              <w:top w:val="nil"/>
              <w:left w:val="nil"/>
              <w:bottom w:val="single" w:sz="4" w:space="0" w:color="auto"/>
              <w:right w:val="single" w:sz="4" w:space="0" w:color="auto"/>
            </w:tcBorders>
            <w:shd w:val="clear" w:color="auto" w:fill="auto"/>
            <w:noWrap/>
            <w:vAlign w:val="bottom"/>
            <w:hideMark/>
          </w:tcPr>
          <w:p w14:paraId="73A1C58D" w14:textId="77777777" w:rsidR="006A7E8B" w:rsidRPr="00F32F50" w:rsidRDefault="006A7E8B" w:rsidP="002F15A0">
            <w:pPr>
              <w:jc w:val="right"/>
              <w:rPr>
                <w:sz w:val="20"/>
                <w:szCs w:val="20"/>
              </w:rPr>
            </w:pPr>
            <w:r w:rsidRPr="00F32F50">
              <w:rPr>
                <w:sz w:val="20"/>
                <w:szCs w:val="20"/>
              </w:rPr>
              <w:t>4862.68</w:t>
            </w:r>
          </w:p>
        </w:tc>
        <w:tc>
          <w:tcPr>
            <w:tcW w:w="849" w:type="dxa"/>
            <w:tcBorders>
              <w:top w:val="nil"/>
              <w:left w:val="nil"/>
              <w:bottom w:val="single" w:sz="4" w:space="0" w:color="auto"/>
              <w:right w:val="single" w:sz="4" w:space="0" w:color="auto"/>
            </w:tcBorders>
            <w:shd w:val="clear" w:color="auto" w:fill="auto"/>
            <w:noWrap/>
            <w:vAlign w:val="bottom"/>
            <w:hideMark/>
          </w:tcPr>
          <w:p w14:paraId="2024998D" w14:textId="77777777" w:rsidR="006A7E8B" w:rsidRPr="00F32F50" w:rsidRDefault="006A7E8B" w:rsidP="002F15A0">
            <w:pPr>
              <w:jc w:val="right"/>
              <w:rPr>
                <w:sz w:val="20"/>
                <w:szCs w:val="20"/>
              </w:rPr>
            </w:pPr>
            <w:r w:rsidRPr="00F32F50">
              <w:rPr>
                <w:sz w:val="20"/>
                <w:szCs w:val="20"/>
              </w:rPr>
              <w:t>83.31</w:t>
            </w:r>
          </w:p>
        </w:tc>
        <w:tc>
          <w:tcPr>
            <w:tcW w:w="600" w:type="dxa"/>
            <w:tcBorders>
              <w:top w:val="nil"/>
              <w:left w:val="nil"/>
              <w:bottom w:val="single" w:sz="4" w:space="0" w:color="auto"/>
              <w:right w:val="single" w:sz="4" w:space="0" w:color="auto"/>
            </w:tcBorders>
            <w:shd w:val="clear" w:color="auto" w:fill="auto"/>
            <w:noWrap/>
            <w:vAlign w:val="bottom"/>
            <w:hideMark/>
          </w:tcPr>
          <w:p w14:paraId="37237C48" w14:textId="77777777" w:rsidR="006A7E8B" w:rsidRPr="00F32F50" w:rsidRDefault="006A7E8B" w:rsidP="002F15A0">
            <w:pPr>
              <w:jc w:val="right"/>
              <w:rPr>
                <w:sz w:val="20"/>
                <w:szCs w:val="20"/>
              </w:rPr>
            </w:pPr>
            <w:r w:rsidRPr="00F32F50">
              <w:rPr>
                <w:sz w:val="20"/>
                <w:szCs w:val="20"/>
              </w:rPr>
              <w:t>0.82</w:t>
            </w:r>
          </w:p>
        </w:tc>
        <w:tc>
          <w:tcPr>
            <w:tcW w:w="850" w:type="dxa"/>
            <w:tcBorders>
              <w:top w:val="nil"/>
              <w:left w:val="nil"/>
              <w:bottom w:val="single" w:sz="4" w:space="0" w:color="auto"/>
              <w:right w:val="single" w:sz="4" w:space="0" w:color="auto"/>
            </w:tcBorders>
            <w:shd w:val="clear" w:color="auto" w:fill="auto"/>
            <w:noWrap/>
            <w:vAlign w:val="bottom"/>
            <w:hideMark/>
          </w:tcPr>
          <w:p w14:paraId="6763A9A0" w14:textId="77777777" w:rsidR="006A7E8B" w:rsidRPr="00F32F50" w:rsidRDefault="006A7E8B" w:rsidP="002F15A0">
            <w:pPr>
              <w:jc w:val="right"/>
              <w:rPr>
                <w:sz w:val="20"/>
                <w:szCs w:val="20"/>
              </w:rPr>
            </w:pPr>
            <w:r w:rsidRPr="00F32F50">
              <w:rPr>
                <w:sz w:val="20"/>
                <w:szCs w:val="20"/>
              </w:rPr>
              <w:t>135.15</w:t>
            </w:r>
          </w:p>
        </w:tc>
      </w:tr>
    </w:tbl>
    <w:p w14:paraId="76201F96" w14:textId="77777777" w:rsidR="00C2264A" w:rsidRPr="00F32F50" w:rsidRDefault="00C2264A" w:rsidP="00C2264A">
      <w:pPr>
        <w:rPr>
          <w:i/>
          <w:sz w:val="28"/>
          <w:szCs w:val="28"/>
        </w:rPr>
      </w:pPr>
      <w:r w:rsidRPr="00F32F50">
        <w:rPr>
          <w:i/>
          <w:sz w:val="28"/>
          <w:szCs w:val="28"/>
        </w:rPr>
        <w:lastRenderedPageBreak/>
        <w:t>Продолжение таблицы А.</w:t>
      </w:r>
      <w:r>
        <w:rPr>
          <w:i/>
          <w:sz w:val="28"/>
          <w:szCs w:val="28"/>
        </w:rPr>
        <w:t>1</w:t>
      </w:r>
    </w:p>
    <w:tbl>
      <w:tblPr>
        <w:tblW w:w="9663" w:type="dxa"/>
        <w:tblInd w:w="-5" w:type="dxa"/>
        <w:tblLook w:val="04A0" w:firstRow="1" w:lastRow="0" w:firstColumn="1" w:lastColumn="0" w:noHBand="0" w:noVBand="1"/>
      </w:tblPr>
      <w:tblGrid>
        <w:gridCol w:w="1286"/>
        <w:gridCol w:w="586"/>
        <w:gridCol w:w="880"/>
        <w:gridCol w:w="848"/>
        <w:gridCol w:w="646"/>
        <w:gridCol w:w="33"/>
        <w:gridCol w:w="847"/>
        <w:gridCol w:w="33"/>
        <w:gridCol w:w="834"/>
        <w:gridCol w:w="33"/>
        <w:gridCol w:w="544"/>
        <w:gridCol w:w="33"/>
        <w:gridCol w:w="847"/>
        <w:gridCol w:w="33"/>
        <w:gridCol w:w="830"/>
        <w:gridCol w:w="33"/>
        <w:gridCol w:w="577"/>
        <w:gridCol w:w="33"/>
        <w:gridCol w:w="831"/>
        <w:gridCol w:w="32"/>
      </w:tblGrid>
      <w:tr w:rsidR="00C2264A" w:rsidRPr="00F32F50" w14:paraId="2F3E2C34" w14:textId="77777777" w:rsidTr="00C2264A">
        <w:trPr>
          <w:gridAfter w:val="1"/>
          <w:wAfter w:w="32" w:type="dxa"/>
          <w:trHeight w:val="255"/>
        </w:trPr>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68BFA4" w14:textId="77777777" w:rsidR="00C2264A" w:rsidRPr="00F32F50" w:rsidRDefault="00C2264A" w:rsidP="00C2264A">
            <w:pPr>
              <w:jc w:val="center"/>
              <w:rPr>
                <w:i/>
                <w:sz w:val="20"/>
                <w:szCs w:val="20"/>
              </w:rPr>
            </w:pPr>
            <w:r w:rsidRPr="00F32F50">
              <w:rPr>
                <w:i/>
                <w:sz w:val="20"/>
                <w:szCs w:val="20"/>
              </w:rPr>
              <w:t>1</w:t>
            </w:r>
          </w:p>
        </w:tc>
        <w:tc>
          <w:tcPr>
            <w:tcW w:w="577" w:type="dxa"/>
            <w:tcBorders>
              <w:top w:val="single" w:sz="4" w:space="0" w:color="auto"/>
              <w:left w:val="nil"/>
              <w:bottom w:val="single" w:sz="4" w:space="0" w:color="auto"/>
              <w:right w:val="single" w:sz="4" w:space="0" w:color="auto"/>
            </w:tcBorders>
            <w:shd w:val="clear" w:color="auto" w:fill="auto"/>
            <w:noWrap/>
            <w:vAlign w:val="bottom"/>
          </w:tcPr>
          <w:p w14:paraId="528CE40C" w14:textId="77777777" w:rsidR="00C2264A" w:rsidRPr="00F32F50" w:rsidRDefault="00C2264A" w:rsidP="00C2264A">
            <w:pPr>
              <w:jc w:val="center"/>
              <w:rPr>
                <w:i/>
                <w:sz w:val="20"/>
                <w:szCs w:val="20"/>
              </w:rPr>
            </w:pPr>
            <w:r w:rsidRPr="00F32F50">
              <w:rPr>
                <w:i/>
                <w:sz w:val="20"/>
                <w:szCs w:val="20"/>
              </w:rPr>
              <w:t>2</w:t>
            </w:r>
          </w:p>
        </w:tc>
        <w:tc>
          <w:tcPr>
            <w:tcW w:w="866" w:type="dxa"/>
            <w:tcBorders>
              <w:top w:val="single" w:sz="4" w:space="0" w:color="auto"/>
              <w:left w:val="nil"/>
              <w:bottom w:val="single" w:sz="4" w:space="0" w:color="auto"/>
              <w:right w:val="single" w:sz="4" w:space="0" w:color="auto"/>
            </w:tcBorders>
            <w:shd w:val="clear" w:color="auto" w:fill="auto"/>
            <w:noWrap/>
            <w:vAlign w:val="center"/>
          </w:tcPr>
          <w:p w14:paraId="021588AA" w14:textId="77777777" w:rsidR="00C2264A" w:rsidRPr="00F32F50" w:rsidRDefault="00C2264A" w:rsidP="00C2264A">
            <w:pPr>
              <w:jc w:val="center"/>
              <w:rPr>
                <w:i/>
                <w:sz w:val="20"/>
                <w:szCs w:val="20"/>
              </w:rPr>
            </w:pPr>
            <w:r w:rsidRPr="00F32F50">
              <w:rPr>
                <w:i/>
                <w:sz w:val="20"/>
                <w:szCs w:val="20"/>
              </w:rPr>
              <w:t>3</w:t>
            </w:r>
          </w:p>
        </w:tc>
        <w:tc>
          <w:tcPr>
            <w:tcW w:w="835" w:type="dxa"/>
            <w:tcBorders>
              <w:top w:val="single" w:sz="4" w:space="0" w:color="auto"/>
              <w:left w:val="nil"/>
              <w:bottom w:val="single" w:sz="4" w:space="0" w:color="auto"/>
              <w:right w:val="single" w:sz="4" w:space="0" w:color="auto"/>
            </w:tcBorders>
            <w:shd w:val="clear" w:color="auto" w:fill="auto"/>
            <w:noWrap/>
            <w:vAlign w:val="bottom"/>
          </w:tcPr>
          <w:p w14:paraId="0F288F3E" w14:textId="77777777" w:rsidR="00C2264A" w:rsidRPr="00F32F50" w:rsidRDefault="00C2264A" w:rsidP="00C2264A">
            <w:pPr>
              <w:jc w:val="center"/>
              <w:rPr>
                <w:i/>
                <w:sz w:val="20"/>
                <w:szCs w:val="20"/>
              </w:rPr>
            </w:pPr>
            <w:r w:rsidRPr="00F32F50">
              <w:rPr>
                <w:i/>
                <w:sz w:val="20"/>
                <w:szCs w:val="20"/>
              </w:rPr>
              <w:t>4</w:t>
            </w:r>
          </w:p>
        </w:tc>
        <w:tc>
          <w:tcPr>
            <w:tcW w:w="636" w:type="dxa"/>
            <w:tcBorders>
              <w:top w:val="single" w:sz="4" w:space="0" w:color="auto"/>
              <w:left w:val="nil"/>
              <w:bottom w:val="single" w:sz="4" w:space="0" w:color="auto"/>
              <w:right w:val="single" w:sz="4" w:space="0" w:color="auto"/>
            </w:tcBorders>
            <w:shd w:val="clear" w:color="auto" w:fill="auto"/>
            <w:noWrap/>
            <w:vAlign w:val="bottom"/>
          </w:tcPr>
          <w:p w14:paraId="220BFAD2" w14:textId="77777777" w:rsidR="00C2264A" w:rsidRPr="00F32F50" w:rsidRDefault="00C2264A" w:rsidP="00C2264A">
            <w:pPr>
              <w:jc w:val="center"/>
              <w:rPr>
                <w:i/>
                <w:sz w:val="20"/>
                <w:szCs w:val="20"/>
              </w:rPr>
            </w:pPr>
            <w:r w:rsidRPr="00F32F50">
              <w:rPr>
                <w:i/>
                <w:sz w:val="20"/>
                <w:szCs w:val="20"/>
              </w:rPr>
              <w:t>5</w:t>
            </w:r>
          </w:p>
        </w:tc>
        <w:tc>
          <w:tcPr>
            <w:tcW w:w="866" w:type="dxa"/>
            <w:gridSpan w:val="2"/>
            <w:tcBorders>
              <w:top w:val="single" w:sz="4" w:space="0" w:color="auto"/>
              <w:left w:val="nil"/>
              <w:bottom w:val="single" w:sz="4" w:space="0" w:color="auto"/>
              <w:right w:val="single" w:sz="4" w:space="0" w:color="auto"/>
            </w:tcBorders>
            <w:shd w:val="clear" w:color="auto" w:fill="auto"/>
            <w:noWrap/>
            <w:vAlign w:val="bottom"/>
          </w:tcPr>
          <w:p w14:paraId="40A204BC" w14:textId="77777777" w:rsidR="00C2264A" w:rsidRPr="00F32F50" w:rsidRDefault="00C2264A" w:rsidP="00C2264A">
            <w:pPr>
              <w:jc w:val="center"/>
              <w:rPr>
                <w:i/>
                <w:sz w:val="20"/>
                <w:szCs w:val="20"/>
              </w:rPr>
            </w:pPr>
            <w:r w:rsidRPr="00F32F50">
              <w:rPr>
                <w:i/>
                <w:sz w:val="20"/>
                <w:szCs w:val="20"/>
              </w:rPr>
              <w:t>6</w:t>
            </w:r>
          </w:p>
        </w:tc>
        <w:tc>
          <w:tcPr>
            <w:tcW w:w="853" w:type="dxa"/>
            <w:gridSpan w:val="2"/>
            <w:tcBorders>
              <w:top w:val="single" w:sz="4" w:space="0" w:color="auto"/>
              <w:left w:val="nil"/>
              <w:bottom w:val="single" w:sz="4" w:space="0" w:color="auto"/>
              <w:right w:val="single" w:sz="4" w:space="0" w:color="auto"/>
            </w:tcBorders>
            <w:shd w:val="clear" w:color="auto" w:fill="auto"/>
            <w:noWrap/>
            <w:vAlign w:val="bottom"/>
          </w:tcPr>
          <w:p w14:paraId="229C6DDA" w14:textId="77777777" w:rsidR="00C2264A" w:rsidRPr="00F32F50" w:rsidRDefault="00C2264A" w:rsidP="00C2264A">
            <w:pPr>
              <w:jc w:val="center"/>
              <w:rPr>
                <w:i/>
                <w:sz w:val="20"/>
                <w:szCs w:val="20"/>
              </w:rPr>
            </w:pPr>
            <w:r w:rsidRPr="00F32F50">
              <w:rPr>
                <w:i/>
                <w:sz w:val="20"/>
                <w:szCs w:val="20"/>
              </w:rPr>
              <w:t>7</w:t>
            </w:r>
          </w:p>
        </w:tc>
        <w:tc>
          <w:tcPr>
            <w:tcW w:w="567" w:type="dxa"/>
            <w:gridSpan w:val="2"/>
            <w:tcBorders>
              <w:top w:val="single" w:sz="4" w:space="0" w:color="auto"/>
              <w:left w:val="nil"/>
              <w:bottom w:val="single" w:sz="4" w:space="0" w:color="auto"/>
              <w:right w:val="single" w:sz="4" w:space="0" w:color="auto"/>
            </w:tcBorders>
            <w:shd w:val="clear" w:color="auto" w:fill="auto"/>
            <w:noWrap/>
            <w:vAlign w:val="bottom"/>
          </w:tcPr>
          <w:p w14:paraId="662EF798" w14:textId="77777777" w:rsidR="00C2264A" w:rsidRPr="00F32F50" w:rsidRDefault="00C2264A" w:rsidP="00C2264A">
            <w:pPr>
              <w:jc w:val="center"/>
              <w:rPr>
                <w:i/>
                <w:sz w:val="20"/>
                <w:szCs w:val="20"/>
              </w:rPr>
            </w:pPr>
            <w:r w:rsidRPr="00F32F50">
              <w:rPr>
                <w:i/>
                <w:sz w:val="20"/>
                <w:szCs w:val="20"/>
              </w:rPr>
              <w:t>8</w:t>
            </w:r>
          </w:p>
        </w:tc>
        <w:tc>
          <w:tcPr>
            <w:tcW w:w="866" w:type="dxa"/>
            <w:gridSpan w:val="2"/>
            <w:tcBorders>
              <w:top w:val="single" w:sz="4" w:space="0" w:color="auto"/>
              <w:left w:val="nil"/>
              <w:bottom w:val="single" w:sz="4" w:space="0" w:color="auto"/>
              <w:right w:val="single" w:sz="4" w:space="0" w:color="auto"/>
            </w:tcBorders>
            <w:shd w:val="clear" w:color="auto" w:fill="auto"/>
            <w:noWrap/>
            <w:vAlign w:val="bottom"/>
          </w:tcPr>
          <w:p w14:paraId="32DD7349" w14:textId="77777777" w:rsidR="00C2264A" w:rsidRPr="00F32F50" w:rsidRDefault="00C2264A" w:rsidP="00C2264A">
            <w:pPr>
              <w:jc w:val="center"/>
              <w:rPr>
                <w:i/>
                <w:sz w:val="20"/>
                <w:szCs w:val="20"/>
              </w:rPr>
            </w:pPr>
            <w:r w:rsidRPr="00F32F50">
              <w:rPr>
                <w:i/>
                <w:sz w:val="20"/>
                <w:szCs w:val="20"/>
              </w:rPr>
              <w:t>9</w:t>
            </w:r>
          </w:p>
        </w:tc>
        <w:tc>
          <w:tcPr>
            <w:tcW w:w="849" w:type="dxa"/>
            <w:gridSpan w:val="2"/>
            <w:tcBorders>
              <w:top w:val="single" w:sz="4" w:space="0" w:color="auto"/>
              <w:left w:val="nil"/>
              <w:bottom w:val="single" w:sz="4" w:space="0" w:color="auto"/>
              <w:right w:val="single" w:sz="4" w:space="0" w:color="auto"/>
            </w:tcBorders>
            <w:shd w:val="clear" w:color="auto" w:fill="auto"/>
            <w:noWrap/>
            <w:vAlign w:val="bottom"/>
          </w:tcPr>
          <w:p w14:paraId="749C9507" w14:textId="77777777" w:rsidR="00C2264A" w:rsidRPr="00F32F50" w:rsidRDefault="00C2264A" w:rsidP="00C2264A">
            <w:pPr>
              <w:jc w:val="center"/>
              <w:rPr>
                <w:i/>
                <w:sz w:val="20"/>
                <w:szCs w:val="20"/>
              </w:rPr>
            </w:pPr>
            <w:r w:rsidRPr="00F32F50">
              <w:rPr>
                <w:i/>
                <w:sz w:val="20"/>
                <w:szCs w:val="20"/>
              </w:rPr>
              <w:t>10</w:t>
            </w:r>
          </w:p>
        </w:tc>
        <w:tc>
          <w:tcPr>
            <w:tcW w:w="600" w:type="dxa"/>
            <w:gridSpan w:val="2"/>
            <w:tcBorders>
              <w:top w:val="single" w:sz="4" w:space="0" w:color="auto"/>
              <w:left w:val="nil"/>
              <w:bottom w:val="single" w:sz="4" w:space="0" w:color="auto"/>
              <w:right w:val="single" w:sz="4" w:space="0" w:color="auto"/>
            </w:tcBorders>
            <w:shd w:val="clear" w:color="auto" w:fill="auto"/>
            <w:noWrap/>
            <w:vAlign w:val="bottom"/>
          </w:tcPr>
          <w:p w14:paraId="360E21C2" w14:textId="77777777" w:rsidR="00C2264A" w:rsidRPr="00F32F50" w:rsidRDefault="00C2264A" w:rsidP="00C2264A">
            <w:pPr>
              <w:jc w:val="center"/>
              <w:rPr>
                <w:i/>
                <w:sz w:val="20"/>
                <w:szCs w:val="20"/>
              </w:rPr>
            </w:pPr>
            <w:r w:rsidRPr="00F32F50">
              <w:rPr>
                <w:i/>
                <w:sz w:val="20"/>
                <w:szCs w:val="20"/>
              </w:rPr>
              <w:t>11</w:t>
            </w:r>
          </w:p>
        </w:tc>
        <w:tc>
          <w:tcPr>
            <w:tcW w:w="850" w:type="dxa"/>
            <w:gridSpan w:val="2"/>
            <w:tcBorders>
              <w:top w:val="single" w:sz="4" w:space="0" w:color="auto"/>
              <w:left w:val="nil"/>
              <w:bottom w:val="single" w:sz="4" w:space="0" w:color="auto"/>
              <w:right w:val="single" w:sz="4" w:space="0" w:color="auto"/>
            </w:tcBorders>
            <w:shd w:val="clear" w:color="auto" w:fill="auto"/>
            <w:noWrap/>
            <w:vAlign w:val="bottom"/>
          </w:tcPr>
          <w:p w14:paraId="5731DED3" w14:textId="77777777" w:rsidR="00C2264A" w:rsidRPr="00F32F50" w:rsidRDefault="00C2264A" w:rsidP="00C2264A">
            <w:pPr>
              <w:jc w:val="center"/>
              <w:rPr>
                <w:i/>
                <w:sz w:val="20"/>
                <w:szCs w:val="20"/>
              </w:rPr>
            </w:pPr>
            <w:r w:rsidRPr="00F32F50">
              <w:rPr>
                <w:i/>
                <w:sz w:val="20"/>
                <w:szCs w:val="20"/>
              </w:rPr>
              <w:t>12</w:t>
            </w:r>
          </w:p>
        </w:tc>
      </w:tr>
      <w:tr w:rsidR="006A7E8B" w:rsidRPr="00F32F50" w14:paraId="3BCD6D65" w14:textId="77777777" w:rsidTr="00C2264A">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8E8D662" w14:textId="77777777" w:rsidR="006A7E8B" w:rsidRPr="00F32F50" w:rsidRDefault="006A7E8B" w:rsidP="002F15A0">
            <w:pPr>
              <w:jc w:val="right"/>
              <w:rPr>
                <w:color w:val="000000"/>
                <w:sz w:val="20"/>
                <w:szCs w:val="20"/>
              </w:rPr>
            </w:pPr>
            <w:r w:rsidRPr="00F32F50">
              <w:rPr>
                <w:color w:val="000000"/>
                <w:sz w:val="20"/>
                <w:szCs w:val="20"/>
              </w:rPr>
              <w:t>2455872.018</w:t>
            </w:r>
          </w:p>
        </w:tc>
        <w:tc>
          <w:tcPr>
            <w:tcW w:w="577" w:type="dxa"/>
            <w:tcBorders>
              <w:top w:val="nil"/>
              <w:left w:val="nil"/>
              <w:bottom w:val="single" w:sz="4" w:space="0" w:color="auto"/>
              <w:right w:val="single" w:sz="4" w:space="0" w:color="auto"/>
            </w:tcBorders>
            <w:shd w:val="clear" w:color="auto" w:fill="auto"/>
            <w:noWrap/>
            <w:vAlign w:val="bottom"/>
            <w:hideMark/>
          </w:tcPr>
          <w:p w14:paraId="27754259" w14:textId="77777777" w:rsidR="006A7E8B" w:rsidRPr="00F32F50" w:rsidRDefault="006A7E8B" w:rsidP="002F15A0">
            <w:pPr>
              <w:jc w:val="right"/>
              <w:rPr>
                <w:sz w:val="20"/>
                <w:szCs w:val="20"/>
              </w:rPr>
            </w:pPr>
            <w:r w:rsidRPr="00F32F50">
              <w:rPr>
                <w:sz w:val="20"/>
                <w:szCs w:val="20"/>
              </w:rPr>
              <w:t>3.85</w:t>
            </w:r>
          </w:p>
        </w:tc>
        <w:tc>
          <w:tcPr>
            <w:tcW w:w="866" w:type="dxa"/>
            <w:tcBorders>
              <w:top w:val="nil"/>
              <w:left w:val="nil"/>
              <w:bottom w:val="single" w:sz="4" w:space="0" w:color="auto"/>
              <w:right w:val="single" w:sz="4" w:space="0" w:color="auto"/>
            </w:tcBorders>
            <w:shd w:val="clear" w:color="auto" w:fill="auto"/>
            <w:noWrap/>
            <w:vAlign w:val="bottom"/>
            <w:hideMark/>
          </w:tcPr>
          <w:p w14:paraId="587F1484" w14:textId="77777777" w:rsidR="006A7E8B" w:rsidRPr="00F32F50" w:rsidRDefault="006A7E8B" w:rsidP="002F15A0">
            <w:pPr>
              <w:jc w:val="right"/>
              <w:rPr>
                <w:sz w:val="20"/>
                <w:szCs w:val="20"/>
              </w:rPr>
            </w:pPr>
            <w:r w:rsidRPr="00F32F50">
              <w:rPr>
                <w:sz w:val="20"/>
                <w:szCs w:val="20"/>
              </w:rPr>
              <w:t>4859.99</w:t>
            </w:r>
          </w:p>
        </w:tc>
        <w:tc>
          <w:tcPr>
            <w:tcW w:w="835" w:type="dxa"/>
            <w:tcBorders>
              <w:top w:val="nil"/>
              <w:left w:val="nil"/>
              <w:bottom w:val="single" w:sz="4" w:space="0" w:color="auto"/>
              <w:right w:val="single" w:sz="4" w:space="0" w:color="auto"/>
            </w:tcBorders>
            <w:shd w:val="clear" w:color="auto" w:fill="auto"/>
            <w:noWrap/>
            <w:vAlign w:val="bottom"/>
            <w:hideMark/>
          </w:tcPr>
          <w:p w14:paraId="1E42F109" w14:textId="77777777" w:rsidR="006A7E8B" w:rsidRPr="00F32F50" w:rsidRDefault="006A7E8B" w:rsidP="002F15A0">
            <w:pPr>
              <w:jc w:val="right"/>
              <w:rPr>
                <w:sz w:val="20"/>
                <w:szCs w:val="20"/>
              </w:rPr>
            </w:pPr>
            <w:r w:rsidRPr="00F32F50">
              <w:rPr>
                <w:sz w:val="20"/>
                <w:szCs w:val="20"/>
              </w:rPr>
              <w:t>-82.69</w:t>
            </w:r>
          </w:p>
        </w:tc>
        <w:tc>
          <w:tcPr>
            <w:tcW w:w="668" w:type="dxa"/>
            <w:gridSpan w:val="2"/>
            <w:tcBorders>
              <w:top w:val="nil"/>
              <w:left w:val="nil"/>
              <w:bottom w:val="single" w:sz="4" w:space="0" w:color="auto"/>
              <w:right w:val="single" w:sz="4" w:space="0" w:color="auto"/>
            </w:tcBorders>
            <w:shd w:val="clear" w:color="auto" w:fill="auto"/>
            <w:noWrap/>
            <w:vAlign w:val="bottom"/>
            <w:hideMark/>
          </w:tcPr>
          <w:p w14:paraId="09259B06" w14:textId="77777777" w:rsidR="006A7E8B" w:rsidRPr="00F32F50" w:rsidRDefault="006A7E8B" w:rsidP="002F15A0">
            <w:pPr>
              <w:jc w:val="right"/>
              <w:rPr>
                <w:sz w:val="20"/>
                <w:szCs w:val="20"/>
              </w:rPr>
            </w:pPr>
            <w:r w:rsidRPr="00F32F50">
              <w:rPr>
                <w:sz w:val="20"/>
                <w:szCs w:val="20"/>
              </w:rPr>
              <w:t>1.04</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02B8E3DD" w14:textId="77777777" w:rsidR="006A7E8B" w:rsidRPr="00F32F50" w:rsidRDefault="006A7E8B" w:rsidP="002F15A0">
            <w:pPr>
              <w:jc w:val="right"/>
              <w:rPr>
                <w:sz w:val="20"/>
                <w:szCs w:val="20"/>
              </w:rPr>
            </w:pPr>
            <w:r w:rsidRPr="00F32F50">
              <w:rPr>
                <w:sz w:val="20"/>
                <w:szCs w:val="20"/>
              </w:rPr>
              <w:t>4861.17</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0A0A4EFC" w14:textId="77777777" w:rsidR="006A7E8B" w:rsidRPr="00F32F50" w:rsidRDefault="006A7E8B" w:rsidP="002F15A0">
            <w:pPr>
              <w:jc w:val="right"/>
              <w:rPr>
                <w:sz w:val="20"/>
                <w:szCs w:val="20"/>
              </w:rPr>
            </w:pPr>
            <w:r w:rsidRPr="00F32F50">
              <w:rPr>
                <w:sz w:val="20"/>
                <w:szCs w:val="20"/>
              </w:rPr>
              <w:t>-9.87</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884C7C8" w14:textId="77777777" w:rsidR="006A7E8B" w:rsidRPr="00F32F50" w:rsidRDefault="006A7E8B" w:rsidP="002F15A0">
            <w:pPr>
              <w:jc w:val="right"/>
              <w:rPr>
                <w:sz w:val="20"/>
                <w:szCs w:val="20"/>
              </w:rPr>
            </w:pPr>
            <w:r w:rsidRPr="00F32F50">
              <w:rPr>
                <w:sz w:val="20"/>
                <w:szCs w:val="20"/>
              </w:rPr>
              <w:t>4.91</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28F110E6" w14:textId="77777777" w:rsidR="006A7E8B" w:rsidRPr="00F32F50" w:rsidRDefault="006A7E8B" w:rsidP="002F15A0">
            <w:pPr>
              <w:jc w:val="right"/>
              <w:rPr>
                <w:sz w:val="20"/>
                <w:szCs w:val="20"/>
              </w:rPr>
            </w:pPr>
            <w:r w:rsidRPr="00F32F50">
              <w:rPr>
                <w:sz w:val="20"/>
                <w:szCs w:val="20"/>
              </w:rPr>
              <w:t>4862.26</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43221C86" w14:textId="77777777" w:rsidR="006A7E8B" w:rsidRPr="00F32F50" w:rsidRDefault="006A7E8B" w:rsidP="002F15A0">
            <w:pPr>
              <w:jc w:val="right"/>
              <w:rPr>
                <w:sz w:val="20"/>
                <w:szCs w:val="20"/>
              </w:rPr>
            </w:pPr>
            <w:r w:rsidRPr="00F32F50">
              <w:rPr>
                <w:sz w:val="20"/>
                <w:szCs w:val="20"/>
              </w:rPr>
              <w:t>57.39</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0EAD19C6" w14:textId="77777777" w:rsidR="006A7E8B" w:rsidRPr="00F32F50" w:rsidRDefault="006A7E8B" w:rsidP="002F15A0">
            <w:pPr>
              <w:jc w:val="right"/>
              <w:rPr>
                <w:sz w:val="20"/>
                <w:szCs w:val="20"/>
              </w:rPr>
            </w:pPr>
            <w:r w:rsidRPr="00F32F50">
              <w:rPr>
                <w:sz w:val="20"/>
                <w:szCs w:val="20"/>
              </w:rPr>
              <w:t>0.78</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21C27349" w14:textId="77777777" w:rsidR="006A7E8B" w:rsidRPr="00F32F50" w:rsidRDefault="006A7E8B" w:rsidP="002F15A0">
            <w:pPr>
              <w:jc w:val="right"/>
              <w:rPr>
                <w:sz w:val="20"/>
                <w:szCs w:val="20"/>
              </w:rPr>
            </w:pPr>
            <w:r w:rsidRPr="00F32F50">
              <w:rPr>
                <w:sz w:val="20"/>
                <w:szCs w:val="20"/>
              </w:rPr>
              <w:t>140.09</w:t>
            </w:r>
          </w:p>
        </w:tc>
      </w:tr>
      <w:tr w:rsidR="006A7E8B" w:rsidRPr="00F32F50" w14:paraId="2E75612C" w14:textId="77777777" w:rsidTr="00C2264A">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2EA862B" w14:textId="77777777" w:rsidR="006A7E8B" w:rsidRPr="00F32F50" w:rsidRDefault="006A7E8B" w:rsidP="002F15A0">
            <w:pPr>
              <w:jc w:val="right"/>
              <w:rPr>
                <w:color w:val="000000"/>
                <w:sz w:val="20"/>
                <w:szCs w:val="20"/>
              </w:rPr>
            </w:pPr>
            <w:r w:rsidRPr="00F32F50">
              <w:rPr>
                <w:color w:val="000000"/>
                <w:sz w:val="20"/>
                <w:szCs w:val="20"/>
              </w:rPr>
              <w:t>2456244.931</w:t>
            </w:r>
          </w:p>
        </w:tc>
        <w:tc>
          <w:tcPr>
            <w:tcW w:w="577" w:type="dxa"/>
            <w:tcBorders>
              <w:top w:val="nil"/>
              <w:left w:val="nil"/>
              <w:bottom w:val="single" w:sz="4" w:space="0" w:color="auto"/>
              <w:right w:val="single" w:sz="4" w:space="0" w:color="auto"/>
            </w:tcBorders>
            <w:shd w:val="clear" w:color="auto" w:fill="auto"/>
            <w:noWrap/>
            <w:vAlign w:val="bottom"/>
            <w:hideMark/>
          </w:tcPr>
          <w:p w14:paraId="0A2A0E98" w14:textId="77777777" w:rsidR="006A7E8B" w:rsidRPr="00F32F50" w:rsidRDefault="006A7E8B" w:rsidP="002F15A0">
            <w:pPr>
              <w:jc w:val="right"/>
              <w:rPr>
                <w:sz w:val="20"/>
                <w:szCs w:val="20"/>
              </w:rPr>
            </w:pPr>
            <w:r w:rsidRPr="00F32F50">
              <w:rPr>
                <w:sz w:val="20"/>
                <w:szCs w:val="20"/>
              </w:rPr>
              <w:t>3.47</w:t>
            </w:r>
          </w:p>
        </w:tc>
        <w:tc>
          <w:tcPr>
            <w:tcW w:w="866" w:type="dxa"/>
            <w:tcBorders>
              <w:top w:val="nil"/>
              <w:left w:val="nil"/>
              <w:bottom w:val="single" w:sz="4" w:space="0" w:color="auto"/>
              <w:right w:val="single" w:sz="4" w:space="0" w:color="auto"/>
            </w:tcBorders>
            <w:shd w:val="clear" w:color="auto" w:fill="auto"/>
            <w:noWrap/>
            <w:vAlign w:val="bottom"/>
            <w:hideMark/>
          </w:tcPr>
          <w:p w14:paraId="0A7E9113" w14:textId="77777777" w:rsidR="006A7E8B" w:rsidRPr="00F32F50" w:rsidRDefault="006A7E8B" w:rsidP="002F15A0">
            <w:pPr>
              <w:jc w:val="right"/>
              <w:rPr>
                <w:sz w:val="20"/>
                <w:szCs w:val="20"/>
              </w:rPr>
            </w:pPr>
            <w:r w:rsidRPr="00F32F50">
              <w:rPr>
                <w:sz w:val="20"/>
                <w:szCs w:val="20"/>
              </w:rPr>
              <w:t>4860.62</w:t>
            </w:r>
          </w:p>
        </w:tc>
        <w:tc>
          <w:tcPr>
            <w:tcW w:w="835" w:type="dxa"/>
            <w:tcBorders>
              <w:top w:val="nil"/>
              <w:left w:val="nil"/>
              <w:bottom w:val="single" w:sz="4" w:space="0" w:color="auto"/>
              <w:right w:val="single" w:sz="4" w:space="0" w:color="auto"/>
            </w:tcBorders>
            <w:shd w:val="clear" w:color="auto" w:fill="auto"/>
            <w:noWrap/>
            <w:vAlign w:val="bottom"/>
            <w:hideMark/>
          </w:tcPr>
          <w:p w14:paraId="34902DB1" w14:textId="77777777" w:rsidR="006A7E8B" w:rsidRPr="00F32F50" w:rsidRDefault="006A7E8B" w:rsidP="002F15A0">
            <w:pPr>
              <w:jc w:val="right"/>
              <w:rPr>
                <w:sz w:val="20"/>
                <w:szCs w:val="20"/>
              </w:rPr>
            </w:pPr>
            <w:r w:rsidRPr="00F32F50">
              <w:rPr>
                <w:sz w:val="20"/>
                <w:szCs w:val="20"/>
              </w:rPr>
              <w:t>-43.82</w:t>
            </w:r>
          </w:p>
        </w:tc>
        <w:tc>
          <w:tcPr>
            <w:tcW w:w="668" w:type="dxa"/>
            <w:gridSpan w:val="2"/>
            <w:tcBorders>
              <w:top w:val="nil"/>
              <w:left w:val="nil"/>
              <w:bottom w:val="single" w:sz="4" w:space="0" w:color="auto"/>
              <w:right w:val="single" w:sz="4" w:space="0" w:color="auto"/>
            </w:tcBorders>
            <w:shd w:val="clear" w:color="auto" w:fill="auto"/>
            <w:noWrap/>
            <w:vAlign w:val="bottom"/>
            <w:hideMark/>
          </w:tcPr>
          <w:p w14:paraId="1A35A416" w14:textId="77777777" w:rsidR="006A7E8B" w:rsidRPr="00F32F50" w:rsidRDefault="006A7E8B" w:rsidP="002F15A0">
            <w:pPr>
              <w:jc w:val="right"/>
              <w:rPr>
                <w:sz w:val="20"/>
                <w:szCs w:val="20"/>
              </w:rPr>
            </w:pPr>
            <w:r w:rsidRPr="00F32F50">
              <w:rPr>
                <w:sz w:val="20"/>
                <w:szCs w:val="20"/>
              </w:rPr>
              <w:t>1.03</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16E4B018" w14:textId="77777777" w:rsidR="006A7E8B" w:rsidRPr="00F32F50" w:rsidRDefault="006A7E8B" w:rsidP="002F15A0">
            <w:pPr>
              <w:jc w:val="right"/>
              <w:rPr>
                <w:sz w:val="20"/>
                <w:szCs w:val="20"/>
              </w:rPr>
            </w:pPr>
            <w:r w:rsidRPr="00F32F50">
              <w:rPr>
                <w:sz w:val="20"/>
                <w:szCs w:val="20"/>
              </w:rPr>
              <w:t>4861.78</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5E4442DD" w14:textId="77777777" w:rsidR="006A7E8B" w:rsidRPr="00F32F50" w:rsidRDefault="006A7E8B" w:rsidP="002F15A0">
            <w:pPr>
              <w:jc w:val="right"/>
              <w:rPr>
                <w:sz w:val="20"/>
                <w:szCs w:val="20"/>
              </w:rPr>
            </w:pPr>
            <w:r w:rsidRPr="00F32F50">
              <w:rPr>
                <w:sz w:val="20"/>
                <w:szCs w:val="20"/>
              </w:rPr>
              <w:t>27.77</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BC5F053" w14:textId="77777777" w:rsidR="006A7E8B" w:rsidRPr="00F32F50" w:rsidRDefault="006A7E8B" w:rsidP="002F15A0">
            <w:pPr>
              <w:jc w:val="right"/>
              <w:rPr>
                <w:sz w:val="20"/>
                <w:szCs w:val="20"/>
              </w:rPr>
            </w:pPr>
            <w:r w:rsidRPr="00F32F50">
              <w:rPr>
                <w:sz w:val="20"/>
                <w:szCs w:val="20"/>
              </w:rPr>
              <w:t>4.91</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73A18A66" w14:textId="77777777" w:rsidR="006A7E8B" w:rsidRPr="00F32F50" w:rsidRDefault="006A7E8B" w:rsidP="002F15A0">
            <w:pPr>
              <w:jc w:val="right"/>
              <w:rPr>
                <w:sz w:val="20"/>
                <w:szCs w:val="20"/>
              </w:rPr>
            </w:pPr>
            <w:r w:rsidRPr="00F32F50">
              <w:rPr>
                <w:sz w:val="20"/>
                <w:szCs w:val="20"/>
              </w:rPr>
              <w:t>4862.83</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17475AC7" w14:textId="77777777" w:rsidR="006A7E8B" w:rsidRPr="00F32F50" w:rsidRDefault="006A7E8B" w:rsidP="002F15A0">
            <w:pPr>
              <w:jc w:val="right"/>
              <w:rPr>
                <w:sz w:val="20"/>
                <w:szCs w:val="20"/>
              </w:rPr>
            </w:pPr>
            <w:r w:rsidRPr="00F32F50">
              <w:rPr>
                <w:sz w:val="20"/>
                <w:szCs w:val="20"/>
              </w:rPr>
              <w:t>92.57</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2772312D" w14:textId="77777777" w:rsidR="006A7E8B" w:rsidRPr="00F32F50" w:rsidRDefault="006A7E8B" w:rsidP="002F15A0">
            <w:pPr>
              <w:jc w:val="right"/>
              <w:rPr>
                <w:sz w:val="20"/>
                <w:szCs w:val="20"/>
              </w:rPr>
            </w:pPr>
            <w:r w:rsidRPr="00F32F50">
              <w:rPr>
                <w:sz w:val="20"/>
                <w:szCs w:val="20"/>
              </w:rPr>
              <w:t>0.71</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62D55D9E" w14:textId="77777777" w:rsidR="006A7E8B" w:rsidRPr="00F32F50" w:rsidRDefault="006A7E8B" w:rsidP="002F15A0">
            <w:pPr>
              <w:jc w:val="right"/>
              <w:rPr>
                <w:sz w:val="20"/>
                <w:szCs w:val="20"/>
              </w:rPr>
            </w:pPr>
            <w:r w:rsidRPr="00F32F50">
              <w:rPr>
                <w:sz w:val="20"/>
                <w:szCs w:val="20"/>
              </w:rPr>
              <w:t>136.38</w:t>
            </w:r>
          </w:p>
        </w:tc>
      </w:tr>
      <w:tr w:rsidR="006A7E8B" w:rsidRPr="00F32F50" w14:paraId="21BCF75B" w14:textId="77777777" w:rsidTr="00C2264A">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81DA89A" w14:textId="77777777" w:rsidR="006A7E8B" w:rsidRPr="00F32F50" w:rsidRDefault="006A7E8B" w:rsidP="002F15A0">
            <w:pPr>
              <w:jc w:val="right"/>
              <w:rPr>
                <w:color w:val="000000"/>
                <w:sz w:val="20"/>
                <w:szCs w:val="20"/>
              </w:rPr>
            </w:pPr>
            <w:r w:rsidRPr="00F32F50">
              <w:rPr>
                <w:color w:val="000000"/>
                <w:sz w:val="20"/>
                <w:szCs w:val="20"/>
              </w:rPr>
              <w:t>2456249.958</w:t>
            </w:r>
          </w:p>
        </w:tc>
        <w:tc>
          <w:tcPr>
            <w:tcW w:w="577" w:type="dxa"/>
            <w:tcBorders>
              <w:top w:val="nil"/>
              <w:left w:val="nil"/>
              <w:bottom w:val="single" w:sz="4" w:space="0" w:color="auto"/>
              <w:right w:val="single" w:sz="4" w:space="0" w:color="auto"/>
            </w:tcBorders>
            <w:shd w:val="clear" w:color="auto" w:fill="auto"/>
            <w:noWrap/>
            <w:vAlign w:val="bottom"/>
            <w:hideMark/>
          </w:tcPr>
          <w:p w14:paraId="54DA110F" w14:textId="77777777" w:rsidR="006A7E8B" w:rsidRPr="00F32F50" w:rsidRDefault="006A7E8B" w:rsidP="002F15A0">
            <w:pPr>
              <w:jc w:val="right"/>
              <w:rPr>
                <w:sz w:val="20"/>
                <w:szCs w:val="20"/>
              </w:rPr>
            </w:pPr>
            <w:r w:rsidRPr="00F32F50">
              <w:rPr>
                <w:sz w:val="20"/>
                <w:szCs w:val="20"/>
              </w:rPr>
              <w:t>3.64</w:t>
            </w:r>
          </w:p>
        </w:tc>
        <w:tc>
          <w:tcPr>
            <w:tcW w:w="866" w:type="dxa"/>
            <w:tcBorders>
              <w:top w:val="nil"/>
              <w:left w:val="nil"/>
              <w:bottom w:val="single" w:sz="4" w:space="0" w:color="auto"/>
              <w:right w:val="single" w:sz="4" w:space="0" w:color="auto"/>
            </w:tcBorders>
            <w:shd w:val="clear" w:color="auto" w:fill="auto"/>
            <w:noWrap/>
            <w:vAlign w:val="bottom"/>
            <w:hideMark/>
          </w:tcPr>
          <w:p w14:paraId="4CCD429E" w14:textId="77777777" w:rsidR="006A7E8B" w:rsidRPr="00F32F50" w:rsidRDefault="006A7E8B" w:rsidP="002F15A0">
            <w:pPr>
              <w:jc w:val="right"/>
              <w:rPr>
                <w:sz w:val="20"/>
                <w:szCs w:val="20"/>
              </w:rPr>
            </w:pPr>
            <w:r w:rsidRPr="00F32F50">
              <w:rPr>
                <w:sz w:val="20"/>
                <w:szCs w:val="20"/>
              </w:rPr>
              <w:t>4860.56</w:t>
            </w:r>
          </w:p>
        </w:tc>
        <w:tc>
          <w:tcPr>
            <w:tcW w:w="835" w:type="dxa"/>
            <w:tcBorders>
              <w:top w:val="nil"/>
              <w:left w:val="nil"/>
              <w:bottom w:val="single" w:sz="4" w:space="0" w:color="auto"/>
              <w:right w:val="single" w:sz="4" w:space="0" w:color="auto"/>
            </w:tcBorders>
            <w:shd w:val="clear" w:color="auto" w:fill="auto"/>
            <w:noWrap/>
            <w:vAlign w:val="bottom"/>
            <w:hideMark/>
          </w:tcPr>
          <w:p w14:paraId="79817CE3" w14:textId="77777777" w:rsidR="006A7E8B" w:rsidRPr="00F32F50" w:rsidRDefault="006A7E8B" w:rsidP="002F15A0">
            <w:pPr>
              <w:jc w:val="right"/>
              <w:rPr>
                <w:sz w:val="20"/>
                <w:szCs w:val="20"/>
              </w:rPr>
            </w:pPr>
            <w:r w:rsidRPr="00F32F50">
              <w:rPr>
                <w:sz w:val="20"/>
                <w:szCs w:val="20"/>
              </w:rPr>
              <w:t>-47.52</w:t>
            </w:r>
          </w:p>
        </w:tc>
        <w:tc>
          <w:tcPr>
            <w:tcW w:w="668" w:type="dxa"/>
            <w:gridSpan w:val="2"/>
            <w:tcBorders>
              <w:top w:val="nil"/>
              <w:left w:val="nil"/>
              <w:bottom w:val="single" w:sz="4" w:space="0" w:color="auto"/>
              <w:right w:val="single" w:sz="4" w:space="0" w:color="auto"/>
            </w:tcBorders>
            <w:shd w:val="clear" w:color="auto" w:fill="auto"/>
            <w:noWrap/>
            <w:vAlign w:val="bottom"/>
            <w:hideMark/>
          </w:tcPr>
          <w:p w14:paraId="77A11A54" w14:textId="77777777" w:rsidR="006A7E8B" w:rsidRPr="00F32F50" w:rsidRDefault="006A7E8B" w:rsidP="002F15A0">
            <w:pPr>
              <w:jc w:val="right"/>
              <w:rPr>
                <w:sz w:val="20"/>
                <w:szCs w:val="20"/>
              </w:rPr>
            </w:pPr>
            <w:r w:rsidRPr="00F32F50">
              <w:rPr>
                <w:sz w:val="20"/>
                <w:szCs w:val="20"/>
              </w:rPr>
              <w:t>1.06</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7A7C111B" w14:textId="77777777" w:rsidR="006A7E8B" w:rsidRPr="00F32F50" w:rsidRDefault="006A7E8B" w:rsidP="002F15A0">
            <w:pPr>
              <w:jc w:val="right"/>
              <w:rPr>
                <w:sz w:val="20"/>
                <w:szCs w:val="20"/>
              </w:rPr>
            </w:pPr>
            <w:r w:rsidRPr="00F32F50">
              <w:rPr>
                <w:sz w:val="20"/>
                <w:szCs w:val="20"/>
              </w:rPr>
              <w:t>4861.68</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04A93E1C" w14:textId="77777777" w:rsidR="006A7E8B" w:rsidRPr="00F32F50" w:rsidRDefault="006A7E8B" w:rsidP="002F15A0">
            <w:pPr>
              <w:jc w:val="right"/>
              <w:rPr>
                <w:sz w:val="20"/>
                <w:szCs w:val="20"/>
              </w:rPr>
            </w:pPr>
            <w:r w:rsidRPr="00F32F50">
              <w:rPr>
                <w:sz w:val="20"/>
                <w:szCs w:val="20"/>
              </w:rPr>
              <w:t>21.60</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BC0710A" w14:textId="77777777" w:rsidR="006A7E8B" w:rsidRPr="00F32F50" w:rsidRDefault="006A7E8B" w:rsidP="002F15A0">
            <w:pPr>
              <w:jc w:val="right"/>
              <w:rPr>
                <w:sz w:val="20"/>
                <w:szCs w:val="20"/>
              </w:rPr>
            </w:pPr>
            <w:r w:rsidRPr="00F32F50">
              <w:rPr>
                <w:sz w:val="20"/>
                <w:szCs w:val="20"/>
              </w:rPr>
              <w:t>5.16</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50BD87AA" w14:textId="77777777" w:rsidR="006A7E8B" w:rsidRPr="00F32F50" w:rsidRDefault="006A7E8B" w:rsidP="002F15A0">
            <w:pPr>
              <w:jc w:val="right"/>
              <w:rPr>
                <w:sz w:val="20"/>
                <w:szCs w:val="20"/>
              </w:rPr>
            </w:pPr>
            <w:r w:rsidRPr="00F32F50">
              <w:rPr>
                <w:sz w:val="20"/>
                <w:szCs w:val="20"/>
              </w:rPr>
              <w:t>4862.81</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120A687E" w14:textId="77777777" w:rsidR="006A7E8B" w:rsidRPr="00F32F50" w:rsidRDefault="006A7E8B" w:rsidP="002F15A0">
            <w:pPr>
              <w:jc w:val="right"/>
              <w:rPr>
                <w:sz w:val="20"/>
                <w:szCs w:val="20"/>
              </w:rPr>
            </w:pPr>
            <w:r w:rsidRPr="00F32F50">
              <w:rPr>
                <w:sz w:val="20"/>
                <w:szCs w:val="20"/>
              </w:rPr>
              <w:t>91.33</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3457542F" w14:textId="77777777" w:rsidR="006A7E8B" w:rsidRPr="00F32F50" w:rsidRDefault="006A7E8B" w:rsidP="002F15A0">
            <w:pPr>
              <w:jc w:val="right"/>
              <w:rPr>
                <w:sz w:val="20"/>
                <w:szCs w:val="20"/>
              </w:rPr>
            </w:pPr>
            <w:r w:rsidRPr="00F32F50">
              <w:rPr>
                <w:sz w:val="20"/>
                <w:szCs w:val="20"/>
              </w:rPr>
              <w:t>0.71</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15456193" w14:textId="77777777" w:rsidR="006A7E8B" w:rsidRPr="00F32F50" w:rsidRDefault="006A7E8B" w:rsidP="002F15A0">
            <w:pPr>
              <w:jc w:val="right"/>
              <w:rPr>
                <w:sz w:val="20"/>
                <w:szCs w:val="20"/>
              </w:rPr>
            </w:pPr>
            <w:r w:rsidRPr="00F32F50">
              <w:rPr>
                <w:sz w:val="20"/>
                <w:szCs w:val="20"/>
              </w:rPr>
              <w:t>138.85</w:t>
            </w:r>
          </w:p>
        </w:tc>
      </w:tr>
      <w:tr w:rsidR="006A7E8B" w:rsidRPr="00F32F50" w14:paraId="09A2CC6A" w14:textId="77777777" w:rsidTr="00C2264A">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96A2550" w14:textId="77777777" w:rsidR="006A7E8B" w:rsidRPr="00F32F50" w:rsidRDefault="006A7E8B" w:rsidP="002F15A0">
            <w:pPr>
              <w:jc w:val="right"/>
              <w:rPr>
                <w:color w:val="000000"/>
                <w:sz w:val="20"/>
                <w:szCs w:val="20"/>
              </w:rPr>
            </w:pPr>
            <w:r w:rsidRPr="00F32F50">
              <w:rPr>
                <w:color w:val="000000"/>
                <w:sz w:val="20"/>
                <w:szCs w:val="20"/>
              </w:rPr>
              <w:t>2456583.001</w:t>
            </w:r>
          </w:p>
        </w:tc>
        <w:tc>
          <w:tcPr>
            <w:tcW w:w="577" w:type="dxa"/>
            <w:tcBorders>
              <w:top w:val="nil"/>
              <w:left w:val="nil"/>
              <w:bottom w:val="single" w:sz="4" w:space="0" w:color="auto"/>
              <w:right w:val="single" w:sz="4" w:space="0" w:color="auto"/>
            </w:tcBorders>
            <w:shd w:val="clear" w:color="auto" w:fill="auto"/>
            <w:noWrap/>
            <w:vAlign w:val="bottom"/>
            <w:hideMark/>
          </w:tcPr>
          <w:p w14:paraId="2826644D" w14:textId="77777777" w:rsidR="006A7E8B" w:rsidRPr="00F32F50" w:rsidRDefault="006A7E8B" w:rsidP="002F15A0">
            <w:pPr>
              <w:jc w:val="right"/>
              <w:rPr>
                <w:sz w:val="20"/>
                <w:szCs w:val="20"/>
              </w:rPr>
            </w:pPr>
            <w:r w:rsidRPr="00F32F50">
              <w:rPr>
                <w:sz w:val="20"/>
                <w:szCs w:val="20"/>
              </w:rPr>
              <w:t>3.58</w:t>
            </w:r>
          </w:p>
        </w:tc>
        <w:tc>
          <w:tcPr>
            <w:tcW w:w="866" w:type="dxa"/>
            <w:tcBorders>
              <w:top w:val="nil"/>
              <w:left w:val="nil"/>
              <w:bottom w:val="single" w:sz="4" w:space="0" w:color="auto"/>
              <w:right w:val="single" w:sz="4" w:space="0" w:color="auto"/>
            </w:tcBorders>
            <w:shd w:val="clear" w:color="auto" w:fill="auto"/>
            <w:noWrap/>
            <w:vAlign w:val="bottom"/>
            <w:hideMark/>
          </w:tcPr>
          <w:p w14:paraId="63E2A993" w14:textId="77777777" w:rsidR="006A7E8B" w:rsidRPr="00F32F50" w:rsidRDefault="006A7E8B" w:rsidP="002F15A0">
            <w:pPr>
              <w:jc w:val="right"/>
              <w:rPr>
                <w:sz w:val="20"/>
                <w:szCs w:val="20"/>
              </w:rPr>
            </w:pPr>
            <w:r w:rsidRPr="00F32F50">
              <w:rPr>
                <w:sz w:val="20"/>
                <w:szCs w:val="20"/>
              </w:rPr>
              <w:t>4860.52</w:t>
            </w:r>
          </w:p>
        </w:tc>
        <w:tc>
          <w:tcPr>
            <w:tcW w:w="835" w:type="dxa"/>
            <w:tcBorders>
              <w:top w:val="nil"/>
              <w:left w:val="nil"/>
              <w:bottom w:val="single" w:sz="4" w:space="0" w:color="auto"/>
              <w:right w:val="single" w:sz="4" w:space="0" w:color="auto"/>
            </w:tcBorders>
            <w:shd w:val="clear" w:color="auto" w:fill="auto"/>
            <w:noWrap/>
            <w:vAlign w:val="bottom"/>
            <w:hideMark/>
          </w:tcPr>
          <w:p w14:paraId="099050CF" w14:textId="77777777" w:rsidR="006A7E8B" w:rsidRPr="00F32F50" w:rsidRDefault="006A7E8B" w:rsidP="002F15A0">
            <w:pPr>
              <w:jc w:val="right"/>
              <w:rPr>
                <w:sz w:val="20"/>
                <w:szCs w:val="20"/>
              </w:rPr>
            </w:pPr>
            <w:r w:rsidRPr="00F32F50">
              <w:rPr>
                <w:sz w:val="20"/>
                <w:szCs w:val="20"/>
              </w:rPr>
              <w:t>-49.99</w:t>
            </w:r>
          </w:p>
        </w:tc>
        <w:tc>
          <w:tcPr>
            <w:tcW w:w="668" w:type="dxa"/>
            <w:gridSpan w:val="2"/>
            <w:tcBorders>
              <w:top w:val="nil"/>
              <w:left w:val="nil"/>
              <w:bottom w:val="single" w:sz="4" w:space="0" w:color="auto"/>
              <w:right w:val="single" w:sz="4" w:space="0" w:color="auto"/>
            </w:tcBorders>
            <w:shd w:val="clear" w:color="auto" w:fill="auto"/>
            <w:noWrap/>
            <w:vAlign w:val="bottom"/>
            <w:hideMark/>
          </w:tcPr>
          <w:p w14:paraId="0078D7F7" w14:textId="77777777" w:rsidR="006A7E8B" w:rsidRPr="00F32F50" w:rsidRDefault="006A7E8B" w:rsidP="002F15A0">
            <w:pPr>
              <w:jc w:val="right"/>
              <w:rPr>
                <w:sz w:val="20"/>
                <w:szCs w:val="20"/>
              </w:rPr>
            </w:pPr>
            <w:r w:rsidRPr="00F32F50">
              <w:rPr>
                <w:sz w:val="20"/>
                <w:szCs w:val="20"/>
              </w:rPr>
              <w:t>1.10</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3701CC23" w14:textId="77777777" w:rsidR="006A7E8B" w:rsidRPr="00F32F50" w:rsidRDefault="006A7E8B" w:rsidP="002F15A0">
            <w:pPr>
              <w:jc w:val="right"/>
              <w:rPr>
                <w:sz w:val="20"/>
                <w:szCs w:val="20"/>
              </w:rPr>
            </w:pPr>
            <w:r w:rsidRPr="00F32F50">
              <w:rPr>
                <w:sz w:val="20"/>
                <w:szCs w:val="20"/>
              </w:rPr>
              <w:t>4861.67</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5B013767" w14:textId="77777777" w:rsidR="006A7E8B" w:rsidRPr="00F32F50" w:rsidRDefault="006A7E8B" w:rsidP="002F15A0">
            <w:pPr>
              <w:jc w:val="right"/>
              <w:rPr>
                <w:sz w:val="20"/>
                <w:szCs w:val="20"/>
              </w:rPr>
            </w:pPr>
            <w:r w:rsidRPr="00F32F50">
              <w:rPr>
                <w:sz w:val="20"/>
                <w:szCs w:val="20"/>
              </w:rPr>
              <w:t>20.98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8B743CE" w14:textId="77777777" w:rsidR="006A7E8B" w:rsidRPr="00F32F50" w:rsidRDefault="006A7E8B" w:rsidP="002F15A0">
            <w:pPr>
              <w:jc w:val="right"/>
              <w:rPr>
                <w:sz w:val="20"/>
                <w:szCs w:val="20"/>
              </w:rPr>
            </w:pPr>
            <w:r w:rsidRPr="00F32F50">
              <w:rPr>
                <w:sz w:val="20"/>
                <w:szCs w:val="20"/>
              </w:rPr>
              <w:t>4.92</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09B12A6E" w14:textId="77777777" w:rsidR="006A7E8B" w:rsidRPr="00F32F50" w:rsidRDefault="006A7E8B" w:rsidP="002F15A0">
            <w:pPr>
              <w:jc w:val="right"/>
              <w:rPr>
                <w:sz w:val="20"/>
                <w:szCs w:val="20"/>
              </w:rPr>
            </w:pPr>
            <w:r w:rsidRPr="00F32F50">
              <w:rPr>
                <w:sz w:val="20"/>
                <w:szCs w:val="20"/>
              </w:rPr>
              <w:t>4862.79</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6CB56359" w14:textId="77777777" w:rsidR="006A7E8B" w:rsidRPr="00F32F50" w:rsidRDefault="006A7E8B" w:rsidP="002F15A0">
            <w:pPr>
              <w:jc w:val="right"/>
              <w:rPr>
                <w:sz w:val="20"/>
                <w:szCs w:val="20"/>
              </w:rPr>
            </w:pPr>
            <w:r w:rsidRPr="00F32F50">
              <w:rPr>
                <w:sz w:val="20"/>
                <w:szCs w:val="20"/>
              </w:rPr>
              <w:t>90.10</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05B13FAD" w14:textId="77777777" w:rsidR="006A7E8B" w:rsidRPr="00F32F50" w:rsidRDefault="006A7E8B" w:rsidP="002F15A0">
            <w:pPr>
              <w:jc w:val="right"/>
              <w:rPr>
                <w:sz w:val="20"/>
                <w:szCs w:val="20"/>
              </w:rPr>
            </w:pPr>
            <w:r w:rsidRPr="00F32F50">
              <w:rPr>
                <w:sz w:val="20"/>
                <w:szCs w:val="20"/>
              </w:rPr>
              <w:t>0.73</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7BE48A83" w14:textId="77777777" w:rsidR="006A7E8B" w:rsidRPr="00F32F50" w:rsidRDefault="006A7E8B" w:rsidP="002F15A0">
            <w:pPr>
              <w:jc w:val="right"/>
              <w:rPr>
                <w:sz w:val="20"/>
                <w:szCs w:val="20"/>
              </w:rPr>
            </w:pPr>
            <w:r w:rsidRPr="00F32F50">
              <w:rPr>
                <w:sz w:val="20"/>
                <w:szCs w:val="20"/>
              </w:rPr>
              <w:t>140.09</w:t>
            </w:r>
          </w:p>
        </w:tc>
      </w:tr>
      <w:tr w:rsidR="006A7E8B" w:rsidRPr="00F32F50" w14:paraId="46AC6798" w14:textId="77777777" w:rsidTr="00C2264A">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588A5B2" w14:textId="77777777" w:rsidR="006A7E8B" w:rsidRPr="00F32F50" w:rsidRDefault="006A7E8B" w:rsidP="002F15A0">
            <w:pPr>
              <w:jc w:val="right"/>
              <w:rPr>
                <w:color w:val="000000"/>
                <w:sz w:val="20"/>
                <w:szCs w:val="20"/>
              </w:rPr>
            </w:pPr>
            <w:r w:rsidRPr="00F32F50">
              <w:rPr>
                <w:color w:val="000000"/>
                <w:sz w:val="20"/>
                <w:szCs w:val="20"/>
              </w:rPr>
              <w:t>2457301.008</w:t>
            </w:r>
          </w:p>
        </w:tc>
        <w:tc>
          <w:tcPr>
            <w:tcW w:w="577" w:type="dxa"/>
            <w:tcBorders>
              <w:top w:val="nil"/>
              <w:left w:val="nil"/>
              <w:bottom w:val="single" w:sz="4" w:space="0" w:color="auto"/>
              <w:right w:val="single" w:sz="4" w:space="0" w:color="auto"/>
            </w:tcBorders>
            <w:shd w:val="clear" w:color="auto" w:fill="auto"/>
            <w:noWrap/>
            <w:vAlign w:val="bottom"/>
            <w:hideMark/>
          </w:tcPr>
          <w:p w14:paraId="2649776E" w14:textId="77777777" w:rsidR="006A7E8B" w:rsidRPr="00F32F50" w:rsidRDefault="006A7E8B" w:rsidP="002F15A0">
            <w:pPr>
              <w:jc w:val="right"/>
              <w:rPr>
                <w:sz w:val="20"/>
                <w:szCs w:val="20"/>
              </w:rPr>
            </w:pPr>
            <w:r w:rsidRPr="00F32F50">
              <w:rPr>
                <w:sz w:val="20"/>
                <w:szCs w:val="20"/>
              </w:rPr>
              <w:t>2.29</w:t>
            </w:r>
          </w:p>
        </w:tc>
        <w:tc>
          <w:tcPr>
            <w:tcW w:w="866" w:type="dxa"/>
            <w:tcBorders>
              <w:top w:val="nil"/>
              <w:left w:val="nil"/>
              <w:bottom w:val="single" w:sz="4" w:space="0" w:color="auto"/>
              <w:right w:val="single" w:sz="4" w:space="0" w:color="auto"/>
            </w:tcBorders>
            <w:shd w:val="clear" w:color="auto" w:fill="auto"/>
            <w:noWrap/>
            <w:vAlign w:val="bottom"/>
            <w:hideMark/>
          </w:tcPr>
          <w:p w14:paraId="6B7781AA" w14:textId="77777777" w:rsidR="006A7E8B" w:rsidRPr="00F32F50" w:rsidRDefault="006A7E8B" w:rsidP="002F15A0">
            <w:pPr>
              <w:jc w:val="right"/>
              <w:rPr>
                <w:sz w:val="20"/>
                <w:szCs w:val="20"/>
              </w:rPr>
            </w:pPr>
            <w:r w:rsidRPr="00F32F50">
              <w:rPr>
                <w:sz w:val="20"/>
                <w:szCs w:val="20"/>
              </w:rPr>
              <w:t>4860.15</w:t>
            </w:r>
          </w:p>
        </w:tc>
        <w:tc>
          <w:tcPr>
            <w:tcW w:w="835" w:type="dxa"/>
            <w:tcBorders>
              <w:top w:val="nil"/>
              <w:left w:val="nil"/>
              <w:bottom w:val="single" w:sz="4" w:space="0" w:color="auto"/>
              <w:right w:val="single" w:sz="4" w:space="0" w:color="auto"/>
            </w:tcBorders>
            <w:shd w:val="clear" w:color="auto" w:fill="auto"/>
            <w:noWrap/>
            <w:vAlign w:val="bottom"/>
            <w:hideMark/>
          </w:tcPr>
          <w:p w14:paraId="62B63444" w14:textId="77777777" w:rsidR="006A7E8B" w:rsidRPr="00F32F50" w:rsidRDefault="006A7E8B" w:rsidP="002F15A0">
            <w:pPr>
              <w:jc w:val="right"/>
              <w:rPr>
                <w:sz w:val="20"/>
                <w:szCs w:val="20"/>
              </w:rPr>
            </w:pPr>
            <w:r w:rsidRPr="00F32F50">
              <w:rPr>
                <w:sz w:val="20"/>
                <w:szCs w:val="20"/>
              </w:rPr>
              <w:t>-72.82</w:t>
            </w:r>
          </w:p>
        </w:tc>
        <w:tc>
          <w:tcPr>
            <w:tcW w:w="668" w:type="dxa"/>
            <w:gridSpan w:val="2"/>
            <w:tcBorders>
              <w:top w:val="nil"/>
              <w:left w:val="nil"/>
              <w:bottom w:val="single" w:sz="4" w:space="0" w:color="auto"/>
              <w:right w:val="single" w:sz="4" w:space="0" w:color="auto"/>
            </w:tcBorders>
            <w:shd w:val="clear" w:color="auto" w:fill="auto"/>
            <w:noWrap/>
            <w:vAlign w:val="bottom"/>
            <w:hideMark/>
          </w:tcPr>
          <w:p w14:paraId="030008EC" w14:textId="77777777" w:rsidR="006A7E8B" w:rsidRPr="00F32F50" w:rsidRDefault="006A7E8B" w:rsidP="002F15A0">
            <w:pPr>
              <w:jc w:val="right"/>
              <w:rPr>
                <w:sz w:val="20"/>
                <w:szCs w:val="20"/>
              </w:rPr>
            </w:pPr>
            <w:r w:rsidRPr="00F32F50">
              <w:rPr>
                <w:sz w:val="20"/>
                <w:szCs w:val="20"/>
              </w:rPr>
              <w:t>0.86</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3362EEA5" w14:textId="77777777" w:rsidR="006A7E8B" w:rsidRPr="00F32F50" w:rsidRDefault="006A7E8B" w:rsidP="002F15A0">
            <w:pPr>
              <w:jc w:val="right"/>
              <w:rPr>
                <w:sz w:val="20"/>
                <w:szCs w:val="20"/>
              </w:rPr>
            </w:pPr>
            <w:r w:rsidRPr="00F32F50">
              <w:rPr>
                <w:sz w:val="20"/>
                <w:szCs w:val="20"/>
              </w:rPr>
              <w:t>4861.53</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756A1086" w14:textId="77777777" w:rsidR="006A7E8B" w:rsidRPr="00F32F50" w:rsidRDefault="006A7E8B" w:rsidP="002F15A0">
            <w:pPr>
              <w:jc w:val="right"/>
              <w:rPr>
                <w:sz w:val="20"/>
                <w:szCs w:val="20"/>
              </w:rPr>
            </w:pPr>
            <w:r w:rsidRPr="00F32F50">
              <w:rPr>
                <w:sz w:val="20"/>
                <w:szCs w:val="20"/>
              </w:rPr>
              <w:t>12.34</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108DAB2" w14:textId="77777777" w:rsidR="006A7E8B" w:rsidRPr="00F32F50" w:rsidRDefault="006A7E8B" w:rsidP="002F15A0">
            <w:pPr>
              <w:jc w:val="right"/>
              <w:rPr>
                <w:sz w:val="20"/>
                <w:szCs w:val="20"/>
              </w:rPr>
            </w:pPr>
            <w:r w:rsidRPr="00F32F50">
              <w:rPr>
                <w:sz w:val="20"/>
                <w:szCs w:val="20"/>
              </w:rPr>
              <w:t>4.33</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4BBA9570" w14:textId="77777777" w:rsidR="006A7E8B" w:rsidRPr="00F32F50" w:rsidRDefault="006A7E8B" w:rsidP="002F15A0">
            <w:pPr>
              <w:jc w:val="right"/>
              <w:rPr>
                <w:sz w:val="20"/>
                <w:szCs w:val="20"/>
              </w:rPr>
            </w:pPr>
            <w:r w:rsidRPr="00F32F50">
              <w:rPr>
                <w:sz w:val="20"/>
                <w:szCs w:val="20"/>
              </w:rPr>
              <w:t>4862.75</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5003BB0F" w14:textId="77777777" w:rsidR="006A7E8B" w:rsidRPr="00F32F50" w:rsidRDefault="006A7E8B" w:rsidP="002F15A0">
            <w:pPr>
              <w:jc w:val="right"/>
              <w:rPr>
                <w:sz w:val="20"/>
                <w:szCs w:val="20"/>
              </w:rPr>
            </w:pPr>
            <w:r w:rsidRPr="00F32F50">
              <w:rPr>
                <w:sz w:val="20"/>
                <w:szCs w:val="20"/>
              </w:rPr>
              <w:t>87.63</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3A2C1DCB" w14:textId="77777777" w:rsidR="006A7E8B" w:rsidRPr="00F32F50" w:rsidRDefault="006A7E8B" w:rsidP="002F15A0">
            <w:pPr>
              <w:jc w:val="right"/>
              <w:rPr>
                <w:sz w:val="20"/>
                <w:szCs w:val="20"/>
              </w:rPr>
            </w:pPr>
            <w:r w:rsidRPr="00F32F50">
              <w:rPr>
                <w:sz w:val="20"/>
                <w:szCs w:val="20"/>
              </w:rPr>
              <w:t>0.53</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497FCB70" w14:textId="77777777" w:rsidR="006A7E8B" w:rsidRPr="00F32F50" w:rsidRDefault="006A7E8B" w:rsidP="002F15A0">
            <w:pPr>
              <w:jc w:val="right"/>
              <w:rPr>
                <w:sz w:val="20"/>
                <w:szCs w:val="20"/>
              </w:rPr>
            </w:pPr>
            <w:r w:rsidRPr="00F32F50">
              <w:rPr>
                <w:sz w:val="20"/>
                <w:szCs w:val="20"/>
              </w:rPr>
              <w:t>160.45</w:t>
            </w:r>
          </w:p>
        </w:tc>
      </w:tr>
      <w:tr w:rsidR="006A7E8B" w:rsidRPr="00F32F50" w14:paraId="4027A9FD"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F0F1F3D" w14:textId="77777777" w:rsidR="006A7E8B" w:rsidRPr="00F32F50" w:rsidRDefault="006A7E8B" w:rsidP="002F15A0">
            <w:pPr>
              <w:jc w:val="right"/>
              <w:rPr>
                <w:color w:val="000000"/>
                <w:sz w:val="20"/>
                <w:szCs w:val="20"/>
              </w:rPr>
            </w:pPr>
            <w:r w:rsidRPr="00F32F50">
              <w:rPr>
                <w:color w:val="000000"/>
                <w:sz w:val="20"/>
                <w:szCs w:val="20"/>
              </w:rPr>
              <w:t>2457302.008</w:t>
            </w:r>
          </w:p>
        </w:tc>
        <w:tc>
          <w:tcPr>
            <w:tcW w:w="577" w:type="dxa"/>
            <w:tcBorders>
              <w:top w:val="nil"/>
              <w:left w:val="nil"/>
              <w:bottom w:val="single" w:sz="4" w:space="0" w:color="auto"/>
              <w:right w:val="single" w:sz="4" w:space="0" w:color="auto"/>
            </w:tcBorders>
            <w:shd w:val="clear" w:color="auto" w:fill="auto"/>
            <w:noWrap/>
            <w:vAlign w:val="bottom"/>
            <w:hideMark/>
          </w:tcPr>
          <w:p w14:paraId="622E4C03" w14:textId="77777777" w:rsidR="006A7E8B" w:rsidRPr="00F32F50" w:rsidRDefault="006A7E8B" w:rsidP="002F15A0">
            <w:pPr>
              <w:jc w:val="right"/>
              <w:rPr>
                <w:sz w:val="20"/>
                <w:szCs w:val="20"/>
              </w:rPr>
            </w:pPr>
            <w:r w:rsidRPr="00F32F50">
              <w:rPr>
                <w:sz w:val="20"/>
                <w:szCs w:val="20"/>
              </w:rPr>
              <w:t>2.26</w:t>
            </w:r>
          </w:p>
        </w:tc>
        <w:tc>
          <w:tcPr>
            <w:tcW w:w="866" w:type="dxa"/>
            <w:tcBorders>
              <w:top w:val="nil"/>
              <w:left w:val="nil"/>
              <w:bottom w:val="single" w:sz="4" w:space="0" w:color="auto"/>
              <w:right w:val="single" w:sz="4" w:space="0" w:color="auto"/>
            </w:tcBorders>
            <w:shd w:val="clear" w:color="auto" w:fill="auto"/>
            <w:noWrap/>
            <w:vAlign w:val="bottom"/>
            <w:hideMark/>
          </w:tcPr>
          <w:p w14:paraId="2526FBAA" w14:textId="77777777" w:rsidR="006A7E8B" w:rsidRPr="00F32F50" w:rsidRDefault="006A7E8B" w:rsidP="002F15A0">
            <w:pPr>
              <w:jc w:val="right"/>
              <w:rPr>
                <w:sz w:val="20"/>
                <w:szCs w:val="20"/>
              </w:rPr>
            </w:pPr>
            <w:r w:rsidRPr="00F32F50">
              <w:rPr>
                <w:sz w:val="20"/>
                <w:szCs w:val="20"/>
              </w:rPr>
              <w:t>4860.17</w:t>
            </w:r>
          </w:p>
        </w:tc>
        <w:tc>
          <w:tcPr>
            <w:tcW w:w="835" w:type="dxa"/>
            <w:tcBorders>
              <w:top w:val="nil"/>
              <w:left w:val="nil"/>
              <w:bottom w:val="single" w:sz="4" w:space="0" w:color="auto"/>
              <w:right w:val="single" w:sz="4" w:space="0" w:color="auto"/>
            </w:tcBorders>
            <w:shd w:val="clear" w:color="auto" w:fill="auto"/>
            <w:noWrap/>
            <w:vAlign w:val="bottom"/>
            <w:hideMark/>
          </w:tcPr>
          <w:p w14:paraId="639163CD" w14:textId="77777777" w:rsidR="006A7E8B" w:rsidRPr="00F32F50" w:rsidRDefault="006A7E8B" w:rsidP="002F15A0">
            <w:pPr>
              <w:jc w:val="right"/>
              <w:rPr>
                <w:sz w:val="20"/>
                <w:szCs w:val="20"/>
              </w:rPr>
            </w:pPr>
            <w:r w:rsidRPr="00F32F50">
              <w:rPr>
                <w:sz w:val="20"/>
                <w:szCs w:val="20"/>
              </w:rPr>
              <w:t>-71.59</w:t>
            </w:r>
          </w:p>
        </w:tc>
        <w:tc>
          <w:tcPr>
            <w:tcW w:w="636" w:type="dxa"/>
            <w:tcBorders>
              <w:top w:val="nil"/>
              <w:left w:val="nil"/>
              <w:bottom w:val="single" w:sz="4" w:space="0" w:color="auto"/>
              <w:right w:val="single" w:sz="4" w:space="0" w:color="auto"/>
            </w:tcBorders>
            <w:shd w:val="clear" w:color="auto" w:fill="auto"/>
            <w:noWrap/>
            <w:vAlign w:val="bottom"/>
            <w:hideMark/>
          </w:tcPr>
          <w:p w14:paraId="5BAE8E68" w14:textId="77777777" w:rsidR="006A7E8B" w:rsidRPr="00F32F50" w:rsidRDefault="006A7E8B" w:rsidP="002F15A0">
            <w:pPr>
              <w:jc w:val="right"/>
              <w:rPr>
                <w:sz w:val="20"/>
                <w:szCs w:val="20"/>
              </w:rPr>
            </w:pPr>
            <w:r w:rsidRPr="00F32F50">
              <w:rPr>
                <w:sz w:val="20"/>
                <w:szCs w:val="20"/>
              </w:rPr>
              <w:t>0.86</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529A0AF0" w14:textId="77777777" w:rsidR="006A7E8B" w:rsidRPr="00F32F50" w:rsidRDefault="006A7E8B" w:rsidP="002F15A0">
            <w:pPr>
              <w:jc w:val="right"/>
              <w:rPr>
                <w:sz w:val="20"/>
                <w:szCs w:val="20"/>
              </w:rPr>
            </w:pPr>
            <w:r w:rsidRPr="00F32F50">
              <w:rPr>
                <w:sz w:val="20"/>
                <w:szCs w:val="20"/>
              </w:rPr>
              <w:t>4861.49</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7AA28D40" w14:textId="77777777" w:rsidR="006A7E8B" w:rsidRPr="00F32F50" w:rsidRDefault="006A7E8B" w:rsidP="002F15A0">
            <w:pPr>
              <w:jc w:val="right"/>
              <w:rPr>
                <w:sz w:val="20"/>
                <w:szCs w:val="20"/>
              </w:rPr>
            </w:pPr>
            <w:r w:rsidRPr="00F32F50">
              <w:rPr>
                <w:sz w:val="20"/>
                <w:szCs w:val="20"/>
              </w:rPr>
              <w:t>9.87</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911B7F3" w14:textId="77777777" w:rsidR="006A7E8B" w:rsidRPr="00F32F50" w:rsidRDefault="006A7E8B" w:rsidP="002F15A0">
            <w:pPr>
              <w:jc w:val="right"/>
              <w:rPr>
                <w:sz w:val="20"/>
                <w:szCs w:val="20"/>
              </w:rPr>
            </w:pPr>
            <w:r w:rsidRPr="00F32F50">
              <w:rPr>
                <w:sz w:val="20"/>
                <w:szCs w:val="20"/>
              </w:rPr>
              <w:t>4.15</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47CACE1A" w14:textId="77777777" w:rsidR="006A7E8B" w:rsidRPr="00F32F50" w:rsidRDefault="006A7E8B" w:rsidP="002F15A0">
            <w:pPr>
              <w:jc w:val="right"/>
              <w:rPr>
                <w:sz w:val="20"/>
                <w:szCs w:val="20"/>
              </w:rPr>
            </w:pPr>
            <w:r w:rsidRPr="00F32F50">
              <w:rPr>
                <w:sz w:val="20"/>
                <w:szCs w:val="20"/>
              </w:rPr>
              <w:t>4862.77</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4A5199B4" w14:textId="77777777" w:rsidR="006A7E8B" w:rsidRPr="00F32F50" w:rsidRDefault="006A7E8B" w:rsidP="002F15A0">
            <w:pPr>
              <w:jc w:val="right"/>
              <w:rPr>
                <w:sz w:val="20"/>
                <w:szCs w:val="20"/>
              </w:rPr>
            </w:pPr>
            <w:r w:rsidRPr="00F32F50">
              <w:rPr>
                <w:sz w:val="20"/>
                <w:szCs w:val="20"/>
              </w:rPr>
              <w:t>88.86</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37827B90" w14:textId="77777777" w:rsidR="006A7E8B" w:rsidRPr="00F32F50" w:rsidRDefault="006A7E8B" w:rsidP="002F15A0">
            <w:pPr>
              <w:jc w:val="right"/>
              <w:rPr>
                <w:sz w:val="20"/>
                <w:szCs w:val="20"/>
              </w:rPr>
            </w:pPr>
            <w:r w:rsidRPr="00F32F50">
              <w:rPr>
                <w:sz w:val="20"/>
                <w:szCs w:val="20"/>
              </w:rPr>
              <w:t>0.54</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23CB0FBE" w14:textId="77777777" w:rsidR="006A7E8B" w:rsidRPr="00F32F50" w:rsidRDefault="006A7E8B" w:rsidP="002F15A0">
            <w:pPr>
              <w:jc w:val="right"/>
              <w:rPr>
                <w:sz w:val="20"/>
                <w:szCs w:val="20"/>
              </w:rPr>
            </w:pPr>
            <w:r w:rsidRPr="00F32F50">
              <w:rPr>
                <w:sz w:val="20"/>
                <w:szCs w:val="20"/>
              </w:rPr>
              <w:t>160.45</w:t>
            </w:r>
          </w:p>
        </w:tc>
      </w:tr>
      <w:tr w:rsidR="006A7E8B" w:rsidRPr="00F32F50" w14:paraId="5D205E81"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F43872D" w14:textId="77777777" w:rsidR="006A7E8B" w:rsidRPr="00F32F50" w:rsidRDefault="006A7E8B" w:rsidP="002F15A0">
            <w:pPr>
              <w:jc w:val="right"/>
              <w:rPr>
                <w:color w:val="000000"/>
                <w:sz w:val="20"/>
                <w:szCs w:val="20"/>
              </w:rPr>
            </w:pPr>
            <w:r w:rsidRPr="00F32F50">
              <w:rPr>
                <w:color w:val="000000"/>
                <w:sz w:val="20"/>
                <w:szCs w:val="20"/>
              </w:rPr>
              <w:t>2457677.003</w:t>
            </w:r>
          </w:p>
        </w:tc>
        <w:tc>
          <w:tcPr>
            <w:tcW w:w="577" w:type="dxa"/>
            <w:tcBorders>
              <w:top w:val="nil"/>
              <w:left w:val="nil"/>
              <w:bottom w:val="single" w:sz="4" w:space="0" w:color="auto"/>
              <w:right w:val="single" w:sz="4" w:space="0" w:color="auto"/>
            </w:tcBorders>
            <w:shd w:val="clear" w:color="auto" w:fill="auto"/>
            <w:noWrap/>
            <w:vAlign w:val="bottom"/>
            <w:hideMark/>
          </w:tcPr>
          <w:p w14:paraId="6CA5A25C" w14:textId="77777777" w:rsidR="006A7E8B" w:rsidRPr="00F32F50" w:rsidRDefault="006A7E8B" w:rsidP="002F15A0">
            <w:pPr>
              <w:jc w:val="right"/>
              <w:rPr>
                <w:sz w:val="20"/>
                <w:szCs w:val="20"/>
              </w:rPr>
            </w:pPr>
            <w:r w:rsidRPr="00F32F50">
              <w:rPr>
                <w:sz w:val="20"/>
                <w:szCs w:val="20"/>
              </w:rPr>
              <w:t>4.47</w:t>
            </w:r>
          </w:p>
        </w:tc>
        <w:tc>
          <w:tcPr>
            <w:tcW w:w="866" w:type="dxa"/>
            <w:tcBorders>
              <w:top w:val="nil"/>
              <w:left w:val="nil"/>
              <w:bottom w:val="single" w:sz="4" w:space="0" w:color="auto"/>
              <w:right w:val="single" w:sz="4" w:space="0" w:color="auto"/>
            </w:tcBorders>
            <w:shd w:val="clear" w:color="auto" w:fill="auto"/>
            <w:noWrap/>
            <w:vAlign w:val="bottom"/>
            <w:hideMark/>
          </w:tcPr>
          <w:p w14:paraId="29529B89" w14:textId="77777777" w:rsidR="006A7E8B" w:rsidRPr="00F32F50" w:rsidRDefault="006A7E8B" w:rsidP="002F15A0">
            <w:pPr>
              <w:jc w:val="right"/>
              <w:rPr>
                <w:sz w:val="20"/>
                <w:szCs w:val="20"/>
              </w:rPr>
            </w:pPr>
            <w:r w:rsidRPr="00F32F50">
              <w:rPr>
                <w:sz w:val="20"/>
                <w:szCs w:val="20"/>
              </w:rPr>
              <w:t>4860.42</w:t>
            </w:r>
          </w:p>
        </w:tc>
        <w:tc>
          <w:tcPr>
            <w:tcW w:w="835" w:type="dxa"/>
            <w:tcBorders>
              <w:top w:val="nil"/>
              <w:left w:val="nil"/>
              <w:bottom w:val="single" w:sz="4" w:space="0" w:color="auto"/>
              <w:right w:val="single" w:sz="4" w:space="0" w:color="auto"/>
            </w:tcBorders>
            <w:shd w:val="clear" w:color="auto" w:fill="auto"/>
            <w:noWrap/>
            <w:vAlign w:val="bottom"/>
            <w:hideMark/>
          </w:tcPr>
          <w:p w14:paraId="612590D6" w14:textId="77777777" w:rsidR="006A7E8B" w:rsidRPr="00F32F50" w:rsidRDefault="006A7E8B" w:rsidP="002F15A0">
            <w:pPr>
              <w:jc w:val="right"/>
              <w:rPr>
                <w:sz w:val="20"/>
                <w:szCs w:val="20"/>
              </w:rPr>
            </w:pPr>
            <w:r w:rsidRPr="00F32F50">
              <w:rPr>
                <w:sz w:val="20"/>
                <w:szCs w:val="20"/>
              </w:rPr>
              <w:t>-56.16</w:t>
            </w:r>
          </w:p>
        </w:tc>
        <w:tc>
          <w:tcPr>
            <w:tcW w:w="636" w:type="dxa"/>
            <w:tcBorders>
              <w:top w:val="nil"/>
              <w:left w:val="nil"/>
              <w:bottom w:val="single" w:sz="4" w:space="0" w:color="auto"/>
              <w:right w:val="single" w:sz="4" w:space="0" w:color="auto"/>
            </w:tcBorders>
            <w:shd w:val="clear" w:color="auto" w:fill="auto"/>
            <w:noWrap/>
            <w:vAlign w:val="bottom"/>
            <w:hideMark/>
          </w:tcPr>
          <w:p w14:paraId="7932592D" w14:textId="77777777" w:rsidR="006A7E8B" w:rsidRPr="00F32F50" w:rsidRDefault="006A7E8B" w:rsidP="002F15A0">
            <w:pPr>
              <w:jc w:val="right"/>
              <w:rPr>
                <w:sz w:val="20"/>
                <w:szCs w:val="20"/>
              </w:rPr>
            </w:pPr>
            <w:r w:rsidRPr="00F32F50">
              <w:rPr>
                <w:sz w:val="20"/>
                <w:szCs w:val="20"/>
              </w:rPr>
              <w:t>1.02</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1B9401B8" w14:textId="77777777" w:rsidR="006A7E8B" w:rsidRPr="00F32F50" w:rsidRDefault="006A7E8B" w:rsidP="002F15A0">
            <w:pPr>
              <w:jc w:val="right"/>
              <w:rPr>
                <w:sz w:val="20"/>
                <w:szCs w:val="20"/>
              </w:rPr>
            </w:pPr>
            <w:r w:rsidRPr="00F32F50">
              <w:rPr>
                <w:sz w:val="20"/>
                <w:szCs w:val="20"/>
              </w:rPr>
              <w:t>4861.71</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1812B8C0" w14:textId="77777777" w:rsidR="006A7E8B" w:rsidRPr="00F32F50" w:rsidRDefault="006A7E8B" w:rsidP="002F15A0">
            <w:pPr>
              <w:jc w:val="right"/>
              <w:rPr>
                <w:sz w:val="20"/>
                <w:szCs w:val="20"/>
              </w:rPr>
            </w:pPr>
            <w:r w:rsidRPr="00F32F50">
              <w:rPr>
                <w:sz w:val="20"/>
                <w:szCs w:val="20"/>
              </w:rPr>
              <w:t>23.45</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21466D7A" w14:textId="77777777" w:rsidR="006A7E8B" w:rsidRPr="00F32F50" w:rsidRDefault="006A7E8B" w:rsidP="002F15A0">
            <w:pPr>
              <w:jc w:val="right"/>
              <w:rPr>
                <w:sz w:val="20"/>
                <w:szCs w:val="20"/>
              </w:rPr>
            </w:pPr>
            <w:r w:rsidRPr="00F32F50">
              <w:rPr>
                <w:sz w:val="20"/>
                <w:szCs w:val="20"/>
              </w:rPr>
              <w:t>5.16</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25E29EFD" w14:textId="77777777" w:rsidR="006A7E8B" w:rsidRPr="00F32F50" w:rsidRDefault="006A7E8B" w:rsidP="002F15A0">
            <w:pPr>
              <w:jc w:val="right"/>
              <w:rPr>
                <w:sz w:val="20"/>
                <w:szCs w:val="20"/>
              </w:rPr>
            </w:pPr>
            <w:r w:rsidRPr="00F32F50">
              <w:rPr>
                <w:sz w:val="20"/>
                <w:szCs w:val="20"/>
              </w:rPr>
              <w:t>4862.95</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01FA1632" w14:textId="77777777" w:rsidR="006A7E8B" w:rsidRPr="00F32F50" w:rsidRDefault="006A7E8B" w:rsidP="002F15A0">
            <w:pPr>
              <w:jc w:val="right"/>
              <w:rPr>
                <w:sz w:val="20"/>
                <w:szCs w:val="20"/>
              </w:rPr>
            </w:pPr>
            <w:r w:rsidRPr="00F32F50">
              <w:rPr>
                <w:sz w:val="20"/>
                <w:szCs w:val="20"/>
              </w:rPr>
              <w:t>99.97</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72323E2C" w14:textId="77777777" w:rsidR="006A7E8B" w:rsidRPr="00F32F50" w:rsidRDefault="006A7E8B" w:rsidP="002F15A0">
            <w:pPr>
              <w:jc w:val="right"/>
              <w:rPr>
                <w:sz w:val="20"/>
                <w:szCs w:val="20"/>
              </w:rPr>
            </w:pPr>
            <w:r w:rsidRPr="00F32F50">
              <w:rPr>
                <w:sz w:val="20"/>
                <w:szCs w:val="20"/>
              </w:rPr>
              <w:t>0.87</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0C881F2B" w14:textId="77777777" w:rsidR="006A7E8B" w:rsidRPr="00F32F50" w:rsidRDefault="006A7E8B" w:rsidP="002F15A0">
            <w:pPr>
              <w:jc w:val="right"/>
              <w:rPr>
                <w:sz w:val="20"/>
                <w:szCs w:val="20"/>
              </w:rPr>
            </w:pPr>
            <w:r w:rsidRPr="00F32F50">
              <w:rPr>
                <w:sz w:val="20"/>
                <w:szCs w:val="20"/>
              </w:rPr>
              <w:t>156.13</w:t>
            </w:r>
          </w:p>
        </w:tc>
      </w:tr>
      <w:tr w:rsidR="006A7E8B" w:rsidRPr="00F32F50" w14:paraId="402E3DC8"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DD6694F" w14:textId="77777777" w:rsidR="006A7E8B" w:rsidRPr="00F32F50" w:rsidRDefault="006A7E8B" w:rsidP="002F15A0">
            <w:pPr>
              <w:jc w:val="right"/>
              <w:rPr>
                <w:color w:val="000000"/>
                <w:sz w:val="20"/>
                <w:szCs w:val="20"/>
              </w:rPr>
            </w:pPr>
            <w:r w:rsidRPr="00F32F50">
              <w:rPr>
                <w:color w:val="000000"/>
                <w:sz w:val="20"/>
                <w:szCs w:val="20"/>
              </w:rPr>
              <w:t>2457677.997</w:t>
            </w:r>
          </w:p>
        </w:tc>
        <w:tc>
          <w:tcPr>
            <w:tcW w:w="577" w:type="dxa"/>
            <w:tcBorders>
              <w:top w:val="nil"/>
              <w:left w:val="nil"/>
              <w:bottom w:val="single" w:sz="4" w:space="0" w:color="auto"/>
              <w:right w:val="single" w:sz="4" w:space="0" w:color="auto"/>
            </w:tcBorders>
            <w:shd w:val="clear" w:color="auto" w:fill="auto"/>
            <w:noWrap/>
            <w:vAlign w:val="bottom"/>
            <w:hideMark/>
          </w:tcPr>
          <w:p w14:paraId="6592CB7F" w14:textId="77777777" w:rsidR="006A7E8B" w:rsidRPr="00F32F50" w:rsidRDefault="006A7E8B" w:rsidP="002F15A0">
            <w:pPr>
              <w:jc w:val="right"/>
              <w:rPr>
                <w:sz w:val="20"/>
                <w:szCs w:val="20"/>
              </w:rPr>
            </w:pPr>
            <w:r w:rsidRPr="00F32F50">
              <w:rPr>
                <w:sz w:val="20"/>
                <w:szCs w:val="20"/>
              </w:rPr>
              <w:t>4.37</w:t>
            </w:r>
          </w:p>
        </w:tc>
        <w:tc>
          <w:tcPr>
            <w:tcW w:w="866" w:type="dxa"/>
            <w:tcBorders>
              <w:top w:val="nil"/>
              <w:left w:val="nil"/>
              <w:bottom w:val="single" w:sz="4" w:space="0" w:color="auto"/>
              <w:right w:val="single" w:sz="4" w:space="0" w:color="auto"/>
            </w:tcBorders>
            <w:shd w:val="clear" w:color="auto" w:fill="auto"/>
            <w:noWrap/>
            <w:vAlign w:val="bottom"/>
            <w:hideMark/>
          </w:tcPr>
          <w:p w14:paraId="4B95B222" w14:textId="77777777" w:rsidR="006A7E8B" w:rsidRPr="00F32F50" w:rsidRDefault="006A7E8B" w:rsidP="002F15A0">
            <w:pPr>
              <w:jc w:val="right"/>
              <w:rPr>
                <w:sz w:val="20"/>
                <w:szCs w:val="20"/>
              </w:rPr>
            </w:pPr>
            <w:r w:rsidRPr="00F32F50">
              <w:rPr>
                <w:sz w:val="20"/>
                <w:szCs w:val="20"/>
              </w:rPr>
              <w:t>4860.39</w:t>
            </w:r>
          </w:p>
        </w:tc>
        <w:tc>
          <w:tcPr>
            <w:tcW w:w="835" w:type="dxa"/>
            <w:tcBorders>
              <w:top w:val="nil"/>
              <w:left w:val="nil"/>
              <w:bottom w:val="single" w:sz="4" w:space="0" w:color="auto"/>
              <w:right w:val="single" w:sz="4" w:space="0" w:color="auto"/>
            </w:tcBorders>
            <w:shd w:val="clear" w:color="auto" w:fill="auto"/>
            <w:noWrap/>
            <w:vAlign w:val="bottom"/>
            <w:hideMark/>
          </w:tcPr>
          <w:p w14:paraId="48DFAAE0" w14:textId="77777777" w:rsidR="006A7E8B" w:rsidRPr="00F32F50" w:rsidRDefault="006A7E8B" w:rsidP="002F15A0">
            <w:pPr>
              <w:jc w:val="right"/>
              <w:rPr>
                <w:sz w:val="20"/>
                <w:szCs w:val="20"/>
              </w:rPr>
            </w:pPr>
            <w:r w:rsidRPr="00F32F50">
              <w:rPr>
                <w:sz w:val="20"/>
                <w:szCs w:val="20"/>
              </w:rPr>
              <w:t>-58.01</w:t>
            </w:r>
          </w:p>
        </w:tc>
        <w:tc>
          <w:tcPr>
            <w:tcW w:w="636" w:type="dxa"/>
            <w:tcBorders>
              <w:top w:val="nil"/>
              <w:left w:val="nil"/>
              <w:bottom w:val="single" w:sz="4" w:space="0" w:color="auto"/>
              <w:right w:val="single" w:sz="4" w:space="0" w:color="auto"/>
            </w:tcBorders>
            <w:shd w:val="clear" w:color="auto" w:fill="auto"/>
            <w:noWrap/>
            <w:vAlign w:val="bottom"/>
            <w:hideMark/>
          </w:tcPr>
          <w:p w14:paraId="47AB3C20" w14:textId="77777777" w:rsidR="006A7E8B" w:rsidRPr="00F32F50" w:rsidRDefault="006A7E8B" w:rsidP="002F15A0">
            <w:pPr>
              <w:jc w:val="right"/>
              <w:rPr>
                <w:sz w:val="20"/>
                <w:szCs w:val="20"/>
              </w:rPr>
            </w:pPr>
            <w:r w:rsidRPr="00F32F50">
              <w:rPr>
                <w:sz w:val="20"/>
                <w:szCs w:val="20"/>
              </w:rPr>
              <w:t>0.88</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0F2E6EEB" w14:textId="77777777" w:rsidR="006A7E8B" w:rsidRPr="00F32F50" w:rsidRDefault="006A7E8B" w:rsidP="002F15A0">
            <w:pPr>
              <w:jc w:val="right"/>
              <w:rPr>
                <w:sz w:val="20"/>
                <w:szCs w:val="20"/>
              </w:rPr>
            </w:pPr>
            <w:r w:rsidRPr="00F32F50">
              <w:rPr>
                <w:sz w:val="20"/>
                <w:szCs w:val="20"/>
              </w:rPr>
              <w:t>4861.68</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0361F84E" w14:textId="77777777" w:rsidR="006A7E8B" w:rsidRPr="00F32F50" w:rsidRDefault="006A7E8B" w:rsidP="002F15A0">
            <w:pPr>
              <w:jc w:val="right"/>
              <w:rPr>
                <w:sz w:val="20"/>
                <w:szCs w:val="20"/>
              </w:rPr>
            </w:pPr>
            <w:r w:rsidRPr="00F32F50">
              <w:rPr>
                <w:sz w:val="20"/>
                <w:szCs w:val="20"/>
              </w:rPr>
              <w:t>21.60</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07F6E06" w14:textId="77777777" w:rsidR="006A7E8B" w:rsidRPr="00F32F50" w:rsidRDefault="006A7E8B" w:rsidP="002F15A0">
            <w:pPr>
              <w:jc w:val="right"/>
              <w:rPr>
                <w:sz w:val="20"/>
                <w:szCs w:val="20"/>
              </w:rPr>
            </w:pPr>
            <w:r w:rsidRPr="00F32F50">
              <w:rPr>
                <w:sz w:val="20"/>
                <w:szCs w:val="20"/>
              </w:rPr>
              <w:t>4.85</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13ACC409" w14:textId="77777777" w:rsidR="006A7E8B" w:rsidRPr="00F32F50" w:rsidRDefault="006A7E8B" w:rsidP="002F15A0">
            <w:pPr>
              <w:jc w:val="right"/>
              <w:rPr>
                <w:sz w:val="20"/>
                <w:szCs w:val="20"/>
              </w:rPr>
            </w:pPr>
            <w:r w:rsidRPr="00F32F50">
              <w:rPr>
                <w:sz w:val="20"/>
                <w:szCs w:val="20"/>
              </w:rPr>
              <w:t>4862.91</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65E9374D" w14:textId="77777777" w:rsidR="006A7E8B" w:rsidRPr="00F32F50" w:rsidRDefault="006A7E8B" w:rsidP="002F15A0">
            <w:pPr>
              <w:jc w:val="right"/>
              <w:rPr>
                <w:sz w:val="20"/>
                <w:szCs w:val="20"/>
              </w:rPr>
            </w:pPr>
            <w:r w:rsidRPr="00F32F50">
              <w:rPr>
                <w:sz w:val="20"/>
                <w:szCs w:val="20"/>
              </w:rPr>
              <w:t>97.50</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3EFB815B" w14:textId="77777777" w:rsidR="006A7E8B" w:rsidRPr="00F32F50" w:rsidRDefault="006A7E8B" w:rsidP="002F15A0">
            <w:pPr>
              <w:jc w:val="right"/>
              <w:rPr>
                <w:sz w:val="20"/>
                <w:szCs w:val="20"/>
              </w:rPr>
            </w:pPr>
            <w:r w:rsidRPr="00F32F50">
              <w:rPr>
                <w:sz w:val="20"/>
                <w:szCs w:val="20"/>
              </w:rPr>
              <w:t>0.90</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519E479D" w14:textId="77777777" w:rsidR="006A7E8B" w:rsidRPr="00F32F50" w:rsidRDefault="006A7E8B" w:rsidP="002F15A0">
            <w:pPr>
              <w:jc w:val="right"/>
              <w:rPr>
                <w:sz w:val="20"/>
                <w:szCs w:val="20"/>
              </w:rPr>
            </w:pPr>
            <w:r w:rsidRPr="00F32F50">
              <w:rPr>
                <w:sz w:val="20"/>
                <w:szCs w:val="20"/>
              </w:rPr>
              <w:t>155.51</w:t>
            </w:r>
          </w:p>
        </w:tc>
      </w:tr>
      <w:tr w:rsidR="006A7E8B" w:rsidRPr="00F32F50" w14:paraId="7A92C0F3"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9050323" w14:textId="77777777" w:rsidR="006A7E8B" w:rsidRPr="00F32F50" w:rsidRDefault="006A7E8B" w:rsidP="002F15A0">
            <w:pPr>
              <w:jc w:val="right"/>
              <w:rPr>
                <w:color w:val="000000"/>
                <w:sz w:val="20"/>
                <w:szCs w:val="20"/>
              </w:rPr>
            </w:pPr>
            <w:r w:rsidRPr="00F32F50">
              <w:rPr>
                <w:color w:val="000000"/>
                <w:sz w:val="20"/>
                <w:szCs w:val="20"/>
              </w:rPr>
              <w:t>2458053.934</w:t>
            </w:r>
          </w:p>
        </w:tc>
        <w:tc>
          <w:tcPr>
            <w:tcW w:w="577" w:type="dxa"/>
            <w:tcBorders>
              <w:top w:val="nil"/>
              <w:left w:val="nil"/>
              <w:bottom w:val="single" w:sz="4" w:space="0" w:color="auto"/>
              <w:right w:val="single" w:sz="4" w:space="0" w:color="auto"/>
            </w:tcBorders>
            <w:shd w:val="clear" w:color="auto" w:fill="auto"/>
            <w:noWrap/>
            <w:vAlign w:val="bottom"/>
            <w:hideMark/>
          </w:tcPr>
          <w:p w14:paraId="60563B9E" w14:textId="77777777" w:rsidR="006A7E8B" w:rsidRPr="00F32F50" w:rsidRDefault="006A7E8B" w:rsidP="002F15A0">
            <w:pPr>
              <w:jc w:val="right"/>
              <w:rPr>
                <w:sz w:val="20"/>
                <w:szCs w:val="20"/>
              </w:rPr>
            </w:pPr>
            <w:r w:rsidRPr="00F32F50">
              <w:rPr>
                <w:sz w:val="20"/>
                <w:szCs w:val="20"/>
              </w:rPr>
              <w:t>3.39</w:t>
            </w:r>
          </w:p>
        </w:tc>
        <w:tc>
          <w:tcPr>
            <w:tcW w:w="866" w:type="dxa"/>
            <w:tcBorders>
              <w:top w:val="nil"/>
              <w:left w:val="nil"/>
              <w:bottom w:val="single" w:sz="4" w:space="0" w:color="auto"/>
              <w:right w:val="single" w:sz="4" w:space="0" w:color="auto"/>
            </w:tcBorders>
            <w:shd w:val="clear" w:color="auto" w:fill="auto"/>
            <w:noWrap/>
            <w:vAlign w:val="bottom"/>
            <w:hideMark/>
          </w:tcPr>
          <w:p w14:paraId="6739F76F" w14:textId="77777777" w:rsidR="006A7E8B" w:rsidRPr="00F32F50" w:rsidRDefault="006A7E8B" w:rsidP="002F15A0">
            <w:pPr>
              <w:jc w:val="right"/>
              <w:rPr>
                <w:sz w:val="20"/>
                <w:szCs w:val="20"/>
              </w:rPr>
            </w:pPr>
            <w:r w:rsidRPr="00F32F50">
              <w:rPr>
                <w:sz w:val="20"/>
                <w:szCs w:val="20"/>
              </w:rPr>
              <w:t>4860.36</w:t>
            </w:r>
          </w:p>
        </w:tc>
        <w:tc>
          <w:tcPr>
            <w:tcW w:w="835" w:type="dxa"/>
            <w:tcBorders>
              <w:top w:val="nil"/>
              <w:left w:val="nil"/>
              <w:bottom w:val="single" w:sz="4" w:space="0" w:color="auto"/>
              <w:right w:val="single" w:sz="4" w:space="0" w:color="auto"/>
            </w:tcBorders>
            <w:shd w:val="clear" w:color="auto" w:fill="auto"/>
            <w:noWrap/>
            <w:vAlign w:val="bottom"/>
            <w:hideMark/>
          </w:tcPr>
          <w:p w14:paraId="35D651C4" w14:textId="77777777" w:rsidR="006A7E8B" w:rsidRPr="00F32F50" w:rsidRDefault="006A7E8B" w:rsidP="002F15A0">
            <w:pPr>
              <w:jc w:val="right"/>
              <w:rPr>
                <w:sz w:val="20"/>
                <w:szCs w:val="20"/>
              </w:rPr>
            </w:pPr>
            <w:r w:rsidRPr="00F32F50">
              <w:rPr>
                <w:sz w:val="20"/>
                <w:szCs w:val="20"/>
              </w:rPr>
              <w:t>-59.86</w:t>
            </w:r>
          </w:p>
        </w:tc>
        <w:tc>
          <w:tcPr>
            <w:tcW w:w="636" w:type="dxa"/>
            <w:tcBorders>
              <w:top w:val="nil"/>
              <w:left w:val="nil"/>
              <w:bottom w:val="single" w:sz="4" w:space="0" w:color="auto"/>
              <w:right w:val="single" w:sz="4" w:space="0" w:color="auto"/>
            </w:tcBorders>
            <w:shd w:val="clear" w:color="auto" w:fill="auto"/>
            <w:noWrap/>
            <w:vAlign w:val="bottom"/>
            <w:hideMark/>
          </w:tcPr>
          <w:p w14:paraId="7A0B8A04" w14:textId="77777777" w:rsidR="006A7E8B" w:rsidRPr="00F32F50" w:rsidRDefault="006A7E8B" w:rsidP="002F15A0">
            <w:pPr>
              <w:jc w:val="right"/>
              <w:rPr>
                <w:sz w:val="20"/>
                <w:szCs w:val="20"/>
              </w:rPr>
            </w:pPr>
            <w:r w:rsidRPr="00F32F50">
              <w:rPr>
                <w:sz w:val="20"/>
                <w:szCs w:val="20"/>
              </w:rPr>
              <w:t>0.84</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27BAB60A" w14:textId="77777777" w:rsidR="006A7E8B" w:rsidRPr="00F32F50" w:rsidRDefault="006A7E8B" w:rsidP="002F15A0">
            <w:pPr>
              <w:jc w:val="right"/>
              <w:rPr>
                <w:sz w:val="20"/>
                <w:szCs w:val="20"/>
              </w:rPr>
            </w:pPr>
            <w:r w:rsidRPr="00F32F50">
              <w:rPr>
                <w:sz w:val="20"/>
                <w:szCs w:val="20"/>
              </w:rPr>
              <w:t>4861.64</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40E65767" w14:textId="77777777" w:rsidR="006A7E8B" w:rsidRPr="00F32F50" w:rsidRDefault="006A7E8B" w:rsidP="002F15A0">
            <w:pPr>
              <w:jc w:val="right"/>
              <w:rPr>
                <w:sz w:val="20"/>
                <w:szCs w:val="20"/>
              </w:rPr>
            </w:pPr>
            <w:r w:rsidRPr="00F32F50">
              <w:rPr>
                <w:sz w:val="20"/>
                <w:szCs w:val="20"/>
              </w:rPr>
              <w:t>19.13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FB3E5FB" w14:textId="77777777" w:rsidR="006A7E8B" w:rsidRPr="00F32F50" w:rsidRDefault="006A7E8B" w:rsidP="002F15A0">
            <w:pPr>
              <w:jc w:val="right"/>
              <w:rPr>
                <w:sz w:val="20"/>
                <w:szCs w:val="20"/>
              </w:rPr>
            </w:pPr>
            <w:r w:rsidRPr="00F32F50">
              <w:rPr>
                <w:sz w:val="20"/>
                <w:szCs w:val="20"/>
              </w:rPr>
              <w:t>4.93</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138AA6AD" w14:textId="77777777" w:rsidR="006A7E8B" w:rsidRPr="00F32F50" w:rsidRDefault="006A7E8B" w:rsidP="002F15A0">
            <w:pPr>
              <w:jc w:val="right"/>
              <w:rPr>
                <w:sz w:val="20"/>
                <w:szCs w:val="20"/>
              </w:rPr>
            </w:pPr>
            <w:r w:rsidRPr="00F32F50">
              <w:rPr>
                <w:sz w:val="20"/>
                <w:szCs w:val="20"/>
              </w:rPr>
              <w:t>4862.73</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4929022E" w14:textId="77777777" w:rsidR="006A7E8B" w:rsidRPr="00F32F50" w:rsidRDefault="006A7E8B" w:rsidP="002F15A0">
            <w:pPr>
              <w:jc w:val="right"/>
              <w:rPr>
                <w:sz w:val="20"/>
                <w:szCs w:val="20"/>
              </w:rPr>
            </w:pPr>
            <w:r w:rsidRPr="00F32F50">
              <w:rPr>
                <w:sz w:val="20"/>
                <w:szCs w:val="20"/>
              </w:rPr>
              <w:t>86.40</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4545758E" w14:textId="77777777" w:rsidR="006A7E8B" w:rsidRPr="00F32F50" w:rsidRDefault="006A7E8B" w:rsidP="002F15A0">
            <w:pPr>
              <w:jc w:val="right"/>
              <w:rPr>
                <w:sz w:val="20"/>
                <w:szCs w:val="20"/>
              </w:rPr>
            </w:pPr>
            <w:r w:rsidRPr="00F32F50">
              <w:rPr>
                <w:sz w:val="20"/>
                <w:szCs w:val="20"/>
              </w:rPr>
              <w:t>0.69</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14BB9012" w14:textId="77777777" w:rsidR="006A7E8B" w:rsidRPr="00F32F50" w:rsidRDefault="006A7E8B" w:rsidP="002F15A0">
            <w:pPr>
              <w:jc w:val="right"/>
              <w:rPr>
                <w:sz w:val="20"/>
                <w:szCs w:val="20"/>
              </w:rPr>
            </w:pPr>
            <w:r w:rsidRPr="00F32F50">
              <w:rPr>
                <w:sz w:val="20"/>
                <w:szCs w:val="20"/>
              </w:rPr>
              <w:t>146.26</w:t>
            </w:r>
          </w:p>
        </w:tc>
      </w:tr>
      <w:tr w:rsidR="006A7E8B" w:rsidRPr="00F32F50" w14:paraId="1D6BB3E4"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B01363E" w14:textId="77777777" w:rsidR="006A7E8B" w:rsidRPr="00F32F50" w:rsidRDefault="006A7E8B" w:rsidP="002F15A0">
            <w:pPr>
              <w:jc w:val="right"/>
              <w:rPr>
                <w:color w:val="000000"/>
                <w:sz w:val="20"/>
                <w:szCs w:val="20"/>
              </w:rPr>
            </w:pPr>
            <w:r w:rsidRPr="00F32F50">
              <w:rPr>
                <w:color w:val="000000"/>
                <w:sz w:val="20"/>
                <w:szCs w:val="20"/>
              </w:rPr>
              <w:t>2458095.911</w:t>
            </w:r>
          </w:p>
        </w:tc>
        <w:tc>
          <w:tcPr>
            <w:tcW w:w="577" w:type="dxa"/>
            <w:tcBorders>
              <w:top w:val="nil"/>
              <w:left w:val="nil"/>
              <w:bottom w:val="single" w:sz="4" w:space="0" w:color="auto"/>
              <w:right w:val="single" w:sz="4" w:space="0" w:color="auto"/>
            </w:tcBorders>
            <w:shd w:val="clear" w:color="auto" w:fill="auto"/>
            <w:noWrap/>
            <w:vAlign w:val="bottom"/>
            <w:hideMark/>
          </w:tcPr>
          <w:p w14:paraId="288ACE0E" w14:textId="77777777" w:rsidR="006A7E8B" w:rsidRPr="00F32F50" w:rsidRDefault="006A7E8B" w:rsidP="002F15A0">
            <w:pPr>
              <w:jc w:val="right"/>
              <w:rPr>
                <w:sz w:val="20"/>
                <w:szCs w:val="20"/>
              </w:rPr>
            </w:pPr>
            <w:r w:rsidRPr="00F32F50">
              <w:rPr>
                <w:sz w:val="20"/>
                <w:szCs w:val="20"/>
              </w:rPr>
              <w:t>4.31</w:t>
            </w:r>
          </w:p>
        </w:tc>
        <w:tc>
          <w:tcPr>
            <w:tcW w:w="866" w:type="dxa"/>
            <w:tcBorders>
              <w:top w:val="nil"/>
              <w:left w:val="nil"/>
              <w:bottom w:val="single" w:sz="4" w:space="0" w:color="auto"/>
              <w:right w:val="single" w:sz="4" w:space="0" w:color="auto"/>
            </w:tcBorders>
            <w:shd w:val="clear" w:color="auto" w:fill="auto"/>
            <w:noWrap/>
            <w:vAlign w:val="bottom"/>
            <w:hideMark/>
          </w:tcPr>
          <w:p w14:paraId="700FA75B" w14:textId="77777777" w:rsidR="006A7E8B" w:rsidRPr="00F32F50" w:rsidRDefault="006A7E8B" w:rsidP="002F15A0">
            <w:pPr>
              <w:jc w:val="right"/>
              <w:rPr>
                <w:sz w:val="20"/>
                <w:szCs w:val="20"/>
              </w:rPr>
            </w:pPr>
            <w:r w:rsidRPr="00F32F50">
              <w:rPr>
                <w:sz w:val="20"/>
                <w:szCs w:val="20"/>
              </w:rPr>
              <w:t>4860.60</w:t>
            </w:r>
          </w:p>
        </w:tc>
        <w:tc>
          <w:tcPr>
            <w:tcW w:w="835" w:type="dxa"/>
            <w:tcBorders>
              <w:top w:val="nil"/>
              <w:left w:val="nil"/>
              <w:bottom w:val="single" w:sz="4" w:space="0" w:color="auto"/>
              <w:right w:val="single" w:sz="4" w:space="0" w:color="auto"/>
            </w:tcBorders>
            <w:shd w:val="clear" w:color="auto" w:fill="auto"/>
            <w:noWrap/>
            <w:vAlign w:val="bottom"/>
            <w:hideMark/>
          </w:tcPr>
          <w:p w14:paraId="239437B6" w14:textId="77777777" w:rsidR="006A7E8B" w:rsidRPr="00F32F50" w:rsidRDefault="006A7E8B" w:rsidP="002F15A0">
            <w:pPr>
              <w:jc w:val="right"/>
              <w:rPr>
                <w:sz w:val="20"/>
                <w:szCs w:val="20"/>
              </w:rPr>
            </w:pPr>
            <w:r w:rsidRPr="00F32F50">
              <w:rPr>
                <w:sz w:val="20"/>
                <w:szCs w:val="20"/>
              </w:rPr>
              <w:t>-45.05</w:t>
            </w:r>
          </w:p>
        </w:tc>
        <w:tc>
          <w:tcPr>
            <w:tcW w:w="636" w:type="dxa"/>
            <w:tcBorders>
              <w:top w:val="nil"/>
              <w:left w:val="nil"/>
              <w:bottom w:val="single" w:sz="4" w:space="0" w:color="auto"/>
              <w:right w:val="single" w:sz="4" w:space="0" w:color="auto"/>
            </w:tcBorders>
            <w:shd w:val="clear" w:color="auto" w:fill="auto"/>
            <w:noWrap/>
            <w:vAlign w:val="bottom"/>
            <w:hideMark/>
          </w:tcPr>
          <w:p w14:paraId="0829F918" w14:textId="77777777" w:rsidR="006A7E8B" w:rsidRPr="00F32F50" w:rsidRDefault="006A7E8B" w:rsidP="002F15A0">
            <w:pPr>
              <w:jc w:val="right"/>
              <w:rPr>
                <w:sz w:val="20"/>
                <w:szCs w:val="20"/>
              </w:rPr>
            </w:pPr>
            <w:r w:rsidRPr="00F32F50">
              <w:rPr>
                <w:sz w:val="20"/>
                <w:szCs w:val="20"/>
              </w:rPr>
              <w:t>0.99</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4D45B521" w14:textId="77777777" w:rsidR="006A7E8B" w:rsidRPr="00F32F50" w:rsidRDefault="006A7E8B" w:rsidP="002F15A0">
            <w:pPr>
              <w:jc w:val="right"/>
              <w:rPr>
                <w:sz w:val="20"/>
                <w:szCs w:val="20"/>
              </w:rPr>
            </w:pPr>
            <w:r w:rsidRPr="00F32F50">
              <w:rPr>
                <w:sz w:val="20"/>
                <w:szCs w:val="20"/>
              </w:rPr>
              <w:t>4861.78</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0642A1A9" w14:textId="77777777" w:rsidR="006A7E8B" w:rsidRPr="00F32F50" w:rsidRDefault="006A7E8B" w:rsidP="002F15A0">
            <w:pPr>
              <w:jc w:val="right"/>
              <w:rPr>
                <w:sz w:val="20"/>
                <w:szCs w:val="20"/>
              </w:rPr>
            </w:pPr>
            <w:r w:rsidRPr="00F32F50">
              <w:rPr>
                <w:sz w:val="20"/>
                <w:szCs w:val="20"/>
              </w:rPr>
              <w:t>27.77</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5408EBC" w14:textId="77777777" w:rsidR="006A7E8B" w:rsidRPr="00F32F50" w:rsidRDefault="006A7E8B" w:rsidP="002F15A0">
            <w:pPr>
              <w:jc w:val="right"/>
              <w:rPr>
                <w:sz w:val="20"/>
                <w:szCs w:val="20"/>
              </w:rPr>
            </w:pPr>
            <w:r w:rsidRPr="00F32F50">
              <w:rPr>
                <w:sz w:val="20"/>
                <w:szCs w:val="20"/>
              </w:rPr>
              <w:t>5.07</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58B0A0EE" w14:textId="77777777" w:rsidR="006A7E8B" w:rsidRPr="00F32F50" w:rsidRDefault="006A7E8B" w:rsidP="002F15A0">
            <w:pPr>
              <w:jc w:val="right"/>
              <w:rPr>
                <w:sz w:val="20"/>
                <w:szCs w:val="20"/>
              </w:rPr>
            </w:pPr>
            <w:r w:rsidRPr="00F32F50">
              <w:rPr>
                <w:sz w:val="20"/>
                <w:szCs w:val="20"/>
              </w:rPr>
              <w:t>4862.89</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0B1AB41D" w14:textId="77777777" w:rsidR="006A7E8B" w:rsidRPr="00F32F50" w:rsidRDefault="006A7E8B" w:rsidP="002F15A0">
            <w:pPr>
              <w:jc w:val="right"/>
              <w:rPr>
                <w:sz w:val="20"/>
                <w:szCs w:val="20"/>
              </w:rPr>
            </w:pPr>
            <w:r w:rsidRPr="00F32F50">
              <w:rPr>
                <w:sz w:val="20"/>
                <w:szCs w:val="20"/>
              </w:rPr>
              <w:t>96.27</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1A7C745C" w14:textId="77777777" w:rsidR="006A7E8B" w:rsidRPr="00F32F50" w:rsidRDefault="006A7E8B" w:rsidP="002F15A0">
            <w:pPr>
              <w:jc w:val="right"/>
              <w:rPr>
                <w:sz w:val="20"/>
                <w:szCs w:val="20"/>
              </w:rPr>
            </w:pPr>
            <w:r w:rsidRPr="00F32F50">
              <w:rPr>
                <w:sz w:val="20"/>
                <w:szCs w:val="20"/>
              </w:rPr>
              <w:t>0.85</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3388AD43" w14:textId="77777777" w:rsidR="006A7E8B" w:rsidRPr="00F32F50" w:rsidRDefault="006A7E8B" w:rsidP="002F15A0">
            <w:pPr>
              <w:jc w:val="right"/>
              <w:rPr>
                <w:sz w:val="20"/>
                <w:szCs w:val="20"/>
              </w:rPr>
            </w:pPr>
            <w:r w:rsidRPr="00F32F50">
              <w:rPr>
                <w:sz w:val="20"/>
                <w:szCs w:val="20"/>
              </w:rPr>
              <w:t>141.32</w:t>
            </w:r>
          </w:p>
        </w:tc>
      </w:tr>
      <w:tr w:rsidR="006A7E8B" w:rsidRPr="00F32F50" w14:paraId="1B4DC18D" w14:textId="77777777" w:rsidTr="00C2264A">
        <w:trPr>
          <w:gridAfter w:val="1"/>
          <w:wAfter w:w="32" w:type="dxa"/>
          <w:trHeight w:val="255"/>
        </w:trPr>
        <w:tc>
          <w:tcPr>
            <w:tcW w:w="9631" w:type="dxa"/>
            <w:gridSpan w:val="19"/>
            <w:tcBorders>
              <w:left w:val="single" w:sz="4" w:space="0" w:color="auto"/>
              <w:bottom w:val="single" w:sz="4" w:space="0" w:color="auto"/>
              <w:right w:val="single" w:sz="4" w:space="0" w:color="auto"/>
            </w:tcBorders>
            <w:shd w:val="clear" w:color="auto" w:fill="auto"/>
            <w:noWrap/>
            <w:vAlign w:val="bottom"/>
          </w:tcPr>
          <w:p w14:paraId="47E0EF6B" w14:textId="77777777" w:rsidR="006A7E8B" w:rsidRPr="00F32F50" w:rsidRDefault="006A7E8B" w:rsidP="002F15A0">
            <w:pPr>
              <w:jc w:val="center"/>
              <w:rPr>
                <w:i/>
                <w:sz w:val="20"/>
                <w:szCs w:val="20"/>
              </w:rPr>
            </w:pPr>
            <w:r w:rsidRPr="00F32F50">
              <w:rPr>
                <w:i/>
                <w:sz w:val="20"/>
                <w:szCs w:val="20"/>
              </w:rPr>
              <w:t>MCD</w:t>
            </w:r>
          </w:p>
        </w:tc>
      </w:tr>
      <w:tr w:rsidR="006A7E8B" w:rsidRPr="00F32F50" w14:paraId="193EF821"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107045C" w14:textId="77777777" w:rsidR="006A7E8B" w:rsidRPr="00F32F50" w:rsidRDefault="006A7E8B" w:rsidP="002F15A0">
            <w:pPr>
              <w:jc w:val="right"/>
              <w:rPr>
                <w:sz w:val="20"/>
                <w:szCs w:val="20"/>
              </w:rPr>
            </w:pPr>
            <w:r w:rsidRPr="00F32F50">
              <w:rPr>
                <w:sz w:val="20"/>
                <w:szCs w:val="20"/>
              </w:rPr>
              <w:t>2453721.852</w:t>
            </w:r>
          </w:p>
        </w:tc>
        <w:tc>
          <w:tcPr>
            <w:tcW w:w="577" w:type="dxa"/>
            <w:tcBorders>
              <w:top w:val="nil"/>
              <w:left w:val="nil"/>
              <w:bottom w:val="single" w:sz="4" w:space="0" w:color="auto"/>
              <w:right w:val="single" w:sz="4" w:space="0" w:color="auto"/>
            </w:tcBorders>
            <w:shd w:val="clear" w:color="auto" w:fill="auto"/>
            <w:noWrap/>
            <w:vAlign w:val="bottom"/>
            <w:hideMark/>
          </w:tcPr>
          <w:p w14:paraId="553EF17F" w14:textId="77777777" w:rsidR="006A7E8B" w:rsidRPr="00F32F50" w:rsidRDefault="006A7E8B" w:rsidP="002F15A0">
            <w:pPr>
              <w:jc w:val="right"/>
              <w:rPr>
                <w:sz w:val="20"/>
                <w:szCs w:val="20"/>
              </w:rPr>
            </w:pPr>
            <w:r w:rsidRPr="00F32F50">
              <w:rPr>
                <w:sz w:val="20"/>
                <w:szCs w:val="20"/>
              </w:rPr>
              <w:t>2.77</w:t>
            </w:r>
          </w:p>
        </w:tc>
        <w:tc>
          <w:tcPr>
            <w:tcW w:w="866" w:type="dxa"/>
            <w:tcBorders>
              <w:top w:val="nil"/>
              <w:left w:val="nil"/>
              <w:bottom w:val="single" w:sz="4" w:space="0" w:color="auto"/>
              <w:right w:val="single" w:sz="4" w:space="0" w:color="auto"/>
            </w:tcBorders>
            <w:shd w:val="clear" w:color="auto" w:fill="auto"/>
            <w:noWrap/>
            <w:vAlign w:val="bottom"/>
            <w:hideMark/>
          </w:tcPr>
          <w:p w14:paraId="6AC37831" w14:textId="77777777" w:rsidR="006A7E8B" w:rsidRPr="00F32F50" w:rsidRDefault="006A7E8B" w:rsidP="002F15A0">
            <w:pPr>
              <w:jc w:val="right"/>
              <w:rPr>
                <w:sz w:val="20"/>
                <w:szCs w:val="20"/>
              </w:rPr>
            </w:pPr>
            <w:r w:rsidRPr="00F32F50">
              <w:rPr>
                <w:sz w:val="20"/>
                <w:szCs w:val="20"/>
              </w:rPr>
              <w:t>4860.73</w:t>
            </w:r>
          </w:p>
        </w:tc>
        <w:tc>
          <w:tcPr>
            <w:tcW w:w="835" w:type="dxa"/>
            <w:tcBorders>
              <w:top w:val="nil"/>
              <w:left w:val="nil"/>
              <w:bottom w:val="single" w:sz="4" w:space="0" w:color="auto"/>
              <w:right w:val="single" w:sz="4" w:space="0" w:color="auto"/>
            </w:tcBorders>
            <w:shd w:val="clear" w:color="auto" w:fill="auto"/>
            <w:noWrap/>
            <w:vAlign w:val="bottom"/>
            <w:hideMark/>
          </w:tcPr>
          <w:p w14:paraId="67E6CE95" w14:textId="77777777" w:rsidR="006A7E8B" w:rsidRPr="00F32F50" w:rsidRDefault="006A7E8B" w:rsidP="002F15A0">
            <w:pPr>
              <w:jc w:val="right"/>
              <w:rPr>
                <w:sz w:val="20"/>
                <w:szCs w:val="20"/>
              </w:rPr>
            </w:pPr>
            <w:r w:rsidRPr="00F32F50">
              <w:rPr>
                <w:sz w:val="20"/>
                <w:szCs w:val="20"/>
              </w:rPr>
              <w:t>-37.03</w:t>
            </w:r>
          </w:p>
        </w:tc>
        <w:tc>
          <w:tcPr>
            <w:tcW w:w="636" w:type="dxa"/>
            <w:tcBorders>
              <w:top w:val="nil"/>
              <w:left w:val="nil"/>
              <w:bottom w:val="single" w:sz="4" w:space="0" w:color="auto"/>
              <w:right w:val="single" w:sz="4" w:space="0" w:color="auto"/>
            </w:tcBorders>
            <w:shd w:val="clear" w:color="auto" w:fill="auto"/>
            <w:noWrap/>
            <w:vAlign w:val="bottom"/>
            <w:hideMark/>
          </w:tcPr>
          <w:p w14:paraId="1C9021B8" w14:textId="77777777" w:rsidR="006A7E8B" w:rsidRPr="00F32F50" w:rsidRDefault="006A7E8B" w:rsidP="002F15A0">
            <w:pPr>
              <w:jc w:val="right"/>
              <w:rPr>
                <w:sz w:val="20"/>
                <w:szCs w:val="20"/>
              </w:rPr>
            </w:pPr>
            <w:r w:rsidRPr="00F32F50">
              <w:rPr>
                <w:sz w:val="20"/>
                <w:szCs w:val="20"/>
              </w:rPr>
              <w:t>1.09</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606A3F6C" w14:textId="77777777" w:rsidR="006A7E8B" w:rsidRPr="00F32F50" w:rsidRDefault="006A7E8B" w:rsidP="002F15A0">
            <w:pPr>
              <w:jc w:val="right"/>
              <w:rPr>
                <w:sz w:val="20"/>
                <w:szCs w:val="20"/>
              </w:rPr>
            </w:pPr>
            <w:r w:rsidRPr="00F32F50">
              <w:rPr>
                <w:sz w:val="20"/>
                <w:szCs w:val="20"/>
              </w:rPr>
              <w:t>4861.67</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670FF92F" w14:textId="77777777" w:rsidR="006A7E8B" w:rsidRPr="00F32F50" w:rsidRDefault="006A7E8B" w:rsidP="002F15A0">
            <w:pPr>
              <w:jc w:val="right"/>
              <w:rPr>
                <w:sz w:val="20"/>
                <w:szCs w:val="20"/>
              </w:rPr>
            </w:pPr>
            <w:r w:rsidRPr="00F32F50">
              <w:rPr>
                <w:sz w:val="20"/>
                <w:szCs w:val="20"/>
              </w:rPr>
              <w:t>20.98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AD76FF1" w14:textId="77777777" w:rsidR="006A7E8B" w:rsidRPr="00F32F50" w:rsidRDefault="006A7E8B" w:rsidP="002F15A0">
            <w:pPr>
              <w:jc w:val="right"/>
              <w:rPr>
                <w:sz w:val="20"/>
                <w:szCs w:val="20"/>
              </w:rPr>
            </w:pPr>
            <w:r w:rsidRPr="00F32F50">
              <w:rPr>
                <w:sz w:val="20"/>
                <w:szCs w:val="20"/>
              </w:rPr>
              <w:t>4.50</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65EE51A8" w14:textId="77777777" w:rsidR="006A7E8B" w:rsidRPr="00F32F50" w:rsidRDefault="006A7E8B" w:rsidP="002F15A0">
            <w:pPr>
              <w:jc w:val="right"/>
              <w:rPr>
                <w:sz w:val="20"/>
                <w:szCs w:val="20"/>
              </w:rPr>
            </w:pPr>
            <w:r w:rsidRPr="00F32F50">
              <w:rPr>
                <w:sz w:val="20"/>
                <w:szCs w:val="20"/>
              </w:rPr>
              <w:t>4862.67</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02BF8376" w14:textId="77777777" w:rsidR="006A7E8B" w:rsidRPr="00F32F50" w:rsidRDefault="006A7E8B" w:rsidP="002F15A0">
            <w:pPr>
              <w:jc w:val="right"/>
              <w:rPr>
                <w:sz w:val="20"/>
                <w:szCs w:val="20"/>
              </w:rPr>
            </w:pPr>
            <w:r w:rsidRPr="00F32F50">
              <w:rPr>
                <w:sz w:val="20"/>
                <w:szCs w:val="20"/>
              </w:rPr>
              <w:t>82.69</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0822E8CA" w14:textId="77777777" w:rsidR="006A7E8B" w:rsidRPr="00F32F50" w:rsidRDefault="006A7E8B" w:rsidP="002F15A0">
            <w:pPr>
              <w:jc w:val="right"/>
              <w:rPr>
                <w:sz w:val="20"/>
                <w:szCs w:val="20"/>
              </w:rPr>
            </w:pPr>
            <w:r w:rsidRPr="00F32F50">
              <w:rPr>
                <w:sz w:val="20"/>
                <w:szCs w:val="20"/>
              </w:rPr>
              <w:t>0.62</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3E493339" w14:textId="77777777" w:rsidR="006A7E8B" w:rsidRPr="00F32F50" w:rsidRDefault="006A7E8B" w:rsidP="002F15A0">
            <w:pPr>
              <w:jc w:val="right"/>
              <w:rPr>
                <w:sz w:val="20"/>
                <w:szCs w:val="20"/>
              </w:rPr>
            </w:pPr>
            <w:r w:rsidRPr="00F32F50">
              <w:rPr>
                <w:sz w:val="20"/>
                <w:szCs w:val="20"/>
              </w:rPr>
              <w:t>119.72</w:t>
            </w:r>
          </w:p>
        </w:tc>
      </w:tr>
      <w:tr w:rsidR="006A7E8B" w:rsidRPr="00F32F50" w14:paraId="51CC32C5"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FC1B9CB" w14:textId="77777777" w:rsidR="006A7E8B" w:rsidRPr="00F32F50" w:rsidRDefault="006A7E8B" w:rsidP="002F15A0">
            <w:pPr>
              <w:jc w:val="right"/>
              <w:rPr>
                <w:sz w:val="20"/>
                <w:szCs w:val="20"/>
              </w:rPr>
            </w:pPr>
            <w:r w:rsidRPr="00F32F50">
              <w:rPr>
                <w:sz w:val="20"/>
                <w:szCs w:val="20"/>
              </w:rPr>
              <w:t>2453723.805</w:t>
            </w:r>
          </w:p>
        </w:tc>
        <w:tc>
          <w:tcPr>
            <w:tcW w:w="577" w:type="dxa"/>
            <w:tcBorders>
              <w:top w:val="nil"/>
              <w:left w:val="nil"/>
              <w:bottom w:val="single" w:sz="4" w:space="0" w:color="auto"/>
              <w:right w:val="single" w:sz="4" w:space="0" w:color="auto"/>
            </w:tcBorders>
            <w:shd w:val="clear" w:color="auto" w:fill="auto"/>
            <w:noWrap/>
            <w:vAlign w:val="bottom"/>
            <w:hideMark/>
          </w:tcPr>
          <w:p w14:paraId="6601763D" w14:textId="77777777" w:rsidR="006A7E8B" w:rsidRPr="00F32F50" w:rsidRDefault="006A7E8B" w:rsidP="002F15A0">
            <w:pPr>
              <w:jc w:val="right"/>
              <w:rPr>
                <w:sz w:val="20"/>
                <w:szCs w:val="20"/>
              </w:rPr>
            </w:pPr>
            <w:r w:rsidRPr="00F32F50">
              <w:rPr>
                <w:sz w:val="20"/>
                <w:szCs w:val="20"/>
              </w:rPr>
              <w:t>2.87</w:t>
            </w:r>
          </w:p>
        </w:tc>
        <w:tc>
          <w:tcPr>
            <w:tcW w:w="866" w:type="dxa"/>
            <w:tcBorders>
              <w:top w:val="nil"/>
              <w:left w:val="nil"/>
              <w:bottom w:val="single" w:sz="4" w:space="0" w:color="auto"/>
              <w:right w:val="single" w:sz="4" w:space="0" w:color="auto"/>
            </w:tcBorders>
            <w:shd w:val="clear" w:color="auto" w:fill="auto"/>
            <w:noWrap/>
            <w:vAlign w:val="bottom"/>
            <w:hideMark/>
          </w:tcPr>
          <w:p w14:paraId="6121E5AA" w14:textId="77777777" w:rsidR="006A7E8B" w:rsidRPr="00F32F50" w:rsidRDefault="006A7E8B" w:rsidP="002F15A0">
            <w:pPr>
              <w:jc w:val="right"/>
              <w:rPr>
                <w:sz w:val="20"/>
                <w:szCs w:val="20"/>
              </w:rPr>
            </w:pPr>
            <w:r w:rsidRPr="00F32F50">
              <w:rPr>
                <w:sz w:val="20"/>
                <w:szCs w:val="20"/>
              </w:rPr>
              <w:t>4860.72</w:t>
            </w:r>
          </w:p>
        </w:tc>
        <w:tc>
          <w:tcPr>
            <w:tcW w:w="835" w:type="dxa"/>
            <w:tcBorders>
              <w:top w:val="nil"/>
              <w:left w:val="nil"/>
              <w:bottom w:val="single" w:sz="4" w:space="0" w:color="auto"/>
              <w:right w:val="single" w:sz="4" w:space="0" w:color="auto"/>
            </w:tcBorders>
            <w:shd w:val="clear" w:color="auto" w:fill="auto"/>
            <w:noWrap/>
            <w:vAlign w:val="bottom"/>
            <w:hideMark/>
          </w:tcPr>
          <w:p w14:paraId="6C748CFD" w14:textId="77777777" w:rsidR="006A7E8B" w:rsidRPr="00F32F50" w:rsidRDefault="006A7E8B" w:rsidP="002F15A0">
            <w:pPr>
              <w:jc w:val="right"/>
              <w:rPr>
                <w:sz w:val="20"/>
                <w:szCs w:val="20"/>
              </w:rPr>
            </w:pPr>
            <w:r w:rsidRPr="00F32F50">
              <w:rPr>
                <w:sz w:val="20"/>
                <w:szCs w:val="20"/>
              </w:rPr>
              <w:t>-37.64</w:t>
            </w:r>
          </w:p>
        </w:tc>
        <w:tc>
          <w:tcPr>
            <w:tcW w:w="636" w:type="dxa"/>
            <w:tcBorders>
              <w:top w:val="nil"/>
              <w:left w:val="nil"/>
              <w:bottom w:val="single" w:sz="4" w:space="0" w:color="auto"/>
              <w:right w:val="single" w:sz="4" w:space="0" w:color="auto"/>
            </w:tcBorders>
            <w:shd w:val="clear" w:color="auto" w:fill="auto"/>
            <w:noWrap/>
            <w:vAlign w:val="bottom"/>
            <w:hideMark/>
          </w:tcPr>
          <w:p w14:paraId="4E51A4C5" w14:textId="77777777" w:rsidR="006A7E8B" w:rsidRPr="00F32F50" w:rsidRDefault="006A7E8B" w:rsidP="002F15A0">
            <w:pPr>
              <w:jc w:val="right"/>
              <w:rPr>
                <w:sz w:val="20"/>
                <w:szCs w:val="20"/>
              </w:rPr>
            </w:pPr>
            <w:r w:rsidRPr="00F32F50">
              <w:rPr>
                <w:sz w:val="20"/>
                <w:szCs w:val="20"/>
              </w:rPr>
              <w:t>1.14</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2D2AF1E9" w14:textId="77777777" w:rsidR="006A7E8B" w:rsidRPr="00F32F50" w:rsidRDefault="006A7E8B" w:rsidP="002F15A0">
            <w:pPr>
              <w:jc w:val="right"/>
              <w:rPr>
                <w:sz w:val="20"/>
                <w:szCs w:val="20"/>
              </w:rPr>
            </w:pPr>
            <w:r w:rsidRPr="00F32F50">
              <w:rPr>
                <w:sz w:val="20"/>
                <w:szCs w:val="20"/>
              </w:rPr>
              <w:t>4861.68</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638F310A" w14:textId="77777777" w:rsidR="006A7E8B" w:rsidRPr="00F32F50" w:rsidRDefault="006A7E8B" w:rsidP="002F15A0">
            <w:pPr>
              <w:jc w:val="right"/>
              <w:rPr>
                <w:sz w:val="20"/>
                <w:szCs w:val="20"/>
              </w:rPr>
            </w:pPr>
            <w:r w:rsidRPr="00F32F50">
              <w:rPr>
                <w:sz w:val="20"/>
                <w:szCs w:val="20"/>
              </w:rPr>
              <w:t>21.60</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7592BB8" w14:textId="77777777" w:rsidR="006A7E8B" w:rsidRPr="00F32F50" w:rsidRDefault="006A7E8B" w:rsidP="002F15A0">
            <w:pPr>
              <w:jc w:val="right"/>
              <w:rPr>
                <w:sz w:val="20"/>
                <w:szCs w:val="20"/>
              </w:rPr>
            </w:pPr>
            <w:r w:rsidRPr="00F32F50">
              <w:rPr>
                <w:sz w:val="20"/>
                <w:szCs w:val="20"/>
              </w:rPr>
              <w:t>4.40</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02EEF895" w14:textId="77777777" w:rsidR="006A7E8B" w:rsidRPr="00F32F50" w:rsidRDefault="006A7E8B" w:rsidP="002F15A0">
            <w:pPr>
              <w:jc w:val="right"/>
              <w:rPr>
                <w:sz w:val="20"/>
                <w:szCs w:val="20"/>
              </w:rPr>
            </w:pPr>
            <w:r w:rsidRPr="00F32F50">
              <w:rPr>
                <w:sz w:val="20"/>
                <w:szCs w:val="20"/>
              </w:rPr>
              <w:t>4862.66</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24C30B3A" w14:textId="77777777" w:rsidR="006A7E8B" w:rsidRPr="00F32F50" w:rsidRDefault="006A7E8B" w:rsidP="002F15A0">
            <w:pPr>
              <w:jc w:val="right"/>
              <w:rPr>
                <w:sz w:val="20"/>
                <w:szCs w:val="20"/>
              </w:rPr>
            </w:pPr>
            <w:r w:rsidRPr="00F32F50">
              <w:rPr>
                <w:sz w:val="20"/>
                <w:szCs w:val="20"/>
              </w:rPr>
              <w:t>82.08</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69927228" w14:textId="77777777" w:rsidR="006A7E8B" w:rsidRPr="00F32F50" w:rsidRDefault="006A7E8B" w:rsidP="002F15A0">
            <w:pPr>
              <w:jc w:val="right"/>
              <w:rPr>
                <w:sz w:val="20"/>
                <w:szCs w:val="20"/>
              </w:rPr>
            </w:pPr>
            <w:r w:rsidRPr="00F32F50">
              <w:rPr>
                <w:sz w:val="20"/>
                <w:szCs w:val="20"/>
              </w:rPr>
              <w:t>0.65</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32326151" w14:textId="77777777" w:rsidR="006A7E8B" w:rsidRPr="00F32F50" w:rsidRDefault="006A7E8B" w:rsidP="002F15A0">
            <w:pPr>
              <w:jc w:val="right"/>
              <w:rPr>
                <w:sz w:val="20"/>
                <w:szCs w:val="20"/>
              </w:rPr>
            </w:pPr>
            <w:r w:rsidRPr="00F32F50">
              <w:rPr>
                <w:sz w:val="20"/>
                <w:szCs w:val="20"/>
              </w:rPr>
              <w:t>119.72</w:t>
            </w:r>
          </w:p>
        </w:tc>
      </w:tr>
      <w:tr w:rsidR="006A7E8B" w:rsidRPr="00F32F50" w14:paraId="184EB084"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1C4A14F" w14:textId="77777777" w:rsidR="006A7E8B" w:rsidRPr="00F32F50" w:rsidRDefault="006A7E8B" w:rsidP="002F15A0">
            <w:pPr>
              <w:jc w:val="right"/>
              <w:rPr>
                <w:sz w:val="20"/>
                <w:szCs w:val="20"/>
              </w:rPr>
            </w:pPr>
            <w:r w:rsidRPr="00F32F50">
              <w:rPr>
                <w:sz w:val="20"/>
                <w:szCs w:val="20"/>
              </w:rPr>
              <w:t>2453724.859</w:t>
            </w:r>
          </w:p>
        </w:tc>
        <w:tc>
          <w:tcPr>
            <w:tcW w:w="577" w:type="dxa"/>
            <w:tcBorders>
              <w:top w:val="nil"/>
              <w:left w:val="nil"/>
              <w:bottom w:val="single" w:sz="4" w:space="0" w:color="auto"/>
              <w:right w:val="single" w:sz="4" w:space="0" w:color="auto"/>
            </w:tcBorders>
            <w:shd w:val="clear" w:color="auto" w:fill="auto"/>
            <w:noWrap/>
            <w:vAlign w:val="bottom"/>
            <w:hideMark/>
          </w:tcPr>
          <w:p w14:paraId="0F6D2334" w14:textId="77777777" w:rsidR="006A7E8B" w:rsidRPr="00F32F50" w:rsidRDefault="006A7E8B" w:rsidP="002F15A0">
            <w:pPr>
              <w:jc w:val="right"/>
              <w:rPr>
                <w:sz w:val="20"/>
                <w:szCs w:val="20"/>
              </w:rPr>
            </w:pPr>
            <w:r w:rsidRPr="00F32F50">
              <w:rPr>
                <w:sz w:val="20"/>
                <w:szCs w:val="20"/>
              </w:rPr>
              <w:t>2.77</w:t>
            </w:r>
          </w:p>
        </w:tc>
        <w:tc>
          <w:tcPr>
            <w:tcW w:w="866" w:type="dxa"/>
            <w:tcBorders>
              <w:top w:val="nil"/>
              <w:left w:val="nil"/>
              <w:bottom w:val="single" w:sz="4" w:space="0" w:color="auto"/>
              <w:right w:val="single" w:sz="4" w:space="0" w:color="auto"/>
            </w:tcBorders>
            <w:shd w:val="clear" w:color="auto" w:fill="auto"/>
            <w:noWrap/>
            <w:vAlign w:val="bottom"/>
            <w:hideMark/>
          </w:tcPr>
          <w:p w14:paraId="68EC2AA6" w14:textId="77777777" w:rsidR="006A7E8B" w:rsidRPr="00F32F50" w:rsidRDefault="006A7E8B" w:rsidP="002F15A0">
            <w:pPr>
              <w:jc w:val="right"/>
              <w:rPr>
                <w:sz w:val="20"/>
                <w:szCs w:val="20"/>
              </w:rPr>
            </w:pPr>
            <w:r w:rsidRPr="00F32F50">
              <w:rPr>
                <w:sz w:val="20"/>
                <w:szCs w:val="20"/>
              </w:rPr>
              <w:t>4860.72</w:t>
            </w:r>
          </w:p>
        </w:tc>
        <w:tc>
          <w:tcPr>
            <w:tcW w:w="835" w:type="dxa"/>
            <w:tcBorders>
              <w:top w:val="nil"/>
              <w:left w:val="nil"/>
              <w:bottom w:val="single" w:sz="4" w:space="0" w:color="auto"/>
              <w:right w:val="single" w:sz="4" w:space="0" w:color="auto"/>
            </w:tcBorders>
            <w:shd w:val="clear" w:color="auto" w:fill="auto"/>
            <w:noWrap/>
            <w:vAlign w:val="bottom"/>
            <w:hideMark/>
          </w:tcPr>
          <w:p w14:paraId="472D1B50" w14:textId="77777777" w:rsidR="006A7E8B" w:rsidRPr="00F32F50" w:rsidRDefault="006A7E8B" w:rsidP="002F15A0">
            <w:pPr>
              <w:jc w:val="right"/>
              <w:rPr>
                <w:sz w:val="20"/>
                <w:szCs w:val="20"/>
              </w:rPr>
            </w:pPr>
            <w:r w:rsidRPr="00F32F50">
              <w:rPr>
                <w:sz w:val="20"/>
                <w:szCs w:val="20"/>
              </w:rPr>
              <w:t>-37.64</w:t>
            </w:r>
          </w:p>
        </w:tc>
        <w:tc>
          <w:tcPr>
            <w:tcW w:w="636" w:type="dxa"/>
            <w:tcBorders>
              <w:top w:val="nil"/>
              <w:left w:val="nil"/>
              <w:bottom w:val="single" w:sz="4" w:space="0" w:color="auto"/>
              <w:right w:val="single" w:sz="4" w:space="0" w:color="auto"/>
            </w:tcBorders>
            <w:shd w:val="clear" w:color="auto" w:fill="auto"/>
            <w:noWrap/>
            <w:vAlign w:val="bottom"/>
            <w:hideMark/>
          </w:tcPr>
          <w:p w14:paraId="287DB351" w14:textId="77777777" w:rsidR="006A7E8B" w:rsidRPr="00F32F50" w:rsidRDefault="006A7E8B" w:rsidP="002F15A0">
            <w:pPr>
              <w:jc w:val="right"/>
              <w:rPr>
                <w:sz w:val="20"/>
                <w:szCs w:val="20"/>
              </w:rPr>
            </w:pPr>
            <w:r w:rsidRPr="00F32F50">
              <w:rPr>
                <w:sz w:val="20"/>
                <w:szCs w:val="20"/>
              </w:rPr>
              <w:t>1.11</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7954E970" w14:textId="77777777" w:rsidR="006A7E8B" w:rsidRPr="00F32F50" w:rsidRDefault="006A7E8B" w:rsidP="002F15A0">
            <w:pPr>
              <w:jc w:val="right"/>
              <w:rPr>
                <w:sz w:val="20"/>
                <w:szCs w:val="20"/>
              </w:rPr>
            </w:pPr>
            <w:r w:rsidRPr="00F32F50">
              <w:rPr>
                <w:sz w:val="20"/>
                <w:szCs w:val="20"/>
              </w:rPr>
              <w:t>4861.69</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498C64AC" w14:textId="77777777" w:rsidR="006A7E8B" w:rsidRPr="00F32F50" w:rsidRDefault="006A7E8B" w:rsidP="002F15A0">
            <w:pPr>
              <w:jc w:val="right"/>
              <w:rPr>
                <w:sz w:val="20"/>
                <w:szCs w:val="20"/>
              </w:rPr>
            </w:pPr>
            <w:r w:rsidRPr="00F32F50">
              <w:rPr>
                <w:sz w:val="20"/>
                <w:szCs w:val="20"/>
              </w:rPr>
              <w:t>22.22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29FF0569" w14:textId="77777777" w:rsidR="006A7E8B" w:rsidRPr="00F32F50" w:rsidRDefault="006A7E8B" w:rsidP="002F15A0">
            <w:pPr>
              <w:jc w:val="right"/>
              <w:rPr>
                <w:sz w:val="20"/>
                <w:szCs w:val="20"/>
              </w:rPr>
            </w:pPr>
            <w:r w:rsidRPr="00F32F50">
              <w:rPr>
                <w:sz w:val="20"/>
                <w:szCs w:val="20"/>
              </w:rPr>
              <w:t>4.65</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377F4857" w14:textId="77777777" w:rsidR="006A7E8B" w:rsidRPr="00F32F50" w:rsidRDefault="006A7E8B" w:rsidP="002F15A0">
            <w:pPr>
              <w:jc w:val="right"/>
              <w:rPr>
                <w:sz w:val="20"/>
                <w:szCs w:val="20"/>
              </w:rPr>
            </w:pPr>
            <w:r w:rsidRPr="00F32F50">
              <w:rPr>
                <w:sz w:val="20"/>
                <w:szCs w:val="20"/>
              </w:rPr>
              <w:t>4862.70</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2906F81D" w14:textId="77777777" w:rsidR="006A7E8B" w:rsidRPr="00F32F50" w:rsidRDefault="006A7E8B" w:rsidP="002F15A0">
            <w:pPr>
              <w:jc w:val="right"/>
              <w:rPr>
                <w:sz w:val="20"/>
                <w:szCs w:val="20"/>
              </w:rPr>
            </w:pPr>
            <w:r w:rsidRPr="00F32F50">
              <w:rPr>
                <w:sz w:val="20"/>
                <w:szCs w:val="20"/>
              </w:rPr>
              <w:t>84.54</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0B694775" w14:textId="77777777" w:rsidR="006A7E8B" w:rsidRPr="00F32F50" w:rsidRDefault="006A7E8B" w:rsidP="002F15A0">
            <w:pPr>
              <w:jc w:val="right"/>
              <w:rPr>
                <w:sz w:val="20"/>
                <w:szCs w:val="20"/>
              </w:rPr>
            </w:pPr>
            <w:r w:rsidRPr="00F32F50">
              <w:rPr>
                <w:sz w:val="20"/>
                <w:szCs w:val="20"/>
              </w:rPr>
              <w:t>0.60</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60E6FB97" w14:textId="77777777" w:rsidR="006A7E8B" w:rsidRPr="00F32F50" w:rsidRDefault="006A7E8B" w:rsidP="002F15A0">
            <w:pPr>
              <w:jc w:val="right"/>
              <w:rPr>
                <w:sz w:val="20"/>
                <w:szCs w:val="20"/>
              </w:rPr>
            </w:pPr>
            <w:r w:rsidRPr="00F32F50">
              <w:rPr>
                <w:sz w:val="20"/>
                <w:szCs w:val="20"/>
              </w:rPr>
              <w:t>122.19</w:t>
            </w:r>
          </w:p>
        </w:tc>
      </w:tr>
      <w:tr w:rsidR="006A7E8B" w:rsidRPr="00F32F50" w14:paraId="6A521CE1"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DD67792" w14:textId="77777777" w:rsidR="006A7E8B" w:rsidRPr="00F32F50" w:rsidRDefault="006A7E8B" w:rsidP="002F15A0">
            <w:pPr>
              <w:jc w:val="right"/>
              <w:rPr>
                <w:sz w:val="20"/>
                <w:szCs w:val="20"/>
              </w:rPr>
            </w:pPr>
            <w:r w:rsidRPr="00F32F50">
              <w:rPr>
                <w:sz w:val="20"/>
                <w:szCs w:val="20"/>
              </w:rPr>
              <w:t>2454092.796</w:t>
            </w:r>
          </w:p>
        </w:tc>
        <w:tc>
          <w:tcPr>
            <w:tcW w:w="577" w:type="dxa"/>
            <w:tcBorders>
              <w:top w:val="nil"/>
              <w:left w:val="nil"/>
              <w:bottom w:val="single" w:sz="4" w:space="0" w:color="auto"/>
              <w:right w:val="single" w:sz="4" w:space="0" w:color="auto"/>
            </w:tcBorders>
            <w:shd w:val="clear" w:color="auto" w:fill="auto"/>
            <w:noWrap/>
            <w:vAlign w:val="bottom"/>
            <w:hideMark/>
          </w:tcPr>
          <w:p w14:paraId="47B5D7AF" w14:textId="77777777" w:rsidR="006A7E8B" w:rsidRPr="00F32F50" w:rsidRDefault="006A7E8B" w:rsidP="002F15A0">
            <w:pPr>
              <w:jc w:val="right"/>
              <w:rPr>
                <w:sz w:val="20"/>
                <w:szCs w:val="20"/>
              </w:rPr>
            </w:pPr>
            <w:r w:rsidRPr="00F32F50">
              <w:rPr>
                <w:sz w:val="20"/>
                <w:szCs w:val="20"/>
              </w:rPr>
              <w:t>3.30</w:t>
            </w:r>
          </w:p>
        </w:tc>
        <w:tc>
          <w:tcPr>
            <w:tcW w:w="866" w:type="dxa"/>
            <w:tcBorders>
              <w:top w:val="nil"/>
              <w:left w:val="nil"/>
              <w:bottom w:val="single" w:sz="4" w:space="0" w:color="auto"/>
              <w:right w:val="single" w:sz="4" w:space="0" w:color="auto"/>
            </w:tcBorders>
            <w:shd w:val="clear" w:color="auto" w:fill="auto"/>
            <w:noWrap/>
            <w:vAlign w:val="bottom"/>
            <w:hideMark/>
          </w:tcPr>
          <w:p w14:paraId="26201E88" w14:textId="77777777" w:rsidR="006A7E8B" w:rsidRPr="00F32F50" w:rsidRDefault="006A7E8B" w:rsidP="002F15A0">
            <w:pPr>
              <w:jc w:val="right"/>
              <w:rPr>
                <w:sz w:val="20"/>
                <w:szCs w:val="20"/>
              </w:rPr>
            </w:pPr>
            <w:r w:rsidRPr="00F32F50">
              <w:rPr>
                <w:sz w:val="20"/>
                <w:szCs w:val="20"/>
              </w:rPr>
              <w:t>4860.61</w:t>
            </w:r>
          </w:p>
        </w:tc>
        <w:tc>
          <w:tcPr>
            <w:tcW w:w="835" w:type="dxa"/>
            <w:tcBorders>
              <w:top w:val="nil"/>
              <w:left w:val="nil"/>
              <w:bottom w:val="single" w:sz="4" w:space="0" w:color="auto"/>
              <w:right w:val="single" w:sz="4" w:space="0" w:color="auto"/>
            </w:tcBorders>
            <w:shd w:val="clear" w:color="auto" w:fill="auto"/>
            <w:noWrap/>
            <w:vAlign w:val="bottom"/>
            <w:hideMark/>
          </w:tcPr>
          <w:p w14:paraId="39400599" w14:textId="77777777" w:rsidR="006A7E8B" w:rsidRPr="00F32F50" w:rsidRDefault="006A7E8B" w:rsidP="002F15A0">
            <w:pPr>
              <w:jc w:val="right"/>
              <w:rPr>
                <w:sz w:val="20"/>
                <w:szCs w:val="20"/>
              </w:rPr>
            </w:pPr>
            <w:r w:rsidRPr="00F32F50">
              <w:rPr>
                <w:sz w:val="20"/>
                <w:szCs w:val="20"/>
              </w:rPr>
              <w:t>-44.43</w:t>
            </w:r>
          </w:p>
        </w:tc>
        <w:tc>
          <w:tcPr>
            <w:tcW w:w="636" w:type="dxa"/>
            <w:tcBorders>
              <w:top w:val="nil"/>
              <w:left w:val="nil"/>
              <w:bottom w:val="single" w:sz="4" w:space="0" w:color="auto"/>
              <w:right w:val="single" w:sz="4" w:space="0" w:color="auto"/>
            </w:tcBorders>
            <w:shd w:val="clear" w:color="auto" w:fill="auto"/>
            <w:noWrap/>
            <w:vAlign w:val="bottom"/>
            <w:hideMark/>
          </w:tcPr>
          <w:p w14:paraId="68238F47" w14:textId="77777777" w:rsidR="006A7E8B" w:rsidRPr="00F32F50" w:rsidRDefault="006A7E8B" w:rsidP="002F15A0">
            <w:pPr>
              <w:jc w:val="right"/>
              <w:rPr>
                <w:sz w:val="20"/>
                <w:szCs w:val="20"/>
              </w:rPr>
            </w:pPr>
            <w:r w:rsidRPr="00F32F50">
              <w:rPr>
                <w:sz w:val="20"/>
                <w:szCs w:val="20"/>
              </w:rPr>
              <w:t>1.20</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373C88AF" w14:textId="77777777" w:rsidR="006A7E8B" w:rsidRPr="00F32F50" w:rsidRDefault="006A7E8B" w:rsidP="002F15A0">
            <w:pPr>
              <w:jc w:val="right"/>
              <w:rPr>
                <w:sz w:val="20"/>
                <w:szCs w:val="20"/>
              </w:rPr>
            </w:pPr>
            <w:r w:rsidRPr="00F32F50">
              <w:rPr>
                <w:sz w:val="20"/>
                <w:szCs w:val="20"/>
              </w:rPr>
              <w:t>4861.69</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28547F03" w14:textId="77777777" w:rsidR="006A7E8B" w:rsidRPr="00F32F50" w:rsidRDefault="006A7E8B" w:rsidP="002F15A0">
            <w:pPr>
              <w:jc w:val="right"/>
              <w:rPr>
                <w:sz w:val="20"/>
                <w:szCs w:val="20"/>
              </w:rPr>
            </w:pPr>
            <w:r w:rsidRPr="00F32F50">
              <w:rPr>
                <w:sz w:val="20"/>
                <w:szCs w:val="20"/>
              </w:rPr>
              <w:t>22.22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C995CF9" w14:textId="77777777" w:rsidR="006A7E8B" w:rsidRPr="00F32F50" w:rsidRDefault="006A7E8B" w:rsidP="002F15A0">
            <w:pPr>
              <w:jc w:val="right"/>
              <w:rPr>
                <w:sz w:val="20"/>
                <w:szCs w:val="20"/>
              </w:rPr>
            </w:pPr>
            <w:r w:rsidRPr="00F32F50">
              <w:rPr>
                <w:sz w:val="20"/>
                <w:szCs w:val="20"/>
              </w:rPr>
              <w:t>5.70</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32908FDA" w14:textId="77777777" w:rsidR="006A7E8B" w:rsidRPr="00F32F50" w:rsidRDefault="006A7E8B" w:rsidP="002F15A0">
            <w:pPr>
              <w:jc w:val="right"/>
              <w:rPr>
                <w:sz w:val="20"/>
                <w:szCs w:val="20"/>
              </w:rPr>
            </w:pPr>
            <w:r w:rsidRPr="00F32F50">
              <w:rPr>
                <w:sz w:val="20"/>
                <w:szCs w:val="20"/>
              </w:rPr>
              <w:t>4862.72</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6EEB7E67" w14:textId="77777777" w:rsidR="006A7E8B" w:rsidRPr="00F32F50" w:rsidRDefault="006A7E8B" w:rsidP="002F15A0">
            <w:pPr>
              <w:jc w:val="right"/>
              <w:rPr>
                <w:sz w:val="20"/>
                <w:szCs w:val="20"/>
              </w:rPr>
            </w:pPr>
            <w:r w:rsidRPr="00F32F50">
              <w:rPr>
                <w:sz w:val="20"/>
                <w:szCs w:val="20"/>
              </w:rPr>
              <w:t>85.78</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5B5D17F3" w14:textId="77777777" w:rsidR="006A7E8B" w:rsidRPr="00F32F50" w:rsidRDefault="006A7E8B" w:rsidP="002F15A0">
            <w:pPr>
              <w:jc w:val="right"/>
              <w:rPr>
                <w:sz w:val="20"/>
                <w:szCs w:val="20"/>
              </w:rPr>
            </w:pPr>
            <w:r w:rsidRPr="00F32F50">
              <w:rPr>
                <w:sz w:val="20"/>
                <w:szCs w:val="20"/>
              </w:rPr>
              <w:t>0.58</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1D6C99B9" w14:textId="77777777" w:rsidR="006A7E8B" w:rsidRPr="00F32F50" w:rsidRDefault="006A7E8B" w:rsidP="002F15A0">
            <w:pPr>
              <w:jc w:val="right"/>
              <w:rPr>
                <w:sz w:val="20"/>
                <w:szCs w:val="20"/>
              </w:rPr>
            </w:pPr>
            <w:r w:rsidRPr="00F32F50">
              <w:rPr>
                <w:sz w:val="20"/>
                <w:szCs w:val="20"/>
              </w:rPr>
              <w:t>130.21</w:t>
            </w:r>
          </w:p>
        </w:tc>
      </w:tr>
      <w:tr w:rsidR="006A7E8B" w:rsidRPr="00F32F50" w14:paraId="2072A556"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B2AD94C" w14:textId="77777777" w:rsidR="006A7E8B" w:rsidRPr="00F32F50" w:rsidRDefault="006A7E8B" w:rsidP="002F15A0">
            <w:pPr>
              <w:jc w:val="right"/>
              <w:rPr>
                <w:sz w:val="20"/>
                <w:szCs w:val="20"/>
              </w:rPr>
            </w:pPr>
            <w:r w:rsidRPr="00F32F50">
              <w:rPr>
                <w:sz w:val="20"/>
                <w:szCs w:val="20"/>
              </w:rPr>
              <w:t>2454095.847</w:t>
            </w:r>
          </w:p>
        </w:tc>
        <w:tc>
          <w:tcPr>
            <w:tcW w:w="577" w:type="dxa"/>
            <w:tcBorders>
              <w:top w:val="nil"/>
              <w:left w:val="nil"/>
              <w:bottom w:val="single" w:sz="4" w:space="0" w:color="auto"/>
              <w:right w:val="single" w:sz="4" w:space="0" w:color="auto"/>
            </w:tcBorders>
            <w:shd w:val="clear" w:color="auto" w:fill="auto"/>
            <w:noWrap/>
            <w:vAlign w:val="bottom"/>
            <w:hideMark/>
          </w:tcPr>
          <w:p w14:paraId="65DF3896" w14:textId="77777777" w:rsidR="006A7E8B" w:rsidRPr="00F32F50" w:rsidRDefault="006A7E8B" w:rsidP="002F15A0">
            <w:pPr>
              <w:jc w:val="right"/>
              <w:rPr>
                <w:sz w:val="20"/>
                <w:szCs w:val="20"/>
              </w:rPr>
            </w:pPr>
            <w:r w:rsidRPr="00F32F50">
              <w:rPr>
                <w:sz w:val="20"/>
                <w:szCs w:val="20"/>
              </w:rPr>
              <w:t>3.24</w:t>
            </w:r>
          </w:p>
        </w:tc>
        <w:tc>
          <w:tcPr>
            <w:tcW w:w="866" w:type="dxa"/>
            <w:tcBorders>
              <w:top w:val="nil"/>
              <w:left w:val="nil"/>
              <w:bottom w:val="single" w:sz="4" w:space="0" w:color="auto"/>
              <w:right w:val="single" w:sz="4" w:space="0" w:color="auto"/>
            </w:tcBorders>
            <w:shd w:val="clear" w:color="auto" w:fill="auto"/>
            <w:noWrap/>
            <w:vAlign w:val="bottom"/>
            <w:hideMark/>
          </w:tcPr>
          <w:p w14:paraId="3F8AB59F" w14:textId="77777777" w:rsidR="006A7E8B" w:rsidRPr="00F32F50" w:rsidRDefault="006A7E8B" w:rsidP="002F15A0">
            <w:pPr>
              <w:jc w:val="right"/>
              <w:rPr>
                <w:sz w:val="20"/>
                <w:szCs w:val="20"/>
              </w:rPr>
            </w:pPr>
            <w:r w:rsidRPr="00F32F50">
              <w:rPr>
                <w:sz w:val="20"/>
                <w:szCs w:val="20"/>
              </w:rPr>
              <w:t>4860.62</w:t>
            </w:r>
          </w:p>
        </w:tc>
        <w:tc>
          <w:tcPr>
            <w:tcW w:w="835" w:type="dxa"/>
            <w:tcBorders>
              <w:top w:val="nil"/>
              <w:left w:val="nil"/>
              <w:bottom w:val="single" w:sz="4" w:space="0" w:color="auto"/>
              <w:right w:val="single" w:sz="4" w:space="0" w:color="auto"/>
            </w:tcBorders>
            <w:shd w:val="clear" w:color="auto" w:fill="auto"/>
            <w:noWrap/>
            <w:vAlign w:val="bottom"/>
            <w:hideMark/>
          </w:tcPr>
          <w:p w14:paraId="47667A84" w14:textId="77777777" w:rsidR="006A7E8B" w:rsidRPr="00F32F50" w:rsidRDefault="006A7E8B" w:rsidP="002F15A0">
            <w:pPr>
              <w:jc w:val="right"/>
              <w:rPr>
                <w:sz w:val="20"/>
                <w:szCs w:val="20"/>
              </w:rPr>
            </w:pPr>
            <w:r w:rsidRPr="00F32F50">
              <w:rPr>
                <w:sz w:val="20"/>
                <w:szCs w:val="20"/>
              </w:rPr>
              <w:t>-43.82</w:t>
            </w:r>
          </w:p>
        </w:tc>
        <w:tc>
          <w:tcPr>
            <w:tcW w:w="636" w:type="dxa"/>
            <w:tcBorders>
              <w:top w:val="nil"/>
              <w:left w:val="nil"/>
              <w:bottom w:val="single" w:sz="4" w:space="0" w:color="auto"/>
              <w:right w:val="single" w:sz="4" w:space="0" w:color="auto"/>
            </w:tcBorders>
            <w:shd w:val="clear" w:color="auto" w:fill="auto"/>
            <w:noWrap/>
            <w:vAlign w:val="bottom"/>
            <w:hideMark/>
          </w:tcPr>
          <w:p w14:paraId="4176E70E" w14:textId="77777777" w:rsidR="006A7E8B" w:rsidRPr="00F32F50" w:rsidRDefault="006A7E8B" w:rsidP="002F15A0">
            <w:pPr>
              <w:jc w:val="right"/>
              <w:rPr>
                <w:sz w:val="20"/>
                <w:szCs w:val="20"/>
              </w:rPr>
            </w:pPr>
            <w:r w:rsidRPr="00F32F50">
              <w:rPr>
                <w:sz w:val="20"/>
                <w:szCs w:val="20"/>
              </w:rPr>
              <w:t>1.20</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098ADA68" w14:textId="77777777" w:rsidR="006A7E8B" w:rsidRPr="00F32F50" w:rsidRDefault="006A7E8B" w:rsidP="002F15A0">
            <w:pPr>
              <w:jc w:val="right"/>
              <w:rPr>
                <w:sz w:val="20"/>
                <w:szCs w:val="20"/>
              </w:rPr>
            </w:pPr>
            <w:r w:rsidRPr="00F32F50">
              <w:rPr>
                <w:sz w:val="20"/>
                <w:szCs w:val="20"/>
              </w:rPr>
              <w:t>4861.70</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2EE984D9" w14:textId="77777777" w:rsidR="006A7E8B" w:rsidRPr="00F32F50" w:rsidRDefault="006A7E8B" w:rsidP="002F15A0">
            <w:pPr>
              <w:jc w:val="right"/>
              <w:rPr>
                <w:sz w:val="20"/>
                <w:szCs w:val="20"/>
              </w:rPr>
            </w:pPr>
            <w:r w:rsidRPr="00F32F50">
              <w:rPr>
                <w:sz w:val="20"/>
                <w:szCs w:val="20"/>
              </w:rPr>
              <w:t>22.83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F9A5418" w14:textId="77777777" w:rsidR="006A7E8B" w:rsidRPr="00F32F50" w:rsidRDefault="006A7E8B" w:rsidP="002F15A0">
            <w:pPr>
              <w:jc w:val="right"/>
              <w:rPr>
                <w:sz w:val="20"/>
                <w:szCs w:val="20"/>
              </w:rPr>
            </w:pPr>
            <w:r w:rsidRPr="00F32F50">
              <w:rPr>
                <w:sz w:val="20"/>
                <w:szCs w:val="20"/>
              </w:rPr>
              <w:t>5.40</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6E98FFB2" w14:textId="77777777" w:rsidR="006A7E8B" w:rsidRPr="00F32F50" w:rsidRDefault="006A7E8B" w:rsidP="002F15A0">
            <w:pPr>
              <w:jc w:val="right"/>
              <w:rPr>
                <w:sz w:val="20"/>
                <w:szCs w:val="20"/>
              </w:rPr>
            </w:pPr>
            <w:r w:rsidRPr="00F32F50">
              <w:rPr>
                <w:sz w:val="20"/>
                <w:szCs w:val="20"/>
              </w:rPr>
              <w:t>4862.66</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7E964DD7" w14:textId="77777777" w:rsidR="006A7E8B" w:rsidRPr="00F32F50" w:rsidRDefault="006A7E8B" w:rsidP="002F15A0">
            <w:pPr>
              <w:jc w:val="right"/>
              <w:rPr>
                <w:sz w:val="20"/>
                <w:szCs w:val="20"/>
              </w:rPr>
            </w:pPr>
            <w:r w:rsidRPr="00F32F50">
              <w:rPr>
                <w:sz w:val="20"/>
                <w:szCs w:val="20"/>
              </w:rPr>
              <w:t>82.08</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67352CCF" w14:textId="77777777" w:rsidR="006A7E8B" w:rsidRPr="00F32F50" w:rsidRDefault="006A7E8B" w:rsidP="002F15A0">
            <w:pPr>
              <w:jc w:val="right"/>
              <w:rPr>
                <w:sz w:val="20"/>
                <w:szCs w:val="20"/>
              </w:rPr>
            </w:pPr>
            <w:r w:rsidRPr="00F32F50">
              <w:rPr>
                <w:sz w:val="20"/>
                <w:szCs w:val="20"/>
              </w:rPr>
              <w:t>0.60</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7E04FD34" w14:textId="77777777" w:rsidR="006A7E8B" w:rsidRPr="00F32F50" w:rsidRDefault="006A7E8B" w:rsidP="002F15A0">
            <w:pPr>
              <w:jc w:val="right"/>
              <w:rPr>
                <w:sz w:val="20"/>
                <w:szCs w:val="20"/>
              </w:rPr>
            </w:pPr>
            <w:r w:rsidRPr="00F32F50">
              <w:rPr>
                <w:sz w:val="20"/>
                <w:szCs w:val="20"/>
              </w:rPr>
              <w:t>125.89</w:t>
            </w:r>
          </w:p>
        </w:tc>
      </w:tr>
      <w:tr w:rsidR="006A7E8B" w:rsidRPr="00F32F50" w14:paraId="7E11AC93"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93D8804" w14:textId="77777777" w:rsidR="006A7E8B" w:rsidRPr="00F32F50" w:rsidRDefault="006A7E8B" w:rsidP="002F15A0">
            <w:pPr>
              <w:jc w:val="right"/>
              <w:rPr>
                <w:sz w:val="20"/>
                <w:szCs w:val="20"/>
              </w:rPr>
            </w:pPr>
            <w:r w:rsidRPr="00F32F50">
              <w:rPr>
                <w:sz w:val="20"/>
                <w:szCs w:val="20"/>
              </w:rPr>
              <w:t>2454096.804</w:t>
            </w:r>
          </w:p>
        </w:tc>
        <w:tc>
          <w:tcPr>
            <w:tcW w:w="577" w:type="dxa"/>
            <w:tcBorders>
              <w:top w:val="nil"/>
              <w:left w:val="nil"/>
              <w:bottom w:val="single" w:sz="4" w:space="0" w:color="auto"/>
              <w:right w:val="single" w:sz="4" w:space="0" w:color="auto"/>
            </w:tcBorders>
            <w:shd w:val="clear" w:color="auto" w:fill="auto"/>
            <w:noWrap/>
            <w:vAlign w:val="bottom"/>
            <w:hideMark/>
          </w:tcPr>
          <w:p w14:paraId="7897EEFF" w14:textId="77777777" w:rsidR="006A7E8B" w:rsidRPr="00F32F50" w:rsidRDefault="006A7E8B" w:rsidP="002F15A0">
            <w:pPr>
              <w:jc w:val="right"/>
              <w:rPr>
                <w:sz w:val="20"/>
                <w:szCs w:val="20"/>
              </w:rPr>
            </w:pPr>
            <w:r w:rsidRPr="00F32F50">
              <w:rPr>
                <w:sz w:val="20"/>
                <w:szCs w:val="20"/>
              </w:rPr>
              <w:t>3.11</w:t>
            </w:r>
          </w:p>
        </w:tc>
        <w:tc>
          <w:tcPr>
            <w:tcW w:w="866" w:type="dxa"/>
            <w:tcBorders>
              <w:top w:val="nil"/>
              <w:left w:val="nil"/>
              <w:bottom w:val="single" w:sz="4" w:space="0" w:color="auto"/>
              <w:right w:val="single" w:sz="4" w:space="0" w:color="auto"/>
            </w:tcBorders>
            <w:shd w:val="clear" w:color="auto" w:fill="auto"/>
            <w:noWrap/>
            <w:vAlign w:val="bottom"/>
            <w:hideMark/>
          </w:tcPr>
          <w:p w14:paraId="77B89BE7" w14:textId="77777777" w:rsidR="006A7E8B" w:rsidRPr="00F32F50" w:rsidRDefault="006A7E8B" w:rsidP="002F15A0">
            <w:pPr>
              <w:jc w:val="right"/>
              <w:rPr>
                <w:sz w:val="20"/>
                <w:szCs w:val="20"/>
              </w:rPr>
            </w:pPr>
            <w:r w:rsidRPr="00F32F50">
              <w:rPr>
                <w:sz w:val="20"/>
                <w:szCs w:val="20"/>
              </w:rPr>
              <w:t>4860.61</w:t>
            </w:r>
          </w:p>
        </w:tc>
        <w:tc>
          <w:tcPr>
            <w:tcW w:w="835" w:type="dxa"/>
            <w:tcBorders>
              <w:top w:val="nil"/>
              <w:left w:val="nil"/>
              <w:bottom w:val="single" w:sz="4" w:space="0" w:color="auto"/>
              <w:right w:val="single" w:sz="4" w:space="0" w:color="auto"/>
            </w:tcBorders>
            <w:shd w:val="clear" w:color="auto" w:fill="auto"/>
            <w:noWrap/>
            <w:vAlign w:val="bottom"/>
            <w:hideMark/>
          </w:tcPr>
          <w:p w14:paraId="0041E316" w14:textId="77777777" w:rsidR="006A7E8B" w:rsidRPr="00F32F50" w:rsidRDefault="006A7E8B" w:rsidP="002F15A0">
            <w:pPr>
              <w:jc w:val="right"/>
              <w:rPr>
                <w:sz w:val="20"/>
                <w:szCs w:val="20"/>
              </w:rPr>
            </w:pPr>
            <w:r w:rsidRPr="00F32F50">
              <w:rPr>
                <w:sz w:val="20"/>
                <w:szCs w:val="20"/>
              </w:rPr>
              <w:t>-44.43</w:t>
            </w:r>
          </w:p>
        </w:tc>
        <w:tc>
          <w:tcPr>
            <w:tcW w:w="636" w:type="dxa"/>
            <w:tcBorders>
              <w:top w:val="nil"/>
              <w:left w:val="nil"/>
              <w:bottom w:val="single" w:sz="4" w:space="0" w:color="auto"/>
              <w:right w:val="single" w:sz="4" w:space="0" w:color="auto"/>
            </w:tcBorders>
            <w:shd w:val="clear" w:color="auto" w:fill="auto"/>
            <w:noWrap/>
            <w:vAlign w:val="bottom"/>
            <w:hideMark/>
          </w:tcPr>
          <w:p w14:paraId="7AB16156" w14:textId="77777777" w:rsidR="006A7E8B" w:rsidRPr="00F32F50" w:rsidRDefault="006A7E8B" w:rsidP="002F15A0">
            <w:pPr>
              <w:jc w:val="right"/>
              <w:rPr>
                <w:sz w:val="20"/>
                <w:szCs w:val="20"/>
              </w:rPr>
            </w:pPr>
            <w:r w:rsidRPr="00F32F50">
              <w:rPr>
                <w:sz w:val="20"/>
                <w:szCs w:val="20"/>
              </w:rPr>
              <w:t>1.10</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01F00FBE" w14:textId="77777777" w:rsidR="006A7E8B" w:rsidRPr="00F32F50" w:rsidRDefault="006A7E8B" w:rsidP="002F15A0">
            <w:pPr>
              <w:jc w:val="right"/>
              <w:rPr>
                <w:sz w:val="20"/>
                <w:szCs w:val="20"/>
              </w:rPr>
            </w:pPr>
            <w:r w:rsidRPr="00F32F50">
              <w:rPr>
                <w:sz w:val="20"/>
                <w:szCs w:val="20"/>
              </w:rPr>
              <w:t>4861.70</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7198924F" w14:textId="77777777" w:rsidR="006A7E8B" w:rsidRPr="00F32F50" w:rsidRDefault="006A7E8B" w:rsidP="002F15A0">
            <w:pPr>
              <w:jc w:val="right"/>
              <w:rPr>
                <w:sz w:val="20"/>
                <w:szCs w:val="20"/>
              </w:rPr>
            </w:pPr>
            <w:r w:rsidRPr="00F32F50">
              <w:rPr>
                <w:sz w:val="20"/>
                <w:szCs w:val="20"/>
              </w:rPr>
              <w:t>22.83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531D9F1" w14:textId="77777777" w:rsidR="006A7E8B" w:rsidRPr="00F32F50" w:rsidRDefault="006A7E8B" w:rsidP="002F15A0">
            <w:pPr>
              <w:jc w:val="right"/>
              <w:rPr>
                <w:sz w:val="20"/>
                <w:szCs w:val="20"/>
              </w:rPr>
            </w:pPr>
            <w:r w:rsidRPr="00F32F50">
              <w:rPr>
                <w:sz w:val="20"/>
                <w:szCs w:val="20"/>
              </w:rPr>
              <w:t>5.23</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648292B1" w14:textId="77777777" w:rsidR="006A7E8B" w:rsidRPr="00F32F50" w:rsidRDefault="006A7E8B" w:rsidP="002F15A0">
            <w:pPr>
              <w:jc w:val="right"/>
              <w:rPr>
                <w:sz w:val="20"/>
                <w:szCs w:val="20"/>
              </w:rPr>
            </w:pPr>
            <w:r w:rsidRPr="00F32F50">
              <w:rPr>
                <w:sz w:val="20"/>
                <w:szCs w:val="20"/>
              </w:rPr>
              <w:t>4862.63</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00428D96" w14:textId="77777777" w:rsidR="006A7E8B" w:rsidRPr="00F32F50" w:rsidRDefault="006A7E8B" w:rsidP="002F15A0">
            <w:pPr>
              <w:jc w:val="right"/>
              <w:rPr>
                <w:sz w:val="20"/>
                <w:szCs w:val="20"/>
              </w:rPr>
            </w:pPr>
            <w:r w:rsidRPr="00F32F50">
              <w:rPr>
                <w:sz w:val="20"/>
                <w:szCs w:val="20"/>
              </w:rPr>
              <w:t>80.22</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143E5B95" w14:textId="77777777" w:rsidR="006A7E8B" w:rsidRPr="00F32F50" w:rsidRDefault="006A7E8B" w:rsidP="002F15A0">
            <w:pPr>
              <w:jc w:val="right"/>
              <w:rPr>
                <w:sz w:val="20"/>
                <w:szCs w:val="20"/>
              </w:rPr>
            </w:pPr>
            <w:r w:rsidRPr="00F32F50">
              <w:rPr>
                <w:sz w:val="20"/>
                <w:szCs w:val="20"/>
              </w:rPr>
              <w:t>0.59</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374C1D6D" w14:textId="77777777" w:rsidR="006A7E8B" w:rsidRPr="00F32F50" w:rsidRDefault="006A7E8B" w:rsidP="002F15A0">
            <w:pPr>
              <w:jc w:val="right"/>
              <w:rPr>
                <w:sz w:val="20"/>
                <w:szCs w:val="20"/>
              </w:rPr>
            </w:pPr>
            <w:r w:rsidRPr="00F32F50">
              <w:rPr>
                <w:sz w:val="20"/>
                <w:szCs w:val="20"/>
              </w:rPr>
              <w:t>124.66</w:t>
            </w:r>
          </w:p>
        </w:tc>
      </w:tr>
      <w:tr w:rsidR="006A7E8B" w:rsidRPr="00F32F50" w14:paraId="58363AD0"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7168ED9" w14:textId="77777777" w:rsidR="006A7E8B" w:rsidRPr="00F32F50" w:rsidRDefault="006A7E8B" w:rsidP="002F15A0">
            <w:pPr>
              <w:jc w:val="right"/>
              <w:rPr>
                <w:sz w:val="20"/>
                <w:szCs w:val="20"/>
              </w:rPr>
            </w:pPr>
            <w:r w:rsidRPr="00F32F50">
              <w:rPr>
                <w:sz w:val="20"/>
                <w:szCs w:val="20"/>
              </w:rPr>
              <w:t>2454097.877</w:t>
            </w:r>
          </w:p>
        </w:tc>
        <w:tc>
          <w:tcPr>
            <w:tcW w:w="577" w:type="dxa"/>
            <w:tcBorders>
              <w:top w:val="nil"/>
              <w:left w:val="nil"/>
              <w:bottom w:val="single" w:sz="4" w:space="0" w:color="auto"/>
              <w:right w:val="single" w:sz="4" w:space="0" w:color="auto"/>
            </w:tcBorders>
            <w:shd w:val="clear" w:color="auto" w:fill="auto"/>
            <w:noWrap/>
            <w:vAlign w:val="bottom"/>
            <w:hideMark/>
          </w:tcPr>
          <w:p w14:paraId="0772CFA9" w14:textId="77777777" w:rsidR="006A7E8B" w:rsidRPr="00F32F50" w:rsidRDefault="006A7E8B" w:rsidP="002F15A0">
            <w:pPr>
              <w:jc w:val="right"/>
              <w:rPr>
                <w:sz w:val="20"/>
                <w:szCs w:val="20"/>
              </w:rPr>
            </w:pPr>
            <w:r w:rsidRPr="00F32F50">
              <w:rPr>
                <w:sz w:val="20"/>
                <w:szCs w:val="20"/>
              </w:rPr>
              <w:t>3.30</w:t>
            </w:r>
          </w:p>
        </w:tc>
        <w:tc>
          <w:tcPr>
            <w:tcW w:w="866" w:type="dxa"/>
            <w:tcBorders>
              <w:top w:val="nil"/>
              <w:left w:val="nil"/>
              <w:bottom w:val="single" w:sz="4" w:space="0" w:color="auto"/>
              <w:right w:val="single" w:sz="4" w:space="0" w:color="auto"/>
            </w:tcBorders>
            <w:shd w:val="clear" w:color="auto" w:fill="auto"/>
            <w:noWrap/>
            <w:vAlign w:val="bottom"/>
            <w:hideMark/>
          </w:tcPr>
          <w:p w14:paraId="5A953C0B" w14:textId="77777777" w:rsidR="006A7E8B" w:rsidRPr="00F32F50" w:rsidRDefault="006A7E8B" w:rsidP="002F15A0">
            <w:pPr>
              <w:jc w:val="right"/>
              <w:rPr>
                <w:sz w:val="20"/>
                <w:szCs w:val="20"/>
              </w:rPr>
            </w:pPr>
            <w:r w:rsidRPr="00F32F50">
              <w:rPr>
                <w:sz w:val="20"/>
                <w:szCs w:val="20"/>
              </w:rPr>
              <w:t>4860.57</w:t>
            </w:r>
          </w:p>
        </w:tc>
        <w:tc>
          <w:tcPr>
            <w:tcW w:w="835" w:type="dxa"/>
            <w:tcBorders>
              <w:top w:val="nil"/>
              <w:left w:val="nil"/>
              <w:bottom w:val="single" w:sz="4" w:space="0" w:color="auto"/>
              <w:right w:val="single" w:sz="4" w:space="0" w:color="auto"/>
            </w:tcBorders>
            <w:shd w:val="clear" w:color="auto" w:fill="auto"/>
            <w:noWrap/>
            <w:vAlign w:val="bottom"/>
            <w:hideMark/>
          </w:tcPr>
          <w:p w14:paraId="2A2D4DEF" w14:textId="77777777" w:rsidR="006A7E8B" w:rsidRPr="00F32F50" w:rsidRDefault="006A7E8B" w:rsidP="002F15A0">
            <w:pPr>
              <w:jc w:val="right"/>
              <w:rPr>
                <w:sz w:val="20"/>
                <w:szCs w:val="20"/>
              </w:rPr>
            </w:pPr>
            <w:r w:rsidRPr="00F32F50">
              <w:rPr>
                <w:sz w:val="20"/>
                <w:szCs w:val="20"/>
              </w:rPr>
              <w:t>-46.90</w:t>
            </w:r>
          </w:p>
        </w:tc>
        <w:tc>
          <w:tcPr>
            <w:tcW w:w="636" w:type="dxa"/>
            <w:tcBorders>
              <w:top w:val="nil"/>
              <w:left w:val="nil"/>
              <w:bottom w:val="single" w:sz="4" w:space="0" w:color="auto"/>
              <w:right w:val="single" w:sz="4" w:space="0" w:color="auto"/>
            </w:tcBorders>
            <w:shd w:val="clear" w:color="auto" w:fill="auto"/>
            <w:noWrap/>
            <w:vAlign w:val="bottom"/>
            <w:hideMark/>
          </w:tcPr>
          <w:p w14:paraId="27139ECB" w14:textId="77777777" w:rsidR="006A7E8B" w:rsidRPr="00F32F50" w:rsidRDefault="006A7E8B" w:rsidP="002F15A0">
            <w:pPr>
              <w:jc w:val="right"/>
              <w:rPr>
                <w:sz w:val="20"/>
                <w:szCs w:val="20"/>
              </w:rPr>
            </w:pPr>
            <w:r w:rsidRPr="00F32F50">
              <w:rPr>
                <w:sz w:val="20"/>
                <w:szCs w:val="20"/>
              </w:rPr>
              <w:t>1.19</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36BFAAD6" w14:textId="77777777" w:rsidR="006A7E8B" w:rsidRPr="00F32F50" w:rsidRDefault="006A7E8B" w:rsidP="002F15A0">
            <w:pPr>
              <w:jc w:val="right"/>
              <w:rPr>
                <w:sz w:val="20"/>
                <w:szCs w:val="20"/>
              </w:rPr>
            </w:pPr>
            <w:r w:rsidRPr="00F32F50">
              <w:rPr>
                <w:sz w:val="20"/>
                <w:szCs w:val="20"/>
              </w:rPr>
              <w:t>4861.70</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7209AC74" w14:textId="77777777" w:rsidR="006A7E8B" w:rsidRPr="00F32F50" w:rsidRDefault="006A7E8B" w:rsidP="002F15A0">
            <w:pPr>
              <w:jc w:val="right"/>
              <w:rPr>
                <w:sz w:val="20"/>
                <w:szCs w:val="20"/>
              </w:rPr>
            </w:pPr>
            <w:r w:rsidRPr="00F32F50">
              <w:rPr>
                <w:sz w:val="20"/>
                <w:szCs w:val="20"/>
              </w:rPr>
              <w:t>22.83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829E0BD" w14:textId="77777777" w:rsidR="006A7E8B" w:rsidRPr="00F32F50" w:rsidRDefault="006A7E8B" w:rsidP="002F15A0">
            <w:pPr>
              <w:jc w:val="right"/>
              <w:rPr>
                <w:sz w:val="20"/>
                <w:szCs w:val="20"/>
              </w:rPr>
            </w:pPr>
            <w:r w:rsidRPr="00F32F50">
              <w:rPr>
                <w:sz w:val="20"/>
                <w:szCs w:val="20"/>
              </w:rPr>
              <w:t>5.66</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799FA393" w14:textId="77777777" w:rsidR="006A7E8B" w:rsidRPr="00F32F50" w:rsidRDefault="006A7E8B" w:rsidP="002F15A0">
            <w:pPr>
              <w:jc w:val="right"/>
              <w:rPr>
                <w:sz w:val="20"/>
                <w:szCs w:val="20"/>
              </w:rPr>
            </w:pPr>
            <w:r w:rsidRPr="00F32F50">
              <w:rPr>
                <w:sz w:val="20"/>
                <w:szCs w:val="20"/>
              </w:rPr>
              <w:t>4862.61</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7C533469" w14:textId="77777777" w:rsidR="006A7E8B" w:rsidRPr="00F32F50" w:rsidRDefault="006A7E8B" w:rsidP="002F15A0">
            <w:pPr>
              <w:jc w:val="right"/>
              <w:rPr>
                <w:sz w:val="20"/>
                <w:szCs w:val="20"/>
              </w:rPr>
            </w:pPr>
            <w:r w:rsidRPr="00F32F50">
              <w:rPr>
                <w:sz w:val="20"/>
                <w:szCs w:val="20"/>
              </w:rPr>
              <w:t>78.99</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1F0EA3A5" w14:textId="77777777" w:rsidR="006A7E8B" w:rsidRPr="00F32F50" w:rsidRDefault="006A7E8B" w:rsidP="002F15A0">
            <w:pPr>
              <w:jc w:val="right"/>
              <w:rPr>
                <w:sz w:val="20"/>
                <w:szCs w:val="20"/>
              </w:rPr>
            </w:pPr>
            <w:r w:rsidRPr="00F32F50">
              <w:rPr>
                <w:sz w:val="20"/>
                <w:szCs w:val="20"/>
              </w:rPr>
              <w:t>0.58</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0FA8C264" w14:textId="77777777" w:rsidR="006A7E8B" w:rsidRPr="00F32F50" w:rsidRDefault="006A7E8B" w:rsidP="002F15A0">
            <w:pPr>
              <w:jc w:val="right"/>
              <w:rPr>
                <w:sz w:val="20"/>
                <w:szCs w:val="20"/>
              </w:rPr>
            </w:pPr>
            <w:r w:rsidRPr="00F32F50">
              <w:rPr>
                <w:sz w:val="20"/>
                <w:szCs w:val="20"/>
              </w:rPr>
              <w:t>125.89</w:t>
            </w:r>
          </w:p>
        </w:tc>
      </w:tr>
      <w:tr w:rsidR="006A7E8B" w:rsidRPr="00F32F50" w14:paraId="5D7BF03C"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37B1827" w14:textId="77777777" w:rsidR="006A7E8B" w:rsidRPr="00F32F50" w:rsidRDefault="006A7E8B" w:rsidP="002F15A0">
            <w:pPr>
              <w:jc w:val="right"/>
              <w:rPr>
                <w:color w:val="000000"/>
                <w:sz w:val="20"/>
                <w:szCs w:val="20"/>
              </w:rPr>
            </w:pPr>
            <w:r w:rsidRPr="00F32F50">
              <w:rPr>
                <w:color w:val="000000"/>
                <w:sz w:val="20"/>
                <w:szCs w:val="20"/>
              </w:rPr>
              <w:t>2454815.809</w:t>
            </w:r>
          </w:p>
        </w:tc>
        <w:tc>
          <w:tcPr>
            <w:tcW w:w="577" w:type="dxa"/>
            <w:tcBorders>
              <w:top w:val="nil"/>
              <w:left w:val="nil"/>
              <w:bottom w:val="single" w:sz="4" w:space="0" w:color="auto"/>
              <w:right w:val="single" w:sz="4" w:space="0" w:color="auto"/>
            </w:tcBorders>
            <w:shd w:val="clear" w:color="auto" w:fill="auto"/>
            <w:noWrap/>
            <w:vAlign w:val="bottom"/>
            <w:hideMark/>
          </w:tcPr>
          <w:p w14:paraId="145A5ACD" w14:textId="77777777" w:rsidR="006A7E8B" w:rsidRPr="00F32F50" w:rsidRDefault="006A7E8B" w:rsidP="002F15A0">
            <w:pPr>
              <w:jc w:val="right"/>
              <w:rPr>
                <w:sz w:val="20"/>
                <w:szCs w:val="20"/>
              </w:rPr>
            </w:pPr>
            <w:r w:rsidRPr="00F32F50">
              <w:rPr>
                <w:sz w:val="20"/>
                <w:szCs w:val="20"/>
              </w:rPr>
              <w:t>3.83</w:t>
            </w:r>
          </w:p>
        </w:tc>
        <w:tc>
          <w:tcPr>
            <w:tcW w:w="866" w:type="dxa"/>
            <w:tcBorders>
              <w:top w:val="nil"/>
              <w:left w:val="nil"/>
              <w:bottom w:val="single" w:sz="4" w:space="0" w:color="auto"/>
              <w:right w:val="single" w:sz="4" w:space="0" w:color="auto"/>
            </w:tcBorders>
            <w:shd w:val="clear" w:color="auto" w:fill="auto"/>
            <w:noWrap/>
            <w:vAlign w:val="bottom"/>
            <w:hideMark/>
          </w:tcPr>
          <w:p w14:paraId="695A1AA6" w14:textId="77777777" w:rsidR="006A7E8B" w:rsidRPr="00F32F50" w:rsidRDefault="006A7E8B" w:rsidP="002F15A0">
            <w:pPr>
              <w:jc w:val="right"/>
              <w:rPr>
                <w:sz w:val="20"/>
                <w:szCs w:val="20"/>
              </w:rPr>
            </w:pPr>
            <w:r w:rsidRPr="00F32F50">
              <w:rPr>
                <w:sz w:val="20"/>
                <w:szCs w:val="20"/>
              </w:rPr>
              <w:t>4860.40</w:t>
            </w:r>
          </w:p>
        </w:tc>
        <w:tc>
          <w:tcPr>
            <w:tcW w:w="835" w:type="dxa"/>
            <w:tcBorders>
              <w:top w:val="nil"/>
              <w:left w:val="nil"/>
              <w:bottom w:val="single" w:sz="4" w:space="0" w:color="auto"/>
              <w:right w:val="single" w:sz="4" w:space="0" w:color="auto"/>
            </w:tcBorders>
            <w:shd w:val="clear" w:color="auto" w:fill="auto"/>
            <w:noWrap/>
            <w:vAlign w:val="bottom"/>
            <w:hideMark/>
          </w:tcPr>
          <w:p w14:paraId="40BD4AA4" w14:textId="77777777" w:rsidR="006A7E8B" w:rsidRPr="00F32F50" w:rsidRDefault="006A7E8B" w:rsidP="002F15A0">
            <w:pPr>
              <w:jc w:val="right"/>
              <w:rPr>
                <w:sz w:val="20"/>
                <w:szCs w:val="20"/>
              </w:rPr>
            </w:pPr>
            <w:r w:rsidRPr="00F32F50">
              <w:rPr>
                <w:sz w:val="20"/>
                <w:szCs w:val="20"/>
              </w:rPr>
              <w:t>-57.39</w:t>
            </w:r>
          </w:p>
        </w:tc>
        <w:tc>
          <w:tcPr>
            <w:tcW w:w="636" w:type="dxa"/>
            <w:tcBorders>
              <w:top w:val="nil"/>
              <w:left w:val="nil"/>
              <w:bottom w:val="single" w:sz="4" w:space="0" w:color="auto"/>
              <w:right w:val="single" w:sz="4" w:space="0" w:color="auto"/>
            </w:tcBorders>
            <w:shd w:val="clear" w:color="auto" w:fill="auto"/>
            <w:noWrap/>
            <w:vAlign w:val="bottom"/>
            <w:hideMark/>
          </w:tcPr>
          <w:p w14:paraId="38E5447A" w14:textId="77777777" w:rsidR="006A7E8B" w:rsidRPr="00F32F50" w:rsidRDefault="006A7E8B" w:rsidP="002F15A0">
            <w:pPr>
              <w:jc w:val="right"/>
              <w:rPr>
                <w:sz w:val="20"/>
                <w:szCs w:val="20"/>
              </w:rPr>
            </w:pPr>
            <w:r w:rsidRPr="00F32F50">
              <w:rPr>
                <w:sz w:val="20"/>
                <w:szCs w:val="20"/>
              </w:rPr>
              <w:t>1.19</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4E80E06D" w14:textId="77777777" w:rsidR="006A7E8B" w:rsidRPr="00F32F50" w:rsidRDefault="006A7E8B" w:rsidP="002F15A0">
            <w:pPr>
              <w:jc w:val="right"/>
              <w:rPr>
                <w:sz w:val="20"/>
                <w:szCs w:val="20"/>
              </w:rPr>
            </w:pPr>
            <w:r w:rsidRPr="00F32F50">
              <w:rPr>
                <w:sz w:val="20"/>
                <w:szCs w:val="20"/>
              </w:rPr>
              <w:t>4861.69</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412E82D9" w14:textId="77777777" w:rsidR="006A7E8B" w:rsidRPr="00F32F50" w:rsidRDefault="006A7E8B" w:rsidP="002F15A0">
            <w:pPr>
              <w:jc w:val="right"/>
              <w:rPr>
                <w:sz w:val="20"/>
                <w:szCs w:val="20"/>
              </w:rPr>
            </w:pPr>
            <w:r w:rsidRPr="00F32F50">
              <w:rPr>
                <w:sz w:val="20"/>
                <w:szCs w:val="20"/>
              </w:rPr>
              <w:t>22.22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05EA316" w14:textId="77777777" w:rsidR="006A7E8B" w:rsidRPr="00F32F50" w:rsidRDefault="006A7E8B" w:rsidP="002F15A0">
            <w:pPr>
              <w:jc w:val="right"/>
              <w:rPr>
                <w:sz w:val="20"/>
                <w:szCs w:val="20"/>
              </w:rPr>
            </w:pPr>
            <w:r w:rsidRPr="00F32F50">
              <w:rPr>
                <w:sz w:val="20"/>
                <w:szCs w:val="20"/>
              </w:rPr>
              <w:t>5.27</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39A35E2E" w14:textId="77777777" w:rsidR="006A7E8B" w:rsidRPr="00F32F50" w:rsidRDefault="006A7E8B" w:rsidP="002F15A0">
            <w:pPr>
              <w:jc w:val="right"/>
              <w:rPr>
                <w:sz w:val="20"/>
                <w:szCs w:val="20"/>
              </w:rPr>
            </w:pPr>
            <w:r w:rsidRPr="00F32F50">
              <w:rPr>
                <w:sz w:val="20"/>
                <w:szCs w:val="20"/>
              </w:rPr>
              <w:t>4862.72</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4B60E6B9" w14:textId="77777777" w:rsidR="006A7E8B" w:rsidRPr="00F32F50" w:rsidRDefault="006A7E8B" w:rsidP="002F15A0">
            <w:pPr>
              <w:jc w:val="right"/>
              <w:rPr>
                <w:sz w:val="20"/>
                <w:szCs w:val="20"/>
              </w:rPr>
            </w:pPr>
            <w:r w:rsidRPr="00F32F50">
              <w:rPr>
                <w:sz w:val="20"/>
                <w:szCs w:val="20"/>
              </w:rPr>
              <w:t>85.78</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5F802324" w14:textId="77777777" w:rsidR="006A7E8B" w:rsidRPr="00F32F50" w:rsidRDefault="006A7E8B" w:rsidP="002F15A0">
            <w:pPr>
              <w:jc w:val="right"/>
              <w:rPr>
                <w:sz w:val="20"/>
                <w:szCs w:val="20"/>
              </w:rPr>
            </w:pPr>
            <w:r w:rsidRPr="00F32F50">
              <w:rPr>
                <w:sz w:val="20"/>
                <w:szCs w:val="20"/>
              </w:rPr>
              <w:t>0.73</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51D11769" w14:textId="77777777" w:rsidR="006A7E8B" w:rsidRPr="00F32F50" w:rsidRDefault="006A7E8B" w:rsidP="002F15A0">
            <w:pPr>
              <w:jc w:val="right"/>
              <w:rPr>
                <w:sz w:val="20"/>
                <w:szCs w:val="20"/>
              </w:rPr>
            </w:pPr>
            <w:r w:rsidRPr="00F32F50">
              <w:rPr>
                <w:sz w:val="20"/>
                <w:szCs w:val="20"/>
              </w:rPr>
              <w:t>143.17</w:t>
            </w:r>
          </w:p>
        </w:tc>
      </w:tr>
      <w:tr w:rsidR="006A7E8B" w:rsidRPr="00F32F50" w14:paraId="2652ABD4" w14:textId="77777777" w:rsidTr="00C2264A">
        <w:trPr>
          <w:gridAfter w:val="1"/>
          <w:wAfter w:w="32" w:type="dxa"/>
          <w:trHeight w:val="255"/>
        </w:trPr>
        <w:tc>
          <w:tcPr>
            <w:tcW w:w="9631" w:type="dxa"/>
            <w:gridSpan w:val="19"/>
            <w:tcBorders>
              <w:left w:val="single" w:sz="4" w:space="0" w:color="auto"/>
              <w:bottom w:val="single" w:sz="4" w:space="0" w:color="auto"/>
              <w:right w:val="single" w:sz="4" w:space="0" w:color="auto"/>
            </w:tcBorders>
            <w:shd w:val="clear" w:color="auto" w:fill="auto"/>
            <w:noWrap/>
            <w:vAlign w:val="bottom"/>
          </w:tcPr>
          <w:p w14:paraId="76BC0682" w14:textId="77777777" w:rsidR="006A7E8B" w:rsidRPr="00F32F50" w:rsidRDefault="006A7E8B" w:rsidP="002F15A0">
            <w:pPr>
              <w:jc w:val="center"/>
              <w:rPr>
                <w:i/>
                <w:sz w:val="20"/>
                <w:szCs w:val="20"/>
              </w:rPr>
            </w:pPr>
            <w:r w:rsidRPr="00F32F50">
              <w:rPr>
                <w:i/>
                <w:sz w:val="20"/>
                <w:szCs w:val="20"/>
              </w:rPr>
              <w:t>CFHT</w:t>
            </w:r>
          </w:p>
        </w:tc>
      </w:tr>
      <w:tr w:rsidR="006A7E8B" w:rsidRPr="00F32F50" w14:paraId="4494C550"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C96AE92" w14:textId="77777777" w:rsidR="006A7E8B" w:rsidRPr="00F32F50" w:rsidRDefault="006A7E8B" w:rsidP="002F15A0">
            <w:pPr>
              <w:jc w:val="right"/>
              <w:rPr>
                <w:color w:val="000000"/>
                <w:sz w:val="20"/>
                <w:szCs w:val="20"/>
              </w:rPr>
            </w:pPr>
            <w:r w:rsidRPr="00F32F50">
              <w:rPr>
                <w:color w:val="000000"/>
                <w:sz w:val="20"/>
                <w:szCs w:val="20"/>
              </w:rPr>
              <w:t>2453363.889</w:t>
            </w:r>
          </w:p>
        </w:tc>
        <w:tc>
          <w:tcPr>
            <w:tcW w:w="577" w:type="dxa"/>
            <w:tcBorders>
              <w:top w:val="nil"/>
              <w:left w:val="nil"/>
              <w:bottom w:val="single" w:sz="4" w:space="0" w:color="auto"/>
              <w:right w:val="single" w:sz="4" w:space="0" w:color="auto"/>
            </w:tcBorders>
            <w:shd w:val="clear" w:color="auto" w:fill="auto"/>
            <w:noWrap/>
            <w:vAlign w:val="bottom"/>
            <w:hideMark/>
          </w:tcPr>
          <w:p w14:paraId="4BB3E69D" w14:textId="77777777" w:rsidR="006A7E8B" w:rsidRPr="00F32F50" w:rsidRDefault="006A7E8B" w:rsidP="002F15A0">
            <w:pPr>
              <w:jc w:val="right"/>
              <w:rPr>
                <w:sz w:val="20"/>
                <w:szCs w:val="20"/>
              </w:rPr>
            </w:pPr>
            <w:r w:rsidRPr="00F32F50">
              <w:rPr>
                <w:sz w:val="20"/>
                <w:szCs w:val="20"/>
              </w:rPr>
              <w:t>4.61</w:t>
            </w:r>
          </w:p>
        </w:tc>
        <w:tc>
          <w:tcPr>
            <w:tcW w:w="866" w:type="dxa"/>
            <w:tcBorders>
              <w:top w:val="nil"/>
              <w:left w:val="nil"/>
              <w:bottom w:val="single" w:sz="4" w:space="0" w:color="auto"/>
              <w:right w:val="single" w:sz="4" w:space="0" w:color="auto"/>
            </w:tcBorders>
            <w:shd w:val="clear" w:color="auto" w:fill="auto"/>
            <w:noWrap/>
            <w:vAlign w:val="bottom"/>
            <w:hideMark/>
          </w:tcPr>
          <w:p w14:paraId="4FA2EB21" w14:textId="77777777" w:rsidR="006A7E8B" w:rsidRPr="00F32F50" w:rsidRDefault="006A7E8B" w:rsidP="002F15A0">
            <w:pPr>
              <w:jc w:val="right"/>
              <w:rPr>
                <w:sz w:val="20"/>
                <w:szCs w:val="20"/>
              </w:rPr>
            </w:pPr>
            <w:r w:rsidRPr="00F32F50">
              <w:rPr>
                <w:sz w:val="20"/>
                <w:szCs w:val="20"/>
              </w:rPr>
              <w:t>4860.62</w:t>
            </w:r>
          </w:p>
        </w:tc>
        <w:tc>
          <w:tcPr>
            <w:tcW w:w="835" w:type="dxa"/>
            <w:tcBorders>
              <w:top w:val="nil"/>
              <w:left w:val="nil"/>
              <w:bottom w:val="single" w:sz="4" w:space="0" w:color="auto"/>
              <w:right w:val="single" w:sz="4" w:space="0" w:color="auto"/>
            </w:tcBorders>
            <w:shd w:val="clear" w:color="auto" w:fill="auto"/>
            <w:noWrap/>
            <w:vAlign w:val="bottom"/>
            <w:hideMark/>
          </w:tcPr>
          <w:p w14:paraId="38231F84" w14:textId="77777777" w:rsidR="006A7E8B" w:rsidRPr="00F32F50" w:rsidRDefault="006A7E8B" w:rsidP="002F15A0">
            <w:pPr>
              <w:jc w:val="right"/>
              <w:rPr>
                <w:sz w:val="20"/>
                <w:szCs w:val="20"/>
              </w:rPr>
            </w:pPr>
            <w:r w:rsidRPr="00F32F50">
              <w:rPr>
                <w:sz w:val="20"/>
                <w:szCs w:val="20"/>
              </w:rPr>
              <w:t>-43.82</w:t>
            </w:r>
          </w:p>
        </w:tc>
        <w:tc>
          <w:tcPr>
            <w:tcW w:w="636" w:type="dxa"/>
            <w:tcBorders>
              <w:top w:val="nil"/>
              <w:left w:val="nil"/>
              <w:bottom w:val="single" w:sz="4" w:space="0" w:color="auto"/>
              <w:right w:val="single" w:sz="4" w:space="0" w:color="auto"/>
            </w:tcBorders>
            <w:shd w:val="clear" w:color="auto" w:fill="auto"/>
            <w:noWrap/>
            <w:vAlign w:val="bottom"/>
            <w:hideMark/>
          </w:tcPr>
          <w:p w14:paraId="367CCC37" w14:textId="77777777" w:rsidR="006A7E8B" w:rsidRPr="00F32F50" w:rsidRDefault="006A7E8B" w:rsidP="002F15A0">
            <w:pPr>
              <w:jc w:val="right"/>
              <w:rPr>
                <w:sz w:val="20"/>
                <w:szCs w:val="20"/>
              </w:rPr>
            </w:pPr>
            <w:r w:rsidRPr="00F32F50">
              <w:rPr>
                <w:sz w:val="20"/>
                <w:szCs w:val="20"/>
              </w:rPr>
              <w:t>1.23</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6CB33BD6" w14:textId="77777777" w:rsidR="006A7E8B" w:rsidRPr="00F32F50" w:rsidRDefault="006A7E8B" w:rsidP="002F15A0">
            <w:pPr>
              <w:jc w:val="right"/>
              <w:rPr>
                <w:sz w:val="20"/>
                <w:szCs w:val="20"/>
              </w:rPr>
            </w:pPr>
            <w:r w:rsidRPr="00F32F50">
              <w:rPr>
                <w:sz w:val="20"/>
                <w:szCs w:val="20"/>
              </w:rPr>
              <w:t>4861.70</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330B6320" w14:textId="77777777" w:rsidR="006A7E8B" w:rsidRPr="00F32F50" w:rsidRDefault="006A7E8B" w:rsidP="002F15A0">
            <w:pPr>
              <w:jc w:val="right"/>
              <w:rPr>
                <w:sz w:val="20"/>
                <w:szCs w:val="20"/>
              </w:rPr>
            </w:pPr>
            <w:r w:rsidRPr="00F32F50">
              <w:rPr>
                <w:sz w:val="20"/>
                <w:szCs w:val="20"/>
              </w:rPr>
              <w:t>22.83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6E68922" w14:textId="77777777" w:rsidR="006A7E8B" w:rsidRPr="00F32F50" w:rsidRDefault="006A7E8B" w:rsidP="002F15A0">
            <w:pPr>
              <w:jc w:val="right"/>
              <w:rPr>
                <w:sz w:val="20"/>
                <w:szCs w:val="20"/>
              </w:rPr>
            </w:pPr>
            <w:r w:rsidRPr="00F32F50">
              <w:rPr>
                <w:sz w:val="20"/>
                <w:szCs w:val="20"/>
              </w:rPr>
              <w:t>5.32</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6527B444" w14:textId="77777777" w:rsidR="006A7E8B" w:rsidRPr="00F32F50" w:rsidRDefault="006A7E8B" w:rsidP="002F15A0">
            <w:pPr>
              <w:jc w:val="right"/>
              <w:rPr>
                <w:sz w:val="20"/>
                <w:szCs w:val="20"/>
              </w:rPr>
            </w:pPr>
            <w:r w:rsidRPr="00F32F50">
              <w:rPr>
                <w:sz w:val="20"/>
                <w:szCs w:val="20"/>
              </w:rPr>
              <w:t>4862.69</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3F3B8984" w14:textId="77777777" w:rsidR="006A7E8B" w:rsidRPr="00F32F50" w:rsidRDefault="006A7E8B" w:rsidP="002F15A0">
            <w:pPr>
              <w:jc w:val="right"/>
              <w:rPr>
                <w:sz w:val="20"/>
                <w:szCs w:val="20"/>
              </w:rPr>
            </w:pPr>
            <w:r w:rsidRPr="00F32F50">
              <w:rPr>
                <w:sz w:val="20"/>
                <w:szCs w:val="20"/>
              </w:rPr>
              <w:t>83.93</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6A176D9C" w14:textId="77777777" w:rsidR="006A7E8B" w:rsidRPr="00F32F50" w:rsidRDefault="006A7E8B" w:rsidP="002F15A0">
            <w:pPr>
              <w:jc w:val="right"/>
              <w:rPr>
                <w:sz w:val="20"/>
                <w:szCs w:val="20"/>
              </w:rPr>
            </w:pPr>
            <w:r w:rsidRPr="00F32F50">
              <w:rPr>
                <w:sz w:val="20"/>
                <w:szCs w:val="20"/>
              </w:rPr>
              <w:t>0.87</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1FD4DFA7" w14:textId="77777777" w:rsidR="006A7E8B" w:rsidRPr="00F32F50" w:rsidRDefault="006A7E8B" w:rsidP="002F15A0">
            <w:pPr>
              <w:jc w:val="right"/>
              <w:rPr>
                <w:sz w:val="20"/>
                <w:szCs w:val="20"/>
              </w:rPr>
            </w:pPr>
            <w:r w:rsidRPr="00F32F50">
              <w:rPr>
                <w:sz w:val="20"/>
                <w:szCs w:val="20"/>
              </w:rPr>
              <w:t>127.74</w:t>
            </w:r>
          </w:p>
        </w:tc>
      </w:tr>
      <w:tr w:rsidR="006A7E8B" w:rsidRPr="00F32F50" w14:paraId="471F7960"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A625805" w14:textId="77777777" w:rsidR="006A7E8B" w:rsidRPr="00F32F50" w:rsidRDefault="006A7E8B" w:rsidP="002F15A0">
            <w:pPr>
              <w:jc w:val="right"/>
              <w:rPr>
                <w:color w:val="000000"/>
                <w:sz w:val="20"/>
                <w:szCs w:val="20"/>
              </w:rPr>
            </w:pPr>
            <w:r w:rsidRPr="00F32F50">
              <w:rPr>
                <w:color w:val="000000"/>
                <w:sz w:val="20"/>
                <w:szCs w:val="20"/>
              </w:rPr>
              <w:t>2457284.650</w:t>
            </w:r>
          </w:p>
        </w:tc>
        <w:tc>
          <w:tcPr>
            <w:tcW w:w="577" w:type="dxa"/>
            <w:tcBorders>
              <w:top w:val="nil"/>
              <w:left w:val="nil"/>
              <w:bottom w:val="single" w:sz="4" w:space="0" w:color="auto"/>
              <w:right w:val="single" w:sz="4" w:space="0" w:color="auto"/>
            </w:tcBorders>
            <w:shd w:val="clear" w:color="auto" w:fill="auto"/>
            <w:noWrap/>
            <w:vAlign w:val="bottom"/>
            <w:hideMark/>
          </w:tcPr>
          <w:p w14:paraId="49D77602" w14:textId="77777777" w:rsidR="006A7E8B" w:rsidRPr="00F32F50" w:rsidRDefault="006A7E8B" w:rsidP="002F15A0">
            <w:pPr>
              <w:jc w:val="right"/>
              <w:rPr>
                <w:color w:val="000000"/>
                <w:sz w:val="20"/>
                <w:szCs w:val="20"/>
              </w:rPr>
            </w:pPr>
            <w:r w:rsidRPr="00F32F50">
              <w:rPr>
                <w:color w:val="000000"/>
                <w:sz w:val="20"/>
                <w:szCs w:val="20"/>
              </w:rPr>
              <w:t>2.61</w:t>
            </w:r>
          </w:p>
        </w:tc>
        <w:tc>
          <w:tcPr>
            <w:tcW w:w="866" w:type="dxa"/>
            <w:tcBorders>
              <w:top w:val="nil"/>
              <w:left w:val="nil"/>
              <w:bottom w:val="single" w:sz="4" w:space="0" w:color="auto"/>
              <w:right w:val="single" w:sz="4" w:space="0" w:color="auto"/>
            </w:tcBorders>
            <w:shd w:val="clear" w:color="auto" w:fill="auto"/>
            <w:noWrap/>
            <w:vAlign w:val="bottom"/>
            <w:hideMark/>
          </w:tcPr>
          <w:p w14:paraId="69D6FB6C" w14:textId="77777777" w:rsidR="006A7E8B" w:rsidRPr="00F32F50" w:rsidRDefault="006A7E8B" w:rsidP="002F15A0">
            <w:pPr>
              <w:jc w:val="right"/>
              <w:rPr>
                <w:color w:val="000000"/>
                <w:sz w:val="20"/>
                <w:szCs w:val="20"/>
              </w:rPr>
            </w:pPr>
            <w:r w:rsidRPr="00F32F50">
              <w:rPr>
                <w:color w:val="000000"/>
                <w:sz w:val="20"/>
                <w:szCs w:val="20"/>
              </w:rPr>
              <w:t>4860.22</w:t>
            </w:r>
          </w:p>
        </w:tc>
        <w:tc>
          <w:tcPr>
            <w:tcW w:w="835" w:type="dxa"/>
            <w:tcBorders>
              <w:top w:val="nil"/>
              <w:left w:val="nil"/>
              <w:bottom w:val="single" w:sz="4" w:space="0" w:color="auto"/>
              <w:right w:val="single" w:sz="4" w:space="0" w:color="auto"/>
            </w:tcBorders>
            <w:shd w:val="clear" w:color="auto" w:fill="auto"/>
            <w:noWrap/>
            <w:vAlign w:val="bottom"/>
            <w:hideMark/>
          </w:tcPr>
          <w:p w14:paraId="7778501F" w14:textId="77777777" w:rsidR="006A7E8B" w:rsidRPr="00F32F50" w:rsidRDefault="006A7E8B" w:rsidP="002F15A0">
            <w:pPr>
              <w:jc w:val="right"/>
              <w:rPr>
                <w:sz w:val="20"/>
                <w:szCs w:val="20"/>
              </w:rPr>
            </w:pPr>
            <w:r w:rsidRPr="00F32F50">
              <w:rPr>
                <w:sz w:val="20"/>
                <w:szCs w:val="20"/>
              </w:rPr>
              <w:t>-68.50</w:t>
            </w:r>
          </w:p>
        </w:tc>
        <w:tc>
          <w:tcPr>
            <w:tcW w:w="636" w:type="dxa"/>
            <w:tcBorders>
              <w:top w:val="nil"/>
              <w:left w:val="nil"/>
              <w:bottom w:val="single" w:sz="4" w:space="0" w:color="auto"/>
              <w:right w:val="single" w:sz="4" w:space="0" w:color="auto"/>
            </w:tcBorders>
            <w:shd w:val="clear" w:color="auto" w:fill="auto"/>
            <w:noWrap/>
            <w:vAlign w:val="bottom"/>
            <w:hideMark/>
          </w:tcPr>
          <w:p w14:paraId="5DA6B90F" w14:textId="77777777" w:rsidR="006A7E8B" w:rsidRPr="00F32F50" w:rsidRDefault="006A7E8B" w:rsidP="002F15A0">
            <w:pPr>
              <w:jc w:val="right"/>
              <w:rPr>
                <w:color w:val="000000"/>
                <w:sz w:val="20"/>
                <w:szCs w:val="20"/>
              </w:rPr>
            </w:pPr>
            <w:r w:rsidRPr="00F32F50">
              <w:rPr>
                <w:color w:val="000000"/>
                <w:sz w:val="20"/>
                <w:szCs w:val="20"/>
              </w:rPr>
              <w:t>0.90</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601661C5" w14:textId="77777777" w:rsidR="006A7E8B" w:rsidRPr="00F32F50" w:rsidRDefault="006A7E8B" w:rsidP="002F15A0">
            <w:pPr>
              <w:jc w:val="right"/>
              <w:rPr>
                <w:color w:val="000000"/>
                <w:sz w:val="20"/>
                <w:szCs w:val="20"/>
              </w:rPr>
            </w:pPr>
            <w:r w:rsidRPr="00F32F50">
              <w:rPr>
                <w:color w:val="000000"/>
                <w:sz w:val="20"/>
                <w:szCs w:val="20"/>
              </w:rPr>
              <w:t>4861.18</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55B19CEE" w14:textId="77777777" w:rsidR="006A7E8B" w:rsidRPr="00F32F50" w:rsidRDefault="006A7E8B" w:rsidP="002F15A0">
            <w:pPr>
              <w:jc w:val="right"/>
              <w:rPr>
                <w:sz w:val="20"/>
                <w:szCs w:val="20"/>
              </w:rPr>
            </w:pPr>
            <w:r w:rsidRPr="00F32F50">
              <w:rPr>
                <w:sz w:val="20"/>
                <w:szCs w:val="20"/>
              </w:rPr>
              <w:t>-9.26</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9DE328D" w14:textId="77777777" w:rsidR="006A7E8B" w:rsidRPr="00F32F50" w:rsidRDefault="006A7E8B" w:rsidP="002F15A0">
            <w:pPr>
              <w:jc w:val="right"/>
              <w:rPr>
                <w:color w:val="000000"/>
                <w:sz w:val="20"/>
                <w:szCs w:val="20"/>
              </w:rPr>
            </w:pPr>
            <w:r w:rsidRPr="00F32F50">
              <w:rPr>
                <w:color w:val="000000"/>
                <w:sz w:val="20"/>
                <w:szCs w:val="20"/>
              </w:rPr>
              <w:t>4.61</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7C4607C3" w14:textId="77777777" w:rsidR="006A7E8B" w:rsidRPr="00F32F50" w:rsidRDefault="006A7E8B" w:rsidP="002F15A0">
            <w:pPr>
              <w:jc w:val="right"/>
              <w:rPr>
                <w:color w:val="000000"/>
                <w:sz w:val="20"/>
                <w:szCs w:val="20"/>
              </w:rPr>
            </w:pPr>
            <w:r w:rsidRPr="00F32F50">
              <w:rPr>
                <w:color w:val="000000"/>
                <w:sz w:val="20"/>
                <w:szCs w:val="20"/>
              </w:rPr>
              <w:t>4862.63</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25A4BB0D" w14:textId="77777777" w:rsidR="006A7E8B" w:rsidRPr="00F32F50" w:rsidRDefault="006A7E8B" w:rsidP="002F15A0">
            <w:pPr>
              <w:jc w:val="right"/>
              <w:rPr>
                <w:sz w:val="20"/>
                <w:szCs w:val="20"/>
              </w:rPr>
            </w:pPr>
            <w:r w:rsidRPr="00F32F50">
              <w:rPr>
                <w:sz w:val="20"/>
                <w:szCs w:val="20"/>
              </w:rPr>
              <w:t>80.22</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3BA8BB43" w14:textId="77777777" w:rsidR="006A7E8B" w:rsidRPr="00F32F50" w:rsidRDefault="006A7E8B" w:rsidP="002F15A0">
            <w:pPr>
              <w:jc w:val="right"/>
              <w:rPr>
                <w:sz w:val="20"/>
                <w:szCs w:val="20"/>
              </w:rPr>
            </w:pPr>
            <w:r w:rsidRPr="00F32F50">
              <w:rPr>
                <w:sz w:val="20"/>
                <w:szCs w:val="20"/>
              </w:rPr>
              <w:t>0.57</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5324D580" w14:textId="77777777" w:rsidR="006A7E8B" w:rsidRPr="00F32F50" w:rsidRDefault="006A7E8B" w:rsidP="002F15A0">
            <w:pPr>
              <w:jc w:val="right"/>
              <w:rPr>
                <w:sz w:val="20"/>
                <w:szCs w:val="20"/>
              </w:rPr>
            </w:pPr>
            <w:r w:rsidRPr="00F32F50">
              <w:rPr>
                <w:sz w:val="20"/>
                <w:szCs w:val="20"/>
              </w:rPr>
              <w:t>148.72</w:t>
            </w:r>
          </w:p>
        </w:tc>
      </w:tr>
      <w:tr w:rsidR="006A7E8B" w:rsidRPr="00F32F50" w14:paraId="3FEC5633"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D80249B" w14:textId="77777777" w:rsidR="006A7E8B" w:rsidRPr="00F32F50" w:rsidRDefault="006A7E8B" w:rsidP="002F15A0">
            <w:pPr>
              <w:jc w:val="right"/>
              <w:rPr>
                <w:color w:val="000000"/>
                <w:sz w:val="20"/>
                <w:szCs w:val="20"/>
              </w:rPr>
            </w:pPr>
            <w:r w:rsidRPr="00F32F50">
              <w:rPr>
                <w:color w:val="000000"/>
                <w:sz w:val="20"/>
                <w:szCs w:val="20"/>
              </w:rPr>
              <w:t>2457290.652</w:t>
            </w:r>
          </w:p>
        </w:tc>
        <w:tc>
          <w:tcPr>
            <w:tcW w:w="577" w:type="dxa"/>
            <w:tcBorders>
              <w:top w:val="nil"/>
              <w:left w:val="nil"/>
              <w:bottom w:val="single" w:sz="4" w:space="0" w:color="auto"/>
              <w:right w:val="single" w:sz="4" w:space="0" w:color="auto"/>
            </w:tcBorders>
            <w:shd w:val="clear" w:color="auto" w:fill="auto"/>
            <w:noWrap/>
            <w:vAlign w:val="bottom"/>
            <w:hideMark/>
          </w:tcPr>
          <w:p w14:paraId="580901C8" w14:textId="77777777" w:rsidR="006A7E8B" w:rsidRPr="00F32F50" w:rsidRDefault="006A7E8B" w:rsidP="002F15A0">
            <w:pPr>
              <w:jc w:val="right"/>
              <w:rPr>
                <w:sz w:val="20"/>
                <w:szCs w:val="20"/>
              </w:rPr>
            </w:pPr>
            <w:r w:rsidRPr="00F32F50">
              <w:rPr>
                <w:sz w:val="20"/>
                <w:szCs w:val="20"/>
              </w:rPr>
              <w:t>1.91</w:t>
            </w:r>
          </w:p>
        </w:tc>
        <w:tc>
          <w:tcPr>
            <w:tcW w:w="866" w:type="dxa"/>
            <w:tcBorders>
              <w:top w:val="nil"/>
              <w:left w:val="nil"/>
              <w:bottom w:val="single" w:sz="4" w:space="0" w:color="auto"/>
              <w:right w:val="single" w:sz="4" w:space="0" w:color="auto"/>
            </w:tcBorders>
            <w:shd w:val="clear" w:color="auto" w:fill="auto"/>
            <w:noWrap/>
            <w:vAlign w:val="bottom"/>
            <w:hideMark/>
          </w:tcPr>
          <w:p w14:paraId="6C964DB0" w14:textId="77777777" w:rsidR="006A7E8B" w:rsidRPr="00F32F50" w:rsidRDefault="006A7E8B" w:rsidP="002F15A0">
            <w:pPr>
              <w:jc w:val="right"/>
              <w:rPr>
                <w:sz w:val="20"/>
                <w:szCs w:val="20"/>
              </w:rPr>
            </w:pPr>
            <w:r w:rsidRPr="00F32F50">
              <w:rPr>
                <w:sz w:val="20"/>
                <w:szCs w:val="20"/>
              </w:rPr>
              <w:t>4860.19</w:t>
            </w:r>
          </w:p>
        </w:tc>
        <w:tc>
          <w:tcPr>
            <w:tcW w:w="835" w:type="dxa"/>
            <w:tcBorders>
              <w:top w:val="nil"/>
              <w:left w:val="nil"/>
              <w:bottom w:val="single" w:sz="4" w:space="0" w:color="auto"/>
              <w:right w:val="single" w:sz="4" w:space="0" w:color="auto"/>
            </w:tcBorders>
            <w:shd w:val="clear" w:color="auto" w:fill="auto"/>
            <w:noWrap/>
            <w:vAlign w:val="bottom"/>
            <w:hideMark/>
          </w:tcPr>
          <w:p w14:paraId="5D2F58B0" w14:textId="77777777" w:rsidR="006A7E8B" w:rsidRPr="00F32F50" w:rsidRDefault="006A7E8B" w:rsidP="002F15A0">
            <w:pPr>
              <w:jc w:val="right"/>
              <w:rPr>
                <w:sz w:val="20"/>
                <w:szCs w:val="20"/>
              </w:rPr>
            </w:pPr>
            <w:r w:rsidRPr="00F32F50">
              <w:rPr>
                <w:sz w:val="20"/>
                <w:szCs w:val="20"/>
              </w:rPr>
              <w:t>-70.35</w:t>
            </w:r>
          </w:p>
        </w:tc>
        <w:tc>
          <w:tcPr>
            <w:tcW w:w="636" w:type="dxa"/>
            <w:tcBorders>
              <w:top w:val="nil"/>
              <w:left w:val="nil"/>
              <w:bottom w:val="single" w:sz="4" w:space="0" w:color="auto"/>
              <w:right w:val="single" w:sz="4" w:space="0" w:color="auto"/>
            </w:tcBorders>
            <w:shd w:val="clear" w:color="auto" w:fill="auto"/>
            <w:noWrap/>
            <w:vAlign w:val="bottom"/>
            <w:hideMark/>
          </w:tcPr>
          <w:p w14:paraId="7C6A4C99" w14:textId="77777777" w:rsidR="006A7E8B" w:rsidRPr="00F32F50" w:rsidRDefault="006A7E8B" w:rsidP="002F15A0">
            <w:pPr>
              <w:jc w:val="right"/>
              <w:rPr>
                <w:sz w:val="20"/>
                <w:szCs w:val="20"/>
              </w:rPr>
            </w:pPr>
            <w:r w:rsidRPr="00F32F50">
              <w:rPr>
                <w:sz w:val="20"/>
                <w:szCs w:val="20"/>
              </w:rPr>
              <w:t>0.62</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150982AB" w14:textId="77777777" w:rsidR="006A7E8B" w:rsidRPr="00F32F50" w:rsidRDefault="006A7E8B" w:rsidP="002F15A0">
            <w:pPr>
              <w:jc w:val="right"/>
              <w:rPr>
                <w:sz w:val="20"/>
                <w:szCs w:val="20"/>
              </w:rPr>
            </w:pPr>
            <w:r w:rsidRPr="00F32F50">
              <w:rPr>
                <w:sz w:val="20"/>
                <w:szCs w:val="20"/>
              </w:rPr>
              <w:t>4861.54</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28E6A1FB" w14:textId="77777777" w:rsidR="006A7E8B" w:rsidRPr="00F32F50" w:rsidRDefault="006A7E8B" w:rsidP="002F15A0">
            <w:pPr>
              <w:jc w:val="right"/>
              <w:rPr>
                <w:sz w:val="20"/>
                <w:szCs w:val="20"/>
              </w:rPr>
            </w:pPr>
            <w:r w:rsidRPr="00F32F50">
              <w:rPr>
                <w:sz w:val="20"/>
                <w:szCs w:val="20"/>
              </w:rPr>
              <w:t>12.96</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2E0D514" w14:textId="77777777" w:rsidR="006A7E8B" w:rsidRPr="00F32F50" w:rsidRDefault="006A7E8B" w:rsidP="002F15A0">
            <w:pPr>
              <w:jc w:val="right"/>
              <w:rPr>
                <w:sz w:val="20"/>
                <w:szCs w:val="20"/>
              </w:rPr>
            </w:pPr>
            <w:r w:rsidRPr="00F32F50">
              <w:rPr>
                <w:sz w:val="20"/>
                <w:szCs w:val="20"/>
              </w:rPr>
              <w:t>3.99</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765B3143" w14:textId="77777777" w:rsidR="006A7E8B" w:rsidRPr="00F32F50" w:rsidRDefault="006A7E8B" w:rsidP="002F15A0">
            <w:pPr>
              <w:jc w:val="right"/>
              <w:rPr>
                <w:sz w:val="20"/>
                <w:szCs w:val="20"/>
              </w:rPr>
            </w:pPr>
            <w:r w:rsidRPr="00F32F50">
              <w:rPr>
                <w:sz w:val="20"/>
                <w:szCs w:val="20"/>
              </w:rPr>
              <w:t>4862.60</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237DBEBE" w14:textId="77777777" w:rsidR="006A7E8B" w:rsidRPr="00F32F50" w:rsidRDefault="006A7E8B" w:rsidP="002F15A0">
            <w:pPr>
              <w:jc w:val="right"/>
              <w:rPr>
                <w:sz w:val="20"/>
                <w:szCs w:val="20"/>
              </w:rPr>
            </w:pPr>
            <w:r w:rsidRPr="00F32F50">
              <w:rPr>
                <w:sz w:val="20"/>
                <w:szCs w:val="20"/>
              </w:rPr>
              <w:t>78.37</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2A0B4BFA" w14:textId="77777777" w:rsidR="006A7E8B" w:rsidRPr="00F32F50" w:rsidRDefault="006A7E8B" w:rsidP="002F15A0">
            <w:pPr>
              <w:jc w:val="right"/>
              <w:rPr>
                <w:sz w:val="20"/>
                <w:szCs w:val="20"/>
              </w:rPr>
            </w:pPr>
            <w:r w:rsidRPr="00F32F50">
              <w:rPr>
                <w:sz w:val="20"/>
                <w:szCs w:val="20"/>
              </w:rPr>
              <w:t>0.48</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0E6E7E34" w14:textId="77777777" w:rsidR="006A7E8B" w:rsidRPr="00F32F50" w:rsidRDefault="006A7E8B" w:rsidP="002F15A0">
            <w:pPr>
              <w:jc w:val="right"/>
              <w:rPr>
                <w:sz w:val="20"/>
                <w:szCs w:val="20"/>
              </w:rPr>
            </w:pPr>
            <w:r w:rsidRPr="00F32F50">
              <w:rPr>
                <w:sz w:val="20"/>
                <w:szCs w:val="20"/>
              </w:rPr>
              <w:t>148.72</w:t>
            </w:r>
          </w:p>
        </w:tc>
      </w:tr>
      <w:tr w:rsidR="006A7E8B" w:rsidRPr="00F32F50" w14:paraId="0F3DCAE8"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8B3BD0A" w14:textId="77777777" w:rsidR="006A7E8B" w:rsidRPr="00F32F50" w:rsidRDefault="006A7E8B" w:rsidP="002F15A0">
            <w:pPr>
              <w:jc w:val="right"/>
              <w:rPr>
                <w:color w:val="000000"/>
                <w:sz w:val="20"/>
                <w:szCs w:val="20"/>
              </w:rPr>
            </w:pPr>
            <w:r w:rsidRPr="00F32F50">
              <w:rPr>
                <w:color w:val="000000"/>
                <w:sz w:val="20"/>
                <w:szCs w:val="20"/>
              </w:rPr>
              <w:t>2457295.653</w:t>
            </w:r>
          </w:p>
        </w:tc>
        <w:tc>
          <w:tcPr>
            <w:tcW w:w="577" w:type="dxa"/>
            <w:tcBorders>
              <w:top w:val="nil"/>
              <w:left w:val="nil"/>
              <w:bottom w:val="single" w:sz="4" w:space="0" w:color="auto"/>
              <w:right w:val="single" w:sz="4" w:space="0" w:color="auto"/>
            </w:tcBorders>
            <w:shd w:val="clear" w:color="auto" w:fill="auto"/>
            <w:noWrap/>
            <w:vAlign w:val="bottom"/>
            <w:hideMark/>
          </w:tcPr>
          <w:p w14:paraId="526812A8" w14:textId="77777777" w:rsidR="006A7E8B" w:rsidRPr="00F32F50" w:rsidRDefault="006A7E8B" w:rsidP="002F15A0">
            <w:pPr>
              <w:jc w:val="right"/>
              <w:rPr>
                <w:sz w:val="20"/>
                <w:szCs w:val="20"/>
              </w:rPr>
            </w:pPr>
            <w:r w:rsidRPr="00F32F50">
              <w:rPr>
                <w:sz w:val="20"/>
                <w:szCs w:val="20"/>
              </w:rPr>
              <w:t>2.40</w:t>
            </w:r>
          </w:p>
        </w:tc>
        <w:tc>
          <w:tcPr>
            <w:tcW w:w="866" w:type="dxa"/>
            <w:tcBorders>
              <w:top w:val="nil"/>
              <w:left w:val="nil"/>
              <w:bottom w:val="single" w:sz="4" w:space="0" w:color="auto"/>
              <w:right w:val="single" w:sz="4" w:space="0" w:color="auto"/>
            </w:tcBorders>
            <w:shd w:val="clear" w:color="auto" w:fill="auto"/>
            <w:noWrap/>
            <w:vAlign w:val="bottom"/>
            <w:hideMark/>
          </w:tcPr>
          <w:p w14:paraId="7DA091B1" w14:textId="77777777" w:rsidR="006A7E8B" w:rsidRPr="00F32F50" w:rsidRDefault="006A7E8B" w:rsidP="002F15A0">
            <w:pPr>
              <w:jc w:val="right"/>
              <w:rPr>
                <w:sz w:val="20"/>
                <w:szCs w:val="20"/>
              </w:rPr>
            </w:pPr>
            <w:r w:rsidRPr="00F32F50">
              <w:rPr>
                <w:sz w:val="20"/>
                <w:szCs w:val="20"/>
              </w:rPr>
              <w:t>4860.09</w:t>
            </w:r>
          </w:p>
        </w:tc>
        <w:tc>
          <w:tcPr>
            <w:tcW w:w="835" w:type="dxa"/>
            <w:tcBorders>
              <w:top w:val="nil"/>
              <w:left w:val="nil"/>
              <w:bottom w:val="single" w:sz="4" w:space="0" w:color="auto"/>
              <w:right w:val="single" w:sz="4" w:space="0" w:color="auto"/>
            </w:tcBorders>
            <w:shd w:val="clear" w:color="auto" w:fill="auto"/>
            <w:noWrap/>
            <w:vAlign w:val="bottom"/>
            <w:hideMark/>
          </w:tcPr>
          <w:p w14:paraId="14022B44" w14:textId="77777777" w:rsidR="006A7E8B" w:rsidRPr="00F32F50" w:rsidRDefault="006A7E8B" w:rsidP="002F15A0">
            <w:pPr>
              <w:jc w:val="right"/>
              <w:rPr>
                <w:sz w:val="20"/>
                <w:szCs w:val="20"/>
              </w:rPr>
            </w:pPr>
            <w:r w:rsidRPr="00F32F50">
              <w:rPr>
                <w:sz w:val="20"/>
                <w:szCs w:val="20"/>
              </w:rPr>
              <w:t>-76.52</w:t>
            </w:r>
          </w:p>
        </w:tc>
        <w:tc>
          <w:tcPr>
            <w:tcW w:w="636" w:type="dxa"/>
            <w:tcBorders>
              <w:top w:val="nil"/>
              <w:left w:val="nil"/>
              <w:bottom w:val="single" w:sz="4" w:space="0" w:color="auto"/>
              <w:right w:val="single" w:sz="4" w:space="0" w:color="auto"/>
            </w:tcBorders>
            <w:shd w:val="clear" w:color="auto" w:fill="auto"/>
            <w:noWrap/>
            <w:vAlign w:val="bottom"/>
            <w:hideMark/>
          </w:tcPr>
          <w:p w14:paraId="32427BD6" w14:textId="77777777" w:rsidR="006A7E8B" w:rsidRPr="00F32F50" w:rsidRDefault="006A7E8B" w:rsidP="002F15A0">
            <w:pPr>
              <w:jc w:val="right"/>
              <w:rPr>
                <w:sz w:val="20"/>
                <w:szCs w:val="20"/>
              </w:rPr>
            </w:pPr>
            <w:r w:rsidRPr="00F32F50">
              <w:rPr>
                <w:sz w:val="20"/>
                <w:szCs w:val="20"/>
              </w:rPr>
              <w:t>0.98</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3B959A0F" w14:textId="77777777" w:rsidR="006A7E8B" w:rsidRPr="00F32F50" w:rsidRDefault="006A7E8B" w:rsidP="002F15A0">
            <w:pPr>
              <w:jc w:val="right"/>
              <w:rPr>
                <w:sz w:val="20"/>
                <w:szCs w:val="20"/>
              </w:rPr>
            </w:pPr>
            <w:r w:rsidRPr="00F32F50">
              <w:rPr>
                <w:sz w:val="20"/>
                <w:szCs w:val="20"/>
              </w:rPr>
              <w:t>4861.20</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7543F8B4" w14:textId="77777777" w:rsidR="006A7E8B" w:rsidRPr="00F32F50" w:rsidRDefault="006A7E8B" w:rsidP="002F15A0">
            <w:pPr>
              <w:jc w:val="right"/>
              <w:rPr>
                <w:sz w:val="20"/>
                <w:szCs w:val="20"/>
              </w:rPr>
            </w:pPr>
            <w:r w:rsidRPr="00F32F50">
              <w:rPr>
                <w:sz w:val="20"/>
                <w:szCs w:val="20"/>
              </w:rPr>
              <w:t>-8.02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BA907A1" w14:textId="77777777" w:rsidR="006A7E8B" w:rsidRPr="00F32F50" w:rsidRDefault="006A7E8B" w:rsidP="002F15A0">
            <w:pPr>
              <w:jc w:val="right"/>
              <w:rPr>
                <w:sz w:val="20"/>
                <w:szCs w:val="20"/>
              </w:rPr>
            </w:pPr>
            <w:r w:rsidRPr="00F32F50">
              <w:rPr>
                <w:sz w:val="20"/>
                <w:szCs w:val="20"/>
              </w:rPr>
              <w:t>4.66</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2E96773E" w14:textId="77777777" w:rsidR="006A7E8B" w:rsidRPr="00F32F50" w:rsidRDefault="006A7E8B" w:rsidP="002F15A0">
            <w:pPr>
              <w:jc w:val="right"/>
              <w:rPr>
                <w:sz w:val="20"/>
                <w:szCs w:val="20"/>
              </w:rPr>
            </w:pPr>
            <w:r w:rsidRPr="00F32F50">
              <w:rPr>
                <w:sz w:val="20"/>
                <w:szCs w:val="20"/>
              </w:rPr>
              <w:t>4862.60</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5D695180" w14:textId="77777777" w:rsidR="006A7E8B" w:rsidRPr="00F32F50" w:rsidRDefault="006A7E8B" w:rsidP="002F15A0">
            <w:pPr>
              <w:jc w:val="right"/>
              <w:rPr>
                <w:sz w:val="20"/>
                <w:szCs w:val="20"/>
              </w:rPr>
            </w:pPr>
            <w:r w:rsidRPr="00F32F50">
              <w:rPr>
                <w:sz w:val="20"/>
                <w:szCs w:val="20"/>
              </w:rPr>
              <w:t>78.37</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2C687C62" w14:textId="77777777" w:rsidR="006A7E8B" w:rsidRPr="00F32F50" w:rsidRDefault="006A7E8B" w:rsidP="002F15A0">
            <w:pPr>
              <w:jc w:val="right"/>
              <w:rPr>
                <w:sz w:val="20"/>
                <w:szCs w:val="20"/>
              </w:rPr>
            </w:pPr>
            <w:r w:rsidRPr="00F32F50">
              <w:rPr>
                <w:sz w:val="20"/>
                <w:szCs w:val="20"/>
              </w:rPr>
              <w:t>0.52</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3F78901F" w14:textId="77777777" w:rsidR="006A7E8B" w:rsidRPr="00F32F50" w:rsidRDefault="006A7E8B" w:rsidP="002F15A0">
            <w:pPr>
              <w:jc w:val="right"/>
              <w:rPr>
                <w:sz w:val="20"/>
                <w:szCs w:val="20"/>
              </w:rPr>
            </w:pPr>
            <w:r w:rsidRPr="00F32F50">
              <w:rPr>
                <w:sz w:val="20"/>
                <w:szCs w:val="20"/>
              </w:rPr>
              <w:t>154.90</w:t>
            </w:r>
          </w:p>
        </w:tc>
      </w:tr>
      <w:tr w:rsidR="006A7E8B" w:rsidRPr="00F32F50" w14:paraId="2CFC4A22"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09DF15C" w14:textId="77777777" w:rsidR="006A7E8B" w:rsidRPr="00F32F50" w:rsidRDefault="006A7E8B" w:rsidP="002F15A0">
            <w:pPr>
              <w:jc w:val="right"/>
              <w:rPr>
                <w:color w:val="000000"/>
                <w:sz w:val="20"/>
                <w:szCs w:val="20"/>
              </w:rPr>
            </w:pPr>
            <w:r w:rsidRPr="00F32F50">
              <w:rPr>
                <w:color w:val="000000"/>
                <w:sz w:val="20"/>
                <w:szCs w:val="20"/>
              </w:rPr>
              <w:t>2457325.573</w:t>
            </w:r>
          </w:p>
        </w:tc>
        <w:tc>
          <w:tcPr>
            <w:tcW w:w="577" w:type="dxa"/>
            <w:tcBorders>
              <w:top w:val="nil"/>
              <w:left w:val="nil"/>
              <w:bottom w:val="single" w:sz="4" w:space="0" w:color="auto"/>
              <w:right w:val="single" w:sz="4" w:space="0" w:color="auto"/>
            </w:tcBorders>
            <w:shd w:val="clear" w:color="auto" w:fill="auto"/>
            <w:noWrap/>
            <w:vAlign w:val="bottom"/>
            <w:hideMark/>
          </w:tcPr>
          <w:p w14:paraId="56413069" w14:textId="77777777" w:rsidR="006A7E8B" w:rsidRPr="00F32F50" w:rsidRDefault="006A7E8B" w:rsidP="002F15A0">
            <w:pPr>
              <w:jc w:val="right"/>
              <w:rPr>
                <w:sz w:val="20"/>
                <w:szCs w:val="20"/>
              </w:rPr>
            </w:pPr>
            <w:r w:rsidRPr="00F32F50">
              <w:rPr>
                <w:sz w:val="20"/>
                <w:szCs w:val="20"/>
              </w:rPr>
              <w:t>3.45</w:t>
            </w:r>
          </w:p>
        </w:tc>
        <w:tc>
          <w:tcPr>
            <w:tcW w:w="866" w:type="dxa"/>
            <w:tcBorders>
              <w:top w:val="nil"/>
              <w:left w:val="nil"/>
              <w:bottom w:val="single" w:sz="4" w:space="0" w:color="auto"/>
              <w:right w:val="single" w:sz="4" w:space="0" w:color="auto"/>
            </w:tcBorders>
            <w:shd w:val="clear" w:color="auto" w:fill="auto"/>
            <w:noWrap/>
            <w:vAlign w:val="bottom"/>
            <w:hideMark/>
          </w:tcPr>
          <w:p w14:paraId="1DEB0BC1" w14:textId="77777777" w:rsidR="006A7E8B" w:rsidRPr="00F32F50" w:rsidRDefault="006A7E8B" w:rsidP="002F15A0">
            <w:pPr>
              <w:jc w:val="right"/>
              <w:rPr>
                <w:sz w:val="20"/>
                <w:szCs w:val="20"/>
              </w:rPr>
            </w:pPr>
            <w:r w:rsidRPr="00F32F50">
              <w:rPr>
                <w:sz w:val="20"/>
                <w:szCs w:val="20"/>
              </w:rPr>
              <w:t>4860.35</w:t>
            </w:r>
          </w:p>
        </w:tc>
        <w:tc>
          <w:tcPr>
            <w:tcW w:w="835" w:type="dxa"/>
            <w:tcBorders>
              <w:top w:val="nil"/>
              <w:left w:val="nil"/>
              <w:bottom w:val="single" w:sz="4" w:space="0" w:color="auto"/>
              <w:right w:val="single" w:sz="4" w:space="0" w:color="auto"/>
            </w:tcBorders>
            <w:shd w:val="clear" w:color="auto" w:fill="auto"/>
            <w:noWrap/>
            <w:vAlign w:val="bottom"/>
            <w:hideMark/>
          </w:tcPr>
          <w:p w14:paraId="5D2EBC42" w14:textId="77777777" w:rsidR="006A7E8B" w:rsidRPr="00F32F50" w:rsidRDefault="006A7E8B" w:rsidP="002F15A0">
            <w:pPr>
              <w:jc w:val="right"/>
              <w:rPr>
                <w:sz w:val="20"/>
                <w:szCs w:val="20"/>
              </w:rPr>
            </w:pPr>
            <w:r w:rsidRPr="00F32F50">
              <w:rPr>
                <w:sz w:val="20"/>
                <w:szCs w:val="20"/>
              </w:rPr>
              <w:t>-60.48</w:t>
            </w:r>
          </w:p>
        </w:tc>
        <w:tc>
          <w:tcPr>
            <w:tcW w:w="636" w:type="dxa"/>
            <w:tcBorders>
              <w:top w:val="nil"/>
              <w:left w:val="nil"/>
              <w:bottom w:val="single" w:sz="4" w:space="0" w:color="auto"/>
              <w:right w:val="single" w:sz="4" w:space="0" w:color="auto"/>
            </w:tcBorders>
            <w:shd w:val="clear" w:color="auto" w:fill="auto"/>
            <w:noWrap/>
            <w:vAlign w:val="bottom"/>
            <w:hideMark/>
          </w:tcPr>
          <w:p w14:paraId="64F92550" w14:textId="77777777" w:rsidR="006A7E8B" w:rsidRPr="00F32F50" w:rsidRDefault="006A7E8B" w:rsidP="002F15A0">
            <w:pPr>
              <w:jc w:val="right"/>
              <w:rPr>
                <w:sz w:val="20"/>
                <w:szCs w:val="20"/>
              </w:rPr>
            </w:pPr>
            <w:r w:rsidRPr="00F32F50">
              <w:rPr>
                <w:sz w:val="20"/>
                <w:szCs w:val="20"/>
              </w:rPr>
              <w:t>1.21</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45195923" w14:textId="77777777" w:rsidR="006A7E8B" w:rsidRPr="00F32F50" w:rsidRDefault="006A7E8B" w:rsidP="002F15A0">
            <w:pPr>
              <w:jc w:val="right"/>
              <w:rPr>
                <w:sz w:val="20"/>
                <w:szCs w:val="20"/>
              </w:rPr>
            </w:pPr>
            <w:r w:rsidRPr="00F32F50">
              <w:rPr>
                <w:sz w:val="20"/>
                <w:szCs w:val="20"/>
              </w:rPr>
              <w:t>4861.21</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787D5CD7" w14:textId="77777777" w:rsidR="006A7E8B" w:rsidRPr="00F32F50" w:rsidRDefault="006A7E8B" w:rsidP="002F15A0">
            <w:pPr>
              <w:jc w:val="right"/>
              <w:rPr>
                <w:sz w:val="20"/>
                <w:szCs w:val="20"/>
              </w:rPr>
            </w:pPr>
            <w:r w:rsidRPr="00F32F50">
              <w:rPr>
                <w:sz w:val="20"/>
                <w:szCs w:val="20"/>
              </w:rPr>
              <w:t>-7.41</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C5FAF18" w14:textId="77777777" w:rsidR="006A7E8B" w:rsidRPr="00F32F50" w:rsidRDefault="006A7E8B" w:rsidP="002F15A0">
            <w:pPr>
              <w:jc w:val="right"/>
              <w:rPr>
                <w:sz w:val="20"/>
                <w:szCs w:val="20"/>
              </w:rPr>
            </w:pPr>
            <w:r w:rsidRPr="00F32F50">
              <w:rPr>
                <w:sz w:val="20"/>
                <w:szCs w:val="20"/>
              </w:rPr>
              <w:t>5.13</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7DCD29D2" w14:textId="77777777" w:rsidR="006A7E8B" w:rsidRPr="00F32F50" w:rsidRDefault="006A7E8B" w:rsidP="002F15A0">
            <w:pPr>
              <w:jc w:val="right"/>
              <w:rPr>
                <w:sz w:val="20"/>
                <w:szCs w:val="20"/>
              </w:rPr>
            </w:pPr>
            <w:r w:rsidRPr="00F32F50">
              <w:rPr>
                <w:sz w:val="20"/>
                <w:szCs w:val="20"/>
              </w:rPr>
              <w:t>4862.65</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42CA521A" w14:textId="77777777" w:rsidR="006A7E8B" w:rsidRPr="00F32F50" w:rsidRDefault="006A7E8B" w:rsidP="002F15A0">
            <w:pPr>
              <w:jc w:val="right"/>
              <w:rPr>
                <w:sz w:val="20"/>
                <w:szCs w:val="20"/>
              </w:rPr>
            </w:pPr>
            <w:r w:rsidRPr="00F32F50">
              <w:rPr>
                <w:sz w:val="20"/>
                <w:szCs w:val="20"/>
              </w:rPr>
              <w:t>81.46</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66BC902D" w14:textId="77777777" w:rsidR="006A7E8B" w:rsidRPr="00F32F50" w:rsidRDefault="006A7E8B" w:rsidP="002F15A0">
            <w:pPr>
              <w:jc w:val="right"/>
              <w:rPr>
                <w:sz w:val="20"/>
                <w:szCs w:val="20"/>
              </w:rPr>
            </w:pPr>
            <w:r w:rsidRPr="00F32F50">
              <w:rPr>
                <w:sz w:val="20"/>
                <w:szCs w:val="20"/>
              </w:rPr>
              <w:t>0.67</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6AF3FB4B" w14:textId="77777777" w:rsidR="006A7E8B" w:rsidRPr="00F32F50" w:rsidRDefault="006A7E8B" w:rsidP="002F15A0">
            <w:pPr>
              <w:jc w:val="right"/>
              <w:rPr>
                <w:sz w:val="20"/>
                <w:szCs w:val="20"/>
              </w:rPr>
            </w:pPr>
            <w:r w:rsidRPr="00F32F50">
              <w:rPr>
                <w:sz w:val="20"/>
                <w:szCs w:val="20"/>
              </w:rPr>
              <w:t>141.94</w:t>
            </w:r>
          </w:p>
        </w:tc>
      </w:tr>
      <w:tr w:rsidR="006A7E8B" w:rsidRPr="00F32F50" w14:paraId="25E51895"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5B4C4C1" w14:textId="77777777" w:rsidR="006A7E8B" w:rsidRPr="00F32F50" w:rsidRDefault="006A7E8B" w:rsidP="002F15A0">
            <w:pPr>
              <w:jc w:val="right"/>
              <w:rPr>
                <w:color w:val="000000"/>
                <w:sz w:val="20"/>
                <w:szCs w:val="20"/>
              </w:rPr>
            </w:pPr>
            <w:r w:rsidRPr="00F32F50">
              <w:rPr>
                <w:color w:val="000000"/>
                <w:sz w:val="20"/>
                <w:szCs w:val="20"/>
              </w:rPr>
              <w:t>2457409.490</w:t>
            </w:r>
          </w:p>
        </w:tc>
        <w:tc>
          <w:tcPr>
            <w:tcW w:w="577" w:type="dxa"/>
            <w:tcBorders>
              <w:top w:val="nil"/>
              <w:left w:val="nil"/>
              <w:bottom w:val="single" w:sz="4" w:space="0" w:color="auto"/>
              <w:right w:val="single" w:sz="4" w:space="0" w:color="auto"/>
            </w:tcBorders>
            <w:shd w:val="clear" w:color="auto" w:fill="auto"/>
            <w:noWrap/>
            <w:vAlign w:val="bottom"/>
            <w:hideMark/>
          </w:tcPr>
          <w:p w14:paraId="62ED081D" w14:textId="77777777" w:rsidR="006A7E8B" w:rsidRPr="00F32F50" w:rsidRDefault="006A7E8B" w:rsidP="002F15A0">
            <w:pPr>
              <w:jc w:val="right"/>
              <w:rPr>
                <w:sz w:val="20"/>
                <w:szCs w:val="20"/>
              </w:rPr>
            </w:pPr>
            <w:r w:rsidRPr="00F32F50">
              <w:rPr>
                <w:sz w:val="20"/>
                <w:szCs w:val="20"/>
              </w:rPr>
              <w:t>2.43</w:t>
            </w:r>
          </w:p>
        </w:tc>
        <w:tc>
          <w:tcPr>
            <w:tcW w:w="866" w:type="dxa"/>
            <w:tcBorders>
              <w:top w:val="nil"/>
              <w:left w:val="nil"/>
              <w:bottom w:val="single" w:sz="4" w:space="0" w:color="auto"/>
              <w:right w:val="single" w:sz="4" w:space="0" w:color="auto"/>
            </w:tcBorders>
            <w:shd w:val="clear" w:color="auto" w:fill="auto"/>
            <w:noWrap/>
            <w:vAlign w:val="bottom"/>
            <w:hideMark/>
          </w:tcPr>
          <w:p w14:paraId="3A5D1EDF" w14:textId="77777777" w:rsidR="006A7E8B" w:rsidRPr="00F32F50" w:rsidRDefault="006A7E8B" w:rsidP="002F15A0">
            <w:pPr>
              <w:jc w:val="right"/>
              <w:rPr>
                <w:sz w:val="20"/>
                <w:szCs w:val="20"/>
              </w:rPr>
            </w:pPr>
            <w:r w:rsidRPr="00F32F50">
              <w:rPr>
                <w:sz w:val="20"/>
                <w:szCs w:val="20"/>
              </w:rPr>
              <w:t>4860.42</w:t>
            </w:r>
          </w:p>
        </w:tc>
        <w:tc>
          <w:tcPr>
            <w:tcW w:w="835" w:type="dxa"/>
            <w:tcBorders>
              <w:top w:val="nil"/>
              <w:left w:val="nil"/>
              <w:bottom w:val="single" w:sz="4" w:space="0" w:color="auto"/>
              <w:right w:val="single" w:sz="4" w:space="0" w:color="auto"/>
            </w:tcBorders>
            <w:shd w:val="clear" w:color="auto" w:fill="auto"/>
            <w:noWrap/>
            <w:vAlign w:val="bottom"/>
            <w:hideMark/>
          </w:tcPr>
          <w:p w14:paraId="21761ECA" w14:textId="77777777" w:rsidR="006A7E8B" w:rsidRPr="00F32F50" w:rsidRDefault="006A7E8B" w:rsidP="002F15A0">
            <w:pPr>
              <w:jc w:val="right"/>
              <w:rPr>
                <w:sz w:val="20"/>
                <w:szCs w:val="20"/>
              </w:rPr>
            </w:pPr>
            <w:r w:rsidRPr="00F32F50">
              <w:rPr>
                <w:sz w:val="20"/>
                <w:szCs w:val="20"/>
              </w:rPr>
              <w:t>-56.16</w:t>
            </w:r>
          </w:p>
        </w:tc>
        <w:tc>
          <w:tcPr>
            <w:tcW w:w="636" w:type="dxa"/>
            <w:tcBorders>
              <w:top w:val="nil"/>
              <w:left w:val="nil"/>
              <w:bottom w:val="single" w:sz="4" w:space="0" w:color="auto"/>
              <w:right w:val="single" w:sz="4" w:space="0" w:color="auto"/>
            </w:tcBorders>
            <w:shd w:val="clear" w:color="auto" w:fill="auto"/>
            <w:noWrap/>
            <w:vAlign w:val="bottom"/>
            <w:hideMark/>
          </w:tcPr>
          <w:p w14:paraId="4B87F3B0" w14:textId="77777777" w:rsidR="006A7E8B" w:rsidRPr="00F32F50" w:rsidRDefault="006A7E8B" w:rsidP="002F15A0">
            <w:pPr>
              <w:jc w:val="right"/>
              <w:rPr>
                <w:sz w:val="20"/>
                <w:szCs w:val="20"/>
              </w:rPr>
            </w:pPr>
            <w:r w:rsidRPr="00F32F50">
              <w:rPr>
                <w:sz w:val="20"/>
                <w:szCs w:val="20"/>
              </w:rPr>
              <w:t>1.04</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399C8BA4" w14:textId="77777777" w:rsidR="006A7E8B" w:rsidRPr="00F32F50" w:rsidRDefault="006A7E8B" w:rsidP="002F15A0">
            <w:pPr>
              <w:jc w:val="right"/>
              <w:rPr>
                <w:sz w:val="20"/>
                <w:szCs w:val="20"/>
              </w:rPr>
            </w:pPr>
            <w:r w:rsidRPr="00F32F50">
              <w:rPr>
                <w:sz w:val="20"/>
                <w:szCs w:val="20"/>
              </w:rPr>
              <w:t>4861.69</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45A5F136" w14:textId="77777777" w:rsidR="006A7E8B" w:rsidRPr="00F32F50" w:rsidRDefault="006A7E8B" w:rsidP="002F15A0">
            <w:pPr>
              <w:jc w:val="right"/>
              <w:rPr>
                <w:sz w:val="20"/>
                <w:szCs w:val="20"/>
              </w:rPr>
            </w:pPr>
            <w:r w:rsidRPr="00F32F50">
              <w:rPr>
                <w:sz w:val="20"/>
                <w:szCs w:val="20"/>
              </w:rPr>
              <w:t>22.22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A238E45" w14:textId="77777777" w:rsidR="006A7E8B" w:rsidRPr="00F32F50" w:rsidRDefault="006A7E8B" w:rsidP="002F15A0">
            <w:pPr>
              <w:jc w:val="right"/>
              <w:rPr>
                <w:sz w:val="20"/>
                <w:szCs w:val="20"/>
              </w:rPr>
            </w:pPr>
            <w:r w:rsidRPr="00F32F50">
              <w:rPr>
                <w:sz w:val="20"/>
                <w:szCs w:val="20"/>
              </w:rPr>
              <w:t>5.94</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1115A4E4" w14:textId="77777777" w:rsidR="006A7E8B" w:rsidRPr="00F32F50" w:rsidRDefault="006A7E8B" w:rsidP="002F15A0">
            <w:pPr>
              <w:jc w:val="right"/>
              <w:rPr>
                <w:sz w:val="20"/>
                <w:szCs w:val="20"/>
              </w:rPr>
            </w:pPr>
            <w:r w:rsidRPr="00F32F50">
              <w:rPr>
                <w:sz w:val="20"/>
                <w:szCs w:val="20"/>
              </w:rPr>
              <w:t>4862.66</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06637EAC" w14:textId="77777777" w:rsidR="006A7E8B" w:rsidRPr="00F32F50" w:rsidRDefault="006A7E8B" w:rsidP="002F15A0">
            <w:pPr>
              <w:jc w:val="right"/>
              <w:rPr>
                <w:sz w:val="20"/>
                <w:szCs w:val="20"/>
              </w:rPr>
            </w:pPr>
            <w:r w:rsidRPr="00F32F50">
              <w:rPr>
                <w:sz w:val="20"/>
                <w:szCs w:val="20"/>
              </w:rPr>
              <w:t>82.08</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31FF36AC" w14:textId="77777777" w:rsidR="006A7E8B" w:rsidRPr="00F32F50" w:rsidRDefault="006A7E8B" w:rsidP="002F15A0">
            <w:pPr>
              <w:jc w:val="right"/>
              <w:rPr>
                <w:sz w:val="20"/>
                <w:szCs w:val="20"/>
              </w:rPr>
            </w:pPr>
            <w:r w:rsidRPr="00F32F50">
              <w:rPr>
                <w:sz w:val="20"/>
                <w:szCs w:val="20"/>
              </w:rPr>
              <w:t>0.41</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26E12214" w14:textId="77777777" w:rsidR="006A7E8B" w:rsidRPr="00F32F50" w:rsidRDefault="006A7E8B" w:rsidP="002F15A0">
            <w:pPr>
              <w:jc w:val="right"/>
              <w:rPr>
                <w:sz w:val="20"/>
                <w:szCs w:val="20"/>
              </w:rPr>
            </w:pPr>
            <w:r w:rsidRPr="00F32F50">
              <w:rPr>
                <w:sz w:val="20"/>
                <w:szCs w:val="20"/>
              </w:rPr>
              <w:t>138.23</w:t>
            </w:r>
          </w:p>
        </w:tc>
      </w:tr>
      <w:tr w:rsidR="006A7E8B" w:rsidRPr="00F32F50" w14:paraId="7AE01348"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0ECD243" w14:textId="77777777" w:rsidR="006A7E8B" w:rsidRPr="00F32F50" w:rsidRDefault="006A7E8B" w:rsidP="002F15A0">
            <w:pPr>
              <w:jc w:val="right"/>
              <w:rPr>
                <w:color w:val="000000"/>
                <w:sz w:val="20"/>
                <w:szCs w:val="20"/>
              </w:rPr>
            </w:pPr>
            <w:r w:rsidRPr="00F32F50">
              <w:rPr>
                <w:color w:val="000000"/>
                <w:sz w:val="20"/>
                <w:szCs w:val="20"/>
              </w:rPr>
              <w:t>2457415.505</w:t>
            </w:r>
          </w:p>
        </w:tc>
        <w:tc>
          <w:tcPr>
            <w:tcW w:w="577" w:type="dxa"/>
            <w:tcBorders>
              <w:top w:val="nil"/>
              <w:left w:val="nil"/>
              <w:bottom w:val="single" w:sz="4" w:space="0" w:color="auto"/>
              <w:right w:val="single" w:sz="4" w:space="0" w:color="auto"/>
            </w:tcBorders>
            <w:shd w:val="clear" w:color="auto" w:fill="auto"/>
            <w:noWrap/>
            <w:vAlign w:val="bottom"/>
            <w:hideMark/>
          </w:tcPr>
          <w:p w14:paraId="784B2EC6" w14:textId="77777777" w:rsidR="006A7E8B" w:rsidRPr="00F32F50" w:rsidRDefault="006A7E8B" w:rsidP="002F15A0">
            <w:pPr>
              <w:jc w:val="right"/>
              <w:rPr>
                <w:sz w:val="20"/>
                <w:szCs w:val="20"/>
              </w:rPr>
            </w:pPr>
            <w:r w:rsidRPr="00F32F50">
              <w:rPr>
                <w:sz w:val="20"/>
                <w:szCs w:val="20"/>
              </w:rPr>
              <w:t>2.37</w:t>
            </w:r>
          </w:p>
        </w:tc>
        <w:tc>
          <w:tcPr>
            <w:tcW w:w="866" w:type="dxa"/>
            <w:tcBorders>
              <w:top w:val="nil"/>
              <w:left w:val="nil"/>
              <w:bottom w:val="single" w:sz="4" w:space="0" w:color="auto"/>
              <w:right w:val="single" w:sz="4" w:space="0" w:color="auto"/>
            </w:tcBorders>
            <w:shd w:val="clear" w:color="auto" w:fill="auto"/>
            <w:noWrap/>
            <w:vAlign w:val="bottom"/>
            <w:hideMark/>
          </w:tcPr>
          <w:p w14:paraId="774E6B58" w14:textId="77777777" w:rsidR="006A7E8B" w:rsidRPr="00F32F50" w:rsidRDefault="006A7E8B" w:rsidP="002F15A0">
            <w:pPr>
              <w:jc w:val="right"/>
              <w:rPr>
                <w:sz w:val="20"/>
                <w:szCs w:val="20"/>
              </w:rPr>
            </w:pPr>
            <w:r w:rsidRPr="00F32F50">
              <w:rPr>
                <w:sz w:val="20"/>
                <w:szCs w:val="20"/>
              </w:rPr>
              <w:t>4860.34</w:t>
            </w:r>
          </w:p>
        </w:tc>
        <w:tc>
          <w:tcPr>
            <w:tcW w:w="835" w:type="dxa"/>
            <w:tcBorders>
              <w:top w:val="nil"/>
              <w:left w:val="nil"/>
              <w:bottom w:val="single" w:sz="4" w:space="0" w:color="auto"/>
              <w:right w:val="single" w:sz="4" w:space="0" w:color="auto"/>
            </w:tcBorders>
            <w:shd w:val="clear" w:color="auto" w:fill="auto"/>
            <w:noWrap/>
            <w:vAlign w:val="bottom"/>
            <w:hideMark/>
          </w:tcPr>
          <w:p w14:paraId="16791445" w14:textId="77777777" w:rsidR="006A7E8B" w:rsidRPr="00F32F50" w:rsidRDefault="006A7E8B" w:rsidP="002F15A0">
            <w:pPr>
              <w:jc w:val="right"/>
              <w:rPr>
                <w:sz w:val="20"/>
                <w:szCs w:val="20"/>
              </w:rPr>
            </w:pPr>
            <w:r w:rsidRPr="00F32F50">
              <w:rPr>
                <w:sz w:val="20"/>
                <w:szCs w:val="20"/>
              </w:rPr>
              <w:t>-61.09</w:t>
            </w:r>
          </w:p>
        </w:tc>
        <w:tc>
          <w:tcPr>
            <w:tcW w:w="636" w:type="dxa"/>
            <w:tcBorders>
              <w:top w:val="nil"/>
              <w:left w:val="nil"/>
              <w:bottom w:val="single" w:sz="4" w:space="0" w:color="auto"/>
              <w:right w:val="single" w:sz="4" w:space="0" w:color="auto"/>
            </w:tcBorders>
            <w:shd w:val="clear" w:color="auto" w:fill="auto"/>
            <w:noWrap/>
            <w:vAlign w:val="bottom"/>
            <w:hideMark/>
          </w:tcPr>
          <w:p w14:paraId="3E0B53F0" w14:textId="77777777" w:rsidR="006A7E8B" w:rsidRPr="00F32F50" w:rsidRDefault="006A7E8B" w:rsidP="002F15A0">
            <w:pPr>
              <w:jc w:val="right"/>
              <w:rPr>
                <w:sz w:val="20"/>
                <w:szCs w:val="20"/>
              </w:rPr>
            </w:pPr>
            <w:r w:rsidRPr="00F32F50">
              <w:rPr>
                <w:sz w:val="20"/>
                <w:szCs w:val="20"/>
              </w:rPr>
              <w:t>1.05</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539FF2DB" w14:textId="77777777" w:rsidR="006A7E8B" w:rsidRPr="00F32F50" w:rsidRDefault="006A7E8B" w:rsidP="002F15A0">
            <w:pPr>
              <w:jc w:val="right"/>
              <w:rPr>
                <w:sz w:val="20"/>
                <w:szCs w:val="20"/>
              </w:rPr>
            </w:pPr>
            <w:r w:rsidRPr="00F32F50">
              <w:rPr>
                <w:sz w:val="20"/>
                <w:szCs w:val="20"/>
              </w:rPr>
              <w:t>4861.69</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3A349F24" w14:textId="77777777" w:rsidR="006A7E8B" w:rsidRPr="00F32F50" w:rsidRDefault="006A7E8B" w:rsidP="002F15A0">
            <w:pPr>
              <w:jc w:val="right"/>
              <w:rPr>
                <w:sz w:val="20"/>
                <w:szCs w:val="20"/>
              </w:rPr>
            </w:pPr>
            <w:r w:rsidRPr="00F32F50">
              <w:rPr>
                <w:sz w:val="20"/>
                <w:szCs w:val="20"/>
              </w:rPr>
              <w:t>22.22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FC9EAEB" w14:textId="77777777" w:rsidR="006A7E8B" w:rsidRPr="00F32F50" w:rsidRDefault="006A7E8B" w:rsidP="002F15A0">
            <w:pPr>
              <w:jc w:val="right"/>
              <w:rPr>
                <w:sz w:val="20"/>
                <w:szCs w:val="20"/>
              </w:rPr>
            </w:pPr>
            <w:r w:rsidRPr="00F32F50">
              <w:rPr>
                <w:sz w:val="20"/>
                <w:szCs w:val="20"/>
              </w:rPr>
              <w:t>6.06</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5045EDBF" w14:textId="77777777" w:rsidR="006A7E8B" w:rsidRPr="00F32F50" w:rsidRDefault="006A7E8B" w:rsidP="002F15A0">
            <w:pPr>
              <w:jc w:val="right"/>
              <w:rPr>
                <w:sz w:val="20"/>
                <w:szCs w:val="20"/>
              </w:rPr>
            </w:pPr>
            <w:r w:rsidRPr="00F32F50">
              <w:rPr>
                <w:sz w:val="20"/>
                <w:szCs w:val="20"/>
              </w:rPr>
              <w:t>4862.63</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25BE90F4" w14:textId="77777777" w:rsidR="006A7E8B" w:rsidRPr="00F32F50" w:rsidRDefault="006A7E8B" w:rsidP="002F15A0">
            <w:pPr>
              <w:jc w:val="right"/>
              <w:rPr>
                <w:sz w:val="20"/>
                <w:szCs w:val="20"/>
              </w:rPr>
            </w:pPr>
            <w:r w:rsidRPr="00F32F50">
              <w:rPr>
                <w:sz w:val="20"/>
                <w:szCs w:val="20"/>
              </w:rPr>
              <w:t>80.22</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1ACBAEF1" w14:textId="77777777" w:rsidR="006A7E8B" w:rsidRPr="00F32F50" w:rsidRDefault="006A7E8B" w:rsidP="002F15A0">
            <w:pPr>
              <w:jc w:val="right"/>
              <w:rPr>
                <w:sz w:val="20"/>
                <w:szCs w:val="20"/>
              </w:rPr>
            </w:pPr>
            <w:r w:rsidRPr="00F32F50">
              <w:rPr>
                <w:sz w:val="20"/>
                <w:szCs w:val="20"/>
              </w:rPr>
              <w:t>0.39</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13032646" w14:textId="77777777" w:rsidR="006A7E8B" w:rsidRPr="00F32F50" w:rsidRDefault="006A7E8B" w:rsidP="002F15A0">
            <w:pPr>
              <w:jc w:val="right"/>
              <w:rPr>
                <w:sz w:val="20"/>
                <w:szCs w:val="20"/>
              </w:rPr>
            </w:pPr>
            <w:r w:rsidRPr="00F32F50">
              <w:rPr>
                <w:sz w:val="20"/>
                <w:szCs w:val="20"/>
              </w:rPr>
              <w:t>141.32</w:t>
            </w:r>
          </w:p>
        </w:tc>
      </w:tr>
      <w:tr w:rsidR="006A7E8B" w:rsidRPr="00F32F50" w14:paraId="142CB4CC"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150B8C8" w14:textId="77777777" w:rsidR="006A7E8B" w:rsidRPr="00F32F50" w:rsidRDefault="006A7E8B" w:rsidP="002F15A0">
            <w:pPr>
              <w:jc w:val="right"/>
              <w:rPr>
                <w:color w:val="000000"/>
                <w:sz w:val="20"/>
                <w:szCs w:val="20"/>
              </w:rPr>
            </w:pPr>
            <w:r w:rsidRPr="00F32F50">
              <w:rPr>
                <w:color w:val="000000"/>
                <w:sz w:val="20"/>
                <w:szCs w:val="20"/>
              </w:rPr>
              <w:t>2458066.484</w:t>
            </w:r>
          </w:p>
        </w:tc>
        <w:tc>
          <w:tcPr>
            <w:tcW w:w="577" w:type="dxa"/>
            <w:tcBorders>
              <w:top w:val="nil"/>
              <w:left w:val="nil"/>
              <w:bottom w:val="single" w:sz="4" w:space="0" w:color="auto"/>
              <w:right w:val="single" w:sz="4" w:space="0" w:color="auto"/>
            </w:tcBorders>
            <w:shd w:val="clear" w:color="auto" w:fill="auto"/>
            <w:noWrap/>
            <w:vAlign w:val="bottom"/>
            <w:hideMark/>
          </w:tcPr>
          <w:p w14:paraId="10CD7B72" w14:textId="77777777" w:rsidR="006A7E8B" w:rsidRPr="00F32F50" w:rsidRDefault="006A7E8B" w:rsidP="002F15A0">
            <w:pPr>
              <w:jc w:val="right"/>
              <w:rPr>
                <w:sz w:val="20"/>
                <w:szCs w:val="20"/>
              </w:rPr>
            </w:pPr>
            <w:r w:rsidRPr="00F32F50">
              <w:rPr>
                <w:sz w:val="20"/>
                <w:szCs w:val="20"/>
              </w:rPr>
              <w:t>3.15</w:t>
            </w:r>
          </w:p>
        </w:tc>
        <w:tc>
          <w:tcPr>
            <w:tcW w:w="866" w:type="dxa"/>
            <w:tcBorders>
              <w:top w:val="nil"/>
              <w:left w:val="nil"/>
              <w:bottom w:val="single" w:sz="4" w:space="0" w:color="auto"/>
              <w:right w:val="single" w:sz="4" w:space="0" w:color="auto"/>
            </w:tcBorders>
            <w:shd w:val="clear" w:color="auto" w:fill="auto"/>
            <w:noWrap/>
            <w:vAlign w:val="bottom"/>
            <w:hideMark/>
          </w:tcPr>
          <w:p w14:paraId="36056D07" w14:textId="77777777" w:rsidR="006A7E8B" w:rsidRPr="00F32F50" w:rsidRDefault="006A7E8B" w:rsidP="002F15A0">
            <w:pPr>
              <w:jc w:val="right"/>
              <w:rPr>
                <w:sz w:val="20"/>
                <w:szCs w:val="20"/>
              </w:rPr>
            </w:pPr>
            <w:r w:rsidRPr="00F32F50">
              <w:rPr>
                <w:sz w:val="20"/>
                <w:szCs w:val="20"/>
              </w:rPr>
              <w:t>4860.36</w:t>
            </w:r>
          </w:p>
        </w:tc>
        <w:tc>
          <w:tcPr>
            <w:tcW w:w="835" w:type="dxa"/>
            <w:tcBorders>
              <w:top w:val="nil"/>
              <w:left w:val="nil"/>
              <w:bottom w:val="single" w:sz="4" w:space="0" w:color="auto"/>
              <w:right w:val="single" w:sz="4" w:space="0" w:color="auto"/>
            </w:tcBorders>
            <w:shd w:val="clear" w:color="auto" w:fill="auto"/>
            <w:noWrap/>
            <w:vAlign w:val="bottom"/>
            <w:hideMark/>
          </w:tcPr>
          <w:p w14:paraId="093475C2" w14:textId="77777777" w:rsidR="006A7E8B" w:rsidRPr="00F32F50" w:rsidRDefault="006A7E8B" w:rsidP="002F15A0">
            <w:pPr>
              <w:jc w:val="right"/>
              <w:rPr>
                <w:sz w:val="20"/>
                <w:szCs w:val="20"/>
              </w:rPr>
            </w:pPr>
            <w:r w:rsidRPr="00F32F50">
              <w:rPr>
                <w:sz w:val="20"/>
                <w:szCs w:val="20"/>
              </w:rPr>
              <w:t>-59.86</w:t>
            </w:r>
          </w:p>
        </w:tc>
        <w:tc>
          <w:tcPr>
            <w:tcW w:w="636" w:type="dxa"/>
            <w:tcBorders>
              <w:top w:val="nil"/>
              <w:left w:val="nil"/>
              <w:bottom w:val="single" w:sz="4" w:space="0" w:color="auto"/>
              <w:right w:val="single" w:sz="4" w:space="0" w:color="auto"/>
            </w:tcBorders>
            <w:shd w:val="clear" w:color="auto" w:fill="auto"/>
            <w:noWrap/>
            <w:vAlign w:val="bottom"/>
            <w:hideMark/>
          </w:tcPr>
          <w:p w14:paraId="3C9644EE" w14:textId="77777777" w:rsidR="006A7E8B" w:rsidRPr="00F32F50" w:rsidRDefault="006A7E8B" w:rsidP="002F15A0">
            <w:pPr>
              <w:jc w:val="right"/>
              <w:rPr>
                <w:sz w:val="20"/>
                <w:szCs w:val="20"/>
              </w:rPr>
            </w:pPr>
            <w:r w:rsidRPr="00F32F50">
              <w:rPr>
                <w:sz w:val="20"/>
                <w:szCs w:val="20"/>
              </w:rPr>
              <w:t>0.97</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6BDF33CD" w14:textId="77777777" w:rsidR="006A7E8B" w:rsidRPr="00F32F50" w:rsidRDefault="006A7E8B" w:rsidP="002F15A0">
            <w:pPr>
              <w:jc w:val="right"/>
              <w:rPr>
                <w:sz w:val="20"/>
                <w:szCs w:val="20"/>
              </w:rPr>
            </w:pPr>
            <w:r w:rsidRPr="00F32F50">
              <w:rPr>
                <w:sz w:val="20"/>
                <w:szCs w:val="20"/>
              </w:rPr>
              <w:t>4861.68</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6CD33B67" w14:textId="77777777" w:rsidR="006A7E8B" w:rsidRPr="00F32F50" w:rsidRDefault="006A7E8B" w:rsidP="002F15A0">
            <w:pPr>
              <w:jc w:val="right"/>
              <w:rPr>
                <w:sz w:val="20"/>
                <w:szCs w:val="20"/>
              </w:rPr>
            </w:pPr>
            <w:r w:rsidRPr="00F32F50">
              <w:rPr>
                <w:sz w:val="20"/>
                <w:szCs w:val="20"/>
              </w:rPr>
              <w:t>21.60</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E9AC90A" w14:textId="77777777" w:rsidR="006A7E8B" w:rsidRPr="00F32F50" w:rsidRDefault="006A7E8B" w:rsidP="002F15A0">
            <w:pPr>
              <w:jc w:val="right"/>
              <w:rPr>
                <w:sz w:val="20"/>
                <w:szCs w:val="20"/>
              </w:rPr>
            </w:pPr>
            <w:r w:rsidRPr="00F32F50">
              <w:rPr>
                <w:sz w:val="20"/>
                <w:szCs w:val="20"/>
              </w:rPr>
              <w:t>5.18</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131F70C2" w14:textId="77777777" w:rsidR="006A7E8B" w:rsidRPr="00F32F50" w:rsidRDefault="006A7E8B" w:rsidP="002F15A0">
            <w:pPr>
              <w:jc w:val="right"/>
              <w:rPr>
                <w:sz w:val="20"/>
                <w:szCs w:val="20"/>
              </w:rPr>
            </w:pPr>
            <w:r w:rsidRPr="00F32F50">
              <w:rPr>
                <w:sz w:val="20"/>
                <w:szCs w:val="20"/>
              </w:rPr>
              <w:t>4862.81</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38357A26" w14:textId="77777777" w:rsidR="006A7E8B" w:rsidRPr="00F32F50" w:rsidRDefault="006A7E8B" w:rsidP="002F15A0">
            <w:pPr>
              <w:jc w:val="right"/>
              <w:rPr>
                <w:sz w:val="20"/>
                <w:szCs w:val="20"/>
              </w:rPr>
            </w:pPr>
            <w:r w:rsidRPr="00F32F50">
              <w:rPr>
                <w:sz w:val="20"/>
                <w:szCs w:val="20"/>
              </w:rPr>
              <w:t>91.33</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769BDC11" w14:textId="77777777" w:rsidR="006A7E8B" w:rsidRPr="00F32F50" w:rsidRDefault="006A7E8B" w:rsidP="002F15A0">
            <w:pPr>
              <w:jc w:val="right"/>
              <w:rPr>
                <w:sz w:val="20"/>
                <w:szCs w:val="20"/>
              </w:rPr>
            </w:pPr>
            <w:r w:rsidRPr="00F32F50">
              <w:rPr>
                <w:sz w:val="20"/>
                <w:szCs w:val="20"/>
              </w:rPr>
              <w:t>0.61</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54567754" w14:textId="77777777" w:rsidR="006A7E8B" w:rsidRPr="00F32F50" w:rsidRDefault="006A7E8B" w:rsidP="002F15A0">
            <w:pPr>
              <w:jc w:val="right"/>
              <w:rPr>
                <w:sz w:val="20"/>
                <w:szCs w:val="20"/>
              </w:rPr>
            </w:pPr>
            <w:r w:rsidRPr="00F32F50">
              <w:rPr>
                <w:sz w:val="20"/>
                <w:szCs w:val="20"/>
              </w:rPr>
              <w:t>151.19</w:t>
            </w:r>
          </w:p>
        </w:tc>
      </w:tr>
      <w:tr w:rsidR="006A7E8B" w:rsidRPr="00F32F50" w14:paraId="25AEDF8C"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220C370" w14:textId="77777777" w:rsidR="006A7E8B" w:rsidRPr="00F32F50" w:rsidRDefault="006A7E8B" w:rsidP="002F15A0">
            <w:pPr>
              <w:jc w:val="right"/>
              <w:rPr>
                <w:color w:val="000000"/>
                <w:sz w:val="20"/>
                <w:szCs w:val="20"/>
              </w:rPr>
            </w:pPr>
            <w:r w:rsidRPr="00F32F50">
              <w:rPr>
                <w:color w:val="000000"/>
                <w:sz w:val="20"/>
                <w:szCs w:val="20"/>
              </w:rPr>
              <w:t>2458441.601</w:t>
            </w:r>
          </w:p>
        </w:tc>
        <w:tc>
          <w:tcPr>
            <w:tcW w:w="577" w:type="dxa"/>
            <w:tcBorders>
              <w:top w:val="nil"/>
              <w:left w:val="nil"/>
              <w:bottom w:val="single" w:sz="4" w:space="0" w:color="auto"/>
              <w:right w:val="single" w:sz="4" w:space="0" w:color="auto"/>
            </w:tcBorders>
            <w:shd w:val="clear" w:color="auto" w:fill="auto"/>
            <w:noWrap/>
            <w:vAlign w:val="bottom"/>
            <w:hideMark/>
          </w:tcPr>
          <w:p w14:paraId="0DF6648D" w14:textId="77777777" w:rsidR="006A7E8B" w:rsidRPr="00F32F50" w:rsidRDefault="006A7E8B" w:rsidP="002F15A0">
            <w:pPr>
              <w:jc w:val="right"/>
              <w:rPr>
                <w:sz w:val="20"/>
                <w:szCs w:val="20"/>
              </w:rPr>
            </w:pPr>
            <w:r w:rsidRPr="00F32F50">
              <w:rPr>
                <w:sz w:val="20"/>
                <w:szCs w:val="20"/>
              </w:rPr>
              <w:t>5.39</w:t>
            </w:r>
          </w:p>
        </w:tc>
        <w:tc>
          <w:tcPr>
            <w:tcW w:w="866" w:type="dxa"/>
            <w:tcBorders>
              <w:top w:val="nil"/>
              <w:left w:val="nil"/>
              <w:bottom w:val="single" w:sz="4" w:space="0" w:color="auto"/>
              <w:right w:val="single" w:sz="4" w:space="0" w:color="auto"/>
            </w:tcBorders>
            <w:shd w:val="clear" w:color="auto" w:fill="auto"/>
            <w:noWrap/>
            <w:vAlign w:val="bottom"/>
            <w:hideMark/>
          </w:tcPr>
          <w:p w14:paraId="407C25ED" w14:textId="77777777" w:rsidR="006A7E8B" w:rsidRPr="00F32F50" w:rsidRDefault="006A7E8B" w:rsidP="002F15A0">
            <w:pPr>
              <w:jc w:val="right"/>
              <w:rPr>
                <w:sz w:val="20"/>
                <w:szCs w:val="20"/>
              </w:rPr>
            </w:pPr>
            <w:r w:rsidRPr="00F32F50">
              <w:rPr>
                <w:sz w:val="20"/>
                <w:szCs w:val="20"/>
              </w:rPr>
              <w:t>4860.55</w:t>
            </w:r>
          </w:p>
        </w:tc>
        <w:tc>
          <w:tcPr>
            <w:tcW w:w="835" w:type="dxa"/>
            <w:tcBorders>
              <w:top w:val="nil"/>
              <w:left w:val="nil"/>
              <w:bottom w:val="single" w:sz="4" w:space="0" w:color="auto"/>
              <w:right w:val="single" w:sz="4" w:space="0" w:color="auto"/>
            </w:tcBorders>
            <w:shd w:val="clear" w:color="auto" w:fill="auto"/>
            <w:noWrap/>
            <w:vAlign w:val="bottom"/>
            <w:hideMark/>
          </w:tcPr>
          <w:p w14:paraId="75C7D17B" w14:textId="77777777" w:rsidR="006A7E8B" w:rsidRPr="00F32F50" w:rsidRDefault="006A7E8B" w:rsidP="002F15A0">
            <w:pPr>
              <w:jc w:val="right"/>
              <w:rPr>
                <w:sz w:val="20"/>
                <w:szCs w:val="20"/>
              </w:rPr>
            </w:pPr>
            <w:r w:rsidRPr="00F32F50">
              <w:rPr>
                <w:sz w:val="20"/>
                <w:szCs w:val="20"/>
              </w:rPr>
              <w:t>-48.13</w:t>
            </w:r>
          </w:p>
        </w:tc>
        <w:tc>
          <w:tcPr>
            <w:tcW w:w="636" w:type="dxa"/>
            <w:tcBorders>
              <w:top w:val="nil"/>
              <w:left w:val="nil"/>
              <w:bottom w:val="single" w:sz="4" w:space="0" w:color="auto"/>
              <w:right w:val="single" w:sz="4" w:space="0" w:color="auto"/>
            </w:tcBorders>
            <w:shd w:val="clear" w:color="auto" w:fill="auto"/>
            <w:noWrap/>
            <w:vAlign w:val="bottom"/>
            <w:hideMark/>
          </w:tcPr>
          <w:p w14:paraId="0DBC5A77" w14:textId="77777777" w:rsidR="006A7E8B" w:rsidRPr="00F32F50" w:rsidRDefault="006A7E8B" w:rsidP="002F15A0">
            <w:pPr>
              <w:jc w:val="right"/>
              <w:rPr>
                <w:sz w:val="20"/>
                <w:szCs w:val="20"/>
              </w:rPr>
            </w:pPr>
            <w:r w:rsidRPr="00F32F50">
              <w:rPr>
                <w:sz w:val="20"/>
                <w:szCs w:val="20"/>
              </w:rPr>
              <w:t>1.04</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0DE74799" w14:textId="77777777" w:rsidR="006A7E8B" w:rsidRPr="00F32F50" w:rsidRDefault="006A7E8B" w:rsidP="002F15A0">
            <w:pPr>
              <w:jc w:val="right"/>
              <w:rPr>
                <w:sz w:val="20"/>
                <w:szCs w:val="20"/>
              </w:rPr>
            </w:pPr>
            <w:r w:rsidRPr="00F32F50">
              <w:rPr>
                <w:sz w:val="20"/>
                <w:szCs w:val="20"/>
              </w:rPr>
              <w:t>4861.68</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7CB26D2E" w14:textId="77777777" w:rsidR="006A7E8B" w:rsidRPr="00F32F50" w:rsidRDefault="006A7E8B" w:rsidP="002F15A0">
            <w:pPr>
              <w:jc w:val="right"/>
              <w:rPr>
                <w:sz w:val="20"/>
                <w:szCs w:val="20"/>
              </w:rPr>
            </w:pPr>
            <w:r w:rsidRPr="00F32F50">
              <w:rPr>
                <w:sz w:val="20"/>
                <w:szCs w:val="20"/>
              </w:rPr>
              <w:t>21.60</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4136B2E" w14:textId="77777777" w:rsidR="006A7E8B" w:rsidRPr="00F32F50" w:rsidRDefault="006A7E8B" w:rsidP="002F15A0">
            <w:pPr>
              <w:jc w:val="right"/>
              <w:rPr>
                <w:sz w:val="20"/>
                <w:szCs w:val="20"/>
              </w:rPr>
            </w:pPr>
            <w:r w:rsidRPr="00F32F50">
              <w:rPr>
                <w:sz w:val="20"/>
                <w:szCs w:val="20"/>
              </w:rPr>
              <w:t>6.75</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5803AC16" w14:textId="77777777" w:rsidR="006A7E8B" w:rsidRPr="00F32F50" w:rsidRDefault="006A7E8B" w:rsidP="002F15A0">
            <w:pPr>
              <w:jc w:val="right"/>
              <w:rPr>
                <w:sz w:val="20"/>
                <w:szCs w:val="20"/>
              </w:rPr>
            </w:pPr>
            <w:r w:rsidRPr="00F32F50">
              <w:rPr>
                <w:sz w:val="20"/>
                <w:szCs w:val="20"/>
              </w:rPr>
              <w:t>4862.62</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1FEDA2CF" w14:textId="77777777" w:rsidR="006A7E8B" w:rsidRPr="00F32F50" w:rsidRDefault="006A7E8B" w:rsidP="002F15A0">
            <w:pPr>
              <w:jc w:val="right"/>
              <w:rPr>
                <w:sz w:val="20"/>
                <w:szCs w:val="20"/>
              </w:rPr>
            </w:pPr>
            <w:r w:rsidRPr="00F32F50">
              <w:rPr>
                <w:sz w:val="20"/>
                <w:szCs w:val="20"/>
              </w:rPr>
              <w:t>79.61</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7A8B985E" w14:textId="77777777" w:rsidR="006A7E8B" w:rsidRPr="00F32F50" w:rsidRDefault="006A7E8B" w:rsidP="002F15A0">
            <w:pPr>
              <w:jc w:val="right"/>
              <w:rPr>
                <w:sz w:val="20"/>
                <w:szCs w:val="20"/>
              </w:rPr>
            </w:pPr>
            <w:r w:rsidRPr="00F32F50">
              <w:rPr>
                <w:sz w:val="20"/>
                <w:szCs w:val="20"/>
              </w:rPr>
              <w:t>0.80</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58613EB1" w14:textId="77777777" w:rsidR="006A7E8B" w:rsidRPr="00F32F50" w:rsidRDefault="006A7E8B" w:rsidP="002F15A0">
            <w:pPr>
              <w:jc w:val="right"/>
              <w:rPr>
                <w:sz w:val="20"/>
                <w:szCs w:val="20"/>
              </w:rPr>
            </w:pPr>
            <w:r w:rsidRPr="00F32F50">
              <w:rPr>
                <w:sz w:val="20"/>
                <w:szCs w:val="20"/>
              </w:rPr>
              <w:t>127.74</w:t>
            </w:r>
          </w:p>
        </w:tc>
      </w:tr>
      <w:tr w:rsidR="006A7E8B" w:rsidRPr="00F32F50" w14:paraId="616DC47D"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0C2D022" w14:textId="77777777" w:rsidR="006A7E8B" w:rsidRPr="00F32F50" w:rsidRDefault="006A7E8B" w:rsidP="002F15A0">
            <w:pPr>
              <w:jc w:val="right"/>
              <w:rPr>
                <w:color w:val="000000"/>
                <w:sz w:val="20"/>
                <w:szCs w:val="20"/>
              </w:rPr>
            </w:pPr>
            <w:r w:rsidRPr="00F32F50">
              <w:rPr>
                <w:color w:val="000000"/>
                <w:sz w:val="20"/>
                <w:szCs w:val="20"/>
              </w:rPr>
              <w:t>2458442.405</w:t>
            </w:r>
          </w:p>
        </w:tc>
        <w:tc>
          <w:tcPr>
            <w:tcW w:w="577" w:type="dxa"/>
            <w:tcBorders>
              <w:top w:val="nil"/>
              <w:left w:val="nil"/>
              <w:bottom w:val="single" w:sz="4" w:space="0" w:color="auto"/>
              <w:right w:val="single" w:sz="4" w:space="0" w:color="auto"/>
            </w:tcBorders>
            <w:shd w:val="clear" w:color="auto" w:fill="auto"/>
            <w:noWrap/>
            <w:vAlign w:val="bottom"/>
            <w:hideMark/>
          </w:tcPr>
          <w:p w14:paraId="0CB76CC4" w14:textId="77777777" w:rsidR="006A7E8B" w:rsidRPr="00F32F50" w:rsidRDefault="006A7E8B" w:rsidP="002F15A0">
            <w:pPr>
              <w:jc w:val="right"/>
              <w:rPr>
                <w:sz w:val="20"/>
                <w:szCs w:val="20"/>
              </w:rPr>
            </w:pPr>
            <w:r w:rsidRPr="00F32F50">
              <w:rPr>
                <w:sz w:val="20"/>
                <w:szCs w:val="20"/>
              </w:rPr>
              <w:t>6.12</w:t>
            </w:r>
          </w:p>
        </w:tc>
        <w:tc>
          <w:tcPr>
            <w:tcW w:w="866" w:type="dxa"/>
            <w:tcBorders>
              <w:top w:val="nil"/>
              <w:left w:val="nil"/>
              <w:bottom w:val="single" w:sz="4" w:space="0" w:color="auto"/>
              <w:right w:val="single" w:sz="4" w:space="0" w:color="auto"/>
            </w:tcBorders>
            <w:shd w:val="clear" w:color="auto" w:fill="auto"/>
            <w:noWrap/>
            <w:vAlign w:val="bottom"/>
            <w:hideMark/>
          </w:tcPr>
          <w:p w14:paraId="73D44875" w14:textId="77777777" w:rsidR="006A7E8B" w:rsidRPr="00F32F50" w:rsidRDefault="006A7E8B" w:rsidP="002F15A0">
            <w:pPr>
              <w:jc w:val="right"/>
              <w:rPr>
                <w:sz w:val="20"/>
                <w:szCs w:val="20"/>
              </w:rPr>
            </w:pPr>
            <w:r w:rsidRPr="00F32F50">
              <w:rPr>
                <w:sz w:val="20"/>
                <w:szCs w:val="20"/>
              </w:rPr>
              <w:t>4860.55</w:t>
            </w:r>
          </w:p>
        </w:tc>
        <w:tc>
          <w:tcPr>
            <w:tcW w:w="835" w:type="dxa"/>
            <w:tcBorders>
              <w:top w:val="nil"/>
              <w:left w:val="nil"/>
              <w:bottom w:val="single" w:sz="4" w:space="0" w:color="auto"/>
              <w:right w:val="single" w:sz="4" w:space="0" w:color="auto"/>
            </w:tcBorders>
            <w:shd w:val="clear" w:color="auto" w:fill="auto"/>
            <w:noWrap/>
            <w:vAlign w:val="bottom"/>
            <w:hideMark/>
          </w:tcPr>
          <w:p w14:paraId="31ECA59E" w14:textId="77777777" w:rsidR="006A7E8B" w:rsidRPr="00F32F50" w:rsidRDefault="006A7E8B" w:rsidP="002F15A0">
            <w:pPr>
              <w:jc w:val="right"/>
              <w:rPr>
                <w:sz w:val="20"/>
                <w:szCs w:val="20"/>
              </w:rPr>
            </w:pPr>
            <w:r w:rsidRPr="00F32F50">
              <w:rPr>
                <w:sz w:val="20"/>
                <w:szCs w:val="20"/>
              </w:rPr>
              <w:t>-48.13</w:t>
            </w:r>
          </w:p>
        </w:tc>
        <w:tc>
          <w:tcPr>
            <w:tcW w:w="636" w:type="dxa"/>
            <w:tcBorders>
              <w:top w:val="nil"/>
              <w:left w:val="nil"/>
              <w:bottom w:val="single" w:sz="4" w:space="0" w:color="auto"/>
              <w:right w:val="single" w:sz="4" w:space="0" w:color="auto"/>
            </w:tcBorders>
            <w:shd w:val="clear" w:color="auto" w:fill="auto"/>
            <w:noWrap/>
            <w:vAlign w:val="bottom"/>
            <w:hideMark/>
          </w:tcPr>
          <w:p w14:paraId="5E9A74A4" w14:textId="77777777" w:rsidR="006A7E8B" w:rsidRPr="00F32F50" w:rsidRDefault="006A7E8B" w:rsidP="002F15A0">
            <w:pPr>
              <w:jc w:val="right"/>
              <w:rPr>
                <w:sz w:val="20"/>
                <w:szCs w:val="20"/>
              </w:rPr>
            </w:pPr>
            <w:r w:rsidRPr="00F32F50">
              <w:rPr>
                <w:sz w:val="20"/>
                <w:szCs w:val="20"/>
              </w:rPr>
              <w:t>1.09</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6679940A" w14:textId="77777777" w:rsidR="006A7E8B" w:rsidRPr="00F32F50" w:rsidRDefault="006A7E8B" w:rsidP="002F15A0">
            <w:pPr>
              <w:jc w:val="right"/>
              <w:rPr>
                <w:sz w:val="20"/>
                <w:szCs w:val="20"/>
              </w:rPr>
            </w:pPr>
            <w:r w:rsidRPr="00F32F50">
              <w:rPr>
                <w:sz w:val="20"/>
                <w:szCs w:val="20"/>
              </w:rPr>
              <w:t>4861.70</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61312304" w14:textId="77777777" w:rsidR="006A7E8B" w:rsidRPr="00F32F50" w:rsidRDefault="006A7E8B" w:rsidP="002F15A0">
            <w:pPr>
              <w:jc w:val="right"/>
              <w:rPr>
                <w:sz w:val="20"/>
                <w:szCs w:val="20"/>
              </w:rPr>
            </w:pPr>
            <w:r w:rsidRPr="00F32F50">
              <w:rPr>
                <w:sz w:val="20"/>
                <w:szCs w:val="20"/>
              </w:rPr>
              <w:t>22.83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519330F" w14:textId="77777777" w:rsidR="006A7E8B" w:rsidRPr="00F32F50" w:rsidRDefault="006A7E8B" w:rsidP="002F15A0">
            <w:pPr>
              <w:jc w:val="right"/>
              <w:rPr>
                <w:sz w:val="20"/>
                <w:szCs w:val="20"/>
              </w:rPr>
            </w:pPr>
            <w:r w:rsidRPr="00F32F50">
              <w:rPr>
                <w:sz w:val="20"/>
                <w:szCs w:val="20"/>
              </w:rPr>
              <w:t>7.29</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22C8A1CA" w14:textId="77777777" w:rsidR="006A7E8B" w:rsidRPr="00F32F50" w:rsidRDefault="006A7E8B" w:rsidP="002F15A0">
            <w:pPr>
              <w:jc w:val="right"/>
              <w:rPr>
                <w:sz w:val="20"/>
                <w:szCs w:val="20"/>
              </w:rPr>
            </w:pPr>
            <w:r w:rsidRPr="00F32F50">
              <w:rPr>
                <w:sz w:val="20"/>
                <w:szCs w:val="20"/>
              </w:rPr>
              <w:t>4862.63</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05F385F9" w14:textId="77777777" w:rsidR="006A7E8B" w:rsidRPr="00F32F50" w:rsidRDefault="006A7E8B" w:rsidP="002F15A0">
            <w:pPr>
              <w:jc w:val="right"/>
              <w:rPr>
                <w:sz w:val="20"/>
                <w:szCs w:val="20"/>
              </w:rPr>
            </w:pPr>
            <w:r w:rsidRPr="00F32F50">
              <w:rPr>
                <w:sz w:val="20"/>
                <w:szCs w:val="20"/>
              </w:rPr>
              <w:t>80.22</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6A674EC9" w14:textId="77777777" w:rsidR="006A7E8B" w:rsidRPr="00F32F50" w:rsidRDefault="006A7E8B" w:rsidP="002F15A0">
            <w:pPr>
              <w:jc w:val="right"/>
              <w:rPr>
                <w:sz w:val="20"/>
                <w:szCs w:val="20"/>
              </w:rPr>
            </w:pPr>
            <w:r w:rsidRPr="00F32F50">
              <w:rPr>
                <w:sz w:val="20"/>
                <w:szCs w:val="20"/>
              </w:rPr>
              <w:t>0.84</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1846711B" w14:textId="77777777" w:rsidR="006A7E8B" w:rsidRPr="00F32F50" w:rsidRDefault="006A7E8B" w:rsidP="002F15A0">
            <w:pPr>
              <w:jc w:val="right"/>
              <w:rPr>
                <w:sz w:val="20"/>
                <w:szCs w:val="20"/>
              </w:rPr>
            </w:pPr>
            <w:r w:rsidRPr="00F32F50">
              <w:rPr>
                <w:sz w:val="20"/>
                <w:szCs w:val="20"/>
              </w:rPr>
              <w:t>128.36</w:t>
            </w:r>
          </w:p>
        </w:tc>
      </w:tr>
      <w:tr w:rsidR="006A7E8B" w:rsidRPr="00F32F50" w14:paraId="682C11A1" w14:textId="77777777" w:rsidTr="00C2264A">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B17EBA4" w14:textId="77777777" w:rsidR="006A7E8B" w:rsidRPr="00F32F50" w:rsidRDefault="006A7E8B" w:rsidP="002F15A0">
            <w:pPr>
              <w:jc w:val="right"/>
              <w:rPr>
                <w:color w:val="000000"/>
                <w:sz w:val="20"/>
                <w:szCs w:val="20"/>
              </w:rPr>
            </w:pPr>
            <w:r w:rsidRPr="00F32F50">
              <w:rPr>
                <w:color w:val="000000"/>
                <w:sz w:val="20"/>
                <w:szCs w:val="20"/>
              </w:rPr>
              <w:t>2459180.447</w:t>
            </w:r>
          </w:p>
        </w:tc>
        <w:tc>
          <w:tcPr>
            <w:tcW w:w="577" w:type="dxa"/>
            <w:tcBorders>
              <w:top w:val="nil"/>
              <w:left w:val="nil"/>
              <w:bottom w:val="single" w:sz="4" w:space="0" w:color="auto"/>
              <w:right w:val="single" w:sz="4" w:space="0" w:color="auto"/>
            </w:tcBorders>
            <w:shd w:val="clear" w:color="auto" w:fill="auto"/>
            <w:noWrap/>
            <w:vAlign w:val="bottom"/>
            <w:hideMark/>
          </w:tcPr>
          <w:p w14:paraId="6FB7D28F" w14:textId="77777777" w:rsidR="006A7E8B" w:rsidRPr="00F32F50" w:rsidRDefault="006A7E8B" w:rsidP="002F15A0">
            <w:pPr>
              <w:jc w:val="right"/>
              <w:rPr>
                <w:sz w:val="20"/>
                <w:szCs w:val="20"/>
              </w:rPr>
            </w:pPr>
            <w:r w:rsidRPr="00F32F50">
              <w:rPr>
                <w:sz w:val="20"/>
                <w:szCs w:val="20"/>
              </w:rPr>
              <w:t>3.98</w:t>
            </w:r>
          </w:p>
        </w:tc>
        <w:tc>
          <w:tcPr>
            <w:tcW w:w="866" w:type="dxa"/>
            <w:tcBorders>
              <w:top w:val="nil"/>
              <w:left w:val="nil"/>
              <w:bottom w:val="single" w:sz="4" w:space="0" w:color="auto"/>
              <w:right w:val="single" w:sz="4" w:space="0" w:color="auto"/>
            </w:tcBorders>
            <w:shd w:val="clear" w:color="auto" w:fill="auto"/>
            <w:noWrap/>
            <w:vAlign w:val="bottom"/>
            <w:hideMark/>
          </w:tcPr>
          <w:p w14:paraId="7A15ABEF" w14:textId="77777777" w:rsidR="006A7E8B" w:rsidRPr="00F32F50" w:rsidRDefault="006A7E8B" w:rsidP="002F15A0">
            <w:pPr>
              <w:jc w:val="right"/>
              <w:rPr>
                <w:sz w:val="20"/>
                <w:szCs w:val="20"/>
              </w:rPr>
            </w:pPr>
            <w:r w:rsidRPr="00F32F50">
              <w:rPr>
                <w:sz w:val="20"/>
                <w:szCs w:val="20"/>
              </w:rPr>
              <w:t>4860.57</w:t>
            </w:r>
          </w:p>
        </w:tc>
        <w:tc>
          <w:tcPr>
            <w:tcW w:w="835" w:type="dxa"/>
            <w:tcBorders>
              <w:top w:val="nil"/>
              <w:left w:val="nil"/>
              <w:bottom w:val="single" w:sz="4" w:space="0" w:color="auto"/>
              <w:right w:val="single" w:sz="4" w:space="0" w:color="auto"/>
            </w:tcBorders>
            <w:shd w:val="clear" w:color="auto" w:fill="auto"/>
            <w:noWrap/>
            <w:vAlign w:val="bottom"/>
            <w:hideMark/>
          </w:tcPr>
          <w:p w14:paraId="2C71F6EC" w14:textId="77777777" w:rsidR="006A7E8B" w:rsidRPr="00F32F50" w:rsidRDefault="006A7E8B" w:rsidP="002F15A0">
            <w:pPr>
              <w:jc w:val="right"/>
              <w:rPr>
                <w:sz w:val="20"/>
                <w:szCs w:val="20"/>
              </w:rPr>
            </w:pPr>
            <w:r w:rsidRPr="00F32F50">
              <w:rPr>
                <w:sz w:val="20"/>
                <w:szCs w:val="20"/>
              </w:rPr>
              <w:t>-46.90</w:t>
            </w:r>
          </w:p>
        </w:tc>
        <w:tc>
          <w:tcPr>
            <w:tcW w:w="636" w:type="dxa"/>
            <w:tcBorders>
              <w:top w:val="nil"/>
              <w:left w:val="nil"/>
              <w:bottom w:val="single" w:sz="4" w:space="0" w:color="auto"/>
              <w:right w:val="single" w:sz="4" w:space="0" w:color="auto"/>
            </w:tcBorders>
            <w:shd w:val="clear" w:color="auto" w:fill="auto"/>
            <w:noWrap/>
            <w:vAlign w:val="bottom"/>
            <w:hideMark/>
          </w:tcPr>
          <w:p w14:paraId="2B1A8265" w14:textId="77777777" w:rsidR="006A7E8B" w:rsidRPr="00F32F50" w:rsidRDefault="006A7E8B" w:rsidP="002F15A0">
            <w:pPr>
              <w:jc w:val="right"/>
              <w:rPr>
                <w:sz w:val="20"/>
                <w:szCs w:val="20"/>
              </w:rPr>
            </w:pPr>
            <w:r w:rsidRPr="00F32F50">
              <w:rPr>
                <w:sz w:val="20"/>
                <w:szCs w:val="20"/>
              </w:rPr>
              <w:t>0.87</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33091B2F" w14:textId="77777777" w:rsidR="006A7E8B" w:rsidRPr="00F32F50" w:rsidRDefault="006A7E8B" w:rsidP="002F15A0">
            <w:pPr>
              <w:jc w:val="right"/>
              <w:rPr>
                <w:sz w:val="20"/>
                <w:szCs w:val="20"/>
              </w:rPr>
            </w:pPr>
            <w:r w:rsidRPr="00F32F50">
              <w:rPr>
                <w:sz w:val="20"/>
                <w:szCs w:val="20"/>
              </w:rPr>
              <w:t>4861.67</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7F64A047" w14:textId="77777777" w:rsidR="006A7E8B" w:rsidRPr="00F32F50" w:rsidRDefault="006A7E8B" w:rsidP="002F15A0">
            <w:pPr>
              <w:jc w:val="right"/>
              <w:rPr>
                <w:sz w:val="20"/>
                <w:szCs w:val="20"/>
              </w:rPr>
            </w:pPr>
            <w:r w:rsidRPr="00F32F50">
              <w:rPr>
                <w:sz w:val="20"/>
                <w:szCs w:val="20"/>
              </w:rPr>
              <w:t>20.98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265CB90" w14:textId="77777777" w:rsidR="006A7E8B" w:rsidRPr="00F32F50" w:rsidRDefault="006A7E8B" w:rsidP="002F15A0">
            <w:pPr>
              <w:jc w:val="right"/>
              <w:rPr>
                <w:sz w:val="20"/>
                <w:szCs w:val="20"/>
              </w:rPr>
            </w:pPr>
            <w:r w:rsidRPr="00F32F50">
              <w:rPr>
                <w:sz w:val="20"/>
                <w:szCs w:val="20"/>
              </w:rPr>
              <w:t>5.35</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263F3240" w14:textId="77777777" w:rsidR="006A7E8B" w:rsidRPr="00F32F50" w:rsidRDefault="006A7E8B" w:rsidP="002F15A0">
            <w:pPr>
              <w:jc w:val="right"/>
              <w:rPr>
                <w:sz w:val="20"/>
                <w:szCs w:val="20"/>
              </w:rPr>
            </w:pPr>
            <w:r w:rsidRPr="00F32F50">
              <w:rPr>
                <w:sz w:val="20"/>
                <w:szCs w:val="20"/>
              </w:rPr>
              <w:t>4862.64</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61777A0B" w14:textId="77777777" w:rsidR="006A7E8B" w:rsidRPr="00F32F50" w:rsidRDefault="006A7E8B" w:rsidP="002F15A0">
            <w:pPr>
              <w:jc w:val="right"/>
              <w:rPr>
                <w:sz w:val="20"/>
                <w:szCs w:val="20"/>
              </w:rPr>
            </w:pPr>
            <w:r w:rsidRPr="00F32F50">
              <w:rPr>
                <w:sz w:val="20"/>
                <w:szCs w:val="20"/>
              </w:rPr>
              <w:t>80.84</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3F91EC0F" w14:textId="77777777" w:rsidR="006A7E8B" w:rsidRPr="00F32F50" w:rsidRDefault="006A7E8B" w:rsidP="002F15A0">
            <w:pPr>
              <w:jc w:val="right"/>
              <w:rPr>
                <w:sz w:val="20"/>
                <w:szCs w:val="20"/>
              </w:rPr>
            </w:pPr>
            <w:r w:rsidRPr="00F32F50">
              <w:rPr>
                <w:sz w:val="20"/>
                <w:szCs w:val="20"/>
              </w:rPr>
              <w:t>0.74</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5C19E326" w14:textId="77777777" w:rsidR="006A7E8B" w:rsidRPr="00F32F50" w:rsidRDefault="006A7E8B" w:rsidP="002F15A0">
            <w:pPr>
              <w:jc w:val="right"/>
              <w:rPr>
                <w:sz w:val="20"/>
                <w:szCs w:val="20"/>
              </w:rPr>
            </w:pPr>
            <w:r w:rsidRPr="00F32F50">
              <w:rPr>
                <w:sz w:val="20"/>
                <w:szCs w:val="20"/>
              </w:rPr>
              <w:t>127.74</w:t>
            </w:r>
          </w:p>
        </w:tc>
      </w:tr>
      <w:tr w:rsidR="0067064C" w:rsidRPr="00F32F50" w14:paraId="05F54403" w14:textId="77777777" w:rsidTr="00134AA3">
        <w:trPr>
          <w:gridAfter w:val="1"/>
          <w:wAfter w:w="32" w:type="dxa"/>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29C2FA9" w14:textId="77777777" w:rsidR="0067064C" w:rsidRPr="00F32F50" w:rsidRDefault="0067064C" w:rsidP="00134AA3">
            <w:pPr>
              <w:jc w:val="right"/>
              <w:rPr>
                <w:color w:val="000000"/>
                <w:sz w:val="20"/>
                <w:szCs w:val="20"/>
              </w:rPr>
            </w:pPr>
            <w:r w:rsidRPr="00F32F50">
              <w:rPr>
                <w:color w:val="000000"/>
                <w:sz w:val="20"/>
                <w:szCs w:val="20"/>
              </w:rPr>
              <w:t>2459181.466</w:t>
            </w:r>
          </w:p>
        </w:tc>
        <w:tc>
          <w:tcPr>
            <w:tcW w:w="577" w:type="dxa"/>
            <w:tcBorders>
              <w:top w:val="nil"/>
              <w:left w:val="nil"/>
              <w:bottom w:val="single" w:sz="4" w:space="0" w:color="auto"/>
              <w:right w:val="single" w:sz="4" w:space="0" w:color="auto"/>
            </w:tcBorders>
            <w:shd w:val="clear" w:color="auto" w:fill="auto"/>
            <w:noWrap/>
            <w:vAlign w:val="bottom"/>
            <w:hideMark/>
          </w:tcPr>
          <w:p w14:paraId="4CDD3A17" w14:textId="77777777" w:rsidR="0067064C" w:rsidRPr="00F32F50" w:rsidRDefault="0067064C" w:rsidP="00134AA3">
            <w:pPr>
              <w:jc w:val="right"/>
              <w:rPr>
                <w:sz w:val="20"/>
                <w:szCs w:val="20"/>
              </w:rPr>
            </w:pPr>
            <w:r w:rsidRPr="00F32F50">
              <w:rPr>
                <w:sz w:val="20"/>
                <w:szCs w:val="20"/>
              </w:rPr>
              <w:t>3.97</w:t>
            </w:r>
          </w:p>
        </w:tc>
        <w:tc>
          <w:tcPr>
            <w:tcW w:w="866" w:type="dxa"/>
            <w:tcBorders>
              <w:top w:val="nil"/>
              <w:left w:val="nil"/>
              <w:bottom w:val="single" w:sz="4" w:space="0" w:color="auto"/>
              <w:right w:val="single" w:sz="4" w:space="0" w:color="auto"/>
            </w:tcBorders>
            <w:shd w:val="clear" w:color="auto" w:fill="auto"/>
            <w:noWrap/>
            <w:vAlign w:val="bottom"/>
            <w:hideMark/>
          </w:tcPr>
          <w:p w14:paraId="5E0A5A12" w14:textId="77777777" w:rsidR="0067064C" w:rsidRPr="00F32F50" w:rsidRDefault="0067064C" w:rsidP="00134AA3">
            <w:pPr>
              <w:jc w:val="right"/>
              <w:rPr>
                <w:sz w:val="20"/>
                <w:szCs w:val="20"/>
              </w:rPr>
            </w:pPr>
            <w:r w:rsidRPr="00F32F50">
              <w:rPr>
                <w:sz w:val="20"/>
                <w:szCs w:val="20"/>
              </w:rPr>
              <w:t>4860.54</w:t>
            </w:r>
          </w:p>
        </w:tc>
        <w:tc>
          <w:tcPr>
            <w:tcW w:w="835" w:type="dxa"/>
            <w:tcBorders>
              <w:top w:val="nil"/>
              <w:left w:val="nil"/>
              <w:bottom w:val="single" w:sz="4" w:space="0" w:color="auto"/>
              <w:right w:val="single" w:sz="4" w:space="0" w:color="auto"/>
            </w:tcBorders>
            <w:shd w:val="clear" w:color="auto" w:fill="auto"/>
            <w:noWrap/>
            <w:vAlign w:val="bottom"/>
            <w:hideMark/>
          </w:tcPr>
          <w:p w14:paraId="4E2E5CF3" w14:textId="77777777" w:rsidR="0067064C" w:rsidRPr="00F32F50" w:rsidRDefault="0067064C" w:rsidP="00134AA3">
            <w:pPr>
              <w:jc w:val="right"/>
              <w:rPr>
                <w:sz w:val="20"/>
                <w:szCs w:val="20"/>
              </w:rPr>
            </w:pPr>
            <w:r w:rsidRPr="00F32F50">
              <w:rPr>
                <w:sz w:val="20"/>
                <w:szCs w:val="20"/>
              </w:rPr>
              <w:t>-48.75</w:t>
            </w:r>
          </w:p>
        </w:tc>
        <w:tc>
          <w:tcPr>
            <w:tcW w:w="636" w:type="dxa"/>
            <w:tcBorders>
              <w:top w:val="nil"/>
              <w:left w:val="nil"/>
              <w:bottom w:val="single" w:sz="4" w:space="0" w:color="auto"/>
              <w:right w:val="single" w:sz="4" w:space="0" w:color="auto"/>
            </w:tcBorders>
            <w:shd w:val="clear" w:color="auto" w:fill="auto"/>
            <w:noWrap/>
            <w:vAlign w:val="bottom"/>
            <w:hideMark/>
          </w:tcPr>
          <w:p w14:paraId="63B0AC25" w14:textId="77777777" w:rsidR="0067064C" w:rsidRPr="00F32F50" w:rsidRDefault="0067064C" w:rsidP="00134AA3">
            <w:pPr>
              <w:jc w:val="right"/>
              <w:rPr>
                <w:sz w:val="20"/>
                <w:szCs w:val="20"/>
              </w:rPr>
            </w:pPr>
            <w:r w:rsidRPr="00F32F50">
              <w:rPr>
                <w:sz w:val="20"/>
                <w:szCs w:val="20"/>
              </w:rPr>
              <w:t>0.85</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0BC8E76E" w14:textId="77777777" w:rsidR="0067064C" w:rsidRPr="00F32F50" w:rsidRDefault="0067064C" w:rsidP="00134AA3">
            <w:pPr>
              <w:jc w:val="right"/>
              <w:rPr>
                <w:sz w:val="20"/>
                <w:szCs w:val="20"/>
              </w:rPr>
            </w:pPr>
            <w:r w:rsidRPr="00F32F50">
              <w:rPr>
                <w:sz w:val="20"/>
                <w:szCs w:val="20"/>
              </w:rPr>
              <w:t>4861.67</w:t>
            </w:r>
          </w:p>
        </w:tc>
        <w:tc>
          <w:tcPr>
            <w:tcW w:w="853" w:type="dxa"/>
            <w:gridSpan w:val="2"/>
            <w:tcBorders>
              <w:top w:val="nil"/>
              <w:left w:val="nil"/>
              <w:bottom w:val="single" w:sz="4" w:space="0" w:color="auto"/>
              <w:right w:val="single" w:sz="4" w:space="0" w:color="auto"/>
            </w:tcBorders>
            <w:shd w:val="clear" w:color="auto" w:fill="auto"/>
            <w:noWrap/>
            <w:vAlign w:val="bottom"/>
            <w:hideMark/>
          </w:tcPr>
          <w:p w14:paraId="35630E39" w14:textId="77777777" w:rsidR="0067064C" w:rsidRPr="00F32F50" w:rsidRDefault="0067064C" w:rsidP="00134AA3">
            <w:pPr>
              <w:jc w:val="right"/>
              <w:rPr>
                <w:sz w:val="20"/>
                <w:szCs w:val="20"/>
              </w:rPr>
            </w:pPr>
            <w:r w:rsidRPr="00F32F50">
              <w:rPr>
                <w:sz w:val="20"/>
                <w:szCs w:val="20"/>
              </w:rPr>
              <w:t>20.98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4258171" w14:textId="77777777" w:rsidR="0067064C" w:rsidRPr="00F32F50" w:rsidRDefault="0067064C" w:rsidP="00134AA3">
            <w:pPr>
              <w:jc w:val="right"/>
              <w:rPr>
                <w:sz w:val="20"/>
                <w:szCs w:val="20"/>
              </w:rPr>
            </w:pPr>
            <w:r w:rsidRPr="00F32F50">
              <w:rPr>
                <w:sz w:val="20"/>
                <w:szCs w:val="20"/>
              </w:rPr>
              <w:t>5.70</w:t>
            </w:r>
          </w:p>
        </w:tc>
        <w:tc>
          <w:tcPr>
            <w:tcW w:w="866" w:type="dxa"/>
            <w:gridSpan w:val="2"/>
            <w:tcBorders>
              <w:top w:val="nil"/>
              <w:left w:val="nil"/>
              <w:bottom w:val="single" w:sz="4" w:space="0" w:color="auto"/>
              <w:right w:val="single" w:sz="4" w:space="0" w:color="auto"/>
            </w:tcBorders>
            <w:shd w:val="clear" w:color="auto" w:fill="auto"/>
            <w:noWrap/>
            <w:vAlign w:val="bottom"/>
            <w:hideMark/>
          </w:tcPr>
          <w:p w14:paraId="1DE392A3" w14:textId="77777777" w:rsidR="0067064C" w:rsidRPr="00F32F50" w:rsidRDefault="0067064C" w:rsidP="00134AA3">
            <w:pPr>
              <w:jc w:val="right"/>
              <w:rPr>
                <w:sz w:val="20"/>
                <w:szCs w:val="20"/>
              </w:rPr>
            </w:pPr>
            <w:r w:rsidRPr="00F32F50">
              <w:rPr>
                <w:sz w:val="20"/>
                <w:szCs w:val="20"/>
              </w:rPr>
              <w:t>4862.66</w:t>
            </w:r>
          </w:p>
        </w:tc>
        <w:tc>
          <w:tcPr>
            <w:tcW w:w="849" w:type="dxa"/>
            <w:gridSpan w:val="2"/>
            <w:tcBorders>
              <w:top w:val="nil"/>
              <w:left w:val="nil"/>
              <w:bottom w:val="single" w:sz="4" w:space="0" w:color="auto"/>
              <w:right w:val="single" w:sz="4" w:space="0" w:color="auto"/>
            </w:tcBorders>
            <w:shd w:val="clear" w:color="auto" w:fill="auto"/>
            <w:noWrap/>
            <w:vAlign w:val="bottom"/>
            <w:hideMark/>
          </w:tcPr>
          <w:p w14:paraId="3E7D2EBD" w14:textId="77777777" w:rsidR="0067064C" w:rsidRPr="00F32F50" w:rsidRDefault="0067064C" w:rsidP="00134AA3">
            <w:pPr>
              <w:jc w:val="right"/>
              <w:rPr>
                <w:sz w:val="20"/>
                <w:szCs w:val="20"/>
              </w:rPr>
            </w:pPr>
            <w:r w:rsidRPr="00F32F50">
              <w:rPr>
                <w:sz w:val="20"/>
                <w:szCs w:val="20"/>
              </w:rPr>
              <w:t>82.08</w:t>
            </w:r>
          </w:p>
        </w:tc>
        <w:tc>
          <w:tcPr>
            <w:tcW w:w="600" w:type="dxa"/>
            <w:gridSpan w:val="2"/>
            <w:tcBorders>
              <w:top w:val="nil"/>
              <w:left w:val="nil"/>
              <w:bottom w:val="single" w:sz="4" w:space="0" w:color="auto"/>
              <w:right w:val="single" w:sz="4" w:space="0" w:color="auto"/>
            </w:tcBorders>
            <w:shd w:val="clear" w:color="auto" w:fill="auto"/>
            <w:noWrap/>
            <w:vAlign w:val="bottom"/>
            <w:hideMark/>
          </w:tcPr>
          <w:p w14:paraId="6376D2FD" w14:textId="77777777" w:rsidR="0067064C" w:rsidRPr="00F32F50" w:rsidRDefault="0067064C" w:rsidP="00134AA3">
            <w:pPr>
              <w:jc w:val="right"/>
              <w:rPr>
                <w:sz w:val="20"/>
                <w:szCs w:val="20"/>
              </w:rPr>
            </w:pPr>
            <w:r w:rsidRPr="00F32F50">
              <w:rPr>
                <w:sz w:val="20"/>
                <w:szCs w:val="20"/>
              </w:rPr>
              <w:t>0.70</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608914F1" w14:textId="77777777" w:rsidR="0067064C" w:rsidRPr="00F32F50" w:rsidRDefault="0067064C" w:rsidP="00134AA3">
            <w:pPr>
              <w:jc w:val="right"/>
              <w:rPr>
                <w:sz w:val="20"/>
                <w:szCs w:val="20"/>
              </w:rPr>
            </w:pPr>
            <w:r w:rsidRPr="00F32F50">
              <w:rPr>
                <w:sz w:val="20"/>
                <w:szCs w:val="20"/>
              </w:rPr>
              <w:t>130.83</w:t>
            </w:r>
          </w:p>
        </w:tc>
      </w:tr>
      <w:tr w:rsidR="0067064C" w:rsidRPr="00F32F50" w14:paraId="763A9B11" w14:textId="77777777" w:rsidTr="00134AA3">
        <w:trPr>
          <w:gridAfter w:val="1"/>
          <w:wAfter w:w="32" w:type="dxa"/>
          <w:trHeight w:val="255"/>
        </w:trPr>
        <w:tc>
          <w:tcPr>
            <w:tcW w:w="9631" w:type="dxa"/>
            <w:gridSpan w:val="19"/>
            <w:tcBorders>
              <w:top w:val="nil"/>
              <w:left w:val="single" w:sz="4" w:space="0" w:color="auto"/>
              <w:bottom w:val="single" w:sz="4" w:space="0" w:color="auto"/>
              <w:right w:val="single" w:sz="4" w:space="0" w:color="auto"/>
            </w:tcBorders>
            <w:shd w:val="clear" w:color="auto" w:fill="auto"/>
            <w:noWrap/>
            <w:vAlign w:val="bottom"/>
          </w:tcPr>
          <w:p w14:paraId="1E89E0E3" w14:textId="410DEE4A" w:rsidR="0067064C" w:rsidRPr="0067064C" w:rsidRDefault="0067064C" w:rsidP="0067064C">
            <w:pPr>
              <w:ind w:left="-142" w:firstLine="856"/>
              <w:jc w:val="both"/>
              <w:rPr>
                <w:lang w:eastAsia="ar-SA"/>
              </w:rPr>
            </w:pPr>
            <w:r w:rsidRPr="0067064C">
              <w:rPr>
                <w:lang w:eastAsia="ar-SA"/>
              </w:rPr>
              <w:t>Примечани</w:t>
            </w:r>
            <w:r w:rsidR="009150C5">
              <w:rPr>
                <w:lang w:eastAsia="ar-SA"/>
              </w:rPr>
              <w:t>е</w:t>
            </w:r>
            <w:r w:rsidRPr="0067064C">
              <w:rPr>
                <w:lang w:eastAsia="ar-SA"/>
              </w:rPr>
              <w:t xml:space="preserve">: </w:t>
            </w:r>
          </w:p>
          <w:tbl>
            <w:tblPr>
              <w:tblStyle w:val="ab"/>
              <w:tblW w:w="95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567"/>
              <w:gridCol w:w="8469"/>
            </w:tblGrid>
            <w:tr w:rsidR="0067064C" w:rsidRPr="0067064C" w14:paraId="2382D148" w14:textId="77777777" w:rsidTr="00134AA3">
              <w:tc>
                <w:tcPr>
                  <w:tcW w:w="534" w:type="dxa"/>
                </w:tcPr>
                <w:p w14:paraId="2A8537B6" w14:textId="77777777" w:rsidR="0067064C" w:rsidRPr="0067064C" w:rsidRDefault="0067064C" w:rsidP="0067064C">
                  <w:pPr>
                    <w:rPr>
                      <w:lang w:eastAsia="ar-SA"/>
                    </w:rPr>
                  </w:pPr>
                  <w:r w:rsidRPr="0067064C">
                    <w:rPr>
                      <w:lang w:eastAsia="ar-SA"/>
                    </w:rPr>
                    <w:t xml:space="preserve">1 </w:t>
                  </w:r>
                </w:p>
              </w:tc>
              <w:tc>
                <w:tcPr>
                  <w:tcW w:w="567" w:type="dxa"/>
                </w:tcPr>
                <w:p w14:paraId="53B71363" w14:textId="77777777" w:rsidR="0067064C" w:rsidRPr="0067064C" w:rsidRDefault="0067064C" w:rsidP="0067064C">
                  <w:pPr>
                    <w:jc w:val="center"/>
                    <w:rPr>
                      <w:lang w:eastAsia="ar-SA"/>
                    </w:rPr>
                  </w:pPr>
                  <w:r w:rsidRPr="0067064C">
                    <w:rPr>
                      <w:lang w:eastAsia="ar-SA"/>
                    </w:rPr>
                    <w:t>–</w:t>
                  </w:r>
                </w:p>
              </w:tc>
              <w:tc>
                <w:tcPr>
                  <w:tcW w:w="8469" w:type="dxa"/>
                </w:tcPr>
                <w:p w14:paraId="316FA7BD" w14:textId="77777777" w:rsidR="0067064C" w:rsidRPr="0067064C" w:rsidRDefault="0067064C" w:rsidP="0067064C">
                  <w:pPr>
                    <w:jc w:val="both"/>
                    <w:rPr>
                      <w:lang w:eastAsia="ar-SA"/>
                    </w:rPr>
                  </w:pPr>
                  <w:r w:rsidRPr="0067064C">
                    <w:rPr>
                      <w:lang w:eastAsia="ar-SA"/>
                    </w:rPr>
                    <w:t>гелиоцентрическая юлианская дата</w:t>
                  </w:r>
                </w:p>
              </w:tc>
            </w:tr>
            <w:tr w:rsidR="0067064C" w:rsidRPr="0067064C" w14:paraId="4CBAAA50" w14:textId="77777777" w:rsidTr="00134AA3">
              <w:tc>
                <w:tcPr>
                  <w:tcW w:w="534" w:type="dxa"/>
                </w:tcPr>
                <w:p w14:paraId="6CA385E7" w14:textId="77777777" w:rsidR="0067064C" w:rsidRPr="0067064C" w:rsidRDefault="0067064C" w:rsidP="0067064C">
                  <w:pPr>
                    <w:rPr>
                      <w:lang w:eastAsia="ar-SA"/>
                    </w:rPr>
                  </w:pPr>
                  <w:r w:rsidRPr="0067064C">
                    <w:rPr>
                      <w:lang w:eastAsia="ar-SA"/>
                    </w:rPr>
                    <w:t xml:space="preserve">2 </w:t>
                  </w:r>
                </w:p>
              </w:tc>
              <w:tc>
                <w:tcPr>
                  <w:tcW w:w="567" w:type="dxa"/>
                </w:tcPr>
                <w:p w14:paraId="5854EB73" w14:textId="77777777" w:rsidR="0067064C" w:rsidRPr="0067064C" w:rsidRDefault="0067064C" w:rsidP="0067064C">
                  <w:pPr>
                    <w:jc w:val="center"/>
                    <w:rPr>
                      <w:lang w:eastAsia="ar-SA"/>
                    </w:rPr>
                  </w:pPr>
                  <w:r w:rsidRPr="0067064C">
                    <w:rPr>
                      <w:lang w:eastAsia="ar-SA"/>
                    </w:rPr>
                    <w:t>–</w:t>
                  </w:r>
                </w:p>
              </w:tc>
              <w:tc>
                <w:tcPr>
                  <w:tcW w:w="8469" w:type="dxa"/>
                </w:tcPr>
                <w:p w14:paraId="4CD9706C" w14:textId="77777777" w:rsidR="0067064C" w:rsidRPr="0067064C" w:rsidRDefault="0067064C" w:rsidP="0067064C">
                  <w:pPr>
                    <w:jc w:val="both"/>
                    <w:rPr>
                      <w:lang w:eastAsia="ar-SA"/>
                    </w:rPr>
                  </w:pPr>
                  <w:r w:rsidRPr="0067064C">
                    <w:rPr>
                      <w:lang w:eastAsia="ar-SA"/>
                    </w:rPr>
                    <w:t xml:space="preserve">линия интенсивности синесмещенного пика линии Нβ </w:t>
                  </w:r>
                </w:p>
              </w:tc>
            </w:tr>
            <w:tr w:rsidR="0067064C" w:rsidRPr="0067064C" w14:paraId="3F565085" w14:textId="77777777" w:rsidTr="00134AA3">
              <w:tc>
                <w:tcPr>
                  <w:tcW w:w="534" w:type="dxa"/>
                </w:tcPr>
                <w:p w14:paraId="3024990D" w14:textId="77777777" w:rsidR="0067064C" w:rsidRPr="0067064C" w:rsidRDefault="0067064C" w:rsidP="0067064C">
                  <w:pPr>
                    <w:rPr>
                      <w:lang w:eastAsia="ar-SA"/>
                    </w:rPr>
                  </w:pPr>
                  <w:r w:rsidRPr="0067064C">
                    <w:rPr>
                      <w:lang w:eastAsia="ar-SA"/>
                    </w:rPr>
                    <w:t xml:space="preserve">3 </w:t>
                  </w:r>
                </w:p>
              </w:tc>
              <w:tc>
                <w:tcPr>
                  <w:tcW w:w="567" w:type="dxa"/>
                </w:tcPr>
                <w:p w14:paraId="07106756" w14:textId="77777777" w:rsidR="0067064C" w:rsidRPr="0067064C" w:rsidRDefault="0067064C" w:rsidP="0067064C">
                  <w:pPr>
                    <w:jc w:val="center"/>
                    <w:rPr>
                      <w:lang w:eastAsia="ar-SA"/>
                    </w:rPr>
                  </w:pPr>
                  <w:r w:rsidRPr="0067064C">
                    <w:rPr>
                      <w:lang w:eastAsia="ar-SA"/>
                    </w:rPr>
                    <w:t>–</w:t>
                  </w:r>
                </w:p>
              </w:tc>
              <w:tc>
                <w:tcPr>
                  <w:tcW w:w="8469" w:type="dxa"/>
                </w:tcPr>
                <w:p w14:paraId="1B58F907" w14:textId="77777777" w:rsidR="0067064C" w:rsidRPr="0067064C" w:rsidRDefault="0067064C" w:rsidP="0067064C">
                  <w:pPr>
                    <w:jc w:val="both"/>
                    <w:rPr>
                      <w:lang w:eastAsia="ar-SA"/>
                    </w:rPr>
                  </w:pPr>
                  <w:r w:rsidRPr="0067064C">
                    <w:rPr>
                      <w:lang w:eastAsia="ar-SA"/>
                    </w:rPr>
                    <w:t>длина волны линии Нα синесмещенного пика линии Нβ</w:t>
                  </w:r>
                </w:p>
              </w:tc>
            </w:tr>
            <w:tr w:rsidR="0067064C" w:rsidRPr="0067064C" w14:paraId="20BF5B47" w14:textId="77777777" w:rsidTr="00134AA3">
              <w:tc>
                <w:tcPr>
                  <w:tcW w:w="534" w:type="dxa"/>
                </w:tcPr>
                <w:p w14:paraId="6D5BC306" w14:textId="77777777" w:rsidR="0067064C" w:rsidRPr="0067064C" w:rsidRDefault="0067064C" w:rsidP="0067064C">
                  <w:pPr>
                    <w:rPr>
                      <w:lang w:eastAsia="ar-SA"/>
                    </w:rPr>
                  </w:pPr>
                  <w:r w:rsidRPr="0067064C">
                    <w:rPr>
                      <w:lang w:eastAsia="ar-SA"/>
                    </w:rPr>
                    <w:t xml:space="preserve">4 </w:t>
                  </w:r>
                </w:p>
              </w:tc>
              <w:tc>
                <w:tcPr>
                  <w:tcW w:w="567" w:type="dxa"/>
                </w:tcPr>
                <w:p w14:paraId="7455ACAC" w14:textId="77777777" w:rsidR="0067064C" w:rsidRPr="0067064C" w:rsidRDefault="0067064C" w:rsidP="0067064C">
                  <w:pPr>
                    <w:jc w:val="center"/>
                    <w:rPr>
                      <w:lang w:eastAsia="ar-SA"/>
                    </w:rPr>
                  </w:pPr>
                  <w:r w:rsidRPr="0067064C">
                    <w:rPr>
                      <w:lang w:eastAsia="ar-SA"/>
                    </w:rPr>
                    <w:t>–</w:t>
                  </w:r>
                </w:p>
              </w:tc>
              <w:tc>
                <w:tcPr>
                  <w:tcW w:w="8469" w:type="dxa"/>
                </w:tcPr>
                <w:p w14:paraId="15CE271E" w14:textId="77777777" w:rsidR="0067064C" w:rsidRPr="0067064C" w:rsidRDefault="0067064C" w:rsidP="0067064C">
                  <w:pPr>
                    <w:jc w:val="both"/>
                    <w:rPr>
                      <w:lang w:eastAsia="ar-SA"/>
                    </w:rPr>
                  </w:pPr>
                  <w:r w:rsidRPr="0067064C">
                    <w:rPr>
                      <w:lang w:eastAsia="ar-SA"/>
                    </w:rPr>
                    <w:t>лучевая скорость синесмещенного пика линии Нβ</w:t>
                  </w:r>
                </w:p>
              </w:tc>
            </w:tr>
            <w:tr w:rsidR="0067064C" w:rsidRPr="0067064C" w14:paraId="7D899BBD" w14:textId="77777777" w:rsidTr="00134AA3">
              <w:tc>
                <w:tcPr>
                  <w:tcW w:w="534" w:type="dxa"/>
                </w:tcPr>
                <w:p w14:paraId="681D812A" w14:textId="77777777" w:rsidR="0067064C" w:rsidRPr="0067064C" w:rsidRDefault="0067064C" w:rsidP="0067064C">
                  <w:pPr>
                    <w:rPr>
                      <w:lang w:eastAsia="ar-SA"/>
                    </w:rPr>
                  </w:pPr>
                  <w:r w:rsidRPr="0067064C">
                    <w:rPr>
                      <w:lang w:eastAsia="ar-SA"/>
                    </w:rPr>
                    <w:t xml:space="preserve">5 </w:t>
                  </w:r>
                </w:p>
              </w:tc>
              <w:tc>
                <w:tcPr>
                  <w:tcW w:w="567" w:type="dxa"/>
                </w:tcPr>
                <w:p w14:paraId="4EF1284F" w14:textId="77777777" w:rsidR="0067064C" w:rsidRPr="0067064C" w:rsidRDefault="0067064C" w:rsidP="0067064C">
                  <w:pPr>
                    <w:jc w:val="center"/>
                    <w:rPr>
                      <w:lang w:eastAsia="ar-SA"/>
                    </w:rPr>
                  </w:pPr>
                  <w:r w:rsidRPr="0067064C">
                    <w:rPr>
                      <w:lang w:eastAsia="ar-SA"/>
                    </w:rPr>
                    <w:t>–</w:t>
                  </w:r>
                </w:p>
              </w:tc>
              <w:tc>
                <w:tcPr>
                  <w:tcW w:w="8469" w:type="dxa"/>
                </w:tcPr>
                <w:p w14:paraId="14A448CD" w14:textId="77777777" w:rsidR="0067064C" w:rsidRPr="0067064C" w:rsidRDefault="0067064C" w:rsidP="0067064C">
                  <w:pPr>
                    <w:jc w:val="both"/>
                    <w:rPr>
                      <w:lang w:eastAsia="ar-SA"/>
                    </w:rPr>
                  </w:pPr>
                  <w:r w:rsidRPr="0067064C">
                    <w:rPr>
                      <w:lang w:eastAsia="ar-SA"/>
                    </w:rPr>
                    <w:t>линия интенсивности центральной депрессии линии Нβ</w:t>
                  </w:r>
                </w:p>
              </w:tc>
            </w:tr>
            <w:tr w:rsidR="0067064C" w:rsidRPr="0067064C" w14:paraId="45F12F3E" w14:textId="77777777" w:rsidTr="00134AA3">
              <w:tc>
                <w:tcPr>
                  <w:tcW w:w="534" w:type="dxa"/>
                </w:tcPr>
                <w:p w14:paraId="23289580" w14:textId="77777777" w:rsidR="0067064C" w:rsidRPr="0067064C" w:rsidRDefault="0067064C" w:rsidP="0067064C">
                  <w:pPr>
                    <w:rPr>
                      <w:lang w:eastAsia="ar-SA"/>
                    </w:rPr>
                  </w:pPr>
                  <w:r w:rsidRPr="0067064C">
                    <w:rPr>
                      <w:lang w:eastAsia="ar-SA"/>
                    </w:rPr>
                    <w:t xml:space="preserve">6 </w:t>
                  </w:r>
                </w:p>
              </w:tc>
              <w:tc>
                <w:tcPr>
                  <w:tcW w:w="567" w:type="dxa"/>
                </w:tcPr>
                <w:p w14:paraId="66FC2272" w14:textId="77777777" w:rsidR="0067064C" w:rsidRPr="0067064C" w:rsidRDefault="0067064C" w:rsidP="0067064C">
                  <w:pPr>
                    <w:jc w:val="center"/>
                    <w:rPr>
                      <w:lang w:eastAsia="ar-SA"/>
                    </w:rPr>
                  </w:pPr>
                  <w:r w:rsidRPr="0067064C">
                    <w:rPr>
                      <w:lang w:eastAsia="ar-SA"/>
                    </w:rPr>
                    <w:t>–</w:t>
                  </w:r>
                </w:p>
              </w:tc>
              <w:tc>
                <w:tcPr>
                  <w:tcW w:w="8469" w:type="dxa"/>
                </w:tcPr>
                <w:p w14:paraId="71C24C2C" w14:textId="77777777" w:rsidR="0067064C" w:rsidRPr="0067064C" w:rsidRDefault="0067064C" w:rsidP="0067064C">
                  <w:pPr>
                    <w:jc w:val="both"/>
                    <w:rPr>
                      <w:lang w:eastAsia="ar-SA"/>
                    </w:rPr>
                  </w:pPr>
                  <w:r w:rsidRPr="0067064C">
                    <w:rPr>
                      <w:lang w:eastAsia="ar-SA"/>
                    </w:rPr>
                    <w:t>длина волны линии Нα центральной депрессии линии Нβ</w:t>
                  </w:r>
                </w:p>
              </w:tc>
            </w:tr>
            <w:tr w:rsidR="0067064C" w:rsidRPr="0067064C" w14:paraId="321403BC" w14:textId="77777777" w:rsidTr="00134AA3">
              <w:tc>
                <w:tcPr>
                  <w:tcW w:w="534" w:type="dxa"/>
                </w:tcPr>
                <w:p w14:paraId="50AE2FB8" w14:textId="77777777" w:rsidR="0067064C" w:rsidRPr="0067064C" w:rsidRDefault="0067064C" w:rsidP="0067064C">
                  <w:pPr>
                    <w:rPr>
                      <w:lang w:eastAsia="ar-SA"/>
                    </w:rPr>
                  </w:pPr>
                  <w:r w:rsidRPr="0067064C">
                    <w:rPr>
                      <w:lang w:eastAsia="ar-SA"/>
                    </w:rPr>
                    <w:t xml:space="preserve">7 </w:t>
                  </w:r>
                </w:p>
              </w:tc>
              <w:tc>
                <w:tcPr>
                  <w:tcW w:w="567" w:type="dxa"/>
                </w:tcPr>
                <w:p w14:paraId="456989A6" w14:textId="77777777" w:rsidR="0067064C" w:rsidRPr="0067064C" w:rsidRDefault="0067064C" w:rsidP="0067064C">
                  <w:pPr>
                    <w:jc w:val="center"/>
                    <w:rPr>
                      <w:lang w:eastAsia="ar-SA"/>
                    </w:rPr>
                  </w:pPr>
                  <w:r w:rsidRPr="0067064C">
                    <w:rPr>
                      <w:lang w:eastAsia="ar-SA"/>
                    </w:rPr>
                    <w:t>–</w:t>
                  </w:r>
                </w:p>
              </w:tc>
              <w:tc>
                <w:tcPr>
                  <w:tcW w:w="8469" w:type="dxa"/>
                </w:tcPr>
                <w:p w14:paraId="7CD27D0B" w14:textId="77777777" w:rsidR="0067064C" w:rsidRPr="0067064C" w:rsidRDefault="0067064C" w:rsidP="0067064C">
                  <w:pPr>
                    <w:jc w:val="both"/>
                    <w:rPr>
                      <w:lang w:eastAsia="ar-SA"/>
                    </w:rPr>
                  </w:pPr>
                  <w:r w:rsidRPr="0067064C">
                    <w:rPr>
                      <w:lang w:eastAsia="ar-SA"/>
                    </w:rPr>
                    <w:t>лучевая скорость центральной депрессии линии Нβ</w:t>
                  </w:r>
                </w:p>
              </w:tc>
            </w:tr>
            <w:tr w:rsidR="0067064C" w:rsidRPr="0067064C" w14:paraId="6D2A2548" w14:textId="77777777" w:rsidTr="00134AA3">
              <w:tc>
                <w:tcPr>
                  <w:tcW w:w="534" w:type="dxa"/>
                </w:tcPr>
                <w:p w14:paraId="44E01D23" w14:textId="77777777" w:rsidR="0067064C" w:rsidRPr="0067064C" w:rsidRDefault="0067064C" w:rsidP="0067064C">
                  <w:pPr>
                    <w:rPr>
                      <w:lang w:eastAsia="ar-SA"/>
                    </w:rPr>
                  </w:pPr>
                  <w:r w:rsidRPr="0067064C">
                    <w:rPr>
                      <w:lang w:eastAsia="ar-SA"/>
                    </w:rPr>
                    <w:t xml:space="preserve">8 </w:t>
                  </w:r>
                </w:p>
              </w:tc>
              <w:tc>
                <w:tcPr>
                  <w:tcW w:w="567" w:type="dxa"/>
                </w:tcPr>
                <w:p w14:paraId="64CA9962" w14:textId="77777777" w:rsidR="0067064C" w:rsidRPr="0067064C" w:rsidRDefault="0067064C" w:rsidP="0067064C">
                  <w:pPr>
                    <w:jc w:val="center"/>
                    <w:rPr>
                      <w:lang w:eastAsia="ar-SA"/>
                    </w:rPr>
                  </w:pPr>
                  <w:r w:rsidRPr="0067064C">
                    <w:rPr>
                      <w:lang w:eastAsia="ar-SA"/>
                    </w:rPr>
                    <w:t>–</w:t>
                  </w:r>
                </w:p>
              </w:tc>
              <w:tc>
                <w:tcPr>
                  <w:tcW w:w="8469" w:type="dxa"/>
                </w:tcPr>
                <w:p w14:paraId="4B6B445B" w14:textId="77777777" w:rsidR="0067064C" w:rsidRPr="0067064C" w:rsidRDefault="0067064C" w:rsidP="0067064C">
                  <w:pPr>
                    <w:jc w:val="both"/>
                    <w:rPr>
                      <w:lang w:eastAsia="ar-SA"/>
                    </w:rPr>
                  </w:pPr>
                  <w:r w:rsidRPr="0067064C">
                    <w:rPr>
                      <w:lang w:eastAsia="ar-SA"/>
                    </w:rPr>
                    <w:t>линия интенсивности красносмещенного пика линии Нβ</w:t>
                  </w:r>
                </w:p>
              </w:tc>
            </w:tr>
            <w:tr w:rsidR="0067064C" w:rsidRPr="0067064C" w14:paraId="4416C82B" w14:textId="77777777" w:rsidTr="00134AA3">
              <w:tc>
                <w:tcPr>
                  <w:tcW w:w="534" w:type="dxa"/>
                </w:tcPr>
                <w:p w14:paraId="04E52D47" w14:textId="77777777" w:rsidR="0067064C" w:rsidRPr="0067064C" w:rsidRDefault="0067064C" w:rsidP="0067064C">
                  <w:pPr>
                    <w:rPr>
                      <w:lang w:eastAsia="ar-SA"/>
                    </w:rPr>
                  </w:pPr>
                  <w:r w:rsidRPr="0067064C">
                    <w:rPr>
                      <w:lang w:eastAsia="ar-SA"/>
                    </w:rPr>
                    <w:t xml:space="preserve">9 </w:t>
                  </w:r>
                </w:p>
              </w:tc>
              <w:tc>
                <w:tcPr>
                  <w:tcW w:w="567" w:type="dxa"/>
                </w:tcPr>
                <w:p w14:paraId="6706A27B" w14:textId="77777777" w:rsidR="0067064C" w:rsidRPr="0067064C" w:rsidRDefault="0067064C" w:rsidP="0067064C">
                  <w:pPr>
                    <w:jc w:val="center"/>
                    <w:rPr>
                      <w:lang w:eastAsia="ar-SA"/>
                    </w:rPr>
                  </w:pPr>
                  <w:r w:rsidRPr="0067064C">
                    <w:rPr>
                      <w:lang w:eastAsia="ar-SA"/>
                    </w:rPr>
                    <w:t>–</w:t>
                  </w:r>
                </w:p>
              </w:tc>
              <w:tc>
                <w:tcPr>
                  <w:tcW w:w="8469" w:type="dxa"/>
                </w:tcPr>
                <w:p w14:paraId="0494308A" w14:textId="77777777" w:rsidR="0067064C" w:rsidRPr="0067064C" w:rsidRDefault="0067064C" w:rsidP="0067064C">
                  <w:pPr>
                    <w:jc w:val="both"/>
                    <w:rPr>
                      <w:lang w:eastAsia="ar-SA"/>
                    </w:rPr>
                  </w:pPr>
                  <w:r w:rsidRPr="0067064C">
                    <w:rPr>
                      <w:lang w:eastAsia="ar-SA"/>
                    </w:rPr>
                    <w:t>длина волны линии Нα красносмещенного пика линии Нβ</w:t>
                  </w:r>
                </w:p>
              </w:tc>
            </w:tr>
            <w:tr w:rsidR="0067064C" w:rsidRPr="0067064C" w14:paraId="43A13290" w14:textId="77777777" w:rsidTr="00134AA3">
              <w:tc>
                <w:tcPr>
                  <w:tcW w:w="534" w:type="dxa"/>
                </w:tcPr>
                <w:p w14:paraId="3909EFA4" w14:textId="77777777" w:rsidR="0067064C" w:rsidRPr="0067064C" w:rsidRDefault="0067064C" w:rsidP="0067064C">
                  <w:pPr>
                    <w:rPr>
                      <w:lang w:eastAsia="ar-SA"/>
                    </w:rPr>
                  </w:pPr>
                  <w:r w:rsidRPr="0067064C">
                    <w:rPr>
                      <w:lang w:eastAsia="ar-SA"/>
                    </w:rPr>
                    <w:t xml:space="preserve">10 </w:t>
                  </w:r>
                </w:p>
              </w:tc>
              <w:tc>
                <w:tcPr>
                  <w:tcW w:w="567" w:type="dxa"/>
                </w:tcPr>
                <w:p w14:paraId="4D3B2E22" w14:textId="77777777" w:rsidR="0067064C" w:rsidRPr="0067064C" w:rsidRDefault="0067064C" w:rsidP="0067064C">
                  <w:pPr>
                    <w:jc w:val="center"/>
                    <w:rPr>
                      <w:lang w:eastAsia="ar-SA"/>
                    </w:rPr>
                  </w:pPr>
                  <w:r w:rsidRPr="0067064C">
                    <w:rPr>
                      <w:lang w:eastAsia="ar-SA"/>
                    </w:rPr>
                    <w:t>–</w:t>
                  </w:r>
                </w:p>
              </w:tc>
              <w:tc>
                <w:tcPr>
                  <w:tcW w:w="8469" w:type="dxa"/>
                </w:tcPr>
                <w:p w14:paraId="7265BA18" w14:textId="77777777" w:rsidR="0067064C" w:rsidRPr="0067064C" w:rsidRDefault="0067064C" w:rsidP="0067064C">
                  <w:pPr>
                    <w:jc w:val="both"/>
                    <w:rPr>
                      <w:lang w:eastAsia="ar-SA"/>
                    </w:rPr>
                  </w:pPr>
                  <w:r w:rsidRPr="0067064C">
                    <w:rPr>
                      <w:lang w:eastAsia="ar-SA"/>
                    </w:rPr>
                    <w:t>лучевая скорость красносмещенного пика линии Нβ</w:t>
                  </w:r>
                </w:p>
              </w:tc>
            </w:tr>
            <w:tr w:rsidR="0067064C" w:rsidRPr="0067064C" w14:paraId="4A0F6D49" w14:textId="77777777" w:rsidTr="00134AA3">
              <w:tc>
                <w:tcPr>
                  <w:tcW w:w="534" w:type="dxa"/>
                </w:tcPr>
                <w:p w14:paraId="1A1DA44B" w14:textId="77777777" w:rsidR="0067064C" w:rsidRPr="0067064C" w:rsidRDefault="0067064C" w:rsidP="0067064C">
                  <w:pPr>
                    <w:rPr>
                      <w:lang w:eastAsia="ar-SA"/>
                    </w:rPr>
                  </w:pPr>
                  <w:r w:rsidRPr="0067064C">
                    <w:rPr>
                      <w:lang w:eastAsia="ar-SA"/>
                    </w:rPr>
                    <w:t xml:space="preserve">11 </w:t>
                  </w:r>
                </w:p>
              </w:tc>
              <w:tc>
                <w:tcPr>
                  <w:tcW w:w="567" w:type="dxa"/>
                </w:tcPr>
                <w:p w14:paraId="7E348CE3" w14:textId="77777777" w:rsidR="0067064C" w:rsidRPr="0067064C" w:rsidRDefault="0067064C" w:rsidP="0067064C">
                  <w:pPr>
                    <w:jc w:val="center"/>
                    <w:rPr>
                      <w:lang w:eastAsia="ar-SA"/>
                    </w:rPr>
                  </w:pPr>
                  <w:r w:rsidRPr="0067064C">
                    <w:rPr>
                      <w:lang w:eastAsia="ar-SA"/>
                    </w:rPr>
                    <w:t>–</w:t>
                  </w:r>
                </w:p>
              </w:tc>
              <w:tc>
                <w:tcPr>
                  <w:tcW w:w="8469" w:type="dxa"/>
                </w:tcPr>
                <w:p w14:paraId="410DD0C8" w14:textId="77777777" w:rsidR="0067064C" w:rsidRPr="0067064C" w:rsidRDefault="0067064C" w:rsidP="0067064C">
                  <w:pPr>
                    <w:jc w:val="both"/>
                    <w:rPr>
                      <w:lang w:eastAsia="ar-SA"/>
                    </w:rPr>
                  </w:pPr>
                  <w:r w:rsidRPr="0067064C">
                    <w:rPr>
                      <w:lang w:eastAsia="ar-SA"/>
                    </w:rPr>
                    <w:t>отношение интенсивности синесмещенного пика к красносмещенному пику линии Нβ</w:t>
                  </w:r>
                </w:p>
              </w:tc>
            </w:tr>
            <w:tr w:rsidR="0067064C" w:rsidRPr="0067064C" w14:paraId="795DF683" w14:textId="77777777" w:rsidTr="0067064C">
              <w:trPr>
                <w:trHeight w:val="563"/>
              </w:trPr>
              <w:tc>
                <w:tcPr>
                  <w:tcW w:w="534" w:type="dxa"/>
                </w:tcPr>
                <w:p w14:paraId="4CE0612F" w14:textId="77777777" w:rsidR="0067064C" w:rsidRPr="0067064C" w:rsidRDefault="0067064C" w:rsidP="0067064C">
                  <w:pPr>
                    <w:rPr>
                      <w:lang w:eastAsia="ar-SA"/>
                    </w:rPr>
                  </w:pPr>
                  <w:r w:rsidRPr="0067064C">
                    <w:rPr>
                      <w:lang w:eastAsia="ar-SA"/>
                    </w:rPr>
                    <w:t xml:space="preserve">12 </w:t>
                  </w:r>
                </w:p>
              </w:tc>
              <w:tc>
                <w:tcPr>
                  <w:tcW w:w="567" w:type="dxa"/>
                </w:tcPr>
                <w:p w14:paraId="56FD35D8" w14:textId="77777777" w:rsidR="0067064C" w:rsidRPr="0067064C" w:rsidRDefault="0067064C" w:rsidP="0067064C">
                  <w:pPr>
                    <w:jc w:val="center"/>
                    <w:rPr>
                      <w:lang w:eastAsia="ar-SA"/>
                    </w:rPr>
                  </w:pPr>
                  <w:r w:rsidRPr="0067064C">
                    <w:rPr>
                      <w:lang w:eastAsia="ar-SA"/>
                    </w:rPr>
                    <w:t>–</w:t>
                  </w:r>
                </w:p>
              </w:tc>
              <w:tc>
                <w:tcPr>
                  <w:tcW w:w="8469" w:type="dxa"/>
                </w:tcPr>
                <w:p w14:paraId="4B077D47" w14:textId="77777777" w:rsidR="0067064C" w:rsidRPr="0067064C" w:rsidRDefault="0067064C" w:rsidP="0067064C">
                  <w:pPr>
                    <w:jc w:val="both"/>
                    <w:rPr>
                      <w:lang w:eastAsia="ar-SA"/>
                    </w:rPr>
                  </w:pPr>
                  <w:r w:rsidRPr="0067064C">
                    <w:rPr>
                      <w:lang w:eastAsia="ar-SA"/>
                    </w:rPr>
                    <w:t>разность лучевой скорости красносмещенного и синесмещенного пика линии Нβ</w:t>
                  </w:r>
                </w:p>
              </w:tc>
            </w:tr>
          </w:tbl>
          <w:p w14:paraId="24A8AE7C" w14:textId="33D22349" w:rsidR="0067064C" w:rsidRPr="00F32F50" w:rsidRDefault="0067064C" w:rsidP="002F15A0">
            <w:pPr>
              <w:jc w:val="right"/>
              <w:rPr>
                <w:sz w:val="20"/>
                <w:szCs w:val="20"/>
              </w:rPr>
            </w:pPr>
          </w:p>
        </w:tc>
      </w:tr>
    </w:tbl>
    <w:p w14:paraId="7BF06A80" w14:textId="77777777" w:rsidR="006A7E8B" w:rsidRDefault="006A7E8B" w:rsidP="002F15A0">
      <w:pPr>
        <w:rPr>
          <w:sz w:val="17"/>
          <w:szCs w:val="17"/>
          <w:lang w:eastAsia="ar-SA"/>
        </w:rPr>
      </w:pPr>
    </w:p>
    <w:p w14:paraId="1AFB4A7E" w14:textId="77777777" w:rsidR="005729CB" w:rsidRPr="00F32F50" w:rsidRDefault="005729CB" w:rsidP="002F15A0">
      <w:pPr>
        <w:rPr>
          <w:sz w:val="17"/>
          <w:szCs w:val="17"/>
          <w:lang w:eastAsia="ar-SA"/>
        </w:rPr>
      </w:pPr>
    </w:p>
    <w:p w14:paraId="254D6CEA" w14:textId="77777777" w:rsidR="0067064C" w:rsidRDefault="0067064C" w:rsidP="002F15A0">
      <w:pPr>
        <w:jc w:val="both"/>
        <w:rPr>
          <w:sz w:val="28"/>
          <w:szCs w:val="28"/>
          <w:lang w:eastAsia="ar-SA"/>
        </w:rPr>
      </w:pPr>
    </w:p>
    <w:p w14:paraId="0768943C" w14:textId="2F9D992B" w:rsidR="006A7E8B" w:rsidRPr="00F32F50" w:rsidRDefault="00C2264A" w:rsidP="002F15A0">
      <w:pPr>
        <w:jc w:val="both"/>
        <w:rPr>
          <w:sz w:val="28"/>
          <w:szCs w:val="28"/>
          <w:lang w:eastAsia="ar-SA"/>
        </w:rPr>
      </w:pPr>
      <w:r>
        <w:rPr>
          <w:sz w:val="28"/>
          <w:szCs w:val="28"/>
          <w:lang w:eastAsia="ar-SA"/>
        </w:rPr>
        <w:lastRenderedPageBreak/>
        <w:t>Таблица А.2</w:t>
      </w:r>
      <w:r w:rsidR="006A7E8B" w:rsidRPr="00F32F50">
        <w:rPr>
          <w:sz w:val="28"/>
          <w:szCs w:val="28"/>
          <w:lang w:eastAsia="ar-SA"/>
        </w:rPr>
        <w:t xml:space="preserve"> – Параметры спектральных линий  He I (4471, 5876 Å), Mg II (4481 Å)</w:t>
      </w:r>
      <w:r w:rsidR="00A1064E" w:rsidRPr="00F32F50">
        <w:rPr>
          <w:sz w:val="28"/>
          <w:szCs w:val="28"/>
          <w:lang w:eastAsia="ar-SA"/>
        </w:rPr>
        <w:t xml:space="preserve"> </w:t>
      </w:r>
      <w:r w:rsidR="006A7E8B" w:rsidRPr="00F32F50">
        <w:rPr>
          <w:sz w:val="28"/>
          <w:szCs w:val="28"/>
          <w:lang w:eastAsia="ar-SA"/>
        </w:rPr>
        <w:t xml:space="preserve">объекта </w:t>
      </w:r>
      <w:r w:rsidR="006A7E8B" w:rsidRPr="00F32F50">
        <w:rPr>
          <w:sz w:val="28"/>
          <w:szCs w:val="28"/>
          <w:lang w:val="en-US" w:eastAsia="ar-SA"/>
        </w:rPr>
        <w:t>HD</w:t>
      </w:r>
      <w:r w:rsidR="006A7E8B" w:rsidRPr="00F32F50">
        <w:rPr>
          <w:sz w:val="28"/>
          <w:szCs w:val="28"/>
          <w:lang w:eastAsia="ar-SA"/>
        </w:rPr>
        <w:t xml:space="preserve"> 45677</w:t>
      </w:r>
    </w:p>
    <w:p w14:paraId="520B7678" w14:textId="77777777" w:rsidR="006A7E8B" w:rsidRPr="00F32F50" w:rsidRDefault="006A7E8B" w:rsidP="002F15A0">
      <w:pPr>
        <w:rPr>
          <w:sz w:val="17"/>
          <w:szCs w:val="17"/>
          <w:lang w:eastAsia="ar-SA"/>
        </w:rPr>
      </w:pPr>
    </w:p>
    <w:tbl>
      <w:tblPr>
        <w:tblW w:w="9717" w:type="dxa"/>
        <w:tblInd w:w="-5" w:type="dxa"/>
        <w:tblLook w:val="04A0" w:firstRow="1" w:lastRow="0" w:firstColumn="1" w:lastColumn="0" w:noHBand="0" w:noVBand="1"/>
      </w:tblPr>
      <w:tblGrid>
        <w:gridCol w:w="1214"/>
        <w:gridCol w:w="834"/>
        <w:gridCol w:w="760"/>
        <w:gridCol w:w="549"/>
        <w:gridCol w:w="644"/>
        <w:gridCol w:w="834"/>
        <w:gridCol w:w="760"/>
        <w:gridCol w:w="549"/>
        <w:gridCol w:w="644"/>
        <w:gridCol w:w="834"/>
        <w:gridCol w:w="760"/>
        <w:gridCol w:w="549"/>
        <w:gridCol w:w="818"/>
      </w:tblGrid>
      <w:tr w:rsidR="006A7E8B" w:rsidRPr="00F32F50" w14:paraId="2449557D" w14:textId="77777777" w:rsidTr="00916544">
        <w:trPr>
          <w:trHeight w:val="255"/>
        </w:trPr>
        <w:tc>
          <w:tcPr>
            <w:tcW w:w="12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CCE09" w14:textId="77777777" w:rsidR="006A7E8B" w:rsidRPr="00F32F50" w:rsidRDefault="006A7E8B" w:rsidP="002F15A0">
            <w:pPr>
              <w:jc w:val="center"/>
              <w:rPr>
                <w:sz w:val="19"/>
                <w:szCs w:val="19"/>
              </w:rPr>
            </w:pPr>
            <w:r w:rsidRPr="00F32F50">
              <w:rPr>
                <w:sz w:val="19"/>
                <w:szCs w:val="19"/>
              </w:rPr>
              <w:t>HJD</w:t>
            </w:r>
          </w:p>
        </w:tc>
        <w:tc>
          <w:tcPr>
            <w:tcW w:w="834" w:type="dxa"/>
            <w:tcBorders>
              <w:top w:val="single" w:sz="4" w:space="0" w:color="auto"/>
              <w:left w:val="nil"/>
              <w:bottom w:val="single" w:sz="4" w:space="0" w:color="auto"/>
              <w:right w:val="single" w:sz="4" w:space="0" w:color="auto"/>
            </w:tcBorders>
            <w:shd w:val="clear" w:color="auto" w:fill="auto"/>
            <w:noWrap/>
            <w:vAlign w:val="center"/>
            <w:hideMark/>
          </w:tcPr>
          <w:p w14:paraId="7808ED15" w14:textId="51191ECB" w:rsidR="006A7E8B" w:rsidRPr="00F32F50" w:rsidRDefault="00067ADB" w:rsidP="002F15A0">
            <w:pPr>
              <w:jc w:val="center"/>
              <w:rPr>
                <w:sz w:val="19"/>
                <w:szCs w:val="19"/>
              </w:rPr>
            </w:pPr>
            <w:r w:rsidRPr="00F32F50">
              <w:rPr>
                <w:sz w:val="19"/>
                <w:szCs w:val="19"/>
              </w:rPr>
              <w:t>λ</w:t>
            </w:r>
            <w:r w:rsidR="006A7E8B" w:rsidRPr="00F32F50">
              <w:rPr>
                <w:sz w:val="19"/>
                <w:szCs w:val="19"/>
              </w:rPr>
              <w:t>He I 4471</w:t>
            </w:r>
            <w:r w:rsidR="00A1064E" w:rsidRPr="00F32F50">
              <w:t xml:space="preserve"> </w:t>
            </w:r>
            <w:r w:rsidR="00A1064E" w:rsidRPr="00F32F50">
              <w:rPr>
                <w:sz w:val="19"/>
                <w:szCs w:val="19"/>
              </w:rPr>
              <w:t xml:space="preserve">Å </w:t>
            </w:r>
          </w:p>
        </w:tc>
        <w:tc>
          <w:tcPr>
            <w:tcW w:w="760" w:type="dxa"/>
            <w:tcBorders>
              <w:top w:val="single" w:sz="4" w:space="0" w:color="auto"/>
              <w:left w:val="nil"/>
              <w:bottom w:val="single" w:sz="4" w:space="0" w:color="auto"/>
              <w:right w:val="single" w:sz="4" w:space="0" w:color="auto"/>
            </w:tcBorders>
            <w:shd w:val="clear" w:color="auto" w:fill="auto"/>
            <w:noWrap/>
            <w:vAlign w:val="center"/>
            <w:hideMark/>
          </w:tcPr>
          <w:p w14:paraId="3E0F1D50" w14:textId="262036E5" w:rsidR="006A7E8B" w:rsidRPr="00F32F50" w:rsidRDefault="00A1064E" w:rsidP="002F15A0">
            <w:pPr>
              <w:jc w:val="center"/>
              <w:rPr>
                <w:sz w:val="19"/>
                <w:szCs w:val="19"/>
              </w:rPr>
            </w:pPr>
            <w:r w:rsidRPr="00F32F50">
              <w:rPr>
                <w:sz w:val="20"/>
                <w:szCs w:val="22"/>
              </w:rPr>
              <w:t>Л.и.</w:t>
            </w:r>
          </w:p>
        </w:tc>
        <w:tc>
          <w:tcPr>
            <w:tcW w:w="549" w:type="dxa"/>
            <w:tcBorders>
              <w:top w:val="single" w:sz="4" w:space="0" w:color="auto"/>
              <w:left w:val="nil"/>
              <w:bottom w:val="single" w:sz="4" w:space="0" w:color="auto"/>
              <w:right w:val="single" w:sz="4" w:space="0" w:color="auto"/>
            </w:tcBorders>
            <w:shd w:val="clear" w:color="auto" w:fill="auto"/>
            <w:noWrap/>
            <w:vAlign w:val="center"/>
            <w:hideMark/>
          </w:tcPr>
          <w:p w14:paraId="64E45EB3" w14:textId="77777777" w:rsidR="006A7E8B" w:rsidRPr="00F32F50" w:rsidRDefault="006A7E8B" w:rsidP="002F15A0">
            <w:pPr>
              <w:jc w:val="center"/>
              <w:rPr>
                <w:sz w:val="19"/>
                <w:szCs w:val="19"/>
              </w:rPr>
            </w:pPr>
            <w:r w:rsidRPr="00F32F50">
              <w:rPr>
                <w:sz w:val="19"/>
                <w:szCs w:val="19"/>
              </w:rPr>
              <w:t>EW</w:t>
            </w:r>
          </w:p>
        </w:tc>
        <w:tc>
          <w:tcPr>
            <w:tcW w:w="612" w:type="dxa"/>
            <w:tcBorders>
              <w:top w:val="single" w:sz="4" w:space="0" w:color="auto"/>
              <w:left w:val="nil"/>
              <w:bottom w:val="single" w:sz="4" w:space="0" w:color="auto"/>
              <w:right w:val="single" w:sz="4" w:space="0" w:color="auto"/>
            </w:tcBorders>
            <w:shd w:val="clear" w:color="auto" w:fill="auto"/>
            <w:noWrap/>
            <w:vAlign w:val="center"/>
            <w:hideMark/>
          </w:tcPr>
          <w:p w14:paraId="2811F4A9" w14:textId="77777777" w:rsidR="006A7E8B" w:rsidRPr="00F32F50" w:rsidRDefault="006A7E8B" w:rsidP="002F15A0">
            <w:pPr>
              <w:jc w:val="center"/>
              <w:rPr>
                <w:sz w:val="19"/>
                <w:szCs w:val="19"/>
              </w:rPr>
            </w:pPr>
            <w:r w:rsidRPr="00F32F50">
              <w:rPr>
                <w:sz w:val="19"/>
                <w:szCs w:val="19"/>
              </w:rPr>
              <w:t>RV He I</w:t>
            </w:r>
          </w:p>
        </w:tc>
        <w:tc>
          <w:tcPr>
            <w:tcW w:w="834" w:type="dxa"/>
            <w:tcBorders>
              <w:top w:val="single" w:sz="4" w:space="0" w:color="auto"/>
              <w:left w:val="nil"/>
              <w:bottom w:val="single" w:sz="4" w:space="0" w:color="auto"/>
              <w:right w:val="single" w:sz="4" w:space="0" w:color="auto"/>
            </w:tcBorders>
            <w:shd w:val="clear" w:color="auto" w:fill="auto"/>
            <w:noWrap/>
            <w:vAlign w:val="center"/>
            <w:hideMark/>
          </w:tcPr>
          <w:p w14:paraId="53E3C5FE" w14:textId="4BBF4223" w:rsidR="006A7E8B" w:rsidRPr="00F32F50" w:rsidRDefault="00067ADB" w:rsidP="002F15A0">
            <w:pPr>
              <w:jc w:val="center"/>
              <w:rPr>
                <w:sz w:val="19"/>
                <w:szCs w:val="19"/>
              </w:rPr>
            </w:pPr>
            <w:r w:rsidRPr="00F32F50">
              <w:rPr>
                <w:sz w:val="19"/>
                <w:szCs w:val="19"/>
              </w:rPr>
              <w:t>λ</w:t>
            </w:r>
            <w:r w:rsidR="006A7E8B" w:rsidRPr="00F32F50">
              <w:rPr>
                <w:sz w:val="19"/>
                <w:szCs w:val="19"/>
              </w:rPr>
              <w:t>Mg II 4481</w:t>
            </w:r>
            <w:r w:rsidR="00A1064E" w:rsidRPr="00F32F50">
              <w:rPr>
                <w:sz w:val="19"/>
                <w:szCs w:val="19"/>
              </w:rPr>
              <w:t xml:space="preserve"> Å</w:t>
            </w:r>
          </w:p>
        </w:tc>
        <w:tc>
          <w:tcPr>
            <w:tcW w:w="760" w:type="dxa"/>
            <w:tcBorders>
              <w:top w:val="single" w:sz="4" w:space="0" w:color="auto"/>
              <w:left w:val="nil"/>
              <w:bottom w:val="single" w:sz="4" w:space="0" w:color="auto"/>
              <w:right w:val="single" w:sz="4" w:space="0" w:color="auto"/>
            </w:tcBorders>
            <w:shd w:val="clear" w:color="auto" w:fill="auto"/>
            <w:noWrap/>
            <w:vAlign w:val="center"/>
            <w:hideMark/>
          </w:tcPr>
          <w:p w14:paraId="642F8FDE" w14:textId="78AA7864" w:rsidR="006A7E8B" w:rsidRPr="00F32F50" w:rsidRDefault="00A1064E" w:rsidP="002F15A0">
            <w:pPr>
              <w:jc w:val="center"/>
              <w:rPr>
                <w:sz w:val="19"/>
                <w:szCs w:val="19"/>
              </w:rPr>
            </w:pPr>
            <w:r w:rsidRPr="00F32F50">
              <w:rPr>
                <w:sz w:val="20"/>
                <w:szCs w:val="22"/>
              </w:rPr>
              <w:t>Л.и.</w:t>
            </w:r>
          </w:p>
        </w:tc>
        <w:tc>
          <w:tcPr>
            <w:tcW w:w="549" w:type="dxa"/>
            <w:tcBorders>
              <w:top w:val="single" w:sz="4" w:space="0" w:color="auto"/>
              <w:left w:val="nil"/>
              <w:bottom w:val="single" w:sz="4" w:space="0" w:color="auto"/>
              <w:right w:val="single" w:sz="4" w:space="0" w:color="auto"/>
            </w:tcBorders>
            <w:shd w:val="clear" w:color="auto" w:fill="auto"/>
            <w:noWrap/>
            <w:vAlign w:val="center"/>
            <w:hideMark/>
          </w:tcPr>
          <w:p w14:paraId="0FAF1563" w14:textId="77777777" w:rsidR="006A7E8B" w:rsidRPr="00F32F50" w:rsidRDefault="006A7E8B" w:rsidP="002F15A0">
            <w:pPr>
              <w:jc w:val="center"/>
              <w:rPr>
                <w:sz w:val="19"/>
                <w:szCs w:val="19"/>
              </w:rPr>
            </w:pPr>
            <w:r w:rsidRPr="00F32F50">
              <w:rPr>
                <w:sz w:val="19"/>
                <w:szCs w:val="19"/>
              </w:rPr>
              <w:t>EW</w:t>
            </w:r>
          </w:p>
        </w:tc>
        <w:tc>
          <w:tcPr>
            <w:tcW w:w="644" w:type="dxa"/>
            <w:tcBorders>
              <w:top w:val="single" w:sz="4" w:space="0" w:color="auto"/>
              <w:left w:val="nil"/>
              <w:bottom w:val="single" w:sz="4" w:space="0" w:color="auto"/>
              <w:right w:val="single" w:sz="4" w:space="0" w:color="auto"/>
            </w:tcBorders>
            <w:shd w:val="clear" w:color="auto" w:fill="auto"/>
            <w:noWrap/>
            <w:vAlign w:val="center"/>
            <w:hideMark/>
          </w:tcPr>
          <w:p w14:paraId="4AD4335B" w14:textId="354D4298" w:rsidR="006A7E8B" w:rsidRPr="00F32F50" w:rsidRDefault="006A7E8B" w:rsidP="002F15A0">
            <w:pPr>
              <w:jc w:val="center"/>
              <w:rPr>
                <w:sz w:val="19"/>
                <w:szCs w:val="19"/>
              </w:rPr>
            </w:pPr>
            <w:r w:rsidRPr="00F32F50">
              <w:rPr>
                <w:sz w:val="19"/>
                <w:szCs w:val="19"/>
              </w:rPr>
              <w:t>RV MgII</w:t>
            </w:r>
          </w:p>
        </w:tc>
        <w:tc>
          <w:tcPr>
            <w:tcW w:w="834" w:type="dxa"/>
            <w:tcBorders>
              <w:top w:val="single" w:sz="4" w:space="0" w:color="auto"/>
              <w:left w:val="nil"/>
              <w:bottom w:val="single" w:sz="4" w:space="0" w:color="auto"/>
              <w:right w:val="single" w:sz="4" w:space="0" w:color="auto"/>
            </w:tcBorders>
            <w:shd w:val="clear" w:color="auto" w:fill="auto"/>
            <w:noWrap/>
            <w:vAlign w:val="center"/>
            <w:hideMark/>
          </w:tcPr>
          <w:p w14:paraId="49C31355" w14:textId="0359243E" w:rsidR="006A7E8B" w:rsidRPr="00F32F50" w:rsidRDefault="00067ADB" w:rsidP="002F15A0">
            <w:pPr>
              <w:jc w:val="center"/>
              <w:rPr>
                <w:sz w:val="19"/>
                <w:szCs w:val="19"/>
              </w:rPr>
            </w:pPr>
            <w:r w:rsidRPr="00F32F50">
              <w:rPr>
                <w:sz w:val="19"/>
                <w:szCs w:val="19"/>
              </w:rPr>
              <w:t>λ</w:t>
            </w:r>
            <w:r w:rsidR="006A7E8B" w:rsidRPr="00F32F50">
              <w:rPr>
                <w:sz w:val="19"/>
                <w:szCs w:val="19"/>
              </w:rPr>
              <w:t xml:space="preserve">He </w:t>
            </w:r>
            <w:r w:rsidR="006A7E8B" w:rsidRPr="00F32F50">
              <w:rPr>
                <w:sz w:val="19"/>
                <w:szCs w:val="19"/>
                <w:lang w:val="en-US"/>
              </w:rPr>
              <w:t>I</w:t>
            </w:r>
            <w:r w:rsidR="006A7E8B" w:rsidRPr="00F32F50">
              <w:rPr>
                <w:sz w:val="19"/>
                <w:szCs w:val="19"/>
              </w:rPr>
              <w:t xml:space="preserve"> 5876</w:t>
            </w:r>
            <w:r w:rsidR="00A1064E" w:rsidRPr="00F32F50">
              <w:rPr>
                <w:sz w:val="19"/>
                <w:szCs w:val="19"/>
              </w:rPr>
              <w:t xml:space="preserve"> Å</w:t>
            </w:r>
          </w:p>
        </w:tc>
        <w:tc>
          <w:tcPr>
            <w:tcW w:w="760" w:type="dxa"/>
            <w:tcBorders>
              <w:top w:val="single" w:sz="4" w:space="0" w:color="auto"/>
              <w:left w:val="nil"/>
              <w:bottom w:val="single" w:sz="4" w:space="0" w:color="auto"/>
              <w:right w:val="single" w:sz="4" w:space="0" w:color="auto"/>
            </w:tcBorders>
            <w:shd w:val="clear" w:color="auto" w:fill="auto"/>
            <w:noWrap/>
            <w:vAlign w:val="center"/>
            <w:hideMark/>
          </w:tcPr>
          <w:p w14:paraId="5BC98596" w14:textId="3B6BFF6E" w:rsidR="006A7E8B" w:rsidRPr="00F32F50" w:rsidRDefault="00A1064E" w:rsidP="002F15A0">
            <w:pPr>
              <w:jc w:val="center"/>
              <w:rPr>
                <w:sz w:val="19"/>
                <w:szCs w:val="19"/>
              </w:rPr>
            </w:pPr>
            <w:r w:rsidRPr="00F32F50">
              <w:rPr>
                <w:sz w:val="20"/>
                <w:szCs w:val="22"/>
              </w:rPr>
              <w:t>Л.и.</w:t>
            </w:r>
          </w:p>
        </w:tc>
        <w:tc>
          <w:tcPr>
            <w:tcW w:w="549" w:type="dxa"/>
            <w:tcBorders>
              <w:top w:val="single" w:sz="4" w:space="0" w:color="auto"/>
              <w:left w:val="nil"/>
              <w:bottom w:val="single" w:sz="4" w:space="0" w:color="auto"/>
              <w:right w:val="single" w:sz="4" w:space="0" w:color="auto"/>
            </w:tcBorders>
            <w:shd w:val="clear" w:color="auto" w:fill="auto"/>
            <w:noWrap/>
            <w:vAlign w:val="center"/>
            <w:hideMark/>
          </w:tcPr>
          <w:p w14:paraId="5D169FEF" w14:textId="77777777" w:rsidR="006A7E8B" w:rsidRPr="00F32F50" w:rsidRDefault="006A7E8B" w:rsidP="002F15A0">
            <w:pPr>
              <w:jc w:val="center"/>
              <w:rPr>
                <w:sz w:val="19"/>
                <w:szCs w:val="19"/>
              </w:rPr>
            </w:pPr>
            <w:r w:rsidRPr="00F32F50">
              <w:rPr>
                <w:sz w:val="19"/>
                <w:szCs w:val="19"/>
              </w:rPr>
              <w:t>EW</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14:paraId="501EE211" w14:textId="77777777" w:rsidR="00A1064E" w:rsidRPr="00F32F50" w:rsidRDefault="006A7E8B" w:rsidP="002F15A0">
            <w:pPr>
              <w:jc w:val="center"/>
              <w:rPr>
                <w:sz w:val="19"/>
                <w:szCs w:val="19"/>
              </w:rPr>
            </w:pPr>
            <w:r w:rsidRPr="00F32F50">
              <w:rPr>
                <w:sz w:val="19"/>
                <w:szCs w:val="19"/>
              </w:rPr>
              <w:t xml:space="preserve">RV </w:t>
            </w:r>
          </w:p>
          <w:p w14:paraId="480288DD" w14:textId="4BD3887B" w:rsidR="006A7E8B" w:rsidRPr="00F32F50" w:rsidRDefault="006A7E8B" w:rsidP="002F15A0">
            <w:pPr>
              <w:jc w:val="center"/>
              <w:rPr>
                <w:sz w:val="19"/>
                <w:szCs w:val="19"/>
              </w:rPr>
            </w:pPr>
            <w:r w:rsidRPr="00F32F50">
              <w:rPr>
                <w:sz w:val="19"/>
                <w:szCs w:val="19"/>
              </w:rPr>
              <w:t xml:space="preserve">He </w:t>
            </w:r>
            <w:r w:rsidRPr="00F32F50">
              <w:rPr>
                <w:sz w:val="19"/>
                <w:szCs w:val="19"/>
                <w:lang w:val="en-US"/>
              </w:rPr>
              <w:t>I</w:t>
            </w:r>
            <w:r w:rsidR="00A1064E" w:rsidRPr="00F32F50">
              <w:rPr>
                <w:sz w:val="19"/>
                <w:szCs w:val="19"/>
              </w:rPr>
              <w:t xml:space="preserve"> </w:t>
            </w:r>
          </w:p>
        </w:tc>
      </w:tr>
      <w:tr w:rsidR="006A7E8B" w:rsidRPr="00F32F50" w14:paraId="1B147D4F"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2C614FAA" w14:textId="77777777" w:rsidR="006A7E8B" w:rsidRPr="00F32F50" w:rsidRDefault="006A7E8B" w:rsidP="002F15A0">
            <w:pPr>
              <w:jc w:val="center"/>
              <w:rPr>
                <w:i/>
                <w:sz w:val="19"/>
                <w:szCs w:val="19"/>
              </w:rPr>
            </w:pPr>
            <w:r w:rsidRPr="00F32F50">
              <w:rPr>
                <w:i/>
                <w:sz w:val="19"/>
                <w:szCs w:val="19"/>
              </w:rPr>
              <w:t>1</w:t>
            </w:r>
          </w:p>
        </w:tc>
        <w:tc>
          <w:tcPr>
            <w:tcW w:w="834" w:type="dxa"/>
            <w:tcBorders>
              <w:top w:val="nil"/>
              <w:left w:val="nil"/>
              <w:bottom w:val="single" w:sz="4" w:space="0" w:color="auto"/>
              <w:right w:val="single" w:sz="4" w:space="0" w:color="auto"/>
            </w:tcBorders>
            <w:shd w:val="clear" w:color="auto" w:fill="auto"/>
            <w:noWrap/>
            <w:vAlign w:val="bottom"/>
            <w:hideMark/>
          </w:tcPr>
          <w:p w14:paraId="2C39E987" w14:textId="77777777" w:rsidR="006A7E8B" w:rsidRPr="00F32F50" w:rsidRDefault="006A7E8B" w:rsidP="002F15A0">
            <w:pPr>
              <w:jc w:val="center"/>
              <w:rPr>
                <w:i/>
                <w:sz w:val="19"/>
                <w:szCs w:val="19"/>
              </w:rPr>
            </w:pPr>
            <w:r w:rsidRPr="00F32F50">
              <w:rPr>
                <w:i/>
                <w:sz w:val="19"/>
                <w:szCs w:val="19"/>
              </w:rPr>
              <w:t>2</w:t>
            </w:r>
          </w:p>
        </w:tc>
        <w:tc>
          <w:tcPr>
            <w:tcW w:w="760" w:type="dxa"/>
            <w:tcBorders>
              <w:top w:val="nil"/>
              <w:left w:val="nil"/>
              <w:bottom w:val="single" w:sz="4" w:space="0" w:color="auto"/>
              <w:right w:val="single" w:sz="4" w:space="0" w:color="auto"/>
            </w:tcBorders>
            <w:shd w:val="clear" w:color="auto" w:fill="auto"/>
            <w:noWrap/>
            <w:vAlign w:val="bottom"/>
            <w:hideMark/>
          </w:tcPr>
          <w:p w14:paraId="44C09F6F" w14:textId="77777777" w:rsidR="006A7E8B" w:rsidRPr="00F32F50" w:rsidRDefault="006A7E8B" w:rsidP="002F15A0">
            <w:pPr>
              <w:jc w:val="center"/>
              <w:rPr>
                <w:i/>
                <w:sz w:val="19"/>
                <w:szCs w:val="19"/>
              </w:rPr>
            </w:pPr>
            <w:r w:rsidRPr="00F32F50">
              <w:rPr>
                <w:i/>
                <w:sz w:val="19"/>
                <w:szCs w:val="19"/>
              </w:rPr>
              <w:t>3</w:t>
            </w:r>
          </w:p>
        </w:tc>
        <w:tc>
          <w:tcPr>
            <w:tcW w:w="549" w:type="dxa"/>
            <w:tcBorders>
              <w:top w:val="nil"/>
              <w:left w:val="nil"/>
              <w:bottom w:val="single" w:sz="4" w:space="0" w:color="auto"/>
              <w:right w:val="single" w:sz="4" w:space="0" w:color="auto"/>
            </w:tcBorders>
            <w:shd w:val="clear" w:color="auto" w:fill="auto"/>
            <w:noWrap/>
            <w:vAlign w:val="bottom"/>
            <w:hideMark/>
          </w:tcPr>
          <w:p w14:paraId="2CB1326D" w14:textId="77777777" w:rsidR="006A7E8B" w:rsidRPr="00F32F50" w:rsidRDefault="006A7E8B" w:rsidP="002F15A0">
            <w:pPr>
              <w:jc w:val="center"/>
              <w:rPr>
                <w:i/>
                <w:sz w:val="19"/>
                <w:szCs w:val="19"/>
              </w:rPr>
            </w:pPr>
            <w:r w:rsidRPr="00F32F50">
              <w:rPr>
                <w:i/>
                <w:sz w:val="19"/>
                <w:szCs w:val="19"/>
              </w:rPr>
              <w:t>4</w:t>
            </w:r>
          </w:p>
        </w:tc>
        <w:tc>
          <w:tcPr>
            <w:tcW w:w="612" w:type="dxa"/>
            <w:tcBorders>
              <w:top w:val="nil"/>
              <w:left w:val="nil"/>
              <w:bottom w:val="single" w:sz="4" w:space="0" w:color="auto"/>
              <w:right w:val="single" w:sz="4" w:space="0" w:color="auto"/>
            </w:tcBorders>
            <w:shd w:val="clear" w:color="auto" w:fill="auto"/>
            <w:noWrap/>
            <w:vAlign w:val="bottom"/>
            <w:hideMark/>
          </w:tcPr>
          <w:p w14:paraId="24E855EB" w14:textId="77777777" w:rsidR="006A7E8B" w:rsidRPr="00F32F50" w:rsidRDefault="006A7E8B" w:rsidP="002F15A0">
            <w:pPr>
              <w:jc w:val="center"/>
              <w:rPr>
                <w:i/>
                <w:sz w:val="19"/>
                <w:szCs w:val="19"/>
              </w:rPr>
            </w:pPr>
            <w:r w:rsidRPr="00F32F50">
              <w:rPr>
                <w:i/>
                <w:sz w:val="19"/>
                <w:szCs w:val="19"/>
              </w:rPr>
              <w:t>5</w:t>
            </w:r>
          </w:p>
        </w:tc>
        <w:tc>
          <w:tcPr>
            <w:tcW w:w="834" w:type="dxa"/>
            <w:tcBorders>
              <w:top w:val="nil"/>
              <w:left w:val="nil"/>
              <w:bottom w:val="single" w:sz="4" w:space="0" w:color="auto"/>
              <w:right w:val="single" w:sz="4" w:space="0" w:color="auto"/>
            </w:tcBorders>
            <w:shd w:val="clear" w:color="auto" w:fill="auto"/>
            <w:noWrap/>
            <w:vAlign w:val="bottom"/>
            <w:hideMark/>
          </w:tcPr>
          <w:p w14:paraId="0034D571" w14:textId="77777777" w:rsidR="006A7E8B" w:rsidRPr="00F32F50" w:rsidRDefault="006A7E8B" w:rsidP="002F15A0">
            <w:pPr>
              <w:jc w:val="center"/>
              <w:rPr>
                <w:i/>
                <w:sz w:val="19"/>
                <w:szCs w:val="19"/>
              </w:rPr>
            </w:pPr>
            <w:r w:rsidRPr="00F32F50">
              <w:rPr>
                <w:i/>
                <w:sz w:val="19"/>
                <w:szCs w:val="19"/>
              </w:rPr>
              <w:t>6</w:t>
            </w:r>
          </w:p>
        </w:tc>
        <w:tc>
          <w:tcPr>
            <w:tcW w:w="760" w:type="dxa"/>
            <w:tcBorders>
              <w:top w:val="nil"/>
              <w:left w:val="nil"/>
              <w:bottom w:val="single" w:sz="4" w:space="0" w:color="auto"/>
              <w:right w:val="single" w:sz="4" w:space="0" w:color="auto"/>
            </w:tcBorders>
            <w:shd w:val="clear" w:color="auto" w:fill="auto"/>
            <w:noWrap/>
            <w:vAlign w:val="bottom"/>
            <w:hideMark/>
          </w:tcPr>
          <w:p w14:paraId="05ED04F4" w14:textId="77777777" w:rsidR="006A7E8B" w:rsidRPr="00F32F50" w:rsidRDefault="006A7E8B" w:rsidP="002F15A0">
            <w:pPr>
              <w:jc w:val="center"/>
              <w:rPr>
                <w:i/>
                <w:sz w:val="19"/>
                <w:szCs w:val="19"/>
              </w:rPr>
            </w:pPr>
            <w:r w:rsidRPr="00F32F50">
              <w:rPr>
                <w:i/>
                <w:sz w:val="19"/>
                <w:szCs w:val="19"/>
              </w:rPr>
              <w:t>7</w:t>
            </w:r>
          </w:p>
        </w:tc>
        <w:tc>
          <w:tcPr>
            <w:tcW w:w="549" w:type="dxa"/>
            <w:tcBorders>
              <w:top w:val="nil"/>
              <w:left w:val="nil"/>
              <w:bottom w:val="single" w:sz="4" w:space="0" w:color="auto"/>
              <w:right w:val="single" w:sz="4" w:space="0" w:color="auto"/>
            </w:tcBorders>
            <w:shd w:val="clear" w:color="auto" w:fill="auto"/>
            <w:noWrap/>
            <w:vAlign w:val="bottom"/>
            <w:hideMark/>
          </w:tcPr>
          <w:p w14:paraId="70E3C142" w14:textId="77777777" w:rsidR="006A7E8B" w:rsidRPr="00F32F50" w:rsidRDefault="006A7E8B" w:rsidP="002F15A0">
            <w:pPr>
              <w:jc w:val="center"/>
              <w:rPr>
                <w:i/>
                <w:sz w:val="19"/>
                <w:szCs w:val="19"/>
              </w:rPr>
            </w:pPr>
            <w:r w:rsidRPr="00F32F50">
              <w:rPr>
                <w:i/>
                <w:sz w:val="19"/>
                <w:szCs w:val="19"/>
              </w:rPr>
              <w:t>8</w:t>
            </w:r>
          </w:p>
        </w:tc>
        <w:tc>
          <w:tcPr>
            <w:tcW w:w="644" w:type="dxa"/>
            <w:tcBorders>
              <w:top w:val="nil"/>
              <w:left w:val="nil"/>
              <w:bottom w:val="single" w:sz="4" w:space="0" w:color="auto"/>
              <w:right w:val="single" w:sz="4" w:space="0" w:color="auto"/>
            </w:tcBorders>
            <w:shd w:val="clear" w:color="auto" w:fill="auto"/>
            <w:noWrap/>
            <w:vAlign w:val="bottom"/>
            <w:hideMark/>
          </w:tcPr>
          <w:p w14:paraId="6C79E72A" w14:textId="77777777" w:rsidR="006A7E8B" w:rsidRPr="00F32F50" w:rsidRDefault="006A7E8B" w:rsidP="002F15A0">
            <w:pPr>
              <w:jc w:val="center"/>
              <w:rPr>
                <w:i/>
                <w:sz w:val="19"/>
                <w:szCs w:val="19"/>
              </w:rPr>
            </w:pPr>
            <w:r w:rsidRPr="00F32F50">
              <w:rPr>
                <w:i/>
                <w:sz w:val="19"/>
                <w:szCs w:val="19"/>
              </w:rPr>
              <w:t>9</w:t>
            </w:r>
          </w:p>
        </w:tc>
        <w:tc>
          <w:tcPr>
            <w:tcW w:w="834" w:type="dxa"/>
            <w:tcBorders>
              <w:top w:val="nil"/>
              <w:left w:val="nil"/>
              <w:bottom w:val="single" w:sz="4" w:space="0" w:color="auto"/>
              <w:right w:val="single" w:sz="4" w:space="0" w:color="auto"/>
            </w:tcBorders>
            <w:shd w:val="clear" w:color="auto" w:fill="auto"/>
            <w:noWrap/>
            <w:vAlign w:val="bottom"/>
            <w:hideMark/>
          </w:tcPr>
          <w:p w14:paraId="1BA61665" w14:textId="77777777" w:rsidR="006A7E8B" w:rsidRPr="00F32F50" w:rsidRDefault="006A7E8B" w:rsidP="002F15A0">
            <w:pPr>
              <w:jc w:val="center"/>
              <w:rPr>
                <w:i/>
                <w:sz w:val="19"/>
                <w:szCs w:val="19"/>
              </w:rPr>
            </w:pPr>
            <w:r w:rsidRPr="00F32F50">
              <w:rPr>
                <w:i/>
                <w:sz w:val="19"/>
                <w:szCs w:val="19"/>
              </w:rPr>
              <w:t>10</w:t>
            </w:r>
          </w:p>
        </w:tc>
        <w:tc>
          <w:tcPr>
            <w:tcW w:w="760" w:type="dxa"/>
            <w:tcBorders>
              <w:top w:val="nil"/>
              <w:left w:val="nil"/>
              <w:bottom w:val="single" w:sz="4" w:space="0" w:color="auto"/>
              <w:right w:val="single" w:sz="4" w:space="0" w:color="auto"/>
            </w:tcBorders>
            <w:shd w:val="clear" w:color="auto" w:fill="auto"/>
            <w:noWrap/>
            <w:vAlign w:val="bottom"/>
            <w:hideMark/>
          </w:tcPr>
          <w:p w14:paraId="4DB5D5F7" w14:textId="77777777" w:rsidR="006A7E8B" w:rsidRPr="00F32F50" w:rsidRDefault="006A7E8B" w:rsidP="002F15A0">
            <w:pPr>
              <w:jc w:val="center"/>
              <w:rPr>
                <w:i/>
                <w:sz w:val="19"/>
                <w:szCs w:val="19"/>
              </w:rPr>
            </w:pPr>
            <w:r w:rsidRPr="00F32F50">
              <w:rPr>
                <w:i/>
                <w:sz w:val="19"/>
                <w:szCs w:val="19"/>
              </w:rPr>
              <w:t>11</w:t>
            </w:r>
          </w:p>
        </w:tc>
        <w:tc>
          <w:tcPr>
            <w:tcW w:w="549" w:type="dxa"/>
            <w:tcBorders>
              <w:top w:val="nil"/>
              <w:left w:val="nil"/>
              <w:bottom w:val="single" w:sz="4" w:space="0" w:color="auto"/>
              <w:right w:val="single" w:sz="4" w:space="0" w:color="auto"/>
            </w:tcBorders>
            <w:shd w:val="clear" w:color="auto" w:fill="auto"/>
            <w:noWrap/>
            <w:vAlign w:val="bottom"/>
            <w:hideMark/>
          </w:tcPr>
          <w:p w14:paraId="53DE4430" w14:textId="77777777" w:rsidR="006A7E8B" w:rsidRPr="00F32F50" w:rsidRDefault="006A7E8B" w:rsidP="002F15A0">
            <w:pPr>
              <w:jc w:val="center"/>
              <w:rPr>
                <w:i/>
                <w:sz w:val="19"/>
                <w:szCs w:val="19"/>
              </w:rPr>
            </w:pPr>
            <w:r w:rsidRPr="00F32F50">
              <w:rPr>
                <w:i/>
                <w:sz w:val="19"/>
                <w:szCs w:val="19"/>
              </w:rPr>
              <w:t>12</w:t>
            </w:r>
          </w:p>
        </w:tc>
        <w:tc>
          <w:tcPr>
            <w:tcW w:w="818" w:type="dxa"/>
            <w:tcBorders>
              <w:top w:val="nil"/>
              <w:left w:val="nil"/>
              <w:bottom w:val="single" w:sz="4" w:space="0" w:color="auto"/>
              <w:right w:val="single" w:sz="4" w:space="0" w:color="auto"/>
            </w:tcBorders>
            <w:shd w:val="clear" w:color="auto" w:fill="auto"/>
            <w:noWrap/>
            <w:vAlign w:val="bottom"/>
            <w:hideMark/>
          </w:tcPr>
          <w:p w14:paraId="10EACF04" w14:textId="77777777" w:rsidR="006A7E8B" w:rsidRPr="00F32F50" w:rsidRDefault="006A7E8B" w:rsidP="002F15A0">
            <w:pPr>
              <w:jc w:val="center"/>
              <w:rPr>
                <w:i/>
                <w:sz w:val="19"/>
                <w:szCs w:val="19"/>
              </w:rPr>
            </w:pPr>
            <w:r w:rsidRPr="00F32F50">
              <w:rPr>
                <w:i/>
                <w:sz w:val="19"/>
                <w:szCs w:val="19"/>
              </w:rPr>
              <w:t>13</w:t>
            </w:r>
          </w:p>
        </w:tc>
      </w:tr>
      <w:tr w:rsidR="006A7E8B" w:rsidRPr="00F32F50" w14:paraId="40513A91" w14:textId="77777777" w:rsidTr="00916544">
        <w:trPr>
          <w:trHeight w:val="255"/>
        </w:trPr>
        <w:tc>
          <w:tcPr>
            <w:tcW w:w="9717" w:type="dxa"/>
            <w:gridSpan w:val="13"/>
            <w:tcBorders>
              <w:top w:val="nil"/>
              <w:left w:val="single" w:sz="4" w:space="0" w:color="auto"/>
              <w:bottom w:val="single" w:sz="4" w:space="0" w:color="auto"/>
              <w:right w:val="single" w:sz="4" w:space="0" w:color="auto"/>
            </w:tcBorders>
            <w:shd w:val="clear" w:color="auto" w:fill="auto"/>
            <w:noWrap/>
            <w:vAlign w:val="bottom"/>
          </w:tcPr>
          <w:p w14:paraId="7C1803A8" w14:textId="77777777" w:rsidR="006A7E8B" w:rsidRPr="00F32F50" w:rsidRDefault="006A7E8B" w:rsidP="002F15A0">
            <w:pPr>
              <w:jc w:val="center"/>
              <w:rPr>
                <w:i/>
                <w:sz w:val="19"/>
                <w:szCs w:val="19"/>
                <w:lang w:val="en-US"/>
              </w:rPr>
            </w:pPr>
            <w:r w:rsidRPr="00F32F50">
              <w:rPr>
                <w:i/>
                <w:sz w:val="19"/>
                <w:szCs w:val="19"/>
                <w:lang w:val="en-US"/>
              </w:rPr>
              <w:t>TCO</w:t>
            </w:r>
          </w:p>
        </w:tc>
      </w:tr>
      <w:tr w:rsidR="006A7E8B" w:rsidRPr="00F32F50" w14:paraId="496E0FA7"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0740B44E" w14:textId="77777777" w:rsidR="006A7E8B" w:rsidRPr="00F32F50" w:rsidRDefault="006A7E8B" w:rsidP="002F15A0">
            <w:pPr>
              <w:jc w:val="right"/>
              <w:rPr>
                <w:sz w:val="19"/>
                <w:szCs w:val="19"/>
              </w:rPr>
            </w:pPr>
            <w:r w:rsidRPr="00F32F50">
              <w:rPr>
                <w:sz w:val="19"/>
                <w:szCs w:val="19"/>
              </w:rPr>
              <w:t>2456625.792</w:t>
            </w:r>
          </w:p>
        </w:tc>
        <w:tc>
          <w:tcPr>
            <w:tcW w:w="834" w:type="dxa"/>
            <w:tcBorders>
              <w:top w:val="nil"/>
              <w:left w:val="nil"/>
              <w:bottom w:val="single" w:sz="4" w:space="0" w:color="auto"/>
              <w:right w:val="single" w:sz="4" w:space="0" w:color="auto"/>
            </w:tcBorders>
            <w:shd w:val="clear" w:color="auto" w:fill="auto"/>
            <w:noWrap/>
            <w:vAlign w:val="bottom"/>
            <w:hideMark/>
          </w:tcPr>
          <w:p w14:paraId="5851CFD4" w14:textId="77777777" w:rsidR="006A7E8B" w:rsidRPr="00F32F50" w:rsidRDefault="006A7E8B" w:rsidP="002F15A0">
            <w:pPr>
              <w:jc w:val="right"/>
              <w:rPr>
                <w:sz w:val="19"/>
                <w:szCs w:val="19"/>
              </w:rPr>
            </w:pPr>
            <w:r w:rsidRPr="00F32F50">
              <w:rPr>
                <w:sz w:val="19"/>
                <w:szCs w:val="19"/>
              </w:rPr>
              <w:t>4471.75</w:t>
            </w:r>
          </w:p>
        </w:tc>
        <w:tc>
          <w:tcPr>
            <w:tcW w:w="760" w:type="dxa"/>
            <w:tcBorders>
              <w:top w:val="nil"/>
              <w:left w:val="nil"/>
              <w:bottom w:val="single" w:sz="4" w:space="0" w:color="auto"/>
              <w:right w:val="single" w:sz="4" w:space="0" w:color="auto"/>
            </w:tcBorders>
            <w:shd w:val="clear" w:color="auto" w:fill="auto"/>
            <w:noWrap/>
            <w:vAlign w:val="bottom"/>
            <w:hideMark/>
          </w:tcPr>
          <w:p w14:paraId="559EDA65" w14:textId="77777777" w:rsidR="006A7E8B" w:rsidRPr="00F32F50" w:rsidRDefault="006A7E8B" w:rsidP="002F15A0">
            <w:pPr>
              <w:jc w:val="right"/>
              <w:rPr>
                <w:sz w:val="19"/>
                <w:szCs w:val="19"/>
              </w:rPr>
            </w:pPr>
            <w:r w:rsidRPr="00F32F50">
              <w:rPr>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4A2D417D" w14:textId="77777777" w:rsidR="006A7E8B" w:rsidRPr="00F32F50" w:rsidRDefault="006A7E8B" w:rsidP="002F15A0">
            <w:pPr>
              <w:jc w:val="right"/>
              <w:rPr>
                <w:sz w:val="19"/>
                <w:szCs w:val="19"/>
              </w:rPr>
            </w:pPr>
            <w:r w:rsidRPr="00F32F50">
              <w:rPr>
                <w:sz w:val="19"/>
                <w:szCs w:val="19"/>
              </w:rPr>
              <w:t>0.63</w:t>
            </w:r>
          </w:p>
        </w:tc>
        <w:tc>
          <w:tcPr>
            <w:tcW w:w="612" w:type="dxa"/>
            <w:tcBorders>
              <w:top w:val="nil"/>
              <w:left w:val="nil"/>
              <w:bottom w:val="single" w:sz="4" w:space="0" w:color="auto"/>
              <w:right w:val="single" w:sz="4" w:space="0" w:color="auto"/>
            </w:tcBorders>
            <w:shd w:val="clear" w:color="auto" w:fill="auto"/>
            <w:noWrap/>
            <w:vAlign w:val="bottom"/>
            <w:hideMark/>
          </w:tcPr>
          <w:p w14:paraId="4536285C" w14:textId="5540C373" w:rsidR="006A7E8B" w:rsidRPr="00F32F50" w:rsidRDefault="006A7E8B" w:rsidP="002F15A0">
            <w:pPr>
              <w:jc w:val="right"/>
              <w:rPr>
                <w:sz w:val="19"/>
                <w:szCs w:val="19"/>
              </w:rPr>
            </w:pPr>
            <w:r w:rsidRPr="00F32F50">
              <w:rPr>
                <w:sz w:val="19"/>
                <w:szCs w:val="19"/>
              </w:rPr>
              <w:t>18.1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9B723FE" w14:textId="77777777" w:rsidR="006A7E8B" w:rsidRPr="00F32F50" w:rsidRDefault="006A7E8B" w:rsidP="002F15A0">
            <w:pPr>
              <w:jc w:val="right"/>
              <w:rPr>
                <w:sz w:val="19"/>
                <w:szCs w:val="19"/>
              </w:rPr>
            </w:pPr>
            <w:r w:rsidRPr="00F32F50">
              <w:rPr>
                <w:sz w:val="19"/>
                <w:szCs w:val="19"/>
              </w:rPr>
              <w:t>4481.57</w:t>
            </w:r>
          </w:p>
        </w:tc>
        <w:tc>
          <w:tcPr>
            <w:tcW w:w="760" w:type="dxa"/>
            <w:tcBorders>
              <w:top w:val="nil"/>
              <w:left w:val="nil"/>
              <w:bottom w:val="single" w:sz="4" w:space="0" w:color="auto"/>
              <w:right w:val="single" w:sz="4" w:space="0" w:color="auto"/>
            </w:tcBorders>
            <w:shd w:val="clear" w:color="auto" w:fill="auto"/>
            <w:noWrap/>
            <w:vAlign w:val="bottom"/>
            <w:hideMark/>
          </w:tcPr>
          <w:p w14:paraId="11ECA78F" w14:textId="77777777" w:rsidR="006A7E8B" w:rsidRPr="00F32F50" w:rsidRDefault="006A7E8B" w:rsidP="002F15A0">
            <w:pPr>
              <w:jc w:val="right"/>
              <w:rPr>
                <w:sz w:val="19"/>
                <w:szCs w:val="19"/>
              </w:rPr>
            </w:pPr>
            <w:r w:rsidRPr="00F32F50">
              <w:rPr>
                <w:sz w:val="19"/>
                <w:szCs w:val="19"/>
              </w:rPr>
              <w:t>0.92</w:t>
            </w:r>
          </w:p>
        </w:tc>
        <w:tc>
          <w:tcPr>
            <w:tcW w:w="549" w:type="dxa"/>
            <w:tcBorders>
              <w:top w:val="nil"/>
              <w:left w:val="nil"/>
              <w:bottom w:val="single" w:sz="4" w:space="0" w:color="auto"/>
              <w:right w:val="single" w:sz="4" w:space="0" w:color="auto"/>
            </w:tcBorders>
            <w:shd w:val="clear" w:color="auto" w:fill="auto"/>
            <w:noWrap/>
            <w:vAlign w:val="bottom"/>
            <w:hideMark/>
          </w:tcPr>
          <w:p w14:paraId="3EE4DC16" w14:textId="08974461" w:rsidR="006A7E8B" w:rsidRPr="00F32F50" w:rsidRDefault="006A7E8B" w:rsidP="002F15A0">
            <w:pPr>
              <w:jc w:val="right"/>
              <w:rPr>
                <w:sz w:val="19"/>
                <w:szCs w:val="19"/>
              </w:rPr>
            </w:pPr>
            <w:r w:rsidRPr="00F32F50">
              <w:rPr>
                <w:sz w:val="19"/>
                <w:szCs w:val="19"/>
              </w:rPr>
              <w:t>0.1</w:t>
            </w:r>
            <w:r w:rsidR="00F13627" w:rsidRPr="00F32F50">
              <w:rPr>
                <w:sz w:val="19"/>
                <w:szCs w:val="19"/>
              </w:rPr>
              <w:t>0</w:t>
            </w:r>
          </w:p>
        </w:tc>
        <w:tc>
          <w:tcPr>
            <w:tcW w:w="644" w:type="dxa"/>
            <w:tcBorders>
              <w:top w:val="nil"/>
              <w:left w:val="nil"/>
              <w:bottom w:val="single" w:sz="4" w:space="0" w:color="auto"/>
              <w:right w:val="single" w:sz="4" w:space="0" w:color="auto"/>
            </w:tcBorders>
            <w:shd w:val="clear" w:color="auto" w:fill="auto"/>
            <w:noWrap/>
            <w:vAlign w:val="bottom"/>
            <w:hideMark/>
          </w:tcPr>
          <w:p w14:paraId="6CDC083D" w14:textId="18022A69" w:rsidR="006A7E8B" w:rsidRPr="00F32F50" w:rsidRDefault="006A7E8B" w:rsidP="002F15A0">
            <w:pPr>
              <w:jc w:val="right"/>
              <w:rPr>
                <w:sz w:val="19"/>
                <w:szCs w:val="19"/>
              </w:rPr>
            </w:pPr>
            <w:r w:rsidRPr="00F32F50">
              <w:rPr>
                <w:sz w:val="19"/>
                <w:szCs w:val="19"/>
              </w:rPr>
              <w:t>22.8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034FA9B" w14:textId="77777777" w:rsidR="006A7E8B" w:rsidRPr="00F32F50" w:rsidRDefault="006A7E8B" w:rsidP="002F15A0">
            <w:pPr>
              <w:jc w:val="right"/>
              <w:rPr>
                <w:sz w:val="19"/>
                <w:szCs w:val="19"/>
              </w:rPr>
            </w:pPr>
            <w:r w:rsidRPr="00F32F50">
              <w:rPr>
                <w:sz w:val="19"/>
                <w:szCs w:val="19"/>
              </w:rPr>
              <w:t>5876.11</w:t>
            </w:r>
          </w:p>
        </w:tc>
        <w:tc>
          <w:tcPr>
            <w:tcW w:w="760" w:type="dxa"/>
            <w:tcBorders>
              <w:top w:val="nil"/>
              <w:left w:val="nil"/>
              <w:bottom w:val="single" w:sz="4" w:space="0" w:color="auto"/>
              <w:right w:val="single" w:sz="4" w:space="0" w:color="auto"/>
            </w:tcBorders>
            <w:shd w:val="clear" w:color="auto" w:fill="auto"/>
            <w:noWrap/>
            <w:vAlign w:val="bottom"/>
            <w:hideMark/>
          </w:tcPr>
          <w:p w14:paraId="1B7EDC42" w14:textId="77777777" w:rsidR="006A7E8B" w:rsidRPr="00F32F50" w:rsidRDefault="006A7E8B" w:rsidP="002F15A0">
            <w:pPr>
              <w:jc w:val="right"/>
              <w:rPr>
                <w:sz w:val="19"/>
                <w:szCs w:val="19"/>
              </w:rPr>
            </w:pPr>
            <w:r w:rsidRPr="00F32F50">
              <w:rPr>
                <w:sz w:val="19"/>
                <w:szCs w:val="19"/>
              </w:rPr>
              <w:t>0.79</w:t>
            </w:r>
          </w:p>
        </w:tc>
        <w:tc>
          <w:tcPr>
            <w:tcW w:w="549" w:type="dxa"/>
            <w:tcBorders>
              <w:top w:val="nil"/>
              <w:left w:val="nil"/>
              <w:bottom w:val="single" w:sz="4" w:space="0" w:color="auto"/>
              <w:right w:val="single" w:sz="4" w:space="0" w:color="auto"/>
            </w:tcBorders>
            <w:shd w:val="clear" w:color="auto" w:fill="auto"/>
            <w:noWrap/>
            <w:vAlign w:val="bottom"/>
            <w:hideMark/>
          </w:tcPr>
          <w:p w14:paraId="6CD4A28C" w14:textId="77777777" w:rsidR="006A7E8B" w:rsidRPr="00F32F50" w:rsidRDefault="006A7E8B" w:rsidP="002F15A0">
            <w:pPr>
              <w:jc w:val="right"/>
              <w:rPr>
                <w:sz w:val="19"/>
                <w:szCs w:val="19"/>
              </w:rPr>
            </w:pPr>
            <w:r w:rsidRPr="00F32F50">
              <w:rPr>
                <w:sz w:val="19"/>
                <w:szCs w:val="19"/>
              </w:rPr>
              <w:t>0.41</w:t>
            </w:r>
          </w:p>
        </w:tc>
        <w:tc>
          <w:tcPr>
            <w:tcW w:w="818" w:type="dxa"/>
            <w:tcBorders>
              <w:top w:val="nil"/>
              <w:left w:val="nil"/>
              <w:bottom w:val="single" w:sz="4" w:space="0" w:color="auto"/>
              <w:right w:val="single" w:sz="4" w:space="0" w:color="auto"/>
            </w:tcBorders>
            <w:shd w:val="clear" w:color="auto" w:fill="auto"/>
            <w:noWrap/>
            <w:vAlign w:val="bottom"/>
            <w:hideMark/>
          </w:tcPr>
          <w:p w14:paraId="346CB525" w14:textId="77777777" w:rsidR="006A7E8B" w:rsidRPr="00F32F50" w:rsidRDefault="006A7E8B" w:rsidP="002F15A0">
            <w:pPr>
              <w:jc w:val="right"/>
              <w:rPr>
                <w:sz w:val="19"/>
                <w:szCs w:val="19"/>
              </w:rPr>
            </w:pPr>
            <w:r w:rsidRPr="00F32F50">
              <w:rPr>
                <w:sz w:val="19"/>
                <w:szCs w:val="19"/>
              </w:rPr>
              <w:t xml:space="preserve">24.51 </w:t>
            </w:r>
          </w:p>
        </w:tc>
      </w:tr>
      <w:tr w:rsidR="006A7E8B" w:rsidRPr="00F32F50" w14:paraId="7FD0C967"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1E5B50E3" w14:textId="77777777" w:rsidR="006A7E8B" w:rsidRPr="00F32F50" w:rsidRDefault="006A7E8B" w:rsidP="002F15A0">
            <w:pPr>
              <w:jc w:val="right"/>
              <w:rPr>
                <w:sz w:val="19"/>
                <w:szCs w:val="19"/>
              </w:rPr>
            </w:pPr>
            <w:r w:rsidRPr="00F32F50">
              <w:rPr>
                <w:sz w:val="19"/>
                <w:szCs w:val="19"/>
              </w:rPr>
              <w:t>2456628.767</w:t>
            </w:r>
          </w:p>
        </w:tc>
        <w:tc>
          <w:tcPr>
            <w:tcW w:w="834" w:type="dxa"/>
            <w:tcBorders>
              <w:top w:val="nil"/>
              <w:left w:val="nil"/>
              <w:bottom w:val="single" w:sz="4" w:space="0" w:color="auto"/>
              <w:right w:val="single" w:sz="4" w:space="0" w:color="auto"/>
            </w:tcBorders>
            <w:shd w:val="clear" w:color="auto" w:fill="auto"/>
            <w:noWrap/>
            <w:vAlign w:val="bottom"/>
            <w:hideMark/>
          </w:tcPr>
          <w:p w14:paraId="303AD86D" w14:textId="77777777" w:rsidR="006A7E8B" w:rsidRPr="00F32F50" w:rsidRDefault="006A7E8B" w:rsidP="002F15A0">
            <w:pPr>
              <w:jc w:val="right"/>
              <w:rPr>
                <w:color w:val="000000"/>
                <w:sz w:val="19"/>
                <w:szCs w:val="19"/>
              </w:rPr>
            </w:pPr>
            <w:r w:rsidRPr="00F32F50">
              <w:rPr>
                <w:color w:val="000000"/>
                <w:sz w:val="19"/>
                <w:szCs w:val="19"/>
              </w:rPr>
              <w:t>4471.87</w:t>
            </w:r>
          </w:p>
        </w:tc>
        <w:tc>
          <w:tcPr>
            <w:tcW w:w="760" w:type="dxa"/>
            <w:tcBorders>
              <w:top w:val="nil"/>
              <w:left w:val="nil"/>
              <w:bottom w:val="single" w:sz="4" w:space="0" w:color="auto"/>
              <w:right w:val="single" w:sz="4" w:space="0" w:color="auto"/>
            </w:tcBorders>
            <w:shd w:val="clear" w:color="auto" w:fill="auto"/>
            <w:noWrap/>
            <w:vAlign w:val="bottom"/>
            <w:hideMark/>
          </w:tcPr>
          <w:p w14:paraId="5C8D9DC5" w14:textId="77777777" w:rsidR="006A7E8B" w:rsidRPr="00F32F50" w:rsidRDefault="006A7E8B" w:rsidP="002F15A0">
            <w:pPr>
              <w:jc w:val="right"/>
              <w:rPr>
                <w:color w:val="000000"/>
                <w:sz w:val="19"/>
                <w:szCs w:val="19"/>
              </w:rPr>
            </w:pPr>
            <w:r w:rsidRPr="00F32F50">
              <w:rPr>
                <w:color w:val="000000"/>
                <w:sz w:val="19"/>
                <w:szCs w:val="19"/>
              </w:rPr>
              <w:t>0.69</w:t>
            </w:r>
          </w:p>
        </w:tc>
        <w:tc>
          <w:tcPr>
            <w:tcW w:w="549" w:type="dxa"/>
            <w:tcBorders>
              <w:top w:val="nil"/>
              <w:left w:val="nil"/>
              <w:bottom w:val="single" w:sz="4" w:space="0" w:color="auto"/>
              <w:right w:val="single" w:sz="4" w:space="0" w:color="auto"/>
            </w:tcBorders>
            <w:shd w:val="clear" w:color="auto" w:fill="auto"/>
            <w:noWrap/>
            <w:vAlign w:val="bottom"/>
            <w:hideMark/>
          </w:tcPr>
          <w:p w14:paraId="3FEA760B" w14:textId="77777777" w:rsidR="006A7E8B" w:rsidRPr="00F32F50" w:rsidRDefault="006A7E8B" w:rsidP="002F15A0">
            <w:pPr>
              <w:jc w:val="right"/>
              <w:rPr>
                <w:color w:val="000000"/>
                <w:sz w:val="19"/>
                <w:szCs w:val="19"/>
              </w:rPr>
            </w:pPr>
            <w:r w:rsidRPr="00F32F50">
              <w:rPr>
                <w:color w:val="000000"/>
                <w:sz w:val="19"/>
                <w:szCs w:val="19"/>
              </w:rPr>
              <w:t>0.86</w:t>
            </w:r>
          </w:p>
        </w:tc>
        <w:tc>
          <w:tcPr>
            <w:tcW w:w="612" w:type="dxa"/>
            <w:tcBorders>
              <w:top w:val="nil"/>
              <w:left w:val="nil"/>
              <w:bottom w:val="single" w:sz="4" w:space="0" w:color="auto"/>
              <w:right w:val="single" w:sz="4" w:space="0" w:color="auto"/>
            </w:tcBorders>
            <w:shd w:val="clear" w:color="auto" w:fill="auto"/>
            <w:noWrap/>
            <w:vAlign w:val="bottom"/>
            <w:hideMark/>
          </w:tcPr>
          <w:p w14:paraId="20BF57EB" w14:textId="3096F0AA" w:rsidR="006A7E8B" w:rsidRPr="00F32F50" w:rsidRDefault="006A7E8B" w:rsidP="002F15A0">
            <w:pPr>
              <w:jc w:val="right"/>
              <w:rPr>
                <w:color w:val="000000"/>
                <w:sz w:val="19"/>
                <w:szCs w:val="19"/>
              </w:rPr>
            </w:pPr>
            <w:r w:rsidRPr="00F32F50">
              <w:rPr>
                <w:color w:val="000000"/>
                <w:sz w:val="19"/>
                <w:szCs w:val="19"/>
              </w:rPr>
              <w:t>26.2</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79C96A1" w14:textId="77777777" w:rsidR="006A7E8B" w:rsidRPr="00F32F50" w:rsidRDefault="006A7E8B" w:rsidP="002F15A0">
            <w:pPr>
              <w:jc w:val="right"/>
              <w:rPr>
                <w:color w:val="000000"/>
                <w:sz w:val="19"/>
                <w:szCs w:val="19"/>
              </w:rPr>
            </w:pPr>
            <w:r w:rsidRPr="00F32F50">
              <w:rPr>
                <w:color w:val="000000"/>
                <w:sz w:val="19"/>
                <w:szCs w:val="19"/>
              </w:rPr>
              <w:t>4481.46</w:t>
            </w:r>
          </w:p>
        </w:tc>
        <w:tc>
          <w:tcPr>
            <w:tcW w:w="760" w:type="dxa"/>
            <w:tcBorders>
              <w:top w:val="nil"/>
              <w:left w:val="nil"/>
              <w:bottom w:val="single" w:sz="4" w:space="0" w:color="auto"/>
              <w:right w:val="single" w:sz="4" w:space="0" w:color="auto"/>
            </w:tcBorders>
            <w:shd w:val="clear" w:color="auto" w:fill="auto"/>
            <w:noWrap/>
            <w:vAlign w:val="bottom"/>
            <w:hideMark/>
          </w:tcPr>
          <w:p w14:paraId="7D4B8A88" w14:textId="77777777" w:rsidR="006A7E8B" w:rsidRPr="00F32F50" w:rsidRDefault="006A7E8B" w:rsidP="002F15A0">
            <w:pPr>
              <w:jc w:val="right"/>
              <w:rPr>
                <w:color w:val="000000"/>
                <w:sz w:val="19"/>
                <w:szCs w:val="19"/>
              </w:rPr>
            </w:pPr>
            <w:r w:rsidRPr="00F32F50">
              <w:rPr>
                <w:color w:val="000000"/>
                <w:sz w:val="19"/>
                <w:szCs w:val="19"/>
              </w:rPr>
              <w:t>0.98</w:t>
            </w:r>
          </w:p>
        </w:tc>
        <w:tc>
          <w:tcPr>
            <w:tcW w:w="549" w:type="dxa"/>
            <w:tcBorders>
              <w:top w:val="nil"/>
              <w:left w:val="nil"/>
              <w:bottom w:val="single" w:sz="4" w:space="0" w:color="auto"/>
              <w:right w:val="single" w:sz="4" w:space="0" w:color="auto"/>
            </w:tcBorders>
            <w:shd w:val="clear" w:color="auto" w:fill="auto"/>
            <w:noWrap/>
            <w:vAlign w:val="bottom"/>
            <w:hideMark/>
          </w:tcPr>
          <w:p w14:paraId="560E80C3" w14:textId="77777777" w:rsidR="006A7E8B" w:rsidRPr="00F32F50" w:rsidRDefault="006A7E8B" w:rsidP="002F15A0">
            <w:pPr>
              <w:jc w:val="right"/>
              <w:rPr>
                <w:sz w:val="19"/>
                <w:szCs w:val="19"/>
              </w:rPr>
            </w:pPr>
            <w:r w:rsidRPr="00F32F50">
              <w:rPr>
                <w:sz w:val="19"/>
                <w:szCs w:val="19"/>
              </w:rPr>
              <w:t>0.13</w:t>
            </w:r>
          </w:p>
        </w:tc>
        <w:tc>
          <w:tcPr>
            <w:tcW w:w="644" w:type="dxa"/>
            <w:tcBorders>
              <w:top w:val="nil"/>
              <w:left w:val="nil"/>
              <w:bottom w:val="single" w:sz="4" w:space="0" w:color="auto"/>
              <w:right w:val="single" w:sz="4" w:space="0" w:color="auto"/>
            </w:tcBorders>
            <w:shd w:val="clear" w:color="auto" w:fill="auto"/>
            <w:noWrap/>
            <w:vAlign w:val="bottom"/>
            <w:hideMark/>
          </w:tcPr>
          <w:p w14:paraId="056E8E56" w14:textId="2621BD76" w:rsidR="006A7E8B" w:rsidRPr="00F32F50" w:rsidRDefault="006A7E8B" w:rsidP="002F15A0">
            <w:pPr>
              <w:jc w:val="right"/>
              <w:rPr>
                <w:sz w:val="19"/>
                <w:szCs w:val="19"/>
              </w:rPr>
            </w:pPr>
            <w:r w:rsidRPr="00F32F50">
              <w:rPr>
                <w:sz w:val="19"/>
                <w:szCs w:val="19"/>
              </w:rPr>
              <w:t>15.4</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D573661" w14:textId="77777777" w:rsidR="006A7E8B" w:rsidRPr="00F32F50" w:rsidRDefault="006A7E8B" w:rsidP="002F15A0">
            <w:pPr>
              <w:jc w:val="right"/>
              <w:rPr>
                <w:sz w:val="19"/>
                <w:szCs w:val="19"/>
              </w:rPr>
            </w:pPr>
            <w:r w:rsidRPr="00F32F50">
              <w:rPr>
                <w:sz w:val="19"/>
                <w:szCs w:val="19"/>
              </w:rPr>
              <w:t>5876.19</w:t>
            </w:r>
          </w:p>
        </w:tc>
        <w:tc>
          <w:tcPr>
            <w:tcW w:w="760" w:type="dxa"/>
            <w:tcBorders>
              <w:top w:val="nil"/>
              <w:left w:val="nil"/>
              <w:bottom w:val="single" w:sz="4" w:space="0" w:color="auto"/>
              <w:right w:val="single" w:sz="4" w:space="0" w:color="auto"/>
            </w:tcBorders>
            <w:shd w:val="clear" w:color="auto" w:fill="auto"/>
            <w:noWrap/>
            <w:vAlign w:val="bottom"/>
            <w:hideMark/>
          </w:tcPr>
          <w:p w14:paraId="15CE2FD6" w14:textId="77777777" w:rsidR="006A7E8B" w:rsidRPr="00F32F50" w:rsidRDefault="006A7E8B" w:rsidP="002F15A0">
            <w:pPr>
              <w:jc w:val="right"/>
              <w:rPr>
                <w:sz w:val="19"/>
                <w:szCs w:val="19"/>
              </w:rPr>
            </w:pPr>
            <w:r w:rsidRPr="00F32F50">
              <w:rPr>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220DDD51" w14:textId="77777777" w:rsidR="006A7E8B" w:rsidRPr="00F32F50" w:rsidRDefault="006A7E8B" w:rsidP="002F15A0">
            <w:pPr>
              <w:jc w:val="right"/>
              <w:rPr>
                <w:sz w:val="19"/>
                <w:szCs w:val="19"/>
              </w:rPr>
            </w:pPr>
            <w:r w:rsidRPr="00F32F50">
              <w:rPr>
                <w:sz w:val="19"/>
                <w:szCs w:val="19"/>
              </w:rPr>
              <w:t>0.45</w:t>
            </w:r>
          </w:p>
        </w:tc>
        <w:tc>
          <w:tcPr>
            <w:tcW w:w="818" w:type="dxa"/>
            <w:tcBorders>
              <w:top w:val="nil"/>
              <w:left w:val="nil"/>
              <w:bottom w:val="single" w:sz="4" w:space="0" w:color="auto"/>
              <w:right w:val="single" w:sz="4" w:space="0" w:color="auto"/>
            </w:tcBorders>
            <w:shd w:val="clear" w:color="auto" w:fill="auto"/>
            <w:noWrap/>
            <w:vAlign w:val="bottom"/>
            <w:hideMark/>
          </w:tcPr>
          <w:p w14:paraId="08F0253A" w14:textId="77777777" w:rsidR="006A7E8B" w:rsidRPr="00F32F50" w:rsidRDefault="006A7E8B" w:rsidP="002F15A0">
            <w:pPr>
              <w:jc w:val="right"/>
              <w:rPr>
                <w:sz w:val="19"/>
                <w:szCs w:val="19"/>
              </w:rPr>
            </w:pPr>
            <w:r w:rsidRPr="00F32F50">
              <w:rPr>
                <w:sz w:val="19"/>
                <w:szCs w:val="19"/>
              </w:rPr>
              <w:t xml:space="preserve">28.59 </w:t>
            </w:r>
          </w:p>
        </w:tc>
      </w:tr>
      <w:tr w:rsidR="006A7E8B" w:rsidRPr="00F32F50" w14:paraId="2D90AD5C"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07CB827C" w14:textId="77777777" w:rsidR="006A7E8B" w:rsidRPr="00F32F50" w:rsidRDefault="006A7E8B" w:rsidP="002F15A0">
            <w:pPr>
              <w:jc w:val="right"/>
              <w:rPr>
                <w:sz w:val="19"/>
                <w:szCs w:val="19"/>
              </w:rPr>
            </w:pPr>
            <w:r w:rsidRPr="00F32F50">
              <w:rPr>
                <w:sz w:val="19"/>
                <w:szCs w:val="19"/>
              </w:rPr>
              <w:t>2456637.735</w:t>
            </w:r>
          </w:p>
        </w:tc>
        <w:tc>
          <w:tcPr>
            <w:tcW w:w="834" w:type="dxa"/>
            <w:tcBorders>
              <w:top w:val="nil"/>
              <w:left w:val="nil"/>
              <w:bottom w:val="single" w:sz="4" w:space="0" w:color="auto"/>
              <w:right w:val="single" w:sz="4" w:space="0" w:color="auto"/>
            </w:tcBorders>
            <w:shd w:val="clear" w:color="auto" w:fill="auto"/>
            <w:noWrap/>
            <w:vAlign w:val="bottom"/>
            <w:hideMark/>
          </w:tcPr>
          <w:p w14:paraId="25599183" w14:textId="77777777" w:rsidR="006A7E8B" w:rsidRPr="00F32F50" w:rsidRDefault="006A7E8B" w:rsidP="002F15A0">
            <w:pPr>
              <w:jc w:val="right"/>
              <w:rPr>
                <w:sz w:val="19"/>
                <w:szCs w:val="19"/>
              </w:rPr>
            </w:pPr>
            <w:r w:rsidRPr="00F32F50">
              <w:rPr>
                <w:sz w:val="19"/>
                <w:szCs w:val="19"/>
              </w:rPr>
              <w:t>4471.77</w:t>
            </w:r>
          </w:p>
        </w:tc>
        <w:tc>
          <w:tcPr>
            <w:tcW w:w="760" w:type="dxa"/>
            <w:tcBorders>
              <w:top w:val="nil"/>
              <w:left w:val="nil"/>
              <w:bottom w:val="single" w:sz="4" w:space="0" w:color="auto"/>
              <w:right w:val="single" w:sz="4" w:space="0" w:color="auto"/>
            </w:tcBorders>
            <w:shd w:val="clear" w:color="auto" w:fill="auto"/>
            <w:noWrap/>
            <w:vAlign w:val="bottom"/>
            <w:hideMark/>
          </w:tcPr>
          <w:p w14:paraId="7830067C" w14:textId="77777777" w:rsidR="006A7E8B" w:rsidRPr="00F32F50" w:rsidRDefault="006A7E8B" w:rsidP="002F15A0">
            <w:pPr>
              <w:jc w:val="right"/>
              <w:rPr>
                <w:sz w:val="19"/>
                <w:szCs w:val="19"/>
              </w:rPr>
            </w:pPr>
            <w:r w:rsidRPr="00F32F50">
              <w:rPr>
                <w:sz w:val="19"/>
                <w:szCs w:val="19"/>
              </w:rPr>
              <w:t>0.85</w:t>
            </w:r>
          </w:p>
        </w:tc>
        <w:tc>
          <w:tcPr>
            <w:tcW w:w="549" w:type="dxa"/>
            <w:tcBorders>
              <w:top w:val="nil"/>
              <w:left w:val="nil"/>
              <w:bottom w:val="single" w:sz="4" w:space="0" w:color="auto"/>
              <w:right w:val="single" w:sz="4" w:space="0" w:color="auto"/>
            </w:tcBorders>
            <w:shd w:val="clear" w:color="auto" w:fill="auto"/>
            <w:noWrap/>
            <w:vAlign w:val="bottom"/>
            <w:hideMark/>
          </w:tcPr>
          <w:p w14:paraId="6575B037" w14:textId="77777777" w:rsidR="006A7E8B" w:rsidRPr="00F32F50" w:rsidRDefault="006A7E8B" w:rsidP="002F15A0">
            <w:pPr>
              <w:jc w:val="right"/>
              <w:rPr>
                <w:sz w:val="19"/>
                <w:szCs w:val="19"/>
              </w:rPr>
            </w:pPr>
            <w:r w:rsidRPr="00F32F50">
              <w:rPr>
                <w:sz w:val="19"/>
                <w:szCs w:val="19"/>
              </w:rPr>
              <w:t>0.49</w:t>
            </w:r>
          </w:p>
        </w:tc>
        <w:tc>
          <w:tcPr>
            <w:tcW w:w="612" w:type="dxa"/>
            <w:tcBorders>
              <w:top w:val="nil"/>
              <w:left w:val="nil"/>
              <w:bottom w:val="single" w:sz="4" w:space="0" w:color="auto"/>
              <w:right w:val="single" w:sz="4" w:space="0" w:color="auto"/>
            </w:tcBorders>
            <w:shd w:val="clear" w:color="auto" w:fill="auto"/>
            <w:noWrap/>
            <w:vAlign w:val="bottom"/>
            <w:hideMark/>
          </w:tcPr>
          <w:p w14:paraId="6EF620D8" w14:textId="299B7417" w:rsidR="006A7E8B" w:rsidRPr="00F32F50" w:rsidRDefault="006A7E8B" w:rsidP="002F15A0">
            <w:pPr>
              <w:jc w:val="right"/>
              <w:rPr>
                <w:sz w:val="19"/>
                <w:szCs w:val="19"/>
              </w:rPr>
            </w:pPr>
            <w:r w:rsidRPr="00F32F50">
              <w:rPr>
                <w:sz w:val="19"/>
                <w:szCs w:val="19"/>
              </w:rPr>
              <w:t>19.5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356E9C3" w14:textId="77777777" w:rsidR="006A7E8B" w:rsidRPr="00F32F50" w:rsidRDefault="006A7E8B" w:rsidP="002F15A0">
            <w:pPr>
              <w:jc w:val="right"/>
              <w:rPr>
                <w:sz w:val="19"/>
                <w:szCs w:val="19"/>
              </w:rPr>
            </w:pPr>
            <w:r w:rsidRPr="00F32F50">
              <w:rPr>
                <w:sz w:val="19"/>
                <w:szCs w:val="19"/>
              </w:rPr>
              <w:t>4481.41</w:t>
            </w:r>
          </w:p>
        </w:tc>
        <w:tc>
          <w:tcPr>
            <w:tcW w:w="760" w:type="dxa"/>
            <w:tcBorders>
              <w:top w:val="nil"/>
              <w:left w:val="nil"/>
              <w:bottom w:val="single" w:sz="4" w:space="0" w:color="auto"/>
              <w:right w:val="single" w:sz="4" w:space="0" w:color="auto"/>
            </w:tcBorders>
            <w:shd w:val="clear" w:color="auto" w:fill="auto"/>
            <w:noWrap/>
            <w:vAlign w:val="bottom"/>
            <w:hideMark/>
          </w:tcPr>
          <w:p w14:paraId="6852E23C" w14:textId="77777777" w:rsidR="006A7E8B" w:rsidRPr="00F32F50" w:rsidRDefault="006A7E8B" w:rsidP="002F15A0">
            <w:pPr>
              <w:jc w:val="right"/>
              <w:rPr>
                <w:color w:val="000000"/>
                <w:sz w:val="19"/>
                <w:szCs w:val="19"/>
              </w:rPr>
            </w:pPr>
            <w:r w:rsidRPr="00F32F50">
              <w:rPr>
                <w:color w:val="000000"/>
                <w:sz w:val="19"/>
                <w:szCs w:val="19"/>
              </w:rPr>
              <w:t>0.99</w:t>
            </w:r>
          </w:p>
        </w:tc>
        <w:tc>
          <w:tcPr>
            <w:tcW w:w="549" w:type="dxa"/>
            <w:tcBorders>
              <w:top w:val="nil"/>
              <w:left w:val="nil"/>
              <w:bottom w:val="single" w:sz="4" w:space="0" w:color="auto"/>
              <w:right w:val="single" w:sz="4" w:space="0" w:color="auto"/>
            </w:tcBorders>
            <w:shd w:val="clear" w:color="auto" w:fill="auto"/>
            <w:noWrap/>
            <w:vAlign w:val="bottom"/>
            <w:hideMark/>
          </w:tcPr>
          <w:p w14:paraId="4EBE1680" w14:textId="77777777" w:rsidR="006A7E8B" w:rsidRPr="00F32F50" w:rsidRDefault="006A7E8B" w:rsidP="002F15A0">
            <w:pPr>
              <w:jc w:val="right"/>
              <w:rPr>
                <w:color w:val="000000"/>
                <w:sz w:val="19"/>
                <w:szCs w:val="19"/>
              </w:rPr>
            </w:pPr>
            <w:r w:rsidRPr="00F32F50">
              <w:rPr>
                <w:color w:val="000000"/>
                <w:sz w:val="19"/>
                <w:szCs w:val="19"/>
              </w:rPr>
              <w:t>0.25</w:t>
            </w:r>
          </w:p>
        </w:tc>
        <w:tc>
          <w:tcPr>
            <w:tcW w:w="644" w:type="dxa"/>
            <w:tcBorders>
              <w:top w:val="nil"/>
              <w:left w:val="nil"/>
              <w:bottom w:val="single" w:sz="4" w:space="0" w:color="auto"/>
              <w:right w:val="single" w:sz="4" w:space="0" w:color="auto"/>
            </w:tcBorders>
            <w:shd w:val="clear" w:color="auto" w:fill="auto"/>
            <w:noWrap/>
            <w:vAlign w:val="bottom"/>
            <w:hideMark/>
          </w:tcPr>
          <w:p w14:paraId="6D720C42" w14:textId="776E1DFF" w:rsidR="006A7E8B" w:rsidRPr="00F32F50" w:rsidRDefault="006A7E8B" w:rsidP="002F15A0">
            <w:pPr>
              <w:jc w:val="right"/>
              <w:rPr>
                <w:color w:val="000000"/>
                <w:sz w:val="19"/>
                <w:szCs w:val="19"/>
              </w:rPr>
            </w:pPr>
            <w:r w:rsidRPr="00F32F50">
              <w:rPr>
                <w:color w:val="000000"/>
                <w:sz w:val="19"/>
                <w:szCs w:val="19"/>
              </w:rPr>
              <w:t>12.1</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B4D1F0F" w14:textId="77777777" w:rsidR="006A7E8B" w:rsidRPr="00F32F50" w:rsidRDefault="006A7E8B" w:rsidP="002F15A0">
            <w:pPr>
              <w:jc w:val="right"/>
              <w:rPr>
                <w:color w:val="000000"/>
                <w:sz w:val="19"/>
                <w:szCs w:val="19"/>
              </w:rPr>
            </w:pPr>
            <w:r w:rsidRPr="00F32F50">
              <w:rPr>
                <w:color w:val="000000"/>
                <w:sz w:val="19"/>
                <w:szCs w:val="19"/>
              </w:rPr>
              <w:t>5875.58</w:t>
            </w:r>
          </w:p>
        </w:tc>
        <w:tc>
          <w:tcPr>
            <w:tcW w:w="760" w:type="dxa"/>
            <w:tcBorders>
              <w:top w:val="nil"/>
              <w:left w:val="nil"/>
              <w:bottom w:val="single" w:sz="4" w:space="0" w:color="auto"/>
              <w:right w:val="single" w:sz="4" w:space="0" w:color="auto"/>
            </w:tcBorders>
            <w:shd w:val="clear" w:color="auto" w:fill="auto"/>
            <w:noWrap/>
            <w:vAlign w:val="bottom"/>
            <w:hideMark/>
          </w:tcPr>
          <w:p w14:paraId="68AD6F9E" w14:textId="77777777" w:rsidR="006A7E8B" w:rsidRPr="00F32F50" w:rsidRDefault="006A7E8B" w:rsidP="002F15A0">
            <w:pPr>
              <w:jc w:val="right"/>
              <w:rPr>
                <w:color w:val="000000"/>
                <w:sz w:val="19"/>
                <w:szCs w:val="19"/>
              </w:rPr>
            </w:pPr>
            <w:r w:rsidRPr="00F32F50">
              <w:rPr>
                <w:color w:val="000000"/>
                <w:sz w:val="19"/>
                <w:szCs w:val="19"/>
              </w:rPr>
              <w:t>0.88</w:t>
            </w:r>
          </w:p>
        </w:tc>
        <w:tc>
          <w:tcPr>
            <w:tcW w:w="549" w:type="dxa"/>
            <w:tcBorders>
              <w:top w:val="nil"/>
              <w:left w:val="nil"/>
              <w:bottom w:val="single" w:sz="4" w:space="0" w:color="auto"/>
              <w:right w:val="single" w:sz="4" w:space="0" w:color="auto"/>
            </w:tcBorders>
            <w:shd w:val="clear" w:color="auto" w:fill="auto"/>
            <w:noWrap/>
            <w:vAlign w:val="bottom"/>
            <w:hideMark/>
          </w:tcPr>
          <w:p w14:paraId="609FF330" w14:textId="77777777" w:rsidR="006A7E8B" w:rsidRPr="00F32F50" w:rsidRDefault="006A7E8B" w:rsidP="002F15A0">
            <w:pPr>
              <w:jc w:val="right"/>
              <w:rPr>
                <w:sz w:val="19"/>
                <w:szCs w:val="19"/>
              </w:rPr>
            </w:pPr>
            <w:r w:rsidRPr="00F32F50">
              <w:rPr>
                <w:sz w:val="19"/>
                <w:szCs w:val="19"/>
              </w:rPr>
              <w:t>0.41</w:t>
            </w:r>
          </w:p>
        </w:tc>
        <w:tc>
          <w:tcPr>
            <w:tcW w:w="818" w:type="dxa"/>
            <w:tcBorders>
              <w:top w:val="nil"/>
              <w:left w:val="nil"/>
              <w:bottom w:val="single" w:sz="4" w:space="0" w:color="auto"/>
              <w:right w:val="single" w:sz="4" w:space="0" w:color="auto"/>
            </w:tcBorders>
            <w:shd w:val="clear" w:color="auto" w:fill="auto"/>
            <w:noWrap/>
            <w:vAlign w:val="bottom"/>
            <w:hideMark/>
          </w:tcPr>
          <w:p w14:paraId="73415CC4" w14:textId="77777777" w:rsidR="006A7E8B" w:rsidRPr="00F32F50" w:rsidRDefault="006A7E8B" w:rsidP="002F15A0">
            <w:pPr>
              <w:jc w:val="right"/>
              <w:rPr>
                <w:sz w:val="19"/>
                <w:szCs w:val="19"/>
              </w:rPr>
            </w:pPr>
            <w:r w:rsidRPr="00F32F50">
              <w:rPr>
                <w:sz w:val="19"/>
                <w:szCs w:val="19"/>
              </w:rPr>
              <w:t xml:space="preserve">-2.55 </w:t>
            </w:r>
          </w:p>
        </w:tc>
      </w:tr>
      <w:tr w:rsidR="006A7E8B" w:rsidRPr="00F32F50" w14:paraId="680C1F41"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22577A77" w14:textId="77777777" w:rsidR="006A7E8B" w:rsidRPr="00F32F50" w:rsidRDefault="006A7E8B" w:rsidP="002F15A0">
            <w:pPr>
              <w:jc w:val="right"/>
              <w:rPr>
                <w:sz w:val="19"/>
                <w:szCs w:val="19"/>
              </w:rPr>
            </w:pPr>
            <w:r w:rsidRPr="00F32F50">
              <w:rPr>
                <w:sz w:val="19"/>
                <w:szCs w:val="19"/>
              </w:rPr>
              <w:t>2456639.778</w:t>
            </w:r>
          </w:p>
        </w:tc>
        <w:tc>
          <w:tcPr>
            <w:tcW w:w="834" w:type="dxa"/>
            <w:tcBorders>
              <w:top w:val="nil"/>
              <w:left w:val="nil"/>
              <w:bottom w:val="single" w:sz="4" w:space="0" w:color="auto"/>
              <w:right w:val="single" w:sz="4" w:space="0" w:color="auto"/>
            </w:tcBorders>
            <w:shd w:val="clear" w:color="auto" w:fill="auto"/>
            <w:noWrap/>
            <w:vAlign w:val="bottom"/>
            <w:hideMark/>
          </w:tcPr>
          <w:p w14:paraId="1101EB1E" w14:textId="77777777" w:rsidR="006A7E8B" w:rsidRPr="00F32F50" w:rsidRDefault="006A7E8B" w:rsidP="002F15A0">
            <w:pPr>
              <w:jc w:val="right"/>
              <w:rPr>
                <w:sz w:val="19"/>
                <w:szCs w:val="19"/>
              </w:rPr>
            </w:pPr>
            <w:r w:rsidRPr="00F32F50">
              <w:rPr>
                <w:sz w:val="19"/>
                <w:szCs w:val="19"/>
              </w:rPr>
              <w:t>4471.90</w:t>
            </w:r>
          </w:p>
        </w:tc>
        <w:tc>
          <w:tcPr>
            <w:tcW w:w="760" w:type="dxa"/>
            <w:tcBorders>
              <w:top w:val="nil"/>
              <w:left w:val="nil"/>
              <w:bottom w:val="single" w:sz="4" w:space="0" w:color="auto"/>
              <w:right w:val="single" w:sz="4" w:space="0" w:color="auto"/>
            </w:tcBorders>
            <w:shd w:val="clear" w:color="auto" w:fill="auto"/>
            <w:noWrap/>
            <w:vAlign w:val="bottom"/>
            <w:hideMark/>
          </w:tcPr>
          <w:p w14:paraId="11A5A71B" w14:textId="77777777" w:rsidR="006A7E8B" w:rsidRPr="00F32F50" w:rsidRDefault="006A7E8B" w:rsidP="002F15A0">
            <w:pPr>
              <w:jc w:val="right"/>
              <w:rPr>
                <w:sz w:val="19"/>
                <w:szCs w:val="19"/>
              </w:rPr>
            </w:pPr>
            <w:r w:rsidRPr="00F32F50">
              <w:rPr>
                <w:sz w:val="19"/>
                <w:szCs w:val="19"/>
              </w:rPr>
              <w:t>0.77</w:t>
            </w:r>
          </w:p>
        </w:tc>
        <w:tc>
          <w:tcPr>
            <w:tcW w:w="549" w:type="dxa"/>
            <w:tcBorders>
              <w:top w:val="nil"/>
              <w:left w:val="nil"/>
              <w:bottom w:val="single" w:sz="4" w:space="0" w:color="auto"/>
              <w:right w:val="single" w:sz="4" w:space="0" w:color="auto"/>
            </w:tcBorders>
            <w:shd w:val="clear" w:color="auto" w:fill="auto"/>
            <w:noWrap/>
            <w:vAlign w:val="bottom"/>
            <w:hideMark/>
          </w:tcPr>
          <w:p w14:paraId="1B087C0B" w14:textId="77777777" w:rsidR="006A7E8B" w:rsidRPr="00F32F50" w:rsidRDefault="006A7E8B" w:rsidP="002F15A0">
            <w:pPr>
              <w:jc w:val="right"/>
              <w:rPr>
                <w:sz w:val="19"/>
                <w:szCs w:val="19"/>
              </w:rPr>
            </w:pPr>
            <w:r w:rsidRPr="00F32F50">
              <w:rPr>
                <w:sz w:val="19"/>
                <w:szCs w:val="19"/>
              </w:rPr>
              <w:t>0.69</w:t>
            </w:r>
          </w:p>
        </w:tc>
        <w:tc>
          <w:tcPr>
            <w:tcW w:w="612" w:type="dxa"/>
            <w:tcBorders>
              <w:top w:val="nil"/>
              <w:left w:val="nil"/>
              <w:bottom w:val="single" w:sz="4" w:space="0" w:color="auto"/>
              <w:right w:val="single" w:sz="4" w:space="0" w:color="auto"/>
            </w:tcBorders>
            <w:shd w:val="clear" w:color="auto" w:fill="auto"/>
            <w:noWrap/>
            <w:vAlign w:val="bottom"/>
            <w:hideMark/>
          </w:tcPr>
          <w:p w14:paraId="2F8B858B" w14:textId="4BC15106" w:rsidR="006A7E8B" w:rsidRPr="00F32F50" w:rsidRDefault="006A7E8B" w:rsidP="002F15A0">
            <w:pPr>
              <w:jc w:val="right"/>
              <w:rPr>
                <w:sz w:val="19"/>
                <w:szCs w:val="19"/>
              </w:rPr>
            </w:pPr>
            <w:r w:rsidRPr="00F32F50">
              <w:rPr>
                <w:sz w:val="19"/>
                <w:szCs w:val="19"/>
              </w:rPr>
              <w:t>28.2</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68EED48" w14:textId="2510439F" w:rsidR="006A7E8B" w:rsidRPr="00F32F50" w:rsidRDefault="006A7E8B" w:rsidP="002F15A0">
            <w:pPr>
              <w:jc w:val="right"/>
              <w:rPr>
                <w:sz w:val="19"/>
                <w:szCs w:val="19"/>
              </w:rPr>
            </w:pPr>
            <w:r w:rsidRPr="00F32F50">
              <w:rPr>
                <w:sz w:val="19"/>
                <w:szCs w:val="19"/>
              </w:rPr>
              <w:t>4481.5</w:t>
            </w:r>
            <w:r w:rsidR="00F13627" w:rsidRPr="00F32F50">
              <w:rPr>
                <w:sz w:val="19"/>
                <w:szCs w:val="19"/>
              </w:rPr>
              <w:t>0</w:t>
            </w:r>
          </w:p>
        </w:tc>
        <w:tc>
          <w:tcPr>
            <w:tcW w:w="760" w:type="dxa"/>
            <w:tcBorders>
              <w:top w:val="nil"/>
              <w:left w:val="nil"/>
              <w:bottom w:val="single" w:sz="4" w:space="0" w:color="auto"/>
              <w:right w:val="single" w:sz="4" w:space="0" w:color="auto"/>
            </w:tcBorders>
            <w:shd w:val="clear" w:color="auto" w:fill="auto"/>
            <w:noWrap/>
            <w:vAlign w:val="bottom"/>
            <w:hideMark/>
          </w:tcPr>
          <w:p w14:paraId="04319716" w14:textId="77777777" w:rsidR="006A7E8B" w:rsidRPr="00F32F50" w:rsidRDefault="006A7E8B" w:rsidP="002F15A0">
            <w:pPr>
              <w:jc w:val="right"/>
              <w:rPr>
                <w:sz w:val="19"/>
                <w:szCs w:val="19"/>
              </w:rPr>
            </w:pPr>
            <w:r w:rsidRPr="00F32F50">
              <w:rPr>
                <w:sz w:val="19"/>
                <w:szCs w:val="19"/>
              </w:rPr>
              <w:t>0.92</w:t>
            </w:r>
          </w:p>
        </w:tc>
        <w:tc>
          <w:tcPr>
            <w:tcW w:w="549" w:type="dxa"/>
            <w:tcBorders>
              <w:top w:val="nil"/>
              <w:left w:val="nil"/>
              <w:bottom w:val="single" w:sz="4" w:space="0" w:color="auto"/>
              <w:right w:val="single" w:sz="4" w:space="0" w:color="auto"/>
            </w:tcBorders>
            <w:shd w:val="clear" w:color="auto" w:fill="auto"/>
            <w:noWrap/>
            <w:vAlign w:val="bottom"/>
            <w:hideMark/>
          </w:tcPr>
          <w:p w14:paraId="7D7DD5BE" w14:textId="77777777" w:rsidR="006A7E8B" w:rsidRPr="00F32F50" w:rsidRDefault="006A7E8B" w:rsidP="002F15A0">
            <w:pPr>
              <w:jc w:val="right"/>
              <w:rPr>
                <w:sz w:val="19"/>
                <w:szCs w:val="19"/>
              </w:rPr>
            </w:pPr>
            <w:r w:rsidRPr="00F32F50">
              <w:rPr>
                <w:sz w:val="19"/>
                <w:szCs w:val="19"/>
              </w:rPr>
              <w:t>0.10</w:t>
            </w:r>
          </w:p>
        </w:tc>
        <w:tc>
          <w:tcPr>
            <w:tcW w:w="644" w:type="dxa"/>
            <w:tcBorders>
              <w:top w:val="nil"/>
              <w:left w:val="nil"/>
              <w:bottom w:val="single" w:sz="4" w:space="0" w:color="auto"/>
              <w:right w:val="single" w:sz="4" w:space="0" w:color="auto"/>
            </w:tcBorders>
            <w:shd w:val="clear" w:color="auto" w:fill="auto"/>
            <w:noWrap/>
            <w:vAlign w:val="bottom"/>
            <w:hideMark/>
          </w:tcPr>
          <w:p w14:paraId="5F7DE769" w14:textId="5681C070" w:rsidR="006A7E8B" w:rsidRPr="00F32F50" w:rsidRDefault="006A7E8B" w:rsidP="002F15A0">
            <w:pPr>
              <w:jc w:val="right"/>
              <w:rPr>
                <w:sz w:val="19"/>
                <w:szCs w:val="19"/>
              </w:rPr>
            </w:pPr>
            <w:r w:rsidRPr="00F32F50">
              <w:rPr>
                <w:sz w:val="19"/>
                <w:szCs w:val="19"/>
              </w:rPr>
              <w:t>18.1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C239E0D" w14:textId="77777777" w:rsidR="006A7E8B" w:rsidRPr="00F32F50" w:rsidRDefault="006A7E8B" w:rsidP="002F15A0">
            <w:pPr>
              <w:jc w:val="right"/>
              <w:rPr>
                <w:sz w:val="19"/>
                <w:szCs w:val="19"/>
              </w:rPr>
            </w:pPr>
            <w:r w:rsidRPr="00F32F50">
              <w:rPr>
                <w:sz w:val="19"/>
                <w:szCs w:val="19"/>
              </w:rPr>
              <w:t>5876.25</w:t>
            </w:r>
          </w:p>
        </w:tc>
        <w:tc>
          <w:tcPr>
            <w:tcW w:w="760" w:type="dxa"/>
            <w:tcBorders>
              <w:top w:val="nil"/>
              <w:left w:val="nil"/>
              <w:bottom w:val="single" w:sz="4" w:space="0" w:color="auto"/>
              <w:right w:val="single" w:sz="4" w:space="0" w:color="auto"/>
            </w:tcBorders>
            <w:shd w:val="clear" w:color="auto" w:fill="auto"/>
            <w:noWrap/>
            <w:vAlign w:val="bottom"/>
            <w:hideMark/>
          </w:tcPr>
          <w:p w14:paraId="7D736309" w14:textId="77777777" w:rsidR="006A7E8B" w:rsidRPr="00F32F50" w:rsidRDefault="006A7E8B" w:rsidP="002F15A0">
            <w:pPr>
              <w:jc w:val="right"/>
              <w:rPr>
                <w:sz w:val="19"/>
                <w:szCs w:val="19"/>
              </w:rPr>
            </w:pPr>
            <w:r w:rsidRPr="00F32F50">
              <w:rPr>
                <w:sz w:val="19"/>
                <w:szCs w:val="19"/>
              </w:rPr>
              <w:t>0.78</w:t>
            </w:r>
          </w:p>
        </w:tc>
        <w:tc>
          <w:tcPr>
            <w:tcW w:w="549" w:type="dxa"/>
            <w:tcBorders>
              <w:top w:val="nil"/>
              <w:left w:val="nil"/>
              <w:bottom w:val="single" w:sz="4" w:space="0" w:color="auto"/>
              <w:right w:val="single" w:sz="4" w:space="0" w:color="auto"/>
            </w:tcBorders>
            <w:shd w:val="clear" w:color="auto" w:fill="auto"/>
            <w:noWrap/>
            <w:vAlign w:val="bottom"/>
            <w:hideMark/>
          </w:tcPr>
          <w:p w14:paraId="4EAB5C76" w14:textId="77777777" w:rsidR="006A7E8B" w:rsidRPr="00F32F50" w:rsidRDefault="006A7E8B" w:rsidP="002F15A0">
            <w:pPr>
              <w:jc w:val="right"/>
              <w:rPr>
                <w:sz w:val="19"/>
                <w:szCs w:val="19"/>
              </w:rPr>
            </w:pPr>
            <w:r w:rsidRPr="00F32F50">
              <w:rPr>
                <w:sz w:val="19"/>
                <w:szCs w:val="19"/>
              </w:rPr>
              <w:t>0.53</w:t>
            </w:r>
          </w:p>
        </w:tc>
        <w:tc>
          <w:tcPr>
            <w:tcW w:w="818" w:type="dxa"/>
            <w:tcBorders>
              <w:top w:val="nil"/>
              <w:left w:val="nil"/>
              <w:bottom w:val="single" w:sz="4" w:space="0" w:color="auto"/>
              <w:right w:val="single" w:sz="4" w:space="0" w:color="auto"/>
            </w:tcBorders>
            <w:shd w:val="clear" w:color="auto" w:fill="auto"/>
            <w:noWrap/>
            <w:vAlign w:val="bottom"/>
            <w:hideMark/>
          </w:tcPr>
          <w:p w14:paraId="1F06EF04" w14:textId="77777777" w:rsidR="006A7E8B" w:rsidRPr="00F32F50" w:rsidRDefault="006A7E8B" w:rsidP="002F15A0">
            <w:pPr>
              <w:jc w:val="right"/>
              <w:rPr>
                <w:sz w:val="19"/>
                <w:szCs w:val="19"/>
              </w:rPr>
            </w:pPr>
            <w:r w:rsidRPr="00F32F50">
              <w:rPr>
                <w:sz w:val="19"/>
                <w:szCs w:val="19"/>
              </w:rPr>
              <w:t xml:space="preserve">31.66 </w:t>
            </w:r>
          </w:p>
        </w:tc>
      </w:tr>
      <w:tr w:rsidR="006A7E8B" w:rsidRPr="00F32F50" w14:paraId="17EDA3E0"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3417E04C" w14:textId="77777777" w:rsidR="006A7E8B" w:rsidRPr="00F32F50" w:rsidRDefault="006A7E8B" w:rsidP="002F15A0">
            <w:pPr>
              <w:jc w:val="right"/>
              <w:rPr>
                <w:sz w:val="19"/>
                <w:szCs w:val="19"/>
              </w:rPr>
            </w:pPr>
            <w:r w:rsidRPr="00F32F50">
              <w:rPr>
                <w:sz w:val="19"/>
                <w:szCs w:val="19"/>
              </w:rPr>
              <w:t>2456642.760</w:t>
            </w:r>
          </w:p>
        </w:tc>
        <w:tc>
          <w:tcPr>
            <w:tcW w:w="834" w:type="dxa"/>
            <w:tcBorders>
              <w:top w:val="nil"/>
              <w:left w:val="nil"/>
              <w:bottom w:val="single" w:sz="4" w:space="0" w:color="auto"/>
              <w:right w:val="single" w:sz="4" w:space="0" w:color="auto"/>
            </w:tcBorders>
            <w:shd w:val="clear" w:color="auto" w:fill="auto"/>
            <w:noWrap/>
            <w:vAlign w:val="bottom"/>
            <w:hideMark/>
          </w:tcPr>
          <w:p w14:paraId="13049BBA" w14:textId="77777777" w:rsidR="006A7E8B" w:rsidRPr="00F32F50" w:rsidRDefault="006A7E8B" w:rsidP="002F15A0">
            <w:pPr>
              <w:jc w:val="right"/>
              <w:rPr>
                <w:sz w:val="19"/>
                <w:szCs w:val="19"/>
              </w:rPr>
            </w:pPr>
            <w:r w:rsidRPr="00F32F50">
              <w:rPr>
                <w:sz w:val="19"/>
                <w:szCs w:val="19"/>
              </w:rPr>
              <w:t>4471.96</w:t>
            </w:r>
          </w:p>
        </w:tc>
        <w:tc>
          <w:tcPr>
            <w:tcW w:w="760" w:type="dxa"/>
            <w:tcBorders>
              <w:top w:val="nil"/>
              <w:left w:val="nil"/>
              <w:bottom w:val="single" w:sz="4" w:space="0" w:color="auto"/>
              <w:right w:val="single" w:sz="4" w:space="0" w:color="auto"/>
            </w:tcBorders>
            <w:shd w:val="clear" w:color="auto" w:fill="auto"/>
            <w:noWrap/>
            <w:vAlign w:val="bottom"/>
            <w:hideMark/>
          </w:tcPr>
          <w:p w14:paraId="32D6F96D" w14:textId="77777777" w:rsidR="006A7E8B" w:rsidRPr="00F32F50" w:rsidRDefault="006A7E8B" w:rsidP="002F15A0">
            <w:pPr>
              <w:jc w:val="right"/>
              <w:rPr>
                <w:sz w:val="19"/>
                <w:szCs w:val="19"/>
              </w:rPr>
            </w:pPr>
            <w:r w:rsidRPr="00F32F50">
              <w:rPr>
                <w:sz w:val="19"/>
                <w:szCs w:val="19"/>
              </w:rPr>
              <w:t>0.77</w:t>
            </w:r>
          </w:p>
        </w:tc>
        <w:tc>
          <w:tcPr>
            <w:tcW w:w="549" w:type="dxa"/>
            <w:tcBorders>
              <w:top w:val="nil"/>
              <w:left w:val="nil"/>
              <w:bottom w:val="single" w:sz="4" w:space="0" w:color="auto"/>
              <w:right w:val="single" w:sz="4" w:space="0" w:color="auto"/>
            </w:tcBorders>
            <w:shd w:val="clear" w:color="auto" w:fill="auto"/>
            <w:noWrap/>
            <w:vAlign w:val="bottom"/>
            <w:hideMark/>
          </w:tcPr>
          <w:p w14:paraId="7C2B8FAE" w14:textId="77777777" w:rsidR="006A7E8B" w:rsidRPr="00F32F50" w:rsidRDefault="006A7E8B" w:rsidP="002F15A0">
            <w:pPr>
              <w:jc w:val="right"/>
              <w:rPr>
                <w:sz w:val="19"/>
                <w:szCs w:val="19"/>
              </w:rPr>
            </w:pPr>
            <w:r w:rsidRPr="00F32F50">
              <w:rPr>
                <w:sz w:val="19"/>
                <w:szCs w:val="19"/>
              </w:rPr>
              <w:t>0.66</w:t>
            </w:r>
          </w:p>
        </w:tc>
        <w:tc>
          <w:tcPr>
            <w:tcW w:w="612" w:type="dxa"/>
            <w:tcBorders>
              <w:top w:val="nil"/>
              <w:left w:val="nil"/>
              <w:bottom w:val="single" w:sz="4" w:space="0" w:color="auto"/>
              <w:right w:val="single" w:sz="4" w:space="0" w:color="auto"/>
            </w:tcBorders>
            <w:shd w:val="clear" w:color="auto" w:fill="auto"/>
            <w:noWrap/>
            <w:vAlign w:val="bottom"/>
            <w:hideMark/>
          </w:tcPr>
          <w:p w14:paraId="2E33F22F" w14:textId="524E35A2" w:rsidR="006A7E8B" w:rsidRPr="00F32F50" w:rsidRDefault="006A7E8B" w:rsidP="002F15A0">
            <w:pPr>
              <w:jc w:val="right"/>
              <w:rPr>
                <w:sz w:val="19"/>
                <w:szCs w:val="19"/>
              </w:rPr>
            </w:pPr>
            <w:r w:rsidRPr="00F32F50">
              <w:rPr>
                <w:sz w:val="19"/>
                <w:szCs w:val="19"/>
              </w:rPr>
              <w:t>32.2</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9DEC52D" w14:textId="77777777" w:rsidR="006A7E8B" w:rsidRPr="00F32F50" w:rsidRDefault="006A7E8B" w:rsidP="002F15A0">
            <w:pPr>
              <w:jc w:val="right"/>
              <w:rPr>
                <w:sz w:val="19"/>
                <w:szCs w:val="19"/>
              </w:rPr>
            </w:pPr>
            <w:r w:rsidRPr="00F32F50">
              <w:rPr>
                <w:sz w:val="19"/>
                <w:szCs w:val="19"/>
              </w:rPr>
              <w:t>4481.11</w:t>
            </w:r>
          </w:p>
        </w:tc>
        <w:tc>
          <w:tcPr>
            <w:tcW w:w="760" w:type="dxa"/>
            <w:tcBorders>
              <w:top w:val="nil"/>
              <w:left w:val="nil"/>
              <w:bottom w:val="single" w:sz="4" w:space="0" w:color="auto"/>
              <w:right w:val="single" w:sz="4" w:space="0" w:color="auto"/>
            </w:tcBorders>
            <w:shd w:val="clear" w:color="auto" w:fill="auto"/>
            <w:noWrap/>
            <w:vAlign w:val="bottom"/>
            <w:hideMark/>
          </w:tcPr>
          <w:p w14:paraId="123F097F" w14:textId="77777777" w:rsidR="006A7E8B" w:rsidRPr="00F32F50" w:rsidRDefault="006A7E8B" w:rsidP="002F15A0">
            <w:pPr>
              <w:jc w:val="right"/>
              <w:rPr>
                <w:sz w:val="19"/>
                <w:szCs w:val="19"/>
              </w:rPr>
            </w:pPr>
            <w:r w:rsidRPr="00F32F50">
              <w:rPr>
                <w:sz w:val="19"/>
                <w:szCs w:val="19"/>
              </w:rPr>
              <w:t>0.93</w:t>
            </w:r>
          </w:p>
        </w:tc>
        <w:tc>
          <w:tcPr>
            <w:tcW w:w="549" w:type="dxa"/>
            <w:tcBorders>
              <w:top w:val="nil"/>
              <w:left w:val="nil"/>
              <w:bottom w:val="single" w:sz="4" w:space="0" w:color="auto"/>
              <w:right w:val="single" w:sz="4" w:space="0" w:color="auto"/>
            </w:tcBorders>
            <w:shd w:val="clear" w:color="auto" w:fill="auto"/>
            <w:noWrap/>
            <w:vAlign w:val="bottom"/>
            <w:hideMark/>
          </w:tcPr>
          <w:p w14:paraId="175BFED1" w14:textId="77777777" w:rsidR="006A7E8B" w:rsidRPr="00F32F50" w:rsidRDefault="006A7E8B" w:rsidP="002F15A0">
            <w:pPr>
              <w:jc w:val="right"/>
              <w:rPr>
                <w:sz w:val="19"/>
                <w:szCs w:val="19"/>
              </w:rPr>
            </w:pPr>
            <w:r w:rsidRPr="00F32F50">
              <w:rPr>
                <w:sz w:val="19"/>
                <w:szCs w:val="19"/>
              </w:rPr>
              <w:t>0.11</w:t>
            </w:r>
          </w:p>
        </w:tc>
        <w:tc>
          <w:tcPr>
            <w:tcW w:w="644" w:type="dxa"/>
            <w:tcBorders>
              <w:top w:val="nil"/>
              <w:left w:val="nil"/>
              <w:bottom w:val="single" w:sz="4" w:space="0" w:color="auto"/>
              <w:right w:val="single" w:sz="4" w:space="0" w:color="auto"/>
            </w:tcBorders>
            <w:shd w:val="clear" w:color="auto" w:fill="auto"/>
            <w:noWrap/>
            <w:vAlign w:val="bottom"/>
            <w:hideMark/>
          </w:tcPr>
          <w:p w14:paraId="3F4B5BD0" w14:textId="4AC06BD1" w:rsidR="006A7E8B" w:rsidRPr="00F32F50" w:rsidRDefault="006A7E8B" w:rsidP="002F15A0">
            <w:pPr>
              <w:jc w:val="right"/>
              <w:rPr>
                <w:sz w:val="19"/>
                <w:szCs w:val="19"/>
              </w:rPr>
            </w:pPr>
            <w:r w:rsidRPr="00F32F50">
              <w:rPr>
                <w:sz w:val="19"/>
                <w:szCs w:val="19"/>
              </w:rPr>
              <w:t>-8.0</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90E03C4" w14:textId="77777777" w:rsidR="006A7E8B" w:rsidRPr="00F32F50" w:rsidRDefault="006A7E8B" w:rsidP="002F15A0">
            <w:pPr>
              <w:jc w:val="right"/>
              <w:rPr>
                <w:sz w:val="19"/>
                <w:szCs w:val="19"/>
              </w:rPr>
            </w:pPr>
            <w:r w:rsidRPr="00F32F50">
              <w:rPr>
                <w:sz w:val="19"/>
                <w:szCs w:val="19"/>
              </w:rPr>
              <w:t>5876.17</w:t>
            </w:r>
          </w:p>
        </w:tc>
        <w:tc>
          <w:tcPr>
            <w:tcW w:w="760" w:type="dxa"/>
            <w:tcBorders>
              <w:top w:val="nil"/>
              <w:left w:val="nil"/>
              <w:bottom w:val="single" w:sz="4" w:space="0" w:color="auto"/>
              <w:right w:val="single" w:sz="4" w:space="0" w:color="auto"/>
            </w:tcBorders>
            <w:shd w:val="clear" w:color="auto" w:fill="auto"/>
            <w:noWrap/>
            <w:vAlign w:val="bottom"/>
            <w:hideMark/>
          </w:tcPr>
          <w:p w14:paraId="39B361CD" w14:textId="77777777" w:rsidR="006A7E8B" w:rsidRPr="00F32F50" w:rsidRDefault="006A7E8B" w:rsidP="002F15A0">
            <w:pPr>
              <w:jc w:val="right"/>
              <w:rPr>
                <w:sz w:val="19"/>
                <w:szCs w:val="19"/>
              </w:rPr>
            </w:pPr>
            <w:r w:rsidRPr="00F32F50">
              <w:rPr>
                <w:sz w:val="19"/>
                <w:szCs w:val="19"/>
              </w:rPr>
              <w:t>0.72</w:t>
            </w:r>
          </w:p>
        </w:tc>
        <w:tc>
          <w:tcPr>
            <w:tcW w:w="549" w:type="dxa"/>
            <w:tcBorders>
              <w:top w:val="nil"/>
              <w:left w:val="nil"/>
              <w:bottom w:val="single" w:sz="4" w:space="0" w:color="auto"/>
              <w:right w:val="single" w:sz="4" w:space="0" w:color="auto"/>
            </w:tcBorders>
            <w:shd w:val="clear" w:color="auto" w:fill="auto"/>
            <w:noWrap/>
            <w:vAlign w:val="bottom"/>
            <w:hideMark/>
          </w:tcPr>
          <w:p w14:paraId="31BBC905" w14:textId="77777777" w:rsidR="006A7E8B" w:rsidRPr="00F32F50" w:rsidRDefault="006A7E8B" w:rsidP="002F15A0">
            <w:pPr>
              <w:jc w:val="right"/>
              <w:rPr>
                <w:sz w:val="19"/>
                <w:szCs w:val="19"/>
              </w:rPr>
            </w:pPr>
            <w:r w:rsidRPr="00F32F50">
              <w:rPr>
                <w:sz w:val="19"/>
                <w:szCs w:val="19"/>
              </w:rPr>
              <w:t>0.94</w:t>
            </w:r>
          </w:p>
        </w:tc>
        <w:tc>
          <w:tcPr>
            <w:tcW w:w="818" w:type="dxa"/>
            <w:tcBorders>
              <w:top w:val="nil"/>
              <w:left w:val="nil"/>
              <w:bottom w:val="single" w:sz="4" w:space="0" w:color="auto"/>
              <w:right w:val="single" w:sz="4" w:space="0" w:color="auto"/>
            </w:tcBorders>
            <w:shd w:val="clear" w:color="auto" w:fill="auto"/>
            <w:noWrap/>
            <w:vAlign w:val="bottom"/>
            <w:hideMark/>
          </w:tcPr>
          <w:p w14:paraId="0C1B8C9A" w14:textId="77777777" w:rsidR="006A7E8B" w:rsidRPr="00F32F50" w:rsidRDefault="006A7E8B" w:rsidP="002F15A0">
            <w:pPr>
              <w:jc w:val="right"/>
              <w:rPr>
                <w:sz w:val="19"/>
                <w:szCs w:val="19"/>
              </w:rPr>
            </w:pPr>
            <w:r w:rsidRPr="00F32F50">
              <w:rPr>
                <w:sz w:val="19"/>
                <w:szCs w:val="19"/>
              </w:rPr>
              <w:t xml:space="preserve">27.57 </w:t>
            </w:r>
          </w:p>
        </w:tc>
      </w:tr>
      <w:tr w:rsidR="006A7E8B" w:rsidRPr="00F32F50" w14:paraId="473FBCC8"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12B47722" w14:textId="77777777" w:rsidR="006A7E8B" w:rsidRPr="00F32F50" w:rsidRDefault="006A7E8B" w:rsidP="002F15A0">
            <w:pPr>
              <w:jc w:val="right"/>
              <w:rPr>
                <w:sz w:val="19"/>
                <w:szCs w:val="19"/>
              </w:rPr>
            </w:pPr>
            <w:r w:rsidRPr="00F32F50">
              <w:rPr>
                <w:sz w:val="19"/>
                <w:szCs w:val="19"/>
              </w:rPr>
              <w:t>2456653.710</w:t>
            </w:r>
          </w:p>
        </w:tc>
        <w:tc>
          <w:tcPr>
            <w:tcW w:w="834" w:type="dxa"/>
            <w:tcBorders>
              <w:top w:val="nil"/>
              <w:left w:val="nil"/>
              <w:bottom w:val="single" w:sz="4" w:space="0" w:color="auto"/>
              <w:right w:val="single" w:sz="4" w:space="0" w:color="auto"/>
            </w:tcBorders>
            <w:shd w:val="clear" w:color="auto" w:fill="auto"/>
            <w:noWrap/>
            <w:vAlign w:val="bottom"/>
            <w:hideMark/>
          </w:tcPr>
          <w:p w14:paraId="304B1404" w14:textId="77777777" w:rsidR="006A7E8B" w:rsidRPr="00F32F50" w:rsidRDefault="006A7E8B" w:rsidP="002F15A0">
            <w:pPr>
              <w:jc w:val="right"/>
              <w:rPr>
                <w:sz w:val="19"/>
                <w:szCs w:val="19"/>
              </w:rPr>
            </w:pPr>
            <w:r w:rsidRPr="00F32F50">
              <w:rPr>
                <w:sz w:val="19"/>
                <w:szCs w:val="19"/>
              </w:rPr>
              <w:t>4471.80</w:t>
            </w:r>
          </w:p>
        </w:tc>
        <w:tc>
          <w:tcPr>
            <w:tcW w:w="760" w:type="dxa"/>
            <w:tcBorders>
              <w:top w:val="nil"/>
              <w:left w:val="nil"/>
              <w:bottom w:val="single" w:sz="4" w:space="0" w:color="auto"/>
              <w:right w:val="single" w:sz="4" w:space="0" w:color="auto"/>
            </w:tcBorders>
            <w:shd w:val="clear" w:color="auto" w:fill="auto"/>
            <w:noWrap/>
            <w:vAlign w:val="bottom"/>
            <w:hideMark/>
          </w:tcPr>
          <w:p w14:paraId="4B4BADED" w14:textId="77777777" w:rsidR="006A7E8B" w:rsidRPr="00F32F50" w:rsidRDefault="006A7E8B" w:rsidP="002F15A0">
            <w:pPr>
              <w:jc w:val="right"/>
              <w:rPr>
                <w:sz w:val="19"/>
                <w:szCs w:val="19"/>
              </w:rPr>
            </w:pPr>
            <w:r w:rsidRPr="00F32F50">
              <w:rPr>
                <w:sz w:val="19"/>
                <w:szCs w:val="19"/>
              </w:rPr>
              <w:t>0.87</w:t>
            </w:r>
          </w:p>
        </w:tc>
        <w:tc>
          <w:tcPr>
            <w:tcW w:w="549" w:type="dxa"/>
            <w:tcBorders>
              <w:top w:val="nil"/>
              <w:left w:val="nil"/>
              <w:bottom w:val="single" w:sz="4" w:space="0" w:color="auto"/>
              <w:right w:val="single" w:sz="4" w:space="0" w:color="auto"/>
            </w:tcBorders>
            <w:shd w:val="clear" w:color="auto" w:fill="auto"/>
            <w:noWrap/>
            <w:vAlign w:val="bottom"/>
            <w:hideMark/>
          </w:tcPr>
          <w:p w14:paraId="315C3A16" w14:textId="77777777" w:rsidR="006A7E8B" w:rsidRPr="00F32F50" w:rsidRDefault="006A7E8B" w:rsidP="002F15A0">
            <w:pPr>
              <w:jc w:val="right"/>
              <w:rPr>
                <w:sz w:val="19"/>
                <w:szCs w:val="19"/>
              </w:rPr>
            </w:pPr>
            <w:r w:rsidRPr="00F32F50">
              <w:rPr>
                <w:sz w:val="19"/>
                <w:szCs w:val="19"/>
              </w:rPr>
              <w:t>0.68</w:t>
            </w:r>
          </w:p>
        </w:tc>
        <w:tc>
          <w:tcPr>
            <w:tcW w:w="612" w:type="dxa"/>
            <w:tcBorders>
              <w:top w:val="nil"/>
              <w:left w:val="nil"/>
              <w:bottom w:val="single" w:sz="4" w:space="0" w:color="auto"/>
              <w:right w:val="single" w:sz="4" w:space="0" w:color="auto"/>
            </w:tcBorders>
            <w:shd w:val="clear" w:color="auto" w:fill="auto"/>
            <w:noWrap/>
            <w:vAlign w:val="bottom"/>
            <w:hideMark/>
          </w:tcPr>
          <w:p w14:paraId="3A2D216E" w14:textId="1D6C7B9E" w:rsidR="006A7E8B" w:rsidRPr="00F32F50" w:rsidRDefault="006A7E8B" w:rsidP="002F15A0">
            <w:pPr>
              <w:jc w:val="right"/>
              <w:rPr>
                <w:sz w:val="19"/>
                <w:szCs w:val="19"/>
              </w:rPr>
            </w:pPr>
            <w:r w:rsidRPr="00F32F50">
              <w:rPr>
                <w:sz w:val="19"/>
                <w:szCs w:val="19"/>
              </w:rPr>
              <w:t>35.6</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0683EB7" w14:textId="77777777" w:rsidR="006A7E8B" w:rsidRPr="00F32F50" w:rsidRDefault="006A7E8B" w:rsidP="002F15A0">
            <w:pPr>
              <w:jc w:val="right"/>
              <w:rPr>
                <w:sz w:val="19"/>
                <w:szCs w:val="19"/>
              </w:rPr>
            </w:pPr>
            <w:r w:rsidRPr="00F32F50">
              <w:rPr>
                <w:sz w:val="19"/>
                <w:szCs w:val="19"/>
              </w:rPr>
              <w:t>4481.55</w:t>
            </w:r>
          </w:p>
        </w:tc>
        <w:tc>
          <w:tcPr>
            <w:tcW w:w="760" w:type="dxa"/>
            <w:tcBorders>
              <w:top w:val="nil"/>
              <w:left w:val="nil"/>
              <w:bottom w:val="single" w:sz="4" w:space="0" w:color="auto"/>
              <w:right w:val="single" w:sz="4" w:space="0" w:color="auto"/>
            </w:tcBorders>
            <w:shd w:val="clear" w:color="auto" w:fill="auto"/>
            <w:noWrap/>
            <w:vAlign w:val="bottom"/>
            <w:hideMark/>
          </w:tcPr>
          <w:p w14:paraId="6A3AF6CD" w14:textId="77777777" w:rsidR="006A7E8B" w:rsidRPr="00F32F50" w:rsidRDefault="006A7E8B" w:rsidP="002F15A0">
            <w:pPr>
              <w:jc w:val="right"/>
              <w:rPr>
                <w:sz w:val="19"/>
                <w:szCs w:val="19"/>
              </w:rPr>
            </w:pPr>
            <w:r w:rsidRPr="00F32F50">
              <w:rPr>
                <w:sz w:val="19"/>
                <w:szCs w:val="19"/>
              </w:rPr>
              <w:t>0.94</w:t>
            </w:r>
          </w:p>
        </w:tc>
        <w:tc>
          <w:tcPr>
            <w:tcW w:w="549" w:type="dxa"/>
            <w:tcBorders>
              <w:top w:val="nil"/>
              <w:left w:val="nil"/>
              <w:bottom w:val="single" w:sz="4" w:space="0" w:color="auto"/>
              <w:right w:val="single" w:sz="4" w:space="0" w:color="auto"/>
            </w:tcBorders>
            <w:shd w:val="clear" w:color="auto" w:fill="auto"/>
            <w:noWrap/>
            <w:vAlign w:val="bottom"/>
            <w:hideMark/>
          </w:tcPr>
          <w:p w14:paraId="731B0E48" w14:textId="0C8294E8" w:rsidR="006A7E8B" w:rsidRPr="00F32F50" w:rsidRDefault="006A7E8B" w:rsidP="002F15A0">
            <w:pPr>
              <w:jc w:val="right"/>
              <w:rPr>
                <w:sz w:val="19"/>
                <w:szCs w:val="19"/>
              </w:rPr>
            </w:pPr>
            <w:r w:rsidRPr="00F32F50">
              <w:rPr>
                <w:sz w:val="19"/>
                <w:szCs w:val="19"/>
              </w:rPr>
              <w:t>0.1</w:t>
            </w:r>
            <w:r w:rsidR="00F13627" w:rsidRPr="00F32F50">
              <w:rPr>
                <w:sz w:val="19"/>
                <w:szCs w:val="19"/>
              </w:rPr>
              <w:t>0</w:t>
            </w:r>
          </w:p>
        </w:tc>
        <w:tc>
          <w:tcPr>
            <w:tcW w:w="644" w:type="dxa"/>
            <w:tcBorders>
              <w:top w:val="nil"/>
              <w:left w:val="nil"/>
              <w:bottom w:val="single" w:sz="4" w:space="0" w:color="auto"/>
              <w:right w:val="single" w:sz="4" w:space="0" w:color="auto"/>
            </w:tcBorders>
            <w:shd w:val="clear" w:color="auto" w:fill="auto"/>
            <w:noWrap/>
            <w:vAlign w:val="bottom"/>
            <w:hideMark/>
          </w:tcPr>
          <w:p w14:paraId="6FFFCB00" w14:textId="52F516AD" w:rsidR="006A7E8B" w:rsidRPr="00F32F50" w:rsidRDefault="006A7E8B" w:rsidP="002F15A0">
            <w:pPr>
              <w:jc w:val="right"/>
              <w:rPr>
                <w:color w:val="000000"/>
                <w:sz w:val="19"/>
                <w:szCs w:val="19"/>
              </w:rPr>
            </w:pPr>
            <w:r w:rsidRPr="00F32F50">
              <w:rPr>
                <w:color w:val="000000"/>
                <w:sz w:val="19"/>
                <w:szCs w:val="19"/>
              </w:rPr>
              <w:t>21.4</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31BC01A" w14:textId="77777777" w:rsidR="006A7E8B" w:rsidRPr="00F32F50" w:rsidRDefault="006A7E8B" w:rsidP="002F15A0">
            <w:pPr>
              <w:jc w:val="right"/>
              <w:rPr>
                <w:sz w:val="19"/>
                <w:szCs w:val="19"/>
              </w:rPr>
            </w:pPr>
            <w:r w:rsidRPr="00F32F50">
              <w:rPr>
                <w:sz w:val="19"/>
                <w:szCs w:val="19"/>
              </w:rPr>
              <w:t>5876.17</w:t>
            </w:r>
          </w:p>
        </w:tc>
        <w:tc>
          <w:tcPr>
            <w:tcW w:w="760" w:type="dxa"/>
            <w:tcBorders>
              <w:top w:val="nil"/>
              <w:left w:val="nil"/>
              <w:bottom w:val="single" w:sz="4" w:space="0" w:color="auto"/>
              <w:right w:val="single" w:sz="4" w:space="0" w:color="auto"/>
            </w:tcBorders>
            <w:shd w:val="clear" w:color="auto" w:fill="auto"/>
            <w:noWrap/>
            <w:vAlign w:val="bottom"/>
            <w:hideMark/>
          </w:tcPr>
          <w:p w14:paraId="1AA57E17" w14:textId="77777777" w:rsidR="006A7E8B" w:rsidRPr="00F32F50" w:rsidRDefault="006A7E8B" w:rsidP="002F15A0">
            <w:pPr>
              <w:jc w:val="right"/>
              <w:rPr>
                <w:sz w:val="19"/>
                <w:szCs w:val="19"/>
              </w:rPr>
            </w:pPr>
            <w:r w:rsidRPr="00F32F50">
              <w:rPr>
                <w:sz w:val="19"/>
                <w:szCs w:val="19"/>
              </w:rPr>
              <w:t>0.74</w:t>
            </w:r>
          </w:p>
        </w:tc>
        <w:tc>
          <w:tcPr>
            <w:tcW w:w="549" w:type="dxa"/>
            <w:tcBorders>
              <w:top w:val="nil"/>
              <w:left w:val="nil"/>
              <w:bottom w:val="single" w:sz="4" w:space="0" w:color="auto"/>
              <w:right w:val="single" w:sz="4" w:space="0" w:color="auto"/>
            </w:tcBorders>
            <w:shd w:val="clear" w:color="auto" w:fill="auto"/>
            <w:noWrap/>
            <w:vAlign w:val="bottom"/>
            <w:hideMark/>
          </w:tcPr>
          <w:p w14:paraId="59E2E742" w14:textId="77777777" w:rsidR="006A7E8B" w:rsidRPr="00F32F50" w:rsidRDefault="006A7E8B" w:rsidP="002F15A0">
            <w:pPr>
              <w:jc w:val="right"/>
              <w:rPr>
                <w:sz w:val="19"/>
                <w:szCs w:val="19"/>
              </w:rPr>
            </w:pPr>
            <w:r w:rsidRPr="00F32F50">
              <w:rPr>
                <w:sz w:val="19"/>
                <w:szCs w:val="19"/>
              </w:rPr>
              <w:t>0.72</w:t>
            </w:r>
          </w:p>
        </w:tc>
        <w:tc>
          <w:tcPr>
            <w:tcW w:w="818" w:type="dxa"/>
            <w:tcBorders>
              <w:top w:val="nil"/>
              <w:left w:val="nil"/>
              <w:bottom w:val="single" w:sz="4" w:space="0" w:color="auto"/>
              <w:right w:val="single" w:sz="4" w:space="0" w:color="auto"/>
            </w:tcBorders>
            <w:shd w:val="clear" w:color="auto" w:fill="auto"/>
            <w:noWrap/>
            <w:vAlign w:val="bottom"/>
            <w:hideMark/>
          </w:tcPr>
          <w:p w14:paraId="70CEC3F0" w14:textId="77777777" w:rsidR="006A7E8B" w:rsidRPr="00F32F50" w:rsidRDefault="006A7E8B" w:rsidP="002F15A0">
            <w:pPr>
              <w:jc w:val="right"/>
              <w:rPr>
                <w:sz w:val="19"/>
                <w:szCs w:val="19"/>
              </w:rPr>
            </w:pPr>
            <w:r w:rsidRPr="00F32F50">
              <w:rPr>
                <w:sz w:val="19"/>
                <w:szCs w:val="19"/>
              </w:rPr>
              <w:t xml:space="preserve">27.57 </w:t>
            </w:r>
          </w:p>
        </w:tc>
      </w:tr>
      <w:tr w:rsidR="006A7E8B" w:rsidRPr="00F32F50" w14:paraId="326522D8"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733A2264" w14:textId="77777777" w:rsidR="006A7E8B" w:rsidRPr="00F32F50" w:rsidRDefault="006A7E8B" w:rsidP="002F15A0">
            <w:pPr>
              <w:jc w:val="right"/>
              <w:rPr>
                <w:sz w:val="19"/>
                <w:szCs w:val="19"/>
              </w:rPr>
            </w:pPr>
            <w:r w:rsidRPr="00F32F50">
              <w:rPr>
                <w:sz w:val="19"/>
                <w:szCs w:val="19"/>
              </w:rPr>
              <w:t>2456654.714</w:t>
            </w:r>
          </w:p>
        </w:tc>
        <w:tc>
          <w:tcPr>
            <w:tcW w:w="834" w:type="dxa"/>
            <w:tcBorders>
              <w:top w:val="nil"/>
              <w:left w:val="nil"/>
              <w:bottom w:val="single" w:sz="4" w:space="0" w:color="auto"/>
              <w:right w:val="single" w:sz="4" w:space="0" w:color="auto"/>
            </w:tcBorders>
            <w:shd w:val="clear" w:color="auto" w:fill="auto"/>
            <w:noWrap/>
            <w:vAlign w:val="bottom"/>
            <w:hideMark/>
          </w:tcPr>
          <w:p w14:paraId="18463916" w14:textId="77777777" w:rsidR="006A7E8B" w:rsidRPr="00F32F50" w:rsidRDefault="006A7E8B" w:rsidP="002F15A0">
            <w:pPr>
              <w:jc w:val="right"/>
              <w:rPr>
                <w:sz w:val="19"/>
                <w:szCs w:val="19"/>
              </w:rPr>
            </w:pPr>
            <w:r w:rsidRPr="00F32F50">
              <w:rPr>
                <w:sz w:val="19"/>
                <w:szCs w:val="19"/>
              </w:rPr>
              <w:t>4472.01</w:t>
            </w:r>
          </w:p>
        </w:tc>
        <w:tc>
          <w:tcPr>
            <w:tcW w:w="760" w:type="dxa"/>
            <w:tcBorders>
              <w:top w:val="nil"/>
              <w:left w:val="nil"/>
              <w:bottom w:val="single" w:sz="4" w:space="0" w:color="auto"/>
              <w:right w:val="single" w:sz="4" w:space="0" w:color="auto"/>
            </w:tcBorders>
            <w:shd w:val="clear" w:color="auto" w:fill="auto"/>
            <w:noWrap/>
            <w:vAlign w:val="bottom"/>
            <w:hideMark/>
          </w:tcPr>
          <w:p w14:paraId="5908C40D" w14:textId="77777777" w:rsidR="006A7E8B" w:rsidRPr="00F32F50" w:rsidRDefault="006A7E8B" w:rsidP="002F15A0">
            <w:pPr>
              <w:jc w:val="right"/>
              <w:rPr>
                <w:sz w:val="19"/>
                <w:szCs w:val="19"/>
              </w:rPr>
            </w:pPr>
            <w:r w:rsidRPr="00F32F50">
              <w:rPr>
                <w:sz w:val="19"/>
                <w:szCs w:val="19"/>
              </w:rPr>
              <w:t>0.77</w:t>
            </w:r>
          </w:p>
        </w:tc>
        <w:tc>
          <w:tcPr>
            <w:tcW w:w="549" w:type="dxa"/>
            <w:tcBorders>
              <w:top w:val="nil"/>
              <w:left w:val="nil"/>
              <w:bottom w:val="single" w:sz="4" w:space="0" w:color="auto"/>
              <w:right w:val="single" w:sz="4" w:space="0" w:color="auto"/>
            </w:tcBorders>
            <w:shd w:val="clear" w:color="auto" w:fill="auto"/>
            <w:noWrap/>
            <w:vAlign w:val="bottom"/>
            <w:hideMark/>
          </w:tcPr>
          <w:p w14:paraId="4056165E" w14:textId="77777777" w:rsidR="006A7E8B" w:rsidRPr="00F32F50" w:rsidRDefault="006A7E8B" w:rsidP="002F15A0">
            <w:pPr>
              <w:jc w:val="right"/>
              <w:rPr>
                <w:sz w:val="19"/>
                <w:szCs w:val="19"/>
              </w:rPr>
            </w:pPr>
            <w:r w:rsidRPr="00F32F50">
              <w:rPr>
                <w:sz w:val="19"/>
                <w:szCs w:val="19"/>
              </w:rPr>
              <w:t>0.49</w:t>
            </w:r>
          </w:p>
        </w:tc>
        <w:tc>
          <w:tcPr>
            <w:tcW w:w="612" w:type="dxa"/>
            <w:tcBorders>
              <w:top w:val="nil"/>
              <w:left w:val="nil"/>
              <w:bottom w:val="single" w:sz="4" w:space="0" w:color="auto"/>
              <w:right w:val="single" w:sz="4" w:space="0" w:color="auto"/>
            </w:tcBorders>
            <w:shd w:val="clear" w:color="auto" w:fill="auto"/>
            <w:noWrap/>
            <w:vAlign w:val="bottom"/>
            <w:hideMark/>
          </w:tcPr>
          <w:p w14:paraId="41A4E05A" w14:textId="65CF2839" w:rsidR="006A7E8B" w:rsidRPr="00F32F50" w:rsidRDefault="006A7E8B" w:rsidP="002F15A0">
            <w:pPr>
              <w:jc w:val="right"/>
              <w:rPr>
                <w:sz w:val="19"/>
                <w:szCs w:val="19"/>
              </w:rPr>
            </w:pPr>
            <w:r w:rsidRPr="00F32F50">
              <w:rPr>
                <w:sz w:val="19"/>
                <w:szCs w:val="19"/>
              </w:rPr>
              <w:t>35.6</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D3FAC1E" w14:textId="77777777" w:rsidR="006A7E8B" w:rsidRPr="00F32F50" w:rsidRDefault="006A7E8B" w:rsidP="002F15A0">
            <w:pPr>
              <w:jc w:val="right"/>
              <w:rPr>
                <w:sz w:val="19"/>
                <w:szCs w:val="19"/>
              </w:rPr>
            </w:pPr>
            <w:r w:rsidRPr="00F32F50">
              <w:rPr>
                <w:sz w:val="19"/>
                <w:szCs w:val="19"/>
              </w:rPr>
              <w:t>4481.55</w:t>
            </w:r>
          </w:p>
        </w:tc>
        <w:tc>
          <w:tcPr>
            <w:tcW w:w="760" w:type="dxa"/>
            <w:tcBorders>
              <w:top w:val="nil"/>
              <w:left w:val="nil"/>
              <w:bottom w:val="single" w:sz="4" w:space="0" w:color="auto"/>
              <w:right w:val="single" w:sz="4" w:space="0" w:color="auto"/>
            </w:tcBorders>
            <w:shd w:val="clear" w:color="auto" w:fill="auto"/>
            <w:noWrap/>
            <w:vAlign w:val="bottom"/>
            <w:hideMark/>
          </w:tcPr>
          <w:p w14:paraId="3EBAE96B" w14:textId="77777777" w:rsidR="006A7E8B" w:rsidRPr="00F32F50" w:rsidRDefault="006A7E8B" w:rsidP="002F15A0">
            <w:pPr>
              <w:jc w:val="right"/>
              <w:rPr>
                <w:sz w:val="19"/>
                <w:szCs w:val="19"/>
              </w:rPr>
            </w:pPr>
            <w:r w:rsidRPr="00F32F50">
              <w:rPr>
                <w:sz w:val="19"/>
                <w:szCs w:val="19"/>
              </w:rPr>
              <w:t>0.96</w:t>
            </w:r>
          </w:p>
        </w:tc>
        <w:tc>
          <w:tcPr>
            <w:tcW w:w="549" w:type="dxa"/>
            <w:tcBorders>
              <w:top w:val="nil"/>
              <w:left w:val="nil"/>
              <w:bottom w:val="single" w:sz="4" w:space="0" w:color="auto"/>
              <w:right w:val="single" w:sz="4" w:space="0" w:color="auto"/>
            </w:tcBorders>
            <w:shd w:val="clear" w:color="auto" w:fill="auto"/>
            <w:noWrap/>
            <w:vAlign w:val="bottom"/>
            <w:hideMark/>
          </w:tcPr>
          <w:p w14:paraId="239984B7" w14:textId="77777777" w:rsidR="006A7E8B" w:rsidRPr="00F32F50" w:rsidRDefault="006A7E8B" w:rsidP="002F15A0">
            <w:pPr>
              <w:jc w:val="right"/>
              <w:rPr>
                <w:sz w:val="19"/>
                <w:szCs w:val="19"/>
              </w:rPr>
            </w:pPr>
            <w:r w:rsidRPr="00F32F50">
              <w:rPr>
                <w:sz w:val="19"/>
                <w:szCs w:val="19"/>
              </w:rPr>
              <w:t>0.03</w:t>
            </w:r>
          </w:p>
        </w:tc>
        <w:tc>
          <w:tcPr>
            <w:tcW w:w="644" w:type="dxa"/>
            <w:tcBorders>
              <w:top w:val="nil"/>
              <w:left w:val="nil"/>
              <w:bottom w:val="single" w:sz="4" w:space="0" w:color="auto"/>
              <w:right w:val="single" w:sz="4" w:space="0" w:color="auto"/>
            </w:tcBorders>
            <w:shd w:val="clear" w:color="auto" w:fill="auto"/>
            <w:noWrap/>
            <w:vAlign w:val="bottom"/>
            <w:hideMark/>
          </w:tcPr>
          <w:p w14:paraId="538527F6" w14:textId="1F73DE51" w:rsidR="006A7E8B" w:rsidRPr="00F32F50" w:rsidRDefault="006A7E8B" w:rsidP="002F15A0">
            <w:pPr>
              <w:jc w:val="right"/>
              <w:rPr>
                <w:color w:val="000000"/>
                <w:sz w:val="19"/>
                <w:szCs w:val="19"/>
              </w:rPr>
            </w:pPr>
            <w:r w:rsidRPr="00F32F50">
              <w:rPr>
                <w:color w:val="000000"/>
                <w:sz w:val="19"/>
                <w:szCs w:val="19"/>
              </w:rPr>
              <w:t>21.4</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65AED26" w14:textId="77777777" w:rsidR="006A7E8B" w:rsidRPr="00F32F50" w:rsidRDefault="006A7E8B" w:rsidP="002F15A0">
            <w:pPr>
              <w:jc w:val="right"/>
              <w:rPr>
                <w:sz w:val="19"/>
                <w:szCs w:val="19"/>
              </w:rPr>
            </w:pPr>
            <w:r w:rsidRPr="00F32F50">
              <w:rPr>
                <w:sz w:val="19"/>
                <w:szCs w:val="19"/>
              </w:rPr>
              <w:t>5876.35</w:t>
            </w:r>
          </w:p>
        </w:tc>
        <w:tc>
          <w:tcPr>
            <w:tcW w:w="760" w:type="dxa"/>
            <w:tcBorders>
              <w:top w:val="nil"/>
              <w:left w:val="nil"/>
              <w:bottom w:val="single" w:sz="4" w:space="0" w:color="auto"/>
              <w:right w:val="single" w:sz="4" w:space="0" w:color="auto"/>
            </w:tcBorders>
            <w:shd w:val="clear" w:color="auto" w:fill="auto"/>
            <w:noWrap/>
            <w:vAlign w:val="bottom"/>
            <w:hideMark/>
          </w:tcPr>
          <w:p w14:paraId="59488A0B" w14:textId="77777777" w:rsidR="006A7E8B" w:rsidRPr="00F32F50" w:rsidRDefault="006A7E8B" w:rsidP="002F15A0">
            <w:pPr>
              <w:jc w:val="right"/>
              <w:rPr>
                <w:sz w:val="19"/>
                <w:szCs w:val="19"/>
              </w:rPr>
            </w:pPr>
            <w:r w:rsidRPr="00F32F50">
              <w:rPr>
                <w:sz w:val="19"/>
                <w:szCs w:val="19"/>
              </w:rPr>
              <w:t>0.87</w:t>
            </w:r>
          </w:p>
        </w:tc>
        <w:tc>
          <w:tcPr>
            <w:tcW w:w="549" w:type="dxa"/>
            <w:tcBorders>
              <w:top w:val="nil"/>
              <w:left w:val="nil"/>
              <w:bottom w:val="single" w:sz="4" w:space="0" w:color="auto"/>
              <w:right w:val="single" w:sz="4" w:space="0" w:color="auto"/>
            </w:tcBorders>
            <w:shd w:val="clear" w:color="auto" w:fill="auto"/>
            <w:noWrap/>
            <w:vAlign w:val="bottom"/>
            <w:hideMark/>
          </w:tcPr>
          <w:p w14:paraId="4EE4AD86" w14:textId="77777777" w:rsidR="006A7E8B" w:rsidRPr="00F32F50" w:rsidRDefault="006A7E8B" w:rsidP="002F15A0">
            <w:pPr>
              <w:jc w:val="right"/>
              <w:rPr>
                <w:sz w:val="19"/>
                <w:szCs w:val="19"/>
              </w:rPr>
            </w:pPr>
            <w:r w:rsidRPr="00F32F50">
              <w:rPr>
                <w:sz w:val="19"/>
                <w:szCs w:val="19"/>
              </w:rPr>
              <w:t>0.23</w:t>
            </w:r>
          </w:p>
        </w:tc>
        <w:tc>
          <w:tcPr>
            <w:tcW w:w="818" w:type="dxa"/>
            <w:tcBorders>
              <w:top w:val="nil"/>
              <w:left w:val="nil"/>
              <w:bottom w:val="single" w:sz="4" w:space="0" w:color="auto"/>
              <w:right w:val="single" w:sz="4" w:space="0" w:color="auto"/>
            </w:tcBorders>
            <w:shd w:val="clear" w:color="auto" w:fill="auto"/>
            <w:noWrap/>
            <w:vAlign w:val="bottom"/>
            <w:hideMark/>
          </w:tcPr>
          <w:p w14:paraId="35E1CC3D" w14:textId="77777777" w:rsidR="006A7E8B" w:rsidRPr="00F32F50" w:rsidRDefault="006A7E8B" w:rsidP="002F15A0">
            <w:pPr>
              <w:jc w:val="right"/>
              <w:rPr>
                <w:sz w:val="19"/>
                <w:szCs w:val="19"/>
              </w:rPr>
            </w:pPr>
            <w:r w:rsidRPr="00F32F50">
              <w:rPr>
                <w:sz w:val="19"/>
                <w:szCs w:val="19"/>
              </w:rPr>
              <w:t xml:space="preserve">36.76 </w:t>
            </w:r>
          </w:p>
        </w:tc>
      </w:tr>
      <w:tr w:rsidR="006A7E8B" w:rsidRPr="00F32F50" w14:paraId="6410240F"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6CF67469" w14:textId="77777777" w:rsidR="006A7E8B" w:rsidRPr="00F32F50" w:rsidRDefault="006A7E8B" w:rsidP="002F15A0">
            <w:pPr>
              <w:jc w:val="right"/>
              <w:rPr>
                <w:sz w:val="19"/>
                <w:szCs w:val="19"/>
              </w:rPr>
            </w:pPr>
            <w:r w:rsidRPr="00F32F50">
              <w:rPr>
                <w:sz w:val="19"/>
                <w:szCs w:val="19"/>
              </w:rPr>
              <w:t>2456661.678</w:t>
            </w:r>
          </w:p>
        </w:tc>
        <w:tc>
          <w:tcPr>
            <w:tcW w:w="834" w:type="dxa"/>
            <w:tcBorders>
              <w:top w:val="nil"/>
              <w:left w:val="nil"/>
              <w:bottom w:val="single" w:sz="4" w:space="0" w:color="auto"/>
              <w:right w:val="single" w:sz="4" w:space="0" w:color="auto"/>
            </w:tcBorders>
            <w:shd w:val="clear" w:color="auto" w:fill="auto"/>
            <w:noWrap/>
            <w:vAlign w:val="bottom"/>
            <w:hideMark/>
          </w:tcPr>
          <w:p w14:paraId="45DCC5F9" w14:textId="77777777" w:rsidR="006A7E8B" w:rsidRPr="00F32F50" w:rsidRDefault="006A7E8B" w:rsidP="002F15A0">
            <w:pPr>
              <w:jc w:val="right"/>
              <w:rPr>
                <w:sz w:val="19"/>
                <w:szCs w:val="19"/>
              </w:rPr>
            </w:pPr>
            <w:r w:rsidRPr="00F32F50">
              <w:rPr>
                <w:sz w:val="19"/>
                <w:szCs w:val="19"/>
              </w:rPr>
              <w:t>4471.86</w:t>
            </w:r>
          </w:p>
        </w:tc>
        <w:tc>
          <w:tcPr>
            <w:tcW w:w="760" w:type="dxa"/>
            <w:tcBorders>
              <w:top w:val="nil"/>
              <w:left w:val="nil"/>
              <w:bottom w:val="single" w:sz="4" w:space="0" w:color="auto"/>
              <w:right w:val="single" w:sz="4" w:space="0" w:color="auto"/>
            </w:tcBorders>
            <w:shd w:val="clear" w:color="auto" w:fill="auto"/>
            <w:noWrap/>
            <w:vAlign w:val="bottom"/>
            <w:hideMark/>
          </w:tcPr>
          <w:p w14:paraId="41A3B59A" w14:textId="77777777" w:rsidR="006A7E8B" w:rsidRPr="00F32F50" w:rsidRDefault="006A7E8B" w:rsidP="002F15A0">
            <w:pPr>
              <w:jc w:val="right"/>
              <w:rPr>
                <w:color w:val="000000"/>
                <w:sz w:val="19"/>
                <w:szCs w:val="19"/>
              </w:rPr>
            </w:pPr>
            <w:r w:rsidRPr="00F32F50">
              <w:rPr>
                <w:color w:val="000000"/>
                <w:sz w:val="19"/>
                <w:szCs w:val="19"/>
              </w:rPr>
              <w:t>0.70</w:t>
            </w:r>
          </w:p>
        </w:tc>
        <w:tc>
          <w:tcPr>
            <w:tcW w:w="549" w:type="dxa"/>
            <w:tcBorders>
              <w:top w:val="nil"/>
              <w:left w:val="nil"/>
              <w:bottom w:val="single" w:sz="4" w:space="0" w:color="auto"/>
              <w:right w:val="single" w:sz="4" w:space="0" w:color="auto"/>
            </w:tcBorders>
            <w:shd w:val="clear" w:color="auto" w:fill="auto"/>
            <w:noWrap/>
            <w:vAlign w:val="bottom"/>
            <w:hideMark/>
          </w:tcPr>
          <w:p w14:paraId="407AAE1C" w14:textId="77777777" w:rsidR="006A7E8B" w:rsidRPr="00F32F50" w:rsidRDefault="006A7E8B" w:rsidP="002F15A0">
            <w:pPr>
              <w:jc w:val="right"/>
              <w:rPr>
                <w:color w:val="000000"/>
                <w:sz w:val="19"/>
                <w:szCs w:val="19"/>
              </w:rPr>
            </w:pPr>
            <w:r w:rsidRPr="00F32F50">
              <w:rPr>
                <w:color w:val="000000"/>
                <w:sz w:val="19"/>
                <w:szCs w:val="19"/>
              </w:rPr>
              <w:t>0.52</w:t>
            </w:r>
          </w:p>
        </w:tc>
        <w:tc>
          <w:tcPr>
            <w:tcW w:w="612" w:type="dxa"/>
            <w:tcBorders>
              <w:top w:val="nil"/>
              <w:left w:val="nil"/>
              <w:bottom w:val="single" w:sz="4" w:space="0" w:color="auto"/>
              <w:right w:val="single" w:sz="4" w:space="0" w:color="auto"/>
            </w:tcBorders>
            <w:shd w:val="clear" w:color="auto" w:fill="auto"/>
            <w:noWrap/>
            <w:vAlign w:val="bottom"/>
            <w:hideMark/>
          </w:tcPr>
          <w:p w14:paraId="3D7647DB" w14:textId="57470C04" w:rsidR="006A7E8B" w:rsidRPr="00F32F50" w:rsidRDefault="006A7E8B" w:rsidP="002F15A0">
            <w:pPr>
              <w:jc w:val="right"/>
              <w:rPr>
                <w:sz w:val="19"/>
                <w:szCs w:val="19"/>
              </w:rPr>
            </w:pPr>
            <w:r w:rsidRPr="00F32F50">
              <w:rPr>
                <w:sz w:val="19"/>
                <w:szCs w:val="19"/>
              </w:rPr>
              <w:t>25.5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DAF74AC" w14:textId="77777777" w:rsidR="006A7E8B" w:rsidRPr="00F32F50" w:rsidRDefault="006A7E8B" w:rsidP="002F15A0">
            <w:pPr>
              <w:jc w:val="center"/>
              <w:rPr>
                <w:color w:val="000000"/>
                <w:sz w:val="19"/>
                <w:szCs w:val="19"/>
              </w:rPr>
            </w:pPr>
            <w:r w:rsidRPr="00F32F50">
              <w:rPr>
                <w:color w:val="000000"/>
                <w:sz w:val="19"/>
                <w:szCs w:val="19"/>
              </w:rPr>
              <w:t>–</w:t>
            </w:r>
          </w:p>
        </w:tc>
        <w:tc>
          <w:tcPr>
            <w:tcW w:w="760" w:type="dxa"/>
            <w:tcBorders>
              <w:top w:val="nil"/>
              <w:left w:val="nil"/>
              <w:bottom w:val="single" w:sz="4" w:space="0" w:color="auto"/>
              <w:right w:val="single" w:sz="4" w:space="0" w:color="auto"/>
            </w:tcBorders>
            <w:shd w:val="clear" w:color="auto" w:fill="auto"/>
            <w:noWrap/>
            <w:vAlign w:val="bottom"/>
            <w:hideMark/>
          </w:tcPr>
          <w:p w14:paraId="4F1BDBB3" w14:textId="77777777" w:rsidR="006A7E8B" w:rsidRPr="00F32F50" w:rsidRDefault="006A7E8B" w:rsidP="002F15A0">
            <w:pPr>
              <w:jc w:val="center"/>
              <w:rPr>
                <w:sz w:val="19"/>
                <w:szCs w:val="19"/>
              </w:rPr>
            </w:pPr>
            <w:r w:rsidRPr="00F32F50">
              <w:rPr>
                <w:color w:val="000000"/>
                <w:sz w:val="19"/>
                <w:szCs w:val="19"/>
              </w:rPr>
              <w:t>–</w:t>
            </w:r>
          </w:p>
        </w:tc>
        <w:tc>
          <w:tcPr>
            <w:tcW w:w="549" w:type="dxa"/>
            <w:tcBorders>
              <w:top w:val="nil"/>
              <w:left w:val="nil"/>
              <w:bottom w:val="single" w:sz="4" w:space="0" w:color="auto"/>
              <w:right w:val="single" w:sz="4" w:space="0" w:color="auto"/>
            </w:tcBorders>
            <w:shd w:val="clear" w:color="auto" w:fill="auto"/>
            <w:noWrap/>
            <w:vAlign w:val="bottom"/>
            <w:hideMark/>
          </w:tcPr>
          <w:p w14:paraId="7AC84D8C" w14:textId="77777777" w:rsidR="006A7E8B" w:rsidRPr="00F32F50" w:rsidRDefault="006A7E8B" w:rsidP="002F15A0">
            <w:pPr>
              <w:jc w:val="center"/>
              <w:rPr>
                <w:sz w:val="19"/>
                <w:szCs w:val="19"/>
              </w:rPr>
            </w:pPr>
            <w:r w:rsidRPr="00F32F50">
              <w:rPr>
                <w:color w:val="000000"/>
                <w:sz w:val="19"/>
                <w:szCs w:val="19"/>
              </w:rPr>
              <w:t>–</w:t>
            </w:r>
          </w:p>
        </w:tc>
        <w:tc>
          <w:tcPr>
            <w:tcW w:w="644" w:type="dxa"/>
            <w:tcBorders>
              <w:top w:val="nil"/>
              <w:left w:val="nil"/>
              <w:bottom w:val="single" w:sz="4" w:space="0" w:color="auto"/>
              <w:right w:val="single" w:sz="4" w:space="0" w:color="auto"/>
            </w:tcBorders>
            <w:shd w:val="clear" w:color="auto" w:fill="auto"/>
            <w:noWrap/>
            <w:vAlign w:val="bottom"/>
            <w:hideMark/>
          </w:tcPr>
          <w:p w14:paraId="7153E6CC" w14:textId="77777777" w:rsidR="006A7E8B" w:rsidRPr="00F32F50" w:rsidRDefault="006A7E8B" w:rsidP="002F15A0">
            <w:pPr>
              <w:jc w:val="center"/>
              <w:rPr>
                <w:sz w:val="19"/>
                <w:szCs w:val="19"/>
              </w:rPr>
            </w:pPr>
            <w:r w:rsidRPr="00F32F50">
              <w:rPr>
                <w:color w:val="000000"/>
                <w:sz w:val="19"/>
                <w:szCs w:val="19"/>
              </w:rPr>
              <w:t>–</w:t>
            </w:r>
          </w:p>
        </w:tc>
        <w:tc>
          <w:tcPr>
            <w:tcW w:w="834" w:type="dxa"/>
            <w:tcBorders>
              <w:top w:val="nil"/>
              <w:left w:val="nil"/>
              <w:bottom w:val="single" w:sz="4" w:space="0" w:color="auto"/>
              <w:right w:val="single" w:sz="4" w:space="0" w:color="auto"/>
            </w:tcBorders>
            <w:shd w:val="clear" w:color="auto" w:fill="auto"/>
            <w:noWrap/>
            <w:vAlign w:val="bottom"/>
            <w:hideMark/>
          </w:tcPr>
          <w:p w14:paraId="3ACA1287" w14:textId="77777777" w:rsidR="006A7E8B" w:rsidRPr="00F32F50" w:rsidRDefault="006A7E8B" w:rsidP="002F15A0">
            <w:pPr>
              <w:jc w:val="right"/>
              <w:rPr>
                <w:sz w:val="19"/>
                <w:szCs w:val="19"/>
              </w:rPr>
            </w:pPr>
            <w:r w:rsidRPr="00F32F50">
              <w:rPr>
                <w:sz w:val="19"/>
                <w:szCs w:val="19"/>
              </w:rPr>
              <w:t>5875.92</w:t>
            </w:r>
          </w:p>
        </w:tc>
        <w:tc>
          <w:tcPr>
            <w:tcW w:w="760" w:type="dxa"/>
            <w:tcBorders>
              <w:top w:val="nil"/>
              <w:left w:val="nil"/>
              <w:bottom w:val="single" w:sz="4" w:space="0" w:color="auto"/>
              <w:right w:val="single" w:sz="4" w:space="0" w:color="auto"/>
            </w:tcBorders>
            <w:shd w:val="clear" w:color="auto" w:fill="auto"/>
            <w:noWrap/>
            <w:vAlign w:val="bottom"/>
            <w:hideMark/>
          </w:tcPr>
          <w:p w14:paraId="7535869A" w14:textId="79557405" w:rsidR="006A7E8B" w:rsidRPr="00F32F50" w:rsidRDefault="006A7E8B" w:rsidP="002F15A0">
            <w:pPr>
              <w:jc w:val="right"/>
              <w:rPr>
                <w:sz w:val="19"/>
                <w:szCs w:val="19"/>
              </w:rPr>
            </w:pPr>
            <w:r w:rsidRPr="00F32F50">
              <w:rPr>
                <w:sz w:val="19"/>
                <w:szCs w:val="19"/>
              </w:rPr>
              <w:t>0.9</w:t>
            </w:r>
            <w:r w:rsidR="00F13627" w:rsidRPr="00F32F50">
              <w:rPr>
                <w:sz w:val="19"/>
                <w:szCs w:val="19"/>
              </w:rPr>
              <w:t>0</w:t>
            </w:r>
          </w:p>
        </w:tc>
        <w:tc>
          <w:tcPr>
            <w:tcW w:w="549" w:type="dxa"/>
            <w:tcBorders>
              <w:top w:val="nil"/>
              <w:left w:val="nil"/>
              <w:bottom w:val="single" w:sz="4" w:space="0" w:color="auto"/>
              <w:right w:val="single" w:sz="4" w:space="0" w:color="auto"/>
            </w:tcBorders>
            <w:shd w:val="clear" w:color="auto" w:fill="auto"/>
            <w:noWrap/>
            <w:vAlign w:val="bottom"/>
            <w:hideMark/>
          </w:tcPr>
          <w:p w14:paraId="2179BFAD" w14:textId="77777777" w:rsidR="006A7E8B" w:rsidRPr="00F32F50" w:rsidRDefault="006A7E8B" w:rsidP="002F15A0">
            <w:pPr>
              <w:jc w:val="right"/>
              <w:rPr>
                <w:sz w:val="19"/>
                <w:szCs w:val="19"/>
              </w:rPr>
            </w:pPr>
            <w:r w:rsidRPr="00F32F50">
              <w:rPr>
                <w:sz w:val="19"/>
                <w:szCs w:val="19"/>
              </w:rPr>
              <w:t>0.24</w:t>
            </w:r>
          </w:p>
        </w:tc>
        <w:tc>
          <w:tcPr>
            <w:tcW w:w="818" w:type="dxa"/>
            <w:tcBorders>
              <w:top w:val="nil"/>
              <w:left w:val="nil"/>
              <w:bottom w:val="single" w:sz="4" w:space="0" w:color="auto"/>
              <w:right w:val="single" w:sz="4" w:space="0" w:color="auto"/>
            </w:tcBorders>
            <w:shd w:val="clear" w:color="auto" w:fill="auto"/>
            <w:noWrap/>
            <w:vAlign w:val="bottom"/>
            <w:hideMark/>
          </w:tcPr>
          <w:p w14:paraId="56BB21E5" w14:textId="77777777" w:rsidR="006A7E8B" w:rsidRPr="00F32F50" w:rsidRDefault="006A7E8B" w:rsidP="002F15A0">
            <w:pPr>
              <w:jc w:val="right"/>
              <w:rPr>
                <w:sz w:val="19"/>
                <w:szCs w:val="19"/>
              </w:rPr>
            </w:pPr>
            <w:r w:rsidRPr="00F32F50">
              <w:rPr>
                <w:sz w:val="19"/>
                <w:szCs w:val="19"/>
              </w:rPr>
              <w:t xml:space="preserve">14.81 </w:t>
            </w:r>
          </w:p>
        </w:tc>
      </w:tr>
      <w:tr w:rsidR="006A7E8B" w:rsidRPr="00F32F50" w14:paraId="6CA5949D"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5A44336E" w14:textId="77777777" w:rsidR="006A7E8B" w:rsidRPr="00F32F50" w:rsidRDefault="006A7E8B" w:rsidP="002F15A0">
            <w:pPr>
              <w:jc w:val="right"/>
              <w:rPr>
                <w:sz w:val="19"/>
                <w:szCs w:val="19"/>
              </w:rPr>
            </w:pPr>
            <w:r w:rsidRPr="00F32F50">
              <w:rPr>
                <w:sz w:val="19"/>
                <w:szCs w:val="19"/>
              </w:rPr>
              <w:t>2456670.690</w:t>
            </w:r>
          </w:p>
        </w:tc>
        <w:tc>
          <w:tcPr>
            <w:tcW w:w="834" w:type="dxa"/>
            <w:tcBorders>
              <w:top w:val="nil"/>
              <w:left w:val="nil"/>
              <w:bottom w:val="single" w:sz="4" w:space="0" w:color="auto"/>
              <w:right w:val="single" w:sz="4" w:space="0" w:color="auto"/>
            </w:tcBorders>
            <w:shd w:val="clear" w:color="auto" w:fill="auto"/>
            <w:noWrap/>
            <w:vAlign w:val="bottom"/>
            <w:hideMark/>
          </w:tcPr>
          <w:p w14:paraId="0575F6F4" w14:textId="77777777" w:rsidR="006A7E8B" w:rsidRPr="00F32F50" w:rsidRDefault="006A7E8B" w:rsidP="002F15A0">
            <w:pPr>
              <w:jc w:val="right"/>
              <w:rPr>
                <w:sz w:val="19"/>
                <w:szCs w:val="19"/>
              </w:rPr>
            </w:pPr>
            <w:r w:rsidRPr="00F32F50">
              <w:rPr>
                <w:sz w:val="19"/>
                <w:szCs w:val="19"/>
              </w:rPr>
              <w:t>4471.78</w:t>
            </w:r>
          </w:p>
        </w:tc>
        <w:tc>
          <w:tcPr>
            <w:tcW w:w="760" w:type="dxa"/>
            <w:tcBorders>
              <w:top w:val="nil"/>
              <w:left w:val="nil"/>
              <w:bottom w:val="single" w:sz="4" w:space="0" w:color="auto"/>
              <w:right w:val="single" w:sz="4" w:space="0" w:color="auto"/>
            </w:tcBorders>
            <w:shd w:val="clear" w:color="auto" w:fill="auto"/>
            <w:noWrap/>
            <w:vAlign w:val="bottom"/>
            <w:hideMark/>
          </w:tcPr>
          <w:p w14:paraId="198FA903" w14:textId="77777777" w:rsidR="006A7E8B" w:rsidRPr="00F32F50" w:rsidRDefault="006A7E8B" w:rsidP="002F15A0">
            <w:pPr>
              <w:jc w:val="right"/>
              <w:rPr>
                <w:sz w:val="19"/>
                <w:szCs w:val="19"/>
              </w:rPr>
            </w:pPr>
            <w:r w:rsidRPr="00F32F50">
              <w:rPr>
                <w:sz w:val="19"/>
                <w:szCs w:val="19"/>
              </w:rPr>
              <w:t>0.52</w:t>
            </w:r>
          </w:p>
        </w:tc>
        <w:tc>
          <w:tcPr>
            <w:tcW w:w="549" w:type="dxa"/>
            <w:tcBorders>
              <w:top w:val="nil"/>
              <w:left w:val="nil"/>
              <w:bottom w:val="single" w:sz="4" w:space="0" w:color="auto"/>
              <w:right w:val="single" w:sz="4" w:space="0" w:color="auto"/>
            </w:tcBorders>
            <w:shd w:val="clear" w:color="auto" w:fill="auto"/>
            <w:noWrap/>
            <w:vAlign w:val="bottom"/>
            <w:hideMark/>
          </w:tcPr>
          <w:p w14:paraId="37539EAC" w14:textId="77777777" w:rsidR="006A7E8B" w:rsidRPr="00F32F50" w:rsidRDefault="006A7E8B" w:rsidP="002F15A0">
            <w:pPr>
              <w:jc w:val="right"/>
              <w:rPr>
                <w:sz w:val="19"/>
                <w:szCs w:val="19"/>
              </w:rPr>
            </w:pPr>
            <w:r w:rsidRPr="00F32F50">
              <w:rPr>
                <w:sz w:val="19"/>
                <w:szCs w:val="19"/>
              </w:rPr>
              <w:t>0.65</w:t>
            </w:r>
          </w:p>
        </w:tc>
        <w:tc>
          <w:tcPr>
            <w:tcW w:w="612" w:type="dxa"/>
            <w:tcBorders>
              <w:top w:val="nil"/>
              <w:left w:val="nil"/>
              <w:bottom w:val="single" w:sz="4" w:space="0" w:color="auto"/>
              <w:right w:val="single" w:sz="4" w:space="0" w:color="auto"/>
            </w:tcBorders>
            <w:shd w:val="clear" w:color="auto" w:fill="auto"/>
            <w:noWrap/>
            <w:vAlign w:val="bottom"/>
            <w:hideMark/>
          </w:tcPr>
          <w:p w14:paraId="1DFB0A5F" w14:textId="5BA4D237" w:rsidR="006A7E8B" w:rsidRPr="00F32F50" w:rsidRDefault="006A7E8B" w:rsidP="002F15A0">
            <w:pPr>
              <w:jc w:val="right"/>
              <w:rPr>
                <w:sz w:val="19"/>
                <w:szCs w:val="19"/>
              </w:rPr>
            </w:pPr>
            <w:r w:rsidRPr="00F32F50">
              <w:rPr>
                <w:sz w:val="19"/>
                <w:szCs w:val="19"/>
              </w:rPr>
              <w:t>20.1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2C9A8D7" w14:textId="77777777" w:rsidR="006A7E8B" w:rsidRPr="00F32F50" w:rsidRDefault="006A7E8B" w:rsidP="002F15A0">
            <w:pPr>
              <w:jc w:val="right"/>
              <w:rPr>
                <w:color w:val="000000"/>
                <w:sz w:val="19"/>
                <w:szCs w:val="19"/>
              </w:rPr>
            </w:pPr>
            <w:r w:rsidRPr="00F32F50">
              <w:rPr>
                <w:color w:val="000000"/>
                <w:sz w:val="19"/>
                <w:szCs w:val="19"/>
              </w:rPr>
              <w:t>4481.89</w:t>
            </w:r>
          </w:p>
        </w:tc>
        <w:tc>
          <w:tcPr>
            <w:tcW w:w="760" w:type="dxa"/>
            <w:tcBorders>
              <w:top w:val="nil"/>
              <w:left w:val="nil"/>
              <w:bottom w:val="single" w:sz="4" w:space="0" w:color="auto"/>
              <w:right w:val="single" w:sz="4" w:space="0" w:color="auto"/>
            </w:tcBorders>
            <w:shd w:val="clear" w:color="auto" w:fill="auto"/>
            <w:noWrap/>
            <w:vAlign w:val="bottom"/>
            <w:hideMark/>
          </w:tcPr>
          <w:p w14:paraId="4D5F2123" w14:textId="77777777" w:rsidR="006A7E8B" w:rsidRPr="00F32F50" w:rsidRDefault="006A7E8B" w:rsidP="002F15A0">
            <w:pPr>
              <w:jc w:val="right"/>
              <w:rPr>
                <w:color w:val="000000"/>
                <w:sz w:val="19"/>
                <w:szCs w:val="19"/>
              </w:rPr>
            </w:pPr>
            <w:r w:rsidRPr="00F32F50">
              <w:rPr>
                <w:color w:val="000000"/>
                <w:sz w:val="19"/>
                <w:szCs w:val="19"/>
              </w:rPr>
              <w:t>0.85</w:t>
            </w:r>
          </w:p>
        </w:tc>
        <w:tc>
          <w:tcPr>
            <w:tcW w:w="549" w:type="dxa"/>
            <w:tcBorders>
              <w:top w:val="nil"/>
              <w:left w:val="nil"/>
              <w:bottom w:val="single" w:sz="4" w:space="0" w:color="auto"/>
              <w:right w:val="single" w:sz="4" w:space="0" w:color="auto"/>
            </w:tcBorders>
            <w:shd w:val="clear" w:color="auto" w:fill="auto"/>
            <w:noWrap/>
            <w:vAlign w:val="bottom"/>
            <w:hideMark/>
          </w:tcPr>
          <w:p w14:paraId="55871E2B" w14:textId="77777777" w:rsidR="006A7E8B" w:rsidRPr="00F32F50" w:rsidRDefault="006A7E8B" w:rsidP="002F15A0">
            <w:pPr>
              <w:jc w:val="right"/>
              <w:rPr>
                <w:color w:val="000000"/>
                <w:sz w:val="19"/>
                <w:szCs w:val="19"/>
              </w:rPr>
            </w:pPr>
            <w:r w:rsidRPr="00F32F50">
              <w:rPr>
                <w:color w:val="000000"/>
                <w:sz w:val="19"/>
                <w:szCs w:val="19"/>
              </w:rPr>
              <w:t>0.23</w:t>
            </w:r>
          </w:p>
        </w:tc>
        <w:tc>
          <w:tcPr>
            <w:tcW w:w="644" w:type="dxa"/>
            <w:tcBorders>
              <w:top w:val="nil"/>
              <w:left w:val="nil"/>
              <w:bottom w:val="single" w:sz="4" w:space="0" w:color="auto"/>
              <w:right w:val="single" w:sz="4" w:space="0" w:color="auto"/>
            </w:tcBorders>
            <w:shd w:val="clear" w:color="auto" w:fill="auto"/>
            <w:noWrap/>
            <w:vAlign w:val="bottom"/>
            <w:hideMark/>
          </w:tcPr>
          <w:p w14:paraId="3B9D4B63" w14:textId="3B247961" w:rsidR="006A7E8B" w:rsidRPr="00F32F50" w:rsidRDefault="006A7E8B" w:rsidP="002F15A0">
            <w:pPr>
              <w:jc w:val="right"/>
              <w:rPr>
                <w:color w:val="000000"/>
                <w:sz w:val="19"/>
                <w:szCs w:val="19"/>
              </w:rPr>
            </w:pPr>
            <w:r w:rsidRPr="00F32F50">
              <w:rPr>
                <w:color w:val="000000"/>
                <w:sz w:val="19"/>
                <w:szCs w:val="19"/>
              </w:rPr>
              <w:t>44.2</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C61E0CB" w14:textId="77777777" w:rsidR="006A7E8B" w:rsidRPr="00F32F50" w:rsidRDefault="006A7E8B" w:rsidP="002F15A0">
            <w:pPr>
              <w:jc w:val="right"/>
              <w:rPr>
                <w:sz w:val="19"/>
                <w:szCs w:val="19"/>
              </w:rPr>
            </w:pPr>
            <w:r w:rsidRPr="00F32F50">
              <w:rPr>
                <w:sz w:val="19"/>
                <w:szCs w:val="19"/>
              </w:rPr>
              <w:t>5876.38</w:t>
            </w:r>
          </w:p>
        </w:tc>
        <w:tc>
          <w:tcPr>
            <w:tcW w:w="760" w:type="dxa"/>
            <w:tcBorders>
              <w:top w:val="nil"/>
              <w:left w:val="nil"/>
              <w:bottom w:val="single" w:sz="4" w:space="0" w:color="auto"/>
              <w:right w:val="single" w:sz="4" w:space="0" w:color="auto"/>
            </w:tcBorders>
            <w:shd w:val="clear" w:color="auto" w:fill="auto"/>
            <w:noWrap/>
            <w:vAlign w:val="bottom"/>
            <w:hideMark/>
          </w:tcPr>
          <w:p w14:paraId="71F99EB0" w14:textId="77777777" w:rsidR="006A7E8B" w:rsidRPr="00F32F50" w:rsidRDefault="006A7E8B" w:rsidP="002F15A0">
            <w:pPr>
              <w:jc w:val="right"/>
              <w:rPr>
                <w:sz w:val="19"/>
                <w:szCs w:val="19"/>
              </w:rPr>
            </w:pPr>
            <w:r w:rsidRPr="00F32F50">
              <w:rPr>
                <w:sz w:val="19"/>
                <w:szCs w:val="19"/>
              </w:rPr>
              <w:t>0.74</w:t>
            </w:r>
          </w:p>
        </w:tc>
        <w:tc>
          <w:tcPr>
            <w:tcW w:w="549" w:type="dxa"/>
            <w:tcBorders>
              <w:top w:val="nil"/>
              <w:left w:val="nil"/>
              <w:bottom w:val="single" w:sz="4" w:space="0" w:color="auto"/>
              <w:right w:val="single" w:sz="4" w:space="0" w:color="auto"/>
            </w:tcBorders>
            <w:shd w:val="clear" w:color="auto" w:fill="auto"/>
            <w:noWrap/>
            <w:vAlign w:val="bottom"/>
            <w:hideMark/>
          </w:tcPr>
          <w:p w14:paraId="1049C911" w14:textId="77777777" w:rsidR="006A7E8B" w:rsidRPr="00F32F50" w:rsidRDefault="006A7E8B" w:rsidP="002F15A0">
            <w:pPr>
              <w:jc w:val="right"/>
              <w:rPr>
                <w:sz w:val="19"/>
                <w:szCs w:val="19"/>
              </w:rPr>
            </w:pPr>
            <w:r w:rsidRPr="00F32F50">
              <w:rPr>
                <w:sz w:val="19"/>
                <w:szCs w:val="19"/>
              </w:rPr>
              <w:t>0.78</w:t>
            </w:r>
          </w:p>
        </w:tc>
        <w:tc>
          <w:tcPr>
            <w:tcW w:w="818" w:type="dxa"/>
            <w:tcBorders>
              <w:top w:val="nil"/>
              <w:left w:val="nil"/>
              <w:bottom w:val="single" w:sz="4" w:space="0" w:color="auto"/>
              <w:right w:val="single" w:sz="4" w:space="0" w:color="auto"/>
            </w:tcBorders>
            <w:shd w:val="clear" w:color="auto" w:fill="auto"/>
            <w:noWrap/>
            <w:vAlign w:val="bottom"/>
            <w:hideMark/>
          </w:tcPr>
          <w:p w14:paraId="79B33FDA" w14:textId="77777777" w:rsidR="006A7E8B" w:rsidRPr="00F32F50" w:rsidRDefault="006A7E8B" w:rsidP="002F15A0">
            <w:pPr>
              <w:jc w:val="right"/>
              <w:rPr>
                <w:sz w:val="19"/>
                <w:szCs w:val="19"/>
              </w:rPr>
            </w:pPr>
            <w:r w:rsidRPr="00F32F50">
              <w:rPr>
                <w:sz w:val="19"/>
                <w:szCs w:val="19"/>
              </w:rPr>
              <w:t xml:space="preserve">38.29 </w:t>
            </w:r>
          </w:p>
        </w:tc>
      </w:tr>
      <w:tr w:rsidR="006A7E8B" w:rsidRPr="00F32F50" w14:paraId="35C40971"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27434625" w14:textId="77777777" w:rsidR="006A7E8B" w:rsidRPr="00F32F50" w:rsidRDefault="006A7E8B" w:rsidP="002F15A0">
            <w:pPr>
              <w:jc w:val="right"/>
              <w:rPr>
                <w:sz w:val="19"/>
                <w:szCs w:val="19"/>
              </w:rPr>
            </w:pPr>
            <w:r w:rsidRPr="00F32F50">
              <w:rPr>
                <w:sz w:val="19"/>
                <w:szCs w:val="19"/>
              </w:rPr>
              <w:t>2456674.671</w:t>
            </w:r>
          </w:p>
        </w:tc>
        <w:tc>
          <w:tcPr>
            <w:tcW w:w="834" w:type="dxa"/>
            <w:tcBorders>
              <w:top w:val="nil"/>
              <w:left w:val="nil"/>
              <w:bottom w:val="single" w:sz="4" w:space="0" w:color="auto"/>
              <w:right w:val="single" w:sz="4" w:space="0" w:color="auto"/>
            </w:tcBorders>
            <w:shd w:val="clear" w:color="auto" w:fill="auto"/>
            <w:noWrap/>
            <w:vAlign w:val="bottom"/>
            <w:hideMark/>
          </w:tcPr>
          <w:p w14:paraId="5AE6BDB3" w14:textId="77777777" w:rsidR="006A7E8B" w:rsidRPr="00F32F50" w:rsidRDefault="006A7E8B" w:rsidP="002F15A0">
            <w:pPr>
              <w:jc w:val="right"/>
              <w:rPr>
                <w:sz w:val="19"/>
                <w:szCs w:val="19"/>
              </w:rPr>
            </w:pPr>
            <w:r w:rsidRPr="00F32F50">
              <w:rPr>
                <w:sz w:val="19"/>
                <w:szCs w:val="19"/>
              </w:rPr>
              <w:t>4471.96</w:t>
            </w:r>
          </w:p>
        </w:tc>
        <w:tc>
          <w:tcPr>
            <w:tcW w:w="760" w:type="dxa"/>
            <w:tcBorders>
              <w:top w:val="nil"/>
              <w:left w:val="nil"/>
              <w:bottom w:val="single" w:sz="4" w:space="0" w:color="auto"/>
              <w:right w:val="single" w:sz="4" w:space="0" w:color="auto"/>
            </w:tcBorders>
            <w:shd w:val="clear" w:color="auto" w:fill="auto"/>
            <w:noWrap/>
            <w:vAlign w:val="bottom"/>
            <w:hideMark/>
          </w:tcPr>
          <w:p w14:paraId="61086812" w14:textId="77777777" w:rsidR="006A7E8B" w:rsidRPr="00F32F50" w:rsidRDefault="006A7E8B" w:rsidP="002F15A0">
            <w:pPr>
              <w:jc w:val="right"/>
              <w:rPr>
                <w:sz w:val="19"/>
                <w:szCs w:val="19"/>
              </w:rPr>
            </w:pPr>
            <w:r w:rsidRPr="00F32F50">
              <w:rPr>
                <w:sz w:val="19"/>
                <w:szCs w:val="19"/>
              </w:rPr>
              <w:t>0.72</w:t>
            </w:r>
          </w:p>
        </w:tc>
        <w:tc>
          <w:tcPr>
            <w:tcW w:w="549" w:type="dxa"/>
            <w:tcBorders>
              <w:top w:val="nil"/>
              <w:left w:val="nil"/>
              <w:bottom w:val="single" w:sz="4" w:space="0" w:color="auto"/>
              <w:right w:val="single" w:sz="4" w:space="0" w:color="auto"/>
            </w:tcBorders>
            <w:shd w:val="clear" w:color="auto" w:fill="auto"/>
            <w:noWrap/>
            <w:vAlign w:val="bottom"/>
            <w:hideMark/>
          </w:tcPr>
          <w:p w14:paraId="1A8D77E6" w14:textId="77777777" w:rsidR="006A7E8B" w:rsidRPr="00F32F50" w:rsidRDefault="006A7E8B" w:rsidP="002F15A0">
            <w:pPr>
              <w:jc w:val="right"/>
              <w:rPr>
                <w:sz w:val="19"/>
                <w:szCs w:val="19"/>
              </w:rPr>
            </w:pPr>
            <w:r w:rsidRPr="00F32F50">
              <w:rPr>
                <w:sz w:val="19"/>
                <w:szCs w:val="19"/>
              </w:rPr>
              <w:t>0.22</w:t>
            </w:r>
          </w:p>
        </w:tc>
        <w:tc>
          <w:tcPr>
            <w:tcW w:w="612" w:type="dxa"/>
            <w:tcBorders>
              <w:top w:val="nil"/>
              <w:left w:val="nil"/>
              <w:bottom w:val="single" w:sz="4" w:space="0" w:color="auto"/>
              <w:right w:val="single" w:sz="4" w:space="0" w:color="auto"/>
            </w:tcBorders>
            <w:shd w:val="clear" w:color="auto" w:fill="auto"/>
            <w:noWrap/>
            <w:vAlign w:val="bottom"/>
            <w:hideMark/>
          </w:tcPr>
          <w:p w14:paraId="403D619C" w14:textId="5D215CDF" w:rsidR="006A7E8B" w:rsidRPr="00F32F50" w:rsidRDefault="006A7E8B" w:rsidP="002F15A0">
            <w:pPr>
              <w:jc w:val="right"/>
              <w:rPr>
                <w:sz w:val="19"/>
                <w:szCs w:val="19"/>
              </w:rPr>
            </w:pPr>
            <w:r w:rsidRPr="00F32F50">
              <w:rPr>
                <w:sz w:val="19"/>
                <w:szCs w:val="19"/>
              </w:rPr>
              <w:t>32.2</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DD67A36" w14:textId="77777777" w:rsidR="006A7E8B" w:rsidRPr="00F32F50" w:rsidRDefault="006A7E8B" w:rsidP="002F15A0">
            <w:pPr>
              <w:jc w:val="right"/>
              <w:rPr>
                <w:sz w:val="19"/>
                <w:szCs w:val="19"/>
              </w:rPr>
            </w:pPr>
            <w:r w:rsidRPr="00F32F50">
              <w:rPr>
                <w:sz w:val="19"/>
                <w:szCs w:val="19"/>
              </w:rPr>
              <w:t>4481.78</w:t>
            </w:r>
          </w:p>
        </w:tc>
        <w:tc>
          <w:tcPr>
            <w:tcW w:w="760" w:type="dxa"/>
            <w:tcBorders>
              <w:top w:val="nil"/>
              <w:left w:val="nil"/>
              <w:bottom w:val="single" w:sz="4" w:space="0" w:color="auto"/>
              <w:right w:val="single" w:sz="4" w:space="0" w:color="auto"/>
            </w:tcBorders>
            <w:shd w:val="clear" w:color="auto" w:fill="auto"/>
            <w:noWrap/>
            <w:vAlign w:val="bottom"/>
            <w:hideMark/>
          </w:tcPr>
          <w:p w14:paraId="781B299A" w14:textId="77777777" w:rsidR="006A7E8B" w:rsidRPr="00F32F50" w:rsidRDefault="006A7E8B" w:rsidP="002F15A0">
            <w:pPr>
              <w:jc w:val="right"/>
              <w:rPr>
                <w:sz w:val="19"/>
                <w:szCs w:val="19"/>
              </w:rPr>
            </w:pPr>
            <w:r w:rsidRPr="00F32F50">
              <w:rPr>
                <w:sz w:val="19"/>
                <w:szCs w:val="19"/>
              </w:rPr>
              <w:t>0.93</w:t>
            </w:r>
          </w:p>
        </w:tc>
        <w:tc>
          <w:tcPr>
            <w:tcW w:w="549" w:type="dxa"/>
            <w:tcBorders>
              <w:top w:val="nil"/>
              <w:left w:val="nil"/>
              <w:bottom w:val="single" w:sz="4" w:space="0" w:color="auto"/>
              <w:right w:val="single" w:sz="4" w:space="0" w:color="auto"/>
            </w:tcBorders>
            <w:shd w:val="clear" w:color="auto" w:fill="auto"/>
            <w:noWrap/>
            <w:vAlign w:val="bottom"/>
            <w:hideMark/>
          </w:tcPr>
          <w:p w14:paraId="4517FDCB" w14:textId="77777777" w:rsidR="006A7E8B" w:rsidRPr="00F32F50" w:rsidRDefault="006A7E8B" w:rsidP="002F15A0">
            <w:pPr>
              <w:jc w:val="right"/>
              <w:rPr>
                <w:sz w:val="19"/>
                <w:szCs w:val="19"/>
              </w:rPr>
            </w:pPr>
            <w:r w:rsidRPr="00F32F50">
              <w:rPr>
                <w:sz w:val="19"/>
                <w:szCs w:val="19"/>
              </w:rPr>
              <w:t>0.04</w:t>
            </w:r>
          </w:p>
        </w:tc>
        <w:tc>
          <w:tcPr>
            <w:tcW w:w="644" w:type="dxa"/>
            <w:tcBorders>
              <w:top w:val="nil"/>
              <w:left w:val="nil"/>
              <w:bottom w:val="single" w:sz="4" w:space="0" w:color="auto"/>
              <w:right w:val="single" w:sz="4" w:space="0" w:color="auto"/>
            </w:tcBorders>
            <w:shd w:val="clear" w:color="auto" w:fill="auto"/>
            <w:noWrap/>
            <w:vAlign w:val="bottom"/>
            <w:hideMark/>
          </w:tcPr>
          <w:p w14:paraId="44703089" w14:textId="015161AC" w:rsidR="006A7E8B" w:rsidRPr="00F32F50" w:rsidRDefault="006A7E8B" w:rsidP="002F15A0">
            <w:pPr>
              <w:jc w:val="right"/>
              <w:rPr>
                <w:color w:val="000000"/>
                <w:sz w:val="19"/>
                <w:szCs w:val="19"/>
              </w:rPr>
            </w:pPr>
            <w:r w:rsidRPr="00F32F50">
              <w:rPr>
                <w:color w:val="000000"/>
                <w:sz w:val="19"/>
                <w:szCs w:val="19"/>
              </w:rPr>
              <w:t>36.8</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F02BECE" w14:textId="77777777" w:rsidR="006A7E8B" w:rsidRPr="00F32F50" w:rsidRDefault="006A7E8B" w:rsidP="002F15A0">
            <w:pPr>
              <w:jc w:val="right"/>
              <w:rPr>
                <w:sz w:val="19"/>
                <w:szCs w:val="19"/>
              </w:rPr>
            </w:pPr>
            <w:r w:rsidRPr="00F32F50">
              <w:rPr>
                <w:sz w:val="19"/>
                <w:szCs w:val="19"/>
              </w:rPr>
              <w:t>5876.08</w:t>
            </w:r>
          </w:p>
        </w:tc>
        <w:tc>
          <w:tcPr>
            <w:tcW w:w="760" w:type="dxa"/>
            <w:tcBorders>
              <w:top w:val="nil"/>
              <w:left w:val="nil"/>
              <w:bottom w:val="single" w:sz="4" w:space="0" w:color="auto"/>
              <w:right w:val="single" w:sz="4" w:space="0" w:color="auto"/>
            </w:tcBorders>
            <w:shd w:val="clear" w:color="auto" w:fill="auto"/>
            <w:noWrap/>
            <w:vAlign w:val="bottom"/>
            <w:hideMark/>
          </w:tcPr>
          <w:p w14:paraId="475E9FCE" w14:textId="77777777" w:rsidR="006A7E8B" w:rsidRPr="00F32F50" w:rsidRDefault="006A7E8B" w:rsidP="002F15A0">
            <w:pPr>
              <w:jc w:val="right"/>
              <w:rPr>
                <w:sz w:val="19"/>
                <w:szCs w:val="19"/>
              </w:rPr>
            </w:pPr>
            <w:r w:rsidRPr="00F32F50">
              <w:rPr>
                <w:sz w:val="19"/>
                <w:szCs w:val="19"/>
              </w:rPr>
              <w:t>0.75</w:t>
            </w:r>
          </w:p>
        </w:tc>
        <w:tc>
          <w:tcPr>
            <w:tcW w:w="549" w:type="dxa"/>
            <w:tcBorders>
              <w:top w:val="nil"/>
              <w:left w:val="nil"/>
              <w:bottom w:val="single" w:sz="4" w:space="0" w:color="auto"/>
              <w:right w:val="single" w:sz="4" w:space="0" w:color="auto"/>
            </w:tcBorders>
            <w:shd w:val="clear" w:color="auto" w:fill="auto"/>
            <w:noWrap/>
            <w:vAlign w:val="bottom"/>
            <w:hideMark/>
          </w:tcPr>
          <w:p w14:paraId="142579CE" w14:textId="5E50CAD7" w:rsidR="006A7E8B" w:rsidRPr="00F32F50" w:rsidRDefault="006A7E8B" w:rsidP="002F15A0">
            <w:pPr>
              <w:jc w:val="right"/>
              <w:rPr>
                <w:sz w:val="19"/>
                <w:szCs w:val="19"/>
              </w:rPr>
            </w:pPr>
            <w:r w:rsidRPr="00F32F50">
              <w:rPr>
                <w:sz w:val="19"/>
                <w:szCs w:val="19"/>
              </w:rPr>
              <w:t>0.6</w:t>
            </w:r>
            <w:r w:rsidR="00F13627" w:rsidRPr="00F32F50">
              <w:rPr>
                <w:sz w:val="19"/>
                <w:szCs w:val="19"/>
              </w:rPr>
              <w:t>0</w:t>
            </w:r>
          </w:p>
        </w:tc>
        <w:tc>
          <w:tcPr>
            <w:tcW w:w="818" w:type="dxa"/>
            <w:tcBorders>
              <w:top w:val="nil"/>
              <w:left w:val="nil"/>
              <w:bottom w:val="single" w:sz="4" w:space="0" w:color="auto"/>
              <w:right w:val="single" w:sz="4" w:space="0" w:color="auto"/>
            </w:tcBorders>
            <w:shd w:val="clear" w:color="auto" w:fill="auto"/>
            <w:noWrap/>
            <w:vAlign w:val="bottom"/>
            <w:hideMark/>
          </w:tcPr>
          <w:p w14:paraId="7CBE90C0" w14:textId="77777777" w:rsidR="006A7E8B" w:rsidRPr="00F32F50" w:rsidRDefault="006A7E8B" w:rsidP="002F15A0">
            <w:pPr>
              <w:jc w:val="right"/>
              <w:rPr>
                <w:sz w:val="19"/>
                <w:szCs w:val="19"/>
              </w:rPr>
            </w:pPr>
            <w:r w:rsidRPr="00F32F50">
              <w:rPr>
                <w:sz w:val="19"/>
                <w:szCs w:val="19"/>
              </w:rPr>
              <w:t xml:space="preserve">22.98 </w:t>
            </w:r>
          </w:p>
        </w:tc>
      </w:tr>
      <w:tr w:rsidR="006A7E8B" w:rsidRPr="00F32F50" w14:paraId="173BF192"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3CAAF8E9" w14:textId="77777777" w:rsidR="006A7E8B" w:rsidRPr="00F32F50" w:rsidRDefault="006A7E8B" w:rsidP="002F15A0">
            <w:pPr>
              <w:jc w:val="right"/>
              <w:rPr>
                <w:sz w:val="19"/>
                <w:szCs w:val="19"/>
              </w:rPr>
            </w:pPr>
            <w:r w:rsidRPr="00F32F50">
              <w:rPr>
                <w:sz w:val="19"/>
                <w:szCs w:val="19"/>
              </w:rPr>
              <w:t>2456677.688</w:t>
            </w:r>
          </w:p>
        </w:tc>
        <w:tc>
          <w:tcPr>
            <w:tcW w:w="834" w:type="dxa"/>
            <w:tcBorders>
              <w:top w:val="nil"/>
              <w:left w:val="nil"/>
              <w:bottom w:val="single" w:sz="4" w:space="0" w:color="auto"/>
              <w:right w:val="single" w:sz="4" w:space="0" w:color="auto"/>
            </w:tcBorders>
            <w:shd w:val="clear" w:color="auto" w:fill="auto"/>
            <w:noWrap/>
            <w:vAlign w:val="bottom"/>
            <w:hideMark/>
          </w:tcPr>
          <w:p w14:paraId="061BD9B7" w14:textId="77777777" w:rsidR="006A7E8B" w:rsidRPr="00F32F50" w:rsidRDefault="006A7E8B" w:rsidP="002F15A0">
            <w:pPr>
              <w:jc w:val="right"/>
              <w:rPr>
                <w:sz w:val="19"/>
                <w:szCs w:val="19"/>
              </w:rPr>
            </w:pPr>
            <w:r w:rsidRPr="00F32F50">
              <w:rPr>
                <w:sz w:val="19"/>
                <w:szCs w:val="19"/>
              </w:rPr>
              <w:t>4471.88</w:t>
            </w:r>
          </w:p>
        </w:tc>
        <w:tc>
          <w:tcPr>
            <w:tcW w:w="760" w:type="dxa"/>
            <w:tcBorders>
              <w:top w:val="nil"/>
              <w:left w:val="nil"/>
              <w:bottom w:val="single" w:sz="4" w:space="0" w:color="auto"/>
              <w:right w:val="single" w:sz="4" w:space="0" w:color="auto"/>
            </w:tcBorders>
            <w:shd w:val="clear" w:color="auto" w:fill="auto"/>
            <w:noWrap/>
            <w:vAlign w:val="bottom"/>
            <w:hideMark/>
          </w:tcPr>
          <w:p w14:paraId="757BF780" w14:textId="77777777" w:rsidR="006A7E8B" w:rsidRPr="00F32F50" w:rsidRDefault="006A7E8B" w:rsidP="002F15A0">
            <w:pPr>
              <w:jc w:val="right"/>
              <w:rPr>
                <w:sz w:val="19"/>
                <w:szCs w:val="19"/>
              </w:rPr>
            </w:pPr>
            <w:r w:rsidRPr="00F32F50">
              <w:rPr>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2FD2E848" w14:textId="77777777" w:rsidR="006A7E8B" w:rsidRPr="00F32F50" w:rsidRDefault="006A7E8B" w:rsidP="002F15A0">
            <w:pPr>
              <w:jc w:val="right"/>
              <w:rPr>
                <w:sz w:val="19"/>
                <w:szCs w:val="19"/>
              </w:rPr>
            </w:pPr>
            <w:r w:rsidRPr="00F32F50">
              <w:rPr>
                <w:sz w:val="19"/>
                <w:szCs w:val="19"/>
              </w:rPr>
              <w:t>0.60</w:t>
            </w:r>
          </w:p>
        </w:tc>
        <w:tc>
          <w:tcPr>
            <w:tcW w:w="612" w:type="dxa"/>
            <w:tcBorders>
              <w:top w:val="nil"/>
              <w:left w:val="nil"/>
              <w:bottom w:val="single" w:sz="4" w:space="0" w:color="auto"/>
              <w:right w:val="single" w:sz="4" w:space="0" w:color="auto"/>
            </w:tcBorders>
            <w:shd w:val="clear" w:color="auto" w:fill="auto"/>
            <w:noWrap/>
            <w:vAlign w:val="bottom"/>
            <w:hideMark/>
          </w:tcPr>
          <w:p w14:paraId="4925D285" w14:textId="63F4CF7F" w:rsidR="006A7E8B" w:rsidRPr="00F32F50" w:rsidRDefault="006A7E8B" w:rsidP="002F15A0">
            <w:pPr>
              <w:jc w:val="right"/>
              <w:rPr>
                <w:sz w:val="19"/>
                <w:szCs w:val="19"/>
              </w:rPr>
            </w:pPr>
            <w:r w:rsidRPr="00F32F50">
              <w:rPr>
                <w:sz w:val="19"/>
                <w:szCs w:val="19"/>
              </w:rPr>
              <w:t>26.8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B0A1347" w14:textId="77777777" w:rsidR="006A7E8B" w:rsidRPr="00F32F50" w:rsidRDefault="006A7E8B" w:rsidP="002F15A0">
            <w:pPr>
              <w:jc w:val="right"/>
              <w:rPr>
                <w:sz w:val="19"/>
                <w:szCs w:val="19"/>
              </w:rPr>
            </w:pPr>
            <w:r w:rsidRPr="00F32F50">
              <w:rPr>
                <w:sz w:val="19"/>
                <w:szCs w:val="19"/>
              </w:rPr>
              <w:t>4481.57</w:t>
            </w:r>
          </w:p>
        </w:tc>
        <w:tc>
          <w:tcPr>
            <w:tcW w:w="760" w:type="dxa"/>
            <w:tcBorders>
              <w:top w:val="nil"/>
              <w:left w:val="nil"/>
              <w:bottom w:val="single" w:sz="4" w:space="0" w:color="auto"/>
              <w:right w:val="single" w:sz="4" w:space="0" w:color="auto"/>
            </w:tcBorders>
            <w:shd w:val="clear" w:color="auto" w:fill="auto"/>
            <w:noWrap/>
            <w:vAlign w:val="bottom"/>
            <w:hideMark/>
          </w:tcPr>
          <w:p w14:paraId="5C927843" w14:textId="77777777" w:rsidR="006A7E8B" w:rsidRPr="00F32F50" w:rsidRDefault="006A7E8B" w:rsidP="002F15A0">
            <w:pPr>
              <w:jc w:val="right"/>
              <w:rPr>
                <w:sz w:val="19"/>
                <w:szCs w:val="19"/>
              </w:rPr>
            </w:pPr>
            <w:r w:rsidRPr="00F32F50">
              <w:rPr>
                <w:sz w:val="19"/>
                <w:szCs w:val="19"/>
              </w:rPr>
              <w:t>0.88</w:t>
            </w:r>
          </w:p>
        </w:tc>
        <w:tc>
          <w:tcPr>
            <w:tcW w:w="549" w:type="dxa"/>
            <w:tcBorders>
              <w:top w:val="nil"/>
              <w:left w:val="nil"/>
              <w:bottom w:val="single" w:sz="4" w:space="0" w:color="auto"/>
              <w:right w:val="single" w:sz="4" w:space="0" w:color="auto"/>
            </w:tcBorders>
            <w:shd w:val="clear" w:color="auto" w:fill="auto"/>
            <w:noWrap/>
            <w:vAlign w:val="bottom"/>
            <w:hideMark/>
          </w:tcPr>
          <w:p w14:paraId="7A1C8AA3" w14:textId="77777777" w:rsidR="006A7E8B" w:rsidRPr="00F32F50" w:rsidRDefault="006A7E8B" w:rsidP="002F15A0">
            <w:pPr>
              <w:jc w:val="right"/>
              <w:rPr>
                <w:sz w:val="19"/>
                <w:szCs w:val="19"/>
              </w:rPr>
            </w:pPr>
            <w:r w:rsidRPr="00F32F50">
              <w:rPr>
                <w:sz w:val="19"/>
                <w:szCs w:val="19"/>
              </w:rPr>
              <w:t>0.19</w:t>
            </w:r>
          </w:p>
        </w:tc>
        <w:tc>
          <w:tcPr>
            <w:tcW w:w="644" w:type="dxa"/>
            <w:tcBorders>
              <w:top w:val="nil"/>
              <w:left w:val="nil"/>
              <w:bottom w:val="single" w:sz="4" w:space="0" w:color="auto"/>
              <w:right w:val="single" w:sz="4" w:space="0" w:color="auto"/>
            </w:tcBorders>
            <w:shd w:val="clear" w:color="auto" w:fill="auto"/>
            <w:noWrap/>
            <w:vAlign w:val="bottom"/>
            <w:hideMark/>
          </w:tcPr>
          <w:p w14:paraId="33FF896D" w14:textId="2A1CB863" w:rsidR="006A7E8B" w:rsidRPr="00F32F50" w:rsidRDefault="006A7E8B" w:rsidP="002F15A0">
            <w:pPr>
              <w:jc w:val="right"/>
              <w:rPr>
                <w:color w:val="000000"/>
                <w:sz w:val="19"/>
                <w:szCs w:val="19"/>
              </w:rPr>
            </w:pPr>
            <w:r w:rsidRPr="00F32F50">
              <w:rPr>
                <w:color w:val="000000"/>
                <w:sz w:val="19"/>
                <w:szCs w:val="19"/>
              </w:rPr>
              <w:t>22.8</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D47D7F6" w14:textId="77777777" w:rsidR="006A7E8B" w:rsidRPr="00F32F50" w:rsidRDefault="006A7E8B" w:rsidP="002F15A0">
            <w:pPr>
              <w:jc w:val="right"/>
              <w:rPr>
                <w:sz w:val="19"/>
                <w:szCs w:val="19"/>
              </w:rPr>
            </w:pPr>
            <w:r w:rsidRPr="00F32F50">
              <w:rPr>
                <w:sz w:val="19"/>
                <w:szCs w:val="19"/>
              </w:rPr>
              <w:t>5876.13</w:t>
            </w:r>
          </w:p>
        </w:tc>
        <w:tc>
          <w:tcPr>
            <w:tcW w:w="760" w:type="dxa"/>
            <w:tcBorders>
              <w:top w:val="nil"/>
              <w:left w:val="nil"/>
              <w:bottom w:val="single" w:sz="4" w:space="0" w:color="auto"/>
              <w:right w:val="single" w:sz="4" w:space="0" w:color="auto"/>
            </w:tcBorders>
            <w:shd w:val="clear" w:color="auto" w:fill="auto"/>
            <w:noWrap/>
            <w:vAlign w:val="bottom"/>
            <w:hideMark/>
          </w:tcPr>
          <w:p w14:paraId="7834EF80" w14:textId="77777777" w:rsidR="006A7E8B" w:rsidRPr="00F32F50" w:rsidRDefault="006A7E8B" w:rsidP="002F15A0">
            <w:pPr>
              <w:jc w:val="right"/>
              <w:rPr>
                <w:sz w:val="19"/>
                <w:szCs w:val="19"/>
              </w:rPr>
            </w:pPr>
            <w:r w:rsidRPr="00F32F50">
              <w:rPr>
                <w:sz w:val="19"/>
                <w:szCs w:val="19"/>
              </w:rPr>
              <w:t>0.74</w:t>
            </w:r>
          </w:p>
        </w:tc>
        <w:tc>
          <w:tcPr>
            <w:tcW w:w="549" w:type="dxa"/>
            <w:tcBorders>
              <w:top w:val="nil"/>
              <w:left w:val="nil"/>
              <w:bottom w:val="single" w:sz="4" w:space="0" w:color="auto"/>
              <w:right w:val="single" w:sz="4" w:space="0" w:color="auto"/>
            </w:tcBorders>
            <w:shd w:val="clear" w:color="auto" w:fill="auto"/>
            <w:noWrap/>
            <w:vAlign w:val="bottom"/>
            <w:hideMark/>
          </w:tcPr>
          <w:p w14:paraId="21D4FA83" w14:textId="77777777" w:rsidR="006A7E8B" w:rsidRPr="00F32F50" w:rsidRDefault="006A7E8B" w:rsidP="002F15A0">
            <w:pPr>
              <w:jc w:val="right"/>
              <w:rPr>
                <w:sz w:val="19"/>
                <w:szCs w:val="19"/>
              </w:rPr>
            </w:pPr>
            <w:r w:rsidRPr="00F32F50">
              <w:rPr>
                <w:sz w:val="19"/>
                <w:szCs w:val="19"/>
              </w:rPr>
              <w:t>0.68</w:t>
            </w:r>
          </w:p>
        </w:tc>
        <w:tc>
          <w:tcPr>
            <w:tcW w:w="818" w:type="dxa"/>
            <w:tcBorders>
              <w:top w:val="nil"/>
              <w:left w:val="nil"/>
              <w:bottom w:val="single" w:sz="4" w:space="0" w:color="auto"/>
              <w:right w:val="single" w:sz="4" w:space="0" w:color="auto"/>
            </w:tcBorders>
            <w:shd w:val="clear" w:color="auto" w:fill="auto"/>
            <w:noWrap/>
            <w:vAlign w:val="bottom"/>
            <w:hideMark/>
          </w:tcPr>
          <w:p w14:paraId="029B348F" w14:textId="77777777" w:rsidR="006A7E8B" w:rsidRPr="00F32F50" w:rsidRDefault="006A7E8B" w:rsidP="002F15A0">
            <w:pPr>
              <w:jc w:val="right"/>
              <w:rPr>
                <w:sz w:val="19"/>
                <w:szCs w:val="19"/>
              </w:rPr>
            </w:pPr>
            <w:r w:rsidRPr="00F32F50">
              <w:rPr>
                <w:sz w:val="19"/>
                <w:szCs w:val="19"/>
              </w:rPr>
              <w:t xml:space="preserve">25.53 </w:t>
            </w:r>
          </w:p>
        </w:tc>
      </w:tr>
      <w:tr w:rsidR="006A7E8B" w:rsidRPr="00F32F50" w14:paraId="45070002"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71AF3A8A" w14:textId="77777777" w:rsidR="006A7E8B" w:rsidRPr="00F32F50" w:rsidRDefault="006A7E8B" w:rsidP="002F15A0">
            <w:pPr>
              <w:jc w:val="right"/>
              <w:rPr>
                <w:sz w:val="19"/>
                <w:szCs w:val="19"/>
              </w:rPr>
            </w:pPr>
            <w:r w:rsidRPr="00F32F50">
              <w:rPr>
                <w:sz w:val="19"/>
                <w:szCs w:val="19"/>
              </w:rPr>
              <w:t>2456678.624</w:t>
            </w:r>
          </w:p>
        </w:tc>
        <w:tc>
          <w:tcPr>
            <w:tcW w:w="834" w:type="dxa"/>
            <w:tcBorders>
              <w:top w:val="nil"/>
              <w:left w:val="nil"/>
              <w:bottom w:val="single" w:sz="4" w:space="0" w:color="auto"/>
              <w:right w:val="single" w:sz="4" w:space="0" w:color="auto"/>
            </w:tcBorders>
            <w:shd w:val="clear" w:color="auto" w:fill="auto"/>
            <w:noWrap/>
            <w:vAlign w:val="bottom"/>
            <w:hideMark/>
          </w:tcPr>
          <w:p w14:paraId="6A65C26E" w14:textId="77777777" w:rsidR="006A7E8B" w:rsidRPr="00F32F50" w:rsidRDefault="006A7E8B" w:rsidP="002F15A0">
            <w:pPr>
              <w:jc w:val="right"/>
              <w:rPr>
                <w:sz w:val="19"/>
                <w:szCs w:val="19"/>
              </w:rPr>
            </w:pPr>
            <w:r w:rsidRPr="00F32F50">
              <w:rPr>
                <w:sz w:val="19"/>
                <w:szCs w:val="19"/>
              </w:rPr>
              <w:t>4471.85</w:t>
            </w:r>
          </w:p>
        </w:tc>
        <w:tc>
          <w:tcPr>
            <w:tcW w:w="760" w:type="dxa"/>
            <w:tcBorders>
              <w:top w:val="nil"/>
              <w:left w:val="nil"/>
              <w:bottom w:val="single" w:sz="4" w:space="0" w:color="auto"/>
              <w:right w:val="single" w:sz="4" w:space="0" w:color="auto"/>
            </w:tcBorders>
            <w:shd w:val="clear" w:color="auto" w:fill="auto"/>
            <w:noWrap/>
            <w:vAlign w:val="bottom"/>
            <w:hideMark/>
          </w:tcPr>
          <w:p w14:paraId="5CE0F15E" w14:textId="77777777" w:rsidR="006A7E8B" w:rsidRPr="00F32F50" w:rsidRDefault="006A7E8B" w:rsidP="002F15A0">
            <w:pPr>
              <w:jc w:val="right"/>
              <w:rPr>
                <w:sz w:val="19"/>
                <w:szCs w:val="19"/>
              </w:rPr>
            </w:pPr>
            <w:r w:rsidRPr="00F32F50">
              <w:rPr>
                <w:sz w:val="19"/>
                <w:szCs w:val="19"/>
              </w:rPr>
              <w:t>0.79</w:t>
            </w:r>
          </w:p>
        </w:tc>
        <w:tc>
          <w:tcPr>
            <w:tcW w:w="549" w:type="dxa"/>
            <w:tcBorders>
              <w:top w:val="nil"/>
              <w:left w:val="nil"/>
              <w:bottom w:val="single" w:sz="4" w:space="0" w:color="auto"/>
              <w:right w:val="single" w:sz="4" w:space="0" w:color="auto"/>
            </w:tcBorders>
            <w:shd w:val="clear" w:color="auto" w:fill="auto"/>
            <w:noWrap/>
            <w:vAlign w:val="bottom"/>
            <w:hideMark/>
          </w:tcPr>
          <w:p w14:paraId="3C988335" w14:textId="77777777" w:rsidR="006A7E8B" w:rsidRPr="00F32F50" w:rsidRDefault="006A7E8B" w:rsidP="002F15A0">
            <w:pPr>
              <w:jc w:val="right"/>
              <w:rPr>
                <w:sz w:val="19"/>
                <w:szCs w:val="19"/>
              </w:rPr>
            </w:pPr>
            <w:r w:rsidRPr="00F32F50">
              <w:rPr>
                <w:sz w:val="19"/>
                <w:szCs w:val="19"/>
              </w:rPr>
              <w:t>0.28</w:t>
            </w:r>
          </w:p>
        </w:tc>
        <w:tc>
          <w:tcPr>
            <w:tcW w:w="612" w:type="dxa"/>
            <w:tcBorders>
              <w:top w:val="nil"/>
              <w:left w:val="nil"/>
              <w:bottom w:val="single" w:sz="4" w:space="0" w:color="auto"/>
              <w:right w:val="single" w:sz="4" w:space="0" w:color="auto"/>
            </w:tcBorders>
            <w:shd w:val="clear" w:color="auto" w:fill="auto"/>
            <w:noWrap/>
            <w:vAlign w:val="bottom"/>
            <w:hideMark/>
          </w:tcPr>
          <w:p w14:paraId="41EE5CD9" w14:textId="41C917F9" w:rsidR="006A7E8B" w:rsidRPr="00F32F50" w:rsidRDefault="006A7E8B" w:rsidP="002F15A0">
            <w:pPr>
              <w:jc w:val="right"/>
              <w:rPr>
                <w:sz w:val="19"/>
                <w:szCs w:val="19"/>
              </w:rPr>
            </w:pPr>
            <w:r w:rsidRPr="00F32F50">
              <w:rPr>
                <w:sz w:val="19"/>
                <w:szCs w:val="19"/>
              </w:rPr>
              <w:t>24.8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06CCD71" w14:textId="77777777" w:rsidR="006A7E8B" w:rsidRPr="00F32F50" w:rsidRDefault="006A7E8B" w:rsidP="002F15A0">
            <w:pPr>
              <w:jc w:val="right"/>
              <w:rPr>
                <w:sz w:val="19"/>
                <w:szCs w:val="19"/>
              </w:rPr>
            </w:pPr>
            <w:r w:rsidRPr="00F32F50">
              <w:rPr>
                <w:sz w:val="19"/>
                <w:szCs w:val="19"/>
              </w:rPr>
              <w:t>4481.33</w:t>
            </w:r>
          </w:p>
        </w:tc>
        <w:tc>
          <w:tcPr>
            <w:tcW w:w="760" w:type="dxa"/>
            <w:tcBorders>
              <w:top w:val="nil"/>
              <w:left w:val="nil"/>
              <w:bottom w:val="single" w:sz="4" w:space="0" w:color="auto"/>
              <w:right w:val="single" w:sz="4" w:space="0" w:color="auto"/>
            </w:tcBorders>
            <w:shd w:val="clear" w:color="auto" w:fill="auto"/>
            <w:noWrap/>
            <w:vAlign w:val="bottom"/>
            <w:hideMark/>
          </w:tcPr>
          <w:p w14:paraId="19125560" w14:textId="77777777" w:rsidR="006A7E8B" w:rsidRPr="00F32F50" w:rsidRDefault="006A7E8B" w:rsidP="002F15A0">
            <w:pPr>
              <w:jc w:val="right"/>
              <w:rPr>
                <w:sz w:val="19"/>
                <w:szCs w:val="19"/>
              </w:rPr>
            </w:pPr>
            <w:r w:rsidRPr="00F32F50">
              <w:rPr>
                <w:sz w:val="19"/>
                <w:szCs w:val="19"/>
              </w:rPr>
              <w:t>0.97</w:t>
            </w:r>
          </w:p>
        </w:tc>
        <w:tc>
          <w:tcPr>
            <w:tcW w:w="549" w:type="dxa"/>
            <w:tcBorders>
              <w:top w:val="nil"/>
              <w:left w:val="nil"/>
              <w:bottom w:val="single" w:sz="4" w:space="0" w:color="auto"/>
              <w:right w:val="single" w:sz="4" w:space="0" w:color="auto"/>
            </w:tcBorders>
            <w:shd w:val="clear" w:color="auto" w:fill="auto"/>
            <w:noWrap/>
            <w:vAlign w:val="bottom"/>
            <w:hideMark/>
          </w:tcPr>
          <w:p w14:paraId="6F61F7F3" w14:textId="77777777" w:rsidR="006A7E8B" w:rsidRPr="00F32F50" w:rsidRDefault="006A7E8B" w:rsidP="002F15A0">
            <w:pPr>
              <w:jc w:val="right"/>
              <w:rPr>
                <w:sz w:val="19"/>
                <w:szCs w:val="19"/>
              </w:rPr>
            </w:pPr>
            <w:r w:rsidRPr="00F32F50">
              <w:rPr>
                <w:sz w:val="19"/>
                <w:szCs w:val="19"/>
              </w:rPr>
              <w:t>0.04</w:t>
            </w:r>
          </w:p>
        </w:tc>
        <w:tc>
          <w:tcPr>
            <w:tcW w:w="644" w:type="dxa"/>
            <w:tcBorders>
              <w:top w:val="nil"/>
              <w:left w:val="nil"/>
              <w:bottom w:val="single" w:sz="4" w:space="0" w:color="auto"/>
              <w:right w:val="single" w:sz="4" w:space="0" w:color="auto"/>
            </w:tcBorders>
            <w:shd w:val="clear" w:color="auto" w:fill="auto"/>
            <w:noWrap/>
            <w:vAlign w:val="bottom"/>
            <w:hideMark/>
          </w:tcPr>
          <w:p w14:paraId="1C720856" w14:textId="2ADA6A96" w:rsidR="006A7E8B" w:rsidRPr="00F32F50" w:rsidRDefault="006A7E8B" w:rsidP="002F15A0">
            <w:pPr>
              <w:jc w:val="right"/>
              <w:rPr>
                <w:color w:val="000000"/>
                <w:sz w:val="19"/>
                <w:szCs w:val="19"/>
              </w:rPr>
            </w:pPr>
            <w:r w:rsidRPr="00F32F50">
              <w:rPr>
                <w:color w:val="000000"/>
                <w:sz w:val="19"/>
                <w:szCs w:val="19"/>
              </w:rPr>
              <w:t>6.7</w:t>
            </w:r>
            <w:r w:rsidR="00F13627" w:rsidRPr="00F32F50">
              <w:rPr>
                <w:color w:val="000000"/>
                <w:sz w:val="19"/>
                <w:szCs w:val="19"/>
              </w:rPr>
              <w:t>00</w:t>
            </w:r>
          </w:p>
        </w:tc>
        <w:tc>
          <w:tcPr>
            <w:tcW w:w="834" w:type="dxa"/>
            <w:tcBorders>
              <w:top w:val="nil"/>
              <w:left w:val="nil"/>
              <w:bottom w:val="single" w:sz="4" w:space="0" w:color="auto"/>
              <w:right w:val="single" w:sz="4" w:space="0" w:color="auto"/>
            </w:tcBorders>
            <w:shd w:val="clear" w:color="auto" w:fill="auto"/>
            <w:noWrap/>
            <w:vAlign w:val="bottom"/>
            <w:hideMark/>
          </w:tcPr>
          <w:p w14:paraId="5DB683D0" w14:textId="77777777" w:rsidR="006A7E8B" w:rsidRPr="00F32F50" w:rsidRDefault="006A7E8B" w:rsidP="002F15A0">
            <w:pPr>
              <w:jc w:val="right"/>
              <w:rPr>
                <w:sz w:val="19"/>
                <w:szCs w:val="19"/>
              </w:rPr>
            </w:pPr>
            <w:r w:rsidRPr="00F32F50">
              <w:rPr>
                <w:sz w:val="19"/>
                <w:szCs w:val="19"/>
              </w:rPr>
              <w:t>5875.87</w:t>
            </w:r>
          </w:p>
        </w:tc>
        <w:tc>
          <w:tcPr>
            <w:tcW w:w="760" w:type="dxa"/>
            <w:tcBorders>
              <w:top w:val="nil"/>
              <w:left w:val="nil"/>
              <w:bottom w:val="single" w:sz="4" w:space="0" w:color="auto"/>
              <w:right w:val="single" w:sz="4" w:space="0" w:color="auto"/>
            </w:tcBorders>
            <w:shd w:val="clear" w:color="auto" w:fill="auto"/>
            <w:noWrap/>
            <w:vAlign w:val="bottom"/>
            <w:hideMark/>
          </w:tcPr>
          <w:p w14:paraId="3DEBA1B9" w14:textId="77777777" w:rsidR="006A7E8B" w:rsidRPr="00F32F50" w:rsidRDefault="006A7E8B" w:rsidP="002F15A0">
            <w:pPr>
              <w:jc w:val="right"/>
              <w:rPr>
                <w:sz w:val="19"/>
                <w:szCs w:val="19"/>
              </w:rPr>
            </w:pPr>
            <w:r w:rsidRPr="00F32F50">
              <w:rPr>
                <w:sz w:val="19"/>
                <w:szCs w:val="19"/>
              </w:rPr>
              <w:t>0.88</w:t>
            </w:r>
          </w:p>
        </w:tc>
        <w:tc>
          <w:tcPr>
            <w:tcW w:w="549" w:type="dxa"/>
            <w:tcBorders>
              <w:top w:val="nil"/>
              <w:left w:val="nil"/>
              <w:bottom w:val="single" w:sz="4" w:space="0" w:color="auto"/>
              <w:right w:val="single" w:sz="4" w:space="0" w:color="auto"/>
            </w:tcBorders>
            <w:shd w:val="clear" w:color="auto" w:fill="auto"/>
            <w:noWrap/>
            <w:vAlign w:val="bottom"/>
            <w:hideMark/>
          </w:tcPr>
          <w:p w14:paraId="13A803E9" w14:textId="77777777" w:rsidR="006A7E8B" w:rsidRPr="00F32F50" w:rsidRDefault="006A7E8B" w:rsidP="002F15A0">
            <w:pPr>
              <w:jc w:val="right"/>
              <w:rPr>
                <w:sz w:val="19"/>
                <w:szCs w:val="19"/>
              </w:rPr>
            </w:pPr>
            <w:r w:rsidRPr="00F32F50">
              <w:rPr>
                <w:sz w:val="19"/>
                <w:szCs w:val="19"/>
              </w:rPr>
              <w:t>0.23</w:t>
            </w:r>
          </w:p>
        </w:tc>
        <w:tc>
          <w:tcPr>
            <w:tcW w:w="818" w:type="dxa"/>
            <w:tcBorders>
              <w:top w:val="nil"/>
              <w:left w:val="nil"/>
              <w:bottom w:val="single" w:sz="4" w:space="0" w:color="auto"/>
              <w:right w:val="single" w:sz="4" w:space="0" w:color="auto"/>
            </w:tcBorders>
            <w:shd w:val="clear" w:color="auto" w:fill="auto"/>
            <w:noWrap/>
            <w:vAlign w:val="bottom"/>
            <w:hideMark/>
          </w:tcPr>
          <w:p w14:paraId="2FAAC2FC" w14:textId="77777777" w:rsidR="006A7E8B" w:rsidRPr="00F32F50" w:rsidRDefault="006A7E8B" w:rsidP="002F15A0">
            <w:pPr>
              <w:jc w:val="right"/>
              <w:rPr>
                <w:sz w:val="19"/>
                <w:szCs w:val="19"/>
              </w:rPr>
            </w:pPr>
            <w:r w:rsidRPr="00F32F50">
              <w:rPr>
                <w:sz w:val="19"/>
                <w:szCs w:val="19"/>
              </w:rPr>
              <w:t xml:space="preserve">12.25 </w:t>
            </w:r>
          </w:p>
        </w:tc>
      </w:tr>
      <w:tr w:rsidR="006A7E8B" w:rsidRPr="00F32F50" w14:paraId="1D1A1C22"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38982AFD" w14:textId="77777777" w:rsidR="006A7E8B" w:rsidRPr="00F32F50" w:rsidRDefault="006A7E8B" w:rsidP="002F15A0">
            <w:pPr>
              <w:jc w:val="right"/>
              <w:rPr>
                <w:sz w:val="19"/>
                <w:szCs w:val="19"/>
              </w:rPr>
            </w:pPr>
            <w:r w:rsidRPr="00F32F50">
              <w:rPr>
                <w:sz w:val="19"/>
                <w:szCs w:val="19"/>
              </w:rPr>
              <w:t>2456682.617</w:t>
            </w:r>
          </w:p>
        </w:tc>
        <w:tc>
          <w:tcPr>
            <w:tcW w:w="834" w:type="dxa"/>
            <w:tcBorders>
              <w:top w:val="nil"/>
              <w:left w:val="nil"/>
              <w:bottom w:val="single" w:sz="4" w:space="0" w:color="auto"/>
              <w:right w:val="single" w:sz="4" w:space="0" w:color="auto"/>
            </w:tcBorders>
            <w:shd w:val="clear" w:color="auto" w:fill="auto"/>
            <w:noWrap/>
            <w:vAlign w:val="bottom"/>
            <w:hideMark/>
          </w:tcPr>
          <w:p w14:paraId="40B5F2B8" w14:textId="77777777" w:rsidR="006A7E8B" w:rsidRPr="00F32F50" w:rsidRDefault="006A7E8B" w:rsidP="002F15A0">
            <w:pPr>
              <w:jc w:val="right"/>
              <w:rPr>
                <w:sz w:val="19"/>
                <w:szCs w:val="19"/>
              </w:rPr>
            </w:pPr>
            <w:r w:rsidRPr="00F32F50">
              <w:rPr>
                <w:sz w:val="19"/>
                <w:szCs w:val="19"/>
              </w:rPr>
              <w:t>4471.91</w:t>
            </w:r>
          </w:p>
        </w:tc>
        <w:tc>
          <w:tcPr>
            <w:tcW w:w="760" w:type="dxa"/>
            <w:tcBorders>
              <w:top w:val="nil"/>
              <w:left w:val="nil"/>
              <w:bottom w:val="single" w:sz="4" w:space="0" w:color="auto"/>
              <w:right w:val="single" w:sz="4" w:space="0" w:color="auto"/>
            </w:tcBorders>
            <w:shd w:val="clear" w:color="auto" w:fill="auto"/>
            <w:noWrap/>
            <w:vAlign w:val="bottom"/>
            <w:hideMark/>
          </w:tcPr>
          <w:p w14:paraId="1F2D4946" w14:textId="77777777" w:rsidR="006A7E8B" w:rsidRPr="00F32F50" w:rsidRDefault="006A7E8B" w:rsidP="002F15A0">
            <w:pPr>
              <w:jc w:val="right"/>
              <w:rPr>
                <w:sz w:val="19"/>
                <w:szCs w:val="19"/>
              </w:rPr>
            </w:pPr>
            <w:r w:rsidRPr="00F32F50">
              <w:rPr>
                <w:sz w:val="19"/>
                <w:szCs w:val="19"/>
              </w:rPr>
              <w:t>0.77</w:t>
            </w:r>
          </w:p>
        </w:tc>
        <w:tc>
          <w:tcPr>
            <w:tcW w:w="549" w:type="dxa"/>
            <w:tcBorders>
              <w:top w:val="nil"/>
              <w:left w:val="nil"/>
              <w:bottom w:val="single" w:sz="4" w:space="0" w:color="auto"/>
              <w:right w:val="single" w:sz="4" w:space="0" w:color="auto"/>
            </w:tcBorders>
            <w:shd w:val="clear" w:color="auto" w:fill="auto"/>
            <w:noWrap/>
            <w:vAlign w:val="bottom"/>
            <w:hideMark/>
          </w:tcPr>
          <w:p w14:paraId="2760C066" w14:textId="77777777" w:rsidR="006A7E8B" w:rsidRPr="00F32F50" w:rsidRDefault="006A7E8B" w:rsidP="002F15A0">
            <w:pPr>
              <w:jc w:val="right"/>
              <w:rPr>
                <w:sz w:val="19"/>
                <w:szCs w:val="19"/>
              </w:rPr>
            </w:pPr>
            <w:r w:rsidRPr="00F32F50">
              <w:rPr>
                <w:sz w:val="19"/>
                <w:szCs w:val="19"/>
              </w:rPr>
              <w:t>0.57</w:t>
            </w:r>
          </w:p>
        </w:tc>
        <w:tc>
          <w:tcPr>
            <w:tcW w:w="612" w:type="dxa"/>
            <w:tcBorders>
              <w:top w:val="nil"/>
              <w:left w:val="nil"/>
              <w:bottom w:val="single" w:sz="4" w:space="0" w:color="auto"/>
              <w:right w:val="single" w:sz="4" w:space="0" w:color="auto"/>
            </w:tcBorders>
            <w:shd w:val="clear" w:color="auto" w:fill="auto"/>
            <w:noWrap/>
            <w:vAlign w:val="bottom"/>
            <w:hideMark/>
          </w:tcPr>
          <w:p w14:paraId="45C1C4D9" w14:textId="5AA98751" w:rsidR="006A7E8B" w:rsidRPr="00F32F50" w:rsidRDefault="006A7E8B" w:rsidP="002F15A0">
            <w:pPr>
              <w:jc w:val="right"/>
              <w:rPr>
                <w:sz w:val="19"/>
                <w:szCs w:val="19"/>
              </w:rPr>
            </w:pPr>
            <w:r w:rsidRPr="00F32F50">
              <w:rPr>
                <w:sz w:val="19"/>
                <w:szCs w:val="19"/>
              </w:rPr>
              <w:t>28.8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5A990B9" w14:textId="77777777" w:rsidR="006A7E8B" w:rsidRPr="00F32F50" w:rsidRDefault="006A7E8B" w:rsidP="002F15A0">
            <w:pPr>
              <w:jc w:val="right"/>
              <w:rPr>
                <w:sz w:val="19"/>
                <w:szCs w:val="19"/>
              </w:rPr>
            </w:pPr>
            <w:r w:rsidRPr="00F32F50">
              <w:rPr>
                <w:sz w:val="19"/>
                <w:szCs w:val="19"/>
              </w:rPr>
              <w:t>4481.74</w:t>
            </w:r>
          </w:p>
        </w:tc>
        <w:tc>
          <w:tcPr>
            <w:tcW w:w="760" w:type="dxa"/>
            <w:tcBorders>
              <w:top w:val="nil"/>
              <w:left w:val="nil"/>
              <w:bottom w:val="single" w:sz="4" w:space="0" w:color="auto"/>
              <w:right w:val="single" w:sz="4" w:space="0" w:color="auto"/>
            </w:tcBorders>
            <w:shd w:val="clear" w:color="auto" w:fill="auto"/>
            <w:noWrap/>
            <w:vAlign w:val="bottom"/>
            <w:hideMark/>
          </w:tcPr>
          <w:p w14:paraId="4521E585" w14:textId="77777777" w:rsidR="006A7E8B" w:rsidRPr="00F32F50" w:rsidRDefault="006A7E8B" w:rsidP="002F15A0">
            <w:pPr>
              <w:jc w:val="right"/>
              <w:rPr>
                <w:sz w:val="19"/>
                <w:szCs w:val="19"/>
              </w:rPr>
            </w:pPr>
            <w:r w:rsidRPr="00F32F50">
              <w:rPr>
                <w:sz w:val="19"/>
                <w:szCs w:val="19"/>
              </w:rPr>
              <w:t>0.93</w:t>
            </w:r>
          </w:p>
        </w:tc>
        <w:tc>
          <w:tcPr>
            <w:tcW w:w="549" w:type="dxa"/>
            <w:tcBorders>
              <w:top w:val="nil"/>
              <w:left w:val="nil"/>
              <w:bottom w:val="single" w:sz="4" w:space="0" w:color="auto"/>
              <w:right w:val="single" w:sz="4" w:space="0" w:color="auto"/>
            </w:tcBorders>
            <w:shd w:val="clear" w:color="auto" w:fill="auto"/>
            <w:noWrap/>
            <w:vAlign w:val="bottom"/>
            <w:hideMark/>
          </w:tcPr>
          <w:p w14:paraId="406EF0C4" w14:textId="77777777" w:rsidR="006A7E8B" w:rsidRPr="00F32F50" w:rsidRDefault="006A7E8B" w:rsidP="002F15A0">
            <w:pPr>
              <w:jc w:val="right"/>
              <w:rPr>
                <w:sz w:val="19"/>
                <w:szCs w:val="19"/>
              </w:rPr>
            </w:pPr>
            <w:r w:rsidRPr="00F32F50">
              <w:rPr>
                <w:sz w:val="19"/>
                <w:szCs w:val="19"/>
              </w:rPr>
              <w:t>0.08</w:t>
            </w:r>
          </w:p>
        </w:tc>
        <w:tc>
          <w:tcPr>
            <w:tcW w:w="644" w:type="dxa"/>
            <w:tcBorders>
              <w:top w:val="nil"/>
              <w:left w:val="nil"/>
              <w:bottom w:val="single" w:sz="4" w:space="0" w:color="auto"/>
              <w:right w:val="single" w:sz="4" w:space="0" w:color="auto"/>
            </w:tcBorders>
            <w:shd w:val="clear" w:color="auto" w:fill="auto"/>
            <w:noWrap/>
            <w:vAlign w:val="bottom"/>
            <w:hideMark/>
          </w:tcPr>
          <w:p w14:paraId="7B1753AF" w14:textId="1837B973" w:rsidR="006A7E8B" w:rsidRPr="00F32F50" w:rsidRDefault="006A7E8B" w:rsidP="002F15A0">
            <w:pPr>
              <w:jc w:val="right"/>
              <w:rPr>
                <w:color w:val="000000"/>
                <w:sz w:val="19"/>
                <w:szCs w:val="19"/>
              </w:rPr>
            </w:pPr>
            <w:r w:rsidRPr="00F32F50">
              <w:rPr>
                <w:color w:val="000000"/>
                <w:sz w:val="19"/>
                <w:szCs w:val="19"/>
              </w:rPr>
              <w:t>34.1</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8F26187" w14:textId="77777777" w:rsidR="006A7E8B" w:rsidRPr="00F32F50" w:rsidRDefault="006A7E8B" w:rsidP="002F15A0">
            <w:pPr>
              <w:jc w:val="right"/>
              <w:rPr>
                <w:sz w:val="19"/>
                <w:szCs w:val="19"/>
              </w:rPr>
            </w:pPr>
            <w:r w:rsidRPr="00F32F50">
              <w:rPr>
                <w:sz w:val="19"/>
                <w:szCs w:val="19"/>
              </w:rPr>
              <w:t>5876.33</w:t>
            </w:r>
          </w:p>
        </w:tc>
        <w:tc>
          <w:tcPr>
            <w:tcW w:w="760" w:type="dxa"/>
            <w:tcBorders>
              <w:top w:val="nil"/>
              <w:left w:val="nil"/>
              <w:bottom w:val="single" w:sz="4" w:space="0" w:color="auto"/>
              <w:right w:val="single" w:sz="4" w:space="0" w:color="auto"/>
            </w:tcBorders>
            <w:shd w:val="clear" w:color="auto" w:fill="auto"/>
            <w:noWrap/>
            <w:vAlign w:val="bottom"/>
            <w:hideMark/>
          </w:tcPr>
          <w:p w14:paraId="159442C0" w14:textId="77777777" w:rsidR="006A7E8B" w:rsidRPr="00F32F50" w:rsidRDefault="006A7E8B" w:rsidP="002F15A0">
            <w:pPr>
              <w:jc w:val="right"/>
              <w:rPr>
                <w:sz w:val="19"/>
                <w:szCs w:val="19"/>
              </w:rPr>
            </w:pPr>
            <w:r w:rsidRPr="00F32F50">
              <w:rPr>
                <w:sz w:val="19"/>
                <w:szCs w:val="19"/>
              </w:rPr>
              <w:t>0.84</w:t>
            </w:r>
          </w:p>
        </w:tc>
        <w:tc>
          <w:tcPr>
            <w:tcW w:w="549" w:type="dxa"/>
            <w:tcBorders>
              <w:top w:val="nil"/>
              <w:left w:val="nil"/>
              <w:bottom w:val="single" w:sz="4" w:space="0" w:color="auto"/>
              <w:right w:val="single" w:sz="4" w:space="0" w:color="auto"/>
            </w:tcBorders>
            <w:shd w:val="clear" w:color="auto" w:fill="auto"/>
            <w:noWrap/>
            <w:vAlign w:val="bottom"/>
            <w:hideMark/>
          </w:tcPr>
          <w:p w14:paraId="73D176E5" w14:textId="77777777" w:rsidR="006A7E8B" w:rsidRPr="00F32F50" w:rsidRDefault="006A7E8B" w:rsidP="002F15A0">
            <w:pPr>
              <w:jc w:val="right"/>
              <w:rPr>
                <w:sz w:val="19"/>
                <w:szCs w:val="19"/>
              </w:rPr>
            </w:pPr>
            <w:r w:rsidRPr="00F32F50">
              <w:rPr>
                <w:sz w:val="19"/>
                <w:szCs w:val="19"/>
              </w:rPr>
              <w:t>0.34</w:t>
            </w:r>
          </w:p>
        </w:tc>
        <w:tc>
          <w:tcPr>
            <w:tcW w:w="818" w:type="dxa"/>
            <w:tcBorders>
              <w:top w:val="nil"/>
              <w:left w:val="nil"/>
              <w:bottom w:val="single" w:sz="4" w:space="0" w:color="auto"/>
              <w:right w:val="single" w:sz="4" w:space="0" w:color="auto"/>
            </w:tcBorders>
            <w:shd w:val="clear" w:color="auto" w:fill="auto"/>
            <w:noWrap/>
            <w:vAlign w:val="bottom"/>
            <w:hideMark/>
          </w:tcPr>
          <w:p w14:paraId="45CB2368" w14:textId="77777777" w:rsidR="006A7E8B" w:rsidRPr="00F32F50" w:rsidRDefault="006A7E8B" w:rsidP="002F15A0">
            <w:pPr>
              <w:jc w:val="right"/>
              <w:rPr>
                <w:sz w:val="19"/>
                <w:szCs w:val="19"/>
              </w:rPr>
            </w:pPr>
            <w:r w:rsidRPr="00F32F50">
              <w:rPr>
                <w:sz w:val="19"/>
                <w:szCs w:val="19"/>
              </w:rPr>
              <w:t xml:space="preserve">35.74 </w:t>
            </w:r>
          </w:p>
        </w:tc>
      </w:tr>
      <w:tr w:rsidR="006A7E8B" w:rsidRPr="00F32F50" w14:paraId="1C018920"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0DB6058B" w14:textId="77777777" w:rsidR="006A7E8B" w:rsidRPr="00F32F50" w:rsidRDefault="006A7E8B" w:rsidP="002F15A0">
            <w:pPr>
              <w:jc w:val="right"/>
              <w:rPr>
                <w:sz w:val="19"/>
                <w:szCs w:val="19"/>
              </w:rPr>
            </w:pPr>
            <w:r w:rsidRPr="00F32F50">
              <w:rPr>
                <w:sz w:val="19"/>
                <w:szCs w:val="19"/>
              </w:rPr>
              <w:t>2456689.623</w:t>
            </w:r>
          </w:p>
        </w:tc>
        <w:tc>
          <w:tcPr>
            <w:tcW w:w="834" w:type="dxa"/>
            <w:tcBorders>
              <w:top w:val="nil"/>
              <w:left w:val="nil"/>
              <w:bottom w:val="single" w:sz="4" w:space="0" w:color="auto"/>
              <w:right w:val="single" w:sz="4" w:space="0" w:color="auto"/>
            </w:tcBorders>
            <w:shd w:val="clear" w:color="auto" w:fill="auto"/>
            <w:noWrap/>
            <w:vAlign w:val="bottom"/>
            <w:hideMark/>
          </w:tcPr>
          <w:p w14:paraId="1AFF5A06" w14:textId="77777777" w:rsidR="006A7E8B" w:rsidRPr="00F32F50" w:rsidRDefault="006A7E8B" w:rsidP="002F15A0">
            <w:pPr>
              <w:jc w:val="right"/>
              <w:rPr>
                <w:sz w:val="19"/>
                <w:szCs w:val="19"/>
              </w:rPr>
            </w:pPr>
            <w:r w:rsidRPr="00F32F50">
              <w:rPr>
                <w:sz w:val="19"/>
                <w:szCs w:val="19"/>
              </w:rPr>
              <w:t>4471.65</w:t>
            </w:r>
          </w:p>
        </w:tc>
        <w:tc>
          <w:tcPr>
            <w:tcW w:w="760" w:type="dxa"/>
            <w:tcBorders>
              <w:top w:val="nil"/>
              <w:left w:val="nil"/>
              <w:bottom w:val="single" w:sz="4" w:space="0" w:color="auto"/>
              <w:right w:val="single" w:sz="4" w:space="0" w:color="auto"/>
            </w:tcBorders>
            <w:shd w:val="clear" w:color="auto" w:fill="auto"/>
            <w:noWrap/>
            <w:vAlign w:val="bottom"/>
            <w:hideMark/>
          </w:tcPr>
          <w:p w14:paraId="512D5851" w14:textId="77777777" w:rsidR="006A7E8B" w:rsidRPr="00F32F50" w:rsidRDefault="006A7E8B" w:rsidP="002F15A0">
            <w:pPr>
              <w:jc w:val="right"/>
              <w:rPr>
                <w:sz w:val="19"/>
                <w:szCs w:val="19"/>
              </w:rPr>
            </w:pPr>
            <w:r w:rsidRPr="00F32F50">
              <w:rPr>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53A207D9" w14:textId="77777777" w:rsidR="006A7E8B" w:rsidRPr="00F32F50" w:rsidRDefault="006A7E8B" w:rsidP="002F15A0">
            <w:pPr>
              <w:jc w:val="right"/>
              <w:rPr>
                <w:sz w:val="19"/>
                <w:szCs w:val="19"/>
              </w:rPr>
            </w:pPr>
            <w:r w:rsidRPr="00F32F50">
              <w:rPr>
                <w:sz w:val="19"/>
                <w:szCs w:val="19"/>
              </w:rPr>
              <w:t>0.60</w:t>
            </w:r>
          </w:p>
        </w:tc>
        <w:tc>
          <w:tcPr>
            <w:tcW w:w="612" w:type="dxa"/>
            <w:tcBorders>
              <w:top w:val="nil"/>
              <w:left w:val="nil"/>
              <w:bottom w:val="single" w:sz="4" w:space="0" w:color="auto"/>
              <w:right w:val="single" w:sz="4" w:space="0" w:color="auto"/>
            </w:tcBorders>
            <w:shd w:val="clear" w:color="auto" w:fill="auto"/>
            <w:noWrap/>
            <w:vAlign w:val="bottom"/>
            <w:hideMark/>
          </w:tcPr>
          <w:p w14:paraId="0A13E34E" w14:textId="34B922CA" w:rsidR="006A7E8B" w:rsidRPr="00F32F50" w:rsidRDefault="006A7E8B" w:rsidP="002F15A0">
            <w:pPr>
              <w:jc w:val="right"/>
              <w:rPr>
                <w:sz w:val="19"/>
                <w:szCs w:val="19"/>
              </w:rPr>
            </w:pPr>
            <w:r w:rsidRPr="00F32F50">
              <w:rPr>
                <w:sz w:val="19"/>
                <w:szCs w:val="19"/>
              </w:rPr>
              <w:t>11.4</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803E826" w14:textId="77777777" w:rsidR="006A7E8B" w:rsidRPr="00F32F50" w:rsidRDefault="006A7E8B" w:rsidP="002F15A0">
            <w:pPr>
              <w:jc w:val="center"/>
              <w:rPr>
                <w:sz w:val="19"/>
                <w:szCs w:val="19"/>
              </w:rPr>
            </w:pPr>
            <w:r w:rsidRPr="00F32F50">
              <w:rPr>
                <w:color w:val="000000"/>
                <w:sz w:val="19"/>
                <w:szCs w:val="19"/>
              </w:rPr>
              <w:t>–</w:t>
            </w:r>
          </w:p>
        </w:tc>
        <w:tc>
          <w:tcPr>
            <w:tcW w:w="760" w:type="dxa"/>
            <w:tcBorders>
              <w:top w:val="nil"/>
              <w:left w:val="nil"/>
              <w:bottom w:val="single" w:sz="4" w:space="0" w:color="auto"/>
              <w:right w:val="single" w:sz="4" w:space="0" w:color="auto"/>
            </w:tcBorders>
            <w:shd w:val="clear" w:color="auto" w:fill="auto"/>
            <w:noWrap/>
            <w:vAlign w:val="bottom"/>
            <w:hideMark/>
          </w:tcPr>
          <w:p w14:paraId="08EDD838" w14:textId="77777777" w:rsidR="006A7E8B" w:rsidRPr="00F32F50" w:rsidRDefault="006A7E8B" w:rsidP="002F15A0">
            <w:pPr>
              <w:jc w:val="center"/>
              <w:rPr>
                <w:sz w:val="19"/>
                <w:szCs w:val="19"/>
              </w:rPr>
            </w:pPr>
            <w:r w:rsidRPr="00F32F50">
              <w:rPr>
                <w:color w:val="000000"/>
                <w:sz w:val="19"/>
                <w:szCs w:val="19"/>
              </w:rPr>
              <w:t>–</w:t>
            </w:r>
          </w:p>
        </w:tc>
        <w:tc>
          <w:tcPr>
            <w:tcW w:w="549" w:type="dxa"/>
            <w:tcBorders>
              <w:top w:val="nil"/>
              <w:left w:val="nil"/>
              <w:bottom w:val="single" w:sz="4" w:space="0" w:color="auto"/>
              <w:right w:val="single" w:sz="4" w:space="0" w:color="auto"/>
            </w:tcBorders>
            <w:shd w:val="clear" w:color="auto" w:fill="auto"/>
            <w:noWrap/>
            <w:vAlign w:val="bottom"/>
            <w:hideMark/>
          </w:tcPr>
          <w:p w14:paraId="278C8ABA" w14:textId="77777777" w:rsidR="006A7E8B" w:rsidRPr="00F32F50" w:rsidRDefault="006A7E8B" w:rsidP="002F15A0">
            <w:pPr>
              <w:jc w:val="center"/>
              <w:rPr>
                <w:sz w:val="19"/>
                <w:szCs w:val="19"/>
              </w:rPr>
            </w:pPr>
            <w:r w:rsidRPr="00F32F50">
              <w:rPr>
                <w:color w:val="000000"/>
                <w:sz w:val="19"/>
                <w:szCs w:val="19"/>
              </w:rPr>
              <w:t>–</w:t>
            </w:r>
          </w:p>
        </w:tc>
        <w:tc>
          <w:tcPr>
            <w:tcW w:w="644" w:type="dxa"/>
            <w:tcBorders>
              <w:top w:val="nil"/>
              <w:left w:val="nil"/>
              <w:bottom w:val="single" w:sz="4" w:space="0" w:color="auto"/>
              <w:right w:val="single" w:sz="4" w:space="0" w:color="auto"/>
            </w:tcBorders>
            <w:shd w:val="clear" w:color="auto" w:fill="auto"/>
            <w:noWrap/>
            <w:vAlign w:val="bottom"/>
            <w:hideMark/>
          </w:tcPr>
          <w:p w14:paraId="55B2C5C1" w14:textId="77777777" w:rsidR="006A7E8B" w:rsidRPr="00F32F50" w:rsidRDefault="006A7E8B" w:rsidP="002F15A0">
            <w:pPr>
              <w:jc w:val="center"/>
              <w:rPr>
                <w:color w:val="000000"/>
                <w:sz w:val="19"/>
                <w:szCs w:val="19"/>
              </w:rPr>
            </w:pPr>
            <w:r w:rsidRPr="00F32F50">
              <w:rPr>
                <w:color w:val="000000"/>
                <w:sz w:val="19"/>
                <w:szCs w:val="19"/>
              </w:rPr>
              <w:t>–</w:t>
            </w:r>
          </w:p>
        </w:tc>
        <w:tc>
          <w:tcPr>
            <w:tcW w:w="834" w:type="dxa"/>
            <w:tcBorders>
              <w:top w:val="nil"/>
              <w:left w:val="nil"/>
              <w:bottom w:val="single" w:sz="4" w:space="0" w:color="auto"/>
              <w:right w:val="single" w:sz="4" w:space="0" w:color="auto"/>
            </w:tcBorders>
            <w:shd w:val="clear" w:color="auto" w:fill="auto"/>
            <w:noWrap/>
            <w:vAlign w:val="bottom"/>
            <w:hideMark/>
          </w:tcPr>
          <w:p w14:paraId="46596231" w14:textId="77777777" w:rsidR="006A7E8B" w:rsidRPr="00F32F50" w:rsidRDefault="006A7E8B" w:rsidP="002F15A0">
            <w:pPr>
              <w:jc w:val="right"/>
              <w:rPr>
                <w:sz w:val="19"/>
                <w:szCs w:val="19"/>
              </w:rPr>
            </w:pPr>
            <w:r w:rsidRPr="00F32F50">
              <w:rPr>
                <w:sz w:val="19"/>
                <w:szCs w:val="19"/>
              </w:rPr>
              <w:t>5876.02</w:t>
            </w:r>
          </w:p>
        </w:tc>
        <w:tc>
          <w:tcPr>
            <w:tcW w:w="760" w:type="dxa"/>
            <w:tcBorders>
              <w:top w:val="nil"/>
              <w:left w:val="nil"/>
              <w:bottom w:val="single" w:sz="4" w:space="0" w:color="auto"/>
              <w:right w:val="single" w:sz="4" w:space="0" w:color="auto"/>
            </w:tcBorders>
            <w:shd w:val="clear" w:color="auto" w:fill="auto"/>
            <w:noWrap/>
            <w:vAlign w:val="bottom"/>
            <w:hideMark/>
          </w:tcPr>
          <w:p w14:paraId="6E18CCE9" w14:textId="77777777" w:rsidR="006A7E8B" w:rsidRPr="00F32F50" w:rsidRDefault="006A7E8B" w:rsidP="002F15A0">
            <w:pPr>
              <w:jc w:val="right"/>
              <w:rPr>
                <w:sz w:val="19"/>
                <w:szCs w:val="19"/>
              </w:rPr>
            </w:pPr>
            <w:r w:rsidRPr="00F32F50">
              <w:rPr>
                <w:sz w:val="19"/>
                <w:szCs w:val="19"/>
              </w:rPr>
              <w:t>0.86</w:t>
            </w:r>
          </w:p>
        </w:tc>
        <w:tc>
          <w:tcPr>
            <w:tcW w:w="549" w:type="dxa"/>
            <w:tcBorders>
              <w:top w:val="nil"/>
              <w:left w:val="nil"/>
              <w:bottom w:val="single" w:sz="4" w:space="0" w:color="auto"/>
              <w:right w:val="single" w:sz="4" w:space="0" w:color="auto"/>
            </w:tcBorders>
            <w:shd w:val="clear" w:color="auto" w:fill="auto"/>
            <w:noWrap/>
            <w:vAlign w:val="bottom"/>
            <w:hideMark/>
          </w:tcPr>
          <w:p w14:paraId="487A020D" w14:textId="77777777" w:rsidR="006A7E8B" w:rsidRPr="00F32F50" w:rsidRDefault="006A7E8B" w:rsidP="002F15A0">
            <w:pPr>
              <w:jc w:val="right"/>
              <w:rPr>
                <w:sz w:val="19"/>
                <w:szCs w:val="19"/>
              </w:rPr>
            </w:pPr>
            <w:r w:rsidRPr="00F32F50">
              <w:rPr>
                <w:sz w:val="19"/>
                <w:szCs w:val="19"/>
              </w:rPr>
              <w:t>0.34</w:t>
            </w:r>
          </w:p>
        </w:tc>
        <w:tc>
          <w:tcPr>
            <w:tcW w:w="818" w:type="dxa"/>
            <w:tcBorders>
              <w:top w:val="nil"/>
              <w:left w:val="nil"/>
              <w:bottom w:val="single" w:sz="4" w:space="0" w:color="auto"/>
              <w:right w:val="single" w:sz="4" w:space="0" w:color="auto"/>
            </w:tcBorders>
            <w:shd w:val="clear" w:color="auto" w:fill="auto"/>
            <w:noWrap/>
            <w:vAlign w:val="bottom"/>
            <w:hideMark/>
          </w:tcPr>
          <w:p w14:paraId="0BAD8CDC" w14:textId="77777777" w:rsidR="006A7E8B" w:rsidRPr="00F32F50" w:rsidRDefault="006A7E8B" w:rsidP="002F15A0">
            <w:pPr>
              <w:jc w:val="right"/>
              <w:rPr>
                <w:sz w:val="19"/>
                <w:szCs w:val="19"/>
              </w:rPr>
            </w:pPr>
            <w:r w:rsidRPr="00F32F50">
              <w:rPr>
                <w:sz w:val="19"/>
                <w:szCs w:val="19"/>
              </w:rPr>
              <w:t xml:space="preserve">19.91 </w:t>
            </w:r>
          </w:p>
        </w:tc>
      </w:tr>
      <w:tr w:rsidR="006A7E8B" w:rsidRPr="00F32F50" w14:paraId="41C48FF1"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01F642C2" w14:textId="77777777" w:rsidR="006A7E8B" w:rsidRPr="00F32F50" w:rsidRDefault="006A7E8B" w:rsidP="002F15A0">
            <w:pPr>
              <w:jc w:val="right"/>
              <w:rPr>
                <w:sz w:val="19"/>
                <w:szCs w:val="19"/>
              </w:rPr>
            </w:pPr>
            <w:r w:rsidRPr="00F32F50">
              <w:rPr>
                <w:sz w:val="19"/>
                <w:szCs w:val="19"/>
              </w:rPr>
              <w:t>2457061.616</w:t>
            </w:r>
          </w:p>
        </w:tc>
        <w:tc>
          <w:tcPr>
            <w:tcW w:w="834" w:type="dxa"/>
            <w:tcBorders>
              <w:top w:val="nil"/>
              <w:left w:val="nil"/>
              <w:bottom w:val="single" w:sz="4" w:space="0" w:color="auto"/>
              <w:right w:val="single" w:sz="4" w:space="0" w:color="auto"/>
            </w:tcBorders>
            <w:shd w:val="clear" w:color="auto" w:fill="auto"/>
            <w:noWrap/>
            <w:vAlign w:val="bottom"/>
            <w:hideMark/>
          </w:tcPr>
          <w:p w14:paraId="5F6BAD72" w14:textId="77777777" w:rsidR="006A7E8B" w:rsidRPr="00F32F50" w:rsidRDefault="006A7E8B" w:rsidP="002F15A0">
            <w:pPr>
              <w:jc w:val="right"/>
              <w:rPr>
                <w:sz w:val="19"/>
                <w:szCs w:val="19"/>
              </w:rPr>
            </w:pPr>
            <w:r w:rsidRPr="00F32F50">
              <w:rPr>
                <w:sz w:val="19"/>
                <w:szCs w:val="19"/>
              </w:rPr>
              <w:t>4471.79</w:t>
            </w:r>
          </w:p>
        </w:tc>
        <w:tc>
          <w:tcPr>
            <w:tcW w:w="760" w:type="dxa"/>
            <w:tcBorders>
              <w:top w:val="nil"/>
              <w:left w:val="nil"/>
              <w:bottom w:val="single" w:sz="4" w:space="0" w:color="auto"/>
              <w:right w:val="single" w:sz="4" w:space="0" w:color="auto"/>
            </w:tcBorders>
            <w:shd w:val="clear" w:color="auto" w:fill="auto"/>
            <w:noWrap/>
            <w:vAlign w:val="bottom"/>
            <w:hideMark/>
          </w:tcPr>
          <w:p w14:paraId="40E9C542" w14:textId="77777777" w:rsidR="006A7E8B" w:rsidRPr="00F32F50" w:rsidRDefault="006A7E8B" w:rsidP="002F15A0">
            <w:pPr>
              <w:jc w:val="right"/>
              <w:rPr>
                <w:sz w:val="19"/>
                <w:szCs w:val="19"/>
              </w:rPr>
            </w:pPr>
            <w:r w:rsidRPr="00F32F50">
              <w:rPr>
                <w:sz w:val="19"/>
                <w:szCs w:val="19"/>
              </w:rPr>
              <w:t>0.75</w:t>
            </w:r>
          </w:p>
        </w:tc>
        <w:tc>
          <w:tcPr>
            <w:tcW w:w="549" w:type="dxa"/>
            <w:tcBorders>
              <w:top w:val="nil"/>
              <w:left w:val="nil"/>
              <w:bottom w:val="single" w:sz="4" w:space="0" w:color="auto"/>
              <w:right w:val="single" w:sz="4" w:space="0" w:color="auto"/>
            </w:tcBorders>
            <w:shd w:val="clear" w:color="auto" w:fill="auto"/>
            <w:noWrap/>
            <w:vAlign w:val="bottom"/>
            <w:hideMark/>
          </w:tcPr>
          <w:p w14:paraId="63415376" w14:textId="77777777" w:rsidR="006A7E8B" w:rsidRPr="00F32F50" w:rsidRDefault="006A7E8B" w:rsidP="002F15A0">
            <w:pPr>
              <w:jc w:val="right"/>
              <w:rPr>
                <w:sz w:val="19"/>
                <w:szCs w:val="19"/>
              </w:rPr>
            </w:pPr>
            <w:r w:rsidRPr="00F32F50">
              <w:rPr>
                <w:sz w:val="19"/>
                <w:szCs w:val="19"/>
              </w:rPr>
              <w:t>0.58</w:t>
            </w:r>
          </w:p>
        </w:tc>
        <w:tc>
          <w:tcPr>
            <w:tcW w:w="612" w:type="dxa"/>
            <w:tcBorders>
              <w:top w:val="nil"/>
              <w:left w:val="nil"/>
              <w:bottom w:val="single" w:sz="4" w:space="0" w:color="auto"/>
              <w:right w:val="single" w:sz="4" w:space="0" w:color="auto"/>
            </w:tcBorders>
            <w:shd w:val="clear" w:color="auto" w:fill="auto"/>
            <w:noWrap/>
            <w:vAlign w:val="bottom"/>
            <w:hideMark/>
          </w:tcPr>
          <w:p w14:paraId="5C2BB194" w14:textId="3D787C98" w:rsidR="006A7E8B" w:rsidRPr="00F32F50" w:rsidRDefault="006A7E8B" w:rsidP="002F15A0">
            <w:pPr>
              <w:jc w:val="right"/>
              <w:rPr>
                <w:sz w:val="19"/>
                <w:szCs w:val="19"/>
              </w:rPr>
            </w:pPr>
            <w:r w:rsidRPr="00F32F50">
              <w:rPr>
                <w:sz w:val="19"/>
                <w:szCs w:val="19"/>
              </w:rPr>
              <w:t>20.8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3486132" w14:textId="77777777" w:rsidR="006A7E8B" w:rsidRPr="00F32F50" w:rsidRDefault="006A7E8B" w:rsidP="002F15A0">
            <w:pPr>
              <w:jc w:val="right"/>
              <w:rPr>
                <w:sz w:val="19"/>
                <w:szCs w:val="19"/>
              </w:rPr>
            </w:pPr>
            <w:r w:rsidRPr="00F32F50">
              <w:rPr>
                <w:sz w:val="19"/>
                <w:szCs w:val="19"/>
              </w:rPr>
              <w:t>4481.93</w:t>
            </w:r>
          </w:p>
        </w:tc>
        <w:tc>
          <w:tcPr>
            <w:tcW w:w="760" w:type="dxa"/>
            <w:tcBorders>
              <w:top w:val="nil"/>
              <w:left w:val="nil"/>
              <w:bottom w:val="single" w:sz="4" w:space="0" w:color="auto"/>
              <w:right w:val="single" w:sz="4" w:space="0" w:color="auto"/>
            </w:tcBorders>
            <w:shd w:val="clear" w:color="auto" w:fill="auto"/>
            <w:noWrap/>
            <w:vAlign w:val="bottom"/>
            <w:hideMark/>
          </w:tcPr>
          <w:p w14:paraId="5AC57A41" w14:textId="77777777" w:rsidR="006A7E8B" w:rsidRPr="00F32F50" w:rsidRDefault="006A7E8B" w:rsidP="002F15A0">
            <w:pPr>
              <w:jc w:val="right"/>
              <w:rPr>
                <w:sz w:val="19"/>
                <w:szCs w:val="19"/>
              </w:rPr>
            </w:pPr>
            <w:r w:rsidRPr="00F32F50">
              <w:rPr>
                <w:sz w:val="19"/>
                <w:szCs w:val="19"/>
              </w:rPr>
              <w:t>0.95</w:t>
            </w:r>
          </w:p>
        </w:tc>
        <w:tc>
          <w:tcPr>
            <w:tcW w:w="549" w:type="dxa"/>
            <w:tcBorders>
              <w:top w:val="nil"/>
              <w:left w:val="nil"/>
              <w:bottom w:val="single" w:sz="4" w:space="0" w:color="auto"/>
              <w:right w:val="single" w:sz="4" w:space="0" w:color="auto"/>
            </w:tcBorders>
            <w:shd w:val="clear" w:color="auto" w:fill="auto"/>
            <w:noWrap/>
            <w:vAlign w:val="bottom"/>
            <w:hideMark/>
          </w:tcPr>
          <w:p w14:paraId="64EFE734" w14:textId="77777777" w:rsidR="006A7E8B" w:rsidRPr="00F32F50" w:rsidRDefault="006A7E8B" w:rsidP="002F15A0">
            <w:pPr>
              <w:jc w:val="right"/>
              <w:rPr>
                <w:sz w:val="19"/>
                <w:szCs w:val="19"/>
              </w:rPr>
            </w:pPr>
            <w:r w:rsidRPr="00F32F50">
              <w:rPr>
                <w:sz w:val="19"/>
                <w:szCs w:val="19"/>
              </w:rPr>
              <w:t>0.10</w:t>
            </w:r>
          </w:p>
        </w:tc>
        <w:tc>
          <w:tcPr>
            <w:tcW w:w="644" w:type="dxa"/>
            <w:tcBorders>
              <w:top w:val="nil"/>
              <w:left w:val="nil"/>
              <w:bottom w:val="single" w:sz="4" w:space="0" w:color="auto"/>
              <w:right w:val="single" w:sz="4" w:space="0" w:color="auto"/>
            </w:tcBorders>
            <w:shd w:val="clear" w:color="auto" w:fill="auto"/>
            <w:noWrap/>
            <w:vAlign w:val="bottom"/>
            <w:hideMark/>
          </w:tcPr>
          <w:p w14:paraId="62859CB1" w14:textId="2CD22E68" w:rsidR="006A7E8B" w:rsidRPr="00F32F50" w:rsidRDefault="006A7E8B" w:rsidP="002F15A0">
            <w:pPr>
              <w:jc w:val="right"/>
              <w:rPr>
                <w:sz w:val="19"/>
                <w:szCs w:val="19"/>
              </w:rPr>
            </w:pPr>
            <w:r w:rsidRPr="00F32F50">
              <w:rPr>
                <w:sz w:val="19"/>
                <w:szCs w:val="19"/>
              </w:rPr>
              <w:t>46.9</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AD9143C" w14:textId="77777777" w:rsidR="006A7E8B" w:rsidRPr="00F32F50" w:rsidRDefault="006A7E8B" w:rsidP="002F15A0">
            <w:pPr>
              <w:jc w:val="right"/>
              <w:rPr>
                <w:sz w:val="19"/>
                <w:szCs w:val="19"/>
              </w:rPr>
            </w:pPr>
            <w:r w:rsidRPr="00F32F50">
              <w:rPr>
                <w:sz w:val="19"/>
                <w:szCs w:val="19"/>
              </w:rPr>
              <w:t>5876.22</w:t>
            </w:r>
          </w:p>
        </w:tc>
        <w:tc>
          <w:tcPr>
            <w:tcW w:w="760" w:type="dxa"/>
            <w:tcBorders>
              <w:top w:val="nil"/>
              <w:left w:val="nil"/>
              <w:bottom w:val="single" w:sz="4" w:space="0" w:color="auto"/>
              <w:right w:val="single" w:sz="4" w:space="0" w:color="auto"/>
            </w:tcBorders>
            <w:shd w:val="clear" w:color="auto" w:fill="auto"/>
            <w:noWrap/>
            <w:vAlign w:val="bottom"/>
            <w:hideMark/>
          </w:tcPr>
          <w:p w14:paraId="34EA04C9" w14:textId="77777777" w:rsidR="006A7E8B" w:rsidRPr="00F32F50" w:rsidRDefault="006A7E8B" w:rsidP="002F15A0">
            <w:pPr>
              <w:jc w:val="right"/>
              <w:rPr>
                <w:sz w:val="19"/>
                <w:szCs w:val="19"/>
              </w:rPr>
            </w:pPr>
            <w:r w:rsidRPr="00F32F50">
              <w:rPr>
                <w:sz w:val="19"/>
                <w:szCs w:val="19"/>
              </w:rPr>
              <w:t>0.82</w:t>
            </w:r>
          </w:p>
        </w:tc>
        <w:tc>
          <w:tcPr>
            <w:tcW w:w="549" w:type="dxa"/>
            <w:tcBorders>
              <w:top w:val="nil"/>
              <w:left w:val="nil"/>
              <w:bottom w:val="single" w:sz="4" w:space="0" w:color="auto"/>
              <w:right w:val="single" w:sz="4" w:space="0" w:color="auto"/>
            </w:tcBorders>
            <w:shd w:val="clear" w:color="auto" w:fill="auto"/>
            <w:noWrap/>
            <w:vAlign w:val="bottom"/>
            <w:hideMark/>
          </w:tcPr>
          <w:p w14:paraId="10C65556" w14:textId="77777777" w:rsidR="006A7E8B" w:rsidRPr="00F32F50" w:rsidRDefault="006A7E8B" w:rsidP="002F15A0">
            <w:pPr>
              <w:jc w:val="right"/>
              <w:rPr>
                <w:sz w:val="19"/>
                <w:szCs w:val="19"/>
              </w:rPr>
            </w:pPr>
            <w:r w:rsidRPr="00F32F50">
              <w:rPr>
                <w:sz w:val="19"/>
                <w:szCs w:val="19"/>
              </w:rPr>
              <w:t>0.51</w:t>
            </w:r>
          </w:p>
        </w:tc>
        <w:tc>
          <w:tcPr>
            <w:tcW w:w="818" w:type="dxa"/>
            <w:tcBorders>
              <w:top w:val="nil"/>
              <w:left w:val="nil"/>
              <w:bottom w:val="single" w:sz="4" w:space="0" w:color="auto"/>
              <w:right w:val="single" w:sz="4" w:space="0" w:color="auto"/>
            </w:tcBorders>
            <w:shd w:val="clear" w:color="auto" w:fill="auto"/>
            <w:noWrap/>
            <w:vAlign w:val="bottom"/>
            <w:hideMark/>
          </w:tcPr>
          <w:p w14:paraId="23C46E34" w14:textId="77777777" w:rsidR="006A7E8B" w:rsidRPr="00F32F50" w:rsidRDefault="006A7E8B" w:rsidP="002F15A0">
            <w:pPr>
              <w:jc w:val="right"/>
              <w:rPr>
                <w:sz w:val="19"/>
                <w:szCs w:val="19"/>
              </w:rPr>
            </w:pPr>
            <w:r w:rsidRPr="00F32F50">
              <w:rPr>
                <w:sz w:val="19"/>
                <w:szCs w:val="19"/>
              </w:rPr>
              <w:t xml:space="preserve">30.12 </w:t>
            </w:r>
          </w:p>
        </w:tc>
      </w:tr>
      <w:tr w:rsidR="006A7E8B" w:rsidRPr="00F32F50" w14:paraId="503FAC03"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2CD2DC3B" w14:textId="77777777" w:rsidR="006A7E8B" w:rsidRPr="00F32F50" w:rsidRDefault="006A7E8B" w:rsidP="002F15A0">
            <w:pPr>
              <w:jc w:val="right"/>
              <w:rPr>
                <w:sz w:val="19"/>
                <w:szCs w:val="19"/>
              </w:rPr>
            </w:pPr>
            <w:r w:rsidRPr="00F32F50">
              <w:rPr>
                <w:sz w:val="19"/>
                <w:szCs w:val="19"/>
              </w:rPr>
              <w:t>2457097.512</w:t>
            </w:r>
          </w:p>
        </w:tc>
        <w:tc>
          <w:tcPr>
            <w:tcW w:w="834" w:type="dxa"/>
            <w:tcBorders>
              <w:top w:val="nil"/>
              <w:left w:val="nil"/>
              <w:bottom w:val="single" w:sz="4" w:space="0" w:color="auto"/>
              <w:right w:val="single" w:sz="4" w:space="0" w:color="auto"/>
            </w:tcBorders>
            <w:shd w:val="clear" w:color="auto" w:fill="auto"/>
            <w:noWrap/>
            <w:vAlign w:val="bottom"/>
            <w:hideMark/>
          </w:tcPr>
          <w:p w14:paraId="30578872" w14:textId="77777777" w:rsidR="006A7E8B" w:rsidRPr="00F32F50" w:rsidRDefault="006A7E8B" w:rsidP="002F15A0">
            <w:pPr>
              <w:jc w:val="right"/>
              <w:rPr>
                <w:sz w:val="19"/>
                <w:szCs w:val="19"/>
              </w:rPr>
            </w:pPr>
            <w:r w:rsidRPr="00F32F50">
              <w:rPr>
                <w:sz w:val="19"/>
                <w:szCs w:val="19"/>
              </w:rPr>
              <w:t>4472.23</w:t>
            </w:r>
          </w:p>
        </w:tc>
        <w:tc>
          <w:tcPr>
            <w:tcW w:w="760" w:type="dxa"/>
            <w:tcBorders>
              <w:top w:val="nil"/>
              <w:left w:val="nil"/>
              <w:bottom w:val="single" w:sz="4" w:space="0" w:color="auto"/>
              <w:right w:val="single" w:sz="4" w:space="0" w:color="auto"/>
            </w:tcBorders>
            <w:shd w:val="clear" w:color="auto" w:fill="auto"/>
            <w:noWrap/>
            <w:vAlign w:val="bottom"/>
            <w:hideMark/>
          </w:tcPr>
          <w:p w14:paraId="291A3C0E" w14:textId="77777777" w:rsidR="006A7E8B" w:rsidRPr="00F32F50" w:rsidRDefault="006A7E8B" w:rsidP="002F15A0">
            <w:pPr>
              <w:jc w:val="right"/>
              <w:rPr>
                <w:sz w:val="19"/>
                <w:szCs w:val="19"/>
              </w:rPr>
            </w:pPr>
            <w:r w:rsidRPr="00F32F50">
              <w:rPr>
                <w:sz w:val="19"/>
                <w:szCs w:val="19"/>
              </w:rPr>
              <w:t>0.63</w:t>
            </w:r>
          </w:p>
        </w:tc>
        <w:tc>
          <w:tcPr>
            <w:tcW w:w="549" w:type="dxa"/>
            <w:tcBorders>
              <w:top w:val="nil"/>
              <w:left w:val="nil"/>
              <w:bottom w:val="single" w:sz="4" w:space="0" w:color="auto"/>
              <w:right w:val="single" w:sz="4" w:space="0" w:color="auto"/>
            </w:tcBorders>
            <w:shd w:val="clear" w:color="auto" w:fill="auto"/>
            <w:noWrap/>
            <w:vAlign w:val="bottom"/>
            <w:hideMark/>
          </w:tcPr>
          <w:p w14:paraId="6E7EB93A" w14:textId="77777777" w:rsidR="006A7E8B" w:rsidRPr="00F32F50" w:rsidRDefault="006A7E8B" w:rsidP="002F15A0">
            <w:pPr>
              <w:jc w:val="right"/>
              <w:rPr>
                <w:sz w:val="19"/>
                <w:szCs w:val="19"/>
              </w:rPr>
            </w:pPr>
            <w:r w:rsidRPr="00F32F50">
              <w:rPr>
                <w:sz w:val="19"/>
                <w:szCs w:val="19"/>
              </w:rPr>
              <w:t>0.80</w:t>
            </w:r>
          </w:p>
        </w:tc>
        <w:tc>
          <w:tcPr>
            <w:tcW w:w="612" w:type="dxa"/>
            <w:tcBorders>
              <w:top w:val="nil"/>
              <w:left w:val="nil"/>
              <w:bottom w:val="single" w:sz="4" w:space="0" w:color="auto"/>
              <w:right w:val="single" w:sz="4" w:space="0" w:color="auto"/>
            </w:tcBorders>
            <w:shd w:val="clear" w:color="auto" w:fill="auto"/>
            <w:noWrap/>
            <w:vAlign w:val="bottom"/>
            <w:hideMark/>
          </w:tcPr>
          <w:p w14:paraId="0E94E59A" w14:textId="5250AB8F" w:rsidR="006A7E8B" w:rsidRPr="00F32F50" w:rsidRDefault="006A7E8B" w:rsidP="002F15A0">
            <w:pPr>
              <w:jc w:val="right"/>
              <w:rPr>
                <w:sz w:val="19"/>
                <w:szCs w:val="19"/>
              </w:rPr>
            </w:pPr>
            <w:r w:rsidRPr="00F32F50">
              <w:rPr>
                <w:sz w:val="19"/>
                <w:szCs w:val="19"/>
              </w:rPr>
              <w:t>50.3</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138FE6B" w14:textId="77777777" w:rsidR="006A7E8B" w:rsidRPr="00F32F50" w:rsidRDefault="006A7E8B" w:rsidP="002F15A0">
            <w:pPr>
              <w:jc w:val="right"/>
              <w:rPr>
                <w:sz w:val="19"/>
                <w:szCs w:val="19"/>
              </w:rPr>
            </w:pPr>
            <w:r w:rsidRPr="00F32F50">
              <w:rPr>
                <w:sz w:val="19"/>
                <w:szCs w:val="19"/>
              </w:rPr>
              <w:t>4481.79</w:t>
            </w:r>
          </w:p>
        </w:tc>
        <w:tc>
          <w:tcPr>
            <w:tcW w:w="760" w:type="dxa"/>
            <w:tcBorders>
              <w:top w:val="nil"/>
              <w:left w:val="nil"/>
              <w:bottom w:val="single" w:sz="4" w:space="0" w:color="auto"/>
              <w:right w:val="single" w:sz="4" w:space="0" w:color="auto"/>
            </w:tcBorders>
            <w:shd w:val="clear" w:color="auto" w:fill="auto"/>
            <w:noWrap/>
            <w:vAlign w:val="bottom"/>
            <w:hideMark/>
          </w:tcPr>
          <w:p w14:paraId="02850E90" w14:textId="77777777" w:rsidR="006A7E8B" w:rsidRPr="00F32F50" w:rsidRDefault="006A7E8B" w:rsidP="002F15A0">
            <w:pPr>
              <w:jc w:val="right"/>
              <w:rPr>
                <w:sz w:val="19"/>
                <w:szCs w:val="19"/>
              </w:rPr>
            </w:pPr>
            <w:r w:rsidRPr="00F32F50">
              <w:rPr>
                <w:sz w:val="19"/>
                <w:szCs w:val="19"/>
              </w:rPr>
              <w:t>0.89</w:t>
            </w:r>
          </w:p>
        </w:tc>
        <w:tc>
          <w:tcPr>
            <w:tcW w:w="549" w:type="dxa"/>
            <w:tcBorders>
              <w:top w:val="nil"/>
              <w:left w:val="nil"/>
              <w:bottom w:val="single" w:sz="4" w:space="0" w:color="auto"/>
              <w:right w:val="single" w:sz="4" w:space="0" w:color="auto"/>
            </w:tcBorders>
            <w:shd w:val="clear" w:color="auto" w:fill="auto"/>
            <w:noWrap/>
            <w:vAlign w:val="bottom"/>
            <w:hideMark/>
          </w:tcPr>
          <w:p w14:paraId="458C6CED" w14:textId="77777777" w:rsidR="006A7E8B" w:rsidRPr="00F32F50" w:rsidRDefault="006A7E8B" w:rsidP="002F15A0">
            <w:pPr>
              <w:jc w:val="right"/>
              <w:rPr>
                <w:sz w:val="19"/>
                <w:szCs w:val="19"/>
              </w:rPr>
            </w:pPr>
            <w:r w:rsidRPr="00F32F50">
              <w:rPr>
                <w:sz w:val="19"/>
                <w:szCs w:val="19"/>
              </w:rPr>
              <w:t>0.21</w:t>
            </w:r>
          </w:p>
        </w:tc>
        <w:tc>
          <w:tcPr>
            <w:tcW w:w="644" w:type="dxa"/>
            <w:tcBorders>
              <w:top w:val="nil"/>
              <w:left w:val="nil"/>
              <w:bottom w:val="single" w:sz="4" w:space="0" w:color="auto"/>
              <w:right w:val="single" w:sz="4" w:space="0" w:color="auto"/>
            </w:tcBorders>
            <w:shd w:val="clear" w:color="auto" w:fill="auto"/>
            <w:noWrap/>
            <w:vAlign w:val="bottom"/>
            <w:hideMark/>
          </w:tcPr>
          <w:p w14:paraId="373B916E" w14:textId="164B21C4" w:rsidR="006A7E8B" w:rsidRPr="00F32F50" w:rsidRDefault="006A7E8B" w:rsidP="002F15A0">
            <w:pPr>
              <w:jc w:val="right"/>
              <w:rPr>
                <w:sz w:val="19"/>
                <w:szCs w:val="19"/>
              </w:rPr>
            </w:pPr>
            <w:r w:rsidRPr="00F32F50">
              <w:rPr>
                <w:sz w:val="19"/>
                <w:szCs w:val="19"/>
              </w:rPr>
              <w:t>37.5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3470594" w14:textId="77777777" w:rsidR="006A7E8B" w:rsidRPr="00F32F50" w:rsidRDefault="006A7E8B" w:rsidP="002F15A0">
            <w:pPr>
              <w:jc w:val="right"/>
              <w:rPr>
                <w:sz w:val="19"/>
                <w:szCs w:val="19"/>
              </w:rPr>
            </w:pPr>
            <w:r w:rsidRPr="00F32F50">
              <w:rPr>
                <w:sz w:val="19"/>
                <w:szCs w:val="19"/>
              </w:rPr>
              <w:t>5876.72</w:t>
            </w:r>
          </w:p>
        </w:tc>
        <w:tc>
          <w:tcPr>
            <w:tcW w:w="760" w:type="dxa"/>
            <w:tcBorders>
              <w:top w:val="nil"/>
              <w:left w:val="nil"/>
              <w:bottom w:val="single" w:sz="4" w:space="0" w:color="auto"/>
              <w:right w:val="single" w:sz="4" w:space="0" w:color="auto"/>
            </w:tcBorders>
            <w:shd w:val="clear" w:color="auto" w:fill="auto"/>
            <w:noWrap/>
            <w:vAlign w:val="bottom"/>
            <w:hideMark/>
          </w:tcPr>
          <w:p w14:paraId="56AD9F5C" w14:textId="77777777" w:rsidR="006A7E8B" w:rsidRPr="00F32F50" w:rsidRDefault="006A7E8B" w:rsidP="002F15A0">
            <w:pPr>
              <w:jc w:val="right"/>
              <w:rPr>
                <w:sz w:val="19"/>
                <w:szCs w:val="19"/>
              </w:rPr>
            </w:pPr>
            <w:r w:rsidRPr="00F32F50">
              <w:rPr>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5DC766C9" w14:textId="77777777" w:rsidR="006A7E8B" w:rsidRPr="00F32F50" w:rsidRDefault="006A7E8B" w:rsidP="002F15A0">
            <w:pPr>
              <w:jc w:val="right"/>
              <w:rPr>
                <w:sz w:val="19"/>
                <w:szCs w:val="19"/>
              </w:rPr>
            </w:pPr>
            <w:r w:rsidRPr="00F32F50">
              <w:rPr>
                <w:sz w:val="19"/>
                <w:szCs w:val="19"/>
              </w:rPr>
              <w:t>0.74</w:t>
            </w:r>
          </w:p>
        </w:tc>
        <w:tc>
          <w:tcPr>
            <w:tcW w:w="818" w:type="dxa"/>
            <w:tcBorders>
              <w:top w:val="nil"/>
              <w:left w:val="nil"/>
              <w:bottom w:val="single" w:sz="4" w:space="0" w:color="auto"/>
              <w:right w:val="single" w:sz="4" w:space="0" w:color="auto"/>
            </w:tcBorders>
            <w:shd w:val="clear" w:color="auto" w:fill="auto"/>
            <w:noWrap/>
            <w:vAlign w:val="bottom"/>
            <w:hideMark/>
          </w:tcPr>
          <w:p w14:paraId="45BF201C" w14:textId="77777777" w:rsidR="006A7E8B" w:rsidRPr="00F32F50" w:rsidRDefault="006A7E8B" w:rsidP="002F15A0">
            <w:pPr>
              <w:jc w:val="right"/>
              <w:rPr>
                <w:sz w:val="19"/>
                <w:szCs w:val="19"/>
              </w:rPr>
            </w:pPr>
            <w:r w:rsidRPr="00F32F50">
              <w:rPr>
                <w:sz w:val="19"/>
                <w:szCs w:val="19"/>
              </w:rPr>
              <w:t xml:space="preserve">55.65 </w:t>
            </w:r>
          </w:p>
        </w:tc>
      </w:tr>
      <w:tr w:rsidR="006A7E8B" w:rsidRPr="00F32F50" w14:paraId="0F33FA4B"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35B6C0C3" w14:textId="77777777" w:rsidR="006A7E8B" w:rsidRPr="00F32F50" w:rsidRDefault="006A7E8B" w:rsidP="002F15A0">
            <w:pPr>
              <w:jc w:val="right"/>
              <w:rPr>
                <w:sz w:val="19"/>
                <w:szCs w:val="19"/>
              </w:rPr>
            </w:pPr>
            <w:r w:rsidRPr="00F32F50">
              <w:rPr>
                <w:sz w:val="19"/>
                <w:szCs w:val="19"/>
              </w:rPr>
              <w:t>2457418.610</w:t>
            </w:r>
          </w:p>
        </w:tc>
        <w:tc>
          <w:tcPr>
            <w:tcW w:w="834" w:type="dxa"/>
            <w:tcBorders>
              <w:top w:val="nil"/>
              <w:left w:val="nil"/>
              <w:bottom w:val="single" w:sz="4" w:space="0" w:color="auto"/>
              <w:right w:val="single" w:sz="4" w:space="0" w:color="auto"/>
            </w:tcBorders>
            <w:shd w:val="clear" w:color="auto" w:fill="auto"/>
            <w:noWrap/>
            <w:vAlign w:val="bottom"/>
            <w:hideMark/>
          </w:tcPr>
          <w:p w14:paraId="3F0DD23B" w14:textId="77777777" w:rsidR="006A7E8B" w:rsidRPr="00F32F50" w:rsidRDefault="006A7E8B" w:rsidP="002F15A0">
            <w:pPr>
              <w:jc w:val="right"/>
              <w:rPr>
                <w:sz w:val="19"/>
                <w:szCs w:val="19"/>
              </w:rPr>
            </w:pPr>
            <w:r w:rsidRPr="00F32F50">
              <w:rPr>
                <w:sz w:val="19"/>
                <w:szCs w:val="19"/>
              </w:rPr>
              <w:t>4471.85</w:t>
            </w:r>
          </w:p>
        </w:tc>
        <w:tc>
          <w:tcPr>
            <w:tcW w:w="760" w:type="dxa"/>
            <w:tcBorders>
              <w:top w:val="nil"/>
              <w:left w:val="nil"/>
              <w:bottom w:val="single" w:sz="4" w:space="0" w:color="auto"/>
              <w:right w:val="single" w:sz="4" w:space="0" w:color="auto"/>
            </w:tcBorders>
            <w:shd w:val="clear" w:color="auto" w:fill="auto"/>
            <w:noWrap/>
            <w:vAlign w:val="bottom"/>
            <w:hideMark/>
          </w:tcPr>
          <w:p w14:paraId="1046EFA9" w14:textId="77777777" w:rsidR="006A7E8B" w:rsidRPr="00F32F50" w:rsidRDefault="006A7E8B" w:rsidP="002F15A0">
            <w:pPr>
              <w:jc w:val="right"/>
              <w:rPr>
                <w:sz w:val="19"/>
                <w:szCs w:val="19"/>
              </w:rPr>
            </w:pPr>
            <w:r w:rsidRPr="00F32F50">
              <w:rPr>
                <w:sz w:val="19"/>
                <w:szCs w:val="19"/>
              </w:rPr>
              <w:t>0.78</w:t>
            </w:r>
          </w:p>
        </w:tc>
        <w:tc>
          <w:tcPr>
            <w:tcW w:w="549" w:type="dxa"/>
            <w:tcBorders>
              <w:top w:val="nil"/>
              <w:left w:val="nil"/>
              <w:bottom w:val="single" w:sz="4" w:space="0" w:color="auto"/>
              <w:right w:val="single" w:sz="4" w:space="0" w:color="auto"/>
            </w:tcBorders>
            <w:shd w:val="clear" w:color="auto" w:fill="auto"/>
            <w:noWrap/>
            <w:vAlign w:val="bottom"/>
            <w:hideMark/>
          </w:tcPr>
          <w:p w14:paraId="0C64F227" w14:textId="77777777" w:rsidR="006A7E8B" w:rsidRPr="00F32F50" w:rsidRDefault="006A7E8B" w:rsidP="002F15A0">
            <w:pPr>
              <w:jc w:val="right"/>
              <w:rPr>
                <w:sz w:val="19"/>
                <w:szCs w:val="19"/>
              </w:rPr>
            </w:pPr>
            <w:r w:rsidRPr="00F32F50">
              <w:rPr>
                <w:sz w:val="19"/>
                <w:szCs w:val="19"/>
              </w:rPr>
              <w:t>0.80</w:t>
            </w:r>
          </w:p>
        </w:tc>
        <w:tc>
          <w:tcPr>
            <w:tcW w:w="612" w:type="dxa"/>
            <w:tcBorders>
              <w:top w:val="nil"/>
              <w:left w:val="nil"/>
              <w:bottom w:val="single" w:sz="4" w:space="0" w:color="auto"/>
              <w:right w:val="single" w:sz="4" w:space="0" w:color="auto"/>
            </w:tcBorders>
            <w:shd w:val="clear" w:color="auto" w:fill="auto"/>
            <w:noWrap/>
            <w:vAlign w:val="bottom"/>
            <w:hideMark/>
          </w:tcPr>
          <w:p w14:paraId="17AA67C9" w14:textId="7BD26CB4" w:rsidR="006A7E8B" w:rsidRPr="00F32F50" w:rsidRDefault="006A7E8B" w:rsidP="002F15A0">
            <w:pPr>
              <w:jc w:val="right"/>
              <w:rPr>
                <w:sz w:val="19"/>
                <w:szCs w:val="19"/>
              </w:rPr>
            </w:pPr>
            <w:r w:rsidRPr="00F32F50">
              <w:rPr>
                <w:sz w:val="19"/>
                <w:szCs w:val="19"/>
              </w:rPr>
              <w:t>24.8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F5C4489" w14:textId="77777777" w:rsidR="006A7E8B" w:rsidRPr="00F32F50" w:rsidRDefault="006A7E8B" w:rsidP="002F15A0">
            <w:pPr>
              <w:jc w:val="right"/>
              <w:rPr>
                <w:sz w:val="19"/>
                <w:szCs w:val="19"/>
              </w:rPr>
            </w:pPr>
            <w:r w:rsidRPr="00F32F50">
              <w:rPr>
                <w:sz w:val="19"/>
                <w:szCs w:val="19"/>
              </w:rPr>
              <w:t>4481.54</w:t>
            </w:r>
          </w:p>
        </w:tc>
        <w:tc>
          <w:tcPr>
            <w:tcW w:w="760" w:type="dxa"/>
            <w:tcBorders>
              <w:top w:val="nil"/>
              <w:left w:val="nil"/>
              <w:bottom w:val="single" w:sz="4" w:space="0" w:color="auto"/>
              <w:right w:val="single" w:sz="4" w:space="0" w:color="auto"/>
            </w:tcBorders>
            <w:shd w:val="clear" w:color="auto" w:fill="auto"/>
            <w:noWrap/>
            <w:vAlign w:val="bottom"/>
            <w:hideMark/>
          </w:tcPr>
          <w:p w14:paraId="11BE36A8" w14:textId="77777777" w:rsidR="006A7E8B" w:rsidRPr="00F32F50" w:rsidRDefault="006A7E8B" w:rsidP="002F15A0">
            <w:pPr>
              <w:jc w:val="right"/>
              <w:rPr>
                <w:sz w:val="19"/>
                <w:szCs w:val="19"/>
              </w:rPr>
            </w:pPr>
            <w:r w:rsidRPr="00F32F50">
              <w:rPr>
                <w:sz w:val="19"/>
                <w:szCs w:val="19"/>
              </w:rPr>
              <w:t>0.92</w:t>
            </w:r>
          </w:p>
        </w:tc>
        <w:tc>
          <w:tcPr>
            <w:tcW w:w="549" w:type="dxa"/>
            <w:tcBorders>
              <w:top w:val="nil"/>
              <w:left w:val="nil"/>
              <w:bottom w:val="single" w:sz="4" w:space="0" w:color="auto"/>
              <w:right w:val="single" w:sz="4" w:space="0" w:color="auto"/>
            </w:tcBorders>
            <w:shd w:val="clear" w:color="auto" w:fill="auto"/>
            <w:noWrap/>
            <w:vAlign w:val="bottom"/>
            <w:hideMark/>
          </w:tcPr>
          <w:p w14:paraId="49437A50" w14:textId="77777777" w:rsidR="006A7E8B" w:rsidRPr="00F32F50" w:rsidRDefault="006A7E8B" w:rsidP="002F15A0">
            <w:pPr>
              <w:jc w:val="right"/>
              <w:rPr>
                <w:sz w:val="19"/>
                <w:szCs w:val="19"/>
              </w:rPr>
            </w:pPr>
            <w:r w:rsidRPr="00F32F50">
              <w:rPr>
                <w:sz w:val="19"/>
                <w:szCs w:val="19"/>
              </w:rPr>
              <w:t>0.13</w:t>
            </w:r>
          </w:p>
        </w:tc>
        <w:tc>
          <w:tcPr>
            <w:tcW w:w="644" w:type="dxa"/>
            <w:tcBorders>
              <w:top w:val="nil"/>
              <w:left w:val="nil"/>
              <w:bottom w:val="single" w:sz="4" w:space="0" w:color="auto"/>
              <w:right w:val="single" w:sz="4" w:space="0" w:color="auto"/>
            </w:tcBorders>
            <w:shd w:val="clear" w:color="auto" w:fill="auto"/>
            <w:noWrap/>
            <w:vAlign w:val="bottom"/>
            <w:hideMark/>
          </w:tcPr>
          <w:p w14:paraId="3CB81A24" w14:textId="5B5B0D18" w:rsidR="006A7E8B" w:rsidRPr="00F32F50" w:rsidRDefault="006A7E8B" w:rsidP="002F15A0">
            <w:pPr>
              <w:jc w:val="right"/>
              <w:rPr>
                <w:sz w:val="19"/>
                <w:szCs w:val="19"/>
              </w:rPr>
            </w:pPr>
            <w:r w:rsidRPr="00F32F50">
              <w:rPr>
                <w:sz w:val="19"/>
                <w:szCs w:val="19"/>
              </w:rPr>
              <w:t>20.8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DCFB110" w14:textId="77777777" w:rsidR="006A7E8B" w:rsidRPr="00F32F50" w:rsidRDefault="006A7E8B" w:rsidP="002F15A0">
            <w:pPr>
              <w:jc w:val="right"/>
              <w:rPr>
                <w:sz w:val="19"/>
                <w:szCs w:val="19"/>
              </w:rPr>
            </w:pPr>
            <w:r w:rsidRPr="00F32F50">
              <w:rPr>
                <w:sz w:val="19"/>
                <w:szCs w:val="19"/>
              </w:rPr>
              <w:t>5876.19</w:t>
            </w:r>
          </w:p>
        </w:tc>
        <w:tc>
          <w:tcPr>
            <w:tcW w:w="760" w:type="dxa"/>
            <w:tcBorders>
              <w:top w:val="nil"/>
              <w:left w:val="nil"/>
              <w:bottom w:val="single" w:sz="4" w:space="0" w:color="auto"/>
              <w:right w:val="single" w:sz="4" w:space="0" w:color="auto"/>
            </w:tcBorders>
            <w:shd w:val="clear" w:color="auto" w:fill="auto"/>
            <w:noWrap/>
            <w:vAlign w:val="bottom"/>
            <w:hideMark/>
          </w:tcPr>
          <w:p w14:paraId="23C8B8C9" w14:textId="77777777" w:rsidR="006A7E8B" w:rsidRPr="00F32F50" w:rsidRDefault="006A7E8B" w:rsidP="002F15A0">
            <w:pPr>
              <w:jc w:val="right"/>
              <w:rPr>
                <w:sz w:val="19"/>
                <w:szCs w:val="19"/>
              </w:rPr>
            </w:pPr>
            <w:r w:rsidRPr="00F32F50">
              <w:rPr>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6665C82A" w14:textId="77777777" w:rsidR="006A7E8B" w:rsidRPr="00F32F50" w:rsidRDefault="006A7E8B" w:rsidP="002F15A0">
            <w:pPr>
              <w:jc w:val="right"/>
              <w:rPr>
                <w:sz w:val="19"/>
                <w:szCs w:val="19"/>
              </w:rPr>
            </w:pPr>
            <w:r w:rsidRPr="00F32F50">
              <w:rPr>
                <w:sz w:val="19"/>
                <w:szCs w:val="19"/>
              </w:rPr>
              <w:t>0.77</w:t>
            </w:r>
          </w:p>
        </w:tc>
        <w:tc>
          <w:tcPr>
            <w:tcW w:w="818" w:type="dxa"/>
            <w:tcBorders>
              <w:top w:val="nil"/>
              <w:left w:val="nil"/>
              <w:bottom w:val="single" w:sz="4" w:space="0" w:color="auto"/>
              <w:right w:val="single" w:sz="4" w:space="0" w:color="auto"/>
            </w:tcBorders>
            <w:shd w:val="clear" w:color="auto" w:fill="auto"/>
            <w:noWrap/>
            <w:vAlign w:val="bottom"/>
            <w:hideMark/>
          </w:tcPr>
          <w:p w14:paraId="69BCE898" w14:textId="77777777" w:rsidR="006A7E8B" w:rsidRPr="00F32F50" w:rsidRDefault="006A7E8B" w:rsidP="002F15A0">
            <w:pPr>
              <w:jc w:val="right"/>
              <w:rPr>
                <w:sz w:val="19"/>
                <w:szCs w:val="19"/>
              </w:rPr>
            </w:pPr>
            <w:r w:rsidRPr="00F32F50">
              <w:rPr>
                <w:sz w:val="19"/>
                <w:szCs w:val="19"/>
              </w:rPr>
              <w:t xml:space="preserve">28.59 </w:t>
            </w:r>
          </w:p>
        </w:tc>
      </w:tr>
      <w:tr w:rsidR="006A7E8B" w:rsidRPr="00F32F50" w14:paraId="24D31BC2"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5815D860" w14:textId="77777777" w:rsidR="006A7E8B" w:rsidRPr="00F32F50" w:rsidRDefault="006A7E8B" w:rsidP="002F15A0">
            <w:pPr>
              <w:jc w:val="right"/>
              <w:rPr>
                <w:sz w:val="19"/>
                <w:szCs w:val="19"/>
              </w:rPr>
            </w:pPr>
            <w:r w:rsidRPr="00F32F50">
              <w:rPr>
                <w:sz w:val="19"/>
                <w:szCs w:val="19"/>
              </w:rPr>
              <w:t>2457430.595</w:t>
            </w:r>
          </w:p>
        </w:tc>
        <w:tc>
          <w:tcPr>
            <w:tcW w:w="834" w:type="dxa"/>
            <w:tcBorders>
              <w:top w:val="nil"/>
              <w:left w:val="nil"/>
              <w:bottom w:val="single" w:sz="4" w:space="0" w:color="auto"/>
              <w:right w:val="single" w:sz="4" w:space="0" w:color="auto"/>
            </w:tcBorders>
            <w:shd w:val="clear" w:color="auto" w:fill="auto"/>
            <w:noWrap/>
            <w:vAlign w:val="bottom"/>
            <w:hideMark/>
          </w:tcPr>
          <w:p w14:paraId="591ABF81" w14:textId="77777777" w:rsidR="006A7E8B" w:rsidRPr="00F32F50" w:rsidRDefault="006A7E8B" w:rsidP="002F15A0">
            <w:pPr>
              <w:jc w:val="right"/>
              <w:rPr>
                <w:sz w:val="19"/>
                <w:szCs w:val="19"/>
              </w:rPr>
            </w:pPr>
            <w:r w:rsidRPr="00F32F50">
              <w:rPr>
                <w:sz w:val="19"/>
                <w:szCs w:val="19"/>
              </w:rPr>
              <w:t>4472.06</w:t>
            </w:r>
          </w:p>
        </w:tc>
        <w:tc>
          <w:tcPr>
            <w:tcW w:w="760" w:type="dxa"/>
            <w:tcBorders>
              <w:top w:val="nil"/>
              <w:left w:val="nil"/>
              <w:bottom w:val="single" w:sz="4" w:space="0" w:color="auto"/>
              <w:right w:val="single" w:sz="4" w:space="0" w:color="auto"/>
            </w:tcBorders>
            <w:shd w:val="clear" w:color="auto" w:fill="auto"/>
            <w:noWrap/>
            <w:vAlign w:val="bottom"/>
            <w:hideMark/>
          </w:tcPr>
          <w:p w14:paraId="72318F87" w14:textId="77777777" w:rsidR="006A7E8B" w:rsidRPr="00F32F50" w:rsidRDefault="006A7E8B" w:rsidP="002F15A0">
            <w:pPr>
              <w:jc w:val="right"/>
              <w:rPr>
                <w:sz w:val="19"/>
                <w:szCs w:val="19"/>
              </w:rPr>
            </w:pPr>
            <w:r w:rsidRPr="00F32F50">
              <w:rPr>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725C1BCF" w14:textId="77777777" w:rsidR="006A7E8B" w:rsidRPr="00F32F50" w:rsidRDefault="006A7E8B" w:rsidP="002F15A0">
            <w:pPr>
              <w:jc w:val="right"/>
              <w:rPr>
                <w:sz w:val="19"/>
                <w:szCs w:val="19"/>
              </w:rPr>
            </w:pPr>
            <w:r w:rsidRPr="00F32F50">
              <w:rPr>
                <w:sz w:val="19"/>
                <w:szCs w:val="19"/>
              </w:rPr>
              <w:t>0.47</w:t>
            </w:r>
          </w:p>
        </w:tc>
        <w:tc>
          <w:tcPr>
            <w:tcW w:w="612" w:type="dxa"/>
            <w:tcBorders>
              <w:top w:val="nil"/>
              <w:left w:val="nil"/>
              <w:bottom w:val="single" w:sz="4" w:space="0" w:color="auto"/>
              <w:right w:val="single" w:sz="4" w:space="0" w:color="auto"/>
            </w:tcBorders>
            <w:shd w:val="clear" w:color="auto" w:fill="auto"/>
            <w:noWrap/>
            <w:vAlign w:val="bottom"/>
            <w:hideMark/>
          </w:tcPr>
          <w:p w14:paraId="52A3D872" w14:textId="52A13AD6" w:rsidR="006A7E8B" w:rsidRPr="00F32F50" w:rsidRDefault="006A7E8B" w:rsidP="002F15A0">
            <w:pPr>
              <w:jc w:val="right"/>
              <w:rPr>
                <w:sz w:val="19"/>
                <w:szCs w:val="19"/>
              </w:rPr>
            </w:pPr>
            <w:r w:rsidRPr="00F32F50">
              <w:rPr>
                <w:sz w:val="19"/>
                <w:szCs w:val="19"/>
              </w:rPr>
              <w:t>38.9</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2B37E2E" w14:textId="77777777" w:rsidR="006A7E8B" w:rsidRPr="00F32F50" w:rsidRDefault="006A7E8B" w:rsidP="002F15A0">
            <w:pPr>
              <w:jc w:val="right"/>
              <w:rPr>
                <w:sz w:val="19"/>
                <w:szCs w:val="19"/>
              </w:rPr>
            </w:pPr>
            <w:r w:rsidRPr="00F32F50">
              <w:rPr>
                <w:sz w:val="19"/>
                <w:szCs w:val="19"/>
              </w:rPr>
              <w:t>4482.05</w:t>
            </w:r>
          </w:p>
        </w:tc>
        <w:tc>
          <w:tcPr>
            <w:tcW w:w="760" w:type="dxa"/>
            <w:tcBorders>
              <w:top w:val="nil"/>
              <w:left w:val="nil"/>
              <w:bottom w:val="single" w:sz="4" w:space="0" w:color="auto"/>
              <w:right w:val="single" w:sz="4" w:space="0" w:color="auto"/>
            </w:tcBorders>
            <w:shd w:val="clear" w:color="auto" w:fill="auto"/>
            <w:noWrap/>
            <w:vAlign w:val="bottom"/>
            <w:hideMark/>
          </w:tcPr>
          <w:p w14:paraId="6AFC92B6" w14:textId="77777777" w:rsidR="006A7E8B" w:rsidRPr="00F32F50" w:rsidRDefault="006A7E8B" w:rsidP="002F15A0">
            <w:pPr>
              <w:jc w:val="right"/>
              <w:rPr>
                <w:sz w:val="19"/>
                <w:szCs w:val="19"/>
              </w:rPr>
            </w:pPr>
            <w:r w:rsidRPr="00F32F50">
              <w:rPr>
                <w:sz w:val="19"/>
                <w:szCs w:val="19"/>
              </w:rPr>
              <w:t>0.99</w:t>
            </w:r>
          </w:p>
        </w:tc>
        <w:tc>
          <w:tcPr>
            <w:tcW w:w="549" w:type="dxa"/>
            <w:tcBorders>
              <w:top w:val="nil"/>
              <w:left w:val="nil"/>
              <w:bottom w:val="single" w:sz="4" w:space="0" w:color="auto"/>
              <w:right w:val="single" w:sz="4" w:space="0" w:color="auto"/>
            </w:tcBorders>
            <w:shd w:val="clear" w:color="auto" w:fill="auto"/>
            <w:noWrap/>
            <w:vAlign w:val="bottom"/>
            <w:hideMark/>
          </w:tcPr>
          <w:p w14:paraId="76952E73" w14:textId="77777777" w:rsidR="006A7E8B" w:rsidRPr="00F32F50" w:rsidRDefault="006A7E8B" w:rsidP="002F15A0">
            <w:pPr>
              <w:jc w:val="right"/>
              <w:rPr>
                <w:sz w:val="19"/>
                <w:szCs w:val="19"/>
              </w:rPr>
            </w:pPr>
            <w:r w:rsidRPr="00F32F50">
              <w:rPr>
                <w:sz w:val="19"/>
                <w:szCs w:val="19"/>
              </w:rPr>
              <w:t>0.04</w:t>
            </w:r>
          </w:p>
        </w:tc>
        <w:tc>
          <w:tcPr>
            <w:tcW w:w="644" w:type="dxa"/>
            <w:tcBorders>
              <w:top w:val="nil"/>
              <w:left w:val="nil"/>
              <w:bottom w:val="single" w:sz="4" w:space="0" w:color="auto"/>
              <w:right w:val="single" w:sz="4" w:space="0" w:color="auto"/>
            </w:tcBorders>
            <w:shd w:val="clear" w:color="auto" w:fill="auto"/>
            <w:noWrap/>
            <w:vAlign w:val="bottom"/>
            <w:hideMark/>
          </w:tcPr>
          <w:p w14:paraId="5423E5FD" w14:textId="4F122C58" w:rsidR="006A7E8B" w:rsidRPr="00F32F50" w:rsidRDefault="006A7E8B" w:rsidP="002F15A0">
            <w:pPr>
              <w:jc w:val="right"/>
              <w:rPr>
                <w:color w:val="000000"/>
                <w:sz w:val="19"/>
                <w:szCs w:val="19"/>
              </w:rPr>
            </w:pPr>
            <w:r w:rsidRPr="00F32F50">
              <w:rPr>
                <w:color w:val="000000"/>
                <w:sz w:val="19"/>
                <w:szCs w:val="19"/>
              </w:rPr>
              <w:t>54.9</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03B10A0" w14:textId="77777777" w:rsidR="006A7E8B" w:rsidRPr="00F32F50" w:rsidRDefault="006A7E8B" w:rsidP="002F15A0">
            <w:pPr>
              <w:jc w:val="right"/>
              <w:rPr>
                <w:sz w:val="19"/>
                <w:szCs w:val="19"/>
              </w:rPr>
            </w:pPr>
            <w:r w:rsidRPr="00F32F50">
              <w:rPr>
                <w:sz w:val="19"/>
                <w:szCs w:val="19"/>
              </w:rPr>
              <w:t>5876.42</w:t>
            </w:r>
          </w:p>
        </w:tc>
        <w:tc>
          <w:tcPr>
            <w:tcW w:w="760" w:type="dxa"/>
            <w:tcBorders>
              <w:top w:val="nil"/>
              <w:left w:val="nil"/>
              <w:bottom w:val="single" w:sz="4" w:space="0" w:color="auto"/>
              <w:right w:val="single" w:sz="4" w:space="0" w:color="auto"/>
            </w:tcBorders>
            <w:shd w:val="clear" w:color="auto" w:fill="auto"/>
            <w:noWrap/>
            <w:vAlign w:val="bottom"/>
            <w:hideMark/>
          </w:tcPr>
          <w:p w14:paraId="74F98B4F" w14:textId="77777777" w:rsidR="006A7E8B" w:rsidRPr="00F32F50" w:rsidRDefault="006A7E8B" w:rsidP="002F15A0">
            <w:pPr>
              <w:jc w:val="right"/>
              <w:rPr>
                <w:sz w:val="19"/>
                <w:szCs w:val="19"/>
              </w:rPr>
            </w:pPr>
            <w:r w:rsidRPr="00F32F50">
              <w:rPr>
                <w:sz w:val="19"/>
                <w:szCs w:val="19"/>
              </w:rPr>
              <w:t>0.83</w:t>
            </w:r>
          </w:p>
        </w:tc>
        <w:tc>
          <w:tcPr>
            <w:tcW w:w="549" w:type="dxa"/>
            <w:tcBorders>
              <w:top w:val="nil"/>
              <w:left w:val="nil"/>
              <w:bottom w:val="single" w:sz="4" w:space="0" w:color="auto"/>
              <w:right w:val="single" w:sz="4" w:space="0" w:color="auto"/>
            </w:tcBorders>
            <w:shd w:val="clear" w:color="auto" w:fill="auto"/>
            <w:noWrap/>
            <w:vAlign w:val="bottom"/>
            <w:hideMark/>
          </w:tcPr>
          <w:p w14:paraId="246256F4" w14:textId="77777777" w:rsidR="006A7E8B" w:rsidRPr="00F32F50" w:rsidRDefault="006A7E8B" w:rsidP="002F15A0">
            <w:pPr>
              <w:jc w:val="right"/>
              <w:rPr>
                <w:sz w:val="19"/>
                <w:szCs w:val="19"/>
              </w:rPr>
            </w:pPr>
            <w:r w:rsidRPr="00F32F50">
              <w:rPr>
                <w:sz w:val="19"/>
                <w:szCs w:val="19"/>
              </w:rPr>
              <w:t>0.36</w:t>
            </w:r>
          </w:p>
        </w:tc>
        <w:tc>
          <w:tcPr>
            <w:tcW w:w="818" w:type="dxa"/>
            <w:tcBorders>
              <w:top w:val="nil"/>
              <w:left w:val="nil"/>
              <w:bottom w:val="single" w:sz="4" w:space="0" w:color="auto"/>
              <w:right w:val="single" w:sz="4" w:space="0" w:color="auto"/>
            </w:tcBorders>
            <w:shd w:val="clear" w:color="auto" w:fill="auto"/>
            <w:noWrap/>
            <w:vAlign w:val="bottom"/>
            <w:hideMark/>
          </w:tcPr>
          <w:p w14:paraId="6BAE9D3D" w14:textId="77777777" w:rsidR="006A7E8B" w:rsidRPr="00F32F50" w:rsidRDefault="006A7E8B" w:rsidP="002F15A0">
            <w:pPr>
              <w:jc w:val="right"/>
              <w:rPr>
                <w:sz w:val="19"/>
                <w:szCs w:val="19"/>
              </w:rPr>
            </w:pPr>
            <w:r w:rsidRPr="00F32F50">
              <w:rPr>
                <w:sz w:val="19"/>
                <w:szCs w:val="19"/>
              </w:rPr>
              <w:t xml:space="preserve">40.34 </w:t>
            </w:r>
          </w:p>
        </w:tc>
      </w:tr>
      <w:tr w:rsidR="006A7E8B" w:rsidRPr="00F32F50" w14:paraId="735CF85C"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51DC98D9" w14:textId="77777777" w:rsidR="006A7E8B" w:rsidRPr="00F32F50" w:rsidRDefault="006A7E8B" w:rsidP="002F15A0">
            <w:pPr>
              <w:jc w:val="right"/>
              <w:rPr>
                <w:sz w:val="19"/>
                <w:szCs w:val="19"/>
              </w:rPr>
            </w:pPr>
            <w:r w:rsidRPr="00F32F50">
              <w:rPr>
                <w:sz w:val="19"/>
                <w:szCs w:val="19"/>
              </w:rPr>
              <w:t>2457437.576</w:t>
            </w:r>
          </w:p>
        </w:tc>
        <w:tc>
          <w:tcPr>
            <w:tcW w:w="834" w:type="dxa"/>
            <w:tcBorders>
              <w:top w:val="nil"/>
              <w:left w:val="nil"/>
              <w:bottom w:val="single" w:sz="4" w:space="0" w:color="auto"/>
              <w:right w:val="single" w:sz="4" w:space="0" w:color="auto"/>
            </w:tcBorders>
            <w:shd w:val="clear" w:color="auto" w:fill="auto"/>
            <w:noWrap/>
            <w:vAlign w:val="bottom"/>
            <w:hideMark/>
          </w:tcPr>
          <w:p w14:paraId="16E09F97" w14:textId="77777777" w:rsidR="006A7E8B" w:rsidRPr="00F32F50" w:rsidRDefault="006A7E8B" w:rsidP="002F15A0">
            <w:pPr>
              <w:jc w:val="right"/>
              <w:rPr>
                <w:sz w:val="19"/>
                <w:szCs w:val="19"/>
              </w:rPr>
            </w:pPr>
            <w:r w:rsidRPr="00F32F50">
              <w:rPr>
                <w:sz w:val="19"/>
                <w:szCs w:val="19"/>
              </w:rPr>
              <w:t>4471.75</w:t>
            </w:r>
          </w:p>
        </w:tc>
        <w:tc>
          <w:tcPr>
            <w:tcW w:w="760" w:type="dxa"/>
            <w:tcBorders>
              <w:top w:val="nil"/>
              <w:left w:val="nil"/>
              <w:bottom w:val="single" w:sz="4" w:space="0" w:color="auto"/>
              <w:right w:val="single" w:sz="4" w:space="0" w:color="auto"/>
            </w:tcBorders>
            <w:shd w:val="clear" w:color="auto" w:fill="auto"/>
            <w:noWrap/>
            <w:vAlign w:val="bottom"/>
            <w:hideMark/>
          </w:tcPr>
          <w:p w14:paraId="425726C4" w14:textId="77777777" w:rsidR="006A7E8B" w:rsidRPr="00F32F50" w:rsidRDefault="006A7E8B" w:rsidP="002F15A0">
            <w:pPr>
              <w:jc w:val="right"/>
              <w:rPr>
                <w:sz w:val="19"/>
                <w:szCs w:val="19"/>
              </w:rPr>
            </w:pPr>
            <w:r w:rsidRPr="00F32F50">
              <w:rPr>
                <w:sz w:val="19"/>
                <w:szCs w:val="19"/>
              </w:rPr>
              <w:t>0.75</w:t>
            </w:r>
          </w:p>
        </w:tc>
        <w:tc>
          <w:tcPr>
            <w:tcW w:w="549" w:type="dxa"/>
            <w:tcBorders>
              <w:top w:val="nil"/>
              <w:left w:val="nil"/>
              <w:bottom w:val="single" w:sz="4" w:space="0" w:color="auto"/>
              <w:right w:val="single" w:sz="4" w:space="0" w:color="auto"/>
            </w:tcBorders>
            <w:shd w:val="clear" w:color="auto" w:fill="auto"/>
            <w:noWrap/>
            <w:vAlign w:val="bottom"/>
            <w:hideMark/>
          </w:tcPr>
          <w:p w14:paraId="24770EE9" w14:textId="77777777" w:rsidR="006A7E8B" w:rsidRPr="00F32F50" w:rsidRDefault="006A7E8B" w:rsidP="002F15A0">
            <w:pPr>
              <w:jc w:val="right"/>
              <w:rPr>
                <w:sz w:val="19"/>
                <w:szCs w:val="19"/>
              </w:rPr>
            </w:pPr>
            <w:r w:rsidRPr="00F32F50">
              <w:rPr>
                <w:sz w:val="19"/>
                <w:szCs w:val="19"/>
              </w:rPr>
              <w:t>0.61</w:t>
            </w:r>
          </w:p>
        </w:tc>
        <w:tc>
          <w:tcPr>
            <w:tcW w:w="612" w:type="dxa"/>
            <w:tcBorders>
              <w:top w:val="nil"/>
              <w:left w:val="nil"/>
              <w:bottom w:val="single" w:sz="4" w:space="0" w:color="auto"/>
              <w:right w:val="single" w:sz="4" w:space="0" w:color="auto"/>
            </w:tcBorders>
            <w:shd w:val="clear" w:color="auto" w:fill="auto"/>
            <w:noWrap/>
            <w:vAlign w:val="bottom"/>
            <w:hideMark/>
          </w:tcPr>
          <w:p w14:paraId="0683D518" w14:textId="0E5B10EB" w:rsidR="006A7E8B" w:rsidRPr="00F32F50" w:rsidRDefault="006A7E8B" w:rsidP="002F15A0">
            <w:pPr>
              <w:jc w:val="right"/>
              <w:rPr>
                <w:sz w:val="19"/>
                <w:szCs w:val="19"/>
              </w:rPr>
            </w:pPr>
            <w:r w:rsidRPr="00F32F50">
              <w:rPr>
                <w:sz w:val="19"/>
                <w:szCs w:val="19"/>
              </w:rPr>
              <w:t>18.1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A92A209" w14:textId="77777777" w:rsidR="006A7E8B" w:rsidRPr="00F32F50" w:rsidRDefault="006A7E8B" w:rsidP="002F15A0">
            <w:pPr>
              <w:jc w:val="right"/>
              <w:rPr>
                <w:sz w:val="19"/>
                <w:szCs w:val="19"/>
              </w:rPr>
            </w:pPr>
            <w:r w:rsidRPr="00F32F50">
              <w:rPr>
                <w:sz w:val="19"/>
                <w:szCs w:val="19"/>
              </w:rPr>
              <w:t>4481.78</w:t>
            </w:r>
          </w:p>
        </w:tc>
        <w:tc>
          <w:tcPr>
            <w:tcW w:w="760" w:type="dxa"/>
            <w:tcBorders>
              <w:top w:val="nil"/>
              <w:left w:val="nil"/>
              <w:bottom w:val="single" w:sz="4" w:space="0" w:color="auto"/>
              <w:right w:val="single" w:sz="4" w:space="0" w:color="auto"/>
            </w:tcBorders>
            <w:shd w:val="clear" w:color="auto" w:fill="auto"/>
            <w:noWrap/>
            <w:vAlign w:val="bottom"/>
            <w:hideMark/>
          </w:tcPr>
          <w:p w14:paraId="365EDC1B" w14:textId="77777777" w:rsidR="006A7E8B" w:rsidRPr="00F32F50" w:rsidRDefault="006A7E8B" w:rsidP="002F15A0">
            <w:pPr>
              <w:jc w:val="right"/>
              <w:rPr>
                <w:sz w:val="19"/>
                <w:szCs w:val="19"/>
              </w:rPr>
            </w:pPr>
            <w:r w:rsidRPr="00F32F50">
              <w:rPr>
                <w:sz w:val="19"/>
                <w:szCs w:val="19"/>
              </w:rPr>
              <w:t>0.99</w:t>
            </w:r>
          </w:p>
        </w:tc>
        <w:tc>
          <w:tcPr>
            <w:tcW w:w="549" w:type="dxa"/>
            <w:tcBorders>
              <w:top w:val="nil"/>
              <w:left w:val="nil"/>
              <w:bottom w:val="single" w:sz="4" w:space="0" w:color="auto"/>
              <w:right w:val="single" w:sz="4" w:space="0" w:color="auto"/>
            </w:tcBorders>
            <w:shd w:val="clear" w:color="auto" w:fill="auto"/>
            <w:noWrap/>
            <w:vAlign w:val="bottom"/>
            <w:hideMark/>
          </w:tcPr>
          <w:p w14:paraId="702ED16C" w14:textId="77777777" w:rsidR="006A7E8B" w:rsidRPr="00F32F50" w:rsidRDefault="006A7E8B" w:rsidP="002F15A0">
            <w:pPr>
              <w:jc w:val="right"/>
              <w:rPr>
                <w:sz w:val="19"/>
                <w:szCs w:val="19"/>
              </w:rPr>
            </w:pPr>
            <w:r w:rsidRPr="00F32F50">
              <w:rPr>
                <w:sz w:val="19"/>
                <w:szCs w:val="19"/>
              </w:rPr>
              <w:t>0.03</w:t>
            </w:r>
          </w:p>
        </w:tc>
        <w:tc>
          <w:tcPr>
            <w:tcW w:w="644" w:type="dxa"/>
            <w:tcBorders>
              <w:top w:val="nil"/>
              <w:left w:val="nil"/>
              <w:bottom w:val="single" w:sz="4" w:space="0" w:color="auto"/>
              <w:right w:val="single" w:sz="4" w:space="0" w:color="auto"/>
            </w:tcBorders>
            <w:shd w:val="clear" w:color="auto" w:fill="auto"/>
            <w:noWrap/>
            <w:vAlign w:val="bottom"/>
            <w:hideMark/>
          </w:tcPr>
          <w:p w14:paraId="4F24FF5D" w14:textId="073C0D3B" w:rsidR="006A7E8B" w:rsidRPr="00F32F50" w:rsidRDefault="006A7E8B" w:rsidP="002F15A0">
            <w:pPr>
              <w:jc w:val="right"/>
              <w:rPr>
                <w:color w:val="000000"/>
                <w:sz w:val="19"/>
                <w:szCs w:val="19"/>
              </w:rPr>
            </w:pPr>
            <w:r w:rsidRPr="00F32F50">
              <w:rPr>
                <w:color w:val="000000"/>
                <w:sz w:val="19"/>
                <w:szCs w:val="19"/>
              </w:rPr>
              <w:t>36.8</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965789D" w14:textId="77777777" w:rsidR="006A7E8B" w:rsidRPr="00F32F50" w:rsidRDefault="006A7E8B" w:rsidP="002F15A0">
            <w:pPr>
              <w:jc w:val="right"/>
              <w:rPr>
                <w:sz w:val="19"/>
                <w:szCs w:val="19"/>
              </w:rPr>
            </w:pPr>
            <w:r w:rsidRPr="00F32F50">
              <w:rPr>
                <w:sz w:val="19"/>
                <w:szCs w:val="19"/>
              </w:rPr>
              <w:t>5876.29</w:t>
            </w:r>
          </w:p>
        </w:tc>
        <w:tc>
          <w:tcPr>
            <w:tcW w:w="760" w:type="dxa"/>
            <w:tcBorders>
              <w:top w:val="nil"/>
              <w:left w:val="nil"/>
              <w:bottom w:val="single" w:sz="4" w:space="0" w:color="auto"/>
              <w:right w:val="single" w:sz="4" w:space="0" w:color="auto"/>
            </w:tcBorders>
            <w:shd w:val="clear" w:color="auto" w:fill="auto"/>
            <w:noWrap/>
            <w:vAlign w:val="bottom"/>
            <w:hideMark/>
          </w:tcPr>
          <w:p w14:paraId="24D0F31B" w14:textId="77777777" w:rsidR="006A7E8B" w:rsidRPr="00F32F50" w:rsidRDefault="006A7E8B" w:rsidP="002F15A0">
            <w:pPr>
              <w:jc w:val="right"/>
              <w:rPr>
                <w:sz w:val="19"/>
                <w:szCs w:val="19"/>
              </w:rPr>
            </w:pPr>
            <w:r w:rsidRPr="00F32F50">
              <w:rPr>
                <w:sz w:val="19"/>
                <w:szCs w:val="19"/>
              </w:rPr>
              <w:t>0.85</w:t>
            </w:r>
          </w:p>
        </w:tc>
        <w:tc>
          <w:tcPr>
            <w:tcW w:w="549" w:type="dxa"/>
            <w:tcBorders>
              <w:top w:val="nil"/>
              <w:left w:val="nil"/>
              <w:bottom w:val="single" w:sz="4" w:space="0" w:color="auto"/>
              <w:right w:val="single" w:sz="4" w:space="0" w:color="auto"/>
            </w:tcBorders>
            <w:shd w:val="clear" w:color="auto" w:fill="auto"/>
            <w:noWrap/>
            <w:vAlign w:val="bottom"/>
            <w:hideMark/>
          </w:tcPr>
          <w:p w14:paraId="7F0B2500" w14:textId="77777777" w:rsidR="006A7E8B" w:rsidRPr="00F32F50" w:rsidRDefault="006A7E8B" w:rsidP="002F15A0">
            <w:pPr>
              <w:jc w:val="right"/>
              <w:rPr>
                <w:sz w:val="19"/>
                <w:szCs w:val="19"/>
              </w:rPr>
            </w:pPr>
            <w:r w:rsidRPr="00F32F50">
              <w:rPr>
                <w:sz w:val="19"/>
                <w:szCs w:val="19"/>
              </w:rPr>
              <w:t>0.29</w:t>
            </w:r>
          </w:p>
        </w:tc>
        <w:tc>
          <w:tcPr>
            <w:tcW w:w="818" w:type="dxa"/>
            <w:tcBorders>
              <w:top w:val="nil"/>
              <w:left w:val="nil"/>
              <w:bottom w:val="single" w:sz="4" w:space="0" w:color="auto"/>
              <w:right w:val="single" w:sz="4" w:space="0" w:color="auto"/>
            </w:tcBorders>
            <w:shd w:val="clear" w:color="auto" w:fill="auto"/>
            <w:noWrap/>
            <w:vAlign w:val="bottom"/>
            <w:hideMark/>
          </w:tcPr>
          <w:p w14:paraId="69977B2A" w14:textId="77777777" w:rsidR="006A7E8B" w:rsidRPr="00F32F50" w:rsidRDefault="006A7E8B" w:rsidP="002F15A0">
            <w:pPr>
              <w:jc w:val="right"/>
              <w:rPr>
                <w:sz w:val="19"/>
                <w:szCs w:val="19"/>
              </w:rPr>
            </w:pPr>
            <w:r w:rsidRPr="00F32F50">
              <w:rPr>
                <w:sz w:val="19"/>
                <w:szCs w:val="19"/>
              </w:rPr>
              <w:t xml:space="preserve">33.70 </w:t>
            </w:r>
          </w:p>
        </w:tc>
      </w:tr>
      <w:tr w:rsidR="006A7E8B" w:rsidRPr="00F32F50" w14:paraId="77053E79"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50B0D629" w14:textId="77777777" w:rsidR="006A7E8B" w:rsidRPr="00F32F50" w:rsidRDefault="006A7E8B" w:rsidP="002F15A0">
            <w:pPr>
              <w:jc w:val="right"/>
              <w:rPr>
                <w:sz w:val="19"/>
                <w:szCs w:val="19"/>
              </w:rPr>
            </w:pPr>
            <w:r w:rsidRPr="00F32F50">
              <w:rPr>
                <w:sz w:val="19"/>
                <w:szCs w:val="19"/>
              </w:rPr>
              <w:t>2457445.550</w:t>
            </w:r>
          </w:p>
        </w:tc>
        <w:tc>
          <w:tcPr>
            <w:tcW w:w="834" w:type="dxa"/>
            <w:tcBorders>
              <w:top w:val="nil"/>
              <w:left w:val="nil"/>
              <w:bottom w:val="single" w:sz="4" w:space="0" w:color="auto"/>
              <w:right w:val="single" w:sz="4" w:space="0" w:color="auto"/>
            </w:tcBorders>
            <w:shd w:val="clear" w:color="auto" w:fill="auto"/>
            <w:noWrap/>
            <w:vAlign w:val="bottom"/>
            <w:hideMark/>
          </w:tcPr>
          <w:p w14:paraId="2B14BCBC" w14:textId="77777777" w:rsidR="006A7E8B" w:rsidRPr="00F32F50" w:rsidRDefault="006A7E8B" w:rsidP="002F15A0">
            <w:pPr>
              <w:jc w:val="right"/>
              <w:rPr>
                <w:sz w:val="19"/>
                <w:szCs w:val="19"/>
              </w:rPr>
            </w:pPr>
            <w:r w:rsidRPr="00F32F50">
              <w:rPr>
                <w:sz w:val="19"/>
                <w:szCs w:val="19"/>
              </w:rPr>
              <w:t>4472.19</w:t>
            </w:r>
          </w:p>
        </w:tc>
        <w:tc>
          <w:tcPr>
            <w:tcW w:w="760" w:type="dxa"/>
            <w:tcBorders>
              <w:top w:val="nil"/>
              <w:left w:val="nil"/>
              <w:bottom w:val="single" w:sz="4" w:space="0" w:color="auto"/>
              <w:right w:val="single" w:sz="4" w:space="0" w:color="auto"/>
            </w:tcBorders>
            <w:shd w:val="clear" w:color="auto" w:fill="auto"/>
            <w:noWrap/>
            <w:vAlign w:val="bottom"/>
            <w:hideMark/>
          </w:tcPr>
          <w:p w14:paraId="559949F8" w14:textId="77777777" w:rsidR="006A7E8B" w:rsidRPr="00F32F50" w:rsidRDefault="006A7E8B" w:rsidP="002F15A0">
            <w:pPr>
              <w:jc w:val="right"/>
              <w:rPr>
                <w:sz w:val="19"/>
                <w:szCs w:val="19"/>
              </w:rPr>
            </w:pPr>
            <w:r w:rsidRPr="00F32F50">
              <w:rPr>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74B7887B" w14:textId="77777777" w:rsidR="006A7E8B" w:rsidRPr="00F32F50" w:rsidRDefault="006A7E8B" w:rsidP="002F15A0">
            <w:pPr>
              <w:jc w:val="right"/>
              <w:rPr>
                <w:sz w:val="19"/>
                <w:szCs w:val="19"/>
              </w:rPr>
            </w:pPr>
            <w:r w:rsidRPr="00F32F50">
              <w:rPr>
                <w:sz w:val="19"/>
                <w:szCs w:val="19"/>
              </w:rPr>
              <w:t>0.98</w:t>
            </w:r>
          </w:p>
        </w:tc>
        <w:tc>
          <w:tcPr>
            <w:tcW w:w="612" w:type="dxa"/>
            <w:tcBorders>
              <w:top w:val="nil"/>
              <w:left w:val="nil"/>
              <w:bottom w:val="single" w:sz="4" w:space="0" w:color="auto"/>
              <w:right w:val="single" w:sz="4" w:space="0" w:color="auto"/>
            </w:tcBorders>
            <w:shd w:val="clear" w:color="auto" w:fill="auto"/>
            <w:noWrap/>
            <w:vAlign w:val="bottom"/>
            <w:hideMark/>
          </w:tcPr>
          <w:p w14:paraId="3FFBCB46" w14:textId="56A4AD6F" w:rsidR="006A7E8B" w:rsidRPr="00F32F50" w:rsidRDefault="006A7E8B" w:rsidP="002F15A0">
            <w:pPr>
              <w:jc w:val="right"/>
              <w:rPr>
                <w:sz w:val="19"/>
                <w:szCs w:val="19"/>
              </w:rPr>
            </w:pPr>
            <w:r w:rsidRPr="00F32F50">
              <w:rPr>
                <w:sz w:val="19"/>
                <w:szCs w:val="19"/>
              </w:rPr>
              <w:t>47.6</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9B2082F" w14:textId="77777777" w:rsidR="006A7E8B" w:rsidRPr="00F32F50" w:rsidRDefault="006A7E8B" w:rsidP="002F15A0">
            <w:pPr>
              <w:jc w:val="right"/>
              <w:rPr>
                <w:sz w:val="19"/>
                <w:szCs w:val="19"/>
              </w:rPr>
            </w:pPr>
            <w:r w:rsidRPr="00F32F50">
              <w:rPr>
                <w:sz w:val="19"/>
                <w:szCs w:val="19"/>
              </w:rPr>
              <w:t>4481.58</w:t>
            </w:r>
          </w:p>
        </w:tc>
        <w:tc>
          <w:tcPr>
            <w:tcW w:w="760" w:type="dxa"/>
            <w:tcBorders>
              <w:top w:val="nil"/>
              <w:left w:val="nil"/>
              <w:bottom w:val="single" w:sz="4" w:space="0" w:color="auto"/>
              <w:right w:val="single" w:sz="4" w:space="0" w:color="auto"/>
            </w:tcBorders>
            <w:shd w:val="clear" w:color="auto" w:fill="auto"/>
            <w:noWrap/>
            <w:vAlign w:val="bottom"/>
            <w:hideMark/>
          </w:tcPr>
          <w:p w14:paraId="7DF0BF0C" w14:textId="77777777" w:rsidR="006A7E8B" w:rsidRPr="00F32F50" w:rsidRDefault="006A7E8B" w:rsidP="002F15A0">
            <w:pPr>
              <w:jc w:val="right"/>
              <w:rPr>
                <w:sz w:val="19"/>
                <w:szCs w:val="19"/>
              </w:rPr>
            </w:pPr>
            <w:r w:rsidRPr="00F32F50">
              <w:rPr>
                <w:sz w:val="19"/>
                <w:szCs w:val="19"/>
              </w:rPr>
              <w:t>0.93</w:t>
            </w:r>
          </w:p>
        </w:tc>
        <w:tc>
          <w:tcPr>
            <w:tcW w:w="549" w:type="dxa"/>
            <w:tcBorders>
              <w:top w:val="nil"/>
              <w:left w:val="nil"/>
              <w:bottom w:val="single" w:sz="4" w:space="0" w:color="auto"/>
              <w:right w:val="single" w:sz="4" w:space="0" w:color="auto"/>
            </w:tcBorders>
            <w:shd w:val="clear" w:color="auto" w:fill="auto"/>
            <w:noWrap/>
            <w:vAlign w:val="bottom"/>
            <w:hideMark/>
          </w:tcPr>
          <w:p w14:paraId="17DE369C" w14:textId="77777777" w:rsidR="006A7E8B" w:rsidRPr="00F32F50" w:rsidRDefault="006A7E8B" w:rsidP="002F15A0">
            <w:pPr>
              <w:jc w:val="right"/>
              <w:rPr>
                <w:sz w:val="19"/>
                <w:szCs w:val="19"/>
              </w:rPr>
            </w:pPr>
            <w:r w:rsidRPr="00F32F50">
              <w:rPr>
                <w:sz w:val="19"/>
                <w:szCs w:val="19"/>
              </w:rPr>
              <w:t>0.13</w:t>
            </w:r>
          </w:p>
        </w:tc>
        <w:tc>
          <w:tcPr>
            <w:tcW w:w="644" w:type="dxa"/>
            <w:tcBorders>
              <w:top w:val="nil"/>
              <w:left w:val="nil"/>
              <w:bottom w:val="single" w:sz="4" w:space="0" w:color="auto"/>
              <w:right w:val="single" w:sz="4" w:space="0" w:color="auto"/>
            </w:tcBorders>
            <w:shd w:val="clear" w:color="auto" w:fill="auto"/>
            <w:noWrap/>
            <w:vAlign w:val="bottom"/>
            <w:hideMark/>
          </w:tcPr>
          <w:p w14:paraId="42E1ACE7" w14:textId="25D43B12" w:rsidR="006A7E8B" w:rsidRPr="00F32F50" w:rsidRDefault="006A7E8B" w:rsidP="002F15A0">
            <w:pPr>
              <w:jc w:val="right"/>
              <w:rPr>
                <w:sz w:val="19"/>
                <w:szCs w:val="19"/>
              </w:rPr>
            </w:pPr>
            <w:r w:rsidRPr="00F32F50">
              <w:rPr>
                <w:sz w:val="19"/>
                <w:szCs w:val="19"/>
              </w:rPr>
              <w:t>23.4</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6B2F687" w14:textId="77777777" w:rsidR="006A7E8B" w:rsidRPr="00F32F50" w:rsidRDefault="006A7E8B" w:rsidP="002F15A0">
            <w:pPr>
              <w:jc w:val="right"/>
              <w:rPr>
                <w:sz w:val="19"/>
                <w:szCs w:val="19"/>
              </w:rPr>
            </w:pPr>
            <w:r w:rsidRPr="00F32F50">
              <w:rPr>
                <w:sz w:val="19"/>
                <w:szCs w:val="19"/>
              </w:rPr>
              <w:t>5876.43</w:t>
            </w:r>
          </w:p>
        </w:tc>
        <w:tc>
          <w:tcPr>
            <w:tcW w:w="760" w:type="dxa"/>
            <w:tcBorders>
              <w:top w:val="nil"/>
              <w:left w:val="nil"/>
              <w:bottom w:val="single" w:sz="4" w:space="0" w:color="auto"/>
              <w:right w:val="single" w:sz="4" w:space="0" w:color="auto"/>
            </w:tcBorders>
            <w:shd w:val="clear" w:color="auto" w:fill="auto"/>
            <w:noWrap/>
            <w:vAlign w:val="bottom"/>
            <w:hideMark/>
          </w:tcPr>
          <w:p w14:paraId="7AA8865C" w14:textId="77777777" w:rsidR="006A7E8B" w:rsidRPr="00F32F50" w:rsidRDefault="006A7E8B" w:rsidP="002F15A0">
            <w:pPr>
              <w:jc w:val="right"/>
              <w:rPr>
                <w:sz w:val="19"/>
                <w:szCs w:val="19"/>
              </w:rPr>
            </w:pPr>
            <w:r w:rsidRPr="00F32F50">
              <w:rPr>
                <w:sz w:val="19"/>
                <w:szCs w:val="19"/>
              </w:rPr>
              <w:t>0.77</w:t>
            </w:r>
          </w:p>
        </w:tc>
        <w:tc>
          <w:tcPr>
            <w:tcW w:w="549" w:type="dxa"/>
            <w:tcBorders>
              <w:top w:val="nil"/>
              <w:left w:val="nil"/>
              <w:bottom w:val="single" w:sz="4" w:space="0" w:color="auto"/>
              <w:right w:val="single" w:sz="4" w:space="0" w:color="auto"/>
            </w:tcBorders>
            <w:shd w:val="clear" w:color="auto" w:fill="auto"/>
            <w:noWrap/>
            <w:vAlign w:val="bottom"/>
            <w:hideMark/>
          </w:tcPr>
          <w:p w14:paraId="2E377826" w14:textId="77777777" w:rsidR="006A7E8B" w:rsidRPr="00F32F50" w:rsidRDefault="006A7E8B" w:rsidP="002F15A0">
            <w:pPr>
              <w:jc w:val="right"/>
              <w:rPr>
                <w:sz w:val="19"/>
                <w:szCs w:val="19"/>
              </w:rPr>
            </w:pPr>
            <w:r w:rsidRPr="00F32F50">
              <w:rPr>
                <w:sz w:val="19"/>
                <w:szCs w:val="19"/>
              </w:rPr>
              <w:t>0.76</w:t>
            </w:r>
          </w:p>
        </w:tc>
        <w:tc>
          <w:tcPr>
            <w:tcW w:w="818" w:type="dxa"/>
            <w:tcBorders>
              <w:top w:val="nil"/>
              <w:left w:val="nil"/>
              <w:bottom w:val="single" w:sz="4" w:space="0" w:color="auto"/>
              <w:right w:val="single" w:sz="4" w:space="0" w:color="auto"/>
            </w:tcBorders>
            <w:shd w:val="clear" w:color="auto" w:fill="auto"/>
            <w:noWrap/>
            <w:vAlign w:val="bottom"/>
            <w:hideMark/>
          </w:tcPr>
          <w:p w14:paraId="2109260B" w14:textId="77777777" w:rsidR="006A7E8B" w:rsidRPr="00F32F50" w:rsidRDefault="006A7E8B" w:rsidP="002F15A0">
            <w:pPr>
              <w:jc w:val="right"/>
              <w:rPr>
                <w:sz w:val="19"/>
                <w:szCs w:val="19"/>
              </w:rPr>
            </w:pPr>
            <w:r w:rsidRPr="00F32F50">
              <w:rPr>
                <w:sz w:val="19"/>
                <w:szCs w:val="19"/>
              </w:rPr>
              <w:t xml:space="preserve">40.85 </w:t>
            </w:r>
          </w:p>
        </w:tc>
      </w:tr>
      <w:tr w:rsidR="006A7E8B" w:rsidRPr="00F32F50" w14:paraId="17D7DF02"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1F3A96EE" w14:textId="77777777" w:rsidR="006A7E8B" w:rsidRPr="00F32F50" w:rsidRDefault="006A7E8B" w:rsidP="002F15A0">
            <w:pPr>
              <w:jc w:val="right"/>
              <w:rPr>
                <w:sz w:val="19"/>
                <w:szCs w:val="19"/>
              </w:rPr>
            </w:pPr>
            <w:r w:rsidRPr="00F32F50">
              <w:rPr>
                <w:sz w:val="19"/>
                <w:szCs w:val="19"/>
              </w:rPr>
              <w:t>2457737.686</w:t>
            </w:r>
          </w:p>
        </w:tc>
        <w:tc>
          <w:tcPr>
            <w:tcW w:w="834" w:type="dxa"/>
            <w:tcBorders>
              <w:top w:val="nil"/>
              <w:left w:val="nil"/>
              <w:bottom w:val="single" w:sz="4" w:space="0" w:color="auto"/>
              <w:right w:val="single" w:sz="4" w:space="0" w:color="auto"/>
            </w:tcBorders>
            <w:shd w:val="clear" w:color="auto" w:fill="auto"/>
            <w:noWrap/>
            <w:vAlign w:val="bottom"/>
            <w:hideMark/>
          </w:tcPr>
          <w:p w14:paraId="25BCDC63" w14:textId="77777777" w:rsidR="006A7E8B" w:rsidRPr="00F32F50" w:rsidRDefault="006A7E8B" w:rsidP="002F15A0">
            <w:pPr>
              <w:jc w:val="right"/>
              <w:rPr>
                <w:sz w:val="19"/>
                <w:szCs w:val="19"/>
              </w:rPr>
            </w:pPr>
            <w:r w:rsidRPr="00F32F50">
              <w:rPr>
                <w:sz w:val="19"/>
                <w:szCs w:val="19"/>
              </w:rPr>
              <w:t>4471.91</w:t>
            </w:r>
          </w:p>
        </w:tc>
        <w:tc>
          <w:tcPr>
            <w:tcW w:w="760" w:type="dxa"/>
            <w:tcBorders>
              <w:top w:val="nil"/>
              <w:left w:val="nil"/>
              <w:bottom w:val="single" w:sz="4" w:space="0" w:color="auto"/>
              <w:right w:val="single" w:sz="4" w:space="0" w:color="auto"/>
            </w:tcBorders>
            <w:shd w:val="clear" w:color="auto" w:fill="auto"/>
            <w:noWrap/>
            <w:vAlign w:val="bottom"/>
            <w:hideMark/>
          </w:tcPr>
          <w:p w14:paraId="595F9715" w14:textId="77777777" w:rsidR="006A7E8B" w:rsidRPr="00F32F50" w:rsidRDefault="006A7E8B" w:rsidP="002F15A0">
            <w:pPr>
              <w:jc w:val="right"/>
              <w:rPr>
                <w:sz w:val="19"/>
                <w:szCs w:val="19"/>
              </w:rPr>
            </w:pPr>
            <w:r w:rsidRPr="00F32F50">
              <w:rPr>
                <w:sz w:val="19"/>
                <w:szCs w:val="19"/>
              </w:rPr>
              <w:t>0.85</w:t>
            </w:r>
          </w:p>
        </w:tc>
        <w:tc>
          <w:tcPr>
            <w:tcW w:w="549" w:type="dxa"/>
            <w:tcBorders>
              <w:top w:val="nil"/>
              <w:left w:val="nil"/>
              <w:bottom w:val="single" w:sz="4" w:space="0" w:color="auto"/>
              <w:right w:val="single" w:sz="4" w:space="0" w:color="auto"/>
            </w:tcBorders>
            <w:shd w:val="clear" w:color="auto" w:fill="auto"/>
            <w:noWrap/>
            <w:vAlign w:val="bottom"/>
            <w:hideMark/>
          </w:tcPr>
          <w:p w14:paraId="4333E7A8" w14:textId="77777777" w:rsidR="006A7E8B" w:rsidRPr="00F32F50" w:rsidRDefault="006A7E8B" w:rsidP="002F15A0">
            <w:pPr>
              <w:jc w:val="right"/>
              <w:rPr>
                <w:sz w:val="19"/>
                <w:szCs w:val="19"/>
              </w:rPr>
            </w:pPr>
            <w:r w:rsidRPr="00F32F50">
              <w:rPr>
                <w:sz w:val="19"/>
                <w:szCs w:val="19"/>
              </w:rPr>
              <w:t>0.62</w:t>
            </w:r>
          </w:p>
        </w:tc>
        <w:tc>
          <w:tcPr>
            <w:tcW w:w="612" w:type="dxa"/>
            <w:tcBorders>
              <w:top w:val="nil"/>
              <w:left w:val="nil"/>
              <w:bottom w:val="single" w:sz="4" w:space="0" w:color="auto"/>
              <w:right w:val="single" w:sz="4" w:space="0" w:color="auto"/>
            </w:tcBorders>
            <w:shd w:val="clear" w:color="auto" w:fill="auto"/>
            <w:noWrap/>
            <w:vAlign w:val="bottom"/>
            <w:hideMark/>
          </w:tcPr>
          <w:p w14:paraId="394AE881" w14:textId="069E5FA8" w:rsidR="006A7E8B" w:rsidRPr="00F32F50" w:rsidRDefault="006A7E8B" w:rsidP="002F15A0">
            <w:pPr>
              <w:jc w:val="right"/>
              <w:rPr>
                <w:sz w:val="19"/>
                <w:szCs w:val="19"/>
              </w:rPr>
            </w:pPr>
            <w:r w:rsidRPr="00F32F50">
              <w:rPr>
                <w:sz w:val="19"/>
                <w:szCs w:val="19"/>
              </w:rPr>
              <w:t>28.8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9C679DA" w14:textId="77777777" w:rsidR="006A7E8B" w:rsidRPr="00F32F50" w:rsidRDefault="006A7E8B" w:rsidP="002F15A0">
            <w:pPr>
              <w:jc w:val="right"/>
              <w:rPr>
                <w:sz w:val="19"/>
                <w:szCs w:val="19"/>
              </w:rPr>
            </w:pPr>
            <w:r w:rsidRPr="00F32F50">
              <w:rPr>
                <w:sz w:val="19"/>
                <w:szCs w:val="19"/>
              </w:rPr>
              <w:t>4481.83</w:t>
            </w:r>
          </w:p>
        </w:tc>
        <w:tc>
          <w:tcPr>
            <w:tcW w:w="760" w:type="dxa"/>
            <w:tcBorders>
              <w:top w:val="nil"/>
              <w:left w:val="nil"/>
              <w:bottom w:val="single" w:sz="4" w:space="0" w:color="auto"/>
              <w:right w:val="single" w:sz="4" w:space="0" w:color="auto"/>
            </w:tcBorders>
            <w:shd w:val="clear" w:color="auto" w:fill="auto"/>
            <w:noWrap/>
            <w:vAlign w:val="bottom"/>
            <w:hideMark/>
          </w:tcPr>
          <w:p w14:paraId="1E3D63A2" w14:textId="77777777" w:rsidR="006A7E8B" w:rsidRPr="00F32F50" w:rsidRDefault="006A7E8B" w:rsidP="002F15A0">
            <w:pPr>
              <w:jc w:val="right"/>
              <w:rPr>
                <w:sz w:val="19"/>
                <w:szCs w:val="19"/>
              </w:rPr>
            </w:pPr>
            <w:r w:rsidRPr="00F32F50">
              <w:rPr>
                <w:sz w:val="19"/>
                <w:szCs w:val="19"/>
              </w:rPr>
              <w:t>0.91</w:t>
            </w:r>
          </w:p>
        </w:tc>
        <w:tc>
          <w:tcPr>
            <w:tcW w:w="549" w:type="dxa"/>
            <w:tcBorders>
              <w:top w:val="nil"/>
              <w:left w:val="nil"/>
              <w:bottom w:val="single" w:sz="4" w:space="0" w:color="auto"/>
              <w:right w:val="single" w:sz="4" w:space="0" w:color="auto"/>
            </w:tcBorders>
            <w:shd w:val="clear" w:color="auto" w:fill="auto"/>
            <w:noWrap/>
            <w:vAlign w:val="bottom"/>
            <w:hideMark/>
          </w:tcPr>
          <w:p w14:paraId="3424039C" w14:textId="77777777" w:rsidR="006A7E8B" w:rsidRPr="00F32F50" w:rsidRDefault="006A7E8B" w:rsidP="002F15A0">
            <w:pPr>
              <w:jc w:val="right"/>
              <w:rPr>
                <w:sz w:val="19"/>
                <w:szCs w:val="19"/>
              </w:rPr>
            </w:pPr>
            <w:r w:rsidRPr="00F32F50">
              <w:rPr>
                <w:sz w:val="19"/>
                <w:szCs w:val="19"/>
              </w:rPr>
              <w:t>0.11</w:t>
            </w:r>
          </w:p>
        </w:tc>
        <w:tc>
          <w:tcPr>
            <w:tcW w:w="644" w:type="dxa"/>
            <w:tcBorders>
              <w:top w:val="nil"/>
              <w:left w:val="nil"/>
              <w:bottom w:val="single" w:sz="4" w:space="0" w:color="auto"/>
              <w:right w:val="single" w:sz="4" w:space="0" w:color="auto"/>
            </w:tcBorders>
            <w:shd w:val="clear" w:color="auto" w:fill="auto"/>
            <w:noWrap/>
            <w:vAlign w:val="bottom"/>
            <w:hideMark/>
          </w:tcPr>
          <w:p w14:paraId="64AB55A1" w14:textId="59EAE293" w:rsidR="006A7E8B" w:rsidRPr="00F32F50" w:rsidRDefault="006A7E8B" w:rsidP="002F15A0">
            <w:pPr>
              <w:jc w:val="right"/>
              <w:rPr>
                <w:sz w:val="19"/>
                <w:szCs w:val="19"/>
              </w:rPr>
            </w:pPr>
            <w:r w:rsidRPr="00F32F50">
              <w:rPr>
                <w:sz w:val="19"/>
                <w:szCs w:val="19"/>
              </w:rPr>
              <w:t>40.2</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C00F927" w14:textId="77777777" w:rsidR="006A7E8B" w:rsidRPr="00F32F50" w:rsidRDefault="006A7E8B" w:rsidP="002F15A0">
            <w:pPr>
              <w:jc w:val="right"/>
              <w:rPr>
                <w:sz w:val="19"/>
                <w:szCs w:val="19"/>
              </w:rPr>
            </w:pPr>
            <w:r w:rsidRPr="00F32F50">
              <w:rPr>
                <w:sz w:val="19"/>
                <w:szCs w:val="19"/>
              </w:rPr>
              <w:t>5876.21</w:t>
            </w:r>
          </w:p>
        </w:tc>
        <w:tc>
          <w:tcPr>
            <w:tcW w:w="760" w:type="dxa"/>
            <w:tcBorders>
              <w:top w:val="nil"/>
              <w:left w:val="nil"/>
              <w:bottom w:val="single" w:sz="4" w:space="0" w:color="auto"/>
              <w:right w:val="single" w:sz="4" w:space="0" w:color="auto"/>
            </w:tcBorders>
            <w:shd w:val="clear" w:color="auto" w:fill="auto"/>
            <w:noWrap/>
            <w:vAlign w:val="bottom"/>
            <w:hideMark/>
          </w:tcPr>
          <w:p w14:paraId="6C6303B7" w14:textId="77777777" w:rsidR="006A7E8B" w:rsidRPr="00F32F50" w:rsidRDefault="006A7E8B" w:rsidP="002F15A0">
            <w:pPr>
              <w:jc w:val="right"/>
              <w:rPr>
                <w:sz w:val="19"/>
                <w:szCs w:val="19"/>
              </w:rPr>
            </w:pPr>
            <w:r w:rsidRPr="00F32F50">
              <w:rPr>
                <w:sz w:val="19"/>
                <w:szCs w:val="19"/>
              </w:rPr>
              <w:t>0.84</w:t>
            </w:r>
          </w:p>
        </w:tc>
        <w:tc>
          <w:tcPr>
            <w:tcW w:w="549" w:type="dxa"/>
            <w:tcBorders>
              <w:top w:val="nil"/>
              <w:left w:val="nil"/>
              <w:bottom w:val="single" w:sz="4" w:space="0" w:color="auto"/>
              <w:right w:val="single" w:sz="4" w:space="0" w:color="auto"/>
            </w:tcBorders>
            <w:shd w:val="clear" w:color="auto" w:fill="auto"/>
            <w:noWrap/>
            <w:vAlign w:val="bottom"/>
            <w:hideMark/>
          </w:tcPr>
          <w:p w14:paraId="2D926650" w14:textId="77777777" w:rsidR="006A7E8B" w:rsidRPr="00F32F50" w:rsidRDefault="006A7E8B" w:rsidP="002F15A0">
            <w:pPr>
              <w:jc w:val="right"/>
              <w:rPr>
                <w:sz w:val="19"/>
                <w:szCs w:val="19"/>
              </w:rPr>
            </w:pPr>
            <w:r w:rsidRPr="00F32F50">
              <w:rPr>
                <w:sz w:val="19"/>
                <w:szCs w:val="19"/>
              </w:rPr>
              <w:t>0.49</w:t>
            </w:r>
          </w:p>
        </w:tc>
        <w:tc>
          <w:tcPr>
            <w:tcW w:w="818" w:type="dxa"/>
            <w:tcBorders>
              <w:top w:val="nil"/>
              <w:left w:val="nil"/>
              <w:bottom w:val="single" w:sz="4" w:space="0" w:color="auto"/>
              <w:right w:val="single" w:sz="4" w:space="0" w:color="auto"/>
            </w:tcBorders>
            <w:shd w:val="clear" w:color="auto" w:fill="auto"/>
            <w:noWrap/>
            <w:vAlign w:val="bottom"/>
            <w:hideMark/>
          </w:tcPr>
          <w:p w14:paraId="646BD504" w14:textId="77777777" w:rsidR="006A7E8B" w:rsidRPr="00F32F50" w:rsidRDefault="006A7E8B" w:rsidP="002F15A0">
            <w:pPr>
              <w:jc w:val="right"/>
              <w:rPr>
                <w:sz w:val="19"/>
                <w:szCs w:val="19"/>
              </w:rPr>
            </w:pPr>
            <w:r w:rsidRPr="00F32F50">
              <w:rPr>
                <w:sz w:val="19"/>
                <w:szCs w:val="19"/>
              </w:rPr>
              <w:t xml:space="preserve">29.61 </w:t>
            </w:r>
          </w:p>
        </w:tc>
      </w:tr>
      <w:tr w:rsidR="006A7E8B" w:rsidRPr="00F32F50" w14:paraId="06641898"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4F93206C" w14:textId="77777777" w:rsidR="006A7E8B" w:rsidRPr="00F32F50" w:rsidRDefault="006A7E8B" w:rsidP="002F15A0">
            <w:pPr>
              <w:jc w:val="right"/>
              <w:rPr>
                <w:sz w:val="19"/>
                <w:szCs w:val="19"/>
              </w:rPr>
            </w:pPr>
            <w:r w:rsidRPr="00F32F50">
              <w:rPr>
                <w:sz w:val="19"/>
                <w:szCs w:val="19"/>
              </w:rPr>
              <w:t>2457782.621</w:t>
            </w:r>
          </w:p>
        </w:tc>
        <w:tc>
          <w:tcPr>
            <w:tcW w:w="834" w:type="dxa"/>
            <w:tcBorders>
              <w:top w:val="nil"/>
              <w:left w:val="nil"/>
              <w:bottom w:val="single" w:sz="4" w:space="0" w:color="auto"/>
              <w:right w:val="single" w:sz="4" w:space="0" w:color="auto"/>
            </w:tcBorders>
            <w:shd w:val="clear" w:color="auto" w:fill="auto"/>
            <w:noWrap/>
            <w:vAlign w:val="bottom"/>
            <w:hideMark/>
          </w:tcPr>
          <w:p w14:paraId="5A4FC120" w14:textId="77777777" w:rsidR="006A7E8B" w:rsidRPr="00F32F50" w:rsidRDefault="006A7E8B" w:rsidP="002F15A0">
            <w:pPr>
              <w:jc w:val="right"/>
              <w:rPr>
                <w:sz w:val="19"/>
                <w:szCs w:val="19"/>
              </w:rPr>
            </w:pPr>
            <w:r w:rsidRPr="00F32F50">
              <w:rPr>
                <w:sz w:val="19"/>
                <w:szCs w:val="19"/>
              </w:rPr>
              <w:t>4471.67</w:t>
            </w:r>
          </w:p>
        </w:tc>
        <w:tc>
          <w:tcPr>
            <w:tcW w:w="760" w:type="dxa"/>
            <w:tcBorders>
              <w:top w:val="nil"/>
              <w:left w:val="nil"/>
              <w:bottom w:val="single" w:sz="4" w:space="0" w:color="auto"/>
              <w:right w:val="single" w:sz="4" w:space="0" w:color="auto"/>
            </w:tcBorders>
            <w:shd w:val="clear" w:color="auto" w:fill="auto"/>
            <w:noWrap/>
            <w:vAlign w:val="bottom"/>
            <w:hideMark/>
          </w:tcPr>
          <w:p w14:paraId="40B0C610" w14:textId="77777777" w:rsidR="006A7E8B" w:rsidRPr="00F32F50" w:rsidRDefault="006A7E8B" w:rsidP="002F15A0">
            <w:pPr>
              <w:jc w:val="right"/>
              <w:rPr>
                <w:sz w:val="19"/>
                <w:szCs w:val="19"/>
              </w:rPr>
            </w:pPr>
            <w:r w:rsidRPr="00F32F50">
              <w:rPr>
                <w:sz w:val="19"/>
                <w:szCs w:val="19"/>
              </w:rPr>
              <w:t>0.70</w:t>
            </w:r>
          </w:p>
        </w:tc>
        <w:tc>
          <w:tcPr>
            <w:tcW w:w="549" w:type="dxa"/>
            <w:tcBorders>
              <w:top w:val="nil"/>
              <w:left w:val="nil"/>
              <w:bottom w:val="single" w:sz="4" w:space="0" w:color="auto"/>
              <w:right w:val="single" w:sz="4" w:space="0" w:color="auto"/>
            </w:tcBorders>
            <w:shd w:val="clear" w:color="auto" w:fill="auto"/>
            <w:noWrap/>
            <w:vAlign w:val="bottom"/>
            <w:hideMark/>
          </w:tcPr>
          <w:p w14:paraId="58AB1AB2" w14:textId="77777777" w:rsidR="006A7E8B" w:rsidRPr="00F32F50" w:rsidRDefault="006A7E8B" w:rsidP="002F15A0">
            <w:pPr>
              <w:jc w:val="right"/>
              <w:rPr>
                <w:sz w:val="19"/>
                <w:szCs w:val="19"/>
              </w:rPr>
            </w:pPr>
            <w:r w:rsidRPr="00F32F50">
              <w:rPr>
                <w:sz w:val="19"/>
                <w:szCs w:val="19"/>
              </w:rPr>
              <w:t>0.61</w:t>
            </w:r>
          </w:p>
        </w:tc>
        <w:tc>
          <w:tcPr>
            <w:tcW w:w="612" w:type="dxa"/>
            <w:tcBorders>
              <w:top w:val="nil"/>
              <w:left w:val="nil"/>
              <w:bottom w:val="single" w:sz="4" w:space="0" w:color="auto"/>
              <w:right w:val="single" w:sz="4" w:space="0" w:color="auto"/>
            </w:tcBorders>
            <w:shd w:val="clear" w:color="auto" w:fill="auto"/>
            <w:noWrap/>
            <w:vAlign w:val="bottom"/>
            <w:hideMark/>
          </w:tcPr>
          <w:p w14:paraId="372BF20F" w14:textId="04C86BD4" w:rsidR="006A7E8B" w:rsidRPr="00F32F50" w:rsidRDefault="006A7E8B" w:rsidP="002F15A0">
            <w:pPr>
              <w:jc w:val="right"/>
              <w:rPr>
                <w:sz w:val="19"/>
                <w:szCs w:val="19"/>
              </w:rPr>
            </w:pPr>
            <w:r w:rsidRPr="00F32F50">
              <w:rPr>
                <w:sz w:val="19"/>
                <w:szCs w:val="19"/>
              </w:rPr>
              <w:t>12.7</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BF209A9" w14:textId="77777777" w:rsidR="006A7E8B" w:rsidRPr="00F32F50" w:rsidRDefault="006A7E8B" w:rsidP="002F15A0">
            <w:pPr>
              <w:jc w:val="center"/>
              <w:rPr>
                <w:sz w:val="19"/>
                <w:szCs w:val="19"/>
              </w:rPr>
            </w:pPr>
            <w:r w:rsidRPr="00F32F50">
              <w:rPr>
                <w:color w:val="000000"/>
                <w:sz w:val="19"/>
                <w:szCs w:val="19"/>
              </w:rPr>
              <w:t>–</w:t>
            </w:r>
          </w:p>
        </w:tc>
        <w:tc>
          <w:tcPr>
            <w:tcW w:w="760" w:type="dxa"/>
            <w:tcBorders>
              <w:top w:val="nil"/>
              <w:left w:val="nil"/>
              <w:bottom w:val="single" w:sz="4" w:space="0" w:color="auto"/>
              <w:right w:val="single" w:sz="4" w:space="0" w:color="auto"/>
            </w:tcBorders>
            <w:shd w:val="clear" w:color="auto" w:fill="auto"/>
            <w:noWrap/>
            <w:vAlign w:val="bottom"/>
            <w:hideMark/>
          </w:tcPr>
          <w:p w14:paraId="7F69548F" w14:textId="77777777" w:rsidR="006A7E8B" w:rsidRPr="00F32F50" w:rsidRDefault="006A7E8B" w:rsidP="002F15A0">
            <w:pPr>
              <w:jc w:val="center"/>
              <w:rPr>
                <w:sz w:val="19"/>
                <w:szCs w:val="19"/>
              </w:rPr>
            </w:pPr>
            <w:r w:rsidRPr="00F32F50">
              <w:rPr>
                <w:color w:val="000000"/>
                <w:sz w:val="19"/>
                <w:szCs w:val="19"/>
              </w:rPr>
              <w:t>–</w:t>
            </w:r>
          </w:p>
        </w:tc>
        <w:tc>
          <w:tcPr>
            <w:tcW w:w="549" w:type="dxa"/>
            <w:tcBorders>
              <w:top w:val="nil"/>
              <w:left w:val="nil"/>
              <w:bottom w:val="single" w:sz="4" w:space="0" w:color="auto"/>
              <w:right w:val="single" w:sz="4" w:space="0" w:color="auto"/>
            </w:tcBorders>
            <w:shd w:val="clear" w:color="auto" w:fill="auto"/>
            <w:noWrap/>
            <w:vAlign w:val="bottom"/>
            <w:hideMark/>
          </w:tcPr>
          <w:p w14:paraId="06DDECB0" w14:textId="77777777" w:rsidR="006A7E8B" w:rsidRPr="00F32F50" w:rsidRDefault="006A7E8B" w:rsidP="002F15A0">
            <w:pPr>
              <w:jc w:val="center"/>
              <w:rPr>
                <w:sz w:val="19"/>
                <w:szCs w:val="19"/>
              </w:rPr>
            </w:pPr>
            <w:r w:rsidRPr="00F32F50">
              <w:rPr>
                <w:color w:val="000000"/>
                <w:sz w:val="19"/>
                <w:szCs w:val="19"/>
              </w:rPr>
              <w:t>–</w:t>
            </w:r>
          </w:p>
        </w:tc>
        <w:tc>
          <w:tcPr>
            <w:tcW w:w="644" w:type="dxa"/>
            <w:tcBorders>
              <w:top w:val="nil"/>
              <w:left w:val="nil"/>
              <w:bottom w:val="single" w:sz="4" w:space="0" w:color="auto"/>
              <w:right w:val="single" w:sz="4" w:space="0" w:color="auto"/>
            </w:tcBorders>
            <w:shd w:val="clear" w:color="auto" w:fill="auto"/>
            <w:noWrap/>
            <w:vAlign w:val="bottom"/>
            <w:hideMark/>
          </w:tcPr>
          <w:p w14:paraId="0ACDBD6F" w14:textId="77777777" w:rsidR="006A7E8B" w:rsidRPr="00F32F50" w:rsidRDefault="006A7E8B" w:rsidP="002F15A0">
            <w:pPr>
              <w:jc w:val="center"/>
              <w:rPr>
                <w:sz w:val="19"/>
                <w:szCs w:val="19"/>
              </w:rPr>
            </w:pPr>
            <w:r w:rsidRPr="00F32F50">
              <w:rPr>
                <w:color w:val="000000"/>
                <w:sz w:val="19"/>
                <w:szCs w:val="19"/>
              </w:rPr>
              <w:t>–</w:t>
            </w:r>
          </w:p>
        </w:tc>
        <w:tc>
          <w:tcPr>
            <w:tcW w:w="834" w:type="dxa"/>
            <w:tcBorders>
              <w:top w:val="nil"/>
              <w:left w:val="nil"/>
              <w:bottom w:val="single" w:sz="4" w:space="0" w:color="auto"/>
              <w:right w:val="single" w:sz="4" w:space="0" w:color="auto"/>
            </w:tcBorders>
            <w:shd w:val="clear" w:color="auto" w:fill="auto"/>
            <w:noWrap/>
            <w:vAlign w:val="bottom"/>
            <w:hideMark/>
          </w:tcPr>
          <w:p w14:paraId="11E90639" w14:textId="77777777" w:rsidR="006A7E8B" w:rsidRPr="00F32F50" w:rsidRDefault="006A7E8B" w:rsidP="002F15A0">
            <w:pPr>
              <w:jc w:val="right"/>
              <w:rPr>
                <w:sz w:val="19"/>
                <w:szCs w:val="19"/>
              </w:rPr>
            </w:pPr>
            <w:r w:rsidRPr="00F32F50">
              <w:rPr>
                <w:sz w:val="19"/>
                <w:szCs w:val="19"/>
              </w:rPr>
              <w:t>5876.48</w:t>
            </w:r>
          </w:p>
        </w:tc>
        <w:tc>
          <w:tcPr>
            <w:tcW w:w="760" w:type="dxa"/>
            <w:tcBorders>
              <w:top w:val="nil"/>
              <w:left w:val="nil"/>
              <w:bottom w:val="single" w:sz="4" w:space="0" w:color="auto"/>
              <w:right w:val="single" w:sz="4" w:space="0" w:color="auto"/>
            </w:tcBorders>
            <w:shd w:val="clear" w:color="auto" w:fill="auto"/>
            <w:noWrap/>
            <w:vAlign w:val="bottom"/>
            <w:hideMark/>
          </w:tcPr>
          <w:p w14:paraId="33A06358" w14:textId="77777777" w:rsidR="006A7E8B" w:rsidRPr="00F32F50" w:rsidRDefault="006A7E8B" w:rsidP="002F15A0">
            <w:pPr>
              <w:jc w:val="right"/>
              <w:rPr>
                <w:sz w:val="19"/>
                <w:szCs w:val="19"/>
              </w:rPr>
            </w:pPr>
            <w:r w:rsidRPr="00F32F50">
              <w:rPr>
                <w:sz w:val="19"/>
                <w:szCs w:val="19"/>
              </w:rPr>
              <w:t>0.91</w:t>
            </w:r>
          </w:p>
        </w:tc>
        <w:tc>
          <w:tcPr>
            <w:tcW w:w="549" w:type="dxa"/>
            <w:tcBorders>
              <w:top w:val="nil"/>
              <w:left w:val="nil"/>
              <w:bottom w:val="single" w:sz="4" w:space="0" w:color="auto"/>
              <w:right w:val="single" w:sz="4" w:space="0" w:color="auto"/>
            </w:tcBorders>
            <w:shd w:val="clear" w:color="auto" w:fill="auto"/>
            <w:noWrap/>
            <w:vAlign w:val="bottom"/>
            <w:hideMark/>
          </w:tcPr>
          <w:p w14:paraId="2B0FE802" w14:textId="77777777" w:rsidR="006A7E8B" w:rsidRPr="00F32F50" w:rsidRDefault="006A7E8B" w:rsidP="002F15A0">
            <w:pPr>
              <w:jc w:val="right"/>
              <w:rPr>
                <w:sz w:val="19"/>
                <w:szCs w:val="19"/>
              </w:rPr>
            </w:pPr>
            <w:r w:rsidRPr="00F32F50">
              <w:rPr>
                <w:sz w:val="19"/>
                <w:szCs w:val="19"/>
              </w:rPr>
              <w:t>0.17</w:t>
            </w:r>
          </w:p>
        </w:tc>
        <w:tc>
          <w:tcPr>
            <w:tcW w:w="818" w:type="dxa"/>
            <w:tcBorders>
              <w:top w:val="nil"/>
              <w:left w:val="nil"/>
              <w:bottom w:val="single" w:sz="4" w:space="0" w:color="auto"/>
              <w:right w:val="single" w:sz="4" w:space="0" w:color="auto"/>
            </w:tcBorders>
            <w:shd w:val="clear" w:color="auto" w:fill="auto"/>
            <w:noWrap/>
            <w:vAlign w:val="bottom"/>
            <w:hideMark/>
          </w:tcPr>
          <w:p w14:paraId="1C4461AE" w14:textId="77777777" w:rsidR="006A7E8B" w:rsidRPr="00F32F50" w:rsidRDefault="006A7E8B" w:rsidP="002F15A0">
            <w:pPr>
              <w:jc w:val="right"/>
              <w:rPr>
                <w:sz w:val="19"/>
                <w:szCs w:val="19"/>
              </w:rPr>
            </w:pPr>
            <w:r w:rsidRPr="00F32F50">
              <w:rPr>
                <w:sz w:val="19"/>
                <w:szCs w:val="19"/>
              </w:rPr>
              <w:t xml:space="preserve">43.40 </w:t>
            </w:r>
          </w:p>
        </w:tc>
      </w:tr>
      <w:tr w:rsidR="006A7E8B" w:rsidRPr="00F32F50" w14:paraId="4A2E5C0A"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49104487" w14:textId="77777777" w:rsidR="006A7E8B" w:rsidRPr="00F32F50" w:rsidRDefault="006A7E8B" w:rsidP="002F15A0">
            <w:pPr>
              <w:jc w:val="right"/>
              <w:rPr>
                <w:sz w:val="19"/>
                <w:szCs w:val="19"/>
              </w:rPr>
            </w:pPr>
            <w:r w:rsidRPr="00F32F50">
              <w:rPr>
                <w:sz w:val="19"/>
                <w:szCs w:val="19"/>
              </w:rPr>
              <w:t>2457815.558</w:t>
            </w:r>
          </w:p>
        </w:tc>
        <w:tc>
          <w:tcPr>
            <w:tcW w:w="834" w:type="dxa"/>
            <w:tcBorders>
              <w:top w:val="nil"/>
              <w:left w:val="nil"/>
              <w:bottom w:val="single" w:sz="4" w:space="0" w:color="auto"/>
              <w:right w:val="single" w:sz="4" w:space="0" w:color="auto"/>
            </w:tcBorders>
            <w:shd w:val="clear" w:color="auto" w:fill="auto"/>
            <w:noWrap/>
            <w:vAlign w:val="bottom"/>
            <w:hideMark/>
          </w:tcPr>
          <w:p w14:paraId="1021C98F" w14:textId="77777777" w:rsidR="006A7E8B" w:rsidRPr="00F32F50" w:rsidRDefault="006A7E8B" w:rsidP="002F15A0">
            <w:pPr>
              <w:jc w:val="right"/>
              <w:rPr>
                <w:sz w:val="19"/>
                <w:szCs w:val="19"/>
              </w:rPr>
            </w:pPr>
            <w:r w:rsidRPr="00F32F50">
              <w:rPr>
                <w:sz w:val="19"/>
                <w:szCs w:val="19"/>
              </w:rPr>
              <w:t>4471.18</w:t>
            </w:r>
          </w:p>
        </w:tc>
        <w:tc>
          <w:tcPr>
            <w:tcW w:w="760" w:type="dxa"/>
            <w:tcBorders>
              <w:top w:val="nil"/>
              <w:left w:val="nil"/>
              <w:bottom w:val="single" w:sz="4" w:space="0" w:color="auto"/>
              <w:right w:val="single" w:sz="4" w:space="0" w:color="auto"/>
            </w:tcBorders>
            <w:shd w:val="clear" w:color="auto" w:fill="auto"/>
            <w:noWrap/>
            <w:vAlign w:val="bottom"/>
            <w:hideMark/>
          </w:tcPr>
          <w:p w14:paraId="7B3E369B" w14:textId="77777777" w:rsidR="006A7E8B" w:rsidRPr="00F32F50" w:rsidRDefault="006A7E8B" w:rsidP="002F15A0">
            <w:pPr>
              <w:jc w:val="right"/>
              <w:rPr>
                <w:sz w:val="19"/>
                <w:szCs w:val="19"/>
              </w:rPr>
            </w:pPr>
            <w:r w:rsidRPr="00F32F50">
              <w:rPr>
                <w:sz w:val="19"/>
                <w:szCs w:val="19"/>
              </w:rPr>
              <w:t>0.84</w:t>
            </w:r>
          </w:p>
        </w:tc>
        <w:tc>
          <w:tcPr>
            <w:tcW w:w="549" w:type="dxa"/>
            <w:tcBorders>
              <w:top w:val="nil"/>
              <w:left w:val="nil"/>
              <w:bottom w:val="single" w:sz="4" w:space="0" w:color="auto"/>
              <w:right w:val="single" w:sz="4" w:space="0" w:color="auto"/>
            </w:tcBorders>
            <w:shd w:val="clear" w:color="auto" w:fill="auto"/>
            <w:noWrap/>
            <w:vAlign w:val="bottom"/>
            <w:hideMark/>
          </w:tcPr>
          <w:p w14:paraId="1CC1D956" w14:textId="77777777" w:rsidR="006A7E8B" w:rsidRPr="00F32F50" w:rsidRDefault="006A7E8B" w:rsidP="002F15A0">
            <w:pPr>
              <w:jc w:val="right"/>
              <w:rPr>
                <w:sz w:val="19"/>
                <w:szCs w:val="19"/>
              </w:rPr>
            </w:pPr>
            <w:r w:rsidRPr="00F32F50">
              <w:rPr>
                <w:sz w:val="19"/>
                <w:szCs w:val="19"/>
              </w:rPr>
              <w:t>0.59</w:t>
            </w:r>
          </w:p>
        </w:tc>
        <w:tc>
          <w:tcPr>
            <w:tcW w:w="612" w:type="dxa"/>
            <w:tcBorders>
              <w:top w:val="nil"/>
              <w:left w:val="nil"/>
              <w:bottom w:val="single" w:sz="4" w:space="0" w:color="auto"/>
              <w:right w:val="single" w:sz="4" w:space="0" w:color="auto"/>
            </w:tcBorders>
            <w:shd w:val="clear" w:color="auto" w:fill="auto"/>
            <w:noWrap/>
            <w:vAlign w:val="bottom"/>
            <w:hideMark/>
          </w:tcPr>
          <w:p w14:paraId="53BB89FD" w14:textId="061183A6" w:rsidR="006A7E8B" w:rsidRPr="00F32F50" w:rsidRDefault="006A7E8B" w:rsidP="002F15A0">
            <w:pPr>
              <w:jc w:val="right"/>
              <w:rPr>
                <w:sz w:val="19"/>
                <w:szCs w:val="19"/>
              </w:rPr>
            </w:pPr>
            <w:r w:rsidRPr="00F32F50">
              <w:rPr>
                <w:sz w:val="19"/>
                <w:szCs w:val="19"/>
              </w:rPr>
              <w:t>-20.1</w:t>
            </w:r>
          </w:p>
        </w:tc>
        <w:tc>
          <w:tcPr>
            <w:tcW w:w="834" w:type="dxa"/>
            <w:tcBorders>
              <w:top w:val="nil"/>
              <w:left w:val="nil"/>
              <w:bottom w:val="single" w:sz="4" w:space="0" w:color="auto"/>
              <w:right w:val="single" w:sz="4" w:space="0" w:color="auto"/>
            </w:tcBorders>
            <w:shd w:val="clear" w:color="auto" w:fill="auto"/>
            <w:noWrap/>
            <w:vAlign w:val="bottom"/>
            <w:hideMark/>
          </w:tcPr>
          <w:p w14:paraId="5CA98F44" w14:textId="77777777" w:rsidR="006A7E8B" w:rsidRPr="00F32F50" w:rsidRDefault="006A7E8B" w:rsidP="002F15A0">
            <w:pPr>
              <w:jc w:val="right"/>
              <w:rPr>
                <w:sz w:val="19"/>
                <w:szCs w:val="19"/>
              </w:rPr>
            </w:pPr>
            <w:r w:rsidRPr="00F32F50">
              <w:rPr>
                <w:sz w:val="19"/>
                <w:szCs w:val="19"/>
              </w:rPr>
              <w:t>4481.79</w:t>
            </w:r>
          </w:p>
        </w:tc>
        <w:tc>
          <w:tcPr>
            <w:tcW w:w="760" w:type="dxa"/>
            <w:tcBorders>
              <w:top w:val="nil"/>
              <w:left w:val="nil"/>
              <w:bottom w:val="single" w:sz="4" w:space="0" w:color="auto"/>
              <w:right w:val="single" w:sz="4" w:space="0" w:color="auto"/>
            </w:tcBorders>
            <w:shd w:val="clear" w:color="auto" w:fill="auto"/>
            <w:noWrap/>
            <w:vAlign w:val="bottom"/>
            <w:hideMark/>
          </w:tcPr>
          <w:p w14:paraId="6FEA142B" w14:textId="77777777" w:rsidR="006A7E8B" w:rsidRPr="00F32F50" w:rsidRDefault="006A7E8B" w:rsidP="002F15A0">
            <w:pPr>
              <w:jc w:val="right"/>
              <w:rPr>
                <w:sz w:val="19"/>
                <w:szCs w:val="19"/>
              </w:rPr>
            </w:pPr>
            <w:r w:rsidRPr="00F32F50">
              <w:rPr>
                <w:sz w:val="19"/>
                <w:szCs w:val="19"/>
              </w:rPr>
              <w:t>0.94</w:t>
            </w:r>
          </w:p>
        </w:tc>
        <w:tc>
          <w:tcPr>
            <w:tcW w:w="549" w:type="dxa"/>
            <w:tcBorders>
              <w:top w:val="nil"/>
              <w:left w:val="nil"/>
              <w:bottom w:val="single" w:sz="4" w:space="0" w:color="auto"/>
              <w:right w:val="single" w:sz="4" w:space="0" w:color="auto"/>
            </w:tcBorders>
            <w:shd w:val="clear" w:color="auto" w:fill="auto"/>
            <w:noWrap/>
            <w:vAlign w:val="bottom"/>
            <w:hideMark/>
          </w:tcPr>
          <w:p w14:paraId="0214A81E" w14:textId="77777777" w:rsidR="006A7E8B" w:rsidRPr="00F32F50" w:rsidRDefault="006A7E8B" w:rsidP="002F15A0">
            <w:pPr>
              <w:jc w:val="right"/>
              <w:rPr>
                <w:sz w:val="19"/>
                <w:szCs w:val="19"/>
              </w:rPr>
            </w:pPr>
            <w:r w:rsidRPr="00F32F50">
              <w:rPr>
                <w:sz w:val="19"/>
                <w:szCs w:val="19"/>
              </w:rPr>
              <w:t>0.06</w:t>
            </w:r>
          </w:p>
        </w:tc>
        <w:tc>
          <w:tcPr>
            <w:tcW w:w="644" w:type="dxa"/>
            <w:tcBorders>
              <w:top w:val="nil"/>
              <w:left w:val="nil"/>
              <w:bottom w:val="single" w:sz="4" w:space="0" w:color="auto"/>
              <w:right w:val="single" w:sz="4" w:space="0" w:color="auto"/>
            </w:tcBorders>
            <w:shd w:val="clear" w:color="auto" w:fill="auto"/>
            <w:noWrap/>
            <w:vAlign w:val="bottom"/>
            <w:hideMark/>
          </w:tcPr>
          <w:p w14:paraId="6D8228FD" w14:textId="230314B8" w:rsidR="006A7E8B" w:rsidRPr="00F32F50" w:rsidRDefault="006A7E8B" w:rsidP="002F15A0">
            <w:pPr>
              <w:jc w:val="right"/>
              <w:rPr>
                <w:color w:val="000000"/>
                <w:sz w:val="19"/>
                <w:szCs w:val="19"/>
              </w:rPr>
            </w:pPr>
            <w:r w:rsidRPr="00F32F50">
              <w:rPr>
                <w:color w:val="000000"/>
                <w:sz w:val="19"/>
                <w:szCs w:val="19"/>
              </w:rPr>
              <w:t>37.5</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56B648E" w14:textId="77777777" w:rsidR="006A7E8B" w:rsidRPr="00F32F50" w:rsidRDefault="006A7E8B" w:rsidP="002F15A0">
            <w:pPr>
              <w:jc w:val="right"/>
              <w:rPr>
                <w:sz w:val="19"/>
                <w:szCs w:val="19"/>
              </w:rPr>
            </w:pPr>
            <w:r w:rsidRPr="00F32F50">
              <w:rPr>
                <w:sz w:val="19"/>
                <w:szCs w:val="19"/>
              </w:rPr>
              <w:t>5876.23</w:t>
            </w:r>
          </w:p>
        </w:tc>
        <w:tc>
          <w:tcPr>
            <w:tcW w:w="760" w:type="dxa"/>
            <w:tcBorders>
              <w:top w:val="nil"/>
              <w:left w:val="nil"/>
              <w:bottom w:val="single" w:sz="4" w:space="0" w:color="auto"/>
              <w:right w:val="single" w:sz="4" w:space="0" w:color="auto"/>
            </w:tcBorders>
            <w:shd w:val="clear" w:color="auto" w:fill="auto"/>
            <w:noWrap/>
            <w:vAlign w:val="bottom"/>
            <w:hideMark/>
          </w:tcPr>
          <w:p w14:paraId="73FD62B1" w14:textId="77777777" w:rsidR="006A7E8B" w:rsidRPr="00F32F50" w:rsidRDefault="006A7E8B" w:rsidP="002F15A0">
            <w:pPr>
              <w:jc w:val="right"/>
              <w:rPr>
                <w:sz w:val="19"/>
                <w:szCs w:val="19"/>
              </w:rPr>
            </w:pPr>
            <w:r w:rsidRPr="00F32F50">
              <w:rPr>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5AC0089A" w14:textId="77777777" w:rsidR="006A7E8B" w:rsidRPr="00F32F50" w:rsidRDefault="006A7E8B" w:rsidP="002F15A0">
            <w:pPr>
              <w:jc w:val="right"/>
              <w:rPr>
                <w:sz w:val="19"/>
                <w:szCs w:val="19"/>
              </w:rPr>
            </w:pPr>
            <w:r w:rsidRPr="00F32F50">
              <w:rPr>
                <w:sz w:val="19"/>
                <w:szCs w:val="19"/>
              </w:rPr>
              <w:t>0.56</w:t>
            </w:r>
          </w:p>
        </w:tc>
        <w:tc>
          <w:tcPr>
            <w:tcW w:w="818" w:type="dxa"/>
            <w:tcBorders>
              <w:top w:val="nil"/>
              <w:left w:val="nil"/>
              <w:bottom w:val="single" w:sz="4" w:space="0" w:color="auto"/>
              <w:right w:val="single" w:sz="4" w:space="0" w:color="auto"/>
            </w:tcBorders>
            <w:shd w:val="clear" w:color="auto" w:fill="auto"/>
            <w:noWrap/>
            <w:vAlign w:val="bottom"/>
            <w:hideMark/>
          </w:tcPr>
          <w:p w14:paraId="1416CFCB" w14:textId="77777777" w:rsidR="006A7E8B" w:rsidRPr="00F32F50" w:rsidRDefault="006A7E8B" w:rsidP="002F15A0">
            <w:pPr>
              <w:jc w:val="right"/>
              <w:rPr>
                <w:sz w:val="19"/>
                <w:szCs w:val="19"/>
              </w:rPr>
            </w:pPr>
            <w:r w:rsidRPr="00F32F50">
              <w:rPr>
                <w:sz w:val="19"/>
                <w:szCs w:val="19"/>
              </w:rPr>
              <w:t xml:space="preserve">30.64 </w:t>
            </w:r>
          </w:p>
        </w:tc>
      </w:tr>
      <w:tr w:rsidR="006A7E8B" w:rsidRPr="00F32F50" w14:paraId="1342BF9C"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6F8DB56F" w14:textId="77777777" w:rsidR="006A7E8B" w:rsidRPr="00F32F50" w:rsidRDefault="006A7E8B" w:rsidP="002F15A0">
            <w:pPr>
              <w:jc w:val="right"/>
              <w:rPr>
                <w:sz w:val="19"/>
                <w:szCs w:val="19"/>
              </w:rPr>
            </w:pPr>
            <w:r w:rsidRPr="00F32F50">
              <w:rPr>
                <w:sz w:val="19"/>
                <w:szCs w:val="19"/>
              </w:rPr>
              <w:t>2457829.518</w:t>
            </w:r>
          </w:p>
        </w:tc>
        <w:tc>
          <w:tcPr>
            <w:tcW w:w="834" w:type="dxa"/>
            <w:tcBorders>
              <w:top w:val="nil"/>
              <w:left w:val="nil"/>
              <w:bottom w:val="single" w:sz="4" w:space="0" w:color="auto"/>
              <w:right w:val="single" w:sz="4" w:space="0" w:color="auto"/>
            </w:tcBorders>
            <w:shd w:val="clear" w:color="auto" w:fill="auto"/>
            <w:noWrap/>
            <w:vAlign w:val="bottom"/>
            <w:hideMark/>
          </w:tcPr>
          <w:p w14:paraId="2A76604E" w14:textId="77777777" w:rsidR="006A7E8B" w:rsidRPr="00F32F50" w:rsidRDefault="006A7E8B" w:rsidP="002F15A0">
            <w:pPr>
              <w:jc w:val="right"/>
              <w:rPr>
                <w:sz w:val="19"/>
                <w:szCs w:val="19"/>
              </w:rPr>
            </w:pPr>
            <w:r w:rsidRPr="00F32F50">
              <w:rPr>
                <w:sz w:val="19"/>
                <w:szCs w:val="19"/>
              </w:rPr>
              <w:t>4471.54</w:t>
            </w:r>
          </w:p>
        </w:tc>
        <w:tc>
          <w:tcPr>
            <w:tcW w:w="760" w:type="dxa"/>
            <w:tcBorders>
              <w:top w:val="nil"/>
              <w:left w:val="nil"/>
              <w:bottom w:val="single" w:sz="4" w:space="0" w:color="auto"/>
              <w:right w:val="single" w:sz="4" w:space="0" w:color="auto"/>
            </w:tcBorders>
            <w:shd w:val="clear" w:color="auto" w:fill="auto"/>
            <w:noWrap/>
            <w:vAlign w:val="bottom"/>
            <w:hideMark/>
          </w:tcPr>
          <w:p w14:paraId="1A596947" w14:textId="77777777" w:rsidR="006A7E8B" w:rsidRPr="00F32F50" w:rsidRDefault="006A7E8B" w:rsidP="002F15A0">
            <w:pPr>
              <w:jc w:val="right"/>
              <w:rPr>
                <w:sz w:val="19"/>
                <w:szCs w:val="19"/>
              </w:rPr>
            </w:pPr>
            <w:r w:rsidRPr="00F32F50">
              <w:rPr>
                <w:sz w:val="19"/>
                <w:szCs w:val="19"/>
              </w:rPr>
              <w:t>0.70</w:t>
            </w:r>
          </w:p>
        </w:tc>
        <w:tc>
          <w:tcPr>
            <w:tcW w:w="549" w:type="dxa"/>
            <w:tcBorders>
              <w:top w:val="nil"/>
              <w:left w:val="nil"/>
              <w:bottom w:val="single" w:sz="4" w:space="0" w:color="auto"/>
              <w:right w:val="single" w:sz="4" w:space="0" w:color="auto"/>
            </w:tcBorders>
            <w:shd w:val="clear" w:color="auto" w:fill="auto"/>
            <w:noWrap/>
            <w:vAlign w:val="bottom"/>
            <w:hideMark/>
          </w:tcPr>
          <w:p w14:paraId="73289392" w14:textId="77777777" w:rsidR="006A7E8B" w:rsidRPr="00F32F50" w:rsidRDefault="006A7E8B" w:rsidP="002F15A0">
            <w:pPr>
              <w:jc w:val="right"/>
              <w:rPr>
                <w:sz w:val="19"/>
                <w:szCs w:val="19"/>
              </w:rPr>
            </w:pPr>
            <w:r w:rsidRPr="00F32F50">
              <w:rPr>
                <w:sz w:val="19"/>
                <w:szCs w:val="19"/>
              </w:rPr>
              <w:t>0.75</w:t>
            </w:r>
          </w:p>
        </w:tc>
        <w:tc>
          <w:tcPr>
            <w:tcW w:w="612" w:type="dxa"/>
            <w:tcBorders>
              <w:top w:val="nil"/>
              <w:left w:val="nil"/>
              <w:bottom w:val="single" w:sz="4" w:space="0" w:color="auto"/>
              <w:right w:val="single" w:sz="4" w:space="0" w:color="auto"/>
            </w:tcBorders>
            <w:shd w:val="clear" w:color="auto" w:fill="auto"/>
            <w:noWrap/>
            <w:vAlign w:val="bottom"/>
            <w:hideMark/>
          </w:tcPr>
          <w:p w14:paraId="76B22C84" w14:textId="212791CF" w:rsidR="006A7E8B" w:rsidRPr="00F32F50" w:rsidRDefault="006A7E8B" w:rsidP="002F15A0">
            <w:pPr>
              <w:jc w:val="right"/>
              <w:rPr>
                <w:sz w:val="19"/>
                <w:szCs w:val="19"/>
              </w:rPr>
            </w:pPr>
            <w:r w:rsidRPr="00F32F50">
              <w:rPr>
                <w:sz w:val="19"/>
                <w:szCs w:val="19"/>
              </w:rPr>
              <w:t>4.0</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C62B41F" w14:textId="77777777" w:rsidR="006A7E8B" w:rsidRPr="00F32F50" w:rsidRDefault="006A7E8B" w:rsidP="002F15A0">
            <w:pPr>
              <w:jc w:val="center"/>
              <w:rPr>
                <w:sz w:val="19"/>
                <w:szCs w:val="19"/>
              </w:rPr>
            </w:pPr>
            <w:r w:rsidRPr="00F32F50">
              <w:rPr>
                <w:color w:val="000000"/>
                <w:sz w:val="19"/>
                <w:szCs w:val="19"/>
              </w:rPr>
              <w:t>–</w:t>
            </w:r>
          </w:p>
        </w:tc>
        <w:tc>
          <w:tcPr>
            <w:tcW w:w="760" w:type="dxa"/>
            <w:tcBorders>
              <w:top w:val="nil"/>
              <w:left w:val="nil"/>
              <w:bottom w:val="single" w:sz="4" w:space="0" w:color="auto"/>
              <w:right w:val="single" w:sz="4" w:space="0" w:color="auto"/>
            </w:tcBorders>
            <w:shd w:val="clear" w:color="auto" w:fill="auto"/>
            <w:noWrap/>
            <w:vAlign w:val="bottom"/>
            <w:hideMark/>
          </w:tcPr>
          <w:p w14:paraId="61A4DFF4" w14:textId="77777777" w:rsidR="006A7E8B" w:rsidRPr="00F32F50" w:rsidRDefault="006A7E8B" w:rsidP="002F15A0">
            <w:pPr>
              <w:jc w:val="center"/>
              <w:rPr>
                <w:sz w:val="19"/>
                <w:szCs w:val="19"/>
              </w:rPr>
            </w:pPr>
            <w:r w:rsidRPr="00F32F50">
              <w:rPr>
                <w:color w:val="000000"/>
                <w:sz w:val="19"/>
                <w:szCs w:val="19"/>
              </w:rPr>
              <w:t>–</w:t>
            </w:r>
          </w:p>
        </w:tc>
        <w:tc>
          <w:tcPr>
            <w:tcW w:w="549" w:type="dxa"/>
            <w:tcBorders>
              <w:top w:val="nil"/>
              <w:left w:val="nil"/>
              <w:bottom w:val="single" w:sz="4" w:space="0" w:color="auto"/>
              <w:right w:val="single" w:sz="4" w:space="0" w:color="auto"/>
            </w:tcBorders>
            <w:shd w:val="clear" w:color="auto" w:fill="auto"/>
            <w:noWrap/>
            <w:vAlign w:val="bottom"/>
            <w:hideMark/>
          </w:tcPr>
          <w:p w14:paraId="0D30738D" w14:textId="77777777" w:rsidR="006A7E8B" w:rsidRPr="00F32F50" w:rsidRDefault="006A7E8B" w:rsidP="002F15A0">
            <w:pPr>
              <w:jc w:val="center"/>
              <w:rPr>
                <w:sz w:val="19"/>
                <w:szCs w:val="19"/>
              </w:rPr>
            </w:pPr>
            <w:r w:rsidRPr="00F32F50">
              <w:rPr>
                <w:color w:val="000000"/>
                <w:sz w:val="19"/>
                <w:szCs w:val="19"/>
              </w:rPr>
              <w:t>–</w:t>
            </w:r>
          </w:p>
        </w:tc>
        <w:tc>
          <w:tcPr>
            <w:tcW w:w="644" w:type="dxa"/>
            <w:tcBorders>
              <w:top w:val="nil"/>
              <w:left w:val="nil"/>
              <w:bottom w:val="single" w:sz="4" w:space="0" w:color="auto"/>
              <w:right w:val="single" w:sz="4" w:space="0" w:color="auto"/>
            </w:tcBorders>
            <w:shd w:val="clear" w:color="auto" w:fill="auto"/>
            <w:noWrap/>
            <w:vAlign w:val="bottom"/>
            <w:hideMark/>
          </w:tcPr>
          <w:p w14:paraId="16CDAEE2" w14:textId="77777777" w:rsidR="006A7E8B" w:rsidRPr="00F32F50" w:rsidRDefault="006A7E8B" w:rsidP="002F15A0">
            <w:pPr>
              <w:jc w:val="center"/>
              <w:rPr>
                <w:color w:val="000000"/>
                <w:sz w:val="19"/>
                <w:szCs w:val="19"/>
              </w:rPr>
            </w:pPr>
            <w:r w:rsidRPr="00F32F50">
              <w:rPr>
                <w:color w:val="000000"/>
                <w:sz w:val="19"/>
                <w:szCs w:val="19"/>
              </w:rPr>
              <w:t>–</w:t>
            </w:r>
          </w:p>
        </w:tc>
        <w:tc>
          <w:tcPr>
            <w:tcW w:w="834" w:type="dxa"/>
            <w:tcBorders>
              <w:top w:val="nil"/>
              <w:left w:val="nil"/>
              <w:bottom w:val="single" w:sz="4" w:space="0" w:color="auto"/>
              <w:right w:val="single" w:sz="4" w:space="0" w:color="auto"/>
            </w:tcBorders>
            <w:shd w:val="clear" w:color="auto" w:fill="auto"/>
            <w:noWrap/>
            <w:vAlign w:val="bottom"/>
            <w:hideMark/>
          </w:tcPr>
          <w:p w14:paraId="6BBAD297" w14:textId="77777777" w:rsidR="006A7E8B" w:rsidRPr="00F32F50" w:rsidRDefault="006A7E8B" w:rsidP="002F15A0">
            <w:pPr>
              <w:jc w:val="right"/>
              <w:rPr>
                <w:sz w:val="19"/>
                <w:szCs w:val="19"/>
              </w:rPr>
            </w:pPr>
            <w:r w:rsidRPr="00F32F50">
              <w:rPr>
                <w:sz w:val="19"/>
                <w:szCs w:val="19"/>
              </w:rPr>
              <w:t>5876.20</w:t>
            </w:r>
          </w:p>
        </w:tc>
        <w:tc>
          <w:tcPr>
            <w:tcW w:w="760" w:type="dxa"/>
            <w:tcBorders>
              <w:top w:val="nil"/>
              <w:left w:val="nil"/>
              <w:bottom w:val="single" w:sz="4" w:space="0" w:color="auto"/>
              <w:right w:val="single" w:sz="4" w:space="0" w:color="auto"/>
            </w:tcBorders>
            <w:shd w:val="clear" w:color="auto" w:fill="auto"/>
            <w:noWrap/>
            <w:vAlign w:val="bottom"/>
            <w:hideMark/>
          </w:tcPr>
          <w:p w14:paraId="792DD76C" w14:textId="77777777" w:rsidR="006A7E8B" w:rsidRPr="00F32F50" w:rsidRDefault="006A7E8B" w:rsidP="002F15A0">
            <w:pPr>
              <w:jc w:val="right"/>
              <w:rPr>
                <w:sz w:val="19"/>
                <w:szCs w:val="19"/>
              </w:rPr>
            </w:pPr>
            <w:r w:rsidRPr="00F32F50">
              <w:rPr>
                <w:sz w:val="19"/>
                <w:szCs w:val="19"/>
              </w:rPr>
              <w:t>0.85</w:t>
            </w:r>
          </w:p>
        </w:tc>
        <w:tc>
          <w:tcPr>
            <w:tcW w:w="549" w:type="dxa"/>
            <w:tcBorders>
              <w:top w:val="nil"/>
              <w:left w:val="nil"/>
              <w:bottom w:val="single" w:sz="4" w:space="0" w:color="auto"/>
              <w:right w:val="single" w:sz="4" w:space="0" w:color="auto"/>
            </w:tcBorders>
            <w:shd w:val="clear" w:color="auto" w:fill="auto"/>
            <w:noWrap/>
            <w:vAlign w:val="bottom"/>
            <w:hideMark/>
          </w:tcPr>
          <w:p w14:paraId="6EAE5214" w14:textId="77777777" w:rsidR="006A7E8B" w:rsidRPr="00F32F50" w:rsidRDefault="006A7E8B" w:rsidP="002F15A0">
            <w:pPr>
              <w:jc w:val="right"/>
              <w:rPr>
                <w:sz w:val="19"/>
                <w:szCs w:val="19"/>
              </w:rPr>
            </w:pPr>
            <w:r w:rsidRPr="00F32F50">
              <w:rPr>
                <w:sz w:val="19"/>
                <w:szCs w:val="19"/>
              </w:rPr>
              <w:t>0.37</w:t>
            </w:r>
          </w:p>
        </w:tc>
        <w:tc>
          <w:tcPr>
            <w:tcW w:w="818" w:type="dxa"/>
            <w:tcBorders>
              <w:top w:val="nil"/>
              <w:left w:val="nil"/>
              <w:bottom w:val="single" w:sz="4" w:space="0" w:color="auto"/>
              <w:right w:val="single" w:sz="4" w:space="0" w:color="auto"/>
            </w:tcBorders>
            <w:shd w:val="clear" w:color="auto" w:fill="auto"/>
            <w:noWrap/>
            <w:vAlign w:val="bottom"/>
            <w:hideMark/>
          </w:tcPr>
          <w:p w14:paraId="308FAF3F" w14:textId="77777777" w:rsidR="006A7E8B" w:rsidRPr="00F32F50" w:rsidRDefault="006A7E8B" w:rsidP="002F15A0">
            <w:pPr>
              <w:jc w:val="right"/>
              <w:rPr>
                <w:sz w:val="19"/>
                <w:szCs w:val="19"/>
              </w:rPr>
            </w:pPr>
            <w:r w:rsidRPr="00F32F50">
              <w:rPr>
                <w:sz w:val="19"/>
                <w:szCs w:val="19"/>
              </w:rPr>
              <w:t xml:space="preserve">29.10 </w:t>
            </w:r>
          </w:p>
        </w:tc>
      </w:tr>
      <w:tr w:rsidR="006A7E8B" w:rsidRPr="00F32F50" w14:paraId="771B622E"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02BD6E3C" w14:textId="77777777" w:rsidR="006A7E8B" w:rsidRPr="00F32F50" w:rsidRDefault="006A7E8B" w:rsidP="002F15A0">
            <w:pPr>
              <w:jc w:val="right"/>
              <w:rPr>
                <w:sz w:val="19"/>
                <w:szCs w:val="19"/>
              </w:rPr>
            </w:pPr>
            <w:r w:rsidRPr="00F32F50">
              <w:rPr>
                <w:sz w:val="19"/>
                <w:szCs w:val="19"/>
              </w:rPr>
              <w:t>2458101.707</w:t>
            </w:r>
          </w:p>
        </w:tc>
        <w:tc>
          <w:tcPr>
            <w:tcW w:w="834" w:type="dxa"/>
            <w:tcBorders>
              <w:top w:val="nil"/>
              <w:left w:val="nil"/>
              <w:bottom w:val="single" w:sz="4" w:space="0" w:color="auto"/>
              <w:right w:val="single" w:sz="4" w:space="0" w:color="auto"/>
            </w:tcBorders>
            <w:shd w:val="clear" w:color="auto" w:fill="auto"/>
            <w:noWrap/>
            <w:vAlign w:val="bottom"/>
            <w:hideMark/>
          </w:tcPr>
          <w:p w14:paraId="383AADDE" w14:textId="77777777" w:rsidR="006A7E8B" w:rsidRPr="00F32F50" w:rsidRDefault="006A7E8B" w:rsidP="002F15A0">
            <w:pPr>
              <w:jc w:val="right"/>
              <w:rPr>
                <w:sz w:val="19"/>
                <w:szCs w:val="19"/>
              </w:rPr>
            </w:pPr>
            <w:r w:rsidRPr="00F32F50">
              <w:rPr>
                <w:sz w:val="19"/>
                <w:szCs w:val="19"/>
              </w:rPr>
              <w:t>4471.85</w:t>
            </w:r>
          </w:p>
        </w:tc>
        <w:tc>
          <w:tcPr>
            <w:tcW w:w="760" w:type="dxa"/>
            <w:tcBorders>
              <w:top w:val="nil"/>
              <w:left w:val="nil"/>
              <w:bottom w:val="single" w:sz="4" w:space="0" w:color="auto"/>
              <w:right w:val="single" w:sz="4" w:space="0" w:color="auto"/>
            </w:tcBorders>
            <w:shd w:val="clear" w:color="auto" w:fill="auto"/>
            <w:noWrap/>
            <w:vAlign w:val="bottom"/>
            <w:hideMark/>
          </w:tcPr>
          <w:p w14:paraId="3E2CEEB9" w14:textId="77777777" w:rsidR="006A7E8B" w:rsidRPr="00F32F50" w:rsidRDefault="006A7E8B" w:rsidP="002F15A0">
            <w:pPr>
              <w:jc w:val="right"/>
              <w:rPr>
                <w:sz w:val="19"/>
                <w:szCs w:val="19"/>
              </w:rPr>
            </w:pPr>
            <w:r w:rsidRPr="00F32F50">
              <w:rPr>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5CCF0E37" w14:textId="77777777" w:rsidR="006A7E8B" w:rsidRPr="00F32F50" w:rsidRDefault="006A7E8B" w:rsidP="002F15A0">
            <w:pPr>
              <w:jc w:val="right"/>
              <w:rPr>
                <w:sz w:val="19"/>
                <w:szCs w:val="19"/>
              </w:rPr>
            </w:pPr>
            <w:r w:rsidRPr="00F32F50">
              <w:rPr>
                <w:sz w:val="19"/>
                <w:szCs w:val="19"/>
              </w:rPr>
              <w:t>0.59</w:t>
            </w:r>
          </w:p>
        </w:tc>
        <w:tc>
          <w:tcPr>
            <w:tcW w:w="612" w:type="dxa"/>
            <w:tcBorders>
              <w:top w:val="nil"/>
              <w:left w:val="nil"/>
              <w:bottom w:val="single" w:sz="4" w:space="0" w:color="auto"/>
              <w:right w:val="single" w:sz="4" w:space="0" w:color="auto"/>
            </w:tcBorders>
            <w:shd w:val="clear" w:color="auto" w:fill="auto"/>
            <w:noWrap/>
            <w:vAlign w:val="bottom"/>
            <w:hideMark/>
          </w:tcPr>
          <w:p w14:paraId="0E613A1C" w14:textId="68F43BC9" w:rsidR="006A7E8B" w:rsidRPr="00F32F50" w:rsidRDefault="006A7E8B" w:rsidP="002F15A0">
            <w:pPr>
              <w:jc w:val="right"/>
              <w:rPr>
                <w:sz w:val="19"/>
                <w:szCs w:val="19"/>
              </w:rPr>
            </w:pPr>
            <w:r w:rsidRPr="00F32F50">
              <w:rPr>
                <w:sz w:val="19"/>
                <w:szCs w:val="19"/>
              </w:rPr>
              <w:t>24.8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2FF0DC0" w14:textId="77777777" w:rsidR="006A7E8B" w:rsidRPr="00F32F50" w:rsidRDefault="006A7E8B" w:rsidP="002F15A0">
            <w:pPr>
              <w:jc w:val="right"/>
              <w:rPr>
                <w:sz w:val="19"/>
                <w:szCs w:val="19"/>
              </w:rPr>
            </w:pPr>
            <w:r w:rsidRPr="00F32F50">
              <w:rPr>
                <w:sz w:val="19"/>
                <w:szCs w:val="19"/>
              </w:rPr>
              <w:t>4481.82</w:t>
            </w:r>
          </w:p>
        </w:tc>
        <w:tc>
          <w:tcPr>
            <w:tcW w:w="760" w:type="dxa"/>
            <w:tcBorders>
              <w:top w:val="nil"/>
              <w:left w:val="nil"/>
              <w:bottom w:val="single" w:sz="4" w:space="0" w:color="auto"/>
              <w:right w:val="single" w:sz="4" w:space="0" w:color="auto"/>
            </w:tcBorders>
            <w:shd w:val="clear" w:color="auto" w:fill="auto"/>
            <w:noWrap/>
            <w:vAlign w:val="bottom"/>
            <w:hideMark/>
          </w:tcPr>
          <w:p w14:paraId="4DBF66D3" w14:textId="77777777" w:rsidR="006A7E8B" w:rsidRPr="00F32F50" w:rsidRDefault="006A7E8B" w:rsidP="002F15A0">
            <w:pPr>
              <w:jc w:val="right"/>
              <w:rPr>
                <w:sz w:val="19"/>
                <w:szCs w:val="19"/>
              </w:rPr>
            </w:pPr>
            <w:r w:rsidRPr="00F32F50">
              <w:rPr>
                <w:sz w:val="19"/>
                <w:szCs w:val="19"/>
              </w:rPr>
              <w:t>0.94</w:t>
            </w:r>
          </w:p>
        </w:tc>
        <w:tc>
          <w:tcPr>
            <w:tcW w:w="549" w:type="dxa"/>
            <w:tcBorders>
              <w:top w:val="nil"/>
              <w:left w:val="nil"/>
              <w:bottom w:val="single" w:sz="4" w:space="0" w:color="auto"/>
              <w:right w:val="single" w:sz="4" w:space="0" w:color="auto"/>
            </w:tcBorders>
            <w:shd w:val="clear" w:color="auto" w:fill="auto"/>
            <w:noWrap/>
            <w:vAlign w:val="bottom"/>
            <w:hideMark/>
          </w:tcPr>
          <w:p w14:paraId="42D891F5" w14:textId="77777777" w:rsidR="006A7E8B" w:rsidRPr="00F32F50" w:rsidRDefault="006A7E8B" w:rsidP="002F15A0">
            <w:pPr>
              <w:jc w:val="right"/>
              <w:rPr>
                <w:sz w:val="19"/>
                <w:szCs w:val="19"/>
              </w:rPr>
            </w:pPr>
            <w:r w:rsidRPr="00F32F50">
              <w:rPr>
                <w:sz w:val="19"/>
                <w:szCs w:val="19"/>
              </w:rPr>
              <w:t>0.03</w:t>
            </w:r>
          </w:p>
        </w:tc>
        <w:tc>
          <w:tcPr>
            <w:tcW w:w="644" w:type="dxa"/>
            <w:tcBorders>
              <w:top w:val="nil"/>
              <w:left w:val="nil"/>
              <w:bottom w:val="single" w:sz="4" w:space="0" w:color="auto"/>
              <w:right w:val="single" w:sz="4" w:space="0" w:color="auto"/>
            </w:tcBorders>
            <w:shd w:val="clear" w:color="auto" w:fill="auto"/>
            <w:noWrap/>
            <w:vAlign w:val="bottom"/>
            <w:hideMark/>
          </w:tcPr>
          <w:p w14:paraId="09642DA9" w14:textId="483E9F39" w:rsidR="006A7E8B" w:rsidRPr="00F32F50" w:rsidRDefault="006A7E8B" w:rsidP="002F15A0">
            <w:pPr>
              <w:jc w:val="right"/>
              <w:rPr>
                <w:color w:val="000000"/>
                <w:sz w:val="19"/>
                <w:szCs w:val="19"/>
              </w:rPr>
            </w:pPr>
            <w:r w:rsidRPr="00F32F50">
              <w:rPr>
                <w:color w:val="000000"/>
                <w:sz w:val="19"/>
                <w:szCs w:val="19"/>
              </w:rPr>
              <w:t>39.5</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3387513" w14:textId="77777777" w:rsidR="006A7E8B" w:rsidRPr="00F32F50" w:rsidRDefault="006A7E8B" w:rsidP="002F15A0">
            <w:pPr>
              <w:jc w:val="right"/>
              <w:rPr>
                <w:sz w:val="19"/>
                <w:szCs w:val="19"/>
              </w:rPr>
            </w:pPr>
            <w:r w:rsidRPr="00F32F50">
              <w:rPr>
                <w:sz w:val="19"/>
                <w:szCs w:val="19"/>
              </w:rPr>
              <w:t>5876.37</w:t>
            </w:r>
          </w:p>
        </w:tc>
        <w:tc>
          <w:tcPr>
            <w:tcW w:w="760" w:type="dxa"/>
            <w:tcBorders>
              <w:top w:val="nil"/>
              <w:left w:val="nil"/>
              <w:bottom w:val="single" w:sz="4" w:space="0" w:color="auto"/>
              <w:right w:val="single" w:sz="4" w:space="0" w:color="auto"/>
            </w:tcBorders>
            <w:shd w:val="clear" w:color="auto" w:fill="auto"/>
            <w:noWrap/>
            <w:vAlign w:val="bottom"/>
            <w:hideMark/>
          </w:tcPr>
          <w:p w14:paraId="07F03B17" w14:textId="77777777" w:rsidR="006A7E8B" w:rsidRPr="00F32F50" w:rsidRDefault="006A7E8B" w:rsidP="002F15A0">
            <w:pPr>
              <w:jc w:val="right"/>
              <w:rPr>
                <w:sz w:val="19"/>
                <w:szCs w:val="19"/>
              </w:rPr>
            </w:pPr>
            <w:r w:rsidRPr="00F32F50">
              <w:rPr>
                <w:sz w:val="19"/>
                <w:szCs w:val="19"/>
              </w:rPr>
              <w:t>0.82</w:t>
            </w:r>
          </w:p>
        </w:tc>
        <w:tc>
          <w:tcPr>
            <w:tcW w:w="549" w:type="dxa"/>
            <w:tcBorders>
              <w:top w:val="nil"/>
              <w:left w:val="nil"/>
              <w:bottom w:val="single" w:sz="4" w:space="0" w:color="auto"/>
              <w:right w:val="single" w:sz="4" w:space="0" w:color="auto"/>
            </w:tcBorders>
            <w:shd w:val="clear" w:color="auto" w:fill="auto"/>
            <w:noWrap/>
            <w:vAlign w:val="bottom"/>
            <w:hideMark/>
          </w:tcPr>
          <w:p w14:paraId="26178506" w14:textId="77777777" w:rsidR="006A7E8B" w:rsidRPr="00F32F50" w:rsidRDefault="006A7E8B" w:rsidP="002F15A0">
            <w:pPr>
              <w:jc w:val="right"/>
              <w:rPr>
                <w:sz w:val="19"/>
                <w:szCs w:val="19"/>
              </w:rPr>
            </w:pPr>
            <w:r w:rsidRPr="00F32F50">
              <w:rPr>
                <w:sz w:val="19"/>
                <w:szCs w:val="19"/>
              </w:rPr>
              <w:t>0.32</w:t>
            </w:r>
          </w:p>
        </w:tc>
        <w:tc>
          <w:tcPr>
            <w:tcW w:w="818" w:type="dxa"/>
            <w:tcBorders>
              <w:top w:val="nil"/>
              <w:left w:val="nil"/>
              <w:bottom w:val="single" w:sz="4" w:space="0" w:color="auto"/>
              <w:right w:val="single" w:sz="4" w:space="0" w:color="auto"/>
            </w:tcBorders>
            <w:shd w:val="clear" w:color="auto" w:fill="auto"/>
            <w:noWrap/>
            <w:vAlign w:val="bottom"/>
            <w:hideMark/>
          </w:tcPr>
          <w:p w14:paraId="6F56FC56" w14:textId="77777777" w:rsidR="006A7E8B" w:rsidRPr="00F32F50" w:rsidRDefault="006A7E8B" w:rsidP="002F15A0">
            <w:pPr>
              <w:jc w:val="right"/>
              <w:rPr>
                <w:sz w:val="19"/>
                <w:szCs w:val="19"/>
              </w:rPr>
            </w:pPr>
            <w:r w:rsidRPr="00F32F50">
              <w:rPr>
                <w:sz w:val="19"/>
                <w:szCs w:val="19"/>
              </w:rPr>
              <w:t xml:space="preserve">37.78 </w:t>
            </w:r>
          </w:p>
        </w:tc>
      </w:tr>
      <w:tr w:rsidR="006A7E8B" w:rsidRPr="00F32F50" w14:paraId="6514D236"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70927120" w14:textId="77777777" w:rsidR="006A7E8B" w:rsidRPr="00F32F50" w:rsidRDefault="006A7E8B" w:rsidP="002F15A0">
            <w:pPr>
              <w:jc w:val="right"/>
              <w:rPr>
                <w:sz w:val="19"/>
                <w:szCs w:val="19"/>
              </w:rPr>
            </w:pPr>
            <w:r w:rsidRPr="00F32F50">
              <w:rPr>
                <w:sz w:val="19"/>
                <w:szCs w:val="19"/>
              </w:rPr>
              <w:t>2458103.726</w:t>
            </w:r>
          </w:p>
        </w:tc>
        <w:tc>
          <w:tcPr>
            <w:tcW w:w="834" w:type="dxa"/>
            <w:tcBorders>
              <w:top w:val="nil"/>
              <w:left w:val="nil"/>
              <w:bottom w:val="single" w:sz="4" w:space="0" w:color="auto"/>
              <w:right w:val="single" w:sz="4" w:space="0" w:color="auto"/>
            </w:tcBorders>
            <w:shd w:val="clear" w:color="auto" w:fill="auto"/>
            <w:noWrap/>
            <w:vAlign w:val="bottom"/>
            <w:hideMark/>
          </w:tcPr>
          <w:p w14:paraId="3D0AC08D" w14:textId="77777777" w:rsidR="006A7E8B" w:rsidRPr="00F32F50" w:rsidRDefault="006A7E8B" w:rsidP="002F15A0">
            <w:pPr>
              <w:jc w:val="right"/>
              <w:rPr>
                <w:sz w:val="19"/>
                <w:szCs w:val="19"/>
              </w:rPr>
            </w:pPr>
            <w:r w:rsidRPr="00F32F50">
              <w:rPr>
                <w:sz w:val="19"/>
                <w:szCs w:val="19"/>
              </w:rPr>
              <w:t>4471.70</w:t>
            </w:r>
          </w:p>
        </w:tc>
        <w:tc>
          <w:tcPr>
            <w:tcW w:w="760" w:type="dxa"/>
            <w:tcBorders>
              <w:top w:val="nil"/>
              <w:left w:val="nil"/>
              <w:bottom w:val="single" w:sz="4" w:space="0" w:color="auto"/>
              <w:right w:val="single" w:sz="4" w:space="0" w:color="auto"/>
            </w:tcBorders>
            <w:shd w:val="clear" w:color="auto" w:fill="auto"/>
            <w:noWrap/>
            <w:vAlign w:val="bottom"/>
            <w:hideMark/>
          </w:tcPr>
          <w:p w14:paraId="6089B8AA" w14:textId="77777777" w:rsidR="006A7E8B" w:rsidRPr="00F32F50" w:rsidRDefault="006A7E8B" w:rsidP="002F15A0">
            <w:pPr>
              <w:jc w:val="right"/>
              <w:rPr>
                <w:sz w:val="19"/>
                <w:szCs w:val="19"/>
              </w:rPr>
            </w:pPr>
            <w:r w:rsidRPr="00F32F50">
              <w:rPr>
                <w:sz w:val="19"/>
                <w:szCs w:val="19"/>
              </w:rPr>
              <w:t>0.77</w:t>
            </w:r>
          </w:p>
        </w:tc>
        <w:tc>
          <w:tcPr>
            <w:tcW w:w="549" w:type="dxa"/>
            <w:tcBorders>
              <w:top w:val="nil"/>
              <w:left w:val="nil"/>
              <w:bottom w:val="single" w:sz="4" w:space="0" w:color="auto"/>
              <w:right w:val="single" w:sz="4" w:space="0" w:color="auto"/>
            </w:tcBorders>
            <w:shd w:val="clear" w:color="auto" w:fill="auto"/>
            <w:noWrap/>
            <w:vAlign w:val="bottom"/>
            <w:hideMark/>
          </w:tcPr>
          <w:p w14:paraId="1E7E2AA0" w14:textId="77777777" w:rsidR="006A7E8B" w:rsidRPr="00F32F50" w:rsidRDefault="006A7E8B" w:rsidP="002F15A0">
            <w:pPr>
              <w:jc w:val="right"/>
              <w:rPr>
                <w:sz w:val="19"/>
                <w:szCs w:val="19"/>
              </w:rPr>
            </w:pPr>
            <w:r w:rsidRPr="00F32F50">
              <w:rPr>
                <w:sz w:val="19"/>
                <w:szCs w:val="19"/>
              </w:rPr>
              <w:t>0.72</w:t>
            </w:r>
          </w:p>
        </w:tc>
        <w:tc>
          <w:tcPr>
            <w:tcW w:w="612" w:type="dxa"/>
            <w:tcBorders>
              <w:top w:val="nil"/>
              <w:left w:val="nil"/>
              <w:bottom w:val="single" w:sz="4" w:space="0" w:color="auto"/>
              <w:right w:val="single" w:sz="4" w:space="0" w:color="auto"/>
            </w:tcBorders>
            <w:shd w:val="clear" w:color="auto" w:fill="auto"/>
            <w:noWrap/>
            <w:vAlign w:val="bottom"/>
            <w:hideMark/>
          </w:tcPr>
          <w:p w14:paraId="6935FFEF" w14:textId="7CA68EF8" w:rsidR="006A7E8B" w:rsidRPr="00F32F50" w:rsidRDefault="006A7E8B" w:rsidP="002F15A0">
            <w:pPr>
              <w:jc w:val="right"/>
              <w:rPr>
                <w:sz w:val="19"/>
                <w:szCs w:val="19"/>
              </w:rPr>
            </w:pPr>
            <w:r w:rsidRPr="00F32F50">
              <w:rPr>
                <w:sz w:val="19"/>
                <w:szCs w:val="19"/>
              </w:rPr>
              <w:t>14.8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7A85C6C" w14:textId="77777777" w:rsidR="006A7E8B" w:rsidRPr="00F32F50" w:rsidRDefault="006A7E8B" w:rsidP="002F15A0">
            <w:pPr>
              <w:jc w:val="right"/>
              <w:rPr>
                <w:sz w:val="19"/>
                <w:szCs w:val="19"/>
              </w:rPr>
            </w:pPr>
            <w:r w:rsidRPr="00F32F50">
              <w:rPr>
                <w:sz w:val="19"/>
                <w:szCs w:val="19"/>
              </w:rPr>
              <w:t>4481.37</w:t>
            </w:r>
          </w:p>
        </w:tc>
        <w:tc>
          <w:tcPr>
            <w:tcW w:w="760" w:type="dxa"/>
            <w:tcBorders>
              <w:top w:val="nil"/>
              <w:left w:val="nil"/>
              <w:bottom w:val="single" w:sz="4" w:space="0" w:color="auto"/>
              <w:right w:val="single" w:sz="4" w:space="0" w:color="auto"/>
            </w:tcBorders>
            <w:shd w:val="clear" w:color="auto" w:fill="auto"/>
            <w:noWrap/>
            <w:vAlign w:val="bottom"/>
            <w:hideMark/>
          </w:tcPr>
          <w:p w14:paraId="70EE8AF3" w14:textId="77777777" w:rsidR="006A7E8B" w:rsidRPr="00F32F50" w:rsidRDefault="006A7E8B" w:rsidP="002F15A0">
            <w:pPr>
              <w:jc w:val="right"/>
              <w:rPr>
                <w:sz w:val="19"/>
                <w:szCs w:val="19"/>
              </w:rPr>
            </w:pPr>
            <w:r w:rsidRPr="00F32F50">
              <w:rPr>
                <w:sz w:val="19"/>
                <w:szCs w:val="19"/>
              </w:rPr>
              <w:t>0.93</w:t>
            </w:r>
          </w:p>
        </w:tc>
        <w:tc>
          <w:tcPr>
            <w:tcW w:w="549" w:type="dxa"/>
            <w:tcBorders>
              <w:top w:val="nil"/>
              <w:left w:val="nil"/>
              <w:bottom w:val="single" w:sz="4" w:space="0" w:color="auto"/>
              <w:right w:val="single" w:sz="4" w:space="0" w:color="auto"/>
            </w:tcBorders>
            <w:shd w:val="clear" w:color="auto" w:fill="auto"/>
            <w:noWrap/>
            <w:vAlign w:val="bottom"/>
            <w:hideMark/>
          </w:tcPr>
          <w:p w14:paraId="0A5585D1" w14:textId="77777777" w:rsidR="006A7E8B" w:rsidRPr="00F32F50" w:rsidRDefault="006A7E8B" w:rsidP="002F15A0">
            <w:pPr>
              <w:jc w:val="right"/>
              <w:rPr>
                <w:sz w:val="19"/>
                <w:szCs w:val="19"/>
              </w:rPr>
            </w:pPr>
            <w:r w:rsidRPr="00F32F50">
              <w:rPr>
                <w:sz w:val="19"/>
                <w:szCs w:val="19"/>
              </w:rPr>
              <w:t>0.08</w:t>
            </w:r>
          </w:p>
        </w:tc>
        <w:tc>
          <w:tcPr>
            <w:tcW w:w="644" w:type="dxa"/>
            <w:tcBorders>
              <w:top w:val="nil"/>
              <w:left w:val="nil"/>
              <w:bottom w:val="single" w:sz="4" w:space="0" w:color="auto"/>
              <w:right w:val="single" w:sz="4" w:space="0" w:color="auto"/>
            </w:tcBorders>
            <w:shd w:val="clear" w:color="auto" w:fill="auto"/>
            <w:noWrap/>
            <w:vAlign w:val="bottom"/>
            <w:hideMark/>
          </w:tcPr>
          <w:p w14:paraId="0DFB4805" w14:textId="256F3962" w:rsidR="006A7E8B" w:rsidRPr="00F32F50" w:rsidRDefault="006A7E8B" w:rsidP="002F15A0">
            <w:pPr>
              <w:jc w:val="right"/>
              <w:rPr>
                <w:sz w:val="19"/>
                <w:szCs w:val="19"/>
              </w:rPr>
            </w:pPr>
            <w:r w:rsidRPr="00F32F50">
              <w:rPr>
                <w:sz w:val="19"/>
                <w:szCs w:val="19"/>
              </w:rPr>
              <w:t>9.4</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C0697EB" w14:textId="77777777" w:rsidR="006A7E8B" w:rsidRPr="00F32F50" w:rsidRDefault="006A7E8B" w:rsidP="002F15A0">
            <w:pPr>
              <w:jc w:val="right"/>
              <w:rPr>
                <w:sz w:val="19"/>
                <w:szCs w:val="19"/>
              </w:rPr>
            </w:pPr>
            <w:r w:rsidRPr="00F32F50">
              <w:rPr>
                <w:sz w:val="19"/>
                <w:szCs w:val="19"/>
              </w:rPr>
              <w:t>5876.09</w:t>
            </w:r>
          </w:p>
        </w:tc>
        <w:tc>
          <w:tcPr>
            <w:tcW w:w="760" w:type="dxa"/>
            <w:tcBorders>
              <w:top w:val="nil"/>
              <w:left w:val="nil"/>
              <w:bottom w:val="single" w:sz="4" w:space="0" w:color="auto"/>
              <w:right w:val="single" w:sz="4" w:space="0" w:color="auto"/>
            </w:tcBorders>
            <w:shd w:val="clear" w:color="auto" w:fill="auto"/>
            <w:noWrap/>
            <w:vAlign w:val="bottom"/>
            <w:hideMark/>
          </w:tcPr>
          <w:p w14:paraId="23FF03BD" w14:textId="77777777" w:rsidR="006A7E8B" w:rsidRPr="00F32F50" w:rsidRDefault="006A7E8B" w:rsidP="002F15A0">
            <w:pPr>
              <w:jc w:val="right"/>
              <w:rPr>
                <w:sz w:val="19"/>
                <w:szCs w:val="19"/>
              </w:rPr>
            </w:pPr>
            <w:r w:rsidRPr="00F32F50">
              <w:rPr>
                <w:sz w:val="19"/>
                <w:szCs w:val="19"/>
              </w:rPr>
              <w:t>0.79</w:t>
            </w:r>
          </w:p>
        </w:tc>
        <w:tc>
          <w:tcPr>
            <w:tcW w:w="549" w:type="dxa"/>
            <w:tcBorders>
              <w:top w:val="nil"/>
              <w:left w:val="nil"/>
              <w:bottom w:val="single" w:sz="4" w:space="0" w:color="auto"/>
              <w:right w:val="single" w:sz="4" w:space="0" w:color="auto"/>
            </w:tcBorders>
            <w:shd w:val="clear" w:color="auto" w:fill="auto"/>
            <w:noWrap/>
            <w:vAlign w:val="bottom"/>
            <w:hideMark/>
          </w:tcPr>
          <w:p w14:paraId="093F3CC2" w14:textId="77777777" w:rsidR="006A7E8B" w:rsidRPr="00F32F50" w:rsidRDefault="006A7E8B" w:rsidP="002F15A0">
            <w:pPr>
              <w:jc w:val="right"/>
              <w:rPr>
                <w:sz w:val="19"/>
                <w:szCs w:val="19"/>
              </w:rPr>
            </w:pPr>
            <w:r w:rsidRPr="00F32F50">
              <w:rPr>
                <w:sz w:val="19"/>
                <w:szCs w:val="19"/>
              </w:rPr>
              <w:t>0.62</w:t>
            </w:r>
          </w:p>
        </w:tc>
        <w:tc>
          <w:tcPr>
            <w:tcW w:w="818" w:type="dxa"/>
            <w:tcBorders>
              <w:top w:val="nil"/>
              <w:left w:val="nil"/>
              <w:bottom w:val="single" w:sz="4" w:space="0" w:color="auto"/>
              <w:right w:val="single" w:sz="4" w:space="0" w:color="auto"/>
            </w:tcBorders>
            <w:shd w:val="clear" w:color="auto" w:fill="auto"/>
            <w:noWrap/>
            <w:vAlign w:val="bottom"/>
            <w:hideMark/>
          </w:tcPr>
          <w:p w14:paraId="5A0AA2CF" w14:textId="77777777" w:rsidR="006A7E8B" w:rsidRPr="00F32F50" w:rsidRDefault="006A7E8B" w:rsidP="002F15A0">
            <w:pPr>
              <w:jc w:val="right"/>
              <w:rPr>
                <w:sz w:val="19"/>
                <w:szCs w:val="19"/>
              </w:rPr>
            </w:pPr>
            <w:r w:rsidRPr="00F32F50">
              <w:rPr>
                <w:sz w:val="19"/>
                <w:szCs w:val="19"/>
              </w:rPr>
              <w:t xml:space="preserve">23.49 </w:t>
            </w:r>
          </w:p>
        </w:tc>
      </w:tr>
      <w:tr w:rsidR="006A7E8B" w:rsidRPr="00F32F50" w14:paraId="3EAD8903"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6AD15AD9" w14:textId="77777777" w:rsidR="006A7E8B" w:rsidRPr="00F32F50" w:rsidRDefault="006A7E8B" w:rsidP="002F15A0">
            <w:pPr>
              <w:jc w:val="right"/>
              <w:rPr>
                <w:sz w:val="19"/>
                <w:szCs w:val="19"/>
              </w:rPr>
            </w:pPr>
            <w:r w:rsidRPr="00F32F50">
              <w:rPr>
                <w:sz w:val="19"/>
                <w:szCs w:val="19"/>
              </w:rPr>
              <w:t>2458120.692</w:t>
            </w:r>
          </w:p>
        </w:tc>
        <w:tc>
          <w:tcPr>
            <w:tcW w:w="834" w:type="dxa"/>
            <w:tcBorders>
              <w:top w:val="nil"/>
              <w:left w:val="nil"/>
              <w:bottom w:val="single" w:sz="4" w:space="0" w:color="auto"/>
              <w:right w:val="single" w:sz="4" w:space="0" w:color="auto"/>
            </w:tcBorders>
            <w:shd w:val="clear" w:color="auto" w:fill="auto"/>
            <w:noWrap/>
            <w:vAlign w:val="bottom"/>
            <w:hideMark/>
          </w:tcPr>
          <w:p w14:paraId="7C9732FC" w14:textId="77777777" w:rsidR="006A7E8B" w:rsidRPr="00F32F50" w:rsidRDefault="006A7E8B" w:rsidP="002F15A0">
            <w:pPr>
              <w:jc w:val="right"/>
              <w:rPr>
                <w:sz w:val="19"/>
                <w:szCs w:val="19"/>
              </w:rPr>
            </w:pPr>
            <w:r w:rsidRPr="00F32F50">
              <w:rPr>
                <w:sz w:val="19"/>
                <w:szCs w:val="19"/>
              </w:rPr>
              <w:t>4471.89</w:t>
            </w:r>
          </w:p>
        </w:tc>
        <w:tc>
          <w:tcPr>
            <w:tcW w:w="760" w:type="dxa"/>
            <w:tcBorders>
              <w:top w:val="nil"/>
              <w:left w:val="nil"/>
              <w:bottom w:val="single" w:sz="4" w:space="0" w:color="auto"/>
              <w:right w:val="single" w:sz="4" w:space="0" w:color="auto"/>
            </w:tcBorders>
            <w:shd w:val="clear" w:color="auto" w:fill="auto"/>
            <w:noWrap/>
            <w:vAlign w:val="bottom"/>
            <w:hideMark/>
          </w:tcPr>
          <w:p w14:paraId="4F8BED00" w14:textId="77777777" w:rsidR="006A7E8B" w:rsidRPr="00F32F50" w:rsidRDefault="006A7E8B" w:rsidP="002F15A0">
            <w:pPr>
              <w:jc w:val="right"/>
              <w:rPr>
                <w:sz w:val="19"/>
                <w:szCs w:val="19"/>
              </w:rPr>
            </w:pPr>
            <w:r w:rsidRPr="00F32F50">
              <w:rPr>
                <w:sz w:val="19"/>
                <w:szCs w:val="19"/>
              </w:rPr>
              <w:t>0.75</w:t>
            </w:r>
          </w:p>
        </w:tc>
        <w:tc>
          <w:tcPr>
            <w:tcW w:w="549" w:type="dxa"/>
            <w:tcBorders>
              <w:top w:val="nil"/>
              <w:left w:val="nil"/>
              <w:bottom w:val="single" w:sz="4" w:space="0" w:color="auto"/>
              <w:right w:val="single" w:sz="4" w:space="0" w:color="auto"/>
            </w:tcBorders>
            <w:shd w:val="clear" w:color="auto" w:fill="auto"/>
            <w:noWrap/>
            <w:vAlign w:val="bottom"/>
            <w:hideMark/>
          </w:tcPr>
          <w:p w14:paraId="460FF1CA" w14:textId="77777777" w:rsidR="006A7E8B" w:rsidRPr="00F32F50" w:rsidRDefault="006A7E8B" w:rsidP="002F15A0">
            <w:pPr>
              <w:jc w:val="right"/>
              <w:rPr>
                <w:sz w:val="19"/>
                <w:szCs w:val="19"/>
              </w:rPr>
            </w:pPr>
            <w:r w:rsidRPr="00F32F50">
              <w:rPr>
                <w:sz w:val="19"/>
                <w:szCs w:val="19"/>
              </w:rPr>
              <w:t>0.64</w:t>
            </w:r>
          </w:p>
        </w:tc>
        <w:tc>
          <w:tcPr>
            <w:tcW w:w="612" w:type="dxa"/>
            <w:tcBorders>
              <w:top w:val="nil"/>
              <w:left w:val="nil"/>
              <w:bottom w:val="single" w:sz="4" w:space="0" w:color="auto"/>
              <w:right w:val="single" w:sz="4" w:space="0" w:color="auto"/>
            </w:tcBorders>
            <w:shd w:val="clear" w:color="auto" w:fill="auto"/>
            <w:noWrap/>
            <w:vAlign w:val="bottom"/>
            <w:hideMark/>
          </w:tcPr>
          <w:p w14:paraId="6CBBB596" w14:textId="1CC7B117" w:rsidR="006A7E8B" w:rsidRPr="00F32F50" w:rsidRDefault="006A7E8B" w:rsidP="002F15A0">
            <w:pPr>
              <w:jc w:val="right"/>
              <w:rPr>
                <w:sz w:val="19"/>
                <w:szCs w:val="19"/>
              </w:rPr>
            </w:pPr>
            <w:r w:rsidRPr="00F32F50">
              <w:rPr>
                <w:sz w:val="19"/>
                <w:szCs w:val="19"/>
              </w:rPr>
              <w:t>27.5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8322836" w14:textId="2E26E447" w:rsidR="006A7E8B" w:rsidRPr="00F32F50" w:rsidRDefault="006A7E8B" w:rsidP="002F15A0">
            <w:pPr>
              <w:jc w:val="right"/>
              <w:rPr>
                <w:sz w:val="19"/>
                <w:szCs w:val="19"/>
              </w:rPr>
            </w:pPr>
            <w:r w:rsidRPr="00F32F50">
              <w:rPr>
                <w:sz w:val="19"/>
                <w:szCs w:val="19"/>
              </w:rPr>
              <w:t>4481.8</w:t>
            </w:r>
            <w:r w:rsidR="00F13627" w:rsidRPr="00F32F50">
              <w:rPr>
                <w:sz w:val="19"/>
                <w:szCs w:val="19"/>
              </w:rPr>
              <w:t>0</w:t>
            </w:r>
          </w:p>
        </w:tc>
        <w:tc>
          <w:tcPr>
            <w:tcW w:w="760" w:type="dxa"/>
            <w:tcBorders>
              <w:top w:val="nil"/>
              <w:left w:val="nil"/>
              <w:bottom w:val="single" w:sz="4" w:space="0" w:color="auto"/>
              <w:right w:val="single" w:sz="4" w:space="0" w:color="auto"/>
            </w:tcBorders>
            <w:shd w:val="clear" w:color="auto" w:fill="auto"/>
            <w:noWrap/>
            <w:vAlign w:val="bottom"/>
            <w:hideMark/>
          </w:tcPr>
          <w:p w14:paraId="373D8F09" w14:textId="77777777" w:rsidR="006A7E8B" w:rsidRPr="00F32F50" w:rsidRDefault="006A7E8B" w:rsidP="002F15A0">
            <w:pPr>
              <w:jc w:val="right"/>
              <w:rPr>
                <w:sz w:val="19"/>
                <w:szCs w:val="19"/>
              </w:rPr>
            </w:pPr>
            <w:r w:rsidRPr="00F32F50">
              <w:rPr>
                <w:sz w:val="19"/>
                <w:szCs w:val="19"/>
              </w:rPr>
              <w:t>0.91</w:t>
            </w:r>
          </w:p>
        </w:tc>
        <w:tc>
          <w:tcPr>
            <w:tcW w:w="549" w:type="dxa"/>
            <w:tcBorders>
              <w:top w:val="nil"/>
              <w:left w:val="nil"/>
              <w:bottom w:val="single" w:sz="4" w:space="0" w:color="auto"/>
              <w:right w:val="single" w:sz="4" w:space="0" w:color="auto"/>
            </w:tcBorders>
            <w:shd w:val="clear" w:color="auto" w:fill="auto"/>
            <w:noWrap/>
            <w:vAlign w:val="bottom"/>
            <w:hideMark/>
          </w:tcPr>
          <w:p w14:paraId="4FA52A01" w14:textId="77777777" w:rsidR="006A7E8B" w:rsidRPr="00F32F50" w:rsidRDefault="006A7E8B" w:rsidP="002F15A0">
            <w:pPr>
              <w:jc w:val="right"/>
              <w:rPr>
                <w:sz w:val="19"/>
                <w:szCs w:val="19"/>
              </w:rPr>
            </w:pPr>
            <w:r w:rsidRPr="00F32F50">
              <w:rPr>
                <w:sz w:val="19"/>
                <w:szCs w:val="19"/>
              </w:rPr>
              <w:t>0.08</w:t>
            </w:r>
          </w:p>
        </w:tc>
        <w:tc>
          <w:tcPr>
            <w:tcW w:w="644" w:type="dxa"/>
            <w:tcBorders>
              <w:top w:val="nil"/>
              <w:left w:val="nil"/>
              <w:bottom w:val="single" w:sz="4" w:space="0" w:color="auto"/>
              <w:right w:val="single" w:sz="4" w:space="0" w:color="auto"/>
            </w:tcBorders>
            <w:shd w:val="clear" w:color="auto" w:fill="auto"/>
            <w:noWrap/>
            <w:vAlign w:val="bottom"/>
            <w:hideMark/>
          </w:tcPr>
          <w:p w14:paraId="0E494B1F" w14:textId="36F918C1" w:rsidR="006A7E8B" w:rsidRPr="00F32F50" w:rsidRDefault="006A7E8B" w:rsidP="002F15A0">
            <w:pPr>
              <w:jc w:val="right"/>
              <w:rPr>
                <w:sz w:val="19"/>
                <w:szCs w:val="19"/>
              </w:rPr>
            </w:pPr>
            <w:r w:rsidRPr="00F32F50">
              <w:rPr>
                <w:sz w:val="19"/>
                <w:szCs w:val="19"/>
              </w:rPr>
              <w:t>38.2</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CD3A72D" w14:textId="77777777" w:rsidR="006A7E8B" w:rsidRPr="00F32F50" w:rsidRDefault="006A7E8B" w:rsidP="002F15A0">
            <w:pPr>
              <w:jc w:val="right"/>
              <w:rPr>
                <w:sz w:val="19"/>
                <w:szCs w:val="19"/>
              </w:rPr>
            </w:pPr>
            <w:r w:rsidRPr="00F32F50">
              <w:rPr>
                <w:sz w:val="19"/>
                <w:szCs w:val="19"/>
              </w:rPr>
              <w:t>5876.31</w:t>
            </w:r>
          </w:p>
        </w:tc>
        <w:tc>
          <w:tcPr>
            <w:tcW w:w="760" w:type="dxa"/>
            <w:tcBorders>
              <w:top w:val="nil"/>
              <w:left w:val="nil"/>
              <w:bottom w:val="single" w:sz="4" w:space="0" w:color="auto"/>
              <w:right w:val="single" w:sz="4" w:space="0" w:color="auto"/>
            </w:tcBorders>
            <w:shd w:val="clear" w:color="auto" w:fill="auto"/>
            <w:noWrap/>
            <w:vAlign w:val="bottom"/>
            <w:hideMark/>
          </w:tcPr>
          <w:p w14:paraId="4EC124B1" w14:textId="77777777" w:rsidR="006A7E8B" w:rsidRPr="00F32F50" w:rsidRDefault="006A7E8B" w:rsidP="002F15A0">
            <w:pPr>
              <w:jc w:val="right"/>
              <w:rPr>
                <w:sz w:val="19"/>
                <w:szCs w:val="19"/>
              </w:rPr>
            </w:pPr>
            <w:r w:rsidRPr="00F32F50">
              <w:rPr>
                <w:sz w:val="19"/>
                <w:szCs w:val="19"/>
              </w:rPr>
              <w:t>0.78</w:t>
            </w:r>
          </w:p>
        </w:tc>
        <w:tc>
          <w:tcPr>
            <w:tcW w:w="549" w:type="dxa"/>
            <w:tcBorders>
              <w:top w:val="nil"/>
              <w:left w:val="nil"/>
              <w:bottom w:val="single" w:sz="4" w:space="0" w:color="auto"/>
              <w:right w:val="single" w:sz="4" w:space="0" w:color="auto"/>
            </w:tcBorders>
            <w:shd w:val="clear" w:color="auto" w:fill="auto"/>
            <w:noWrap/>
            <w:vAlign w:val="bottom"/>
            <w:hideMark/>
          </w:tcPr>
          <w:p w14:paraId="62A96EBE" w14:textId="77777777" w:rsidR="006A7E8B" w:rsidRPr="00F32F50" w:rsidRDefault="006A7E8B" w:rsidP="002F15A0">
            <w:pPr>
              <w:jc w:val="right"/>
              <w:rPr>
                <w:sz w:val="19"/>
                <w:szCs w:val="19"/>
              </w:rPr>
            </w:pPr>
            <w:r w:rsidRPr="00F32F50">
              <w:rPr>
                <w:sz w:val="19"/>
                <w:szCs w:val="19"/>
              </w:rPr>
              <w:t>0.57</w:t>
            </w:r>
          </w:p>
        </w:tc>
        <w:tc>
          <w:tcPr>
            <w:tcW w:w="818" w:type="dxa"/>
            <w:tcBorders>
              <w:top w:val="nil"/>
              <w:left w:val="nil"/>
              <w:bottom w:val="single" w:sz="4" w:space="0" w:color="auto"/>
              <w:right w:val="single" w:sz="4" w:space="0" w:color="auto"/>
            </w:tcBorders>
            <w:shd w:val="clear" w:color="auto" w:fill="auto"/>
            <w:noWrap/>
            <w:vAlign w:val="bottom"/>
            <w:hideMark/>
          </w:tcPr>
          <w:p w14:paraId="190A6410" w14:textId="77777777" w:rsidR="006A7E8B" w:rsidRPr="00F32F50" w:rsidRDefault="006A7E8B" w:rsidP="002F15A0">
            <w:pPr>
              <w:jc w:val="right"/>
              <w:rPr>
                <w:sz w:val="19"/>
                <w:szCs w:val="19"/>
              </w:rPr>
            </w:pPr>
            <w:r w:rsidRPr="00F32F50">
              <w:rPr>
                <w:sz w:val="19"/>
                <w:szCs w:val="19"/>
              </w:rPr>
              <w:t xml:space="preserve">34.72 </w:t>
            </w:r>
          </w:p>
        </w:tc>
      </w:tr>
      <w:tr w:rsidR="006A7E8B" w:rsidRPr="00F32F50" w14:paraId="0A33D297"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226E11B5" w14:textId="77777777" w:rsidR="006A7E8B" w:rsidRPr="00F32F50" w:rsidRDefault="006A7E8B" w:rsidP="002F15A0">
            <w:pPr>
              <w:jc w:val="right"/>
              <w:rPr>
                <w:sz w:val="19"/>
                <w:szCs w:val="19"/>
              </w:rPr>
            </w:pPr>
            <w:r w:rsidRPr="00F32F50">
              <w:rPr>
                <w:sz w:val="19"/>
                <w:szCs w:val="19"/>
              </w:rPr>
              <w:t>2458123.665</w:t>
            </w:r>
          </w:p>
        </w:tc>
        <w:tc>
          <w:tcPr>
            <w:tcW w:w="834" w:type="dxa"/>
            <w:tcBorders>
              <w:top w:val="nil"/>
              <w:left w:val="nil"/>
              <w:bottom w:val="single" w:sz="4" w:space="0" w:color="auto"/>
              <w:right w:val="single" w:sz="4" w:space="0" w:color="auto"/>
            </w:tcBorders>
            <w:shd w:val="clear" w:color="auto" w:fill="auto"/>
            <w:noWrap/>
            <w:vAlign w:val="bottom"/>
            <w:hideMark/>
          </w:tcPr>
          <w:p w14:paraId="73AA0985" w14:textId="77777777" w:rsidR="006A7E8B" w:rsidRPr="00F32F50" w:rsidRDefault="006A7E8B" w:rsidP="002F15A0">
            <w:pPr>
              <w:jc w:val="right"/>
              <w:rPr>
                <w:sz w:val="19"/>
                <w:szCs w:val="19"/>
              </w:rPr>
            </w:pPr>
            <w:r w:rsidRPr="00F32F50">
              <w:rPr>
                <w:sz w:val="19"/>
                <w:szCs w:val="19"/>
              </w:rPr>
              <w:t>4472.01</w:t>
            </w:r>
          </w:p>
        </w:tc>
        <w:tc>
          <w:tcPr>
            <w:tcW w:w="760" w:type="dxa"/>
            <w:tcBorders>
              <w:top w:val="nil"/>
              <w:left w:val="nil"/>
              <w:bottom w:val="single" w:sz="4" w:space="0" w:color="auto"/>
              <w:right w:val="single" w:sz="4" w:space="0" w:color="auto"/>
            </w:tcBorders>
            <w:shd w:val="clear" w:color="auto" w:fill="auto"/>
            <w:noWrap/>
            <w:vAlign w:val="bottom"/>
            <w:hideMark/>
          </w:tcPr>
          <w:p w14:paraId="5D3C1911" w14:textId="77777777" w:rsidR="006A7E8B" w:rsidRPr="00F32F50" w:rsidRDefault="006A7E8B" w:rsidP="002F15A0">
            <w:pPr>
              <w:jc w:val="right"/>
              <w:rPr>
                <w:sz w:val="19"/>
                <w:szCs w:val="19"/>
              </w:rPr>
            </w:pPr>
            <w:r w:rsidRPr="00F32F50">
              <w:rPr>
                <w:sz w:val="19"/>
                <w:szCs w:val="19"/>
              </w:rPr>
              <w:t>0.77</w:t>
            </w:r>
          </w:p>
        </w:tc>
        <w:tc>
          <w:tcPr>
            <w:tcW w:w="549" w:type="dxa"/>
            <w:tcBorders>
              <w:top w:val="nil"/>
              <w:left w:val="nil"/>
              <w:bottom w:val="single" w:sz="4" w:space="0" w:color="auto"/>
              <w:right w:val="single" w:sz="4" w:space="0" w:color="auto"/>
            </w:tcBorders>
            <w:shd w:val="clear" w:color="auto" w:fill="auto"/>
            <w:noWrap/>
            <w:vAlign w:val="bottom"/>
            <w:hideMark/>
          </w:tcPr>
          <w:p w14:paraId="659A94CA" w14:textId="77777777" w:rsidR="006A7E8B" w:rsidRPr="00F32F50" w:rsidRDefault="006A7E8B" w:rsidP="002F15A0">
            <w:pPr>
              <w:jc w:val="right"/>
              <w:rPr>
                <w:sz w:val="19"/>
                <w:szCs w:val="19"/>
              </w:rPr>
            </w:pPr>
            <w:r w:rsidRPr="00F32F50">
              <w:rPr>
                <w:sz w:val="19"/>
                <w:szCs w:val="19"/>
              </w:rPr>
              <w:t>0.51</w:t>
            </w:r>
          </w:p>
        </w:tc>
        <w:tc>
          <w:tcPr>
            <w:tcW w:w="612" w:type="dxa"/>
            <w:tcBorders>
              <w:top w:val="nil"/>
              <w:left w:val="nil"/>
              <w:bottom w:val="single" w:sz="4" w:space="0" w:color="auto"/>
              <w:right w:val="single" w:sz="4" w:space="0" w:color="auto"/>
            </w:tcBorders>
            <w:shd w:val="clear" w:color="auto" w:fill="auto"/>
            <w:noWrap/>
            <w:vAlign w:val="bottom"/>
            <w:hideMark/>
          </w:tcPr>
          <w:p w14:paraId="764AEDA2" w14:textId="33E16F89" w:rsidR="006A7E8B" w:rsidRPr="00F32F50" w:rsidRDefault="006A7E8B" w:rsidP="002F15A0">
            <w:pPr>
              <w:jc w:val="right"/>
              <w:rPr>
                <w:sz w:val="19"/>
                <w:szCs w:val="19"/>
              </w:rPr>
            </w:pPr>
            <w:r w:rsidRPr="00F32F50">
              <w:rPr>
                <w:sz w:val="19"/>
                <w:szCs w:val="19"/>
              </w:rPr>
              <w:t>35.6</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38B6167" w14:textId="77777777" w:rsidR="006A7E8B" w:rsidRPr="00F32F50" w:rsidRDefault="006A7E8B" w:rsidP="002F15A0">
            <w:pPr>
              <w:jc w:val="right"/>
              <w:rPr>
                <w:sz w:val="19"/>
                <w:szCs w:val="19"/>
              </w:rPr>
            </w:pPr>
            <w:r w:rsidRPr="00F32F50">
              <w:rPr>
                <w:sz w:val="19"/>
                <w:szCs w:val="19"/>
              </w:rPr>
              <w:t>4481.59</w:t>
            </w:r>
          </w:p>
        </w:tc>
        <w:tc>
          <w:tcPr>
            <w:tcW w:w="760" w:type="dxa"/>
            <w:tcBorders>
              <w:top w:val="nil"/>
              <w:left w:val="nil"/>
              <w:bottom w:val="single" w:sz="4" w:space="0" w:color="auto"/>
              <w:right w:val="single" w:sz="4" w:space="0" w:color="auto"/>
            </w:tcBorders>
            <w:shd w:val="clear" w:color="auto" w:fill="auto"/>
            <w:noWrap/>
            <w:vAlign w:val="bottom"/>
            <w:hideMark/>
          </w:tcPr>
          <w:p w14:paraId="05248882" w14:textId="77777777" w:rsidR="006A7E8B" w:rsidRPr="00F32F50" w:rsidRDefault="006A7E8B" w:rsidP="002F15A0">
            <w:pPr>
              <w:jc w:val="right"/>
              <w:rPr>
                <w:sz w:val="19"/>
                <w:szCs w:val="19"/>
              </w:rPr>
            </w:pPr>
            <w:r w:rsidRPr="00F32F50">
              <w:rPr>
                <w:sz w:val="19"/>
                <w:szCs w:val="19"/>
              </w:rPr>
              <w:t>0.99</w:t>
            </w:r>
          </w:p>
        </w:tc>
        <w:tc>
          <w:tcPr>
            <w:tcW w:w="549" w:type="dxa"/>
            <w:tcBorders>
              <w:top w:val="nil"/>
              <w:left w:val="nil"/>
              <w:bottom w:val="single" w:sz="4" w:space="0" w:color="auto"/>
              <w:right w:val="single" w:sz="4" w:space="0" w:color="auto"/>
            </w:tcBorders>
            <w:shd w:val="clear" w:color="auto" w:fill="auto"/>
            <w:noWrap/>
            <w:vAlign w:val="bottom"/>
            <w:hideMark/>
          </w:tcPr>
          <w:p w14:paraId="65959FC4" w14:textId="77777777" w:rsidR="006A7E8B" w:rsidRPr="00F32F50" w:rsidRDefault="006A7E8B" w:rsidP="002F15A0">
            <w:pPr>
              <w:jc w:val="right"/>
              <w:rPr>
                <w:sz w:val="19"/>
                <w:szCs w:val="19"/>
              </w:rPr>
            </w:pPr>
            <w:r w:rsidRPr="00F32F50">
              <w:rPr>
                <w:sz w:val="19"/>
                <w:szCs w:val="19"/>
              </w:rPr>
              <w:t>0.04</w:t>
            </w:r>
          </w:p>
        </w:tc>
        <w:tc>
          <w:tcPr>
            <w:tcW w:w="644" w:type="dxa"/>
            <w:tcBorders>
              <w:top w:val="nil"/>
              <w:left w:val="nil"/>
              <w:bottom w:val="single" w:sz="4" w:space="0" w:color="auto"/>
              <w:right w:val="single" w:sz="4" w:space="0" w:color="auto"/>
            </w:tcBorders>
            <w:shd w:val="clear" w:color="auto" w:fill="auto"/>
            <w:noWrap/>
            <w:vAlign w:val="bottom"/>
            <w:hideMark/>
          </w:tcPr>
          <w:p w14:paraId="381F196A" w14:textId="0D3767C7" w:rsidR="006A7E8B" w:rsidRPr="00F32F50" w:rsidRDefault="006A7E8B" w:rsidP="002F15A0">
            <w:pPr>
              <w:jc w:val="right"/>
              <w:rPr>
                <w:sz w:val="19"/>
                <w:szCs w:val="19"/>
              </w:rPr>
            </w:pPr>
            <w:r w:rsidRPr="00F32F50">
              <w:rPr>
                <w:sz w:val="19"/>
                <w:szCs w:val="19"/>
              </w:rPr>
              <w:t>24.1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C1ED0FA" w14:textId="77777777" w:rsidR="006A7E8B" w:rsidRPr="00F32F50" w:rsidRDefault="006A7E8B" w:rsidP="002F15A0">
            <w:pPr>
              <w:jc w:val="right"/>
              <w:rPr>
                <w:sz w:val="19"/>
                <w:szCs w:val="19"/>
              </w:rPr>
            </w:pPr>
            <w:r w:rsidRPr="00F32F50">
              <w:rPr>
                <w:sz w:val="19"/>
                <w:szCs w:val="19"/>
              </w:rPr>
              <w:t>5876.23</w:t>
            </w:r>
          </w:p>
        </w:tc>
        <w:tc>
          <w:tcPr>
            <w:tcW w:w="760" w:type="dxa"/>
            <w:tcBorders>
              <w:top w:val="nil"/>
              <w:left w:val="nil"/>
              <w:bottom w:val="single" w:sz="4" w:space="0" w:color="auto"/>
              <w:right w:val="single" w:sz="4" w:space="0" w:color="auto"/>
            </w:tcBorders>
            <w:shd w:val="clear" w:color="auto" w:fill="auto"/>
            <w:noWrap/>
            <w:vAlign w:val="bottom"/>
            <w:hideMark/>
          </w:tcPr>
          <w:p w14:paraId="6543B5A6" w14:textId="77777777" w:rsidR="006A7E8B" w:rsidRPr="00F32F50" w:rsidRDefault="006A7E8B" w:rsidP="002F15A0">
            <w:pPr>
              <w:jc w:val="right"/>
              <w:rPr>
                <w:sz w:val="19"/>
                <w:szCs w:val="19"/>
              </w:rPr>
            </w:pPr>
            <w:r w:rsidRPr="00F32F50">
              <w:rPr>
                <w:sz w:val="19"/>
                <w:szCs w:val="19"/>
              </w:rPr>
              <w:t>0.84</w:t>
            </w:r>
          </w:p>
        </w:tc>
        <w:tc>
          <w:tcPr>
            <w:tcW w:w="549" w:type="dxa"/>
            <w:tcBorders>
              <w:top w:val="nil"/>
              <w:left w:val="nil"/>
              <w:bottom w:val="single" w:sz="4" w:space="0" w:color="auto"/>
              <w:right w:val="single" w:sz="4" w:space="0" w:color="auto"/>
            </w:tcBorders>
            <w:shd w:val="clear" w:color="auto" w:fill="auto"/>
            <w:noWrap/>
            <w:vAlign w:val="bottom"/>
            <w:hideMark/>
          </w:tcPr>
          <w:p w14:paraId="719C8F4C" w14:textId="77777777" w:rsidR="006A7E8B" w:rsidRPr="00F32F50" w:rsidRDefault="006A7E8B" w:rsidP="002F15A0">
            <w:pPr>
              <w:jc w:val="right"/>
              <w:rPr>
                <w:sz w:val="19"/>
                <w:szCs w:val="19"/>
              </w:rPr>
            </w:pPr>
            <w:r w:rsidRPr="00F32F50">
              <w:rPr>
                <w:sz w:val="19"/>
                <w:szCs w:val="19"/>
              </w:rPr>
              <w:t>0.38</w:t>
            </w:r>
          </w:p>
        </w:tc>
        <w:tc>
          <w:tcPr>
            <w:tcW w:w="818" w:type="dxa"/>
            <w:tcBorders>
              <w:top w:val="nil"/>
              <w:left w:val="nil"/>
              <w:bottom w:val="single" w:sz="4" w:space="0" w:color="auto"/>
              <w:right w:val="single" w:sz="4" w:space="0" w:color="auto"/>
            </w:tcBorders>
            <w:shd w:val="clear" w:color="auto" w:fill="auto"/>
            <w:noWrap/>
            <w:vAlign w:val="bottom"/>
            <w:hideMark/>
          </w:tcPr>
          <w:p w14:paraId="1E324954" w14:textId="77777777" w:rsidR="006A7E8B" w:rsidRPr="00F32F50" w:rsidRDefault="006A7E8B" w:rsidP="002F15A0">
            <w:pPr>
              <w:jc w:val="right"/>
              <w:rPr>
                <w:sz w:val="19"/>
                <w:szCs w:val="19"/>
              </w:rPr>
            </w:pPr>
            <w:r w:rsidRPr="00F32F50">
              <w:rPr>
                <w:sz w:val="19"/>
                <w:szCs w:val="19"/>
              </w:rPr>
              <w:t xml:space="preserve">30.64 </w:t>
            </w:r>
          </w:p>
        </w:tc>
      </w:tr>
      <w:tr w:rsidR="006A7E8B" w:rsidRPr="00F32F50" w14:paraId="7D7DC585"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0122B1BE" w14:textId="77777777" w:rsidR="006A7E8B" w:rsidRPr="00F32F50" w:rsidRDefault="006A7E8B" w:rsidP="002F15A0">
            <w:pPr>
              <w:jc w:val="right"/>
              <w:rPr>
                <w:sz w:val="19"/>
                <w:szCs w:val="19"/>
              </w:rPr>
            </w:pPr>
            <w:r w:rsidRPr="00F32F50">
              <w:rPr>
                <w:sz w:val="19"/>
                <w:szCs w:val="19"/>
              </w:rPr>
              <w:t>2458125.687</w:t>
            </w:r>
          </w:p>
        </w:tc>
        <w:tc>
          <w:tcPr>
            <w:tcW w:w="834" w:type="dxa"/>
            <w:tcBorders>
              <w:top w:val="nil"/>
              <w:left w:val="nil"/>
              <w:bottom w:val="single" w:sz="4" w:space="0" w:color="auto"/>
              <w:right w:val="single" w:sz="4" w:space="0" w:color="auto"/>
            </w:tcBorders>
            <w:shd w:val="clear" w:color="auto" w:fill="auto"/>
            <w:noWrap/>
            <w:vAlign w:val="bottom"/>
            <w:hideMark/>
          </w:tcPr>
          <w:p w14:paraId="2B09730F" w14:textId="77777777" w:rsidR="006A7E8B" w:rsidRPr="00F32F50" w:rsidRDefault="006A7E8B" w:rsidP="002F15A0">
            <w:pPr>
              <w:jc w:val="right"/>
              <w:rPr>
                <w:sz w:val="19"/>
                <w:szCs w:val="19"/>
              </w:rPr>
            </w:pPr>
            <w:r w:rsidRPr="00F32F50">
              <w:rPr>
                <w:sz w:val="19"/>
                <w:szCs w:val="19"/>
              </w:rPr>
              <w:t>4471.95</w:t>
            </w:r>
          </w:p>
        </w:tc>
        <w:tc>
          <w:tcPr>
            <w:tcW w:w="760" w:type="dxa"/>
            <w:tcBorders>
              <w:top w:val="nil"/>
              <w:left w:val="nil"/>
              <w:bottom w:val="single" w:sz="4" w:space="0" w:color="auto"/>
              <w:right w:val="single" w:sz="4" w:space="0" w:color="auto"/>
            </w:tcBorders>
            <w:shd w:val="clear" w:color="auto" w:fill="auto"/>
            <w:noWrap/>
            <w:vAlign w:val="bottom"/>
            <w:hideMark/>
          </w:tcPr>
          <w:p w14:paraId="248FC04C" w14:textId="77777777" w:rsidR="006A7E8B" w:rsidRPr="00F32F50" w:rsidRDefault="006A7E8B" w:rsidP="002F15A0">
            <w:pPr>
              <w:jc w:val="right"/>
              <w:rPr>
                <w:sz w:val="19"/>
                <w:szCs w:val="19"/>
              </w:rPr>
            </w:pPr>
            <w:r w:rsidRPr="00F32F50">
              <w:rPr>
                <w:sz w:val="19"/>
                <w:szCs w:val="19"/>
              </w:rPr>
              <w:t>0.75</w:t>
            </w:r>
          </w:p>
        </w:tc>
        <w:tc>
          <w:tcPr>
            <w:tcW w:w="549" w:type="dxa"/>
            <w:tcBorders>
              <w:top w:val="nil"/>
              <w:left w:val="nil"/>
              <w:bottom w:val="single" w:sz="4" w:space="0" w:color="auto"/>
              <w:right w:val="single" w:sz="4" w:space="0" w:color="auto"/>
            </w:tcBorders>
            <w:shd w:val="clear" w:color="auto" w:fill="auto"/>
            <w:noWrap/>
            <w:vAlign w:val="bottom"/>
            <w:hideMark/>
          </w:tcPr>
          <w:p w14:paraId="39D0EB47" w14:textId="77777777" w:rsidR="006A7E8B" w:rsidRPr="00F32F50" w:rsidRDefault="006A7E8B" w:rsidP="002F15A0">
            <w:pPr>
              <w:jc w:val="right"/>
              <w:rPr>
                <w:sz w:val="19"/>
                <w:szCs w:val="19"/>
              </w:rPr>
            </w:pPr>
            <w:r w:rsidRPr="00F32F50">
              <w:rPr>
                <w:sz w:val="19"/>
                <w:szCs w:val="19"/>
              </w:rPr>
              <w:t>0.54</w:t>
            </w:r>
          </w:p>
        </w:tc>
        <w:tc>
          <w:tcPr>
            <w:tcW w:w="612" w:type="dxa"/>
            <w:tcBorders>
              <w:top w:val="nil"/>
              <w:left w:val="nil"/>
              <w:bottom w:val="single" w:sz="4" w:space="0" w:color="auto"/>
              <w:right w:val="single" w:sz="4" w:space="0" w:color="auto"/>
            </w:tcBorders>
            <w:shd w:val="clear" w:color="auto" w:fill="auto"/>
            <w:noWrap/>
            <w:vAlign w:val="bottom"/>
            <w:hideMark/>
          </w:tcPr>
          <w:p w14:paraId="1EDEE5D0" w14:textId="6A80ACBD" w:rsidR="006A7E8B" w:rsidRPr="00F32F50" w:rsidRDefault="006A7E8B" w:rsidP="002F15A0">
            <w:pPr>
              <w:jc w:val="right"/>
              <w:rPr>
                <w:sz w:val="19"/>
                <w:szCs w:val="19"/>
              </w:rPr>
            </w:pPr>
            <w:r w:rsidRPr="00F32F50">
              <w:rPr>
                <w:sz w:val="19"/>
                <w:szCs w:val="19"/>
              </w:rPr>
              <w:t>31.5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82324A4" w14:textId="77777777" w:rsidR="006A7E8B" w:rsidRPr="00F32F50" w:rsidRDefault="006A7E8B" w:rsidP="002F15A0">
            <w:pPr>
              <w:jc w:val="right"/>
              <w:rPr>
                <w:sz w:val="19"/>
                <w:szCs w:val="19"/>
              </w:rPr>
            </w:pPr>
            <w:r w:rsidRPr="00F32F50">
              <w:rPr>
                <w:sz w:val="19"/>
                <w:szCs w:val="19"/>
              </w:rPr>
              <w:t>4482.05</w:t>
            </w:r>
          </w:p>
        </w:tc>
        <w:tc>
          <w:tcPr>
            <w:tcW w:w="760" w:type="dxa"/>
            <w:tcBorders>
              <w:top w:val="nil"/>
              <w:left w:val="nil"/>
              <w:bottom w:val="single" w:sz="4" w:space="0" w:color="auto"/>
              <w:right w:val="single" w:sz="4" w:space="0" w:color="auto"/>
            </w:tcBorders>
            <w:shd w:val="clear" w:color="auto" w:fill="auto"/>
            <w:noWrap/>
            <w:vAlign w:val="bottom"/>
            <w:hideMark/>
          </w:tcPr>
          <w:p w14:paraId="27419DBE" w14:textId="77777777" w:rsidR="006A7E8B" w:rsidRPr="00F32F50" w:rsidRDefault="006A7E8B" w:rsidP="002F15A0">
            <w:pPr>
              <w:jc w:val="right"/>
              <w:rPr>
                <w:sz w:val="19"/>
                <w:szCs w:val="19"/>
              </w:rPr>
            </w:pPr>
            <w:r w:rsidRPr="00F32F50">
              <w:rPr>
                <w:sz w:val="19"/>
                <w:szCs w:val="19"/>
              </w:rPr>
              <w:t>0.94</w:t>
            </w:r>
          </w:p>
        </w:tc>
        <w:tc>
          <w:tcPr>
            <w:tcW w:w="549" w:type="dxa"/>
            <w:tcBorders>
              <w:top w:val="nil"/>
              <w:left w:val="nil"/>
              <w:bottom w:val="single" w:sz="4" w:space="0" w:color="auto"/>
              <w:right w:val="single" w:sz="4" w:space="0" w:color="auto"/>
            </w:tcBorders>
            <w:shd w:val="clear" w:color="auto" w:fill="auto"/>
            <w:noWrap/>
            <w:vAlign w:val="bottom"/>
            <w:hideMark/>
          </w:tcPr>
          <w:p w14:paraId="1B4D46A9" w14:textId="77777777" w:rsidR="006A7E8B" w:rsidRPr="00F32F50" w:rsidRDefault="006A7E8B" w:rsidP="002F15A0">
            <w:pPr>
              <w:jc w:val="right"/>
              <w:rPr>
                <w:sz w:val="19"/>
                <w:szCs w:val="19"/>
              </w:rPr>
            </w:pPr>
            <w:r w:rsidRPr="00F32F50">
              <w:rPr>
                <w:sz w:val="19"/>
                <w:szCs w:val="19"/>
              </w:rPr>
              <w:t>0.04</w:t>
            </w:r>
          </w:p>
        </w:tc>
        <w:tc>
          <w:tcPr>
            <w:tcW w:w="644" w:type="dxa"/>
            <w:tcBorders>
              <w:top w:val="nil"/>
              <w:left w:val="nil"/>
              <w:bottom w:val="single" w:sz="4" w:space="0" w:color="auto"/>
              <w:right w:val="single" w:sz="4" w:space="0" w:color="auto"/>
            </w:tcBorders>
            <w:shd w:val="clear" w:color="auto" w:fill="auto"/>
            <w:noWrap/>
            <w:vAlign w:val="bottom"/>
            <w:hideMark/>
          </w:tcPr>
          <w:p w14:paraId="7E9C838D" w14:textId="2194F198" w:rsidR="006A7E8B" w:rsidRPr="00F32F50" w:rsidRDefault="006A7E8B" w:rsidP="002F15A0">
            <w:pPr>
              <w:jc w:val="right"/>
              <w:rPr>
                <w:sz w:val="19"/>
                <w:szCs w:val="19"/>
              </w:rPr>
            </w:pPr>
            <w:r w:rsidRPr="00F32F50">
              <w:rPr>
                <w:sz w:val="19"/>
                <w:szCs w:val="19"/>
              </w:rPr>
              <w:t>54.9</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56FC756" w14:textId="77777777" w:rsidR="006A7E8B" w:rsidRPr="00F32F50" w:rsidRDefault="006A7E8B" w:rsidP="002F15A0">
            <w:pPr>
              <w:jc w:val="right"/>
              <w:rPr>
                <w:sz w:val="19"/>
                <w:szCs w:val="19"/>
              </w:rPr>
            </w:pPr>
            <w:r w:rsidRPr="00F32F50">
              <w:rPr>
                <w:sz w:val="19"/>
                <w:szCs w:val="19"/>
              </w:rPr>
              <w:t>5876.65</w:t>
            </w:r>
          </w:p>
        </w:tc>
        <w:tc>
          <w:tcPr>
            <w:tcW w:w="760" w:type="dxa"/>
            <w:tcBorders>
              <w:top w:val="nil"/>
              <w:left w:val="nil"/>
              <w:bottom w:val="single" w:sz="4" w:space="0" w:color="auto"/>
              <w:right w:val="single" w:sz="4" w:space="0" w:color="auto"/>
            </w:tcBorders>
            <w:shd w:val="clear" w:color="auto" w:fill="auto"/>
            <w:noWrap/>
            <w:vAlign w:val="bottom"/>
            <w:hideMark/>
          </w:tcPr>
          <w:p w14:paraId="3C3F05AF" w14:textId="77777777" w:rsidR="006A7E8B" w:rsidRPr="00F32F50" w:rsidRDefault="006A7E8B" w:rsidP="002F15A0">
            <w:pPr>
              <w:jc w:val="right"/>
              <w:rPr>
                <w:sz w:val="19"/>
                <w:szCs w:val="19"/>
              </w:rPr>
            </w:pPr>
            <w:r w:rsidRPr="00F32F50">
              <w:rPr>
                <w:sz w:val="19"/>
                <w:szCs w:val="19"/>
              </w:rPr>
              <w:t>0.91</w:t>
            </w:r>
          </w:p>
        </w:tc>
        <w:tc>
          <w:tcPr>
            <w:tcW w:w="549" w:type="dxa"/>
            <w:tcBorders>
              <w:top w:val="nil"/>
              <w:left w:val="nil"/>
              <w:bottom w:val="single" w:sz="4" w:space="0" w:color="auto"/>
              <w:right w:val="single" w:sz="4" w:space="0" w:color="auto"/>
            </w:tcBorders>
            <w:shd w:val="clear" w:color="auto" w:fill="auto"/>
            <w:noWrap/>
            <w:vAlign w:val="bottom"/>
            <w:hideMark/>
          </w:tcPr>
          <w:p w14:paraId="58C9E370" w14:textId="77777777" w:rsidR="006A7E8B" w:rsidRPr="00F32F50" w:rsidRDefault="006A7E8B" w:rsidP="002F15A0">
            <w:pPr>
              <w:jc w:val="right"/>
              <w:rPr>
                <w:sz w:val="19"/>
                <w:szCs w:val="19"/>
              </w:rPr>
            </w:pPr>
            <w:r w:rsidRPr="00F32F50">
              <w:rPr>
                <w:sz w:val="19"/>
                <w:szCs w:val="19"/>
              </w:rPr>
              <w:t>0.19</w:t>
            </w:r>
          </w:p>
        </w:tc>
        <w:tc>
          <w:tcPr>
            <w:tcW w:w="818" w:type="dxa"/>
            <w:tcBorders>
              <w:top w:val="nil"/>
              <w:left w:val="nil"/>
              <w:bottom w:val="single" w:sz="4" w:space="0" w:color="auto"/>
              <w:right w:val="single" w:sz="4" w:space="0" w:color="auto"/>
            </w:tcBorders>
            <w:shd w:val="clear" w:color="auto" w:fill="auto"/>
            <w:noWrap/>
            <w:vAlign w:val="bottom"/>
            <w:hideMark/>
          </w:tcPr>
          <w:p w14:paraId="542729DC" w14:textId="77777777" w:rsidR="006A7E8B" w:rsidRPr="00F32F50" w:rsidRDefault="006A7E8B" w:rsidP="002F15A0">
            <w:pPr>
              <w:jc w:val="right"/>
              <w:rPr>
                <w:sz w:val="19"/>
                <w:szCs w:val="19"/>
              </w:rPr>
            </w:pPr>
            <w:r w:rsidRPr="00F32F50">
              <w:rPr>
                <w:sz w:val="19"/>
                <w:szCs w:val="19"/>
              </w:rPr>
              <w:t xml:space="preserve">52.08 </w:t>
            </w:r>
          </w:p>
        </w:tc>
      </w:tr>
      <w:tr w:rsidR="006A7E8B" w:rsidRPr="00F32F50" w14:paraId="62DF3084"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5D0F6F08" w14:textId="77777777" w:rsidR="006A7E8B" w:rsidRPr="00F32F50" w:rsidRDefault="006A7E8B" w:rsidP="002F15A0">
            <w:pPr>
              <w:jc w:val="right"/>
              <w:rPr>
                <w:color w:val="000000"/>
                <w:sz w:val="19"/>
                <w:szCs w:val="19"/>
              </w:rPr>
            </w:pPr>
            <w:r w:rsidRPr="00F32F50">
              <w:rPr>
                <w:color w:val="000000"/>
                <w:sz w:val="19"/>
                <w:szCs w:val="19"/>
              </w:rPr>
              <w:t>2458134.657</w:t>
            </w:r>
          </w:p>
        </w:tc>
        <w:tc>
          <w:tcPr>
            <w:tcW w:w="834" w:type="dxa"/>
            <w:tcBorders>
              <w:top w:val="nil"/>
              <w:left w:val="nil"/>
              <w:bottom w:val="single" w:sz="4" w:space="0" w:color="auto"/>
              <w:right w:val="single" w:sz="4" w:space="0" w:color="auto"/>
            </w:tcBorders>
            <w:shd w:val="clear" w:color="auto" w:fill="auto"/>
            <w:noWrap/>
            <w:vAlign w:val="bottom"/>
            <w:hideMark/>
          </w:tcPr>
          <w:p w14:paraId="34237F84" w14:textId="77777777" w:rsidR="006A7E8B" w:rsidRPr="00F32F50" w:rsidRDefault="006A7E8B" w:rsidP="002F15A0">
            <w:pPr>
              <w:jc w:val="right"/>
              <w:rPr>
                <w:color w:val="000000"/>
                <w:sz w:val="19"/>
                <w:szCs w:val="19"/>
              </w:rPr>
            </w:pPr>
            <w:r w:rsidRPr="00F32F50">
              <w:rPr>
                <w:color w:val="000000"/>
                <w:sz w:val="19"/>
                <w:szCs w:val="19"/>
              </w:rPr>
              <w:t>4471.77</w:t>
            </w:r>
          </w:p>
        </w:tc>
        <w:tc>
          <w:tcPr>
            <w:tcW w:w="760" w:type="dxa"/>
            <w:tcBorders>
              <w:top w:val="nil"/>
              <w:left w:val="nil"/>
              <w:bottom w:val="single" w:sz="4" w:space="0" w:color="auto"/>
              <w:right w:val="single" w:sz="4" w:space="0" w:color="auto"/>
            </w:tcBorders>
            <w:shd w:val="clear" w:color="auto" w:fill="auto"/>
            <w:noWrap/>
            <w:vAlign w:val="bottom"/>
            <w:hideMark/>
          </w:tcPr>
          <w:p w14:paraId="50DFBD39" w14:textId="77777777" w:rsidR="006A7E8B" w:rsidRPr="00F32F50" w:rsidRDefault="006A7E8B" w:rsidP="002F15A0">
            <w:pPr>
              <w:jc w:val="right"/>
              <w:rPr>
                <w:sz w:val="19"/>
                <w:szCs w:val="19"/>
              </w:rPr>
            </w:pPr>
            <w:r w:rsidRPr="00F32F50">
              <w:rPr>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326B1E7B" w14:textId="77777777" w:rsidR="006A7E8B" w:rsidRPr="00F32F50" w:rsidRDefault="006A7E8B" w:rsidP="002F15A0">
            <w:pPr>
              <w:jc w:val="right"/>
              <w:rPr>
                <w:sz w:val="19"/>
                <w:szCs w:val="19"/>
              </w:rPr>
            </w:pPr>
            <w:r w:rsidRPr="00F32F50">
              <w:rPr>
                <w:sz w:val="19"/>
                <w:szCs w:val="19"/>
              </w:rPr>
              <w:t>0.70</w:t>
            </w:r>
          </w:p>
        </w:tc>
        <w:tc>
          <w:tcPr>
            <w:tcW w:w="612" w:type="dxa"/>
            <w:tcBorders>
              <w:top w:val="nil"/>
              <w:left w:val="nil"/>
              <w:bottom w:val="single" w:sz="4" w:space="0" w:color="auto"/>
              <w:right w:val="single" w:sz="4" w:space="0" w:color="auto"/>
            </w:tcBorders>
            <w:shd w:val="clear" w:color="auto" w:fill="auto"/>
            <w:noWrap/>
            <w:vAlign w:val="bottom"/>
            <w:hideMark/>
          </w:tcPr>
          <w:p w14:paraId="527D284E" w14:textId="656FC3EC" w:rsidR="006A7E8B" w:rsidRPr="00F32F50" w:rsidRDefault="006A7E8B" w:rsidP="002F15A0">
            <w:pPr>
              <w:jc w:val="right"/>
              <w:rPr>
                <w:sz w:val="19"/>
                <w:szCs w:val="19"/>
              </w:rPr>
            </w:pPr>
            <w:r w:rsidRPr="00F32F50">
              <w:rPr>
                <w:sz w:val="19"/>
                <w:szCs w:val="19"/>
              </w:rPr>
              <w:t>19.5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6800716" w14:textId="77777777" w:rsidR="006A7E8B" w:rsidRPr="00F32F50" w:rsidRDefault="006A7E8B" w:rsidP="002F15A0">
            <w:pPr>
              <w:jc w:val="right"/>
              <w:rPr>
                <w:sz w:val="19"/>
                <w:szCs w:val="19"/>
              </w:rPr>
            </w:pPr>
            <w:r w:rsidRPr="00F32F50">
              <w:rPr>
                <w:sz w:val="19"/>
                <w:szCs w:val="19"/>
              </w:rPr>
              <w:t>4481.64</w:t>
            </w:r>
          </w:p>
        </w:tc>
        <w:tc>
          <w:tcPr>
            <w:tcW w:w="760" w:type="dxa"/>
            <w:tcBorders>
              <w:top w:val="nil"/>
              <w:left w:val="nil"/>
              <w:bottom w:val="single" w:sz="4" w:space="0" w:color="auto"/>
              <w:right w:val="single" w:sz="4" w:space="0" w:color="auto"/>
            </w:tcBorders>
            <w:shd w:val="clear" w:color="auto" w:fill="auto"/>
            <w:noWrap/>
            <w:vAlign w:val="bottom"/>
            <w:hideMark/>
          </w:tcPr>
          <w:p w14:paraId="189CAD2A" w14:textId="77777777" w:rsidR="006A7E8B" w:rsidRPr="00F32F50" w:rsidRDefault="006A7E8B" w:rsidP="002F15A0">
            <w:pPr>
              <w:jc w:val="right"/>
              <w:rPr>
                <w:sz w:val="19"/>
                <w:szCs w:val="19"/>
              </w:rPr>
            </w:pPr>
            <w:r w:rsidRPr="00F32F50">
              <w:rPr>
                <w:sz w:val="19"/>
                <w:szCs w:val="19"/>
              </w:rPr>
              <w:t>0.89</w:t>
            </w:r>
          </w:p>
        </w:tc>
        <w:tc>
          <w:tcPr>
            <w:tcW w:w="549" w:type="dxa"/>
            <w:tcBorders>
              <w:top w:val="nil"/>
              <w:left w:val="nil"/>
              <w:bottom w:val="single" w:sz="4" w:space="0" w:color="auto"/>
              <w:right w:val="single" w:sz="4" w:space="0" w:color="auto"/>
            </w:tcBorders>
            <w:shd w:val="clear" w:color="auto" w:fill="auto"/>
            <w:noWrap/>
            <w:vAlign w:val="bottom"/>
            <w:hideMark/>
          </w:tcPr>
          <w:p w14:paraId="4DABD363" w14:textId="77777777" w:rsidR="006A7E8B" w:rsidRPr="00F32F50" w:rsidRDefault="006A7E8B" w:rsidP="002F15A0">
            <w:pPr>
              <w:jc w:val="right"/>
              <w:rPr>
                <w:sz w:val="19"/>
                <w:szCs w:val="19"/>
              </w:rPr>
            </w:pPr>
            <w:r w:rsidRPr="00F32F50">
              <w:rPr>
                <w:sz w:val="19"/>
                <w:szCs w:val="19"/>
              </w:rPr>
              <w:t>0.13</w:t>
            </w:r>
          </w:p>
        </w:tc>
        <w:tc>
          <w:tcPr>
            <w:tcW w:w="644" w:type="dxa"/>
            <w:tcBorders>
              <w:top w:val="nil"/>
              <w:left w:val="nil"/>
              <w:bottom w:val="single" w:sz="4" w:space="0" w:color="auto"/>
              <w:right w:val="single" w:sz="4" w:space="0" w:color="auto"/>
            </w:tcBorders>
            <w:shd w:val="clear" w:color="auto" w:fill="auto"/>
            <w:noWrap/>
            <w:vAlign w:val="bottom"/>
            <w:hideMark/>
          </w:tcPr>
          <w:p w14:paraId="53D96078" w14:textId="6A0525D0" w:rsidR="006A7E8B" w:rsidRPr="00F32F50" w:rsidRDefault="006A7E8B" w:rsidP="002F15A0">
            <w:pPr>
              <w:jc w:val="right"/>
              <w:rPr>
                <w:sz w:val="19"/>
                <w:szCs w:val="19"/>
              </w:rPr>
            </w:pPr>
            <w:r w:rsidRPr="00F32F50">
              <w:rPr>
                <w:sz w:val="19"/>
                <w:szCs w:val="19"/>
              </w:rPr>
              <w:t>27.4</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556BDD3" w14:textId="77777777" w:rsidR="006A7E8B" w:rsidRPr="00F32F50" w:rsidRDefault="006A7E8B" w:rsidP="002F15A0">
            <w:pPr>
              <w:jc w:val="right"/>
              <w:rPr>
                <w:sz w:val="19"/>
                <w:szCs w:val="19"/>
              </w:rPr>
            </w:pPr>
            <w:r w:rsidRPr="00F32F50">
              <w:rPr>
                <w:sz w:val="19"/>
                <w:szCs w:val="19"/>
              </w:rPr>
              <w:t>5876.12</w:t>
            </w:r>
          </w:p>
        </w:tc>
        <w:tc>
          <w:tcPr>
            <w:tcW w:w="760" w:type="dxa"/>
            <w:tcBorders>
              <w:top w:val="nil"/>
              <w:left w:val="nil"/>
              <w:bottom w:val="single" w:sz="4" w:space="0" w:color="auto"/>
              <w:right w:val="single" w:sz="4" w:space="0" w:color="auto"/>
            </w:tcBorders>
            <w:shd w:val="clear" w:color="auto" w:fill="auto"/>
            <w:noWrap/>
            <w:vAlign w:val="bottom"/>
            <w:hideMark/>
          </w:tcPr>
          <w:p w14:paraId="7BBD2682" w14:textId="77777777" w:rsidR="006A7E8B" w:rsidRPr="00F32F50" w:rsidRDefault="006A7E8B" w:rsidP="002F15A0">
            <w:pPr>
              <w:jc w:val="right"/>
              <w:rPr>
                <w:sz w:val="19"/>
                <w:szCs w:val="19"/>
              </w:rPr>
            </w:pPr>
            <w:r w:rsidRPr="00F32F50">
              <w:rPr>
                <w:sz w:val="19"/>
                <w:szCs w:val="19"/>
              </w:rPr>
              <w:t>0.78</w:t>
            </w:r>
          </w:p>
        </w:tc>
        <w:tc>
          <w:tcPr>
            <w:tcW w:w="549" w:type="dxa"/>
            <w:tcBorders>
              <w:top w:val="nil"/>
              <w:left w:val="nil"/>
              <w:bottom w:val="single" w:sz="4" w:space="0" w:color="auto"/>
              <w:right w:val="single" w:sz="4" w:space="0" w:color="auto"/>
            </w:tcBorders>
            <w:shd w:val="clear" w:color="auto" w:fill="auto"/>
            <w:noWrap/>
            <w:vAlign w:val="bottom"/>
            <w:hideMark/>
          </w:tcPr>
          <w:p w14:paraId="227B47C8" w14:textId="77777777" w:rsidR="006A7E8B" w:rsidRPr="00F32F50" w:rsidRDefault="006A7E8B" w:rsidP="002F15A0">
            <w:pPr>
              <w:jc w:val="right"/>
              <w:rPr>
                <w:sz w:val="19"/>
                <w:szCs w:val="19"/>
              </w:rPr>
            </w:pPr>
            <w:r w:rsidRPr="00F32F50">
              <w:rPr>
                <w:sz w:val="19"/>
                <w:szCs w:val="19"/>
              </w:rPr>
              <w:t>0.55</w:t>
            </w:r>
          </w:p>
        </w:tc>
        <w:tc>
          <w:tcPr>
            <w:tcW w:w="818" w:type="dxa"/>
            <w:tcBorders>
              <w:top w:val="nil"/>
              <w:left w:val="nil"/>
              <w:bottom w:val="single" w:sz="4" w:space="0" w:color="auto"/>
              <w:right w:val="single" w:sz="4" w:space="0" w:color="auto"/>
            </w:tcBorders>
            <w:shd w:val="clear" w:color="auto" w:fill="auto"/>
            <w:noWrap/>
            <w:vAlign w:val="bottom"/>
            <w:hideMark/>
          </w:tcPr>
          <w:p w14:paraId="6E7D958D" w14:textId="77777777" w:rsidR="006A7E8B" w:rsidRPr="00F32F50" w:rsidRDefault="006A7E8B" w:rsidP="002F15A0">
            <w:pPr>
              <w:jc w:val="right"/>
              <w:rPr>
                <w:sz w:val="19"/>
                <w:szCs w:val="19"/>
              </w:rPr>
            </w:pPr>
            <w:r w:rsidRPr="00F32F50">
              <w:rPr>
                <w:sz w:val="19"/>
                <w:szCs w:val="19"/>
              </w:rPr>
              <w:t xml:space="preserve">25.02 </w:t>
            </w:r>
          </w:p>
        </w:tc>
      </w:tr>
      <w:tr w:rsidR="006A7E8B" w:rsidRPr="00F32F50" w14:paraId="3766F90E"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2755202E" w14:textId="77777777" w:rsidR="006A7E8B" w:rsidRPr="00F32F50" w:rsidRDefault="006A7E8B" w:rsidP="002F15A0">
            <w:pPr>
              <w:jc w:val="right"/>
              <w:rPr>
                <w:color w:val="000000"/>
                <w:sz w:val="19"/>
                <w:szCs w:val="19"/>
              </w:rPr>
            </w:pPr>
            <w:r w:rsidRPr="00F32F50">
              <w:rPr>
                <w:color w:val="000000"/>
                <w:sz w:val="19"/>
                <w:szCs w:val="19"/>
              </w:rPr>
              <w:t>2458139.653</w:t>
            </w:r>
          </w:p>
        </w:tc>
        <w:tc>
          <w:tcPr>
            <w:tcW w:w="834" w:type="dxa"/>
            <w:tcBorders>
              <w:top w:val="nil"/>
              <w:left w:val="nil"/>
              <w:bottom w:val="single" w:sz="4" w:space="0" w:color="auto"/>
              <w:right w:val="single" w:sz="4" w:space="0" w:color="auto"/>
            </w:tcBorders>
            <w:shd w:val="clear" w:color="auto" w:fill="auto"/>
            <w:noWrap/>
            <w:vAlign w:val="bottom"/>
            <w:hideMark/>
          </w:tcPr>
          <w:p w14:paraId="07C05197" w14:textId="77777777" w:rsidR="006A7E8B" w:rsidRPr="00F32F50" w:rsidRDefault="006A7E8B" w:rsidP="002F15A0">
            <w:pPr>
              <w:jc w:val="right"/>
              <w:rPr>
                <w:sz w:val="19"/>
                <w:szCs w:val="19"/>
              </w:rPr>
            </w:pPr>
            <w:r w:rsidRPr="00F32F50">
              <w:rPr>
                <w:sz w:val="19"/>
                <w:szCs w:val="19"/>
              </w:rPr>
              <w:t>4471.95</w:t>
            </w:r>
          </w:p>
        </w:tc>
        <w:tc>
          <w:tcPr>
            <w:tcW w:w="760" w:type="dxa"/>
            <w:tcBorders>
              <w:top w:val="nil"/>
              <w:left w:val="nil"/>
              <w:bottom w:val="single" w:sz="4" w:space="0" w:color="auto"/>
              <w:right w:val="single" w:sz="4" w:space="0" w:color="auto"/>
            </w:tcBorders>
            <w:shd w:val="clear" w:color="auto" w:fill="auto"/>
            <w:noWrap/>
            <w:vAlign w:val="bottom"/>
            <w:hideMark/>
          </w:tcPr>
          <w:p w14:paraId="7806CF44" w14:textId="77777777" w:rsidR="006A7E8B" w:rsidRPr="00F32F50" w:rsidRDefault="006A7E8B" w:rsidP="002F15A0">
            <w:pPr>
              <w:jc w:val="right"/>
              <w:rPr>
                <w:sz w:val="19"/>
                <w:szCs w:val="19"/>
              </w:rPr>
            </w:pPr>
            <w:r w:rsidRPr="00F32F50">
              <w:rPr>
                <w:sz w:val="19"/>
                <w:szCs w:val="19"/>
              </w:rPr>
              <w:t>0.75</w:t>
            </w:r>
          </w:p>
        </w:tc>
        <w:tc>
          <w:tcPr>
            <w:tcW w:w="549" w:type="dxa"/>
            <w:tcBorders>
              <w:top w:val="nil"/>
              <w:left w:val="nil"/>
              <w:bottom w:val="single" w:sz="4" w:space="0" w:color="auto"/>
              <w:right w:val="single" w:sz="4" w:space="0" w:color="auto"/>
            </w:tcBorders>
            <w:shd w:val="clear" w:color="auto" w:fill="auto"/>
            <w:noWrap/>
            <w:vAlign w:val="bottom"/>
            <w:hideMark/>
          </w:tcPr>
          <w:p w14:paraId="384A537F" w14:textId="77777777" w:rsidR="006A7E8B" w:rsidRPr="00F32F50" w:rsidRDefault="006A7E8B" w:rsidP="002F15A0">
            <w:pPr>
              <w:jc w:val="right"/>
              <w:rPr>
                <w:sz w:val="19"/>
                <w:szCs w:val="19"/>
              </w:rPr>
            </w:pPr>
            <w:r w:rsidRPr="00F32F50">
              <w:rPr>
                <w:sz w:val="19"/>
                <w:szCs w:val="19"/>
              </w:rPr>
              <w:t>0.58</w:t>
            </w:r>
          </w:p>
        </w:tc>
        <w:tc>
          <w:tcPr>
            <w:tcW w:w="612" w:type="dxa"/>
            <w:tcBorders>
              <w:top w:val="nil"/>
              <w:left w:val="nil"/>
              <w:bottom w:val="single" w:sz="4" w:space="0" w:color="auto"/>
              <w:right w:val="single" w:sz="4" w:space="0" w:color="auto"/>
            </w:tcBorders>
            <w:shd w:val="clear" w:color="auto" w:fill="auto"/>
            <w:noWrap/>
            <w:vAlign w:val="bottom"/>
            <w:hideMark/>
          </w:tcPr>
          <w:p w14:paraId="16720947" w14:textId="0BBC18D8" w:rsidR="006A7E8B" w:rsidRPr="00F32F50" w:rsidRDefault="006A7E8B" w:rsidP="002F15A0">
            <w:pPr>
              <w:jc w:val="right"/>
              <w:rPr>
                <w:sz w:val="19"/>
                <w:szCs w:val="19"/>
              </w:rPr>
            </w:pPr>
            <w:r w:rsidRPr="00F32F50">
              <w:rPr>
                <w:sz w:val="19"/>
                <w:szCs w:val="19"/>
              </w:rPr>
              <w:t>31.5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FDAAFFA" w14:textId="77777777" w:rsidR="006A7E8B" w:rsidRPr="00F32F50" w:rsidRDefault="006A7E8B" w:rsidP="002F15A0">
            <w:pPr>
              <w:jc w:val="right"/>
              <w:rPr>
                <w:sz w:val="19"/>
                <w:szCs w:val="19"/>
              </w:rPr>
            </w:pPr>
            <w:r w:rsidRPr="00F32F50">
              <w:rPr>
                <w:sz w:val="19"/>
                <w:szCs w:val="19"/>
              </w:rPr>
              <w:t>4481.78</w:t>
            </w:r>
          </w:p>
        </w:tc>
        <w:tc>
          <w:tcPr>
            <w:tcW w:w="760" w:type="dxa"/>
            <w:tcBorders>
              <w:top w:val="nil"/>
              <w:left w:val="nil"/>
              <w:bottom w:val="single" w:sz="4" w:space="0" w:color="auto"/>
              <w:right w:val="single" w:sz="4" w:space="0" w:color="auto"/>
            </w:tcBorders>
            <w:shd w:val="clear" w:color="auto" w:fill="auto"/>
            <w:noWrap/>
            <w:vAlign w:val="bottom"/>
            <w:hideMark/>
          </w:tcPr>
          <w:p w14:paraId="739DD2B9" w14:textId="77777777" w:rsidR="006A7E8B" w:rsidRPr="00F32F50" w:rsidRDefault="006A7E8B" w:rsidP="002F15A0">
            <w:pPr>
              <w:jc w:val="right"/>
              <w:rPr>
                <w:sz w:val="19"/>
                <w:szCs w:val="19"/>
              </w:rPr>
            </w:pPr>
            <w:r w:rsidRPr="00F32F50">
              <w:rPr>
                <w:sz w:val="19"/>
                <w:szCs w:val="19"/>
              </w:rPr>
              <w:t>0.91</w:t>
            </w:r>
          </w:p>
        </w:tc>
        <w:tc>
          <w:tcPr>
            <w:tcW w:w="549" w:type="dxa"/>
            <w:tcBorders>
              <w:top w:val="nil"/>
              <w:left w:val="nil"/>
              <w:bottom w:val="single" w:sz="4" w:space="0" w:color="auto"/>
              <w:right w:val="single" w:sz="4" w:space="0" w:color="auto"/>
            </w:tcBorders>
            <w:shd w:val="clear" w:color="auto" w:fill="auto"/>
            <w:noWrap/>
            <w:vAlign w:val="bottom"/>
            <w:hideMark/>
          </w:tcPr>
          <w:p w14:paraId="08A9F94C" w14:textId="77777777" w:rsidR="006A7E8B" w:rsidRPr="00F32F50" w:rsidRDefault="006A7E8B" w:rsidP="002F15A0">
            <w:pPr>
              <w:jc w:val="right"/>
              <w:rPr>
                <w:sz w:val="19"/>
                <w:szCs w:val="19"/>
              </w:rPr>
            </w:pPr>
            <w:r w:rsidRPr="00F32F50">
              <w:rPr>
                <w:sz w:val="19"/>
                <w:szCs w:val="19"/>
              </w:rPr>
              <w:t>0.11</w:t>
            </w:r>
          </w:p>
        </w:tc>
        <w:tc>
          <w:tcPr>
            <w:tcW w:w="644" w:type="dxa"/>
            <w:tcBorders>
              <w:top w:val="nil"/>
              <w:left w:val="nil"/>
              <w:bottom w:val="single" w:sz="4" w:space="0" w:color="auto"/>
              <w:right w:val="single" w:sz="4" w:space="0" w:color="auto"/>
            </w:tcBorders>
            <w:shd w:val="clear" w:color="auto" w:fill="auto"/>
            <w:noWrap/>
            <w:vAlign w:val="bottom"/>
            <w:hideMark/>
          </w:tcPr>
          <w:p w14:paraId="7BCD9646" w14:textId="62889558" w:rsidR="006A7E8B" w:rsidRPr="00F32F50" w:rsidRDefault="006A7E8B" w:rsidP="002F15A0">
            <w:pPr>
              <w:jc w:val="right"/>
              <w:rPr>
                <w:sz w:val="19"/>
                <w:szCs w:val="19"/>
              </w:rPr>
            </w:pPr>
            <w:r w:rsidRPr="00F32F50">
              <w:rPr>
                <w:sz w:val="19"/>
                <w:szCs w:val="19"/>
              </w:rPr>
              <w:t>36.8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90AE814" w14:textId="77777777" w:rsidR="006A7E8B" w:rsidRPr="00F32F50" w:rsidRDefault="006A7E8B" w:rsidP="002F15A0">
            <w:pPr>
              <w:jc w:val="right"/>
              <w:rPr>
                <w:sz w:val="19"/>
                <w:szCs w:val="19"/>
              </w:rPr>
            </w:pPr>
            <w:r w:rsidRPr="00F32F50">
              <w:rPr>
                <w:sz w:val="19"/>
                <w:szCs w:val="19"/>
              </w:rPr>
              <w:t>5876.14</w:t>
            </w:r>
          </w:p>
        </w:tc>
        <w:tc>
          <w:tcPr>
            <w:tcW w:w="760" w:type="dxa"/>
            <w:tcBorders>
              <w:top w:val="nil"/>
              <w:left w:val="nil"/>
              <w:bottom w:val="single" w:sz="4" w:space="0" w:color="auto"/>
              <w:right w:val="single" w:sz="4" w:space="0" w:color="auto"/>
            </w:tcBorders>
            <w:shd w:val="clear" w:color="auto" w:fill="auto"/>
            <w:noWrap/>
            <w:vAlign w:val="bottom"/>
            <w:hideMark/>
          </w:tcPr>
          <w:p w14:paraId="5276096D" w14:textId="77777777" w:rsidR="006A7E8B" w:rsidRPr="00F32F50" w:rsidRDefault="006A7E8B" w:rsidP="002F15A0">
            <w:pPr>
              <w:jc w:val="right"/>
              <w:rPr>
                <w:sz w:val="19"/>
                <w:szCs w:val="19"/>
              </w:rPr>
            </w:pPr>
            <w:r w:rsidRPr="00F32F50">
              <w:rPr>
                <w:sz w:val="19"/>
                <w:szCs w:val="19"/>
              </w:rPr>
              <w:t>0.80</w:t>
            </w:r>
          </w:p>
        </w:tc>
        <w:tc>
          <w:tcPr>
            <w:tcW w:w="549" w:type="dxa"/>
            <w:tcBorders>
              <w:top w:val="nil"/>
              <w:left w:val="nil"/>
              <w:bottom w:val="single" w:sz="4" w:space="0" w:color="auto"/>
              <w:right w:val="single" w:sz="4" w:space="0" w:color="auto"/>
            </w:tcBorders>
            <w:shd w:val="clear" w:color="auto" w:fill="auto"/>
            <w:noWrap/>
            <w:vAlign w:val="bottom"/>
            <w:hideMark/>
          </w:tcPr>
          <w:p w14:paraId="1554835A" w14:textId="77777777" w:rsidR="006A7E8B" w:rsidRPr="00F32F50" w:rsidRDefault="006A7E8B" w:rsidP="002F15A0">
            <w:pPr>
              <w:jc w:val="right"/>
              <w:rPr>
                <w:sz w:val="19"/>
                <w:szCs w:val="19"/>
              </w:rPr>
            </w:pPr>
            <w:r w:rsidRPr="00F32F50">
              <w:rPr>
                <w:sz w:val="19"/>
                <w:szCs w:val="19"/>
              </w:rPr>
              <w:t>0.45</w:t>
            </w:r>
          </w:p>
        </w:tc>
        <w:tc>
          <w:tcPr>
            <w:tcW w:w="818" w:type="dxa"/>
            <w:tcBorders>
              <w:top w:val="nil"/>
              <w:left w:val="nil"/>
              <w:bottom w:val="single" w:sz="4" w:space="0" w:color="auto"/>
              <w:right w:val="single" w:sz="4" w:space="0" w:color="auto"/>
            </w:tcBorders>
            <w:shd w:val="clear" w:color="auto" w:fill="auto"/>
            <w:noWrap/>
            <w:vAlign w:val="bottom"/>
            <w:hideMark/>
          </w:tcPr>
          <w:p w14:paraId="663FC49F" w14:textId="77777777" w:rsidR="006A7E8B" w:rsidRPr="00F32F50" w:rsidRDefault="006A7E8B" w:rsidP="002F15A0">
            <w:pPr>
              <w:jc w:val="right"/>
              <w:rPr>
                <w:sz w:val="19"/>
                <w:szCs w:val="19"/>
              </w:rPr>
            </w:pPr>
            <w:r w:rsidRPr="00F32F50">
              <w:rPr>
                <w:sz w:val="19"/>
                <w:szCs w:val="19"/>
              </w:rPr>
              <w:t xml:space="preserve">26.04 </w:t>
            </w:r>
          </w:p>
        </w:tc>
      </w:tr>
      <w:tr w:rsidR="006A7E8B" w:rsidRPr="00F32F50" w14:paraId="15E8A54E"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046D5A24" w14:textId="77777777" w:rsidR="006A7E8B" w:rsidRPr="00F32F50" w:rsidRDefault="006A7E8B" w:rsidP="002F15A0">
            <w:pPr>
              <w:jc w:val="right"/>
              <w:rPr>
                <w:sz w:val="19"/>
                <w:szCs w:val="19"/>
              </w:rPr>
            </w:pPr>
            <w:r w:rsidRPr="00F32F50">
              <w:rPr>
                <w:sz w:val="19"/>
                <w:szCs w:val="19"/>
              </w:rPr>
              <w:t>2458142.626</w:t>
            </w:r>
          </w:p>
        </w:tc>
        <w:tc>
          <w:tcPr>
            <w:tcW w:w="834" w:type="dxa"/>
            <w:tcBorders>
              <w:top w:val="nil"/>
              <w:left w:val="nil"/>
              <w:bottom w:val="single" w:sz="4" w:space="0" w:color="auto"/>
              <w:right w:val="single" w:sz="4" w:space="0" w:color="auto"/>
            </w:tcBorders>
            <w:shd w:val="clear" w:color="auto" w:fill="auto"/>
            <w:noWrap/>
            <w:vAlign w:val="bottom"/>
            <w:hideMark/>
          </w:tcPr>
          <w:p w14:paraId="7227D890" w14:textId="77777777" w:rsidR="006A7E8B" w:rsidRPr="00F32F50" w:rsidRDefault="006A7E8B" w:rsidP="002F15A0">
            <w:pPr>
              <w:jc w:val="right"/>
              <w:rPr>
                <w:sz w:val="19"/>
                <w:szCs w:val="19"/>
              </w:rPr>
            </w:pPr>
            <w:r w:rsidRPr="00F32F50">
              <w:rPr>
                <w:sz w:val="19"/>
                <w:szCs w:val="19"/>
              </w:rPr>
              <w:t>4472.01</w:t>
            </w:r>
          </w:p>
        </w:tc>
        <w:tc>
          <w:tcPr>
            <w:tcW w:w="760" w:type="dxa"/>
            <w:tcBorders>
              <w:top w:val="nil"/>
              <w:left w:val="nil"/>
              <w:bottom w:val="single" w:sz="4" w:space="0" w:color="auto"/>
              <w:right w:val="single" w:sz="4" w:space="0" w:color="auto"/>
            </w:tcBorders>
            <w:shd w:val="clear" w:color="auto" w:fill="auto"/>
            <w:noWrap/>
            <w:vAlign w:val="bottom"/>
            <w:hideMark/>
          </w:tcPr>
          <w:p w14:paraId="7DAC0312" w14:textId="77777777" w:rsidR="006A7E8B" w:rsidRPr="00F32F50" w:rsidRDefault="006A7E8B" w:rsidP="002F15A0">
            <w:pPr>
              <w:jc w:val="right"/>
              <w:rPr>
                <w:sz w:val="19"/>
                <w:szCs w:val="19"/>
              </w:rPr>
            </w:pPr>
            <w:r w:rsidRPr="00F32F50">
              <w:rPr>
                <w:sz w:val="19"/>
                <w:szCs w:val="19"/>
              </w:rPr>
              <w:t>0.70</w:t>
            </w:r>
          </w:p>
        </w:tc>
        <w:tc>
          <w:tcPr>
            <w:tcW w:w="549" w:type="dxa"/>
            <w:tcBorders>
              <w:top w:val="nil"/>
              <w:left w:val="nil"/>
              <w:bottom w:val="single" w:sz="4" w:space="0" w:color="auto"/>
              <w:right w:val="single" w:sz="4" w:space="0" w:color="auto"/>
            </w:tcBorders>
            <w:shd w:val="clear" w:color="auto" w:fill="auto"/>
            <w:noWrap/>
            <w:vAlign w:val="bottom"/>
            <w:hideMark/>
          </w:tcPr>
          <w:p w14:paraId="4AFEC5FF" w14:textId="77777777" w:rsidR="006A7E8B" w:rsidRPr="00F32F50" w:rsidRDefault="006A7E8B" w:rsidP="002F15A0">
            <w:pPr>
              <w:jc w:val="right"/>
              <w:rPr>
                <w:sz w:val="19"/>
                <w:szCs w:val="19"/>
              </w:rPr>
            </w:pPr>
            <w:r w:rsidRPr="00F32F50">
              <w:rPr>
                <w:sz w:val="19"/>
                <w:szCs w:val="19"/>
              </w:rPr>
              <w:t>0.91</w:t>
            </w:r>
          </w:p>
        </w:tc>
        <w:tc>
          <w:tcPr>
            <w:tcW w:w="612" w:type="dxa"/>
            <w:tcBorders>
              <w:top w:val="nil"/>
              <w:left w:val="nil"/>
              <w:bottom w:val="single" w:sz="4" w:space="0" w:color="auto"/>
              <w:right w:val="single" w:sz="4" w:space="0" w:color="auto"/>
            </w:tcBorders>
            <w:shd w:val="clear" w:color="auto" w:fill="auto"/>
            <w:noWrap/>
            <w:vAlign w:val="bottom"/>
            <w:hideMark/>
          </w:tcPr>
          <w:p w14:paraId="2AFE963D" w14:textId="4A11BD5B" w:rsidR="006A7E8B" w:rsidRPr="00F32F50" w:rsidRDefault="006A7E8B" w:rsidP="002F15A0">
            <w:pPr>
              <w:jc w:val="right"/>
              <w:rPr>
                <w:sz w:val="19"/>
                <w:szCs w:val="19"/>
              </w:rPr>
            </w:pPr>
            <w:r w:rsidRPr="00F32F50">
              <w:rPr>
                <w:sz w:val="19"/>
                <w:szCs w:val="19"/>
              </w:rPr>
              <w:t>35.6</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3D66A65" w14:textId="77777777" w:rsidR="006A7E8B" w:rsidRPr="00F32F50" w:rsidRDefault="006A7E8B" w:rsidP="002F15A0">
            <w:pPr>
              <w:jc w:val="right"/>
              <w:rPr>
                <w:sz w:val="19"/>
                <w:szCs w:val="19"/>
              </w:rPr>
            </w:pPr>
            <w:r w:rsidRPr="00F32F50">
              <w:rPr>
                <w:sz w:val="19"/>
                <w:szCs w:val="19"/>
              </w:rPr>
              <w:t>4482.21</w:t>
            </w:r>
          </w:p>
        </w:tc>
        <w:tc>
          <w:tcPr>
            <w:tcW w:w="760" w:type="dxa"/>
            <w:tcBorders>
              <w:top w:val="nil"/>
              <w:left w:val="nil"/>
              <w:bottom w:val="single" w:sz="4" w:space="0" w:color="auto"/>
              <w:right w:val="single" w:sz="4" w:space="0" w:color="auto"/>
            </w:tcBorders>
            <w:shd w:val="clear" w:color="auto" w:fill="auto"/>
            <w:noWrap/>
            <w:vAlign w:val="bottom"/>
            <w:hideMark/>
          </w:tcPr>
          <w:p w14:paraId="53BC5C10" w14:textId="77777777" w:rsidR="006A7E8B" w:rsidRPr="00F32F50" w:rsidRDefault="006A7E8B" w:rsidP="002F15A0">
            <w:pPr>
              <w:jc w:val="right"/>
              <w:rPr>
                <w:sz w:val="19"/>
                <w:szCs w:val="19"/>
              </w:rPr>
            </w:pPr>
            <w:r w:rsidRPr="00F32F50">
              <w:rPr>
                <w:sz w:val="19"/>
                <w:szCs w:val="19"/>
              </w:rPr>
              <w:t>0.84</w:t>
            </w:r>
          </w:p>
        </w:tc>
        <w:tc>
          <w:tcPr>
            <w:tcW w:w="549" w:type="dxa"/>
            <w:tcBorders>
              <w:top w:val="nil"/>
              <w:left w:val="nil"/>
              <w:bottom w:val="single" w:sz="4" w:space="0" w:color="auto"/>
              <w:right w:val="single" w:sz="4" w:space="0" w:color="auto"/>
            </w:tcBorders>
            <w:shd w:val="clear" w:color="auto" w:fill="auto"/>
            <w:noWrap/>
            <w:vAlign w:val="bottom"/>
            <w:hideMark/>
          </w:tcPr>
          <w:p w14:paraId="7C24B491" w14:textId="77777777" w:rsidR="006A7E8B" w:rsidRPr="00F32F50" w:rsidRDefault="006A7E8B" w:rsidP="002F15A0">
            <w:pPr>
              <w:jc w:val="right"/>
              <w:rPr>
                <w:sz w:val="19"/>
                <w:szCs w:val="19"/>
              </w:rPr>
            </w:pPr>
            <w:r w:rsidRPr="00F32F50">
              <w:rPr>
                <w:sz w:val="19"/>
                <w:szCs w:val="19"/>
              </w:rPr>
              <w:t>0.39</w:t>
            </w:r>
          </w:p>
        </w:tc>
        <w:tc>
          <w:tcPr>
            <w:tcW w:w="644" w:type="dxa"/>
            <w:tcBorders>
              <w:top w:val="nil"/>
              <w:left w:val="nil"/>
              <w:bottom w:val="single" w:sz="4" w:space="0" w:color="auto"/>
              <w:right w:val="single" w:sz="4" w:space="0" w:color="auto"/>
            </w:tcBorders>
            <w:shd w:val="clear" w:color="auto" w:fill="auto"/>
            <w:noWrap/>
            <w:vAlign w:val="bottom"/>
            <w:hideMark/>
          </w:tcPr>
          <w:p w14:paraId="273007F4" w14:textId="2CD649AE" w:rsidR="006A7E8B" w:rsidRPr="00F32F50" w:rsidRDefault="006A7E8B" w:rsidP="002F15A0">
            <w:pPr>
              <w:jc w:val="right"/>
              <w:rPr>
                <w:sz w:val="19"/>
                <w:szCs w:val="19"/>
              </w:rPr>
            </w:pPr>
            <w:r w:rsidRPr="00F32F50">
              <w:rPr>
                <w:sz w:val="19"/>
                <w:szCs w:val="19"/>
              </w:rPr>
              <w:t>65.6</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8ADD70E" w14:textId="77777777" w:rsidR="006A7E8B" w:rsidRPr="00F32F50" w:rsidRDefault="006A7E8B" w:rsidP="002F15A0">
            <w:pPr>
              <w:jc w:val="right"/>
              <w:rPr>
                <w:sz w:val="19"/>
                <w:szCs w:val="19"/>
              </w:rPr>
            </w:pPr>
            <w:r w:rsidRPr="00F32F50">
              <w:rPr>
                <w:sz w:val="19"/>
                <w:szCs w:val="19"/>
              </w:rPr>
              <w:t>5876.92</w:t>
            </w:r>
          </w:p>
        </w:tc>
        <w:tc>
          <w:tcPr>
            <w:tcW w:w="760" w:type="dxa"/>
            <w:tcBorders>
              <w:top w:val="nil"/>
              <w:left w:val="nil"/>
              <w:bottom w:val="single" w:sz="4" w:space="0" w:color="auto"/>
              <w:right w:val="single" w:sz="4" w:space="0" w:color="auto"/>
            </w:tcBorders>
            <w:shd w:val="clear" w:color="auto" w:fill="auto"/>
            <w:noWrap/>
            <w:vAlign w:val="bottom"/>
            <w:hideMark/>
          </w:tcPr>
          <w:p w14:paraId="402035DD" w14:textId="7AB47E12" w:rsidR="006A7E8B" w:rsidRPr="00F32F50" w:rsidRDefault="006A7E8B" w:rsidP="002F15A0">
            <w:pPr>
              <w:jc w:val="right"/>
              <w:rPr>
                <w:sz w:val="19"/>
                <w:szCs w:val="19"/>
              </w:rPr>
            </w:pPr>
            <w:r w:rsidRPr="00F32F50">
              <w:rPr>
                <w:sz w:val="19"/>
                <w:szCs w:val="19"/>
              </w:rPr>
              <w:t>0.7</w:t>
            </w:r>
            <w:r w:rsidR="00F13627" w:rsidRPr="00F32F50">
              <w:rPr>
                <w:sz w:val="19"/>
                <w:szCs w:val="19"/>
              </w:rPr>
              <w:t>0</w:t>
            </w:r>
          </w:p>
        </w:tc>
        <w:tc>
          <w:tcPr>
            <w:tcW w:w="549" w:type="dxa"/>
            <w:tcBorders>
              <w:top w:val="nil"/>
              <w:left w:val="nil"/>
              <w:bottom w:val="single" w:sz="4" w:space="0" w:color="auto"/>
              <w:right w:val="single" w:sz="4" w:space="0" w:color="auto"/>
            </w:tcBorders>
            <w:shd w:val="clear" w:color="auto" w:fill="auto"/>
            <w:noWrap/>
            <w:vAlign w:val="bottom"/>
            <w:hideMark/>
          </w:tcPr>
          <w:p w14:paraId="2EBF29D7" w14:textId="77777777" w:rsidR="006A7E8B" w:rsidRPr="00F32F50" w:rsidRDefault="006A7E8B" w:rsidP="002F15A0">
            <w:pPr>
              <w:jc w:val="right"/>
              <w:rPr>
                <w:sz w:val="19"/>
                <w:szCs w:val="19"/>
              </w:rPr>
            </w:pPr>
            <w:r w:rsidRPr="00F32F50">
              <w:rPr>
                <w:sz w:val="19"/>
                <w:szCs w:val="19"/>
              </w:rPr>
              <w:t>0.89</w:t>
            </w:r>
          </w:p>
        </w:tc>
        <w:tc>
          <w:tcPr>
            <w:tcW w:w="818" w:type="dxa"/>
            <w:tcBorders>
              <w:top w:val="nil"/>
              <w:left w:val="nil"/>
              <w:bottom w:val="single" w:sz="4" w:space="0" w:color="auto"/>
              <w:right w:val="single" w:sz="4" w:space="0" w:color="auto"/>
            </w:tcBorders>
            <w:shd w:val="clear" w:color="auto" w:fill="auto"/>
            <w:noWrap/>
            <w:vAlign w:val="bottom"/>
            <w:hideMark/>
          </w:tcPr>
          <w:p w14:paraId="76B4ECAD" w14:textId="77777777" w:rsidR="006A7E8B" w:rsidRPr="00F32F50" w:rsidRDefault="006A7E8B" w:rsidP="002F15A0">
            <w:pPr>
              <w:jc w:val="right"/>
              <w:rPr>
                <w:sz w:val="19"/>
                <w:szCs w:val="19"/>
              </w:rPr>
            </w:pPr>
            <w:r w:rsidRPr="00F32F50">
              <w:rPr>
                <w:sz w:val="19"/>
                <w:szCs w:val="19"/>
              </w:rPr>
              <w:t xml:space="preserve">65.87 </w:t>
            </w:r>
          </w:p>
        </w:tc>
      </w:tr>
      <w:tr w:rsidR="006A7E8B" w:rsidRPr="00F32F50" w14:paraId="42BE3027"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191A6FF0" w14:textId="77777777" w:rsidR="006A7E8B" w:rsidRPr="00F32F50" w:rsidRDefault="006A7E8B" w:rsidP="002F15A0">
            <w:pPr>
              <w:jc w:val="right"/>
              <w:rPr>
                <w:sz w:val="19"/>
                <w:szCs w:val="19"/>
              </w:rPr>
            </w:pPr>
            <w:r w:rsidRPr="00F32F50">
              <w:rPr>
                <w:sz w:val="19"/>
                <w:szCs w:val="19"/>
              </w:rPr>
              <w:t>2458144.634</w:t>
            </w:r>
          </w:p>
        </w:tc>
        <w:tc>
          <w:tcPr>
            <w:tcW w:w="834" w:type="dxa"/>
            <w:tcBorders>
              <w:top w:val="nil"/>
              <w:left w:val="nil"/>
              <w:bottom w:val="single" w:sz="4" w:space="0" w:color="auto"/>
              <w:right w:val="single" w:sz="4" w:space="0" w:color="auto"/>
            </w:tcBorders>
            <w:shd w:val="clear" w:color="auto" w:fill="auto"/>
            <w:noWrap/>
            <w:vAlign w:val="bottom"/>
            <w:hideMark/>
          </w:tcPr>
          <w:p w14:paraId="2645126C" w14:textId="77777777" w:rsidR="006A7E8B" w:rsidRPr="00F32F50" w:rsidRDefault="006A7E8B" w:rsidP="002F15A0">
            <w:pPr>
              <w:jc w:val="right"/>
              <w:rPr>
                <w:sz w:val="19"/>
                <w:szCs w:val="19"/>
              </w:rPr>
            </w:pPr>
            <w:r w:rsidRPr="00F32F50">
              <w:rPr>
                <w:sz w:val="19"/>
                <w:szCs w:val="19"/>
              </w:rPr>
              <w:t>4471.75</w:t>
            </w:r>
          </w:p>
        </w:tc>
        <w:tc>
          <w:tcPr>
            <w:tcW w:w="760" w:type="dxa"/>
            <w:tcBorders>
              <w:top w:val="nil"/>
              <w:left w:val="nil"/>
              <w:bottom w:val="single" w:sz="4" w:space="0" w:color="auto"/>
              <w:right w:val="single" w:sz="4" w:space="0" w:color="auto"/>
            </w:tcBorders>
            <w:shd w:val="clear" w:color="auto" w:fill="auto"/>
            <w:noWrap/>
            <w:vAlign w:val="bottom"/>
            <w:hideMark/>
          </w:tcPr>
          <w:p w14:paraId="42E0709B" w14:textId="77777777" w:rsidR="006A7E8B" w:rsidRPr="00F32F50" w:rsidRDefault="006A7E8B" w:rsidP="002F15A0">
            <w:pPr>
              <w:jc w:val="right"/>
              <w:rPr>
                <w:sz w:val="19"/>
                <w:szCs w:val="19"/>
              </w:rPr>
            </w:pPr>
            <w:r w:rsidRPr="00F32F50">
              <w:rPr>
                <w:sz w:val="19"/>
                <w:szCs w:val="19"/>
              </w:rPr>
              <w:t>0.72</w:t>
            </w:r>
          </w:p>
        </w:tc>
        <w:tc>
          <w:tcPr>
            <w:tcW w:w="549" w:type="dxa"/>
            <w:tcBorders>
              <w:top w:val="nil"/>
              <w:left w:val="nil"/>
              <w:bottom w:val="single" w:sz="4" w:space="0" w:color="auto"/>
              <w:right w:val="single" w:sz="4" w:space="0" w:color="auto"/>
            </w:tcBorders>
            <w:shd w:val="clear" w:color="auto" w:fill="auto"/>
            <w:noWrap/>
            <w:vAlign w:val="bottom"/>
            <w:hideMark/>
          </w:tcPr>
          <w:p w14:paraId="374CCD11" w14:textId="77777777" w:rsidR="006A7E8B" w:rsidRPr="00F32F50" w:rsidRDefault="006A7E8B" w:rsidP="002F15A0">
            <w:pPr>
              <w:jc w:val="right"/>
              <w:rPr>
                <w:sz w:val="19"/>
                <w:szCs w:val="19"/>
              </w:rPr>
            </w:pPr>
            <w:r w:rsidRPr="00F32F50">
              <w:rPr>
                <w:sz w:val="19"/>
                <w:szCs w:val="19"/>
              </w:rPr>
              <w:t>0.76</w:t>
            </w:r>
          </w:p>
        </w:tc>
        <w:tc>
          <w:tcPr>
            <w:tcW w:w="612" w:type="dxa"/>
            <w:tcBorders>
              <w:top w:val="nil"/>
              <w:left w:val="nil"/>
              <w:bottom w:val="single" w:sz="4" w:space="0" w:color="auto"/>
              <w:right w:val="single" w:sz="4" w:space="0" w:color="auto"/>
            </w:tcBorders>
            <w:shd w:val="clear" w:color="auto" w:fill="auto"/>
            <w:noWrap/>
            <w:vAlign w:val="bottom"/>
            <w:hideMark/>
          </w:tcPr>
          <w:p w14:paraId="1863C817" w14:textId="259A3051" w:rsidR="006A7E8B" w:rsidRPr="00F32F50" w:rsidRDefault="006A7E8B" w:rsidP="002F15A0">
            <w:pPr>
              <w:jc w:val="right"/>
              <w:rPr>
                <w:sz w:val="19"/>
                <w:szCs w:val="19"/>
              </w:rPr>
            </w:pPr>
            <w:r w:rsidRPr="00F32F50">
              <w:rPr>
                <w:sz w:val="19"/>
                <w:szCs w:val="19"/>
              </w:rPr>
              <w:t>18.1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6FFD5B3" w14:textId="77777777" w:rsidR="006A7E8B" w:rsidRPr="00F32F50" w:rsidRDefault="006A7E8B" w:rsidP="002F15A0">
            <w:pPr>
              <w:jc w:val="right"/>
              <w:rPr>
                <w:sz w:val="19"/>
                <w:szCs w:val="19"/>
              </w:rPr>
            </w:pPr>
            <w:r w:rsidRPr="00F32F50">
              <w:rPr>
                <w:sz w:val="19"/>
                <w:szCs w:val="19"/>
              </w:rPr>
              <w:t>4481.49</w:t>
            </w:r>
          </w:p>
        </w:tc>
        <w:tc>
          <w:tcPr>
            <w:tcW w:w="760" w:type="dxa"/>
            <w:tcBorders>
              <w:top w:val="nil"/>
              <w:left w:val="nil"/>
              <w:bottom w:val="single" w:sz="4" w:space="0" w:color="auto"/>
              <w:right w:val="single" w:sz="4" w:space="0" w:color="auto"/>
            </w:tcBorders>
            <w:shd w:val="clear" w:color="auto" w:fill="auto"/>
            <w:noWrap/>
            <w:vAlign w:val="bottom"/>
            <w:hideMark/>
          </w:tcPr>
          <w:p w14:paraId="5FB60878" w14:textId="77777777" w:rsidR="006A7E8B" w:rsidRPr="00F32F50" w:rsidRDefault="006A7E8B" w:rsidP="002F15A0">
            <w:pPr>
              <w:jc w:val="right"/>
              <w:rPr>
                <w:sz w:val="19"/>
                <w:szCs w:val="19"/>
              </w:rPr>
            </w:pPr>
            <w:r w:rsidRPr="00F32F50">
              <w:rPr>
                <w:sz w:val="19"/>
                <w:szCs w:val="19"/>
              </w:rPr>
              <w:t>0.94</w:t>
            </w:r>
          </w:p>
        </w:tc>
        <w:tc>
          <w:tcPr>
            <w:tcW w:w="549" w:type="dxa"/>
            <w:tcBorders>
              <w:top w:val="nil"/>
              <w:left w:val="nil"/>
              <w:bottom w:val="single" w:sz="4" w:space="0" w:color="auto"/>
              <w:right w:val="single" w:sz="4" w:space="0" w:color="auto"/>
            </w:tcBorders>
            <w:shd w:val="clear" w:color="auto" w:fill="auto"/>
            <w:noWrap/>
            <w:vAlign w:val="bottom"/>
            <w:hideMark/>
          </w:tcPr>
          <w:p w14:paraId="656FD8A1" w14:textId="77777777" w:rsidR="006A7E8B" w:rsidRPr="00F32F50" w:rsidRDefault="006A7E8B" w:rsidP="002F15A0">
            <w:pPr>
              <w:jc w:val="right"/>
              <w:rPr>
                <w:sz w:val="19"/>
                <w:szCs w:val="19"/>
              </w:rPr>
            </w:pPr>
            <w:r w:rsidRPr="00F32F50">
              <w:rPr>
                <w:sz w:val="19"/>
                <w:szCs w:val="19"/>
              </w:rPr>
              <w:t>0.10</w:t>
            </w:r>
          </w:p>
        </w:tc>
        <w:tc>
          <w:tcPr>
            <w:tcW w:w="644" w:type="dxa"/>
            <w:tcBorders>
              <w:top w:val="nil"/>
              <w:left w:val="nil"/>
              <w:bottom w:val="single" w:sz="4" w:space="0" w:color="auto"/>
              <w:right w:val="single" w:sz="4" w:space="0" w:color="auto"/>
            </w:tcBorders>
            <w:shd w:val="clear" w:color="auto" w:fill="auto"/>
            <w:noWrap/>
            <w:vAlign w:val="bottom"/>
            <w:hideMark/>
          </w:tcPr>
          <w:p w14:paraId="0ED68E0E" w14:textId="33D56397" w:rsidR="006A7E8B" w:rsidRPr="00F32F50" w:rsidRDefault="006A7E8B" w:rsidP="002F15A0">
            <w:pPr>
              <w:jc w:val="right"/>
              <w:rPr>
                <w:sz w:val="19"/>
                <w:szCs w:val="19"/>
              </w:rPr>
            </w:pPr>
            <w:r w:rsidRPr="00F32F50">
              <w:rPr>
                <w:sz w:val="19"/>
                <w:szCs w:val="19"/>
              </w:rPr>
              <w:t>17.4</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8146256" w14:textId="77777777" w:rsidR="006A7E8B" w:rsidRPr="00F32F50" w:rsidRDefault="006A7E8B" w:rsidP="002F15A0">
            <w:pPr>
              <w:jc w:val="right"/>
              <w:rPr>
                <w:sz w:val="19"/>
                <w:szCs w:val="19"/>
              </w:rPr>
            </w:pPr>
            <w:r w:rsidRPr="00F32F50">
              <w:rPr>
                <w:sz w:val="19"/>
                <w:szCs w:val="19"/>
              </w:rPr>
              <w:t>5876.01</w:t>
            </w:r>
          </w:p>
        </w:tc>
        <w:tc>
          <w:tcPr>
            <w:tcW w:w="760" w:type="dxa"/>
            <w:tcBorders>
              <w:top w:val="nil"/>
              <w:left w:val="nil"/>
              <w:bottom w:val="single" w:sz="4" w:space="0" w:color="auto"/>
              <w:right w:val="single" w:sz="4" w:space="0" w:color="auto"/>
            </w:tcBorders>
            <w:shd w:val="clear" w:color="auto" w:fill="auto"/>
            <w:noWrap/>
            <w:vAlign w:val="bottom"/>
            <w:hideMark/>
          </w:tcPr>
          <w:p w14:paraId="210D6060" w14:textId="77777777" w:rsidR="006A7E8B" w:rsidRPr="00F32F50" w:rsidRDefault="006A7E8B" w:rsidP="002F15A0">
            <w:pPr>
              <w:jc w:val="right"/>
              <w:rPr>
                <w:sz w:val="19"/>
                <w:szCs w:val="19"/>
              </w:rPr>
            </w:pPr>
            <w:r w:rsidRPr="00F32F50">
              <w:rPr>
                <w:sz w:val="19"/>
                <w:szCs w:val="19"/>
              </w:rPr>
              <w:t>0.78</w:t>
            </w:r>
          </w:p>
        </w:tc>
        <w:tc>
          <w:tcPr>
            <w:tcW w:w="549" w:type="dxa"/>
            <w:tcBorders>
              <w:top w:val="nil"/>
              <w:left w:val="nil"/>
              <w:bottom w:val="single" w:sz="4" w:space="0" w:color="auto"/>
              <w:right w:val="single" w:sz="4" w:space="0" w:color="auto"/>
            </w:tcBorders>
            <w:shd w:val="clear" w:color="auto" w:fill="auto"/>
            <w:noWrap/>
            <w:vAlign w:val="bottom"/>
            <w:hideMark/>
          </w:tcPr>
          <w:p w14:paraId="19370244" w14:textId="77777777" w:rsidR="006A7E8B" w:rsidRPr="00F32F50" w:rsidRDefault="006A7E8B" w:rsidP="002F15A0">
            <w:pPr>
              <w:jc w:val="right"/>
              <w:rPr>
                <w:sz w:val="19"/>
                <w:szCs w:val="19"/>
              </w:rPr>
            </w:pPr>
            <w:r w:rsidRPr="00F32F50">
              <w:rPr>
                <w:sz w:val="19"/>
                <w:szCs w:val="19"/>
              </w:rPr>
              <w:t>0.56</w:t>
            </w:r>
          </w:p>
        </w:tc>
        <w:tc>
          <w:tcPr>
            <w:tcW w:w="818" w:type="dxa"/>
            <w:tcBorders>
              <w:top w:val="nil"/>
              <w:left w:val="nil"/>
              <w:bottom w:val="single" w:sz="4" w:space="0" w:color="auto"/>
              <w:right w:val="single" w:sz="4" w:space="0" w:color="auto"/>
            </w:tcBorders>
            <w:shd w:val="clear" w:color="auto" w:fill="auto"/>
            <w:noWrap/>
            <w:vAlign w:val="bottom"/>
            <w:hideMark/>
          </w:tcPr>
          <w:p w14:paraId="6E5EB7CD" w14:textId="77777777" w:rsidR="006A7E8B" w:rsidRPr="00F32F50" w:rsidRDefault="006A7E8B" w:rsidP="002F15A0">
            <w:pPr>
              <w:jc w:val="right"/>
              <w:rPr>
                <w:sz w:val="19"/>
                <w:szCs w:val="19"/>
              </w:rPr>
            </w:pPr>
            <w:r w:rsidRPr="00F32F50">
              <w:rPr>
                <w:sz w:val="19"/>
                <w:szCs w:val="19"/>
              </w:rPr>
              <w:t xml:space="preserve">19.40 </w:t>
            </w:r>
          </w:p>
        </w:tc>
      </w:tr>
      <w:tr w:rsidR="006A7E8B" w:rsidRPr="00F32F50" w14:paraId="070134EE"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154A2B9A" w14:textId="77777777" w:rsidR="006A7E8B" w:rsidRPr="00F32F50" w:rsidRDefault="006A7E8B" w:rsidP="002F15A0">
            <w:pPr>
              <w:jc w:val="right"/>
              <w:rPr>
                <w:sz w:val="19"/>
                <w:szCs w:val="19"/>
              </w:rPr>
            </w:pPr>
            <w:r w:rsidRPr="00F32F50">
              <w:rPr>
                <w:sz w:val="19"/>
                <w:szCs w:val="19"/>
              </w:rPr>
              <w:t>2458149.601</w:t>
            </w:r>
          </w:p>
        </w:tc>
        <w:tc>
          <w:tcPr>
            <w:tcW w:w="834" w:type="dxa"/>
            <w:tcBorders>
              <w:top w:val="nil"/>
              <w:left w:val="nil"/>
              <w:bottom w:val="single" w:sz="4" w:space="0" w:color="auto"/>
              <w:right w:val="single" w:sz="4" w:space="0" w:color="auto"/>
            </w:tcBorders>
            <w:shd w:val="clear" w:color="auto" w:fill="auto"/>
            <w:noWrap/>
            <w:vAlign w:val="bottom"/>
            <w:hideMark/>
          </w:tcPr>
          <w:p w14:paraId="597767D8" w14:textId="77777777" w:rsidR="006A7E8B" w:rsidRPr="00F32F50" w:rsidRDefault="006A7E8B" w:rsidP="002F15A0">
            <w:pPr>
              <w:jc w:val="right"/>
              <w:rPr>
                <w:sz w:val="19"/>
                <w:szCs w:val="19"/>
              </w:rPr>
            </w:pPr>
            <w:r w:rsidRPr="00F32F50">
              <w:rPr>
                <w:sz w:val="19"/>
                <w:szCs w:val="19"/>
              </w:rPr>
              <w:t>4472.06</w:t>
            </w:r>
          </w:p>
        </w:tc>
        <w:tc>
          <w:tcPr>
            <w:tcW w:w="760" w:type="dxa"/>
            <w:tcBorders>
              <w:top w:val="nil"/>
              <w:left w:val="nil"/>
              <w:bottom w:val="single" w:sz="4" w:space="0" w:color="auto"/>
              <w:right w:val="single" w:sz="4" w:space="0" w:color="auto"/>
            </w:tcBorders>
            <w:shd w:val="clear" w:color="auto" w:fill="auto"/>
            <w:noWrap/>
            <w:vAlign w:val="bottom"/>
            <w:hideMark/>
          </w:tcPr>
          <w:p w14:paraId="54D7AC73" w14:textId="77777777" w:rsidR="006A7E8B" w:rsidRPr="00F32F50" w:rsidRDefault="006A7E8B" w:rsidP="002F15A0">
            <w:pPr>
              <w:jc w:val="right"/>
              <w:rPr>
                <w:sz w:val="19"/>
                <w:szCs w:val="19"/>
              </w:rPr>
            </w:pPr>
            <w:r w:rsidRPr="00F32F50">
              <w:rPr>
                <w:sz w:val="19"/>
                <w:szCs w:val="19"/>
              </w:rPr>
              <w:t>0.66</w:t>
            </w:r>
          </w:p>
        </w:tc>
        <w:tc>
          <w:tcPr>
            <w:tcW w:w="549" w:type="dxa"/>
            <w:tcBorders>
              <w:top w:val="nil"/>
              <w:left w:val="nil"/>
              <w:bottom w:val="single" w:sz="4" w:space="0" w:color="auto"/>
              <w:right w:val="single" w:sz="4" w:space="0" w:color="auto"/>
            </w:tcBorders>
            <w:shd w:val="clear" w:color="auto" w:fill="auto"/>
            <w:noWrap/>
            <w:vAlign w:val="bottom"/>
            <w:hideMark/>
          </w:tcPr>
          <w:p w14:paraId="70FF8F97" w14:textId="77777777" w:rsidR="006A7E8B" w:rsidRPr="00F32F50" w:rsidRDefault="006A7E8B" w:rsidP="002F15A0">
            <w:pPr>
              <w:jc w:val="right"/>
              <w:rPr>
                <w:sz w:val="19"/>
                <w:szCs w:val="19"/>
              </w:rPr>
            </w:pPr>
            <w:r w:rsidRPr="00F32F50">
              <w:rPr>
                <w:sz w:val="19"/>
                <w:szCs w:val="19"/>
              </w:rPr>
              <w:t>0.78</w:t>
            </w:r>
          </w:p>
        </w:tc>
        <w:tc>
          <w:tcPr>
            <w:tcW w:w="612" w:type="dxa"/>
            <w:tcBorders>
              <w:top w:val="nil"/>
              <w:left w:val="nil"/>
              <w:bottom w:val="single" w:sz="4" w:space="0" w:color="auto"/>
              <w:right w:val="single" w:sz="4" w:space="0" w:color="auto"/>
            </w:tcBorders>
            <w:shd w:val="clear" w:color="auto" w:fill="auto"/>
            <w:noWrap/>
            <w:vAlign w:val="bottom"/>
            <w:hideMark/>
          </w:tcPr>
          <w:p w14:paraId="17348F91" w14:textId="273C4841" w:rsidR="006A7E8B" w:rsidRPr="00F32F50" w:rsidRDefault="006A7E8B" w:rsidP="002F15A0">
            <w:pPr>
              <w:jc w:val="right"/>
              <w:rPr>
                <w:sz w:val="19"/>
                <w:szCs w:val="19"/>
              </w:rPr>
            </w:pPr>
            <w:r w:rsidRPr="00F32F50">
              <w:rPr>
                <w:sz w:val="19"/>
                <w:szCs w:val="19"/>
              </w:rPr>
              <w:t>38.9</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6745CF4" w14:textId="77777777" w:rsidR="006A7E8B" w:rsidRPr="00F32F50" w:rsidRDefault="006A7E8B" w:rsidP="002F15A0">
            <w:pPr>
              <w:jc w:val="right"/>
              <w:rPr>
                <w:sz w:val="19"/>
                <w:szCs w:val="19"/>
              </w:rPr>
            </w:pPr>
            <w:r w:rsidRPr="00F32F50">
              <w:rPr>
                <w:sz w:val="19"/>
                <w:szCs w:val="19"/>
              </w:rPr>
              <w:t>4481.87</w:t>
            </w:r>
          </w:p>
        </w:tc>
        <w:tc>
          <w:tcPr>
            <w:tcW w:w="760" w:type="dxa"/>
            <w:tcBorders>
              <w:top w:val="nil"/>
              <w:left w:val="nil"/>
              <w:bottom w:val="single" w:sz="4" w:space="0" w:color="auto"/>
              <w:right w:val="single" w:sz="4" w:space="0" w:color="auto"/>
            </w:tcBorders>
            <w:shd w:val="clear" w:color="auto" w:fill="auto"/>
            <w:noWrap/>
            <w:vAlign w:val="bottom"/>
            <w:hideMark/>
          </w:tcPr>
          <w:p w14:paraId="491EEE15" w14:textId="77777777" w:rsidR="006A7E8B" w:rsidRPr="00F32F50" w:rsidRDefault="006A7E8B" w:rsidP="002F15A0">
            <w:pPr>
              <w:jc w:val="right"/>
              <w:rPr>
                <w:sz w:val="19"/>
                <w:szCs w:val="19"/>
              </w:rPr>
            </w:pPr>
            <w:r w:rsidRPr="00F32F50">
              <w:rPr>
                <w:sz w:val="19"/>
                <w:szCs w:val="19"/>
              </w:rPr>
              <w:t>0.86</w:t>
            </w:r>
          </w:p>
        </w:tc>
        <w:tc>
          <w:tcPr>
            <w:tcW w:w="549" w:type="dxa"/>
            <w:tcBorders>
              <w:top w:val="nil"/>
              <w:left w:val="nil"/>
              <w:bottom w:val="single" w:sz="4" w:space="0" w:color="auto"/>
              <w:right w:val="single" w:sz="4" w:space="0" w:color="auto"/>
            </w:tcBorders>
            <w:shd w:val="clear" w:color="auto" w:fill="auto"/>
            <w:noWrap/>
            <w:vAlign w:val="bottom"/>
            <w:hideMark/>
          </w:tcPr>
          <w:p w14:paraId="42A0759E" w14:textId="77777777" w:rsidR="006A7E8B" w:rsidRPr="00F32F50" w:rsidRDefault="006A7E8B" w:rsidP="002F15A0">
            <w:pPr>
              <w:jc w:val="right"/>
              <w:rPr>
                <w:sz w:val="19"/>
                <w:szCs w:val="19"/>
              </w:rPr>
            </w:pPr>
            <w:r w:rsidRPr="00F32F50">
              <w:rPr>
                <w:sz w:val="19"/>
                <w:szCs w:val="19"/>
              </w:rPr>
              <w:t>0.22</w:t>
            </w:r>
          </w:p>
        </w:tc>
        <w:tc>
          <w:tcPr>
            <w:tcW w:w="644" w:type="dxa"/>
            <w:tcBorders>
              <w:top w:val="nil"/>
              <w:left w:val="nil"/>
              <w:bottom w:val="single" w:sz="4" w:space="0" w:color="auto"/>
              <w:right w:val="single" w:sz="4" w:space="0" w:color="auto"/>
            </w:tcBorders>
            <w:shd w:val="clear" w:color="auto" w:fill="auto"/>
            <w:noWrap/>
            <w:vAlign w:val="bottom"/>
            <w:hideMark/>
          </w:tcPr>
          <w:p w14:paraId="20CD0E02" w14:textId="1C5A675B" w:rsidR="006A7E8B" w:rsidRPr="00F32F50" w:rsidRDefault="006A7E8B" w:rsidP="002F15A0">
            <w:pPr>
              <w:jc w:val="right"/>
              <w:rPr>
                <w:sz w:val="19"/>
                <w:szCs w:val="19"/>
              </w:rPr>
            </w:pPr>
            <w:r w:rsidRPr="00F32F50">
              <w:rPr>
                <w:sz w:val="19"/>
                <w:szCs w:val="19"/>
              </w:rPr>
              <w:t>42.8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59F33DF" w14:textId="77777777" w:rsidR="006A7E8B" w:rsidRPr="00F32F50" w:rsidRDefault="006A7E8B" w:rsidP="002F15A0">
            <w:pPr>
              <w:jc w:val="right"/>
              <w:rPr>
                <w:sz w:val="19"/>
                <w:szCs w:val="19"/>
              </w:rPr>
            </w:pPr>
            <w:r w:rsidRPr="00F32F50">
              <w:rPr>
                <w:sz w:val="19"/>
                <w:szCs w:val="19"/>
              </w:rPr>
              <w:t>5876.7</w:t>
            </w:r>
          </w:p>
        </w:tc>
        <w:tc>
          <w:tcPr>
            <w:tcW w:w="760" w:type="dxa"/>
            <w:tcBorders>
              <w:top w:val="nil"/>
              <w:left w:val="nil"/>
              <w:bottom w:val="single" w:sz="4" w:space="0" w:color="auto"/>
              <w:right w:val="single" w:sz="4" w:space="0" w:color="auto"/>
            </w:tcBorders>
            <w:shd w:val="clear" w:color="auto" w:fill="auto"/>
            <w:noWrap/>
            <w:vAlign w:val="bottom"/>
            <w:hideMark/>
          </w:tcPr>
          <w:p w14:paraId="7795E759" w14:textId="77777777" w:rsidR="006A7E8B" w:rsidRPr="00F32F50" w:rsidRDefault="006A7E8B" w:rsidP="002F15A0">
            <w:pPr>
              <w:jc w:val="right"/>
              <w:rPr>
                <w:sz w:val="19"/>
                <w:szCs w:val="19"/>
              </w:rPr>
            </w:pPr>
            <w:r w:rsidRPr="00F32F50">
              <w:rPr>
                <w:sz w:val="19"/>
                <w:szCs w:val="19"/>
              </w:rPr>
              <w:t>0.69</w:t>
            </w:r>
          </w:p>
        </w:tc>
        <w:tc>
          <w:tcPr>
            <w:tcW w:w="549" w:type="dxa"/>
            <w:tcBorders>
              <w:top w:val="nil"/>
              <w:left w:val="nil"/>
              <w:bottom w:val="single" w:sz="4" w:space="0" w:color="auto"/>
              <w:right w:val="single" w:sz="4" w:space="0" w:color="auto"/>
            </w:tcBorders>
            <w:shd w:val="clear" w:color="auto" w:fill="auto"/>
            <w:noWrap/>
            <w:vAlign w:val="bottom"/>
            <w:hideMark/>
          </w:tcPr>
          <w:p w14:paraId="4CD92C8E" w14:textId="77777777" w:rsidR="006A7E8B" w:rsidRPr="00F32F50" w:rsidRDefault="006A7E8B" w:rsidP="002F15A0">
            <w:pPr>
              <w:jc w:val="right"/>
              <w:rPr>
                <w:sz w:val="19"/>
                <w:szCs w:val="19"/>
              </w:rPr>
            </w:pPr>
            <w:r w:rsidRPr="00F32F50">
              <w:rPr>
                <w:sz w:val="19"/>
                <w:szCs w:val="19"/>
              </w:rPr>
              <w:t>0.96</w:t>
            </w:r>
          </w:p>
        </w:tc>
        <w:tc>
          <w:tcPr>
            <w:tcW w:w="818" w:type="dxa"/>
            <w:tcBorders>
              <w:top w:val="nil"/>
              <w:left w:val="nil"/>
              <w:bottom w:val="single" w:sz="4" w:space="0" w:color="auto"/>
              <w:right w:val="single" w:sz="4" w:space="0" w:color="auto"/>
            </w:tcBorders>
            <w:shd w:val="clear" w:color="auto" w:fill="auto"/>
            <w:noWrap/>
            <w:vAlign w:val="bottom"/>
            <w:hideMark/>
          </w:tcPr>
          <w:p w14:paraId="428F1ABA" w14:textId="77777777" w:rsidR="006A7E8B" w:rsidRPr="00F32F50" w:rsidRDefault="006A7E8B" w:rsidP="002F15A0">
            <w:pPr>
              <w:jc w:val="right"/>
              <w:rPr>
                <w:sz w:val="19"/>
                <w:szCs w:val="19"/>
              </w:rPr>
            </w:pPr>
            <w:r w:rsidRPr="00F32F50">
              <w:rPr>
                <w:sz w:val="19"/>
                <w:szCs w:val="19"/>
              </w:rPr>
              <w:t xml:space="preserve">54.63 </w:t>
            </w:r>
          </w:p>
        </w:tc>
      </w:tr>
      <w:tr w:rsidR="006A7E8B" w:rsidRPr="00F32F50" w14:paraId="4C1DB5D4"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54583C64" w14:textId="77777777" w:rsidR="006A7E8B" w:rsidRPr="00F32F50" w:rsidRDefault="006A7E8B" w:rsidP="002F15A0">
            <w:pPr>
              <w:jc w:val="right"/>
              <w:rPr>
                <w:sz w:val="19"/>
                <w:szCs w:val="19"/>
              </w:rPr>
            </w:pPr>
            <w:r w:rsidRPr="00F32F50">
              <w:rPr>
                <w:sz w:val="19"/>
                <w:szCs w:val="19"/>
              </w:rPr>
              <w:t>2458150.615</w:t>
            </w:r>
          </w:p>
        </w:tc>
        <w:tc>
          <w:tcPr>
            <w:tcW w:w="834" w:type="dxa"/>
            <w:tcBorders>
              <w:top w:val="nil"/>
              <w:left w:val="nil"/>
              <w:bottom w:val="single" w:sz="4" w:space="0" w:color="auto"/>
              <w:right w:val="single" w:sz="4" w:space="0" w:color="auto"/>
            </w:tcBorders>
            <w:shd w:val="clear" w:color="auto" w:fill="auto"/>
            <w:noWrap/>
            <w:vAlign w:val="bottom"/>
            <w:hideMark/>
          </w:tcPr>
          <w:p w14:paraId="5811AF6E" w14:textId="77777777" w:rsidR="006A7E8B" w:rsidRPr="00F32F50" w:rsidRDefault="006A7E8B" w:rsidP="002F15A0">
            <w:pPr>
              <w:jc w:val="right"/>
              <w:rPr>
                <w:sz w:val="19"/>
                <w:szCs w:val="19"/>
              </w:rPr>
            </w:pPr>
            <w:r w:rsidRPr="00F32F50">
              <w:rPr>
                <w:sz w:val="19"/>
                <w:szCs w:val="19"/>
              </w:rPr>
              <w:t>4471.83</w:t>
            </w:r>
          </w:p>
        </w:tc>
        <w:tc>
          <w:tcPr>
            <w:tcW w:w="760" w:type="dxa"/>
            <w:tcBorders>
              <w:top w:val="nil"/>
              <w:left w:val="nil"/>
              <w:bottom w:val="single" w:sz="4" w:space="0" w:color="auto"/>
              <w:right w:val="single" w:sz="4" w:space="0" w:color="auto"/>
            </w:tcBorders>
            <w:shd w:val="clear" w:color="auto" w:fill="auto"/>
            <w:noWrap/>
            <w:vAlign w:val="bottom"/>
            <w:hideMark/>
          </w:tcPr>
          <w:p w14:paraId="3983E667" w14:textId="77777777" w:rsidR="006A7E8B" w:rsidRPr="00F32F50" w:rsidRDefault="006A7E8B" w:rsidP="002F15A0">
            <w:pPr>
              <w:jc w:val="right"/>
              <w:rPr>
                <w:sz w:val="19"/>
                <w:szCs w:val="19"/>
              </w:rPr>
            </w:pPr>
            <w:r w:rsidRPr="00F32F50">
              <w:rPr>
                <w:sz w:val="19"/>
                <w:szCs w:val="19"/>
              </w:rPr>
              <w:t>0.80</w:t>
            </w:r>
          </w:p>
        </w:tc>
        <w:tc>
          <w:tcPr>
            <w:tcW w:w="549" w:type="dxa"/>
            <w:tcBorders>
              <w:top w:val="nil"/>
              <w:left w:val="nil"/>
              <w:bottom w:val="single" w:sz="4" w:space="0" w:color="auto"/>
              <w:right w:val="single" w:sz="4" w:space="0" w:color="auto"/>
            </w:tcBorders>
            <w:shd w:val="clear" w:color="auto" w:fill="auto"/>
            <w:noWrap/>
            <w:vAlign w:val="bottom"/>
            <w:hideMark/>
          </w:tcPr>
          <w:p w14:paraId="142AD649" w14:textId="77777777" w:rsidR="006A7E8B" w:rsidRPr="00F32F50" w:rsidRDefault="006A7E8B" w:rsidP="002F15A0">
            <w:pPr>
              <w:jc w:val="right"/>
              <w:rPr>
                <w:sz w:val="19"/>
                <w:szCs w:val="19"/>
              </w:rPr>
            </w:pPr>
            <w:r w:rsidRPr="00F32F50">
              <w:rPr>
                <w:sz w:val="19"/>
                <w:szCs w:val="19"/>
              </w:rPr>
              <w:t>0.37</w:t>
            </w:r>
          </w:p>
        </w:tc>
        <w:tc>
          <w:tcPr>
            <w:tcW w:w="612" w:type="dxa"/>
            <w:tcBorders>
              <w:top w:val="nil"/>
              <w:left w:val="nil"/>
              <w:bottom w:val="single" w:sz="4" w:space="0" w:color="auto"/>
              <w:right w:val="single" w:sz="4" w:space="0" w:color="auto"/>
            </w:tcBorders>
            <w:shd w:val="clear" w:color="auto" w:fill="auto"/>
            <w:noWrap/>
            <w:vAlign w:val="bottom"/>
            <w:hideMark/>
          </w:tcPr>
          <w:p w14:paraId="4A6B7254" w14:textId="4EAC9B43" w:rsidR="006A7E8B" w:rsidRPr="00F32F50" w:rsidRDefault="006A7E8B" w:rsidP="002F15A0">
            <w:pPr>
              <w:jc w:val="right"/>
              <w:rPr>
                <w:sz w:val="19"/>
                <w:szCs w:val="19"/>
              </w:rPr>
            </w:pPr>
            <w:r w:rsidRPr="00F32F50">
              <w:rPr>
                <w:sz w:val="19"/>
                <w:szCs w:val="19"/>
              </w:rPr>
              <w:t>23.5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70DE91E" w14:textId="77777777" w:rsidR="006A7E8B" w:rsidRPr="00F32F50" w:rsidRDefault="006A7E8B" w:rsidP="002F15A0">
            <w:pPr>
              <w:jc w:val="right"/>
              <w:rPr>
                <w:sz w:val="19"/>
                <w:szCs w:val="19"/>
              </w:rPr>
            </w:pPr>
            <w:r w:rsidRPr="00F32F50">
              <w:rPr>
                <w:sz w:val="19"/>
                <w:szCs w:val="19"/>
              </w:rPr>
              <w:t>4481.62</w:t>
            </w:r>
          </w:p>
        </w:tc>
        <w:tc>
          <w:tcPr>
            <w:tcW w:w="760" w:type="dxa"/>
            <w:tcBorders>
              <w:top w:val="nil"/>
              <w:left w:val="nil"/>
              <w:bottom w:val="single" w:sz="4" w:space="0" w:color="auto"/>
              <w:right w:val="single" w:sz="4" w:space="0" w:color="auto"/>
            </w:tcBorders>
            <w:shd w:val="clear" w:color="auto" w:fill="auto"/>
            <w:noWrap/>
            <w:vAlign w:val="bottom"/>
            <w:hideMark/>
          </w:tcPr>
          <w:p w14:paraId="0BB4ED42" w14:textId="77777777" w:rsidR="006A7E8B" w:rsidRPr="00F32F50" w:rsidRDefault="006A7E8B" w:rsidP="002F15A0">
            <w:pPr>
              <w:jc w:val="right"/>
              <w:rPr>
                <w:sz w:val="19"/>
                <w:szCs w:val="19"/>
              </w:rPr>
            </w:pPr>
            <w:r w:rsidRPr="00F32F50">
              <w:rPr>
                <w:sz w:val="19"/>
                <w:szCs w:val="19"/>
              </w:rPr>
              <w:t>0.98</w:t>
            </w:r>
          </w:p>
        </w:tc>
        <w:tc>
          <w:tcPr>
            <w:tcW w:w="549" w:type="dxa"/>
            <w:tcBorders>
              <w:top w:val="nil"/>
              <w:left w:val="nil"/>
              <w:bottom w:val="single" w:sz="4" w:space="0" w:color="auto"/>
              <w:right w:val="single" w:sz="4" w:space="0" w:color="auto"/>
            </w:tcBorders>
            <w:shd w:val="clear" w:color="auto" w:fill="auto"/>
            <w:noWrap/>
            <w:vAlign w:val="bottom"/>
            <w:hideMark/>
          </w:tcPr>
          <w:p w14:paraId="36FEA9C9" w14:textId="77777777" w:rsidR="006A7E8B" w:rsidRPr="00F32F50" w:rsidRDefault="006A7E8B" w:rsidP="002F15A0">
            <w:pPr>
              <w:jc w:val="right"/>
              <w:rPr>
                <w:sz w:val="19"/>
                <w:szCs w:val="19"/>
              </w:rPr>
            </w:pPr>
            <w:r w:rsidRPr="00F32F50">
              <w:rPr>
                <w:sz w:val="19"/>
                <w:szCs w:val="19"/>
              </w:rPr>
              <w:t>0.10</w:t>
            </w:r>
          </w:p>
        </w:tc>
        <w:tc>
          <w:tcPr>
            <w:tcW w:w="644" w:type="dxa"/>
            <w:tcBorders>
              <w:top w:val="nil"/>
              <w:left w:val="nil"/>
              <w:bottom w:val="single" w:sz="4" w:space="0" w:color="auto"/>
              <w:right w:val="single" w:sz="4" w:space="0" w:color="auto"/>
            </w:tcBorders>
            <w:shd w:val="clear" w:color="auto" w:fill="auto"/>
            <w:noWrap/>
            <w:vAlign w:val="bottom"/>
            <w:hideMark/>
          </w:tcPr>
          <w:p w14:paraId="62C44F52" w14:textId="533BDD2F" w:rsidR="006A7E8B" w:rsidRPr="00F32F50" w:rsidRDefault="006A7E8B" w:rsidP="002F15A0">
            <w:pPr>
              <w:jc w:val="right"/>
              <w:rPr>
                <w:sz w:val="19"/>
                <w:szCs w:val="19"/>
              </w:rPr>
            </w:pPr>
            <w:r w:rsidRPr="00F32F50">
              <w:rPr>
                <w:sz w:val="19"/>
                <w:szCs w:val="19"/>
              </w:rPr>
              <w:t>26.1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023EBAF" w14:textId="77777777" w:rsidR="006A7E8B" w:rsidRPr="00F32F50" w:rsidRDefault="006A7E8B" w:rsidP="002F15A0">
            <w:pPr>
              <w:jc w:val="right"/>
              <w:rPr>
                <w:sz w:val="19"/>
                <w:szCs w:val="19"/>
              </w:rPr>
            </w:pPr>
            <w:r w:rsidRPr="00F32F50">
              <w:rPr>
                <w:sz w:val="19"/>
                <w:szCs w:val="19"/>
              </w:rPr>
              <w:t>5876.26</w:t>
            </w:r>
          </w:p>
        </w:tc>
        <w:tc>
          <w:tcPr>
            <w:tcW w:w="760" w:type="dxa"/>
            <w:tcBorders>
              <w:top w:val="nil"/>
              <w:left w:val="nil"/>
              <w:bottom w:val="single" w:sz="4" w:space="0" w:color="auto"/>
              <w:right w:val="single" w:sz="4" w:space="0" w:color="auto"/>
            </w:tcBorders>
            <w:shd w:val="clear" w:color="auto" w:fill="auto"/>
            <w:noWrap/>
            <w:vAlign w:val="bottom"/>
            <w:hideMark/>
          </w:tcPr>
          <w:p w14:paraId="1D156BD2" w14:textId="77777777" w:rsidR="006A7E8B" w:rsidRPr="00F32F50" w:rsidRDefault="006A7E8B" w:rsidP="002F15A0">
            <w:pPr>
              <w:jc w:val="right"/>
              <w:rPr>
                <w:sz w:val="19"/>
                <w:szCs w:val="19"/>
              </w:rPr>
            </w:pPr>
            <w:r w:rsidRPr="00F32F50">
              <w:rPr>
                <w:sz w:val="19"/>
                <w:szCs w:val="19"/>
              </w:rPr>
              <w:t>0.87</w:t>
            </w:r>
          </w:p>
        </w:tc>
        <w:tc>
          <w:tcPr>
            <w:tcW w:w="549" w:type="dxa"/>
            <w:tcBorders>
              <w:top w:val="nil"/>
              <w:left w:val="nil"/>
              <w:bottom w:val="single" w:sz="4" w:space="0" w:color="auto"/>
              <w:right w:val="single" w:sz="4" w:space="0" w:color="auto"/>
            </w:tcBorders>
            <w:shd w:val="clear" w:color="auto" w:fill="auto"/>
            <w:noWrap/>
            <w:vAlign w:val="bottom"/>
            <w:hideMark/>
          </w:tcPr>
          <w:p w14:paraId="59D6298F" w14:textId="77777777" w:rsidR="006A7E8B" w:rsidRPr="00F32F50" w:rsidRDefault="006A7E8B" w:rsidP="002F15A0">
            <w:pPr>
              <w:jc w:val="right"/>
              <w:rPr>
                <w:sz w:val="19"/>
                <w:szCs w:val="19"/>
              </w:rPr>
            </w:pPr>
            <w:r w:rsidRPr="00F32F50">
              <w:rPr>
                <w:sz w:val="19"/>
                <w:szCs w:val="19"/>
              </w:rPr>
              <w:t>0.28</w:t>
            </w:r>
          </w:p>
        </w:tc>
        <w:tc>
          <w:tcPr>
            <w:tcW w:w="818" w:type="dxa"/>
            <w:tcBorders>
              <w:top w:val="nil"/>
              <w:left w:val="nil"/>
              <w:bottom w:val="single" w:sz="4" w:space="0" w:color="auto"/>
              <w:right w:val="single" w:sz="4" w:space="0" w:color="auto"/>
            </w:tcBorders>
            <w:shd w:val="clear" w:color="auto" w:fill="auto"/>
            <w:noWrap/>
            <w:vAlign w:val="bottom"/>
            <w:hideMark/>
          </w:tcPr>
          <w:p w14:paraId="08053DBA" w14:textId="77777777" w:rsidR="006A7E8B" w:rsidRPr="00F32F50" w:rsidRDefault="006A7E8B" w:rsidP="002F15A0">
            <w:pPr>
              <w:jc w:val="right"/>
              <w:rPr>
                <w:sz w:val="19"/>
                <w:szCs w:val="19"/>
              </w:rPr>
            </w:pPr>
            <w:r w:rsidRPr="00F32F50">
              <w:rPr>
                <w:sz w:val="19"/>
                <w:szCs w:val="19"/>
              </w:rPr>
              <w:t xml:space="preserve">32.17 </w:t>
            </w:r>
          </w:p>
        </w:tc>
      </w:tr>
      <w:tr w:rsidR="006A7E8B" w:rsidRPr="00F32F50" w14:paraId="14FDD8F6"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2AD554C4" w14:textId="77777777" w:rsidR="006A7E8B" w:rsidRPr="00F32F50" w:rsidRDefault="006A7E8B" w:rsidP="002F15A0">
            <w:pPr>
              <w:jc w:val="right"/>
              <w:rPr>
                <w:sz w:val="19"/>
                <w:szCs w:val="19"/>
              </w:rPr>
            </w:pPr>
            <w:r w:rsidRPr="00F32F50">
              <w:rPr>
                <w:sz w:val="19"/>
                <w:szCs w:val="19"/>
              </w:rPr>
              <w:t>2458155.616</w:t>
            </w:r>
          </w:p>
        </w:tc>
        <w:tc>
          <w:tcPr>
            <w:tcW w:w="834" w:type="dxa"/>
            <w:tcBorders>
              <w:top w:val="nil"/>
              <w:left w:val="nil"/>
              <w:bottom w:val="single" w:sz="4" w:space="0" w:color="auto"/>
              <w:right w:val="single" w:sz="4" w:space="0" w:color="auto"/>
            </w:tcBorders>
            <w:shd w:val="clear" w:color="auto" w:fill="auto"/>
            <w:noWrap/>
            <w:vAlign w:val="bottom"/>
            <w:hideMark/>
          </w:tcPr>
          <w:p w14:paraId="5521B95F" w14:textId="77777777" w:rsidR="006A7E8B" w:rsidRPr="00F32F50" w:rsidRDefault="006A7E8B" w:rsidP="002F15A0">
            <w:pPr>
              <w:jc w:val="right"/>
              <w:rPr>
                <w:sz w:val="19"/>
                <w:szCs w:val="19"/>
              </w:rPr>
            </w:pPr>
            <w:r w:rsidRPr="00F32F50">
              <w:rPr>
                <w:sz w:val="19"/>
                <w:szCs w:val="19"/>
              </w:rPr>
              <w:t>4471.89</w:t>
            </w:r>
          </w:p>
        </w:tc>
        <w:tc>
          <w:tcPr>
            <w:tcW w:w="760" w:type="dxa"/>
            <w:tcBorders>
              <w:top w:val="nil"/>
              <w:left w:val="nil"/>
              <w:bottom w:val="single" w:sz="4" w:space="0" w:color="auto"/>
              <w:right w:val="single" w:sz="4" w:space="0" w:color="auto"/>
            </w:tcBorders>
            <w:shd w:val="clear" w:color="auto" w:fill="auto"/>
            <w:noWrap/>
            <w:vAlign w:val="bottom"/>
            <w:hideMark/>
          </w:tcPr>
          <w:p w14:paraId="09D14702" w14:textId="77777777" w:rsidR="006A7E8B" w:rsidRPr="00F32F50" w:rsidRDefault="006A7E8B" w:rsidP="002F15A0">
            <w:pPr>
              <w:jc w:val="right"/>
              <w:rPr>
                <w:sz w:val="19"/>
                <w:szCs w:val="19"/>
              </w:rPr>
            </w:pPr>
            <w:r w:rsidRPr="00F32F50">
              <w:rPr>
                <w:sz w:val="19"/>
                <w:szCs w:val="19"/>
              </w:rPr>
              <w:t>0.70</w:t>
            </w:r>
          </w:p>
        </w:tc>
        <w:tc>
          <w:tcPr>
            <w:tcW w:w="549" w:type="dxa"/>
            <w:tcBorders>
              <w:top w:val="nil"/>
              <w:left w:val="nil"/>
              <w:bottom w:val="single" w:sz="4" w:space="0" w:color="auto"/>
              <w:right w:val="single" w:sz="4" w:space="0" w:color="auto"/>
            </w:tcBorders>
            <w:shd w:val="clear" w:color="auto" w:fill="auto"/>
            <w:noWrap/>
            <w:vAlign w:val="bottom"/>
            <w:hideMark/>
          </w:tcPr>
          <w:p w14:paraId="3C9DD4DE" w14:textId="77777777" w:rsidR="006A7E8B" w:rsidRPr="00F32F50" w:rsidRDefault="006A7E8B" w:rsidP="002F15A0">
            <w:pPr>
              <w:jc w:val="right"/>
              <w:rPr>
                <w:sz w:val="19"/>
                <w:szCs w:val="19"/>
              </w:rPr>
            </w:pPr>
            <w:r w:rsidRPr="00F32F50">
              <w:rPr>
                <w:sz w:val="19"/>
                <w:szCs w:val="19"/>
              </w:rPr>
              <w:t>0.83</w:t>
            </w:r>
          </w:p>
        </w:tc>
        <w:tc>
          <w:tcPr>
            <w:tcW w:w="612" w:type="dxa"/>
            <w:tcBorders>
              <w:top w:val="nil"/>
              <w:left w:val="nil"/>
              <w:bottom w:val="single" w:sz="4" w:space="0" w:color="auto"/>
              <w:right w:val="single" w:sz="4" w:space="0" w:color="auto"/>
            </w:tcBorders>
            <w:shd w:val="clear" w:color="auto" w:fill="auto"/>
            <w:noWrap/>
            <w:vAlign w:val="bottom"/>
            <w:hideMark/>
          </w:tcPr>
          <w:p w14:paraId="0DFC2AE2" w14:textId="4ECD3547" w:rsidR="006A7E8B" w:rsidRPr="00F32F50" w:rsidRDefault="006A7E8B" w:rsidP="002F15A0">
            <w:pPr>
              <w:jc w:val="right"/>
              <w:rPr>
                <w:sz w:val="19"/>
                <w:szCs w:val="19"/>
              </w:rPr>
            </w:pPr>
            <w:r w:rsidRPr="00F32F50">
              <w:rPr>
                <w:sz w:val="19"/>
                <w:szCs w:val="19"/>
              </w:rPr>
              <w:t>27.5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E05D89A" w14:textId="77777777" w:rsidR="006A7E8B" w:rsidRPr="00F32F50" w:rsidRDefault="006A7E8B" w:rsidP="002F15A0">
            <w:pPr>
              <w:jc w:val="right"/>
              <w:rPr>
                <w:sz w:val="19"/>
                <w:szCs w:val="19"/>
              </w:rPr>
            </w:pPr>
            <w:r w:rsidRPr="00F32F50">
              <w:rPr>
                <w:sz w:val="19"/>
                <w:szCs w:val="19"/>
              </w:rPr>
              <w:t>4481.58</w:t>
            </w:r>
          </w:p>
        </w:tc>
        <w:tc>
          <w:tcPr>
            <w:tcW w:w="760" w:type="dxa"/>
            <w:tcBorders>
              <w:top w:val="nil"/>
              <w:left w:val="nil"/>
              <w:bottom w:val="single" w:sz="4" w:space="0" w:color="auto"/>
              <w:right w:val="single" w:sz="4" w:space="0" w:color="auto"/>
            </w:tcBorders>
            <w:shd w:val="clear" w:color="auto" w:fill="auto"/>
            <w:noWrap/>
            <w:vAlign w:val="bottom"/>
            <w:hideMark/>
          </w:tcPr>
          <w:p w14:paraId="61533DC5" w14:textId="77777777" w:rsidR="006A7E8B" w:rsidRPr="00F32F50" w:rsidRDefault="006A7E8B" w:rsidP="002F15A0">
            <w:pPr>
              <w:jc w:val="right"/>
              <w:rPr>
                <w:sz w:val="19"/>
                <w:szCs w:val="19"/>
              </w:rPr>
            </w:pPr>
            <w:r w:rsidRPr="00F32F50">
              <w:rPr>
                <w:sz w:val="19"/>
                <w:szCs w:val="19"/>
              </w:rPr>
              <w:t>0.90</w:t>
            </w:r>
          </w:p>
        </w:tc>
        <w:tc>
          <w:tcPr>
            <w:tcW w:w="549" w:type="dxa"/>
            <w:tcBorders>
              <w:top w:val="nil"/>
              <w:left w:val="nil"/>
              <w:bottom w:val="single" w:sz="4" w:space="0" w:color="auto"/>
              <w:right w:val="single" w:sz="4" w:space="0" w:color="auto"/>
            </w:tcBorders>
            <w:shd w:val="clear" w:color="auto" w:fill="auto"/>
            <w:noWrap/>
            <w:vAlign w:val="bottom"/>
            <w:hideMark/>
          </w:tcPr>
          <w:p w14:paraId="5175A6C0" w14:textId="77777777" w:rsidR="006A7E8B" w:rsidRPr="00F32F50" w:rsidRDefault="006A7E8B" w:rsidP="002F15A0">
            <w:pPr>
              <w:jc w:val="right"/>
              <w:rPr>
                <w:sz w:val="19"/>
                <w:szCs w:val="19"/>
              </w:rPr>
            </w:pPr>
            <w:r w:rsidRPr="00F32F50">
              <w:rPr>
                <w:sz w:val="19"/>
                <w:szCs w:val="19"/>
              </w:rPr>
              <w:t>0.18</w:t>
            </w:r>
          </w:p>
        </w:tc>
        <w:tc>
          <w:tcPr>
            <w:tcW w:w="644" w:type="dxa"/>
            <w:tcBorders>
              <w:top w:val="nil"/>
              <w:left w:val="nil"/>
              <w:bottom w:val="single" w:sz="4" w:space="0" w:color="auto"/>
              <w:right w:val="single" w:sz="4" w:space="0" w:color="auto"/>
            </w:tcBorders>
            <w:shd w:val="clear" w:color="auto" w:fill="auto"/>
            <w:noWrap/>
            <w:vAlign w:val="bottom"/>
            <w:hideMark/>
          </w:tcPr>
          <w:p w14:paraId="298AFB14" w14:textId="3AA126B9" w:rsidR="006A7E8B" w:rsidRPr="00F32F50" w:rsidRDefault="006A7E8B" w:rsidP="002F15A0">
            <w:pPr>
              <w:jc w:val="right"/>
              <w:rPr>
                <w:sz w:val="19"/>
                <w:szCs w:val="19"/>
              </w:rPr>
            </w:pPr>
            <w:r w:rsidRPr="00F32F50">
              <w:rPr>
                <w:sz w:val="19"/>
                <w:szCs w:val="19"/>
              </w:rPr>
              <w:t>23.4</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3CEF43F" w14:textId="77777777" w:rsidR="006A7E8B" w:rsidRPr="00F32F50" w:rsidRDefault="006A7E8B" w:rsidP="002F15A0">
            <w:pPr>
              <w:jc w:val="right"/>
              <w:rPr>
                <w:sz w:val="19"/>
                <w:szCs w:val="19"/>
              </w:rPr>
            </w:pPr>
            <w:r w:rsidRPr="00F32F50">
              <w:rPr>
                <w:sz w:val="19"/>
                <w:szCs w:val="19"/>
              </w:rPr>
              <w:t>5876.25</w:t>
            </w:r>
          </w:p>
        </w:tc>
        <w:tc>
          <w:tcPr>
            <w:tcW w:w="760" w:type="dxa"/>
            <w:tcBorders>
              <w:top w:val="nil"/>
              <w:left w:val="nil"/>
              <w:bottom w:val="single" w:sz="4" w:space="0" w:color="auto"/>
              <w:right w:val="single" w:sz="4" w:space="0" w:color="auto"/>
            </w:tcBorders>
            <w:shd w:val="clear" w:color="auto" w:fill="auto"/>
            <w:noWrap/>
            <w:vAlign w:val="bottom"/>
            <w:hideMark/>
          </w:tcPr>
          <w:p w14:paraId="457D07C0" w14:textId="77777777" w:rsidR="006A7E8B" w:rsidRPr="00F32F50" w:rsidRDefault="006A7E8B" w:rsidP="002F15A0">
            <w:pPr>
              <w:jc w:val="right"/>
              <w:rPr>
                <w:sz w:val="19"/>
                <w:szCs w:val="19"/>
              </w:rPr>
            </w:pPr>
            <w:r w:rsidRPr="00F32F50">
              <w:rPr>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689F3C0C" w14:textId="627D445D" w:rsidR="006A7E8B" w:rsidRPr="00F32F50" w:rsidRDefault="006A7E8B" w:rsidP="002F15A0">
            <w:pPr>
              <w:jc w:val="right"/>
              <w:rPr>
                <w:sz w:val="19"/>
                <w:szCs w:val="19"/>
              </w:rPr>
            </w:pPr>
            <w:r w:rsidRPr="00F32F50">
              <w:rPr>
                <w:sz w:val="19"/>
                <w:szCs w:val="19"/>
              </w:rPr>
              <w:t>0.7</w:t>
            </w:r>
            <w:r w:rsidR="00F13627" w:rsidRPr="00F32F50">
              <w:rPr>
                <w:sz w:val="19"/>
                <w:szCs w:val="19"/>
              </w:rPr>
              <w:t>0</w:t>
            </w:r>
          </w:p>
        </w:tc>
        <w:tc>
          <w:tcPr>
            <w:tcW w:w="818" w:type="dxa"/>
            <w:tcBorders>
              <w:top w:val="nil"/>
              <w:left w:val="nil"/>
              <w:bottom w:val="single" w:sz="4" w:space="0" w:color="auto"/>
              <w:right w:val="single" w:sz="4" w:space="0" w:color="auto"/>
            </w:tcBorders>
            <w:shd w:val="clear" w:color="auto" w:fill="auto"/>
            <w:noWrap/>
            <w:vAlign w:val="bottom"/>
            <w:hideMark/>
          </w:tcPr>
          <w:p w14:paraId="3FCF7665" w14:textId="77777777" w:rsidR="006A7E8B" w:rsidRPr="00F32F50" w:rsidRDefault="006A7E8B" w:rsidP="002F15A0">
            <w:pPr>
              <w:jc w:val="right"/>
              <w:rPr>
                <w:sz w:val="19"/>
                <w:szCs w:val="19"/>
              </w:rPr>
            </w:pPr>
            <w:r w:rsidRPr="00F32F50">
              <w:rPr>
                <w:sz w:val="19"/>
                <w:szCs w:val="19"/>
              </w:rPr>
              <w:t xml:space="preserve">31.66 </w:t>
            </w:r>
          </w:p>
        </w:tc>
      </w:tr>
      <w:tr w:rsidR="006A7E8B" w:rsidRPr="00F32F50" w14:paraId="367ADAA4"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697907CB" w14:textId="77777777" w:rsidR="006A7E8B" w:rsidRPr="00F32F50" w:rsidRDefault="006A7E8B" w:rsidP="002F15A0">
            <w:pPr>
              <w:jc w:val="right"/>
              <w:rPr>
                <w:sz w:val="19"/>
                <w:szCs w:val="19"/>
              </w:rPr>
            </w:pPr>
            <w:r w:rsidRPr="00F32F50">
              <w:rPr>
                <w:sz w:val="19"/>
                <w:szCs w:val="19"/>
              </w:rPr>
              <w:t>2458158.603</w:t>
            </w:r>
          </w:p>
        </w:tc>
        <w:tc>
          <w:tcPr>
            <w:tcW w:w="834" w:type="dxa"/>
            <w:tcBorders>
              <w:top w:val="nil"/>
              <w:left w:val="nil"/>
              <w:bottom w:val="single" w:sz="4" w:space="0" w:color="auto"/>
              <w:right w:val="single" w:sz="4" w:space="0" w:color="auto"/>
            </w:tcBorders>
            <w:shd w:val="clear" w:color="auto" w:fill="auto"/>
            <w:noWrap/>
            <w:vAlign w:val="bottom"/>
            <w:hideMark/>
          </w:tcPr>
          <w:p w14:paraId="632CD9F3" w14:textId="77777777" w:rsidR="006A7E8B" w:rsidRPr="00F32F50" w:rsidRDefault="006A7E8B" w:rsidP="002F15A0">
            <w:pPr>
              <w:jc w:val="right"/>
              <w:rPr>
                <w:sz w:val="19"/>
                <w:szCs w:val="19"/>
              </w:rPr>
            </w:pPr>
            <w:r w:rsidRPr="00F32F50">
              <w:rPr>
                <w:sz w:val="19"/>
                <w:szCs w:val="19"/>
              </w:rPr>
              <w:t>4471.88</w:t>
            </w:r>
          </w:p>
        </w:tc>
        <w:tc>
          <w:tcPr>
            <w:tcW w:w="760" w:type="dxa"/>
            <w:tcBorders>
              <w:top w:val="nil"/>
              <w:left w:val="nil"/>
              <w:bottom w:val="single" w:sz="4" w:space="0" w:color="auto"/>
              <w:right w:val="single" w:sz="4" w:space="0" w:color="auto"/>
            </w:tcBorders>
            <w:shd w:val="clear" w:color="auto" w:fill="auto"/>
            <w:noWrap/>
            <w:vAlign w:val="bottom"/>
            <w:hideMark/>
          </w:tcPr>
          <w:p w14:paraId="4AB22BFF" w14:textId="77777777" w:rsidR="006A7E8B" w:rsidRPr="00F32F50" w:rsidRDefault="006A7E8B" w:rsidP="002F15A0">
            <w:pPr>
              <w:jc w:val="right"/>
              <w:rPr>
                <w:sz w:val="19"/>
                <w:szCs w:val="19"/>
              </w:rPr>
            </w:pPr>
            <w:r w:rsidRPr="00F32F50">
              <w:rPr>
                <w:sz w:val="19"/>
                <w:szCs w:val="19"/>
              </w:rPr>
              <w:t>0.70</w:t>
            </w:r>
          </w:p>
        </w:tc>
        <w:tc>
          <w:tcPr>
            <w:tcW w:w="549" w:type="dxa"/>
            <w:tcBorders>
              <w:top w:val="nil"/>
              <w:left w:val="nil"/>
              <w:bottom w:val="single" w:sz="4" w:space="0" w:color="auto"/>
              <w:right w:val="single" w:sz="4" w:space="0" w:color="auto"/>
            </w:tcBorders>
            <w:shd w:val="clear" w:color="auto" w:fill="auto"/>
            <w:noWrap/>
            <w:vAlign w:val="bottom"/>
            <w:hideMark/>
          </w:tcPr>
          <w:p w14:paraId="304EC4FB" w14:textId="77777777" w:rsidR="006A7E8B" w:rsidRPr="00F32F50" w:rsidRDefault="006A7E8B" w:rsidP="002F15A0">
            <w:pPr>
              <w:jc w:val="right"/>
              <w:rPr>
                <w:sz w:val="19"/>
                <w:szCs w:val="19"/>
              </w:rPr>
            </w:pPr>
            <w:r w:rsidRPr="00F32F50">
              <w:rPr>
                <w:sz w:val="19"/>
                <w:szCs w:val="19"/>
              </w:rPr>
              <w:t>0.70</w:t>
            </w:r>
          </w:p>
        </w:tc>
        <w:tc>
          <w:tcPr>
            <w:tcW w:w="612" w:type="dxa"/>
            <w:tcBorders>
              <w:top w:val="nil"/>
              <w:left w:val="nil"/>
              <w:bottom w:val="single" w:sz="4" w:space="0" w:color="auto"/>
              <w:right w:val="single" w:sz="4" w:space="0" w:color="auto"/>
            </w:tcBorders>
            <w:shd w:val="clear" w:color="auto" w:fill="auto"/>
            <w:noWrap/>
            <w:vAlign w:val="bottom"/>
            <w:hideMark/>
          </w:tcPr>
          <w:p w14:paraId="58E7A7E0" w14:textId="3181B9C3" w:rsidR="006A7E8B" w:rsidRPr="00F32F50" w:rsidRDefault="006A7E8B" w:rsidP="002F15A0">
            <w:pPr>
              <w:jc w:val="right"/>
              <w:rPr>
                <w:sz w:val="19"/>
                <w:szCs w:val="19"/>
              </w:rPr>
            </w:pPr>
            <w:r w:rsidRPr="00F32F50">
              <w:rPr>
                <w:sz w:val="19"/>
                <w:szCs w:val="19"/>
              </w:rPr>
              <w:t>26.8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A201C48" w14:textId="77777777" w:rsidR="006A7E8B" w:rsidRPr="00F32F50" w:rsidRDefault="006A7E8B" w:rsidP="002F15A0">
            <w:pPr>
              <w:jc w:val="right"/>
              <w:rPr>
                <w:sz w:val="19"/>
                <w:szCs w:val="19"/>
              </w:rPr>
            </w:pPr>
            <w:r w:rsidRPr="00F32F50">
              <w:rPr>
                <w:sz w:val="19"/>
                <w:szCs w:val="19"/>
              </w:rPr>
              <w:t>4481.81</w:t>
            </w:r>
          </w:p>
        </w:tc>
        <w:tc>
          <w:tcPr>
            <w:tcW w:w="760" w:type="dxa"/>
            <w:tcBorders>
              <w:top w:val="nil"/>
              <w:left w:val="nil"/>
              <w:bottom w:val="single" w:sz="4" w:space="0" w:color="auto"/>
              <w:right w:val="single" w:sz="4" w:space="0" w:color="auto"/>
            </w:tcBorders>
            <w:shd w:val="clear" w:color="auto" w:fill="auto"/>
            <w:noWrap/>
            <w:vAlign w:val="bottom"/>
            <w:hideMark/>
          </w:tcPr>
          <w:p w14:paraId="4CE9E32D" w14:textId="77777777" w:rsidR="006A7E8B" w:rsidRPr="00F32F50" w:rsidRDefault="006A7E8B" w:rsidP="002F15A0">
            <w:pPr>
              <w:jc w:val="right"/>
              <w:rPr>
                <w:sz w:val="19"/>
                <w:szCs w:val="19"/>
              </w:rPr>
            </w:pPr>
            <w:r w:rsidRPr="00F32F50">
              <w:rPr>
                <w:sz w:val="19"/>
                <w:szCs w:val="19"/>
              </w:rPr>
              <w:t>0.89</w:t>
            </w:r>
          </w:p>
        </w:tc>
        <w:tc>
          <w:tcPr>
            <w:tcW w:w="549" w:type="dxa"/>
            <w:tcBorders>
              <w:top w:val="nil"/>
              <w:left w:val="nil"/>
              <w:bottom w:val="single" w:sz="4" w:space="0" w:color="auto"/>
              <w:right w:val="single" w:sz="4" w:space="0" w:color="auto"/>
            </w:tcBorders>
            <w:shd w:val="clear" w:color="auto" w:fill="auto"/>
            <w:noWrap/>
            <w:vAlign w:val="bottom"/>
            <w:hideMark/>
          </w:tcPr>
          <w:p w14:paraId="43BD1A34" w14:textId="77777777" w:rsidR="006A7E8B" w:rsidRPr="00F32F50" w:rsidRDefault="006A7E8B" w:rsidP="002F15A0">
            <w:pPr>
              <w:jc w:val="right"/>
              <w:rPr>
                <w:sz w:val="19"/>
                <w:szCs w:val="19"/>
              </w:rPr>
            </w:pPr>
            <w:r w:rsidRPr="00F32F50">
              <w:rPr>
                <w:sz w:val="19"/>
                <w:szCs w:val="19"/>
              </w:rPr>
              <w:t>0.14</w:t>
            </w:r>
          </w:p>
        </w:tc>
        <w:tc>
          <w:tcPr>
            <w:tcW w:w="644" w:type="dxa"/>
            <w:tcBorders>
              <w:top w:val="nil"/>
              <w:left w:val="nil"/>
              <w:bottom w:val="single" w:sz="4" w:space="0" w:color="auto"/>
              <w:right w:val="single" w:sz="4" w:space="0" w:color="auto"/>
            </w:tcBorders>
            <w:shd w:val="clear" w:color="auto" w:fill="auto"/>
            <w:noWrap/>
            <w:vAlign w:val="bottom"/>
            <w:hideMark/>
          </w:tcPr>
          <w:p w14:paraId="48A30319" w14:textId="53574818" w:rsidR="006A7E8B" w:rsidRPr="00F32F50" w:rsidRDefault="006A7E8B" w:rsidP="002F15A0">
            <w:pPr>
              <w:jc w:val="right"/>
              <w:rPr>
                <w:sz w:val="19"/>
                <w:szCs w:val="19"/>
              </w:rPr>
            </w:pPr>
            <w:r w:rsidRPr="00F32F50">
              <w:rPr>
                <w:sz w:val="19"/>
                <w:szCs w:val="19"/>
              </w:rPr>
              <w:t>38.8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0BAB77D" w14:textId="77777777" w:rsidR="006A7E8B" w:rsidRPr="00F32F50" w:rsidRDefault="006A7E8B" w:rsidP="002F15A0">
            <w:pPr>
              <w:jc w:val="right"/>
              <w:rPr>
                <w:sz w:val="19"/>
                <w:szCs w:val="19"/>
              </w:rPr>
            </w:pPr>
            <w:r w:rsidRPr="00F32F50">
              <w:rPr>
                <w:sz w:val="19"/>
                <w:szCs w:val="19"/>
              </w:rPr>
              <w:t>5876.46</w:t>
            </w:r>
          </w:p>
        </w:tc>
        <w:tc>
          <w:tcPr>
            <w:tcW w:w="760" w:type="dxa"/>
            <w:tcBorders>
              <w:top w:val="nil"/>
              <w:left w:val="nil"/>
              <w:bottom w:val="single" w:sz="4" w:space="0" w:color="auto"/>
              <w:right w:val="single" w:sz="4" w:space="0" w:color="auto"/>
            </w:tcBorders>
            <w:shd w:val="clear" w:color="auto" w:fill="auto"/>
            <w:noWrap/>
            <w:vAlign w:val="bottom"/>
            <w:hideMark/>
          </w:tcPr>
          <w:p w14:paraId="061E1559" w14:textId="77777777" w:rsidR="006A7E8B" w:rsidRPr="00F32F50" w:rsidRDefault="006A7E8B" w:rsidP="002F15A0">
            <w:pPr>
              <w:jc w:val="right"/>
              <w:rPr>
                <w:sz w:val="19"/>
                <w:szCs w:val="19"/>
              </w:rPr>
            </w:pPr>
            <w:r w:rsidRPr="00F32F50">
              <w:rPr>
                <w:sz w:val="19"/>
                <w:szCs w:val="19"/>
              </w:rPr>
              <w:t>0.79</w:t>
            </w:r>
          </w:p>
        </w:tc>
        <w:tc>
          <w:tcPr>
            <w:tcW w:w="549" w:type="dxa"/>
            <w:tcBorders>
              <w:top w:val="nil"/>
              <w:left w:val="nil"/>
              <w:bottom w:val="single" w:sz="4" w:space="0" w:color="auto"/>
              <w:right w:val="single" w:sz="4" w:space="0" w:color="auto"/>
            </w:tcBorders>
            <w:shd w:val="clear" w:color="auto" w:fill="auto"/>
            <w:noWrap/>
            <w:vAlign w:val="bottom"/>
            <w:hideMark/>
          </w:tcPr>
          <w:p w14:paraId="4B25B021" w14:textId="77777777" w:rsidR="006A7E8B" w:rsidRPr="00F32F50" w:rsidRDefault="006A7E8B" w:rsidP="002F15A0">
            <w:pPr>
              <w:jc w:val="right"/>
              <w:rPr>
                <w:sz w:val="19"/>
                <w:szCs w:val="19"/>
              </w:rPr>
            </w:pPr>
            <w:r w:rsidRPr="00F32F50">
              <w:rPr>
                <w:sz w:val="19"/>
                <w:szCs w:val="19"/>
              </w:rPr>
              <w:t>0.43</w:t>
            </w:r>
          </w:p>
        </w:tc>
        <w:tc>
          <w:tcPr>
            <w:tcW w:w="818" w:type="dxa"/>
            <w:tcBorders>
              <w:top w:val="nil"/>
              <w:left w:val="nil"/>
              <w:bottom w:val="single" w:sz="4" w:space="0" w:color="auto"/>
              <w:right w:val="single" w:sz="4" w:space="0" w:color="auto"/>
            </w:tcBorders>
            <w:shd w:val="clear" w:color="auto" w:fill="auto"/>
            <w:noWrap/>
            <w:vAlign w:val="bottom"/>
            <w:hideMark/>
          </w:tcPr>
          <w:p w14:paraId="7FE2AFAF" w14:textId="77777777" w:rsidR="006A7E8B" w:rsidRPr="00F32F50" w:rsidRDefault="006A7E8B" w:rsidP="002F15A0">
            <w:pPr>
              <w:jc w:val="right"/>
              <w:rPr>
                <w:sz w:val="19"/>
                <w:szCs w:val="19"/>
              </w:rPr>
            </w:pPr>
            <w:r w:rsidRPr="00F32F50">
              <w:rPr>
                <w:sz w:val="19"/>
                <w:szCs w:val="19"/>
              </w:rPr>
              <w:t xml:space="preserve">42.38 </w:t>
            </w:r>
          </w:p>
        </w:tc>
      </w:tr>
      <w:tr w:rsidR="006A7E8B" w:rsidRPr="00F32F50" w14:paraId="2A2AA380"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2222880B" w14:textId="77777777" w:rsidR="006A7E8B" w:rsidRPr="00F32F50" w:rsidRDefault="006A7E8B" w:rsidP="002F15A0">
            <w:pPr>
              <w:jc w:val="right"/>
              <w:rPr>
                <w:sz w:val="19"/>
                <w:szCs w:val="19"/>
              </w:rPr>
            </w:pPr>
            <w:r w:rsidRPr="00F32F50">
              <w:rPr>
                <w:sz w:val="19"/>
                <w:szCs w:val="19"/>
              </w:rPr>
              <w:t>2458180.528</w:t>
            </w:r>
          </w:p>
        </w:tc>
        <w:tc>
          <w:tcPr>
            <w:tcW w:w="834" w:type="dxa"/>
            <w:tcBorders>
              <w:top w:val="nil"/>
              <w:left w:val="nil"/>
              <w:bottom w:val="single" w:sz="4" w:space="0" w:color="auto"/>
              <w:right w:val="single" w:sz="4" w:space="0" w:color="auto"/>
            </w:tcBorders>
            <w:shd w:val="clear" w:color="auto" w:fill="auto"/>
            <w:noWrap/>
            <w:vAlign w:val="bottom"/>
            <w:hideMark/>
          </w:tcPr>
          <w:p w14:paraId="21C9C5E5" w14:textId="77777777" w:rsidR="006A7E8B" w:rsidRPr="00F32F50" w:rsidRDefault="006A7E8B" w:rsidP="002F15A0">
            <w:pPr>
              <w:jc w:val="right"/>
              <w:rPr>
                <w:sz w:val="19"/>
                <w:szCs w:val="19"/>
              </w:rPr>
            </w:pPr>
            <w:r w:rsidRPr="00F32F50">
              <w:rPr>
                <w:sz w:val="19"/>
                <w:szCs w:val="19"/>
              </w:rPr>
              <w:t>4471.90</w:t>
            </w:r>
          </w:p>
        </w:tc>
        <w:tc>
          <w:tcPr>
            <w:tcW w:w="760" w:type="dxa"/>
            <w:tcBorders>
              <w:top w:val="nil"/>
              <w:left w:val="nil"/>
              <w:bottom w:val="single" w:sz="4" w:space="0" w:color="auto"/>
              <w:right w:val="single" w:sz="4" w:space="0" w:color="auto"/>
            </w:tcBorders>
            <w:shd w:val="clear" w:color="auto" w:fill="auto"/>
            <w:noWrap/>
            <w:vAlign w:val="bottom"/>
            <w:hideMark/>
          </w:tcPr>
          <w:p w14:paraId="54B9A8FF" w14:textId="77777777" w:rsidR="006A7E8B" w:rsidRPr="00F32F50" w:rsidRDefault="006A7E8B" w:rsidP="002F15A0">
            <w:pPr>
              <w:jc w:val="right"/>
              <w:rPr>
                <w:sz w:val="19"/>
                <w:szCs w:val="19"/>
              </w:rPr>
            </w:pPr>
            <w:r w:rsidRPr="00F32F50">
              <w:rPr>
                <w:sz w:val="19"/>
                <w:szCs w:val="19"/>
              </w:rPr>
              <w:t>0.72</w:t>
            </w:r>
          </w:p>
        </w:tc>
        <w:tc>
          <w:tcPr>
            <w:tcW w:w="549" w:type="dxa"/>
            <w:tcBorders>
              <w:top w:val="nil"/>
              <w:left w:val="nil"/>
              <w:bottom w:val="single" w:sz="4" w:space="0" w:color="auto"/>
              <w:right w:val="single" w:sz="4" w:space="0" w:color="auto"/>
            </w:tcBorders>
            <w:shd w:val="clear" w:color="auto" w:fill="auto"/>
            <w:noWrap/>
            <w:vAlign w:val="bottom"/>
            <w:hideMark/>
          </w:tcPr>
          <w:p w14:paraId="7195316D" w14:textId="77777777" w:rsidR="006A7E8B" w:rsidRPr="00F32F50" w:rsidRDefault="006A7E8B" w:rsidP="002F15A0">
            <w:pPr>
              <w:jc w:val="right"/>
              <w:rPr>
                <w:sz w:val="19"/>
                <w:szCs w:val="19"/>
              </w:rPr>
            </w:pPr>
            <w:r w:rsidRPr="00F32F50">
              <w:rPr>
                <w:sz w:val="19"/>
                <w:szCs w:val="19"/>
              </w:rPr>
              <w:t>0.79</w:t>
            </w:r>
          </w:p>
        </w:tc>
        <w:tc>
          <w:tcPr>
            <w:tcW w:w="612" w:type="dxa"/>
            <w:tcBorders>
              <w:top w:val="nil"/>
              <w:left w:val="nil"/>
              <w:bottom w:val="single" w:sz="4" w:space="0" w:color="auto"/>
              <w:right w:val="single" w:sz="4" w:space="0" w:color="auto"/>
            </w:tcBorders>
            <w:shd w:val="clear" w:color="auto" w:fill="auto"/>
            <w:noWrap/>
            <w:vAlign w:val="bottom"/>
            <w:hideMark/>
          </w:tcPr>
          <w:p w14:paraId="039606EE" w14:textId="58C046EE" w:rsidR="006A7E8B" w:rsidRPr="00F32F50" w:rsidRDefault="006A7E8B" w:rsidP="002F15A0">
            <w:pPr>
              <w:jc w:val="right"/>
              <w:rPr>
                <w:sz w:val="19"/>
                <w:szCs w:val="19"/>
              </w:rPr>
            </w:pPr>
            <w:r w:rsidRPr="00F32F50">
              <w:rPr>
                <w:sz w:val="19"/>
                <w:szCs w:val="19"/>
              </w:rPr>
              <w:t>28.2</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D949455" w14:textId="77777777" w:rsidR="006A7E8B" w:rsidRPr="00F32F50" w:rsidRDefault="006A7E8B" w:rsidP="002F15A0">
            <w:pPr>
              <w:jc w:val="right"/>
              <w:rPr>
                <w:sz w:val="19"/>
                <w:szCs w:val="19"/>
              </w:rPr>
            </w:pPr>
            <w:r w:rsidRPr="00F32F50">
              <w:rPr>
                <w:sz w:val="19"/>
                <w:szCs w:val="19"/>
              </w:rPr>
              <w:t>4481.75</w:t>
            </w:r>
          </w:p>
        </w:tc>
        <w:tc>
          <w:tcPr>
            <w:tcW w:w="760" w:type="dxa"/>
            <w:tcBorders>
              <w:top w:val="nil"/>
              <w:left w:val="nil"/>
              <w:bottom w:val="single" w:sz="4" w:space="0" w:color="auto"/>
              <w:right w:val="single" w:sz="4" w:space="0" w:color="auto"/>
            </w:tcBorders>
            <w:shd w:val="clear" w:color="auto" w:fill="auto"/>
            <w:noWrap/>
            <w:vAlign w:val="bottom"/>
            <w:hideMark/>
          </w:tcPr>
          <w:p w14:paraId="380B3960" w14:textId="77777777" w:rsidR="006A7E8B" w:rsidRPr="00F32F50" w:rsidRDefault="006A7E8B" w:rsidP="002F15A0">
            <w:pPr>
              <w:jc w:val="right"/>
              <w:rPr>
                <w:sz w:val="19"/>
                <w:szCs w:val="19"/>
              </w:rPr>
            </w:pPr>
            <w:r w:rsidRPr="00F32F50">
              <w:rPr>
                <w:sz w:val="19"/>
                <w:szCs w:val="19"/>
              </w:rPr>
              <w:t>0.87</w:t>
            </w:r>
          </w:p>
        </w:tc>
        <w:tc>
          <w:tcPr>
            <w:tcW w:w="549" w:type="dxa"/>
            <w:tcBorders>
              <w:top w:val="nil"/>
              <w:left w:val="nil"/>
              <w:bottom w:val="single" w:sz="4" w:space="0" w:color="auto"/>
              <w:right w:val="single" w:sz="4" w:space="0" w:color="auto"/>
            </w:tcBorders>
            <w:shd w:val="clear" w:color="auto" w:fill="auto"/>
            <w:noWrap/>
            <w:vAlign w:val="bottom"/>
            <w:hideMark/>
          </w:tcPr>
          <w:p w14:paraId="21A4F011" w14:textId="77777777" w:rsidR="006A7E8B" w:rsidRPr="00F32F50" w:rsidRDefault="006A7E8B" w:rsidP="002F15A0">
            <w:pPr>
              <w:jc w:val="right"/>
              <w:rPr>
                <w:sz w:val="19"/>
                <w:szCs w:val="19"/>
              </w:rPr>
            </w:pPr>
            <w:r w:rsidRPr="00F32F50">
              <w:rPr>
                <w:sz w:val="19"/>
                <w:szCs w:val="19"/>
              </w:rPr>
              <w:t>0.18</w:t>
            </w:r>
          </w:p>
        </w:tc>
        <w:tc>
          <w:tcPr>
            <w:tcW w:w="644" w:type="dxa"/>
            <w:tcBorders>
              <w:top w:val="nil"/>
              <w:left w:val="nil"/>
              <w:bottom w:val="single" w:sz="4" w:space="0" w:color="auto"/>
              <w:right w:val="single" w:sz="4" w:space="0" w:color="auto"/>
            </w:tcBorders>
            <w:shd w:val="clear" w:color="auto" w:fill="auto"/>
            <w:noWrap/>
            <w:vAlign w:val="bottom"/>
            <w:hideMark/>
          </w:tcPr>
          <w:p w14:paraId="4F9A8DFF" w14:textId="5675A618" w:rsidR="006A7E8B" w:rsidRPr="00F32F50" w:rsidRDefault="006A7E8B" w:rsidP="002F15A0">
            <w:pPr>
              <w:jc w:val="right"/>
              <w:rPr>
                <w:sz w:val="19"/>
                <w:szCs w:val="19"/>
              </w:rPr>
            </w:pPr>
            <w:r w:rsidRPr="00F32F50">
              <w:rPr>
                <w:sz w:val="19"/>
                <w:szCs w:val="19"/>
              </w:rPr>
              <w:t>34.8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74656F6" w14:textId="77777777" w:rsidR="006A7E8B" w:rsidRPr="00F32F50" w:rsidRDefault="006A7E8B" w:rsidP="002F15A0">
            <w:pPr>
              <w:jc w:val="right"/>
              <w:rPr>
                <w:sz w:val="19"/>
                <w:szCs w:val="19"/>
              </w:rPr>
            </w:pPr>
            <w:r w:rsidRPr="00F32F50">
              <w:rPr>
                <w:sz w:val="19"/>
                <w:szCs w:val="19"/>
              </w:rPr>
              <w:t>5876.19</w:t>
            </w:r>
          </w:p>
        </w:tc>
        <w:tc>
          <w:tcPr>
            <w:tcW w:w="760" w:type="dxa"/>
            <w:tcBorders>
              <w:top w:val="nil"/>
              <w:left w:val="nil"/>
              <w:bottom w:val="single" w:sz="4" w:space="0" w:color="auto"/>
              <w:right w:val="single" w:sz="4" w:space="0" w:color="auto"/>
            </w:tcBorders>
            <w:shd w:val="clear" w:color="auto" w:fill="auto"/>
            <w:noWrap/>
            <w:vAlign w:val="bottom"/>
            <w:hideMark/>
          </w:tcPr>
          <w:p w14:paraId="608307B6" w14:textId="77777777" w:rsidR="006A7E8B" w:rsidRPr="00F32F50" w:rsidRDefault="006A7E8B" w:rsidP="002F15A0">
            <w:pPr>
              <w:jc w:val="right"/>
              <w:rPr>
                <w:sz w:val="19"/>
                <w:szCs w:val="19"/>
              </w:rPr>
            </w:pPr>
            <w:r w:rsidRPr="00F32F50">
              <w:rPr>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1DCBC422" w14:textId="77777777" w:rsidR="006A7E8B" w:rsidRPr="00F32F50" w:rsidRDefault="006A7E8B" w:rsidP="002F15A0">
            <w:pPr>
              <w:jc w:val="right"/>
              <w:rPr>
                <w:sz w:val="19"/>
                <w:szCs w:val="19"/>
              </w:rPr>
            </w:pPr>
            <w:r w:rsidRPr="00F32F50">
              <w:rPr>
                <w:sz w:val="19"/>
                <w:szCs w:val="19"/>
              </w:rPr>
              <w:t>0.75</w:t>
            </w:r>
          </w:p>
        </w:tc>
        <w:tc>
          <w:tcPr>
            <w:tcW w:w="818" w:type="dxa"/>
            <w:tcBorders>
              <w:top w:val="nil"/>
              <w:left w:val="nil"/>
              <w:bottom w:val="single" w:sz="4" w:space="0" w:color="auto"/>
              <w:right w:val="single" w:sz="4" w:space="0" w:color="auto"/>
            </w:tcBorders>
            <w:shd w:val="clear" w:color="auto" w:fill="auto"/>
            <w:noWrap/>
            <w:vAlign w:val="bottom"/>
            <w:hideMark/>
          </w:tcPr>
          <w:p w14:paraId="2D301F39" w14:textId="77777777" w:rsidR="006A7E8B" w:rsidRPr="00F32F50" w:rsidRDefault="006A7E8B" w:rsidP="002F15A0">
            <w:pPr>
              <w:jc w:val="right"/>
              <w:rPr>
                <w:sz w:val="19"/>
                <w:szCs w:val="19"/>
              </w:rPr>
            </w:pPr>
            <w:r w:rsidRPr="00F32F50">
              <w:rPr>
                <w:sz w:val="19"/>
                <w:szCs w:val="19"/>
              </w:rPr>
              <w:t xml:space="preserve">28.59 </w:t>
            </w:r>
          </w:p>
        </w:tc>
      </w:tr>
      <w:tr w:rsidR="006A7E8B" w:rsidRPr="00F32F50" w14:paraId="092B4785"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40CF3E84" w14:textId="77777777" w:rsidR="006A7E8B" w:rsidRPr="00F32F50" w:rsidRDefault="006A7E8B" w:rsidP="002F15A0">
            <w:pPr>
              <w:jc w:val="right"/>
              <w:rPr>
                <w:sz w:val="19"/>
                <w:szCs w:val="19"/>
              </w:rPr>
            </w:pPr>
            <w:r w:rsidRPr="00F32F50">
              <w:rPr>
                <w:sz w:val="19"/>
                <w:szCs w:val="19"/>
              </w:rPr>
              <w:t>2458182.546</w:t>
            </w:r>
          </w:p>
        </w:tc>
        <w:tc>
          <w:tcPr>
            <w:tcW w:w="834" w:type="dxa"/>
            <w:tcBorders>
              <w:top w:val="nil"/>
              <w:left w:val="nil"/>
              <w:bottom w:val="single" w:sz="4" w:space="0" w:color="auto"/>
              <w:right w:val="single" w:sz="4" w:space="0" w:color="auto"/>
            </w:tcBorders>
            <w:shd w:val="clear" w:color="auto" w:fill="auto"/>
            <w:noWrap/>
            <w:vAlign w:val="bottom"/>
            <w:hideMark/>
          </w:tcPr>
          <w:p w14:paraId="699E1FB3" w14:textId="77777777" w:rsidR="006A7E8B" w:rsidRPr="00F32F50" w:rsidRDefault="006A7E8B" w:rsidP="002F15A0">
            <w:pPr>
              <w:jc w:val="right"/>
              <w:rPr>
                <w:sz w:val="19"/>
                <w:szCs w:val="19"/>
              </w:rPr>
            </w:pPr>
            <w:r w:rsidRPr="00F32F50">
              <w:rPr>
                <w:sz w:val="19"/>
                <w:szCs w:val="19"/>
              </w:rPr>
              <w:t>4471.72</w:t>
            </w:r>
          </w:p>
        </w:tc>
        <w:tc>
          <w:tcPr>
            <w:tcW w:w="760" w:type="dxa"/>
            <w:tcBorders>
              <w:top w:val="nil"/>
              <w:left w:val="nil"/>
              <w:bottom w:val="single" w:sz="4" w:space="0" w:color="auto"/>
              <w:right w:val="single" w:sz="4" w:space="0" w:color="auto"/>
            </w:tcBorders>
            <w:shd w:val="clear" w:color="auto" w:fill="auto"/>
            <w:noWrap/>
            <w:vAlign w:val="bottom"/>
            <w:hideMark/>
          </w:tcPr>
          <w:p w14:paraId="7232F662" w14:textId="77777777" w:rsidR="006A7E8B" w:rsidRPr="00F32F50" w:rsidRDefault="006A7E8B" w:rsidP="002F15A0">
            <w:pPr>
              <w:jc w:val="right"/>
              <w:rPr>
                <w:sz w:val="19"/>
                <w:szCs w:val="19"/>
              </w:rPr>
            </w:pPr>
            <w:r w:rsidRPr="00F32F50">
              <w:rPr>
                <w:sz w:val="19"/>
                <w:szCs w:val="19"/>
              </w:rPr>
              <w:t>0.70</w:t>
            </w:r>
          </w:p>
        </w:tc>
        <w:tc>
          <w:tcPr>
            <w:tcW w:w="549" w:type="dxa"/>
            <w:tcBorders>
              <w:top w:val="nil"/>
              <w:left w:val="nil"/>
              <w:bottom w:val="single" w:sz="4" w:space="0" w:color="auto"/>
              <w:right w:val="single" w:sz="4" w:space="0" w:color="auto"/>
            </w:tcBorders>
            <w:shd w:val="clear" w:color="auto" w:fill="auto"/>
            <w:noWrap/>
            <w:vAlign w:val="bottom"/>
            <w:hideMark/>
          </w:tcPr>
          <w:p w14:paraId="2822FE12" w14:textId="77777777" w:rsidR="006A7E8B" w:rsidRPr="00F32F50" w:rsidRDefault="006A7E8B" w:rsidP="002F15A0">
            <w:pPr>
              <w:jc w:val="right"/>
              <w:rPr>
                <w:sz w:val="19"/>
                <w:szCs w:val="19"/>
              </w:rPr>
            </w:pPr>
            <w:r w:rsidRPr="00F32F50">
              <w:rPr>
                <w:sz w:val="19"/>
                <w:szCs w:val="19"/>
              </w:rPr>
              <w:t>0.74</w:t>
            </w:r>
          </w:p>
        </w:tc>
        <w:tc>
          <w:tcPr>
            <w:tcW w:w="612" w:type="dxa"/>
            <w:tcBorders>
              <w:top w:val="nil"/>
              <w:left w:val="nil"/>
              <w:bottom w:val="single" w:sz="4" w:space="0" w:color="auto"/>
              <w:right w:val="single" w:sz="4" w:space="0" w:color="auto"/>
            </w:tcBorders>
            <w:shd w:val="clear" w:color="auto" w:fill="auto"/>
            <w:noWrap/>
            <w:vAlign w:val="bottom"/>
            <w:hideMark/>
          </w:tcPr>
          <w:p w14:paraId="6179C4BD" w14:textId="636DF12D" w:rsidR="006A7E8B" w:rsidRPr="00F32F50" w:rsidRDefault="006A7E8B" w:rsidP="002F15A0">
            <w:pPr>
              <w:jc w:val="right"/>
              <w:rPr>
                <w:sz w:val="19"/>
                <w:szCs w:val="19"/>
              </w:rPr>
            </w:pPr>
            <w:r w:rsidRPr="00F32F50">
              <w:rPr>
                <w:sz w:val="19"/>
                <w:szCs w:val="19"/>
              </w:rPr>
              <w:t>16.1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77D7C73" w14:textId="77777777" w:rsidR="006A7E8B" w:rsidRPr="00F32F50" w:rsidRDefault="006A7E8B" w:rsidP="002F15A0">
            <w:pPr>
              <w:jc w:val="right"/>
              <w:rPr>
                <w:sz w:val="19"/>
                <w:szCs w:val="19"/>
              </w:rPr>
            </w:pPr>
            <w:r w:rsidRPr="00F32F50">
              <w:rPr>
                <w:sz w:val="19"/>
                <w:szCs w:val="19"/>
              </w:rPr>
              <w:t>4481.56</w:t>
            </w:r>
          </w:p>
        </w:tc>
        <w:tc>
          <w:tcPr>
            <w:tcW w:w="760" w:type="dxa"/>
            <w:tcBorders>
              <w:top w:val="nil"/>
              <w:left w:val="nil"/>
              <w:bottom w:val="single" w:sz="4" w:space="0" w:color="auto"/>
              <w:right w:val="single" w:sz="4" w:space="0" w:color="auto"/>
            </w:tcBorders>
            <w:shd w:val="clear" w:color="auto" w:fill="auto"/>
            <w:noWrap/>
            <w:vAlign w:val="bottom"/>
            <w:hideMark/>
          </w:tcPr>
          <w:p w14:paraId="441C0FEF" w14:textId="77777777" w:rsidR="006A7E8B" w:rsidRPr="00F32F50" w:rsidRDefault="006A7E8B" w:rsidP="002F15A0">
            <w:pPr>
              <w:jc w:val="right"/>
              <w:rPr>
                <w:sz w:val="19"/>
                <w:szCs w:val="19"/>
              </w:rPr>
            </w:pPr>
            <w:r w:rsidRPr="00F32F50">
              <w:rPr>
                <w:sz w:val="19"/>
                <w:szCs w:val="19"/>
              </w:rPr>
              <w:t>0.90</w:t>
            </w:r>
          </w:p>
        </w:tc>
        <w:tc>
          <w:tcPr>
            <w:tcW w:w="549" w:type="dxa"/>
            <w:tcBorders>
              <w:top w:val="nil"/>
              <w:left w:val="nil"/>
              <w:bottom w:val="single" w:sz="4" w:space="0" w:color="auto"/>
              <w:right w:val="single" w:sz="4" w:space="0" w:color="auto"/>
            </w:tcBorders>
            <w:shd w:val="clear" w:color="auto" w:fill="auto"/>
            <w:noWrap/>
            <w:vAlign w:val="bottom"/>
            <w:hideMark/>
          </w:tcPr>
          <w:p w14:paraId="039C1A98" w14:textId="77777777" w:rsidR="006A7E8B" w:rsidRPr="00F32F50" w:rsidRDefault="006A7E8B" w:rsidP="002F15A0">
            <w:pPr>
              <w:jc w:val="right"/>
              <w:rPr>
                <w:sz w:val="19"/>
                <w:szCs w:val="19"/>
              </w:rPr>
            </w:pPr>
            <w:r w:rsidRPr="00F32F50">
              <w:rPr>
                <w:sz w:val="19"/>
                <w:szCs w:val="19"/>
              </w:rPr>
              <w:t>0.10</w:t>
            </w:r>
          </w:p>
        </w:tc>
        <w:tc>
          <w:tcPr>
            <w:tcW w:w="644" w:type="dxa"/>
            <w:tcBorders>
              <w:top w:val="nil"/>
              <w:left w:val="nil"/>
              <w:bottom w:val="single" w:sz="4" w:space="0" w:color="auto"/>
              <w:right w:val="single" w:sz="4" w:space="0" w:color="auto"/>
            </w:tcBorders>
            <w:shd w:val="clear" w:color="auto" w:fill="auto"/>
            <w:noWrap/>
            <w:vAlign w:val="bottom"/>
            <w:hideMark/>
          </w:tcPr>
          <w:p w14:paraId="16B4F9BC" w14:textId="7A71DDB4" w:rsidR="006A7E8B" w:rsidRPr="00F32F50" w:rsidRDefault="006A7E8B" w:rsidP="002F15A0">
            <w:pPr>
              <w:jc w:val="right"/>
              <w:rPr>
                <w:sz w:val="19"/>
                <w:szCs w:val="19"/>
              </w:rPr>
            </w:pPr>
            <w:r w:rsidRPr="00F32F50">
              <w:rPr>
                <w:sz w:val="19"/>
                <w:szCs w:val="19"/>
              </w:rPr>
              <w:t>22.1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7DD63D6" w14:textId="77777777" w:rsidR="006A7E8B" w:rsidRPr="00F32F50" w:rsidRDefault="006A7E8B" w:rsidP="002F15A0">
            <w:pPr>
              <w:jc w:val="right"/>
              <w:rPr>
                <w:sz w:val="19"/>
                <w:szCs w:val="19"/>
              </w:rPr>
            </w:pPr>
            <w:r w:rsidRPr="00F32F50">
              <w:rPr>
                <w:sz w:val="19"/>
                <w:szCs w:val="19"/>
              </w:rPr>
              <w:t>5876.2</w:t>
            </w:r>
          </w:p>
        </w:tc>
        <w:tc>
          <w:tcPr>
            <w:tcW w:w="760" w:type="dxa"/>
            <w:tcBorders>
              <w:top w:val="nil"/>
              <w:left w:val="nil"/>
              <w:bottom w:val="single" w:sz="4" w:space="0" w:color="auto"/>
              <w:right w:val="single" w:sz="4" w:space="0" w:color="auto"/>
            </w:tcBorders>
            <w:shd w:val="clear" w:color="auto" w:fill="auto"/>
            <w:noWrap/>
            <w:vAlign w:val="bottom"/>
            <w:hideMark/>
          </w:tcPr>
          <w:p w14:paraId="434BC79B" w14:textId="77777777" w:rsidR="006A7E8B" w:rsidRPr="00F32F50" w:rsidRDefault="006A7E8B" w:rsidP="002F15A0">
            <w:pPr>
              <w:jc w:val="right"/>
              <w:rPr>
                <w:sz w:val="19"/>
                <w:szCs w:val="19"/>
              </w:rPr>
            </w:pPr>
            <w:r w:rsidRPr="00F32F50">
              <w:rPr>
                <w:sz w:val="19"/>
                <w:szCs w:val="19"/>
              </w:rPr>
              <w:t>0.78</w:t>
            </w:r>
          </w:p>
        </w:tc>
        <w:tc>
          <w:tcPr>
            <w:tcW w:w="549" w:type="dxa"/>
            <w:tcBorders>
              <w:top w:val="nil"/>
              <w:left w:val="nil"/>
              <w:bottom w:val="single" w:sz="4" w:space="0" w:color="auto"/>
              <w:right w:val="single" w:sz="4" w:space="0" w:color="auto"/>
            </w:tcBorders>
            <w:shd w:val="clear" w:color="auto" w:fill="auto"/>
            <w:noWrap/>
            <w:vAlign w:val="bottom"/>
            <w:hideMark/>
          </w:tcPr>
          <w:p w14:paraId="4D356E5C" w14:textId="77777777" w:rsidR="006A7E8B" w:rsidRPr="00F32F50" w:rsidRDefault="006A7E8B" w:rsidP="002F15A0">
            <w:pPr>
              <w:jc w:val="right"/>
              <w:rPr>
                <w:sz w:val="19"/>
                <w:szCs w:val="19"/>
              </w:rPr>
            </w:pPr>
            <w:r w:rsidRPr="00F32F50">
              <w:rPr>
                <w:sz w:val="19"/>
                <w:szCs w:val="19"/>
              </w:rPr>
              <w:t>0.54</w:t>
            </w:r>
          </w:p>
        </w:tc>
        <w:tc>
          <w:tcPr>
            <w:tcW w:w="818" w:type="dxa"/>
            <w:tcBorders>
              <w:top w:val="nil"/>
              <w:left w:val="nil"/>
              <w:bottom w:val="single" w:sz="4" w:space="0" w:color="auto"/>
              <w:right w:val="single" w:sz="4" w:space="0" w:color="auto"/>
            </w:tcBorders>
            <w:shd w:val="clear" w:color="auto" w:fill="auto"/>
            <w:noWrap/>
            <w:vAlign w:val="bottom"/>
            <w:hideMark/>
          </w:tcPr>
          <w:p w14:paraId="15D78C3A" w14:textId="77777777" w:rsidR="006A7E8B" w:rsidRPr="00F32F50" w:rsidRDefault="006A7E8B" w:rsidP="002F15A0">
            <w:pPr>
              <w:jc w:val="right"/>
              <w:rPr>
                <w:sz w:val="19"/>
                <w:szCs w:val="19"/>
              </w:rPr>
            </w:pPr>
            <w:r w:rsidRPr="00F32F50">
              <w:rPr>
                <w:sz w:val="19"/>
                <w:szCs w:val="19"/>
              </w:rPr>
              <w:t xml:space="preserve">29.10 </w:t>
            </w:r>
          </w:p>
        </w:tc>
      </w:tr>
      <w:tr w:rsidR="006A7E8B" w:rsidRPr="00F32F50" w14:paraId="2FB24305"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5C636081" w14:textId="77777777" w:rsidR="006A7E8B" w:rsidRPr="00F32F50" w:rsidRDefault="006A7E8B" w:rsidP="002F15A0">
            <w:pPr>
              <w:jc w:val="right"/>
              <w:rPr>
                <w:sz w:val="19"/>
                <w:szCs w:val="19"/>
              </w:rPr>
            </w:pPr>
            <w:r w:rsidRPr="00F32F50">
              <w:rPr>
                <w:sz w:val="19"/>
                <w:szCs w:val="19"/>
              </w:rPr>
              <w:t>2458185.526</w:t>
            </w:r>
          </w:p>
        </w:tc>
        <w:tc>
          <w:tcPr>
            <w:tcW w:w="834" w:type="dxa"/>
            <w:tcBorders>
              <w:top w:val="nil"/>
              <w:left w:val="nil"/>
              <w:bottom w:val="single" w:sz="4" w:space="0" w:color="auto"/>
              <w:right w:val="single" w:sz="4" w:space="0" w:color="auto"/>
            </w:tcBorders>
            <w:shd w:val="clear" w:color="auto" w:fill="auto"/>
            <w:noWrap/>
            <w:vAlign w:val="bottom"/>
            <w:hideMark/>
          </w:tcPr>
          <w:p w14:paraId="6B7A0EA0" w14:textId="77777777" w:rsidR="006A7E8B" w:rsidRPr="00F32F50" w:rsidRDefault="006A7E8B" w:rsidP="002F15A0">
            <w:pPr>
              <w:jc w:val="right"/>
              <w:rPr>
                <w:sz w:val="19"/>
                <w:szCs w:val="19"/>
              </w:rPr>
            </w:pPr>
            <w:r w:rsidRPr="00F32F50">
              <w:rPr>
                <w:sz w:val="19"/>
                <w:szCs w:val="19"/>
              </w:rPr>
              <w:t>4471.73</w:t>
            </w:r>
          </w:p>
        </w:tc>
        <w:tc>
          <w:tcPr>
            <w:tcW w:w="760" w:type="dxa"/>
            <w:tcBorders>
              <w:top w:val="nil"/>
              <w:left w:val="nil"/>
              <w:bottom w:val="single" w:sz="4" w:space="0" w:color="auto"/>
              <w:right w:val="single" w:sz="4" w:space="0" w:color="auto"/>
            </w:tcBorders>
            <w:shd w:val="clear" w:color="auto" w:fill="auto"/>
            <w:noWrap/>
            <w:vAlign w:val="bottom"/>
            <w:hideMark/>
          </w:tcPr>
          <w:p w14:paraId="44900131" w14:textId="77777777" w:rsidR="006A7E8B" w:rsidRPr="00F32F50" w:rsidRDefault="006A7E8B" w:rsidP="002F15A0">
            <w:pPr>
              <w:jc w:val="right"/>
              <w:rPr>
                <w:sz w:val="19"/>
                <w:szCs w:val="19"/>
              </w:rPr>
            </w:pPr>
            <w:r w:rsidRPr="00F32F50">
              <w:rPr>
                <w:sz w:val="19"/>
                <w:szCs w:val="19"/>
              </w:rPr>
              <w:t>0.77</w:t>
            </w:r>
          </w:p>
        </w:tc>
        <w:tc>
          <w:tcPr>
            <w:tcW w:w="549" w:type="dxa"/>
            <w:tcBorders>
              <w:top w:val="nil"/>
              <w:left w:val="nil"/>
              <w:bottom w:val="single" w:sz="4" w:space="0" w:color="auto"/>
              <w:right w:val="single" w:sz="4" w:space="0" w:color="auto"/>
            </w:tcBorders>
            <w:shd w:val="clear" w:color="auto" w:fill="auto"/>
            <w:noWrap/>
            <w:vAlign w:val="bottom"/>
            <w:hideMark/>
          </w:tcPr>
          <w:p w14:paraId="638A9262" w14:textId="77777777" w:rsidR="006A7E8B" w:rsidRPr="00F32F50" w:rsidRDefault="006A7E8B" w:rsidP="002F15A0">
            <w:pPr>
              <w:jc w:val="right"/>
              <w:rPr>
                <w:sz w:val="19"/>
                <w:szCs w:val="19"/>
              </w:rPr>
            </w:pPr>
            <w:r w:rsidRPr="00F32F50">
              <w:rPr>
                <w:sz w:val="19"/>
                <w:szCs w:val="19"/>
              </w:rPr>
              <w:t>0.62</w:t>
            </w:r>
          </w:p>
        </w:tc>
        <w:tc>
          <w:tcPr>
            <w:tcW w:w="612" w:type="dxa"/>
            <w:tcBorders>
              <w:top w:val="nil"/>
              <w:left w:val="nil"/>
              <w:bottom w:val="single" w:sz="4" w:space="0" w:color="auto"/>
              <w:right w:val="single" w:sz="4" w:space="0" w:color="auto"/>
            </w:tcBorders>
            <w:shd w:val="clear" w:color="auto" w:fill="auto"/>
            <w:noWrap/>
            <w:vAlign w:val="bottom"/>
            <w:hideMark/>
          </w:tcPr>
          <w:p w14:paraId="561EB4C8" w14:textId="0BCA2797" w:rsidR="006A7E8B" w:rsidRPr="00F32F50" w:rsidRDefault="006A7E8B" w:rsidP="002F15A0">
            <w:pPr>
              <w:jc w:val="right"/>
              <w:rPr>
                <w:sz w:val="19"/>
                <w:szCs w:val="19"/>
              </w:rPr>
            </w:pPr>
            <w:r w:rsidRPr="00F32F50">
              <w:rPr>
                <w:sz w:val="19"/>
                <w:szCs w:val="19"/>
              </w:rPr>
              <w:t>16.8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30A4E2B" w14:textId="77777777" w:rsidR="006A7E8B" w:rsidRPr="00F32F50" w:rsidRDefault="006A7E8B" w:rsidP="002F15A0">
            <w:pPr>
              <w:jc w:val="right"/>
              <w:rPr>
                <w:sz w:val="19"/>
                <w:szCs w:val="19"/>
              </w:rPr>
            </w:pPr>
            <w:r w:rsidRPr="00F32F50">
              <w:rPr>
                <w:sz w:val="19"/>
                <w:szCs w:val="19"/>
              </w:rPr>
              <w:t>4481.51</w:t>
            </w:r>
          </w:p>
        </w:tc>
        <w:tc>
          <w:tcPr>
            <w:tcW w:w="760" w:type="dxa"/>
            <w:tcBorders>
              <w:top w:val="nil"/>
              <w:left w:val="nil"/>
              <w:bottom w:val="single" w:sz="4" w:space="0" w:color="auto"/>
              <w:right w:val="single" w:sz="4" w:space="0" w:color="auto"/>
            </w:tcBorders>
            <w:shd w:val="clear" w:color="auto" w:fill="auto"/>
            <w:noWrap/>
            <w:vAlign w:val="bottom"/>
            <w:hideMark/>
          </w:tcPr>
          <w:p w14:paraId="6D65CEF0" w14:textId="77777777" w:rsidR="006A7E8B" w:rsidRPr="00F32F50" w:rsidRDefault="006A7E8B" w:rsidP="002F15A0">
            <w:pPr>
              <w:jc w:val="right"/>
              <w:rPr>
                <w:sz w:val="19"/>
                <w:szCs w:val="19"/>
              </w:rPr>
            </w:pPr>
            <w:r w:rsidRPr="00F32F50">
              <w:rPr>
                <w:sz w:val="19"/>
                <w:szCs w:val="19"/>
              </w:rPr>
              <w:t>0.95</w:t>
            </w:r>
          </w:p>
        </w:tc>
        <w:tc>
          <w:tcPr>
            <w:tcW w:w="549" w:type="dxa"/>
            <w:tcBorders>
              <w:top w:val="nil"/>
              <w:left w:val="nil"/>
              <w:bottom w:val="single" w:sz="4" w:space="0" w:color="auto"/>
              <w:right w:val="single" w:sz="4" w:space="0" w:color="auto"/>
            </w:tcBorders>
            <w:shd w:val="clear" w:color="auto" w:fill="auto"/>
            <w:noWrap/>
            <w:vAlign w:val="bottom"/>
            <w:hideMark/>
          </w:tcPr>
          <w:p w14:paraId="75C0CF2F" w14:textId="77777777" w:rsidR="006A7E8B" w:rsidRPr="00F32F50" w:rsidRDefault="006A7E8B" w:rsidP="002F15A0">
            <w:pPr>
              <w:jc w:val="right"/>
              <w:rPr>
                <w:sz w:val="19"/>
                <w:szCs w:val="19"/>
              </w:rPr>
            </w:pPr>
            <w:r w:rsidRPr="00F32F50">
              <w:rPr>
                <w:sz w:val="19"/>
                <w:szCs w:val="19"/>
              </w:rPr>
              <w:t>0.10</w:t>
            </w:r>
          </w:p>
        </w:tc>
        <w:tc>
          <w:tcPr>
            <w:tcW w:w="644" w:type="dxa"/>
            <w:tcBorders>
              <w:top w:val="nil"/>
              <w:left w:val="nil"/>
              <w:bottom w:val="single" w:sz="4" w:space="0" w:color="auto"/>
              <w:right w:val="single" w:sz="4" w:space="0" w:color="auto"/>
            </w:tcBorders>
            <w:shd w:val="clear" w:color="auto" w:fill="auto"/>
            <w:noWrap/>
            <w:vAlign w:val="bottom"/>
            <w:hideMark/>
          </w:tcPr>
          <w:p w14:paraId="00D943FA" w14:textId="7D532D4F" w:rsidR="006A7E8B" w:rsidRPr="00F32F50" w:rsidRDefault="006A7E8B" w:rsidP="002F15A0">
            <w:pPr>
              <w:jc w:val="right"/>
              <w:rPr>
                <w:sz w:val="19"/>
                <w:szCs w:val="19"/>
              </w:rPr>
            </w:pPr>
            <w:r w:rsidRPr="00F32F50">
              <w:rPr>
                <w:sz w:val="19"/>
                <w:szCs w:val="19"/>
              </w:rPr>
              <w:t>18.7</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A1171B6" w14:textId="77777777" w:rsidR="006A7E8B" w:rsidRPr="00F32F50" w:rsidRDefault="006A7E8B" w:rsidP="002F15A0">
            <w:pPr>
              <w:jc w:val="right"/>
              <w:rPr>
                <w:sz w:val="19"/>
                <w:szCs w:val="19"/>
              </w:rPr>
            </w:pPr>
            <w:r w:rsidRPr="00F32F50">
              <w:rPr>
                <w:sz w:val="19"/>
                <w:szCs w:val="19"/>
              </w:rPr>
              <w:t>5876.14</w:t>
            </w:r>
          </w:p>
        </w:tc>
        <w:tc>
          <w:tcPr>
            <w:tcW w:w="760" w:type="dxa"/>
            <w:tcBorders>
              <w:top w:val="nil"/>
              <w:left w:val="nil"/>
              <w:bottom w:val="single" w:sz="4" w:space="0" w:color="auto"/>
              <w:right w:val="single" w:sz="4" w:space="0" w:color="auto"/>
            </w:tcBorders>
            <w:shd w:val="clear" w:color="auto" w:fill="auto"/>
            <w:noWrap/>
            <w:vAlign w:val="bottom"/>
            <w:hideMark/>
          </w:tcPr>
          <w:p w14:paraId="7A442D2E" w14:textId="77777777" w:rsidR="006A7E8B" w:rsidRPr="00F32F50" w:rsidRDefault="006A7E8B" w:rsidP="002F15A0">
            <w:pPr>
              <w:jc w:val="right"/>
              <w:rPr>
                <w:sz w:val="19"/>
                <w:szCs w:val="19"/>
              </w:rPr>
            </w:pPr>
            <w:r w:rsidRPr="00F32F50">
              <w:rPr>
                <w:sz w:val="19"/>
                <w:szCs w:val="19"/>
              </w:rPr>
              <w:t>0.83</w:t>
            </w:r>
          </w:p>
        </w:tc>
        <w:tc>
          <w:tcPr>
            <w:tcW w:w="549" w:type="dxa"/>
            <w:tcBorders>
              <w:top w:val="nil"/>
              <w:left w:val="nil"/>
              <w:bottom w:val="single" w:sz="4" w:space="0" w:color="auto"/>
              <w:right w:val="single" w:sz="4" w:space="0" w:color="auto"/>
            </w:tcBorders>
            <w:shd w:val="clear" w:color="auto" w:fill="auto"/>
            <w:noWrap/>
            <w:vAlign w:val="bottom"/>
            <w:hideMark/>
          </w:tcPr>
          <w:p w14:paraId="24862FCB" w14:textId="77777777" w:rsidR="006A7E8B" w:rsidRPr="00F32F50" w:rsidRDefault="006A7E8B" w:rsidP="002F15A0">
            <w:pPr>
              <w:jc w:val="right"/>
              <w:rPr>
                <w:sz w:val="19"/>
                <w:szCs w:val="19"/>
              </w:rPr>
            </w:pPr>
            <w:r w:rsidRPr="00F32F50">
              <w:rPr>
                <w:sz w:val="19"/>
                <w:szCs w:val="19"/>
              </w:rPr>
              <w:t>0.43</w:t>
            </w:r>
          </w:p>
        </w:tc>
        <w:tc>
          <w:tcPr>
            <w:tcW w:w="818" w:type="dxa"/>
            <w:tcBorders>
              <w:top w:val="nil"/>
              <w:left w:val="nil"/>
              <w:bottom w:val="single" w:sz="4" w:space="0" w:color="auto"/>
              <w:right w:val="single" w:sz="4" w:space="0" w:color="auto"/>
            </w:tcBorders>
            <w:shd w:val="clear" w:color="auto" w:fill="auto"/>
            <w:noWrap/>
            <w:vAlign w:val="bottom"/>
            <w:hideMark/>
          </w:tcPr>
          <w:p w14:paraId="4AE4342B" w14:textId="77777777" w:rsidR="006A7E8B" w:rsidRPr="00F32F50" w:rsidRDefault="006A7E8B" w:rsidP="002F15A0">
            <w:pPr>
              <w:jc w:val="right"/>
              <w:rPr>
                <w:sz w:val="19"/>
                <w:szCs w:val="19"/>
              </w:rPr>
            </w:pPr>
            <w:r w:rsidRPr="00F32F50">
              <w:rPr>
                <w:sz w:val="19"/>
                <w:szCs w:val="19"/>
              </w:rPr>
              <w:t xml:space="preserve">26.04 </w:t>
            </w:r>
          </w:p>
        </w:tc>
      </w:tr>
      <w:tr w:rsidR="006A7E8B" w:rsidRPr="00F32F50" w14:paraId="12CD516F"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64C1D1C8" w14:textId="77777777" w:rsidR="006A7E8B" w:rsidRPr="00F32F50" w:rsidRDefault="006A7E8B" w:rsidP="002F15A0">
            <w:pPr>
              <w:jc w:val="right"/>
              <w:rPr>
                <w:sz w:val="19"/>
                <w:szCs w:val="19"/>
              </w:rPr>
            </w:pPr>
            <w:r w:rsidRPr="00F32F50">
              <w:rPr>
                <w:sz w:val="19"/>
                <w:szCs w:val="19"/>
              </w:rPr>
              <w:t>2458200.523</w:t>
            </w:r>
          </w:p>
        </w:tc>
        <w:tc>
          <w:tcPr>
            <w:tcW w:w="834" w:type="dxa"/>
            <w:tcBorders>
              <w:top w:val="nil"/>
              <w:left w:val="nil"/>
              <w:bottom w:val="single" w:sz="4" w:space="0" w:color="auto"/>
              <w:right w:val="single" w:sz="4" w:space="0" w:color="auto"/>
            </w:tcBorders>
            <w:shd w:val="clear" w:color="auto" w:fill="auto"/>
            <w:noWrap/>
            <w:vAlign w:val="bottom"/>
            <w:hideMark/>
          </w:tcPr>
          <w:p w14:paraId="7A99E3FB" w14:textId="77777777" w:rsidR="006A7E8B" w:rsidRPr="00F32F50" w:rsidRDefault="006A7E8B" w:rsidP="002F15A0">
            <w:pPr>
              <w:jc w:val="right"/>
              <w:rPr>
                <w:sz w:val="19"/>
                <w:szCs w:val="19"/>
              </w:rPr>
            </w:pPr>
            <w:r w:rsidRPr="00F32F50">
              <w:rPr>
                <w:sz w:val="19"/>
                <w:szCs w:val="19"/>
              </w:rPr>
              <w:t>4471.86</w:t>
            </w:r>
          </w:p>
        </w:tc>
        <w:tc>
          <w:tcPr>
            <w:tcW w:w="760" w:type="dxa"/>
            <w:tcBorders>
              <w:top w:val="nil"/>
              <w:left w:val="nil"/>
              <w:bottom w:val="single" w:sz="4" w:space="0" w:color="auto"/>
              <w:right w:val="single" w:sz="4" w:space="0" w:color="auto"/>
            </w:tcBorders>
            <w:shd w:val="clear" w:color="auto" w:fill="auto"/>
            <w:noWrap/>
            <w:vAlign w:val="bottom"/>
            <w:hideMark/>
          </w:tcPr>
          <w:p w14:paraId="7CCC1DD3" w14:textId="77777777" w:rsidR="006A7E8B" w:rsidRPr="00F32F50" w:rsidRDefault="006A7E8B" w:rsidP="002F15A0">
            <w:pPr>
              <w:jc w:val="right"/>
              <w:rPr>
                <w:sz w:val="19"/>
                <w:szCs w:val="19"/>
              </w:rPr>
            </w:pPr>
            <w:r w:rsidRPr="00F32F50">
              <w:rPr>
                <w:sz w:val="19"/>
                <w:szCs w:val="19"/>
              </w:rPr>
              <w:t>0.72</w:t>
            </w:r>
          </w:p>
        </w:tc>
        <w:tc>
          <w:tcPr>
            <w:tcW w:w="549" w:type="dxa"/>
            <w:tcBorders>
              <w:top w:val="nil"/>
              <w:left w:val="nil"/>
              <w:bottom w:val="single" w:sz="4" w:space="0" w:color="auto"/>
              <w:right w:val="single" w:sz="4" w:space="0" w:color="auto"/>
            </w:tcBorders>
            <w:shd w:val="clear" w:color="auto" w:fill="auto"/>
            <w:noWrap/>
            <w:vAlign w:val="bottom"/>
            <w:hideMark/>
          </w:tcPr>
          <w:p w14:paraId="3DA11B6B" w14:textId="77777777" w:rsidR="006A7E8B" w:rsidRPr="00F32F50" w:rsidRDefault="006A7E8B" w:rsidP="002F15A0">
            <w:pPr>
              <w:jc w:val="right"/>
              <w:rPr>
                <w:sz w:val="19"/>
                <w:szCs w:val="19"/>
              </w:rPr>
            </w:pPr>
            <w:r w:rsidRPr="00F32F50">
              <w:rPr>
                <w:sz w:val="19"/>
                <w:szCs w:val="19"/>
              </w:rPr>
              <w:t>0.87</w:t>
            </w:r>
          </w:p>
        </w:tc>
        <w:tc>
          <w:tcPr>
            <w:tcW w:w="612" w:type="dxa"/>
            <w:tcBorders>
              <w:top w:val="nil"/>
              <w:left w:val="nil"/>
              <w:bottom w:val="single" w:sz="4" w:space="0" w:color="auto"/>
              <w:right w:val="single" w:sz="4" w:space="0" w:color="auto"/>
            </w:tcBorders>
            <w:shd w:val="clear" w:color="auto" w:fill="auto"/>
            <w:noWrap/>
            <w:vAlign w:val="bottom"/>
            <w:hideMark/>
          </w:tcPr>
          <w:p w14:paraId="68A5A3C5" w14:textId="655D6FF8" w:rsidR="006A7E8B" w:rsidRPr="00F32F50" w:rsidRDefault="006A7E8B" w:rsidP="002F15A0">
            <w:pPr>
              <w:jc w:val="right"/>
              <w:rPr>
                <w:sz w:val="19"/>
                <w:szCs w:val="19"/>
              </w:rPr>
            </w:pPr>
            <w:r w:rsidRPr="00F32F50">
              <w:rPr>
                <w:sz w:val="19"/>
                <w:szCs w:val="19"/>
              </w:rPr>
              <w:t>25.5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588BCD8" w14:textId="77777777" w:rsidR="006A7E8B" w:rsidRPr="00F32F50" w:rsidRDefault="006A7E8B" w:rsidP="002F15A0">
            <w:pPr>
              <w:jc w:val="right"/>
              <w:rPr>
                <w:sz w:val="19"/>
                <w:szCs w:val="19"/>
              </w:rPr>
            </w:pPr>
            <w:r w:rsidRPr="00F32F50">
              <w:rPr>
                <w:sz w:val="19"/>
                <w:szCs w:val="19"/>
              </w:rPr>
              <w:t>4481.67</w:t>
            </w:r>
          </w:p>
        </w:tc>
        <w:tc>
          <w:tcPr>
            <w:tcW w:w="760" w:type="dxa"/>
            <w:tcBorders>
              <w:top w:val="nil"/>
              <w:left w:val="nil"/>
              <w:bottom w:val="single" w:sz="4" w:space="0" w:color="auto"/>
              <w:right w:val="single" w:sz="4" w:space="0" w:color="auto"/>
            </w:tcBorders>
            <w:shd w:val="clear" w:color="auto" w:fill="auto"/>
            <w:noWrap/>
            <w:vAlign w:val="bottom"/>
            <w:hideMark/>
          </w:tcPr>
          <w:p w14:paraId="59C1831C" w14:textId="77777777" w:rsidR="006A7E8B" w:rsidRPr="00F32F50" w:rsidRDefault="006A7E8B" w:rsidP="002F15A0">
            <w:pPr>
              <w:jc w:val="right"/>
              <w:rPr>
                <w:sz w:val="19"/>
                <w:szCs w:val="19"/>
              </w:rPr>
            </w:pPr>
            <w:r w:rsidRPr="00F32F50">
              <w:rPr>
                <w:sz w:val="19"/>
                <w:szCs w:val="19"/>
              </w:rPr>
              <w:t>0.90</w:t>
            </w:r>
          </w:p>
        </w:tc>
        <w:tc>
          <w:tcPr>
            <w:tcW w:w="549" w:type="dxa"/>
            <w:tcBorders>
              <w:top w:val="nil"/>
              <w:left w:val="nil"/>
              <w:bottom w:val="single" w:sz="4" w:space="0" w:color="auto"/>
              <w:right w:val="single" w:sz="4" w:space="0" w:color="auto"/>
            </w:tcBorders>
            <w:shd w:val="clear" w:color="auto" w:fill="auto"/>
            <w:noWrap/>
            <w:vAlign w:val="bottom"/>
            <w:hideMark/>
          </w:tcPr>
          <w:p w14:paraId="6FCF9E70" w14:textId="77777777" w:rsidR="006A7E8B" w:rsidRPr="00F32F50" w:rsidRDefault="006A7E8B" w:rsidP="002F15A0">
            <w:pPr>
              <w:jc w:val="right"/>
              <w:rPr>
                <w:sz w:val="19"/>
                <w:szCs w:val="19"/>
              </w:rPr>
            </w:pPr>
            <w:r w:rsidRPr="00F32F50">
              <w:rPr>
                <w:sz w:val="19"/>
                <w:szCs w:val="19"/>
              </w:rPr>
              <w:t>0.19</w:t>
            </w:r>
          </w:p>
        </w:tc>
        <w:tc>
          <w:tcPr>
            <w:tcW w:w="644" w:type="dxa"/>
            <w:tcBorders>
              <w:top w:val="nil"/>
              <w:left w:val="nil"/>
              <w:bottom w:val="single" w:sz="4" w:space="0" w:color="auto"/>
              <w:right w:val="single" w:sz="4" w:space="0" w:color="auto"/>
            </w:tcBorders>
            <w:shd w:val="clear" w:color="auto" w:fill="auto"/>
            <w:noWrap/>
            <w:vAlign w:val="bottom"/>
            <w:hideMark/>
          </w:tcPr>
          <w:p w14:paraId="0AFE23A7" w14:textId="7AFE37B1" w:rsidR="006A7E8B" w:rsidRPr="00F32F50" w:rsidRDefault="006A7E8B" w:rsidP="002F15A0">
            <w:pPr>
              <w:jc w:val="right"/>
              <w:rPr>
                <w:sz w:val="19"/>
                <w:szCs w:val="19"/>
              </w:rPr>
            </w:pPr>
            <w:r w:rsidRPr="00F32F50">
              <w:rPr>
                <w:sz w:val="19"/>
                <w:szCs w:val="19"/>
              </w:rPr>
              <w:t>29.5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2AA85F9" w14:textId="77777777" w:rsidR="006A7E8B" w:rsidRPr="00F32F50" w:rsidRDefault="006A7E8B" w:rsidP="002F15A0">
            <w:pPr>
              <w:jc w:val="right"/>
              <w:rPr>
                <w:sz w:val="19"/>
                <w:szCs w:val="19"/>
              </w:rPr>
            </w:pPr>
            <w:r w:rsidRPr="00F32F50">
              <w:rPr>
                <w:sz w:val="19"/>
                <w:szCs w:val="19"/>
              </w:rPr>
              <w:t>5876.03</w:t>
            </w:r>
          </w:p>
        </w:tc>
        <w:tc>
          <w:tcPr>
            <w:tcW w:w="760" w:type="dxa"/>
            <w:tcBorders>
              <w:top w:val="nil"/>
              <w:left w:val="nil"/>
              <w:bottom w:val="single" w:sz="4" w:space="0" w:color="auto"/>
              <w:right w:val="single" w:sz="4" w:space="0" w:color="auto"/>
            </w:tcBorders>
            <w:shd w:val="clear" w:color="auto" w:fill="auto"/>
            <w:noWrap/>
            <w:vAlign w:val="bottom"/>
            <w:hideMark/>
          </w:tcPr>
          <w:p w14:paraId="72E28628" w14:textId="77777777" w:rsidR="006A7E8B" w:rsidRPr="00F32F50" w:rsidRDefault="006A7E8B" w:rsidP="002F15A0">
            <w:pPr>
              <w:jc w:val="right"/>
              <w:rPr>
                <w:sz w:val="19"/>
                <w:szCs w:val="19"/>
              </w:rPr>
            </w:pPr>
            <w:r w:rsidRPr="00F32F50">
              <w:rPr>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7741B187" w14:textId="77777777" w:rsidR="006A7E8B" w:rsidRPr="00F32F50" w:rsidRDefault="006A7E8B" w:rsidP="002F15A0">
            <w:pPr>
              <w:jc w:val="right"/>
              <w:rPr>
                <w:sz w:val="19"/>
                <w:szCs w:val="19"/>
              </w:rPr>
            </w:pPr>
            <w:r w:rsidRPr="00F32F50">
              <w:rPr>
                <w:sz w:val="19"/>
                <w:szCs w:val="19"/>
              </w:rPr>
              <w:t>0.75</w:t>
            </w:r>
          </w:p>
        </w:tc>
        <w:tc>
          <w:tcPr>
            <w:tcW w:w="818" w:type="dxa"/>
            <w:tcBorders>
              <w:top w:val="nil"/>
              <w:left w:val="nil"/>
              <w:bottom w:val="single" w:sz="4" w:space="0" w:color="auto"/>
              <w:right w:val="single" w:sz="4" w:space="0" w:color="auto"/>
            </w:tcBorders>
            <w:shd w:val="clear" w:color="auto" w:fill="auto"/>
            <w:noWrap/>
            <w:vAlign w:val="bottom"/>
            <w:hideMark/>
          </w:tcPr>
          <w:p w14:paraId="2E4471C5" w14:textId="77777777" w:rsidR="006A7E8B" w:rsidRPr="00F32F50" w:rsidRDefault="006A7E8B" w:rsidP="002F15A0">
            <w:pPr>
              <w:jc w:val="right"/>
              <w:rPr>
                <w:sz w:val="19"/>
                <w:szCs w:val="19"/>
              </w:rPr>
            </w:pPr>
            <w:r w:rsidRPr="00F32F50">
              <w:rPr>
                <w:sz w:val="19"/>
                <w:szCs w:val="19"/>
              </w:rPr>
              <w:t xml:space="preserve">20.42 </w:t>
            </w:r>
          </w:p>
        </w:tc>
      </w:tr>
      <w:tr w:rsidR="006A7E8B" w:rsidRPr="00F32F50" w14:paraId="3EC0C492"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69B9D202" w14:textId="77777777" w:rsidR="006A7E8B" w:rsidRPr="00F32F50" w:rsidRDefault="006A7E8B" w:rsidP="002F15A0">
            <w:pPr>
              <w:jc w:val="right"/>
              <w:rPr>
                <w:sz w:val="19"/>
                <w:szCs w:val="19"/>
              </w:rPr>
            </w:pPr>
            <w:r w:rsidRPr="00F32F50">
              <w:rPr>
                <w:sz w:val="19"/>
                <w:szCs w:val="19"/>
              </w:rPr>
              <w:t>2458214.523</w:t>
            </w:r>
          </w:p>
        </w:tc>
        <w:tc>
          <w:tcPr>
            <w:tcW w:w="834" w:type="dxa"/>
            <w:tcBorders>
              <w:top w:val="nil"/>
              <w:left w:val="nil"/>
              <w:bottom w:val="single" w:sz="4" w:space="0" w:color="auto"/>
              <w:right w:val="single" w:sz="4" w:space="0" w:color="auto"/>
            </w:tcBorders>
            <w:shd w:val="clear" w:color="auto" w:fill="auto"/>
            <w:noWrap/>
            <w:vAlign w:val="bottom"/>
            <w:hideMark/>
          </w:tcPr>
          <w:p w14:paraId="18BA89E5" w14:textId="77777777" w:rsidR="006A7E8B" w:rsidRPr="00F32F50" w:rsidRDefault="006A7E8B" w:rsidP="002F15A0">
            <w:pPr>
              <w:jc w:val="right"/>
              <w:rPr>
                <w:sz w:val="19"/>
                <w:szCs w:val="19"/>
              </w:rPr>
            </w:pPr>
            <w:r w:rsidRPr="00F32F50">
              <w:rPr>
                <w:sz w:val="19"/>
                <w:szCs w:val="19"/>
              </w:rPr>
              <w:t>4471.78</w:t>
            </w:r>
          </w:p>
        </w:tc>
        <w:tc>
          <w:tcPr>
            <w:tcW w:w="760" w:type="dxa"/>
            <w:tcBorders>
              <w:top w:val="nil"/>
              <w:left w:val="nil"/>
              <w:bottom w:val="single" w:sz="4" w:space="0" w:color="auto"/>
              <w:right w:val="single" w:sz="4" w:space="0" w:color="auto"/>
            </w:tcBorders>
            <w:shd w:val="clear" w:color="auto" w:fill="auto"/>
            <w:noWrap/>
            <w:vAlign w:val="bottom"/>
            <w:hideMark/>
          </w:tcPr>
          <w:p w14:paraId="4748D0A3" w14:textId="77777777" w:rsidR="006A7E8B" w:rsidRPr="00F32F50" w:rsidRDefault="006A7E8B" w:rsidP="002F15A0">
            <w:pPr>
              <w:jc w:val="right"/>
              <w:rPr>
                <w:sz w:val="19"/>
                <w:szCs w:val="19"/>
              </w:rPr>
            </w:pPr>
            <w:r w:rsidRPr="00F32F50">
              <w:rPr>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4F78CAC4" w14:textId="77777777" w:rsidR="006A7E8B" w:rsidRPr="00F32F50" w:rsidRDefault="006A7E8B" w:rsidP="002F15A0">
            <w:pPr>
              <w:jc w:val="right"/>
              <w:rPr>
                <w:sz w:val="19"/>
                <w:szCs w:val="19"/>
              </w:rPr>
            </w:pPr>
            <w:r w:rsidRPr="00F32F50">
              <w:rPr>
                <w:sz w:val="19"/>
                <w:szCs w:val="19"/>
              </w:rPr>
              <w:t>0.73</w:t>
            </w:r>
          </w:p>
        </w:tc>
        <w:tc>
          <w:tcPr>
            <w:tcW w:w="612" w:type="dxa"/>
            <w:tcBorders>
              <w:top w:val="nil"/>
              <w:left w:val="nil"/>
              <w:bottom w:val="single" w:sz="4" w:space="0" w:color="auto"/>
              <w:right w:val="single" w:sz="4" w:space="0" w:color="auto"/>
            </w:tcBorders>
            <w:shd w:val="clear" w:color="auto" w:fill="auto"/>
            <w:noWrap/>
            <w:vAlign w:val="bottom"/>
            <w:hideMark/>
          </w:tcPr>
          <w:p w14:paraId="68079AF7" w14:textId="4C9D6C10" w:rsidR="006A7E8B" w:rsidRPr="00F32F50" w:rsidRDefault="006A7E8B" w:rsidP="002F15A0">
            <w:pPr>
              <w:jc w:val="right"/>
              <w:rPr>
                <w:sz w:val="19"/>
                <w:szCs w:val="19"/>
              </w:rPr>
            </w:pPr>
            <w:r w:rsidRPr="00F32F50">
              <w:rPr>
                <w:sz w:val="19"/>
                <w:szCs w:val="19"/>
              </w:rPr>
              <w:t>20.1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6D0E6CD" w14:textId="77777777" w:rsidR="006A7E8B" w:rsidRPr="00F32F50" w:rsidRDefault="006A7E8B" w:rsidP="002F15A0">
            <w:pPr>
              <w:jc w:val="right"/>
              <w:rPr>
                <w:sz w:val="19"/>
                <w:szCs w:val="19"/>
              </w:rPr>
            </w:pPr>
            <w:r w:rsidRPr="00F32F50">
              <w:rPr>
                <w:sz w:val="19"/>
                <w:szCs w:val="19"/>
              </w:rPr>
              <w:t>4481.73</w:t>
            </w:r>
          </w:p>
        </w:tc>
        <w:tc>
          <w:tcPr>
            <w:tcW w:w="760" w:type="dxa"/>
            <w:tcBorders>
              <w:top w:val="nil"/>
              <w:left w:val="nil"/>
              <w:bottom w:val="single" w:sz="4" w:space="0" w:color="auto"/>
              <w:right w:val="single" w:sz="4" w:space="0" w:color="auto"/>
            </w:tcBorders>
            <w:shd w:val="clear" w:color="auto" w:fill="auto"/>
            <w:noWrap/>
            <w:vAlign w:val="bottom"/>
            <w:hideMark/>
          </w:tcPr>
          <w:p w14:paraId="1732FD9F" w14:textId="77777777" w:rsidR="006A7E8B" w:rsidRPr="00F32F50" w:rsidRDefault="006A7E8B" w:rsidP="002F15A0">
            <w:pPr>
              <w:jc w:val="right"/>
              <w:rPr>
                <w:sz w:val="19"/>
                <w:szCs w:val="19"/>
              </w:rPr>
            </w:pPr>
            <w:r w:rsidRPr="00F32F50">
              <w:rPr>
                <w:sz w:val="19"/>
                <w:szCs w:val="19"/>
              </w:rPr>
              <w:t>0.94</w:t>
            </w:r>
          </w:p>
        </w:tc>
        <w:tc>
          <w:tcPr>
            <w:tcW w:w="549" w:type="dxa"/>
            <w:tcBorders>
              <w:top w:val="nil"/>
              <w:left w:val="nil"/>
              <w:bottom w:val="single" w:sz="4" w:space="0" w:color="auto"/>
              <w:right w:val="single" w:sz="4" w:space="0" w:color="auto"/>
            </w:tcBorders>
            <w:shd w:val="clear" w:color="auto" w:fill="auto"/>
            <w:noWrap/>
            <w:vAlign w:val="bottom"/>
            <w:hideMark/>
          </w:tcPr>
          <w:p w14:paraId="1A388A9D" w14:textId="77777777" w:rsidR="006A7E8B" w:rsidRPr="00F32F50" w:rsidRDefault="006A7E8B" w:rsidP="002F15A0">
            <w:pPr>
              <w:jc w:val="right"/>
              <w:rPr>
                <w:sz w:val="19"/>
                <w:szCs w:val="19"/>
              </w:rPr>
            </w:pPr>
            <w:r w:rsidRPr="00F32F50">
              <w:rPr>
                <w:sz w:val="19"/>
                <w:szCs w:val="19"/>
              </w:rPr>
              <w:t>0.07</w:t>
            </w:r>
          </w:p>
        </w:tc>
        <w:tc>
          <w:tcPr>
            <w:tcW w:w="644" w:type="dxa"/>
            <w:tcBorders>
              <w:top w:val="nil"/>
              <w:left w:val="nil"/>
              <w:bottom w:val="single" w:sz="4" w:space="0" w:color="auto"/>
              <w:right w:val="single" w:sz="4" w:space="0" w:color="auto"/>
            </w:tcBorders>
            <w:shd w:val="clear" w:color="auto" w:fill="auto"/>
            <w:noWrap/>
            <w:vAlign w:val="bottom"/>
            <w:hideMark/>
          </w:tcPr>
          <w:p w14:paraId="062A7850" w14:textId="05AB7538" w:rsidR="006A7E8B" w:rsidRPr="00F32F50" w:rsidRDefault="006A7E8B" w:rsidP="002F15A0">
            <w:pPr>
              <w:jc w:val="right"/>
              <w:rPr>
                <w:sz w:val="19"/>
                <w:szCs w:val="19"/>
              </w:rPr>
            </w:pPr>
            <w:r w:rsidRPr="00F32F50">
              <w:rPr>
                <w:sz w:val="19"/>
                <w:szCs w:val="19"/>
              </w:rPr>
              <w:t>33.5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6564F49" w14:textId="77777777" w:rsidR="006A7E8B" w:rsidRPr="00F32F50" w:rsidRDefault="006A7E8B" w:rsidP="002F15A0">
            <w:pPr>
              <w:jc w:val="right"/>
              <w:rPr>
                <w:sz w:val="19"/>
                <w:szCs w:val="19"/>
              </w:rPr>
            </w:pPr>
            <w:r w:rsidRPr="00F32F50">
              <w:rPr>
                <w:sz w:val="19"/>
                <w:szCs w:val="19"/>
              </w:rPr>
              <w:t>5876.15</w:t>
            </w:r>
          </w:p>
        </w:tc>
        <w:tc>
          <w:tcPr>
            <w:tcW w:w="760" w:type="dxa"/>
            <w:tcBorders>
              <w:top w:val="nil"/>
              <w:left w:val="nil"/>
              <w:bottom w:val="single" w:sz="4" w:space="0" w:color="auto"/>
              <w:right w:val="single" w:sz="4" w:space="0" w:color="auto"/>
            </w:tcBorders>
            <w:shd w:val="clear" w:color="auto" w:fill="auto"/>
            <w:noWrap/>
            <w:vAlign w:val="bottom"/>
            <w:hideMark/>
          </w:tcPr>
          <w:p w14:paraId="582C5C2A" w14:textId="77777777" w:rsidR="006A7E8B" w:rsidRPr="00F32F50" w:rsidRDefault="006A7E8B" w:rsidP="002F15A0">
            <w:pPr>
              <w:jc w:val="right"/>
              <w:rPr>
                <w:sz w:val="19"/>
                <w:szCs w:val="19"/>
              </w:rPr>
            </w:pPr>
            <w:r w:rsidRPr="00F32F50">
              <w:rPr>
                <w:sz w:val="19"/>
                <w:szCs w:val="19"/>
              </w:rPr>
              <w:t>0.79</w:t>
            </w:r>
          </w:p>
        </w:tc>
        <w:tc>
          <w:tcPr>
            <w:tcW w:w="549" w:type="dxa"/>
            <w:tcBorders>
              <w:top w:val="nil"/>
              <w:left w:val="nil"/>
              <w:bottom w:val="single" w:sz="4" w:space="0" w:color="auto"/>
              <w:right w:val="single" w:sz="4" w:space="0" w:color="auto"/>
            </w:tcBorders>
            <w:shd w:val="clear" w:color="auto" w:fill="auto"/>
            <w:noWrap/>
            <w:vAlign w:val="bottom"/>
            <w:hideMark/>
          </w:tcPr>
          <w:p w14:paraId="38D89D63" w14:textId="77777777" w:rsidR="006A7E8B" w:rsidRPr="00F32F50" w:rsidRDefault="006A7E8B" w:rsidP="002F15A0">
            <w:pPr>
              <w:jc w:val="right"/>
              <w:rPr>
                <w:sz w:val="19"/>
                <w:szCs w:val="19"/>
              </w:rPr>
            </w:pPr>
            <w:r w:rsidRPr="00F32F50">
              <w:rPr>
                <w:sz w:val="19"/>
                <w:szCs w:val="19"/>
              </w:rPr>
              <w:t>0.63</w:t>
            </w:r>
          </w:p>
        </w:tc>
        <w:tc>
          <w:tcPr>
            <w:tcW w:w="818" w:type="dxa"/>
            <w:tcBorders>
              <w:top w:val="nil"/>
              <w:left w:val="nil"/>
              <w:bottom w:val="single" w:sz="4" w:space="0" w:color="auto"/>
              <w:right w:val="single" w:sz="4" w:space="0" w:color="auto"/>
            </w:tcBorders>
            <w:shd w:val="clear" w:color="auto" w:fill="auto"/>
            <w:noWrap/>
            <w:vAlign w:val="bottom"/>
            <w:hideMark/>
          </w:tcPr>
          <w:p w14:paraId="691AA88B" w14:textId="77777777" w:rsidR="006A7E8B" w:rsidRPr="00F32F50" w:rsidRDefault="006A7E8B" w:rsidP="002F15A0">
            <w:pPr>
              <w:jc w:val="right"/>
              <w:rPr>
                <w:sz w:val="19"/>
                <w:szCs w:val="19"/>
              </w:rPr>
            </w:pPr>
            <w:r w:rsidRPr="00F32F50">
              <w:rPr>
                <w:sz w:val="19"/>
                <w:szCs w:val="19"/>
              </w:rPr>
              <w:t xml:space="preserve">26.55 </w:t>
            </w:r>
          </w:p>
        </w:tc>
      </w:tr>
      <w:tr w:rsidR="006A7E8B" w:rsidRPr="00F32F50" w14:paraId="0A982EB4"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0441FA59" w14:textId="77777777" w:rsidR="006A7E8B" w:rsidRPr="00F32F50" w:rsidRDefault="006A7E8B" w:rsidP="002F15A0">
            <w:pPr>
              <w:jc w:val="right"/>
              <w:rPr>
                <w:color w:val="000000"/>
                <w:sz w:val="19"/>
                <w:szCs w:val="19"/>
              </w:rPr>
            </w:pPr>
            <w:r w:rsidRPr="00F32F50">
              <w:rPr>
                <w:color w:val="000000"/>
                <w:sz w:val="19"/>
                <w:szCs w:val="19"/>
              </w:rPr>
              <w:t>2458443.824</w:t>
            </w:r>
          </w:p>
        </w:tc>
        <w:tc>
          <w:tcPr>
            <w:tcW w:w="834" w:type="dxa"/>
            <w:tcBorders>
              <w:top w:val="nil"/>
              <w:left w:val="nil"/>
              <w:bottom w:val="single" w:sz="4" w:space="0" w:color="auto"/>
              <w:right w:val="single" w:sz="4" w:space="0" w:color="auto"/>
            </w:tcBorders>
            <w:shd w:val="clear" w:color="auto" w:fill="auto"/>
            <w:noWrap/>
            <w:vAlign w:val="bottom"/>
            <w:hideMark/>
          </w:tcPr>
          <w:p w14:paraId="722DCB9F" w14:textId="77777777" w:rsidR="006A7E8B" w:rsidRPr="00F32F50" w:rsidRDefault="006A7E8B" w:rsidP="002F15A0">
            <w:pPr>
              <w:jc w:val="right"/>
              <w:rPr>
                <w:color w:val="000000"/>
                <w:sz w:val="19"/>
                <w:szCs w:val="19"/>
              </w:rPr>
            </w:pPr>
            <w:r w:rsidRPr="00F32F50">
              <w:rPr>
                <w:color w:val="000000"/>
                <w:sz w:val="19"/>
                <w:szCs w:val="19"/>
              </w:rPr>
              <w:t>4471.98</w:t>
            </w:r>
          </w:p>
        </w:tc>
        <w:tc>
          <w:tcPr>
            <w:tcW w:w="760" w:type="dxa"/>
            <w:tcBorders>
              <w:top w:val="nil"/>
              <w:left w:val="nil"/>
              <w:bottom w:val="single" w:sz="4" w:space="0" w:color="auto"/>
              <w:right w:val="single" w:sz="4" w:space="0" w:color="auto"/>
            </w:tcBorders>
            <w:shd w:val="clear" w:color="auto" w:fill="auto"/>
            <w:noWrap/>
            <w:vAlign w:val="bottom"/>
            <w:hideMark/>
          </w:tcPr>
          <w:p w14:paraId="61E981CE" w14:textId="77777777" w:rsidR="006A7E8B" w:rsidRPr="00F32F50" w:rsidRDefault="006A7E8B" w:rsidP="002F15A0">
            <w:pPr>
              <w:jc w:val="right"/>
              <w:rPr>
                <w:color w:val="000000"/>
                <w:sz w:val="19"/>
                <w:szCs w:val="19"/>
              </w:rPr>
            </w:pPr>
            <w:r w:rsidRPr="00F32F50">
              <w:rPr>
                <w:color w:val="000000"/>
                <w:sz w:val="19"/>
                <w:szCs w:val="19"/>
              </w:rPr>
              <w:t>0.81</w:t>
            </w:r>
          </w:p>
        </w:tc>
        <w:tc>
          <w:tcPr>
            <w:tcW w:w="549" w:type="dxa"/>
            <w:tcBorders>
              <w:top w:val="nil"/>
              <w:left w:val="nil"/>
              <w:bottom w:val="single" w:sz="4" w:space="0" w:color="auto"/>
              <w:right w:val="single" w:sz="4" w:space="0" w:color="auto"/>
            </w:tcBorders>
            <w:shd w:val="clear" w:color="auto" w:fill="auto"/>
            <w:noWrap/>
            <w:vAlign w:val="bottom"/>
            <w:hideMark/>
          </w:tcPr>
          <w:p w14:paraId="56259D2B" w14:textId="77777777" w:rsidR="006A7E8B" w:rsidRPr="00F32F50" w:rsidRDefault="006A7E8B" w:rsidP="002F15A0">
            <w:pPr>
              <w:jc w:val="right"/>
              <w:rPr>
                <w:color w:val="000000"/>
                <w:sz w:val="19"/>
                <w:szCs w:val="19"/>
              </w:rPr>
            </w:pPr>
            <w:r w:rsidRPr="00F32F50">
              <w:rPr>
                <w:color w:val="000000"/>
                <w:sz w:val="19"/>
                <w:szCs w:val="19"/>
              </w:rPr>
              <w:t>0.55</w:t>
            </w:r>
          </w:p>
        </w:tc>
        <w:tc>
          <w:tcPr>
            <w:tcW w:w="612" w:type="dxa"/>
            <w:tcBorders>
              <w:top w:val="nil"/>
              <w:left w:val="nil"/>
              <w:bottom w:val="single" w:sz="4" w:space="0" w:color="auto"/>
              <w:right w:val="single" w:sz="4" w:space="0" w:color="auto"/>
            </w:tcBorders>
            <w:shd w:val="clear" w:color="auto" w:fill="auto"/>
            <w:noWrap/>
            <w:vAlign w:val="bottom"/>
            <w:hideMark/>
          </w:tcPr>
          <w:p w14:paraId="7C0B5295" w14:textId="4E477C07" w:rsidR="006A7E8B" w:rsidRPr="00F32F50" w:rsidRDefault="006A7E8B" w:rsidP="002F15A0">
            <w:pPr>
              <w:jc w:val="right"/>
              <w:rPr>
                <w:color w:val="000000"/>
                <w:sz w:val="19"/>
                <w:szCs w:val="19"/>
              </w:rPr>
            </w:pPr>
            <w:r w:rsidRPr="00F32F50">
              <w:rPr>
                <w:color w:val="000000"/>
                <w:sz w:val="19"/>
                <w:szCs w:val="19"/>
              </w:rPr>
              <w:t>33.5</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96C27C5" w14:textId="7BFEFDB4" w:rsidR="006A7E8B" w:rsidRPr="00F32F50" w:rsidRDefault="006A7E8B" w:rsidP="002F15A0">
            <w:pPr>
              <w:jc w:val="right"/>
              <w:rPr>
                <w:color w:val="000000"/>
                <w:sz w:val="19"/>
                <w:szCs w:val="19"/>
              </w:rPr>
            </w:pPr>
            <w:r w:rsidRPr="00F32F50">
              <w:rPr>
                <w:color w:val="000000"/>
                <w:sz w:val="19"/>
                <w:szCs w:val="19"/>
              </w:rPr>
              <w:t>4481.3</w:t>
            </w:r>
            <w:r w:rsidR="00F13627" w:rsidRPr="00F32F50">
              <w:rPr>
                <w:color w:val="000000"/>
                <w:sz w:val="19"/>
                <w:szCs w:val="19"/>
              </w:rPr>
              <w:t>0</w:t>
            </w:r>
          </w:p>
        </w:tc>
        <w:tc>
          <w:tcPr>
            <w:tcW w:w="760" w:type="dxa"/>
            <w:tcBorders>
              <w:top w:val="nil"/>
              <w:left w:val="nil"/>
              <w:bottom w:val="single" w:sz="4" w:space="0" w:color="auto"/>
              <w:right w:val="single" w:sz="4" w:space="0" w:color="auto"/>
            </w:tcBorders>
            <w:shd w:val="clear" w:color="auto" w:fill="auto"/>
            <w:noWrap/>
            <w:vAlign w:val="bottom"/>
            <w:hideMark/>
          </w:tcPr>
          <w:p w14:paraId="253EA455" w14:textId="77777777" w:rsidR="006A7E8B" w:rsidRPr="00F32F50" w:rsidRDefault="006A7E8B" w:rsidP="002F15A0">
            <w:pPr>
              <w:jc w:val="right"/>
              <w:rPr>
                <w:sz w:val="19"/>
                <w:szCs w:val="19"/>
              </w:rPr>
            </w:pPr>
            <w:r w:rsidRPr="00F32F50">
              <w:rPr>
                <w:sz w:val="19"/>
                <w:szCs w:val="19"/>
              </w:rPr>
              <w:t>0.96</w:t>
            </w:r>
          </w:p>
        </w:tc>
        <w:tc>
          <w:tcPr>
            <w:tcW w:w="549" w:type="dxa"/>
            <w:tcBorders>
              <w:top w:val="nil"/>
              <w:left w:val="nil"/>
              <w:bottom w:val="single" w:sz="4" w:space="0" w:color="auto"/>
              <w:right w:val="single" w:sz="4" w:space="0" w:color="auto"/>
            </w:tcBorders>
            <w:shd w:val="clear" w:color="auto" w:fill="auto"/>
            <w:noWrap/>
            <w:vAlign w:val="bottom"/>
            <w:hideMark/>
          </w:tcPr>
          <w:p w14:paraId="6F331CB4" w14:textId="77777777" w:rsidR="006A7E8B" w:rsidRPr="00F32F50" w:rsidRDefault="006A7E8B" w:rsidP="002F15A0">
            <w:pPr>
              <w:jc w:val="right"/>
              <w:rPr>
                <w:sz w:val="19"/>
                <w:szCs w:val="19"/>
              </w:rPr>
            </w:pPr>
            <w:r w:rsidRPr="00F32F50">
              <w:rPr>
                <w:sz w:val="19"/>
                <w:szCs w:val="19"/>
              </w:rPr>
              <w:t>0.03</w:t>
            </w:r>
          </w:p>
        </w:tc>
        <w:tc>
          <w:tcPr>
            <w:tcW w:w="644" w:type="dxa"/>
            <w:tcBorders>
              <w:top w:val="nil"/>
              <w:left w:val="nil"/>
              <w:bottom w:val="single" w:sz="4" w:space="0" w:color="auto"/>
              <w:right w:val="single" w:sz="4" w:space="0" w:color="auto"/>
            </w:tcBorders>
            <w:shd w:val="clear" w:color="auto" w:fill="auto"/>
            <w:noWrap/>
            <w:vAlign w:val="bottom"/>
            <w:hideMark/>
          </w:tcPr>
          <w:p w14:paraId="16E11EB4" w14:textId="0A6993C3" w:rsidR="006A7E8B" w:rsidRPr="00F32F50" w:rsidRDefault="006A7E8B" w:rsidP="002F15A0">
            <w:pPr>
              <w:jc w:val="right"/>
              <w:rPr>
                <w:sz w:val="19"/>
                <w:szCs w:val="19"/>
              </w:rPr>
            </w:pPr>
            <w:r w:rsidRPr="00F32F50">
              <w:rPr>
                <w:sz w:val="19"/>
                <w:szCs w:val="19"/>
              </w:rPr>
              <w:t>4.7</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56395DD" w14:textId="1E708C54" w:rsidR="006A7E8B" w:rsidRPr="00F32F50" w:rsidRDefault="006A7E8B" w:rsidP="002F15A0">
            <w:pPr>
              <w:jc w:val="right"/>
              <w:rPr>
                <w:sz w:val="19"/>
                <w:szCs w:val="19"/>
              </w:rPr>
            </w:pPr>
            <w:r w:rsidRPr="00F32F50">
              <w:rPr>
                <w:sz w:val="19"/>
                <w:szCs w:val="19"/>
              </w:rPr>
              <w:t>5877.2</w:t>
            </w:r>
            <w:r w:rsidR="00F13627" w:rsidRPr="00F32F50">
              <w:rPr>
                <w:sz w:val="19"/>
                <w:szCs w:val="19"/>
              </w:rPr>
              <w:t>0</w:t>
            </w:r>
          </w:p>
        </w:tc>
        <w:tc>
          <w:tcPr>
            <w:tcW w:w="760" w:type="dxa"/>
            <w:tcBorders>
              <w:top w:val="nil"/>
              <w:left w:val="nil"/>
              <w:bottom w:val="single" w:sz="4" w:space="0" w:color="auto"/>
              <w:right w:val="single" w:sz="4" w:space="0" w:color="auto"/>
            </w:tcBorders>
            <w:shd w:val="clear" w:color="auto" w:fill="auto"/>
            <w:noWrap/>
            <w:vAlign w:val="bottom"/>
            <w:hideMark/>
          </w:tcPr>
          <w:p w14:paraId="68791B25" w14:textId="77777777" w:rsidR="006A7E8B" w:rsidRPr="00F32F50" w:rsidRDefault="006A7E8B" w:rsidP="002F15A0">
            <w:pPr>
              <w:jc w:val="right"/>
              <w:rPr>
                <w:sz w:val="19"/>
                <w:szCs w:val="19"/>
              </w:rPr>
            </w:pPr>
            <w:r w:rsidRPr="00F32F50">
              <w:rPr>
                <w:sz w:val="19"/>
                <w:szCs w:val="19"/>
              </w:rPr>
              <w:t>0.88</w:t>
            </w:r>
          </w:p>
        </w:tc>
        <w:tc>
          <w:tcPr>
            <w:tcW w:w="549" w:type="dxa"/>
            <w:tcBorders>
              <w:top w:val="nil"/>
              <w:left w:val="nil"/>
              <w:bottom w:val="single" w:sz="4" w:space="0" w:color="auto"/>
              <w:right w:val="single" w:sz="4" w:space="0" w:color="auto"/>
            </w:tcBorders>
            <w:shd w:val="clear" w:color="auto" w:fill="auto"/>
            <w:noWrap/>
            <w:vAlign w:val="bottom"/>
            <w:hideMark/>
          </w:tcPr>
          <w:p w14:paraId="09134ECF" w14:textId="77777777" w:rsidR="006A7E8B" w:rsidRPr="00F32F50" w:rsidRDefault="006A7E8B" w:rsidP="002F15A0">
            <w:pPr>
              <w:jc w:val="right"/>
              <w:rPr>
                <w:sz w:val="19"/>
                <w:szCs w:val="19"/>
              </w:rPr>
            </w:pPr>
            <w:r w:rsidRPr="00F32F50">
              <w:rPr>
                <w:sz w:val="19"/>
                <w:szCs w:val="19"/>
              </w:rPr>
              <w:t>0.13</w:t>
            </w:r>
          </w:p>
        </w:tc>
        <w:tc>
          <w:tcPr>
            <w:tcW w:w="818" w:type="dxa"/>
            <w:tcBorders>
              <w:top w:val="nil"/>
              <w:left w:val="nil"/>
              <w:bottom w:val="single" w:sz="4" w:space="0" w:color="auto"/>
              <w:right w:val="single" w:sz="4" w:space="0" w:color="auto"/>
            </w:tcBorders>
            <w:shd w:val="clear" w:color="auto" w:fill="auto"/>
            <w:noWrap/>
            <w:vAlign w:val="bottom"/>
            <w:hideMark/>
          </w:tcPr>
          <w:p w14:paraId="44C3120C" w14:textId="77777777" w:rsidR="006A7E8B" w:rsidRPr="00F32F50" w:rsidRDefault="006A7E8B" w:rsidP="002F15A0">
            <w:pPr>
              <w:jc w:val="right"/>
              <w:rPr>
                <w:sz w:val="19"/>
                <w:szCs w:val="19"/>
              </w:rPr>
            </w:pPr>
            <w:r w:rsidRPr="00F32F50">
              <w:rPr>
                <w:sz w:val="19"/>
                <w:szCs w:val="19"/>
              </w:rPr>
              <w:t xml:space="preserve">80.16 </w:t>
            </w:r>
          </w:p>
        </w:tc>
      </w:tr>
      <w:tr w:rsidR="006A7E8B" w:rsidRPr="00F32F50" w14:paraId="54A31976"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0B4468CA" w14:textId="77777777" w:rsidR="006A7E8B" w:rsidRPr="00F32F50" w:rsidRDefault="006A7E8B" w:rsidP="002F15A0">
            <w:pPr>
              <w:jc w:val="right"/>
              <w:rPr>
                <w:sz w:val="19"/>
                <w:szCs w:val="19"/>
              </w:rPr>
            </w:pPr>
            <w:r w:rsidRPr="00F32F50">
              <w:rPr>
                <w:sz w:val="19"/>
                <w:szCs w:val="19"/>
              </w:rPr>
              <w:t>2458470.727</w:t>
            </w:r>
          </w:p>
        </w:tc>
        <w:tc>
          <w:tcPr>
            <w:tcW w:w="834" w:type="dxa"/>
            <w:tcBorders>
              <w:top w:val="nil"/>
              <w:left w:val="nil"/>
              <w:bottom w:val="single" w:sz="4" w:space="0" w:color="auto"/>
              <w:right w:val="single" w:sz="4" w:space="0" w:color="auto"/>
            </w:tcBorders>
            <w:shd w:val="clear" w:color="auto" w:fill="auto"/>
            <w:noWrap/>
            <w:vAlign w:val="bottom"/>
            <w:hideMark/>
          </w:tcPr>
          <w:p w14:paraId="5A74C61A" w14:textId="77777777" w:rsidR="006A7E8B" w:rsidRPr="00F32F50" w:rsidRDefault="006A7E8B" w:rsidP="002F15A0">
            <w:pPr>
              <w:jc w:val="right"/>
              <w:rPr>
                <w:color w:val="000000"/>
                <w:sz w:val="19"/>
                <w:szCs w:val="19"/>
              </w:rPr>
            </w:pPr>
            <w:r w:rsidRPr="00F32F50">
              <w:rPr>
                <w:color w:val="000000"/>
                <w:sz w:val="19"/>
                <w:szCs w:val="19"/>
              </w:rPr>
              <w:t>4472.08</w:t>
            </w:r>
          </w:p>
        </w:tc>
        <w:tc>
          <w:tcPr>
            <w:tcW w:w="760" w:type="dxa"/>
            <w:tcBorders>
              <w:top w:val="nil"/>
              <w:left w:val="nil"/>
              <w:bottom w:val="single" w:sz="4" w:space="0" w:color="auto"/>
              <w:right w:val="single" w:sz="4" w:space="0" w:color="auto"/>
            </w:tcBorders>
            <w:shd w:val="clear" w:color="auto" w:fill="auto"/>
            <w:noWrap/>
            <w:vAlign w:val="bottom"/>
            <w:hideMark/>
          </w:tcPr>
          <w:p w14:paraId="4CE0C08A" w14:textId="77777777" w:rsidR="006A7E8B" w:rsidRPr="00F32F50" w:rsidRDefault="006A7E8B" w:rsidP="002F15A0">
            <w:pPr>
              <w:jc w:val="right"/>
              <w:rPr>
                <w:color w:val="000000"/>
                <w:sz w:val="19"/>
                <w:szCs w:val="19"/>
              </w:rPr>
            </w:pPr>
            <w:r w:rsidRPr="00F32F50">
              <w:rPr>
                <w:color w:val="000000"/>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654759F4" w14:textId="77777777" w:rsidR="006A7E8B" w:rsidRPr="00F32F50" w:rsidRDefault="006A7E8B" w:rsidP="002F15A0">
            <w:pPr>
              <w:jc w:val="right"/>
              <w:rPr>
                <w:color w:val="000000"/>
                <w:sz w:val="19"/>
                <w:szCs w:val="19"/>
              </w:rPr>
            </w:pPr>
            <w:r w:rsidRPr="00F32F50">
              <w:rPr>
                <w:color w:val="000000"/>
                <w:sz w:val="19"/>
                <w:szCs w:val="19"/>
              </w:rPr>
              <w:t>0.81</w:t>
            </w:r>
          </w:p>
        </w:tc>
        <w:tc>
          <w:tcPr>
            <w:tcW w:w="612" w:type="dxa"/>
            <w:tcBorders>
              <w:top w:val="nil"/>
              <w:left w:val="nil"/>
              <w:bottom w:val="single" w:sz="4" w:space="0" w:color="auto"/>
              <w:right w:val="single" w:sz="4" w:space="0" w:color="auto"/>
            </w:tcBorders>
            <w:shd w:val="clear" w:color="auto" w:fill="auto"/>
            <w:noWrap/>
            <w:vAlign w:val="bottom"/>
            <w:hideMark/>
          </w:tcPr>
          <w:p w14:paraId="7D52CE16" w14:textId="276DE6B2" w:rsidR="006A7E8B" w:rsidRPr="00F32F50" w:rsidRDefault="006A7E8B" w:rsidP="002F15A0">
            <w:pPr>
              <w:jc w:val="right"/>
              <w:rPr>
                <w:color w:val="000000"/>
                <w:sz w:val="19"/>
                <w:szCs w:val="19"/>
              </w:rPr>
            </w:pPr>
            <w:r w:rsidRPr="00F32F50">
              <w:rPr>
                <w:color w:val="000000"/>
                <w:sz w:val="19"/>
                <w:szCs w:val="19"/>
              </w:rPr>
              <w:t>40.3</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CB92A22" w14:textId="77777777" w:rsidR="006A7E8B" w:rsidRPr="00F32F50" w:rsidRDefault="006A7E8B" w:rsidP="002F15A0">
            <w:pPr>
              <w:jc w:val="right"/>
              <w:rPr>
                <w:color w:val="000000"/>
                <w:sz w:val="19"/>
                <w:szCs w:val="19"/>
              </w:rPr>
            </w:pPr>
            <w:r w:rsidRPr="00F32F50">
              <w:rPr>
                <w:color w:val="000000"/>
                <w:sz w:val="19"/>
                <w:szCs w:val="19"/>
              </w:rPr>
              <w:t>4482.57</w:t>
            </w:r>
          </w:p>
        </w:tc>
        <w:tc>
          <w:tcPr>
            <w:tcW w:w="760" w:type="dxa"/>
            <w:tcBorders>
              <w:top w:val="nil"/>
              <w:left w:val="nil"/>
              <w:bottom w:val="single" w:sz="4" w:space="0" w:color="auto"/>
              <w:right w:val="single" w:sz="4" w:space="0" w:color="auto"/>
            </w:tcBorders>
            <w:shd w:val="clear" w:color="auto" w:fill="auto"/>
            <w:noWrap/>
            <w:vAlign w:val="bottom"/>
            <w:hideMark/>
          </w:tcPr>
          <w:p w14:paraId="16925C35" w14:textId="77777777" w:rsidR="006A7E8B" w:rsidRPr="00F32F50" w:rsidRDefault="006A7E8B" w:rsidP="002F15A0">
            <w:pPr>
              <w:jc w:val="right"/>
              <w:rPr>
                <w:sz w:val="19"/>
                <w:szCs w:val="19"/>
              </w:rPr>
            </w:pPr>
            <w:r w:rsidRPr="00F32F50">
              <w:rPr>
                <w:sz w:val="19"/>
                <w:szCs w:val="19"/>
              </w:rPr>
              <w:t>0.85</w:t>
            </w:r>
          </w:p>
        </w:tc>
        <w:tc>
          <w:tcPr>
            <w:tcW w:w="549" w:type="dxa"/>
            <w:tcBorders>
              <w:top w:val="nil"/>
              <w:left w:val="nil"/>
              <w:bottom w:val="single" w:sz="4" w:space="0" w:color="auto"/>
              <w:right w:val="single" w:sz="4" w:space="0" w:color="auto"/>
            </w:tcBorders>
            <w:shd w:val="clear" w:color="auto" w:fill="auto"/>
            <w:noWrap/>
            <w:vAlign w:val="bottom"/>
            <w:hideMark/>
          </w:tcPr>
          <w:p w14:paraId="07E8087E" w14:textId="77777777" w:rsidR="006A7E8B" w:rsidRPr="00F32F50" w:rsidRDefault="006A7E8B" w:rsidP="002F15A0">
            <w:pPr>
              <w:jc w:val="right"/>
              <w:rPr>
                <w:sz w:val="19"/>
                <w:szCs w:val="19"/>
              </w:rPr>
            </w:pPr>
            <w:r w:rsidRPr="00F32F50">
              <w:rPr>
                <w:sz w:val="19"/>
                <w:szCs w:val="19"/>
              </w:rPr>
              <w:t>0.41</w:t>
            </w:r>
          </w:p>
        </w:tc>
        <w:tc>
          <w:tcPr>
            <w:tcW w:w="644" w:type="dxa"/>
            <w:tcBorders>
              <w:top w:val="nil"/>
              <w:left w:val="nil"/>
              <w:bottom w:val="single" w:sz="4" w:space="0" w:color="auto"/>
              <w:right w:val="single" w:sz="4" w:space="0" w:color="auto"/>
            </w:tcBorders>
            <w:shd w:val="clear" w:color="auto" w:fill="auto"/>
            <w:noWrap/>
            <w:vAlign w:val="bottom"/>
            <w:hideMark/>
          </w:tcPr>
          <w:p w14:paraId="6B9A75D4" w14:textId="673F81F5" w:rsidR="006A7E8B" w:rsidRPr="00F32F50" w:rsidRDefault="006A7E8B" w:rsidP="002F15A0">
            <w:pPr>
              <w:jc w:val="right"/>
              <w:rPr>
                <w:color w:val="000000"/>
                <w:sz w:val="19"/>
                <w:szCs w:val="19"/>
              </w:rPr>
            </w:pPr>
            <w:r w:rsidRPr="00F32F50">
              <w:rPr>
                <w:color w:val="000000"/>
                <w:sz w:val="19"/>
                <w:szCs w:val="19"/>
              </w:rPr>
              <w:t>89.7</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FA73EBA" w14:textId="77777777" w:rsidR="006A7E8B" w:rsidRPr="00F32F50" w:rsidRDefault="006A7E8B" w:rsidP="002F15A0">
            <w:pPr>
              <w:jc w:val="right"/>
              <w:rPr>
                <w:sz w:val="19"/>
                <w:szCs w:val="19"/>
              </w:rPr>
            </w:pPr>
            <w:r w:rsidRPr="00F32F50">
              <w:rPr>
                <w:sz w:val="19"/>
                <w:szCs w:val="19"/>
              </w:rPr>
              <w:t>5876.93</w:t>
            </w:r>
          </w:p>
        </w:tc>
        <w:tc>
          <w:tcPr>
            <w:tcW w:w="760" w:type="dxa"/>
            <w:tcBorders>
              <w:top w:val="nil"/>
              <w:left w:val="nil"/>
              <w:bottom w:val="single" w:sz="4" w:space="0" w:color="auto"/>
              <w:right w:val="single" w:sz="4" w:space="0" w:color="auto"/>
            </w:tcBorders>
            <w:shd w:val="clear" w:color="auto" w:fill="auto"/>
            <w:noWrap/>
            <w:vAlign w:val="bottom"/>
            <w:hideMark/>
          </w:tcPr>
          <w:p w14:paraId="6E1E3105" w14:textId="5EC43BB8" w:rsidR="006A7E8B" w:rsidRPr="00F32F50" w:rsidRDefault="006A7E8B" w:rsidP="002F15A0">
            <w:pPr>
              <w:jc w:val="right"/>
              <w:rPr>
                <w:sz w:val="19"/>
                <w:szCs w:val="19"/>
              </w:rPr>
            </w:pPr>
            <w:r w:rsidRPr="00F32F50">
              <w:rPr>
                <w:sz w:val="19"/>
                <w:szCs w:val="19"/>
              </w:rPr>
              <w:t>0.8</w:t>
            </w:r>
            <w:r w:rsidR="00F13627" w:rsidRPr="00F32F50">
              <w:rPr>
                <w:sz w:val="19"/>
                <w:szCs w:val="19"/>
              </w:rPr>
              <w:t>0</w:t>
            </w:r>
          </w:p>
        </w:tc>
        <w:tc>
          <w:tcPr>
            <w:tcW w:w="549" w:type="dxa"/>
            <w:tcBorders>
              <w:top w:val="nil"/>
              <w:left w:val="nil"/>
              <w:bottom w:val="single" w:sz="4" w:space="0" w:color="auto"/>
              <w:right w:val="single" w:sz="4" w:space="0" w:color="auto"/>
            </w:tcBorders>
            <w:shd w:val="clear" w:color="auto" w:fill="auto"/>
            <w:noWrap/>
            <w:vAlign w:val="bottom"/>
            <w:hideMark/>
          </w:tcPr>
          <w:p w14:paraId="174B89A6" w14:textId="2933ED71" w:rsidR="006A7E8B" w:rsidRPr="00F32F50" w:rsidRDefault="006A7E8B" w:rsidP="002F15A0">
            <w:pPr>
              <w:jc w:val="right"/>
              <w:rPr>
                <w:sz w:val="19"/>
                <w:szCs w:val="19"/>
              </w:rPr>
            </w:pPr>
            <w:r w:rsidRPr="00F32F50">
              <w:rPr>
                <w:sz w:val="19"/>
                <w:szCs w:val="19"/>
              </w:rPr>
              <w:t>0.6</w:t>
            </w:r>
            <w:r w:rsidR="00F13627" w:rsidRPr="00F32F50">
              <w:rPr>
                <w:sz w:val="19"/>
                <w:szCs w:val="19"/>
              </w:rPr>
              <w:t>0</w:t>
            </w:r>
          </w:p>
        </w:tc>
        <w:tc>
          <w:tcPr>
            <w:tcW w:w="818" w:type="dxa"/>
            <w:tcBorders>
              <w:top w:val="nil"/>
              <w:left w:val="nil"/>
              <w:bottom w:val="single" w:sz="4" w:space="0" w:color="auto"/>
              <w:right w:val="single" w:sz="4" w:space="0" w:color="auto"/>
            </w:tcBorders>
            <w:shd w:val="clear" w:color="auto" w:fill="auto"/>
            <w:noWrap/>
            <w:vAlign w:val="bottom"/>
            <w:hideMark/>
          </w:tcPr>
          <w:p w14:paraId="47EC7075" w14:textId="77777777" w:rsidR="006A7E8B" w:rsidRPr="00F32F50" w:rsidRDefault="006A7E8B" w:rsidP="002F15A0">
            <w:pPr>
              <w:jc w:val="right"/>
              <w:rPr>
                <w:sz w:val="19"/>
                <w:szCs w:val="19"/>
              </w:rPr>
            </w:pPr>
            <w:r w:rsidRPr="00F32F50">
              <w:rPr>
                <w:sz w:val="19"/>
                <w:szCs w:val="19"/>
              </w:rPr>
              <w:t xml:space="preserve">66.38 </w:t>
            </w:r>
          </w:p>
        </w:tc>
      </w:tr>
      <w:tr w:rsidR="006A7E8B" w:rsidRPr="00F32F50" w14:paraId="7B9A29C9"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10149F5C" w14:textId="77777777" w:rsidR="006A7E8B" w:rsidRPr="00F32F50" w:rsidRDefault="006A7E8B" w:rsidP="002F15A0">
            <w:pPr>
              <w:jc w:val="right"/>
              <w:rPr>
                <w:sz w:val="19"/>
                <w:szCs w:val="19"/>
              </w:rPr>
            </w:pPr>
            <w:r w:rsidRPr="00F32F50">
              <w:rPr>
                <w:sz w:val="19"/>
                <w:szCs w:val="19"/>
              </w:rPr>
              <w:t>2458475.740</w:t>
            </w:r>
          </w:p>
        </w:tc>
        <w:tc>
          <w:tcPr>
            <w:tcW w:w="834" w:type="dxa"/>
            <w:tcBorders>
              <w:top w:val="nil"/>
              <w:left w:val="nil"/>
              <w:bottom w:val="single" w:sz="4" w:space="0" w:color="auto"/>
              <w:right w:val="single" w:sz="4" w:space="0" w:color="auto"/>
            </w:tcBorders>
            <w:shd w:val="clear" w:color="auto" w:fill="auto"/>
            <w:noWrap/>
            <w:vAlign w:val="bottom"/>
            <w:hideMark/>
          </w:tcPr>
          <w:p w14:paraId="02323796" w14:textId="77777777" w:rsidR="006A7E8B" w:rsidRPr="00F32F50" w:rsidRDefault="006A7E8B" w:rsidP="002F15A0">
            <w:pPr>
              <w:jc w:val="right"/>
              <w:rPr>
                <w:color w:val="000000"/>
                <w:sz w:val="19"/>
                <w:szCs w:val="19"/>
              </w:rPr>
            </w:pPr>
            <w:r w:rsidRPr="00F32F50">
              <w:rPr>
                <w:color w:val="000000"/>
                <w:sz w:val="19"/>
                <w:szCs w:val="19"/>
              </w:rPr>
              <w:t>4471.81</w:t>
            </w:r>
          </w:p>
        </w:tc>
        <w:tc>
          <w:tcPr>
            <w:tcW w:w="760" w:type="dxa"/>
            <w:tcBorders>
              <w:top w:val="nil"/>
              <w:left w:val="nil"/>
              <w:bottom w:val="single" w:sz="4" w:space="0" w:color="auto"/>
              <w:right w:val="single" w:sz="4" w:space="0" w:color="auto"/>
            </w:tcBorders>
            <w:shd w:val="clear" w:color="auto" w:fill="auto"/>
            <w:noWrap/>
            <w:vAlign w:val="bottom"/>
            <w:hideMark/>
          </w:tcPr>
          <w:p w14:paraId="5B8B1A95" w14:textId="77777777" w:rsidR="006A7E8B" w:rsidRPr="00F32F50" w:rsidRDefault="006A7E8B" w:rsidP="002F15A0">
            <w:pPr>
              <w:jc w:val="right"/>
              <w:rPr>
                <w:color w:val="000000"/>
                <w:sz w:val="19"/>
                <w:szCs w:val="19"/>
              </w:rPr>
            </w:pPr>
            <w:r w:rsidRPr="00F32F50">
              <w:rPr>
                <w:color w:val="000000"/>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02879C9A" w14:textId="77777777" w:rsidR="006A7E8B" w:rsidRPr="00F32F50" w:rsidRDefault="006A7E8B" w:rsidP="002F15A0">
            <w:pPr>
              <w:jc w:val="right"/>
              <w:rPr>
                <w:color w:val="000000"/>
                <w:sz w:val="19"/>
                <w:szCs w:val="19"/>
              </w:rPr>
            </w:pPr>
            <w:r w:rsidRPr="00F32F50">
              <w:rPr>
                <w:color w:val="000000"/>
                <w:sz w:val="19"/>
                <w:szCs w:val="19"/>
              </w:rPr>
              <w:t>0.66</w:t>
            </w:r>
          </w:p>
        </w:tc>
        <w:tc>
          <w:tcPr>
            <w:tcW w:w="612" w:type="dxa"/>
            <w:tcBorders>
              <w:top w:val="nil"/>
              <w:left w:val="nil"/>
              <w:bottom w:val="single" w:sz="4" w:space="0" w:color="auto"/>
              <w:right w:val="single" w:sz="4" w:space="0" w:color="auto"/>
            </w:tcBorders>
            <w:shd w:val="clear" w:color="auto" w:fill="auto"/>
            <w:noWrap/>
            <w:vAlign w:val="bottom"/>
            <w:hideMark/>
          </w:tcPr>
          <w:p w14:paraId="278F7B97" w14:textId="3E37FF73" w:rsidR="006A7E8B" w:rsidRPr="00F32F50" w:rsidRDefault="006A7E8B" w:rsidP="002F15A0">
            <w:pPr>
              <w:jc w:val="right"/>
              <w:rPr>
                <w:color w:val="000000"/>
                <w:sz w:val="19"/>
                <w:szCs w:val="19"/>
              </w:rPr>
            </w:pPr>
            <w:r w:rsidRPr="00F32F50">
              <w:rPr>
                <w:color w:val="000000"/>
                <w:sz w:val="19"/>
                <w:szCs w:val="19"/>
              </w:rPr>
              <w:t>22.1</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68519D0" w14:textId="0057E585" w:rsidR="006A7E8B" w:rsidRPr="00F32F50" w:rsidRDefault="006A7E8B" w:rsidP="002F15A0">
            <w:pPr>
              <w:jc w:val="right"/>
              <w:rPr>
                <w:color w:val="000000"/>
                <w:sz w:val="19"/>
                <w:szCs w:val="19"/>
              </w:rPr>
            </w:pPr>
            <w:r w:rsidRPr="00F32F50">
              <w:rPr>
                <w:color w:val="000000"/>
                <w:sz w:val="19"/>
                <w:szCs w:val="19"/>
              </w:rPr>
              <w:t>4481.8</w:t>
            </w:r>
            <w:r w:rsidR="00F13627" w:rsidRPr="00F32F50">
              <w:rPr>
                <w:color w:val="000000"/>
                <w:sz w:val="19"/>
                <w:szCs w:val="19"/>
              </w:rPr>
              <w:t>0</w:t>
            </w:r>
          </w:p>
        </w:tc>
        <w:tc>
          <w:tcPr>
            <w:tcW w:w="760" w:type="dxa"/>
            <w:tcBorders>
              <w:top w:val="nil"/>
              <w:left w:val="nil"/>
              <w:bottom w:val="single" w:sz="4" w:space="0" w:color="auto"/>
              <w:right w:val="single" w:sz="4" w:space="0" w:color="auto"/>
            </w:tcBorders>
            <w:shd w:val="clear" w:color="auto" w:fill="auto"/>
            <w:noWrap/>
            <w:vAlign w:val="bottom"/>
            <w:hideMark/>
          </w:tcPr>
          <w:p w14:paraId="7B3C15C1" w14:textId="77777777" w:rsidR="006A7E8B" w:rsidRPr="00F32F50" w:rsidRDefault="006A7E8B" w:rsidP="002F15A0">
            <w:pPr>
              <w:jc w:val="right"/>
              <w:rPr>
                <w:sz w:val="19"/>
                <w:szCs w:val="19"/>
              </w:rPr>
            </w:pPr>
            <w:r w:rsidRPr="00F32F50">
              <w:rPr>
                <w:sz w:val="19"/>
                <w:szCs w:val="19"/>
              </w:rPr>
              <w:t>0.99</w:t>
            </w:r>
          </w:p>
        </w:tc>
        <w:tc>
          <w:tcPr>
            <w:tcW w:w="549" w:type="dxa"/>
            <w:tcBorders>
              <w:top w:val="nil"/>
              <w:left w:val="nil"/>
              <w:bottom w:val="single" w:sz="4" w:space="0" w:color="auto"/>
              <w:right w:val="single" w:sz="4" w:space="0" w:color="auto"/>
            </w:tcBorders>
            <w:shd w:val="clear" w:color="auto" w:fill="auto"/>
            <w:noWrap/>
            <w:vAlign w:val="bottom"/>
            <w:hideMark/>
          </w:tcPr>
          <w:p w14:paraId="4B1B7B1C" w14:textId="77777777" w:rsidR="006A7E8B" w:rsidRPr="00F32F50" w:rsidRDefault="006A7E8B" w:rsidP="002F15A0">
            <w:pPr>
              <w:jc w:val="right"/>
              <w:rPr>
                <w:sz w:val="19"/>
                <w:szCs w:val="19"/>
              </w:rPr>
            </w:pPr>
            <w:r w:rsidRPr="00F32F50">
              <w:rPr>
                <w:sz w:val="19"/>
                <w:szCs w:val="19"/>
              </w:rPr>
              <w:t>0.02</w:t>
            </w:r>
          </w:p>
        </w:tc>
        <w:tc>
          <w:tcPr>
            <w:tcW w:w="644" w:type="dxa"/>
            <w:tcBorders>
              <w:top w:val="nil"/>
              <w:left w:val="nil"/>
              <w:bottom w:val="single" w:sz="4" w:space="0" w:color="auto"/>
              <w:right w:val="single" w:sz="4" w:space="0" w:color="auto"/>
            </w:tcBorders>
            <w:shd w:val="clear" w:color="auto" w:fill="auto"/>
            <w:noWrap/>
            <w:vAlign w:val="bottom"/>
            <w:hideMark/>
          </w:tcPr>
          <w:p w14:paraId="784EAD85" w14:textId="0F5647B4" w:rsidR="006A7E8B" w:rsidRPr="00F32F50" w:rsidRDefault="006A7E8B" w:rsidP="002F15A0">
            <w:pPr>
              <w:jc w:val="right"/>
              <w:rPr>
                <w:color w:val="000000"/>
                <w:sz w:val="19"/>
                <w:szCs w:val="19"/>
              </w:rPr>
            </w:pPr>
            <w:r w:rsidRPr="00F32F50">
              <w:rPr>
                <w:color w:val="000000"/>
                <w:sz w:val="19"/>
                <w:szCs w:val="19"/>
              </w:rPr>
              <w:t>38.2</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D63CB09" w14:textId="77777777" w:rsidR="006A7E8B" w:rsidRPr="00F32F50" w:rsidRDefault="006A7E8B" w:rsidP="002F15A0">
            <w:pPr>
              <w:jc w:val="right"/>
              <w:rPr>
                <w:sz w:val="19"/>
                <w:szCs w:val="19"/>
              </w:rPr>
            </w:pPr>
            <w:r w:rsidRPr="00F32F50">
              <w:rPr>
                <w:sz w:val="19"/>
                <w:szCs w:val="19"/>
              </w:rPr>
              <w:t>5876.16</w:t>
            </w:r>
          </w:p>
        </w:tc>
        <w:tc>
          <w:tcPr>
            <w:tcW w:w="760" w:type="dxa"/>
            <w:tcBorders>
              <w:top w:val="nil"/>
              <w:left w:val="nil"/>
              <w:bottom w:val="single" w:sz="4" w:space="0" w:color="auto"/>
              <w:right w:val="single" w:sz="4" w:space="0" w:color="auto"/>
            </w:tcBorders>
            <w:shd w:val="clear" w:color="auto" w:fill="auto"/>
            <w:noWrap/>
            <w:vAlign w:val="bottom"/>
            <w:hideMark/>
          </w:tcPr>
          <w:p w14:paraId="7871250F" w14:textId="77777777" w:rsidR="006A7E8B" w:rsidRPr="00F32F50" w:rsidRDefault="006A7E8B" w:rsidP="002F15A0">
            <w:pPr>
              <w:jc w:val="right"/>
              <w:rPr>
                <w:sz w:val="19"/>
                <w:szCs w:val="19"/>
              </w:rPr>
            </w:pPr>
            <w:r w:rsidRPr="00F32F50">
              <w:rPr>
                <w:sz w:val="19"/>
                <w:szCs w:val="19"/>
              </w:rPr>
              <w:t>0.84</w:t>
            </w:r>
          </w:p>
        </w:tc>
        <w:tc>
          <w:tcPr>
            <w:tcW w:w="549" w:type="dxa"/>
            <w:tcBorders>
              <w:top w:val="nil"/>
              <w:left w:val="nil"/>
              <w:bottom w:val="single" w:sz="4" w:space="0" w:color="auto"/>
              <w:right w:val="single" w:sz="4" w:space="0" w:color="auto"/>
            </w:tcBorders>
            <w:shd w:val="clear" w:color="auto" w:fill="auto"/>
            <w:noWrap/>
            <w:vAlign w:val="bottom"/>
            <w:hideMark/>
          </w:tcPr>
          <w:p w14:paraId="27A795FB" w14:textId="77777777" w:rsidR="006A7E8B" w:rsidRPr="00F32F50" w:rsidRDefault="006A7E8B" w:rsidP="002F15A0">
            <w:pPr>
              <w:jc w:val="right"/>
              <w:rPr>
                <w:sz w:val="19"/>
                <w:szCs w:val="19"/>
              </w:rPr>
            </w:pPr>
            <w:r w:rsidRPr="00F32F50">
              <w:rPr>
                <w:sz w:val="19"/>
                <w:szCs w:val="19"/>
              </w:rPr>
              <w:t>0.35</w:t>
            </w:r>
          </w:p>
        </w:tc>
        <w:tc>
          <w:tcPr>
            <w:tcW w:w="818" w:type="dxa"/>
            <w:tcBorders>
              <w:top w:val="nil"/>
              <w:left w:val="nil"/>
              <w:bottom w:val="single" w:sz="4" w:space="0" w:color="auto"/>
              <w:right w:val="single" w:sz="4" w:space="0" w:color="auto"/>
            </w:tcBorders>
            <w:shd w:val="clear" w:color="auto" w:fill="auto"/>
            <w:noWrap/>
            <w:vAlign w:val="bottom"/>
            <w:hideMark/>
          </w:tcPr>
          <w:p w14:paraId="63317674" w14:textId="77777777" w:rsidR="006A7E8B" w:rsidRPr="00F32F50" w:rsidRDefault="006A7E8B" w:rsidP="002F15A0">
            <w:pPr>
              <w:jc w:val="right"/>
              <w:rPr>
                <w:sz w:val="19"/>
                <w:szCs w:val="19"/>
              </w:rPr>
            </w:pPr>
            <w:r w:rsidRPr="00F32F50">
              <w:rPr>
                <w:sz w:val="19"/>
                <w:szCs w:val="19"/>
              </w:rPr>
              <w:t xml:space="preserve">27.06 </w:t>
            </w:r>
          </w:p>
        </w:tc>
      </w:tr>
      <w:tr w:rsidR="006A7E8B" w:rsidRPr="00F32F50" w14:paraId="07AF2D75"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560247DB" w14:textId="77777777" w:rsidR="006A7E8B" w:rsidRPr="00F32F50" w:rsidRDefault="006A7E8B" w:rsidP="002F15A0">
            <w:pPr>
              <w:jc w:val="right"/>
              <w:rPr>
                <w:sz w:val="19"/>
                <w:szCs w:val="19"/>
              </w:rPr>
            </w:pPr>
            <w:r w:rsidRPr="00F32F50">
              <w:rPr>
                <w:sz w:val="19"/>
                <w:szCs w:val="19"/>
              </w:rPr>
              <w:t>2458479.710</w:t>
            </w:r>
          </w:p>
        </w:tc>
        <w:tc>
          <w:tcPr>
            <w:tcW w:w="834" w:type="dxa"/>
            <w:tcBorders>
              <w:top w:val="nil"/>
              <w:left w:val="nil"/>
              <w:bottom w:val="single" w:sz="4" w:space="0" w:color="auto"/>
              <w:right w:val="single" w:sz="4" w:space="0" w:color="auto"/>
            </w:tcBorders>
            <w:shd w:val="clear" w:color="auto" w:fill="auto"/>
            <w:noWrap/>
            <w:vAlign w:val="bottom"/>
            <w:hideMark/>
          </w:tcPr>
          <w:p w14:paraId="308B878F" w14:textId="77777777" w:rsidR="006A7E8B" w:rsidRPr="00F32F50" w:rsidRDefault="006A7E8B" w:rsidP="002F15A0">
            <w:pPr>
              <w:jc w:val="right"/>
              <w:rPr>
                <w:color w:val="000000"/>
                <w:sz w:val="19"/>
                <w:szCs w:val="19"/>
              </w:rPr>
            </w:pPr>
            <w:r w:rsidRPr="00F32F50">
              <w:rPr>
                <w:color w:val="000000"/>
                <w:sz w:val="19"/>
                <w:szCs w:val="19"/>
              </w:rPr>
              <w:t>4471.92</w:t>
            </w:r>
          </w:p>
        </w:tc>
        <w:tc>
          <w:tcPr>
            <w:tcW w:w="760" w:type="dxa"/>
            <w:tcBorders>
              <w:top w:val="nil"/>
              <w:left w:val="nil"/>
              <w:bottom w:val="single" w:sz="4" w:space="0" w:color="auto"/>
              <w:right w:val="single" w:sz="4" w:space="0" w:color="auto"/>
            </w:tcBorders>
            <w:shd w:val="clear" w:color="auto" w:fill="auto"/>
            <w:noWrap/>
            <w:vAlign w:val="bottom"/>
            <w:hideMark/>
          </w:tcPr>
          <w:p w14:paraId="73DC3B1C" w14:textId="77777777" w:rsidR="006A7E8B" w:rsidRPr="00F32F50" w:rsidRDefault="006A7E8B" w:rsidP="002F15A0">
            <w:pPr>
              <w:jc w:val="right"/>
              <w:rPr>
                <w:color w:val="000000"/>
                <w:sz w:val="19"/>
                <w:szCs w:val="19"/>
              </w:rPr>
            </w:pPr>
            <w:r w:rsidRPr="00F32F50">
              <w:rPr>
                <w:color w:val="000000"/>
                <w:sz w:val="19"/>
                <w:szCs w:val="19"/>
              </w:rPr>
              <w:t>0.74</w:t>
            </w:r>
          </w:p>
        </w:tc>
        <w:tc>
          <w:tcPr>
            <w:tcW w:w="549" w:type="dxa"/>
            <w:tcBorders>
              <w:top w:val="nil"/>
              <w:left w:val="nil"/>
              <w:bottom w:val="single" w:sz="4" w:space="0" w:color="auto"/>
              <w:right w:val="single" w:sz="4" w:space="0" w:color="auto"/>
            </w:tcBorders>
            <w:shd w:val="clear" w:color="auto" w:fill="auto"/>
            <w:noWrap/>
            <w:vAlign w:val="bottom"/>
            <w:hideMark/>
          </w:tcPr>
          <w:p w14:paraId="62D489EB" w14:textId="77777777" w:rsidR="006A7E8B" w:rsidRPr="00F32F50" w:rsidRDefault="006A7E8B" w:rsidP="002F15A0">
            <w:pPr>
              <w:jc w:val="right"/>
              <w:rPr>
                <w:color w:val="000000"/>
                <w:sz w:val="19"/>
                <w:szCs w:val="19"/>
              </w:rPr>
            </w:pPr>
            <w:r w:rsidRPr="00F32F50">
              <w:rPr>
                <w:color w:val="000000"/>
                <w:sz w:val="19"/>
                <w:szCs w:val="19"/>
              </w:rPr>
              <w:t>0.73</w:t>
            </w:r>
          </w:p>
        </w:tc>
        <w:tc>
          <w:tcPr>
            <w:tcW w:w="612" w:type="dxa"/>
            <w:tcBorders>
              <w:top w:val="nil"/>
              <w:left w:val="nil"/>
              <w:bottom w:val="single" w:sz="4" w:space="0" w:color="auto"/>
              <w:right w:val="single" w:sz="4" w:space="0" w:color="auto"/>
            </w:tcBorders>
            <w:shd w:val="clear" w:color="auto" w:fill="auto"/>
            <w:noWrap/>
            <w:vAlign w:val="bottom"/>
            <w:hideMark/>
          </w:tcPr>
          <w:p w14:paraId="0EBBFA2E" w14:textId="054FAEE1" w:rsidR="006A7E8B" w:rsidRPr="00F32F50" w:rsidRDefault="006A7E8B" w:rsidP="002F15A0">
            <w:pPr>
              <w:jc w:val="right"/>
              <w:rPr>
                <w:color w:val="000000"/>
                <w:sz w:val="19"/>
                <w:szCs w:val="19"/>
              </w:rPr>
            </w:pPr>
            <w:r w:rsidRPr="00F32F50">
              <w:rPr>
                <w:color w:val="000000"/>
                <w:sz w:val="19"/>
                <w:szCs w:val="19"/>
              </w:rPr>
              <w:t>29.5</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C796936" w14:textId="77777777" w:rsidR="006A7E8B" w:rsidRPr="00F32F50" w:rsidRDefault="006A7E8B" w:rsidP="002F15A0">
            <w:pPr>
              <w:jc w:val="right"/>
              <w:rPr>
                <w:color w:val="000000"/>
                <w:sz w:val="19"/>
                <w:szCs w:val="19"/>
              </w:rPr>
            </w:pPr>
            <w:r w:rsidRPr="00F32F50">
              <w:rPr>
                <w:color w:val="000000"/>
                <w:sz w:val="19"/>
                <w:szCs w:val="19"/>
              </w:rPr>
              <w:t>4481.83</w:t>
            </w:r>
          </w:p>
        </w:tc>
        <w:tc>
          <w:tcPr>
            <w:tcW w:w="760" w:type="dxa"/>
            <w:tcBorders>
              <w:top w:val="nil"/>
              <w:left w:val="nil"/>
              <w:bottom w:val="single" w:sz="4" w:space="0" w:color="auto"/>
              <w:right w:val="single" w:sz="4" w:space="0" w:color="auto"/>
            </w:tcBorders>
            <w:shd w:val="clear" w:color="auto" w:fill="auto"/>
            <w:noWrap/>
            <w:vAlign w:val="bottom"/>
            <w:hideMark/>
          </w:tcPr>
          <w:p w14:paraId="38C626CB" w14:textId="77777777" w:rsidR="006A7E8B" w:rsidRPr="00F32F50" w:rsidRDefault="006A7E8B" w:rsidP="002F15A0">
            <w:pPr>
              <w:jc w:val="right"/>
              <w:rPr>
                <w:sz w:val="19"/>
                <w:szCs w:val="19"/>
              </w:rPr>
            </w:pPr>
            <w:r w:rsidRPr="00F32F50">
              <w:rPr>
                <w:sz w:val="19"/>
                <w:szCs w:val="19"/>
              </w:rPr>
              <w:t>0.96</w:t>
            </w:r>
          </w:p>
        </w:tc>
        <w:tc>
          <w:tcPr>
            <w:tcW w:w="549" w:type="dxa"/>
            <w:tcBorders>
              <w:top w:val="nil"/>
              <w:left w:val="nil"/>
              <w:bottom w:val="single" w:sz="4" w:space="0" w:color="auto"/>
              <w:right w:val="single" w:sz="4" w:space="0" w:color="auto"/>
            </w:tcBorders>
            <w:shd w:val="clear" w:color="auto" w:fill="auto"/>
            <w:noWrap/>
            <w:vAlign w:val="bottom"/>
            <w:hideMark/>
          </w:tcPr>
          <w:p w14:paraId="24CAFBFC" w14:textId="77777777" w:rsidR="006A7E8B" w:rsidRPr="00F32F50" w:rsidRDefault="006A7E8B" w:rsidP="002F15A0">
            <w:pPr>
              <w:jc w:val="right"/>
              <w:rPr>
                <w:sz w:val="19"/>
                <w:szCs w:val="19"/>
              </w:rPr>
            </w:pPr>
            <w:r w:rsidRPr="00F32F50">
              <w:rPr>
                <w:sz w:val="19"/>
                <w:szCs w:val="19"/>
              </w:rPr>
              <w:t>0.03</w:t>
            </w:r>
          </w:p>
        </w:tc>
        <w:tc>
          <w:tcPr>
            <w:tcW w:w="644" w:type="dxa"/>
            <w:tcBorders>
              <w:top w:val="nil"/>
              <w:left w:val="nil"/>
              <w:bottom w:val="single" w:sz="4" w:space="0" w:color="auto"/>
              <w:right w:val="single" w:sz="4" w:space="0" w:color="auto"/>
            </w:tcBorders>
            <w:shd w:val="clear" w:color="auto" w:fill="auto"/>
            <w:noWrap/>
            <w:vAlign w:val="bottom"/>
            <w:hideMark/>
          </w:tcPr>
          <w:p w14:paraId="1A31BBE8" w14:textId="7C099024" w:rsidR="006A7E8B" w:rsidRPr="00F32F50" w:rsidRDefault="006A7E8B" w:rsidP="002F15A0">
            <w:pPr>
              <w:jc w:val="right"/>
              <w:rPr>
                <w:color w:val="000000"/>
                <w:sz w:val="19"/>
                <w:szCs w:val="19"/>
              </w:rPr>
            </w:pPr>
            <w:r w:rsidRPr="00F32F50">
              <w:rPr>
                <w:color w:val="000000"/>
                <w:sz w:val="19"/>
                <w:szCs w:val="19"/>
              </w:rPr>
              <w:t>40.2</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1026018" w14:textId="77777777" w:rsidR="006A7E8B" w:rsidRPr="00F32F50" w:rsidRDefault="006A7E8B" w:rsidP="002F15A0">
            <w:pPr>
              <w:jc w:val="right"/>
              <w:rPr>
                <w:sz w:val="19"/>
                <w:szCs w:val="19"/>
              </w:rPr>
            </w:pPr>
            <w:r w:rsidRPr="00F32F50">
              <w:rPr>
                <w:sz w:val="19"/>
                <w:szCs w:val="19"/>
              </w:rPr>
              <w:t>5876.31</w:t>
            </w:r>
          </w:p>
        </w:tc>
        <w:tc>
          <w:tcPr>
            <w:tcW w:w="760" w:type="dxa"/>
            <w:tcBorders>
              <w:top w:val="nil"/>
              <w:left w:val="nil"/>
              <w:bottom w:val="single" w:sz="4" w:space="0" w:color="auto"/>
              <w:right w:val="single" w:sz="4" w:space="0" w:color="auto"/>
            </w:tcBorders>
            <w:shd w:val="clear" w:color="auto" w:fill="auto"/>
            <w:noWrap/>
            <w:vAlign w:val="bottom"/>
            <w:hideMark/>
          </w:tcPr>
          <w:p w14:paraId="532D1DA8" w14:textId="77777777" w:rsidR="006A7E8B" w:rsidRPr="00F32F50" w:rsidRDefault="006A7E8B" w:rsidP="002F15A0">
            <w:pPr>
              <w:jc w:val="right"/>
              <w:rPr>
                <w:sz w:val="19"/>
                <w:szCs w:val="19"/>
              </w:rPr>
            </w:pPr>
            <w:r w:rsidRPr="00F32F50">
              <w:rPr>
                <w:sz w:val="19"/>
                <w:szCs w:val="19"/>
              </w:rPr>
              <w:t>0.82</w:t>
            </w:r>
          </w:p>
        </w:tc>
        <w:tc>
          <w:tcPr>
            <w:tcW w:w="549" w:type="dxa"/>
            <w:tcBorders>
              <w:top w:val="nil"/>
              <w:left w:val="nil"/>
              <w:bottom w:val="single" w:sz="4" w:space="0" w:color="auto"/>
              <w:right w:val="single" w:sz="4" w:space="0" w:color="auto"/>
            </w:tcBorders>
            <w:shd w:val="clear" w:color="auto" w:fill="auto"/>
            <w:noWrap/>
            <w:vAlign w:val="bottom"/>
            <w:hideMark/>
          </w:tcPr>
          <w:p w14:paraId="04D7A4EE" w14:textId="77777777" w:rsidR="006A7E8B" w:rsidRPr="00F32F50" w:rsidRDefault="006A7E8B" w:rsidP="002F15A0">
            <w:pPr>
              <w:jc w:val="right"/>
              <w:rPr>
                <w:sz w:val="19"/>
                <w:szCs w:val="19"/>
              </w:rPr>
            </w:pPr>
            <w:r w:rsidRPr="00F32F50">
              <w:rPr>
                <w:sz w:val="19"/>
                <w:szCs w:val="19"/>
              </w:rPr>
              <w:t>0.18</w:t>
            </w:r>
          </w:p>
        </w:tc>
        <w:tc>
          <w:tcPr>
            <w:tcW w:w="818" w:type="dxa"/>
            <w:tcBorders>
              <w:top w:val="nil"/>
              <w:left w:val="nil"/>
              <w:bottom w:val="single" w:sz="4" w:space="0" w:color="auto"/>
              <w:right w:val="single" w:sz="4" w:space="0" w:color="auto"/>
            </w:tcBorders>
            <w:shd w:val="clear" w:color="auto" w:fill="auto"/>
            <w:noWrap/>
            <w:vAlign w:val="bottom"/>
            <w:hideMark/>
          </w:tcPr>
          <w:p w14:paraId="5FDEF6CE" w14:textId="77777777" w:rsidR="006A7E8B" w:rsidRPr="00F32F50" w:rsidRDefault="006A7E8B" w:rsidP="002F15A0">
            <w:pPr>
              <w:jc w:val="right"/>
              <w:rPr>
                <w:sz w:val="19"/>
                <w:szCs w:val="19"/>
              </w:rPr>
            </w:pPr>
            <w:r w:rsidRPr="00F32F50">
              <w:rPr>
                <w:sz w:val="19"/>
                <w:szCs w:val="19"/>
              </w:rPr>
              <w:t xml:space="preserve">34.72 </w:t>
            </w:r>
          </w:p>
        </w:tc>
      </w:tr>
      <w:tr w:rsidR="006A7E8B" w:rsidRPr="00F32F50" w14:paraId="65A676F9"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666F9534" w14:textId="77777777" w:rsidR="006A7E8B" w:rsidRPr="00F32F50" w:rsidRDefault="006A7E8B" w:rsidP="002F15A0">
            <w:pPr>
              <w:jc w:val="right"/>
              <w:rPr>
                <w:sz w:val="19"/>
                <w:szCs w:val="19"/>
              </w:rPr>
            </w:pPr>
            <w:r w:rsidRPr="00F32F50">
              <w:rPr>
                <w:sz w:val="19"/>
                <w:szCs w:val="19"/>
              </w:rPr>
              <w:t>2458489.694</w:t>
            </w:r>
          </w:p>
        </w:tc>
        <w:tc>
          <w:tcPr>
            <w:tcW w:w="834" w:type="dxa"/>
            <w:tcBorders>
              <w:top w:val="nil"/>
              <w:left w:val="nil"/>
              <w:bottom w:val="single" w:sz="4" w:space="0" w:color="auto"/>
              <w:right w:val="single" w:sz="4" w:space="0" w:color="auto"/>
            </w:tcBorders>
            <w:shd w:val="clear" w:color="auto" w:fill="auto"/>
            <w:noWrap/>
            <w:vAlign w:val="bottom"/>
            <w:hideMark/>
          </w:tcPr>
          <w:p w14:paraId="61BBD277" w14:textId="77777777" w:rsidR="006A7E8B" w:rsidRPr="00F32F50" w:rsidRDefault="006A7E8B" w:rsidP="002F15A0">
            <w:pPr>
              <w:jc w:val="right"/>
              <w:rPr>
                <w:color w:val="000000"/>
                <w:sz w:val="19"/>
                <w:szCs w:val="19"/>
              </w:rPr>
            </w:pPr>
            <w:r w:rsidRPr="00F32F50">
              <w:rPr>
                <w:color w:val="000000"/>
                <w:sz w:val="19"/>
                <w:szCs w:val="19"/>
              </w:rPr>
              <w:t>4471.96</w:t>
            </w:r>
          </w:p>
        </w:tc>
        <w:tc>
          <w:tcPr>
            <w:tcW w:w="760" w:type="dxa"/>
            <w:tcBorders>
              <w:top w:val="nil"/>
              <w:left w:val="nil"/>
              <w:bottom w:val="single" w:sz="4" w:space="0" w:color="auto"/>
              <w:right w:val="single" w:sz="4" w:space="0" w:color="auto"/>
            </w:tcBorders>
            <w:shd w:val="clear" w:color="auto" w:fill="auto"/>
            <w:noWrap/>
            <w:vAlign w:val="bottom"/>
            <w:hideMark/>
          </w:tcPr>
          <w:p w14:paraId="7D86129E" w14:textId="77777777" w:rsidR="006A7E8B" w:rsidRPr="00F32F50" w:rsidRDefault="006A7E8B" w:rsidP="002F15A0">
            <w:pPr>
              <w:jc w:val="right"/>
              <w:rPr>
                <w:color w:val="000000"/>
                <w:sz w:val="19"/>
                <w:szCs w:val="19"/>
              </w:rPr>
            </w:pPr>
            <w:r w:rsidRPr="00F32F50">
              <w:rPr>
                <w:color w:val="000000"/>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1B852D1D" w14:textId="77777777" w:rsidR="006A7E8B" w:rsidRPr="00F32F50" w:rsidRDefault="006A7E8B" w:rsidP="002F15A0">
            <w:pPr>
              <w:jc w:val="right"/>
              <w:rPr>
                <w:color w:val="000000"/>
                <w:sz w:val="19"/>
                <w:szCs w:val="19"/>
              </w:rPr>
            </w:pPr>
            <w:r w:rsidRPr="00F32F50">
              <w:rPr>
                <w:color w:val="000000"/>
                <w:sz w:val="19"/>
                <w:szCs w:val="19"/>
              </w:rPr>
              <w:t>0.80</w:t>
            </w:r>
          </w:p>
        </w:tc>
        <w:tc>
          <w:tcPr>
            <w:tcW w:w="612" w:type="dxa"/>
            <w:tcBorders>
              <w:top w:val="nil"/>
              <w:left w:val="nil"/>
              <w:bottom w:val="single" w:sz="4" w:space="0" w:color="auto"/>
              <w:right w:val="single" w:sz="4" w:space="0" w:color="auto"/>
            </w:tcBorders>
            <w:shd w:val="clear" w:color="auto" w:fill="auto"/>
            <w:noWrap/>
            <w:vAlign w:val="bottom"/>
            <w:hideMark/>
          </w:tcPr>
          <w:p w14:paraId="5F2072CC" w14:textId="5CF4A7E2" w:rsidR="006A7E8B" w:rsidRPr="00F32F50" w:rsidRDefault="006A7E8B" w:rsidP="002F15A0">
            <w:pPr>
              <w:jc w:val="right"/>
              <w:rPr>
                <w:color w:val="000000"/>
                <w:sz w:val="19"/>
                <w:szCs w:val="19"/>
              </w:rPr>
            </w:pPr>
            <w:r w:rsidRPr="00F32F50">
              <w:rPr>
                <w:color w:val="000000"/>
                <w:sz w:val="19"/>
                <w:szCs w:val="19"/>
              </w:rPr>
              <w:t>32.2</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AE0DDF6" w14:textId="77777777" w:rsidR="006A7E8B" w:rsidRPr="00F32F50" w:rsidRDefault="006A7E8B" w:rsidP="002F15A0">
            <w:pPr>
              <w:jc w:val="right"/>
              <w:rPr>
                <w:color w:val="000000"/>
                <w:sz w:val="19"/>
                <w:szCs w:val="19"/>
              </w:rPr>
            </w:pPr>
            <w:r w:rsidRPr="00F32F50">
              <w:rPr>
                <w:color w:val="000000"/>
                <w:sz w:val="19"/>
                <w:szCs w:val="19"/>
              </w:rPr>
              <w:t>4481.76</w:t>
            </w:r>
          </w:p>
        </w:tc>
        <w:tc>
          <w:tcPr>
            <w:tcW w:w="760" w:type="dxa"/>
            <w:tcBorders>
              <w:top w:val="nil"/>
              <w:left w:val="nil"/>
              <w:bottom w:val="single" w:sz="4" w:space="0" w:color="auto"/>
              <w:right w:val="single" w:sz="4" w:space="0" w:color="auto"/>
            </w:tcBorders>
            <w:shd w:val="clear" w:color="auto" w:fill="auto"/>
            <w:noWrap/>
            <w:vAlign w:val="bottom"/>
            <w:hideMark/>
          </w:tcPr>
          <w:p w14:paraId="1FB02F1D" w14:textId="77777777" w:rsidR="006A7E8B" w:rsidRPr="00F32F50" w:rsidRDefault="006A7E8B" w:rsidP="002F15A0">
            <w:pPr>
              <w:jc w:val="right"/>
              <w:rPr>
                <w:sz w:val="19"/>
                <w:szCs w:val="19"/>
              </w:rPr>
            </w:pPr>
            <w:r w:rsidRPr="00F32F50">
              <w:rPr>
                <w:sz w:val="19"/>
                <w:szCs w:val="19"/>
              </w:rPr>
              <w:t>0.93</w:t>
            </w:r>
          </w:p>
        </w:tc>
        <w:tc>
          <w:tcPr>
            <w:tcW w:w="549" w:type="dxa"/>
            <w:tcBorders>
              <w:top w:val="nil"/>
              <w:left w:val="nil"/>
              <w:bottom w:val="single" w:sz="4" w:space="0" w:color="auto"/>
              <w:right w:val="single" w:sz="4" w:space="0" w:color="auto"/>
            </w:tcBorders>
            <w:shd w:val="clear" w:color="auto" w:fill="auto"/>
            <w:noWrap/>
            <w:vAlign w:val="bottom"/>
            <w:hideMark/>
          </w:tcPr>
          <w:p w14:paraId="450C320B" w14:textId="77777777" w:rsidR="006A7E8B" w:rsidRPr="00F32F50" w:rsidRDefault="006A7E8B" w:rsidP="002F15A0">
            <w:pPr>
              <w:jc w:val="right"/>
              <w:rPr>
                <w:sz w:val="19"/>
                <w:szCs w:val="19"/>
              </w:rPr>
            </w:pPr>
            <w:r w:rsidRPr="00F32F50">
              <w:rPr>
                <w:sz w:val="19"/>
                <w:szCs w:val="19"/>
              </w:rPr>
              <w:t>0.07</w:t>
            </w:r>
          </w:p>
        </w:tc>
        <w:tc>
          <w:tcPr>
            <w:tcW w:w="644" w:type="dxa"/>
            <w:tcBorders>
              <w:top w:val="nil"/>
              <w:left w:val="nil"/>
              <w:bottom w:val="single" w:sz="4" w:space="0" w:color="auto"/>
              <w:right w:val="single" w:sz="4" w:space="0" w:color="auto"/>
            </w:tcBorders>
            <w:shd w:val="clear" w:color="auto" w:fill="auto"/>
            <w:noWrap/>
            <w:vAlign w:val="bottom"/>
            <w:hideMark/>
          </w:tcPr>
          <w:p w14:paraId="7FE8A6E9" w14:textId="15EBA76C" w:rsidR="006A7E8B" w:rsidRPr="00F32F50" w:rsidRDefault="006A7E8B" w:rsidP="002F15A0">
            <w:pPr>
              <w:jc w:val="right"/>
              <w:rPr>
                <w:color w:val="000000"/>
                <w:sz w:val="19"/>
                <w:szCs w:val="19"/>
              </w:rPr>
            </w:pPr>
            <w:r w:rsidRPr="00F32F50">
              <w:rPr>
                <w:color w:val="000000"/>
                <w:sz w:val="19"/>
                <w:szCs w:val="19"/>
              </w:rPr>
              <w:t>35.5</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B582D76" w14:textId="77777777" w:rsidR="006A7E8B" w:rsidRPr="00F32F50" w:rsidRDefault="006A7E8B" w:rsidP="002F15A0">
            <w:pPr>
              <w:jc w:val="right"/>
              <w:rPr>
                <w:sz w:val="19"/>
                <w:szCs w:val="19"/>
              </w:rPr>
            </w:pPr>
            <w:r w:rsidRPr="00F32F50">
              <w:rPr>
                <w:sz w:val="19"/>
                <w:szCs w:val="19"/>
              </w:rPr>
              <w:t>5876.58</w:t>
            </w:r>
          </w:p>
        </w:tc>
        <w:tc>
          <w:tcPr>
            <w:tcW w:w="760" w:type="dxa"/>
            <w:tcBorders>
              <w:top w:val="nil"/>
              <w:left w:val="nil"/>
              <w:bottom w:val="single" w:sz="4" w:space="0" w:color="auto"/>
              <w:right w:val="single" w:sz="4" w:space="0" w:color="auto"/>
            </w:tcBorders>
            <w:shd w:val="clear" w:color="auto" w:fill="auto"/>
            <w:noWrap/>
            <w:vAlign w:val="bottom"/>
            <w:hideMark/>
          </w:tcPr>
          <w:p w14:paraId="20D4C23D" w14:textId="77777777" w:rsidR="006A7E8B" w:rsidRPr="00F32F50" w:rsidRDefault="006A7E8B" w:rsidP="002F15A0">
            <w:pPr>
              <w:jc w:val="right"/>
              <w:rPr>
                <w:sz w:val="19"/>
                <w:szCs w:val="19"/>
              </w:rPr>
            </w:pPr>
            <w:r w:rsidRPr="00F32F50">
              <w:rPr>
                <w:sz w:val="19"/>
                <w:szCs w:val="19"/>
              </w:rPr>
              <w:t>0.81</w:t>
            </w:r>
          </w:p>
        </w:tc>
        <w:tc>
          <w:tcPr>
            <w:tcW w:w="549" w:type="dxa"/>
            <w:tcBorders>
              <w:top w:val="nil"/>
              <w:left w:val="nil"/>
              <w:bottom w:val="single" w:sz="4" w:space="0" w:color="auto"/>
              <w:right w:val="single" w:sz="4" w:space="0" w:color="auto"/>
            </w:tcBorders>
            <w:shd w:val="clear" w:color="auto" w:fill="auto"/>
            <w:noWrap/>
            <w:vAlign w:val="bottom"/>
            <w:hideMark/>
          </w:tcPr>
          <w:p w14:paraId="1D2C64BF" w14:textId="4828DB98" w:rsidR="006A7E8B" w:rsidRPr="00F32F50" w:rsidRDefault="006A7E8B" w:rsidP="002F15A0">
            <w:pPr>
              <w:jc w:val="right"/>
              <w:rPr>
                <w:sz w:val="19"/>
                <w:szCs w:val="19"/>
              </w:rPr>
            </w:pPr>
            <w:r w:rsidRPr="00F32F50">
              <w:rPr>
                <w:sz w:val="19"/>
                <w:szCs w:val="19"/>
              </w:rPr>
              <w:t>0.5</w:t>
            </w:r>
            <w:r w:rsidR="00F13627" w:rsidRPr="00F32F50">
              <w:rPr>
                <w:sz w:val="19"/>
                <w:szCs w:val="19"/>
              </w:rPr>
              <w:t>0</w:t>
            </w:r>
          </w:p>
        </w:tc>
        <w:tc>
          <w:tcPr>
            <w:tcW w:w="818" w:type="dxa"/>
            <w:tcBorders>
              <w:top w:val="nil"/>
              <w:left w:val="nil"/>
              <w:bottom w:val="single" w:sz="4" w:space="0" w:color="auto"/>
              <w:right w:val="single" w:sz="4" w:space="0" w:color="auto"/>
            </w:tcBorders>
            <w:shd w:val="clear" w:color="auto" w:fill="auto"/>
            <w:noWrap/>
            <w:vAlign w:val="bottom"/>
            <w:hideMark/>
          </w:tcPr>
          <w:p w14:paraId="4B21AAE9" w14:textId="77777777" w:rsidR="006A7E8B" w:rsidRPr="00F32F50" w:rsidRDefault="006A7E8B" w:rsidP="002F15A0">
            <w:pPr>
              <w:jc w:val="right"/>
              <w:rPr>
                <w:sz w:val="19"/>
                <w:szCs w:val="19"/>
              </w:rPr>
            </w:pPr>
            <w:r w:rsidRPr="00F32F50">
              <w:rPr>
                <w:sz w:val="19"/>
                <w:szCs w:val="19"/>
              </w:rPr>
              <w:t xml:space="preserve">48.51 </w:t>
            </w:r>
          </w:p>
        </w:tc>
      </w:tr>
    </w:tbl>
    <w:p w14:paraId="4BAE765F" w14:textId="31008B88" w:rsidR="0067782D" w:rsidRPr="00F32F50" w:rsidRDefault="0067782D" w:rsidP="002F15A0">
      <w:pPr>
        <w:ind w:left="-142"/>
        <w:rPr>
          <w:i/>
          <w:sz w:val="28"/>
          <w:szCs w:val="28"/>
        </w:rPr>
      </w:pPr>
      <w:r w:rsidRPr="00F32F50">
        <w:rPr>
          <w:i/>
          <w:sz w:val="28"/>
          <w:szCs w:val="28"/>
        </w:rPr>
        <w:lastRenderedPageBreak/>
        <w:t>Продолжение таблицы А.</w:t>
      </w:r>
      <w:r w:rsidR="00C2264A">
        <w:rPr>
          <w:i/>
          <w:sz w:val="28"/>
          <w:szCs w:val="28"/>
        </w:rPr>
        <w:t>2</w:t>
      </w:r>
    </w:p>
    <w:tbl>
      <w:tblPr>
        <w:tblW w:w="9717" w:type="dxa"/>
        <w:tblInd w:w="-5" w:type="dxa"/>
        <w:tblLook w:val="04A0" w:firstRow="1" w:lastRow="0" w:firstColumn="1" w:lastColumn="0" w:noHBand="0" w:noVBand="1"/>
      </w:tblPr>
      <w:tblGrid>
        <w:gridCol w:w="1214"/>
        <w:gridCol w:w="834"/>
        <w:gridCol w:w="760"/>
        <w:gridCol w:w="549"/>
        <w:gridCol w:w="644"/>
        <w:gridCol w:w="834"/>
        <w:gridCol w:w="760"/>
        <w:gridCol w:w="549"/>
        <w:gridCol w:w="739"/>
        <w:gridCol w:w="834"/>
        <w:gridCol w:w="760"/>
        <w:gridCol w:w="549"/>
        <w:gridCol w:w="818"/>
      </w:tblGrid>
      <w:tr w:rsidR="0067782D" w:rsidRPr="00F32F50" w14:paraId="2C6F948E" w14:textId="77777777" w:rsidTr="00C53548">
        <w:trPr>
          <w:trHeight w:val="255"/>
        </w:trPr>
        <w:tc>
          <w:tcPr>
            <w:tcW w:w="12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FFFE76" w14:textId="77777777" w:rsidR="0067782D" w:rsidRPr="00F32F50" w:rsidRDefault="0067782D" w:rsidP="002F15A0">
            <w:pPr>
              <w:jc w:val="center"/>
              <w:rPr>
                <w:i/>
                <w:sz w:val="19"/>
                <w:szCs w:val="19"/>
              </w:rPr>
            </w:pPr>
            <w:r w:rsidRPr="00F32F50">
              <w:rPr>
                <w:i/>
                <w:sz w:val="19"/>
                <w:szCs w:val="19"/>
              </w:rPr>
              <w:t>1</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14:paraId="3DD200E9" w14:textId="77777777" w:rsidR="0067782D" w:rsidRPr="00F32F50" w:rsidRDefault="0067782D" w:rsidP="002F15A0">
            <w:pPr>
              <w:jc w:val="center"/>
              <w:rPr>
                <w:i/>
                <w:color w:val="000000"/>
                <w:sz w:val="19"/>
                <w:szCs w:val="19"/>
              </w:rPr>
            </w:pPr>
            <w:r w:rsidRPr="00F32F50">
              <w:rPr>
                <w:i/>
                <w:color w:val="000000"/>
                <w:sz w:val="19"/>
                <w:szCs w:val="19"/>
              </w:rPr>
              <w:t>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3C79B0DA" w14:textId="77777777" w:rsidR="0067782D" w:rsidRPr="00F32F50" w:rsidRDefault="0067782D" w:rsidP="002F15A0">
            <w:pPr>
              <w:jc w:val="center"/>
              <w:rPr>
                <w:i/>
                <w:color w:val="000000"/>
                <w:sz w:val="19"/>
                <w:szCs w:val="19"/>
              </w:rPr>
            </w:pPr>
            <w:r w:rsidRPr="00F32F50">
              <w:rPr>
                <w:i/>
                <w:color w:val="000000"/>
                <w:sz w:val="19"/>
                <w:szCs w:val="19"/>
              </w:rPr>
              <w:t>3</w:t>
            </w:r>
          </w:p>
        </w:tc>
        <w:tc>
          <w:tcPr>
            <w:tcW w:w="549" w:type="dxa"/>
            <w:tcBorders>
              <w:top w:val="single" w:sz="4" w:space="0" w:color="auto"/>
              <w:left w:val="nil"/>
              <w:bottom w:val="single" w:sz="4" w:space="0" w:color="auto"/>
              <w:right w:val="single" w:sz="4" w:space="0" w:color="auto"/>
            </w:tcBorders>
            <w:shd w:val="clear" w:color="auto" w:fill="auto"/>
            <w:noWrap/>
            <w:vAlign w:val="bottom"/>
            <w:hideMark/>
          </w:tcPr>
          <w:p w14:paraId="23827C9B" w14:textId="77777777" w:rsidR="0067782D" w:rsidRPr="00F32F50" w:rsidRDefault="0067782D" w:rsidP="002F15A0">
            <w:pPr>
              <w:jc w:val="center"/>
              <w:rPr>
                <w:i/>
                <w:color w:val="000000"/>
                <w:sz w:val="19"/>
                <w:szCs w:val="19"/>
              </w:rPr>
            </w:pPr>
            <w:r w:rsidRPr="00F32F50">
              <w:rPr>
                <w:i/>
                <w:color w:val="000000"/>
                <w:sz w:val="19"/>
                <w:szCs w:val="19"/>
              </w:rPr>
              <w:t>4</w:t>
            </w:r>
          </w:p>
        </w:tc>
        <w:tc>
          <w:tcPr>
            <w:tcW w:w="612" w:type="dxa"/>
            <w:tcBorders>
              <w:top w:val="single" w:sz="4" w:space="0" w:color="auto"/>
              <w:left w:val="nil"/>
              <w:bottom w:val="single" w:sz="4" w:space="0" w:color="auto"/>
              <w:right w:val="single" w:sz="4" w:space="0" w:color="auto"/>
            </w:tcBorders>
            <w:shd w:val="clear" w:color="auto" w:fill="auto"/>
            <w:noWrap/>
            <w:vAlign w:val="bottom"/>
            <w:hideMark/>
          </w:tcPr>
          <w:p w14:paraId="5FF2FEE1" w14:textId="77777777" w:rsidR="0067782D" w:rsidRPr="00F32F50" w:rsidRDefault="0067782D" w:rsidP="002F15A0">
            <w:pPr>
              <w:jc w:val="center"/>
              <w:rPr>
                <w:i/>
                <w:color w:val="000000"/>
                <w:sz w:val="19"/>
                <w:szCs w:val="19"/>
              </w:rPr>
            </w:pPr>
            <w:r w:rsidRPr="00F32F50">
              <w:rPr>
                <w:i/>
                <w:color w:val="000000"/>
                <w:sz w:val="19"/>
                <w:szCs w:val="19"/>
              </w:rPr>
              <w:t>5</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14:paraId="0828DCE7" w14:textId="77777777" w:rsidR="0067782D" w:rsidRPr="00F32F50" w:rsidRDefault="0067782D" w:rsidP="002F15A0">
            <w:pPr>
              <w:jc w:val="center"/>
              <w:rPr>
                <w:i/>
                <w:color w:val="000000"/>
                <w:sz w:val="19"/>
                <w:szCs w:val="19"/>
              </w:rPr>
            </w:pPr>
            <w:r w:rsidRPr="00F32F50">
              <w:rPr>
                <w:i/>
                <w:color w:val="000000"/>
                <w:sz w:val="19"/>
                <w:szCs w:val="19"/>
              </w:rPr>
              <w:t>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2AF3142" w14:textId="77777777" w:rsidR="0067782D" w:rsidRPr="00F32F50" w:rsidRDefault="0067782D" w:rsidP="002F15A0">
            <w:pPr>
              <w:jc w:val="center"/>
              <w:rPr>
                <w:i/>
                <w:sz w:val="19"/>
                <w:szCs w:val="19"/>
              </w:rPr>
            </w:pPr>
            <w:r w:rsidRPr="00F32F50">
              <w:rPr>
                <w:i/>
                <w:sz w:val="19"/>
                <w:szCs w:val="19"/>
              </w:rPr>
              <w:t>7</w:t>
            </w:r>
          </w:p>
        </w:tc>
        <w:tc>
          <w:tcPr>
            <w:tcW w:w="549" w:type="dxa"/>
            <w:tcBorders>
              <w:top w:val="single" w:sz="4" w:space="0" w:color="auto"/>
              <w:left w:val="nil"/>
              <w:bottom w:val="single" w:sz="4" w:space="0" w:color="auto"/>
              <w:right w:val="single" w:sz="4" w:space="0" w:color="auto"/>
            </w:tcBorders>
            <w:shd w:val="clear" w:color="auto" w:fill="auto"/>
            <w:noWrap/>
            <w:vAlign w:val="bottom"/>
            <w:hideMark/>
          </w:tcPr>
          <w:p w14:paraId="36017251" w14:textId="77777777" w:rsidR="0067782D" w:rsidRPr="00F32F50" w:rsidRDefault="0067782D" w:rsidP="002F15A0">
            <w:pPr>
              <w:jc w:val="center"/>
              <w:rPr>
                <w:i/>
                <w:sz w:val="19"/>
                <w:szCs w:val="19"/>
              </w:rPr>
            </w:pPr>
            <w:r w:rsidRPr="00F32F50">
              <w:rPr>
                <w:i/>
                <w:sz w:val="19"/>
                <w:szCs w:val="19"/>
              </w:rPr>
              <w:t>8</w:t>
            </w:r>
          </w:p>
        </w:tc>
        <w:tc>
          <w:tcPr>
            <w:tcW w:w="644" w:type="dxa"/>
            <w:tcBorders>
              <w:top w:val="single" w:sz="4" w:space="0" w:color="auto"/>
              <w:left w:val="nil"/>
              <w:bottom w:val="single" w:sz="4" w:space="0" w:color="auto"/>
              <w:right w:val="single" w:sz="4" w:space="0" w:color="auto"/>
            </w:tcBorders>
            <w:shd w:val="clear" w:color="auto" w:fill="auto"/>
            <w:noWrap/>
            <w:vAlign w:val="bottom"/>
            <w:hideMark/>
          </w:tcPr>
          <w:p w14:paraId="708B4FE2" w14:textId="77777777" w:rsidR="0067782D" w:rsidRPr="00F32F50" w:rsidRDefault="0067782D" w:rsidP="002F15A0">
            <w:pPr>
              <w:jc w:val="center"/>
              <w:rPr>
                <w:i/>
                <w:color w:val="000000"/>
                <w:sz w:val="19"/>
                <w:szCs w:val="19"/>
              </w:rPr>
            </w:pPr>
            <w:r w:rsidRPr="00F32F50">
              <w:rPr>
                <w:i/>
                <w:color w:val="000000"/>
                <w:sz w:val="19"/>
                <w:szCs w:val="19"/>
              </w:rPr>
              <w:t>9</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14:paraId="2B8495BA" w14:textId="77777777" w:rsidR="0067782D" w:rsidRPr="00F32F50" w:rsidRDefault="0067782D" w:rsidP="002F15A0">
            <w:pPr>
              <w:jc w:val="center"/>
              <w:rPr>
                <w:i/>
                <w:sz w:val="19"/>
                <w:szCs w:val="19"/>
              </w:rPr>
            </w:pPr>
            <w:r w:rsidRPr="00F32F50">
              <w:rPr>
                <w:i/>
                <w:sz w:val="19"/>
                <w:szCs w:val="19"/>
              </w:rPr>
              <w:t>10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870C788" w14:textId="77777777" w:rsidR="0067782D" w:rsidRPr="00F32F50" w:rsidRDefault="0067782D" w:rsidP="002F15A0">
            <w:pPr>
              <w:jc w:val="center"/>
              <w:rPr>
                <w:i/>
                <w:sz w:val="19"/>
                <w:szCs w:val="19"/>
              </w:rPr>
            </w:pPr>
            <w:r w:rsidRPr="00F32F50">
              <w:rPr>
                <w:i/>
                <w:sz w:val="19"/>
                <w:szCs w:val="19"/>
              </w:rPr>
              <w:t>11</w:t>
            </w:r>
          </w:p>
        </w:tc>
        <w:tc>
          <w:tcPr>
            <w:tcW w:w="549" w:type="dxa"/>
            <w:tcBorders>
              <w:top w:val="single" w:sz="4" w:space="0" w:color="auto"/>
              <w:left w:val="nil"/>
              <w:bottom w:val="single" w:sz="4" w:space="0" w:color="auto"/>
              <w:right w:val="single" w:sz="4" w:space="0" w:color="auto"/>
            </w:tcBorders>
            <w:shd w:val="clear" w:color="auto" w:fill="auto"/>
            <w:noWrap/>
            <w:vAlign w:val="bottom"/>
            <w:hideMark/>
          </w:tcPr>
          <w:p w14:paraId="39A36068" w14:textId="77777777" w:rsidR="0067782D" w:rsidRPr="00F32F50" w:rsidRDefault="0067782D" w:rsidP="002F15A0">
            <w:pPr>
              <w:jc w:val="center"/>
              <w:rPr>
                <w:i/>
                <w:sz w:val="19"/>
                <w:szCs w:val="19"/>
              </w:rPr>
            </w:pPr>
            <w:r w:rsidRPr="00F32F50">
              <w:rPr>
                <w:i/>
                <w:sz w:val="19"/>
                <w:szCs w:val="19"/>
              </w:rPr>
              <w:t>12</w:t>
            </w:r>
          </w:p>
        </w:tc>
        <w:tc>
          <w:tcPr>
            <w:tcW w:w="818" w:type="dxa"/>
            <w:tcBorders>
              <w:top w:val="single" w:sz="4" w:space="0" w:color="auto"/>
              <w:left w:val="nil"/>
              <w:bottom w:val="single" w:sz="4" w:space="0" w:color="auto"/>
              <w:right w:val="single" w:sz="4" w:space="0" w:color="auto"/>
            </w:tcBorders>
            <w:shd w:val="clear" w:color="auto" w:fill="auto"/>
            <w:noWrap/>
            <w:vAlign w:val="bottom"/>
            <w:hideMark/>
          </w:tcPr>
          <w:p w14:paraId="4BB651DE" w14:textId="77777777" w:rsidR="0067782D" w:rsidRPr="00F32F50" w:rsidRDefault="0067782D" w:rsidP="002F15A0">
            <w:pPr>
              <w:jc w:val="center"/>
              <w:rPr>
                <w:i/>
                <w:sz w:val="19"/>
                <w:szCs w:val="19"/>
              </w:rPr>
            </w:pPr>
            <w:r w:rsidRPr="00F32F50">
              <w:rPr>
                <w:i/>
                <w:sz w:val="19"/>
                <w:szCs w:val="19"/>
              </w:rPr>
              <w:t>13</w:t>
            </w:r>
          </w:p>
        </w:tc>
      </w:tr>
      <w:tr w:rsidR="006A7E8B" w:rsidRPr="00F32F50" w14:paraId="5E411A58"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3E2F0F7D" w14:textId="77777777" w:rsidR="006A7E8B" w:rsidRPr="00F32F50" w:rsidRDefault="006A7E8B" w:rsidP="002F15A0">
            <w:pPr>
              <w:jc w:val="right"/>
              <w:rPr>
                <w:sz w:val="19"/>
                <w:szCs w:val="19"/>
              </w:rPr>
            </w:pPr>
            <w:r w:rsidRPr="00F32F50">
              <w:rPr>
                <w:sz w:val="19"/>
                <w:szCs w:val="19"/>
              </w:rPr>
              <w:t>2458499.664</w:t>
            </w:r>
          </w:p>
        </w:tc>
        <w:tc>
          <w:tcPr>
            <w:tcW w:w="834" w:type="dxa"/>
            <w:tcBorders>
              <w:top w:val="nil"/>
              <w:left w:val="nil"/>
              <w:bottom w:val="single" w:sz="4" w:space="0" w:color="auto"/>
              <w:right w:val="single" w:sz="4" w:space="0" w:color="auto"/>
            </w:tcBorders>
            <w:shd w:val="clear" w:color="auto" w:fill="auto"/>
            <w:noWrap/>
            <w:vAlign w:val="bottom"/>
            <w:hideMark/>
          </w:tcPr>
          <w:p w14:paraId="2E7210DE" w14:textId="77777777" w:rsidR="006A7E8B" w:rsidRPr="00F32F50" w:rsidRDefault="006A7E8B" w:rsidP="002F15A0">
            <w:pPr>
              <w:jc w:val="right"/>
              <w:rPr>
                <w:color w:val="000000"/>
                <w:sz w:val="19"/>
                <w:szCs w:val="19"/>
              </w:rPr>
            </w:pPr>
            <w:r w:rsidRPr="00F32F50">
              <w:rPr>
                <w:color w:val="000000"/>
                <w:sz w:val="19"/>
                <w:szCs w:val="19"/>
              </w:rPr>
              <w:t>4471.72</w:t>
            </w:r>
          </w:p>
        </w:tc>
        <w:tc>
          <w:tcPr>
            <w:tcW w:w="760" w:type="dxa"/>
            <w:tcBorders>
              <w:top w:val="nil"/>
              <w:left w:val="nil"/>
              <w:bottom w:val="single" w:sz="4" w:space="0" w:color="auto"/>
              <w:right w:val="single" w:sz="4" w:space="0" w:color="auto"/>
            </w:tcBorders>
            <w:shd w:val="clear" w:color="auto" w:fill="auto"/>
            <w:noWrap/>
            <w:vAlign w:val="bottom"/>
            <w:hideMark/>
          </w:tcPr>
          <w:p w14:paraId="68FDE20C" w14:textId="77777777" w:rsidR="006A7E8B" w:rsidRPr="00F32F50" w:rsidRDefault="006A7E8B" w:rsidP="002F15A0">
            <w:pPr>
              <w:jc w:val="right"/>
              <w:rPr>
                <w:color w:val="000000"/>
                <w:sz w:val="19"/>
                <w:szCs w:val="19"/>
              </w:rPr>
            </w:pPr>
            <w:r w:rsidRPr="00F32F50">
              <w:rPr>
                <w:color w:val="000000"/>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6ED5D88C" w14:textId="77777777" w:rsidR="006A7E8B" w:rsidRPr="00F32F50" w:rsidRDefault="006A7E8B" w:rsidP="002F15A0">
            <w:pPr>
              <w:jc w:val="right"/>
              <w:rPr>
                <w:color w:val="000000"/>
                <w:sz w:val="19"/>
                <w:szCs w:val="19"/>
              </w:rPr>
            </w:pPr>
            <w:r w:rsidRPr="00F32F50">
              <w:rPr>
                <w:color w:val="000000"/>
                <w:sz w:val="19"/>
                <w:szCs w:val="19"/>
              </w:rPr>
              <w:t>0.70</w:t>
            </w:r>
          </w:p>
        </w:tc>
        <w:tc>
          <w:tcPr>
            <w:tcW w:w="612" w:type="dxa"/>
            <w:tcBorders>
              <w:top w:val="nil"/>
              <w:left w:val="nil"/>
              <w:bottom w:val="single" w:sz="4" w:space="0" w:color="auto"/>
              <w:right w:val="single" w:sz="4" w:space="0" w:color="auto"/>
            </w:tcBorders>
            <w:shd w:val="clear" w:color="auto" w:fill="auto"/>
            <w:noWrap/>
            <w:vAlign w:val="bottom"/>
            <w:hideMark/>
          </w:tcPr>
          <w:p w14:paraId="1CE16C2C" w14:textId="71C74FE8" w:rsidR="006A7E8B" w:rsidRPr="00F32F50" w:rsidRDefault="006A7E8B" w:rsidP="002F15A0">
            <w:pPr>
              <w:jc w:val="right"/>
              <w:rPr>
                <w:color w:val="000000"/>
                <w:sz w:val="19"/>
                <w:szCs w:val="19"/>
              </w:rPr>
            </w:pPr>
            <w:r w:rsidRPr="00F32F50">
              <w:rPr>
                <w:color w:val="000000"/>
                <w:sz w:val="19"/>
                <w:szCs w:val="19"/>
              </w:rPr>
              <w:t>16.1</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EFF8A76" w14:textId="77777777" w:rsidR="006A7E8B" w:rsidRPr="00F32F50" w:rsidRDefault="006A7E8B" w:rsidP="002F15A0">
            <w:pPr>
              <w:jc w:val="right"/>
              <w:rPr>
                <w:color w:val="000000"/>
                <w:sz w:val="19"/>
                <w:szCs w:val="19"/>
              </w:rPr>
            </w:pPr>
            <w:r w:rsidRPr="00F32F50">
              <w:rPr>
                <w:color w:val="000000"/>
                <w:sz w:val="19"/>
                <w:szCs w:val="19"/>
              </w:rPr>
              <w:t>4481.37</w:t>
            </w:r>
          </w:p>
        </w:tc>
        <w:tc>
          <w:tcPr>
            <w:tcW w:w="760" w:type="dxa"/>
            <w:tcBorders>
              <w:top w:val="nil"/>
              <w:left w:val="nil"/>
              <w:bottom w:val="single" w:sz="4" w:space="0" w:color="auto"/>
              <w:right w:val="single" w:sz="4" w:space="0" w:color="auto"/>
            </w:tcBorders>
            <w:shd w:val="clear" w:color="auto" w:fill="auto"/>
            <w:noWrap/>
            <w:vAlign w:val="bottom"/>
            <w:hideMark/>
          </w:tcPr>
          <w:p w14:paraId="7C6F865D" w14:textId="77777777" w:rsidR="006A7E8B" w:rsidRPr="00F32F50" w:rsidRDefault="006A7E8B" w:rsidP="002F15A0">
            <w:pPr>
              <w:jc w:val="right"/>
              <w:rPr>
                <w:sz w:val="19"/>
                <w:szCs w:val="19"/>
              </w:rPr>
            </w:pPr>
            <w:r w:rsidRPr="00F32F50">
              <w:rPr>
                <w:sz w:val="19"/>
                <w:szCs w:val="19"/>
              </w:rPr>
              <w:t>0.92</w:t>
            </w:r>
          </w:p>
        </w:tc>
        <w:tc>
          <w:tcPr>
            <w:tcW w:w="549" w:type="dxa"/>
            <w:tcBorders>
              <w:top w:val="nil"/>
              <w:left w:val="nil"/>
              <w:bottom w:val="single" w:sz="4" w:space="0" w:color="auto"/>
              <w:right w:val="single" w:sz="4" w:space="0" w:color="auto"/>
            </w:tcBorders>
            <w:shd w:val="clear" w:color="auto" w:fill="auto"/>
            <w:noWrap/>
            <w:vAlign w:val="bottom"/>
            <w:hideMark/>
          </w:tcPr>
          <w:p w14:paraId="5D829226" w14:textId="77777777" w:rsidR="006A7E8B" w:rsidRPr="00F32F50" w:rsidRDefault="006A7E8B" w:rsidP="002F15A0">
            <w:pPr>
              <w:jc w:val="right"/>
              <w:rPr>
                <w:sz w:val="19"/>
                <w:szCs w:val="19"/>
              </w:rPr>
            </w:pPr>
            <w:r w:rsidRPr="00F32F50">
              <w:rPr>
                <w:sz w:val="19"/>
                <w:szCs w:val="19"/>
              </w:rPr>
              <w:t>0.09</w:t>
            </w:r>
          </w:p>
        </w:tc>
        <w:tc>
          <w:tcPr>
            <w:tcW w:w="644" w:type="dxa"/>
            <w:tcBorders>
              <w:top w:val="nil"/>
              <w:left w:val="nil"/>
              <w:bottom w:val="single" w:sz="4" w:space="0" w:color="auto"/>
              <w:right w:val="single" w:sz="4" w:space="0" w:color="auto"/>
            </w:tcBorders>
            <w:shd w:val="clear" w:color="auto" w:fill="auto"/>
            <w:noWrap/>
            <w:vAlign w:val="bottom"/>
            <w:hideMark/>
          </w:tcPr>
          <w:p w14:paraId="752D9916" w14:textId="09F4D1A9" w:rsidR="006A7E8B" w:rsidRPr="00F32F50" w:rsidRDefault="006A7E8B" w:rsidP="002F15A0">
            <w:pPr>
              <w:jc w:val="right"/>
              <w:rPr>
                <w:color w:val="000000"/>
                <w:sz w:val="19"/>
                <w:szCs w:val="19"/>
              </w:rPr>
            </w:pPr>
            <w:r w:rsidRPr="00F32F50">
              <w:rPr>
                <w:color w:val="000000"/>
                <w:sz w:val="19"/>
                <w:szCs w:val="19"/>
              </w:rPr>
              <w:t>9.4</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156E6A9" w14:textId="77777777" w:rsidR="006A7E8B" w:rsidRPr="00F32F50" w:rsidRDefault="006A7E8B" w:rsidP="002F15A0">
            <w:pPr>
              <w:jc w:val="right"/>
              <w:rPr>
                <w:sz w:val="19"/>
                <w:szCs w:val="19"/>
              </w:rPr>
            </w:pPr>
            <w:r w:rsidRPr="00F32F50">
              <w:rPr>
                <w:sz w:val="19"/>
                <w:szCs w:val="19"/>
              </w:rPr>
              <w:t>5875.93</w:t>
            </w:r>
          </w:p>
        </w:tc>
        <w:tc>
          <w:tcPr>
            <w:tcW w:w="760" w:type="dxa"/>
            <w:tcBorders>
              <w:top w:val="nil"/>
              <w:left w:val="nil"/>
              <w:bottom w:val="single" w:sz="4" w:space="0" w:color="auto"/>
              <w:right w:val="single" w:sz="4" w:space="0" w:color="auto"/>
            </w:tcBorders>
            <w:shd w:val="clear" w:color="auto" w:fill="auto"/>
            <w:noWrap/>
            <w:vAlign w:val="bottom"/>
            <w:hideMark/>
          </w:tcPr>
          <w:p w14:paraId="2DDBE366" w14:textId="77777777" w:rsidR="006A7E8B" w:rsidRPr="00F32F50" w:rsidRDefault="006A7E8B" w:rsidP="002F15A0">
            <w:pPr>
              <w:jc w:val="right"/>
              <w:rPr>
                <w:sz w:val="19"/>
                <w:szCs w:val="19"/>
              </w:rPr>
            </w:pPr>
            <w:r w:rsidRPr="00F32F50">
              <w:rPr>
                <w:sz w:val="19"/>
                <w:szCs w:val="19"/>
              </w:rPr>
              <w:t>0.82</w:t>
            </w:r>
          </w:p>
        </w:tc>
        <w:tc>
          <w:tcPr>
            <w:tcW w:w="549" w:type="dxa"/>
            <w:tcBorders>
              <w:top w:val="nil"/>
              <w:left w:val="nil"/>
              <w:bottom w:val="single" w:sz="4" w:space="0" w:color="auto"/>
              <w:right w:val="single" w:sz="4" w:space="0" w:color="auto"/>
            </w:tcBorders>
            <w:shd w:val="clear" w:color="auto" w:fill="auto"/>
            <w:noWrap/>
            <w:vAlign w:val="bottom"/>
            <w:hideMark/>
          </w:tcPr>
          <w:p w14:paraId="67AF7939" w14:textId="77777777" w:rsidR="006A7E8B" w:rsidRPr="00F32F50" w:rsidRDefault="006A7E8B" w:rsidP="002F15A0">
            <w:pPr>
              <w:jc w:val="right"/>
              <w:rPr>
                <w:sz w:val="19"/>
                <w:szCs w:val="19"/>
              </w:rPr>
            </w:pPr>
            <w:r w:rsidRPr="00F32F50">
              <w:rPr>
                <w:sz w:val="19"/>
                <w:szCs w:val="19"/>
              </w:rPr>
              <w:t>0.47</w:t>
            </w:r>
          </w:p>
        </w:tc>
        <w:tc>
          <w:tcPr>
            <w:tcW w:w="818" w:type="dxa"/>
            <w:tcBorders>
              <w:top w:val="nil"/>
              <w:left w:val="nil"/>
              <w:bottom w:val="single" w:sz="4" w:space="0" w:color="auto"/>
              <w:right w:val="single" w:sz="4" w:space="0" w:color="auto"/>
            </w:tcBorders>
            <w:shd w:val="clear" w:color="auto" w:fill="auto"/>
            <w:noWrap/>
            <w:vAlign w:val="bottom"/>
            <w:hideMark/>
          </w:tcPr>
          <w:p w14:paraId="51CA7040" w14:textId="77777777" w:rsidR="006A7E8B" w:rsidRPr="00F32F50" w:rsidRDefault="006A7E8B" w:rsidP="002F15A0">
            <w:pPr>
              <w:jc w:val="right"/>
              <w:rPr>
                <w:sz w:val="19"/>
                <w:szCs w:val="19"/>
              </w:rPr>
            </w:pPr>
            <w:r w:rsidRPr="00F32F50">
              <w:rPr>
                <w:sz w:val="19"/>
                <w:szCs w:val="19"/>
              </w:rPr>
              <w:t xml:space="preserve">15.32 </w:t>
            </w:r>
          </w:p>
        </w:tc>
      </w:tr>
      <w:tr w:rsidR="006A7E8B" w:rsidRPr="00F32F50" w14:paraId="360C925A"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029C8CAC" w14:textId="77777777" w:rsidR="006A7E8B" w:rsidRPr="00F32F50" w:rsidRDefault="006A7E8B" w:rsidP="002F15A0">
            <w:pPr>
              <w:jc w:val="right"/>
              <w:rPr>
                <w:sz w:val="19"/>
                <w:szCs w:val="19"/>
              </w:rPr>
            </w:pPr>
            <w:r w:rsidRPr="00F32F50">
              <w:rPr>
                <w:sz w:val="19"/>
                <w:szCs w:val="19"/>
              </w:rPr>
              <w:t>2458510.648</w:t>
            </w:r>
          </w:p>
        </w:tc>
        <w:tc>
          <w:tcPr>
            <w:tcW w:w="834" w:type="dxa"/>
            <w:tcBorders>
              <w:top w:val="nil"/>
              <w:left w:val="nil"/>
              <w:bottom w:val="single" w:sz="4" w:space="0" w:color="auto"/>
              <w:right w:val="single" w:sz="4" w:space="0" w:color="auto"/>
            </w:tcBorders>
            <w:shd w:val="clear" w:color="auto" w:fill="auto"/>
            <w:noWrap/>
            <w:vAlign w:val="bottom"/>
            <w:hideMark/>
          </w:tcPr>
          <w:p w14:paraId="4ACD48C6" w14:textId="77777777" w:rsidR="006A7E8B" w:rsidRPr="00F32F50" w:rsidRDefault="006A7E8B" w:rsidP="002F15A0">
            <w:pPr>
              <w:jc w:val="right"/>
              <w:rPr>
                <w:color w:val="000000"/>
                <w:sz w:val="19"/>
                <w:szCs w:val="19"/>
              </w:rPr>
            </w:pPr>
            <w:r w:rsidRPr="00F32F50">
              <w:rPr>
                <w:color w:val="000000"/>
                <w:sz w:val="19"/>
                <w:szCs w:val="19"/>
              </w:rPr>
              <w:t>4471.78</w:t>
            </w:r>
          </w:p>
        </w:tc>
        <w:tc>
          <w:tcPr>
            <w:tcW w:w="760" w:type="dxa"/>
            <w:tcBorders>
              <w:top w:val="nil"/>
              <w:left w:val="nil"/>
              <w:bottom w:val="single" w:sz="4" w:space="0" w:color="auto"/>
              <w:right w:val="single" w:sz="4" w:space="0" w:color="auto"/>
            </w:tcBorders>
            <w:shd w:val="clear" w:color="auto" w:fill="auto"/>
            <w:noWrap/>
            <w:vAlign w:val="bottom"/>
            <w:hideMark/>
          </w:tcPr>
          <w:p w14:paraId="406DA6CE" w14:textId="77777777" w:rsidR="006A7E8B" w:rsidRPr="00F32F50" w:rsidRDefault="006A7E8B" w:rsidP="002F15A0">
            <w:pPr>
              <w:jc w:val="right"/>
              <w:rPr>
                <w:color w:val="000000"/>
                <w:sz w:val="19"/>
                <w:szCs w:val="19"/>
              </w:rPr>
            </w:pPr>
            <w:r w:rsidRPr="00F32F50">
              <w:rPr>
                <w:color w:val="000000"/>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49A4F345" w14:textId="77777777" w:rsidR="006A7E8B" w:rsidRPr="00F32F50" w:rsidRDefault="006A7E8B" w:rsidP="002F15A0">
            <w:pPr>
              <w:jc w:val="right"/>
              <w:rPr>
                <w:color w:val="000000"/>
                <w:sz w:val="19"/>
                <w:szCs w:val="19"/>
              </w:rPr>
            </w:pPr>
            <w:r w:rsidRPr="00F32F50">
              <w:rPr>
                <w:color w:val="000000"/>
                <w:sz w:val="19"/>
                <w:szCs w:val="19"/>
              </w:rPr>
              <w:t>0.77</w:t>
            </w:r>
          </w:p>
        </w:tc>
        <w:tc>
          <w:tcPr>
            <w:tcW w:w="612" w:type="dxa"/>
            <w:tcBorders>
              <w:top w:val="nil"/>
              <w:left w:val="nil"/>
              <w:bottom w:val="single" w:sz="4" w:space="0" w:color="auto"/>
              <w:right w:val="single" w:sz="4" w:space="0" w:color="auto"/>
            </w:tcBorders>
            <w:shd w:val="clear" w:color="auto" w:fill="auto"/>
            <w:noWrap/>
            <w:vAlign w:val="bottom"/>
            <w:hideMark/>
          </w:tcPr>
          <w:p w14:paraId="58156E04" w14:textId="06516EDF" w:rsidR="006A7E8B" w:rsidRPr="00F32F50" w:rsidRDefault="006A7E8B" w:rsidP="002F15A0">
            <w:pPr>
              <w:jc w:val="right"/>
              <w:rPr>
                <w:color w:val="000000"/>
                <w:sz w:val="19"/>
                <w:szCs w:val="19"/>
              </w:rPr>
            </w:pPr>
            <w:r w:rsidRPr="00F32F50">
              <w:rPr>
                <w:color w:val="000000"/>
                <w:sz w:val="19"/>
                <w:szCs w:val="19"/>
              </w:rPr>
              <w:t>20.1</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92A6206" w14:textId="77777777" w:rsidR="006A7E8B" w:rsidRPr="00F32F50" w:rsidRDefault="006A7E8B" w:rsidP="002F15A0">
            <w:pPr>
              <w:jc w:val="right"/>
              <w:rPr>
                <w:color w:val="000000"/>
                <w:sz w:val="19"/>
                <w:szCs w:val="19"/>
              </w:rPr>
            </w:pPr>
            <w:r w:rsidRPr="00F32F50">
              <w:rPr>
                <w:color w:val="000000"/>
                <w:sz w:val="19"/>
                <w:szCs w:val="19"/>
              </w:rPr>
              <w:t>4481.56</w:t>
            </w:r>
          </w:p>
        </w:tc>
        <w:tc>
          <w:tcPr>
            <w:tcW w:w="760" w:type="dxa"/>
            <w:tcBorders>
              <w:top w:val="nil"/>
              <w:left w:val="nil"/>
              <w:bottom w:val="single" w:sz="4" w:space="0" w:color="auto"/>
              <w:right w:val="single" w:sz="4" w:space="0" w:color="auto"/>
            </w:tcBorders>
            <w:shd w:val="clear" w:color="auto" w:fill="auto"/>
            <w:noWrap/>
            <w:vAlign w:val="bottom"/>
            <w:hideMark/>
          </w:tcPr>
          <w:p w14:paraId="79FF6076" w14:textId="77777777" w:rsidR="006A7E8B" w:rsidRPr="00F32F50" w:rsidRDefault="006A7E8B" w:rsidP="002F15A0">
            <w:pPr>
              <w:jc w:val="right"/>
              <w:rPr>
                <w:sz w:val="19"/>
                <w:szCs w:val="19"/>
              </w:rPr>
            </w:pPr>
            <w:r w:rsidRPr="00F32F50">
              <w:rPr>
                <w:sz w:val="19"/>
                <w:szCs w:val="19"/>
              </w:rPr>
              <w:t>0.90</w:t>
            </w:r>
          </w:p>
        </w:tc>
        <w:tc>
          <w:tcPr>
            <w:tcW w:w="549" w:type="dxa"/>
            <w:tcBorders>
              <w:top w:val="nil"/>
              <w:left w:val="nil"/>
              <w:bottom w:val="single" w:sz="4" w:space="0" w:color="auto"/>
              <w:right w:val="single" w:sz="4" w:space="0" w:color="auto"/>
            </w:tcBorders>
            <w:shd w:val="clear" w:color="auto" w:fill="auto"/>
            <w:noWrap/>
            <w:vAlign w:val="bottom"/>
            <w:hideMark/>
          </w:tcPr>
          <w:p w14:paraId="5524785E" w14:textId="77777777" w:rsidR="006A7E8B" w:rsidRPr="00F32F50" w:rsidRDefault="006A7E8B" w:rsidP="002F15A0">
            <w:pPr>
              <w:jc w:val="right"/>
              <w:rPr>
                <w:sz w:val="19"/>
                <w:szCs w:val="19"/>
              </w:rPr>
            </w:pPr>
            <w:r w:rsidRPr="00F32F50">
              <w:rPr>
                <w:sz w:val="19"/>
                <w:szCs w:val="19"/>
              </w:rPr>
              <w:t>0.11</w:t>
            </w:r>
          </w:p>
        </w:tc>
        <w:tc>
          <w:tcPr>
            <w:tcW w:w="644" w:type="dxa"/>
            <w:tcBorders>
              <w:top w:val="nil"/>
              <w:left w:val="nil"/>
              <w:bottom w:val="single" w:sz="4" w:space="0" w:color="auto"/>
              <w:right w:val="single" w:sz="4" w:space="0" w:color="auto"/>
            </w:tcBorders>
            <w:shd w:val="clear" w:color="auto" w:fill="auto"/>
            <w:noWrap/>
            <w:vAlign w:val="bottom"/>
            <w:hideMark/>
          </w:tcPr>
          <w:p w14:paraId="732A7E65" w14:textId="101BEDA8" w:rsidR="006A7E8B" w:rsidRPr="00F32F50" w:rsidRDefault="006A7E8B" w:rsidP="002F15A0">
            <w:pPr>
              <w:jc w:val="right"/>
              <w:rPr>
                <w:color w:val="000000"/>
                <w:sz w:val="19"/>
                <w:szCs w:val="19"/>
              </w:rPr>
            </w:pPr>
            <w:r w:rsidRPr="00F32F50">
              <w:rPr>
                <w:color w:val="000000"/>
                <w:sz w:val="19"/>
                <w:szCs w:val="19"/>
              </w:rPr>
              <w:t>22.1</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03FD723" w14:textId="77777777" w:rsidR="006A7E8B" w:rsidRPr="00F32F50" w:rsidRDefault="006A7E8B" w:rsidP="002F15A0">
            <w:pPr>
              <w:jc w:val="right"/>
              <w:rPr>
                <w:sz w:val="19"/>
                <w:szCs w:val="19"/>
              </w:rPr>
            </w:pPr>
            <w:r w:rsidRPr="00F32F50">
              <w:rPr>
                <w:sz w:val="19"/>
                <w:szCs w:val="19"/>
              </w:rPr>
              <w:t>5876.17</w:t>
            </w:r>
          </w:p>
        </w:tc>
        <w:tc>
          <w:tcPr>
            <w:tcW w:w="760" w:type="dxa"/>
            <w:tcBorders>
              <w:top w:val="nil"/>
              <w:left w:val="nil"/>
              <w:bottom w:val="single" w:sz="4" w:space="0" w:color="auto"/>
              <w:right w:val="single" w:sz="4" w:space="0" w:color="auto"/>
            </w:tcBorders>
            <w:shd w:val="clear" w:color="auto" w:fill="auto"/>
            <w:noWrap/>
            <w:vAlign w:val="bottom"/>
            <w:hideMark/>
          </w:tcPr>
          <w:p w14:paraId="6C2D29A9" w14:textId="77777777" w:rsidR="006A7E8B" w:rsidRPr="00F32F50" w:rsidRDefault="006A7E8B" w:rsidP="002F15A0">
            <w:pPr>
              <w:jc w:val="right"/>
              <w:rPr>
                <w:sz w:val="19"/>
                <w:szCs w:val="19"/>
              </w:rPr>
            </w:pPr>
            <w:r w:rsidRPr="00F32F50">
              <w:rPr>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1BA43155" w14:textId="77777777" w:rsidR="006A7E8B" w:rsidRPr="00F32F50" w:rsidRDefault="006A7E8B" w:rsidP="002F15A0">
            <w:pPr>
              <w:jc w:val="right"/>
              <w:rPr>
                <w:sz w:val="19"/>
                <w:szCs w:val="19"/>
              </w:rPr>
            </w:pPr>
            <w:r w:rsidRPr="00F32F50">
              <w:rPr>
                <w:sz w:val="19"/>
                <w:szCs w:val="19"/>
              </w:rPr>
              <w:t>0.72</w:t>
            </w:r>
          </w:p>
        </w:tc>
        <w:tc>
          <w:tcPr>
            <w:tcW w:w="818" w:type="dxa"/>
            <w:tcBorders>
              <w:top w:val="nil"/>
              <w:left w:val="nil"/>
              <w:bottom w:val="single" w:sz="4" w:space="0" w:color="auto"/>
              <w:right w:val="single" w:sz="4" w:space="0" w:color="auto"/>
            </w:tcBorders>
            <w:shd w:val="clear" w:color="auto" w:fill="auto"/>
            <w:noWrap/>
            <w:vAlign w:val="bottom"/>
            <w:hideMark/>
          </w:tcPr>
          <w:p w14:paraId="050543F4" w14:textId="77777777" w:rsidR="006A7E8B" w:rsidRPr="00F32F50" w:rsidRDefault="006A7E8B" w:rsidP="002F15A0">
            <w:pPr>
              <w:jc w:val="right"/>
              <w:rPr>
                <w:sz w:val="19"/>
                <w:szCs w:val="19"/>
              </w:rPr>
            </w:pPr>
            <w:r w:rsidRPr="00F32F50">
              <w:rPr>
                <w:sz w:val="19"/>
                <w:szCs w:val="19"/>
              </w:rPr>
              <w:t xml:space="preserve">27.57 </w:t>
            </w:r>
          </w:p>
        </w:tc>
      </w:tr>
      <w:tr w:rsidR="006A7E8B" w:rsidRPr="00F32F50" w14:paraId="37CF50BB"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1B574EB4" w14:textId="77777777" w:rsidR="006A7E8B" w:rsidRPr="00F32F50" w:rsidRDefault="006A7E8B" w:rsidP="002F15A0">
            <w:pPr>
              <w:jc w:val="right"/>
              <w:rPr>
                <w:sz w:val="19"/>
                <w:szCs w:val="19"/>
              </w:rPr>
            </w:pPr>
            <w:r w:rsidRPr="00F32F50">
              <w:rPr>
                <w:sz w:val="19"/>
                <w:szCs w:val="19"/>
              </w:rPr>
              <w:t>2458561.515</w:t>
            </w:r>
          </w:p>
        </w:tc>
        <w:tc>
          <w:tcPr>
            <w:tcW w:w="834" w:type="dxa"/>
            <w:tcBorders>
              <w:top w:val="nil"/>
              <w:left w:val="nil"/>
              <w:bottom w:val="single" w:sz="4" w:space="0" w:color="auto"/>
              <w:right w:val="single" w:sz="4" w:space="0" w:color="auto"/>
            </w:tcBorders>
            <w:shd w:val="clear" w:color="auto" w:fill="auto"/>
            <w:noWrap/>
            <w:vAlign w:val="bottom"/>
            <w:hideMark/>
          </w:tcPr>
          <w:p w14:paraId="7F731838" w14:textId="77777777" w:rsidR="006A7E8B" w:rsidRPr="00F32F50" w:rsidRDefault="006A7E8B" w:rsidP="002F15A0">
            <w:pPr>
              <w:jc w:val="right"/>
              <w:rPr>
                <w:color w:val="000000"/>
                <w:sz w:val="19"/>
                <w:szCs w:val="19"/>
              </w:rPr>
            </w:pPr>
            <w:r w:rsidRPr="00F32F50">
              <w:rPr>
                <w:color w:val="000000"/>
                <w:sz w:val="19"/>
                <w:szCs w:val="19"/>
              </w:rPr>
              <w:t>4471.90</w:t>
            </w:r>
          </w:p>
        </w:tc>
        <w:tc>
          <w:tcPr>
            <w:tcW w:w="760" w:type="dxa"/>
            <w:tcBorders>
              <w:top w:val="nil"/>
              <w:left w:val="nil"/>
              <w:bottom w:val="single" w:sz="4" w:space="0" w:color="auto"/>
              <w:right w:val="single" w:sz="4" w:space="0" w:color="auto"/>
            </w:tcBorders>
            <w:shd w:val="clear" w:color="auto" w:fill="auto"/>
            <w:noWrap/>
            <w:vAlign w:val="bottom"/>
            <w:hideMark/>
          </w:tcPr>
          <w:p w14:paraId="7D750B76" w14:textId="77777777" w:rsidR="006A7E8B" w:rsidRPr="00F32F50" w:rsidRDefault="006A7E8B" w:rsidP="002F15A0">
            <w:pPr>
              <w:jc w:val="right"/>
              <w:rPr>
                <w:color w:val="000000"/>
                <w:sz w:val="19"/>
                <w:szCs w:val="19"/>
              </w:rPr>
            </w:pPr>
            <w:r w:rsidRPr="00F32F50">
              <w:rPr>
                <w:color w:val="000000"/>
                <w:sz w:val="19"/>
                <w:szCs w:val="19"/>
              </w:rPr>
              <w:t>0.72</w:t>
            </w:r>
          </w:p>
        </w:tc>
        <w:tc>
          <w:tcPr>
            <w:tcW w:w="549" w:type="dxa"/>
            <w:tcBorders>
              <w:top w:val="nil"/>
              <w:left w:val="nil"/>
              <w:bottom w:val="single" w:sz="4" w:space="0" w:color="auto"/>
              <w:right w:val="single" w:sz="4" w:space="0" w:color="auto"/>
            </w:tcBorders>
            <w:shd w:val="clear" w:color="auto" w:fill="auto"/>
            <w:noWrap/>
            <w:vAlign w:val="bottom"/>
            <w:hideMark/>
          </w:tcPr>
          <w:p w14:paraId="0E459619" w14:textId="77777777" w:rsidR="006A7E8B" w:rsidRPr="00F32F50" w:rsidRDefault="006A7E8B" w:rsidP="002F15A0">
            <w:pPr>
              <w:jc w:val="right"/>
              <w:rPr>
                <w:color w:val="000000"/>
                <w:sz w:val="19"/>
                <w:szCs w:val="19"/>
              </w:rPr>
            </w:pPr>
            <w:r w:rsidRPr="00F32F50">
              <w:rPr>
                <w:color w:val="000000"/>
                <w:sz w:val="19"/>
                <w:szCs w:val="19"/>
              </w:rPr>
              <w:t>0.67</w:t>
            </w:r>
          </w:p>
        </w:tc>
        <w:tc>
          <w:tcPr>
            <w:tcW w:w="612" w:type="dxa"/>
            <w:tcBorders>
              <w:top w:val="nil"/>
              <w:left w:val="nil"/>
              <w:bottom w:val="single" w:sz="4" w:space="0" w:color="auto"/>
              <w:right w:val="single" w:sz="4" w:space="0" w:color="auto"/>
            </w:tcBorders>
            <w:shd w:val="clear" w:color="auto" w:fill="auto"/>
            <w:noWrap/>
            <w:vAlign w:val="bottom"/>
            <w:hideMark/>
          </w:tcPr>
          <w:p w14:paraId="1E9BE3AC" w14:textId="7D171096" w:rsidR="006A7E8B" w:rsidRPr="00F32F50" w:rsidRDefault="006A7E8B" w:rsidP="002F15A0">
            <w:pPr>
              <w:jc w:val="right"/>
              <w:rPr>
                <w:color w:val="000000"/>
                <w:sz w:val="19"/>
                <w:szCs w:val="19"/>
              </w:rPr>
            </w:pPr>
            <w:r w:rsidRPr="00F32F50">
              <w:rPr>
                <w:color w:val="000000"/>
                <w:sz w:val="19"/>
                <w:szCs w:val="19"/>
              </w:rPr>
              <w:t>28.2</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D7A05DD" w14:textId="77777777" w:rsidR="006A7E8B" w:rsidRPr="00F32F50" w:rsidRDefault="006A7E8B" w:rsidP="002F15A0">
            <w:pPr>
              <w:jc w:val="right"/>
              <w:rPr>
                <w:color w:val="000000"/>
                <w:sz w:val="19"/>
                <w:szCs w:val="19"/>
              </w:rPr>
            </w:pPr>
            <w:r w:rsidRPr="00F32F50">
              <w:rPr>
                <w:color w:val="000000"/>
                <w:sz w:val="19"/>
                <w:szCs w:val="19"/>
              </w:rPr>
              <w:t>4481.83</w:t>
            </w:r>
          </w:p>
        </w:tc>
        <w:tc>
          <w:tcPr>
            <w:tcW w:w="760" w:type="dxa"/>
            <w:tcBorders>
              <w:top w:val="nil"/>
              <w:left w:val="nil"/>
              <w:bottom w:val="single" w:sz="4" w:space="0" w:color="auto"/>
              <w:right w:val="single" w:sz="4" w:space="0" w:color="auto"/>
            </w:tcBorders>
            <w:shd w:val="clear" w:color="auto" w:fill="auto"/>
            <w:noWrap/>
            <w:vAlign w:val="bottom"/>
            <w:hideMark/>
          </w:tcPr>
          <w:p w14:paraId="2D3FDAF5" w14:textId="77777777" w:rsidR="006A7E8B" w:rsidRPr="00F32F50" w:rsidRDefault="006A7E8B" w:rsidP="002F15A0">
            <w:pPr>
              <w:jc w:val="right"/>
              <w:rPr>
                <w:color w:val="000000"/>
                <w:sz w:val="19"/>
                <w:szCs w:val="19"/>
              </w:rPr>
            </w:pPr>
            <w:r w:rsidRPr="00F32F50">
              <w:rPr>
                <w:color w:val="000000"/>
                <w:sz w:val="19"/>
                <w:szCs w:val="19"/>
              </w:rPr>
              <w:t>0.93</w:t>
            </w:r>
          </w:p>
        </w:tc>
        <w:tc>
          <w:tcPr>
            <w:tcW w:w="549" w:type="dxa"/>
            <w:tcBorders>
              <w:top w:val="nil"/>
              <w:left w:val="nil"/>
              <w:bottom w:val="single" w:sz="4" w:space="0" w:color="auto"/>
              <w:right w:val="single" w:sz="4" w:space="0" w:color="auto"/>
            </w:tcBorders>
            <w:shd w:val="clear" w:color="auto" w:fill="auto"/>
            <w:noWrap/>
            <w:vAlign w:val="bottom"/>
            <w:hideMark/>
          </w:tcPr>
          <w:p w14:paraId="05BFC385" w14:textId="77777777" w:rsidR="006A7E8B" w:rsidRPr="00F32F50" w:rsidRDefault="006A7E8B" w:rsidP="002F15A0">
            <w:pPr>
              <w:jc w:val="right"/>
              <w:rPr>
                <w:color w:val="000000"/>
                <w:sz w:val="19"/>
                <w:szCs w:val="19"/>
              </w:rPr>
            </w:pPr>
            <w:r w:rsidRPr="00F32F50">
              <w:rPr>
                <w:color w:val="000000"/>
                <w:sz w:val="19"/>
                <w:szCs w:val="19"/>
              </w:rPr>
              <w:t>0.08</w:t>
            </w:r>
          </w:p>
        </w:tc>
        <w:tc>
          <w:tcPr>
            <w:tcW w:w="644" w:type="dxa"/>
            <w:tcBorders>
              <w:top w:val="nil"/>
              <w:left w:val="nil"/>
              <w:bottom w:val="single" w:sz="4" w:space="0" w:color="auto"/>
              <w:right w:val="single" w:sz="4" w:space="0" w:color="auto"/>
            </w:tcBorders>
            <w:shd w:val="clear" w:color="auto" w:fill="auto"/>
            <w:noWrap/>
            <w:vAlign w:val="bottom"/>
            <w:hideMark/>
          </w:tcPr>
          <w:p w14:paraId="28BC88FA" w14:textId="1A78EE6C" w:rsidR="006A7E8B" w:rsidRPr="00F32F50" w:rsidRDefault="006A7E8B" w:rsidP="002F15A0">
            <w:pPr>
              <w:jc w:val="right"/>
              <w:rPr>
                <w:color w:val="000000"/>
                <w:sz w:val="19"/>
                <w:szCs w:val="19"/>
              </w:rPr>
            </w:pPr>
            <w:r w:rsidRPr="00F32F50">
              <w:rPr>
                <w:color w:val="000000"/>
                <w:sz w:val="19"/>
                <w:szCs w:val="19"/>
              </w:rPr>
              <w:t>40.2</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3DFB97B" w14:textId="77777777" w:rsidR="006A7E8B" w:rsidRPr="00F32F50" w:rsidRDefault="006A7E8B" w:rsidP="002F15A0">
            <w:pPr>
              <w:jc w:val="right"/>
              <w:rPr>
                <w:sz w:val="19"/>
                <w:szCs w:val="19"/>
              </w:rPr>
            </w:pPr>
            <w:r w:rsidRPr="00F32F50">
              <w:rPr>
                <w:sz w:val="19"/>
                <w:szCs w:val="19"/>
              </w:rPr>
              <w:t>5876.25</w:t>
            </w:r>
          </w:p>
        </w:tc>
        <w:tc>
          <w:tcPr>
            <w:tcW w:w="760" w:type="dxa"/>
            <w:tcBorders>
              <w:top w:val="nil"/>
              <w:left w:val="nil"/>
              <w:bottom w:val="single" w:sz="4" w:space="0" w:color="auto"/>
              <w:right w:val="single" w:sz="4" w:space="0" w:color="auto"/>
            </w:tcBorders>
            <w:shd w:val="clear" w:color="auto" w:fill="auto"/>
            <w:noWrap/>
            <w:vAlign w:val="bottom"/>
            <w:hideMark/>
          </w:tcPr>
          <w:p w14:paraId="18DB9BA6" w14:textId="75B8F2F4" w:rsidR="006A7E8B" w:rsidRPr="00F32F50" w:rsidRDefault="006A7E8B" w:rsidP="002F15A0">
            <w:pPr>
              <w:jc w:val="right"/>
              <w:rPr>
                <w:sz w:val="19"/>
                <w:szCs w:val="19"/>
              </w:rPr>
            </w:pPr>
            <w:r w:rsidRPr="00F32F50">
              <w:rPr>
                <w:sz w:val="19"/>
                <w:szCs w:val="19"/>
              </w:rPr>
              <w:t>0.8</w:t>
            </w:r>
            <w:r w:rsidR="00F13627" w:rsidRPr="00F32F50">
              <w:rPr>
                <w:sz w:val="19"/>
                <w:szCs w:val="19"/>
              </w:rPr>
              <w:t>0</w:t>
            </w:r>
          </w:p>
        </w:tc>
        <w:tc>
          <w:tcPr>
            <w:tcW w:w="549" w:type="dxa"/>
            <w:tcBorders>
              <w:top w:val="nil"/>
              <w:left w:val="nil"/>
              <w:bottom w:val="single" w:sz="4" w:space="0" w:color="auto"/>
              <w:right w:val="single" w:sz="4" w:space="0" w:color="auto"/>
            </w:tcBorders>
            <w:shd w:val="clear" w:color="auto" w:fill="auto"/>
            <w:noWrap/>
            <w:vAlign w:val="bottom"/>
            <w:hideMark/>
          </w:tcPr>
          <w:p w14:paraId="3BEEDB5D" w14:textId="4E2AA675" w:rsidR="006A7E8B" w:rsidRPr="00F32F50" w:rsidRDefault="006A7E8B" w:rsidP="002F15A0">
            <w:pPr>
              <w:jc w:val="right"/>
              <w:rPr>
                <w:sz w:val="19"/>
                <w:szCs w:val="19"/>
              </w:rPr>
            </w:pPr>
            <w:r w:rsidRPr="00F32F50">
              <w:rPr>
                <w:sz w:val="19"/>
                <w:szCs w:val="19"/>
              </w:rPr>
              <w:t>0.5</w:t>
            </w:r>
            <w:r w:rsidR="00F13627" w:rsidRPr="00F32F50">
              <w:rPr>
                <w:sz w:val="19"/>
                <w:szCs w:val="19"/>
              </w:rPr>
              <w:t>0</w:t>
            </w:r>
          </w:p>
        </w:tc>
        <w:tc>
          <w:tcPr>
            <w:tcW w:w="818" w:type="dxa"/>
            <w:tcBorders>
              <w:top w:val="nil"/>
              <w:left w:val="nil"/>
              <w:bottom w:val="single" w:sz="4" w:space="0" w:color="auto"/>
              <w:right w:val="single" w:sz="4" w:space="0" w:color="auto"/>
            </w:tcBorders>
            <w:shd w:val="clear" w:color="auto" w:fill="auto"/>
            <w:noWrap/>
            <w:vAlign w:val="bottom"/>
            <w:hideMark/>
          </w:tcPr>
          <w:p w14:paraId="55625121" w14:textId="77777777" w:rsidR="006A7E8B" w:rsidRPr="00F32F50" w:rsidRDefault="006A7E8B" w:rsidP="002F15A0">
            <w:pPr>
              <w:jc w:val="right"/>
              <w:rPr>
                <w:sz w:val="19"/>
                <w:szCs w:val="19"/>
              </w:rPr>
            </w:pPr>
            <w:r w:rsidRPr="00F32F50">
              <w:rPr>
                <w:sz w:val="19"/>
                <w:szCs w:val="19"/>
              </w:rPr>
              <w:t xml:space="preserve">31.66 </w:t>
            </w:r>
          </w:p>
        </w:tc>
      </w:tr>
      <w:tr w:rsidR="006A7E8B" w:rsidRPr="00F32F50" w14:paraId="29ABD0BB"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2758E56F" w14:textId="77777777" w:rsidR="006A7E8B" w:rsidRPr="00F32F50" w:rsidRDefault="006A7E8B" w:rsidP="002F15A0">
            <w:pPr>
              <w:jc w:val="right"/>
              <w:rPr>
                <w:sz w:val="19"/>
                <w:szCs w:val="19"/>
              </w:rPr>
            </w:pPr>
            <w:r w:rsidRPr="00F32F50">
              <w:rPr>
                <w:sz w:val="19"/>
                <w:szCs w:val="19"/>
              </w:rPr>
              <w:t>2458823.790</w:t>
            </w:r>
          </w:p>
        </w:tc>
        <w:tc>
          <w:tcPr>
            <w:tcW w:w="834" w:type="dxa"/>
            <w:tcBorders>
              <w:top w:val="nil"/>
              <w:left w:val="nil"/>
              <w:bottom w:val="single" w:sz="4" w:space="0" w:color="auto"/>
              <w:right w:val="single" w:sz="4" w:space="0" w:color="auto"/>
            </w:tcBorders>
            <w:shd w:val="clear" w:color="auto" w:fill="auto"/>
            <w:noWrap/>
            <w:vAlign w:val="bottom"/>
            <w:hideMark/>
          </w:tcPr>
          <w:p w14:paraId="1866A274" w14:textId="77777777" w:rsidR="006A7E8B" w:rsidRPr="00F32F50" w:rsidRDefault="006A7E8B" w:rsidP="002F15A0">
            <w:pPr>
              <w:jc w:val="right"/>
              <w:rPr>
                <w:sz w:val="19"/>
                <w:szCs w:val="19"/>
              </w:rPr>
            </w:pPr>
            <w:r w:rsidRPr="00F32F50">
              <w:rPr>
                <w:sz w:val="19"/>
                <w:szCs w:val="19"/>
              </w:rPr>
              <w:t>4471.87</w:t>
            </w:r>
          </w:p>
        </w:tc>
        <w:tc>
          <w:tcPr>
            <w:tcW w:w="760" w:type="dxa"/>
            <w:tcBorders>
              <w:top w:val="nil"/>
              <w:left w:val="nil"/>
              <w:bottom w:val="single" w:sz="4" w:space="0" w:color="auto"/>
              <w:right w:val="single" w:sz="4" w:space="0" w:color="auto"/>
            </w:tcBorders>
            <w:shd w:val="clear" w:color="auto" w:fill="auto"/>
            <w:noWrap/>
            <w:vAlign w:val="bottom"/>
            <w:hideMark/>
          </w:tcPr>
          <w:p w14:paraId="3472E86D" w14:textId="77777777" w:rsidR="006A7E8B" w:rsidRPr="00F32F50" w:rsidRDefault="006A7E8B" w:rsidP="002F15A0">
            <w:pPr>
              <w:jc w:val="right"/>
              <w:rPr>
                <w:sz w:val="19"/>
                <w:szCs w:val="19"/>
              </w:rPr>
            </w:pPr>
            <w:r w:rsidRPr="00F32F50">
              <w:rPr>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374B5E7D" w14:textId="77777777" w:rsidR="006A7E8B" w:rsidRPr="00F32F50" w:rsidRDefault="006A7E8B" w:rsidP="002F15A0">
            <w:pPr>
              <w:jc w:val="right"/>
              <w:rPr>
                <w:sz w:val="19"/>
                <w:szCs w:val="19"/>
              </w:rPr>
            </w:pPr>
            <w:r w:rsidRPr="00F32F50">
              <w:rPr>
                <w:sz w:val="19"/>
                <w:szCs w:val="19"/>
              </w:rPr>
              <w:t>0.70</w:t>
            </w:r>
          </w:p>
        </w:tc>
        <w:tc>
          <w:tcPr>
            <w:tcW w:w="612" w:type="dxa"/>
            <w:tcBorders>
              <w:top w:val="nil"/>
              <w:left w:val="nil"/>
              <w:bottom w:val="single" w:sz="4" w:space="0" w:color="auto"/>
              <w:right w:val="single" w:sz="4" w:space="0" w:color="auto"/>
            </w:tcBorders>
            <w:shd w:val="clear" w:color="auto" w:fill="auto"/>
            <w:noWrap/>
            <w:vAlign w:val="bottom"/>
            <w:hideMark/>
          </w:tcPr>
          <w:p w14:paraId="6174A06C" w14:textId="78E457CE" w:rsidR="006A7E8B" w:rsidRPr="00F32F50" w:rsidRDefault="006A7E8B" w:rsidP="002F15A0">
            <w:pPr>
              <w:jc w:val="right"/>
              <w:rPr>
                <w:sz w:val="19"/>
                <w:szCs w:val="19"/>
              </w:rPr>
            </w:pPr>
            <w:r w:rsidRPr="00F32F50">
              <w:rPr>
                <w:sz w:val="19"/>
                <w:szCs w:val="19"/>
              </w:rPr>
              <w:t>26.2</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23B4638" w14:textId="77777777" w:rsidR="006A7E8B" w:rsidRPr="00F32F50" w:rsidRDefault="006A7E8B" w:rsidP="002F15A0">
            <w:pPr>
              <w:jc w:val="right"/>
              <w:rPr>
                <w:sz w:val="19"/>
                <w:szCs w:val="19"/>
              </w:rPr>
            </w:pPr>
            <w:r w:rsidRPr="00F32F50">
              <w:rPr>
                <w:sz w:val="19"/>
                <w:szCs w:val="19"/>
              </w:rPr>
              <w:t>4481.78</w:t>
            </w:r>
          </w:p>
        </w:tc>
        <w:tc>
          <w:tcPr>
            <w:tcW w:w="760" w:type="dxa"/>
            <w:tcBorders>
              <w:top w:val="nil"/>
              <w:left w:val="nil"/>
              <w:bottom w:val="single" w:sz="4" w:space="0" w:color="auto"/>
              <w:right w:val="single" w:sz="4" w:space="0" w:color="auto"/>
            </w:tcBorders>
            <w:shd w:val="clear" w:color="auto" w:fill="auto"/>
            <w:noWrap/>
            <w:vAlign w:val="bottom"/>
            <w:hideMark/>
          </w:tcPr>
          <w:p w14:paraId="4701BD44" w14:textId="77777777" w:rsidR="006A7E8B" w:rsidRPr="00F32F50" w:rsidRDefault="006A7E8B" w:rsidP="002F15A0">
            <w:pPr>
              <w:jc w:val="right"/>
              <w:rPr>
                <w:sz w:val="19"/>
                <w:szCs w:val="19"/>
              </w:rPr>
            </w:pPr>
            <w:r w:rsidRPr="00F32F50">
              <w:rPr>
                <w:sz w:val="19"/>
                <w:szCs w:val="19"/>
              </w:rPr>
              <w:t>0.90</w:t>
            </w:r>
          </w:p>
        </w:tc>
        <w:tc>
          <w:tcPr>
            <w:tcW w:w="549" w:type="dxa"/>
            <w:tcBorders>
              <w:top w:val="nil"/>
              <w:left w:val="nil"/>
              <w:bottom w:val="single" w:sz="4" w:space="0" w:color="auto"/>
              <w:right w:val="single" w:sz="4" w:space="0" w:color="auto"/>
            </w:tcBorders>
            <w:shd w:val="clear" w:color="auto" w:fill="auto"/>
            <w:noWrap/>
            <w:vAlign w:val="bottom"/>
            <w:hideMark/>
          </w:tcPr>
          <w:p w14:paraId="28C6BB43" w14:textId="77777777" w:rsidR="006A7E8B" w:rsidRPr="00F32F50" w:rsidRDefault="006A7E8B" w:rsidP="002F15A0">
            <w:pPr>
              <w:jc w:val="right"/>
              <w:rPr>
                <w:sz w:val="19"/>
                <w:szCs w:val="19"/>
              </w:rPr>
            </w:pPr>
            <w:r w:rsidRPr="00F32F50">
              <w:rPr>
                <w:sz w:val="19"/>
                <w:szCs w:val="19"/>
              </w:rPr>
              <w:t>0.12</w:t>
            </w:r>
          </w:p>
        </w:tc>
        <w:tc>
          <w:tcPr>
            <w:tcW w:w="644" w:type="dxa"/>
            <w:tcBorders>
              <w:top w:val="nil"/>
              <w:left w:val="nil"/>
              <w:bottom w:val="single" w:sz="4" w:space="0" w:color="auto"/>
              <w:right w:val="single" w:sz="4" w:space="0" w:color="auto"/>
            </w:tcBorders>
            <w:shd w:val="clear" w:color="auto" w:fill="auto"/>
            <w:noWrap/>
            <w:vAlign w:val="bottom"/>
            <w:hideMark/>
          </w:tcPr>
          <w:p w14:paraId="6B0ABFD8" w14:textId="2C5F550A" w:rsidR="006A7E8B" w:rsidRPr="00F32F50" w:rsidRDefault="006A7E8B" w:rsidP="002F15A0">
            <w:pPr>
              <w:jc w:val="right"/>
              <w:rPr>
                <w:color w:val="000000"/>
                <w:sz w:val="19"/>
                <w:szCs w:val="19"/>
              </w:rPr>
            </w:pPr>
            <w:r w:rsidRPr="00F32F50">
              <w:rPr>
                <w:color w:val="000000"/>
                <w:sz w:val="19"/>
                <w:szCs w:val="19"/>
              </w:rPr>
              <w:t>36.8</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66EBEC0" w14:textId="77777777" w:rsidR="006A7E8B" w:rsidRPr="00F32F50" w:rsidRDefault="006A7E8B" w:rsidP="002F15A0">
            <w:pPr>
              <w:jc w:val="right"/>
              <w:rPr>
                <w:sz w:val="19"/>
                <w:szCs w:val="19"/>
              </w:rPr>
            </w:pPr>
            <w:r w:rsidRPr="00F32F50">
              <w:rPr>
                <w:sz w:val="19"/>
                <w:szCs w:val="19"/>
              </w:rPr>
              <w:t>5876.26</w:t>
            </w:r>
          </w:p>
        </w:tc>
        <w:tc>
          <w:tcPr>
            <w:tcW w:w="760" w:type="dxa"/>
            <w:tcBorders>
              <w:top w:val="nil"/>
              <w:left w:val="nil"/>
              <w:bottom w:val="single" w:sz="4" w:space="0" w:color="auto"/>
              <w:right w:val="single" w:sz="4" w:space="0" w:color="auto"/>
            </w:tcBorders>
            <w:shd w:val="clear" w:color="auto" w:fill="auto"/>
            <w:noWrap/>
            <w:vAlign w:val="bottom"/>
            <w:hideMark/>
          </w:tcPr>
          <w:p w14:paraId="31989A33" w14:textId="77777777" w:rsidR="006A7E8B" w:rsidRPr="00F32F50" w:rsidRDefault="006A7E8B" w:rsidP="002F15A0">
            <w:pPr>
              <w:jc w:val="right"/>
              <w:rPr>
                <w:sz w:val="19"/>
                <w:szCs w:val="19"/>
              </w:rPr>
            </w:pPr>
            <w:r w:rsidRPr="00F32F50">
              <w:rPr>
                <w:sz w:val="19"/>
                <w:szCs w:val="19"/>
              </w:rPr>
              <w:t>0.78</w:t>
            </w:r>
          </w:p>
        </w:tc>
        <w:tc>
          <w:tcPr>
            <w:tcW w:w="549" w:type="dxa"/>
            <w:tcBorders>
              <w:top w:val="nil"/>
              <w:left w:val="nil"/>
              <w:bottom w:val="single" w:sz="4" w:space="0" w:color="auto"/>
              <w:right w:val="single" w:sz="4" w:space="0" w:color="auto"/>
            </w:tcBorders>
            <w:shd w:val="clear" w:color="auto" w:fill="auto"/>
            <w:noWrap/>
            <w:vAlign w:val="bottom"/>
            <w:hideMark/>
          </w:tcPr>
          <w:p w14:paraId="4660772F" w14:textId="77777777" w:rsidR="006A7E8B" w:rsidRPr="00F32F50" w:rsidRDefault="006A7E8B" w:rsidP="002F15A0">
            <w:pPr>
              <w:jc w:val="right"/>
              <w:rPr>
                <w:sz w:val="19"/>
                <w:szCs w:val="19"/>
              </w:rPr>
            </w:pPr>
            <w:r w:rsidRPr="00F32F50">
              <w:rPr>
                <w:sz w:val="19"/>
                <w:szCs w:val="19"/>
              </w:rPr>
              <w:t>0.48</w:t>
            </w:r>
          </w:p>
        </w:tc>
        <w:tc>
          <w:tcPr>
            <w:tcW w:w="818" w:type="dxa"/>
            <w:tcBorders>
              <w:top w:val="nil"/>
              <w:left w:val="nil"/>
              <w:bottom w:val="single" w:sz="4" w:space="0" w:color="auto"/>
              <w:right w:val="single" w:sz="4" w:space="0" w:color="auto"/>
            </w:tcBorders>
            <w:shd w:val="clear" w:color="auto" w:fill="auto"/>
            <w:noWrap/>
            <w:vAlign w:val="bottom"/>
            <w:hideMark/>
          </w:tcPr>
          <w:p w14:paraId="7DC92C0C" w14:textId="77777777" w:rsidR="006A7E8B" w:rsidRPr="00F32F50" w:rsidRDefault="006A7E8B" w:rsidP="002F15A0">
            <w:pPr>
              <w:jc w:val="right"/>
              <w:rPr>
                <w:sz w:val="19"/>
                <w:szCs w:val="19"/>
              </w:rPr>
            </w:pPr>
            <w:r w:rsidRPr="00F32F50">
              <w:rPr>
                <w:sz w:val="19"/>
                <w:szCs w:val="19"/>
              </w:rPr>
              <w:t xml:space="preserve">32.17 </w:t>
            </w:r>
          </w:p>
        </w:tc>
      </w:tr>
      <w:tr w:rsidR="006A7E8B" w:rsidRPr="00F32F50" w14:paraId="4D6E51B9"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3F735FE3" w14:textId="77777777" w:rsidR="006A7E8B" w:rsidRPr="00F32F50" w:rsidRDefault="006A7E8B" w:rsidP="002F15A0">
            <w:pPr>
              <w:jc w:val="right"/>
              <w:rPr>
                <w:sz w:val="19"/>
                <w:szCs w:val="19"/>
              </w:rPr>
            </w:pPr>
            <w:r w:rsidRPr="00F32F50">
              <w:rPr>
                <w:sz w:val="19"/>
                <w:szCs w:val="19"/>
              </w:rPr>
              <w:t>2458837.714</w:t>
            </w:r>
          </w:p>
        </w:tc>
        <w:tc>
          <w:tcPr>
            <w:tcW w:w="834" w:type="dxa"/>
            <w:tcBorders>
              <w:top w:val="nil"/>
              <w:left w:val="nil"/>
              <w:bottom w:val="single" w:sz="4" w:space="0" w:color="auto"/>
              <w:right w:val="single" w:sz="4" w:space="0" w:color="auto"/>
            </w:tcBorders>
            <w:shd w:val="clear" w:color="auto" w:fill="auto"/>
            <w:noWrap/>
            <w:vAlign w:val="bottom"/>
            <w:hideMark/>
          </w:tcPr>
          <w:p w14:paraId="48326C05" w14:textId="77777777" w:rsidR="006A7E8B" w:rsidRPr="00F32F50" w:rsidRDefault="006A7E8B" w:rsidP="002F15A0">
            <w:pPr>
              <w:jc w:val="right"/>
              <w:rPr>
                <w:sz w:val="19"/>
                <w:szCs w:val="19"/>
              </w:rPr>
            </w:pPr>
            <w:r w:rsidRPr="00F32F50">
              <w:rPr>
                <w:sz w:val="19"/>
                <w:szCs w:val="19"/>
              </w:rPr>
              <w:t>4471.87</w:t>
            </w:r>
          </w:p>
        </w:tc>
        <w:tc>
          <w:tcPr>
            <w:tcW w:w="760" w:type="dxa"/>
            <w:tcBorders>
              <w:top w:val="nil"/>
              <w:left w:val="nil"/>
              <w:bottom w:val="single" w:sz="4" w:space="0" w:color="auto"/>
              <w:right w:val="single" w:sz="4" w:space="0" w:color="auto"/>
            </w:tcBorders>
            <w:shd w:val="clear" w:color="auto" w:fill="auto"/>
            <w:noWrap/>
            <w:vAlign w:val="bottom"/>
            <w:hideMark/>
          </w:tcPr>
          <w:p w14:paraId="5166CC83" w14:textId="77777777" w:rsidR="006A7E8B" w:rsidRPr="00F32F50" w:rsidRDefault="006A7E8B" w:rsidP="002F15A0">
            <w:pPr>
              <w:jc w:val="right"/>
              <w:rPr>
                <w:sz w:val="19"/>
                <w:szCs w:val="19"/>
              </w:rPr>
            </w:pPr>
            <w:r w:rsidRPr="00F32F50">
              <w:rPr>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6FC0AF7A" w14:textId="77777777" w:rsidR="006A7E8B" w:rsidRPr="00F32F50" w:rsidRDefault="006A7E8B" w:rsidP="002F15A0">
            <w:pPr>
              <w:jc w:val="right"/>
              <w:rPr>
                <w:sz w:val="19"/>
                <w:szCs w:val="19"/>
              </w:rPr>
            </w:pPr>
            <w:r w:rsidRPr="00F32F50">
              <w:rPr>
                <w:sz w:val="19"/>
                <w:szCs w:val="19"/>
              </w:rPr>
              <w:t>0.80</w:t>
            </w:r>
          </w:p>
        </w:tc>
        <w:tc>
          <w:tcPr>
            <w:tcW w:w="612" w:type="dxa"/>
            <w:tcBorders>
              <w:top w:val="nil"/>
              <w:left w:val="nil"/>
              <w:bottom w:val="single" w:sz="4" w:space="0" w:color="auto"/>
              <w:right w:val="single" w:sz="4" w:space="0" w:color="auto"/>
            </w:tcBorders>
            <w:shd w:val="clear" w:color="auto" w:fill="auto"/>
            <w:noWrap/>
            <w:vAlign w:val="bottom"/>
            <w:hideMark/>
          </w:tcPr>
          <w:p w14:paraId="4E18DF1E" w14:textId="6B0969DA" w:rsidR="006A7E8B" w:rsidRPr="00F32F50" w:rsidRDefault="006A7E8B" w:rsidP="002F15A0">
            <w:pPr>
              <w:jc w:val="right"/>
              <w:rPr>
                <w:sz w:val="19"/>
                <w:szCs w:val="19"/>
              </w:rPr>
            </w:pPr>
            <w:r w:rsidRPr="00F32F50">
              <w:rPr>
                <w:sz w:val="19"/>
                <w:szCs w:val="19"/>
              </w:rPr>
              <w:t>26.2</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B346F38" w14:textId="77777777" w:rsidR="006A7E8B" w:rsidRPr="00F32F50" w:rsidRDefault="006A7E8B" w:rsidP="002F15A0">
            <w:pPr>
              <w:jc w:val="right"/>
              <w:rPr>
                <w:sz w:val="19"/>
                <w:szCs w:val="19"/>
              </w:rPr>
            </w:pPr>
            <w:r w:rsidRPr="00F32F50">
              <w:rPr>
                <w:sz w:val="19"/>
                <w:szCs w:val="19"/>
              </w:rPr>
              <w:t>4481.59</w:t>
            </w:r>
          </w:p>
        </w:tc>
        <w:tc>
          <w:tcPr>
            <w:tcW w:w="760" w:type="dxa"/>
            <w:tcBorders>
              <w:top w:val="nil"/>
              <w:left w:val="nil"/>
              <w:bottom w:val="single" w:sz="4" w:space="0" w:color="auto"/>
              <w:right w:val="single" w:sz="4" w:space="0" w:color="auto"/>
            </w:tcBorders>
            <w:shd w:val="clear" w:color="auto" w:fill="auto"/>
            <w:noWrap/>
            <w:vAlign w:val="bottom"/>
            <w:hideMark/>
          </w:tcPr>
          <w:p w14:paraId="159B91B6" w14:textId="77777777" w:rsidR="006A7E8B" w:rsidRPr="00F32F50" w:rsidRDefault="006A7E8B" w:rsidP="002F15A0">
            <w:pPr>
              <w:jc w:val="right"/>
              <w:rPr>
                <w:sz w:val="19"/>
                <w:szCs w:val="19"/>
              </w:rPr>
            </w:pPr>
            <w:r w:rsidRPr="00F32F50">
              <w:rPr>
                <w:sz w:val="19"/>
                <w:szCs w:val="19"/>
              </w:rPr>
              <w:t>0.96</w:t>
            </w:r>
          </w:p>
        </w:tc>
        <w:tc>
          <w:tcPr>
            <w:tcW w:w="549" w:type="dxa"/>
            <w:tcBorders>
              <w:top w:val="nil"/>
              <w:left w:val="nil"/>
              <w:bottom w:val="single" w:sz="4" w:space="0" w:color="auto"/>
              <w:right w:val="single" w:sz="4" w:space="0" w:color="auto"/>
            </w:tcBorders>
            <w:shd w:val="clear" w:color="auto" w:fill="auto"/>
            <w:noWrap/>
            <w:vAlign w:val="bottom"/>
            <w:hideMark/>
          </w:tcPr>
          <w:p w14:paraId="0C31A8D8" w14:textId="77777777" w:rsidR="006A7E8B" w:rsidRPr="00F32F50" w:rsidRDefault="006A7E8B" w:rsidP="002F15A0">
            <w:pPr>
              <w:jc w:val="right"/>
              <w:rPr>
                <w:sz w:val="19"/>
                <w:szCs w:val="19"/>
              </w:rPr>
            </w:pPr>
            <w:r w:rsidRPr="00F32F50">
              <w:rPr>
                <w:sz w:val="19"/>
                <w:szCs w:val="19"/>
              </w:rPr>
              <w:t>0.04</w:t>
            </w:r>
          </w:p>
        </w:tc>
        <w:tc>
          <w:tcPr>
            <w:tcW w:w="644" w:type="dxa"/>
            <w:tcBorders>
              <w:top w:val="nil"/>
              <w:left w:val="nil"/>
              <w:bottom w:val="single" w:sz="4" w:space="0" w:color="auto"/>
              <w:right w:val="single" w:sz="4" w:space="0" w:color="auto"/>
            </w:tcBorders>
            <w:shd w:val="clear" w:color="auto" w:fill="auto"/>
            <w:noWrap/>
            <w:vAlign w:val="bottom"/>
            <w:hideMark/>
          </w:tcPr>
          <w:p w14:paraId="68272302" w14:textId="604E3620" w:rsidR="006A7E8B" w:rsidRPr="00F32F50" w:rsidRDefault="006A7E8B" w:rsidP="002F15A0">
            <w:pPr>
              <w:jc w:val="right"/>
              <w:rPr>
                <w:color w:val="000000"/>
                <w:sz w:val="19"/>
                <w:szCs w:val="19"/>
              </w:rPr>
            </w:pPr>
            <w:r w:rsidRPr="00F32F50">
              <w:rPr>
                <w:color w:val="000000"/>
                <w:sz w:val="19"/>
                <w:szCs w:val="19"/>
              </w:rPr>
              <w:t>24.1</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076FAF0" w14:textId="77777777" w:rsidR="006A7E8B" w:rsidRPr="00F32F50" w:rsidRDefault="006A7E8B" w:rsidP="002F15A0">
            <w:pPr>
              <w:jc w:val="right"/>
              <w:rPr>
                <w:sz w:val="19"/>
                <w:szCs w:val="19"/>
              </w:rPr>
            </w:pPr>
            <w:r w:rsidRPr="00F32F50">
              <w:rPr>
                <w:sz w:val="19"/>
                <w:szCs w:val="19"/>
              </w:rPr>
              <w:t>5876.26</w:t>
            </w:r>
          </w:p>
        </w:tc>
        <w:tc>
          <w:tcPr>
            <w:tcW w:w="760" w:type="dxa"/>
            <w:tcBorders>
              <w:top w:val="nil"/>
              <w:left w:val="nil"/>
              <w:bottom w:val="single" w:sz="4" w:space="0" w:color="auto"/>
              <w:right w:val="single" w:sz="4" w:space="0" w:color="auto"/>
            </w:tcBorders>
            <w:shd w:val="clear" w:color="auto" w:fill="auto"/>
            <w:noWrap/>
            <w:vAlign w:val="bottom"/>
            <w:hideMark/>
          </w:tcPr>
          <w:p w14:paraId="2F85A2A7" w14:textId="534D778C" w:rsidR="006A7E8B" w:rsidRPr="00F32F50" w:rsidRDefault="006A7E8B" w:rsidP="002F15A0">
            <w:pPr>
              <w:jc w:val="right"/>
              <w:rPr>
                <w:sz w:val="19"/>
                <w:szCs w:val="19"/>
              </w:rPr>
            </w:pPr>
            <w:r w:rsidRPr="00F32F50">
              <w:rPr>
                <w:sz w:val="19"/>
                <w:szCs w:val="19"/>
              </w:rPr>
              <w:t>0.8</w:t>
            </w:r>
            <w:r w:rsidR="00F13627" w:rsidRPr="00F32F50">
              <w:rPr>
                <w:sz w:val="19"/>
                <w:szCs w:val="19"/>
              </w:rPr>
              <w:t>0</w:t>
            </w:r>
          </w:p>
        </w:tc>
        <w:tc>
          <w:tcPr>
            <w:tcW w:w="549" w:type="dxa"/>
            <w:tcBorders>
              <w:top w:val="nil"/>
              <w:left w:val="nil"/>
              <w:bottom w:val="single" w:sz="4" w:space="0" w:color="auto"/>
              <w:right w:val="single" w:sz="4" w:space="0" w:color="auto"/>
            </w:tcBorders>
            <w:shd w:val="clear" w:color="auto" w:fill="auto"/>
            <w:noWrap/>
            <w:vAlign w:val="bottom"/>
            <w:hideMark/>
          </w:tcPr>
          <w:p w14:paraId="34BDB5DD" w14:textId="77777777" w:rsidR="006A7E8B" w:rsidRPr="00F32F50" w:rsidRDefault="006A7E8B" w:rsidP="002F15A0">
            <w:pPr>
              <w:jc w:val="right"/>
              <w:rPr>
                <w:sz w:val="19"/>
                <w:szCs w:val="19"/>
              </w:rPr>
            </w:pPr>
            <w:r w:rsidRPr="00F32F50">
              <w:rPr>
                <w:sz w:val="19"/>
                <w:szCs w:val="19"/>
              </w:rPr>
              <w:t>0.57</w:t>
            </w:r>
          </w:p>
        </w:tc>
        <w:tc>
          <w:tcPr>
            <w:tcW w:w="818" w:type="dxa"/>
            <w:tcBorders>
              <w:top w:val="nil"/>
              <w:left w:val="nil"/>
              <w:bottom w:val="single" w:sz="4" w:space="0" w:color="auto"/>
              <w:right w:val="single" w:sz="4" w:space="0" w:color="auto"/>
            </w:tcBorders>
            <w:shd w:val="clear" w:color="auto" w:fill="auto"/>
            <w:noWrap/>
            <w:vAlign w:val="bottom"/>
            <w:hideMark/>
          </w:tcPr>
          <w:p w14:paraId="6CF6A6EA" w14:textId="77777777" w:rsidR="006A7E8B" w:rsidRPr="00F32F50" w:rsidRDefault="006A7E8B" w:rsidP="002F15A0">
            <w:pPr>
              <w:jc w:val="right"/>
              <w:rPr>
                <w:sz w:val="19"/>
                <w:szCs w:val="19"/>
              </w:rPr>
            </w:pPr>
            <w:r w:rsidRPr="00F32F50">
              <w:rPr>
                <w:sz w:val="19"/>
                <w:szCs w:val="19"/>
              </w:rPr>
              <w:t xml:space="preserve">32.17 </w:t>
            </w:r>
          </w:p>
        </w:tc>
      </w:tr>
      <w:tr w:rsidR="006A7E8B" w:rsidRPr="00F32F50" w14:paraId="4F5A2DAE"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1C4203A5" w14:textId="77777777" w:rsidR="006A7E8B" w:rsidRPr="00F32F50" w:rsidRDefault="006A7E8B" w:rsidP="002F15A0">
            <w:pPr>
              <w:jc w:val="right"/>
              <w:rPr>
                <w:sz w:val="19"/>
                <w:szCs w:val="19"/>
              </w:rPr>
            </w:pPr>
            <w:r w:rsidRPr="00F32F50">
              <w:rPr>
                <w:sz w:val="19"/>
                <w:szCs w:val="19"/>
              </w:rPr>
              <w:t>2458877.623</w:t>
            </w:r>
          </w:p>
        </w:tc>
        <w:tc>
          <w:tcPr>
            <w:tcW w:w="834" w:type="dxa"/>
            <w:tcBorders>
              <w:top w:val="nil"/>
              <w:left w:val="nil"/>
              <w:bottom w:val="single" w:sz="4" w:space="0" w:color="auto"/>
              <w:right w:val="single" w:sz="4" w:space="0" w:color="auto"/>
            </w:tcBorders>
            <w:shd w:val="clear" w:color="auto" w:fill="auto"/>
            <w:noWrap/>
            <w:vAlign w:val="bottom"/>
            <w:hideMark/>
          </w:tcPr>
          <w:p w14:paraId="2B9297D3" w14:textId="77777777" w:rsidR="006A7E8B" w:rsidRPr="00F32F50" w:rsidRDefault="006A7E8B" w:rsidP="002F15A0">
            <w:pPr>
              <w:jc w:val="right"/>
              <w:rPr>
                <w:sz w:val="19"/>
                <w:szCs w:val="19"/>
              </w:rPr>
            </w:pPr>
            <w:r w:rsidRPr="00F32F50">
              <w:rPr>
                <w:sz w:val="19"/>
                <w:szCs w:val="19"/>
              </w:rPr>
              <w:t>4471.91</w:t>
            </w:r>
          </w:p>
        </w:tc>
        <w:tc>
          <w:tcPr>
            <w:tcW w:w="760" w:type="dxa"/>
            <w:tcBorders>
              <w:top w:val="nil"/>
              <w:left w:val="nil"/>
              <w:bottom w:val="single" w:sz="4" w:space="0" w:color="auto"/>
              <w:right w:val="single" w:sz="4" w:space="0" w:color="auto"/>
            </w:tcBorders>
            <w:shd w:val="clear" w:color="auto" w:fill="auto"/>
            <w:noWrap/>
            <w:vAlign w:val="bottom"/>
            <w:hideMark/>
          </w:tcPr>
          <w:p w14:paraId="31D74D0C" w14:textId="77777777" w:rsidR="006A7E8B" w:rsidRPr="00F32F50" w:rsidRDefault="006A7E8B" w:rsidP="002F15A0">
            <w:pPr>
              <w:jc w:val="right"/>
              <w:rPr>
                <w:sz w:val="19"/>
                <w:szCs w:val="19"/>
              </w:rPr>
            </w:pPr>
            <w:r w:rsidRPr="00F32F50">
              <w:rPr>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2BB3A592" w14:textId="77777777" w:rsidR="006A7E8B" w:rsidRPr="00F32F50" w:rsidRDefault="006A7E8B" w:rsidP="002F15A0">
            <w:pPr>
              <w:jc w:val="right"/>
              <w:rPr>
                <w:sz w:val="19"/>
                <w:szCs w:val="19"/>
              </w:rPr>
            </w:pPr>
            <w:r w:rsidRPr="00F32F50">
              <w:rPr>
                <w:sz w:val="19"/>
                <w:szCs w:val="19"/>
              </w:rPr>
              <w:t>0.72</w:t>
            </w:r>
          </w:p>
        </w:tc>
        <w:tc>
          <w:tcPr>
            <w:tcW w:w="612" w:type="dxa"/>
            <w:tcBorders>
              <w:top w:val="nil"/>
              <w:left w:val="nil"/>
              <w:bottom w:val="single" w:sz="4" w:space="0" w:color="auto"/>
              <w:right w:val="single" w:sz="4" w:space="0" w:color="auto"/>
            </w:tcBorders>
            <w:shd w:val="clear" w:color="auto" w:fill="auto"/>
            <w:noWrap/>
            <w:vAlign w:val="bottom"/>
            <w:hideMark/>
          </w:tcPr>
          <w:p w14:paraId="25E38E35" w14:textId="632EBF50" w:rsidR="006A7E8B" w:rsidRPr="00F32F50" w:rsidRDefault="006A7E8B" w:rsidP="002F15A0">
            <w:pPr>
              <w:jc w:val="right"/>
              <w:rPr>
                <w:sz w:val="19"/>
                <w:szCs w:val="19"/>
              </w:rPr>
            </w:pPr>
            <w:r w:rsidRPr="00F32F50">
              <w:rPr>
                <w:sz w:val="19"/>
                <w:szCs w:val="19"/>
              </w:rPr>
              <w:t>28.8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5D35BA0" w14:textId="77777777" w:rsidR="006A7E8B" w:rsidRPr="00F32F50" w:rsidRDefault="006A7E8B" w:rsidP="002F15A0">
            <w:pPr>
              <w:jc w:val="right"/>
              <w:rPr>
                <w:sz w:val="19"/>
                <w:szCs w:val="19"/>
              </w:rPr>
            </w:pPr>
            <w:r w:rsidRPr="00F32F50">
              <w:rPr>
                <w:sz w:val="19"/>
                <w:szCs w:val="19"/>
              </w:rPr>
              <w:t>4481.83</w:t>
            </w:r>
          </w:p>
        </w:tc>
        <w:tc>
          <w:tcPr>
            <w:tcW w:w="760" w:type="dxa"/>
            <w:tcBorders>
              <w:top w:val="nil"/>
              <w:left w:val="nil"/>
              <w:bottom w:val="single" w:sz="4" w:space="0" w:color="auto"/>
              <w:right w:val="single" w:sz="4" w:space="0" w:color="auto"/>
            </w:tcBorders>
            <w:shd w:val="clear" w:color="auto" w:fill="auto"/>
            <w:noWrap/>
            <w:vAlign w:val="bottom"/>
            <w:hideMark/>
          </w:tcPr>
          <w:p w14:paraId="386ED0D5" w14:textId="77777777" w:rsidR="006A7E8B" w:rsidRPr="00F32F50" w:rsidRDefault="006A7E8B" w:rsidP="002F15A0">
            <w:pPr>
              <w:jc w:val="right"/>
              <w:rPr>
                <w:sz w:val="19"/>
                <w:szCs w:val="19"/>
              </w:rPr>
            </w:pPr>
            <w:r w:rsidRPr="00F32F50">
              <w:rPr>
                <w:sz w:val="19"/>
                <w:szCs w:val="19"/>
              </w:rPr>
              <w:t>0.97</w:t>
            </w:r>
          </w:p>
        </w:tc>
        <w:tc>
          <w:tcPr>
            <w:tcW w:w="549" w:type="dxa"/>
            <w:tcBorders>
              <w:top w:val="nil"/>
              <w:left w:val="nil"/>
              <w:bottom w:val="single" w:sz="4" w:space="0" w:color="auto"/>
              <w:right w:val="single" w:sz="4" w:space="0" w:color="auto"/>
            </w:tcBorders>
            <w:shd w:val="clear" w:color="auto" w:fill="auto"/>
            <w:noWrap/>
            <w:vAlign w:val="bottom"/>
            <w:hideMark/>
          </w:tcPr>
          <w:p w14:paraId="0E4E4EB4" w14:textId="77777777" w:rsidR="006A7E8B" w:rsidRPr="00F32F50" w:rsidRDefault="006A7E8B" w:rsidP="002F15A0">
            <w:pPr>
              <w:jc w:val="right"/>
              <w:rPr>
                <w:sz w:val="19"/>
                <w:szCs w:val="19"/>
              </w:rPr>
            </w:pPr>
            <w:r w:rsidRPr="00F32F50">
              <w:rPr>
                <w:sz w:val="19"/>
                <w:szCs w:val="19"/>
              </w:rPr>
              <w:t>0.04</w:t>
            </w:r>
          </w:p>
        </w:tc>
        <w:tc>
          <w:tcPr>
            <w:tcW w:w="644" w:type="dxa"/>
            <w:tcBorders>
              <w:top w:val="nil"/>
              <w:left w:val="nil"/>
              <w:bottom w:val="single" w:sz="4" w:space="0" w:color="auto"/>
              <w:right w:val="single" w:sz="4" w:space="0" w:color="auto"/>
            </w:tcBorders>
            <w:shd w:val="clear" w:color="auto" w:fill="auto"/>
            <w:noWrap/>
            <w:vAlign w:val="bottom"/>
            <w:hideMark/>
          </w:tcPr>
          <w:p w14:paraId="6D2E0244" w14:textId="337F4D22" w:rsidR="006A7E8B" w:rsidRPr="00F32F50" w:rsidRDefault="006A7E8B" w:rsidP="002F15A0">
            <w:pPr>
              <w:jc w:val="right"/>
              <w:rPr>
                <w:color w:val="000000"/>
                <w:sz w:val="19"/>
                <w:szCs w:val="19"/>
              </w:rPr>
            </w:pPr>
            <w:r w:rsidRPr="00F32F50">
              <w:rPr>
                <w:color w:val="000000"/>
                <w:sz w:val="19"/>
                <w:szCs w:val="19"/>
              </w:rPr>
              <w:t>40.2</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919D15C" w14:textId="77777777" w:rsidR="006A7E8B" w:rsidRPr="00F32F50" w:rsidRDefault="006A7E8B" w:rsidP="002F15A0">
            <w:pPr>
              <w:jc w:val="right"/>
              <w:rPr>
                <w:sz w:val="19"/>
                <w:szCs w:val="19"/>
              </w:rPr>
            </w:pPr>
            <w:r w:rsidRPr="00F32F50">
              <w:rPr>
                <w:sz w:val="19"/>
                <w:szCs w:val="19"/>
              </w:rPr>
              <w:t>5876.16</w:t>
            </w:r>
          </w:p>
        </w:tc>
        <w:tc>
          <w:tcPr>
            <w:tcW w:w="760" w:type="dxa"/>
            <w:tcBorders>
              <w:top w:val="nil"/>
              <w:left w:val="nil"/>
              <w:bottom w:val="single" w:sz="4" w:space="0" w:color="auto"/>
              <w:right w:val="single" w:sz="4" w:space="0" w:color="auto"/>
            </w:tcBorders>
            <w:shd w:val="clear" w:color="auto" w:fill="auto"/>
            <w:noWrap/>
            <w:vAlign w:val="bottom"/>
            <w:hideMark/>
          </w:tcPr>
          <w:p w14:paraId="0E816435" w14:textId="77777777" w:rsidR="006A7E8B" w:rsidRPr="00F32F50" w:rsidRDefault="006A7E8B" w:rsidP="002F15A0">
            <w:pPr>
              <w:jc w:val="right"/>
              <w:rPr>
                <w:sz w:val="19"/>
                <w:szCs w:val="19"/>
              </w:rPr>
            </w:pPr>
            <w:r w:rsidRPr="00F32F50">
              <w:rPr>
                <w:sz w:val="19"/>
                <w:szCs w:val="19"/>
              </w:rPr>
              <w:t>0.78</w:t>
            </w:r>
          </w:p>
        </w:tc>
        <w:tc>
          <w:tcPr>
            <w:tcW w:w="549" w:type="dxa"/>
            <w:tcBorders>
              <w:top w:val="nil"/>
              <w:left w:val="nil"/>
              <w:bottom w:val="single" w:sz="4" w:space="0" w:color="auto"/>
              <w:right w:val="single" w:sz="4" w:space="0" w:color="auto"/>
            </w:tcBorders>
            <w:shd w:val="clear" w:color="auto" w:fill="auto"/>
            <w:noWrap/>
            <w:vAlign w:val="bottom"/>
            <w:hideMark/>
          </w:tcPr>
          <w:p w14:paraId="14EDF80F" w14:textId="35A9CD02" w:rsidR="006A7E8B" w:rsidRPr="00F32F50" w:rsidRDefault="006A7E8B" w:rsidP="002F15A0">
            <w:pPr>
              <w:jc w:val="right"/>
              <w:rPr>
                <w:sz w:val="19"/>
                <w:szCs w:val="19"/>
              </w:rPr>
            </w:pPr>
            <w:r w:rsidRPr="00F32F50">
              <w:rPr>
                <w:sz w:val="19"/>
                <w:szCs w:val="19"/>
              </w:rPr>
              <w:t>0.5</w:t>
            </w:r>
            <w:r w:rsidR="00F13627" w:rsidRPr="00F32F50">
              <w:rPr>
                <w:sz w:val="19"/>
                <w:szCs w:val="19"/>
              </w:rPr>
              <w:t>0</w:t>
            </w:r>
          </w:p>
        </w:tc>
        <w:tc>
          <w:tcPr>
            <w:tcW w:w="818" w:type="dxa"/>
            <w:tcBorders>
              <w:top w:val="nil"/>
              <w:left w:val="nil"/>
              <w:bottom w:val="single" w:sz="4" w:space="0" w:color="auto"/>
              <w:right w:val="single" w:sz="4" w:space="0" w:color="auto"/>
            </w:tcBorders>
            <w:shd w:val="clear" w:color="auto" w:fill="auto"/>
            <w:noWrap/>
            <w:vAlign w:val="bottom"/>
            <w:hideMark/>
          </w:tcPr>
          <w:p w14:paraId="085210C6" w14:textId="77777777" w:rsidR="006A7E8B" w:rsidRPr="00F32F50" w:rsidRDefault="006A7E8B" w:rsidP="002F15A0">
            <w:pPr>
              <w:jc w:val="right"/>
              <w:rPr>
                <w:sz w:val="19"/>
                <w:szCs w:val="19"/>
              </w:rPr>
            </w:pPr>
            <w:r w:rsidRPr="00F32F50">
              <w:rPr>
                <w:sz w:val="19"/>
                <w:szCs w:val="19"/>
              </w:rPr>
              <w:t xml:space="preserve">27.06 </w:t>
            </w:r>
          </w:p>
        </w:tc>
      </w:tr>
      <w:tr w:rsidR="006A7E8B" w:rsidRPr="00F32F50" w14:paraId="3AFB89B3"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51975D6D" w14:textId="77777777" w:rsidR="006A7E8B" w:rsidRPr="00F32F50" w:rsidRDefault="006A7E8B" w:rsidP="002F15A0">
            <w:pPr>
              <w:jc w:val="right"/>
              <w:rPr>
                <w:sz w:val="19"/>
                <w:szCs w:val="19"/>
              </w:rPr>
            </w:pPr>
            <w:r w:rsidRPr="00F32F50">
              <w:rPr>
                <w:sz w:val="19"/>
                <w:szCs w:val="19"/>
              </w:rPr>
              <w:t>2458897.563</w:t>
            </w:r>
          </w:p>
        </w:tc>
        <w:tc>
          <w:tcPr>
            <w:tcW w:w="834" w:type="dxa"/>
            <w:tcBorders>
              <w:top w:val="nil"/>
              <w:left w:val="nil"/>
              <w:bottom w:val="single" w:sz="4" w:space="0" w:color="auto"/>
              <w:right w:val="single" w:sz="4" w:space="0" w:color="auto"/>
            </w:tcBorders>
            <w:shd w:val="clear" w:color="auto" w:fill="auto"/>
            <w:noWrap/>
            <w:vAlign w:val="bottom"/>
            <w:hideMark/>
          </w:tcPr>
          <w:p w14:paraId="36E80A0C" w14:textId="77777777" w:rsidR="006A7E8B" w:rsidRPr="00F32F50" w:rsidRDefault="006A7E8B" w:rsidP="002F15A0">
            <w:pPr>
              <w:jc w:val="right"/>
              <w:rPr>
                <w:sz w:val="19"/>
                <w:szCs w:val="19"/>
              </w:rPr>
            </w:pPr>
            <w:r w:rsidRPr="00F32F50">
              <w:rPr>
                <w:sz w:val="19"/>
                <w:szCs w:val="19"/>
              </w:rPr>
              <w:t>4471.85</w:t>
            </w:r>
          </w:p>
        </w:tc>
        <w:tc>
          <w:tcPr>
            <w:tcW w:w="760" w:type="dxa"/>
            <w:tcBorders>
              <w:top w:val="nil"/>
              <w:left w:val="nil"/>
              <w:bottom w:val="single" w:sz="4" w:space="0" w:color="auto"/>
              <w:right w:val="single" w:sz="4" w:space="0" w:color="auto"/>
            </w:tcBorders>
            <w:shd w:val="clear" w:color="auto" w:fill="auto"/>
            <w:noWrap/>
            <w:vAlign w:val="bottom"/>
            <w:hideMark/>
          </w:tcPr>
          <w:p w14:paraId="7ED633F7" w14:textId="77777777" w:rsidR="006A7E8B" w:rsidRPr="00F32F50" w:rsidRDefault="006A7E8B" w:rsidP="002F15A0">
            <w:pPr>
              <w:jc w:val="right"/>
              <w:rPr>
                <w:sz w:val="19"/>
                <w:szCs w:val="19"/>
              </w:rPr>
            </w:pPr>
            <w:r w:rsidRPr="00F32F50">
              <w:rPr>
                <w:sz w:val="19"/>
                <w:szCs w:val="19"/>
              </w:rPr>
              <w:t>0.71</w:t>
            </w:r>
          </w:p>
        </w:tc>
        <w:tc>
          <w:tcPr>
            <w:tcW w:w="549" w:type="dxa"/>
            <w:tcBorders>
              <w:top w:val="nil"/>
              <w:left w:val="nil"/>
              <w:bottom w:val="single" w:sz="4" w:space="0" w:color="auto"/>
              <w:right w:val="single" w:sz="4" w:space="0" w:color="auto"/>
            </w:tcBorders>
            <w:shd w:val="clear" w:color="auto" w:fill="auto"/>
            <w:noWrap/>
            <w:vAlign w:val="bottom"/>
            <w:hideMark/>
          </w:tcPr>
          <w:p w14:paraId="7A94811D" w14:textId="77777777" w:rsidR="006A7E8B" w:rsidRPr="00F32F50" w:rsidRDefault="006A7E8B" w:rsidP="002F15A0">
            <w:pPr>
              <w:jc w:val="right"/>
              <w:rPr>
                <w:sz w:val="19"/>
                <w:szCs w:val="19"/>
              </w:rPr>
            </w:pPr>
            <w:r w:rsidRPr="00F32F50">
              <w:rPr>
                <w:sz w:val="19"/>
                <w:szCs w:val="19"/>
              </w:rPr>
              <w:t>0.78</w:t>
            </w:r>
          </w:p>
        </w:tc>
        <w:tc>
          <w:tcPr>
            <w:tcW w:w="612" w:type="dxa"/>
            <w:tcBorders>
              <w:top w:val="nil"/>
              <w:left w:val="nil"/>
              <w:bottom w:val="single" w:sz="4" w:space="0" w:color="auto"/>
              <w:right w:val="single" w:sz="4" w:space="0" w:color="auto"/>
            </w:tcBorders>
            <w:shd w:val="clear" w:color="auto" w:fill="auto"/>
            <w:noWrap/>
            <w:vAlign w:val="bottom"/>
            <w:hideMark/>
          </w:tcPr>
          <w:p w14:paraId="2E2A3570" w14:textId="136E484A" w:rsidR="006A7E8B" w:rsidRPr="00F32F50" w:rsidRDefault="006A7E8B" w:rsidP="002F15A0">
            <w:pPr>
              <w:jc w:val="right"/>
              <w:rPr>
                <w:sz w:val="19"/>
                <w:szCs w:val="19"/>
              </w:rPr>
            </w:pPr>
            <w:r w:rsidRPr="00F32F50">
              <w:rPr>
                <w:sz w:val="19"/>
                <w:szCs w:val="19"/>
              </w:rPr>
              <w:t>24.8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450E5ED" w14:textId="77777777" w:rsidR="006A7E8B" w:rsidRPr="00F32F50" w:rsidRDefault="006A7E8B" w:rsidP="002F15A0">
            <w:pPr>
              <w:jc w:val="right"/>
              <w:rPr>
                <w:sz w:val="19"/>
                <w:szCs w:val="19"/>
              </w:rPr>
            </w:pPr>
            <w:r w:rsidRPr="00F32F50">
              <w:rPr>
                <w:sz w:val="19"/>
                <w:szCs w:val="19"/>
              </w:rPr>
              <w:t>4481.70</w:t>
            </w:r>
          </w:p>
        </w:tc>
        <w:tc>
          <w:tcPr>
            <w:tcW w:w="760" w:type="dxa"/>
            <w:tcBorders>
              <w:top w:val="nil"/>
              <w:left w:val="nil"/>
              <w:bottom w:val="single" w:sz="4" w:space="0" w:color="auto"/>
              <w:right w:val="single" w:sz="4" w:space="0" w:color="auto"/>
            </w:tcBorders>
            <w:shd w:val="clear" w:color="auto" w:fill="auto"/>
            <w:noWrap/>
            <w:vAlign w:val="bottom"/>
            <w:hideMark/>
          </w:tcPr>
          <w:p w14:paraId="4E917F93" w14:textId="77777777" w:rsidR="006A7E8B" w:rsidRPr="00F32F50" w:rsidRDefault="006A7E8B" w:rsidP="002F15A0">
            <w:pPr>
              <w:jc w:val="right"/>
              <w:rPr>
                <w:sz w:val="19"/>
                <w:szCs w:val="19"/>
              </w:rPr>
            </w:pPr>
            <w:r w:rsidRPr="00F32F50">
              <w:rPr>
                <w:sz w:val="19"/>
                <w:szCs w:val="19"/>
              </w:rPr>
              <w:t>0.90</w:t>
            </w:r>
          </w:p>
        </w:tc>
        <w:tc>
          <w:tcPr>
            <w:tcW w:w="549" w:type="dxa"/>
            <w:tcBorders>
              <w:top w:val="nil"/>
              <w:left w:val="nil"/>
              <w:bottom w:val="single" w:sz="4" w:space="0" w:color="auto"/>
              <w:right w:val="single" w:sz="4" w:space="0" w:color="auto"/>
            </w:tcBorders>
            <w:shd w:val="clear" w:color="auto" w:fill="auto"/>
            <w:noWrap/>
            <w:vAlign w:val="bottom"/>
            <w:hideMark/>
          </w:tcPr>
          <w:p w14:paraId="3ED8195F" w14:textId="77777777" w:rsidR="006A7E8B" w:rsidRPr="00F32F50" w:rsidRDefault="006A7E8B" w:rsidP="002F15A0">
            <w:pPr>
              <w:jc w:val="right"/>
              <w:rPr>
                <w:sz w:val="19"/>
                <w:szCs w:val="19"/>
              </w:rPr>
            </w:pPr>
            <w:r w:rsidRPr="00F32F50">
              <w:rPr>
                <w:sz w:val="19"/>
                <w:szCs w:val="19"/>
              </w:rPr>
              <w:t>0.14</w:t>
            </w:r>
          </w:p>
        </w:tc>
        <w:tc>
          <w:tcPr>
            <w:tcW w:w="644" w:type="dxa"/>
            <w:tcBorders>
              <w:top w:val="nil"/>
              <w:left w:val="nil"/>
              <w:bottom w:val="single" w:sz="4" w:space="0" w:color="auto"/>
              <w:right w:val="single" w:sz="4" w:space="0" w:color="auto"/>
            </w:tcBorders>
            <w:shd w:val="clear" w:color="auto" w:fill="auto"/>
            <w:noWrap/>
            <w:vAlign w:val="bottom"/>
            <w:hideMark/>
          </w:tcPr>
          <w:p w14:paraId="03522BBB" w14:textId="35BECD38" w:rsidR="006A7E8B" w:rsidRPr="00F32F50" w:rsidRDefault="006A7E8B" w:rsidP="002F15A0">
            <w:pPr>
              <w:jc w:val="right"/>
              <w:rPr>
                <w:color w:val="000000"/>
                <w:sz w:val="19"/>
                <w:szCs w:val="19"/>
              </w:rPr>
            </w:pPr>
            <w:r w:rsidRPr="00F32F50">
              <w:rPr>
                <w:color w:val="000000"/>
                <w:sz w:val="19"/>
                <w:szCs w:val="19"/>
              </w:rPr>
              <w:t>31.5</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2644CB9" w14:textId="77777777" w:rsidR="006A7E8B" w:rsidRPr="00F32F50" w:rsidRDefault="006A7E8B" w:rsidP="002F15A0">
            <w:pPr>
              <w:jc w:val="right"/>
              <w:rPr>
                <w:sz w:val="19"/>
                <w:szCs w:val="19"/>
              </w:rPr>
            </w:pPr>
            <w:r w:rsidRPr="00F32F50">
              <w:rPr>
                <w:sz w:val="19"/>
                <w:szCs w:val="19"/>
              </w:rPr>
              <w:t>5876.23</w:t>
            </w:r>
          </w:p>
        </w:tc>
        <w:tc>
          <w:tcPr>
            <w:tcW w:w="760" w:type="dxa"/>
            <w:tcBorders>
              <w:top w:val="nil"/>
              <w:left w:val="nil"/>
              <w:bottom w:val="single" w:sz="4" w:space="0" w:color="auto"/>
              <w:right w:val="single" w:sz="4" w:space="0" w:color="auto"/>
            </w:tcBorders>
            <w:shd w:val="clear" w:color="auto" w:fill="auto"/>
            <w:noWrap/>
            <w:vAlign w:val="bottom"/>
            <w:hideMark/>
          </w:tcPr>
          <w:p w14:paraId="5CE019FE" w14:textId="77777777" w:rsidR="006A7E8B" w:rsidRPr="00F32F50" w:rsidRDefault="006A7E8B" w:rsidP="002F15A0">
            <w:pPr>
              <w:jc w:val="right"/>
              <w:rPr>
                <w:sz w:val="19"/>
                <w:szCs w:val="19"/>
              </w:rPr>
            </w:pPr>
            <w:r w:rsidRPr="00F32F50">
              <w:rPr>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1C520C5F" w14:textId="77777777" w:rsidR="006A7E8B" w:rsidRPr="00F32F50" w:rsidRDefault="006A7E8B" w:rsidP="002F15A0">
            <w:pPr>
              <w:jc w:val="right"/>
              <w:rPr>
                <w:sz w:val="19"/>
                <w:szCs w:val="19"/>
              </w:rPr>
            </w:pPr>
            <w:r w:rsidRPr="00F32F50">
              <w:rPr>
                <w:sz w:val="19"/>
                <w:szCs w:val="19"/>
              </w:rPr>
              <w:t>0.78</w:t>
            </w:r>
          </w:p>
        </w:tc>
        <w:tc>
          <w:tcPr>
            <w:tcW w:w="818" w:type="dxa"/>
            <w:tcBorders>
              <w:top w:val="nil"/>
              <w:left w:val="nil"/>
              <w:bottom w:val="single" w:sz="4" w:space="0" w:color="auto"/>
              <w:right w:val="single" w:sz="4" w:space="0" w:color="auto"/>
            </w:tcBorders>
            <w:shd w:val="clear" w:color="auto" w:fill="auto"/>
            <w:noWrap/>
            <w:vAlign w:val="bottom"/>
            <w:hideMark/>
          </w:tcPr>
          <w:p w14:paraId="12B16850" w14:textId="77777777" w:rsidR="006A7E8B" w:rsidRPr="00F32F50" w:rsidRDefault="006A7E8B" w:rsidP="002F15A0">
            <w:pPr>
              <w:jc w:val="right"/>
              <w:rPr>
                <w:sz w:val="19"/>
                <w:szCs w:val="19"/>
              </w:rPr>
            </w:pPr>
            <w:r w:rsidRPr="00F32F50">
              <w:rPr>
                <w:sz w:val="19"/>
                <w:szCs w:val="19"/>
              </w:rPr>
              <w:t xml:space="preserve">30.64 </w:t>
            </w:r>
          </w:p>
        </w:tc>
      </w:tr>
      <w:tr w:rsidR="006A7E8B" w:rsidRPr="00F32F50" w14:paraId="095C9CC4"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5EDE5A30" w14:textId="77777777" w:rsidR="006A7E8B" w:rsidRPr="00F32F50" w:rsidRDefault="006A7E8B" w:rsidP="002F15A0">
            <w:pPr>
              <w:jc w:val="right"/>
              <w:rPr>
                <w:sz w:val="19"/>
                <w:szCs w:val="19"/>
              </w:rPr>
            </w:pPr>
            <w:r w:rsidRPr="00F32F50">
              <w:rPr>
                <w:sz w:val="19"/>
                <w:szCs w:val="19"/>
              </w:rPr>
              <w:t>2458902.554</w:t>
            </w:r>
          </w:p>
        </w:tc>
        <w:tc>
          <w:tcPr>
            <w:tcW w:w="834" w:type="dxa"/>
            <w:tcBorders>
              <w:top w:val="nil"/>
              <w:left w:val="nil"/>
              <w:bottom w:val="single" w:sz="4" w:space="0" w:color="auto"/>
              <w:right w:val="single" w:sz="4" w:space="0" w:color="auto"/>
            </w:tcBorders>
            <w:shd w:val="clear" w:color="auto" w:fill="auto"/>
            <w:noWrap/>
            <w:vAlign w:val="bottom"/>
            <w:hideMark/>
          </w:tcPr>
          <w:p w14:paraId="1336CC31" w14:textId="77777777" w:rsidR="006A7E8B" w:rsidRPr="00F32F50" w:rsidRDefault="006A7E8B" w:rsidP="002F15A0">
            <w:pPr>
              <w:jc w:val="right"/>
              <w:rPr>
                <w:sz w:val="19"/>
                <w:szCs w:val="19"/>
              </w:rPr>
            </w:pPr>
            <w:r w:rsidRPr="00F32F50">
              <w:rPr>
                <w:sz w:val="19"/>
                <w:szCs w:val="19"/>
              </w:rPr>
              <w:t>4471.65</w:t>
            </w:r>
          </w:p>
        </w:tc>
        <w:tc>
          <w:tcPr>
            <w:tcW w:w="760" w:type="dxa"/>
            <w:tcBorders>
              <w:top w:val="nil"/>
              <w:left w:val="nil"/>
              <w:bottom w:val="single" w:sz="4" w:space="0" w:color="auto"/>
              <w:right w:val="single" w:sz="4" w:space="0" w:color="auto"/>
            </w:tcBorders>
            <w:shd w:val="clear" w:color="auto" w:fill="auto"/>
            <w:noWrap/>
            <w:vAlign w:val="bottom"/>
            <w:hideMark/>
          </w:tcPr>
          <w:p w14:paraId="384424BB" w14:textId="77777777" w:rsidR="006A7E8B" w:rsidRPr="00F32F50" w:rsidRDefault="006A7E8B" w:rsidP="002F15A0">
            <w:pPr>
              <w:jc w:val="right"/>
              <w:rPr>
                <w:sz w:val="19"/>
                <w:szCs w:val="19"/>
              </w:rPr>
            </w:pPr>
            <w:r w:rsidRPr="00F32F50">
              <w:rPr>
                <w:sz w:val="19"/>
                <w:szCs w:val="19"/>
              </w:rPr>
              <w:t>0.78</w:t>
            </w:r>
          </w:p>
        </w:tc>
        <w:tc>
          <w:tcPr>
            <w:tcW w:w="549" w:type="dxa"/>
            <w:tcBorders>
              <w:top w:val="nil"/>
              <w:left w:val="nil"/>
              <w:bottom w:val="single" w:sz="4" w:space="0" w:color="auto"/>
              <w:right w:val="single" w:sz="4" w:space="0" w:color="auto"/>
            </w:tcBorders>
            <w:shd w:val="clear" w:color="auto" w:fill="auto"/>
            <w:noWrap/>
            <w:vAlign w:val="bottom"/>
            <w:hideMark/>
          </w:tcPr>
          <w:p w14:paraId="2941E4DD" w14:textId="77777777" w:rsidR="006A7E8B" w:rsidRPr="00F32F50" w:rsidRDefault="006A7E8B" w:rsidP="002F15A0">
            <w:pPr>
              <w:jc w:val="right"/>
              <w:rPr>
                <w:sz w:val="19"/>
                <w:szCs w:val="19"/>
              </w:rPr>
            </w:pPr>
            <w:r w:rsidRPr="00F32F50">
              <w:rPr>
                <w:sz w:val="19"/>
                <w:szCs w:val="19"/>
              </w:rPr>
              <w:t>0.70</w:t>
            </w:r>
          </w:p>
        </w:tc>
        <w:tc>
          <w:tcPr>
            <w:tcW w:w="612" w:type="dxa"/>
            <w:tcBorders>
              <w:top w:val="nil"/>
              <w:left w:val="nil"/>
              <w:bottom w:val="single" w:sz="4" w:space="0" w:color="auto"/>
              <w:right w:val="single" w:sz="4" w:space="0" w:color="auto"/>
            </w:tcBorders>
            <w:shd w:val="clear" w:color="auto" w:fill="auto"/>
            <w:noWrap/>
            <w:vAlign w:val="bottom"/>
            <w:hideMark/>
          </w:tcPr>
          <w:p w14:paraId="5FF5BE56" w14:textId="08D80BC3" w:rsidR="006A7E8B" w:rsidRPr="00F32F50" w:rsidRDefault="006A7E8B" w:rsidP="002F15A0">
            <w:pPr>
              <w:jc w:val="right"/>
              <w:rPr>
                <w:sz w:val="19"/>
                <w:szCs w:val="19"/>
              </w:rPr>
            </w:pPr>
            <w:r w:rsidRPr="00F32F50">
              <w:rPr>
                <w:sz w:val="19"/>
                <w:szCs w:val="19"/>
              </w:rPr>
              <w:t>11.4</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193D117" w14:textId="77777777" w:rsidR="006A7E8B" w:rsidRPr="00F32F50" w:rsidRDefault="006A7E8B" w:rsidP="002F15A0">
            <w:pPr>
              <w:jc w:val="center"/>
              <w:rPr>
                <w:sz w:val="19"/>
                <w:szCs w:val="19"/>
              </w:rPr>
            </w:pPr>
            <w:r w:rsidRPr="00F32F50">
              <w:rPr>
                <w:color w:val="000000"/>
                <w:sz w:val="19"/>
                <w:szCs w:val="19"/>
              </w:rPr>
              <w:t>–</w:t>
            </w:r>
          </w:p>
        </w:tc>
        <w:tc>
          <w:tcPr>
            <w:tcW w:w="760" w:type="dxa"/>
            <w:tcBorders>
              <w:top w:val="nil"/>
              <w:left w:val="nil"/>
              <w:bottom w:val="single" w:sz="4" w:space="0" w:color="auto"/>
              <w:right w:val="single" w:sz="4" w:space="0" w:color="auto"/>
            </w:tcBorders>
            <w:shd w:val="clear" w:color="auto" w:fill="auto"/>
            <w:noWrap/>
            <w:vAlign w:val="bottom"/>
            <w:hideMark/>
          </w:tcPr>
          <w:p w14:paraId="4EC9561E" w14:textId="77777777" w:rsidR="006A7E8B" w:rsidRPr="00F32F50" w:rsidRDefault="006A7E8B" w:rsidP="002F15A0">
            <w:pPr>
              <w:jc w:val="center"/>
              <w:rPr>
                <w:sz w:val="19"/>
                <w:szCs w:val="19"/>
              </w:rPr>
            </w:pPr>
            <w:r w:rsidRPr="00F32F50">
              <w:rPr>
                <w:color w:val="000000"/>
                <w:sz w:val="19"/>
                <w:szCs w:val="19"/>
              </w:rPr>
              <w:t>–</w:t>
            </w:r>
          </w:p>
        </w:tc>
        <w:tc>
          <w:tcPr>
            <w:tcW w:w="549" w:type="dxa"/>
            <w:tcBorders>
              <w:top w:val="nil"/>
              <w:left w:val="nil"/>
              <w:bottom w:val="single" w:sz="4" w:space="0" w:color="auto"/>
              <w:right w:val="single" w:sz="4" w:space="0" w:color="auto"/>
            </w:tcBorders>
            <w:shd w:val="clear" w:color="auto" w:fill="auto"/>
            <w:noWrap/>
            <w:vAlign w:val="bottom"/>
            <w:hideMark/>
          </w:tcPr>
          <w:p w14:paraId="1CF992FE" w14:textId="77777777" w:rsidR="006A7E8B" w:rsidRPr="00F32F50" w:rsidRDefault="006A7E8B" w:rsidP="002F15A0">
            <w:pPr>
              <w:jc w:val="center"/>
              <w:rPr>
                <w:sz w:val="19"/>
                <w:szCs w:val="19"/>
              </w:rPr>
            </w:pPr>
            <w:r w:rsidRPr="00F32F50">
              <w:rPr>
                <w:color w:val="000000"/>
                <w:sz w:val="19"/>
                <w:szCs w:val="19"/>
              </w:rPr>
              <w:t>–</w:t>
            </w:r>
          </w:p>
        </w:tc>
        <w:tc>
          <w:tcPr>
            <w:tcW w:w="644" w:type="dxa"/>
            <w:tcBorders>
              <w:top w:val="nil"/>
              <w:left w:val="nil"/>
              <w:bottom w:val="single" w:sz="4" w:space="0" w:color="auto"/>
              <w:right w:val="single" w:sz="4" w:space="0" w:color="auto"/>
            </w:tcBorders>
            <w:shd w:val="clear" w:color="auto" w:fill="auto"/>
            <w:noWrap/>
            <w:vAlign w:val="bottom"/>
            <w:hideMark/>
          </w:tcPr>
          <w:p w14:paraId="2D88E8CD" w14:textId="77777777" w:rsidR="006A7E8B" w:rsidRPr="00F32F50" w:rsidRDefault="006A7E8B" w:rsidP="002F15A0">
            <w:pPr>
              <w:jc w:val="center"/>
              <w:rPr>
                <w:color w:val="000000"/>
                <w:sz w:val="19"/>
                <w:szCs w:val="19"/>
              </w:rPr>
            </w:pPr>
            <w:r w:rsidRPr="00F32F50">
              <w:rPr>
                <w:color w:val="000000"/>
                <w:sz w:val="19"/>
                <w:szCs w:val="19"/>
              </w:rPr>
              <w:t>–</w:t>
            </w:r>
          </w:p>
        </w:tc>
        <w:tc>
          <w:tcPr>
            <w:tcW w:w="834" w:type="dxa"/>
            <w:tcBorders>
              <w:top w:val="nil"/>
              <w:left w:val="nil"/>
              <w:bottom w:val="single" w:sz="4" w:space="0" w:color="auto"/>
              <w:right w:val="single" w:sz="4" w:space="0" w:color="auto"/>
            </w:tcBorders>
            <w:shd w:val="clear" w:color="auto" w:fill="auto"/>
            <w:noWrap/>
            <w:vAlign w:val="bottom"/>
            <w:hideMark/>
          </w:tcPr>
          <w:p w14:paraId="7857C1BB" w14:textId="77777777" w:rsidR="006A7E8B" w:rsidRPr="00F32F50" w:rsidRDefault="006A7E8B" w:rsidP="002F15A0">
            <w:pPr>
              <w:jc w:val="right"/>
              <w:rPr>
                <w:sz w:val="19"/>
                <w:szCs w:val="19"/>
              </w:rPr>
            </w:pPr>
            <w:r w:rsidRPr="00F32F50">
              <w:rPr>
                <w:sz w:val="19"/>
                <w:szCs w:val="19"/>
              </w:rPr>
              <w:t>5877.68</w:t>
            </w:r>
          </w:p>
        </w:tc>
        <w:tc>
          <w:tcPr>
            <w:tcW w:w="760" w:type="dxa"/>
            <w:tcBorders>
              <w:top w:val="nil"/>
              <w:left w:val="nil"/>
              <w:bottom w:val="single" w:sz="4" w:space="0" w:color="auto"/>
              <w:right w:val="single" w:sz="4" w:space="0" w:color="auto"/>
            </w:tcBorders>
            <w:shd w:val="clear" w:color="auto" w:fill="auto"/>
            <w:noWrap/>
            <w:vAlign w:val="bottom"/>
            <w:hideMark/>
          </w:tcPr>
          <w:p w14:paraId="59B02B27" w14:textId="77777777" w:rsidR="006A7E8B" w:rsidRPr="00F32F50" w:rsidRDefault="006A7E8B" w:rsidP="002F15A0">
            <w:pPr>
              <w:jc w:val="right"/>
              <w:rPr>
                <w:sz w:val="19"/>
                <w:szCs w:val="19"/>
              </w:rPr>
            </w:pPr>
            <w:r w:rsidRPr="00F32F50">
              <w:rPr>
                <w:sz w:val="19"/>
                <w:szCs w:val="19"/>
              </w:rPr>
              <w:t>0.93</w:t>
            </w:r>
          </w:p>
        </w:tc>
        <w:tc>
          <w:tcPr>
            <w:tcW w:w="549" w:type="dxa"/>
            <w:tcBorders>
              <w:top w:val="nil"/>
              <w:left w:val="nil"/>
              <w:bottom w:val="single" w:sz="4" w:space="0" w:color="auto"/>
              <w:right w:val="single" w:sz="4" w:space="0" w:color="auto"/>
            </w:tcBorders>
            <w:shd w:val="clear" w:color="auto" w:fill="auto"/>
            <w:noWrap/>
            <w:vAlign w:val="bottom"/>
            <w:hideMark/>
          </w:tcPr>
          <w:p w14:paraId="567459B3" w14:textId="77777777" w:rsidR="006A7E8B" w:rsidRPr="00F32F50" w:rsidRDefault="006A7E8B" w:rsidP="002F15A0">
            <w:pPr>
              <w:jc w:val="right"/>
              <w:rPr>
                <w:sz w:val="19"/>
                <w:szCs w:val="19"/>
              </w:rPr>
            </w:pPr>
            <w:r w:rsidRPr="00F32F50">
              <w:rPr>
                <w:sz w:val="19"/>
                <w:szCs w:val="19"/>
              </w:rPr>
              <w:t>0.41</w:t>
            </w:r>
          </w:p>
        </w:tc>
        <w:tc>
          <w:tcPr>
            <w:tcW w:w="818" w:type="dxa"/>
            <w:tcBorders>
              <w:top w:val="nil"/>
              <w:left w:val="nil"/>
              <w:bottom w:val="single" w:sz="4" w:space="0" w:color="auto"/>
              <w:right w:val="single" w:sz="4" w:space="0" w:color="auto"/>
            </w:tcBorders>
            <w:shd w:val="clear" w:color="auto" w:fill="auto"/>
            <w:noWrap/>
            <w:vAlign w:val="bottom"/>
            <w:hideMark/>
          </w:tcPr>
          <w:p w14:paraId="48A1FC65" w14:textId="77777777" w:rsidR="006A7E8B" w:rsidRPr="00F32F50" w:rsidRDefault="006A7E8B" w:rsidP="002F15A0">
            <w:pPr>
              <w:jc w:val="right"/>
              <w:rPr>
                <w:sz w:val="19"/>
                <w:szCs w:val="19"/>
              </w:rPr>
            </w:pPr>
            <w:r w:rsidRPr="00F32F50">
              <w:rPr>
                <w:sz w:val="19"/>
                <w:szCs w:val="19"/>
              </w:rPr>
              <w:t xml:space="preserve">104.67 </w:t>
            </w:r>
          </w:p>
        </w:tc>
      </w:tr>
      <w:tr w:rsidR="006A7E8B" w:rsidRPr="00F32F50" w14:paraId="021BCE8F"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40F6B829" w14:textId="77777777" w:rsidR="006A7E8B" w:rsidRPr="00F32F50" w:rsidRDefault="006A7E8B" w:rsidP="002F15A0">
            <w:pPr>
              <w:jc w:val="right"/>
              <w:rPr>
                <w:sz w:val="19"/>
                <w:szCs w:val="19"/>
              </w:rPr>
            </w:pPr>
            <w:r w:rsidRPr="00F32F50">
              <w:rPr>
                <w:sz w:val="19"/>
                <w:szCs w:val="19"/>
              </w:rPr>
              <w:t>2459173.778</w:t>
            </w:r>
          </w:p>
        </w:tc>
        <w:tc>
          <w:tcPr>
            <w:tcW w:w="834" w:type="dxa"/>
            <w:tcBorders>
              <w:top w:val="nil"/>
              <w:left w:val="nil"/>
              <w:bottom w:val="single" w:sz="4" w:space="0" w:color="auto"/>
              <w:right w:val="single" w:sz="4" w:space="0" w:color="auto"/>
            </w:tcBorders>
            <w:shd w:val="clear" w:color="auto" w:fill="auto"/>
            <w:noWrap/>
            <w:vAlign w:val="bottom"/>
            <w:hideMark/>
          </w:tcPr>
          <w:p w14:paraId="5403D622" w14:textId="77777777" w:rsidR="006A7E8B" w:rsidRPr="00F32F50" w:rsidRDefault="006A7E8B" w:rsidP="002F15A0">
            <w:pPr>
              <w:jc w:val="right"/>
              <w:rPr>
                <w:sz w:val="19"/>
                <w:szCs w:val="19"/>
              </w:rPr>
            </w:pPr>
            <w:r w:rsidRPr="00F32F50">
              <w:rPr>
                <w:sz w:val="19"/>
                <w:szCs w:val="19"/>
              </w:rPr>
              <w:t>4471.87</w:t>
            </w:r>
          </w:p>
        </w:tc>
        <w:tc>
          <w:tcPr>
            <w:tcW w:w="760" w:type="dxa"/>
            <w:tcBorders>
              <w:top w:val="nil"/>
              <w:left w:val="nil"/>
              <w:bottom w:val="single" w:sz="4" w:space="0" w:color="auto"/>
              <w:right w:val="single" w:sz="4" w:space="0" w:color="auto"/>
            </w:tcBorders>
            <w:shd w:val="clear" w:color="auto" w:fill="auto"/>
            <w:noWrap/>
            <w:vAlign w:val="bottom"/>
            <w:hideMark/>
          </w:tcPr>
          <w:p w14:paraId="323ABD01" w14:textId="77777777" w:rsidR="006A7E8B" w:rsidRPr="00F32F50" w:rsidRDefault="006A7E8B" w:rsidP="002F15A0">
            <w:pPr>
              <w:jc w:val="right"/>
              <w:rPr>
                <w:sz w:val="19"/>
                <w:szCs w:val="19"/>
              </w:rPr>
            </w:pPr>
            <w:r w:rsidRPr="00F32F50">
              <w:rPr>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1271A35C" w14:textId="77777777" w:rsidR="006A7E8B" w:rsidRPr="00F32F50" w:rsidRDefault="006A7E8B" w:rsidP="002F15A0">
            <w:pPr>
              <w:jc w:val="right"/>
              <w:rPr>
                <w:sz w:val="19"/>
                <w:szCs w:val="19"/>
              </w:rPr>
            </w:pPr>
            <w:r w:rsidRPr="00F32F50">
              <w:rPr>
                <w:sz w:val="19"/>
                <w:szCs w:val="19"/>
              </w:rPr>
              <w:t>0.69</w:t>
            </w:r>
          </w:p>
        </w:tc>
        <w:tc>
          <w:tcPr>
            <w:tcW w:w="612" w:type="dxa"/>
            <w:tcBorders>
              <w:top w:val="nil"/>
              <w:left w:val="nil"/>
              <w:bottom w:val="single" w:sz="4" w:space="0" w:color="auto"/>
              <w:right w:val="single" w:sz="4" w:space="0" w:color="auto"/>
            </w:tcBorders>
            <w:shd w:val="clear" w:color="auto" w:fill="auto"/>
            <w:noWrap/>
            <w:vAlign w:val="bottom"/>
            <w:hideMark/>
          </w:tcPr>
          <w:p w14:paraId="2C94CBA7" w14:textId="6347F940" w:rsidR="006A7E8B" w:rsidRPr="00F32F50" w:rsidRDefault="006A7E8B" w:rsidP="002F15A0">
            <w:pPr>
              <w:jc w:val="right"/>
              <w:rPr>
                <w:sz w:val="19"/>
                <w:szCs w:val="19"/>
              </w:rPr>
            </w:pPr>
            <w:r w:rsidRPr="00F32F50">
              <w:rPr>
                <w:sz w:val="19"/>
                <w:szCs w:val="19"/>
              </w:rPr>
              <w:t>26.2</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355873A" w14:textId="77777777" w:rsidR="006A7E8B" w:rsidRPr="00F32F50" w:rsidRDefault="006A7E8B" w:rsidP="002F15A0">
            <w:pPr>
              <w:jc w:val="right"/>
              <w:rPr>
                <w:sz w:val="19"/>
                <w:szCs w:val="19"/>
              </w:rPr>
            </w:pPr>
            <w:r w:rsidRPr="00F32F50">
              <w:rPr>
                <w:sz w:val="19"/>
                <w:szCs w:val="19"/>
              </w:rPr>
              <w:t>4481.93</w:t>
            </w:r>
          </w:p>
        </w:tc>
        <w:tc>
          <w:tcPr>
            <w:tcW w:w="760" w:type="dxa"/>
            <w:tcBorders>
              <w:top w:val="nil"/>
              <w:left w:val="nil"/>
              <w:bottom w:val="single" w:sz="4" w:space="0" w:color="auto"/>
              <w:right w:val="single" w:sz="4" w:space="0" w:color="auto"/>
            </w:tcBorders>
            <w:shd w:val="clear" w:color="auto" w:fill="auto"/>
            <w:noWrap/>
            <w:vAlign w:val="bottom"/>
            <w:hideMark/>
          </w:tcPr>
          <w:p w14:paraId="6331B9CC" w14:textId="77777777" w:rsidR="006A7E8B" w:rsidRPr="00F32F50" w:rsidRDefault="006A7E8B" w:rsidP="002F15A0">
            <w:pPr>
              <w:jc w:val="right"/>
              <w:rPr>
                <w:sz w:val="19"/>
                <w:szCs w:val="19"/>
              </w:rPr>
            </w:pPr>
            <w:r w:rsidRPr="00F32F50">
              <w:rPr>
                <w:sz w:val="19"/>
                <w:szCs w:val="19"/>
              </w:rPr>
              <w:t>0.92</w:t>
            </w:r>
          </w:p>
        </w:tc>
        <w:tc>
          <w:tcPr>
            <w:tcW w:w="549" w:type="dxa"/>
            <w:tcBorders>
              <w:top w:val="nil"/>
              <w:left w:val="nil"/>
              <w:bottom w:val="single" w:sz="4" w:space="0" w:color="auto"/>
              <w:right w:val="single" w:sz="4" w:space="0" w:color="auto"/>
            </w:tcBorders>
            <w:shd w:val="clear" w:color="auto" w:fill="auto"/>
            <w:noWrap/>
            <w:vAlign w:val="bottom"/>
            <w:hideMark/>
          </w:tcPr>
          <w:p w14:paraId="05B1BF60" w14:textId="77777777" w:rsidR="006A7E8B" w:rsidRPr="00F32F50" w:rsidRDefault="006A7E8B" w:rsidP="002F15A0">
            <w:pPr>
              <w:jc w:val="right"/>
              <w:rPr>
                <w:sz w:val="19"/>
                <w:szCs w:val="19"/>
              </w:rPr>
            </w:pPr>
            <w:r w:rsidRPr="00F32F50">
              <w:rPr>
                <w:sz w:val="19"/>
                <w:szCs w:val="19"/>
              </w:rPr>
              <w:t>0.08</w:t>
            </w:r>
          </w:p>
        </w:tc>
        <w:tc>
          <w:tcPr>
            <w:tcW w:w="644" w:type="dxa"/>
            <w:tcBorders>
              <w:top w:val="nil"/>
              <w:left w:val="nil"/>
              <w:bottom w:val="single" w:sz="4" w:space="0" w:color="auto"/>
              <w:right w:val="single" w:sz="4" w:space="0" w:color="auto"/>
            </w:tcBorders>
            <w:shd w:val="clear" w:color="auto" w:fill="auto"/>
            <w:noWrap/>
            <w:vAlign w:val="bottom"/>
            <w:hideMark/>
          </w:tcPr>
          <w:p w14:paraId="0F076772" w14:textId="73D3BC33" w:rsidR="006A7E8B" w:rsidRPr="00F32F50" w:rsidRDefault="006A7E8B" w:rsidP="002F15A0">
            <w:pPr>
              <w:jc w:val="right"/>
              <w:rPr>
                <w:color w:val="000000"/>
                <w:sz w:val="19"/>
                <w:szCs w:val="19"/>
              </w:rPr>
            </w:pPr>
            <w:r w:rsidRPr="00F32F50">
              <w:rPr>
                <w:color w:val="000000"/>
                <w:sz w:val="19"/>
                <w:szCs w:val="19"/>
              </w:rPr>
              <w:t>46.9</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A184247" w14:textId="77777777" w:rsidR="006A7E8B" w:rsidRPr="00F32F50" w:rsidRDefault="006A7E8B" w:rsidP="002F15A0">
            <w:pPr>
              <w:jc w:val="right"/>
              <w:rPr>
                <w:sz w:val="19"/>
                <w:szCs w:val="19"/>
              </w:rPr>
            </w:pPr>
            <w:r w:rsidRPr="00F32F50">
              <w:rPr>
                <w:sz w:val="19"/>
                <w:szCs w:val="19"/>
              </w:rPr>
              <w:t>5876.21</w:t>
            </w:r>
          </w:p>
        </w:tc>
        <w:tc>
          <w:tcPr>
            <w:tcW w:w="760" w:type="dxa"/>
            <w:tcBorders>
              <w:top w:val="nil"/>
              <w:left w:val="nil"/>
              <w:bottom w:val="single" w:sz="4" w:space="0" w:color="auto"/>
              <w:right w:val="single" w:sz="4" w:space="0" w:color="auto"/>
            </w:tcBorders>
            <w:shd w:val="clear" w:color="auto" w:fill="auto"/>
            <w:noWrap/>
            <w:vAlign w:val="bottom"/>
            <w:hideMark/>
          </w:tcPr>
          <w:p w14:paraId="7FB36AAA" w14:textId="77777777" w:rsidR="006A7E8B" w:rsidRPr="00F32F50" w:rsidRDefault="006A7E8B" w:rsidP="002F15A0">
            <w:pPr>
              <w:jc w:val="right"/>
              <w:rPr>
                <w:sz w:val="19"/>
                <w:szCs w:val="19"/>
              </w:rPr>
            </w:pPr>
            <w:r w:rsidRPr="00F32F50">
              <w:rPr>
                <w:sz w:val="19"/>
                <w:szCs w:val="19"/>
              </w:rPr>
              <w:t>0.85</w:t>
            </w:r>
          </w:p>
        </w:tc>
        <w:tc>
          <w:tcPr>
            <w:tcW w:w="549" w:type="dxa"/>
            <w:tcBorders>
              <w:top w:val="nil"/>
              <w:left w:val="nil"/>
              <w:bottom w:val="single" w:sz="4" w:space="0" w:color="auto"/>
              <w:right w:val="single" w:sz="4" w:space="0" w:color="auto"/>
            </w:tcBorders>
            <w:shd w:val="clear" w:color="auto" w:fill="auto"/>
            <w:noWrap/>
            <w:vAlign w:val="bottom"/>
            <w:hideMark/>
          </w:tcPr>
          <w:p w14:paraId="211009E6" w14:textId="77777777" w:rsidR="006A7E8B" w:rsidRPr="00F32F50" w:rsidRDefault="006A7E8B" w:rsidP="002F15A0">
            <w:pPr>
              <w:jc w:val="right"/>
              <w:rPr>
                <w:sz w:val="19"/>
                <w:szCs w:val="19"/>
              </w:rPr>
            </w:pPr>
            <w:r w:rsidRPr="00F32F50">
              <w:rPr>
                <w:sz w:val="19"/>
                <w:szCs w:val="19"/>
              </w:rPr>
              <w:t>0.36</w:t>
            </w:r>
          </w:p>
        </w:tc>
        <w:tc>
          <w:tcPr>
            <w:tcW w:w="818" w:type="dxa"/>
            <w:tcBorders>
              <w:top w:val="nil"/>
              <w:left w:val="nil"/>
              <w:bottom w:val="single" w:sz="4" w:space="0" w:color="auto"/>
              <w:right w:val="single" w:sz="4" w:space="0" w:color="auto"/>
            </w:tcBorders>
            <w:shd w:val="clear" w:color="auto" w:fill="auto"/>
            <w:noWrap/>
            <w:vAlign w:val="bottom"/>
            <w:hideMark/>
          </w:tcPr>
          <w:p w14:paraId="7F58860E" w14:textId="77777777" w:rsidR="006A7E8B" w:rsidRPr="00F32F50" w:rsidRDefault="006A7E8B" w:rsidP="002F15A0">
            <w:pPr>
              <w:jc w:val="right"/>
              <w:rPr>
                <w:sz w:val="19"/>
                <w:szCs w:val="19"/>
              </w:rPr>
            </w:pPr>
            <w:r w:rsidRPr="00F32F50">
              <w:rPr>
                <w:sz w:val="19"/>
                <w:szCs w:val="19"/>
              </w:rPr>
              <w:t xml:space="preserve">29.61 </w:t>
            </w:r>
          </w:p>
        </w:tc>
      </w:tr>
      <w:tr w:rsidR="006A7E8B" w:rsidRPr="00F32F50" w14:paraId="3D0ABF9E"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7FD00702" w14:textId="77777777" w:rsidR="006A7E8B" w:rsidRPr="00F32F50" w:rsidRDefault="006A7E8B" w:rsidP="002F15A0">
            <w:pPr>
              <w:jc w:val="right"/>
              <w:rPr>
                <w:sz w:val="19"/>
                <w:szCs w:val="19"/>
              </w:rPr>
            </w:pPr>
            <w:r w:rsidRPr="00F32F50">
              <w:rPr>
                <w:sz w:val="19"/>
                <w:szCs w:val="19"/>
              </w:rPr>
              <w:t>2459175.820</w:t>
            </w:r>
          </w:p>
        </w:tc>
        <w:tc>
          <w:tcPr>
            <w:tcW w:w="834" w:type="dxa"/>
            <w:tcBorders>
              <w:top w:val="nil"/>
              <w:left w:val="nil"/>
              <w:bottom w:val="single" w:sz="4" w:space="0" w:color="auto"/>
              <w:right w:val="single" w:sz="4" w:space="0" w:color="auto"/>
            </w:tcBorders>
            <w:shd w:val="clear" w:color="auto" w:fill="auto"/>
            <w:noWrap/>
            <w:vAlign w:val="bottom"/>
            <w:hideMark/>
          </w:tcPr>
          <w:p w14:paraId="6AA9C75F" w14:textId="77777777" w:rsidR="006A7E8B" w:rsidRPr="00F32F50" w:rsidRDefault="006A7E8B" w:rsidP="002F15A0">
            <w:pPr>
              <w:jc w:val="right"/>
              <w:rPr>
                <w:sz w:val="19"/>
                <w:szCs w:val="19"/>
              </w:rPr>
            </w:pPr>
            <w:r w:rsidRPr="00F32F50">
              <w:rPr>
                <w:sz w:val="19"/>
                <w:szCs w:val="19"/>
              </w:rPr>
              <w:t>4471.92</w:t>
            </w:r>
          </w:p>
        </w:tc>
        <w:tc>
          <w:tcPr>
            <w:tcW w:w="760" w:type="dxa"/>
            <w:tcBorders>
              <w:top w:val="nil"/>
              <w:left w:val="nil"/>
              <w:bottom w:val="single" w:sz="4" w:space="0" w:color="auto"/>
              <w:right w:val="single" w:sz="4" w:space="0" w:color="auto"/>
            </w:tcBorders>
            <w:shd w:val="clear" w:color="auto" w:fill="auto"/>
            <w:noWrap/>
            <w:vAlign w:val="bottom"/>
            <w:hideMark/>
          </w:tcPr>
          <w:p w14:paraId="0E526ACC" w14:textId="77777777" w:rsidR="006A7E8B" w:rsidRPr="00F32F50" w:rsidRDefault="006A7E8B" w:rsidP="002F15A0">
            <w:pPr>
              <w:jc w:val="right"/>
              <w:rPr>
                <w:sz w:val="19"/>
                <w:szCs w:val="19"/>
              </w:rPr>
            </w:pPr>
            <w:r w:rsidRPr="00F32F50">
              <w:rPr>
                <w:sz w:val="19"/>
                <w:szCs w:val="19"/>
              </w:rPr>
              <w:t>0.66</w:t>
            </w:r>
          </w:p>
        </w:tc>
        <w:tc>
          <w:tcPr>
            <w:tcW w:w="549" w:type="dxa"/>
            <w:tcBorders>
              <w:top w:val="nil"/>
              <w:left w:val="nil"/>
              <w:bottom w:val="single" w:sz="4" w:space="0" w:color="auto"/>
              <w:right w:val="single" w:sz="4" w:space="0" w:color="auto"/>
            </w:tcBorders>
            <w:shd w:val="clear" w:color="auto" w:fill="auto"/>
            <w:noWrap/>
            <w:vAlign w:val="bottom"/>
            <w:hideMark/>
          </w:tcPr>
          <w:p w14:paraId="0AD7BB13" w14:textId="77777777" w:rsidR="006A7E8B" w:rsidRPr="00F32F50" w:rsidRDefault="006A7E8B" w:rsidP="002F15A0">
            <w:pPr>
              <w:jc w:val="right"/>
              <w:rPr>
                <w:sz w:val="19"/>
                <w:szCs w:val="19"/>
              </w:rPr>
            </w:pPr>
            <w:r w:rsidRPr="00F32F50">
              <w:rPr>
                <w:sz w:val="19"/>
                <w:szCs w:val="19"/>
              </w:rPr>
              <w:t>0.88</w:t>
            </w:r>
          </w:p>
        </w:tc>
        <w:tc>
          <w:tcPr>
            <w:tcW w:w="612" w:type="dxa"/>
            <w:tcBorders>
              <w:top w:val="nil"/>
              <w:left w:val="nil"/>
              <w:bottom w:val="single" w:sz="4" w:space="0" w:color="auto"/>
              <w:right w:val="single" w:sz="4" w:space="0" w:color="auto"/>
            </w:tcBorders>
            <w:shd w:val="clear" w:color="auto" w:fill="auto"/>
            <w:noWrap/>
            <w:vAlign w:val="bottom"/>
            <w:hideMark/>
          </w:tcPr>
          <w:p w14:paraId="11308CC4" w14:textId="5B31FC0B" w:rsidR="006A7E8B" w:rsidRPr="00F32F50" w:rsidRDefault="006A7E8B" w:rsidP="002F15A0">
            <w:pPr>
              <w:jc w:val="right"/>
              <w:rPr>
                <w:sz w:val="19"/>
                <w:szCs w:val="19"/>
              </w:rPr>
            </w:pPr>
            <w:r w:rsidRPr="00F32F50">
              <w:rPr>
                <w:sz w:val="19"/>
                <w:szCs w:val="19"/>
              </w:rPr>
              <w:t>29.5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E94EBE9" w14:textId="77777777" w:rsidR="006A7E8B" w:rsidRPr="00F32F50" w:rsidRDefault="006A7E8B" w:rsidP="002F15A0">
            <w:pPr>
              <w:jc w:val="right"/>
              <w:rPr>
                <w:sz w:val="19"/>
                <w:szCs w:val="19"/>
              </w:rPr>
            </w:pPr>
            <w:r w:rsidRPr="00F32F50">
              <w:rPr>
                <w:sz w:val="19"/>
                <w:szCs w:val="19"/>
              </w:rPr>
              <w:t>4481.77</w:t>
            </w:r>
          </w:p>
        </w:tc>
        <w:tc>
          <w:tcPr>
            <w:tcW w:w="760" w:type="dxa"/>
            <w:tcBorders>
              <w:top w:val="nil"/>
              <w:left w:val="nil"/>
              <w:bottom w:val="single" w:sz="4" w:space="0" w:color="auto"/>
              <w:right w:val="single" w:sz="4" w:space="0" w:color="auto"/>
            </w:tcBorders>
            <w:shd w:val="clear" w:color="auto" w:fill="auto"/>
            <w:noWrap/>
            <w:vAlign w:val="bottom"/>
            <w:hideMark/>
          </w:tcPr>
          <w:p w14:paraId="022AFFAC" w14:textId="77777777" w:rsidR="006A7E8B" w:rsidRPr="00F32F50" w:rsidRDefault="006A7E8B" w:rsidP="002F15A0">
            <w:pPr>
              <w:jc w:val="right"/>
              <w:rPr>
                <w:sz w:val="19"/>
                <w:szCs w:val="19"/>
              </w:rPr>
            </w:pPr>
            <w:r w:rsidRPr="00F32F50">
              <w:rPr>
                <w:sz w:val="19"/>
                <w:szCs w:val="19"/>
              </w:rPr>
              <w:t>0.86</w:t>
            </w:r>
          </w:p>
        </w:tc>
        <w:tc>
          <w:tcPr>
            <w:tcW w:w="549" w:type="dxa"/>
            <w:tcBorders>
              <w:top w:val="nil"/>
              <w:left w:val="nil"/>
              <w:bottom w:val="single" w:sz="4" w:space="0" w:color="auto"/>
              <w:right w:val="single" w:sz="4" w:space="0" w:color="auto"/>
            </w:tcBorders>
            <w:shd w:val="clear" w:color="auto" w:fill="auto"/>
            <w:noWrap/>
            <w:vAlign w:val="bottom"/>
            <w:hideMark/>
          </w:tcPr>
          <w:p w14:paraId="469F1B89" w14:textId="77777777" w:rsidR="006A7E8B" w:rsidRPr="00F32F50" w:rsidRDefault="006A7E8B" w:rsidP="002F15A0">
            <w:pPr>
              <w:jc w:val="right"/>
              <w:rPr>
                <w:sz w:val="19"/>
                <w:szCs w:val="19"/>
              </w:rPr>
            </w:pPr>
            <w:r w:rsidRPr="00F32F50">
              <w:rPr>
                <w:sz w:val="19"/>
                <w:szCs w:val="19"/>
              </w:rPr>
              <w:t>0.16</w:t>
            </w:r>
          </w:p>
        </w:tc>
        <w:tc>
          <w:tcPr>
            <w:tcW w:w="644" w:type="dxa"/>
            <w:tcBorders>
              <w:top w:val="nil"/>
              <w:left w:val="nil"/>
              <w:bottom w:val="single" w:sz="4" w:space="0" w:color="auto"/>
              <w:right w:val="single" w:sz="4" w:space="0" w:color="auto"/>
            </w:tcBorders>
            <w:shd w:val="clear" w:color="auto" w:fill="auto"/>
            <w:noWrap/>
            <w:vAlign w:val="bottom"/>
            <w:hideMark/>
          </w:tcPr>
          <w:p w14:paraId="60F03D7F" w14:textId="1CE7EF15" w:rsidR="006A7E8B" w:rsidRPr="00F32F50" w:rsidRDefault="006A7E8B" w:rsidP="002F15A0">
            <w:pPr>
              <w:jc w:val="right"/>
              <w:rPr>
                <w:sz w:val="19"/>
                <w:szCs w:val="19"/>
              </w:rPr>
            </w:pPr>
            <w:r w:rsidRPr="00F32F50">
              <w:rPr>
                <w:sz w:val="19"/>
                <w:szCs w:val="19"/>
              </w:rPr>
              <w:t>36.2</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B742319" w14:textId="77777777" w:rsidR="006A7E8B" w:rsidRPr="00F32F50" w:rsidRDefault="006A7E8B" w:rsidP="002F15A0">
            <w:pPr>
              <w:jc w:val="right"/>
              <w:rPr>
                <w:sz w:val="19"/>
                <w:szCs w:val="19"/>
              </w:rPr>
            </w:pPr>
            <w:r w:rsidRPr="00F32F50">
              <w:rPr>
                <w:sz w:val="19"/>
                <w:szCs w:val="19"/>
              </w:rPr>
              <w:t>5876.28</w:t>
            </w:r>
          </w:p>
        </w:tc>
        <w:tc>
          <w:tcPr>
            <w:tcW w:w="760" w:type="dxa"/>
            <w:tcBorders>
              <w:top w:val="nil"/>
              <w:left w:val="nil"/>
              <w:bottom w:val="single" w:sz="4" w:space="0" w:color="auto"/>
              <w:right w:val="single" w:sz="4" w:space="0" w:color="auto"/>
            </w:tcBorders>
            <w:shd w:val="clear" w:color="auto" w:fill="auto"/>
            <w:noWrap/>
            <w:vAlign w:val="bottom"/>
            <w:hideMark/>
          </w:tcPr>
          <w:p w14:paraId="317380DA" w14:textId="5DF007E8" w:rsidR="006A7E8B" w:rsidRPr="00F32F50" w:rsidRDefault="006A7E8B" w:rsidP="002F15A0">
            <w:pPr>
              <w:jc w:val="right"/>
              <w:rPr>
                <w:sz w:val="19"/>
                <w:szCs w:val="19"/>
              </w:rPr>
            </w:pPr>
            <w:r w:rsidRPr="00F32F50">
              <w:rPr>
                <w:sz w:val="19"/>
                <w:szCs w:val="19"/>
              </w:rPr>
              <w:t>0.7</w:t>
            </w:r>
            <w:r w:rsidR="00F13627" w:rsidRPr="00F32F50">
              <w:rPr>
                <w:sz w:val="19"/>
                <w:szCs w:val="19"/>
              </w:rPr>
              <w:t>0</w:t>
            </w:r>
          </w:p>
        </w:tc>
        <w:tc>
          <w:tcPr>
            <w:tcW w:w="549" w:type="dxa"/>
            <w:tcBorders>
              <w:top w:val="nil"/>
              <w:left w:val="nil"/>
              <w:bottom w:val="single" w:sz="4" w:space="0" w:color="auto"/>
              <w:right w:val="single" w:sz="4" w:space="0" w:color="auto"/>
            </w:tcBorders>
            <w:shd w:val="clear" w:color="auto" w:fill="auto"/>
            <w:noWrap/>
            <w:vAlign w:val="bottom"/>
            <w:hideMark/>
          </w:tcPr>
          <w:p w14:paraId="3722EDF5" w14:textId="77777777" w:rsidR="006A7E8B" w:rsidRPr="00F32F50" w:rsidRDefault="006A7E8B" w:rsidP="002F15A0">
            <w:pPr>
              <w:jc w:val="right"/>
              <w:rPr>
                <w:sz w:val="19"/>
                <w:szCs w:val="19"/>
              </w:rPr>
            </w:pPr>
            <w:r w:rsidRPr="00F32F50">
              <w:rPr>
                <w:sz w:val="19"/>
                <w:szCs w:val="19"/>
              </w:rPr>
              <w:t>0.84</w:t>
            </w:r>
          </w:p>
        </w:tc>
        <w:tc>
          <w:tcPr>
            <w:tcW w:w="818" w:type="dxa"/>
            <w:tcBorders>
              <w:top w:val="nil"/>
              <w:left w:val="nil"/>
              <w:bottom w:val="single" w:sz="4" w:space="0" w:color="auto"/>
              <w:right w:val="single" w:sz="4" w:space="0" w:color="auto"/>
            </w:tcBorders>
            <w:shd w:val="clear" w:color="auto" w:fill="auto"/>
            <w:noWrap/>
            <w:vAlign w:val="bottom"/>
            <w:hideMark/>
          </w:tcPr>
          <w:p w14:paraId="520FA3C6" w14:textId="77777777" w:rsidR="006A7E8B" w:rsidRPr="00F32F50" w:rsidRDefault="006A7E8B" w:rsidP="002F15A0">
            <w:pPr>
              <w:jc w:val="right"/>
              <w:rPr>
                <w:sz w:val="19"/>
                <w:szCs w:val="19"/>
              </w:rPr>
            </w:pPr>
            <w:r w:rsidRPr="00F32F50">
              <w:rPr>
                <w:sz w:val="19"/>
                <w:szCs w:val="19"/>
              </w:rPr>
              <w:t xml:space="preserve">33.19 </w:t>
            </w:r>
          </w:p>
        </w:tc>
      </w:tr>
      <w:tr w:rsidR="006A7E8B" w:rsidRPr="00F32F50" w14:paraId="5647D4FB"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6065DE52" w14:textId="77777777" w:rsidR="006A7E8B" w:rsidRPr="00F32F50" w:rsidRDefault="006A7E8B" w:rsidP="002F15A0">
            <w:pPr>
              <w:jc w:val="right"/>
              <w:rPr>
                <w:sz w:val="19"/>
                <w:szCs w:val="19"/>
              </w:rPr>
            </w:pPr>
            <w:r w:rsidRPr="00F32F50">
              <w:rPr>
                <w:sz w:val="19"/>
                <w:szCs w:val="19"/>
              </w:rPr>
              <w:t>2459177.780</w:t>
            </w:r>
          </w:p>
        </w:tc>
        <w:tc>
          <w:tcPr>
            <w:tcW w:w="834" w:type="dxa"/>
            <w:tcBorders>
              <w:top w:val="nil"/>
              <w:left w:val="nil"/>
              <w:bottom w:val="single" w:sz="4" w:space="0" w:color="auto"/>
              <w:right w:val="single" w:sz="4" w:space="0" w:color="auto"/>
            </w:tcBorders>
            <w:shd w:val="clear" w:color="auto" w:fill="auto"/>
            <w:noWrap/>
            <w:vAlign w:val="bottom"/>
            <w:hideMark/>
          </w:tcPr>
          <w:p w14:paraId="3F0EEC65" w14:textId="77777777" w:rsidR="006A7E8B" w:rsidRPr="00F32F50" w:rsidRDefault="006A7E8B" w:rsidP="002F15A0">
            <w:pPr>
              <w:jc w:val="right"/>
              <w:rPr>
                <w:sz w:val="19"/>
                <w:szCs w:val="19"/>
              </w:rPr>
            </w:pPr>
            <w:r w:rsidRPr="00F32F50">
              <w:rPr>
                <w:sz w:val="19"/>
                <w:szCs w:val="19"/>
              </w:rPr>
              <w:t>4471.95</w:t>
            </w:r>
          </w:p>
        </w:tc>
        <w:tc>
          <w:tcPr>
            <w:tcW w:w="760" w:type="dxa"/>
            <w:tcBorders>
              <w:top w:val="nil"/>
              <w:left w:val="nil"/>
              <w:bottom w:val="single" w:sz="4" w:space="0" w:color="auto"/>
              <w:right w:val="single" w:sz="4" w:space="0" w:color="auto"/>
            </w:tcBorders>
            <w:shd w:val="clear" w:color="auto" w:fill="auto"/>
            <w:noWrap/>
            <w:vAlign w:val="bottom"/>
            <w:hideMark/>
          </w:tcPr>
          <w:p w14:paraId="3A8FBB27" w14:textId="77777777" w:rsidR="006A7E8B" w:rsidRPr="00F32F50" w:rsidRDefault="006A7E8B" w:rsidP="002F15A0">
            <w:pPr>
              <w:jc w:val="right"/>
              <w:rPr>
                <w:sz w:val="19"/>
                <w:szCs w:val="19"/>
              </w:rPr>
            </w:pPr>
            <w:r w:rsidRPr="00F32F50">
              <w:rPr>
                <w:sz w:val="19"/>
                <w:szCs w:val="19"/>
              </w:rPr>
              <w:t>0.78</w:t>
            </w:r>
          </w:p>
        </w:tc>
        <w:tc>
          <w:tcPr>
            <w:tcW w:w="549" w:type="dxa"/>
            <w:tcBorders>
              <w:top w:val="nil"/>
              <w:left w:val="nil"/>
              <w:bottom w:val="single" w:sz="4" w:space="0" w:color="auto"/>
              <w:right w:val="single" w:sz="4" w:space="0" w:color="auto"/>
            </w:tcBorders>
            <w:shd w:val="clear" w:color="auto" w:fill="auto"/>
            <w:noWrap/>
            <w:vAlign w:val="bottom"/>
            <w:hideMark/>
          </w:tcPr>
          <w:p w14:paraId="370BA68D" w14:textId="77777777" w:rsidR="006A7E8B" w:rsidRPr="00F32F50" w:rsidRDefault="006A7E8B" w:rsidP="002F15A0">
            <w:pPr>
              <w:jc w:val="right"/>
              <w:rPr>
                <w:sz w:val="19"/>
                <w:szCs w:val="19"/>
              </w:rPr>
            </w:pPr>
            <w:r w:rsidRPr="00F32F50">
              <w:rPr>
                <w:sz w:val="19"/>
                <w:szCs w:val="19"/>
              </w:rPr>
              <w:t>0.53</w:t>
            </w:r>
          </w:p>
        </w:tc>
        <w:tc>
          <w:tcPr>
            <w:tcW w:w="612" w:type="dxa"/>
            <w:tcBorders>
              <w:top w:val="nil"/>
              <w:left w:val="nil"/>
              <w:bottom w:val="single" w:sz="4" w:space="0" w:color="auto"/>
              <w:right w:val="single" w:sz="4" w:space="0" w:color="auto"/>
            </w:tcBorders>
            <w:shd w:val="clear" w:color="auto" w:fill="auto"/>
            <w:noWrap/>
            <w:vAlign w:val="bottom"/>
            <w:hideMark/>
          </w:tcPr>
          <w:p w14:paraId="550151D4" w14:textId="279F0C23" w:rsidR="006A7E8B" w:rsidRPr="00F32F50" w:rsidRDefault="006A7E8B" w:rsidP="002F15A0">
            <w:pPr>
              <w:jc w:val="right"/>
              <w:rPr>
                <w:sz w:val="19"/>
                <w:szCs w:val="19"/>
              </w:rPr>
            </w:pPr>
            <w:r w:rsidRPr="00F32F50">
              <w:rPr>
                <w:sz w:val="19"/>
                <w:szCs w:val="19"/>
              </w:rPr>
              <w:t>31.5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EAD0D5B" w14:textId="77777777" w:rsidR="006A7E8B" w:rsidRPr="00F32F50" w:rsidRDefault="006A7E8B" w:rsidP="002F15A0">
            <w:pPr>
              <w:jc w:val="right"/>
              <w:rPr>
                <w:sz w:val="19"/>
                <w:szCs w:val="19"/>
              </w:rPr>
            </w:pPr>
            <w:r w:rsidRPr="00F32F50">
              <w:rPr>
                <w:sz w:val="19"/>
                <w:szCs w:val="19"/>
              </w:rPr>
              <w:t>4482.08</w:t>
            </w:r>
          </w:p>
        </w:tc>
        <w:tc>
          <w:tcPr>
            <w:tcW w:w="760" w:type="dxa"/>
            <w:tcBorders>
              <w:top w:val="nil"/>
              <w:left w:val="nil"/>
              <w:bottom w:val="single" w:sz="4" w:space="0" w:color="auto"/>
              <w:right w:val="single" w:sz="4" w:space="0" w:color="auto"/>
            </w:tcBorders>
            <w:shd w:val="clear" w:color="auto" w:fill="auto"/>
            <w:noWrap/>
            <w:vAlign w:val="bottom"/>
            <w:hideMark/>
          </w:tcPr>
          <w:p w14:paraId="3FE61FA5" w14:textId="77777777" w:rsidR="006A7E8B" w:rsidRPr="00F32F50" w:rsidRDefault="006A7E8B" w:rsidP="002F15A0">
            <w:pPr>
              <w:jc w:val="right"/>
              <w:rPr>
                <w:sz w:val="19"/>
                <w:szCs w:val="19"/>
              </w:rPr>
            </w:pPr>
            <w:r w:rsidRPr="00F32F50">
              <w:rPr>
                <w:sz w:val="19"/>
                <w:szCs w:val="19"/>
              </w:rPr>
              <w:t>0.94</w:t>
            </w:r>
          </w:p>
        </w:tc>
        <w:tc>
          <w:tcPr>
            <w:tcW w:w="549" w:type="dxa"/>
            <w:tcBorders>
              <w:top w:val="nil"/>
              <w:left w:val="nil"/>
              <w:bottom w:val="single" w:sz="4" w:space="0" w:color="auto"/>
              <w:right w:val="single" w:sz="4" w:space="0" w:color="auto"/>
            </w:tcBorders>
            <w:shd w:val="clear" w:color="auto" w:fill="auto"/>
            <w:noWrap/>
            <w:vAlign w:val="bottom"/>
            <w:hideMark/>
          </w:tcPr>
          <w:p w14:paraId="7A58D0A2" w14:textId="77777777" w:rsidR="006A7E8B" w:rsidRPr="00F32F50" w:rsidRDefault="006A7E8B" w:rsidP="002F15A0">
            <w:pPr>
              <w:jc w:val="right"/>
              <w:rPr>
                <w:sz w:val="19"/>
                <w:szCs w:val="19"/>
              </w:rPr>
            </w:pPr>
            <w:r w:rsidRPr="00F32F50">
              <w:rPr>
                <w:sz w:val="19"/>
                <w:szCs w:val="19"/>
              </w:rPr>
              <w:t>0.07</w:t>
            </w:r>
          </w:p>
        </w:tc>
        <w:tc>
          <w:tcPr>
            <w:tcW w:w="644" w:type="dxa"/>
            <w:tcBorders>
              <w:top w:val="nil"/>
              <w:left w:val="nil"/>
              <w:bottom w:val="single" w:sz="4" w:space="0" w:color="auto"/>
              <w:right w:val="single" w:sz="4" w:space="0" w:color="auto"/>
            </w:tcBorders>
            <w:shd w:val="clear" w:color="auto" w:fill="auto"/>
            <w:noWrap/>
            <w:vAlign w:val="bottom"/>
            <w:hideMark/>
          </w:tcPr>
          <w:p w14:paraId="3C48D2EF" w14:textId="08CBCA87" w:rsidR="006A7E8B" w:rsidRPr="00F32F50" w:rsidRDefault="006A7E8B" w:rsidP="002F15A0">
            <w:pPr>
              <w:jc w:val="right"/>
              <w:rPr>
                <w:sz w:val="19"/>
                <w:szCs w:val="19"/>
              </w:rPr>
            </w:pPr>
            <w:r w:rsidRPr="00F32F50">
              <w:rPr>
                <w:sz w:val="19"/>
                <w:szCs w:val="19"/>
              </w:rPr>
              <w:t>56.9</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0D0ECDF" w14:textId="77777777" w:rsidR="006A7E8B" w:rsidRPr="00F32F50" w:rsidRDefault="006A7E8B" w:rsidP="002F15A0">
            <w:pPr>
              <w:jc w:val="right"/>
              <w:rPr>
                <w:sz w:val="19"/>
                <w:szCs w:val="19"/>
              </w:rPr>
            </w:pPr>
            <w:r w:rsidRPr="00F32F50">
              <w:rPr>
                <w:sz w:val="19"/>
                <w:szCs w:val="19"/>
              </w:rPr>
              <w:t>5876.51</w:t>
            </w:r>
          </w:p>
        </w:tc>
        <w:tc>
          <w:tcPr>
            <w:tcW w:w="760" w:type="dxa"/>
            <w:tcBorders>
              <w:top w:val="nil"/>
              <w:left w:val="nil"/>
              <w:bottom w:val="single" w:sz="4" w:space="0" w:color="auto"/>
              <w:right w:val="single" w:sz="4" w:space="0" w:color="auto"/>
            </w:tcBorders>
            <w:shd w:val="clear" w:color="auto" w:fill="auto"/>
            <w:noWrap/>
            <w:vAlign w:val="bottom"/>
            <w:hideMark/>
          </w:tcPr>
          <w:p w14:paraId="7A1BFCE0" w14:textId="77777777" w:rsidR="006A7E8B" w:rsidRPr="00F32F50" w:rsidRDefault="006A7E8B" w:rsidP="002F15A0">
            <w:pPr>
              <w:jc w:val="right"/>
              <w:rPr>
                <w:sz w:val="19"/>
                <w:szCs w:val="19"/>
              </w:rPr>
            </w:pPr>
            <w:r w:rsidRPr="00F32F50">
              <w:rPr>
                <w:sz w:val="19"/>
                <w:szCs w:val="19"/>
              </w:rPr>
              <w:t>0.91</w:t>
            </w:r>
          </w:p>
        </w:tc>
        <w:tc>
          <w:tcPr>
            <w:tcW w:w="549" w:type="dxa"/>
            <w:tcBorders>
              <w:top w:val="nil"/>
              <w:left w:val="nil"/>
              <w:bottom w:val="single" w:sz="4" w:space="0" w:color="auto"/>
              <w:right w:val="single" w:sz="4" w:space="0" w:color="auto"/>
            </w:tcBorders>
            <w:shd w:val="clear" w:color="auto" w:fill="auto"/>
            <w:noWrap/>
            <w:vAlign w:val="bottom"/>
            <w:hideMark/>
          </w:tcPr>
          <w:p w14:paraId="1EC123B9" w14:textId="77777777" w:rsidR="006A7E8B" w:rsidRPr="00F32F50" w:rsidRDefault="006A7E8B" w:rsidP="002F15A0">
            <w:pPr>
              <w:jc w:val="right"/>
              <w:rPr>
                <w:sz w:val="19"/>
                <w:szCs w:val="19"/>
              </w:rPr>
            </w:pPr>
            <w:r w:rsidRPr="00F32F50">
              <w:rPr>
                <w:sz w:val="19"/>
                <w:szCs w:val="19"/>
              </w:rPr>
              <w:t>0.16</w:t>
            </w:r>
          </w:p>
        </w:tc>
        <w:tc>
          <w:tcPr>
            <w:tcW w:w="818" w:type="dxa"/>
            <w:tcBorders>
              <w:top w:val="nil"/>
              <w:left w:val="nil"/>
              <w:bottom w:val="single" w:sz="4" w:space="0" w:color="auto"/>
              <w:right w:val="single" w:sz="4" w:space="0" w:color="auto"/>
            </w:tcBorders>
            <w:shd w:val="clear" w:color="auto" w:fill="auto"/>
            <w:noWrap/>
            <w:vAlign w:val="bottom"/>
            <w:hideMark/>
          </w:tcPr>
          <w:p w14:paraId="72843DE8" w14:textId="77777777" w:rsidR="006A7E8B" w:rsidRPr="00F32F50" w:rsidRDefault="006A7E8B" w:rsidP="002F15A0">
            <w:pPr>
              <w:jc w:val="right"/>
              <w:rPr>
                <w:sz w:val="19"/>
                <w:szCs w:val="19"/>
              </w:rPr>
            </w:pPr>
            <w:r w:rsidRPr="00F32F50">
              <w:rPr>
                <w:sz w:val="19"/>
                <w:szCs w:val="19"/>
              </w:rPr>
              <w:t xml:space="preserve">44.93 </w:t>
            </w:r>
          </w:p>
        </w:tc>
      </w:tr>
      <w:tr w:rsidR="006A7E8B" w:rsidRPr="00F32F50" w14:paraId="62BC8199"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1CC28A03" w14:textId="77777777" w:rsidR="006A7E8B" w:rsidRPr="00F32F50" w:rsidRDefault="006A7E8B" w:rsidP="002F15A0">
            <w:pPr>
              <w:jc w:val="right"/>
              <w:rPr>
                <w:sz w:val="19"/>
                <w:szCs w:val="19"/>
              </w:rPr>
            </w:pPr>
            <w:r w:rsidRPr="00F32F50">
              <w:rPr>
                <w:sz w:val="19"/>
                <w:szCs w:val="19"/>
              </w:rPr>
              <w:t>2459185.787</w:t>
            </w:r>
          </w:p>
        </w:tc>
        <w:tc>
          <w:tcPr>
            <w:tcW w:w="834" w:type="dxa"/>
            <w:tcBorders>
              <w:top w:val="nil"/>
              <w:left w:val="nil"/>
              <w:bottom w:val="single" w:sz="4" w:space="0" w:color="auto"/>
              <w:right w:val="single" w:sz="4" w:space="0" w:color="auto"/>
            </w:tcBorders>
            <w:shd w:val="clear" w:color="auto" w:fill="auto"/>
            <w:noWrap/>
            <w:vAlign w:val="bottom"/>
            <w:hideMark/>
          </w:tcPr>
          <w:p w14:paraId="6E354CFC" w14:textId="77777777" w:rsidR="006A7E8B" w:rsidRPr="00F32F50" w:rsidRDefault="006A7E8B" w:rsidP="002F15A0">
            <w:pPr>
              <w:jc w:val="right"/>
              <w:rPr>
                <w:color w:val="000000"/>
                <w:sz w:val="19"/>
                <w:szCs w:val="19"/>
              </w:rPr>
            </w:pPr>
            <w:r w:rsidRPr="00F32F50">
              <w:rPr>
                <w:color w:val="000000"/>
                <w:sz w:val="19"/>
                <w:szCs w:val="19"/>
              </w:rPr>
              <w:t>4471.94</w:t>
            </w:r>
          </w:p>
        </w:tc>
        <w:tc>
          <w:tcPr>
            <w:tcW w:w="760" w:type="dxa"/>
            <w:tcBorders>
              <w:top w:val="nil"/>
              <w:left w:val="nil"/>
              <w:bottom w:val="single" w:sz="4" w:space="0" w:color="auto"/>
              <w:right w:val="single" w:sz="4" w:space="0" w:color="auto"/>
            </w:tcBorders>
            <w:shd w:val="clear" w:color="auto" w:fill="auto"/>
            <w:noWrap/>
            <w:vAlign w:val="bottom"/>
            <w:hideMark/>
          </w:tcPr>
          <w:p w14:paraId="0DD74CB9" w14:textId="77777777" w:rsidR="006A7E8B" w:rsidRPr="00F32F50" w:rsidRDefault="006A7E8B" w:rsidP="002F15A0">
            <w:pPr>
              <w:jc w:val="right"/>
              <w:rPr>
                <w:color w:val="000000"/>
                <w:sz w:val="19"/>
                <w:szCs w:val="19"/>
              </w:rPr>
            </w:pPr>
            <w:r w:rsidRPr="00F32F50">
              <w:rPr>
                <w:color w:val="000000"/>
                <w:sz w:val="19"/>
                <w:szCs w:val="19"/>
              </w:rPr>
              <w:t>0.70</w:t>
            </w:r>
          </w:p>
        </w:tc>
        <w:tc>
          <w:tcPr>
            <w:tcW w:w="549" w:type="dxa"/>
            <w:tcBorders>
              <w:top w:val="nil"/>
              <w:left w:val="nil"/>
              <w:bottom w:val="single" w:sz="4" w:space="0" w:color="auto"/>
              <w:right w:val="single" w:sz="4" w:space="0" w:color="auto"/>
            </w:tcBorders>
            <w:shd w:val="clear" w:color="auto" w:fill="auto"/>
            <w:noWrap/>
            <w:vAlign w:val="bottom"/>
            <w:hideMark/>
          </w:tcPr>
          <w:p w14:paraId="17A6FB59" w14:textId="77777777" w:rsidR="006A7E8B" w:rsidRPr="00F32F50" w:rsidRDefault="006A7E8B" w:rsidP="002F15A0">
            <w:pPr>
              <w:jc w:val="right"/>
              <w:rPr>
                <w:sz w:val="19"/>
                <w:szCs w:val="19"/>
              </w:rPr>
            </w:pPr>
            <w:r w:rsidRPr="00F32F50">
              <w:rPr>
                <w:sz w:val="19"/>
                <w:szCs w:val="19"/>
              </w:rPr>
              <w:t>0.86</w:t>
            </w:r>
          </w:p>
        </w:tc>
        <w:tc>
          <w:tcPr>
            <w:tcW w:w="612" w:type="dxa"/>
            <w:tcBorders>
              <w:top w:val="nil"/>
              <w:left w:val="nil"/>
              <w:bottom w:val="single" w:sz="4" w:space="0" w:color="auto"/>
              <w:right w:val="single" w:sz="4" w:space="0" w:color="auto"/>
            </w:tcBorders>
            <w:shd w:val="clear" w:color="auto" w:fill="auto"/>
            <w:noWrap/>
            <w:vAlign w:val="bottom"/>
            <w:hideMark/>
          </w:tcPr>
          <w:p w14:paraId="7C054A43" w14:textId="1BA161E6" w:rsidR="006A7E8B" w:rsidRPr="00F32F50" w:rsidRDefault="006A7E8B" w:rsidP="002F15A0">
            <w:pPr>
              <w:jc w:val="right"/>
              <w:rPr>
                <w:sz w:val="19"/>
                <w:szCs w:val="19"/>
              </w:rPr>
            </w:pPr>
            <w:r w:rsidRPr="00F32F50">
              <w:rPr>
                <w:sz w:val="19"/>
                <w:szCs w:val="19"/>
              </w:rPr>
              <w:t>30.9</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1FEF0BC" w14:textId="77777777" w:rsidR="006A7E8B" w:rsidRPr="00F32F50" w:rsidRDefault="006A7E8B" w:rsidP="002F15A0">
            <w:pPr>
              <w:jc w:val="right"/>
              <w:rPr>
                <w:sz w:val="19"/>
                <w:szCs w:val="19"/>
              </w:rPr>
            </w:pPr>
            <w:r w:rsidRPr="00F32F50">
              <w:rPr>
                <w:sz w:val="19"/>
                <w:szCs w:val="19"/>
              </w:rPr>
              <w:t>4481.45</w:t>
            </w:r>
          </w:p>
        </w:tc>
        <w:tc>
          <w:tcPr>
            <w:tcW w:w="760" w:type="dxa"/>
            <w:tcBorders>
              <w:top w:val="nil"/>
              <w:left w:val="nil"/>
              <w:bottom w:val="single" w:sz="4" w:space="0" w:color="auto"/>
              <w:right w:val="single" w:sz="4" w:space="0" w:color="auto"/>
            </w:tcBorders>
            <w:shd w:val="clear" w:color="auto" w:fill="auto"/>
            <w:noWrap/>
            <w:vAlign w:val="bottom"/>
            <w:hideMark/>
          </w:tcPr>
          <w:p w14:paraId="5C665B00" w14:textId="77777777" w:rsidR="006A7E8B" w:rsidRPr="00F32F50" w:rsidRDefault="006A7E8B" w:rsidP="002F15A0">
            <w:pPr>
              <w:jc w:val="right"/>
              <w:rPr>
                <w:sz w:val="19"/>
                <w:szCs w:val="19"/>
              </w:rPr>
            </w:pPr>
            <w:r w:rsidRPr="00F32F50">
              <w:rPr>
                <w:sz w:val="19"/>
                <w:szCs w:val="19"/>
              </w:rPr>
              <w:t>0.89</w:t>
            </w:r>
          </w:p>
        </w:tc>
        <w:tc>
          <w:tcPr>
            <w:tcW w:w="549" w:type="dxa"/>
            <w:tcBorders>
              <w:top w:val="nil"/>
              <w:left w:val="nil"/>
              <w:bottom w:val="single" w:sz="4" w:space="0" w:color="auto"/>
              <w:right w:val="single" w:sz="4" w:space="0" w:color="auto"/>
            </w:tcBorders>
            <w:shd w:val="clear" w:color="auto" w:fill="auto"/>
            <w:noWrap/>
            <w:vAlign w:val="bottom"/>
            <w:hideMark/>
          </w:tcPr>
          <w:p w14:paraId="5DBDEED5" w14:textId="77777777" w:rsidR="006A7E8B" w:rsidRPr="00F32F50" w:rsidRDefault="006A7E8B" w:rsidP="002F15A0">
            <w:pPr>
              <w:jc w:val="right"/>
              <w:rPr>
                <w:sz w:val="19"/>
                <w:szCs w:val="19"/>
              </w:rPr>
            </w:pPr>
            <w:r w:rsidRPr="00F32F50">
              <w:rPr>
                <w:sz w:val="19"/>
                <w:szCs w:val="19"/>
              </w:rPr>
              <w:t>0.19</w:t>
            </w:r>
          </w:p>
        </w:tc>
        <w:tc>
          <w:tcPr>
            <w:tcW w:w="644" w:type="dxa"/>
            <w:tcBorders>
              <w:top w:val="nil"/>
              <w:left w:val="nil"/>
              <w:bottom w:val="single" w:sz="4" w:space="0" w:color="auto"/>
              <w:right w:val="single" w:sz="4" w:space="0" w:color="auto"/>
            </w:tcBorders>
            <w:shd w:val="clear" w:color="auto" w:fill="auto"/>
            <w:noWrap/>
            <w:vAlign w:val="bottom"/>
            <w:hideMark/>
          </w:tcPr>
          <w:p w14:paraId="5A80476E" w14:textId="0D2564FA" w:rsidR="006A7E8B" w:rsidRPr="00F32F50" w:rsidRDefault="006A7E8B" w:rsidP="002F15A0">
            <w:pPr>
              <w:jc w:val="right"/>
              <w:rPr>
                <w:sz w:val="19"/>
                <w:szCs w:val="19"/>
              </w:rPr>
            </w:pPr>
            <w:r w:rsidRPr="00F32F50">
              <w:rPr>
                <w:sz w:val="19"/>
                <w:szCs w:val="19"/>
              </w:rPr>
              <w:t>14.7</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6412FF0" w14:textId="77777777" w:rsidR="006A7E8B" w:rsidRPr="00F32F50" w:rsidRDefault="006A7E8B" w:rsidP="002F15A0">
            <w:pPr>
              <w:jc w:val="right"/>
              <w:rPr>
                <w:sz w:val="19"/>
                <w:szCs w:val="19"/>
              </w:rPr>
            </w:pPr>
            <w:r w:rsidRPr="00F32F50">
              <w:rPr>
                <w:sz w:val="19"/>
                <w:szCs w:val="19"/>
              </w:rPr>
              <w:t>5876.26</w:t>
            </w:r>
          </w:p>
        </w:tc>
        <w:tc>
          <w:tcPr>
            <w:tcW w:w="760" w:type="dxa"/>
            <w:tcBorders>
              <w:top w:val="nil"/>
              <w:left w:val="nil"/>
              <w:bottom w:val="single" w:sz="4" w:space="0" w:color="auto"/>
              <w:right w:val="single" w:sz="4" w:space="0" w:color="auto"/>
            </w:tcBorders>
            <w:shd w:val="clear" w:color="auto" w:fill="auto"/>
            <w:noWrap/>
            <w:vAlign w:val="bottom"/>
            <w:hideMark/>
          </w:tcPr>
          <w:p w14:paraId="0DD8D006" w14:textId="77777777" w:rsidR="006A7E8B" w:rsidRPr="00F32F50" w:rsidRDefault="006A7E8B" w:rsidP="002F15A0">
            <w:pPr>
              <w:jc w:val="right"/>
              <w:rPr>
                <w:sz w:val="19"/>
                <w:szCs w:val="19"/>
              </w:rPr>
            </w:pPr>
            <w:r w:rsidRPr="00F32F50">
              <w:rPr>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51B134BE" w14:textId="77777777" w:rsidR="006A7E8B" w:rsidRPr="00F32F50" w:rsidRDefault="006A7E8B" w:rsidP="002F15A0">
            <w:pPr>
              <w:jc w:val="right"/>
              <w:rPr>
                <w:sz w:val="19"/>
                <w:szCs w:val="19"/>
              </w:rPr>
            </w:pPr>
            <w:r w:rsidRPr="00F32F50">
              <w:rPr>
                <w:sz w:val="19"/>
                <w:szCs w:val="19"/>
              </w:rPr>
              <w:t>0.66</w:t>
            </w:r>
          </w:p>
        </w:tc>
        <w:tc>
          <w:tcPr>
            <w:tcW w:w="818" w:type="dxa"/>
            <w:tcBorders>
              <w:top w:val="nil"/>
              <w:left w:val="nil"/>
              <w:bottom w:val="single" w:sz="4" w:space="0" w:color="auto"/>
              <w:right w:val="single" w:sz="4" w:space="0" w:color="auto"/>
            </w:tcBorders>
            <w:shd w:val="clear" w:color="auto" w:fill="auto"/>
            <w:noWrap/>
            <w:vAlign w:val="bottom"/>
            <w:hideMark/>
          </w:tcPr>
          <w:p w14:paraId="16415091" w14:textId="77777777" w:rsidR="006A7E8B" w:rsidRPr="00F32F50" w:rsidRDefault="006A7E8B" w:rsidP="002F15A0">
            <w:pPr>
              <w:jc w:val="right"/>
              <w:rPr>
                <w:sz w:val="19"/>
                <w:szCs w:val="19"/>
              </w:rPr>
            </w:pPr>
            <w:r w:rsidRPr="00F32F50">
              <w:rPr>
                <w:sz w:val="19"/>
                <w:szCs w:val="19"/>
              </w:rPr>
              <w:t xml:space="preserve">32.17 </w:t>
            </w:r>
          </w:p>
        </w:tc>
      </w:tr>
      <w:tr w:rsidR="006A7E8B" w:rsidRPr="00F32F50" w14:paraId="08DA4BF1"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74C4A9E3" w14:textId="77777777" w:rsidR="006A7E8B" w:rsidRPr="00F32F50" w:rsidRDefault="006A7E8B" w:rsidP="002F15A0">
            <w:pPr>
              <w:jc w:val="right"/>
              <w:rPr>
                <w:sz w:val="19"/>
                <w:szCs w:val="19"/>
              </w:rPr>
            </w:pPr>
            <w:r w:rsidRPr="00F32F50">
              <w:rPr>
                <w:sz w:val="19"/>
                <w:szCs w:val="19"/>
              </w:rPr>
              <w:t>2459191.755</w:t>
            </w:r>
          </w:p>
        </w:tc>
        <w:tc>
          <w:tcPr>
            <w:tcW w:w="834" w:type="dxa"/>
            <w:tcBorders>
              <w:top w:val="nil"/>
              <w:left w:val="nil"/>
              <w:bottom w:val="single" w:sz="4" w:space="0" w:color="auto"/>
              <w:right w:val="single" w:sz="4" w:space="0" w:color="auto"/>
            </w:tcBorders>
            <w:shd w:val="clear" w:color="auto" w:fill="auto"/>
            <w:noWrap/>
            <w:vAlign w:val="bottom"/>
            <w:hideMark/>
          </w:tcPr>
          <w:p w14:paraId="37B66B77" w14:textId="77777777" w:rsidR="006A7E8B" w:rsidRPr="00F32F50" w:rsidRDefault="006A7E8B" w:rsidP="002F15A0">
            <w:pPr>
              <w:jc w:val="right"/>
              <w:rPr>
                <w:color w:val="000000"/>
                <w:sz w:val="19"/>
                <w:szCs w:val="19"/>
              </w:rPr>
            </w:pPr>
            <w:r w:rsidRPr="00F32F50">
              <w:rPr>
                <w:color w:val="000000"/>
                <w:sz w:val="19"/>
                <w:szCs w:val="19"/>
              </w:rPr>
              <w:t>4471.98</w:t>
            </w:r>
          </w:p>
        </w:tc>
        <w:tc>
          <w:tcPr>
            <w:tcW w:w="760" w:type="dxa"/>
            <w:tcBorders>
              <w:top w:val="nil"/>
              <w:left w:val="nil"/>
              <w:bottom w:val="single" w:sz="4" w:space="0" w:color="auto"/>
              <w:right w:val="single" w:sz="4" w:space="0" w:color="auto"/>
            </w:tcBorders>
            <w:shd w:val="clear" w:color="auto" w:fill="auto"/>
            <w:noWrap/>
            <w:vAlign w:val="bottom"/>
            <w:hideMark/>
          </w:tcPr>
          <w:p w14:paraId="6C4593C3" w14:textId="77777777" w:rsidR="006A7E8B" w:rsidRPr="00F32F50" w:rsidRDefault="006A7E8B" w:rsidP="002F15A0">
            <w:pPr>
              <w:jc w:val="right"/>
              <w:rPr>
                <w:color w:val="000000"/>
                <w:sz w:val="19"/>
                <w:szCs w:val="19"/>
              </w:rPr>
            </w:pPr>
            <w:r w:rsidRPr="00F32F50">
              <w:rPr>
                <w:color w:val="000000"/>
                <w:sz w:val="19"/>
                <w:szCs w:val="19"/>
              </w:rPr>
              <w:t>0.77</w:t>
            </w:r>
          </w:p>
        </w:tc>
        <w:tc>
          <w:tcPr>
            <w:tcW w:w="549" w:type="dxa"/>
            <w:tcBorders>
              <w:top w:val="nil"/>
              <w:left w:val="nil"/>
              <w:bottom w:val="single" w:sz="4" w:space="0" w:color="auto"/>
              <w:right w:val="single" w:sz="4" w:space="0" w:color="auto"/>
            </w:tcBorders>
            <w:shd w:val="clear" w:color="auto" w:fill="auto"/>
            <w:noWrap/>
            <w:vAlign w:val="bottom"/>
            <w:hideMark/>
          </w:tcPr>
          <w:p w14:paraId="44429062" w14:textId="77777777" w:rsidR="006A7E8B" w:rsidRPr="00F32F50" w:rsidRDefault="006A7E8B" w:rsidP="002F15A0">
            <w:pPr>
              <w:jc w:val="right"/>
              <w:rPr>
                <w:sz w:val="19"/>
                <w:szCs w:val="19"/>
              </w:rPr>
            </w:pPr>
            <w:r w:rsidRPr="00F32F50">
              <w:rPr>
                <w:sz w:val="19"/>
                <w:szCs w:val="19"/>
              </w:rPr>
              <w:t>0.63</w:t>
            </w:r>
          </w:p>
        </w:tc>
        <w:tc>
          <w:tcPr>
            <w:tcW w:w="612" w:type="dxa"/>
            <w:tcBorders>
              <w:top w:val="nil"/>
              <w:left w:val="nil"/>
              <w:bottom w:val="single" w:sz="4" w:space="0" w:color="auto"/>
              <w:right w:val="single" w:sz="4" w:space="0" w:color="auto"/>
            </w:tcBorders>
            <w:shd w:val="clear" w:color="auto" w:fill="auto"/>
            <w:noWrap/>
            <w:vAlign w:val="bottom"/>
            <w:hideMark/>
          </w:tcPr>
          <w:p w14:paraId="48A9D2D9" w14:textId="19357D76" w:rsidR="006A7E8B" w:rsidRPr="00F32F50" w:rsidRDefault="006A7E8B" w:rsidP="002F15A0">
            <w:pPr>
              <w:jc w:val="right"/>
              <w:rPr>
                <w:sz w:val="19"/>
                <w:szCs w:val="19"/>
              </w:rPr>
            </w:pPr>
            <w:r w:rsidRPr="00F32F50">
              <w:rPr>
                <w:sz w:val="19"/>
                <w:szCs w:val="19"/>
              </w:rPr>
              <w:t>33.5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60AA11B" w14:textId="77777777" w:rsidR="006A7E8B" w:rsidRPr="00F32F50" w:rsidRDefault="006A7E8B" w:rsidP="002F15A0">
            <w:pPr>
              <w:jc w:val="right"/>
              <w:rPr>
                <w:sz w:val="19"/>
                <w:szCs w:val="19"/>
              </w:rPr>
            </w:pPr>
            <w:r w:rsidRPr="00F32F50">
              <w:rPr>
                <w:sz w:val="19"/>
                <w:szCs w:val="19"/>
              </w:rPr>
              <w:t>4481.88</w:t>
            </w:r>
          </w:p>
        </w:tc>
        <w:tc>
          <w:tcPr>
            <w:tcW w:w="760" w:type="dxa"/>
            <w:tcBorders>
              <w:top w:val="nil"/>
              <w:left w:val="nil"/>
              <w:bottom w:val="single" w:sz="4" w:space="0" w:color="auto"/>
              <w:right w:val="single" w:sz="4" w:space="0" w:color="auto"/>
            </w:tcBorders>
            <w:shd w:val="clear" w:color="auto" w:fill="auto"/>
            <w:noWrap/>
            <w:vAlign w:val="bottom"/>
            <w:hideMark/>
          </w:tcPr>
          <w:p w14:paraId="50D34D38" w14:textId="77777777" w:rsidR="006A7E8B" w:rsidRPr="00F32F50" w:rsidRDefault="006A7E8B" w:rsidP="002F15A0">
            <w:pPr>
              <w:jc w:val="right"/>
              <w:rPr>
                <w:sz w:val="19"/>
                <w:szCs w:val="19"/>
              </w:rPr>
            </w:pPr>
            <w:r w:rsidRPr="00F32F50">
              <w:rPr>
                <w:sz w:val="19"/>
                <w:szCs w:val="19"/>
              </w:rPr>
              <w:t>0.91</w:t>
            </w:r>
          </w:p>
        </w:tc>
        <w:tc>
          <w:tcPr>
            <w:tcW w:w="549" w:type="dxa"/>
            <w:tcBorders>
              <w:top w:val="nil"/>
              <w:left w:val="nil"/>
              <w:bottom w:val="single" w:sz="4" w:space="0" w:color="auto"/>
              <w:right w:val="single" w:sz="4" w:space="0" w:color="auto"/>
            </w:tcBorders>
            <w:shd w:val="clear" w:color="auto" w:fill="auto"/>
            <w:noWrap/>
            <w:vAlign w:val="bottom"/>
            <w:hideMark/>
          </w:tcPr>
          <w:p w14:paraId="554630F6" w14:textId="77777777" w:rsidR="006A7E8B" w:rsidRPr="00F32F50" w:rsidRDefault="006A7E8B" w:rsidP="002F15A0">
            <w:pPr>
              <w:jc w:val="right"/>
              <w:rPr>
                <w:sz w:val="19"/>
                <w:szCs w:val="19"/>
              </w:rPr>
            </w:pPr>
            <w:r w:rsidRPr="00F32F50">
              <w:rPr>
                <w:sz w:val="19"/>
                <w:szCs w:val="19"/>
              </w:rPr>
              <w:t>0.10</w:t>
            </w:r>
          </w:p>
        </w:tc>
        <w:tc>
          <w:tcPr>
            <w:tcW w:w="644" w:type="dxa"/>
            <w:tcBorders>
              <w:top w:val="nil"/>
              <w:left w:val="nil"/>
              <w:bottom w:val="single" w:sz="4" w:space="0" w:color="auto"/>
              <w:right w:val="single" w:sz="4" w:space="0" w:color="auto"/>
            </w:tcBorders>
            <w:shd w:val="clear" w:color="auto" w:fill="auto"/>
            <w:noWrap/>
            <w:vAlign w:val="bottom"/>
            <w:hideMark/>
          </w:tcPr>
          <w:p w14:paraId="00D1427C" w14:textId="6E9F8CAE" w:rsidR="006A7E8B" w:rsidRPr="00F32F50" w:rsidRDefault="006A7E8B" w:rsidP="002F15A0">
            <w:pPr>
              <w:jc w:val="right"/>
              <w:rPr>
                <w:sz w:val="19"/>
                <w:szCs w:val="19"/>
              </w:rPr>
            </w:pPr>
            <w:r w:rsidRPr="00F32F50">
              <w:rPr>
                <w:sz w:val="19"/>
                <w:szCs w:val="19"/>
              </w:rPr>
              <w:t>43.5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6F03ED9" w14:textId="77777777" w:rsidR="006A7E8B" w:rsidRPr="00F32F50" w:rsidRDefault="006A7E8B" w:rsidP="002F15A0">
            <w:pPr>
              <w:jc w:val="right"/>
              <w:rPr>
                <w:sz w:val="19"/>
                <w:szCs w:val="19"/>
              </w:rPr>
            </w:pPr>
            <w:r w:rsidRPr="00F32F50">
              <w:rPr>
                <w:sz w:val="19"/>
                <w:szCs w:val="19"/>
              </w:rPr>
              <w:t>5876.6</w:t>
            </w:r>
          </w:p>
        </w:tc>
        <w:tc>
          <w:tcPr>
            <w:tcW w:w="760" w:type="dxa"/>
            <w:tcBorders>
              <w:top w:val="nil"/>
              <w:left w:val="nil"/>
              <w:bottom w:val="single" w:sz="4" w:space="0" w:color="auto"/>
              <w:right w:val="single" w:sz="4" w:space="0" w:color="auto"/>
            </w:tcBorders>
            <w:shd w:val="clear" w:color="auto" w:fill="auto"/>
            <w:noWrap/>
            <w:vAlign w:val="bottom"/>
            <w:hideMark/>
          </w:tcPr>
          <w:p w14:paraId="79A806B0" w14:textId="77777777" w:rsidR="006A7E8B" w:rsidRPr="00F32F50" w:rsidRDefault="006A7E8B" w:rsidP="002F15A0">
            <w:pPr>
              <w:jc w:val="right"/>
              <w:rPr>
                <w:sz w:val="19"/>
                <w:szCs w:val="19"/>
              </w:rPr>
            </w:pPr>
            <w:r w:rsidRPr="00F32F50">
              <w:rPr>
                <w:sz w:val="19"/>
                <w:szCs w:val="19"/>
              </w:rPr>
              <w:t>0.81</w:t>
            </w:r>
          </w:p>
        </w:tc>
        <w:tc>
          <w:tcPr>
            <w:tcW w:w="549" w:type="dxa"/>
            <w:tcBorders>
              <w:top w:val="nil"/>
              <w:left w:val="nil"/>
              <w:bottom w:val="single" w:sz="4" w:space="0" w:color="auto"/>
              <w:right w:val="single" w:sz="4" w:space="0" w:color="auto"/>
            </w:tcBorders>
            <w:shd w:val="clear" w:color="auto" w:fill="auto"/>
            <w:noWrap/>
            <w:vAlign w:val="bottom"/>
            <w:hideMark/>
          </w:tcPr>
          <w:p w14:paraId="3E157D0E" w14:textId="77777777" w:rsidR="006A7E8B" w:rsidRPr="00F32F50" w:rsidRDefault="006A7E8B" w:rsidP="002F15A0">
            <w:pPr>
              <w:jc w:val="right"/>
              <w:rPr>
                <w:sz w:val="19"/>
                <w:szCs w:val="19"/>
              </w:rPr>
            </w:pPr>
            <w:r w:rsidRPr="00F32F50">
              <w:rPr>
                <w:sz w:val="19"/>
                <w:szCs w:val="19"/>
              </w:rPr>
              <w:t>0.28</w:t>
            </w:r>
          </w:p>
        </w:tc>
        <w:tc>
          <w:tcPr>
            <w:tcW w:w="818" w:type="dxa"/>
            <w:tcBorders>
              <w:top w:val="nil"/>
              <w:left w:val="nil"/>
              <w:bottom w:val="single" w:sz="4" w:space="0" w:color="auto"/>
              <w:right w:val="single" w:sz="4" w:space="0" w:color="auto"/>
            </w:tcBorders>
            <w:shd w:val="clear" w:color="auto" w:fill="auto"/>
            <w:noWrap/>
            <w:vAlign w:val="bottom"/>
            <w:hideMark/>
          </w:tcPr>
          <w:p w14:paraId="596B6A4F" w14:textId="77777777" w:rsidR="006A7E8B" w:rsidRPr="00F32F50" w:rsidRDefault="006A7E8B" w:rsidP="002F15A0">
            <w:pPr>
              <w:jc w:val="right"/>
              <w:rPr>
                <w:sz w:val="19"/>
                <w:szCs w:val="19"/>
              </w:rPr>
            </w:pPr>
            <w:r w:rsidRPr="00F32F50">
              <w:rPr>
                <w:sz w:val="19"/>
                <w:szCs w:val="19"/>
              </w:rPr>
              <w:t xml:space="preserve">49.53 </w:t>
            </w:r>
          </w:p>
        </w:tc>
      </w:tr>
      <w:tr w:rsidR="006A7E8B" w:rsidRPr="00F32F50" w14:paraId="6C14928A"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39A01DF7" w14:textId="77777777" w:rsidR="006A7E8B" w:rsidRPr="00F32F50" w:rsidRDefault="006A7E8B" w:rsidP="002F15A0">
            <w:pPr>
              <w:jc w:val="right"/>
              <w:rPr>
                <w:sz w:val="19"/>
                <w:szCs w:val="19"/>
              </w:rPr>
            </w:pPr>
            <w:r w:rsidRPr="00F32F50">
              <w:rPr>
                <w:sz w:val="19"/>
                <w:szCs w:val="19"/>
              </w:rPr>
              <w:t>2459194.733</w:t>
            </w:r>
          </w:p>
        </w:tc>
        <w:tc>
          <w:tcPr>
            <w:tcW w:w="834" w:type="dxa"/>
            <w:tcBorders>
              <w:top w:val="nil"/>
              <w:left w:val="nil"/>
              <w:bottom w:val="single" w:sz="4" w:space="0" w:color="auto"/>
              <w:right w:val="single" w:sz="4" w:space="0" w:color="auto"/>
            </w:tcBorders>
            <w:shd w:val="clear" w:color="auto" w:fill="auto"/>
            <w:noWrap/>
            <w:vAlign w:val="bottom"/>
            <w:hideMark/>
          </w:tcPr>
          <w:p w14:paraId="4EAA5629" w14:textId="77777777" w:rsidR="006A7E8B" w:rsidRPr="00F32F50" w:rsidRDefault="006A7E8B" w:rsidP="002F15A0">
            <w:pPr>
              <w:jc w:val="right"/>
              <w:rPr>
                <w:color w:val="000000"/>
                <w:sz w:val="19"/>
                <w:szCs w:val="19"/>
              </w:rPr>
            </w:pPr>
            <w:r w:rsidRPr="00F32F50">
              <w:rPr>
                <w:color w:val="000000"/>
                <w:sz w:val="19"/>
                <w:szCs w:val="19"/>
              </w:rPr>
              <w:t>4471.86</w:t>
            </w:r>
          </w:p>
        </w:tc>
        <w:tc>
          <w:tcPr>
            <w:tcW w:w="760" w:type="dxa"/>
            <w:tcBorders>
              <w:top w:val="nil"/>
              <w:left w:val="nil"/>
              <w:bottom w:val="single" w:sz="4" w:space="0" w:color="auto"/>
              <w:right w:val="single" w:sz="4" w:space="0" w:color="auto"/>
            </w:tcBorders>
            <w:shd w:val="clear" w:color="auto" w:fill="auto"/>
            <w:noWrap/>
            <w:vAlign w:val="bottom"/>
            <w:hideMark/>
          </w:tcPr>
          <w:p w14:paraId="77B83D08" w14:textId="77777777" w:rsidR="006A7E8B" w:rsidRPr="00F32F50" w:rsidRDefault="006A7E8B" w:rsidP="002F15A0">
            <w:pPr>
              <w:jc w:val="right"/>
              <w:rPr>
                <w:color w:val="000000"/>
                <w:sz w:val="19"/>
                <w:szCs w:val="19"/>
              </w:rPr>
            </w:pPr>
            <w:r w:rsidRPr="00F32F50">
              <w:rPr>
                <w:color w:val="000000"/>
                <w:sz w:val="19"/>
                <w:szCs w:val="19"/>
              </w:rPr>
              <w:t>0.75</w:t>
            </w:r>
          </w:p>
        </w:tc>
        <w:tc>
          <w:tcPr>
            <w:tcW w:w="549" w:type="dxa"/>
            <w:tcBorders>
              <w:top w:val="nil"/>
              <w:left w:val="nil"/>
              <w:bottom w:val="single" w:sz="4" w:space="0" w:color="auto"/>
              <w:right w:val="single" w:sz="4" w:space="0" w:color="auto"/>
            </w:tcBorders>
            <w:shd w:val="clear" w:color="auto" w:fill="auto"/>
            <w:noWrap/>
            <w:vAlign w:val="bottom"/>
            <w:hideMark/>
          </w:tcPr>
          <w:p w14:paraId="720A4973" w14:textId="77777777" w:rsidR="006A7E8B" w:rsidRPr="00F32F50" w:rsidRDefault="006A7E8B" w:rsidP="002F15A0">
            <w:pPr>
              <w:jc w:val="right"/>
              <w:rPr>
                <w:sz w:val="19"/>
                <w:szCs w:val="19"/>
              </w:rPr>
            </w:pPr>
            <w:r w:rsidRPr="00F32F50">
              <w:rPr>
                <w:sz w:val="19"/>
                <w:szCs w:val="19"/>
              </w:rPr>
              <w:t>0.57</w:t>
            </w:r>
          </w:p>
        </w:tc>
        <w:tc>
          <w:tcPr>
            <w:tcW w:w="612" w:type="dxa"/>
            <w:tcBorders>
              <w:top w:val="nil"/>
              <w:left w:val="nil"/>
              <w:bottom w:val="single" w:sz="4" w:space="0" w:color="auto"/>
              <w:right w:val="single" w:sz="4" w:space="0" w:color="auto"/>
            </w:tcBorders>
            <w:shd w:val="clear" w:color="auto" w:fill="auto"/>
            <w:noWrap/>
            <w:vAlign w:val="bottom"/>
            <w:hideMark/>
          </w:tcPr>
          <w:p w14:paraId="0FB0B033" w14:textId="341AE798" w:rsidR="006A7E8B" w:rsidRPr="00F32F50" w:rsidRDefault="006A7E8B" w:rsidP="002F15A0">
            <w:pPr>
              <w:jc w:val="right"/>
              <w:rPr>
                <w:sz w:val="19"/>
                <w:szCs w:val="19"/>
              </w:rPr>
            </w:pPr>
            <w:r w:rsidRPr="00F32F50">
              <w:rPr>
                <w:sz w:val="19"/>
                <w:szCs w:val="19"/>
              </w:rPr>
              <w:t>25.5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8644BE7" w14:textId="77777777" w:rsidR="006A7E8B" w:rsidRPr="00F32F50" w:rsidRDefault="006A7E8B" w:rsidP="002F15A0">
            <w:pPr>
              <w:jc w:val="right"/>
              <w:rPr>
                <w:sz w:val="19"/>
                <w:szCs w:val="19"/>
              </w:rPr>
            </w:pPr>
            <w:r w:rsidRPr="00F32F50">
              <w:rPr>
                <w:sz w:val="19"/>
                <w:szCs w:val="19"/>
              </w:rPr>
              <w:t>4481.77</w:t>
            </w:r>
          </w:p>
        </w:tc>
        <w:tc>
          <w:tcPr>
            <w:tcW w:w="760" w:type="dxa"/>
            <w:tcBorders>
              <w:top w:val="nil"/>
              <w:left w:val="nil"/>
              <w:bottom w:val="single" w:sz="4" w:space="0" w:color="auto"/>
              <w:right w:val="single" w:sz="4" w:space="0" w:color="auto"/>
            </w:tcBorders>
            <w:shd w:val="clear" w:color="auto" w:fill="auto"/>
            <w:noWrap/>
            <w:vAlign w:val="bottom"/>
            <w:hideMark/>
          </w:tcPr>
          <w:p w14:paraId="0AC09950" w14:textId="77777777" w:rsidR="006A7E8B" w:rsidRPr="00F32F50" w:rsidRDefault="006A7E8B" w:rsidP="002F15A0">
            <w:pPr>
              <w:jc w:val="right"/>
              <w:rPr>
                <w:sz w:val="19"/>
                <w:szCs w:val="19"/>
              </w:rPr>
            </w:pPr>
            <w:r w:rsidRPr="00F32F50">
              <w:rPr>
                <w:sz w:val="19"/>
                <w:szCs w:val="19"/>
              </w:rPr>
              <w:t>0.93</w:t>
            </w:r>
          </w:p>
        </w:tc>
        <w:tc>
          <w:tcPr>
            <w:tcW w:w="549" w:type="dxa"/>
            <w:tcBorders>
              <w:top w:val="nil"/>
              <w:left w:val="nil"/>
              <w:bottom w:val="single" w:sz="4" w:space="0" w:color="auto"/>
              <w:right w:val="single" w:sz="4" w:space="0" w:color="auto"/>
            </w:tcBorders>
            <w:shd w:val="clear" w:color="auto" w:fill="auto"/>
            <w:noWrap/>
            <w:vAlign w:val="bottom"/>
            <w:hideMark/>
          </w:tcPr>
          <w:p w14:paraId="19C654FA" w14:textId="77777777" w:rsidR="006A7E8B" w:rsidRPr="00F32F50" w:rsidRDefault="006A7E8B" w:rsidP="002F15A0">
            <w:pPr>
              <w:jc w:val="right"/>
              <w:rPr>
                <w:sz w:val="19"/>
                <w:szCs w:val="19"/>
              </w:rPr>
            </w:pPr>
            <w:r w:rsidRPr="00F32F50">
              <w:rPr>
                <w:sz w:val="19"/>
                <w:szCs w:val="19"/>
              </w:rPr>
              <w:t>0.09</w:t>
            </w:r>
          </w:p>
        </w:tc>
        <w:tc>
          <w:tcPr>
            <w:tcW w:w="644" w:type="dxa"/>
            <w:tcBorders>
              <w:top w:val="nil"/>
              <w:left w:val="nil"/>
              <w:bottom w:val="single" w:sz="4" w:space="0" w:color="auto"/>
              <w:right w:val="single" w:sz="4" w:space="0" w:color="auto"/>
            </w:tcBorders>
            <w:shd w:val="clear" w:color="auto" w:fill="auto"/>
            <w:noWrap/>
            <w:vAlign w:val="bottom"/>
            <w:hideMark/>
          </w:tcPr>
          <w:p w14:paraId="68B6B629" w14:textId="79E4E273" w:rsidR="006A7E8B" w:rsidRPr="00F32F50" w:rsidRDefault="006A7E8B" w:rsidP="002F15A0">
            <w:pPr>
              <w:jc w:val="right"/>
              <w:rPr>
                <w:sz w:val="19"/>
                <w:szCs w:val="19"/>
              </w:rPr>
            </w:pPr>
            <w:r w:rsidRPr="00F32F50">
              <w:rPr>
                <w:sz w:val="19"/>
                <w:szCs w:val="19"/>
              </w:rPr>
              <w:t>36.2</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4773DB4" w14:textId="703D2B74" w:rsidR="006A7E8B" w:rsidRPr="00F32F50" w:rsidRDefault="006A7E8B" w:rsidP="002F15A0">
            <w:pPr>
              <w:jc w:val="right"/>
              <w:rPr>
                <w:sz w:val="19"/>
                <w:szCs w:val="19"/>
              </w:rPr>
            </w:pPr>
            <w:r w:rsidRPr="00F32F50">
              <w:rPr>
                <w:sz w:val="19"/>
                <w:szCs w:val="19"/>
              </w:rPr>
              <w:t>5876.1</w:t>
            </w:r>
            <w:r w:rsidR="00F13627" w:rsidRPr="00F32F50">
              <w:rPr>
                <w:sz w:val="19"/>
                <w:szCs w:val="19"/>
              </w:rPr>
              <w:t>0</w:t>
            </w:r>
          </w:p>
        </w:tc>
        <w:tc>
          <w:tcPr>
            <w:tcW w:w="760" w:type="dxa"/>
            <w:tcBorders>
              <w:top w:val="nil"/>
              <w:left w:val="nil"/>
              <w:bottom w:val="single" w:sz="4" w:space="0" w:color="auto"/>
              <w:right w:val="single" w:sz="4" w:space="0" w:color="auto"/>
            </w:tcBorders>
            <w:shd w:val="clear" w:color="auto" w:fill="auto"/>
            <w:noWrap/>
            <w:vAlign w:val="bottom"/>
            <w:hideMark/>
          </w:tcPr>
          <w:p w14:paraId="2D86F111" w14:textId="77777777" w:rsidR="006A7E8B" w:rsidRPr="00F32F50" w:rsidRDefault="006A7E8B" w:rsidP="002F15A0">
            <w:pPr>
              <w:jc w:val="right"/>
              <w:rPr>
                <w:sz w:val="19"/>
                <w:szCs w:val="19"/>
              </w:rPr>
            </w:pPr>
            <w:r w:rsidRPr="00F32F50">
              <w:rPr>
                <w:sz w:val="19"/>
                <w:szCs w:val="19"/>
              </w:rPr>
              <w:t>0.83</w:t>
            </w:r>
          </w:p>
        </w:tc>
        <w:tc>
          <w:tcPr>
            <w:tcW w:w="549" w:type="dxa"/>
            <w:tcBorders>
              <w:top w:val="nil"/>
              <w:left w:val="nil"/>
              <w:bottom w:val="single" w:sz="4" w:space="0" w:color="auto"/>
              <w:right w:val="single" w:sz="4" w:space="0" w:color="auto"/>
            </w:tcBorders>
            <w:shd w:val="clear" w:color="auto" w:fill="auto"/>
            <w:noWrap/>
            <w:vAlign w:val="bottom"/>
            <w:hideMark/>
          </w:tcPr>
          <w:p w14:paraId="2CDAE860" w14:textId="77777777" w:rsidR="006A7E8B" w:rsidRPr="00F32F50" w:rsidRDefault="006A7E8B" w:rsidP="002F15A0">
            <w:pPr>
              <w:jc w:val="right"/>
              <w:rPr>
                <w:sz w:val="19"/>
                <w:szCs w:val="19"/>
              </w:rPr>
            </w:pPr>
            <w:r w:rsidRPr="00F32F50">
              <w:rPr>
                <w:sz w:val="19"/>
                <w:szCs w:val="19"/>
              </w:rPr>
              <w:t>0.32</w:t>
            </w:r>
          </w:p>
        </w:tc>
        <w:tc>
          <w:tcPr>
            <w:tcW w:w="818" w:type="dxa"/>
            <w:tcBorders>
              <w:top w:val="nil"/>
              <w:left w:val="nil"/>
              <w:bottom w:val="single" w:sz="4" w:space="0" w:color="auto"/>
              <w:right w:val="single" w:sz="4" w:space="0" w:color="auto"/>
            </w:tcBorders>
            <w:shd w:val="clear" w:color="auto" w:fill="auto"/>
            <w:noWrap/>
            <w:vAlign w:val="bottom"/>
            <w:hideMark/>
          </w:tcPr>
          <w:p w14:paraId="6511847D" w14:textId="77777777" w:rsidR="006A7E8B" w:rsidRPr="00F32F50" w:rsidRDefault="006A7E8B" w:rsidP="002F15A0">
            <w:pPr>
              <w:jc w:val="right"/>
              <w:rPr>
                <w:sz w:val="19"/>
                <w:szCs w:val="19"/>
              </w:rPr>
            </w:pPr>
            <w:r w:rsidRPr="00F32F50">
              <w:rPr>
                <w:sz w:val="19"/>
                <w:szCs w:val="19"/>
              </w:rPr>
              <w:t xml:space="preserve">24.00 </w:t>
            </w:r>
          </w:p>
        </w:tc>
      </w:tr>
      <w:tr w:rsidR="006A7E8B" w:rsidRPr="00F32F50" w14:paraId="68969B51"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6C469DE2" w14:textId="77777777" w:rsidR="006A7E8B" w:rsidRPr="00F32F50" w:rsidRDefault="006A7E8B" w:rsidP="002F15A0">
            <w:pPr>
              <w:jc w:val="right"/>
              <w:rPr>
                <w:sz w:val="19"/>
                <w:szCs w:val="19"/>
              </w:rPr>
            </w:pPr>
            <w:r w:rsidRPr="00F32F50">
              <w:rPr>
                <w:sz w:val="19"/>
                <w:szCs w:val="19"/>
              </w:rPr>
              <w:t>2459210.726</w:t>
            </w:r>
          </w:p>
        </w:tc>
        <w:tc>
          <w:tcPr>
            <w:tcW w:w="834" w:type="dxa"/>
            <w:tcBorders>
              <w:top w:val="nil"/>
              <w:left w:val="nil"/>
              <w:bottom w:val="single" w:sz="4" w:space="0" w:color="auto"/>
              <w:right w:val="single" w:sz="4" w:space="0" w:color="auto"/>
            </w:tcBorders>
            <w:shd w:val="clear" w:color="auto" w:fill="auto"/>
            <w:noWrap/>
            <w:vAlign w:val="bottom"/>
            <w:hideMark/>
          </w:tcPr>
          <w:p w14:paraId="6C23DAB7" w14:textId="77777777" w:rsidR="006A7E8B" w:rsidRPr="00F32F50" w:rsidRDefault="006A7E8B" w:rsidP="002F15A0">
            <w:pPr>
              <w:jc w:val="right"/>
              <w:rPr>
                <w:sz w:val="19"/>
                <w:szCs w:val="19"/>
              </w:rPr>
            </w:pPr>
            <w:r w:rsidRPr="00F32F50">
              <w:rPr>
                <w:sz w:val="19"/>
                <w:szCs w:val="19"/>
              </w:rPr>
              <w:t>4471.91</w:t>
            </w:r>
          </w:p>
        </w:tc>
        <w:tc>
          <w:tcPr>
            <w:tcW w:w="760" w:type="dxa"/>
            <w:tcBorders>
              <w:top w:val="nil"/>
              <w:left w:val="nil"/>
              <w:bottom w:val="single" w:sz="4" w:space="0" w:color="auto"/>
              <w:right w:val="single" w:sz="4" w:space="0" w:color="auto"/>
            </w:tcBorders>
            <w:shd w:val="clear" w:color="auto" w:fill="auto"/>
            <w:noWrap/>
            <w:vAlign w:val="bottom"/>
            <w:hideMark/>
          </w:tcPr>
          <w:p w14:paraId="368A82CF" w14:textId="77777777" w:rsidR="006A7E8B" w:rsidRPr="00F32F50" w:rsidRDefault="006A7E8B" w:rsidP="002F15A0">
            <w:pPr>
              <w:jc w:val="right"/>
              <w:rPr>
                <w:sz w:val="19"/>
                <w:szCs w:val="19"/>
              </w:rPr>
            </w:pPr>
            <w:r w:rsidRPr="00F32F50">
              <w:rPr>
                <w:sz w:val="19"/>
                <w:szCs w:val="19"/>
              </w:rPr>
              <w:t>0.69</w:t>
            </w:r>
          </w:p>
        </w:tc>
        <w:tc>
          <w:tcPr>
            <w:tcW w:w="549" w:type="dxa"/>
            <w:tcBorders>
              <w:top w:val="nil"/>
              <w:left w:val="nil"/>
              <w:bottom w:val="single" w:sz="4" w:space="0" w:color="auto"/>
              <w:right w:val="single" w:sz="4" w:space="0" w:color="auto"/>
            </w:tcBorders>
            <w:shd w:val="clear" w:color="auto" w:fill="auto"/>
            <w:noWrap/>
            <w:vAlign w:val="bottom"/>
            <w:hideMark/>
          </w:tcPr>
          <w:p w14:paraId="7AC9216D" w14:textId="77777777" w:rsidR="006A7E8B" w:rsidRPr="00F32F50" w:rsidRDefault="006A7E8B" w:rsidP="002F15A0">
            <w:pPr>
              <w:jc w:val="right"/>
              <w:rPr>
                <w:sz w:val="19"/>
                <w:szCs w:val="19"/>
              </w:rPr>
            </w:pPr>
            <w:r w:rsidRPr="00F32F50">
              <w:rPr>
                <w:sz w:val="19"/>
                <w:szCs w:val="19"/>
              </w:rPr>
              <w:t>0.89</w:t>
            </w:r>
          </w:p>
        </w:tc>
        <w:tc>
          <w:tcPr>
            <w:tcW w:w="612" w:type="dxa"/>
            <w:tcBorders>
              <w:top w:val="nil"/>
              <w:left w:val="nil"/>
              <w:bottom w:val="single" w:sz="4" w:space="0" w:color="auto"/>
              <w:right w:val="single" w:sz="4" w:space="0" w:color="auto"/>
            </w:tcBorders>
            <w:shd w:val="clear" w:color="auto" w:fill="auto"/>
            <w:noWrap/>
            <w:vAlign w:val="bottom"/>
            <w:hideMark/>
          </w:tcPr>
          <w:p w14:paraId="111457D3" w14:textId="07336FE3" w:rsidR="006A7E8B" w:rsidRPr="00F32F50" w:rsidRDefault="006A7E8B" w:rsidP="002F15A0">
            <w:pPr>
              <w:jc w:val="right"/>
              <w:rPr>
                <w:sz w:val="19"/>
                <w:szCs w:val="19"/>
              </w:rPr>
            </w:pPr>
            <w:r w:rsidRPr="00F32F50">
              <w:rPr>
                <w:sz w:val="19"/>
                <w:szCs w:val="19"/>
              </w:rPr>
              <w:t>28.8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479EBA1" w14:textId="77777777" w:rsidR="006A7E8B" w:rsidRPr="00F32F50" w:rsidRDefault="006A7E8B" w:rsidP="002F15A0">
            <w:pPr>
              <w:jc w:val="right"/>
              <w:rPr>
                <w:sz w:val="19"/>
                <w:szCs w:val="19"/>
              </w:rPr>
            </w:pPr>
            <w:r w:rsidRPr="00F32F50">
              <w:rPr>
                <w:sz w:val="19"/>
                <w:szCs w:val="19"/>
              </w:rPr>
              <w:t>4481.53</w:t>
            </w:r>
          </w:p>
        </w:tc>
        <w:tc>
          <w:tcPr>
            <w:tcW w:w="760" w:type="dxa"/>
            <w:tcBorders>
              <w:top w:val="nil"/>
              <w:left w:val="nil"/>
              <w:bottom w:val="single" w:sz="4" w:space="0" w:color="auto"/>
              <w:right w:val="single" w:sz="4" w:space="0" w:color="auto"/>
            </w:tcBorders>
            <w:shd w:val="clear" w:color="auto" w:fill="auto"/>
            <w:noWrap/>
            <w:vAlign w:val="bottom"/>
            <w:hideMark/>
          </w:tcPr>
          <w:p w14:paraId="64515F3F" w14:textId="77777777" w:rsidR="006A7E8B" w:rsidRPr="00F32F50" w:rsidRDefault="006A7E8B" w:rsidP="002F15A0">
            <w:pPr>
              <w:jc w:val="right"/>
              <w:rPr>
                <w:sz w:val="19"/>
                <w:szCs w:val="19"/>
              </w:rPr>
            </w:pPr>
            <w:r w:rsidRPr="00F32F50">
              <w:rPr>
                <w:sz w:val="19"/>
                <w:szCs w:val="19"/>
              </w:rPr>
              <w:t>0.88</w:t>
            </w:r>
          </w:p>
        </w:tc>
        <w:tc>
          <w:tcPr>
            <w:tcW w:w="549" w:type="dxa"/>
            <w:tcBorders>
              <w:top w:val="nil"/>
              <w:left w:val="nil"/>
              <w:bottom w:val="single" w:sz="4" w:space="0" w:color="auto"/>
              <w:right w:val="single" w:sz="4" w:space="0" w:color="auto"/>
            </w:tcBorders>
            <w:shd w:val="clear" w:color="auto" w:fill="auto"/>
            <w:noWrap/>
            <w:vAlign w:val="bottom"/>
            <w:hideMark/>
          </w:tcPr>
          <w:p w14:paraId="20BFD2F9" w14:textId="77777777" w:rsidR="006A7E8B" w:rsidRPr="00F32F50" w:rsidRDefault="006A7E8B" w:rsidP="002F15A0">
            <w:pPr>
              <w:jc w:val="right"/>
              <w:rPr>
                <w:sz w:val="19"/>
                <w:szCs w:val="19"/>
              </w:rPr>
            </w:pPr>
            <w:r w:rsidRPr="00F32F50">
              <w:rPr>
                <w:sz w:val="19"/>
                <w:szCs w:val="19"/>
              </w:rPr>
              <w:t>0.17</w:t>
            </w:r>
          </w:p>
        </w:tc>
        <w:tc>
          <w:tcPr>
            <w:tcW w:w="644" w:type="dxa"/>
            <w:tcBorders>
              <w:top w:val="nil"/>
              <w:left w:val="nil"/>
              <w:bottom w:val="single" w:sz="4" w:space="0" w:color="auto"/>
              <w:right w:val="single" w:sz="4" w:space="0" w:color="auto"/>
            </w:tcBorders>
            <w:shd w:val="clear" w:color="auto" w:fill="auto"/>
            <w:noWrap/>
            <w:vAlign w:val="bottom"/>
            <w:hideMark/>
          </w:tcPr>
          <w:p w14:paraId="7A0D6130" w14:textId="5CD03DB4" w:rsidR="006A7E8B" w:rsidRPr="00F32F50" w:rsidRDefault="006A7E8B" w:rsidP="002F15A0">
            <w:pPr>
              <w:jc w:val="right"/>
              <w:rPr>
                <w:sz w:val="19"/>
                <w:szCs w:val="19"/>
              </w:rPr>
            </w:pPr>
            <w:r w:rsidRPr="00F32F50">
              <w:rPr>
                <w:sz w:val="19"/>
                <w:szCs w:val="19"/>
              </w:rPr>
              <w:t>20.1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E565A42" w14:textId="77777777" w:rsidR="006A7E8B" w:rsidRPr="00F32F50" w:rsidRDefault="006A7E8B" w:rsidP="002F15A0">
            <w:pPr>
              <w:jc w:val="right"/>
              <w:rPr>
                <w:sz w:val="19"/>
                <w:szCs w:val="19"/>
              </w:rPr>
            </w:pPr>
            <w:r w:rsidRPr="00F32F50">
              <w:rPr>
                <w:sz w:val="19"/>
                <w:szCs w:val="19"/>
              </w:rPr>
              <w:t>5876.49</w:t>
            </w:r>
          </w:p>
        </w:tc>
        <w:tc>
          <w:tcPr>
            <w:tcW w:w="760" w:type="dxa"/>
            <w:tcBorders>
              <w:top w:val="nil"/>
              <w:left w:val="nil"/>
              <w:bottom w:val="single" w:sz="4" w:space="0" w:color="auto"/>
              <w:right w:val="single" w:sz="4" w:space="0" w:color="auto"/>
            </w:tcBorders>
            <w:shd w:val="clear" w:color="auto" w:fill="auto"/>
            <w:noWrap/>
            <w:vAlign w:val="bottom"/>
            <w:hideMark/>
          </w:tcPr>
          <w:p w14:paraId="01D17E81" w14:textId="77777777" w:rsidR="006A7E8B" w:rsidRPr="00F32F50" w:rsidRDefault="006A7E8B" w:rsidP="002F15A0">
            <w:pPr>
              <w:jc w:val="right"/>
              <w:rPr>
                <w:sz w:val="19"/>
                <w:szCs w:val="19"/>
              </w:rPr>
            </w:pPr>
            <w:r w:rsidRPr="00F32F50">
              <w:rPr>
                <w:sz w:val="19"/>
                <w:szCs w:val="19"/>
              </w:rPr>
              <w:t>0.71</w:t>
            </w:r>
          </w:p>
        </w:tc>
        <w:tc>
          <w:tcPr>
            <w:tcW w:w="549" w:type="dxa"/>
            <w:tcBorders>
              <w:top w:val="nil"/>
              <w:left w:val="nil"/>
              <w:bottom w:val="single" w:sz="4" w:space="0" w:color="auto"/>
              <w:right w:val="single" w:sz="4" w:space="0" w:color="auto"/>
            </w:tcBorders>
            <w:shd w:val="clear" w:color="auto" w:fill="auto"/>
            <w:noWrap/>
            <w:vAlign w:val="bottom"/>
            <w:hideMark/>
          </w:tcPr>
          <w:p w14:paraId="5CEEDD53" w14:textId="77777777" w:rsidR="006A7E8B" w:rsidRPr="00F32F50" w:rsidRDefault="006A7E8B" w:rsidP="002F15A0">
            <w:pPr>
              <w:jc w:val="right"/>
              <w:rPr>
                <w:sz w:val="19"/>
                <w:szCs w:val="19"/>
              </w:rPr>
            </w:pPr>
            <w:r w:rsidRPr="00F32F50">
              <w:rPr>
                <w:sz w:val="19"/>
                <w:szCs w:val="19"/>
              </w:rPr>
              <w:t>0.89</w:t>
            </w:r>
          </w:p>
        </w:tc>
        <w:tc>
          <w:tcPr>
            <w:tcW w:w="818" w:type="dxa"/>
            <w:tcBorders>
              <w:top w:val="nil"/>
              <w:left w:val="nil"/>
              <w:bottom w:val="single" w:sz="4" w:space="0" w:color="auto"/>
              <w:right w:val="single" w:sz="4" w:space="0" w:color="auto"/>
            </w:tcBorders>
            <w:shd w:val="clear" w:color="auto" w:fill="auto"/>
            <w:noWrap/>
            <w:vAlign w:val="bottom"/>
            <w:hideMark/>
          </w:tcPr>
          <w:p w14:paraId="52AD976A" w14:textId="77777777" w:rsidR="006A7E8B" w:rsidRPr="00F32F50" w:rsidRDefault="006A7E8B" w:rsidP="002F15A0">
            <w:pPr>
              <w:jc w:val="right"/>
              <w:rPr>
                <w:sz w:val="19"/>
                <w:szCs w:val="19"/>
              </w:rPr>
            </w:pPr>
            <w:r w:rsidRPr="00F32F50">
              <w:rPr>
                <w:sz w:val="19"/>
                <w:szCs w:val="19"/>
              </w:rPr>
              <w:t xml:space="preserve">43.91 </w:t>
            </w:r>
          </w:p>
        </w:tc>
      </w:tr>
      <w:tr w:rsidR="006A7E8B" w:rsidRPr="00F32F50" w14:paraId="084145EC"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74D15C26" w14:textId="77777777" w:rsidR="006A7E8B" w:rsidRPr="00F32F50" w:rsidRDefault="006A7E8B" w:rsidP="002F15A0">
            <w:pPr>
              <w:jc w:val="right"/>
              <w:rPr>
                <w:color w:val="000000"/>
                <w:sz w:val="19"/>
                <w:szCs w:val="19"/>
              </w:rPr>
            </w:pPr>
            <w:r w:rsidRPr="00F32F50">
              <w:rPr>
                <w:color w:val="000000"/>
                <w:sz w:val="19"/>
                <w:szCs w:val="19"/>
              </w:rPr>
              <w:t>2459213.692</w:t>
            </w:r>
          </w:p>
        </w:tc>
        <w:tc>
          <w:tcPr>
            <w:tcW w:w="834" w:type="dxa"/>
            <w:tcBorders>
              <w:top w:val="nil"/>
              <w:left w:val="nil"/>
              <w:bottom w:val="single" w:sz="4" w:space="0" w:color="auto"/>
              <w:right w:val="single" w:sz="4" w:space="0" w:color="auto"/>
            </w:tcBorders>
            <w:shd w:val="clear" w:color="auto" w:fill="auto"/>
            <w:noWrap/>
            <w:vAlign w:val="bottom"/>
            <w:hideMark/>
          </w:tcPr>
          <w:p w14:paraId="1EC902F6" w14:textId="77777777" w:rsidR="006A7E8B" w:rsidRPr="00F32F50" w:rsidRDefault="006A7E8B" w:rsidP="002F15A0">
            <w:pPr>
              <w:jc w:val="right"/>
              <w:rPr>
                <w:sz w:val="19"/>
                <w:szCs w:val="19"/>
              </w:rPr>
            </w:pPr>
            <w:r w:rsidRPr="00F32F50">
              <w:rPr>
                <w:sz w:val="19"/>
                <w:szCs w:val="19"/>
              </w:rPr>
              <w:t>4471.84</w:t>
            </w:r>
          </w:p>
        </w:tc>
        <w:tc>
          <w:tcPr>
            <w:tcW w:w="760" w:type="dxa"/>
            <w:tcBorders>
              <w:top w:val="nil"/>
              <w:left w:val="nil"/>
              <w:bottom w:val="single" w:sz="4" w:space="0" w:color="auto"/>
              <w:right w:val="single" w:sz="4" w:space="0" w:color="auto"/>
            </w:tcBorders>
            <w:shd w:val="clear" w:color="auto" w:fill="auto"/>
            <w:noWrap/>
            <w:vAlign w:val="bottom"/>
            <w:hideMark/>
          </w:tcPr>
          <w:p w14:paraId="2083533D" w14:textId="77777777" w:rsidR="006A7E8B" w:rsidRPr="00F32F50" w:rsidRDefault="006A7E8B" w:rsidP="002F15A0">
            <w:pPr>
              <w:jc w:val="right"/>
              <w:rPr>
                <w:sz w:val="19"/>
                <w:szCs w:val="19"/>
              </w:rPr>
            </w:pPr>
            <w:r w:rsidRPr="00F32F50">
              <w:rPr>
                <w:sz w:val="19"/>
                <w:szCs w:val="19"/>
              </w:rPr>
              <w:t>0.70</w:t>
            </w:r>
          </w:p>
        </w:tc>
        <w:tc>
          <w:tcPr>
            <w:tcW w:w="549" w:type="dxa"/>
            <w:tcBorders>
              <w:top w:val="nil"/>
              <w:left w:val="nil"/>
              <w:bottom w:val="single" w:sz="4" w:space="0" w:color="auto"/>
              <w:right w:val="single" w:sz="4" w:space="0" w:color="auto"/>
            </w:tcBorders>
            <w:shd w:val="clear" w:color="auto" w:fill="auto"/>
            <w:noWrap/>
            <w:vAlign w:val="bottom"/>
            <w:hideMark/>
          </w:tcPr>
          <w:p w14:paraId="691D03A7" w14:textId="77777777" w:rsidR="006A7E8B" w:rsidRPr="00F32F50" w:rsidRDefault="006A7E8B" w:rsidP="002F15A0">
            <w:pPr>
              <w:jc w:val="right"/>
              <w:rPr>
                <w:sz w:val="19"/>
                <w:szCs w:val="19"/>
              </w:rPr>
            </w:pPr>
            <w:r w:rsidRPr="00F32F50">
              <w:rPr>
                <w:sz w:val="19"/>
                <w:szCs w:val="19"/>
              </w:rPr>
              <w:t>0.76</w:t>
            </w:r>
          </w:p>
        </w:tc>
        <w:tc>
          <w:tcPr>
            <w:tcW w:w="612" w:type="dxa"/>
            <w:tcBorders>
              <w:top w:val="nil"/>
              <w:left w:val="nil"/>
              <w:bottom w:val="single" w:sz="4" w:space="0" w:color="auto"/>
              <w:right w:val="single" w:sz="4" w:space="0" w:color="auto"/>
            </w:tcBorders>
            <w:shd w:val="clear" w:color="auto" w:fill="auto"/>
            <w:noWrap/>
            <w:vAlign w:val="bottom"/>
            <w:hideMark/>
          </w:tcPr>
          <w:p w14:paraId="19221C39" w14:textId="5E7A10C3" w:rsidR="006A7E8B" w:rsidRPr="00F32F50" w:rsidRDefault="006A7E8B" w:rsidP="002F15A0">
            <w:pPr>
              <w:jc w:val="right"/>
              <w:rPr>
                <w:sz w:val="19"/>
                <w:szCs w:val="19"/>
              </w:rPr>
            </w:pPr>
            <w:r w:rsidRPr="00F32F50">
              <w:rPr>
                <w:sz w:val="19"/>
                <w:szCs w:val="19"/>
              </w:rPr>
              <w:t>24.2</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CA18887" w14:textId="77777777" w:rsidR="006A7E8B" w:rsidRPr="00F32F50" w:rsidRDefault="006A7E8B" w:rsidP="002F15A0">
            <w:pPr>
              <w:jc w:val="right"/>
              <w:rPr>
                <w:sz w:val="19"/>
                <w:szCs w:val="19"/>
              </w:rPr>
            </w:pPr>
            <w:r w:rsidRPr="00F32F50">
              <w:rPr>
                <w:sz w:val="19"/>
                <w:szCs w:val="19"/>
              </w:rPr>
              <w:t>4481.56</w:t>
            </w:r>
          </w:p>
        </w:tc>
        <w:tc>
          <w:tcPr>
            <w:tcW w:w="760" w:type="dxa"/>
            <w:tcBorders>
              <w:top w:val="nil"/>
              <w:left w:val="nil"/>
              <w:bottom w:val="single" w:sz="4" w:space="0" w:color="auto"/>
              <w:right w:val="single" w:sz="4" w:space="0" w:color="auto"/>
            </w:tcBorders>
            <w:shd w:val="clear" w:color="auto" w:fill="auto"/>
            <w:noWrap/>
            <w:vAlign w:val="bottom"/>
            <w:hideMark/>
          </w:tcPr>
          <w:p w14:paraId="6BFF8A5E" w14:textId="77777777" w:rsidR="006A7E8B" w:rsidRPr="00F32F50" w:rsidRDefault="006A7E8B" w:rsidP="002F15A0">
            <w:pPr>
              <w:jc w:val="right"/>
              <w:rPr>
                <w:sz w:val="19"/>
                <w:szCs w:val="19"/>
              </w:rPr>
            </w:pPr>
            <w:r w:rsidRPr="00F32F50">
              <w:rPr>
                <w:sz w:val="19"/>
                <w:szCs w:val="19"/>
              </w:rPr>
              <w:t>0.91</w:t>
            </w:r>
          </w:p>
        </w:tc>
        <w:tc>
          <w:tcPr>
            <w:tcW w:w="549" w:type="dxa"/>
            <w:tcBorders>
              <w:top w:val="nil"/>
              <w:left w:val="nil"/>
              <w:bottom w:val="single" w:sz="4" w:space="0" w:color="auto"/>
              <w:right w:val="single" w:sz="4" w:space="0" w:color="auto"/>
            </w:tcBorders>
            <w:shd w:val="clear" w:color="auto" w:fill="auto"/>
            <w:noWrap/>
            <w:vAlign w:val="bottom"/>
            <w:hideMark/>
          </w:tcPr>
          <w:p w14:paraId="456C247F" w14:textId="77777777" w:rsidR="006A7E8B" w:rsidRPr="00F32F50" w:rsidRDefault="006A7E8B" w:rsidP="002F15A0">
            <w:pPr>
              <w:jc w:val="right"/>
              <w:rPr>
                <w:sz w:val="19"/>
                <w:szCs w:val="19"/>
              </w:rPr>
            </w:pPr>
            <w:r w:rsidRPr="00F32F50">
              <w:rPr>
                <w:sz w:val="19"/>
                <w:szCs w:val="19"/>
              </w:rPr>
              <w:t>0.12</w:t>
            </w:r>
          </w:p>
        </w:tc>
        <w:tc>
          <w:tcPr>
            <w:tcW w:w="644" w:type="dxa"/>
            <w:tcBorders>
              <w:top w:val="nil"/>
              <w:left w:val="nil"/>
              <w:bottom w:val="single" w:sz="4" w:space="0" w:color="auto"/>
              <w:right w:val="single" w:sz="4" w:space="0" w:color="auto"/>
            </w:tcBorders>
            <w:shd w:val="clear" w:color="auto" w:fill="auto"/>
            <w:noWrap/>
            <w:vAlign w:val="bottom"/>
            <w:hideMark/>
          </w:tcPr>
          <w:p w14:paraId="60C0E8C9" w14:textId="3BDBF9D5" w:rsidR="006A7E8B" w:rsidRPr="00F32F50" w:rsidRDefault="006A7E8B" w:rsidP="002F15A0">
            <w:pPr>
              <w:jc w:val="right"/>
              <w:rPr>
                <w:sz w:val="19"/>
                <w:szCs w:val="19"/>
              </w:rPr>
            </w:pPr>
            <w:r w:rsidRPr="00F32F50">
              <w:rPr>
                <w:sz w:val="19"/>
                <w:szCs w:val="19"/>
              </w:rPr>
              <w:t>22.1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3AF6040" w14:textId="77777777" w:rsidR="006A7E8B" w:rsidRPr="00F32F50" w:rsidRDefault="006A7E8B" w:rsidP="002F15A0">
            <w:pPr>
              <w:jc w:val="right"/>
              <w:rPr>
                <w:sz w:val="19"/>
                <w:szCs w:val="19"/>
              </w:rPr>
            </w:pPr>
            <w:r w:rsidRPr="00F32F50">
              <w:rPr>
                <w:sz w:val="19"/>
                <w:szCs w:val="19"/>
              </w:rPr>
              <w:t>5876.17</w:t>
            </w:r>
          </w:p>
        </w:tc>
        <w:tc>
          <w:tcPr>
            <w:tcW w:w="760" w:type="dxa"/>
            <w:tcBorders>
              <w:top w:val="nil"/>
              <w:left w:val="nil"/>
              <w:bottom w:val="single" w:sz="4" w:space="0" w:color="auto"/>
              <w:right w:val="single" w:sz="4" w:space="0" w:color="auto"/>
            </w:tcBorders>
            <w:shd w:val="clear" w:color="auto" w:fill="auto"/>
            <w:noWrap/>
            <w:vAlign w:val="bottom"/>
            <w:hideMark/>
          </w:tcPr>
          <w:p w14:paraId="5A0C7368" w14:textId="77777777" w:rsidR="006A7E8B" w:rsidRPr="00F32F50" w:rsidRDefault="006A7E8B" w:rsidP="002F15A0">
            <w:pPr>
              <w:jc w:val="right"/>
              <w:rPr>
                <w:sz w:val="19"/>
                <w:szCs w:val="19"/>
              </w:rPr>
            </w:pPr>
            <w:r w:rsidRPr="00F32F50">
              <w:rPr>
                <w:sz w:val="19"/>
                <w:szCs w:val="19"/>
              </w:rPr>
              <w:t>0.79</w:t>
            </w:r>
          </w:p>
        </w:tc>
        <w:tc>
          <w:tcPr>
            <w:tcW w:w="549" w:type="dxa"/>
            <w:tcBorders>
              <w:top w:val="nil"/>
              <w:left w:val="nil"/>
              <w:bottom w:val="single" w:sz="4" w:space="0" w:color="auto"/>
              <w:right w:val="single" w:sz="4" w:space="0" w:color="auto"/>
            </w:tcBorders>
            <w:shd w:val="clear" w:color="auto" w:fill="auto"/>
            <w:noWrap/>
            <w:vAlign w:val="bottom"/>
            <w:hideMark/>
          </w:tcPr>
          <w:p w14:paraId="2AB435CC" w14:textId="77777777" w:rsidR="006A7E8B" w:rsidRPr="00F32F50" w:rsidRDefault="006A7E8B" w:rsidP="002F15A0">
            <w:pPr>
              <w:jc w:val="right"/>
              <w:rPr>
                <w:sz w:val="19"/>
                <w:szCs w:val="19"/>
              </w:rPr>
            </w:pPr>
            <w:r w:rsidRPr="00F32F50">
              <w:rPr>
                <w:sz w:val="19"/>
                <w:szCs w:val="19"/>
              </w:rPr>
              <w:t>0.72</w:t>
            </w:r>
          </w:p>
        </w:tc>
        <w:tc>
          <w:tcPr>
            <w:tcW w:w="818" w:type="dxa"/>
            <w:tcBorders>
              <w:top w:val="nil"/>
              <w:left w:val="nil"/>
              <w:bottom w:val="single" w:sz="4" w:space="0" w:color="auto"/>
              <w:right w:val="single" w:sz="4" w:space="0" w:color="auto"/>
            </w:tcBorders>
            <w:shd w:val="clear" w:color="auto" w:fill="auto"/>
            <w:noWrap/>
            <w:vAlign w:val="bottom"/>
            <w:hideMark/>
          </w:tcPr>
          <w:p w14:paraId="5E80A4DB" w14:textId="77777777" w:rsidR="006A7E8B" w:rsidRPr="00F32F50" w:rsidRDefault="006A7E8B" w:rsidP="002F15A0">
            <w:pPr>
              <w:jc w:val="right"/>
              <w:rPr>
                <w:sz w:val="19"/>
                <w:szCs w:val="19"/>
              </w:rPr>
            </w:pPr>
            <w:r w:rsidRPr="00F32F50">
              <w:rPr>
                <w:sz w:val="19"/>
                <w:szCs w:val="19"/>
              </w:rPr>
              <w:t xml:space="preserve">27.57 </w:t>
            </w:r>
          </w:p>
        </w:tc>
      </w:tr>
      <w:tr w:rsidR="006A7E8B" w:rsidRPr="00F32F50" w14:paraId="787BD994"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4B24127A" w14:textId="77777777" w:rsidR="006A7E8B" w:rsidRPr="00F32F50" w:rsidRDefault="006A7E8B" w:rsidP="002F15A0">
            <w:pPr>
              <w:jc w:val="right"/>
              <w:rPr>
                <w:color w:val="000000"/>
                <w:sz w:val="19"/>
                <w:szCs w:val="19"/>
              </w:rPr>
            </w:pPr>
            <w:r w:rsidRPr="00F32F50">
              <w:rPr>
                <w:color w:val="000000"/>
                <w:sz w:val="19"/>
                <w:szCs w:val="19"/>
              </w:rPr>
              <w:t>2459221.662</w:t>
            </w:r>
          </w:p>
        </w:tc>
        <w:tc>
          <w:tcPr>
            <w:tcW w:w="834" w:type="dxa"/>
            <w:tcBorders>
              <w:top w:val="nil"/>
              <w:left w:val="nil"/>
              <w:bottom w:val="single" w:sz="4" w:space="0" w:color="auto"/>
              <w:right w:val="single" w:sz="4" w:space="0" w:color="auto"/>
            </w:tcBorders>
            <w:shd w:val="clear" w:color="auto" w:fill="auto"/>
            <w:noWrap/>
            <w:vAlign w:val="bottom"/>
            <w:hideMark/>
          </w:tcPr>
          <w:p w14:paraId="41E59E73" w14:textId="77777777" w:rsidR="006A7E8B" w:rsidRPr="00F32F50" w:rsidRDefault="006A7E8B" w:rsidP="002F15A0">
            <w:pPr>
              <w:jc w:val="right"/>
              <w:rPr>
                <w:sz w:val="19"/>
                <w:szCs w:val="19"/>
              </w:rPr>
            </w:pPr>
            <w:r w:rsidRPr="00F32F50">
              <w:rPr>
                <w:sz w:val="19"/>
                <w:szCs w:val="19"/>
              </w:rPr>
              <w:t>4471.83</w:t>
            </w:r>
          </w:p>
        </w:tc>
        <w:tc>
          <w:tcPr>
            <w:tcW w:w="760" w:type="dxa"/>
            <w:tcBorders>
              <w:top w:val="nil"/>
              <w:left w:val="nil"/>
              <w:bottom w:val="single" w:sz="4" w:space="0" w:color="auto"/>
              <w:right w:val="single" w:sz="4" w:space="0" w:color="auto"/>
            </w:tcBorders>
            <w:shd w:val="clear" w:color="auto" w:fill="auto"/>
            <w:noWrap/>
            <w:vAlign w:val="bottom"/>
            <w:hideMark/>
          </w:tcPr>
          <w:p w14:paraId="20FC6A3C" w14:textId="77777777" w:rsidR="006A7E8B" w:rsidRPr="00F32F50" w:rsidRDefault="006A7E8B" w:rsidP="002F15A0">
            <w:pPr>
              <w:jc w:val="right"/>
              <w:rPr>
                <w:sz w:val="19"/>
                <w:szCs w:val="19"/>
              </w:rPr>
            </w:pPr>
            <w:r w:rsidRPr="00F32F50">
              <w:rPr>
                <w:sz w:val="19"/>
                <w:szCs w:val="19"/>
              </w:rPr>
              <w:t>0.71</w:t>
            </w:r>
          </w:p>
        </w:tc>
        <w:tc>
          <w:tcPr>
            <w:tcW w:w="549" w:type="dxa"/>
            <w:tcBorders>
              <w:top w:val="nil"/>
              <w:left w:val="nil"/>
              <w:bottom w:val="single" w:sz="4" w:space="0" w:color="auto"/>
              <w:right w:val="single" w:sz="4" w:space="0" w:color="auto"/>
            </w:tcBorders>
            <w:shd w:val="clear" w:color="auto" w:fill="auto"/>
            <w:noWrap/>
            <w:vAlign w:val="bottom"/>
            <w:hideMark/>
          </w:tcPr>
          <w:p w14:paraId="0E844C14" w14:textId="77777777" w:rsidR="006A7E8B" w:rsidRPr="00F32F50" w:rsidRDefault="006A7E8B" w:rsidP="002F15A0">
            <w:pPr>
              <w:jc w:val="right"/>
              <w:rPr>
                <w:sz w:val="19"/>
                <w:szCs w:val="19"/>
              </w:rPr>
            </w:pPr>
            <w:r w:rsidRPr="00F32F50">
              <w:rPr>
                <w:sz w:val="19"/>
                <w:szCs w:val="19"/>
              </w:rPr>
              <w:t>0.74</w:t>
            </w:r>
          </w:p>
        </w:tc>
        <w:tc>
          <w:tcPr>
            <w:tcW w:w="612" w:type="dxa"/>
            <w:tcBorders>
              <w:top w:val="nil"/>
              <w:left w:val="nil"/>
              <w:bottom w:val="single" w:sz="4" w:space="0" w:color="auto"/>
              <w:right w:val="single" w:sz="4" w:space="0" w:color="auto"/>
            </w:tcBorders>
            <w:shd w:val="clear" w:color="auto" w:fill="auto"/>
            <w:noWrap/>
            <w:vAlign w:val="bottom"/>
            <w:hideMark/>
          </w:tcPr>
          <w:p w14:paraId="04674B4C" w14:textId="0BE1E3A8" w:rsidR="006A7E8B" w:rsidRPr="00F32F50" w:rsidRDefault="006A7E8B" w:rsidP="002F15A0">
            <w:pPr>
              <w:jc w:val="right"/>
              <w:rPr>
                <w:sz w:val="19"/>
                <w:szCs w:val="19"/>
              </w:rPr>
            </w:pPr>
            <w:r w:rsidRPr="00F32F50">
              <w:rPr>
                <w:sz w:val="19"/>
                <w:szCs w:val="19"/>
              </w:rPr>
              <w:t>23.5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9C066A6" w14:textId="77777777" w:rsidR="006A7E8B" w:rsidRPr="00F32F50" w:rsidRDefault="006A7E8B" w:rsidP="002F15A0">
            <w:pPr>
              <w:jc w:val="right"/>
              <w:rPr>
                <w:sz w:val="19"/>
                <w:szCs w:val="19"/>
              </w:rPr>
            </w:pPr>
            <w:r w:rsidRPr="00F32F50">
              <w:rPr>
                <w:sz w:val="19"/>
                <w:szCs w:val="19"/>
              </w:rPr>
              <w:t>4481.51</w:t>
            </w:r>
          </w:p>
        </w:tc>
        <w:tc>
          <w:tcPr>
            <w:tcW w:w="760" w:type="dxa"/>
            <w:tcBorders>
              <w:top w:val="nil"/>
              <w:left w:val="nil"/>
              <w:bottom w:val="single" w:sz="4" w:space="0" w:color="auto"/>
              <w:right w:val="single" w:sz="4" w:space="0" w:color="auto"/>
            </w:tcBorders>
            <w:shd w:val="clear" w:color="auto" w:fill="auto"/>
            <w:noWrap/>
            <w:vAlign w:val="bottom"/>
            <w:hideMark/>
          </w:tcPr>
          <w:p w14:paraId="352E9F16" w14:textId="77777777" w:rsidR="006A7E8B" w:rsidRPr="00F32F50" w:rsidRDefault="006A7E8B" w:rsidP="002F15A0">
            <w:pPr>
              <w:jc w:val="right"/>
              <w:rPr>
                <w:sz w:val="19"/>
                <w:szCs w:val="19"/>
              </w:rPr>
            </w:pPr>
            <w:r w:rsidRPr="00F32F50">
              <w:rPr>
                <w:sz w:val="19"/>
                <w:szCs w:val="19"/>
              </w:rPr>
              <w:t>0.94</w:t>
            </w:r>
          </w:p>
        </w:tc>
        <w:tc>
          <w:tcPr>
            <w:tcW w:w="549" w:type="dxa"/>
            <w:tcBorders>
              <w:top w:val="nil"/>
              <w:left w:val="nil"/>
              <w:bottom w:val="single" w:sz="4" w:space="0" w:color="auto"/>
              <w:right w:val="single" w:sz="4" w:space="0" w:color="auto"/>
            </w:tcBorders>
            <w:shd w:val="clear" w:color="auto" w:fill="auto"/>
            <w:noWrap/>
            <w:vAlign w:val="bottom"/>
            <w:hideMark/>
          </w:tcPr>
          <w:p w14:paraId="5899CBFC" w14:textId="77777777" w:rsidR="006A7E8B" w:rsidRPr="00F32F50" w:rsidRDefault="006A7E8B" w:rsidP="002F15A0">
            <w:pPr>
              <w:jc w:val="right"/>
              <w:rPr>
                <w:sz w:val="19"/>
                <w:szCs w:val="19"/>
              </w:rPr>
            </w:pPr>
            <w:r w:rsidRPr="00F32F50">
              <w:rPr>
                <w:sz w:val="19"/>
                <w:szCs w:val="19"/>
              </w:rPr>
              <w:t>0.08</w:t>
            </w:r>
          </w:p>
        </w:tc>
        <w:tc>
          <w:tcPr>
            <w:tcW w:w="644" w:type="dxa"/>
            <w:tcBorders>
              <w:top w:val="nil"/>
              <w:left w:val="nil"/>
              <w:bottom w:val="single" w:sz="4" w:space="0" w:color="auto"/>
              <w:right w:val="single" w:sz="4" w:space="0" w:color="auto"/>
            </w:tcBorders>
            <w:shd w:val="clear" w:color="auto" w:fill="auto"/>
            <w:noWrap/>
            <w:vAlign w:val="bottom"/>
            <w:hideMark/>
          </w:tcPr>
          <w:p w14:paraId="1F3356D8" w14:textId="010C393F" w:rsidR="006A7E8B" w:rsidRPr="00F32F50" w:rsidRDefault="006A7E8B" w:rsidP="002F15A0">
            <w:pPr>
              <w:jc w:val="right"/>
              <w:rPr>
                <w:sz w:val="19"/>
                <w:szCs w:val="19"/>
              </w:rPr>
            </w:pPr>
            <w:r w:rsidRPr="00F32F50">
              <w:rPr>
                <w:sz w:val="19"/>
                <w:szCs w:val="19"/>
              </w:rPr>
              <w:t>18.7</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F975D36" w14:textId="4CF864BB" w:rsidR="006A7E8B" w:rsidRPr="00F32F50" w:rsidRDefault="006A7E8B" w:rsidP="002F15A0">
            <w:pPr>
              <w:jc w:val="right"/>
              <w:rPr>
                <w:sz w:val="19"/>
                <w:szCs w:val="19"/>
              </w:rPr>
            </w:pPr>
            <w:r w:rsidRPr="00F32F50">
              <w:rPr>
                <w:sz w:val="19"/>
                <w:szCs w:val="19"/>
              </w:rPr>
              <w:t>5876.1</w:t>
            </w:r>
            <w:r w:rsidR="00F13627" w:rsidRPr="00F32F50">
              <w:rPr>
                <w:sz w:val="19"/>
                <w:szCs w:val="19"/>
              </w:rPr>
              <w:t>0</w:t>
            </w:r>
          </w:p>
        </w:tc>
        <w:tc>
          <w:tcPr>
            <w:tcW w:w="760" w:type="dxa"/>
            <w:tcBorders>
              <w:top w:val="nil"/>
              <w:left w:val="nil"/>
              <w:bottom w:val="single" w:sz="4" w:space="0" w:color="auto"/>
              <w:right w:val="single" w:sz="4" w:space="0" w:color="auto"/>
            </w:tcBorders>
            <w:shd w:val="clear" w:color="auto" w:fill="auto"/>
            <w:noWrap/>
            <w:vAlign w:val="bottom"/>
            <w:hideMark/>
          </w:tcPr>
          <w:p w14:paraId="3CDF91B2" w14:textId="77777777" w:rsidR="006A7E8B" w:rsidRPr="00F32F50" w:rsidRDefault="006A7E8B" w:rsidP="002F15A0">
            <w:pPr>
              <w:jc w:val="right"/>
              <w:rPr>
                <w:sz w:val="19"/>
                <w:szCs w:val="19"/>
              </w:rPr>
            </w:pPr>
            <w:r w:rsidRPr="00F32F50">
              <w:rPr>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67E53287" w14:textId="77777777" w:rsidR="006A7E8B" w:rsidRPr="00F32F50" w:rsidRDefault="006A7E8B" w:rsidP="002F15A0">
            <w:pPr>
              <w:jc w:val="right"/>
              <w:rPr>
                <w:sz w:val="19"/>
                <w:szCs w:val="19"/>
              </w:rPr>
            </w:pPr>
            <w:r w:rsidRPr="00F32F50">
              <w:rPr>
                <w:sz w:val="19"/>
                <w:szCs w:val="19"/>
              </w:rPr>
              <w:t>0.71</w:t>
            </w:r>
          </w:p>
        </w:tc>
        <w:tc>
          <w:tcPr>
            <w:tcW w:w="818" w:type="dxa"/>
            <w:tcBorders>
              <w:top w:val="nil"/>
              <w:left w:val="nil"/>
              <w:bottom w:val="single" w:sz="4" w:space="0" w:color="auto"/>
              <w:right w:val="single" w:sz="4" w:space="0" w:color="auto"/>
            </w:tcBorders>
            <w:shd w:val="clear" w:color="auto" w:fill="auto"/>
            <w:noWrap/>
            <w:vAlign w:val="bottom"/>
            <w:hideMark/>
          </w:tcPr>
          <w:p w14:paraId="5ED04F37" w14:textId="77777777" w:rsidR="006A7E8B" w:rsidRPr="00F32F50" w:rsidRDefault="006A7E8B" w:rsidP="002F15A0">
            <w:pPr>
              <w:jc w:val="right"/>
              <w:rPr>
                <w:sz w:val="19"/>
                <w:szCs w:val="19"/>
              </w:rPr>
            </w:pPr>
            <w:r w:rsidRPr="00F32F50">
              <w:rPr>
                <w:sz w:val="19"/>
                <w:szCs w:val="19"/>
              </w:rPr>
              <w:t xml:space="preserve">24.00 </w:t>
            </w:r>
          </w:p>
        </w:tc>
      </w:tr>
      <w:tr w:rsidR="006A7E8B" w:rsidRPr="00F32F50" w14:paraId="648D1805"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4256F27C" w14:textId="77777777" w:rsidR="006A7E8B" w:rsidRPr="00F32F50" w:rsidRDefault="006A7E8B" w:rsidP="002F15A0">
            <w:pPr>
              <w:jc w:val="right"/>
              <w:rPr>
                <w:color w:val="000000"/>
                <w:sz w:val="19"/>
                <w:szCs w:val="19"/>
              </w:rPr>
            </w:pPr>
            <w:r w:rsidRPr="00F32F50">
              <w:rPr>
                <w:color w:val="000000"/>
                <w:sz w:val="19"/>
                <w:szCs w:val="19"/>
              </w:rPr>
              <w:t>2459225.697</w:t>
            </w:r>
          </w:p>
        </w:tc>
        <w:tc>
          <w:tcPr>
            <w:tcW w:w="834" w:type="dxa"/>
            <w:tcBorders>
              <w:top w:val="nil"/>
              <w:left w:val="nil"/>
              <w:bottom w:val="single" w:sz="4" w:space="0" w:color="auto"/>
              <w:right w:val="single" w:sz="4" w:space="0" w:color="auto"/>
            </w:tcBorders>
            <w:shd w:val="clear" w:color="auto" w:fill="auto"/>
            <w:noWrap/>
            <w:vAlign w:val="bottom"/>
            <w:hideMark/>
          </w:tcPr>
          <w:p w14:paraId="1CA1524B" w14:textId="77777777" w:rsidR="006A7E8B" w:rsidRPr="00F32F50" w:rsidRDefault="006A7E8B" w:rsidP="002F15A0">
            <w:pPr>
              <w:jc w:val="right"/>
              <w:rPr>
                <w:sz w:val="19"/>
                <w:szCs w:val="19"/>
              </w:rPr>
            </w:pPr>
            <w:r w:rsidRPr="00F32F50">
              <w:rPr>
                <w:sz w:val="19"/>
                <w:szCs w:val="19"/>
              </w:rPr>
              <w:t>4471.83</w:t>
            </w:r>
          </w:p>
        </w:tc>
        <w:tc>
          <w:tcPr>
            <w:tcW w:w="760" w:type="dxa"/>
            <w:tcBorders>
              <w:top w:val="nil"/>
              <w:left w:val="nil"/>
              <w:bottom w:val="single" w:sz="4" w:space="0" w:color="auto"/>
              <w:right w:val="single" w:sz="4" w:space="0" w:color="auto"/>
            </w:tcBorders>
            <w:shd w:val="clear" w:color="auto" w:fill="auto"/>
            <w:noWrap/>
            <w:vAlign w:val="bottom"/>
            <w:hideMark/>
          </w:tcPr>
          <w:p w14:paraId="73DED984" w14:textId="77777777" w:rsidR="006A7E8B" w:rsidRPr="00F32F50" w:rsidRDefault="006A7E8B" w:rsidP="002F15A0">
            <w:pPr>
              <w:jc w:val="right"/>
              <w:rPr>
                <w:sz w:val="19"/>
                <w:szCs w:val="19"/>
              </w:rPr>
            </w:pPr>
            <w:r w:rsidRPr="00F32F50">
              <w:rPr>
                <w:sz w:val="19"/>
                <w:szCs w:val="19"/>
              </w:rPr>
              <w:t>0.74</w:t>
            </w:r>
          </w:p>
        </w:tc>
        <w:tc>
          <w:tcPr>
            <w:tcW w:w="549" w:type="dxa"/>
            <w:tcBorders>
              <w:top w:val="nil"/>
              <w:left w:val="nil"/>
              <w:bottom w:val="single" w:sz="4" w:space="0" w:color="auto"/>
              <w:right w:val="single" w:sz="4" w:space="0" w:color="auto"/>
            </w:tcBorders>
            <w:shd w:val="clear" w:color="auto" w:fill="auto"/>
            <w:noWrap/>
            <w:vAlign w:val="bottom"/>
            <w:hideMark/>
          </w:tcPr>
          <w:p w14:paraId="474B87BA" w14:textId="77777777" w:rsidR="006A7E8B" w:rsidRPr="00F32F50" w:rsidRDefault="006A7E8B" w:rsidP="002F15A0">
            <w:pPr>
              <w:jc w:val="right"/>
              <w:rPr>
                <w:sz w:val="19"/>
                <w:szCs w:val="19"/>
              </w:rPr>
            </w:pPr>
            <w:r w:rsidRPr="00F32F50">
              <w:rPr>
                <w:sz w:val="19"/>
                <w:szCs w:val="19"/>
              </w:rPr>
              <w:t>0.59</w:t>
            </w:r>
          </w:p>
        </w:tc>
        <w:tc>
          <w:tcPr>
            <w:tcW w:w="612" w:type="dxa"/>
            <w:tcBorders>
              <w:top w:val="nil"/>
              <w:left w:val="nil"/>
              <w:bottom w:val="single" w:sz="4" w:space="0" w:color="auto"/>
              <w:right w:val="single" w:sz="4" w:space="0" w:color="auto"/>
            </w:tcBorders>
            <w:shd w:val="clear" w:color="auto" w:fill="auto"/>
            <w:noWrap/>
            <w:vAlign w:val="bottom"/>
            <w:hideMark/>
          </w:tcPr>
          <w:p w14:paraId="37A2BE44" w14:textId="73E75D33" w:rsidR="006A7E8B" w:rsidRPr="00F32F50" w:rsidRDefault="006A7E8B" w:rsidP="002F15A0">
            <w:pPr>
              <w:jc w:val="right"/>
              <w:rPr>
                <w:sz w:val="19"/>
                <w:szCs w:val="19"/>
              </w:rPr>
            </w:pPr>
            <w:r w:rsidRPr="00F32F50">
              <w:rPr>
                <w:sz w:val="19"/>
                <w:szCs w:val="19"/>
              </w:rPr>
              <w:t>23.5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96A0C6B" w14:textId="77777777" w:rsidR="006A7E8B" w:rsidRPr="00F32F50" w:rsidRDefault="006A7E8B" w:rsidP="002F15A0">
            <w:pPr>
              <w:jc w:val="right"/>
              <w:rPr>
                <w:sz w:val="19"/>
                <w:szCs w:val="19"/>
              </w:rPr>
            </w:pPr>
            <w:r w:rsidRPr="00F32F50">
              <w:rPr>
                <w:sz w:val="19"/>
                <w:szCs w:val="19"/>
              </w:rPr>
              <w:t>4481.75</w:t>
            </w:r>
          </w:p>
        </w:tc>
        <w:tc>
          <w:tcPr>
            <w:tcW w:w="760" w:type="dxa"/>
            <w:tcBorders>
              <w:top w:val="nil"/>
              <w:left w:val="nil"/>
              <w:bottom w:val="single" w:sz="4" w:space="0" w:color="auto"/>
              <w:right w:val="single" w:sz="4" w:space="0" w:color="auto"/>
            </w:tcBorders>
            <w:shd w:val="clear" w:color="auto" w:fill="auto"/>
            <w:noWrap/>
            <w:vAlign w:val="bottom"/>
            <w:hideMark/>
          </w:tcPr>
          <w:p w14:paraId="746B5D47" w14:textId="77777777" w:rsidR="006A7E8B" w:rsidRPr="00F32F50" w:rsidRDefault="006A7E8B" w:rsidP="002F15A0">
            <w:pPr>
              <w:jc w:val="right"/>
              <w:rPr>
                <w:sz w:val="19"/>
                <w:szCs w:val="19"/>
              </w:rPr>
            </w:pPr>
            <w:r w:rsidRPr="00F32F50">
              <w:rPr>
                <w:sz w:val="19"/>
                <w:szCs w:val="19"/>
              </w:rPr>
              <w:t>0.94</w:t>
            </w:r>
          </w:p>
        </w:tc>
        <w:tc>
          <w:tcPr>
            <w:tcW w:w="549" w:type="dxa"/>
            <w:tcBorders>
              <w:top w:val="nil"/>
              <w:left w:val="nil"/>
              <w:bottom w:val="single" w:sz="4" w:space="0" w:color="auto"/>
              <w:right w:val="single" w:sz="4" w:space="0" w:color="auto"/>
            </w:tcBorders>
            <w:shd w:val="clear" w:color="auto" w:fill="auto"/>
            <w:noWrap/>
            <w:vAlign w:val="bottom"/>
            <w:hideMark/>
          </w:tcPr>
          <w:p w14:paraId="55E66919" w14:textId="77777777" w:rsidR="006A7E8B" w:rsidRPr="00F32F50" w:rsidRDefault="006A7E8B" w:rsidP="002F15A0">
            <w:pPr>
              <w:jc w:val="right"/>
              <w:rPr>
                <w:sz w:val="19"/>
                <w:szCs w:val="19"/>
              </w:rPr>
            </w:pPr>
            <w:r w:rsidRPr="00F32F50">
              <w:rPr>
                <w:sz w:val="19"/>
                <w:szCs w:val="19"/>
              </w:rPr>
              <w:t>0.05</w:t>
            </w:r>
          </w:p>
        </w:tc>
        <w:tc>
          <w:tcPr>
            <w:tcW w:w="644" w:type="dxa"/>
            <w:tcBorders>
              <w:top w:val="nil"/>
              <w:left w:val="nil"/>
              <w:bottom w:val="single" w:sz="4" w:space="0" w:color="auto"/>
              <w:right w:val="single" w:sz="4" w:space="0" w:color="auto"/>
            </w:tcBorders>
            <w:shd w:val="clear" w:color="auto" w:fill="auto"/>
            <w:noWrap/>
            <w:vAlign w:val="bottom"/>
            <w:hideMark/>
          </w:tcPr>
          <w:p w14:paraId="035ACB1D" w14:textId="4CFCE9B2" w:rsidR="006A7E8B" w:rsidRPr="00F32F50" w:rsidRDefault="006A7E8B" w:rsidP="002F15A0">
            <w:pPr>
              <w:jc w:val="right"/>
              <w:rPr>
                <w:sz w:val="19"/>
                <w:szCs w:val="19"/>
              </w:rPr>
            </w:pPr>
            <w:r w:rsidRPr="00F32F50">
              <w:rPr>
                <w:sz w:val="19"/>
                <w:szCs w:val="19"/>
              </w:rPr>
              <w:t>34.8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D2EC1A5" w14:textId="77777777" w:rsidR="006A7E8B" w:rsidRPr="00F32F50" w:rsidRDefault="006A7E8B" w:rsidP="002F15A0">
            <w:pPr>
              <w:jc w:val="right"/>
              <w:rPr>
                <w:sz w:val="19"/>
                <w:szCs w:val="19"/>
              </w:rPr>
            </w:pPr>
            <w:r w:rsidRPr="00F32F50">
              <w:rPr>
                <w:sz w:val="19"/>
                <w:szCs w:val="19"/>
              </w:rPr>
              <w:t>5876.07</w:t>
            </w:r>
          </w:p>
        </w:tc>
        <w:tc>
          <w:tcPr>
            <w:tcW w:w="760" w:type="dxa"/>
            <w:tcBorders>
              <w:top w:val="nil"/>
              <w:left w:val="nil"/>
              <w:bottom w:val="single" w:sz="4" w:space="0" w:color="auto"/>
              <w:right w:val="single" w:sz="4" w:space="0" w:color="auto"/>
            </w:tcBorders>
            <w:shd w:val="clear" w:color="auto" w:fill="auto"/>
            <w:noWrap/>
            <w:vAlign w:val="bottom"/>
            <w:hideMark/>
          </w:tcPr>
          <w:p w14:paraId="15C7B3EE" w14:textId="5C6C2526" w:rsidR="006A7E8B" w:rsidRPr="00F32F50" w:rsidRDefault="006A7E8B" w:rsidP="002F15A0">
            <w:pPr>
              <w:jc w:val="right"/>
              <w:rPr>
                <w:sz w:val="19"/>
                <w:szCs w:val="19"/>
              </w:rPr>
            </w:pPr>
            <w:r w:rsidRPr="00F32F50">
              <w:rPr>
                <w:sz w:val="19"/>
                <w:szCs w:val="19"/>
              </w:rPr>
              <w:t>0.8</w:t>
            </w:r>
            <w:r w:rsidR="00F13627" w:rsidRPr="00F32F50">
              <w:rPr>
                <w:sz w:val="19"/>
                <w:szCs w:val="19"/>
              </w:rPr>
              <w:t>0</w:t>
            </w:r>
          </w:p>
        </w:tc>
        <w:tc>
          <w:tcPr>
            <w:tcW w:w="549" w:type="dxa"/>
            <w:tcBorders>
              <w:top w:val="nil"/>
              <w:left w:val="nil"/>
              <w:bottom w:val="single" w:sz="4" w:space="0" w:color="auto"/>
              <w:right w:val="single" w:sz="4" w:space="0" w:color="auto"/>
            </w:tcBorders>
            <w:shd w:val="clear" w:color="auto" w:fill="auto"/>
            <w:noWrap/>
            <w:vAlign w:val="bottom"/>
            <w:hideMark/>
          </w:tcPr>
          <w:p w14:paraId="294E74E6" w14:textId="3BDA02CA" w:rsidR="006A7E8B" w:rsidRPr="00F32F50" w:rsidRDefault="006A7E8B" w:rsidP="002F15A0">
            <w:pPr>
              <w:jc w:val="right"/>
              <w:rPr>
                <w:sz w:val="19"/>
                <w:szCs w:val="19"/>
              </w:rPr>
            </w:pPr>
            <w:r w:rsidRPr="00F32F50">
              <w:rPr>
                <w:sz w:val="19"/>
                <w:szCs w:val="19"/>
              </w:rPr>
              <w:t>0.6</w:t>
            </w:r>
            <w:r w:rsidR="00F13627" w:rsidRPr="00F32F50">
              <w:rPr>
                <w:sz w:val="19"/>
                <w:szCs w:val="19"/>
              </w:rPr>
              <w:t>0</w:t>
            </w:r>
          </w:p>
        </w:tc>
        <w:tc>
          <w:tcPr>
            <w:tcW w:w="818" w:type="dxa"/>
            <w:tcBorders>
              <w:top w:val="nil"/>
              <w:left w:val="nil"/>
              <w:bottom w:val="single" w:sz="4" w:space="0" w:color="auto"/>
              <w:right w:val="single" w:sz="4" w:space="0" w:color="auto"/>
            </w:tcBorders>
            <w:shd w:val="clear" w:color="auto" w:fill="auto"/>
            <w:noWrap/>
            <w:vAlign w:val="bottom"/>
            <w:hideMark/>
          </w:tcPr>
          <w:p w14:paraId="41E76150" w14:textId="77777777" w:rsidR="006A7E8B" w:rsidRPr="00F32F50" w:rsidRDefault="006A7E8B" w:rsidP="002F15A0">
            <w:pPr>
              <w:jc w:val="right"/>
              <w:rPr>
                <w:sz w:val="19"/>
                <w:szCs w:val="19"/>
              </w:rPr>
            </w:pPr>
            <w:r w:rsidRPr="00F32F50">
              <w:rPr>
                <w:sz w:val="19"/>
                <w:szCs w:val="19"/>
              </w:rPr>
              <w:t xml:space="preserve">22.47 </w:t>
            </w:r>
          </w:p>
        </w:tc>
      </w:tr>
      <w:tr w:rsidR="006A7E8B" w:rsidRPr="00F32F50" w14:paraId="044E65D3"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13DF6F7B" w14:textId="77777777" w:rsidR="006A7E8B" w:rsidRPr="00F32F50" w:rsidRDefault="006A7E8B" w:rsidP="002F15A0">
            <w:pPr>
              <w:jc w:val="right"/>
              <w:rPr>
                <w:color w:val="000000"/>
                <w:sz w:val="19"/>
                <w:szCs w:val="19"/>
              </w:rPr>
            </w:pPr>
            <w:r w:rsidRPr="00F32F50">
              <w:rPr>
                <w:color w:val="000000"/>
                <w:sz w:val="19"/>
                <w:szCs w:val="19"/>
              </w:rPr>
              <w:t>2459233.655</w:t>
            </w:r>
          </w:p>
        </w:tc>
        <w:tc>
          <w:tcPr>
            <w:tcW w:w="834" w:type="dxa"/>
            <w:tcBorders>
              <w:top w:val="nil"/>
              <w:left w:val="nil"/>
              <w:bottom w:val="single" w:sz="4" w:space="0" w:color="auto"/>
              <w:right w:val="single" w:sz="4" w:space="0" w:color="auto"/>
            </w:tcBorders>
            <w:shd w:val="clear" w:color="auto" w:fill="auto"/>
            <w:noWrap/>
            <w:vAlign w:val="bottom"/>
            <w:hideMark/>
          </w:tcPr>
          <w:p w14:paraId="7DC4783A" w14:textId="77777777" w:rsidR="006A7E8B" w:rsidRPr="00F32F50" w:rsidRDefault="006A7E8B" w:rsidP="002F15A0">
            <w:pPr>
              <w:jc w:val="right"/>
              <w:rPr>
                <w:sz w:val="19"/>
                <w:szCs w:val="19"/>
              </w:rPr>
            </w:pPr>
            <w:r w:rsidRPr="00F32F50">
              <w:rPr>
                <w:sz w:val="19"/>
                <w:szCs w:val="19"/>
              </w:rPr>
              <w:t>4471.98</w:t>
            </w:r>
          </w:p>
        </w:tc>
        <w:tc>
          <w:tcPr>
            <w:tcW w:w="760" w:type="dxa"/>
            <w:tcBorders>
              <w:top w:val="nil"/>
              <w:left w:val="nil"/>
              <w:bottom w:val="single" w:sz="4" w:space="0" w:color="auto"/>
              <w:right w:val="single" w:sz="4" w:space="0" w:color="auto"/>
            </w:tcBorders>
            <w:shd w:val="clear" w:color="auto" w:fill="auto"/>
            <w:noWrap/>
            <w:vAlign w:val="bottom"/>
            <w:hideMark/>
          </w:tcPr>
          <w:p w14:paraId="75455243" w14:textId="77777777" w:rsidR="006A7E8B" w:rsidRPr="00F32F50" w:rsidRDefault="006A7E8B" w:rsidP="002F15A0">
            <w:pPr>
              <w:jc w:val="right"/>
              <w:rPr>
                <w:sz w:val="19"/>
                <w:szCs w:val="19"/>
              </w:rPr>
            </w:pPr>
            <w:r w:rsidRPr="00F32F50">
              <w:rPr>
                <w:sz w:val="19"/>
                <w:szCs w:val="19"/>
              </w:rPr>
              <w:t>0.70</w:t>
            </w:r>
          </w:p>
        </w:tc>
        <w:tc>
          <w:tcPr>
            <w:tcW w:w="549" w:type="dxa"/>
            <w:tcBorders>
              <w:top w:val="nil"/>
              <w:left w:val="nil"/>
              <w:bottom w:val="single" w:sz="4" w:space="0" w:color="auto"/>
              <w:right w:val="single" w:sz="4" w:space="0" w:color="auto"/>
            </w:tcBorders>
            <w:shd w:val="clear" w:color="auto" w:fill="auto"/>
            <w:noWrap/>
            <w:vAlign w:val="bottom"/>
            <w:hideMark/>
          </w:tcPr>
          <w:p w14:paraId="7F71C4A7" w14:textId="77777777" w:rsidR="006A7E8B" w:rsidRPr="00F32F50" w:rsidRDefault="006A7E8B" w:rsidP="002F15A0">
            <w:pPr>
              <w:jc w:val="right"/>
              <w:rPr>
                <w:sz w:val="19"/>
                <w:szCs w:val="19"/>
              </w:rPr>
            </w:pPr>
            <w:r w:rsidRPr="00F32F50">
              <w:rPr>
                <w:sz w:val="19"/>
                <w:szCs w:val="19"/>
              </w:rPr>
              <w:t>0.87</w:t>
            </w:r>
          </w:p>
        </w:tc>
        <w:tc>
          <w:tcPr>
            <w:tcW w:w="612" w:type="dxa"/>
            <w:tcBorders>
              <w:top w:val="nil"/>
              <w:left w:val="nil"/>
              <w:bottom w:val="single" w:sz="4" w:space="0" w:color="auto"/>
              <w:right w:val="single" w:sz="4" w:space="0" w:color="auto"/>
            </w:tcBorders>
            <w:shd w:val="clear" w:color="auto" w:fill="auto"/>
            <w:noWrap/>
            <w:vAlign w:val="bottom"/>
            <w:hideMark/>
          </w:tcPr>
          <w:p w14:paraId="4A9245A9" w14:textId="0DEF5E13" w:rsidR="006A7E8B" w:rsidRPr="00F32F50" w:rsidRDefault="006A7E8B" w:rsidP="002F15A0">
            <w:pPr>
              <w:jc w:val="right"/>
              <w:rPr>
                <w:sz w:val="19"/>
                <w:szCs w:val="19"/>
              </w:rPr>
            </w:pPr>
            <w:r w:rsidRPr="00F32F50">
              <w:rPr>
                <w:sz w:val="19"/>
                <w:szCs w:val="19"/>
              </w:rPr>
              <w:t>33.5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8873C22" w14:textId="77777777" w:rsidR="006A7E8B" w:rsidRPr="00F32F50" w:rsidRDefault="006A7E8B" w:rsidP="002F15A0">
            <w:pPr>
              <w:jc w:val="right"/>
              <w:rPr>
                <w:sz w:val="19"/>
                <w:szCs w:val="19"/>
              </w:rPr>
            </w:pPr>
            <w:r w:rsidRPr="00F32F50">
              <w:rPr>
                <w:sz w:val="19"/>
                <w:szCs w:val="19"/>
              </w:rPr>
              <w:t>4481.88</w:t>
            </w:r>
          </w:p>
        </w:tc>
        <w:tc>
          <w:tcPr>
            <w:tcW w:w="760" w:type="dxa"/>
            <w:tcBorders>
              <w:top w:val="nil"/>
              <w:left w:val="nil"/>
              <w:bottom w:val="single" w:sz="4" w:space="0" w:color="auto"/>
              <w:right w:val="single" w:sz="4" w:space="0" w:color="auto"/>
            </w:tcBorders>
            <w:shd w:val="clear" w:color="auto" w:fill="auto"/>
            <w:noWrap/>
            <w:vAlign w:val="bottom"/>
            <w:hideMark/>
          </w:tcPr>
          <w:p w14:paraId="271AD917" w14:textId="77777777" w:rsidR="006A7E8B" w:rsidRPr="00F32F50" w:rsidRDefault="006A7E8B" w:rsidP="002F15A0">
            <w:pPr>
              <w:jc w:val="right"/>
              <w:rPr>
                <w:sz w:val="19"/>
                <w:szCs w:val="19"/>
              </w:rPr>
            </w:pPr>
            <w:r w:rsidRPr="00F32F50">
              <w:rPr>
                <w:sz w:val="19"/>
                <w:szCs w:val="19"/>
              </w:rPr>
              <w:t>0.93</w:t>
            </w:r>
          </w:p>
        </w:tc>
        <w:tc>
          <w:tcPr>
            <w:tcW w:w="549" w:type="dxa"/>
            <w:tcBorders>
              <w:top w:val="nil"/>
              <w:left w:val="nil"/>
              <w:bottom w:val="single" w:sz="4" w:space="0" w:color="auto"/>
              <w:right w:val="single" w:sz="4" w:space="0" w:color="auto"/>
            </w:tcBorders>
            <w:shd w:val="clear" w:color="auto" w:fill="auto"/>
            <w:noWrap/>
            <w:vAlign w:val="bottom"/>
            <w:hideMark/>
          </w:tcPr>
          <w:p w14:paraId="4C07210B" w14:textId="77777777" w:rsidR="006A7E8B" w:rsidRPr="00F32F50" w:rsidRDefault="006A7E8B" w:rsidP="002F15A0">
            <w:pPr>
              <w:jc w:val="right"/>
              <w:rPr>
                <w:sz w:val="19"/>
                <w:szCs w:val="19"/>
              </w:rPr>
            </w:pPr>
            <w:r w:rsidRPr="00F32F50">
              <w:rPr>
                <w:sz w:val="19"/>
                <w:szCs w:val="19"/>
              </w:rPr>
              <w:t>0.07</w:t>
            </w:r>
          </w:p>
        </w:tc>
        <w:tc>
          <w:tcPr>
            <w:tcW w:w="644" w:type="dxa"/>
            <w:tcBorders>
              <w:top w:val="nil"/>
              <w:left w:val="nil"/>
              <w:bottom w:val="single" w:sz="4" w:space="0" w:color="auto"/>
              <w:right w:val="single" w:sz="4" w:space="0" w:color="auto"/>
            </w:tcBorders>
            <w:shd w:val="clear" w:color="auto" w:fill="auto"/>
            <w:noWrap/>
            <w:vAlign w:val="bottom"/>
            <w:hideMark/>
          </w:tcPr>
          <w:p w14:paraId="488B8D18" w14:textId="1D9E3A44" w:rsidR="006A7E8B" w:rsidRPr="00F32F50" w:rsidRDefault="006A7E8B" w:rsidP="002F15A0">
            <w:pPr>
              <w:jc w:val="right"/>
              <w:rPr>
                <w:sz w:val="19"/>
                <w:szCs w:val="19"/>
              </w:rPr>
            </w:pPr>
            <w:r w:rsidRPr="00F32F50">
              <w:rPr>
                <w:sz w:val="19"/>
                <w:szCs w:val="19"/>
              </w:rPr>
              <w:t>43.5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CB0B35A" w14:textId="5562DE56" w:rsidR="006A7E8B" w:rsidRPr="00F32F50" w:rsidRDefault="006A7E8B" w:rsidP="002F15A0">
            <w:pPr>
              <w:jc w:val="right"/>
              <w:rPr>
                <w:sz w:val="19"/>
                <w:szCs w:val="19"/>
              </w:rPr>
            </w:pPr>
            <w:r w:rsidRPr="00F32F50">
              <w:rPr>
                <w:sz w:val="19"/>
                <w:szCs w:val="19"/>
              </w:rPr>
              <w:t>5876.8</w:t>
            </w:r>
            <w:r w:rsidR="00F13627" w:rsidRPr="00F32F50">
              <w:rPr>
                <w:sz w:val="19"/>
                <w:szCs w:val="19"/>
              </w:rPr>
              <w:t>0</w:t>
            </w:r>
          </w:p>
        </w:tc>
        <w:tc>
          <w:tcPr>
            <w:tcW w:w="760" w:type="dxa"/>
            <w:tcBorders>
              <w:top w:val="nil"/>
              <w:left w:val="nil"/>
              <w:bottom w:val="single" w:sz="4" w:space="0" w:color="auto"/>
              <w:right w:val="single" w:sz="4" w:space="0" w:color="auto"/>
            </w:tcBorders>
            <w:shd w:val="clear" w:color="auto" w:fill="auto"/>
            <w:noWrap/>
            <w:vAlign w:val="bottom"/>
            <w:hideMark/>
          </w:tcPr>
          <w:p w14:paraId="11DD512D" w14:textId="77777777" w:rsidR="006A7E8B" w:rsidRPr="00F32F50" w:rsidRDefault="006A7E8B" w:rsidP="002F15A0">
            <w:pPr>
              <w:jc w:val="right"/>
              <w:rPr>
                <w:sz w:val="19"/>
                <w:szCs w:val="19"/>
              </w:rPr>
            </w:pPr>
            <w:r w:rsidRPr="00F32F50">
              <w:rPr>
                <w:sz w:val="19"/>
                <w:szCs w:val="19"/>
              </w:rPr>
              <w:t>0.77</w:t>
            </w:r>
          </w:p>
        </w:tc>
        <w:tc>
          <w:tcPr>
            <w:tcW w:w="549" w:type="dxa"/>
            <w:tcBorders>
              <w:top w:val="nil"/>
              <w:left w:val="nil"/>
              <w:bottom w:val="single" w:sz="4" w:space="0" w:color="auto"/>
              <w:right w:val="single" w:sz="4" w:space="0" w:color="auto"/>
            </w:tcBorders>
            <w:shd w:val="clear" w:color="auto" w:fill="auto"/>
            <w:noWrap/>
            <w:vAlign w:val="bottom"/>
            <w:hideMark/>
          </w:tcPr>
          <w:p w14:paraId="727FD7C7" w14:textId="77777777" w:rsidR="006A7E8B" w:rsidRPr="00F32F50" w:rsidRDefault="006A7E8B" w:rsidP="002F15A0">
            <w:pPr>
              <w:jc w:val="right"/>
              <w:rPr>
                <w:sz w:val="19"/>
                <w:szCs w:val="19"/>
              </w:rPr>
            </w:pPr>
            <w:r w:rsidRPr="00F32F50">
              <w:rPr>
                <w:sz w:val="19"/>
                <w:szCs w:val="19"/>
              </w:rPr>
              <w:t>0.87</w:t>
            </w:r>
          </w:p>
        </w:tc>
        <w:tc>
          <w:tcPr>
            <w:tcW w:w="818" w:type="dxa"/>
            <w:tcBorders>
              <w:top w:val="nil"/>
              <w:left w:val="nil"/>
              <w:bottom w:val="single" w:sz="4" w:space="0" w:color="auto"/>
              <w:right w:val="single" w:sz="4" w:space="0" w:color="auto"/>
            </w:tcBorders>
            <w:shd w:val="clear" w:color="auto" w:fill="auto"/>
            <w:noWrap/>
            <w:vAlign w:val="bottom"/>
            <w:hideMark/>
          </w:tcPr>
          <w:p w14:paraId="2D85E27B" w14:textId="77777777" w:rsidR="006A7E8B" w:rsidRPr="00F32F50" w:rsidRDefault="006A7E8B" w:rsidP="002F15A0">
            <w:pPr>
              <w:jc w:val="right"/>
              <w:rPr>
                <w:sz w:val="19"/>
                <w:szCs w:val="19"/>
              </w:rPr>
            </w:pPr>
            <w:r w:rsidRPr="00F32F50">
              <w:rPr>
                <w:sz w:val="19"/>
                <w:szCs w:val="19"/>
              </w:rPr>
              <w:t xml:space="preserve">59.74 </w:t>
            </w:r>
          </w:p>
        </w:tc>
      </w:tr>
      <w:tr w:rsidR="006A7E8B" w:rsidRPr="00F32F50" w14:paraId="7D7EF97B"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4EA4FAA9" w14:textId="77777777" w:rsidR="006A7E8B" w:rsidRPr="00F32F50" w:rsidRDefault="006A7E8B" w:rsidP="002F15A0">
            <w:pPr>
              <w:jc w:val="right"/>
              <w:rPr>
                <w:color w:val="000000"/>
                <w:sz w:val="19"/>
                <w:szCs w:val="19"/>
              </w:rPr>
            </w:pPr>
            <w:r w:rsidRPr="00F32F50">
              <w:rPr>
                <w:color w:val="000000"/>
                <w:sz w:val="19"/>
                <w:szCs w:val="19"/>
              </w:rPr>
              <w:t>2459237.654</w:t>
            </w:r>
          </w:p>
        </w:tc>
        <w:tc>
          <w:tcPr>
            <w:tcW w:w="834" w:type="dxa"/>
            <w:tcBorders>
              <w:top w:val="nil"/>
              <w:left w:val="nil"/>
              <w:bottom w:val="single" w:sz="4" w:space="0" w:color="auto"/>
              <w:right w:val="single" w:sz="4" w:space="0" w:color="auto"/>
            </w:tcBorders>
            <w:shd w:val="clear" w:color="auto" w:fill="auto"/>
            <w:noWrap/>
            <w:vAlign w:val="bottom"/>
            <w:hideMark/>
          </w:tcPr>
          <w:p w14:paraId="2A310947" w14:textId="77777777" w:rsidR="006A7E8B" w:rsidRPr="00F32F50" w:rsidRDefault="006A7E8B" w:rsidP="002F15A0">
            <w:pPr>
              <w:jc w:val="right"/>
              <w:rPr>
                <w:sz w:val="19"/>
                <w:szCs w:val="19"/>
              </w:rPr>
            </w:pPr>
            <w:r w:rsidRPr="00F32F50">
              <w:rPr>
                <w:sz w:val="19"/>
                <w:szCs w:val="19"/>
              </w:rPr>
              <w:t>4471.80</w:t>
            </w:r>
          </w:p>
        </w:tc>
        <w:tc>
          <w:tcPr>
            <w:tcW w:w="760" w:type="dxa"/>
            <w:tcBorders>
              <w:top w:val="nil"/>
              <w:left w:val="nil"/>
              <w:bottom w:val="single" w:sz="4" w:space="0" w:color="auto"/>
              <w:right w:val="single" w:sz="4" w:space="0" w:color="auto"/>
            </w:tcBorders>
            <w:shd w:val="clear" w:color="auto" w:fill="auto"/>
            <w:noWrap/>
            <w:vAlign w:val="bottom"/>
            <w:hideMark/>
          </w:tcPr>
          <w:p w14:paraId="363DA124" w14:textId="77777777" w:rsidR="006A7E8B" w:rsidRPr="00F32F50" w:rsidRDefault="006A7E8B" w:rsidP="002F15A0">
            <w:pPr>
              <w:jc w:val="right"/>
              <w:rPr>
                <w:sz w:val="19"/>
                <w:szCs w:val="19"/>
              </w:rPr>
            </w:pPr>
            <w:r w:rsidRPr="00F32F50">
              <w:rPr>
                <w:sz w:val="19"/>
                <w:szCs w:val="19"/>
              </w:rPr>
              <w:t>0.72</w:t>
            </w:r>
          </w:p>
        </w:tc>
        <w:tc>
          <w:tcPr>
            <w:tcW w:w="549" w:type="dxa"/>
            <w:tcBorders>
              <w:top w:val="nil"/>
              <w:left w:val="nil"/>
              <w:bottom w:val="single" w:sz="4" w:space="0" w:color="auto"/>
              <w:right w:val="single" w:sz="4" w:space="0" w:color="auto"/>
            </w:tcBorders>
            <w:shd w:val="clear" w:color="auto" w:fill="auto"/>
            <w:noWrap/>
            <w:vAlign w:val="bottom"/>
            <w:hideMark/>
          </w:tcPr>
          <w:p w14:paraId="755BAC54" w14:textId="77777777" w:rsidR="006A7E8B" w:rsidRPr="00F32F50" w:rsidRDefault="006A7E8B" w:rsidP="002F15A0">
            <w:pPr>
              <w:jc w:val="right"/>
              <w:rPr>
                <w:sz w:val="19"/>
                <w:szCs w:val="19"/>
              </w:rPr>
            </w:pPr>
            <w:r w:rsidRPr="00F32F50">
              <w:rPr>
                <w:sz w:val="19"/>
                <w:szCs w:val="19"/>
              </w:rPr>
              <w:t>0.70</w:t>
            </w:r>
          </w:p>
        </w:tc>
        <w:tc>
          <w:tcPr>
            <w:tcW w:w="612" w:type="dxa"/>
            <w:tcBorders>
              <w:top w:val="nil"/>
              <w:left w:val="nil"/>
              <w:bottom w:val="single" w:sz="4" w:space="0" w:color="auto"/>
              <w:right w:val="single" w:sz="4" w:space="0" w:color="auto"/>
            </w:tcBorders>
            <w:shd w:val="clear" w:color="auto" w:fill="auto"/>
            <w:noWrap/>
            <w:vAlign w:val="bottom"/>
            <w:hideMark/>
          </w:tcPr>
          <w:p w14:paraId="58EF12F1" w14:textId="32F8ABC9" w:rsidR="006A7E8B" w:rsidRPr="00F32F50" w:rsidRDefault="006A7E8B" w:rsidP="002F15A0">
            <w:pPr>
              <w:jc w:val="right"/>
              <w:rPr>
                <w:sz w:val="19"/>
                <w:szCs w:val="19"/>
              </w:rPr>
            </w:pPr>
            <w:r w:rsidRPr="00F32F50">
              <w:rPr>
                <w:sz w:val="19"/>
                <w:szCs w:val="19"/>
              </w:rPr>
              <w:t>21.5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6B68E47" w14:textId="77777777" w:rsidR="006A7E8B" w:rsidRPr="00F32F50" w:rsidRDefault="006A7E8B" w:rsidP="002F15A0">
            <w:pPr>
              <w:jc w:val="right"/>
              <w:rPr>
                <w:sz w:val="19"/>
                <w:szCs w:val="19"/>
              </w:rPr>
            </w:pPr>
            <w:r w:rsidRPr="00F32F50">
              <w:rPr>
                <w:sz w:val="19"/>
                <w:szCs w:val="19"/>
              </w:rPr>
              <w:t>4481.56</w:t>
            </w:r>
          </w:p>
        </w:tc>
        <w:tc>
          <w:tcPr>
            <w:tcW w:w="760" w:type="dxa"/>
            <w:tcBorders>
              <w:top w:val="nil"/>
              <w:left w:val="nil"/>
              <w:bottom w:val="single" w:sz="4" w:space="0" w:color="auto"/>
              <w:right w:val="single" w:sz="4" w:space="0" w:color="auto"/>
            </w:tcBorders>
            <w:shd w:val="clear" w:color="auto" w:fill="auto"/>
            <w:noWrap/>
            <w:vAlign w:val="bottom"/>
            <w:hideMark/>
          </w:tcPr>
          <w:p w14:paraId="047D14C3" w14:textId="77777777" w:rsidR="006A7E8B" w:rsidRPr="00F32F50" w:rsidRDefault="006A7E8B" w:rsidP="002F15A0">
            <w:pPr>
              <w:jc w:val="right"/>
              <w:rPr>
                <w:sz w:val="19"/>
                <w:szCs w:val="19"/>
              </w:rPr>
            </w:pPr>
            <w:r w:rsidRPr="00F32F50">
              <w:rPr>
                <w:sz w:val="19"/>
                <w:szCs w:val="19"/>
              </w:rPr>
              <w:t>0.95</w:t>
            </w:r>
          </w:p>
        </w:tc>
        <w:tc>
          <w:tcPr>
            <w:tcW w:w="549" w:type="dxa"/>
            <w:tcBorders>
              <w:top w:val="nil"/>
              <w:left w:val="nil"/>
              <w:bottom w:val="single" w:sz="4" w:space="0" w:color="auto"/>
              <w:right w:val="single" w:sz="4" w:space="0" w:color="auto"/>
            </w:tcBorders>
            <w:shd w:val="clear" w:color="auto" w:fill="auto"/>
            <w:noWrap/>
            <w:vAlign w:val="bottom"/>
            <w:hideMark/>
          </w:tcPr>
          <w:p w14:paraId="4D921D95" w14:textId="77777777" w:rsidR="006A7E8B" w:rsidRPr="00F32F50" w:rsidRDefault="006A7E8B" w:rsidP="002F15A0">
            <w:pPr>
              <w:jc w:val="right"/>
              <w:rPr>
                <w:sz w:val="19"/>
                <w:szCs w:val="19"/>
              </w:rPr>
            </w:pPr>
            <w:r w:rsidRPr="00F32F50">
              <w:rPr>
                <w:sz w:val="19"/>
                <w:szCs w:val="19"/>
              </w:rPr>
              <w:t>0.03</w:t>
            </w:r>
          </w:p>
        </w:tc>
        <w:tc>
          <w:tcPr>
            <w:tcW w:w="644" w:type="dxa"/>
            <w:tcBorders>
              <w:top w:val="nil"/>
              <w:left w:val="nil"/>
              <w:bottom w:val="single" w:sz="4" w:space="0" w:color="auto"/>
              <w:right w:val="single" w:sz="4" w:space="0" w:color="auto"/>
            </w:tcBorders>
            <w:shd w:val="clear" w:color="auto" w:fill="auto"/>
            <w:noWrap/>
            <w:vAlign w:val="bottom"/>
            <w:hideMark/>
          </w:tcPr>
          <w:p w14:paraId="7985C56D" w14:textId="5A2E1785" w:rsidR="006A7E8B" w:rsidRPr="00F32F50" w:rsidRDefault="006A7E8B" w:rsidP="002F15A0">
            <w:pPr>
              <w:jc w:val="right"/>
              <w:rPr>
                <w:sz w:val="19"/>
                <w:szCs w:val="19"/>
              </w:rPr>
            </w:pPr>
            <w:r w:rsidRPr="00F32F50">
              <w:rPr>
                <w:sz w:val="19"/>
                <w:szCs w:val="19"/>
              </w:rPr>
              <w:t>22.1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BF3E0CF" w14:textId="77777777" w:rsidR="006A7E8B" w:rsidRPr="00F32F50" w:rsidRDefault="006A7E8B" w:rsidP="002F15A0">
            <w:pPr>
              <w:jc w:val="right"/>
              <w:rPr>
                <w:sz w:val="19"/>
                <w:szCs w:val="19"/>
              </w:rPr>
            </w:pPr>
            <w:r w:rsidRPr="00F32F50">
              <w:rPr>
                <w:sz w:val="19"/>
                <w:szCs w:val="19"/>
              </w:rPr>
              <w:t>5876.01</w:t>
            </w:r>
          </w:p>
        </w:tc>
        <w:tc>
          <w:tcPr>
            <w:tcW w:w="760" w:type="dxa"/>
            <w:tcBorders>
              <w:top w:val="nil"/>
              <w:left w:val="nil"/>
              <w:bottom w:val="single" w:sz="4" w:space="0" w:color="auto"/>
              <w:right w:val="single" w:sz="4" w:space="0" w:color="auto"/>
            </w:tcBorders>
            <w:shd w:val="clear" w:color="auto" w:fill="auto"/>
            <w:noWrap/>
            <w:vAlign w:val="bottom"/>
            <w:hideMark/>
          </w:tcPr>
          <w:p w14:paraId="76042290" w14:textId="77777777" w:rsidR="006A7E8B" w:rsidRPr="00F32F50" w:rsidRDefault="006A7E8B" w:rsidP="002F15A0">
            <w:pPr>
              <w:jc w:val="right"/>
              <w:rPr>
                <w:sz w:val="19"/>
                <w:szCs w:val="19"/>
              </w:rPr>
            </w:pPr>
            <w:r w:rsidRPr="00F32F50">
              <w:rPr>
                <w:sz w:val="19"/>
                <w:szCs w:val="19"/>
              </w:rPr>
              <w:t>0.79</w:t>
            </w:r>
          </w:p>
        </w:tc>
        <w:tc>
          <w:tcPr>
            <w:tcW w:w="549" w:type="dxa"/>
            <w:tcBorders>
              <w:top w:val="nil"/>
              <w:left w:val="nil"/>
              <w:bottom w:val="single" w:sz="4" w:space="0" w:color="auto"/>
              <w:right w:val="single" w:sz="4" w:space="0" w:color="auto"/>
            </w:tcBorders>
            <w:shd w:val="clear" w:color="auto" w:fill="auto"/>
            <w:noWrap/>
            <w:vAlign w:val="bottom"/>
            <w:hideMark/>
          </w:tcPr>
          <w:p w14:paraId="17AEE574" w14:textId="77777777" w:rsidR="006A7E8B" w:rsidRPr="00F32F50" w:rsidRDefault="006A7E8B" w:rsidP="002F15A0">
            <w:pPr>
              <w:jc w:val="right"/>
              <w:rPr>
                <w:sz w:val="19"/>
                <w:szCs w:val="19"/>
              </w:rPr>
            </w:pPr>
            <w:r w:rsidRPr="00F32F50">
              <w:rPr>
                <w:sz w:val="19"/>
                <w:szCs w:val="19"/>
              </w:rPr>
              <w:t>0.53</w:t>
            </w:r>
          </w:p>
        </w:tc>
        <w:tc>
          <w:tcPr>
            <w:tcW w:w="818" w:type="dxa"/>
            <w:tcBorders>
              <w:top w:val="nil"/>
              <w:left w:val="nil"/>
              <w:bottom w:val="single" w:sz="4" w:space="0" w:color="auto"/>
              <w:right w:val="single" w:sz="4" w:space="0" w:color="auto"/>
            </w:tcBorders>
            <w:shd w:val="clear" w:color="auto" w:fill="auto"/>
            <w:noWrap/>
            <w:vAlign w:val="bottom"/>
            <w:hideMark/>
          </w:tcPr>
          <w:p w14:paraId="2BA53F6D" w14:textId="77777777" w:rsidR="006A7E8B" w:rsidRPr="00F32F50" w:rsidRDefault="006A7E8B" w:rsidP="002F15A0">
            <w:pPr>
              <w:jc w:val="right"/>
              <w:rPr>
                <w:sz w:val="19"/>
                <w:szCs w:val="19"/>
              </w:rPr>
            </w:pPr>
            <w:r w:rsidRPr="00F32F50">
              <w:rPr>
                <w:sz w:val="19"/>
                <w:szCs w:val="19"/>
              </w:rPr>
              <w:t xml:space="preserve">19.40 </w:t>
            </w:r>
          </w:p>
        </w:tc>
      </w:tr>
      <w:tr w:rsidR="006A7E8B" w:rsidRPr="00F32F50" w14:paraId="14A88B60"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0B35EF6E" w14:textId="77777777" w:rsidR="006A7E8B" w:rsidRPr="00F32F50" w:rsidRDefault="006A7E8B" w:rsidP="002F15A0">
            <w:pPr>
              <w:jc w:val="right"/>
              <w:rPr>
                <w:color w:val="000000"/>
                <w:sz w:val="19"/>
                <w:szCs w:val="19"/>
              </w:rPr>
            </w:pPr>
            <w:r w:rsidRPr="00F32F50">
              <w:rPr>
                <w:color w:val="000000"/>
                <w:sz w:val="19"/>
                <w:szCs w:val="19"/>
              </w:rPr>
              <w:t>2459277.559</w:t>
            </w:r>
          </w:p>
        </w:tc>
        <w:tc>
          <w:tcPr>
            <w:tcW w:w="834" w:type="dxa"/>
            <w:tcBorders>
              <w:top w:val="nil"/>
              <w:left w:val="nil"/>
              <w:bottom w:val="single" w:sz="4" w:space="0" w:color="auto"/>
              <w:right w:val="single" w:sz="4" w:space="0" w:color="auto"/>
            </w:tcBorders>
            <w:shd w:val="clear" w:color="auto" w:fill="auto"/>
            <w:noWrap/>
            <w:vAlign w:val="bottom"/>
            <w:hideMark/>
          </w:tcPr>
          <w:p w14:paraId="2F2EF94C" w14:textId="77777777" w:rsidR="006A7E8B" w:rsidRPr="00F32F50" w:rsidRDefault="006A7E8B" w:rsidP="002F15A0">
            <w:pPr>
              <w:jc w:val="right"/>
              <w:rPr>
                <w:sz w:val="19"/>
                <w:szCs w:val="19"/>
              </w:rPr>
            </w:pPr>
            <w:r w:rsidRPr="00F32F50">
              <w:rPr>
                <w:sz w:val="19"/>
                <w:szCs w:val="19"/>
              </w:rPr>
              <w:t>4471.92</w:t>
            </w:r>
          </w:p>
        </w:tc>
        <w:tc>
          <w:tcPr>
            <w:tcW w:w="760" w:type="dxa"/>
            <w:tcBorders>
              <w:top w:val="nil"/>
              <w:left w:val="nil"/>
              <w:bottom w:val="single" w:sz="4" w:space="0" w:color="auto"/>
              <w:right w:val="single" w:sz="4" w:space="0" w:color="auto"/>
            </w:tcBorders>
            <w:shd w:val="clear" w:color="auto" w:fill="auto"/>
            <w:noWrap/>
            <w:vAlign w:val="bottom"/>
            <w:hideMark/>
          </w:tcPr>
          <w:p w14:paraId="381EA423" w14:textId="77777777" w:rsidR="006A7E8B" w:rsidRPr="00F32F50" w:rsidRDefault="006A7E8B" w:rsidP="002F15A0">
            <w:pPr>
              <w:jc w:val="right"/>
              <w:rPr>
                <w:sz w:val="19"/>
                <w:szCs w:val="19"/>
              </w:rPr>
            </w:pPr>
            <w:r w:rsidRPr="00F32F50">
              <w:rPr>
                <w:sz w:val="19"/>
                <w:szCs w:val="19"/>
              </w:rPr>
              <w:t>0.75</w:t>
            </w:r>
          </w:p>
        </w:tc>
        <w:tc>
          <w:tcPr>
            <w:tcW w:w="549" w:type="dxa"/>
            <w:tcBorders>
              <w:top w:val="nil"/>
              <w:left w:val="nil"/>
              <w:bottom w:val="single" w:sz="4" w:space="0" w:color="auto"/>
              <w:right w:val="single" w:sz="4" w:space="0" w:color="auto"/>
            </w:tcBorders>
            <w:shd w:val="clear" w:color="auto" w:fill="auto"/>
            <w:noWrap/>
            <w:vAlign w:val="bottom"/>
            <w:hideMark/>
          </w:tcPr>
          <w:p w14:paraId="0A8BB027" w14:textId="77777777" w:rsidR="006A7E8B" w:rsidRPr="00F32F50" w:rsidRDefault="006A7E8B" w:rsidP="002F15A0">
            <w:pPr>
              <w:jc w:val="right"/>
              <w:rPr>
                <w:sz w:val="19"/>
                <w:szCs w:val="19"/>
              </w:rPr>
            </w:pPr>
            <w:r w:rsidRPr="00F32F50">
              <w:rPr>
                <w:sz w:val="19"/>
                <w:szCs w:val="19"/>
              </w:rPr>
              <w:t>0.71</w:t>
            </w:r>
          </w:p>
        </w:tc>
        <w:tc>
          <w:tcPr>
            <w:tcW w:w="612" w:type="dxa"/>
            <w:tcBorders>
              <w:top w:val="nil"/>
              <w:left w:val="nil"/>
              <w:bottom w:val="single" w:sz="4" w:space="0" w:color="auto"/>
              <w:right w:val="single" w:sz="4" w:space="0" w:color="auto"/>
            </w:tcBorders>
            <w:shd w:val="clear" w:color="auto" w:fill="auto"/>
            <w:noWrap/>
            <w:vAlign w:val="bottom"/>
            <w:hideMark/>
          </w:tcPr>
          <w:p w14:paraId="2BF18F0D" w14:textId="08E3104B" w:rsidR="006A7E8B" w:rsidRPr="00F32F50" w:rsidRDefault="006A7E8B" w:rsidP="002F15A0">
            <w:pPr>
              <w:jc w:val="right"/>
              <w:rPr>
                <w:sz w:val="19"/>
                <w:szCs w:val="19"/>
              </w:rPr>
            </w:pPr>
            <w:r w:rsidRPr="00F32F50">
              <w:rPr>
                <w:sz w:val="19"/>
                <w:szCs w:val="19"/>
              </w:rPr>
              <w:t>29.5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D09B91E" w14:textId="77777777" w:rsidR="006A7E8B" w:rsidRPr="00F32F50" w:rsidRDefault="006A7E8B" w:rsidP="002F15A0">
            <w:pPr>
              <w:jc w:val="right"/>
              <w:rPr>
                <w:sz w:val="19"/>
                <w:szCs w:val="19"/>
              </w:rPr>
            </w:pPr>
            <w:r w:rsidRPr="00F32F50">
              <w:rPr>
                <w:sz w:val="19"/>
                <w:szCs w:val="19"/>
              </w:rPr>
              <w:t>4482.07</w:t>
            </w:r>
          </w:p>
        </w:tc>
        <w:tc>
          <w:tcPr>
            <w:tcW w:w="760" w:type="dxa"/>
            <w:tcBorders>
              <w:top w:val="nil"/>
              <w:left w:val="nil"/>
              <w:bottom w:val="single" w:sz="4" w:space="0" w:color="auto"/>
              <w:right w:val="single" w:sz="4" w:space="0" w:color="auto"/>
            </w:tcBorders>
            <w:shd w:val="clear" w:color="auto" w:fill="auto"/>
            <w:noWrap/>
            <w:vAlign w:val="bottom"/>
            <w:hideMark/>
          </w:tcPr>
          <w:p w14:paraId="290F941C" w14:textId="77777777" w:rsidR="006A7E8B" w:rsidRPr="00F32F50" w:rsidRDefault="006A7E8B" w:rsidP="002F15A0">
            <w:pPr>
              <w:jc w:val="right"/>
              <w:rPr>
                <w:sz w:val="19"/>
                <w:szCs w:val="19"/>
              </w:rPr>
            </w:pPr>
            <w:r w:rsidRPr="00F32F50">
              <w:rPr>
                <w:sz w:val="19"/>
                <w:szCs w:val="19"/>
              </w:rPr>
              <w:t>0.95</w:t>
            </w:r>
          </w:p>
        </w:tc>
        <w:tc>
          <w:tcPr>
            <w:tcW w:w="549" w:type="dxa"/>
            <w:tcBorders>
              <w:top w:val="nil"/>
              <w:left w:val="nil"/>
              <w:bottom w:val="single" w:sz="4" w:space="0" w:color="auto"/>
              <w:right w:val="single" w:sz="4" w:space="0" w:color="auto"/>
            </w:tcBorders>
            <w:shd w:val="clear" w:color="auto" w:fill="auto"/>
            <w:noWrap/>
            <w:vAlign w:val="bottom"/>
            <w:hideMark/>
          </w:tcPr>
          <w:p w14:paraId="55B1B257" w14:textId="77777777" w:rsidR="006A7E8B" w:rsidRPr="00F32F50" w:rsidRDefault="006A7E8B" w:rsidP="002F15A0">
            <w:pPr>
              <w:jc w:val="right"/>
              <w:rPr>
                <w:sz w:val="19"/>
                <w:szCs w:val="19"/>
              </w:rPr>
            </w:pPr>
            <w:r w:rsidRPr="00F32F50">
              <w:rPr>
                <w:sz w:val="19"/>
                <w:szCs w:val="19"/>
              </w:rPr>
              <w:t>0.07</w:t>
            </w:r>
          </w:p>
        </w:tc>
        <w:tc>
          <w:tcPr>
            <w:tcW w:w="644" w:type="dxa"/>
            <w:tcBorders>
              <w:top w:val="nil"/>
              <w:left w:val="nil"/>
              <w:bottom w:val="single" w:sz="4" w:space="0" w:color="auto"/>
              <w:right w:val="single" w:sz="4" w:space="0" w:color="auto"/>
            </w:tcBorders>
            <w:shd w:val="clear" w:color="auto" w:fill="auto"/>
            <w:noWrap/>
            <w:vAlign w:val="bottom"/>
            <w:hideMark/>
          </w:tcPr>
          <w:p w14:paraId="1D1387FA" w14:textId="35493AD5" w:rsidR="006A7E8B" w:rsidRPr="00F32F50" w:rsidRDefault="006A7E8B" w:rsidP="002F15A0">
            <w:pPr>
              <w:jc w:val="right"/>
              <w:rPr>
                <w:sz w:val="19"/>
                <w:szCs w:val="19"/>
              </w:rPr>
            </w:pPr>
            <w:r w:rsidRPr="00F32F50">
              <w:rPr>
                <w:sz w:val="19"/>
                <w:szCs w:val="19"/>
              </w:rPr>
              <w:t>56.2</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1544988" w14:textId="77777777" w:rsidR="006A7E8B" w:rsidRPr="00F32F50" w:rsidRDefault="006A7E8B" w:rsidP="002F15A0">
            <w:pPr>
              <w:jc w:val="right"/>
              <w:rPr>
                <w:sz w:val="19"/>
                <w:szCs w:val="19"/>
              </w:rPr>
            </w:pPr>
            <w:r w:rsidRPr="00F32F50">
              <w:rPr>
                <w:sz w:val="19"/>
                <w:szCs w:val="19"/>
              </w:rPr>
              <w:t>5876.63</w:t>
            </w:r>
          </w:p>
        </w:tc>
        <w:tc>
          <w:tcPr>
            <w:tcW w:w="760" w:type="dxa"/>
            <w:tcBorders>
              <w:top w:val="nil"/>
              <w:left w:val="nil"/>
              <w:bottom w:val="single" w:sz="4" w:space="0" w:color="auto"/>
              <w:right w:val="single" w:sz="4" w:space="0" w:color="auto"/>
            </w:tcBorders>
            <w:shd w:val="clear" w:color="auto" w:fill="auto"/>
            <w:noWrap/>
            <w:vAlign w:val="bottom"/>
            <w:hideMark/>
          </w:tcPr>
          <w:p w14:paraId="6995935C" w14:textId="77777777" w:rsidR="006A7E8B" w:rsidRPr="00F32F50" w:rsidRDefault="006A7E8B" w:rsidP="002F15A0">
            <w:pPr>
              <w:jc w:val="right"/>
              <w:rPr>
                <w:sz w:val="19"/>
                <w:szCs w:val="19"/>
              </w:rPr>
            </w:pPr>
            <w:r w:rsidRPr="00F32F50">
              <w:rPr>
                <w:sz w:val="19"/>
                <w:szCs w:val="19"/>
              </w:rPr>
              <w:t>0.79</w:t>
            </w:r>
          </w:p>
        </w:tc>
        <w:tc>
          <w:tcPr>
            <w:tcW w:w="549" w:type="dxa"/>
            <w:tcBorders>
              <w:top w:val="nil"/>
              <w:left w:val="nil"/>
              <w:bottom w:val="single" w:sz="4" w:space="0" w:color="auto"/>
              <w:right w:val="single" w:sz="4" w:space="0" w:color="auto"/>
            </w:tcBorders>
            <w:shd w:val="clear" w:color="auto" w:fill="auto"/>
            <w:noWrap/>
            <w:vAlign w:val="bottom"/>
            <w:hideMark/>
          </w:tcPr>
          <w:p w14:paraId="2A433007" w14:textId="77777777" w:rsidR="006A7E8B" w:rsidRPr="00F32F50" w:rsidRDefault="006A7E8B" w:rsidP="002F15A0">
            <w:pPr>
              <w:jc w:val="right"/>
              <w:rPr>
                <w:sz w:val="19"/>
                <w:szCs w:val="19"/>
              </w:rPr>
            </w:pPr>
            <w:r w:rsidRPr="00F32F50">
              <w:rPr>
                <w:sz w:val="19"/>
                <w:szCs w:val="19"/>
              </w:rPr>
              <w:t>0.56</w:t>
            </w:r>
          </w:p>
        </w:tc>
        <w:tc>
          <w:tcPr>
            <w:tcW w:w="818" w:type="dxa"/>
            <w:tcBorders>
              <w:top w:val="nil"/>
              <w:left w:val="nil"/>
              <w:bottom w:val="single" w:sz="4" w:space="0" w:color="auto"/>
              <w:right w:val="single" w:sz="4" w:space="0" w:color="auto"/>
            </w:tcBorders>
            <w:shd w:val="clear" w:color="auto" w:fill="auto"/>
            <w:noWrap/>
            <w:vAlign w:val="bottom"/>
            <w:hideMark/>
          </w:tcPr>
          <w:p w14:paraId="6E963CD4" w14:textId="77777777" w:rsidR="006A7E8B" w:rsidRPr="00F32F50" w:rsidRDefault="006A7E8B" w:rsidP="002F15A0">
            <w:pPr>
              <w:jc w:val="right"/>
              <w:rPr>
                <w:sz w:val="19"/>
                <w:szCs w:val="19"/>
              </w:rPr>
            </w:pPr>
            <w:r w:rsidRPr="00F32F50">
              <w:rPr>
                <w:sz w:val="19"/>
                <w:szCs w:val="19"/>
              </w:rPr>
              <w:t xml:space="preserve">51.06 </w:t>
            </w:r>
          </w:p>
        </w:tc>
      </w:tr>
      <w:tr w:rsidR="006A7E8B" w:rsidRPr="00F32F50" w14:paraId="58BB863E" w14:textId="77777777" w:rsidTr="00916544">
        <w:trPr>
          <w:trHeight w:val="255"/>
        </w:trPr>
        <w:tc>
          <w:tcPr>
            <w:tcW w:w="9717" w:type="dxa"/>
            <w:gridSpan w:val="13"/>
            <w:tcBorders>
              <w:top w:val="nil"/>
              <w:left w:val="single" w:sz="4" w:space="0" w:color="auto"/>
              <w:bottom w:val="single" w:sz="4" w:space="0" w:color="auto"/>
              <w:right w:val="single" w:sz="4" w:space="0" w:color="auto"/>
            </w:tcBorders>
            <w:shd w:val="clear" w:color="auto" w:fill="auto"/>
            <w:noWrap/>
            <w:vAlign w:val="bottom"/>
          </w:tcPr>
          <w:p w14:paraId="20F7AD2E" w14:textId="77777777" w:rsidR="006A7E8B" w:rsidRPr="00F32F50" w:rsidRDefault="006A7E8B" w:rsidP="002F15A0">
            <w:pPr>
              <w:jc w:val="center"/>
              <w:rPr>
                <w:i/>
                <w:sz w:val="19"/>
                <w:szCs w:val="19"/>
                <w:lang w:val="en-US"/>
              </w:rPr>
            </w:pPr>
            <w:r w:rsidRPr="00F32F50">
              <w:rPr>
                <w:i/>
                <w:sz w:val="19"/>
                <w:szCs w:val="19"/>
                <w:lang w:val="en-US"/>
              </w:rPr>
              <w:t>HCT</w:t>
            </w:r>
          </w:p>
        </w:tc>
      </w:tr>
      <w:tr w:rsidR="006A7E8B" w:rsidRPr="00F32F50" w14:paraId="722FF454"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2D19CBC5" w14:textId="77777777" w:rsidR="006A7E8B" w:rsidRPr="00F32F50" w:rsidRDefault="006A7E8B" w:rsidP="002F15A0">
            <w:pPr>
              <w:rPr>
                <w:color w:val="000000"/>
                <w:sz w:val="19"/>
                <w:szCs w:val="19"/>
              </w:rPr>
            </w:pPr>
            <w:r w:rsidRPr="00F32F50">
              <w:rPr>
                <w:color w:val="000000"/>
                <w:sz w:val="19"/>
                <w:szCs w:val="19"/>
              </w:rPr>
              <w:t>2458470.192</w:t>
            </w:r>
          </w:p>
        </w:tc>
        <w:tc>
          <w:tcPr>
            <w:tcW w:w="834" w:type="dxa"/>
            <w:tcBorders>
              <w:top w:val="nil"/>
              <w:left w:val="nil"/>
              <w:bottom w:val="single" w:sz="4" w:space="0" w:color="auto"/>
              <w:right w:val="single" w:sz="4" w:space="0" w:color="auto"/>
            </w:tcBorders>
            <w:shd w:val="clear" w:color="auto" w:fill="auto"/>
            <w:noWrap/>
            <w:vAlign w:val="bottom"/>
            <w:hideMark/>
          </w:tcPr>
          <w:p w14:paraId="51AB16D6" w14:textId="77777777" w:rsidR="006A7E8B" w:rsidRPr="00F32F50" w:rsidRDefault="006A7E8B" w:rsidP="002F15A0">
            <w:pPr>
              <w:jc w:val="right"/>
              <w:rPr>
                <w:color w:val="000000"/>
                <w:sz w:val="19"/>
                <w:szCs w:val="19"/>
              </w:rPr>
            </w:pPr>
            <w:r w:rsidRPr="00F32F50">
              <w:rPr>
                <w:color w:val="000000"/>
                <w:sz w:val="19"/>
                <w:szCs w:val="19"/>
              </w:rPr>
              <w:t>4471.82</w:t>
            </w:r>
          </w:p>
        </w:tc>
        <w:tc>
          <w:tcPr>
            <w:tcW w:w="760" w:type="dxa"/>
            <w:tcBorders>
              <w:top w:val="nil"/>
              <w:left w:val="nil"/>
              <w:bottom w:val="single" w:sz="4" w:space="0" w:color="auto"/>
              <w:right w:val="single" w:sz="4" w:space="0" w:color="auto"/>
            </w:tcBorders>
            <w:shd w:val="clear" w:color="auto" w:fill="auto"/>
            <w:noWrap/>
            <w:vAlign w:val="bottom"/>
            <w:hideMark/>
          </w:tcPr>
          <w:p w14:paraId="2B97FA84" w14:textId="77777777" w:rsidR="006A7E8B" w:rsidRPr="00F32F50" w:rsidRDefault="006A7E8B" w:rsidP="002F15A0">
            <w:pPr>
              <w:jc w:val="right"/>
              <w:rPr>
                <w:color w:val="000000"/>
                <w:sz w:val="19"/>
                <w:szCs w:val="19"/>
              </w:rPr>
            </w:pPr>
            <w:r w:rsidRPr="00F32F50">
              <w:rPr>
                <w:color w:val="000000"/>
                <w:sz w:val="19"/>
                <w:szCs w:val="19"/>
              </w:rPr>
              <w:t>0.68</w:t>
            </w:r>
          </w:p>
        </w:tc>
        <w:tc>
          <w:tcPr>
            <w:tcW w:w="549" w:type="dxa"/>
            <w:tcBorders>
              <w:top w:val="nil"/>
              <w:left w:val="nil"/>
              <w:bottom w:val="single" w:sz="4" w:space="0" w:color="auto"/>
              <w:right w:val="single" w:sz="4" w:space="0" w:color="auto"/>
            </w:tcBorders>
            <w:shd w:val="clear" w:color="auto" w:fill="auto"/>
            <w:noWrap/>
            <w:vAlign w:val="bottom"/>
            <w:hideMark/>
          </w:tcPr>
          <w:p w14:paraId="00726D94" w14:textId="77777777" w:rsidR="006A7E8B" w:rsidRPr="00F32F50" w:rsidRDefault="006A7E8B" w:rsidP="002F15A0">
            <w:pPr>
              <w:jc w:val="right"/>
              <w:rPr>
                <w:color w:val="000000"/>
                <w:sz w:val="19"/>
                <w:szCs w:val="19"/>
              </w:rPr>
            </w:pPr>
            <w:r w:rsidRPr="00F32F50">
              <w:rPr>
                <w:color w:val="000000"/>
                <w:sz w:val="19"/>
                <w:szCs w:val="19"/>
              </w:rPr>
              <w:t>0.93</w:t>
            </w:r>
          </w:p>
        </w:tc>
        <w:tc>
          <w:tcPr>
            <w:tcW w:w="612" w:type="dxa"/>
            <w:tcBorders>
              <w:top w:val="nil"/>
              <w:left w:val="nil"/>
              <w:bottom w:val="single" w:sz="4" w:space="0" w:color="auto"/>
              <w:right w:val="single" w:sz="4" w:space="0" w:color="auto"/>
            </w:tcBorders>
            <w:shd w:val="clear" w:color="auto" w:fill="auto"/>
            <w:noWrap/>
            <w:vAlign w:val="bottom"/>
            <w:hideMark/>
          </w:tcPr>
          <w:p w14:paraId="40E26F27" w14:textId="1F0295BB" w:rsidR="006A7E8B" w:rsidRPr="00F32F50" w:rsidRDefault="006A7E8B" w:rsidP="002F15A0">
            <w:pPr>
              <w:jc w:val="right"/>
              <w:rPr>
                <w:color w:val="000000"/>
                <w:sz w:val="19"/>
                <w:szCs w:val="19"/>
              </w:rPr>
            </w:pPr>
            <w:r w:rsidRPr="00F32F50">
              <w:rPr>
                <w:color w:val="000000"/>
                <w:sz w:val="19"/>
                <w:szCs w:val="19"/>
              </w:rPr>
              <w:t>22.8</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9CF0156" w14:textId="77777777" w:rsidR="006A7E8B" w:rsidRPr="00F32F50" w:rsidRDefault="006A7E8B" w:rsidP="002F15A0">
            <w:pPr>
              <w:jc w:val="right"/>
              <w:rPr>
                <w:color w:val="000000"/>
                <w:sz w:val="19"/>
                <w:szCs w:val="19"/>
              </w:rPr>
            </w:pPr>
            <w:r w:rsidRPr="00F32F50">
              <w:rPr>
                <w:color w:val="000000"/>
                <w:sz w:val="19"/>
                <w:szCs w:val="19"/>
              </w:rPr>
              <w:t>4482.28</w:t>
            </w:r>
          </w:p>
        </w:tc>
        <w:tc>
          <w:tcPr>
            <w:tcW w:w="760" w:type="dxa"/>
            <w:tcBorders>
              <w:top w:val="nil"/>
              <w:left w:val="nil"/>
              <w:bottom w:val="single" w:sz="4" w:space="0" w:color="auto"/>
              <w:right w:val="single" w:sz="4" w:space="0" w:color="auto"/>
            </w:tcBorders>
            <w:shd w:val="clear" w:color="auto" w:fill="auto"/>
            <w:noWrap/>
            <w:vAlign w:val="bottom"/>
            <w:hideMark/>
          </w:tcPr>
          <w:p w14:paraId="25732134" w14:textId="77777777" w:rsidR="006A7E8B" w:rsidRPr="00F32F50" w:rsidRDefault="006A7E8B" w:rsidP="002F15A0">
            <w:pPr>
              <w:jc w:val="right"/>
              <w:rPr>
                <w:sz w:val="19"/>
                <w:szCs w:val="19"/>
              </w:rPr>
            </w:pPr>
            <w:r w:rsidRPr="00F32F50">
              <w:rPr>
                <w:sz w:val="19"/>
                <w:szCs w:val="19"/>
              </w:rPr>
              <w:t>0.86</w:t>
            </w:r>
          </w:p>
        </w:tc>
        <w:tc>
          <w:tcPr>
            <w:tcW w:w="549" w:type="dxa"/>
            <w:tcBorders>
              <w:top w:val="nil"/>
              <w:left w:val="nil"/>
              <w:bottom w:val="single" w:sz="4" w:space="0" w:color="auto"/>
              <w:right w:val="single" w:sz="4" w:space="0" w:color="auto"/>
            </w:tcBorders>
            <w:shd w:val="clear" w:color="auto" w:fill="auto"/>
            <w:noWrap/>
            <w:vAlign w:val="bottom"/>
            <w:hideMark/>
          </w:tcPr>
          <w:p w14:paraId="4CCD7D04" w14:textId="77777777" w:rsidR="006A7E8B" w:rsidRPr="00F32F50" w:rsidRDefault="006A7E8B" w:rsidP="002F15A0">
            <w:pPr>
              <w:jc w:val="right"/>
              <w:rPr>
                <w:sz w:val="19"/>
                <w:szCs w:val="19"/>
              </w:rPr>
            </w:pPr>
            <w:r w:rsidRPr="00F32F50">
              <w:rPr>
                <w:sz w:val="19"/>
                <w:szCs w:val="19"/>
              </w:rPr>
              <w:t>0.45</w:t>
            </w:r>
          </w:p>
        </w:tc>
        <w:tc>
          <w:tcPr>
            <w:tcW w:w="644" w:type="dxa"/>
            <w:tcBorders>
              <w:top w:val="nil"/>
              <w:left w:val="nil"/>
              <w:bottom w:val="single" w:sz="4" w:space="0" w:color="auto"/>
              <w:right w:val="single" w:sz="4" w:space="0" w:color="auto"/>
            </w:tcBorders>
            <w:shd w:val="clear" w:color="auto" w:fill="auto"/>
            <w:noWrap/>
            <w:vAlign w:val="bottom"/>
            <w:hideMark/>
          </w:tcPr>
          <w:p w14:paraId="0241D3FB" w14:textId="5F2AC56F" w:rsidR="006A7E8B" w:rsidRPr="00F32F50" w:rsidRDefault="006A7E8B" w:rsidP="002F15A0">
            <w:pPr>
              <w:jc w:val="right"/>
              <w:rPr>
                <w:color w:val="000000"/>
                <w:sz w:val="19"/>
                <w:szCs w:val="19"/>
              </w:rPr>
            </w:pPr>
            <w:r w:rsidRPr="00F32F50">
              <w:rPr>
                <w:color w:val="000000"/>
                <w:sz w:val="19"/>
                <w:szCs w:val="19"/>
              </w:rPr>
              <w:t>70.3</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26DE946" w14:textId="77777777" w:rsidR="006A7E8B" w:rsidRPr="00F32F50" w:rsidRDefault="006A7E8B" w:rsidP="002F15A0">
            <w:pPr>
              <w:jc w:val="right"/>
              <w:rPr>
                <w:sz w:val="19"/>
                <w:szCs w:val="19"/>
              </w:rPr>
            </w:pPr>
            <w:r w:rsidRPr="00F32F50">
              <w:rPr>
                <w:sz w:val="19"/>
                <w:szCs w:val="19"/>
              </w:rPr>
              <w:t>5876.41</w:t>
            </w:r>
          </w:p>
        </w:tc>
        <w:tc>
          <w:tcPr>
            <w:tcW w:w="760" w:type="dxa"/>
            <w:tcBorders>
              <w:top w:val="nil"/>
              <w:left w:val="nil"/>
              <w:bottom w:val="single" w:sz="4" w:space="0" w:color="auto"/>
              <w:right w:val="single" w:sz="4" w:space="0" w:color="auto"/>
            </w:tcBorders>
            <w:shd w:val="clear" w:color="auto" w:fill="auto"/>
            <w:noWrap/>
            <w:vAlign w:val="bottom"/>
            <w:hideMark/>
          </w:tcPr>
          <w:p w14:paraId="3D9AF8E6" w14:textId="77777777" w:rsidR="006A7E8B" w:rsidRPr="00F32F50" w:rsidRDefault="006A7E8B" w:rsidP="002F15A0">
            <w:pPr>
              <w:jc w:val="right"/>
              <w:rPr>
                <w:sz w:val="19"/>
                <w:szCs w:val="19"/>
              </w:rPr>
            </w:pPr>
            <w:r w:rsidRPr="00F32F50">
              <w:rPr>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7D4B718F" w14:textId="77777777" w:rsidR="006A7E8B" w:rsidRPr="00F32F50" w:rsidRDefault="006A7E8B" w:rsidP="002F15A0">
            <w:pPr>
              <w:jc w:val="right"/>
              <w:rPr>
                <w:sz w:val="19"/>
                <w:szCs w:val="19"/>
              </w:rPr>
            </w:pPr>
            <w:r w:rsidRPr="00F32F50">
              <w:rPr>
                <w:sz w:val="19"/>
                <w:szCs w:val="19"/>
              </w:rPr>
              <w:t>0.93</w:t>
            </w:r>
          </w:p>
        </w:tc>
        <w:tc>
          <w:tcPr>
            <w:tcW w:w="818" w:type="dxa"/>
            <w:tcBorders>
              <w:top w:val="nil"/>
              <w:left w:val="nil"/>
              <w:bottom w:val="single" w:sz="4" w:space="0" w:color="auto"/>
              <w:right w:val="single" w:sz="4" w:space="0" w:color="auto"/>
            </w:tcBorders>
            <w:shd w:val="clear" w:color="auto" w:fill="auto"/>
            <w:noWrap/>
            <w:vAlign w:val="bottom"/>
            <w:hideMark/>
          </w:tcPr>
          <w:p w14:paraId="52506B44" w14:textId="77777777" w:rsidR="006A7E8B" w:rsidRPr="00F32F50" w:rsidRDefault="006A7E8B" w:rsidP="002F15A0">
            <w:pPr>
              <w:jc w:val="right"/>
              <w:rPr>
                <w:sz w:val="19"/>
                <w:szCs w:val="19"/>
              </w:rPr>
            </w:pPr>
            <w:r w:rsidRPr="00F32F50">
              <w:rPr>
                <w:sz w:val="19"/>
                <w:szCs w:val="19"/>
              </w:rPr>
              <w:t xml:space="preserve">39.83 </w:t>
            </w:r>
          </w:p>
        </w:tc>
      </w:tr>
      <w:tr w:rsidR="006A7E8B" w:rsidRPr="00F32F50" w14:paraId="4D5F0FD2"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34BD388C" w14:textId="77777777" w:rsidR="006A7E8B" w:rsidRPr="00F32F50" w:rsidRDefault="006A7E8B" w:rsidP="002F15A0">
            <w:pPr>
              <w:jc w:val="right"/>
              <w:rPr>
                <w:color w:val="000000"/>
                <w:sz w:val="19"/>
                <w:szCs w:val="19"/>
              </w:rPr>
            </w:pPr>
            <w:r w:rsidRPr="00F32F50">
              <w:rPr>
                <w:color w:val="000000"/>
                <w:sz w:val="19"/>
                <w:szCs w:val="19"/>
              </w:rPr>
              <w:t>2458524.060</w:t>
            </w:r>
          </w:p>
        </w:tc>
        <w:tc>
          <w:tcPr>
            <w:tcW w:w="834" w:type="dxa"/>
            <w:tcBorders>
              <w:top w:val="nil"/>
              <w:left w:val="nil"/>
              <w:bottom w:val="single" w:sz="4" w:space="0" w:color="auto"/>
              <w:right w:val="single" w:sz="4" w:space="0" w:color="auto"/>
            </w:tcBorders>
            <w:shd w:val="clear" w:color="auto" w:fill="auto"/>
            <w:noWrap/>
            <w:vAlign w:val="bottom"/>
            <w:hideMark/>
          </w:tcPr>
          <w:p w14:paraId="5A2F1A6A" w14:textId="77777777" w:rsidR="006A7E8B" w:rsidRPr="00F32F50" w:rsidRDefault="006A7E8B" w:rsidP="002F15A0">
            <w:pPr>
              <w:jc w:val="right"/>
              <w:rPr>
                <w:color w:val="000000"/>
                <w:sz w:val="19"/>
                <w:szCs w:val="19"/>
              </w:rPr>
            </w:pPr>
            <w:r w:rsidRPr="00F32F50">
              <w:rPr>
                <w:color w:val="000000"/>
                <w:sz w:val="19"/>
                <w:szCs w:val="19"/>
              </w:rPr>
              <w:t>4471.99</w:t>
            </w:r>
          </w:p>
        </w:tc>
        <w:tc>
          <w:tcPr>
            <w:tcW w:w="760" w:type="dxa"/>
            <w:tcBorders>
              <w:top w:val="nil"/>
              <w:left w:val="nil"/>
              <w:bottom w:val="single" w:sz="4" w:space="0" w:color="auto"/>
              <w:right w:val="single" w:sz="4" w:space="0" w:color="auto"/>
            </w:tcBorders>
            <w:shd w:val="clear" w:color="auto" w:fill="auto"/>
            <w:noWrap/>
            <w:vAlign w:val="bottom"/>
            <w:hideMark/>
          </w:tcPr>
          <w:p w14:paraId="5C154041" w14:textId="77777777" w:rsidR="006A7E8B" w:rsidRPr="00F32F50" w:rsidRDefault="006A7E8B" w:rsidP="002F15A0">
            <w:pPr>
              <w:jc w:val="right"/>
              <w:rPr>
                <w:color w:val="000000"/>
                <w:sz w:val="19"/>
                <w:szCs w:val="19"/>
              </w:rPr>
            </w:pPr>
            <w:r w:rsidRPr="00F32F50">
              <w:rPr>
                <w:color w:val="000000"/>
                <w:sz w:val="19"/>
                <w:szCs w:val="19"/>
              </w:rPr>
              <w:t>0.71</w:t>
            </w:r>
          </w:p>
        </w:tc>
        <w:tc>
          <w:tcPr>
            <w:tcW w:w="549" w:type="dxa"/>
            <w:tcBorders>
              <w:top w:val="nil"/>
              <w:left w:val="nil"/>
              <w:bottom w:val="single" w:sz="4" w:space="0" w:color="auto"/>
              <w:right w:val="single" w:sz="4" w:space="0" w:color="auto"/>
            </w:tcBorders>
            <w:shd w:val="clear" w:color="auto" w:fill="auto"/>
            <w:noWrap/>
            <w:vAlign w:val="bottom"/>
            <w:hideMark/>
          </w:tcPr>
          <w:p w14:paraId="364EDF19" w14:textId="77777777" w:rsidR="006A7E8B" w:rsidRPr="00F32F50" w:rsidRDefault="006A7E8B" w:rsidP="002F15A0">
            <w:pPr>
              <w:jc w:val="right"/>
              <w:rPr>
                <w:color w:val="000000"/>
                <w:sz w:val="19"/>
                <w:szCs w:val="19"/>
              </w:rPr>
            </w:pPr>
            <w:r w:rsidRPr="00F32F50">
              <w:rPr>
                <w:color w:val="000000"/>
                <w:sz w:val="19"/>
                <w:szCs w:val="19"/>
              </w:rPr>
              <w:t>0.61</w:t>
            </w:r>
          </w:p>
        </w:tc>
        <w:tc>
          <w:tcPr>
            <w:tcW w:w="612" w:type="dxa"/>
            <w:tcBorders>
              <w:top w:val="nil"/>
              <w:left w:val="nil"/>
              <w:bottom w:val="single" w:sz="4" w:space="0" w:color="auto"/>
              <w:right w:val="single" w:sz="4" w:space="0" w:color="auto"/>
            </w:tcBorders>
            <w:shd w:val="clear" w:color="auto" w:fill="auto"/>
            <w:noWrap/>
            <w:vAlign w:val="bottom"/>
            <w:hideMark/>
          </w:tcPr>
          <w:p w14:paraId="0AD181A0" w14:textId="4136E3A0" w:rsidR="006A7E8B" w:rsidRPr="00F32F50" w:rsidRDefault="006A7E8B" w:rsidP="002F15A0">
            <w:pPr>
              <w:jc w:val="right"/>
              <w:rPr>
                <w:color w:val="000000"/>
                <w:sz w:val="19"/>
                <w:szCs w:val="19"/>
              </w:rPr>
            </w:pPr>
            <w:r w:rsidRPr="00F32F50">
              <w:rPr>
                <w:color w:val="000000"/>
                <w:sz w:val="19"/>
                <w:szCs w:val="19"/>
              </w:rPr>
              <w:t>34.2</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2668BCD" w14:textId="77777777" w:rsidR="006A7E8B" w:rsidRPr="00F32F50" w:rsidRDefault="006A7E8B" w:rsidP="002F15A0">
            <w:pPr>
              <w:jc w:val="right"/>
              <w:rPr>
                <w:color w:val="000000"/>
                <w:sz w:val="19"/>
                <w:szCs w:val="19"/>
              </w:rPr>
            </w:pPr>
            <w:r w:rsidRPr="00F32F50">
              <w:rPr>
                <w:color w:val="000000"/>
                <w:sz w:val="19"/>
                <w:szCs w:val="19"/>
              </w:rPr>
              <w:t>4481.97</w:t>
            </w:r>
          </w:p>
        </w:tc>
        <w:tc>
          <w:tcPr>
            <w:tcW w:w="760" w:type="dxa"/>
            <w:tcBorders>
              <w:top w:val="nil"/>
              <w:left w:val="nil"/>
              <w:bottom w:val="single" w:sz="4" w:space="0" w:color="auto"/>
              <w:right w:val="single" w:sz="4" w:space="0" w:color="auto"/>
            </w:tcBorders>
            <w:shd w:val="clear" w:color="auto" w:fill="auto"/>
            <w:noWrap/>
            <w:vAlign w:val="bottom"/>
            <w:hideMark/>
          </w:tcPr>
          <w:p w14:paraId="530E058C" w14:textId="77777777" w:rsidR="006A7E8B" w:rsidRPr="00F32F50" w:rsidRDefault="006A7E8B" w:rsidP="002F15A0">
            <w:pPr>
              <w:jc w:val="right"/>
              <w:rPr>
                <w:color w:val="000000"/>
                <w:sz w:val="19"/>
                <w:szCs w:val="19"/>
              </w:rPr>
            </w:pPr>
            <w:r w:rsidRPr="00F32F50">
              <w:rPr>
                <w:color w:val="000000"/>
                <w:sz w:val="19"/>
                <w:szCs w:val="19"/>
              </w:rPr>
              <w:t>0.92</w:t>
            </w:r>
          </w:p>
        </w:tc>
        <w:tc>
          <w:tcPr>
            <w:tcW w:w="549" w:type="dxa"/>
            <w:tcBorders>
              <w:top w:val="nil"/>
              <w:left w:val="nil"/>
              <w:bottom w:val="single" w:sz="4" w:space="0" w:color="auto"/>
              <w:right w:val="single" w:sz="4" w:space="0" w:color="auto"/>
            </w:tcBorders>
            <w:shd w:val="clear" w:color="auto" w:fill="auto"/>
            <w:noWrap/>
            <w:vAlign w:val="bottom"/>
            <w:hideMark/>
          </w:tcPr>
          <w:p w14:paraId="5BF7B00A" w14:textId="77777777" w:rsidR="006A7E8B" w:rsidRPr="00F32F50" w:rsidRDefault="006A7E8B" w:rsidP="002F15A0">
            <w:pPr>
              <w:jc w:val="right"/>
              <w:rPr>
                <w:color w:val="000000"/>
                <w:sz w:val="19"/>
                <w:szCs w:val="19"/>
              </w:rPr>
            </w:pPr>
            <w:r w:rsidRPr="00F32F50">
              <w:rPr>
                <w:color w:val="000000"/>
                <w:sz w:val="19"/>
                <w:szCs w:val="19"/>
              </w:rPr>
              <w:t>0.09</w:t>
            </w:r>
          </w:p>
        </w:tc>
        <w:tc>
          <w:tcPr>
            <w:tcW w:w="644" w:type="dxa"/>
            <w:tcBorders>
              <w:top w:val="nil"/>
              <w:left w:val="nil"/>
              <w:bottom w:val="single" w:sz="4" w:space="0" w:color="auto"/>
              <w:right w:val="single" w:sz="4" w:space="0" w:color="auto"/>
            </w:tcBorders>
            <w:shd w:val="clear" w:color="auto" w:fill="auto"/>
            <w:noWrap/>
            <w:vAlign w:val="bottom"/>
            <w:hideMark/>
          </w:tcPr>
          <w:p w14:paraId="482943DA" w14:textId="06E51FD3" w:rsidR="006A7E8B" w:rsidRPr="00F32F50" w:rsidRDefault="006A7E8B" w:rsidP="002F15A0">
            <w:pPr>
              <w:jc w:val="right"/>
              <w:rPr>
                <w:color w:val="000000"/>
                <w:sz w:val="19"/>
                <w:szCs w:val="19"/>
              </w:rPr>
            </w:pPr>
            <w:r w:rsidRPr="00F32F50">
              <w:rPr>
                <w:color w:val="000000"/>
                <w:sz w:val="19"/>
                <w:szCs w:val="19"/>
              </w:rPr>
              <w:t>49.5</w:t>
            </w:r>
            <w:r w:rsidR="00F13627" w:rsidRPr="00F32F50">
              <w:rPr>
                <w:color w:val="000000"/>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21CE253" w14:textId="77777777" w:rsidR="006A7E8B" w:rsidRPr="00F32F50" w:rsidRDefault="006A7E8B" w:rsidP="002F15A0">
            <w:pPr>
              <w:jc w:val="right"/>
              <w:rPr>
                <w:sz w:val="19"/>
                <w:szCs w:val="19"/>
              </w:rPr>
            </w:pPr>
            <w:r w:rsidRPr="00F32F50">
              <w:rPr>
                <w:sz w:val="19"/>
                <w:szCs w:val="19"/>
              </w:rPr>
              <w:t>5876.17</w:t>
            </w:r>
          </w:p>
        </w:tc>
        <w:tc>
          <w:tcPr>
            <w:tcW w:w="760" w:type="dxa"/>
            <w:tcBorders>
              <w:top w:val="nil"/>
              <w:left w:val="nil"/>
              <w:bottom w:val="single" w:sz="4" w:space="0" w:color="auto"/>
              <w:right w:val="single" w:sz="4" w:space="0" w:color="auto"/>
            </w:tcBorders>
            <w:shd w:val="clear" w:color="auto" w:fill="auto"/>
            <w:noWrap/>
            <w:vAlign w:val="bottom"/>
            <w:hideMark/>
          </w:tcPr>
          <w:p w14:paraId="59238C14" w14:textId="77777777" w:rsidR="006A7E8B" w:rsidRPr="00F32F50" w:rsidRDefault="006A7E8B" w:rsidP="002F15A0">
            <w:pPr>
              <w:jc w:val="right"/>
              <w:rPr>
                <w:sz w:val="19"/>
                <w:szCs w:val="19"/>
              </w:rPr>
            </w:pPr>
            <w:r w:rsidRPr="00F32F50">
              <w:rPr>
                <w:sz w:val="19"/>
                <w:szCs w:val="19"/>
              </w:rPr>
              <w:t>0.79</w:t>
            </w:r>
          </w:p>
        </w:tc>
        <w:tc>
          <w:tcPr>
            <w:tcW w:w="549" w:type="dxa"/>
            <w:tcBorders>
              <w:top w:val="nil"/>
              <w:left w:val="nil"/>
              <w:bottom w:val="single" w:sz="4" w:space="0" w:color="auto"/>
              <w:right w:val="single" w:sz="4" w:space="0" w:color="auto"/>
            </w:tcBorders>
            <w:shd w:val="clear" w:color="auto" w:fill="auto"/>
            <w:noWrap/>
            <w:vAlign w:val="bottom"/>
            <w:hideMark/>
          </w:tcPr>
          <w:p w14:paraId="43C1B3E8" w14:textId="77777777" w:rsidR="006A7E8B" w:rsidRPr="00F32F50" w:rsidRDefault="006A7E8B" w:rsidP="002F15A0">
            <w:pPr>
              <w:jc w:val="right"/>
              <w:rPr>
                <w:sz w:val="19"/>
                <w:szCs w:val="19"/>
              </w:rPr>
            </w:pPr>
            <w:r w:rsidRPr="00F32F50">
              <w:rPr>
                <w:sz w:val="19"/>
                <w:szCs w:val="19"/>
              </w:rPr>
              <w:t>0.47</w:t>
            </w:r>
          </w:p>
        </w:tc>
        <w:tc>
          <w:tcPr>
            <w:tcW w:w="818" w:type="dxa"/>
            <w:tcBorders>
              <w:top w:val="nil"/>
              <w:left w:val="nil"/>
              <w:bottom w:val="single" w:sz="4" w:space="0" w:color="auto"/>
              <w:right w:val="single" w:sz="4" w:space="0" w:color="auto"/>
            </w:tcBorders>
            <w:shd w:val="clear" w:color="auto" w:fill="auto"/>
            <w:noWrap/>
            <w:vAlign w:val="bottom"/>
            <w:hideMark/>
          </w:tcPr>
          <w:p w14:paraId="791FA08C" w14:textId="77777777" w:rsidR="006A7E8B" w:rsidRPr="00F32F50" w:rsidRDefault="006A7E8B" w:rsidP="002F15A0">
            <w:pPr>
              <w:jc w:val="right"/>
              <w:rPr>
                <w:sz w:val="19"/>
                <w:szCs w:val="19"/>
              </w:rPr>
            </w:pPr>
            <w:r w:rsidRPr="00F32F50">
              <w:rPr>
                <w:sz w:val="19"/>
                <w:szCs w:val="19"/>
              </w:rPr>
              <w:t xml:space="preserve">27.57 </w:t>
            </w:r>
          </w:p>
        </w:tc>
      </w:tr>
      <w:tr w:rsidR="006A7E8B" w:rsidRPr="00F32F50" w14:paraId="302C70B5" w14:textId="77777777" w:rsidTr="00916544">
        <w:trPr>
          <w:trHeight w:val="255"/>
        </w:trPr>
        <w:tc>
          <w:tcPr>
            <w:tcW w:w="9717" w:type="dxa"/>
            <w:gridSpan w:val="13"/>
            <w:tcBorders>
              <w:top w:val="nil"/>
              <w:left w:val="single" w:sz="4" w:space="0" w:color="auto"/>
              <w:bottom w:val="single" w:sz="4" w:space="0" w:color="auto"/>
              <w:right w:val="single" w:sz="4" w:space="0" w:color="auto"/>
            </w:tcBorders>
            <w:shd w:val="clear" w:color="auto" w:fill="auto"/>
            <w:noWrap/>
            <w:vAlign w:val="bottom"/>
          </w:tcPr>
          <w:p w14:paraId="52EED9F5" w14:textId="77777777" w:rsidR="006A7E8B" w:rsidRPr="00F32F50" w:rsidRDefault="006A7E8B" w:rsidP="002F15A0">
            <w:pPr>
              <w:jc w:val="center"/>
              <w:rPr>
                <w:i/>
                <w:sz w:val="19"/>
                <w:szCs w:val="19"/>
                <w:lang w:val="en-US"/>
              </w:rPr>
            </w:pPr>
            <w:r w:rsidRPr="00F32F50">
              <w:rPr>
                <w:i/>
                <w:sz w:val="19"/>
                <w:szCs w:val="19"/>
                <w:lang w:val="en-US"/>
              </w:rPr>
              <w:t>SPM</w:t>
            </w:r>
          </w:p>
        </w:tc>
      </w:tr>
      <w:tr w:rsidR="006A7E8B" w:rsidRPr="00F32F50" w14:paraId="40EF6AED"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33ECAE64" w14:textId="77777777" w:rsidR="006A7E8B" w:rsidRPr="00F32F50" w:rsidRDefault="006A7E8B" w:rsidP="002F15A0">
            <w:pPr>
              <w:rPr>
                <w:color w:val="000000"/>
                <w:sz w:val="19"/>
                <w:szCs w:val="19"/>
              </w:rPr>
            </w:pPr>
            <w:r w:rsidRPr="00F32F50">
              <w:rPr>
                <w:color w:val="000000"/>
                <w:sz w:val="19"/>
                <w:szCs w:val="19"/>
              </w:rPr>
              <w:t>2453653.969</w:t>
            </w:r>
          </w:p>
        </w:tc>
        <w:tc>
          <w:tcPr>
            <w:tcW w:w="834" w:type="dxa"/>
            <w:tcBorders>
              <w:top w:val="nil"/>
              <w:left w:val="nil"/>
              <w:bottom w:val="single" w:sz="4" w:space="0" w:color="auto"/>
              <w:right w:val="single" w:sz="4" w:space="0" w:color="auto"/>
            </w:tcBorders>
            <w:shd w:val="clear" w:color="auto" w:fill="auto"/>
            <w:noWrap/>
            <w:vAlign w:val="bottom"/>
            <w:hideMark/>
          </w:tcPr>
          <w:p w14:paraId="19EAF59E" w14:textId="77777777" w:rsidR="006A7E8B" w:rsidRPr="00F32F50" w:rsidRDefault="006A7E8B" w:rsidP="002F15A0">
            <w:pPr>
              <w:jc w:val="right"/>
              <w:rPr>
                <w:sz w:val="19"/>
                <w:szCs w:val="19"/>
              </w:rPr>
            </w:pPr>
            <w:r w:rsidRPr="00F32F50">
              <w:rPr>
                <w:sz w:val="19"/>
                <w:szCs w:val="19"/>
              </w:rPr>
              <w:t>4471.60</w:t>
            </w:r>
          </w:p>
        </w:tc>
        <w:tc>
          <w:tcPr>
            <w:tcW w:w="760" w:type="dxa"/>
            <w:tcBorders>
              <w:top w:val="nil"/>
              <w:left w:val="nil"/>
              <w:bottom w:val="single" w:sz="4" w:space="0" w:color="auto"/>
              <w:right w:val="single" w:sz="4" w:space="0" w:color="auto"/>
            </w:tcBorders>
            <w:shd w:val="clear" w:color="auto" w:fill="auto"/>
            <w:noWrap/>
            <w:vAlign w:val="bottom"/>
            <w:hideMark/>
          </w:tcPr>
          <w:p w14:paraId="65DD6638" w14:textId="77777777" w:rsidR="006A7E8B" w:rsidRPr="00F32F50" w:rsidRDefault="006A7E8B" w:rsidP="002F15A0">
            <w:pPr>
              <w:jc w:val="right"/>
              <w:rPr>
                <w:sz w:val="19"/>
                <w:szCs w:val="19"/>
              </w:rPr>
            </w:pPr>
            <w:r w:rsidRPr="00F32F50">
              <w:rPr>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79A7588B" w14:textId="77777777" w:rsidR="006A7E8B" w:rsidRPr="00F32F50" w:rsidRDefault="006A7E8B" w:rsidP="002F15A0">
            <w:pPr>
              <w:jc w:val="right"/>
              <w:rPr>
                <w:sz w:val="19"/>
                <w:szCs w:val="19"/>
              </w:rPr>
            </w:pPr>
            <w:r w:rsidRPr="00F32F50">
              <w:rPr>
                <w:sz w:val="19"/>
                <w:szCs w:val="19"/>
              </w:rPr>
              <w:t>0.43</w:t>
            </w:r>
          </w:p>
        </w:tc>
        <w:tc>
          <w:tcPr>
            <w:tcW w:w="612" w:type="dxa"/>
            <w:tcBorders>
              <w:top w:val="nil"/>
              <w:left w:val="nil"/>
              <w:bottom w:val="single" w:sz="4" w:space="0" w:color="auto"/>
              <w:right w:val="single" w:sz="4" w:space="0" w:color="auto"/>
            </w:tcBorders>
            <w:shd w:val="clear" w:color="auto" w:fill="auto"/>
            <w:noWrap/>
            <w:vAlign w:val="bottom"/>
            <w:hideMark/>
          </w:tcPr>
          <w:p w14:paraId="23FCC369" w14:textId="38893D15" w:rsidR="006A7E8B" w:rsidRPr="00F32F50" w:rsidRDefault="006A7E8B" w:rsidP="002F15A0">
            <w:pPr>
              <w:jc w:val="right"/>
              <w:rPr>
                <w:sz w:val="19"/>
                <w:szCs w:val="19"/>
              </w:rPr>
            </w:pPr>
            <w:r w:rsidRPr="00F32F50">
              <w:rPr>
                <w:sz w:val="19"/>
                <w:szCs w:val="19"/>
              </w:rPr>
              <w:t>8.1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2E150D0" w14:textId="77777777" w:rsidR="006A7E8B" w:rsidRPr="00F32F50" w:rsidRDefault="006A7E8B" w:rsidP="002F15A0">
            <w:pPr>
              <w:jc w:val="right"/>
              <w:rPr>
                <w:sz w:val="19"/>
                <w:szCs w:val="19"/>
              </w:rPr>
            </w:pPr>
            <w:r w:rsidRPr="00F32F50">
              <w:rPr>
                <w:sz w:val="19"/>
                <w:szCs w:val="19"/>
              </w:rPr>
              <w:t>4481.01</w:t>
            </w:r>
          </w:p>
        </w:tc>
        <w:tc>
          <w:tcPr>
            <w:tcW w:w="760" w:type="dxa"/>
            <w:tcBorders>
              <w:top w:val="nil"/>
              <w:left w:val="nil"/>
              <w:bottom w:val="single" w:sz="4" w:space="0" w:color="auto"/>
              <w:right w:val="single" w:sz="4" w:space="0" w:color="auto"/>
            </w:tcBorders>
            <w:shd w:val="clear" w:color="auto" w:fill="auto"/>
            <w:noWrap/>
            <w:vAlign w:val="bottom"/>
            <w:hideMark/>
          </w:tcPr>
          <w:p w14:paraId="08E601D9" w14:textId="77777777" w:rsidR="006A7E8B" w:rsidRPr="00F32F50" w:rsidRDefault="006A7E8B" w:rsidP="002F15A0">
            <w:pPr>
              <w:jc w:val="right"/>
              <w:rPr>
                <w:sz w:val="19"/>
                <w:szCs w:val="19"/>
              </w:rPr>
            </w:pPr>
            <w:r w:rsidRPr="00F32F50">
              <w:rPr>
                <w:sz w:val="19"/>
                <w:szCs w:val="19"/>
              </w:rPr>
              <w:t>0.83</w:t>
            </w:r>
          </w:p>
        </w:tc>
        <w:tc>
          <w:tcPr>
            <w:tcW w:w="549" w:type="dxa"/>
            <w:tcBorders>
              <w:top w:val="nil"/>
              <w:left w:val="nil"/>
              <w:bottom w:val="single" w:sz="4" w:space="0" w:color="auto"/>
              <w:right w:val="single" w:sz="4" w:space="0" w:color="auto"/>
            </w:tcBorders>
            <w:shd w:val="clear" w:color="auto" w:fill="auto"/>
            <w:noWrap/>
            <w:vAlign w:val="bottom"/>
            <w:hideMark/>
          </w:tcPr>
          <w:p w14:paraId="7AE1A3D7" w14:textId="77777777" w:rsidR="006A7E8B" w:rsidRPr="00F32F50" w:rsidRDefault="006A7E8B" w:rsidP="002F15A0">
            <w:pPr>
              <w:jc w:val="right"/>
              <w:rPr>
                <w:sz w:val="19"/>
                <w:szCs w:val="19"/>
              </w:rPr>
            </w:pPr>
            <w:r w:rsidRPr="00F32F50">
              <w:rPr>
                <w:sz w:val="19"/>
                <w:szCs w:val="19"/>
              </w:rPr>
              <w:t>0.15</w:t>
            </w:r>
          </w:p>
        </w:tc>
        <w:tc>
          <w:tcPr>
            <w:tcW w:w="644" w:type="dxa"/>
            <w:tcBorders>
              <w:top w:val="nil"/>
              <w:left w:val="nil"/>
              <w:bottom w:val="single" w:sz="4" w:space="0" w:color="auto"/>
              <w:right w:val="single" w:sz="4" w:space="0" w:color="auto"/>
            </w:tcBorders>
            <w:shd w:val="clear" w:color="auto" w:fill="auto"/>
            <w:noWrap/>
            <w:vAlign w:val="bottom"/>
            <w:hideMark/>
          </w:tcPr>
          <w:p w14:paraId="3D577048" w14:textId="085F1ACF" w:rsidR="006A7E8B" w:rsidRPr="00F32F50" w:rsidRDefault="006A7E8B" w:rsidP="002F15A0">
            <w:pPr>
              <w:jc w:val="right"/>
              <w:rPr>
                <w:sz w:val="19"/>
                <w:szCs w:val="19"/>
              </w:rPr>
            </w:pPr>
            <w:r w:rsidRPr="00F32F50">
              <w:rPr>
                <w:sz w:val="19"/>
                <w:szCs w:val="19"/>
              </w:rPr>
              <w:t>-14.7</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E7B59B0" w14:textId="77777777" w:rsidR="006A7E8B" w:rsidRPr="00F32F50" w:rsidRDefault="006A7E8B" w:rsidP="002F15A0">
            <w:pPr>
              <w:jc w:val="right"/>
              <w:rPr>
                <w:sz w:val="19"/>
                <w:szCs w:val="19"/>
              </w:rPr>
            </w:pPr>
            <w:r w:rsidRPr="00F32F50">
              <w:rPr>
                <w:sz w:val="19"/>
                <w:szCs w:val="19"/>
              </w:rPr>
              <w:t>5875.42</w:t>
            </w:r>
          </w:p>
        </w:tc>
        <w:tc>
          <w:tcPr>
            <w:tcW w:w="760" w:type="dxa"/>
            <w:tcBorders>
              <w:top w:val="nil"/>
              <w:left w:val="nil"/>
              <w:bottom w:val="single" w:sz="4" w:space="0" w:color="auto"/>
              <w:right w:val="single" w:sz="4" w:space="0" w:color="auto"/>
            </w:tcBorders>
            <w:shd w:val="clear" w:color="auto" w:fill="auto"/>
            <w:noWrap/>
            <w:vAlign w:val="bottom"/>
            <w:hideMark/>
          </w:tcPr>
          <w:p w14:paraId="3D2CA57B" w14:textId="77777777" w:rsidR="006A7E8B" w:rsidRPr="00F32F50" w:rsidRDefault="006A7E8B" w:rsidP="002F15A0">
            <w:pPr>
              <w:jc w:val="right"/>
              <w:rPr>
                <w:sz w:val="19"/>
                <w:szCs w:val="19"/>
              </w:rPr>
            </w:pPr>
            <w:r w:rsidRPr="00F32F50">
              <w:rPr>
                <w:sz w:val="19"/>
                <w:szCs w:val="19"/>
              </w:rPr>
              <w:t>0.68</w:t>
            </w:r>
          </w:p>
        </w:tc>
        <w:tc>
          <w:tcPr>
            <w:tcW w:w="549" w:type="dxa"/>
            <w:tcBorders>
              <w:top w:val="nil"/>
              <w:left w:val="nil"/>
              <w:bottom w:val="single" w:sz="4" w:space="0" w:color="auto"/>
              <w:right w:val="single" w:sz="4" w:space="0" w:color="auto"/>
            </w:tcBorders>
            <w:shd w:val="clear" w:color="auto" w:fill="auto"/>
            <w:noWrap/>
            <w:vAlign w:val="bottom"/>
            <w:hideMark/>
          </w:tcPr>
          <w:p w14:paraId="74D532C7" w14:textId="77777777" w:rsidR="006A7E8B" w:rsidRPr="00F32F50" w:rsidRDefault="006A7E8B" w:rsidP="002F15A0">
            <w:pPr>
              <w:jc w:val="right"/>
              <w:rPr>
                <w:sz w:val="19"/>
                <w:szCs w:val="19"/>
              </w:rPr>
            </w:pPr>
            <w:r w:rsidRPr="00F32F50">
              <w:rPr>
                <w:sz w:val="19"/>
                <w:szCs w:val="19"/>
              </w:rPr>
              <w:t>0.95</w:t>
            </w:r>
          </w:p>
        </w:tc>
        <w:tc>
          <w:tcPr>
            <w:tcW w:w="818" w:type="dxa"/>
            <w:tcBorders>
              <w:top w:val="nil"/>
              <w:left w:val="nil"/>
              <w:bottom w:val="single" w:sz="4" w:space="0" w:color="auto"/>
              <w:right w:val="single" w:sz="4" w:space="0" w:color="auto"/>
            </w:tcBorders>
            <w:shd w:val="clear" w:color="auto" w:fill="auto"/>
            <w:noWrap/>
            <w:vAlign w:val="bottom"/>
            <w:hideMark/>
          </w:tcPr>
          <w:p w14:paraId="3209E6FE" w14:textId="77777777" w:rsidR="006A7E8B" w:rsidRPr="00F32F50" w:rsidRDefault="006A7E8B" w:rsidP="002F15A0">
            <w:pPr>
              <w:jc w:val="right"/>
              <w:rPr>
                <w:sz w:val="19"/>
                <w:szCs w:val="19"/>
              </w:rPr>
            </w:pPr>
            <w:r w:rsidRPr="00F32F50">
              <w:rPr>
                <w:sz w:val="19"/>
                <w:szCs w:val="19"/>
              </w:rPr>
              <w:t xml:space="preserve">-10.72 </w:t>
            </w:r>
          </w:p>
        </w:tc>
      </w:tr>
      <w:tr w:rsidR="006A7E8B" w:rsidRPr="00F32F50" w14:paraId="7E462748"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3BE5D8F8" w14:textId="77777777" w:rsidR="006A7E8B" w:rsidRPr="00F32F50" w:rsidRDefault="006A7E8B" w:rsidP="002F15A0">
            <w:pPr>
              <w:rPr>
                <w:color w:val="000000"/>
                <w:sz w:val="19"/>
                <w:szCs w:val="19"/>
              </w:rPr>
            </w:pPr>
            <w:r w:rsidRPr="00F32F50">
              <w:rPr>
                <w:color w:val="000000"/>
                <w:sz w:val="19"/>
                <w:szCs w:val="19"/>
              </w:rPr>
              <w:t>2453656.956</w:t>
            </w:r>
          </w:p>
        </w:tc>
        <w:tc>
          <w:tcPr>
            <w:tcW w:w="834" w:type="dxa"/>
            <w:tcBorders>
              <w:top w:val="nil"/>
              <w:left w:val="nil"/>
              <w:bottom w:val="single" w:sz="4" w:space="0" w:color="auto"/>
              <w:right w:val="single" w:sz="4" w:space="0" w:color="auto"/>
            </w:tcBorders>
            <w:shd w:val="clear" w:color="auto" w:fill="auto"/>
            <w:noWrap/>
            <w:vAlign w:val="bottom"/>
            <w:hideMark/>
          </w:tcPr>
          <w:p w14:paraId="7BC177E2" w14:textId="77777777" w:rsidR="006A7E8B" w:rsidRPr="00F32F50" w:rsidRDefault="006A7E8B" w:rsidP="002F15A0">
            <w:pPr>
              <w:jc w:val="right"/>
              <w:rPr>
                <w:color w:val="000000"/>
                <w:sz w:val="19"/>
                <w:szCs w:val="19"/>
              </w:rPr>
            </w:pPr>
            <w:r w:rsidRPr="00F32F50">
              <w:rPr>
                <w:color w:val="000000"/>
                <w:sz w:val="19"/>
                <w:szCs w:val="19"/>
              </w:rPr>
              <w:t>4471.69</w:t>
            </w:r>
          </w:p>
        </w:tc>
        <w:tc>
          <w:tcPr>
            <w:tcW w:w="760" w:type="dxa"/>
            <w:tcBorders>
              <w:top w:val="nil"/>
              <w:left w:val="nil"/>
              <w:bottom w:val="single" w:sz="4" w:space="0" w:color="auto"/>
              <w:right w:val="single" w:sz="4" w:space="0" w:color="auto"/>
            </w:tcBorders>
            <w:shd w:val="clear" w:color="auto" w:fill="auto"/>
            <w:noWrap/>
            <w:vAlign w:val="bottom"/>
            <w:hideMark/>
          </w:tcPr>
          <w:p w14:paraId="4821187B" w14:textId="77777777" w:rsidR="006A7E8B" w:rsidRPr="00F32F50" w:rsidRDefault="006A7E8B" w:rsidP="002F15A0">
            <w:pPr>
              <w:jc w:val="right"/>
              <w:rPr>
                <w:sz w:val="19"/>
                <w:szCs w:val="19"/>
              </w:rPr>
            </w:pPr>
            <w:r w:rsidRPr="00F32F50">
              <w:rPr>
                <w:sz w:val="19"/>
                <w:szCs w:val="19"/>
              </w:rPr>
              <w:t>0.82</w:t>
            </w:r>
          </w:p>
        </w:tc>
        <w:tc>
          <w:tcPr>
            <w:tcW w:w="549" w:type="dxa"/>
            <w:tcBorders>
              <w:top w:val="nil"/>
              <w:left w:val="nil"/>
              <w:bottom w:val="single" w:sz="4" w:space="0" w:color="auto"/>
              <w:right w:val="single" w:sz="4" w:space="0" w:color="auto"/>
            </w:tcBorders>
            <w:shd w:val="clear" w:color="auto" w:fill="auto"/>
            <w:noWrap/>
            <w:vAlign w:val="bottom"/>
            <w:hideMark/>
          </w:tcPr>
          <w:p w14:paraId="38B4F86E" w14:textId="77777777" w:rsidR="006A7E8B" w:rsidRPr="00F32F50" w:rsidRDefault="006A7E8B" w:rsidP="002F15A0">
            <w:pPr>
              <w:jc w:val="right"/>
              <w:rPr>
                <w:sz w:val="19"/>
                <w:szCs w:val="19"/>
              </w:rPr>
            </w:pPr>
            <w:r w:rsidRPr="00F32F50">
              <w:rPr>
                <w:sz w:val="19"/>
                <w:szCs w:val="19"/>
              </w:rPr>
              <w:t>0.56</w:t>
            </w:r>
          </w:p>
        </w:tc>
        <w:tc>
          <w:tcPr>
            <w:tcW w:w="612" w:type="dxa"/>
            <w:tcBorders>
              <w:top w:val="nil"/>
              <w:left w:val="nil"/>
              <w:bottom w:val="single" w:sz="4" w:space="0" w:color="auto"/>
              <w:right w:val="single" w:sz="4" w:space="0" w:color="auto"/>
            </w:tcBorders>
            <w:shd w:val="clear" w:color="auto" w:fill="auto"/>
            <w:noWrap/>
            <w:vAlign w:val="bottom"/>
            <w:hideMark/>
          </w:tcPr>
          <w:p w14:paraId="11AB7452" w14:textId="03F92EEA" w:rsidR="006A7E8B" w:rsidRPr="00F32F50" w:rsidRDefault="006A7E8B" w:rsidP="002F15A0">
            <w:pPr>
              <w:jc w:val="right"/>
              <w:rPr>
                <w:sz w:val="19"/>
                <w:szCs w:val="19"/>
              </w:rPr>
            </w:pPr>
            <w:r w:rsidRPr="00F32F50">
              <w:rPr>
                <w:sz w:val="19"/>
                <w:szCs w:val="19"/>
              </w:rPr>
              <w:t>14.1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99A37E4" w14:textId="77777777" w:rsidR="006A7E8B" w:rsidRPr="00F32F50" w:rsidRDefault="006A7E8B" w:rsidP="002F15A0">
            <w:pPr>
              <w:jc w:val="right"/>
              <w:rPr>
                <w:sz w:val="19"/>
                <w:szCs w:val="19"/>
              </w:rPr>
            </w:pPr>
            <w:r w:rsidRPr="00F32F50">
              <w:rPr>
                <w:sz w:val="19"/>
                <w:szCs w:val="19"/>
              </w:rPr>
              <w:t>4481.28</w:t>
            </w:r>
          </w:p>
        </w:tc>
        <w:tc>
          <w:tcPr>
            <w:tcW w:w="760" w:type="dxa"/>
            <w:tcBorders>
              <w:top w:val="nil"/>
              <w:left w:val="nil"/>
              <w:bottom w:val="single" w:sz="4" w:space="0" w:color="auto"/>
              <w:right w:val="single" w:sz="4" w:space="0" w:color="auto"/>
            </w:tcBorders>
            <w:shd w:val="clear" w:color="auto" w:fill="auto"/>
            <w:noWrap/>
            <w:vAlign w:val="bottom"/>
            <w:hideMark/>
          </w:tcPr>
          <w:p w14:paraId="2C5F1852" w14:textId="77777777" w:rsidR="006A7E8B" w:rsidRPr="00F32F50" w:rsidRDefault="006A7E8B" w:rsidP="002F15A0">
            <w:pPr>
              <w:jc w:val="right"/>
              <w:rPr>
                <w:sz w:val="19"/>
                <w:szCs w:val="19"/>
              </w:rPr>
            </w:pPr>
            <w:r w:rsidRPr="00F32F50">
              <w:rPr>
                <w:sz w:val="19"/>
                <w:szCs w:val="19"/>
              </w:rPr>
              <w:t>0.92</w:t>
            </w:r>
          </w:p>
        </w:tc>
        <w:tc>
          <w:tcPr>
            <w:tcW w:w="549" w:type="dxa"/>
            <w:tcBorders>
              <w:top w:val="nil"/>
              <w:left w:val="nil"/>
              <w:bottom w:val="single" w:sz="4" w:space="0" w:color="auto"/>
              <w:right w:val="single" w:sz="4" w:space="0" w:color="auto"/>
            </w:tcBorders>
            <w:shd w:val="clear" w:color="auto" w:fill="auto"/>
            <w:noWrap/>
            <w:vAlign w:val="bottom"/>
            <w:hideMark/>
          </w:tcPr>
          <w:p w14:paraId="5734CA3E" w14:textId="77777777" w:rsidR="006A7E8B" w:rsidRPr="00F32F50" w:rsidRDefault="006A7E8B" w:rsidP="002F15A0">
            <w:pPr>
              <w:jc w:val="right"/>
              <w:rPr>
                <w:sz w:val="19"/>
                <w:szCs w:val="19"/>
              </w:rPr>
            </w:pPr>
            <w:r w:rsidRPr="00F32F50">
              <w:rPr>
                <w:sz w:val="19"/>
                <w:szCs w:val="19"/>
              </w:rPr>
              <w:t>0.12</w:t>
            </w:r>
          </w:p>
        </w:tc>
        <w:tc>
          <w:tcPr>
            <w:tcW w:w="644" w:type="dxa"/>
            <w:tcBorders>
              <w:top w:val="nil"/>
              <w:left w:val="nil"/>
              <w:bottom w:val="single" w:sz="4" w:space="0" w:color="auto"/>
              <w:right w:val="single" w:sz="4" w:space="0" w:color="auto"/>
            </w:tcBorders>
            <w:shd w:val="clear" w:color="auto" w:fill="auto"/>
            <w:noWrap/>
            <w:vAlign w:val="bottom"/>
            <w:hideMark/>
          </w:tcPr>
          <w:p w14:paraId="1F3F9F2B" w14:textId="53C3169D" w:rsidR="006A7E8B" w:rsidRPr="00F32F50" w:rsidRDefault="006A7E8B" w:rsidP="002F15A0">
            <w:pPr>
              <w:jc w:val="right"/>
              <w:rPr>
                <w:sz w:val="19"/>
                <w:szCs w:val="19"/>
              </w:rPr>
            </w:pPr>
            <w:r w:rsidRPr="00F32F50">
              <w:rPr>
                <w:sz w:val="19"/>
                <w:szCs w:val="19"/>
              </w:rPr>
              <w:t>3.3</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6C9E4A6" w14:textId="348113D3" w:rsidR="006A7E8B" w:rsidRPr="00F32F50" w:rsidRDefault="006A7E8B" w:rsidP="002F15A0">
            <w:pPr>
              <w:jc w:val="right"/>
              <w:rPr>
                <w:sz w:val="19"/>
                <w:szCs w:val="19"/>
              </w:rPr>
            </w:pPr>
            <w:r w:rsidRPr="00F32F50">
              <w:rPr>
                <w:sz w:val="19"/>
                <w:szCs w:val="19"/>
              </w:rPr>
              <w:t>5875.9</w:t>
            </w:r>
            <w:r w:rsidR="00F13627" w:rsidRPr="00F32F50">
              <w:rPr>
                <w:sz w:val="19"/>
                <w:szCs w:val="19"/>
              </w:rPr>
              <w:t>0</w:t>
            </w:r>
          </w:p>
        </w:tc>
        <w:tc>
          <w:tcPr>
            <w:tcW w:w="760" w:type="dxa"/>
            <w:tcBorders>
              <w:top w:val="nil"/>
              <w:left w:val="nil"/>
              <w:bottom w:val="single" w:sz="4" w:space="0" w:color="auto"/>
              <w:right w:val="single" w:sz="4" w:space="0" w:color="auto"/>
            </w:tcBorders>
            <w:shd w:val="clear" w:color="auto" w:fill="auto"/>
            <w:noWrap/>
            <w:vAlign w:val="bottom"/>
            <w:hideMark/>
          </w:tcPr>
          <w:p w14:paraId="6A559EB3" w14:textId="56E26449" w:rsidR="006A7E8B" w:rsidRPr="00F32F50" w:rsidRDefault="006A7E8B" w:rsidP="002F15A0">
            <w:pPr>
              <w:jc w:val="right"/>
              <w:rPr>
                <w:sz w:val="19"/>
                <w:szCs w:val="19"/>
              </w:rPr>
            </w:pPr>
            <w:r w:rsidRPr="00F32F50">
              <w:rPr>
                <w:sz w:val="19"/>
                <w:szCs w:val="19"/>
              </w:rPr>
              <w:t>0.8</w:t>
            </w:r>
            <w:r w:rsidR="00F13627" w:rsidRPr="00F32F50">
              <w:rPr>
                <w:sz w:val="19"/>
                <w:szCs w:val="19"/>
              </w:rPr>
              <w:t>0</w:t>
            </w:r>
          </w:p>
        </w:tc>
        <w:tc>
          <w:tcPr>
            <w:tcW w:w="549" w:type="dxa"/>
            <w:tcBorders>
              <w:top w:val="nil"/>
              <w:left w:val="nil"/>
              <w:bottom w:val="single" w:sz="4" w:space="0" w:color="auto"/>
              <w:right w:val="single" w:sz="4" w:space="0" w:color="auto"/>
            </w:tcBorders>
            <w:shd w:val="clear" w:color="auto" w:fill="auto"/>
            <w:noWrap/>
            <w:vAlign w:val="bottom"/>
            <w:hideMark/>
          </w:tcPr>
          <w:p w14:paraId="71B63688" w14:textId="77777777" w:rsidR="006A7E8B" w:rsidRPr="00F32F50" w:rsidRDefault="006A7E8B" w:rsidP="002F15A0">
            <w:pPr>
              <w:jc w:val="right"/>
              <w:rPr>
                <w:sz w:val="19"/>
                <w:szCs w:val="19"/>
              </w:rPr>
            </w:pPr>
            <w:r w:rsidRPr="00F32F50">
              <w:rPr>
                <w:sz w:val="19"/>
                <w:szCs w:val="19"/>
              </w:rPr>
              <w:t>0.78</w:t>
            </w:r>
          </w:p>
        </w:tc>
        <w:tc>
          <w:tcPr>
            <w:tcW w:w="818" w:type="dxa"/>
            <w:tcBorders>
              <w:top w:val="nil"/>
              <w:left w:val="nil"/>
              <w:bottom w:val="single" w:sz="4" w:space="0" w:color="auto"/>
              <w:right w:val="single" w:sz="4" w:space="0" w:color="auto"/>
            </w:tcBorders>
            <w:shd w:val="clear" w:color="auto" w:fill="auto"/>
            <w:noWrap/>
            <w:vAlign w:val="bottom"/>
            <w:hideMark/>
          </w:tcPr>
          <w:p w14:paraId="7656E2C2" w14:textId="77777777" w:rsidR="006A7E8B" w:rsidRPr="00F32F50" w:rsidRDefault="006A7E8B" w:rsidP="002F15A0">
            <w:pPr>
              <w:jc w:val="right"/>
              <w:rPr>
                <w:sz w:val="19"/>
                <w:szCs w:val="19"/>
              </w:rPr>
            </w:pPr>
            <w:r w:rsidRPr="00F32F50">
              <w:rPr>
                <w:sz w:val="19"/>
                <w:szCs w:val="19"/>
              </w:rPr>
              <w:t xml:space="preserve">13.79 </w:t>
            </w:r>
          </w:p>
        </w:tc>
      </w:tr>
      <w:tr w:rsidR="006A7E8B" w:rsidRPr="00F32F50" w14:paraId="62BF68C1"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645DEA44" w14:textId="77777777" w:rsidR="006A7E8B" w:rsidRPr="00F32F50" w:rsidRDefault="006A7E8B" w:rsidP="002F15A0">
            <w:pPr>
              <w:rPr>
                <w:color w:val="000000"/>
                <w:sz w:val="19"/>
                <w:szCs w:val="19"/>
              </w:rPr>
            </w:pPr>
            <w:r w:rsidRPr="00F32F50">
              <w:rPr>
                <w:color w:val="000000"/>
                <w:sz w:val="19"/>
                <w:szCs w:val="19"/>
              </w:rPr>
              <w:t>2454082.918</w:t>
            </w:r>
          </w:p>
        </w:tc>
        <w:tc>
          <w:tcPr>
            <w:tcW w:w="834" w:type="dxa"/>
            <w:tcBorders>
              <w:top w:val="nil"/>
              <w:left w:val="nil"/>
              <w:bottom w:val="single" w:sz="4" w:space="0" w:color="auto"/>
              <w:right w:val="single" w:sz="4" w:space="0" w:color="auto"/>
            </w:tcBorders>
            <w:shd w:val="clear" w:color="auto" w:fill="auto"/>
            <w:noWrap/>
            <w:vAlign w:val="bottom"/>
            <w:hideMark/>
          </w:tcPr>
          <w:p w14:paraId="01F12F50" w14:textId="77777777" w:rsidR="006A7E8B" w:rsidRPr="00F32F50" w:rsidRDefault="006A7E8B" w:rsidP="002F15A0">
            <w:pPr>
              <w:jc w:val="right"/>
              <w:rPr>
                <w:sz w:val="19"/>
                <w:szCs w:val="19"/>
              </w:rPr>
            </w:pPr>
            <w:r w:rsidRPr="00F32F50">
              <w:rPr>
                <w:sz w:val="19"/>
                <w:szCs w:val="19"/>
              </w:rPr>
              <w:t>4471.71</w:t>
            </w:r>
          </w:p>
        </w:tc>
        <w:tc>
          <w:tcPr>
            <w:tcW w:w="760" w:type="dxa"/>
            <w:tcBorders>
              <w:top w:val="nil"/>
              <w:left w:val="nil"/>
              <w:bottom w:val="single" w:sz="4" w:space="0" w:color="auto"/>
              <w:right w:val="single" w:sz="4" w:space="0" w:color="auto"/>
            </w:tcBorders>
            <w:shd w:val="clear" w:color="auto" w:fill="auto"/>
            <w:noWrap/>
            <w:vAlign w:val="bottom"/>
            <w:hideMark/>
          </w:tcPr>
          <w:p w14:paraId="1CB0C62A" w14:textId="77777777" w:rsidR="006A7E8B" w:rsidRPr="00F32F50" w:rsidRDefault="006A7E8B" w:rsidP="002F15A0">
            <w:pPr>
              <w:jc w:val="right"/>
              <w:rPr>
                <w:sz w:val="19"/>
                <w:szCs w:val="19"/>
              </w:rPr>
            </w:pPr>
            <w:r w:rsidRPr="00F32F50">
              <w:rPr>
                <w:sz w:val="19"/>
                <w:szCs w:val="19"/>
              </w:rPr>
              <w:t>0.79</w:t>
            </w:r>
          </w:p>
        </w:tc>
        <w:tc>
          <w:tcPr>
            <w:tcW w:w="549" w:type="dxa"/>
            <w:tcBorders>
              <w:top w:val="nil"/>
              <w:left w:val="nil"/>
              <w:bottom w:val="single" w:sz="4" w:space="0" w:color="auto"/>
              <w:right w:val="single" w:sz="4" w:space="0" w:color="auto"/>
            </w:tcBorders>
            <w:shd w:val="clear" w:color="auto" w:fill="auto"/>
            <w:noWrap/>
            <w:vAlign w:val="bottom"/>
            <w:hideMark/>
          </w:tcPr>
          <w:p w14:paraId="44AEF248" w14:textId="77777777" w:rsidR="006A7E8B" w:rsidRPr="00F32F50" w:rsidRDefault="006A7E8B" w:rsidP="002F15A0">
            <w:pPr>
              <w:jc w:val="right"/>
              <w:rPr>
                <w:sz w:val="19"/>
                <w:szCs w:val="19"/>
              </w:rPr>
            </w:pPr>
            <w:r w:rsidRPr="00F32F50">
              <w:rPr>
                <w:sz w:val="19"/>
                <w:szCs w:val="19"/>
              </w:rPr>
              <w:t>0.70</w:t>
            </w:r>
          </w:p>
        </w:tc>
        <w:tc>
          <w:tcPr>
            <w:tcW w:w="612" w:type="dxa"/>
            <w:tcBorders>
              <w:top w:val="nil"/>
              <w:left w:val="nil"/>
              <w:bottom w:val="single" w:sz="4" w:space="0" w:color="auto"/>
              <w:right w:val="single" w:sz="4" w:space="0" w:color="auto"/>
            </w:tcBorders>
            <w:shd w:val="clear" w:color="auto" w:fill="auto"/>
            <w:noWrap/>
            <w:vAlign w:val="bottom"/>
            <w:hideMark/>
          </w:tcPr>
          <w:p w14:paraId="06918768" w14:textId="09898A26" w:rsidR="006A7E8B" w:rsidRPr="00F32F50" w:rsidRDefault="006A7E8B" w:rsidP="002F15A0">
            <w:pPr>
              <w:jc w:val="right"/>
              <w:rPr>
                <w:sz w:val="19"/>
                <w:szCs w:val="19"/>
              </w:rPr>
            </w:pPr>
            <w:r w:rsidRPr="00F32F50">
              <w:rPr>
                <w:sz w:val="19"/>
                <w:szCs w:val="19"/>
              </w:rPr>
              <w:t>15.4</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8044CB1" w14:textId="77777777" w:rsidR="006A7E8B" w:rsidRPr="00F32F50" w:rsidRDefault="006A7E8B" w:rsidP="002F15A0">
            <w:pPr>
              <w:jc w:val="right"/>
              <w:rPr>
                <w:sz w:val="19"/>
                <w:szCs w:val="19"/>
              </w:rPr>
            </w:pPr>
            <w:r w:rsidRPr="00F32F50">
              <w:rPr>
                <w:sz w:val="19"/>
                <w:szCs w:val="19"/>
              </w:rPr>
              <w:t>4481.29</w:t>
            </w:r>
          </w:p>
        </w:tc>
        <w:tc>
          <w:tcPr>
            <w:tcW w:w="760" w:type="dxa"/>
            <w:tcBorders>
              <w:top w:val="nil"/>
              <w:left w:val="nil"/>
              <w:bottom w:val="single" w:sz="4" w:space="0" w:color="auto"/>
              <w:right w:val="single" w:sz="4" w:space="0" w:color="auto"/>
            </w:tcBorders>
            <w:shd w:val="clear" w:color="auto" w:fill="auto"/>
            <w:noWrap/>
            <w:vAlign w:val="bottom"/>
            <w:hideMark/>
          </w:tcPr>
          <w:p w14:paraId="77FEE6B5" w14:textId="77777777" w:rsidR="006A7E8B" w:rsidRPr="00F32F50" w:rsidRDefault="006A7E8B" w:rsidP="002F15A0">
            <w:pPr>
              <w:jc w:val="right"/>
              <w:rPr>
                <w:sz w:val="19"/>
                <w:szCs w:val="19"/>
              </w:rPr>
            </w:pPr>
            <w:r w:rsidRPr="00F32F50">
              <w:rPr>
                <w:sz w:val="19"/>
                <w:szCs w:val="19"/>
              </w:rPr>
              <w:t>1.00</w:t>
            </w:r>
          </w:p>
        </w:tc>
        <w:tc>
          <w:tcPr>
            <w:tcW w:w="549" w:type="dxa"/>
            <w:tcBorders>
              <w:top w:val="nil"/>
              <w:left w:val="nil"/>
              <w:bottom w:val="single" w:sz="4" w:space="0" w:color="auto"/>
              <w:right w:val="single" w:sz="4" w:space="0" w:color="auto"/>
            </w:tcBorders>
            <w:shd w:val="clear" w:color="auto" w:fill="auto"/>
            <w:noWrap/>
            <w:vAlign w:val="bottom"/>
            <w:hideMark/>
          </w:tcPr>
          <w:p w14:paraId="08E5A7BE" w14:textId="77777777" w:rsidR="006A7E8B" w:rsidRPr="00F32F50" w:rsidRDefault="006A7E8B" w:rsidP="002F15A0">
            <w:pPr>
              <w:jc w:val="right"/>
              <w:rPr>
                <w:sz w:val="19"/>
                <w:szCs w:val="19"/>
              </w:rPr>
            </w:pPr>
            <w:r w:rsidRPr="00F32F50">
              <w:rPr>
                <w:sz w:val="19"/>
                <w:szCs w:val="19"/>
              </w:rPr>
              <w:t>0.03</w:t>
            </w:r>
          </w:p>
        </w:tc>
        <w:tc>
          <w:tcPr>
            <w:tcW w:w="644" w:type="dxa"/>
            <w:tcBorders>
              <w:top w:val="nil"/>
              <w:left w:val="nil"/>
              <w:bottom w:val="single" w:sz="4" w:space="0" w:color="auto"/>
              <w:right w:val="single" w:sz="4" w:space="0" w:color="auto"/>
            </w:tcBorders>
            <w:shd w:val="clear" w:color="auto" w:fill="auto"/>
            <w:noWrap/>
            <w:vAlign w:val="bottom"/>
            <w:hideMark/>
          </w:tcPr>
          <w:p w14:paraId="6D60CC68" w14:textId="7E4754D5" w:rsidR="006A7E8B" w:rsidRPr="00F32F50" w:rsidRDefault="006A7E8B" w:rsidP="002F15A0">
            <w:pPr>
              <w:jc w:val="right"/>
              <w:rPr>
                <w:sz w:val="19"/>
                <w:szCs w:val="19"/>
              </w:rPr>
            </w:pPr>
            <w:r w:rsidRPr="00F32F50">
              <w:rPr>
                <w:sz w:val="19"/>
                <w:szCs w:val="19"/>
              </w:rPr>
              <w:t>4.0</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58EAE50" w14:textId="77777777" w:rsidR="006A7E8B" w:rsidRPr="00F32F50" w:rsidRDefault="006A7E8B" w:rsidP="002F15A0">
            <w:pPr>
              <w:jc w:val="right"/>
              <w:rPr>
                <w:sz w:val="19"/>
                <w:szCs w:val="19"/>
              </w:rPr>
            </w:pPr>
            <w:r w:rsidRPr="00F32F50">
              <w:rPr>
                <w:sz w:val="19"/>
                <w:szCs w:val="19"/>
              </w:rPr>
              <w:t>5875.93</w:t>
            </w:r>
          </w:p>
        </w:tc>
        <w:tc>
          <w:tcPr>
            <w:tcW w:w="760" w:type="dxa"/>
            <w:tcBorders>
              <w:top w:val="nil"/>
              <w:left w:val="nil"/>
              <w:bottom w:val="single" w:sz="4" w:space="0" w:color="auto"/>
              <w:right w:val="single" w:sz="4" w:space="0" w:color="auto"/>
            </w:tcBorders>
            <w:shd w:val="clear" w:color="auto" w:fill="auto"/>
            <w:noWrap/>
            <w:vAlign w:val="bottom"/>
            <w:hideMark/>
          </w:tcPr>
          <w:p w14:paraId="3DC208B5" w14:textId="462E2E2B" w:rsidR="006A7E8B" w:rsidRPr="00F32F50" w:rsidRDefault="006A7E8B" w:rsidP="002F15A0">
            <w:pPr>
              <w:jc w:val="right"/>
              <w:rPr>
                <w:sz w:val="19"/>
                <w:szCs w:val="19"/>
              </w:rPr>
            </w:pPr>
            <w:r w:rsidRPr="00F32F50">
              <w:rPr>
                <w:sz w:val="19"/>
                <w:szCs w:val="19"/>
              </w:rPr>
              <w:t>0.9</w:t>
            </w:r>
            <w:r w:rsidR="00F13627" w:rsidRPr="00F32F50">
              <w:rPr>
                <w:sz w:val="19"/>
                <w:szCs w:val="19"/>
              </w:rPr>
              <w:t>0</w:t>
            </w:r>
          </w:p>
        </w:tc>
        <w:tc>
          <w:tcPr>
            <w:tcW w:w="549" w:type="dxa"/>
            <w:tcBorders>
              <w:top w:val="nil"/>
              <w:left w:val="nil"/>
              <w:bottom w:val="single" w:sz="4" w:space="0" w:color="auto"/>
              <w:right w:val="single" w:sz="4" w:space="0" w:color="auto"/>
            </w:tcBorders>
            <w:shd w:val="clear" w:color="auto" w:fill="auto"/>
            <w:noWrap/>
            <w:vAlign w:val="bottom"/>
            <w:hideMark/>
          </w:tcPr>
          <w:p w14:paraId="57D4D2D5" w14:textId="77777777" w:rsidR="006A7E8B" w:rsidRPr="00F32F50" w:rsidRDefault="006A7E8B" w:rsidP="002F15A0">
            <w:pPr>
              <w:jc w:val="right"/>
              <w:rPr>
                <w:sz w:val="19"/>
                <w:szCs w:val="19"/>
              </w:rPr>
            </w:pPr>
            <w:r w:rsidRPr="00F32F50">
              <w:rPr>
                <w:sz w:val="19"/>
                <w:szCs w:val="19"/>
              </w:rPr>
              <w:t>0.18</w:t>
            </w:r>
          </w:p>
        </w:tc>
        <w:tc>
          <w:tcPr>
            <w:tcW w:w="818" w:type="dxa"/>
            <w:tcBorders>
              <w:top w:val="nil"/>
              <w:left w:val="nil"/>
              <w:bottom w:val="single" w:sz="4" w:space="0" w:color="auto"/>
              <w:right w:val="single" w:sz="4" w:space="0" w:color="auto"/>
            </w:tcBorders>
            <w:shd w:val="clear" w:color="auto" w:fill="auto"/>
            <w:noWrap/>
            <w:vAlign w:val="bottom"/>
            <w:hideMark/>
          </w:tcPr>
          <w:p w14:paraId="1AA90F5F" w14:textId="77777777" w:rsidR="006A7E8B" w:rsidRPr="00F32F50" w:rsidRDefault="006A7E8B" w:rsidP="002F15A0">
            <w:pPr>
              <w:jc w:val="right"/>
              <w:rPr>
                <w:sz w:val="19"/>
                <w:szCs w:val="19"/>
              </w:rPr>
            </w:pPr>
            <w:r w:rsidRPr="00F32F50">
              <w:rPr>
                <w:sz w:val="19"/>
                <w:szCs w:val="19"/>
              </w:rPr>
              <w:t xml:space="preserve">15.32 </w:t>
            </w:r>
          </w:p>
        </w:tc>
      </w:tr>
      <w:tr w:rsidR="006A7E8B" w:rsidRPr="00F32F50" w14:paraId="518F1252"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6422AB9F" w14:textId="77777777" w:rsidR="006A7E8B" w:rsidRPr="00F32F50" w:rsidRDefault="006A7E8B" w:rsidP="002F15A0">
            <w:pPr>
              <w:rPr>
                <w:color w:val="000000"/>
                <w:sz w:val="19"/>
                <w:szCs w:val="19"/>
              </w:rPr>
            </w:pPr>
            <w:r w:rsidRPr="00F32F50">
              <w:rPr>
                <w:color w:val="000000"/>
                <w:sz w:val="19"/>
                <w:szCs w:val="19"/>
              </w:rPr>
              <w:t>2454083.974</w:t>
            </w:r>
          </w:p>
        </w:tc>
        <w:tc>
          <w:tcPr>
            <w:tcW w:w="834" w:type="dxa"/>
            <w:tcBorders>
              <w:top w:val="nil"/>
              <w:left w:val="nil"/>
              <w:bottom w:val="single" w:sz="4" w:space="0" w:color="auto"/>
              <w:right w:val="single" w:sz="4" w:space="0" w:color="auto"/>
            </w:tcBorders>
            <w:shd w:val="clear" w:color="auto" w:fill="auto"/>
            <w:noWrap/>
            <w:vAlign w:val="bottom"/>
            <w:hideMark/>
          </w:tcPr>
          <w:p w14:paraId="211EE81A" w14:textId="77777777" w:rsidR="006A7E8B" w:rsidRPr="00F32F50" w:rsidRDefault="006A7E8B" w:rsidP="002F15A0">
            <w:pPr>
              <w:jc w:val="right"/>
              <w:rPr>
                <w:sz w:val="19"/>
                <w:szCs w:val="19"/>
              </w:rPr>
            </w:pPr>
            <w:r w:rsidRPr="00F32F50">
              <w:rPr>
                <w:sz w:val="19"/>
                <w:szCs w:val="19"/>
              </w:rPr>
              <w:t>4471.72</w:t>
            </w:r>
          </w:p>
        </w:tc>
        <w:tc>
          <w:tcPr>
            <w:tcW w:w="760" w:type="dxa"/>
            <w:tcBorders>
              <w:top w:val="nil"/>
              <w:left w:val="nil"/>
              <w:bottom w:val="single" w:sz="4" w:space="0" w:color="auto"/>
              <w:right w:val="single" w:sz="4" w:space="0" w:color="auto"/>
            </w:tcBorders>
            <w:shd w:val="clear" w:color="auto" w:fill="auto"/>
            <w:noWrap/>
            <w:vAlign w:val="bottom"/>
            <w:hideMark/>
          </w:tcPr>
          <w:p w14:paraId="39BAF228" w14:textId="77777777" w:rsidR="006A7E8B" w:rsidRPr="00F32F50" w:rsidRDefault="006A7E8B" w:rsidP="002F15A0">
            <w:pPr>
              <w:jc w:val="right"/>
              <w:rPr>
                <w:sz w:val="19"/>
                <w:szCs w:val="19"/>
              </w:rPr>
            </w:pPr>
            <w:r w:rsidRPr="00F32F50">
              <w:rPr>
                <w:sz w:val="19"/>
                <w:szCs w:val="19"/>
              </w:rPr>
              <w:t>0.75</w:t>
            </w:r>
          </w:p>
        </w:tc>
        <w:tc>
          <w:tcPr>
            <w:tcW w:w="549" w:type="dxa"/>
            <w:tcBorders>
              <w:top w:val="nil"/>
              <w:left w:val="nil"/>
              <w:bottom w:val="single" w:sz="4" w:space="0" w:color="auto"/>
              <w:right w:val="single" w:sz="4" w:space="0" w:color="auto"/>
            </w:tcBorders>
            <w:shd w:val="clear" w:color="auto" w:fill="auto"/>
            <w:noWrap/>
            <w:vAlign w:val="bottom"/>
            <w:hideMark/>
          </w:tcPr>
          <w:p w14:paraId="53E8B1A9" w14:textId="77777777" w:rsidR="006A7E8B" w:rsidRPr="00F32F50" w:rsidRDefault="006A7E8B" w:rsidP="002F15A0">
            <w:pPr>
              <w:jc w:val="right"/>
              <w:rPr>
                <w:sz w:val="19"/>
                <w:szCs w:val="19"/>
              </w:rPr>
            </w:pPr>
            <w:r w:rsidRPr="00F32F50">
              <w:rPr>
                <w:sz w:val="19"/>
                <w:szCs w:val="19"/>
              </w:rPr>
              <w:t>0.69</w:t>
            </w:r>
          </w:p>
        </w:tc>
        <w:tc>
          <w:tcPr>
            <w:tcW w:w="612" w:type="dxa"/>
            <w:tcBorders>
              <w:top w:val="nil"/>
              <w:left w:val="nil"/>
              <w:bottom w:val="single" w:sz="4" w:space="0" w:color="auto"/>
              <w:right w:val="single" w:sz="4" w:space="0" w:color="auto"/>
            </w:tcBorders>
            <w:shd w:val="clear" w:color="auto" w:fill="auto"/>
            <w:noWrap/>
            <w:vAlign w:val="bottom"/>
            <w:hideMark/>
          </w:tcPr>
          <w:p w14:paraId="20F48507" w14:textId="7C857DB0" w:rsidR="006A7E8B" w:rsidRPr="00F32F50" w:rsidRDefault="006A7E8B" w:rsidP="002F15A0">
            <w:pPr>
              <w:jc w:val="right"/>
              <w:rPr>
                <w:sz w:val="19"/>
                <w:szCs w:val="19"/>
              </w:rPr>
            </w:pPr>
            <w:r w:rsidRPr="00F32F50">
              <w:rPr>
                <w:sz w:val="19"/>
                <w:szCs w:val="19"/>
              </w:rPr>
              <w:t>16.1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FA00ED8" w14:textId="77777777" w:rsidR="006A7E8B" w:rsidRPr="00F32F50" w:rsidRDefault="006A7E8B" w:rsidP="002F15A0">
            <w:pPr>
              <w:jc w:val="right"/>
              <w:rPr>
                <w:color w:val="000000"/>
                <w:sz w:val="19"/>
                <w:szCs w:val="19"/>
              </w:rPr>
            </w:pPr>
            <w:r w:rsidRPr="00F32F50">
              <w:rPr>
                <w:color w:val="000000"/>
                <w:sz w:val="19"/>
                <w:szCs w:val="19"/>
              </w:rPr>
              <w:t>4481.47</w:t>
            </w:r>
          </w:p>
        </w:tc>
        <w:tc>
          <w:tcPr>
            <w:tcW w:w="760" w:type="dxa"/>
            <w:tcBorders>
              <w:top w:val="nil"/>
              <w:left w:val="nil"/>
              <w:bottom w:val="single" w:sz="4" w:space="0" w:color="auto"/>
              <w:right w:val="single" w:sz="4" w:space="0" w:color="auto"/>
            </w:tcBorders>
            <w:shd w:val="clear" w:color="auto" w:fill="auto"/>
            <w:noWrap/>
            <w:vAlign w:val="bottom"/>
            <w:hideMark/>
          </w:tcPr>
          <w:p w14:paraId="1A66623E" w14:textId="77777777" w:rsidR="006A7E8B" w:rsidRPr="00F32F50" w:rsidRDefault="006A7E8B" w:rsidP="002F15A0">
            <w:pPr>
              <w:jc w:val="right"/>
              <w:rPr>
                <w:color w:val="000000"/>
                <w:sz w:val="19"/>
                <w:szCs w:val="19"/>
              </w:rPr>
            </w:pPr>
            <w:r w:rsidRPr="00F32F50">
              <w:rPr>
                <w:color w:val="000000"/>
                <w:sz w:val="19"/>
                <w:szCs w:val="19"/>
              </w:rPr>
              <w:t>0.99</w:t>
            </w:r>
          </w:p>
        </w:tc>
        <w:tc>
          <w:tcPr>
            <w:tcW w:w="549" w:type="dxa"/>
            <w:tcBorders>
              <w:top w:val="nil"/>
              <w:left w:val="nil"/>
              <w:bottom w:val="single" w:sz="4" w:space="0" w:color="auto"/>
              <w:right w:val="single" w:sz="4" w:space="0" w:color="auto"/>
            </w:tcBorders>
            <w:shd w:val="clear" w:color="auto" w:fill="auto"/>
            <w:noWrap/>
            <w:vAlign w:val="bottom"/>
            <w:hideMark/>
          </w:tcPr>
          <w:p w14:paraId="64D39BF8" w14:textId="77777777" w:rsidR="006A7E8B" w:rsidRPr="00F32F50" w:rsidRDefault="006A7E8B" w:rsidP="002F15A0">
            <w:pPr>
              <w:jc w:val="right"/>
              <w:rPr>
                <w:color w:val="000000"/>
                <w:sz w:val="19"/>
                <w:szCs w:val="19"/>
              </w:rPr>
            </w:pPr>
            <w:r w:rsidRPr="00F32F50">
              <w:rPr>
                <w:color w:val="000000"/>
                <w:sz w:val="19"/>
                <w:szCs w:val="19"/>
              </w:rPr>
              <w:t>0.02</w:t>
            </w:r>
          </w:p>
        </w:tc>
        <w:tc>
          <w:tcPr>
            <w:tcW w:w="644" w:type="dxa"/>
            <w:tcBorders>
              <w:top w:val="nil"/>
              <w:left w:val="nil"/>
              <w:bottom w:val="single" w:sz="4" w:space="0" w:color="auto"/>
              <w:right w:val="single" w:sz="4" w:space="0" w:color="auto"/>
            </w:tcBorders>
            <w:shd w:val="clear" w:color="auto" w:fill="auto"/>
            <w:noWrap/>
            <w:vAlign w:val="bottom"/>
            <w:hideMark/>
          </w:tcPr>
          <w:p w14:paraId="251362D2" w14:textId="118E5A61" w:rsidR="006A7E8B" w:rsidRPr="00F32F50" w:rsidRDefault="006A7E8B" w:rsidP="002F15A0">
            <w:pPr>
              <w:jc w:val="right"/>
              <w:rPr>
                <w:sz w:val="19"/>
                <w:szCs w:val="19"/>
              </w:rPr>
            </w:pPr>
            <w:r w:rsidRPr="00F32F50">
              <w:rPr>
                <w:sz w:val="19"/>
                <w:szCs w:val="19"/>
              </w:rPr>
              <w:t>16.1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3C2D113" w14:textId="77777777" w:rsidR="006A7E8B" w:rsidRPr="00F32F50" w:rsidRDefault="006A7E8B" w:rsidP="002F15A0">
            <w:pPr>
              <w:jc w:val="right"/>
              <w:rPr>
                <w:sz w:val="19"/>
                <w:szCs w:val="19"/>
              </w:rPr>
            </w:pPr>
            <w:r w:rsidRPr="00F32F50">
              <w:rPr>
                <w:sz w:val="19"/>
                <w:szCs w:val="19"/>
              </w:rPr>
              <w:t>5876.27</w:t>
            </w:r>
          </w:p>
        </w:tc>
        <w:tc>
          <w:tcPr>
            <w:tcW w:w="760" w:type="dxa"/>
            <w:tcBorders>
              <w:top w:val="nil"/>
              <w:left w:val="nil"/>
              <w:bottom w:val="single" w:sz="4" w:space="0" w:color="auto"/>
              <w:right w:val="single" w:sz="4" w:space="0" w:color="auto"/>
            </w:tcBorders>
            <w:shd w:val="clear" w:color="auto" w:fill="auto"/>
            <w:noWrap/>
            <w:vAlign w:val="bottom"/>
            <w:hideMark/>
          </w:tcPr>
          <w:p w14:paraId="13DBCE5A" w14:textId="77777777" w:rsidR="006A7E8B" w:rsidRPr="00F32F50" w:rsidRDefault="006A7E8B" w:rsidP="002F15A0">
            <w:pPr>
              <w:jc w:val="right"/>
              <w:rPr>
                <w:sz w:val="19"/>
                <w:szCs w:val="19"/>
              </w:rPr>
            </w:pPr>
            <w:r w:rsidRPr="00F32F50">
              <w:rPr>
                <w:sz w:val="19"/>
                <w:szCs w:val="19"/>
              </w:rPr>
              <w:t>0.85</w:t>
            </w:r>
          </w:p>
        </w:tc>
        <w:tc>
          <w:tcPr>
            <w:tcW w:w="549" w:type="dxa"/>
            <w:tcBorders>
              <w:top w:val="nil"/>
              <w:left w:val="nil"/>
              <w:bottom w:val="single" w:sz="4" w:space="0" w:color="auto"/>
              <w:right w:val="single" w:sz="4" w:space="0" w:color="auto"/>
            </w:tcBorders>
            <w:shd w:val="clear" w:color="auto" w:fill="auto"/>
            <w:noWrap/>
            <w:vAlign w:val="bottom"/>
            <w:hideMark/>
          </w:tcPr>
          <w:p w14:paraId="7287FD54" w14:textId="77777777" w:rsidR="006A7E8B" w:rsidRPr="00F32F50" w:rsidRDefault="006A7E8B" w:rsidP="002F15A0">
            <w:pPr>
              <w:jc w:val="right"/>
              <w:rPr>
                <w:sz w:val="19"/>
                <w:szCs w:val="19"/>
              </w:rPr>
            </w:pPr>
            <w:r w:rsidRPr="00F32F50">
              <w:rPr>
                <w:sz w:val="19"/>
                <w:szCs w:val="19"/>
              </w:rPr>
              <w:t>0.17</w:t>
            </w:r>
          </w:p>
        </w:tc>
        <w:tc>
          <w:tcPr>
            <w:tcW w:w="818" w:type="dxa"/>
            <w:tcBorders>
              <w:top w:val="nil"/>
              <w:left w:val="nil"/>
              <w:bottom w:val="single" w:sz="4" w:space="0" w:color="auto"/>
              <w:right w:val="single" w:sz="4" w:space="0" w:color="auto"/>
            </w:tcBorders>
            <w:shd w:val="clear" w:color="auto" w:fill="auto"/>
            <w:noWrap/>
            <w:vAlign w:val="bottom"/>
            <w:hideMark/>
          </w:tcPr>
          <w:p w14:paraId="660E66EA" w14:textId="77777777" w:rsidR="006A7E8B" w:rsidRPr="00F32F50" w:rsidRDefault="006A7E8B" w:rsidP="002F15A0">
            <w:pPr>
              <w:jc w:val="right"/>
              <w:rPr>
                <w:sz w:val="19"/>
                <w:szCs w:val="19"/>
              </w:rPr>
            </w:pPr>
            <w:r w:rsidRPr="00F32F50">
              <w:rPr>
                <w:sz w:val="19"/>
                <w:szCs w:val="19"/>
              </w:rPr>
              <w:t xml:space="preserve">32.68 </w:t>
            </w:r>
          </w:p>
        </w:tc>
      </w:tr>
      <w:tr w:rsidR="006A7E8B" w:rsidRPr="00F32F50" w14:paraId="3B41C995"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78BEC288" w14:textId="77777777" w:rsidR="006A7E8B" w:rsidRPr="00F32F50" w:rsidRDefault="006A7E8B" w:rsidP="002F15A0">
            <w:pPr>
              <w:rPr>
                <w:color w:val="000000"/>
                <w:sz w:val="19"/>
                <w:szCs w:val="19"/>
              </w:rPr>
            </w:pPr>
            <w:r w:rsidRPr="00F32F50">
              <w:rPr>
                <w:color w:val="000000"/>
                <w:sz w:val="19"/>
                <w:szCs w:val="19"/>
              </w:rPr>
              <w:t>2454084.885</w:t>
            </w:r>
          </w:p>
        </w:tc>
        <w:tc>
          <w:tcPr>
            <w:tcW w:w="834" w:type="dxa"/>
            <w:tcBorders>
              <w:top w:val="nil"/>
              <w:left w:val="nil"/>
              <w:bottom w:val="single" w:sz="4" w:space="0" w:color="auto"/>
              <w:right w:val="single" w:sz="4" w:space="0" w:color="auto"/>
            </w:tcBorders>
            <w:shd w:val="clear" w:color="auto" w:fill="auto"/>
            <w:noWrap/>
            <w:vAlign w:val="bottom"/>
            <w:hideMark/>
          </w:tcPr>
          <w:p w14:paraId="4939C714" w14:textId="77777777" w:rsidR="006A7E8B" w:rsidRPr="00F32F50" w:rsidRDefault="006A7E8B" w:rsidP="002F15A0">
            <w:pPr>
              <w:jc w:val="right"/>
              <w:rPr>
                <w:sz w:val="19"/>
                <w:szCs w:val="19"/>
              </w:rPr>
            </w:pPr>
            <w:r w:rsidRPr="00F32F50">
              <w:rPr>
                <w:sz w:val="19"/>
                <w:szCs w:val="19"/>
              </w:rPr>
              <w:t>4471.93</w:t>
            </w:r>
          </w:p>
        </w:tc>
        <w:tc>
          <w:tcPr>
            <w:tcW w:w="760" w:type="dxa"/>
            <w:tcBorders>
              <w:top w:val="nil"/>
              <w:left w:val="nil"/>
              <w:bottom w:val="single" w:sz="4" w:space="0" w:color="auto"/>
              <w:right w:val="single" w:sz="4" w:space="0" w:color="auto"/>
            </w:tcBorders>
            <w:shd w:val="clear" w:color="auto" w:fill="auto"/>
            <w:noWrap/>
            <w:vAlign w:val="bottom"/>
            <w:hideMark/>
          </w:tcPr>
          <w:p w14:paraId="489724DB" w14:textId="77777777" w:rsidR="006A7E8B" w:rsidRPr="00F32F50" w:rsidRDefault="006A7E8B" w:rsidP="002F15A0">
            <w:pPr>
              <w:jc w:val="right"/>
              <w:rPr>
                <w:sz w:val="19"/>
                <w:szCs w:val="19"/>
              </w:rPr>
            </w:pPr>
            <w:r w:rsidRPr="00F32F50">
              <w:rPr>
                <w:sz w:val="19"/>
                <w:szCs w:val="19"/>
              </w:rPr>
              <w:t>0.78</w:t>
            </w:r>
          </w:p>
        </w:tc>
        <w:tc>
          <w:tcPr>
            <w:tcW w:w="549" w:type="dxa"/>
            <w:tcBorders>
              <w:top w:val="nil"/>
              <w:left w:val="nil"/>
              <w:bottom w:val="single" w:sz="4" w:space="0" w:color="auto"/>
              <w:right w:val="single" w:sz="4" w:space="0" w:color="auto"/>
            </w:tcBorders>
            <w:shd w:val="clear" w:color="auto" w:fill="auto"/>
            <w:noWrap/>
            <w:vAlign w:val="bottom"/>
            <w:hideMark/>
          </w:tcPr>
          <w:p w14:paraId="696DB02F" w14:textId="77777777" w:rsidR="006A7E8B" w:rsidRPr="00F32F50" w:rsidRDefault="006A7E8B" w:rsidP="002F15A0">
            <w:pPr>
              <w:jc w:val="right"/>
              <w:rPr>
                <w:sz w:val="19"/>
                <w:szCs w:val="19"/>
              </w:rPr>
            </w:pPr>
            <w:r w:rsidRPr="00F32F50">
              <w:rPr>
                <w:sz w:val="19"/>
                <w:szCs w:val="19"/>
              </w:rPr>
              <w:t>0.70</w:t>
            </w:r>
          </w:p>
        </w:tc>
        <w:tc>
          <w:tcPr>
            <w:tcW w:w="612" w:type="dxa"/>
            <w:tcBorders>
              <w:top w:val="nil"/>
              <w:left w:val="nil"/>
              <w:bottom w:val="single" w:sz="4" w:space="0" w:color="auto"/>
              <w:right w:val="single" w:sz="4" w:space="0" w:color="auto"/>
            </w:tcBorders>
            <w:shd w:val="clear" w:color="auto" w:fill="auto"/>
            <w:noWrap/>
            <w:vAlign w:val="bottom"/>
            <w:hideMark/>
          </w:tcPr>
          <w:p w14:paraId="300CF7FB" w14:textId="2833B762" w:rsidR="006A7E8B" w:rsidRPr="00F32F50" w:rsidRDefault="006A7E8B" w:rsidP="002F15A0">
            <w:pPr>
              <w:jc w:val="right"/>
              <w:rPr>
                <w:sz w:val="19"/>
                <w:szCs w:val="19"/>
              </w:rPr>
            </w:pPr>
            <w:r w:rsidRPr="00F32F50">
              <w:rPr>
                <w:sz w:val="19"/>
                <w:szCs w:val="19"/>
              </w:rPr>
              <w:t>30.2</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C922A27" w14:textId="77777777" w:rsidR="006A7E8B" w:rsidRPr="00F32F50" w:rsidRDefault="006A7E8B" w:rsidP="002F15A0">
            <w:pPr>
              <w:jc w:val="right"/>
              <w:rPr>
                <w:sz w:val="19"/>
                <w:szCs w:val="19"/>
              </w:rPr>
            </w:pPr>
            <w:r w:rsidRPr="00F32F50">
              <w:rPr>
                <w:sz w:val="19"/>
                <w:szCs w:val="19"/>
              </w:rPr>
              <w:t>4482.86</w:t>
            </w:r>
          </w:p>
        </w:tc>
        <w:tc>
          <w:tcPr>
            <w:tcW w:w="760" w:type="dxa"/>
            <w:tcBorders>
              <w:top w:val="nil"/>
              <w:left w:val="nil"/>
              <w:bottom w:val="single" w:sz="4" w:space="0" w:color="auto"/>
              <w:right w:val="single" w:sz="4" w:space="0" w:color="auto"/>
            </w:tcBorders>
            <w:shd w:val="clear" w:color="auto" w:fill="auto"/>
            <w:noWrap/>
            <w:vAlign w:val="bottom"/>
            <w:hideMark/>
          </w:tcPr>
          <w:p w14:paraId="0E680F6F" w14:textId="77777777" w:rsidR="006A7E8B" w:rsidRPr="00F32F50" w:rsidRDefault="006A7E8B" w:rsidP="002F15A0">
            <w:pPr>
              <w:jc w:val="right"/>
              <w:rPr>
                <w:sz w:val="19"/>
                <w:szCs w:val="19"/>
              </w:rPr>
            </w:pPr>
            <w:r w:rsidRPr="00F32F50">
              <w:rPr>
                <w:sz w:val="19"/>
                <w:szCs w:val="19"/>
              </w:rPr>
              <w:t>0.93</w:t>
            </w:r>
          </w:p>
        </w:tc>
        <w:tc>
          <w:tcPr>
            <w:tcW w:w="549" w:type="dxa"/>
            <w:tcBorders>
              <w:top w:val="nil"/>
              <w:left w:val="nil"/>
              <w:bottom w:val="single" w:sz="4" w:space="0" w:color="auto"/>
              <w:right w:val="single" w:sz="4" w:space="0" w:color="auto"/>
            </w:tcBorders>
            <w:shd w:val="clear" w:color="auto" w:fill="auto"/>
            <w:noWrap/>
            <w:vAlign w:val="bottom"/>
            <w:hideMark/>
          </w:tcPr>
          <w:p w14:paraId="4924D324" w14:textId="77777777" w:rsidR="006A7E8B" w:rsidRPr="00F32F50" w:rsidRDefault="006A7E8B" w:rsidP="002F15A0">
            <w:pPr>
              <w:jc w:val="right"/>
              <w:rPr>
                <w:sz w:val="19"/>
                <w:szCs w:val="19"/>
              </w:rPr>
            </w:pPr>
            <w:r w:rsidRPr="00F32F50">
              <w:rPr>
                <w:sz w:val="19"/>
                <w:szCs w:val="19"/>
              </w:rPr>
              <w:t>0.16</w:t>
            </w:r>
          </w:p>
        </w:tc>
        <w:tc>
          <w:tcPr>
            <w:tcW w:w="644" w:type="dxa"/>
            <w:tcBorders>
              <w:top w:val="nil"/>
              <w:left w:val="nil"/>
              <w:bottom w:val="single" w:sz="4" w:space="0" w:color="auto"/>
              <w:right w:val="single" w:sz="4" w:space="0" w:color="auto"/>
            </w:tcBorders>
            <w:shd w:val="clear" w:color="auto" w:fill="auto"/>
            <w:noWrap/>
            <w:vAlign w:val="bottom"/>
            <w:hideMark/>
          </w:tcPr>
          <w:p w14:paraId="24C4E04D" w14:textId="1D2DFD67" w:rsidR="006A7E8B" w:rsidRPr="00F32F50" w:rsidRDefault="006A7E8B" w:rsidP="002F15A0">
            <w:pPr>
              <w:jc w:val="right"/>
              <w:rPr>
                <w:sz w:val="19"/>
                <w:szCs w:val="19"/>
              </w:rPr>
            </w:pPr>
            <w:r w:rsidRPr="00F32F50">
              <w:rPr>
                <w:sz w:val="19"/>
                <w:szCs w:val="19"/>
              </w:rPr>
              <w:t>109.1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FDDA3BE" w14:textId="77777777" w:rsidR="006A7E8B" w:rsidRPr="00F32F50" w:rsidRDefault="006A7E8B" w:rsidP="002F15A0">
            <w:pPr>
              <w:jc w:val="right"/>
              <w:rPr>
                <w:sz w:val="19"/>
                <w:szCs w:val="19"/>
              </w:rPr>
            </w:pPr>
            <w:r w:rsidRPr="00F32F50">
              <w:rPr>
                <w:sz w:val="19"/>
                <w:szCs w:val="19"/>
              </w:rPr>
              <w:t>5876.83</w:t>
            </w:r>
          </w:p>
        </w:tc>
        <w:tc>
          <w:tcPr>
            <w:tcW w:w="760" w:type="dxa"/>
            <w:tcBorders>
              <w:top w:val="nil"/>
              <w:left w:val="nil"/>
              <w:bottom w:val="single" w:sz="4" w:space="0" w:color="auto"/>
              <w:right w:val="single" w:sz="4" w:space="0" w:color="auto"/>
            </w:tcBorders>
            <w:shd w:val="clear" w:color="auto" w:fill="auto"/>
            <w:noWrap/>
            <w:vAlign w:val="bottom"/>
            <w:hideMark/>
          </w:tcPr>
          <w:p w14:paraId="64DF8B95" w14:textId="77777777" w:rsidR="006A7E8B" w:rsidRPr="00F32F50" w:rsidRDefault="006A7E8B" w:rsidP="002F15A0">
            <w:pPr>
              <w:jc w:val="right"/>
              <w:rPr>
                <w:sz w:val="19"/>
                <w:szCs w:val="19"/>
              </w:rPr>
            </w:pPr>
            <w:r w:rsidRPr="00F32F50">
              <w:rPr>
                <w:sz w:val="19"/>
                <w:szCs w:val="19"/>
              </w:rPr>
              <w:t>0.82</w:t>
            </w:r>
          </w:p>
        </w:tc>
        <w:tc>
          <w:tcPr>
            <w:tcW w:w="549" w:type="dxa"/>
            <w:tcBorders>
              <w:top w:val="nil"/>
              <w:left w:val="nil"/>
              <w:bottom w:val="single" w:sz="4" w:space="0" w:color="auto"/>
              <w:right w:val="single" w:sz="4" w:space="0" w:color="auto"/>
            </w:tcBorders>
            <w:shd w:val="clear" w:color="auto" w:fill="auto"/>
            <w:noWrap/>
            <w:vAlign w:val="bottom"/>
            <w:hideMark/>
          </w:tcPr>
          <w:p w14:paraId="6EFAD1FB" w14:textId="77777777" w:rsidR="006A7E8B" w:rsidRPr="00F32F50" w:rsidRDefault="006A7E8B" w:rsidP="002F15A0">
            <w:pPr>
              <w:jc w:val="right"/>
              <w:rPr>
                <w:sz w:val="19"/>
                <w:szCs w:val="19"/>
              </w:rPr>
            </w:pPr>
            <w:r w:rsidRPr="00F32F50">
              <w:rPr>
                <w:sz w:val="19"/>
                <w:szCs w:val="19"/>
              </w:rPr>
              <w:t>0.68</w:t>
            </w:r>
          </w:p>
        </w:tc>
        <w:tc>
          <w:tcPr>
            <w:tcW w:w="818" w:type="dxa"/>
            <w:tcBorders>
              <w:top w:val="nil"/>
              <w:left w:val="nil"/>
              <w:bottom w:val="single" w:sz="4" w:space="0" w:color="auto"/>
              <w:right w:val="single" w:sz="4" w:space="0" w:color="auto"/>
            </w:tcBorders>
            <w:shd w:val="clear" w:color="auto" w:fill="auto"/>
            <w:noWrap/>
            <w:vAlign w:val="bottom"/>
            <w:hideMark/>
          </w:tcPr>
          <w:p w14:paraId="275677E1" w14:textId="77777777" w:rsidR="006A7E8B" w:rsidRPr="00F32F50" w:rsidRDefault="006A7E8B" w:rsidP="002F15A0">
            <w:pPr>
              <w:jc w:val="right"/>
              <w:rPr>
                <w:sz w:val="19"/>
                <w:szCs w:val="19"/>
              </w:rPr>
            </w:pPr>
            <w:r w:rsidRPr="00F32F50">
              <w:rPr>
                <w:sz w:val="19"/>
                <w:szCs w:val="19"/>
              </w:rPr>
              <w:t xml:space="preserve">61.27 </w:t>
            </w:r>
          </w:p>
        </w:tc>
      </w:tr>
      <w:tr w:rsidR="006A7E8B" w:rsidRPr="00F32F50" w14:paraId="7470A4D7"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65DF209C" w14:textId="77777777" w:rsidR="006A7E8B" w:rsidRPr="00F32F50" w:rsidRDefault="006A7E8B" w:rsidP="002F15A0">
            <w:pPr>
              <w:rPr>
                <w:color w:val="000000"/>
                <w:sz w:val="19"/>
                <w:szCs w:val="19"/>
              </w:rPr>
            </w:pPr>
            <w:r w:rsidRPr="00F32F50">
              <w:rPr>
                <w:color w:val="000000"/>
                <w:sz w:val="19"/>
                <w:szCs w:val="19"/>
              </w:rPr>
              <w:t>2454085.775</w:t>
            </w:r>
          </w:p>
        </w:tc>
        <w:tc>
          <w:tcPr>
            <w:tcW w:w="834" w:type="dxa"/>
            <w:tcBorders>
              <w:top w:val="nil"/>
              <w:left w:val="nil"/>
              <w:bottom w:val="single" w:sz="4" w:space="0" w:color="auto"/>
              <w:right w:val="single" w:sz="4" w:space="0" w:color="auto"/>
            </w:tcBorders>
            <w:shd w:val="clear" w:color="auto" w:fill="auto"/>
            <w:noWrap/>
            <w:vAlign w:val="bottom"/>
            <w:hideMark/>
          </w:tcPr>
          <w:p w14:paraId="3BF2E573" w14:textId="77777777" w:rsidR="006A7E8B" w:rsidRPr="00F32F50" w:rsidRDefault="006A7E8B" w:rsidP="002F15A0">
            <w:pPr>
              <w:jc w:val="right"/>
              <w:rPr>
                <w:sz w:val="19"/>
                <w:szCs w:val="19"/>
              </w:rPr>
            </w:pPr>
            <w:r w:rsidRPr="00F32F50">
              <w:rPr>
                <w:sz w:val="19"/>
                <w:szCs w:val="19"/>
              </w:rPr>
              <w:t>4471.87</w:t>
            </w:r>
          </w:p>
        </w:tc>
        <w:tc>
          <w:tcPr>
            <w:tcW w:w="760" w:type="dxa"/>
            <w:tcBorders>
              <w:top w:val="nil"/>
              <w:left w:val="nil"/>
              <w:bottom w:val="single" w:sz="4" w:space="0" w:color="auto"/>
              <w:right w:val="single" w:sz="4" w:space="0" w:color="auto"/>
            </w:tcBorders>
            <w:shd w:val="clear" w:color="auto" w:fill="auto"/>
            <w:noWrap/>
            <w:vAlign w:val="bottom"/>
            <w:hideMark/>
          </w:tcPr>
          <w:p w14:paraId="70595261" w14:textId="77777777" w:rsidR="006A7E8B" w:rsidRPr="00F32F50" w:rsidRDefault="006A7E8B" w:rsidP="002F15A0">
            <w:pPr>
              <w:jc w:val="right"/>
              <w:rPr>
                <w:sz w:val="19"/>
                <w:szCs w:val="19"/>
              </w:rPr>
            </w:pPr>
            <w:r w:rsidRPr="00F32F50">
              <w:rPr>
                <w:sz w:val="19"/>
                <w:szCs w:val="19"/>
              </w:rPr>
              <w:t>0.77</w:t>
            </w:r>
          </w:p>
        </w:tc>
        <w:tc>
          <w:tcPr>
            <w:tcW w:w="549" w:type="dxa"/>
            <w:tcBorders>
              <w:top w:val="nil"/>
              <w:left w:val="nil"/>
              <w:bottom w:val="single" w:sz="4" w:space="0" w:color="auto"/>
              <w:right w:val="single" w:sz="4" w:space="0" w:color="auto"/>
            </w:tcBorders>
            <w:shd w:val="clear" w:color="auto" w:fill="auto"/>
            <w:noWrap/>
            <w:vAlign w:val="bottom"/>
            <w:hideMark/>
          </w:tcPr>
          <w:p w14:paraId="2DBA38C4" w14:textId="77777777" w:rsidR="006A7E8B" w:rsidRPr="00F32F50" w:rsidRDefault="006A7E8B" w:rsidP="002F15A0">
            <w:pPr>
              <w:jc w:val="right"/>
              <w:rPr>
                <w:sz w:val="19"/>
                <w:szCs w:val="19"/>
              </w:rPr>
            </w:pPr>
            <w:r w:rsidRPr="00F32F50">
              <w:rPr>
                <w:sz w:val="19"/>
                <w:szCs w:val="19"/>
              </w:rPr>
              <w:t>0.56</w:t>
            </w:r>
          </w:p>
        </w:tc>
        <w:tc>
          <w:tcPr>
            <w:tcW w:w="612" w:type="dxa"/>
            <w:tcBorders>
              <w:top w:val="nil"/>
              <w:left w:val="nil"/>
              <w:bottom w:val="single" w:sz="4" w:space="0" w:color="auto"/>
              <w:right w:val="single" w:sz="4" w:space="0" w:color="auto"/>
            </w:tcBorders>
            <w:shd w:val="clear" w:color="auto" w:fill="auto"/>
            <w:noWrap/>
            <w:vAlign w:val="bottom"/>
            <w:hideMark/>
          </w:tcPr>
          <w:p w14:paraId="5C2095D6" w14:textId="630EFA8C" w:rsidR="006A7E8B" w:rsidRPr="00F32F50" w:rsidRDefault="006A7E8B" w:rsidP="002F15A0">
            <w:pPr>
              <w:jc w:val="right"/>
              <w:rPr>
                <w:sz w:val="19"/>
                <w:szCs w:val="19"/>
              </w:rPr>
            </w:pPr>
            <w:r w:rsidRPr="00F32F50">
              <w:rPr>
                <w:sz w:val="19"/>
                <w:szCs w:val="19"/>
              </w:rPr>
              <w:t>26.2</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9211C64" w14:textId="77777777" w:rsidR="006A7E8B" w:rsidRPr="00F32F50" w:rsidRDefault="006A7E8B" w:rsidP="002F15A0">
            <w:pPr>
              <w:jc w:val="right"/>
              <w:rPr>
                <w:sz w:val="19"/>
                <w:szCs w:val="19"/>
              </w:rPr>
            </w:pPr>
            <w:r w:rsidRPr="00F32F50">
              <w:rPr>
                <w:sz w:val="19"/>
                <w:szCs w:val="19"/>
              </w:rPr>
              <w:t>4481.77</w:t>
            </w:r>
          </w:p>
        </w:tc>
        <w:tc>
          <w:tcPr>
            <w:tcW w:w="760" w:type="dxa"/>
            <w:tcBorders>
              <w:top w:val="nil"/>
              <w:left w:val="nil"/>
              <w:bottom w:val="single" w:sz="4" w:space="0" w:color="auto"/>
              <w:right w:val="single" w:sz="4" w:space="0" w:color="auto"/>
            </w:tcBorders>
            <w:shd w:val="clear" w:color="auto" w:fill="auto"/>
            <w:noWrap/>
            <w:vAlign w:val="bottom"/>
            <w:hideMark/>
          </w:tcPr>
          <w:p w14:paraId="364B0684" w14:textId="77777777" w:rsidR="006A7E8B" w:rsidRPr="00F32F50" w:rsidRDefault="006A7E8B" w:rsidP="002F15A0">
            <w:pPr>
              <w:jc w:val="right"/>
              <w:rPr>
                <w:sz w:val="19"/>
                <w:szCs w:val="19"/>
              </w:rPr>
            </w:pPr>
            <w:r w:rsidRPr="00F32F50">
              <w:rPr>
                <w:sz w:val="19"/>
                <w:szCs w:val="19"/>
              </w:rPr>
              <w:t>0.97</w:t>
            </w:r>
          </w:p>
        </w:tc>
        <w:tc>
          <w:tcPr>
            <w:tcW w:w="549" w:type="dxa"/>
            <w:tcBorders>
              <w:top w:val="nil"/>
              <w:left w:val="nil"/>
              <w:bottom w:val="single" w:sz="4" w:space="0" w:color="auto"/>
              <w:right w:val="single" w:sz="4" w:space="0" w:color="auto"/>
            </w:tcBorders>
            <w:shd w:val="clear" w:color="auto" w:fill="auto"/>
            <w:noWrap/>
            <w:vAlign w:val="bottom"/>
            <w:hideMark/>
          </w:tcPr>
          <w:p w14:paraId="7745B5CA" w14:textId="77777777" w:rsidR="006A7E8B" w:rsidRPr="00F32F50" w:rsidRDefault="006A7E8B" w:rsidP="002F15A0">
            <w:pPr>
              <w:jc w:val="right"/>
              <w:rPr>
                <w:sz w:val="19"/>
                <w:szCs w:val="19"/>
              </w:rPr>
            </w:pPr>
            <w:r w:rsidRPr="00F32F50">
              <w:rPr>
                <w:sz w:val="19"/>
                <w:szCs w:val="19"/>
              </w:rPr>
              <w:t>0.03</w:t>
            </w:r>
          </w:p>
        </w:tc>
        <w:tc>
          <w:tcPr>
            <w:tcW w:w="644" w:type="dxa"/>
            <w:tcBorders>
              <w:top w:val="nil"/>
              <w:left w:val="nil"/>
              <w:bottom w:val="single" w:sz="4" w:space="0" w:color="auto"/>
              <w:right w:val="single" w:sz="4" w:space="0" w:color="auto"/>
            </w:tcBorders>
            <w:shd w:val="clear" w:color="auto" w:fill="auto"/>
            <w:noWrap/>
            <w:vAlign w:val="bottom"/>
            <w:hideMark/>
          </w:tcPr>
          <w:p w14:paraId="485BFD4B" w14:textId="43942821" w:rsidR="006A7E8B" w:rsidRPr="00F32F50" w:rsidRDefault="006A7E8B" w:rsidP="002F15A0">
            <w:pPr>
              <w:jc w:val="right"/>
              <w:rPr>
                <w:sz w:val="19"/>
                <w:szCs w:val="19"/>
              </w:rPr>
            </w:pPr>
            <w:r w:rsidRPr="00F32F50">
              <w:rPr>
                <w:sz w:val="19"/>
                <w:szCs w:val="19"/>
              </w:rPr>
              <w:t>36.2</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C110A47" w14:textId="77777777" w:rsidR="006A7E8B" w:rsidRPr="00F32F50" w:rsidRDefault="006A7E8B" w:rsidP="002F15A0">
            <w:pPr>
              <w:jc w:val="right"/>
              <w:rPr>
                <w:sz w:val="19"/>
                <w:szCs w:val="19"/>
              </w:rPr>
            </w:pPr>
            <w:r w:rsidRPr="00F32F50">
              <w:rPr>
                <w:sz w:val="19"/>
                <w:szCs w:val="19"/>
              </w:rPr>
              <w:t>5876.43</w:t>
            </w:r>
          </w:p>
        </w:tc>
        <w:tc>
          <w:tcPr>
            <w:tcW w:w="760" w:type="dxa"/>
            <w:tcBorders>
              <w:top w:val="nil"/>
              <w:left w:val="nil"/>
              <w:bottom w:val="single" w:sz="4" w:space="0" w:color="auto"/>
              <w:right w:val="single" w:sz="4" w:space="0" w:color="auto"/>
            </w:tcBorders>
            <w:shd w:val="clear" w:color="auto" w:fill="auto"/>
            <w:noWrap/>
            <w:vAlign w:val="bottom"/>
            <w:hideMark/>
          </w:tcPr>
          <w:p w14:paraId="04C40C14" w14:textId="77777777" w:rsidR="006A7E8B" w:rsidRPr="00F32F50" w:rsidRDefault="006A7E8B" w:rsidP="002F15A0">
            <w:pPr>
              <w:jc w:val="right"/>
              <w:rPr>
                <w:sz w:val="19"/>
                <w:szCs w:val="19"/>
              </w:rPr>
            </w:pPr>
            <w:r w:rsidRPr="00F32F50">
              <w:rPr>
                <w:sz w:val="19"/>
                <w:szCs w:val="19"/>
              </w:rPr>
              <w:t>0.86</w:t>
            </w:r>
          </w:p>
        </w:tc>
        <w:tc>
          <w:tcPr>
            <w:tcW w:w="549" w:type="dxa"/>
            <w:tcBorders>
              <w:top w:val="nil"/>
              <w:left w:val="nil"/>
              <w:bottom w:val="single" w:sz="4" w:space="0" w:color="auto"/>
              <w:right w:val="single" w:sz="4" w:space="0" w:color="auto"/>
            </w:tcBorders>
            <w:shd w:val="clear" w:color="auto" w:fill="auto"/>
            <w:noWrap/>
            <w:vAlign w:val="bottom"/>
            <w:hideMark/>
          </w:tcPr>
          <w:p w14:paraId="70101D46" w14:textId="77777777" w:rsidR="006A7E8B" w:rsidRPr="00F32F50" w:rsidRDefault="006A7E8B" w:rsidP="002F15A0">
            <w:pPr>
              <w:jc w:val="right"/>
              <w:rPr>
                <w:sz w:val="19"/>
                <w:szCs w:val="19"/>
              </w:rPr>
            </w:pPr>
            <w:r w:rsidRPr="00F32F50">
              <w:rPr>
                <w:sz w:val="19"/>
                <w:szCs w:val="19"/>
              </w:rPr>
              <w:t>0.28</w:t>
            </w:r>
          </w:p>
        </w:tc>
        <w:tc>
          <w:tcPr>
            <w:tcW w:w="818" w:type="dxa"/>
            <w:tcBorders>
              <w:top w:val="nil"/>
              <w:left w:val="nil"/>
              <w:bottom w:val="single" w:sz="4" w:space="0" w:color="auto"/>
              <w:right w:val="single" w:sz="4" w:space="0" w:color="auto"/>
            </w:tcBorders>
            <w:shd w:val="clear" w:color="auto" w:fill="auto"/>
            <w:noWrap/>
            <w:vAlign w:val="bottom"/>
            <w:hideMark/>
          </w:tcPr>
          <w:p w14:paraId="3540079B" w14:textId="77777777" w:rsidR="006A7E8B" w:rsidRPr="00F32F50" w:rsidRDefault="006A7E8B" w:rsidP="002F15A0">
            <w:pPr>
              <w:jc w:val="right"/>
              <w:rPr>
                <w:sz w:val="19"/>
                <w:szCs w:val="19"/>
              </w:rPr>
            </w:pPr>
            <w:r w:rsidRPr="00F32F50">
              <w:rPr>
                <w:sz w:val="19"/>
                <w:szCs w:val="19"/>
              </w:rPr>
              <w:t xml:space="preserve">40.85 </w:t>
            </w:r>
          </w:p>
        </w:tc>
      </w:tr>
      <w:tr w:rsidR="006A7E8B" w:rsidRPr="00F32F50" w14:paraId="64BCFEEA"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2070BCA6" w14:textId="77777777" w:rsidR="006A7E8B" w:rsidRPr="00F32F50" w:rsidRDefault="006A7E8B" w:rsidP="002F15A0">
            <w:pPr>
              <w:rPr>
                <w:color w:val="000000"/>
                <w:sz w:val="19"/>
                <w:szCs w:val="19"/>
              </w:rPr>
            </w:pPr>
            <w:r w:rsidRPr="00F32F50">
              <w:rPr>
                <w:color w:val="000000"/>
                <w:sz w:val="19"/>
                <w:szCs w:val="19"/>
              </w:rPr>
              <w:t>2454413.035</w:t>
            </w:r>
          </w:p>
        </w:tc>
        <w:tc>
          <w:tcPr>
            <w:tcW w:w="834" w:type="dxa"/>
            <w:tcBorders>
              <w:top w:val="nil"/>
              <w:left w:val="nil"/>
              <w:bottom w:val="single" w:sz="4" w:space="0" w:color="auto"/>
              <w:right w:val="single" w:sz="4" w:space="0" w:color="auto"/>
            </w:tcBorders>
            <w:shd w:val="clear" w:color="auto" w:fill="auto"/>
            <w:noWrap/>
            <w:vAlign w:val="bottom"/>
            <w:hideMark/>
          </w:tcPr>
          <w:p w14:paraId="2001FF8D" w14:textId="77777777" w:rsidR="006A7E8B" w:rsidRPr="00F32F50" w:rsidRDefault="006A7E8B" w:rsidP="002F15A0">
            <w:pPr>
              <w:jc w:val="right"/>
              <w:rPr>
                <w:sz w:val="19"/>
                <w:szCs w:val="19"/>
              </w:rPr>
            </w:pPr>
            <w:r w:rsidRPr="00F32F50">
              <w:rPr>
                <w:sz w:val="19"/>
                <w:szCs w:val="19"/>
              </w:rPr>
              <w:t>4471.77</w:t>
            </w:r>
          </w:p>
        </w:tc>
        <w:tc>
          <w:tcPr>
            <w:tcW w:w="760" w:type="dxa"/>
            <w:tcBorders>
              <w:top w:val="nil"/>
              <w:left w:val="nil"/>
              <w:bottom w:val="single" w:sz="4" w:space="0" w:color="auto"/>
              <w:right w:val="single" w:sz="4" w:space="0" w:color="auto"/>
            </w:tcBorders>
            <w:shd w:val="clear" w:color="auto" w:fill="auto"/>
            <w:noWrap/>
            <w:vAlign w:val="bottom"/>
            <w:hideMark/>
          </w:tcPr>
          <w:p w14:paraId="07B5967F" w14:textId="77777777" w:rsidR="006A7E8B" w:rsidRPr="00F32F50" w:rsidRDefault="006A7E8B" w:rsidP="002F15A0">
            <w:pPr>
              <w:jc w:val="right"/>
              <w:rPr>
                <w:sz w:val="19"/>
                <w:szCs w:val="19"/>
              </w:rPr>
            </w:pPr>
            <w:r w:rsidRPr="00F32F50">
              <w:rPr>
                <w:sz w:val="19"/>
                <w:szCs w:val="19"/>
              </w:rPr>
              <w:t>0.72</w:t>
            </w:r>
          </w:p>
        </w:tc>
        <w:tc>
          <w:tcPr>
            <w:tcW w:w="549" w:type="dxa"/>
            <w:tcBorders>
              <w:top w:val="nil"/>
              <w:left w:val="nil"/>
              <w:bottom w:val="single" w:sz="4" w:space="0" w:color="auto"/>
              <w:right w:val="single" w:sz="4" w:space="0" w:color="auto"/>
            </w:tcBorders>
            <w:shd w:val="clear" w:color="auto" w:fill="auto"/>
            <w:noWrap/>
            <w:vAlign w:val="bottom"/>
            <w:hideMark/>
          </w:tcPr>
          <w:p w14:paraId="5C5B4A8B" w14:textId="77777777" w:rsidR="006A7E8B" w:rsidRPr="00F32F50" w:rsidRDefault="006A7E8B" w:rsidP="002F15A0">
            <w:pPr>
              <w:jc w:val="right"/>
              <w:rPr>
                <w:sz w:val="19"/>
                <w:szCs w:val="19"/>
              </w:rPr>
            </w:pPr>
            <w:r w:rsidRPr="00F32F50">
              <w:rPr>
                <w:sz w:val="19"/>
                <w:szCs w:val="19"/>
              </w:rPr>
              <w:t>0.75</w:t>
            </w:r>
          </w:p>
        </w:tc>
        <w:tc>
          <w:tcPr>
            <w:tcW w:w="612" w:type="dxa"/>
            <w:tcBorders>
              <w:top w:val="nil"/>
              <w:left w:val="nil"/>
              <w:bottom w:val="single" w:sz="4" w:space="0" w:color="auto"/>
              <w:right w:val="single" w:sz="4" w:space="0" w:color="auto"/>
            </w:tcBorders>
            <w:shd w:val="clear" w:color="auto" w:fill="auto"/>
            <w:noWrap/>
            <w:vAlign w:val="bottom"/>
            <w:hideMark/>
          </w:tcPr>
          <w:p w14:paraId="3547B07B" w14:textId="50AEC5CB" w:rsidR="006A7E8B" w:rsidRPr="00F32F50" w:rsidRDefault="006A7E8B" w:rsidP="002F15A0">
            <w:pPr>
              <w:jc w:val="right"/>
              <w:rPr>
                <w:sz w:val="19"/>
                <w:szCs w:val="19"/>
              </w:rPr>
            </w:pPr>
            <w:r w:rsidRPr="00F32F50">
              <w:rPr>
                <w:sz w:val="19"/>
                <w:szCs w:val="19"/>
              </w:rPr>
              <w:t>19.5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A4A2D70" w14:textId="77777777" w:rsidR="006A7E8B" w:rsidRPr="00F32F50" w:rsidRDefault="006A7E8B" w:rsidP="002F15A0">
            <w:pPr>
              <w:jc w:val="right"/>
              <w:rPr>
                <w:sz w:val="19"/>
                <w:szCs w:val="19"/>
              </w:rPr>
            </w:pPr>
            <w:r w:rsidRPr="00F32F50">
              <w:rPr>
                <w:sz w:val="19"/>
                <w:szCs w:val="19"/>
              </w:rPr>
              <w:t>4481.55</w:t>
            </w:r>
          </w:p>
        </w:tc>
        <w:tc>
          <w:tcPr>
            <w:tcW w:w="760" w:type="dxa"/>
            <w:tcBorders>
              <w:top w:val="nil"/>
              <w:left w:val="nil"/>
              <w:bottom w:val="single" w:sz="4" w:space="0" w:color="auto"/>
              <w:right w:val="single" w:sz="4" w:space="0" w:color="auto"/>
            </w:tcBorders>
            <w:shd w:val="clear" w:color="auto" w:fill="auto"/>
            <w:noWrap/>
            <w:vAlign w:val="bottom"/>
            <w:hideMark/>
          </w:tcPr>
          <w:p w14:paraId="2ABDD17E" w14:textId="77777777" w:rsidR="006A7E8B" w:rsidRPr="00F32F50" w:rsidRDefault="006A7E8B" w:rsidP="002F15A0">
            <w:pPr>
              <w:jc w:val="right"/>
              <w:rPr>
                <w:sz w:val="19"/>
                <w:szCs w:val="19"/>
              </w:rPr>
            </w:pPr>
            <w:r w:rsidRPr="00F32F50">
              <w:rPr>
                <w:sz w:val="19"/>
                <w:szCs w:val="19"/>
              </w:rPr>
              <w:t>0.85</w:t>
            </w:r>
          </w:p>
        </w:tc>
        <w:tc>
          <w:tcPr>
            <w:tcW w:w="549" w:type="dxa"/>
            <w:tcBorders>
              <w:top w:val="nil"/>
              <w:left w:val="nil"/>
              <w:bottom w:val="single" w:sz="4" w:space="0" w:color="auto"/>
              <w:right w:val="single" w:sz="4" w:space="0" w:color="auto"/>
            </w:tcBorders>
            <w:shd w:val="clear" w:color="auto" w:fill="auto"/>
            <w:noWrap/>
            <w:vAlign w:val="bottom"/>
            <w:hideMark/>
          </w:tcPr>
          <w:p w14:paraId="4F1AA444" w14:textId="77777777" w:rsidR="006A7E8B" w:rsidRPr="00F32F50" w:rsidRDefault="006A7E8B" w:rsidP="002F15A0">
            <w:pPr>
              <w:jc w:val="right"/>
              <w:rPr>
                <w:sz w:val="19"/>
                <w:szCs w:val="19"/>
              </w:rPr>
            </w:pPr>
            <w:r w:rsidRPr="00F32F50">
              <w:rPr>
                <w:sz w:val="19"/>
                <w:szCs w:val="19"/>
              </w:rPr>
              <w:t>0.19</w:t>
            </w:r>
          </w:p>
        </w:tc>
        <w:tc>
          <w:tcPr>
            <w:tcW w:w="644" w:type="dxa"/>
            <w:tcBorders>
              <w:top w:val="nil"/>
              <w:left w:val="nil"/>
              <w:bottom w:val="single" w:sz="4" w:space="0" w:color="auto"/>
              <w:right w:val="single" w:sz="4" w:space="0" w:color="auto"/>
            </w:tcBorders>
            <w:shd w:val="clear" w:color="auto" w:fill="auto"/>
            <w:noWrap/>
            <w:vAlign w:val="bottom"/>
            <w:hideMark/>
          </w:tcPr>
          <w:p w14:paraId="4C1CA835" w14:textId="25D444EB" w:rsidR="006A7E8B" w:rsidRPr="00F32F50" w:rsidRDefault="006A7E8B" w:rsidP="002F15A0">
            <w:pPr>
              <w:jc w:val="right"/>
              <w:rPr>
                <w:sz w:val="19"/>
                <w:szCs w:val="19"/>
              </w:rPr>
            </w:pPr>
            <w:r w:rsidRPr="00F32F50">
              <w:rPr>
                <w:sz w:val="19"/>
                <w:szCs w:val="19"/>
              </w:rPr>
              <w:t>21.4</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26DDB7D" w14:textId="77777777" w:rsidR="006A7E8B" w:rsidRPr="00F32F50" w:rsidRDefault="006A7E8B" w:rsidP="002F15A0">
            <w:pPr>
              <w:jc w:val="right"/>
              <w:rPr>
                <w:sz w:val="19"/>
                <w:szCs w:val="19"/>
              </w:rPr>
            </w:pPr>
            <w:r w:rsidRPr="00F32F50">
              <w:rPr>
                <w:sz w:val="19"/>
                <w:szCs w:val="19"/>
              </w:rPr>
              <w:t>5876.11</w:t>
            </w:r>
          </w:p>
        </w:tc>
        <w:tc>
          <w:tcPr>
            <w:tcW w:w="760" w:type="dxa"/>
            <w:tcBorders>
              <w:top w:val="nil"/>
              <w:left w:val="nil"/>
              <w:bottom w:val="single" w:sz="4" w:space="0" w:color="auto"/>
              <w:right w:val="single" w:sz="4" w:space="0" w:color="auto"/>
            </w:tcBorders>
            <w:shd w:val="clear" w:color="auto" w:fill="auto"/>
            <w:noWrap/>
            <w:vAlign w:val="bottom"/>
            <w:hideMark/>
          </w:tcPr>
          <w:p w14:paraId="4B8A02E8" w14:textId="77777777" w:rsidR="006A7E8B" w:rsidRPr="00F32F50" w:rsidRDefault="006A7E8B" w:rsidP="002F15A0">
            <w:pPr>
              <w:jc w:val="right"/>
              <w:rPr>
                <w:sz w:val="19"/>
                <w:szCs w:val="19"/>
              </w:rPr>
            </w:pPr>
            <w:r w:rsidRPr="00F32F50">
              <w:rPr>
                <w:sz w:val="19"/>
                <w:szCs w:val="19"/>
              </w:rPr>
              <w:t>0.74</w:t>
            </w:r>
          </w:p>
        </w:tc>
        <w:tc>
          <w:tcPr>
            <w:tcW w:w="549" w:type="dxa"/>
            <w:tcBorders>
              <w:top w:val="nil"/>
              <w:left w:val="nil"/>
              <w:bottom w:val="single" w:sz="4" w:space="0" w:color="auto"/>
              <w:right w:val="single" w:sz="4" w:space="0" w:color="auto"/>
            </w:tcBorders>
            <w:shd w:val="clear" w:color="auto" w:fill="auto"/>
            <w:noWrap/>
            <w:vAlign w:val="bottom"/>
            <w:hideMark/>
          </w:tcPr>
          <w:p w14:paraId="089E567A" w14:textId="77777777" w:rsidR="006A7E8B" w:rsidRPr="00F32F50" w:rsidRDefault="006A7E8B" w:rsidP="002F15A0">
            <w:pPr>
              <w:jc w:val="right"/>
              <w:rPr>
                <w:sz w:val="19"/>
                <w:szCs w:val="19"/>
              </w:rPr>
            </w:pPr>
            <w:r w:rsidRPr="00F32F50">
              <w:rPr>
                <w:sz w:val="19"/>
                <w:szCs w:val="19"/>
              </w:rPr>
              <w:t>0.77</w:t>
            </w:r>
          </w:p>
        </w:tc>
        <w:tc>
          <w:tcPr>
            <w:tcW w:w="818" w:type="dxa"/>
            <w:tcBorders>
              <w:top w:val="nil"/>
              <w:left w:val="nil"/>
              <w:bottom w:val="single" w:sz="4" w:space="0" w:color="auto"/>
              <w:right w:val="single" w:sz="4" w:space="0" w:color="auto"/>
            </w:tcBorders>
            <w:shd w:val="clear" w:color="auto" w:fill="auto"/>
            <w:noWrap/>
            <w:vAlign w:val="bottom"/>
            <w:hideMark/>
          </w:tcPr>
          <w:p w14:paraId="3D6848C8" w14:textId="77777777" w:rsidR="006A7E8B" w:rsidRPr="00F32F50" w:rsidRDefault="006A7E8B" w:rsidP="002F15A0">
            <w:pPr>
              <w:jc w:val="right"/>
              <w:rPr>
                <w:sz w:val="19"/>
                <w:szCs w:val="19"/>
              </w:rPr>
            </w:pPr>
            <w:r w:rsidRPr="00F32F50">
              <w:rPr>
                <w:sz w:val="19"/>
                <w:szCs w:val="19"/>
              </w:rPr>
              <w:t xml:space="preserve">24.51 </w:t>
            </w:r>
          </w:p>
        </w:tc>
      </w:tr>
      <w:tr w:rsidR="006A7E8B" w:rsidRPr="00F32F50" w14:paraId="7485D708"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418C442E" w14:textId="77777777" w:rsidR="006A7E8B" w:rsidRPr="00F32F50" w:rsidRDefault="006A7E8B" w:rsidP="002F15A0">
            <w:pPr>
              <w:rPr>
                <w:color w:val="000000"/>
                <w:sz w:val="19"/>
                <w:szCs w:val="19"/>
              </w:rPr>
            </w:pPr>
            <w:r w:rsidRPr="00F32F50">
              <w:rPr>
                <w:color w:val="000000"/>
                <w:sz w:val="19"/>
                <w:szCs w:val="19"/>
              </w:rPr>
              <w:t>2454415.952</w:t>
            </w:r>
          </w:p>
        </w:tc>
        <w:tc>
          <w:tcPr>
            <w:tcW w:w="834" w:type="dxa"/>
            <w:tcBorders>
              <w:top w:val="nil"/>
              <w:left w:val="nil"/>
              <w:bottom w:val="single" w:sz="4" w:space="0" w:color="auto"/>
              <w:right w:val="single" w:sz="4" w:space="0" w:color="auto"/>
            </w:tcBorders>
            <w:shd w:val="clear" w:color="auto" w:fill="auto"/>
            <w:noWrap/>
            <w:vAlign w:val="bottom"/>
            <w:hideMark/>
          </w:tcPr>
          <w:p w14:paraId="3D206523" w14:textId="77777777" w:rsidR="006A7E8B" w:rsidRPr="00F32F50" w:rsidRDefault="006A7E8B" w:rsidP="002F15A0">
            <w:pPr>
              <w:jc w:val="right"/>
              <w:rPr>
                <w:sz w:val="19"/>
                <w:szCs w:val="19"/>
              </w:rPr>
            </w:pPr>
            <w:r w:rsidRPr="00F32F50">
              <w:rPr>
                <w:sz w:val="19"/>
                <w:szCs w:val="19"/>
              </w:rPr>
              <w:t>4471.60</w:t>
            </w:r>
          </w:p>
        </w:tc>
        <w:tc>
          <w:tcPr>
            <w:tcW w:w="760" w:type="dxa"/>
            <w:tcBorders>
              <w:top w:val="nil"/>
              <w:left w:val="nil"/>
              <w:bottom w:val="single" w:sz="4" w:space="0" w:color="auto"/>
              <w:right w:val="single" w:sz="4" w:space="0" w:color="auto"/>
            </w:tcBorders>
            <w:shd w:val="clear" w:color="auto" w:fill="auto"/>
            <w:noWrap/>
            <w:vAlign w:val="bottom"/>
            <w:hideMark/>
          </w:tcPr>
          <w:p w14:paraId="1ED4D40C" w14:textId="77777777" w:rsidR="006A7E8B" w:rsidRPr="00F32F50" w:rsidRDefault="006A7E8B" w:rsidP="002F15A0">
            <w:pPr>
              <w:jc w:val="right"/>
              <w:rPr>
                <w:sz w:val="19"/>
                <w:szCs w:val="19"/>
              </w:rPr>
            </w:pPr>
            <w:r w:rsidRPr="00F32F50">
              <w:rPr>
                <w:sz w:val="19"/>
                <w:szCs w:val="19"/>
              </w:rPr>
              <w:t>0.71</w:t>
            </w:r>
          </w:p>
        </w:tc>
        <w:tc>
          <w:tcPr>
            <w:tcW w:w="549" w:type="dxa"/>
            <w:tcBorders>
              <w:top w:val="nil"/>
              <w:left w:val="nil"/>
              <w:bottom w:val="single" w:sz="4" w:space="0" w:color="auto"/>
              <w:right w:val="single" w:sz="4" w:space="0" w:color="auto"/>
            </w:tcBorders>
            <w:shd w:val="clear" w:color="auto" w:fill="auto"/>
            <w:noWrap/>
            <w:vAlign w:val="bottom"/>
            <w:hideMark/>
          </w:tcPr>
          <w:p w14:paraId="65D78C26" w14:textId="77777777" w:rsidR="006A7E8B" w:rsidRPr="00F32F50" w:rsidRDefault="006A7E8B" w:rsidP="002F15A0">
            <w:pPr>
              <w:jc w:val="right"/>
              <w:rPr>
                <w:sz w:val="19"/>
                <w:szCs w:val="19"/>
              </w:rPr>
            </w:pPr>
            <w:r w:rsidRPr="00F32F50">
              <w:rPr>
                <w:sz w:val="19"/>
                <w:szCs w:val="19"/>
              </w:rPr>
              <w:t>0.74</w:t>
            </w:r>
          </w:p>
        </w:tc>
        <w:tc>
          <w:tcPr>
            <w:tcW w:w="612" w:type="dxa"/>
            <w:tcBorders>
              <w:top w:val="nil"/>
              <w:left w:val="nil"/>
              <w:bottom w:val="single" w:sz="4" w:space="0" w:color="auto"/>
              <w:right w:val="single" w:sz="4" w:space="0" w:color="auto"/>
            </w:tcBorders>
            <w:shd w:val="clear" w:color="auto" w:fill="auto"/>
            <w:noWrap/>
            <w:vAlign w:val="bottom"/>
            <w:hideMark/>
          </w:tcPr>
          <w:p w14:paraId="19288C10" w14:textId="5BE6DD07" w:rsidR="006A7E8B" w:rsidRPr="00F32F50" w:rsidRDefault="006A7E8B" w:rsidP="002F15A0">
            <w:pPr>
              <w:jc w:val="right"/>
              <w:rPr>
                <w:sz w:val="19"/>
                <w:szCs w:val="19"/>
              </w:rPr>
            </w:pPr>
            <w:r w:rsidRPr="00F32F50">
              <w:rPr>
                <w:sz w:val="19"/>
                <w:szCs w:val="19"/>
              </w:rPr>
              <w:t>8.1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391F7C3" w14:textId="77777777" w:rsidR="006A7E8B" w:rsidRPr="00F32F50" w:rsidRDefault="006A7E8B" w:rsidP="002F15A0">
            <w:pPr>
              <w:jc w:val="right"/>
              <w:rPr>
                <w:sz w:val="19"/>
                <w:szCs w:val="19"/>
              </w:rPr>
            </w:pPr>
            <w:r w:rsidRPr="00F32F50">
              <w:rPr>
                <w:sz w:val="19"/>
                <w:szCs w:val="19"/>
              </w:rPr>
              <w:t>4481.42</w:t>
            </w:r>
          </w:p>
        </w:tc>
        <w:tc>
          <w:tcPr>
            <w:tcW w:w="760" w:type="dxa"/>
            <w:tcBorders>
              <w:top w:val="nil"/>
              <w:left w:val="nil"/>
              <w:bottom w:val="single" w:sz="4" w:space="0" w:color="auto"/>
              <w:right w:val="single" w:sz="4" w:space="0" w:color="auto"/>
            </w:tcBorders>
            <w:shd w:val="clear" w:color="auto" w:fill="auto"/>
            <w:noWrap/>
            <w:vAlign w:val="bottom"/>
            <w:hideMark/>
          </w:tcPr>
          <w:p w14:paraId="51DAC549" w14:textId="77777777" w:rsidR="006A7E8B" w:rsidRPr="00F32F50" w:rsidRDefault="006A7E8B" w:rsidP="002F15A0">
            <w:pPr>
              <w:jc w:val="right"/>
              <w:rPr>
                <w:sz w:val="19"/>
                <w:szCs w:val="19"/>
              </w:rPr>
            </w:pPr>
            <w:r w:rsidRPr="00F32F50">
              <w:rPr>
                <w:sz w:val="19"/>
                <w:szCs w:val="19"/>
              </w:rPr>
              <w:t>0.89</w:t>
            </w:r>
          </w:p>
        </w:tc>
        <w:tc>
          <w:tcPr>
            <w:tcW w:w="549" w:type="dxa"/>
            <w:tcBorders>
              <w:top w:val="nil"/>
              <w:left w:val="nil"/>
              <w:bottom w:val="single" w:sz="4" w:space="0" w:color="auto"/>
              <w:right w:val="single" w:sz="4" w:space="0" w:color="auto"/>
            </w:tcBorders>
            <w:shd w:val="clear" w:color="auto" w:fill="auto"/>
            <w:noWrap/>
            <w:vAlign w:val="bottom"/>
            <w:hideMark/>
          </w:tcPr>
          <w:p w14:paraId="50CF6C5E" w14:textId="77777777" w:rsidR="006A7E8B" w:rsidRPr="00F32F50" w:rsidRDefault="006A7E8B" w:rsidP="002F15A0">
            <w:pPr>
              <w:jc w:val="right"/>
              <w:rPr>
                <w:sz w:val="19"/>
                <w:szCs w:val="19"/>
              </w:rPr>
            </w:pPr>
            <w:r w:rsidRPr="00F32F50">
              <w:rPr>
                <w:sz w:val="19"/>
                <w:szCs w:val="19"/>
              </w:rPr>
              <w:t>0.15</w:t>
            </w:r>
          </w:p>
        </w:tc>
        <w:tc>
          <w:tcPr>
            <w:tcW w:w="644" w:type="dxa"/>
            <w:tcBorders>
              <w:top w:val="nil"/>
              <w:left w:val="nil"/>
              <w:bottom w:val="single" w:sz="4" w:space="0" w:color="auto"/>
              <w:right w:val="single" w:sz="4" w:space="0" w:color="auto"/>
            </w:tcBorders>
            <w:shd w:val="clear" w:color="auto" w:fill="auto"/>
            <w:noWrap/>
            <w:vAlign w:val="bottom"/>
            <w:hideMark/>
          </w:tcPr>
          <w:p w14:paraId="407D2CBD" w14:textId="5B64B76C" w:rsidR="006A7E8B" w:rsidRPr="00F32F50" w:rsidRDefault="006A7E8B" w:rsidP="002F15A0">
            <w:pPr>
              <w:jc w:val="right"/>
              <w:rPr>
                <w:sz w:val="19"/>
                <w:szCs w:val="19"/>
              </w:rPr>
            </w:pPr>
            <w:r w:rsidRPr="00F32F50">
              <w:rPr>
                <w:sz w:val="19"/>
                <w:szCs w:val="19"/>
              </w:rPr>
              <w:t>12.7</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D2A194B" w14:textId="77777777" w:rsidR="006A7E8B" w:rsidRPr="00F32F50" w:rsidRDefault="006A7E8B" w:rsidP="002F15A0">
            <w:pPr>
              <w:jc w:val="right"/>
              <w:rPr>
                <w:sz w:val="19"/>
                <w:szCs w:val="19"/>
              </w:rPr>
            </w:pPr>
            <w:r w:rsidRPr="00F32F50">
              <w:rPr>
                <w:sz w:val="19"/>
                <w:szCs w:val="19"/>
              </w:rPr>
              <w:t>5875.79</w:t>
            </w:r>
          </w:p>
        </w:tc>
        <w:tc>
          <w:tcPr>
            <w:tcW w:w="760" w:type="dxa"/>
            <w:tcBorders>
              <w:top w:val="nil"/>
              <w:left w:val="nil"/>
              <w:bottom w:val="single" w:sz="4" w:space="0" w:color="auto"/>
              <w:right w:val="single" w:sz="4" w:space="0" w:color="auto"/>
            </w:tcBorders>
            <w:shd w:val="clear" w:color="auto" w:fill="auto"/>
            <w:noWrap/>
            <w:vAlign w:val="bottom"/>
            <w:hideMark/>
          </w:tcPr>
          <w:p w14:paraId="7319026C" w14:textId="77777777" w:rsidR="006A7E8B" w:rsidRPr="00F32F50" w:rsidRDefault="006A7E8B" w:rsidP="002F15A0">
            <w:pPr>
              <w:jc w:val="right"/>
              <w:rPr>
                <w:sz w:val="19"/>
                <w:szCs w:val="19"/>
              </w:rPr>
            </w:pPr>
            <w:r w:rsidRPr="00F32F50">
              <w:rPr>
                <w:sz w:val="19"/>
                <w:szCs w:val="19"/>
              </w:rPr>
              <w:t>0.69</w:t>
            </w:r>
          </w:p>
        </w:tc>
        <w:tc>
          <w:tcPr>
            <w:tcW w:w="549" w:type="dxa"/>
            <w:tcBorders>
              <w:top w:val="nil"/>
              <w:left w:val="nil"/>
              <w:bottom w:val="single" w:sz="4" w:space="0" w:color="auto"/>
              <w:right w:val="single" w:sz="4" w:space="0" w:color="auto"/>
            </w:tcBorders>
            <w:shd w:val="clear" w:color="auto" w:fill="auto"/>
            <w:noWrap/>
            <w:vAlign w:val="bottom"/>
            <w:hideMark/>
          </w:tcPr>
          <w:p w14:paraId="217EE192" w14:textId="77777777" w:rsidR="006A7E8B" w:rsidRPr="00F32F50" w:rsidRDefault="006A7E8B" w:rsidP="002F15A0">
            <w:pPr>
              <w:jc w:val="right"/>
              <w:rPr>
                <w:sz w:val="19"/>
                <w:szCs w:val="19"/>
              </w:rPr>
            </w:pPr>
            <w:r w:rsidRPr="00F32F50">
              <w:rPr>
                <w:sz w:val="19"/>
                <w:szCs w:val="19"/>
              </w:rPr>
              <w:t>0.93</w:t>
            </w:r>
          </w:p>
        </w:tc>
        <w:tc>
          <w:tcPr>
            <w:tcW w:w="818" w:type="dxa"/>
            <w:tcBorders>
              <w:top w:val="nil"/>
              <w:left w:val="nil"/>
              <w:bottom w:val="single" w:sz="4" w:space="0" w:color="auto"/>
              <w:right w:val="single" w:sz="4" w:space="0" w:color="auto"/>
            </w:tcBorders>
            <w:shd w:val="clear" w:color="auto" w:fill="auto"/>
            <w:noWrap/>
            <w:vAlign w:val="bottom"/>
            <w:hideMark/>
          </w:tcPr>
          <w:p w14:paraId="1BA06D17" w14:textId="77777777" w:rsidR="006A7E8B" w:rsidRPr="00F32F50" w:rsidRDefault="006A7E8B" w:rsidP="002F15A0">
            <w:pPr>
              <w:jc w:val="right"/>
              <w:rPr>
                <w:sz w:val="19"/>
                <w:szCs w:val="19"/>
              </w:rPr>
            </w:pPr>
            <w:r w:rsidRPr="00F32F50">
              <w:rPr>
                <w:sz w:val="19"/>
                <w:szCs w:val="19"/>
              </w:rPr>
              <w:t xml:space="preserve">8.17 </w:t>
            </w:r>
          </w:p>
        </w:tc>
      </w:tr>
      <w:tr w:rsidR="006A7E8B" w:rsidRPr="00F32F50" w14:paraId="5D25E840"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4D973947" w14:textId="77777777" w:rsidR="006A7E8B" w:rsidRPr="00F32F50" w:rsidRDefault="006A7E8B" w:rsidP="002F15A0">
            <w:pPr>
              <w:rPr>
                <w:color w:val="000000"/>
                <w:sz w:val="19"/>
                <w:szCs w:val="19"/>
              </w:rPr>
            </w:pPr>
            <w:r w:rsidRPr="00F32F50">
              <w:rPr>
                <w:color w:val="000000"/>
                <w:sz w:val="19"/>
                <w:szCs w:val="19"/>
              </w:rPr>
              <w:t>2454421.867</w:t>
            </w:r>
          </w:p>
        </w:tc>
        <w:tc>
          <w:tcPr>
            <w:tcW w:w="834" w:type="dxa"/>
            <w:tcBorders>
              <w:top w:val="nil"/>
              <w:left w:val="nil"/>
              <w:bottom w:val="single" w:sz="4" w:space="0" w:color="auto"/>
              <w:right w:val="single" w:sz="4" w:space="0" w:color="auto"/>
            </w:tcBorders>
            <w:shd w:val="clear" w:color="auto" w:fill="auto"/>
            <w:noWrap/>
            <w:vAlign w:val="bottom"/>
            <w:hideMark/>
          </w:tcPr>
          <w:p w14:paraId="3D7D3DDF" w14:textId="77777777" w:rsidR="006A7E8B" w:rsidRPr="00F32F50" w:rsidRDefault="006A7E8B" w:rsidP="002F15A0">
            <w:pPr>
              <w:jc w:val="right"/>
              <w:rPr>
                <w:sz w:val="19"/>
                <w:szCs w:val="19"/>
              </w:rPr>
            </w:pPr>
            <w:r w:rsidRPr="00F32F50">
              <w:rPr>
                <w:sz w:val="19"/>
                <w:szCs w:val="19"/>
              </w:rPr>
              <w:t>4471.76</w:t>
            </w:r>
          </w:p>
        </w:tc>
        <w:tc>
          <w:tcPr>
            <w:tcW w:w="760" w:type="dxa"/>
            <w:tcBorders>
              <w:top w:val="nil"/>
              <w:left w:val="nil"/>
              <w:bottom w:val="single" w:sz="4" w:space="0" w:color="auto"/>
              <w:right w:val="single" w:sz="4" w:space="0" w:color="auto"/>
            </w:tcBorders>
            <w:shd w:val="clear" w:color="auto" w:fill="auto"/>
            <w:noWrap/>
            <w:vAlign w:val="bottom"/>
            <w:hideMark/>
          </w:tcPr>
          <w:p w14:paraId="08BB6F21" w14:textId="77777777" w:rsidR="006A7E8B" w:rsidRPr="00F32F50" w:rsidRDefault="006A7E8B" w:rsidP="002F15A0">
            <w:pPr>
              <w:jc w:val="right"/>
              <w:rPr>
                <w:sz w:val="19"/>
                <w:szCs w:val="19"/>
              </w:rPr>
            </w:pPr>
            <w:r w:rsidRPr="00F32F50">
              <w:rPr>
                <w:sz w:val="19"/>
                <w:szCs w:val="19"/>
              </w:rPr>
              <w:t>0.77</w:t>
            </w:r>
          </w:p>
        </w:tc>
        <w:tc>
          <w:tcPr>
            <w:tcW w:w="549" w:type="dxa"/>
            <w:tcBorders>
              <w:top w:val="nil"/>
              <w:left w:val="nil"/>
              <w:bottom w:val="single" w:sz="4" w:space="0" w:color="auto"/>
              <w:right w:val="single" w:sz="4" w:space="0" w:color="auto"/>
            </w:tcBorders>
            <w:shd w:val="clear" w:color="auto" w:fill="auto"/>
            <w:noWrap/>
            <w:vAlign w:val="bottom"/>
            <w:hideMark/>
          </w:tcPr>
          <w:p w14:paraId="19A2F3AC" w14:textId="77777777" w:rsidR="006A7E8B" w:rsidRPr="00F32F50" w:rsidRDefault="006A7E8B" w:rsidP="002F15A0">
            <w:pPr>
              <w:jc w:val="right"/>
              <w:rPr>
                <w:sz w:val="19"/>
                <w:szCs w:val="19"/>
              </w:rPr>
            </w:pPr>
            <w:r w:rsidRPr="00F32F50">
              <w:rPr>
                <w:sz w:val="19"/>
                <w:szCs w:val="19"/>
              </w:rPr>
              <w:t>0.52</w:t>
            </w:r>
          </w:p>
        </w:tc>
        <w:tc>
          <w:tcPr>
            <w:tcW w:w="612" w:type="dxa"/>
            <w:tcBorders>
              <w:top w:val="nil"/>
              <w:left w:val="nil"/>
              <w:bottom w:val="single" w:sz="4" w:space="0" w:color="auto"/>
              <w:right w:val="single" w:sz="4" w:space="0" w:color="auto"/>
            </w:tcBorders>
            <w:shd w:val="clear" w:color="auto" w:fill="auto"/>
            <w:noWrap/>
            <w:vAlign w:val="bottom"/>
            <w:hideMark/>
          </w:tcPr>
          <w:p w14:paraId="1B6AC72F" w14:textId="42BA3F0B" w:rsidR="006A7E8B" w:rsidRPr="00F32F50" w:rsidRDefault="006A7E8B" w:rsidP="002F15A0">
            <w:pPr>
              <w:jc w:val="right"/>
              <w:rPr>
                <w:sz w:val="19"/>
                <w:szCs w:val="19"/>
              </w:rPr>
            </w:pPr>
            <w:r w:rsidRPr="00F32F50">
              <w:rPr>
                <w:sz w:val="19"/>
                <w:szCs w:val="19"/>
              </w:rPr>
              <w:t>18.8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A68044D" w14:textId="77777777" w:rsidR="006A7E8B" w:rsidRPr="00F32F50" w:rsidRDefault="006A7E8B" w:rsidP="002F15A0">
            <w:pPr>
              <w:jc w:val="right"/>
              <w:rPr>
                <w:sz w:val="19"/>
                <w:szCs w:val="19"/>
              </w:rPr>
            </w:pPr>
            <w:r w:rsidRPr="00F32F50">
              <w:rPr>
                <w:sz w:val="19"/>
                <w:szCs w:val="19"/>
              </w:rPr>
              <w:t>4481.57</w:t>
            </w:r>
          </w:p>
        </w:tc>
        <w:tc>
          <w:tcPr>
            <w:tcW w:w="760" w:type="dxa"/>
            <w:tcBorders>
              <w:top w:val="nil"/>
              <w:left w:val="nil"/>
              <w:bottom w:val="single" w:sz="4" w:space="0" w:color="auto"/>
              <w:right w:val="single" w:sz="4" w:space="0" w:color="auto"/>
            </w:tcBorders>
            <w:shd w:val="clear" w:color="auto" w:fill="auto"/>
            <w:noWrap/>
            <w:vAlign w:val="bottom"/>
            <w:hideMark/>
          </w:tcPr>
          <w:p w14:paraId="337A00F3" w14:textId="77777777" w:rsidR="006A7E8B" w:rsidRPr="00F32F50" w:rsidRDefault="006A7E8B" w:rsidP="002F15A0">
            <w:pPr>
              <w:jc w:val="right"/>
              <w:rPr>
                <w:sz w:val="19"/>
                <w:szCs w:val="19"/>
              </w:rPr>
            </w:pPr>
            <w:r w:rsidRPr="00F32F50">
              <w:rPr>
                <w:sz w:val="19"/>
                <w:szCs w:val="19"/>
              </w:rPr>
              <w:t>0.99</w:t>
            </w:r>
          </w:p>
        </w:tc>
        <w:tc>
          <w:tcPr>
            <w:tcW w:w="549" w:type="dxa"/>
            <w:tcBorders>
              <w:top w:val="nil"/>
              <w:left w:val="nil"/>
              <w:bottom w:val="single" w:sz="4" w:space="0" w:color="auto"/>
              <w:right w:val="single" w:sz="4" w:space="0" w:color="auto"/>
            </w:tcBorders>
            <w:shd w:val="clear" w:color="auto" w:fill="auto"/>
            <w:noWrap/>
            <w:vAlign w:val="bottom"/>
            <w:hideMark/>
          </w:tcPr>
          <w:p w14:paraId="6A83313B" w14:textId="77777777" w:rsidR="006A7E8B" w:rsidRPr="00F32F50" w:rsidRDefault="006A7E8B" w:rsidP="002F15A0">
            <w:pPr>
              <w:jc w:val="right"/>
              <w:rPr>
                <w:sz w:val="19"/>
                <w:szCs w:val="19"/>
              </w:rPr>
            </w:pPr>
            <w:r w:rsidRPr="00F32F50">
              <w:rPr>
                <w:sz w:val="19"/>
                <w:szCs w:val="19"/>
              </w:rPr>
              <w:t>0.08</w:t>
            </w:r>
          </w:p>
        </w:tc>
        <w:tc>
          <w:tcPr>
            <w:tcW w:w="644" w:type="dxa"/>
            <w:tcBorders>
              <w:top w:val="nil"/>
              <w:left w:val="nil"/>
              <w:bottom w:val="single" w:sz="4" w:space="0" w:color="auto"/>
              <w:right w:val="single" w:sz="4" w:space="0" w:color="auto"/>
            </w:tcBorders>
            <w:shd w:val="clear" w:color="auto" w:fill="auto"/>
            <w:noWrap/>
            <w:vAlign w:val="bottom"/>
            <w:hideMark/>
          </w:tcPr>
          <w:p w14:paraId="4604A529" w14:textId="0DDFA059" w:rsidR="006A7E8B" w:rsidRPr="00F32F50" w:rsidRDefault="006A7E8B" w:rsidP="002F15A0">
            <w:pPr>
              <w:jc w:val="right"/>
              <w:rPr>
                <w:sz w:val="19"/>
                <w:szCs w:val="19"/>
              </w:rPr>
            </w:pPr>
            <w:r w:rsidRPr="00F32F50">
              <w:rPr>
                <w:sz w:val="19"/>
                <w:szCs w:val="19"/>
              </w:rPr>
              <w:t>22.8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B40F1FB" w14:textId="77777777" w:rsidR="006A7E8B" w:rsidRPr="00F32F50" w:rsidRDefault="006A7E8B" w:rsidP="002F15A0">
            <w:pPr>
              <w:jc w:val="right"/>
              <w:rPr>
                <w:sz w:val="19"/>
                <w:szCs w:val="19"/>
              </w:rPr>
            </w:pPr>
            <w:r w:rsidRPr="00F32F50">
              <w:rPr>
                <w:sz w:val="19"/>
                <w:szCs w:val="19"/>
              </w:rPr>
              <w:t>5876.17</w:t>
            </w:r>
          </w:p>
        </w:tc>
        <w:tc>
          <w:tcPr>
            <w:tcW w:w="760" w:type="dxa"/>
            <w:tcBorders>
              <w:top w:val="nil"/>
              <w:left w:val="nil"/>
              <w:bottom w:val="single" w:sz="4" w:space="0" w:color="auto"/>
              <w:right w:val="single" w:sz="4" w:space="0" w:color="auto"/>
            </w:tcBorders>
            <w:shd w:val="clear" w:color="auto" w:fill="auto"/>
            <w:noWrap/>
            <w:vAlign w:val="bottom"/>
            <w:hideMark/>
          </w:tcPr>
          <w:p w14:paraId="45900D17" w14:textId="77777777" w:rsidR="006A7E8B" w:rsidRPr="00F32F50" w:rsidRDefault="006A7E8B" w:rsidP="002F15A0">
            <w:pPr>
              <w:jc w:val="right"/>
              <w:rPr>
                <w:sz w:val="19"/>
                <w:szCs w:val="19"/>
              </w:rPr>
            </w:pPr>
            <w:r w:rsidRPr="00F32F50">
              <w:rPr>
                <w:sz w:val="19"/>
                <w:szCs w:val="19"/>
              </w:rPr>
              <w:t>0.83</w:t>
            </w:r>
          </w:p>
        </w:tc>
        <w:tc>
          <w:tcPr>
            <w:tcW w:w="549" w:type="dxa"/>
            <w:tcBorders>
              <w:top w:val="nil"/>
              <w:left w:val="nil"/>
              <w:bottom w:val="single" w:sz="4" w:space="0" w:color="auto"/>
              <w:right w:val="single" w:sz="4" w:space="0" w:color="auto"/>
            </w:tcBorders>
            <w:shd w:val="clear" w:color="auto" w:fill="auto"/>
            <w:noWrap/>
            <w:vAlign w:val="bottom"/>
            <w:hideMark/>
          </w:tcPr>
          <w:p w14:paraId="4252FC34" w14:textId="77777777" w:rsidR="006A7E8B" w:rsidRPr="00F32F50" w:rsidRDefault="006A7E8B" w:rsidP="002F15A0">
            <w:pPr>
              <w:jc w:val="right"/>
              <w:rPr>
                <w:sz w:val="19"/>
                <w:szCs w:val="19"/>
              </w:rPr>
            </w:pPr>
            <w:r w:rsidRPr="00F32F50">
              <w:rPr>
                <w:sz w:val="19"/>
                <w:szCs w:val="19"/>
              </w:rPr>
              <w:t>0.35</w:t>
            </w:r>
          </w:p>
        </w:tc>
        <w:tc>
          <w:tcPr>
            <w:tcW w:w="818" w:type="dxa"/>
            <w:tcBorders>
              <w:top w:val="nil"/>
              <w:left w:val="nil"/>
              <w:bottom w:val="single" w:sz="4" w:space="0" w:color="auto"/>
              <w:right w:val="single" w:sz="4" w:space="0" w:color="auto"/>
            </w:tcBorders>
            <w:shd w:val="clear" w:color="auto" w:fill="auto"/>
            <w:noWrap/>
            <w:vAlign w:val="bottom"/>
            <w:hideMark/>
          </w:tcPr>
          <w:p w14:paraId="04A2305C" w14:textId="77777777" w:rsidR="006A7E8B" w:rsidRPr="00F32F50" w:rsidRDefault="006A7E8B" w:rsidP="002F15A0">
            <w:pPr>
              <w:jc w:val="right"/>
              <w:rPr>
                <w:sz w:val="19"/>
                <w:szCs w:val="19"/>
              </w:rPr>
            </w:pPr>
            <w:r w:rsidRPr="00F32F50">
              <w:rPr>
                <w:sz w:val="19"/>
                <w:szCs w:val="19"/>
              </w:rPr>
              <w:t xml:space="preserve">27.57 </w:t>
            </w:r>
          </w:p>
        </w:tc>
      </w:tr>
      <w:tr w:rsidR="006A7E8B" w:rsidRPr="00F32F50" w14:paraId="0233F346"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124BCD3F" w14:textId="77777777" w:rsidR="006A7E8B" w:rsidRPr="00F32F50" w:rsidRDefault="006A7E8B" w:rsidP="002F15A0">
            <w:pPr>
              <w:rPr>
                <w:color w:val="000000"/>
                <w:sz w:val="19"/>
                <w:szCs w:val="19"/>
              </w:rPr>
            </w:pPr>
            <w:r w:rsidRPr="00F32F50">
              <w:rPr>
                <w:color w:val="000000"/>
                <w:sz w:val="19"/>
                <w:szCs w:val="19"/>
              </w:rPr>
              <w:t>2454425.004</w:t>
            </w:r>
          </w:p>
        </w:tc>
        <w:tc>
          <w:tcPr>
            <w:tcW w:w="834" w:type="dxa"/>
            <w:tcBorders>
              <w:top w:val="nil"/>
              <w:left w:val="nil"/>
              <w:bottom w:val="single" w:sz="4" w:space="0" w:color="auto"/>
              <w:right w:val="single" w:sz="4" w:space="0" w:color="auto"/>
            </w:tcBorders>
            <w:shd w:val="clear" w:color="auto" w:fill="auto"/>
            <w:noWrap/>
            <w:vAlign w:val="bottom"/>
            <w:hideMark/>
          </w:tcPr>
          <w:p w14:paraId="010DB63E" w14:textId="77777777" w:rsidR="006A7E8B" w:rsidRPr="00F32F50" w:rsidRDefault="006A7E8B" w:rsidP="002F15A0">
            <w:pPr>
              <w:jc w:val="right"/>
              <w:rPr>
                <w:sz w:val="19"/>
                <w:szCs w:val="19"/>
              </w:rPr>
            </w:pPr>
            <w:r w:rsidRPr="00F32F50">
              <w:rPr>
                <w:sz w:val="19"/>
                <w:szCs w:val="19"/>
              </w:rPr>
              <w:t>4471.42</w:t>
            </w:r>
          </w:p>
        </w:tc>
        <w:tc>
          <w:tcPr>
            <w:tcW w:w="760" w:type="dxa"/>
            <w:tcBorders>
              <w:top w:val="nil"/>
              <w:left w:val="nil"/>
              <w:bottom w:val="single" w:sz="4" w:space="0" w:color="auto"/>
              <w:right w:val="single" w:sz="4" w:space="0" w:color="auto"/>
            </w:tcBorders>
            <w:shd w:val="clear" w:color="auto" w:fill="auto"/>
            <w:noWrap/>
            <w:vAlign w:val="bottom"/>
            <w:hideMark/>
          </w:tcPr>
          <w:p w14:paraId="06151F86" w14:textId="77777777" w:rsidR="006A7E8B" w:rsidRPr="00F32F50" w:rsidRDefault="006A7E8B" w:rsidP="002F15A0">
            <w:pPr>
              <w:jc w:val="right"/>
              <w:rPr>
                <w:sz w:val="19"/>
                <w:szCs w:val="19"/>
              </w:rPr>
            </w:pPr>
            <w:r w:rsidRPr="00F32F50">
              <w:rPr>
                <w:sz w:val="19"/>
                <w:szCs w:val="19"/>
              </w:rPr>
              <w:t>0.75</w:t>
            </w:r>
          </w:p>
        </w:tc>
        <w:tc>
          <w:tcPr>
            <w:tcW w:w="549" w:type="dxa"/>
            <w:tcBorders>
              <w:top w:val="nil"/>
              <w:left w:val="nil"/>
              <w:bottom w:val="single" w:sz="4" w:space="0" w:color="auto"/>
              <w:right w:val="single" w:sz="4" w:space="0" w:color="auto"/>
            </w:tcBorders>
            <w:shd w:val="clear" w:color="auto" w:fill="auto"/>
            <w:noWrap/>
            <w:vAlign w:val="bottom"/>
            <w:hideMark/>
          </w:tcPr>
          <w:p w14:paraId="73671798" w14:textId="77777777" w:rsidR="006A7E8B" w:rsidRPr="00F32F50" w:rsidRDefault="006A7E8B" w:rsidP="002F15A0">
            <w:pPr>
              <w:jc w:val="right"/>
              <w:rPr>
                <w:sz w:val="19"/>
                <w:szCs w:val="19"/>
              </w:rPr>
            </w:pPr>
            <w:r w:rsidRPr="00F32F50">
              <w:rPr>
                <w:sz w:val="19"/>
                <w:szCs w:val="19"/>
              </w:rPr>
              <w:t>0.67</w:t>
            </w:r>
          </w:p>
        </w:tc>
        <w:tc>
          <w:tcPr>
            <w:tcW w:w="612" w:type="dxa"/>
            <w:tcBorders>
              <w:top w:val="nil"/>
              <w:left w:val="nil"/>
              <w:bottom w:val="single" w:sz="4" w:space="0" w:color="auto"/>
              <w:right w:val="single" w:sz="4" w:space="0" w:color="auto"/>
            </w:tcBorders>
            <w:shd w:val="clear" w:color="auto" w:fill="auto"/>
            <w:noWrap/>
            <w:vAlign w:val="bottom"/>
            <w:hideMark/>
          </w:tcPr>
          <w:p w14:paraId="5501053B" w14:textId="7E11593E" w:rsidR="006A7E8B" w:rsidRPr="00F32F50" w:rsidRDefault="006A7E8B" w:rsidP="002F15A0">
            <w:pPr>
              <w:jc w:val="right"/>
              <w:rPr>
                <w:sz w:val="19"/>
                <w:szCs w:val="19"/>
              </w:rPr>
            </w:pPr>
            <w:r w:rsidRPr="00F32F50">
              <w:rPr>
                <w:sz w:val="19"/>
                <w:szCs w:val="19"/>
              </w:rPr>
              <w:t>-4.0</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3328F50" w14:textId="77777777" w:rsidR="006A7E8B" w:rsidRPr="00F32F50" w:rsidRDefault="006A7E8B" w:rsidP="002F15A0">
            <w:pPr>
              <w:jc w:val="right"/>
              <w:rPr>
                <w:sz w:val="19"/>
                <w:szCs w:val="19"/>
              </w:rPr>
            </w:pPr>
            <w:r w:rsidRPr="00F32F50">
              <w:rPr>
                <w:sz w:val="19"/>
                <w:szCs w:val="19"/>
              </w:rPr>
              <w:t>4481.19</w:t>
            </w:r>
          </w:p>
        </w:tc>
        <w:tc>
          <w:tcPr>
            <w:tcW w:w="760" w:type="dxa"/>
            <w:tcBorders>
              <w:top w:val="nil"/>
              <w:left w:val="nil"/>
              <w:bottom w:val="single" w:sz="4" w:space="0" w:color="auto"/>
              <w:right w:val="single" w:sz="4" w:space="0" w:color="auto"/>
            </w:tcBorders>
            <w:shd w:val="clear" w:color="auto" w:fill="auto"/>
            <w:noWrap/>
            <w:vAlign w:val="bottom"/>
            <w:hideMark/>
          </w:tcPr>
          <w:p w14:paraId="65B0B299" w14:textId="77777777" w:rsidR="006A7E8B" w:rsidRPr="00F32F50" w:rsidRDefault="006A7E8B" w:rsidP="002F15A0">
            <w:pPr>
              <w:jc w:val="right"/>
              <w:rPr>
                <w:sz w:val="19"/>
                <w:szCs w:val="19"/>
              </w:rPr>
            </w:pPr>
            <w:r w:rsidRPr="00F32F50">
              <w:rPr>
                <w:sz w:val="19"/>
                <w:szCs w:val="19"/>
              </w:rPr>
              <w:t>0.97</w:t>
            </w:r>
          </w:p>
        </w:tc>
        <w:tc>
          <w:tcPr>
            <w:tcW w:w="549" w:type="dxa"/>
            <w:tcBorders>
              <w:top w:val="nil"/>
              <w:left w:val="nil"/>
              <w:bottom w:val="single" w:sz="4" w:space="0" w:color="auto"/>
              <w:right w:val="single" w:sz="4" w:space="0" w:color="auto"/>
            </w:tcBorders>
            <w:shd w:val="clear" w:color="auto" w:fill="auto"/>
            <w:noWrap/>
            <w:vAlign w:val="bottom"/>
            <w:hideMark/>
          </w:tcPr>
          <w:p w14:paraId="46C07CCF" w14:textId="77777777" w:rsidR="006A7E8B" w:rsidRPr="00F32F50" w:rsidRDefault="006A7E8B" w:rsidP="002F15A0">
            <w:pPr>
              <w:jc w:val="right"/>
              <w:rPr>
                <w:sz w:val="19"/>
                <w:szCs w:val="19"/>
              </w:rPr>
            </w:pPr>
            <w:r w:rsidRPr="00F32F50">
              <w:rPr>
                <w:sz w:val="19"/>
                <w:szCs w:val="19"/>
              </w:rPr>
              <w:t>0.04</w:t>
            </w:r>
          </w:p>
        </w:tc>
        <w:tc>
          <w:tcPr>
            <w:tcW w:w="644" w:type="dxa"/>
            <w:tcBorders>
              <w:top w:val="nil"/>
              <w:left w:val="nil"/>
              <w:bottom w:val="single" w:sz="4" w:space="0" w:color="auto"/>
              <w:right w:val="single" w:sz="4" w:space="0" w:color="auto"/>
            </w:tcBorders>
            <w:shd w:val="clear" w:color="auto" w:fill="auto"/>
            <w:noWrap/>
            <w:vAlign w:val="bottom"/>
            <w:hideMark/>
          </w:tcPr>
          <w:p w14:paraId="6180FA3F" w14:textId="57173DE3" w:rsidR="006A7E8B" w:rsidRPr="00F32F50" w:rsidRDefault="006A7E8B" w:rsidP="002F15A0">
            <w:pPr>
              <w:jc w:val="right"/>
              <w:rPr>
                <w:sz w:val="19"/>
                <w:szCs w:val="19"/>
              </w:rPr>
            </w:pPr>
            <w:r w:rsidRPr="00F32F50">
              <w:rPr>
                <w:sz w:val="19"/>
                <w:szCs w:val="19"/>
              </w:rPr>
              <w:t>-2.7</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C0D360E" w14:textId="77777777" w:rsidR="006A7E8B" w:rsidRPr="00F32F50" w:rsidRDefault="006A7E8B" w:rsidP="002F15A0">
            <w:pPr>
              <w:jc w:val="right"/>
              <w:rPr>
                <w:sz w:val="19"/>
                <w:szCs w:val="19"/>
              </w:rPr>
            </w:pPr>
            <w:r w:rsidRPr="00F32F50">
              <w:rPr>
                <w:sz w:val="19"/>
                <w:szCs w:val="19"/>
              </w:rPr>
              <w:t>5875.37</w:t>
            </w:r>
          </w:p>
        </w:tc>
        <w:tc>
          <w:tcPr>
            <w:tcW w:w="760" w:type="dxa"/>
            <w:tcBorders>
              <w:top w:val="nil"/>
              <w:left w:val="nil"/>
              <w:bottom w:val="single" w:sz="4" w:space="0" w:color="auto"/>
              <w:right w:val="single" w:sz="4" w:space="0" w:color="auto"/>
            </w:tcBorders>
            <w:shd w:val="clear" w:color="auto" w:fill="auto"/>
            <w:noWrap/>
            <w:vAlign w:val="bottom"/>
            <w:hideMark/>
          </w:tcPr>
          <w:p w14:paraId="11DF7188" w14:textId="77777777" w:rsidR="006A7E8B" w:rsidRPr="00F32F50" w:rsidRDefault="006A7E8B" w:rsidP="002F15A0">
            <w:pPr>
              <w:jc w:val="right"/>
              <w:rPr>
                <w:sz w:val="19"/>
                <w:szCs w:val="19"/>
              </w:rPr>
            </w:pPr>
            <w:r w:rsidRPr="00F32F50">
              <w:rPr>
                <w:sz w:val="19"/>
                <w:szCs w:val="19"/>
              </w:rPr>
              <w:t>0.81</w:t>
            </w:r>
          </w:p>
        </w:tc>
        <w:tc>
          <w:tcPr>
            <w:tcW w:w="549" w:type="dxa"/>
            <w:tcBorders>
              <w:top w:val="nil"/>
              <w:left w:val="nil"/>
              <w:bottom w:val="single" w:sz="4" w:space="0" w:color="auto"/>
              <w:right w:val="single" w:sz="4" w:space="0" w:color="auto"/>
            </w:tcBorders>
            <w:shd w:val="clear" w:color="auto" w:fill="auto"/>
            <w:noWrap/>
            <w:vAlign w:val="bottom"/>
            <w:hideMark/>
          </w:tcPr>
          <w:p w14:paraId="44133BF5" w14:textId="77777777" w:rsidR="006A7E8B" w:rsidRPr="00F32F50" w:rsidRDefault="006A7E8B" w:rsidP="002F15A0">
            <w:pPr>
              <w:jc w:val="right"/>
              <w:rPr>
                <w:sz w:val="19"/>
                <w:szCs w:val="19"/>
              </w:rPr>
            </w:pPr>
            <w:r w:rsidRPr="00F32F50">
              <w:rPr>
                <w:sz w:val="19"/>
                <w:szCs w:val="19"/>
              </w:rPr>
              <w:t>0.66</w:t>
            </w:r>
          </w:p>
        </w:tc>
        <w:tc>
          <w:tcPr>
            <w:tcW w:w="818" w:type="dxa"/>
            <w:tcBorders>
              <w:top w:val="nil"/>
              <w:left w:val="nil"/>
              <w:bottom w:val="single" w:sz="4" w:space="0" w:color="auto"/>
              <w:right w:val="single" w:sz="4" w:space="0" w:color="auto"/>
            </w:tcBorders>
            <w:shd w:val="clear" w:color="auto" w:fill="auto"/>
            <w:noWrap/>
            <w:vAlign w:val="bottom"/>
            <w:hideMark/>
          </w:tcPr>
          <w:p w14:paraId="30EFFFC5" w14:textId="77777777" w:rsidR="006A7E8B" w:rsidRPr="00F32F50" w:rsidRDefault="006A7E8B" w:rsidP="002F15A0">
            <w:pPr>
              <w:jc w:val="right"/>
              <w:rPr>
                <w:sz w:val="19"/>
                <w:szCs w:val="19"/>
              </w:rPr>
            </w:pPr>
            <w:r w:rsidRPr="00F32F50">
              <w:rPr>
                <w:sz w:val="19"/>
                <w:szCs w:val="19"/>
              </w:rPr>
              <w:t xml:space="preserve">-13.28 </w:t>
            </w:r>
          </w:p>
        </w:tc>
      </w:tr>
      <w:tr w:rsidR="006A7E8B" w:rsidRPr="00F32F50" w14:paraId="532A3723"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1E087B94" w14:textId="77777777" w:rsidR="006A7E8B" w:rsidRPr="00F32F50" w:rsidRDefault="006A7E8B" w:rsidP="002F15A0">
            <w:pPr>
              <w:rPr>
                <w:color w:val="000000"/>
                <w:sz w:val="19"/>
                <w:szCs w:val="19"/>
              </w:rPr>
            </w:pPr>
            <w:r w:rsidRPr="00F32F50">
              <w:rPr>
                <w:color w:val="000000"/>
                <w:sz w:val="19"/>
                <w:szCs w:val="19"/>
              </w:rPr>
              <w:t>2454744.995</w:t>
            </w:r>
          </w:p>
        </w:tc>
        <w:tc>
          <w:tcPr>
            <w:tcW w:w="834" w:type="dxa"/>
            <w:tcBorders>
              <w:top w:val="nil"/>
              <w:left w:val="nil"/>
              <w:bottom w:val="single" w:sz="4" w:space="0" w:color="auto"/>
              <w:right w:val="single" w:sz="4" w:space="0" w:color="auto"/>
            </w:tcBorders>
            <w:shd w:val="clear" w:color="auto" w:fill="auto"/>
            <w:noWrap/>
            <w:vAlign w:val="bottom"/>
            <w:hideMark/>
          </w:tcPr>
          <w:p w14:paraId="4679AA9E" w14:textId="77777777" w:rsidR="006A7E8B" w:rsidRPr="00F32F50" w:rsidRDefault="006A7E8B" w:rsidP="002F15A0">
            <w:pPr>
              <w:jc w:val="right"/>
              <w:rPr>
                <w:sz w:val="19"/>
                <w:szCs w:val="19"/>
              </w:rPr>
            </w:pPr>
            <w:r w:rsidRPr="00F32F50">
              <w:rPr>
                <w:sz w:val="19"/>
                <w:szCs w:val="19"/>
              </w:rPr>
              <w:t>4471.86</w:t>
            </w:r>
          </w:p>
        </w:tc>
        <w:tc>
          <w:tcPr>
            <w:tcW w:w="760" w:type="dxa"/>
            <w:tcBorders>
              <w:top w:val="nil"/>
              <w:left w:val="nil"/>
              <w:bottom w:val="single" w:sz="4" w:space="0" w:color="auto"/>
              <w:right w:val="single" w:sz="4" w:space="0" w:color="auto"/>
            </w:tcBorders>
            <w:shd w:val="clear" w:color="auto" w:fill="auto"/>
            <w:noWrap/>
            <w:vAlign w:val="bottom"/>
            <w:hideMark/>
          </w:tcPr>
          <w:p w14:paraId="449355AD" w14:textId="77777777" w:rsidR="006A7E8B" w:rsidRPr="00F32F50" w:rsidRDefault="006A7E8B" w:rsidP="002F15A0">
            <w:pPr>
              <w:jc w:val="right"/>
              <w:rPr>
                <w:sz w:val="19"/>
                <w:szCs w:val="19"/>
              </w:rPr>
            </w:pPr>
            <w:r w:rsidRPr="00F32F50">
              <w:rPr>
                <w:sz w:val="19"/>
                <w:szCs w:val="19"/>
              </w:rPr>
              <w:t>0.80</w:t>
            </w:r>
          </w:p>
        </w:tc>
        <w:tc>
          <w:tcPr>
            <w:tcW w:w="549" w:type="dxa"/>
            <w:tcBorders>
              <w:top w:val="nil"/>
              <w:left w:val="nil"/>
              <w:bottom w:val="single" w:sz="4" w:space="0" w:color="auto"/>
              <w:right w:val="single" w:sz="4" w:space="0" w:color="auto"/>
            </w:tcBorders>
            <w:shd w:val="clear" w:color="auto" w:fill="auto"/>
            <w:noWrap/>
            <w:vAlign w:val="bottom"/>
            <w:hideMark/>
          </w:tcPr>
          <w:p w14:paraId="634AA55D" w14:textId="77777777" w:rsidR="006A7E8B" w:rsidRPr="00F32F50" w:rsidRDefault="006A7E8B" w:rsidP="002F15A0">
            <w:pPr>
              <w:jc w:val="right"/>
              <w:rPr>
                <w:sz w:val="19"/>
                <w:szCs w:val="19"/>
              </w:rPr>
            </w:pPr>
            <w:r w:rsidRPr="00F32F50">
              <w:rPr>
                <w:sz w:val="19"/>
                <w:szCs w:val="19"/>
              </w:rPr>
              <w:t>0.44</w:t>
            </w:r>
          </w:p>
        </w:tc>
        <w:tc>
          <w:tcPr>
            <w:tcW w:w="612" w:type="dxa"/>
            <w:tcBorders>
              <w:top w:val="nil"/>
              <w:left w:val="nil"/>
              <w:bottom w:val="single" w:sz="4" w:space="0" w:color="auto"/>
              <w:right w:val="single" w:sz="4" w:space="0" w:color="auto"/>
            </w:tcBorders>
            <w:shd w:val="clear" w:color="auto" w:fill="auto"/>
            <w:noWrap/>
            <w:vAlign w:val="bottom"/>
            <w:hideMark/>
          </w:tcPr>
          <w:p w14:paraId="41B6C09E" w14:textId="7A998DF7" w:rsidR="006A7E8B" w:rsidRPr="00F32F50" w:rsidRDefault="006A7E8B" w:rsidP="002F15A0">
            <w:pPr>
              <w:jc w:val="right"/>
              <w:rPr>
                <w:sz w:val="19"/>
                <w:szCs w:val="19"/>
              </w:rPr>
            </w:pPr>
            <w:r w:rsidRPr="00F32F50">
              <w:rPr>
                <w:sz w:val="19"/>
                <w:szCs w:val="19"/>
              </w:rPr>
              <w:t>25.5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tcPr>
          <w:p w14:paraId="1B085374" w14:textId="77777777" w:rsidR="006A7E8B" w:rsidRPr="00F32F50" w:rsidRDefault="006A7E8B" w:rsidP="002F15A0">
            <w:pPr>
              <w:jc w:val="center"/>
              <w:rPr>
                <w:sz w:val="19"/>
                <w:szCs w:val="19"/>
              </w:rPr>
            </w:pPr>
            <w:r w:rsidRPr="00F32F50">
              <w:rPr>
                <w:color w:val="000000"/>
                <w:sz w:val="19"/>
                <w:szCs w:val="19"/>
              </w:rPr>
              <w:t>–</w:t>
            </w:r>
          </w:p>
        </w:tc>
        <w:tc>
          <w:tcPr>
            <w:tcW w:w="760" w:type="dxa"/>
            <w:tcBorders>
              <w:top w:val="nil"/>
              <w:left w:val="nil"/>
              <w:bottom w:val="single" w:sz="4" w:space="0" w:color="auto"/>
              <w:right w:val="single" w:sz="4" w:space="0" w:color="auto"/>
            </w:tcBorders>
            <w:shd w:val="clear" w:color="auto" w:fill="auto"/>
            <w:noWrap/>
            <w:vAlign w:val="bottom"/>
          </w:tcPr>
          <w:p w14:paraId="29764BC1" w14:textId="77777777" w:rsidR="006A7E8B" w:rsidRPr="00F32F50" w:rsidRDefault="006A7E8B" w:rsidP="002F15A0">
            <w:pPr>
              <w:jc w:val="center"/>
              <w:rPr>
                <w:sz w:val="19"/>
                <w:szCs w:val="19"/>
              </w:rPr>
            </w:pPr>
            <w:r w:rsidRPr="00F32F50">
              <w:rPr>
                <w:color w:val="000000"/>
                <w:sz w:val="19"/>
                <w:szCs w:val="19"/>
              </w:rPr>
              <w:t>–</w:t>
            </w:r>
          </w:p>
        </w:tc>
        <w:tc>
          <w:tcPr>
            <w:tcW w:w="549" w:type="dxa"/>
            <w:tcBorders>
              <w:top w:val="nil"/>
              <w:left w:val="nil"/>
              <w:bottom w:val="single" w:sz="4" w:space="0" w:color="auto"/>
              <w:right w:val="single" w:sz="4" w:space="0" w:color="auto"/>
            </w:tcBorders>
            <w:shd w:val="clear" w:color="auto" w:fill="auto"/>
            <w:noWrap/>
            <w:vAlign w:val="bottom"/>
          </w:tcPr>
          <w:p w14:paraId="3A44F0F2" w14:textId="77777777" w:rsidR="006A7E8B" w:rsidRPr="00F32F50" w:rsidRDefault="006A7E8B" w:rsidP="002F15A0">
            <w:pPr>
              <w:jc w:val="center"/>
              <w:rPr>
                <w:sz w:val="19"/>
                <w:szCs w:val="19"/>
              </w:rPr>
            </w:pPr>
            <w:r w:rsidRPr="00F32F50">
              <w:rPr>
                <w:color w:val="000000"/>
                <w:sz w:val="19"/>
                <w:szCs w:val="19"/>
              </w:rPr>
              <w:t>–</w:t>
            </w:r>
          </w:p>
        </w:tc>
        <w:tc>
          <w:tcPr>
            <w:tcW w:w="644" w:type="dxa"/>
            <w:tcBorders>
              <w:top w:val="nil"/>
              <w:left w:val="nil"/>
              <w:bottom w:val="single" w:sz="4" w:space="0" w:color="auto"/>
              <w:right w:val="single" w:sz="4" w:space="0" w:color="auto"/>
            </w:tcBorders>
            <w:shd w:val="clear" w:color="auto" w:fill="auto"/>
            <w:noWrap/>
            <w:vAlign w:val="bottom"/>
            <w:hideMark/>
          </w:tcPr>
          <w:p w14:paraId="01DC58D9" w14:textId="77777777" w:rsidR="006A7E8B" w:rsidRPr="00F32F50" w:rsidRDefault="006A7E8B" w:rsidP="002F15A0">
            <w:pPr>
              <w:jc w:val="center"/>
              <w:rPr>
                <w:sz w:val="19"/>
                <w:szCs w:val="19"/>
              </w:rPr>
            </w:pPr>
            <w:r w:rsidRPr="00F32F50">
              <w:rPr>
                <w:color w:val="000000"/>
                <w:sz w:val="19"/>
                <w:szCs w:val="19"/>
              </w:rPr>
              <w:t>–</w:t>
            </w:r>
          </w:p>
        </w:tc>
        <w:tc>
          <w:tcPr>
            <w:tcW w:w="834" w:type="dxa"/>
            <w:tcBorders>
              <w:top w:val="nil"/>
              <w:left w:val="nil"/>
              <w:bottom w:val="single" w:sz="4" w:space="0" w:color="auto"/>
              <w:right w:val="single" w:sz="4" w:space="0" w:color="auto"/>
            </w:tcBorders>
            <w:shd w:val="clear" w:color="auto" w:fill="auto"/>
            <w:noWrap/>
            <w:vAlign w:val="bottom"/>
            <w:hideMark/>
          </w:tcPr>
          <w:p w14:paraId="7D4923A4" w14:textId="77777777" w:rsidR="006A7E8B" w:rsidRPr="00F32F50" w:rsidRDefault="006A7E8B" w:rsidP="002F15A0">
            <w:pPr>
              <w:jc w:val="right"/>
              <w:rPr>
                <w:sz w:val="19"/>
                <w:szCs w:val="19"/>
              </w:rPr>
            </w:pPr>
            <w:r w:rsidRPr="00F32F50">
              <w:rPr>
                <w:sz w:val="19"/>
                <w:szCs w:val="19"/>
              </w:rPr>
              <w:t>5876.66</w:t>
            </w:r>
          </w:p>
        </w:tc>
        <w:tc>
          <w:tcPr>
            <w:tcW w:w="760" w:type="dxa"/>
            <w:tcBorders>
              <w:top w:val="nil"/>
              <w:left w:val="nil"/>
              <w:bottom w:val="single" w:sz="4" w:space="0" w:color="auto"/>
              <w:right w:val="single" w:sz="4" w:space="0" w:color="auto"/>
            </w:tcBorders>
            <w:shd w:val="clear" w:color="auto" w:fill="auto"/>
            <w:noWrap/>
            <w:vAlign w:val="bottom"/>
            <w:hideMark/>
          </w:tcPr>
          <w:p w14:paraId="79E94E3A" w14:textId="74AE05CE" w:rsidR="006A7E8B" w:rsidRPr="00F32F50" w:rsidRDefault="006A7E8B" w:rsidP="002F15A0">
            <w:pPr>
              <w:jc w:val="right"/>
              <w:rPr>
                <w:sz w:val="19"/>
                <w:szCs w:val="19"/>
              </w:rPr>
            </w:pPr>
            <w:r w:rsidRPr="00F32F50">
              <w:rPr>
                <w:sz w:val="19"/>
                <w:szCs w:val="19"/>
              </w:rPr>
              <w:t>0.9</w:t>
            </w:r>
            <w:r w:rsidR="00F13627" w:rsidRPr="00F32F50">
              <w:rPr>
                <w:sz w:val="19"/>
                <w:szCs w:val="19"/>
              </w:rPr>
              <w:t>0</w:t>
            </w:r>
          </w:p>
        </w:tc>
        <w:tc>
          <w:tcPr>
            <w:tcW w:w="549" w:type="dxa"/>
            <w:tcBorders>
              <w:top w:val="nil"/>
              <w:left w:val="nil"/>
              <w:bottom w:val="single" w:sz="4" w:space="0" w:color="auto"/>
              <w:right w:val="single" w:sz="4" w:space="0" w:color="auto"/>
            </w:tcBorders>
            <w:shd w:val="clear" w:color="auto" w:fill="auto"/>
            <w:noWrap/>
            <w:vAlign w:val="bottom"/>
            <w:hideMark/>
          </w:tcPr>
          <w:p w14:paraId="066AFD63" w14:textId="77777777" w:rsidR="006A7E8B" w:rsidRPr="00F32F50" w:rsidRDefault="006A7E8B" w:rsidP="002F15A0">
            <w:pPr>
              <w:jc w:val="right"/>
              <w:rPr>
                <w:sz w:val="19"/>
                <w:szCs w:val="19"/>
              </w:rPr>
            </w:pPr>
            <w:r w:rsidRPr="00F32F50">
              <w:rPr>
                <w:sz w:val="19"/>
                <w:szCs w:val="19"/>
              </w:rPr>
              <w:t>0.29</w:t>
            </w:r>
          </w:p>
        </w:tc>
        <w:tc>
          <w:tcPr>
            <w:tcW w:w="818" w:type="dxa"/>
            <w:tcBorders>
              <w:top w:val="nil"/>
              <w:left w:val="nil"/>
              <w:bottom w:val="single" w:sz="4" w:space="0" w:color="auto"/>
              <w:right w:val="single" w:sz="4" w:space="0" w:color="auto"/>
            </w:tcBorders>
            <w:shd w:val="clear" w:color="auto" w:fill="auto"/>
            <w:noWrap/>
            <w:vAlign w:val="bottom"/>
            <w:hideMark/>
          </w:tcPr>
          <w:p w14:paraId="51876B3F" w14:textId="77777777" w:rsidR="006A7E8B" w:rsidRPr="00F32F50" w:rsidRDefault="006A7E8B" w:rsidP="002F15A0">
            <w:pPr>
              <w:jc w:val="right"/>
              <w:rPr>
                <w:sz w:val="19"/>
                <w:szCs w:val="19"/>
              </w:rPr>
            </w:pPr>
            <w:r w:rsidRPr="00F32F50">
              <w:rPr>
                <w:sz w:val="19"/>
                <w:szCs w:val="19"/>
              </w:rPr>
              <w:t xml:space="preserve">52.59 </w:t>
            </w:r>
          </w:p>
        </w:tc>
      </w:tr>
      <w:tr w:rsidR="006A7E8B" w:rsidRPr="00F32F50" w14:paraId="59919D71"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15921F19" w14:textId="77777777" w:rsidR="006A7E8B" w:rsidRPr="00F32F50" w:rsidRDefault="006A7E8B" w:rsidP="002F15A0">
            <w:pPr>
              <w:rPr>
                <w:color w:val="000000"/>
                <w:sz w:val="19"/>
                <w:szCs w:val="19"/>
              </w:rPr>
            </w:pPr>
            <w:r w:rsidRPr="00F32F50">
              <w:rPr>
                <w:color w:val="000000"/>
                <w:sz w:val="19"/>
                <w:szCs w:val="19"/>
              </w:rPr>
              <w:t>2454745.967</w:t>
            </w:r>
          </w:p>
        </w:tc>
        <w:tc>
          <w:tcPr>
            <w:tcW w:w="834" w:type="dxa"/>
            <w:tcBorders>
              <w:top w:val="nil"/>
              <w:left w:val="nil"/>
              <w:bottom w:val="single" w:sz="4" w:space="0" w:color="auto"/>
              <w:right w:val="single" w:sz="4" w:space="0" w:color="auto"/>
            </w:tcBorders>
            <w:shd w:val="clear" w:color="auto" w:fill="auto"/>
            <w:noWrap/>
            <w:vAlign w:val="bottom"/>
            <w:hideMark/>
          </w:tcPr>
          <w:p w14:paraId="21BFAC58" w14:textId="77777777" w:rsidR="006A7E8B" w:rsidRPr="00F32F50" w:rsidRDefault="006A7E8B" w:rsidP="002F15A0">
            <w:pPr>
              <w:jc w:val="right"/>
              <w:rPr>
                <w:sz w:val="19"/>
                <w:szCs w:val="19"/>
              </w:rPr>
            </w:pPr>
            <w:r w:rsidRPr="00F32F50">
              <w:rPr>
                <w:sz w:val="19"/>
                <w:szCs w:val="19"/>
              </w:rPr>
              <w:t>4471.75</w:t>
            </w:r>
          </w:p>
        </w:tc>
        <w:tc>
          <w:tcPr>
            <w:tcW w:w="760" w:type="dxa"/>
            <w:tcBorders>
              <w:top w:val="nil"/>
              <w:left w:val="nil"/>
              <w:bottom w:val="single" w:sz="4" w:space="0" w:color="auto"/>
              <w:right w:val="single" w:sz="4" w:space="0" w:color="auto"/>
            </w:tcBorders>
            <w:shd w:val="clear" w:color="auto" w:fill="auto"/>
            <w:noWrap/>
            <w:vAlign w:val="bottom"/>
            <w:hideMark/>
          </w:tcPr>
          <w:p w14:paraId="51437087" w14:textId="77777777" w:rsidR="006A7E8B" w:rsidRPr="00F32F50" w:rsidRDefault="006A7E8B" w:rsidP="002F15A0">
            <w:pPr>
              <w:jc w:val="right"/>
              <w:rPr>
                <w:sz w:val="19"/>
                <w:szCs w:val="19"/>
              </w:rPr>
            </w:pPr>
            <w:r w:rsidRPr="00F32F50">
              <w:rPr>
                <w:sz w:val="19"/>
                <w:szCs w:val="19"/>
              </w:rPr>
              <w:t>0.70</w:t>
            </w:r>
          </w:p>
        </w:tc>
        <w:tc>
          <w:tcPr>
            <w:tcW w:w="549" w:type="dxa"/>
            <w:tcBorders>
              <w:top w:val="nil"/>
              <w:left w:val="nil"/>
              <w:bottom w:val="single" w:sz="4" w:space="0" w:color="auto"/>
              <w:right w:val="single" w:sz="4" w:space="0" w:color="auto"/>
            </w:tcBorders>
            <w:shd w:val="clear" w:color="auto" w:fill="auto"/>
            <w:noWrap/>
            <w:vAlign w:val="bottom"/>
            <w:hideMark/>
          </w:tcPr>
          <w:p w14:paraId="2340CC9A" w14:textId="77777777" w:rsidR="006A7E8B" w:rsidRPr="00F32F50" w:rsidRDefault="006A7E8B" w:rsidP="002F15A0">
            <w:pPr>
              <w:jc w:val="right"/>
              <w:rPr>
                <w:sz w:val="19"/>
                <w:szCs w:val="19"/>
              </w:rPr>
            </w:pPr>
            <w:r w:rsidRPr="00F32F50">
              <w:rPr>
                <w:sz w:val="19"/>
                <w:szCs w:val="19"/>
              </w:rPr>
              <w:t>0.73</w:t>
            </w:r>
          </w:p>
        </w:tc>
        <w:tc>
          <w:tcPr>
            <w:tcW w:w="612" w:type="dxa"/>
            <w:tcBorders>
              <w:top w:val="nil"/>
              <w:left w:val="nil"/>
              <w:bottom w:val="single" w:sz="4" w:space="0" w:color="auto"/>
              <w:right w:val="single" w:sz="4" w:space="0" w:color="auto"/>
            </w:tcBorders>
            <w:shd w:val="clear" w:color="auto" w:fill="auto"/>
            <w:noWrap/>
            <w:vAlign w:val="bottom"/>
            <w:hideMark/>
          </w:tcPr>
          <w:p w14:paraId="07F5F675" w14:textId="6FE8330A" w:rsidR="006A7E8B" w:rsidRPr="00F32F50" w:rsidRDefault="006A7E8B" w:rsidP="002F15A0">
            <w:pPr>
              <w:jc w:val="right"/>
              <w:rPr>
                <w:sz w:val="19"/>
                <w:szCs w:val="19"/>
              </w:rPr>
            </w:pPr>
            <w:r w:rsidRPr="00F32F50">
              <w:rPr>
                <w:sz w:val="19"/>
                <w:szCs w:val="19"/>
              </w:rPr>
              <w:t>18.1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1FC9710" w14:textId="77777777" w:rsidR="006A7E8B" w:rsidRPr="00F32F50" w:rsidRDefault="006A7E8B" w:rsidP="002F15A0">
            <w:pPr>
              <w:jc w:val="right"/>
              <w:rPr>
                <w:sz w:val="19"/>
                <w:szCs w:val="19"/>
              </w:rPr>
            </w:pPr>
            <w:r w:rsidRPr="00F32F50">
              <w:rPr>
                <w:sz w:val="19"/>
                <w:szCs w:val="19"/>
              </w:rPr>
              <w:t>4481.79</w:t>
            </w:r>
          </w:p>
        </w:tc>
        <w:tc>
          <w:tcPr>
            <w:tcW w:w="760" w:type="dxa"/>
            <w:tcBorders>
              <w:top w:val="nil"/>
              <w:left w:val="nil"/>
              <w:bottom w:val="single" w:sz="4" w:space="0" w:color="auto"/>
              <w:right w:val="single" w:sz="4" w:space="0" w:color="auto"/>
            </w:tcBorders>
            <w:shd w:val="clear" w:color="auto" w:fill="auto"/>
            <w:noWrap/>
            <w:vAlign w:val="bottom"/>
            <w:hideMark/>
          </w:tcPr>
          <w:p w14:paraId="523BE8E6" w14:textId="77777777" w:rsidR="006A7E8B" w:rsidRPr="00F32F50" w:rsidRDefault="006A7E8B" w:rsidP="002F15A0">
            <w:pPr>
              <w:jc w:val="right"/>
              <w:rPr>
                <w:sz w:val="19"/>
                <w:szCs w:val="19"/>
              </w:rPr>
            </w:pPr>
            <w:r w:rsidRPr="00F32F50">
              <w:rPr>
                <w:sz w:val="19"/>
                <w:szCs w:val="19"/>
              </w:rPr>
              <w:t>0.95</w:t>
            </w:r>
          </w:p>
        </w:tc>
        <w:tc>
          <w:tcPr>
            <w:tcW w:w="549" w:type="dxa"/>
            <w:tcBorders>
              <w:top w:val="nil"/>
              <w:left w:val="nil"/>
              <w:bottom w:val="single" w:sz="4" w:space="0" w:color="auto"/>
              <w:right w:val="single" w:sz="4" w:space="0" w:color="auto"/>
            </w:tcBorders>
            <w:shd w:val="clear" w:color="auto" w:fill="auto"/>
            <w:noWrap/>
            <w:vAlign w:val="bottom"/>
            <w:hideMark/>
          </w:tcPr>
          <w:p w14:paraId="5F62A037" w14:textId="77777777" w:rsidR="006A7E8B" w:rsidRPr="00F32F50" w:rsidRDefault="006A7E8B" w:rsidP="002F15A0">
            <w:pPr>
              <w:jc w:val="right"/>
              <w:rPr>
                <w:sz w:val="19"/>
                <w:szCs w:val="19"/>
              </w:rPr>
            </w:pPr>
            <w:r w:rsidRPr="00F32F50">
              <w:rPr>
                <w:sz w:val="19"/>
                <w:szCs w:val="19"/>
              </w:rPr>
              <w:t>0.08</w:t>
            </w:r>
          </w:p>
        </w:tc>
        <w:tc>
          <w:tcPr>
            <w:tcW w:w="644" w:type="dxa"/>
            <w:tcBorders>
              <w:top w:val="nil"/>
              <w:left w:val="nil"/>
              <w:bottom w:val="single" w:sz="4" w:space="0" w:color="auto"/>
              <w:right w:val="single" w:sz="4" w:space="0" w:color="auto"/>
            </w:tcBorders>
            <w:shd w:val="clear" w:color="auto" w:fill="auto"/>
            <w:noWrap/>
            <w:vAlign w:val="bottom"/>
            <w:hideMark/>
          </w:tcPr>
          <w:p w14:paraId="65A93498" w14:textId="31AE1937" w:rsidR="006A7E8B" w:rsidRPr="00F32F50" w:rsidRDefault="006A7E8B" w:rsidP="002F15A0">
            <w:pPr>
              <w:jc w:val="right"/>
              <w:rPr>
                <w:sz w:val="19"/>
                <w:szCs w:val="19"/>
              </w:rPr>
            </w:pPr>
            <w:r w:rsidRPr="00F32F50">
              <w:rPr>
                <w:sz w:val="19"/>
                <w:szCs w:val="19"/>
              </w:rPr>
              <w:t>37.5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753AA86" w14:textId="77777777" w:rsidR="006A7E8B" w:rsidRPr="00F32F50" w:rsidRDefault="006A7E8B" w:rsidP="002F15A0">
            <w:pPr>
              <w:jc w:val="right"/>
              <w:rPr>
                <w:sz w:val="19"/>
                <w:szCs w:val="19"/>
              </w:rPr>
            </w:pPr>
            <w:r w:rsidRPr="00F32F50">
              <w:rPr>
                <w:sz w:val="19"/>
                <w:szCs w:val="19"/>
              </w:rPr>
              <w:t>5876.51</w:t>
            </w:r>
          </w:p>
        </w:tc>
        <w:tc>
          <w:tcPr>
            <w:tcW w:w="760" w:type="dxa"/>
            <w:tcBorders>
              <w:top w:val="nil"/>
              <w:left w:val="nil"/>
              <w:bottom w:val="single" w:sz="4" w:space="0" w:color="auto"/>
              <w:right w:val="single" w:sz="4" w:space="0" w:color="auto"/>
            </w:tcBorders>
            <w:shd w:val="clear" w:color="auto" w:fill="auto"/>
            <w:noWrap/>
            <w:vAlign w:val="bottom"/>
            <w:hideMark/>
          </w:tcPr>
          <w:p w14:paraId="4FC1A175" w14:textId="5321960A" w:rsidR="006A7E8B" w:rsidRPr="00F32F50" w:rsidRDefault="006A7E8B" w:rsidP="002F15A0">
            <w:pPr>
              <w:jc w:val="right"/>
              <w:rPr>
                <w:sz w:val="19"/>
                <w:szCs w:val="19"/>
              </w:rPr>
            </w:pPr>
            <w:r w:rsidRPr="00F32F50">
              <w:rPr>
                <w:sz w:val="19"/>
                <w:szCs w:val="19"/>
              </w:rPr>
              <w:t>0.8</w:t>
            </w:r>
            <w:r w:rsidR="00F13627" w:rsidRPr="00F32F50">
              <w:rPr>
                <w:sz w:val="19"/>
                <w:szCs w:val="19"/>
              </w:rPr>
              <w:t>0</w:t>
            </w:r>
          </w:p>
        </w:tc>
        <w:tc>
          <w:tcPr>
            <w:tcW w:w="549" w:type="dxa"/>
            <w:tcBorders>
              <w:top w:val="nil"/>
              <w:left w:val="nil"/>
              <w:bottom w:val="single" w:sz="4" w:space="0" w:color="auto"/>
              <w:right w:val="single" w:sz="4" w:space="0" w:color="auto"/>
            </w:tcBorders>
            <w:shd w:val="clear" w:color="auto" w:fill="auto"/>
            <w:noWrap/>
            <w:vAlign w:val="bottom"/>
            <w:hideMark/>
          </w:tcPr>
          <w:p w14:paraId="525BE9FB" w14:textId="77777777" w:rsidR="006A7E8B" w:rsidRPr="00F32F50" w:rsidRDefault="006A7E8B" w:rsidP="002F15A0">
            <w:pPr>
              <w:jc w:val="right"/>
              <w:rPr>
                <w:sz w:val="19"/>
                <w:szCs w:val="19"/>
              </w:rPr>
            </w:pPr>
            <w:r w:rsidRPr="00F32F50">
              <w:rPr>
                <w:sz w:val="19"/>
                <w:szCs w:val="19"/>
              </w:rPr>
              <w:t>0.71</w:t>
            </w:r>
          </w:p>
        </w:tc>
        <w:tc>
          <w:tcPr>
            <w:tcW w:w="818" w:type="dxa"/>
            <w:tcBorders>
              <w:top w:val="nil"/>
              <w:left w:val="nil"/>
              <w:bottom w:val="single" w:sz="4" w:space="0" w:color="auto"/>
              <w:right w:val="single" w:sz="4" w:space="0" w:color="auto"/>
            </w:tcBorders>
            <w:shd w:val="clear" w:color="auto" w:fill="auto"/>
            <w:noWrap/>
            <w:vAlign w:val="bottom"/>
            <w:hideMark/>
          </w:tcPr>
          <w:p w14:paraId="2B2C3247" w14:textId="77777777" w:rsidR="006A7E8B" w:rsidRPr="00F32F50" w:rsidRDefault="006A7E8B" w:rsidP="002F15A0">
            <w:pPr>
              <w:jc w:val="right"/>
              <w:rPr>
                <w:sz w:val="19"/>
                <w:szCs w:val="19"/>
              </w:rPr>
            </w:pPr>
            <w:r w:rsidRPr="00F32F50">
              <w:rPr>
                <w:sz w:val="19"/>
                <w:szCs w:val="19"/>
              </w:rPr>
              <w:t xml:space="preserve">44.93 </w:t>
            </w:r>
          </w:p>
        </w:tc>
      </w:tr>
      <w:tr w:rsidR="006A7E8B" w:rsidRPr="00F32F50" w14:paraId="61EA1A45"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4251D51D" w14:textId="77777777" w:rsidR="006A7E8B" w:rsidRPr="00F32F50" w:rsidRDefault="006A7E8B" w:rsidP="002F15A0">
            <w:pPr>
              <w:rPr>
                <w:color w:val="000000"/>
                <w:sz w:val="19"/>
                <w:szCs w:val="19"/>
              </w:rPr>
            </w:pPr>
            <w:r w:rsidRPr="00F32F50">
              <w:rPr>
                <w:color w:val="000000"/>
                <w:sz w:val="19"/>
                <w:szCs w:val="19"/>
              </w:rPr>
              <w:t>2454747.998</w:t>
            </w:r>
          </w:p>
        </w:tc>
        <w:tc>
          <w:tcPr>
            <w:tcW w:w="834" w:type="dxa"/>
            <w:tcBorders>
              <w:top w:val="nil"/>
              <w:left w:val="nil"/>
              <w:bottom w:val="single" w:sz="4" w:space="0" w:color="auto"/>
              <w:right w:val="single" w:sz="4" w:space="0" w:color="auto"/>
            </w:tcBorders>
            <w:shd w:val="clear" w:color="auto" w:fill="auto"/>
            <w:noWrap/>
            <w:vAlign w:val="bottom"/>
            <w:hideMark/>
          </w:tcPr>
          <w:p w14:paraId="586983F0" w14:textId="77777777" w:rsidR="006A7E8B" w:rsidRPr="00F32F50" w:rsidRDefault="006A7E8B" w:rsidP="002F15A0">
            <w:pPr>
              <w:jc w:val="right"/>
              <w:rPr>
                <w:sz w:val="19"/>
                <w:szCs w:val="19"/>
              </w:rPr>
            </w:pPr>
            <w:r w:rsidRPr="00F32F50">
              <w:rPr>
                <w:sz w:val="19"/>
                <w:szCs w:val="19"/>
              </w:rPr>
              <w:t>4471.79</w:t>
            </w:r>
          </w:p>
        </w:tc>
        <w:tc>
          <w:tcPr>
            <w:tcW w:w="760" w:type="dxa"/>
            <w:tcBorders>
              <w:top w:val="nil"/>
              <w:left w:val="nil"/>
              <w:bottom w:val="single" w:sz="4" w:space="0" w:color="auto"/>
              <w:right w:val="single" w:sz="4" w:space="0" w:color="auto"/>
            </w:tcBorders>
            <w:shd w:val="clear" w:color="auto" w:fill="auto"/>
            <w:noWrap/>
            <w:vAlign w:val="bottom"/>
            <w:hideMark/>
          </w:tcPr>
          <w:p w14:paraId="62F77630" w14:textId="77777777" w:rsidR="006A7E8B" w:rsidRPr="00F32F50" w:rsidRDefault="006A7E8B" w:rsidP="002F15A0">
            <w:pPr>
              <w:jc w:val="right"/>
              <w:rPr>
                <w:sz w:val="19"/>
                <w:szCs w:val="19"/>
              </w:rPr>
            </w:pPr>
            <w:r w:rsidRPr="00F32F50">
              <w:rPr>
                <w:sz w:val="19"/>
                <w:szCs w:val="19"/>
              </w:rPr>
              <w:t>0.75</w:t>
            </w:r>
          </w:p>
        </w:tc>
        <w:tc>
          <w:tcPr>
            <w:tcW w:w="549" w:type="dxa"/>
            <w:tcBorders>
              <w:top w:val="nil"/>
              <w:left w:val="nil"/>
              <w:bottom w:val="single" w:sz="4" w:space="0" w:color="auto"/>
              <w:right w:val="single" w:sz="4" w:space="0" w:color="auto"/>
            </w:tcBorders>
            <w:shd w:val="clear" w:color="auto" w:fill="auto"/>
            <w:noWrap/>
            <w:vAlign w:val="bottom"/>
            <w:hideMark/>
          </w:tcPr>
          <w:p w14:paraId="4A7DEDC6" w14:textId="77777777" w:rsidR="006A7E8B" w:rsidRPr="00F32F50" w:rsidRDefault="006A7E8B" w:rsidP="002F15A0">
            <w:pPr>
              <w:jc w:val="right"/>
              <w:rPr>
                <w:sz w:val="19"/>
                <w:szCs w:val="19"/>
              </w:rPr>
            </w:pPr>
            <w:r w:rsidRPr="00F32F50">
              <w:rPr>
                <w:sz w:val="19"/>
                <w:szCs w:val="19"/>
              </w:rPr>
              <w:t>0.67</w:t>
            </w:r>
          </w:p>
        </w:tc>
        <w:tc>
          <w:tcPr>
            <w:tcW w:w="612" w:type="dxa"/>
            <w:tcBorders>
              <w:top w:val="nil"/>
              <w:left w:val="nil"/>
              <w:bottom w:val="single" w:sz="4" w:space="0" w:color="auto"/>
              <w:right w:val="single" w:sz="4" w:space="0" w:color="auto"/>
            </w:tcBorders>
            <w:shd w:val="clear" w:color="auto" w:fill="auto"/>
            <w:noWrap/>
            <w:vAlign w:val="bottom"/>
            <w:hideMark/>
          </w:tcPr>
          <w:p w14:paraId="5C1792B4" w14:textId="39FAFFA5" w:rsidR="006A7E8B" w:rsidRPr="00F32F50" w:rsidRDefault="006A7E8B" w:rsidP="002F15A0">
            <w:pPr>
              <w:jc w:val="right"/>
              <w:rPr>
                <w:sz w:val="19"/>
                <w:szCs w:val="19"/>
              </w:rPr>
            </w:pPr>
            <w:r w:rsidRPr="00F32F50">
              <w:rPr>
                <w:sz w:val="19"/>
                <w:szCs w:val="19"/>
              </w:rPr>
              <w:t>20.8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F63F210" w14:textId="77777777" w:rsidR="006A7E8B" w:rsidRPr="00F32F50" w:rsidRDefault="006A7E8B" w:rsidP="002F15A0">
            <w:pPr>
              <w:jc w:val="right"/>
              <w:rPr>
                <w:sz w:val="19"/>
                <w:szCs w:val="19"/>
              </w:rPr>
            </w:pPr>
            <w:r w:rsidRPr="00F32F50">
              <w:rPr>
                <w:sz w:val="19"/>
                <w:szCs w:val="19"/>
              </w:rPr>
              <w:t>4481.44</w:t>
            </w:r>
          </w:p>
        </w:tc>
        <w:tc>
          <w:tcPr>
            <w:tcW w:w="760" w:type="dxa"/>
            <w:tcBorders>
              <w:top w:val="nil"/>
              <w:left w:val="nil"/>
              <w:bottom w:val="single" w:sz="4" w:space="0" w:color="auto"/>
              <w:right w:val="single" w:sz="4" w:space="0" w:color="auto"/>
            </w:tcBorders>
            <w:shd w:val="clear" w:color="auto" w:fill="auto"/>
            <w:noWrap/>
            <w:vAlign w:val="bottom"/>
            <w:hideMark/>
          </w:tcPr>
          <w:p w14:paraId="084A0E28" w14:textId="77777777" w:rsidR="006A7E8B" w:rsidRPr="00F32F50" w:rsidRDefault="006A7E8B" w:rsidP="002F15A0">
            <w:pPr>
              <w:jc w:val="right"/>
              <w:rPr>
                <w:sz w:val="19"/>
                <w:szCs w:val="19"/>
              </w:rPr>
            </w:pPr>
            <w:r w:rsidRPr="00F32F50">
              <w:rPr>
                <w:sz w:val="19"/>
                <w:szCs w:val="19"/>
              </w:rPr>
              <w:t>0.90</w:t>
            </w:r>
          </w:p>
        </w:tc>
        <w:tc>
          <w:tcPr>
            <w:tcW w:w="549" w:type="dxa"/>
            <w:tcBorders>
              <w:top w:val="nil"/>
              <w:left w:val="nil"/>
              <w:bottom w:val="single" w:sz="4" w:space="0" w:color="auto"/>
              <w:right w:val="single" w:sz="4" w:space="0" w:color="auto"/>
            </w:tcBorders>
            <w:shd w:val="clear" w:color="auto" w:fill="auto"/>
            <w:noWrap/>
            <w:vAlign w:val="bottom"/>
            <w:hideMark/>
          </w:tcPr>
          <w:p w14:paraId="1C0DCCCE" w14:textId="77777777" w:rsidR="006A7E8B" w:rsidRPr="00F32F50" w:rsidRDefault="006A7E8B" w:rsidP="002F15A0">
            <w:pPr>
              <w:jc w:val="right"/>
              <w:rPr>
                <w:sz w:val="19"/>
                <w:szCs w:val="19"/>
              </w:rPr>
            </w:pPr>
            <w:r w:rsidRPr="00F32F50">
              <w:rPr>
                <w:sz w:val="19"/>
                <w:szCs w:val="19"/>
              </w:rPr>
              <w:t>0.09</w:t>
            </w:r>
          </w:p>
        </w:tc>
        <w:tc>
          <w:tcPr>
            <w:tcW w:w="644" w:type="dxa"/>
            <w:tcBorders>
              <w:top w:val="nil"/>
              <w:left w:val="nil"/>
              <w:bottom w:val="single" w:sz="4" w:space="0" w:color="auto"/>
              <w:right w:val="single" w:sz="4" w:space="0" w:color="auto"/>
            </w:tcBorders>
            <w:shd w:val="clear" w:color="auto" w:fill="auto"/>
            <w:noWrap/>
            <w:vAlign w:val="bottom"/>
            <w:hideMark/>
          </w:tcPr>
          <w:p w14:paraId="5876BE1F" w14:textId="7F0A0E18" w:rsidR="006A7E8B" w:rsidRPr="00F32F50" w:rsidRDefault="006A7E8B" w:rsidP="002F15A0">
            <w:pPr>
              <w:jc w:val="right"/>
              <w:rPr>
                <w:sz w:val="19"/>
                <w:szCs w:val="19"/>
              </w:rPr>
            </w:pPr>
            <w:r w:rsidRPr="00F32F50">
              <w:rPr>
                <w:sz w:val="19"/>
                <w:szCs w:val="19"/>
              </w:rPr>
              <w:t>14.1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E688972" w14:textId="77777777" w:rsidR="006A7E8B" w:rsidRPr="00F32F50" w:rsidRDefault="006A7E8B" w:rsidP="002F15A0">
            <w:pPr>
              <w:jc w:val="right"/>
              <w:rPr>
                <w:sz w:val="19"/>
                <w:szCs w:val="19"/>
              </w:rPr>
            </w:pPr>
            <w:r w:rsidRPr="00F32F50">
              <w:rPr>
                <w:sz w:val="19"/>
                <w:szCs w:val="19"/>
              </w:rPr>
              <w:t>5876.14</w:t>
            </w:r>
          </w:p>
        </w:tc>
        <w:tc>
          <w:tcPr>
            <w:tcW w:w="760" w:type="dxa"/>
            <w:tcBorders>
              <w:top w:val="nil"/>
              <w:left w:val="nil"/>
              <w:bottom w:val="single" w:sz="4" w:space="0" w:color="auto"/>
              <w:right w:val="single" w:sz="4" w:space="0" w:color="auto"/>
            </w:tcBorders>
            <w:shd w:val="clear" w:color="auto" w:fill="auto"/>
            <w:noWrap/>
            <w:vAlign w:val="bottom"/>
            <w:hideMark/>
          </w:tcPr>
          <w:p w14:paraId="6B6DC09D" w14:textId="77777777" w:rsidR="006A7E8B" w:rsidRPr="00F32F50" w:rsidRDefault="006A7E8B" w:rsidP="002F15A0">
            <w:pPr>
              <w:jc w:val="right"/>
              <w:rPr>
                <w:sz w:val="19"/>
                <w:szCs w:val="19"/>
              </w:rPr>
            </w:pPr>
            <w:r w:rsidRPr="00F32F50">
              <w:rPr>
                <w:sz w:val="19"/>
                <w:szCs w:val="19"/>
              </w:rPr>
              <w:t>0.77</w:t>
            </w:r>
          </w:p>
        </w:tc>
        <w:tc>
          <w:tcPr>
            <w:tcW w:w="549" w:type="dxa"/>
            <w:tcBorders>
              <w:top w:val="nil"/>
              <w:left w:val="nil"/>
              <w:bottom w:val="single" w:sz="4" w:space="0" w:color="auto"/>
              <w:right w:val="single" w:sz="4" w:space="0" w:color="auto"/>
            </w:tcBorders>
            <w:shd w:val="clear" w:color="auto" w:fill="auto"/>
            <w:noWrap/>
            <w:vAlign w:val="bottom"/>
            <w:hideMark/>
          </w:tcPr>
          <w:p w14:paraId="6C833DF2" w14:textId="77777777" w:rsidR="006A7E8B" w:rsidRPr="00F32F50" w:rsidRDefault="006A7E8B" w:rsidP="002F15A0">
            <w:pPr>
              <w:jc w:val="right"/>
              <w:rPr>
                <w:sz w:val="19"/>
                <w:szCs w:val="19"/>
              </w:rPr>
            </w:pPr>
            <w:r w:rsidRPr="00F32F50">
              <w:rPr>
                <w:sz w:val="19"/>
                <w:szCs w:val="19"/>
              </w:rPr>
              <w:t>0.72</w:t>
            </w:r>
          </w:p>
        </w:tc>
        <w:tc>
          <w:tcPr>
            <w:tcW w:w="818" w:type="dxa"/>
            <w:tcBorders>
              <w:top w:val="nil"/>
              <w:left w:val="nil"/>
              <w:bottom w:val="single" w:sz="4" w:space="0" w:color="auto"/>
              <w:right w:val="single" w:sz="4" w:space="0" w:color="auto"/>
            </w:tcBorders>
            <w:shd w:val="clear" w:color="auto" w:fill="auto"/>
            <w:noWrap/>
            <w:vAlign w:val="bottom"/>
            <w:hideMark/>
          </w:tcPr>
          <w:p w14:paraId="01EC50F3" w14:textId="77777777" w:rsidR="006A7E8B" w:rsidRPr="00F32F50" w:rsidRDefault="006A7E8B" w:rsidP="002F15A0">
            <w:pPr>
              <w:jc w:val="right"/>
              <w:rPr>
                <w:sz w:val="19"/>
                <w:szCs w:val="19"/>
              </w:rPr>
            </w:pPr>
            <w:r w:rsidRPr="00F32F50">
              <w:rPr>
                <w:sz w:val="19"/>
                <w:szCs w:val="19"/>
              </w:rPr>
              <w:t xml:space="preserve">26.04 </w:t>
            </w:r>
          </w:p>
        </w:tc>
      </w:tr>
      <w:tr w:rsidR="006A7E8B" w:rsidRPr="00F32F50" w14:paraId="246FB397"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6CFEB869" w14:textId="77777777" w:rsidR="006A7E8B" w:rsidRPr="00F32F50" w:rsidRDefault="006A7E8B" w:rsidP="002F15A0">
            <w:pPr>
              <w:rPr>
                <w:color w:val="000000"/>
                <w:sz w:val="19"/>
                <w:szCs w:val="19"/>
              </w:rPr>
            </w:pPr>
            <w:r w:rsidRPr="00F32F50">
              <w:rPr>
                <w:color w:val="000000"/>
                <w:sz w:val="19"/>
                <w:szCs w:val="19"/>
              </w:rPr>
              <w:t>2454748.963</w:t>
            </w:r>
          </w:p>
        </w:tc>
        <w:tc>
          <w:tcPr>
            <w:tcW w:w="834" w:type="dxa"/>
            <w:tcBorders>
              <w:top w:val="nil"/>
              <w:left w:val="nil"/>
              <w:bottom w:val="single" w:sz="4" w:space="0" w:color="auto"/>
              <w:right w:val="single" w:sz="4" w:space="0" w:color="auto"/>
            </w:tcBorders>
            <w:shd w:val="clear" w:color="auto" w:fill="auto"/>
            <w:noWrap/>
            <w:vAlign w:val="bottom"/>
            <w:hideMark/>
          </w:tcPr>
          <w:p w14:paraId="02F581D8" w14:textId="77777777" w:rsidR="006A7E8B" w:rsidRPr="00F32F50" w:rsidRDefault="006A7E8B" w:rsidP="002F15A0">
            <w:pPr>
              <w:jc w:val="right"/>
              <w:rPr>
                <w:sz w:val="19"/>
                <w:szCs w:val="19"/>
              </w:rPr>
            </w:pPr>
            <w:r w:rsidRPr="00F32F50">
              <w:rPr>
                <w:sz w:val="19"/>
                <w:szCs w:val="19"/>
              </w:rPr>
              <w:t>4471.83</w:t>
            </w:r>
          </w:p>
        </w:tc>
        <w:tc>
          <w:tcPr>
            <w:tcW w:w="760" w:type="dxa"/>
            <w:tcBorders>
              <w:top w:val="nil"/>
              <w:left w:val="nil"/>
              <w:bottom w:val="single" w:sz="4" w:space="0" w:color="auto"/>
              <w:right w:val="single" w:sz="4" w:space="0" w:color="auto"/>
            </w:tcBorders>
            <w:shd w:val="clear" w:color="auto" w:fill="auto"/>
            <w:noWrap/>
            <w:vAlign w:val="bottom"/>
            <w:hideMark/>
          </w:tcPr>
          <w:p w14:paraId="1F82EBF3" w14:textId="77777777" w:rsidR="006A7E8B" w:rsidRPr="00F32F50" w:rsidRDefault="006A7E8B" w:rsidP="002F15A0">
            <w:pPr>
              <w:jc w:val="right"/>
              <w:rPr>
                <w:sz w:val="19"/>
                <w:szCs w:val="19"/>
              </w:rPr>
            </w:pPr>
            <w:r w:rsidRPr="00F32F50">
              <w:rPr>
                <w:sz w:val="19"/>
                <w:szCs w:val="19"/>
              </w:rPr>
              <w:t>0.77</w:t>
            </w:r>
          </w:p>
        </w:tc>
        <w:tc>
          <w:tcPr>
            <w:tcW w:w="549" w:type="dxa"/>
            <w:tcBorders>
              <w:top w:val="nil"/>
              <w:left w:val="nil"/>
              <w:bottom w:val="single" w:sz="4" w:space="0" w:color="auto"/>
              <w:right w:val="single" w:sz="4" w:space="0" w:color="auto"/>
            </w:tcBorders>
            <w:shd w:val="clear" w:color="auto" w:fill="auto"/>
            <w:noWrap/>
            <w:vAlign w:val="bottom"/>
            <w:hideMark/>
          </w:tcPr>
          <w:p w14:paraId="7CA290C2" w14:textId="77777777" w:rsidR="006A7E8B" w:rsidRPr="00F32F50" w:rsidRDefault="006A7E8B" w:rsidP="002F15A0">
            <w:pPr>
              <w:jc w:val="right"/>
              <w:rPr>
                <w:sz w:val="19"/>
                <w:szCs w:val="19"/>
              </w:rPr>
            </w:pPr>
            <w:r w:rsidRPr="00F32F50">
              <w:rPr>
                <w:sz w:val="19"/>
                <w:szCs w:val="19"/>
              </w:rPr>
              <w:t>0.49</w:t>
            </w:r>
          </w:p>
        </w:tc>
        <w:tc>
          <w:tcPr>
            <w:tcW w:w="612" w:type="dxa"/>
            <w:tcBorders>
              <w:top w:val="nil"/>
              <w:left w:val="nil"/>
              <w:bottom w:val="single" w:sz="4" w:space="0" w:color="auto"/>
              <w:right w:val="single" w:sz="4" w:space="0" w:color="auto"/>
            </w:tcBorders>
            <w:shd w:val="clear" w:color="auto" w:fill="auto"/>
            <w:noWrap/>
            <w:vAlign w:val="bottom"/>
            <w:hideMark/>
          </w:tcPr>
          <w:p w14:paraId="03985E43" w14:textId="6D2E1DE7" w:rsidR="006A7E8B" w:rsidRPr="00F32F50" w:rsidRDefault="006A7E8B" w:rsidP="002F15A0">
            <w:pPr>
              <w:jc w:val="right"/>
              <w:rPr>
                <w:sz w:val="19"/>
                <w:szCs w:val="19"/>
              </w:rPr>
            </w:pPr>
            <w:r w:rsidRPr="00F32F50">
              <w:rPr>
                <w:sz w:val="19"/>
                <w:szCs w:val="19"/>
              </w:rPr>
              <w:t>23.5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764E684" w14:textId="77777777" w:rsidR="006A7E8B" w:rsidRPr="00F32F50" w:rsidRDefault="006A7E8B" w:rsidP="002F15A0">
            <w:pPr>
              <w:jc w:val="right"/>
              <w:rPr>
                <w:sz w:val="19"/>
                <w:szCs w:val="19"/>
              </w:rPr>
            </w:pPr>
            <w:r w:rsidRPr="00F32F50">
              <w:rPr>
                <w:sz w:val="19"/>
                <w:szCs w:val="19"/>
              </w:rPr>
              <w:t>4481.56</w:t>
            </w:r>
          </w:p>
        </w:tc>
        <w:tc>
          <w:tcPr>
            <w:tcW w:w="760" w:type="dxa"/>
            <w:tcBorders>
              <w:top w:val="nil"/>
              <w:left w:val="nil"/>
              <w:bottom w:val="single" w:sz="4" w:space="0" w:color="auto"/>
              <w:right w:val="single" w:sz="4" w:space="0" w:color="auto"/>
            </w:tcBorders>
            <w:shd w:val="clear" w:color="auto" w:fill="auto"/>
            <w:noWrap/>
            <w:vAlign w:val="bottom"/>
            <w:hideMark/>
          </w:tcPr>
          <w:p w14:paraId="44EC15F1" w14:textId="77777777" w:rsidR="006A7E8B" w:rsidRPr="00F32F50" w:rsidRDefault="006A7E8B" w:rsidP="002F15A0">
            <w:pPr>
              <w:jc w:val="right"/>
              <w:rPr>
                <w:sz w:val="19"/>
                <w:szCs w:val="19"/>
              </w:rPr>
            </w:pPr>
            <w:r w:rsidRPr="00F32F50">
              <w:rPr>
                <w:sz w:val="19"/>
                <w:szCs w:val="19"/>
              </w:rPr>
              <w:t>0.96</w:t>
            </w:r>
          </w:p>
        </w:tc>
        <w:tc>
          <w:tcPr>
            <w:tcW w:w="549" w:type="dxa"/>
            <w:tcBorders>
              <w:top w:val="nil"/>
              <w:left w:val="nil"/>
              <w:bottom w:val="single" w:sz="4" w:space="0" w:color="auto"/>
              <w:right w:val="single" w:sz="4" w:space="0" w:color="auto"/>
            </w:tcBorders>
            <w:shd w:val="clear" w:color="auto" w:fill="auto"/>
            <w:noWrap/>
            <w:vAlign w:val="bottom"/>
            <w:hideMark/>
          </w:tcPr>
          <w:p w14:paraId="30129D09" w14:textId="77777777" w:rsidR="006A7E8B" w:rsidRPr="00F32F50" w:rsidRDefault="006A7E8B" w:rsidP="002F15A0">
            <w:pPr>
              <w:jc w:val="right"/>
              <w:rPr>
                <w:sz w:val="19"/>
                <w:szCs w:val="19"/>
              </w:rPr>
            </w:pPr>
            <w:r w:rsidRPr="00F32F50">
              <w:rPr>
                <w:sz w:val="19"/>
                <w:szCs w:val="19"/>
              </w:rPr>
              <w:t>0.02</w:t>
            </w:r>
          </w:p>
        </w:tc>
        <w:tc>
          <w:tcPr>
            <w:tcW w:w="644" w:type="dxa"/>
            <w:tcBorders>
              <w:top w:val="nil"/>
              <w:left w:val="nil"/>
              <w:bottom w:val="single" w:sz="4" w:space="0" w:color="auto"/>
              <w:right w:val="single" w:sz="4" w:space="0" w:color="auto"/>
            </w:tcBorders>
            <w:shd w:val="clear" w:color="auto" w:fill="auto"/>
            <w:noWrap/>
            <w:vAlign w:val="bottom"/>
            <w:hideMark/>
          </w:tcPr>
          <w:p w14:paraId="551F3DFB" w14:textId="3FCBBAFC" w:rsidR="006A7E8B" w:rsidRPr="00F32F50" w:rsidRDefault="006A7E8B" w:rsidP="002F15A0">
            <w:pPr>
              <w:jc w:val="right"/>
              <w:rPr>
                <w:sz w:val="19"/>
                <w:szCs w:val="19"/>
              </w:rPr>
            </w:pPr>
            <w:r w:rsidRPr="00F32F50">
              <w:rPr>
                <w:sz w:val="19"/>
                <w:szCs w:val="19"/>
              </w:rPr>
              <w:t>22.1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A99AC9D" w14:textId="77777777" w:rsidR="006A7E8B" w:rsidRPr="00F32F50" w:rsidRDefault="006A7E8B" w:rsidP="002F15A0">
            <w:pPr>
              <w:jc w:val="right"/>
              <w:rPr>
                <w:sz w:val="19"/>
                <w:szCs w:val="19"/>
              </w:rPr>
            </w:pPr>
            <w:r w:rsidRPr="00F32F50">
              <w:rPr>
                <w:sz w:val="19"/>
                <w:szCs w:val="19"/>
              </w:rPr>
              <w:t>5876.21</w:t>
            </w:r>
          </w:p>
        </w:tc>
        <w:tc>
          <w:tcPr>
            <w:tcW w:w="760" w:type="dxa"/>
            <w:tcBorders>
              <w:top w:val="nil"/>
              <w:left w:val="nil"/>
              <w:bottom w:val="single" w:sz="4" w:space="0" w:color="auto"/>
              <w:right w:val="single" w:sz="4" w:space="0" w:color="auto"/>
            </w:tcBorders>
            <w:shd w:val="clear" w:color="auto" w:fill="auto"/>
            <w:noWrap/>
            <w:vAlign w:val="bottom"/>
            <w:hideMark/>
          </w:tcPr>
          <w:p w14:paraId="647FC21F" w14:textId="77777777" w:rsidR="006A7E8B" w:rsidRPr="00F32F50" w:rsidRDefault="006A7E8B" w:rsidP="002F15A0">
            <w:pPr>
              <w:jc w:val="right"/>
              <w:rPr>
                <w:sz w:val="19"/>
                <w:szCs w:val="19"/>
              </w:rPr>
            </w:pPr>
            <w:r w:rsidRPr="00F32F50">
              <w:rPr>
                <w:sz w:val="19"/>
                <w:szCs w:val="19"/>
              </w:rPr>
              <w:t>0.78</w:t>
            </w:r>
          </w:p>
        </w:tc>
        <w:tc>
          <w:tcPr>
            <w:tcW w:w="549" w:type="dxa"/>
            <w:tcBorders>
              <w:top w:val="nil"/>
              <w:left w:val="nil"/>
              <w:bottom w:val="single" w:sz="4" w:space="0" w:color="auto"/>
              <w:right w:val="single" w:sz="4" w:space="0" w:color="auto"/>
            </w:tcBorders>
            <w:shd w:val="clear" w:color="auto" w:fill="auto"/>
            <w:noWrap/>
            <w:vAlign w:val="bottom"/>
            <w:hideMark/>
          </w:tcPr>
          <w:p w14:paraId="14471D38" w14:textId="77777777" w:rsidR="006A7E8B" w:rsidRPr="00F32F50" w:rsidRDefault="006A7E8B" w:rsidP="002F15A0">
            <w:pPr>
              <w:jc w:val="right"/>
              <w:rPr>
                <w:sz w:val="19"/>
                <w:szCs w:val="19"/>
              </w:rPr>
            </w:pPr>
            <w:r w:rsidRPr="00F32F50">
              <w:rPr>
                <w:sz w:val="19"/>
                <w:szCs w:val="19"/>
              </w:rPr>
              <w:t>0.56</w:t>
            </w:r>
          </w:p>
        </w:tc>
        <w:tc>
          <w:tcPr>
            <w:tcW w:w="818" w:type="dxa"/>
            <w:tcBorders>
              <w:top w:val="nil"/>
              <w:left w:val="nil"/>
              <w:bottom w:val="single" w:sz="4" w:space="0" w:color="auto"/>
              <w:right w:val="single" w:sz="4" w:space="0" w:color="auto"/>
            </w:tcBorders>
            <w:shd w:val="clear" w:color="auto" w:fill="auto"/>
            <w:noWrap/>
            <w:vAlign w:val="bottom"/>
            <w:hideMark/>
          </w:tcPr>
          <w:p w14:paraId="0738ADC9" w14:textId="77777777" w:rsidR="006A7E8B" w:rsidRPr="00F32F50" w:rsidRDefault="006A7E8B" w:rsidP="002F15A0">
            <w:pPr>
              <w:jc w:val="right"/>
              <w:rPr>
                <w:sz w:val="19"/>
                <w:szCs w:val="19"/>
              </w:rPr>
            </w:pPr>
            <w:r w:rsidRPr="00F32F50">
              <w:rPr>
                <w:sz w:val="19"/>
                <w:szCs w:val="19"/>
              </w:rPr>
              <w:t xml:space="preserve">29.61 </w:t>
            </w:r>
          </w:p>
        </w:tc>
      </w:tr>
      <w:tr w:rsidR="006A7E8B" w:rsidRPr="00F32F50" w14:paraId="6982B8BA"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6C496AD7" w14:textId="77777777" w:rsidR="006A7E8B" w:rsidRPr="00F32F50" w:rsidRDefault="006A7E8B" w:rsidP="002F15A0">
            <w:pPr>
              <w:rPr>
                <w:color w:val="000000"/>
                <w:sz w:val="19"/>
                <w:szCs w:val="19"/>
              </w:rPr>
            </w:pPr>
            <w:r w:rsidRPr="00F32F50">
              <w:rPr>
                <w:color w:val="000000"/>
                <w:sz w:val="19"/>
                <w:szCs w:val="19"/>
              </w:rPr>
              <w:t>2455140.912</w:t>
            </w:r>
          </w:p>
        </w:tc>
        <w:tc>
          <w:tcPr>
            <w:tcW w:w="834" w:type="dxa"/>
            <w:tcBorders>
              <w:top w:val="nil"/>
              <w:left w:val="nil"/>
              <w:bottom w:val="single" w:sz="4" w:space="0" w:color="auto"/>
              <w:right w:val="single" w:sz="4" w:space="0" w:color="auto"/>
            </w:tcBorders>
            <w:shd w:val="clear" w:color="auto" w:fill="auto"/>
            <w:noWrap/>
            <w:vAlign w:val="bottom"/>
            <w:hideMark/>
          </w:tcPr>
          <w:p w14:paraId="5794A2C7" w14:textId="77777777" w:rsidR="006A7E8B" w:rsidRPr="00F32F50" w:rsidRDefault="006A7E8B" w:rsidP="002F15A0">
            <w:pPr>
              <w:jc w:val="right"/>
              <w:rPr>
                <w:sz w:val="19"/>
                <w:szCs w:val="19"/>
              </w:rPr>
            </w:pPr>
            <w:r w:rsidRPr="00F32F50">
              <w:rPr>
                <w:sz w:val="19"/>
                <w:szCs w:val="19"/>
              </w:rPr>
              <w:t>4471.89</w:t>
            </w:r>
          </w:p>
        </w:tc>
        <w:tc>
          <w:tcPr>
            <w:tcW w:w="760" w:type="dxa"/>
            <w:tcBorders>
              <w:top w:val="nil"/>
              <w:left w:val="nil"/>
              <w:bottom w:val="single" w:sz="4" w:space="0" w:color="auto"/>
              <w:right w:val="single" w:sz="4" w:space="0" w:color="auto"/>
            </w:tcBorders>
            <w:shd w:val="clear" w:color="auto" w:fill="auto"/>
            <w:noWrap/>
            <w:vAlign w:val="bottom"/>
            <w:hideMark/>
          </w:tcPr>
          <w:p w14:paraId="7C35A30D" w14:textId="77777777" w:rsidR="006A7E8B" w:rsidRPr="00F32F50" w:rsidRDefault="006A7E8B" w:rsidP="002F15A0">
            <w:pPr>
              <w:jc w:val="right"/>
              <w:rPr>
                <w:sz w:val="19"/>
                <w:szCs w:val="19"/>
              </w:rPr>
            </w:pPr>
            <w:r w:rsidRPr="00F32F50">
              <w:rPr>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30BD261B" w14:textId="77777777" w:rsidR="006A7E8B" w:rsidRPr="00F32F50" w:rsidRDefault="006A7E8B" w:rsidP="002F15A0">
            <w:pPr>
              <w:jc w:val="right"/>
              <w:rPr>
                <w:sz w:val="19"/>
                <w:szCs w:val="19"/>
              </w:rPr>
            </w:pPr>
            <w:r w:rsidRPr="00F32F50">
              <w:rPr>
                <w:sz w:val="19"/>
                <w:szCs w:val="19"/>
              </w:rPr>
              <w:t>0.58</w:t>
            </w:r>
          </w:p>
        </w:tc>
        <w:tc>
          <w:tcPr>
            <w:tcW w:w="612" w:type="dxa"/>
            <w:tcBorders>
              <w:top w:val="nil"/>
              <w:left w:val="nil"/>
              <w:bottom w:val="single" w:sz="4" w:space="0" w:color="auto"/>
              <w:right w:val="single" w:sz="4" w:space="0" w:color="auto"/>
            </w:tcBorders>
            <w:shd w:val="clear" w:color="auto" w:fill="auto"/>
            <w:noWrap/>
            <w:vAlign w:val="bottom"/>
            <w:hideMark/>
          </w:tcPr>
          <w:p w14:paraId="636BA15D" w14:textId="1D3E1344" w:rsidR="006A7E8B" w:rsidRPr="00F32F50" w:rsidRDefault="006A7E8B" w:rsidP="002F15A0">
            <w:pPr>
              <w:jc w:val="right"/>
              <w:rPr>
                <w:sz w:val="19"/>
                <w:szCs w:val="19"/>
              </w:rPr>
            </w:pPr>
            <w:r w:rsidRPr="00F32F50">
              <w:rPr>
                <w:sz w:val="19"/>
                <w:szCs w:val="19"/>
              </w:rPr>
              <w:t>27.5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31A5888" w14:textId="77777777" w:rsidR="006A7E8B" w:rsidRPr="00F32F50" w:rsidRDefault="006A7E8B" w:rsidP="002F15A0">
            <w:pPr>
              <w:jc w:val="right"/>
              <w:rPr>
                <w:sz w:val="19"/>
                <w:szCs w:val="19"/>
              </w:rPr>
            </w:pPr>
            <w:r w:rsidRPr="00F32F50">
              <w:rPr>
                <w:sz w:val="19"/>
                <w:szCs w:val="19"/>
              </w:rPr>
              <w:t>4481.58</w:t>
            </w:r>
          </w:p>
        </w:tc>
        <w:tc>
          <w:tcPr>
            <w:tcW w:w="760" w:type="dxa"/>
            <w:tcBorders>
              <w:top w:val="nil"/>
              <w:left w:val="nil"/>
              <w:bottom w:val="single" w:sz="4" w:space="0" w:color="auto"/>
              <w:right w:val="single" w:sz="4" w:space="0" w:color="auto"/>
            </w:tcBorders>
            <w:shd w:val="clear" w:color="auto" w:fill="auto"/>
            <w:noWrap/>
            <w:vAlign w:val="bottom"/>
            <w:hideMark/>
          </w:tcPr>
          <w:p w14:paraId="14C33AE4" w14:textId="77777777" w:rsidR="006A7E8B" w:rsidRPr="00F32F50" w:rsidRDefault="006A7E8B" w:rsidP="002F15A0">
            <w:pPr>
              <w:jc w:val="right"/>
              <w:rPr>
                <w:sz w:val="19"/>
                <w:szCs w:val="19"/>
              </w:rPr>
            </w:pPr>
            <w:r w:rsidRPr="00F32F50">
              <w:rPr>
                <w:sz w:val="19"/>
                <w:szCs w:val="19"/>
              </w:rPr>
              <w:t>0.89</w:t>
            </w:r>
          </w:p>
        </w:tc>
        <w:tc>
          <w:tcPr>
            <w:tcW w:w="549" w:type="dxa"/>
            <w:tcBorders>
              <w:top w:val="nil"/>
              <w:left w:val="nil"/>
              <w:bottom w:val="single" w:sz="4" w:space="0" w:color="auto"/>
              <w:right w:val="single" w:sz="4" w:space="0" w:color="auto"/>
            </w:tcBorders>
            <w:shd w:val="clear" w:color="auto" w:fill="auto"/>
            <w:noWrap/>
            <w:vAlign w:val="bottom"/>
            <w:hideMark/>
          </w:tcPr>
          <w:p w14:paraId="20B6FC5F" w14:textId="77777777" w:rsidR="006A7E8B" w:rsidRPr="00F32F50" w:rsidRDefault="006A7E8B" w:rsidP="002F15A0">
            <w:pPr>
              <w:jc w:val="right"/>
              <w:rPr>
                <w:sz w:val="19"/>
                <w:szCs w:val="19"/>
              </w:rPr>
            </w:pPr>
            <w:r w:rsidRPr="00F32F50">
              <w:rPr>
                <w:sz w:val="19"/>
                <w:szCs w:val="19"/>
              </w:rPr>
              <w:t>0.10</w:t>
            </w:r>
          </w:p>
        </w:tc>
        <w:tc>
          <w:tcPr>
            <w:tcW w:w="644" w:type="dxa"/>
            <w:tcBorders>
              <w:top w:val="nil"/>
              <w:left w:val="nil"/>
              <w:bottom w:val="single" w:sz="4" w:space="0" w:color="auto"/>
              <w:right w:val="single" w:sz="4" w:space="0" w:color="auto"/>
            </w:tcBorders>
            <w:shd w:val="clear" w:color="auto" w:fill="auto"/>
            <w:noWrap/>
            <w:vAlign w:val="bottom"/>
            <w:hideMark/>
          </w:tcPr>
          <w:p w14:paraId="26FC7D30" w14:textId="05D13097" w:rsidR="006A7E8B" w:rsidRPr="00F32F50" w:rsidRDefault="006A7E8B" w:rsidP="002F15A0">
            <w:pPr>
              <w:jc w:val="right"/>
              <w:rPr>
                <w:sz w:val="19"/>
                <w:szCs w:val="19"/>
              </w:rPr>
            </w:pPr>
            <w:r w:rsidRPr="00F32F50">
              <w:rPr>
                <w:sz w:val="19"/>
                <w:szCs w:val="19"/>
              </w:rPr>
              <w:t>23.4</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F5B6883" w14:textId="77777777" w:rsidR="006A7E8B" w:rsidRPr="00F32F50" w:rsidRDefault="006A7E8B" w:rsidP="002F15A0">
            <w:pPr>
              <w:jc w:val="right"/>
              <w:rPr>
                <w:sz w:val="19"/>
                <w:szCs w:val="19"/>
              </w:rPr>
            </w:pPr>
            <w:r w:rsidRPr="00F32F50">
              <w:rPr>
                <w:sz w:val="19"/>
                <w:szCs w:val="19"/>
              </w:rPr>
              <w:t>5876.36</w:t>
            </w:r>
          </w:p>
        </w:tc>
        <w:tc>
          <w:tcPr>
            <w:tcW w:w="760" w:type="dxa"/>
            <w:tcBorders>
              <w:top w:val="nil"/>
              <w:left w:val="nil"/>
              <w:bottom w:val="single" w:sz="4" w:space="0" w:color="auto"/>
              <w:right w:val="single" w:sz="4" w:space="0" w:color="auto"/>
            </w:tcBorders>
            <w:shd w:val="clear" w:color="auto" w:fill="auto"/>
            <w:noWrap/>
            <w:vAlign w:val="bottom"/>
            <w:hideMark/>
          </w:tcPr>
          <w:p w14:paraId="30C54DC5" w14:textId="77777777" w:rsidR="006A7E8B" w:rsidRPr="00F32F50" w:rsidRDefault="006A7E8B" w:rsidP="002F15A0">
            <w:pPr>
              <w:jc w:val="right"/>
              <w:rPr>
                <w:sz w:val="19"/>
                <w:szCs w:val="19"/>
              </w:rPr>
            </w:pPr>
            <w:r w:rsidRPr="00F32F50">
              <w:rPr>
                <w:sz w:val="19"/>
                <w:szCs w:val="19"/>
              </w:rPr>
              <w:t>0.79</w:t>
            </w:r>
          </w:p>
        </w:tc>
        <w:tc>
          <w:tcPr>
            <w:tcW w:w="549" w:type="dxa"/>
            <w:tcBorders>
              <w:top w:val="nil"/>
              <w:left w:val="nil"/>
              <w:bottom w:val="single" w:sz="4" w:space="0" w:color="auto"/>
              <w:right w:val="single" w:sz="4" w:space="0" w:color="auto"/>
            </w:tcBorders>
            <w:shd w:val="clear" w:color="auto" w:fill="auto"/>
            <w:noWrap/>
            <w:vAlign w:val="bottom"/>
            <w:hideMark/>
          </w:tcPr>
          <w:p w14:paraId="1C4552CA" w14:textId="77777777" w:rsidR="006A7E8B" w:rsidRPr="00F32F50" w:rsidRDefault="006A7E8B" w:rsidP="002F15A0">
            <w:pPr>
              <w:jc w:val="right"/>
              <w:rPr>
                <w:sz w:val="19"/>
                <w:szCs w:val="19"/>
              </w:rPr>
            </w:pPr>
            <w:r w:rsidRPr="00F32F50">
              <w:rPr>
                <w:sz w:val="19"/>
                <w:szCs w:val="19"/>
              </w:rPr>
              <w:t>0.49</w:t>
            </w:r>
          </w:p>
        </w:tc>
        <w:tc>
          <w:tcPr>
            <w:tcW w:w="818" w:type="dxa"/>
            <w:tcBorders>
              <w:top w:val="nil"/>
              <w:left w:val="nil"/>
              <w:bottom w:val="single" w:sz="4" w:space="0" w:color="auto"/>
              <w:right w:val="single" w:sz="4" w:space="0" w:color="auto"/>
            </w:tcBorders>
            <w:shd w:val="clear" w:color="auto" w:fill="auto"/>
            <w:noWrap/>
            <w:vAlign w:val="bottom"/>
            <w:hideMark/>
          </w:tcPr>
          <w:p w14:paraId="2A85C927" w14:textId="77777777" w:rsidR="006A7E8B" w:rsidRPr="00F32F50" w:rsidRDefault="006A7E8B" w:rsidP="002F15A0">
            <w:pPr>
              <w:jc w:val="right"/>
              <w:rPr>
                <w:sz w:val="19"/>
                <w:szCs w:val="19"/>
              </w:rPr>
            </w:pPr>
            <w:r w:rsidRPr="00F32F50">
              <w:rPr>
                <w:sz w:val="19"/>
                <w:szCs w:val="19"/>
              </w:rPr>
              <w:t xml:space="preserve">37.27 </w:t>
            </w:r>
          </w:p>
        </w:tc>
      </w:tr>
      <w:tr w:rsidR="006A7E8B" w:rsidRPr="00F32F50" w14:paraId="6FE7BEC9"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56F5B66C" w14:textId="77777777" w:rsidR="006A7E8B" w:rsidRPr="00F32F50" w:rsidRDefault="006A7E8B" w:rsidP="002F15A0">
            <w:pPr>
              <w:rPr>
                <w:color w:val="000000"/>
                <w:sz w:val="19"/>
                <w:szCs w:val="19"/>
              </w:rPr>
            </w:pPr>
            <w:r w:rsidRPr="00F32F50">
              <w:rPr>
                <w:color w:val="000000"/>
                <w:sz w:val="19"/>
                <w:szCs w:val="19"/>
              </w:rPr>
              <w:t>2455485.018</w:t>
            </w:r>
          </w:p>
        </w:tc>
        <w:tc>
          <w:tcPr>
            <w:tcW w:w="834" w:type="dxa"/>
            <w:tcBorders>
              <w:top w:val="nil"/>
              <w:left w:val="nil"/>
              <w:bottom w:val="single" w:sz="4" w:space="0" w:color="auto"/>
              <w:right w:val="single" w:sz="4" w:space="0" w:color="auto"/>
            </w:tcBorders>
            <w:shd w:val="clear" w:color="auto" w:fill="auto"/>
            <w:noWrap/>
            <w:vAlign w:val="bottom"/>
            <w:hideMark/>
          </w:tcPr>
          <w:p w14:paraId="2B643AEE" w14:textId="77777777" w:rsidR="006A7E8B" w:rsidRPr="00F32F50" w:rsidRDefault="006A7E8B" w:rsidP="002F15A0">
            <w:pPr>
              <w:jc w:val="right"/>
              <w:rPr>
                <w:sz w:val="19"/>
                <w:szCs w:val="19"/>
              </w:rPr>
            </w:pPr>
            <w:r w:rsidRPr="00F32F50">
              <w:rPr>
                <w:sz w:val="19"/>
                <w:szCs w:val="19"/>
              </w:rPr>
              <w:t>4471.19</w:t>
            </w:r>
          </w:p>
        </w:tc>
        <w:tc>
          <w:tcPr>
            <w:tcW w:w="760" w:type="dxa"/>
            <w:tcBorders>
              <w:top w:val="nil"/>
              <w:left w:val="nil"/>
              <w:bottom w:val="single" w:sz="4" w:space="0" w:color="auto"/>
              <w:right w:val="single" w:sz="4" w:space="0" w:color="auto"/>
            </w:tcBorders>
            <w:shd w:val="clear" w:color="auto" w:fill="auto"/>
            <w:noWrap/>
            <w:vAlign w:val="bottom"/>
            <w:hideMark/>
          </w:tcPr>
          <w:p w14:paraId="3F35934E" w14:textId="77777777" w:rsidR="006A7E8B" w:rsidRPr="00F32F50" w:rsidRDefault="006A7E8B" w:rsidP="002F15A0">
            <w:pPr>
              <w:jc w:val="right"/>
              <w:rPr>
                <w:sz w:val="19"/>
                <w:szCs w:val="19"/>
              </w:rPr>
            </w:pPr>
            <w:r w:rsidRPr="00F32F50">
              <w:rPr>
                <w:sz w:val="19"/>
                <w:szCs w:val="19"/>
              </w:rPr>
              <w:t>0.74</w:t>
            </w:r>
          </w:p>
        </w:tc>
        <w:tc>
          <w:tcPr>
            <w:tcW w:w="549" w:type="dxa"/>
            <w:tcBorders>
              <w:top w:val="nil"/>
              <w:left w:val="nil"/>
              <w:bottom w:val="single" w:sz="4" w:space="0" w:color="auto"/>
              <w:right w:val="single" w:sz="4" w:space="0" w:color="auto"/>
            </w:tcBorders>
            <w:shd w:val="clear" w:color="auto" w:fill="auto"/>
            <w:noWrap/>
            <w:vAlign w:val="bottom"/>
            <w:hideMark/>
          </w:tcPr>
          <w:p w14:paraId="0560DED2" w14:textId="77777777" w:rsidR="006A7E8B" w:rsidRPr="00F32F50" w:rsidRDefault="006A7E8B" w:rsidP="002F15A0">
            <w:pPr>
              <w:jc w:val="right"/>
              <w:rPr>
                <w:sz w:val="19"/>
                <w:szCs w:val="19"/>
              </w:rPr>
            </w:pPr>
            <w:r w:rsidRPr="00F32F50">
              <w:rPr>
                <w:sz w:val="19"/>
                <w:szCs w:val="19"/>
              </w:rPr>
              <w:t>0.77</w:t>
            </w:r>
          </w:p>
        </w:tc>
        <w:tc>
          <w:tcPr>
            <w:tcW w:w="612" w:type="dxa"/>
            <w:tcBorders>
              <w:top w:val="nil"/>
              <w:left w:val="nil"/>
              <w:bottom w:val="single" w:sz="4" w:space="0" w:color="auto"/>
              <w:right w:val="single" w:sz="4" w:space="0" w:color="auto"/>
            </w:tcBorders>
            <w:shd w:val="clear" w:color="auto" w:fill="auto"/>
            <w:noWrap/>
            <w:vAlign w:val="bottom"/>
            <w:hideMark/>
          </w:tcPr>
          <w:p w14:paraId="7050DCB4" w14:textId="1C0F0568" w:rsidR="006A7E8B" w:rsidRPr="00F32F50" w:rsidRDefault="006A7E8B" w:rsidP="002F15A0">
            <w:pPr>
              <w:jc w:val="right"/>
              <w:rPr>
                <w:sz w:val="19"/>
                <w:szCs w:val="19"/>
              </w:rPr>
            </w:pPr>
            <w:r w:rsidRPr="00F32F50">
              <w:rPr>
                <w:sz w:val="19"/>
                <w:szCs w:val="19"/>
              </w:rPr>
              <w:t>-19.5</w:t>
            </w:r>
          </w:p>
        </w:tc>
        <w:tc>
          <w:tcPr>
            <w:tcW w:w="834" w:type="dxa"/>
            <w:tcBorders>
              <w:top w:val="nil"/>
              <w:left w:val="nil"/>
              <w:bottom w:val="single" w:sz="4" w:space="0" w:color="auto"/>
              <w:right w:val="single" w:sz="4" w:space="0" w:color="auto"/>
            </w:tcBorders>
            <w:shd w:val="clear" w:color="auto" w:fill="auto"/>
            <w:noWrap/>
            <w:vAlign w:val="bottom"/>
            <w:hideMark/>
          </w:tcPr>
          <w:p w14:paraId="692FCAFE" w14:textId="77777777" w:rsidR="006A7E8B" w:rsidRPr="00F32F50" w:rsidRDefault="006A7E8B" w:rsidP="002F15A0">
            <w:pPr>
              <w:jc w:val="right"/>
              <w:rPr>
                <w:sz w:val="19"/>
                <w:szCs w:val="19"/>
              </w:rPr>
            </w:pPr>
            <w:r w:rsidRPr="00F32F50">
              <w:rPr>
                <w:sz w:val="19"/>
                <w:szCs w:val="19"/>
              </w:rPr>
              <w:t>4481.05</w:t>
            </w:r>
          </w:p>
        </w:tc>
        <w:tc>
          <w:tcPr>
            <w:tcW w:w="760" w:type="dxa"/>
            <w:tcBorders>
              <w:top w:val="nil"/>
              <w:left w:val="nil"/>
              <w:bottom w:val="single" w:sz="4" w:space="0" w:color="auto"/>
              <w:right w:val="single" w:sz="4" w:space="0" w:color="auto"/>
            </w:tcBorders>
            <w:shd w:val="clear" w:color="auto" w:fill="auto"/>
            <w:noWrap/>
            <w:vAlign w:val="bottom"/>
            <w:hideMark/>
          </w:tcPr>
          <w:p w14:paraId="698B57CD" w14:textId="77777777" w:rsidR="006A7E8B" w:rsidRPr="00F32F50" w:rsidRDefault="006A7E8B" w:rsidP="002F15A0">
            <w:pPr>
              <w:jc w:val="right"/>
              <w:rPr>
                <w:sz w:val="19"/>
                <w:szCs w:val="19"/>
              </w:rPr>
            </w:pPr>
            <w:r w:rsidRPr="00F32F50">
              <w:rPr>
                <w:sz w:val="19"/>
                <w:szCs w:val="19"/>
              </w:rPr>
              <w:t>0.87</w:t>
            </w:r>
          </w:p>
        </w:tc>
        <w:tc>
          <w:tcPr>
            <w:tcW w:w="549" w:type="dxa"/>
            <w:tcBorders>
              <w:top w:val="nil"/>
              <w:left w:val="nil"/>
              <w:bottom w:val="single" w:sz="4" w:space="0" w:color="auto"/>
              <w:right w:val="single" w:sz="4" w:space="0" w:color="auto"/>
            </w:tcBorders>
            <w:shd w:val="clear" w:color="auto" w:fill="auto"/>
            <w:noWrap/>
            <w:vAlign w:val="bottom"/>
            <w:hideMark/>
          </w:tcPr>
          <w:p w14:paraId="21B43209" w14:textId="77777777" w:rsidR="006A7E8B" w:rsidRPr="00F32F50" w:rsidRDefault="006A7E8B" w:rsidP="002F15A0">
            <w:pPr>
              <w:jc w:val="right"/>
              <w:rPr>
                <w:sz w:val="19"/>
                <w:szCs w:val="19"/>
              </w:rPr>
            </w:pPr>
            <w:r w:rsidRPr="00F32F50">
              <w:rPr>
                <w:sz w:val="19"/>
                <w:szCs w:val="19"/>
              </w:rPr>
              <w:t>0.28</w:t>
            </w:r>
          </w:p>
        </w:tc>
        <w:tc>
          <w:tcPr>
            <w:tcW w:w="644" w:type="dxa"/>
            <w:tcBorders>
              <w:top w:val="nil"/>
              <w:left w:val="nil"/>
              <w:bottom w:val="single" w:sz="4" w:space="0" w:color="auto"/>
              <w:right w:val="single" w:sz="4" w:space="0" w:color="auto"/>
            </w:tcBorders>
            <w:shd w:val="clear" w:color="auto" w:fill="auto"/>
            <w:noWrap/>
            <w:vAlign w:val="bottom"/>
            <w:hideMark/>
          </w:tcPr>
          <w:p w14:paraId="18F03F97" w14:textId="4541B891" w:rsidR="006A7E8B" w:rsidRPr="00F32F50" w:rsidRDefault="006A7E8B" w:rsidP="002F15A0">
            <w:pPr>
              <w:jc w:val="right"/>
              <w:rPr>
                <w:sz w:val="19"/>
                <w:szCs w:val="19"/>
              </w:rPr>
            </w:pPr>
            <w:r w:rsidRPr="00F32F50">
              <w:rPr>
                <w:sz w:val="19"/>
                <w:szCs w:val="19"/>
              </w:rPr>
              <w:t>-12.1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3C43FCC" w14:textId="7CF3EABB" w:rsidR="006A7E8B" w:rsidRPr="00F32F50" w:rsidRDefault="006A7E8B" w:rsidP="002F15A0">
            <w:pPr>
              <w:jc w:val="right"/>
              <w:rPr>
                <w:sz w:val="19"/>
                <w:szCs w:val="19"/>
              </w:rPr>
            </w:pPr>
            <w:r w:rsidRPr="00F32F50">
              <w:rPr>
                <w:sz w:val="19"/>
                <w:szCs w:val="19"/>
              </w:rPr>
              <w:t>5875.6</w:t>
            </w:r>
            <w:r w:rsidR="00F13627" w:rsidRPr="00F32F50">
              <w:rPr>
                <w:sz w:val="19"/>
                <w:szCs w:val="19"/>
              </w:rPr>
              <w:t>0</w:t>
            </w:r>
          </w:p>
        </w:tc>
        <w:tc>
          <w:tcPr>
            <w:tcW w:w="760" w:type="dxa"/>
            <w:tcBorders>
              <w:top w:val="nil"/>
              <w:left w:val="nil"/>
              <w:bottom w:val="single" w:sz="4" w:space="0" w:color="auto"/>
              <w:right w:val="single" w:sz="4" w:space="0" w:color="auto"/>
            </w:tcBorders>
            <w:shd w:val="clear" w:color="auto" w:fill="auto"/>
            <w:noWrap/>
            <w:vAlign w:val="bottom"/>
            <w:hideMark/>
          </w:tcPr>
          <w:p w14:paraId="2AD05AF0" w14:textId="77777777" w:rsidR="006A7E8B" w:rsidRPr="00F32F50" w:rsidRDefault="006A7E8B" w:rsidP="002F15A0">
            <w:pPr>
              <w:jc w:val="right"/>
              <w:rPr>
                <w:sz w:val="19"/>
                <w:szCs w:val="19"/>
              </w:rPr>
            </w:pPr>
            <w:r w:rsidRPr="00F32F50">
              <w:rPr>
                <w:sz w:val="19"/>
                <w:szCs w:val="19"/>
              </w:rPr>
              <w:t>0.85</w:t>
            </w:r>
          </w:p>
        </w:tc>
        <w:tc>
          <w:tcPr>
            <w:tcW w:w="549" w:type="dxa"/>
            <w:tcBorders>
              <w:top w:val="nil"/>
              <w:left w:val="nil"/>
              <w:bottom w:val="single" w:sz="4" w:space="0" w:color="auto"/>
              <w:right w:val="single" w:sz="4" w:space="0" w:color="auto"/>
            </w:tcBorders>
            <w:shd w:val="clear" w:color="auto" w:fill="auto"/>
            <w:noWrap/>
            <w:vAlign w:val="bottom"/>
            <w:hideMark/>
          </w:tcPr>
          <w:p w14:paraId="163D7D43" w14:textId="77777777" w:rsidR="006A7E8B" w:rsidRPr="00F32F50" w:rsidRDefault="006A7E8B" w:rsidP="002F15A0">
            <w:pPr>
              <w:jc w:val="right"/>
              <w:rPr>
                <w:sz w:val="19"/>
                <w:szCs w:val="19"/>
              </w:rPr>
            </w:pPr>
            <w:r w:rsidRPr="00F32F50">
              <w:rPr>
                <w:sz w:val="19"/>
                <w:szCs w:val="19"/>
              </w:rPr>
              <w:t>0.41</w:t>
            </w:r>
          </w:p>
        </w:tc>
        <w:tc>
          <w:tcPr>
            <w:tcW w:w="818" w:type="dxa"/>
            <w:tcBorders>
              <w:top w:val="nil"/>
              <w:left w:val="nil"/>
              <w:bottom w:val="single" w:sz="4" w:space="0" w:color="auto"/>
              <w:right w:val="single" w:sz="4" w:space="0" w:color="auto"/>
            </w:tcBorders>
            <w:shd w:val="clear" w:color="auto" w:fill="auto"/>
            <w:noWrap/>
            <w:vAlign w:val="bottom"/>
            <w:hideMark/>
          </w:tcPr>
          <w:p w14:paraId="4FFB1F2C" w14:textId="77777777" w:rsidR="006A7E8B" w:rsidRPr="00F32F50" w:rsidRDefault="006A7E8B" w:rsidP="002F15A0">
            <w:pPr>
              <w:jc w:val="right"/>
              <w:rPr>
                <w:sz w:val="19"/>
                <w:szCs w:val="19"/>
              </w:rPr>
            </w:pPr>
            <w:r w:rsidRPr="00F32F50">
              <w:rPr>
                <w:sz w:val="19"/>
                <w:szCs w:val="19"/>
              </w:rPr>
              <w:t xml:space="preserve">-1.53 </w:t>
            </w:r>
          </w:p>
        </w:tc>
      </w:tr>
      <w:tr w:rsidR="006A7E8B" w:rsidRPr="00F32F50" w14:paraId="45AF4BAF"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288F2320" w14:textId="77777777" w:rsidR="006A7E8B" w:rsidRPr="00F32F50" w:rsidRDefault="006A7E8B" w:rsidP="002F15A0">
            <w:pPr>
              <w:rPr>
                <w:color w:val="000000"/>
                <w:sz w:val="19"/>
                <w:szCs w:val="19"/>
              </w:rPr>
            </w:pPr>
            <w:r w:rsidRPr="00F32F50">
              <w:rPr>
                <w:color w:val="000000"/>
                <w:sz w:val="19"/>
                <w:szCs w:val="19"/>
              </w:rPr>
              <w:t>2455488.020</w:t>
            </w:r>
          </w:p>
        </w:tc>
        <w:tc>
          <w:tcPr>
            <w:tcW w:w="834" w:type="dxa"/>
            <w:tcBorders>
              <w:top w:val="nil"/>
              <w:left w:val="nil"/>
              <w:bottom w:val="single" w:sz="4" w:space="0" w:color="auto"/>
              <w:right w:val="single" w:sz="4" w:space="0" w:color="auto"/>
            </w:tcBorders>
            <w:shd w:val="clear" w:color="auto" w:fill="auto"/>
            <w:noWrap/>
            <w:vAlign w:val="bottom"/>
            <w:hideMark/>
          </w:tcPr>
          <w:p w14:paraId="16435114" w14:textId="77777777" w:rsidR="006A7E8B" w:rsidRPr="00F32F50" w:rsidRDefault="006A7E8B" w:rsidP="002F15A0">
            <w:pPr>
              <w:jc w:val="right"/>
              <w:rPr>
                <w:sz w:val="19"/>
                <w:szCs w:val="19"/>
              </w:rPr>
            </w:pPr>
            <w:r w:rsidRPr="00F32F50">
              <w:rPr>
                <w:sz w:val="19"/>
                <w:szCs w:val="19"/>
              </w:rPr>
              <w:t>4471.44</w:t>
            </w:r>
          </w:p>
        </w:tc>
        <w:tc>
          <w:tcPr>
            <w:tcW w:w="760" w:type="dxa"/>
            <w:tcBorders>
              <w:top w:val="nil"/>
              <w:left w:val="nil"/>
              <w:bottom w:val="single" w:sz="4" w:space="0" w:color="auto"/>
              <w:right w:val="single" w:sz="4" w:space="0" w:color="auto"/>
            </w:tcBorders>
            <w:shd w:val="clear" w:color="auto" w:fill="auto"/>
            <w:noWrap/>
            <w:vAlign w:val="bottom"/>
            <w:hideMark/>
          </w:tcPr>
          <w:p w14:paraId="2F8A2690" w14:textId="77777777" w:rsidR="006A7E8B" w:rsidRPr="00F32F50" w:rsidRDefault="006A7E8B" w:rsidP="002F15A0">
            <w:pPr>
              <w:jc w:val="right"/>
              <w:rPr>
                <w:sz w:val="19"/>
                <w:szCs w:val="19"/>
              </w:rPr>
            </w:pPr>
            <w:r w:rsidRPr="00F32F50">
              <w:rPr>
                <w:sz w:val="19"/>
                <w:szCs w:val="19"/>
              </w:rPr>
              <w:t>0.71</w:t>
            </w:r>
          </w:p>
        </w:tc>
        <w:tc>
          <w:tcPr>
            <w:tcW w:w="549" w:type="dxa"/>
            <w:tcBorders>
              <w:top w:val="nil"/>
              <w:left w:val="nil"/>
              <w:bottom w:val="single" w:sz="4" w:space="0" w:color="auto"/>
              <w:right w:val="single" w:sz="4" w:space="0" w:color="auto"/>
            </w:tcBorders>
            <w:shd w:val="clear" w:color="auto" w:fill="auto"/>
            <w:noWrap/>
            <w:vAlign w:val="bottom"/>
            <w:hideMark/>
          </w:tcPr>
          <w:p w14:paraId="61F621ED" w14:textId="77777777" w:rsidR="006A7E8B" w:rsidRPr="00F32F50" w:rsidRDefault="006A7E8B" w:rsidP="002F15A0">
            <w:pPr>
              <w:jc w:val="right"/>
              <w:rPr>
                <w:sz w:val="19"/>
                <w:szCs w:val="19"/>
              </w:rPr>
            </w:pPr>
            <w:r w:rsidRPr="00F32F50">
              <w:rPr>
                <w:sz w:val="19"/>
                <w:szCs w:val="19"/>
              </w:rPr>
              <w:t>0.82</w:t>
            </w:r>
          </w:p>
        </w:tc>
        <w:tc>
          <w:tcPr>
            <w:tcW w:w="612" w:type="dxa"/>
            <w:tcBorders>
              <w:top w:val="nil"/>
              <w:left w:val="nil"/>
              <w:bottom w:val="single" w:sz="4" w:space="0" w:color="auto"/>
              <w:right w:val="single" w:sz="4" w:space="0" w:color="auto"/>
            </w:tcBorders>
            <w:shd w:val="clear" w:color="auto" w:fill="auto"/>
            <w:noWrap/>
            <w:vAlign w:val="bottom"/>
            <w:hideMark/>
          </w:tcPr>
          <w:p w14:paraId="3A80631B" w14:textId="52C649EE" w:rsidR="006A7E8B" w:rsidRPr="00F32F50" w:rsidRDefault="006A7E8B" w:rsidP="002F15A0">
            <w:pPr>
              <w:jc w:val="right"/>
              <w:rPr>
                <w:sz w:val="19"/>
                <w:szCs w:val="19"/>
              </w:rPr>
            </w:pPr>
            <w:r w:rsidRPr="00F32F50">
              <w:rPr>
                <w:sz w:val="19"/>
                <w:szCs w:val="19"/>
              </w:rPr>
              <w:t>-2.7</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A66CCC3" w14:textId="77777777" w:rsidR="006A7E8B" w:rsidRPr="00F32F50" w:rsidRDefault="006A7E8B" w:rsidP="002F15A0">
            <w:pPr>
              <w:jc w:val="right"/>
              <w:rPr>
                <w:sz w:val="19"/>
                <w:szCs w:val="19"/>
              </w:rPr>
            </w:pPr>
            <w:r w:rsidRPr="00F32F50">
              <w:rPr>
                <w:sz w:val="19"/>
                <w:szCs w:val="19"/>
              </w:rPr>
              <w:t>4481.21</w:t>
            </w:r>
          </w:p>
        </w:tc>
        <w:tc>
          <w:tcPr>
            <w:tcW w:w="760" w:type="dxa"/>
            <w:tcBorders>
              <w:top w:val="nil"/>
              <w:left w:val="nil"/>
              <w:bottom w:val="single" w:sz="4" w:space="0" w:color="auto"/>
              <w:right w:val="single" w:sz="4" w:space="0" w:color="auto"/>
            </w:tcBorders>
            <w:shd w:val="clear" w:color="auto" w:fill="auto"/>
            <w:noWrap/>
            <w:vAlign w:val="bottom"/>
            <w:hideMark/>
          </w:tcPr>
          <w:p w14:paraId="04CA3966" w14:textId="77777777" w:rsidR="006A7E8B" w:rsidRPr="00F32F50" w:rsidRDefault="006A7E8B" w:rsidP="002F15A0">
            <w:pPr>
              <w:jc w:val="right"/>
              <w:rPr>
                <w:sz w:val="19"/>
                <w:szCs w:val="19"/>
              </w:rPr>
            </w:pPr>
            <w:r w:rsidRPr="00F32F50">
              <w:rPr>
                <w:sz w:val="19"/>
                <w:szCs w:val="19"/>
              </w:rPr>
              <w:t>0.81</w:t>
            </w:r>
          </w:p>
        </w:tc>
        <w:tc>
          <w:tcPr>
            <w:tcW w:w="549" w:type="dxa"/>
            <w:tcBorders>
              <w:top w:val="nil"/>
              <w:left w:val="nil"/>
              <w:bottom w:val="single" w:sz="4" w:space="0" w:color="auto"/>
              <w:right w:val="single" w:sz="4" w:space="0" w:color="auto"/>
            </w:tcBorders>
            <w:shd w:val="clear" w:color="auto" w:fill="auto"/>
            <w:noWrap/>
            <w:vAlign w:val="bottom"/>
            <w:hideMark/>
          </w:tcPr>
          <w:p w14:paraId="5D08A863" w14:textId="77777777" w:rsidR="006A7E8B" w:rsidRPr="00F32F50" w:rsidRDefault="006A7E8B" w:rsidP="002F15A0">
            <w:pPr>
              <w:jc w:val="right"/>
              <w:rPr>
                <w:sz w:val="19"/>
                <w:szCs w:val="19"/>
              </w:rPr>
            </w:pPr>
            <w:r w:rsidRPr="00F32F50">
              <w:rPr>
                <w:sz w:val="19"/>
                <w:szCs w:val="19"/>
              </w:rPr>
              <w:t>0.26</w:t>
            </w:r>
          </w:p>
        </w:tc>
        <w:tc>
          <w:tcPr>
            <w:tcW w:w="644" w:type="dxa"/>
            <w:tcBorders>
              <w:top w:val="nil"/>
              <w:left w:val="nil"/>
              <w:bottom w:val="single" w:sz="4" w:space="0" w:color="auto"/>
              <w:right w:val="single" w:sz="4" w:space="0" w:color="auto"/>
            </w:tcBorders>
            <w:shd w:val="clear" w:color="auto" w:fill="auto"/>
            <w:noWrap/>
            <w:vAlign w:val="bottom"/>
            <w:hideMark/>
          </w:tcPr>
          <w:p w14:paraId="3030CFDB" w14:textId="055276DC" w:rsidR="006A7E8B" w:rsidRPr="00F32F50" w:rsidRDefault="006A7E8B" w:rsidP="002F15A0">
            <w:pPr>
              <w:jc w:val="right"/>
              <w:rPr>
                <w:sz w:val="19"/>
                <w:szCs w:val="19"/>
              </w:rPr>
            </w:pPr>
            <w:r w:rsidRPr="00F32F50">
              <w:rPr>
                <w:sz w:val="19"/>
                <w:szCs w:val="19"/>
              </w:rPr>
              <w:t>-1.3</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BA2E1FE" w14:textId="77777777" w:rsidR="006A7E8B" w:rsidRPr="00F32F50" w:rsidRDefault="006A7E8B" w:rsidP="002F15A0">
            <w:pPr>
              <w:jc w:val="right"/>
              <w:rPr>
                <w:sz w:val="19"/>
                <w:szCs w:val="19"/>
              </w:rPr>
            </w:pPr>
            <w:r w:rsidRPr="00F32F50">
              <w:rPr>
                <w:sz w:val="19"/>
                <w:szCs w:val="19"/>
              </w:rPr>
              <w:t>5875.88</w:t>
            </w:r>
          </w:p>
        </w:tc>
        <w:tc>
          <w:tcPr>
            <w:tcW w:w="760" w:type="dxa"/>
            <w:tcBorders>
              <w:top w:val="nil"/>
              <w:left w:val="nil"/>
              <w:bottom w:val="single" w:sz="4" w:space="0" w:color="auto"/>
              <w:right w:val="single" w:sz="4" w:space="0" w:color="auto"/>
            </w:tcBorders>
            <w:shd w:val="clear" w:color="auto" w:fill="auto"/>
            <w:noWrap/>
            <w:vAlign w:val="bottom"/>
            <w:hideMark/>
          </w:tcPr>
          <w:p w14:paraId="12C4BA86" w14:textId="77777777" w:rsidR="006A7E8B" w:rsidRPr="00F32F50" w:rsidRDefault="006A7E8B" w:rsidP="002F15A0">
            <w:pPr>
              <w:jc w:val="right"/>
              <w:rPr>
                <w:sz w:val="19"/>
                <w:szCs w:val="19"/>
              </w:rPr>
            </w:pPr>
            <w:r w:rsidRPr="00F32F50">
              <w:rPr>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203453B7" w14:textId="77777777" w:rsidR="006A7E8B" w:rsidRPr="00F32F50" w:rsidRDefault="006A7E8B" w:rsidP="002F15A0">
            <w:pPr>
              <w:jc w:val="right"/>
              <w:rPr>
                <w:sz w:val="19"/>
                <w:szCs w:val="19"/>
              </w:rPr>
            </w:pPr>
            <w:r w:rsidRPr="00F32F50">
              <w:rPr>
                <w:sz w:val="19"/>
                <w:szCs w:val="19"/>
              </w:rPr>
              <w:t>0.76</w:t>
            </w:r>
          </w:p>
        </w:tc>
        <w:tc>
          <w:tcPr>
            <w:tcW w:w="818" w:type="dxa"/>
            <w:tcBorders>
              <w:top w:val="nil"/>
              <w:left w:val="nil"/>
              <w:bottom w:val="single" w:sz="4" w:space="0" w:color="auto"/>
              <w:right w:val="single" w:sz="4" w:space="0" w:color="auto"/>
            </w:tcBorders>
            <w:shd w:val="clear" w:color="auto" w:fill="auto"/>
            <w:noWrap/>
            <w:vAlign w:val="bottom"/>
            <w:hideMark/>
          </w:tcPr>
          <w:p w14:paraId="127C4D54" w14:textId="77777777" w:rsidR="006A7E8B" w:rsidRPr="00F32F50" w:rsidRDefault="006A7E8B" w:rsidP="002F15A0">
            <w:pPr>
              <w:jc w:val="right"/>
              <w:rPr>
                <w:sz w:val="19"/>
                <w:szCs w:val="19"/>
              </w:rPr>
            </w:pPr>
            <w:r w:rsidRPr="00F32F50">
              <w:rPr>
                <w:sz w:val="19"/>
                <w:szCs w:val="19"/>
              </w:rPr>
              <w:t xml:space="preserve">12.76 </w:t>
            </w:r>
          </w:p>
        </w:tc>
      </w:tr>
      <w:tr w:rsidR="006A7E8B" w:rsidRPr="00F32F50" w14:paraId="658EB58F"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70F74CF1" w14:textId="77777777" w:rsidR="006A7E8B" w:rsidRPr="00F32F50" w:rsidRDefault="006A7E8B" w:rsidP="002F15A0">
            <w:pPr>
              <w:rPr>
                <w:color w:val="000000"/>
                <w:sz w:val="19"/>
                <w:szCs w:val="19"/>
              </w:rPr>
            </w:pPr>
            <w:r w:rsidRPr="00F32F50">
              <w:rPr>
                <w:color w:val="000000"/>
                <w:sz w:val="19"/>
                <w:szCs w:val="19"/>
              </w:rPr>
              <w:t>2455866.977</w:t>
            </w:r>
          </w:p>
        </w:tc>
        <w:tc>
          <w:tcPr>
            <w:tcW w:w="834" w:type="dxa"/>
            <w:tcBorders>
              <w:top w:val="nil"/>
              <w:left w:val="nil"/>
              <w:bottom w:val="single" w:sz="4" w:space="0" w:color="auto"/>
              <w:right w:val="single" w:sz="4" w:space="0" w:color="auto"/>
            </w:tcBorders>
            <w:shd w:val="clear" w:color="auto" w:fill="auto"/>
            <w:noWrap/>
            <w:vAlign w:val="bottom"/>
            <w:hideMark/>
          </w:tcPr>
          <w:p w14:paraId="5A4FA79F" w14:textId="77777777" w:rsidR="006A7E8B" w:rsidRPr="00F32F50" w:rsidRDefault="006A7E8B" w:rsidP="002F15A0">
            <w:pPr>
              <w:jc w:val="right"/>
              <w:rPr>
                <w:sz w:val="19"/>
                <w:szCs w:val="19"/>
              </w:rPr>
            </w:pPr>
            <w:r w:rsidRPr="00F32F50">
              <w:rPr>
                <w:sz w:val="19"/>
                <w:szCs w:val="19"/>
              </w:rPr>
              <w:t>4471.89</w:t>
            </w:r>
          </w:p>
        </w:tc>
        <w:tc>
          <w:tcPr>
            <w:tcW w:w="760" w:type="dxa"/>
            <w:tcBorders>
              <w:top w:val="nil"/>
              <w:left w:val="nil"/>
              <w:bottom w:val="single" w:sz="4" w:space="0" w:color="auto"/>
              <w:right w:val="single" w:sz="4" w:space="0" w:color="auto"/>
            </w:tcBorders>
            <w:shd w:val="clear" w:color="auto" w:fill="auto"/>
            <w:noWrap/>
            <w:vAlign w:val="bottom"/>
            <w:hideMark/>
          </w:tcPr>
          <w:p w14:paraId="3CDE5228" w14:textId="77777777" w:rsidR="006A7E8B" w:rsidRPr="00F32F50" w:rsidRDefault="006A7E8B" w:rsidP="002F15A0">
            <w:pPr>
              <w:jc w:val="right"/>
              <w:rPr>
                <w:sz w:val="19"/>
                <w:szCs w:val="19"/>
              </w:rPr>
            </w:pPr>
            <w:r w:rsidRPr="00F32F50">
              <w:rPr>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3802A8BD" w14:textId="77777777" w:rsidR="006A7E8B" w:rsidRPr="00F32F50" w:rsidRDefault="006A7E8B" w:rsidP="002F15A0">
            <w:pPr>
              <w:jc w:val="right"/>
              <w:rPr>
                <w:sz w:val="19"/>
                <w:szCs w:val="19"/>
              </w:rPr>
            </w:pPr>
            <w:r w:rsidRPr="00F32F50">
              <w:rPr>
                <w:sz w:val="19"/>
                <w:szCs w:val="19"/>
              </w:rPr>
              <w:t>0.53</w:t>
            </w:r>
          </w:p>
        </w:tc>
        <w:tc>
          <w:tcPr>
            <w:tcW w:w="612" w:type="dxa"/>
            <w:tcBorders>
              <w:top w:val="nil"/>
              <w:left w:val="nil"/>
              <w:bottom w:val="single" w:sz="4" w:space="0" w:color="auto"/>
              <w:right w:val="single" w:sz="4" w:space="0" w:color="auto"/>
            </w:tcBorders>
            <w:shd w:val="clear" w:color="auto" w:fill="auto"/>
            <w:noWrap/>
            <w:vAlign w:val="bottom"/>
            <w:hideMark/>
          </w:tcPr>
          <w:p w14:paraId="59103D31" w14:textId="074F2760" w:rsidR="006A7E8B" w:rsidRPr="00F32F50" w:rsidRDefault="006A7E8B" w:rsidP="002F15A0">
            <w:pPr>
              <w:jc w:val="right"/>
              <w:rPr>
                <w:sz w:val="19"/>
                <w:szCs w:val="19"/>
              </w:rPr>
            </w:pPr>
            <w:r w:rsidRPr="00F32F50">
              <w:rPr>
                <w:sz w:val="19"/>
                <w:szCs w:val="19"/>
              </w:rPr>
              <w:t>27.5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F08552B" w14:textId="77777777" w:rsidR="006A7E8B" w:rsidRPr="00F32F50" w:rsidRDefault="006A7E8B" w:rsidP="002F15A0">
            <w:pPr>
              <w:jc w:val="right"/>
              <w:rPr>
                <w:sz w:val="19"/>
                <w:szCs w:val="19"/>
              </w:rPr>
            </w:pPr>
            <w:r w:rsidRPr="00F32F50">
              <w:rPr>
                <w:sz w:val="19"/>
                <w:szCs w:val="19"/>
              </w:rPr>
              <w:t>4481.59</w:t>
            </w:r>
          </w:p>
        </w:tc>
        <w:tc>
          <w:tcPr>
            <w:tcW w:w="760" w:type="dxa"/>
            <w:tcBorders>
              <w:top w:val="nil"/>
              <w:left w:val="nil"/>
              <w:bottom w:val="single" w:sz="4" w:space="0" w:color="auto"/>
              <w:right w:val="single" w:sz="4" w:space="0" w:color="auto"/>
            </w:tcBorders>
            <w:shd w:val="clear" w:color="auto" w:fill="auto"/>
            <w:noWrap/>
            <w:vAlign w:val="bottom"/>
            <w:hideMark/>
          </w:tcPr>
          <w:p w14:paraId="5DB840B0" w14:textId="77777777" w:rsidR="006A7E8B" w:rsidRPr="00F32F50" w:rsidRDefault="006A7E8B" w:rsidP="002F15A0">
            <w:pPr>
              <w:jc w:val="right"/>
              <w:rPr>
                <w:sz w:val="19"/>
                <w:szCs w:val="19"/>
              </w:rPr>
            </w:pPr>
            <w:r w:rsidRPr="00F32F50">
              <w:rPr>
                <w:sz w:val="19"/>
                <w:szCs w:val="19"/>
              </w:rPr>
              <w:t>0.98</w:t>
            </w:r>
          </w:p>
        </w:tc>
        <w:tc>
          <w:tcPr>
            <w:tcW w:w="549" w:type="dxa"/>
            <w:tcBorders>
              <w:top w:val="nil"/>
              <w:left w:val="nil"/>
              <w:bottom w:val="single" w:sz="4" w:space="0" w:color="auto"/>
              <w:right w:val="single" w:sz="4" w:space="0" w:color="auto"/>
            </w:tcBorders>
            <w:shd w:val="clear" w:color="auto" w:fill="auto"/>
            <w:noWrap/>
            <w:vAlign w:val="bottom"/>
            <w:hideMark/>
          </w:tcPr>
          <w:p w14:paraId="009699A0" w14:textId="77777777" w:rsidR="006A7E8B" w:rsidRPr="00F32F50" w:rsidRDefault="006A7E8B" w:rsidP="002F15A0">
            <w:pPr>
              <w:jc w:val="right"/>
              <w:rPr>
                <w:sz w:val="19"/>
                <w:szCs w:val="19"/>
              </w:rPr>
            </w:pPr>
            <w:r w:rsidRPr="00F32F50">
              <w:rPr>
                <w:sz w:val="19"/>
                <w:szCs w:val="19"/>
              </w:rPr>
              <w:t>0.08</w:t>
            </w:r>
          </w:p>
        </w:tc>
        <w:tc>
          <w:tcPr>
            <w:tcW w:w="644" w:type="dxa"/>
            <w:tcBorders>
              <w:top w:val="nil"/>
              <w:left w:val="nil"/>
              <w:bottom w:val="single" w:sz="4" w:space="0" w:color="auto"/>
              <w:right w:val="single" w:sz="4" w:space="0" w:color="auto"/>
            </w:tcBorders>
            <w:shd w:val="clear" w:color="auto" w:fill="auto"/>
            <w:noWrap/>
            <w:vAlign w:val="bottom"/>
            <w:hideMark/>
          </w:tcPr>
          <w:p w14:paraId="2C904201" w14:textId="47A683C7" w:rsidR="006A7E8B" w:rsidRPr="00F32F50" w:rsidRDefault="006A7E8B" w:rsidP="002F15A0">
            <w:pPr>
              <w:jc w:val="right"/>
              <w:rPr>
                <w:sz w:val="19"/>
                <w:szCs w:val="19"/>
              </w:rPr>
            </w:pPr>
            <w:r w:rsidRPr="00F32F50">
              <w:rPr>
                <w:sz w:val="19"/>
                <w:szCs w:val="19"/>
              </w:rPr>
              <w:t>24.1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540E0A7" w14:textId="77777777" w:rsidR="006A7E8B" w:rsidRPr="00F32F50" w:rsidRDefault="006A7E8B" w:rsidP="002F15A0">
            <w:pPr>
              <w:jc w:val="right"/>
              <w:rPr>
                <w:sz w:val="19"/>
                <w:szCs w:val="19"/>
              </w:rPr>
            </w:pPr>
            <w:r w:rsidRPr="00F32F50">
              <w:rPr>
                <w:sz w:val="19"/>
                <w:szCs w:val="19"/>
              </w:rPr>
              <w:t>5876.42</w:t>
            </w:r>
          </w:p>
        </w:tc>
        <w:tc>
          <w:tcPr>
            <w:tcW w:w="760" w:type="dxa"/>
            <w:tcBorders>
              <w:top w:val="nil"/>
              <w:left w:val="nil"/>
              <w:bottom w:val="single" w:sz="4" w:space="0" w:color="auto"/>
              <w:right w:val="single" w:sz="4" w:space="0" w:color="auto"/>
            </w:tcBorders>
            <w:shd w:val="clear" w:color="auto" w:fill="auto"/>
            <w:noWrap/>
            <w:vAlign w:val="bottom"/>
            <w:hideMark/>
          </w:tcPr>
          <w:p w14:paraId="14F7462B" w14:textId="77777777" w:rsidR="006A7E8B" w:rsidRPr="00F32F50" w:rsidRDefault="006A7E8B" w:rsidP="002F15A0">
            <w:pPr>
              <w:jc w:val="right"/>
              <w:rPr>
                <w:sz w:val="19"/>
                <w:szCs w:val="19"/>
              </w:rPr>
            </w:pPr>
            <w:r w:rsidRPr="00F32F50">
              <w:rPr>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6D4B9322" w14:textId="77777777" w:rsidR="006A7E8B" w:rsidRPr="00F32F50" w:rsidRDefault="006A7E8B" w:rsidP="002F15A0">
            <w:pPr>
              <w:jc w:val="right"/>
              <w:rPr>
                <w:sz w:val="19"/>
                <w:szCs w:val="19"/>
              </w:rPr>
            </w:pPr>
            <w:r w:rsidRPr="00F32F50">
              <w:rPr>
                <w:sz w:val="19"/>
                <w:szCs w:val="19"/>
              </w:rPr>
              <w:t>0.99</w:t>
            </w:r>
          </w:p>
        </w:tc>
        <w:tc>
          <w:tcPr>
            <w:tcW w:w="818" w:type="dxa"/>
            <w:tcBorders>
              <w:top w:val="nil"/>
              <w:left w:val="nil"/>
              <w:bottom w:val="single" w:sz="4" w:space="0" w:color="auto"/>
              <w:right w:val="single" w:sz="4" w:space="0" w:color="auto"/>
            </w:tcBorders>
            <w:shd w:val="clear" w:color="auto" w:fill="auto"/>
            <w:noWrap/>
            <w:vAlign w:val="bottom"/>
            <w:hideMark/>
          </w:tcPr>
          <w:p w14:paraId="075867B1" w14:textId="77777777" w:rsidR="006A7E8B" w:rsidRPr="00F32F50" w:rsidRDefault="006A7E8B" w:rsidP="002F15A0">
            <w:pPr>
              <w:jc w:val="right"/>
              <w:rPr>
                <w:sz w:val="19"/>
                <w:szCs w:val="19"/>
              </w:rPr>
            </w:pPr>
            <w:r w:rsidRPr="00F32F50">
              <w:rPr>
                <w:sz w:val="19"/>
                <w:szCs w:val="19"/>
              </w:rPr>
              <w:t xml:space="preserve">40.34 </w:t>
            </w:r>
          </w:p>
        </w:tc>
      </w:tr>
      <w:tr w:rsidR="006A7E8B" w:rsidRPr="00F32F50" w14:paraId="2527BE02"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2ED81AFF" w14:textId="77777777" w:rsidR="006A7E8B" w:rsidRPr="00F32F50" w:rsidRDefault="006A7E8B" w:rsidP="002F15A0">
            <w:pPr>
              <w:rPr>
                <w:color w:val="000000"/>
                <w:sz w:val="19"/>
                <w:szCs w:val="19"/>
              </w:rPr>
            </w:pPr>
            <w:r w:rsidRPr="00F32F50">
              <w:rPr>
                <w:color w:val="000000"/>
                <w:sz w:val="19"/>
                <w:szCs w:val="19"/>
              </w:rPr>
              <w:t>2455869.012</w:t>
            </w:r>
          </w:p>
        </w:tc>
        <w:tc>
          <w:tcPr>
            <w:tcW w:w="834" w:type="dxa"/>
            <w:tcBorders>
              <w:top w:val="nil"/>
              <w:left w:val="nil"/>
              <w:bottom w:val="single" w:sz="4" w:space="0" w:color="auto"/>
              <w:right w:val="single" w:sz="4" w:space="0" w:color="auto"/>
            </w:tcBorders>
            <w:shd w:val="clear" w:color="auto" w:fill="auto"/>
            <w:noWrap/>
            <w:vAlign w:val="bottom"/>
            <w:hideMark/>
          </w:tcPr>
          <w:p w14:paraId="33907FA1" w14:textId="77777777" w:rsidR="006A7E8B" w:rsidRPr="00F32F50" w:rsidRDefault="006A7E8B" w:rsidP="002F15A0">
            <w:pPr>
              <w:jc w:val="right"/>
              <w:rPr>
                <w:sz w:val="19"/>
                <w:szCs w:val="19"/>
              </w:rPr>
            </w:pPr>
            <w:r w:rsidRPr="00F32F50">
              <w:rPr>
                <w:sz w:val="19"/>
                <w:szCs w:val="19"/>
              </w:rPr>
              <w:t>4471.78</w:t>
            </w:r>
          </w:p>
        </w:tc>
        <w:tc>
          <w:tcPr>
            <w:tcW w:w="760" w:type="dxa"/>
            <w:tcBorders>
              <w:top w:val="nil"/>
              <w:left w:val="nil"/>
              <w:bottom w:val="single" w:sz="4" w:space="0" w:color="auto"/>
              <w:right w:val="single" w:sz="4" w:space="0" w:color="auto"/>
            </w:tcBorders>
            <w:shd w:val="clear" w:color="auto" w:fill="auto"/>
            <w:noWrap/>
            <w:vAlign w:val="bottom"/>
            <w:hideMark/>
          </w:tcPr>
          <w:p w14:paraId="497D18E8" w14:textId="77777777" w:rsidR="006A7E8B" w:rsidRPr="00F32F50" w:rsidRDefault="006A7E8B" w:rsidP="002F15A0">
            <w:pPr>
              <w:jc w:val="right"/>
              <w:rPr>
                <w:sz w:val="19"/>
                <w:szCs w:val="19"/>
              </w:rPr>
            </w:pPr>
            <w:r w:rsidRPr="00F32F50">
              <w:rPr>
                <w:sz w:val="19"/>
                <w:szCs w:val="19"/>
              </w:rPr>
              <w:t>0.83</w:t>
            </w:r>
          </w:p>
        </w:tc>
        <w:tc>
          <w:tcPr>
            <w:tcW w:w="549" w:type="dxa"/>
            <w:tcBorders>
              <w:top w:val="nil"/>
              <w:left w:val="nil"/>
              <w:bottom w:val="single" w:sz="4" w:space="0" w:color="auto"/>
              <w:right w:val="single" w:sz="4" w:space="0" w:color="auto"/>
            </w:tcBorders>
            <w:shd w:val="clear" w:color="auto" w:fill="auto"/>
            <w:noWrap/>
            <w:vAlign w:val="bottom"/>
            <w:hideMark/>
          </w:tcPr>
          <w:p w14:paraId="5F3158D1" w14:textId="77777777" w:rsidR="006A7E8B" w:rsidRPr="00F32F50" w:rsidRDefault="006A7E8B" w:rsidP="002F15A0">
            <w:pPr>
              <w:jc w:val="right"/>
              <w:rPr>
                <w:sz w:val="19"/>
                <w:szCs w:val="19"/>
              </w:rPr>
            </w:pPr>
            <w:r w:rsidRPr="00F32F50">
              <w:rPr>
                <w:sz w:val="19"/>
                <w:szCs w:val="19"/>
              </w:rPr>
              <w:t>0.37</w:t>
            </w:r>
          </w:p>
        </w:tc>
        <w:tc>
          <w:tcPr>
            <w:tcW w:w="612" w:type="dxa"/>
            <w:tcBorders>
              <w:top w:val="nil"/>
              <w:left w:val="nil"/>
              <w:bottom w:val="single" w:sz="4" w:space="0" w:color="auto"/>
              <w:right w:val="single" w:sz="4" w:space="0" w:color="auto"/>
            </w:tcBorders>
            <w:shd w:val="clear" w:color="auto" w:fill="auto"/>
            <w:noWrap/>
            <w:vAlign w:val="bottom"/>
            <w:hideMark/>
          </w:tcPr>
          <w:p w14:paraId="03293048" w14:textId="02A63105" w:rsidR="006A7E8B" w:rsidRPr="00F32F50" w:rsidRDefault="006A7E8B" w:rsidP="002F15A0">
            <w:pPr>
              <w:jc w:val="right"/>
              <w:rPr>
                <w:sz w:val="19"/>
                <w:szCs w:val="19"/>
              </w:rPr>
            </w:pPr>
            <w:r w:rsidRPr="00F32F50">
              <w:rPr>
                <w:sz w:val="19"/>
                <w:szCs w:val="19"/>
              </w:rPr>
              <w:t>20.1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E2DF247" w14:textId="77777777" w:rsidR="006A7E8B" w:rsidRPr="00F32F50" w:rsidRDefault="006A7E8B" w:rsidP="002F15A0">
            <w:pPr>
              <w:jc w:val="right"/>
              <w:rPr>
                <w:sz w:val="19"/>
                <w:szCs w:val="19"/>
              </w:rPr>
            </w:pPr>
            <w:r w:rsidRPr="00F32F50">
              <w:rPr>
                <w:sz w:val="19"/>
                <w:szCs w:val="19"/>
              </w:rPr>
              <w:t>4481.79</w:t>
            </w:r>
          </w:p>
        </w:tc>
        <w:tc>
          <w:tcPr>
            <w:tcW w:w="760" w:type="dxa"/>
            <w:tcBorders>
              <w:top w:val="nil"/>
              <w:left w:val="nil"/>
              <w:bottom w:val="single" w:sz="4" w:space="0" w:color="auto"/>
              <w:right w:val="single" w:sz="4" w:space="0" w:color="auto"/>
            </w:tcBorders>
            <w:shd w:val="clear" w:color="auto" w:fill="auto"/>
            <w:noWrap/>
            <w:vAlign w:val="bottom"/>
            <w:hideMark/>
          </w:tcPr>
          <w:p w14:paraId="23B46982" w14:textId="77777777" w:rsidR="006A7E8B" w:rsidRPr="00F32F50" w:rsidRDefault="006A7E8B" w:rsidP="002F15A0">
            <w:pPr>
              <w:jc w:val="right"/>
              <w:rPr>
                <w:sz w:val="19"/>
                <w:szCs w:val="19"/>
              </w:rPr>
            </w:pPr>
            <w:r w:rsidRPr="00F32F50">
              <w:rPr>
                <w:sz w:val="19"/>
                <w:szCs w:val="19"/>
              </w:rPr>
              <w:t>1.00</w:t>
            </w:r>
          </w:p>
        </w:tc>
        <w:tc>
          <w:tcPr>
            <w:tcW w:w="549" w:type="dxa"/>
            <w:tcBorders>
              <w:top w:val="nil"/>
              <w:left w:val="nil"/>
              <w:bottom w:val="single" w:sz="4" w:space="0" w:color="auto"/>
              <w:right w:val="single" w:sz="4" w:space="0" w:color="auto"/>
            </w:tcBorders>
            <w:shd w:val="clear" w:color="auto" w:fill="auto"/>
            <w:noWrap/>
            <w:vAlign w:val="bottom"/>
            <w:hideMark/>
          </w:tcPr>
          <w:p w14:paraId="5B40774B" w14:textId="77777777" w:rsidR="006A7E8B" w:rsidRPr="00F32F50" w:rsidRDefault="006A7E8B" w:rsidP="002F15A0">
            <w:pPr>
              <w:jc w:val="right"/>
              <w:rPr>
                <w:sz w:val="19"/>
                <w:szCs w:val="19"/>
              </w:rPr>
            </w:pPr>
            <w:r w:rsidRPr="00F32F50">
              <w:rPr>
                <w:sz w:val="19"/>
                <w:szCs w:val="19"/>
              </w:rPr>
              <w:t>0.04</w:t>
            </w:r>
          </w:p>
        </w:tc>
        <w:tc>
          <w:tcPr>
            <w:tcW w:w="644" w:type="dxa"/>
            <w:tcBorders>
              <w:top w:val="nil"/>
              <w:left w:val="nil"/>
              <w:bottom w:val="single" w:sz="4" w:space="0" w:color="auto"/>
              <w:right w:val="single" w:sz="4" w:space="0" w:color="auto"/>
            </w:tcBorders>
            <w:shd w:val="clear" w:color="auto" w:fill="auto"/>
            <w:noWrap/>
            <w:vAlign w:val="bottom"/>
            <w:hideMark/>
          </w:tcPr>
          <w:p w14:paraId="532D54A2" w14:textId="5A1A496D" w:rsidR="006A7E8B" w:rsidRPr="00F32F50" w:rsidRDefault="006A7E8B" w:rsidP="002F15A0">
            <w:pPr>
              <w:jc w:val="right"/>
              <w:rPr>
                <w:sz w:val="19"/>
                <w:szCs w:val="19"/>
              </w:rPr>
            </w:pPr>
            <w:r w:rsidRPr="00F32F50">
              <w:rPr>
                <w:sz w:val="19"/>
                <w:szCs w:val="19"/>
              </w:rPr>
              <w:t>37.5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D14A345" w14:textId="77777777" w:rsidR="006A7E8B" w:rsidRPr="00F32F50" w:rsidRDefault="006A7E8B" w:rsidP="002F15A0">
            <w:pPr>
              <w:jc w:val="right"/>
              <w:rPr>
                <w:sz w:val="19"/>
                <w:szCs w:val="19"/>
              </w:rPr>
            </w:pPr>
            <w:r w:rsidRPr="00F32F50">
              <w:rPr>
                <w:sz w:val="19"/>
                <w:szCs w:val="19"/>
              </w:rPr>
              <w:t>5876.57</w:t>
            </w:r>
          </w:p>
        </w:tc>
        <w:tc>
          <w:tcPr>
            <w:tcW w:w="760" w:type="dxa"/>
            <w:tcBorders>
              <w:top w:val="nil"/>
              <w:left w:val="nil"/>
              <w:bottom w:val="single" w:sz="4" w:space="0" w:color="auto"/>
              <w:right w:val="single" w:sz="4" w:space="0" w:color="auto"/>
            </w:tcBorders>
            <w:shd w:val="clear" w:color="auto" w:fill="auto"/>
            <w:noWrap/>
            <w:vAlign w:val="bottom"/>
            <w:hideMark/>
          </w:tcPr>
          <w:p w14:paraId="6BC84E6D" w14:textId="77777777" w:rsidR="006A7E8B" w:rsidRPr="00F32F50" w:rsidRDefault="006A7E8B" w:rsidP="002F15A0">
            <w:pPr>
              <w:jc w:val="right"/>
              <w:rPr>
                <w:sz w:val="19"/>
                <w:szCs w:val="19"/>
              </w:rPr>
            </w:pPr>
            <w:r w:rsidRPr="00F32F50">
              <w:rPr>
                <w:sz w:val="19"/>
                <w:szCs w:val="19"/>
              </w:rPr>
              <w:t>0.83</w:t>
            </w:r>
          </w:p>
        </w:tc>
        <w:tc>
          <w:tcPr>
            <w:tcW w:w="549" w:type="dxa"/>
            <w:tcBorders>
              <w:top w:val="nil"/>
              <w:left w:val="nil"/>
              <w:bottom w:val="single" w:sz="4" w:space="0" w:color="auto"/>
              <w:right w:val="single" w:sz="4" w:space="0" w:color="auto"/>
            </w:tcBorders>
            <w:shd w:val="clear" w:color="auto" w:fill="auto"/>
            <w:noWrap/>
            <w:vAlign w:val="bottom"/>
            <w:hideMark/>
          </w:tcPr>
          <w:p w14:paraId="7E75ACEC" w14:textId="77777777" w:rsidR="006A7E8B" w:rsidRPr="00F32F50" w:rsidRDefault="006A7E8B" w:rsidP="002F15A0">
            <w:pPr>
              <w:jc w:val="right"/>
              <w:rPr>
                <w:sz w:val="19"/>
                <w:szCs w:val="19"/>
              </w:rPr>
            </w:pPr>
            <w:r w:rsidRPr="00F32F50">
              <w:rPr>
                <w:sz w:val="19"/>
                <w:szCs w:val="19"/>
              </w:rPr>
              <w:t>0.49</w:t>
            </w:r>
          </w:p>
        </w:tc>
        <w:tc>
          <w:tcPr>
            <w:tcW w:w="818" w:type="dxa"/>
            <w:tcBorders>
              <w:top w:val="nil"/>
              <w:left w:val="nil"/>
              <w:bottom w:val="single" w:sz="4" w:space="0" w:color="auto"/>
              <w:right w:val="single" w:sz="4" w:space="0" w:color="auto"/>
            </w:tcBorders>
            <w:shd w:val="clear" w:color="auto" w:fill="auto"/>
            <w:noWrap/>
            <w:vAlign w:val="bottom"/>
            <w:hideMark/>
          </w:tcPr>
          <w:p w14:paraId="0377C75C" w14:textId="77777777" w:rsidR="006A7E8B" w:rsidRPr="00F32F50" w:rsidRDefault="006A7E8B" w:rsidP="002F15A0">
            <w:pPr>
              <w:jc w:val="right"/>
              <w:rPr>
                <w:sz w:val="19"/>
                <w:szCs w:val="19"/>
              </w:rPr>
            </w:pPr>
            <w:r w:rsidRPr="00F32F50">
              <w:rPr>
                <w:sz w:val="19"/>
                <w:szCs w:val="19"/>
              </w:rPr>
              <w:t xml:space="preserve">47.99 </w:t>
            </w:r>
          </w:p>
        </w:tc>
      </w:tr>
      <w:tr w:rsidR="006A7E8B" w:rsidRPr="00F32F50" w14:paraId="2531BF87"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00B1254D" w14:textId="77777777" w:rsidR="006A7E8B" w:rsidRPr="00F32F50" w:rsidRDefault="006A7E8B" w:rsidP="002F15A0">
            <w:pPr>
              <w:rPr>
                <w:color w:val="000000"/>
                <w:sz w:val="19"/>
                <w:szCs w:val="19"/>
              </w:rPr>
            </w:pPr>
            <w:r w:rsidRPr="00F32F50">
              <w:rPr>
                <w:color w:val="000000"/>
                <w:sz w:val="19"/>
                <w:szCs w:val="19"/>
              </w:rPr>
              <w:t>2455869.963</w:t>
            </w:r>
          </w:p>
        </w:tc>
        <w:tc>
          <w:tcPr>
            <w:tcW w:w="834" w:type="dxa"/>
            <w:tcBorders>
              <w:top w:val="nil"/>
              <w:left w:val="nil"/>
              <w:bottom w:val="single" w:sz="4" w:space="0" w:color="auto"/>
              <w:right w:val="single" w:sz="4" w:space="0" w:color="auto"/>
            </w:tcBorders>
            <w:shd w:val="clear" w:color="auto" w:fill="auto"/>
            <w:noWrap/>
            <w:vAlign w:val="bottom"/>
            <w:hideMark/>
          </w:tcPr>
          <w:p w14:paraId="26F0B4E5" w14:textId="77777777" w:rsidR="006A7E8B" w:rsidRPr="00F32F50" w:rsidRDefault="006A7E8B" w:rsidP="002F15A0">
            <w:pPr>
              <w:jc w:val="right"/>
              <w:rPr>
                <w:sz w:val="19"/>
                <w:szCs w:val="19"/>
              </w:rPr>
            </w:pPr>
            <w:r w:rsidRPr="00F32F50">
              <w:rPr>
                <w:sz w:val="19"/>
                <w:szCs w:val="19"/>
              </w:rPr>
              <w:t>4471.97</w:t>
            </w:r>
          </w:p>
        </w:tc>
        <w:tc>
          <w:tcPr>
            <w:tcW w:w="760" w:type="dxa"/>
            <w:tcBorders>
              <w:top w:val="nil"/>
              <w:left w:val="nil"/>
              <w:bottom w:val="single" w:sz="4" w:space="0" w:color="auto"/>
              <w:right w:val="single" w:sz="4" w:space="0" w:color="auto"/>
            </w:tcBorders>
            <w:shd w:val="clear" w:color="auto" w:fill="auto"/>
            <w:noWrap/>
            <w:vAlign w:val="bottom"/>
            <w:hideMark/>
          </w:tcPr>
          <w:p w14:paraId="7B587853" w14:textId="77777777" w:rsidR="006A7E8B" w:rsidRPr="00F32F50" w:rsidRDefault="006A7E8B" w:rsidP="002F15A0">
            <w:pPr>
              <w:jc w:val="right"/>
              <w:rPr>
                <w:sz w:val="19"/>
                <w:szCs w:val="19"/>
              </w:rPr>
            </w:pPr>
            <w:r w:rsidRPr="00F32F50">
              <w:rPr>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0C0D0A45" w14:textId="77777777" w:rsidR="006A7E8B" w:rsidRPr="00F32F50" w:rsidRDefault="006A7E8B" w:rsidP="002F15A0">
            <w:pPr>
              <w:jc w:val="right"/>
              <w:rPr>
                <w:sz w:val="19"/>
                <w:szCs w:val="19"/>
              </w:rPr>
            </w:pPr>
            <w:r w:rsidRPr="00F32F50">
              <w:rPr>
                <w:sz w:val="19"/>
                <w:szCs w:val="19"/>
              </w:rPr>
              <w:t>0.67</w:t>
            </w:r>
          </w:p>
        </w:tc>
        <w:tc>
          <w:tcPr>
            <w:tcW w:w="612" w:type="dxa"/>
            <w:tcBorders>
              <w:top w:val="nil"/>
              <w:left w:val="nil"/>
              <w:bottom w:val="single" w:sz="4" w:space="0" w:color="auto"/>
              <w:right w:val="single" w:sz="4" w:space="0" w:color="auto"/>
            </w:tcBorders>
            <w:shd w:val="clear" w:color="auto" w:fill="auto"/>
            <w:noWrap/>
            <w:vAlign w:val="bottom"/>
            <w:hideMark/>
          </w:tcPr>
          <w:p w14:paraId="6B4FA98B" w14:textId="3CB34790" w:rsidR="006A7E8B" w:rsidRPr="00F32F50" w:rsidRDefault="006A7E8B" w:rsidP="002F15A0">
            <w:pPr>
              <w:jc w:val="right"/>
              <w:rPr>
                <w:sz w:val="19"/>
                <w:szCs w:val="19"/>
              </w:rPr>
            </w:pPr>
            <w:r w:rsidRPr="00F32F50">
              <w:rPr>
                <w:sz w:val="19"/>
                <w:szCs w:val="19"/>
              </w:rPr>
              <w:t>32.9</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A282757" w14:textId="77777777" w:rsidR="006A7E8B" w:rsidRPr="00F32F50" w:rsidRDefault="006A7E8B" w:rsidP="002F15A0">
            <w:pPr>
              <w:jc w:val="right"/>
              <w:rPr>
                <w:sz w:val="19"/>
                <w:szCs w:val="19"/>
              </w:rPr>
            </w:pPr>
            <w:r w:rsidRPr="00F32F50">
              <w:rPr>
                <w:sz w:val="19"/>
                <w:szCs w:val="19"/>
              </w:rPr>
              <w:t>4481.62</w:t>
            </w:r>
          </w:p>
        </w:tc>
        <w:tc>
          <w:tcPr>
            <w:tcW w:w="760" w:type="dxa"/>
            <w:tcBorders>
              <w:top w:val="nil"/>
              <w:left w:val="nil"/>
              <w:bottom w:val="single" w:sz="4" w:space="0" w:color="auto"/>
              <w:right w:val="single" w:sz="4" w:space="0" w:color="auto"/>
            </w:tcBorders>
            <w:shd w:val="clear" w:color="auto" w:fill="auto"/>
            <w:noWrap/>
            <w:vAlign w:val="bottom"/>
            <w:hideMark/>
          </w:tcPr>
          <w:p w14:paraId="217A1989" w14:textId="77777777" w:rsidR="006A7E8B" w:rsidRPr="00F32F50" w:rsidRDefault="006A7E8B" w:rsidP="002F15A0">
            <w:pPr>
              <w:jc w:val="right"/>
              <w:rPr>
                <w:sz w:val="19"/>
                <w:szCs w:val="19"/>
              </w:rPr>
            </w:pPr>
            <w:r w:rsidRPr="00F32F50">
              <w:rPr>
                <w:sz w:val="19"/>
                <w:szCs w:val="19"/>
              </w:rPr>
              <w:t>0.96</w:t>
            </w:r>
          </w:p>
        </w:tc>
        <w:tc>
          <w:tcPr>
            <w:tcW w:w="549" w:type="dxa"/>
            <w:tcBorders>
              <w:top w:val="nil"/>
              <w:left w:val="nil"/>
              <w:bottom w:val="single" w:sz="4" w:space="0" w:color="auto"/>
              <w:right w:val="single" w:sz="4" w:space="0" w:color="auto"/>
            </w:tcBorders>
            <w:shd w:val="clear" w:color="auto" w:fill="auto"/>
            <w:noWrap/>
            <w:vAlign w:val="bottom"/>
            <w:hideMark/>
          </w:tcPr>
          <w:p w14:paraId="643269F2" w14:textId="77777777" w:rsidR="006A7E8B" w:rsidRPr="00F32F50" w:rsidRDefault="006A7E8B" w:rsidP="002F15A0">
            <w:pPr>
              <w:jc w:val="right"/>
              <w:rPr>
                <w:sz w:val="19"/>
                <w:szCs w:val="19"/>
              </w:rPr>
            </w:pPr>
            <w:r w:rsidRPr="00F32F50">
              <w:rPr>
                <w:sz w:val="19"/>
                <w:szCs w:val="19"/>
              </w:rPr>
              <w:t>0.05</w:t>
            </w:r>
          </w:p>
        </w:tc>
        <w:tc>
          <w:tcPr>
            <w:tcW w:w="644" w:type="dxa"/>
            <w:tcBorders>
              <w:top w:val="nil"/>
              <w:left w:val="nil"/>
              <w:bottom w:val="single" w:sz="4" w:space="0" w:color="auto"/>
              <w:right w:val="single" w:sz="4" w:space="0" w:color="auto"/>
            </w:tcBorders>
            <w:shd w:val="clear" w:color="auto" w:fill="auto"/>
            <w:noWrap/>
            <w:vAlign w:val="bottom"/>
            <w:hideMark/>
          </w:tcPr>
          <w:p w14:paraId="7D174632" w14:textId="3D7FB629" w:rsidR="006A7E8B" w:rsidRPr="00F32F50" w:rsidRDefault="006A7E8B" w:rsidP="002F15A0">
            <w:pPr>
              <w:jc w:val="right"/>
              <w:rPr>
                <w:sz w:val="19"/>
                <w:szCs w:val="19"/>
              </w:rPr>
            </w:pPr>
            <w:r w:rsidRPr="00F32F50">
              <w:rPr>
                <w:sz w:val="19"/>
                <w:szCs w:val="19"/>
              </w:rPr>
              <w:t>26.1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0ECF1D7" w14:textId="77777777" w:rsidR="006A7E8B" w:rsidRPr="00F32F50" w:rsidRDefault="006A7E8B" w:rsidP="002F15A0">
            <w:pPr>
              <w:jc w:val="right"/>
              <w:rPr>
                <w:sz w:val="19"/>
                <w:szCs w:val="19"/>
              </w:rPr>
            </w:pPr>
            <w:r w:rsidRPr="00F32F50">
              <w:rPr>
                <w:sz w:val="19"/>
                <w:szCs w:val="19"/>
              </w:rPr>
              <w:t>5876.85</w:t>
            </w:r>
          </w:p>
        </w:tc>
        <w:tc>
          <w:tcPr>
            <w:tcW w:w="760" w:type="dxa"/>
            <w:tcBorders>
              <w:top w:val="nil"/>
              <w:left w:val="nil"/>
              <w:bottom w:val="single" w:sz="4" w:space="0" w:color="auto"/>
              <w:right w:val="single" w:sz="4" w:space="0" w:color="auto"/>
            </w:tcBorders>
            <w:shd w:val="clear" w:color="auto" w:fill="auto"/>
            <w:noWrap/>
            <w:vAlign w:val="bottom"/>
            <w:hideMark/>
          </w:tcPr>
          <w:p w14:paraId="1D067A62" w14:textId="77777777" w:rsidR="006A7E8B" w:rsidRPr="00F32F50" w:rsidRDefault="006A7E8B" w:rsidP="002F15A0">
            <w:pPr>
              <w:jc w:val="right"/>
              <w:rPr>
                <w:sz w:val="19"/>
                <w:szCs w:val="19"/>
              </w:rPr>
            </w:pPr>
            <w:r w:rsidRPr="00F32F50">
              <w:rPr>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1C91BAB3" w14:textId="4A85CE2E" w:rsidR="006A7E8B" w:rsidRPr="00F32F50" w:rsidRDefault="006A7E8B" w:rsidP="002F15A0">
            <w:pPr>
              <w:jc w:val="right"/>
              <w:rPr>
                <w:sz w:val="19"/>
                <w:szCs w:val="19"/>
              </w:rPr>
            </w:pPr>
            <w:r w:rsidRPr="00F32F50">
              <w:rPr>
                <w:sz w:val="19"/>
                <w:szCs w:val="19"/>
              </w:rPr>
              <w:t>0.9</w:t>
            </w:r>
            <w:r w:rsidR="00F13627" w:rsidRPr="00F32F50">
              <w:rPr>
                <w:sz w:val="19"/>
                <w:szCs w:val="19"/>
              </w:rPr>
              <w:t>0</w:t>
            </w:r>
          </w:p>
        </w:tc>
        <w:tc>
          <w:tcPr>
            <w:tcW w:w="818" w:type="dxa"/>
            <w:tcBorders>
              <w:top w:val="nil"/>
              <w:left w:val="nil"/>
              <w:bottom w:val="single" w:sz="4" w:space="0" w:color="auto"/>
              <w:right w:val="single" w:sz="4" w:space="0" w:color="auto"/>
            </w:tcBorders>
            <w:shd w:val="clear" w:color="auto" w:fill="auto"/>
            <w:noWrap/>
            <w:vAlign w:val="bottom"/>
            <w:hideMark/>
          </w:tcPr>
          <w:p w14:paraId="1DB433BE" w14:textId="77777777" w:rsidR="006A7E8B" w:rsidRPr="00F32F50" w:rsidRDefault="006A7E8B" w:rsidP="002F15A0">
            <w:pPr>
              <w:jc w:val="right"/>
              <w:rPr>
                <w:sz w:val="19"/>
                <w:szCs w:val="19"/>
              </w:rPr>
            </w:pPr>
            <w:r w:rsidRPr="00F32F50">
              <w:rPr>
                <w:sz w:val="19"/>
                <w:szCs w:val="19"/>
              </w:rPr>
              <w:t xml:space="preserve">62.29 </w:t>
            </w:r>
          </w:p>
        </w:tc>
      </w:tr>
      <w:tr w:rsidR="006A7E8B" w:rsidRPr="00F32F50" w14:paraId="77FDCF5D"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008D626B" w14:textId="77777777" w:rsidR="006A7E8B" w:rsidRPr="00F32F50" w:rsidRDefault="006A7E8B" w:rsidP="002F15A0">
            <w:pPr>
              <w:rPr>
                <w:color w:val="000000"/>
                <w:sz w:val="19"/>
                <w:szCs w:val="19"/>
              </w:rPr>
            </w:pPr>
            <w:r w:rsidRPr="00F32F50">
              <w:rPr>
                <w:color w:val="000000"/>
                <w:sz w:val="19"/>
                <w:szCs w:val="19"/>
              </w:rPr>
              <w:t>2455872.018</w:t>
            </w:r>
          </w:p>
        </w:tc>
        <w:tc>
          <w:tcPr>
            <w:tcW w:w="834" w:type="dxa"/>
            <w:tcBorders>
              <w:top w:val="nil"/>
              <w:left w:val="nil"/>
              <w:bottom w:val="single" w:sz="4" w:space="0" w:color="auto"/>
              <w:right w:val="single" w:sz="4" w:space="0" w:color="auto"/>
            </w:tcBorders>
            <w:shd w:val="clear" w:color="auto" w:fill="auto"/>
            <w:noWrap/>
            <w:vAlign w:val="bottom"/>
            <w:hideMark/>
          </w:tcPr>
          <w:p w14:paraId="4B055FD3" w14:textId="77777777" w:rsidR="006A7E8B" w:rsidRPr="00F32F50" w:rsidRDefault="006A7E8B" w:rsidP="002F15A0">
            <w:pPr>
              <w:jc w:val="right"/>
              <w:rPr>
                <w:sz w:val="19"/>
                <w:szCs w:val="19"/>
              </w:rPr>
            </w:pPr>
            <w:r w:rsidRPr="00F32F50">
              <w:rPr>
                <w:sz w:val="19"/>
                <w:szCs w:val="19"/>
              </w:rPr>
              <w:t>4471.25</w:t>
            </w:r>
          </w:p>
        </w:tc>
        <w:tc>
          <w:tcPr>
            <w:tcW w:w="760" w:type="dxa"/>
            <w:tcBorders>
              <w:top w:val="nil"/>
              <w:left w:val="nil"/>
              <w:bottom w:val="single" w:sz="4" w:space="0" w:color="auto"/>
              <w:right w:val="single" w:sz="4" w:space="0" w:color="auto"/>
            </w:tcBorders>
            <w:shd w:val="clear" w:color="auto" w:fill="auto"/>
            <w:noWrap/>
            <w:vAlign w:val="bottom"/>
            <w:hideMark/>
          </w:tcPr>
          <w:p w14:paraId="283A05A6" w14:textId="77777777" w:rsidR="006A7E8B" w:rsidRPr="00F32F50" w:rsidRDefault="006A7E8B" w:rsidP="002F15A0">
            <w:pPr>
              <w:jc w:val="right"/>
              <w:rPr>
                <w:sz w:val="19"/>
                <w:szCs w:val="19"/>
              </w:rPr>
            </w:pPr>
            <w:r w:rsidRPr="00F32F50">
              <w:rPr>
                <w:sz w:val="19"/>
                <w:szCs w:val="19"/>
              </w:rPr>
              <w:t>0.79</w:t>
            </w:r>
          </w:p>
        </w:tc>
        <w:tc>
          <w:tcPr>
            <w:tcW w:w="549" w:type="dxa"/>
            <w:tcBorders>
              <w:top w:val="nil"/>
              <w:left w:val="nil"/>
              <w:bottom w:val="single" w:sz="4" w:space="0" w:color="auto"/>
              <w:right w:val="single" w:sz="4" w:space="0" w:color="auto"/>
            </w:tcBorders>
            <w:shd w:val="clear" w:color="auto" w:fill="auto"/>
            <w:noWrap/>
            <w:vAlign w:val="bottom"/>
            <w:hideMark/>
          </w:tcPr>
          <w:p w14:paraId="54F76C6C" w14:textId="77777777" w:rsidR="006A7E8B" w:rsidRPr="00F32F50" w:rsidRDefault="006A7E8B" w:rsidP="002F15A0">
            <w:pPr>
              <w:jc w:val="right"/>
              <w:rPr>
                <w:sz w:val="19"/>
                <w:szCs w:val="19"/>
              </w:rPr>
            </w:pPr>
            <w:r w:rsidRPr="00F32F50">
              <w:rPr>
                <w:sz w:val="19"/>
                <w:szCs w:val="19"/>
              </w:rPr>
              <w:t>0.55</w:t>
            </w:r>
          </w:p>
        </w:tc>
        <w:tc>
          <w:tcPr>
            <w:tcW w:w="612" w:type="dxa"/>
            <w:tcBorders>
              <w:top w:val="nil"/>
              <w:left w:val="nil"/>
              <w:bottom w:val="single" w:sz="4" w:space="0" w:color="auto"/>
              <w:right w:val="single" w:sz="4" w:space="0" w:color="auto"/>
            </w:tcBorders>
            <w:shd w:val="clear" w:color="auto" w:fill="auto"/>
            <w:noWrap/>
            <w:vAlign w:val="bottom"/>
            <w:hideMark/>
          </w:tcPr>
          <w:p w14:paraId="33075123" w14:textId="77777777" w:rsidR="006A7E8B" w:rsidRPr="00F32F50" w:rsidRDefault="006A7E8B" w:rsidP="002F15A0">
            <w:pPr>
              <w:jc w:val="right"/>
              <w:rPr>
                <w:sz w:val="19"/>
                <w:szCs w:val="19"/>
              </w:rPr>
            </w:pPr>
            <w:r w:rsidRPr="00F32F50">
              <w:rPr>
                <w:sz w:val="19"/>
                <w:szCs w:val="19"/>
              </w:rPr>
              <w:t>-15.4</w:t>
            </w:r>
          </w:p>
        </w:tc>
        <w:tc>
          <w:tcPr>
            <w:tcW w:w="834" w:type="dxa"/>
            <w:tcBorders>
              <w:top w:val="nil"/>
              <w:left w:val="nil"/>
              <w:bottom w:val="single" w:sz="4" w:space="0" w:color="auto"/>
              <w:right w:val="single" w:sz="4" w:space="0" w:color="auto"/>
            </w:tcBorders>
            <w:shd w:val="clear" w:color="auto" w:fill="auto"/>
            <w:noWrap/>
            <w:vAlign w:val="bottom"/>
            <w:hideMark/>
          </w:tcPr>
          <w:p w14:paraId="3AC086C1" w14:textId="77777777" w:rsidR="006A7E8B" w:rsidRPr="00F32F50" w:rsidRDefault="006A7E8B" w:rsidP="002F15A0">
            <w:pPr>
              <w:jc w:val="right"/>
              <w:rPr>
                <w:sz w:val="19"/>
                <w:szCs w:val="19"/>
              </w:rPr>
            </w:pPr>
            <w:r w:rsidRPr="00F32F50">
              <w:rPr>
                <w:sz w:val="19"/>
                <w:szCs w:val="19"/>
              </w:rPr>
              <w:t>4480.79</w:t>
            </w:r>
          </w:p>
        </w:tc>
        <w:tc>
          <w:tcPr>
            <w:tcW w:w="760" w:type="dxa"/>
            <w:tcBorders>
              <w:top w:val="nil"/>
              <w:left w:val="nil"/>
              <w:bottom w:val="single" w:sz="4" w:space="0" w:color="auto"/>
              <w:right w:val="single" w:sz="4" w:space="0" w:color="auto"/>
            </w:tcBorders>
            <w:shd w:val="clear" w:color="auto" w:fill="auto"/>
            <w:noWrap/>
            <w:vAlign w:val="bottom"/>
            <w:hideMark/>
          </w:tcPr>
          <w:p w14:paraId="06FE6831" w14:textId="77777777" w:rsidR="006A7E8B" w:rsidRPr="00F32F50" w:rsidRDefault="006A7E8B" w:rsidP="002F15A0">
            <w:pPr>
              <w:jc w:val="right"/>
              <w:rPr>
                <w:sz w:val="19"/>
                <w:szCs w:val="19"/>
              </w:rPr>
            </w:pPr>
            <w:r w:rsidRPr="00F32F50">
              <w:rPr>
                <w:sz w:val="19"/>
                <w:szCs w:val="19"/>
              </w:rPr>
              <w:t>0.99</w:t>
            </w:r>
          </w:p>
        </w:tc>
        <w:tc>
          <w:tcPr>
            <w:tcW w:w="549" w:type="dxa"/>
            <w:tcBorders>
              <w:top w:val="nil"/>
              <w:left w:val="nil"/>
              <w:bottom w:val="single" w:sz="4" w:space="0" w:color="auto"/>
              <w:right w:val="single" w:sz="4" w:space="0" w:color="auto"/>
            </w:tcBorders>
            <w:shd w:val="clear" w:color="auto" w:fill="auto"/>
            <w:noWrap/>
            <w:vAlign w:val="bottom"/>
            <w:hideMark/>
          </w:tcPr>
          <w:p w14:paraId="68EFDD9D" w14:textId="77777777" w:rsidR="006A7E8B" w:rsidRPr="00F32F50" w:rsidRDefault="006A7E8B" w:rsidP="002F15A0">
            <w:pPr>
              <w:jc w:val="right"/>
              <w:rPr>
                <w:sz w:val="19"/>
                <w:szCs w:val="19"/>
              </w:rPr>
            </w:pPr>
            <w:r w:rsidRPr="00F32F50">
              <w:rPr>
                <w:sz w:val="19"/>
                <w:szCs w:val="19"/>
              </w:rPr>
              <w:t>0.06</w:t>
            </w:r>
          </w:p>
        </w:tc>
        <w:tc>
          <w:tcPr>
            <w:tcW w:w="644" w:type="dxa"/>
            <w:tcBorders>
              <w:top w:val="nil"/>
              <w:left w:val="nil"/>
              <w:bottom w:val="single" w:sz="4" w:space="0" w:color="auto"/>
              <w:right w:val="single" w:sz="4" w:space="0" w:color="auto"/>
            </w:tcBorders>
            <w:shd w:val="clear" w:color="auto" w:fill="auto"/>
            <w:noWrap/>
            <w:vAlign w:val="bottom"/>
            <w:hideMark/>
          </w:tcPr>
          <w:p w14:paraId="5515CA9E" w14:textId="677C1B62" w:rsidR="006A7E8B" w:rsidRPr="00F32F50" w:rsidRDefault="006A7E8B" w:rsidP="002F15A0">
            <w:pPr>
              <w:jc w:val="right"/>
              <w:rPr>
                <w:sz w:val="19"/>
                <w:szCs w:val="19"/>
              </w:rPr>
            </w:pPr>
            <w:r w:rsidRPr="00F32F50">
              <w:rPr>
                <w:sz w:val="19"/>
                <w:szCs w:val="19"/>
              </w:rPr>
              <w:t>-29.5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00AEF88" w14:textId="77777777" w:rsidR="006A7E8B" w:rsidRPr="00F32F50" w:rsidRDefault="006A7E8B" w:rsidP="002F15A0">
            <w:pPr>
              <w:jc w:val="right"/>
              <w:rPr>
                <w:sz w:val="19"/>
                <w:szCs w:val="19"/>
              </w:rPr>
            </w:pPr>
            <w:r w:rsidRPr="00F32F50">
              <w:rPr>
                <w:sz w:val="19"/>
                <w:szCs w:val="19"/>
              </w:rPr>
              <w:t>5875.13</w:t>
            </w:r>
          </w:p>
        </w:tc>
        <w:tc>
          <w:tcPr>
            <w:tcW w:w="760" w:type="dxa"/>
            <w:tcBorders>
              <w:top w:val="nil"/>
              <w:left w:val="nil"/>
              <w:bottom w:val="single" w:sz="4" w:space="0" w:color="auto"/>
              <w:right w:val="single" w:sz="4" w:space="0" w:color="auto"/>
            </w:tcBorders>
            <w:shd w:val="clear" w:color="auto" w:fill="auto"/>
            <w:noWrap/>
            <w:vAlign w:val="bottom"/>
            <w:hideMark/>
          </w:tcPr>
          <w:p w14:paraId="7E940FF7" w14:textId="77777777" w:rsidR="006A7E8B" w:rsidRPr="00F32F50" w:rsidRDefault="006A7E8B" w:rsidP="002F15A0">
            <w:pPr>
              <w:jc w:val="right"/>
              <w:rPr>
                <w:sz w:val="19"/>
                <w:szCs w:val="19"/>
              </w:rPr>
            </w:pPr>
            <w:r w:rsidRPr="00F32F50">
              <w:rPr>
                <w:sz w:val="19"/>
                <w:szCs w:val="19"/>
              </w:rPr>
              <w:t>0.87</w:t>
            </w:r>
          </w:p>
        </w:tc>
        <w:tc>
          <w:tcPr>
            <w:tcW w:w="549" w:type="dxa"/>
            <w:tcBorders>
              <w:top w:val="nil"/>
              <w:left w:val="nil"/>
              <w:bottom w:val="single" w:sz="4" w:space="0" w:color="auto"/>
              <w:right w:val="single" w:sz="4" w:space="0" w:color="auto"/>
            </w:tcBorders>
            <w:shd w:val="clear" w:color="auto" w:fill="auto"/>
            <w:noWrap/>
            <w:vAlign w:val="bottom"/>
            <w:hideMark/>
          </w:tcPr>
          <w:p w14:paraId="11357596" w14:textId="0A439EAB" w:rsidR="006A7E8B" w:rsidRPr="00F32F50" w:rsidRDefault="006A7E8B" w:rsidP="002F15A0">
            <w:pPr>
              <w:jc w:val="right"/>
              <w:rPr>
                <w:sz w:val="19"/>
                <w:szCs w:val="19"/>
              </w:rPr>
            </w:pPr>
            <w:r w:rsidRPr="00F32F50">
              <w:rPr>
                <w:sz w:val="19"/>
                <w:szCs w:val="19"/>
              </w:rPr>
              <w:t>0.3</w:t>
            </w:r>
            <w:r w:rsidR="00F13627" w:rsidRPr="00F32F50">
              <w:rPr>
                <w:sz w:val="19"/>
                <w:szCs w:val="19"/>
              </w:rPr>
              <w:t>0</w:t>
            </w:r>
          </w:p>
        </w:tc>
        <w:tc>
          <w:tcPr>
            <w:tcW w:w="818" w:type="dxa"/>
            <w:tcBorders>
              <w:top w:val="nil"/>
              <w:left w:val="nil"/>
              <w:bottom w:val="single" w:sz="4" w:space="0" w:color="auto"/>
              <w:right w:val="single" w:sz="4" w:space="0" w:color="auto"/>
            </w:tcBorders>
            <w:shd w:val="clear" w:color="auto" w:fill="auto"/>
            <w:noWrap/>
            <w:vAlign w:val="bottom"/>
            <w:hideMark/>
          </w:tcPr>
          <w:p w14:paraId="4AECC2E6" w14:textId="77777777" w:rsidR="006A7E8B" w:rsidRPr="00F32F50" w:rsidRDefault="006A7E8B" w:rsidP="002F15A0">
            <w:pPr>
              <w:jc w:val="right"/>
              <w:rPr>
                <w:sz w:val="19"/>
                <w:szCs w:val="19"/>
              </w:rPr>
            </w:pPr>
            <w:r w:rsidRPr="00F32F50">
              <w:rPr>
                <w:sz w:val="19"/>
                <w:szCs w:val="19"/>
              </w:rPr>
              <w:t xml:space="preserve">-25.53 </w:t>
            </w:r>
          </w:p>
        </w:tc>
      </w:tr>
      <w:tr w:rsidR="006A7E8B" w:rsidRPr="00F32F50" w14:paraId="5E1B38FD"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5F090C82" w14:textId="77777777" w:rsidR="006A7E8B" w:rsidRPr="00F32F50" w:rsidRDefault="006A7E8B" w:rsidP="002F15A0">
            <w:pPr>
              <w:rPr>
                <w:color w:val="000000"/>
                <w:sz w:val="19"/>
                <w:szCs w:val="19"/>
              </w:rPr>
            </w:pPr>
            <w:r w:rsidRPr="00F32F50">
              <w:rPr>
                <w:color w:val="000000"/>
                <w:sz w:val="19"/>
                <w:szCs w:val="19"/>
              </w:rPr>
              <w:t>2456244.931</w:t>
            </w:r>
          </w:p>
        </w:tc>
        <w:tc>
          <w:tcPr>
            <w:tcW w:w="834" w:type="dxa"/>
            <w:tcBorders>
              <w:top w:val="nil"/>
              <w:left w:val="nil"/>
              <w:bottom w:val="single" w:sz="4" w:space="0" w:color="auto"/>
              <w:right w:val="single" w:sz="4" w:space="0" w:color="auto"/>
            </w:tcBorders>
            <w:shd w:val="clear" w:color="auto" w:fill="auto"/>
            <w:noWrap/>
            <w:vAlign w:val="bottom"/>
            <w:hideMark/>
          </w:tcPr>
          <w:p w14:paraId="7931BC74" w14:textId="77777777" w:rsidR="006A7E8B" w:rsidRPr="00F32F50" w:rsidRDefault="006A7E8B" w:rsidP="002F15A0">
            <w:pPr>
              <w:jc w:val="right"/>
              <w:rPr>
                <w:sz w:val="19"/>
                <w:szCs w:val="19"/>
              </w:rPr>
            </w:pPr>
            <w:r w:rsidRPr="00F32F50">
              <w:rPr>
                <w:sz w:val="19"/>
                <w:szCs w:val="19"/>
              </w:rPr>
              <w:t>4471.87</w:t>
            </w:r>
          </w:p>
        </w:tc>
        <w:tc>
          <w:tcPr>
            <w:tcW w:w="760" w:type="dxa"/>
            <w:tcBorders>
              <w:top w:val="nil"/>
              <w:left w:val="nil"/>
              <w:bottom w:val="single" w:sz="4" w:space="0" w:color="auto"/>
              <w:right w:val="single" w:sz="4" w:space="0" w:color="auto"/>
            </w:tcBorders>
            <w:shd w:val="clear" w:color="auto" w:fill="auto"/>
            <w:noWrap/>
            <w:vAlign w:val="bottom"/>
            <w:hideMark/>
          </w:tcPr>
          <w:p w14:paraId="04179732" w14:textId="77777777" w:rsidR="006A7E8B" w:rsidRPr="00F32F50" w:rsidRDefault="006A7E8B" w:rsidP="002F15A0">
            <w:pPr>
              <w:jc w:val="right"/>
              <w:rPr>
                <w:sz w:val="19"/>
                <w:szCs w:val="19"/>
              </w:rPr>
            </w:pPr>
            <w:r w:rsidRPr="00F32F50">
              <w:rPr>
                <w:sz w:val="19"/>
                <w:szCs w:val="19"/>
              </w:rPr>
              <w:t>0.85</w:t>
            </w:r>
          </w:p>
        </w:tc>
        <w:tc>
          <w:tcPr>
            <w:tcW w:w="549" w:type="dxa"/>
            <w:tcBorders>
              <w:top w:val="nil"/>
              <w:left w:val="nil"/>
              <w:bottom w:val="single" w:sz="4" w:space="0" w:color="auto"/>
              <w:right w:val="single" w:sz="4" w:space="0" w:color="auto"/>
            </w:tcBorders>
            <w:shd w:val="clear" w:color="auto" w:fill="auto"/>
            <w:noWrap/>
            <w:vAlign w:val="bottom"/>
            <w:hideMark/>
          </w:tcPr>
          <w:p w14:paraId="180FFFC1" w14:textId="77777777" w:rsidR="006A7E8B" w:rsidRPr="00F32F50" w:rsidRDefault="006A7E8B" w:rsidP="002F15A0">
            <w:pPr>
              <w:jc w:val="right"/>
              <w:rPr>
                <w:sz w:val="19"/>
                <w:szCs w:val="19"/>
              </w:rPr>
            </w:pPr>
            <w:r w:rsidRPr="00F32F50">
              <w:rPr>
                <w:sz w:val="19"/>
                <w:szCs w:val="19"/>
              </w:rPr>
              <w:t>0.22</w:t>
            </w:r>
          </w:p>
        </w:tc>
        <w:tc>
          <w:tcPr>
            <w:tcW w:w="612" w:type="dxa"/>
            <w:tcBorders>
              <w:top w:val="nil"/>
              <w:left w:val="nil"/>
              <w:bottom w:val="single" w:sz="4" w:space="0" w:color="auto"/>
              <w:right w:val="single" w:sz="4" w:space="0" w:color="auto"/>
            </w:tcBorders>
            <w:shd w:val="clear" w:color="auto" w:fill="auto"/>
            <w:noWrap/>
            <w:vAlign w:val="bottom"/>
            <w:hideMark/>
          </w:tcPr>
          <w:p w14:paraId="38D3577F" w14:textId="44CD2260" w:rsidR="006A7E8B" w:rsidRPr="00F32F50" w:rsidRDefault="006A7E8B" w:rsidP="002F15A0">
            <w:pPr>
              <w:jc w:val="right"/>
              <w:rPr>
                <w:sz w:val="19"/>
                <w:szCs w:val="19"/>
              </w:rPr>
            </w:pPr>
            <w:r w:rsidRPr="00F32F50">
              <w:rPr>
                <w:sz w:val="19"/>
                <w:szCs w:val="19"/>
              </w:rPr>
              <w:t>26.2</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ED06873" w14:textId="77777777" w:rsidR="006A7E8B" w:rsidRPr="00F32F50" w:rsidRDefault="006A7E8B" w:rsidP="002F15A0">
            <w:pPr>
              <w:jc w:val="right"/>
              <w:rPr>
                <w:sz w:val="19"/>
                <w:szCs w:val="19"/>
              </w:rPr>
            </w:pPr>
            <w:r w:rsidRPr="00F32F50">
              <w:rPr>
                <w:sz w:val="19"/>
                <w:szCs w:val="19"/>
              </w:rPr>
              <w:t>4481.45</w:t>
            </w:r>
          </w:p>
        </w:tc>
        <w:tc>
          <w:tcPr>
            <w:tcW w:w="760" w:type="dxa"/>
            <w:tcBorders>
              <w:top w:val="nil"/>
              <w:left w:val="nil"/>
              <w:bottom w:val="single" w:sz="4" w:space="0" w:color="auto"/>
              <w:right w:val="single" w:sz="4" w:space="0" w:color="auto"/>
            </w:tcBorders>
            <w:shd w:val="clear" w:color="auto" w:fill="auto"/>
            <w:noWrap/>
            <w:vAlign w:val="bottom"/>
            <w:hideMark/>
          </w:tcPr>
          <w:p w14:paraId="3C43B7EE" w14:textId="77777777" w:rsidR="006A7E8B" w:rsidRPr="00F32F50" w:rsidRDefault="006A7E8B" w:rsidP="002F15A0">
            <w:pPr>
              <w:jc w:val="right"/>
              <w:rPr>
                <w:sz w:val="19"/>
                <w:szCs w:val="19"/>
              </w:rPr>
            </w:pPr>
            <w:r w:rsidRPr="00F32F50">
              <w:rPr>
                <w:sz w:val="19"/>
                <w:szCs w:val="19"/>
              </w:rPr>
              <w:t>1.01</w:t>
            </w:r>
          </w:p>
        </w:tc>
        <w:tc>
          <w:tcPr>
            <w:tcW w:w="549" w:type="dxa"/>
            <w:tcBorders>
              <w:top w:val="nil"/>
              <w:left w:val="nil"/>
              <w:bottom w:val="single" w:sz="4" w:space="0" w:color="auto"/>
              <w:right w:val="single" w:sz="4" w:space="0" w:color="auto"/>
            </w:tcBorders>
            <w:shd w:val="clear" w:color="auto" w:fill="auto"/>
            <w:noWrap/>
            <w:vAlign w:val="bottom"/>
            <w:hideMark/>
          </w:tcPr>
          <w:p w14:paraId="0CF3E920" w14:textId="77777777" w:rsidR="006A7E8B" w:rsidRPr="00F32F50" w:rsidRDefault="006A7E8B" w:rsidP="002F15A0">
            <w:pPr>
              <w:jc w:val="right"/>
              <w:rPr>
                <w:sz w:val="19"/>
                <w:szCs w:val="19"/>
              </w:rPr>
            </w:pPr>
            <w:r w:rsidRPr="00F32F50">
              <w:rPr>
                <w:sz w:val="19"/>
                <w:szCs w:val="19"/>
              </w:rPr>
              <w:t>0.07</w:t>
            </w:r>
          </w:p>
        </w:tc>
        <w:tc>
          <w:tcPr>
            <w:tcW w:w="644" w:type="dxa"/>
            <w:tcBorders>
              <w:top w:val="nil"/>
              <w:left w:val="nil"/>
              <w:bottom w:val="single" w:sz="4" w:space="0" w:color="auto"/>
              <w:right w:val="single" w:sz="4" w:space="0" w:color="auto"/>
            </w:tcBorders>
            <w:shd w:val="clear" w:color="auto" w:fill="auto"/>
            <w:noWrap/>
            <w:vAlign w:val="bottom"/>
            <w:hideMark/>
          </w:tcPr>
          <w:p w14:paraId="044324EE" w14:textId="1F336C4D" w:rsidR="006A7E8B" w:rsidRPr="00F32F50" w:rsidRDefault="006A7E8B" w:rsidP="002F15A0">
            <w:pPr>
              <w:jc w:val="right"/>
              <w:rPr>
                <w:sz w:val="19"/>
                <w:szCs w:val="19"/>
              </w:rPr>
            </w:pPr>
            <w:r w:rsidRPr="00F32F50">
              <w:rPr>
                <w:sz w:val="19"/>
                <w:szCs w:val="19"/>
              </w:rPr>
              <w:t>14.7</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EEC69B2" w14:textId="77777777" w:rsidR="006A7E8B" w:rsidRPr="00F32F50" w:rsidRDefault="006A7E8B" w:rsidP="002F15A0">
            <w:pPr>
              <w:jc w:val="right"/>
              <w:rPr>
                <w:sz w:val="19"/>
                <w:szCs w:val="19"/>
              </w:rPr>
            </w:pPr>
            <w:r w:rsidRPr="00F32F50">
              <w:rPr>
                <w:sz w:val="19"/>
                <w:szCs w:val="19"/>
              </w:rPr>
              <w:t>5876.34</w:t>
            </w:r>
          </w:p>
        </w:tc>
        <w:tc>
          <w:tcPr>
            <w:tcW w:w="760" w:type="dxa"/>
            <w:tcBorders>
              <w:top w:val="nil"/>
              <w:left w:val="nil"/>
              <w:bottom w:val="single" w:sz="4" w:space="0" w:color="auto"/>
              <w:right w:val="single" w:sz="4" w:space="0" w:color="auto"/>
            </w:tcBorders>
            <w:shd w:val="clear" w:color="auto" w:fill="auto"/>
            <w:noWrap/>
            <w:vAlign w:val="bottom"/>
            <w:hideMark/>
          </w:tcPr>
          <w:p w14:paraId="6E9FA415" w14:textId="77777777" w:rsidR="006A7E8B" w:rsidRPr="00F32F50" w:rsidRDefault="006A7E8B" w:rsidP="002F15A0">
            <w:pPr>
              <w:jc w:val="right"/>
              <w:rPr>
                <w:sz w:val="19"/>
                <w:szCs w:val="19"/>
              </w:rPr>
            </w:pPr>
            <w:r w:rsidRPr="00F32F50">
              <w:rPr>
                <w:sz w:val="19"/>
                <w:szCs w:val="19"/>
              </w:rPr>
              <w:t>0.82</w:t>
            </w:r>
          </w:p>
        </w:tc>
        <w:tc>
          <w:tcPr>
            <w:tcW w:w="549" w:type="dxa"/>
            <w:tcBorders>
              <w:top w:val="nil"/>
              <w:left w:val="nil"/>
              <w:bottom w:val="single" w:sz="4" w:space="0" w:color="auto"/>
              <w:right w:val="single" w:sz="4" w:space="0" w:color="auto"/>
            </w:tcBorders>
            <w:shd w:val="clear" w:color="auto" w:fill="auto"/>
            <w:noWrap/>
            <w:vAlign w:val="bottom"/>
            <w:hideMark/>
          </w:tcPr>
          <w:p w14:paraId="7D66B256" w14:textId="77777777" w:rsidR="006A7E8B" w:rsidRPr="00F32F50" w:rsidRDefault="006A7E8B" w:rsidP="002F15A0">
            <w:pPr>
              <w:jc w:val="right"/>
              <w:rPr>
                <w:sz w:val="19"/>
                <w:szCs w:val="19"/>
              </w:rPr>
            </w:pPr>
            <w:r w:rsidRPr="00F32F50">
              <w:rPr>
                <w:sz w:val="19"/>
                <w:szCs w:val="19"/>
              </w:rPr>
              <w:t>0.43</w:t>
            </w:r>
          </w:p>
        </w:tc>
        <w:tc>
          <w:tcPr>
            <w:tcW w:w="818" w:type="dxa"/>
            <w:tcBorders>
              <w:top w:val="nil"/>
              <w:left w:val="nil"/>
              <w:bottom w:val="single" w:sz="4" w:space="0" w:color="auto"/>
              <w:right w:val="single" w:sz="4" w:space="0" w:color="auto"/>
            </w:tcBorders>
            <w:shd w:val="clear" w:color="auto" w:fill="auto"/>
            <w:noWrap/>
            <w:vAlign w:val="bottom"/>
            <w:hideMark/>
          </w:tcPr>
          <w:p w14:paraId="67D47F0E" w14:textId="77777777" w:rsidR="006A7E8B" w:rsidRPr="00F32F50" w:rsidRDefault="006A7E8B" w:rsidP="002F15A0">
            <w:pPr>
              <w:jc w:val="right"/>
              <w:rPr>
                <w:sz w:val="19"/>
                <w:szCs w:val="19"/>
              </w:rPr>
            </w:pPr>
            <w:r w:rsidRPr="00F32F50">
              <w:rPr>
                <w:sz w:val="19"/>
                <w:szCs w:val="19"/>
              </w:rPr>
              <w:t xml:space="preserve">36.25 </w:t>
            </w:r>
          </w:p>
        </w:tc>
      </w:tr>
      <w:tr w:rsidR="006A7E8B" w:rsidRPr="00F32F50" w14:paraId="6EDD34E3"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55663A3E" w14:textId="77777777" w:rsidR="006A7E8B" w:rsidRPr="00F32F50" w:rsidRDefault="006A7E8B" w:rsidP="002F15A0">
            <w:pPr>
              <w:rPr>
                <w:color w:val="000000"/>
                <w:sz w:val="19"/>
                <w:szCs w:val="19"/>
              </w:rPr>
            </w:pPr>
            <w:r w:rsidRPr="00F32F50">
              <w:rPr>
                <w:color w:val="000000"/>
                <w:sz w:val="19"/>
                <w:szCs w:val="19"/>
              </w:rPr>
              <w:t>2456249.958</w:t>
            </w:r>
          </w:p>
        </w:tc>
        <w:tc>
          <w:tcPr>
            <w:tcW w:w="834" w:type="dxa"/>
            <w:tcBorders>
              <w:top w:val="nil"/>
              <w:left w:val="nil"/>
              <w:bottom w:val="single" w:sz="4" w:space="0" w:color="auto"/>
              <w:right w:val="single" w:sz="4" w:space="0" w:color="auto"/>
            </w:tcBorders>
            <w:shd w:val="clear" w:color="auto" w:fill="auto"/>
            <w:noWrap/>
            <w:vAlign w:val="bottom"/>
            <w:hideMark/>
          </w:tcPr>
          <w:p w14:paraId="4DD551C9" w14:textId="77777777" w:rsidR="006A7E8B" w:rsidRPr="00F32F50" w:rsidRDefault="006A7E8B" w:rsidP="002F15A0">
            <w:pPr>
              <w:jc w:val="right"/>
              <w:rPr>
                <w:sz w:val="19"/>
                <w:szCs w:val="19"/>
              </w:rPr>
            </w:pPr>
            <w:r w:rsidRPr="00F32F50">
              <w:rPr>
                <w:sz w:val="19"/>
                <w:szCs w:val="19"/>
              </w:rPr>
              <w:t>4471.81</w:t>
            </w:r>
          </w:p>
        </w:tc>
        <w:tc>
          <w:tcPr>
            <w:tcW w:w="760" w:type="dxa"/>
            <w:tcBorders>
              <w:top w:val="nil"/>
              <w:left w:val="nil"/>
              <w:bottom w:val="single" w:sz="4" w:space="0" w:color="auto"/>
              <w:right w:val="single" w:sz="4" w:space="0" w:color="auto"/>
            </w:tcBorders>
            <w:shd w:val="clear" w:color="auto" w:fill="auto"/>
            <w:noWrap/>
            <w:vAlign w:val="bottom"/>
            <w:hideMark/>
          </w:tcPr>
          <w:p w14:paraId="0BAF7021" w14:textId="77777777" w:rsidR="006A7E8B" w:rsidRPr="00F32F50" w:rsidRDefault="006A7E8B" w:rsidP="002F15A0">
            <w:pPr>
              <w:jc w:val="right"/>
              <w:rPr>
                <w:sz w:val="19"/>
                <w:szCs w:val="19"/>
              </w:rPr>
            </w:pPr>
            <w:r w:rsidRPr="00F32F50">
              <w:rPr>
                <w:sz w:val="19"/>
                <w:szCs w:val="19"/>
              </w:rPr>
              <w:t>0.74</w:t>
            </w:r>
          </w:p>
        </w:tc>
        <w:tc>
          <w:tcPr>
            <w:tcW w:w="549" w:type="dxa"/>
            <w:tcBorders>
              <w:top w:val="nil"/>
              <w:left w:val="nil"/>
              <w:bottom w:val="single" w:sz="4" w:space="0" w:color="auto"/>
              <w:right w:val="single" w:sz="4" w:space="0" w:color="auto"/>
            </w:tcBorders>
            <w:shd w:val="clear" w:color="auto" w:fill="auto"/>
            <w:noWrap/>
            <w:vAlign w:val="bottom"/>
            <w:hideMark/>
          </w:tcPr>
          <w:p w14:paraId="646D48E0" w14:textId="77777777" w:rsidR="006A7E8B" w:rsidRPr="00F32F50" w:rsidRDefault="006A7E8B" w:rsidP="002F15A0">
            <w:pPr>
              <w:jc w:val="right"/>
              <w:rPr>
                <w:sz w:val="19"/>
                <w:szCs w:val="19"/>
              </w:rPr>
            </w:pPr>
            <w:r w:rsidRPr="00F32F50">
              <w:rPr>
                <w:sz w:val="19"/>
                <w:szCs w:val="19"/>
              </w:rPr>
              <w:t>0.63</w:t>
            </w:r>
          </w:p>
        </w:tc>
        <w:tc>
          <w:tcPr>
            <w:tcW w:w="612" w:type="dxa"/>
            <w:tcBorders>
              <w:top w:val="nil"/>
              <w:left w:val="nil"/>
              <w:bottom w:val="single" w:sz="4" w:space="0" w:color="auto"/>
              <w:right w:val="single" w:sz="4" w:space="0" w:color="auto"/>
            </w:tcBorders>
            <w:shd w:val="clear" w:color="auto" w:fill="auto"/>
            <w:noWrap/>
            <w:vAlign w:val="bottom"/>
            <w:hideMark/>
          </w:tcPr>
          <w:p w14:paraId="4F919DA1" w14:textId="0CAC9D29" w:rsidR="006A7E8B" w:rsidRPr="00F32F50" w:rsidRDefault="006A7E8B" w:rsidP="002F15A0">
            <w:pPr>
              <w:jc w:val="right"/>
              <w:rPr>
                <w:sz w:val="19"/>
                <w:szCs w:val="19"/>
              </w:rPr>
            </w:pPr>
            <w:r w:rsidRPr="00F32F50">
              <w:rPr>
                <w:sz w:val="19"/>
                <w:szCs w:val="19"/>
              </w:rPr>
              <w:t>22.1</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05904AE" w14:textId="77777777" w:rsidR="006A7E8B" w:rsidRPr="00F32F50" w:rsidRDefault="006A7E8B" w:rsidP="002F15A0">
            <w:pPr>
              <w:jc w:val="right"/>
              <w:rPr>
                <w:sz w:val="19"/>
                <w:szCs w:val="19"/>
              </w:rPr>
            </w:pPr>
            <w:r w:rsidRPr="00F32F50">
              <w:rPr>
                <w:sz w:val="19"/>
                <w:szCs w:val="19"/>
              </w:rPr>
              <w:t>4481.64</w:t>
            </w:r>
          </w:p>
        </w:tc>
        <w:tc>
          <w:tcPr>
            <w:tcW w:w="760" w:type="dxa"/>
            <w:tcBorders>
              <w:top w:val="nil"/>
              <w:left w:val="nil"/>
              <w:bottom w:val="single" w:sz="4" w:space="0" w:color="auto"/>
              <w:right w:val="single" w:sz="4" w:space="0" w:color="auto"/>
            </w:tcBorders>
            <w:shd w:val="clear" w:color="auto" w:fill="auto"/>
            <w:noWrap/>
            <w:vAlign w:val="bottom"/>
            <w:hideMark/>
          </w:tcPr>
          <w:p w14:paraId="12153CDD" w14:textId="77777777" w:rsidR="006A7E8B" w:rsidRPr="00F32F50" w:rsidRDefault="006A7E8B" w:rsidP="002F15A0">
            <w:pPr>
              <w:jc w:val="right"/>
              <w:rPr>
                <w:sz w:val="19"/>
                <w:szCs w:val="19"/>
              </w:rPr>
            </w:pPr>
            <w:r w:rsidRPr="00F32F50">
              <w:rPr>
                <w:sz w:val="19"/>
                <w:szCs w:val="19"/>
              </w:rPr>
              <w:t>0.86</w:t>
            </w:r>
          </w:p>
        </w:tc>
        <w:tc>
          <w:tcPr>
            <w:tcW w:w="549" w:type="dxa"/>
            <w:tcBorders>
              <w:top w:val="nil"/>
              <w:left w:val="nil"/>
              <w:bottom w:val="single" w:sz="4" w:space="0" w:color="auto"/>
              <w:right w:val="single" w:sz="4" w:space="0" w:color="auto"/>
            </w:tcBorders>
            <w:shd w:val="clear" w:color="auto" w:fill="auto"/>
            <w:noWrap/>
            <w:vAlign w:val="bottom"/>
            <w:hideMark/>
          </w:tcPr>
          <w:p w14:paraId="53CC9FDC" w14:textId="77777777" w:rsidR="006A7E8B" w:rsidRPr="00F32F50" w:rsidRDefault="006A7E8B" w:rsidP="002F15A0">
            <w:pPr>
              <w:jc w:val="right"/>
              <w:rPr>
                <w:sz w:val="19"/>
                <w:szCs w:val="19"/>
              </w:rPr>
            </w:pPr>
            <w:r w:rsidRPr="00F32F50">
              <w:rPr>
                <w:sz w:val="19"/>
                <w:szCs w:val="19"/>
              </w:rPr>
              <w:t>0.19</w:t>
            </w:r>
          </w:p>
        </w:tc>
        <w:tc>
          <w:tcPr>
            <w:tcW w:w="644" w:type="dxa"/>
            <w:tcBorders>
              <w:top w:val="nil"/>
              <w:left w:val="nil"/>
              <w:bottom w:val="single" w:sz="4" w:space="0" w:color="auto"/>
              <w:right w:val="single" w:sz="4" w:space="0" w:color="auto"/>
            </w:tcBorders>
            <w:shd w:val="clear" w:color="auto" w:fill="auto"/>
            <w:noWrap/>
            <w:vAlign w:val="bottom"/>
            <w:hideMark/>
          </w:tcPr>
          <w:p w14:paraId="6C1D8FE3" w14:textId="12CE7674" w:rsidR="006A7E8B" w:rsidRPr="00F32F50" w:rsidRDefault="006A7E8B" w:rsidP="002F15A0">
            <w:pPr>
              <w:jc w:val="right"/>
              <w:rPr>
                <w:sz w:val="19"/>
                <w:szCs w:val="19"/>
              </w:rPr>
            </w:pPr>
            <w:r w:rsidRPr="00F32F50">
              <w:rPr>
                <w:sz w:val="19"/>
                <w:szCs w:val="19"/>
              </w:rPr>
              <w:t>27.4</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525F6EB" w14:textId="77777777" w:rsidR="006A7E8B" w:rsidRPr="00F32F50" w:rsidRDefault="006A7E8B" w:rsidP="002F15A0">
            <w:pPr>
              <w:jc w:val="right"/>
              <w:rPr>
                <w:color w:val="000000"/>
                <w:sz w:val="19"/>
                <w:szCs w:val="19"/>
              </w:rPr>
            </w:pPr>
            <w:r w:rsidRPr="00F32F50">
              <w:rPr>
                <w:color w:val="000000"/>
                <w:sz w:val="19"/>
                <w:szCs w:val="19"/>
              </w:rPr>
              <w:t>5876.08</w:t>
            </w:r>
          </w:p>
        </w:tc>
        <w:tc>
          <w:tcPr>
            <w:tcW w:w="760" w:type="dxa"/>
            <w:tcBorders>
              <w:top w:val="nil"/>
              <w:left w:val="nil"/>
              <w:bottom w:val="single" w:sz="4" w:space="0" w:color="auto"/>
              <w:right w:val="single" w:sz="4" w:space="0" w:color="auto"/>
            </w:tcBorders>
            <w:shd w:val="clear" w:color="auto" w:fill="auto"/>
            <w:noWrap/>
            <w:vAlign w:val="bottom"/>
            <w:hideMark/>
          </w:tcPr>
          <w:p w14:paraId="5C7E6E29" w14:textId="77777777" w:rsidR="006A7E8B" w:rsidRPr="00F32F50" w:rsidRDefault="006A7E8B" w:rsidP="002F15A0">
            <w:pPr>
              <w:jc w:val="right"/>
              <w:rPr>
                <w:color w:val="000000"/>
                <w:sz w:val="19"/>
                <w:szCs w:val="19"/>
              </w:rPr>
            </w:pPr>
            <w:r w:rsidRPr="00F32F50">
              <w:rPr>
                <w:color w:val="000000"/>
                <w:sz w:val="19"/>
                <w:szCs w:val="19"/>
              </w:rPr>
              <w:t>0.75</w:t>
            </w:r>
          </w:p>
        </w:tc>
        <w:tc>
          <w:tcPr>
            <w:tcW w:w="549" w:type="dxa"/>
            <w:tcBorders>
              <w:top w:val="nil"/>
              <w:left w:val="nil"/>
              <w:bottom w:val="single" w:sz="4" w:space="0" w:color="auto"/>
              <w:right w:val="single" w:sz="4" w:space="0" w:color="auto"/>
            </w:tcBorders>
            <w:shd w:val="clear" w:color="auto" w:fill="auto"/>
            <w:noWrap/>
            <w:vAlign w:val="bottom"/>
            <w:hideMark/>
          </w:tcPr>
          <w:p w14:paraId="7954FE19" w14:textId="77777777" w:rsidR="006A7E8B" w:rsidRPr="00F32F50" w:rsidRDefault="006A7E8B" w:rsidP="002F15A0">
            <w:pPr>
              <w:jc w:val="right"/>
              <w:rPr>
                <w:color w:val="000000"/>
                <w:sz w:val="19"/>
                <w:szCs w:val="19"/>
              </w:rPr>
            </w:pPr>
            <w:r w:rsidRPr="00F32F50">
              <w:rPr>
                <w:color w:val="000000"/>
                <w:sz w:val="19"/>
                <w:szCs w:val="19"/>
              </w:rPr>
              <w:t>0.72</w:t>
            </w:r>
          </w:p>
        </w:tc>
        <w:tc>
          <w:tcPr>
            <w:tcW w:w="818" w:type="dxa"/>
            <w:tcBorders>
              <w:top w:val="nil"/>
              <w:left w:val="nil"/>
              <w:bottom w:val="single" w:sz="4" w:space="0" w:color="auto"/>
              <w:right w:val="single" w:sz="4" w:space="0" w:color="auto"/>
            </w:tcBorders>
            <w:shd w:val="clear" w:color="auto" w:fill="auto"/>
            <w:noWrap/>
            <w:vAlign w:val="bottom"/>
            <w:hideMark/>
          </w:tcPr>
          <w:p w14:paraId="4CA4F1CD" w14:textId="77777777" w:rsidR="006A7E8B" w:rsidRPr="00F32F50" w:rsidRDefault="006A7E8B" w:rsidP="002F15A0">
            <w:pPr>
              <w:jc w:val="right"/>
              <w:rPr>
                <w:sz w:val="19"/>
                <w:szCs w:val="19"/>
              </w:rPr>
            </w:pPr>
            <w:r w:rsidRPr="00F32F50">
              <w:rPr>
                <w:sz w:val="19"/>
                <w:szCs w:val="19"/>
              </w:rPr>
              <w:t xml:space="preserve">22.98 </w:t>
            </w:r>
          </w:p>
        </w:tc>
      </w:tr>
      <w:tr w:rsidR="006A7E8B" w:rsidRPr="00F32F50" w14:paraId="006BB804"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3742EC7D" w14:textId="77777777" w:rsidR="006A7E8B" w:rsidRPr="00F32F50" w:rsidRDefault="006A7E8B" w:rsidP="002F15A0">
            <w:pPr>
              <w:rPr>
                <w:color w:val="000000"/>
                <w:sz w:val="19"/>
                <w:szCs w:val="19"/>
              </w:rPr>
            </w:pPr>
            <w:r w:rsidRPr="00F32F50">
              <w:rPr>
                <w:color w:val="000000"/>
                <w:sz w:val="19"/>
                <w:szCs w:val="19"/>
              </w:rPr>
              <w:t>2456583.001</w:t>
            </w:r>
          </w:p>
        </w:tc>
        <w:tc>
          <w:tcPr>
            <w:tcW w:w="834" w:type="dxa"/>
            <w:tcBorders>
              <w:top w:val="nil"/>
              <w:left w:val="nil"/>
              <w:bottom w:val="single" w:sz="4" w:space="0" w:color="auto"/>
              <w:right w:val="single" w:sz="4" w:space="0" w:color="auto"/>
            </w:tcBorders>
            <w:shd w:val="clear" w:color="auto" w:fill="auto"/>
            <w:noWrap/>
            <w:vAlign w:val="bottom"/>
          </w:tcPr>
          <w:p w14:paraId="1D775359" w14:textId="77777777" w:rsidR="006A7E8B" w:rsidRPr="00F32F50" w:rsidRDefault="006A7E8B" w:rsidP="002F15A0">
            <w:pPr>
              <w:jc w:val="center"/>
              <w:rPr>
                <w:color w:val="FF0000"/>
                <w:sz w:val="19"/>
                <w:szCs w:val="19"/>
              </w:rPr>
            </w:pPr>
            <w:r w:rsidRPr="00F32F50">
              <w:rPr>
                <w:color w:val="000000"/>
                <w:sz w:val="19"/>
                <w:szCs w:val="19"/>
              </w:rPr>
              <w:t>–</w:t>
            </w:r>
          </w:p>
        </w:tc>
        <w:tc>
          <w:tcPr>
            <w:tcW w:w="760" w:type="dxa"/>
            <w:tcBorders>
              <w:top w:val="nil"/>
              <w:left w:val="nil"/>
              <w:bottom w:val="single" w:sz="4" w:space="0" w:color="auto"/>
              <w:right w:val="single" w:sz="4" w:space="0" w:color="auto"/>
            </w:tcBorders>
            <w:shd w:val="clear" w:color="auto" w:fill="auto"/>
            <w:noWrap/>
            <w:vAlign w:val="bottom"/>
          </w:tcPr>
          <w:p w14:paraId="05C5524E" w14:textId="77777777" w:rsidR="006A7E8B" w:rsidRPr="00F32F50" w:rsidRDefault="006A7E8B" w:rsidP="002F15A0">
            <w:pPr>
              <w:jc w:val="center"/>
              <w:rPr>
                <w:sz w:val="19"/>
                <w:szCs w:val="19"/>
              </w:rPr>
            </w:pPr>
            <w:r w:rsidRPr="00F32F50">
              <w:rPr>
                <w:color w:val="000000"/>
                <w:sz w:val="19"/>
                <w:szCs w:val="19"/>
              </w:rPr>
              <w:t>–</w:t>
            </w:r>
          </w:p>
        </w:tc>
        <w:tc>
          <w:tcPr>
            <w:tcW w:w="549" w:type="dxa"/>
            <w:tcBorders>
              <w:top w:val="nil"/>
              <w:left w:val="nil"/>
              <w:bottom w:val="single" w:sz="4" w:space="0" w:color="auto"/>
              <w:right w:val="single" w:sz="4" w:space="0" w:color="auto"/>
            </w:tcBorders>
            <w:shd w:val="clear" w:color="auto" w:fill="auto"/>
            <w:noWrap/>
            <w:vAlign w:val="bottom"/>
          </w:tcPr>
          <w:p w14:paraId="7DF32D0F" w14:textId="77777777" w:rsidR="006A7E8B" w:rsidRPr="00F32F50" w:rsidRDefault="006A7E8B" w:rsidP="002F15A0">
            <w:pPr>
              <w:jc w:val="center"/>
              <w:rPr>
                <w:sz w:val="19"/>
                <w:szCs w:val="19"/>
              </w:rPr>
            </w:pPr>
            <w:r w:rsidRPr="00F32F50">
              <w:rPr>
                <w:color w:val="000000"/>
                <w:sz w:val="19"/>
                <w:szCs w:val="19"/>
              </w:rPr>
              <w:t>–</w:t>
            </w:r>
          </w:p>
        </w:tc>
        <w:tc>
          <w:tcPr>
            <w:tcW w:w="612" w:type="dxa"/>
            <w:tcBorders>
              <w:top w:val="nil"/>
              <w:left w:val="nil"/>
              <w:bottom w:val="single" w:sz="4" w:space="0" w:color="auto"/>
              <w:right w:val="single" w:sz="4" w:space="0" w:color="auto"/>
            </w:tcBorders>
            <w:shd w:val="clear" w:color="auto" w:fill="auto"/>
            <w:noWrap/>
            <w:vAlign w:val="bottom"/>
          </w:tcPr>
          <w:p w14:paraId="75149786" w14:textId="77777777" w:rsidR="006A7E8B" w:rsidRPr="00F32F50" w:rsidRDefault="006A7E8B" w:rsidP="002F15A0">
            <w:pPr>
              <w:jc w:val="center"/>
              <w:rPr>
                <w:sz w:val="19"/>
                <w:szCs w:val="19"/>
              </w:rPr>
            </w:pPr>
            <w:r w:rsidRPr="00F32F50">
              <w:rPr>
                <w:color w:val="000000"/>
                <w:sz w:val="19"/>
                <w:szCs w:val="19"/>
              </w:rPr>
              <w:t>–</w:t>
            </w:r>
          </w:p>
        </w:tc>
        <w:tc>
          <w:tcPr>
            <w:tcW w:w="834" w:type="dxa"/>
            <w:tcBorders>
              <w:top w:val="nil"/>
              <w:left w:val="nil"/>
              <w:bottom w:val="single" w:sz="4" w:space="0" w:color="auto"/>
              <w:right w:val="single" w:sz="4" w:space="0" w:color="auto"/>
            </w:tcBorders>
            <w:shd w:val="clear" w:color="auto" w:fill="auto"/>
            <w:noWrap/>
            <w:vAlign w:val="bottom"/>
          </w:tcPr>
          <w:p w14:paraId="3205F248" w14:textId="77777777" w:rsidR="006A7E8B" w:rsidRPr="00F32F50" w:rsidRDefault="006A7E8B" w:rsidP="002F15A0">
            <w:pPr>
              <w:jc w:val="center"/>
              <w:rPr>
                <w:sz w:val="19"/>
                <w:szCs w:val="19"/>
              </w:rPr>
            </w:pPr>
            <w:r w:rsidRPr="00F32F50">
              <w:rPr>
                <w:color w:val="000000"/>
                <w:sz w:val="19"/>
                <w:szCs w:val="19"/>
              </w:rPr>
              <w:t>–</w:t>
            </w:r>
          </w:p>
        </w:tc>
        <w:tc>
          <w:tcPr>
            <w:tcW w:w="760" w:type="dxa"/>
            <w:tcBorders>
              <w:top w:val="nil"/>
              <w:left w:val="nil"/>
              <w:bottom w:val="single" w:sz="4" w:space="0" w:color="auto"/>
              <w:right w:val="single" w:sz="4" w:space="0" w:color="auto"/>
            </w:tcBorders>
            <w:shd w:val="clear" w:color="auto" w:fill="auto"/>
            <w:noWrap/>
            <w:vAlign w:val="bottom"/>
          </w:tcPr>
          <w:p w14:paraId="292C7EB6" w14:textId="77777777" w:rsidR="006A7E8B" w:rsidRPr="00F32F50" w:rsidRDefault="006A7E8B" w:rsidP="002F15A0">
            <w:pPr>
              <w:jc w:val="center"/>
              <w:rPr>
                <w:sz w:val="19"/>
                <w:szCs w:val="19"/>
              </w:rPr>
            </w:pPr>
            <w:r w:rsidRPr="00F32F50">
              <w:rPr>
                <w:color w:val="000000"/>
                <w:sz w:val="19"/>
                <w:szCs w:val="19"/>
              </w:rPr>
              <w:t>–</w:t>
            </w:r>
          </w:p>
        </w:tc>
        <w:tc>
          <w:tcPr>
            <w:tcW w:w="549" w:type="dxa"/>
            <w:tcBorders>
              <w:top w:val="nil"/>
              <w:left w:val="nil"/>
              <w:bottom w:val="single" w:sz="4" w:space="0" w:color="auto"/>
              <w:right w:val="single" w:sz="4" w:space="0" w:color="auto"/>
            </w:tcBorders>
            <w:shd w:val="clear" w:color="auto" w:fill="auto"/>
            <w:noWrap/>
            <w:vAlign w:val="bottom"/>
            <w:hideMark/>
          </w:tcPr>
          <w:p w14:paraId="2B05DBB1" w14:textId="77777777" w:rsidR="006A7E8B" w:rsidRPr="00F32F50" w:rsidRDefault="006A7E8B" w:rsidP="002F15A0">
            <w:pPr>
              <w:jc w:val="center"/>
              <w:rPr>
                <w:sz w:val="19"/>
                <w:szCs w:val="19"/>
              </w:rPr>
            </w:pPr>
            <w:r w:rsidRPr="00F32F50">
              <w:rPr>
                <w:color w:val="000000"/>
                <w:sz w:val="19"/>
                <w:szCs w:val="19"/>
              </w:rPr>
              <w:t>–</w:t>
            </w:r>
          </w:p>
        </w:tc>
        <w:tc>
          <w:tcPr>
            <w:tcW w:w="644" w:type="dxa"/>
            <w:tcBorders>
              <w:top w:val="nil"/>
              <w:left w:val="nil"/>
              <w:bottom w:val="single" w:sz="4" w:space="0" w:color="auto"/>
              <w:right w:val="single" w:sz="4" w:space="0" w:color="auto"/>
            </w:tcBorders>
            <w:shd w:val="clear" w:color="auto" w:fill="auto"/>
            <w:noWrap/>
            <w:vAlign w:val="bottom"/>
            <w:hideMark/>
          </w:tcPr>
          <w:p w14:paraId="1AC9EB65" w14:textId="77777777" w:rsidR="006A7E8B" w:rsidRPr="00F32F50" w:rsidRDefault="006A7E8B" w:rsidP="002F15A0">
            <w:pPr>
              <w:jc w:val="center"/>
              <w:rPr>
                <w:sz w:val="19"/>
                <w:szCs w:val="19"/>
              </w:rPr>
            </w:pPr>
            <w:r w:rsidRPr="00F32F50">
              <w:rPr>
                <w:color w:val="000000"/>
                <w:sz w:val="19"/>
                <w:szCs w:val="19"/>
              </w:rPr>
              <w:t>–</w:t>
            </w:r>
          </w:p>
        </w:tc>
        <w:tc>
          <w:tcPr>
            <w:tcW w:w="834" w:type="dxa"/>
            <w:tcBorders>
              <w:top w:val="nil"/>
              <w:left w:val="nil"/>
              <w:bottom w:val="single" w:sz="4" w:space="0" w:color="auto"/>
              <w:right w:val="single" w:sz="4" w:space="0" w:color="auto"/>
            </w:tcBorders>
            <w:shd w:val="clear" w:color="auto" w:fill="auto"/>
            <w:noWrap/>
            <w:vAlign w:val="bottom"/>
            <w:hideMark/>
          </w:tcPr>
          <w:p w14:paraId="4F585037" w14:textId="77777777" w:rsidR="006A7E8B" w:rsidRPr="00F32F50" w:rsidRDefault="006A7E8B" w:rsidP="002F15A0">
            <w:pPr>
              <w:jc w:val="right"/>
              <w:rPr>
                <w:sz w:val="19"/>
                <w:szCs w:val="19"/>
              </w:rPr>
            </w:pPr>
            <w:r w:rsidRPr="00F32F50">
              <w:rPr>
                <w:sz w:val="19"/>
                <w:szCs w:val="19"/>
              </w:rPr>
              <w:t>5876.21</w:t>
            </w:r>
          </w:p>
        </w:tc>
        <w:tc>
          <w:tcPr>
            <w:tcW w:w="760" w:type="dxa"/>
            <w:tcBorders>
              <w:top w:val="nil"/>
              <w:left w:val="nil"/>
              <w:bottom w:val="single" w:sz="4" w:space="0" w:color="auto"/>
              <w:right w:val="single" w:sz="4" w:space="0" w:color="auto"/>
            </w:tcBorders>
            <w:shd w:val="clear" w:color="auto" w:fill="auto"/>
            <w:noWrap/>
            <w:vAlign w:val="bottom"/>
            <w:hideMark/>
          </w:tcPr>
          <w:p w14:paraId="0A0A359C" w14:textId="77777777" w:rsidR="006A7E8B" w:rsidRPr="00F32F50" w:rsidRDefault="006A7E8B" w:rsidP="002F15A0">
            <w:pPr>
              <w:jc w:val="right"/>
              <w:rPr>
                <w:sz w:val="19"/>
                <w:szCs w:val="19"/>
              </w:rPr>
            </w:pPr>
            <w:r w:rsidRPr="00F32F50">
              <w:rPr>
                <w:sz w:val="19"/>
                <w:szCs w:val="19"/>
              </w:rPr>
              <w:t>0.79</w:t>
            </w:r>
          </w:p>
        </w:tc>
        <w:tc>
          <w:tcPr>
            <w:tcW w:w="549" w:type="dxa"/>
            <w:tcBorders>
              <w:top w:val="nil"/>
              <w:left w:val="nil"/>
              <w:bottom w:val="single" w:sz="4" w:space="0" w:color="auto"/>
              <w:right w:val="single" w:sz="4" w:space="0" w:color="auto"/>
            </w:tcBorders>
            <w:shd w:val="clear" w:color="auto" w:fill="auto"/>
            <w:noWrap/>
            <w:vAlign w:val="bottom"/>
            <w:hideMark/>
          </w:tcPr>
          <w:p w14:paraId="44B75D2A" w14:textId="77777777" w:rsidR="006A7E8B" w:rsidRPr="00F32F50" w:rsidRDefault="006A7E8B" w:rsidP="002F15A0">
            <w:pPr>
              <w:jc w:val="right"/>
              <w:rPr>
                <w:sz w:val="19"/>
                <w:szCs w:val="19"/>
              </w:rPr>
            </w:pPr>
            <w:r w:rsidRPr="00F32F50">
              <w:rPr>
                <w:sz w:val="19"/>
                <w:szCs w:val="19"/>
              </w:rPr>
              <w:t>0.47</w:t>
            </w:r>
          </w:p>
        </w:tc>
        <w:tc>
          <w:tcPr>
            <w:tcW w:w="818" w:type="dxa"/>
            <w:tcBorders>
              <w:top w:val="nil"/>
              <w:left w:val="nil"/>
              <w:bottom w:val="single" w:sz="4" w:space="0" w:color="auto"/>
              <w:right w:val="single" w:sz="4" w:space="0" w:color="auto"/>
            </w:tcBorders>
            <w:shd w:val="clear" w:color="auto" w:fill="auto"/>
            <w:noWrap/>
            <w:vAlign w:val="bottom"/>
            <w:hideMark/>
          </w:tcPr>
          <w:p w14:paraId="497DF6A3" w14:textId="77777777" w:rsidR="006A7E8B" w:rsidRPr="00F32F50" w:rsidRDefault="006A7E8B" w:rsidP="002F15A0">
            <w:pPr>
              <w:jc w:val="right"/>
              <w:rPr>
                <w:sz w:val="19"/>
                <w:szCs w:val="19"/>
              </w:rPr>
            </w:pPr>
            <w:r w:rsidRPr="00F32F50">
              <w:rPr>
                <w:sz w:val="19"/>
                <w:szCs w:val="19"/>
              </w:rPr>
              <w:t xml:space="preserve">29.61 </w:t>
            </w:r>
          </w:p>
        </w:tc>
      </w:tr>
      <w:tr w:rsidR="006A7E8B" w:rsidRPr="00F32F50" w14:paraId="4C64B299"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3F7F1B0A" w14:textId="77777777" w:rsidR="006A7E8B" w:rsidRPr="00F32F50" w:rsidRDefault="006A7E8B" w:rsidP="002F15A0">
            <w:pPr>
              <w:rPr>
                <w:color w:val="000000"/>
                <w:sz w:val="19"/>
                <w:szCs w:val="19"/>
              </w:rPr>
            </w:pPr>
            <w:r w:rsidRPr="00F32F50">
              <w:rPr>
                <w:color w:val="000000"/>
                <w:sz w:val="19"/>
                <w:szCs w:val="19"/>
              </w:rPr>
              <w:t>2457301.008</w:t>
            </w:r>
          </w:p>
        </w:tc>
        <w:tc>
          <w:tcPr>
            <w:tcW w:w="834" w:type="dxa"/>
            <w:tcBorders>
              <w:top w:val="nil"/>
              <w:left w:val="nil"/>
              <w:bottom w:val="single" w:sz="4" w:space="0" w:color="auto"/>
              <w:right w:val="single" w:sz="4" w:space="0" w:color="auto"/>
            </w:tcBorders>
            <w:shd w:val="clear" w:color="auto" w:fill="auto"/>
            <w:noWrap/>
            <w:vAlign w:val="bottom"/>
            <w:hideMark/>
          </w:tcPr>
          <w:p w14:paraId="0A3D2135" w14:textId="77777777" w:rsidR="006A7E8B" w:rsidRPr="00F32F50" w:rsidRDefault="006A7E8B" w:rsidP="002F15A0">
            <w:pPr>
              <w:jc w:val="right"/>
              <w:rPr>
                <w:sz w:val="19"/>
                <w:szCs w:val="19"/>
              </w:rPr>
            </w:pPr>
            <w:r w:rsidRPr="00F32F50">
              <w:rPr>
                <w:sz w:val="19"/>
                <w:szCs w:val="19"/>
              </w:rPr>
              <w:t>4472.08</w:t>
            </w:r>
          </w:p>
        </w:tc>
        <w:tc>
          <w:tcPr>
            <w:tcW w:w="760" w:type="dxa"/>
            <w:tcBorders>
              <w:top w:val="nil"/>
              <w:left w:val="nil"/>
              <w:bottom w:val="single" w:sz="4" w:space="0" w:color="auto"/>
              <w:right w:val="single" w:sz="4" w:space="0" w:color="auto"/>
            </w:tcBorders>
            <w:shd w:val="clear" w:color="auto" w:fill="auto"/>
            <w:noWrap/>
            <w:vAlign w:val="bottom"/>
            <w:hideMark/>
          </w:tcPr>
          <w:p w14:paraId="662FB3A3" w14:textId="77777777" w:rsidR="006A7E8B" w:rsidRPr="00F32F50" w:rsidRDefault="006A7E8B" w:rsidP="002F15A0">
            <w:pPr>
              <w:jc w:val="right"/>
              <w:rPr>
                <w:sz w:val="19"/>
                <w:szCs w:val="19"/>
              </w:rPr>
            </w:pPr>
            <w:r w:rsidRPr="00F32F50">
              <w:rPr>
                <w:sz w:val="19"/>
                <w:szCs w:val="19"/>
              </w:rPr>
              <w:t>0.68</w:t>
            </w:r>
          </w:p>
        </w:tc>
        <w:tc>
          <w:tcPr>
            <w:tcW w:w="549" w:type="dxa"/>
            <w:tcBorders>
              <w:top w:val="nil"/>
              <w:left w:val="nil"/>
              <w:bottom w:val="single" w:sz="4" w:space="0" w:color="auto"/>
              <w:right w:val="single" w:sz="4" w:space="0" w:color="auto"/>
            </w:tcBorders>
            <w:shd w:val="clear" w:color="auto" w:fill="auto"/>
            <w:noWrap/>
            <w:vAlign w:val="bottom"/>
            <w:hideMark/>
          </w:tcPr>
          <w:p w14:paraId="4F0B55B2" w14:textId="77777777" w:rsidR="006A7E8B" w:rsidRPr="00F32F50" w:rsidRDefault="006A7E8B" w:rsidP="002F15A0">
            <w:pPr>
              <w:jc w:val="right"/>
              <w:rPr>
                <w:sz w:val="19"/>
                <w:szCs w:val="19"/>
              </w:rPr>
            </w:pPr>
            <w:r w:rsidRPr="00F32F50">
              <w:rPr>
                <w:sz w:val="19"/>
                <w:szCs w:val="19"/>
              </w:rPr>
              <w:t>0.85</w:t>
            </w:r>
          </w:p>
        </w:tc>
        <w:tc>
          <w:tcPr>
            <w:tcW w:w="612" w:type="dxa"/>
            <w:tcBorders>
              <w:top w:val="nil"/>
              <w:left w:val="nil"/>
              <w:bottom w:val="single" w:sz="4" w:space="0" w:color="auto"/>
              <w:right w:val="single" w:sz="4" w:space="0" w:color="auto"/>
            </w:tcBorders>
            <w:shd w:val="clear" w:color="auto" w:fill="auto"/>
            <w:noWrap/>
            <w:vAlign w:val="bottom"/>
            <w:hideMark/>
          </w:tcPr>
          <w:p w14:paraId="00E37392" w14:textId="5515F108" w:rsidR="006A7E8B" w:rsidRPr="00F32F50" w:rsidRDefault="006A7E8B" w:rsidP="002F15A0">
            <w:pPr>
              <w:jc w:val="right"/>
              <w:rPr>
                <w:sz w:val="19"/>
                <w:szCs w:val="19"/>
              </w:rPr>
            </w:pPr>
            <w:r w:rsidRPr="00F32F50">
              <w:rPr>
                <w:sz w:val="19"/>
                <w:szCs w:val="19"/>
              </w:rPr>
              <w:t>40.3</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0D55CB7" w14:textId="77777777" w:rsidR="006A7E8B" w:rsidRPr="00F32F50" w:rsidRDefault="006A7E8B" w:rsidP="002F15A0">
            <w:pPr>
              <w:jc w:val="right"/>
              <w:rPr>
                <w:sz w:val="19"/>
                <w:szCs w:val="19"/>
              </w:rPr>
            </w:pPr>
            <w:r w:rsidRPr="00F32F50">
              <w:rPr>
                <w:sz w:val="19"/>
                <w:szCs w:val="19"/>
              </w:rPr>
              <w:t>4481.73</w:t>
            </w:r>
          </w:p>
        </w:tc>
        <w:tc>
          <w:tcPr>
            <w:tcW w:w="760" w:type="dxa"/>
            <w:tcBorders>
              <w:top w:val="nil"/>
              <w:left w:val="nil"/>
              <w:bottom w:val="single" w:sz="4" w:space="0" w:color="auto"/>
              <w:right w:val="single" w:sz="4" w:space="0" w:color="auto"/>
            </w:tcBorders>
            <w:shd w:val="clear" w:color="auto" w:fill="auto"/>
            <w:noWrap/>
            <w:vAlign w:val="bottom"/>
            <w:hideMark/>
          </w:tcPr>
          <w:p w14:paraId="0452A690" w14:textId="77777777" w:rsidR="006A7E8B" w:rsidRPr="00F32F50" w:rsidRDefault="006A7E8B" w:rsidP="002F15A0">
            <w:pPr>
              <w:jc w:val="right"/>
              <w:rPr>
                <w:sz w:val="19"/>
                <w:szCs w:val="19"/>
              </w:rPr>
            </w:pPr>
            <w:r w:rsidRPr="00F32F50">
              <w:rPr>
                <w:sz w:val="19"/>
                <w:szCs w:val="19"/>
              </w:rPr>
              <w:t>0.87</w:t>
            </w:r>
          </w:p>
        </w:tc>
        <w:tc>
          <w:tcPr>
            <w:tcW w:w="549" w:type="dxa"/>
            <w:tcBorders>
              <w:top w:val="nil"/>
              <w:left w:val="nil"/>
              <w:bottom w:val="single" w:sz="4" w:space="0" w:color="auto"/>
              <w:right w:val="single" w:sz="4" w:space="0" w:color="auto"/>
            </w:tcBorders>
            <w:shd w:val="clear" w:color="auto" w:fill="auto"/>
            <w:noWrap/>
            <w:vAlign w:val="bottom"/>
            <w:hideMark/>
          </w:tcPr>
          <w:p w14:paraId="71CC8544" w14:textId="77777777" w:rsidR="006A7E8B" w:rsidRPr="00F32F50" w:rsidRDefault="006A7E8B" w:rsidP="002F15A0">
            <w:pPr>
              <w:jc w:val="right"/>
              <w:rPr>
                <w:sz w:val="19"/>
                <w:szCs w:val="19"/>
              </w:rPr>
            </w:pPr>
            <w:r w:rsidRPr="00F32F50">
              <w:rPr>
                <w:sz w:val="19"/>
                <w:szCs w:val="19"/>
              </w:rPr>
              <w:t>0.17</w:t>
            </w:r>
          </w:p>
        </w:tc>
        <w:tc>
          <w:tcPr>
            <w:tcW w:w="644" w:type="dxa"/>
            <w:tcBorders>
              <w:top w:val="nil"/>
              <w:left w:val="nil"/>
              <w:bottom w:val="single" w:sz="4" w:space="0" w:color="auto"/>
              <w:right w:val="single" w:sz="4" w:space="0" w:color="auto"/>
            </w:tcBorders>
            <w:shd w:val="clear" w:color="auto" w:fill="auto"/>
            <w:noWrap/>
            <w:vAlign w:val="bottom"/>
            <w:hideMark/>
          </w:tcPr>
          <w:p w14:paraId="4E216492" w14:textId="15A307A0" w:rsidR="006A7E8B" w:rsidRPr="00F32F50" w:rsidRDefault="006A7E8B" w:rsidP="002F15A0">
            <w:pPr>
              <w:jc w:val="right"/>
              <w:rPr>
                <w:sz w:val="19"/>
                <w:szCs w:val="19"/>
              </w:rPr>
            </w:pPr>
            <w:r w:rsidRPr="00F32F50">
              <w:rPr>
                <w:sz w:val="19"/>
                <w:szCs w:val="19"/>
              </w:rPr>
              <w:t>33.5</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21C159E" w14:textId="77777777" w:rsidR="006A7E8B" w:rsidRPr="00F32F50" w:rsidRDefault="006A7E8B" w:rsidP="002F15A0">
            <w:pPr>
              <w:jc w:val="right"/>
              <w:rPr>
                <w:sz w:val="19"/>
                <w:szCs w:val="19"/>
              </w:rPr>
            </w:pPr>
            <w:r w:rsidRPr="00F32F50">
              <w:rPr>
                <w:sz w:val="19"/>
                <w:szCs w:val="19"/>
              </w:rPr>
              <w:t>5876.86</w:t>
            </w:r>
          </w:p>
        </w:tc>
        <w:tc>
          <w:tcPr>
            <w:tcW w:w="760" w:type="dxa"/>
            <w:tcBorders>
              <w:top w:val="nil"/>
              <w:left w:val="nil"/>
              <w:bottom w:val="single" w:sz="4" w:space="0" w:color="auto"/>
              <w:right w:val="single" w:sz="4" w:space="0" w:color="auto"/>
            </w:tcBorders>
            <w:shd w:val="clear" w:color="auto" w:fill="auto"/>
            <w:noWrap/>
            <w:vAlign w:val="bottom"/>
            <w:hideMark/>
          </w:tcPr>
          <w:p w14:paraId="3A7653C5" w14:textId="77777777" w:rsidR="006A7E8B" w:rsidRPr="00F32F50" w:rsidRDefault="006A7E8B" w:rsidP="002F15A0">
            <w:pPr>
              <w:jc w:val="right"/>
              <w:rPr>
                <w:sz w:val="19"/>
                <w:szCs w:val="19"/>
              </w:rPr>
            </w:pPr>
            <w:r w:rsidRPr="00F32F50">
              <w:rPr>
                <w:sz w:val="19"/>
                <w:szCs w:val="19"/>
              </w:rPr>
              <w:t>0.67</w:t>
            </w:r>
          </w:p>
        </w:tc>
        <w:tc>
          <w:tcPr>
            <w:tcW w:w="549" w:type="dxa"/>
            <w:tcBorders>
              <w:top w:val="nil"/>
              <w:left w:val="nil"/>
              <w:bottom w:val="single" w:sz="4" w:space="0" w:color="auto"/>
              <w:right w:val="single" w:sz="4" w:space="0" w:color="auto"/>
            </w:tcBorders>
            <w:shd w:val="clear" w:color="auto" w:fill="auto"/>
            <w:noWrap/>
            <w:vAlign w:val="bottom"/>
            <w:hideMark/>
          </w:tcPr>
          <w:p w14:paraId="687892B1" w14:textId="77777777" w:rsidR="006A7E8B" w:rsidRPr="00F32F50" w:rsidRDefault="006A7E8B" w:rsidP="002F15A0">
            <w:pPr>
              <w:jc w:val="right"/>
              <w:rPr>
                <w:sz w:val="19"/>
                <w:szCs w:val="19"/>
              </w:rPr>
            </w:pPr>
            <w:r w:rsidRPr="00F32F50">
              <w:rPr>
                <w:sz w:val="19"/>
                <w:szCs w:val="19"/>
              </w:rPr>
              <w:t>0.99</w:t>
            </w:r>
          </w:p>
        </w:tc>
        <w:tc>
          <w:tcPr>
            <w:tcW w:w="818" w:type="dxa"/>
            <w:tcBorders>
              <w:top w:val="nil"/>
              <w:left w:val="nil"/>
              <w:bottom w:val="single" w:sz="4" w:space="0" w:color="auto"/>
              <w:right w:val="single" w:sz="4" w:space="0" w:color="auto"/>
            </w:tcBorders>
            <w:shd w:val="clear" w:color="auto" w:fill="auto"/>
            <w:noWrap/>
            <w:vAlign w:val="bottom"/>
            <w:hideMark/>
          </w:tcPr>
          <w:p w14:paraId="74A0803E" w14:textId="77777777" w:rsidR="006A7E8B" w:rsidRPr="00F32F50" w:rsidRDefault="006A7E8B" w:rsidP="002F15A0">
            <w:pPr>
              <w:jc w:val="right"/>
              <w:rPr>
                <w:sz w:val="19"/>
                <w:szCs w:val="19"/>
              </w:rPr>
            </w:pPr>
            <w:r w:rsidRPr="00F32F50">
              <w:rPr>
                <w:sz w:val="19"/>
                <w:szCs w:val="19"/>
              </w:rPr>
              <w:t xml:space="preserve">62.80 </w:t>
            </w:r>
          </w:p>
        </w:tc>
      </w:tr>
      <w:tr w:rsidR="006A7E8B" w:rsidRPr="00F32F50" w14:paraId="4582A62C" w14:textId="77777777" w:rsidTr="00916544">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1A3F77CA" w14:textId="77777777" w:rsidR="006A7E8B" w:rsidRPr="00F32F50" w:rsidRDefault="006A7E8B" w:rsidP="002F15A0">
            <w:pPr>
              <w:rPr>
                <w:color w:val="000000"/>
                <w:sz w:val="19"/>
                <w:szCs w:val="19"/>
              </w:rPr>
            </w:pPr>
            <w:r w:rsidRPr="00F32F50">
              <w:rPr>
                <w:color w:val="000000"/>
                <w:sz w:val="19"/>
                <w:szCs w:val="19"/>
              </w:rPr>
              <w:t>2457302.008</w:t>
            </w:r>
          </w:p>
        </w:tc>
        <w:tc>
          <w:tcPr>
            <w:tcW w:w="834" w:type="dxa"/>
            <w:tcBorders>
              <w:top w:val="nil"/>
              <w:left w:val="nil"/>
              <w:bottom w:val="single" w:sz="4" w:space="0" w:color="auto"/>
              <w:right w:val="single" w:sz="4" w:space="0" w:color="auto"/>
            </w:tcBorders>
            <w:shd w:val="clear" w:color="auto" w:fill="auto"/>
            <w:noWrap/>
            <w:vAlign w:val="bottom"/>
            <w:hideMark/>
          </w:tcPr>
          <w:p w14:paraId="0FE3319D" w14:textId="77777777" w:rsidR="006A7E8B" w:rsidRPr="00F32F50" w:rsidRDefault="006A7E8B" w:rsidP="002F15A0">
            <w:pPr>
              <w:jc w:val="right"/>
              <w:rPr>
                <w:sz w:val="19"/>
                <w:szCs w:val="19"/>
              </w:rPr>
            </w:pPr>
            <w:r w:rsidRPr="00F32F50">
              <w:rPr>
                <w:sz w:val="19"/>
                <w:szCs w:val="19"/>
              </w:rPr>
              <w:t>4472.06</w:t>
            </w:r>
          </w:p>
        </w:tc>
        <w:tc>
          <w:tcPr>
            <w:tcW w:w="760" w:type="dxa"/>
            <w:tcBorders>
              <w:top w:val="nil"/>
              <w:left w:val="nil"/>
              <w:bottom w:val="single" w:sz="4" w:space="0" w:color="auto"/>
              <w:right w:val="single" w:sz="4" w:space="0" w:color="auto"/>
            </w:tcBorders>
            <w:shd w:val="clear" w:color="auto" w:fill="auto"/>
            <w:noWrap/>
            <w:vAlign w:val="bottom"/>
            <w:hideMark/>
          </w:tcPr>
          <w:p w14:paraId="19F3147A" w14:textId="77777777" w:rsidR="006A7E8B" w:rsidRPr="00F32F50" w:rsidRDefault="006A7E8B" w:rsidP="002F15A0">
            <w:pPr>
              <w:jc w:val="right"/>
              <w:rPr>
                <w:sz w:val="19"/>
                <w:szCs w:val="19"/>
              </w:rPr>
            </w:pPr>
            <w:r w:rsidRPr="00F32F50">
              <w:rPr>
                <w:sz w:val="19"/>
                <w:szCs w:val="19"/>
              </w:rPr>
              <w:t>0.74</w:t>
            </w:r>
          </w:p>
        </w:tc>
        <w:tc>
          <w:tcPr>
            <w:tcW w:w="549" w:type="dxa"/>
            <w:tcBorders>
              <w:top w:val="nil"/>
              <w:left w:val="nil"/>
              <w:bottom w:val="single" w:sz="4" w:space="0" w:color="auto"/>
              <w:right w:val="single" w:sz="4" w:space="0" w:color="auto"/>
            </w:tcBorders>
            <w:shd w:val="clear" w:color="auto" w:fill="auto"/>
            <w:noWrap/>
            <w:vAlign w:val="bottom"/>
            <w:hideMark/>
          </w:tcPr>
          <w:p w14:paraId="1D6547E4" w14:textId="77777777" w:rsidR="006A7E8B" w:rsidRPr="00F32F50" w:rsidRDefault="006A7E8B" w:rsidP="002F15A0">
            <w:pPr>
              <w:jc w:val="right"/>
              <w:rPr>
                <w:sz w:val="19"/>
                <w:szCs w:val="19"/>
              </w:rPr>
            </w:pPr>
            <w:r w:rsidRPr="00F32F50">
              <w:rPr>
                <w:sz w:val="19"/>
                <w:szCs w:val="19"/>
              </w:rPr>
              <w:t>0.62</w:t>
            </w:r>
          </w:p>
        </w:tc>
        <w:tc>
          <w:tcPr>
            <w:tcW w:w="612" w:type="dxa"/>
            <w:tcBorders>
              <w:top w:val="nil"/>
              <w:left w:val="nil"/>
              <w:bottom w:val="single" w:sz="4" w:space="0" w:color="auto"/>
              <w:right w:val="single" w:sz="4" w:space="0" w:color="auto"/>
            </w:tcBorders>
            <w:shd w:val="clear" w:color="auto" w:fill="auto"/>
            <w:noWrap/>
            <w:vAlign w:val="bottom"/>
            <w:hideMark/>
          </w:tcPr>
          <w:p w14:paraId="5183B8D0" w14:textId="45CC9028" w:rsidR="006A7E8B" w:rsidRPr="00F32F50" w:rsidRDefault="006A7E8B" w:rsidP="002F15A0">
            <w:pPr>
              <w:jc w:val="right"/>
              <w:rPr>
                <w:sz w:val="19"/>
                <w:szCs w:val="19"/>
              </w:rPr>
            </w:pPr>
            <w:r w:rsidRPr="00F32F50">
              <w:rPr>
                <w:sz w:val="19"/>
                <w:szCs w:val="19"/>
              </w:rPr>
              <w:t>38.9</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555EC3D" w14:textId="77777777" w:rsidR="006A7E8B" w:rsidRPr="00F32F50" w:rsidRDefault="006A7E8B" w:rsidP="002F15A0">
            <w:pPr>
              <w:jc w:val="right"/>
              <w:rPr>
                <w:sz w:val="19"/>
                <w:szCs w:val="19"/>
              </w:rPr>
            </w:pPr>
            <w:r w:rsidRPr="00F32F50">
              <w:rPr>
                <w:sz w:val="19"/>
                <w:szCs w:val="19"/>
              </w:rPr>
              <w:t>4481.84</w:t>
            </w:r>
          </w:p>
        </w:tc>
        <w:tc>
          <w:tcPr>
            <w:tcW w:w="760" w:type="dxa"/>
            <w:tcBorders>
              <w:top w:val="nil"/>
              <w:left w:val="nil"/>
              <w:bottom w:val="single" w:sz="4" w:space="0" w:color="auto"/>
              <w:right w:val="single" w:sz="4" w:space="0" w:color="auto"/>
            </w:tcBorders>
            <w:shd w:val="clear" w:color="auto" w:fill="auto"/>
            <w:noWrap/>
            <w:vAlign w:val="bottom"/>
            <w:hideMark/>
          </w:tcPr>
          <w:p w14:paraId="0C54B07D" w14:textId="77777777" w:rsidR="006A7E8B" w:rsidRPr="00F32F50" w:rsidRDefault="006A7E8B" w:rsidP="002F15A0">
            <w:pPr>
              <w:jc w:val="right"/>
              <w:rPr>
                <w:sz w:val="19"/>
                <w:szCs w:val="19"/>
              </w:rPr>
            </w:pPr>
            <w:r w:rsidRPr="00F32F50">
              <w:rPr>
                <w:sz w:val="19"/>
                <w:szCs w:val="19"/>
              </w:rPr>
              <w:t>0.92</w:t>
            </w:r>
          </w:p>
        </w:tc>
        <w:tc>
          <w:tcPr>
            <w:tcW w:w="549" w:type="dxa"/>
            <w:tcBorders>
              <w:top w:val="nil"/>
              <w:left w:val="nil"/>
              <w:bottom w:val="single" w:sz="4" w:space="0" w:color="auto"/>
              <w:right w:val="single" w:sz="4" w:space="0" w:color="auto"/>
            </w:tcBorders>
            <w:shd w:val="clear" w:color="auto" w:fill="auto"/>
            <w:noWrap/>
            <w:vAlign w:val="bottom"/>
            <w:hideMark/>
          </w:tcPr>
          <w:p w14:paraId="28035419" w14:textId="77777777" w:rsidR="006A7E8B" w:rsidRPr="00F32F50" w:rsidRDefault="006A7E8B" w:rsidP="002F15A0">
            <w:pPr>
              <w:jc w:val="right"/>
              <w:rPr>
                <w:sz w:val="19"/>
                <w:szCs w:val="19"/>
              </w:rPr>
            </w:pPr>
            <w:r w:rsidRPr="00F32F50">
              <w:rPr>
                <w:sz w:val="19"/>
                <w:szCs w:val="19"/>
              </w:rPr>
              <w:t>0.09</w:t>
            </w:r>
          </w:p>
        </w:tc>
        <w:tc>
          <w:tcPr>
            <w:tcW w:w="644" w:type="dxa"/>
            <w:tcBorders>
              <w:top w:val="nil"/>
              <w:left w:val="nil"/>
              <w:bottom w:val="single" w:sz="4" w:space="0" w:color="auto"/>
              <w:right w:val="single" w:sz="4" w:space="0" w:color="auto"/>
            </w:tcBorders>
            <w:shd w:val="clear" w:color="auto" w:fill="auto"/>
            <w:noWrap/>
            <w:vAlign w:val="bottom"/>
            <w:hideMark/>
          </w:tcPr>
          <w:p w14:paraId="22BE0EC3" w14:textId="2A68438B" w:rsidR="006A7E8B" w:rsidRPr="00F32F50" w:rsidRDefault="006A7E8B" w:rsidP="002F15A0">
            <w:pPr>
              <w:jc w:val="right"/>
              <w:rPr>
                <w:sz w:val="19"/>
                <w:szCs w:val="19"/>
              </w:rPr>
            </w:pPr>
            <w:r w:rsidRPr="00F32F50">
              <w:rPr>
                <w:sz w:val="19"/>
                <w:szCs w:val="19"/>
              </w:rPr>
              <w:t>40.8</w:t>
            </w:r>
            <w:r w:rsidR="00F13627"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04913D9" w14:textId="77777777" w:rsidR="006A7E8B" w:rsidRPr="00F32F50" w:rsidRDefault="006A7E8B" w:rsidP="002F15A0">
            <w:pPr>
              <w:jc w:val="right"/>
              <w:rPr>
                <w:sz w:val="19"/>
                <w:szCs w:val="19"/>
              </w:rPr>
            </w:pPr>
            <w:r w:rsidRPr="00F32F50">
              <w:rPr>
                <w:sz w:val="19"/>
                <w:szCs w:val="19"/>
              </w:rPr>
              <w:t>5876.56</w:t>
            </w:r>
          </w:p>
        </w:tc>
        <w:tc>
          <w:tcPr>
            <w:tcW w:w="760" w:type="dxa"/>
            <w:tcBorders>
              <w:top w:val="nil"/>
              <w:left w:val="nil"/>
              <w:bottom w:val="single" w:sz="4" w:space="0" w:color="auto"/>
              <w:right w:val="single" w:sz="4" w:space="0" w:color="auto"/>
            </w:tcBorders>
            <w:shd w:val="clear" w:color="auto" w:fill="auto"/>
            <w:noWrap/>
            <w:vAlign w:val="bottom"/>
            <w:hideMark/>
          </w:tcPr>
          <w:p w14:paraId="3E8B50D6" w14:textId="77777777" w:rsidR="006A7E8B" w:rsidRPr="00F32F50" w:rsidRDefault="006A7E8B" w:rsidP="002F15A0">
            <w:pPr>
              <w:jc w:val="right"/>
              <w:rPr>
                <w:sz w:val="19"/>
                <w:szCs w:val="19"/>
              </w:rPr>
            </w:pPr>
            <w:r w:rsidRPr="00F32F50">
              <w:rPr>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01A8F5E4" w14:textId="77777777" w:rsidR="006A7E8B" w:rsidRPr="00F32F50" w:rsidRDefault="006A7E8B" w:rsidP="002F15A0">
            <w:pPr>
              <w:jc w:val="right"/>
              <w:rPr>
                <w:sz w:val="19"/>
                <w:szCs w:val="19"/>
              </w:rPr>
            </w:pPr>
            <w:r w:rsidRPr="00F32F50">
              <w:rPr>
                <w:sz w:val="19"/>
                <w:szCs w:val="19"/>
              </w:rPr>
              <w:t>0.74</w:t>
            </w:r>
          </w:p>
        </w:tc>
        <w:tc>
          <w:tcPr>
            <w:tcW w:w="818" w:type="dxa"/>
            <w:tcBorders>
              <w:top w:val="nil"/>
              <w:left w:val="nil"/>
              <w:bottom w:val="single" w:sz="4" w:space="0" w:color="auto"/>
              <w:right w:val="single" w:sz="4" w:space="0" w:color="auto"/>
            </w:tcBorders>
            <w:shd w:val="clear" w:color="auto" w:fill="auto"/>
            <w:noWrap/>
            <w:vAlign w:val="bottom"/>
            <w:hideMark/>
          </w:tcPr>
          <w:p w14:paraId="49EDDEA1" w14:textId="77777777" w:rsidR="006A7E8B" w:rsidRPr="00F32F50" w:rsidRDefault="006A7E8B" w:rsidP="002F15A0">
            <w:pPr>
              <w:jc w:val="right"/>
              <w:rPr>
                <w:sz w:val="19"/>
                <w:szCs w:val="19"/>
              </w:rPr>
            </w:pPr>
            <w:r w:rsidRPr="00F32F50">
              <w:rPr>
                <w:sz w:val="19"/>
                <w:szCs w:val="19"/>
              </w:rPr>
              <w:t xml:space="preserve">47.48 </w:t>
            </w:r>
          </w:p>
        </w:tc>
      </w:tr>
    </w:tbl>
    <w:p w14:paraId="7F4D60C9" w14:textId="7AA62CAB" w:rsidR="0067782D" w:rsidRPr="00F32F50" w:rsidRDefault="0067782D" w:rsidP="002F15A0">
      <w:pPr>
        <w:rPr>
          <w:i/>
          <w:sz w:val="28"/>
          <w:szCs w:val="28"/>
        </w:rPr>
      </w:pPr>
      <w:r w:rsidRPr="00F32F50">
        <w:rPr>
          <w:i/>
          <w:sz w:val="28"/>
          <w:szCs w:val="28"/>
        </w:rPr>
        <w:lastRenderedPageBreak/>
        <w:t>Продолжение таблицы А.</w:t>
      </w:r>
      <w:r w:rsidR="00C2264A">
        <w:rPr>
          <w:i/>
          <w:sz w:val="28"/>
          <w:szCs w:val="28"/>
        </w:rPr>
        <w:t>2</w:t>
      </w:r>
    </w:p>
    <w:tbl>
      <w:tblPr>
        <w:tblW w:w="9749" w:type="dxa"/>
        <w:tblInd w:w="-5" w:type="dxa"/>
        <w:tblLook w:val="04A0" w:firstRow="1" w:lastRow="0" w:firstColumn="1" w:lastColumn="0" w:noHBand="0" w:noVBand="1"/>
      </w:tblPr>
      <w:tblGrid>
        <w:gridCol w:w="1220"/>
        <w:gridCol w:w="837"/>
        <w:gridCol w:w="763"/>
        <w:gridCol w:w="551"/>
        <w:gridCol w:w="646"/>
        <w:gridCol w:w="837"/>
        <w:gridCol w:w="763"/>
        <w:gridCol w:w="551"/>
        <w:gridCol w:w="646"/>
        <w:gridCol w:w="837"/>
        <w:gridCol w:w="763"/>
        <w:gridCol w:w="551"/>
        <w:gridCol w:w="821"/>
      </w:tblGrid>
      <w:tr w:rsidR="0067782D" w:rsidRPr="00F32F50" w14:paraId="7317EAC8" w14:textId="77777777" w:rsidTr="009150C5">
        <w:trPr>
          <w:trHeight w:val="255"/>
        </w:trPr>
        <w:tc>
          <w:tcPr>
            <w:tcW w:w="12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86F76E" w14:textId="77777777" w:rsidR="0067782D" w:rsidRPr="00F32F50" w:rsidRDefault="0067782D" w:rsidP="002F15A0">
            <w:pPr>
              <w:jc w:val="center"/>
              <w:rPr>
                <w:i/>
                <w:sz w:val="19"/>
                <w:szCs w:val="19"/>
              </w:rPr>
            </w:pPr>
            <w:r w:rsidRPr="00F32F50">
              <w:rPr>
                <w:i/>
                <w:sz w:val="19"/>
                <w:szCs w:val="19"/>
              </w:rPr>
              <w:t>1</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14:paraId="12CF0CE8" w14:textId="77777777" w:rsidR="0067782D" w:rsidRPr="00F32F50" w:rsidRDefault="0067782D" w:rsidP="002F15A0">
            <w:pPr>
              <w:jc w:val="center"/>
              <w:rPr>
                <w:i/>
                <w:color w:val="000000"/>
                <w:sz w:val="19"/>
                <w:szCs w:val="19"/>
              </w:rPr>
            </w:pPr>
            <w:r w:rsidRPr="00F32F50">
              <w:rPr>
                <w:i/>
                <w:color w:val="000000"/>
                <w:sz w:val="19"/>
                <w:szCs w:val="19"/>
              </w:rPr>
              <w:t>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C2EE0DF" w14:textId="77777777" w:rsidR="0067782D" w:rsidRPr="00F32F50" w:rsidRDefault="0067782D" w:rsidP="002F15A0">
            <w:pPr>
              <w:jc w:val="center"/>
              <w:rPr>
                <w:i/>
                <w:color w:val="000000"/>
                <w:sz w:val="19"/>
                <w:szCs w:val="19"/>
              </w:rPr>
            </w:pPr>
            <w:r w:rsidRPr="00F32F50">
              <w:rPr>
                <w:i/>
                <w:color w:val="000000"/>
                <w:sz w:val="19"/>
                <w:szCs w:val="19"/>
              </w:rPr>
              <w:t>3</w:t>
            </w:r>
          </w:p>
        </w:tc>
        <w:tc>
          <w:tcPr>
            <w:tcW w:w="549" w:type="dxa"/>
            <w:tcBorders>
              <w:top w:val="single" w:sz="4" w:space="0" w:color="auto"/>
              <w:left w:val="nil"/>
              <w:bottom w:val="single" w:sz="4" w:space="0" w:color="auto"/>
              <w:right w:val="single" w:sz="4" w:space="0" w:color="auto"/>
            </w:tcBorders>
            <w:shd w:val="clear" w:color="auto" w:fill="auto"/>
            <w:noWrap/>
            <w:vAlign w:val="bottom"/>
            <w:hideMark/>
          </w:tcPr>
          <w:p w14:paraId="1D759485" w14:textId="77777777" w:rsidR="0067782D" w:rsidRPr="00F32F50" w:rsidRDefault="0067782D" w:rsidP="002F15A0">
            <w:pPr>
              <w:jc w:val="center"/>
              <w:rPr>
                <w:i/>
                <w:color w:val="000000"/>
                <w:sz w:val="19"/>
                <w:szCs w:val="19"/>
              </w:rPr>
            </w:pPr>
            <w:r w:rsidRPr="00F32F50">
              <w:rPr>
                <w:i/>
                <w:color w:val="000000"/>
                <w:sz w:val="19"/>
                <w:szCs w:val="19"/>
              </w:rPr>
              <w:t>4</w:t>
            </w:r>
          </w:p>
        </w:tc>
        <w:tc>
          <w:tcPr>
            <w:tcW w:w="644" w:type="dxa"/>
            <w:tcBorders>
              <w:top w:val="single" w:sz="4" w:space="0" w:color="auto"/>
              <w:left w:val="nil"/>
              <w:bottom w:val="single" w:sz="4" w:space="0" w:color="auto"/>
              <w:right w:val="single" w:sz="4" w:space="0" w:color="auto"/>
            </w:tcBorders>
            <w:shd w:val="clear" w:color="auto" w:fill="auto"/>
            <w:noWrap/>
            <w:vAlign w:val="bottom"/>
            <w:hideMark/>
          </w:tcPr>
          <w:p w14:paraId="42CF6D0F" w14:textId="77777777" w:rsidR="0067782D" w:rsidRPr="00F32F50" w:rsidRDefault="0067782D" w:rsidP="002F15A0">
            <w:pPr>
              <w:jc w:val="center"/>
              <w:rPr>
                <w:i/>
                <w:color w:val="000000"/>
                <w:sz w:val="19"/>
                <w:szCs w:val="19"/>
              </w:rPr>
            </w:pPr>
            <w:r w:rsidRPr="00F32F50">
              <w:rPr>
                <w:i/>
                <w:color w:val="000000"/>
                <w:sz w:val="19"/>
                <w:szCs w:val="19"/>
              </w:rPr>
              <w:t>5</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14:paraId="2A97C1E0" w14:textId="77777777" w:rsidR="0067782D" w:rsidRPr="00F32F50" w:rsidRDefault="0067782D" w:rsidP="002F15A0">
            <w:pPr>
              <w:jc w:val="center"/>
              <w:rPr>
                <w:i/>
                <w:color w:val="000000"/>
                <w:sz w:val="19"/>
                <w:szCs w:val="19"/>
              </w:rPr>
            </w:pPr>
            <w:r w:rsidRPr="00F32F50">
              <w:rPr>
                <w:i/>
                <w:color w:val="000000"/>
                <w:sz w:val="19"/>
                <w:szCs w:val="19"/>
              </w:rPr>
              <w:t>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1AF577A8" w14:textId="77777777" w:rsidR="0067782D" w:rsidRPr="00F32F50" w:rsidRDefault="0067782D" w:rsidP="002F15A0">
            <w:pPr>
              <w:jc w:val="center"/>
              <w:rPr>
                <w:i/>
                <w:sz w:val="19"/>
                <w:szCs w:val="19"/>
              </w:rPr>
            </w:pPr>
            <w:r w:rsidRPr="00F32F50">
              <w:rPr>
                <w:i/>
                <w:sz w:val="19"/>
                <w:szCs w:val="19"/>
              </w:rPr>
              <w:t>7</w:t>
            </w:r>
          </w:p>
        </w:tc>
        <w:tc>
          <w:tcPr>
            <w:tcW w:w="549" w:type="dxa"/>
            <w:tcBorders>
              <w:top w:val="single" w:sz="4" w:space="0" w:color="auto"/>
              <w:left w:val="nil"/>
              <w:bottom w:val="single" w:sz="4" w:space="0" w:color="auto"/>
              <w:right w:val="single" w:sz="4" w:space="0" w:color="auto"/>
            </w:tcBorders>
            <w:shd w:val="clear" w:color="auto" w:fill="auto"/>
            <w:noWrap/>
            <w:vAlign w:val="bottom"/>
            <w:hideMark/>
          </w:tcPr>
          <w:p w14:paraId="55FC343B" w14:textId="77777777" w:rsidR="0067782D" w:rsidRPr="00F32F50" w:rsidRDefault="0067782D" w:rsidP="002F15A0">
            <w:pPr>
              <w:jc w:val="center"/>
              <w:rPr>
                <w:i/>
                <w:sz w:val="19"/>
                <w:szCs w:val="19"/>
              </w:rPr>
            </w:pPr>
            <w:r w:rsidRPr="00F32F50">
              <w:rPr>
                <w:i/>
                <w:sz w:val="19"/>
                <w:szCs w:val="19"/>
              </w:rPr>
              <w:t>8</w:t>
            </w:r>
          </w:p>
        </w:tc>
        <w:tc>
          <w:tcPr>
            <w:tcW w:w="644" w:type="dxa"/>
            <w:tcBorders>
              <w:top w:val="single" w:sz="4" w:space="0" w:color="auto"/>
              <w:left w:val="nil"/>
              <w:bottom w:val="single" w:sz="4" w:space="0" w:color="auto"/>
              <w:right w:val="single" w:sz="4" w:space="0" w:color="auto"/>
            </w:tcBorders>
            <w:shd w:val="clear" w:color="auto" w:fill="auto"/>
            <w:noWrap/>
            <w:vAlign w:val="bottom"/>
            <w:hideMark/>
          </w:tcPr>
          <w:p w14:paraId="476CB139" w14:textId="77777777" w:rsidR="0067782D" w:rsidRPr="00F32F50" w:rsidRDefault="0067782D" w:rsidP="002F15A0">
            <w:pPr>
              <w:jc w:val="center"/>
              <w:rPr>
                <w:i/>
                <w:color w:val="000000"/>
                <w:sz w:val="19"/>
                <w:szCs w:val="19"/>
              </w:rPr>
            </w:pPr>
            <w:r w:rsidRPr="00F32F50">
              <w:rPr>
                <w:i/>
                <w:color w:val="000000"/>
                <w:sz w:val="19"/>
                <w:szCs w:val="19"/>
              </w:rPr>
              <w:t>9</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14:paraId="2FD79FDD" w14:textId="77777777" w:rsidR="0067782D" w:rsidRPr="00F32F50" w:rsidRDefault="0067782D" w:rsidP="002F15A0">
            <w:pPr>
              <w:jc w:val="center"/>
              <w:rPr>
                <w:i/>
                <w:sz w:val="19"/>
                <w:szCs w:val="19"/>
              </w:rPr>
            </w:pPr>
            <w:r w:rsidRPr="00F32F50">
              <w:rPr>
                <w:i/>
                <w:sz w:val="19"/>
                <w:szCs w:val="19"/>
              </w:rPr>
              <w:t>10</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E1CB80C" w14:textId="77777777" w:rsidR="0067782D" w:rsidRPr="00F32F50" w:rsidRDefault="0067782D" w:rsidP="002F15A0">
            <w:pPr>
              <w:jc w:val="center"/>
              <w:rPr>
                <w:i/>
                <w:sz w:val="19"/>
                <w:szCs w:val="19"/>
              </w:rPr>
            </w:pPr>
            <w:r w:rsidRPr="00F32F50">
              <w:rPr>
                <w:i/>
                <w:sz w:val="19"/>
                <w:szCs w:val="19"/>
              </w:rPr>
              <w:t>11</w:t>
            </w:r>
          </w:p>
        </w:tc>
        <w:tc>
          <w:tcPr>
            <w:tcW w:w="549" w:type="dxa"/>
            <w:tcBorders>
              <w:top w:val="single" w:sz="4" w:space="0" w:color="auto"/>
              <w:left w:val="nil"/>
              <w:bottom w:val="single" w:sz="4" w:space="0" w:color="auto"/>
              <w:right w:val="single" w:sz="4" w:space="0" w:color="auto"/>
            </w:tcBorders>
            <w:shd w:val="clear" w:color="auto" w:fill="auto"/>
            <w:noWrap/>
            <w:vAlign w:val="bottom"/>
            <w:hideMark/>
          </w:tcPr>
          <w:p w14:paraId="2ECDB19A" w14:textId="77777777" w:rsidR="0067782D" w:rsidRPr="00F32F50" w:rsidRDefault="0067782D" w:rsidP="002F15A0">
            <w:pPr>
              <w:jc w:val="center"/>
              <w:rPr>
                <w:i/>
                <w:sz w:val="19"/>
                <w:szCs w:val="19"/>
              </w:rPr>
            </w:pPr>
            <w:r w:rsidRPr="00F32F50">
              <w:rPr>
                <w:i/>
                <w:sz w:val="19"/>
                <w:szCs w:val="19"/>
              </w:rPr>
              <w:t>12</w:t>
            </w:r>
          </w:p>
        </w:tc>
        <w:tc>
          <w:tcPr>
            <w:tcW w:w="818" w:type="dxa"/>
            <w:tcBorders>
              <w:top w:val="single" w:sz="4" w:space="0" w:color="auto"/>
              <w:left w:val="nil"/>
              <w:bottom w:val="single" w:sz="4" w:space="0" w:color="auto"/>
              <w:right w:val="single" w:sz="4" w:space="0" w:color="auto"/>
            </w:tcBorders>
            <w:shd w:val="clear" w:color="auto" w:fill="auto"/>
            <w:noWrap/>
            <w:vAlign w:val="bottom"/>
            <w:hideMark/>
          </w:tcPr>
          <w:p w14:paraId="2423238F" w14:textId="77777777" w:rsidR="0067782D" w:rsidRPr="00F32F50" w:rsidRDefault="0067782D" w:rsidP="002F15A0">
            <w:pPr>
              <w:jc w:val="center"/>
              <w:rPr>
                <w:i/>
                <w:sz w:val="19"/>
                <w:szCs w:val="19"/>
              </w:rPr>
            </w:pPr>
            <w:r w:rsidRPr="00F32F50">
              <w:rPr>
                <w:i/>
                <w:sz w:val="19"/>
                <w:szCs w:val="19"/>
              </w:rPr>
              <w:t>13</w:t>
            </w:r>
          </w:p>
        </w:tc>
      </w:tr>
      <w:tr w:rsidR="006A7E8B" w:rsidRPr="00F32F50" w14:paraId="78A9961A"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402DC990" w14:textId="77777777" w:rsidR="006A7E8B" w:rsidRPr="00F32F50" w:rsidRDefault="006A7E8B" w:rsidP="002F15A0">
            <w:pPr>
              <w:rPr>
                <w:color w:val="000000"/>
                <w:sz w:val="19"/>
                <w:szCs w:val="19"/>
              </w:rPr>
            </w:pPr>
            <w:r w:rsidRPr="00F32F50">
              <w:rPr>
                <w:color w:val="000000"/>
                <w:sz w:val="19"/>
                <w:szCs w:val="19"/>
              </w:rPr>
              <w:t>2457677.003</w:t>
            </w:r>
          </w:p>
        </w:tc>
        <w:tc>
          <w:tcPr>
            <w:tcW w:w="834" w:type="dxa"/>
            <w:tcBorders>
              <w:top w:val="nil"/>
              <w:left w:val="nil"/>
              <w:bottom w:val="single" w:sz="4" w:space="0" w:color="auto"/>
              <w:right w:val="single" w:sz="4" w:space="0" w:color="auto"/>
            </w:tcBorders>
            <w:shd w:val="clear" w:color="auto" w:fill="auto"/>
            <w:noWrap/>
            <w:vAlign w:val="bottom"/>
            <w:hideMark/>
          </w:tcPr>
          <w:p w14:paraId="379A8283" w14:textId="77777777" w:rsidR="006A7E8B" w:rsidRPr="00F32F50" w:rsidRDefault="006A7E8B" w:rsidP="002F15A0">
            <w:pPr>
              <w:jc w:val="right"/>
              <w:rPr>
                <w:sz w:val="19"/>
                <w:szCs w:val="19"/>
              </w:rPr>
            </w:pPr>
            <w:r w:rsidRPr="00F32F50">
              <w:rPr>
                <w:sz w:val="19"/>
                <w:szCs w:val="19"/>
              </w:rPr>
              <w:t>4471.96</w:t>
            </w:r>
          </w:p>
        </w:tc>
        <w:tc>
          <w:tcPr>
            <w:tcW w:w="760" w:type="dxa"/>
            <w:tcBorders>
              <w:top w:val="nil"/>
              <w:left w:val="nil"/>
              <w:bottom w:val="single" w:sz="4" w:space="0" w:color="auto"/>
              <w:right w:val="single" w:sz="4" w:space="0" w:color="auto"/>
            </w:tcBorders>
            <w:shd w:val="clear" w:color="auto" w:fill="auto"/>
            <w:noWrap/>
            <w:vAlign w:val="bottom"/>
            <w:hideMark/>
          </w:tcPr>
          <w:p w14:paraId="3D8DB654" w14:textId="77777777" w:rsidR="006A7E8B" w:rsidRPr="00F32F50" w:rsidRDefault="006A7E8B" w:rsidP="002F15A0">
            <w:pPr>
              <w:jc w:val="right"/>
              <w:rPr>
                <w:sz w:val="19"/>
                <w:szCs w:val="19"/>
              </w:rPr>
            </w:pPr>
            <w:r w:rsidRPr="00F32F50">
              <w:rPr>
                <w:sz w:val="19"/>
                <w:szCs w:val="19"/>
              </w:rPr>
              <w:t>0.77</w:t>
            </w:r>
          </w:p>
        </w:tc>
        <w:tc>
          <w:tcPr>
            <w:tcW w:w="549" w:type="dxa"/>
            <w:tcBorders>
              <w:top w:val="nil"/>
              <w:left w:val="nil"/>
              <w:bottom w:val="single" w:sz="4" w:space="0" w:color="auto"/>
              <w:right w:val="single" w:sz="4" w:space="0" w:color="auto"/>
            </w:tcBorders>
            <w:shd w:val="clear" w:color="auto" w:fill="auto"/>
            <w:noWrap/>
            <w:vAlign w:val="bottom"/>
            <w:hideMark/>
          </w:tcPr>
          <w:p w14:paraId="00988D16" w14:textId="77777777" w:rsidR="006A7E8B" w:rsidRPr="00F32F50" w:rsidRDefault="006A7E8B" w:rsidP="002F15A0">
            <w:pPr>
              <w:jc w:val="right"/>
              <w:rPr>
                <w:sz w:val="19"/>
                <w:szCs w:val="19"/>
              </w:rPr>
            </w:pPr>
            <w:r w:rsidRPr="00F32F50">
              <w:rPr>
                <w:sz w:val="19"/>
                <w:szCs w:val="19"/>
              </w:rPr>
              <w:t>0.51</w:t>
            </w:r>
          </w:p>
        </w:tc>
        <w:tc>
          <w:tcPr>
            <w:tcW w:w="644" w:type="dxa"/>
            <w:tcBorders>
              <w:top w:val="nil"/>
              <w:left w:val="nil"/>
              <w:bottom w:val="single" w:sz="4" w:space="0" w:color="auto"/>
              <w:right w:val="single" w:sz="4" w:space="0" w:color="auto"/>
            </w:tcBorders>
            <w:shd w:val="clear" w:color="auto" w:fill="auto"/>
            <w:noWrap/>
            <w:vAlign w:val="bottom"/>
            <w:hideMark/>
          </w:tcPr>
          <w:p w14:paraId="77692CED" w14:textId="1958AC8D" w:rsidR="006A7E8B" w:rsidRPr="00F32F50" w:rsidRDefault="006A7E8B" w:rsidP="002F15A0">
            <w:pPr>
              <w:jc w:val="right"/>
              <w:rPr>
                <w:sz w:val="19"/>
                <w:szCs w:val="19"/>
              </w:rPr>
            </w:pPr>
            <w:r w:rsidRPr="00F32F50">
              <w:rPr>
                <w:sz w:val="19"/>
                <w:szCs w:val="19"/>
              </w:rPr>
              <w:t>32.2</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8ED7930" w14:textId="77777777" w:rsidR="006A7E8B" w:rsidRPr="00F32F50" w:rsidRDefault="006A7E8B" w:rsidP="002F15A0">
            <w:pPr>
              <w:jc w:val="right"/>
              <w:rPr>
                <w:sz w:val="19"/>
                <w:szCs w:val="19"/>
              </w:rPr>
            </w:pPr>
            <w:r w:rsidRPr="00F32F50">
              <w:rPr>
                <w:sz w:val="19"/>
                <w:szCs w:val="19"/>
              </w:rPr>
              <w:t>4481.63</w:t>
            </w:r>
          </w:p>
        </w:tc>
        <w:tc>
          <w:tcPr>
            <w:tcW w:w="760" w:type="dxa"/>
            <w:tcBorders>
              <w:top w:val="nil"/>
              <w:left w:val="nil"/>
              <w:bottom w:val="single" w:sz="4" w:space="0" w:color="auto"/>
              <w:right w:val="single" w:sz="4" w:space="0" w:color="auto"/>
            </w:tcBorders>
            <w:shd w:val="clear" w:color="auto" w:fill="auto"/>
            <w:noWrap/>
            <w:vAlign w:val="bottom"/>
            <w:hideMark/>
          </w:tcPr>
          <w:p w14:paraId="694ED378" w14:textId="77777777" w:rsidR="006A7E8B" w:rsidRPr="00F32F50" w:rsidRDefault="006A7E8B" w:rsidP="002F15A0">
            <w:pPr>
              <w:jc w:val="right"/>
              <w:rPr>
                <w:sz w:val="19"/>
                <w:szCs w:val="19"/>
              </w:rPr>
            </w:pPr>
            <w:r w:rsidRPr="00F32F50">
              <w:rPr>
                <w:sz w:val="19"/>
                <w:szCs w:val="19"/>
              </w:rPr>
              <w:t>0.98</w:t>
            </w:r>
          </w:p>
        </w:tc>
        <w:tc>
          <w:tcPr>
            <w:tcW w:w="549" w:type="dxa"/>
            <w:tcBorders>
              <w:top w:val="nil"/>
              <w:left w:val="nil"/>
              <w:bottom w:val="single" w:sz="4" w:space="0" w:color="auto"/>
              <w:right w:val="single" w:sz="4" w:space="0" w:color="auto"/>
            </w:tcBorders>
            <w:shd w:val="clear" w:color="auto" w:fill="auto"/>
            <w:noWrap/>
            <w:vAlign w:val="bottom"/>
            <w:hideMark/>
          </w:tcPr>
          <w:p w14:paraId="101382CE" w14:textId="77777777" w:rsidR="006A7E8B" w:rsidRPr="00F32F50" w:rsidRDefault="006A7E8B" w:rsidP="002F15A0">
            <w:pPr>
              <w:jc w:val="right"/>
              <w:rPr>
                <w:sz w:val="19"/>
                <w:szCs w:val="19"/>
              </w:rPr>
            </w:pPr>
            <w:r w:rsidRPr="00F32F50">
              <w:rPr>
                <w:sz w:val="19"/>
                <w:szCs w:val="19"/>
              </w:rPr>
              <w:t>0.04</w:t>
            </w:r>
          </w:p>
        </w:tc>
        <w:tc>
          <w:tcPr>
            <w:tcW w:w="644" w:type="dxa"/>
            <w:tcBorders>
              <w:top w:val="nil"/>
              <w:left w:val="nil"/>
              <w:bottom w:val="single" w:sz="4" w:space="0" w:color="auto"/>
              <w:right w:val="single" w:sz="4" w:space="0" w:color="auto"/>
            </w:tcBorders>
            <w:shd w:val="clear" w:color="auto" w:fill="auto"/>
            <w:noWrap/>
            <w:vAlign w:val="bottom"/>
            <w:hideMark/>
          </w:tcPr>
          <w:p w14:paraId="578DD501" w14:textId="2DA8AE18" w:rsidR="006A7E8B" w:rsidRPr="00F32F50" w:rsidRDefault="006A7E8B" w:rsidP="002F15A0">
            <w:pPr>
              <w:jc w:val="right"/>
              <w:rPr>
                <w:sz w:val="19"/>
                <w:szCs w:val="19"/>
              </w:rPr>
            </w:pPr>
            <w:r w:rsidRPr="00F32F50">
              <w:rPr>
                <w:sz w:val="19"/>
                <w:szCs w:val="19"/>
              </w:rPr>
              <w:t>26.8</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7315BBB" w14:textId="77777777" w:rsidR="006A7E8B" w:rsidRPr="00F32F50" w:rsidRDefault="006A7E8B" w:rsidP="002F15A0">
            <w:pPr>
              <w:jc w:val="right"/>
              <w:rPr>
                <w:sz w:val="19"/>
                <w:szCs w:val="19"/>
              </w:rPr>
            </w:pPr>
            <w:r w:rsidRPr="00F32F50">
              <w:rPr>
                <w:sz w:val="19"/>
                <w:szCs w:val="19"/>
              </w:rPr>
              <w:t>5876.79</w:t>
            </w:r>
          </w:p>
        </w:tc>
        <w:tc>
          <w:tcPr>
            <w:tcW w:w="760" w:type="dxa"/>
            <w:tcBorders>
              <w:top w:val="nil"/>
              <w:left w:val="nil"/>
              <w:bottom w:val="single" w:sz="4" w:space="0" w:color="auto"/>
              <w:right w:val="single" w:sz="4" w:space="0" w:color="auto"/>
            </w:tcBorders>
            <w:shd w:val="clear" w:color="auto" w:fill="auto"/>
            <w:noWrap/>
            <w:vAlign w:val="bottom"/>
            <w:hideMark/>
          </w:tcPr>
          <w:p w14:paraId="3B990301" w14:textId="77777777" w:rsidR="006A7E8B" w:rsidRPr="00F32F50" w:rsidRDefault="006A7E8B" w:rsidP="002F15A0">
            <w:pPr>
              <w:jc w:val="right"/>
              <w:rPr>
                <w:sz w:val="19"/>
                <w:szCs w:val="19"/>
              </w:rPr>
            </w:pPr>
            <w:r w:rsidRPr="00F32F50">
              <w:rPr>
                <w:sz w:val="19"/>
                <w:szCs w:val="19"/>
              </w:rPr>
              <w:t>0.82</w:t>
            </w:r>
          </w:p>
        </w:tc>
        <w:tc>
          <w:tcPr>
            <w:tcW w:w="549" w:type="dxa"/>
            <w:tcBorders>
              <w:top w:val="nil"/>
              <w:left w:val="nil"/>
              <w:bottom w:val="single" w:sz="4" w:space="0" w:color="auto"/>
              <w:right w:val="single" w:sz="4" w:space="0" w:color="auto"/>
            </w:tcBorders>
            <w:shd w:val="clear" w:color="auto" w:fill="auto"/>
            <w:noWrap/>
            <w:vAlign w:val="bottom"/>
            <w:hideMark/>
          </w:tcPr>
          <w:p w14:paraId="781510C1" w14:textId="77777777" w:rsidR="006A7E8B" w:rsidRPr="00F32F50" w:rsidRDefault="006A7E8B" w:rsidP="002F15A0">
            <w:pPr>
              <w:jc w:val="right"/>
              <w:rPr>
                <w:sz w:val="19"/>
                <w:szCs w:val="19"/>
              </w:rPr>
            </w:pPr>
            <w:r w:rsidRPr="00F32F50">
              <w:rPr>
                <w:sz w:val="19"/>
                <w:szCs w:val="19"/>
              </w:rPr>
              <w:t>0.54</w:t>
            </w:r>
          </w:p>
        </w:tc>
        <w:tc>
          <w:tcPr>
            <w:tcW w:w="818" w:type="dxa"/>
            <w:tcBorders>
              <w:top w:val="nil"/>
              <w:left w:val="nil"/>
              <w:bottom w:val="single" w:sz="4" w:space="0" w:color="auto"/>
              <w:right w:val="single" w:sz="4" w:space="0" w:color="auto"/>
            </w:tcBorders>
            <w:shd w:val="clear" w:color="auto" w:fill="auto"/>
            <w:noWrap/>
            <w:vAlign w:val="bottom"/>
            <w:hideMark/>
          </w:tcPr>
          <w:p w14:paraId="5B30C2AF" w14:textId="77777777" w:rsidR="006A7E8B" w:rsidRPr="00F32F50" w:rsidRDefault="006A7E8B" w:rsidP="002F15A0">
            <w:pPr>
              <w:jc w:val="right"/>
              <w:rPr>
                <w:sz w:val="19"/>
                <w:szCs w:val="19"/>
              </w:rPr>
            </w:pPr>
            <w:r w:rsidRPr="00F32F50">
              <w:rPr>
                <w:sz w:val="19"/>
                <w:szCs w:val="19"/>
              </w:rPr>
              <w:t xml:space="preserve">59.23 </w:t>
            </w:r>
          </w:p>
        </w:tc>
      </w:tr>
      <w:tr w:rsidR="006A7E8B" w:rsidRPr="00F32F50" w14:paraId="4D5D27EA"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1CF05E2E" w14:textId="77777777" w:rsidR="006A7E8B" w:rsidRPr="00F32F50" w:rsidRDefault="006A7E8B" w:rsidP="002F15A0">
            <w:pPr>
              <w:rPr>
                <w:color w:val="000000"/>
                <w:sz w:val="19"/>
                <w:szCs w:val="19"/>
              </w:rPr>
            </w:pPr>
            <w:r w:rsidRPr="00F32F50">
              <w:rPr>
                <w:color w:val="000000"/>
                <w:sz w:val="19"/>
                <w:szCs w:val="19"/>
              </w:rPr>
              <w:t>2457677.997</w:t>
            </w:r>
          </w:p>
        </w:tc>
        <w:tc>
          <w:tcPr>
            <w:tcW w:w="834" w:type="dxa"/>
            <w:tcBorders>
              <w:top w:val="nil"/>
              <w:left w:val="nil"/>
              <w:bottom w:val="single" w:sz="4" w:space="0" w:color="auto"/>
              <w:right w:val="single" w:sz="4" w:space="0" w:color="auto"/>
            </w:tcBorders>
            <w:shd w:val="clear" w:color="auto" w:fill="auto"/>
            <w:noWrap/>
            <w:vAlign w:val="bottom"/>
            <w:hideMark/>
          </w:tcPr>
          <w:p w14:paraId="4C59D291" w14:textId="77777777" w:rsidR="006A7E8B" w:rsidRPr="00F32F50" w:rsidRDefault="006A7E8B" w:rsidP="002F15A0">
            <w:pPr>
              <w:jc w:val="right"/>
              <w:rPr>
                <w:sz w:val="19"/>
                <w:szCs w:val="19"/>
              </w:rPr>
            </w:pPr>
            <w:r w:rsidRPr="00F32F50">
              <w:rPr>
                <w:sz w:val="19"/>
                <w:szCs w:val="19"/>
              </w:rPr>
              <w:t>4471.95</w:t>
            </w:r>
          </w:p>
        </w:tc>
        <w:tc>
          <w:tcPr>
            <w:tcW w:w="760" w:type="dxa"/>
            <w:tcBorders>
              <w:top w:val="nil"/>
              <w:left w:val="nil"/>
              <w:bottom w:val="single" w:sz="4" w:space="0" w:color="auto"/>
              <w:right w:val="single" w:sz="4" w:space="0" w:color="auto"/>
            </w:tcBorders>
            <w:shd w:val="clear" w:color="auto" w:fill="auto"/>
            <w:noWrap/>
            <w:vAlign w:val="bottom"/>
            <w:hideMark/>
          </w:tcPr>
          <w:p w14:paraId="2CEFE5EF" w14:textId="77777777" w:rsidR="006A7E8B" w:rsidRPr="00F32F50" w:rsidRDefault="006A7E8B" w:rsidP="002F15A0">
            <w:pPr>
              <w:jc w:val="right"/>
              <w:rPr>
                <w:sz w:val="19"/>
                <w:szCs w:val="19"/>
              </w:rPr>
            </w:pPr>
            <w:r w:rsidRPr="00F32F50">
              <w:rPr>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0A54D2D3" w14:textId="77777777" w:rsidR="006A7E8B" w:rsidRPr="00F32F50" w:rsidRDefault="006A7E8B" w:rsidP="002F15A0">
            <w:pPr>
              <w:jc w:val="right"/>
              <w:rPr>
                <w:sz w:val="19"/>
                <w:szCs w:val="19"/>
              </w:rPr>
            </w:pPr>
            <w:r w:rsidRPr="00F32F50">
              <w:rPr>
                <w:sz w:val="19"/>
                <w:szCs w:val="19"/>
              </w:rPr>
              <w:t>0.60</w:t>
            </w:r>
          </w:p>
        </w:tc>
        <w:tc>
          <w:tcPr>
            <w:tcW w:w="644" w:type="dxa"/>
            <w:tcBorders>
              <w:top w:val="nil"/>
              <w:left w:val="nil"/>
              <w:bottom w:val="single" w:sz="4" w:space="0" w:color="auto"/>
              <w:right w:val="single" w:sz="4" w:space="0" w:color="auto"/>
            </w:tcBorders>
            <w:shd w:val="clear" w:color="auto" w:fill="auto"/>
            <w:noWrap/>
            <w:vAlign w:val="bottom"/>
            <w:hideMark/>
          </w:tcPr>
          <w:p w14:paraId="7328A9B0" w14:textId="79E06BF8" w:rsidR="006A7E8B" w:rsidRPr="00F32F50" w:rsidRDefault="006A7E8B" w:rsidP="002F15A0">
            <w:pPr>
              <w:jc w:val="right"/>
              <w:rPr>
                <w:sz w:val="19"/>
                <w:szCs w:val="19"/>
              </w:rPr>
            </w:pPr>
            <w:r w:rsidRPr="00F32F50">
              <w:rPr>
                <w:sz w:val="19"/>
                <w:szCs w:val="19"/>
              </w:rPr>
              <w:t>31.5</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A02B840" w14:textId="77777777" w:rsidR="006A7E8B" w:rsidRPr="00F32F50" w:rsidRDefault="006A7E8B" w:rsidP="002F15A0">
            <w:pPr>
              <w:jc w:val="right"/>
              <w:rPr>
                <w:sz w:val="19"/>
                <w:szCs w:val="19"/>
              </w:rPr>
            </w:pPr>
            <w:r w:rsidRPr="00F32F50">
              <w:rPr>
                <w:sz w:val="19"/>
                <w:szCs w:val="19"/>
              </w:rPr>
              <w:t>4481.79</w:t>
            </w:r>
          </w:p>
        </w:tc>
        <w:tc>
          <w:tcPr>
            <w:tcW w:w="760" w:type="dxa"/>
            <w:tcBorders>
              <w:top w:val="nil"/>
              <w:left w:val="nil"/>
              <w:bottom w:val="single" w:sz="4" w:space="0" w:color="auto"/>
              <w:right w:val="single" w:sz="4" w:space="0" w:color="auto"/>
            </w:tcBorders>
            <w:shd w:val="clear" w:color="auto" w:fill="auto"/>
            <w:noWrap/>
            <w:vAlign w:val="bottom"/>
            <w:hideMark/>
          </w:tcPr>
          <w:p w14:paraId="55635E11" w14:textId="77777777" w:rsidR="006A7E8B" w:rsidRPr="00F32F50" w:rsidRDefault="006A7E8B" w:rsidP="002F15A0">
            <w:pPr>
              <w:jc w:val="right"/>
              <w:rPr>
                <w:sz w:val="19"/>
                <w:szCs w:val="19"/>
              </w:rPr>
            </w:pPr>
            <w:r w:rsidRPr="00F32F50">
              <w:rPr>
                <w:sz w:val="19"/>
                <w:szCs w:val="19"/>
              </w:rPr>
              <w:t>0.96</w:t>
            </w:r>
          </w:p>
        </w:tc>
        <w:tc>
          <w:tcPr>
            <w:tcW w:w="549" w:type="dxa"/>
            <w:tcBorders>
              <w:top w:val="nil"/>
              <w:left w:val="nil"/>
              <w:bottom w:val="single" w:sz="4" w:space="0" w:color="auto"/>
              <w:right w:val="single" w:sz="4" w:space="0" w:color="auto"/>
            </w:tcBorders>
            <w:shd w:val="clear" w:color="auto" w:fill="auto"/>
            <w:noWrap/>
            <w:vAlign w:val="bottom"/>
            <w:hideMark/>
          </w:tcPr>
          <w:p w14:paraId="601CA4E4" w14:textId="77777777" w:rsidR="006A7E8B" w:rsidRPr="00F32F50" w:rsidRDefault="006A7E8B" w:rsidP="002F15A0">
            <w:pPr>
              <w:jc w:val="right"/>
              <w:rPr>
                <w:sz w:val="19"/>
                <w:szCs w:val="19"/>
              </w:rPr>
            </w:pPr>
            <w:r w:rsidRPr="00F32F50">
              <w:rPr>
                <w:sz w:val="19"/>
                <w:szCs w:val="19"/>
              </w:rPr>
              <w:t>0.04</w:t>
            </w:r>
          </w:p>
        </w:tc>
        <w:tc>
          <w:tcPr>
            <w:tcW w:w="644" w:type="dxa"/>
            <w:tcBorders>
              <w:top w:val="nil"/>
              <w:left w:val="nil"/>
              <w:bottom w:val="single" w:sz="4" w:space="0" w:color="auto"/>
              <w:right w:val="single" w:sz="4" w:space="0" w:color="auto"/>
            </w:tcBorders>
            <w:shd w:val="clear" w:color="auto" w:fill="auto"/>
            <w:noWrap/>
            <w:vAlign w:val="bottom"/>
            <w:hideMark/>
          </w:tcPr>
          <w:p w14:paraId="45EE9C30" w14:textId="3B2BA1F7" w:rsidR="006A7E8B" w:rsidRPr="00F32F50" w:rsidRDefault="006A7E8B" w:rsidP="002F15A0">
            <w:pPr>
              <w:jc w:val="right"/>
              <w:rPr>
                <w:sz w:val="19"/>
                <w:szCs w:val="19"/>
              </w:rPr>
            </w:pPr>
            <w:r w:rsidRPr="00F32F50">
              <w:rPr>
                <w:sz w:val="19"/>
                <w:szCs w:val="19"/>
              </w:rPr>
              <w:t>37.5</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DEAC3B6" w14:textId="77777777" w:rsidR="006A7E8B" w:rsidRPr="00F32F50" w:rsidRDefault="006A7E8B" w:rsidP="002F15A0">
            <w:pPr>
              <w:jc w:val="right"/>
              <w:rPr>
                <w:sz w:val="19"/>
                <w:szCs w:val="19"/>
              </w:rPr>
            </w:pPr>
            <w:r w:rsidRPr="00F32F50">
              <w:rPr>
                <w:sz w:val="19"/>
                <w:szCs w:val="19"/>
              </w:rPr>
              <w:t>5876.54</w:t>
            </w:r>
          </w:p>
        </w:tc>
        <w:tc>
          <w:tcPr>
            <w:tcW w:w="760" w:type="dxa"/>
            <w:tcBorders>
              <w:top w:val="nil"/>
              <w:left w:val="nil"/>
              <w:bottom w:val="single" w:sz="4" w:space="0" w:color="auto"/>
              <w:right w:val="single" w:sz="4" w:space="0" w:color="auto"/>
            </w:tcBorders>
            <w:shd w:val="clear" w:color="auto" w:fill="auto"/>
            <w:noWrap/>
            <w:vAlign w:val="bottom"/>
            <w:hideMark/>
          </w:tcPr>
          <w:p w14:paraId="62631AFF" w14:textId="77777777" w:rsidR="006A7E8B" w:rsidRPr="00F32F50" w:rsidRDefault="006A7E8B" w:rsidP="002F15A0">
            <w:pPr>
              <w:jc w:val="right"/>
              <w:rPr>
                <w:sz w:val="19"/>
                <w:szCs w:val="19"/>
              </w:rPr>
            </w:pPr>
            <w:r w:rsidRPr="00F32F50">
              <w:rPr>
                <w:sz w:val="19"/>
                <w:szCs w:val="19"/>
              </w:rPr>
              <w:t>0.83</w:t>
            </w:r>
          </w:p>
        </w:tc>
        <w:tc>
          <w:tcPr>
            <w:tcW w:w="549" w:type="dxa"/>
            <w:tcBorders>
              <w:top w:val="nil"/>
              <w:left w:val="nil"/>
              <w:bottom w:val="single" w:sz="4" w:space="0" w:color="auto"/>
              <w:right w:val="single" w:sz="4" w:space="0" w:color="auto"/>
            </w:tcBorders>
            <w:shd w:val="clear" w:color="auto" w:fill="auto"/>
            <w:noWrap/>
            <w:vAlign w:val="bottom"/>
            <w:hideMark/>
          </w:tcPr>
          <w:p w14:paraId="0F0F8879" w14:textId="77777777" w:rsidR="006A7E8B" w:rsidRPr="00F32F50" w:rsidRDefault="006A7E8B" w:rsidP="002F15A0">
            <w:pPr>
              <w:jc w:val="right"/>
              <w:rPr>
                <w:sz w:val="19"/>
                <w:szCs w:val="19"/>
              </w:rPr>
            </w:pPr>
            <w:r w:rsidRPr="00F32F50">
              <w:rPr>
                <w:sz w:val="19"/>
                <w:szCs w:val="19"/>
              </w:rPr>
              <w:t>0.48</w:t>
            </w:r>
          </w:p>
        </w:tc>
        <w:tc>
          <w:tcPr>
            <w:tcW w:w="818" w:type="dxa"/>
            <w:tcBorders>
              <w:top w:val="nil"/>
              <w:left w:val="nil"/>
              <w:bottom w:val="single" w:sz="4" w:space="0" w:color="auto"/>
              <w:right w:val="single" w:sz="4" w:space="0" w:color="auto"/>
            </w:tcBorders>
            <w:shd w:val="clear" w:color="auto" w:fill="auto"/>
            <w:noWrap/>
            <w:vAlign w:val="bottom"/>
            <w:hideMark/>
          </w:tcPr>
          <w:p w14:paraId="61F349A5" w14:textId="77777777" w:rsidR="006A7E8B" w:rsidRPr="00F32F50" w:rsidRDefault="006A7E8B" w:rsidP="002F15A0">
            <w:pPr>
              <w:jc w:val="right"/>
              <w:rPr>
                <w:sz w:val="19"/>
                <w:szCs w:val="19"/>
              </w:rPr>
            </w:pPr>
            <w:r w:rsidRPr="00F32F50">
              <w:rPr>
                <w:sz w:val="19"/>
                <w:szCs w:val="19"/>
              </w:rPr>
              <w:t xml:space="preserve">46.46 </w:t>
            </w:r>
          </w:p>
        </w:tc>
      </w:tr>
      <w:tr w:rsidR="006A7E8B" w:rsidRPr="00F32F50" w14:paraId="242D6035"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09D12835" w14:textId="77777777" w:rsidR="006A7E8B" w:rsidRPr="00F32F50" w:rsidRDefault="006A7E8B" w:rsidP="002F15A0">
            <w:pPr>
              <w:rPr>
                <w:color w:val="000000"/>
                <w:sz w:val="19"/>
                <w:szCs w:val="19"/>
              </w:rPr>
            </w:pPr>
            <w:r w:rsidRPr="00F32F50">
              <w:rPr>
                <w:color w:val="000000"/>
                <w:sz w:val="19"/>
                <w:szCs w:val="19"/>
              </w:rPr>
              <w:t>2458053.934</w:t>
            </w:r>
          </w:p>
        </w:tc>
        <w:tc>
          <w:tcPr>
            <w:tcW w:w="834" w:type="dxa"/>
            <w:tcBorders>
              <w:top w:val="nil"/>
              <w:left w:val="nil"/>
              <w:bottom w:val="single" w:sz="4" w:space="0" w:color="auto"/>
              <w:right w:val="single" w:sz="4" w:space="0" w:color="auto"/>
            </w:tcBorders>
            <w:shd w:val="clear" w:color="auto" w:fill="auto"/>
            <w:noWrap/>
            <w:vAlign w:val="bottom"/>
            <w:hideMark/>
          </w:tcPr>
          <w:p w14:paraId="380037D2" w14:textId="77777777" w:rsidR="006A7E8B" w:rsidRPr="00F32F50" w:rsidRDefault="006A7E8B" w:rsidP="002F15A0">
            <w:pPr>
              <w:jc w:val="right"/>
              <w:rPr>
                <w:sz w:val="19"/>
                <w:szCs w:val="19"/>
              </w:rPr>
            </w:pPr>
            <w:r w:rsidRPr="00F32F50">
              <w:rPr>
                <w:sz w:val="19"/>
                <w:szCs w:val="19"/>
              </w:rPr>
              <w:t>4471.89</w:t>
            </w:r>
          </w:p>
        </w:tc>
        <w:tc>
          <w:tcPr>
            <w:tcW w:w="760" w:type="dxa"/>
            <w:tcBorders>
              <w:top w:val="nil"/>
              <w:left w:val="nil"/>
              <w:bottom w:val="single" w:sz="4" w:space="0" w:color="auto"/>
              <w:right w:val="single" w:sz="4" w:space="0" w:color="auto"/>
            </w:tcBorders>
            <w:shd w:val="clear" w:color="auto" w:fill="auto"/>
            <w:noWrap/>
            <w:vAlign w:val="bottom"/>
            <w:hideMark/>
          </w:tcPr>
          <w:p w14:paraId="7B6A4076" w14:textId="77777777" w:rsidR="006A7E8B" w:rsidRPr="00F32F50" w:rsidRDefault="006A7E8B" w:rsidP="002F15A0">
            <w:pPr>
              <w:jc w:val="right"/>
              <w:rPr>
                <w:sz w:val="19"/>
                <w:szCs w:val="19"/>
              </w:rPr>
            </w:pPr>
            <w:r w:rsidRPr="00F32F50">
              <w:rPr>
                <w:sz w:val="19"/>
                <w:szCs w:val="19"/>
              </w:rPr>
              <w:t>0.74</w:t>
            </w:r>
          </w:p>
        </w:tc>
        <w:tc>
          <w:tcPr>
            <w:tcW w:w="549" w:type="dxa"/>
            <w:tcBorders>
              <w:top w:val="nil"/>
              <w:left w:val="nil"/>
              <w:bottom w:val="single" w:sz="4" w:space="0" w:color="auto"/>
              <w:right w:val="single" w:sz="4" w:space="0" w:color="auto"/>
            </w:tcBorders>
            <w:shd w:val="clear" w:color="auto" w:fill="auto"/>
            <w:noWrap/>
            <w:vAlign w:val="bottom"/>
            <w:hideMark/>
          </w:tcPr>
          <w:p w14:paraId="3637F284" w14:textId="77777777" w:rsidR="006A7E8B" w:rsidRPr="00F32F50" w:rsidRDefault="006A7E8B" w:rsidP="002F15A0">
            <w:pPr>
              <w:jc w:val="right"/>
              <w:rPr>
                <w:sz w:val="19"/>
                <w:szCs w:val="19"/>
              </w:rPr>
            </w:pPr>
            <w:r w:rsidRPr="00F32F50">
              <w:rPr>
                <w:sz w:val="19"/>
                <w:szCs w:val="19"/>
              </w:rPr>
              <w:t>0.56</w:t>
            </w:r>
          </w:p>
        </w:tc>
        <w:tc>
          <w:tcPr>
            <w:tcW w:w="644" w:type="dxa"/>
            <w:tcBorders>
              <w:top w:val="nil"/>
              <w:left w:val="nil"/>
              <w:bottom w:val="single" w:sz="4" w:space="0" w:color="auto"/>
              <w:right w:val="single" w:sz="4" w:space="0" w:color="auto"/>
            </w:tcBorders>
            <w:shd w:val="clear" w:color="auto" w:fill="auto"/>
            <w:noWrap/>
            <w:vAlign w:val="bottom"/>
            <w:hideMark/>
          </w:tcPr>
          <w:p w14:paraId="1B5F9157" w14:textId="319B05A0" w:rsidR="006A7E8B" w:rsidRPr="00F32F50" w:rsidRDefault="006A7E8B" w:rsidP="002F15A0">
            <w:pPr>
              <w:jc w:val="right"/>
              <w:rPr>
                <w:sz w:val="19"/>
                <w:szCs w:val="19"/>
              </w:rPr>
            </w:pPr>
            <w:r w:rsidRPr="00F32F50">
              <w:rPr>
                <w:sz w:val="19"/>
                <w:szCs w:val="19"/>
              </w:rPr>
              <w:t>27.5</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C5772D9" w14:textId="77777777" w:rsidR="006A7E8B" w:rsidRPr="00F32F50" w:rsidRDefault="006A7E8B" w:rsidP="002F15A0">
            <w:pPr>
              <w:jc w:val="right"/>
              <w:rPr>
                <w:sz w:val="19"/>
                <w:szCs w:val="19"/>
              </w:rPr>
            </w:pPr>
            <w:r w:rsidRPr="00F32F50">
              <w:rPr>
                <w:sz w:val="19"/>
                <w:szCs w:val="19"/>
              </w:rPr>
              <w:t>4482.04</w:t>
            </w:r>
          </w:p>
        </w:tc>
        <w:tc>
          <w:tcPr>
            <w:tcW w:w="760" w:type="dxa"/>
            <w:tcBorders>
              <w:top w:val="nil"/>
              <w:left w:val="nil"/>
              <w:bottom w:val="single" w:sz="4" w:space="0" w:color="auto"/>
              <w:right w:val="single" w:sz="4" w:space="0" w:color="auto"/>
            </w:tcBorders>
            <w:shd w:val="clear" w:color="auto" w:fill="auto"/>
            <w:noWrap/>
            <w:vAlign w:val="bottom"/>
            <w:hideMark/>
          </w:tcPr>
          <w:p w14:paraId="01DDCA2C" w14:textId="77777777" w:rsidR="006A7E8B" w:rsidRPr="00F32F50" w:rsidRDefault="006A7E8B" w:rsidP="002F15A0">
            <w:pPr>
              <w:jc w:val="right"/>
              <w:rPr>
                <w:sz w:val="19"/>
                <w:szCs w:val="19"/>
              </w:rPr>
            </w:pPr>
            <w:r w:rsidRPr="00F32F50">
              <w:rPr>
                <w:sz w:val="19"/>
                <w:szCs w:val="19"/>
              </w:rPr>
              <w:t>0.81</w:t>
            </w:r>
          </w:p>
        </w:tc>
        <w:tc>
          <w:tcPr>
            <w:tcW w:w="549" w:type="dxa"/>
            <w:tcBorders>
              <w:top w:val="nil"/>
              <w:left w:val="nil"/>
              <w:bottom w:val="single" w:sz="4" w:space="0" w:color="auto"/>
              <w:right w:val="single" w:sz="4" w:space="0" w:color="auto"/>
            </w:tcBorders>
            <w:shd w:val="clear" w:color="auto" w:fill="auto"/>
            <w:noWrap/>
            <w:vAlign w:val="bottom"/>
            <w:hideMark/>
          </w:tcPr>
          <w:p w14:paraId="34A1BD92" w14:textId="77777777" w:rsidR="006A7E8B" w:rsidRPr="00F32F50" w:rsidRDefault="006A7E8B" w:rsidP="002F15A0">
            <w:pPr>
              <w:jc w:val="right"/>
              <w:rPr>
                <w:sz w:val="19"/>
                <w:szCs w:val="19"/>
              </w:rPr>
            </w:pPr>
            <w:r w:rsidRPr="00F32F50">
              <w:rPr>
                <w:sz w:val="19"/>
                <w:szCs w:val="19"/>
              </w:rPr>
              <w:t>0.19</w:t>
            </w:r>
          </w:p>
        </w:tc>
        <w:tc>
          <w:tcPr>
            <w:tcW w:w="644" w:type="dxa"/>
            <w:tcBorders>
              <w:top w:val="nil"/>
              <w:left w:val="nil"/>
              <w:bottom w:val="single" w:sz="4" w:space="0" w:color="auto"/>
              <w:right w:val="single" w:sz="4" w:space="0" w:color="auto"/>
            </w:tcBorders>
            <w:shd w:val="clear" w:color="auto" w:fill="auto"/>
            <w:noWrap/>
            <w:vAlign w:val="bottom"/>
            <w:hideMark/>
          </w:tcPr>
          <w:p w14:paraId="3BF25DBD" w14:textId="13F15301" w:rsidR="006A7E8B" w:rsidRPr="00F32F50" w:rsidRDefault="006A7E8B" w:rsidP="002F15A0">
            <w:pPr>
              <w:jc w:val="right"/>
              <w:rPr>
                <w:sz w:val="19"/>
                <w:szCs w:val="19"/>
              </w:rPr>
            </w:pPr>
            <w:r w:rsidRPr="00F32F50">
              <w:rPr>
                <w:sz w:val="19"/>
                <w:szCs w:val="19"/>
              </w:rPr>
              <w:t>54.2</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C02E204" w14:textId="77777777" w:rsidR="006A7E8B" w:rsidRPr="00F32F50" w:rsidRDefault="006A7E8B" w:rsidP="002F15A0">
            <w:pPr>
              <w:jc w:val="right"/>
              <w:rPr>
                <w:sz w:val="19"/>
                <w:szCs w:val="19"/>
              </w:rPr>
            </w:pPr>
            <w:r w:rsidRPr="00F32F50">
              <w:rPr>
                <w:sz w:val="19"/>
                <w:szCs w:val="19"/>
              </w:rPr>
              <w:t>5876.97</w:t>
            </w:r>
          </w:p>
        </w:tc>
        <w:tc>
          <w:tcPr>
            <w:tcW w:w="760" w:type="dxa"/>
            <w:tcBorders>
              <w:top w:val="nil"/>
              <w:left w:val="nil"/>
              <w:bottom w:val="single" w:sz="4" w:space="0" w:color="auto"/>
              <w:right w:val="single" w:sz="4" w:space="0" w:color="auto"/>
            </w:tcBorders>
            <w:shd w:val="clear" w:color="auto" w:fill="auto"/>
            <w:noWrap/>
            <w:vAlign w:val="bottom"/>
            <w:hideMark/>
          </w:tcPr>
          <w:p w14:paraId="75A5A2CB" w14:textId="77777777" w:rsidR="006A7E8B" w:rsidRPr="00F32F50" w:rsidRDefault="006A7E8B" w:rsidP="002F15A0">
            <w:pPr>
              <w:jc w:val="right"/>
              <w:rPr>
                <w:sz w:val="19"/>
                <w:szCs w:val="19"/>
              </w:rPr>
            </w:pPr>
            <w:r w:rsidRPr="00F32F50">
              <w:rPr>
                <w:sz w:val="19"/>
                <w:szCs w:val="19"/>
              </w:rPr>
              <w:t>0.87</w:t>
            </w:r>
          </w:p>
        </w:tc>
        <w:tc>
          <w:tcPr>
            <w:tcW w:w="549" w:type="dxa"/>
            <w:tcBorders>
              <w:top w:val="nil"/>
              <w:left w:val="nil"/>
              <w:bottom w:val="single" w:sz="4" w:space="0" w:color="auto"/>
              <w:right w:val="single" w:sz="4" w:space="0" w:color="auto"/>
            </w:tcBorders>
            <w:shd w:val="clear" w:color="auto" w:fill="auto"/>
            <w:noWrap/>
            <w:vAlign w:val="bottom"/>
            <w:hideMark/>
          </w:tcPr>
          <w:p w14:paraId="6E6342CD" w14:textId="77777777" w:rsidR="006A7E8B" w:rsidRPr="00F32F50" w:rsidRDefault="006A7E8B" w:rsidP="002F15A0">
            <w:pPr>
              <w:jc w:val="right"/>
              <w:rPr>
                <w:sz w:val="19"/>
                <w:szCs w:val="19"/>
              </w:rPr>
            </w:pPr>
            <w:r w:rsidRPr="00F32F50">
              <w:rPr>
                <w:sz w:val="19"/>
                <w:szCs w:val="19"/>
              </w:rPr>
              <w:t>0.41</w:t>
            </w:r>
          </w:p>
        </w:tc>
        <w:tc>
          <w:tcPr>
            <w:tcW w:w="818" w:type="dxa"/>
            <w:tcBorders>
              <w:top w:val="nil"/>
              <w:left w:val="nil"/>
              <w:bottom w:val="single" w:sz="4" w:space="0" w:color="auto"/>
              <w:right w:val="single" w:sz="4" w:space="0" w:color="auto"/>
            </w:tcBorders>
            <w:shd w:val="clear" w:color="auto" w:fill="auto"/>
            <w:noWrap/>
            <w:vAlign w:val="bottom"/>
            <w:hideMark/>
          </w:tcPr>
          <w:p w14:paraId="71069274" w14:textId="77777777" w:rsidR="006A7E8B" w:rsidRPr="00F32F50" w:rsidRDefault="006A7E8B" w:rsidP="002F15A0">
            <w:pPr>
              <w:jc w:val="right"/>
              <w:rPr>
                <w:sz w:val="19"/>
                <w:szCs w:val="19"/>
              </w:rPr>
            </w:pPr>
            <w:r w:rsidRPr="00F32F50">
              <w:rPr>
                <w:sz w:val="19"/>
                <w:szCs w:val="19"/>
              </w:rPr>
              <w:t xml:space="preserve">68.42 </w:t>
            </w:r>
          </w:p>
        </w:tc>
      </w:tr>
      <w:tr w:rsidR="006A7E8B" w:rsidRPr="00F32F50" w14:paraId="6BA01516"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7BD092AA" w14:textId="77777777" w:rsidR="006A7E8B" w:rsidRPr="00F32F50" w:rsidRDefault="006A7E8B" w:rsidP="002F15A0">
            <w:pPr>
              <w:rPr>
                <w:color w:val="000000"/>
                <w:sz w:val="19"/>
                <w:szCs w:val="19"/>
              </w:rPr>
            </w:pPr>
            <w:r w:rsidRPr="00F32F50">
              <w:rPr>
                <w:color w:val="000000"/>
                <w:sz w:val="19"/>
                <w:szCs w:val="19"/>
              </w:rPr>
              <w:t>2458095.911</w:t>
            </w:r>
          </w:p>
        </w:tc>
        <w:tc>
          <w:tcPr>
            <w:tcW w:w="834" w:type="dxa"/>
            <w:tcBorders>
              <w:top w:val="nil"/>
              <w:left w:val="nil"/>
              <w:bottom w:val="single" w:sz="4" w:space="0" w:color="auto"/>
              <w:right w:val="single" w:sz="4" w:space="0" w:color="auto"/>
            </w:tcBorders>
            <w:shd w:val="clear" w:color="auto" w:fill="auto"/>
            <w:noWrap/>
            <w:vAlign w:val="bottom"/>
            <w:hideMark/>
          </w:tcPr>
          <w:p w14:paraId="0B97738E" w14:textId="77777777" w:rsidR="006A7E8B" w:rsidRPr="00F32F50" w:rsidRDefault="006A7E8B" w:rsidP="002F15A0">
            <w:pPr>
              <w:jc w:val="right"/>
              <w:rPr>
                <w:sz w:val="19"/>
                <w:szCs w:val="19"/>
              </w:rPr>
            </w:pPr>
            <w:r w:rsidRPr="00F32F50">
              <w:rPr>
                <w:sz w:val="19"/>
                <w:szCs w:val="19"/>
              </w:rPr>
              <w:t>4471.87</w:t>
            </w:r>
          </w:p>
        </w:tc>
        <w:tc>
          <w:tcPr>
            <w:tcW w:w="760" w:type="dxa"/>
            <w:tcBorders>
              <w:top w:val="nil"/>
              <w:left w:val="nil"/>
              <w:bottom w:val="single" w:sz="4" w:space="0" w:color="auto"/>
              <w:right w:val="single" w:sz="4" w:space="0" w:color="auto"/>
            </w:tcBorders>
            <w:shd w:val="clear" w:color="auto" w:fill="auto"/>
            <w:noWrap/>
            <w:vAlign w:val="bottom"/>
            <w:hideMark/>
          </w:tcPr>
          <w:p w14:paraId="4C38C25C" w14:textId="77777777" w:rsidR="006A7E8B" w:rsidRPr="00F32F50" w:rsidRDefault="006A7E8B" w:rsidP="002F15A0">
            <w:pPr>
              <w:jc w:val="right"/>
              <w:rPr>
                <w:sz w:val="19"/>
                <w:szCs w:val="19"/>
              </w:rPr>
            </w:pPr>
            <w:r w:rsidRPr="00F32F50">
              <w:rPr>
                <w:sz w:val="19"/>
                <w:szCs w:val="19"/>
              </w:rPr>
              <w:t>0.78</w:t>
            </w:r>
          </w:p>
        </w:tc>
        <w:tc>
          <w:tcPr>
            <w:tcW w:w="549" w:type="dxa"/>
            <w:tcBorders>
              <w:top w:val="nil"/>
              <w:left w:val="nil"/>
              <w:bottom w:val="single" w:sz="4" w:space="0" w:color="auto"/>
              <w:right w:val="single" w:sz="4" w:space="0" w:color="auto"/>
            </w:tcBorders>
            <w:shd w:val="clear" w:color="auto" w:fill="auto"/>
            <w:noWrap/>
            <w:vAlign w:val="bottom"/>
            <w:hideMark/>
          </w:tcPr>
          <w:p w14:paraId="388530F8" w14:textId="77777777" w:rsidR="006A7E8B" w:rsidRPr="00F32F50" w:rsidRDefault="006A7E8B" w:rsidP="002F15A0">
            <w:pPr>
              <w:jc w:val="right"/>
              <w:rPr>
                <w:sz w:val="19"/>
                <w:szCs w:val="19"/>
              </w:rPr>
            </w:pPr>
            <w:r w:rsidRPr="00F32F50">
              <w:rPr>
                <w:sz w:val="19"/>
                <w:szCs w:val="19"/>
              </w:rPr>
              <w:t>0.47</w:t>
            </w:r>
          </w:p>
        </w:tc>
        <w:tc>
          <w:tcPr>
            <w:tcW w:w="644" w:type="dxa"/>
            <w:tcBorders>
              <w:top w:val="nil"/>
              <w:left w:val="nil"/>
              <w:bottom w:val="single" w:sz="4" w:space="0" w:color="auto"/>
              <w:right w:val="single" w:sz="4" w:space="0" w:color="auto"/>
            </w:tcBorders>
            <w:shd w:val="clear" w:color="auto" w:fill="auto"/>
            <w:noWrap/>
            <w:vAlign w:val="bottom"/>
            <w:hideMark/>
          </w:tcPr>
          <w:p w14:paraId="68B462FF" w14:textId="2333A0C5" w:rsidR="006A7E8B" w:rsidRPr="00F32F50" w:rsidRDefault="006A7E8B" w:rsidP="002F15A0">
            <w:pPr>
              <w:jc w:val="right"/>
              <w:rPr>
                <w:sz w:val="19"/>
                <w:szCs w:val="19"/>
              </w:rPr>
            </w:pPr>
            <w:r w:rsidRPr="00F32F50">
              <w:rPr>
                <w:sz w:val="19"/>
                <w:szCs w:val="19"/>
              </w:rPr>
              <w:t>26.2</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B46C6B9" w14:textId="77777777" w:rsidR="006A7E8B" w:rsidRPr="00F32F50" w:rsidRDefault="006A7E8B" w:rsidP="002F15A0">
            <w:pPr>
              <w:jc w:val="right"/>
              <w:rPr>
                <w:sz w:val="19"/>
                <w:szCs w:val="19"/>
              </w:rPr>
            </w:pPr>
            <w:r w:rsidRPr="00F32F50">
              <w:rPr>
                <w:sz w:val="19"/>
                <w:szCs w:val="19"/>
              </w:rPr>
              <w:t>4481.58</w:t>
            </w:r>
          </w:p>
        </w:tc>
        <w:tc>
          <w:tcPr>
            <w:tcW w:w="760" w:type="dxa"/>
            <w:tcBorders>
              <w:top w:val="nil"/>
              <w:left w:val="nil"/>
              <w:bottom w:val="single" w:sz="4" w:space="0" w:color="auto"/>
              <w:right w:val="single" w:sz="4" w:space="0" w:color="auto"/>
            </w:tcBorders>
            <w:shd w:val="clear" w:color="auto" w:fill="auto"/>
            <w:noWrap/>
            <w:vAlign w:val="bottom"/>
            <w:hideMark/>
          </w:tcPr>
          <w:p w14:paraId="15428B3D" w14:textId="77777777" w:rsidR="006A7E8B" w:rsidRPr="00F32F50" w:rsidRDefault="006A7E8B" w:rsidP="002F15A0">
            <w:pPr>
              <w:jc w:val="right"/>
              <w:rPr>
                <w:sz w:val="19"/>
                <w:szCs w:val="19"/>
              </w:rPr>
            </w:pPr>
            <w:r w:rsidRPr="00F32F50">
              <w:rPr>
                <w:sz w:val="19"/>
                <w:szCs w:val="19"/>
              </w:rPr>
              <w:t>0.98</w:t>
            </w:r>
          </w:p>
        </w:tc>
        <w:tc>
          <w:tcPr>
            <w:tcW w:w="549" w:type="dxa"/>
            <w:tcBorders>
              <w:top w:val="nil"/>
              <w:left w:val="nil"/>
              <w:bottom w:val="single" w:sz="4" w:space="0" w:color="auto"/>
              <w:right w:val="single" w:sz="4" w:space="0" w:color="auto"/>
            </w:tcBorders>
            <w:shd w:val="clear" w:color="auto" w:fill="auto"/>
            <w:noWrap/>
            <w:vAlign w:val="bottom"/>
            <w:hideMark/>
          </w:tcPr>
          <w:p w14:paraId="34E46985" w14:textId="77777777" w:rsidR="006A7E8B" w:rsidRPr="00F32F50" w:rsidRDefault="006A7E8B" w:rsidP="002F15A0">
            <w:pPr>
              <w:jc w:val="right"/>
              <w:rPr>
                <w:sz w:val="19"/>
                <w:szCs w:val="19"/>
              </w:rPr>
            </w:pPr>
            <w:r w:rsidRPr="00F32F50">
              <w:rPr>
                <w:sz w:val="19"/>
                <w:szCs w:val="19"/>
              </w:rPr>
              <w:t>0.06</w:t>
            </w:r>
          </w:p>
        </w:tc>
        <w:tc>
          <w:tcPr>
            <w:tcW w:w="644" w:type="dxa"/>
            <w:tcBorders>
              <w:top w:val="nil"/>
              <w:left w:val="nil"/>
              <w:bottom w:val="single" w:sz="4" w:space="0" w:color="auto"/>
              <w:right w:val="single" w:sz="4" w:space="0" w:color="auto"/>
            </w:tcBorders>
            <w:shd w:val="clear" w:color="auto" w:fill="auto"/>
            <w:noWrap/>
            <w:vAlign w:val="bottom"/>
            <w:hideMark/>
          </w:tcPr>
          <w:p w14:paraId="39B0DC4C" w14:textId="2C0A11C6" w:rsidR="006A7E8B" w:rsidRPr="00F32F50" w:rsidRDefault="006A7E8B" w:rsidP="002F15A0">
            <w:pPr>
              <w:jc w:val="right"/>
              <w:rPr>
                <w:sz w:val="19"/>
                <w:szCs w:val="19"/>
              </w:rPr>
            </w:pPr>
            <w:r w:rsidRPr="00F32F50">
              <w:rPr>
                <w:sz w:val="19"/>
                <w:szCs w:val="19"/>
              </w:rPr>
              <w:t>23.4</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100264D" w14:textId="77777777" w:rsidR="006A7E8B" w:rsidRPr="00F32F50" w:rsidRDefault="006A7E8B" w:rsidP="002F15A0">
            <w:pPr>
              <w:jc w:val="right"/>
              <w:rPr>
                <w:sz w:val="19"/>
                <w:szCs w:val="19"/>
              </w:rPr>
            </w:pPr>
            <w:r w:rsidRPr="00F32F50">
              <w:rPr>
                <w:sz w:val="19"/>
                <w:szCs w:val="19"/>
              </w:rPr>
              <w:t>5876.34</w:t>
            </w:r>
          </w:p>
        </w:tc>
        <w:tc>
          <w:tcPr>
            <w:tcW w:w="760" w:type="dxa"/>
            <w:tcBorders>
              <w:top w:val="nil"/>
              <w:left w:val="nil"/>
              <w:bottom w:val="single" w:sz="4" w:space="0" w:color="auto"/>
              <w:right w:val="single" w:sz="4" w:space="0" w:color="auto"/>
            </w:tcBorders>
            <w:shd w:val="clear" w:color="auto" w:fill="auto"/>
            <w:noWrap/>
            <w:vAlign w:val="bottom"/>
            <w:hideMark/>
          </w:tcPr>
          <w:p w14:paraId="0DCA37E2" w14:textId="57F002CF" w:rsidR="006A7E8B" w:rsidRPr="00F32F50" w:rsidRDefault="006A7E8B" w:rsidP="002F15A0">
            <w:pPr>
              <w:jc w:val="right"/>
              <w:rPr>
                <w:sz w:val="19"/>
                <w:szCs w:val="19"/>
              </w:rPr>
            </w:pPr>
            <w:r w:rsidRPr="00F32F50">
              <w:rPr>
                <w:sz w:val="19"/>
                <w:szCs w:val="19"/>
              </w:rPr>
              <w:t>0.9</w:t>
            </w:r>
            <w:r w:rsidR="00543F76" w:rsidRPr="00F32F50">
              <w:rPr>
                <w:sz w:val="19"/>
                <w:szCs w:val="19"/>
              </w:rPr>
              <w:t>0</w:t>
            </w:r>
          </w:p>
        </w:tc>
        <w:tc>
          <w:tcPr>
            <w:tcW w:w="549" w:type="dxa"/>
            <w:tcBorders>
              <w:top w:val="nil"/>
              <w:left w:val="nil"/>
              <w:bottom w:val="single" w:sz="4" w:space="0" w:color="auto"/>
              <w:right w:val="single" w:sz="4" w:space="0" w:color="auto"/>
            </w:tcBorders>
            <w:shd w:val="clear" w:color="auto" w:fill="auto"/>
            <w:noWrap/>
            <w:vAlign w:val="bottom"/>
            <w:hideMark/>
          </w:tcPr>
          <w:p w14:paraId="21CE9FC3" w14:textId="77777777" w:rsidR="006A7E8B" w:rsidRPr="00F32F50" w:rsidRDefault="006A7E8B" w:rsidP="002F15A0">
            <w:pPr>
              <w:jc w:val="right"/>
              <w:rPr>
                <w:sz w:val="19"/>
                <w:szCs w:val="19"/>
              </w:rPr>
            </w:pPr>
            <w:r w:rsidRPr="00F32F50">
              <w:rPr>
                <w:sz w:val="19"/>
                <w:szCs w:val="19"/>
              </w:rPr>
              <w:t>0.16</w:t>
            </w:r>
          </w:p>
        </w:tc>
        <w:tc>
          <w:tcPr>
            <w:tcW w:w="818" w:type="dxa"/>
            <w:tcBorders>
              <w:top w:val="nil"/>
              <w:left w:val="nil"/>
              <w:bottom w:val="single" w:sz="4" w:space="0" w:color="auto"/>
              <w:right w:val="single" w:sz="4" w:space="0" w:color="auto"/>
            </w:tcBorders>
            <w:shd w:val="clear" w:color="auto" w:fill="auto"/>
            <w:noWrap/>
            <w:vAlign w:val="bottom"/>
            <w:hideMark/>
          </w:tcPr>
          <w:p w14:paraId="0ED3BA55" w14:textId="77777777" w:rsidR="006A7E8B" w:rsidRPr="00F32F50" w:rsidRDefault="006A7E8B" w:rsidP="002F15A0">
            <w:pPr>
              <w:jc w:val="right"/>
              <w:rPr>
                <w:sz w:val="19"/>
                <w:szCs w:val="19"/>
              </w:rPr>
            </w:pPr>
            <w:r w:rsidRPr="00F32F50">
              <w:rPr>
                <w:sz w:val="19"/>
                <w:szCs w:val="19"/>
              </w:rPr>
              <w:t xml:space="preserve">36.25 </w:t>
            </w:r>
          </w:p>
        </w:tc>
      </w:tr>
      <w:tr w:rsidR="006A7E8B" w:rsidRPr="00F32F50" w14:paraId="31DBFDFD" w14:textId="77777777" w:rsidTr="009150C5">
        <w:trPr>
          <w:trHeight w:val="255"/>
        </w:trPr>
        <w:tc>
          <w:tcPr>
            <w:tcW w:w="9749" w:type="dxa"/>
            <w:gridSpan w:val="13"/>
            <w:tcBorders>
              <w:top w:val="nil"/>
              <w:left w:val="single" w:sz="4" w:space="0" w:color="auto"/>
              <w:bottom w:val="single" w:sz="4" w:space="0" w:color="auto"/>
              <w:right w:val="single" w:sz="4" w:space="0" w:color="auto"/>
            </w:tcBorders>
            <w:shd w:val="clear" w:color="auto" w:fill="auto"/>
            <w:noWrap/>
            <w:vAlign w:val="bottom"/>
          </w:tcPr>
          <w:p w14:paraId="7755CE65" w14:textId="77777777" w:rsidR="006A7E8B" w:rsidRPr="00F32F50" w:rsidRDefault="006A7E8B" w:rsidP="002F15A0">
            <w:pPr>
              <w:jc w:val="center"/>
              <w:rPr>
                <w:i/>
                <w:sz w:val="19"/>
                <w:szCs w:val="19"/>
                <w:lang w:val="en-US"/>
              </w:rPr>
            </w:pPr>
            <w:r w:rsidRPr="00F32F50">
              <w:rPr>
                <w:i/>
                <w:sz w:val="19"/>
                <w:szCs w:val="19"/>
                <w:lang w:val="en-US"/>
              </w:rPr>
              <w:t>MCD</w:t>
            </w:r>
          </w:p>
        </w:tc>
      </w:tr>
      <w:tr w:rsidR="006A7E8B" w:rsidRPr="00F32F50" w14:paraId="6105CE07"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5FABB224" w14:textId="77777777" w:rsidR="006A7E8B" w:rsidRPr="00F32F50" w:rsidRDefault="006A7E8B" w:rsidP="002F15A0">
            <w:pPr>
              <w:rPr>
                <w:sz w:val="19"/>
                <w:szCs w:val="19"/>
              </w:rPr>
            </w:pPr>
            <w:r w:rsidRPr="00F32F50">
              <w:rPr>
                <w:sz w:val="19"/>
                <w:szCs w:val="19"/>
              </w:rPr>
              <w:t>2453721.852</w:t>
            </w:r>
          </w:p>
        </w:tc>
        <w:tc>
          <w:tcPr>
            <w:tcW w:w="834" w:type="dxa"/>
            <w:tcBorders>
              <w:top w:val="nil"/>
              <w:left w:val="nil"/>
              <w:bottom w:val="single" w:sz="4" w:space="0" w:color="auto"/>
              <w:right w:val="single" w:sz="4" w:space="0" w:color="auto"/>
            </w:tcBorders>
            <w:shd w:val="clear" w:color="auto" w:fill="auto"/>
            <w:noWrap/>
            <w:vAlign w:val="bottom"/>
            <w:hideMark/>
          </w:tcPr>
          <w:p w14:paraId="58DE0A1C" w14:textId="77777777" w:rsidR="006A7E8B" w:rsidRPr="00F32F50" w:rsidRDefault="006A7E8B" w:rsidP="002F15A0">
            <w:pPr>
              <w:jc w:val="right"/>
              <w:rPr>
                <w:sz w:val="19"/>
                <w:szCs w:val="19"/>
              </w:rPr>
            </w:pPr>
            <w:r w:rsidRPr="00F32F50">
              <w:rPr>
                <w:sz w:val="19"/>
                <w:szCs w:val="19"/>
              </w:rPr>
              <w:t>4471.87</w:t>
            </w:r>
          </w:p>
        </w:tc>
        <w:tc>
          <w:tcPr>
            <w:tcW w:w="760" w:type="dxa"/>
            <w:tcBorders>
              <w:top w:val="nil"/>
              <w:left w:val="nil"/>
              <w:bottom w:val="single" w:sz="4" w:space="0" w:color="auto"/>
              <w:right w:val="single" w:sz="4" w:space="0" w:color="auto"/>
            </w:tcBorders>
            <w:shd w:val="clear" w:color="auto" w:fill="auto"/>
            <w:noWrap/>
            <w:vAlign w:val="bottom"/>
            <w:hideMark/>
          </w:tcPr>
          <w:p w14:paraId="5936B7C0" w14:textId="77777777" w:rsidR="006A7E8B" w:rsidRPr="00F32F50" w:rsidRDefault="006A7E8B" w:rsidP="002F15A0">
            <w:pPr>
              <w:jc w:val="right"/>
              <w:rPr>
                <w:sz w:val="19"/>
                <w:szCs w:val="19"/>
              </w:rPr>
            </w:pPr>
            <w:r w:rsidRPr="00F32F50">
              <w:rPr>
                <w:sz w:val="19"/>
                <w:szCs w:val="19"/>
              </w:rPr>
              <w:t>0.74</w:t>
            </w:r>
          </w:p>
        </w:tc>
        <w:tc>
          <w:tcPr>
            <w:tcW w:w="549" w:type="dxa"/>
            <w:tcBorders>
              <w:top w:val="nil"/>
              <w:left w:val="nil"/>
              <w:bottom w:val="single" w:sz="4" w:space="0" w:color="auto"/>
              <w:right w:val="single" w:sz="4" w:space="0" w:color="auto"/>
            </w:tcBorders>
            <w:shd w:val="clear" w:color="auto" w:fill="auto"/>
            <w:noWrap/>
            <w:vAlign w:val="bottom"/>
            <w:hideMark/>
          </w:tcPr>
          <w:p w14:paraId="233429F4" w14:textId="77777777" w:rsidR="006A7E8B" w:rsidRPr="00F32F50" w:rsidRDefault="006A7E8B" w:rsidP="002F15A0">
            <w:pPr>
              <w:jc w:val="right"/>
              <w:rPr>
                <w:sz w:val="19"/>
                <w:szCs w:val="19"/>
              </w:rPr>
            </w:pPr>
            <w:r w:rsidRPr="00F32F50">
              <w:rPr>
                <w:sz w:val="19"/>
                <w:szCs w:val="19"/>
              </w:rPr>
              <w:t>0.65</w:t>
            </w:r>
          </w:p>
        </w:tc>
        <w:tc>
          <w:tcPr>
            <w:tcW w:w="644" w:type="dxa"/>
            <w:tcBorders>
              <w:top w:val="nil"/>
              <w:left w:val="nil"/>
              <w:bottom w:val="single" w:sz="4" w:space="0" w:color="auto"/>
              <w:right w:val="single" w:sz="4" w:space="0" w:color="auto"/>
            </w:tcBorders>
            <w:shd w:val="clear" w:color="auto" w:fill="auto"/>
            <w:noWrap/>
            <w:vAlign w:val="bottom"/>
            <w:hideMark/>
          </w:tcPr>
          <w:p w14:paraId="233A2A05" w14:textId="069EA081" w:rsidR="006A7E8B" w:rsidRPr="00F32F50" w:rsidRDefault="006A7E8B" w:rsidP="002F15A0">
            <w:pPr>
              <w:jc w:val="right"/>
              <w:rPr>
                <w:sz w:val="19"/>
                <w:szCs w:val="19"/>
              </w:rPr>
            </w:pPr>
            <w:r w:rsidRPr="00F32F50">
              <w:rPr>
                <w:sz w:val="19"/>
                <w:szCs w:val="19"/>
              </w:rPr>
              <w:t>26.2</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96AB406" w14:textId="77777777" w:rsidR="006A7E8B" w:rsidRPr="00F32F50" w:rsidRDefault="006A7E8B" w:rsidP="002F15A0">
            <w:pPr>
              <w:jc w:val="right"/>
              <w:rPr>
                <w:sz w:val="19"/>
                <w:szCs w:val="19"/>
              </w:rPr>
            </w:pPr>
            <w:r w:rsidRPr="00F32F50">
              <w:rPr>
                <w:sz w:val="19"/>
                <w:szCs w:val="19"/>
              </w:rPr>
              <w:t>4481.52</w:t>
            </w:r>
          </w:p>
        </w:tc>
        <w:tc>
          <w:tcPr>
            <w:tcW w:w="760" w:type="dxa"/>
            <w:tcBorders>
              <w:top w:val="nil"/>
              <w:left w:val="nil"/>
              <w:bottom w:val="single" w:sz="4" w:space="0" w:color="auto"/>
              <w:right w:val="single" w:sz="4" w:space="0" w:color="auto"/>
            </w:tcBorders>
            <w:shd w:val="clear" w:color="auto" w:fill="auto"/>
            <w:noWrap/>
            <w:vAlign w:val="bottom"/>
            <w:hideMark/>
          </w:tcPr>
          <w:p w14:paraId="5D88F21D" w14:textId="77777777" w:rsidR="006A7E8B" w:rsidRPr="00F32F50" w:rsidRDefault="006A7E8B" w:rsidP="002F15A0">
            <w:pPr>
              <w:jc w:val="right"/>
              <w:rPr>
                <w:sz w:val="19"/>
                <w:szCs w:val="19"/>
              </w:rPr>
            </w:pPr>
            <w:r w:rsidRPr="00F32F50">
              <w:rPr>
                <w:sz w:val="19"/>
                <w:szCs w:val="19"/>
              </w:rPr>
              <w:t>0.90</w:t>
            </w:r>
          </w:p>
        </w:tc>
        <w:tc>
          <w:tcPr>
            <w:tcW w:w="549" w:type="dxa"/>
            <w:tcBorders>
              <w:top w:val="nil"/>
              <w:left w:val="nil"/>
              <w:bottom w:val="single" w:sz="4" w:space="0" w:color="auto"/>
              <w:right w:val="single" w:sz="4" w:space="0" w:color="auto"/>
            </w:tcBorders>
            <w:shd w:val="clear" w:color="auto" w:fill="auto"/>
            <w:noWrap/>
            <w:vAlign w:val="bottom"/>
            <w:hideMark/>
          </w:tcPr>
          <w:p w14:paraId="69BD3B9E" w14:textId="77777777" w:rsidR="006A7E8B" w:rsidRPr="00F32F50" w:rsidRDefault="006A7E8B" w:rsidP="002F15A0">
            <w:pPr>
              <w:jc w:val="right"/>
              <w:rPr>
                <w:sz w:val="19"/>
                <w:szCs w:val="19"/>
              </w:rPr>
            </w:pPr>
            <w:r w:rsidRPr="00F32F50">
              <w:rPr>
                <w:sz w:val="19"/>
                <w:szCs w:val="19"/>
              </w:rPr>
              <w:t>0.15</w:t>
            </w:r>
          </w:p>
        </w:tc>
        <w:tc>
          <w:tcPr>
            <w:tcW w:w="644" w:type="dxa"/>
            <w:tcBorders>
              <w:top w:val="nil"/>
              <w:left w:val="nil"/>
              <w:bottom w:val="single" w:sz="4" w:space="0" w:color="auto"/>
              <w:right w:val="single" w:sz="4" w:space="0" w:color="auto"/>
            </w:tcBorders>
            <w:shd w:val="clear" w:color="auto" w:fill="auto"/>
            <w:noWrap/>
            <w:vAlign w:val="bottom"/>
            <w:hideMark/>
          </w:tcPr>
          <w:p w14:paraId="1BA50A9F" w14:textId="3FCABA81" w:rsidR="006A7E8B" w:rsidRPr="00F32F50" w:rsidRDefault="006A7E8B" w:rsidP="002F15A0">
            <w:pPr>
              <w:jc w:val="right"/>
              <w:rPr>
                <w:sz w:val="19"/>
                <w:szCs w:val="19"/>
              </w:rPr>
            </w:pPr>
            <w:r w:rsidRPr="00F32F50">
              <w:rPr>
                <w:sz w:val="19"/>
                <w:szCs w:val="19"/>
              </w:rPr>
              <w:t>19.4</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59530A8" w14:textId="63708344" w:rsidR="006A7E8B" w:rsidRPr="00F32F50" w:rsidRDefault="006A7E8B" w:rsidP="002F15A0">
            <w:pPr>
              <w:jc w:val="right"/>
              <w:rPr>
                <w:sz w:val="19"/>
                <w:szCs w:val="19"/>
              </w:rPr>
            </w:pPr>
            <w:r w:rsidRPr="00F32F50">
              <w:rPr>
                <w:sz w:val="19"/>
                <w:szCs w:val="19"/>
              </w:rPr>
              <w:t>5876.2</w:t>
            </w:r>
            <w:r w:rsidR="00543F76" w:rsidRPr="00F32F50">
              <w:rPr>
                <w:sz w:val="19"/>
                <w:szCs w:val="19"/>
              </w:rPr>
              <w:t>0</w:t>
            </w:r>
          </w:p>
        </w:tc>
        <w:tc>
          <w:tcPr>
            <w:tcW w:w="760" w:type="dxa"/>
            <w:tcBorders>
              <w:top w:val="nil"/>
              <w:left w:val="nil"/>
              <w:bottom w:val="single" w:sz="4" w:space="0" w:color="auto"/>
              <w:right w:val="single" w:sz="4" w:space="0" w:color="auto"/>
            </w:tcBorders>
            <w:shd w:val="clear" w:color="auto" w:fill="auto"/>
            <w:noWrap/>
            <w:vAlign w:val="bottom"/>
            <w:hideMark/>
          </w:tcPr>
          <w:p w14:paraId="67786E07" w14:textId="77777777" w:rsidR="006A7E8B" w:rsidRPr="00F32F50" w:rsidRDefault="006A7E8B" w:rsidP="002F15A0">
            <w:pPr>
              <w:jc w:val="right"/>
              <w:rPr>
                <w:sz w:val="19"/>
                <w:szCs w:val="19"/>
              </w:rPr>
            </w:pPr>
            <w:r w:rsidRPr="00F32F50">
              <w:rPr>
                <w:sz w:val="19"/>
                <w:szCs w:val="19"/>
              </w:rPr>
              <w:t>0.74</w:t>
            </w:r>
          </w:p>
        </w:tc>
        <w:tc>
          <w:tcPr>
            <w:tcW w:w="549" w:type="dxa"/>
            <w:tcBorders>
              <w:top w:val="nil"/>
              <w:left w:val="nil"/>
              <w:bottom w:val="single" w:sz="4" w:space="0" w:color="auto"/>
              <w:right w:val="single" w:sz="4" w:space="0" w:color="auto"/>
            </w:tcBorders>
            <w:shd w:val="clear" w:color="auto" w:fill="auto"/>
            <w:noWrap/>
            <w:vAlign w:val="bottom"/>
            <w:hideMark/>
          </w:tcPr>
          <w:p w14:paraId="1221E9F2" w14:textId="77777777" w:rsidR="006A7E8B" w:rsidRPr="00F32F50" w:rsidRDefault="006A7E8B" w:rsidP="002F15A0">
            <w:pPr>
              <w:jc w:val="right"/>
              <w:rPr>
                <w:sz w:val="19"/>
                <w:szCs w:val="19"/>
              </w:rPr>
            </w:pPr>
            <w:r w:rsidRPr="00F32F50">
              <w:rPr>
                <w:sz w:val="19"/>
                <w:szCs w:val="19"/>
              </w:rPr>
              <w:t>0.69</w:t>
            </w:r>
          </w:p>
        </w:tc>
        <w:tc>
          <w:tcPr>
            <w:tcW w:w="818" w:type="dxa"/>
            <w:tcBorders>
              <w:top w:val="nil"/>
              <w:left w:val="nil"/>
              <w:bottom w:val="single" w:sz="4" w:space="0" w:color="auto"/>
              <w:right w:val="single" w:sz="4" w:space="0" w:color="auto"/>
            </w:tcBorders>
            <w:shd w:val="clear" w:color="auto" w:fill="auto"/>
            <w:noWrap/>
            <w:vAlign w:val="bottom"/>
            <w:hideMark/>
          </w:tcPr>
          <w:p w14:paraId="3A18B5DE" w14:textId="77777777" w:rsidR="006A7E8B" w:rsidRPr="00F32F50" w:rsidRDefault="006A7E8B" w:rsidP="002F15A0">
            <w:pPr>
              <w:jc w:val="right"/>
              <w:rPr>
                <w:sz w:val="19"/>
                <w:szCs w:val="19"/>
              </w:rPr>
            </w:pPr>
            <w:r w:rsidRPr="00F32F50">
              <w:rPr>
                <w:sz w:val="19"/>
                <w:szCs w:val="19"/>
              </w:rPr>
              <w:t xml:space="preserve">29.10 </w:t>
            </w:r>
          </w:p>
        </w:tc>
      </w:tr>
      <w:tr w:rsidR="006A7E8B" w:rsidRPr="00F32F50" w14:paraId="60417292"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36BDCE37" w14:textId="77777777" w:rsidR="006A7E8B" w:rsidRPr="00F32F50" w:rsidRDefault="006A7E8B" w:rsidP="002F15A0">
            <w:pPr>
              <w:rPr>
                <w:sz w:val="19"/>
                <w:szCs w:val="19"/>
              </w:rPr>
            </w:pPr>
            <w:r w:rsidRPr="00F32F50">
              <w:rPr>
                <w:sz w:val="19"/>
                <w:szCs w:val="19"/>
              </w:rPr>
              <w:t>2453723.805</w:t>
            </w:r>
          </w:p>
        </w:tc>
        <w:tc>
          <w:tcPr>
            <w:tcW w:w="834" w:type="dxa"/>
            <w:tcBorders>
              <w:top w:val="nil"/>
              <w:left w:val="nil"/>
              <w:bottom w:val="single" w:sz="4" w:space="0" w:color="auto"/>
              <w:right w:val="single" w:sz="4" w:space="0" w:color="auto"/>
            </w:tcBorders>
            <w:shd w:val="clear" w:color="auto" w:fill="auto"/>
            <w:noWrap/>
            <w:vAlign w:val="bottom"/>
            <w:hideMark/>
          </w:tcPr>
          <w:p w14:paraId="2A9CEE7F" w14:textId="77777777" w:rsidR="006A7E8B" w:rsidRPr="00F32F50" w:rsidRDefault="006A7E8B" w:rsidP="002F15A0">
            <w:pPr>
              <w:jc w:val="right"/>
              <w:rPr>
                <w:sz w:val="19"/>
                <w:szCs w:val="19"/>
              </w:rPr>
            </w:pPr>
            <w:r w:rsidRPr="00F32F50">
              <w:rPr>
                <w:sz w:val="19"/>
                <w:szCs w:val="19"/>
              </w:rPr>
              <w:t>4471.94</w:t>
            </w:r>
          </w:p>
        </w:tc>
        <w:tc>
          <w:tcPr>
            <w:tcW w:w="760" w:type="dxa"/>
            <w:tcBorders>
              <w:top w:val="nil"/>
              <w:left w:val="nil"/>
              <w:bottom w:val="single" w:sz="4" w:space="0" w:color="auto"/>
              <w:right w:val="single" w:sz="4" w:space="0" w:color="auto"/>
            </w:tcBorders>
            <w:shd w:val="clear" w:color="auto" w:fill="auto"/>
            <w:noWrap/>
            <w:vAlign w:val="bottom"/>
            <w:hideMark/>
          </w:tcPr>
          <w:p w14:paraId="617641CC" w14:textId="77777777" w:rsidR="006A7E8B" w:rsidRPr="00F32F50" w:rsidRDefault="006A7E8B" w:rsidP="002F15A0">
            <w:pPr>
              <w:jc w:val="right"/>
              <w:rPr>
                <w:sz w:val="19"/>
                <w:szCs w:val="19"/>
              </w:rPr>
            </w:pPr>
            <w:r w:rsidRPr="00F32F50">
              <w:rPr>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10C709C7" w14:textId="77777777" w:rsidR="006A7E8B" w:rsidRPr="00F32F50" w:rsidRDefault="006A7E8B" w:rsidP="002F15A0">
            <w:pPr>
              <w:jc w:val="right"/>
              <w:rPr>
                <w:sz w:val="19"/>
                <w:szCs w:val="19"/>
              </w:rPr>
            </w:pPr>
            <w:r w:rsidRPr="00F32F50">
              <w:rPr>
                <w:sz w:val="19"/>
                <w:szCs w:val="19"/>
              </w:rPr>
              <w:t>0.66</w:t>
            </w:r>
          </w:p>
        </w:tc>
        <w:tc>
          <w:tcPr>
            <w:tcW w:w="644" w:type="dxa"/>
            <w:tcBorders>
              <w:top w:val="nil"/>
              <w:left w:val="nil"/>
              <w:bottom w:val="single" w:sz="4" w:space="0" w:color="auto"/>
              <w:right w:val="single" w:sz="4" w:space="0" w:color="auto"/>
            </w:tcBorders>
            <w:shd w:val="clear" w:color="auto" w:fill="auto"/>
            <w:noWrap/>
            <w:vAlign w:val="bottom"/>
            <w:hideMark/>
          </w:tcPr>
          <w:p w14:paraId="3ECEC287" w14:textId="0E802485" w:rsidR="006A7E8B" w:rsidRPr="00F32F50" w:rsidRDefault="006A7E8B" w:rsidP="002F15A0">
            <w:pPr>
              <w:jc w:val="right"/>
              <w:rPr>
                <w:sz w:val="19"/>
                <w:szCs w:val="19"/>
              </w:rPr>
            </w:pPr>
            <w:r w:rsidRPr="00F32F50">
              <w:rPr>
                <w:sz w:val="19"/>
                <w:szCs w:val="19"/>
              </w:rPr>
              <w:t>30.9</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D098777" w14:textId="77777777" w:rsidR="006A7E8B" w:rsidRPr="00F32F50" w:rsidRDefault="006A7E8B" w:rsidP="002F15A0">
            <w:pPr>
              <w:jc w:val="right"/>
              <w:rPr>
                <w:sz w:val="19"/>
                <w:szCs w:val="19"/>
              </w:rPr>
            </w:pPr>
            <w:r w:rsidRPr="00F32F50">
              <w:rPr>
                <w:sz w:val="19"/>
                <w:szCs w:val="19"/>
              </w:rPr>
              <w:t>4481.75</w:t>
            </w:r>
          </w:p>
        </w:tc>
        <w:tc>
          <w:tcPr>
            <w:tcW w:w="760" w:type="dxa"/>
            <w:tcBorders>
              <w:top w:val="nil"/>
              <w:left w:val="nil"/>
              <w:bottom w:val="single" w:sz="4" w:space="0" w:color="auto"/>
              <w:right w:val="single" w:sz="4" w:space="0" w:color="auto"/>
            </w:tcBorders>
            <w:shd w:val="clear" w:color="auto" w:fill="auto"/>
            <w:noWrap/>
            <w:vAlign w:val="bottom"/>
            <w:hideMark/>
          </w:tcPr>
          <w:p w14:paraId="119EB294" w14:textId="77777777" w:rsidR="006A7E8B" w:rsidRPr="00F32F50" w:rsidRDefault="006A7E8B" w:rsidP="002F15A0">
            <w:pPr>
              <w:jc w:val="right"/>
              <w:rPr>
                <w:sz w:val="19"/>
                <w:szCs w:val="19"/>
              </w:rPr>
            </w:pPr>
            <w:r w:rsidRPr="00F32F50">
              <w:rPr>
                <w:sz w:val="19"/>
                <w:szCs w:val="19"/>
              </w:rPr>
              <w:t>0.90</w:t>
            </w:r>
          </w:p>
        </w:tc>
        <w:tc>
          <w:tcPr>
            <w:tcW w:w="549" w:type="dxa"/>
            <w:tcBorders>
              <w:top w:val="nil"/>
              <w:left w:val="nil"/>
              <w:bottom w:val="single" w:sz="4" w:space="0" w:color="auto"/>
              <w:right w:val="single" w:sz="4" w:space="0" w:color="auto"/>
            </w:tcBorders>
            <w:shd w:val="clear" w:color="auto" w:fill="auto"/>
            <w:noWrap/>
            <w:vAlign w:val="bottom"/>
            <w:hideMark/>
          </w:tcPr>
          <w:p w14:paraId="1035A326" w14:textId="77777777" w:rsidR="006A7E8B" w:rsidRPr="00F32F50" w:rsidRDefault="006A7E8B" w:rsidP="002F15A0">
            <w:pPr>
              <w:jc w:val="right"/>
              <w:rPr>
                <w:sz w:val="19"/>
                <w:szCs w:val="19"/>
              </w:rPr>
            </w:pPr>
            <w:r w:rsidRPr="00F32F50">
              <w:rPr>
                <w:sz w:val="19"/>
                <w:szCs w:val="19"/>
              </w:rPr>
              <w:t>0.03</w:t>
            </w:r>
          </w:p>
        </w:tc>
        <w:tc>
          <w:tcPr>
            <w:tcW w:w="644" w:type="dxa"/>
            <w:tcBorders>
              <w:top w:val="nil"/>
              <w:left w:val="nil"/>
              <w:bottom w:val="single" w:sz="4" w:space="0" w:color="auto"/>
              <w:right w:val="single" w:sz="4" w:space="0" w:color="auto"/>
            </w:tcBorders>
            <w:shd w:val="clear" w:color="auto" w:fill="auto"/>
            <w:noWrap/>
            <w:vAlign w:val="bottom"/>
            <w:hideMark/>
          </w:tcPr>
          <w:p w14:paraId="74C091F0" w14:textId="5F61B8C2" w:rsidR="006A7E8B" w:rsidRPr="00F32F50" w:rsidRDefault="006A7E8B" w:rsidP="002F15A0">
            <w:pPr>
              <w:jc w:val="right"/>
              <w:rPr>
                <w:sz w:val="19"/>
                <w:szCs w:val="19"/>
              </w:rPr>
            </w:pPr>
            <w:r w:rsidRPr="00F32F50">
              <w:rPr>
                <w:sz w:val="19"/>
                <w:szCs w:val="19"/>
              </w:rPr>
              <w:t>34.8</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AAB99AD" w14:textId="77777777" w:rsidR="006A7E8B" w:rsidRPr="00F32F50" w:rsidRDefault="006A7E8B" w:rsidP="002F15A0">
            <w:pPr>
              <w:jc w:val="right"/>
              <w:rPr>
                <w:sz w:val="19"/>
                <w:szCs w:val="19"/>
              </w:rPr>
            </w:pPr>
            <w:r w:rsidRPr="00F32F50">
              <w:rPr>
                <w:sz w:val="19"/>
                <w:szCs w:val="19"/>
              </w:rPr>
              <w:t>5876.31</w:t>
            </w:r>
          </w:p>
        </w:tc>
        <w:tc>
          <w:tcPr>
            <w:tcW w:w="760" w:type="dxa"/>
            <w:tcBorders>
              <w:top w:val="nil"/>
              <w:left w:val="nil"/>
              <w:bottom w:val="single" w:sz="4" w:space="0" w:color="auto"/>
              <w:right w:val="single" w:sz="4" w:space="0" w:color="auto"/>
            </w:tcBorders>
            <w:shd w:val="clear" w:color="auto" w:fill="auto"/>
            <w:noWrap/>
            <w:vAlign w:val="bottom"/>
            <w:hideMark/>
          </w:tcPr>
          <w:p w14:paraId="4433547E" w14:textId="77777777" w:rsidR="006A7E8B" w:rsidRPr="00F32F50" w:rsidRDefault="006A7E8B" w:rsidP="002F15A0">
            <w:pPr>
              <w:jc w:val="right"/>
              <w:rPr>
                <w:sz w:val="19"/>
                <w:szCs w:val="19"/>
              </w:rPr>
            </w:pPr>
            <w:r w:rsidRPr="00F32F50">
              <w:rPr>
                <w:sz w:val="19"/>
                <w:szCs w:val="19"/>
              </w:rPr>
              <w:t>0.82</w:t>
            </w:r>
          </w:p>
        </w:tc>
        <w:tc>
          <w:tcPr>
            <w:tcW w:w="549" w:type="dxa"/>
            <w:tcBorders>
              <w:top w:val="nil"/>
              <w:left w:val="nil"/>
              <w:bottom w:val="single" w:sz="4" w:space="0" w:color="auto"/>
              <w:right w:val="single" w:sz="4" w:space="0" w:color="auto"/>
            </w:tcBorders>
            <w:shd w:val="clear" w:color="auto" w:fill="auto"/>
            <w:noWrap/>
            <w:vAlign w:val="bottom"/>
            <w:hideMark/>
          </w:tcPr>
          <w:p w14:paraId="003D4D07" w14:textId="77777777" w:rsidR="006A7E8B" w:rsidRPr="00F32F50" w:rsidRDefault="006A7E8B" w:rsidP="002F15A0">
            <w:pPr>
              <w:jc w:val="right"/>
              <w:rPr>
                <w:sz w:val="19"/>
                <w:szCs w:val="19"/>
              </w:rPr>
            </w:pPr>
            <w:r w:rsidRPr="00F32F50">
              <w:rPr>
                <w:sz w:val="19"/>
                <w:szCs w:val="19"/>
              </w:rPr>
              <w:t>0.65</w:t>
            </w:r>
          </w:p>
        </w:tc>
        <w:tc>
          <w:tcPr>
            <w:tcW w:w="818" w:type="dxa"/>
            <w:tcBorders>
              <w:top w:val="nil"/>
              <w:left w:val="nil"/>
              <w:bottom w:val="single" w:sz="4" w:space="0" w:color="auto"/>
              <w:right w:val="single" w:sz="4" w:space="0" w:color="auto"/>
            </w:tcBorders>
            <w:shd w:val="clear" w:color="auto" w:fill="auto"/>
            <w:noWrap/>
            <w:vAlign w:val="bottom"/>
            <w:hideMark/>
          </w:tcPr>
          <w:p w14:paraId="4AC0C48F" w14:textId="77777777" w:rsidR="006A7E8B" w:rsidRPr="00F32F50" w:rsidRDefault="006A7E8B" w:rsidP="002F15A0">
            <w:pPr>
              <w:jc w:val="right"/>
              <w:rPr>
                <w:sz w:val="19"/>
                <w:szCs w:val="19"/>
              </w:rPr>
            </w:pPr>
            <w:r w:rsidRPr="00F32F50">
              <w:rPr>
                <w:sz w:val="19"/>
                <w:szCs w:val="19"/>
              </w:rPr>
              <w:t xml:space="preserve">34.72 </w:t>
            </w:r>
          </w:p>
        </w:tc>
      </w:tr>
      <w:tr w:rsidR="006A7E8B" w:rsidRPr="00F32F50" w14:paraId="3FD6F8F8"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49D54459" w14:textId="77777777" w:rsidR="006A7E8B" w:rsidRPr="00F32F50" w:rsidRDefault="006A7E8B" w:rsidP="002F15A0">
            <w:pPr>
              <w:rPr>
                <w:sz w:val="19"/>
                <w:szCs w:val="19"/>
              </w:rPr>
            </w:pPr>
            <w:r w:rsidRPr="00F32F50">
              <w:rPr>
                <w:sz w:val="19"/>
                <w:szCs w:val="19"/>
              </w:rPr>
              <w:t>2453724.859</w:t>
            </w:r>
          </w:p>
        </w:tc>
        <w:tc>
          <w:tcPr>
            <w:tcW w:w="834" w:type="dxa"/>
            <w:tcBorders>
              <w:top w:val="nil"/>
              <w:left w:val="nil"/>
              <w:bottom w:val="single" w:sz="4" w:space="0" w:color="auto"/>
              <w:right w:val="single" w:sz="4" w:space="0" w:color="auto"/>
            </w:tcBorders>
            <w:shd w:val="clear" w:color="auto" w:fill="auto"/>
            <w:noWrap/>
            <w:vAlign w:val="bottom"/>
            <w:hideMark/>
          </w:tcPr>
          <w:p w14:paraId="15ABE719" w14:textId="77777777" w:rsidR="006A7E8B" w:rsidRPr="00F32F50" w:rsidRDefault="006A7E8B" w:rsidP="002F15A0">
            <w:pPr>
              <w:jc w:val="right"/>
              <w:rPr>
                <w:sz w:val="19"/>
                <w:szCs w:val="19"/>
              </w:rPr>
            </w:pPr>
            <w:r w:rsidRPr="00F32F50">
              <w:rPr>
                <w:sz w:val="19"/>
                <w:szCs w:val="19"/>
              </w:rPr>
              <w:t>4471.72</w:t>
            </w:r>
          </w:p>
        </w:tc>
        <w:tc>
          <w:tcPr>
            <w:tcW w:w="760" w:type="dxa"/>
            <w:tcBorders>
              <w:top w:val="nil"/>
              <w:left w:val="nil"/>
              <w:bottom w:val="single" w:sz="4" w:space="0" w:color="auto"/>
              <w:right w:val="single" w:sz="4" w:space="0" w:color="auto"/>
            </w:tcBorders>
            <w:shd w:val="clear" w:color="auto" w:fill="auto"/>
            <w:noWrap/>
            <w:vAlign w:val="bottom"/>
            <w:hideMark/>
          </w:tcPr>
          <w:p w14:paraId="7ECD589C" w14:textId="77777777" w:rsidR="006A7E8B" w:rsidRPr="00F32F50" w:rsidRDefault="006A7E8B" w:rsidP="002F15A0">
            <w:pPr>
              <w:jc w:val="right"/>
              <w:rPr>
                <w:sz w:val="19"/>
                <w:szCs w:val="19"/>
              </w:rPr>
            </w:pPr>
            <w:r w:rsidRPr="00F32F50">
              <w:rPr>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26CD5129" w14:textId="77777777" w:rsidR="006A7E8B" w:rsidRPr="00F32F50" w:rsidRDefault="006A7E8B" w:rsidP="002F15A0">
            <w:pPr>
              <w:jc w:val="right"/>
              <w:rPr>
                <w:sz w:val="19"/>
                <w:szCs w:val="19"/>
              </w:rPr>
            </w:pPr>
            <w:r w:rsidRPr="00F32F50">
              <w:rPr>
                <w:sz w:val="19"/>
                <w:szCs w:val="19"/>
              </w:rPr>
              <w:t>0.72</w:t>
            </w:r>
          </w:p>
        </w:tc>
        <w:tc>
          <w:tcPr>
            <w:tcW w:w="644" w:type="dxa"/>
            <w:tcBorders>
              <w:top w:val="nil"/>
              <w:left w:val="nil"/>
              <w:bottom w:val="single" w:sz="4" w:space="0" w:color="auto"/>
              <w:right w:val="single" w:sz="4" w:space="0" w:color="auto"/>
            </w:tcBorders>
            <w:shd w:val="clear" w:color="auto" w:fill="auto"/>
            <w:noWrap/>
            <w:vAlign w:val="bottom"/>
            <w:hideMark/>
          </w:tcPr>
          <w:p w14:paraId="2DAF485E" w14:textId="6505C9DF" w:rsidR="006A7E8B" w:rsidRPr="00F32F50" w:rsidRDefault="006A7E8B" w:rsidP="002F15A0">
            <w:pPr>
              <w:jc w:val="right"/>
              <w:rPr>
                <w:sz w:val="19"/>
                <w:szCs w:val="19"/>
              </w:rPr>
            </w:pPr>
            <w:r w:rsidRPr="00F32F50">
              <w:rPr>
                <w:sz w:val="19"/>
                <w:szCs w:val="19"/>
              </w:rPr>
              <w:t>16.1</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8781A03" w14:textId="77777777" w:rsidR="006A7E8B" w:rsidRPr="00F32F50" w:rsidRDefault="006A7E8B" w:rsidP="002F15A0">
            <w:pPr>
              <w:jc w:val="right"/>
              <w:rPr>
                <w:sz w:val="19"/>
                <w:szCs w:val="19"/>
              </w:rPr>
            </w:pPr>
            <w:r w:rsidRPr="00F32F50">
              <w:rPr>
                <w:sz w:val="19"/>
                <w:szCs w:val="19"/>
              </w:rPr>
              <w:t>4481.63</w:t>
            </w:r>
          </w:p>
        </w:tc>
        <w:tc>
          <w:tcPr>
            <w:tcW w:w="760" w:type="dxa"/>
            <w:tcBorders>
              <w:top w:val="nil"/>
              <w:left w:val="nil"/>
              <w:bottom w:val="single" w:sz="4" w:space="0" w:color="auto"/>
              <w:right w:val="single" w:sz="4" w:space="0" w:color="auto"/>
            </w:tcBorders>
            <w:shd w:val="clear" w:color="auto" w:fill="auto"/>
            <w:noWrap/>
            <w:vAlign w:val="bottom"/>
            <w:hideMark/>
          </w:tcPr>
          <w:p w14:paraId="728AB316" w14:textId="77777777" w:rsidR="006A7E8B" w:rsidRPr="00F32F50" w:rsidRDefault="006A7E8B" w:rsidP="002F15A0">
            <w:pPr>
              <w:jc w:val="right"/>
              <w:rPr>
                <w:sz w:val="19"/>
                <w:szCs w:val="19"/>
              </w:rPr>
            </w:pPr>
            <w:r w:rsidRPr="00F32F50">
              <w:rPr>
                <w:sz w:val="19"/>
                <w:szCs w:val="19"/>
              </w:rPr>
              <w:t>0.94</w:t>
            </w:r>
          </w:p>
        </w:tc>
        <w:tc>
          <w:tcPr>
            <w:tcW w:w="549" w:type="dxa"/>
            <w:tcBorders>
              <w:top w:val="nil"/>
              <w:left w:val="nil"/>
              <w:bottom w:val="single" w:sz="4" w:space="0" w:color="auto"/>
              <w:right w:val="single" w:sz="4" w:space="0" w:color="auto"/>
            </w:tcBorders>
            <w:shd w:val="clear" w:color="auto" w:fill="auto"/>
            <w:noWrap/>
            <w:vAlign w:val="bottom"/>
            <w:hideMark/>
          </w:tcPr>
          <w:p w14:paraId="4E055691" w14:textId="77777777" w:rsidR="006A7E8B" w:rsidRPr="00F32F50" w:rsidRDefault="006A7E8B" w:rsidP="002F15A0">
            <w:pPr>
              <w:jc w:val="right"/>
              <w:rPr>
                <w:sz w:val="19"/>
                <w:szCs w:val="19"/>
              </w:rPr>
            </w:pPr>
            <w:r w:rsidRPr="00F32F50">
              <w:rPr>
                <w:sz w:val="19"/>
                <w:szCs w:val="19"/>
              </w:rPr>
              <w:t>0.06</w:t>
            </w:r>
          </w:p>
        </w:tc>
        <w:tc>
          <w:tcPr>
            <w:tcW w:w="644" w:type="dxa"/>
            <w:tcBorders>
              <w:top w:val="nil"/>
              <w:left w:val="nil"/>
              <w:bottom w:val="single" w:sz="4" w:space="0" w:color="auto"/>
              <w:right w:val="single" w:sz="4" w:space="0" w:color="auto"/>
            </w:tcBorders>
            <w:shd w:val="clear" w:color="auto" w:fill="auto"/>
            <w:noWrap/>
            <w:vAlign w:val="bottom"/>
            <w:hideMark/>
          </w:tcPr>
          <w:p w14:paraId="3DD6D104" w14:textId="42F9D8C5" w:rsidR="006A7E8B" w:rsidRPr="00F32F50" w:rsidRDefault="006A7E8B" w:rsidP="002F15A0">
            <w:pPr>
              <w:jc w:val="right"/>
              <w:rPr>
                <w:sz w:val="19"/>
                <w:szCs w:val="19"/>
              </w:rPr>
            </w:pPr>
            <w:r w:rsidRPr="00F32F50">
              <w:rPr>
                <w:sz w:val="19"/>
                <w:szCs w:val="19"/>
              </w:rPr>
              <w:t>26.8</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51D6635" w14:textId="77777777" w:rsidR="006A7E8B" w:rsidRPr="00F32F50" w:rsidRDefault="006A7E8B" w:rsidP="002F15A0">
            <w:pPr>
              <w:jc w:val="right"/>
              <w:rPr>
                <w:sz w:val="19"/>
                <w:szCs w:val="19"/>
              </w:rPr>
            </w:pPr>
            <w:r w:rsidRPr="00F32F50">
              <w:rPr>
                <w:sz w:val="19"/>
                <w:szCs w:val="19"/>
              </w:rPr>
              <w:t>5875.92</w:t>
            </w:r>
          </w:p>
        </w:tc>
        <w:tc>
          <w:tcPr>
            <w:tcW w:w="760" w:type="dxa"/>
            <w:tcBorders>
              <w:top w:val="nil"/>
              <w:left w:val="nil"/>
              <w:bottom w:val="single" w:sz="4" w:space="0" w:color="auto"/>
              <w:right w:val="single" w:sz="4" w:space="0" w:color="auto"/>
            </w:tcBorders>
            <w:shd w:val="clear" w:color="auto" w:fill="auto"/>
            <w:noWrap/>
            <w:vAlign w:val="bottom"/>
            <w:hideMark/>
          </w:tcPr>
          <w:p w14:paraId="03E704B5" w14:textId="77777777" w:rsidR="006A7E8B" w:rsidRPr="00F32F50" w:rsidRDefault="006A7E8B" w:rsidP="002F15A0">
            <w:pPr>
              <w:jc w:val="right"/>
              <w:rPr>
                <w:sz w:val="19"/>
                <w:szCs w:val="19"/>
              </w:rPr>
            </w:pPr>
            <w:r w:rsidRPr="00F32F50">
              <w:rPr>
                <w:sz w:val="19"/>
                <w:szCs w:val="19"/>
              </w:rPr>
              <w:t>0.85</w:t>
            </w:r>
          </w:p>
        </w:tc>
        <w:tc>
          <w:tcPr>
            <w:tcW w:w="549" w:type="dxa"/>
            <w:tcBorders>
              <w:top w:val="nil"/>
              <w:left w:val="nil"/>
              <w:bottom w:val="single" w:sz="4" w:space="0" w:color="auto"/>
              <w:right w:val="single" w:sz="4" w:space="0" w:color="auto"/>
            </w:tcBorders>
            <w:shd w:val="clear" w:color="auto" w:fill="auto"/>
            <w:noWrap/>
            <w:vAlign w:val="bottom"/>
            <w:hideMark/>
          </w:tcPr>
          <w:p w14:paraId="50AC3432" w14:textId="77777777" w:rsidR="006A7E8B" w:rsidRPr="00F32F50" w:rsidRDefault="006A7E8B" w:rsidP="002F15A0">
            <w:pPr>
              <w:jc w:val="right"/>
              <w:rPr>
                <w:sz w:val="19"/>
                <w:szCs w:val="19"/>
              </w:rPr>
            </w:pPr>
            <w:r w:rsidRPr="00F32F50">
              <w:rPr>
                <w:sz w:val="19"/>
                <w:szCs w:val="19"/>
              </w:rPr>
              <w:t>0.54</w:t>
            </w:r>
          </w:p>
        </w:tc>
        <w:tc>
          <w:tcPr>
            <w:tcW w:w="818" w:type="dxa"/>
            <w:tcBorders>
              <w:top w:val="nil"/>
              <w:left w:val="nil"/>
              <w:bottom w:val="single" w:sz="4" w:space="0" w:color="auto"/>
              <w:right w:val="single" w:sz="4" w:space="0" w:color="auto"/>
            </w:tcBorders>
            <w:shd w:val="clear" w:color="auto" w:fill="auto"/>
            <w:noWrap/>
            <w:vAlign w:val="bottom"/>
            <w:hideMark/>
          </w:tcPr>
          <w:p w14:paraId="795B54F3" w14:textId="77777777" w:rsidR="006A7E8B" w:rsidRPr="00F32F50" w:rsidRDefault="006A7E8B" w:rsidP="002F15A0">
            <w:pPr>
              <w:jc w:val="right"/>
              <w:rPr>
                <w:sz w:val="19"/>
                <w:szCs w:val="19"/>
              </w:rPr>
            </w:pPr>
            <w:r w:rsidRPr="00F32F50">
              <w:rPr>
                <w:sz w:val="19"/>
                <w:szCs w:val="19"/>
              </w:rPr>
              <w:t xml:space="preserve">14.81 </w:t>
            </w:r>
          </w:p>
        </w:tc>
      </w:tr>
      <w:tr w:rsidR="006A7E8B" w:rsidRPr="00F32F50" w14:paraId="13DDD792"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351A2453" w14:textId="77777777" w:rsidR="006A7E8B" w:rsidRPr="00F32F50" w:rsidRDefault="006A7E8B" w:rsidP="002F15A0">
            <w:pPr>
              <w:rPr>
                <w:sz w:val="19"/>
                <w:szCs w:val="19"/>
              </w:rPr>
            </w:pPr>
            <w:r w:rsidRPr="00F32F50">
              <w:rPr>
                <w:sz w:val="19"/>
                <w:szCs w:val="19"/>
              </w:rPr>
              <w:t>2454092.796</w:t>
            </w:r>
          </w:p>
        </w:tc>
        <w:tc>
          <w:tcPr>
            <w:tcW w:w="834" w:type="dxa"/>
            <w:tcBorders>
              <w:top w:val="nil"/>
              <w:left w:val="nil"/>
              <w:bottom w:val="single" w:sz="4" w:space="0" w:color="auto"/>
              <w:right w:val="single" w:sz="4" w:space="0" w:color="auto"/>
            </w:tcBorders>
            <w:shd w:val="clear" w:color="auto" w:fill="auto"/>
            <w:noWrap/>
            <w:vAlign w:val="bottom"/>
            <w:hideMark/>
          </w:tcPr>
          <w:p w14:paraId="46F06303" w14:textId="77777777" w:rsidR="006A7E8B" w:rsidRPr="00F32F50" w:rsidRDefault="006A7E8B" w:rsidP="002F15A0">
            <w:pPr>
              <w:jc w:val="right"/>
              <w:rPr>
                <w:sz w:val="19"/>
                <w:szCs w:val="19"/>
              </w:rPr>
            </w:pPr>
            <w:r w:rsidRPr="00F32F50">
              <w:rPr>
                <w:sz w:val="19"/>
                <w:szCs w:val="19"/>
              </w:rPr>
              <w:t>4471.94</w:t>
            </w:r>
          </w:p>
        </w:tc>
        <w:tc>
          <w:tcPr>
            <w:tcW w:w="760" w:type="dxa"/>
            <w:tcBorders>
              <w:top w:val="nil"/>
              <w:left w:val="nil"/>
              <w:bottom w:val="single" w:sz="4" w:space="0" w:color="auto"/>
              <w:right w:val="single" w:sz="4" w:space="0" w:color="auto"/>
            </w:tcBorders>
            <w:shd w:val="clear" w:color="auto" w:fill="auto"/>
            <w:noWrap/>
            <w:vAlign w:val="bottom"/>
            <w:hideMark/>
          </w:tcPr>
          <w:p w14:paraId="0F134249" w14:textId="77777777" w:rsidR="006A7E8B" w:rsidRPr="00F32F50" w:rsidRDefault="006A7E8B" w:rsidP="002F15A0">
            <w:pPr>
              <w:jc w:val="right"/>
              <w:rPr>
                <w:sz w:val="19"/>
                <w:szCs w:val="19"/>
              </w:rPr>
            </w:pPr>
            <w:r w:rsidRPr="00F32F50">
              <w:rPr>
                <w:sz w:val="19"/>
                <w:szCs w:val="19"/>
              </w:rPr>
              <w:t>0.77</w:t>
            </w:r>
          </w:p>
        </w:tc>
        <w:tc>
          <w:tcPr>
            <w:tcW w:w="549" w:type="dxa"/>
            <w:tcBorders>
              <w:top w:val="nil"/>
              <w:left w:val="nil"/>
              <w:bottom w:val="single" w:sz="4" w:space="0" w:color="auto"/>
              <w:right w:val="single" w:sz="4" w:space="0" w:color="auto"/>
            </w:tcBorders>
            <w:shd w:val="clear" w:color="auto" w:fill="auto"/>
            <w:noWrap/>
            <w:vAlign w:val="bottom"/>
            <w:hideMark/>
          </w:tcPr>
          <w:p w14:paraId="70E295FA" w14:textId="77777777" w:rsidR="006A7E8B" w:rsidRPr="00F32F50" w:rsidRDefault="006A7E8B" w:rsidP="002F15A0">
            <w:pPr>
              <w:jc w:val="right"/>
              <w:rPr>
                <w:sz w:val="19"/>
                <w:szCs w:val="19"/>
              </w:rPr>
            </w:pPr>
            <w:r w:rsidRPr="00F32F50">
              <w:rPr>
                <w:sz w:val="19"/>
                <w:szCs w:val="19"/>
              </w:rPr>
              <w:t>0.65</w:t>
            </w:r>
          </w:p>
        </w:tc>
        <w:tc>
          <w:tcPr>
            <w:tcW w:w="644" w:type="dxa"/>
            <w:tcBorders>
              <w:top w:val="nil"/>
              <w:left w:val="nil"/>
              <w:bottom w:val="single" w:sz="4" w:space="0" w:color="auto"/>
              <w:right w:val="single" w:sz="4" w:space="0" w:color="auto"/>
            </w:tcBorders>
            <w:shd w:val="clear" w:color="auto" w:fill="auto"/>
            <w:noWrap/>
            <w:vAlign w:val="bottom"/>
            <w:hideMark/>
          </w:tcPr>
          <w:p w14:paraId="3FA07F26" w14:textId="2A1E5BC3" w:rsidR="006A7E8B" w:rsidRPr="00F32F50" w:rsidRDefault="006A7E8B" w:rsidP="002F15A0">
            <w:pPr>
              <w:jc w:val="right"/>
              <w:rPr>
                <w:sz w:val="19"/>
                <w:szCs w:val="19"/>
              </w:rPr>
            </w:pPr>
            <w:r w:rsidRPr="00F32F50">
              <w:rPr>
                <w:sz w:val="19"/>
                <w:szCs w:val="19"/>
              </w:rPr>
              <w:t>30.9</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B3A9ADE" w14:textId="77777777" w:rsidR="006A7E8B" w:rsidRPr="00F32F50" w:rsidRDefault="006A7E8B" w:rsidP="002F15A0">
            <w:pPr>
              <w:jc w:val="right"/>
              <w:rPr>
                <w:sz w:val="19"/>
                <w:szCs w:val="19"/>
              </w:rPr>
            </w:pPr>
            <w:r w:rsidRPr="00F32F50">
              <w:rPr>
                <w:sz w:val="19"/>
                <w:szCs w:val="19"/>
              </w:rPr>
              <w:t>4481.78</w:t>
            </w:r>
          </w:p>
        </w:tc>
        <w:tc>
          <w:tcPr>
            <w:tcW w:w="760" w:type="dxa"/>
            <w:tcBorders>
              <w:top w:val="nil"/>
              <w:left w:val="nil"/>
              <w:bottom w:val="single" w:sz="4" w:space="0" w:color="auto"/>
              <w:right w:val="single" w:sz="4" w:space="0" w:color="auto"/>
            </w:tcBorders>
            <w:shd w:val="clear" w:color="auto" w:fill="auto"/>
            <w:noWrap/>
            <w:vAlign w:val="bottom"/>
            <w:hideMark/>
          </w:tcPr>
          <w:p w14:paraId="6253E3C1" w14:textId="77777777" w:rsidR="006A7E8B" w:rsidRPr="00F32F50" w:rsidRDefault="006A7E8B" w:rsidP="002F15A0">
            <w:pPr>
              <w:jc w:val="right"/>
              <w:rPr>
                <w:sz w:val="19"/>
                <w:szCs w:val="19"/>
              </w:rPr>
            </w:pPr>
            <w:r w:rsidRPr="00F32F50">
              <w:rPr>
                <w:sz w:val="19"/>
                <w:szCs w:val="19"/>
              </w:rPr>
              <w:t>0.96</w:t>
            </w:r>
          </w:p>
        </w:tc>
        <w:tc>
          <w:tcPr>
            <w:tcW w:w="549" w:type="dxa"/>
            <w:tcBorders>
              <w:top w:val="nil"/>
              <w:left w:val="nil"/>
              <w:bottom w:val="single" w:sz="4" w:space="0" w:color="auto"/>
              <w:right w:val="single" w:sz="4" w:space="0" w:color="auto"/>
            </w:tcBorders>
            <w:shd w:val="clear" w:color="auto" w:fill="auto"/>
            <w:noWrap/>
            <w:vAlign w:val="bottom"/>
            <w:hideMark/>
          </w:tcPr>
          <w:p w14:paraId="47554A4A" w14:textId="77777777" w:rsidR="006A7E8B" w:rsidRPr="00F32F50" w:rsidRDefault="006A7E8B" w:rsidP="002F15A0">
            <w:pPr>
              <w:jc w:val="right"/>
              <w:rPr>
                <w:sz w:val="19"/>
                <w:szCs w:val="19"/>
              </w:rPr>
            </w:pPr>
            <w:r w:rsidRPr="00F32F50">
              <w:rPr>
                <w:sz w:val="19"/>
                <w:szCs w:val="19"/>
              </w:rPr>
              <w:t>0.05</w:t>
            </w:r>
          </w:p>
        </w:tc>
        <w:tc>
          <w:tcPr>
            <w:tcW w:w="644" w:type="dxa"/>
            <w:tcBorders>
              <w:top w:val="nil"/>
              <w:left w:val="nil"/>
              <w:bottom w:val="single" w:sz="4" w:space="0" w:color="auto"/>
              <w:right w:val="single" w:sz="4" w:space="0" w:color="auto"/>
            </w:tcBorders>
            <w:shd w:val="clear" w:color="auto" w:fill="auto"/>
            <w:noWrap/>
            <w:vAlign w:val="bottom"/>
            <w:hideMark/>
          </w:tcPr>
          <w:p w14:paraId="2E0FD74B" w14:textId="05FDE5CC" w:rsidR="006A7E8B" w:rsidRPr="00F32F50" w:rsidRDefault="006A7E8B" w:rsidP="002F15A0">
            <w:pPr>
              <w:jc w:val="right"/>
              <w:rPr>
                <w:sz w:val="19"/>
                <w:szCs w:val="19"/>
              </w:rPr>
            </w:pPr>
            <w:r w:rsidRPr="00F32F50">
              <w:rPr>
                <w:sz w:val="19"/>
                <w:szCs w:val="19"/>
              </w:rPr>
              <w:t>36.8</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0C32CFE" w14:textId="77777777" w:rsidR="006A7E8B" w:rsidRPr="00F32F50" w:rsidRDefault="006A7E8B" w:rsidP="002F15A0">
            <w:pPr>
              <w:jc w:val="right"/>
              <w:rPr>
                <w:sz w:val="19"/>
                <w:szCs w:val="19"/>
              </w:rPr>
            </w:pPr>
            <w:r w:rsidRPr="00F32F50">
              <w:rPr>
                <w:sz w:val="19"/>
                <w:szCs w:val="19"/>
              </w:rPr>
              <w:t>5876.36</w:t>
            </w:r>
          </w:p>
        </w:tc>
        <w:tc>
          <w:tcPr>
            <w:tcW w:w="760" w:type="dxa"/>
            <w:tcBorders>
              <w:top w:val="nil"/>
              <w:left w:val="nil"/>
              <w:bottom w:val="single" w:sz="4" w:space="0" w:color="auto"/>
              <w:right w:val="single" w:sz="4" w:space="0" w:color="auto"/>
            </w:tcBorders>
            <w:shd w:val="clear" w:color="auto" w:fill="auto"/>
            <w:noWrap/>
            <w:vAlign w:val="bottom"/>
            <w:hideMark/>
          </w:tcPr>
          <w:p w14:paraId="4AA1D075" w14:textId="77777777" w:rsidR="006A7E8B" w:rsidRPr="00F32F50" w:rsidRDefault="006A7E8B" w:rsidP="002F15A0">
            <w:pPr>
              <w:jc w:val="right"/>
              <w:rPr>
                <w:sz w:val="19"/>
                <w:szCs w:val="19"/>
              </w:rPr>
            </w:pPr>
            <w:r w:rsidRPr="00F32F50">
              <w:rPr>
                <w:sz w:val="19"/>
                <w:szCs w:val="19"/>
              </w:rPr>
              <w:t>0.85</w:t>
            </w:r>
          </w:p>
        </w:tc>
        <w:tc>
          <w:tcPr>
            <w:tcW w:w="549" w:type="dxa"/>
            <w:tcBorders>
              <w:top w:val="nil"/>
              <w:left w:val="nil"/>
              <w:bottom w:val="single" w:sz="4" w:space="0" w:color="auto"/>
              <w:right w:val="single" w:sz="4" w:space="0" w:color="auto"/>
            </w:tcBorders>
            <w:shd w:val="clear" w:color="auto" w:fill="auto"/>
            <w:noWrap/>
            <w:vAlign w:val="bottom"/>
            <w:hideMark/>
          </w:tcPr>
          <w:p w14:paraId="3CC6FD95" w14:textId="77777777" w:rsidR="006A7E8B" w:rsidRPr="00F32F50" w:rsidRDefault="006A7E8B" w:rsidP="002F15A0">
            <w:pPr>
              <w:jc w:val="right"/>
              <w:rPr>
                <w:sz w:val="19"/>
                <w:szCs w:val="19"/>
              </w:rPr>
            </w:pPr>
            <w:r w:rsidRPr="00F32F50">
              <w:rPr>
                <w:sz w:val="19"/>
                <w:szCs w:val="19"/>
              </w:rPr>
              <w:t>0.34</w:t>
            </w:r>
          </w:p>
        </w:tc>
        <w:tc>
          <w:tcPr>
            <w:tcW w:w="818" w:type="dxa"/>
            <w:tcBorders>
              <w:top w:val="nil"/>
              <w:left w:val="nil"/>
              <w:bottom w:val="single" w:sz="4" w:space="0" w:color="auto"/>
              <w:right w:val="single" w:sz="4" w:space="0" w:color="auto"/>
            </w:tcBorders>
            <w:shd w:val="clear" w:color="auto" w:fill="auto"/>
            <w:noWrap/>
            <w:vAlign w:val="bottom"/>
            <w:hideMark/>
          </w:tcPr>
          <w:p w14:paraId="38FB183E" w14:textId="77777777" w:rsidR="006A7E8B" w:rsidRPr="00F32F50" w:rsidRDefault="006A7E8B" w:rsidP="002F15A0">
            <w:pPr>
              <w:jc w:val="right"/>
              <w:rPr>
                <w:sz w:val="19"/>
                <w:szCs w:val="19"/>
              </w:rPr>
            </w:pPr>
            <w:r w:rsidRPr="00F32F50">
              <w:rPr>
                <w:sz w:val="19"/>
                <w:szCs w:val="19"/>
              </w:rPr>
              <w:t xml:space="preserve">37.27 </w:t>
            </w:r>
          </w:p>
        </w:tc>
      </w:tr>
      <w:tr w:rsidR="006A7E8B" w:rsidRPr="00F32F50" w14:paraId="77D65FB9"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40A3B5BC" w14:textId="77777777" w:rsidR="006A7E8B" w:rsidRPr="00F32F50" w:rsidRDefault="006A7E8B" w:rsidP="002F15A0">
            <w:pPr>
              <w:rPr>
                <w:sz w:val="19"/>
                <w:szCs w:val="19"/>
              </w:rPr>
            </w:pPr>
            <w:r w:rsidRPr="00F32F50">
              <w:rPr>
                <w:sz w:val="19"/>
                <w:szCs w:val="19"/>
              </w:rPr>
              <w:t>2454095.847</w:t>
            </w:r>
          </w:p>
        </w:tc>
        <w:tc>
          <w:tcPr>
            <w:tcW w:w="834" w:type="dxa"/>
            <w:tcBorders>
              <w:top w:val="nil"/>
              <w:left w:val="nil"/>
              <w:bottom w:val="single" w:sz="4" w:space="0" w:color="auto"/>
              <w:right w:val="single" w:sz="4" w:space="0" w:color="auto"/>
            </w:tcBorders>
            <w:shd w:val="clear" w:color="auto" w:fill="auto"/>
            <w:noWrap/>
            <w:vAlign w:val="bottom"/>
            <w:hideMark/>
          </w:tcPr>
          <w:p w14:paraId="637FC1E4" w14:textId="77777777" w:rsidR="006A7E8B" w:rsidRPr="00F32F50" w:rsidRDefault="006A7E8B" w:rsidP="002F15A0">
            <w:pPr>
              <w:jc w:val="right"/>
              <w:rPr>
                <w:sz w:val="19"/>
                <w:szCs w:val="19"/>
              </w:rPr>
            </w:pPr>
            <w:r w:rsidRPr="00F32F50">
              <w:rPr>
                <w:sz w:val="19"/>
                <w:szCs w:val="19"/>
              </w:rPr>
              <w:t>4471.95</w:t>
            </w:r>
          </w:p>
        </w:tc>
        <w:tc>
          <w:tcPr>
            <w:tcW w:w="760" w:type="dxa"/>
            <w:tcBorders>
              <w:top w:val="nil"/>
              <w:left w:val="nil"/>
              <w:bottom w:val="single" w:sz="4" w:space="0" w:color="auto"/>
              <w:right w:val="single" w:sz="4" w:space="0" w:color="auto"/>
            </w:tcBorders>
            <w:shd w:val="clear" w:color="auto" w:fill="auto"/>
            <w:noWrap/>
            <w:vAlign w:val="bottom"/>
            <w:hideMark/>
          </w:tcPr>
          <w:p w14:paraId="373E2471" w14:textId="77777777" w:rsidR="006A7E8B" w:rsidRPr="00F32F50" w:rsidRDefault="006A7E8B" w:rsidP="002F15A0">
            <w:pPr>
              <w:jc w:val="right"/>
              <w:rPr>
                <w:sz w:val="19"/>
                <w:szCs w:val="19"/>
              </w:rPr>
            </w:pPr>
            <w:r w:rsidRPr="00F32F50">
              <w:rPr>
                <w:sz w:val="19"/>
                <w:szCs w:val="19"/>
              </w:rPr>
              <w:t>0.77</w:t>
            </w:r>
          </w:p>
        </w:tc>
        <w:tc>
          <w:tcPr>
            <w:tcW w:w="549" w:type="dxa"/>
            <w:tcBorders>
              <w:top w:val="nil"/>
              <w:left w:val="nil"/>
              <w:bottom w:val="single" w:sz="4" w:space="0" w:color="auto"/>
              <w:right w:val="single" w:sz="4" w:space="0" w:color="auto"/>
            </w:tcBorders>
            <w:shd w:val="clear" w:color="auto" w:fill="auto"/>
            <w:noWrap/>
            <w:vAlign w:val="bottom"/>
            <w:hideMark/>
          </w:tcPr>
          <w:p w14:paraId="6608CA02" w14:textId="77777777" w:rsidR="006A7E8B" w:rsidRPr="00F32F50" w:rsidRDefault="006A7E8B" w:rsidP="002F15A0">
            <w:pPr>
              <w:jc w:val="right"/>
              <w:rPr>
                <w:sz w:val="19"/>
                <w:szCs w:val="19"/>
              </w:rPr>
            </w:pPr>
            <w:r w:rsidRPr="00F32F50">
              <w:rPr>
                <w:sz w:val="19"/>
                <w:szCs w:val="19"/>
              </w:rPr>
              <w:t>0.49</w:t>
            </w:r>
          </w:p>
        </w:tc>
        <w:tc>
          <w:tcPr>
            <w:tcW w:w="644" w:type="dxa"/>
            <w:tcBorders>
              <w:top w:val="nil"/>
              <w:left w:val="nil"/>
              <w:bottom w:val="single" w:sz="4" w:space="0" w:color="auto"/>
              <w:right w:val="single" w:sz="4" w:space="0" w:color="auto"/>
            </w:tcBorders>
            <w:shd w:val="clear" w:color="auto" w:fill="auto"/>
            <w:noWrap/>
            <w:vAlign w:val="bottom"/>
            <w:hideMark/>
          </w:tcPr>
          <w:p w14:paraId="7A3A8916" w14:textId="69B302F5" w:rsidR="006A7E8B" w:rsidRPr="00F32F50" w:rsidRDefault="006A7E8B" w:rsidP="002F15A0">
            <w:pPr>
              <w:jc w:val="right"/>
              <w:rPr>
                <w:sz w:val="19"/>
                <w:szCs w:val="19"/>
              </w:rPr>
            </w:pPr>
            <w:r w:rsidRPr="00F32F50">
              <w:rPr>
                <w:sz w:val="19"/>
                <w:szCs w:val="19"/>
              </w:rPr>
              <w:t>31.5</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2AA1372" w14:textId="77777777" w:rsidR="006A7E8B" w:rsidRPr="00F32F50" w:rsidRDefault="006A7E8B" w:rsidP="002F15A0">
            <w:pPr>
              <w:jc w:val="right"/>
              <w:rPr>
                <w:sz w:val="19"/>
                <w:szCs w:val="19"/>
              </w:rPr>
            </w:pPr>
            <w:r w:rsidRPr="00F32F50">
              <w:rPr>
                <w:sz w:val="19"/>
                <w:szCs w:val="19"/>
              </w:rPr>
              <w:t>4482.03</w:t>
            </w:r>
          </w:p>
        </w:tc>
        <w:tc>
          <w:tcPr>
            <w:tcW w:w="760" w:type="dxa"/>
            <w:tcBorders>
              <w:top w:val="nil"/>
              <w:left w:val="nil"/>
              <w:bottom w:val="single" w:sz="4" w:space="0" w:color="auto"/>
              <w:right w:val="single" w:sz="4" w:space="0" w:color="auto"/>
            </w:tcBorders>
            <w:shd w:val="clear" w:color="auto" w:fill="auto"/>
            <w:noWrap/>
            <w:vAlign w:val="bottom"/>
            <w:hideMark/>
          </w:tcPr>
          <w:p w14:paraId="41B8B908" w14:textId="77777777" w:rsidR="006A7E8B" w:rsidRPr="00F32F50" w:rsidRDefault="006A7E8B" w:rsidP="002F15A0">
            <w:pPr>
              <w:jc w:val="right"/>
              <w:rPr>
                <w:sz w:val="19"/>
                <w:szCs w:val="19"/>
              </w:rPr>
            </w:pPr>
            <w:r w:rsidRPr="00F32F50">
              <w:rPr>
                <w:sz w:val="19"/>
                <w:szCs w:val="19"/>
              </w:rPr>
              <w:t>0.92</w:t>
            </w:r>
          </w:p>
        </w:tc>
        <w:tc>
          <w:tcPr>
            <w:tcW w:w="549" w:type="dxa"/>
            <w:tcBorders>
              <w:top w:val="nil"/>
              <w:left w:val="nil"/>
              <w:bottom w:val="single" w:sz="4" w:space="0" w:color="auto"/>
              <w:right w:val="single" w:sz="4" w:space="0" w:color="auto"/>
            </w:tcBorders>
            <w:shd w:val="clear" w:color="auto" w:fill="auto"/>
            <w:noWrap/>
            <w:vAlign w:val="bottom"/>
            <w:hideMark/>
          </w:tcPr>
          <w:p w14:paraId="669F3FB8" w14:textId="77777777" w:rsidR="006A7E8B" w:rsidRPr="00F32F50" w:rsidRDefault="006A7E8B" w:rsidP="002F15A0">
            <w:pPr>
              <w:jc w:val="right"/>
              <w:rPr>
                <w:sz w:val="19"/>
                <w:szCs w:val="19"/>
              </w:rPr>
            </w:pPr>
            <w:r w:rsidRPr="00F32F50">
              <w:rPr>
                <w:sz w:val="19"/>
                <w:szCs w:val="19"/>
              </w:rPr>
              <w:t>0.12</w:t>
            </w:r>
          </w:p>
        </w:tc>
        <w:tc>
          <w:tcPr>
            <w:tcW w:w="644" w:type="dxa"/>
            <w:tcBorders>
              <w:top w:val="nil"/>
              <w:left w:val="nil"/>
              <w:bottom w:val="single" w:sz="4" w:space="0" w:color="auto"/>
              <w:right w:val="single" w:sz="4" w:space="0" w:color="auto"/>
            </w:tcBorders>
            <w:shd w:val="clear" w:color="auto" w:fill="auto"/>
            <w:noWrap/>
            <w:vAlign w:val="bottom"/>
            <w:hideMark/>
          </w:tcPr>
          <w:p w14:paraId="065C718E" w14:textId="285FD7A4" w:rsidR="006A7E8B" w:rsidRPr="00F32F50" w:rsidRDefault="006A7E8B" w:rsidP="002F15A0">
            <w:pPr>
              <w:jc w:val="right"/>
              <w:rPr>
                <w:sz w:val="19"/>
                <w:szCs w:val="19"/>
              </w:rPr>
            </w:pPr>
            <w:r w:rsidRPr="00F32F50">
              <w:rPr>
                <w:sz w:val="19"/>
                <w:szCs w:val="19"/>
              </w:rPr>
              <w:t>53.6</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37D03CB" w14:textId="77777777" w:rsidR="006A7E8B" w:rsidRPr="00F32F50" w:rsidRDefault="006A7E8B" w:rsidP="002F15A0">
            <w:pPr>
              <w:jc w:val="right"/>
              <w:rPr>
                <w:sz w:val="19"/>
                <w:szCs w:val="19"/>
              </w:rPr>
            </w:pPr>
            <w:r w:rsidRPr="00F32F50">
              <w:rPr>
                <w:sz w:val="19"/>
                <w:szCs w:val="19"/>
              </w:rPr>
              <w:t>5876.51</w:t>
            </w:r>
          </w:p>
        </w:tc>
        <w:tc>
          <w:tcPr>
            <w:tcW w:w="760" w:type="dxa"/>
            <w:tcBorders>
              <w:top w:val="nil"/>
              <w:left w:val="nil"/>
              <w:bottom w:val="single" w:sz="4" w:space="0" w:color="auto"/>
              <w:right w:val="single" w:sz="4" w:space="0" w:color="auto"/>
            </w:tcBorders>
            <w:shd w:val="clear" w:color="auto" w:fill="auto"/>
            <w:noWrap/>
            <w:vAlign w:val="bottom"/>
            <w:hideMark/>
          </w:tcPr>
          <w:p w14:paraId="0E0746DC" w14:textId="1C85FF56" w:rsidR="006A7E8B" w:rsidRPr="00F32F50" w:rsidRDefault="006A7E8B" w:rsidP="002F15A0">
            <w:pPr>
              <w:jc w:val="right"/>
              <w:rPr>
                <w:sz w:val="19"/>
                <w:szCs w:val="19"/>
              </w:rPr>
            </w:pPr>
            <w:r w:rsidRPr="00F32F50">
              <w:rPr>
                <w:sz w:val="19"/>
                <w:szCs w:val="19"/>
              </w:rPr>
              <w:t>0.8</w:t>
            </w:r>
            <w:r w:rsidR="00543F76" w:rsidRPr="00F32F50">
              <w:rPr>
                <w:sz w:val="19"/>
                <w:szCs w:val="19"/>
              </w:rPr>
              <w:t>0</w:t>
            </w:r>
          </w:p>
        </w:tc>
        <w:tc>
          <w:tcPr>
            <w:tcW w:w="549" w:type="dxa"/>
            <w:tcBorders>
              <w:top w:val="nil"/>
              <w:left w:val="nil"/>
              <w:bottom w:val="single" w:sz="4" w:space="0" w:color="auto"/>
              <w:right w:val="single" w:sz="4" w:space="0" w:color="auto"/>
            </w:tcBorders>
            <w:shd w:val="clear" w:color="auto" w:fill="auto"/>
            <w:noWrap/>
            <w:vAlign w:val="bottom"/>
            <w:hideMark/>
          </w:tcPr>
          <w:p w14:paraId="48361DAB" w14:textId="77777777" w:rsidR="006A7E8B" w:rsidRPr="00F32F50" w:rsidRDefault="006A7E8B" w:rsidP="002F15A0">
            <w:pPr>
              <w:jc w:val="right"/>
              <w:rPr>
                <w:sz w:val="19"/>
                <w:szCs w:val="19"/>
              </w:rPr>
            </w:pPr>
            <w:r w:rsidRPr="00F32F50">
              <w:rPr>
                <w:sz w:val="19"/>
                <w:szCs w:val="19"/>
              </w:rPr>
              <w:t>0.52</w:t>
            </w:r>
          </w:p>
        </w:tc>
        <w:tc>
          <w:tcPr>
            <w:tcW w:w="818" w:type="dxa"/>
            <w:tcBorders>
              <w:top w:val="nil"/>
              <w:left w:val="nil"/>
              <w:bottom w:val="single" w:sz="4" w:space="0" w:color="auto"/>
              <w:right w:val="single" w:sz="4" w:space="0" w:color="auto"/>
            </w:tcBorders>
            <w:shd w:val="clear" w:color="auto" w:fill="auto"/>
            <w:noWrap/>
            <w:vAlign w:val="bottom"/>
            <w:hideMark/>
          </w:tcPr>
          <w:p w14:paraId="5F1D085A" w14:textId="77777777" w:rsidR="006A7E8B" w:rsidRPr="00F32F50" w:rsidRDefault="006A7E8B" w:rsidP="002F15A0">
            <w:pPr>
              <w:jc w:val="right"/>
              <w:rPr>
                <w:sz w:val="19"/>
                <w:szCs w:val="19"/>
              </w:rPr>
            </w:pPr>
            <w:r w:rsidRPr="00F32F50">
              <w:rPr>
                <w:sz w:val="19"/>
                <w:szCs w:val="19"/>
              </w:rPr>
              <w:t xml:space="preserve">44.93 </w:t>
            </w:r>
          </w:p>
        </w:tc>
      </w:tr>
      <w:tr w:rsidR="006A7E8B" w:rsidRPr="00F32F50" w14:paraId="423E8FAE"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76234626" w14:textId="77777777" w:rsidR="006A7E8B" w:rsidRPr="00F32F50" w:rsidRDefault="006A7E8B" w:rsidP="002F15A0">
            <w:pPr>
              <w:rPr>
                <w:sz w:val="19"/>
                <w:szCs w:val="19"/>
              </w:rPr>
            </w:pPr>
            <w:r w:rsidRPr="00F32F50">
              <w:rPr>
                <w:sz w:val="19"/>
                <w:szCs w:val="19"/>
              </w:rPr>
              <w:t>2454096.804</w:t>
            </w:r>
          </w:p>
        </w:tc>
        <w:tc>
          <w:tcPr>
            <w:tcW w:w="834" w:type="dxa"/>
            <w:tcBorders>
              <w:top w:val="nil"/>
              <w:left w:val="nil"/>
              <w:bottom w:val="single" w:sz="4" w:space="0" w:color="auto"/>
              <w:right w:val="single" w:sz="4" w:space="0" w:color="auto"/>
            </w:tcBorders>
            <w:shd w:val="clear" w:color="auto" w:fill="auto"/>
            <w:noWrap/>
            <w:vAlign w:val="bottom"/>
            <w:hideMark/>
          </w:tcPr>
          <w:p w14:paraId="42470914" w14:textId="77777777" w:rsidR="006A7E8B" w:rsidRPr="00F32F50" w:rsidRDefault="006A7E8B" w:rsidP="002F15A0">
            <w:pPr>
              <w:jc w:val="right"/>
              <w:rPr>
                <w:sz w:val="19"/>
                <w:szCs w:val="19"/>
              </w:rPr>
            </w:pPr>
            <w:r w:rsidRPr="00F32F50">
              <w:rPr>
                <w:sz w:val="19"/>
                <w:szCs w:val="19"/>
              </w:rPr>
              <w:t>4471.91</w:t>
            </w:r>
          </w:p>
        </w:tc>
        <w:tc>
          <w:tcPr>
            <w:tcW w:w="760" w:type="dxa"/>
            <w:tcBorders>
              <w:top w:val="nil"/>
              <w:left w:val="nil"/>
              <w:bottom w:val="single" w:sz="4" w:space="0" w:color="auto"/>
              <w:right w:val="single" w:sz="4" w:space="0" w:color="auto"/>
            </w:tcBorders>
            <w:shd w:val="clear" w:color="auto" w:fill="auto"/>
            <w:noWrap/>
            <w:vAlign w:val="bottom"/>
            <w:hideMark/>
          </w:tcPr>
          <w:p w14:paraId="3A34260C" w14:textId="77777777" w:rsidR="006A7E8B" w:rsidRPr="00F32F50" w:rsidRDefault="006A7E8B" w:rsidP="002F15A0">
            <w:pPr>
              <w:jc w:val="right"/>
              <w:rPr>
                <w:sz w:val="19"/>
                <w:szCs w:val="19"/>
              </w:rPr>
            </w:pPr>
            <w:r w:rsidRPr="00F32F50">
              <w:rPr>
                <w:sz w:val="19"/>
                <w:szCs w:val="19"/>
              </w:rPr>
              <w:t>0.80</w:t>
            </w:r>
          </w:p>
        </w:tc>
        <w:tc>
          <w:tcPr>
            <w:tcW w:w="549" w:type="dxa"/>
            <w:tcBorders>
              <w:top w:val="nil"/>
              <w:left w:val="nil"/>
              <w:bottom w:val="single" w:sz="4" w:space="0" w:color="auto"/>
              <w:right w:val="single" w:sz="4" w:space="0" w:color="auto"/>
            </w:tcBorders>
            <w:shd w:val="clear" w:color="auto" w:fill="auto"/>
            <w:noWrap/>
            <w:vAlign w:val="bottom"/>
            <w:hideMark/>
          </w:tcPr>
          <w:p w14:paraId="7DA475C5" w14:textId="77777777" w:rsidR="006A7E8B" w:rsidRPr="00F32F50" w:rsidRDefault="006A7E8B" w:rsidP="002F15A0">
            <w:pPr>
              <w:jc w:val="right"/>
              <w:rPr>
                <w:sz w:val="19"/>
                <w:szCs w:val="19"/>
              </w:rPr>
            </w:pPr>
            <w:r w:rsidRPr="00F32F50">
              <w:rPr>
                <w:sz w:val="19"/>
                <w:szCs w:val="19"/>
              </w:rPr>
              <w:t>0.36</w:t>
            </w:r>
          </w:p>
        </w:tc>
        <w:tc>
          <w:tcPr>
            <w:tcW w:w="644" w:type="dxa"/>
            <w:tcBorders>
              <w:top w:val="nil"/>
              <w:left w:val="nil"/>
              <w:bottom w:val="single" w:sz="4" w:space="0" w:color="auto"/>
              <w:right w:val="single" w:sz="4" w:space="0" w:color="auto"/>
            </w:tcBorders>
            <w:shd w:val="clear" w:color="auto" w:fill="auto"/>
            <w:noWrap/>
            <w:vAlign w:val="bottom"/>
            <w:hideMark/>
          </w:tcPr>
          <w:p w14:paraId="2946F77C" w14:textId="138556E9" w:rsidR="006A7E8B" w:rsidRPr="00F32F50" w:rsidRDefault="006A7E8B" w:rsidP="002F15A0">
            <w:pPr>
              <w:jc w:val="right"/>
              <w:rPr>
                <w:sz w:val="19"/>
                <w:szCs w:val="19"/>
              </w:rPr>
            </w:pPr>
            <w:r w:rsidRPr="00F32F50">
              <w:rPr>
                <w:sz w:val="19"/>
                <w:szCs w:val="19"/>
              </w:rPr>
              <w:t>28.8</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2911FB3" w14:textId="77777777" w:rsidR="006A7E8B" w:rsidRPr="00F32F50" w:rsidRDefault="006A7E8B" w:rsidP="002F15A0">
            <w:pPr>
              <w:jc w:val="right"/>
              <w:rPr>
                <w:sz w:val="19"/>
                <w:szCs w:val="19"/>
              </w:rPr>
            </w:pPr>
            <w:r w:rsidRPr="00F32F50">
              <w:rPr>
                <w:sz w:val="19"/>
                <w:szCs w:val="19"/>
              </w:rPr>
              <w:t>4482.30</w:t>
            </w:r>
          </w:p>
        </w:tc>
        <w:tc>
          <w:tcPr>
            <w:tcW w:w="760" w:type="dxa"/>
            <w:tcBorders>
              <w:top w:val="nil"/>
              <w:left w:val="nil"/>
              <w:bottom w:val="single" w:sz="4" w:space="0" w:color="auto"/>
              <w:right w:val="single" w:sz="4" w:space="0" w:color="auto"/>
            </w:tcBorders>
            <w:shd w:val="clear" w:color="auto" w:fill="auto"/>
            <w:noWrap/>
            <w:vAlign w:val="bottom"/>
            <w:hideMark/>
          </w:tcPr>
          <w:p w14:paraId="3479CCBA" w14:textId="77777777" w:rsidR="006A7E8B" w:rsidRPr="00F32F50" w:rsidRDefault="006A7E8B" w:rsidP="002F15A0">
            <w:pPr>
              <w:jc w:val="right"/>
              <w:rPr>
                <w:sz w:val="19"/>
                <w:szCs w:val="19"/>
              </w:rPr>
            </w:pPr>
            <w:r w:rsidRPr="00F32F50">
              <w:rPr>
                <w:sz w:val="19"/>
                <w:szCs w:val="19"/>
              </w:rPr>
              <w:t>0.95</w:t>
            </w:r>
          </w:p>
        </w:tc>
        <w:tc>
          <w:tcPr>
            <w:tcW w:w="549" w:type="dxa"/>
            <w:tcBorders>
              <w:top w:val="nil"/>
              <w:left w:val="nil"/>
              <w:bottom w:val="single" w:sz="4" w:space="0" w:color="auto"/>
              <w:right w:val="single" w:sz="4" w:space="0" w:color="auto"/>
            </w:tcBorders>
            <w:shd w:val="clear" w:color="auto" w:fill="auto"/>
            <w:noWrap/>
            <w:vAlign w:val="bottom"/>
            <w:hideMark/>
          </w:tcPr>
          <w:p w14:paraId="3FAFC5F9" w14:textId="77777777" w:rsidR="006A7E8B" w:rsidRPr="00F32F50" w:rsidRDefault="006A7E8B" w:rsidP="002F15A0">
            <w:pPr>
              <w:jc w:val="right"/>
              <w:rPr>
                <w:sz w:val="19"/>
                <w:szCs w:val="19"/>
              </w:rPr>
            </w:pPr>
            <w:r w:rsidRPr="00F32F50">
              <w:rPr>
                <w:sz w:val="19"/>
                <w:szCs w:val="19"/>
              </w:rPr>
              <w:t>0.07</w:t>
            </w:r>
          </w:p>
        </w:tc>
        <w:tc>
          <w:tcPr>
            <w:tcW w:w="644" w:type="dxa"/>
            <w:tcBorders>
              <w:top w:val="nil"/>
              <w:left w:val="nil"/>
              <w:bottom w:val="single" w:sz="4" w:space="0" w:color="auto"/>
              <w:right w:val="single" w:sz="4" w:space="0" w:color="auto"/>
            </w:tcBorders>
            <w:shd w:val="clear" w:color="auto" w:fill="auto"/>
            <w:noWrap/>
            <w:vAlign w:val="bottom"/>
            <w:hideMark/>
          </w:tcPr>
          <w:p w14:paraId="554AC975" w14:textId="6591E089" w:rsidR="006A7E8B" w:rsidRPr="00F32F50" w:rsidRDefault="006A7E8B" w:rsidP="002F15A0">
            <w:pPr>
              <w:jc w:val="right"/>
              <w:rPr>
                <w:sz w:val="19"/>
                <w:szCs w:val="19"/>
              </w:rPr>
            </w:pPr>
            <w:r w:rsidRPr="00F32F50">
              <w:rPr>
                <w:sz w:val="19"/>
                <w:szCs w:val="19"/>
              </w:rPr>
              <w:t>71.6</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11F6BD7" w14:textId="77777777" w:rsidR="006A7E8B" w:rsidRPr="00F32F50" w:rsidRDefault="006A7E8B" w:rsidP="002F15A0">
            <w:pPr>
              <w:jc w:val="right"/>
              <w:rPr>
                <w:sz w:val="19"/>
                <w:szCs w:val="19"/>
              </w:rPr>
            </w:pPr>
            <w:r w:rsidRPr="00F32F50">
              <w:rPr>
                <w:sz w:val="19"/>
                <w:szCs w:val="19"/>
              </w:rPr>
              <w:t>5876.52</w:t>
            </w:r>
          </w:p>
        </w:tc>
        <w:tc>
          <w:tcPr>
            <w:tcW w:w="760" w:type="dxa"/>
            <w:tcBorders>
              <w:top w:val="nil"/>
              <w:left w:val="nil"/>
              <w:bottom w:val="single" w:sz="4" w:space="0" w:color="auto"/>
              <w:right w:val="single" w:sz="4" w:space="0" w:color="auto"/>
            </w:tcBorders>
            <w:shd w:val="clear" w:color="auto" w:fill="auto"/>
            <w:noWrap/>
            <w:vAlign w:val="bottom"/>
            <w:hideMark/>
          </w:tcPr>
          <w:p w14:paraId="1D78E4E2" w14:textId="77777777" w:rsidR="006A7E8B" w:rsidRPr="00F32F50" w:rsidRDefault="006A7E8B" w:rsidP="002F15A0">
            <w:pPr>
              <w:jc w:val="right"/>
              <w:rPr>
                <w:sz w:val="19"/>
                <w:szCs w:val="19"/>
              </w:rPr>
            </w:pPr>
            <w:r w:rsidRPr="00F32F50">
              <w:rPr>
                <w:sz w:val="19"/>
                <w:szCs w:val="19"/>
              </w:rPr>
              <w:t>0.88</w:t>
            </w:r>
          </w:p>
        </w:tc>
        <w:tc>
          <w:tcPr>
            <w:tcW w:w="549" w:type="dxa"/>
            <w:tcBorders>
              <w:top w:val="nil"/>
              <w:left w:val="nil"/>
              <w:bottom w:val="single" w:sz="4" w:space="0" w:color="auto"/>
              <w:right w:val="single" w:sz="4" w:space="0" w:color="auto"/>
            </w:tcBorders>
            <w:shd w:val="clear" w:color="auto" w:fill="auto"/>
            <w:noWrap/>
            <w:vAlign w:val="bottom"/>
            <w:hideMark/>
          </w:tcPr>
          <w:p w14:paraId="41F17A68" w14:textId="77777777" w:rsidR="006A7E8B" w:rsidRPr="00F32F50" w:rsidRDefault="006A7E8B" w:rsidP="002F15A0">
            <w:pPr>
              <w:jc w:val="right"/>
              <w:rPr>
                <w:sz w:val="19"/>
                <w:szCs w:val="19"/>
              </w:rPr>
            </w:pPr>
            <w:r w:rsidRPr="00F32F50">
              <w:rPr>
                <w:sz w:val="19"/>
                <w:szCs w:val="19"/>
              </w:rPr>
              <w:t>0.26</w:t>
            </w:r>
          </w:p>
        </w:tc>
        <w:tc>
          <w:tcPr>
            <w:tcW w:w="818" w:type="dxa"/>
            <w:tcBorders>
              <w:top w:val="nil"/>
              <w:left w:val="nil"/>
              <w:bottom w:val="single" w:sz="4" w:space="0" w:color="auto"/>
              <w:right w:val="single" w:sz="4" w:space="0" w:color="auto"/>
            </w:tcBorders>
            <w:shd w:val="clear" w:color="auto" w:fill="auto"/>
            <w:noWrap/>
            <w:vAlign w:val="bottom"/>
            <w:hideMark/>
          </w:tcPr>
          <w:p w14:paraId="67F1CC7C" w14:textId="77777777" w:rsidR="006A7E8B" w:rsidRPr="00F32F50" w:rsidRDefault="006A7E8B" w:rsidP="002F15A0">
            <w:pPr>
              <w:jc w:val="right"/>
              <w:rPr>
                <w:sz w:val="19"/>
                <w:szCs w:val="19"/>
              </w:rPr>
            </w:pPr>
            <w:r w:rsidRPr="00F32F50">
              <w:rPr>
                <w:sz w:val="19"/>
                <w:szCs w:val="19"/>
              </w:rPr>
              <w:t xml:space="preserve">45.44 </w:t>
            </w:r>
          </w:p>
        </w:tc>
      </w:tr>
      <w:tr w:rsidR="006A7E8B" w:rsidRPr="00F32F50" w14:paraId="5CE5F842"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751AEFDB" w14:textId="77777777" w:rsidR="006A7E8B" w:rsidRPr="00F32F50" w:rsidRDefault="006A7E8B" w:rsidP="002F15A0">
            <w:pPr>
              <w:rPr>
                <w:sz w:val="19"/>
                <w:szCs w:val="19"/>
              </w:rPr>
            </w:pPr>
            <w:r w:rsidRPr="00F32F50">
              <w:rPr>
                <w:sz w:val="19"/>
                <w:szCs w:val="19"/>
              </w:rPr>
              <w:t>2454097.877</w:t>
            </w:r>
          </w:p>
        </w:tc>
        <w:tc>
          <w:tcPr>
            <w:tcW w:w="834" w:type="dxa"/>
            <w:tcBorders>
              <w:top w:val="nil"/>
              <w:left w:val="nil"/>
              <w:bottom w:val="single" w:sz="4" w:space="0" w:color="auto"/>
              <w:right w:val="single" w:sz="4" w:space="0" w:color="auto"/>
            </w:tcBorders>
            <w:shd w:val="clear" w:color="auto" w:fill="auto"/>
            <w:noWrap/>
            <w:vAlign w:val="bottom"/>
            <w:hideMark/>
          </w:tcPr>
          <w:p w14:paraId="2570A91C" w14:textId="77777777" w:rsidR="006A7E8B" w:rsidRPr="00F32F50" w:rsidRDefault="006A7E8B" w:rsidP="002F15A0">
            <w:pPr>
              <w:jc w:val="right"/>
              <w:rPr>
                <w:sz w:val="19"/>
                <w:szCs w:val="19"/>
              </w:rPr>
            </w:pPr>
            <w:r w:rsidRPr="00F32F50">
              <w:rPr>
                <w:sz w:val="19"/>
                <w:szCs w:val="19"/>
              </w:rPr>
              <w:t>4471.85</w:t>
            </w:r>
          </w:p>
        </w:tc>
        <w:tc>
          <w:tcPr>
            <w:tcW w:w="760" w:type="dxa"/>
            <w:tcBorders>
              <w:top w:val="nil"/>
              <w:left w:val="nil"/>
              <w:bottom w:val="single" w:sz="4" w:space="0" w:color="auto"/>
              <w:right w:val="single" w:sz="4" w:space="0" w:color="auto"/>
            </w:tcBorders>
            <w:shd w:val="clear" w:color="auto" w:fill="auto"/>
            <w:noWrap/>
            <w:vAlign w:val="bottom"/>
            <w:hideMark/>
          </w:tcPr>
          <w:p w14:paraId="6E145715" w14:textId="77777777" w:rsidR="006A7E8B" w:rsidRPr="00F32F50" w:rsidRDefault="006A7E8B" w:rsidP="002F15A0">
            <w:pPr>
              <w:jc w:val="right"/>
              <w:rPr>
                <w:sz w:val="19"/>
                <w:szCs w:val="19"/>
              </w:rPr>
            </w:pPr>
            <w:r w:rsidRPr="00F32F50">
              <w:rPr>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1D5DBE83" w14:textId="77777777" w:rsidR="006A7E8B" w:rsidRPr="00F32F50" w:rsidRDefault="006A7E8B" w:rsidP="002F15A0">
            <w:pPr>
              <w:jc w:val="right"/>
              <w:rPr>
                <w:sz w:val="19"/>
                <w:szCs w:val="19"/>
              </w:rPr>
            </w:pPr>
            <w:r w:rsidRPr="00F32F50">
              <w:rPr>
                <w:sz w:val="19"/>
                <w:szCs w:val="19"/>
              </w:rPr>
              <w:t>0.66</w:t>
            </w:r>
          </w:p>
        </w:tc>
        <w:tc>
          <w:tcPr>
            <w:tcW w:w="644" w:type="dxa"/>
            <w:tcBorders>
              <w:top w:val="nil"/>
              <w:left w:val="nil"/>
              <w:bottom w:val="single" w:sz="4" w:space="0" w:color="auto"/>
              <w:right w:val="single" w:sz="4" w:space="0" w:color="auto"/>
            </w:tcBorders>
            <w:shd w:val="clear" w:color="auto" w:fill="auto"/>
            <w:noWrap/>
            <w:vAlign w:val="bottom"/>
            <w:hideMark/>
          </w:tcPr>
          <w:p w14:paraId="30626110" w14:textId="7D63DD51" w:rsidR="006A7E8B" w:rsidRPr="00F32F50" w:rsidRDefault="006A7E8B" w:rsidP="002F15A0">
            <w:pPr>
              <w:jc w:val="right"/>
              <w:rPr>
                <w:sz w:val="19"/>
                <w:szCs w:val="19"/>
              </w:rPr>
            </w:pPr>
            <w:r w:rsidRPr="00F32F50">
              <w:rPr>
                <w:sz w:val="19"/>
                <w:szCs w:val="19"/>
              </w:rPr>
              <w:t>24.8</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9326280" w14:textId="77777777" w:rsidR="006A7E8B" w:rsidRPr="00F32F50" w:rsidRDefault="006A7E8B" w:rsidP="002F15A0">
            <w:pPr>
              <w:jc w:val="right"/>
              <w:rPr>
                <w:sz w:val="19"/>
                <w:szCs w:val="19"/>
              </w:rPr>
            </w:pPr>
            <w:r w:rsidRPr="00F32F50">
              <w:rPr>
                <w:sz w:val="19"/>
                <w:szCs w:val="19"/>
              </w:rPr>
              <w:t>4481.65</w:t>
            </w:r>
          </w:p>
        </w:tc>
        <w:tc>
          <w:tcPr>
            <w:tcW w:w="760" w:type="dxa"/>
            <w:tcBorders>
              <w:top w:val="nil"/>
              <w:left w:val="nil"/>
              <w:bottom w:val="single" w:sz="4" w:space="0" w:color="auto"/>
              <w:right w:val="single" w:sz="4" w:space="0" w:color="auto"/>
            </w:tcBorders>
            <w:shd w:val="clear" w:color="auto" w:fill="auto"/>
            <w:noWrap/>
            <w:vAlign w:val="bottom"/>
            <w:hideMark/>
          </w:tcPr>
          <w:p w14:paraId="2CF9B17A" w14:textId="77777777" w:rsidR="006A7E8B" w:rsidRPr="00F32F50" w:rsidRDefault="006A7E8B" w:rsidP="002F15A0">
            <w:pPr>
              <w:jc w:val="right"/>
              <w:rPr>
                <w:sz w:val="19"/>
                <w:szCs w:val="19"/>
              </w:rPr>
            </w:pPr>
            <w:r w:rsidRPr="00F32F50">
              <w:rPr>
                <w:sz w:val="19"/>
                <w:szCs w:val="19"/>
              </w:rPr>
              <w:t>0.92</w:t>
            </w:r>
          </w:p>
        </w:tc>
        <w:tc>
          <w:tcPr>
            <w:tcW w:w="549" w:type="dxa"/>
            <w:tcBorders>
              <w:top w:val="nil"/>
              <w:left w:val="nil"/>
              <w:bottom w:val="single" w:sz="4" w:space="0" w:color="auto"/>
              <w:right w:val="single" w:sz="4" w:space="0" w:color="auto"/>
            </w:tcBorders>
            <w:shd w:val="clear" w:color="auto" w:fill="auto"/>
            <w:noWrap/>
            <w:vAlign w:val="bottom"/>
            <w:hideMark/>
          </w:tcPr>
          <w:p w14:paraId="021A5B28" w14:textId="77777777" w:rsidR="006A7E8B" w:rsidRPr="00F32F50" w:rsidRDefault="006A7E8B" w:rsidP="002F15A0">
            <w:pPr>
              <w:jc w:val="right"/>
              <w:rPr>
                <w:sz w:val="19"/>
                <w:szCs w:val="19"/>
              </w:rPr>
            </w:pPr>
            <w:r w:rsidRPr="00F32F50">
              <w:rPr>
                <w:sz w:val="19"/>
                <w:szCs w:val="19"/>
              </w:rPr>
              <w:t>0.08</w:t>
            </w:r>
          </w:p>
        </w:tc>
        <w:tc>
          <w:tcPr>
            <w:tcW w:w="644" w:type="dxa"/>
            <w:tcBorders>
              <w:top w:val="nil"/>
              <w:left w:val="nil"/>
              <w:bottom w:val="single" w:sz="4" w:space="0" w:color="auto"/>
              <w:right w:val="single" w:sz="4" w:space="0" w:color="auto"/>
            </w:tcBorders>
            <w:shd w:val="clear" w:color="auto" w:fill="auto"/>
            <w:noWrap/>
            <w:vAlign w:val="bottom"/>
            <w:hideMark/>
          </w:tcPr>
          <w:p w14:paraId="4827CC19" w14:textId="7FE06951" w:rsidR="006A7E8B" w:rsidRPr="00F32F50" w:rsidRDefault="006A7E8B" w:rsidP="002F15A0">
            <w:pPr>
              <w:jc w:val="right"/>
              <w:rPr>
                <w:sz w:val="19"/>
                <w:szCs w:val="19"/>
              </w:rPr>
            </w:pPr>
            <w:r w:rsidRPr="00F32F50">
              <w:rPr>
                <w:sz w:val="19"/>
                <w:szCs w:val="19"/>
              </w:rPr>
              <w:t>28.1</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39CDA843" w14:textId="77777777" w:rsidR="006A7E8B" w:rsidRPr="00F32F50" w:rsidRDefault="006A7E8B" w:rsidP="002F15A0">
            <w:pPr>
              <w:jc w:val="right"/>
              <w:rPr>
                <w:sz w:val="19"/>
                <w:szCs w:val="19"/>
              </w:rPr>
            </w:pPr>
            <w:r w:rsidRPr="00F32F50">
              <w:rPr>
                <w:sz w:val="19"/>
                <w:szCs w:val="19"/>
              </w:rPr>
              <w:t>5876.13</w:t>
            </w:r>
          </w:p>
        </w:tc>
        <w:tc>
          <w:tcPr>
            <w:tcW w:w="760" w:type="dxa"/>
            <w:tcBorders>
              <w:top w:val="nil"/>
              <w:left w:val="nil"/>
              <w:bottom w:val="single" w:sz="4" w:space="0" w:color="auto"/>
              <w:right w:val="single" w:sz="4" w:space="0" w:color="auto"/>
            </w:tcBorders>
            <w:shd w:val="clear" w:color="auto" w:fill="auto"/>
            <w:noWrap/>
            <w:vAlign w:val="bottom"/>
            <w:hideMark/>
          </w:tcPr>
          <w:p w14:paraId="21BCE044" w14:textId="77777777" w:rsidR="006A7E8B" w:rsidRPr="00F32F50" w:rsidRDefault="006A7E8B" w:rsidP="002F15A0">
            <w:pPr>
              <w:jc w:val="right"/>
              <w:rPr>
                <w:sz w:val="19"/>
                <w:szCs w:val="19"/>
              </w:rPr>
            </w:pPr>
            <w:r w:rsidRPr="00F32F50">
              <w:rPr>
                <w:sz w:val="19"/>
                <w:szCs w:val="19"/>
              </w:rPr>
              <w:t>0.82</w:t>
            </w:r>
          </w:p>
        </w:tc>
        <w:tc>
          <w:tcPr>
            <w:tcW w:w="549" w:type="dxa"/>
            <w:tcBorders>
              <w:top w:val="nil"/>
              <w:left w:val="nil"/>
              <w:bottom w:val="single" w:sz="4" w:space="0" w:color="auto"/>
              <w:right w:val="single" w:sz="4" w:space="0" w:color="auto"/>
            </w:tcBorders>
            <w:shd w:val="clear" w:color="auto" w:fill="auto"/>
            <w:noWrap/>
            <w:vAlign w:val="bottom"/>
            <w:hideMark/>
          </w:tcPr>
          <w:p w14:paraId="65F466F2" w14:textId="77777777" w:rsidR="006A7E8B" w:rsidRPr="00F32F50" w:rsidRDefault="006A7E8B" w:rsidP="002F15A0">
            <w:pPr>
              <w:jc w:val="right"/>
              <w:rPr>
                <w:sz w:val="19"/>
                <w:szCs w:val="19"/>
              </w:rPr>
            </w:pPr>
            <w:r w:rsidRPr="00F32F50">
              <w:rPr>
                <w:sz w:val="19"/>
                <w:szCs w:val="19"/>
              </w:rPr>
              <w:t>0.48</w:t>
            </w:r>
          </w:p>
        </w:tc>
        <w:tc>
          <w:tcPr>
            <w:tcW w:w="818" w:type="dxa"/>
            <w:tcBorders>
              <w:top w:val="nil"/>
              <w:left w:val="nil"/>
              <w:bottom w:val="single" w:sz="4" w:space="0" w:color="auto"/>
              <w:right w:val="single" w:sz="4" w:space="0" w:color="auto"/>
            </w:tcBorders>
            <w:shd w:val="clear" w:color="auto" w:fill="auto"/>
            <w:noWrap/>
            <w:vAlign w:val="bottom"/>
            <w:hideMark/>
          </w:tcPr>
          <w:p w14:paraId="6C1E2E60" w14:textId="77777777" w:rsidR="006A7E8B" w:rsidRPr="00F32F50" w:rsidRDefault="006A7E8B" w:rsidP="002F15A0">
            <w:pPr>
              <w:jc w:val="right"/>
              <w:rPr>
                <w:sz w:val="19"/>
                <w:szCs w:val="19"/>
              </w:rPr>
            </w:pPr>
            <w:r w:rsidRPr="00F32F50">
              <w:rPr>
                <w:sz w:val="19"/>
                <w:szCs w:val="19"/>
              </w:rPr>
              <w:t xml:space="preserve">25.53 </w:t>
            </w:r>
          </w:p>
        </w:tc>
      </w:tr>
      <w:tr w:rsidR="006A7E8B" w:rsidRPr="00F32F50" w14:paraId="6BE01E25"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7D71DEA7" w14:textId="77777777" w:rsidR="006A7E8B" w:rsidRPr="00F32F50" w:rsidRDefault="006A7E8B" w:rsidP="002F15A0">
            <w:pPr>
              <w:rPr>
                <w:color w:val="000000"/>
                <w:sz w:val="19"/>
                <w:szCs w:val="19"/>
              </w:rPr>
            </w:pPr>
            <w:r w:rsidRPr="00F32F50">
              <w:rPr>
                <w:color w:val="000000"/>
                <w:sz w:val="19"/>
                <w:szCs w:val="19"/>
              </w:rPr>
              <w:t>2454815.809</w:t>
            </w:r>
          </w:p>
        </w:tc>
        <w:tc>
          <w:tcPr>
            <w:tcW w:w="834" w:type="dxa"/>
            <w:tcBorders>
              <w:top w:val="nil"/>
              <w:left w:val="nil"/>
              <w:bottom w:val="single" w:sz="4" w:space="0" w:color="auto"/>
              <w:right w:val="single" w:sz="4" w:space="0" w:color="auto"/>
            </w:tcBorders>
            <w:shd w:val="clear" w:color="auto" w:fill="auto"/>
            <w:noWrap/>
            <w:vAlign w:val="bottom"/>
            <w:hideMark/>
          </w:tcPr>
          <w:p w14:paraId="1477B557" w14:textId="77777777" w:rsidR="006A7E8B" w:rsidRPr="00F32F50" w:rsidRDefault="006A7E8B" w:rsidP="002F15A0">
            <w:pPr>
              <w:jc w:val="right"/>
              <w:rPr>
                <w:sz w:val="19"/>
                <w:szCs w:val="19"/>
              </w:rPr>
            </w:pPr>
            <w:r w:rsidRPr="00F32F50">
              <w:rPr>
                <w:sz w:val="19"/>
                <w:szCs w:val="19"/>
              </w:rPr>
              <w:t>4471.96</w:t>
            </w:r>
          </w:p>
        </w:tc>
        <w:tc>
          <w:tcPr>
            <w:tcW w:w="760" w:type="dxa"/>
            <w:tcBorders>
              <w:top w:val="nil"/>
              <w:left w:val="nil"/>
              <w:bottom w:val="single" w:sz="4" w:space="0" w:color="auto"/>
              <w:right w:val="single" w:sz="4" w:space="0" w:color="auto"/>
            </w:tcBorders>
            <w:shd w:val="clear" w:color="auto" w:fill="auto"/>
            <w:noWrap/>
            <w:vAlign w:val="bottom"/>
            <w:hideMark/>
          </w:tcPr>
          <w:p w14:paraId="4F748A12" w14:textId="77777777" w:rsidR="006A7E8B" w:rsidRPr="00F32F50" w:rsidRDefault="006A7E8B" w:rsidP="002F15A0">
            <w:pPr>
              <w:jc w:val="right"/>
              <w:rPr>
                <w:sz w:val="19"/>
                <w:szCs w:val="19"/>
              </w:rPr>
            </w:pPr>
            <w:r w:rsidRPr="00F32F50">
              <w:rPr>
                <w:sz w:val="19"/>
                <w:szCs w:val="19"/>
              </w:rPr>
              <w:t>0.69</w:t>
            </w:r>
          </w:p>
        </w:tc>
        <w:tc>
          <w:tcPr>
            <w:tcW w:w="549" w:type="dxa"/>
            <w:tcBorders>
              <w:top w:val="nil"/>
              <w:left w:val="nil"/>
              <w:bottom w:val="single" w:sz="4" w:space="0" w:color="auto"/>
              <w:right w:val="single" w:sz="4" w:space="0" w:color="auto"/>
            </w:tcBorders>
            <w:shd w:val="clear" w:color="auto" w:fill="auto"/>
            <w:noWrap/>
            <w:vAlign w:val="bottom"/>
            <w:hideMark/>
          </w:tcPr>
          <w:p w14:paraId="44E1A89C" w14:textId="77777777" w:rsidR="006A7E8B" w:rsidRPr="00F32F50" w:rsidRDefault="006A7E8B" w:rsidP="002F15A0">
            <w:pPr>
              <w:jc w:val="right"/>
              <w:rPr>
                <w:sz w:val="19"/>
                <w:szCs w:val="19"/>
              </w:rPr>
            </w:pPr>
            <w:r w:rsidRPr="00F32F50">
              <w:rPr>
                <w:sz w:val="19"/>
                <w:szCs w:val="19"/>
              </w:rPr>
              <w:t>0.93</w:t>
            </w:r>
          </w:p>
        </w:tc>
        <w:tc>
          <w:tcPr>
            <w:tcW w:w="644" w:type="dxa"/>
            <w:tcBorders>
              <w:top w:val="nil"/>
              <w:left w:val="nil"/>
              <w:bottom w:val="single" w:sz="4" w:space="0" w:color="auto"/>
              <w:right w:val="single" w:sz="4" w:space="0" w:color="auto"/>
            </w:tcBorders>
            <w:shd w:val="clear" w:color="auto" w:fill="auto"/>
            <w:noWrap/>
            <w:vAlign w:val="bottom"/>
            <w:hideMark/>
          </w:tcPr>
          <w:p w14:paraId="200E3ADF" w14:textId="7B2E60DC" w:rsidR="006A7E8B" w:rsidRPr="00F32F50" w:rsidRDefault="006A7E8B" w:rsidP="002F15A0">
            <w:pPr>
              <w:jc w:val="right"/>
              <w:rPr>
                <w:sz w:val="19"/>
                <w:szCs w:val="19"/>
              </w:rPr>
            </w:pPr>
            <w:r w:rsidRPr="00F32F50">
              <w:rPr>
                <w:sz w:val="19"/>
                <w:szCs w:val="19"/>
              </w:rPr>
              <w:t>32.2</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CF53A74" w14:textId="3D46E29D" w:rsidR="006A7E8B" w:rsidRPr="00F32F50" w:rsidRDefault="006A7E8B" w:rsidP="002F15A0">
            <w:pPr>
              <w:jc w:val="right"/>
              <w:rPr>
                <w:sz w:val="19"/>
                <w:szCs w:val="19"/>
              </w:rPr>
            </w:pPr>
            <w:r w:rsidRPr="00F32F50">
              <w:rPr>
                <w:sz w:val="19"/>
                <w:szCs w:val="19"/>
              </w:rPr>
              <w:t>4481.7</w:t>
            </w:r>
            <w:r w:rsidR="00543F76" w:rsidRPr="00F32F50">
              <w:rPr>
                <w:sz w:val="19"/>
                <w:szCs w:val="19"/>
              </w:rPr>
              <w:t>0</w:t>
            </w:r>
          </w:p>
        </w:tc>
        <w:tc>
          <w:tcPr>
            <w:tcW w:w="760" w:type="dxa"/>
            <w:tcBorders>
              <w:top w:val="nil"/>
              <w:left w:val="nil"/>
              <w:bottom w:val="single" w:sz="4" w:space="0" w:color="auto"/>
              <w:right w:val="single" w:sz="4" w:space="0" w:color="auto"/>
            </w:tcBorders>
            <w:shd w:val="clear" w:color="auto" w:fill="auto"/>
            <w:noWrap/>
            <w:vAlign w:val="bottom"/>
            <w:hideMark/>
          </w:tcPr>
          <w:p w14:paraId="46D04BE2" w14:textId="77777777" w:rsidR="006A7E8B" w:rsidRPr="00F32F50" w:rsidRDefault="006A7E8B" w:rsidP="002F15A0">
            <w:pPr>
              <w:jc w:val="right"/>
              <w:rPr>
                <w:sz w:val="19"/>
                <w:szCs w:val="19"/>
              </w:rPr>
            </w:pPr>
            <w:r w:rsidRPr="00F32F50">
              <w:rPr>
                <w:sz w:val="19"/>
                <w:szCs w:val="19"/>
              </w:rPr>
              <w:t>0.67</w:t>
            </w:r>
          </w:p>
        </w:tc>
        <w:tc>
          <w:tcPr>
            <w:tcW w:w="549" w:type="dxa"/>
            <w:tcBorders>
              <w:top w:val="nil"/>
              <w:left w:val="nil"/>
              <w:bottom w:val="single" w:sz="4" w:space="0" w:color="auto"/>
              <w:right w:val="single" w:sz="4" w:space="0" w:color="auto"/>
            </w:tcBorders>
            <w:shd w:val="clear" w:color="auto" w:fill="auto"/>
            <w:noWrap/>
            <w:vAlign w:val="bottom"/>
            <w:hideMark/>
          </w:tcPr>
          <w:p w14:paraId="3FFBEB7A" w14:textId="77777777" w:rsidR="006A7E8B" w:rsidRPr="00F32F50" w:rsidRDefault="006A7E8B" w:rsidP="002F15A0">
            <w:pPr>
              <w:jc w:val="right"/>
              <w:rPr>
                <w:sz w:val="19"/>
                <w:szCs w:val="19"/>
              </w:rPr>
            </w:pPr>
            <w:r w:rsidRPr="00F32F50">
              <w:rPr>
                <w:sz w:val="19"/>
                <w:szCs w:val="19"/>
              </w:rPr>
              <w:t>0.63</w:t>
            </w:r>
          </w:p>
        </w:tc>
        <w:tc>
          <w:tcPr>
            <w:tcW w:w="644" w:type="dxa"/>
            <w:tcBorders>
              <w:top w:val="nil"/>
              <w:left w:val="nil"/>
              <w:bottom w:val="single" w:sz="4" w:space="0" w:color="auto"/>
              <w:right w:val="single" w:sz="4" w:space="0" w:color="auto"/>
            </w:tcBorders>
            <w:shd w:val="clear" w:color="auto" w:fill="auto"/>
            <w:noWrap/>
            <w:vAlign w:val="bottom"/>
            <w:hideMark/>
          </w:tcPr>
          <w:p w14:paraId="3E858103" w14:textId="5F355836" w:rsidR="006A7E8B" w:rsidRPr="00F32F50" w:rsidRDefault="006A7E8B" w:rsidP="002F15A0">
            <w:pPr>
              <w:jc w:val="right"/>
              <w:rPr>
                <w:sz w:val="19"/>
                <w:szCs w:val="19"/>
              </w:rPr>
            </w:pPr>
            <w:r w:rsidRPr="00F32F50">
              <w:rPr>
                <w:sz w:val="19"/>
                <w:szCs w:val="19"/>
              </w:rPr>
              <w:t>31.5</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2B313D4" w14:textId="6E68A68F" w:rsidR="006A7E8B" w:rsidRPr="00F32F50" w:rsidRDefault="006A7E8B" w:rsidP="002F15A0">
            <w:pPr>
              <w:jc w:val="right"/>
              <w:rPr>
                <w:sz w:val="19"/>
                <w:szCs w:val="19"/>
              </w:rPr>
            </w:pPr>
            <w:r w:rsidRPr="00F32F50">
              <w:rPr>
                <w:sz w:val="19"/>
                <w:szCs w:val="19"/>
              </w:rPr>
              <w:t>5876.4</w:t>
            </w:r>
            <w:r w:rsidR="00543F76" w:rsidRPr="00F32F50">
              <w:rPr>
                <w:sz w:val="19"/>
                <w:szCs w:val="19"/>
              </w:rPr>
              <w:t>0</w:t>
            </w:r>
          </w:p>
        </w:tc>
        <w:tc>
          <w:tcPr>
            <w:tcW w:w="760" w:type="dxa"/>
            <w:tcBorders>
              <w:top w:val="nil"/>
              <w:left w:val="nil"/>
              <w:bottom w:val="single" w:sz="4" w:space="0" w:color="auto"/>
              <w:right w:val="single" w:sz="4" w:space="0" w:color="auto"/>
            </w:tcBorders>
            <w:shd w:val="clear" w:color="auto" w:fill="auto"/>
            <w:noWrap/>
            <w:vAlign w:val="bottom"/>
            <w:hideMark/>
          </w:tcPr>
          <w:p w14:paraId="4B0C6749" w14:textId="77777777" w:rsidR="006A7E8B" w:rsidRPr="00F32F50" w:rsidRDefault="006A7E8B" w:rsidP="002F15A0">
            <w:pPr>
              <w:jc w:val="right"/>
              <w:rPr>
                <w:sz w:val="19"/>
                <w:szCs w:val="19"/>
              </w:rPr>
            </w:pPr>
            <w:r w:rsidRPr="00F32F50">
              <w:rPr>
                <w:sz w:val="19"/>
                <w:szCs w:val="19"/>
              </w:rPr>
              <w:t>0.67</w:t>
            </w:r>
          </w:p>
        </w:tc>
        <w:tc>
          <w:tcPr>
            <w:tcW w:w="549" w:type="dxa"/>
            <w:tcBorders>
              <w:top w:val="nil"/>
              <w:left w:val="nil"/>
              <w:bottom w:val="single" w:sz="4" w:space="0" w:color="auto"/>
              <w:right w:val="single" w:sz="4" w:space="0" w:color="auto"/>
            </w:tcBorders>
            <w:shd w:val="clear" w:color="auto" w:fill="auto"/>
            <w:noWrap/>
            <w:vAlign w:val="bottom"/>
            <w:hideMark/>
          </w:tcPr>
          <w:p w14:paraId="35E328FF" w14:textId="5BA15969" w:rsidR="006A7E8B" w:rsidRPr="00F32F50" w:rsidRDefault="006A7E8B" w:rsidP="002F15A0">
            <w:pPr>
              <w:jc w:val="right"/>
              <w:rPr>
                <w:sz w:val="19"/>
                <w:szCs w:val="19"/>
              </w:rPr>
            </w:pPr>
            <w:r w:rsidRPr="00F32F50">
              <w:rPr>
                <w:sz w:val="19"/>
                <w:szCs w:val="19"/>
              </w:rPr>
              <w:t>0.9</w:t>
            </w:r>
            <w:r w:rsidR="00543F76" w:rsidRPr="00F32F50">
              <w:rPr>
                <w:sz w:val="19"/>
                <w:szCs w:val="19"/>
              </w:rPr>
              <w:t>0</w:t>
            </w:r>
          </w:p>
        </w:tc>
        <w:tc>
          <w:tcPr>
            <w:tcW w:w="818" w:type="dxa"/>
            <w:tcBorders>
              <w:top w:val="nil"/>
              <w:left w:val="nil"/>
              <w:bottom w:val="single" w:sz="4" w:space="0" w:color="auto"/>
              <w:right w:val="single" w:sz="4" w:space="0" w:color="auto"/>
            </w:tcBorders>
            <w:shd w:val="clear" w:color="auto" w:fill="auto"/>
            <w:noWrap/>
            <w:vAlign w:val="bottom"/>
            <w:hideMark/>
          </w:tcPr>
          <w:p w14:paraId="66A8916E" w14:textId="77777777" w:rsidR="006A7E8B" w:rsidRPr="00F32F50" w:rsidRDefault="006A7E8B" w:rsidP="002F15A0">
            <w:pPr>
              <w:jc w:val="right"/>
              <w:rPr>
                <w:sz w:val="19"/>
                <w:szCs w:val="19"/>
              </w:rPr>
            </w:pPr>
            <w:r w:rsidRPr="00F32F50">
              <w:rPr>
                <w:sz w:val="19"/>
                <w:szCs w:val="19"/>
              </w:rPr>
              <w:t xml:space="preserve">39.31 </w:t>
            </w:r>
          </w:p>
        </w:tc>
      </w:tr>
      <w:tr w:rsidR="006A7E8B" w:rsidRPr="00F32F50" w14:paraId="3D201300" w14:textId="77777777" w:rsidTr="009150C5">
        <w:trPr>
          <w:trHeight w:val="255"/>
        </w:trPr>
        <w:tc>
          <w:tcPr>
            <w:tcW w:w="9749" w:type="dxa"/>
            <w:gridSpan w:val="13"/>
            <w:tcBorders>
              <w:top w:val="nil"/>
              <w:left w:val="single" w:sz="4" w:space="0" w:color="auto"/>
              <w:bottom w:val="single" w:sz="4" w:space="0" w:color="auto"/>
              <w:right w:val="single" w:sz="4" w:space="0" w:color="auto"/>
            </w:tcBorders>
            <w:shd w:val="clear" w:color="auto" w:fill="auto"/>
            <w:noWrap/>
            <w:vAlign w:val="bottom"/>
          </w:tcPr>
          <w:p w14:paraId="0FF174F2" w14:textId="77777777" w:rsidR="006A7E8B" w:rsidRPr="00F32F50" w:rsidRDefault="006A7E8B" w:rsidP="002F15A0">
            <w:pPr>
              <w:jc w:val="center"/>
              <w:rPr>
                <w:i/>
                <w:sz w:val="19"/>
                <w:szCs w:val="19"/>
                <w:lang w:val="en-US"/>
              </w:rPr>
            </w:pPr>
            <w:r w:rsidRPr="00F32F50">
              <w:rPr>
                <w:i/>
                <w:sz w:val="19"/>
                <w:szCs w:val="19"/>
                <w:lang w:val="en-US"/>
              </w:rPr>
              <w:t>CFHT</w:t>
            </w:r>
          </w:p>
        </w:tc>
      </w:tr>
      <w:tr w:rsidR="006A7E8B" w:rsidRPr="00F32F50" w14:paraId="186738B0"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1285AB7D" w14:textId="77777777" w:rsidR="006A7E8B" w:rsidRPr="00F32F50" w:rsidRDefault="006A7E8B" w:rsidP="002F15A0">
            <w:pPr>
              <w:rPr>
                <w:color w:val="000000"/>
                <w:sz w:val="19"/>
                <w:szCs w:val="19"/>
              </w:rPr>
            </w:pPr>
            <w:r w:rsidRPr="00F32F50">
              <w:rPr>
                <w:color w:val="000000"/>
                <w:sz w:val="19"/>
                <w:szCs w:val="19"/>
              </w:rPr>
              <w:t>2453363.889</w:t>
            </w:r>
          </w:p>
        </w:tc>
        <w:tc>
          <w:tcPr>
            <w:tcW w:w="834" w:type="dxa"/>
            <w:tcBorders>
              <w:top w:val="nil"/>
              <w:left w:val="nil"/>
              <w:bottom w:val="single" w:sz="4" w:space="0" w:color="auto"/>
              <w:right w:val="single" w:sz="4" w:space="0" w:color="auto"/>
            </w:tcBorders>
            <w:shd w:val="clear" w:color="auto" w:fill="auto"/>
            <w:noWrap/>
            <w:vAlign w:val="bottom"/>
            <w:hideMark/>
          </w:tcPr>
          <w:p w14:paraId="2D108EA3" w14:textId="77777777" w:rsidR="006A7E8B" w:rsidRPr="00F32F50" w:rsidRDefault="006A7E8B" w:rsidP="002F15A0">
            <w:pPr>
              <w:jc w:val="right"/>
              <w:rPr>
                <w:sz w:val="19"/>
                <w:szCs w:val="19"/>
              </w:rPr>
            </w:pPr>
            <w:r w:rsidRPr="00F32F50">
              <w:rPr>
                <w:sz w:val="19"/>
                <w:szCs w:val="19"/>
              </w:rPr>
              <w:t>4471.94</w:t>
            </w:r>
          </w:p>
        </w:tc>
        <w:tc>
          <w:tcPr>
            <w:tcW w:w="760" w:type="dxa"/>
            <w:tcBorders>
              <w:top w:val="nil"/>
              <w:left w:val="nil"/>
              <w:bottom w:val="single" w:sz="4" w:space="0" w:color="auto"/>
              <w:right w:val="single" w:sz="4" w:space="0" w:color="auto"/>
            </w:tcBorders>
            <w:shd w:val="clear" w:color="auto" w:fill="auto"/>
            <w:noWrap/>
            <w:vAlign w:val="bottom"/>
            <w:hideMark/>
          </w:tcPr>
          <w:p w14:paraId="6F3CCDD7" w14:textId="77777777" w:rsidR="006A7E8B" w:rsidRPr="00F32F50" w:rsidRDefault="006A7E8B" w:rsidP="002F15A0">
            <w:pPr>
              <w:jc w:val="right"/>
              <w:rPr>
                <w:sz w:val="19"/>
                <w:szCs w:val="19"/>
              </w:rPr>
            </w:pPr>
            <w:r w:rsidRPr="00F32F50">
              <w:rPr>
                <w:sz w:val="19"/>
                <w:szCs w:val="19"/>
              </w:rPr>
              <w:t>0.67</w:t>
            </w:r>
          </w:p>
        </w:tc>
        <w:tc>
          <w:tcPr>
            <w:tcW w:w="549" w:type="dxa"/>
            <w:tcBorders>
              <w:top w:val="nil"/>
              <w:left w:val="nil"/>
              <w:bottom w:val="single" w:sz="4" w:space="0" w:color="auto"/>
              <w:right w:val="single" w:sz="4" w:space="0" w:color="auto"/>
            </w:tcBorders>
            <w:shd w:val="clear" w:color="auto" w:fill="auto"/>
            <w:noWrap/>
            <w:vAlign w:val="bottom"/>
            <w:hideMark/>
          </w:tcPr>
          <w:p w14:paraId="0AB1AE04" w14:textId="77777777" w:rsidR="006A7E8B" w:rsidRPr="00F32F50" w:rsidRDefault="006A7E8B" w:rsidP="002F15A0">
            <w:pPr>
              <w:jc w:val="right"/>
              <w:rPr>
                <w:sz w:val="19"/>
                <w:szCs w:val="19"/>
              </w:rPr>
            </w:pPr>
            <w:r w:rsidRPr="00F32F50">
              <w:rPr>
                <w:sz w:val="19"/>
                <w:szCs w:val="19"/>
              </w:rPr>
              <w:t>0.84</w:t>
            </w:r>
          </w:p>
        </w:tc>
        <w:tc>
          <w:tcPr>
            <w:tcW w:w="644" w:type="dxa"/>
            <w:tcBorders>
              <w:top w:val="nil"/>
              <w:left w:val="nil"/>
              <w:bottom w:val="single" w:sz="4" w:space="0" w:color="auto"/>
              <w:right w:val="single" w:sz="4" w:space="0" w:color="auto"/>
            </w:tcBorders>
            <w:shd w:val="clear" w:color="auto" w:fill="auto"/>
            <w:noWrap/>
            <w:vAlign w:val="bottom"/>
            <w:hideMark/>
          </w:tcPr>
          <w:p w14:paraId="5D6D7B23" w14:textId="744B6AD9" w:rsidR="006A7E8B" w:rsidRPr="00F32F50" w:rsidRDefault="006A7E8B" w:rsidP="002F15A0">
            <w:pPr>
              <w:jc w:val="right"/>
              <w:rPr>
                <w:sz w:val="19"/>
                <w:szCs w:val="19"/>
              </w:rPr>
            </w:pPr>
            <w:r w:rsidRPr="00F32F50">
              <w:rPr>
                <w:sz w:val="19"/>
                <w:szCs w:val="19"/>
              </w:rPr>
              <w:t>30.9</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C19C395" w14:textId="77777777" w:rsidR="006A7E8B" w:rsidRPr="00F32F50" w:rsidRDefault="006A7E8B" w:rsidP="002F15A0">
            <w:pPr>
              <w:jc w:val="right"/>
              <w:rPr>
                <w:sz w:val="19"/>
                <w:szCs w:val="19"/>
              </w:rPr>
            </w:pPr>
            <w:r w:rsidRPr="00F32F50">
              <w:rPr>
                <w:sz w:val="19"/>
                <w:szCs w:val="19"/>
              </w:rPr>
              <w:t>4481.69</w:t>
            </w:r>
          </w:p>
        </w:tc>
        <w:tc>
          <w:tcPr>
            <w:tcW w:w="760" w:type="dxa"/>
            <w:tcBorders>
              <w:top w:val="nil"/>
              <w:left w:val="nil"/>
              <w:bottom w:val="single" w:sz="4" w:space="0" w:color="auto"/>
              <w:right w:val="single" w:sz="4" w:space="0" w:color="auto"/>
            </w:tcBorders>
            <w:shd w:val="clear" w:color="auto" w:fill="auto"/>
            <w:noWrap/>
            <w:vAlign w:val="bottom"/>
            <w:hideMark/>
          </w:tcPr>
          <w:p w14:paraId="13710B1D" w14:textId="77777777" w:rsidR="006A7E8B" w:rsidRPr="00F32F50" w:rsidRDefault="006A7E8B" w:rsidP="002F15A0">
            <w:pPr>
              <w:jc w:val="right"/>
              <w:rPr>
                <w:sz w:val="19"/>
                <w:szCs w:val="19"/>
              </w:rPr>
            </w:pPr>
            <w:r w:rsidRPr="00F32F50">
              <w:rPr>
                <w:sz w:val="19"/>
                <w:szCs w:val="19"/>
              </w:rPr>
              <w:t>0.88</w:t>
            </w:r>
          </w:p>
        </w:tc>
        <w:tc>
          <w:tcPr>
            <w:tcW w:w="549" w:type="dxa"/>
            <w:tcBorders>
              <w:top w:val="nil"/>
              <w:left w:val="nil"/>
              <w:bottom w:val="single" w:sz="4" w:space="0" w:color="auto"/>
              <w:right w:val="single" w:sz="4" w:space="0" w:color="auto"/>
            </w:tcBorders>
            <w:shd w:val="clear" w:color="auto" w:fill="auto"/>
            <w:noWrap/>
            <w:vAlign w:val="bottom"/>
            <w:hideMark/>
          </w:tcPr>
          <w:p w14:paraId="72C42528" w14:textId="77777777" w:rsidR="006A7E8B" w:rsidRPr="00F32F50" w:rsidRDefault="006A7E8B" w:rsidP="002F15A0">
            <w:pPr>
              <w:jc w:val="right"/>
              <w:rPr>
                <w:sz w:val="19"/>
                <w:szCs w:val="19"/>
              </w:rPr>
            </w:pPr>
            <w:r w:rsidRPr="00F32F50">
              <w:rPr>
                <w:sz w:val="19"/>
                <w:szCs w:val="19"/>
              </w:rPr>
              <w:t>0.11</w:t>
            </w:r>
          </w:p>
        </w:tc>
        <w:tc>
          <w:tcPr>
            <w:tcW w:w="644" w:type="dxa"/>
            <w:tcBorders>
              <w:top w:val="nil"/>
              <w:left w:val="nil"/>
              <w:bottom w:val="single" w:sz="4" w:space="0" w:color="auto"/>
              <w:right w:val="single" w:sz="4" w:space="0" w:color="auto"/>
            </w:tcBorders>
            <w:shd w:val="clear" w:color="auto" w:fill="auto"/>
            <w:noWrap/>
            <w:vAlign w:val="bottom"/>
            <w:hideMark/>
          </w:tcPr>
          <w:p w14:paraId="69D276A0" w14:textId="01101928" w:rsidR="006A7E8B" w:rsidRPr="00F32F50" w:rsidRDefault="006A7E8B" w:rsidP="002F15A0">
            <w:pPr>
              <w:jc w:val="right"/>
              <w:rPr>
                <w:sz w:val="19"/>
                <w:szCs w:val="19"/>
              </w:rPr>
            </w:pPr>
            <w:r w:rsidRPr="00F32F50">
              <w:rPr>
                <w:sz w:val="19"/>
                <w:szCs w:val="19"/>
              </w:rPr>
              <w:t>30.8</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A1DC525" w14:textId="77777777" w:rsidR="006A7E8B" w:rsidRPr="00F32F50" w:rsidRDefault="006A7E8B" w:rsidP="002F15A0">
            <w:pPr>
              <w:jc w:val="right"/>
              <w:rPr>
                <w:sz w:val="19"/>
                <w:szCs w:val="19"/>
              </w:rPr>
            </w:pPr>
            <w:r w:rsidRPr="00F32F50">
              <w:rPr>
                <w:sz w:val="19"/>
                <w:szCs w:val="19"/>
              </w:rPr>
              <w:t>5876.49</w:t>
            </w:r>
          </w:p>
        </w:tc>
        <w:tc>
          <w:tcPr>
            <w:tcW w:w="760" w:type="dxa"/>
            <w:tcBorders>
              <w:top w:val="nil"/>
              <w:left w:val="nil"/>
              <w:bottom w:val="single" w:sz="4" w:space="0" w:color="auto"/>
              <w:right w:val="single" w:sz="4" w:space="0" w:color="auto"/>
            </w:tcBorders>
            <w:shd w:val="clear" w:color="auto" w:fill="auto"/>
            <w:noWrap/>
            <w:vAlign w:val="bottom"/>
            <w:hideMark/>
          </w:tcPr>
          <w:p w14:paraId="7321014B" w14:textId="13BB0BF0" w:rsidR="006A7E8B" w:rsidRPr="00F32F50" w:rsidRDefault="006A7E8B" w:rsidP="002F15A0">
            <w:pPr>
              <w:jc w:val="right"/>
              <w:rPr>
                <w:sz w:val="19"/>
                <w:szCs w:val="19"/>
              </w:rPr>
            </w:pPr>
            <w:r w:rsidRPr="00F32F50">
              <w:rPr>
                <w:sz w:val="19"/>
                <w:szCs w:val="19"/>
              </w:rPr>
              <w:t>0.7</w:t>
            </w:r>
            <w:r w:rsidR="00543F76" w:rsidRPr="00F32F50">
              <w:rPr>
                <w:sz w:val="19"/>
                <w:szCs w:val="19"/>
              </w:rPr>
              <w:t>0</w:t>
            </w:r>
          </w:p>
        </w:tc>
        <w:tc>
          <w:tcPr>
            <w:tcW w:w="549" w:type="dxa"/>
            <w:tcBorders>
              <w:top w:val="nil"/>
              <w:left w:val="nil"/>
              <w:bottom w:val="single" w:sz="4" w:space="0" w:color="auto"/>
              <w:right w:val="single" w:sz="4" w:space="0" w:color="auto"/>
            </w:tcBorders>
            <w:shd w:val="clear" w:color="auto" w:fill="auto"/>
            <w:noWrap/>
            <w:vAlign w:val="bottom"/>
            <w:hideMark/>
          </w:tcPr>
          <w:p w14:paraId="543B86D1" w14:textId="77777777" w:rsidR="006A7E8B" w:rsidRPr="00F32F50" w:rsidRDefault="006A7E8B" w:rsidP="002F15A0">
            <w:pPr>
              <w:jc w:val="right"/>
              <w:rPr>
                <w:sz w:val="19"/>
                <w:szCs w:val="19"/>
              </w:rPr>
            </w:pPr>
            <w:r w:rsidRPr="00F32F50">
              <w:rPr>
                <w:sz w:val="19"/>
                <w:szCs w:val="19"/>
              </w:rPr>
              <w:t>0.95</w:t>
            </w:r>
          </w:p>
        </w:tc>
        <w:tc>
          <w:tcPr>
            <w:tcW w:w="818" w:type="dxa"/>
            <w:tcBorders>
              <w:top w:val="nil"/>
              <w:left w:val="nil"/>
              <w:bottom w:val="single" w:sz="4" w:space="0" w:color="auto"/>
              <w:right w:val="single" w:sz="4" w:space="0" w:color="auto"/>
            </w:tcBorders>
            <w:shd w:val="clear" w:color="auto" w:fill="auto"/>
            <w:noWrap/>
            <w:vAlign w:val="bottom"/>
            <w:hideMark/>
          </w:tcPr>
          <w:p w14:paraId="0AAFE169" w14:textId="77777777" w:rsidR="006A7E8B" w:rsidRPr="00F32F50" w:rsidRDefault="006A7E8B" w:rsidP="002F15A0">
            <w:pPr>
              <w:jc w:val="right"/>
              <w:rPr>
                <w:sz w:val="19"/>
                <w:szCs w:val="19"/>
              </w:rPr>
            </w:pPr>
            <w:r w:rsidRPr="00F32F50">
              <w:rPr>
                <w:sz w:val="19"/>
                <w:szCs w:val="19"/>
              </w:rPr>
              <w:t xml:space="preserve">43.91 </w:t>
            </w:r>
          </w:p>
        </w:tc>
      </w:tr>
      <w:tr w:rsidR="006A7E8B" w:rsidRPr="00F32F50" w14:paraId="0C7F20F0"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4AF66C9D" w14:textId="77777777" w:rsidR="006A7E8B" w:rsidRPr="00F32F50" w:rsidRDefault="006A7E8B" w:rsidP="002F15A0">
            <w:pPr>
              <w:rPr>
                <w:color w:val="000000"/>
                <w:sz w:val="19"/>
                <w:szCs w:val="19"/>
              </w:rPr>
            </w:pPr>
            <w:r w:rsidRPr="00F32F50">
              <w:rPr>
                <w:color w:val="000000"/>
                <w:sz w:val="19"/>
                <w:szCs w:val="19"/>
              </w:rPr>
              <w:t>2457284.650</w:t>
            </w:r>
          </w:p>
        </w:tc>
        <w:tc>
          <w:tcPr>
            <w:tcW w:w="834" w:type="dxa"/>
            <w:tcBorders>
              <w:top w:val="nil"/>
              <w:left w:val="nil"/>
              <w:bottom w:val="single" w:sz="4" w:space="0" w:color="auto"/>
              <w:right w:val="single" w:sz="4" w:space="0" w:color="auto"/>
            </w:tcBorders>
            <w:shd w:val="clear" w:color="auto" w:fill="auto"/>
            <w:noWrap/>
            <w:vAlign w:val="bottom"/>
            <w:hideMark/>
          </w:tcPr>
          <w:p w14:paraId="6AB1911C" w14:textId="77777777" w:rsidR="006A7E8B" w:rsidRPr="00F32F50" w:rsidRDefault="006A7E8B" w:rsidP="002F15A0">
            <w:pPr>
              <w:jc w:val="right"/>
              <w:rPr>
                <w:color w:val="000000"/>
                <w:sz w:val="19"/>
                <w:szCs w:val="19"/>
              </w:rPr>
            </w:pPr>
            <w:r w:rsidRPr="00F32F50">
              <w:rPr>
                <w:color w:val="000000"/>
                <w:sz w:val="19"/>
                <w:szCs w:val="19"/>
              </w:rPr>
              <w:t>4471.89</w:t>
            </w:r>
          </w:p>
        </w:tc>
        <w:tc>
          <w:tcPr>
            <w:tcW w:w="760" w:type="dxa"/>
            <w:tcBorders>
              <w:top w:val="nil"/>
              <w:left w:val="nil"/>
              <w:bottom w:val="single" w:sz="4" w:space="0" w:color="auto"/>
              <w:right w:val="single" w:sz="4" w:space="0" w:color="auto"/>
            </w:tcBorders>
            <w:shd w:val="clear" w:color="auto" w:fill="auto"/>
            <w:noWrap/>
            <w:vAlign w:val="bottom"/>
            <w:hideMark/>
          </w:tcPr>
          <w:p w14:paraId="3918C35A" w14:textId="77777777" w:rsidR="006A7E8B" w:rsidRPr="00F32F50" w:rsidRDefault="006A7E8B" w:rsidP="002F15A0">
            <w:pPr>
              <w:jc w:val="right"/>
              <w:rPr>
                <w:color w:val="000000"/>
                <w:sz w:val="19"/>
                <w:szCs w:val="19"/>
              </w:rPr>
            </w:pPr>
            <w:r w:rsidRPr="00F32F50">
              <w:rPr>
                <w:color w:val="000000"/>
                <w:sz w:val="19"/>
                <w:szCs w:val="19"/>
              </w:rPr>
              <w:t>0.78</w:t>
            </w:r>
          </w:p>
        </w:tc>
        <w:tc>
          <w:tcPr>
            <w:tcW w:w="549" w:type="dxa"/>
            <w:tcBorders>
              <w:top w:val="nil"/>
              <w:left w:val="nil"/>
              <w:bottom w:val="single" w:sz="4" w:space="0" w:color="auto"/>
              <w:right w:val="single" w:sz="4" w:space="0" w:color="auto"/>
            </w:tcBorders>
            <w:shd w:val="clear" w:color="auto" w:fill="auto"/>
            <w:noWrap/>
            <w:vAlign w:val="bottom"/>
            <w:hideMark/>
          </w:tcPr>
          <w:p w14:paraId="060B27EB" w14:textId="77777777" w:rsidR="006A7E8B" w:rsidRPr="00F32F50" w:rsidRDefault="006A7E8B" w:rsidP="002F15A0">
            <w:pPr>
              <w:jc w:val="right"/>
              <w:rPr>
                <w:sz w:val="19"/>
                <w:szCs w:val="19"/>
              </w:rPr>
            </w:pPr>
            <w:r w:rsidRPr="00F32F50">
              <w:rPr>
                <w:sz w:val="19"/>
                <w:szCs w:val="19"/>
              </w:rPr>
              <w:t>0.06</w:t>
            </w:r>
          </w:p>
        </w:tc>
        <w:tc>
          <w:tcPr>
            <w:tcW w:w="644" w:type="dxa"/>
            <w:tcBorders>
              <w:top w:val="nil"/>
              <w:left w:val="nil"/>
              <w:bottom w:val="single" w:sz="4" w:space="0" w:color="auto"/>
              <w:right w:val="single" w:sz="4" w:space="0" w:color="auto"/>
            </w:tcBorders>
            <w:shd w:val="clear" w:color="auto" w:fill="auto"/>
            <w:noWrap/>
            <w:vAlign w:val="bottom"/>
            <w:hideMark/>
          </w:tcPr>
          <w:p w14:paraId="75071C23" w14:textId="0C4EF5F5" w:rsidR="006A7E8B" w:rsidRPr="00F32F50" w:rsidRDefault="006A7E8B" w:rsidP="002F15A0">
            <w:pPr>
              <w:jc w:val="right"/>
              <w:rPr>
                <w:sz w:val="19"/>
                <w:szCs w:val="19"/>
              </w:rPr>
            </w:pPr>
            <w:r w:rsidRPr="00F32F50">
              <w:rPr>
                <w:sz w:val="19"/>
                <w:szCs w:val="19"/>
              </w:rPr>
              <w:t>27.5</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CCF6CA4" w14:textId="77777777" w:rsidR="006A7E8B" w:rsidRPr="00F32F50" w:rsidRDefault="006A7E8B" w:rsidP="002F15A0">
            <w:pPr>
              <w:jc w:val="right"/>
              <w:rPr>
                <w:color w:val="000000"/>
                <w:sz w:val="19"/>
                <w:szCs w:val="19"/>
              </w:rPr>
            </w:pPr>
            <w:r w:rsidRPr="00F32F50">
              <w:rPr>
                <w:color w:val="000000"/>
                <w:sz w:val="19"/>
                <w:szCs w:val="19"/>
              </w:rPr>
              <w:t>4481.61</w:t>
            </w:r>
          </w:p>
        </w:tc>
        <w:tc>
          <w:tcPr>
            <w:tcW w:w="760" w:type="dxa"/>
            <w:tcBorders>
              <w:top w:val="nil"/>
              <w:left w:val="nil"/>
              <w:bottom w:val="single" w:sz="4" w:space="0" w:color="auto"/>
              <w:right w:val="single" w:sz="4" w:space="0" w:color="auto"/>
            </w:tcBorders>
            <w:shd w:val="clear" w:color="auto" w:fill="auto"/>
            <w:noWrap/>
            <w:vAlign w:val="bottom"/>
            <w:hideMark/>
          </w:tcPr>
          <w:p w14:paraId="2C87A838" w14:textId="77777777" w:rsidR="006A7E8B" w:rsidRPr="00F32F50" w:rsidRDefault="006A7E8B" w:rsidP="002F15A0">
            <w:pPr>
              <w:jc w:val="right"/>
              <w:rPr>
                <w:color w:val="000000"/>
                <w:sz w:val="19"/>
                <w:szCs w:val="19"/>
              </w:rPr>
            </w:pPr>
            <w:r w:rsidRPr="00F32F50">
              <w:rPr>
                <w:color w:val="000000"/>
                <w:sz w:val="19"/>
                <w:szCs w:val="19"/>
              </w:rPr>
              <w:t>0.95</w:t>
            </w:r>
          </w:p>
        </w:tc>
        <w:tc>
          <w:tcPr>
            <w:tcW w:w="549" w:type="dxa"/>
            <w:tcBorders>
              <w:top w:val="nil"/>
              <w:left w:val="nil"/>
              <w:bottom w:val="single" w:sz="4" w:space="0" w:color="auto"/>
              <w:right w:val="single" w:sz="4" w:space="0" w:color="auto"/>
            </w:tcBorders>
            <w:shd w:val="clear" w:color="auto" w:fill="auto"/>
            <w:noWrap/>
            <w:vAlign w:val="bottom"/>
            <w:hideMark/>
          </w:tcPr>
          <w:p w14:paraId="6B4D419C" w14:textId="77777777" w:rsidR="006A7E8B" w:rsidRPr="00F32F50" w:rsidRDefault="006A7E8B" w:rsidP="002F15A0">
            <w:pPr>
              <w:jc w:val="right"/>
              <w:rPr>
                <w:color w:val="000000"/>
                <w:sz w:val="19"/>
                <w:szCs w:val="19"/>
              </w:rPr>
            </w:pPr>
            <w:r w:rsidRPr="00F32F50">
              <w:rPr>
                <w:color w:val="000000"/>
                <w:sz w:val="19"/>
                <w:szCs w:val="19"/>
              </w:rPr>
              <w:t>0.01</w:t>
            </w:r>
          </w:p>
        </w:tc>
        <w:tc>
          <w:tcPr>
            <w:tcW w:w="644" w:type="dxa"/>
            <w:tcBorders>
              <w:top w:val="nil"/>
              <w:left w:val="nil"/>
              <w:bottom w:val="single" w:sz="4" w:space="0" w:color="auto"/>
              <w:right w:val="single" w:sz="4" w:space="0" w:color="auto"/>
            </w:tcBorders>
            <w:shd w:val="clear" w:color="auto" w:fill="auto"/>
            <w:noWrap/>
            <w:vAlign w:val="bottom"/>
            <w:hideMark/>
          </w:tcPr>
          <w:p w14:paraId="0DDAF2A3" w14:textId="61A1B9AB" w:rsidR="006A7E8B" w:rsidRPr="00F32F50" w:rsidRDefault="006A7E8B" w:rsidP="002F15A0">
            <w:pPr>
              <w:jc w:val="right"/>
              <w:rPr>
                <w:sz w:val="19"/>
                <w:szCs w:val="19"/>
              </w:rPr>
            </w:pPr>
            <w:r w:rsidRPr="00F32F50">
              <w:rPr>
                <w:sz w:val="19"/>
                <w:szCs w:val="19"/>
              </w:rPr>
              <w:t>25.4</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39B1F86" w14:textId="77777777" w:rsidR="006A7E8B" w:rsidRPr="00F32F50" w:rsidRDefault="006A7E8B" w:rsidP="002F15A0">
            <w:pPr>
              <w:jc w:val="right"/>
              <w:rPr>
                <w:sz w:val="19"/>
                <w:szCs w:val="19"/>
              </w:rPr>
            </w:pPr>
            <w:r w:rsidRPr="00F32F50">
              <w:rPr>
                <w:sz w:val="19"/>
                <w:szCs w:val="19"/>
              </w:rPr>
              <w:t>5876.19</w:t>
            </w:r>
          </w:p>
        </w:tc>
        <w:tc>
          <w:tcPr>
            <w:tcW w:w="760" w:type="dxa"/>
            <w:tcBorders>
              <w:top w:val="nil"/>
              <w:left w:val="nil"/>
              <w:bottom w:val="single" w:sz="4" w:space="0" w:color="auto"/>
              <w:right w:val="single" w:sz="4" w:space="0" w:color="auto"/>
            </w:tcBorders>
            <w:shd w:val="clear" w:color="auto" w:fill="auto"/>
            <w:noWrap/>
            <w:vAlign w:val="bottom"/>
            <w:hideMark/>
          </w:tcPr>
          <w:p w14:paraId="11151606" w14:textId="77777777" w:rsidR="006A7E8B" w:rsidRPr="00F32F50" w:rsidRDefault="006A7E8B" w:rsidP="002F15A0">
            <w:pPr>
              <w:jc w:val="right"/>
              <w:rPr>
                <w:sz w:val="19"/>
                <w:szCs w:val="19"/>
              </w:rPr>
            </w:pPr>
            <w:r w:rsidRPr="00F32F50">
              <w:rPr>
                <w:sz w:val="19"/>
                <w:szCs w:val="19"/>
              </w:rPr>
              <w:t>0.85</w:t>
            </w:r>
          </w:p>
        </w:tc>
        <w:tc>
          <w:tcPr>
            <w:tcW w:w="549" w:type="dxa"/>
            <w:tcBorders>
              <w:top w:val="nil"/>
              <w:left w:val="nil"/>
              <w:bottom w:val="single" w:sz="4" w:space="0" w:color="auto"/>
              <w:right w:val="single" w:sz="4" w:space="0" w:color="auto"/>
            </w:tcBorders>
            <w:shd w:val="clear" w:color="auto" w:fill="auto"/>
            <w:noWrap/>
            <w:vAlign w:val="bottom"/>
            <w:hideMark/>
          </w:tcPr>
          <w:p w14:paraId="70FA9C73" w14:textId="77777777" w:rsidR="006A7E8B" w:rsidRPr="00F32F50" w:rsidRDefault="006A7E8B" w:rsidP="002F15A0">
            <w:pPr>
              <w:jc w:val="right"/>
              <w:rPr>
                <w:sz w:val="19"/>
                <w:szCs w:val="19"/>
              </w:rPr>
            </w:pPr>
            <w:r w:rsidRPr="00F32F50">
              <w:rPr>
                <w:sz w:val="19"/>
                <w:szCs w:val="19"/>
              </w:rPr>
              <w:t>0.04</w:t>
            </w:r>
          </w:p>
        </w:tc>
        <w:tc>
          <w:tcPr>
            <w:tcW w:w="818" w:type="dxa"/>
            <w:tcBorders>
              <w:top w:val="nil"/>
              <w:left w:val="nil"/>
              <w:bottom w:val="single" w:sz="4" w:space="0" w:color="auto"/>
              <w:right w:val="single" w:sz="4" w:space="0" w:color="auto"/>
            </w:tcBorders>
            <w:shd w:val="clear" w:color="auto" w:fill="auto"/>
            <w:noWrap/>
            <w:vAlign w:val="bottom"/>
            <w:hideMark/>
          </w:tcPr>
          <w:p w14:paraId="5950D16D" w14:textId="77777777" w:rsidR="006A7E8B" w:rsidRPr="00F32F50" w:rsidRDefault="006A7E8B" w:rsidP="002F15A0">
            <w:pPr>
              <w:jc w:val="right"/>
              <w:rPr>
                <w:sz w:val="19"/>
                <w:szCs w:val="19"/>
              </w:rPr>
            </w:pPr>
            <w:r w:rsidRPr="00F32F50">
              <w:rPr>
                <w:sz w:val="19"/>
                <w:szCs w:val="19"/>
              </w:rPr>
              <w:t xml:space="preserve">28.59 </w:t>
            </w:r>
          </w:p>
        </w:tc>
      </w:tr>
      <w:tr w:rsidR="006A7E8B" w:rsidRPr="00F32F50" w14:paraId="11DCE18D"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041F3E9B" w14:textId="77777777" w:rsidR="006A7E8B" w:rsidRPr="00F32F50" w:rsidRDefault="006A7E8B" w:rsidP="002F15A0">
            <w:pPr>
              <w:rPr>
                <w:color w:val="000000"/>
                <w:sz w:val="19"/>
                <w:szCs w:val="19"/>
              </w:rPr>
            </w:pPr>
            <w:r w:rsidRPr="00F32F50">
              <w:rPr>
                <w:color w:val="000000"/>
                <w:sz w:val="19"/>
                <w:szCs w:val="19"/>
              </w:rPr>
              <w:t>2457290.652</w:t>
            </w:r>
          </w:p>
        </w:tc>
        <w:tc>
          <w:tcPr>
            <w:tcW w:w="834" w:type="dxa"/>
            <w:tcBorders>
              <w:top w:val="nil"/>
              <w:left w:val="nil"/>
              <w:bottom w:val="single" w:sz="4" w:space="0" w:color="auto"/>
              <w:right w:val="single" w:sz="4" w:space="0" w:color="auto"/>
            </w:tcBorders>
            <w:shd w:val="clear" w:color="auto" w:fill="auto"/>
            <w:noWrap/>
            <w:vAlign w:val="bottom"/>
            <w:hideMark/>
          </w:tcPr>
          <w:p w14:paraId="3DB16240" w14:textId="77777777" w:rsidR="006A7E8B" w:rsidRPr="00F32F50" w:rsidRDefault="006A7E8B" w:rsidP="002F15A0">
            <w:pPr>
              <w:jc w:val="right"/>
              <w:rPr>
                <w:sz w:val="19"/>
                <w:szCs w:val="19"/>
              </w:rPr>
            </w:pPr>
            <w:r w:rsidRPr="00F32F50">
              <w:rPr>
                <w:sz w:val="19"/>
                <w:szCs w:val="19"/>
              </w:rPr>
              <w:t>4471.84</w:t>
            </w:r>
          </w:p>
        </w:tc>
        <w:tc>
          <w:tcPr>
            <w:tcW w:w="760" w:type="dxa"/>
            <w:tcBorders>
              <w:top w:val="nil"/>
              <w:left w:val="nil"/>
              <w:bottom w:val="single" w:sz="4" w:space="0" w:color="auto"/>
              <w:right w:val="single" w:sz="4" w:space="0" w:color="auto"/>
            </w:tcBorders>
            <w:shd w:val="clear" w:color="auto" w:fill="auto"/>
            <w:noWrap/>
            <w:vAlign w:val="bottom"/>
            <w:hideMark/>
          </w:tcPr>
          <w:p w14:paraId="591315F4" w14:textId="77777777" w:rsidR="006A7E8B" w:rsidRPr="00F32F50" w:rsidRDefault="006A7E8B" w:rsidP="002F15A0">
            <w:pPr>
              <w:jc w:val="right"/>
              <w:rPr>
                <w:sz w:val="19"/>
                <w:szCs w:val="19"/>
              </w:rPr>
            </w:pPr>
            <w:r w:rsidRPr="00F32F50">
              <w:rPr>
                <w:sz w:val="19"/>
                <w:szCs w:val="19"/>
              </w:rPr>
              <w:t>0.72</w:t>
            </w:r>
          </w:p>
        </w:tc>
        <w:tc>
          <w:tcPr>
            <w:tcW w:w="549" w:type="dxa"/>
            <w:tcBorders>
              <w:top w:val="nil"/>
              <w:left w:val="nil"/>
              <w:bottom w:val="single" w:sz="4" w:space="0" w:color="auto"/>
              <w:right w:val="single" w:sz="4" w:space="0" w:color="auto"/>
            </w:tcBorders>
            <w:shd w:val="clear" w:color="auto" w:fill="auto"/>
            <w:noWrap/>
            <w:vAlign w:val="bottom"/>
            <w:hideMark/>
          </w:tcPr>
          <w:p w14:paraId="4C3E1046" w14:textId="77777777" w:rsidR="006A7E8B" w:rsidRPr="00F32F50" w:rsidRDefault="006A7E8B" w:rsidP="002F15A0">
            <w:pPr>
              <w:jc w:val="right"/>
              <w:rPr>
                <w:sz w:val="19"/>
                <w:szCs w:val="19"/>
              </w:rPr>
            </w:pPr>
            <w:r w:rsidRPr="00F32F50">
              <w:rPr>
                <w:sz w:val="19"/>
                <w:szCs w:val="19"/>
              </w:rPr>
              <w:t>0.06</w:t>
            </w:r>
          </w:p>
        </w:tc>
        <w:tc>
          <w:tcPr>
            <w:tcW w:w="644" w:type="dxa"/>
            <w:tcBorders>
              <w:top w:val="nil"/>
              <w:left w:val="nil"/>
              <w:bottom w:val="single" w:sz="4" w:space="0" w:color="auto"/>
              <w:right w:val="single" w:sz="4" w:space="0" w:color="auto"/>
            </w:tcBorders>
            <w:shd w:val="clear" w:color="auto" w:fill="auto"/>
            <w:noWrap/>
            <w:vAlign w:val="bottom"/>
            <w:hideMark/>
          </w:tcPr>
          <w:p w14:paraId="04033715" w14:textId="4C3E61E3" w:rsidR="006A7E8B" w:rsidRPr="00F32F50" w:rsidRDefault="006A7E8B" w:rsidP="002F15A0">
            <w:pPr>
              <w:jc w:val="right"/>
              <w:rPr>
                <w:sz w:val="19"/>
                <w:szCs w:val="19"/>
              </w:rPr>
            </w:pPr>
            <w:r w:rsidRPr="00F32F50">
              <w:rPr>
                <w:sz w:val="19"/>
                <w:szCs w:val="19"/>
              </w:rPr>
              <w:t>24.2</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0A64D874" w14:textId="77777777" w:rsidR="006A7E8B" w:rsidRPr="00F32F50" w:rsidRDefault="006A7E8B" w:rsidP="002F15A0">
            <w:pPr>
              <w:jc w:val="right"/>
              <w:rPr>
                <w:sz w:val="19"/>
                <w:szCs w:val="19"/>
              </w:rPr>
            </w:pPr>
            <w:r w:rsidRPr="00F32F50">
              <w:rPr>
                <w:sz w:val="19"/>
                <w:szCs w:val="19"/>
              </w:rPr>
              <w:t>4481.95</w:t>
            </w:r>
          </w:p>
        </w:tc>
        <w:tc>
          <w:tcPr>
            <w:tcW w:w="760" w:type="dxa"/>
            <w:tcBorders>
              <w:top w:val="nil"/>
              <w:left w:val="nil"/>
              <w:bottom w:val="single" w:sz="4" w:space="0" w:color="auto"/>
              <w:right w:val="single" w:sz="4" w:space="0" w:color="auto"/>
            </w:tcBorders>
            <w:shd w:val="clear" w:color="auto" w:fill="auto"/>
            <w:noWrap/>
            <w:vAlign w:val="bottom"/>
            <w:hideMark/>
          </w:tcPr>
          <w:p w14:paraId="59D099FA" w14:textId="77777777" w:rsidR="006A7E8B" w:rsidRPr="00F32F50" w:rsidRDefault="006A7E8B" w:rsidP="002F15A0">
            <w:pPr>
              <w:jc w:val="right"/>
              <w:rPr>
                <w:sz w:val="19"/>
                <w:szCs w:val="19"/>
              </w:rPr>
            </w:pPr>
            <w:r w:rsidRPr="00F32F50">
              <w:rPr>
                <w:sz w:val="19"/>
                <w:szCs w:val="19"/>
              </w:rPr>
              <w:t>0.80</w:t>
            </w:r>
          </w:p>
        </w:tc>
        <w:tc>
          <w:tcPr>
            <w:tcW w:w="549" w:type="dxa"/>
            <w:tcBorders>
              <w:top w:val="nil"/>
              <w:left w:val="nil"/>
              <w:bottom w:val="single" w:sz="4" w:space="0" w:color="auto"/>
              <w:right w:val="single" w:sz="4" w:space="0" w:color="auto"/>
            </w:tcBorders>
            <w:shd w:val="clear" w:color="auto" w:fill="auto"/>
            <w:noWrap/>
            <w:vAlign w:val="bottom"/>
            <w:hideMark/>
          </w:tcPr>
          <w:p w14:paraId="32B002BC" w14:textId="77777777" w:rsidR="006A7E8B" w:rsidRPr="00F32F50" w:rsidRDefault="006A7E8B" w:rsidP="002F15A0">
            <w:pPr>
              <w:jc w:val="right"/>
              <w:rPr>
                <w:sz w:val="19"/>
                <w:szCs w:val="19"/>
              </w:rPr>
            </w:pPr>
            <w:r w:rsidRPr="00F32F50">
              <w:rPr>
                <w:sz w:val="19"/>
                <w:szCs w:val="19"/>
              </w:rPr>
              <w:t>0.02</w:t>
            </w:r>
          </w:p>
        </w:tc>
        <w:tc>
          <w:tcPr>
            <w:tcW w:w="644" w:type="dxa"/>
            <w:tcBorders>
              <w:top w:val="nil"/>
              <w:left w:val="nil"/>
              <w:bottom w:val="single" w:sz="4" w:space="0" w:color="auto"/>
              <w:right w:val="single" w:sz="4" w:space="0" w:color="auto"/>
            </w:tcBorders>
            <w:shd w:val="clear" w:color="auto" w:fill="auto"/>
            <w:noWrap/>
            <w:vAlign w:val="bottom"/>
            <w:hideMark/>
          </w:tcPr>
          <w:p w14:paraId="2565A3E4" w14:textId="145CC06C" w:rsidR="006A7E8B" w:rsidRPr="00F32F50" w:rsidRDefault="006A7E8B" w:rsidP="002F15A0">
            <w:pPr>
              <w:jc w:val="right"/>
              <w:rPr>
                <w:sz w:val="19"/>
                <w:szCs w:val="19"/>
              </w:rPr>
            </w:pPr>
            <w:r w:rsidRPr="00F32F50">
              <w:rPr>
                <w:sz w:val="19"/>
                <w:szCs w:val="19"/>
              </w:rPr>
              <w:t>48.2</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74D2124" w14:textId="77777777" w:rsidR="006A7E8B" w:rsidRPr="00F32F50" w:rsidRDefault="006A7E8B" w:rsidP="002F15A0">
            <w:pPr>
              <w:jc w:val="right"/>
              <w:rPr>
                <w:sz w:val="19"/>
                <w:szCs w:val="19"/>
              </w:rPr>
            </w:pPr>
            <w:r w:rsidRPr="00F32F50">
              <w:rPr>
                <w:sz w:val="19"/>
                <w:szCs w:val="19"/>
              </w:rPr>
              <w:t>5876.17</w:t>
            </w:r>
          </w:p>
        </w:tc>
        <w:tc>
          <w:tcPr>
            <w:tcW w:w="760" w:type="dxa"/>
            <w:tcBorders>
              <w:top w:val="nil"/>
              <w:left w:val="nil"/>
              <w:bottom w:val="single" w:sz="4" w:space="0" w:color="auto"/>
              <w:right w:val="single" w:sz="4" w:space="0" w:color="auto"/>
            </w:tcBorders>
            <w:shd w:val="clear" w:color="auto" w:fill="auto"/>
            <w:noWrap/>
            <w:vAlign w:val="bottom"/>
            <w:hideMark/>
          </w:tcPr>
          <w:p w14:paraId="74FD4E92" w14:textId="77777777" w:rsidR="006A7E8B" w:rsidRPr="00F32F50" w:rsidRDefault="006A7E8B" w:rsidP="002F15A0">
            <w:pPr>
              <w:jc w:val="right"/>
              <w:rPr>
                <w:sz w:val="19"/>
                <w:szCs w:val="19"/>
              </w:rPr>
            </w:pPr>
            <w:r w:rsidRPr="00F32F50">
              <w:rPr>
                <w:sz w:val="19"/>
                <w:szCs w:val="19"/>
              </w:rPr>
              <w:t>0.81</w:t>
            </w:r>
          </w:p>
        </w:tc>
        <w:tc>
          <w:tcPr>
            <w:tcW w:w="549" w:type="dxa"/>
            <w:tcBorders>
              <w:top w:val="nil"/>
              <w:left w:val="nil"/>
              <w:bottom w:val="single" w:sz="4" w:space="0" w:color="auto"/>
              <w:right w:val="single" w:sz="4" w:space="0" w:color="auto"/>
            </w:tcBorders>
            <w:shd w:val="clear" w:color="auto" w:fill="auto"/>
            <w:noWrap/>
            <w:vAlign w:val="bottom"/>
            <w:hideMark/>
          </w:tcPr>
          <w:p w14:paraId="34BC37D8" w14:textId="77777777" w:rsidR="006A7E8B" w:rsidRPr="00F32F50" w:rsidRDefault="006A7E8B" w:rsidP="002F15A0">
            <w:pPr>
              <w:jc w:val="right"/>
              <w:rPr>
                <w:sz w:val="19"/>
                <w:szCs w:val="19"/>
              </w:rPr>
            </w:pPr>
            <w:r w:rsidRPr="00F32F50">
              <w:rPr>
                <w:sz w:val="19"/>
                <w:szCs w:val="19"/>
              </w:rPr>
              <w:t>0.06</w:t>
            </w:r>
          </w:p>
        </w:tc>
        <w:tc>
          <w:tcPr>
            <w:tcW w:w="818" w:type="dxa"/>
            <w:tcBorders>
              <w:top w:val="nil"/>
              <w:left w:val="nil"/>
              <w:bottom w:val="single" w:sz="4" w:space="0" w:color="auto"/>
              <w:right w:val="single" w:sz="4" w:space="0" w:color="auto"/>
            </w:tcBorders>
            <w:shd w:val="clear" w:color="auto" w:fill="auto"/>
            <w:noWrap/>
            <w:vAlign w:val="bottom"/>
            <w:hideMark/>
          </w:tcPr>
          <w:p w14:paraId="33B7163D" w14:textId="77777777" w:rsidR="006A7E8B" w:rsidRPr="00F32F50" w:rsidRDefault="006A7E8B" w:rsidP="002F15A0">
            <w:pPr>
              <w:jc w:val="right"/>
              <w:rPr>
                <w:sz w:val="19"/>
                <w:szCs w:val="19"/>
              </w:rPr>
            </w:pPr>
            <w:r w:rsidRPr="00F32F50">
              <w:rPr>
                <w:sz w:val="19"/>
                <w:szCs w:val="19"/>
              </w:rPr>
              <w:t xml:space="preserve">27.57 </w:t>
            </w:r>
          </w:p>
        </w:tc>
      </w:tr>
      <w:tr w:rsidR="006A7E8B" w:rsidRPr="00F32F50" w14:paraId="28F98531"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61C5AB52" w14:textId="77777777" w:rsidR="006A7E8B" w:rsidRPr="00F32F50" w:rsidRDefault="006A7E8B" w:rsidP="002F15A0">
            <w:pPr>
              <w:rPr>
                <w:color w:val="000000"/>
                <w:sz w:val="19"/>
                <w:szCs w:val="19"/>
              </w:rPr>
            </w:pPr>
            <w:r w:rsidRPr="00F32F50">
              <w:rPr>
                <w:color w:val="000000"/>
                <w:sz w:val="19"/>
                <w:szCs w:val="19"/>
              </w:rPr>
              <w:t>2457295.653</w:t>
            </w:r>
          </w:p>
        </w:tc>
        <w:tc>
          <w:tcPr>
            <w:tcW w:w="834" w:type="dxa"/>
            <w:tcBorders>
              <w:top w:val="nil"/>
              <w:left w:val="nil"/>
              <w:bottom w:val="single" w:sz="4" w:space="0" w:color="auto"/>
              <w:right w:val="single" w:sz="4" w:space="0" w:color="auto"/>
            </w:tcBorders>
            <w:shd w:val="clear" w:color="auto" w:fill="auto"/>
            <w:noWrap/>
            <w:vAlign w:val="bottom"/>
            <w:hideMark/>
          </w:tcPr>
          <w:p w14:paraId="774A6577" w14:textId="77777777" w:rsidR="006A7E8B" w:rsidRPr="00F32F50" w:rsidRDefault="006A7E8B" w:rsidP="002F15A0">
            <w:pPr>
              <w:jc w:val="right"/>
              <w:rPr>
                <w:sz w:val="19"/>
                <w:szCs w:val="19"/>
              </w:rPr>
            </w:pPr>
            <w:r w:rsidRPr="00F32F50">
              <w:rPr>
                <w:sz w:val="19"/>
                <w:szCs w:val="19"/>
              </w:rPr>
              <w:t>4471.81</w:t>
            </w:r>
          </w:p>
        </w:tc>
        <w:tc>
          <w:tcPr>
            <w:tcW w:w="760" w:type="dxa"/>
            <w:tcBorders>
              <w:top w:val="nil"/>
              <w:left w:val="nil"/>
              <w:bottom w:val="single" w:sz="4" w:space="0" w:color="auto"/>
              <w:right w:val="single" w:sz="4" w:space="0" w:color="auto"/>
            </w:tcBorders>
            <w:shd w:val="clear" w:color="auto" w:fill="auto"/>
            <w:noWrap/>
            <w:vAlign w:val="bottom"/>
            <w:hideMark/>
          </w:tcPr>
          <w:p w14:paraId="7C239005" w14:textId="77777777" w:rsidR="006A7E8B" w:rsidRPr="00F32F50" w:rsidRDefault="006A7E8B" w:rsidP="002F15A0">
            <w:pPr>
              <w:jc w:val="right"/>
              <w:rPr>
                <w:sz w:val="19"/>
                <w:szCs w:val="19"/>
              </w:rPr>
            </w:pPr>
            <w:r w:rsidRPr="00F32F50">
              <w:rPr>
                <w:sz w:val="19"/>
                <w:szCs w:val="19"/>
              </w:rPr>
              <w:t>0.76</w:t>
            </w:r>
          </w:p>
        </w:tc>
        <w:tc>
          <w:tcPr>
            <w:tcW w:w="549" w:type="dxa"/>
            <w:tcBorders>
              <w:top w:val="nil"/>
              <w:left w:val="nil"/>
              <w:bottom w:val="single" w:sz="4" w:space="0" w:color="auto"/>
              <w:right w:val="single" w:sz="4" w:space="0" w:color="auto"/>
            </w:tcBorders>
            <w:shd w:val="clear" w:color="auto" w:fill="auto"/>
            <w:noWrap/>
            <w:vAlign w:val="bottom"/>
            <w:hideMark/>
          </w:tcPr>
          <w:p w14:paraId="7B591184" w14:textId="77777777" w:rsidR="006A7E8B" w:rsidRPr="00F32F50" w:rsidRDefault="006A7E8B" w:rsidP="002F15A0">
            <w:pPr>
              <w:jc w:val="right"/>
              <w:rPr>
                <w:sz w:val="19"/>
                <w:szCs w:val="19"/>
              </w:rPr>
            </w:pPr>
            <w:r w:rsidRPr="00F32F50">
              <w:rPr>
                <w:sz w:val="19"/>
                <w:szCs w:val="19"/>
              </w:rPr>
              <w:t>0.06</w:t>
            </w:r>
          </w:p>
        </w:tc>
        <w:tc>
          <w:tcPr>
            <w:tcW w:w="644" w:type="dxa"/>
            <w:tcBorders>
              <w:top w:val="nil"/>
              <w:left w:val="nil"/>
              <w:bottom w:val="single" w:sz="4" w:space="0" w:color="auto"/>
              <w:right w:val="single" w:sz="4" w:space="0" w:color="auto"/>
            </w:tcBorders>
            <w:shd w:val="clear" w:color="auto" w:fill="auto"/>
            <w:noWrap/>
            <w:vAlign w:val="bottom"/>
            <w:hideMark/>
          </w:tcPr>
          <w:p w14:paraId="2301DEFB" w14:textId="103E2FEA" w:rsidR="006A7E8B" w:rsidRPr="00F32F50" w:rsidRDefault="006A7E8B" w:rsidP="002F15A0">
            <w:pPr>
              <w:jc w:val="right"/>
              <w:rPr>
                <w:sz w:val="19"/>
                <w:szCs w:val="19"/>
              </w:rPr>
            </w:pPr>
            <w:r w:rsidRPr="00F32F50">
              <w:rPr>
                <w:sz w:val="19"/>
                <w:szCs w:val="19"/>
              </w:rPr>
              <w:t>22.1</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9D3F790" w14:textId="77777777" w:rsidR="006A7E8B" w:rsidRPr="00F32F50" w:rsidRDefault="006A7E8B" w:rsidP="002F15A0">
            <w:pPr>
              <w:jc w:val="right"/>
              <w:rPr>
                <w:sz w:val="19"/>
                <w:szCs w:val="19"/>
              </w:rPr>
            </w:pPr>
            <w:r w:rsidRPr="00F32F50">
              <w:rPr>
                <w:sz w:val="19"/>
                <w:szCs w:val="19"/>
              </w:rPr>
              <w:t>4481.55</w:t>
            </w:r>
          </w:p>
        </w:tc>
        <w:tc>
          <w:tcPr>
            <w:tcW w:w="760" w:type="dxa"/>
            <w:tcBorders>
              <w:top w:val="nil"/>
              <w:left w:val="nil"/>
              <w:bottom w:val="single" w:sz="4" w:space="0" w:color="auto"/>
              <w:right w:val="single" w:sz="4" w:space="0" w:color="auto"/>
            </w:tcBorders>
            <w:shd w:val="clear" w:color="auto" w:fill="auto"/>
            <w:noWrap/>
            <w:vAlign w:val="bottom"/>
            <w:hideMark/>
          </w:tcPr>
          <w:p w14:paraId="73CD0183" w14:textId="77777777" w:rsidR="006A7E8B" w:rsidRPr="00F32F50" w:rsidRDefault="006A7E8B" w:rsidP="002F15A0">
            <w:pPr>
              <w:jc w:val="right"/>
              <w:rPr>
                <w:sz w:val="19"/>
                <w:szCs w:val="19"/>
              </w:rPr>
            </w:pPr>
            <w:r w:rsidRPr="00F32F50">
              <w:rPr>
                <w:sz w:val="19"/>
                <w:szCs w:val="19"/>
              </w:rPr>
              <w:t>0.92</w:t>
            </w:r>
          </w:p>
        </w:tc>
        <w:tc>
          <w:tcPr>
            <w:tcW w:w="549" w:type="dxa"/>
            <w:tcBorders>
              <w:top w:val="nil"/>
              <w:left w:val="nil"/>
              <w:bottom w:val="single" w:sz="4" w:space="0" w:color="auto"/>
              <w:right w:val="single" w:sz="4" w:space="0" w:color="auto"/>
            </w:tcBorders>
            <w:shd w:val="clear" w:color="auto" w:fill="auto"/>
            <w:noWrap/>
            <w:vAlign w:val="bottom"/>
            <w:hideMark/>
          </w:tcPr>
          <w:p w14:paraId="1ABFF341" w14:textId="77777777" w:rsidR="006A7E8B" w:rsidRPr="00F32F50" w:rsidRDefault="006A7E8B" w:rsidP="002F15A0">
            <w:pPr>
              <w:jc w:val="right"/>
              <w:rPr>
                <w:sz w:val="19"/>
                <w:szCs w:val="19"/>
              </w:rPr>
            </w:pPr>
            <w:r w:rsidRPr="00F32F50">
              <w:rPr>
                <w:sz w:val="19"/>
                <w:szCs w:val="19"/>
              </w:rPr>
              <w:t>0.01</w:t>
            </w:r>
          </w:p>
        </w:tc>
        <w:tc>
          <w:tcPr>
            <w:tcW w:w="644" w:type="dxa"/>
            <w:tcBorders>
              <w:top w:val="nil"/>
              <w:left w:val="nil"/>
              <w:bottom w:val="single" w:sz="4" w:space="0" w:color="auto"/>
              <w:right w:val="single" w:sz="4" w:space="0" w:color="auto"/>
            </w:tcBorders>
            <w:shd w:val="clear" w:color="auto" w:fill="auto"/>
            <w:noWrap/>
            <w:vAlign w:val="bottom"/>
            <w:hideMark/>
          </w:tcPr>
          <w:p w14:paraId="50E3D769" w14:textId="454EB25F" w:rsidR="006A7E8B" w:rsidRPr="00F32F50" w:rsidRDefault="006A7E8B" w:rsidP="002F15A0">
            <w:pPr>
              <w:jc w:val="right"/>
              <w:rPr>
                <w:sz w:val="19"/>
                <w:szCs w:val="19"/>
              </w:rPr>
            </w:pPr>
            <w:r w:rsidRPr="00F32F50">
              <w:rPr>
                <w:sz w:val="19"/>
                <w:szCs w:val="19"/>
              </w:rPr>
              <w:t>21.4</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FCBA5F8" w14:textId="77777777" w:rsidR="006A7E8B" w:rsidRPr="00F32F50" w:rsidRDefault="006A7E8B" w:rsidP="002F15A0">
            <w:pPr>
              <w:jc w:val="right"/>
              <w:rPr>
                <w:sz w:val="19"/>
                <w:szCs w:val="19"/>
              </w:rPr>
            </w:pPr>
            <w:r w:rsidRPr="00F32F50">
              <w:rPr>
                <w:sz w:val="19"/>
                <w:szCs w:val="19"/>
              </w:rPr>
              <w:t>5876.06</w:t>
            </w:r>
          </w:p>
        </w:tc>
        <w:tc>
          <w:tcPr>
            <w:tcW w:w="760" w:type="dxa"/>
            <w:tcBorders>
              <w:top w:val="nil"/>
              <w:left w:val="nil"/>
              <w:bottom w:val="single" w:sz="4" w:space="0" w:color="auto"/>
              <w:right w:val="single" w:sz="4" w:space="0" w:color="auto"/>
            </w:tcBorders>
            <w:shd w:val="clear" w:color="auto" w:fill="auto"/>
            <w:noWrap/>
            <w:vAlign w:val="bottom"/>
            <w:hideMark/>
          </w:tcPr>
          <w:p w14:paraId="52AAF83B" w14:textId="77777777" w:rsidR="006A7E8B" w:rsidRPr="00F32F50" w:rsidRDefault="006A7E8B" w:rsidP="002F15A0">
            <w:pPr>
              <w:jc w:val="right"/>
              <w:rPr>
                <w:sz w:val="19"/>
                <w:szCs w:val="19"/>
              </w:rPr>
            </w:pPr>
            <w:r w:rsidRPr="00F32F50">
              <w:rPr>
                <w:sz w:val="19"/>
                <w:szCs w:val="19"/>
              </w:rPr>
              <w:t>0.79</w:t>
            </w:r>
          </w:p>
        </w:tc>
        <w:tc>
          <w:tcPr>
            <w:tcW w:w="549" w:type="dxa"/>
            <w:tcBorders>
              <w:top w:val="nil"/>
              <w:left w:val="nil"/>
              <w:bottom w:val="single" w:sz="4" w:space="0" w:color="auto"/>
              <w:right w:val="single" w:sz="4" w:space="0" w:color="auto"/>
            </w:tcBorders>
            <w:shd w:val="clear" w:color="auto" w:fill="auto"/>
            <w:noWrap/>
            <w:vAlign w:val="bottom"/>
            <w:hideMark/>
          </w:tcPr>
          <w:p w14:paraId="0401C0CF" w14:textId="77777777" w:rsidR="006A7E8B" w:rsidRPr="00F32F50" w:rsidRDefault="006A7E8B" w:rsidP="002F15A0">
            <w:pPr>
              <w:jc w:val="right"/>
              <w:rPr>
                <w:sz w:val="19"/>
                <w:szCs w:val="19"/>
              </w:rPr>
            </w:pPr>
            <w:r w:rsidRPr="00F32F50">
              <w:rPr>
                <w:sz w:val="19"/>
                <w:szCs w:val="19"/>
              </w:rPr>
              <w:t>0.05</w:t>
            </w:r>
          </w:p>
        </w:tc>
        <w:tc>
          <w:tcPr>
            <w:tcW w:w="818" w:type="dxa"/>
            <w:tcBorders>
              <w:top w:val="nil"/>
              <w:left w:val="nil"/>
              <w:bottom w:val="single" w:sz="4" w:space="0" w:color="auto"/>
              <w:right w:val="single" w:sz="4" w:space="0" w:color="auto"/>
            </w:tcBorders>
            <w:shd w:val="clear" w:color="auto" w:fill="auto"/>
            <w:noWrap/>
            <w:vAlign w:val="bottom"/>
            <w:hideMark/>
          </w:tcPr>
          <w:p w14:paraId="524E82B7" w14:textId="77777777" w:rsidR="006A7E8B" w:rsidRPr="00F32F50" w:rsidRDefault="006A7E8B" w:rsidP="002F15A0">
            <w:pPr>
              <w:jc w:val="right"/>
              <w:rPr>
                <w:sz w:val="19"/>
                <w:szCs w:val="19"/>
              </w:rPr>
            </w:pPr>
            <w:r w:rsidRPr="00F32F50">
              <w:rPr>
                <w:sz w:val="19"/>
                <w:szCs w:val="19"/>
              </w:rPr>
              <w:t xml:space="preserve">21.96 </w:t>
            </w:r>
          </w:p>
        </w:tc>
      </w:tr>
      <w:tr w:rsidR="006A7E8B" w:rsidRPr="00F32F50" w14:paraId="6CE59573"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0777730F" w14:textId="77777777" w:rsidR="006A7E8B" w:rsidRPr="00F32F50" w:rsidRDefault="006A7E8B" w:rsidP="002F15A0">
            <w:pPr>
              <w:rPr>
                <w:color w:val="000000"/>
                <w:sz w:val="19"/>
                <w:szCs w:val="19"/>
              </w:rPr>
            </w:pPr>
            <w:r w:rsidRPr="00F32F50">
              <w:rPr>
                <w:color w:val="000000"/>
                <w:sz w:val="19"/>
                <w:szCs w:val="19"/>
              </w:rPr>
              <w:t>2457325.573</w:t>
            </w:r>
          </w:p>
        </w:tc>
        <w:tc>
          <w:tcPr>
            <w:tcW w:w="834" w:type="dxa"/>
            <w:tcBorders>
              <w:top w:val="nil"/>
              <w:left w:val="nil"/>
              <w:bottom w:val="single" w:sz="4" w:space="0" w:color="auto"/>
              <w:right w:val="single" w:sz="4" w:space="0" w:color="auto"/>
            </w:tcBorders>
            <w:shd w:val="clear" w:color="auto" w:fill="auto"/>
            <w:noWrap/>
            <w:vAlign w:val="bottom"/>
            <w:hideMark/>
          </w:tcPr>
          <w:p w14:paraId="0C85BA27" w14:textId="77777777" w:rsidR="006A7E8B" w:rsidRPr="00F32F50" w:rsidRDefault="006A7E8B" w:rsidP="002F15A0">
            <w:pPr>
              <w:jc w:val="right"/>
              <w:rPr>
                <w:sz w:val="19"/>
                <w:szCs w:val="19"/>
              </w:rPr>
            </w:pPr>
            <w:r w:rsidRPr="00F32F50">
              <w:rPr>
                <w:sz w:val="19"/>
                <w:szCs w:val="19"/>
              </w:rPr>
              <w:t>4471.89</w:t>
            </w:r>
          </w:p>
        </w:tc>
        <w:tc>
          <w:tcPr>
            <w:tcW w:w="760" w:type="dxa"/>
            <w:tcBorders>
              <w:top w:val="nil"/>
              <w:left w:val="nil"/>
              <w:bottom w:val="single" w:sz="4" w:space="0" w:color="auto"/>
              <w:right w:val="single" w:sz="4" w:space="0" w:color="auto"/>
            </w:tcBorders>
            <w:shd w:val="clear" w:color="auto" w:fill="auto"/>
            <w:noWrap/>
            <w:vAlign w:val="bottom"/>
            <w:hideMark/>
          </w:tcPr>
          <w:p w14:paraId="01432A63" w14:textId="77777777" w:rsidR="006A7E8B" w:rsidRPr="00F32F50" w:rsidRDefault="006A7E8B" w:rsidP="002F15A0">
            <w:pPr>
              <w:jc w:val="right"/>
              <w:rPr>
                <w:sz w:val="19"/>
                <w:szCs w:val="19"/>
              </w:rPr>
            </w:pPr>
            <w:r w:rsidRPr="00F32F50">
              <w:rPr>
                <w:sz w:val="19"/>
                <w:szCs w:val="19"/>
              </w:rPr>
              <w:t>0.71</w:t>
            </w:r>
          </w:p>
        </w:tc>
        <w:tc>
          <w:tcPr>
            <w:tcW w:w="549" w:type="dxa"/>
            <w:tcBorders>
              <w:top w:val="nil"/>
              <w:left w:val="nil"/>
              <w:bottom w:val="single" w:sz="4" w:space="0" w:color="auto"/>
              <w:right w:val="single" w:sz="4" w:space="0" w:color="auto"/>
            </w:tcBorders>
            <w:shd w:val="clear" w:color="auto" w:fill="auto"/>
            <w:noWrap/>
            <w:vAlign w:val="bottom"/>
            <w:hideMark/>
          </w:tcPr>
          <w:p w14:paraId="08BDBEA2" w14:textId="77777777" w:rsidR="006A7E8B" w:rsidRPr="00F32F50" w:rsidRDefault="006A7E8B" w:rsidP="002F15A0">
            <w:pPr>
              <w:jc w:val="right"/>
              <w:rPr>
                <w:sz w:val="19"/>
                <w:szCs w:val="19"/>
              </w:rPr>
            </w:pPr>
            <w:r w:rsidRPr="00F32F50">
              <w:rPr>
                <w:sz w:val="19"/>
                <w:szCs w:val="19"/>
              </w:rPr>
              <w:t>0.08</w:t>
            </w:r>
          </w:p>
        </w:tc>
        <w:tc>
          <w:tcPr>
            <w:tcW w:w="644" w:type="dxa"/>
            <w:tcBorders>
              <w:top w:val="nil"/>
              <w:left w:val="nil"/>
              <w:bottom w:val="single" w:sz="4" w:space="0" w:color="auto"/>
              <w:right w:val="single" w:sz="4" w:space="0" w:color="auto"/>
            </w:tcBorders>
            <w:shd w:val="clear" w:color="auto" w:fill="auto"/>
            <w:noWrap/>
            <w:vAlign w:val="bottom"/>
            <w:hideMark/>
          </w:tcPr>
          <w:p w14:paraId="7246F5D6" w14:textId="3CC0CD72" w:rsidR="006A7E8B" w:rsidRPr="00F32F50" w:rsidRDefault="006A7E8B" w:rsidP="002F15A0">
            <w:pPr>
              <w:jc w:val="right"/>
              <w:rPr>
                <w:sz w:val="19"/>
                <w:szCs w:val="19"/>
              </w:rPr>
            </w:pPr>
            <w:r w:rsidRPr="00F32F50">
              <w:rPr>
                <w:sz w:val="19"/>
                <w:szCs w:val="19"/>
              </w:rPr>
              <w:t>27.5</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75205CC" w14:textId="77777777" w:rsidR="006A7E8B" w:rsidRPr="00F32F50" w:rsidRDefault="006A7E8B" w:rsidP="002F15A0">
            <w:pPr>
              <w:jc w:val="right"/>
              <w:rPr>
                <w:sz w:val="19"/>
                <w:szCs w:val="19"/>
              </w:rPr>
            </w:pPr>
            <w:r w:rsidRPr="00F32F50">
              <w:rPr>
                <w:sz w:val="19"/>
                <w:szCs w:val="19"/>
              </w:rPr>
              <w:t>4481.68</w:t>
            </w:r>
          </w:p>
        </w:tc>
        <w:tc>
          <w:tcPr>
            <w:tcW w:w="760" w:type="dxa"/>
            <w:tcBorders>
              <w:top w:val="nil"/>
              <w:left w:val="nil"/>
              <w:bottom w:val="single" w:sz="4" w:space="0" w:color="auto"/>
              <w:right w:val="single" w:sz="4" w:space="0" w:color="auto"/>
            </w:tcBorders>
            <w:shd w:val="clear" w:color="auto" w:fill="auto"/>
            <w:noWrap/>
            <w:vAlign w:val="bottom"/>
            <w:hideMark/>
          </w:tcPr>
          <w:p w14:paraId="10B52653" w14:textId="77777777" w:rsidR="006A7E8B" w:rsidRPr="00F32F50" w:rsidRDefault="006A7E8B" w:rsidP="002F15A0">
            <w:pPr>
              <w:jc w:val="right"/>
              <w:rPr>
                <w:sz w:val="19"/>
                <w:szCs w:val="19"/>
              </w:rPr>
            </w:pPr>
            <w:r w:rsidRPr="00F32F50">
              <w:rPr>
                <w:sz w:val="19"/>
                <w:szCs w:val="19"/>
              </w:rPr>
              <w:t>0.89</w:t>
            </w:r>
          </w:p>
        </w:tc>
        <w:tc>
          <w:tcPr>
            <w:tcW w:w="549" w:type="dxa"/>
            <w:tcBorders>
              <w:top w:val="nil"/>
              <w:left w:val="nil"/>
              <w:bottom w:val="single" w:sz="4" w:space="0" w:color="auto"/>
              <w:right w:val="single" w:sz="4" w:space="0" w:color="auto"/>
            </w:tcBorders>
            <w:shd w:val="clear" w:color="auto" w:fill="auto"/>
            <w:noWrap/>
            <w:vAlign w:val="bottom"/>
            <w:hideMark/>
          </w:tcPr>
          <w:p w14:paraId="108BEF02" w14:textId="77777777" w:rsidR="006A7E8B" w:rsidRPr="00F32F50" w:rsidRDefault="006A7E8B" w:rsidP="002F15A0">
            <w:pPr>
              <w:jc w:val="right"/>
              <w:rPr>
                <w:sz w:val="19"/>
                <w:szCs w:val="19"/>
              </w:rPr>
            </w:pPr>
            <w:r w:rsidRPr="00F32F50">
              <w:rPr>
                <w:sz w:val="19"/>
                <w:szCs w:val="19"/>
              </w:rPr>
              <w:t>0.01</w:t>
            </w:r>
          </w:p>
        </w:tc>
        <w:tc>
          <w:tcPr>
            <w:tcW w:w="644" w:type="dxa"/>
            <w:tcBorders>
              <w:top w:val="nil"/>
              <w:left w:val="nil"/>
              <w:bottom w:val="single" w:sz="4" w:space="0" w:color="auto"/>
              <w:right w:val="single" w:sz="4" w:space="0" w:color="auto"/>
            </w:tcBorders>
            <w:shd w:val="clear" w:color="auto" w:fill="auto"/>
            <w:noWrap/>
            <w:vAlign w:val="bottom"/>
            <w:hideMark/>
          </w:tcPr>
          <w:p w14:paraId="635CE3AF" w14:textId="771DB6C2" w:rsidR="006A7E8B" w:rsidRPr="00F32F50" w:rsidRDefault="006A7E8B" w:rsidP="002F15A0">
            <w:pPr>
              <w:jc w:val="right"/>
              <w:rPr>
                <w:sz w:val="19"/>
                <w:szCs w:val="19"/>
              </w:rPr>
            </w:pPr>
            <w:r w:rsidRPr="00F32F50">
              <w:rPr>
                <w:sz w:val="19"/>
                <w:szCs w:val="19"/>
              </w:rPr>
              <w:t>30.1</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D97A71B" w14:textId="09C5B727" w:rsidR="006A7E8B" w:rsidRPr="00F32F50" w:rsidRDefault="006A7E8B" w:rsidP="002F15A0">
            <w:pPr>
              <w:jc w:val="right"/>
              <w:rPr>
                <w:sz w:val="19"/>
                <w:szCs w:val="19"/>
              </w:rPr>
            </w:pPr>
            <w:r w:rsidRPr="00F32F50">
              <w:rPr>
                <w:sz w:val="19"/>
                <w:szCs w:val="19"/>
              </w:rPr>
              <w:t>5876.3</w:t>
            </w:r>
            <w:r w:rsidR="00543F76" w:rsidRPr="00F32F50">
              <w:rPr>
                <w:sz w:val="19"/>
                <w:szCs w:val="19"/>
              </w:rPr>
              <w:t>0</w:t>
            </w:r>
          </w:p>
        </w:tc>
        <w:tc>
          <w:tcPr>
            <w:tcW w:w="760" w:type="dxa"/>
            <w:tcBorders>
              <w:top w:val="nil"/>
              <w:left w:val="nil"/>
              <w:bottom w:val="single" w:sz="4" w:space="0" w:color="auto"/>
              <w:right w:val="single" w:sz="4" w:space="0" w:color="auto"/>
            </w:tcBorders>
            <w:shd w:val="clear" w:color="auto" w:fill="auto"/>
            <w:noWrap/>
            <w:vAlign w:val="bottom"/>
            <w:hideMark/>
          </w:tcPr>
          <w:p w14:paraId="3DF2C4A6" w14:textId="77777777" w:rsidR="006A7E8B" w:rsidRPr="00F32F50" w:rsidRDefault="006A7E8B" w:rsidP="002F15A0">
            <w:pPr>
              <w:jc w:val="right"/>
              <w:rPr>
                <w:sz w:val="19"/>
                <w:szCs w:val="19"/>
              </w:rPr>
            </w:pPr>
            <w:r w:rsidRPr="00F32F50">
              <w:rPr>
                <w:sz w:val="19"/>
                <w:szCs w:val="19"/>
              </w:rPr>
              <w:t>0.73</w:t>
            </w:r>
          </w:p>
        </w:tc>
        <w:tc>
          <w:tcPr>
            <w:tcW w:w="549" w:type="dxa"/>
            <w:tcBorders>
              <w:top w:val="nil"/>
              <w:left w:val="nil"/>
              <w:bottom w:val="single" w:sz="4" w:space="0" w:color="auto"/>
              <w:right w:val="single" w:sz="4" w:space="0" w:color="auto"/>
            </w:tcBorders>
            <w:shd w:val="clear" w:color="auto" w:fill="auto"/>
            <w:noWrap/>
            <w:vAlign w:val="bottom"/>
            <w:hideMark/>
          </w:tcPr>
          <w:p w14:paraId="256EE84D" w14:textId="6165A6C0" w:rsidR="006A7E8B" w:rsidRPr="00F32F50" w:rsidRDefault="006A7E8B" w:rsidP="002F15A0">
            <w:pPr>
              <w:jc w:val="right"/>
              <w:rPr>
                <w:sz w:val="19"/>
                <w:szCs w:val="19"/>
              </w:rPr>
            </w:pPr>
            <w:r w:rsidRPr="00F32F50">
              <w:rPr>
                <w:sz w:val="19"/>
                <w:szCs w:val="19"/>
              </w:rPr>
              <w:t>0.1</w:t>
            </w:r>
            <w:r w:rsidR="00543F76" w:rsidRPr="00F32F50">
              <w:rPr>
                <w:sz w:val="19"/>
                <w:szCs w:val="19"/>
              </w:rPr>
              <w:t>0</w:t>
            </w:r>
          </w:p>
        </w:tc>
        <w:tc>
          <w:tcPr>
            <w:tcW w:w="818" w:type="dxa"/>
            <w:tcBorders>
              <w:top w:val="nil"/>
              <w:left w:val="nil"/>
              <w:bottom w:val="single" w:sz="4" w:space="0" w:color="auto"/>
              <w:right w:val="single" w:sz="4" w:space="0" w:color="auto"/>
            </w:tcBorders>
            <w:shd w:val="clear" w:color="auto" w:fill="auto"/>
            <w:noWrap/>
            <w:vAlign w:val="bottom"/>
            <w:hideMark/>
          </w:tcPr>
          <w:p w14:paraId="2AD29D34" w14:textId="77777777" w:rsidR="006A7E8B" w:rsidRPr="00F32F50" w:rsidRDefault="006A7E8B" w:rsidP="002F15A0">
            <w:pPr>
              <w:jc w:val="right"/>
              <w:rPr>
                <w:sz w:val="19"/>
                <w:szCs w:val="19"/>
              </w:rPr>
            </w:pPr>
            <w:r w:rsidRPr="00F32F50">
              <w:rPr>
                <w:sz w:val="19"/>
                <w:szCs w:val="19"/>
              </w:rPr>
              <w:t xml:space="preserve">34.21 </w:t>
            </w:r>
          </w:p>
        </w:tc>
      </w:tr>
      <w:tr w:rsidR="006A7E8B" w:rsidRPr="00F32F50" w14:paraId="66164450"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3EA35A82" w14:textId="77777777" w:rsidR="006A7E8B" w:rsidRPr="00F32F50" w:rsidRDefault="006A7E8B" w:rsidP="002F15A0">
            <w:pPr>
              <w:rPr>
                <w:color w:val="000000"/>
                <w:sz w:val="19"/>
                <w:szCs w:val="19"/>
              </w:rPr>
            </w:pPr>
            <w:r w:rsidRPr="00F32F50">
              <w:rPr>
                <w:color w:val="000000"/>
                <w:sz w:val="19"/>
                <w:szCs w:val="19"/>
              </w:rPr>
              <w:t>2457409.490</w:t>
            </w:r>
          </w:p>
        </w:tc>
        <w:tc>
          <w:tcPr>
            <w:tcW w:w="834" w:type="dxa"/>
            <w:tcBorders>
              <w:top w:val="nil"/>
              <w:left w:val="nil"/>
              <w:bottom w:val="single" w:sz="4" w:space="0" w:color="auto"/>
              <w:right w:val="single" w:sz="4" w:space="0" w:color="auto"/>
            </w:tcBorders>
            <w:shd w:val="clear" w:color="auto" w:fill="auto"/>
            <w:noWrap/>
            <w:vAlign w:val="bottom"/>
            <w:hideMark/>
          </w:tcPr>
          <w:p w14:paraId="1BD3FF47" w14:textId="77777777" w:rsidR="006A7E8B" w:rsidRPr="00F32F50" w:rsidRDefault="006A7E8B" w:rsidP="002F15A0">
            <w:pPr>
              <w:jc w:val="right"/>
              <w:rPr>
                <w:sz w:val="19"/>
                <w:szCs w:val="19"/>
              </w:rPr>
            </w:pPr>
            <w:r w:rsidRPr="00F32F50">
              <w:rPr>
                <w:sz w:val="19"/>
                <w:szCs w:val="19"/>
              </w:rPr>
              <w:t>4471.88</w:t>
            </w:r>
          </w:p>
        </w:tc>
        <w:tc>
          <w:tcPr>
            <w:tcW w:w="760" w:type="dxa"/>
            <w:tcBorders>
              <w:top w:val="nil"/>
              <w:left w:val="nil"/>
              <w:bottom w:val="single" w:sz="4" w:space="0" w:color="auto"/>
              <w:right w:val="single" w:sz="4" w:space="0" w:color="auto"/>
            </w:tcBorders>
            <w:shd w:val="clear" w:color="auto" w:fill="auto"/>
            <w:noWrap/>
            <w:vAlign w:val="bottom"/>
            <w:hideMark/>
          </w:tcPr>
          <w:p w14:paraId="2EF4F64D" w14:textId="77777777" w:rsidR="006A7E8B" w:rsidRPr="00F32F50" w:rsidRDefault="006A7E8B" w:rsidP="002F15A0">
            <w:pPr>
              <w:jc w:val="right"/>
              <w:rPr>
                <w:sz w:val="19"/>
                <w:szCs w:val="19"/>
              </w:rPr>
            </w:pPr>
            <w:r w:rsidRPr="00F32F50">
              <w:rPr>
                <w:sz w:val="19"/>
                <w:szCs w:val="19"/>
              </w:rPr>
              <w:t>0.75</w:t>
            </w:r>
          </w:p>
        </w:tc>
        <w:tc>
          <w:tcPr>
            <w:tcW w:w="549" w:type="dxa"/>
            <w:tcBorders>
              <w:top w:val="nil"/>
              <w:left w:val="nil"/>
              <w:bottom w:val="single" w:sz="4" w:space="0" w:color="auto"/>
              <w:right w:val="single" w:sz="4" w:space="0" w:color="auto"/>
            </w:tcBorders>
            <w:shd w:val="clear" w:color="auto" w:fill="auto"/>
            <w:noWrap/>
            <w:vAlign w:val="bottom"/>
            <w:hideMark/>
          </w:tcPr>
          <w:p w14:paraId="0699A199" w14:textId="77777777" w:rsidR="006A7E8B" w:rsidRPr="00F32F50" w:rsidRDefault="006A7E8B" w:rsidP="002F15A0">
            <w:pPr>
              <w:jc w:val="right"/>
              <w:rPr>
                <w:sz w:val="19"/>
                <w:szCs w:val="19"/>
              </w:rPr>
            </w:pPr>
            <w:r w:rsidRPr="00F32F50">
              <w:rPr>
                <w:sz w:val="19"/>
                <w:szCs w:val="19"/>
              </w:rPr>
              <w:t>0.06</w:t>
            </w:r>
          </w:p>
        </w:tc>
        <w:tc>
          <w:tcPr>
            <w:tcW w:w="644" w:type="dxa"/>
            <w:tcBorders>
              <w:top w:val="nil"/>
              <w:left w:val="nil"/>
              <w:bottom w:val="single" w:sz="4" w:space="0" w:color="auto"/>
              <w:right w:val="single" w:sz="4" w:space="0" w:color="auto"/>
            </w:tcBorders>
            <w:shd w:val="clear" w:color="auto" w:fill="auto"/>
            <w:noWrap/>
            <w:vAlign w:val="bottom"/>
            <w:hideMark/>
          </w:tcPr>
          <w:p w14:paraId="4ED911D8" w14:textId="4B96530C" w:rsidR="006A7E8B" w:rsidRPr="00F32F50" w:rsidRDefault="006A7E8B" w:rsidP="002F15A0">
            <w:pPr>
              <w:jc w:val="right"/>
              <w:rPr>
                <w:sz w:val="19"/>
                <w:szCs w:val="19"/>
              </w:rPr>
            </w:pPr>
            <w:r w:rsidRPr="00F32F50">
              <w:rPr>
                <w:sz w:val="19"/>
                <w:szCs w:val="19"/>
              </w:rPr>
              <w:t>26.8</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788E6C33" w14:textId="77777777" w:rsidR="006A7E8B" w:rsidRPr="00F32F50" w:rsidRDefault="006A7E8B" w:rsidP="002F15A0">
            <w:pPr>
              <w:jc w:val="right"/>
              <w:rPr>
                <w:sz w:val="19"/>
                <w:szCs w:val="19"/>
              </w:rPr>
            </w:pPr>
            <w:r w:rsidRPr="00F32F50">
              <w:rPr>
                <w:sz w:val="19"/>
                <w:szCs w:val="19"/>
              </w:rPr>
              <w:t>4481.58</w:t>
            </w:r>
          </w:p>
        </w:tc>
        <w:tc>
          <w:tcPr>
            <w:tcW w:w="760" w:type="dxa"/>
            <w:tcBorders>
              <w:top w:val="nil"/>
              <w:left w:val="nil"/>
              <w:bottom w:val="single" w:sz="4" w:space="0" w:color="auto"/>
              <w:right w:val="single" w:sz="4" w:space="0" w:color="auto"/>
            </w:tcBorders>
            <w:shd w:val="clear" w:color="auto" w:fill="auto"/>
            <w:noWrap/>
            <w:vAlign w:val="bottom"/>
            <w:hideMark/>
          </w:tcPr>
          <w:p w14:paraId="0AD9CD7A" w14:textId="77777777" w:rsidR="006A7E8B" w:rsidRPr="00F32F50" w:rsidRDefault="006A7E8B" w:rsidP="002F15A0">
            <w:pPr>
              <w:jc w:val="right"/>
              <w:rPr>
                <w:sz w:val="19"/>
                <w:szCs w:val="19"/>
              </w:rPr>
            </w:pPr>
            <w:r w:rsidRPr="00F32F50">
              <w:rPr>
                <w:sz w:val="19"/>
                <w:szCs w:val="19"/>
              </w:rPr>
              <w:t>0.95</w:t>
            </w:r>
          </w:p>
        </w:tc>
        <w:tc>
          <w:tcPr>
            <w:tcW w:w="549" w:type="dxa"/>
            <w:tcBorders>
              <w:top w:val="nil"/>
              <w:left w:val="nil"/>
              <w:bottom w:val="single" w:sz="4" w:space="0" w:color="auto"/>
              <w:right w:val="single" w:sz="4" w:space="0" w:color="auto"/>
            </w:tcBorders>
            <w:shd w:val="clear" w:color="auto" w:fill="auto"/>
            <w:noWrap/>
            <w:vAlign w:val="bottom"/>
            <w:hideMark/>
          </w:tcPr>
          <w:p w14:paraId="60AC78FE" w14:textId="77777777" w:rsidR="006A7E8B" w:rsidRPr="00F32F50" w:rsidRDefault="006A7E8B" w:rsidP="002F15A0">
            <w:pPr>
              <w:jc w:val="right"/>
              <w:rPr>
                <w:sz w:val="19"/>
                <w:szCs w:val="19"/>
              </w:rPr>
            </w:pPr>
            <w:r w:rsidRPr="00F32F50">
              <w:rPr>
                <w:sz w:val="19"/>
                <w:szCs w:val="19"/>
              </w:rPr>
              <w:t>0.01</w:t>
            </w:r>
          </w:p>
        </w:tc>
        <w:tc>
          <w:tcPr>
            <w:tcW w:w="644" w:type="dxa"/>
            <w:tcBorders>
              <w:top w:val="nil"/>
              <w:left w:val="nil"/>
              <w:bottom w:val="single" w:sz="4" w:space="0" w:color="auto"/>
              <w:right w:val="single" w:sz="4" w:space="0" w:color="auto"/>
            </w:tcBorders>
            <w:shd w:val="clear" w:color="auto" w:fill="auto"/>
            <w:noWrap/>
            <w:vAlign w:val="bottom"/>
            <w:hideMark/>
          </w:tcPr>
          <w:p w14:paraId="53AA808A" w14:textId="49F91EEC" w:rsidR="006A7E8B" w:rsidRPr="00F32F50" w:rsidRDefault="006A7E8B" w:rsidP="002F15A0">
            <w:pPr>
              <w:jc w:val="right"/>
              <w:rPr>
                <w:sz w:val="19"/>
                <w:szCs w:val="19"/>
              </w:rPr>
            </w:pPr>
            <w:r w:rsidRPr="00F32F50">
              <w:rPr>
                <w:sz w:val="19"/>
                <w:szCs w:val="19"/>
              </w:rPr>
              <w:t>23.4</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F1206EC" w14:textId="77777777" w:rsidR="006A7E8B" w:rsidRPr="00F32F50" w:rsidRDefault="006A7E8B" w:rsidP="002F15A0">
            <w:pPr>
              <w:jc w:val="right"/>
              <w:rPr>
                <w:sz w:val="19"/>
                <w:szCs w:val="19"/>
              </w:rPr>
            </w:pPr>
            <w:r w:rsidRPr="00F32F50">
              <w:rPr>
                <w:sz w:val="19"/>
                <w:szCs w:val="19"/>
              </w:rPr>
              <w:t>5876.34</w:t>
            </w:r>
          </w:p>
        </w:tc>
        <w:tc>
          <w:tcPr>
            <w:tcW w:w="760" w:type="dxa"/>
            <w:tcBorders>
              <w:top w:val="nil"/>
              <w:left w:val="nil"/>
              <w:bottom w:val="single" w:sz="4" w:space="0" w:color="auto"/>
              <w:right w:val="single" w:sz="4" w:space="0" w:color="auto"/>
            </w:tcBorders>
            <w:shd w:val="clear" w:color="auto" w:fill="auto"/>
            <w:noWrap/>
            <w:vAlign w:val="bottom"/>
            <w:hideMark/>
          </w:tcPr>
          <w:p w14:paraId="01A06EF2" w14:textId="77777777" w:rsidR="006A7E8B" w:rsidRPr="00F32F50" w:rsidRDefault="006A7E8B" w:rsidP="002F15A0">
            <w:pPr>
              <w:jc w:val="right"/>
              <w:rPr>
                <w:sz w:val="19"/>
                <w:szCs w:val="19"/>
              </w:rPr>
            </w:pPr>
            <w:r w:rsidRPr="00F32F50">
              <w:rPr>
                <w:sz w:val="19"/>
                <w:szCs w:val="19"/>
              </w:rPr>
              <w:t>0.81</w:t>
            </w:r>
          </w:p>
        </w:tc>
        <w:tc>
          <w:tcPr>
            <w:tcW w:w="549" w:type="dxa"/>
            <w:tcBorders>
              <w:top w:val="nil"/>
              <w:left w:val="nil"/>
              <w:bottom w:val="single" w:sz="4" w:space="0" w:color="auto"/>
              <w:right w:val="single" w:sz="4" w:space="0" w:color="auto"/>
            </w:tcBorders>
            <w:shd w:val="clear" w:color="auto" w:fill="auto"/>
            <w:noWrap/>
            <w:vAlign w:val="bottom"/>
            <w:hideMark/>
          </w:tcPr>
          <w:p w14:paraId="02CCD9EA" w14:textId="77777777" w:rsidR="006A7E8B" w:rsidRPr="00F32F50" w:rsidRDefault="006A7E8B" w:rsidP="002F15A0">
            <w:pPr>
              <w:jc w:val="right"/>
              <w:rPr>
                <w:sz w:val="19"/>
                <w:szCs w:val="19"/>
              </w:rPr>
            </w:pPr>
            <w:r w:rsidRPr="00F32F50">
              <w:rPr>
                <w:sz w:val="19"/>
                <w:szCs w:val="19"/>
              </w:rPr>
              <w:t>0.05</w:t>
            </w:r>
          </w:p>
        </w:tc>
        <w:tc>
          <w:tcPr>
            <w:tcW w:w="818" w:type="dxa"/>
            <w:tcBorders>
              <w:top w:val="nil"/>
              <w:left w:val="nil"/>
              <w:bottom w:val="single" w:sz="4" w:space="0" w:color="auto"/>
              <w:right w:val="single" w:sz="4" w:space="0" w:color="auto"/>
            </w:tcBorders>
            <w:shd w:val="clear" w:color="auto" w:fill="auto"/>
            <w:noWrap/>
            <w:vAlign w:val="bottom"/>
            <w:hideMark/>
          </w:tcPr>
          <w:p w14:paraId="07D088A1" w14:textId="77777777" w:rsidR="006A7E8B" w:rsidRPr="00F32F50" w:rsidRDefault="006A7E8B" w:rsidP="002F15A0">
            <w:pPr>
              <w:jc w:val="right"/>
              <w:rPr>
                <w:sz w:val="19"/>
                <w:szCs w:val="19"/>
              </w:rPr>
            </w:pPr>
            <w:r w:rsidRPr="00F32F50">
              <w:rPr>
                <w:sz w:val="19"/>
                <w:szCs w:val="19"/>
              </w:rPr>
              <w:t xml:space="preserve">36.25 </w:t>
            </w:r>
          </w:p>
        </w:tc>
      </w:tr>
      <w:tr w:rsidR="006A7E8B" w:rsidRPr="00F32F50" w14:paraId="5BBA4EF9"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7F47AEFC" w14:textId="77777777" w:rsidR="006A7E8B" w:rsidRPr="00F32F50" w:rsidRDefault="006A7E8B" w:rsidP="002F15A0">
            <w:pPr>
              <w:rPr>
                <w:color w:val="000000"/>
                <w:sz w:val="19"/>
                <w:szCs w:val="19"/>
              </w:rPr>
            </w:pPr>
            <w:r w:rsidRPr="00F32F50">
              <w:rPr>
                <w:color w:val="000000"/>
                <w:sz w:val="19"/>
                <w:szCs w:val="19"/>
              </w:rPr>
              <w:t>2457415.505</w:t>
            </w:r>
          </w:p>
        </w:tc>
        <w:tc>
          <w:tcPr>
            <w:tcW w:w="834" w:type="dxa"/>
            <w:tcBorders>
              <w:top w:val="nil"/>
              <w:left w:val="nil"/>
              <w:bottom w:val="single" w:sz="4" w:space="0" w:color="auto"/>
              <w:right w:val="single" w:sz="4" w:space="0" w:color="auto"/>
            </w:tcBorders>
            <w:shd w:val="clear" w:color="auto" w:fill="auto"/>
            <w:noWrap/>
            <w:vAlign w:val="bottom"/>
            <w:hideMark/>
          </w:tcPr>
          <w:p w14:paraId="7C10FF4A" w14:textId="77777777" w:rsidR="006A7E8B" w:rsidRPr="00F32F50" w:rsidRDefault="006A7E8B" w:rsidP="002F15A0">
            <w:pPr>
              <w:jc w:val="right"/>
              <w:rPr>
                <w:sz w:val="19"/>
                <w:szCs w:val="19"/>
              </w:rPr>
            </w:pPr>
            <w:r w:rsidRPr="00F32F50">
              <w:rPr>
                <w:sz w:val="19"/>
                <w:szCs w:val="19"/>
              </w:rPr>
              <w:t>4472.02</w:t>
            </w:r>
          </w:p>
        </w:tc>
        <w:tc>
          <w:tcPr>
            <w:tcW w:w="760" w:type="dxa"/>
            <w:tcBorders>
              <w:top w:val="nil"/>
              <w:left w:val="nil"/>
              <w:bottom w:val="single" w:sz="4" w:space="0" w:color="auto"/>
              <w:right w:val="single" w:sz="4" w:space="0" w:color="auto"/>
            </w:tcBorders>
            <w:shd w:val="clear" w:color="auto" w:fill="auto"/>
            <w:noWrap/>
            <w:vAlign w:val="bottom"/>
            <w:hideMark/>
          </w:tcPr>
          <w:p w14:paraId="331EC2EE" w14:textId="77777777" w:rsidR="006A7E8B" w:rsidRPr="00F32F50" w:rsidRDefault="006A7E8B" w:rsidP="002F15A0">
            <w:pPr>
              <w:jc w:val="right"/>
              <w:rPr>
                <w:sz w:val="19"/>
                <w:szCs w:val="19"/>
              </w:rPr>
            </w:pPr>
            <w:r w:rsidRPr="00F32F50">
              <w:rPr>
                <w:sz w:val="19"/>
                <w:szCs w:val="19"/>
              </w:rPr>
              <w:t>0.77</w:t>
            </w:r>
          </w:p>
        </w:tc>
        <w:tc>
          <w:tcPr>
            <w:tcW w:w="549" w:type="dxa"/>
            <w:tcBorders>
              <w:top w:val="nil"/>
              <w:left w:val="nil"/>
              <w:bottom w:val="single" w:sz="4" w:space="0" w:color="auto"/>
              <w:right w:val="single" w:sz="4" w:space="0" w:color="auto"/>
            </w:tcBorders>
            <w:shd w:val="clear" w:color="auto" w:fill="auto"/>
            <w:noWrap/>
            <w:vAlign w:val="bottom"/>
            <w:hideMark/>
          </w:tcPr>
          <w:p w14:paraId="3E28E07B" w14:textId="77777777" w:rsidR="006A7E8B" w:rsidRPr="00F32F50" w:rsidRDefault="006A7E8B" w:rsidP="002F15A0">
            <w:pPr>
              <w:jc w:val="right"/>
              <w:rPr>
                <w:sz w:val="19"/>
                <w:szCs w:val="19"/>
              </w:rPr>
            </w:pPr>
            <w:r w:rsidRPr="00F32F50">
              <w:rPr>
                <w:sz w:val="19"/>
                <w:szCs w:val="19"/>
              </w:rPr>
              <w:t>0.07</w:t>
            </w:r>
          </w:p>
        </w:tc>
        <w:tc>
          <w:tcPr>
            <w:tcW w:w="644" w:type="dxa"/>
            <w:tcBorders>
              <w:top w:val="nil"/>
              <w:left w:val="nil"/>
              <w:bottom w:val="single" w:sz="4" w:space="0" w:color="auto"/>
              <w:right w:val="single" w:sz="4" w:space="0" w:color="auto"/>
            </w:tcBorders>
            <w:shd w:val="clear" w:color="auto" w:fill="auto"/>
            <w:noWrap/>
            <w:vAlign w:val="bottom"/>
            <w:hideMark/>
          </w:tcPr>
          <w:p w14:paraId="4138951E" w14:textId="60FCDBE2" w:rsidR="006A7E8B" w:rsidRPr="00F32F50" w:rsidRDefault="006A7E8B" w:rsidP="002F15A0">
            <w:pPr>
              <w:jc w:val="right"/>
              <w:rPr>
                <w:sz w:val="19"/>
                <w:szCs w:val="19"/>
              </w:rPr>
            </w:pPr>
            <w:r w:rsidRPr="00F32F50">
              <w:rPr>
                <w:sz w:val="19"/>
                <w:szCs w:val="19"/>
              </w:rPr>
              <w:t>36.2</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tcPr>
          <w:p w14:paraId="32BD6FD9" w14:textId="77777777" w:rsidR="006A7E8B" w:rsidRPr="00F32F50" w:rsidRDefault="006A7E8B" w:rsidP="002F15A0">
            <w:pPr>
              <w:jc w:val="center"/>
              <w:rPr>
                <w:sz w:val="19"/>
                <w:szCs w:val="19"/>
              </w:rPr>
            </w:pPr>
            <w:r w:rsidRPr="00F32F50">
              <w:rPr>
                <w:color w:val="000000"/>
                <w:sz w:val="19"/>
                <w:szCs w:val="19"/>
              </w:rPr>
              <w:t>–</w:t>
            </w:r>
          </w:p>
        </w:tc>
        <w:tc>
          <w:tcPr>
            <w:tcW w:w="760" w:type="dxa"/>
            <w:tcBorders>
              <w:top w:val="nil"/>
              <w:left w:val="nil"/>
              <w:bottom w:val="single" w:sz="4" w:space="0" w:color="auto"/>
              <w:right w:val="single" w:sz="4" w:space="0" w:color="auto"/>
            </w:tcBorders>
            <w:shd w:val="clear" w:color="auto" w:fill="auto"/>
            <w:noWrap/>
            <w:vAlign w:val="bottom"/>
          </w:tcPr>
          <w:p w14:paraId="2878AA68" w14:textId="77777777" w:rsidR="006A7E8B" w:rsidRPr="00F32F50" w:rsidRDefault="006A7E8B" w:rsidP="002F15A0">
            <w:pPr>
              <w:jc w:val="center"/>
              <w:rPr>
                <w:sz w:val="19"/>
                <w:szCs w:val="19"/>
              </w:rPr>
            </w:pPr>
            <w:r w:rsidRPr="00F32F50">
              <w:rPr>
                <w:color w:val="000000"/>
                <w:sz w:val="19"/>
                <w:szCs w:val="19"/>
              </w:rPr>
              <w:t>–</w:t>
            </w:r>
          </w:p>
        </w:tc>
        <w:tc>
          <w:tcPr>
            <w:tcW w:w="549" w:type="dxa"/>
            <w:tcBorders>
              <w:top w:val="nil"/>
              <w:left w:val="nil"/>
              <w:bottom w:val="single" w:sz="4" w:space="0" w:color="auto"/>
              <w:right w:val="single" w:sz="4" w:space="0" w:color="auto"/>
            </w:tcBorders>
            <w:shd w:val="clear" w:color="auto" w:fill="auto"/>
            <w:noWrap/>
            <w:vAlign w:val="bottom"/>
            <w:hideMark/>
          </w:tcPr>
          <w:p w14:paraId="382E11B4" w14:textId="77777777" w:rsidR="006A7E8B" w:rsidRPr="00F32F50" w:rsidRDefault="006A7E8B" w:rsidP="002F15A0">
            <w:pPr>
              <w:jc w:val="center"/>
              <w:rPr>
                <w:sz w:val="19"/>
                <w:szCs w:val="19"/>
              </w:rPr>
            </w:pPr>
            <w:r w:rsidRPr="00F32F50">
              <w:rPr>
                <w:color w:val="000000"/>
                <w:sz w:val="19"/>
                <w:szCs w:val="19"/>
              </w:rPr>
              <w:t>–</w:t>
            </w:r>
          </w:p>
        </w:tc>
        <w:tc>
          <w:tcPr>
            <w:tcW w:w="644" w:type="dxa"/>
            <w:tcBorders>
              <w:top w:val="nil"/>
              <w:left w:val="nil"/>
              <w:bottom w:val="single" w:sz="4" w:space="0" w:color="auto"/>
              <w:right w:val="single" w:sz="4" w:space="0" w:color="auto"/>
            </w:tcBorders>
            <w:shd w:val="clear" w:color="auto" w:fill="auto"/>
            <w:noWrap/>
            <w:vAlign w:val="bottom"/>
            <w:hideMark/>
          </w:tcPr>
          <w:p w14:paraId="5A69E986" w14:textId="77777777" w:rsidR="006A7E8B" w:rsidRPr="00F32F50" w:rsidRDefault="006A7E8B" w:rsidP="002F15A0">
            <w:pPr>
              <w:jc w:val="center"/>
              <w:rPr>
                <w:sz w:val="19"/>
                <w:szCs w:val="19"/>
              </w:rPr>
            </w:pPr>
            <w:r w:rsidRPr="00F32F50">
              <w:rPr>
                <w:color w:val="000000"/>
                <w:sz w:val="19"/>
                <w:szCs w:val="19"/>
              </w:rPr>
              <w:t>–</w:t>
            </w:r>
          </w:p>
        </w:tc>
        <w:tc>
          <w:tcPr>
            <w:tcW w:w="834" w:type="dxa"/>
            <w:tcBorders>
              <w:top w:val="nil"/>
              <w:left w:val="nil"/>
              <w:bottom w:val="single" w:sz="4" w:space="0" w:color="auto"/>
              <w:right w:val="single" w:sz="4" w:space="0" w:color="auto"/>
            </w:tcBorders>
            <w:shd w:val="clear" w:color="auto" w:fill="auto"/>
            <w:noWrap/>
            <w:vAlign w:val="bottom"/>
            <w:hideMark/>
          </w:tcPr>
          <w:p w14:paraId="2C30B04B" w14:textId="77777777" w:rsidR="006A7E8B" w:rsidRPr="00F32F50" w:rsidRDefault="006A7E8B" w:rsidP="002F15A0">
            <w:pPr>
              <w:jc w:val="right"/>
              <w:rPr>
                <w:sz w:val="19"/>
                <w:szCs w:val="19"/>
              </w:rPr>
            </w:pPr>
            <w:r w:rsidRPr="00F32F50">
              <w:rPr>
                <w:sz w:val="19"/>
                <w:szCs w:val="19"/>
              </w:rPr>
              <w:t>5877.44</w:t>
            </w:r>
          </w:p>
        </w:tc>
        <w:tc>
          <w:tcPr>
            <w:tcW w:w="760" w:type="dxa"/>
            <w:tcBorders>
              <w:top w:val="nil"/>
              <w:left w:val="nil"/>
              <w:bottom w:val="single" w:sz="4" w:space="0" w:color="auto"/>
              <w:right w:val="single" w:sz="4" w:space="0" w:color="auto"/>
            </w:tcBorders>
            <w:shd w:val="clear" w:color="auto" w:fill="auto"/>
            <w:noWrap/>
            <w:vAlign w:val="bottom"/>
            <w:hideMark/>
          </w:tcPr>
          <w:p w14:paraId="62E7F553" w14:textId="77777777" w:rsidR="006A7E8B" w:rsidRPr="00F32F50" w:rsidRDefault="006A7E8B" w:rsidP="002F15A0">
            <w:pPr>
              <w:jc w:val="right"/>
              <w:rPr>
                <w:sz w:val="19"/>
                <w:szCs w:val="19"/>
              </w:rPr>
            </w:pPr>
            <w:r w:rsidRPr="00F32F50">
              <w:rPr>
                <w:sz w:val="19"/>
                <w:szCs w:val="19"/>
              </w:rPr>
              <w:t>0.86</w:t>
            </w:r>
          </w:p>
        </w:tc>
        <w:tc>
          <w:tcPr>
            <w:tcW w:w="549" w:type="dxa"/>
            <w:tcBorders>
              <w:top w:val="nil"/>
              <w:left w:val="nil"/>
              <w:bottom w:val="single" w:sz="4" w:space="0" w:color="auto"/>
              <w:right w:val="single" w:sz="4" w:space="0" w:color="auto"/>
            </w:tcBorders>
            <w:shd w:val="clear" w:color="auto" w:fill="auto"/>
            <w:noWrap/>
            <w:vAlign w:val="bottom"/>
            <w:hideMark/>
          </w:tcPr>
          <w:p w14:paraId="77BB6750" w14:textId="77777777" w:rsidR="006A7E8B" w:rsidRPr="00F32F50" w:rsidRDefault="006A7E8B" w:rsidP="002F15A0">
            <w:pPr>
              <w:jc w:val="right"/>
              <w:rPr>
                <w:sz w:val="19"/>
                <w:szCs w:val="19"/>
              </w:rPr>
            </w:pPr>
            <w:r w:rsidRPr="00F32F50">
              <w:rPr>
                <w:sz w:val="19"/>
                <w:szCs w:val="19"/>
              </w:rPr>
              <w:t>0.08</w:t>
            </w:r>
          </w:p>
        </w:tc>
        <w:tc>
          <w:tcPr>
            <w:tcW w:w="818" w:type="dxa"/>
            <w:tcBorders>
              <w:top w:val="nil"/>
              <w:left w:val="nil"/>
              <w:bottom w:val="single" w:sz="4" w:space="0" w:color="auto"/>
              <w:right w:val="single" w:sz="4" w:space="0" w:color="auto"/>
            </w:tcBorders>
            <w:shd w:val="clear" w:color="auto" w:fill="auto"/>
            <w:noWrap/>
            <w:vAlign w:val="bottom"/>
            <w:hideMark/>
          </w:tcPr>
          <w:p w14:paraId="6B77530F" w14:textId="77777777" w:rsidR="006A7E8B" w:rsidRPr="00F32F50" w:rsidRDefault="006A7E8B" w:rsidP="002F15A0">
            <w:pPr>
              <w:jc w:val="right"/>
              <w:rPr>
                <w:sz w:val="19"/>
                <w:szCs w:val="19"/>
              </w:rPr>
            </w:pPr>
            <w:r w:rsidRPr="00F32F50">
              <w:rPr>
                <w:sz w:val="19"/>
                <w:szCs w:val="19"/>
              </w:rPr>
              <w:t xml:space="preserve">92.42 </w:t>
            </w:r>
          </w:p>
        </w:tc>
      </w:tr>
      <w:tr w:rsidR="006A7E8B" w:rsidRPr="00F32F50" w14:paraId="0B5FCDB4"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15748F49" w14:textId="77777777" w:rsidR="006A7E8B" w:rsidRPr="00F32F50" w:rsidRDefault="006A7E8B" w:rsidP="002F15A0">
            <w:pPr>
              <w:rPr>
                <w:color w:val="000000"/>
                <w:sz w:val="19"/>
                <w:szCs w:val="19"/>
              </w:rPr>
            </w:pPr>
            <w:r w:rsidRPr="00F32F50">
              <w:rPr>
                <w:color w:val="000000"/>
                <w:sz w:val="19"/>
                <w:szCs w:val="19"/>
              </w:rPr>
              <w:t>2458066.484</w:t>
            </w:r>
          </w:p>
        </w:tc>
        <w:tc>
          <w:tcPr>
            <w:tcW w:w="834" w:type="dxa"/>
            <w:tcBorders>
              <w:top w:val="nil"/>
              <w:left w:val="nil"/>
              <w:bottom w:val="single" w:sz="4" w:space="0" w:color="auto"/>
              <w:right w:val="single" w:sz="4" w:space="0" w:color="auto"/>
            </w:tcBorders>
            <w:shd w:val="clear" w:color="auto" w:fill="auto"/>
            <w:noWrap/>
            <w:vAlign w:val="bottom"/>
            <w:hideMark/>
          </w:tcPr>
          <w:p w14:paraId="33A99B6B" w14:textId="77777777" w:rsidR="006A7E8B" w:rsidRPr="00F32F50" w:rsidRDefault="006A7E8B" w:rsidP="002F15A0">
            <w:pPr>
              <w:jc w:val="right"/>
              <w:rPr>
                <w:sz w:val="19"/>
                <w:szCs w:val="19"/>
              </w:rPr>
            </w:pPr>
            <w:r w:rsidRPr="00F32F50">
              <w:rPr>
                <w:sz w:val="19"/>
                <w:szCs w:val="19"/>
              </w:rPr>
              <w:t>4471.96</w:t>
            </w:r>
          </w:p>
        </w:tc>
        <w:tc>
          <w:tcPr>
            <w:tcW w:w="760" w:type="dxa"/>
            <w:tcBorders>
              <w:top w:val="nil"/>
              <w:left w:val="nil"/>
              <w:bottom w:val="single" w:sz="4" w:space="0" w:color="auto"/>
              <w:right w:val="single" w:sz="4" w:space="0" w:color="auto"/>
            </w:tcBorders>
            <w:shd w:val="clear" w:color="auto" w:fill="auto"/>
            <w:noWrap/>
            <w:vAlign w:val="bottom"/>
            <w:hideMark/>
          </w:tcPr>
          <w:p w14:paraId="0CBC1EAF" w14:textId="77777777" w:rsidR="006A7E8B" w:rsidRPr="00F32F50" w:rsidRDefault="006A7E8B" w:rsidP="002F15A0">
            <w:pPr>
              <w:jc w:val="right"/>
              <w:rPr>
                <w:sz w:val="19"/>
                <w:szCs w:val="19"/>
              </w:rPr>
            </w:pPr>
            <w:r w:rsidRPr="00F32F50">
              <w:rPr>
                <w:sz w:val="19"/>
                <w:szCs w:val="19"/>
              </w:rPr>
              <w:t>0.71</w:t>
            </w:r>
          </w:p>
        </w:tc>
        <w:tc>
          <w:tcPr>
            <w:tcW w:w="549" w:type="dxa"/>
            <w:tcBorders>
              <w:top w:val="nil"/>
              <w:left w:val="nil"/>
              <w:bottom w:val="single" w:sz="4" w:space="0" w:color="auto"/>
              <w:right w:val="single" w:sz="4" w:space="0" w:color="auto"/>
            </w:tcBorders>
            <w:shd w:val="clear" w:color="auto" w:fill="auto"/>
            <w:noWrap/>
            <w:vAlign w:val="bottom"/>
            <w:hideMark/>
          </w:tcPr>
          <w:p w14:paraId="27F1C5A4" w14:textId="77777777" w:rsidR="006A7E8B" w:rsidRPr="00F32F50" w:rsidRDefault="006A7E8B" w:rsidP="002F15A0">
            <w:pPr>
              <w:jc w:val="right"/>
              <w:rPr>
                <w:sz w:val="19"/>
                <w:szCs w:val="19"/>
              </w:rPr>
            </w:pPr>
            <w:r w:rsidRPr="00F32F50">
              <w:rPr>
                <w:sz w:val="19"/>
                <w:szCs w:val="19"/>
              </w:rPr>
              <w:t>0.08</w:t>
            </w:r>
          </w:p>
        </w:tc>
        <w:tc>
          <w:tcPr>
            <w:tcW w:w="644" w:type="dxa"/>
            <w:tcBorders>
              <w:top w:val="nil"/>
              <w:left w:val="nil"/>
              <w:bottom w:val="single" w:sz="4" w:space="0" w:color="auto"/>
              <w:right w:val="single" w:sz="4" w:space="0" w:color="auto"/>
            </w:tcBorders>
            <w:shd w:val="clear" w:color="auto" w:fill="auto"/>
            <w:noWrap/>
            <w:vAlign w:val="bottom"/>
            <w:hideMark/>
          </w:tcPr>
          <w:p w14:paraId="0137E28C" w14:textId="5F8C55DA" w:rsidR="006A7E8B" w:rsidRPr="00F32F50" w:rsidRDefault="006A7E8B" w:rsidP="002F15A0">
            <w:pPr>
              <w:jc w:val="right"/>
              <w:rPr>
                <w:sz w:val="19"/>
                <w:szCs w:val="19"/>
              </w:rPr>
            </w:pPr>
            <w:r w:rsidRPr="00F32F50">
              <w:rPr>
                <w:sz w:val="19"/>
                <w:szCs w:val="19"/>
              </w:rPr>
              <w:t>32.2</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7FAD0A7" w14:textId="77777777" w:rsidR="006A7E8B" w:rsidRPr="00F32F50" w:rsidRDefault="006A7E8B" w:rsidP="002F15A0">
            <w:pPr>
              <w:jc w:val="right"/>
              <w:rPr>
                <w:sz w:val="19"/>
                <w:szCs w:val="19"/>
              </w:rPr>
            </w:pPr>
            <w:r w:rsidRPr="00F32F50">
              <w:rPr>
                <w:sz w:val="19"/>
                <w:szCs w:val="19"/>
              </w:rPr>
              <w:t>4481.82</w:t>
            </w:r>
          </w:p>
        </w:tc>
        <w:tc>
          <w:tcPr>
            <w:tcW w:w="760" w:type="dxa"/>
            <w:tcBorders>
              <w:top w:val="nil"/>
              <w:left w:val="nil"/>
              <w:bottom w:val="single" w:sz="4" w:space="0" w:color="auto"/>
              <w:right w:val="single" w:sz="4" w:space="0" w:color="auto"/>
            </w:tcBorders>
            <w:shd w:val="clear" w:color="auto" w:fill="auto"/>
            <w:noWrap/>
            <w:vAlign w:val="bottom"/>
            <w:hideMark/>
          </w:tcPr>
          <w:p w14:paraId="4C236E8F" w14:textId="77777777" w:rsidR="006A7E8B" w:rsidRPr="00F32F50" w:rsidRDefault="006A7E8B" w:rsidP="002F15A0">
            <w:pPr>
              <w:jc w:val="right"/>
              <w:rPr>
                <w:sz w:val="19"/>
                <w:szCs w:val="19"/>
              </w:rPr>
            </w:pPr>
            <w:r w:rsidRPr="00F32F50">
              <w:rPr>
                <w:sz w:val="19"/>
                <w:szCs w:val="19"/>
              </w:rPr>
              <w:t>0.84</w:t>
            </w:r>
          </w:p>
        </w:tc>
        <w:tc>
          <w:tcPr>
            <w:tcW w:w="549" w:type="dxa"/>
            <w:tcBorders>
              <w:top w:val="nil"/>
              <w:left w:val="nil"/>
              <w:bottom w:val="single" w:sz="4" w:space="0" w:color="auto"/>
              <w:right w:val="single" w:sz="4" w:space="0" w:color="auto"/>
            </w:tcBorders>
            <w:shd w:val="clear" w:color="auto" w:fill="auto"/>
            <w:noWrap/>
            <w:vAlign w:val="bottom"/>
            <w:hideMark/>
          </w:tcPr>
          <w:p w14:paraId="06554BBB" w14:textId="77777777" w:rsidR="006A7E8B" w:rsidRPr="00F32F50" w:rsidRDefault="006A7E8B" w:rsidP="002F15A0">
            <w:pPr>
              <w:jc w:val="right"/>
              <w:rPr>
                <w:sz w:val="19"/>
                <w:szCs w:val="19"/>
              </w:rPr>
            </w:pPr>
            <w:r w:rsidRPr="00F32F50">
              <w:rPr>
                <w:sz w:val="19"/>
                <w:szCs w:val="19"/>
              </w:rPr>
              <w:t>0.03</w:t>
            </w:r>
          </w:p>
        </w:tc>
        <w:tc>
          <w:tcPr>
            <w:tcW w:w="644" w:type="dxa"/>
            <w:tcBorders>
              <w:top w:val="nil"/>
              <w:left w:val="nil"/>
              <w:bottom w:val="single" w:sz="4" w:space="0" w:color="auto"/>
              <w:right w:val="single" w:sz="4" w:space="0" w:color="auto"/>
            </w:tcBorders>
            <w:shd w:val="clear" w:color="auto" w:fill="auto"/>
            <w:noWrap/>
            <w:vAlign w:val="bottom"/>
            <w:hideMark/>
          </w:tcPr>
          <w:p w14:paraId="1146E801" w14:textId="752413AE" w:rsidR="006A7E8B" w:rsidRPr="00F32F50" w:rsidRDefault="006A7E8B" w:rsidP="002F15A0">
            <w:pPr>
              <w:jc w:val="right"/>
              <w:rPr>
                <w:sz w:val="19"/>
                <w:szCs w:val="19"/>
              </w:rPr>
            </w:pPr>
            <w:r w:rsidRPr="00F32F50">
              <w:rPr>
                <w:sz w:val="19"/>
                <w:szCs w:val="19"/>
              </w:rPr>
              <w:t>39.5</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83F2223" w14:textId="77777777" w:rsidR="006A7E8B" w:rsidRPr="00F32F50" w:rsidRDefault="006A7E8B" w:rsidP="002F15A0">
            <w:pPr>
              <w:jc w:val="right"/>
              <w:rPr>
                <w:sz w:val="19"/>
                <w:szCs w:val="19"/>
              </w:rPr>
            </w:pPr>
            <w:r w:rsidRPr="00F32F50">
              <w:rPr>
                <w:sz w:val="19"/>
                <w:szCs w:val="19"/>
              </w:rPr>
              <w:t>5876.52</w:t>
            </w:r>
          </w:p>
        </w:tc>
        <w:tc>
          <w:tcPr>
            <w:tcW w:w="760" w:type="dxa"/>
            <w:tcBorders>
              <w:top w:val="nil"/>
              <w:left w:val="nil"/>
              <w:bottom w:val="single" w:sz="4" w:space="0" w:color="auto"/>
              <w:right w:val="single" w:sz="4" w:space="0" w:color="auto"/>
            </w:tcBorders>
            <w:shd w:val="clear" w:color="auto" w:fill="auto"/>
            <w:noWrap/>
            <w:vAlign w:val="bottom"/>
            <w:hideMark/>
          </w:tcPr>
          <w:p w14:paraId="590D8642" w14:textId="77777777" w:rsidR="006A7E8B" w:rsidRPr="00F32F50" w:rsidRDefault="006A7E8B" w:rsidP="002F15A0">
            <w:pPr>
              <w:jc w:val="right"/>
              <w:rPr>
                <w:sz w:val="19"/>
                <w:szCs w:val="19"/>
              </w:rPr>
            </w:pPr>
            <w:r w:rsidRPr="00F32F50">
              <w:rPr>
                <w:sz w:val="19"/>
                <w:szCs w:val="19"/>
              </w:rPr>
              <w:t>0.69</w:t>
            </w:r>
          </w:p>
        </w:tc>
        <w:tc>
          <w:tcPr>
            <w:tcW w:w="549" w:type="dxa"/>
            <w:tcBorders>
              <w:top w:val="nil"/>
              <w:left w:val="nil"/>
              <w:bottom w:val="single" w:sz="4" w:space="0" w:color="auto"/>
              <w:right w:val="single" w:sz="4" w:space="0" w:color="auto"/>
            </w:tcBorders>
            <w:shd w:val="clear" w:color="auto" w:fill="auto"/>
            <w:noWrap/>
            <w:vAlign w:val="bottom"/>
            <w:hideMark/>
          </w:tcPr>
          <w:p w14:paraId="76E4813E" w14:textId="77777777" w:rsidR="006A7E8B" w:rsidRPr="00F32F50" w:rsidRDefault="006A7E8B" w:rsidP="002F15A0">
            <w:pPr>
              <w:jc w:val="right"/>
              <w:rPr>
                <w:sz w:val="19"/>
                <w:szCs w:val="19"/>
              </w:rPr>
            </w:pPr>
            <w:r w:rsidRPr="00F32F50">
              <w:rPr>
                <w:sz w:val="19"/>
                <w:szCs w:val="19"/>
              </w:rPr>
              <w:t>0.12</w:t>
            </w:r>
          </w:p>
        </w:tc>
        <w:tc>
          <w:tcPr>
            <w:tcW w:w="818" w:type="dxa"/>
            <w:tcBorders>
              <w:top w:val="nil"/>
              <w:left w:val="nil"/>
              <w:bottom w:val="single" w:sz="4" w:space="0" w:color="auto"/>
              <w:right w:val="single" w:sz="4" w:space="0" w:color="auto"/>
            </w:tcBorders>
            <w:shd w:val="clear" w:color="auto" w:fill="auto"/>
            <w:noWrap/>
            <w:vAlign w:val="bottom"/>
            <w:hideMark/>
          </w:tcPr>
          <w:p w14:paraId="373F1D9C" w14:textId="77777777" w:rsidR="006A7E8B" w:rsidRPr="00F32F50" w:rsidRDefault="006A7E8B" w:rsidP="002F15A0">
            <w:pPr>
              <w:jc w:val="right"/>
              <w:rPr>
                <w:sz w:val="19"/>
                <w:szCs w:val="19"/>
              </w:rPr>
            </w:pPr>
            <w:r w:rsidRPr="00F32F50">
              <w:rPr>
                <w:sz w:val="19"/>
                <w:szCs w:val="19"/>
              </w:rPr>
              <w:t xml:space="preserve">45.44 </w:t>
            </w:r>
          </w:p>
        </w:tc>
      </w:tr>
      <w:tr w:rsidR="006A7E8B" w:rsidRPr="00F32F50" w14:paraId="33AE7942"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756338AC" w14:textId="77777777" w:rsidR="006A7E8B" w:rsidRPr="00F32F50" w:rsidRDefault="006A7E8B" w:rsidP="002F15A0">
            <w:pPr>
              <w:rPr>
                <w:color w:val="000000"/>
                <w:sz w:val="19"/>
                <w:szCs w:val="19"/>
              </w:rPr>
            </w:pPr>
            <w:r w:rsidRPr="00F32F50">
              <w:rPr>
                <w:color w:val="000000"/>
                <w:sz w:val="19"/>
                <w:szCs w:val="19"/>
              </w:rPr>
              <w:t>2458441.601</w:t>
            </w:r>
          </w:p>
        </w:tc>
        <w:tc>
          <w:tcPr>
            <w:tcW w:w="834" w:type="dxa"/>
            <w:tcBorders>
              <w:top w:val="nil"/>
              <w:left w:val="nil"/>
              <w:bottom w:val="single" w:sz="4" w:space="0" w:color="auto"/>
              <w:right w:val="single" w:sz="4" w:space="0" w:color="auto"/>
            </w:tcBorders>
            <w:shd w:val="clear" w:color="auto" w:fill="auto"/>
            <w:noWrap/>
            <w:vAlign w:val="bottom"/>
            <w:hideMark/>
          </w:tcPr>
          <w:p w14:paraId="7A8206DB" w14:textId="77777777" w:rsidR="006A7E8B" w:rsidRPr="00F32F50" w:rsidRDefault="006A7E8B" w:rsidP="002F15A0">
            <w:pPr>
              <w:jc w:val="right"/>
              <w:rPr>
                <w:sz w:val="19"/>
                <w:szCs w:val="19"/>
              </w:rPr>
            </w:pPr>
            <w:r w:rsidRPr="00F32F50">
              <w:rPr>
                <w:sz w:val="19"/>
                <w:szCs w:val="19"/>
              </w:rPr>
              <w:t>4471.84</w:t>
            </w:r>
          </w:p>
        </w:tc>
        <w:tc>
          <w:tcPr>
            <w:tcW w:w="760" w:type="dxa"/>
            <w:tcBorders>
              <w:top w:val="nil"/>
              <w:left w:val="nil"/>
              <w:bottom w:val="single" w:sz="4" w:space="0" w:color="auto"/>
              <w:right w:val="single" w:sz="4" w:space="0" w:color="auto"/>
            </w:tcBorders>
            <w:shd w:val="clear" w:color="auto" w:fill="auto"/>
            <w:noWrap/>
            <w:vAlign w:val="bottom"/>
            <w:hideMark/>
          </w:tcPr>
          <w:p w14:paraId="694E00CF" w14:textId="77777777" w:rsidR="006A7E8B" w:rsidRPr="00F32F50" w:rsidRDefault="006A7E8B" w:rsidP="002F15A0">
            <w:pPr>
              <w:jc w:val="right"/>
              <w:rPr>
                <w:sz w:val="19"/>
                <w:szCs w:val="19"/>
              </w:rPr>
            </w:pPr>
            <w:r w:rsidRPr="00F32F50">
              <w:rPr>
                <w:sz w:val="19"/>
                <w:szCs w:val="19"/>
              </w:rPr>
              <w:t>0.65</w:t>
            </w:r>
          </w:p>
        </w:tc>
        <w:tc>
          <w:tcPr>
            <w:tcW w:w="549" w:type="dxa"/>
            <w:tcBorders>
              <w:top w:val="nil"/>
              <w:left w:val="nil"/>
              <w:bottom w:val="single" w:sz="4" w:space="0" w:color="auto"/>
              <w:right w:val="single" w:sz="4" w:space="0" w:color="auto"/>
            </w:tcBorders>
            <w:shd w:val="clear" w:color="auto" w:fill="auto"/>
            <w:noWrap/>
            <w:vAlign w:val="bottom"/>
            <w:hideMark/>
          </w:tcPr>
          <w:p w14:paraId="7081EBC6" w14:textId="77777777" w:rsidR="006A7E8B" w:rsidRPr="00F32F50" w:rsidRDefault="006A7E8B" w:rsidP="002F15A0">
            <w:pPr>
              <w:jc w:val="right"/>
              <w:rPr>
                <w:sz w:val="19"/>
                <w:szCs w:val="19"/>
              </w:rPr>
            </w:pPr>
            <w:r w:rsidRPr="00F32F50">
              <w:rPr>
                <w:sz w:val="19"/>
                <w:szCs w:val="19"/>
              </w:rPr>
              <w:t>0.19</w:t>
            </w:r>
          </w:p>
        </w:tc>
        <w:tc>
          <w:tcPr>
            <w:tcW w:w="644" w:type="dxa"/>
            <w:tcBorders>
              <w:top w:val="nil"/>
              <w:left w:val="nil"/>
              <w:bottom w:val="single" w:sz="4" w:space="0" w:color="auto"/>
              <w:right w:val="single" w:sz="4" w:space="0" w:color="auto"/>
            </w:tcBorders>
            <w:shd w:val="clear" w:color="auto" w:fill="auto"/>
            <w:noWrap/>
            <w:vAlign w:val="bottom"/>
            <w:hideMark/>
          </w:tcPr>
          <w:p w14:paraId="433EFE52" w14:textId="25C6637D" w:rsidR="006A7E8B" w:rsidRPr="00F32F50" w:rsidRDefault="006A7E8B" w:rsidP="002F15A0">
            <w:pPr>
              <w:jc w:val="right"/>
              <w:rPr>
                <w:sz w:val="19"/>
                <w:szCs w:val="19"/>
              </w:rPr>
            </w:pPr>
            <w:r w:rsidRPr="00F32F50">
              <w:rPr>
                <w:sz w:val="19"/>
                <w:szCs w:val="19"/>
              </w:rPr>
              <w:t>24.2</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2AF5F23" w14:textId="77777777" w:rsidR="006A7E8B" w:rsidRPr="00F32F50" w:rsidRDefault="006A7E8B" w:rsidP="002F15A0">
            <w:pPr>
              <w:jc w:val="right"/>
              <w:rPr>
                <w:sz w:val="19"/>
                <w:szCs w:val="19"/>
              </w:rPr>
            </w:pPr>
            <w:r w:rsidRPr="00F32F50">
              <w:rPr>
                <w:sz w:val="19"/>
                <w:szCs w:val="19"/>
              </w:rPr>
              <w:t>4481.58</w:t>
            </w:r>
          </w:p>
        </w:tc>
        <w:tc>
          <w:tcPr>
            <w:tcW w:w="760" w:type="dxa"/>
            <w:tcBorders>
              <w:top w:val="nil"/>
              <w:left w:val="nil"/>
              <w:bottom w:val="single" w:sz="4" w:space="0" w:color="auto"/>
              <w:right w:val="single" w:sz="4" w:space="0" w:color="auto"/>
            </w:tcBorders>
            <w:shd w:val="clear" w:color="auto" w:fill="auto"/>
            <w:noWrap/>
            <w:vAlign w:val="bottom"/>
            <w:hideMark/>
          </w:tcPr>
          <w:p w14:paraId="7CE1A943" w14:textId="77777777" w:rsidR="006A7E8B" w:rsidRPr="00F32F50" w:rsidRDefault="006A7E8B" w:rsidP="002F15A0">
            <w:pPr>
              <w:jc w:val="right"/>
              <w:rPr>
                <w:sz w:val="19"/>
                <w:szCs w:val="19"/>
              </w:rPr>
            </w:pPr>
            <w:r w:rsidRPr="00F32F50">
              <w:rPr>
                <w:sz w:val="19"/>
                <w:szCs w:val="19"/>
              </w:rPr>
              <w:t>0.82</w:t>
            </w:r>
          </w:p>
        </w:tc>
        <w:tc>
          <w:tcPr>
            <w:tcW w:w="549" w:type="dxa"/>
            <w:tcBorders>
              <w:top w:val="nil"/>
              <w:left w:val="nil"/>
              <w:bottom w:val="single" w:sz="4" w:space="0" w:color="auto"/>
              <w:right w:val="single" w:sz="4" w:space="0" w:color="auto"/>
            </w:tcBorders>
            <w:shd w:val="clear" w:color="auto" w:fill="auto"/>
            <w:noWrap/>
            <w:vAlign w:val="bottom"/>
            <w:hideMark/>
          </w:tcPr>
          <w:p w14:paraId="78277097" w14:textId="77777777" w:rsidR="006A7E8B" w:rsidRPr="00F32F50" w:rsidRDefault="006A7E8B" w:rsidP="002F15A0">
            <w:pPr>
              <w:jc w:val="right"/>
              <w:rPr>
                <w:sz w:val="19"/>
                <w:szCs w:val="19"/>
              </w:rPr>
            </w:pPr>
            <w:r w:rsidRPr="00F32F50">
              <w:rPr>
                <w:sz w:val="19"/>
                <w:szCs w:val="19"/>
              </w:rPr>
              <w:t>0.29</w:t>
            </w:r>
          </w:p>
        </w:tc>
        <w:tc>
          <w:tcPr>
            <w:tcW w:w="644" w:type="dxa"/>
            <w:tcBorders>
              <w:top w:val="nil"/>
              <w:left w:val="nil"/>
              <w:bottom w:val="single" w:sz="4" w:space="0" w:color="auto"/>
              <w:right w:val="single" w:sz="4" w:space="0" w:color="auto"/>
            </w:tcBorders>
            <w:shd w:val="clear" w:color="auto" w:fill="auto"/>
            <w:noWrap/>
            <w:vAlign w:val="bottom"/>
            <w:hideMark/>
          </w:tcPr>
          <w:p w14:paraId="1C17376F" w14:textId="0413F326" w:rsidR="006A7E8B" w:rsidRPr="00F32F50" w:rsidRDefault="006A7E8B" w:rsidP="002F15A0">
            <w:pPr>
              <w:jc w:val="right"/>
              <w:rPr>
                <w:sz w:val="19"/>
                <w:szCs w:val="19"/>
              </w:rPr>
            </w:pPr>
            <w:r w:rsidRPr="00F32F50">
              <w:rPr>
                <w:sz w:val="19"/>
                <w:szCs w:val="19"/>
              </w:rPr>
              <w:t>23.4</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41B66A6D" w14:textId="77777777" w:rsidR="006A7E8B" w:rsidRPr="00F32F50" w:rsidRDefault="006A7E8B" w:rsidP="002F15A0">
            <w:pPr>
              <w:jc w:val="right"/>
              <w:rPr>
                <w:sz w:val="19"/>
                <w:szCs w:val="19"/>
              </w:rPr>
            </w:pPr>
            <w:r w:rsidRPr="00F32F50">
              <w:rPr>
                <w:sz w:val="19"/>
                <w:szCs w:val="19"/>
              </w:rPr>
              <w:t>5876.15</w:t>
            </w:r>
          </w:p>
        </w:tc>
        <w:tc>
          <w:tcPr>
            <w:tcW w:w="760" w:type="dxa"/>
            <w:tcBorders>
              <w:top w:val="nil"/>
              <w:left w:val="nil"/>
              <w:bottom w:val="single" w:sz="4" w:space="0" w:color="auto"/>
              <w:right w:val="single" w:sz="4" w:space="0" w:color="auto"/>
            </w:tcBorders>
            <w:shd w:val="clear" w:color="auto" w:fill="auto"/>
            <w:noWrap/>
            <w:vAlign w:val="bottom"/>
            <w:hideMark/>
          </w:tcPr>
          <w:p w14:paraId="0E1DADEB" w14:textId="77777777" w:rsidR="006A7E8B" w:rsidRPr="00F32F50" w:rsidRDefault="006A7E8B" w:rsidP="002F15A0">
            <w:pPr>
              <w:jc w:val="right"/>
              <w:rPr>
                <w:sz w:val="19"/>
                <w:szCs w:val="19"/>
              </w:rPr>
            </w:pPr>
            <w:r w:rsidRPr="00F32F50">
              <w:rPr>
                <w:sz w:val="19"/>
                <w:szCs w:val="19"/>
              </w:rPr>
              <w:t>0.66</w:t>
            </w:r>
          </w:p>
        </w:tc>
        <w:tc>
          <w:tcPr>
            <w:tcW w:w="549" w:type="dxa"/>
            <w:tcBorders>
              <w:top w:val="nil"/>
              <w:left w:val="nil"/>
              <w:bottom w:val="single" w:sz="4" w:space="0" w:color="auto"/>
              <w:right w:val="single" w:sz="4" w:space="0" w:color="auto"/>
            </w:tcBorders>
            <w:shd w:val="clear" w:color="auto" w:fill="auto"/>
            <w:noWrap/>
            <w:vAlign w:val="bottom"/>
            <w:hideMark/>
          </w:tcPr>
          <w:p w14:paraId="23A5CD71" w14:textId="77777777" w:rsidR="006A7E8B" w:rsidRPr="00F32F50" w:rsidRDefault="006A7E8B" w:rsidP="002F15A0">
            <w:pPr>
              <w:jc w:val="right"/>
              <w:rPr>
                <w:sz w:val="19"/>
                <w:szCs w:val="19"/>
              </w:rPr>
            </w:pPr>
            <w:r w:rsidRPr="00F32F50">
              <w:rPr>
                <w:sz w:val="19"/>
                <w:szCs w:val="19"/>
              </w:rPr>
              <w:t>0.09</w:t>
            </w:r>
          </w:p>
        </w:tc>
        <w:tc>
          <w:tcPr>
            <w:tcW w:w="818" w:type="dxa"/>
            <w:tcBorders>
              <w:top w:val="nil"/>
              <w:left w:val="nil"/>
              <w:bottom w:val="single" w:sz="4" w:space="0" w:color="auto"/>
              <w:right w:val="single" w:sz="4" w:space="0" w:color="auto"/>
            </w:tcBorders>
            <w:shd w:val="clear" w:color="auto" w:fill="auto"/>
            <w:noWrap/>
            <w:vAlign w:val="bottom"/>
            <w:hideMark/>
          </w:tcPr>
          <w:p w14:paraId="2AC71CF4" w14:textId="77777777" w:rsidR="006A7E8B" w:rsidRPr="00F32F50" w:rsidRDefault="006A7E8B" w:rsidP="002F15A0">
            <w:pPr>
              <w:jc w:val="right"/>
              <w:rPr>
                <w:sz w:val="19"/>
                <w:szCs w:val="19"/>
              </w:rPr>
            </w:pPr>
            <w:r w:rsidRPr="00F32F50">
              <w:rPr>
                <w:sz w:val="19"/>
                <w:szCs w:val="19"/>
              </w:rPr>
              <w:t xml:space="preserve">26.55 </w:t>
            </w:r>
          </w:p>
        </w:tc>
      </w:tr>
      <w:tr w:rsidR="006A7E8B" w:rsidRPr="00F32F50" w14:paraId="2C48C9A3"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476EB0CB" w14:textId="77777777" w:rsidR="006A7E8B" w:rsidRPr="00F32F50" w:rsidRDefault="006A7E8B" w:rsidP="002F15A0">
            <w:pPr>
              <w:rPr>
                <w:color w:val="000000"/>
                <w:sz w:val="19"/>
                <w:szCs w:val="19"/>
              </w:rPr>
            </w:pPr>
            <w:r w:rsidRPr="00F32F50">
              <w:rPr>
                <w:color w:val="000000"/>
                <w:sz w:val="19"/>
                <w:szCs w:val="19"/>
              </w:rPr>
              <w:t>2458442.405</w:t>
            </w:r>
          </w:p>
        </w:tc>
        <w:tc>
          <w:tcPr>
            <w:tcW w:w="834" w:type="dxa"/>
            <w:tcBorders>
              <w:top w:val="nil"/>
              <w:left w:val="nil"/>
              <w:bottom w:val="single" w:sz="4" w:space="0" w:color="auto"/>
              <w:right w:val="single" w:sz="4" w:space="0" w:color="auto"/>
            </w:tcBorders>
            <w:shd w:val="clear" w:color="auto" w:fill="auto"/>
            <w:noWrap/>
            <w:vAlign w:val="bottom"/>
            <w:hideMark/>
          </w:tcPr>
          <w:p w14:paraId="7C813116" w14:textId="77777777" w:rsidR="006A7E8B" w:rsidRPr="00F32F50" w:rsidRDefault="006A7E8B" w:rsidP="002F15A0">
            <w:pPr>
              <w:jc w:val="right"/>
              <w:rPr>
                <w:sz w:val="19"/>
                <w:szCs w:val="19"/>
              </w:rPr>
            </w:pPr>
            <w:r w:rsidRPr="00F32F50">
              <w:rPr>
                <w:sz w:val="19"/>
                <w:szCs w:val="19"/>
              </w:rPr>
              <w:t>4472.05</w:t>
            </w:r>
          </w:p>
        </w:tc>
        <w:tc>
          <w:tcPr>
            <w:tcW w:w="760" w:type="dxa"/>
            <w:tcBorders>
              <w:top w:val="nil"/>
              <w:left w:val="nil"/>
              <w:bottom w:val="single" w:sz="4" w:space="0" w:color="auto"/>
              <w:right w:val="single" w:sz="4" w:space="0" w:color="auto"/>
            </w:tcBorders>
            <w:shd w:val="clear" w:color="auto" w:fill="auto"/>
            <w:noWrap/>
            <w:vAlign w:val="bottom"/>
            <w:hideMark/>
          </w:tcPr>
          <w:p w14:paraId="034514ED" w14:textId="77777777" w:rsidR="006A7E8B" w:rsidRPr="00F32F50" w:rsidRDefault="006A7E8B" w:rsidP="002F15A0">
            <w:pPr>
              <w:jc w:val="right"/>
              <w:rPr>
                <w:sz w:val="19"/>
                <w:szCs w:val="19"/>
              </w:rPr>
            </w:pPr>
            <w:r w:rsidRPr="00F32F50">
              <w:rPr>
                <w:sz w:val="19"/>
                <w:szCs w:val="19"/>
              </w:rPr>
              <w:t>0.69</w:t>
            </w:r>
          </w:p>
        </w:tc>
        <w:tc>
          <w:tcPr>
            <w:tcW w:w="549" w:type="dxa"/>
            <w:tcBorders>
              <w:top w:val="nil"/>
              <w:left w:val="nil"/>
              <w:bottom w:val="single" w:sz="4" w:space="0" w:color="auto"/>
              <w:right w:val="single" w:sz="4" w:space="0" w:color="auto"/>
            </w:tcBorders>
            <w:shd w:val="clear" w:color="auto" w:fill="auto"/>
            <w:noWrap/>
            <w:vAlign w:val="bottom"/>
            <w:hideMark/>
          </w:tcPr>
          <w:p w14:paraId="0C408C5C" w14:textId="77777777" w:rsidR="006A7E8B" w:rsidRPr="00F32F50" w:rsidRDefault="006A7E8B" w:rsidP="002F15A0">
            <w:pPr>
              <w:jc w:val="right"/>
              <w:rPr>
                <w:sz w:val="19"/>
                <w:szCs w:val="19"/>
              </w:rPr>
            </w:pPr>
            <w:r w:rsidRPr="00F32F50">
              <w:rPr>
                <w:sz w:val="19"/>
                <w:szCs w:val="19"/>
              </w:rPr>
              <w:t>0.09</w:t>
            </w:r>
          </w:p>
        </w:tc>
        <w:tc>
          <w:tcPr>
            <w:tcW w:w="644" w:type="dxa"/>
            <w:tcBorders>
              <w:top w:val="nil"/>
              <w:left w:val="nil"/>
              <w:bottom w:val="single" w:sz="4" w:space="0" w:color="auto"/>
              <w:right w:val="single" w:sz="4" w:space="0" w:color="auto"/>
            </w:tcBorders>
            <w:shd w:val="clear" w:color="auto" w:fill="auto"/>
            <w:noWrap/>
            <w:vAlign w:val="bottom"/>
            <w:hideMark/>
          </w:tcPr>
          <w:p w14:paraId="23556B1C" w14:textId="46E37D57" w:rsidR="006A7E8B" w:rsidRPr="00F32F50" w:rsidRDefault="006A7E8B" w:rsidP="002F15A0">
            <w:pPr>
              <w:jc w:val="right"/>
              <w:rPr>
                <w:sz w:val="19"/>
                <w:szCs w:val="19"/>
              </w:rPr>
            </w:pPr>
            <w:r w:rsidRPr="00F32F50">
              <w:rPr>
                <w:sz w:val="19"/>
                <w:szCs w:val="19"/>
              </w:rPr>
              <w:t>38.2</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1EFAD8CC" w14:textId="77777777" w:rsidR="006A7E8B" w:rsidRPr="00F32F50" w:rsidRDefault="006A7E8B" w:rsidP="002F15A0">
            <w:pPr>
              <w:jc w:val="right"/>
              <w:rPr>
                <w:sz w:val="19"/>
                <w:szCs w:val="19"/>
              </w:rPr>
            </w:pPr>
            <w:r w:rsidRPr="00F32F50">
              <w:rPr>
                <w:sz w:val="19"/>
                <w:szCs w:val="19"/>
              </w:rPr>
              <w:t>4481.96</w:t>
            </w:r>
          </w:p>
        </w:tc>
        <w:tc>
          <w:tcPr>
            <w:tcW w:w="760" w:type="dxa"/>
            <w:tcBorders>
              <w:top w:val="nil"/>
              <w:left w:val="nil"/>
              <w:bottom w:val="single" w:sz="4" w:space="0" w:color="auto"/>
              <w:right w:val="single" w:sz="4" w:space="0" w:color="auto"/>
            </w:tcBorders>
            <w:shd w:val="clear" w:color="auto" w:fill="auto"/>
            <w:noWrap/>
            <w:vAlign w:val="bottom"/>
            <w:hideMark/>
          </w:tcPr>
          <w:p w14:paraId="185BC737" w14:textId="77777777" w:rsidR="006A7E8B" w:rsidRPr="00F32F50" w:rsidRDefault="006A7E8B" w:rsidP="002F15A0">
            <w:pPr>
              <w:jc w:val="right"/>
              <w:rPr>
                <w:sz w:val="19"/>
                <w:szCs w:val="19"/>
              </w:rPr>
            </w:pPr>
            <w:r w:rsidRPr="00F32F50">
              <w:rPr>
                <w:sz w:val="19"/>
                <w:szCs w:val="19"/>
              </w:rPr>
              <w:t>0.87</w:t>
            </w:r>
          </w:p>
        </w:tc>
        <w:tc>
          <w:tcPr>
            <w:tcW w:w="549" w:type="dxa"/>
            <w:tcBorders>
              <w:top w:val="nil"/>
              <w:left w:val="nil"/>
              <w:bottom w:val="single" w:sz="4" w:space="0" w:color="auto"/>
              <w:right w:val="single" w:sz="4" w:space="0" w:color="auto"/>
            </w:tcBorders>
            <w:shd w:val="clear" w:color="auto" w:fill="auto"/>
            <w:noWrap/>
            <w:vAlign w:val="bottom"/>
            <w:hideMark/>
          </w:tcPr>
          <w:p w14:paraId="13F6548C" w14:textId="77777777" w:rsidR="006A7E8B" w:rsidRPr="00F32F50" w:rsidRDefault="006A7E8B" w:rsidP="002F15A0">
            <w:pPr>
              <w:jc w:val="right"/>
              <w:rPr>
                <w:sz w:val="19"/>
                <w:szCs w:val="19"/>
              </w:rPr>
            </w:pPr>
            <w:r w:rsidRPr="00F32F50">
              <w:rPr>
                <w:sz w:val="19"/>
                <w:szCs w:val="19"/>
              </w:rPr>
              <w:t>0.03</w:t>
            </w:r>
          </w:p>
        </w:tc>
        <w:tc>
          <w:tcPr>
            <w:tcW w:w="644" w:type="dxa"/>
            <w:tcBorders>
              <w:top w:val="nil"/>
              <w:left w:val="nil"/>
              <w:bottom w:val="single" w:sz="4" w:space="0" w:color="auto"/>
              <w:right w:val="single" w:sz="4" w:space="0" w:color="auto"/>
            </w:tcBorders>
            <w:shd w:val="clear" w:color="auto" w:fill="auto"/>
            <w:noWrap/>
            <w:vAlign w:val="bottom"/>
            <w:hideMark/>
          </w:tcPr>
          <w:p w14:paraId="6C164C98" w14:textId="0C63B2E1" w:rsidR="006A7E8B" w:rsidRPr="00F32F50" w:rsidRDefault="006A7E8B" w:rsidP="002F15A0">
            <w:pPr>
              <w:jc w:val="right"/>
              <w:rPr>
                <w:sz w:val="19"/>
                <w:szCs w:val="19"/>
              </w:rPr>
            </w:pPr>
            <w:r w:rsidRPr="00F32F50">
              <w:rPr>
                <w:sz w:val="19"/>
                <w:szCs w:val="19"/>
              </w:rPr>
              <w:t>48.9</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2E856196" w14:textId="77777777" w:rsidR="006A7E8B" w:rsidRPr="00F32F50" w:rsidRDefault="006A7E8B" w:rsidP="002F15A0">
            <w:pPr>
              <w:jc w:val="right"/>
              <w:rPr>
                <w:sz w:val="19"/>
                <w:szCs w:val="19"/>
              </w:rPr>
            </w:pPr>
            <w:r w:rsidRPr="00F32F50">
              <w:rPr>
                <w:sz w:val="19"/>
                <w:szCs w:val="19"/>
              </w:rPr>
              <w:t>5876.87</w:t>
            </w:r>
          </w:p>
        </w:tc>
        <w:tc>
          <w:tcPr>
            <w:tcW w:w="760" w:type="dxa"/>
            <w:tcBorders>
              <w:top w:val="nil"/>
              <w:left w:val="nil"/>
              <w:bottom w:val="single" w:sz="4" w:space="0" w:color="auto"/>
              <w:right w:val="single" w:sz="4" w:space="0" w:color="auto"/>
            </w:tcBorders>
            <w:shd w:val="clear" w:color="auto" w:fill="auto"/>
            <w:noWrap/>
            <w:vAlign w:val="bottom"/>
            <w:hideMark/>
          </w:tcPr>
          <w:p w14:paraId="4DFD8B30" w14:textId="77777777" w:rsidR="006A7E8B" w:rsidRPr="00F32F50" w:rsidRDefault="006A7E8B" w:rsidP="002F15A0">
            <w:pPr>
              <w:jc w:val="right"/>
              <w:rPr>
                <w:sz w:val="19"/>
                <w:szCs w:val="19"/>
              </w:rPr>
            </w:pPr>
            <w:r w:rsidRPr="00F32F50">
              <w:rPr>
                <w:sz w:val="19"/>
                <w:szCs w:val="19"/>
              </w:rPr>
              <w:t>0.66</w:t>
            </w:r>
          </w:p>
        </w:tc>
        <w:tc>
          <w:tcPr>
            <w:tcW w:w="549" w:type="dxa"/>
            <w:tcBorders>
              <w:top w:val="nil"/>
              <w:left w:val="nil"/>
              <w:bottom w:val="single" w:sz="4" w:space="0" w:color="auto"/>
              <w:right w:val="single" w:sz="4" w:space="0" w:color="auto"/>
            </w:tcBorders>
            <w:shd w:val="clear" w:color="auto" w:fill="auto"/>
            <w:noWrap/>
            <w:vAlign w:val="bottom"/>
            <w:hideMark/>
          </w:tcPr>
          <w:p w14:paraId="12D18629" w14:textId="77777777" w:rsidR="006A7E8B" w:rsidRPr="00F32F50" w:rsidRDefault="006A7E8B" w:rsidP="002F15A0">
            <w:pPr>
              <w:jc w:val="right"/>
              <w:rPr>
                <w:sz w:val="19"/>
                <w:szCs w:val="19"/>
              </w:rPr>
            </w:pPr>
            <w:r w:rsidRPr="00F32F50">
              <w:rPr>
                <w:sz w:val="19"/>
                <w:szCs w:val="19"/>
              </w:rPr>
              <w:t>0.13</w:t>
            </w:r>
          </w:p>
        </w:tc>
        <w:tc>
          <w:tcPr>
            <w:tcW w:w="818" w:type="dxa"/>
            <w:tcBorders>
              <w:top w:val="nil"/>
              <w:left w:val="nil"/>
              <w:bottom w:val="single" w:sz="4" w:space="0" w:color="auto"/>
              <w:right w:val="single" w:sz="4" w:space="0" w:color="auto"/>
            </w:tcBorders>
            <w:shd w:val="clear" w:color="auto" w:fill="auto"/>
            <w:noWrap/>
            <w:vAlign w:val="bottom"/>
            <w:hideMark/>
          </w:tcPr>
          <w:p w14:paraId="0B147E95" w14:textId="77777777" w:rsidR="006A7E8B" w:rsidRPr="00F32F50" w:rsidRDefault="006A7E8B" w:rsidP="002F15A0">
            <w:pPr>
              <w:jc w:val="right"/>
              <w:rPr>
                <w:sz w:val="19"/>
                <w:szCs w:val="19"/>
              </w:rPr>
            </w:pPr>
            <w:r w:rsidRPr="00F32F50">
              <w:rPr>
                <w:sz w:val="19"/>
                <w:szCs w:val="19"/>
              </w:rPr>
              <w:t xml:space="preserve">63.31 </w:t>
            </w:r>
          </w:p>
        </w:tc>
      </w:tr>
      <w:tr w:rsidR="006A7E8B" w:rsidRPr="00F32F50" w14:paraId="573F1730"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hideMark/>
          </w:tcPr>
          <w:p w14:paraId="7F6C2BD5" w14:textId="77777777" w:rsidR="006A7E8B" w:rsidRPr="00F32F50" w:rsidRDefault="006A7E8B" w:rsidP="002F15A0">
            <w:pPr>
              <w:rPr>
                <w:color w:val="000000"/>
                <w:sz w:val="19"/>
                <w:szCs w:val="19"/>
              </w:rPr>
            </w:pPr>
            <w:r w:rsidRPr="00F32F50">
              <w:rPr>
                <w:color w:val="000000"/>
                <w:sz w:val="19"/>
                <w:szCs w:val="19"/>
              </w:rPr>
              <w:t>2459180.447</w:t>
            </w:r>
          </w:p>
        </w:tc>
        <w:tc>
          <w:tcPr>
            <w:tcW w:w="834" w:type="dxa"/>
            <w:tcBorders>
              <w:top w:val="nil"/>
              <w:left w:val="nil"/>
              <w:bottom w:val="single" w:sz="4" w:space="0" w:color="auto"/>
              <w:right w:val="single" w:sz="4" w:space="0" w:color="auto"/>
            </w:tcBorders>
            <w:shd w:val="clear" w:color="auto" w:fill="auto"/>
            <w:noWrap/>
            <w:vAlign w:val="bottom"/>
            <w:hideMark/>
          </w:tcPr>
          <w:p w14:paraId="73DA7E5D" w14:textId="77777777" w:rsidR="006A7E8B" w:rsidRPr="00F32F50" w:rsidRDefault="006A7E8B" w:rsidP="002F15A0">
            <w:pPr>
              <w:jc w:val="right"/>
              <w:rPr>
                <w:sz w:val="19"/>
                <w:szCs w:val="19"/>
              </w:rPr>
            </w:pPr>
            <w:r w:rsidRPr="00F32F50">
              <w:rPr>
                <w:sz w:val="19"/>
                <w:szCs w:val="19"/>
              </w:rPr>
              <w:t>4471.92</w:t>
            </w:r>
          </w:p>
        </w:tc>
        <w:tc>
          <w:tcPr>
            <w:tcW w:w="760" w:type="dxa"/>
            <w:tcBorders>
              <w:top w:val="nil"/>
              <w:left w:val="nil"/>
              <w:bottom w:val="single" w:sz="4" w:space="0" w:color="auto"/>
              <w:right w:val="single" w:sz="4" w:space="0" w:color="auto"/>
            </w:tcBorders>
            <w:shd w:val="clear" w:color="auto" w:fill="auto"/>
            <w:noWrap/>
            <w:vAlign w:val="bottom"/>
            <w:hideMark/>
          </w:tcPr>
          <w:p w14:paraId="202EBCE2" w14:textId="77777777" w:rsidR="006A7E8B" w:rsidRPr="00F32F50" w:rsidRDefault="006A7E8B" w:rsidP="002F15A0">
            <w:pPr>
              <w:jc w:val="right"/>
              <w:rPr>
                <w:sz w:val="19"/>
                <w:szCs w:val="19"/>
              </w:rPr>
            </w:pPr>
            <w:r w:rsidRPr="00F32F50">
              <w:rPr>
                <w:sz w:val="19"/>
                <w:szCs w:val="19"/>
              </w:rPr>
              <w:t>0.75</w:t>
            </w:r>
          </w:p>
        </w:tc>
        <w:tc>
          <w:tcPr>
            <w:tcW w:w="549" w:type="dxa"/>
            <w:tcBorders>
              <w:top w:val="nil"/>
              <w:left w:val="nil"/>
              <w:bottom w:val="single" w:sz="4" w:space="0" w:color="auto"/>
              <w:right w:val="single" w:sz="4" w:space="0" w:color="auto"/>
            </w:tcBorders>
            <w:shd w:val="clear" w:color="auto" w:fill="auto"/>
            <w:noWrap/>
            <w:vAlign w:val="bottom"/>
            <w:hideMark/>
          </w:tcPr>
          <w:p w14:paraId="3C10F0C2" w14:textId="77777777" w:rsidR="006A7E8B" w:rsidRPr="00F32F50" w:rsidRDefault="006A7E8B" w:rsidP="002F15A0">
            <w:pPr>
              <w:jc w:val="right"/>
              <w:rPr>
                <w:sz w:val="19"/>
                <w:szCs w:val="19"/>
              </w:rPr>
            </w:pPr>
            <w:r w:rsidRPr="00F32F50">
              <w:rPr>
                <w:sz w:val="19"/>
                <w:szCs w:val="19"/>
              </w:rPr>
              <w:t>0.06</w:t>
            </w:r>
          </w:p>
        </w:tc>
        <w:tc>
          <w:tcPr>
            <w:tcW w:w="644" w:type="dxa"/>
            <w:tcBorders>
              <w:top w:val="nil"/>
              <w:left w:val="nil"/>
              <w:bottom w:val="single" w:sz="4" w:space="0" w:color="auto"/>
              <w:right w:val="single" w:sz="4" w:space="0" w:color="auto"/>
            </w:tcBorders>
            <w:shd w:val="clear" w:color="auto" w:fill="auto"/>
            <w:noWrap/>
            <w:vAlign w:val="bottom"/>
            <w:hideMark/>
          </w:tcPr>
          <w:p w14:paraId="70F12754" w14:textId="204C3EA9" w:rsidR="006A7E8B" w:rsidRPr="00F32F50" w:rsidRDefault="006A7E8B" w:rsidP="002F15A0">
            <w:pPr>
              <w:jc w:val="right"/>
              <w:rPr>
                <w:sz w:val="19"/>
                <w:szCs w:val="19"/>
              </w:rPr>
            </w:pPr>
            <w:r w:rsidRPr="00F32F50">
              <w:rPr>
                <w:sz w:val="19"/>
                <w:szCs w:val="19"/>
              </w:rPr>
              <w:t>29.5</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6E7EAE16" w14:textId="77777777" w:rsidR="006A7E8B" w:rsidRPr="00F32F50" w:rsidRDefault="006A7E8B" w:rsidP="002F15A0">
            <w:pPr>
              <w:jc w:val="right"/>
              <w:rPr>
                <w:sz w:val="19"/>
                <w:szCs w:val="19"/>
              </w:rPr>
            </w:pPr>
            <w:r w:rsidRPr="00F32F50">
              <w:rPr>
                <w:sz w:val="19"/>
                <w:szCs w:val="19"/>
              </w:rPr>
              <w:t>4482.06</w:t>
            </w:r>
          </w:p>
        </w:tc>
        <w:tc>
          <w:tcPr>
            <w:tcW w:w="760" w:type="dxa"/>
            <w:tcBorders>
              <w:top w:val="nil"/>
              <w:left w:val="nil"/>
              <w:bottom w:val="single" w:sz="4" w:space="0" w:color="auto"/>
              <w:right w:val="single" w:sz="4" w:space="0" w:color="auto"/>
            </w:tcBorders>
            <w:shd w:val="clear" w:color="auto" w:fill="auto"/>
            <w:noWrap/>
            <w:vAlign w:val="bottom"/>
            <w:hideMark/>
          </w:tcPr>
          <w:p w14:paraId="0CE9637A" w14:textId="77777777" w:rsidR="006A7E8B" w:rsidRPr="00F32F50" w:rsidRDefault="006A7E8B" w:rsidP="002F15A0">
            <w:pPr>
              <w:jc w:val="right"/>
              <w:rPr>
                <w:sz w:val="19"/>
                <w:szCs w:val="19"/>
              </w:rPr>
            </w:pPr>
            <w:r w:rsidRPr="00F32F50">
              <w:rPr>
                <w:sz w:val="19"/>
                <w:szCs w:val="19"/>
              </w:rPr>
              <w:t>0.96</w:t>
            </w:r>
          </w:p>
        </w:tc>
        <w:tc>
          <w:tcPr>
            <w:tcW w:w="549" w:type="dxa"/>
            <w:tcBorders>
              <w:top w:val="nil"/>
              <w:left w:val="nil"/>
              <w:bottom w:val="single" w:sz="4" w:space="0" w:color="auto"/>
              <w:right w:val="single" w:sz="4" w:space="0" w:color="auto"/>
            </w:tcBorders>
            <w:shd w:val="clear" w:color="auto" w:fill="auto"/>
            <w:noWrap/>
            <w:vAlign w:val="bottom"/>
            <w:hideMark/>
          </w:tcPr>
          <w:p w14:paraId="7099FEEF" w14:textId="77777777" w:rsidR="006A7E8B" w:rsidRPr="00F32F50" w:rsidRDefault="006A7E8B" w:rsidP="002F15A0">
            <w:pPr>
              <w:jc w:val="right"/>
              <w:rPr>
                <w:sz w:val="19"/>
                <w:szCs w:val="19"/>
              </w:rPr>
            </w:pPr>
            <w:r w:rsidRPr="00F32F50">
              <w:rPr>
                <w:sz w:val="19"/>
                <w:szCs w:val="19"/>
              </w:rPr>
              <w:t>0.01</w:t>
            </w:r>
          </w:p>
        </w:tc>
        <w:tc>
          <w:tcPr>
            <w:tcW w:w="644" w:type="dxa"/>
            <w:tcBorders>
              <w:top w:val="nil"/>
              <w:left w:val="nil"/>
              <w:bottom w:val="single" w:sz="4" w:space="0" w:color="auto"/>
              <w:right w:val="single" w:sz="4" w:space="0" w:color="auto"/>
            </w:tcBorders>
            <w:shd w:val="clear" w:color="auto" w:fill="auto"/>
            <w:noWrap/>
            <w:vAlign w:val="bottom"/>
            <w:hideMark/>
          </w:tcPr>
          <w:p w14:paraId="5ED5F8D4" w14:textId="67D20C72" w:rsidR="006A7E8B" w:rsidRPr="00F32F50" w:rsidRDefault="006A7E8B" w:rsidP="002F15A0">
            <w:pPr>
              <w:jc w:val="right"/>
              <w:rPr>
                <w:sz w:val="19"/>
                <w:szCs w:val="19"/>
              </w:rPr>
            </w:pPr>
            <w:r w:rsidRPr="00F32F50">
              <w:rPr>
                <w:sz w:val="19"/>
                <w:szCs w:val="19"/>
              </w:rPr>
              <w:t>55.6</w:t>
            </w:r>
            <w:r w:rsidR="00543F76" w:rsidRPr="00F32F50">
              <w:rPr>
                <w:sz w:val="19"/>
                <w:szCs w:val="19"/>
              </w:rPr>
              <w:t>0</w:t>
            </w:r>
          </w:p>
        </w:tc>
        <w:tc>
          <w:tcPr>
            <w:tcW w:w="834" w:type="dxa"/>
            <w:tcBorders>
              <w:top w:val="nil"/>
              <w:left w:val="nil"/>
              <w:bottom w:val="single" w:sz="4" w:space="0" w:color="auto"/>
              <w:right w:val="single" w:sz="4" w:space="0" w:color="auto"/>
            </w:tcBorders>
            <w:shd w:val="clear" w:color="auto" w:fill="auto"/>
            <w:noWrap/>
            <w:vAlign w:val="bottom"/>
            <w:hideMark/>
          </w:tcPr>
          <w:p w14:paraId="51B7CD55" w14:textId="77777777" w:rsidR="006A7E8B" w:rsidRPr="00F32F50" w:rsidRDefault="006A7E8B" w:rsidP="002F15A0">
            <w:pPr>
              <w:jc w:val="right"/>
              <w:rPr>
                <w:sz w:val="19"/>
                <w:szCs w:val="19"/>
              </w:rPr>
            </w:pPr>
            <w:r w:rsidRPr="00F32F50">
              <w:rPr>
                <w:sz w:val="19"/>
                <w:szCs w:val="19"/>
              </w:rPr>
              <w:t>5876.25</w:t>
            </w:r>
          </w:p>
        </w:tc>
        <w:tc>
          <w:tcPr>
            <w:tcW w:w="760" w:type="dxa"/>
            <w:tcBorders>
              <w:top w:val="nil"/>
              <w:left w:val="nil"/>
              <w:bottom w:val="single" w:sz="4" w:space="0" w:color="auto"/>
              <w:right w:val="single" w:sz="4" w:space="0" w:color="auto"/>
            </w:tcBorders>
            <w:shd w:val="clear" w:color="auto" w:fill="auto"/>
            <w:noWrap/>
            <w:vAlign w:val="bottom"/>
            <w:hideMark/>
          </w:tcPr>
          <w:p w14:paraId="134D1A70" w14:textId="55F52D84" w:rsidR="006A7E8B" w:rsidRPr="00F32F50" w:rsidRDefault="006A7E8B" w:rsidP="002F15A0">
            <w:pPr>
              <w:jc w:val="right"/>
              <w:rPr>
                <w:sz w:val="19"/>
                <w:szCs w:val="19"/>
              </w:rPr>
            </w:pPr>
            <w:r w:rsidRPr="00F32F50">
              <w:rPr>
                <w:sz w:val="19"/>
                <w:szCs w:val="19"/>
              </w:rPr>
              <w:t>0.8</w:t>
            </w:r>
            <w:r w:rsidR="00543F76" w:rsidRPr="00F32F50">
              <w:rPr>
                <w:sz w:val="19"/>
                <w:szCs w:val="19"/>
              </w:rPr>
              <w:t>0</w:t>
            </w:r>
          </w:p>
        </w:tc>
        <w:tc>
          <w:tcPr>
            <w:tcW w:w="549" w:type="dxa"/>
            <w:tcBorders>
              <w:top w:val="nil"/>
              <w:left w:val="nil"/>
              <w:bottom w:val="single" w:sz="4" w:space="0" w:color="auto"/>
              <w:right w:val="single" w:sz="4" w:space="0" w:color="auto"/>
            </w:tcBorders>
            <w:shd w:val="clear" w:color="auto" w:fill="auto"/>
            <w:noWrap/>
            <w:vAlign w:val="bottom"/>
            <w:hideMark/>
          </w:tcPr>
          <w:p w14:paraId="0FFBE506" w14:textId="77777777" w:rsidR="006A7E8B" w:rsidRPr="00F32F50" w:rsidRDefault="006A7E8B" w:rsidP="002F15A0">
            <w:pPr>
              <w:jc w:val="right"/>
              <w:rPr>
                <w:sz w:val="19"/>
                <w:szCs w:val="19"/>
              </w:rPr>
            </w:pPr>
            <w:r w:rsidRPr="00F32F50">
              <w:rPr>
                <w:sz w:val="19"/>
                <w:szCs w:val="19"/>
              </w:rPr>
              <w:t>0.06</w:t>
            </w:r>
          </w:p>
        </w:tc>
        <w:tc>
          <w:tcPr>
            <w:tcW w:w="818" w:type="dxa"/>
            <w:tcBorders>
              <w:top w:val="nil"/>
              <w:left w:val="nil"/>
              <w:bottom w:val="single" w:sz="4" w:space="0" w:color="auto"/>
              <w:right w:val="single" w:sz="4" w:space="0" w:color="auto"/>
            </w:tcBorders>
            <w:shd w:val="clear" w:color="auto" w:fill="auto"/>
            <w:noWrap/>
            <w:vAlign w:val="bottom"/>
            <w:hideMark/>
          </w:tcPr>
          <w:p w14:paraId="4D8DE2B5" w14:textId="77777777" w:rsidR="006A7E8B" w:rsidRPr="00F32F50" w:rsidRDefault="006A7E8B" w:rsidP="002F15A0">
            <w:pPr>
              <w:jc w:val="right"/>
              <w:rPr>
                <w:sz w:val="19"/>
                <w:szCs w:val="19"/>
              </w:rPr>
            </w:pPr>
            <w:r w:rsidRPr="00F32F50">
              <w:rPr>
                <w:sz w:val="19"/>
                <w:szCs w:val="19"/>
              </w:rPr>
              <w:t xml:space="preserve">31.66 </w:t>
            </w:r>
          </w:p>
        </w:tc>
      </w:tr>
      <w:tr w:rsidR="009150C5" w:rsidRPr="00F32F50" w14:paraId="5DB6FDF3" w14:textId="77777777" w:rsidTr="009150C5">
        <w:trPr>
          <w:trHeight w:val="255"/>
        </w:trPr>
        <w:tc>
          <w:tcPr>
            <w:tcW w:w="1214" w:type="dxa"/>
            <w:tcBorders>
              <w:top w:val="nil"/>
              <w:left w:val="single" w:sz="4" w:space="0" w:color="auto"/>
              <w:bottom w:val="single" w:sz="4" w:space="0" w:color="auto"/>
              <w:right w:val="single" w:sz="4" w:space="0" w:color="auto"/>
            </w:tcBorders>
            <w:shd w:val="clear" w:color="auto" w:fill="auto"/>
            <w:noWrap/>
            <w:vAlign w:val="bottom"/>
          </w:tcPr>
          <w:p w14:paraId="527E3C9F" w14:textId="7CBD41E3" w:rsidR="009150C5" w:rsidRPr="00F32F50" w:rsidRDefault="009150C5" w:rsidP="009150C5">
            <w:pPr>
              <w:rPr>
                <w:color w:val="000000"/>
                <w:sz w:val="19"/>
                <w:szCs w:val="19"/>
              </w:rPr>
            </w:pPr>
            <w:r w:rsidRPr="00F32F50">
              <w:rPr>
                <w:color w:val="000000"/>
                <w:sz w:val="19"/>
                <w:szCs w:val="19"/>
              </w:rPr>
              <w:t>2459181.466</w:t>
            </w:r>
          </w:p>
        </w:tc>
        <w:tc>
          <w:tcPr>
            <w:tcW w:w="834" w:type="dxa"/>
            <w:tcBorders>
              <w:top w:val="nil"/>
              <w:left w:val="nil"/>
              <w:bottom w:val="single" w:sz="4" w:space="0" w:color="auto"/>
              <w:right w:val="single" w:sz="4" w:space="0" w:color="auto"/>
            </w:tcBorders>
            <w:shd w:val="clear" w:color="auto" w:fill="auto"/>
            <w:noWrap/>
            <w:vAlign w:val="bottom"/>
          </w:tcPr>
          <w:p w14:paraId="4FE88DC1" w14:textId="039590AA" w:rsidR="009150C5" w:rsidRPr="00F32F50" w:rsidRDefault="009150C5" w:rsidP="009150C5">
            <w:pPr>
              <w:jc w:val="right"/>
              <w:rPr>
                <w:sz w:val="19"/>
                <w:szCs w:val="19"/>
              </w:rPr>
            </w:pPr>
            <w:r w:rsidRPr="00F32F50">
              <w:rPr>
                <w:sz w:val="19"/>
                <w:szCs w:val="19"/>
              </w:rPr>
              <w:t>4471.82</w:t>
            </w:r>
          </w:p>
        </w:tc>
        <w:tc>
          <w:tcPr>
            <w:tcW w:w="760" w:type="dxa"/>
            <w:tcBorders>
              <w:top w:val="nil"/>
              <w:left w:val="nil"/>
              <w:bottom w:val="single" w:sz="4" w:space="0" w:color="auto"/>
              <w:right w:val="single" w:sz="4" w:space="0" w:color="auto"/>
            </w:tcBorders>
            <w:shd w:val="clear" w:color="auto" w:fill="auto"/>
            <w:noWrap/>
            <w:vAlign w:val="bottom"/>
          </w:tcPr>
          <w:p w14:paraId="279317D5" w14:textId="1BDB6C27" w:rsidR="009150C5" w:rsidRPr="00F32F50" w:rsidRDefault="009150C5" w:rsidP="009150C5">
            <w:pPr>
              <w:jc w:val="right"/>
              <w:rPr>
                <w:sz w:val="19"/>
                <w:szCs w:val="19"/>
              </w:rPr>
            </w:pPr>
            <w:r w:rsidRPr="00F32F50">
              <w:rPr>
                <w:sz w:val="19"/>
                <w:szCs w:val="19"/>
              </w:rPr>
              <w:t>0.75</w:t>
            </w:r>
          </w:p>
        </w:tc>
        <w:tc>
          <w:tcPr>
            <w:tcW w:w="549" w:type="dxa"/>
            <w:tcBorders>
              <w:top w:val="nil"/>
              <w:left w:val="nil"/>
              <w:bottom w:val="single" w:sz="4" w:space="0" w:color="auto"/>
              <w:right w:val="single" w:sz="4" w:space="0" w:color="auto"/>
            </w:tcBorders>
            <w:shd w:val="clear" w:color="auto" w:fill="auto"/>
            <w:noWrap/>
            <w:vAlign w:val="bottom"/>
          </w:tcPr>
          <w:p w14:paraId="5105FD60" w14:textId="4BD0D5F4" w:rsidR="009150C5" w:rsidRPr="00F32F50" w:rsidRDefault="009150C5" w:rsidP="009150C5">
            <w:pPr>
              <w:jc w:val="right"/>
              <w:rPr>
                <w:sz w:val="19"/>
                <w:szCs w:val="19"/>
              </w:rPr>
            </w:pPr>
            <w:r w:rsidRPr="00F32F50">
              <w:rPr>
                <w:sz w:val="19"/>
                <w:szCs w:val="19"/>
              </w:rPr>
              <w:t>0.06</w:t>
            </w:r>
          </w:p>
        </w:tc>
        <w:tc>
          <w:tcPr>
            <w:tcW w:w="644" w:type="dxa"/>
            <w:tcBorders>
              <w:top w:val="nil"/>
              <w:left w:val="nil"/>
              <w:bottom w:val="single" w:sz="4" w:space="0" w:color="auto"/>
              <w:right w:val="single" w:sz="4" w:space="0" w:color="auto"/>
            </w:tcBorders>
            <w:shd w:val="clear" w:color="auto" w:fill="auto"/>
            <w:noWrap/>
            <w:vAlign w:val="bottom"/>
          </w:tcPr>
          <w:p w14:paraId="6DD63226" w14:textId="25ACDDEA" w:rsidR="009150C5" w:rsidRPr="00F32F50" w:rsidRDefault="009150C5" w:rsidP="009150C5">
            <w:pPr>
              <w:jc w:val="right"/>
              <w:rPr>
                <w:sz w:val="19"/>
                <w:szCs w:val="19"/>
              </w:rPr>
            </w:pPr>
            <w:r w:rsidRPr="00F32F50">
              <w:rPr>
                <w:sz w:val="19"/>
                <w:szCs w:val="19"/>
              </w:rPr>
              <w:t>22.80</w:t>
            </w:r>
          </w:p>
        </w:tc>
        <w:tc>
          <w:tcPr>
            <w:tcW w:w="834" w:type="dxa"/>
            <w:tcBorders>
              <w:top w:val="nil"/>
              <w:left w:val="nil"/>
              <w:bottom w:val="single" w:sz="4" w:space="0" w:color="auto"/>
              <w:right w:val="single" w:sz="4" w:space="0" w:color="auto"/>
            </w:tcBorders>
            <w:shd w:val="clear" w:color="auto" w:fill="auto"/>
            <w:noWrap/>
            <w:vAlign w:val="bottom"/>
          </w:tcPr>
          <w:p w14:paraId="4D4ED9AF" w14:textId="73CA1F8A" w:rsidR="009150C5" w:rsidRPr="00F32F50" w:rsidRDefault="009150C5" w:rsidP="009150C5">
            <w:pPr>
              <w:jc w:val="right"/>
              <w:rPr>
                <w:sz w:val="19"/>
                <w:szCs w:val="19"/>
              </w:rPr>
            </w:pPr>
            <w:r w:rsidRPr="00F32F50">
              <w:rPr>
                <w:sz w:val="19"/>
                <w:szCs w:val="19"/>
              </w:rPr>
              <w:t>4481.64</w:t>
            </w:r>
          </w:p>
        </w:tc>
        <w:tc>
          <w:tcPr>
            <w:tcW w:w="760" w:type="dxa"/>
            <w:tcBorders>
              <w:top w:val="nil"/>
              <w:left w:val="nil"/>
              <w:bottom w:val="single" w:sz="4" w:space="0" w:color="auto"/>
              <w:right w:val="single" w:sz="4" w:space="0" w:color="auto"/>
            </w:tcBorders>
            <w:shd w:val="clear" w:color="auto" w:fill="auto"/>
            <w:noWrap/>
            <w:vAlign w:val="bottom"/>
          </w:tcPr>
          <w:p w14:paraId="6501EE68" w14:textId="2C28E08D" w:rsidR="009150C5" w:rsidRPr="00F32F50" w:rsidRDefault="009150C5" w:rsidP="009150C5">
            <w:pPr>
              <w:jc w:val="right"/>
              <w:rPr>
                <w:sz w:val="19"/>
                <w:szCs w:val="19"/>
              </w:rPr>
            </w:pPr>
            <w:r w:rsidRPr="00F32F50">
              <w:rPr>
                <w:sz w:val="19"/>
                <w:szCs w:val="19"/>
              </w:rPr>
              <w:t>0.95</w:t>
            </w:r>
          </w:p>
        </w:tc>
        <w:tc>
          <w:tcPr>
            <w:tcW w:w="549" w:type="dxa"/>
            <w:tcBorders>
              <w:top w:val="nil"/>
              <w:left w:val="nil"/>
              <w:bottom w:val="single" w:sz="4" w:space="0" w:color="auto"/>
              <w:right w:val="single" w:sz="4" w:space="0" w:color="auto"/>
            </w:tcBorders>
            <w:shd w:val="clear" w:color="auto" w:fill="auto"/>
            <w:noWrap/>
            <w:vAlign w:val="bottom"/>
          </w:tcPr>
          <w:p w14:paraId="1623F1D6" w14:textId="373B5EF5" w:rsidR="009150C5" w:rsidRPr="00F32F50" w:rsidRDefault="009150C5" w:rsidP="009150C5">
            <w:pPr>
              <w:jc w:val="right"/>
              <w:rPr>
                <w:sz w:val="19"/>
                <w:szCs w:val="19"/>
              </w:rPr>
            </w:pPr>
            <w:r w:rsidRPr="00F32F50">
              <w:rPr>
                <w:sz w:val="19"/>
                <w:szCs w:val="19"/>
              </w:rPr>
              <w:t>0.01</w:t>
            </w:r>
          </w:p>
        </w:tc>
        <w:tc>
          <w:tcPr>
            <w:tcW w:w="644" w:type="dxa"/>
            <w:tcBorders>
              <w:top w:val="nil"/>
              <w:left w:val="nil"/>
              <w:bottom w:val="single" w:sz="4" w:space="0" w:color="auto"/>
              <w:right w:val="single" w:sz="4" w:space="0" w:color="auto"/>
            </w:tcBorders>
            <w:shd w:val="clear" w:color="auto" w:fill="auto"/>
            <w:noWrap/>
            <w:vAlign w:val="bottom"/>
          </w:tcPr>
          <w:p w14:paraId="7C01615A" w14:textId="7BB6BFC2" w:rsidR="009150C5" w:rsidRPr="00F32F50" w:rsidRDefault="009150C5" w:rsidP="009150C5">
            <w:pPr>
              <w:jc w:val="right"/>
              <w:rPr>
                <w:sz w:val="19"/>
                <w:szCs w:val="19"/>
              </w:rPr>
            </w:pPr>
            <w:r w:rsidRPr="00F32F50">
              <w:rPr>
                <w:sz w:val="19"/>
                <w:szCs w:val="19"/>
              </w:rPr>
              <w:t>27.40</w:t>
            </w:r>
          </w:p>
        </w:tc>
        <w:tc>
          <w:tcPr>
            <w:tcW w:w="834" w:type="dxa"/>
            <w:tcBorders>
              <w:top w:val="nil"/>
              <w:left w:val="nil"/>
              <w:bottom w:val="single" w:sz="4" w:space="0" w:color="auto"/>
              <w:right w:val="single" w:sz="4" w:space="0" w:color="auto"/>
            </w:tcBorders>
            <w:shd w:val="clear" w:color="auto" w:fill="auto"/>
            <w:noWrap/>
            <w:vAlign w:val="bottom"/>
          </w:tcPr>
          <w:p w14:paraId="5C00A5E4" w14:textId="2CE75EC1" w:rsidR="009150C5" w:rsidRPr="00F32F50" w:rsidRDefault="009150C5" w:rsidP="009150C5">
            <w:pPr>
              <w:jc w:val="right"/>
              <w:rPr>
                <w:sz w:val="19"/>
                <w:szCs w:val="19"/>
              </w:rPr>
            </w:pPr>
            <w:r w:rsidRPr="00F32F50">
              <w:rPr>
                <w:sz w:val="19"/>
                <w:szCs w:val="19"/>
              </w:rPr>
              <w:t>5876.07</w:t>
            </w:r>
          </w:p>
        </w:tc>
        <w:tc>
          <w:tcPr>
            <w:tcW w:w="760" w:type="dxa"/>
            <w:tcBorders>
              <w:top w:val="nil"/>
              <w:left w:val="nil"/>
              <w:bottom w:val="single" w:sz="4" w:space="0" w:color="auto"/>
              <w:right w:val="single" w:sz="4" w:space="0" w:color="auto"/>
            </w:tcBorders>
            <w:shd w:val="clear" w:color="auto" w:fill="auto"/>
            <w:noWrap/>
            <w:vAlign w:val="bottom"/>
          </w:tcPr>
          <w:p w14:paraId="1FE900C2" w14:textId="432ACD88" w:rsidR="009150C5" w:rsidRPr="00F32F50" w:rsidRDefault="009150C5" w:rsidP="009150C5">
            <w:pPr>
              <w:jc w:val="right"/>
              <w:rPr>
                <w:sz w:val="19"/>
                <w:szCs w:val="19"/>
              </w:rPr>
            </w:pPr>
            <w:r w:rsidRPr="00F32F50">
              <w:rPr>
                <w:sz w:val="19"/>
                <w:szCs w:val="19"/>
              </w:rPr>
              <w:t>0.80</w:t>
            </w:r>
          </w:p>
        </w:tc>
        <w:tc>
          <w:tcPr>
            <w:tcW w:w="549" w:type="dxa"/>
            <w:tcBorders>
              <w:top w:val="nil"/>
              <w:left w:val="nil"/>
              <w:bottom w:val="single" w:sz="4" w:space="0" w:color="auto"/>
              <w:right w:val="single" w:sz="4" w:space="0" w:color="auto"/>
            </w:tcBorders>
            <w:shd w:val="clear" w:color="auto" w:fill="auto"/>
            <w:noWrap/>
            <w:vAlign w:val="bottom"/>
          </w:tcPr>
          <w:p w14:paraId="48CEDFA7" w14:textId="5C1BB5D1" w:rsidR="009150C5" w:rsidRPr="00F32F50" w:rsidRDefault="009150C5" w:rsidP="009150C5">
            <w:pPr>
              <w:jc w:val="right"/>
              <w:rPr>
                <w:sz w:val="19"/>
                <w:szCs w:val="19"/>
              </w:rPr>
            </w:pPr>
            <w:r w:rsidRPr="00F32F50">
              <w:rPr>
                <w:sz w:val="19"/>
                <w:szCs w:val="19"/>
              </w:rPr>
              <w:t>0.06</w:t>
            </w:r>
          </w:p>
        </w:tc>
        <w:tc>
          <w:tcPr>
            <w:tcW w:w="818" w:type="dxa"/>
            <w:tcBorders>
              <w:top w:val="nil"/>
              <w:left w:val="nil"/>
              <w:bottom w:val="single" w:sz="4" w:space="0" w:color="auto"/>
              <w:right w:val="single" w:sz="4" w:space="0" w:color="auto"/>
            </w:tcBorders>
            <w:shd w:val="clear" w:color="auto" w:fill="auto"/>
            <w:noWrap/>
            <w:vAlign w:val="bottom"/>
          </w:tcPr>
          <w:p w14:paraId="4366E6F4" w14:textId="2E1B03D8" w:rsidR="009150C5" w:rsidRPr="00F32F50" w:rsidRDefault="009150C5" w:rsidP="009150C5">
            <w:pPr>
              <w:jc w:val="right"/>
              <w:rPr>
                <w:sz w:val="19"/>
                <w:szCs w:val="19"/>
              </w:rPr>
            </w:pPr>
            <w:r w:rsidRPr="00F32F50">
              <w:rPr>
                <w:sz w:val="19"/>
                <w:szCs w:val="19"/>
              </w:rPr>
              <w:t xml:space="preserve">22.47 </w:t>
            </w:r>
          </w:p>
        </w:tc>
      </w:tr>
      <w:tr w:rsidR="009150C5" w:rsidRPr="00F32F50" w14:paraId="357A5B75" w14:textId="77777777" w:rsidTr="00134AA3">
        <w:trPr>
          <w:trHeight w:val="255"/>
        </w:trPr>
        <w:tc>
          <w:tcPr>
            <w:tcW w:w="9749" w:type="dxa"/>
            <w:gridSpan w:val="13"/>
            <w:tcBorders>
              <w:top w:val="nil"/>
              <w:left w:val="single" w:sz="4" w:space="0" w:color="auto"/>
              <w:bottom w:val="single" w:sz="4" w:space="0" w:color="auto"/>
              <w:right w:val="single" w:sz="4" w:space="0" w:color="auto"/>
            </w:tcBorders>
            <w:shd w:val="clear" w:color="auto" w:fill="auto"/>
            <w:noWrap/>
            <w:vAlign w:val="bottom"/>
          </w:tcPr>
          <w:p w14:paraId="182B7753" w14:textId="3BB02C8D" w:rsidR="009150C5" w:rsidRPr="009150C5" w:rsidRDefault="009150C5" w:rsidP="009150C5">
            <w:pPr>
              <w:ind w:left="-142" w:firstLine="851"/>
              <w:jc w:val="both"/>
              <w:rPr>
                <w:lang w:eastAsia="ar-SA"/>
              </w:rPr>
            </w:pPr>
            <w:r w:rsidRPr="009150C5">
              <w:rPr>
                <w:lang w:eastAsia="ar-SA"/>
              </w:rPr>
              <w:t>Примечани</w:t>
            </w:r>
            <w:r>
              <w:rPr>
                <w:lang w:eastAsia="ar-SA"/>
              </w:rPr>
              <w:t>е</w:t>
            </w:r>
            <w:r w:rsidRPr="009150C5">
              <w:rPr>
                <w:lang w:eastAsia="ar-SA"/>
              </w:rPr>
              <w:t xml:space="preserve">: </w:t>
            </w:r>
          </w:p>
          <w:tbl>
            <w:tblPr>
              <w:tblStyle w:val="ab"/>
              <w:tblW w:w="95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567"/>
              <w:gridCol w:w="8469"/>
            </w:tblGrid>
            <w:tr w:rsidR="009150C5" w:rsidRPr="009150C5" w14:paraId="4A13E0D1" w14:textId="77777777" w:rsidTr="00134AA3">
              <w:tc>
                <w:tcPr>
                  <w:tcW w:w="534" w:type="dxa"/>
                </w:tcPr>
                <w:p w14:paraId="568D660C" w14:textId="77777777" w:rsidR="009150C5" w:rsidRPr="009150C5" w:rsidRDefault="009150C5" w:rsidP="009150C5">
                  <w:pPr>
                    <w:jc w:val="both"/>
                    <w:rPr>
                      <w:lang w:eastAsia="ar-SA"/>
                    </w:rPr>
                  </w:pPr>
                  <w:r w:rsidRPr="009150C5">
                    <w:rPr>
                      <w:lang w:eastAsia="ar-SA"/>
                    </w:rPr>
                    <w:t xml:space="preserve">1 </w:t>
                  </w:r>
                </w:p>
              </w:tc>
              <w:tc>
                <w:tcPr>
                  <w:tcW w:w="567" w:type="dxa"/>
                </w:tcPr>
                <w:p w14:paraId="0990AB5C" w14:textId="77777777" w:rsidR="009150C5" w:rsidRPr="009150C5" w:rsidRDefault="009150C5" w:rsidP="009150C5">
                  <w:pPr>
                    <w:jc w:val="center"/>
                    <w:rPr>
                      <w:lang w:eastAsia="ar-SA"/>
                    </w:rPr>
                  </w:pPr>
                  <w:r w:rsidRPr="009150C5">
                    <w:rPr>
                      <w:lang w:eastAsia="ar-SA"/>
                    </w:rPr>
                    <w:t>–</w:t>
                  </w:r>
                </w:p>
              </w:tc>
              <w:tc>
                <w:tcPr>
                  <w:tcW w:w="8469" w:type="dxa"/>
                </w:tcPr>
                <w:p w14:paraId="0E0AA977" w14:textId="77777777" w:rsidR="009150C5" w:rsidRPr="009150C5" w:rsidRDefault="009150C5" w:rsidP="009150C5">
                  <w:pPr>
                    <w:jc w:val="both"/>
                    <w:rPr>
                      <w:lang w:eastAsia="ar-SA"/>
                    </w:rPr>
                  </w:pPr>
                  <w:r w:rsidRPr="009150C5">
                    <w:rPr>
                      <w:lang w:eastAsia="ar-SA"/>
                    </w:rPr>
                    <w:t>гелиоцентрическая юлианская дата</w:t>
                  </w:r>
                </w:p>
              </w:tc>
            </w:tr>
            <w:tr w:rsidR="009150C5" w:rsidRPr="009150C5" w14:paraId="344F5EE0" w14:textId="77777777" w:rsidTr="00134AA3">
              <w:tc>
                <w:tcPr>
                  <w:tcW w:w="534" w:type="dxa"/>
                </w:tcPr>
                <w:p w14:paraId="77A4A0AB" w14:textId="77777777" w:rsidR="009150C5" w:rsidRPr="009150C5" w:rsidRDefault="009150C5" w:rsidP="009150C5">
                  <w:pPr>
                    <w:jc w:val="both"/>
                    <w:rPr>
                      <w:lang w:eastAsia="ar-SA"/>
                    </w:rPr>
                  </w:pPr>
                  <w:r w:rsidRPr="009150C5">
                    <w:rPr>
                      <w:lang w:eastAsia="ar-SA"/>
                    </w:rPr>
                    <w:t xml:space="preserve">2 </w:t>
                  </w:r>
                </w:p>
              </w:tc>
              <w:tc>
                <w:tcPr>
                  <w:tcW w:w="567" w:type="dxa"/>
                </w:tcPr>
                <w:p w14:paraId="01B4ABCC" w14:textId="77777777" w:rsidR="009150C5" w:rsidRPr="009150C5" w:rsidRDefault="009150C5" w:rsidP="009150C5">
                  <w:pPr>
                    <w:jc w:val="center"/>
                    <w:rPr>
                      <w:lang w:eastAsia="ar-SA"/>
                    </w:rPr>
                  </w:pPr>
                  <w:r w:rsidRPr="009150C5">
                    <w:rPr>
                      <w:lang w:eastAsia="ar-SA"/>
                    </w:rPr>
                    <w:t>–</w:t>
                  </w:r>
                </w:p>
              </w:tc>
              <w:tc>
                <w:tcPr>
                  <w:tcW w:w="8469" w:type="dxa"/>
                </w:tcPr>
                <w:p w14:paraId="0B2F6557" w14:textId="77777777" w:rsidR="009150C5" w:rsidRPr="009150C5" w:rsidRDefault="009150C5" w:rsidP="009150C5">
                  <w:pPr>
                    <w:jc w:val="both"/>
                    <w:rPr>
                      <w:lang w:eastAsia="ar-SA"/>
                    </w:rPr>
                  </w:pPr>
                  <w:r w:rsidRPr="009150C5">
                    <w:rPr>
                      <w:lang w:eastAsia="ar-SA"/>
                    </w:rPr>
                    <w:t>длина волны линии He I (4471 Å)</w:t>
                  </w:r>
                </w:p>
              </w:tc>
            </w:tr>
            <w:tr w:rsidR="009150C5" w:rsidRPr="009150C5" w14:paraId="7FEEDA75" w14:textId="77777777" w:rsidTr="00134AA3">
              <w:tc>
                <w:tcPr>
                  <w:tcW w:w="534" w:type="dxa"/>
                </w:tcPr>
                <w:p w14:paraId="63F77E8C" w14:textId="77777777" w:rsidR="009150C5" w:rsidRPr="009150C5" w:rsidRDefault="009150C5" w:rsidP="009150C5">
                  <w:pPr>
                    <w:jc w:val="both"/>
                    <w:rPr>
                      <w:lang w:eastAsia="ar-SA"/>
                    </w:rPr>
                  </w:pPr>
                  <w:r w:rsidRPr="009150C5">
                    <w:rPr>
                      <w:lang w:eastAsia="ar-SA"/>
                    </w:rPr>
                    <w:t xml:space="preserve">3 </w:t>
                  </w:r>
                </w:p>
              </w:tc>
              <w:tc>
                <w:tcPr>
                  <w:tcW w:w="567" w:type="dxa"/>
                </w:tcPr>
                <w:p w14:paraId="28BEA0E2" w14:textId="77777777" w:rsidR="009150C5" w:rsidRPr="009150C5" w:rsidRDefault="009150C5" w:rsidP="009150C5">
                  <w:pPr>
                    <w:jc w:val="center"/>
                    <w:rPr>
                      <w:lang w:eastAsia="ar-SA"/>
                    </w:rPr>
                  </w:pPr>
                  <w:r w:rsidRPr="009150C5">
                    <w:rPr>
                      <w:lang w:eastAsia="ar-SA"/>
                    </w:rPr>
                    <w:t>–</w:t>
                  </w:r>
                </w:p>
              </w:tc>
              <w:tc>
                <w:tcPr>
                  <w:tcW w:w="8469" w:type="dxa"/>
                </w:tcPr>
                <w:p w14:paraId="342EBBFE" w14:textId="77777777" w:rsidR="009150C5" w:rsidRPr="009150C5" w:rsidRDefault="009150C5" w:rsidP="009150C5">
                  <w:pPr>
                    <w:jc w:val="both"/>
                    <w:rPr>
                      <w:lang w:eastAsia="ar-SA"/>
                    </w:rPr>
                  </w:pPr>
                  <w:r w:rsidRPr="009150C5">
                    <w:rPr>
                      <w:lang w:eastAsia="ar-SA"/>
                    </w:rPr>
                    <w:t>линия интенсивности He I (4471 Å)</w:t>
                  </w:r>
                </w:p>
              </w:tc>
            </w:tr>
            <w:tr w:rsidR="009150C5" w:rsidRPr="009150C5" w14:paraId="0D1D5F2B" w14:textId="77777777" w:rsidTr="00134AA3">
              <w:tc>
                <w:tcPr>
                  <w:tcW w:w="534" w:type="dxa"/>
                </w:tcPr>
                <w:p w14:paraId="093FBCE2" w14:textId="77777777" w:rsidR="009150C5" w:rsidRPr="009150C5" w:rsidRDefault="009150C5" w:rsidP="009150C5">
                  <w:pPr>
                    <w:jc w:val="both"/>
                    <w:rPr>
                      <w:lang w:eastAsia="ar-SA"/>
                    </w:rPr>
                  </w:pPr>
                  <w:r w:rsidRPr="009150C5">
                    <w:rPr>
                      <w:lang w:eastAsia="ar-SA"/>
                    </w:rPr>
                    <w:t xml:space="preserve">4 </w:t>
                  </w:r>
                </w:p>
              </w:tc>
              <w:tc>
                <w:tcPr>
                  <w:tcW w:w="567" w:type="dxa"/>
                </w:tcPr>
                <w:p w14:paraId="6D3DDFAC" w14:textId="77777777" w:rsidR="009150C5" w:rsidRPr="009150C5" w:rsidRDefault="009150C5" w:rsidP="009150C5">
                  <w:pPr>
                    <w:jc w:val="center"/>
                    <w:rPr>
                      <w:lang w:eastAsia="ar-SA"/>
                    </w:rPr>
                  </w:pPr>
                  <w:r w:rsidRPr="009150C5">
                    <w:rPr>
                      <w:lang w:eastAsia="ar-SA"/>
                    </w:rPr>
                    <w:t>–</w:t>
                  </w:r>
                </w:p>
              </w:tc>
              <w:tc>
                <w:tcPr>
                  <w:tcW w:w="8469" w:type="dxa"/>
                </w:tcPr>
                <w:p w14:paraId="79BAC4D0" w14:textId="77777777" w:rsidR="009150C5" w:rsidRPr="009150C5" w:rsidRDefault="009150C5" w:rsidP="009150C5">
                  <w:pPr>
                    <w:jc w:val="both"/>
                    <w:rPr>
                      <w:lang w:eastAsia="ar-SA"/>
                    </w:rPr>
                  </w:pPr>
                  <w:r w:rsidRPr="009150C5">
                    <w:rPr>
                      <w:lang w:eastAsia="ar-SA"/>
                    </w:rPr>
                    <w:t>эквивалентная ширина линии He I (4471 Å)</w:t>
                  </w:r>
                </w:p>
              </w:tc>
            </w:tr>
            <w:tr w:rsidR="009150C5" w:rsidRPr="009150C5" w14:paraId="2F9CEEF7" w14:textId="77777777" w:rsidTr="00134AA3">
              <w:tc>
                <w:tcPr>
                  <w:tcW w:w="534" w:type="dxa"/>
                </w:tcPr>
                <w:p w14:paraId="3AD8B4FC" w14:textId="77777777" w:rsidR="009150C5" w:rsidRPr="009150C5" w:rsidRDefault="009150C5" w:rsidP="009150C5">
                  <w:pPr>
                    <w:jc w:val="both"/>
                    <w:rPr>
                      <w:lang w:eastAsia="ar-SA"/>
                    </w:rPr>
                  </w:pPr>
                  <w:r w:rsidRPr="009150C5">
                    <w:rPr>
                      <w:lang w:eastAsia="ar-SA"/>
                    </w:rPr>
                    <w:t xml:space="preserve">5 </w:t>
                  </w:r>
                </w:p>
              </w:tc>
              <w:tc>
                <w:tcPr>
                  <w:tcW w:w="567" w:type="dxa"/>
                </w:tcPr>
                <w:p w14:paraId="26A40283" w14:textId="77777777" w:rsidR="009150C5" w:rsidRPr="009150C5" w:rsidRDefault="009150C5" w:rsidP="009150C5">
                  <w:pPr>
                    <w:jc w:val="center"/>
                    <w:rPr>
                      <w:lang w:eastAsia="ar-SA"/>
                    </w:rPr>
                  </w:pPr>
                  <w:r w:rsidRPr="009150C5">
                    <w:rPr>
                      <w:lang w:eastAsia="ar-SA"/>
                    </w:rPr>
                    <w:t>–</w:t>
                  </w:r>
                </w:p>
              </w:tc>
              <w:tc>
                <w:tcPr>
                  <w:tcW w:w="8469" w:type="dxa"/>
                </w:tcPr>
                <w:p w14:paraId="7D0122B2" w14:textId="77777777" w:rsidR="009150C5" w:rsidRPr="009150C5" w:rsidRDefault="009150C5" w:rsidP="009150C5">
                  <w:pPr>
                    <w:jc w:val="both"/>
                    <w:rPr>
                      <w:lang w:eastAsia="ar-SA"/>
                    </w:rPr>
                  </w:pPr>
                  <w:r w:rsidRPr="009150C5">
                    <w:rPr>
                      <w:lang w:eastAsia="ar-SA"/>
                    </w:rPr>
                    <w:t>лучевая скорость линии He I (4471 Å)</w:t>
                  </w:r>
                </w:p>
              </w:tc>
            </w:tr>
            <w:tr w:rsidR="009150C5" w:rsidRPr="009150C5" w14:paraId="059DDD3C" w14:textId="77777777" w:rsidTr="00134AA3">
              <w:tc>
                <w:tcPr>
                  <w:tcW w:w="534" w:type="dxa"/>
                </w:tcPr>
                <w:p w14:paraId="32884D94" w14:textId="77777777" w:rsidR="009150C5" w:rsidRPr="009150C5" w:rsidRDefault="009150C5" w:rsidP="009150C5">
                  <w:pPr>
                    <w:jc w:val="both"/>
                    <w:rPr>
                      <w:lang w:eastAsia="ar-SA"/>
                    </w:rPr>
                  </w:pPr>
                  <w:r w:rsidRPr="009150C5">
                    <w:rPr>
                      <w:lang w:eastAsia="ar-SA"/>
                    </w:rPr>
                    <w:t xml:space="preserve">6 </w:t>
                  </w:r>
                </w:p>
              </w:tc>
              <w:tc>
                <w:tcPr>
                  <w:tcW w:w="567" w:type="dxa"/>
                </w:tcPr>
                <w:p w14:paraId="3214E40F" w14:textId="77777777" w:rsidR="009150C5" w:rsidRPr="009150C5" w:rsidRDefault="009150C5" w:rsidP="009150C5">
                  <w:pPr>
                    <w:jc w:val="center"/>
                    <w:rPr>
                      <w:lang w:eastAsia="ar-SA"/>
                    </w:rPr>
                  </w:pPr>
                  <w:r w:rsidRPr="009150C5">
                    <w:rPr>
                      <w:lang w:eastAsia="ar-SA"/>
                    </w:rPr>
                    <w:t>–</w:t>
                  </w:r>
                </w:p>
              </w:tc>
              <w:tc>
                <w:tcPr>
                  <w:tcW w:w="8469" w:type="dxa"/>
                </w:tcPr>
                <w:p w14:paraId="667DDD40" w14:textId="77777777" w:rsidR="009150C5" w:rsidRPr="009150C5" w:rsidRDefault="009150C5" w:rsidP="009150C5">
                  <w:pPr>
                    <w:jc w:val="both"/>
                    <w:rPr>
                      <w:lang w:eastAsia="ar-SA"/>
                    </w:rPr>
                  </w:pPr>
                  <w:r w:rsidRPr="009150C5">
                    <w:rPr>
                      <w:lang w:eastAsia="ar-SA"/>
                    </w:rPr>
                    <w:t>длина волны линии Mg II (4481 Å)</w:t>
                  </w:r>
                </w:p>
              </w:tc>
            </w:tr>
            <w:tr w:rsidR="009150C5" w:rsidRPr="009150C5" w14:paraId="47030C89" w14:textId="77777777" w:rsidTr="00134AA3">
              <w:tc>
                <w:tcPr>
                  <w:tcW w:w="534" w:type="dxa"/>
                </w:tcPr>
                <w:p w14:paraId="143CF960" w14:textId="77777777" w:rsidR="009150C5" w:rsidRPr="009150C5" w:rsidRDefault="009150C5" w:rsidP="009150C5">
                  <w:pPr>
                    <w:jc w:val="both"/>
                    <w:rPr>
                      <w:lang w:eastAsia="ar-SA"/>
                    </w:rPr>
                  </w:pPr>
                  <w:r w:rsidRPr="009150C5">
                    <w:rPr>
                      <w:lang w:eastAsia="ar-SA"/>
                    </w:rPr>
                    <w:t xml:space="preserve">7 </w:t>
                  </w:r>
                </w:p>
              </w:tc>
              <w:tc>
                <w:tcPr>
                  <w:tcW w:w="567" w:type="dxa"/>
                </w:tcPr>
                <w:p w14:paraId="0237A2A8" w14:textId="77777777" w:rsidR="009150C5" w:rsidRPr="009150C5" w:rsidRDefault="009150C5" w:rsidP="009150C5">
                  <w:pPr>
                    <w:jc w:val="center"/>
                    <w:rPr>
                      <w:lang w:eastAsia="ar-SA"/>
                    </w:rPr>
                  </w:pPr>
                  <w:r w:rsidRPr="009150C5">
                    <w:rPr>
                      <w:lang w:eastAsia="ar-SA"/>
                    </w:rPr>
                    <w:t>–</w:t>
                  </w:r>
                </w:p>
              </w:tc>
              <w:tc>
                <w:tcPr>
                  <w:tcW w:w="8469" w:type="dxa"/>
                </w:tcPr>
                <w:p w14:paraId="2B67C526" w14:textId="77777777" w:rsidR="009150C5" w:rsidRPr="009150C5" w:rsidRDefault="009150C5" w:rsidP="009150C5">
                  <w:pPr>
                    <w:jc w:val="both"/>
                    <w:rPr>
                      <w:lang w:eastAsia="ar-SA"/>
                    </w:rPr>
                  </w:pPr>
                  <w:r w:rsidRPr="009150C5">
                    <w:rPr>
                      <w:lang w:eastAsia="ar-SA"/>
                    </w:rPr>
                    <w:t>линия интенсивности Mg II (4481 Å)</w:t>
                  </w:r>
                </w:p>
              </w:tc>
            </w:tr>
            <w:tr w:rsidR="009150C5" w:rsidRPr="009150C5" w14:paraId="1CF46253" w14:textId="77777777" w:rsidTr="00134AA3">
              <w:tc>
                <w:tcPr>
                  <w:tcW w:w="534" w:type="dxa"/>
                </w:tcPr>
                <w:p w14:paraId="5B04CA6C" w14:textId="77777777" w:rsidR="009150C5" w:rsidRPr="009150C5" w:rsidRDefault="009150C5" w:rsidP="009150C5">
                  <w:pPr>
                    <w:jc w:val="both"/>
                    <w:rPr>
                      <w:lang w:eastAsia="ar-SA"/>
                    </w:rPr>
                  </w:pPr>
                  <w:r w:rsidRPr="009150C5">
                    <w:rPr>
                      <w:lang w:eastAsia="ar-SA"/>
                    </w:rPr>
                    <w:t xml:space="preserve">8 </w:t>
                  </w:r>
                </w:p>
              </w:tc>
              <w:tc>
                <w:tcPr>
                  <w:tcW w:w="567" w:type="dxa"/>
                </w:tcPr>
                <w:p w14:paraId="61D6653A" w14:textId="77777777" w:rsidR="009150C5" w:rsidRPr="009150C5" w:rsidRDefault="009150C5" w:rsidP="009150C5">
                  <w:pPr>
                    <w:jc w:val="center"/>
                    <w:rPr>
                      <w:lang w:eastAsia="ar-SA"/>
                    </w:rPr>
                  </w:pPr>
                  <w:r w:rsidRPr="009150C5">
                    <w:rPr>
                      <w:lang w:eastAsia="ar-SA"/>
                    </w:rPr>
                    <w:t>–</w:t>
                  </w:r>
                </w:p>
              </w:tc>
              <w:tc>
                <w:tcPr>
                  <w:tcW w:w="8469" w:type="dxa"/>
                </w:tcPr>
                <w:p w14:paraId="78F653A9" w14:textId="77777777" w:rsidR="009150C5" w:rsidRPr="009150C5" w:rsidRDefault="009150C5" w:rsidP="009150C5">
                  <w:pPr>
                    <w:jc w:val="both"/>
                    <w:rPr>
                      <w:lang w:eastAsia="ar-SA"/>
                    </w:rPr>
                  </w:pPr>
                  <w:r w:rsidRPr="009150C5">
                    <w:rPr>
                      <w:lang w:eastAsia="ar-SA"/>
                    </w:rPr>
                    <w:t>эквивалентная ширина линии Mg II (4481 Å)</w:t>
                  </w:r>
                </w:p>
              </w:tc>
            </w:tr>
            <w:tr w:rsidR="009150C5" w:rsidRPr="009150C5" w14:paraId="389BB155" w14:textId="77777777" w:rsidTr="00134AA3">
              <w:tc>
                <w:tcPr>
                  <w:tcW w:w="534" w:type="dxa"/>
                </w:tcPr>
                <w:p w14:paraId="666CBB3A" w14:textId="77777777" w:rsidR="009150C5" w:rsidRPr="009150C5" w:rsidRDefault="009150C5" w:rsidP="009150C5">
                  <w:pPr>
                    <w:jc w:val="both"/>
                    <w:rPr>
                      <w:lang w:eastAsia="ar-SA"/>
                    </w:rPr>
                  </w:pPr>
                  <w:r w:rsidRPr="009150C5">
                    <w:rPr>
                      <w:lang w:eastAsia="ar-SA"/>
                    </w:rPr>
                    <w:t xml:space="preserve">9 </w:t>
                  </w:r>
                </w:p>
              </w:tc>
              <w:tc>
                <w:tcPr>
                  <w:tcW w:w="567" w:type="dxa"/>
                </w:tcPr>
                <w:p w14:paraId="74579F4C" w14:textId="77777777" w:rsidR="009150C5" w:rsidRPr="009150C5" w:rsidRDefault="009150C5" w:rsidP="009150C5">
                  <w:pPr>
                    <w:jc w:val="center"/>
                    <w:rPr>
                      <w:lang w:eastAsia="ar-SA"/>
                    </w:rPr>
                  </w:pPr>
                  <w:r w:rsidRPr="009150C5">
                    <w:rPr>
                      <w:lang w:eastAsia="ar-SA"/>
                    </w:rPr>
                    <w:t>–</w:t>
                  </w:r>
                </w:p>
              </w:tc>
              <w:tc>
                <w:tcPr>
                  <w:tcW w:w="8469" w:type="dxa"/>
                </w:tcPr>
                <w:p w14:paraId="608710C8" w14:textId="77777777" w:rsidR="009150C5" w:rsidRPr="009150C5" w:rsidRDefault="009150C5" w:rsidP="009150C5">
                  <w:pPr>
                    <w:jc w:val="both"/>
                    <w:rPr>
                      <w:lang w:eastAsia="ar-SA"/>
                    </w:rPr>
                  </w:pPr>
                  <w:r w:rsidRPr="009150C5">
                    <w:rPr>
                      <w:lang w:eastAsia="ar-SA"/>
                    </w:rPr>
                    <w:t>лучевая скорость линии Mg II (4481 Å)</w:t>
                  </w:r>
                </w:p>
              </w:tc>
            </w:tr>
            <w:tr w:rsidR="009150C5" w:rsidRPr="009150C5" w14:paraId="0D8BA472" w14:textId="77777777" w:rsidTr="00134AA3">
              <w:tc>
                <w:tcPr>
                  <w:tcW w:w="534" w:type="dxa"/>
                </w:tcPr>
                <w:p w14:paraId="47EEDA34" w14:textId="77777777" w:rsidR="009150C5" w:rsidRPr="009150C5" w:rsidRDefault="009150C5" w:rsidP="009150C5">
                  <w:pPr>
                    <w:jc w:val="both"/>
                    <w:rPr>
                      <w:lang w:eastAsia="ar-SA"/>
                    </w:rPr>
                  </w:pPr>
                  <w:r w:rsidRPr="009150C5">
                    <w:rPr>
                      <w:lang w:eastAsia="ar-SA"/>
                    </w:rPr>
                    <w:t xml:space="preserve">10 </w:t>
                  </w:r>
                </w:p>
              </w:tc>
              <w:tc>
                <w:tcPr>
                  <w:tcW w:w="567" w:type="dxa"/>
                </w:tcPr>
                <w:p w14:paraId="3135CBF1" w14:textId="77777777" w:rsidR="009150C5" w:rsidRPr="009150C5" w:rsidRDefault="009150C5" w:rsidP="009150C5">
                  <w:pPr>
                    <w:jc w:val="center"/>
                    <w:rPr>
                      <w:lang w:eastAsia="ar-SA"/>
                    </w:rPr>
                  </w:pPr>
                  <w:r w:rsidRPr="009150C5">
                    <w:rPr>
                      <w:lang w:eastAsia="ar-SA"/>
                    </w:rPr>
                    <w:t>–</w:t>
                  </w:r>
                </w:p>
              </w:tc>
              <w:tc>
                <w:tcPr>
                  <w:tcW w:w="8469" w:type="dxa"/>
                </w:tcPr>
                <w:p w14:paraId="77DDA83A" w14:textId="77777777" w:rsidR="009150C5" w:rsidRPr="009150C5" w:rsidRDefault="009150C5" w:rsidP="009150C5">
                  <w:pPr>
                    <w:jc w:val="both"/>
                    <w:rPr>
                      <w:lang w:eastAsia="ar-SA"/>
                    </w:rPr>
                  </w:pPr>
                  <w:r w:rsidRPr="009150C5">
                    <w:rPr>
                      <w:lang w:eastAsia="ar-SA"/>
                    </w:rPr>
                    <w:t>длина волны линии He I (5876 Å)</w:t>
                  </w:r>
                </w:p>
              </w:tc>
            </w:tr>
            <w:tr w:rsidR="009150C5" w:rsidRPr="009150C5" w14:paraId="13542A8C" w14:textId="77777777" w:rsidTr="00134AA3">
              <w:tc>
                <w:tcPr>
                  <w:tcW w:w="534" w:type="dxa"/>
                </w:tcPr>
                <w:p w14:paraId="41306821" w14:textId="77777777" w:rsidR="009150C5" w:rsidRPr="009150C5" w:rsidRDefault="009150C5" w:rsidP="009150C5">
                  <w:pPr>
                    <w:jc w:val="both"/>
                    <w:rPr>
                      <w:lang w:eastAsia="ar-SA"/>
                    </w:rPr>
                  </w:pPr>
                  <w:r w:rsidRPr="009150C5">
                    <w:rPr>
                      <w:lang w:eastAsia="ar-SA"/>
                    </w:rPr>
                    <w:t xml:space="preserve">11 </w:t>
                  </w:r>
                </w:p>
              </w:tc>
              <w:tc>
                <w:tcPr>
                  <w:tcW w:w="567" w:type="dxa"/>
                </w:tcPr>
                <w:p w14:paraId="79179519" w14:textId="77777777" w:rsidR="009150C5" w:rsidRPr="009150C5" w:rsidRDefault="009150C5" w:rsidP="009150C5">
                  <w:pPr>
                    <w:jc w:val="center"/>
                    <w:rPr>
                      <w:lang w:eastAsia="ar-SA"/>
                    </w:rPr>
                  </w:pPr>
                  <w:r w:rsidRPr="009150C5">
                    <w:rPr>
                      <w:lang w:eastAsia="ar-SA"/>
                    </w:rPr>
                    <w:t>–</w:t>
                  </w:r>
                </w:p>
              </w:tc>
              <w:tc>
                <w:tcPr>
                  <w:tcW w:w="8469" w:type="dxa"/>
                </w:tcPr>
                <w:p w14:paraId="18BFDB7E" w14:textId="77777777" w:rsidR="009150C5" w:rsidRPr="009150C5" w:rsidRDefault="009150C5" w:rsidP="009150C5">
                  <w:pPr>
                    <w:jc w:val="both"/>
                    <w:rPr>
                      <w:lang w:eastAsia="ar-SA"/>
                    </w:rPr>
                  </w:pPr>
                  <w:r w:rsidRPr="009150C5">
                    <w:rPr>
                      <w:lang w:eastAsia="ar-SA"/>
                    </w:rPr>
                    <w:t>линия интенсивности He I (5876 Å)</w:t>
                  </w:r>
                </w:p>
              </w:tc>
            </w:tr>
            <w:tr w:rsidR="009150C5" w:rsidRPr="009150C5" w14:paraId="176251F2" w14:textId="77777777" w:rsidTr="00134AA3">
              <w:tc>
                <w:tcPr>
                  <w:tcW w:w="534" w:type="dxa"/>
                </w:tcPr>
                <w:p w14:paraId="1EF0F210" w14:textId="77777777" w:rsidR="009150C5" w:rsidRPr="009150C5" w:rsidRDefault="009150C5" w:rsidP="009150C5">
                  <w:pPr>
                    <w:jc w:val="both"/>
                    <w:rPr>
                      <w:lang w:eastAsia="ar-SA"/>
                    </w:rPr>
                  </w:pPr>
                  <w:r w:rsidRPr="009150C5">
                    <w:rPr>
                      <w:lang w:eastAsia="ar-SA"/>
                    </w:rPr>
                    <w:t xml:space="preserve">12 </w:t>
                  </w:r>
                </w:p>
              </w:tc>
              <w:tc>
                <w:tcPr>
                  <w:tcW w:w="567" w:type="dxa"/>
                </w:tcPr>
                <w:p w14:paraId="1C8301F1" w14:textId="77777777" w:rsidR="009150C5" w:rsidRPr="009150C5" w:rsidRDefault="009150C5" w:rsidP="009150C5">
                  <w:pPr>
                    <w:jc w:val="center"/>
                    <w:rPr>
                      <w:lang w:eastAsia="ar-SA"/>
                    </w:rPr>
                  </w:pPr>
                  <w:r w:rsidRPr="009150C5">
                    <w:rPr>
                      <w:lang w:eastAsia="ar-SA"/>
                    </w:rPr>
                    <w:t>–</w:t>
                  </w:r>
                </w:p>
              </w:tc>
              <w:tc>
                <w:tcPr>
                  <w:tcW w:w="8469" w:type="dxa"/>
                </w:tcPr>
                <w:p w14:paraId="68EE41E1" w14:textId="77777777" w:rsidR="009150C5" w:rsidRPr="009150C5" w:rsidRDefault="009150C5" w:rsidP="009150C5">
                  <w:pPr>
                    <w:jc w:val="both"/>
                    <w:rPr>
                      <w:lang w:eastAsia="ar-SA"/>
                    </w:rPr>
                  </w:pPr>
                  <w:r w:rsidRPr="009150C5">
                    <w:rPr>
                      <w:lang w:eastAsia="ar-SA"/>
                    </w:rPr>
                    <w:t>эквивалентная ширина линии He I (5876 Å)</w:t>
                  </w:r>
                </w:p>
              </w:tc>
            </w:tr>
            <w:tr w:rsidR="009150C5" w:rsidRPr="009150C5" w14:paraId="6D46F7B1" w14:textId="77777777" w:rsidTr="00134AA3">
              <w:tc>
                <w:tcPr>
                  <w:tcW w:w="534" w:type="dxa"/>
                </w:tcPr>
                <w:p w14:paraId="31EE7866" w14:textId="77777777" w:rsidR="009150C5" w:rsidRPr="009150C5" w:rsidRDefault="009150C5" w:rsidP="009150C5">
                  <w:pPr>
                    <w:jc w:val="both"/>
                    <w:rPr>
                      <w:lang w:eastAsia="ar-SA"/>
                    </w:rPr>
                  </w:pPr>
                  <w:r w:rsidRPr="009150C5">
                    <w:rPr>
                      <w:lang w:eastAsia="ar-SA"/>
                    </w:rPr>
                    <w:t>13</w:t>
                  </w:r>
                </w:p>
              </w:tc>
              <w:tc>
                <w:tcPr>
                  <w:tcW w:w="567" w:type="dxa"/>
                </w:tcPr>
                <w:p w14:paraId="248D9F79" w14:textId="77777777" w:rsidR="009150C5" w:rsidRPr="009150C5" w:rsidRDefault="009150C5" w:rsidP="009150C5">
                  <w:pPr>
                    <w:jc w:val="center"/>
                    <w:rPr>
                      <w:lang w:eastAsia="ar-SA"/>
                    </w:rPr>
                  </w:pPr>
                  <w:r w:rsidRPr="009150C5">
                    <w:rPr>
                      <w:lang w:eastAsia="ar-SA"/>
                    </w:rPr>
                    <w:t>–</w:t>
                  </w:r>
                </w:p>
              </w:tc>
              <w:tc>
                <w:tcPr>
                  <w:tcW w:w="8469" w:type="dxa"/>
                </w:tcPr>
                <w:p w14:paraId="682BA432" w14:textId="77777777" w:rsidR="009150C5" w:rsidRPr="009150C5" w:rsidRDefault="009150C5" w:rsidP="009150C5">
                  <w:pPr>
                    <w:jc w:val="both"/>
                    <w:rPr>
                      <w:lang w:eastAsia="ar-SA"/>
                    </w:rPr>
                  </w:pPr>
                  <w:r w:rsidRPr="009150C5">
                    <w:rPr>
                      <w:lang w:eastAsia="ar-SA"/>
                    </w:rPr>
                    <w:t>лучевая скорость линии He I (5876 Å)</w:t>
                  </w:r>
                </w:p>
              </w:tc>
            </w:tr>
          </w:tbl>
          <w:p w14:paraId="04F49164" w14:textId="06DB20EB" w:rsidR="009150C5" w:rsidRPr="00F32F50" w:rsidRDefault="009150C5" w:rsidP="009150C5">
            <w:pPr>
              <w:jc w:val="right"/>
              <w:rPr>
                <w:sz w:val="19"/>
                <w:szCs w:val="19"/>
              </w:rPr>
            </w:pPr>
          </w:p>
        </w:tc>
      </w:tr>
    </w:tbl>
    <w:p w14:paraId="0FC4A236" w14:textId="77777777" w:rsidR="00D12509" w:rsidRPr="00F32F50" w:rsidRDefault="00D12509" w:rsidP="002F15A0">
      <w:pPr>
        <w:rPr>
          <w:sz w:val="17"/>
          <w:szCs w:val="17"/>
          <w:lang w:eastAsia="ar-SA"/>
        </w:rPr>
      </w:pPr>
    </w:p>
    <w:p w14:paraId="036F2820" w14:textId="77777777" w:rsidR="006A7E8B" w:rsidRPr="00F32F50" w:rsidRDefault="006A7E8B" w:rsidP="002F15A0">
      <w:pPr>
        <w:rPr>
          <w:sz w:val="17"/>
          <w:szCs w:val="17"/>
          <w:lang w:eastAsia="ar-SA"/>
        </w:rPr>
      </w:pPr>
    </w:p>
    <w:p w14:paraId="5A630E4B" w14:textId="77777777" w:rsidR="006A7E8B" w:rsidRPr="00F32F50" w:rsidRDefault="006A7E8B" w:rsidP="002F15A0">
      <w:pPr>
        <w:rPr>
          <w:sz w:val="17"/>
          <w:szCs w:val="17"/>
          <w:lang w:eastAsia="ar-SA"/>
        </w:rPr>
      </w:pPr>
    </w:p>
    <w:p w14:paraId="252835B4" w14:textId="77777777" w:rsidR="006A7E8B" w:rsidRPr="00F32F50" w:rsidRDefault="006A7E8B" w:rsidP="002F15A0">
      <w:pPr>
        <w:rPr>
          <w:sz w:val="17"/>
          <w:szCs w:val="17"/>
          <w:lang w:eastAsia="ar-SA"/>
        </w:rPr>
      </w:pPr>
    </w:p>
    <w:p w14:paraId="12A107CB" w14:textId="77777777" w:rsidR="006A7E8B" w:rsidRPr="00F32F50" w:rsidRDefault="006A7E8B" w:rsidP="002F15A0">
      <w:pPr>
        <w:rPr>
          <w:sz w:val="17"/>
          <w:szCs w:val="17"/>
          <w:lang w:eastAsia="ar-SA"/>
        </w:rPr>
      </w:pPr>
    </w:p>
    <w:p w14:paraId="46B4C293" w14:textId="77777777" w:rsidR="006A7E8B" w:rsidRPr="00F32F50" w:rsidRDefault="006A7E8B" w:rsidP="002F15A0">
      <w:pPr>
        <w:rPr>
          <w:sz w:val="17"/>
          <w:szCs w:val="17"/>
          <w:lang w:eastAsia="ar-SA"/>
        </w:rPr>
      </w:pPr>
    </w:p>
    <w:p w14:paraId="1F99545A" w14:textId="77777777" w:rsidR="006A7E8B" w:rsidRPr="00F32F50" w:rsidRDefault="006A7E8B" w:rsidP="002F15A0">
      <w:pPr>
        <w:rPr>
          <w:sz w:val="17"/>
          <w:szCs w:val="17"/>
          <w:lang w:eastAsia="ar-SA"/>
        </w:rPr>
      </w:pPr>
    </w:p>
    <w:p w14:paraId="5845B718" w14:textId="77777777" w:rsidR="006A7E8B" w:rsidRPr="00F32F50" w:rsidRDefault="006A7E8B" w:rsidP="002F15A0">
      <w:pPr>
        <w:rPr>
          <w:sz w:val="17"/>
          <w:szCs w:val="17"/>
          <w:lang w:eastAsia="ar-SA"/>
        </w:rPr>
      </w:pPr>
    </w:p>
    <w:p w14:paraId="058DE89E" w14:textId="77777777" w:rsidR="006A7E8B" w:rsidRPr="00F32F50" w:rsidRDefault="006A7E8B" w:rsidP="002F15A0">
      <w:pPr>
        <w:rPr>
          <w:sz w:val="17"/>
          <w:szCs w:val="17"/>
          <w:lang w:eastAsia="ar-SA"/>
        </w:rPr>
      </w:pPr>
    </w:p>
    <w:p w14:paraId="3021A128" w14:textId="77777777" w:rsidR="006A7E8B" w:rsidRDefault="006A7E8B" w:rsidP="002F15A0">
      <w:pPr>
        <w:rPr>
          <w:sz w:val="17"/>
          <w:szCs w:val="17"/>
          <w:lang w:eastAsia="ar-SA"/>
        </w:rPr>
      </w:pPr>
    </w:p>
    <w:p w14:paraId="7C30E219" w14:textId="77777777" w:rsidR="009150C5" w:rsidRDefault="009150C5" w:rsidP="002F15A0">
      <w:pPr>
        <w:rPr>
          <w:sz w:val="17"/>
          <w:szCs w:val="17"/>
          <w:lang w:eastAsia="ar-SA"/>
        </w:rPr>
      </w:pPr>
    </w:p>
    <w:p w14:paraId="7A5ED469" w14:textId="77777777" w:rsidR="009150C5" w:rsidRPr="00F32F50" w:rsidRDefault="009150C5" w:rsidP="002F15A0">
      <w:pPr>
        <w:rPr>
          <w:sz w:val="17"/>
          <w:szCs w:val="17"/>
          <w:lang w:eastAsia="ar-SA"/>
        </w:rPr>
      </w:pPr>
    </w:p>
    <w:p w14:paraId="1530585F" w14:textId="77777777" w:rsidR="006A7E8B" w:rsidRPr="00F32F50" w:rsidRDefault="006A7E8B" w:rsidP="002F15A0">
      <w:pPr>
        <w:rPr>
          <w:sz w:val="17"/>
          <w:szCs w:val="17"/>
          <w:lang w:eastAsia="ar-SA"/>
        </w:rPr>
      </w:pPr>
    </w:p>
    <w:p w14:paraId="5DA27FF9" w14:textId="1FFF53B9" w:rsidR="006A7E8B" w:rsidRPr="00F32F50" w:rsidRDefault="006A7E8B" w:rsidP="002F15A0">
      <w:pPr>
        <w:jc w:val="both"/>
        <w:rPr>
          <w:sz w:val="28"/>
          <w:szCs w:val="28"/>
          <w:lang w:eastAsia="ar-SA"/>
        </w:rPr>
      </w:pPr>
      <w:r w:rsidRPr="00F32F50">
        <w:rPr>
          <w:sz w:val="28"/>
          <w:szCs w:val="28"/>
          <w:lang w:eastAsia="ar-SA"/>
        </w:rPr>
        <w:lastRenderedPageBreak/>
        <w:t>Таблица А.</w:t>
      </w:r>
      <w:r w:rsidR="00C2264A">
        <w:rPr>
          <w:sz w:val="28"/>
          <w:szCs w:val="28"/>
          <w:lang w:eastAsia="ar-SA"/>
        </w:rPr>
        <w:t>3</w:t>
      </w:r>
      <w:r w:rsidRPr="00F32F50">
        <w:rPr>
          <w:sz w:val="28"/>
          <w:szCs w:val="28"/>
          <w:lang w:eastAsia="ar-SA"/>
        </w:rPr>
        <w:t xml:space="preserve"> – Параметры спектральных линий  </w:t>
      </w:r>
      <w:r w:rsidRPr="00F32F50">
        <w:rPr>
          <w:sz w:val="28"/>
          <w:szCs w:val="28"/>
          <w:lang w:val="en-US" w:eastAsia="ar-SA"/>
        </w:rPr>
        <w:t>Na</w:t>
      </w:r>
      <w:r w:rsidRPr="00F32F50">
        <w:rPr>
          <w:sz w:val="28"/>
          <w:szCs w:val="28"/>
          <w:lang w:eastAsia="ar-SA"/>
        </w:rPr>
        <w:t xml:space="preserve"> </w:t>
      </w:r>
      <w:r w:rsidRPr="00F32F50">
        <w:rPr>
          <w:sz w:val="28"/>
          <w:szCs w:val="28"/>
          <w:lang w:val="en-US" w:eastAsia="ar-SA"/>
        </w:rPr>
        <w:t>I</w:t>
      </w:r>
      <w:r w:rsidRPr="00F32F50">
        <w:rPr>
          <w:sz w:val="28"/>
          <w:szCs w:val="28"/>
          <w:lang w:eastAsia="ar-SA"/>
        </w:rPr>
        <w:t xml:space="preserve"> </w:t>
      </w:r>
      <w:r w:rsidR="0067782D" w:rsidRPr="00F32F50">
        <w:rPr>
          <w:sz w:val="28"/>
          <w:szCs w:val="28"/>
          <w:lang w:eastAsia="ar-SA"/>
        </w:rPr>
        <w:t>(5889, 5895 Å)</w:t>
      </w:r>
      <w:r w:rsidRPr="00F32F50">
        <w:rPr>
          <w:sz w:val="28"/>
          <w:szCs w:val="28"/>
          <w:lang w:eastAsia="ar-SA"/>
        </w:rPr>
        <w:t xml:space="preserve">, </w:t>
      </w:r>
      <w:r w:rsidRPr="00F32F50">
        <w:rPr>
          <w:sz w:val="28"/>
          <w:szCs w:val="28"/>
          <w:lang w:val="en-US" w:eastAsia="ar-SA"/>
        </w:rPr>
        <w:t>O</w:t>
      </w:r>
      <w:r w:rsidRPr="00F32F50">
        <w:rPr>
          <w:sz w:val="28"/>
          <w:szCs w:val="28"/>
          <w:lang w:eastAsia="ar-SA"/>
        </w:rPr>
        <w:t xml:space="preserve"> I </w:t>
      </w:r>
      <w:r w:rsidR="00096D67">
        <w:rPr>
          <w:sz w:val="28"/>
          <w:szCs w:val="28"/>
          <w:lang w:eastAsia="ar-SA"/>
        </w:rPr>
        <w:t xml:space="preserve">   </w:t>
      </w:r>
      <w:r w:rsidR="0067782D" w:rsidRPr="00F32F50">
        <w:rPr>
          <w:sz w:val="28"/>
          <w:szCs w:val="28"/>
          <w:lang w:eastAsia="ar-SA"/>
        </w:rPr>
        <w:t xml:space="preserve">(6300 Å) </w:t>
      </w:r>
      <w:r w:rsidRPr="00F32F50">
        <w:rPr>
          <w:sz w:val="28"/>
          <w:szCs w:val="28"/>
          <w:lang w:eastAsia="ar-SA"/>
        </w:rPr>
        <w:t xml:space="preserve">объекта </w:t>
      </w:r>
      <w:r w:rsidRPr="00F32F50">
        <w:rPr>
          <w:sz w:val="28"/>
          <w:szCs w:val="28"/>
          <w:lang w:val="en-US" w:eastAsia="ar-SA"/>
        </w:rPr>
        <w:t>HD</w:t>
      </w:r>
      <w:r w:rsidRPr="00F32F50">
        <w:rPr>
          <w:sz w:val="28"/>
          <w:szCs w:val="28"/>
          <w:lang w:eastAsia="ar-SA"/>
        </w:rPr>
        <w:t xml:space="preserve"> 45677</w:t>
      </w:r>
    </w:p>
    <w:p w14:paraId="3E144ECC" w14:textId="77777777" w:rsidR="006A7E8B" w:rsidRPr="00F32F50" w:rsidRDefault="006A7E8B" w:rsidP="002F15A0">
      <w:pPr>
        <w:rPr>
          <w:sz w:val="17"/>
          <w:szCs w:val="17"/>
          <w:lang w:eastAsia="ar-SA"/>
        </w:rPr>
      </w:pPr>
    </w:p>
    <w:tbl>
      <w:tblPr>
        <w:tblW w:w="9639" w:type="dxa"/>
        <w:tblInd w:w="-5" w:type="dxa"/>
        <w:tblLook w:val="04A0" w:firstRow="1" w:lastRow="0" w:firstColumn="1" w:lastColumn="0" w:noHBand="0" w:noVBand="1"/>
      </w:tblPr>
      <w:tblGrid>
        <w:gridCol w:w="1266"/>
        <w:gridCol w:w="866"/>
        <w:gridCol w:w="566"/>
        <w:gridCol w:w="566"/>
        <w:gridCol w:w="705"/>
        <w:gridCol w:w="866"/>
        <w:gridCol w:w="633"/>
        <w:gridCol w:w="566"/>
        <w:gridCol w:w="850"/>
        <w:gridCol w:w="866"/>
        <w:gridCol w:w="566"/>
        <w:gridCol w:w="566"/>
        <w:gridCol w:w="757"/>
      </w:tblGrid>
      <w:tr w:rsidR="006A7E8B" w:rsidRPr="00F32F50" w14:paraId="69D0F434" w14:textId="77777777" w:rsidTr="0067782D">
        <w:trPr>
          <w:trHeight w:val="255"/>
        </w:trPr>
        <w:tc>
          <w:tcPr>
            <w:tcW w:w="12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FABB2" w14:textId="77777777" w:rsidR="006A7E8B" w:rsidRPr="00F32F50" w:rsidRDefault="006A7E8B" w:rsidP="002F15A0">
            <w:pPr>
              <w:jc w:val="center"/>
              <w:rPr>
                <w:sz w:val="20"/>
                <w:szCs w:val="20"/>
              </w:rPr>
            </w:pPr>
          </w:p>
          <w:p w14:paraId="560A9F5C" w14:textId="77777777" w:rsidR="006A7E8B" w:rsidRPr="00F32F50" w:rsidRDefault="006A7E8B" w:rsidP="002F15A0">
            <w:pPr>
              <w:jc w:val="center"/>
              <w:rPr>
                <w:sz w:val="20"/>
                <w:szCs w:val="20"/>
              </w:rPr>
            </w:pPr>
            <w:r w:rsidRPr="00F32F50">
              <w:rPr>
                <w:sz w:val="20"/>
                <w:szCs w:val="20"/>
              </w:rPr>
              <w:t>HJD</w:t>
            </w:r>
          </w:p>
          <w:p w14:paraId="70906223" w14:textId="77777777" w:rsidR="006A7E8B" w:rsidRPr="00F32F50" w:rsidRDefault="006A7E8B" w:rsidP="002F15A0">
            <w:pPr>
              <w:jc w:val="center"/>
              <w:rPr>
                <w:sz w:val="20"/>
                <w:szCs w:val="20"/>
              </w:rPr>
            </w:pPr>
          </w:p>
        </w:tc>
        <w:tc>
          <w:tcPr>
            <w:tcW w:w="866" w:type="dxa"/>
            <w:tcBorders>
              <w:top w:val="single" w:sz="4" w:space="0" w:color="auto"/>
              <w:left w:val="nil"/>
              <w:bottom w:val="single" w:sz="4" w:space="0" w:color="auto"/>
              <w:right w:val="single" w:sz="4" w:space="0" w:color="auto"/>
            </w:tcBorders>
            <w:shd w:val="clear" w:color="auto" w:fill="auto"/>
            <w:noWrap/>
            <w:vAlign w:val="center"/>
            <w:hideMark/>
          </w:tcPr>
          <w:p w14:paraId="6E11D11F" w14:textId="0DD004BE" w:rsidR="006A7E8B" w:rsidRPr="00F32F50" w:rsidRDefault="00067ADB" w:rsidP="002F15A0">
            <w:pPr>
              <w:jc w:val="center"/>
              <w:rPr>
                <w:sz w:val="20"/>
                <w:szCs w:val="20"/>
              </w:rPr>
            </w:pPr>
            <w:r w:rsidRPr="00F32F50">
              <w:rPr>
                <w:sz w:val="20"/>
                <w:szCs w:val="20"/>
              </w:rPr>
              <w:t>λ</w:t>
            </w:r>
            <w:r w:rsidR="006A7E8B" w:rsidRPr="00F32F50">
              <w:rPr>
                <w:sz w:val="20"/>
                <w:szCs w:val="20"/>
              </w:rPr>
              <w:t>Na 5889</w:t>
            </w:r>
            <w:r w:rsidR="0067782D" w:rsidRPr="00F32F50">
              <w:rPr>
                <w:sz w:val="20"/>
                <w:szCs w:val="20"/>
              </w:rPr>
              <w:t xml:space="preserve"> </w:t>
            </w:r>
            <w:r w:rsidR="0067782D" w:rsidRPr="00F32F50">
              <w:rPr>
                <w:sz w:val="19"/>
                <w:szCs w:val="19"/>
              </w:rPr>
              <w:t>Å</w:t>
            </w:r>
          </w:p>
        </w:tc>
        <w:tc>
          <w:tcPr>
            <w:tcW w:w="566" w:type="dxa"/>
            <w:tcBorders>
              <w:top w:val="single" w:sz="4" w:space="0" w:color="auto"/>
              <w:left w:val="nil"/>
              <w:bottom w:val="single" w:sz="4" w:space="0" w:color="auto"/>
              <w:right w:val="single" w:sz="4" w:space="0" w:color="auto"/>
            </w:tcBorders>
            <w:shd w:val="clear" w:color="auto" w:fill="auto"/>
            <w:noWrap/>
            <w:vAlign w:val="center"/>
            <w:hideMark/>
          </w:tcPr>
          <w:p w14:paraId="06482F46" w14:textId="2DA87000" w:rsidR="006A7E8B" w:rsidRPr="00F32F50" w:rsidRDefault="0067782D" w:rsidP="002F15A0">
            <w:pPr>
              <w:jc w:val="center"/>
              <w:rPr>
                <w:sz w:val="20"/>
                <w:szCs w:val="20"/>
              </w:rPr>
            </w:pPr>
            <w:r w:rsidRPr="00F32F50">
              <w:rPr>
                <w:sz w:val="20"/>
                <w:szCs w:val="22"/>
              </w:rPr>
              <w:t>Л.и.</w:t>
            </w:r>
          </w:p>
        </w:tc>
        <w:tc>
          <w:tcPr>
            <w:tcW w:w="566" w:type="dxa"/>
            <w:tcBorders>
              <w:top w:val="single" w:sz="4" w:space="0" w:color="auto"/>
              <w:left w:val="nil"/>
              <w:bottom w:val="single" w:sz="4" w:space="0" w:color="auto"/>
              <w:right w:val="single" w:sz="4" w:space="0" w:color="auto"/>
            </w:tcBorders>
            <w:shd w:val="clear" w:color="auto" w:fill="auto"/>
            <w:noWrap/>
            <w:vAlign w:val="center"/>
            <w:hideMark/>
          </w:tcPr>
          <w:p w14:paraId="1A4A53DE" w14:textId="77777777" w:rsidR="006A7E8B" w:rsidRPr="00F32F50" w:rsidRDefault="006A7E8B" w:rsidP="002F15A0">
            <w:pPr>
              <w:jc w:val="center"/>
              <w:rPr>
                <w:sz w:val="20"/>
                <w:szCs w:val="20"/>
              </w:rPr>
            </w:pPr>
            <w:r w:rsidRPr="00F32F50">
              <w:rPr>
                <w:sz w:val="20"/>
                <w:szCs w:val="20"/>
              </w:rPr>
              <w:t>EW</w:t>
            </w:r>
          </w:p>
        </w:tc>
        <w:tc>
          <w:tcPr>
            <w:tcW w:w="705" w:type="dxa"/>
            <w:tcBorders>
              <w:top w:val="single" w:sz="4" w:space="0" w:color="auto"/>
              <w:left w:val="nil"/>
              <w:bottom w:val="single" w:sz="4" w:space="0" w:color="auto"/>
              <w:right w:val="single" w:sz="4" w:space="0" w:color="auto"/>
            </w:tcBorders>
            <w:shd w:val="clear" w:color="auto" w:fill="auto"/>
            <w:noWrap/>
            <w:vAlign w:val="center"/>
            <w:hideMark/>
          </w:tcPr>
          <w:p w14:paraId="30803168" w14:textId="3DFE1882" w:rsidR="006A7E8B" w:rsidRPr="00F32F50" w:rsidRDefault="0067782D" w:rsidP="002F15A0">
            <w:pPr>
              <w:jc w:val="center"/>
              <w:rPr>
                <w:sz w:val="20"/>
                <w:szCs w:val="20"/>
                <w:lang w:val="en-US"/>
              </w:rPr>
            </w:pPr>
            <w:r w:rsidRPr="00F32F50">
              <w:rPr>
                <w:sz w:val="20"/>
                <w:szCs w:val="20"/>
              </w:rPr>
              <w:t>RV Na</w:t>
            </w:r>
            <w:r w:rsidR="00013518" w:rsidRPr="00F32F50">
              <w:rPr>
                <w:sz w:val="20"/>
                <w:szCs w:val="20"/>
                <w:lang w:val="en-US"/>
              </w:rPr>
              <w:t xml:space="preserve"> I</w:t>
            </w:r>
          </w:p>
        </w:tc>
        <w:tc>
          <w:tcPr>
            <w:tcW w:w="866" w:type="dxa"/>
            <w:tcBorders>
              <w:top w:val="single" w:sz="4" w:space="0" w:color="auto"/>
              <w:left w:val="nil"/>
              <w:bottom w:val="single" w:sz="4" w:space="0" w:color="auto"/>
              <w:right w:val="single" w:sz="4" w:space="0" w:color="auto"/>
            </w:tcBorders>
            <w:shd w:val="clear" w:color="auto" w:fill="auto"/>
            <w:noWrap/>
            <w:vAlign w:val="center"/>
            <w:hideMark/>
          </w:tcPr>
          <w:p w14:paraId="40F440BE" w14:textId="00529291" w:rsidR="006A7E8B" w:rsidRPr="00F32F50" w:rsidRDefault="00067ADB" w:rsidP="002F15A0">
            <w:pPr>
              <w:jc w:val="center"/>
              <w:rPr>
                <w:sz w:val="20"/>
                <w:szCs w:val="20"/>
              </w:rPr>
            </w:pPr>
            <w:r w:rsidRPr="00F32F50">
              <w:rPr>
                <w:sz w:val="20"/>
                <w:szCs w:val="20"/>
              </w:rPr>
              <w:t>λ</w:t>
            </w:r>
            <w:r w:rsidR="006A7E8B" w:rsidRPr="00F32F50">
              <w:rPr>
                <w:sz w:val="20"/>
                <w:szCs w:val="20"/>
              </w:rPr>
              <w:t>Na 5895</w:t>
            </w:r>
            <w:r w:rsidR="0067782D" w:rsidRPr="00F32F50">
              <w:rPr>
                <w:sz w:val="20"/>
                <w:szCs w:val="20"/>
              </w:rPr>
              <w:t xml:space="preserve"> </w:t>
            </w:r>
            <w:r w:rsidR="0067782D" w:rsidRPr="00F32F50">
              <w:rPr>
                <w:sz w:val="19"/>
                <w:szCs w:val="19"/>
              </w:rPr>
              <w:t>Å</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2D1B48B4" w14:textId="19B61D86" w:rsidR="006A7E8B" w:rsidRPr="00F32F50" w:rsidRDefault="0067782D" w:rsidP="002F15A0">
            <w:pPr>
              <w:jc w:val="center"/>
              <w:rPr>
                <w:sz w:val="20"/>
                <w:szCs w:val="20"/>
              </w:rPr>
            </w:pPr>
            <w:r w:rsidRPr="00F32F50">
              <w:rPr>
                <w:sz w:val="20"/>
                <w:szCs w:val="22"/>
              </w:rPr>
              <w:t>Л.и.</w:t>
            </w:r>
          </w:p>
        </w:tc>
        <w:tc>
          <w:tcPr>
            <w:tcW w:w="566" w:type="dxa"/>
            <w:tcBorders>
              <w:top w:val="single" w:sz="4" w:space="0" w:color="auto"/>
              <w:left w:val="nil"/>
              <w:bottom w:val="single" w:sz="4" w:space="0" w:color="auto"/>
              <w:right w:val="single" w:sz="4" w:space="0" w:color="auto"/>
            </w:tcBorders>
            <w:shd w:val="clear" w:color="auto" w:fill="auto"/>
            <w:noWrap/>
            <w:vAlign w:val="center"/>
            <w:hideMark/>
          </w:tcPr>
          <w:p w14:paraId="0AC0DDDD" w14:textId="77777777" w:rsidR="006A7E8B" w:rsidRPr="00F32F50" w:rsidRDefault="006A7E8B" w:rsidP="002F15A0">
            <w:pPr>
              <w:jc w:val="center"/>
              <w:rPr>
                <w:sz w:val="20"/>
                <w:szCs w:val="20"/>
              </w:rPr>
            </w:pPr>
            <w:r w:rsidRPr="00F32F50">
              <w:rPr>
                <w:sz w:val="20"/>
                <w:szCs w:val="20"/>
              </w:rPr>
              <w:t>EW</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7C22890" w14:textId="77777777" w:rsidR="00013518" w:rsidRPr="00F32F50" w:rsidRDefault="006A7E8B" w:rsidP="002F15A0">
            <w:pPr>
              <w:jc w:val="center"/>
              <w:rPr>
                <w:sz w:val="20"/>
                <w:szCs w:val="20"/>
              </w:rPr>
            </w:pPr>
            <w:r w:rsidRPr="00F32F50">
              <w:rPr>
                <w:sz w:val="20"/>
                <w:szCs w:val="20"/>
              </w:rPr>
              <w:t xml:space="preserve">RV </w:t>
            </w:r>
          </w:p>
          <w:p w14:paraId="240C0ACE" w14:textId="58E51777" w:rsidR="006A7E8B" w:rsidRPr="00F32F50" w:rsidRDefault="006A7E8B" w:rsidP="002F15A0">
            <w:pPr>
              <w:jc w:val="center"/>
              <w:rPr>
                <w:sz w:val="20"/>
                <w:szCs w:val="20"/>
                <w:lang w:val="en-US"/>
              </w:rPr>
            </w:pPr>
            <w:r w:rsidRPr="00F32F50">
              <w:rPr>
                <w:sz w:val="20"/>
                <w:szCs w:val="20"/>
              </w:rPr>
              <w:t>Na</w:t>
            </w:r>
            <w:r w:rsidR="00013518" w:rsidRPr="00F32F50">
              <w:rPr>
                <w:sz w:val="20"/>
                <w:szCs w:val="20"/>
                <w:lang w:val="en-US"/>
              </w:rPr>
              <w:t xml:space="preserve"> I</w:t>
            </w:r>
          </w:p>
        </w:tc>
        <w:tc>
          <w:tcPr>
            <w:tcW w:w="866" w:type="dxa"/>
            <w:tcBorders>
              <w:top w:val="single" w:sz="4" w:space="0" w:color="auto"/>
              <w:left w:val="nil"/>
              <w:bottom w:val="single" w:sz="4" w:space="0" w:color="auto"/>
              <w:right w:val="single" w:sz="4" w:space="0" w:color="auto"/>
            </w:tcBorders>
            <w:shd w:val="clear" w:color="auto" w:fill="auto"/>
            <w:noWrap/>
            <w:vAlign w:val="center"/>
            <w:hideMark/>
          </w:tcPr>
          <w:p w14:paraId="7D07380E" w14:textId="7ACD7839" w:rsidR="006A7E8B" w:rsidRPr="00F32F50" w:rsidRDefault="00067ADB" w:rsidP="002F15A0">
            <w:pPr>
              <w:jc w:val="center"/>
              <w:rPr>
                <w:sz w:val="20"/>
                <w:szCs w:val="20"/>
              </w:rPr>
            </w:pPr>
            <w:r w:rsidRPr="00F32F50">
              <w:rPr>
                <w:sz w:val="20"/>
                <w:szCs w:val="20"/>
              </w:rPr>
              <w:t>λ</w:t>
            </w:r>
            <w:r w:rsidR="006A7E8B" w:rsidRPr="00F32F50">
              <w:rPr>
                <w:sz w:val="20"/>
                <w:szCs w:val="20"/>
              </w:rPr>
              <w:t>O I 6300</w:t>
            </w:r>
            <w:r w:rsidR="0067782D" w:rsidRPr="00F32F50">
              <w:rPr>
                <w:sz w:val="20"/>
                <w:szCs w:val="20"/>
              </w:rPr>
              <w:t xml:space="preserve"> </w:t>
            </w:r>
            <w:r w:rsidR="0067782D" w:rsidRPr="00F32F50">
              <w:rPr>
                <w:sz w:val="19"/>
                <w:szCs w:val="19"/>
              </w:rPr>
              <w:t>Å</w:t>
            </w:r>
          </w:p>
        </w:tc>
        <w:tc>
          <w:tcPr>
            <w:tcW w:w="566" w:type="dxa"/>
            <w:tcBorders>
              <w:top w:val="single" w:sz="4" w:space="0" w:color="auto"/>
              <w:left w:val="nil"/>
              <w:bottom w:val="single" w:sz="4" w:space="0" w:color="auto"/>
              <w:right w:val="single" w:sz="4" w:space="0" w:color="auto"/>
            </w:tcBorders>
            <w:shd w:val="clear" w:color="auto" w:fill="auto"/>
            <w:noWrap/>
            <w:vAlign w:val="center"/>
            <w:hideMark/>
          </w:tcPr>
          <w:p w14:paraId="738C5E37" w14:textId="1B6A2DB0" w:rsidR="006A7E8B" w:rsidRPr="00F32F50" w:rsidRDefault="0067782D" w:rsidP="002F15A0">
            <w:pPr>
              <w:jc w:val="center"/>
              <w:rPr>
                <w:sz w:val="20"/>
                <w:szCs w:val="20"/>
              </w:rPr>
            </w:pPr>
            <w:r w:rsidRPr="00F32F50">
              <w:rPr>
                <w:sz w:val="20"/>
                <w:szCs w:val="22"/>
              </w:rPr>
              <w:t>Л.и.</w:t>
            </w:r>
          </w:p>
        </w:tc>
        <w:tc>
          <w:tcPr>
            <w:tcW w:w="566" w:type="dxa"/>
            <w:tcBorders>
              <w:top w:val="single" w:sz="4" w:space="0" w:color="auto"/>
              <w:left w:val="nil"/>
              <w:bottom w:val="single" w:sz="4" w:space="0" w:color="auto"/>
              <w:right w:val="single" w:sz="4" w:space="0" w:color="auto"/>
            </w:tcBorders>
            <w:shd w:val="clear" w:color="auto" w:fill="auto"/>
            <w:noWrap/>
            <w:vAlign w:val="center"/>
            <w:hideMark/>
          </w:tcPr>
          <w:p w14:paraId="6B076B4C" w14:textId="77777777" w:rsidR="006A7E8B" w:rsidRPr="00F32F50" w:rsidRDefault="006A7E8B" w:rsidP="002F15A0">
            <w:pPr>
              <w:jc w:val="center"/>
              <w:rPr>
                <w:sz w:val="20"/>
                <w:szCs w:val="20"/>
              </w:rPr>
            </w:pPr>
            <w:r w:rsidRPr="00F32F50">
              <w:rPr>
                <w:sz w:val="20"/>
                <w:szCs w:val="20"/>
              </w:rPr>
              <w:t>EW</w:t>
            </w:r>
          </w:p>
        </w:tc>
        <w:tc>
          <w:tcPr>
            <w:tcW w:w="757" w:type="dxa"/>
            <w:tcBorders>
              <w:top w:val="single" w:sz="4" w:space="0" w:color="auto"/>
              <w:left w:val="nil"/>
              <w:bottom w:val="single" w:sz="4" w:space="0" w:color="auto"/>
              <w:right w:val="single" w:sz="4" w:space="0" w:color="auto"/>
            </w:tcBorders>
            <w:shd w:val="clear" w:color="auto" w:fill="auto"/>
            <w:noWrap/>
            <w:vAlign w:val="center"/>
            <w:hideMark/>
          </w:tcPr>
          <w:p w14:paraId="244BC6A2" w14:textId="0C462339" w:rsidR="0067782D" w:rsidRPr="00F32F50" w:rsidRDefault="006A7E8B" w:rsidP="002F15A0">
            <w:pPr>
              <w:jc w:val="center"/>
              <w:rPr>
                <w:sz w:val="20"/>
                <w:szCs w:val="20"/>
              </w:rPr>
            </w:pPr>
            <w:r w:rsidRPr="00F32F50">
              <w:rPr>
                <w:sz w:val="20"/>
                <w:szCs w:val="20"/>
              </w:rPr>
              <w:t>RV</w:t>
            </w:r>
          </w:p>
          <w:p w14:paraId="16AC449D" w14:textId="0A0FE81B" w:rsidR="006A7E8B" w:rsidRPr="00F32F50" w:rsidRDefault="006A7E8B" w:rsidP="002F15A0">
            <w:pPr>
              <w:jc w:val="center"/>
              <w:rPr>
                <w:sz w:val="20"/>
                <w:szCs w:val="20"/>
              </w:rPr>
            </w:pPr>
            <w:r w:rsidRPr="00F32F50">
              <w:rPr>
                <w:sz w:val="20"/>
                <w:szCs w:val="20"/>
              </w:rPr>
              <w:t>O I</w:t>
            </w:r>
          </w:p>
        </w:tc>
      </w:tr>
      <w:tr w:rsidR="006A7E8B" w:rsidRPr="00F32F50" w14:paraId="15EFEA32"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0355F70" w14:textId="77777777" w:rsidR="006A7E8B" w:rsidRPr="00F32F50" w:rsidRDefault="006A7E8B" w:rsidP="002F15A0">
            <w:pPr>
              <w:jc w:val="center"/>
              <w:rPr>
                <w:i/>
                <w:sz w:val="20"/>
                <w:szCs w:val="20"/>
              </w:rPr>
            </w:pPr>
            <w:r w:rsidRPr="00F32F50">
              <w:rPr>
                <w:i/>
                <w:sz w:val="20"/>
                <w:szCs w:val="20"/>
              </w:rPr>
              <w:t>1</w:t>
            </w:r>
          </w:p>
        </w:tc>
        <w:tc>
          <w:tcPr>
            <w:tcW w:w="866" w:type="dxa"/>
            <w:tcBorders>
              <w:top w:val="nil"/>
              <w:left w:val="nil"/>
              <w:bottom w:val="single" w:sz="4" w:space="0" w:color="auto"/>
              <w:right w:val="single" w:sz="4" w:space="0" w:color="auto"/>
            </w:tcBorders>
            <w:shd w:val="clear" w:color="auto" w:fill="auto"/>
            <w:noWrap/>
            <w:vAlign w:val="bottom"/>
            <w:hideMark/>
          </w:tcPr>
          <w:p w14:paraId="6A9AF86B" w14:textId="77777777" w:rsidR="006A7E8B" w:rsidRPr="00F32F50" w:rsidRDefault="006A7E8B" w:rsidP="002F15A0">
            <w:pPr>
              <w:jc w:val="center"/>
              <w:rPr>
                <w:i/>
                <w:sz w:val="20"/>
                <w:szCs w:val="20"/>
              </w:rPr>
            </w:pPr>
            <w:r w:rsidRPr="00F32F50">
              <w:rPr>
                <w:i/>
                <w:sz w:val="20"/>
                <w:szCs w:val="20"/>
              </w:rPr>
              <w:t>2</w:t>
            </w:r>
          </w:p>
        </w:tc>
        <w:tc>
          <w:tcPr>
            <w:tcW w:w="566" w:type="dxa"/>
            <w:tcBorders>
              <w:top w:val="nil"/>
              <w:left w:val="nil"/>
              <w:bottom w:val="single" w:sz="4" w:space="0" w:color="auto"/>
              <w:right w:val="single" w:sz="4" w:space="0" w:color="auto"/>
            </w:tcBorders>
            <w:shd w:val="clear" w:color="auto" w:fill="auto"/>
            <w:noWrap/>
            <w:vAlign w:val="bottom"/>
            <w:hideMark/>
          </w:tcPr>
          <w:p w14:paraId="56390B91" w14:textId="77777777" w:rsidR="006A7E8B" w:rsidRPr="00F32F50" w:rsidRDefault="006A7E8B" w:rsidP="002F15A0">
            <w:pPr>
              <w:jc w:val="center"/>
              <w:rPr>
                <w:i/>
                <w:sz w:val="20"/>
                <w:szCs w:val="20"/>
              </w:rPr>
            </w:pPr>
            <w:r w:rsidRPr="00F32F50">
              <w:rPr>
                <w:i/>
                <w:sz w:val="20"/>
                <w:szCs w:val="20"/>
              </w:rPr>
              <w:t>3</w:t>
            </w:r>
          </w:p>
        </w:tc>
        <w:tc>
          <w:tcPr>
            <w:tcW w:w="566" w:type="dxa"/>
            <w:tcBorders>
              <w:top w:val="nil"/>
              <w:left w:val="nil"/>
              <w:bottom w:val="single" w:sz="4" w:space="0" w:color="auto"/>
              <w:right w:val="single" w:sz="4" w:space="0" w:color="auto"/>
            </w:tcBorders>
            <w:shd w:val="clear" w:color="auto" w:fill="auto"/>
            <w:noWrap/>
            <w:vAlign w:val="bottom"/>
            <w:hideMark/>
          </w:tcPr>
          <w:p w14:paraId="657DACB0" w14:textId="77777777" w:rsidR="006A7E8B" w:rsidRPr="00F32F50" w:rsidRDefault="006A7E8B" w:rsidP="002F15A0">
            <w:pPr>
              <w:jc w:val="center"/>
              <w:rPr>
                <w:i/>
                <w:sz w:val="20"/>
                <w:szCs w:val="20"/>
              </w:rPr>
            </w:pPr>
            <w:r w:rsidRPr="00F32F50">
              <w:rPr>
                <w:i/>
                <w:sz w:val="20"/>
                <w:szCs w:val="20"/>
              </w:rPr>
              <w:t>4</w:t>
            </w:r>
          </w:p>
        </w:tc>
        <w:tc>
          <w:tcPr>
            <w:tcW w:w="705" w:type="dxa"/>
            <w:tcBorders>
              <w:top w:val="nil"/>
              <w:left w:val="nil"/>
              <w:bottom w:val="single" w:sz="4" w:space="0" w:color="auto"/>
              <w:right w:val="single" w:sz="4" w:space="0" w:color="auto"/>
            </w:tcBorders>
            <w:shd w:val="clear" w:color="auto" w:fill="auto"/>
            <w:noWrap/>
            <w:vAlign w:val="bottom"/>
            <w:hideMark/>
          </w:tcPr>
          <w:p w14:paraId="2156D52C" w14:textId="77777777" w:rsidR="006A7E8B" w:rsidRPr="00F32F50" w:rsidRDefault="006A7E8B" w:rsidP="002F15A0">
            <w:pPr>
              <w:jc w:val="center"/>
              <w:rPr>
                <w:i/>
                <w:sz w:val="20"/>
                <w:szCs w:val="20"/>
              </w:rPr>
            </w:pPr>
            <w:r w:rsidRPr="00F32F50">
              <w:rPr>
                <w:i/>
                <w:sz w:val="20"/>
                <w:szCs w:val="20"/>
              </w:rPr>
              <w:t>5</w:t>
            </w:r>
          </w:p>
        </w:tc>
        <w:tc>
          <w:tcPr>
            <w:tcW w:w="866" w:type="dxa"/>
            <w:tcBorders>
              <w:top w:val="nil"/>
              <w:left w:val="nil"/>
              <w:bottom w:val="single" w:sz="4" w:space="0" w:color="auto"/>
              <w:right w:val="single" w:sz="4" w:space="0" w:color="auto"/>
            </w:tcBorders>
            <w:shd w:val="clear" w:color="auto" w:fill="auto"/>
            <w:noWrap/>
            <w:vAlign w:val="bottom"/>
            <w:hideMark/>
          </w:tcPr>
          <w:p w14:paraId="1B3CCEC8" w14:textId="77777777" w:rsidR="006A7E8B" w:rsidRPr="00F32F50" w:rsidRDefault="006A7E8B" w:rsidP="002F15A0">
            <w:pPr>
              <w:jc w:val="center"/>
              <w:rPr>
                <w:i/>
                <w:sz w:val="20"/>
                <w:szCs w:val="20"/>
              </w:rPr>
            </w:pPr>
            <w:r w:rsidRPr="00F32F50">
              <w:rPr>
                <w:i/>
                <w:sz w:val="20"/>
                <w:szCs w:val="20"/>
              </w:rPr>
              <w:t>6</w:t>
            </w:r>
          </w:p>
        </w:tc>
        <w:tc>
          <w:tcPr>
            <w:tcW w:w="633" w:type="dxa"/>
            <w:tcBorders>
              <w:top w:val="nil"/>
              <w:left w:val="nil"/>
              <w:bottom w:val="single" w:sz="4" w:space="0" w:color="auto"/>
              <w:right w:val="single" w:sz="4" w:space="0" w:color="auto"/>
            </w:tcBorders>
            <w:shd w:val="clear" w:color="auto" w:fill="auto"/>
            <w:noWrap/>
            <w:vAlign w:val="bottom"/>
            <w:hideMark/>
          </w:tcPr>
          <w:p w14:paraId="06D58150" w14:textId="77777777" w:rsidR="006A7E8B" w:rsidRPr="00F32F50" w:rsidRDefault="006A7E8B" w:rsidP="002F15A0">
            <w:pPr>
              <w:jc w:val="center"/>
              <w:rPr>
                <w:i/>
                <w:sz w:val="20"/>
                <w:szCs w:val="20"/>
              </w:rPr>
            </w:pPr>
            <w:r w:rsidRPr="00F32F50">
              <w:rPr>
                <w:i/>
                <w:sz w:val="20"/>
                <w:szCs w:val="20"/>
              </w:rPr>
              <w:t>7</w:t>
            </w:r>
          </w:p>
        </w:tc>
        <w:tc>
          <w:tcPr>
            <w:tcW w:w="566" w:type="dxa"/>
            <w:tcBorders>
              <w:top w:val="nil"/>
              <w:left w:val="nil"/>
              <w:bottom w:val="single" w:sz="4" w:space="0" w:color="auto"/>
              <w:right w:val="single" w:sz="4" w:space="0" w:color="auto"/>
            </w:tcBorders>
            <w:shd w:val="clear" w:color="auto" w:fill="auto"/>
            <w:noWrap/>
            <w:vAlign w:val="bottom"/>
            <w:hideMark/>
          </w:tcPr>
          <w:p w14:paraId="47CE8572" w14:textId="77777777" w:rsidR="006A7E8B" w:rsidRPr="00F32F50" w:rsidRDefault="006A7E8B" w:rsidP="002F15A0">
            <w:pPr>
              <w:jc w:val="center"/>
              <w:rPr>
                <w:i/>
                <w:sz w:val="20"/>
                <w:szCs w:val="20"/>
              </w:rPr>
            </w:pPr>
            <w:r w:rsidRPr="00F32F50">
              <w:rPr>
                <w:i/>
                <w:sz w:val="20"/>
                <w:szCs w:val="20"/>
              </w:rPr>
              <w:t>8</w:t>
            </w:r>
          </w:p>
        </w:tc>
        <w:tc>
          <w:tcPr>
            <w:tcW w:w="850" w:type="dxa"/>
            <w:tcBorders>
              <w:top w:val="nil"/>
              <w:left w:val="nil"/>
              <w:bottom w:val="single" w:sz="4" w:space="0" w:color="auto"/>
              <w:right w:val="single" w:sz="4" w:space="0" w:color="auto"/>
            </w:tcBorders>
            <w:shd w:val="clear" w:color="auto" w:fill="auto"/>
            <w:noWrap/>
            <w:vAlign w:val="bottom"/>
            <w:hideMark/>
          </w:tcPr>
          <w:p w14:paraId="58E246C5" w14:textId="77777777" w:rsidR="006A7E8B" w:rsidRPr="00F32F50" w:rsidRDefault="006A7E8B" w:rsidP="002F15A0">
            <w:pPr>
              <w:jc w:val="center"/>
              <w:rPr>
                <w:i/>
                <w:sz w:val="20"/>
                <w:szCs w:val="20"/>
              </w:rPr>
            </w:pPr>
            <w:r w:rsidRPr="00F32F50">
              <w:rPr>
                <w:i/>
                <w:sz w:val="20"/>
                <w:szCs w:val="20"/>
              </w:rPr>
              <w:t>9</w:t>
            </w:r>
          </w:p>
        </w:tc>
        <w:tc>
          <w:tcPr>
            <w:tcW w:w="866" w:type="dxa"/>
            <w:tcBorders>
              <w:top w:val="nil"/>
              <w:left w:val="nil"/>
              <w:bottom w:val="single" w:sz="4" w:space="0" w:color="auto"/>
              <w:right w:val="single" w:sz="4" w:space="0" w:color="auto"/>
            </w:tcBorders>
            <w:shd w:val="clear" w:color="auto" w:fill="auto"/>
            <w:noWrap/>
            <w:vAlign w:val="bottom"/>
            <w:hideMark/>
          </w:tcPr>
          <w:p w14:paraId="7BC1E408" w14:textId="77777777" w:rsidR="006A7E8B" w:rsidRPr="00F32F50" w:rsidRDefault="006A7E8B" w:rsidP="002F15A0">
            <w:pPr>
              <w:jc w:val="center"/>
              <w:rPr>
                <w:i/>
                <w:sz w:val="20"/>
                <w:szCs w:val="20"/>
              </w:rPr>
            </w:pPr>
            <w:r w:rsidRPr="00F32F50">
              <w:rPr>
                <w:i/>
                <w:sz w:val="20"/>
                <w:szCs w:val="20"/>
              </w:rPr>
              <w:t>10</w:t>
            </w:r>
          </w:p>
        </w:tc>
        <w:tc>
          <w:tcPr>
            <w:tcW w:w="566" w:type="dxa"/>
            <w:tcBorders>
              <w:top w:val="nil"/>
              <w:left w:val="nil"/>
              <w:bottom w:val="single" w:sz="4" w:space="0" w:color="auto"/>
              <w:right w:val="single" w:sz="4" w:space="0" w:color="auto"/>
            </w:tcBorders>
            <w:shd w:val="clear" w:color="auto" w:fill="auto"/>
            <w:noWrap/>
            <w:vAlign w:val="bottom"/>
            <w:hideMark/>
          </w:tcPr>
          <w:p w14:paraId="5855F965" w14:textId="77777777" w:rsidR="006A7E8B" w:rsidRPr="00F32F50" w:rsidRDefault="006A7E8B" w:rsidP="002F15A0">
            <w:pPr>
              <w:jc w:val="center"/>
              <w:rPr>
                <w:i/>
                <w:sz w:val="20"/>
                <w:szCs w:val="20"/>
              </w:rPr>
            </w:pPr>
            <w:r w:rsidRPr="00F32F50">
              <w:rPr>
                <w:i/>
                <w:sz w:val="20"/>
                <w:szCs w:val="20"/>
              </w:rPr>
              <w:t>11</w:t>
            </w:r>
          </w:p>
        </w:tc>
        <w:tc>
          <w:tcPr>
            <w:tcW w:w="566" w:type="dxa"/>
            <w:tcBorders>
              <w:top w:val="nil"/>
              <w:left w:val="nil"/>
              <w:bottom w:val="single" w:sz="4" w:space="0" w:color="auto"/>
              <w:right w:val="single" w:sz="4" w:space="0" w:color="auto"/>
            </w:tcBorders>
            <w:shd w:val="clear" w:color="auto" w:fill="auto"/>
            <w:noWrap/>
            <w:vAlign w:val="bottom"/>
            <w:hideMark/>
          </w:tcPr>
          <w:p w14:paraId="754D8682" w14:textId="77777777" w:rsidR="006A7E8B" w:rsidRPr="00F32F50" w:rsidRDefault="006A7E8B" w:rsidP="002F15A0">
            <w:pPr>
              <w:jc w:val="center"/>
              <w:rPr>
                <w:i/>
                <w:sz w:val="20"/>
                <w:szCs w:val="20"/>
              </w:rPr>
            </w:pPr>
            <w:r w:rsidRPr="00F32F50">
              <w:rPr>
                <w:i/>
                <w:sz w:val="20"/>
                <w:szCs w:val="20"/>
              </w:rPr>
              <w:t>12</w:t>
            </w:r>
          </w:p>
        </w:tc>
        <w:tc>
          <w:tcPr>
            <w:tcW w:w="757" w:type="dxa"/>
            <w:tcBorders>
              <w:top w:val="nil"/>
              <w:left w:val="nil"/>
              <w:bottom w:val="single" w:sz="4" w:space="0" w:color="auto"/>
              <w:right w:val="single" w:sz="4" w:space="0" w:color="auto"/>
            </w:tcBorders>
            <w:shd w:val="clear" w:color="auto" w:fill="auto"/>
            <w:noWrap/>
            <w:vAlign w:val="bottom"/>
            <w:hideMark/>
          </w:tcPr>
          <w:p w14:paraId="3A2E1BDE" w14:textId="77777777" w:rsidR="006A7E8B" w:rsidRPr="00F32F50" w:rsidRDefault="006A7E8B" w:rsidP="002F15A0">
            <w:pPr>
              <w:jc w:val="center"/>
              <w:rPr>
                <w:i/>
                <w:sz w:val="20"/>
                <w:szCs w:val="20"/>
              </w:rPr>
            </w:pPr>
            <w:r w:rsidRPr="00F32F50">
              <w:rPr>
                <w:i/>
                <w:sz w:val="20"/>
                <w:szCs w:val="20"/>
              </w:rPr>
              <w:t>13</w:t>
            </w:r>
          </w:p>
        </w:tc>
      </w:tr>
      <w:tr w:rsidR="006A7E8B" w:rsidRPr="00F32F50" w14:paraId="5EB419D4" w14:textId="77777777" w:rsidTr="00916544">
        <w:trPr>
          <w:trHeight w:val="255"/>
        </w:trPr>
        <w:tc>
          <w:tcPr>
            <w:tcW w:w="9639" w:type="dxa"/>
            <w:gridSpan w:val="13"/>
            <w:tcBorders>
              <w:top w:val="nil"/>
              <w:left w:val="single" w:sz="4" w:space="0" w:color="auto"/>
              <w:bottom w:val="single" w:sz="4" w:space="0" w:color="auto"/>
              <w:right w:val="single" w:sz="4" w:space="0" w:color="auto"/>
            </w:tcBorders>
            <w:shd w:val="clear" w:color="auto" w:fill="auto"/>
            <w:noWrap/>
            <w:vAlign w:val="bottom"/>
          </w:tcPr>
          <w:p w14:paraId="2FF82BC6" w14:textId="77777777" w:rsidR="006A7E8B" w:rsidRPr="00F32F50" w:rsidRDefault="006A7E8B" w:rsidP="002F15A0">
            <w:pPr>
              <w:jc w:val="center"/>
              <w:rPr>
                <w:i/>
                <w:sz w:val="20"/>
                <w:szCs w:val="20"/>
              </w:rPr>
            </w:pPr>
            <w:r w:rsidRPr="00F32F50">
              <w:rPr>
                <w:i/>
                <w:sz w:val="20"/>
                <w:szCs w:val="20"/>
              </w:rPr>
              <w:t>ТСО</w:t>
            </w:r>
          </w:p>
        </w:tc>
      </w:tr>
      <w:tr w:rsidR="006A7E8B" w:rsidRPr="00F32F50" w14:paraId="29EF0ACC"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E4FBE1F" w14:textId="77777777" w:rsidR="006A7E8B" w:rsidRPr="00F32F50" w:rsidRDefault="006A7E8B" w:rsidP="002F15A0">
            <w:pPr>
              <w:jc w:val="right"/>
              <w:rPr>
                <w:sz w:val="20"/>
                <w:szCs w:val="20"/>
              </w:rPr>
            </w:pPr>
            <w:r w:rsidRPr="00F32F50">
              <w:rPr>
                <w:sz w:val="20"/>
                <w:szCs w:val="20"/>
              </w:rPr>
              <w:t>2456625.792</w:t>
            </w:r>
          </w:p>
        </w:tc>
        <w:tc>
          <w:tcPr>
            <w:tcW w:w="866" w:type="dxa"/>
            <w:tcBorders>
              <w:top w:val="nil"/>
              <w:left w:val="nil"/>
              <w:bottom w:val="single" w:sz="4" w:space="0" w:color="auto"/>
              <w:right w:val="single" w:sz="4" w:space="0" w:color="auto"/>
            </w:tcBorders>
            <w:shd w:val="clear" w:color="auto" w:fill="auto"/>
            <w:noWrap/>
            <w:vAlign w:val="bottom"/>
            <w:hideMark/>
          </w:tcPr>
          <w:p w14:paraId="143D7884" w14:textId="77777777" w:rsidR="006A7E8B" w:rsidRPr="00F32F50" w:rsidRDefault="006A7E8B" w:rsidP="002F15A0">
            <w:pPr>
              <w:jc w:val="right"/>
              <w:rPr>
                <w:sz w:val="20"/>
                <w:szCs w:val="20"/>
              </w:rPr>
            </w:pPr>
            <w:r w:rsidRPr="00F32F50">
              <w:rPr>
                <w:sz w:val="20"/>
                <w:szCs w:val="20"/>
              </w:rPr>
              <w:t>5890.35</w:t>
            </w:r>
          </w:p>
        </w:tc>
        <w:tc>
          <w:tcPr>
            <w:tcW w:w="566" w:type="dxa"/>
            <w:tcBorders>
              <w:top w:val="nil"/>
              <w:left w:val="nil"/>
              <w:bottom w:val="single" w:sz="4" w:space="0" w:color="auto"/>
              <w:right w:val="single" w:sz="4" w:space="0" w:color="auto"/>
            </w:tcBorders>
            <w:shd w:val="clear" w:color="auto" w:fill="auto"/>
            <w:noWrap/>
            <w:vAlign w:val="bottom"/>
            <w:hideMark/>
          </w:tcPr>
          <w:p w14:paraId="15451DD9" w14:textId="77777777" w:rsidR="006A7E8B" w:rsidRPr="00F32F50" w:rsidRDefault="006A7E8B" w:rsidP="002F15A0">
            <w:pPr>
              <w:jc w:val="right"/>
              <w:rPr>
                <w:sz w:val="20"/>
                <w:szCs w:val="20"/>
              </w:rPr>
            </w:pPr>
            <w:r w:rsidRPr="00F32F50">
              <w:rPr>
                <w:sz w:val="20"/>
                <w:szCs w:val="20"/>
              </w:rPr>
              <w:t>0.65</w:t>
            </w:r>
          </w:p>
        </w:tc>
        <w:tc>
          <w:tcPr>
            <w:tcW w:w="566" w:type="dxa"/>
            <w:tcBorders>
              <w:top w:val="nil"/>
              <w:left w:val="nil"/>
              <w:bottom w:val="single" w:sz="4" w:space="0" w:color="auto"/>
              <w:right w:val="single" w:sz="4" w:space="0" w:color="auto"/>
            </w:tcBorders>
            <w:shd w:val="clear" w:color="auto" w:fill="auto"/>
            <w:noWrap/>
            <w:vAlign w:val="bottom"/>
            <w:hideMark/>
          </w:tcPr>
          <w:p w14:paraId="1796C2A9" w14:textId="77777777" w:rsidR="006A7E8B" w:rsidRPr="00F32F50" w:rsidRDefault="006A7E8B" w:rsidP="002F15A0">
            <w:pPr>
              <w:jc w:val="right"/>
              <w:rPr>
                <w:sz w:val="20"/>
                <w:szCs w:val="20"/>
              </w:rPr>
            </w:pPr>
            <w:r w:rsidRPr="00F32F50">
              <w:rPr>
                <w:sz w:val="20"/>
                <w:szCs w:val="20"/>
              </w:rPr>
              <w:t>0.21</w:t>
            </w:r>
          </w:p>
        </w:tc>
        <w:tc>
          <w:tcPr>
            <w:tcW w:w="705" w:type="dxa"/>
            <w:tcBorders>
              <w:top w:val="nil"/>
              <w:left w:val="nil"/>
              <w:bottom w:val="single" w:sz="4" w:space="0" w:color="auto"/>
              <w:right w:val="single" w:sz="4" w:space="0" w:color="auto"/>
            </w:tcBorders>
            <w:shd w:val="clear" w:color="auto" w:fill="auto"/>
            <w:noWrap/>
            <w:vAlign w:val="bottom"/>
            <w:hideMark/>
          </w:tcPr>
          <w:p w14:paraId="0DB6830C" w14:textId="6C24CA6F" w:rsidR="006A7E8B" w:rsidRPr="00F32F50" w:rsidRDefault="006A7E8B" w:rsidP="002F15A0">
            <w:pPr>
              <w:jc w:val="right"/>
              <w:rPr>
                <w:sz w:val="20"/>
                <w:szCs w:val="20"/>
              </w:rPr>
            </w:pPr>
            <w:r w:rsidRPr="00F32F50">
              <w:rPr>
                <w:sz w:val="20"/>
                <w:szCs w:val="20"/>
              </w:rPr>
              <w:t>20.4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DCE18EF" w14:textId="77777777" w:rsidR="006A7E8B" w:rsidRPr="00F32F50" w:rsidRDefault="006A7E8B" w:rsidP="002F15A0">
            <w:pPr>
              <w:jc w:val="right"/>
              <w:rPr>
                <w:sz w:val="20"/>
                <w:szCs w:val="20"/>
              </w:rPr>
            </w:pPr>
            <w:r w:rsidRPr="00F32F50">
              <w:rPr>
                <w:sz w:val="20"/>
                <w:szCs w:val="20"/>
              </w:rPr>
              <w:t>5896.35</w:t>
            </w:r>
          </w:p>
        </w:tc>
        <w:tc>
          <w:tcPr>
            <w:tcW w:w="633" w:type="dxa"/>
            <w:tcBorders>
              <w:top w:val="nil"/>
              <w:left w:val="nil"/>
              <w:bottom w:val="single" w:sz="4" w:space="0" w:color="auto"/>
              <w:right w:val="single" w:sz="4" w:space="0" w:color="auto"/>
            </w:tcBorders>
            <w:shd w:val="clear" w:color="auto" w:fill="auto"/>
            <w:noWrap/>
            <w:vAlign w:val="bottom"/>
            <w:hideMark/>
          </w:tcPr>
          <w:p w14:paraId="569F5DCB" w14:textId="77777777" w:rsidR="006A7E8B" w:rsidRPr="00F32F50" w:rsidRDefault="006A7E8B" w:rsidP="002F15A0">
            <w:pPr>
              <w:jc w:val="right"/>
              <w:rPr>
                <w:sz w:val="20"/>
                <w:szCs w:val="20"/>
              </w:rPr>
            </w:pPr>
            <w:r w:rsidRPr="00F32F50">
              <w:rPr>
                <w:sz w:val="20"/>
                <w:szCs w:val="20"/>
              </w:rPr>
              <w:t>0.71</w:t>
            </w:r>
          </w:p>
        </w:tc>
        <w:tc>
          <w:tcPr>
            <w:tcW w:w="566" w:type="dxa"/>
            <w:tcBorders>
              <w:top w:val="nil"/>
              <w:left w:val="nil"/>
              <w:bottom w:val="single" w:sz="4" w:space="0" w:color="auto"/>
              <w:right w:val="single" w:sz="4" w:space="0" w:color="auto"/>
            </w:tcBorders>
            <w:shd w:val="clear" w:color="auto" w:fill="auto"/>
            <w:noWrap/>
            <w:vAlign w:val="bottom"/>
            <w:hideMark/>
          </w:tcPr>
          <w:p w14:paraId="3ADE0DD6" w14:textId="77777777" w:rsidR="006A7E8B" w:rsidRPr="00F32F50" w:rsidRDefault="006A7E8B" w:rsidP="002F15A0">
            <w:pPr>
              <w:jc w:val="right"/>
              <w:rPr>
                <w:sz w:val="20"/>
                <w:szCs w:val="20"/>
              </w:rPr>
            </w:pPr>
            <w:r w:rsidRPr="00F32F50">
              <w:rPr>
                <w:sz w:val="20"/>
                <w:szCs w:val="20"/>
              </w:rPr>
              <w:t>0.16</w:t>
            </w:r>
          </w:p>
        </w:tc>
        <w:tc>
          <w:tcPr>
            <w:tcW w:w="850" w:type="dxa"/>
            <w:tcBorders>
              <w:top w:val="nil"/>
              <w:left w:val="nil"/>
              <w:bottom w:val="single" w:sz="4" w:space="0" w:color="auto"/>
              <w:right w:val="single" w:sz="4" w:space="0" w:color="auto"/>
            </w:tcBorders>
            <w:shd w:val="clear" w:color="auto" w:fill="auto"/>
            <w:noWrap/>
            <w:vAlign w:val="bottom"/>
            <w:hideMark/>
          </w:tcPr>
          <w:p w14:paraId="73C5A374" w14:textId="0191BDFA" w:rsidR="006A7E8B" w:rsidRPr="00F32F50" w:rsidRDefault="006A7E8B" w:rsidP="002F15A0">
            <w:pPr>
              <w:jc w:val="right"/>
              <w:rPr>
                <w:sz w:val="20"/>
                <w:szCs w:val="20"/>
              </w:rPr>
            </w:pPr>
            <w:r w:rsidRPr="00F32F50">
              <w:rPr>
                <w:sz w:val="20"/>
                <w:szCs w:val="20"/>
              </w:rPr>
              <w:t>21.9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01C9BBF" w14:textId="77777777" w:rsidR="006A7E8B" w:rsidRPr="00F32F50" w:rsidRDefault="006A7E8B" w:rsidP="002F15A0">
            <w:pPr>
              <w:jc w:val="right"/>
              <w:rPr>
                <w:sz w:val="20"/>
                <w:szCs w:val="20"/>
              </w:rPr>
            </w:pPr>
            <w:r w:rsidRPr="00F32F50">
              <w:rPr>
                <w:sz w:val="20"/>
                <w:szCs w:val="20"/>
              </w:rPr>
              <w:t>6300.73</w:t>
            </w:r>
          </w:p>
        </w:tc>
        <w:tc>
          <w:tcPr>
            <w:tcW w:w="566" w:type="dxa"/>
            <w:tcBorders>
              <w:top w:val="nil"/>
              <w:left w:val="nil"/>
              <w:bottom w:val="single" w:sz="4" w:space="0" w:color="auto"/>
              <w:right w:val="single" w:sz="4" w:space="0" w:color="auto"/>
            </w:tcBorders>
            <w:shd w:val="clear" w:color="auto" w:fill="auto"/>
            <w:noWrap/>
            <w:vAlign w:val="bottom"/>
            <w:hideMark/>
          </w:tcPr>
          <w:p w14:paraId="648F9293" w14:textId="77777777" w:rsidR="006A7E8B" w:rsidRPr="00F32F50" w:rsidRDefault="006A7E8B" w:rsidP="002F15A0">
            <w:pPr>
              <w:jc w:val="right"/>
              <w:rPr>
                <w:sz w:val="20"/>
                <w:szCs w:val="20"/>
              </w:rPr>
            </w:pPr>
            <w:r w:rsidRPr="00F32F50">
              <w:rPr>
                <w:sz w:val="20"/>
                <w:szCs w:val="20"/>
              </w:rPr>
              <w:t>3.28</w:t>
            </w:r>
          </w:p>
        </w:tc>
        <w:tc>
          <w:tcPr>
            <w:tcW w:w="566" w:type="dxa"/>
            <w:tcBorders>
              <w:top w:val="nil"/>
              <w:left w:val="nil"/>
              <w:bottom w:val="single" w:sz="4" w:space="0" w:color="auto"/>
              <w:right w:val="single" w:sz="4" w:space="0" w:color="auto"/>
            </w:tcBorders>
            <w:shd w:val="clear" w:color="auto" w:fill="auto"/>
            <w:noWrap/>
            <w:vAlign w:val="bottom"/>
            <w:hideMark/>
          </w:tcPr>
          <w:p w14:paraId="72F70757" w14:textId="7170969C" w:rsidR="006A7E8B" w:rsidRPr="00F32F50" w:rsidRDefault="006A7E8B" w:rsidP="002F15A0">
            <w:pPr>
              <w:jc w:val="right"/>
              <w:rPr>
                <w:sz w:val="20"/>
                <w:szCs w:val="20"/>
              </w:rPr>
            </w:pPr>
            <w:r w:rsidRPr="00F32F50">
              <w:rPr>
                <w:sz w:val="20"/>
                <w:szCs w:val="20"/>
              </w:rPr>
              <w:t>2.4</w:t>
            </w:r>
            <w:r w:rsidR="00B11A87" w:rsidRPr="00F32F50">
              <w:rPr>
                <w:sz w:val="20"/>
                <w:szCs w:val="20"/>
              </w:rPr>
              <w:t>0</w:t>
            </w:r>
          </w:p>
        </w:tc>
        <w:tc>
          <w:tcPr>
            <w:tcW w:w="757" w:type="dxa"/>
            <w:tcBorders>
              <w:top w:val="nil"/>
              <w:left w:val="nil"/>
              <w:bottom w:val="single" w:sz="4" w:space="0" w:color="auto"/>
              <w:right w:val="single" w:sz="4" w:space="0" w:color="auto"/>
            </w:tcBorders>
            <w:shd w:val="clear" w:color="auto" w:fill="auto"/>
            <w:noWrap/>
            <w:vAlign w:val="bottom"/>
            <w:hideMark/>
          </w:tcPr>
          <w:p w14:paraId="09E17917" w14:textId="77777777" w:rsidR="006A7E8B" w:rsidRPr="00F32F50" w:rsidRDefault="006A7E8B" w:rsidP="002F15A0">
            <w:pPr>
              <w:jc w:val="right"/>
              <w:rPr>
                <w:sz w:val="20"/>
                <w:szCs w:val="20"/>
              </w:rPr>
            </w:pPr>
            <w:r w:rsidRPr="00F32F50">
              <w:rPr>
                <w:sz w:val="20"/>
                <w:szCs w:val="20"/>
              </w:rPr>
              <w:t xml:space="preserve">23.81 </w:t>
            </w:r>
          </w:p>
        </w:tc>
      </w:tr>
      <w:tr w:rsidR="006A7E8B" w:rsidRPr="00F32F50" w14:paraId="275A6943"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27E0ABA" w14:textId="77777777" w:rsidR="006A7E8B" w:rsidRPr="00F32F50" w:rsidRDefault="006A7E8B" w:rsidP="002F15A0">
            <w:pPr>
              <w:jc w:val="right"/>
              <w:rPr>
                <w:sz w:val="20"/>
                <w:szCs w:val="20"/>
              </w:rPr>
            </w:pPr>
            <w:r w:rsidRPr="00F32F50">
              <w:rPr>
                <w:sz w:val="20"/>
                <w:szCs w:val="20"/>
              </w:rPr>
              <w:t>2456628.767</w:t>
            </w:r>
          </w:p>
        </w:tc>
        <w:tc>
          <w:tcPr>
            <w:tcW w:w="866" w:type="dxa"/>
            <w:tcBorders>
              <w:top w:val="nil"/>
              <w:left w:val="nil"/>
              <w:bottom w:val="single" w:sz="4" w:space="0" w:color="auto"/>
              <w:right w:val="single" w:sz="4" w:space="0" w:color="auto"/>
            </w:tcBorders>
            <w:shd w:val="clear" w:color="auto" w:fill="auto"/>
            <w:noWrap/>
            <w:vAlign w:val="bottom"/>
            <w:hideMark/>
          </w:tcPr>
          <w:p w14:paraId="486E5A83" w14:textId="77777777" w:rsidR="006A7E8B" w:rsidRPr="00F32F50" w:rsidRDefault="006A7E8B" w:rsidP="002F15A0">
            <w:pPr>
              <w:jc w:val="right"/>
              <w:rPr>
                <w:color w:val="000000"/>
                <w:sz w:val="20"/>
                <w:szCs w:val="20"/>
              </w:rPr>
            </w:pPr>
            <w:r w:rsidRPr="00F32F50">
              <w:rPr>
                <w:color w:val="000000"/>
                <w:sz w:val="20"/>
                <w:szCs w:val="20"/>
              </w:rPr>
              <w:t>5890.31</w:t>
            </w:r>
          </w:p>
        </w:tc>
        <w:tc>
          <w:tcPr>
            <w:tcW w:w="566" w:type="dxa"/>
            <w:tcBorders>
              <w:top w:val="nil"/>
              <w:left w:val="nil"/>
              <w:bottom w:val="single" w:sz="4" w:space="0" w:color="auto"/>
              <w:right w:val="single" w:sz="4" w:space="0" w:color="auto"/>
            </w:tcBorders>
            <w:shd w:val="clear" w:color="auto" w:fill="auto"/>
            <w:noWrap/>
            <w:vAlign w:val="bottom"/>
            <w:hideMark/>
          </w:tcPr>
          <w:p w14:paraId="4C931E5E" w14:textId="77777777" w:rsidR="006A7E8B" w:rsidRPr="00F32F50" w:rsidRDefault="006A7E8B" w:rsidP="002F15A0">
            <w:pPr>
              <w:jc w:val="right"/>
              <w:rPr>
                <w:color w:val="000000"/>
                <w:sz w:val="20"/>
                <w:szCs w:val="20"/>
              </w:rPr>
            </w:pPr>
            <w:r w:rsidRPr="00F32F50">
              <w:rPr>
                <w:color w:val="000000"/>
                <w:sz w:val="20"/>
                <w:szCs w:val="20"/>
              </w:rPr>
              <w:t>0.60</w:t>
            </w:r>
          </w:p>
        </w:tc>
        <w:tc>
          <w:tcPr>
            <w:tcW w:w="566" w:type="dxa"/>
            <w:tcBorders>
              <w:top w:val="nil"/>
              <w:left w:val="nil"/>
              <w:bottom w:val="single" w:sz="4" w:space="0" w:color="auto"/>
              <w:right w:val="single" w:sz="4" w:space="0" w:color="auto"/>
            </w:tcBorders>
            <w:shd w:val="clear" w:color="auto" w:fill="auto"/>
            <w:noWrap/>
            <w:vAlign w:val="bottom"/>
            <w:hideMark/>
          </w:tcPr>
          <w:p w14:paraId="4300E0A1" w14:textId="77777777" w:rsidR="006A7E8B" w:rsidRPr="00F32F50" w:rsidRDefault="006A7E8B" w:rsidP="002F15A0">
            <w:pPr>
              <w:jc w:val="right"/>
              <w:rPr>
                <w:color w:val="000000"/>
                <w:sz w:val="20"/>
                <w:szCs w:val="20"/>
              </w:rPr>
            </w:pPr>
            <w:r w:rsidRPr="00F32F50">
              <w:rPr>
                <w:color w:val="000000"/>
                <w:sz w:val="20"/>
                <w:szCs w:val="20"/>
              </w:rPr>
              <w:t>0.24</w:t>
            </w:r>
          </w:p>
        </w:tc>
        <w:tc>
          <w:tcPr>
            <w:tcW w:w="705" w:type="dxa"/>
            <w:tcBorders>
              <w:top w:val="nil"/>
              <w:left w:val="nil"/>
              <w:bottom w:val="single" w:sz="4" w:space="0" w:color="auto"/>
              <w:right w:val="single" w:sz="4" w:space="0" w:color="auto"/>
            </w:tcBorders>
            <w:shd w:val="clear" w:color="auto" w:fill="auto"/>
            <w:noWrap/>
            <w:vAlign w:val="bottom"/>
            <w:hideMark/>
          </w:tcPr>
          <w:p w14:paraId="13B64A39" w14:textId="5A76E368" w:rsidR="006A7E8B" w:rsidRPr="00F32F50" w:rsidRDefault="006A7E8B" w:rsidP="002F15A0">
            <w:pPr>
              <w:jc w:val="right"/>
              <w:rPr>
                <w:color w:val="000000"/>
                <w:sz w:val="20"/>
                <w:szCs w:val="20"/>
              </w:rPr>
            </w:pPr>
            <w:r w:rsidRPr="00F32F50">
              <w:rPr>
                <w:color w:val="000000"/>
                <w:sz w:val="20"/>
                <w:szCs w:val="20"/>
              </w:rPr>
              <w:t>18.3</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34A15FE" w14:textId="77777777" w:rsidR="006A7E8B" w:rsidRPr="00F32F50" w:rsidRDefault="006A7E8B" w:rsidP="002F15A0">
            <w:pPr>
              <w:jc w:val="right"/>
              <w:rPr>
                <w:color w:val="000000"/>
                <w:sz w:val="20"/>
                <w:szCs w:val="20"/>
              </w:rPr>
            </w:pPr>
            <w:r w:rsidRPr="00F32F50">
              <w:rPr>
                <w:color w:val="000000"/>
                <w:sz w:val="20"/>
                <w:szCs w:val="20"/>
              </w:rPr>
              <w:t>5896.35</w:t>
            </w:r>
          </w:p>
        </w:tc>
        <w:tc>
          <w:tcPr>
            <w:tcW w:w="633" w:type="dxa"/>
            <w:tcBorders>
              <w:top w:val="nil"/>
              <w:left w:val="nil"/>
              <w:bottom w:val="single" w:sz="4" w:space="0" w:color="auto"/>
              <w:right w:val="single" w:sz="4" w:space="0" w:color="auto"/>
            </w:tcBorders>
            <w:shd w:val="clear" w:color="auto" w:fill="auto"/>
            <w:noWrap/>
            <w:vAlign w:val="bottom"/>
            <w:hideMark/>
          </w:tcPr>
          <w:p w14:paraId="5C3A8E55" w14:textId="77777777" w:rsidR="006A7E8B" w:rsidRPr="00F32F50" w:rsidRDefault="006A7E8B" w:rsidP="002F15A0">
            <w:pPr>
              <w:jc w:val="right"/>
              <w:rPr>
                <w:color w:val="000000"/>
                <w:sz w:val="20"/>
                <w:szCs w:val="20"/>
              </w:rPr>
            </w:pPr>
            <w:r w:rsidRPr="00F32F50">
              <w:rPr>
                <w:color w:val="000000"/>
                <w:sz w:val="20"/>
                <w:szCs w:val="20"/>
              </w:rPr>
              <w:t>0.66</w:t>
            </w:r>
          </w:p>
        </w:tc>
        <w:tc>
          <w:tcPr>
            <w:tcW w:w="566" w:type="dxa"/>
            <w:tcBorders>
              <w:top w:val="nil"/>
              <w:left w:val="nil"/>
              <w:bottom w:val="single" w:sz="4" w:space="0" w:color="auto"/>
              <w:right w:val="single" w:sz="4" w:space="0" w:color="auto"/>
            </w:tcBorders>
            <w:shd w:val="clear" w:color="auto" w:fill="auto"/>
            <w:noWrap/>
            <w:vAlign w:val="bottom"/>
            <w:hideMark/>
          </w:tcPr>
          <w:p w14:paraId="4D7343A5" w14:textId="77777777" w:rsidR="006A7E8B" w:rsidRPr="00F32F50" w:rsidRDefault="006A7E8B" w:rsidP="002F15A0">
            <w:pPr>
              <w:jc w:val="right"/>
              <w:rPr>
                <w:sz w:val="20"/>
                <w:szCs w:val="20"/>
              </w:rPr>
            </w:pPr>
            <w:r w:rsidRPr="00F32F50">
              <w:rPr>
                <w:sz w:val="20"/>
                <w:szCs w:val="20"/>
              </w:rPr>
              <w:t>0.19</w:t>
            </w:r>
          </w:p>
        </w:tc>
        <w:tc>
          <w:tcPr>
            <w:tcW w:w="850" w:type="dxa"/>
            <w:tcBorders>
              <w:top w:val="nil"/>
              <w:left w:val="nil"/>
              <w:bottom w:val="single" w:sz="4" w:space="0" w:color="auto"/>
              <w:right w:val="single" w:sz="4" w:space="0" w:color="auto"/>
            </w:tcBorders>
            <w:shd w:val="clear" w:color="auto" w:fill="auto"/>
            <w:noWrap/>
            <w:vAlign w:val="bottom"/>
            <w:hideMark/>
          </w:tcPr>
          <w:p w14:paraId="59F6F8F1" w14:textId="4F31BFE4" w:rsidR="006A7E8B" w:rsidRPr="00F32F50" w:rsidRDefault="006A7E8B" w:rsidP="002F15A0">
            <w:pPr>
              <w:jc w:val="right"/>
              <w:rPr>
                <w:sz w:val="20"/>
                <w:szCs w:val="20"/>
              </w:rPr>
            </w:pPr>
            <w:r w:rsidRPr="00F32F50">
              <w:rPr>
                <w:sz w:val="20"/>
                <w:szCs w:val="20"/>
              </w:rPr>
              <w:t>21.9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2B913E2" w14:textId="77777777" w:rsidR="006A7E8B" w:rsidRPr="00F32F50" w:rsidRDefault="006A7E8B" w:rsidP="002F15A0">
            <w:pPr>
              <w:jc w:val="right"/>
              <w:rPr>
                <w:sz w:val="20"/>
                <w:szCs w:val="20"/>
              </w:rPr>
            </w:pPr>
            <w:r w:rsidRPr="00F32F50">
              <w:rPr>
                <w:sz w:val="20"/>
                <w:szCs w:val="20"/>
              </w:rPr>
              <w:t>6300.75</w:t>
            </w:r>
          </w:p>
        </w:tc>
        <w:tc>
          <w:tcPr>
            <w:tcW w:w="566" w:type="dxa"/>
            <w:tcBorders>
              <w:top w:val="nil"/>
              <w:left w:val="nil"/>
              <w:bottom w:val="single" w:sz="4" w:space="0" w:color="auto"/>
              <w:right w:val="single" w:sz="4" w:space="0" w:color="auto"/>
            </w:tcBorders>
            <w:shd w:val="clear" w:color="auto" w:fill="auto"/>
            <w:noWrap/>
            <w:vAlign w:val="bottom"/>
            <w:hideMark/>
          </w:tcPr>
          <w:p w14:paraId="413CB93E" w14:textId="77777777" w:rsidR="006A7E8B" w:rsidRPr="00F32F50" w:rsidRDefault="006A7E8B" w:rsidP="002F15A0">
            <w:pPr>
              <w:jc w:val="right"/>
              <w:rPr>
                <w:sz w:val="20"/>
                <w:szCs w:val="20"/>
              </w:rPr>
            </w:pPr>
            <w:r w:rsidRPr="00F32F50">
              <w:rPr>
                <w:sz w:val="20"/>
                <w:szCs w:val="20"/>
              </w:rPr>
              <w:t>3.28</w:t>
            </w:r>
          </w:p>
        </w:tc>
        <w:tc>
          <w:tcPr>
            <w:tcW w:w="566" w:type="dxa"/>
            <w:tcBorders>
              <w:top w:val="nil"/>
              <w:left w:val="nil"/>
              <w:bottom w:val="single" w:sz="4" w:space="0" w:color="auto"/>
              <w:right w:val="single" w:sz="4" w:space="0" w:color="auto"/>
            </w:tcBorders>
            <w:shd w:val="clear" w:color="auto" w:fill="auto"/>
            <w:noWrap/>
            <w:vAlign w:val="bottom"/>
            <w:hideMark/>
          </w:tcPr>
          <w:p w14:paraId="519B47FA" w14:textId="77777777" w:rsidR="006A7E8B" w:rsidRPr="00F32F50" w:rsidRDefault="006A7E8B" w:rsidP="002F15A0">
            <w:pPr>
              <w:jc w:val="right"/>
              <w:rPr>
                <w:sz w:val="20"/>
                <w:szCs w:val="20"/>
              </w:rPr>
            </w:pPr>
            <w:r w:rsidRPr="00F32F50">
              <w:rPr>
                <w:sz w:val="20"/>
                <w:szCs w:val="20"/>
              </w:rPr>
              <w:t>2.34</w:t>
            </w:r>
          </w:p>
        </w:tc>
        <w:tc>
          <w:tcPr>
            <w:tcW w:w="757" w:type="dxa"/>
            <w:tcBorders>
              <w:top w:val="nil"/>
              <w:left w:val="nil"/>
              <w:bottom w:val="single" w:sz="4" w:space="0" w:color="auto"/>
              <w:right w:val="single" w:sz="4" w:space="0" w:color="auto"/>
            </w:tcBorders>
            <w:shd w:val="clear" w:color="auto" w:fill="auto"/>
            <w:noWrap/>
            <w:vAlign w:val="bottom"/>
            <w:hideMark/>
          </w:tcPr>
          <w:p w14:paraId="4D253476" w14:textId="77777777" w:rsidR="006A7E8B" w:rsidRPr="00F32F50" w:rsidRDefault="006A7E8B" w:rsidP="002F15A0">
            <w:pPr>
              <w:jc w:val="right"/>
              <w:rPr>
                <w:sz w:val="20"/>
                <w:szCs w:val="20"/>
              </w:rPr>
            </w:pPr>
            <w:r w:rsidRPr="00F32F50">
              <w:rPr>
                <w:sz w:val="20"/>
                <w:szCs w:val="20"/>
              </w:rPr>
              <w:t xml:space="preserve">24.76 </w:t>
            </w:r>
          </w:p>
        </w:tc>
      </w:tr>
      <w:tr w:rsidR="006A7E8B" w:rsidRPr="00F32F50" w14:paraId="2B1B667C"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284F360" w14:textId="77777777" w:rsidR="006A7E8B" w:rsidRPr="00F32F50" w:rsidRDefault="006A7E8B" w:rsidP="002F15A0">
            <w:pPr>
              <w:jc w:val="right"/>
              <w:rPr>
                <w:sz w:val="20"/>
                <w:szCs w:val="20"/>
              </w:rPr>
            </w:pPr>
            <w:r w:rsidRPr="00F32F50">
              <w:rPr>
                <w:sz w:val="20"/>
                <w:szCs w:val="20"/>
              </w:rPr>
              <w:t>2456637.735</w:t>
            </w:r>
          </w:p>
        </w:tc>
        <w:tc>
          <w:tcPr>
            <w:tcW w:w="866" w:type="dxa"/>
            <w:tcBorders>
              <w:top w:val="nil"/>
              <w:left w:val="nil"/>
              <w:bottom w:val="single" w:sz="4" w:space="0" w:color="auto"/>
              <w:right w:val="single" w:sz="4" w:space="0" w:color="auto"/>
            </w:tcBorders>
            <w:shd w:val="clear" w:color="auto" w:fill="auto"/>
            <w:noWrap/>
            <w:vAlign w:val="bottom"/>
            <w:hideMark/>
          </w:tcPr>
          <w:p w14:paraId="51798104" w14:textId="77777777" w:rsidR="006A7E8B" w:rsidRPr="00F32F50" w:rsidRDefault="006A7E8B" w:rsidP="002F15A0">
            <w:pPr>
              <w:jc w:val="right"/>
              <w:rPr>
                <w:sz w:val="20"/>
                <w:szCs w:val="20"/>
              </w:rPr>
            </w:pPr>
            <w:r w:rsidRPr="00F32F50">
              <w:rPr>
                <w:sz w:val="20"/>
                <w:szCs w:val="20"/>
              </w:rPr>
              <w:t>5890.34</w:t>
            </w:r>
          </w:p>
        </w:tc>
        <w:tc>
          <w:tcPr>
            <w:tcW w:w="566" w:type="dxa"/>
            <w:tcBorders>
              <w:top w:val="nil"/>
              <w:left w:val="nil"/>
              <w:bottom w:val="single" w:sz="4" w:space="0" w:color="auto"/>
              <w:right w:val="single" w:sz="4" w:space="0" w:color="auto"/>
            </w:tcBorders>
            <w:shd w:val="clear" w:color="auto" w:fill="auto"/>
            <w:noWrap/>
            <w:vAlign w:val="bottom"/>
            <w:hideMark/>
          </w:tcPr>
          <w:p w14:paraId="3D5759CF" w14:textId="77777777" w:rsidR="006A7E8B" w:rsidRPr="00F32F50" w:rsidRDefault="006A7E8B" w:rsidP="002F15A0">
            <w:pPr>
              <w:jc w:val="right"/>
              <w:rPr>
                <w:sz w:val="20"/>
                <w:szCs w:val="20"/>
              </w:rPr>
            </w:pPr>
            <w:r w:rsidRPr="00F32F50">
              <w:rPr>
                <w:sz w:val="20"/>
                <w:szCs w:val="20"/>
              </w:rPr>
              <w:t>0.62</w:t>
            </w:r>
          </w:p>
        </w:tc>
        <w:tc>
          <w:tcPr>
            <w:tcW w:w="566" w:type="dxa"/>
            <w:tcBorders>
              <w:top w:val="nil"/>
              <w:left w:val="nil"/>
              <w:bottom w:val="single" w:sz="4" w:space="0" w:color="auto"/>
              <w:right w:val="single" w:sz="4" w:space="0" w:color="auto"/>
            </w:tcBorders>
            <w:shd w:val="clear" w:color="auto" w:fill="auto"/>
            <w:noWrap/>
            <w:vAlign w:val="bottom"/>
            <w:hideMark/>
          </w:tcPr>
          <w:p w14:paraId="5B1D2E7E" w14:textId="77777777" w:rsidR="006A7E8B" w:rsidRPr="00F32F50" w:rsidRDefault="006A7E8B" w:rsidP="002F15A0">
            <w:pPr>
              <w:jc w:val="right"/>
              <w:rPr>
                <w:sz w:val="20"/>
                <w:szCs w:val="20"/>
              </w:rPr>
            </w:pPr>
            <w:r w:rsidRPr="00F32F50">
              <w:rPr>
                <w:sz w:val="20"/>
                <w:szCs w:val="20"/>
              </w:rPr>
              <w:t>0.19</w:t>
            </w:r>
          </w:p>
        </w:tc>
        <w:tc>
          <w:tcPr>
            <w:tcW w:w="705" w:type="dxa"/>
            <w:tcBorders>
              <w:top w:val="nil"/>
              <w:left w:val="nil"/>
              <w:bottom w:val="single" w:sz="4" w:space="0" w:color="auto"/>
              <w:right w:val="single" w:sz="4" w:space="0" w:color="auto"/>
            </w:tcBorders>
            <w:shd w:val="clear" w:color="auto" w:fill="auto"/>
            <w:noWrap/>
            <w:vAlign w:val="bottom"/>
            <w:hideMark/>
          </w:tcPr>
          <w:p w14:paraId="098D7EE1" w14:textId="6C49C904" w:rsidR="006A7E8B" w:rsidRPr="00F32F50" w:rsidRDefault="006A7E8B" w:rsidP="002F15A0">
            <w:pPr>
              <w:jc w:val="right"/>
              <w:rPr>
                <w:sz w:val="20"/>
                <w:szCs w:val="20"/>
              </w:rPr>
            </w:pPr>
            <w:r w:rsidRPr="00F32F50">
              <w:rPr>
                <w:sz w:val="20"/>
                <w:szCs w:val="20"/>
              </w:rPr>
              <w:t>19.9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4492ED2" w14:textId="77777777" w:rsidR="006A7E8B" w:rsidRPr="00F32F50" w:rsidRDefault="006A7E8B" w:rsidP="002F15A0">
            <w:pPr>
              <w:jc w:val="right"/>
              <w:rPr>
                <w:sz w:val="20"/>
                <w:szCs w:val="20"/>
              </w:rPr>
            </w:pPr>
            <w:r w:rsidRPr="00F32F50">
              <w:rPr>
                <w:sz w:val="20"/>
                <w:szCs w:val="20"/>
              </w:rPr>
              <w:t>5896.34</w:t>
            </w:r>
          </w:p>
        </w:tc>
        <w:tc>
          <w:tcPr>
            <w:tcW w:w="633" w:type="dxa"/>
            <w:tcBorders>
              <w:top w:val="nil"/>
              <w:left w:val="nil"/>
              <w:bottom w:val="single" w:sz="4" w:space="0" w:color="auto"/>
              <w:right w:val="single" w:sz="4" w:space="0" w:color="auto"/>
            </w:tcBorders>
            <w:shd w:val="clear" w:color="auto" w:fill="auto"/>
            <w:noWrap/>
            <w:vAlign w:val="bottom"/>
            <w:hideMark/>
          </w:tcPr>
          <w:p w14:paraId="5695E0CA" w14:textId="77777777" w:rsidR="006A7E8B" w:rsidRPr="00F32F50" w:rsidRDefault="006A7E8B" w:rsidP="002F15A0">
            <w:pPr>
              <w:jc w:val="right"/>
              <w:rPr>
                <w:color w:val="000000"/>
                <w:sz w:val="20"/>
                <w:szCs w:val="20"/>
              </w:rPr>
            </w:pPr>
            <w:r w:rsidRPr="00F32F50">
              <w:rPr>
                <w:color w:val="000000"/>
                <w:sz w:val="20"/>
                <w:szCs w:val="20"/>
              </w:rPr>
              <w:t>0.67</w:t>
            </w:r>
          </w:p>
        </w:tc>
        <w:tc>
          <w:tcPr>
            <w:tcW w:w="566" w:type="dxa"/>
            <w:tcBorders>
              <w:top w:val="nil"/>
              <w:left w:val="nil"/>
              <w:bottom w:val="single" w:sz="4" w:space="0" w:color="auto"/>
              <w:right w:val="single" w:sz="4" w:space="0" w:color="auto"/>
            </w:tcBorders>
            <w:shd w:val="clear" w:color="auto" w:fill="auto"/>
            <w:noWrap/>
            <w:vAlign w:val="bottom"/>
            <w:hideMark/>
          </w:tcPr>
          <w:p w14:paraId="4EDD8F8E" w14:textId="77777777" w:rsidR="006A7E8B" w:rsidRPr="00F32F50" w:rsidRDefault="006A7E8B" w:rsidP="002F15A0">
            <w:pPr>
              <w:jc w:val="right"/>
              <w:rPr>
                <w:color w:val="000000"/>
                <w:sz w:val="20"/>
                <w:szCs w:val="20"/>
              </w:rPr>
            </w:pPr>
            <w:r w:rsidRPr="00F32F50">
              <w:rPr>
                <w:color w:val="000000"/>
                <w:sz w:val="20"/>
                <w:szCs w:val="20"/>
              </w:rPr>
              <w:t>0.16</w:t>
            </w:r>
          </w:p>
        </w:tc>
        <w:tc>
          <w:tcPr>
            <w:tcW w:w="850" w:type="dxa"/>
            <w:tcBorders>
              <w:top w:val="nil"/>
              <w:left w:val="nil"/>
              <w:bottom w:val="single" w:sz="4" w:space="0" w:color="auto"/>
              <w:right w:val="single" w:sz="4" w:space="0" w:color="auto"/>
            </w:tcBorders>
            <w:shd w:val="clear" w:color="auto" w:fill="auto"/>
            <w:noWrap/>
            <w:vAlign w:val="bottom"/>
            <w:hideMark/>
          </w:tcPr>
          <w:p w14:paraId="24D92330" w14:textId="429B5DC7" w:rsidR="006A7E8B" w:rsidRPr="00F32F50" w:rsidRDefault="006A7E8B" w:rsidP="002F15A0">
            <w:pPr>
              <w:jc w:val="right"/>
              <w:rPr>
                <w:color w:val="000000"/>
                <w:sz w:val="20"/>
                <w:szCs w:val="20"/>
              </w:rPr>
            </w:pPr>
            <w:r w:rsidRPr="00F32F50">
              <w:rPr>
                <w:color w:val="000000"/>
                <w:sz w:val="20"/>
                <w:szCs w:val="20"/>
              </w:rPr>
              <w:t>21.4</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927B1CB" w14:textId="77777777" w:rsidR="006A7E8B" w:rsidRPr="00F32F50" w:rsidRDefault="006A7E8B" w:rsidP="002F15A0">
            <w:pPr>
              <w:jc w:val="right"/>
              <w:rPr>
                <w:color w:val="000000"/>
                <w:sz w:val="20"/>
                <w:szCs w:val="20"/>
              </w:rPr>
            </w:pPr>
            <w:r w:rsidRPr="00F32F50">
              <w:rPr>
                <w:color w:val="000000"/>
                <w:sz w:val="20"/>
                <w:szCs w:val="20"/>
              </w:rPr>
              <w:t>6300.75</w:t>
            </w:r>
          </w:p>
        </w:tc>
        <w:tc>
          <w:tcPr>
            <w:tcW w:w="566" w:type="dxa"/>
            <w:tcBorders>
              <w:top w:val="nil"/>
              <w:left w:val="nil"/>
              <w:bottom w:val="single" w:sz="4" w:space="0" w:color="auto"/>
              <w:right w:val="single" w:sz="4" w:space="0" w:color="auto"/>
            </w:tcBorders>
            <w:shd w:val="clear" w:color="auto" w:fill="auto"/>
            <w:noWrap/>
            <w:vAlign w:val="bottom"/>
            <w:hideMark/>
          </w:tcPr>
          <w:p w14:paraId="42DC8BEB" w14:textId="77777777" w:rsidR="006A7E8B" w:rsidRPr="00F32F50" w:rsidRDefault="006A7E8B" w:rsidP="002F15A0">
            <w:pPr>
              <w:jc w:val="right"/>
              <w:rPr>
                <w:color w:val="000000"/>
                <w:sz w:val="20"/>
                <w:szCs w:val="20"/>
              </w:rPr>
            </w:pPr>
            <w:r w:rsidRPr="00F32F50">
              <w:rPr>
                <w:color w:val="000000"/>
                <w:sz w:val="20"/>
                <w:szCs w:val="20"/>
              </w:rPr>
              <w:t>3.09</w:t>
            </w:r>
          </w:p>
        </w:tc>
        <w:tc>
          <w:tcPr>
            <w:tcW w:w="566" w:type="dxa"/>
            <w:tcBorders>
              <w:top w:val="nil"/>
              <w:left w:val="nil"/>
              <w:bottom w:val="single" w:sz="4" w:space="0" w:color="auto"/>
              <w:right w:val="single" w:sz="4" w:space="0" w:color="auto"/>
            </w:tcBorders>
            <w:shd w:val="clear" w:color="auto" w:fill="auto"/>
            <w:noWrap/>
            <w:vAlign w:val="bottom"/>
            <w:hideMark/>
          </w:tcPr>
          <w:p w14:paraId="21F081AD" w14:textId="77777777" w:rsidR="006A7E8B" w:rsidRPr="00F32F50" w:rsidRDefault="006A7E8B" w:rsidP="002F15A0">
            <w:pPr>
              <w:jc w:val="right"/>
              <w:rPr>
                <w:sz w:val="20"/>
                <w:szCs w:val="20"/>
              </w:rPr>
            </w:pPr>
            <w:r w:rsidRPr="00F32F50">
              <w:rPr>
                <w:sz w:val="20"/>
                <w:szCs w:val="20"/>
              </w:rPr>
              <w:t>2.06</w:t>
            </w:r>
          </w:p>
        </w:tc>
        <w:tc>
          <w:tcPr>
            <w:tcW w:w="757" w:type="dxa"/>
            <w:tcBorders>
              <w:top w:val="nil"/>
              <w:left w:val="nil"/>
              <w:bottom w:val="single" w:sz="4" w:space="0" w:color="auto"/>
              <w:right w:val="single" w:sz="4" w:space="0" w:color="auto"/>
            </w:tcBorders>
            <w:shd w:val="clear" w:color="auto" w:fill="auto"/>
            <w:noWrap/>
            <w:vAlign w:val="bottom"/>
            <w:hideMark/>
          </w:tcPr>
          <w:p w14:paraId="22AB9261" w14:textId="77777777" w:rsidR="006A7E8B" w:rsidRPr="00F32F50" w:rsidRDefault="006A7E8B" w:rsidP="002F15A0">
            <w:pPr>
              <w:jc w:val="right"/>
              <w:rPr>
                <w:sz w:val="20"/>
                <w:szCs w:val="20"/>
              </w:rPr>
            </w:pPr>
            <w:r w:rsidRPr="00F32F50">
              <w:rPr>
                <w:sz w:val="20"/>
                <w:szCs w:val="20"/>
              </w:rPr>
              <w:t xml:space="preserve">24.76 </w:t>
            </w:r>
          </w:p>
        </w:tc>
      </w:tr>
      <w:tr w:rsidR="006A7E8B" w:rsidRPr="00F32F50" w14:paraId="4D0E1279"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5377551" w14:textId="77777777" w:rsidR="006A7E8B" w:rsidRPr="00F32F50" w:rsidRDefault="006A7E8B" w:rsidP="002F15A0">
            <w:pPr>
              <w:jc w:val="right"/>
              <w:rPr>
                <w:sz w:val="20"/>
                <w:szCs w:val="20"/>
              </w:rPr>
            </w:pPr>
            <w:r w:rsidRPr="00F32F50">
              <w:rPr>
                <w:sz w:val="20"/>
                <w:szCs w:val="20"/>
              </w:rPr>
              <w:t>2456639.778</w:t>
            </w:r>
          </w:p>
        </w:tc>
        <w:tc>
          <w:tcPr>
            <w:tcW w:w="866" w:type="dxa"/>
            <w:tcBorders>
              <w:top w:val="nil"/>
              <w:left w:val="nil"/>
              <w:bottom w:val="single" w:sz="4" w:space="0" w:color="auto"/>
              <w:right w:val="single" w:sz="4" w:space="0" w:color="auto"/>
            </w:tcBorders>
            <w:shd w:val="clear" w:color="auto" w:fill="auto"/>
            <w:noWrap/>
            <w:vAlign w:val="bottom"/>
            <w:hideMark/>
          </w:tcPr>
          <w:p w14:paraId="4B9C8F33" w14:textId="77777777" w:rsidR="006A7E8B" w:rsidRPr="00F32F50" w:rsidRDefault="006A7E8B" w:rsidP="002F15A0">
            <w:pPr>
              <w:jc w:val="right"/>
              <w:rPr>
                <w:sz w:val="20"/>
                <w:szCs w:val="20"/>
              </w:rPr>
            </w:pPr>
            <w:r w:rsidRPr="00F32F50">
              <w:rPr>
                <w:sz w:val="20"/>
                <w:szCs w:val="20"/>
              </w:rPr>
              <w:t>5890.35</w:t>
            </w:r>
          </w:p>
        </w:tc>
        <w:tc>
          <w:tcPr>
            <w:tcW w:w="566" w:type="dxa"/>
            <w:tcBorders>
              <w:top w:val="nil"/>
              <w:left w:val="nil"/>
              <w:bottom w:val="single" w:sz="4" w:space="0" w:color="auto"/>
              <w:right w:val="single" w:sz="4" w:space="0" w:color="auto"/>
            </w:tcBorders>
            <w:shd w:val="clear" w:color="auto" w:fill="auto"/>
            <w:noWrap/>
            <w:vAlign w:val="bottom"/>
            <w:hideMark/>
          </w:tcPr>
          <w:p w14:paraId="502E6B26" w14:textId="77777777" w:rsidR="006A7E8B" w:rsidRPr="00F32F50" w:rsidRDefault="006A7E8B" w:rsidP="002F15A0">
            <w:pPr>
              <w:jc w:val="right"/>
              <w:rPr>
                <w:sz w:val="20"/>
                <w:szCs w:val="20"/>
              </w:rPr>
            </w:pPr>
            <w:r w:rsidRPr="00F32F50">
              <w:rPr>
                <w:sz w:val="20"/>
                <w:szCs w:val="20"/>
              </w:rPr>
              <w:t>0.60</w:t>
            </w:r>
          </w:p>
        </w:tc>
        <w:tc>
          <w:tcPr>
            <w:tcW w:w="566" w:type="dxa"/>
            <w:tcBorders>
              <w:top w:val="nil"/>
              <w:left w:val="nil"/>
              <w:bottom w:val="single" w:sz="4" w:space="0" w:color="auto"/>
              <w:right w:val="single" w:sz="4" w:space="0" w:color="auto"/>
            </w:tcBorders>
            <w:shd w:val="clear" w:color="auto" w:fill="auto"/>
            <w:noWrap/>
            <w:vAlign w:val="bottom"/>
            <w:hideMark/>
          </w:tcPr>
          <w:p w14:paraId="1FD15F8E" w14:textId="77777777" w:rsidR="006A7E8B" w:rsidRPr="00F32F50" w:rsidRDefault="006A7E8B" w:rsidP="002F15A0">
            <w:pPr>
              <w:jc w:val="right"/>
              <w:rPr>
                <w:sz w:val="20"/>
                <w:szCs w:val="20"/>
              </w:rPr>
            </w:pPr>
            <w:r w:rsidRPr="00F32F50">
              <w:rPr>
                <w:sz w:val="20"/>
                <w:szCs w:val="20"/>
              </w:rPr>
              <w:t>0.18</w:t>
            </w:r>
          </w:p>
        </w:tc>
        <w:tc>
          <w:tcPr>
            <w:tcW w:w="705" w:type="dxa"/>
            <w:tcBorders>
              <w:top w:val="nil"/>
              <w:left w:val="nil"/>
              <w:bottom w:val="single" w:sz="4" w:space="0" w:color="auto"/>
              <w:right w:val="single" w:sz="4" w:space="0" w:color="auto"/>
            </w:tcBorders>
            <w:shd w:val="clear" w:color="auto" w:fill="auto"/>
            <w:noWrap/>
            <w:vAlign w:val="bottom"/>
            <w:hideMark/>
          </w:tcPr>
          <w:p w14:paraId="3E4BA0C1" w14:textId="1DFEF9F4" w:rsidR="006A7E8B" w:rsidRPr="00F32F50" w:rsidRDefault="006A7E8B" w:rsidP="002F15A0">
            <w:pPr>
              <w:jc w:val="right"/>
              <w:rPr>
                <w:sz w:val="20"/>
                <w:szCs w:val="20"/>
              </w:rPr>
            </w:pPr>
            <w:r w:rsidRPr="00F32F50">
              <w:rPr>
                <w:sz w:val="20"/>
                <w:szCs w:val="20"/>
              </w:rPr>
              <w:t>20.4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662E19A" w14:textId="77777777" w:rsidR="006A7E8B" w:rsidRPr="00F32F50" w:rsidRDefault="006A7E8B" w:rsidP="002F15A0">
            <w:pPr>
              <w:jc w:val="right"/>
              <w:rPr>
                <w:sz w:val="20"/>
                <w:szCs w:val="20"/>
              </w:rPr>
            </w:pPr>
            <w:r w:rsidRPr="00F32F50">
              <w:rPr>
                <w:sz w:val="20"/>
                <w:szCs w:val="20"/>
              </w:rPr>
              <w:t>5896.37</w:t>
            </w:r>
          </w:p>
        </w:tc>
        <w:tc>
          <w:tcPr>
            <w:tcW w:w="633" w:type="dxa"/>
            <w:tcBorders>
              <w:top w:val="nil"/>
              <w:left w:val="nil"/>
              <w:bottom w:val="single" w:sz="4" w:space="0" w:color="auto"/>
              <w:right w:val="single" w:sz="4" w:space="0" w:color="auto"/>
            </w:tcBorders>
            <w:shd w:val="clear" w:color="auto" w:fill="auto"/>
            <w:noWrap/>
            <w:vAlign w:val="bottom"/>
            <w:hideMark/>
          </w:tcPr>
          <w:p w14:paraId="4A75DAD0" w14:textId="77777777" w:rsidR="006A7E8B" w:rsidRPr="00F32F50" w:rsidRDefault="006A7E8B" w:rsidP="002F15A0">
            <w:pPr>
              <w:jc w:val="right"/>
              <w:rPr>
                <w:sz w:val="20"/>
                <w:szCs w:val="20"/>
              </w:rPr>
            </w:pPr>
            <w:r w:rsidRPr="00F32F50">
              <w:rPr>
                <w:sz w:val="20"/>
                <w:szCs w:val="20"/>
              </w:rPr>
              <w:t>0.63</w:t>
            </w:r>
          </w:p>
        </w:tc>
        <w:tc>
          <w:tcPr>
            <w:tcW w:w="566" w:type="dxa"/>
            <w:tcBorders>
              <w:top w:val="nil"/>
              <w:left w:val="nil"/>
              <w:bottom w:val="single" w:sz="4" w:space="0" w:color="auto"/>
              <w:right w:val="single" w:sz="4" w:space="0" w:color="auto"/>
            </w:tcBorders>
            <w:shd w:val="clear" w:color="auto" w:fill="auto"/>
            <w:noWrap/>
            <w:vAlign w:val="bottom"/>
            <w:hideMark/>
          </w:tcPr>
          <w:p w14:paraId="26583FCC" w14:textId="77777777" w:rsidR="006A7E8B" w:rsidRPr="00F32F50" w:rsidRDefault="006A7E8B" w:rsidP="002F15A0">
            <w:pPr>
              <w:jc w:val="right"/>
              <w:rPr>
                <w:sz w:val="20"/>
                <w:szCs w:val="20"/>
              </w:rPr>
            </w:pPr>
            <w:r w:rsidRPr="00F32F50">
              <w:rPr>
                <w:sz w:val="20"/>
                <w:szCs w:val="20"/>
              </w:rPr>
              <w:t>0.17</w:t>
            </w:r>
          </w:p>
        </w:tc>
        <w:tc>
          <w:tcPr>
            <w:tcW w:w="850" w:type="dxa"/>
            <w:tcBorders>
              <w:top w:val="nil"/>
              <w:left w:val="nil"/>
              <w:bottom w:val="single" w:sz="4" w:space="0" w:color="auto"/>
              <w:right w:val="single" w:sz="4" w:space="0" w:color="auto"/>
            </w:tcBorders>
            <w:shd w:val="clear" w:color="auto" w:fill="auto"/>
            <w:noWrap/>
            <w:vAlign w:val="bottom"/>
            <w:hideMark/>
          </w:tcPr>
          <w:p w14:paraId="22942D9C" w14:textId="5D697954" w:rsidR="006A7E8B" w:rsidRPr="00F32F50" w:rsidRDefault="006A7E8B" w:rsidP="002F15A0">
            <w:pPr>
              <w:jc w:val="right"/>
              <w:rPr>
                <w:sz w:val="20"/>
                <w:szCs w:val="20"/>
              </w:rPr>
            </w:pPr>
            <w:r w:rsidRPr="00F32F50">
              <w:rPr>
                <w:sz w:val="20"/>
                <w:szCs w:val="20"/>
              </w:rPr>
              <w:t>22.9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9A66B80" w14:textId="77777777" w:rsidR="006A7E8B" w:rsidRPr="00F32F50" w:rsidRDefault="006A7E8B" w:rsidP="002F15A0">
            <w:pPr>
              <w:jc w:val="right"/>
              <w:rPr>
                <w:sz w:val="20"/>
                <w:szCs w:val="20"/>
              </w:rPr>
            </w:pPr>
            <w:r w:rsidRPr="00F32F50">
              <w:rPr>
                <w:sz w:val="20"/>
                <w:szCs w:val="20"/>
              </w:rPr>
              <w:t>6300.75</w:t>
            </w:r>
          </w:p>
        </w:tc>
        <w:tc>
          <w:tcPr>
            <w:tcW w:w="566" w:type="dxa"/>
            <w:tcBorders>
              <w:top w:val="nil"/>
              <w:left w:val="nil"/>
              <w:bottom w:val="single" w:sz="4" w:space="0" w:color="auto"/>
              <w:right w:val="single" w:sz="4" w:space="0" w:color="auto"/>
            </w:tcBorders>
            <w:shd w:val="clear" w:color="auto" w:fill="auto"/>
            <w:noWrap/>
            <w:vAlign w:val="bottom"/>
            <w:hideMark/>
          </w:tcPr>
          <w:p w14:paraId="7076DF52" w14:textId="77777777" w:rsidR="006A7E8B" w:rsidRPr="00F32F50" w:rsidRDefault="006A7E8B" w:rsidP="002F15A0">
            <w:pPr>
              <w:jc w:val="right"/>
              <w:rPr>
                <w:sz w:val="20"/>
                <w:szCs w:val="20"/>
              </w:rPr>
            </w:pPr>
            <w:r w:rsidRPr="00F32F50">
              <w:rPr>
                <w:sz w:val="20"/>
                <w:szCs w:val="20"/>
              </w:rPr>
              <w:t>3.37</w:t>
            </w:r>
          </w:p>
        </w:tc>
        <w:tc>
          <w:tcPr>
            <w:tcW w:w="566" w:type="dxa"/>
            <w:tcBorders>
              <w:top w:val="nil"/>
              <w:left w:val="nil"/>
              <w:bottom w:val="single" w:sz="4" w:space="0" w:color="auto"/>
              <w:right w:val="single" w:sz="4" w:space="0" w:color="auto"/>
            </w:tcBorders>
            <w:shd w:val="clear" w:color="auto" w:fill="auto"/>
            <w:noWrap/>
            <w:vAlign w:val="bottom"/>
            <w:hideMark/>
          </w:tcPr>
          <w:p w14:paraId="1B62341E" w14:textId="77777777" w:rsidR="006A7E8B" w:rsidRPr="00F32F50" w:rsidRDefault="006A7E8B" w:rsidP="002F15A0">
            <w:pPr>
              <w:jc w:val="right"/>
              <w:rPr>
                <w:sz w:val="20"/>
                <w:szCs w:val="20"/>
              </w:rPr>
            </w:pPr>
            <w:r w:rsidRPr="00F32F50">
              <w:rPr>
                <w:sz w:val="20"/>
                <w:szCs w:val="20"/>
              </w:rPr>
              <w:t>2.43</w:t>
            </w:r>
          </w:p>
        </w:tc>
        <w:tc>
          <w:tcPr>
            <w:tcW w:w="757" w:type="dxa"/>
            <w:tcBorders>
              <w:top w:val="nil"/>
              <w:left w:val="nil"/>
              <w:bottom w:val="single" w:sz="4" w:space="0" w:color="auto"/>
              <w:right w:val="single" w:sz="4" w:space="0" w:color="auto"/>
            </w:tcBorders>
            <w:shd w:val="clear" w:color="auto" w:fill="auto"/>
            <w:noWrap/>
            <w:vAlign w:val="bottom"/>
            <w:hideMark/>
          </w:tcPr>
          <w:p w14:paraId="217628F5" w14:textId="77777777" w:rsidR="006A7E8B" w:rsidRPr="00F32F50" w:rsidRDefault="006A7E8B" w:rsidP="002F15A0">
            <w:pPr>
              <w:jc w:val="right"/>
              <w:rPr>
                <w:sz w:val="20"/>
                <w:szCs w:val="20"/>
              </w:rPr>
            </w:pPr>
            <w:r w:rsidRPr="00F32F50">
              <w:rPr>
                <w:sz w:val="20"/>
                <w:szCs w:val="20"/>
              </w:rPr>
              <w:t xml:space="preserve">24.76 </w:t>
            </w:r>
          </w:p>
        </w:tc>
      </w:tr>
      <w:tr w:rsidR="006A7E8B" w:rsidRPr="00F32F50" w14:paraId="7850DB71"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FE79322" w14:textId="77777777" w:rsidR="006A7E8B" w:rsidRPr="00F32F50" w:rsidRDefault="006A7E8B" w:rsidP="002F15A0">
            <w:pPr>
              <w:jc w:val="right"/>
              <w:rPr>
                <w:sz w:val="20"/>
                <w:szCs w:val="20"/>
              </w:rPr>
            </w:pPr>
            <w:r w:rsidRPr="00F32F50">
              <w:rPr>
                <w:sz w:val="20"/>
                <w:szCs w:val="20"/>
              </w:rPr>
              <w:t>2456642.760</w:t>
            </w:r>
          </w:p>
        </w:tc>
        <w:tc>
          <w:tcPr>
            <w:tcW w:w="866" w:type="dxa"/>
            <w:tcBorders>
              <w:top w:val="nil"/>
              <w:left w:val="nil"/>
              <w:bottom w:val="single" w:sz="4" w:space="0" w:color="auto"/>
              <w:right w:val="single" w:sz="4" w:space="0" w:color="auto"/>
            </w:tcBorders>
            <w:shd w:val="clear" w:color="auto" w:fill="auto"/>
            <w:noWrap/>
            <w:vAlign w:val="bottom"/>
            <w:hideMark/>
          </w:tcPr>
          <w:p w14:paraId="62045DC2" w14:textId="77777777" w:rsidR="006A7E8B" w:rsidRPr="00F32F50" w:rsidRDefault="006A7E8B" w:rsidP="002F15A0">
            <w:pPr>
              <w:jc w:val="right"/>
              <w:rPr>
                <w:sz w:val="20"/>
                <w:szCs w:val="20"/>
              </w:rPr>
            </w:pPr>
            <w:r w:rsidRPr="00F32F50">
              <w:rPr>
                <w:sz w:val="20"/>
                <w:szCs w:val="20"/>
              </w:rPr>
              <w:t>5890.35</w:t>
            </w:r>
          </w:p>
        </w:tc>
        <w:tc>
          <w:tcPr>
            <w:tcW w:w="566" w:type="dxa"/>
            <w:tcBorders>
              <w:top w:val="nil"/>
              <w:left w:val="nil"/>
              <w:bottom w:val="single" w:sz="4" w:space="0" w:color="auto"/>
              <w:right w:val="single" w:sz="4" w:space="0" w:color="auto"/>
            </w:tcBorders>
            <w:shd w:val="clear" w:color="auto" w:fill="auto"/>
            <w:noWrap/>
            <w:vAlign w:val="bottom"/>
            <w:hideMark/>
          </w:tcPr>
          <w:p w14:paraId="5C8DD695" w14:textId="77777777" w:rsidR="006A7E8B" w:rsidRPr="00F32F50" w:rsidRDefault="006A7E8B" w:rsidP="002F15A0">
            <w:pPr>
              <w:jc w:val="right"/>
              <w:rPr>
                <w:sz w:val="20"/>
                <w:szCs w:val="20"/>
              </w:rPr>
            </w:pPr>
            <w:r w:rsidRPr="00F32F50">
              <w:rPr>
                <w:sz w:val="20"/>
                <w:szCs w:val="20"/>
              </w:rPr>
              <w:t>0.62</w:t>
            </w:r>
          </w:p>
        </w:tc>
        <w:tc>
          <w:tcPr>
            <w:tcW w:w="566" w:type="dxa"/>
            <w:tcBorders>
              <w:top w:val="nil"/>
              <w:left w:val="nil"/>
              <w:bottom w:val="single" w:sz="4" w:space="0" w:color="auto"/>
              <w:right w:val="single" w:sz="4" w:space="0" w:color="auto"/>
            </w:tcBorders>
            <w:shd w:val="clear" w:color="auto" w:fill="auto"/>
            <w:noWrap/>
            <w:vAlign w:val="bottom"/>
            <w:hideMark/>
          </w:tcPr>
          <w:p w14:paraId="486DFCAD" w14:textId="77777777" w:rsidR="006A7E8B" w:rsidRPr="00F32F50" w:rsidRDefault="006A7E8B" w:rsidP="002F15A0">
            <w:pPr>
              <w:jc w:val="right"/>
              <w:rPr>
                <w:sz w:val="20"/>
                <w:szCs w:val="20"/>
              </w:rPr>
            </w:pPr>
            <w:r w:rsidRPr="00F32F50">
              <w:rPr>
                <w:sz w:val="20"/>
                <w:szCs w:val="20"/>
              </w:rPr>
              <w:t>0.19</w:t>
            </w:r>
          </w:p>
        </w:tc>
        <w:tc>
          <w:tcPr>
            <w:tcW w:w="705" w:type="dxa"/>
            <w:tcBorders>
              <w:top w:val="nil"/>
              <w:left w:val="nil"/>
              <w:bottom w:val="single" w:sz="4" w:space="0" w:color="auto"/>
              <w:right w:val="single" w:sz="4" w:space="0" w:color="auto"/>
            </w:tcBorders>
            <w:shd w:val="clear" w:color="auto" w:fill="auto"/>
            <w:noWrap/>
            <w:vAlign w:val="bottom"/>
            <w:hideMark/>
          </w:tcPr>
          <w:p w14:paraId="3E835DED" w14:textId="59C7D211" w:rsidR="006A7E8B" w:rsidRPr="00F32F50" w:rsidRDefault="006A7E8B" w:rsidP="002F15A0">
            <w:pPr>
              <w:jc w:val="right"/>
              <w:rPr>
                <w:sz w:val="20"/>
                <w:szCs w:val="20"/>
              </w:rPr>
            </w:pPr>
            <w:r w:rsidRPr="00F32F50">
              <w:rPr>
                <w:sz w:val="20"/>
                <w:szCs w:val="20"/>
              </w:rPr>
              <w:t>20.4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0B72836" w14:textId="77777777" w:rsidR="006A7E8B" w:rsidRPr="00F32F50" w:rsidRDefault="006A7E8B" w:rsidP="002F15A0">
            <w:pPr>
              <w:jc w:val="right"/>
              <w:rPr>
                <w:sz w:val="20"/>
                <w:szCs w:val="20"/>
              </w:rPr>
            </w:pPr>
            <w:r w:rsidRPr="00F32F50">
              <w:rPr>
                <w:sz w:val="20"/>
                <w:szCs w:val="20"/>
              </w:rPr>
              <w:t>5896.35</w:t>
            </w:r>
          </w:p>
        </w:tc>
        <w:tc>
          <w:tcPr>
            <w:tcW w:w="633" w:type="dxa"/>
            <w:tcBorders>
              <w:top w:val="nil"/>
              <w:left w:val="nil"/>
              <w:bottom w:val="single" w:sz="4" w:space="0" w:color="auto"/>
              <w:right w:val="single" w:sz="4" w:space="0" w:color="auto"/>
            </w:tcBorders>
            <w:shd w:val="clear" w:color="auto" w:fill="auto"/>
            <w:noWrap/>
            <w:vAlign w:val="bottom"/>
            <w:hideMark/>
          </w:tcPr>
          <w:p w14:paraId="1D8E74AA" w14:textId="77777777" w:rsidR="006A7E8B" w:rsidRPr="00F32F50" w:rsidRDefault="006A7E8B" w:rsidP="002F15A0">
            <w:pPr>
              <w:jc w:val="right"/>
              <w:rPr>
                <w:sz w:val="20"/>
                <w:szCs w:val="20"/>
              </w:rPr>
            </w:pPr>
            <w:r w:rsidRPr="00F32F50">
              <w:rPr>
                <w:sz w:val="20"/>
                <w:szCs w:val="20"/>
              </w:rPr>
              <w:t>0.68</w:t>
            </w:r>
          </w:p>
        </w:tc>
        <w:tc>
          <w:tcPr>
            <w:tcW w:w="566" w:type="dxa"/>
            <w:tcBorders>
              <w:top w:val="nil"/>
              <w:left w:val="nil"/>
              <w:bottom w:val="single" w:sz="4" w:space="0" w:color="auto"/>
              <w:right w:val="single" w:sz="4" w:space="0" w:color="auto"/>
            </w:tcBorders>
            <w:shd w:val="clear" w:color="auto" w:fill="auto"/>
            <w:noWrap/>
            <w:vAlign w:val="bottom"/>
            <w:hideMark/>
          </w:tcPr>
          <w:p w14:paraId="7D1E5773" w14:textId="77777777" w:rsidR="006A7E8B" w:rsidRPr="00F32F50" w:rsidRDefault="006A7E8B" w:rsidP="002F15A0">
            <w:pPr>
              <w:jc w:val="right"/>
              <w:rPr>
                <w:sz w:val="20"/>
                <w:szCs w:val="20"/>
              </w:rPr>
            </w:pPr>
            <w:r w:rsidRPr="00F32F50">
              <w:rPr>
                <w:sz w:val="20"/>
                <w:szCs w:val="20"/>
              </w:rPr>
              <w:t>0.15</w:t>
            </w:r>
          </w:p>
        </w:tc>
        <w:tc>
          <w:tcPr>
            <w:tcW w:w="850" w:type="dxa"/>
            <w:tcBorders>
              <w:top w:val="nil"/>
              <w:left w:val="nil"/>
              <w:bottom w:val="single" w:sz="4" w:space="0" w:color="auto"/>
              <w:right w:val="single" w:sz="4" w:space="0" w:color="auto"/>
            </w:tcBorders>
            <w:shd w:val="clear" w:color="auto" w:fill="auto"/>
            <w:noWrap/>
            <w:vAlign w:val="bottom"/>
            <w:hideMark/>
          </w:tcPr>
          <w:p w14:paraId="100DD1BD" w14:textId="326063C8" w:rsidR="006A7E8B" w:rsidRPr="00F32F50" w:rsidRDefault="006A7E8B" w:rsidP="002F15A0">
            <w:pPr>
              <w:jc w:val="right"/>
              <w:rPr>
                <w:sz w:val="20"/>
                <w:szCs w:val="20"/>
              </w:rPr>
            </w:pPr>
            <w:r w:rsidRPr="00F32F50">
              <w:rPr>
                <w:sz w:val="20"/>
                <w:szCs w:val="20"/>
              </w:rPr>
              <w:t>21.9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D33F5FB" w14:textId="77777777" w:rsidR="006A7E8B" w:rsidRPr="00F32F50" w:rsidRDefault="006A7E8B" w:rsidP="002F15A0">
            <w:pPr>
              <w:jc w:val="right"/>
              <w:rPr>
                <w:sz w:val="20"/>
                <w:szCs w:val="20"/>
              </w:rPr>
            </w:pPr>
            <w:r w:rsidRPr="00F32F50">
              <w:rPr>
                <w:sz w:val="20"/>
                <w:szCs w:val="20"/>
              </w:rPr>
              <w:t>6300.75</w:t>
            </w:r>
          </w:p>
        </w:tc>
        <w:tc>
          <w:tcPr>
            <w:tcW w:w="566" w:type="dxa"/>
            <w:tcBorders>
              <w:top w:val="nil"/>
              <w:left w:val="nil"/>
              <w:bottom w:val="single" w:sz="4" w:space="0" w:color="auto"/>
              <w:right w:val="single" w:sz="4" w:space="0" w:color="auto"/>
            </w:tcBorders>
            <w:shd w:val="clear" w:color="auto" w:fill="auto"/>
            <w:noWrap/>
            <w:vAlign w:val="bottom"/>
            <w:hideMark/>
          </w:tcPr>
          <w:p w14:paraId="4D709279" w14:textId="77777777" w:rsidR="006A7E8B" w:rsidRPr="00F32F50" w:rsidRDefault="006A7E8B" w:rsidP="002F15A0">
            <w:pPr>
              <w:jc w:val="right"/>
              <w:rPr>
                <w:sz w:val="20"/>
                <w:szCs w:val="20"/>
              </w:rPr>
            </w:pPr>
            <w:r w:rsidRPr="00F32F50">
              <w:rPr>
                <w:sz w:val="20"/>
                <w:szCs w:val="20"/>
              </w:rPr>
              <w:t>3.47</w:t>
            </w:r>
          </w:p>
        </w:tc>
        <w:tc>
          <w:tcPr>
            <w:tcW w:w="566" w:type="dxa"/>
            <w:tcBorders>
              <w:top w:val="nil"/>
              <w:left w:val="nil"/>
              <w:bottom w:val="single" w:sz="4" w:space="0" w:color="auto"/>
              <w:right w:val="single" w:sz="4" w:space="0" w:color="auto"/>
            </w:tcBorders>
            <w:shd w:val="clear" w:color="auto" w:fill="auto"/>
            <w:noWrap/>
            <w:vAlign w:val="bottom"/>
            <w:hideMark/>
          </w:tcPr>
          <w:p w14:paraId="72B00232" w14:textId="77777777" w:rsidR="006A7E8B" w:rsidRPr="00F32F50" w:rsidRDefault="006A7E8B" w:rsidP="002F15A0">
            <w:pPr>
              <w:jc w:val="right"/>
              <w:rPr>
                <w:sz w:val="20"/>
                <w:szCs w:val="20"/>
              </w:rPr>
            </w:pPr>
            <w:r w:rsidRPr="00F32F50">
              <w:rPr>
                <w:sz w:val="20"/>
                <w:szCs w:val="20"/>
              </w:rPr>
              <w:t>2.46</w:t>
            </w:r>
          </w:p>
        </w:tc>
        <w:tc>
          <w:tcPr>
            <w:tcW w:w="757" w:type="dxa"/>
            <w:tcBorders>
              <w:top w:val="nil"/>
              <w:left w:val="nil"/>
              <w:bottom w:val="single" w:sz="4" w:space="0" w:color="auto"/>
              <w:right w:val="single" w:sz="4" w:space="0" w:color="auto"/>
            </w:tcBorders>
            <w:shd w:val="clear" w:color="auto" w:fill="auto"/>
            <w:noWrap/>
            <w:vAlign w:val="bottom"/>
            <w:hideMark/>
          </w:tcPr>
          <w:p w14:paraId="65513AFD" w14:textId="77777777" w:rsidR="006A7E8B" w:rsidRPr="00F32F50" w:rsidRDefault="006A7E8B" w:rsidP="002F15A0">
            <w:pPr>
              <w:jc w:val="right"/>
              <w:rPr>
                <w:sz w:val="20"/>
                <w:szCs w:val="20"/>
              </w:rPr>
            </w:pPr>
            <w:r w:rsidRPr="00F32F50">
              <w:rPr>
                <w:sz w:val="20"/>
                <w:szCs w:val="20"/>
              </w:rPr>
              <w:t xml:space="preserve">24.76 </w:t>
            </w:r>
          </w:p>
        </w:tc>
      </w:tr>
      <w:tr w:rsidR="006A7E8B" w:rsidRPr="00F32F50" w14:paraId="316DB0CD"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0FF6E98" w14:textId="77777777" w:rsidR="006A7E8B" w:rsidRPr="00F32F50" w:rsidRDefault="006A7E8B" w:rsidP="002F15A0">
            <w:pPr>
              <w:jc w:val="right"/>
              <w:rPr>
                <w:sz w:val="20"/>
                <w:szCs w:val="20"/>
              </w:rPr>
            </w:pPr>
            <w:r w:rsidRPr="00F32F50">
              <w:rPr>
                <w:sz w:val="20"/>
                <w:szCs w:val="20"/>
              </w:rPr>
              <w:t>2456653.710</w:t>
            </w:r>
          </w:p>
        </w:tc>
        <w:tc>
          <w:tcPr>
            <w:tcW w:w="866" w:type="dxa"/>
            <w:tcBorders>
              <w:top w:val="nil"/>
              <w:left w:val="nil"/>
              <w:bottom w:val="single" w:sz="4" w:space="0" w:color="auto"/>
              <w:right w:val="single" w:sz="4" w:space="0" w:color="auto"/>
            </w:tcBorders>
            <w:shd w:val="clear" w:color="auto" w:fill="auto"/>
            <w:noWrap/>
            <w:vAlign w:val="bottom"/>
            <w:hideMark/>
          </w:tcPr>
          <w:p w14:paraId="72429076" w14:textId="77777777" w:rsidR="006A7E8B" w:rsidRPr="00F32F50" w:rsidRDefault="006A7E8B" w:rsidP="002F15A0">
            <w:pPr>
              <w:jc w:val="right"/>
              <w:rPr>
                <w:sz w:val="20"/>
                <w:szCs w:val="20"/>
              </w:rPr>
            </w:pPr>
            <w:r w:rsidRPr="00F32F50">
              <w:rPr>
                <w:sz w:val="20"/>
                <w:szCs w:val="20"/>
              </w:rPr>
              <w:t>5890.35</w:t>
            </w:r>
          </w:p>
        </w:tc>
        <w:tc>
          <w:tcPr>
            <w:tcW w:w="566" w:type="dxa"/>
            <w:tcBorders>
              <w:top w:val="nil"/>
              <w:left w:val="nil"/>
              <w:bottom w:val="single" w:sz="4" w:space="0" w:color="auto"/>
              <w:right w:val="single" w:sz="4" w:space="0" w:color="auto"/>
            </w:tcBorders>
            <w:shd w:val="clear" w:color="auto" w:fill="auto"/>
            <w:noWrap/>
            <w:vAlign w:val="bottom"/>
            <w:hideMark/>
          </w:tcPr>
          <w:p w14:paraId="7EACF780" w14:textId="77777777" w:rsidR="006A7E8B" w:rsidRPr="00F32F50" w:rsidRDefault="006A7E8B" w:rsidP="002F15A0">
            <w:pPr>
              <w:jc w:val="right"/>
              <w:rPr>
                <w:sz w:val="20"/>
                <w:szCs w:val="20"/>
              </w:rPr>
            </w:pPr>
            <w:r w:rsidRPr="00F32F50">
              <w:rPr>
                <w:sz w:val="20"/>
                <w:szCs w:val="20"/>
              </w:rPr>
              <w:t>0.65</w:t>
            </w:r>
          </w:p>
        </w:tc>
        <w:tc>
          <w:tcPr>
            <w:tcW w:w="566" w:type="dxa"/>
            <w:tcBorders>
              <w:top w:val="nil"/>
              <w:left w:val="nil"/>
              <w:bottom w:val="single" w:sz="4" w:space="0" w:color="auto"/>
              <w:right w:val="single" w:sz="4" w:space="0" w:color="auto"/>
            </w:tcBorders>
            <w:shd w:val="clear" w:color="auto" w:fill="auto"/>
            <w:noWrap/>
            <w:vAlign w:val="bottom"/>
            <w:hideMark/>
          </w:tcPr>
          <w:p w14:paraId="4C9FD46C" w14:textId="77777777" w:rsidR="006A7E8B" w:rsidRPr="00F32F50" w:rsidRDefault="006A7E8B" w:rsidP="002F15A0">
            <w:pPr>
              <w:jc w:val="right"/>
              <w:rPr>
                <w:sz w:val="20"/>
                <w:szCs w:val="20"/>
              </w:rPr>
            </w:pPr>
            <w:r w:rsidRPr="00F32F50">
              <w:rPr>
                <w:sz w:val="20"/>
                <w:szCs w:val="20"/>
              </w:rPr>
              <w:t>0.17</w:t>
            </w:r>
          </w:p>
        </w:tc>
        <w:tc>
          <w:tcPr>
            <w:tcW w:w="705" w:type="dxa"/>
            <w:tcBorders>
              <w:top w:val="nil"/>
              <w:left w:val="nil"/>
              <w:bottom w:val="single" w:sz="4" w:space="0" w:color="auto"/>
              <w:right w:val="single" w:sz="4" w:space="0" w:color="auto"/>
            </w:tcBorders>
            <w:shd w:val="clear" w:color="auto" w:fill="auto"/>
            <w:noWrap/>
            <w:vAlign w:val="bottom"/>
            <w:hideMark/>
          </w:tcPr>
          <w:p w14:paraId="2AA514DE" w14:textId="61D2BA81" w:rsidR="006A7E8B" w:rsidRPr="00F32F50" w:rsidRDefault="006A7E8B" w:rsidP="002F15A0">
            <w:pPr>
              <w:jc w:val="right"/>
              <w:rPr>
                <w:sz w:val="20"/>
                <w:szCs w:val="20"/>
              </w:rPr>
            </w:pPr>
            <w:r w:rsidRPr="00F32F50">
              <w:rPr>
                <w:sz w:val="20"/>
                <w:szCs w:val="20"/>
              </w:rPr>
              <w:t>20.4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A1E5620" w14:textId="77777777" w:rsidR="006A7E8B" w:rsidRPr="00F32F50" w:rsidRDefault="006A7E8B" w:rsidP="002F15A0">
            <w:pPr>
              <w:jc w:val="right"/>
              <w:rPr>
                <w:sz w:val="20"/>
                <w:szCs w:val="20"/>
              </w:rPr>
            </w:pPr>
            <w:r w:rsidRPr="00F32F50">
              <w:rPr>
                <w:sz w:val="20"/>
                <w:szCs w:val="20"/>
              </w:rPr>
              <w:t>5896.35</w:t>
            </w:r>
          </w:p>
        </w:tc>
        <w:tc>
          <w:tcPr>
            <w:tcW w:w="633" w:type="dxa"/>
            <w:tcBorders>
              <w:top w:val="nil"/>
              <w:left w:val="nil"/>
              <w:bottom w:val="single" w:sz="4" w:space="0" w:color="auto"/>
              <w:right w:val="single" w:sz="4" w:space="0" w:color="auto"/>
            </w:tcBorders>
            <w:shd w:val="clear" w:color="auto" w:fill="auto"/>
            <w:noWrap/>
            <w:vAlign w:val="bottom"/>
            <w:hideMark/>
          </w:tcPr>
          <w:p w14:paraId="18DADC6C" w14:textId="77777777" w:rsidR="006A7E8B" w:rsidRPr="00F32F50" w:rsidRDefault="006A7E8B" w:rsidP="002F15A0">
            <w:pPr>
              <w:jc w:val="right"/>
              <w:rPr>
                <w:sz w:val="20"/>
                <w:szCs w:val="20"/>
              </w:rPr>
            </w:pPr>
            <w:r w:rsidRPr="00F32F50">
              <w:rPr>
                <w:sz w:val="20"/>
                <w:szCs w:val="20"/>
              </w:rPr>
              <w:t>0.71</w:t>
            </w:r>
          </w:p>
        </w:tc>
        <w:tc>
          <w:tcPr>
            <w:tcW w:w="566" w:type="dxa"/>
            <w:tcBorders>
              <w:top w:val="nil"/>
              <w:left w:val="nil"/>
              <w:bottom w:val="single" w:sz="4" w:space="0" w:color="auto"/>
              <w:right w:val="single" w:sz="4" w:space="0" w:color="auto"/>
            </w:tcBorders>
            <w:shd w:val="clear" w:color="auto" w:fill="auto"/>
            <w:noWrap/>
            <w:vAlign w:val="bottom"/>
            <w:hideMark/>
          </w:tcPr>
          <w:p w14:paraId="1F46EA10" w14:textId="77777777" w:rsidR="006A7E8B" w:rsidRPr="00F32F50" w:rsidRDefault="006A7E8B" w:rsidP="002F15A0">
            <w:pPr>
              <w:jc w:val="right"/>
              <w:rPr>
                <w:sz w:val="20"/>
                <w:szCs w:val="20"/>
              </w:rPr>
            </w:pPr>
            <w:r w:rsidRPr="00F32F50">
              <w:rPr>
                <w:sz w:val="20"/>
                <w:szCs w:val="20"/>
              </w:rPr>
              <w:t>0.13</w:t>
            </w:r>
          </w:p>
        </w:tc>
        <w:tc>
          <w:tcPr>
            <w:tcW w:w="850" w:type="dxa"/>
            <w:tcBorders>
              <w:top w:val="nil"/>
              <w:left w:val="nil"/>
              <w:bottom w:val="single" w:sz="4" w:space="0" w:color="auto"/>
              <w:right w:val="single" w:sz="4" w:space="0" w:color="auto"/>
            </w:tcBorders>
            <w:shd w:val="clear" w:color="auto" w:fill="auto"/>
            <w:noWrap/>
            <w:vAlign w:val="bottom"/>
            <w:hideMark/>
          </w:tcPr>
          <w:p w14:paraId="7E8E1E95" w14:textId="36E0C872" w:rsidR="006A7E8B" w:rsidRPr="00F32F50" w:rsidRDefault="006A7E8B" w:rsidP="002F15A0">
            <w:pPr>
              <w:jc w:val="right"/>
              <w:rPr>
                <w:color w:val="000000"/>
                <w:sz w:val="20"/>
                <w:szCs w:val="20"/>
              </w:rPr>
            </w:pPr>
            <w:r w:rsidRPr="00F32F50">
              <w:rPr>
                <w:color w:val="000000"/>
                <w:sz w:val="20"/>
                <w:szCs w:val="20"/>
              </w:rPr>
              <w:t>21.9</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D3831DE" w14:textId="77777777" w:rsidR="006A7E8B" w:rsidRPr="00F32F50" w:rsidRDefault="006A7E8B" w:rsidP="002F15A0">
            <w:pPr>
              <w:jc w:val="right"/>
              <w:rPr>
                <w:sz w:val="20"/>
                <w:szCs w:val="20"/>
              </w:rPr>
            </w:pPr>
            <w:r w:rsidRPr="00F32F50">
              <w:rPr>
                <w:sz w:val="20"/>
                <w:szCs w:val="20"/>
              </w:rPr>
              <w:t>6300.73</w:t>
            </w:r>
          </w:p>
        </w:tc>
        <w:tc>
          <w:tcPr>
            <w:tcW w:w="566" w:type="dxa"/>
            <w:tcBorders>
              <w:top w:val="nil"/>
              <w:left w:val="nil"/>
              <w:bottom w:val="single" w:sz="4" w:space="0" w:color="auto"/>
              <w:right w:val="single" w:sz="4" w:space="0" w:color="auto"/>
            </w:tcBorders>
            <w:shd w:val="clear" w:color="auto" w:fill="auto"/>
            <w:noWrap/>
            <w:vAlign w:val="bottom"/>
            <w:hideMark/>
          </w:tcPr>
          <w:p w14:paraId="5FDDCF50" w14:textId="77777777" w:rsidR="006A7E8B" w:rsidRPr="00F32F50" w:rsidRDefault="006A7E8B" w:rsidP="002F15A0">
            <w:pPr>
              <w:jc w:val="right"/>
              <w:rPr>
                <w:sz w:val="20"/>
                <w:szCs w:val="20"/>
              </w:rPr>
            </w:pPr>
            <w:r w:rsidRPr="00F32F50">
              <w:rPr>
                <w:sz w:val="20"/>
                <w:szCs w:val="20"/>
              </w:rPr>
              <w:t>3.27</w:t>
            </w:r>
          </w:p>
        </w:tc>
        <w:tc>
          <w:tcPr>
            <w:tcW w:w="566" w:type="dxa"/>
            <w:tcBorders>
              <w:top w:val="nil"/>
              <w:left w:val="nil"/>
              <w:bottom w:val="single" w:sz="4" w:space="0" w:color="auto"/>
              <w:right w:val="single" w:sz="4" w:space="0" w:color="auto"/>
            </w:tcBorders>
            <w:shd w:val="clear" w:color="auto" w:fill="auto"/>
            <w:noWrap/>
            <w:vAlign w:val="bottom"/>
            <w:hideMark/>
          </w:tcPr>
          <w:p w14:paraId="5B671CB5" w14:textId="77777777" w:rsidR="006A7E8B" w:rsidRPr="00F32F50" w:rsidRDefault="006A7E8B" w:rsidP="002F15A0">
            <w:pPr>
              <w:jc w:val="right"/>
              <w:rPr>
                <w:sz w:val="20"/>
                <w:szCs w:val="20"/>
              </w:rPr>
            </w:pPr>
            <w:r w:rsidRPr="00F32F50">
              <w:rPr>
                <w:sz w:val="20"/>
                <w:szCs w:val="20"/>
              </w:rPr>
              <w:t>2.37</w:t>
            </w:r>
          </w:p>
        </w:tc>
        <w:tc>
          <w:tcPr>
            <w:tcW w:w="757" w:type="dxa"/>
            <w:tcBorders>
              <w:top w:val="nil"/>
              <w:left w:val="nil"/>
              <w:bottom w:val="single" w:sz="4" w:space="0" w:color="auto"/>
              <w:right w:val="single" w:sz="4" w:space="0" w:color="auto"/>
            </w:tcBorders>
            <w:shd w:val="clear" w:color="auto" w:fill="auto"/>
            <w:noWrap/>
            <w:vAlign w:val="bottom"/>
            <w:hideMark/>
          </w:tcPr>
          <w:p w14:paraId="1DC53422" w14:textId="77777777" w:rsidR="006A7E8B" w:rsidRPr="00F32F50" w:rsidRDefault="006A7E8B" w:rsidP="002F15A0">
            <w:pPr>
              <w:jc w:val="right"/>
              <w:rPr>
                <w:sz w:val="20"/>
                <w:szCs w:val="20"/>
              </w:rPr>
            </w:pPr>
            <w:r w:rsidRPr="00F32F50">
              <w:rPr>
                <w:sz w:val="20"/>
                <w:szCs w:val="20"/>
              </w:rPr>
              <w:t xml:space="preserve">23.81 </w:t>
            </w:r>
          </w:p>
        </w:tc>
      </w:tr>
      <w:tr w:rsidR="006A7E8B" w:rsidRPr="00F32F50" w14:paraId="77359246"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8248801" w14:textId="77777777" w:rsidR="006A7E8B" w:rsidRPr="00F32F50" w:rsidRDefault="006A7E8B" w:rsidP="002F15A0">
            <w:pPr>
              <w:jc w:val="right"/>
              <w:rPr>
                <w:sz w:val="20"/>
                <w:szCs w:val="20"/>
              </w:rPr>
            </w:pPr>
            <w:r w:rsidRPr="00F32F50">
              <w:rPr>
                <w:sz w:val="20"/>
                <w:szCs w:val="20"/>
              </w:rPr>
              <w:t>2456654.714</w:t>
            </w:r>
          </w:p>
        </w:tc>
        <w:tc>
          <w:tcPr>
            <w:tcW w:w="866" w:type="dxa"/>
            <w:tcBorders>
              <w:top w:val="nil"/>
              <w:left w:val="nil"/>
              <w:bottom w:val="single" w:sz="4" w:space="0" w:color="auto"/>
              <w:right w:val="single" w:sz="4" w:space="0" w:color="auto"/>
            </w:tcBorders>
            <w:shd w:val="clear" w:color="auto" w:fill="auto"/>
            <w:noWrap/>
            <w:vAlign w:val="bottom"/>
            <w:hideMark/>
          </w:tcPr>
          <w:p w14:paraId="0C827EE9" w14:textId="77777777" w:rsidR="006A7E8B" w:rsidRPr="00F32F50" w:rsidRDefault="006A7E8B" w:rsidP="002F15A0">
            <w:pPr>
              <w:jc w:val="right"/>
              <w:rPr>
                <w:sz w:val="20"/>
                <w:szCs w:val="20"/>
              </w:rPr>
            </w:pPr>
            <w:r w:rsidRPr="00F32F50">
              <w:rPr>
                <w:sz w:val="20"/>
                <w:szCs w:val="20"/>
              </w:rPr>
              <w:t>5890.36</w:t>
            </w:r>
          </w:p>
        </w:tc>
        <w:tc>
          <w:tcPr>
            <w:tcW w:w="566" w:type="dxa"/>
            <w:tcBorders>
              <w:top w:val="nil"/>
              <w:left w:val="nil"/>
              <w:bottom w:val="single" w:sz="4" w:space="0" w:color="auto"/>
              <w:right w:val="single" w:sz="4" w:space="0" w:color="auto"/>
            </w:tcBorders>
            <w:shd w:val="clear" w:color="auto" w:fill="auto"/>
            <w:noWrap/>
            <w:vAlign w:val="bottom"/>
            <w:hideMark/>
          </w:tcPr>
          <w:p w14:paraId="054B5D61" w14:textId="77777777" w:rsidR="006A7E8B" w:rsidRPr="00F32F50" w:rsidRDefault="006A7E8B" w:rsidP="002F15A0">
            <w:pPr>
              <w:jc w:val="right"/>
              <w:rPr>
                <w:sz w:val="20"/>
                <w:szCs w:val="20"/>
              </w:rPr>
            </w:pPr>
            <w:r w:rsidRPr="00F32F50">
              <w:rPr>
                <w:sz w:val="20"/>
                <w:szCs w:val="20"/>
              </w:rPr>
              <w:t>0.66</w:t>
            </w:r>
          </w:p>
        </w:tc>
        <w:tc>
          <w:tcPr>
            <w:tcW w:w="566" w:type="dxa"/>
            <w:tcBorders>
              <w:top w:val="nil"/>
              <w:left w:val="nil"/>
              <w:bottom w:val="single" w:sz="4" w:space="0" w:color="auto"/>
              <w:right w:val="single" w:sz="4" w:space="0" w:color="auto"/>
            </w:tcBorders>
            <w:shd w:val="clear" w:color="auto" w:fill="auto"/>
            <w:noWrap/>
            <w:vAlign w:val="bottom"/>
            <w:hideMark/>
          </w:tcPr>
          <w:p w14:paraId="374A1693" w14:textId="77777777" w:rsidR="006A7E8B" w:rsidRPr="00F32F50" w:rsidRDefault="006A7E8B" w:rsidP="002F15A0">
            <w:pPr>
              <w:jc w:val="right"/>
              <w:rPr>
                <w:sz w:val="20"/>
                <w:szCs w:val="20"/>
              </w:rPr>
            </w:pPr>
            <w:r w:rsidRPr="00F32F50">
              <w:rPr>
                <w:sz w:val="20"/>
                <w:szCs w:val="20"/>
              </w:rPr>
              <w:t>0.15</w:t>
            </w:r>
          </w:p>
        </w:tc>
        <w:tc>
          <w:tcPr>
            <w:tcW w:w="705" w:type="dxa"/>
            <w:tcBorders>
              <w:top w:val="nil"/>
              <w:left w:val="nil"/>
              <w:bottom w:val="single" w:sz="4" w:space="0" w:color="auto"/>
              <w:right w:val="single" w:sz="4" w:space="0" w:color="auto"/>
            </w:tcBorders>
            <w:shd w:val="clear" w:color="auto" w:fill="auto"/>
            <w:noWrap/>
            <w:vAlign w:val="bottom"/>
            <w:hideMark/>
          </w:tcPr>
          <w:p w14:paraId="3050D20E" w14:textId="65B19CB5" w:rsidR="006A7E8B" w:rsidRPr="00F32F50" w:rsidRDefault="006A7E8B" w:rsidP="002F15A0">
            <w:pPr>
              <w:jc w:val="right"/>
              <w:rPr>
                <w:sz w:val="20"/>
                <w:szCs w:val="20"/>
              </w:rPr>
            </w:pPr>
            <w:r w:rsidRPr="00F32F50">
              <w:rPr>
                <w:sz w:val="20"/>
                <w:szCs w:val="20"/>
              </w:rPr>
              <w:t>20.9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79735F5" w14:textId="77777777" w:rsidR="006A7E8B" w:rsidRPr="00F32F50" w:rsidRDefault="006A7E8B" w:rsidP="002F15A0">
            <w:pPr>
              <w:jc w:val="right"/>
              <w:rPr>
                <w:sz w:val="20"/>
                <w:szCs w:val="20"/>
              </w:rPr>
            </w:pPr>
            <w:r w:rsidRPr="00F32F50">
              <w:rPr>
                <w:sz w:val="20"/>
                <w:szCs w:val="20"/>
              </w:rPr>
              <w:t>5896.35</w:t>
            </w:r>
          </w:p>
        </w:tc>
        <w:tc>
          <w:tcPr>
            <w:tcW w:w="633" w:type="dxa"/>
            <w:tcBorders>
              <w:top w:val="nil"/>
              <w:left w:val="nil"/>
              <w:bottom w:val="single" w:sz="4" w:space="0" w:color="auto"/>
              <w:right w:val="single" w:sz="4" w:space="0" w:color="auto"/>
            </w:tcBorders>
            <w:shd w:val="clear" w:color="auto" w:fill="auto"/>
            <w:noWrap/>
            <w:vAlign w:val="bottom"/>
            <w:hideMark/>
          </w:tcPr>
          <w:p w14:paraId="6EFDCDCB" w14:textId="77777777" w:rsidR="006A7E8B" w:rsidRPr="00F32F50" w:rsidRDefault="006A7E8B" w:rsidP="002F15A0">
            <w:pPr>
              <w:jc w:val="right"/>
              <w:rPr>
                <w:sz w:val="20"/>
                <w:szCs w:val="20"/>
              </w:rPr>
            </w:pPr>
            <w:r w:rsidRPr="00F32F50">
              <w:rPr>
                <w:sz w:val="20"/>
                <w:szCs w:val="20"/>
              </w:rPr>
              <w:t>0.72</w:t>
            </w:r>
          </w:p>
        </w:tc>
        <w:tc>
          <w:tcPr>
            <w:tcW w:w="566" w:type="dxa"/>
            <w:tcBorders>
              <w:top w:val="nil"/>
              <w:left w:val="nil"/>
              <w:bottom w:val="single" w:sz="4" w:space="0" w:color="auto"/>
              <w:right w:val="single" w:sz="4" w:space="0" w:color="auto"/>
            </w:tcBorders>
            <w:shd w:val="clear" w:color="auto" w:fill="auto"/>
            <w:noWrap/>
            <w:vAlign w:val="bottom"/>
            <w:hideMark/>
          </w:tcPr>
          <w:p w14:paraId="19CCE420" w14:textId="77777777" w:rsidR="006A7E8B" w:rsidRPr="00F32F50" w:rsidRDefault="006A7E8B" w:rsidP="002F15A0">
            <w:pPr>
              <w:jc w:val="right"/>
              <w:rPr>
                <w:sz w:val="20"/>
                <w:szCs w:val="20"/>
              </w:rPr>
            </w:pPr>
            <w:r w:rsidRPr="00F32F50">
              <w:rPr>
                <w:sz w:val="20"/>
                <w:szCs w:val="20"/>
              </w:rPr>
              <w:t>0.13</w:t>
            </w:r>
          </w:p>
        </w:tc>
        <w:tc>
          <w:tcPr>
            <w:tcW w:w="850" w:type="dxa"/>
            <w:tcBorders>
              <w:top w:val="nil"/>
              <w:left w:val="nil"/>
              <w:bottom w:val="single" w:sz="4" w:space="0" w:color="auto"/>
              <w:right w:val="single" w:sz="4" w:space="0" w:color="auto"/>
            </w:tcBorders>
            <w:shd w:val="clear" w:color="auto" w:fill="auto"/>
            <w:noWrap/>
            <w:vAlign w:val="bottom"/>
            <w:hideMark/>
          </w:tcPr>
          <w:p w14:paraId="6458715F" w14:textId="6876A09E" w:rsidR="006A7E8B" w:rsidRPr="00F32F50" w:rsidRDefault="006A7E8B" w:rsidP="002F15A0">
            <w:pPr>
              <w:jc w:val="right"/>
              <w:rPr>
                <w:color w:val="000000"/>
                <w:sz w:val="20"/>
                <w:szCs w:val="20"/>
              </w:rPr>
            </w:pPr>
            <w:r w:rsidRPr="00F32F50">
              <w:rPr>
                <w:color w:val="000000"/>
                <w:sz w:val="20"/>
                <w:szCs w:val="20"/>
              </w:rPr>
              <w:t>21.9</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00229DF" w14:textId="77777777" w:rsidR="006A7E8B" w:rsidRPr="00F32F50" w:rsidRDefault="006A7E8B" w:rsidP="002F15A0">
            <w:pPr>
              <w:jc w:val="right"/>
              <w:rPr>
                <w:sz w:val="20"/>
                <w:szCs w:val="20"/>
              </w:rPr>
            </w:pPr>
            <w:r w:rsidRPr="00F32F50">
              <w:rPr>
                <w:sz w:val="20"/>
                <w:szCs w:val="20"/>
              </w:rPr>
              <w:t>6300.74</w:t>
            </w:r>
          </w:p>
        </w:tc>
        <w:tc>
          <w:tcPr>
            <w:tcW w:w="566" w:type="dxa"/>
            <w:tcBorders>
              <w:top w:val="nil"/>
              <w:left w:val="nil"/>
              <w:bottom w:val="single" w:sz="4" w:space="0" w:color="auto"/>
              <w:right w:val="single" w:sz="4" w:space="0" w:color="auto"/>
            </w:tcBorders>
            <w:shd w:val="clear" w:color="auto" w:fill="auto"/>
            <w:noWrap/>
            <w:vAlign w:val="bottom"/>
            <w:hideMark/>
          </w:tcPr>
          <w:p w14:paraId="5E0D1A1D" w14:textId="0C1DE1EA" w:rsidR="006A7E8B" w:rsidRPr="00F32F50" w:rsidRDefault="006A7E8B" w:rsidP="002F15A0">
            <w:pPr>
              <w:jc w:val="right"/>
              <w:rPr>
                <w:sz w:val="20"/>
                <w:szCs w:val="20"/>
              </w:rPr>
            </w:pPr>
            <w:r w:rsidRPr="00F32F50">
              <w:rPr>
                <w:sz w:val="20"/>
                <w:szCs w:val="20"/>
              </w:rPr>
              <w:t>3.3</w:t>
            </w:r>
            <w:r w:rsidR="00B11A87" w:rsidRPr="00F32F50">
              <w:rPr>
                <w:sz w:val="20"/>
                <w:szCs w:val="20"/>
              </w:rPr>
              <w:t>0</w:t>
            </w:r>
          </w:p>
        </w:tc>
        <w:tc>
          <w:tcPr>
            <w:tcW w:w="566" w:type="dxa"/>
            <w:tcBorders>
              <w:top w:val="nil"/>
              <w:left w:val="nil"/>
              <w:bottom w:val="single" w:sz="4" w:space="0" w:color="auto"/>
              <w:right w:val="single" w:sz="4" w:space="0" w:color="auto"/>
            </w:tcBorders>
            <w:shd w:val="clear" w:color="auto" w:fill="auto"/>
            <w:noWrap/>
            <w:vAlign w:val="bottom"/>
            <w:hideMark/>
          </w:tcPr>
          <w:p w14:paraId="37AFBD07" w14:textId="77777777" w:rsidR="006A7E8B" w:rsidRPr="00F32F50" w:rsidRDefault="006A7E8B" w:rsidP="002F15A0">
            <w:pPr>
              <w:jc w:val="right"/>
              <w:rPr>
                <w:sz w:val="20"/>
                <w:szCs w:val="20"/>
              </w:rPr>
            </w:pPr>
            <w:r w:rsidRPr="00F32F50">
              <w:rPr>
                <w:sz w:val="20"/>
                <w:szCs w:val="20"/>
              </w:rPr>
              <w:t>2.33</w:t>
            </w:r>
          </w:p>
        </w:tc>
        <w:tc>
          <w:tcPr>
            <w:tcW w:w="757" w:type="dxa"/>
            <w:tcBorders>
              <w:top w:val="nil"/>
              <w:left w:val="nil"/>
              <w:bottom w:val="single" w:sz="4" w:space="0" w:color="auto"/>
              <w:right w:val="single" w:sz="4" w:space="0" w:color="auto"/>
            </w:tcBorders>
            <w:shd w:val="clear" w:color="auto" w:fill="auto"/>
            <w:noWrap/>
            <w:vAlign w:val="bottom"/>
            <w:hideMark/>
          </w:tcPr>
          <w:p w14:paraId="6BF37DFF" w14:textId="77777777" w:rsidR="006A7E8B" w:rsidRPr="00F32F50" w:rsidRDefault="006A7E8B" w:rsidP="002F15A0">
            <w:pPr>
              <w:jc w:val="right"/>
              <w:rPr>
                <w:sz w:val="20"/>
                <w:szCs w:val="20"/>
              </w:rPr>
            </w:pPr>
            <w:r w:rsidRPr="00F32F50">
              <w:rPr>
                <w:sz w:val="20"/>
                <w:szCs w:val="20"/>
              </w:rPr>
              <w:t xml:space="preserve">24.28 </w:t>
            </w:r>
          </w:p>
        </w:tc>
      </w:tr>
      <w:tr w:rsidR="006A7E8B" w:rsidRPr="00F32F50" w14:paraId="032722A2"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D398455" w14:textId="77777777" w:rsidR="006A7E8B" w:rsidRPr="00F32F50" w:rsidRDefault="006A7E8B" w:rsidP="002F15A0">
            <w:pPr>
              <w:jc w:val="right"/>
              <w:rPr>
                <w:sz w:val="20"/>
                <w:szCs w:val="20"/>
              </w:rPr>
            </w:pPr>
            <w:r w:rsidRPr="00F32F50">
              <w:rPr>
                <w:sz w:val="20"/>
                <w:szCs w:val="20"/>
              </w:rPr>
              <w:t>2456661.678</w:t>
            </w:r>
          </w:p>
        </w:tc>
        <w:tc>
          <w:tcPr>
            <w:tcW w:w="866" w:type="dxa"/>
            <w:tcBorders>
              <w:top w:val="nil"/>
              <w:left w:val="nil"/>
              <w:bottom w:val="single" w:sz="4" w:space="0" w:color="auto"/>
              <w:right w:val="single" w:sz="4" w:space="0" w:color="auto"/>
            </w:tcBorders>
            <w:shd w:val="clear" w:color="auto" w:fill="auto"/>
            <w:noWrap/>
            <w:vAlign w:val="bottom"/>
            <w:hideMark/>
          </w:tcPr>
          <w:p w14:paraId="0296A94B" w14:textId="77777777" w:rsidR="006A7E8B" w:rsidRPr="00F32F50" w:rsidRDefault="006A7E8B" w:rsidP="002F15A0">
            <w:pPr>
              <w:jc w:val="right"/>
              <w:rPr>
                <w:sz w:val="20"/>
                <w:szCs w:val="20"/>
              </w:rPr>
            </w:pPr>
            <w:r w:rsidRPr="00F32F50">
              <w:rPr>
                <w:sz w:val="20"/>
                <w:szCs w:val="20"/>
              </w:rPr>
              <w:t>5890.35</w:t>
            </w:r>
          </w:p>
        </w:tc>
        <w:tc>
          <w:tcPr>
            <w:tcW w:w="566" w:type="dxa"/>
            <w:tcBorders>
              <w:top w:val="nil"/>
              <w:left w:val="nil"/>
              <w:bottom w:val="single" w:sz="4" w:space="0" w:color="auto"/>
              <w:right w:val="single" w:sz="4" w:space="0" w:color="auto"/>
            </w:tcBorders>
            <w:shd w:val="clear" w:color="auto" w:fill="auto"/>
            <w:noWrap/>
            <w:vAlign w:val="bottom"/>
            <w:hideMark/>
          </w:tcPr>
          <w:p w14:paraId="68E951C0" w14:textId="77777777" w:rsidR="006A7E8B" w:rsidRPr="00F32F50" w:rsidRDefault="006A7E8B" w:rsidP="002F15A0">
            <w:pPr>
              <w:jc w:val="right"/>
              <w:rPr>
                <w:color w:val="000000"/>
                <w:sz w:val="20"/>
                <w:szCs w:val="20"/>
              </w:rPr>
            </w:pPr>
            <w:r w:rsidRPr="00F32F50">
              <w:rPr>
                <w:color w:val="000000"/>
                <w:sz w:val="20"/>
                <w:szCs w:val="20"/>
              </w:rPr>
              <w:t>0.60</w:t>
            </w:r>
          </w:p>
        </w:tc>
        <w:tc>
          <w:tcPr>
            <w:tcW w:w="566" w:type="dxa"/>
            <w:tcBorders>
              <w:top w:val="nil"/>
              <w:left w:val="nil"/>
              <w:bottom w:val="single" w:sz="4" w:space="0" w:color="auto"/>
              <w:right w:val="single" w:sz="4" w:space="0" w:color="auto"/>
            </w:tcBorders>
            <w:shd w:val="clear" w:color="auto" w:fill="auto"/>
            <w:noWrap/>
            <w:vAlign w:val="bottom"/>
            <w:hideMark/>
          </w:tcPr>
          <w:p w14:paraId="59F212BC" w14:textId="77777777" w:rsidR="006A7E8B" w:rsidRPr="00F32F50" w:rsidRDefault="006A7E8B" w:rsidP="002F15A0">
            <w:pPr>
              <w:jc w:val="right"/>
              <w:rPr>
                <w:color w:val="000000"/>
                <w:sz w:val="20"/>
                <w:szCs w:val="20"/>
              </w:rPr>
            </w:pPr>
            <w:r w:rsidRPr="00F32F50">
              <w:rPr>
                <w:color w:val="000000"/>
                <w:sz w:val="20"/>
                <w:szCs w:val="20"/>
              </w:rPr>
              <w:t>0.18</w:t>
            </w:r>
          </w:p>
        </w:tc>
        <w:tc>
          <w:tcPr>
            <w:tcW w:w="705" w:type="dxa"/>
            <w:tcBorders>
              <w:top w:val="nil"/>
              <w:left w:val="nil"/>
              <w:bottom w:val="single" w:sz="4" w:space="0" w:color="auto"/>
              <w:right w:val="single" w:sz="4" w:space="0" w:color="auto"/>
            </w:tcBorders>
            <w:shd w:val="clear" w:color="auto" w:fill="auto"/>
            <w:noWrap/>
            <w:vAlign w:val="bottom"/>
            <w:hideMark/>
          </w:tcPr>
          <w:p w14:paraId="36C59AED" w14:textId="69D5A823" w:rsidR="006A7E8B" w:rsidRPr="00F32F50" w:rsidRDefault="006A7E8B" w:rsidP="002F15A0">
            <w:pPr>
              <w:jc w:val="right"/>
              <w:rPr>
                <w:sz w:val="20"/>
                <w:szCs w:val="20"/>
              </w:rPr>
            </w:pPr>
            <w:r w:rsidRPr="00F32F50">
              <w:rPr>
                <w:sz w:val="20"/>
                <w:szCs w:val="20"/>
              </w:rPr>
              <w:t>20.4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5D54DC3" w14:textId="77777777" w:rsidR="006A7E8B" w:rsidRPr="00F32F50" w:rsidRDefault="006A7E8B" w:rsidP="002F15A0">
            <w:pPr>
              <w:jc w:val="right"/>
              <w:rPr>
                <w:color w:val="000000"/>
                <w:sz w:val="20"/>
                <w:szCs w:val="20"/>
              </w:rPr>
            </w:pPr>
            <w:r w:rsidRPr="00F32F50">
              <w:rPr>
                <w:color w:val="000000"/>
                <w:sz w:val="20"/>
                <w:szCs w:val="20"/>
              </w:rPr>
              <w:t>5896.35</w:t>
            </w:r>
          </w:p>
        </w:tc>
        <w:tc>
          <w:tcPr>
            <w:tcW w:w="633" w:type="dxa"/>
            <w:tcBorders>
              <w:top w:val="nil"/>
              <w:left w:val="nil"/>
              <w:bottom w:val="single" w:sz="4" w:space="0" w:color="auto"/>
              <w:right w:val="single" w:sz="4" w:space="0" w:color="auto"/>
            </w:tcBorders>
            <w:shd w:val="clear" w:color="auto" w:fill="auto"/>
            <w:noWrap/>
            <w:vAlign w:val="bottom"/>
            <w:hideMark/>
          </w:tcPr>
          <w:p w14:paraId="73151F9B" w14:textId="77777777" w:rsidR="006A7E8B" w:rsidRPr="00F32F50" w:rsidRDefault="006A7E8B" w:rsidP="002F15A0">
            <w:pPr>
              <w:jc w:val="right"/>
              <w:rPr>
                <w:sz w:val="20"/>
                <w:szCs w:val="20"/>
              </w:rPr>
            </w:pPr>
            <w:r w:rsidRPr="00F32F50">
              <w:rPr>
                <w:sz w:val="20"/>
                <w:szCs w:val="20"/>
              </w:rPr>
              <w:t>0.68</w:t>
            </w:r>
          </w:p>
        </w:tc>
        <w:tc>
          <w:tcPr>
            <w:tcW w:w="566" w:type="dxa"/>
            <w:tcBorders>
              <w:top w:val="nil"/>
              <w:left w:val="nil"/>
              <w:bottom w:val="single" w:sz="4" w:space="0" w:color="auto"/>
              <w:right w:val="single" w:sz="4" w:space="0" w:color="auto"/>
            </w:tcBorders>
            <w:shd w:val="clear" w:color="auto" w:fill="auto"/>
            <w:noWrap/>
            <w:vAlign w:val="bottom"/>
            <w:hideMark/>
          </w:tcPr>
          <w:p w14:paraId="0C6A817C" w14:textId="77777777" w:rsidR="006A7E8B" w:rsidRPr="00F32F50" w:rsidRDefault="006A7E8B" w:rsidP="002F15A0">
            <w:pPr>
              <w:jc w:val="right"/>
              <w:rPr>
                <w:sz w:val="20"/>
                <w:szCs w:val="20"/>
              </w:rPr>
            </w:pPr>
            <w:r w:rsidRPr="00F32F50">
              <w:rPr>
                <w:sz w:val="20"/>
                <w:szCs w:val="20"/>
              </w:rPr>
              <w:t>0.14</w:t>
            </w:r>
          </w:p>
        </w:tc>
        <w:tc>
          <w:tcPr>
            <w:tcW w:w="850" w:type="dxa"/>
            <w:tcBorders>
              <w:top w:val="nil"/>
              <w:left w:val="nil"/>
              <w:bottom w:val="single" w:sz="4" w:space="0" w:color="auto"/>
              <w:right w:val="single" w:sz="4" w:space="0" w:color="auto"/>
            </w:tcBorders>
            <w:shd w:val="clear" w:color="auto" w:fill="auto"/>
            <w:noWrap/>
            <w:vAlign w:val="bottom"/>
            <w:hideMark/>
          </w:tcPr>
          <w:p w14:paraId="6CF63568" w14:textId="29FCBA1F" w:rsidR="006A7E8B" w:rsidRPr="00F32F50" w:rsidRDefault="006A7E8B" w:rsidP="002F15A0">
            <w:pPr>
              <w:jc w:val="right"/>
              <w:rPr>
                <w:sz w:val="20"/>
                <w:szCs w:val="20"/>
              </w:rPr>
            </w:pPr>
            <w:r w:rsidRPr="00F32F50">
              <w:rPr>
                <w:sz w:val="20"/>
                <w:szCs w:val="20"/>
              </w:rPr>
              <w:t>21.9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C6BBBEF" w14:textId="77777777" w:rsidR="006A7E8B" w:rsidRPr="00F32F50" w:rsidRDefault="006A7E8B" w:rsidP="002F15A0">
            <w:pPr>
              <w:jc w:val="right"/>
              <w:rPr>
                <w:sz w:val="20"/>
                <w:szCs w:val="20"/>
              </w:rPr>
            </w:pPr>
            <w:r w:rsidRPr="00F32F50">
              <w:rPr>
                <w:sz w:val="20"/>
                <w:szCs w:val="20"/>
              </w:rPr>
              <w:t>6300.74</w:t>
            </w:r>
          </w:p>
        </w:tc>
        <w:tc>
          <w:tcPr>
            <w:tcW w:w="566" w:type="dxa"/>
            <w:tcBorders>
              <w:top w:val="nil"/>
              <w:left w:val="nil"/>
              <w:bottom w:val="single" w:sz="4" w:space="0" w:color="auto"/>
              <w:right w:val="single" w:sz="4" w:space="0" w:color="auto"/>
            </w:tcBorders>
            <w:shd w:val="clear" w:color="auto" w:fill="auto"/>
            <w:noWrap/>
            <w:vAlign w:val="bottom"/>
            <w:hideMark/>
          </w:tcPr>
          <w:p w14:paraId="0C15A20F" w14:textId="77777777" w:rsidR="006A7E8B" w:rsidRPr="00F32F50" w:rsidRDefault="006A7E8B" w:rsidP="002F15A0">
            <w:pPr>
              <w:jc w:val="right"/>
              <w:rPr>
                <w:sz w:val="20"/>
                <w:szCs w:val="20"/>
              </w:rPr>
            </w:pPr>
            <w:r w:rsidRPr="00F32F50">
              <w:rPr>
                <w:sz w:val="20"/>
                <w:szCs w:val="20"/>
              </w:rPr>
              <w:t>3.32</w:t>
            </w:r>
          </w:p>
        </w:tc>
        <w:tc>
          <w:tcPr>
            <w:tcW w:w="566" w:type="dxa"/>
            <w:tcBorders>
              <w:top w:val="nil"/>
              <w:left w:val="nil"/>
              <w:bottom w:val="single" w:sz="4" w:space="0" w:color="auto"/>
              <w:right w:val="single" w:sz="4" w:space="0" w:color="auto"/>
            </w:tcBorders>
            <w:shd w:val="clear" w:color="auto" w:fill="auto"/>
            <w:noWrap/>
            <w:vAlign w:val="bottom"/>
            <w:hideMark/>
          </w:tcPr>
          <w:p w14:paraId="34F6D1F2" w14:textId="77777777" w:rsidR="006A7E8B" w:rsidRPr="00F32F50" w:rsidRDefault="006A7E8B" w:rsidP="002F15A0">
            <w:pPr>
              <w:jc w:val="right"/>
              <w:rPr>
                <w:sz w:val="20"/>
                <w:szCs w:val="20"/>
              </w:rPr>
            </w:pPr>
            <w:r w:rsidRPr="00F32F50">
              <w:rPr>
                <w:sz w:val="20"/>
                <w:szCs w:val="20"/>
              </w:rPr>
              <w:t>2.31</w:t>
            </w:r>
          </w:p>
        </w:tc>
        <w:tc>
          <w:tcPr>
            <w:tcW w:w="757" w:type="dxa"/>
            <w:tcBorders>
              <w:top w:val="nil"/>
              <w:left w:val="nil"/>
              <w:bottom w:val="single" w:sz="4" w:space="0" w:color="auto"/>
              <w:right w:val="single" w:sz="4" w:space="0" w:color="auto"/>
            </w:tcBorders>
            <w:shd w:val="clear" w:color="auto" w:fill="auto"/>
            <w:noWrap/>
            <w:vAlign w:val="bottom"/>
            <w:hideMark/>
          </w:tcPr>
          <w:p w14:paraId="7BE1091A" w14:textId="77777777" w:rsidR="006A7E8B" w:rsidRPr="00F32F50" w:rsidRDefault="006A7E8B" w:rsidP="002F15A0">
            <w:pPr>
              <w:jc w:val="right"/>
              <w:rPr>
                <w:sz w:val="20"/>
                <w:szCs w:val="20"/>
              </w:rPr>
            </w:pPr>
            <w:r w:rsidRPr="00F32F50">
              <w:rPr>
                <w:sz w:val="20"/>
                <w:szCs w:val="20"/>
              </w:rPr>
              <w:t xml:space="preserve">24.28 </w:t>
            </w:r>
          </w:p>
        </w:tc>
      </w:tr>
      <w:tr w:rsidR="006A7E8B" w:rsidRPr="00F32F50" w14:paraId="41E9ADF7"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F6861D1" w14:textId="77777777" w:rsidR="006A7E8B" w:rsidRPr="00F32F50" w:rsidRDefault="006A7E8B" w:rsidP="002F15A0">
            <w:pPr>
              <w:jc w:val="right"/>
              <w:rPr>
                <w:sz w:val="20"/>
                <w:szCs w:val="20"/>
              </w:rPr>
            </w:pPr>
            <w:r w:rsidRPr="00F32F50">
              <w:rPr>
                <w:sz w:val="20"/>
                <w:szCs w:val="20"/>
              </w:rPr>
              <w:t>2456670.690</w:t>
            </w:r>
          </w:p>
        </w:tc>
        <w:tc>
          <w:tcPr>
            <w:tcW w:w="866" w:type="dxa"/>
            <w:tcBorders>
              <w:top w:val="nil"/>
              <w:left w:val="nil"/>
              <w:bottom w:val="single" w:sz="4" w:space="0" w:color="auto"/>
              <w:right w:val="single" w:sz="4" w:space="0" w:color="auto"/>
            </w:tcBorders>
            <w:shd w:val="clear" w:color="auto" w:fill="auto"/>
            <w:noWrap/>
            <w:vAlign w:val="bottom"/>
            <w:hideMark/>
          </w:tcPr>
          <w:p w14:paraId="327D54EA" w14:textId="77777777" w:rsidR="006A7E8B" w:rsidRPr="00F32F50" w:rsidRDefault="006A7E8B" w:rsidP="002F15A0">
            <w:pPr>
              <w:jc w:val="right"/>
              <w:rPr>
                <w:sz w:val="20"/>
                <w:szCs w:val="20"/>
              </w:rPr>
            </w:pPr>
            <w:r w:rsidRPr="00F32F50">
              <w:rPr>
                <w:sz w:val="20"/>
                <w:szCs w:val="20"/>
              </w:rPr>
              <w:t>5890.33</w:t>
            </w:r>
          </w:p>
        </w:tc>
        <w:tc>
          <w:tcPr>
            <w:tcW w:w="566" w:type="dxa"/>
            <w:tcBorders>
              <w:top w:val="nil"/>
              <w:left w:val="nil"/>
              <w:bottom w:val="single" w:sz="4" w:space="0" w:color="auto"/>
              <w:right w:val="single" w:sz="4" w:space="0" w:color="auto"/>
            </w:tcBorders>
            <w:shd w:val="clear" w:color="auto" w:fill="auto"/>
            <w:noWrap/>
            <w:vAlign w:val="bottom"/>
            <w:hideMark/>
          </w:tcPr>
          <w:p w14:paraId="0D2F5227" w14:textId="77777777" w:rsidR="006A7E8B" w:rsidRPr="00F32F50" w:rsidRDefault="006A7E8B" w:rsidP="002F15A0">
            <w:pPr>
              <w:jc w:val="right"/>
              <w:rPr>
                <w:sz w:val="20"/>
                <w:szCs w:val="20"/>
              </w:rPr>
            </w:pPr>
            <w:r w:rsidRPr="00F32F50">
              <w:rPr>
                <w:sz w:val="20"/>
                <w:szCs w:val="20"/>
              </w:rPr>
              <w:t>0.63</w:t>
            </w:r>
          </w:p>
        </w:tc>
        <w:tc>
          <w:tcPr>
            <w:tcW w:w="566" w:type="dxa"/>
            <w:tcBorders>
              <w:top w:val="nil"/>
              <w:left w:val="nil"/>
              <w:bottom w:val="single" w:sz="4" w:space="0" w:color="auto"/>
              <w:right w:val="single" w:sz="4" w:space="0" w:color="auto"/>
            </w:tcBorders>
            <w:shd w:val="clear" w:color="auto" w:fill="auto"/>
            <w:noWrap/>
            <w:vAlign w:val="bottom"/>
            <w:hideMark/>
          </w:tcPr>
          <w:p w14:paraId="6B6F5E09" w14:textId="77777777" w:rsidR="006A7E8B" w:rsidRPr="00F32F50" w:rsidRDefault="006A7E8B" w:rsidP="002F15A0">
            <w:pPr>
              <w:jc w:val="right"/>
              <w:rPr>
                <w:sz w:val="20"/>
                <w:szCs w:val="20"/>
              </w:rPr>
            </w:pPr>
            <w:r w:rsidRPr="00F32F50">
              <w:rPr>
                <w:sz w:val="20"/>
                <w:szCs w:val="20"/>
              </w:rPr>
              <w:t>0.21</w:t>
            </w:r>
          </w:p>
        </w:tc>
        <w:tc>
          <w:tcPr>
            <w:tcW w:w="705" w:type="dxa"/>
            <w:tcBorders>
              <w:top w:val="nil"/>
              <w:left w:val="nil"/>
              <w:bottom w:val="single" w:sz="4" w:space="0" w:color="auto"/>
              <w:right w:val="single" w:sz="4" w:space="0" w:color="auto"/>
            </w:tcBorders>
            <w:shd w:val="clear" w:color="auto" w:fill="auto"/>
            <w:noWrap/>
            <w:vAlign w:val="bottom"/>
            <w:hideMark/>
          </w:tcPr>
          <w:p w14:paraId="2A775E21" w14:textId="44A0457E" w:rsidR="006A7E8B" w:rsidRPr="00F32F50" w:rsidRDefault="006A7E8B" w:rsidP="002F15A0">
            <w:pPr>
              <w:jc w:val="right"/>
              <w:rPr>
                <w:sz w:val="20"/>
                <w:szCs w:val="20"/>
              </w:rPr>
            </w:pPr>
            <w:r w:rsidRPr="00F32F50">
              <w:rPr>
                <w:sz w:val="20"/>
                <w:szCs w:val="20"/>
              </w:rPr>
              <w:t>19.4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062F054" w14:textId="77777777" w:rsidR="006A7E8B" w:rsidRPr="00F32F50" w:rsidRDefault="006A7E8B" w:rsidP="002F15A0">
            <w:pPr>
              <w:jc w:val="right"/>
              <w:rPr>
                <w:color w:val="000000"/>
                <w:sz w:val="20"/>
                <w:szCs w:val="20"/>
              </w:rPr>
            </w:pPr>
            <w:r w:rsidRPr="00F32F50">
              <w:rPr>
                <w:color w:val="000000"/>
                <w:sz w:val="20"/>
                <w:szCs w:val="20"/>
              </w:rPr>
              <w:t>5896.33</w:t>
            </w:r>
          </w:p>
        </w:tc>
        <w:tc>
          <w:tcPr>
            <w:tcW w:w="633" w:type="dxa"/>
            <w:tcBorders>
              <w:top w:val="nil"/>
              <w:left w:val="nil"/>
              <w:bottom w:val="single" w:sz="4" w:space="0" w:color="auto"/>
              <w:right w:val="single" w:sz="4" w:space="0" w:color="auto"/>
            </w:tcBorders>
            <w:shd w:val="clear" w:color="auto" w:fill="auto"/>
            <w:noWrap/>
            <w:vAlign w:val="bottom"/>
            <w:hideMark/>
          </w:tcPr>
          <w:p w14:paraId="2EAAA646" w14:textId="77777777" w:rsidR="006A7E8B" w:rsidRPr="00F32F50" w:rsidRDefault="006A7E8B" w:rsidP="002F15A0">
            <w:pPr>
              <w:jc w:val="right"/>
              <w:rPr>
                <w:color w:val="000000"/>
                <w:sz w:val="20"/>
                <w:szCs w:val="20"/>
              </w:rPr>
            </w:pPr>
            <w:r w:rsidRPr="00F32F50">
              <w:rPr>
                <w:color w:val="000000"/>
                <w:sz w:val="20"/>
                <w:szCs w:val="20"/>
              </w:rPr>
              <w:t>0.67</w:t>
            </w:r>
          </w:p>
        </w:tc>
        <w:tc>
          <w:tcPr>
            <w:tcW w:w="566" w:type="dxa"/>
            <w:tcBorders>
              <w:top w:val="nil"/>
              <w:left w:val="nil"/>
              <w:bottom w:val="single" w:sz="4" w:space="0" w:color="auto"/>
              <w:right w:val="single" w:sz="4" w:space="0" w:color="auto"/>
            </w:tcBorders>
            <w:shd w:val="clear" w:color="auto" w:fill="auto"/>
            <w:noWrap/>
            <w:vAlign w:val="bottom"/>
            <w:hideMark/>
          </w:tcPr>
          <w:p w14:paraId="63B9AA83" w14:textId="77777777" w:rsidR="006A7E8B" w:rsidRPr="00F32F50" w:rsidRDefault="006A7E8B" w:rsidP="002F15A0">
            <w:pPr>
              <w:jc w:val="right"/>
              <w:rPr>
                <w:color w:val="000000"/>
                <w:sz w:val="20"/>
                <w:szCs w:val="20"/>
              </w:rPr>
            </w:pPr>
            <w:r w:rsidRPr="00F32F50">
              <w:rPr>
                <w:color w:val="000000"/>
                <w:sz w:val="20"/>
                <w:szCs w:val="20"/>
              </w:rPr>
              <w:t>0.17</w:t>
            </w:r>
          </w:p>
        </w:tc>
        <w:tc>
          <w:tcPr>
            <w:tcW w:w="850" w:type="dxa"/>
            <w:tcBorders>
              <w:top w:val="nil"/>
              <w:left w:val="nil"/>
              <w:bottom w:val="single" w:sz="4" w:space="0" w:color="auto"/>
              <w:right w:val="single" w:sz="4" w:space="0" w:color="auto"/>
            </w:tcBorders>
            <w:shd w:val="clear" w:color="auto" w:fill="auto"/>
            <w:noWrap/>
            <w:vAlign w:val="bottom"/>
            <w:hideMark/>
          </w:tcPr>
          <w:p w14:paraId="64CF50AF" w14:textId="5F7D003E" w:rsidR="006A7E8B" w:rsidRPr="00F32F50" w:rsidRDefault="006A7E8B" w:rsidP="002F15A0">
            <w:pPr>
              <w:jc w:val="right"/>
              <w:rPr>
                <w:color w:val="000000"/>
                <w:sz w:val="20"/>
                <w:szCs w:val="20"/>
              </w:rPr>
            </w:pPr>
            <w:r w:rsidRPr="00F32F50">
              <w:rPr>
                <w:color w:val="000000"/>
                <w:sz w:val="20"/>
                <w:szCs w:val="20"/>
              </w:rPr>
              <w:t>20.9</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0573566" w14:textId="77777777" w:rsidR="006A7E8B" w:rsidRPr="00F32F50" w:rsidRDefault="006A7E8B" w:rsidP="002F15A0">
            <w:pPr>
              <w:jc w:val="right"/>
              <w:rPr>
                <w:sz w:val="20"/>
                <w:szCs w:val="20"/>
              </w:rPr>
            </w:pPr>
            <w:r w:rsidRPr="00F32F50">
              <w:rPr>
                <w:sz w:val="20"/>
                <w:szCs w:val="20"/>
              </w:rPr>
              <w:t>6300.73</w:t>
            </w:r>
          </w:p>
        </w:tc>
        <w:tc>
          <w:tcPr>
            <w:tcW w:w="566" w:type="dxa"/>
            <w:tcBorders>
              <w:top w:val="nil"/>
              <w:left w:val="nil"/>
              <w:bottom w:val="single" w:sz="4" w:space="0" w:color="auto"/>
              <w:right w:val="single" w:sz="4" w:space="0" w:color="auto"/>
            </w:tcBorders>
            <w:shd w:val="clear" w:color="auto" w:fill="auto"/>
            <w:noWrap/>
            <w:vAlign w:val="bottom"/>
            <w:hideMark/>
          </w:tcPr>
          <w:p w14:paraId="2CA84C25" w14:textId="77777777" w:rsidR="006A7E8B" w:rsidRPr="00F32F50" w:rsidRDefault="006A7E8B" w:rsidP="002F15A0">
            <w:pPr>
              <w:jc w:val="right"/>
              <w:rPr>
                <w:sz w:val="20"/>
                <w:szCs w:val="20"/>
              </w:rPr>
            </w:pPr>
            <w:r w:rsidRPr="00F32F50">
              <w:rPr>
                <w:sz w:val="20"/>
                <w:szCs w:val="20"/>
              </w:rPr>
              <w:t>3.59</w:t>
            </w:r>
          </w:p>
        </w:tc>
        <w:tc>
          <w:tcPr>
            <w:tcW w:w="566" w:type="dxa"/>
            <w:tcBorders>
              <w:top w:val="nil"/>
              <w:left w:val="nil"/>
              <w:bottom w:val="single" w:sz="4" w:space="0" w:color="auto"/>
              <w:right w:val="single" w:sz="4" w:space="0" w:color="auto"/>
            </w:tcBorders>
            <w:shd w:val="clear" w:color="auto" w:fill="auto"/>
            <w:noWrap/>
            <w:vAlign w:val="bottom"/>
            <w:hideMark/>
          </w:tcPr>
          <w:p w14:paraId="4F7DE2DC" w14:textId="074EDF41" w:rsidR="006A7E8B" w:rsidRPr="00F32F50" w:rsidRDefault="006A7E8B" w:rsidP="002F15A0">
            <w:pPr>
              <w:jc w:val="right"/>
              <w:rPr>
                <w:sz w:val="20"/>
                <w:szCs w:val="20"/>
              </w:rPr>
            </w:pPr>
            <w:r w:rsidRPr="00F32F50">
              <w:rPr>
                <w:sz w:val="20"/>
                <w:szCs w:val="20"/>
              </w:rPr>
              <w:t>2.8</w:t>
            </w:r>
            <w:r w:rsidR="00B11A87" w:rsidRPr="00F32F50">
              <w:rPr>
                <w:sz w:val="20"/>
                <w:szCs w:val="20"/>
              </w:rPr>
              <w:t>0</w:t>
            </w:r>
          </w:p>
        </w:tc>
        <w:tc>
          <w:tcPr>
            <w:tcW w:w="757" w:type="dxa"/>
            <w:tcBorders>
              <w:top w:val="nil"/>
              <w:left w:val="nil"/>
              <w:bottom w:val="single" w:sz="4" w:space="0" w:color="auto"/>
              <w:right w:val="single" w:sz="4" w:space="0" w:color="auto"/>
            </w:tcBorders>
            <w:shd w:val="clear" w:color="auto" w:fill="auto"/>
            <w:noWrap/>
            <w:vAlign w:val="bottom"/>
            <w:hideMark/>
          </w:tcPr>
          <w:p w14:paraId="2B74FBB9" w14:textId="77777777" w:rsidR="006A7E8B" w:rsidRPr="00F32F50" w:rsidRDefault="006A7E8B" w:rsidP="002F15A0">
            <w:pPr>
              <w:jc w:val="right"/>
              <w:rPr>
                <w:sz w:val="20"/>
                <w:szCs w:val="20"/>
              </w:rPr>
            </w:pPr>
            <w:r w:rsidRPr="00F32F50">
              <w:rPr>
                <w:sz w:val="20"/>
                <w:szCs w:val="20"/>
              </w:rPr>
              <w:t xml:space="preserve">23.81 </w:t>
            </w:r>
          </w:p>
        </w:tc>
      </w:tr>
      <w:tr w:rsidR="006A7E8B" w:rsidRPr="00F32F50" w14:paraId="64B0D490"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CC3BAB1" w14:textId="77777777" w:rsidR="006A7E8B" w:rsidRPr="00F32F50" w:rsidRDefault="006A7E8B" w:rsidP="002F15A0">
            <w:pPr>
              <w:jc w:val="right"/>
              <w:rPr>
                <w:sz w:val="20"/>
                <w:szCs w:val="20"/>
              </w:rPr>
            </w:pPr>
            <w:r w:rsidRPr="00F32F50">
              <w:rPr>
                <w:sz w:val="20"/>
                <w:szCs w:val="20"/>
              </w:rPr>
              <w:t>2456674.671</w:t>
            </w:r>
          </w:p>
        </w:tc>
        <w:tc>
          <w:tcPr>
            <w:tcW w:w="866" w:type="dxa"/>
            <w:tcBorders>
              <w:top w:val="nil"/>
              <w:left w:val="nil"/>
              <w:bottom w:val="single" w:sz="4" w:space="0" w:color="auto"/>
              <w:right w:val="single" w:sz="4" w:space="0" w:color="auto"/>
            </w:tcBorders>
            <w:shd w:val="clear" w:color="auto" w:fill="auto"/>
            <w:noWrap/>
            <w:vAlign w:val="bottom"/>
            <w:hideMark/>
          </w:tcPr>
          <w:p w14:paraId="3BDDE999" w14:textId="77777777" w:rsidR="006A7E8B" w:rsidRPr="00F32F50" w:rsidRDefault="006A7E8B" w:rsidP="002F15A0">
            <w:pPr>
              <w:jc w:val="right"/>
              <w:rPr>
                <w:sz w:val="20"/>
                <w:szCs w:val="20"/>
              </w:rPr>
            </w:pPr>
            <w:r w:rsidRPr="00F32F50">
              <w:rPr>
                <w:sz w:val="20"/>
                <w:szCs w:val="20"/>
              </w:rPr>
              <w:t>5890.32</w:t>
            </w:r>
          </w:p>
        </w:tc>
        <w:tc>
          <w:tcPr>
            <w:tcW w:w="566" w:type="dxa"/>
            <w:tcBorders>
              <w:top w:val="nil"/>
              <w:left w:val="nil"/>
              <w:bottom w:val="single" w:sz="4" w:space="0" w:color="auto"/>
              <w:right w:val="single" w:sz="4" w:space="0" w:color="auto"/>
            </w:tcBorders>
            <w:shd w:val="clear" w:color="auto" w:fill="auto"/>
            <w:noWrap/>
            <w:vAlign w:val="bottom"/>
            <w:hideMark/>
          </w:tcPr>
          <w:p w14:paraId="4B576F7E" w14:textId="77777777" w:rsidR="006A7E8B" w:rsidRPr="00F32F50" w:rsidRDefault="006A7E8B" w:rsidP="002F15A0">
            <w:pPr>
              <w:jc w:val="right"/>
              <w:rPr>
                <w:sz w:val="20"/>
                <w:szCs w:val="20"/>
              </w:rPr>
            </w:pPr>
            <w:r w:rsidRPr="00F32F50">
              <w:rPr>
                <w:sz w:val="20"/>
                <w:szCs w:val="20"/>
              </w:rPr>
              <w:t>0.64</w:t>
            </w:r>
          </w:p>
        </w:tc>
        <w:tc>
          <w:tcPr>
            <w:tcW w:w="566" w:type="dxa"/>
            <w:tcBorders>
              <w:top w:val="nil"/>
              <w:left w:val="nil"/>
              <w:bottom w:val="single" w:sz="4" w:space="0" w:color="auto"/>
              <w:right w:val="single" w:sz="4" w:space="0" w:color="auto"/>
            </w:tcBorders>
            <w:shd w:val="clear" w:color="auto" w:fill="auto"/>
            <w:noWrap/>
            <w:vAlign w:val="bottom"/>
            <w:hideMark/>
          </w:tcPr>
          <w:p w14:paraId="745D179A" w14:textId="77777777" w:rsidR="006A7E8B" w:rsidRPr="00F32F50" w:rsidRDefault="006A7E8B" w:rsidP="002F15A0">
            <w:pPr>
              <w:jc w:val="right"/>
              <w:rPr>
                <w:sz w:val="20"/>
                <w:szCs w:val="20"/>
              </w:rPr>
            </w:pPr>
            <w:r w:rsidRPr="00F32F50">
              <w:rPr>
                <w:sz w:val="20"/>
                <w:szCs w:val="20"/>
              </w:rPr>
              <w:t>0.17</w:t>
            </w:r>
          </w:p>
        </w:tc>
        <w:tc>
          <w:tcPr>
            <w:tcW w:w="705" w:type="dxa"/>
            <w:tcBorders>
              <w:top w:val="nil"/>
              <w:left w:val="nil"/>
              <w:bottom w:val="single" w:sz="4" w:space="0" w:color="auto"/>
              <w:right w:val="single" w:sz="4" w:space="0" w:color="auto"/>
            </w:tcBorders>
            <w:shd w:val="clear" w:color="auto" w:fill="auto"/>
            <w:noWrap/>
            <w:vAlign w:val="bottom"/>
            <w:hideMark/>
          </w:tcPr>
          <w:p w14:paraId="325F5F30" w14:textId="5396D980" w:rsidR="006A7E8B" w:rsidRPr="00F32F50" w:rsidRDefault="006A7E8B" w:rsidP="002F15A0">
            <w:pPr>
              <w:jc w:val="right"/>
              <w:rPr>
                <w:sz w:val="20"/>
                <w:szCs w:val="20"/>
              </w:rPr>
            </w:pPr>
            <w:r w:rsidRPr="00F32F50">
              <w:rPr>
                <w:sz w:val="20"/>
                <w:szCs w:val="20"/>
              </w:rPr>
              <w:t>18.8</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FD3922D" w14:textId="77777777" w:rsidR="006A7E8B" w:rsidRPr="00F32F50" w:rsidRDefault="006A7E8B" w:rsidP="002F15A0">
            <w:pPr>
              <w:jc w:val="right"/>
              <w:rPr>
                <w:sz w:val="20"/>
                <w:szCs w:val="20"/>
              </w:rPr>
            </w:pPr>
            <w:r w:rsidRPr="00F32F50">
              <w:rPr>
                <w:sz w:val="20"/>
                <w:szCs w:val="20"/>
              </w:rPr>
              <w:t>5896.32</w:t>
            </w:r>
          </w:p>
        </w:tc>
        <w:tc>
          <w:tcPr>
            <w:tcW w:w="633" w:type="dxa"/>
            <w:tcBorders>
              <w:top w:val="nil"/>
              <w:left w:val="nil"/>
              <w:bottom w:val="single" w:sz="4" w:space="0" w:color="auto"/>
              <w:right w:val="single" w:sz="4" w:space="0" w:color="auto"/>
            </w:tcBorders>
            <w:shd w:val="clear" w:color="auto" w:fill="auto"/>
            <w:noWrap/>
            <w:vAlign w:val="bottom"/>
            <w:hideMark/>
          </w:tcPr>
          <w:p w14:paraId="429B84BD" w14:textId="77777777" w:rsidR="006A7E8B" w:rsidRPr="00F32F50" w:rsidRDefault="006A7E8B" w:rsidP="002F15A0">
            <w:pPr>
              <w:jc w:val="right"/>
              <w:rPr>
                <w:sz w:val="20"/>
                <w:szCs w:val="20"/>
              </w:rPr>
            </w:pPr>
            <w:r w:rsidRPr="00F32F50">
              <w:rPr>
                <w:sz w:val="20"/>
                <w:szCs w:val="20"/>
              </w:rPr>
              <w:t>0.73</w:t>
            </w:r>
          </w:p>
        </w:tc>
        <w:tc>
          <w:tcPr>
            <w:tcW w:w="566" w:type="dxa"/>
            <w:tcBorders>
              <w:top w:val="nil"/>
              <w:left w:val="nil"/>
              <w:bottom w:val="single" w:sz="4" w:space="0" w:color="auto"/>
              <w:right w:val="single" w:sz="4" w:space="0" w:color="auto"/>
            </w:tcBorders>
            <w:shd w:val="clear" w:color="auto" w:fill="auto"/>
            <w:noWrap/>
            <w:vAlign w:val="bottom"/>
            <w:hideMark/>
          </w:tcPr>
          <w:p w14:paraId="63402FEF" w14:textId="77777777" w:rsidR="006A7E8B" w:rsidRPr="00F32F50" w:rsidRDefault="006A7E8B" w:rsidP="002F15A0">
            <w:pPr>
              <w:jc w:val="right"/>
              <w:rPr>
                <w:sz w:val="20"/>
                <w:szCs w:val="20"/>
              </w:rPr>
            </w:pPr>
            <w:r w:rsidRPr="00F32F50">
              <w:rPr>
                <w:sz w:val="20"/>
                <w:szCs w:val="20"/>
              </w:rPr>
              <w:t>0.13</w:t>
            </w:r>
          </w:p>
        </w:tc>
        <w:tc>
          <w:tcPr>
            <w:tcW w:w="850" w:type="dxa"/>
            <w:tcBorders>
              <w:top w:val="nil"/>
              <w:left w:val="nil"/>
              <w:bottom w:val="single" w:sz="4" w:space="0" w:color="auto"/>
              <w:right w:val="single" w:sz="4" w:space="0" w:color="auto"/>
            </w:tcBorders>
            <w:shd w:val="clear" w:color="auto" w:fill="auto"/>
            <w:noWrap/>
            <w:vAlign w:val="bottom"/>
            <w:hideMark/>
          </w:tcPr>
          <w:p w14:paraId="307BC588" w14:textId="597F2137" w:rsidR="006A7E8B" w:rsidRPr="00F32F50" w:rsidRDefault="006A7E8B" w:rsidP="002F15A0">
            <w:pPr>
              <w:jc w:val="right"/>
              <w:rPr>
                <w:color w:val="000000"/>
                <w:sz w:val="20"/>
                <w:szCs w:val="20"/>
              </w:rPr>
            </w:pPr>
            <w:r w:rsidRPr="00F32F50">
              <w:rPr>
                <w:color w:val="000000"/>
                <w:sz w:val="20"/>
                <w:szCs w:val="20"/>
              </w:rPr>
              <w:t>20.4</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755C6DA" w14:textId="77777777" w:rsidR="006A7E8B" w:rsidRPr="00F32F50" w:rsidRDefault="006A7E8B" w:rsidP="002F15A0">
            <w:pPr>
              <w:jc w:val="right"/>
              <w:rPr>
                <w:sz w:val="20"/>
                <w:szCs w:val="20"/>
              </w:rPr>
            </w:pPr>
            <w:r w:rsidRPr="00F32F50">
              <w:rPr>
                <w:sz w:val="20"/>
                <w:szCs w:val="20"/>
              </w:rPr>
              <w:t>6300.71</w:t>
            </w:r>
          </w:p>
        </w:tc>
        <w:tc>
          <w:tcPr>
            <w:tcW w:w="566" w:type="dxa"/>
            <w:tcBorders>
              <w:top w:val="nil"/>
              <w:left w:val="nil"/>
              <w:bottom w:val="single" w:sz="4" w:space="0" w:color="auto"/>
              <w:right w:val="single" w:sz="4" w:space="0" w:color="auto"/>
            </w:tcBorders>
            <w:shd w:val="clear" w:color="auto" w:fill="auto"/>
            <w:noWrap/>
            <w:vAlign w:val="bottom"/>
            <w:hideMark/>
          </w:tcPr>
          <w:p w14:paraId="50BA67DF" w14:textId="77777777" w:rsidR="006A7E8B" w:rsidRPr="00F32F50" w:rsidRDefault="006A7E8B" w:rsidP="002F15A0">
            <w:pPr>
              <w:jc w:val="right"/>
              <w:rPr>
                <w:sz w:val="20"/>
                <w:szCs w:val="20"/>
              </w:rPr>
            </w:pPr>
            <w:r w:rsidRPr="00F32F50">
              <w:rPr>
                <w:sz w:val="20"/>
                <w:szCs w:val="20"/>
              </w:rPr>
              <w:t>3.43</w:t>
            </w:r>
          </w:p>
        </w:tc>
        <w:tc>
          <w:tcPr>
            <w:tcW w:w="566" w:type="dxa"/>
            <w:tcBorders>
              <w:top w:val="nil"/>
              <w:left w:val="nil"/>
              <w:bottom w:val="single" w:sz="4" w:space="0" w:color="auto"/>
              <w:right w:val="single" w:sz="4" w:space="0" w:color="auto"/>
            </w:tcBorders>
            <w:shd w:val="clear" w:color="auto" w:fill="auto"/>
            <w:noWrap/>
            <w:vAlign w:val="bottom"/>
            <w:hideMark/>
          </w:tcPr>
          <w:p w14:paraId="1A2FA537" w14:textId="77777777" w:rsidR="006A7E8B" w:rsidRPr="00F32F50" w:rsidRDefault="006A7E8B" w:rsidP="002F15A0">
            <w:pPr>
              <w:jc w:val="right"/>
              <w:rPr>
                <w:sz w:val="20"/>
                <w:szCs w:val="20"/>
              </w:rPr>
            </w:pPr>
            <w:r w:rsidRPr="00F32F50">
              <w:rPr>
                <w:sz w:val="20"/>
                <w:szCs w:val="20"/>
              </w:rPr>
              <w:t>2.52</w:t>
            </w:r>
          </w:p>
        </w:tc>
        <w:tc>
          <w:tcPr>
            <w:tcW w:w="757" w:type="dxa"/>
            <w:tcBorders>
              <w:top w:val="nil"/>
              <w:left w:val="nil"/>
              <w:bottom w:val="single" w:sz="4" w:space="0" w:color="auto"/>
              <w:right w:val="single" w:sz="4" w:space="0" w:color="auto"/>
            </w:tcBorders>
            <w:shd w:val="clear" w:color="auto" w:fill="auto"/>
            <w:noWrap/>
            <w:vAlign w:val="bottom"/>
            <w:hideMark/>
          </w:tcPr>
          <w:p w14:paraId="30E1E23C" w14:textId="77777777" w:rsidR="006A7E8B" w:rsidRPr="00F32F50" w:rsidRDefault="006A7E8B" w:rsidP="002F15A0">
            <w:pPr>
              <w:jc w:val="right"/>
              <w:rPr>
                <w:sz w:val="20"/>
                <w:szCs w:val="20"/>
              </w:rPr>
            </w:pPr>
            <w:r w:rsidRPr="00F32F50">
              <w:rPr>
                <w:sz w:val="20"/>
                <w:szCs w:val="20"/>
              </w:rPr>
              <w:t xml:space="preserve">22.86 </w:t>
            </w:r>
          </w:p>
        </w:tc>
      </w:tr>
      <w:tr w:rsidR="006A7E8B" w:rsidRPr="00F32F50" w14:paraId="47065E56"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ED77E10" w14:textId="77777777" w:rsidR="006A7E8B" w:rsidRPr="00F32F50" w:rsidRDefault="006A7E8B" w:rsidP="002F15A0">
            <w:pPr>
              <w:jc w:val="right"/>
              <w:rPr>
                <w:sz w:val="20"/>
                <w:szCs w:val="20"/>
              </w:rPr>
            </w:pPr>
            <w:r w:rsidRPr="00F32F50">
              <w:rPr>
                <w:sz w:val="20"/>
                <w:szCs w:val="20"/>
              </w:rPr>
              <w:t>2456677.688</w:t>
            </w:r>
          </w:p>
        </w:tc>
        <w:tc>
          <w:tcPr>
            <w:tcW w:w="866" w:type="dxa"/>
            <w:tcBorders>
              <w:top w:val="nil"/>
              <w:left w:val="nil"/>
              <w:bottom w:val="single" w:sz="4" w:space="0" w:color="auto"/>
              <w:right w:val="single" w:sz="4" w:space="0" w:color="auto"/>
            </w:tcBorders>
            <w:shd w:val="clear" w:color="auto" w:fill="auto"/>
            <w:noWrap/>
            <w:vAlign w:val="bottom"/>
            <w:hideMark/>
          </w:tcPr>
          <w:p w14:paraId="5C0C1F47" w14:textId="77777777" w:rsidR="006A7E8B" w:rsidRPr="00F32F50" w:rsidRDefault="006A7E8B" w:rsidP="002F15A0">
            <w:pPr>
              <w:jc w:val="right"/>
              <w:rPr>
                <w:sz w:val="20"/>
                <w:szCs w:val="20"/>
              </w:rPr>
            </w:pPr>
            <w:r w:rsidRPr="00F32F50">
              <w:rPr>
                <w:sz w:val="20"/>
                <w:szCs w:val="20"/>
              </w:rPr>
              <w:t>5890.37</w:t>
            </w:r>
          </w:p>
        </w:tc>
        <w:tc>
          <w:tcPr>
            <w:tcW w:w="566" w:type="dxa"/>
            <w:tcBorders>
              <w:top w:val="nil"/>
              <w:left w:val="nil"/>
              <w:bottom w:val="single" w:sz="4" w:space="0" w:color="auto"/>
              <w:right w:val="single" w:sz="4" w:space="0" w:color="auto"/>
            </w:tcBorders>
            <w:shd w:val="clear" w:color="auto" w:fill="auto"/>
            <w:noWrap/>
            <w:vAlign w:val="bottom"/>
            <w:hideMark/>
          </w:tcPr>
          <w:p w14:paraId="5818BD2F" w14:textId="77777777" w:rsidR="006A7E8B" w:rsidRPr="00F32F50" w:rsidRDefault="006A7E8B" w:rsidP="002F15A0">
            <w:pPr>
              <w:jc w:val="right"/>
              <w:rPr>
                <w:sz w:val="20"/>
                <w:szCs w:val="20"/>
              </w:rPr>
            </w:pPr>
            <w:r w:rsidRPr="00F32F50">
              <w:rPr>
                <w:sz w:val="20"/>
                <w:szCs w:val="20"/>
              </w:rPr>
              <w:t>0.60</w:t>
            </w:r>
          </w:p>
        </w:tc>
        <w:tc>
          <w:tcPr>
            <w:tcW w:w="566" w:type="dxa"/>
            <w:tcBorders>
              <w:top w:val="nil"/>
              <w:left w:val="nil"/>
              <w:bottom w:val="single" w:sz="4" w:space="0" w:color="auto"/>
              <w:right w:val="single" w:sz="4" w:space="0" w:color="auto"/>
            </w:tcBorders>
            <w:shd w:val="clear" w:color="auto" w:fill="auto"/>
            <w:noWrap/>
            <w:vAlign w:val="bottom"/>
            <w:hideMark/>
          </w:tcPr>
          <w:p w14:paraId="481E9E79" w14:textId="77777777" w:rsidR="006A7E8B" w:rsidRPr="00F32F50" w:rsidRDefault="006A7E8B" w:rsidP="002F15A0">
            <w:pPr>
              <w:jc w:val="right"/>
              <w:rPr>
                <w:sz w:val="20"/>
                <w:szCs w:val="20"/>
              </w:rPr>
            </w:pPr>
            <w:r w:rsidRPr="00F32F50">
              <w:rPr>
                <w:sz w:val="20"/>
                <w:szCs w:val="20"/>
              </w:rPr>
              <w:t>0.20</w:t>
            </w:r>
          </w:p>
        </w:tc>
        <w:tc>
          <w:tcPr>
            <w:tcW w:w="705" w:type="dxa"/>
            <w:tcBorders>
              <w:top w:val="nil"/>
              <w:left w:val="nil"/>
              <w:bottom w:val="single" w:sz="4" w:space="0" w:color="auto"/>
              <w:right w:val="single" w:sz="4" w:space="0" w:color="auto"/>
            </w:tcBorders>
            <w:shd w:val="clear" w:color="auto" w:fill="auto"/>
            <w:noWrap/>
            <w:vAlign w:val="bottom"/>
            <w:hideMark/>
          </w:tcPr>
          <w:p w14:paraId="59B25F19" w14:textId="5D22DE76" w:rsidR="006A7E8B" w:rsidRPr="00F32F50" w:rsidRDefault="006A7E8B" w:rsidP="002F15A0">
            <w:pPr>
              <w:jc w:val="right"/>
              <w:rPr>
                <w:sz w:val="20"/>
                <w:szCs w:val="20"/>
              </w:rPr>
            </w:pPr>
            <w:r w:rsidRPr="00F32F50">
              <w:rPr>
                <w:sz w:val="20"/>
                <w:szCs w:val="20"/>
              </w:rPr>
              <w:t>21.4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AF72570" w14:textId="77777777" w:rsidR="006A7E8B" w:rsidRPr="00F32F50" w:rsidRDefault="006A7E8B" w:rsidP="002F15A0">
            <w:pPr>
              <w:jc w:val="right"/>
              <w:rPr>
                <w:sz w:val="20"/>
                <w:szCs w:val="20"/>
              </w:rPr>
            </w:pPr>
            <w:r w:rsidRPr="00F32F50">
              <w:rPr>
                <w:sz w:val="20"/>
                <w:szCs w:val="20"/>
              </w:rPr>
              <w:t>5896.37</w:t>
            </w:r>
          </w:p>
        </w:tc>
        <w:tc>
          <w:tcPr>
            <w:tcW w:w="633" w:type="dxa"/>
            <w:tcBorders>
              <w:top w:val="nil"/>
              <w:left w:val="nil"/>
              <w:bottom w:val="single" w:sz="4" w:space="0" w:color="auto"/>
              <w:right w:val="single" w:sz="4" w:space="0" w:color="auto"/>
            </w:tcBorders>
            <w:shd w:val="clear" w:color="auto" w:fill="auto"/>
            <w:noWrap/>
            <w:vAlign w:val="bottom"/>
            <w:hideMark/>
          </w:tcPr>
          <w:p w14:paraId="66640DFB" w14:textId="77777777" w:rsidR="006A7E8B" w:rsidRPr="00F32F50" w:rsidRDefault="006A7E8B" w:rsidP="002F15A0">
            <w:pPr>
              <w:jc w:val="right"/>
              <w:rPr>
                <w:sz w:val="20"/>
                <w:szCs w:val="20"/>
              </w:rPr>
            </w:pPr>
            <w:r w:rsidRPr="00F32F50">
              <w:rPr>
                <w:sz w:val="20"/>
                <w:szCs w:val="20"/>
              </w:rPr>
              <w:t>0.62</w:t>
            </w:r>
          </w:p>
        </w:tc>
        <w:tc>
          <w:tcPr>
            <w:tcW w:w="566" w:type="dxa"/>
            <w:tcBorders>
              <w:top w:val="nil"/>
              <w:left w:val="nil"/>
              <w:bottom w:val="single" w:sz="4" w:space="0" w:color="auto"/>
              <w:right w:val="single" w:sz="4" w:space="0" w:color="auto"/>
            </w:tcBorders>
            <w:shd w:val="clear" w:color="auto" w:fill="auto"/>
            <w:noWrap/>
            <w:vAlign w:val="bottom"/>
            <w:hideMark/>
          </w:tcPr>
          <w:p w14:paraId="27793D49" w14:textId="77777777" w:rsidR="006A7E8B" w:rsidRPr="00F32F50" w:rsidRDefault="006A7E8B" w:rsidP="002F15A0">
            <w:pPr>
              <w:jc w:val="right"/>
              <w:rPr>
                <w:sz w:val="20"/>
                <w:szCs w:val="20"/>
              </w:rPr>
            </w:pPr>
            <w:r w:rsidRPr="00F32F50">
              <w:rPr>
                <w:sz w:val="20"/>
                <w:szCs w:val="20"/>
              </w:rPr>
              <w:t>0.18</w:t>
            </w:r>
          </w:p>
        </w:tc>
        <w:tc>
          <w:tcPr>
            <w:tcW w:w="850" w:type="dxa"/>
            <w:tcBorders>
              <w:top w:val="nil"/>
              <w:left w:val="nil"/>
              <w:bottom w:val="single" w:sz="4" w:space="0" w:color="auto"/>
              <w:right w:val="single" w:sz="4" w:space="0" w:color="auto"/>
            </w:tcBorders>
            <w:shd w:val="clear" w:color="auto" w:fill="auto"/>
            <w:noWrap/>
            <w:vAlign w:val="bottom"/>
            <w:hideMark/>
          </w:tcPr>
          <w:p w14:paraId="7130F0F5" w14:textId="7D2A1AE3" w:rsidR="006A7E8B" w:rsidRPr="00F32F50" w:rsidRDefault="006A7E8B" w:rsidP="002F15A0">
            <w:pPr>
              <w:jc w:val="right"/>
              <w:rPr>
                <w:color w:val="000000"/>
                <w:sz w:val="20"/>
                <w:szCs w:val="20"/>
              </w:rPr>
            </w:pPr>
            <w:r w:rsidRPr="00F32F50">
              <w:rPr>
                <w:color w:val="000000"/>
                <w:sz w:val="20"/>
                <w:szCs w:val="20"/>
              </w:rPr>
              <w:t>22.9</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D98E63B" w14:textId="77777777" w:rsidR="006A7E8B" w:rsidRPr="00F32F50" w:rsidRDefault="006A7E8B" w:rsidP="002F15A0">
            <w:pPr>
              <w:jc w:val="right"/>
              <w:rPr>
                <w:sz w:val="20"/>
                <w:szCs w:val="20"/>
              </w:rPr>
            </w:pPr>
            <w:r w:rsidRPr="00F32F50">
              <w:rPr>
                <w:sz w:val="20"/>
                <w:szCs w:val="20"/>
              </w:rPr>
              <w:t>6300.74</w:t>
            </w:r>
          </w:p>
        </w:tc>
        <w:tc>
          <w:tcPr>
            <w:tcW w:w="566" w:type="dxa"/>
            <w:tcBorders>
              <w:top w:val="nil"/>
              <w:left w:val="nil"/>
              <w:bottom w:val="single" w:sz="4" w:space="0" w:color="auto"/>
              <w:right w:val="single" w:sz="4" w:space="0" w:color="auto"/>
            </w:tcBorders>
            <w:shd w:val="clear" w:color="auto" w:fill="auto"/>
            <w:noWrap/>
            <w:vAlign w:val="bottom"/>
            <w:hideMark/>
          </w:tcPr>
          <w:p w14:paraId="6DC54FC1" w14:textId="77777777" w:rsidR="006A7E8B" w:rsidRPr="00F32F50" w:rsidRDefault="006A7E8B" w:rsidP="002F15A0">
            <w:pPr>
              <w:jc w:val="right"/>
              <w:rPr>
                <w:sz w:val="20"/>
                <w:szCs w:val="20"/>
              </w:rPr>
            </w:pPr>
            <w:r w:rsidRPr="00F32F50">
              <w:rPr>
                <w:sz w:val="20"/>
                <w:szCs w:val="20"/>
              </w:rPr>
              <w:t>3.53</w:t>
            </w:r>
          </w:p>
        </w:tc>
        <w:tc>
          <w:tcPr>
            <w:tcW w:w="566" w:type="dxa"/>
            <w:tcBorders>
              <w:top w:val="nil"/>
              <w:left w:val="nil"/>
              <w:bottom w:val="single" w:sz="4" w:space="0" w:color="auto"/>
              <w:right w:val="single" w:sz="4" w:space="0" w:color="auto"/>
            </w:tcBorders>
            <w:shd w:val="clear" w:color="auto" w:fill="auto"/>
            <w:noWrap/>
            <w:vAlign w:val="bottom"/>
            <w:hideMark/>
          </w:tcPr>
          <w:p w14:paraId="459195BA" w14:textId="77777777" w:rsidR="006A7E8B" w:rsidRPr="00F32F50" w:rsidRDefault="006A7E8B" w:rsidP="002F15A0">
            <w:pPr>
              <w:jc w:val="right"/>
              <w:rPr>
                <w:sz w:val="20"/>
                <w:szCs w:val="20"/>
              </w:rPr>
            </w:pPr>
            <w:r w:rsidRPr="00F32F50">
              <w:rPr>
                <w:sz w:val="20"/>
                <w:szCs w:val="20"/>
              </w:rPr>
              <w:t>2.56</w:t>
            </w:r>
          </w:p>
        </w:tc>
        <w:tc>
          <w:tcPr>
            <w:tcW w:w="757" w:type="dxa"/>
            <w:tcBorders>
              <w:top w:val="nil"/>
              <w:left w:val="nil"/>
              <w:bottom w:val="single" w:sz="4" w:space="0" w:color="auto"/>
              <w:right w:val="single" w:sz="4" w:space="0" w:color="auto"/>
            </w:tcBorders>
            <w:shd w:val="clear" w:color="auto" w:fill="auto"/>
            <w:noWrap/>
            <w:vAlign w:val="bottom"/>
            <w:hideMark/>
          </w:tcPr>
          <w:p w14:paraId="7D29C8B9" w14:textId="77777777" w:rsidR="006A7E8B" w:rsidRPr="00F32F50" w:rsidRDefault="006A7E8B" w:rsidP="002F15A0">
            <w:pPr>
              <w:jc w:val="right"/>
              <w:rPr>
                <w:sz w:val="20"/>
                <w:szCs w:val="20"/>
              </w:rPr>
            </w:pPr>
            <w:r w:rsidRPr="00F32F50">
              <w:rPr>
                <w:sz w:val="20"/>
                <w:szCs w:val="20"/>
              </w:rPr>
              <w:t xml:space="preserve">24.28 </w:t>
            </w:r>
          </w:p>
        </w:tc>
      </w:tr>
      <w:tr w:rsidR="006A7E8B" w:rsidRPr="00F32F50" w14:paraId="5A9763D1"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A5DF044" w14:textId="77777777" w:rsidR="006A7E8B" w:rsidRPr="00F32F50" w:rsidRDefault="006A7E8B" w:rsidP="002F15A0">
            <w:pPr>
              <w:jc w:val="right"/>
              <w:rPr>
                <w:sz w:val="20"/>
                <w:szCs w:val="20"/>
              </w:rPr>
            </w:pPr>
            <w:r w:rsidRPr="00F32F50">
              <w:rPr>
                <w:sz w:val="20"/>
                <w:szCs w:val="20"/>
              </w:rPr>
              <w:t>2456678.624</w:t>
            </w:r>
          </w:p>
        </w:tc>
        <w:tc>
          <w:tcPr>
            <w:tcW w:w="866" w:type="dxa"/>
            <w:tcBorders>
              <w:top w:val="nil"/>
              <w:left w:val="nil"/>
              <w:bottom w:val="single" w:sz="4" w:space="0" w:color="auto"/>
              <w:right w:val="single" w:sz="4" w:space="0" w:color="auto"/>
            </w:tcBorders>
            <w:shd w:val="clear" w:color="auto" w:fill="auto"/>
            <w:noWrap/>
            <w:vAlign w:val="bottom"/>
            <w:hideMark/>
          </w:tcPr>
          <w:p w14:paraId="60D7578A" w14:textId="77777777" w:rsidR="006A7E8B" w:rsidRPr="00F32F50" w:rsidRDefault="006A7E8B" w:rsidP="002F15A0">
            <w:pPr>
              <w:jc w:val="right"/>
              <w:rPr>
                <w:sz w:val="20"/>
                <w:szCs w:val="20"/>
              </w:rPr>
            </w:pPr>
            <w:r w:rsidRPr="00F32F50">
              <w:rPr>
                <w:sz w:val="20"/>
                <w:szCs w:val="20"/>
              </w:rPr>
              <w:t>5890.35</w:t>
            </w:r>
          </w:p>
        </w:tc>
        <w:tc>
          <w:tcPr>
            <w:tcW w:w="566" w:type="dxa"/>
            <w:tcBorders>
              <w:top w:val="nil"/>
              <w:left w:val="nil"/>
              <w:bottom w:val="single" w:sz="4" w:space="0" w:color="auto"/>
              <w:right w:val="single" w:sz="4" w:space="0" w:color="auto"/>
            </w:tcBorders>
            <w:shd w:val="clear" w:color="auto" w:fill="auto"/>
            <w:noWrap/>
            <w:vAlign w:val="bottom"/>
            <w:hideMark/>
          </w:tcPr>
          <w:p w14:paraId="4046261E" w14:textId="77777777" w:rsidR="006A7E8B" w:rsidRPr="00F32F50" w:rsidRDefault="006A7E8B" w:rsidP="002F15A0">
            <w:pPr>
              <w:jc w:val="right"/>
              <w:rPr>
                <w:sz w:val="20"/>
                <w:szCs w:val="20"/>
              </w:rPr>
            </w:pPr>
            <w:r w:rsidRPr="00F32F50">
              <w:rPr>
                <w:sz w:val="20"/>
                <w:szCs w:val="20"/>
              </w:rPr>
              <w:t>0.62</w:t>
            </w:r>
          </w:p>
        </w:tc>
        <w:tc>
          <w:tcPr>
            <w:tcW w:w="566" w:type="dxa"/>
            <w:tcBorders>
              <w:top w:val="nil"/>
              <w:left w:val="nil"/>
              <w:bottom w:val="single" w:sz="4" w:space="0" w:color="auto"/>
              <w:right w:val="single" w:sz="4" w:space="0" w:color="auto"/>
            </w:tcBorders>
            <w:shd w:val="clear" w:color="auto" w:fill="auto"/>
            <w:noWrap/>
            <w:vAlign w:val="bottom"/>
            <w:hideMark/>
          </w:tcPr>
          <w:p w14:paraId="5E3136B2" w14:textId="77777777" w:rsidR="006A7E8B" w:rsidRPr="00F32F50" w:rsidRDefault="006A7E8B" w:rsidP="002F15A0">
            <w:pPr>
              <w:jc w:val="right"/>
              <w:rPr>
                <w:sz w:val="20"/>
                <w:szCs w:val="20"/>
              </w:rPr>
            </w:pPr>
            <w:r w:rsidRPr="00F32F50">
              <w:rPr>
                <w:sz w:val="20"/>
                <w:szCs w:val="20"/>
              </w:rPr>
              <w:t>0.19</w:t>
            </w:r>
          </w:p>
        </w:tc>
        <w:tc>
          <w:tcPr>
            <w:tcW w:w="705" w:type="dxa"/>
            <w:tcBorders>
              <w:top w:val="nil"/>
              <w:left w:val="nil"/>
              <w:bottom w:val="single" w:sz="4" w:space="0" w:color="auto"/>
              <w:right w:val="single" w:sz="4" w:space="0" w:color="auto"/>
            </w:tcBorders>
            <w:shd w:val="clear" w:color="auto" w:fill="auto"/>
            <w:noWrap/>
            <w:vAlign w:val="bottom"/>
            <w:hideMark/>
          </w:tcPr>
          <w:p w14:paraId="210C36CA" w14:textId="1DBD4257" w:rsidR="006A7E8B" w:rsidRPr="00F32F50" w:rsidRDefault="006A7E8B" w:rsidP="002F15A0">
            <w:pPr>
              <w:jc w:val="right"/>
              <w:rPr>
                <w:sz w:val="20"/>
                <w:szCs w:val="20"/>
              </w:rPr>
            </w:pPr>
            <w:r w:rsidRPr="00F32F50">
              <w:rPr>
                <w:sz w:val="20"/>
                <w:szCs w:val="20"/>
              </w:rPr>
              <w:t>20.4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C9E9AFA" w14:textId="77777777" w:rsidR="006A7E8B" w:rsidRPr="00F32F50" w:rsidRDefault="006A7E8B" w:rsidP="002F15A0">
            <w:pPr>
              <w:jc w:val="right"/>
              <w:rPr>
                <w:sz w:val="20"/>
                <w:szCs w:val="20"/>
              </w:rPr>
            </w:pPr>
            <w:r w:rsidRPr="00F32F50">
              <w:rPr>
                <w:sz w:val="20"/>
                <w:szCs w:val="20"/>
              </w:rPr>
              <w:t>5896.36</w:t>
            </w:r>
          </w:p>
        </w:tc>
        <w:tc>
          <w:tcPr>
            <w:tcW w:w="633" w:type="dxa"/>
            <w:tcBorders>
              <w:top w:val="nil"/>
              <w:left w:val="nil"/>
              <w:bottom w:val="single" w:sz="4" w:space="0" w:color="auto"/>
              <w:right w:val="single" w:sz="4" w:space="0" w:color="auto"/>
            </w:tcBorders>
            <w:shd w:val="clear" w:color="auto" w:fill="auto"/>
            <w:noWrap/>
            <w:vAlign w:val="bottom"/>
            <w:hideMark/>
          </w:tcPr>
          <w:p w14:paraId="1BAC607C" w14:textId="77777777" w:rsidR="006A7E8B" w:rsidRPr="00F32F50" w:rsidRDefault="006A7E8B" w:rsidP="002F15A0">
            <w:pPr>
              <w:jc w:val="right"/>
              <w:rPr>
                <w:sz w:val="20"/>
                <w:szCs w:val="20"/>
              </w:rPr>
            </w:pPr>
            <w:r w:rsidRPr="00F32F50">
              <w:rPr>
                <w:sz w:val="20"/>
                <w:szCs w:val="20"/>
              </w:rPr>
              <w:t>0.68</w:t>
            </w:r>
          </w:p>
        </w:tc>
        <w:tc>
          <w:tcPr>
            <w:tcW w:w="566" w:type="dxa"/>
            <w:tcBorders>
              <w:top w:val="nil"/>
              <w:left w:val="nil"/>
              <w:bottom w:val="single" w:sz="4" w:space="0" w:color="auto"/>
              <w:right w:val="single" w:sz="4" w:space="0" w:color="auto"/>
            </w:tcBorders>
            <w:shd w:val="clear" w:color="auto" w:fill="auto"/>
            <w:noWrap/>
            <w:vAlign w:val="bottom"/>
            <w:hideMark/>
          </w:tcPr>
          <w:p w14:paraId="3EFE2BAC" w14:textId="77777777" w:rsidR="006A7E8B" w:rsidRPr="00F32F50" w:rsidRDefault="006A7E8B" w:rsidP="002F15A0">
            <w:pPr>
              <w:jc w:val="right"/>
              <w:rPr>
                <w:sz w:val="20"/>
                <w:szCs w:val="20"/>
              </w:rPr>
            </w:pPr>
            <w:r w:rsidRPr="00F32F50">
              <w:rPr>
                <w:sz w:val="20"/>
                <w:szCs w:val="20"/>
              </w:rPr>
              <w:t>0.16</w:t>
            </w:r>
          </w:p>
        </w:tc>
        <w:tc>
          <w:tcPr>
            <w:tcW w:w="850" w:type="dxa"/>
            <w:tcBorders>
              <w:top w:val="nil"/>
              <w:left w:val="nil"/>
              <w:bottom w:val="single" w:sz="4" w:space="0" w:color="auto"/>
              <w:right w:val="single" w:sz="4" w:space="0" w:color="auto"/>
            </w:tcBorders>
            <w:shd w:val="clear" w:color="auto" w:fill="auto"/>
            <w:noWrap/>
            <w:vAlign w:val="bottom"/>
            <w:hideMark/>
          </w:tcPr>
          <w:p w14:paraId="37DE28EC" w14:textId="5356637C" w:rsidR="006A7E8B" w:rsidRPr="00F32F50" w:rsidRDefault="006A7E8B" w:rsidP="002F15A0">
            <w:pPr>
              <w:jc w:val="right"/>
              <w:rPr>
                <w:color w:val="000000"/>
                <w:sz w:val="20"/>
                <w:szCs w:val="20"/>
              </w:rPr>
            </w:pPr>
            <w:r w:rsidRPr="00F32F50">
              <w:rPr>
                <w:color w:val="000000"/>
                <w:sz w:val="20"/>
                <w:szCs w:val="20"/>
              </w:rPr>
              <w:t>22.4</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0D4AB7E" w14:textId="77777777" w:rsidR="006A7E8B" w:rsidRPr="00F32F50" w:rsidRDefault="006A7E8B" w:rsidP="002F15A0">
            <w:pPr>
              <w:jc w:val="right"/>
              <w:rPr>
                <w:sz w:val="20"/>
                <w:szCs w:val="20"/>
              </w:rPr>
            </w:pPr>
            <w:r w:rsidRPr="00F32F50">
              <w:rPr>
                <w:sz w:val="20"/>
                <w:szCs w:val="20"/>
              </w:rPr>
              <w:t>6300.74</w:t>
            </w:r>
          </w:p>
        </w:tc>
        <w:tc>
          <w:tcPr>
            <w:tcW w:w="566" w:type="dxa"/>
            <w:tcBorders>
              <w:top w:val="nil"/>
              <w:left w:val="nil"/>
              <w:bottom w:val="single" w:sz="4" w:space="0" w:color="auto"/>
              <w:right w:val="single" w:sz="4" w:space="0" w:color="auto"/>
            </w:tcBorders>
            <w:shd w:val="clear" w:color="auto" w:fill="auto"/>
            <w:noWrap/>
            <w:vAlign w:val="bottom"/>
            <w:hideMark/>
          </w:tcPr>
          <w:p w14:paraId="59C3DEBB" w14:textId="77777777" w:rsidR="006A7E8B" w:rsidRPr="00F32F50" w:rsidRDefault="006A7E8B" w:rsidP="002F15A0">
            <w:pPr>
              <w:jc w:val="right"/>
              <w:rPr>
                <w:sz w:val="20"/>
                <w:szCs w:val="20"/>
              </w:rPr>
            </w:pPr>
            <w:r w:rsidRPr="00F32F50">
              <w:rPr>
                <w:sz w:val="20"/>
                <w:szCs w:val="20"/>
              </w:rPr>
              <w:t>3.28</w:t>
            </w:r>
          </w:p>
        </w:tc>
        <w:tc>
          <w:tcPr>
            <w:tcW w:w="566" w:type="dxa"/>
            <w:tcBorders>
              <w:top w:val="nil"/>
              <w:left w:val="nil"/>
              <w:bottom w:val="single" w:sz="4" w:space="0" w:color="auto"/>
              <w:right w:val="single" w:sz="4" w:space="0" w:color="auto"/>
            </w:tcBorders>
            <w:shd w:val="clear" w:color="auto" w:fill="auto"/>
            <w:noWrap/>
            <w:vAlign w:val="bottom"/>
            <w:hideMark/>
          </w:tcPr>
          <w:p w14:paraId="4A44A398" w14:textId="77777777" w:rsidR="006A7E8B" w:rsidRPr="00F32F50" w:rsidRDefault="006A7E8B" w:rsidP="002F15A0">
            <w:pPr>
              <w:jc w:val="right"/>
              <w:rPr>
                <w:sz w:val="20"/>
                <w:szCs w:val="20"/>
              </w:rPr>
            </w:pPr>
            <w:r w:rsidRPr="00F32F50">
              <w:rPr>
                <w:sz w:val="20"/>
                <w:szCs w:val="20"/>
              </w:rPr>
              <w:t>2.33</w:t>
            </w:r>
          </w:p>
        </w:tc>
        <w:tc>
          <w:tcPr>
            <w:tcW w:w="757" w:type="dxa"/>
            <w:tcBorders>
              <w:top w:val="nil"/>
              <w:left w:val="nil"/>
              <w:bottom w:val="single" w:sz="4" w:space="0" w:color="auto"/>
              <w:right w:val="single" w:sz="4" w:space="0" w:color="auto"/>
            </w:tcBorders>
            <w:shd w:val="clear" w:color="auto" w:fill="auto"/>
            <w:noWrap/>
            <w:vAlign w:val="bottom"/>
            <w:hideMark/>
          </w:tcPr>
          <w:p w14:paraId="4644DB21" w14:textId="77777777" w:rsidR="006A7E8B" w:rsidRPr="00F32F50" w:rsidRDefault="006A7E8B" w:rsidP="002F15A0">
            <w:pPr>
              <w:jc w:val="right"/>
              <w:rPr>
                <w:sz w:val="20"/>
                <w:szCs w:val="20"/>
              </w:rPr>
            </w:pPr>
            <w:r w:rsidRPr="00F32F50">
              <w:rPr>
                <w:sz w:val="20"/>
                <w:szCs w:val="20"/>
              </w:rPr>
              <w:t xml:space="preserve">24.28 </w:t>
            </w:r>
          </w:p>
        </w:tc>
      </w:tr>
      <w:tr w:rsidR="006A7E8B" w:rsidRPr="00F32F50" w14:paraId="18EEC2E3"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CDD392A" w14:textId="77777777" w:rsidR="006A7E8B" w:rsidRPr="00F32F50" w:rsidRDefault="006A7E8B" w:rsidP="002F15A0">
            <w:pPr>
              <w:jc w:val="right"/>
              <w:rPr>
                <w:sz w:val="20"/>
                <w:szCs w:val="20"/>
              </w:rPr>
            </w:pPr>
            <w:r w:rsidRPr="00F32F50">
              <w:rPr>
                <w:sz w:val="20"/>
                <w:szCs w:val="20"/>
              </w:rPr>
              <w:t>2456682.617</w:t>
            </w:r>
          </w:p>
        </w:tc>
        <w:tc>
          <w:tcPr>
            <w:tcW w:w="866" w:type="dxa"/>
            <w:tcBorders>
              <w:top w:val="nil"/>
              <w:left w:val="nil"/>
              <w:bottom w:val="single" w:sz="4" w:space="0" w:color="auto"/>
              <w:right w:val="single" w:sz="4" w:space="0" w:color="auto"/>
            </w:tcBorders>
            <w:shd w:val="clear" w:color="auto" w:fill="auto"/>
            <w:noWrap/>
            <w:vAlign w:val="bottom"/>
            <w:hideMark/>
          </w:tcPr>
          <w:p w14:paraId="4DE70435" w14:textId="77777777" w:rsidR="006A7E8B" w:rsidRPr="00F32F50" w:rsidRDefault="006A7E8B" w:rsidP="002F15A0">
            <w:pPr>
              <w:jc w:val="right"/>
              <w:rPr>
                <w:sz w:val="20"/>
                <w:szCs w:val="20"/>
              </w:rPr>
            </w:pPr>
            <w:r w:rsidRPr="00F32F50">
              <w:rPr>
                <w:sz w:val="20"/>
                <w:szCs w:val="20"/>
              </w:rPr>
              <w:t>5890.35</w:t>
            </w:r>
          </w:p>
        </w:tc>
        <w:tc>
          <w:tcPr>
            <w:tcW w:w="566" w:type="dxa"/>
            <w:tcBorders>
              <w:top w:val="nil"/>
              <w:left w:val="nil"/>
              <w:bottom w:val="single" w:sz="4" w:space="0" w:color="auto"/>
              <w:right w:val="single" w:sz="4" w:space="0" w:color="auto"/>
            </w:tcBorders>
            <w:shd w:val="clear" w:color="auto" w:fill="auto"/>
            <w:noWrap/>
            <w:vAlign w:val="bottom"/>
            <w:hideMark/>
          </w:tcPr>
          <w:p w14:paraId="32993A26" w14:textId="77777777" w:rsidR="006A7E8B" w:rsidRPr="00F32F50" w:rsidRDefault="006A7E8B" w:rsidP="002F15A0">
            <w:pPr>
              <w:jc w:val="right"/>
              <w:rPr>
                <w:sz w:val="20"/>
                <w:szCs w:val="20"/>
              </w:rPr>
            </w:pPr>
            <w:r w:rsidRPr="00F32F50">
              <w:rPr>
                <w:sz w:val="20"/>
                <w:szCs w:val="20"/>
              </w:rPr>
              <w:t>0.65</w:t>
            </w:r>
          </w:p>
        </w:tc>
        <w:tc>
          <w:tcPr>
            <w:tcW w:w="566" w:type="dxa"/>
            <w:tcBorders>
              <w:top w:val="nil"/>
              <w:left w:val="nil"/>
              <w:bottom w:val="single" w:sz="4" w:space="0" w:color="auto"/>
              <w:right w:val="single" w:sz="4" w:space="0" w:color="auto"/>
            </w:tcBorders>
            <w:shd w:val="clear" w:color="auto" w:fill="auto"/>
            <w:noWrap/>
            <w:vAlign w:val="bottom"/>
            <w:hideMark/>
          </w:tcPr>
          <w:p w14:paraId="3B5895ED" w14:textId="77777777" w:rsidR="006A7E8B" w:rsidRPr="00F32F50" w:rsidRDefault="006A7E8B" w:rsidP="002F15A0">
            <w:pPr>
              <w:jc w:val="right"/>
              <w:rPr>
                <w:sz w:val="20"/>
                <w:szCs w:val="20"/>
              </w:rPr>
            </w:pPr>
            <w:r w:rsidRPr="00F32F50">
              <w:rPr>
                <w:sz w:val="20"/>
                <w:szCs w:val="20"/>
              </w:rPr>
              <w:t>0.19</w:t>
            </w:r>
          </w:p>
        </w:tc>
        <w:tc>
          <w:tcPr>
            <w:tcW w:w="705" w:type="dxa"/>
            <w:tcBorders>
              <w:top w:val="nil"/>
              <w:left w:val="nil"/>
              <w:bottom w:val="single" w:sz="4" w:space="0" w:color="auto"/>
              <w:right w:val="single" w:sz="4" w:space="0" w:color="auto"/>
            </w:tcBorders>
            <w:shd w:val="clear" w:color="auto" w:fill="auto"/>
            <w:noWrap/>
            <w:vAlign w:val="bottom"/>
            <w:hideMark/>
          </w:tcPr>
          <w:p w14:paraId="507C81EF" w14:textId="00A6C58C" w:rsidR="006A7E8B" w:rsidRPr="00F32F50" w:rsidRDefault="006A7E8B" w:rsidP="002F15A0">
            <w:pPr>
              <w:jc w:val="right"/>
              <w:rPr>
                <w:sz w:val="20"/>
                <w:szCs w:val="20"/>
              </w:rPr>
            </w:pPr>
            <w:r w:rsidRPr="00F32F50">
              <w:rPr>
                <w:sz w:val="20"/>
                <w:szCs w:val="20"/>
              </w:rPr>
              <w:t>20.4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39189AF" w14:textId="77777777" w:rsidR="006A7E8B" w:rsidRPr="00F32F50" w:rsidRDefault="006A7E8B" w:rsidP="002F15A0">
            <w:pPr>
              <w:jc w:val="right"/>
              <w:rPr>
                <w:sz w:val="20"/>
                <w:szCs w:val="20"/>
              </w:rPr>
            </w:pPr>
            <w:r w:rsidRPr="00F32F50">
              <w:rPr>
                <w:sz w:val="20"/>
                <w:szCs w:val="20"/>
              </w:rPr>
              <w:t>5896.34</w:t>
            </w:r>
          </w:p>
        </w:tc>
        <w:tc>
          <w:tcPr>
            <w:tcW w:w="633" w:type="dxa"/>
            <w:tcBorders>
              <w:top w:val="nil"/>
              <w:left w:val="nil"/>
              <w:bottom w:val="single" w:sz="4" w:space="0" w:color="auto"/>
              <w:right w:val="single" w:sz="4" w:space="0" w:color="auto"/>
            </w:tcBorders>
            <w:shd w:val="clear" w:color="auto" w:fill="auto"/>
            <w:noWrap/>
            <w:vAlign w:val="bottom"/>
            <w:hideMark/>
          </w:tcPr>
          <w:p w14:paraId="115BF2F1" w14:textId="77777777" w:rsidR="006A7E8B" w:rsidRPr="00F32F50" w:rsidRDefault="006A7E8B" w:rsidP="002F15A0">
            <w:pPr>
              <w:jc w:val="right"/>
              <w:rPr>
                <w:sz w:val="20"/>
                <w:szCs w:val="20"/>
              </w:rPr>
            </w:pPr>
            <w:r w:rsidRPr="00F32F50">
              <w:rPr>
                <w:sz w:val="20"/>
                <w:szCs w:val="20"/>
              </w:rPr>
              <w:t>0.71</w:t>
            </w:r>
          </w:p>
        </w:tc>
        <w:tc>
          <w:tcPr>
            <w:tcW w:w="566" w:type="dxa"/>
            <w:tcBorders>
              <w:top w:val="nil"/>
              <w:left w:val="nil"/>
              <w:bottom w:val="single" w:sz="4" w:space="0" w:color="auto"/>
              <w:right w:val="single" w:sz="4" w:space="0" w:color="auto"/>
            </w:tcBorders>
            <w:shd w:val="clear" w:color="auto" w:fill="auto"/>
            <w:noWrap/>
            <w:vAlign w:val="bottom"/>
            <w:hideMark/>
          </w:tcPr>
          <w:p w14:paraId="0F83BE67" w14:textId="77777777" w:rsidR="006A7E8B" w:rsidRPr="00F32F50" w:rsidRDefault="006A7E8B" w:rsidP="002F15A0">
            <w:pPr>
              <w:jc w:val="right"/>
              <w:rPr>
                <w:sz w:val="20"/>
                <w:szCs w:val="20"/>
              </w:rPr>
            </w:pPr>
            <w:r w:rsidRPr="00F32F50">
              <w:rPr>
                <w:sz w:val="20"/>
                <w:szCs w:val="20"/>
              </w:rPr>
              <w:t>0.15</w:t>
            </w:r>
          </w:p>
        </w:tc>
        <w:tc>
          <w:tcPr>
            <w:tcW w:w="850" w:type="dxa"/>
            <w:tcBorders>
              <w:top w:val="nil"/>
              <w:left w:val="nil"/>
              <w:bottom w:val="single" w:sz="4" w:space="0" w:color="auto"/>
              <w:right w:val="single" w:sz="4" w:space="0" w:color="auto"/>
            </w:tcBorders>
            <w:shd w:val="clear" w:color="auto" w:fill="auto"/>
            <w:noWrap/>
            <w:vAlign w:val="bottom"/>
            <w:hideMark/>
          </w:tcPr>
          <w:p w14:paraId="4C2C2765" w14:textId="343370FA" w:rsidR="006A7E8B" w:rsidRPr="00F32F50" w:rsidRDefault="006A7E8B" w:rsidP="002F15A0">
            <w:pPr>
              <w:jc w:val="right"/>
              <w:rPr>
                <w:color w:val="000000"/>
                <w:sz w:val="20"/>
                <w:szCs w:val="20"/>
              </w:rPr>
            </w:pPr>
            <w:r w:rsidRPr="00F32F50">
              <w:rPr>
                <w:color w:val="000000"/>
                <w:sz w:val="20"/>
                <w:szCs w:val="20"/>
              </w:rPr>
              <w:t>21.4</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4F02D73" w14:textId="77777777" w:rsidR="006A7E8B" w:rsidRPr="00F32F50" w:rsidRDefault="006A7E8B" w:rsidP="002F15A0">
            <w:pPr>
              <w:jc w:val="right"/>
              <w:rPr>
                <w:sz w:val="20"/>
                <w:szCs w:val="20"/>
              </w:rPr>
            </w:pPr>
            <w:r w:rsidRPr="00F32F50">
              <w:rPr>
                <w:sz w:val="20"/>
                <w:szCs w:val="20"/>
              </w:rPr>
              <w:t>6300.76</w:t>
            </w:r>
          </w:p>
        </w:tc>
        <w:tc>
          <w:tcPr>
            <w:tcW w:w="566" w:type="dxa"/>
            <w:tcBorders>
              <w:top w:val="nil"/>
              <w:left w:val="nil"/>
              <w:bottom w:val="single" w:sz="4" w:space="0" w:color="auto"/>
              <w:right w:val="single" w:sz="4" w:space="0" w:color="auto"/>
            </w:tcBorders>
            <w:shd w:val="clear" w:color="auto" w:fill="auto"/>
            <w:noWrap/>
            <w:vAlign w:val="bottom"/>
            <w:hideMark/>
          </w:tcPr>
          <w:p w14:paraId="1D0C73DD" w14:textId="77777777" w:rsidR="006A7E8B" w:rsidRPr="00F32F50" w:rsidRDefault="006A7E8B" w:rsidP="002F15A0">
            <w:pPr>
              <w:jc w:val="right"/>
              <w:rPr>
                <w:sz w:val="20"/>
                <w:szCs w:val="20"/>
              </w:rPr>
            </w:pPr>
            <w:r w:rsidRPr="00F32F50">
              <w:rPr>
                <w:sz w:val="20"/>
                <w:szCs w:val="20"/>
              </w:rPr>
              <w:t>3.24</w:t>
            </w:r>
          </w:p>
        </w:tc>
        <w:tc>
          <w:tcPr>
            <w:tcW w:w="566" w:type="dxa"/>
            <w:tcBorders>
              <w:top w:val="nil"/>
              <w:left w:val="nil"/>
              <w:bottom w:val="single" w:sz="4" w:space="0" w:color="auto"/>
              <w:right w:val="single" w:sz="4" w:space="0" w:color="auto"/>
            </w:tcBorders>
            <w:shd w:val="clear" w:color="auto" w:fill="auto"/>
            <w:noWrap/>
            <w:vAlign w:val="bottom"/>
            <w:hideMark/>
          </w:tcPr>
          <w:p w14:paraId="01C5AC06" w14:textId="77777777" w:rsidR="006A7E8B" w:rsidRPr="00F32F50" w:rsidRDefault="006A7E8B" w:rsidP="002F15A0">
            <w:pPr>
              <w:jc w:val="right"/>
              <w:rPr>
                <w:sz w:val="20"/>
                <w:szCs w:val="20"/>
              </w:rPr>
            </w:pPr>
            <w:r w:rsidRPr="00F32F50">
              <w:rPr>
                <w:sz w:val="20"/>
                <w:szCs w:val="20"/>
              </w:rPr>
              <w:t>2.41</w:t>
            </w:r>
          </w:p>
        </w:tc>
        <w:tc>
          <w:tcPr>
            <w:tcW w:w="757" w:type="dxa"/>
            <w:tcBorders>
              <w:top w:val="nil"/>
              <w:left w:val="nil"/>
              <w:bottom w:val="single" w:sz="4" w:space="0" w:color="auto"/>
              <w:right w:val="single" w:sz="4" w:space="0" w:color="auto"/>
            </w:tcBorders>
            <w:shd w:val="clear" w:color="auto" w:fill="auto"/>
            <w:noWrap/>
            <w:vAlign w:val="bottom"/>
            <w:hideMark/>
          </w:tcPr>
          <w:p w14:paraId="17650147" w14:textId="77777777" w:rsidR="006A7E8B" w:rsidRPr="00F32F50" w:rsidRDefault="006A7E8B" w:rsidP="002F15A0">
            <w:pPr>
              <w:jc w:val="right"/>
              <w:rPr>
                <w:sz w:val="20"/>
                <w:szCs w:val="20"/>
              </w:rPr>
            </w:pPr>
            <w:r w:rsidRPr="00F32F50">
              <w:rPr>
                <w:sz w:val="20"/>
                <w:szCs w:val="20"/>
              </w:rPr>
              <w:t xml:space="preserve">25.24 </w:t>
            </w:r>
          </w:p>
        </w:tc>
      </w:tr>
      <w:tr w:rsidR="006A7E8B" w:rsidRPr="00F32F50" w14:paraId="4BF7D27F"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AB72A86" w14:textId="77777777" w:rsidR="006A7E8B" w:rsidRPr="00F32F50" w:rsidRDefault="006A7E8B" w:rsidP="002F15A0">
            <w:pPr>
              <w:jc w:val="right"/>
              <w:rPr>
                <w:sz w:val="20"/>
                <w:szCs w:val="20"/>
              </w:rPr>
            </w:pPr>
            <w:r w:rsidRPr="00F32F50">
              <w:rPr>
                <w:sz w:val="20"/>
                <w:szCs w:val="20"/>
              </w:rPr>
              <w:t>2456689.623</w:t>
            </w:r>
          </w:p>
        </w:tc>
        <w:tc>
          <w:tcPr>
            <w:tcW w:w="866" w:type="dxa"/>
            <w:tcBorders>
              <w:top w:val="nil"/>
              <w:left w:val="nil"/>
              <w:bottom w:val="single" w:sz="4" w:space="0" w:color="auto"/>
              <w:right w:val="single" w:sz="4" w:space="0" w:color="auto"/>
            </w:tcBorders>
            <w:shd w:val="clear" w:color="auto" w:fill="auto"/>
            <w:noWrap/>
            <w:vAlign w:val="bottom"/>
            <w:hideMark/>
          </w:tcPr>
          <w:p w14:paraId="7FE72906" w14:textId="77777777" w:rsidR="006A7E8B" w:rsidRPr="00F32F50" w:rsidRDefault="006A7E8B" w:rsidP="002F15A0">
            <w:pPr>
              <w:jc w:val="right"/>
              <w:rPr>
                <w:sz w:val="20"/>
                <w:szCs w:val="20"/>
              </w:rPr>
            </w:pPr>
            <w:r w:rsidRPr="00F32F50">
              <w:rPr>
                <w:sz w:val="20"/>
                <w:szCs w:val="20"/>
              </w:rPr>
              <w:t>5890.27</w:t>
            </w:r>
          </w:p>
        </w:tc>
        <w:tc>
          <w:tcPr>
            <w:tcW w:w="566" w:type="dxa"/>
            <w:tcBorders>
              <w:top w:val="nil"/>
              <w:left w:val="nil"/>
              <w:bottom w:val="single" w:sz="4" w:space="0" w:color="auto"/>
              <w:right w:val="single" w:sz="4" w:space="0" w:color="auto"/>
            </w:tcBorders>
            <w:shd w:val="clear" w:color="auto" w:fill="auto"/>
            <w:noWrap/>
            <w:vAlign w:val="bottom"/>
            <w:hideMark/>
          </w:tcPr>
          <w:p w14:paraId="621DBCEB" w14:textId="77777777" w:rsidR="006A7E8B" w:rsidRPr="00F32F50" w:rsidRDefault="006A7E8B" w:rsidP="002F15A0">
            <w:pPr>
              <w:jc w:val="right"/>
              <w:rPr>
                <w:sz w:val="20"/>
                <w:szCs w:val="20"/>
              </w:rPr>
            </w:pPr>
            <w:r w:rsidRPr="00F32F50">
              <w:rPr>
                <w:sz w:val="20"/>
                <w:szCs w:val="20"/>
              </w:rPr>
              <w:t>0.62</w:t>
            </w:r>
          </w:p>
        </w:tc>
        <w:tc>
          <w:tcPr>
            <w:tcW w:w="566" w:type="dxa"/>
            <w:tcBorders>
              <w:top w:val="nil"/>
              <w:left w:val="nil"/>
              <w:bottom w:val="single" w:sz="4" w:space="0" w:color="auto"/>
              <w:right w:val="single" w:sz="4" w:space="0" w:color="auto"/>
            </w:tcBorders>
            <w:shd w:val="clear" w:color="auto" w:fill="auto"/>
            <w:noWrap/>
            <w:vAlign w:val="bottom"/>
            <w:hideMark/>
          </w:tcPr>
          <w:p w14:paraId="29E57963" w14:textId="77777777" w:rsidR="006A7E8B" w:rsidRPr="00F32F50" w:rsidRDefault="006A7E8B" w:rsidP="002F15A0">
            <w:pPr>
              <w:jc w:val="right"/>
              <w:rPr>
                <w:sz w:val="20"/>
                <w:szCs w:val="20"/>
              </w:rPr>
            </w:pPr>
            <w:r w:rsidRPr="00F32F50">
              <w:rPr>
                <w:sz w:val="20"/>
                <w:szCs w:val="20"/>
              </w:rPr>
              <w:t>0.24</w:t>
            </w:r>
          </w:p>
        </w:tc>
        <w:tc>
          <w:tcPr>
            <w:tcW w:w="705" w:type="dxa"/>
            <w:tcBorders>
              <w:top w:val="nil"/>
              <w:left w:val="nil"/>
              <w:bottom w:val="single" w:sz="4" w:space="0" w:color="auto"/>
              <w:right w:val="single" w:sz="4" w:space="0" w:color="auto"/>
            </w:tcBorders>
            <w:shd w:val="clear" w:color="auto" w:fill="auto"/>
            <w:noWrap/>
            <w:vAlign w:val="bottom"/>
            <w:hideMark/>
          </w:tcPr>
          <w:p w14:paraId="636E81A9" w14:textId="18F53958" w:rsidR="006A7E8B" w:rsidRPr="00F32F50" w:rsidRDefault="006A7E8B" w:rsidP="002F15A0">
            <w:pPr>
              <w:jc w:val="right"/>
              <w:rPr>
                <w:sz w:val="20"/>
                <w:szCs w:val="20"/>
              </w:rPr>
            </w:pPr>
            <w:r w:rsidRPr="00F32F50">
              <w:rPr>
                <w:sz w:val="20"/>
                <w:szCs w:val="20"/>
              </w:rPr>
              <w:t>16.3</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171212A" w14:textId="77777777" w:rsidR="006A7E8B" w:rsidRPr="00F32F50" w:rsidRDefault="006A7E8B" w:rsidP="002F15A0">
            <w:pPr>
              <w:jc w:val="right"/>
              <w:rPr>
                <w:sz w:val="20"/>
                <w:szCs w:val="20"/>
              </w:rPr>
            </w:pPr>
            <w:r w:rsidRPr="00F32F50">
              <w:rPr>
                <w:sz w:val="20"/>
                <w:szCs w:val="20"/>
              </w:rPr>
              <w:t>5896.28</w:t>
            </w:r>
          </w:p>
        </w:tc>
        <w:tc>
          <w:tcPr>
            <w:tcW w:w="633" w:type="dxa"/>
            <w:tcBorders>
              <w:top w:val="nil"/>
              <w:left w:val="nil"/>
              <w:bottom w:val="single" w:sz="4" w:space="0" w:color="auto"/>
              <w:right w:val="single" w:sz="4" w:space="0" w:color="auto"/>
            </w:tcBorders>
            <w:shd w:val="clear" w:color="auto" w:fill="auto"/>
            <w:noWrap/>
            <w:vAlign w:val="bottom"/>
            <w:hideMark/>
          </w:tcPr>
          <w:p w14:paraId="0C1209E6" w14:textId="77777777" w:rsidR="006A7E8B" w:rsidRPr="00F32F50" w:rsidRDefault="006A7E8B" w:rsidP="002F15A0">
            <w:pPr>
              <w:jc w:val="right"/>
              <w:rPr>
                <w:sz w:val="20"/>
                <w:szCs w:val="20"/>
              </w:rPr>
            </w:pPr>
            <w:r w:rsidRPr="00F32F50">
              <w:rPr>
                <w:sz w:val="20"/>
                <w:szCs w:val="20"/>
              </w:rPr>
              <w:t>0.67</w:t>
            </w:r>
          </w:p>
        </w:tc>
        <w:tc>
          <w:tcPr>
            <w:tcW w:w="566" w:type="dxa"/>
            <w:tcBorders>
              <w:top w:val="nil"/>
              <w:left w:val="nil"/>
              <w:bottom w:val="single" w:sz="4" w:space="0" w:color="auto"/>
              <w:right w:val="single" w:sz="4" w:space="0" w:color="auto"/>
            </w:tcBorders>
            <w:shd w:val="clear" w:color="auto" w:fill="auto"/>
            <w:noWrap/>
            <w:vAlign w:val="bottom"/>
            <w:hideMark/>
          </w:tcPr>
          <w:p w14:paraId="2B127487" w14:textId="77777777" w:rsidR="006A7E8B" w:rsidRPr="00F32F50" w:rsidRDefault="006A7E8B" w:rsidP="002F15A0">
            <w:pPr>
              <w:jc w:val="right"/>
              <w:rPr>
                <w:sz w:val="20"/>
                <w:szCs w:val="20"/>
              </w:rPr>
            </w:pPr>
            <w:r w:rsidRPr="00F32F50">
              <w:rPr>
                <w:sz w:val="20"/>
                <w:szCs w:val="20"/>
              </w:rPr>
              <w:t>0.18</w:t>
            </w:r>
          </w:p>
        </w:tc>
        <w:tc>
          <w:tcPr>
            <w:tcW w:w="850" w:type="dxa"/>
            <w:tcBorders>
              <w:top w:val="nil"/>
              <w:left w:val="nil"/>
              <w:bottom w:val="single" w:sz="4" w:space="0" w:color="auto"/>
              <w:right w:val="single" w:sz="4" w:space="0" w:color="auto"/>
            </w:tcBorders>
            <w:shd w:val="clear" w:color="auto" w:fill="auto"/>
            <w:noWrap/>
            <w:vAlign w:val="bottom"/>
            <w:hideMark/>
          </w:tcPr>
          <w:p w14:paraId="7E0D2CD1" w14:textId="3481F3FF" w:rsidR="006A7E8B" w:rsidRPr="00F32F50" w:rsidRDefault="006A7E8B" w:rsidP="002F15A0">
            <w:pPr>
              <w:jc w:val="right"/>
              <w:rPr>
                <w:color w:val="000000"/>
                <w:sz w:val="20"/>
                <w:szCs w:val="20"/>
              </w:rPr>
            </w:pPr>
            <w:r w:rsidRPr="00F32F50">
              <w:rPr>
                <w:color w:val="000000"/>
                <w:sz w:val="20"/>
                <w:szCs w:val="20"/>
              </w:rPr>
              <w:t>18.3</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A7D3C98" w14:textId="77777777" w:rsidR="006A7E8B" w:rsidRPr="00F32F50" w:rsidRDefault="006A7E8B" w:rsidP="002F15A0">
            <w:pPr>
              <w:jc w:val="right"/>
              <w:rPr>
                <w:sz w:val="20"/>
                <w:szCs w:val="20"/>
              </w:rPr>
            </w:pPr>
            <w:r w:rsidRPr="00F32F50">
              <w:rPr>
                <w:sz w:val="20"/>
                <w:szCs w:val="20"/>
              </w:rPr>
              <w:t>6300.68</w:t>
            </w:r>
          </w:p>
        </w:tc>
        <w:tc>
          <w:tcPr>
            <w:tcW w:w="566" w:type="dxa"/>
            <w:tcBorders>
              <w:top w:val="nil"/>
              <w:left w:val="nil"/>
              <w:bottom w:val="single" w:sz="4" w:space="0" w:color="auto"/>
              <w:right w:val="single" w:sz="4" w:space="0" w:color="auto"/>
            </w:tcBorders>
            <w:shd w:val="clear" w:color="auto" w:fill="auto"/>
            <w:noWrap/>
            <w:vAlign w:val="bottom"/>
            <w:hideMark/>
          </w:tcPr>
          <w:p w14:paraId="118A7800" w14:textId="77777777" w:rsidR="006A7E8B" w:rsidRPr="00F32F50" w:rsidRDefault="006A7E8B" w:rsidP="002F15A0">
            <w:pPr>
              <w:jc w:val="right"/>
              <w:rPr>
                <w:sz w:val="20"/>
                <w:szCs w:val="20"/>
              </w:rPr>
            </w:pPr>
            <w:r w:rsidRPr="00F32F50">
              <w:rPr>
                <w:sz w:val="20"/>
                <w:szCs w:val="20"/>
              </w:rPr>
              <w:t>3.19</w:t>
            </w:r>
          </w:p>
        </w:tc>
        <w:tc>
          <w:tcPr>
            <w:tcW w:w="566" w:type="dxa"/>
            <w:tcBorders>
              <w:top w:val="nil"/>
              <w:left w:val="nil"/>
              <w:bottom w:val="single" w:sz="4" w:space="0" w:color="auto"/>
              <w:right w:val="single" w:sz="4" w:space="0" w:color="auto"/>
            </w:tcBorders>
            <w:shd w:val="clear" w:color="auto" w:fill="auto"/>
            <w:noWrap/>
            <w:vAlign w:val="bottom"/>
            <w:hideMark/>
          </w:tcPr>
          <w:p w14:paraId="082A573E" w14:textId="77777777" w:rsidR="006A7E8B" w:rsidRPr="00F32F50" w:rsidRDefault="006A7E8B" w:rsidP="002F15A0">
            <w:pPr>
              <w:jc w:val="right"/>
              <w:rPr>
                <w:sz w:val="20"/>
                <w:szCs w:val="20"/>
              </w:rPr>
            </w:pPr>
            <w:r w:rsidRPr="00F32F50">
              <w:rPr>
                <w:sz w:val="20"/>
                <w:szCs w:val="20"/>
              </w:rPr>
              <w:t>2.32</w:t>
            </w:r>
          </w:p>
        </w:tc>
        <w:tc>
          <w:tcPr>
            <w:tcW w:w="757" w:type="dxa"/>
            <w:tcBorders>
              <w:top w:val="nil"/>
              <w:left w:val="nil"/>
              <w:bottom w:val="single" w:sz="4" w:space="0" w:color="auto"/>
              <w:right w:val="single" w:sz="4" w:space="0" w:color="auto"/>
            </w:tcBorders>
            <w:shd w:val="clear" w:color="auto" w:fill="auto"/>
            <w:noWrap/>
            <w:vAlign w:val="bottom"/>
            <w:hideMark/>
          </w:tcPr>
          <w:p w14:paraId="5B61A4B0" w14:textId="77777777" w:rsidR="006A7E8B" w:rsidRPr="00F32F50" w:rsidRDefault="006A7E8B" w:rsidP="002F15A0">
            <w:pPr>
              <w:jc w:val="right"/>
              <w:rPr>
                <w:sz w:val="20"/>
                <w:szCs w:val="20"/>
              </w:rPr>
            </w:pPr>
            <w:r w:rsidRPr="00F32F50">
              <w:rPr>
                <w:sz w:val="20"/>
                <w:szCs w:val="20"/>
              </w:rPr>
              <w:t xml:space="preserve">21.43 </w:t>
            </w:r>
          </w:p>
        </w:tc>
      </w:tr>
      <w:tr w:rsidR="006A7E8B" w:rsidRPr="00F32F50" w14:paraId="1812072E"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D5334D0" w14:textId="77777777" w:rsidR="006A7E8B" w:rsidRPr="00F32F50" w:rsidRDefault="006A7E8B" w:rsidP="002F15A0">
            <w:pPr>
              <w:jc w:val="right"/>
              <w:rPr>
                <w:sz w:val="20"/>
                <w:szCs w:val="20"/>
              </w:rPr>
            </w:pPr>
            <w:r w:rsidRPr="00F32F50">
              <w:rPr>
                <w:sz w:val="20"/>
                <w:szCs w:val="20"/>
              </w:rPr>
              <w:t>2457061.616</w:t>
            </w:r>
          </w:p>
        </w:tc>
        <w:tc>
          <w:tcPr>
            <w:tcW w:w="866" w:type="dxa"/>
            <w:tcBorders>
              <w:top w:val="nil"/>
              <w:left w:val="nil"/>
              <w:bottom w:val="single" w:sz="4" w:space="0" w:color="auto"/>
              <w:right w:val="single" w:sz="4" w:space="0" w:color="auto"/>
            </w:tcBorders>
            <w:shd w:val="clear" w:color="auto" w:fill="auto"/>
            <w:noWrap/>
            <w:vAlign w:val="bottom"/>
            <w:hideMark/>
          </w:tcPr>
          <w:p w14:paraId="7C1E183A" w14:textId="77777777" w:rsidR="006A7E8B" w:rsidRPr="00F32F50" w:rsidRDefault="006A7E8B" w:rsidP="002F15A0">
            <w:pPr>
              <w:jc w:val="right"/>
              <w:rPr>
                <w:sz w:val="20"/>
                <w:szCs w:val="20"/>
              </w:rPr>
            </w:pPr>
            <w:r w:rsidRPr="00F32F50">
              <w:rPr>
                <w:sz w:val="20"/>
                <w:szCs w:val="20"/>
              </w:rPr>
              <w:t>5890.34</w:t>
            </w:r>
          </w:p>
        </w:tc>
        <w:tc>
          <w:tcPr>
            <w:tcW w:w="566" w:type="dxa"/>
            <w:tcBorders>
              <w:top w:val="nil"/>
              <w:left w:val="nil"/>
              <w:bottom w:val="single" w:sz="4" w:space="0" w:color="auto"/>
              <w:right w:val="single" w:sz="4" w:space="0" w:color="auto"/>
            </w:tcBorders>
            <w:shd w:val="clear" w:color="auto" w:fill="auto"/>
            <w:noWrap/>
            <w:vAlign w:val="bottom"/>
            <w:hideMark/>
          </w:tcPr>
          <w:p w14:paraId="29947543" w14:textId="77777777" w:rsidR="006A7E8B" w:rsidRPr="00F32F50" w:rsidRDefault="006A7E8B" w:rsidP="002F15A0">
            <w:pPr>
              <w:jc w:val="right"/>
              <w:rPr>
                <w:sz w:val="20"/>
                <w:szCs w:val="20"/>
              </w:rPr>
            </w:pPr>
            <w:r w:rsidRPr="00F32F50">
              <w:rPr>
                <w:sz w:val="20"/>
                <w:szCs w:val="20"/>
              </w:rPr>
              <w:t>0.61</w:t>
            </w:r>
          </w:p>
        </w:tc>
        <w:tc>
          <w:tcPr>
            <w:tcW w:w="566" w:type="dxa"/>
            <w:tcBorders>
              <w:top w:val="nil"/>
              <w:left w:val="nil"/>
              <w:bottom w:val="single" w:sz="4" w:space="0" w:color="auto"/>
              <w:right w:val="single" w:sz="4" w:space="0" w:color="auto"/>
            </w:tcBorders>
            <w:shd w:val="clear" w:color="auto" w:fill="auto"/>
            <w:noWrap/>
            <w:vAlign w:val="bottom"/>
            <w:hideMark/>
          </w:tcPr>
          <w:p w14:paraId="3F635F7C" w14:textId="77777777" w:rsidR="006A7E8B" w:rsidRPr="00F32F50" w:rsidRDefault="006A7E8B" w:rsidP="002F15A0">
            <w:pPr>
              <w:jc w:val="right"/>
              <w:rPr>
                <w:sz w:val="20"/>
                <w:szCs w:val="20"/>
              </w:rPr>
            </w:pPr>
            <w:r w:rsidRPr="00F32F50">
              <w:rPr>
                <w:sz w:val="20"/>
                <w:szCs w:val="20"/>
              </w:rPr>
              <w:t>0.22</w:t>
            </w:r>
          </w:p>
        </w:tc>
        <w:tc>
          <w:tcPr>
            <w:tcW w:w="705" w:type="dxa"/>
            <w:tcBorders>
              <w:top w:val="nil"/>
              <w:left w:val="nil"/>
              <w:bottom w:val="single" w:sz="4" w:space="0" w:color="auto"/>
              <w:right w:val="single" w:sz="4" w:space="0" w:color="auto"/>
            </w:tcBorders>
            <w:shd w:val="clear" w:color="auto" w:fill="auto"/>
            <w:noWrap/>
            <w:vAlign w:val="bottom"/>
            <w:hideMark/>
          </w:tcPr>
          <w:p w14:paraId="6252F136" w14:textId="12A5A244" w:rsidR="006A7E8B" w:rsidRPr="00F32F50" w:rsidRDefault="006A7E8B" w:rsidP="002F15A0">
            <w:pPr>
              <w:jc w:val="right"/>
              <w:rPr>
                <w:sz w:val="20"/>
                <w:szCs w:val="20"/>
              </w:rPr>
            </w:pPr>
            <w:r w:rsidRPr="00F32F50">
              <w:rPr>
                <w:sz w:val="20"/>
                <w:szCs w:val="20"/>
              </w:rPr>
              <w:t>19.9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2FC844D" w14:textId="77777777" w:rsidR="006A7E8B" w:rsidRPr="00F32F50" w:rsidRDefault="006A7E8B" w:rsidP="002F15A0">
            <w:pPr>
              <w:jc w:val="right"/>
              <w:rPr>
                <w:sz w:val="20"/>
                <w:szCs w:val="20"/>
              </w:rPr>
            </w:pPr>
            <w:r w:rsidRPr="00F32F50">
              <w:rPr>
                <w:sz w:val="20"/>
                <w:szCs w:val="20"/>
              </w:rPr>
              <w:t>5896.32</w:t>
            </w:r>
          </w:p>
        </w:tc>
        <w:tc>
          <w:tcPr>
            <w:tcW w:w="633" w:type="dxa"/>
            <w:tcBorders>
              <w:top w:val="nil"/>
              <w:left w:val="nil"/>
              <w:bottom w:val="single" w:sz="4" w:space="0" w:color="auto"/>
              <w:right w:val="single" w:sz="4" w:space="0" w:color="auto"/>
            </w:tcBorders>
            <w:shd w:val="clear" w:color="auto" w:fill="auto"/>
            <w:noWrap/>
            <w:vAlign w:val="bottom"/>
            <w:hideMark/>
          </w:tcPr>
          <w:p w14:paraId="4C6C5617" w14:textId="77777777" w:rsidR="006A7E8B" w:rsidRPr="00F32F50" w:rsidRDefault="006A7E8B" w:rsidP="002F15A0">
            <w:pPr>
              <w:jc w:val="right"/>
              <w:rPr>
                <w:sz w:val="20"/>
                <w:szCs w:val="20"/>
              </w:rPr>
            </w:pPr>
            <w:r w:rsidRPr="00F32F50">
              <w:rPr>
                <w:sz w:val="20"/>
                <w:szCs w:val="20"/>
              </w:rPr>
              <w:t>0.63</w:t>
            </w:r>
          </w:p>
        </w:tc>
        <w:tc>
          <w:tcPr>
            <w:tcW w:w="566" w:type="dxa"/>
            <w:tcBorders>
              <w:top w:val="nil"/>
              <w:left w:val="nil"/>
              <w:bottom w:val="single" w:sz="4" w:space="0" w:color="auto"/>
              <w:right w:val="single" w:sz="4" w:space="0" w:color="auto"/>
            </w:tcBorders>
            <w:shd w:val="clear" w:color="auto" w:fill="auto"/>
            <w:noWrap/>
            <w:vAlign w:val="bottom"/>
            <w:hideMark/>
          </w:tcPr>
          <w:p w14:paraId="732F7B35" w14:textId="77777777" w:rsidR="006A7E8B" w:rsidRPr="00F32F50" w:rsidRDefault="006A7E8B" w:rsidP="002F15A0">
            <w:pPr>
              <w:jc w:val="right"/>
              <w:rPr>
                <w:sz w:val="20"/>
                <w:szCs w:val="20"/>
              </w:rPr>
            </w:pPr>
            <w:r w:rsidRPr="00F32F50">
              <w:rPr>
                <w:sz w:val="20"/>
                <w:szCs w:val="20"/>
              </w:rPr>
              <w:t>0.19</w:t>
            </w:r>
          </w:p>
        </w:tc>
        <w:tc>
          <w:tcPr>
            <w:tcW w:w="850" w:type="dxa"/>
            <w:tcBorders>
              <w:top w:val="nil"/>
              <w:left w:val="nil"/>
              <w:bottom w:val="single" w:sz="4" w:space="0" w:color="auto"/>
              <w:right w:val="single" w:sz="4" w:space="0" w:color="auto"/>
            </w:tcBorders>
            <w:shd w:val="clear" w:color="auto" w:fill="auto"/>
            <w:noWrap/>
            <w:vAlign w:val="bottom"/>
            <w:hideMark/>
          </w:tcPr>
          <w:p w14:paraId="7F968BB3" w14:textId="787A5AEB" w:rsidR="006A7E8B" w:rsidRPr="00F32F50" w:rsidRDefault="006A7E8B" w:rsidP="002F15A0">
            <w:pPr>
              <w:jc w:val="right"/>
              <w:rPr>
                <w:sz w:val="20"/>
                <w:szCs w:val="20"/>
              </w:rPr>
            </w:pPr>
            <w:r w:rsidRPr="00F32F50">
              <w:rPr>
                <w:sz w:val="20"/>
                <w:szCs w:val="20"/>
              </w:rPr>
              <w:t>20.4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D7A3E26" w14:textId="77777777" w:rsidR="006A7E8B" w:rsidRPr="00F32F50" w:rsidRDefault="006A7E8B" w:rsidP="002F15A0">
            <w:pPr>
              <w:jc w:val="right"/>
              <w:rPr>
                <w:sz w:val="20"/>
                <w:szCs w:val="20"/>
              </w:rPr>
            </w:pPr>
            <w:r w:rsidRPr="00F32F50">
              <w:rPr>
                <w:sz w:val="20"/>
                <w:szCs w:val="20"/>
              </w:rPr>
              <w:t>6300.73</w:t>
            </w:r>
          </w:p>
        </w:tc>
        <w:tc>
          <w:tcPr>
            <w:tcW w:w="566" w:type="dxa"/>
            <w:tcBorders>
              <w:top w:val="nil"/>
              <w:left w:val="nil"/>
              <w:bottom w:val="single" w:sz="4" w:space="0" w:color="auto"/>
              <w:right w:val="single" w:sz="4" w:space="0" w:color="auto"/>
            </w:tcBorders>
            <w:shd w:val="clear" w:color="auto" w:fill="auto"/>
            <w:noWrap/>
            <w:vAlign w:val="bottom"/>
            <w:hideMark/>
          </w:tcPr>
          <w:p w14:paraId="65AF15D6" w14:textId="77777777" w:rsidR="006A7E8B" w:rsidRPr="00F32F50" w:rsidRDefault="006A7E8B" w:rsidP="002F15A0">
            <w:pPr>
              <w:jc w:val="right"/>
              <w:rPr>
                <w:sz w:val="20"/>
                <w:szCs w:val="20"/>
              </w:rPr>
            </w:pPr>
            <w:r w:rsidRPr="00F32F50">
              <w:rPr>
                <w:sz w:val="20"/>
                <w:szCs w:val="20"/>
              </w:rPr>
              <w:t>3.19</w:t>
            </w:r>
          </w:p>
        </w:tc>
        <w:tc>
          <w:tcPr>
            <w:tcW w:w="566" w:type="dxa"/>
            <w:tcBorders>
              <w:top w:val="nil"/>
              <w:left w:val="nil"/>
              <w:bottom w:val="single" w:sz="4" w:space="0" w:color="auto"/>
              <w:right w:val="single" w:sz="4" w:space="0" w:color="auto"/>
            </w:tcBorders>
            <w:shd w:val="clear" w:color="auto" w:fill="auto"/>
            <w:noWrap/>
            <w:vAlign w:val="bottom"/>
            <w:hideMark/>
          </w:tcPr>
          <w:p w14:paraId="08E5B160" w14:textId="77777777" w:rsidR="006A7E8B" w:rsidRPr="00F32F50" w:rsidRDefault="006A7E8B" w:rsidP="002F15A0">
            <w:pPr>
              <w:jc w:val="right"/>
              <w:rPr>
                <w:sz w:val="20"/>
                <w:szCs w:val="20"/>
              </w:rPr>
            </w:pPr>
            <w:r w:rsidRPr="00F32F50">
              <w:rPr>
                <w:sz w:val="20"/>
                <w:szCs w:val="20"/>
              </w:rPr>
              <w:t>2.26</w:t>
            </w:r>
          </w:p>
        </w:tc>
        <w:tc>
          <w:tcPr>
            <w:tcW w:w="757" w:type="dxa"/>
            <w:tcBorders>
              <w:top w:val="nil"/>
              <w:left w:val="nil"/>
              <w:bottom w:val="single" w:sz="4" w:space="0" w:color="auto"/>
              <w:right w:val="single" w:sz="4" w:space="0" w:color="auto"/>
            </w:tcBorders>
            <w:shd w:val="clear" w:color="auto" w:fill="auto"/>
            <w:noWrap/>
            <w:vAlign w:val="bottom"/>
            <w:hideMark/>
          </w:tcPr>
          <w:p w14:paraId="6ED2624D" w14:textId="77777777" w:rsidR="006A7E8B" w:rsidRPr="00F32F50" w:rsidRDefault="006A7E8B" w:rsidP="002F15A0">
            <w:pPr>
              <w:jc w:val="right"/>
              <w:rPr>
                <w:sz w:val="20"/>
                <w:szCs w:val="20"/>
              </w:rPr>
            </w:pPr>
            <w:r w:rsidRPr="00F32F50">
              <w:rPr>
                <w:sz w:val="20"/>
                <w:szCs w:val="20"/>
              </w:rPr>
              <w:t xml:space="preserve">23.81 </w:t>
            </w:r>
          </w:p>
        </w:tc>
      </w:tr>
      <w:tr w:rsidR="006A7E8B" w:rsidRPr="00F32F50" w14:paraId="11BC6AE2"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6AA3613" w14:textId="77777777" w:rsidR="006A7E8B" w:rsidRPr="00F32F50" w:rsidRDefault="006A7E8B" w:rsidP="002F15A0">
            <w:pPr>
              <w:jc w:val="right"/>
              <w:rPr>
                <w:sz w:val="20"/>
                <w:szCs w:val="20"/>
              </w:rPr>
            </w:pPr>
            <w:r w:rsidRPr="00F32F50">
              <w:rPr>
                <w:sz w:val="20"/>
                <w:szCs w:val="20"/>
              </w:rPr>
              <w:t>2457097.512</w:t>
            </w:r>
          </w:p>
        </w:tc>
        <w:tc>
          <w:tcPr>
            <w:tcW w:w="866" w:type="dxa"/>
            <w:tcBorders>
              <w:top w:val="nil"/>
              <w:left w:val="nil"/>
              <w:bottom w:val="single" w:sz="4" w:space="0" w:color="auto"/>
              <w:right w:val="single" w:sz="4" w:space="0" w:color="auto"/>
            </w:tcBorders>
            <w:shd w:val="clear" w:color="auto" w:fill="auto"/>
            <w:noWrap/>
            <w:vAlign w:val="bottom"/>
            <w:hideMark/>
          </w:tcPr>
          <w:p w14:paraId="4AE91985" w14:textId="77777777" w:rsidR="006A7E8B" w:rsidRPr="00F32F50" w:rsidRDefault="006A7E8B" w:rsidP="002F15A0">
            <w:pPr>
              <w:jc w:val="right"/>
              <w:rPr>
                <w:sz w:val="20"/>
                <w:szCs w:val="20"/>
              </w:rPr>
            </w:pPr>
            <w:r w:rsidRPr="00F32F50">
              <w:rPr>
                <w:sz w:val="20"/>
                <w:szCs w:val="20"/>
              </w:rPr>
              <w:t>5890.38</w:t>
            </w:r>
          </w:p>
        </w:tc>
        <w:tc>
          <w:tcPr>
            <w:tcW w:w="566" w:type="dxa"/>
            <w:tcBorders>
              <w:top w:val="nil"/>
              <w:left w:val="nil"/>
              <w:bottom w:val="single" w:sz="4" w:space="0" w:color="auto"/>
              <w:right w:val="single" w:sz="4" w:space="0" w:color="auto"/>
            </w:tcBorders>
            <w:shd w:val="clear" w:color="auto" w:fill="auto"/>
            <w:noWrap/>
            <w:vAlign w:val="bottom"/>
            <w:hideMark/>
          </w:tcPr>
          <w:p w14:paraId="6B84DA02" w14:textId="77777777" w:rsidR="006A7E8B" w:rsidRPr="00F32F50" w:rsidRDefault="006A7E8B" w:rsidP="002F15A0">
            <w:pPr>
              <w:jc w:val="right"/>
              <w:rPr>
                <w:sz w:val="20"/>
                <w:szCs w:val="20"/>
              </w:rPr>
            </w:pPr>
            <w:r w:rsidRPr="00F32F50">
              <w:rPr>
                <w:sz w:val="20"/>
                <w:szCs w:val="20"/>
              </w:rPr>
              <w:t>0.60</w:t>
            </w:r>
          </w:p>
        </w:tc>
        <w:tc>
          <w:tcPr>
            <w:tcW w:w="566" w:type="dxa"/>
            <w:tcBorders>
              <w:top w:val="nil"/>
              <w:left w:val="nil"/>
              <w:bottom w:val="single" w:sz="4" w:space="0" w:color="auto"/>
              <w:right w:val="single" w:sz="4" w:space="0" w:color="auto"/>
            </w:tcBorders>
            <w:shd w:val="clear" w:color="auto" w:fill="auto"/>
            <w:noWrap/>
            <w:vAlign w:val="bottom"/>
            <w:hideMark/>
          </w:tcPr>
          <w:p w14:paraId="62AC5EA2" w14:textId="77777777" w:rsidR="006A7E8B" w:rsidRPr="00F32F50" w:rsidRDefault="006A7E8B" w:rsidP="002F15A0">
            <w:pPr>
              <w:jc w:val="right"/>
              <w:rPr>
                <w:sz w:val="20"/>
                <w:szCs w:val="20"/>
              </w:rPr>
            </w:pPr>
            <w:r w:rsidRPr="00F32F50">
              <w:rPr>
                <w:sz w:val="20"/>
                <w:szCs w:val="20"/>
              </w:rPr>
              <w:t>0.22</w:t>
            </w:r>
          </w:p>
        </w:tc>
        <w:tc>
          <w:tcPr>
            <w:tcW w:w="705" w:type="dxa"/>
            <w:tcBorders>
              <w:top w:val="nil"/>
              <w:left w:val="nil"/>
              <w:bottom w:val="single" w:sz="4" w:space="0" w:color="auto"/>
              <w:right w:val="single" w:sz="4" w:space="0" w:color="auto"/>
            </w:tcBorders>
            <w:shd w:val="clear" w:color="auto" w:fill="auto"/>
            <w:noWrap/>
            <w:vAlign w:val="bottom"/>
            <w:hideMark/>
          </w:tcPr>
          <w:p w14:paraId="09B759E0" w14:textId="774EB9A5" w:rsidR="006A7E8B" w:rsidRPr="00F32F50" w:rsidRDefault="006A7E8B" w:rsidP="002F15A0">
            <w:pPr>
              <w:jc w:val="right"/>
              <w:rPr>
                <w:sz w:val="20"/>
                <w:szCs w:val="20"/>
              </w:rPr>
            </w:pPr>
            <w:r w:rsidRPr="00F32F50">
              <w:rPr>
                <w:sz w:val="20"/>
                <w:szCs w:val="20"/>
              </w:rPr>
              <w:t>21.9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9FFA4DD" w14:textId="77777777" w:rsidR="006A7E8B" w:rsidRPr="00F32F50" w:rsidRDefault="006A7E8B" w:rsidP="002F15A0">
            <w:pPr>
              <w:jc w:val="right"/>
              <w:rPr>
                <w:sz w:val="20"/>
                <w:szCs w:val="20"/>
              </w:rPr>
            </w:pPr>
            <w:r w:rsidRPr="00F32F50">
              <w:rPr>
                <w:sz w:val="20"/>
                <w:szCs w:val="20"/>
              </w:rPr>
              <w:t>5896.37</w:t>
            </w:r>
          </w:p>
        </w:tc>
        <w:tc>
          <w:tcPr>
            <w:tcW w:w="633" w:type="dxa"/>
            <w:tcBorders>
              <w:top w:val="nil"/>
              <w:left w:val="nil"/>
              <w:bottom w:val="single" w:sz="4" w:space="0" w:color="auto"/>
              <w:right w:val="single" w:sz="4" w:space="0" w:color="auto"/>
            </w:tcBorders>
            <w:shd w:val="clear" w:color="auto" w:fill="auto"/>
            <w:noWrap/>
            <w:vAlign w:val="bottom"/>
            <w:hideMark/>
          </w:tcPr>
          <w:p w14:paraId="3F649EDB" w14:textId="77777777" w:rsidR="006A7E8B" w:rsidRPr="00F32F50" w:rsidRDefault="006A7E8B" w:rsidP="002F15A0">
            <w:pPr>
              <w:jc w:val="right"/>
              <w:rPr>
                <w:sz w:val="20"/>
                <w:szCs w:val="20"/>
              </w:rPr>
            </w:pPr>
            <w:r w:rsidRPr="00F32F50">
              <w:rPr>
                <w:sz w:val="20"/>
                <w:szCs w:val="20"/>
              </w:rPr>
              <w:t>0.66</w:t>
            </w:r>
          </w:p>
        </w:tc>
        <w:tc>
          <w:tcPr>
            <w:tcW w:w="566" w:type="dxa"/>
            <w:tcBorders>
              <w:top w:val="nil"/>
              <w:left w:val="nil"/>
              <w:bottom w:val="single" w:sz="4" w:space="0" w:color="auto"/>
              <w:right w:val="single" w:sz="4" w:space="0" w:color="auto"/>
            </w:tcBorders>
            <w:shd w:val="clear" w:color="auto" w:fill="auto"/>
            <w:noWrap/>
            <w:vAlign w:val="bottom"/>
            <w:hideMark/>
          </w:tcPr>
          <w:p w14:paraId="122F18F8" w14:textId="77777777" w:rsidR="006A7E8B" w:rsidRPr="00F32F50" w:rsidRDefault="006A7E8B" w:rsidP="002F15A0">
            <w:pPr>
              <w:jc w:val="right"/>
              <w:rPr>
                <w:sz w:val="20"/>
                <w:szCs w:val="20"/>
              </w:rPr>
            </w:pPr>
            <w:r w:rsidRPr="00F32F50">
              <w:rPr>
                <w:sz w:val="20"/>
                <w:szCs w:val="20"/>
              </w:rPr>
              <w:t>0.20</w:t>
            </w:r>
          </w:p>
        </w:tc>
        <w:tc>
          <w:tcPr>
            <w:tcW w:w="850" w:type="dxa"/>
            <w:tcBorders>
              <w:top w:val="nil"/>
              <w:left w:val="nil"/>
              <w:bottom w:val="single" w:sz="4" w:space="0" w:color="auto"/>
              <w:right w:val="single" w:sz="4" w:space="0" w:color="auto"/>
            </w:tcBorders>
            <w:shd w:val="clear" w:color="auto" w:fill="auto"/>
            <w:noWrap/>
            <w:vAlign w:val="bottom"/>
            <w:hideMark/>
          </w:tcPr>
          <w:p w14:paraId="33DD9AAA" w14:textId="08FEEF0C" w:rsidR="006A7E8B" w:rsidRPr="00F32F50" w:rsidRDefault="006A7E8B" w:rsidP="002F15A0">
            <w:pPr>
              <w:jc w:val="right"/>
              <w:rPr>
                <w:sz w:val="20"/>
                <w:szCs w:val="20"/>
              </w:rPr>
            </w:pPr>
            <w:r w:rsidRPr="00F32F50">
              <w:rPr>
                <w:sz w:val="20"/>
                <w:szCs w:val="20"/>
              </w:rPr>
              <w:t>22.9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7834AEA" w14:textId="77777777" w:rsidR="006A7E8B" w:rsidRPr="00F32F50" w:rsidRDefault="006A7E8B" w:rsidP="002F15A0">
            <w:pPr>
              <w:jc w:val="right"/>
              <w:rPr>
                <w:sz w:val="20"/>
                <w:szCs w:val="20"/>
              </w:rPr>
            </w:pPr>
            <w:r w:rsidRPr="00F32F50">
              <w:rPr>
                <w:sz w:val="20"/>
                <w:szCs w:val="20"/>
              </w:rPr>
              <w:t>6300.79</w:t>
            </w:r>
          </w:p>
        </w:tc>
        <w:tc>
          <w:tcPr>
            <w:tcW w:w="566" w:type="dxa"/>
            <w:tcBorders>
              <w:top w:val="nil"/>
              <w:left w:val="nil"/>
              <w:bottom w:val="single" w:sz="4" w:space="0" w:color="auto"/>
              <w:right w:val="single" w:sz="4" w:space="0" w:color="auto"/>
            </w:tcBorders>
            <w:shd w:val="clear" w:color="auto" w:fill="auto"/>
            <w:noWrap/>
            <w:vAlign w:val="bottom"/>
            <w:hideMark/>
          </w:tcPr>
          <w:p w14:paraId="62DDE712" w14:textId="77777777" w:rsidR="006A7E8B" w:rsidRPr="00F32F50" w:rsidRDefault="006A7E8B" w:rsidP="002F15A0">
            <w:pPr>
              <w:jc w:val="right"/>
              <w:rPr>
                <w:sz w:val="20"/>
                <w:szCs w:val="20"/>
              </w:rPr>
            </w:pPr>
            <w:r w:rsidRPr="00F32F50">
              <w:rPr>
                <w:sz w:val="20"/>
                <w:szCs w:val="20"/>
              </w:rPr>
              <w:t>3.35</w:t>
            </w:r>
          </w:p>
        </w:tc>
        <w:tc>
          <w:tcPr>
            <w:tcW w:w="566" w:type="dxa"/>
            <w:tcBorders>
              <w:top w:val="nil"/>
              <w:left w:val="nil"/>
              <w:bottom w:val="single" w:sz="4" w:space="0" w:color="auto"/>
              <w:right w:val="single" w:sz="4" w:space="0" w:color="auto"/>
            </w:tcBorders>
            <w:shd w:val="clear" w:color="auto" w:fill="auto"/>
            <w:noWrap/>
            <w:vAlign w:val="bottom"/>
            <w:hideMark/>
          </w:tcPr>
          <w:p w14:paraId="75F6853D" w14:textId="77D76866" w:rsidR="006A7E8B" w:rsidRPr="00F32F50" w:rsidRDefault="006A7E8B" w:rsidP="002F15A0">
            <w:pPr>
              <w:jc w:val="right"/>
              <w:rPr>
                <w:sz w:val="20"/>
                <w:szCs w:val="20"/>
              </w:rPr>
            </w:pPr>
            <w:r w:rsidRPr="00F32F50">
              <w:rPr>
                <w:sz w:val="20"/>
                <w:szCs w:val="20"/>
              </w:rPr>
              <w:t>2.4</w:t>
            </w:r>
            <w:r w:rsidR="00B11A87" w:rsidRPr="00F32F50">
              <w:rPr>
                <w:sz w:val="20"/>
                <w:szCs w:val="20"/>
              </w:rPr>
              <w:t>0</w:t>
            </w:r>
          </w:p>
        </w:tc>
        <w:tc>
          <w:tcPr>
            <w:tcW w:w="757" w:type="dxa"/>
            <w:tcBorders>
              <w:top w:val="nil"/>
              <w:left w:val="nil"/>
              <w:bottom w:val="single" w:sz="4" w:space="0" w:color="auto"/>
              <w:right w:val="single" w:sz="4" w:space="0" w:color="auto"/>
            </w:tcBorders>
            <w:shd w:val="clear" w:color="auto" w:fill="auto"/>
            <w:noWrap/>
            <w:vAlign w:val="bottom"/>
            <w:hideMark/>
          </w:tcPr>
          <w:p w14:paraId="0D625DFD" w14:textId="77777777" w:rsidR="006A7E8B" w:rsidRPr="00F32F50" w:rsidRDefault="006A7E8B" w:rsidP="002F15A0">
            <w:pPr>
              <w:jc w:val="right"/>
              <w:rPr>
                <w:sz w:val="20"/>
                <w:szCs w:val="20"/>
              </w:rPr>
            </w:pPr>
            <w:r w:rsidRPr="00F32F50">
              <w:rPr>
                <w:sz w:val="20"/>
                <w:szCs w:val="20"/>
              </w:rPr>
              <w:t xml:space="preserve">26.67 </w:t>
            </w:r>
          </w:p>
        </w:tc>
      </w:tr>
      <w:tr w:rsidR="006A7E8B" w:rsidRPr="00F32F50" w14:paraId="3EF4E749"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45D2DE2" w14:textId="77777777" w:rsidR="006A7E8B" w:rsidRPr="00F32F50" w:rsidRDefault="006A7E8B" w:rsidP="002F15A0">
            <w:pPr>
              <w:jc w:val="right"/>
              <w:rPr>
                <w:sz w:val="20"/>
                <w:szCs w:val="20"/>
              </w:rPr>
            </w:pPr>
            <w:r w:rsidRPr="00F32F50">
              <w:rPr>
                <w:sz w:val="20"/>
                <w:szCs w:val="20"/>
              </w:rPr>
              <w:t>2457418.610</w:t>
            </w:r>
          </w:p>
        </w:tc>
        <w:tc>
          <w:tcPr>
            <w:tcW w:w="866" w:type="dxa"/>
            <w:tcBorders>
              <w:top w:val="nil"/>
              <w:left w:val="nil"/>
              <w:bottom w:val="single" w:sz="4" w:space="0" w:color="auto"/>
              <w:right w:val="single" w:sz="4" w:space="0" w:color="auto"/>
            </w:tcBorders>
            <w:shd w:val="clear" w:color="auto" w:fill="auto"/>
            <w:noWrap/>
            <w:vAlign w:val="bottom"/>
            <w:hideMark/>
          </w:tcPr>
          <w:p w14:paraId="05B5D90C" w14:textId="77777777" w:rsidR="006A7E8B" w:rsidRPr="00F32F50" w:rsidRDefault="006A7E8B" w:rsidP="002F15A0">
            <w:pPr>
              <w:jc w:val="right"/>
              <w:rPr>
                <w:sz w:val="20"/>
                <w:szCs w:val="20"/>
              </w:rPr>
            </w:pPr>
            <w:r w:rsidRPr="00F32F50">
              <w:rPr>
                <w:sz w:val="20"/>
                <w:szCs w:val="20"/>
              </w:rPr>
              <w:t>5890.29</w:t>
            </w:r>
          </w:p>
        </w:tc>
        <w:tc>
          <w:tcPr>
            <w:tcW w:w="566" w:type="dxa"/>
            <w:tcBorders>
              <w:top w:val="nil"/>
              <w:left w:val="nil"/>
              <w:bottom w:val="single" w:sz="4" w:space="0" w:color="auto"/>
              <w:right w:val="single" w:sz="4" w:space="0" w:color="auto"/>
            </w:tcBorders>
            <w:shd w:val="clear" w:color="auto" w:fill="auto"/>
            <w:noWrap/>
            <w:vAlign w:val="bottom"/>
            <w:hideMark/>
          </w:tcPr>
          <w:p w14:paraId="2C545FB4" w14:textId="77777777" w:rsidR="006A7E8B" w:rsidRPr="00F32F50" w:rsidRDefault="006A7E8B" w:rsidP="002F15A0">
            <w:pPr>
              <w:jc w:val="right"/>
              <w:rPr>
                <w:sz w:val="20"/>
                <w:szCs w:val="20"/>
              </w:rPr>
            </w:pPr>
            <w:r w:rsidRPr="00F32F50">
              <w:rPr>
                <w:sz w:val="20"/>
                <w:szCs w:val="20"/>
              </w:rPr>
              <w:t>0.65</w:t>
            </w:r>
          </w:p>
        </w:tc>
        <w:tc>
          <w:tcPr>
            <w:tcW w:w="566" w:type="dxa"/>
            <w:tcBorders>
              <w:top w:val="nil"/>
              <w:left w:val="nil"/>
              <w:bottom w:val="single" w:sz="4" w:space="0" w:color="auto"/>
              <w:right w:val="single" w:sz="4" w:space="0" w:color="auto"/>
            </w:tcBorders>
            <w:shd w:val="clear" w:color="auto" w:fill="auto"/>
            <w:noWrap/>
            <w:vAlign w:val="bottom"/>
            <w:hideMark/>
          </w:tcPr>
          <w:p w14:paraId="3BE834AA" w14:textId="77777777" w:rsidR="006A7E8B" w:rsidRPr="00F32F50" w:rsidRDefault="006A7E8B" w:rsidP="002F15A0">
            <w:pPr>
              <w:jc w:val="right"/>
              <w:rPr>
                <w:sz w:val="20"/>
                <w:szCs w:val="20"/>
              </w:rPr>
            </w:pPr>
            <w:r w:rsidRPr="00F32F50">
              <w:rPr>
                <w:sz w:val="20"/>
                <w:szCs w:val="20"/>
              </w:rPr>
              <w:t>0.27</w:t>
            </w:r>
          </w:p>
        </w:tc>
        <w:tc>
          <w:tcPr>
            <w:tcW w:w="705" w:type="dxa"/>
            <w:tcBorders>
              <w:top w:val="nil"/>
              <w:left w:val="nil"/>
              <w:bottom w:val="single" w:sz="4" w:space="0" w:color="auto"/>
              <w:right w:val="single" w:sz="4" w:space="0" w:color="auto"/>
            </w:tcBorders>
            <w:shd w:val="clear" w:color="auto" w:fill="auto"/>
            <w:noWrap/>
            <w:vAlign w:val="bottom"/>
            <w:hideMark/>
          </w:tcPr>
          <w:p w14:paraId="5639210B" w14:textId="2234D436" w:rsidR="006A7E8B" w:rsidRPr="00F32F50" w:rsidRDefault="006A7E8B" w:rsidP="002F15A0">
            <w:pPr>
              <w:jc w:val="right"/>
              <w:rPr>
                <w:sz w:val="20"/>
                <w:szCs w:val="20"/>
              </w:rPr>
            </w:pPr>
            <w:r w:rsidRPr="00F32F50">
              <w:rPr>
                <w:sz w:val="20"/>
                <w:szCs w:val="20"/>
              </w:rPr>
              <w:t>17.3</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8B5812E" w14:textId="77777777" w:rsidR="006A7E8B" w:rsidRPr="00F32F50" w:rsidRDefault="006A7E8B" w:rsidP="002F15A0">
            <w:pPr>
              <w:jc w:val="right"/>
              <w:rPr>
                <w:sz w:val="20"/>
                <w:szCs w:val="20"/>
              </w:rPr>
            </w:pPr>
            <w:r w:rsidRPr="00F32F50">
              <w:rPr>
                <w:sz w:val="20"/>
                <w:szCs w:val="20"/>
              </w:rPr>
              <w:t>5896.31</w:t>
            </w:r>
          </w:p>
        </w:tc>
        <w:tc>
          <w:tcPr>
            <w:tcW w:w="633" w:type="dxa"/>
            <w:tcBorders>
              <w:top w:val="nil"/>
              <w:left w:val="nil"/>
              <w:bottom w:val="single" w:sz="4" w:space="0" w:color="auto"/>
              <w:right w:val="single" w:sz="4" w:space="0" w:color="auto"/>
            </w:tcBorders>
            <w:shd w:val="clear" w:color="auto" w:fill="auto"/>
            <w:noWrap/>
            <w:vAlign w:val="bottom"/>
            <w:hideMark/>
          </w:tcPr>
          <w:p w14:paraId="1629A7EA" w14:textId="77777777" w:rsidR="006A7E8B" w:rsidRPr="00F32F50" w:rsidRDefault="006A7E8B" w:rsidP="002F15A0">
            <w:pPr>
              <w:jc w:val="right"/>
              <w:rPr>
                <w:sz w:val="20"/>
                <w:szCs w:val="20"/>
              </w:rPr>
            </w:pPr>
            <w:r w:rsidRPr="00F32F50">
              <w:rPr>
                <w:sz w:val="20"/>
                <w:szCs w:val="20"/>
              </w:rPr>
              <w:t>0.68</w:t>
            </w:r>
          </w:p>
        </w:tc>
        <w:tc>
          <w:tcPr>
            <w:tcW w:w="566" w:type="dxa"/>
            <w:tcBorders>
              <w:top w:val="nil"/>
              <w:left w:val="nil"/>
              <w:bottom w:val="single" w:sz="4" w:space="0" w:color="auto"/>
              <w:right w:val="single" w:sz="4" w:space="0" w:color="auto"/>
            </w:tcBorders>
            <w:shd w:val="clear" w:color="auto" w:fill="auto"/>
            <w:noWrap/>
            <w:vAlign w:val="bottom"/>
            <w:hideMark/>
          </w:tcPr>
          <w:p w14:paraId="571B8C8E" w14:textId="77777777" w:rsidR="006A7E8B" w:rsidRPr="00F32F50" w:rsidRDefault="006A7E8B" w:rsidP="002F15A0">
            <w:pPr>
              <w:jc w:val="right"/>
              <w:rPr>
                <w:sz w:val="20"/>
                <w:szCs w:val="20"/>
              </w:rPr>
            </w:pPr>
            <w:r w:rsidRPr="00F32F50">
              <w:rPr>
                <w:sz w:val="20"/>
                <w:szCs w:val="20"/>
              </w:rPr>
              <w:t>0.16</w:t>
            </w:r>
          </w:p>
        </w:tc>
        <w:tc>
          <w:tcPr>
            <w:tcW w:w="850" w:type="dxa"/>
            <w:tcBorders>
              <w:top w:val="nil"/>
              <w:left w:val="nil"/>
              <w:bottom w:val="single" w:sz="4" w:space="0" w:color="auto"/>
              <w:right w:val="single" w:sz="4" w:space="0" w:color="auto"/>
            </w:tcBorders>
            <w:shd w:val="clear" w:color="auto" w:fill="auto"/>
            <w:noWrap/>
            <w:vAlign w:val="bottom"/>
            <w:hideMark/>
          </w:tcPr>
          <w:p w14:paraId="56EC078A" w14:textId="372554A2" w:rsidR="006A7E8B" w:rsidRPr="00F32F50" w:rsidRDefault="006A7E8B" w:rsidP="002F15A0">
            <w:pPr>
              <w:jc w:val="right"/>
              <w:rPr>
                <w:sz w:val="20"/>
                <w:szCs w:val="20"/>
              </w:rPr>
            </w:pPr>
            <w:r w:rsidRPr="00F32F50">
              <w:rPr>
                <w:sz w:val="20"/>
                <w:szCs w:val="20"/>
              </w:rPr>
              <w:t>19.8</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7EA1ED0" w14:textId="77777777" w:rsidR="006A7E8B" w:rsidRPr="00F32F50" w:rsidRDefault="006A7E8B" w:rsidP="002F15A0">
            <w:pPr>
              <w:jc w:val="right"/>
              <w:rPr>
                <w:sz w:val="20"/>
                <w:szCs w:val="20"/>
              </w:rPr>
            </w:pPr>
            <w:r w:rsidRPr="00F32F50">
              <w:rPr>
                <w:sz w:val="20"/>
                <w:szCs w:val="20"/>
              </w:rPr>
              <w:t>6300.74</w:t>
            </w:r>
          </w:p>
        </w:tc>
        <w:tc>
          <w:tcPr>
            <w:tcW w:w="566" w:type="dxa"/>
            <w:tcBorders>
              <w:top w:val="nil"/>
              <w:left w:val="nil"/>
              <w:bottom w:val="single" w:sz="4" w:space="0" w:color="auto"/>
              <w:right w:val="single" w:sz="4" w:space="0" w:color="auto"/>
            </w:tcBorders>
            <w:shd w:val="clear" w:color="auto" w:fill="auto"/>
            <w:noWrap/>
            <w:vAlign w:val="bottom"/>
            <w:hideMark/>
          </w:tcPr>
          <w:p w14:paraId="2BACD7B2" w14:textId="77777777" w:rsidR="006A7E8B" w:rsidRPr="00F32F50" w:rsidRDefault="006A7E8B" w:rsidP="002F15A0">
            <w:pPr>
              <w:jc w:val="right"/>
              <w:rPr>
                <w:sz w:val="20"/>
                <w:szCs w:val="20"/>
              </w:rPr>
            </w:pPr>
            <w:r w:rsidRPr="00F32F50">
              <w:rPr>
                <w:sz w:val="20"/>
                <w:szCs w:val="20"/>
              </w:rPr>
              <w:t>3.54</w:t>
            </w:r>
          </w:p>
        </w:tc>
        <w:tc>
          <w:tcPr>
            <w:tcW w:w="566" w:type="dxa"/>
            <w:tcBorders>
              <w:top w:val="nil"/>
              <w:left w:val="nil"/>
              <w:bottom w:val="single" w:sz="4" w:space="0" w:color="auto"/>
              <w:right w:val="single" w:sz="4" w:space="0" w:color="auto"/>
            </w:tcBorders>
            <w:shd w:val="clear" w:color="auto" w:fill="auto"/>
            <w:noWrap/>
            <w:vAlign w:val="bottom"/>
            <w:hideMark/>
          </w:tcPr>
          <w:p w14:paraId="20DBA21B" w14:textId="77777777" w:rsidR="006A7E8B" w:rsidRPr="00F32F50" w:rsidRDefault="006A7E8B" w:rsidP="002F15A0">
            <w:pPr>
              <w:jc w:val="right"/>
              <w:rPr>
                <w:sz w:val="20"/>
                <w:szCs w:val="20"/>
              </w:rPr>
            </w:pPr>
            <w:r w:rsidRPr="00F32F50">
              <w:rPr>
                <w:sz w:val="20"/>
                <w:szCs w:val="20"/>
              </w:rPr>
              <w:t>2.56</w:t>
            </w:r>
          </w:p>
        </w:tc>
        <w:tc>
          <w:tcPr>
            <w:tcW w:w="757" w:type="dxa"/>
            <w:tcBorders>
              <w:top w:val="nil"/>
              <w:left w:val="nil"/>
              <w:bottom w:val="single" w:sz="4" w:space="0" w:color="auto"/>
              <w:right w:val="single" w:sz="4" w:space="0" w:color="auto"/>
            </w:tcBorders>
            <w:shd w:val="clear" w:color="auto" w:fill="auto"/>
            <w:noWrap/>
            <w:vAlign w:val="bottom"/>
            <w:hideMark/>
          </w:tcPr>
          <w:p w14:paraId="24E6A281" w14:textId="77777777" w:rsidR="006A7E8B" w:rsidRPr="00F32F50" w:rsidRDefault="006A7E8B" w:rsidP="002F15A0">
            <w:pPr>
              <w:jc w:val="right"/>
              <w:rPr>
                <w:sz w:val="20"/>
                <w:szCs w:val="20"/>
              </w:rPr>
            </w:pPr>
            <w:r w:rsidRPr="00F32F50">
              <w:rPr>
                <w:sz w:val="20"/>
                <w:szCs w:val="20"/>
              </w:rPr>
              <w:t xml:space="preserve">24.28 </w:t>
            </w:r>
          </w:p>
        </w:tc>
      </w:tr>
      <w:tr w:rsidR="006A7E8B" w:rsidRPr="00F32F50" w14:paraId="49A07027"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459ACBE" w14:textId="77777777" w:rsidR="006A7E8B" w:rsidRPr="00F32F50" w:rsidRDefault="006A7E8B" w:rsidP="002F15A0">
            <w:pPr>
              <w:jc w:val="right"/>
              <w:rPr>
                <w:sz w:val="20"/>
                <w:szCs w:val="20"/>
              </w:rPr>
            </w:pPr>
            <w:r w:rsidRPr="00F32F50">
              <w:rPr>
                <w:sz w:val="20"/>
                <w:szCs w:val="20"/>
              </w:rPr>
              <w:t>2457430.595</w:t>
            </w:r>
          </w:p>
        </w:tc>
        <w:tc>
          <w:tcPr>
            <w:tcW w:w="866" w:type="dxa"/>
            <w:tcBorders>
              <w:top w:val="nil"/>
              <w:left w:val="nil"/>
              <w:bottom w:val="single" w:sz="4" w:space="0" w:color="auto"/>
              <w:right w:val="single" w:sz="4" w:space="0" w:color="auto"/>
            </w:tcBorders>
            <w:shd w:val="clear" w:color="auto" w:fill="auto"/>
            <w:noWrap/>
            <w:vAlign w:val="bottom"/>
            <w:hideMark/>
          </w:tcPr>
          <w:p w14:paraId="0F44CAF8" w14:textId="77777777" w:rsidR="006A7E8B" w:rsidRPr="00F32F50" w:rsidRDefault="006A7E8B" w:rsidP="002F15A0">
            <w:pPr>
              <w:jc w:val="right"/>
              <w:rPr>
                <w:sz w:val="20"/>
                <w:szCs w:val="20"/>
              </w:rPr>
            </w:pPr>
            <w:r w:rsidRPr="00F32F50">
              <w:rPr>
                <w:sz w:val="20"/>
                <w:szCs w:val="20"/>
              </w:rPr>
              <w:t>5890.31</w:t>
            </w:r>
          </w:p>
        </w:tc>
        <w:tc>
          <w:tcPr>
            <w:tcW w:w="566" w:type="dxa"/>
            <w:tcBorders>
              <w:top w:val="nil"/>
              <w:left w:val="nil"/>
              <w:bottom w:val="single" w:sz="4" w:space="0" w:color="auto"/>
              <w:right w:val="single" w:sz="4" w:space="0" w:color="auto"/>
            </w:tcBorders>
            <w:shd w:val="clear" w:color="auto" w:fill="auto"/>
            <w:noWrap/>
            <w:vAlign w:val="bottom"/>
            <w:hideMark/>
          </w:tcPr>
          <w:p w14:paraId="5D2B4CAE" w14:textId="77777777" w:rsidR="006A7E8B" w:rsidRPr="00F32F50" w:rsidRDefault="006A7E8B" w:rsidP="002F15A0">
            <w:pPr>
              <w:jc w:val="right"/>
              <w:rPr>
                <w:sz w:val="20"/>
                <w:szCs w:val="20"/>
              </w:rPr>
            </w:pPr>
            <w:r w:rsidRPr="00F32F50">
              <w:rPr>
                <w:sz w:val="20"/>
                <w:szCs w:val="20"/>
              </w:rPr>
              <w:t>0.53</w:t>
            </w:r>
          </w:p>
        </w:tc>
        <w:tc>
          <w:tcPr>
            <w:tcW w:w="566" w:type="dxa"/>
            <w:tcBorders>
              <w:top w:val="nil"/>
              <w:left w:val="nil"/>
              <w:bottom w:val="single" w:sz="4" w:space="0" w:color="auto"/>
              <w:right w:val="single" w:sz="4" w:space="0" w:color="auto"/>
            </w:tcBorders>
            <w:shd w:val="clear" w:color="auto" w:fill="auto"/>
            <w:noWrap/>
            <w:vAlign w:val="bottom"/>
            <w:hideMark/>
          </w:tcPr>
          <w:p w14:paraId="61299F14" w14:textId="77777777" w:rsidR="006A7E8B" w:rsidRPr="00F32F50" w:rsidRDefault="006A7E8B" w:rsidP="002F15A0">
            <w:pPr>
              <w:jc w:val="right"/>
              <w:rPr>
                <w:sz w:val="20"/>
                <w:szCs w:val="20"/>
              </w:rPr>
            </w:pPr>
            <w:r w:rsidRPr="00F32F50">
              <w:rPr>
                <w:sz w:val="20"/>
                <w:szCs w:val="20"/>
              </w:rPr>
              <w:t>0.30</w:t>
            </w:r>
          </w:p>
        </w:tc>
        <w:tc>
          <w:tcPr>
            <w:tcW w:w="705" w:type="dxa"/>
            <w:tcBorders>
              <w:top w:val="nil"/>
              <w:left w:val="nil"/>
              <w:bottom w:val="single" w:sz="4" w:space="0" w:color="auto"/>
              <w:right w:val="single" w:sz="4" w:space="0" w:color="auto"/>
            </w:tcBorders>
            <w:shd w:val="clear" w:color="auto" w:fill="auto"/>
            <w:noWrap/>
            <w:vAlign w:val="bottom"/>
            <w:hideMark/>
          </w:tcPr>
          <w:p w14:paraId="14C8A360" w14:textId="5FBDCEA4" w:rsidR="006A7E8B" w:rsidRPr="00F32F50" w:rsidRDefault="006A7E8B" w:rsidP="002F15A0">
            <w:pPr>
              <w:jc w:val="right"/>
              <w:rPr>
                <w:sz w:val="20"/>
                <w:szCs w:val="20"/>
              </w:rPr>
            </w:pPr>
            <w:r w:rsidRPr="00F32F50">
              <w:rPr>
                <w:sz w:val="20"/>
                <w:szCs w:val="20"/>
              </w:rPr>
              <w:t>18.3</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0305CEF" w14:textId="77777777" w:rsidR="006A7E8B" w:rsidRPr="00F32F50" w:rsidRDefault="006A7E8B" w:rsidP="002F15A0">
            <w:pPr>
              <w:jc w:val="right"/>
              <w:rPr>
                <w:sz w:val="20"/>
                <w:szCs w:val="20"/>
              </w:rPr>
            </w:pPr>
            <w:r w:rsidRPr="00F32F50">
              <w:rPr>
                <w:sz w:val="20"/>
                <w:szCs w:val="20"/>
              </w:rPr>
              <w:t>5896.32</w:t>
            </w:r>
          </w:p>
        </w:tc>
        <w:tc>
          <w:tcPr>
            <w:tcW w:w="633" w:type="dxa"/>
            <w:tcBorders>
              <w:top w:val="nil"/>
              <w:left w:val="nil"/>
              <w:bottom w:val="single" w:sz="4" w:space="0" w:color="auto"/>
              <w:right w:val="single" w:sz="4" w:space="0" w:color="auto"/>
            </w:tcBorders>
            <w:shd w:val="clear" w:color="auto" w:fill="auto"/>
            <w:noWrap/>
            <w:vAlign w:val="bottom"/>
            <w:hideMark/>
          </w:tcPr>
          <w:p w14:paraId="0A6A2C79" w14:textId="77777777" w:rsidR="006A7E8B" w:rsidRPr="00F32F50" w:rsidRDefault="006A7E8B" w:rsidP="002F15A0">
            <w:pPr>
              <w:jc w:val="right"/>
              <w:rPr>
                <w:sz w:val="20"/>
                <w:szCs w:val="20"/>
              </w:rPr>
            </w:pPr>
            <w:r w:rsidRPr="00F32F50">
              <w:rPr>
                <w:sz w:val="20"/>
                <w:szCs w:val="20"/>
              </w:rPr>
              <w:t>0.59</w:t>
            </w:r>
          </w:p>
        </w:tc>
        <w:tc>
          <w:tcPr>
            <w:tcW w:w="566" w:type="dxa"/>
            <w:tcBorders>
              <w:top w:val="nil"/>
              <w:left w:val="nil"/>
              <w:bottom w:val="single" w:sz="4" w:space="0" w:color="auto"/>
              <w:right w:val="single" w:sz="4" w:space="0" w:color="auto"/>
            </w:tcBorders>
            <w:shd w:val="clear" w:color="auto" w:fill="auto"/>
            <w:noWrap/>
            <w:vAlign w:val="bottom"/>
            <w:hideMark/>
          </w:tcPr>
          <w:p w14:paraId="2638C3F3" w14:textId="77777777" w:rsidR="006A7E8B" w:rsidRPr="00F32F50" w:rsidRDefault="006A7E8B" w:rsidP="002F15A0">
            <w:pPr>
              <w:jc w:val="right"/>
              <w:rPr>
                <w:sz w:val="20"/>
                <w:szCs w:val="20"/>
              </w:rPr>
            </w:pPr>
            <w:r w:rsidRPr="00F32F50">
              <w:rPr>
                <w:sz w:val="20"/>
                <w:szCs w:val="20"/>
              </w:rPr>
              <w:t>0.21</w:t>
            </w:r>
          </w:p>
        </w:tc>
        <w:tc>
          <w:tcPr>
            <w:tcW w:w="850" w:type="dxa"/>
            <w:tcBorders>
              <w:top w:val="nil"/>
              <w:left w:val="nil"/>
              <w:bottom w:val="single" w:sz="4" w:space="0" w:color="auto"/>
              <w:right w:val="single" w:sz="4" w:space="0" w:color="auto"/>
            </w:tcBorders>
            <w:shd w:val="clear" w:color="auto" w:fill="auto"/>
            <w:noWrap/>
            <w:vAlign w:val="bottom"/>
            <w:hideMark/>
          </w:tcPr>
          <w:p w14:paraId="6AC1F846" w14:textId="2E2CAA50" w:rsidR="006A7E8B" w:rsidRPr="00F32F50" w:rsidRDefault="006A7E8B" w:rsidP="002F15A0">
            <w:pPr>
              <w:jc w:val="right"/>
              <w:rPr>
                <w:color w:val="000000"/>
                <w:sz w:val="20"/>
                <w:szCs w:val="20"/>
              </w:rPr>
            </w:pPr>
            <w:r w:rsidRPr="00F32F50">
              <w:rPr>
                <w:color w:val="000000"/>
                <w:sz w:val="20"/>
                <w:szCs w:val="20"/>
              </w:rPr>
              <w:t>20.4</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E5E7BB5" w14:textId="77777777" w:rsidR="006A7E8B" w:rsidRPr="00F32F50" w:rsidRDefault="006A7E8B" w:rsidP="002F15A0">
            <w:pPr>
              <w:jc w:val="right"/>
              <w:rPr>
                <w:sz w:val="20"/>
                <w:szCs w:val="20"/>
              </w:rPr>
            </w:pPr>
            <w:r w:rsidRPr="00F32F50">
              <w:rPr>
                <w:sz w:val="20"/>
                <w:szCs w:val="20"/>
              </w:rPr>
              <w:t>6300.75</w:t>
            </w:r>
          </w:p>
        </w:tc>
        <w:tc>
          <w:tcPr>
            <w:tcW w:w="566" w:type="dxa"/>
            <w:tcBorders>
              <w:top w:val="nil"/>
              <w:left w:val="nil"/>
              <w:bottom w:val="single" w:sz="4" w:space="0" w:color="auto"/>
              <w:right w:val="single" w:sz="4" w:space="0" w:color="auto"/>
            </w:tcBorders>
            <w:shd w:val="clear" w:color="auto" w:fill="auto"/>
            <w:noWrap/>
            <w:vAlign w:val="bottom"/>
            <w:hideMark/>
          </w:tcPr>
          <w:p w14:paraId="79BCA644" w14:textId="77777777" w:rsidR="006A7E8B" w:rsidRPr="00F32F50" w:rsidRDefault="006A7E8B" w:rsidP="002F15A0">
            <w:pPr>
              <w:jc w:val="right"/>
              <w:rPr>
                <w:sz w:val="20"/>
                <w:szCs w:val="20"/>
              </w:rPr>
            </w:pPr>
            <w:r w:rsidRPr="00F32F50">
              <w:rPr>
                <w:sz w:val="20"/>
                <w:szCs w:val="20"/>
              </w:rPr>
              <w:t>3.42</w:t>
            </w:r>
          </w:p>
        </w:tc>
        <w:tc>
          <w:tcPr>
            <w:tcW w:w="566" w:type="dxa"/>
            <w:tcBorders>
              <w:top w:val="nil"/>
              <w:left w:val="nil"/>
              <w:bottom w:val="single" w:sz="4" w:space="0" w:color="auto"/>
              <w:right w:val="single" w:sz="4" w:space="0" w:color="auto"/>
            </w:tcBorders>
            <w:shd w:val="clear" w:color="auto" w:fill="auto"/>
            <w:noWrap/>
            <w:vAlign w:val="bottom"/>
            <w:hideMark/>
          </w:tcPr>
          <w:p w14:paraId="554384E6" w14:textId="1DCCFC34" w:rsidR="006A7E8B" w:rsidRPr="00F32F50" w:rsidRDefault="006A7E8B" w:rsidP="002F15A0">
            <w:pPr>
              <w:jc w:val="right"/>
              <w:rPr>
                <w:sz w:val="20"/>
                <w:szCs w:val="20"/>
              </w:rPr>
            </w:pPr>
            <w:r w:rsidRPr="00F32F50">
              <w:rPr>
                <w:sz w:val="20"/>
                <w:szCs w:val="20"/>
              </w:rPr>
              <w:t>2.4</w:t>
            </w:r>
            <w:r w:rsidR="00B11A87" w:rsidRPr="00F32F50">
              <w:rPr>
                <w:sz w:val="20"/>
                <w:szCs w:val="20"/>
              </w:rPr>
              <w:t>0</w:t>
            </w:r>
          </w:p>
        </w:tc>
        <w:tc>
          <w:tcPr>
            <w:tcW w:w="757" w:type="dxa"/>
            <w:tcBorders>
              <w:top w:val="nil"/>
              <w:left w:val="nil"/>
              <w:bottom w:val="single" w:sz="4" w:space="0" w:color="auto"/>
              <w:right w:val="single" w:sz="4" w:space="0" w:color="auto"/>
            </w:tcBorders>
            <w:shd w:val="clear" w:color="auto" w:fill="auto"/>
            <w:noWrap/>
            <w:vAlign w:val="bottom"/>
            <w:hideMark/>
          </w:tcPr>
          <w:p w14:paraId="1A4E51AF" w14:textId="77777777" w:rsidR="006A7E8B" w:rsidRPr="00F32F50" w:rsidRDefault="006A7E8B" w:rsidP="002F15A0">
            <w:pPr>
              <w:jc w:val="right"/>
              <w:rPr>
                <w:sz w:val="20"/>
                <w:szCs w:val="20"/>
              </w:rPr>
            </w:pPr>
            <w:r w:rsidRPr="00F32F50">
              <w:rPr>
                <w:sz w:val="20"/>
                <w:szCs w:val="20"/>
              </w:rPr>
              <w:t xml:space="preserve">24.76 </w:t>
            </w:r>
          </w:p>
        </w:tc>
      </w:tr>
      <w:tr w:rsidR="006A7E8B" w:rsidRPr="00F32F50" w14:paraId="2F14D9EF"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AFB703F" w14:textId="77777777" w:rsidR="006A7E8B" w:rsidRPr="00F32F50" w:rsidRDefault="006A7E8B" w:rsidP="002F15A0">
            <w:pPr>
              <w:jc w:val="right"/>
              <w:rPr>
                <w:sz w:val="20"/>
                <w:szCs w:val="20"/>
              </w:rPr>
            </w:pPr>
            <w:r w:rsidRPr="00F32F50">
              <w:rPr>
                <w:sz w:val="20"/>
                <w:szCs w:val="20"/>
              </w:rPr>
              <w:t>2457437.576</w:t>
            </w:r>
          </w:p>
        </w:tc>
        <w:tc>
          <w:tcPr>
            <w:tcW w:w="866" w:type="dxa"/>
            <w:tcBorders>
              <w:top w:val="nil"/>
              <w:left w:val="nil"/>
              <w:bottom w:val="single" w:sz="4" w:space="0" w:color="auto"/>
              <w:right w:val="single" w:sz="4" w:space="0" w:color="auto"/>
            </w:tcBorders>
            <w:shd w:val="clear" w:color="auto" w:fill="auto"/>
            <w:noWrap/>
            <w:vAlign w:val="bottom"/>
            <w:hideMark/>
          </w:tcPr>
          <w:p w14:paraId="0B0DDFD4" w14:textId="77777777" w:rsidR="006A7E8B" w:rsidRPr="00F32F50" w:rsidRDefault="006A7E8B" w:rsidP="002F15A0">
            <w:pPr>
              <w:jc w:val="right"/>
              <w:rPr>
                <w:sz w:val="20"/>
                <w:szCs w:val="20"/>
              </w:rPr>
            </w:pPr>
            <w:r w:rsidRPr="00F32F50">
              <w:rPr>
                <w:sz w:val="20"/>
                <w:szCs w:val="20"/>
              </w:rPr>
              <w:t>5890.35</w:t>
            </w:r>
          </w:p>
        </w:tc>
        <w:tc>
          <w:tcPr>
            <w:tcW w:w="566" w:type="dxa"/>
            <w:tcBorders>
              <w:top w:val="nil"/>
              <w:left w:val="nil"/>
              <w:bottom w:val="single" w:sz="4" w:space="0" w:color="auto"/>
              <w:right w:val="single" w:sz="4" w:space="0" w:color="auto"/>
            </w:tcBorders>
            <w:shd w:val="clear" w:color="auto" w:fill="auto"/>
            <w:noWrap/>
            <w:vAlign w:val="bottom"/>
            <w:hideMark/>
          </w:tcPr>
          <w:p w14:paraId="2E5091AC" w14:textId="77777777" w:rsidR="006A7E8B" w:rsidRPr="00F32F50" w:rsidRDefault="006A7E8B" w:rsidP="002F15A0">
            <w:pPr>
              <w:jc w:val="right"/>
              <w:rPr>
                <w:sz w:val="20"/>
                <w:szCs w:val="20"/>
              </w:rPr>
            </w:pPr>
            <w:r w:rsidRPr="00F32F50">
              <w:rPr>
                <w:sz w:val="20"/>
                <w:szCs w:val="20"/>
              </w:rPr>
              <w:t>0.55</w:t>
            </w:r>
          </w:p>
        </w:tc>
        <w:tc>
          <w:tcPr>
            <w:tcW w:w="566" w:type="dxa"/>
            <w:tcBorders>
              <w:top w:val="nil"/>
              <w:left w:val="nil"/>
              <w:bottom w:val="single" w:sz="4" w:space="0" w:color="auto"/>
              <w:right w:val="single" w:sz="4" w:space="0" w:color="auto"/>
            </w:tcBorders>
            <w:shd w:val="clear" w:color="auto" w:fill="auto"/>
            <w:noWrap/>
            <w:vAlign w:val="bottom"/>
            <w:hideMark/>
          </w:tcPr>
          <w:p w14:paraId="63F13C2A" w14:textId="77777777" w:rsidR="006A7E8B" w:rsidRPr="00F32F50" w:rsidRDefault="006A7E8B" w:rsidP="002F15A0">
            <w:pPr>
              <w:jc w:val="right"/>
              <w:rPr>
                <w:sz w:val="20"/>
                <w:szCs w:val="20"/>
              </w:rPr>
            </w:pPr>
            <w:r w:rsidRPr="00F32F50">
              <w:rPr>
                <w:sz w:val="20"/>
                <w:szCs w:val="20"/>
              </w:rPr>
              <w:t>0.20</w:t>
            </w:r>
          </w:p>
        </w:tc>
        <w:tc>
          <w:tcPr>
            <w:tcW w:w="705" w:type="dxa"/>
            <w:tcBorders>
              <w:top w:val="nil"/>
              <w:left w:val="nil"/>
              <w:bottom w:val="single" w:sz="4" w:space="0" w:color="auto"/>
              <w:right w:val="single" w:sz="4" w:space="0" w:color="auto"/>
            </w:tcBorders>
            <w:shd w:val="clear" w:color="auto" w:fill="auto"/>
            <w:noWrap/>
            <w:vAlign w:val="bottom"/>
            <w:hideMark/>
          </w:tcPr>
          <w:p w14:paraId="389DF871" w14:textId="0FAD5E2B" w:rsidR="006A7E8B" w:rsidRPr="00F32F50" w:rsidRDefault="006A7E8B" w:rsidP="002F15A0">
            <w:pPr>
              <w:jc w:val="right"/>
              <w:rPr>
                <w:sz w:val="20"/>
                <w:szCs w:val="20"/>
              </w:rPr>
            </w:pPr>
            <w:r w:rsidRPr="00F32F50">
              <w:rPr>
                <w:sz w:val="20"/>
                <w:szCs w:val="20"/>
              </w:rPr>
              <w:t>20.4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F50D115" w14:textId="77777777" w:rsidR="006A7E8B" w:rsidRPr="00F32F50" w:rsidRDefault="006A7E8B" w:rsidP="002F15A0">
            <w:pPr>
              <w:jc w:val="right"/>
              <w:rPr>
                <w:sz w:val="20"/>
                <w:szCs w:val="20"/>
              </w:rPr>
            </w:pPr>
            <w:r w:rsidRPr="00F32F50">
              <w:rPr>
                <w:sz w:val="20"/>
                <w:szCs w:val="20"/>
              </w:rPr>
              <w:t>5896.33</w:t>
            </w:r>
          </w:p>
        </w:tc>
        <w:tc>
          <w:tcPr>
            <w:tcW w:w="633" w:type="dxa"/>
            <w:tcBorders>
              <w:top w:val="nil"/>
              <w:left w:val="nil"/>
              <w:bottom w:val="single" w:sz="4" w:space="0" w:color="auto"/>
              <w:right w:val="single" w:sz="4" w:space="0" w:color="auto"/>
            </w:tcBorders>
            <w:shd w:val="clear" w:color="auto" w:fill="auto"/>
            <w:noWrap/>
            <w:vAlign w:val="bottom"/>
            <w:hideMark/>
          </w:tcPr>
          <w:p w14:paraId="7A71D7C9" w14:textId="77777777" w:rsidR="006A7E8B" w:rsidRPr="00F32F50" w:rsidRDefault="006A7E8B" w:rsidP="002F15A0">
            <w:pPr>
              <w:jc w:val="right"/>
              <w:rPr>
                <w:sz w:val="20"/>
                <w:szCs w:val="20"/>
              </w:rPr>
            </w:pPr>
            <w:r w:rsidRPr="00F32F50">
              <w:rPr>
                <w:sz w:val="20"/>
                <w:szCs w:val="20"/>
              </w:rPr>
              <w:t>0.61</w:t>
            </w:r>
          </w:p>
        </w:tc>
        <w:tc>
          <w:tcPr>
            <w:tcW w:w="566" w:type="dxa"/>
            <w:tcBorders>
              <w:top w:val="nil"/>
              <w:left w:val="nil"/>
              <w:bottom w:val="single" w:sz="4" w:space="0" w:color="auto"/>
              <w:right w:val="single" w:sz="4" w:space="0" w:color="auto"/>
            </w:tcBorders>
            <w:shd w:val="clear" w:color="auto" w:fill="auto"/>
            <w:noWrap/>
            <w:vAlign w:val="bottom"/>
            <w:hideMark/>
          </w:tcPr>
          <w:p w14:paraId="7C702CF5" w14:textId="77777777" w:rsidR="006A7E8B" w:rsidRPr="00F32F50" w:rsidRDefault="006A7E8B" w:rsidP="002F15A0">
            <w:pPr>
              <w:jc w:val="right"/>
              <w:rPr>
                <w:sz w:val="20"/>
                <w:szCs w:val="20"/>
              </w:rPr>
            </w:pPr>
            <w:r w:rsidRPr="00F32F50">
              <w:rPr>
                <w:sz w:val="20"/>
                <w:szCs w:val="20"/>
              </w:rPr>
              <w:t>0.17</w:t>
            </w:r>
          </w:p>
        </w:tc>
        <w:tc>
          <w:tcPr>
            <w:tcW w:w="850" w:type="dxa"/>
            <w:tcBorders>
              <w:top w:val="nil"/>
              <w:left w:val="nil"/>
              <w:bottom w:val="single" w:sz="4" w:space="0" w:color="auto"/>
              <w:right w:val="single" w:sz="4" w:space="0" w:color="auto"/>
            </w:tcBorders>
            <w:shd w:val="clear" w:color="auto" w:fill="auto"/>
            <w:noWrap/>
            <w:vAlign w:val="bottom"/>
            <w:hideMark/>
          </w:tcPr>
          <w:p w14:paraId="7679A56B" w14:textId="028E8247" w:rsidR="006A7E8B" w:rsidRPr="00F32F50" w:rsidRDefault="006A7E8B" w:rsidP="002F15A0">
            <w:pPr>
              <w:jc w:val="right"/>
              <w:rPr>
                <w:color w:val="000000"/>
                <w:sz w:val="20"/>
                <w:szCs w:val="20"/>
              </w:rPr>
            </w:pPr>
            <w:r w:rsidRPr="00F32F50">
              <w:rPr>
                <w:color w:val="000000"/>
                <w:sz w:val="20"/>
                <w:szCs w:val="20"/>
              </w:rPr>
              <w:t>20.9</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3CBE1CC" w14:textId="77777777" w:rsidR="006A7E8B" w:rsidRPr="00F32F50" w:rsidRDefault="006A7E8B" w:rsidP="002F15A0">
            <w:pPr>
              <w:jc w:val="right"/>
              <w:rPr>
                <w:sz w:val="20"/>
                <w:szCs w:val="20"/>
              </w:rPr>
            </w:pPr>
            <w:r w:rsidRPr="00F32F50">
              <w:rPr>
                <w:sz w:val="20"/>
                <w:szCs w:val="20"/>
              </w:rPr>
              <w:t>6300.73</w:t>
            </w:r>
          </w:p>
        </w:tc>
        <w:tc>
          <w:tcPr>
            <w:tcW w:w="566" w:type="dxa"/>
            <w:tcBorders>
              <w:top w:val="nil"/>
              <w:left w:val="nil"/>
              <w:bottom w:val="single" w:sz="4" w:space="0" w:color="auto"/>
              <w:right w:val="single" w:sz="4" w:space="0" w:color="auto"/>
            </w:tcBorders>
            <w:shd w:val="clear" w:color="auto" w:fill="auto"/>
            <w:noWrap/>
            <w:vAlign w:val="bottom"/>
            <w:hideMark/>
          </w:tcPr>
          <w:p w14:paraId="2FA2268D" w14:textId="77777777" w:rsidR="006A7E8B" w:rsidRPr="00F32F50" w:rsidRDefault="006A7E8B" w:rsidP="002F15A0">
            <w:pPr>
              <w:jc w:val="right"/>
              <w:rPr>
                <w:sz w:val="20"/>
                <w:szCs w:val="20"/>
              </w:rPr>
            </w:pPr>
            <w:r w:rsidRPr="00F32F50">
              <w:rPr>
                <w:sz w:val="20"/>
                <w:szCs w:val="20"/>
              </w:rPr>
              <w:t>3.57</w:t>
            </w:r>
          </w:p>
        </w:tc>
        <w:tc>
          <w:tcPr>
            <w:tcW w:w="566" w:type="dxa"/>
            <w:tcBorders>
              <w:top w:val="nil"/>
              <w:left w:val="nil"/>
              <w:bottom w:val="single" w:sz="4" w:space="0" w:color="auto"/>
              <w:right w:val="single" w:sz="4" w:space="0" w:color="auto"/>
            </w:tcBorders>
            <w:shd w:val="clear" w:color="auto" w:fill="auto"/>
            <w:noWrap/>
            <w:vAlign w:val="bottom"/>
            <w:hideMark/>
          </w:tcPr>
          <w:p w14:paraId="7AADC816" w14:textId="77777777" w:rsidR="006A7E8B" w:rsidRPr="00F32F50" w:rsidRDefault="006A7E8B" w:rsidP="002F15A0">
            <w:pPr>
              <w:jc w:val="right"/>
              <w:rPr>
                <w:sz w:val="20"/>
                <w:szCs w:val="20"/>
              </w:rPr>
            </w:pPr>
            <w:r w:rsidRPr="00F32F50">
              <w:rPr>
                <w:sz w:val="20"/>
                <w:szCs w:val="20"/>
              </w:rPr>
              <w:t>2.54</w:t>
            </w:r>
          </w:p>
        </w:tc>
        <w:tc>
          <w:tcPr>
            <w:tcW w:w="757" w:type="dxa"/>
            <w:tcBorders>
              <w:top w:val="nil"/>
              <w:left w:val="nil"/>
              <w:bottom w:val="single" w:sz="4" w:space="0" w:color="auto"/>
              <w:right w:val="single" w:sz="4" w:space="0" w:color="auto"/>
            </w:tcBorders>
            <w:shd w:val="clear" w:color="auto" w:fill="auto"/>
            <w:noWrap/>
            <w:vAlign w:val="bottom"/>
            <w:hideMark/>
          </w:tcPr>
          <w:p w14:paraId="77E1DE2A" w14:textId="77777777" w:rsidR="006A7E8B" w:rsidRPr="00F32F50" w:rsidRDefault="006A7E8B" w:rsidP="002F15A0">
            <w:pPr>
              <w:jc w:val="right"/>
              <w:rPr>
                <w:sz w:val="20"/>
                <w:szCs w:val="20"/>
              </w:rPr>
            </w:pPr>
            <w:r w:rsidRPr="00F32F50">
              <w:rPr>
                <w:sz w:val="20"/>
                <w:szCs w:val="20"/>
              </w:rPr>
              <w:t xml:space="preserve">23.81 </w:t>
            </w:r>
          </w:p>
        </w:tc>
      </w:tr>
      <w:tr w:rsidR="006A7E8B" w:rsidRPr="00F32F50" w14:paraId="42B34C66"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DF97639" w14:textId="77777777" w:rsidR="006A7E8B" w:rsidRPr="00F32F50" w:rsidRDefault="006A7E8B" w:rsidP="002F15A0">
            <w:pPr>
              <w:jc w:val="right"/>
              <w:rPr>
                <w:sz w:val="20"/>
                <w:szCs w:val="20"/>
              </w:rPr>
            </w:pPr>
            <w:r w:rsidRPr="00F32F50">
              <w:rPr>
                <w:sz w:val="20"/>
                <w:szCs w:val="20"/>
              </w:rPr>
              <w:t>2457445.550</w:t>
            </w:r>
          </w:p>
        </w:tc>
        <w:tc>
          <w:tcPr>
            <w:tcW w:w="866" w:type="dxa"/>
            <w:tcBorders>
              <w:top w:val="nil"/>
              <w:left w:val="nil"/>
              <w:bottom w:val="single" w:sz="4" w:space="0" w:color="auto"/>
              <w:right w:val="single" w:sz="4" w:space="0" w:color="auto"/>
            </w:tcBorders>
            <w:shd w:val="clear" w:color="auto" w:fill="auto"/>
            <w:noWrap/>
            <w:vAlign w:val="bottom"/>
            <w:hideMark/>
          </w:tcPr>
          <w:p w14:paraId="76393EB9" w14:textId="77777777" w:rsidR="006A7E8B" w:rsidRPr="00F32F50" w:rsidRDefault="006A7E8B" w:rsidP="002F15A0">
            <w:pPr>
              <w:jc w:val="right"/>
              <w:rPr>
                <w:sz w:val="20"/>
                <w:szCs w:val="20"/>
              </w:rPr>
            </w:pPr>
            <w:r w:rsidRPr="00F32F50">
              <w:rPr>
                <w:sz w:val="20"/>
                <w:szCs w:val="20"/>
              </w:rPr>
              <w:t>5890.36</w:t>
            </w:r>
          </w:p>
        </w:tc>
        <w:tc>
          <w:tcPr>
            <w:tcW w:w="566" w:type="dxa"/>
            <w:tcBorders>
              <w:top w:val="nil"/>
              <w:left w:val="nil"/>
              <w:bottom w:val="single" w:sz="4" w:space="0" w:color="auto"/>
              <w:right w:val="single" w:sz="4" w:space="0" w:color="auto"/>
            </w:tcBorders>
            <w:shd w:val="clear" w:color="auto" w:fill="auto"/>
            <w:noWrap/>
            <w:vAlign w:val="bottom"/>
            <w:hideMark/>
          </w:tcPr>
          <w:p w14:paraId="0D282D21" w14:textId="77777777" w:rsidR="006A7E8B" w:rsidRPr="00F32F50" w:rsidRDefault="006A7E8B" w:rsidP="002F15A0">
            <w:pPr>
              <w:jc w:val="right"/>
              <w:rPr>
                <w:sz w:val="20"/>
                <w:szCs w:val="20"/>
              </w:rPr>
            </w:pPr>
            <w:r w:rsidRPr="00F32F50">
              <w:rPr>
                <w:sz w:val="20"/>
                <w:szCs w:val="20"/>
              </w:rPr>
              <w:t>0.60</w:t>
            </w:r>
          </w:p>
        </w:tc>
        <w:tc>
          <w:tcPr>
            <w:tcW w:w="566" w:type="dxa"/>
            <w:tcBorders>
              <w:top w:val="nil"/>
              <w:left w:val="nil"/>
              <w:bottom w:val="single" w:sz="4" w:space="0" w:color="auto"/>
              <w:right w:val="single" w:sz="4" w:space="0" w:color="auto"/>
            </w:tcBorders>
            <w:shd w:val="clear" w:color="auto" w:fill="auto"/>
            <w:noWrap/>
            <w:vAlign w:val="bottom"/>
            <w:hideMark/>
          </w:tcPr>
          <w:p w14:paraId="59581072" w14:textId="77777777" w:rsidR="006A7E8B" w:rsidRPr="00F32F50" w:rsidRDefault="006A7E8B" w:rsidP="002F15A0">
            <w:pPr>
              <w:jc w:val="right"/>
              <w:rPr>
                <w:sz w:val="20"/>
                <w:szCs w:val="20"/>
              </w:rPr>
            </w:pPr>
            <w:r w:rsidRPr="00F32F50">
              <w:rPr>
                <w:sz w:val="20"/>
                <w:szCs w:val="20"/>
              </w:rPr>
              <w:t>0.19</w:t>
            </w:r>
          </w:p>
        </w:tc>
        <w:tc>
          <w:tcPr>
            <w:tcW w:w="705" w:type="dxa"/>
            <w:tcBorders>
              <w:top w:val="nil"/>
              <w:left w:val="nil"/>
              <w:bottom w:val="single" w:sz="4" w:space="0" w:color="auto"/>
              <w:right w:val="single" w:sz="4" w:space="0" w:color="auto"/>
            </w:tcBorders>
            <w:shd w:val="clear" w:color="auto" w:fill="auto"/>
            <w:noWrap/>
            <w:vAlign w:val="bottom"/>
            <w:hideMark/>
          </w:tcPr>
          <w:p w14:paraId="227BCDDE" w14:textId="09026361" w:rsidR="006A7E8B" w:rsidRPr="00F32F50" w:rsidRDefault="006A7E8B" w:rsidP="002F15A0">
            <w:pPr>
              <w:jc w:val="right"/>
              <w:rPr>
                <w:sz w:val="20"/>
                <w:szCs w:val="20"/>
              </w:rPr>
            </w:pPr>
            <w:r w:rsidRPr="00F32F50">
              <w:rPr>
                <w:sz w:val="20"/>
                <w:szCs w:val="20"/>
              </w:rPr>
              <w:t>20.9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2957912" w14:textId="77777777" w:rsidR="006A7E8B" w:rsidRPr="00F32F50" w:rsidRDefault="006A7E8B" w:rsidP="002F15A0">
            <w:pPr>
              <w:jc w:val="right"/>
              <w:rPr>
                <w:sz w:val="20"/>
                <w:szCs w:val="20"/>
              </w:rPr>
            </w:pPr>
            <w:r w:rsidRPr="00F32F50">
              <w:rPr>
                <w:sz w:val="20"/>
                <w:szCs w:val="20"/>
              </w:rPr>
              <w:t>5896.32</w:t>
            </w:r>
          </w:p>
        </w:tc>
        <w:tc>
          <w:tcPr>
            <w:tcW w:w="633" w:type="dxa"/>
            <w:tcBorders>
              <w:top w:val="nil"/>
              <w:left w:val="nil"/>
              <w:bottom w:val="single" w:sz="4" w:space="0" w:color="auto"/>
              <w:right w:val="single" w:sz="4" w:space="0" w:color="auto"/>
            </w:tcBorders>
            <w:shd w:val="clear" w:color="auto" w:fill="auto"/>
            <w:noWrap/>
            <w:vAlign w:val="bottom"/>
            <w:hideMark/>
          </w:tcPr>
          <w:p w14:paraId="3B525C97" w14:textId="77777777" w:rsidR="006A7E8B" w:rsidRPr="00F32F50" w:rsidRDefault="006A7E8B" w:rsidP="002F15A0">
            <w:pPr>
              <w:jc w:val="right"/>
              <w:rPr>
                <w:sz w:val="20"/>
                <w:szCs w:val="20"/>
              </w:rPr>
            </w:pPr>
            <w:r w:rsidRPr="00F32F50">
              <w:rPr>
                <w:sz w:val="20"/>
                <w:szCs w:val="20"/>
              </w:rPr>
              <w:t>0.64</w:t>
            </w:r>
          </w:p>
        </w:tc>
        <w:tc>
          <w:tcPr>
            <w:tcW w:w="566" w:type="dxa"/>
            <w:tcBorders>
              <w:top w:val="nil"/>
              <w:left w:val="nil"/>
              <w:bottom w:val="single" w:sz="4" w:space="0" w:color="auto"/>
              <w:right w:val="single" w:sz="4" w:space="0" w:color="auto"/>
            </w:tcBorders>
            <w:shd w:val="clear" w:color="auto" w:fill="auto"/>
            <w:noWrap/>
            <w:vAlign w:val="bottom"/>
            <w:hideMark/>
          </w:tcPr>
          <w:p w14:paraId="61B6D769" w14:textId="77777777" w:rsidR="006A7E8B" w:rsidRPr="00F32F50" w:rsidRDefault="006A7E8B" w:rsidP="002F15A0">
            <w:pPr>
              <w:jc w:val="right"/>
              <w:rPr>
                <w:sz w:val="20"/>
                <w:szCs w:val="20"/>
              </w:rPr>
            </w:pPr>
            <w:r w:rsidRPr="00F32F50">
              <w:rPr>
                <w:sz w:val="20"/>
                <w:szCs w:val="20"/>
              </w:rPr>
              <w:t>0.16</w:t>
            </w:r>
          </w:p>
        </w:tc>
        <w:tc>
          <w:tcPr>
            <w:tcW w:w="850" w:type="dxa"/>
            <w:tcBorders>
              <w:top w:val="nil"/>
              <w:left w:val="nil"/>
              <w:bottom w:val="single" w:sz="4" w:space="0" w:color="auto"/>
              <w:right w:val="single" w:sz="4" w:space="0" w:color="auto"/>
            </w:tcBorders>
            <w:shd w:val="clear" w:color="auto" w:fill="auto"/>
            <w:noWrap/>
            <w:vAlign w:val="bottom"/>
            <w:hideMark/>
          </w:tcPr>
          <w:p w14:paraId="3E72BDB9" w14:textId="30288EA6" w:rsidR="006A7E8B" w:rsidRPr="00F32F50" w:rsidRDefault="006A7E8B" w:rsidP="002F15A0">
            <w:pPr>
              <w:jc w:val="right"/>
              <w:rPr>
                <w:sz w:val="20"/>
                <w:szCs w:val="20"/>
              </w:rPr>
            </w:pPr>
            <w:r w:rsidRPr="00F32F50">
              <w:rPr>
                <w:sz w:val="20"/>
                <w:szCs w:val="20"/>
              </w:rPr>
              <w:t>20.4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2E52F3C" w14:textId="77777777" w:rsidR="006A7E8B" w:rsidRPr="00F32F50" w:rsidRDefault="006A7E8B" w:rsidP="002F15A0">
            <w:pPr>
              <w:jc w:val="right"/>
              <w:rPr>
                <w:sz w:val="20"/>
                <w:szCs w:val="20"/>
              </w:rPr>
            </w:pPr>
            <w:r w:rsidRPr="00F32F50">
              <w:rPr>
                <w:sz w:val="20"/>
                <w:szCs w:val="20"/>
              </w:rPr>
              <w:t>6300.74</w:t>
            </w:r>
          </w:p>
        </w:tc>
        <w:tc>
          <w:tcPr>
            <w:tcW w:w="566" w:type="dxa"/>
            <w:tcBorders>
              <w:top w:val="nil"/>
              <w:left w:val="nil"/>
              <w:bottom w:val="single" w:sz="4" w:space="0" w:color="auto"/>
              <w:right w:val="single" w:sz="4" w:space="0" w:color="auto"/>
            </w:tcBorders>
            <w:shd w:val="clear" w:color="auto" w:fill="auto"/>
            <w:noWrap/>
            <w:vAlign w:val="bottom"/>
            <w:hideMark/>
          </w:tcPr>
          <w:p w14:paraId="3D51E025" w14:textId="0C25403B" w:rsidR="006A7E8B" w:rsidRPr="00F32F50" w:rsidRDefault="006A7E8B" w:rsidP="002F15A0">
            <w:pPr>
              <w:jc w:val="right"/>
              <w:rPr>
                <w:sz w:val="20"/>
                <w:szCs w:val="20"/>
              </w:rPr>
            </w:pPr>
            <w:r w:rsidRPr="00F32F50">
              <w:rPr>
                <w:sz w:val="20"/>
                <w:szCs w:val="20"/>
              </w:rPr>
              <w:t>3.7</w:t>
            </w:r>
            <w:r w:rsidR="00B11A87" w:rsidRPr="00F32F50">
              <w:rPr>
                <w:sz w:val="20"/>
                <w:szCs w:val="20"/>
              </w:rPr>
              <w:t>0</w:t>
            </w:r>
          </w:p>
        </w:tc>
        <w:tc>
          <w:tcPr>
            <w:tcW w:w="566" w:type="dxa"/>
            <w:tcBorders>
              <w:top w:val="nil"/>
              <w:left w:val="nil"/>
              <w:bottom w:val="single" w:sz="4" w:space="0" w:color="auto"/>
              <w:right w:val="single" w:sz="4" w:space="0" w:color="auto"/>
            </w:tcBorders>
            <w:shd w:val="clear" w:color="auto" w:fill="auto"/>
            <w:noWrap/>
            <w:vAlign w:val="bottom"/>
            <w:hideMark/>
          </w:tcPr>
          <w:p w14:paraId="0910D2FF" w14:textId="77777777" w:rsidR="006A7E8B" w:rsidRPr="00F32F50" w:rsidRDefault="006A7E8B" w:rsidP="002F15A0">
            <w:pPr>
              <w:jc w:val="right"/>
              <w:rPr>
                <w:sz w:val="20"/>
                <w:szCs w:val="20"/>
              </w:rPr>
            </w:pPr>
            <w:r w:rsidRPr="00F32F50">
              <w:rPr>
                <w:sz w:val="20"/>
                <w:szCs w:val="20"/>
              </w:rPr>
              <w:t>2.53</w:t>
            </w:r>
          </w:p>
        </w:tc>
        <w:tc>
          <w:tcPr>
            <w:tcW w:w="757" w:type="dxa"/>
            <w:tcBorders>
              <w:top w:val="nil"/>
              <w:left w:val="nil"/>
              <w:bottom w:val="single" w:sz="4" w:space="0" w:color="auto"/>
              <w:right w:val="single" w:sz="4" w:space="0" w:color="auto"/>
            </w:tcBorders>
            <w:shd w:val="clear" w:color="auto" w:fill="auto"/>
            <w:noWrap/>
            <w:vAlign w:val="bottom"/>
            <w:hideMark/>
          </w:tcPr>
          <w:p w14:paraId="657B3529" w14:textId="77777777" w:rsidR="006A7E8B" w:rsidRPr="00F32F50" w:rsidRDefault="006A7E8B" w:rsidP="002F15A0">
            <w:pPr>
              <w:jc w:val="right"/>
              <w:rPr>
                <w:sz w:val="20"/>
                <w:szCs w:val="20"/>
              </w:rPr>
            </w:pPr>
            <w:r w:rsidRPr="00F32F50">
              <w:rPr>
                <w:sz w:val="20"/>
                <w:szCs w:val="20"/>
              </w:rPr>
              <w:t xml:space="preserve">24.28 </w:t>
            </w:r>
          </w:p>
        </w:tc>
      </w:tr>
      <w:tr w:rsidR="006A7E8B" w:rsidRPr="00F32F50" w14:paraId="34DA7EB8"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386AB1C" w14:textId="77777777" w:rsidR="006A7E8B" w:rsidRPr="00F32F50" w:rsidRDefault="006A7E8B" w:rsidP="002F15A0">
            <w:pPr>
              <w:jc w:val="right"/>
              <w:rPr>
                <w:sz w:val="20"/>
                <w:szCs w:val="20"/>
              </w:rPr>
            </w:pPr>
            <w:r w:rsidRPr="00F32F50">
              <w:rPr>
                <w:sz w:val="20"/>
                <w:szCs w:val="20"/>
              </w:rPr>
              <w:t>2457737.686</w:t>
            </w:r>
          </w:p>
        </w:tc>
        <w:tc>
          <w:tcPr>
            <w:tcW w:w="866" w:type="dxa"/>
            <w:tcBorders>
              <w:top w:val="nil"/>
              <w:left w:val="nil"/>
              <w:bottom w:val="single" w:sz="4" w:space="0" w:color="auto"/>
              <w:right w:val="single" w:sz="4" w:space="0" w:color="auto"/>
            </w:tcBorders>
            <w:shd w:val="clear" w:color="auto" w:fill="auto"/>
            <w:noWrap/>
            <w:vAlign w:val="bottom"/>
            <w:hideMark/>
          </w:tcPr>
          <w:p w14:paraId="105F4B02" w14:textId="77777777" w:rsidR="006A7E8B" w:rsidRPr="00F32F50" w:rsidRDefault="006A7E8B" w:rsidP="002F15A0">
            <w:pPr>
              <w:jc w:val="right"/>
              <w:rPr>
                <w:sz w:val="20"/>
                <w:szCs w:val="20"/>
              </w:rPr>
            </w:pPr>
            <w:r w:rsidRPr="00F32F50">
              <w:rPr>
                <w:sz w:val="20"/>
                <w:szCs w:val="20"/>
              </w:rPr>
              <w:t>5890.37</w:t>
            </w:r>
          </w:p>
        </w:tc>
        <w:tc>
          <w:tcPr>
            <w:tcW w:w="566" w:type="dxa"/>
            <w:tcBorders>
              <w:top w:val="nil"/>
              <w:left w:val="nil"/>
              <w:bottom w:val="single" w:sz="4" w:space="0" w:color="auto"/>
              <w:right w:val="single" w:sz="4" w:space="0" w:color="auto"/>
            </w:tcBorders>
            <w:shd w:val="clear" w:color="auto" w:fill="auto"/>
            <w:noWrap/>
            <w:vAlign w:val="bottom"/>
            <w:hideMark/>
          </w:tcPr>
          <w:p w14:paraId="32CD4CB1" w14:textId="77777777" w:rsidR="006A7E8B" w:rsidRPr="00F32F50" w:rsidRDefault="006A7E8B" w:rsidP="002F15A0">
            <w:pPr>
              <w:jc w:val="right"/>
              <w:rPr>
                <w:sz w:val="20"/>
                <w:szCs w:val="20"/>
              </w:rPr>
            </w:pPr>
            <w:r w:rsidRPr="00F32F50">
              <w:rPr>
                <w:sz w:val="20"/>
                <w:szCs w:val="20"/>
              </w:rPr>
              <w:t>0.60</w:t>
            </w:r>
          </w:p>
        </w:tc>
        <w:tc>
          <w:tcPr>
            <w:tcW w:w="566" w:type="dxa"/>
            <w:tcBorders>
              <w:top w:val="nil"/>
              <w:left w:val="nil"/>
              <w:bottom w:val="single" w:sz="4" w:space="0" w:color="auto"/>
              <w:right w:val="single" w:sz="4" w:space="0" w:color="auto"/>
            </w:tcBorders>
            <w:shd w:val="clear" w:color="auto" w:fill="auto"/>
            <w:noWrap/>
            <w:vAlign w:val="bottom"/>
            <w:hideMark/>
          </w:tcPr>
          <w:p w14:paraId="0903E84A" w14:textId="77777777" w:rsidR="006A7E8B" w:rsidRPr="00F32F50" w:rsidRDefault="006A7E8B" w:rsidP="002F15A0">
            <w:pPr>
              <w:jc w:val="right"/>
              <w:rPr>
                <w:sz w:val="20"/>
                <w:szCs w:val="20"/>
              </w:rPr>
            </w:pPr>
            <w:r w:rsidRPr="00F32F50">
              <w:rPr>
                <w:sz w:val="20"/>
                <w:szCs w:val="20"/>
              </w:rPr>
              <w:t>0.19</w:t>
            </w:r>
          </w:p>
        </w:tc>
        <w:tc>
          <w:tcPr>
            <w:tcW w:w="705" w:type="dxa"/>
            <w:tcBorders>
              <w:top w:val="nil"/>
              <w:left w:val="nil"/>
              <w:bottom w:val="single" w:sz="4" w:space="0" w:color="auto"/>
              <w:right w:val="single" w:sz="4" w:space="0" w:color="auto"/>
            </w:tcBorders>
            <w:shd w:val="clear" w:color="auto" w:fill="auto"/>
            <w:noWrap/>
            <w:vAlign w:val="bottom"/>
            <w:hideMark/>
          </w:tcPr>
          <w:p w14:paraId="75F30505" w14:textId="3BAB25DA" w:rsidR="006A7E8B" w:rsidRPr="00F32F50" w:rsidRDefault="006A7E8B" w:rsidP="002F15A0">
            <w:pPr>
              <w:jc w:val="right"/>
              <w:rPr>
                <w:sz w:val="20"/>
                <w:szCs w:val="20"/>
              </w:rPr>
            </w:pPr>
            <w:r w:rsidRPr="00F32F50">
              <w:rPr>
                <w:sz w:val="20"/>
                <w:szCs w:val="20"/>
              </w:rPr>
              <w:t>21.4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7147C1E" w14:textId="77777777" w:rsidR="006A7E8B" w:rsidRPr="00F32F50" w:rsidRDefault="006A7E8B" w:rsidP="002F15A0">
            <w:pPr>
              <w:jc w:val="right"/>
              <w:rPr>
                <w:sz w:val="20"/>
                <w:szCs w:val="20"/>
              </w:rPr>
            </w:pPr>
            <w:r w:rsidRPr="00F32F50">
              <w:rPr>
                <w:sz w:val="20"/>
                <w:szCs w:val="20"/>
              </w:rPr>
              <w:t>5896.37</w:t>
            </w:r>
          </w:p>
        </w:tc>
        <w:tc>
          <w:tcPr>
            <w:tcW w:w="633" w:type="dxa"/>
            <w:tcBorders>
              <w:top w:val="nil"/>
              <w:left w:val="nil"/>
              <w:bottom w:val="single" w:sz="4" w:space="0" w:color="auto"/>
              <w:right w:val="single" w:sz="4" w:space="0" w:color="auto"/>
            </w:tcBorders>
            <w:shd w:val="clear" w:color="auto" w:fill="auto"/>
            <w:noWrap/>
            <w:vAlign w:val="bottom"/>
            <w:hideMark/>
          </w:tcPr>
          <w:p w14:paraId="37EA4292" w14:textId="77777777" w:rsidR="006A7E8B" w:rsidRPr="00F32F50" w:rsidRDefault="006A7E8B" w:rsidP="002F15A0">
            <w:pPr>
              <w:jc w:val="right"/>
              <w:rPr>
                <w:sz w:val="20"/>
                <w:szCs w:val="20"/>
              </w:rPr>
            </w:pPr>
            <w:r w:rsidRPr="00F32F50">
              <w:rPr>
                <w:sz w:val="20"/>
                <w:szCs w:val="20"/>
              </w:rPr>
              <w:t>0.66</w:t>
            </w:r>
          </w:p>
        </w:tc>
        <w:tc>
          <w:tcPr>
            <w:tcW w:w="566" w:type="dxa"/>
            <w:tcBorders>
              <w:top w:val="nil"/>
              <w:left w:val="nil"/>
              <w:bottom w:val="single" w:sz="4" w:space="0" w:color="auto"/>
              <w:right w:val="single" w:sz="4" w:space="0" w:color="auto"/>
            </w:tcBorders>
            <w:shd w:val="clear" w:color="auto" w:fill="auto"/>
            <w:noWrap/>
            <w:vAlign w:val="bottom"/>
            <w:hideMark/>
          </w:tcPr>
          <w:p w14:paraId="3108B34E" w14:textId="77777777" w:rsidR="006A7E8B" w:rsidRPr="00F32F50" w:rsidRDefault="006A7E8B" w:rsidP="002F15A0">
            <w:pPr>
              <w:jc w:val="right"/>
              <w:rPr>
                <w:sz w:val="20"/>
                <w:szCs w:val="20"/>
              </w:rPr>
            </w:pPr>
            <w:r w:rsidRPr="00F32F50">
              <w:rPr>
                <w:sz w:val="20"/>
                <w:szCs w:val="20"/>
              </w:rPr>
              <w:t>0.15</w:t>
            </w:r>
          </w:p>
        </w:tc>
        <w:tc>
          <w:tcPr>
            <w:tcW w:w="850" w:type="dxa"/>
            <w:tcBorders>
              <w:top w:val="nil"/>
              <w:left w:val="nil"/>
              <w:bottom w:val="single" w:sz="4" w:space="0" w:color="auto"/>
              <w:right w:val="single" w:sz="4" w:space="0" w:color="auto"/>
            </w:tcBorders>
            <w:shd w:val="clear" w:color="auto" w:fill="auto"/>
            <w:noWrap/>
            <w:vAlign w:val="bottom"/>
            <w:hideMark/>
          </w:tcPr>
          <w:p w14:paraId="35D39020" w14:textId="1EF53A45" w:rsidR="006A7E8B" w:rsidRPr="00F32F50" w:rsidRDefault="006A7E8B" w:rsidP="002F15A0">
            <w:pPr>
              <w:jc w:val="right"/>
              <w:rPr>
                <w:sz w:val="20"/>
                <w:szCs w:val="20"/>
              </w:rPr>
            </w:pPr>
            <w:r w:rsidRPr="00F32F50">
              <w:rPr>
                <w:sz w:val="20"/>
                <w:szCs w:val="20"/>
              </w:rPr>
              <w:t>22.9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04CFED5" w14:textId="77777777" w:rsidR="006A7E8B" w:rsidRPr="00F32F50" w:rsidRDefault="006A7E8B" w:rsidP="002F15A0">
            <w:pPr>
              <w:jc w:val="right"/>
              <w:rPr>
                <w:sz w:val="20"/>
                <w:szCs w:val="20"/>
              </w:rPr>
            </w:pPr>
            <w:r w:rsidRPr="00F32F50">
              <w:rPr>
                <w:sz w:val="20"/>
                <w:szCs w:val="20"/>
              </w:rPr>
              <w:t>6300.73</w:t>
            </w:r>
          </w:p>
        </w:tc>
        <w:tc>
          <w:tcPr>
            <w:tcW w:w="566" w:type="dxa"/>
            <w:tcBorders>
              <w:top w:val="nil"/>
              <w:left w:val="nil"/>
              <w:bottom w:val="single" w:sz="4" w:space="0" w:color="auto"/>
              <w:right w:val="single" w:sz="4" w:space="0" w:color="auto"/>
            </w:tcBorders>
            <w:shd w:val="clear" w:color="auto" w:fill="auto"/>
            <w:noWrap/>
            <w:vAlign w:val="bottom"/>
            <w:hideMark/>
          </w:tcPr>
          <w:p w14:paraId="74D8F7BC" w14:textId="77777777" w:rsidR="006A7E8B" w:rsidRPr="00F32F50" w:rsidRDefault="006A7E8B" w:rsidP="002F15A0">
            <w:pPr>
              <w:jc w:val="right"/>
              <w:rPr>
                <w:sz w:val="20"/>
                <w:szCs w:val="20"/>
              </w:rPr>
            </w:pPr>
            <w:r w:rsidRPr="00F32F50">
              <w:rPr>
                <w:sz w:val="20"/>
                <w:szCs w:val="20"/>
              </w:rPr>
              <w:t>3.35</w:t>
            </w:r>
          </w:p>
        </w:tc>
        <w:tc>
          <w:tcPr>
            <w:tcW w:w="566" w:type="dxa"/>
            <w:tcBorders>
              <w:top w:val="nil"/>
              <w:left w:val="nil"/>
              <w:bottom w:val="single" w:sz="4" w:space="0" w:color="auto"/>
              <w:right w:val="single" w:sz="4" w:space="0" w:color="auto"/>
            </w:tcBorders>
            <w:shd w:val="clear" w:color="auto" w:fill="auto"/>
            <w:noWrap/>
            <w:vAlign w:val="bottom"/>
            <w:hideMark/>
          </w:tcPr>
          <w:p w14:paraId="42A4D6A4" w14:textId="77777777" w:rsidR="006A7E8B" w:rsidRPr="00F32F50" w:rsidRDefault="006A7E8B" w:rsidP="002F15A0">
            <w:pPr>
              <w:jc w:val="right"/>
              <w:rPr>
                <w:sz w:val="20"/>
                <w:szCs w:val="20"/>
              </w:rPr>
            </w:pPr>
            <w:r w:rsidRPr="00F32F50">
              <w:rPr>
                <w:sz w:val="20"/>
                <w:szCs w:val="20"/>
              </w:rPr>
              <w:t>2.37</w:t>
            </w:r>
          </w:p>
        </w:tc>
        <w:tc>
          <w:tcPr>
            <w:tcW w:w="757" w:type="dxa"/>
            <w:tcBorders>
              <w:top w:val="nil"/>
              <w:left w:val="nil"/>
              <w:bottom w:val="single" w:sz="4" w:space="0" w:color="auto"/>
              <w:right w:val="single" w:sz="4" w:space="0" w:color="auto"/>
            </w:tcBorders>
            <w:shd w:val="clear" w:color="auto" w:fill="auto"/>
            <w:noWrap/>
            <w:vAlign w:val="bottom"/>
            <w:hideMark/>
          </w:tcPr>
          <w:p w14:paraId="48CB286B" w14:textId="77777777" w:rsidR="006A7E8B" w:rsidRPr="00F32F50" w:rsidRDefault="006A7E8B" w:rsidP="002F15A0">
            <w:pPr>
              <w:jc w:val="right"/>
              <w:rPr>
                <w:sz w:val="20"/>
                <w:szCs w:val="20"/>
              </w:rPr>
            </w:pPr>
            <w:r w:rsidRPr="00F32F50">
              <w:rPr>
                <w:sz w:val="20"/>
                <w:szCs w:val="20"/>
              </w:rPr>
              <w:t xml:space="preserve">23.81 </w:t>
            </w:r>
          </w:p>
        </w:tc>
      </w:tr>
      <w:tr w:rsidR="006A7E8B" w:rsidRPr="00F32F50" w14:paraId="18A0220C"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D3C1742" w14:textId="77777777" w:rsidR="006A7E8B" w:rsidRPr="00F32F50" w:rsidRDefault="006A7E8B" w:rsidP="002F15A0">
            <w:pPr>
              <w:jc w:val="right"/>
              <w:rPr>
                <w:sz w:val="20"/>
                <w:szCs w:val="20"/>
              </w:rPr>
            </w:pPr>
            <w:r w:rsidRPr="00F32F50">
              <w:rPr>
                <w:sz w:val="20"/>
                <w:szCs w:val="20"/>
              </w:rPr>
              <w:t>2457782.621</w:t>
            </w:r>
          </w:p>
        </w:tc>
        <w:tc>
          <w:tcPr>
            <w:tcW w:w="866" w:type="dxa"/>
            <w:tcBorders>
              <w:top w:val="nil"/>
              <w:left w:val="nil"/>
              <w:bottom w:val="single" w:sz="4" w:space="0" w:color="auto"/>
              <w:right w:val="single" w:sz="4" w:space="0" w:color="auto"/>
            </w:tcBorders>
            <w:shd w:val="clear" w:color="auto" w:fill="auto"/>
            <w:noWrap/>
            <w:vAlign w:val="bottom"/>
            <w:hideMark/>
          </w:tcPr>
          <w:p w14:paraId="45552494" w14:textId="77777777" w:rsidR="006A7E8B" w:rsidRPr="00F32F50" w:rsidRDefault="006A7E8B" w:rsidP="002F15A0">
            <w:pPr>
              <w:jc w:val="right"/>
              <w:rPr>
                <w:sz w:val="20"/>
                <w:szCs w:val="20"/>
              </w:rPr>
            </w:pPr>
            <w:r w:rsidRPr="00F32F50">
              <w:rPr>
                <w:sz w:val="20"/>
                <w:szCs w:val="20"/>
              </w:rPr>
              <w:t>5890.40</w:t>
            </w:r>
          </w:p>
        </w:tc>
        <w:tc>
          <w:tcPr>
            <w:tcW w:w="566" w:type="dxa"/>
            <w:tcBorders>
              <w:top w:val="nil"/>
              <w:left w:val="nil"/>
              <w:bottom w:val="single" w:sz="4" w:space="0" w:color="auto"/>
              <w:right w:val="single" w:sz="4" w:space="0" w:color="auto"/>
            </w:tcBorders>
            <w:shd w:val="clear" w:color="auto" w:fill="auto"/>
            <w:noWrap/>
            <w:vAlign w:val="bottom"/>
            <w:hideMark/>
          </w:tcPr>
          <w:p w14:paraId="6E69274A" w14:textId="77777777" w:rsidR="006A7E8B" w:rsidRPr="00F32F50" w:rsidRDefault="006A7E8B" w:rsidP="002F15A0">
            <w:pPr>
              <w:jc w:val="right"/>
              <w:rPr>
                <w:sz w:val="20"/>
                <w:szCs w:val="20"/>
              </w:rPr>
            </w:pPr>
            <w:r w:rsidRPr="00F32F50">
              <w:rPr>
                <w:sz w:val="20"/>
                <w:szCs w:val="20"/>
              </w:rPr>
              <w:t>0.61</w:t>
            </w:r>
          </w:p>
        </w:tc>
        <w:tc>
          <w:tcPr>
            <w:tcW w:w="566" w:type="dxa"/>
            <w:tcBorders>
              <w:top w:val="nil"/>
              <w:left w:val="nil"/>
              <w:bottom w:val="single" w:sz="4" w:space="0" w:color="auto"/>
              <w:right w:val="single" w:sz="4" w:space="0" w:color="auto"/>
            </w:tcBorders>
            <w:shd w:val="clear" w:color="auto" w:fill="auto"/>
            <w:noWrap/>
            <w:vAlign w:val="bottom"/>
            <w:hideMark/>
          </w:tcPr>
          <w:p w14:paraId="531546CE" w14:textId="77777777" w:rsidR="006A7E8B" w:rsidRPr="00F32F50" w:rsidRDefault="006A7E8B" w:rsidP="002F15A0">
            <w:pPr>
              <w:jc w:val="right"/>
              <w:rPr>
                <w:sz w:val="20"/>
                <w:szCs w:val="20"/>
              </w:rPr>
            </w:pPr>
            <w:r w:rsidRPr="00F32F50">
              <w:rPr>
                <w:sz w:val="20"/>
                <w:szCs w:val="20"/>
              </w:rPr>
              <w:t>0.18</w:t>
            </w:r>
          </w:p>
        </w:tc>
        <w:tc>
          <w:tcPr>
            <w:tcW w:w="705" w:type="dxa"/>
            <w:tcBorders>
              <w:top w:val="nil"/>
              <w:left w:val="nil"/>
              <w:bottom w:val="single" w:sz="4" w:space="0" w:color="auto"/>
              <w:right w:val="single" w:sz="4" w:space="0" w:color="auto"/>
            </w:tcBorders>
            <w:shd w:val="clear" w:color="auto" w:fill="auto"/>
            <w:noWrap/>
            <w:vAlign w:val="bottom"/>
            <w:hideMark/>
          </w:tcPr>
          <w:p w14:paraId="724A2FAA" w14:textId="2FD7FD14" w:rsidR="006A7E8B" w:rsidRPr="00F32F50" w:rsidRDefault="006A7E8B" w:rsidP="002F15A0">
            <w:pPr>
              <w:jc w:val="right"/>
              <w:rPr>
                <w:sz w:val="20"/>
                <w:szCs w:val="20"/>
              </w:rPr>
            </w:pPr>
            <w:r w:rsidRPr="00F32F50">
              <w:rPr>
                <w:sz w:val="20"/>
                <w:szCs w:val="20"/>
              </w:rPr>
              <w:t>22.9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3137D01" w14:textId="77777777" w:rsidR="006A7E8B" w:rsidRPr="00F32F50" w:rsidRDefault="006A7E8B" w:rsidP="002F15A0">
            <w:pPr>
              <w:jc w:val="right"/>
              <w:rPr>
                <w:sz w:val="20"/>
                <w:szCs w:val="20"/>
              </w:rPr>
            </w:pPr>
            <w:r w:rsidRPr="00F32F50">
              <w:rPr>
                <w:sz w:val="20"/>
                <w:szCs w:val="20"/>
              </w:rPr>
              <w:t>5896.39</w:t>
            </w:r>
          </w:p>
        </w:tc>
        <w:tc>
          <w:tcPr>
            <w:tcW w:w="633" w:type="dxa"/>
            <w:tcBorders>
              <w:top w:val="nil"/>
              <w:left w:val="nil"/>
              <w:bottom w:val="single" w:sz="4" w:space="0" w:color="auto"/>
              <w:right w:val="single" w:sz="4" w:space="0" w:color="auto"/>
            </w:tcBorders>
            <w:shd w:val="clear" w:color="auto" w:fill="auto"/>
            <w:noWrap/>
            <w:vAlign w:val="bottom"/>
            <w:hideMark/>
          </w:tcPr>
          <w:p w14:paraId="3DAF46BC" w14:textId="77777777" w:rsidR="006A7E8B" w:rsidRPr="00F32F50" w:rsidRDefault="006A7E8B" w:rsidP="002F15A0">
            <w:pPr>
              <w:jc w:val="right"/>
              <w:rPr>
                <w:sz w:val="20"/>
                <w:szCs w:val="20"/>
              </w:rPr>
            </w:pPr>
            <w:r w:rsidRPr="00F32F50">
              <w:rPr>
                <w:sz w:val="20"/>
                <w:szCs w:val="20"/>
              </w:rPr>
              <w:t>0.67</w:t>
            </w:r>
          </w:p>
        </w:tc>
        <w:tc>
          <w:tcPr>
            <w:tcW w:w="566" w:type="dxa"/>
            <w:tcBorders>
              <w:top w:val="nil"/>
              <w:left w:val="nil"/>
              <w:bottom w:val="single" w:sz="4" w:space="0" w:color="auto"/>
              <w:right w:val="single" w:sz="4" w:space="0" w:color="auto"/>
            </w:tcBorders>
            <w:shd w:val="clear" w:color="auto" w:fill="auto"/>
            <w:noWrap/>
            <w:vAlign w:val="bottom"/>
            <w:hideMark/>
          </w:tcPr>
          <w:p w14:paraId="08397D0E" w14:textId="77777777" w:rsidR="006A7E8B" w:rsidRPr="00F32F50" w:rsidRDefault="006A7E8B" w:rsidP="002F15A0">
            <w:pPr>
              <w:jc w:val="right"/>
              <w:rPr>
                <w:sz w:val="20"/>
                <w:szCs w:val="20"/>
              </w:rPr>
            </w:pPr>
            <w:r w:rsidRPr="00F32F50">
              <w:rPr>
                <w:sz w:val="20"/>
                <w:szCs w:val="20"/>
              </w:rPr>
              <w:t>0.15</w:t>
            </w:r>
          </w:p>
        </w:tc>
        <w:tc>
          <w:tcPr>
            <w:tcW w:w="850" w:type="dxa"/>
            <w:tcBorders>
              <w:top w:val="nil"/>
              <w:left w:val="nil"/>
              <w:bottom w:val="single" w:sz="4" w:space="0" w:color="auto"/>
              <w:right w:val="single" w:sz="4" w:space="0" w:color="auto"/>
            </w:tcBorders>
            <w:shd w:val="clear" w:color="auto" w:fill="auto"/>
            <w:noWrap/>
            <w:vAlign w:val="bottom"/>
            <w:hideMark/>
          </w:tcPr>
          <w:p w14:paraId="207F4500" w14:textId="40C929E1" w:rsidR="006A7E8B" w:rsidRPr="00F32F50" w:rsidRDefault="006A7E8B" w:rsidP="002F15A0">
            <w:pPr>
              <w:jc w:val="right"/>
              <w:rPr>
                <w:sz w:val="20"/>
                <w:szCs w:val="20"/>
              </w:rPr>
            </w:pPr>
            <w:r w:rsidRPr="00F32F50">
              <w:rPr>
                <w:sz w:val="20"/>
                <w:szCs w:val="20"/>
              </w:rPr>
              <w:t>23.9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D86CC58" w14:textId="77777777" w:rsidR="006A7E8B" w:rsidRPr="00F32F50" w:rsidRDefault="006A7E8B" w:rsidP="002F15A0">
            <w:pPr>
              <w:jc w:val="right"/>
              <w:rPr>
                <w:sz w:val="20"/>
                <w:szCs w:val="20"/>
              </w:rPr>
            </w:pPr>
            <w:r w:rsidRPr="00F32F50">
              <w:rPr>
                <w:sz w:val="20"/>
                <w:szCs w:val="20"/>
              </w:rPr>
              <w:t>6300.75</w:t>
            </w:r>
          </w:p>
        </w:tc>
        <w:tc>
          <w:tcPr>
            <w:tcW w:w="566" w:type="dxa"/>
            <w:tcBorders>
              <w:top w:val="nil"/>
              <w:left w:val="nil"/>
              <w:bottom w:val="single" w:sz="4" w:space="0" w:color="auto"/>
              <w:right w:val="single" w:sz="4" w:space="0" w:color="auto"/>
            </w:tcBorders>
            <w:shd w:val="clear" w:color="auto" w:fill="auto"/>
            <w:noWrap/>
            <w:vAlign w:val="bottom"/>
            <w:hideMark/>
          </w:tcPr>
          <w:p w14:paraId="475A206A" w14:textId="77777777" w:rsidR="006A7E8B" w:rsidRPr="00F32F50" w:rsidRDefault="006A7E8B" w:rsidP="002F15A0">
            <w:pPr>
              <w:jc w:val="right"/>
              <w:rPr>
                <w:sz w:val="20"/>
                <w:szCs w:val="20"/>
              </w:rPr>
            </w:pPr>
            <w:r w:rsidRPr="00F32F50">
              <w:rPr>
                <w:sz w:val="20"/>
                <w:szCs w:val="20"/>
              </w:rPr>
              <w:t>3.26</w:t>
            </w:r>
          </w:p>
        </w:tc>
        <w:tc>
          <w:tcPr>
            <w:tcW w:w="566" w:type="dxa"/>
            <w:tcBorders>
              <w:top w:val="nil"/>
              <w:left w:val="nil"/>
              <w:bottom w:val="single" w:sz="4" w:space="0" w:color="auto"/>
              <w:right w:val="single" w:sz="4" w:space="0" w:color="auto"/>
            </w:tcBorders>
            <w:shd w:val="clear" w:color="auto" w:fill="auto"/>
            <w:noWrap/>
            <w:vAlign w:val="bottom"/>
            <w:hideMark/>
          </w:tcPr>
          <w:p w14:paraId="679A512E" w14:textId="77777777" w:rsidR="006A7E8B" w:rsidRPr="00F32F50" w:rsidRDefault="006A7E8B" w:rsidP="002F15A0">
            <w:pPr>
              <w:jc w:val="right"/>
              <w:rPr>
                <w:sz w:val="20"/>
                <w:szCs w:val="20"/>
              </w:rPr>
            </w:pPr>
            <w:r w:rsidRPr="00F32F50">
              <w:rPr>
                <w:sz w:val="20"/>
                <w:szCs w:val="20"/>
              </w:rPr>
              <w:t>2.23</w:t>
            </w:r>
          </w:p>
        </w:tc>
        <w:tc>
          <w:tcPr>
            <w:tcW w:w="757" w:type="dxa"/>
            <w:tcBorders>
              <w:top w:val="nil"/>
              <w:left w:val="nil"/>
              <w:bottom w:val="single" w:sz="4" w:space="0" w:color="auto"/>
              <w:right w:val="single" w:sz="4" w:space="0" w:color="auto"/>
            </w:tcBorders>
            <w:shd w:val="clear" w:color="auto" w:fill="auto"/>
            <w:noWrap/>
            <w:vAlign w:val="bottom"/>
            <w:hideMark/>
          </w:tcPr>
          <w:p w14:paraId="26294746" w14:textId="77777777" w:rsidR="006A7E8B" w:rsidRPr="00F32F50" w:rsidRDefault="006A7E8B" w:rsidP="002F15A0">
            <w:pPr>
              <w:jc w:val="right"/>
              <w:rPr>
                <w:sz w:val="20"/>
                <w:szCs w:val="20"/>
              </w:rPr>
            </w:pPr>
            <w:r w:rsidRPr="00F32F50">
              <w:rPr>
                <w:sz w:val="20"/>
                <w:szCs w:val="20"/>
              </w:rPr>
              <w:t xml:space="preserve">24.76 </w:t>
            </w:r>
          </w:p>
        </w:tc>
      </w:tr>
      <w:tr w:rsidR="006A7E8B" w:rsidRPr="00F32F50" w14:paraId="75644EF9"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246E320" w14:textId="77777777" w:rsidR="006A7E8B" w:rsidRPr="00F32F50" w:rsidRDefault="006A7E8B" w:rsidP="002F15A0">
            <w:pPr>
              <w:jc w:val="right"/>
              <w:rPr>
                <w:sz w:val="20"/>
                <w:szCs w:val="20"/>
              </w:rPr>
            </w:pPr>
            <w:r w:rsidRPr="00F32F50">
              <w:rPr>
                <w:sz w:val="20"/>
                <w:szCs w:val="20"/>
              </w:rPr>
              <w:t>2457815.558</w:t>
            </w:r>
          </w:p>
        </w:tc>
        <w:tc>
          <w:tcPr>
            <w:tcW w:w="866" w:type="dxa"/>
            <w:tcBorders>
              <w:top w:val="nil"/>
              <w:left w:val="nil"/>
              <w:bottom w:val="single" w:sz="4" w:space="0" w:color="auto"/>
              <w:right w:val="single" w:sz="4" w:space="0" w:color="auto"/>
            </w:tcBorders>
            <w:shd w:val="clear" w:color="auto" w:fill="auto"/>
            <w:noWrap/>
            <w:vAlign w:val="bottom"/>
            <w:hideMark/>
          </w:tcPr>
          <w:p w14:paraId="04842862" w14:textId="77777777" w:rsidR="006A7E8B" w:rsidRPr="00F32F50" w:rsidRDefault="006A7E8B" w:rsidP="002F15A0">
            <w:pPr>
              <w:jc w:val="right"/>
              <w:rPr>
                <w:sz w:val="20"/>
                <w:szCs w:val="20"/>
              </w:rPr>
            </w:pPr>
            <w:r w:rsidRPr="00F32F50">
              <w:rPr>
                <w:sz w:val="20"/>
                <w:szCs w:val="20"/>
              </w:rPr>
              <w:t>5890.38</w:t>
            </w:r>
          </w:p>
        </w:tc>
        <w:tc>
          <w:tcPr>
            <w:tcW w:w="566" w:type="dxa"/>
            <w:tcBorders>
              <w:top w:val="nil"/>
              <w:left w:val="nil"/>
              <w:bottom w:val="single" w:sz="4" w:space="0" w:color="auto"/>
              <w:right w:val="single" w:sz="4" w:space="0" w:color="auto"/>
            </w:tcBorders>
            <w:shd w:val="clear" w:color="auto" w:fill="auto"/>
            <w:noWrap/>
            <w:vAlign w:val="bottom"/>
            <w:hideMark/>
          </w:tcPr>
          <w:p w14:paraId="5D0DDE57" w14:textId="77777777" w:rsidR="006A7E8B" w:rsidRPr="00F32F50" w:rsidRDefault="006A7E8B" w:rsidP="002F15A0">
            <w:pPr>
              <w:jc w:val="right"/>
              <w:rPr>
                <w:sz w:val="20"/>
                <w:szCs w:val="20"/>
              </w:rPr>
            </w:pPr>
            <w:r w:rsidRPr="00F32F50">
              <w:rPr>
                <w:sz w:val="20"/>
                <w:szCs w:val="20"/>
              </w:rPr>
              <w:t>0.53</w:t>
            </w:r>
          </w:p>
        </w:tc>
        <w:tc>
          <w:tcPr>
            <w:tcW w:w="566" w:type="dxa"/>
            <w:tcBorders>
              <w:top w:val="nil"/>
              <w:left w:val="nil"/>
              <w:bottom w:val="single" w:sz="4" w:space="0" w:color="auto"/>
              <w:right w:val="single" w:sz="4" w:space="0" w:color="auto"/>
            </w:tcBorders>
            <w:shd w:val="clear" w:color="auto" w:fill="auto"/>
            <w:noWrap/>
            <w:vAlign w:val="bottom"/>
            <w:hideMark/>
          </w:tcPr>
          <w:p w14:paraId="781785EB" w14:textId="77777777" w:rsidR="006A7E8B" w:rsidRPr="00F32F50" w:rsidRDefault="006A7E8B" w:rsidP="002F15A0">
            <w:pPr>
              <w:jc w:val="right"/>
              <w:rPr>
                <w:sz w:val="20"/>
                <w:szCs w:val="20"/>
              </w:rPr>
            </w:pPr>
            <w:r w:rsidRPr="00F32F50">
              <w:rPr>
                <w:sz w:val="20"/>
                <w:szCs w:val="20"/>
              </w:rPr>
              <w:t>0.24</w:t>
            </w:r>
          </w:p>
        </w:tc>
        <w:tc>
          <w:tcPr>
            <w:tcW w:w="705" w:type="dxa"/>
            <w:tcBorders>
              <w:top w:val="nil"/>
              <w:left w:val="nil"/>
              <w:bottom w:val="single" w:sz="4" w:space="0" w:color="auto"/>
              <w:right w:val="single" w:sz="4" w:space="0" w:color="auto"/>
            </w:tcBorders>
            <w:shd w:val="clear" w:color="auto" w:fill="auto"/>
            <w:noWrap/>
            <w:vAlign w:val="bottom"/>
            <w:hideMark/>
          </w:tcPr>
          <w:p w14:paraId="3979922A" w14:textId="0C14BCCA" w:rsidR="006A7E8B" w:rsidRPr="00F32F50" w:rsidRDefault="006A7E8B" w:rsidP="002F15A0">
            <w:pPr>
              <w:jc w:val="right"/>
              <w:rPr>
                <w:sz w:val="20"/>
                <w:szCs w:val="20"/>
              </w:rPr>
            </w:pPr>
            <w:r w:rsidRPr="00F32F50">
              <w:rPr>
                <w:sz w:val="20"/>
                <w:szCs w:val="20"/>
              </w:rPr>
              <w:t>21.9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7E93099" w14:textId="77777777" w:rsidR="006A7E8B" w:rsidRPr="00F32F50" w:rsidRDefault="006A7E8B" w:rsidP="002F15A0">
            <w:pPr>
              <w:jc w:val="right"/>
              <w:rPr>
                <w:sz w:val="20"/>
                <w:szCs w:val="20"/>
              </w:rPr>
            </w:pPr>
            <w:r w:rsidRPr="00F32F50">
              <w:rPr>
                <w:sz w:val="20"/>
                <w:szCs w:val="20"/>
              </w:rPr>
              <w:t>5896.39</w:t>
            </w:r>
          </w:p>
        </w:tc>
        <w:tc>
          <w:tcPr>
            <w:tcW w:w="633" w:type="dxa"/>
            <w:tcBorders>
              <w:top w:val="nil"/>
              <w:left w:val="nil"/>
              <w:bottom w:val="single" w:sz="4" w:space="0" w:color="auto"/>
              <w:right w:val="single" w:sz="4" w:space="0" w:color="auto"/>
            </w:tcBorders>
            <w:shd w:val="clear" w:color="auto" w:fill="auto"/>
            <w:noWrap/>
            <w:vAlign w:val="bottom"/>
            <w:hideMark/>
          </w:tcPr>
          <w:p w14:paraId="17FA212C" w14:textId="77777777" w:rsidR="006A7E8B" w:rsidRPr="00F32F50" w:rsidRDefault="006A7E8B" w:rsidP="002F15A0">
            <w:pPr>
              <w:jc w:val="right"/>
              <w:rPr>
                <w:sz w:val="20"/>
                <w:szCs w:val="20"/>
              </w:rPr>
            </w:pPr>
            <w:r w:rsidRPr="00F32F50">
              <w:rPr>
                <w:sz w:val="20"/>
                <w:szCs w:val="20"/>
              </w:rPr>
              <w:t>0.60</w:t>
            </w:r>
          </w:p>
        </w:tc>
        <w:tc>
          <w:tcPr>
            <w:tcW w:w="566" w:type="dxa"/>
            <w:tcBorders>
              <w:top w:val="nil"/>
              <w:left w:val="nil"/>
              <w:bottom w:val="single" w:sz="4" w:space="0" w:color="auto"/>
              <w:right w:val="single" w:sz="4" w:space="0" w:color="auto"/>
            </w:tcBorders>
            <w:shd w:val="clear" w:color="auto" w:fill="auto"/>
            <w:noWrap/>
            <w:vAlign w:val="bottom"/>
            <w:hideMark/>
          </w:tcPr>
          <w:p w14:paraId="71D74250" w14:textId="77777777" w:rsidR="006A7E8B" w:rsidRPr="00F32F50" w:rsidRDefault="006A7E8B" w:rsidP="002F15A0">
            <w:pPr>
              <w:jc w:val="right"/>
              <w:rPr>
                <w:sz w:val="20"/>
                <w:szCs w:val="20"/>
              </w:rPr>
            </w:pPr>
            <w:r w:rsidRPr="00F32F50">
              <w:rPr>
                <w:sz w:val="20"/>
                <w:szCs w:val="20"/>
              </w:rPr>
              <w:t>0.20</w:t>
            </w:r>
          </w:p>
        </w:tc>
        <w:tc>
          <w:tcPr>
            <w:tcW w:w="850" w:type="dxa"/>
            <w:tcBorders>
              <w:top w:val="nil"/>
              <w:left w:val="nil"/>
              <w:bottom w:val="single" w:sz="4" w:space="0" w:color="auto"/>
              <w:right w:val="single" w:sz="4" w:space="0" w:color="auto"/>
            </w:tcBorders>
            <w:shd w:val="clear" w:color="auto" w:fill="auto"/>
            <w:noWrap/>
            <w:vAlign w:val="bottom"/>
            <w:hideMark/>
          </w:tcPr>
          <w:p w14:paraId="6A17F324" w14:textId="00587B27" w:rsidR="006A7E8B" w:rsidRPr="00F32F50" w:rsidRDefault="006A7E8B" w:rsidP="002F15A0">
            <w:pPr>
              <w:jc w:val="right"/>
              <w:rPr>
                <w:color w:val="000000"/>
                <w:sz w:val="20"/>
                <w:szCs w:val="20"/>
              </w:rPr>
            </w:pPr>
            <w:r w:rsidRPr="00F32F50">
              <w:rPr>
                <w:color w:val="000000"/>
                <w:sz w:val="20"/>
                <w:szCs w:val="20"/>
              </w:rPr>
              <w:t>23.9</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3D7A47D" w14:textId="77777777" w:rsidR="006A7E8B" w:rsidRPr="00F32F50" w:rsidRDefault="006A7E8B" w:rsidP="002F15A0">
            <w:pPr>
              <w:jc w:val="right"/>
              <w:rPr>
                <w:sz w:val="20"/>
                <w:szCs w:val="20"/>
              </w:rPr>
            </w:pPr>
            <w:r w:rsidRPr="00F32F50">
              <w:rPr>
                <w:sz w:val="20"/>
                <w:szCs w:val="20"/>
              </w:rPr>
              <w:t>6300.75</w:t>
            </w:r>
          </w:p>
        </w:tc>
        <w:tc>
          <w:tcPr>
            <w:tcW w:w="566" w:type="dxa"/>
            <w:tcBorders>
              <w:top w:val="nil"/>
              <w:left w:val="nil"/>
              <w:bottom w:val="single" w:sz="4" w:space="0" w:color="auto"/>
              <w:right w:val="single" w:sz="4" w:space="0" w:color="auto"/>
            </w:tcBorders>
            <w:shd w:val="clear" w:color="auto" w:fill="auto"/>
            <w:noWrap/>
            <w:vAlign w:val="bottom"/>
            <w:hideMark/>
          </w:tcPr>
          <w:p w14:paraId="72CE2546" w14:textId="77777777" w:rsidR="006A7E8B" w:rsidRPr="00F32F50" w:rsidRDefault="006A7E8B" w:rsidP="002F15A0">
            <w:pPr>
              <w:jc w:val="right"/>
              <w:rPr>
                <w:sz w:val="20"/>
                <w:szCs w:val="20"/>
              </w:rPr>
            </w:pPr>
            <w:r w:rsidRPr="00F32F50">
              <w:rPr>
                <w:sz w:val="20"/>
                <w:szCs w:val="20"/>
              </w:rPr>
              <w:t>3.38</w:t>
            </w:r>
          </w:p>
        </w:tc>
        <w:tc>
          <w:tcPr>
            <w:tcW w:w="566" w:type="dxa"/>
            <w:tcBorders>
              <w:top w:val="nil"/>
              <w:left w:val="nil"/>
              <w:bottom w:val="single" w:sz="4" w:space="0" w:color="auto"/>
              <w:right w:val="single" w:sz="4" w:space="0" w:color="auto"/>
            </w:tcBorders>
            <w:shd w:val="clear" w:color="auto" w:fill="auto"/>
            <w:noWrap/>
            <w:vAlign w:val="bottom"/>
            <w:hideMark/>
          </w:tcPr>
          <w:p w14:paraId="6978F4C6" w14:textId="77777777" w:rsidR="006A7E8B" w:rsidRPr="00F32F50" w:rsidRDefault="006A7E8B" w:rsidP="002F15A0">
            <w:pPr>
              <w:jc w:val="right"/>
              <w:rPr>
                <w:sz w:val="20"/>
                <w:szCs w:val="20"/>
              </w:rPr>
            </w:pPr>
            <w:r w:rsidRPr="00F32F50">
              <w:rPr>
                <w:sz w:val="20"/>
                <w:szCs w:val="20"/>
              </w:rPr>
              <w:t>2.25</w:t>
            </w:r>
          </w:p>
        </w:tc>
        <w:tc>
          <w:tcPr>
            <w:tcW w:w="757" w:type="dxa"/>
            <w:tcBorders>
              <w:top w:val="nil"/>
              <w:left w:val="nil"/>
              <w:bottom w:val="single" w:sz="4" w:space="0" w:color="auto"/>
              <w:right w:val="single" w:sz="4" w:space="0" w:color="auto"/>
            </w:tcBorders>
            <w:shd w:val="clear" w:color="auto" w:fill="auto"/>
            <w:noWrap/>
            <w:vAlign w:val="bottom"/>
            <w:hideMark/>
          </w:tcPr>
          <w:p w14:paraId="605343FE" w14:textId="77777777" w:rsidR="006A7E8B" w:rsidRPr="00F32F50" w:rsidRDefault="006A7E8B" w:rsidP="002F15A0">
            <w:pPr>
              <w:jc w:val="right"/>
              <w:rPr>
                <w:sz w:val="20"/>
                <w:szCs w:val="20"/>
              </w:rPr>
            </w:pPr>
            <w:r w:rsidRPr="00F32F50">
              <w:rPr>
                <w:sz w:val="20"/>
                <w:szCs w:val="20"/>
              </w:rPr>
              <w:t xml:space="preserve">24.76 </w:t>
            </w:r>
          </w:p>
        </w:tc>
      </w:tr>
      <w:tr w:rsidR="006A7E8B" w:rsidRPr="00F32F50" w14:paraId="5724B0A6"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4368F49" w14:textId="77777777" w:rsidR="006A7E8B" w:rsidRPr="00F32F50" w:rsidRDefault="006A7E8B" w:rsidP="002F15A0">
            <w:pPr>
              <w:jc w:val="right"/>
              <w:rPr>
                <w:sz w:val="20"/>
                <w:szCs w:val="20"/>
              </w:rPr>
            </w:pPr>
            <w:r w:rsidRPr="00F32F50">
              <w:rPr>
                <w:sz w:val="20"/>
                <w:szCs w:val="20"/>
              </w:rPr>
              <w:t>2457829.518</w:t>
            </w:r>
          </w:p>
        </w:tc>
        <w:tc>
          <w:tcPr>
            <w:tcW w:w="866" w:type="dxa"/>
            <w:tcBorders>
              <w:top w:val="nil"/>
              <w:left w:val="nil"/>
              <w:bottom w:val="single" w:sz="4" w:space="0" w:color="auto"/>
              <w:right w:val="single" w:sz="4" w:space="0" w:color="auto"/>
            </w:tcBorders>
            <w:shd w:val="clear" w:color="auto" w:fill="auto"/>
            <w:noWrap/>
            <w:vAlign w:val="bottom"/>
            <w:hideMark/>
          </w:tcPr>
          <w:p w14:paraId="5C239B7D" w14:textId="77777777" w:rsidR="006A7E8B" w:rsidRPr="00F32F50" w:rsidRDefault="006A7E8B" w:rsidP="002F15A0">
            <w:pPr>
              <w:jc w:val="right"/>
              <w:rPr>
                <w:sz w:val="20"/>
                <w:szCs w:val="20"/>
              </w:rPr>
            </w:pPr>
            <w:r w:rsidRPr="00F32F50">
              <w:rPr>
                <w:sz w:val="20"/>
                <w:szCs w:val="20"/>
              </w:rPr>
              <w:t>5890.38</w:t>
            </w:r>
          </w:p>
        </w:tc>
        <w:tc>
          <w:tcPr>
            <w:tcW w:w="566" w:type="dxa"/>
            <w:tcBorders>
              <w:top w:val="nil"/>
              <w:left w:val="nil"/>
              <w:bottom w:val="single" w:sz="4" w:space="0" w:color="auto"/>
              <w:right w:val="single" w:sz="4" w:space="0" w:color="auto"/>
            </w:tcBorders>
            <w:shd w:val="clear" w:color="auto" w:fill="auto"/>
            <w:noWrap/>
            <w:vAlign w:val="bottom"/>
            <w:hideMark/>
          </w:tcPr>
          <w:p w14:paraId="5D10FE8C" w14:textId="77777777" w:rsidR="006A7E8B" w:rsidRPr="00F32F50" w:rsidRDefault="006A7E8B" w:rsidP="002F15A0">
            <w:pPr>
              <w:jc w:val="right"/>
              <w:rPr>
                <w:sz w:val="20"/>
                <w:szCs w:val="20"/>
              </w:rPr>
            </w:pPr>
            <w:r w:rsidRPr="00F32F50">
              <w:rPr>
                <w:sz w:val="20"/>
                <w:szCs w:val="20"/>
              </w:rPr>
              <w:t>0.53</w:t>
            </w:r>
          </w:p>
        </w:tc>
        <w:tc>
          <w:tcPr>
            <w:tcW w:w="566" w:type="dxa"/>
            <w:tcBorders>
              <w:top w:val="nil"/>
              <w:left w:val="nil"/>
              <w:bottom w:val="single" w:sz="4" w:space="0" w:color="auto"/>
              <w:right w:val="single" w:sz="4" w:space="0" w:color="auto"/>
            </w:tcBorders>
            <w:shd w:val="clear" w:color="auto" w:fill="auto"/>
            <w:noWrap/>
            <w:vAlign w:val="bottom"/>
            <w:hideMark/>
          </w:tcPr>
          <w:p w14:paraId="70022F87" w14:textId="77777777" w:rsidR="006A7E8B" w:rsidRPr="00F32F50" w:rsidRDefault="006A7E8B" w:rsidP="002F15A0">
            <w:pPr>
              <w:jc w:val="right"/>
              <w:rPr>
                <w:sz w:val="20"/>
                <w:szCs w:val="20"/>
              </w:rPr>
            </w:pPr>
            <w:r w:rsidRPr="00F32F50">
              <w:rPr>
                <w:sz w:val="20"/>
                <w:szCs w:val="20"/>
              </w:rPr>
              <w:t>0.21</w:t>
            </w:r>
          </w:p>
        </w:tc>
        <w:tc>
          <w:tcPr>
            <w:tcW w:w="705" w:type="dxa"/>
            <w:tcBorders>
              <w:top w:val="nil"/>
              <w:left w:val="nil"/>
              <w:bottom w:val="single" w:sz="4" w:space="0" w:color="auto"/>
              <w:right w:val="single" w:sz="4" w:space="0" w:color="auto"/>
            </w:tcBorders>
            <w:shd w:val="clear" w:color="auto" w:fill="auto"/>
            <w:noWrap/>
            <w:vAlign w:val="bottom"/>
            <w:hideMark/>
          </w:tcPr>
          <w:p w14:paraId="1EE632C0" w14:textId="129B40AA" w:rsidR="006A7E8B" w:rsidRPr="00F32F50" w:rsidRDefault="006A7E8B" w:rsidP="002F15A0">
            <w:pPr>
              <w:jc w:val="right"/>
              <w:rPr>
                <w:sz w:val="20"/>
                <w:szCs w:val="20"/>
              </w:rPr>
            </w:pPr>
            <w:r w:rsidRPr="00F32F50">
              <w:rPr>
                <w:sz w:val="20"/>
                <w:szCs w:val="20"/>
              </w:rPr>
              <w:t>21.9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035A806" w14:textId="77777777" w:rsidR="006A7E8B" w:rsidRPr="00F32F50" w:rsidRDefault="006A7E8B" w:rsidP="002F15A0">
            <w:pPr>
              <w:jc w:val="right"/>
              <w:rPr>
                <w:sz w:val="20"/>
                <w:szCs w:val="20"/>
              </w:rPr>
            </w:pPr>
            <w:r w:rsidRPr="00F32F50">
              <w:rPr>
                <w:sz w:val="20"/>
                <w:szCs w:val="20"/>
              </w:rPr>
              <w:t>5896.36</w:t>
            </w:r>
          </w:p>
        </w:tc>
        <w:tc>
          <w:tcPr>
            <w:tcW w:w="633" w:type="dxa"/>
            <w:tcBorders>
              <w:top w:val="nil"/>
              <w:left w:val="nil"/>
              <w:bottom w:val="single" w:sz="4" w:space="0" w:color="auto"/>
              <w:right w:val="single" w:sz="4" w:space="0" w:color="auto"/>
            </w:tcBorders>
            <w:shd w:val="clear" w:color="auto" w:fill="auto"/>
            <w:noWrap/>
            <w:vAlign w:val="bottom"/>
            <w:hideMark/>
          </w:tcPr>
          <w:p w14:paraId="257BB178" w14:textId="77777777" w:rsidR="006A7E8B" w:rsidRPr="00F32F50" w:rsidRDefault="006A7E8B" w:rsidP="002F15A0">
            <w:pPr>
              <w:jc w:val="right"/>
              <w:rPr>
                <w:sz w:val="20"/>
                <w:szCs w:val="20"/>
              </w:rPr>
            </w:pPr>
            <w:r w:rsidRPr="00F32F50">
              <w:rPr>
                <w:sz w:val="20"/>
                <w:szCs w:val="20"/>
              </w:rPr>
              <w:t>0.58</w:t>
            </w:r>
          </w:p>
        </w:tc>
        <w:tc>
          <w:tcPr>
            <w:tcW w:w="566" w:type="dxa"/>
            <w:tcBorders>
              <w:top w:val="nil"/>
              <w:left w:val="nil"/>
              <w:bottom w:val="single" w:sz="4" w:space="0" w:color="auto"/>
              <w:right w:val="single" w:sz="4" w:space="0" w:color="auto"/>
            </w:tcBorders>
            <w:shd w:val="clear" w:color="auto" w:fill="auto"/>
            <w:noWrap/>
            <w:vAlign w:val="bottom"/>
            <w:hideMark/>
          </w:tcPr>
          <w:p w14:paraId="1554006B" w14:textId="77777777" w:rsidR="006A7E8B" w:rsidRPr="00F32F50" w:rsidRDefault="006A7E8B" w:rsidP="002F15A0">
            <w:pPr>
              <w:jc w:val="right"/>
              <w:rPr>
                <w:sz w:val="20"/>
                <w:szCs w:val="20"/>
              </w:rPr>
            </w:pPr>
            <w:r w:rsidRPr="00F32F50">
              <w:rPr>
                <w:sz w:val="20"/>
                <w:szCs w:val="20"/>
              </w:rPr>
              <w:t>0.19</w:t>
            </w:r>
          </w:p>
        </w:tc>
        <w:tc>
          <w:tcPr>
            <w:tcW w:w="850" w:type="dxa"/>
            <w:tcBorders>
              <w:top w:val="nil"/>
              <w:left w:val="nil"/>
              <w:bottom w:val="single" w:sz="4" w:space="0" w:color="auto"/>
              <w:right w:val="single" w:sz="4" w:space="0" w:color="auto"/>
            </w:tcBorders>
            <w:shd w:val="clear" w:color="auto" w:fill="auto"/>
            <w:noWrap/>
            <w:vAlign w:val="bottom"/>
            <w:hideMark/>
          </w:tcPr>
          <w:p w14:paraId="52A0D718" w14:textId="5D79358C" w:rsidR="006A7E8B" w:rsidRPr="00F32F50" w:rsidRDefault="006A7E8B" w:rsidP="002F15A0">
            <w:pPr>
              <w:jc w:val="right"/>
              <w:rPr>
                <w:color w:val="000000"/>
                <w:sz w:val="20"/>
                <w:szCs w:val="20"/>
              </w:rPr>
            </w:pPr>
            <w:r w:rsidRPr="00F32F50">
              <w:rPr>
                <w:color w:val="000000"/>
                <w:sz w:val="20"/>
                <w:szCs w:val="20"/>
              </w:rPr>
              <w:t>22.4</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F68A5D5" w14:textId="77777777" w:rsidR="006A7E8B" w:rsidRPr="00F32F50" w:rsidRDefault="006A7E8B" w:rsidP="002F15A0">
            <w:pPr>
              <w:jc w:val="right"/>
              <w:rPr>
                <w:sz w:val="20"/>
                <w:szCs w:val="20"/>
              </w:rPr>
            </w:pPr>
            <w:r w:rsidRPr="00F32F50">
              <w:rPr>
                <w:sz w:val="20"/>
                <w:szCs w:val="20"/>
              </w:rPr>
              <w:t>6300.74</w:t>
            </w:r>
          </w:p>
        </w:tc>
        <w:tc>
          <w:tcPr>
            <w:tcW w:w="566" w:type="dxa"/>
            <w:tcBorders>
              <w:top w:val="nil"/>
              <w:left w:val="nil"/>
              <w:bottom w:val="single" w:sz="4" w:space="0" w:color="auto"/>
              <w:right w:val="single" w:sz="4" w:space="0" w:color="auto"/>
            </w:tcBorders>
            <w:shd w:val="clear" w:color="auto" w:fill="auto"/>
            <w:noWrap/>
            <w:vAlign w:val="bottom"/>
            <w:hideMark/>
          </w:tcPr>
          <w:p w14:paraId="6CAECEB8" w14:textId="77777777" w:rsidR="006A7E8B" w:rsidRPr="00F32F50" w:rsidRDefault="006A7E8B" w:rsidP="002F15A0">
            <w:pPr>
              <w:jc w:val="right"/>
              <w:rPr>
                <w:sz w:val="20"/>
                <w:szCs w:val="20"/>
              </w:rPr>
            </w:pPr>
            <w:r w:rsidRPr="00F32F50">
              <w:rPr>
                <w:sz w:val="20"/>
                <w:szCs w:val="20"/>
              </w:rPr>
              <w:t>3.53</w:t>
            </w:r>
          </w:p>
        </w:tc>
        <w:tc>
          <w:tcPr>
            <w:tcW w:w="566" w:type="dxa"/>
            <w:tcBorders>
              <w:top w:val="nil"/>
              <w:left w:val="nil"/>
              <w:bottom w:val="single" w:sz="4" w:space="0" w:color="auto"/>
              <w:right w:val="single" w:sz="4" w:space="0" w:color="auto"/>
            </w:tcBorders>
            <w:shd w:val="clear" w:color="auto" w:fill="auto"/>
            <w:noWrap/>
            <w:vAlign w:val="bottom"/>
            <w:hideMark/>
          </w:tcPr>
          <w:p w14:paraId="093D49E1" w14:textId="77777777" w:rsidR="006A7E8B" w:rsidRPr="00F32F50" w:rsidRDefault="006A7E8B" w:rsidP="002F15A0">
            <w:pPr>
              <w:jc w:val="right"/>
              <w:rPr>
                <w:sz w:val="20"/>
                <w:szCs w:val="20"/>
              </w:rPr>
            </w:pPr>
            <w:r w:rsidRPr="00F32F50">
              <w:rPr>
                <w:sz w:val="20"/>
                <w:szCs w:val="20"/>
              </w:rPr>
              <w:t>2.39</w:t>
            </w:r>
          </w:p>
        </w:tc>
        <w:tc>
          <w:tcPr>
            <w:tcW w:w="757" w:type="dxa"/>
            <w:tcBorders>
              <w:top w:val="nil"/>
              <w:left w:val="nil"/>
              <w:bottom w:val="single" w:sz="4" w:space="0" w:color="auto"/>
              <w:right w:val="single" w:sz="4" w:space="0" w:color="auto"/>
            </w:tcBorders>
            <w:shd w:val="clear" w:color="auto" w:fill="auto"/>
            <w:noWrap/>
            <w:vAlign w:val="bottom"/>
            <w:hideMark/>
          </w:tcPr>
          <w:p w14:paraId="0F47F8E9" w14:textId="77777777" w:rsidR="006A7E8B" w:rsidRPr="00F32F50" w:rsidRDefault="006A7E8B" w:rsidP="002F15A0">
            <w:pPr>
              <w:jc w:val="right"/>
              <w:rPr>
                <w:sz w:val="20"/>
                <w:szCs w:val="20"/>
              </w:rPr>
            </w:pPr>
            <w:r w:rsidRPr="00F32F50">
              <w:rPr>
                <w:sz w:val="20"/>
                <w:szCs w:val="20"/>
              </w:rPr>
              <w:t xml:space="preserve">24.28 </w:t>
            </w:r>
          </w:p>
        </w:tc>
      </w:tr>
      <w:tr w:rsidR="006A7E8B" w:rsidRPr="00F32F50" w14:paraId="60AD325B"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599BE60" w14:textId="77777777" w:rsidR="006A7E8B" w:rsidRPr="00F32F50" w:rsidRDefault="006A7E8B" w:rsidP="002F15A0">
            <w:pPr>
              <w:jc w:val="right"/>
              <w:rPr>
                <w:sz w:val="20"/>
                <w:szCs w:val="20"/>
              </w:rPr>
            </w:pPr>
            <w:r w:rsidRPr="00F32F50">
              <w:rPr>
                <w:sz w:val="20"/>
                <w:szCs w:val="20"/>
              </w:rPr>
              <w:t>2458101.707</w:t>
            </w:r>
          </w:p>
        </w:tc>
        <w:tc>
          <w:tcPr>
            <w:tcW w:w="866" w:type="dxa"/>
            <w:tcBorders>
              <w:top w:val="nil"/>
              <w:left w:val="nil"/>
              <w:bottom w:val="single" w:sz="4" w:space="0" w:color="auto"/>
              <w:right w:val="single" w:sz="4" w:space="0" w:color="auto"/>
            </w:tcBorders>
            <w:shd w:val="clear" w:color="auto" w:fill="auto"/>
            <w:noWrap/>
            <w:vAlign w:val="bottom"/>
            <w:hideMark/>
          </w:tcPr>
          <w:p w14:paraId="66293C31" w14:textId="77777777" w:rsidR="006A7E8B" w:rsidRPr="00F32F50" w:rsidRDefault="006A7E8B" w:rsidP="002F15A0">
            <w:pPr>
              <w:jc w:val="right"/>
              <w:rPr>
                <w:sz w:val="20"/>
                <w:szCs w:val="20"/>
              </w:rPr>
            </w:pPr>
            <w:r w:rsidRPr="00F32F50">
              <w:rPr>
                <w:sz w:val="20"/>
                <w:szCs w:val="20"/>
              </w:rPr>
              <w:t>5890.36</w:t>
            </w:r>
          </w:p>
        </w:tc>
        <w:tc>
          <w:tcPr>
            <w:tcW w:w="566" w:type="dxa"/>
            <w:tcBorders>
              <w:top w:val="nil"/>
              <w:left w:val="nil"/>
              <w:bottom w:val="single" w:sz="4" w:space="0" w:color="auto"/>
              <w:right w:val="single" w:sz="4" w:space="0" w:color="auto"/>
            </w:tcBorders>
            <w:shd w:val="clear" w:color="auto" w:fill="auto"/>
            <w:noWrap/>
            <w:vAlign w:val="bottom"/>
            <w:hideMark/>
          </w:tcPr>
          <w:p w14:paraId="56F72367" w14:textId="77777777" w:rsidR="006A7E8B" w:rsidRPr="00F32F50" w:rsidRDefault="006A7E8B" w:rsidP="002F15A0">
            <w:pPr>
              <w:jc w:val="right"/>
              <w:rPr>
                <w:sz w:val="20"/>
                <w:szCs w:val="20"/>
              </w:rPr>
            </w:pPr>
            <w:r w:rsidRPr="00F32F50">
              <w:rPr>
                <w:sz w:val="20"/>
                <w:szCs w:val="20"/>
              </w:rPr>
              <w:t>0.50</w:t>
            </w:r>
          </w:p>
        </w:tc>
        <w:tc>
          <w:tcPr>
            <w:tcW w:w="566" w:type="dxa"/>
            <w:tcBorders>
              <w:top w:val="nil"/>
              <w:left w:val="nil"/>
              <w:bottom w:val="single" w:sz="4" w:space="0" w:color="auto"/>
              <w:right w:val="single" w:sz="4" w:space="0" w:color="auto"/>
            </w:tcBorders>
            <w:shd w:val="clear" w:color="auto" w:fill="auto"/>
            <w:noWrap/>
            <w:vAlign w:val="bottom"/>
            <w:hideMark/>
          </w:tcPr>
          <w:p w14:paraId="62160D11" w14:textId="77777777" w:rsidR="006A7E8B" w:rsidRPr="00F32F50" w:rsidRDefault="006A7E8B" w:rsidP="002F15A0">
            <w:pPr>
              <w:jc w:val="right"/>
              <w:rPr>
                <w:sz w:val="20"/>
                <w:szCs w:val="20"/>
              </w:rPr>
            </w:pPr>
            <w:r w:rsidRPr="00F32F50">
              <w:rPr>
                <w:sz w:val="20"/>
                <w:szCs w:val="20"/>
              </w:rPr>
              <w:t>0.22</w:t>
            </w:r>
          </w:p>
        </w:tc>
        <w:tc>
          <w:tcPr>
            <w:tcW w:w="705" w:type="dxa"/>
            <w:tcBorders>
              <w:top w:val="nil"/>
              <w:left w:val="nil"/>
              <w:bottom w:val="single" w:sz="4" w:space="0" w:color="auto"/>
              <w:right w:val="single" w:sz="4" w:space="0" w:color="auto"/>
            </w:tcBorders>
            <w:shd w:val="clear" w:color="auto" w:fill="auto"/>
            <w:noWrap/>
            <w:vAlign w:val="bottom"/>
            <w:hideMark/>
          </w:tcPr>
          <w:p w14:paraId="03003F8A" w14:textId="690C84D5" w:rsidR="006A7E8B" w:rsidRPr="00F32F50" w:rsidRDefault="006A7E8B" w:rsidP="002F15A0">
            <w:pPr>
              <w:jc w:val="right"/>
              <w:rPr>
                <w:sz w:val="20"/>
                <w:szCs w:val="20"/>
              </w:rPr>
            </w:pPr>
            <w:r w:rsidRPr="00F32F50">
              <w:rPr>
                <w:sz w:val="20"/>
                <w:szCs w:val="20"/>
              </w:rPr>
              <w:t>20.9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B923600" w14:textId="77777777" w:rsidR="006A7E8B" w:rsidRPr="00F32F50" w:rsidRDefault="006A7E8B" w:rsidP="002F15A0">
            <w:pPr>
              <w:jc w:val="right"/>
              <w:rPr>
                <w:sz w:val="20"/>
                <w:szCs w:val="20"/>
              </w:rPr>
            </w:pPr>
            <w:r w:rsidRPr="00F32F50">
              <w:rPr>
                <w:sz w:val="20"/>
                <w:szCs w:val="20"/>
              </w:rPr>
              <w:t>5896.35</w:t>
            </w:r>
          </w:p>
        </w:tc>
        <w:tc>
          <w:tcPr>
            <w:tcW w:w="633" w:type="dxa"/>
            <w:tcBorders>
              <w:top w:val="nil"/>
              <w:left w:val="nil"/>
              <w:bottom w:val="single" w:sz="4" w:space="0" w:color="auto"/>
              <w:right w:val="single" w:sz="4" w:space="0" w:color="auto"/>
            </w:tcBorders>
            <w:shd w:val="clear" w:color="auto" w:fill="auto"/>
            <w:noWrap/>
            <w:vAlign w:val="bottom"/>
            <w:hideMark/>
          </w:tcPr>
          <w:p w14:paraId="732E5F90" w14:textId="77777777" w:rsidR="006A7E8B" w:rsidRPr="00F32F50" w:rsidRDefault="006A7E8B" w:rsidP="002F15A0">
            <w:pPr>
              <w:jc w:val="right"/>
              <w:rPr>
                <w:sz w:val="20"/>
                <w:szCs w:val="20"/>
              </w:rPr>
            </w:pPr>
            <w:r w:rsidRPr="00F32F50">
              <w:rPr>
                <w:sz w:val="20"/>
                <w:szCs w:val="20"/>
              </w:rPr>
              <w:t>0.57</w:t>
            </w:r>
          </w:p>
        </w:tc>
        <w:tc>
          <w:tcPr>
            <w:tcW w:w="566" w:type="dxa"/>
            <w:tcBorders>
              <w:top w:val="nil"/>
              <w:left w:val="nil"/>
              <w:bottom w:val="single" w:sz="4" w:space="0" w:color="auto"/>
              <w:right w:val="single" w:sz="4" w:space="0" w:color="auto"/>
            </w:tcBorders>
            <w:shd w:val="clear" w:color="auto" w:fill="auto"/>
            <w:noWrap/>
            <w:vAlign w:val="bottom"/>
            <w:hideMark/>
          </w:tcPr>
          <w:p w14:paraId="551505AE" w14:textId="77777777" w:rsidR="006A7E8B" w:rsidRPr="00F32F50" w:rsidRDefault="006A7E8B" w:rsidP="002F15A0">
            <w:pPr>
              <w:jc w:val="right"/>
              <w:rPr>
                <w:sz w:val="20"/>
                <w:szCs w:val="20"/>
              </w:rPr>
            </w:pPr>
            <w:r w:rsidRPr="00F32F50">
              <w:rPr>
                <w:sz w:val="20"/>
                <w:szCs w:val="20"/>
              </w:rPr>
              <w:t>0.20</w:t>
            </w:r>
          </w:p>
        </w:tc>
        <w:tc>
          <w:tcPr>
            <w:tcW w:w="850" w:type="dxa"/>
            <w:tcBorders>
              <w:top w:val="nil"/>
              <w:left w:val="nil"/>
              <w:bottom w:val="single" w:sz="4" w:space="0" w:color="auto"/>
              <w:right w:val="single" w:sz="4" w:space="0" w:color="auto"/>
            </w:tcBorders>
            <w:shd w:val="clear" w:color="auto" w:fill="auto"/>
            <w:noWrap/>
            <w:vAlign w:val="bottom"/>
            <w:hideMark/>
          </w:tcPr>
          <w:p w14:paraId="2287D37B" w14:textId="0E08266A" w:rsidR="006A7E8B" w:rsidRPr="00F32F50" w:rsidRDefault="006A7E8B" w:rsidP="002F15A0">
            <w:pPr>
              <w:jc w:val="right"/>
              <w:rPr>
                <w:color w:val="000000"/>
                <w:sz w:val="20"/>
                <w:szCs w:val="20"/>
              </w:rPr>
            </w:pPr>
            <w:r w:rsidRPr="00F32F50">
              <w:rPr>
                <w:color w:val="000000"/>
                <w:sz w:val="20"/>
                <w:szCs w:val="20"/>
              </w:rPr>
              <w:t>21.9</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FC8E568" w14:textId="77777777" w:rsidR="006A7E8B" w:rsidRPr="00F32F50" w:rsidRDefault="006A7E8B" w:rsidP="002F15A0">
            <w:pPr>
              <w:jc w:val="right"/>
              <w:rPr>
                <w:sz w:val="20"/>
                <w:szCs w:val="20"/>
              </w:rPr>
            </w:pPr>
            <w:r w:rsidRPr="00F32F50">
              <w:rPr>
                <w:sz w:val="20"/>
                <w:szCs w:val="20"/>
              </w:rPr>
              <w:t>6300.73</w:t>
            </w:r>
          </w:p>
        </w:tc>
        <w:tc>
          <w:tcPr>
            <w:tcW w:w="566" w:type="dxa"/>
            <w:tcBorders>
              <w:top w:val="nil"/>
              <w:left w:val="nil"/>
              <w:bottom w:val="single" w:sz="4" w:space="0" w:color="auto"/>
              <w:right w:val="single" w:sz="4" w:space="0" w:color="auto"/>
            </w:tcBorders>
            <w:shd w:val="clear" w:color="auto" w:fill="auto"/>
            <w:noWrap/>
            <w:vAlign w:val="bottom"/>
            <w:hideMark/>
          </w:tcPr>
          <w:p w14:paraId="6915AACF" w14:textId="77777777" w:rsidR="006A7E8B" w:rsidRPr="00F32F50" w:rsidRDefault="006A7E8B" w:rsidP="002F15A0">
            <w:pPr>
              <w:jc w:val="right"/>
              <w:rPr>
                <w:sz w:val="20"/>
                <w:szCs w:val="20"/>
              </w:rPr>
            </w:pPr>
            <w:r w:rsidRPr="00F32F50">
              <w:rPr>
                <w:sz w:val="20"/>
                <w:szCs w:val="20"/>
              </w:rPr>
              <w:t>3.67</w:t>
            </w:r>
          </w:p>
        </w:tc>
        <w:tc>
          <w:tcPr>
            <w:tcW w:w="566" w:type="dxa"/>
            <w:tcBorders>
              <w:top w:val="nil"/>
              <w:left w:val="nil"/>
              <w:bottom w:val="single" w:sz="4" w:space="0" w:color="auto"/>
              <w:right w:val="single" w:sz="4" w:space="0" w:color="auto"/>
            </w:tcBorders>
            <w:shd w:val="clear" w:color="auto" w:fill="auto"/>
            <w:noWrap/>
            <w:vAlign w:val="bottom"/>
            <w:hideMark/>
          </w:tcPr>
          <w:p w14:paraId="7F46B3D7" w14:textId="77777777" w:rsidR="006A7E8B" w:rsidRPr="00F32F50" w:rsidRDefault="006A7E8B" w:rsidP="002F15A0">
            <w:pPr>
              <w:jc w:val="right"/>
              <w:rPr>
                <w:sz w:val="20"/>
                <w:szCs w:val="20"/>
              </w:rPr>
            </w:pPr>
            <w:r w:rsidRPr="00F32F50">
              <w:rPr>
                <w:sz w:val="20"/>
                <w:szCs w:val="20"/>
              </w:rPr>
              <w:t>2.52</w:t>
            </w:r>
          </w:p>
        </w:tc>
        <w:tc>
          <w:tcPr>
            <w:tcW w:w="757" w:type="dxa"/>
            <w:tcBorders>
              <w:top w:val="nil"/>
              <w:left w:val="nil"/>
              <w:bottom w:val="single" w:sz="4" w:space="0" w:color="auto"/>
              <w:right w:val="single" w:sz="4" w:space="0" w:color="auto"/>
            </w:tcBorders>
            <w:shd w:val="clear" w:color="auto" w:fill="auto"/>
            <w:noWrap/>
            <w:vAlign w:val="bottom"/>
            <w:hideMark/>
          </w:tcPr>
          <w:p w14:paraId="566E4DD8" w14:textId="77777777" w:rsidR="006A7E8B" w:rsidRPr="00F32F50" w:rsidRDefault="006A7E8B" w:rsidP="002F15A0">
            <w:pPr>
              <w:jc w:val="right"/>
              <w:rPr>
                <w:sz w:val="20"/>
                <w:szCs w:val="20"/>
              </w:rPr>
            </w:pPr>
            <w:r w:rsidRPr="00F32F50">
              <w:rPr>
                <w:sz w:val="20"/>
                <w:szCs w:val="20"/>
              </w:rPr>
              <w:t xml:space="preserve">23.81 </w:t>
            </w:r>
          </w:p>
        </w:tc>
      </w:tr>
      <w:tr w:rsidR="006A7E8B" w:rsidRPr="00F32F50" w14:paraId="2D2A97B7"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F71B38F" w14:textId="77777777" w:rsidR="006A7E8B" w:rsidRPr="00F32F50" w:rsidRDefault="006A7E8B" w:rsidP="002F15A0">
            <w:pPr>
              <w:jc w:val="right"/>
              <w:rPr>
                <w:sz w:val="20"/>
                <w:szCs w:val="20"/>
              </w:rPr>
            </w:pPr>
            <w:r w:rsidRPr="00F32F50">
              <w:rPr>
                <w:sz w:val="20"/>
                <w:szCs w:val="20"/>
              </w:rPr>
              <w:t>2458103.726</w:t>
            </w:r>
          </w:p>
        </w:tc>
        <w:tc>
          <w:tcPr>
            <w:tcW w:w="866" w:type="dxa"/>
            <w:tcBorders>
              <w:top w:val="nil"/>
              <w:left w:val="nil"/>
              <w:bottom w:val="single" w:sz="4" w:space="0" w:color="auto"/>
              <w:right w:val="single" w:sz="4" w:space="0" w:color="auto"/>
            </w:tcBorders>
            <w:shd w:val="clear" w:color="auto" w:fill="auto"/>
            <w:noWrap/>
            <w:vAlign w:val="bottom"/>
            <w:hideMark/>
          </w:tcPr>
          <w:p w14:paraId="7802615E" w14:textId="77777777" w:rsidR="006A7E8B" w:rsidRPr="00F32F50" w:rsidRDefault="006A7E8B" w:rsidP="002F15A0">
            <w:pPr>
              <w:jc w:val="right"/>
              <w:rPr>
                <w:sz w:val="20"/>
                <w:szCs w:val="20"/>
              </w:rPr>
            </w:pPr>
            <w:r w:rsidRPr="00F32F50">
              <w:rPr>
                <w:sz w:val="20"/>
                <w:szCs w:val="20"/>
              </w:rPr>
              <w:t>5890.37</w:t>
            </w:r>
          </w:p>
        </w:tc>
        <w:tc>
          <w:tcPr>
            <w:tcW w:w="566" w:type="dxa"/>
            <w:tcBorders>
              <w:top w:val="nil"/>
              <w:left w:val="nil"/>
              <w:bottom w:val="single" w:sz="4" w:space="0" w:color="auto"/>
              <w:right w:val="single" w:sz="4" w:space="0" w:color="auto"/>
            </w:tcBorders>
            <w:shd w:val="clear" w:color="auto" w:fill="auto"/>
            <w:noWrap/>
            <w:vAlign w:val="bottom"/>
            <w:hideMark/>
          </w:tcPr>
          <w:p w14:paraId="0E5E4D0F" w14:textId="77777777" w:rsidR="006A7E8B" w:rsidRPr="00F32F50" w:rsidRDefault="006A7E8B" w:rsidP="002F15A0">
            <w:pPr>
              <w:jc w:val="right"/>
              <w:rPr>
                <w:sz w:val="20"/>
                <w:szCs w:val="20"/>
              </w:rPr>
            </w:pPr>
            <w:r w:rsidRPr="00F32F50">
              <w:rPr>
                <w:sz w:val="20"/>
                <w:szCs w:val="20"/>
              </w:rPr>
              <w:t>0.48</w:t>
            </w:r>
          </w:p>
        </w:tc>
        <w:tc>
          <w:tcPr>
            <w:tcW w:w="566" w:type="dxa"/>
            <w:tcBorders>
              <w:top w:val="nil"/>
              <w:left w:val="nil"/>
              <w:bottom w:val="single" w:sz="4" w:space="0" w:color="auto"/>
              <w:right w:val="single" w:sz="4" w:space="0" w:color="auto"/>
            </w:tcBorders>
            <w:shd w:val="clear" w:color="auto" w:fill="auto"/>
            <w:noWrap/>
            <w:vAlign w:val="bottom"/>
            <w:hideMark/>
          </w:tcPr>
          <w:p w14:paraId="52BF004E" w14:textId="77777777" w:rsidR="006A7E8B" w:rsidRPr="00F32F50" w:rsidRDefault="006A7E8B" w:rsidP="002F15A0">
            <w:pPr>
              <w:jc w:val="right"/>
              <w:rPr>
                <w:sz w:val="20"/>
                <w:szCs w:val="20"/>
              </w:rPr>
            </w:pPr>
            <w:r w:rsidRPr="00F32F50">
              <w:rPr>
                <w:sz w:val="20"/>
                <w:szCs w:val="20"/>
              </w:rPr>
              <w:t>0.23</w:t>
            </w:r>
          </w:p>
        </w:tc>
        <w:tc>
          <w:tcPr>
            <w:tcW w:w="705" w:type="dxa"/>
            <w:tcBorders>
              <w:top w:val="nil"/>
              <w:left w:val="nil"/>
              <w:bottom w:val="single" w:sz="4" w:space="0" w:color="auto"/>
              <w:right w:val="single" w:sz="4" w:space="0" w:color="auto"/>
            </w:tcBorders>
            <w:shd w:val="clear" w:color="auto" w:fill="auto"/>
            <w:noWrap/>
            <w:vAlign w:val="bottom"/>
            <w:hideMark/>
          </w:tcPr>
          <w:p w14:paraId="047B9199" w14:textId="2050DFBC" w:rsidR="006A7E8B" w:rsidRPr="00F32F50" w:rsidRDefault="006A7E8B" w:rsidP="002F15A0">
            <w:pPr>
              <w:jc w:val="right"/>
              <w:rPr>
                <w:sz w:val="20"/>
                <w:szCs w:val="20"/>
              </w:rPr>
            </w:pPr>
            <w:r w:rsidRPr="00F32F50">
              <w:rPr>
                <w:sz w:val="20"/>
                <w:szCs w:val="20"/>
              </w:rPr>
              <w:t>21.4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38D4538" w14:textId="77777777" w:rsidR="006A7E8B" w:rsidRPr="00F32F50" w:rsidRDefault="006A7E8B" w:rsidP="002F15A0">
            <w:pPr>
              <w:jc w:val="right"/>
              <w:rPr>
                <w:sz w:val="20"/>
                <w:szCs w:val="20"/>
              </w:rPr>
            </w:pPr>
            <w:r w:rsidRPr="00F32F50">
              <w:rPr>
                <w:sz w:val="20"/>
                <w:szCs w:val="20"/>
              </w:rPr>
              <w:t>5896.35</w:t>
            </w:r>
          </w:p>
        </w:tc>
        <w:tc>
          <w:tcPr>
            <w:tcW w:w="633" w:type="dxa"/>
            <w:tcBorders>
              <w:top w:val="nil"/>
              <w:left w:val="nil"/>
              <w:bottom w:val="single" w:sz="4" w:space="0" w:color="auto"/>
              <w:right w:val="single" w:sz="4" w:space="0" w:color="auto"/>
            </w:tcBorders>
            <w:shd w:val="clear" w:color="auto" w:fill="auto"/>
            <w:noWrap/>
            <w:vAlign w:val="bottom"/>
            <w:hideMark/>
          </w:tcPr>
          <w:p w14:paraId="2DA53662" w14:textId="77777777" w:rsidR="006A7E8B" w:rsidRPr="00F32F50" w:rsidRDefault="006A7E8B" w:rsidP="002F15A0">
            <w:pPr>
              <w:jc w:val="right"/>
              <w:rPr>
                <w:sz w:val="20"/>
                <w:szCs w:val="20"/>
              </w:rPr>
            </w:pPr>
            <w:r w:rsidRPr="00F32F50">
              <w:rPr>
                <w:sz w:val="20"/>
                <w:szCs w:val="20"/>
              </w:rPr>
              <w:t>0.57</w:t>
            </w:r>
          </w:p>
        </w:tc>
        <w:tc>
          <w:tcPr>
            <w:tcW w:w="566" w:type="dxa"/>
            <w:tcBorders>
              <w:top w:val="nil"/>
              <w:left w:val="nil"/>
              <w:bottom w:val="single" w:sz="4" w:space="0" w:color="auto"/>
              <w:right w:val="single" w:sz="4" w:space="0" w:color="auto"/>
            </w:tcBorders>
            <w:shd w:val="clear" w:color="auto" w:fill="auto"/>
            <w:noWrap/>
            <w:vAlign w:val="bottom"/>
            <w:hideMark/>
          </w:tcPr>
          <w:p w14:paraId="36241A8E" w14:textId="77777777" w:rsidR="006A7E8B" w:rsidRPr="00F32F50" w:rsidRDefault="006A7E8B" w:rsidP="002F15A0">
            <w:pPr>
              <w:jc w:val="right"/>
              <w:rPr>
                <w:sz w:val="20"/>
                <w:szCs w:val="20"/>
              </w:rPr>
            </w:pPr>
            <w:r w:rsidRPr="00F32F50">
              <w:rPr>
                <w:sz w:val="20"/>
                <w:szCs w:val="20"/>
              </w:rPr>
              <w:t>0.19</w:t>
            </w:r>
          </w:p>
        </w:tc>
        <w:tc>
          <w:tcPr>
            <w:tcW w:w="850" w:type="dxa"/>
            <w:tcBorders>
              <w:top w:val="nil"/>
              <w:left w:val="nil"/>
              <w:bottom w:val="single" w:sz="4" w:space="0" w:color="auto"/>
              <w:right w:val="single" w:sz="4" w:space="0" w:color="auto"/>
            </w:tcBorders>
            <w:shd w:val="clear" w:color="auto" w:fill="auto"/>
            <w:noWrap/>
            <w:vAlign w:val="bottom"/>
            <w:hideMark/>
          </w:tcPr>
          <w:p w14:paraId="221B81F8" w14:textId="69B6573E" w:rsidR="006A7E8B" w:rsidRPr="00F32F50" w:rsidRDefault="006A7E8B" w:rsidP="002F15A0">
            <w:pPr>
              <w:jc w:val="right"/>
              <w:rPr>
                <w:sz w:val="20"/>
                <w:szCs w:val="20"/>
              </w:rPr>
            </w:pPr>
            <w:r w:rsidRPr="00F32F50">
              <w:rPr>
                <w:sz w:val="20"/>
                <w:szCs w:val="20"/>
              </w:rPr>
              <w:t>21.9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455CC68" w14:textId="77777777" w:rsidR="006A7E8B" w:rsidRPr="00F32F50" w:rsidRDefault="006A7E8B" w:rsidP="002F15A0">
            <w:pPr>
              <w:jc w:val="right"/>
              <w:rPr>
                <w:sz w:val="20"/>
                <w:szCs w:val="20"/>
              </w:rPr>
            </w:pPr>
            <w:r w:rsidRPr="00F32F50">
              <w:rPr>
                <w:sz w:val="20"/>
                <w:szCs w:val="20"/>
              </w:rPr>
              <w:t>6300.74</w:t>
            </w:r>
          </w:p>
        </w:tc>
        <w:tc>
          <w:tcPr>
            <w:tcW w:w="566" w:type="dxa"/>
            <w:tcBorders>
              <w:top w:val="nil"/>
              <w:left w:val="nil"/>
              <w:bottom w:val="single" w:sz="4" w:space="0" w:color="auto"/>
              <w:right w:val="single" w:sz="4" w:space="0" w:color="auto"/>
            </w:tcBorders>
            <w:shd w:val="clear" w:color="auto" w:fill="auto"/>
            <w:noWrap/>
            <w:vAlign w:val="bottom"/>
            <w:hideMark/>
          </w:tcPr>
          <w:p w14:paraId="3A8F65EF" w14:textId="77777777" w:rsidR="006A7E8B" w:rsidRPr="00F32F50" w:rsidRDefault="006A7E8B" w:rsidP="002F15A0">
            <w:pPr>
              <w:jc w:val="right"/>
              <w:rPr>
                <w:sz w:val="20"/>
                <w:szCs w:val="20"/>
              </w:rPr>
            </w:pPr>
            <w:r w:rsidRPr="00F32F50">
              <w:rPr>
                <w:sz w:val="20"/>
                <w:szCs w:val="20"/>
              </w:rPr>
              <w:t>3.50</w:t>
            </w:r>
          </w:p>
        </w:tc>
        <w:tc>
          <w:tcPr>
            <w:tcW w:w="566" w:type="dxa"/>
            <w:tcBorders>
              <w:top w:val="nil"/>
              <w:left w:val="nil"/>
              <w:bottom w:val="single" w:sz="4" w:space="0" w:color="auto"/>
              <w:right w:val="single" w:sz="4" w:space="0" w:color="auto"/>
            </w:tcBorders>
            <w:shd w:val="clear" w:color="auto" w:fill="auto"/>
            <w:noWrap/>
            <w:vAlign w:val="bottom"/>
            <w:hideMark/>
          </w:tcPr>
          <w:p w14:paraId="2A46457C" w14:textId="77777777" w:rsidR="006A7E8B" w:rsidRPr="00F32F50" w:rsidRDefault="006A7E8B" w:rsidP="002F15A0">
            <w:pPr>
              <w:jc w:val="right"/>
              <w:rPr>
                <w:sz w:val="20"/>
                <w:szCs w:val="20"/>
              </w:rPr>
            </w:pPr>
            <w:r w:rsidRPr="00F32F50">
              <w:rPr>
                <w:sz w:val="20"/>
                <w:szCs w:val="20"/>
              </w:rPr>
              <w:t>2.33</w:t>
            </w:r>
          </w:p>
        </w:tc>
        <w:tc>
          <w:tcPr>
            <w:tcW w:w="757" w:type="dxa"/>
            <w:tcBorders>
              <w:top w:val="nil"/>
              <w:left w:val="nil"/>
              <w:bottom w:val="single" w:sz="4" w:space="0" w:color="auto"/>
              <w:right w:val="single" w:sz="4" w:space="0" w:color="auto"/>
            </w:tcBorders>
            <w:shd w:val="clear" w:color="auto" w:fill="auto"/>
            <w:noWrap/>
            <w:vAlign w:val="bottom"/>
            <w:hideMark/>
          </w:tcPr>
          <w:p w14:paraId="64E480B5" w14:textId="77777777" w:rsidR="006A7E8B" w:rsidRPr="00F32F50" w:rsidRDefault="006A7E8B" w:rsidP="002F15A0">
            <w:pPr>
              <w:jc w:val="right"/>
              <w:rPr>
                <w:sz w:val="20"/>
                <w:szCs w:val="20"/>
              </w:rPr>
            </w:pPr>
            <w:r w:rsidRPr="00F32F50">
              <w:rPr>
                <w:sz w:val="20"/>
                <w:szCs w:val="20"/>
              </w:rPr>
              <w:t xml:space="preserve">24.28 </w:t>
            </w:r>
          </w:p>
        </w:tc>
      </w:tr>
      <w:tr w:rsidR="006A7E8B" w:rsidRPr="00F32F50" w14:paraId="1B016175"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60B19E7" w14:textId="77777777" w:rsidR="006A7E8B" w:rsidRPr="00F32F50" w:rsidRDefault="006A7E8B" w:rsidP="002F15A0">
            <w:pPr>
              <w:jc w:val="right"/>
              <w:rPr>
                <w:sz w:val="20"/>
                <w:szCs w:val="20"/>
              </w:rPr>
            </w:pPr>
            <w:r w:rsidRPr="00F32F50">
              <w:rPr>
                <w:sz w:val="20"/>
                <w:szCs w:val="20"/>
              </w:rPr>
              <w:t>2458120.692</w:t>
            </w:r>
          </w:p>
        </w:tc>
        <w:tc>
          <w:tcPr>
            <w:tcW w:w="866" w:type="dxa"/>
            <w:tcBorders>
              <w:top w:val="nil"/>
              <w:left w:val="nil"/>
              <w:bottom w:val="single" w:sz="4" w:space="0" w:color="auto"/>
              <w:right w:val="single" w:sz="4" w:space="0" w:color="auto"/>
            </w:tcBorders>
            <w:shd w:val="clear" w:color="auto" w:fill="auto"/>
            <w:noWrap/>
            <w:vAlign w:val="bottom"/>
            <w:hideMark/>
          </w:tcPr>
          <w:p w14:paraId="02ED8545" w14:textId="77777777" w:rsidR="006A7E8B" w:rsidRPr="00F32F50" w:rsidRDefault="006A7E8B" w:rsidP="002F15A0">
            <w:pPr>
              <w:jc w:val="right"/>
              <w:rPr>
                <w:sz w:val="20"/>
                <w:szCs w:val="20"/>
              </w:rPr>
            </w:pPr>
            <w:r w:rsidRPr="00F32F50">
              <w:rPr>
                <w:sz w:val="20"/>
                <w:szCs w:val="20"/>
              </w:rPr>
              <w:t>5890.38</w:t>
            </w:r>
          </w:p>
        </w:tc>
        <w:tc>
          <w:tcPr>
            <w:tcW w:w="566" w:type="dxa"/>
            <w:tcBorders>
              <w:top w:val="nil"/>
              <w:left w:val="nil"/>
              <w:bottom w:val="single" w:sz="4" w:space="0" w:color="auto"/>
              <w:right w:val="single" w:sz="4" w:space="0" w:color="auto"/>
            </w:tcBorders>
            <w:shd w:val="clear" w:color="auto" w:fill="auto"/>
            <w:noWrap/>
            <w:vAlign w:val="bottom"/>
            <w:hideMark/>
          </w:tcPr>
          <w:p w14:paraId="6D1E4D14" w14:textId="77777777" w:rsidR="006A7E8B" w:rsidRPr="00F32F50" w:rsidRDefault="006A7E8B" w:rsidP="002F15A0">
            <w:pPr>
              <w:jc w:val="right"/>
              <w:rPr>
                <w:sz w:val="20"/>
                <w:szCs w:val="20"/>
              </w:rPr>
            </w:pPr>
            <w:r w:rsidRPr="00F32F50">
              <w:rPr>
                <w:sz w:val="20"/>
                <w:szCs w:val="20"/>
              </w:rPr>
              <w:t>0.55</w:t>
            </w:r>
          </w:p>
        </w:tc>
        <w:tc>
          <w:tcPr>
            <w:tcW w:w="566" w:type="dxa"/>
            <w:tcBorders>
              <w:top w:val="nil"/>
              <w:left w:val="nil"/>
              <w:bottom w:val="single" w:sz="4" w:space="0" w:color="auto"/>
              <w:right w:val="single" w:sz="4" w:space="0" w:color="auto"/>
            </w:tcBorders>
            <w:shd w:val="clear" w:color="auto" w:fill="auto"/>
            <w:noWrap/>
            <w:vAlign w:val="bottom"/>
            <w:hideMark/>
          </w:tcPr>
          <w:p w14:paraId="3E7FEE21" w14:textId="77777777" w:rsidR="006A7E8B" w:rsidRPr="00F32F50" w:rsidRDefault="006A7E8B" w:rsidP="002F15A0">
            <w:pPr>
              <w:jc w:val="right"/>
              <w:rPr>
                <w:sz w:val="20"/>
                <w:szCs w:val="20"/>
              </w:rPr>
            </w:pPr>
            <w:r w:rsidRPr="00F32F50">
              <w:rPr>
                <w:sz w:val="20"/>
                <w:szCs w:val="20"/>
              </w:rPr>
              <w:t>0.20</w:t>
            </w:r>
          </w:p>
        </w:tc>
        <w:tc>
          <w:tcPr>
            <w:tcW w:w="705" w:type="dxa"/>
            <w:tcBorders>
              <w:top w:val="nil"/>
              <w:left w:val="nil"/>
              <w:bottom w:val="single" w:sz="4" w:space="0" w:color="auto"/>
              <w:right w:val="single" w:sz="4" w:space="0" w:color="auto"/>
            </w:tcBorders>
            <w:shd w:val="clear" w:color="auto" w:fill="auto"/>
            <w:noWrap/>
            <w:vAlign w:val="bottom"/>
            <w:hideMark/>
          </w:tcPr>
          <w:p w14:paraId="4CDF4E1D" w14:textId="59A3E88A" w:rsidR="006A7E8B" w:rsidRPr="00F32F50" w:rsidRDefault="006A7E8B" w:rsidP="002F15A0">
            <w:pPr>
              <w:jc w:val="right"/>
              <w:rPr>
                <w:sz w:val="20"/>
                <w:szCs w:val="20"/>
              </w:rPr>
            </w:pPr>
            <w:r w:rsidRPr="00F32F50">
              <w:rPr>
                <w:sz w:val="20"/>
                <w:szCs w:val="20"/>
              </w:rPr>
              <w:t>21.9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DC49E7B" w14:textId="77777777" w:rsidR="006A7E8B" w:rsidRPr="00F32F50" w:rsidRDefault="006A7E8B" w:rsidP="002F15A0">
            <w:pPr>
              <w:jc w:val="right"/>
              <w:rPr>
                <w:sz w:val="20"/>
                <w:szCs w:val="20"/>
              </w:rPr>
            </w:pPr>
            <w:r w:rsidRPr="00F32F50">
              <w:rPr>
                <w:sz w:val="20"/>
                <w:szCs w:val="20"/>
              </w:rPr>
              <w:t>5896.36</w:t>
            </w:r>
          </w:p>
        </w:tc>
        <w:tc>
          <w:tcPr>
            <w:tcW w:w="633" w:type="dxa"/>
            <w:tcBorders>
              <w:top w:val="nil"/>
              <w:left w:val="nil"/>
              <w:bottom w:val="single" w:sz="4" w:space="0" w:color="auto"/>
              <w:right w:val="single" w:sz="4" w:space="0" w:color="auto"/>
            </w:tcBorders>
            <w:shd w:val="clear" w:color="auto" w:fill="auto"/>
            <w:noWrap/>
            <w:vAlign w:val="bottom"/>
            <w:hideMark/>
          </w:tcPr>
          <w:p w14:paraId="6B009665" w14:textId="77777777" w:rsidR="006A7E8B" w:rsidRPr="00F32F50" w:rsidRDefault="006A7E8B" w:rsidP="002F15A0">
            <w:pPr>
              <w:jc w:val="right"/>
              <w:rPr>
                <w:sz w:val="20"/>
                <w:szCs w:val="20"/>
              </w:rPr>
            </w:pPr>
            <w:r w:rsidRPr="00F32F50">
              <w:rPr>
                <w:sz w:val="20"/>
                <w:szCs w:val="20"/>
              </w:rPr>
              <w:t>0.60</w:t>
            </w:r>
          </w:p>
        </w:tc>
        <w:tc>
          <w:tcPr>
            <w:tcW w:w="566" w:type="dxa"/>
            <w:tcBorders>
              <w:top w:val="nil"/>
              <w:left w:val="nil"/>
              <w:bottom w:val="single" w:sz="4" w:space="0" w:color="auto"/>
              <w:right w:val="single" w:sz="4" w:space="0" w:color="auto"/>
            </w:tcBorders>
            <w:shd w:val="clear" w:color="auto" w:fill="auto"/>
            <w:noWrap/>
            <w:vAlign w:val="bottom"/>
            <w:hideMark/>
          </w:tcPr>
          <w:p w14:paraId="109685FF" w14:textId="77777777" w:rsidR="006A7E8B" w:rsidRPr="00F32F50" w:rsidRDefault="006A7E8B" w:rsidP="002F15A0">
            <w:pPr>
              <w:jc w:val="right"/>
              <w:rPr>
                <w:sz w:val="20"/>
                <w:szCs w:val="20"/>
              </w:rPr>
            </w:pPr>
            <w:r w:rsidRPr="00F32F50">
              <w:rPr>
                <w:sz w:val="20"/>
                <w:szCs w:val="20"/>
              </w:rPr>
              <w:t>0.17</w:t>
            </w:r>
          </w:p>
        </w:tc>
        <w:tc>
          <w:tcPr>
            <w:tcW w:w="850" w:type="dxa"/>
            <w:tcBorders>
              <w:top w:val="nil"/>
              <w:left w:val="nil"/>
              <w:bottom w:val="single" w:sz="4" w:space="0" w:color="auto"/>
              <w:right w:val="single" w:sz="4" w:space="0" w:color="auto"/>
            </w:tcBorders>
            <w:shd w:val="clear" w:color="auto" w:fill="auto"/>
            <w:noWrap/>
            <w:vAlign w:val="bottom"/>
            <w:hideMark/>
          </w:tcPr>
          <w:p w14:paraId="799F514A" w14:textId="133DE235" w:rsidR="006A7E8B" w:rsidRPr="00F32F50" w:rsidRDefault="006A7E8B" w:rsidP="002F15A0">
            <w:pPr>
              <w:jc w:val="right"/>
              <w:rPr>
                <w:sz w:val="20"/>
                <w:szCs w:val="20"/>
              </w:rPr>
            </w:pPr>
            <w:r w:rsidRPr="00F32F50">
              <w:rPr>
                <w:sz w:val="20"/>
                <w:szCs w:val="20"/>
              </w:rPr>
              <w:t>22.4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FFE72ED" w14:textId="77777777" w:rsidR="006A7E8B" w:rsidRPr="00F32F50" w:rsidRDefault="006A7E8B" w:rsidP="002F15A0">
            <w:pPr>
              <w:jc w:val="right"/>
              <w:rPr>
                <w:sz w:val="20"/>
                <w:szCs w:val="20"/>
              </w:rPr>
            </w:pPr>
            <w:r w:rsidRPr="00F32F50">
              <w:rPr>
                <w:sz w:val="20"/>
                <w:szCs w:val="20"/>
              </w:rPr>
              <w:t>6300.75</w:t>
            </w:r>
          </w:p>
        </w:tc>
        <w:tc>
          <w:tcPr>
            <w:tcW w:w="566" w:type="dxa"/>
            <w:tcBorders>
              <w:top w:val="nil"/>
              <w:left w:val="nil"/>
              <w:bottom w:val="single" w:sz="4" w:space="0" w:color="auto"/>
              <w:right w:val="single" w:sz="4" w:space="0" w:color="auto"/>
            </w:tcBorders>
            <w:shd w:val="clear" w:color="auto" w:fill="auto"/>
            <w:noWrap/>
            <w:vAlign w:val="bottom"/>
            <w:hideMark/>
          </w:tcPr>
          <w:p w14:paraId="0F8BCF6F" w14:textId="77777777" w:rsidR="006A7E8B" w:rsidRPr="00F32F50" w:rsidRDefault="006A7E8B" w:rsidP="002F15A0">
            <w:pPr>
              <w:jc w:val="right"/>
              <w:rPr>
                <w:sz w:val="20"/>
                <w:szCs w:val="20"/>
              </w:rPr>
            </w:pPr>
            <w:r w:rsidRPr="00F32F50">
              <w:rPr>
                <w:sz w:val="20"/>
                <w:szCs w:val="20"/>
              </w:rPr>
              <w:t>3.58</w:t>
            </w:r>
          </w:p>
        </w:tc>
        <w:tc>
          <w:tcPr>
            <w:tcW w:w="566" w:type="dxa"/>
            <w:tcBorders>
              <w:top w:val="nil"/>
              <w:left w:val="nil"/>
              <w:bottom w:val="single" w:sz="4" w:space="0" w:color="auto"/>
              <w:right w:val="single" w:sz="4" w:space="0" w:color="auto"/>
            </w:tcBorders>
            <w:shd w:val="clear" w:color="auto" w:fill="auto"/>
            <w:noWrap/>
            <w:vAlign w:val="bottom"/>
            <w:hideMark/>
          </w:tcPr>
          <w:p w14:paraId="01A18701" w14:textId="77777777" w:rsidR="006A7E8B" w:rsidRPr="00F32F50" w:rsidRDefault="006A7E8B" w:rsidP="002F15A0">
            <w:pPr>
              <w:jc w:val="right"/>
              <w:rPr>
                <w:sz w:val="20"/>
                <w:szCs w:val="20"/>
              </w:rPr>
            </w:pPr>
            <w:r w:rsidRPr="00F32F50">
              <w:rPr>
                <w:sz w:val="20"/>
                <w:szCs w:val="20"/>
              </w:rPr>
              <w:t>2.42</w:t>
            </w:r>
          </w:p>
        </w:tc>
        <w:tc>
          <w:tcPr>
            <w:tcW w:w="757" w:type="dxa"/>
            <w:tcBorders>
              <w:top w:val="nil"/>
              <w:left w:val="nil"/>
              <w:bottom w:val="single" w:sz="4" w:space="0" w:color="auto"/>
              <w:right w:val="single" w:sz="4" w:space="0" w:color="auto"/>
            </w:tcBorders>
            <w:shd w:val="clear" w:color="auto" w:fill="auto"/>
            <w:noWrap/>
            <w:vAlign w:val="bottom"/>
            <w:hideMark/>
          </w:tcPr>
          <w:p w14:paraId="2CC4F540" w14:textId="77777777" w:rsidR="006A7E8B" w:rsidRPr="00F32F50" w:rsidRDefault="006A7E8B" w:rsidP="002F15A0">
            <w:pPr>
              <w:jc w:val="right"/>
              <w:rPr>
                <w:sz w:val="20"/>
                <w:szCs w:val="20"/>
              </w:rPr>
            </w:pPr>
            <w:r w:rsidRPr="00F32F50">
              <w:rPr>
                <w:sz w:val="20"/>
                <w:szCs w:val="20"/>
              </w:rPr>
              <w:t xml:space="preserve">24.76 </w:t>
            </w:r>
          </w:p>
        </w:tc>
      </w:tr>
      <w:tr w:rsidR="006A7E8B" w:rsidRPr="00F32F50" w14:paraId="035A3D9E"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F04963E" w14:textId="77777777" w:rsidR="006A7E8B" w:rsidRPr="00F32F50" w:rsidRDefault="006A7E8B" w:rsidP="002F15A0">
            <w:pPr>
              <w:jc w:val="right"/>
              <w:rPr>
                <w:sz w:val="20"/>
                <w:szCs w:val="20"/>
              </w:rPr>
            </w:pPr>
            <w:r w:rsidRPr="00F32F50">
              <w:rPr>
                <w:sz w:val="20"/>
                <w:szCs w:val="20"/>
              </w:rPr>
              <w:t>2458123.665</w:t>
            </w:r>
          </w:p>
        </w:tc>
        <w:tc>
          <w:tcPr>
            <w:tcW w:w="866" w:type="dxa"/>
            <w:tcBorders>
              <w:top w:val="nil"/>
              <w:left w:val="nil"/>
              <w:bottom w:val="single" w:sz="4" w:space="0" w:color="auto"/>
              <w:right w:val="single" w:sz="4" w:space="0" w:color="auto"/>
            </w:tcBorders>
            <w:shd w:val="clear" w:color="auto" w:fill="auto"/>
            <w:noWrap/>
            <w:vAlign w:val="bottom"/>
            <w:hideMark/>
          </w:tcPr>
          <w:p w14:paraId="0E04845B" w14:textId="77777777" w:rsidR="006A7E8B" w:rsidRPr="00F32F50" w:rsidRDefault="006A7E8B" w:rsidP="002F15A0">
            <w:pPr>
              <w:jc w:val="right"/>
              <w:rPr>
                <w:sz w:val="20"/>
                <w:szCs w:val="20"/>
              </w:rPr>
            </w:pPr>
            <w:r w:rsidRPr="00F32F50">
              <w:rPr>
                <w:sz w:val="20"/>
                <w:szCs w:val="20"/>
              </w:rPr>
              <w:t>5890.38</w:t>
            </w:r>
          </w:p>
        </w:tc>
        <w:tc>
          <w:tcPr>
            <w:tcW w:w="566" w:type="dxa"/>
            <w:tcBorders>
              <w:top w:val="nil"/>
              <w:left w:val="nil"/>
              <w:bottom w:val="single" w:sz="4" w:space="0" w:color="auto"/>
              <w:right w:val="single" w:sz="4" w:space="0" w:color="auto"/>
            </w:tcBorders>
            <w:shd w:val="clear" w:color="auto" w:fill="auto"/>
            <w:noWrap/>
            <w:vAlign w:val="bottom"/>
            <w:hideMark/>
          </w:tcPr>
          <w:p w14:paraId="5E565F40" w14:textId="77777777" w:rsidR="006A7E8B" w:rsidRPr="00F32F50" w:rsidRDefault="006A7E8B" w:rsidP="002F15A0">
            <w:pPr>
              <w:jc w:val="right"/>
              <w:rPr>
                <w:sz w:val="20"/>
                <w:szCs w:val="20"/>
              </w:rPr>
            </w:pPr>
            <w:r w:rsidRPr="00F32F50">
              <w:rPr>
                <w:sz w:val="20"/>
                <w:szCs w:val="20"/>
              </w:rPr>
              <w:t>0.53</w:t>
            </w:r>
          </w:p>
        </w:tc>
        <w:tc>
          <w:tcPr>
            <w:tcW w:w="566" w:type="dxa"/>
            <w:tcBorders>
              <w:top w:val="nil"/>
              <w:left w:val="nil"/>
              <w:bottom w:val="single" w:sz="4" w:space="0" w:color="auto"/>
              <w:right w:val="single" w:sz="4" w:space="0" w:color="auto"/>
            </w:tcBorders>
            <w:shd w:val="clear" w:color="auto" w:fill="auto"/>
            <w:noWrap/>
            <w:vAlign w:val="bottom"/>
            <w:hideMark/>
          </w:tcPr>
          <w:p w14:paraId="329107AF" w14:textId="77777777" w:rsidR="006A7E8B" w:rsidRPr="00F32F50" w:rsidRDefault="006A7E8B" w:rsidP="002F15A0">
            <w:pPr>
              <w:jc w:val="right"/>
              <w:rPr>
                <w:sz w:val="20"/>
                <w:szCs w:val="20"/>
              </w:rPr>
            </w:pPr>
            <w:r w:rsidRPr="00F32F50">
              <w:rPr>
                <w:sz w:val="20"/>
                <w:szCs w:val="20"/>
              </w:rPr>
              <w:t>0.20</w:t>
            </w:r>
          </w:p>
        </w:tc>
        <w:tc>
          <w:tcPr>
            <w:tcW w:w="705" w:type="dxa"/>
            <w:tcBorders>
              <w:top w:val="nil"/>
              <w:left w:val="nil"/>
              <w:bottom w:val="single" w:sz="4" w:space="0" w:color="auto"/>
              <w:right w:val="single" w:sz="4" w:space="0" w:color="auto"/>
            </w:tcBorders>
            <w:shd w:val="clear" w:color="auto" w:fill="auto"/>
            <w:noWrap/>
            <w:vAlign w:val="bottom"/>
            <w:hideMark/>
          </w:tcPr>
          <w:p w14:paraId="00E09640" w14:textId="001CEDA6" w:rsidR="006A7E8B" w:rsidRPr="00F32F50" w:rsidRDefault="006A7E8B" w:rsidP="002F15A0">
            <w:pPr>
              <w:jc w:val="right"/>
              <w:rPr>
                <w:sz w:val="20"/>
                <w:szCs w:val="20"/>
              </w:rPr>
            </w:pPr>
            <w:r w:rsidRPr="00F32F50">
              <w:rPr>
                <w:sz w:val="20"/>
                <w:szCs w:val="20"/>
              </w:rPr>
              <w:t>21.9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2F0C847" w14:textId="77777777" w:rsidR="006A7E8B" w:rsidRPr="00F32F50" w:rsidRDefault="006A7E8B" w:rsidP="002F15A0">
            <w:pPr>
              <w:jc w:val="right"/>
              <w:rPr>
                <w:sz w:val="20"/>
                <w:szCs w:val="20"/>
              </w:rPr>
            </w:pPr>
            <w:r w:rsidRPr="00F32F50">
              <w:rPr>
                <w:sz w:val="20"/>
                <w:szCs w:val="20"/>
              </w:rPr>
              <w:t>5896.36</w:t>
            </w:r>
          </w:p>
        </w:tc>
        <w:tc>
          <w:tcPr>
            <w:tcW w:w="633" w:type="dxa"/>
            <w:tcBorders>
              <w:top w:val="nil"/>
              <w:left w:val="nil"/>
              <w:bottom w:val="single" w:sz="4" w:space="0" w:color="auto"/>
              <w:right w:val="single" w:sz="4" w:space="0" w:color="auto"/>
            </w:tcBorders>
            <w:shd w:val="clear" w:color="auto" w:fill="auto"/>
            <w:noWrap/>
            <w:vAlign w:val="bottom"/>
            <w:hideMark/>
          </w:tcPr>
          <w:p w14:paraId="2A401A05" w14:textId="77777777" w:rsidR="006A7E8B" w:rsidRPr="00F32F50" w:rsidRDefault="006A7E8B" w:rsidP="002F15A0">
            <w:pPr>
              <w:jc w:val="right"/>
              <w:rPr>
                <w:sz w:val="20"/>
                <w:szCs w:val="20"/>
              </w:rPr>
            </w:pPr>
            <w:r w:rsidRPr="00F32F50">
              <w:rPr>
                <w:sz w:val="20"/>
                <w:szCs w:val="20"/>
              </w:rPr>
              <w:t>0.58</w:t>
            </w:r>
          </w:p>
        </w:tc>
        <w:tc>
          <w:tcPr>
            <w:tcW w:w="566" w:type="dxa"/>
            <w:tcBorders>
              <w:top w:val="nil"/>
              <w:left w:val="nil"/>
              <w:bottom w:val="single" w:sz="4" w:space="0" w:color="auto"/>
              <w:right w:val="single" w:sz="4" w:space="0" w:color="auto"/>
            </w:tcBorders>
            <w:shd w:val="clear" w:color="auto" w:fill="auto"/>
            <w:noWrap/>
            <w:vAlign w:val="bottom"/>
            <w:hideMark/>
          </w:tcPr>
          <w:p w14:paraId="78330908" w14:textId="77777777" w:rsidR="006A7E8B" w:rsidRPr="00F32F50" w:rsidRDefault="006A7E8B" w:rsidP="002F15A0">
            <w:pPr>
              <w:jc w:val="right"/>
              <w:rPr>
                <w:sz w:val="20"/>
                <w:szCs w:val="20"/>
              </w:rPr>
            </w:pPr>
            <w:r w:rsidRPr="00F32F50">
              <w:rPr>
                <w:sz w:val="20"/>
                <w:szCs w:val="20"/>
              </w:rPr>
              <w:t>0.18</w:t>
            </w:r>
          </w:p>
        </w:tc>
        <w:tc>
          <w:tcPr>
            <w:tcW w:w="850" w:type="dxa"/>
            <w:tcBorders>
              <w:top w:val="nil"/>
              <w:left w:val="nil"/>
              <w:bottom w:val="single" w:sz="4" w:space="0" w:color="auto"/>
              <w:right w:val="single" w:sz="4" w:space="0" w:color="auto"/>
            </w:tcBorders>
            <w:shd w:val="clear" w:color="auto" w:fill="auto"/>
            <w:noWrap/>
            <w:vAlign w:val="bottom"/>
            <w:hideMark/>
          </w:tcPr>
          <w:p w14:paraId="58EE623A" w14:textId="3606D178" w:rsidR="006A7E8B" w:rsidRPr="00F32F50" w:rsidRDefault="006A7E8B" w:rsidP="002F15A0">
            <w:pPr>
              <w:jc w:val="right"/>
              <w:rPr>
                <w:sz w:val="20"/>
                <w:szCs w:val="20"/>
              </w:rPr>
            </w:pPr>
            <w:r w:rsidRPr="00F32F50">
              <w:rPr>
                <w:sz w:val="20"/>
                <w:szCs w:val="20"/>
              </w:rPr>
              <w:t>22.4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C3B41AE" w14:textId="77777777" w:rsidR="006A7E8B" w:rsidRPr="00F32F50" w:rsidRDefault="006A7E8B" w:rsidP="002F15A0">
            <w:pPr>
              <w:jc w:val="right"/>
              <w:rPr>
                <w:sz w:val="20"/>
                <w:szCs w:val="20"/>
              </w:rPr>
            </w:pPr>
            <w:r w:rsidRPr="00F32F50">
              <w:rPr>
                <w:sz w:val="20"/>
                <w:szCs w:val="20"/>
              </w:rPr>
              <w:t>6300.76</w:t>
            </w:r>
          </w:p>
        </w:tc>
        <w:tc>
          <w:tcPr>
            <w:tcW w:w="566" w:type="dxa"/>
            <w:tcBorders>
              <w:top w:val="nil"/>
              <w:left w:val="nil"/>
              <w:bottom w:val="single" w:sz="4" w:space="0" w:color="auto"/>
              <w:right w:val="single" w:sz="4" w:space="0" w:color="auto"/>
            </w:tcBorders>
            <w:shd w:val="clear" w:color="auto" w:fill="auto"/>
            <w:noWrap/>
            <w:vAlign w:val="bottom"/>
            <w:hideMark/>
          </w:tcPr>
          <w:p w14:paraId="18539EA8" w14:textId="77777777" w:rsidR="006A7E8B" w:rsidRPr="00F32F50" w:rsidRDefault="006A7E8B" w:rsidP="002F15A0">
            <w:pPr>
              <w:jc w:val="right"/>
              <w:rPr>
                <w:sz w:val="20"/>
                <w:szCs w:val="20"/>
              </w:rPr>
            </w:pPr>
            <w:r w:rsidRPr="00F32F50">
              <w:rPr>
                <w:sz w:val="20"/>
                <w:szCs w:val="20"/>
              </w:rPr>
              <w:t>3.52</w:t>
            </w:r>
          </w:p>
        </w:tc>
        <w:tc>
          <w:tcPr>
            <w:tcW w:w="566" w:type="dxa"/>
            <w:tcBorders>
              <w:top w:val="nil"/>
              <w:left w:val="nil"/>
              <w:bottom w:val="single" w:sz="4" w:space="0" w:color="auto"/>
              <w:right w:val="single" w:sz="4" w:space="0" w:color="auto"/>
            </w:tcBorders>
            <w:shd w:val="clear" w:color="auto" w:fill="auto"/>
            <w:noWrap/>
            <w:vAlign w:val="bottom"/>
            <w:hideMark/>
          </w:tcPr>
          <w:p w14:paraId="5AFA62D4" w14:textId="77777777" w:rsidR="006A7E8B" w:rsidRPr="00F32F50" w:rsidRDefault="006A7E8B" w:rsidP="002F15A0">
            <w:pPr>
              <w:jc w:val="right"/>
              <w:rPr>
                <w:sz w:val="20"/>
                <w:szCs w:val="20"/>
              </w:rPr>
            </w:pPr>
            <w:r w:rsidRPr="00F32F50">
              <w:rPr>
                <w:sz w:val="20"/>
                <w:szCs w:val="20"/>
              </w:rPr>
              <w:t>2.41</w:t>
            </w:r>
          </w:p>
        </w:tc>
        <w:tc>
          <w:tcPr>
            <w:tcW w:w="757" w:type="dxa"/>
            <w:tcBorders>
              <w:top w:val="nil"/>
              <w:left w:val="nil"/>
              <w:bottom w:val="single" w:sz="4" w:space="0" w:color="auto"/>
              <w:right w:val="single" w:sz="4" w:space="0" w:color="auto"/>
            </w:tcBorders>
            <w:shd w:val="clear" w:color="auto" w:fill="auto"/>
            <w:noWrap/>
            <w:vAlign w:val="bottom"/>
            <w:hideMark/>
          </w:tcPr>
          <w:p w14:paraId="52AE4A03" w14:textId="77777777" w:rsidR="006A7E8B" w:rsidRPr="00F32F50" w:rsidRDefault="006A7E8B" w:rsidP="002F15A0">
            <w:pPr>
              <w:jc w:val="right"/>
              <w:rPr>
                <w:sz w:val="20"/>
                <w:szCs w:val="20"/>
              </w:rPr>
            </w:pPr>
            <w:r w:rsidRPr="00F32F50">
              <w:rPr>
                <w:sz w:val="20"/>
                <w:szCs w:val="20"/>
              </w:rPr>
              <w:t xml:space="preserve">25.24 </w:t>
            </w:r>
          </w:p>
        </w:tc>
      </w:tr>
      <w:tr w:rsidR="006A7E8B" w:rsidRPr="00F32F50" w14:paraId="46EB3302"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7FA98C9" w14:textId="77777777" w:rsidR="006A7E8B" w:rsidRPr="00F32F50" w:rsidRDefault="006A7E8B" w:rsidP="002F15A0">
            <w:pPr>
              <w:jc w:val="right"/>
              <w:rPr>
                <w:sz w:val="20"/>
                <w:szCs w:val="20"/>
              </w:rPr>
            </w:pPr>
            <w:r w:rsidRPr="00F32F50">
              <w:rPr>
                <w:sz w:val="20"/>
                <w:szCs w:val="20"/>
              </w:rPr>
              <w:t>2458125.687</w:t>
            </w:r>
          </w:p>
        </w:tc>
        <w:tc>
          <w:tcPr>
            <w:tcW w:w="866" w:type="dxa"/>
            <w:tcBorders>
              <w:top w:val="nil"/>
              <w:left w:val="nil"/>
              <w:bottom w:val="single" w:sz="4" w:space="0" w:color="auto"/>
              <w:right w:val="single" w:sz="4" w:space="0" w:color="auto"/>
            </w:tcBorders>
            <w:shd w:val="clear" w:color="auto" w:fill="auto"/>
            <w:noWrap/>
            <w:vAlign w:val="bottom"/>
            <w:hideMark/>
          </w:tcPr>
          <w:p w14:paraId="23C42E50" w14:textId="77777777" w:rsidR="006A7E8B" w:rsidRPr="00F32F50" w:rsidRDefault="006A7E8B" w:rsidP="002F15A0">
            <w:pPr>
              <w:jc w:val="right"/>
              <w:rPr>
                <w:sz w:val="20"/>
                <w:szCs w:val="20"/>
              </w:rPr>
            </w:pPr>
            <w:r w:rsidRPr="00F32F50">
              <w:rPr>
                <w:sz w:val="20"/>
                <w:szCs w:val="20"/>
              </w:rPr>
              <w:t>5890.39</w:t>
            </w:r>
          </w:p>
        </w:tc>
        <w:tc>
          <w:tcPr>
            <w:tcW w:w="566" w:type="dxa"/>
            <w:tcBorders>
              <w:top w:val="nil"/>
              <w:left w:val="nil"/>
              <w:bottom w:val="single" w:sz="4" w:space="0" w:color="auto"/>
              <w:right w:val="single" w:sz="4" w:space="0" w:color="auto"/>
            </w:tcBorders>
            <w:shd w:val="clear" w:color="auto" w:fill="auto"/>
            <w:noWrap/>
            <w:vAlign w:val="bottom"/>
            <w:hideMark/>
          </w:tcPr>
          <w:p w14:paraId="38317DFE" w14:textId="77777777" w:rsidR="006A7E8B" w:rsidRPr="00F32F50" w:rsidRDefault="006A7E8B" w:rsidP="002F15A0">
            <w:pPr>
              <w:jc w:val="right"/>
              <w:rPr>
                <w:sz w:val="20"/>
                <w:szCs w:val="20"/>
              </w:rPr>
            </w:pPr>
            <w:r w:rsidRPr="00F32F50">
              <w:rPr>
                <w:sz w:val="20"/>
                <w:szCs w:val="20"/>
              </w:rPr>
              <w:t>0.53</w:t>
            </w:r>
          </w:p>
        </w:tc>
        <w:tc>
          <w:tcPr>
            <w:tcW w:w="566" w:type="dxa"/>
            <w:tcBorders>
              <w:top w:val="nil"/>
              <w:left w:val="nil"/>
              <w:bottom w:val="single" w:sz="4" w:space="0" w:color="auto"/>
              <w:right w:val="single" w:sz="4" w:space="0" w:color="auto"/>
            </w:tcBorders>
            <w:shd w:val="clear" w:color="auto" w:fill="auto"/>
            <w:noWrap/>
            <w:vAlign w:val="bottom"/>
            <w:hideMark/>
          </w:tcPr>
          <w:p w14:paraId="5DBB4553" w14:textId="77777777" w:rsidR="006A7E8B" w:rsidRPr="00F32F50" w:rsidRDefault="006A7E8B" w:rsidP="002F15A0">
            <w:pPr>
              <w:jc w:val="right"/>
              <w:rPr>
                <w:sz w:val="20"/>
                <w:szCs w:val="20"/>
              </w:rPr>
            </w:pPr>
            <w:r w:rsidRPr="00F32F50">
              <w:rPr>
                <w:sz w:val="20"/>
                <w:szCs w:val="20"/>
              </w:rPr>
              <w:t>0.20</w:t>
            </w:r>
          </w:p>
        </w:tc>
        <w:tc>
          <w:tcPr>
            <w:tcW w:w="705" w:type="dxa"/>
            <w:tcBorders>
              <w:top w:val="nil"/>
              <w:left w:val="nil"/>
              <w:bottom w:val="single" w:sz="4" w:space="0" w:color="auto"/>
              <w:right w:val="single" w:sz="4" w:space="0" w:color="auto"/>
            </w:tcBorders>
            <w:shd w:val="clear" w:color="auto" w:fill="auto"/>
            <w:noWrap/>
            <w:vAlign w:val="bottom"/>
            <w:hideMark/>
          </w:tcPr>
          <w:p w14:paraId="745F6900" w14:textId="70D5A1EA" w:rsidR="006A7E8B" w:rsidRPr="00F32F50" w:rsidRDefault="006A7E8B" w:rsidP="002F15A0">
            <w:pPr>
              <w:jc w:val="right"/>
              <w:rPr>
                <w:sz w:val="20"/>
                <w:szCs w:val="20"/>
              </w:rPr>
            </w:pPr>
            <w:r w:rsidRPr="00F32F50">
              <w:rPr>
                <w:sz w:val="20"/>
                <w:szCs w:val="20"/>
              </w:rPr>
              <w:t>22.4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B4C1BC4" w14:textId="77777777" w:rsidR="006A7E8B" w:rsidRPr="00F32F50" w:rsidRDefault="006A7E8B" w:rsidP="002F15A0">
            <w:pPr>
              <w:jc w:val="right"/>
              <w:rPr>
                <w:sz w:val="20"/>
                <w:szCs w:val="20"/>
              </w:rPr>
            </w:pPr>
            <w:r w:rsidRPr="00F32F50">
              <w:rPr>
                <w:sz w:val="20"/>
                <w:szCs w:val="20"/>
              </w:rPr>
              <w:t>5896.37</w:t>
            </w:r>
          </w:p>
        </w:tc>
        <w:tc>
          <w:tcPr>
            <w:tcW w:w="633" w:type="dxa"/>
            <w:tcBorders>
              <w:top w:val="nil"/>
              <w:left w:val="nil"/>
              <w:bottom w:val="single" w:sz="4" w:space="0" w:color="auto"/>
              <w:right w:val="single" w:sz="4" w:space="0" w:color="auto"/>
            </w:tcBorders>
            <w:shd w:val="clear" w:color="auto" w:fill="auto"/>
            <w:noWrap/>
            <w:vAlign w:val="bottom"/>
            <w:hideMark/>
          </w:tcPr>
          <w:p w14:paraId="01D1DDF0" w14:textId="77777777" w:rsidR="006A7E8B" w:rsidRPr="00F32F50" w:rsidRDefault="006A7E8B" w:rsidP="002F15A0">
            <w:pPr>
              <w:jc w:val="right"/>
              <w:rPr>
                <w:sz w:val="20"/>
                <w:szCs w:val="20"/>
              </w:rPr>
            </w:pPr>
            <w:r w:rsidRPr="00F32F50">
              <w:rPr>
                <w:sz w:val="20"/>
                <w:szCs w:val="20"/>
              </w:rPr>
              <w:t>0.57</w:t>
            </w:r>
          </w:p>
        </w:tc>
        <w:tc>
          <w:tcPr>
            <w:tcW w:w="566" w:type="dxa"/>
            <w:tcBorders>
              <w:top w:val="nil"/>
              <w:left w:val="nil"/>
              <w:bottom w:val="single" w:sz="4" w:space="0" w:color="auto"/>
              <w:right w:val="single" w:sz="4" w:space="0" w:color="auto"/>
            </w:tcBorders>
            <w:shd w:val="clear" w:color="auto" w:fill="auto"/>
            <w:noWrap/>
            <w:vAlign w:val="bottom"/>
            <w:hideMark/>
          </w:tcPr>
          <w:p w14:paraId="6B3BE859" w14:textId="77777777" w:rsidR="006A7E8B" w:rsidRPr="00F32F50" w:rsidRDefault="006A7E8B" w:rsidP="002F15A0">
            <w:pPr>
              <w:jc w:val="right"/>
              <w:rPr>
                <w:sz w:val="20"/>
                <w:szCs w:val="20"/>
              </w:rPr>
            </w:pPr>
            <w:r w:rsidRPr="00F32F50">
              <w:rPr>
                <w:sz w:val="20"/>
                <w:szCs w:val="20"/>
              </w:rPr>
              <w:t>0.18</w:t>
            </w:r>
          </w:p>
        </w:tc>
        <w:tc>
          <w:tcPr>
            <w:tcW w:w="850" w:type="dxa"/>
            <w:tcBorders>
              <w:top w:val="nil"/>
              <w:left w:val="nil"/>
              <w:bottom w:val="single" w:sz="4" w:space="0" w:color="auto"/>
              <w:right w:val="single" w:sz="4" w:space="0" w:color="auto"/>
            </w:tcBorders>
            <w:shd w:val="clear" w:color="auto" w:fill="auto"/>
            <w:noWrap/>
            <w:vAlign w:val="bottom"/>
            <w:hideMark/>
          </w:tcPr>
          <w:p w14:paraId="744D85F5" w14:textId="481BC852" w:rsidR="006A7E8B" w:rsidRPr="00F32F50" w:rsidRDefault="006A7E8B" w:rsidP="002F15A0">
            <w:pPr>
              <w:jc w:val="right"/>
              <w:rPr>
                <w:sz w:val="20"/>
                <w:szCs w:val="20"/>
              </w:rPr>
            </w:pPr>
            <w:r w:rsidRPr="00F32F50">
              <w:rPr>
                <w:sz w:val="20"/>
                <w:szCs w:val="20"/>
              </w:rPr>
              <w:t>22.9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D1900DD" w14:textId="77777777" w:rsidR="006A7E8B" w:rsidRPr="00F32F50" w:rsidRDefault="006A7E8B" w:rsidP="002F15A0">
            <w:pPr>
              <w:jc w:val="right"/>
              <w:rPr>
                <w:sz w:val="20"/>
                <w:szCs w:val="20"/>
              </w:rPr>
            </w:pPr>
            <w:r w:rsidRPr="00F32F50">
              <w:rPr>
                <w:sz w:val="20"/>
                <w:szCs w:val="20"/>
              </w:rPr>
              <w:t>6300.79</w:t>
            </w:r>
          </w:p>
        </w:tc>
        <w:tc>
          <w:tcPr>
            <w:tcW w:w="566" w:type="dxa"/>
            <w:tcBorders>
              <w:top w:val="nil"/>
              <w:left w:val="nil"/>
              <w:bottom w:val="single" w:sz="4" w:space="0" w:color="auto"/>
              <w:right w:val="single" w:sz="4" w:space="0" w:color="auto"/>
            </w:tcBorders>
            <w:shd w:val="clear" w:color="auto" w:fill="auto"/>
            <w:noWrap/>
            <w:vAlign w:val="bottom"/>
            <w:hideMark/>
          </w:tcPr>
          <w:p w14:paraId="2342F7AD" w14:textId="77777777" w:rsidR="006A7E8B" w:rsidRPr="00F32F50" w:rsidRDefault="006A7E8B" w:rsidP="002F15A0">
            <w:pPr>
              <w:jc w:val="right"/>
              <w:rPr>
                <w:sz w:val="20"/>
                <w:szCs w:val="20"/>
              </w:rPr>
            </w:pPr>
            <w:r w:rsidRPr="00F32F50">
              <w:rPr>
                <w:sz w:val="20"/>
                <w:szCs w:val="20"/>
              </w:rPr>
              <w:t>3.68</w:t>
            </w:r>
          </w:p>
        </w:tc>
        <w:tc>
          <w:tcPr>
            <w:tcW w:w="566" w:type="dxa"/>
            <w:tcBorders>
              <w:top w:val="nil"/>
              <w:left w:val="nil"/>
              <w:bottom w:val="single" w:sz="4" w:space="0" w:color="auto"/>
              <w:right w:val="single" w:sz="4" w:space="0" w:color="auto"/>
            </w:tcBorders>
            <w:shd w:val="clear" w:color="auto" w:fill="auto"/>
            <w:noWrap/>
            <w:vAlign w:val="bottom"/>
            <w:hideMark/>
          </w:tcPr>
          <w:p w14:paraId="5B247612" w14:textId="77777777" w:rsidR="006A7E8B" w:rsidRPr="00F32F50" w:rsidRDefault="006A7E8B" w:rsidP="002F15A0">
            <w:pPr>
              <w:jc w:val="right"/>
              <w:rPr>
                <w:sz w:val="20"/>
                <w:szCs w:val="20"/>
              </w:rPr>
            </w:pPr>
            <w:r w:rsidRPr="00F32F50">
              <w:rPr>
                <w:sz w:val="20"/>
                <w:szCs w:val="20"/>
              </w:rPr>
              <w:t>2.61</w:t>
            </w:r>
          </w:p>
        </w:tc>
        <w:tc>
          <w:tcPr>
            <w:tcW w:w="757" w:type="dxa"/>
            <w:tcBorders>
              <w:top w:val="nil"/>
              <w:left w:val="nil"/>
              <w:bottom w:val="single" w:sz="4" w:space="0" w:color="auto"/>
              <w:right w:val="single" w:sz="4" w:space="0" w:color="auto"/>
            </w:tcBorders>
            <w:shd w:val="clear" w:color="auto" w:fill="auto"/>
            <w:noWrap/>
            <w:vAlign w:val="bottom"/>
            <w:hideMark/>
          </w:tcPr>
          <w:p w14:paraId="20D282A8" w14:textId="77777777" w:rsidR="006A7E8B" w:rsidRPr="00F32F50" w:rsidRDefault="006A7E8B" w:rsidP="002F15A0">
            <w:pPr>
              <w:jc w:val="right"/>
              <w:rPr>
                <w:sz w:val="20"/>
                <w:szCs w:val="20"/>
              </w:rPr>
            </w:pPr>
            <w:r w:rsidRPr="00F32F50">
              <w:rPr>
                <w:sz w:val="20"/>
                <w:szCs w:val="20"/>
              </w:rPr>
              <w:t xml:space="preserve">26.67 </w:t>
            </w:r>
          </w:p>
        </w:tc>
      </w:tr>
      <w:tr w:rsidR="006A7E8B" w:rsidRPr="00F32F50" w14:paraId="60DE82A7"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810B49C" w14:textId="77777777" w:rsidR="006A7E8B" w:rsidRPr="00F32F50" w:rsidRDefault="006A7E8B" w:rsidP="002F15A0">
            <w:pPr>
              <w:jc w:val="right"/>
              <w:rPr>
                <w:color w:val="000000"/>
                <w:sz w:val="20"/>
                <w:szCs w:val="20"/>
              </w:rPr>
            </w:pPr>
            <w:r w:rsidRPr="00F32F50">
              <w:rPr>
                <w:color w:val="000000"/>
                <w:sz w:val="20"/>
                <w:szCs w:val="20"/>
              </w:rPr>
              <w:t>2458134.657</w:t>
            </w:r>
          </w:p>
        </w:tc>
        <w:tc>
          <w:tcPr>
            <w:tcW w:w="866" w:type="dxa"/>
            <w:tcBorders>
              <w:top w:val="nil"/>
              <w:left w:val="nil"/>
              <w:bottom w:val="single" w:sz="4" w:space="0" w:color="auto"/>
              <w:right w:val="single" w:sz="4" w:space="0" w:color="auto"/>
            </w:tcBorders>
            <w:shd w:val="clear" w:color="auto" w:fill="auto"/>
            <w:noWrap/>
            <w:vAlign w:val="bottom"/>
            <w:hideMark/>
          </w:tcPr>
          <w:p w14:paraId="43ED9931" w14:textId="77777777" w:rsidR="006A7E8B" w:rsidRPr="00F32F50" w:rsidRDefault="006A7E8B" w:rsidP="002F15A0">
            <w:pPr>
              <w:jc w:val="right"/>
              <w:rPr>
                <w:color w:val="000000"/>
                <w:sz w:val="20"/>
                <w:szCs w:val="20"/>
              </w:rPr>
            </w:pPr>
            <w:r w:rsidRPr="00F32F50">
              <w:rPr>
                <w:color w:val="000000"/>
                <w:sz w:val="20"/>
                <w:szCs w:val="20"/>
              </w:rPr>
              <w:t>5890.35</w:t>
            </w:r>
          </w:p>
        </w:tc>
        <w:tc>
          <w:tcPr>
            <w:tcW w:w="566" w:type="dxa"/>
            <w:tcBorders>
              <w:top w:val="nil"/>
              <w:left w:val="nil"/>
              <w:bottom w:val="single" w:sz="4" w:space="0" w:color="auto"/>
              <w:right w:val="single" w:sz="4" w:space="0" w:color="auto"/>
            </w:tcBorders>
            <w:shd w:val="clear" w:color="auto" w:fill="auto"/>
            <w:noWrap/>
            <w:vAlign w:val="bottom"/>
            <w:hideMark/>
          </w:tcPr>
          <w:p w14:paraId="0D1AC272" w14:textId="77777777" w:rsidR="006A7E8B" w:rsidRPr="00F32F50" w:rsidRDefault="006A7E8B" w:rsidP="002F15A0">
            <w:pPr>
              <w:jc w:val="right"/>
              <w:rPr>
                <w:sz w:val="20"/>
                <w:szCs w:val="20"/>
              </w:rPr>
            </w:pPr>
            <w:r w:rsidRPr="00F32F50">
              <w:rPr>
                <w:sz w:val="20"/>
                <w:szCs w:val="20"/>
              </w:rPr>
              <w:t>0.55</w:t>
            </w:r>
          </w:p>
        </w:tc>
        <w:tc>
          <w:tcPr>
            <w:tcW w:w="566" w:type="dxa"/>
            <w:tcBorders>
              <w:top w:val="nil"/>
              <w:left w:val="nil"/>
              <w:bottom w:val="single" w:sz="4" w:space="0" w:color="auto"/>
              <w:right w:val="single" w:sz="4" w:space="0" w:color="auto"/>
            </w:tcBorders>
            <w:shd w:val="clear" w:color="auto" w:fill="auto"/>
            <w:noWrap/>
            <w:vAlign w:val="bottom"/>
            <w:hideMark/>
          </w:tcPr>
          <w:p w14:paraId="56A25A7E" w14:textId="77777777" w:rsidR="006A7E8B" w:rsidRPr="00F32F50" w:rsidRDefault="006A7E8B" w:rsidP="002F15A0">
            <w:pPr>
              <w:jc w:val="right"/>
              <w:rPr>
                <w:sz w:val="20"/>
                <w:szCs w:val="20"/>
              </w:rPr>
            </w:pPr>
            <w:r w:rsidRPr="00F32F50">
              <w:rPr>
                <w:sz w:val="20"/>
                <w:szCs w:val="20"/>
              </w:rPr>
              <w:t>0.23</w:t>
            </w:r>
          </w:p>
        </w:tc>
        <w:tc>
          <w:tcPr>
            <w:tcW w:w="705" w:type="dxa"/>
            <w:tcBorders>
              <w:top w:val="nil"/>
              <w:left w:val="nil"/>
              <w:bottom w:val="single" w:sz="4" w:space="0" w:color="auto"/>
              <w:right w:val="single" w:sz="4" w:space="0" w:color="auto"/>
            </w:tcBorders>
            <w:shd w:val="clear" w:color="auto" w:fill="auto"/>
            <w:noWrap/>
            <w:vAlign w:val="bottom"/>
            <w:hideMark/>
          </w:tcPr>
          <w:p w14:paraId="2D766DC4" w14:textId="4EB17915" w:rsidR="006A7E8B" w:rsidRPr="00F32F50" w:rsidRDefault="006A7E8B" w:rsidP="002F15A0">
            <w:pPr>
              <w:jc w:val="right"/>
              <w:rPr>
                <w:sz w:val="20"/>
                <w:szCs w:val="20"/>
              </w:rPr>
            </w:pPr>
            <w:r w:rsidRPr="00F32F50">
              <w:rPr>
                <w:sz w:val="20"/>
                <w:szCs w:val="20"/>
              </w:rPr>
              <w:t>20.4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35DB173" w14:textId="77777777" w:rsidR="006A7E8B" w:rsidRPr="00F32F50" w:rsidRDefault="006A7E8B" w:rsidP="002F15A0">
            <w:pPr>
              <w:jc w:val="right"/>
              <w:rPr>
                <w:sz w:val="20"/>
                <w:szCs w:val="20"/>
              </w:rPr>
            </w:pPr>
            <w:r w:rsidRPr="00F32F50">
              <w:rPr>
                <w:sz w:val="20"/>
                <w:szCs w:val="20"/>
              </w:rPr>
              <w:t>5896.35</w:t>
            </w:r>
          </w:p>
        </w:tc>
        <w:tc>
          <w:tcPr>
            <w:tcW w:w="633" w:type="dxa"/>
            <w:tcBorders>
              <w:top w:val="nil"/>
              <w:left w:val="nil"/>
              <w:bottom w:val="single" w:sz="4" w:space="0" w:color="auto"/>
              <w:right w:val="single" w:sz="4" w:space="0" w:color="auto"/>
            </w:tcBorders>
            <w:shd w:val="clear" w:color="auto" w:fill="auto"/>
            <w:noWrap/>
            <w:vAlign w:val="bottom"/>
            <w:hideMark/>
          </w:tcPr>
          <w:p w14:paraId="2C6D59ED" w14:textId="77777777" w:rsidR="006A7E8B" w:rsidRPr="00F32F50" w:rsidRDefault="006A7E8B" w:rsidP="002F15A0">
            <w:pPr>
              <w:jc w:val="right"/>
              <w:rPr>
                <w:sz w:val="20"/>
                <w:szCs w:val="20"/>
              </w:rPr>
            </w:pPr>
            <w:r w:rsidRPr="00F32F50">
              <w:rPr>
                <w:sz w:val="20"/>
                <w:szCs w:val="20"/>
              </w:rPr>
              <w:t>0.58</w:t>
            </w:r>
          </w:p>
        </w:tc>
        <w:tc>
          <w:tcPr>
            <w:tcW w:w="566" w:type="dxa"/>
            <w:tcBorders>
              <w:top w:val="nil"/>
              <w:left w:val="nil"/>
              <w:bottom w:val="single" w:sz="4" w:space="0" w:color="auto"/>
              <w:right w:val="single" w:sz="4" w:space="0" w:color="auto"/>
            </w:tcBorders>
            <w:shd w:val="clear" w:color="auto" w:fill="auto"/>
            <w:noWrap/>
            <w:vAlign w:val="bottom"/>
            <w:hideMark/>
          </w:tcPr>
          <w:p w14:paraId="7A1FA812" w14:textId="77777777" w:rsidR="006A7E8B" w:rsidRPr="00F32F50" w:rsidRDefault="006A7E8B" w:rsidP="002F15A0">
            <w:pPr>
              <w:jc w:val="right"/>
              <w:rPr>
                <w:sz w:val="20"/>
                <w:szCs w:val="20"/>
              </w:rPr>
            </w:pPr>
            <w:r w:rsidRPr="00F32F50">
              <w:rPr>
                <w:sz w:val="20"/>
                <w:szCs w:val="20"/>
              </w:rPr>
              <w:t>0.20</w:t>
            </w:r>
          </w:p>
        </w:tc>
        <w:tc>
          <w:tcPr>
            <w:tcW w:w="850" w:type="dxa"/>
            <w:tcBorders>
              <w:top w:val="nil"/>
              <w:left w:val="nil"/>
              <w:bottom w:val="single" w:sz="4" w:space="0" w:color="auto"/>
              <w:right w:val="single" w:sz="4" w:space="0" w:color="auto"/>
            </w:tcBorders>
            <w:shd w:val="clear" w:color="auto" w:fill="auto"/>
            <w:noWrap/>
            <w:vAlign w:val="bottom"/>
            <w:hideMark/>
          </w:tcPr>
          <w:p w14:paraId="2B7FA59D" w14:textId="6CE0CD0D" w:rsidR="006A7E8B" w:rsidRPr="00F32F50" w:rsidRDefault="006A7E8B" w:rsidP="002F15A0">
            <w:pPr>
              <w:jc w:val="right"/>
              <w:rPr>
                <w:sz w:val="20"/>
                <w:szCs w:val="20"/>
              </w:rPr>
            </w:pPr>
            <w:r w:rsidRPr="00F32F50">
              <w:rPr>
                <w:sz w:val="20"/>
                <w:szCs w:val="20"/>
              </w:rPr>
              <w:t>21.9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B01413D" w14:textId="77777777" w:rsidR="006A7E8B" w:rsidRPr="00F32F50" w:rsidRDefault="006A7E8B" w:rsidP="002F15A0">
            <w:pPr>
              <w:jc w:val="right"/>
              <w:rPr>
                <w:sz w:val="20"/>
                <w:szCs w:val="20"/>
              </w:rPr>
            </w:pPr>
            <w:r w:rsidRPr="00F32F50">
              <w:rPr>
                <w:sz w:val="20"/>
                <w:szCs w:val="20"/>
              </w:rPr>
              <w:t>6300.74</w:t>
            </w:r>
          </w:p>
        </w:tc>
        <w:tc>
          <w:tcPr>
            <w:tcW w:w="566" w:type="dxa"/>
            <w:tcBorders>
              <w:top w:val="nil"/>
              <w:left w:val="nil"/>
              <w:bottom w:val="single" w:sz="4" w:space="0" w:color="auto"/>
              <w:right w:val="single" w:sz="4" w:space="0" w:color="auto"/>
            </w:tcBorders>
            <w:shd w:val="clear" w:color="auto" w:fill="auto"/>
            <w:noWrap/>
            <w:vAlign w:val="bottom"/>
            <w:hideMark/>
          </w:tcPr>
          <w:p w14:paraId="5A30ACC2" w14:textId="77777777" w:rsidR="006A7E8B" w:rsidRPr="00F32F50" w:rsidRDefault="006A7E8B" w:rsidP="002F15A0">
            <w:pPr>
              <w:jc w:val="right"/>
              <w:rPr>
                <w:sz w:val="20"/>
                <w:szCs w:val="20"/>
              </w:rPr>
            </w:pPr>
            <w:r w:rsidRPr="00F32F50">
              <w:rPr>
                <w:sz w:val="20"/>
                <w:szCs w:val="20"/>
              </w:rPr>
              <w:t>3.72</w:t>
            </w:r>
          </w:p>
        </w:tc>
        <w:tc>
          <w:tcPr>
            <w:tcW w:w="566" w:type="dxa"/>
            <w:tcBorders>
              <w:top w:val="nil"/>
              <w:left w:val="nil"/>
              <w:bottom w:val="single" w:sz="4" w:space="0" w:color="auto"/>
              <w:right w:val="single" w:sz="4" w:space="0" w:color="auto"/>
            </w:tcBorders>
            <w:shd w:val="clear" w:color="auto" w:fill="auto"/>
            <w:noWrap/>
            <w:vAlign w:val="bottom"/>
            <w:hideMark/>
          </w:tcPr>
          <w:p w14:paraId="18606206" w14:textId="77777777" w:rsidR="006A7E8B" w:rsidRPr="00F32F50" w:rsidRDefault="006A7E8B" w:rsidP="002F15A0">
            <w:pPr>
              <w:jc w:val="right"/>
              <w:rPr>
                <w:sz w:val="20"/>
                <w:szCs w:val="20"/>
              </w:rPr>
            </w:pPr>
            <w:r w:rsidRPr="00F32F50">
              <w:rPr>
                <w:sz w:val="20"/>
                <w:szCs w:val="20"/>
              </w:rPr>
              <w:t>2.59</w:t>
            </w:r>
          </w:p>
        </w:tc>
        <w:tc>
          <w:tcPr>
            <w:tcW w:w="757" w:type="dxa"/>
            <w:tcBorders>
              <w:top w:val="nil"/>
              <w:left w:val="nil"/>
              <w:bottom w:val="single" w:sz="4" w:space="0" w:color="auto"/>
              <w:right w:val="single" w:sz="4" w:space="0" w:color="auto"/>
            </w:tcBorders>
            <w:shd w:val="clear" w:color="auto" w:fill="auto"/>
            <w:noWrap/>
            <w:vAlign w:val="bottom"/>
            <w:hideMark/>
          </w:tcPr>
          <w:p w14:paraId="449D47F6" w14:textId="77777777" w:rsidR="006A7E8B" w:rsidRPr="00F32F50" w:rsidRDefault="006A7E8B" w:rsidP="002F15A0">
            <w:pPr>
              <w:jc w:val="right"/>
              <w:rPr>
                <w:sz w:val="20"/>
                <w:szCs w:val="20"/>
              </w:rPr>
            </w:pPr>
            <w:r w:rsidRPr="00F32F50">
              <w:rPr>
                <w:sz w:val="20"/>
                <w:szCs w:val="20"/>
              </w:rPr>
              <w:t xml:space="preserve">24.28 </w:t>
            </w:r>
          </w:p>
        </w:tc>
      </w:tr>
      <w:tr w:rsidR="006A7E8B" w:rsidRPr="00F32F50" w14:paraId="0A64B8BD"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3473C26" w14:textId="77777777" w:rsidR="006A7E8B" w:rsidRPr="00F32F50" w:rsidRDefault="006A7E8B" w:rsidP="002F15A0">
            <w:pPr>
              <w:jc w:val="right"/>
              <w:rPr>
                <w:color w:val="000000"/>
                <w:sz w:val="20"/>
                <w:szCs w:val="20"/>
              </w:rPr>
            </w:pPr>
            <w:r w:rsidRPr="00F32F50">
              <w:rPr>
                <w:color w:val="000000"/>
                <w:sz w:val="20"/>
                <w:szCs w:val="20"/>
              </w:rPr>
              <w:t>2458139.653</w:t>
            </w:r>
          </w:p>
        </w:tc>
        <w:tc>
          <w:tcPr>
            <w:tcW w:w="866" w:type="dxa"/>
            <w:tcBorders>
              <w:top w:val="nil"/>
              <w:left w:val="nil"/>
              <w:bottom w:val="single" w:sz="4" w:space="0" w:color="auto"/>
              <w:right w:val="single" w:sz="4" w:space="0" w:color="auto"/>
            </w:tcBorders>
            <w:shd w:val="clear" w:color="auto" w:fill="auto"/>
            <w:noWrap/>
            <w:vAlign w:val="bottom"/>
            <w:hideMark/>
          </w:tcPr>
          <w:p w14:paraId="6EDB64D4" w14:textId="77777777" w:rsidR="006A7E8B" w:rsidRPr="00F32F50" w:rsidRDefault="006A7E8B" w:rsidP="002F15A0">
            <w:pPr>
              <w:jc w:val="right"/>
              <w:rPr>
                <w:sz w:val="20"/>
                <w:szCs w:val="20"/>
              </w:rPr>
            </w:pPr>
            <w:r w:rsidRPr="00F32F50">
              <w:rPr>
                <w:sz w:val="20"/>
                <w:szCs w:val="20"/>
              </w:rPr>
              <w:t>5890.38</w:t>
            </w:r>
          </w:p>
        </w:tc>
        <w:tc>
          <w:tcPr>
            <w:tcW w:w="566" w:type="dxa"/>
            <w:tcBorders>
              <w:top w:val="nil"/>
              <w:left w:val="nil"/>
              <w:bottom w:val="single" w:sz="4" w:space="0" w:color="auto"/>
              <w:right w:val="single" w:sz="4" w:space="0" w:color="auto"/>
            </w:tcBorders>
            <w:shd w:val="clear" w:color="auto" w:fill="auto"/>
            <w:noWrap/>
            <w:vAlign w:val="bottom"/>
            <w:hideMark/>
          </w:tcPr>
          <w:p w14:paraId="71B80FD9" w14:textId="77777777" w:rsidR="006A7E8B" w:rsidRPr="00F32F50" w:rsidRDefault="006A7E8B" w:rsidP="002F15A0">
            <w:pPr>
              <w:jc w:val="right"/>
              <w:rPr>
                <w:sz w:val="20"/>
                <w:szCs w:val="20"/>
              </w:rPr>
            </w:pPr>
            <w:r w:rsidRPr="00F32F50">
              <w:rPr>
                <w:sz w:val="20"/>
                <w:szCs w:val="20"/>
              </w:rPr>
              <w:t>0.56</w:t>
            </w:r>
          </w:p>
        </w:tc>
        <w:tc>
          <w:tcPr>
            <w:tcW w:w="566" w:type="dxa"/>
            <w:tcBorders>
              <w:top w:val="nil"/>
              <w:left w:val="nil"/>
              <w:bottom w:val="single" w:sz="4" w:space="0" w:color="auto"/>
              <w:right w:val="single" w:sz="4" w:space="0" w:color="auto"/>
            </w:tcBorders>
            <w:shd w:val="clear" w:color="auto" w:fill="auto"/>
            <w:noWrap/>
            <w:vAlign w:val="bottom"/>
            <w:hideMark/>
          </w:tcPr>
          <w:p w14:paraId="3D44FB55" w14:textId="77777777" w:rsidR="006A7E8B" w:rsidRPr="00F32F50" w:rsidRDefault="006A7E8B" w:rsidP="002F15A0">
            <w:pPr>
              <w:jc w:val="right"/>
              <w:rPr>
                <w:sz w:val="20"/>
                <w:szCs w:val="20"/>
              </w:rPr>
            </w:pPr>
            <w:r w:rsidRPr="00F32F50">
              <w:rPr>
                <w:sz w:val="20"/>
                <w:szCs w:val="20"/>
              </w:rPr>
              <w:t>0.25</w:t>
            </w:r>
          </w:p>
        </w:tc>
        <w:tc>
          <w:tcPr>
            <w:tcW w:w="705" w:type="dxa"/>
            <w:tcBorders>
              <w:top w:val="nil"/>
              <w:left w:val="nil"/>
              <w:bottom w:val="single" w:sz="4" w:space="0" w:color="auto"/>
              <w:right w:val="single" w:sz="4" w:space="0" w:color="auto"/>
            </w:tcBorders>
            <w:shd w:val="clear" w:color="auto" w:fill="auto"/>
            <w:noWrap/>
            <w:vAlign w:val="bottom"/>
            <w:hideMark/>
          </w:tcPr>
          <w:p w14:paraId="1A6ABD54" w14:textId="097EF239" w:rsidR="006A7E8B" w:rsidRPr="00F32F50" w:rsidRDefault="006A7E8B" w:rsidP="002F15A0">
            <w:pPr>
              <w:jc w:val="right"/>
              <w:rPr>
                <w:sz w:val="20"/>
                <w:szCs w:val="20"/>
              </w:rPr>
            </w:pPr>
            <w:r w:rsidRPr="00F32F50">
              <w:rPr>
                <w:sz w:val="20"/>
                <w:szCs w:val="20"/>
              </w:rPr>
              <w:t>21.9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BEE0401" w14:textId="77777777" w:rsidR="006A7E8B" w:rsidRPr="00F32F50" w:rsidRDefault="006A7E8B" w:rsidP="002F15A0">
            <w:pPr>
              <w:jc w:val="right"/>
              <w:rPr>
                <w:sz w:val="20"/>
                <w:szCs w:val="20"/>
              </w:rPr>
            </w:pPr>
            <w:r w:rsidRPr="00F32F50">
              <w:rPr>
                <w:sz w:val="20"/>
                <w:szCs w:val="20"/>
              </w:rPr>
              <w:t>5896.37</w:t>
            </w:r>
          </w:p>
        </w:tc>
        <w:tc>
          <w:tcPr>
            <w:tcW w:w="633" w:type="dxa"/>
            <w:tcBorders>
              <w:top w:val="nil"/>
              <w:left w:val="nil"/>
              <w:bottom w:val="single" w:sz="4" w:space="0" w:color="auto"/>
              <w:right w:val="single" w:sz="4" w:space="0" w:color="auto"/>
            </w:tcBorders>
            <w:shd w:val="clear" w:color="auto" w:fill="auto"/>
            <w:noWrap/>
            <w:vAlign w:val="bottom"/>
            <w:hideMark/>
          </w:tcPr>
          <w:p w14:paraId="451C4E97" w14:textId="77777777" w:rsidR="006A7E8B" w:rsidRPr="00F32F50" w:rsidRDefault="006A7E8B" w:rsidP="002F15A0">
            <w:pPr>
              <w:jc w:val="right"/>
              <w:rPr>
                <w:sz w:val="20"/>
                <w:szCs w:val="20"/>
              </w:rPr>
            </w:pPr>
            <w:r w:rsidRPr="00F32F50">
              <w:rPr>
                <w:sz w:val="20"/>
                <w:szCs w:val="20"/>
              </w:rPr>
              <w:t>0.62</w:t>
            </w:r>
          </w:p>
        </w:tc>
        <w:tc>
          <w:tcPr>
            <w:tcW w:w="566" w:type="dxa"/>
            <w:tcBorders>
              <w:top w:val="nil"/>
              <w:left w:val="nil"/>
              <w:bottom w:val="single" w:sz="4" w:space="0" w:color="auto"/>
              <w:right w:val="single" w:sz="4" w:space="0" w:color="auto"/>
            </w:tcBorders>
            <w:shd w:val="clear" w:color="auto" w:fill="auto"/>
            <w:noWrap/>
            <w:vAlign w:val="bottom"/>
            <w:hideMark/>
          </w:tcPr>
          <w:p w14:paraId="69FFC17B" w14:textId="77777777" w:rsidR="006A7E8B" w:rsidRPr="00F32F50" w:rsidRDefault="006A7E8B" w:rsidP="002F15A0">
            <w:pPr>
              <w:jc w:val="right"/>
              <w:rPr>
                <w:sz w:val="20"/>
                <w:szCs w:val="20"/>
              </w:rPr>
            </w:pPr>
            <w:r w:rsidRPr="00F32F50">
              <w:rPr>
                <w:sz w:val="20"/>
                <w:szCs w:val="20"/>
              </w:rPr>
              <w:t>0.21</w:t>
            </w:r>
          </w:p>
        </w:tc>
        <w:tc>
          <w:tcPr>
            <w:tcW w:w="850" w:type="dxa"/>
            <w:tcBorders>
              <w:top w:val="nil"/>
              <w:left w:val="nil"/>
              <w:bottom w:val="single" w:sz="4" w:space="0" w:color="auto"/>
              <w:right w:val="single" w:sz="4" w:space="0" w:color="auto"/>
            </w:tcBorders>
            <w:shd w:val="clear" w:color="auto" w:fill="auto"/>
            <w:noWrap/>
            <w:vAlign w:val="bottom"/>
            <w:hideMark/>
          </w:tcPr>
          <w:p w14:paraId="13AE8898" w14:textId="07274EB5" w:rsidR="006A7E8B" w:rsidRPr="00F32F50" w:rsidRDefault="006A7E8B" w:rsidP="002F15A0">
            <w:pPr>
              <w:jc w:val="right"/>
              <w:rPr>
                <w:sz w:val="20"/>
                <w:szCs w:val="20"/>
              </w:rPr>
            </w:pPr>
            <w:r w:rsidRPr="00F32F50">
              <w:rPr>
                <w:sz w:val="20"/>
                <w:szCs w:val="20"/>
              </w:rPr>
              <w:t>22.9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9BADAD4" w14:textId="77777777" w:rsidR="006A7E8B" w:rsidRPr="00F32F50" w:rsidRDefault="006A7E8B" w:rsidP="002F15A0">
            <w:pPr>
              <w:jc w:val="right"/>
              <w:rPr>
                <w:sz w:val="20"/>
                <w:szCs w:val="20"/>
              </w:rPr>
            </w:pPr>
            <w:r w:rsidRPr="00F32F50">
              <w:rPr>
                <w:sz w:val="20"/>
                <w:szCs w:val="20"/>
              </w:rPr>
              <w:t>6300.76</w:t>
            </w:r>
          </w:p>
        </w:tc>
        <w:tc>
          <w:tcPr>
            <w:tcW w:w="566" w:type="dxa"/>
            <w:tcBorders>
              <w:top w:val="nil"/>
              <w:left w:val="nil"/>
              <w:bottom w:val="single" w:sz="4" w:space="0" w:color="auto"/>
              <w:right w:val="single" w:sz="4" w:space="0" w:color="auto"/>
            </w:tcBorders>
            <w:shd w:val="clear" w:color="auto" w:fill="auto"/>
            <w:noWrap/>
            <w:vAlign w:val="bottom"/>
            <w:hideMark/>
          </w:tcPr>
          <w:p w14:paraId="0069C5EB" w14:textId="77777777" w:rsidR="006A7E8B" w:rsidRPr="00F32F50" w:rsidRDefault="006A7E8B" w:rsidP="002F15A0">
            <w:pPr>
              <w:jc w:val="right"/>
              <w:rPr>
                <w:sz w:val="20"/>
                <w:szCs w:val="20"/>
              </w:rPr>
            </w:pPr>
            <w:r w:rsidRPr="00F32F50">
              <w:rPr>
                <w:sz w:val="20"/>
                <w:szCs w:val="20"/>
              </w:rPr>
              <w:t>3.48</w:t>
            </w:r>
          </w:p>
        </w:tc>
        <w:tc>
          <w:tcPr>
            <w:tcW w:w="566" w:type="dxa"/>
            <w:tcBorders>
              <w:top w:val="nil"/>
              <w:left w:val="nil"/>
              <w:bottom w:val="single" w:sz="4" w:space="0" w:color="auto"/>
              <w:right w:val="single" w:sz="4" w:space="0" w:color="auto"/>
            </w:tcBorders>
            <w:shd w:val="clear" w:color="auto" w:fill="auto"/>
            <w:noWrap/>
            <w:vAlign w:val="bottom"/>
            <w:hideMark/>
          </w:tcPr>
          <w:p w14:paraId="74DA861C" w14:textId="77777777" w:rsidR="006A7E8B" w:rsidRPr="00F32F50" w:rsidRDefault="006A7E8B" w:rsidP="002F15A0">
            <w:pPr>
              <w:jc w:val="right"/>
              <w:rPr>
                <w:sz w:val="20"/>
                <w:szCs w:val="20"/>
              </w:rPr>
            </w:pPr>
            <w:r w:rsidRPr="00F32F50">
              <w:rPr>
                <w:sz w:val="20"/>
                <w:szCs w:val="20"/>
              </w:rPr>
              <w:t>2.43</w:t>
            </w:r>
          </w:p>
        </w:tc>
        <w:tc>
          <w:tcPr>
            <w:tcW w:w="757" w:type="dxa"/>
            <w:tcBorders>
              <w:top w:val="nil"/>
              <w:left w:val="nil"/>
              <w:bottom w:val="single" w:sz="4" w:space="0" w:color="auto"/>
              <w:right w:val="single" w:sz="4" w:space="0" w:color="auto"/>
            </w:tcBorders>
            <w:shd w:val="clear" w:color="auto" w:fill="auto"/>
            <w:noWrap/>
            <w:vAlign w:val="bottom"/>
            <w:hideMark/>
          </w:tcPr>
          <w:p w14:paraId="7E57D3C9" w14:textId="77777777" w:rsidR="006A7E8B" w:rsidRPr="00F32F50" w:rsidRDefault="006A7E8B" w:rsidP="002F15A0">
            <w:pPr>
              <w:jc w:val="right"/>
              <w:rPr>
                <w:sz w:val="20"/>
                <w:szCs w:val="20"/>
              </w:rPr>
            </w:pPr>
            <w:r w:rsidRPr="00F32F50">
              <w:rPr>
                <w:sz w:val="20"/>
                <w:szCs w:val="20"/>
              </w:rPr>
              <w:t xml:space="preserve">25.24 </w:t>
            </w:r>
          </w:p>
        </w:tc>
      </w:tr>
      <w:tr w:rsidR="006A7E8B" w:rsidRPr="00F32F50" w14:paraId="2C1DBAD1"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50FE1BB" w14:textId="77777777" w:rsidR="006A7E8B" w:rsidRPr="00F32F50" w:rsidRDefault="006A7E8B" w:rsidP="002F15A0">
            <w:pPr>
              <w:jc w:val="right"/>
              <w:rPr>
                <w:sz w:val="20"/>
                <w:szCs w:val="20"/>
              </w:rPr>
            </w:pPr>
            <w:r w:rsidRPr="00F32F50">
              <w:rPr>
                <w:sz w:val="20"/>
                <w:szCs w:val="20"/>
              </w:rPr>
              <w:t>2458142.626</w:t>
            </w:r>
          </w:p>
        </w:tc>
        <w:tc>
          <w:tcPr>
            <w:tcW w:w="866" w:type="dxa"/>
            <w:tcBorders>
              <w:top w:val="nil"/>
              <w:left w:val="nil"/>
              <w:bottom w:val="single" w:sz="4" w:space="0" w:color="auto"/>
              <w:right w:val="single" w:sz="4" w:space="0" w:color="auto"/>
            </w:tcBorders>
            <w:shd w:val="clear" w:color="auto" w:fill="auto"/>
            <w:noWrap/>
            <w:vAlign w:val="bottom"/>
            <w:hideMark/>
          </w:tcPr>
          <w:p w14:paraId="5D53B02D" w14:textId="77777777" w:rsidR="006A7E8B" w:rsidRPr="00F32F50" w:rsidRDefault="006A7E8B" w:rsidP="002F15A0">
            <w:pPr>
              <w:jc w:val="right"/>
              <w:rPr>
                <w:sz w:val="20"/>
                <w:szCs w:val="20"/>
              </w:rPr>
            </w:pPr>
            <w:r w:rsidRPr="00F32F50">
              <w:rPr>
                <w:sz w:val="20"/>
                <w:szCs w:val="20"/>
              </w:rPr>
              <w:t>5890.35</w:t>
            </w:r>
          </w:p>
        </w:tc>
        <w:tc>
          <w:tcPr>
            <w:tcW w:w="566" w:type="dxa"/>
            <w:tcBorders>
              <w:top w:val="nil"/>
              <w:left w:val="nil"/>
              <w:bottom w:val="single" w:sz="4" w:space="0" w:color="auto"/>
              <w:right w:val="single" w:sz="4" w:space="0" w:color="auto"/>
            </w:tcBorders>
            <w:shd w:val="clear" w:color="auto" w:fill="auto"/>
            <w:noWrap/>
            <w:vAlign w:val="bottom"/>
            <w:hideMark/>
          </w:tcPr>
          <w:p w14:paraId="6E9AA81B" w14:textId="77777777" w:rsidR="006A7E8B" w:rsidRPr="00F32F50" w:rsidRDefault="006A7E8B" w:rsidP="002F15A0">
            <w:pPr>
              <w:jc w:val="right"/>
              <w:rPr>
                <w:sz w:val="20"/>
                <w:szCs w:val="20"/>
              </w:rPr>
            </w:pPr>
            <w:r w:rsidRPr="00F32F50">
              <w:rPr>
                <w:sz w:val="20"/>
                <w:szCs w:val="20"/>
              </w:rPr>
              <w:t>0.57</w:t>
            </w:r>
          </w:p>
        </w:tc>
        <w:tc>
          <w:tcPr>
            <w:tcW w:w="566" w:type="dxa"/>
            <w:tcBorders>
              <w:top w:val="nil"/>
              <w:left w:val="nil"/>
              <w:bottom w:val="single" w:sz="4" w:space="0" w:color="auto"/>
              <w:right w:val="single" w:sz="4" w:space="0" w:color="auto"/>
            </w:tcBorders>
            <w:shd w:val="clear" w:color="auto" w:fill="auto"/>
            <w:noWrap/>
            <w:vAlign w:val="bottom"/>
            <w:hideMark/>
          </w:tcPr>
          <w:p w14:paraId="3E2FF404" w14:textId="77777777" w:rsidR="006A7E8B" w:rsidRPr="00F32F50" w:rsidRDefault="006A7E8B" w:rsidP="002F15A0">
            <w:pPr>
              <w:jc w:val="right"/>
              <w:rPr>
                <w:sz w:val="20"/>
                <w:szCs w:val="20"/>
              </w:rPr>
            </w:pPr>
            <w:r w:rsidRPr="00F32F50">
              <w:rPr>
                <w:sz w:val="20"/>
                <w:szCs w:val="20"/>
              </w:rPr>
              <w:t>0.24</w:t>
            </w:r>
          </w:p>
        </w:tc>
        <w:tc>
          <w:tcPr>
            <w:tcW w:w="705" w:type="dxa"/>
            <w:tcBorders>
              <w:top w:val="nil"/>
              <w:left w:val="nil"/>
              <w:bottom w:val="single" w:sz="4" w:space="0" w:color="auto"/>
              <w:right w:val="single" w:sz="4" w:space="0" w:color="auto"/>
            </w:tcBorders>
            <w:shd w:val="clear" w:color="auto" w:fill="auto"/>
            <w:noWrap/>
            <w:vAlign w:val="bottom"/>
            <w:hideMark/>
          </w:tcPr>
          <w:p w14:paraId="50B11FFC" w14:textId="661F3525" w:rsidR="006A7E8B" w:rsidRPr="00F32F50" w:rsidRDefault="006A7E8B" w:rsidP="002F15A0">
            <w:pPr>
              <w:jc w:val="right"/>
              <w:rPr>
                <w:sz w:val="20"/>
                <w:szCs w:val="20"/>
              </w:rPr>
            </w:pPr>
            <w:r w:rsidRPr="00F32F50">
              <w:rPr>
                <w:sz w:val="20"/>
                <w:szCs w:val="20"/>
              </w:rPr>
              <w:t>20.4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624DAEB" w14:textId="77777777" w:rsidR="006A7E8B" w:rsidRPr="00F32F50" w:rsidRDefault="006A7E8B" w:rsidP="002F15A0">
            <w:pPr>
              <w:jc w:val="right"/>
              <w:rPr>
                <w:sz w:val="20"/>
                <w:szCs w:val="20"/>
              </w:rPr>
            </w:pPr>
            <w:r w:rsidRPr="00F32F50">
              <w:rPr>
                <w:sz w:val="20"/>
                <w:szCs w:val="20"/>
              </w:rPr>
              <w:t>5896.33</w:t>
            </w:r>
          </w:p>
        </w:tc>
        <w:tc>
          <w:tcPr>
            <w:tcW w:w="633" w:type="dxa"/>
            <w:tcBorders>
              <w:top w:val="nil"/>
              <w:left w:val="nil"/>
              <w:bottom w:val="single" w:sz="4" w:space="0" w:color="auto"/>
              <w:right w:val="single" w:sz="4" w:space="0" w:color="auto"/>
            </w:tcBorders>
            <w:shd w:val="clear" w:color="auto" w:fill="auto"/>
            <w:noWrap/>
            <w:vAlign w:val="bottom"/>
            <w:hideMark/>
          </w:tcPr>
          <w:p w14:paraId="3EEF3114" w14:textId="77777777" w:rsidR="006A7E8B" w:rsidRPr="00F32F50" w:rsidRDefault="006A7E8B" w:rsidP="002F15A0">
            <w:pPr>
              <w:jc w:val="right"/>
              <w:rPr>
                <w:sz w:val="20"/>
                <w:szCs w:val="20"/>
              </w:rPr>
            </w:pPr>
            <w:r w:rsidRPr="00F32F50">
              <w:rPr>
                <w:sz w:val="20"/>
                <w:szCs w:val="20"/>
              </w:rPr>
              <w:t>0.59</w:t>
            </w:r>
          </w:p>
        </w:tc>
        <w:tc>
          <w:tcPr>
            <w:tcW w:w="566" w:type="dxa"/>
            <w:tcBorders>
              <w:top w:val="nil"/>
              <w:left w:val="nil"/>
              <w:bottom w:val="single" w:sz="4" w:space="0" w:color="auto"/>
              <w:right w:val="single" w:sz="4" w:space="0" w:color="auto"/>
            </w:tcBorders>
            <w:shd w:val="clear" w:color="auto" w:fill="auto"/>
            <w:noWrap/>
            <w:vAlign w:val="bottom"/>
            <w:hideMark/>
          </w:tcPr>
          <w:p w14:paraId="793A9F95" w14:textId="77777777" w:rsidR="006A7E8B" w:rsidRPr="00F32F50" w:rsidRDefault="006A7E8B" w:rsidP="002F15A0">
            <w:pPr>
              <w:jc w:val="right"/>
              <w:rPr>
                <w:sz w:val="20"/>
                <w:szCs w:val="20"/>
              </w:rPr>
            </w:pPr>
            <w:r w:rsidRPr="00F32F50">
              <w:rPr>
                <w:sz w:val="20"/>
                <w:szCs w:val="20"/>
              </w:rPr>
              <w:t>0.21</w:t>
            </w:r>
          </w:p>
        </w:tc>
        <w:tc>
          <w:tcPr>
            <w:tcW w:w="850" w:type="dxa"/>
            <w:tcBorders>
              <w:top w:val="nil"/>
              <w:left w:val="nil"/>
              <w:bottom w:val="single" w:sz="4" w:space="0" w:color="auto"/>
              <w:right w:val="single" w:sz="4" w:space="0" w:color="auto"/>
            </w:tcBorders>
            <w:shd w:val="clear" w:color="auto" w:fill="auto"/>
            <w:noWrap/>
            <w:vAlign w:val="bottom"/>
            <w:hideMark/>
          </w:tcPr>
          <w:p w14:paraId="590916BB" w14:textId="0A032749" w:rsidR="006A7E8B" w:rsidRPr="00F32F50" w:rsidRDefault="006A7E8B" w:rsidP="002F15A0">
            <w:pPr>
              <w:jc w:val="right"/>
              <w:rPr>
                <w:sz w:val="20"/>
                <w:szCs w:val="20"/>
              </w:rPr>
            </w:pPr>
            <w:r w:rsidRPr="00F32F50">
              <w:rPr>
                <w:sz w:val="20"/>
                <w:szCs w:val="20"/>
              </w:rPr>
              <w:t>20.9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CB9EAA9" w14:textId="77777777" w:rsidR="006A7E8B" w:rsidRPr="00F32F50" w:rsidRDefault="006A7E8B" w:rsidP="002F15A0">
            <w:pPr>
              <w:jc w:val="right"/>
              <w:rPr>
                <w:sz w:val="20"/>
                <w:szCs w:val="20"/>
              </w:rPr>
            </w:pPr>
            <w:r w:rsidRPr="00F32F50">
              <w:rPr>
                <w:sz w:val="20"/>
                <w:szCs w:val="20"/>
              </w:rPr>
              <w:t>6300.74</w:t>
            </w:r>
          </w:p>
        </w:tc>
        <w:tc>
          <w:tcPr>
            <w:tcW w:w="566" w:type="dxa"/>
            <w:tcBorders>
              <w:top w:val="nil"/>
              <w:left w:val="nil"/>
              <w:bottom w:val="single" w:sz="4" w:space="0" w:color="auto"/>
              <w:right w:val="single" w:sz="4" w:space="0" w:color="auto"/>
            </w:tcBorders>
            <w:shd w:val="clear" w:color="auto" w:fill="auto"/>
            <w:noWrap/>
            <w:vAlign w:val="bottom"/>
            <w:hideMark/>
          </w:tcPr>
          <w:p w14:paraId="136C305C" w14:textId="77777777" w:rsidR="006A7E8B" w:rsidRPr="00F32F50" w:rsidRDefault="006A7E8B" w:rsidP="002F15A0">
            <w:pPr>
              <w:jc w:val="right"/>
              <w:rPr>
                <w:sz w:val="20"/>
                <w:szCs w:val="20"/>
              </w:rPr>
            </w:pPr>
            <w:r w:rsidRPr="00F32F50">
              <w:rPr>
                <w:sz w:val="20"/>
                <w:szCs w:val="20"/>
              </w:rPr>
              <w:t>3.81</w:t>
            </w:r>
          </w:p>
        </w:tc>
        <w:tc>
          <w:tcPr>
            <w:tcW w:w="566" w:type="dxa"/>
            <w:tcBorders>
              <w:top w:val="nil"/>
              <w:left w:val="nil"/>
              <w:bottom w:val="single" w:sz="4" w:space="0" w:color="auto"/>
              <w:right w:val="single" w:sz="4" w:space="0" w:color="auto"/>
            </w:tcBorders>
            <w:shd w:val="clear" w:color="auto" w:fill="auto"/>
            <w:noWrap/>
            <w:vAlign w:val="bottom"/>
            <w:hideMark/>
          </w:tcPr>
          <w:p w14:paraId="38880088" w14:textId="77777777" w:rsidR="006A7E8B" w:rsidRPr="00F32F50" w:rsidRDefault="006A7E8B" w:rsidP="002F15A0">
            <w:pPr>
              <w:jc w:val="right"/>
              <w:rPr>
                <w:sz w:val="20"/>
                <w:szCs w:val="20"/>
              </w:rPr>
            </w:pPr>
            <w:r w:rsidRPr="00F32F50">
              <w:rPr>
                <w:sz w:val="20"/>
                <w:szCs w:val="20"/>
              </w:rPr>
              <w:t>2.76</w:t>
            </w:r>
          </w:p>
        </w:tc>
        <w:tc>
          <w:tcPr>
            <w:tcW w:w="757" w:type="dxa"/>
            <w:tcBorders>
              <w:top w:val="nil"/>
              <w:left w:val="nil"/>
              <w:bottom w:val="single" w:sz="4" w:space="0" w:color="auto"/>
              <w:right w:val="single" w:sz="4" w:space="0" w:color="auto"/>
            </w:tcBorders>
            <w:shd w:val="clear" w:color="auto" w:fill="auto"/>
            <w:noWrap/>
            <w:vAlign w:val="bottom"/>
            <w:hideMark/>
          </w:tcPr>
          <w:p w14:paraId="54892358" w14:textId="77777777" w:rsidR="006A7E8B" w:rsidRPr="00F32F50" w:rsidRDefault="006A7E8B" w:rsidP="002F15A0">
            <w:pPr>
              <w:jc w:val="right"/>
              <w:rPr>
                <w:sz w:val="20"/>
                <w:szCs w:val="20"/>
              </w:rPr>
            </w:pPr>
            <w:r w:rsidRPr="00F32F50">
              <w:rPr>
                <w:sz w:val="20"/>
                <w:szCs w:val="20"/>
              </w:rPr>
              <w:t xml:space="preserve">24.28 </w:t>
            </w:r>
          </w:p>
        </w:tc>
      </w:tr>
      <w:tr w:rsidR="006A7E8B" w:rsidRPr="00F32F50" w14:paraId="7CFFA2EE"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B94A138" w14:textId="77777777" w:rsidR="006A7E8B" w:rsidRPr="00F32F50" w:rsidRDefault="006A7E8B" w:rsidP="002F15A0">
            <w:pPr>
              <w:jc w:val="right"/>
              <w:rPr>
                <w:sz w:val="20"/>
                <w:szCs w:val="20"/>
              </w:rPr>
            </w:pPr>
            <w:r w:rsidRPr="00F32F50">
              <w:rPr>
                <w:sz w:val="20"/>
                <w:szCs w:val="20"/>
              </w:rPr>
              <w:t>2458144.634</w:t>
            </w:r>
          </w:p>
        </w:tc>
        <w:tc>
          <w:tcPr>
            <w:tcW w:w="866" w:type="dxa"/>
            <w:tcBorders>
              <w:top w:val="nil"/>
              <w:left w:val="nil"/>
              <w:bottom w:val="single" w:sz="4" w:space="0" w:color="auto"/>
              <w:right w:val="single" w:sz="4" w:space="0" w:color="auto"/>
            </w:tcBorders>
            <w:shd w:val="clear" w:color="auto" w:fill="auto"/>
            <w:noWrap/>
            <w:vAlign w:val="bottom"/>
            <w:hideMark/>
          </w:tcPr>
          <w:p w14:paraId="5FF9AB26" w14:textId="77777777" w:rsidR="006A7E8B" w:rsidRPr="00F32F50" w:rsidRDefault="006A7E8B" w:rsidP="002F15A0">
            <w:pPr>
              <w:jc w:val="right"/>
              <w:rPr>
                <w:sz w:val="20"/>
                <w:szCs w:val="20"/>
              </w:rPr>
            </w:pPr>
            <w:r w:rsidRPr="00F32F50">
              <w:rPr>
                <w:sz w:val="20"/>
                <w:szCs w:val="20"/>
              </w:rPr>
              <w:t>5890.33</w:t>
            </w:r>
          </w:p>
        </w:tc>
        <w:tc>
          <w:tcPr>
            <w:tcW w:w="566" w:type="dxa"/>
            <w:tcBorders>
              <w:top w:val="nil"/>
              <w:left w:val="nil"/>
              <w:bottom w:val="single" w:sz="4" w:space="0" w:color="auto"/>
              <w:right w:val="single" w:sz="4" w:space="0" w:color="auto"/>
            </w:tcBorders>
            <w:shd w:val="clear" w:color="auto" w:fill="auto"/>
            <w:noWrap/>
            <w:vAlign w:val="bottom"/>
            <w:hideMark/>
          </w:tcPr>
          <w:p w14:paraId="0827A76D" w14:textId="77777777" w:rsidR="006A7E8B" w:rsidRPr="00F32F50" w:rsidRDefault="006A7E8B" w:rsidP="002F15A0">
            <w:pPr>
              <w:jc w:val="right"/>
              <w:rPr>
                <w:sz w:val="20"/>
                <w:szCs w:val="20"/>
              </w:rPr>
            </w:pPr>
            <w:r w:rsidRPr="00F32F50">
              <w:rPr>
                <w:sz w:val="20"/>
                <w:szCs w:val="20"/>
              </w:rPr>
              <w:t>0.59</w:t>
            </w:r>
          </w:p>
        </w:tc>
        <w:tc>
          <w:tcPr>
            <w:tcW w:w="566" w:type="dxa"/>
            <w:tcBorders>
              <w:top w:val="nil"/>
              <w:left w:val="nil"/>
              <w:bottom w:val="single" w:sz="4" w:space="0" w:color="auto"/>
              <w:right w:val="single" w:sz="4" w:space="0" w:color="auto"/>
            </w:tcBorders>
            <w:shd w:val="clear" w:color="auto" w:fill="auto"/>
            <w:noWrap/>
            <w:vAlign w:val="bottom"/>
            <w:hideMark/>
          </w:tcPr>
          <w:p w14:paraId="744EB32C" w14:textId="77777777" w:rsidR="006A7E8B" w:rsidRPr="00F32F50" w:rsidRDefault="006A7E8B" w:rsidP="002F15A0">
            <w:pPr>
              <w:jc w:val="right"/>
              <w:rPr>
                <w:sz w:val="20"/>
                <w:szCs w:val="20"/>
              </w:rPr>
            </w:pPr>
            <w:r w:rsidRPr="00F32F50">
              <w:rPr>
                <w:sz w:val="20"/>
                <w:szCs w:val="20"/>
              </w:rPr>
              <w:t>0.20</w:t>
            </w:r>
          </w:p>
        </w:tc>
        <w:tc>
          <w:tcPr>
            <w:tcW w:w="705" w:type="dxa"/>
            <w:tcBorders>
              <w:top w:val="nil"/>
              <w:left w:val="nil"/>
              <w:bottom w:val="single" w:sz="4" w:space="0" w:color="auto"/>
              <w:right w:val="single" w:sz="4" w:space="0" w:color="auto"/>
            </w:tcBorders>
            <w:shd w:val="clear" w:color="auto" w:fill="auto"/>
            <w:noWrap/>
            <w:vAlign w:val="bottom"/>
            <w:hideMark/>
          </w:tcPr>
          <w:p w14:paraId="0A3C9021" w14:textId="5646AE5F" w:rsidR="006A7E8B" w:rsidRPr="00F32F50" w:rsidRDefault="006A7E8B" w:rsidP="002F15A0">
            <w:pPr>
              <w:jc w:val="right"/>
              <w:rPr>
                <w:sz w:val="20"/>
                <w:szCs w:val="20"/>
              </w:rPr>
            </w:pPr>
            <w:r w:rsidRPr="00F32F50">
              <w:rPr>
                <w:sz w:val="20"/>
                <w:szCs w:val="20"/>
              </w:rPr>
              <w:t>19.4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0720041" w14:textId="77777777" w:rsidR="006A7E8B" w:rsidRPr="00F32F50" w:rsidRDefault="006A7E8B" w:rsidP="002F15A0">
            <w:pPr>
              <w:jc w:val="right"/>
              <w:rPr>
                <w:sz w:val="20"/>
                <w:szCs w:val="20"/>
              </w:rPr>
            </w:pPr>
            <w:r w:rsidRPr="00F32F50">
              <w:rPr>
                <w:sz w:val="20"/>
                <w:szCs w:val="20"/>
              </w:rPr>
              <w:t>5896.33</w:t>
            </w:r>
          </w:p>
        </w:tc>
        <w:tc>
          <w:tcPr>
            <w:tcW w:w="633" w:type="dxa"/>
            <w:tcBorders>
              <w:top w:val="nil"/>
              <w:left w:val="nil"/>
              <w:bottom w:val="single" w:sz="4" w:space="0" w:color="auto"/>
              <w:right w:val="single" w:sz="4" w:space="0" w:color="auto"/>
            </w:tcBorders>
            <w:shd w:val="clear" w:color="auto" w:fill="auto"/>
            <w:noWrap/>
            <w:vAlign w:val="bottom"/>
            <w:hideMark/>
          </w:tcPr>
          <w:p w14:paraId="40809548" w14:textId="77777777" w:rsidR="006A7E8B" w:rsidRPr="00F32F50" w:rsidRDefault="006A7E8B" w:rsidP="002F15A0">
            <w:pPr>
              <w:jc w:val="right"/>
              <w:rPr>
                <w:sz w:val="20"/>
                <w:szCs w:val="20"/>
              </w:rPr>
            </w:pPr>
            <w:r w:rsidRPr="00F32F50">
              <w:rPr>
                <w:sz w:val="20"/>
                <w:szCs w:val="20"/>
              </w:rPr>
              <w:t>0.62</w:t>
            </w:r>
          </w:p>
        </w:tc>
        <w:tc>
          <w:tcPr>
            <w:tcW w:w="566" w:type="dxa"/>
            <w:tcBorders>
              <w:top w:val="nil"/>
              <w:left w:val="nil"/>
              <w:bottom w:val="single" w:sz="4" w:space="0" w:color="auto"/>
              <w:right w:val="single" w:sz="4" w:space="0" w:color="auto"/>
            </w:tcBorders>
            <w:shd w:val="clear" w:color="auto" w:fill="auto"/>
            <w:noWrap/>
            <w:vAlign w:val="bottom"/>
            <w:hideMark/>
          </w:tcPr>
          <w:p w14:paraId="1FEBB291" w14:textId="77777777" w:rsidR="006A7E8B" w:rsidRPr="00F32F50" w:rsidRDefault="006A7E8B" w:rsidP="002F15A0">
            <w:pPr>
              <w:jc w:val="right"/>
              <w:rPr>
                <w:sz w:val="20"/>
                <w:szCs w:val="20"/>
              </w:rPr>
            </w:pPr>
            <w:r w:rsidRPr="00F32F50">
              <w:rPr>
                <w:sz w:val="20"/>
                <w:szCs w:val="20"/>
              </w:rPr>
              <w:t>0.18</w:t>
            </w:r>
          </w:p>
        </w:tc>
        <w:tc>
          <w:tcPr>
            <w:tcW w:w="850" w:type="dxa"/>
            <w:tcBorders>
              <w:top w:val="nil"/>
              <w:left w:val="nil"/>
              <w:bottom w:val="single" w:sz="4" w:space="0" w:color="auto"/>
              <w:right w:val="single" w:sz="4" w:space="0" w:color="auto"/>
            </w:tcBorders>
            <w:shd w:val="clear" w:color="auto" w:fill="auto"/>
            <w:noWrap/>
            <w:vAlign w:val="bottom"/>
            <w:hideMark/>
          </w:tcPr>
          <w:p w14:paraId="302E1C20" w14:textId="3E9EBA0B" w:rsidR="006A7E8B" w:rsidRPr="00F32F50" w:rsidRDefault="006A7E8B" w:rsidP="002F15A0">
            <w:pPr>
              <w:jc w:val="right"/>
              <w:rPr>
                <w:sz w:val="20"/>
                <w:szCs w:val="20"/>
              </w:rPr>
            </w:pPr>
            <w:r w:rsidRPr="00F32F50">
              <w:rPr>
                <w:sz w:val="20"/>
                <w:szCs w:val="20"/>
              </w:rPr>
              <w:t>20.9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3F9BAFC" w14:textId="77777777" w:rsidR="006A7E8B" w:rsidRPr="00F32F50" w:rsidRDefault="006A7E8B" w:rsidP="002F15A0">
            <w:pPr>
              <w:jc w:val="right"/>
              <w:rPr>
                <w:sz w:val="20"/>
                <w:szCs w:val="20"/>
              </w:rPr>
            </w:pPr>
            <w:r w:rsidRPr="00F32F50">
              <w:rPr>
                <w:sz w:val="20"/>
                <w:szCs w:val="20"/>
              </w:rPr>
              <w:t>6300.73</w:t>
            </w:r>
          </w:p>
        </w:tc>
        <w:tc>
          <w:tcPr>
            <w:tcW w:w="566" w:type="dxa"/>
            <w:tcBorders>
              <w:top w:val="nil"/>
              <w:left w:val="nil"/>
              <w:bottom w:val="single" w:sz="4" w:space="0" w:color="auto"/>
              <w:right w:val="single" w:sz="4" w:space="0" w:color="auto"/>
            </w:tcBorders>
            <w:shd w:val="clear" w:color="auto" w:fill="auto"/>
            <w:noWrap/>
            <w:vAlign w:val="bottom"/>
            <w:hideMark/>
          </w:tcPr>
          <w:p w14:paraId="4E873AB3" w14:textId="77777777" w:rsidR="006A7E8B" w:rsidRPr="00F32F50" w:rsidRDefault="006A7E8B" w:rsidP="002F15A0">
            <w:pPr>
              <w:jc w:val="right"/>
              <w:rPr>
                <w:sz w:val="20"/>
                <w:szCs w:val="20"/>
              </w:rPr>
            </w:pPr>
            <w:r w:rsidRPr="00F32F50">
              <w:rPr>
                <w:sz w:val="20"/>
                <w:szCs w:val="20"/>
              </w:rPr>
              <w:t>3.61</w:t>
            </w:r>
          </w:p>
        </w:tc>
        <w:tc>
          <w:tcPr>
            <w:tcW w:w="566" w:type="dxa"/>
            <w:tcBorders>
              <w:top w:val="nil"/>
              <w:left w:val="nil"/>
              <w:bottom w:val="single" w:sz="4" w:space="0" w:color="auto"/>
              <w:right w:val="single" w:sz="4" w:space="0" w:color="auto"/>
            </w:tcBorders>
            <w:shd w:val="clear" w:color="auto" w:fill="auto"/>
            <w:noWrap/>
            <w:vAlign w:val="bottom"/>
            <w:hideMark/>
          </w:tcPr>
          <w:p w14:paraId="34E3C742" w14:textId="77777777" w:rsidR="006A7E8B" w:rsidRPr="00F32F50" w:rsidRDefault="006A7E8B" w:rsidP="002F15A0">
            <w:pPr>
              <w:jc w:val="right"/>
              <w:rPr>
                <w:sz w:val="20"/>
                <w:szCs w:val="20"/>
              </w:rPr>
            </w:pPr>
            <w:r w:rsidRPr="00F32F50">
              <w:rPr>
                <w:sz w:val="20"/>
                <w:szCs w:val="20"/>
              </w:rPr>
              <w:t>2.61</w:t>
            </w:r>
          </w:p>
        </w:tc>
        <w:tc>
          <w:tcPr>
            <w:tcW w:w="757" w:type="dxa"/>
            <w:tcBorders>
              <w:top w:val="nil"/>
              <w:left w:val="nil"/>
              <w:bottom w:val="single" w:sz="4" w:space="0" w:color="auto"/>
              <w:right w:val="single" w:sz="4" w:space="0" w:color="auto"/>
            </w:tcBorders>
            <w:shd w:val="clear" w:color="auto" w:fill="auto"/>
            <w:noWrap/>
            <w:vAlign w:val="bottom"/>
            <w:hideMark/>
          </w:tcPr>
          <w:p w14:paraId="21600DD7" w14:textId="77777777" w:rsidR="006A7E8B" w:rsidRPr="00F32F50" w:rsidRDefault="006A7E8B" w:rsidP="002F15A0">
            <w:pPr>
              <w:jc w:val="right"/>
              <w:rPr>
                <w:sz w:val="20"/>
                <w:szCs w:val="20"/>
              </w:rPr>
            </w:pPr>
            <w:r w:rsidRPr="00F32F50">
              <w:rPr>
                <w:sz w:val="20"/>
                <w:szCs w:val="20"/>
              </w:rPr>
              <w:t xml:space="preserve">23.81 </w:t>
            </w:r>
          </w:p>
        </w:tc>
      </w:tr>
      <w:tr w:rsidR="006A7E8B" w:rsidRPr="00F32F50" w14:paraId="379F7721"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61A7CA5" w14:textId="77777777" w:rsidR="006A7E8B" w:rsidRPr="00F32F50" w:rsidRDefault="006A7E8B" w:rsidP="002F15A0">
            <w:pPr>
              <w:jc w:val="right"/>
              <w:rPr>
                <w:sz w:val="20"/>
                <w:szCs w:val="20"/>
              </w:rPr>
            </w:pPr>
            <w:r w:rsidRPr="00F32F50">
              <w:rPr>
                <w:sz w:val="20"/>
                <w:szCs w:val="20"/>
              </w:rPr>
              <w:t>2458149.601</w:t>
            </w:r>
          </w:p>
        </w:tc>
        <w:tc>
          <w:tcPr>
            <w:tcW w:w="866" w:type="dxa"/>
            <w:tcBorders>
              <w:top w:val="nil"/>
              <w:left w:val="nil"/>
              <w:bottom w:val="single" w:sz="4" w:space="0" w:color="auto"/>
              <w:right w:val="single" w:sz="4" w:space="0" w:color="auto"/>
            </w:tcBorders>
            <w:shd w:val="clear" w:color="auto" w:fill="auto"/>
            <w:noWrap/>
            <w:vAlign w:val="bottom"/>
            <w:hideMark/>
          </w:tcPr>
          <w:p w14:paraId="712CAD44" w14:textId="77777777" w:rsidR="006A7E8B" w:rsidRPr="00F32F50" w:rsidRDefault="006A7E8B" w:rsidP="002F15A0">
            <w:pPr>
              <w:jc w:val="right"/>
              <w:rPr>
                <w:sz w:val="20"/>
                <w:szCs w:val="20"/>
              </w:rPr>
            </w:pPr>
            <w:r w:rsidRPr="00F32F50">
              <w:rPr>
                <w:sz w:val="20"/>
                <w:szCs w:val="20"/>
              </w:rPr>
              <w:t>5890.34</w:t>
            </w:r>
          </w:p>
        </w:tc>
        <w:tc>
          <w:tcPr>
            <w:tcW w:w="566" w:type="dxa"/>
            <w:tcBorders>
              <w:top w:val="nil"/>
              <w:left w:val="nil"/>
              <w:bottom w:val="single" w:sz="4" w:space="0" w:color="auto"/>
              <w:right w:val="single" w:sz="4" w:space="0" w:color="auto"/>
            </w:tcBorders>
            <w:shd w:val="clear" w:color="auto" w:fill="auto"/>
            <w:noWrap/>
            <w:vAlign w:val="bottom"/>
            <w:hideMark/>
          </w:tcPr>
          <w:p w14:paraId="59FFF620" w14:textId="77777777" w:rsidR="006A7E8B" w:rsidRPr="00F32F50" w:rsidRDefault="006A7E8B" w:rsidP="002F15A0">
            <w:pPr>
              <w:jc w:val="right"/>
              <w:rPr>
                <w:sz w:val="20"/>
                <w:szCs w:val="20"/>
              </w:rPr>
            </w:pPr>
            <w:r w:rsidRPr="00F32F50">
              <w:rPr>
                <w:sz w:val="20"/>
                <w:szCs w:val="20"/>
              </w:rPr>
              <w:t>0.51</w:t>
            </w:r>
          </w:p>
        </w:tc>
        <w:tc>
          <w:tcPr>
            <w:tcW w:w="566" w:type="dxa"/>
            <w:tcBorders>
              <w:top w:val="nil"/>
              <w:left w:val="nil"/>
              <w:bottom w:val="single" w:sz="4" w:space="0" w:color="auto"/>
              <w:right w:val="single" w:sz="4" w:space="0" w:color="auto"/>
            </w:tcBorders>
            <w:shd w:val="clear" w:color="auto" w:fill="auto"/>
            <w:noWrap/>
            <w:vAlign w:val="bottom"/>
            <w:hideMark/>
          </w:tcPr>
          <w:p w14:paraId="4B91FD2B" w14:textId="77777777" w:rsidR="006A7E8B" w:rsidRPr="00F32F50" w:rsidRDefault="006A7E8B" w:rsidP="002F15A0">
            <w:pPr>
              <w:jc w:val="right"/>
              <w:rPr>
                <w:sz w:val="20"/>
                <w:szCs w:val="20"/>
              </w:rPr>
            </w:pPr>
            <w:r w:rsidRPr="00F32F50">
              <w:rPr>
                <w:sz w:val="20"/>
                <w:szCs w:val="20"/>
              </w:rPr>
              <w:t>0.25</w:t>
            </w:r>
          </w:p>
        </w:tc>
        <w:tc>
          <w:tcPr>
            <w:tcW w:w="705" w:type="dxa"/>
            <w:tcBorders>
              <w:top w:val="nil"/>
              <w:left w:val="nil"/>
              <w:bottom w:val="single" w:sz="4" w:space="0" w:color="auto"/>
              <w:right w:val="single" w:sz="4" w:space="0" w:color="auto"/>
            </w:tcBorders>
            <w:shd w:val="clear" w:color="auto" w:fill="auto"/>
            <w:noWrap/>
            <w:vAlign w:val="bottom"/>
            <w:hideMark/>
          </w:tcPr>
          <w:p w14:paraId="3AAA48C4" w14:textId="709C5BDC" w:rsidR="006A7E8B" w:rsidRPr="00F32F50" w:rsidRDefault="006A7E8B" w:rsidP="002F15A0">
            <w:pPr>
              <w:jc w:val="right"/>
              <w:rPr>
                <w:sz w:val="20"/>
                <w:szCs w:val="20"/>
              </w:rPr>
            </w:pPr>
            <w:r w:rsidRPr="00F32F50">
              <w:rPr>
                <w:sz w:val="20"/>
                <w:szCs w:val="20"/>
              </w:rPr>
              <w:t>19.9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1B6617E" w14:textId="77777777" w:rsidR="006A7E8B" w:rsidRPr="00F32F50" w:rsidRDefault="006A7E8B" w:rsidP="002F15A0">
            <w:pPr>
              <w:jc w:val="right"/>
              <w:rPr>
                <w:sz w:val="20"/>
                <w:szCs w:val="20"/>
              </w:rPr>
            </w:pPr>
            <w:r w:rsidRPr="00F32F50">
              <w:rPr>
                <w:sz w:val="20"/>
                <w:szCs w:val="20"/>
              </w:rPr>
              <w:t>5896.32</w:t>
            </w:r>
          </w:p>
        </w:tc>
        <w:tc>
          <w:tcPr>
            <w:tcW w:w="633" w:type="dxa"/>
            <w:tcBorders>
              <w:top w:val="nil"/>
              <w:left w:val="nil"/>
              <w:bottom w:val="single" w:sz="4" w:space="0" w:color="auto"/>
              <w:right w:val="single" w:sz="4" w:space="0" w:color="auto"/>
            </w:tcBorders>
            <w:shd w:val="clear" w:color="auto" w:fill="auto"/>
            <w:noWrap/>
            <w:vAlign w:val="bottom"/>
            <w:hideMark/>
          </w:tcPr>
          <w:p w14:paraId="3CC6F3E4" w14:textId="77777777" w:rsidR="006A7E8B" w:rsidRPr="00F32F50" w:rsidRDefault="006A7E8B" w:rsidP="002F15A0">
            <w:pPr>
              <w:jc w:val="right"/>
              <w:rPr>
                <w:sz w:val="20"/>
                <w:szCs w:val="20"/>
              </w:rPr>
            </w:pPr>
            <w:r w:rsidRPr="00F32F50">
              <w:rPr>
                <w:sz w:val="20"/>
                <w:szCs w:val="20"/>
              </w:rPr>
              <w:t>0.58</w:t>
            </w:r>
          </w:p>
        </w:tc>
        <w:tc>
          <w:tcPr>
            <w:tcW w:w="566" w:type="dxa"/>
            <w:tcBorders>
              <w:top w:val="nil"/>
              <w:left w:val="nil"/>
              <w:bottom w:val="single" w:sz="4" w:space="0" w:color="auto"/>
              <w:right w:val="single" w:sz="4" w:space="0" w:color="auto"/>
            </w:tcBorders>
            <w:shd w:val="clear" w:color="auto" w:fill="auto"/>
            <w:noWrap/>
            <w:vAlign w:val="bottom"/>
            <w:hideMark/>
          </w:tcPr>
          <w:p w14:paraId="378758DB" w14:textId="77777777" w:rsidR="006A7E8B" w:rsidRPr="00F32F50" w:rsidRDefault="006A7E8B" w:rsidP="002F15A0">
            <w:pPr>
              <w:jc w:val="right"/>
              <w:rPr>
                <w:sz w:val="20"/>
                <w:szCs w:val="20"/>
              </w:rPr>
            </w:pPr>
            <w:r w:rsidRPr="00F32F50">
              <w:rPr>
                <w:sz w:val="20"/>
                <w:szCs w:val="20"/>
              </w:rPr>
              <w:t>0.21</w:t>
            </w:r>
          </w:p>
        </w:tc>
        <w:tc>
          <w:tcPr>
            <w:tcW w:w="850" w:type="dxa"/>
            <w:tcBorders>
              <w:top w:val="nil"/>
              <w:left w:val="nil"/>
              <w:bottom w:val="single" w:sz="4" w:space="0" w:color="auto"/>
              <w:right w:val="single" w:sz="4" w:space="0" w:color="auto"/>
            </w:tcBorders>
            <w:shd w:val="clear" w:color="auto" w:fill="auto"/>
            <w:noWrap/>
            <w:vAlign w:val="bottom"/>
            <w:hideMark/>
          </w:tcPr>
          <w:p w14:paraId="5E689A08" w14:textId="6A53FC7A" w:rsidR="006A7E8B" w:rsidRPr="00F32F50" w:rsidRDefault="006A7E8B" w:rsidP="002F15A0">
            <w:pPr>
              <w:jc w:val="right"/>
              <w:rPr>
                <w:sz w:val="20"/>
                <w:szCs w:val="20"/>
              </w:rPr>
            </w:pPr>
            <w:r w:rsidRPr="00F32F50">
              <w:rPr>
                <w:sz w:val="20"/>
                <w:szCs w:val="20"/>
              </w:rPr>
              <w:t>20.4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DEA01E4" w14:textId="77777777" w:rsidR="006A7E8B" w:rsidRPr="00F32F50" w:rsidRDefault="006A7E8B" w:rsidP="002F15A0">
            <w:pPr>
              <w:jc w:val="right"/>
              <w:rPr>
                <w:sz w:val="20"/>
                <w:szCs w:val="20"/>
              </w:rPr>
            </w:pPr>
            <w:r w:rsidRPr="00F32F50">
              <w:rPr>
                <w:sz w:val="20"/>
                <w:szCs w:val="20"/>
              </w:rPr>
              <w:t>6300.75</w:t>
            </w:r>
          </w:p>
        </w:tc>
        <w:tc>
          <w:tcPr>
            <w:tcW w:w="566" w:type="dxa"/>
            <w:tcBorders>
              <w:top w:val="nil"/>
              <w:left w:val="nil"/>
              <w:bottom w:val="single" w:sz="4" w:space="0" w:color="auto"/>
              <w:right w:val="single" w:sz="4" w:space="0" w:color="auto"/>
            </w:tcBorders>
            <w:shd w:val="clear" w:color="auto" w:fill="auto"/>
            <w:noWrap/>
            <w:vAlign w:val="bottom"/>
            <w:hideMark/>
          </w:tcPr>
          <w:p w14:paraId="455771A0" w14:textId="77777777" w:rsidR="006A7E8B" w:rsidRPr="00F32F50" w:rsidRDefault="006A7E8B" w:rsidP="002F15A0">
            <w:pPr>
              <w:jc w:val="right"/>
              <w:rPr>
                <w:sz w:val="20"/>
                <w:szCs w:val="20"/>
              </w:rPr>
            </w:pPr>
            <w:r w:rsidRPr="00F32F50">
              <w:rPr>
                <w:sz w:val="20"/>
                <w:szCs w:val="20"/>
              </w:rPr>
              <w:t>3.72</w:t>
            </w:r>
          </w:p>
        </w:tc>
        <w:tc>
          <w:tcPr>
            <w:tcW w:w="566" w:type="dxa"/>
            <w:tcBorders>
              <w:top w:val="nil"/>
              <w:left w:val="nil"/>
              <w:bottom w:val="single" w:sz="4" w:space="0" w:color="auto"/>
              <w:right w:val="single" w:sz="4" w:space="0" w:color="auto"/>
            </w:tcBorders>
            <w:shd w:val="clear" w:color="auto" w:fill="auto"/>
            <w:noWrap/>
            <w:vAlign w:val="bottom"/>
            <w:hideMark/>
          </w:tcPr>
          <w:p w14:paraId="46AEF33F" w14:textId="77777777" w:rsidR="006A7E8B" w:rsidRPr="00F32F50" w:rsidRDefault="006A7E8B" w:rsidP="002F15A0">
            <w:pPr>
              <w:jc w:val="right"/>
              <w:rPr>
                <w:sz w:val="20"/>
                <w:szCs w:val="20"/>
              </w:rPr>
            </w:pPr>
            <w:r w:rsidRPr="00F32F50">
              <w:rPr>
                <w:sz w:val="20"/>
                <w:szCs w:val="20"/>
              </w:rPr>
              <w:t>2.61</w:t>
            </w:r>
          </w:p>
        </w:tc>
        <w:tc>
          <w:tcPr>
            <w:tcW w:w="757" w:type="dxa"/>
            <w:tcBorders>
              <w:top w:val="nil"/>
              <w:left w:val="nil"/>
              <w:bottom w:val="single" w:sz="4" w:space="0" w:color="auto"/>
              <w:right w:val="single" w:sz="4" w:space="0" w:color="auto"/>
            </w:tcBorders>
            <w:shd w:val="clear" w:color="auto" w:fill="auto"/>
            <w:noWrap/>
            <w:vAlign w:val="bottom"/>
            <w:hideMark/>
          </w:tcPr>
          <w:p w14:paraId="40B695D9" w14:textId="77777777" w:rsidR="006A7E8B" w:rsidRPr="00F32F50" w:rsidRDefault="006A7E8B" w:rsidP="002F15A0">
            <w:pPr>
              <w:jc w:val="right"/>
              <w:rPr>
                <w:sz w:val="20"/>
                <w:szCs w:val="20"/>
              </w:rPr>
            </w:pPr>
            <w:r w:rsidRPr="00F32F50">
              <w:rPr>
                <w:sz w:val="20"/>
                <w:szCs w:val="20"/>
              </w:rPr>
              <w:t xml:space="preserve">24.76 </w:t>
            </w:r>
          </w:p>
        </w:tc>
      </w:tr>
      <w:tr w:rsidR="006A7E8B" w:rsidRPr="00F32F50" w14:paraId="13DE3D9C"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BAA09E5" w14:textId="77777777" w:rsidR="006A7E8B" w:rsidRPr="00F32F50" w:rsidRDefault="006A7E8B" w:rsidP="002F15A0">
            <w:pPr>
              <w:jc w:val="right"/>
              <w:rPr>
                <w:sz w:val="20"/>
                <w:szCs w:val="20"/>
              </w:rPr>
            </w:pPr>
            <w:r w:rsidRPr="00F32F50">
              <w:rPr>
                <w:sz w:val="20"/>
                <w:szCs w:val="20"/>
              </w:rPr>
              <w:t>2458150.615</w:t>
            </w:r>
          </w:p>
        </w:tc>
        <w:tc>
          <w:tcPr>
            <w:tcW w:w="866" w:type="dxa"/>
            <w:tcBorders>
              <w:top w:val="nil"/>
              <w:left w:val="nil"/>
              <w:bottom w:val="single" w:sz="4" w:space="0" w:color="auto"/>
              <w:right w:val="single" w:sz="4" w:space="0" w:color="auto"/>
            </w:tcBorders>
            <w:shd w:val="clear" w:color="auto" w:fill="auto"/>
            <w:noWrap/>
            <w:vAlign w:val="bottom"/>
            <w:hideMark/>
          </w:tcPr>
          <w:p w14:paraId="454A9F63" w14:textId="77777777" w:rsidR="006A7E8B" w:rsidRPr="00F32F50" w:rsidRDefault="006A7E8B" w:rsidP="002F15A0">
            <w:pPr>
              <w:jc w:val="right"/>
              <w:rPr>
                <w:sz w:val="20"/>
                <w:szCs w:val="20"/>
              </w:rPr>
            </w:pPr>
            <w:r w:rsidRPr="00F32F50">
              <w:rPr>
                <w:sz w:val="20"/>
                <w:szCs w:val="20"/>
              </w:rPr>
              <w:t>5890.34</w:t>
            </w:r>
          </w:p>
        </w:tc>
        <w:tc>
          <w:tcPr>
            <w:tcW w:w="566" w:type="dxa"/>
            <w:tcBorders>
              <w:top w:val="nil"/>
              <w:left w:val="nil"/>
              <w:bottom w:val="single" w:sz="4" w:space="0" w:color="auto"/>
              <w:right w:val="single" w:sz="4" w:space="0" w:color="auto"/>
            </w:tcBorders>
            <w:shd w:val="clear" w:color="auto" w:fill="auto"/>
            <w:noWrap/>
            <w:vAlign w:val="bottom"/>
            <w:hideMark/>
          </w:tcPr>
          <w:p w14:paraId="5AD162EB" w14:textId="77777777" w:rsidR="006A7E8B" w:rsidRPr="00F32F50" w:rsidRDefault="006A7E8B" w:rsidP="002F15A0">
            <w:pPr>
              <w:jc w:val="right"/>
              <w:rPr>
                <w:sz w:val="20"/>
                <w:szCs w:val="20"/>
              </w:rPr>
            </w:pPr>
            <w:r w:rsidRPr="00F32F50">
              <w:rPr>
                <w:sz w:val="20"/>
                <w:szCs w:val="20"/>
              </w:rPr>
              <w:t>0.49</w:t>
            </w:r>
          </w:p>
        </w:tc>
        <w:tc>
          <w:tcPr>
            <w:tcW w:w="566" w:type="dxa"/>
            <w:tcBorders>
              <w:top w:val="nil"/>
              <w:left w:val="nil"/>
              <w:bottom w:val="single" w:sz="4" w:space="0" w:color="auto"/>
              <w:right w:val="single" w:sz="4" w:space="0" w:color="auto"/>
            </w:tcBorders>
            <w:shd w:val="clear" w:color="auto" w:fill="auto"/>
            <w:noWrap/>
            <w:vAlign w:val="bottom"/>
            <w:hideMark/>
          </w:tcPr>
          <w:p w14:paraId="2DCCB5ED" w14:textId="77777777" w:rsidR="006A7E8B" w:rsidRPr="00F32F50" w:rsidRDefault="006A7E8B" w:rsidP="002F15A0">
            <w:pPr>
              <w:jc w:val="right"/>
              <w:rPr>
                <w:sz w:val="20"/>
                <w:szCs w:val="20"/>
              </w:rPr>
            </w:pPr>
            <w:r w:rsidRPr="00F32F50">
              <w:rPr>
                <w:sz w:val="20"/>
                <w:szCs w:val="20"/>
              </w:rPr>
              <w:t>0.27</w:t>
            </w:r>
          </w:p>
        </w:tc>
        <w:tc>
          <w:tcPr>
            <w:tcW w:w="705" w:type="dxa"/>
            <w:tcBorders>
              <w:top w:val="nil"/>
              <w:left w:val="nil"/>
              <w:bottom w:val="single" w:sz="4" w:space="0" w:color="auto"/>
              <w:right w:val="single" w:sz="4" w:space="0" w:color="auto"/>
            </w:tcBorders>
            <w:shd w:val="clear" w:color="auto" w:fill="auto"/>
            <w:noWrap/>
            <w:vAlign w:val="bottom"/>
            <w:hideMark/>
          </w:tcPr>
          <w:p w14:paraId="216C15CC" w14:textId="397CEF99" w:rsidR="006A7E8B" w:rsidRPr="00F32F50" w:rsidRDefault="006A7E8B" w:rsidP="002F15A0">
            <w:pPr>
              <w:jc w:val="right"/>
              <w:rPr>
                <w:sz w:val="20"/>
                <w:szCs w:val="20"/>
              </w:rPr>
            </w:pPr>
            <w:r w:rsidRPr="00F32F50">
              <w:rPr>
                <w:sz w:val="20"/>
                <w:szCs w:val="20"/>
              </w:rPr>
              <w:t>19.9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A8CFEA3" w14:textId="77777777" w:rsidR="006A7E8B" w:rsidRPr="00F32F50" w:rsidRDefault="006A7E8B" w:rsidP="002F15A0">
            <w:pPr>
              <w:jc w:val="right"/>
              <w:rPr>
                <w:sz w:val="20"/>
                <w:szCs w:val="20"/>
              </w:rPr>
            </w:pPr>
            <w:r w:rsidRPr="00F32F50">
              <w:rPr>
                <w:sz w:val="20"/>
                <w:szCs w:val="20"/>
              </w:rPr>
              <w:t>5896.34</w:t>
            </w:r>
          </w:p>
        </w:tc>
        <w:tc>
          <w:tcPr>
            <w:tcW w:w="633" w:type="dxa"/>
            <w:tcBorders>
              <w:top w:val="nil"/>
              <w:left w:val="nil"/>
              <w:bottom w:val="single" w:sz="4" w:space="0" w:color="auto"/>
              <w:right w:val="single" w:sz="4" w:space="0" w:color="auto"/>
            </w:tcBorders>
            <w:shd w:val="clear" w:color="auto" w:fill="auto"/>
            <w:noWrap/>
            <w:vAlign w:val="bottom"/>
            <w:hideMark/>
          </w:tcPr>
          <w:p w14:paraId="1E1190A7" w14:textId="77777777" w:rsidR="006A7E8B" w:rsidRPr="00F32F50" w:rsidRDefault="006A7E8B" w:rsidP="002F15A0">
            <w:pPr>
              <w:jc w:val="right"/>
              <w:rPr>
                <w:sz w:val="20"/>
                <w:szCs w:val="20"/>
              </w:rPr>
            </w:pPr>
            <w:r w:rsidRPr="00F32F50">
              <w:rPr>
                <w:sz w:val="20"/>
                <w:szCs w:val="20"/>
              </w:rPr>
              <w:t>0.55</w:t>
            </w:r>
          </w:p>
        </w:tc>
        <w:tc>
          <w:tcPr>
            <w:tcW w:w="566" w:type="dxa"/>
            <w:tcBorders>
              <w:top w:val="nil"/>
              <w:left w:val="nil"/>
              <w:bottom w:val="single" w:sz="4" w:space="0" w:color="auto"/>
              <w:right w:val="single" w:sz="4" w:space="0" w:color="auto"/>
            </w:tcBorders>
            <w:shd w:val="clear" w:color="auto" w:fill="auto"/>
            <w:noWrap/>
            <w:vAlign w:val="bottom"/>
            <w:hideMark/>
          </w:tcPr>
          <w:p w14:paraId="22E71D8D" w14:textId="77777777" w:rsidR="006A7E8B" w:rsidRPr="00F32F50" w:rsidRDefault="006A7E8B" w:rsidP="002F15A0">
            <w:pPr>
              <w:jc w:val="right"/>
              <w:rPr>
                <w:sz w:val="20"/>
                <w:szCs w:val="20"/>
              </w:rPr>
            </w:pPr>
            <w:r w:rsidRPr="00F32F50">
              <w:rPr>
                <w:sz w:val="20"/>
                <w:szCs w:val="20"/>
              </w:rPr>
              <w:t>0.22</w:t>
            </w:r>
          </w:p>
        </w:tc>
        <w:tc>
          <w:tcPr>
            <w:tcW w:w="850" w:type="dxa"/>
            <w:tcBorders>
              <w:top w:val="nil"/>
              <w:left w:val="nil"/>
              <w:bottom w:val="single" w:sz="4" w:space="0" w:color="auto"/>
              <w:right w:val="single" w:sz="4" w:space="0" w:color="auto"/>
            </w:tcBorders>
            <w:shd w:val="clear" w:color="auto" w:fill="auto"/>
            <w:noWrap/>
            <w:vAlign w:val="bottom"/>
            <w:hideMark/>
          </w:tcPr>
          <w:p w14:paraId="17657D9F" w14:textId="3309D546" w:rsidR="006A7E8B" w:rsidRPr="00F32F50" w:rsidRDefault="006A7E8B" w:rsidP="002F15A0">
            <w:pPr>
              <w:jc w:val="right"/>
              <w:rPr>
                <w:sz w:val="20"/>
                <w:szCs w:val="20"/>
              </w:rPr>
            </w:pPr>
            <w:r w:rsidRPr="00F32F50">
              <w:rPr>
                <w:sz w:val="20"/>
                <w:szCs w:val="20"/>
              </w:rPr>
              <w:t>21.4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B90F69C" w14:textId="77777777" w:rsidR="006A7E8B" w:rsidRPr="00F32F50" w:rsidRDefault="006A7E8B" w:rsidP="002F15A0">
            <w:pPr>
              <w:jc w:val="right"/>
              <w:rPr>
                <w:sz w:val="20"/>
                <w:szCs w:val="20"/>
              </w:rPr>
            </w:pPr>
            <w:r w:rsidRPr="00F32F50">
              <w:rPr>
                <w:sz w:val="20"/>
                <w:szCs w:val="20"/>
              </w:rPr>
              <w:t>6300.75</w:t>
            </w:r>
          </w:p>
        </w:tc>
        <w:tc>
          <w:tcPr>
            <w:tcW w:w="566" w:type="dxa"/>
            <w:tcBorders>
              <w:top w:val="nil"/>
              <w:left w:val="nil"/>
              <w:bottom w:val="single" w:sz="4" w:space="0" w:color="auto"/>
              <w:right w:val="single" w:sz="4" w:space="0" w:color="auto"/>
            </w:tcBorders>
            <w:shd w:val="clear" w:color="auto" w:fill="auto"/>
            <w:noWrap/>
            <w:vAlign w:val="bottom"/>
            <w:hideMark/>
          </w:tcPr>
          <w:p w14:paraId="73517AD6" w14:textId="77777777" w:rsidR="006A7E8B" w:rsidRPr="00F32F50" w:rsidRDefault="006A7E8B" w:rsidP="002F15A0">
            <w:pPr>
              <w:jc w:val="right"/>
              <w:rPr>
                <w:sz w:val="20"/>
                <w:szCs w:val="20"/>
              </w:rPr>
            </w:pPr>
            <w:r w:rsidRPr="00F32F50">
              <w:rPr>
                <w:sz w:val="20"/>
                <w:szCs w:val="20"/>
              </w:rPr>
              <w:t>3.62</w:t>
            </w:r>
          </w:p>
        </w:tc>
        <w:tc>
          <w:tcPr>
            <w:tcW w:w="566" w:type="dxa"/>
            <w:tcBorders>
              <w:top w:val="nil"/>
              <w:left w:val="nil"/>
              <w:bottom w:val="single" w:sz="4" w:space="0" w:color="auto"/>
              <w:right w:val="single" w:sz="4" w:space="0" w:color="auto"/>
            </w:tcBorders>
            <w:shd w:val="clear" w:color="auto" w:fill="auto"/>
            <w:noWrap/>
            <w:vAlign w:val="bottom"/>
            <w:hideMark/>
          </w:tcPr>
          <w:p w14:paraId="17E25E7A" w14:textId="77777777" w:rsidR="006A7E8B" w:rsidRPr="00F32F50" w:rsidRDefault="006A7E8B" w:rsidP="002F15A0">
            <w:pPr>
              <w:jc w:val="right"/>
              <w:rPr>
                <w:sz w:val="20"/>
                <w:szCs w:val="20"/>
              </w:rPr>
            </w:pPr>
            <w:r w:rsidRPr="00F32F50">
              <w:rPr>
                <w:sz w:val="20"/>
                <w:szCs w:val="20"/>
              </w:rPr>
              <w:t>2.51</w:t>
            </w:r>
          </w:p>
        </w:tc>
        <w:tc>
          <w:tcPr>
            <w:tcW w:w="757" w:type="dxa"/>
            <w:tcBorders>
              <w:top w:val="nil"/>
              <w:left w:val="nil"/>
              <w:bottom w:val="single" w:sz="4" w:space="0" w:color="auto"/>
              <w:right w:val="single" w:sz="4" w:space="0" w:color="auto"/>
            </w:tcBorders>
            <w:shd w:val="clear" w:color="auto" w:fill="auto"/>
            <w:noWrap/>
            <w:vAlign w:val="bottom"/>
            <w:hideMark/>
          </w:tcPr>
          <w:p w14:paraId="624F362D" w14:textId="77777777" w:rsidR="006A7E8B" w:rsidRPr="00F32F50" w:rsidRDefault="006A7E8B" w:rsidP="002F15A0">
            <w:pPr>
              <w:jc w:val="right"/>
              <w:rPr>
                <w:sz w:val="20"/>
                <w:szCs w:val="20"/>
              </w:rPr>
            </w:pPr>
            <w:r w:rsidRPr="00F32F50">
              <w:rPr>
                <w:sz w:val="20"/>
                <w:szCs w:val="20"/>
              </w:rPr>
              <w:t xml:space="preserve">24.76 </w:t>
            </w:r>
          </w:p>
        </w:tc>
      </w:tr>
      <w:tr w:rsidR="006A7E8B" w:rsidRPr="00F32F50" w14:paraId="5B7C4E8A"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FEE344E" w14:textId="77777777" w:rsidR="006A7E8B" w:rsidRPr="00F32F50" w:rsidRDefault="006A7E8B" w:rsidP="002F15A0">
            <w:pPr>
              <w:jc w:val="right"/>
              <w:rPr>
                <w:sz w:val="20"/>
                <w:szCs w:val="20"/>
              </w:rPr>
            </w:pPr>
            <w:r w:rsidRPr="00F32F50">
              <w:rPr>
                <w:sz w:val="20"/>
                <w:szCs w:val="20"/>
              </w:rPr>
              <w:t>2458155.616</w:t>
            </w:r>
          </w:p>
        </w:tc>
        <w:tc>
          <w:tcPr>
            <w:tcW w:w="866" w:type="dxa"/>
            <w:tcBorders>
              <w:top w:val="nil"/>
              <w:left w:val="nil"/>
              <w:bottom w:val="single" w:sz="4" w:space="0" w:color="auto"/>
              <w:right w:val="single" w:sz="4" w:space="0" w:color="auto"/>
            </w:tcBorders>
            <w:shd w:val="clear" w:color="auto" w:fill="auto"/>
            <w:noWrap/>
            <w:vAlign w:val="bottom"/>
            <w:hideMark/>
          </w:tcPr>
          <w:p w14:paraId="00597BBE" w14:textId="77777777" w:rsidR="006A7E8B" w:rsidRPr="00F32F50" w:rsidRDefault="006A7E8B" w:rsidP="002F15A0">
            <w:pPr>
              <w:jc w:val="right"/>
              <w:rPr>
                <w:sz w:val="20"/>
                <w:szCs w:val="20"/>
              </w:rPr>
            </w:pPr>
            <w:r w:rsidRPr="00F32F50">
              <w:rPr>
                <w:sz w:val="20"/>
                <w:szCs w:val="20"/>
              </w:rPr>
              <w:t>5890.34</w:t>
            </w:r>
          </w:p>
        </w:tc>
        <w:tc>
          <w:tcPr>
            <w:tcW w:w="566" w:type="dxa"/>
            <w:tcBorders>
              <w:top w:val="nil"/>
              <w:left w:val="nil"/>
              <w:bottom w:val="single" w:sz="4" w:space="0" w:color="auto"/>
              <w:right w:val="single" w:sz="4" w:space="0" w:color="auto"/>
            </w:tcBorders>
            <w:shd w:val="clear" w:color="auto" w:fill="auto"/>
            <w:noWrap/>
            <w:vAlign w:val="bottom"/>
            <w:hideMark/>
          </w:tcPr>
          <w:p w14:paraId="03ECCE9E" w14:textId="77777777" w:rsidR="006A7E8B" w:rsidRPr="00F32F50" w:rsidRDefault="006A7E8B" w:rsidP="002F15A0">
            <w:pPr>
              <w:jc w:val="right"/>
              <w:rPr>
                <w:sz w:val="20"/>
                <w:szCs w:val="20"/>
              </w:rPr>
            </w:pPr>
            <w:r w:rsidRPr="00F32F50">
              <w:rPr>
                <w:sz w:val="20"/>
                <w:szCs w:val="20"/>
              </w:rPr>
              <w:t>0.59</w:t>
            </w:r>
          </w:p>
        </w:tc>
        <w:tc>
          <w:tcPr>
            <w:tcW w:w="566" w:type="dxa"/>
            <w:tcBorders>
              <w:top w:val="nil"/>
              <w:left w:val="nil"/>
              <w:bottom w:val="single" w:sz="4" w:space="0" w:color="auto"/>
              <w:right w:val="single" w:sz="4" w:space="0" w:color="auto"/>
            </w:tcBorders>
            <w:shd w:val="clear" w:color="auto" w:fill="auto"/>
            <w:noWrap/>
            <w:vAlign w:val="bottom"/>
            <w:hideMark/>
          </w:tcPr>
          <w:p w14:paraId="2EBF256B" w14:textId="77777777" w:rsidR="006A7E8B" w:rsidRPr="00F32F50" w:rsidRDefault="006A7E8B" w:rsidP="002F15A0">
            <w:pPr>
              <w:jc w:val="right"/>
              <w:rPr>
                <w:sz w:val="20"/>
                <w:szCs w:val="20"/>
              </w:rPr>
            </w:pPr>
            <w:r w:rsidRPr="00F32F50">
              <w:rPr>
                <w:sz w:val="20"/>
                <w:szCs w:val="20"/>
              </w:rPr>
              <w:t>0.20</w:t>
            </w:r>
          </w:p>
        </w:tc>
        <w:tc>
          <w:tcPr>
            <w:tcW w:w="705" w:type="dxa"/>
            <w:tcBorders>
              <w:top w:val="nil"/>
              <w:left w:val="nil"/>
              <w:bottom w:val="single" w:sz="4" w:space="0" w:color="auto"/>
              <w:right w:val="single" w:sz="4" w:space="0" w:color="auto"/>
            </w:tcBorders>
            <w:shd w:val="clear" w:color="auto" w:fill="auto"/>
            <w:noWrap/>
            <w:vAlign w:val="bottom"/>
            <w:hideMark/>
          </w:tcPr>
          <w:p w14:paraId="760B4D8D" w14:textId="090090FC" w:rsidR="006A7E8B" w:rsidRPr="00F32F50" w:rsidRDefault="006A7E8B" w:rsidP="002F15A0">
            <w:pPr>
              <w:jc w:val="right"/>
              <w:rPr>
                <w:sz w:val="20"/>
                <w:szCs w:val="20"/>
              </w:rPr>
            </w:pPr>
            <w:r w:rsidRPr="00F32F50">
              <w:rPr>
                <w:sz w:val="20"/>
                <w:szCs w:val="20"/>
              </w:rPr>
              <w:t>19.9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AAAFF6A" w14:textId="77777777" w:rsidR="006A7E8B" w:rsidRPr="00F32F50" w:rsidRDefault="006A7E8B" w:rsidP="002F15A0">
            <w:pPr>
              <w:jc w:val="right"/>
              <w:rPr>
                <w:sz w:val="20"/>
                <w:szCs w:val="20"/>
              </w:rPr>
            </w:pPr>
            <w:r w:rsidRPr="00F32F50">
              <w:rPr>
                <w:sz w:val="20"/>
                <w:szCs w:val="20"/>
              </w:rPr>
              <w:t>5896.33</w:t>
            </w:r>
          </w:p>
        </w:tc>
        <w:tc>
          <w:tcPr>
            <w:tcW w:w="633" w:type="dxa"/>
            <w:tcBorders>
              <w:top w:val="nil"/>
              <w:left w:val="nil"/>
              <w:bottom w:val="single" w:sz="4" w:space="0" w:color="auto"/>
              <w:right w:val="single" w:sz="4" w:space="0" w:color="auto"/>
            </w:tcBorders>
            <w:shd w:val="clear" w:color="auto" w:fill="auto"/>
            <w:noWrap/>
            <w:vAlign w:val="bottom"/>
            <w:hideMark/>
          </w:tcPr>
          <w:p w14:paraId="7D155800" w14:textId="77777777" w:rsidR="006A7E8B" w:rsidRPr="00F32F50" w:rsidRDefault="006A7E8B" w:rsidP="002F15A0">
            <w:pPr>
              <w:jc w:val="right"/>
              <w:rPr>
                <w:sz w:val="20"/>
                <w:szCs w:val="20"/>
              </w:rPr>
            </w:pPr>
            <w:r w:rsidRPr="00F32F50">
              <w:rPr>
                <w:sz w:val="20"/>
                <w:szCs w:val="20"/>
              </w:rPr>
              <w:t>0.62</w:t>
            </w:r>
          </w:p>
        </w:tc>
        <w:tc>
          <w:tcPr>
            <w:tcW w:w="566" w:type="dxa"/>
            <w:tcBorders>
              <w:top w:val="nil"/>
              <w:left w:val="nil"/>
              <w:bottom w:val="single" w:sz="4" w:space="0" w:color="auto"/>
              <w:right w:val="single" w:sz="4" w:space="0" w:color="auto"/>
            </w:tcBorders>
            <w:shd w:val="clear" w:color="auto" w:fill="auto"/>
            <w:noWrap/>
            <w:vAlign w:val="bottom"/>
            <w:hideMark/>
          </w:tcPr>
          <w:p w14:paraId="36DDF7AE" w14:textId="77777777" w:rsidR="006A7E8B" w:rsidRPr="00F32F50" w:rsidRDefault="006A7E8B" w:rsidP="002F15A0">
            <w:pPr>
              <w:jc w:val="right"/>
              <w:rPr>
                <w:sz w:val="20"/>
                <w:szCs w:val="20"/>
              </w:rPr>
            </w:pPr>
            <w:r w:rsidRPr="00F32F50">
              <w:rPr>
                <w:sz w:val="20"/>
                <w:szCs w:val="20"/>
              </w:rPr>
              <w:t>0.18</w:t>
            </w:r>
          </w:p>
        </w:tc>
        <w:tc>
          <w:tcPr>
            <w:tcW w:w="850" w:type="dxa"/>
            <w:tcBorders>
              <w:top w:val="nil"/>
              <w:left w:val="nil"/>
              <w:bottom w:val="single" w:sz="4" w:space="0" w:color="auto"/>
              <w:right w:val="single" w:sz="4" w:space="0" w:color="auto"/>
            </w:tcBorders>
            <w:shd w:val="clear" w:color="auto" w:fill="auto"/>
            <w:noWrap/>
            <w:vAlign w:val="bottom"/>
            <w:hideMark/>
          </w:tcPr>
          <w:p w14:paraId="7C739577" w14:textId="1B47A910" w:rsidR="006A7E8B" w:rsidRPr="00F32F50" w:rsidRDefault="006A7E8B" w:rsidP="002F15A0">
            <w:pPr>
              <w:jc w:val="right"/>
              <w:rPr>
                <w:sz w:val="20"/>
                <w:szCs w:val="20"/>
              </w:rPr>
            </w:pPr>
            <w:r w:rsidRPr="00F32F50">
              <w:rPr>
                <w:sz w:val="20"/>
                <w:szCs w:val="20"/>
              </w:rPr>
              <w:t>20.9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939EC77" w14:textId="77777777" w:rsidR="006A7E8B" w:rsidRPr="00F32F50" w:rsidRDefault="006A7E8B" w:rsidP="002F15A0">
            <w:pPr>
              <w:jc w:val="right"/>
              <w:rPr>
                <w:sz w:val="20"/>
                <w:szCs w:val="20"/>
              </w:rPr>
            </w:pPr>
            <w:r w:rsidRPr="00F32F50">
              <w:rPr>
                <w:sz w:val="20"/>
                <w:szCs w:val="20"/>
              </w:rPr>
              <w:t>6300.74</w:t>
            </w:r>
          </w:p>
        </w:tc>
        <w:tc>
          <w:tcPr>
            <w:tcW w:w="566" w:type="dxa"/>
            <w:tcBorders>
              <w:top w:val="nil"/>
              <w:left w:val="nil"/>
              <w:bottom w:val="single" w:sz="4" w:space="0" w:color="auto"/>
              <w:right w:val="single" w:sz="4" w:space="0" w:color="auto"/>
            </w:tcBorders>
            <w:shd w:val="clear" w:color="auto" w:fill="auto"/>
            <w:noWrap/>
            <w:vAlign w:val="bottom"/>
            <w:hideMark/>
          </w:tcPr>
          <w:p w14:paraId="3E318359" w14:textId="06E7F817" w:rsidR="006A7E8B" w:rsidRPr="00F32F50" w:rsidRDefault="006A7E8B" w:rsidP="002F15A0">
            <w:pPr>
              <w:jc w:val="right"/>
              <w:rPr>
                <w:sz w:val="20"/>
                <w:szCs w:val="20"/>
              </w:rPr>
            </w:pPr>
            <w:r w:rsidRPr="00F32F50">
              <w:rPr>
                <w:sz w:val="20"/>
                <w:szCs w:val="20"/>
              </w:rPr>
              <w:t>3.7</w:t>
            </w:r>
            <w:r w:rsidR="00B11A87" w:rsidRPr="00F32F50">
              <w:rPr>
                <w:sz w:val="20"/>
                <w:szCs w:val="20"/>
              </w:rPr>
              <w:t>0</w:t>
            </w:r>
          </w:p>
        </w:tc>
        <w:tc>
          <w:tcPr>
            <w:tcW w:w="566" w:type="dxa"/>
            <w:tcBorders>
              <w:top w:val="nil"/>
              <w:left w:val="nil"/>
              <w:bottom w:val="single" w:sz="4" w:space="0" w:color="auto"/>
              <w:right w:val="single" w:sz="4" w:space="0" w:color="auto"/>
            </w:tcBorders>
            <w:shd w:val="clear" w:color="auto" w:fill="auto"/>
            <w:noWrap/>
            <w:vAlign w:val="bottom"/>
            <w:hideMark/>
          </w:tcPr>
          <w:p w14:paraId="0C88B963" w14:textId="77777777" w:rsidR="006A7E8B" w:rsidRPr="00F32F50" w:rsidRDefault="006A7E8B" w:rsidP="002F15A0">
            <w:pPr>
              <w:jc w:val="right"/>
              <w:rPr>
                <w:sz w:val="20"/>
                <w:szCs w:val="20"/>
              </w:rPr>
            </w:pPr>
            <w:r w:rsidRPr="00F32F50">
              <w:rPr>
                <w:sz w:val="20"/>
                <w:szCs w:val="20"/>
              </w:rPr>
              <w:t>2.61</w:t>
            </w:r>
          </w:p>
        </w:tc>
        <w:tc>
          <w:tcPr>
            <w:tcW w:w="757" w:type="dxa"/>
            <w:tcBorders>
              <w:top w:val="nil"/>
              <w:left w:val="nil"/>
              <w:bottom w:val="single" w:sz="4" w:space="0" w:color="auto"/>
              <w:right w:val="single" w:sz="4" w:space="0" w:color="auto"/>
            </w:tcBorders>
            <w:shd w:val="clear" w:color="auto" w:fill="auto"/>
            <w:noWrap/>
            <w:vAlign w:val="bottom"/>
            <w:hideMark/>
          </w:tcPr>
          <w:p w14:paraId="743CCC73" w14:textId="77777777" w:rsidR="006A7E8B" w:rsidRPr="00F32F50" w:rsidRDefault="006A7E8B" w:rsidP="002F15A0">
            <w:pPr>
              <w:jc w:val="right"/>
              <w:rPr>
                <w:sz w:val="20"/>
                <w:szCs w:val="20"/>
              </w:rPr>
            </w:pPr>
            <w:r w:rsidRPr="00F32F50">
              <w:rPr>
                <w:sz w:val="20"/>
                <w:szCs w:val="20"/>
              </w:rPr>
              <w:t xml:space="preserve">24.28 </w:t>
            </w:r>
          </w:p>
        </w:tc>
      </w:tr>
      <w:tr w:rsidR="006A7E8B" w:rsidRPr="00F32F50" w14:paraId="2F8ECA9A"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ADDDA3A" w14:textId="77777777" w:rsidR="006A7E8B" w:rsidRPr="00F32F50" w:rsidRDefault="006A7E8B" w:rsidP="002F15A0">
            <w:pPr>
              <w:jc w:val="right"/>
              <w:rPr>
                <w:sz w:val="20"/>
                <w:szCs w:val="20"/>
              </w:rPr>
            </w:pPr>
            <w:r w:rsidRPr="00F32F50">
              <w:rPr>
                <w:sz w:val="20"/>
                <w:szCs w:val="20"/>
              </w:rPr>
              <w:t>2458158.603</w:t>
            </w:r>
          </w:p>
        </w:tc>
        <w:tc>
          <w:tcPr>
            <w:tcW w:w="866" w:type="dxa"/>
            <w:tcBorders>
              <w:top w:val="nil"/>
              <w:left w:val="nil"/>
              <w:bottom w:val="single" w:sz="4" w:space="0" w:color="auto"/>
              <w:right w:val="single" w:sz="4" w:space="0" w:color="auto"/>
            </w:tcBorders>
            <w:shd w:val="clear" w:color="auto" w:fill="auto"/>
            <w:noWrap/>
            <w:vAlign w:val="bottom"/>
            <w:hideMark/>
          </w:tcPr>
          <w:p w14:paraId="3C09B199" w14:textId="77777777" w:rsidR="006A7E8B" w:rsidRPr="00F32F50" w:rsidRDefault="006A7E8B" w:rsidP="002F15A0">
            <w:pPr>
              <w:jc w:val="right"/>
              <w:rPr>
                <w:sz w:val="20"/>
                <w:szCs w:val="20"/>
              </w:rPr>
            </w:pPr>
            <w:r w:rsidRPr="00F32F50">
              <w:rPr>
                <w:sz w:val="20"/>
                <w:szCs w:val="20"/>
              </w:rPr>
              <w:t>5890.36</w:t>
            </w:r>
          </w:p>
        </w:tc>
        <w:tc>
          <w:tcPr>
            <w:tcW w:w="566" w:type="dxa"/>
            <w:tcBorders>
              <w:top w:val="nil"/>
              <w:left w:val="nil"/>
              <w:bottom w:val="single" w:sz="4" w:space="0" w:color="auto"/>
              <w:right w:val="single" w:sz="4" w:space="0" w:color="auto"/>
            </w:tcBorders>
            <w:shd w:val="clear" w:color="auto" w:fill="auto"/>
            <w:noWrap/>
            <w:vAlign w:val="bottom"/>
            <w:hideMark/>
          </w:tcPr>
          <w:p w14:paraId="5AEEFBD8" w14:textId="77777777" w:rsidR="006A7E8B" w:rsidRPr="00F32F50" w:rsidRDefault="006A7E8B" w:rsidP="002F15A0">
            <w:pPr>
              <w:jc w:val="right"/>
              <w:rPr>
                <w:sz w:val="20"/>
                <w:szCs w:val="20"/>
              </w:rPr>
            </w:pPr>
            <w:r w:rsidRPr="00F32F50">
              <w:rPr>
                <w:sz w:val="20"/>
                <w:szCs w:val="20"/>
              </w:rPr>
              <w:t>0.60</w:t>
            </w:r>
          </w:p>
        </w:tc>
        <w:tc>
          <w:tcPr>
            <w:tcW w:w="566" w:type="dxa"/>
            <w:tcBorders>
              <w:top w:val="nil"/>
              <w:left w:val="nil"/>
              <w:bottom w:val="single" w:sz="4" w:space="0" w:color="auto"/>
              <w:right w:val="single" w:sz="4" w:space="0" w:color="auto"/>
            </w:tcBorders>
            <w:shd w:val="clear" w:color="auto" w:fill="auto"/>
            <w:noWrap/>
            <w:vAlign w:val="bottom"/>
            <w:hideMark/>
          </w:tcPr>
          <w:p w14:paraId="1D406F54" w14:textId="77777777" w:rsidR="006A7E8B" w:rsidRPr="00F32F50" w:rsidRDefault="006A7E8B" w:rsidP="002F15A0">
            <w:pPr>
              <w:jc w:val="right"/>
              <w:rPr>
                <w:sz w:val="20"/>
                <w:szCs w:val="20"/>
              </w:rPr>
            </w:pPr>
            <w:r w:rsidRPr="00F32F50">
              <w:rPr>
                <w:sz w:val="20"/>
                <w:szCs w:val="20"/>
              </w:rPr>
              <w:t>0.20</w:t>
            </w:r>
          </w:p>
        </w:tc>
        <w:tc>
          <w:tcPr>
            <w:tcW w:w="705" w:type="dxa"/>
            <w:tcBorders>
              <w:top w:val="nil"/>
              <w:left w:val="nil"/>
              <w:bottom w:val="single" w:sz="4" w:space="0" w:color="auto"/>
              <w:right w:val="single" w:sz="4" w:space="0" w:color="auto"/>
            </w:tcBorders>
            <w:shd w:val="clear" w:color="auto" w:fill="auto"/>
            <w:noWrap/>
            <w:vAlign w:val="bottom"/>
            <w:hideMark/>
          </w:tcPr>
          <w:p w14:paraId="4BFBA588" w14:textId="75C6C333" w:rsidR="006A7E8B" w:rsidRPr="00F32F50" w:rsidRDefault="006A7E8B" w:rsidP="002F15A0">
            <w:pPr>
              <w:jc w:val="right"/>
              <w:rPr>
                <w:sz w:val="20"/>
                <w:szCs w:val="20"/>
              </w:rPr>
            </w:pPr>
            <w:r w:rsidRPr="00F32F50">
              <w:rPr>
                <w:sz w:val="20"/>
                <w:szCs w:val="20"/>
              </w:rPr>
              <w:t>20.9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00A3F35" w14:textId="77777777" w:rsidR="006A7E8B" w:rsidRPr="00F32F50" w:rsidRDefault="006A7E8B" w:rsidP="002F15A0">
            <w:pPr>
              <w:jc w:val="right"/>
              <w:rPr>
                <w:sz w:val="20"/>
                <w:szCs w:val="20"/>
              </w:rPr>
            </w:pPr>
            <w:r w:rsidRPr="00F32F50">
              <w:rPr>
                <w:sz w:val="20"/>
                <w:szCs w:val="20"/>
              </w:rPr>
              <w:t>5896.34</w:t>
            </w:r>
          </w:p>
        </w:tc>
        <w:tc>
          <w:tcPr>
            <w:tcW w:w="633" w:type="dxa"/>
            <w:tcBorders>
              <w:top w:val="nil"/>
              <w:left w:val="nil"/>
              <w:bottom w:val="single" w:sz="4" w:space="0" w:color="auto"/>
              <w:right w:val="single" w:sz="4" w:space="0" w:color="auto"/>
            </w:tcBorders>
            <w:shd w:val="clear" w:color="auto" w:fill="auto"/>
            <w:noWrap/>
            <w:vAlign w:val="bottom"/>
            <w:hideMark/>
          </w:tcPr>
          <w:p w14:paraId="74277DD6" w14:textId="77777777" w:rsidR="006A7E8B" w:rsidRPr="00F32F50" w:rsidRDefault="006A7E8B" w:rsidP="002F15A0">
            <w:pPr>
              <w:jc w:val="right"/>
              <w:rPr>
                <w:sz w:val="20"/>
                <w:szCs w:val="20"/>
              </w:rPr>
            </w:pPr>
            <w:r w:rsidRPr="00F32F50">
              <w:rPr>
                <w:sz w:val="20"/>
                <w:szCs w:val="20"/>
              </w:rPr>
              <w:t>0.62</w:t>
            </w:r>
          </w:p>
        </w:tc>
        <w:tc>
          <w:tcPr>
            <w:tcW w:w="566" w:type="dxa"/>
            <w:tcBorders>
              <w:top w:val="nil"/>
              <w:left w:val="nil"/>
              <w:bottom w:val="single" w:sz="4" w:space="0" w:color="auto"/>
              <w:right w:val="single" w:sz="4" w:space="0" w:color="auto"/>
            </w:tcBorders>
            <w:shd w:val="clear" w:color="auto" w:fill="auto"/>
            <w:noWrap/>
            <w:vAlign w:val="bottom"/>
            <w:hideMark/>
          </w:tcPr>
          <w:p w14:paraId="2A1373AE" w14:textId="77777777" w:rsidR="006A7E8B" w:rsidRPr="00F32F50" w:rsidRDefault="006A7E8B" w:rsidP="002F15A0">
            <w:pPr>
              <w:jc w:val="right"/>
              <w:rPr>
                <w:sz w:val="20"/>
                <w:szCs w:val="20"/>
              </w:rPr>
            </w:pPr>
            <w:r w:rsidRPr="00F32F50">
              <w:rPr>
                <w:sz w:val="20"/>
                <w:szCs w:val="20"/>
              </w:rPr>
              <w:t>0.18</w:t>
            </w:r>
          </w:p>
        </w:tc>
        <w:tc>
          <w:tcPr>
            <w:tcW w:w="850" w:type="dxa"/>
            <w:tcBorders>
              <w:top w:val="nil"/>
              <w:left w:val="nil"/>
              <w:bottom w:val="single" w:sz="4" w:space="0" w:color="auto"/>
              <w:right w:val="single" w:sz="4" w:space="0" w:color="auto"/>
            </w:tcBorders>
            <w:shd w:val="clear" w:color="auto" w:fill="auto"/>
            <w:noWrap/>
            <w:vAlign w:val="bottom"/>
            <w:hideMark/>
          </w:tcPr>
          <w:p w14:paraId="47499448" w14:textId="272D7AFE" w:rsidR="006A7E8B" w:rsidRPr="00F32F50" w:rsidRDefault="006A7E8B" w:rsidP="002F15A0">
            <w:pPr>
              <w:jc w:val="right"/>
              <w:rPr>
                <w:sz w:val="20"/>
                <w:szCs w:val="20"/>
              </w:rPr>
            </w:pPr>
            <w:r w:rsidRPr="00F32F50">
              <w:rPr>
                <w:sz w:val="20"/>
                <w:szCs w:val="20"/>
              </w:rPr>
              <w:t>21.4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CCA5F3A" w14:textId="77777777" w:rsidR="006A7E8B" w:rsidRPr="00F32F50" w:rsidRDefault="006A7E8B" w:rsidP="002F15A0">
            <w:pPr>
              <w:jc w:val="right"/>
              <w:rPr>
                <w:sz w:val="20"/>
                <w:szCs w:val="20"/>
              </w:rPr>
            </w:pPr>
            <w:r w:rsidRPr="00F32F50">
              <w:rPr>
                <w:sz w:val="20"/>
                <w:szCs w:val="20"/>
              </w:rPr>
              <w:t>6300.74</w:t>
            </w:r>
          </w:p>
        </w:tc>
        <w:tc>
          <w:tcPr>
            <w:tcW w:w="566" w:type="dxa"/>
            <w:tcBorders>
              <w:top w:val="nil"/>
              <w:left w:val="nil"/>
              <w:bottom w:val="single" w:sz="4" w:space="0" w:color="auto"/>
              <w:right w:val="single" w:sz="4" w:space="0" w:color="auto"/>
            </w:tcBorders>
            <w:shd w:val="clear" w:color="auto" w:fill="auto"/>
            <w:noWrap/>
            <w:vAlign w:val="bottom"/>
            <w:hideMark/>
          </w:tcPr>
          <w:p w14:paraId="2AB42271" w14:textId="77777777" w:rsidR="006A7E8B" w:rsidRPr="00F32F50" w:rsidRDefault="006A7E8B" w:rsidP="002F15A0">
            <w:pPr>
              <w:jc w:val="right"/>
              <w:rPr>
                <w:sz w:val="20"/>
                <w:szCs w:val="20"/>
              </w:rPr>
            </w:pPr>
            <w:r w:rsidRPr="00F32F50">
              <w:rPr>
                <w:sz w:val="20"/>
                <w:szCs w:val="20"/>
              </w:rPr>
              <w:t>3.69</w:t>
            </w:r>
          </w:p>
        </w:tc>
        <w:tc>
          <w:tcPr>
            <w:tcW w:w="566" w:type="dxa"/>
            <w:tcBorders>
              <w:top w:val="nil"/>
              <w:left w:val="nil"/>
              <w:bottom w:val="single" w:sz="4" w:space="0" w:color="auto"/>
              <w:right w:val="single" w:sz="4" w:space="0" w:color="auto"/>
            </w:tcBorders>
            <w:shd w:val="clear" w:color="auto" w:fill="auto"/>
            <w:noWrap/>
            <w:vAlign w:val="bottom"/>
            <w:hideMark/>
          </w:tcPr>
          <w:p w14:paraId="5B9A11F4" w14:textId="77777777" w:rsidR="006A7E8B" w:rsidRPr="00F32F50" w:rsidRDefault="006A7E8B" w:rsidP="002F15A0">
            <w:pPr>
              <w:jc w:val="right"/>
              <w:rPr>
                <w:sz w:val="20"/>
                <w:szCs w:val="20"/>
              </w:rPr>
            </w:pPr>
            <w:r w:rsidRPr="00F32F50">
              <w:rPr>
                <w:sz w:val="20"/>
                <w:szCs w:val="20"/>
              </w:rPr>
              <w:t>2.57</w:t>
            </w:r>
          </w:p>
        </w:tc>
        <w:tc>
          <w:tcPr>
            <w:tcW w:w="757" w:type="dxa"/>
            <w:tcBorders>
              <w:top w:val="nil"/>
              <w:left w:val="nil"/>
              <w:bottom w:val="single" w:sz="4" w:space="0" w:color="auto"/>
              <w:right w:val="single" w:sz="4" w:space="0" w:color="auto"/>
            </w:tcBorders>
            <w:shd w:val="clear" w:color="auto" w:fill="auto"/>
            <w:noWrap/>
            <w:vAlign w:val="bottom"/>
            <w:hideMark/>
          </w:tcPr>
          <w:p w14:paraId="40AFB3BA" w14:textId="77777777" w:rsidR="006A7E8B" w:rsidRPr="00F32F50" w:rsidRDefault="006A7E8B" w:rsidP="002F15A0">
            <w:pPr>
              <w:jc w:val="right"/>
              <w:rPr>
                <w:sz w:val="20"/>
                <w:szCs w:val="20"/>
              </w:rPr>
            </w:pPr>
            <w:r w:rsidRPr="00F32F50">
              <w:rPr>
                <w:sz w:val="20"/>
                <w:szCs w:val="20"/>
              </w:rPr>
              <w:t xml:space="preserve">24.28 </w:t>
            </w:r>
          </w:p>
        </w:tc>
      </w:tr>
      <w:tr w:rsidR="006A7E8B" w:rsidRPr="00F32F50" w14:paraId="0690CA07"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3FF3C3B" w14:textId="77777777" w:rsidR="006A7E8B" w:rsidRPr="00F32F50" w:rsidRDefault="006A7E8B" w:rsidP="002F15A0">
            <w:pPr>
              <w:jc w:val="right"/>
              <w:rPr>
                <w:sz w:val="20"/>
                <w:szCs w:val="20"/>
              </w:rPr>
            </w:pPr>
            <w:r w:rsidRPr="00F32F50">
              <w:rPr>
                <w:sz w:val="20"/>
                <w:szCs w:val="20"/>
              </w:rPr>
              <w:t>2458180.528</w:t>
            </w:r>
          </w:p>
        </w:tc>
        <w:tc>
          <w:tcPr>
            <w:tcW w:w="866" w:type="dxa"/>
            <w:tcBorders>
              <w:top w:val="nil"/>
              <w:left w:val="nil"/>
              <w:bottom w:val="single" w:sz="4" w:space="0" w:color="auto"/>
              <w:right w:val="single" w:sz="4" w:space="0" w:color="auto"/>
            </w:tcBorders>
            <w:shd w:val="clear" w:color="auto" w:fill="auto"/>
            <w:noWrap/>
            <w:vAlign w:val="bottom"/>
            <w:hideMark/>
          </w:tcPr>
          <w:p w14:paraId="41B66572" w14:textId="77777777" w:rsidR="006A7E8B" w:rsidRPr="00F32F50" w:rsidRDefault="006A7E8B" w:rsidP="002F15A0">
            <w:pPr>
              <w:jc w:val="right"/>
              <w:rPr>
                <w:sz w:val="20"/>
                <w:szCs w:val="20"/>
              </w:rPr>
            </w:pPr>
            <w:r w:rsidRPr="00F32F50">
              <w:rPr>
                <w:sz w:val="20"/>
                <w:szCs w:val="20"/>
              </w:rPr>
              <w:t>5890.35</w:t>
            </w:r>
          </w:p>
        </w:tc>
        <w:tc>
          <w:tcPr>
            <w:tcW w:w="566" w:type="dxa"/>
            <w:tcBorders>
              <w:top w:val="nil"/>
              <w:left w:val="nil"/>
              <w:bottom w:val="single" w:sz="4" w:space="0" w:color="auto"/>
              <w:right w:val="single" w:sz="4" w:space="0" w:color="auto"/>
            </w:tcBorders>
            <w:shd w:val="clear" w:color="auto" w:fill="auto"/>
            <w:noWrap/>
            <w:vAlign w:val="bottom"/>
            <w:hideMark/>
          </w:tcPr>
          <w:p w14:paraId="0D5EA13B" w14:textId="77777777" w:rsidR="006A7E8B" w:rsidRPr="00F32F50" w:rsidRDefault="006A7E8B" w:rsidP="002F15A0">
            <w:pPr>
              <w:jc w:val="right"/>
              <w:rPr>
                <w:sz w:val="20"/>
                <w:szCs w:val="20"/>
              </w:rPr>
            </w:pPr>
            <w:r w:rsidRPr="00F32F50">
              <w:rPr>
                <w:sz w:val="20"/>
                <w:szCs w:val="20"/>
              </w:rPr>
              <w:t>0.59</w:t>
            </w:r>
          </w:p>
        </w:tc>
        <w:tc>
          <w:tcPr>
            <w:tcW w:w="566" w:type="dxa"/>
            <w:tcBorders>
              <w:top w:val="nil"/>
              <w:left w:val="nil"/>
              <w:bottom w:val="single" w:sz="4" w:space="0" w:color="auto"/>
              <w:right w:val="single" w:sz="4" w:space="0" w:color="auto"/>
            </w:tcBorders>
            <w:shd w:val="clear" w:color="auto" w:fill="auto"/>
            <w:noWrap/>
            <w:vAlign w:val="bottom"/>
            <w:hideMark/>
          </w:tcPr>
          <w:p w14:paraId="025C0D9C" w14:textId="77777777" w:rsidR="006A7E8B" w:rsidRPr="00F32F50" w:rsidRDefault="006A7E8B" w:rsidP="002F15A0">
            <w:pPr>
              <w:jc w:val="right"/>
              <w:rPr>
                <w:sz w:val="20"/>
                <w:szCs w:val="20"/>
              </w:rPr>
            </w:pPr>
            <w:r w:rsidRPr="00F32F50">
              <w:rPr>
                <w:sz w:val="20"/>
                <w:szCs w:val="20"/>
              </w:rPr>
              <w:t>0.21</w:t>
            </w:r>
          </w:p>
        </w:tc>
        <w:tc>
          <w:tcPr>
            <w:tcW w:w="705" w:type="dxa"/>
            <w:tcBorders>
              <w:top w:val="nil"/>
              <w:left w:val="nil"/>
              <w:bottom w:val="single" w:sz="4" w:space="0" w:color="auto"/>
              <w:right w:val="single" w:sz="4" w:space="0" w:color="auto"/>
            </w:tcBorders>
            <w:shd w:val="clear" w:color="auto" w:fill="auto"/>
            <w:noWrap/>
            <w:vAlign w:val="bottom"/>
            <w:hideMark/>
          </w:tcPr>
          <w:p w14:paraId="2082BD7D" w14:textId="653B6972" w:rsidR="006A7E8B" w:rsidRPr="00F32F50" w:rsidRDefault="006A7E8B" w:rsidP="002F15A0">
            <w:pPr>
              <w:jc w:val="right"/>
              <w:rPr>
                <w:sz w:val="20"/>
                <w:szCs w:val="20"/>
              </w:rPr>
            </w:pPr>
            <w:r w:rsidRPr="00F32F50">
              <w:rPr>
                <w:sz w:val="20"/>
                <w:szCs w:val="20"/>
              </w:rPr>
              <w:t>20.4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2AC3782" w14:textId="77777777" w:rsidR="006A7E8B" w:rsidRPr="00F32F50" w:rsidRDefault="006A7E8B" w:rsidP="002F15A0">
            <w:pPr>
              <w:jc w:val="right"/>
              <w:rPr>
                <w:sz w:val="20"/>
                <w:szCs w:val="20"/>
              </w:rPr>
            </w:pPr>
            <w:r w:rsidRPr="00F32F50">
              <w:rPr>
                <w:sz w:val="20"/>
                <w:szCs w:val="20"/>
              </w:rPr>
              <w:t>5896.34</w:t>
            </w:r>
          </w:p>
        </w:tc>
        <w:tc>
          <w:tcPr>
            <w:tcW w:w="633" w:type="dxa"/>
            <w:tcBorders>
              <w:top w:val="nil"/>
              <w:left w:val="nil"/>
              <w:bottom w:val="single" w:sz="4" w:space="0" w:color="auto"/>
              <w:right w:val="single" w:sz="4" w:space="0" w:color="auto"/>
            </w:tcBorders>
            <w:shd w:val="clear" w:color="auto" w:fill="auto"/>
            <w:noWrap/>
            <w:vAlign w:val="bottom"/>
            <w:hideMark/>
          </w:tcPr>
          <w:p w14:paraId="33DA5191" w14:textId="77777777" w:rsidR="006A7E8B" w:rsidRPr="00F32F50" w:rsidRDefault="006A7E8B" w:rsidP="002F15A0">
            <w:pPr>
              <w:jc w:val="right"/>
              <w:rPr>
                <w:sz w:val="20"/>
                <w:szCs w:val="20"/>
              </w:rPr>
            </w:pPr>
            <w:r w:rsidRPr="00F32F50">
              <w:rPr>
                <w:sz w:val="20"/>
                <w:szCs w:val="20"/>
              </w:rPr>
              <w:t>0.66</w:t>
            </w:r>
          </w:p>
        </w:tc>
        <w:tc>
          <w:tcPr>
            <w:tcW w:w="566" w:type="dxa"/>
            <w:tcBorders>
              <w:top w:val="nil"/>
              <w:left w:val="nil"/>
              <w:bottom w:val="single" w:sz="4" w:space="0" w:color="auto"/>
              <w:right w:val="single" w:sz="4" w:space="0" w:color="auto"/>
            </w:tcBorders>
            <w:shd w:val="clear" w:color="auto" w:fill="auto"/>
            <w:noWrap/>
            <w:vAlign w:val="bottom"/>
            <w:hideMark/>
          </w:tcPr>
          <w:p w14:paraId="5977EB43" w14:textId="77777777" w:rsidR="006A7E8B" w:rsidRPr="00F32F50" w:rsidRDefault="006A7E8B" w:rsidP="002F15A0">
            <w:pPr>
              <w:jc w:val="right"/>
              <w:rPr>
                <w:sz w:val="20"/>
                <w:szCs w:val="20"/>
              </w:rPr>
            </w:pPr>
            <w:r w:rsidRPr="00F32F50">
              <w:rPr>
                <w:sz w:val="20"/>
                <w:szCs w:val="20"/>
              </w:rPr>
              <w:t>0.18</w:t>
            </w:r>
          </w:p>
        </w:tc>
        <w:tc>
          <w:tcPr>
            <w:tcW w:w="850" w:type="dxa"/>
            <w:tcBorders>
              <w:top w:val="nil"/>
              <w:left w:val="nil"/>
              <w:bottom w:val="single" w:sz="4" w:space="0" w:color="auto"/>
              <w:right w:val="single" w:sz="4" w:space="0" w:color="auto"/>
            </w:tcBorders>
            <w:shd w:val="clear" w:color="auto" w:fill="auto"/>
            <w:noWrap/>
            <w:vAlign w:val="bottom"/>
            <w:hideMark/>
          </w:tcPr>
          <w:p w14:paraId="68893D08" w14:textId="16D4343F" w:rsidR="006A7E8B" w:rsidRPr="00F32F50" w:rsidRDefault="006A7E8B" w:rsidP="002F15A0">
            <w:pPr>
              <w:jc w:val="right"/>
              <w:rPr>
                <w:sz w:val="20"/>
                <w:szCs w:val="20"/>
              </w:rPr>
            </w:pPr>
            <w:r w:rsidRPr="00F32F50">
              <w:rPr>
                <w:sz w:val="20"/>
                <w:szCs w:val="20"/>
              </w:rPr>
              <w:t>21.4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3F757FC" w14:textId="77777777" w:rsidR="006A7E8B" w:rsidRPr="00F32F50" w:rsidRDefault="006A7E8B" w:rsidP="002F15A0">
            <w:pPr>
              <w:jc w:val="right"/>
              <w:rPr>
                <w:sz w:val="20"/>
                <w:szCs w:val="20"/>
              </w:rPr>
            </w:pPr>
            <w:r w:rsidRPr="00F32F50">
              <w:rPr>
                <w:sz w:val="20"/>
                <w:szCs w:val="20"/>
              </w:rPr>
              <w:t>6300.74</w:t>
            </w:r>
          </w:p>
        </w:tc>
        <w:tc>
          <w:tcPr>
            <w:tcW w:w="566" w:type="dxa"/>
            <w:tcBorders>
              <w:top w:val="nil"/>
              <w:left w:val="nil"/>
              <w:bottom w:val="single" w:sz="4" w:space="0" w:color="auto"/>
              <w:right w:val="single" w:sz="4" w:space="0" w:color="auto"/>
            </w:tcBorders>
            <w:shd w:val="clear" w:color="auto" w:fill="auto"/>
            <w:noWrap/>
            <w:vAlign w:val="bottom"/>
            <w:hideMark/>
          </w:tcPr>
          <w:p w14:paraId="72F756F4" w14:textId="77777777" w:rsidR="006A7E8B" w:rsidRPr="00F32F50" w:rsidRDefault="006A7E8B" w:rsidP="002F15A0">
            <w:pPr>
              <w:jc w:val="right"/>
              <w:rPr>
                <w:sz w:val="20"/>
                <w:szCs w:val="20"/>
              </w:rPr>
            </w:pPr>
            <w:r w:rsidRPr="00F32F50">
              <w:rPr>
                <w:sz w:val="20"/>
                <w:szCs w:val="20"/>
              </w:rPr>
              <w:t>3.55</w:t>
            </w:r>
          </w:p>
        </w:tc>
        <w:tc>
          <w:tcPr>
            <w:tcW w:w="566" w:type="dxa"/>
            <w:tcBorders>
              <w:top w:val="nil"/>
              <w:left w:val="nil"/>
              <w:bottom w:val="single" w:sz="4" w:space="0" w:color="auto"/>
              <w:right w:val="single" w:sz="4" w:space="0" w:color="auto"/>
            </w:tcBorders>
            <w:shd w:val="clear" w:color="auto" w:fill="auto"/>
            <w:noWrap/>
            <w:vAlign w:val="bottom"/>
            <w:hideMark/>
          </w:tcPr>
          <w:p w14:paraId="15CFCAF3" w14:textId="77777777" w:rsidR="006A7E8B" w:rsidRPr="00F32F50" w:rsidRDefault="006A7E8B" w:rsidP="002F15A0">
            <w:pPr>
              <w:jc w:val="right"/>
              <w:rPr>
                <w:sz w:val="20"/>
                <w:szCs w:val="20"/>
              </w:rPr>
            </w:pPr>
            <w:r w:rsidRPr="00F32F50">
              <w:rPr>
                <w:sz w:val="20"/>
                <w:szCs w:val="20"/>
              </w:rPr>
              <w:t>2.46</w:t>
            </w:r>
          </w:p>
        </w:tc>
        <w:tc>
          <w:tcPr>
            <w:tcW w:w="757" w:type="dxa"/>
            <w:tcBorders>
              <w:top w:val="nil"/>
              <w:left w:val="nil"/>
              <w:bottom w:val="single" w:sz="4" w:space="0" w:color="auto"/>
              <w:right w:val="single" w:sz="4" w:space="0" w:color="auto"/>
            </w:tcBorders>
            <w:shd w:val="clear" w:color="auto" w:fill="auto"/>
            <w:noWrap/>
            <w:vAlign w:val="bottom"/>
            <w:hideMark/>
          </w:tcPr>
          <w:p w14:paraId="5FA98CF0" w14:textId="77777777" w:rsidR="006A7E8B" w:rsidRPr="00F32F50" w:rsidRDefault="006A7E8B" w:rsidP="002F15A0">
            <w:pPr>
              <w:jc w:val="right"/>
              <w:rPr>
                <w:sz w:val="20"/>
                <w:szCs w:val="20"/>
              </w:rPr>
            </w:pPr>
            <w:r w:rsidRPr="00F32F50">
              <w:rPr>
                <w:sz w:val="20"/>
                <w:szCs w:val="20"/>
              </w:rPr>
              <w:t xml:space="preserve">24.28 </w:t>
            </w:r>
          </w:p>
        </w:tc>
      </w:tr>
      <w:tr w:rsidR="006A7E8B" w:rsidRPr="00F32F50" w14:paraId="53E97D2A"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BA3252A" w14:textId="77777777" w:rsidR="006A7E8B" w:rsidRPr="00F32F50" w:rsidRDefault="006A7E8B" w:rsidP="002F15A0">
            <w:pPr>
              <w:jc w:val="right"/>
              <w:rPr>
                <w:sz w:val="20"/>
                <w:szCs w:val="20"/>
              </w:rPr>
            </w:pPr>
            <w:r w:rsidRPr="00F32F50">
              <w:rPr>
                <w:sz w:val="20"/>
                <w:szCs w:val="20"/>
              </w:rPr>
              <w:t>2458182.546</w:t>
            </w:r>
          </w:p>
        </w:tc>
        <w:tc>
          <w:tcPr>
            <w:tcW w:w="866" w:type="dxa"/>
            <w:tcBorders>
              <w:top w:val="nil"/>
              <w:left w:val="nil"/>
              <w:bottom w:val="single" w:sz="4" w:space="0" w:color="auto"/>
              <w:right w:val="single" w:sz="4" w:space="0" w:color="auto"/>
            </w:tcBorders>
            <w:shd w:val="clear" w:color="auto" w:fill="auto"/>
            <w:noWrap/>
            <w:vAlign w:val="bottom"/>
            <w:hideMark/>
          </w:tcPr>
          <w:p w14:paraId="3CD5A60F" w14:textId="77777777" w:rsidR="006A7E8B" w:rsidRPr="00F32F50" w:rsidRDefault="006A7E8B" w:rsidP="002F15A0">
            <w:pPr>
              <w:jc w:val="right"/>
              <w:rPr>
                <w:sz w:val="20"/>
                <w:szCs w:val="20"/>
              </w:rPr>
            </w:pPr>
            <w:r w:rsidRPr="00F32F50">
              <w:rPr>
                <w:sz w:val="20"/>
                <w:szCs w:val="20"/>
              </w:rPr>
              <w:t>5890.35</w:t>
            </w:r>
          </w:p>
        </w:tc>
        <w:tc>
          <w:tcPr>
            <w:tcW w:w="566" w:type="dxa"/>
            <w:tcBorders>
              <w:top w:val="nil"/>
              <w:left w:val="nil"/>
              <w:bottom w:val="single" w:sz="4" w:space="0" w:color="auto"/>
              <w:right w:val="single" w:sz="4" w:space="0" w:color="auto"/>
            </w:tcBorders>
            <w:shd w:val="clear" w:color="auto" w:fill="auto"/>
            <w:noWrap/>
            <w:vAlign w:val="bottom"/>
            <w:hideMark/>
          </w:tcPr>
          <w:p w14:paraId="6B505335" w14:textId="77777777" w:rsidR="006A7E8B" w:rsidRPr="00F32F50" w:rsidRDefault="006A7E8B" w:rsidP="002F15A0">
            <w:pPr>
              <w:jc w:val="right"/>
              <w:rPr>
                <w:sz w:val="20"/>
                <w:szCs w:val="20"/>
              </w:rPr>
            </w:pPr>
            <w:r w:rsidRPr="00F32F50">
              <w:rPr>
                <w:sz w:val="20"/>
                <w:szCs w:val="20"/>
              </w:rPr>
              <w:t>0.58</w:t>
            </w:r>
          </w:p>
        </w:tc>
        <w:tc>
          <w:tcPr>
            <w:tcW w:w="566" w:type="dxa"/>
            <w:tcBorders>
              <w:top w:val="nil"/>
              <w:left w:val="nil"/>
              <w:bottom w:val="single" w:sz="4" w:space="0" w:color="auto"/>
              <w:right w:val="single" w:sz="4" w:space="0" w:color="auto"/>
            </w:tcBorders>
            <w:shd w:val="clear" w:color="auto" w:fill="auto"/>
            <w:noWrap/>
            <w:vAlign w:val="bottom"/>
            <w:hideMark/>
          </w:tcPr>
          <w:p w14:paraId="0394F638" w14:textId="77777777" w:rsidR="006A7E8B" w:rsidRPr="00F32F50" w:rsidRDefault="006A7E8B" w:rsidP="002F15A0">
            <w:pPr>
              <w:jc w:val="right"/>
              <w:rPr>
                <w:sz w:val="20"/>
                <w:szCs w:val="20"/>
              </w:rPr>
            </w:pPr>
            <w:r w:rsidRPr="00F32F50">
              <w:rPr>
                <w:sz w:val="20"/>
                <w:szCs w:val="20"/>
              </w:rPr>
              <w:t>0.21</w:t>
            </w:r>
          </w:p>
        </w:tc>
        <w:tc>
          <w:tcPr>
            <w:tcW w:w="705" w:type="dxa"/>
            <w:tcBorders>
              <w:top w:val="nil"/>
              <w:left w:val="nil"/>
              <w:bottom w:val="single" w:sz="4" w:space="0" w:color="auto"/>
              <w:right w:val="single" w:sz="4" w:space="0" w:color="auto"/>
            </w:tcBorders>
            <w:shd w:val="clear" w:color="auto" w:fill="auto"/>
            <w:noWrap/>
            <w:vAlign w:val="bottom"/>
            <w:hideMark/>
          </w:tcPr>
          <w:p w14:paraId="04B66D6E" w14:textId="3349263D" w:rsidR="006A7E8B" w:rsidRPr="00F32F50" w:rsidRDefault="006A7E8B" w:rsidP="002F15A0">
            <w:pPr>
              <w:jc w:val="right"/>
              <w:rPr>
                <w:sz w:val="20"/>
                <w:szCs w:val="20"/>
              </w:rPr>
            </w:pPr>
            <w:r w:rsidRPr="00F32F50">
              <w:rPr>
                <w:sz w:val="20"/>
                <w:szCs w:val="20"/>
              </w:rPr>
              <w:t>20.4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590D972" w14:textId="77777777" w:rsidR="006A7E8B" w:rsidRPr="00F32F50" w:rsidRDefault="006A7E8B" w:rsidP="002F15A0">
            <w:pPr>
              <w:jc w:val="right"/>
              <w:rPr>
                <w:sz w:val="20"/>
                <w:szCs w:val="20"/>
              </w:rPr>
            </w:pPr>
            <w:r w:rsidRPr="00F32F50">
              <w:rPr>
                <w:sz w:val="20"/>
                <w:szCs w:val="20"/>
              </w:rPr>
              <w:t>5896.31</w:t>
            </w:r>
          </w:p>
        </w:tc>
        <w:tc>
          <w:tcPr>
            <w:tcW w:w="633" w:type="dxa"/>
            <w:tcBorders>
              <w:top w:val="nil"/>
              <w:left w:val="nil"/>
              <w:bottom w:val="single" w:sz="4" w:space="0" w:color="auto"/>
              <w:right w:val="single" w:sz="4" w:space="0" w:color="auto"/>
            </w:tcBorders>
            <w:shd w:val="clear" w:color="auto" w:fill="auto"/>
            <w:noWrap/>
            <w:vAlign w:val="bottom"/>
            <w:hideMark/>
          </w:tcPr>
          <w:p w14:paraId="00F2C502" w14:textId="77777777" w:rsidR="006A7E8B" w:rsidRPr="00F32F50" w:rsidRDefault="006A7E8B" w:rsidP="002F15A0">
            <w:pPr>
              <w:jc w:val="right"/>
              <w:rPr>
                <w:sz w:val="20"/>
                <w:szCs w:val="20"/>
              </w:rPr>
            </w:pPr>
            <w:r w:rsidRPr="00F32F50">
              <w:rPr>
                <w:sz w:val="20"/>
                <w:szCs w:val="20"/>
              </w:rPr>
              <w:t>0.60</w:t>
            </w:r>
          </w:p>
        </w:tc>
        <w:tc>
          <w:tcPr>
            <w:tcW w:w="566" w:type="dxa"/>
            <w:tcBorders>
              <w:top w:val="nil"/>
              <w:left w:val="nil"/>
              <w:bottom w:val="single" w:sz="4" w:space="0" w:color="auto"/>
              <w:right w:val="single" w:sz="4" w:space="0" w:color="auto"/>
            </w:tcBorders>
            <w:shd w:val="clear" w:color="auto" w:fill="auto"/>
            <w:noWrap/>
            <w:vAlign w:val="bottom"/>
            <w:hideMark/>
          </w:tcPr>
          <w:p w14:paraId="7C7C81FD" w14:textId="77777777" w:rsidR="006A7E8B" w:rsidRPr="00F32F50" w:rsidRDefault="006A7E8B" w:rsidP="002F15A0">
            <w:pPr>
              <w:jc w:val="right"/>
              <w:rPr>
                <w:sz w:val="20"/>
                <w:szCs w:val="20"/>
              </w:rPr>
            </w:pPr>
            <w:r w:rsidRPr="00F32F50">
              <w:rPr>
                <w:sz w:val="20"/>
                <w:szCs w:val="20"/>
              </w:rPr>
              <w:t>0.20</w:t>
            </w:r>
          </w:p>
        </w:tc>
        <w:tc>
          <w:tcPr>
            <w:tcW w:w="850" w:type="dxa"/>
            <w:tcBorders>
              <w:top w:val="nil"/>
              <w:left w:val="nil"/>
              <w:bottom w:val="single" w:sz="4" w:space="0" w:color="auto"/>
              <w:right w:val="single" w:sz="4" w:space="0" w:color="auto"/>
            </w:tcBorders>
            <w:shd w:val="clear" w:color="auto" w:fill="auto"/>
            <w:noWrap/>
            <w:vAlign w:val="bottom"/>
            <w:hideMark/>
          </w:tcPr>
          <w:p w14:paraId="4F93C3D1" w14:textId="65E523C9" w:rsidR="006A7E8B" w:rsidRPr="00F32F50" w:rsidRDefault="006A7E8B" w:rsidP="002F15A0">
            <w:pPr>
              <w:jc w:val="right"/>
              <w:rPr>
                <w:sz w:val="20"/>
                <w:szCs w:val="20"/>
              </w:rPr>
            </w:pPr>
            <w:r w:rsidRPr="00F32F50">
              <w:rPr>
                <w:sz w:val="20"/>
                <w:szCs w:val="20"/>
              </w:rPr>
              <w:t>19.8</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2CC0682" w14:textId="77777777" w:rsidR="006A7E8B" w:rsidRPr="00F32F50" w:rsidRDefault="006A7E8B" w:rsidP="002F15A0">
            <w:pPr>
              <w:jc w:val="right"/>
              <w:rPr>
                <w:sz w:val="20"/>
                <w:szCs w:val="20"/>
              </w:rPr>
            </w:pPr>
            <w:r w:rsidRPr="00F32F50">
              <w:rPr>
                <w:sz w:val="20"/>
                <w:szCs w:val="20"/>
              </w:rPr>
              <w:t>6300.74</w:t>
            </w:r>
          </w:p>
        </w:tc>
        <w:tc>
          <w:tcPr>
            <w:tcW w:w="566" w:type="dxa"/>
            <w:tcBorders>
              <w:top w:val="nil"/>
              <w:left w:val="nil"/>
              <w:bottom w:val="single" w:sz="4" w:space="0" w:color="auto"/>
              <w:right w:val="single" w:sz="4" w:space="0" w:color="auto"/>
            </w:tcBorders>
            <w:shd w:val="clear" w:color="auto" w:fill="auto"/>
            <w:noWrap/>
            <w:vAlign w:val="bottom"/>
            <w:hideMark/>
          </w:tcPr>
          <w:p w14:paraId="1822A469" w14:textId="77777777" w:rsidR="006A7E8B" w:rsidRPr="00F32F50" w:rsidRDefault="006A7E8B" w:rsidP="002F15A0">
            <w:pPr>
              <w:jc w:val="right"/>
              <w:rPr>
                <w:sz w:val="20"/>
                <w:szCs w:val="20"/>
              </w:rPr>
            </w:pPr>
            <w:r w:rsidRPr="00F32F50">
              <w:rPr>
                <w:sz w:val="20"/>
                <w:szCs w:val="20"/>
              </w:rPr>
              <w:t>3.52</w:t>
            </w:r>
          </w:p>
        </w:tc>
        <w:tc>
          <w:tcPr>
            <w:tcW w:w="566" w:type="dxa"/>
            <w:tcBorders>
              <w:top w:val="nil"/>
              <w:left w:val="nil"/>
              <w:bottom w:val="single" w:sz="4" w:space="0" w:color="auto"/>
              <w:right w:val="single" w:sz="4" w:space="0" w:color="auto"/>
            </w:tcBorders>
            <w:shd w:val="clear" w:color="auto" w:fill="auto"/>
            <w:noWrap/>
            <w:vAlign w:val="bottom"/>
            <w:hideMark/>
          </w:tcPr>
          <w:p w14:paraId="040A1B4D" w14:textId="77777777" w:rsidR="006A7E8B" w:rsidRPr="00F32F50" w:rsidRDefault="006A7E8B" w:rsidP="002F15A0">
            <w:pPr>
              <w:jc w:val="right"/>
              <w:rPr>
                <w:sz w:val="20"/>
                <w:szCs w:val="20"/>
              </w:rPr>
            </w:pPr>
            <w:r w:rsidRPr="00F32F50">
              <w:rPr>
                <w:sz w:val="20"/>
                <w:szCs w:val="20"/>
              </w:rPr>
              <w:t>2.46</w:t>
            </w:r>
          </w:p>
        </w:tc>
        <w:tc>
          <w:tcPr>
            <w:tcW w:w="757" w:type="dxa"/>
            <w:tcBorders>
              <w:top w:val="nil"/>
              <w:left w:val="nil"/>
              <w:bottom w:val="single" w:sz="4" w:space="0" w:color="auto"/>
              <w:right w:val="single" w:sz="4" w:space="0" w:color="auto"/>
            </w:tcBorders>
            <w:shd w:val="clear" w:color="auto" w:fill="auto"/>
            <w:noWrap/>
            <w:vAlign w:val="bottom"/>
            <w:hideMark/>
          </w:tcPr>
          <w:p w14:paraId="12C61392" w14:textId="77777777" w:rsidR="006A7E8B" w:rsidRPr="00F32F50" w:rsidRDefault="006A7E8B" w:rsidP="002F15A0">
            <w:pPr>
              <w:jc w:val="right"/>
              <w:rPr>
                <w:sz w:val="20"/>
                <w:szCs w:val="20"/>
              </w:rPr>
            </w:pPr>
            <w:r w:rsidRPr="00F32F50">
              <w:rPr>
                <w:sz w:val="20"/>
                <w:szCs w:val="20"/>
              </w:rPr>
              <w:t xml:space="preserve">24.28 </w:t>
            </w:r>
          </w:p>
        </w:tc>
      </w:tr>
      <w:tr w:rsidR="006A7E8B" w:rsidRPr="00F32F50" w14:paraId="20B64EBA"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F7385C8" w14:textId="77777777" w:rsidR="006A7E8B" w:rsidRPr="00F32F50" w:rsidRDefault="006A7E8B" w:rsidP="002F15A0">
            <w:pPr>
              <w:jc w:val="right"/>
              <w:rPr>
                <w:sz w:val="20"/>
                <w:szCs w:val="20"/>
              </w:rPr>
            </w:pPr>
            <w:r w:rsidRPr="00F32F50">
              <w:rPr>
                <w:sz w:val="20"/>
                <w:szCs w:val="20"/>
              </w:rPr>
              <w:t>2458185.526</w:t>
            </w:r>
          </w:p>
        </w:tc>
        <w:tc>
          <w:tcPr>
            <w:tcW w:w="866" w:type="dxa"/>
            <w:tcBorders>
              <w:top w:val="nil"/>
              <w:left w:val="nil"/>
              <w:bottom w:val="single" w:sz="4" w:space="0" w:color="auto"/>
              <w:right w:val="single" w:sz="4" w:space="0" w:color="auto"/>
            </w:tcBorders>
            <w:shd w:val="clear" w:color="auto" w:fill="auto"/>
            <w:noWrap/>
            <w:vAlign w:val="bottom"/>
            <w:hideMark/>
          </w:tcPr>
          <w:p w14:paraId="4DE0151C" w14:textId="77777777" w:rsidR="006A7E8B" w:rsidRPr="00F32F50" w:rsidRDefault="006A7E8B" w:rsidP="002F15A0">
            <w:pPr>
              <w:jc w:val="right"/>
              <w:rPr>
                <w:sz w:val="20"/>
                <w:szCs w:val="20"/>
              </w:rPr>
            </w:pPr>
            <w:r w:rsidRPr="00F32F50">
              <w:rPr>
                <w:sz w:val="20"/>
                <w:szCs w:val="20"/>
              </w:rPr>
              <w:t>5890.38</w:t>
            </w:r>
          </w:p>
        </w:tc>
        <w:tc>
          <w:tcPr>
            <w:tcW w:w="566" w:type="dxa"/>
            <w:tcBorders>
              <w:top w:val="nil"/>
              <w:left w:val="nil"/>
              <w:bottom w:val="single" w:sz="4" w:space="0" w:color="auto"/>
              <w:right w:val="single" w:sz="4" w:space="0" w:color="auto"/>
            </w:tcBorders>
            <w:shd w:val="clear" w:color="auto" w:fill="auto"/>
            <w:noWrap/>
            <w:vAlign w:val="bottom"/>
            <w:hideMark/>
          </w:tcPr>
          <w:p w14:paraId="2896A9A4" w14:textId="77777777" w:rsidR="006A7E8B" w:rsidRPr="00F32F50" w:rsidRDefault="006A7E8B" w:rsidP="002F15A0">
            <w:pPr>
              <w:jc w:val="right"/>
              <w:rPr>
                <w:sz w:val="20"/>
                <w:szCs w:val="20"/>
              </w:rPr>
            </w:pPr>
            <w:r w:rsidRPr="00F32F50">
              <w:rPr>
                <w:sz w:val="20"/>
                <w:szCs w:val="20"/>
              </w:rPr>
              <w:t>0.57</w:t>
            </w:r>
          </w:p>
        </w:tc>
        <w:tc>
          <w:tcPr>
            <w:tcW w:w="566" w:type="dxa"/>
            <w:tcBorders>
              <w:top w:val="nil"/>
              <w:left w:val="nil"/>
              <w:bottom w:val="single" w:sz="4" w:space="0" w:color="auto"/>
              <w:right w:val="single" w:sz="4" w:space="0" w:color="auto"/>
            </w:tcBorders>
            <w:shd w:val="clear" w:color="auto" w:fill="auto"/>
            <w:noWrap/>
            <w:vAlign w:val="bottom"/>
            <w:hideMark/>
          </w:tcPr>
          <w:p w14:paraId="36F6C395" w14:textId="77777777" w:rsidR="006A7E8B" w:rsidRPr="00F32F50" w:rsidRDefault="006A7E8B" w:rsidP="002F15A0">
            <w:pPr>
              <w:jc w:val="right"/>
              <w:rPr>
                <w:sz w:val="20"/>
                <w:szCs w:val="20"/>
              </w:rPr>
            </w:pPr>
            <w:r w:rsidRPr="00F32F50">
              <w:rPr>
                <w:sz w:val="20"/>
                <w:szCs w:val="20"/>
              </w:rPr>
              <w:t>0.20</w:t>
            </w:r>
          </w:p>
        </w:tc>
        <w:tc>
          <w:tcPr>
            <w:tcW w:w="705" w:type="dxa"/>
            <w:tcBorders>
              <w:top w:val="nil"/>
              <w:left w:val="nil"/>
              <w:bottom w:val="single" w:sz="4" w:space="0" w:color="auto"/>
              <w:right w:val="single" w:sz="4" w:space="0" w:color="auto"/>
            </w:tcBorders>
            <w:shd w:val="clear" w:color="auto" w:fill="auto"/>
            <w:noWrap/>
            <w:vAlign w:val="bottom"/>
            <w:hideMark/>
          </w:tcPr>
          <w:p w14:paraId="33B9FE27" w14:textId="184CB440" w:rsidR="006A7E8B" w:rsidRPr="00F32F50" w:rsidRDefault="006A7E8B" w:rsidP="002F15A0">
            <w:pPr>
              <w:jc w:val="right"/>
              <w:rPr>
                <w:sz w:val="20"/>
                <w:szCs w:val="20"/>
              </w:rPr>
            </w:pPr>
            <w:r w:rsidRPr="00F32F50">
              <w:rPr>
                <w:sz w:val="20"/>
                <w:szCs w:val="20"/>
              </w:rPr>
              <w:t>21.9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157DB8A" w14:textId="77777777" w:rsidR="006A7E8B" w:rsidRPr="00F32F50" w:rsidRDefault="006A7E8B" w:rsidP="002F15A0">
            <w:pPr>
              <w:jc w:val="right"/>
              <w:rPr>
                <w:sz w:val="20"/>
                <w:szCs w:val="20"/>
              </w:rPr>
            </w:pPr>
            <w:r w:rsidRPr="00F32F50">
              <w:rPr>
                <w:sz w:val="20"/>
                <w:szCs w:val="20"/>
              </w:rPr>
              <w:t>5896.35</w:t>
            </w:r>
          </w:p>
        </w:tc>
        <w:tc>
          <w:tcPr>
            <w:tcW w:w="633" w:type="dxa"/>
            <w:tcBorders>
              <w:top w:val="nil"/>
              <w:left w:val="nil"/>
              <w:bottom w:val="single" w:sz="4" w:space="0" w:color="auto"/>
              <w:right w:val="single" w:sz="4" w:space="0" w:color="auto"/>
            </w:tcBorders>
            <w:shd w:val="clear" w:color="auto" w:fill="auto"/>
            <w:noWrap/>
            <w:vAlign w:val="bottom"/>
            <w:hideMark/>
          </w:tcPr>
          <w:p w14:paraId="228DE78B" w14:textId="77777777" w:rsidR="006A7E8B" w:rsidRPr="00F32F50" w:rsidRDefault="006A7E8B" w:rsidP="002F15A0">
            <w:pPr>
              <w:jc w:val="right"/>
              <w:rPr>
                <w:sz w:val="20"/>
                <w:szCs w:val="20"/>
              </w:rPr>
            </w:pPr>
            <w:r w:rsidRPr="00F32F50">
              <w:rPr>
                <w:sz w:val="20"/>
                <w:szCs w:val="20"/>
              </w:rPr>
              <w:t>0.62</w:t>
            </w:r>
          </w:p>
        </w:tc>
        <w:tc>
          <w:tcPr>
            <w:tcW w:w="566" w:type="dxa"/>
            <w:tcBorders>
              <w:top w:val="nil"/>
              <w:left w:val="nil"/>
              <w:bottom w:val="single" w:sz="4" w:space="0" w:color="auto"/>
              <w:right w:val="single" w:sz="4" w:space="0" w:color="auto"/>
            </w:tcBorders>
            <w:shd w:val="clear" w:color="auto" w:fill="auto"/>
            <w:noWrap/>
            <w:vAlign w:val="bottom"/>
            <w:hideMark/>
          </w:tcPr>
          <w:p w14:paraId="38F891FE" w14:textId="77777777" w:rsidR="006A7E8B" w:rsidRPr="00F32F50" w:rsidRDefault="006A7E8B" w:rsidP="002F15A0">
            <w:pPr>
              <w:jc w:val="right"/>
              <w:rPr>
                <w:sz w:val="20"/>
                <w:szCs w:val="20"/>
              </w:rPr>
            </w:pPr>
            <w:r w:rsidRPr="00F32F50">
              <w:rPr>
                <w:sz w:val="20"/>
                <w:szCs w:val="20"/>
              </w:rPr>
              <w:t>0.19</w:t>
            </w:r>
          </w:p>
        </w:tc>
        <w:tc>
          <w:tcPr>
            <w:tcW w:w="850" w:type="dxa"/>
            <w:tcBorders>
              <w:top w:val="nil"/>
              <w:left w:val="nil"/>
              <w:bottom w:val="single" w:sz="4" w:space="0" w:color="auto"/>
              <w:right w:val="single" w:sz="4" w:space="0" w:color="auto"/>
            </w:tcBorders>
            <w:shd w:val="clear" w:color="auto" w:fill="auto"/>
            <w:noWrap/>
            <w:vAlign w:val="bottom"/>
            <w:hideMark/>
          </w:tcPr>
          <w:p w14:paraId="3305A217" w14:textId="229ABA20" w:rsidR="006A7E8B" w:rsidRPr="00F32F50" w:rsidRDefault="006A7E8B" w:rsidP="002F15A0">
            <w:pPr>
              <w:jc w:val="right"/>
              <w:rPr>
                <w:sz w:val="20"/>
                <w:szCs w:val="20"/>
              </w:rPr>
            </w:pPr>
            <w:r w:rsidRPr="00F32F50">
              <w:rPr>
                <w:sz w:val="20"/>
                <w:szCs w:val="20"/>
              </w:rPr>
              <w:t>21.9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A282238" w14:textId="77777777" w:rsidR="006A7E8B" w:rsidRPr="00F32F50" w:rsidRDefault="006A7E8B" w:rsidP="002F15A0">
            <w:pPr>
              <w:jc w:val="right"/>
              <w:rPr>
                <w:sz w:val="20"/>
                <w:szCs w:val="20"/>
              </w:rPr>
            </w:pPr>
            <w:r w:rsidRPr="00F32F50">
              <w:rPr>
                <w:sz w:val="20"/>
                <w:szCs w:val="20"/>
              </w:rPr>
              <w:t>6300.77</w:t>
            </w:r>
          </w:p>
        </w:tc>
        <w:tc>
          <w:tcPr>
            <w:tcW w:w="566" w:type="dxa"/>
            <w:tcBorders>
              <w:top w:val="nil"/>
              <w:left w:val="nil"/>
              <w:bottom w:val="single" w:sz="4" w:space="0" w:color="auto"/>
              <w:right w:val="single" w:sz="4" w:space="0" w:color="auto"/>
            </w:tcBorders>
            <w:shd w:val="clear" w:color="auto" w:fill="auto"/>
            <w:noWrap/>
            <w:vAlign w:val="bottom"/>
            <w:hideMark/>
          </w:tcPr>
          <w:p w14:paraId="70B5C4B0" w14:textId="77777777" w:rsidR="006A7E8B" w:rsidRPr="00F32F50" w:rsidRDefault="006A7E8B" w:rsidP="002F15A0">
            <w:pPr>
              <w:jc w:val="right"/>
              <w:rPr>
                <w:sz w:val="20"/>
                <w:szCs w:val="20"/>
              </w:rPr>
            </w:pPr>
            <w:r w:rsidRPr="00F32F50">
              <w:rPr>
                <w:sz w:val="20"/>
                <w:szCs w:val="20"/>
              </w:rPr>
              <w:t>3.41</w:t>
            </w:r>
          </w:p>
        </w:tc>
        <w:tc>
          <w:tcPr>
            <w:tcW w:w="566" w:type="dxa"/>
            <w:tcBorders>
              <w:top w:val="nil"/>
              <w:left w:val="nil"/>
              <w:bottom w:val="single" w:sz="4" w:space="0" w:color="auto"/>
              <w:right w:val="single" w:sz="4" w:space="0" w:color="auto"/>
            </w:tcBorders>
            <w:shd w:val="clear" w:color="auto" w:fill="auto"/>
            <w:noWrap/>
            <w:vAlign w:val="bottom"/>
            <w:hideMark/>
          </w:tcPr>
          <w:p w14:paraId="08478801" w14:textId="5BF42723" w:rsidR="006A7E8B" w:rsidRPr="00F32F50" w:rsidRDefault="006A7E8B" w:rsidP="002F15A0">
            <w:pPr>
              <w:jc w:val="right"/>
              <w:rPr>
                <w:sz w:val="20"/>
                <w:szCs w:val="20"/>
              </w:rPr>
            </w:pPr>
            <w:r w:rsidRPr="00F32F50">
              <w:rPr>
                <w:sz w:val="20"/>
                <w:szCs w:val="20"/>
              </w:rPr>
              <w:t>2.4</w:t>
            </w:r>
            <w:r w:rsidR="00B11A87" w:rsidRPr="00F32F50">
              <w:rPr>
                <w:sz w:val="20"/>
                <w:szCs w:val="20"/>
              </w:rPr>
              <w:t>0</w:t>
            </w:r>
          </w:p>
        </w:tc>
        <w:tc>
          <w:tcPr>
            <w:tcW w:w="757" w:type="dxa"/>
            <w:tcBorders>
              <w:top w:val="nil"/>
              <w:left w:val="nil"/>
              <w:bottom w:val="single" w:sz="4" w:space="0" w:color="auto"/>
              <w:right w:val="single" w:sz="4" w:space="0" w:color="auto"/>
            </w:tcBorders>
            <w:shd w:val="clear" w:color="auto" w:fill="auto"/>
            <w:noWrap/>
            <w:vAlign w:val="bottom"/>
            <w:hideMark/>
          </w:tcPr>
          <w:p w14:paraId="3B394FC7" w14:textId="77777777" w:rsidR="006A7E8B" w:rsidRPr="00F32F50" w:rsidRDefault="006A7E8B" w:rsidP="002F15A0">
            <w:pPr>
              <w:jc w:val="right"/>
              <w:rPr>
                <w:sz w:val="20"/>
                <w:szCs w:val="20"/>
              </w:rPr>
            </w:pPr>
            <w:r w:rsidRPr="00F32F50">
              <w:rPr>
                <w:sz w:val="20"/>
                <w:szCs w:val="20"/>
              </w:rPr>
              <w:t xml:space="preserve">25.71 </w:t>
            </w:r>
          </w:p>
        </w:tc>
      </w:tr>
      <w:tr w:rsidR="006A7E8B" w:rsidRPr="00F32F50" w14:paraId="1A47B4A9"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CF6E959" w14:textId="77777777" w:rsidR="006A7E8B" w:rsidRPr="00F32F50" w:rsidRDefault="006A7E8B" w:rsidP="002F15A0">
            <w:pPr>
              <w:jc w:val="right"/>
              <w:rPr>
                <w:sz w:val="20"/>
                <w:szCs w:val="20"/>
              </w:rPr>
            </w:pPr>
            <w:r w:rsidRPr="00F32F50">
              <w:rPr>
                <w:sz w:val="20"/>
                <w:szCs w:val="20"/>
              </w:rPr>
              <w:t>2458200.523</w:t>
            </w:r>
          </w:p>
        </w:tc>
        <w:tc>
          <w:tcPr>
            <w:tcW w:w="866" w:type="dxa"/>
            <w:tcBorders>
              <w:top w:val="nil"/>
              <w:left w:val="nil"/>
              <w:bottom w:val="single" w:sz="4" w:space="0" w:color="auto"/>
              <w:right w:val="single" w:sz="4" w:space="0" w:color="auto"/>
            </w:tcBorders>
            <w:shd w:val="clear" w:color="auto" w:fill="auto"/>
            <w:noWrap/>
            <w:vAlign w:val="bottom"/>
            <w:hideMark/>
          </w:tcPr>
          <w:p w14:paraId="7762C283" w14:textId="77777777" w:rsidR="006A7E8B" w:rsidRPr="00F32F50" w:rsidRDefault="006A7E8B" w:rsidP="002F15A0">
            <w:pPr>
              <w:jc w:val="right"/>
              <w:rPr>
                <w:sz w:val="20"/>
                <w:szCs w:val="20"/>
              </w:rPr>
            </w:pPr>
            <w:r w:rsidRPr="00F32F50">
              <w:rPr>
                <w:sz w:val="20"/>
                <w:szCs w:val="20"/>
              </w:rPr>
              <w:t>5890.36</w:t>
            </w:r>
          </w:p>
        </w:tc>
        <w:tc>
          <w:tcPr>
            <w:tcW w:w="566" w:type="dxa"/>
            <w:tcBorders>
              <w:top w:val="nil"/>
              <w:left w:val="nil"/>
              <w:bottom w:val="single" w:sz="4" w:space="0" w:color="auto"/>
              <w:right w:val="single" w:sz="4" w:space="0" w:color="auto"/>
            </w:tcBorders>
            <w:shd w:val="clear" w:color="auto" w:fill="auto"/>
            <w:noWrap/>
            <w:vAlign w:val="bottom"/>
            <w:hideMark/>
          </w:tcPr>
          <w:p w14:paraId="22CD0ADC" w14:textId="77777777" w:rsidR="006A7E8B" w:rsidRPr="00F32F50" w:rsidRDefault="006A7E8B" w:rsidP="002F15A0">
            <w:pPr>
              <w:jc w:val="right"/>
              <w:rPr>
                <w:sz w:val="20"/>
                <w:szCs w:val="20"/>
              </w:rPr>
            </w:pPr>
            <w:r w:rsidRPr="00F32F50">
              <w:rPr>
                <w:sz w:val="20"/>
                <w:szCs w:val="20"/>
              </w:rPr>
              <w:t>0.57</w:t>
            </w:r>
          </w:p>
        </w:tc>
        <w:tc>
          <w:tcPr>
            <w:tcW w:w="566" w:type="dxa"/>
            <w:tcBorders>
              <w:top w:val="nil"/>
              <w:left w:val="nil"/>
              <w:bottom w:val="single" w:sz="4" w:space="0" w:color="auto"/>
              <w:right w:val="single" w:sz="4" w:space="0" w:color="auto"/>
            </w:tcBorders>
            <w:shd w:val="clear" w:color="auto" w:fill="auto"/>
            <w:noWrap/>
            <w:vAlign w:val="bottom"/>
            <w:hideMark/>
          </w:tcPr>
          <w:p w14:paraId="2F2669B9" w14:textId="77777777" w:rsidR="006A7E8B" w:rsidRPr="00F32F50" w:rsidRDefault="006A7E8B" w:rsidP="002F15A0">
            <w:pPr>
              <w:jc w:val="right"/>
              <w:rPr>
                <w:sz w:val="20"/>
                <w:szCs w:val="20"/>
              </w:rPr>
            </w:pPr>
            <w:r w:rsidRPr="00F32F50">
              <w:rPr>
                <w:sz w:val="20"/>
                <w:szCs w:val="20"/>
              </w:rPr>
              <w:t>0.22</w:t>
            </w:r>
          </w:p>
        </w:tc>
        <w:tc>
          <w:tcPr>
            <w:tcW w:w="705" w:type="dxa"/>
            <w:tcBorders>
              <w:top w:val="nil"/>
              <w:left w:val="nil"/>
              <w:bottom w:val="single" w:sz="4" w:space="0" w:color="auto"/>
              <w:right w:val="single" w:sz="4" w:space="0" w:color="auto"/>
            </w:tcBorders>
            <w:shd w:val="clear" w:color="auto" w:fill="auto"/>
            <w:noWrap/>
            <w:vAlign w:val="bottom"/>
            <w:hideMark/>
          </w:tcPr>
          <w:p w14:paraId="6FB2A2D7" w14:textId="51ABB6AB" w:rsidR="006A7E8B" w:rsidRPr="00F32F50" w:rsidRDefault="006A7E8B" w:rsidP="002F15A0">
            <w:pPr>
              <w:jc w:val="right"/>
              <w:rPr>
                <w:sz w:val="20"/>
                <w:szCs w:val="20"/>
              </w:rPr>
            </w:pPr>
            <w:r w:rsidRPr="00F32F50">
              <w:rPr>
                <w:sz w:val="20"/>
                <w:szCs w:val="20"/>
              </w:rPr>
              <w:t>20.9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31DFAA2" w14:textId="77777777" w:rsidR="006A7E8B" w:rsidRPr="00F32F50" w:rsidRDefault="006A7E8B" w:rsidP="002F15A0">
            <w:pPr>
              <w:jc w:val="right"/>
              <w:rPr>
                <w:sz w:val="20"/>
                <w:szCs w:val="20"/>
              </w:rPr>
            </w:pPr>
            <w:r w:rsidRPr="00F32F50">
              <w:rPr>
                <w:sz w:val="20"/>
                <w:szCs w:val="20"/>
              </w:rPr>
              <w:t>5896.34</w:t>
            </w:r>
          </w:p>
        </w:tc>
        <w:tc>
          <w:tcPr>
            <w:tcW w:w="633" w:type="dxa"/>
            <w:tcBorders>
              <w:top w:val="nil"/>
              <w:left w:val="nil"/>
              <w:bottom w:val="single" w:sz="4" w:space="0" w:color="auto"/>
              <w:right w:val="single" w:sz="4" w:space="0" w:color="auto"/>
            </w:tcBorders>
            <w:shd w:val="clear" w:color="auto" w:fill="auto"/>
            <w:noWrap/>
            <w:vAlign w:val="bottom"/>
            <w:hideMark/>
          </w:tcPr>
          <w:p w14:paraId="2024DB51" w14:textId="77777777" w:rsidR="006A7E8B" w:rsidRPr="00F32F50" w:rsidRDefault="006A7E8B" w:rsidP="002F15A0">
            <w:pPr>
              <w:jc w:val="right"/>
              <w:rPr>
                <w:sz w:val="20"/>
                <w:szCs w:val="20"/>
              </w:rPr>
            </w:pPr>
            <w:r w:rsidRPr="00F32F50">
              <w:rPr>
                <w:sz w:val="20"/>
                <w:szCs w:val="20"/>
              </w:rPr>
              <w:t>0.59</w:t>
            </w:r>
          </w:p>
        </w:tc>
        <w:tc>
          <w:tcPr>
            <w:tcW w:w="566" w:type="dxa"/>
            <w:tcBorders>
              <w:top w:val="nil"/>
              <w:left w:val="nil"/>
              <w:bottom w:val="single" w:sz="4" w:space="0" w:color="auto"/>
              <w:right w:val="single" w:sz="4" w:space="0" w:color="auto"/>
            </w:tcBorders>
            <w:shd w:val="clear" w:color="auto" w:fill="auto"/>
            <w:noWrap/>
            <w:vAlign w:val="bottom"/>
            <w:hideMark/>
          </w:tcPr>
          <w:p w14:paraId="40FE6A53" w14:textId="77777777" w:rsidR="006A7E8B" w:rsidRPr="00F32F50" w:rsidRDefault="006A7E8B" w:rsidP="002F15A0">
            <w:pPr>
              <w:jc w:val="right"/>
              <w:rPr>
                <w:sz w:val="20"/>
                <w:szCs w:val="20"/>
              </w:rPr>
            </w:pPr>
            <w:r w:rsidRPr="00F32F50">
              <w:rPr>
                <w:sz w:val="20"/>
                <w:szCs w:val="20"/>
              </w:rPr>
              <w:t>0.20</w:t>
            </w:r>
          </w:p>
        </w:tc>
        <w:tc>
          <w:tcPr>
            <w:tcW w:w="850" w:type="dxa"/>
            <w:tcBorders>
              <w:top w:val="nil"/>
              <w:left w:val="nil"/>
              <w:bottom w:val="single" w:sz="4" w:space="0" w:color="auto"/>
              <w:right w:val="single" w:sz="4" w:space="0" w:color="auto"/>
            </w:tcBorders>
            <w:shd w:val="clear" w:color="auto" w:fill="auto"/>
            <w:noWrap/>
            <w:vAlign w:val="bottom"/>
            <w:hideMark/>
          </w:tcPr>
          <w:p w14:paraId="7B41B8F5" w14:textId="24E32AE1" w:rsidR="006A7E8B" w:rsidRPr="00F32F50" w:rsidRDefault="006A7E8B" w:rsidP="002F15A0">
            <w:pPr>
              <w:jc w:val="right"/>
              <w:rPr>
                <w:sz w:val="20"/>
                <w:szCs w:val="20"/>
              </w:rPr>
            </w:pPr>
            <w:r w:rsidRPr="00F32F50">
              <w:rPr>
                <w:sz w:val="20"/>
                <w:szCs w:val="20"/>
              </w:rPr>
              <w:t>21.4</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36181CC" w14:textId="77777777" w:rsidR="006A7E8B" w:rsidRPr="00F32F50" w:rsidRDefault="006A7E8B" w:rsidP="002F15A0">
            <w:pPr>
              <w:jc w:val="right"/>
              <w:rPr>
                <w:sz w:val="20"/>
                <w:szCs w:val="20"/>
              </w:rPr>
            </w:pPr>
            <w:r w:rsidRPr="00F32F50">
              <w:rPr>
                <w:sz w:val="20"/>
                <w:szCs w:val="20"/>
              </w:rPr>
              <w:t>6300.75</w:t>
            </w:r>
          </w:p>
        </w:tc>
        <w:tc>
          <w:tcPr>
            <w:tcW w:w="566" w:type="dxa"/>
            <w:tcBorders>
              <w:top w:val="nil"/>
              <w:left w:val="nil"/>
              <w:bottom w:val="single" w:sz="4" w:space="0" w:color="auto"/>
              <w:right w:val="single" w:sz="4" w:space="0" w:color="auto"/>
            </w:tcBorders>
            <w:shd w:val="clear" w:color="auto" w:fill="auto"/>
            <w:noWrap/>
            <w:vAlign w:val="bottom"/>
            <w:hideMark/>
          </w:tcPr>
          <w:p w14:paraId="6EBD2D13" w14:textId="77777777" w:rsidR="006A7E8B" w:rsidRPr="00F32F50" w:rsidRDefault="006A7E8B" w:rsidP="002F15A0">
            <w:pPr>
              <w:jc w:val="right"/>
              <w:rPr>
                <w:sz w:val="20"/>
                <w:szCs w:val="20"/>
              </w:rPr>
            </w:pPr>
            <w:r w:rsidRPr="00F32F50">
              <w:rPr>
                <w:sz w:val="20"/>
                <w:szCs w:val="20"/>
              </w:rPr>
              <w:t>3.53</w:t>
            </w:r>
          </w:p>
        </w:tc>
        <w:tc>
          <w:tcPr>
            <w:tcW w:w="566" w:type="dxa"/>
            <w:tcBorders>
              <w:top w:val="nil"/>
              <w:left w:val="nil"/>
              <w:bottom w:val="single" w:sz="4" w:space="0" w:color="auto"/>
              <w:right w:val="single" w:sz="4" w:space="0" w:color="auto"/>
            </w:tcBorders>
            <w:shd w:val="clear" w:color="auto" w:fill="auto"/>
            <w:noWrap/>
            <w:vAlign w:val="bottom"/>
            <w:hideMark/>
          </w:tcPr>
          <w:p w14:paraId="6A77140E" w14:textId="77777777" w:rsidR="006A7E8B" w:rsidRPr="00F32F50" w:rsidRDefault="006A7E8B" w:rsidP="002F15A0">
            <w:pPr>
              <w:jc w:val="right"/>
              <w:rPr>
                <w:sz w:val="20"/>
                <w:szCs w:val="20"/>
              </w:rPr>
            </w:pPr>
            <w:r w:rsidRPr="00F32F50">
              <w:rPr>
                <w:sz w:val="20"/>
                <w:szCs w:val="20"/>
              </w:rPr>
              <w:t>2.44</w:t>
            </w:r>
          </w:p>
        </w:tc>
        <w:tc>
          <w:tcPr>
            <w:tcW w:w="757" w:type="dxa"/>
            <w:tcBorders>
              <w:top w:val="nil"/>
              <w:left w:val="nil"/>
              <w:bottom w:val="single" w:sz="4" w:space="0" w:color="auto"/>
              <w:right w:val="single" w:sz="4" w:space="0" w:color="auto"/>
            </w:tcBorders>
            <w:shd w:val="clear" w:color="auto" w:fill="auto"/>
            <w:noWrap/>
            <w:vAlign w:val="bottom"/>
            <w:hideMark/>
          </w:tcPr>
          <w:p w14:paraId="75495B7D" w14:textId="77777777" w:rsidR="006A7E8B" w:rsidRPr="00F32F50" w:rsidRDefault="006A7E8B" w:rsidP="002F15A0">
            <w:pPr>
              <w:jc w:val="right"/>
              <w:rPr>
                <w:sz w:val="20"/>
                <w:szCs w:val="20"/>
              </w:rPr>
            </w:pPr>
            <w:r w:rsidRPr="00F32F50">
              <w:rPr>
                <w:sz w:val="20"/>
                <w:szCs w:val="20"/>
              </w:rPr>
              <w:t xml:space="preserve">24.76 </w:t>
            </w:r>
          </w:p>
        </w:tc>
      </w:tr>
      <w:tr w:rsidR="006A7E8B" w:rsidRPr="00F32F50" w14:paraId="748F660D"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BEA80C0" w14:textId="77777777" w:rsidR="006A7E8B" w:rsidRPr="00F32F50" w:rsidRDefault="006A7E8B" w:rsidP="002F15A0">
            <w:pPr>
              <w:jc w:val="right"/>
              <w:rPr>
                <w:sz w:val="20"/>
                <w:szCs w:val="20"/>
              </w:rPr>
            </w:pPr>
            <w:r w:rsidRPr="00F32F50">
              <w:rPr>
                <w:sz w:val="20"/>
                <w:szCs w:val="20"/>
              </w:rPr>
              <w:t>2458214.523</w:t>
            </w:r>
          </w:p>
        </w:tc>
        <w:tc>
          <w:tcPr>
            <w:tcW w:w="866" w:type="dxa"/>
            <w:tcBorders>
              <w:top w:val="nil"/>
              <w:left w:val="nil"/>
              <w:bottom w:val="single" w:sz="4" w:space="0" w:color="auto"/>
              <w:right w:val="single" w:sz="4" w:space="0" w:color="auto"/>
            </w:tcBorders>
            <w:shd w:val="clear" w:color="auto" w:fill="auto"/>
            <w:noWrap/>
            <w:vAlign w:val="bottom"/>
            <w:hideMark/>
          </w:tcPr>
          <w:p w14:paraId="7E5A18EB" w14:textId="77777777" w:rsidR="006A7E8B" w:rsidRPr="00F32F50" w:rsidRDefault="006A7E8B" w:rsidP="002F15A0">
            <w:pPr>
              <w:jc w:val="right"/>
              <w:rPr>
                <w:sz w:val="20"/>
                <w:szCs w:val="20"/>
              </w:rPr>
            </w:pPr>
            <w:r w:rsidRPr="00F32F50">
              <w:rPr>
                <w:sz w:val="20"/>
                <w:szCs w:val="20"/>
              </w:rPr>
              <w:t>5890.34</w:t>
            </w:r>
          </w:p>
        </w:tc>
        <w:tc>
          <w:tcPr>
            <w:tcW w:w="566" w:type="dxa"/>
            <w:tcBorders>
              <w:top w:val="nil"/>
              <w:left w:val="nil"/>
              <w:bottom w:val="single" w:sz="4" w:space="0" w:color="auto"/>
              <w:right w:val="single" w:sz="4" w:space="0" w:color="auto"/>
            </w:tcBorders>
            <w:shd w:val="clear" w:color="auto" w:fill="auto"/>
            <w:noWrap/>
            <w:vAlign w:val="bottom"/>
            <w:hideMark/>
          </w:tcPr>
          <w:p w14:paraId="617AE109" w14:textId="77777777" w:rsidR="006A7E8B" w:rsidRPr="00F32F50" w:rsidRDefault="006A7E8B" w:rsidP="002F15A0">
            <w:pPr>
              <w:jc w:val="right"/>
              <w:rPr>
                <w:sz w:val="20"/>
                <w:szCs w:val="20"/>
              </w:rPr>
            </w:pPr>
            <w:r w:rsidRPr="00F32F50">
              <w:rPr>
                <w:sz w:val="20"/>
                <w:szCs w:val="20"/>
              </w:rPr>
              <w:t>0.54</w:t>
            </w:r>
          </w:p>
        </w:tc>
        <w:tc>
          <w:tcPr>
            <w:tcW w:w="566" w:type="dxa"/>
            <w:tcBorders>
              <w:top w:val="nil"/>
              <w:left w:val="nil"/>
              <w:bottom w:val="single" w:sz="4" w:space="0" w:color="auto"/>
              <w:right w:val="single" w:sz="4" w:space="0" w:color="auto"/>
            </w:tcBorders>
            <w:shd w:val="clear" w:color="auto" w:fill="auto"/>
            <w:noWrap/>
            <w:vAlign w:val="bottom"/>
            <w:hideMark/>
          </w:tcPr>
          <w:p w14:paraId="4218053D" w14:textId="77777777" w:rsidR="006A7E8B" w:rsidRPr="00F32F50" w:rsidRDefault="006A7E8B" w:rsidP="002F15A0">
            <w:pPr>
              <w:jc w:val="right"/>
              <w:rPr>
                <w:sz w:val="20"/>
                <w:szCs w:val="20"/>
              </w:rPr>
            </w:pPr>
            <w:r w:rsidRPr="00F32F50">
              <w:rPr>
                <w:sz w:val="20"/>
                <w:szCs w:val="20"/>
              </w:rPr>
              <w:t>0.22</w:t>
            </w:r>
          </w:p>
        </w:tc>
        <w:tc>
          <w:tcPr>
            <w:tcW w:w="705" w:type="dxa"/>
            <w:tcBorders>
              <w:top w:val="nil"/>
              <w:left w:val="nil"/>
              <w:bottom w:val="single" w:sz="4" w:space="0" w:color="auto"/>
              <w:right w:val="single" w:sz="4" w:space="0" w:color="auto"/>
            </w:tcBorders>
            <w:shd w:val="clear" w:color="auto" w:fill="auto"/>
            <w:noWrap/>
            <w:vAlign w:val="bottom"/>
            <w:hideMark/>
          </w:tcPr>
          <w:p w14:paraId="2E8DCF60" w14:textId="438B9989" w:rsidR="006A7E8B" w:rsidRPr="00F32F50" w:rsidRDefault="006A7E8B" w:rsidP="002F15A0">
            <w:pPr>
              <w:jc w:val="right"/>
              <w:rPr>
                <w:sz w:val="20"/>
                <w:szCs w:val="20"/>
              </w:rPr>
            </w:pPr>
            <w:r w:rsidRPr="00F32F50">
              <w:rPr>
                <w:sz w:val="20"/>
                <w:szCs w:val="20"/>
              </w:rPr>
              <w:t>19.9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1596407" w14:textId="77777777" w:rsidR="006A7E8B" w:rsidRPr="00F32F50" w:rsidRDefault="006A7E8B" w:rsidP="002F15A0">
            <w:pPr>
              <w:jc w:val="right"/>
              <w:rPr>
                <w:sz w:val="20"/>
                <w:szCs w:val="20"/>
              </w:rPr>
            </w:pPr>
            <w:r w:rsidRPr="00F32F50">
              <w:rPr>
                <w:sz w:val="20"/>
                <w:szCs w:val="20"/>
              </w:rPr>
              <w:t>5896.31</w:t>
            </w:r>
          </w:p>
        </w:tc>
        <w:tc>
          <w:tcPr>
            <w:tcW w:w="633" w:type="dxa"/>
            <w:tcBorders>
              <w:top w:val="nil"/>
              <w:left w:val="nil"/>
              <w:bottom w:val="single" w:sz="4" w:space="0" w:color="auto"/>
              <w:right w:val="single" w:sz="4" w:space="0" w:color="auto"/>
            </w:tcBorders>
            <w:shd w:val="clear" w:color="auto" w:fill="auto"/>
            <w:noWrap/>
            <w:vAlign w:val="bottom"/>
            <w:hideMark/>
          </w:tcPr>
          <w:p w14:paraId="2D5F2554" w14:textId="77777777" w:rsidR="006A7E8B" w:rsidRPr="00F32F50" w:rsidRDefault="006A7E8B" w:rsidP="002F15A0">
            <w:pPr>
              <w:jc w:val="right"/>
              <w:rPr>
                <w:sz w:val="20"/>
                <w:szCs w:val="20"/>
              </w:rPr>
            </w:pPr>
            <w:r w:rsidRPr="00F32F50">
              <w:rPr>
                <w:sz w:val="20"/>
                <w:szCs w:val="20"/>
              </w:rPr>
              <w:t>0.61</w:t>
            </w:r>
          </w:p>
        </w:tc>
        <w:tc>
          <w:tcPr>
            <w:tcW w:w="566" w:type="dxa"/>
            <w:tcBorders>
              <w:top w:val="nil"/>
              <w:left w:val="nil"/>
              <w:bottom w:val="single" w:sz="4" w:space="0" w:color="auto"/>
              <w:right w:val="single" w:sz="4" w:space="0" w:color="auto"/>
            </w:tcBorders>
            <w:shd w:val="clear" w:color="auto" w:fill="auto"/>
            <w:noWrap/>
            <w:vAlign w:val="bottom"/>
            <w:hideMark/>
          </w:tcPr>
          <w:p w14:paraId="3627D79D" w14:textId="77777777" w:rsidR="006A7E8B" w:rsidRPr="00F32F50" w:rsidRDefault="006A7E8B" w:rsidP="002F15A0">
            <w:pPr>
              <w:jc w:val="right"/>
              <w:rPr>
                <w:sz w:val="20"/>
                <w:szCs w:val="20"/>
              </w:rPr>
            </w:pPr>
            <w:r w:rsidRPr="00F32F50">
              <w:rPr>
                <w:sz w:val="20"/>
                <w:szCs w:val="20"/>
              </w:rPr>
              <w:t>0.20</w:t>
            </w:r>
          </w:p>
        </w:tc>
        <w:tc>
          <w:tcPr>
            <w:tcW w:w="850" w:type="dxa"/>
            <w:tcBorders>
              <w:top w:val="nil"/>
              <w:left w:val="nil"/>
              <w:bottom w:val="single" w:sz="4" w:space="0" w:color="auto"/>
              <w:right w:val="single" w:sz="4" w:space="0" w:color="auto"/>
            </w:tcBorders>
            <w:shd w:val="clear" w:color="auto" w:fill="auto"/>
            <w:noWrap/>
            <w:vAlign w:val="bottom"/>
            <w:hideMark/>
          </w:tcPr>
          <w:p w14:paraId="3187828B" w14:textId="39F0B7A1" w:rsidR="006A7E8B" w:rsidRPr="00F32F50" w:rsidRDefault="006A7E8B" w:rsidP="002F15A0">
            <w:pPr>
              <w:jc w:val="right"/>
              <w:rPr>
                <w:sz w:val="20"/>
                <w:szCs w:val="20"/>
              </w:rPr>
            </w:pPr>
            <w:r w:rsidRPr="00F32F50">
              <w:rPr>
                <w:sz w:val="20"/>
                <w:szCs w:val="20"/>
              </w:rPr>
              <w:t>19.8</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6A7E68A" w14:textId="77777777" w:rsidR="006A7E8B" w:rsidRPr="00F32F50" w:rsidRDefault="006A7E8B" w:rsidP="002F15A0">
            <w:pPr>
              <w:jc w:val="right"/>
              <w:rPr>
                <w:sz w:val="20"/>
                <w:szCs w:val="20"/>
              </w:rPr>
            </w:pPr>
            <w:r w:rsidRPr="00F32F50">
              <w:rPr>
                <w:sz w:val="20"/>
                <w:szCs w:val="20"/>
              </w:rPr>
              <w:t>6300.71</w:t>
            </w:r>
          </w:p>
        </w:tc>
        <w:tc>
          <w:tcPr>
            <w:tcW w:w="566" w:type="dxa"/>
            <w:tcBorders>
              <w:top w:val="nil"/>
              <w:left w:val="nil"/>
              <w:bottom w:val="single" w:sz="4" w:space="0" w:color="auto"/>
              <w:right w:val="single" w:sz="4" w:space="0" w:color="auto"/>
            </w:tcBorders>
            <w:shd w:val="clear" w:color="auto" w:fill="auto"/>
            <w:noWrap/>
            <w:vAlign w:val="bottom"/>
            <w:hideMark/>
          </w:tcPr>
          <w:p w14:paraId="62440004" w14:textId="77777777" w:rsidR="006A7E8B" w:rsidRPr="00F32F50" w:rsidRDefault="006A7E8B" w:rsidP="002F15A0">
            <w:pPr>
              <w:jc w:val="right"/>
              <w:rPr>
                <w:sz w:val="20"/>
                <w:szCs w:val="20"/>
              </w:rPr>
            </w:pPr>
            <w:r w:rsidRPr="00F32F50">
              <w:rPr>
                <w:sz w:val="20"/>
                <w:szCs w:val="20"/>
              </w:rPr>
              <w:t>3.71</w:t>
            </w:r>
          </w:p>
        </w:tc>
        <w:tc>
          <w:tcPr>
            <w:tcW w:w="566" w:type="dxa"/>
            <w:tcBorders>
              <w:top w:val="nil"/>
              <w:left w:val="nil"/>
              <w:bottom w:val="single" w:sz="4" w:space="0" w:color="auto"/>
              <w:right w:val="single" w:sz="4" w:space="0" w:color="auto"/>
            </w:tcBorders>
            <w:shd w:val="clear" w:color="auto" w:fill="auto"/>
            <w:noWrap/>
            <w:vAlign w:val="bottom"/>
            <w:hideMark/>
          </w:tcPr>
          <w:p w14:paraId="65C18905" w14:textId="77777777" w:rsidR="006A7E8B" w:rsidRPr="00F32F50" w:rsidRDefault="006A7E8B" w:rsidP="002F15A0">
            <w:pPr>
              <w:jc w:val="right"/>
              <w:rPr>
                <w:sz w:val="20"/>
                <w:szCs w:val="20"/>
              </w:rPr>
            </w:pPr>
            <w:r w:rsidRPr="00F32F50">
              <w:rPr>
                <w:sz w:val="20"/>
                <w:szCs w:val="20"/>
              </w:rPr>
              <w:t>2.63</w:t>
            </w:r>
          </w:p>
        </w:tc>
        <w:tc>
          <w:tcPr>
            <w:tcW w:w="757" w:type="dxa"/>
            <w:tcBorders>
              <w:top w:val="nil"/>
              <w:left w:val="nil"/>
              <w:bottom w:val="single" w:sz="4" w:space="0" w:color="auto"/>
              <w:right w:val="single" w:sz="4" w:space="0" w:color="auto"/>
            </w:tcBorders>
            <w:shd w:val="clear" w:color="auto" w:fill="auto"/>
            <w:noWrap/>
            <w:vAlign w:val="bottom"/>
            <w:hideMark/>
          </w:tcPr>
          <w:p w14:paraId="4CB2706A" w14:textId="77777777" w:rsidR="006A7E8B" w:rsidRPr="00F32F50" w:rsidRDefault="006A7E8B" w:rsidP="002F15A0">
            <w:pPr>
              <w:jc w:val="right"/>
              <w:rPr>
                <w:sz w:val="20"/>
                <w:szCs w:val="20"/>
              </w:rPr>
            </w:pPr>
            <w:r w:rsidRPr="00F32F50">
              <w:rPr>
                <w:sz w:val="20"/>
                <w:szCs w:val="20"/>
              </w:rPr>
              <w:t xml:space="preserve">22.86 </w:t>
            </w:r>
          </w:p>
        </w:tc>
      </w:tr>
      <w:tr w:rsidR="006A7E8B" w:rsidRPr="00F32F50" w14:paraId="199FE179"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C4AEEDE" w14:textId="77777777" w:rsidR="006A7E8B" w:rsidRPr="00F32F50" w:rsidRDefault="006A7E8B" w:rsidP="002F15A0">
            <w:pPr>
              <w:jc w:val="right"/>
              <w:rPr>
                <w:color w:val="000000"/>
                <w:sz w:val="20"/>
                <w:szCs w:val="20"/>
              </w:rPr>
            </w:pPr>
            <w:r w:rsidRPr="00F32F50">
              <w:rPr>
                <w:color w:val="000000"/>
                <w:sz w:val="20"/>
                <w:szCs w:val="20"/>
              </w:rPr>
              <w:t>2458443.824</w:t>
            </w:r>
          </w:p>
        </w:tc>
        <w:tc>
          <w:tcPr>
            <w:tcW w:w="866" w:type="dxa"/>
            <w:tcBorders>
              <w:top w:val="nil"/>
              <w:left w:val="nil"/>
              <w:bottom w:val="single" w:sz="4" w:space="0" w:color="auto"/>
              <w:right w:val="single" w:sz="4" w:space="0" w:color="auto"/>
            </w:tcBorders>
            <w:shd w:val="clear" w:color="auto" w:fill="auto"/>
            <w:noWrap/>
            <w:vAlign w:val="bottom"/>
            <w:hideMark/>
          </w:tcPr>
          <w:p w14:paraId="21BA9517" w14:textId="77777777" w:rsidR="006A7E8B" w:rsidRPr="00F32F50" w:rsidRDefault="006A7E8B" w:rsidP="002F15A0">
            <w:pPr>
              <w:jc w:val="right"/>
              <w:rPr>
                <w:color w:val="000000"/>
                <w:sz w:val="20"/>
                <w:szCs w:val="20"/>
              </w:rPr>
            </w:pPr>
            <w:r w:rsidRPr="00F32F50">
              <w:rPr>
                <w:color w:val="000000"/>
                <w:sz w:val="20"/>
                <w:szCs w:val="20"/>
              </w:rPr>
              <w:t>5890.41</w:t>
            </w:r>
          </w:p>
        </w:tc>
        <w:tc>
          <w:tcPr>
            <w:tcW w:w="566" w:type="dxa"/>
            <w:tcBorders>
              <w:top w:val="nil"/>
              <w:left w:val="nil"/>
              <w:bottom w:val="single" w:sz="4" w:space="0" w:color="auto"/>
              <w:right w:val="single" w:sz="4" w:space="0" w:color="auto"/>
            </w:tcBorders>
            <w:shd w:val="clear" w:color="auto" w:fill="auto"/>
            <w:noWrap/>
            <w:vAlign w:val="bottom"/>
            <w:hideMark/>
          </w:tcPr>
          <w:p w14:paraId="0DF6500D" w14:textId="77777777" w:rsidR="006A7E8B" w:rsidRPr="00F32F50" w:rsidRDefault="006A7E8B" w:rsidP="002F15A0">
            <w:pPr>
              <w:jc w:val="right"/>
              <w:rPr>
                <w:color w:val="000000"/>
                <w:sz w:val="20"/>
                <w:szCs w:val="20"/>
              </w:rPr>
            </w:pPr>
            <w:r w:rsidRPr="00F32F50">
              <w:rPr>
                <w:color w:val="000000"/>
                <w:sz w:val="20"/>
                <w:szCs w:val="20"/>
              </w:rPr>
              <w:t>0.63</w:t>
            </w:r>
          </w:p>
        </w:tc>
        <w:tc>
          <w:tcPr>
            <w:tcW w:w="566" w:type="dxa"/>
            <w:tcBorders>
              <w:top w:val="nil"/>
              <w:left w:val="nil"/>
              <w:bottom w:val="single" w:sz="4" w:space="0" w:color="auto"/>
              <w:right w:val="single" w:sz="4" w:space="0" w:color="auto"/>
            </w:tcBorders>
            <w:shd w:val="clear" w:color="auto" w:fill="auto"/>
            <w:noWrap/>
            <w:vAlign w:val="bottom"/>
            <w:hideMark/>
          </w:tcPr>
          <w:p w14:paraId="3D69BB25" w14:textId="77777777" w:rsidR="006A7E8B" w:rsidRPr="00F32F50" w:rsidRDefault="006A7E8B" w:rsidP="002F15A0">
            <w:pPr>
              <w:jc w:val="right"/>
              <w:rPr>
                <w:color w:val="000000"/>
                <w:sz w:val="20"/>
                <w:szCs w:val="20"/>
              </w:rPr>
            </w:pPr>
            <w:r w:rsidRPr="00F32F50">
              <w:rPr>
                <w:color w:val="000000"/>
                <w:sz w:val="20"/>
                <w:szCs w:val="20"/>
              </w:rPr>
              <w:t>0.18</w:t>
            </w:r>
          </w:p>
        </w:tc>
        <w:tc>
          <w:tcPr>
            <w:tcW w:w="705" w:type="dxa"/>
            <w:tcBorders>
              <w:top w:val="nil"/>
              <w:left w:val="nil"/>
              <w:bottom w:val="single" w:sz="4" w:space="0" w:color="auto"/>
              <w:right w:val="single" w:sz="4" w:space="0" w:color="auto"/>
            </w:tcBorders>
            <w:shd w:val="clear" w:color="auto" w:fill="auto"/>
            <w:noWrap/>
            <w:vAlign w:val="bottom"/>
            <w:hideMark/>
          </w:tcPr>
          <w:p w14:paraId="1C3D4BAB" w14:textId="5D8DE752" w:rsidR="006A7E8B" w:rsidRPr="00F32F50" w:rsidRDefault="006A7E8B" w:rsidP="002F15A0">
            <w:pPr>
              <w:jc w:val="right"/>
              <w:rPr>
                <w:color w:val="000000"/>
                <w:sz w:val="20"/>
                <w:szCs w:val="20"/>
              </w:rPr>
            </w:pPr>
            <w:r w:rsidRPr="00F32F50">
              <w:rPr>
                <w:color w:val="000000"/>
                <w:sz w:val="20"/>
                <w:szCs w:val="20"/>
              </w:rPr>
              <w:t>23.4</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68C8EB3" w14:textId="77777777" w:rsidR="006A7E8B" w:rsidRPr="00F32F50" w:rsidRDefault="006A7E8B" w:rsidP="002F15A0">
            <w:pPr>
              <w:jc w:val="right"/>
              <w:rPr>
                <w:color w:val="000000"/>
                <w:sz w:val="20"/>
                <w:szCs w:val="20"/>
              </w:rPr>
            </w:pPr>
            <w:r w:rsidRPr="00F32F50">
              <w:rPr>
                <w:color w:val="000000"/>
                <w:sz w:val="20"/>
                <w:szCs w:val="20"/>
              </w:rPr>
              <w:t>5896.41</w:t>
            </w:r>
          </w:p>
        </w:tc>
        <w:tc>
          <w:tcPr>
            <w:tcW w:w="633" w:type="dxa"/>
            <w:tcBorders>
              <w:top w:val="nil"/>
              <w:left w:val="nil"/>
              <w:bottom w:val="single" w:sz="4" w:space="0" w:color="auto"/>
              <w:right w:val="single" w:sz="4" w:space="0" w:color="auto"/>
            </w:tcBorders>
            <w:shd w:val="clear" w:color="auto" w:fill="auto"/>
            <w:noWrap/>
            <w:vAlign w:val="bottom"/>
            <w:hideMark/>
          </w:tcPr>
          <w:p w14:paraId="094B4FFC" w14:textId="77777777" w:rsidR="006A7E8B" w:rsidRPr="00F32F50" w:rsidRDefault="006A7E8B" w:rsidP="002F15A0">
            <w:pPr>
              <w:jc w:val="right"/>
              <w:rPr>
                <w:sz w:val="20"/>
                <w:szCs w:val="20"/>
              </w:rPr>
            </w:pPr>
            <w:r w:rsidRPr="00F32F50">
              <w:rPr>
                <w:sz w:val="20"/>
                <w:szCs w:val="20"/>
              </w:rPr>
              <w:t>0.69</w:t>
            </w:r>
          </w:p>
        </w:tc>
        <w:tc>
          <w:tcPr>
            <w:tcW w:w="566" w:type="dxa"/>
            <w:tcBorders>
              <w:top w:val="nil"/>
              <w:left w:val="nil"/>
              <w:bottom w:val="single" w:sz="4" w:space="0" w:color="auto"/>
              <w:right w:val="single" w:sz="4" w:space="0" w:color="auto"/>
            </w:tcBorders>
            <w:shd w:val="clear" w:color="auto" w:fill="auto"/>
            <w:noWrap/>
            <w:vAlign w:val="bottom"/>
            <w:hideMark/>
          </w:tcPr>
          <w:p w14:paraId="294819D7" w14:textId="77777777" w:rsidR="006A7E8B" w:rsidRPr="00F32F50" w:rsidRDefault="006A7E8B" w:rsidP="002F15A0">
            <w:pPr>
              <w:jc w:val="right"/>
              <w:rPr>
                <w:sz w:val="20"/>
                <w:szCs w:val="20"/>
              </w:rPr>
            </w:pPr>
            <w:r w:rsidRPr="00F32F50">
              <w:rPr>
                <w:sz w:val="20"/>
                <w:szCs w:val="20"/>
              </w:rPr>
              <w:t>0.16</w:t>
            </w:r>
          </w:p>
        </w:tc>
        <w:tc>
          <w:tcPr>
            <w:tcW w:w="850" w:type="dxa"/>
            <w:tcBorders>
              <w:top w:val="nil"/>
              <w:left w:val="nil"/>
              <w:bottom w:val="single" w:sz="4" w:space="0" w:color="auto"/>
              <w:right w:val="single" w:sz="4" w:space="0" w:color="auto"/>
            </w:tcBorders>
            <w:shd w:val="clear" w:color="auto" w:fill="auto"/>
            <w:noWrap/>
            <w:vAlign w:val="bottom"/>
            <w:hideMark/>
          </w:tcPr>
          <w:p w14:paraId="4E1415C9" w14:textId="62C176AD" w:rsidR="006A7E8B" w:rsidRPr="00F32F50" w:rsidRDefault="006A7E8B" w:rsidP="002F15A0">
            <w:pPr>
              <w:jc w:val="right"/>
              <w:rPr>
                <w:sz w:val="20"/>
                <w:szCs w:val="20"/>
              </w:rPr>
            </w:pPr>
            <w:r w:rsidRPr="00F32F50">
              <w:rPr>
                <w:sz w:val="20"/>
                <w:szCs w:val="20"/>
              </w:rPr>
              <w:t>24.9</w:t>
            </w:r>
            <w:r w:rsidR="00B11A87"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394A133" w14:textId="77777777" w:rsidR="006A7E8B" w:rsidRPr="00F32F50" w:rsidRDefault="006A7E8B" w:rsidP="002F15A0">
            <w:pPr>
              <w:jc w:val="right"/>
              <w:rPr>
                <w:sz w:val="20"/>
                <w:szCs w:val="20"/>
              </w:rPr>
            </w:pPr>
            <w:r w:rsidRPr="00F32F50">
              <w:rPr>
                <w:sz w:val="20"/>
                <w:szCs w:val="20"/>
              </w:rPr>
              <w:t>6300.77</w:t>
            </w:r>
          </w:p>
        </w:tc>
        <w:tc>
          <w:tcPr>
            <w:tcW w:w="566" w:type="dxa"/>
            <w:tcBorders>
              <w:top w:val="nil"/>
              <w:left w:val="nil"/>
              <w:bottom w:val="single" w:sz="4" w:space="0" w:color="auto"/>
              <w:right w:val="single" w:sz="4" w:space="0" w:color="auto"/>
            </w:tcBorders>
            <w:shd w:val="clear" w:color="auto" w:fill="auto"/>
            <w:noWrap/>
            <w:vAlign w:val="bottom"/>
            <w:hideMark/>
          </w:tcPr>
          <w:p w14:paraId="27F911EC" w14:textId="77777777" w:rsidR="006A7E8B" w:rsidRPr="00F32F50" w:rsidRDefault="006A7E8B" w:rsidP="002F15A0">
            <w:pPr>
              <w:jc w:val="right"/>
              <w:rPr>
                <w:sz w:val="20"/>
                <w:szCs w:val="20"/>
              </w:rPr>
            </w:pPr>
            <w:r w:rsidRPr="00F32F50">
              <w:rPr>
                <w:sz w:val="20"/>
                <w:szCs w:val="20"/>
              </w:rPr>
              <w:t>3.71</w:t>
            </w:r>
          </w:p>
        </w:tc>
        <w:tc>
          <w:tcPr>
            <w:tcW w:w="566" w:type="dxa"/>
            <w:tcBorders>
              <w:top w:val="nil"/>
              <w:left w:val="nil"/>
              <w:bottom w:val="single" w:sz="4" w:space="0" w:color="auto"/>
              <w:right w:val="single" w:sz="4" w:space="0" w:color="auto"/>
            </w:tcBorders>
            <w:shd w:val="clear" w:color="auto" w:fill="auto"/>
            <w:noWrap/>
            <w:vAlign w:val="bottom"/>
            <w:hideMark/>
          </w:tcPr>
          <w:p w14:paraId="19314FE5" w14:textId="77777777" w:rsidR="006A7E8B" w:rsidRPr="00F32F50" w:rsidRDefault="006A7E8B" w:rsidP="002F15A0">
            <w:pPr>
              <w:jc w:val="right"/>
              <w:rPr>
                <w:sz w:val="20"/>
                <w:szCs w:val="20"/>
              </w:rPr>
            </w:pPr>
            <w:r w:rsidRPr="00F32F50">
              <w:rPr>
                <w:sz w:val="20"/>
                <w:szCs w:val="20"/>
              </w:rPr>
              <w:t>2.68</w:t>
            </w:r>
          </w:p>
        </w:tc>
        <w:tc>
          <w:tcPr>
            <w:tcW w:w="757" w:type="dxa"/>
            <w:tcBorders>
              <w:top w:val="nil"/>
              <w:left w:val="nil"/>
              <w:bottom w:val="single" w:sz="4" w:space="0" w:color="auto"/>
              <w:right w:val="single" w:sz="4" w:space="0" w:color="auto"/>
            </w:tcBorders>
            <w:shd w:val="clear" w:color="auto" w:fill="auto"/>
            <w:noWrap/>
            <w:vAlign w:val="bottom"/>
            <w:hideMark/>
          </w:tcPr>
          <w:p w14:paraId="13D2D0C5" w14:textId="77777777" w:rsidR="006A7E8B" w:rsidRPr="00F32F50" w:rsidRDefault="006A7E8B" w:rsidP="002F15A0">
            <w:pPr>
              <w:jc w:val="right"/>
              <w:rPr>
                <w:sz w:val="20"/>
                <w:szCs w:val="20"/>
              </w:rPr>
            </w:pPr>
            <w:r w:rsidRPr="00F32F50">
              <w:rPr>
                <w:sz w:val="20"/>
                <w:szCs w:val="20"/>
              </w:rPr>
              <w:t xml:space="preserve">25.71 </w:t>
            </w:r>
          </w:p>
        </w:tc>
      </w:tr>
      <w:tr w:rsidR="006A7E8B" w:rsidRPr="00F32F50" w14:paraId="30019F60"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5999282" w14:textId="77777777" w:rsidR="006A7E8B" w:rsidRPr="00F32F50" w:rsidRDefault="006A7E8B" w:rsidP="002F15A0">
            <w:pPr>
              <w:jc w:val="right"/>
              <w:rPr>
                <w:sz w:val="20"/>
                <w:szCs w:val="20"/>
              </w:rPr>
            </w:pPr>
            <w:r w:rsidRPr="00F32F50">
              <w:rPr>
                <w:sz w:val="20"/>
                <w:szCs w:val="20"/>
              </w:rPr>
              <w:t>2458470.727</w:t>
            </w:r>
          </w:p>
        </w:tc>
        <w:tc>
          <w:tcPr>
            <w:tcW w:w="866" w:type="dxa"/>
            <w:tcBorders>
              <w:top w:val="nil"/>
              <w:left w:val="nil"/>
              <w:bottom w:val="single" w:sz="4" w:space="0" w:color="auto"/>
              <w:right w:val="single" w:sz="4" w:space="0" w:color="auto"/>
            </w:tcBorders>
            <w:shd w:val="clear" w:color="auto" w:fill="auto"/>
            <w:noWrap/>
            <w:vAlign w:val="bottom"/>
            <w:hideMark/>
          </w:tcPr>
          <w:p w14:paraId="0F965DDF" w14:textId="77777777" w:rsidR="006A7E8B" w:rsidRPr="00F32F50" w:rsidRDefault="006A7E8B" w:rsidP="002F15A0">
            <w:pPr>
              <w:jc w:val="right"/>
              <w:rPr>
                <w:color w:val="000000"/>
                <w:sz w:val="20"/>
                <w:szCs w:val="20"/>
              </w:rPr>
            </w:pPr>
            <w:r w:rsidRPr="00F32F50">
              <w:rPr>
                <w:color w:val="000000"/>
                <w:sz w:val="20"/>
                <w:szCs w:val="20"/>
              </w:rPr>
              <w:t>5890.40</w:t>
            </w:r>
          </w:p>
        </w:tc>
        <w:tc>
          <w:tcPr>
            <w:tcW w:w="566" w:type="dxa"/>
            <w:tcBorders>
              <w:top w:val="nil"/>
              <w:left w:val="nil"/>
              <w:bottom w:val="single" w:sz="4" w:space="0" w:color="auto"/>
              <w:right w:val="single" w:sz="4" w:space="0" w:color="auto"/>
            </w:tcBorders>
            <w:shd w:val="clear" w:color="auto" w:fill="auto"/>
            <w:noWrap/>
            <w:vAlign w:val="bottom"/>
            <w:hideMark/>
          </w:tcPr>
          <w:p w14:paraId="169BE2EB" w14:textId="77777777" w:rsidR="006A7E8B" w:rsidRPr="00F32F50" w:rsidRDefault="006A7E8B" w:rsidP="002F15A0">
            <w:pPr>
              <w:jc w:val="right"/>
              <w:rPr>
                <w:color w:val="000000"/>
                <w:sz w:val="20"/>
                <w:szCs w:val="20"/>
              </w:rPr>
            </w:pPr>
            <w:r w:rsidRPr="00F32F50">
              <w:rPr>
                <w:color w:val="000000"/>
                <w:sz w:val="20"/>
                <w:szCs w:val="20"/>
              </w:rPr>
              <w:t>0.65</w:t>
            </w:r>
          </w:p>
        </w:tc>
        <w:tc>
          <w:tcPr>
            <w:tcW w:w="566" w:type="dxa"/>
            <w:tcBorders>
              <w:top w:val="nil"/>
              <w:left w:val="nil"/>
              <w:bottom w:val="single" w:sz="4" w:space="0" w:color="auto"/>
              <w:right w:val="single" w:sz="4" w:space="0" w:color="auto"/>
            </w:tcBorders>
            <w:shd w:val="clear" w:color="auto" w:fill="auto"/>
            <w:noWrap/>
            <w:vAlign w:val="bottom"/>
            <w:hideMark/>
          </w:tcPr>
          <w:p w14:paraId="755D1FF8" w14:textId="77777777" w:rsidR="006A7E8B" w:rsidRPr="00F32F50" w:rsidRDefault="006A7E8B" w:rsidP="002F15A0">
            <w:pPr>
              <w:jc w:val="right"/>
              <w:rPr>
                <w:color w:val="000000"/>
                <w:sz w:val="20"/>
                <w:szCs w:val="20"/>
              </w:rPr>
            </w:pPr>
            <w:r w:rsidRPr="00F32F50">
              <w:rPr>
                <w:color w:val="000000"/>
                <w:sz w:val="20"/>
                <w:szCs w:val="20"/>
              </w:rPr>
              <w:t>0.18</w:t>
            </w:r>
          </w:p>
        </w:tc>
        <w:tc>
          <w:tcPr>
            <w:tcW w:w="705" w:type="dxa"/>
            <w:tcBorders>
              <w:top w:val="nil"/>
              <w:left w:val="nil"/>
              <w:bottom w:val="single" w:sz="4" w:space="0" w:color="auto"/>
              <w:right w:val="single" w:sz="4" w:space="0" w:color="auto"/>
            </w:tcBorders>
            <w:shd w:val="clear" w:color="auto" w:fill="auto"/>
            <w:noWrap/>
            <w:vAlign w:val="bottom"/>
            <w:hideMark/>
          </w:tcPr>
          <w:p w14:paraId="10A05BB1" w14:textId="27F02ABA" w:rsidR="006A7E8B" w:rsidRPr="00F32F50" w:rsidRDefault="006A7E8B" w:rsidP="002F15A0">
            <w:pPr>
              <w:jc w:val="right"/>
              <w:rPr>
                <w:color w:val="000000"/>
                <w:sz w:val="20"/>
                <w:szCs w:val="20"/>
              </w:rPr>
            </w:pPr>
            <w:r w:rsidRPr="00F32F50">
              <w:rPr>
                <w:color w:val="000000"/>
                <w:sz w:val="20"/>
                <w:szCs w:val="20"/>
              </w:rPr>
              <w:t>22.9</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2EA4CAC" w14:textId="77777777" w:rsidR="006A7E8B" w:rsidRPr="00F32F50" w:rsidRDefault="006A7E8B" w:rsidP="002F15A0">
            <w:pPr>
              <w:jc w:val="right"/>
              <w:rPr>
                <w:color w:val="000000"/>
                <w:sz w:val="20"/>
                <w:szCs w:val="20"/>
              </w:rPr>
            </w:pPr>
            <w:r w:rsidRPr="00F32F50">
              <w:rPr>
                <w:color w:val="000000"/>
                <w:sz w:val="20"/>
                <w:szCs w:val="20"/>
              </w:rPr>
              <w:t>5896.41</w:t>
            </w:r>
          </w:p>
        </w:tc>
        <w:tc>
          <w:tcPr>
            <w:tcW w:w="633" w:type="dxa"/>
            <w:tcBorders>
              <w:top w:val="nil"/>
              <w:left w:val="nil"/>
              <w:bottom w:val="single" w:sz="4" w:space="0" w:color="auto"/>
              <w:right w:val="single" w:sz="4" w:space="0" w:color="auto"/>
            </w:tcBorders>
            <w:shd w:val="clear" w:color="auto" w:fill="auto"/>
            <w:noWrap/>
            <w:vAlign w:val="bottom"/>
            <w:hideMark/>
          </w:tcPr>
          <w:p w14:paraId="218C453E" w14:textId="77777777" w:rsidR="006A7E8B" w:rsidRPr="00F32F50" w:rsidRDefault="006A7E8B" w:rsidP="002F15A0">
            <w:pPr>
              <w:jc w:val="right"/>
              <w:rPr>
                <w:sz w:val="20"/>
                <w:szCs w:val="20"/>
              </w:rPr>
            </w:pPr>
            <w:r w:rsidRPr="00F32F50">
              <w:rPr>
                <w:sz w:val="20"/>
                <w:szCs w:val="20"/>
              </w:rPr>
              <w:t>0.71</w:t>
            </w:r>
          </w:p>
        </w:tc>
        <w:tc>
          <w:tcPr>
            <w:tcW w:w="566" w:type="dxa"/>
            <w:tcBorders>
              <w:top w:val="nil"/>
              <w:left w:val="nil"/>
              <w:bottom w:val="single" w:sz="4" w:space="0" w:color="auto"/>
              <w:right w:val="single" w:sz="4" w:space="0" w:color="auto"/>
            </w:tcBorders>
            <w:shd w:val="clear" w:color="auto" w:fill="auto"/>
            <w:noWrap/>
            <w:vAlign w:val="bottom"/>
            <w:hideMark/>
          </w:tcPr>
          <w:p w14:paraId="1D491E96" w14:textId="77777777" w:rsidR="006A7E8B" w:rsidRPr="00F32F50" w:rsidRDefault="006A7E8B" w:rsidP="002F15A0">
            <w:pPr>
              <w:jc w:val="right"/>
              <w:rPr>
                <w:sz w:val="20"/>
                <w:szCs w:val="20"/>
              </w:rPr>
            </w:pPr>
            <w:r w:rsidRPr="00F32F50">
              <w:rPr>
                <w:sz w:val="20"/>
                <w:szCs w:val="20"/>
              </w:rPr>
              <w:t>0.15</w:t>
            </w:r>
          </w:p>
        </w:tc>
        <w:tc>
          <w:tcPr>
            <w:tcW w:w="850" w:type="dxa"/>
            <w:tcBorders>
              <w:top w:val="nil"/>
              <w:left w:val="nil"/>
              <w:bottom w:val="single" w:sz="4" w:space="0" w:color="auto"/>
              <w:right w:val="single" w:sz="4" w:space="0" w:color="auto"/>
            </w:tcBorders>
            <w:shd w:val="clear" w:color="auto" w:fill="auto"/>
            <w:noWrap/>
            <w:vAlign w:val="bottom"/>
            <w:hideMark/>
          </w:tcPr>
          <w:p w14:paraId="192729C6" w14:textId="32F2A6DC" w:rsidR="006A7E8B" w:rsidRPr="00F32F50" w:rsidRDefault="006A7E8B" w:rsidP="002F15A0">
            <w:pPr>
              <w:jc w:val="right"/>
              <w:rPr>
                <w:color w:val="000000"/>
                <w:sz w:val="20"/>
                <w:szCs w:val="20"/>
              </w:rPr>
            </w:pPr>
            <w:r w:rsidRPr="00F32F50">
              <w:rPr>
                <w:color w:val="000000"/>
                <w:sz w:val="20"/>
                <w:szCs w:val="20"/>
              </w:rPr>
              <w:t>24.9</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E7A5D23" w14:textId="77777777" w:rsidR="006A7E8B" w:rsidRPr="00F32F50" w:rsidRDefault="006A7E8B" w:rsidP="002F15A0">
            <w:pPr>
              <w:jc w:val="right"/>
              <w:rPr>
                <w:sz w:val="20"/>
                <w:szCs w:val="20"/>
              </w:rPr>
            </w:pPr>
            <w:r w:rsidRPr="00F32F50">
              <w:rPr>
                <w:sz w:val="20"/>
                <w:szCs w:val="20"/>
              </w:rPr>
              <w:t>6300.78</w:t>
            </w:r>
          </w:p>
        </w:tc>
        <w:tc>
          <w:tcPr>
            <w:tcW w:w="566" w:type="dxa"/>
            <w:tcBorders>
              <w:top w:val="nil"/>
              <w:left w:val="nil"/>
              <w:bottom w:val="single" w:sz="4" w:space="0" w:color="auto"/>
              <w:right w:val="single" w:sz="4" w:space="0" w:color="auto"/>
            </w:tcBorders>
            <w:shd w:val="clear" w:color="auto" w:fill="auto"/>
            <w:noWrap/>
            <w:vAlign w:val="bottom"/>
            <w:hideMark/>
          </w:tcPr>
          <w:p w14:paraId="0753B0C8" w14:textId="424908EB" w:rsidR="006A7E8B" w:rsidRPr="00F32F50" w:rsidRDefault="006A7E8B" w:rsidP="002F15A0">
            <w:pPr>
              <w:jc w:val="right"/>
              <w:rPr>
                <w:sz w:val="20"/>
                <w:szCs w:val="20"/>
              </w:rPr>
            </w:pPr>
            <w:r w:rsidRPr="00F32F50">
              <w:rPr>
                <w:sz w:val="20"/>
                <w:szCs w:val="20"/>
              </w:rPr>
              <w:t>3.9</w:t>
            </w:r>
            <w:r w:rsidR="00B11A87" w:rsidRPr="00F32F50">
              <w:rPr>
                <w:sz w:val="20"/>
                <w:szCs w:val="20"/>
              </w:rPr>
              <w:t>0</w:t>
            </w:r>
          </w:p>
        </w:tc>
        <w:tc>
          <w:tcPr>
            <w:tcW w:w="566" w:type="dxa"/>
            <w:tcBorders>
              <w:top w:val="nil"/>
              <w:left w:val="nil"/>
              <w:bottom w:val="single" w:sz="4" w:space="0" w:color="auto"/>
              <w:right w:val="single" w:sz="4" w:space="0" w:color="auto"/>
            </w:tcBorders>
            <w:shd w:val="clear" w:color="auto" w:fill="auto"/>
            <w:noWrap/>
            <w:vAlign w:val="bottom"/>
            <w:hideMark/>
          </w:tcPr>
          <w:p w14:paraId="30B18A73" w14:textId="77777777" w:rsidR="006A7E8B" w:rsidRPr="00F32F50" w:rsidRDefault="006A7E8B" w:rsidP="002F15A0">
            <w:pPr>
              <w:jc w:val="right"/>
              <w:rPr>
                <w:sz w:val="20"/>
                <w:szCs w:val="20"/>
              </w:rPr>
            </w:pPr>
            <w:r w:rsidRPr="00F32F50">
              <w:rPr>
                <w:sz w:val="20"/>
                <w:szCs w:val="20"/>
              </w:rPr>
              <w:t>2.96</w:t>
            </w:r>
          </w:p>
        </w:tc>
        <w:tc>
          <w:tcPr>
            <w:tcW w:w="757" w:type="dxa"/>
            <w:tcBorders>
              <w:top w:val="nil"/>
              <w:left w:val="nil"/>
              <w:bottom w:val="single" w:sz="4" w:space="0" w:color="auto"/>
              <w:right w:val="single" w:sz="4" w:space="0" w:color="auto"/>
            </w:tcBorders>
            <w:shd w:val="clear" w:color="auto" w:fill="auto"/>
            <w:noWrap/>
            <w:vAlign w:val="bottom"/>
            <w:hideMark/>
          </w:tcPr>
          <w:p w14:paraId="2619348C" w14:textId="77777777" w:rsidR="006A7E8B" w:rsidRPr="00F32F50" w:rsidRDefault="006A7E8B" w:rsidP="002F15A0">
            <w:pPr>
              <w:jc w:val="right"/>
              <w:rPr>
                <w:sz w:val="20"/>
                <w:szCs w:val="20"/>
              </w:rPr>
            </w:pPr>
            <w:r w:rsidRPr="00F32F50">
              <w:rPr>
                <w:sz w:val="20"/>
                <w:szCs w:val="20"/>
              </w:rPr>
              <w:t xml:space="preserve">26.19 </w:t>
            </w:r>
          </w:p>
        </w:tc>
      </w:tr>
      <w:tr w:rsidR="006A7E8B" w:rsidRPr="00F32F50" w14:paraId="382BBEDB"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94BE869" w14:textId="77777777" w:rsidR="006A7E8B" w:rsidRPr="00F32F50" w:rsidRDefault="006A7E8B" w:rsidP="002F15A0">
            <w:pPr>
              <w:jc w:val="right"/>
              <w:rPr>
                <w:sz w:val="20"/>
                <w:szCs w:val="20"/>
              </w:rPr>
            </w:pPr>
            <w:r w:rsidRPr="00F32F50">
              <w:rPr>
                <w:sz w:val="20"/>
                <w:szCs w:val="20"/>
              </w:rPr>
              <w:t>2458475.740</w:t>
            </w:r>
          </w:p>
        </w:tc>
        <w:tc>
          <w:tcPr>
            <w:tcW w:w="866" w:type="dxa"/>
            <w:tcBorders>
              <w:top w:val="nil"/>
              <w:left w:val="nil"/>
              <w:bottom w:val="single" w:sz="4" w:space="0" w:color="auto"/>
              <w:right w:val="single" w:sz="4" w:space="0" w:color="auto"/>
            </w:tcBorders>
            <w:shd w:val="clear" w:color="auto" w:fill="auto"/>
            <w:noWrap/>
            <w:vAlign w:val="bottom"/>
            <w:hideMark/>
          </w:tcPr>
          <w:p w14:paraId="001FE960" w14:textId="77777777" w:rsidR="006A7E8B" w:rsidRPr="00F32F50" w:rsidRDefault="006A7E8B" w:rsidP="002F15A0">
            <w:pPr>
              <w:jc w:val="right"/>
              <w:rPr>
                <w:color w:val="000000"/>
                <w:sz w:val="20"/>
                <w:szCs w:val="20"/>
              </w:rPr>
            </w:pPr>
            <w:r w:rsidRPr="00F32F50">
              <w:rPr>
                <w:color w:val="000000"/>
                <w:sz w:val="20"/>
                <w:szCs w:val="20"/>
              </w:rPr>
              <w:t>5890.40</w:t>
            </w:r>
          </w:p>
        </w:tc>
        <w:tc>
          <w:tcPr>
            <w:tcW w:w="566" w:type="dxa"/>
            <w:tcBorders>
              <w:top w:val="nil"/>
              <w:left w:val="nil"/>
              <w:bottom w:val="single" w:sz="4" w:space="0" w:color="auto"/>
              <w:right w:val="single" w:sz="4" w:space="0" w:color="auto"/>
            </w:tcBorders>
            <w:shd w:val="clear" w:color="auto" w:fill="auto"/>
            <w:noWrap/>
            <w:vAlign w:val="bottom"/>
            <w:hideMark/>
          </w:tcPr>
          <w:p w14:paraId="6348CA8F" w14:textId="77777777" w:rsidR="006A7E8B" w:rsidRPr="00F32F50" w:rsidRDefault="006A7E8B" w:rsidP="002F15A0">
            <w:pPr>
              <w:jc w:val="right"/>
              <w:rPr>
                <w:color w:val="000000"/>
                <w:sz w:val="20"/>
                <w:szCs w:val="20"/>
              </w:rPr>
            </w:pPr>
            <w:r w:rsidRPr="00F32F50">
              <w:rPr>
                <w:color w:val="000000"/>
                <w:sz w:val="20"/>
                <w:szCs w:val="20"/>
              </w:rPr>
              <w:t>0.69</w:t>
            </w:r>
          </w:p>
        </w:tc>
        <w:tc>
          <w:tcPr>
            <w:tcW w:w="566" w:type="dxa"/>
            <w:tcBorders>
              <w:top w:val="nil"/>
              <w:left w:val="nil"/>
              <w:bottom w:val="single" w:sz="4" w:space="0" w:color="auto"/>
              <w:right w:val="single" w:sz="4" w:space="0" w:color="auto"/>
            </w:tcBorders>
            <w:shd w:val="clear" w:color="auto" w:fill="auto"/>
            <w:noWrap/>
            <w:vAlign w:val="bottom"/>
            <w:hideMark/>
          </w:tcPr>
          <w:p w14:paraId="7A8FC31D" w14:textId="77777777" w:rsidR="006A7E8B" w:rsidRPr="00F32F50" w:rsidRDefault="006A7E8B" w:rsidP="002F15A0">
            <w:pPr>
              <w:jc w:val="right"/>
              <w:rPr>
                <w:color w:val="000000"/>
                <w:sz w:val="20"/>
                <w:szCs w:val="20"/>
              </w:rPr>
            </w:pPr>
            <w:r w:rsidRPr="00F32F50">
              <w:rPr>
                <w:color w:val="000000"/>
                <w:sz w:val="20"/>
                <w:szCs w:val="20"/>
              </w:rPr>
              <w:t>0.15</w:t>
            </w:r>
          </w:p>
        </w:tc>
        <w:tc>
          <w:tcPr>
            <w:tcW w:w="705" w:type="dxa"/>
            <w:tcBorders>
              <w:top w:val="nil"/>
              <w:left w:val="nil"/>
              <w:bottom w:val="single" w:sz="4" w:space="0" w:color="auto"/>
              <w:right w:val="single" w:sz="4" w:space="0" w:color="auto"/>
            </w:tcBorders>
            <w:shd w:val="clear" w:color="auto" w:fill="auto"/>
            <w:noWrap/>
            <w:vAlign w:val="bottom"/>
            <w:hideMark/>
          </w:tcPr>
          <w:p w14:paraId="783D1EBA" w14:textId="43A3F7AA" w:rsidR="006A7E8B" w:rsidRPr="00F32F50" w:rsidRDefault="006A7E8B" w:rsidP="002F15A0">
            <w:pPr>
              <w:jc w:val="right"/>
              <w:rPr>
                <w:color w:val="000000"/>
                <w:sz w:val="20"/>
                <w:szCs w:val="20"/>
              </w:rPr>
            </w:pPr>
            <w:r w:rsidRPr="00F32F50">
              <w:rPr>
                <w:color w:val="000000"/>
                <w:sz w:val="20"/>
                <w:szCs w:val="20"/>
              </w:rPr>
              <w:t>22.9</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BD0B4B0" w14:textId="18C7C8C9" w:rsidR="006A7E8B" w:rsidRPr="00F32F50" w:rsidRDefault="006A7E8B" w:rsidP="002F15A0">
            <w:pPr>
              <w:jc w:val="right"/>
              <w:rPr>
                <w:color w:val="000000"/>
                <w:sz w:val="20"/>
                <w:szCs w:val="20"/>
              </w:rPr>
            </w:pPr>
            <w:r w:rsidRPr="00F32F50">
              <w:rPr>
                <w:color w:val="000000"/>
                <w:sz w:val="20"/>
                <w:szCs w:val="20"/>
              </w:rPr>
              <w:t>5896.4</w:t>
            </w:r>
            <w:r w:rsidR="00B11A87" w:rsidRPr="00F32F50">
              <w:rPr>
                <w:color w:val="000000"/>
                <w:sz w:val="20"/>
                <w:szCs w:val="20"/>
              </w:rPr>
              <w:t>0</w:t>
            </w:r>
          </w:p>
        </w:tc>
        <w:tc>
          <w:tcPr>
            <w:tcW w:w="633" w:type="dxa"/>
            <w:tcBorders>
              <w:top w:val="nil"/>
              <w:left w:val="nil"/>
              <w:bottom w:val="single" w:sz="4" w:space="0" w:color="auto"/>
              <w:right w:val="single" w:sz="4" w:space="0" w:color="auto"/>
            </w:tcBorders>
            <w:shd w:val="clear" w:color="auto" w:fill="auto"/>
            <w:noWrap/>
            <w:vAlign w:val="bottom"/>
            <w:hideMark/>
          </w:tcPr>
          <w:p w14:paraId="70B0AC29" w14:textId="77777777" w:rsidR="006A7E8B" w:rsidRPr="00F32F50" w:rsidRDefault="006A7E8B" w:rsidP="002F15A0">
            <w:pPr>
              <w:jc w:val="right"/>
              <w:rPr>
                <w:sz w:val="20"/>
                <w:szCs w:val="20"/>
              </w:rPr>
            </w:pPr>
            <w:r w:rsidRPr="00F32F50">
              <w:rPr>
                <w:sz w:val="20"/>
                <w:szCs w:val="20"/>
              </w:rPr>
              <w:t>0.70</w:t>
            </w:r>
          </w:p>
        </w:tc>
        <w:tc>
          <w:tcPr>
            <w:tcW w:w="566" w:type="dxa"/>
            <w:tcBorders>
              <w:top w:val="nil"/>
              <w:left w:val="nil"/>
              <w:bottom w:val="single" w:sz="4" w:space="0" w:color="auto"/>
              <w:right w:val="single" w:sz="4" w:space="0" w:color="auto"/>
            </w:tcBorders>
            <w:shd w:val="clear" w:color="auto" w:fill="auto"/>
            <w:noWrap/>
            <w:vAlign w:val="bottom"/>
            <w:hideMark/>
          </w:tcPr>
          <w:p w14:paraId="44C99422" w14:textId="77777777" w:rsidR="006A7E8B" w:rsidRPr="00F32F50" w:rsidRDefault="006A7E8B" w:rsidP="002F15A0">
            <w:pPr>
              <w:jc w:val="right"/>
              <w:rPr>
                <w:sz w:val="20"/>
                <w:szCs w:val="20"/>
              </w:rPr>
            </w:pPr>
            <w:r w:rsidRPr="00F32F50">
              <w:rPr>
                <w:sz w:val="20"/>
                <w:szCs w:val="20"/>
              </w:rPr>
              <w:t>0.14</w:t>
            </w:r>
          </w:p>
        </w:tc>
        <w:tc>
          <w:tcPr>
            <w:tcW w:w="850" w:type="dxa"/>
            <w:tcBorders>
              <w:top w:val="nil"/>
              <w:left w:val="nil"/>
              <w:bottom w:val="single" w:sz="4" w:space="0" w:color="auto"/>
              <w:right w:val="single" w:sz="4" w:space="0" w:color="auto"/>
            </w:tcBorders>
            <w:shd w:val="clear" w:color="auto" w:fill="auto"/>
            <w:noWrap/>
            <w:vAlign w:val="bottom"/>
            <w:hideMark/>
          </w:tcPr>
          <w:p w14:paraId="0444C448" w14:textId="21F821DC" w:rsidR="006A7E8B" w:rsidRPr="00F32F50" w:rsidRDefault="006A7E8B" w:rsidP="002F15A0">
            <w:pPr>
              <w:jc w:val="right"/>
              <w:rPr>
                <w:color w:val="000000"/>
                <w:sz w:val="20"/>
                <w:szCs w:val="20"/>
              </w:rPr>
            </w:pPr>
            <w:r w:rsidRPr="00F32F50">
              <w:rPr>
                <w:color w:val="000000"/>
                <w:sz w:val="20"/>
                <w:szCs w:val="20"/>
              </w:rPr>
              <w:t>24.4</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D2AAF28" w14:textId="77777777" w:rsidR="006A7E8B" w:rsidRPr="00F32F50" w:rsidRDefault="006A7E8B" w:rsidP="002F15A0">
            <w:pPr>
              <w:jc w:val="right"/>
              <w:rPr>
                <w:sz w:val="20"/>
                <w:szCs w:val="20"/>
              </w:rPr>
            </w:pPr>
            <w:r w:rsidRPr="00F32F50">
              <w:rPr>
                <w:sz w:val="20"/>
                <w:szCs w:val="20"/>
              </w:rPr>
              <w:t>6300.76</w:t>
            </w:r>
          </w:p>
        </w:tc>
        <w:tc>
          <w:tcPr>
            <w:tcW w:w="566" w:type="dxa"/>
            <w:tcBorders>
              <w:top w:val="nil"/>
              <w:left w:val="nil"/>
              <w:bottom w:val="single" w:sz="4" w:space="0" w:color="auto"/>
              <w:right w:val="single" w:sz="4" w:space="0" w:color="auto"/>
            </w:tcBorders>
            <w:shd w:val="clear" w:color="auto" w:fill="auto"/>
            <w:noWrap/>
            <w:vAlign w:val="bottom"/>
            <w:hideMark/>
          </w:tcPr>
          <w:p w14:paraId="498E89CA" w14:textId="77777777" w:rsidR="006A7E8B" w:rsidRPr="00F32F50" w:rsidRDefault="006A7E8B" w:rsidP="002F15A0">
            <w:pPr>
              <w:jc w:val="right"/>
              <w:rPr>
                <w:sz w:val="20"/>
                <w:szCs w:val="20"/>
              </w:rPr>
            </w:pPr>
            <w:r w:rsidRPr="00F32F50">
              <w:rPr>
                <w:sz w:val="20"/>
                <w:szCs w:val="20"/>
              </w:rPr>
              <w:t>3.53</w:t>
            </w:r>
          </w:p>
        </w:tc>
        <w:tc>
          <w:tcPr>
            <w:tcW w:w="566" w:type="dxa"/>
            <w:tcBorders>
              <w:top w:val="nil"/>
              <w:left w:val="nil"/>
              <w:bottom w:val="single" w:sz="4" w:space="0" w:color="auto"/>
              <w:right w:val="single" w:sz="4" w:space="0" w:color="auto"/>
            </w:tcBorders>
            <w:shd w:val="clear" w:color="auto" w:fill="auto"/>
            <w:noWrap/>
            <w:vAlign w:val="bottom"/>
            <w:hideMark/>
          </w:tcPr>
          <w:p w14:paraId="7C48F8AD" w14:textId="77777777" w:rsidR="006A7E8B" w:rsidRPr="00F32F50" w:rsidRDefault="006A7E8B" w:rsidP="002F15A0">
            <w:pPr>
              <w:jc w:val="right"/>
              <w:rPr>
                <w:sz w:val="20"/>
                <w:szCs w:val="20"/>
              </w:rPr>
            </w:pPr>
            <w:r w:rsidRPr="00F32F50">
              <w:rPr>
                <w:sz w:val="20"/>
                <w:szCs w:val="20"/>
              </w:rPr>
              <w:t>2.54</w:t>
            </w:r>
          </w:p>
        </w:tc>
        <w:tc>
          <w:tcPr>
            <w:tcW w:w="757" w:type="dxa"/>
            <w:tcBorders>
              <w:top w:val="nil"/>
              <w:left w:val="nil"/>
              <w:bottom w:val="single" w:sz="4" w:space="0" w:color="auto"/>
              <w:right w:val="single" w:sz="4" w:space="0" w:color="auto"/>
            </w:tcBorders>
            <w:shd w:val="clear" w:color="auto" w:fill="auto"/>
            <w:noWrap/>
            <w:vAlign w:val="bottom"/>
            <w:hideMark/>
          </w:tcPr>
          <w:p w14:paraId="1678ED13" w14:textId="77777777" w:rsidR="006A7E8B" w:rsidRPr="00F32F50" w:rsidRDefault="006A7E8B" w:rsidP="002F15A0">
            <w:pPr>
              <w:jc w:val="right"/>
              <w:rPr>
                <w:sz w:val="20"/>
                <w:szCs w:val="20"/>
              </w:rPr>
            </w:pPr>
            <w:r w:rsidRPr="00F32F50">
              <w:rPr>
                <w:sz w:val="20"/>
                <w:szCs w:val="20"/>
              </w:rPr>
              <w:t xml:space="preserve">25.24 </w:t>
            </w:r>
          </w:p>
        </w:tc>
      </w:tr>
      <w:tr w:rsidR="006A7E8B" w:rsidRPr="00F32F50" w14:paraId="0F6A165F"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207075A" w14:textId="77777777" w:rsidR="006A7E8B" w:rsidRPr="00F32F50" w:rsidRDefault="006A7E8B" w:rsidP="002F15A0">
            <w:pPr>
              <w:jc w:val="right"/>
              <w:rPr>
                <w:sz w:val="20"/>
                <w:szCs w:val="20"/>
              </w:rPr>
            </w:pPr>
            <w:r w:rsidRPr="00F32F50">
              <w:rPr>
                <w:sz w:val="20"/>
                <w:szCs w:val="20"/>
              </w:rPr>
              <w:t>2458479.710</w:t>
            </w:r>
          </w:p>
        </w:tc>
        <w:tc>
          <w:tcPr>
            <w:tcW w:w="866" w:type="dxa"/>
            <w:tcBorders>
              <w:top w:val="nil"/>
              <w:left w:val="nil"/>
              <w:bottom w:val="single" w:sz="4" w:space="0" w:color="auto"/>
              <w:right w:val="single" w:sz="4" w:space="0" w:color="auto"/>
            </w:tcBorders>
            <w:shd w:val="clear" w:color="auto" w:fill="auto"/>
            <w:noWrap/>
            <w:vAlign w:val="bottom"/>
            <w:hideMark/>
          </w:tcPr>
          <w:p w14:paraId="42B1DFE3" w14:textId="77777777" w:rsidR="006A7E8B" w:rsidRPr="00F32F50" w:rsidRDefault="006A7E8B" w:rsidP="002F15A0">
            <w:pPr>
              <w:jc w:val="right"/>
              <w:rPr>
                <w:color w:val="000000"/>
                <w:sz w:val="20"/>
                <w:szCs w:val="20"/>
              </w:rPr>
            </w:pPr>
            <w:r w:rsidRPr="00F32F50">
              <w:rPr>
                <w:color w:val="000000"/>
                <w:sz w:val="20"/>
                <w:szCs w:val="20"/>
              </w:rPr>
              <w:t>5890.39</w:t>
            </w:r>
          </w:p>
        </w:tc>
        <w:tc>
          <w:tcPr>
            <w:tcW w:w="566" w:type="dxa"/>
            <w:tcBorders>
              <w:top w:val="nil"/>
              <w:left w:val="nil"/>
              <w:bottom w:val="single" w:sz="4" w:space="0" w:color="auto"/>
              <w:right w:val="single" w:sz="4" w:space="0" w:color="auto"/>
            </w:tcBorders>
            <w:shd w:val="clear" w:color="auto" w:fill="auto"/>
            <w:noWrap/>
            <w:vAlign w:val="bottom"/>
            <w:hideMark/>
          </w:tcPr>
          <w:p w14:paraId="3CE6D949" w14:textId="77777777" w:rsidR="006A7E8B" w:rsidRPr="00F32F50" w:rsidRDefault="006A7E8B" w:rsidP="002F15A0">
            <w:pPr>
              <w:jc w:val="right"/>
              <w:rPr>
                <w:color w:val="000000"/>
                <w:sz w:val="20"/>
                <w:szCs w:val="20"/>
              </w:rPr>
            </w:pPr>
            <w:r w:rsidRPr="00F32F50">
              <w:rPr>
                <w:color w:val="000000"/>
                <w:sz w:val="20"/>
                <w:szCs w:val="20"/>
              </w:rPr>
              <w:t>0.66</w:t>
            </w:r>
          </w:p>
        </w:tc>
        <w:tc>
          <w:tcPr>
            <w:tcW w:w="566" w:type="dxa"/>
            <w:tcBorders>
              <w:top w:val="nil"/>
              <w:left w:val="nil"/>
              <w:bottom w:val="single" w:sz="4" w:space="0" w:color="auto"/>
              <w:right w:val="single" w:sz="4" w:space="0" w:color="auto"/>
            </w:tcBorders>
            <w:shd w:val="clear" w:color="auto" w:fill="auto"/>
            <w:noWrap/>
            <w:vAlign w:val="bottom"/>
            <w:hideMark/>
          </w:tcPr>
          <w:p w14:paraId="7F2AACD8" w14:textId="77777777" w:rsidR="006A7E8B" w:rsidRPr="00F32F50" w:rsidRDefault="006A7E8B" w:rsidP="002F15A0">
            <w:pPr>
              <w:jc w:val="right"/>
              <w:rPr>
                <w:color w:val="000000"/>
                <w:sz w:val="20"/>
                <w:szCs w:val="20"/>
              </w:rPr>
            </w:pPr>
            <w:r w:rsidRPr="00F32F50">
              <w:rPr>
                <w:color w:val="000000"/>
                <w:sz w:val="20"/>
                <w:szCs w:val="20"/>
              </w:rPr>
              <w:t>0.17</w:t>
            </w:r>
          </w:p>
        </w:tc>
        <w:tc>
          <w:tcPr>
            <w:tcW w:w="705" w:type="dxa"/>
            <w:tcBorders>
              <w:top w:val="nil"/>
              <w:left w:val="nil"/>
              <w:bottom w:val="single" w:sz="4" w:space="0" w:color="auto"/>
              <w:right w:val="single" w:sz="4" w:space="0" w:color="auto"/>
            </w:tcBorders>
            <w:shd w:val="clear" w:color="auto" w:fill="auto"/>
            <w:noWrap/>
            <w:vAlign w:val="bottom"/>
            <w:hideMark/>
          </w:tcPr>
          <w:p w14:paraId="2335C6D1" w14:textId="04610349" w:rsidR="006A7E8B" w:rsidRPr="00F32F50" w:rsidRDefault="006A7E8B" w:rsidP="002F15A0">
            <w:pPr>
              <w:jc w:val="right"/>
              <w:rPr>
                <w:color w:val="000000"/>
                <w:sz w:val="20"/>
                <w:szCs w:val="20"/>
              </w:rPr>
            </w:pPr>
            <w:r w:rsidRPr="00F32F50">
              <w:rPr>
                <w:color w:val="000000"/>
                <w:sz w:val="20"/>
                <w:szCs w:val="20"/>
              </w:rPr>
              <w:t>22.4</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1190C93" w14:textId="436E8283" w:rsidR="006A7E8B" w:rsidRPr="00F32F50" w:rsidRDefault="006A7E8B" w:rsidP="002F15A0">
            <w:pPr>
              <w:jc w:val="right"/>
              <w:rPr>
                <w:color w:val="000000"/>
                <w:sz w:val="20"/>
                <w:szCs w:val="20"/>
              </w:rPr>
            </w:pPr>
            <w:r w:rsidRPr="00F32F50">
              <w:rPr>
                <w:color w:val="000000"/>
                <w:sz w:val="20"/>
                <w:szCs w:val="20"/>
              </w:rPr>
              <w:t>5896.4</w:t>
            </w:r>
            <w:r w:rsidR="00B11A87" w:rsidRPr="00F32F50">
              <w:rPr>
                <w:color w:val="000000"/>
                <w:sz w:val="20"/>
                <w:szCs w:val="20"/>
              </w:rPr>
              <w:t>0</w:t>
            </w:r>
          </w:p>
        </w:tc>
        <w:tc>
          <w:tcPr>
            <w:tcW w:w="633" w:type="dxa"/>
            <w:tcBorders>
              <w:top w:val="nil"/>
              <w:left w:val="nil"/>
              <w:bottom w:val="single" w:sz="4" w:space="0" w:color="auto"/>
              <w:right w:val="single" w:sz="4" w:space="0" w:color="auto"/>
            </w:tcBorders>
            <w:shd w:val="clear" w:color="auto" w:fill="auto"/>
            <w:noWrap/>
            <w:vAlign w:val="bottom"/>
            <w:hideMark/>
          </w:tcPr>
          <w:p w14:paraId="19045CA4" w14:textId="77777777" w:rsidR="006A7E8B" w:rsidRPr="00F32F50" w:rsidRDefault="006A7E8B" w:rsidP="002F15A0">
            <w:pPr>
              <w:jc w:val="right"/>
              <w:rPr>
                <w:sz w:val="20"/>
                <w:szCs w:val="20"/>
              </w:rPr>
            </w:pPr>
            <w:r w:rsidRPr="00F32F50">
              <w:rPr>
                <w:sz w:val="20"/>
                <w:szCs w:val="20"/>
              </w:rPr>
              <w:t>0.72</w:t>
            </w:r>
          </w:p>
        </w:tc>
        <w:tc>
          <w:tcPr>
            <w:tcW w:w="566" w:type="dxa"/>
            <w:tcBorders>
              <w:top w:val="nil"/>
              <w:left w:val="nil"/>
              <w:bottom w:val="single" w:sz="4" w:space="0" w:color="auto"/>
              <w:right w:val="single" w:sz="4" w:space="0" w:color="auto"/>
            </w:tcBorders>
            <w:shd w:val="clear" w:color="auto" w:fill="auto"/>
            <w:noWrap/>
            <w:vAlign w:val="bottom"/>
            <w:hideMark/>
          </w:tcPr>
          <w:p w14:paraId="5762AF02" w14:textId="77777777" w:rsidR="006A7E8B" w:rsidRPr="00F32F50" w:rsidRDefault="006A7E8B" w:rsidP="002F15A0">
            <w:pPr>
              <w:jc w:val="right"/>
              <w:rPr>
                <w:sz w:val="20"/>
                <w:szCs w:val="20"/>
              </w:rPr>
            </w:pPr>
            <w:r w:rsidRPr="00F32F50">
              <w:rPr>
                <w:sz w:val="20"/>
                <w:szCs w:val="20"/>
              </w:rPr>
              <w:t>0.13</w:t>
            </w:r>
          </w:p>
        </w:tc>
        <w:tc>
          <w:tcPr>
            <w:tcW w:w="850" w:type="dxa"/>
            <w:tcBorders>
              <w:top w:val="nil"/>
              <w:left w:val="nil"/>
              <w:bottom w:val="single" w:sz="4" w:space="0" w:color="auto"/>
              <w:right w:val="single" w:sz="4" w:space="0" w:color="auto"/>
            </w:tcBorders>
            <w:shd w:val="clear" w:color="auto" w:fill="auto"/>
            <w:noWrap/>
            <w:vAlign w:val="bottom"/>
            <w:hideMark/>
          </w:tcPr>
          <w:p w14:paraId="7FE0B8BD" w14:textId="4737C9E4" w:rsidR="006A7E8B" w:rsidRPr="00F32F50" w:rsidRDefault="006A7E8B" w:rsidP="002F15A0">
            <w:pPr>
              <w:jc w:val="right"/>
              <w:rPr>
                <w:color w:val="000000"/>
                <w:sz w:val="20"/>
                <w:szCs w:val="20"/>
              </w:rPr>
            </w:pPr>
            <w:r w:rsidRPr="00F32F50">
              <w:rPr>
                <w:color w:val="000000"/>
                <w:sz w:val="20"/>
                <w:szCs w:val="20"/>
              </w:rPr>
              <w:t>24.4</w:t>
            </w:r>
            <w:r w:rsidR="00B11A87"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B1C22C5" w14:textId="77777777" w:rsidR="006A7E8B" w:rsidRPr="00F32F50" w:rsidRDefault="006A7E8B" w:rsidP="002F15A0">
            <w:pPr>
              <w:jc w:val="right"/>
              <w:rPr>
                <w:sz w:val="20"/>
                <w:szCs w:val="20"/>
              </w:rPr>
            </w:pPr>
            <w:r w:rsidRPr="00F32F50">
              <w:rPr>
                <w:sz w:val="20"/>
                <w:szCs w:val="20"/>
              </w:rPr>
              <w:t>6300.76</w:t>
            </w:r>
          </w:p>
        </w:tc>
        <w:tc>
          <w:tcPr>
            <w:tcW w:w="566" w:type="dxa"/>
            <w:tcBorders>
              <w:top w:val="nil"/>
              <w:left w:val="nil"/>
              <w:bottom w:val="single" w:sz="4" w:space="0" w:color="auto"/>
              <w:right w:val="single" w:sz="4" w:space="0" w:color="auto"/>
            </w:tcBorders>
            <w:shd w:val="clear" w:color="auto" w:fill="auto"/>
            <w:noWrap/>
            <w:vAlign w:val="bottom"/>
            <w:hideMark/>
          </w:tcPr>
          <w:p w14:paraId="316EC000" w14:textId="77777777" w:rsidR="006A7E8B" w:rsidRPr="00F32F50" w:rsidRDefault="006A7E8B" w:rsidP="002F15A0">
            <w:pPr>
              <w:jc w:val="right"/>
              <w:rPr>
                <w:sz w:val="20"/>
                <w:szCs w:val="20"/>
              </w:rPr>
            </w:pPr>
            <w:r w:rsidRPr="00F32F50">
              <w:rPr>
                <w:sz w:val="20"/>
                <w:szCs w:val="20"/>
              </w:rPr>
              <w:t>3.65</w:t>
            </w:r>
          </w:p>
        </w:tc>
        <w:tc>
          <w:tcPr>
            <w:tcW w:w="566" w:type="dxa"/>
            <w:tcBorders>
              <w:top w:val="nil"/>
              <w:left w:val="nil"/>
              <w:bottom w:val="single" w:sz="4" w:space="0" w:color="auto"/>
              <w:right w:val="single" w:sz="4" w:space="0" w:color="auto"/>
            </w:tcBorders>
            <w:shd w:val="clear" w:color="auto" w:fill="auto"/>
            <w:noWrap/>
            <w:vAlign w:val="bottom"/>
            <w:hideMark/>
          </w:tcPr>
          <w:p w14:paraId="00C89127" w14:textId="77777777" w:rsidR="006A7E8B" w:rsidRPr="00F32F50" w:rsidRDefault="006A7E8B" w:rsidP="002F15A0">
            <w:pPr>
              <w:jc w:val="right"/>
              <w:rPr>
                <w:sz w:val="20"/>
                <w:szCs w:val="20"/>
              </w:rPr>
            </w:pPr>
            <w:r w:rsidRPr="00F32F50">
              <w:rPr>
                <w:sz w:val="20"/>
                <w:szCs w:val="20"/>
              </w:rPr>
              <w:t>2.69</w:t>
            </w:r>
          </w:p>
        </w:tc>
        <w:tc>
          <w:tcPr>
            <w:tcW w:w="757" w:type="dxa"/>
            <w:tcBorders>
              <w:top w:val="nil"/>
              <w:left w:val="nil"/>
              <w:bottom w:val="single" w:sz="4" w:space="0" w:color="auto"/>
              <w:right w:val="single" w:sz="4" w:space="0" w:color="auto"/>
            </w:tcBorders>
            <w:shd w:val="clear" w:color="auto" w:fill="auto"/>
            <w:noWrap/>
            <w:vAlign w:val="bottom"/>
            <w:hideMark/>
          </w:tcPr>
          <w:p w14:paraId="29752DC8" w14:textId="77777777" w:rsidR="006A7E8B" w:rsidRPr="00F32F50" w:rsidRDefault="006A7E8B" w:rsidP="002F15A0">
            <w:pPr>
              <w:jc w:val="right"/>
              <w:rPr>
                <w:sz w:val="20"/>
                <w:szCs w:val="20"/>
              </w:rPr>
            </w:pPr>
            <w:r w:rsidRPr="00F32F50">
              <w:rPr>
                <w:sz w:val="20"/>
                <w:szCs w:val="20"/>
              </w:rPr>
              <w:t xml:space="preserve">25.24 </w:t>
            </w:r>
          </w:p>
        </w:tc>
      </w:tr>
    </w:tbl>
    <w:p w14:paraId="5E958A46" w14:textId="19196A23" w:rsidR="00C53548" w:rsidRPr="00F32F50" w:rsidRDefault="00C53548" w:rsidP="002F15A0">
      <w:pPr>
        <w:rPr>
          <w:i/>
          <w:sz w:val="28"/>
          <w:szCs w:val="28"/>
        </w:rPr>
      </w:pPr>
      <w:r w:rsidRPr="00F32F50">
        <w:rPr>
          <w:i/>
          <w:sz w:val="28"/>
          <w:szCs w:val="28"/>
        </w:rPr>
        <w:lastRenderedPageBreak/>
        <w:t>Продолжение таблицы А.</w:t>
      </w:r>
      <w:r w:rsidR="00C2264A">
        <w:rPr>
          <w:i/>
          <w:sz w:val="28"/>
          <w:szCs w:val="28"/>
        </w:rPr>
        <w:t>3</w:t>
      </w:r>
    </w:p>
    <w:tbl>
      <w:tblPr>
        <w:tblW w:w="9639" w:type="dxa"/>
        <w:tblInd w:w="-5" w:type="dxa"/>
        <w:tblLook w:val="04A0" w:firstRow="1" w:lastRow="0" w:firstColumn="1" w:lastColumn="0" w:noHBand="0" w:noVBand="1"/>
      </w:tblPr>
      <w:tblGrid>
        <w:gridCol w:w="1266"/>
        <w:gridCol w:w="866"/>
        <w:gridCol w:w="566"/>
        <w:gridCol w:w="566"/>
        <w:gridCol w:w="705"/>
        <w:gridCol w:w="866"/>
        <w:gridCol w:w="633"/>
        <w:gridCol w:w="566"/>
        <w:gridCol w:w="850"/>
        <w:gridCol w:w="866"/>
        <w:gridCol w:w="566"/>
        <w:gridCol w:w="566"/>
        <w:gridCol w:w="757"/>
      </w:tblGrid>
      <w:tr w:rsidR="00C53548" w:rsidRPr="00F32F50" w14:paraId="6B12289A" w14:textId="77777777" w:rsidTr="00C53548">
        <w:trPr>
          <w:trHeight w:val="255"/>
        </w:trPr>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E691EC" w14:textId="77777777" w:rsidR="00C53548" w:rsidRPr="00F32F50" w:rsidRDefault="00C53548" w:rsidP="002F15A0">
            <w:pPr>
              <w:jc w:val="center"/>
              <w:rPr>
                <w:i/>
                <w:sz w:val="20"/>
                <w:szCs w:val="20"/>
              </w:rPr>
            </w:pPr>
            <w:r w:rsidRPr="00F32F50">
              <w:rPr>
                <w:i/>
                <w:sz w:val="20"/>
                <w:szCs w:val="20"/>
              </w:rPr>
              <w:t>1</w:t>
            </w:r>
          </w:p>
        </w:tc>
        <w:tc>
          <w:tcPr>
            <w:tcW w:w="866" w:type="dxa"/>
            <w:tcBorders>
              <w:top w:val="single" w:sz="4" w:space="0" w:color="auto"/>
              <w:left w:val="nil"/>
              <w:bottom w:val="single" w:sz="4" w:space="0" w:color="auto"/>
              <w:right w:val="single" w:sz="4" w:space="0" w:color="auto"/>
            </w:tcBorders>
            <w:shd w:val="clear" w:color="auto" w:fill="auto"/>
            <w:noWrap/>
            <w:vAlign w:val="bottom"/>
            <w:hideMark/>
          </w:tcPr>
          <w:p w14:paraId="0D78D332" w14:textId="77777777" w:rsidR="00C53548" w:rsidRPr="00F32F50" w:rsidRDefault="00C53548" w:rsidP="002F15A0">
            <w:pPr>
              <w:jc w:val="center"/>
              <w:rPr>
                <w:i/>
                <w:color w:val="000000"/>
                <w:sz w:val="20"/>
                <w:szCs w:val="20"/>
              </w:rPr>
            </w:pPr>
            <w:r w:rsidRPr="00F32F50">
              <w:rPr>
                <w:i/>
                <w:color w:val="000000"/>
                <w:sz w:val="20"/>
                <w:szCs w:val="20"/>
              </w:rPr>
              <w:t>2</w:t>
            </w:r>
          </w:p>
        </w:tc>
        <w:tc>
          <w:tcPr>
            <w:tcW w:w="566" w:type="dxa"/>
            <w:tcBorders>
              <w:top w:val="single" w:sz="4" w:space="0" w:color="auto"/>
              <w:left w:val="nil"/>
              <w:bottom w:val="single" w:sz="4" w:space="0" w:color="auto"/>
              <w:right w:val="single" w:sz="4" w:space="0" w:color="auto"/>
            </w:tcBorders>
            <w:shd w:val="clear" w:color="auto" w:fill="auto"/>
            <w:noWrap/>
            <w:vAlign w:val="bottom"/>
            <w:hideMark/>
          </w:tcPr>
          <w:p w14:paraId="6F4ACB13" w14:textId="77777777" w:rsidR="00C53548" w:rsidRPr="00F32F50" w:rsidRDefault="00C53548" w:rsidP="002F15A0">
            <w:pPr>
              <w:jc w:val="center"/>
              <w:rPr>
                <w:i/>
                <w:color w:val="000000"/>
                <w:sz w:val="20"/>
                <w:szCs w:val="20"/>
              </w:rPr>
            </w:pPr>
            <w:r w:rsidRPr="00F32F50">
              <w:rPr>
                <w:i/>
                <w:color w:val="000000"/>
                <w:sz w:val="20"/>
                <w:szCs w:val="20"/>
              </w:rPr>
              <w:t>3</w:t>
            </w:r>
          </w:p>
        </w:tc>
        <w:tc>
          <w:tcPr>
            <w:tcW w:w="566" w:type="dxa"/>
            <w:tcBorders>
              <w:top w:val="single" w:sz="4" w:space="0" w:color="auto"/>
              <w:left w:val="nil"/>
              <w:bottom w:val="single" w:sz="4" w:space="0" w:color="auto"/>
              <w:right w:val="single" w:sz="4" w:space="0" w:color="auto"/>
            </w:tcBorders>
            <w:shd w:val="clear" w:color="auto" w:fill="auto"/>
            <w:noWrap/>
            <w:vAlign w:val="bottom"/>
            <w:hideMark/>
          </w:tcPr>
          <w:p w14:paraId="235D94A9" w14:textId="77777777" w:rsidR="00C53548" w:rsidRPr="00F32F50" w:rsidRDefault="00C53548" w:rsidP="002F15A0">
            <w:pPr>
              <w:jc w:val="center"/>
              <w:rPr>
                <w:i/>
                <w:color w:val="000000"/>
                <w:sz w:val="20"/>
                <w:szCs w:val="20"/>
              </w:rPr>
            </w:pPr>
            <w:r w:rsidRPr="00F32F50">
              <w:rPr>
                <w:i/>
                <w:color w:val="000000"/>
                <w:sz w:val="20"/>
                <w:szCs w:val="20"/>
              </w:rPr>
              <w:t>4</w:t>
            </w:r>
          </w:p>
        </w:tc>
        <w:tc>
          <w:tcPr>
            <w:tcW w:w="705" w:type="dxa"/>
            <w:tcBorders>
              <w:top w:val="single" w:sz="4" w:space="0" w:color="auto"/>
              <w:left w:val="nil"/>
              <w:bottom w:val="single" w:sz="4" w:space="0" w:color="auto"/>
              <w:right w:val="single" w:sz="4" w:space="0" w:color="auto"/>
            </w:tcBorders>
            <w:shd w:val="clear" w:color="auto" w:fill="auto"/>
            <w:noWrap/>
            <w:vAlign w:val="bottom"/>
            <w:hideMark/>
          </w:tcPr>
          <w:p w14:paraId="581CDB81" w14:textId="77777777" w:rsidR="00C53548" w:rsidRPr="00F32F50" w:rsidRDefault="00C53548" w:rsidP="002F15A0">
            <w:pPr>
              <w:jc w:val="center"/>
              <w:rPr>
                <w:i/>
                <w:color w:val="000000"/>
                <w:sz w:val="20"/>
                <w:szCs w:val="20"/>
              </w:rPr>
            </w:pPr>
            <w:r w:rsidRPr="00F32F50">
              <w:rPr>
                <w:i/>
                <w:color w:val="000000"/>
                <w:sz w:val="20"/>
                <w:szCs w:val="20"/>
              </w:rPr>
              <w:t>5</w:t>
            </w:r>
          </w:p>
        </w:tc>
        <w:tc>
          <w:tcPr>
            <w:tcW w:w="866" w:type="dxa"/>
            <w:tcBorders>
              <w:top w:val="single" w:sz="4" w:space="0" w:color="auto"/>
              <w:left w:val="nil"/>
              <w:bottom w:val="single" w:sz="4" w:space="0" w:color="auto"/>
              <w:right w:val="single" w:sz="4" w:space="0" w:color="auto"/>
            </w:tcBorders>
            <w:shd w:val="clear" w:color="auto" w:fill="auto"/>
            <w:noWrap/>
            <w:vAlign w:val="bottom"/>
            <w:hideMark/>
          </w:tcPr>
          <w:p w14:paraId="661DC1F9" w14:textId="77777777" w:rsidR="00C53548" w:rsidRPr="00F32F50" w:rsidRDefault="00C53548" w:rsidP="002F15A0">
            <w:pPr>
              <w:jc w:val="center"/>
              <w:rPr>
                <w:i/>
                <w:color w:val="000000"/>
                <w:sz w:val="20"/>
                <w:szCs w:val="20"/>
              </w:rPr>
            </w:pPr>
            <w:r w:rsidRPr="00F32F50">
              <w:rPr>
                <w:i/>
                <w:color w:val="000000"/>
                <w:sz w:val="20"/>
                <w:szCs w:val="20"/>
              </w:rPr>
              <w:t>6</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14:paraId="1EA74CB1" w14:textId="77777777" w:rsidR="00C53548" w:rsidRPr="00F32F50" w:rsidRDefault="00C53548" w:rsidP="002F15A0">
            <w:pPr>
              <w:jc w:val="center"/>
              <w:rPr>
                <w:i/>
                <w:sz w:val="20"/>
                <w:szCs w:val="20"/>
              </w:rPr>
            </w:pPr>
            <w:r w:rsidRPr="00F32F50">
              <w:rPr>
                <w:i/>
                <w:sz w:val="20"/>
                <w:szCs w:val="20"/>
              </w:rPr>
              <w:t>7</w:t>
            </w:r>
          </w:p>
        </w:tc>
        <w:tc>
          <w:tcPr>
            <w:tcW w:w="566" w:type="dxa"/>
            <w:tcBorders>
              <w:top w:val="single" w:sz="4" w:space="0" w:color="auto"/>
              <w:left w:val="nil"/>
              <w:bottom w:val="single" w:sz="4" w:space="0" w:color="auto"/>
              <w:right w:val="single" w:sz="4" w:space="0" w:color="auto"/>
            </w:tcBorders>
            <w:shd w:val="clear" w:color="auto" w:fill="auto"/>
            <w:noWrap/>
            <w:vAlign w:val="bottom"/>
            <w:hideMark/>
          </w:tcPr>
          <w:p w14:paraId="1335F6F9" w14:textId="77777777" w:rsidR="00C53548" w:rsidRPr="00F32F50" w:rsidRDefault="00C53548" w:rsidP="002F15A0">
            <w:pPr>
              <w:jc w:val="center"/>
              <w:rPr>
                <w:i/>
                <w:sz w:val="20"/>
                <w:szCs w:val="20"/>
              </w:rPr>
            </w:pPr>
            <w:r w:rsidRPr="00F32F50">
              <w:rPr>
                <w:i/>
                <w:sz w:val="20"/>
                <w:szCs w:val="20"/>
              </w:rPr>
              <w:t>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18506BAD" w14:textId="77777777" w:rsidR="00C53548" w:rsidRPr="00F32F50" w:rsidRDefault="00C53548" w:rsidP="002F15A0">
            <w:pPr>
              <w:jc w:val="center"/>
              <w:rPr>
                <w:i/>
                <w:color w:val="000000"/>
                <w:sz w:val="20"/>
                <w:szCs w:val="20"/>
              </w:rPr>
            </w:pPr>
            <w:r w:rsidRPr="00F32F50">
              <w:rPr>
                <w:i/>
                <w:color w:val="000000"/>
                <w:sz w:val="20"/>
                <w:szCs w:val="20"/>
              </w:rPr>
              <w:t>9</w:t>
            </w:r>
          </w:p>
        </w:tc>
        <w:tc>
          <w:tcPr>
            <w:tcW w:w="866" w:type="dxa"/>
            <w:tcBorders>
              <w:top w:val="single" w:sz="4" w:space="0" w:color="auto"/>
              <w:left w:val="nil"/>
              <w:bottom w:val="single" w:sz="4" w:space="0" w:color="auto"/>
              <w:right w:val="single" w:sz="4" w:space="0" w:color="auto"/>
            </w:tcBorders>
            <w:shd w:val="clear" w:color="auto" w:fill="auto"/>
            <w:noWrap/>
            <w:vAlign w:val="bottom"/>
            <w:hideMark/>
          </w:tcPr>
          <w:p w14:paraId="603F8EAF" w14:textId="77777777" w:rsidR="00C53548" w:rsidRPr="00F32F50" w:rsidRDefault="00C53548" w:rsidP="002F15A0">
            <w:pPr>
              <w:jc w:val="center"/>
              <w:rPr>
                <w:i/>
                <w:sz w:val="20"/>
                <w:szCs w:val="20"/>
              </w:rPr>
            </w:pPr>
            <w:r w:rsidRPr="00F32F50">
              <w:rPr>
                <w:i/>
                <w:sz w:val="20"/>
                <w:szCs w:val="20"/>
              </w:rPr>
              <w:t>10</w:t>
            </w:r>
          </w:p>
        </w:tc>
        <w:tc>
          <w:tcPr>
            <w:tcW w:w="566" w:type="dxa"/>
            <w:tcBorders>
              <w:top w:val="single" w:sz="4" w:space="0" w:color="auto"/>
              <w:left w:val="nil"/>
              <w:bottom w:val="single" w:sz="4" w:space="0" w:color="auto"/>
              <w:right w:val="single" w:sz="4" w:space="0" w:color="auto"/>
            </w:tcBorders>
            <w:shd w:val="clear" w:color="auto" w:fill="auto"/>
            <w:noWrap/>
            <w:vAlign w:val="bottom"/>
            <w:hideMark/>
          </w:tcPr>
          <w:p w14:paraId="0151AA51" w14:textId="77777777" w:rsidR="00C53548" w:rsidRPr="00F32F50" w:rsidRDefault="00C53548" w:rsidP="002F15A0">
            <w:pPr>
              <w:jc w:val="center"/>
              <w:rPr>
                <w:i/>
                <w:sz w:val="20"/>
                <w:szCs w:val="20"/>
              </w:rPr>
            </w:pPr>
            <w:r w:rsidRPr="00F32F50">
              <w:rPr>
                <w:i/>
                <w:sz w:val="20"/>
                <w:szCs w:val="20"/>
              </w:rPr>
              <w:t>11</w:t>
            </w:r>
          </w:p>
        </w:tc>
        <w:tc>
          <w:tcPr>
            <w:tcW w:w="566" w:type="dxa"/>
            <w:tcBorders>
              <w:top w:val="single" w:sz="4" w:space="0" w:color="auto"/>
              <w:left w:val="nil"/>
              <w:bottom w:val="single" w:sz="4" w:space="0" w:color="auto"/>
              <w:right w:val="single" w:sz="4" w:space="0" w:color="auto"/>
            </w:tcBorders>
            <w:shd w:val="clear" w:color="auto" w:fill="auto"/>
            <w:noWrap/>
            <w:vAlign w:val="bottom"/>
            <w:hideMark/>
          </w:tcPr>
          <w:p w14:paraId="34FF97A1" w14:textId="77777777" w:rsidR="00C53548" w:rsidRPr="00F32F50" w:rsidRDefault="00C53548" w:rsidP="002F15A0">
            <w:pPr>
              <w:jc w:val="center"/>
              <w:rPr>
                <w:i/>
                <w:sz w:val="20"/>
                <w:szCs w:val="20"/>
              </w:rPr>
            </w:pPr>
            <w:r w:rsidRPr="00F32F50">
              <w:rPr>
                <w:i/>
                <w:sz w:val="20"/>
                <w:szCs w:val="20"/>
              </w:rPr>
              <w:t>12</w:t>
            </w:r>
          </w:p>
        </w:tc>
        <w:tc>
          <w:tcPr>
            <w:tcW w:w="757" w:type="dxa"/>
            <w:tcBorders>
              <w:top w:val="single" w:sz="4" w:space="0" w:color="auto"/>
              <w:left w:val="nil"/>
              <w:bottom w:val="single" w:sz="4" w:space="0" w:color="auto"/>
              <w:right w:val="single" w:sz="4" w:space="0" w:color="auto"/>
            </w:tcBorders>
            <w:shd w:val="clear" w:color="auto" w:fill="auto"/>
            <w:noWrap/>
            <w:vAlign w:val="bottom"/>
            <w:hideMark/>
          </w:tcPr>
          <w:p w14:paraId="4C68C9CA" w14:textId="77777777" w:rsidR="00C53548" w:rsidRPr="00F32F50" w:rsidRDefault="00C53548" w:rsidP="002F15A0">
            <w:pPr>
              <w:jc w:val="center"/>
              <w:rPr>
                <w:i/>
                <w:sz w:val="20"/>
                <w:szCs w:val="20"/>
              </w:rPr>
            </w:pPr>
            <w:r w:rsidRPr="00F32F50">
              <w:rPr>
                <w:i/>
                <w:sz w:val="20"/>
                <w:szCs w:val="20"/>
              </w:rPr>
              <w:t>13</w:t>
            </w:r>
          </w:p>
        </w:tc>
      </w:tr>
      <w:tr w:rsidR="006A7E8B" w:rsidRPr="00F32F50" w14:paraId="68FE7E8F"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3E8E8C7" w14:textId="77777777" w:rsidR="006A7E8B" w:rsidRPr="00F32F50" w:rsidRDefault="006A7E8B" w:rsidP="002F15A0">
            <w:pPr>
              <w:jc w:val="right"/>
              <w:rPr>
                <w:sz w:val="20"/>
                <w:szCs w:val="20"/>
              </w:rPr>
            </w:pPr>
            <w:r w:rsidRPr="00F32F50">
              <w:rPr>
                <w:sz w:val="20"/>
                <w:szCs w:val="20"/>
              </w:rPr>
              <w:t>2458489.694</w:t>
            </w:r>
          </w:p>
        </w:tc>
        <w:tc>
          <w:tcPr>
            <w:tcW w:w="866" w:type="dxa"/>
            <w:tcBorders>
              <w:top w:val="nil"/>
              <w:left w:val="nil"/>
              <w:bottom w:val="single" w:sz="4" w:space="0" w:color="auto"/>
              <w:right w:val="single" w:sz="4" w:space="0" w:color="auto"/>
            </w:tcBorders>
            <w:shd w:val="clear" w:color="auto" w:fill="auto"/>
            <w:noWrap/>
            <w:vAlign w:val="bottom"/>
            <w:hideMark/>
          </w:tcPr>
          <w:p w14:paraId="49370D92" w14:textId="77777777" w:rsidR="006A7E8B" w:rsidRPr="00F32F50" w:rsidRDefault="006A7E8B" w:rsidP="002F15A0">
            <w:pPr>
              <w:jc w:val="right"/>
              <w:rPr>
                <w:color w:val="000000"/>
                <w:sz w:val="20"/>
                <w:szCs w:val="20"/>
              </w:rPr>
            </w:pPr>
            <w:r w:rsidRPr="00F32F50">
              <w:rPr>
                <w:color w:val="000000"/>
                <w:sz w:val="20"/>
                <w:szCs w:val="20"/>
              </w:rPr>
              <w:t>5890.40</w:t>
            </w:r>
          </w:p>
        </w:tc>
        <w:tc>
          <w:tcPr>
            <w:tcW w:w="566" w:type="dxa"/>
            <w:tcBorders>
              <w:top w:val="nil"/>
              <w:left w:val="nil"/>
              <w:bottom w:val="single" w:sz="4" w:space="0" w:color="auto"/>
              <w:right w:val="single" w:sz="4" w:space="0" w:color="auto"/>
            </w:tcBorders>
            <w:shd w:val="clear" w:color="auto" w:fill="auto"/>
            <w:noWrap/>
            <w:vAlign w:val="bottom"/>
            <w:hideMark/>
          </w:tcPr>
          <w:p w14:paraId="6010723A" w14:textId="77777777" w:rsidR="006A7E8B" w:rsidRPr="00F32F50" w:rsidRDefault="006A7E8B" w:rsidP="002F15A0">
            <w:pPr>
              <w:jc w:val="right"/>
              <w:rPr>
                <w:color w:val="000000"/>
                <w:sz w:val="20"/>
                <w:szCs w:val="20"/>
              </w:rPr>
            </w:pPr>
            <w:r w:rsidRPr="00F32F50">
              <w:rPr>
                <w:color w:val="000000"/>
                <w:sz w:val="20"/>
                <w:szCs w:val="20"/>
              </w:rPr>
              <w:t>0.61</w:t>
            </w:r>
          </w:p>
        </w:tc>
        <w:tc>
          <w:tcPr>
            <w:tcW w:w="566" w:type="dxa"/>
            <w:tcBorders>
              <w:top w:val="nil"/>
              <w:left w:val="nil"/>
              <w:bottom w:val="single" w:sz="4" w:space="0" w:color="auto"/>
              <w:right w:val="single" w:sz="4" w:space="0" w:color="auto"/>
            </w:tcBorders>
            <w:shd w:val="clear" w:color="auto" w:fill="auto"/>
            <w:noWrap/>
            <w:vAlign w:val="bottom"/>
            <w:hideMark/>
          </w:tcPr>
          <w:p w14:paraId="71FB1341" w14:textId="77777777" w:rsidR="006A7E8B" w:rsidRPr="00F32F50" w:rsidRDefault="006A7E8B" w:rsidP="002F15A0">
            <w:pPr>
              <w:jc w:val="right"/>
              <w:rPr>
                <w:color w:val="000000"/>
                <w:sz w:val="20"/>
                <w:szCs w:val="20"/>
              </w:rPr>
            </w:pPr>
            <w:r w:rsidRPr="00F32F50">
              <w:rPr>
                <w:color w:val="000000"/>
                <w:sz w:val="20"/>
                <w:szCs w:val="20"/>
              </w:rPr>
              <w:t>0.23</w:t>
            </w:r>
          </w:p>
        </w:tc>
        <w:tc>
          <w:tcPr>
            <w:tcW w:w="705" w:type="dxa"/>
            <w:tcBorders>
              <w:top w:val="nil"/>
              <w:left w:val="nil"/>
              <w:bottom w:val="single" w:sz="4" w:space="0" w:color="auto"/>
              <w:right w:val="single" w:sz="4" w:space="0" w:color="auto"/>
            </w:tcBorders>
            <w:shd w:val="clear" w:color="auto" w:fill="auto"/>
            <w:noWrap/>
            <w:vAlign w:val="bottom"/>
            <w:hideMark/>
          </w:tcPr>
          <w:p w14:paraId="481E8BF0" w14:textId="58CAFD67" w:rsidR="006A7E8B" w:rsidRPr="00F32F50" w:rsidRDefault="006A7E8B" w:rsidP="002F15A0">
            <w:pPr>
              <w:jc w:val="right"/>
              <w:rPr>
                <w:color w:val="000000"/>
                <w:sz w:val="20"/>
                <w:szCs w:val="20"/>
              </w:rPr>
            </w:pPr>
            <w:r w:rsidRPr="00F32F50">
              <w:rPr>
                <w:color w:val="000000"/>
                <w:sz w:val="20"/>
                <w:szCs w:val="20"/>
              </w:rPr>
              <w:t>22.9</w:t>
            </w:r>
            <w:r w:rsidR="00510FA1"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6EB629C" w14:textId="77777777" w:rsidR="006A7E8B" w:rsidRPr="00F32F50" w:rsidRDefault="006A7E8B" w:rsidP="002F15A0">
            <w:pPr>
              <w:jc w:val="right"/>
              <w:rPr>
                <w:color w:val="000000"/>
                <w:sz w:val="20"/>
                <w:szCs w:val="20"/>
              </w:rPr>
            </w:pPr>
            <w:r w:rsidRPr="00F32F50">
              <w:rPr>
                <w:color w:val="000000"/>
                <w:sz w:val="20"/>
                <w:szCs w:val="20"/>
              </w:rPr>
              <w:t>5896.39</w:t>
            </w:r>
          </w:p>
        </w:tc>
        <w:tc>
          <w:tcPr>
            <w:tcW w:w="633" w:type="dxa"/>
            <w:tcBorders>
              <w:top w:val="nil"/>
              <w:left w:val="nil"/>
              <w:bottom w:val="single" w:sz="4" w:space="0" w:color="auto"/>
              <w:right w:val="single" w:sz="4" w:space="0" w:color="auto"/>
            </w:tcBorders>
            <w:shd w:val="clear" w:color="auto" w:fill="auto"/>
            <w:noWrap/>
            <w:vAlign w:val="bottom"/>
            <w:hideMark/>
          </w:tcPr>
          <w:p w14:paraId="1F32CE25" w14:textId="77777777" w:rsidR="006A7E8B" w:rsidRPr="00F32F50" w:rsidRDefault="006A7E8B" w:rsidP="002F15A0">
            <w:pPr>
              <w:jc w:val="right"/>
              <w:rPr>
                <w:sz w:val="20"/>
                <w:szCs w:val="20"/>
              </w:rPr>
            </w:pPr>
            <w:r w:rsidRPr="00F32F50">
              <w:rPr>
                <w:sz w:val="20"/>
                <w:szCs w:val="20"/>
              </w:rPr>
              <w:t>0.64</w:t>
            </w:r>
          </w:p>
        </w:tc>
        <w:tc>
          <w:tcPr>
            <w:tcW w:w="566" w:type="dxa"/>
            <w:tcBorders>
              <w:top w:val="nil"/>
              <w:left w:val="nil"/>
              <w:bottom w:val="single" w:sz="4" w:space="0" w:color="auto"/>
              <w:right w:val="single" w:sz="4" w:space="0" w:color="auto"/>
            </w:tcBorders>
            <w:shd w:val="clear" w:color="auto" w:fill="auto"/>
            <w:noWrap/>
            <w:vAlign w:val="bottom"/>
            <w:hideMark/>
          </w:tcPr>
          <w:p w14:paraId="7B1B2240" w14:textId="77777777" w:rsidR="006A7E8B" w:rsidRPr="00F32F50" w:rsidRDefault="006A7E8B" w:rsidP="002F15A0">
            <w:pPr>
              <w:jc w:val="right"/>
              <w:rPr>
                <w:sz w:val="20"/>
                <w:szCs w:val="20"/>
              </w:rPr>
            </w:pPr>
            <w:r w:rsidRPr="00F32F50">
              <w:rPr>
                <w:sz w:val="20"/>
                <w:szCs w:val="20"/>
              </w:rPr>
              <w:t>0.19</w:t>
            </w:r>
          </w:p>
        </w:tc>
        <w:tc>
          <w:tcPr>
            <w:tcW w:w="850" w:type="dxa"/>
            <w:tcBorders>
              <w:top w:val="nil"/>
              <w:left w:val="nil"/>
              <w:bottom w:val="single" w:sz="4" w:space="0" w:color="auto"/>
              <w:right w:val="single" w:sz="4" w:space="0" w:color="auto"/>
            </w:tcBorders>
            <w:shd w:val="clear" w:color="auto" w:fill="auto"/>
            <w:noWrap/>
            <w:vAlign w:val="bottom"/>
            <w:hideMark/>
          </w:tcPr>
          <w:p w14:paraId="5AFDF606" w14:textId="1749AE3D" w:rsidR="006A7E8B" w:rsidRPr="00F32F50" w:rsidRDefault="006A7E8B" w:rsidP="002F15A0">
            <w:pPr>
              <w:jc w:val="right"/>
              <w:rPr>
                <w:color w:val="000000"/>
                <w:sz w:val="20"/>
                <w:szCs w:val="20"/>
              </w:rPr>
            </w:pPr>
            <w:r w:rsidRPr="00F32F50">
              <w:rPr>
                <w:color w:val="000000"/>
                <w:sz w:val="20"/>
                <w:szCs w:val="20"/>
              </w:rPr>
              <w:t>23.9</w:t>
            </w:r>
            <w:r w:rsidR="00510FA1"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BD418EC" w14:textId="77777777" w:rsidR="006A7E8B" w:rsidRPr="00F32F50" w:rsidRDefault="006A7E8B" w:rsidP="002F15A0">
            <w:pPr>
              <w:jc w:val="right"/>
              <w:rPr>
                <w:sz w:val="20"/>
                <w:szCs w:val="20"/>
              </w:rPr>
            </w:pPr>
            <w:r w:rsidRPr="00F32F50">
              <w:rPr>
                <w:sz w:val="20"/>
                <w:szCs w:val="20"/>
              </w:rPr>
              <w:t>6300.77</w:t>
            </w:r>
          </w:p>
        </w:tc>
        <w:tc>
          <w:tcPr>
            <w:tcW w:w="566" w:type="dxa"/>
            <w:tcBorders>
              <w:top w:val="nil"/>
              <w:left w:val="nil"/>
              <w:bottom w:val="single" w:sz="4" w:space="0" w:color="auto"/>
              <w:right w:val="single" w:sz="4" w:space="0" w:color="auto"/>
            </w:tcBorders>
            <w:shd w:val="clear" w:color="auto" w:fill="auto"/>
            <w:noWrap/>
            <w:vAlign w:val="bottom"/>
            <w:hideMark/>
          </w:tcPr>
          <w:p w14:paraId="72CD0048" w14:textId="77777777" w:rsidR="006A7E8B" w:rsidRPr="00F32F50" w:rsidRDefault="006A7E8B" w:rsidP="002F15A0">
            <w:pPr>
              <w:jc w:val="right"/>
              <w:rPr>
                <w:sz w:val="20"/>
                <w:szCs w:val="20"/>
              </w:rPr>
            </w:pPr>
            <w:r w:rsidRPr="00F32F50">
              <w:rPr>
                <w:sz w:val="20"/>
                <w:szCs w:val="20"/>
              </w:rPr>
              <w:t>3.82</w:t>
            </w:r>
          </w:p>
        </w:tc>
        <w:tc>
          <w:tcPr>
            <w:tcW w:w="566" w:type="dxa"/>
            <w:tcBorders>
              <w:top w:val="nil"/>
              <w:left w:val="nil"/>
              <w:bottom w:val="single" w:sz="4" w:space="0" w:color="auto"/>
              <w:right w:val="single" w:sz="4" w:space="0" w:color="auto"/>
            </w:tcBorders>
            <w:shd w:val="clear" w:color="auto" w:fill="auto"/>
            <w:noWrap/>
            <w:vAlign w:val="bottom"/>
            <w:hideMark/>
          </w:tcPr>
          <w:p w14:paraId="3D90AF3C" w14:textId="77777777" w:rsidR="006A7E8B" w:rsidRPr="00F32F50" w:rsidRDefault="006A7E8B" w:rsidP="002F15A0">
            <w:pPr>
              <w:jc w:val="right"/>
              <w:rPr>
                <w:sz w:val="20"/>
                <w:szCs w:val="20"/>
              </w:rPr>
            </w:pPr>
            <w:r w:rsidRPr="00F32F50">
              <w:rPr>
                <w:sz w:val="20"/>
                <w:szCs w:val="20"/>
              </w:rPr>
              <w:t>2.85</w:t>
            </w:r>
          </w:p>
        </w:tc>
        <w:tc>
          <w:tcPr>
            <w:tcW w:w="757" w:type="dxa"/>
            <w:tcBorders>
              <w:top w:val="nil"/>
              <w:left w:val="nil"/>
              <w:bottom w:val="single" w:sz="4" w:space="0" w:color="auto"/>
              <w:right w:val="single" w:sz="4" w:space="0" w:color="auto"/>
            </w:tcBorders>
            <w:shd w:val="clear" w:color="auto" w:fill="auto"/>
            <w:noWrap/>
            <w:vAlign w:val="bottom"/>
            <w:hideMark/>
          </w:tcPr>
          <w:p w14:paraId="729F6BFB" w14:textId="77777777" w:rsidR="006A7E8B" w:rsidRPr="00F32F50" w:rsidRDefault="006A7E8B" w:rsidP="002F15A0">
            <w:pPr>
              <w:jc w:val="right"/>
              <w:rPr>
                <w:sz w:val="20"/>
                <w:szCs w:val="20"/>
              </w:rPr>
            </w:pPr>
            <w:r w:rsidRPr="00F32F50">
              <w:rPr>
                <w:sz w:val="20"/>
                <w:szCs w:val="20"/>
              </w:rPr>
              <w:t xml:space="preserve">25.71 </w:t>
            </w:r>
          </w:p>
        </w:tc>
      </w:tr>
      <w:tr w:rsidR="006A7E8B" w:rsidRPr="00F32F50" w14:paraId="0886F9F1"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64A0FE4" w14:textId="77777777" w:rsidR="006A7E8B" w:rsidRPr="00F32F50" w:rsidRDefault="006A7E8B" w:rsidP="002F15A0">
            <w:pPr>
              <w:jc w:val="right"/>
              <w:rPr>
                <w:sz w:val="20"/>
                <w:szCs w:val="20"/>
              </w:rPr>
            </w:pPr>
            <w:r w:rsidRPr="00F32F50">
              <w:rPr>
                <w:sz w:val="20"/>
                <w:szCs w:val="20"/>
              </w:rPr>
              <w:t>2458499.664</w:t>
            </w:r>
          </w:p>
        </w:tc>
        <w:tc>
          <w:tcPr>
            <w:tcW w:w="866" w:type="dxa"/>
            <w:tcBorders>
              <w:top w:val="nil"/>
              <w:left w:val="nil"/>
              <w:bottom w:val="single" w:sz="4" w:space="0" w:color="auto"/>
              <w:right w:val="single" w:sz="4" w:space="0" w:color="auto"/>
            </w:tcBorders>
            <w:shd w:val="clear" w:color="auto" w:fill="auto"/>
            <w:noWrap/>
            <w:vAlign w:val="bottom"/>
            <w:hideMark/>
          </w:tcPr>
          <w:p w14:paraId="62504C6F" w14:textId="77777777" w:rsidR="006A7E8B" w:rsidRPr="00F32F50" w:rsidRDefault="006A7E8B" w:rsidP="002F15A0">
            <w:pPr>
              <w:jc w:val="right"/>
              <w:rPr>
                <w:color w:val="000000"/>
                <w:sz w:val="20"/>
                <w:szCs w:val="20"/>
              </w:rPr>
            </w:pPr>
            <w:r w:rsidRPr="00F32F50">
              <w:rPr>
                <w:color w:val="000000"/>
                <w:sz w:val="20"/>
                <w:szCs w:val="20"/>
              </w:rPr>
              <w:t>5890.36</w:t>
            </w:r>
          </w:p>
        </w:tc>
        <w:tc>
          <w:tcPr>
            <w:tcW w:w="566" w:type="dxa"/>
            <w:tcBorders>
              <w:top w:val="nil"/>
              <w:left w:val="nil"/>
              <w:bottom w:val="single" w:sz="4" w:space="0" w:color="auto"/>
              <w:right w:val="single" w:sz="4" w:space="0" w:color="auto"/>
            </w:tcBorders>
            <w:shd w:val="clear" w:color="auto" w:fill="auto"/>
            <w:noWrap/>
            <w:vAlign w:val="bottom"/>
            <w:hideMark/>
          </w:tcPr>
          <w:p w14:paraId="3D91176A" w14:textId="77777777" w:rsidR="006A7E8B" w:rsidRPr="00F32F50" w:rsidRDefault="006A7E8B" w:rsidP="002F15A0">
            <w:pPr>
              <w:jc w:val="right"/>
              <w:rPr>
                <w:color w:val="000000"/>
                <w:sz w:val="20"/>
                <w:szCs w:val="20"/>
              </w:rPr>
            </w:pPr>
            <w:r w:rsidRPr="00F32F50">
              <w:rPr>
                <w:color w:val="000000"/>
                <w:sz w:val="20"/>
                <w:szCs w:val="20"/>
              </w:rPr>
              <w:t>0.60</w:t>
            </w:r>
          </w:p>
        </w:tc>
        <w:tc>
          <w:tcPr>
            <w:tcW w:w="566" w:type="dxa"/>
            <w:tcBorders>
              <w:top w:val="nil"/>
              <w:left w:val="nil"/>
              <w:bottom w:val="single" w:sz="4" w:space="0" w:color="auto"/>
              <w:right w:val="single" w:sz="4" w:space="0" w:color="auto"/>
            </w:tcBorders>
            <w:shd w:val="clear" w:color="auto" w:fill="auto"/>
            <w:noWrap/>
            <w:vAlign w:val="bottom"/>
            <w:hideMark/>
          </w:tcPr>
          <w:p w14:paraId="023C163A" w14:textId="77777777" w:rsidR="006A7E8B" w:rsidRPr="00F32F50" w:rsidRDefault="006A7E8B" w:rsidP="002F15A0">
            <w:pPr>
              <w:jc w:val="right"/>
              <w:rPr>
                <w:color w:val="000000"/>
                <w:sz w:val="20"/>
                <w:szCs w:val="20"/>
              </w:rPr>
            </w:pPr>
            <w:r w:rsidRPr="00F32F50">
              <w:rPr>
                <w:color w:val="000000"/>
                <w:sz w:val="20"/>
                <w:szCs w:val="20"/>
              </w:rPr>
              <w:t>0.21</w:t>
            </w:r>
          </w:p>
        </w:tc>
        <w:tc>
          <w:tcPr>
            <w:tcW w:w="705" w:type="dxa"/>
            <w:tcBorders>
              <w:top w:val="nil"/>
              <w:left w:val="nil"/>
              <w:bottom w:val="single" w:sz="4" w:space="0" w:color="auto"/>
              <w:right w:val="single" w:sz="4" w:space="0" w:color="auto"/>
            </w:tcBorders>
            <w:shd w:val="clear" w:color="auto" w:fill="auto"/>
            <w:noWrap/>
            <w:vAlign w:val="bottom"/>
            <w:hideMark/>
          </w:tcPr>
          <w:p w14:paraId="562D64F1" w14:textId="7E684CA1" w:rsidR="006A7E8B" w:rsidRPr="00F32F50" w:rsidRDefault="006A7E8B" w:rsidP="002F15A0">
            <w:pPr>
              <w:jc w:val="right"/>
              <w:rPr>
                <w:color w:val="000000"/>
                <w:sz w:val="20"/>
                <w:szCs w:val="20"/>
              </w:rPr>
            </w:pPr>
            <w:r w:rsidRPr="00F32F50">
              <w:rPr>
                <w:color w:val="000000"/>
                <w:sz w:val="20"/>
                <w:szCs w:val="20"/>
              </w:rPr>
              <w:t>20.9</w:t>
            </w:r>
            <w:r w:rsidR="00510FA1"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6866266" w14:textId="77777777" w:rsidR="006A7E8B" w:rsidRPr="00F32F50" w:rsidRDefault="006A7E8B" w:rsidP="002F15A0">
            <w:pPr>
              <w:jc w:val="right"/>
              <w:rPr>
                <w:color w:val="000000"/>
                <w:sz w:val="20"/>
                <w:szCs w:val="20"/>
              </w:rPr>
            </w:pPr>
            <w:r w:rsidRPr="00F32F50">
              <w:rPr>
                <w:color w:val="000000"/>
                <w:sz w:val="20"/>
                <w:szCs w:val="20"/>
              </w:rPr>
              <w:t>5896.36</w:t>
            </w:r>
          </w:p>
        </w:tc>
        <w:tc>
          <w:tcPr>
            <w:tcW w:w="633" w:type="dxa"/>
            <w:tcBorders>
              <w:top w:val="nil"/>
              <w:left w:val="nil"/>
              <w:bottom w:val="single" w:sz="4" w:space="0" w:color="auto"/>
              <w:right w:val="single" w:sz="4" w:space="0" w:color="auto"/>
            </w:tcBorders>
            <w:shd w:val="clear" w:color="auto" w:fill="auto"/>
            <w:noWrap/>
            <w:vAlign w:val="bottom"/>
            <w:hideMark/>
          </w:tcPr>
          <w:p w14:paraId="0C799C4E" w14:textId="77777777" w:rsidR="006A7E8B" w:rsidRPr="00F32F50" w:rsidRDefault="006A7E8B" w:rsidP="002F15A0">
            <w:pPr>
              <w:jc w:val="right"/>
              <w:rPr>
                <w:sz w:val="20"/>
                <w:szCs w:val="20"/>
              </w:rPr>
            </w:pPr>
            <w:r w:rsidRPr="00F32F50">
              <w:rPr>
                <w:sz w:val="20"/>
                <w:szCs w:val="20"/>
              </w:rPr>
              <w:t>0.66</w:t>
            </w:r>
          </w:p>
        </w:tc>
        <w:tc>
          <w:tcPr>
            <w:tcW w:w="566" w:type="dxa"/>
            <w:tcBorders>
              <w:top w:val="nil"/>
              <w:left w:val="nil"/>
              <w:bottom w:val="single" w:sz="4" w:space="0" w:color="auto"/>
              <w:right w:val="single" w:sz="4" w:space="0" w:color="auto"/>
            </w:tcBorders>
            <w:shd w:val="clear" w:color="auto" w:fill="auto"/>
            <w:noWrap/>
            <w:vAlign w:val="bottom"/>
            <w:hideMark/>
          </w:tcPr>
          <w:p w14:paraId="306E071F" w14:textId="77777777" w:rsidR="006A7E8B" w:rsidRPr="00F32F50" w:rsidRDefault="006A7E8B" w:rsidP="002F15A0">
            <w:pPr>
              <w:jc w:val="right"/>
              <w:rPr>
                <w:sz w:val="20"/>
                <w:szCs w:val="20"/>
              </w:rPr>
            </w:pPr>
            <w:r w:rsidRPr="00F32F50">
              <w:rPr>
                <w:sz w:val="20"/>
                <w:szCs w:val="20"/>
              </w:rPr>
              <w:t>0.18</w:t>
            </w:r>
          </w:p>
        </w:tc>
        <w:tc>
          <w:tcPr>
            <w:tcW w:w="850" w:type="dxa"/>
            <w:tcBorders>
              <w:top w:val="nil"/>
              <w:left w:val="nil"/>
              <w:bottom w:val="single" w:sz="4" w:space="0" w:color="auto"/>
              <w:right w:val="single" w:sz="4" w:space="0" w:color="auto"/>
            </w:tcBorders>
            <w:shd w:val="clear" w:color="auto" w:fill="auto"/>
            <w:noWrap/>
            <w:vAlign w:val="bottom"/>
            <w:hideMark/>
          </w:tcPr>
          <w:p w14:paraId="0813FF3D" w14:textId="00AE29D0" w:rsidR="006A7E8B" w:rsidRPr="00F32F50" w:rsidRDefault="006A7E8B" w:rsidP="002F15A0">
            <w:pPr>
              <w:jc w:val="right"/>
              <w:rPr>
                <w:color w:val="000000"/>
                <w:sz w:val="20"/>
                <w:szCs w:val="20"/>
              </w:rPr>
            </w:pPr>
            <w:r w:rsidRPr="00F32F50">
              <w:rPr>
                <w:color w:val="000000"/>
                <w:sz w:val="20"/>
                <w:szCs w:val="20"/>
              </w:rPr>
              <w:t>22.4</w:t>
            </w:r>
            <w:r w:rsidR="00510FA1"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2338BE0" w14:textId="77777777" w:rsidR="006A7E8B" w:rsidRPr="00F32F50" w:rsidRDefault="006A7E8B" w:rsidP="002F15A0">
            <w:pPr>
              <w:jc w:val="right"/>
              <w:rPr>
                <w:sz w:val="20"/>
                <w:szCs w:val="20"/>
              </w:rPr>
            </w:pPr>
            <w:r w:rsidRPr="00F32F50">
              <w:rPr>
                <w:sz w:val="20"/>
                <w:szCs w:val="20"/>
              </w:rPr>
              <w:t>6300.75</w:t>
            </w:r>
          </w:p>
        </w:tc>
        <w:tc>
          <w:tcPr>
            <w:tcW w:w="566" w:type="dxa"/>
            <w:tcBorders>
              <w:top w:val="nil"/>
              <w:left w:val="nil"/>
              <w:bottom w:val="single" w:sz="4" w:space="0" w:color="auto"/>
              <w:right w:val="single" w:sz="4" w:space="0" w:color="auto"/>
            </w:tcBorders>
            <w:shd w:val="clear" w:color="auto" w:fill="auto"/>
            <w:noWrap/>
            <w:vAlign w:val="bottom"/>
            <w:hideMark/>
          </w:tcPr>
          <w:p w14:paraId="0E89B325" w14:textId="77777777" w:rsidR="006A7E8B" w:rsidRPr="00F32F50" w:rsidRDefault="006A7E8B" w:rsidP="002F15A0">
            <w:pPr>
              <w:jc w:val="right"/>
              <w:rPr>
                <w:sz w:val="20"/>
                <w:szCs w:val="20"/>
              </w:rPr>
            </w:pPr>
            <w:r w:rsidRPr="00F32F50">
              <w:rPr>
                <w:sz w:val="20"/>
                <w:szCs w:val="20"/>
              </w:rPr>
              <w:t>3.77</w:t>
            </w:r>
          </w:p>
        </w:tc>
        <w:tc>
          <w:tcPr>
            <w:tcW w:w="566" w:type="dxa"/>
            <w:tcBorders>
              <w:top w:val="nil"/>
              <w:left w:val="nil"/>
              <w:bottom w:val="single" w:sz="4" w:space="0" w:color="auto"/>
              <w:right w:val="single" w:sz="4" w:space="0" w:color="auto"/>
            </w:tcBorders>
            <w:shd w:val="clear" w:color="auto" w:fill="auto"/>
            <w:noWrap/>
            <w:vAlign w:val="bottom"/>
            <w:hideMark/>
          </w:tcPr>
          <w:p w14:paraId="53AA50B5" w14:textId="77777777" w:rsidR="006A7E8B" w:rsidRPr="00F32F50" w:rsidRDefault="006A7E8B" w:rsidP="002F15A0">
            <w:pPr>
              <w:jc w:val="right"/>
              <w:rPr>
                <w:sz w:val="20"/>
                <w:szCs w:val="20"/>
              </w:rPr>
            </w:pPr>
            <w:r w:rsidRPr="00F32F50">
              <w:rPr>
                <w:sz w:val="20"/>
                <w:szCs w:val="20"/>
              </w:rPr>
              <w:t>2.77</w:t>
            </w:r>
          </w:p>
        </w:tc>
        <w:tc>
          <w:tcPr>
            <w:tcW w:w="757" w:type="dxa"/>
            <w:tcBorders>
              <w:top w:val="nil"/>
              <w:left w:val="nil"/>
              <w:bottom w:val="single" w:sz="4" w:space="0" w:color="auto"/>
              <w:right w:val="single" w:sz="4" w:space="0" w:color="auto"/>
            </w:tcBorders>
            <w:shd w:val="clear" w:color="auto" w:fill="auto"/>
            <w:noWrap/>
            <w:vAlign w:val="bottom"/>
            <w:hideMark/>
          </w:tcPr>
          <w:p w14:paraId="47E71E6C" w14:textId="77777777" w:rsidR="006A7E8B" w:rsidRPr="00F32F50" w:rsidRDefault="006A7E8B" w:rsidP="002F15A0">
            <w:pPr>
              <w:jc w:val="right"/>
              <w:rPr>
                <w:sz w:val="20"/>
                <w:szCs w:val="20"/>
              </w:rPr>
            </w:pPr>
            <w:r w:rsidRPr="00F32F50">
              <w:rPr>
                <w:sz w:val="20"/>
                <w:szCs w:val="20"/>
              </w:rPr>
              <w:t xml:space="preserve">24.76 </w:t>
            </w:r>
          </w:p>
        </w:tc>
      </w:tr>
      <w:tr w:rsidR="006A7E8B" w:rsidRPr="00F32F50" w14:paraId="07869DC5"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D2F4AD3" w14:textId="77777777" w:rsidR="006A7E8B" w:rsidRPr="00F32F50" w:rsidRDefault="006A7E8B" w:rsidP="002F15A0">
            <w:pPr>
              <w:jc w:val="right"/>
              <w:rPr>
                <w:sz w:val="20"/>
                <w:szCs w:val="20"/>
              </w:rPr>
            </w:pPr>
            <w:r w:rsidRPr="00F32F50">
              <w:rPr>
                <w:sz w:val="20"/>
                <w:szCs w:val="20"/>
              </w:rPr>
              <w:t>2458510.648</w:t>
            </w:r>
          </w:p>
        </w:tc>
        <w:tc>
          <w:tcPr>
            <w:tcW w:w="866" w:type="dxa"/>
            <w:tcBorders>
              <w:top w:val="nil"/>
              <w:left w:val="nil"/>
              <w:bottom w:val="single" w:sz="4" w:space="0" w:color="auto"/>
              <w:right w:val="single" w:sz="4" w:space="0" w:color="auto"/>
            </w:tcBorders>
            <w:shd w:val="clear" w:color="auto" w:fill="auto"/>
            <w:noWrap/>
            <w:vAlign w:val="bottom"/>
            <w:hideMark/>
          </w:tcPr>
          <w:p w14:paraId="5A5643F0" w14:textId="77777777" w:rsidR="006A7E8B" w:rsidRPr="00F32F50" w:rsidRDefault="006A7E8B" w:rsidP="002F15A0">
            <w:pPr>
              <w:jc w:val="right"/>
              <w:rPr>
                <w:color w:val="000000"/>
                <w:sz w:val="20"/>
                <w:szCs w:val="20"/>
              </w:rPr>
            </w:pPr>
            <w:r w:rsidRPr="00F32F50">
              <w:rPr>
                <w:color w:val="000000"/>
                <w:sz w:val="20"/>
                <w:szCs w:val="20"/>
              </w:rPr>
              <w:t>5890.40</w:t>
            </w:r>
          </w:p>
        </w:tc>
        <w:tc>
          <w:tcPr>
            <w:tcW w:w="566" w:type="dxa"/>
            <w:tcBorders>
              <w:top w:val="nil"/>
              <w:left w:val="nil"/>
              <w:bottom w:val="single" w:sz="4" w:space="0" w:color="auto"/>
              <w:right w:val="single" w:sz="4" w:space="0" w:color="auto"/>
            </w:tcBorders>
            <w:shd w:val="clear" w:color="auto" w:fill="auto"/>
            <w:noWrap/>
            <w:vAlign w:val="bottom"/>
            <w:hideMark/>
          </w:tcPr>
          <w:p w14:paraId="3A792C5F" w14:textId="77777777" w:rsidR="006A7E8B" w:rsidRPr="00F32F50" w:rsidRDefault="006A7E8B" w:rsidP="002F15A0">
            <w:pPr>
              <w:jc w:val="right"/>
              <w:rPr>
                <w:color w:val="000000"/>
                <w:sz w:val="20"/>
                <w:szCs w:val="20"/>
              </w:rPr>
            </w:pPr>
            <w:r w:rsidRPr="00F32F50">
              <w:rPr>
                <w:color w:val="000000"/>
                <w:sz w:val="20"/>
                <w:szCs w:val="20"/>
              </w:rPr>
              <w:t>0.67</w:t>
            </w:r>
          </w:p>
        </w:tc>
        <w:tc>
          <w:tcPr>
            <w:tcW w:w="566" w:type="dxa"/>
            <w:tcBorders>
              <w:top w:val="nil"/>
              <w:left w:val="nil"/>
              <w:bottom w:val="single" w:sz="4" w:space="0" w:color="auto"/>
              <w:right w:val="single" w:sz="4" w:space="0" w:color="auto"/>
            </w:tcBorders>
            <w:shd w:val="clear" w:color="auto" w:fill="auto"/>
            <w:noWrap/>
            <w:vAlign w:val="bottom"/>
            <w:hideMark/>
          </w:tcPr>
          <w:p w14:paraId="55A81EB7" w14:textId="77777777" w:rsidR="006A7E8B" w:rsidRPr="00F32F50" w:rsidRDefault="006A7E8B" w:rsidP="002F15A0">
            <w:pPr>
              <w:jc w:val="right"/>
              <w:rPr>
                <w:color w:val="000000"/>
                <w:sz w:val="20"/>
                <w:szCs w:val="20"/>
              </w:rPr>
            </w:pPr>
            <w:r w:rsidRPr="00F32F50">
              <w:rPr>
                <w:color w:val="000000"/>
                <w:sz w:val="20"/>
                <w:szCs w:val="20"/>
              </w:rPr>
              <w:t>0.19</w:t>
            </w:r>
          </w:p>
        </w:tc>
        <w:tc>
          <w:tcPr>
            <w:tcW w:w="705" w:type="dxa"/>
            <w:tcBorders>
              <w:top w:val="nil"/>
              <w:left w:val="nil"/>
              <w:bottom w:val="single" w:sz="4" w:space="0" w:color="auto"/>
              <w:right w:val="single" w:sz="4" w:space="0" w:color="auto"/>
            </w:tcBorders>
            <w:shd w:val="clear" w:color="auto" w:fill="auto"/>
            <w:noWrap/>
            <w:vAlign w:val="bottom"/>
            <w:hideMark/>
          </w:tcPr>
          <w:p w14:paraId="2DAF2308" w14:textId="0250B221" w:rsidR="006A7E8B" w:rsidRPr="00F32F50" w:rsidRDefault="006A7E8B" w:rsidP="002F15A0">
            <w:pPr>
              <w:jc w:val="right"/>
              <w:rPr>
                <w:color w:val="000000"/>
                <w:sz w:val="20"/>
                <w:szCs w:val="20"/>
              </w:rPr>
            </w:pPr>
            <w:r w:rsidRPr="00F32F50">
              <w:rPr>
                <w:color w:val="000000"/>
                <w:sz w:val="20"/>
                <w:szCs w:val="20"/>
              </w:rPr>
              <w:t>22.9</w:t>
            </w:r>
            <w:r w:rsidR="00510FA1"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2DFA780" w14:textId="77777777" w:rsidR="006A7E8B" w:rsidRPr="00F32F50" w:rsidRDefault="006A7E8B" w:rsidP="002F15A0">
            <w:pPr>
              <w:jc w:val="right"/>
              <w:rPr>
                <w:color w:val="000000"/>
                <w:sz w:val="20"/>
                <w:szCs w:val="20"/>
              </w:rPr>
            </w:pPr>
            <w:r w:rsidRPr="00F32F50">
              <w:rPr>
                <w:color w:val="000000"/>
                <w:sz w:val="20"/>
                <w:szCs w:val="20"/>
              </w:rPr>
              <w:t>5896.39</w:t>
            </w:r>
          </w:p>
        </w:tc>
        <w:tc>
          <w:tcPr>
            <w:tcW w:w="633" w:type="dxa"/>
            <w:tcBorders>
              <w:top w:val="nil"/>
              <w:left w:val="nil"/>
              <w:bottom w:val="single" w:sz="4" w:space="0" w:color="auto"/>
              <w:right w:val="single" w:sz="4" w:space="0" w:color="auto"/>
            </w:tcBorders>
            <w:shd w:val="clear" w:color="auto" w:fill="auto"/>
            <w:noWrap/>
            <w:vAlign w:val="bottom"/>
            <w:hideMark/>
          </w:tcPr>
          <w:p w14:paraId="492998D0" w14:textId="77777777" w:rsidR="006A7E8B" w:rsidRPr="00F32F50" w:rsidRDefault="006A7E8B" w:rsidP="002F15A0">
            <w:pPr>
              <w:jc w:val="right"/>
              <w:rPr>
                <w:sz w:val="20"/>
                <w:szCs w:val="20"/>
              </w:rPr>
            </w:pPr>
            <w:r w:rsidRPr="00F32F50">
              <w:rPr>
                <w:sz w:val="20"/>
                <w:szCs w:val="20"/>
              </w:rPr>
              <w:t>0.69</w:t>
            </w:r>
          </w:p>
        </w:tc>
        <w:tc>
          <w:tcPr>
            <w:tcW w:w="566" w:type="dxa"/>
            <w:tcBorders>
              <w:top w:val="nil"/>
              <w:left w:val="nil"/>
              <w:bottom w:val="single" w:sz="4" w:space="0" w:color="auto"/>
              <w:right w:val="single" w:sz="4" w:space="0" w:color="auto"/>
            </w:tcBorders>
            <w:shd w:val="clear" w:color="auto" w:fill="auto"/>
            <w:noWrap/>
            <w:vAlign w:val="bottom"/>
            <w:hideMark/>
          </w:tcPr>
          <w:p w14:paraId="5BD8500F" w14:textId="77777777" w:rsidR="006A7E8B" w:rsidRPr="00F32F50" w:rsidRDefault="006A7E8B" w:rsidP="002F15A0">
            <w:pPr>
              <w:jc w:val="right"/>
              <w:rPr>
                <w:sz w:val="20"/>
                <w:szCs w:val="20"/>
              </w:rPr>
            </w:pPr>
            <w:r w:rsidRPr="00F32F50">
              <w:rPr>
                <w:sz w:val="20"/>
                <w:szCs w:val="20"/>
              </w:rPr>
              <w:t>0.16</w:t>
            </w:r>
          </w:p>
        </w:tc>
        <w:tc>
          <w:tcPr>
            <w:tcW w:w="850" w:type="dxa"/>
            <w:tcBorders>
              <w:top w:val="nil"/>
              <w:left w:val="nil"/>
              <w:bottom w:val="single" w:sz="4" w:space="0" w:color="auto"/>
              <w:right w:val="single" w:sz="4" w:space="0" w:color="auto"/>
            </w:tcBorders>
            <w:shd w:val="clear" w:color="auto" w:fill="auto"/>
            <w:noWrap/>
            <w:vAlign w:val="bottom"/>
            <w:hideMark/>
          </w:tcPr>
          <w:p w14:paraId="148429E4" w14:textId="3486C743" w:rsidR="006A7E8B" w:rsidRPr="00F32F50" w:rsidRDefault="006A7E8B" w:rsidP="002F15A0">
            <w:pPr>
              <w:jc w:val="right"/>
              <w:rPr>
                <w:color w:val="000000"/>
                <w:sz w:val="20"/>
                <w:szCs w:val="20"/>
              </w:rPr>
            </w:pPr>
            <w:r w:rsidRPr="00F32F50">
              <w:rPr>
                <w:color w:val="000000"/>
                <w:sz w:val="20"/>
                <w:szCs w:val="20"/>
              </w:rPr>
              <w:t>23.9</w:t>
            </w:r>
            <w:r w:rsidR="00510FA1"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D47CC86" w14:textId="77777777" w:rsidR="006A7E8B" w:rsidRPr="00F32F50" w:rsidRDefault="006A7E8B" w:rsidP="002F15A0">
            <w:pPr>
              <w:jc w:val="right"/>
              <w:rPr>
                <w:sz w:val="20"/>
                <w:szCs w:val="20"/>
              </w:rPr>
            </w:pPr>
            <w:r w:rsidRPr="00F32F50">
              <w:rPr>
                <w:sz w:val="20"/>
                <w:szCs w:val="20"/>
              </w:rPr>
              <w:t>6300.77</w:t>
            </w:r>
          </w:p>
        </w:tc>
        <w:tc>
          <w:tcPr>
            <w:tcW w:w="566" w:type="dxa"/>
            <w:tcBorders>
              <w:top w:val="nil"/>
              <w:left w:val="nil"/>
              <w:bottom w:val="single" w:sz="4" w:space="0" w:color="auto"/>
              <w:right w:val="single" w:sz="4" w:space="0" w:color="auto"/>
            </w:tcBorders>
            <w:shd w:val="clear" w:color="auto" w:fill="auto"/>
            <w:noWrap/>
            <w:vAlign w:val="bottom"/>
            <w:hideMark/>
          </w:tcPr>
          <w:p w14:paraId="367DE91A" w14:textId="24919AED" w:rsidR="006A7E8B" w:rsidRPr="00F32F50" w:rsidRDefault="006A7E8B" w:rsidP="002F15A0">
            <w:pPr>
              <w:jc w:val="right"/>
              <w:rPr>
                <w:sz w:val="20"/>
                <w:szCs w:val="20"/>
              </w:rPr>
            </w:pPr>
            <w:r w:rsidRPr="00F32F50">
              <w:rPr>
                <w:sz w:val="20"/>
                <w:szCs w:val="20"/>
              </w:rPr>
              <w:t>3.6</w:t>
            </w:r>
            <w:r w:rsidR="00510FA1" w:rsidRPr="00F32F50">
              <w:rPr>
                <w:sz w:val="20"/>
                <w:szCs w:val="20"/>
              </w:rPr>
              <w:t>0</w:t>
            </w:r>
          </w:p>
        </w:tc>
        <w:tc>
          <w:tcPr>
            <w:tcW w:w="566" w:type="dxa"/>
            <w:tcBorders>
              <w:top w:val="nil"/>
              <w:left w:val="nil"/>
              <w:bottom w:val="single" w:sz="4" w:space="0" w:color="auto"/>
              <w:right w:val="single" w:sz="4" w:space="0" w:color="auto"/>
            </w:tcBorders>
            <w:shd w:val="clear" w:color="auto" w:fill="auto"/>
            <w:noWrap/>
            <w:vAlign w:val="bottom"/>
            <w:hideMark/>
          </w:tcPr>
          <w:p w14:paraId="17645BAC" w14:textId="77777777" w:rsidR="006A7E8B" w:rsidRPr="00F32F50" w:rsidRDefault="006A7E8B" w:rsidP="002F15A0">
            <w:pPr>
              <w:jc w:val="right"/>
              <w:rPr>
                <w:sz w:val="20"/>
                <w:szCs w:val="20"/>
              </w:rPr>
            </w:pPr>
            <w:r w:rsidRPr="00F32F50">
              <w:rPr>
                <w:sz w:val="20"/>
                <w:szCs w:val="20"/>
              </w:rPr>
              <w:t>2.66</w:t>
            </w:r>
          </w:p>
        </w:tc>
        <w:tc>
          <w:tcPr>
            <w:tcW w:w="757" w:type="dxa"/>
            <w:tcBorders>
              <w:top w:val="nil"/>
              <w:left w:val="nil"/>
              <w:bottom w:val="single" w:sz="4" w:space="0" w:color="auto"/>
              <w:right w:val="single" w:sz="4" w:space="0" w:color="auto"/>
            </w:tcBorders>
            <w:shd w:val="clear" w:color="auto" w:fill="auto"/>
            <w:noWrap/>
            <w:vAlign w:val="bottom"/>
            <w:hideMark/>
          </w:tcPr>
          <w:p w14:paraId="001D8511" w14:textId="77777777" w:rsidR="006A7E8B" w:rsidRPr="00F32F50" w:rsidRDefault="006A7E8B" w:rsidP="002F15A0">
            <w:pPr>
              <w:jc w:val="right"/>
              <w:rPr>
                <w:sz w:val="20"/>
                <w:szCs w:val="20"/>
              </w:rPr>
            </w:pPr>
            <w:r w:rsidRPr="00F32F50">
              <w:rPr>
                <w:sz w:val="20"/>
                <w:szCs w:val="20"/>
              </w:rPr>
              <w:t xml:space="preserve">25.71 </w:t>
            </w:r>
          </w:p>
        </w:tc>
      </w:tr>
      <w:tr w:rsidR="006A7E8B" w:rsidRPr="00F32F50" w14:paraId="6CE72F43"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25F31B5" w14:textId="77777777" w:rsidR="006A7E8B" w:rsidRPr="00F32F50" w:rsidRDefault="006A7E8B" w:rsidP="002F15A0">
            <w:pPr>
              <w:jc w:val="right"/>
              <w:rPr>
                <w:sz w:val="20"/>
                <w:szCs w:val="20"/>
              </w:rPr>
            </w:pPr>
            <w:r w:rsidRPr="00F32F50">
              <w:rPr>
                <w:sz w:val="20"/>
                <w:szCs w:val="20"/>
              </w:rPr>
              <w:t>2458561.515</w:t>
            </w:r>
          </w:p>
        </w:tc>
        <w:tc>
          <w:tcPr>
            <w:tcW w:w="866" w:type="dxa"/>
            <w:tcBorders>
              <w:top w:val="nil"/>
              <w:left w:val="nil"/>
              <w:bottom w:val="single" w:sz="4" w:space="0" w:color="auto"/>
              <w:right w:val="single" w:sz="4" w:space="0" w:color="auto"/>
            </w:tcBorders>
            <w:shd w:val="clear" w:color="auto" w:fill="auto"/>
            <w:noWrap/>
            <w:vAlign w:val="bottom"/>
            <w:hideMark/>
          </w:tcPr>
          <w:p w14:paraId="2902DC3D" w14:textId="77777777" w:rsidR="006A7E8B" w:rsidRPr="00F32F50" w:rsidRDefault="006A7E8B" w:rsidP="002F15A0">
            <w:pPr>
              <w:jc w:val="right"/>
              <w:rPr>
                <w:color w:val="000000"/>
                <w:sz w:val="20"/>
                <w:szCs w:val="20"/>
              </w:rPr>
            </w:pPr>
            <w:r w:rsidRPr="00F32F50">
              <w:rPr>
                <w:color w:val="000000"/>
                <w:sz w:val="20"/>
                <w:szCs w:val="20"/>
              </w:rPr>
              <w:t>5890.37</w:t>
            </w:r>
          </w:p>
        </w:tc>
        <w:tc>
          <w:tcPr>
            <w:tcW w:w="566" w:type="dxa"/>
            <w:tcBorders>
              <w:top w:val="nil"/>
              <w:left w:val="nil"/>
              <w:bottom w:val="single" w:sz="4" w:space="0" w:color="auto"/>
              <w:right w:val="single" w:sz="4" w:space="0" w:color="auto"/>
            </w:tcBorders>
            <w:shd w:val="clear" w:color="auto" w:fill="auto"/>
            <w:noWrap/>
            <w:vAlign w:val="bottom"/>
            <w:hideMark/>
          </w:tcPr>
          <w:p w14:paraId="6DC7E580" w14:textId="77777777" w:rsidR="006A7E8B" w:rsidRPr="00F32F50" w:rsidRDefault="006A7E8B" w:rsidP="002F15A0">
            <w:pPr>
              <w:jc w:val="right"/>
              <w:rPr>
                <w:color w:val="000000"/>
                <w:sz w:val="20"/>
                <w:szCs w:val="20"/>
              </w:rPr>
            </w:pPr>
            <w:r w:rsidRPr="00F32F50">
              <w:rPr>
                <w:color w:val="000000"/>
                <w:sz w:val="20"/>
                <w:szCs w:val="20"/>
              </w:rPr>
              <w:t>0.56</w:t>
            </w:r>
          </w:p>
        </w:tc>
        <w:tc>
          <w:tcPr>
            <w:tcW w:w="566" w:type="dxa"/>
            <w:tcBorders>
              <w:top w:val="nil"/>
              <w:left w:val="nil"/>
              <w:bottom w:val="single" w:sz="4" w:space="0" w:color="auto"/>
              <w:right w:val="single" w:sz="4" w:space="0" w:color="auto"/>
            </w:tcBorders>
            <w:shd w:val="clear" w:color="auto" w:fill="auto"/>
            <w:noWrap/>
            <w:vAlign w:val="bottom"/>
            <w:hideMark/>
          </w:tcPr>
          <w:p w14:paraId="28BC5B6F" w14:textId="77777777" w:rsidR="006A7E8B" w:rsidRPr="00F32F50" w:rsidRDefault="006A7E8B" w:rsidP="002F15A0">
            <w:pPr>
              <w:jc w:val="right"/>
              <w:rPr>
                <w:color w:val="000000"/>
                <w:sz w:val="20"/>
                <w:szCs w:val="20"/>
              </w:rPr>
            </w:pPr>
            <w:r w:rsidRPr="00F32F50">
              <w:rPr>
                <w:color w:val="000000"/>
                <w:sz w:val="20"/>
                <w:szCs w:val="20"/>
              </w:rPr>
              <w:t>0.30</w:t>
            </w:r>
          </w:p>
        </w:tc>
        <w:tc>
          <w:tcPr>
            <w:tcW w:w="705" w:type="dxa"/>
            <w:tcBorders>
              <w:top w:val="nil"/>
              <w:left w:val="nil"/>
              <w:bottom w:val="single" w:sz="4" w:space="0" w:color="auto"/>
              <w:right w:val="single" w:sz="4" w:space="0" w:color="auto"/>
            </w:tcBorders>
            <w:shd w:val="clear" w:color="auto" w:fill="auto"/>
            <w:noWrap/>
            <w:vAlign w:val="bottom"/>
            <w:hideMark/>
          </w:tcPr>
          <w:p w14:paraId="5D0C7595" w14:textId="6CCE565B" w:rsidR="006A7E8B" w:rsidRPr="00F32F50" w:rsidRDefault="006A7E8B" w:rsidP="002F15A0">
            <w:pPr>
              <w:jc w:val="right"/>
              <w:rPr>
                <w:color w:val="000000"/>
                <w:sz w:val="20"/>
                <w:szCs w:val="20"/>
              </w:rPr>
            </w:pPr>
            <w:r w:rsidRPr="00F32F50">
              <w:rPr>
                <w:color w:val="000000"/>
                <w:sz w:val="20"/>
                <w:szCs w:val="20"/>
              </w:rPr>
              <w:t>21.4</w:t>
            </w:r>
            <w:r w:rsidR="00510FA1"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207C12D" w14:textId="77777777" w:rsidR="006A7E8B" w:rsidRPr="00F32F50" w:rsidRDefault="006A7E8B" w:rsidP="002F15A0">
            <w:pPr>
              <w:jc w:val="right"/>
              <w:rPr>
                <w:color w:val="000000"/>
                <w:sz w:val="20"/>
                <w:szCs w:val="20"/>
              </w:rPr>
            </w:pPr>
            <w:r w:rsidRPr="00F32F50">
              <w:rPr>
                <w:color w:val="000000"/>
                <w:sz w:val="20"/>
                <w:szCs w:val="20"/>
              </w:rPr>
              <w:t>5896.36</w:t>
            </w:r>
          </w:p>
        </w:tc>
        <w:tc>
          <w:tcPr>
            <w:tcW w:w="633" w:type="dxa"/>
            <w:tcBorders>
              <w:top w:val="nil"/>
              <w:left w:val="nil"/>
              <w:bottom w:val="single" w:sz="4" w:space="0" w:color="auto"/>
              <w:right w:val="single" w:sz="4" w:space="0" w:color="auto"/>
            </w:tcBorders>
            <w:shd w:val="clear" w:color="auto" w:fill="auto"/>
            <w:noWrap/>
            <w:vAlign w:val="bottom"/>
            <w:hideMark/>
          </w:tcPr>
          <w:p w14:paraId="3E8AB257" w14:textId="77777777" w:rsidR="006A7E8B" w:rsidRPr="00F32F50" w:rsidRDefault="006A7E8B" w:rsidP="002F15A0">
            <w:pPr>
              <w:jc w:val="right"/>
              <w:rPr>
                <w:color w:val="000000"/>
                <w:sz w:val="20"/>
                <w:szCs w:val="20"/>
              </w:rPr>
            </w:pPr>
            <w:r w:rsidRPr="00F32F50">
              <w:rPr>
                <w:color w:val="000000"/>
                <w:sz w:val="20"/>
                <w:szCs w:val="20"/>
              </w:rPr>
              <w:t>0.59</w:t>
            </w:r>
          </w:p>
        </w:tc>
        <w:tc>
          <w:tcPr>
            <w:tcW w:w="566" w:type="dxa"/>
            <w:tcBorders>
              <w:top w:val="nil"/>
              <w:left w:val="nil"/>
              <w:bottom w:val="single" w:sz="4" w:space="0" w:color="auto"/>
              <w:right w:val="single" w:sz="4" w:space="0" w:color="auto"/>
            </w:tcBorders>
            <w:shd w:val="clear" w:color="auto" w:fill="auto"/>
            <w:noWrap/>
            <w:vAlign w:val="bottom"/>
            <w:hideMark/>
          </w:tcPr>
          <w:p w14:paraId="69E88906" w14:textId="77777777" w:rsidR="006A7E8B" w:rsidRPr="00F32F50" w:rsidRDefault="006A7E8B" w:rsidP="002F15A0">
            <w:pPr>
              <w:jc w:val="right"/>
              <w:rPr>
                <w:color w:val="000000"/>
                <w:sz w:val="20"/>
                <w:szCs w:val="20"/>
              </w:rPr>
            </w:pPr>
            <w:r w:rsidRPr="00F32F50">
              <w:rPr>
                <w:color w:val="000000"/>
                <w:sz w:val="20"/>
                <w:szCs w:val="20"/>
              </w:rPr>
              <w:t>0.24</w:t>
            </w:r>
          </w:p>
        </w:tc>
        <w:tc>
          <w:tcPr>
            <w:tcW w:w="850" w:type="dxa"/>
            <w:tcBorders>
              <w:top w:val="nil"/>
              <w:left w:val="nil"/>
              <w:bottom w:val="single" w:sz="4" w:space="0" w:color="auto"/>
              <w:right w:val="single" w:sz="4" w:space="0" w:color="auto"/>
            </w:tcBorders>
            <w:shd w:val="clear" w:color="auto" w:fill="auto"/>
            <w:noWrap/>
            <w:vAlign w:val="bottom"/>
            <w:hideMark/>
          </w:tcPr>
          <w:p w14:paraId="18DD87B8" w14:textId="31971FBF" w:rsidR="006A7E8B" w:rsidRPr="00F32F50" w:rsidRDefault="006A7E8B" w:rsidP="002F15A0">
            <w:pPr>
              <w:jc w:val="right"/>
              <w:rPr>
                <w:color w:val="000000"/>
                <w:sz w:val="20"/>
                <w:szCs w:val="20"/>
              </w:rPr>
            </w:pPr>
            <w:r w:rsidRPr="00F32F50">
              <w:rPr>
                <w:color w:val="000000"/>
                <w:sz w:val="20"/>
                <w:szCs w:val="20"/>
              </w:rPr>
              <w:t>22.4</w:t>
            </w:r>
            <w:r w:rsidR="00510FA1"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5AC5DD6" w14:textId="77777777" w:rsidR="006A7E8B" w:rsidRPr="00F32F50" w:rsidRDefault="006A7E8B" w:rsidP="002F15A0">
            <w:pPr>
              <w:jc w:val="right"/>
              <w:rPr>
                <w:sz w:val="20"/>
                <w:szCs w:val="20"/>
              </w:rPr>
            </w:pPr>
            <w:r w:rsidRPr="00F32F50">
              <w:rPr>
                <w:sz w:val="20"/>
                <w:szCs w:val="20"/>
              </w:rPr>
              <w:t>6300.79</w:t>
            </w:r>
          </w:p>
        </w:tc>
        <w:tc>
          <w:tcPr>
            <w:tcW w:w="566" w:type="dxa"/>
            <w:tcBorders>
              <w:top w:val="nil"/>
              <w:left w:val="nil"/>
              <w:bottom w:val="single" w:sz="4" w:space="0" w:color="auto"/>
              <w:right w:val="single" w:sz="4" w:space="0" w:color="auto"/>
            </w:tcBorders>
            <w:shd w:val="clear" w:color="auto" w:fill="auto"/>
            <w:noWrap/>
            <w:vAlign w:val="bottom"/>
            <w:hideMark/>
          </w:tcPr>
          <w:p w14:paraId="409892DD" w14:textId="77777777" w:rsidR="006A7E8B" w:rsidRPr="00F32F50" w:rsidRDefault="006A7E8B" w:rsidP="002F15A0">
            <w:pPr>
              <w:jc w:val="right"/>
              <w:rPr>
                <w:sz w:val="20"/>
                <w:szCs w:val="20"/>
              </w:rPr>
            </w:pPr>
            <w:r w:rsidRPr="00F32F50">
              <w:rPr>
                <w:sz w:val="20"/>
                <w:szCs w:val="20"/>
              </w:rPr>
              <w:t>3.29</w:t>
            </w:r>
          </w:p>
        </w:tc>
        <w:tc>
          <w:tcPr>
            <w:tcW w:w="566" w:type="dxa"/>
            <w:tcBorders>
              <w:top w:val="nil"/>
              <w:left w:val="nil"/>
              <w:bottom w:val="single" w:sz="4" w:space="0" w:color="auto"/>
              <w:right w:val="single" w:sz="4" w:space="0" w:color="auto"/>
            </w:tcBorders>
            <w:shd w:val="clear" w:color="auto" w:fill="auto"/>
            <w:noWrap/>
            <w:vAlign w:val="bottom"/>
            <w:hideMark/>
          </w:tcPr>
          <w:p w14:paraId="38470400" w14:textId="77777777" w:rsidR="006A7E8B" w:rsidRPr="00F32F50" w:rsidRDefault="006A7E8B" w:rsidP="002F15A0">
            <w:pPr>
              <w:jc w:val="right"/>
              <w:rPr>
                <w:sz w:val="20"/>
                <w:szCs w:val="20"/>
              </w:rPr>
            </w:pPr>
            <w:r w:rsidRPr="00F32F50">
              <w:rPr>
                <w:sz w:val="20"/>
                <w:szCs w:val="20"/>
              </w:rPr>
              <w:t>2.35</w:t>
            </w:r>
          </w:p>
        </w:tc>
        <w:tc>
          <w:tcPr>
            <w:tcW w:w="757" w:type="dxa"/>
            <w:tcBorders>
              <w:top w:val="nil"/>
              <w:left w:val="nil"/>
              <w:bottom w:val="single" w:sz="4" w:space="0" w:color="auto"/>
              <w:right w:val="single" w:sz="4" w:space="0" w:color="auto"/>
            </w:tcBorders>
            <w:shd w:val="clear" w:color="auto" w:fill="auto"/>
            <w:noWrap/>
            <w:vAlign w:val="bottom"/>
            <w:hideMark/>
          </w:tcPr>
          <w:p w14:paraId="17713411" w14:textId="77777777" w:rsidR="006A7E8B" w:rsidRPr="00F32F50" w:rsidRDefault="006A7E8B" w:rsidP="002F15A0">
            <w:pPr>
              <w:jc w:val="right"/>
              <w:rPr>
                <w:sz w:val="20"/>
                <w:szCs w:val="20"/>
              </w:rPr>
            </w:pPr>
            <w:r w:rsidRPr="00F32F50">
              <w:rPr>
                <w:sz w:val="20"/>
                <w:szCs w:val="20"/>
              </w:rPr>
              <w:t xml:space="preserve">26.67 </w:t>
            </w:r>
          </w:p>
        </w:tc>
      </w:tr>
      <w:tr w:rsidR="006A7E8B" w:rsidRPr="00F32F50" w14:paraId="66B56D32"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C0D1B4A" w14:textId="77777777" w:rsidR="006A7E8B" w:rsidRPr="00F32F50" w:rsidRDefault="006A7E8B" w:rsidP="002F15A0">
            <w:pPr>
              <w:jc w:val="right"/>
              <w:rPr>
                <w:sz w:val="20"/>
                <w:szCs w:val="20"/>
              </w:rPr>
            </w:pPr>
            <w:r w:rsidRPr="00F32F50">
              <w:rPr>
                <w:sz w:val="20"/>
                <w:szCs w:val="20"/>
              </w:rPr>
              <w:t>2458823.790</w:t>
            </w:r>
          </w:p>
        </w:tc>
        <w:tc>
          <w:tcPr>
            <w:tcW w:w="866" w:type="dxa"/>
            <w:tcBorders>
              <w:top w:val="nil"/>
              <w:left w:val="nil"/>
              <w:bottom w:val="single" w:sz="4" w:space="0" w:color="auto"/>
              <w:right w:val="single" w:sz="4" w:space="0" w:color="auto"/>
            </w:tcBorders>
            <w:shd w:val="clear" w:color="auto" w:fill="auto"/>
            <w:noWrap/>
            <w:vAlign w:val="bottom"/>
            <w:hideMark/>
          </w:tcPr>
          <w:p w14:paraId="1DDCF320" w14:textId="77777777" w:rsidR="006A7E8B" w:rsidRPr="00F32F50" w:rsidRDefault="006A7E8B" w:rsidP="002F15A0">
            <w:pPr>
              <w:jc w:val="right"/>
              <w:rPr>
                <w:sz w:val="20"/>
                <w:szCs w:val="20"/>
              </w:rPr>
            </w:pPr>
            <w:r w:rsidRPr="00F32F50">
              <w:rPr>
                <w:sz w:val="20"/>
                <w:szCs w:val="20"/>
              </w:rPr>
              <w:t>5890.37</w:t>
            </w:r>
          </w:p>
        </w:tc>
        <w:tc>
          <w:tcPr>
            <w:tcW w:w="566" w:type="dxa"/>
            <w:tcBorders>
              <w:top w:val="nil"/>
              <w:left w:val="nil"/>
              <w:bottom w:val="single" w:sz="4" w:space="0" w:color="auto"/>
              <w:right w:val="single" w:sz="4" w:space="0" w:color="auto"/>
            </w:tcBorders>
            <w:shd w:val="clear" w:color="auto" w:fill="auto"/>
            <w:noWrap/>
            <w:vAlign w:val="bottom"/>
            <w:hideMark/>
          </w:tcPr>
          <w:p w14:paraId="4067D53D" w14:textId="77777777" w:rsidR="006A7E8B" w:rsidRPr="00F32F50" w:rsidRDefault="006A7E8B" w:rsidP="002F15A0">
            <w:pPr>
              <w:jc w:val="right"/>
              <w:rPr>
                <w:sz w:val="20"/>
                <w:szCs w:val="20"/>
              </w:rPr>
            </w:pPr>
            <w:r w:rsidRPr="00F32F50">
              <w:rPr>
                <w:sz w:val="20"/>
                <w:szCs w:val="20"/>
              </w:rPr>
              <w:t>0.56</w:t>
            </w:r>
          </w:p>
        </w:tc>
        <w:tc>
          <w:tcPr>
            <w:tcW w:w="566" w:type="dxa"/>
            <w:tcBorders>
              <w:top w:val="nil"/>
              <w:left w:val="nil"/>
              <w:bottom w:val="single" w:sz="4" w:space="0" w:color="auto"/>
              <w:right w:val="single" w:sz="4" w:space="0" w:color="auto"/>
            </w:tcBorders>
            <w:shd w:val="clear" w:color="auto" w:fill="auto"/>
            <w:noWrap/>
            <w:vAlign w:val="bottom"/>
            <w:hideMark/>
          </w:tcPr>
          <w:p w14:paraId="6A6C4AFE" w14:textId="77777777" w:rsidR="006A7E8B" w:rsidRPr="00F32F50" w:rsidRDefault="006A7E8B" w:rsidP="002F15A0">
            <w:pPr>
              <w:jc w:val="right"/>
              <w:rPr>
                <w:sz w:val="20"/>
                <w:szCs w:val="20"/>
              </w:rPr>
            </w:pPr>
            <w:r w:rsidRPr="00F32F50">
              <w:rPr>
                <w:sz w:val="20"/>
                <w:szCs w:val="20"/>
              </w:rPr>
              <w:t>0.25</w:t>
            </w:r>
          </w:p>
        </w:tc>
        <w:tc>
          <w:tcPr>
            <w:tcW w:w="705" w:type="dxa"/>
            <w:tcBorders>
              <w:top w:val="nil"/>
              <w:left w:val="nil"/>
              <w:bottom w:val="single" w:sz="4" w:space="0" w:color="auto"/>
              <w:right w:val="single" w:sz="4" w:space="0" w:color="auto"/>
            </w:tcBorders>
            <w:shd w:val="clear" w:color="auto" w:fill="auto"/>
            <w:noWrap/>
            <w:vAlign w:val="bottom"/>
            <w:hideMark/>
          </w:tcPr>
          <w:p w14:paraId="5785D733" w14:textId="42D3CE02" w:rsidR="006A7E8B" w:rsidRPr="00F32F50" w:rsidRDefault="006A7E8B" w:rsidP="002F15A0">
            <w:pPr>
              <w:jc w:val="right"/>
              <w:rPr>
                <w:sz w:val="20"/>
                <w:szCs w:val="20"/>
              </w:rPr>
            </w:pPr>
            <w:r w:rsidRPr="00F32F50">
              <w:rPr>
                <w:sz w:val="20"/>
                <w:szCs w:val="20"/>
              </w:rPr>
              <w:t>21.4</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49DB311" w14:textId="77777777" w:rsidR="006A7E8B" w:rsidRPr="00F32F50" w:rsidRDefault="006A7E8B" w:rsidP="002F15A0">
            <w:pPr>
              <w:jc w:val="right"/>
              <w:rPr>
                <w:sz w:val="20"/>
                <w:szCs w:val="20"/>
              </w:rPr>
            </w:pPr>
            <w:r w:rsidRPr="00F32F50">
              <w:rPr>
                <w:sz w:val="20"/>
                <w:szCs w:val="20"/>
              </w:rPr>
              <w:t>5896.38</w:t>
            </w:r>
          </w:p>
        </w:tc>
        <w:tc>
          <w:tcPr>
            <w:tcW w:w="633" w:type="dxa"/>
            <w:tcBorders>
              <w:top w:val="nil"/>
              <w:left w:val="nil"/>
              <w:bottom w:val="single" w:sz="4" w:space="0" w:color="auto"/>
              <w:right w:val="single" w:sz="4" w:space="0" w:color="auto"/>
            </w:tcBorders>
            <w:shd w:val="clear" w:color="auto" w:fill="auto"/>
            <w:noWrap/>
            <w:vAlign w:val="bottom"/>
            <w:hideMark/>
          </w:tcPr>
          <w:p w14:paraId="70EB7075" w14:textId="77777777" w:rsidR="006A7E8B" w:rsidRPr="00F32F50" w:rsidRDefault="006A7E8B" w:rsidP="002F15A0">
            <w:pPr>
              <w:jc w:val="right"/>
              <w:rPr>
                <w:sz w:val="20"/>
                <w:szCs w:val="20"/>
              </w:rPr>
            </w:pPr>
            <w:r w:rsidRPr="00F32F50">
              <w:rPr>
                <w:sz w:val="20"/>
                <w:szCs w:val="20"/>
              </w:rPr>
              <w:t>0.63</w:t>
            </w:r>
          </w:p>
        </w:tc>
        <w:tc>
          <w:tcPr>
            <w:tcW w:w="566" w:type="dxa"/>
            <w:tcBorders>
              <w:top w:val="nil"/>
              <w:left w:val="nil"/>
              <w:bottom w:val="single" w:sz="4" w:space="0" w:color="auto"/>
              <w:right w:val="single" w:sz="4" w:space="0" w:color="auto"/>
            </w:tcBorders>
            <w:shd w:val="clear" w:color="auto" w:fill="auto"/>
            <w:noWrap/>
            <w:vAlign w:val="bottom"/>
            <w:hideMark/>
          </w:tcPr>
          <w:p w14:paraId="13463E2E" w14:textId="77777777" w:rsidR="006A7E8B" w:rsidRPr="00F32F50" w:rsidRDefault="006A7E8B" w:rsidP="002F15A0">
            <w:pPr>
              <w:jc w:val="right"/>
              <w:rPr>
                <w:sz w:val="20"/>
                <w:szCs w:val="20"/>
              </w:rPr>
            </w:pPr>
            <w:r w:rsidRPr="00F32F50">
              <w:rPr>
                <w:sz w:val="20"/>
                <w:szCs w:val="20"/>
              </w:rPr>
              <w:t>0.21</w:t>
            </w:r>
          </w:p>
        </w:tc>
        <w:tc>
          <w:tcPr>
            <w:tcW w:w="850" w:type="dxa"/>
            <w:tcBorders>
              <w:top w:val="nil"/>
              <w:left w:val="nil"/>
              <w:bottom w:val="single" w:sz="4" w:space="0" w:color="auto"/>
              <w:right w:val="single" w:sz="4" w:space="0" w:color="auto"/>
            </w:tcBorders>
            <w:shd w:val="clear" w:color="auto" w:fill="auto"/>
            <w:noWrap/>
            <w:vAlign w:val="bottom"/>
            <w:hideMark/>
          </w:tcPr>
          <w:p w14:paraId="08CC1FFD" w14:textId="0DA9AF87" w:rsidR="006A7E8B" w:rsidRPr="00F32F50" w:rsidRDefault="006A7E8B" w:rsidP="002F15A0">
            <w:pPr>
              <w:jc w:val="right"/>
              <w:rPr>
                <w:color w:val="000000"/>
                <w:sz w:val="20"/>
                <w:szCs w:val="20"/>
              </w:rPr>
            </w:pPr>
            <w:r w:rsidRPr="00F32F50">
              <w:rPr>
                <w:color w:val="000000"/>
                <w:sz w:val="20"/>
                <w:szCs w:val="20"/>
              </w:rPr>
              <w:t>23.4</w:t>
            </w:r>
            <w:r w:rsidR="00510FA1"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9F3E602" w14:textId="77777777" w:rsidR="006A7E8B" w:rsidRPr="00F32F50" w:rsidRDefault="006A7E8B" w:rsidP="002F15A0">
            <w:pPr>
              <w:jc w:val="right"/>
              <w:rPr>
                <w:sz w:val="20"/>
                <w:szCs w:val="20"/>
              </w:rPr>
            </w:pPr>
            <w:r w:rsidRPr="00F32F50">
              <w:rPr>
                <w:sz w:val="20"/>
                <w:szCs w:val="20"/>
              </w:rPr>
              <w:t>6300.78</w:t>
            </w:r>
          </w:p>
        </w:tc>
        <w:tc>
          <w:tcPr>
            <w:tcW w:w="566" w:type="dxa"/>
            <w:tcBorders>
              <w:top w:val="nil"/>
              <w:left w:val="nil"/>
              <w:bottom w:val="single" w:sz="4" w:space="0" w:color="auto"/>
              <w:right w:val="single" w:sz="4" w:space="0" w:color="auto"/>
            </w:tcBorders>
            <w:shd w:val="clear" w:color="auto" w:fill="auto"/>
            <w:noWrap/>
            <w:vAlign w:val="bottom"/>
            <w:hideMark/>
          </w:tcPr>
          <w:p w14:paraId="3CCB9DF0" w14:textId="77777777" w:rsidR="006A7E8B" w:rsidRPr="00F32F50" w:rsidRDefault="006A7E8B" w:rsidP="002F15A0">
            <w:pPr>
              <w:jc w:val="right"/>
              <w:rPr>
                <w:sz w:val="20"/>
                <w:szCs w:val="20"/>
              </w:rPr>
            </w:pPr>
            <w:r w:rsidRPr="00F32F50">
              <w:rPr>
                <w:sz w:val="20"/>
                <w:szCs w:val="20"/>
              </w:rPr>
              <w:t>3.65</w:t>
            </w:r>
          </w:p>
        </w:tc>
        <w:tc>
          <w:tcPr>
            <w:tcW w:w="566" w:type="dxa"/>
            <w:tcBorders>
              <w:top w:val="nil"/>
              <w:left w:val="nil"/>
              <w:bottom w:val="single" w:sz="4" w:space="0" w:color="auto"/>
              <w:right w:val="single" w:sz="4" w:space="0" w:color="auto"/>
            </w:tcBorders>
            <w:shd w:val="clear" w:color="auto" w:fill="auto"/>
            <w:noWrap/>
            <w:vAlign w:val="bottom"/>
            <w:hideMark/>
          </w:tcPr>
          <w:p w14:paraId="6A76D767" w14:textId="77777777" w:rsidR="006A7E8B" w:rsidRPr="00F32F50" w:rsidRDefault="006A7E8B" w:rsidP="002F15A0">
            <w:pPr>
              <w:jc w:val="right"/>
              <w:rPr>
                <w:sz w:val="20"/>
                <w:szCs w:val="20"/>
              </w:rPr>
            </w:pPr>
            <w:r w:rsidRPr="00F32F50">
              <w:rPr>
                <w:sz w:val="20"/>
                <w:szCs w:val="20"/>
              </w:rPr>
              <w:t>2.77</w:t>
            </w:r>
          </w:p>
        </w:tc>
        <w:tc>
          <w:tcPr>
            <w:tcW w:w="757" w:type="dxa"/>
            <w:tcBorders>
              <w:top w:val="nil"/>
              <w:left w:val="nil"/>
              <w:bottom w:val="single" w:sz="4" w:space="0" w:color="auto"/>
              <w:right w:val="single" w:sz="4" w:space="0" w:color="auto"/>
            </w:tcBorders>
            <w:shd w:val="clear" w:color="auto" w:fill="auto"/>
            <w:noWrap/>
            <w:vAlign w:val="bottom"/>
            <w:hideMark/>
          </w:tcPr>
          <w:p w14:paraId="6C3274BD" w14:textId="77777777" w:rsidR="006A7E8B" w:rsidRPr="00F32F50" w:rsidRDefault="006A7E8B" w:rsidP="002F15A0">
            <w:pPr>
              <w:jc w:val="right"/>
              <w:rPr>
                <w:sz w:val="20"/>
                <w:szCs w:val="20"/>
              </w:rPr>
            </w:pPr>
            <w:r w:rsidRPr="00F32F50">
              <w:rPr>
                <w:sz w:val="20"/>
                <w:szCs w:val="20"/>
              </w:rPr>
              <w:t xml:space="preserve">26.19 </w:t>
            </w:r>
          </w:p>
        </w:tc>
      </w:tr>
      <w:tr w:rsidR="006A7E8B" w:rsidRPr="00F32F50" w14:paraId="03A45C86"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92AFECA" w14:textId="77777777" w:rsidR="006A7E8B" w:rsidRPr="00F32F50" w:rsidRDefault="006A7E8B" w:rsidP="002F15A0">
            <w:pPr>
              <w:jc w:val="right"/>
              <w:rPr>
                <w:sz w:val="20"/>
                <w:szCs w:val="20"/>
              </w:rPr>
            </w:pPr>
            <w:r w:rsidRPr="00F32F50">
              <w:rPr>
                <w:sz w:val="20"/>
                <w:szCs w:val="20"/>
              </w:rPr>
              <w:t>2458837.714</w:t>
            </w:r>
          </w:p>
        </w:tc>
        <w:tc>
          <w:tcPr>
            <w:tcW w:w="866" w:type="dxa"/>
            <w:tcBorders>
              <w:top w:val="nil"/>
              <w:left w:val="nil"/>
              <w:bottom w:val="single" w:sz="4" w:space="0" w:color="auto"/>
              <w:right w:val="single" w:sz="4" w:space="0" w:color="auto"/>
            </w:tcBorders>
            <w:shd w:val="clear" w:color="auto" w:fill="auto"/>
            <w:noWrap/>
            <w:vAlign w:val="bottom"/>
            <w:hideMark/>
          </w:tcPr>
          <w:p w14:paraId="617D6D3D" w14:textId="77777777" w:rsidR="006A7E8B" w:rsidRPr="00F32F50" w:rsidRDefault="006A7E8B" w:rsidP="002F15A0">
            <w:pPr>
              <w:jc w:val="right"/>
              <w:rPr>
                <w:sz w:val="20"/>
                <w:szCs w:val="20"/>
              </w:rPr>
            </w:pPr>
            <w:r w:rsidRPr="00F32F50">
              <w:rPr>
                <w:sz w:val="20"/>
                <w:szCs w:val="20"/>
              </w:rPr>
              <w:t>5890.35</w:t>
            </w:r>
          </w:p>
        </w:tc>
        <w:tc>
          <w:tcPr>
            <w:tcW w:w="566" w:type="dxa"/>
            <w:tcBorders>
              <w:top w:val="nil"/>
              <w:left w:val="nil"/>
              <w:bottom w:val="single" w:sz="4" w:space="0" w:color="auto"/>
              <w:right w:val="single" w:sz="4" w:space="0" w:color="auto"/>
            </w:tcBorders>
            <w:shd w:val="clear" w:color="auto" w:fill="auto"/>
            <w:noWrap/>
            <w:vAlign w:val="bottom"/>
            <w:hideMark/>
          </w:tcPr>
          <w:p w14:paraId="23D49F8B" w14:textId="77777777" w:rsidR="006A7E8B" w:rsidRPr="00F32F50" w:rsidRDefault="006A7E8B" w:rsidP="002F15A0">
            <w:pPr>
              <w:jc w:val="right"/>
              <w:rPr>
                <w:sz w:val="20"/>
                <w:szCs w:val="20"/>
              </w:rPr>
            </w:pPr>
            <w:r w:rsidRPr="00F32F50">
              <w:rPr>
                <w:sz w:val="20"/>
                <w:szCs w:val="20"/>
              </w:rPr>
              <w:t>0.60</w:t>
            </w:r>
          </w:p>
        </w:tc>
        <w:tc>
          <w:tcPr>
            <w:tcW w:w="566" w:type="dxa"/>
            <w:tcBorders>
              <w:top w:val="nil"/>
              <w:left w:val="nil"/>
              <w:bottom w:val="single" w:sz="4" w:space="0" w:color="auto"/>
              <w:right w:val="single" w:sz="4" w:space="0" w:color="auto"/>
            </w:tcBorders>
            <w:shd w:val="clear" w:color="auto" w:fill="auto"/>
            <w:noWrap/>
            <w:vAlign w:val="bottom"/>
            <w:hideMark/>
          </w:tcPr>
          <w:p w14:paraId="2EF95DEE" w14:textId="77777777" w:rsidR="006A7E8B" w:rsidRPr="00F32F50" w:rsidRDefault="006A7E8B" w:rsidP="002F15A0">
            <w:pPr>
              <w:jc w:val="right"/>
              <w:rPr>
                <w:sz w:val="20"/>
                <w:szCs w:val="20"/>
              </w:rPr>
            </w:pPr>
            <w:r w:rsidRPr="00F32F50">
              <w:rPr>
                <w:sz w:val="20"/>
                <w:szCs w:val="20"/>
              </w:rPr>
              <w:t>0.22</w:t>
            </w:r>
          </w:p>
        </w:tc>
        <w:tc>
          <w:tcPr>
            <w:tcW w:w="705" w:type="dxa"/>
            <w:tcBorders>
              <w:top w:val="nil"/>
              <w:left w:val="nil"/>
              <w:bottom w:val="single" w:sz="4" w:space="0" w:color="auto"/>
              <w:right w:val="single" w:sz="4" w:space="0" w:color="auto"/>
            </w:tcBorders>
            <w:shd w:val="clear" w:color="auto" w:fill="auto"/>
            <w:noWrap/>
            <w:vAlign w:val="bottom"/>
            <w:hideMark/>
          </w:tcPr>
          <w:p w14:paraId="2F954369" w14:textId="5292F153" w:rsidR="006A7E8B" w:rsidRPr="00F32F50" w:rsidRDefault="006A7E8B" w:rsidP="002F15A0">
            <w:pPr>
              <w:jc w:val="right"/>
              <w:rPr>
                <w:sz w:val="20"/>
                <w:szCs w:val="20"/>
              </w:rPr>
            </w:pPr>
            <w:r w:rsidRPr="00F32F50">
              <w:rPr>
                <w:sz w:val="20"/>
                <w:szCs w:val="20"/>
              </w:rPr>
              <w:t>20.4</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C47E5B8" w14:textId="77777777" w:rsidR="006A7E8B" w:rsidRPr="00F32F50" w:rsidRDefault="006A7E8B" w:rsidP="002F15A0">
            <w:pPr>
              <w:jc w:val="right"/>
              <w:rPr>
                <w:sz w:val="20"/>
                <w:szCs w:val="20"/>
              </w:rPr>
            </w:pPr>
            <w:r w:rsidRPr="00F32F50">
              <w:rPr>
                <w:sz w:val="20"/>
                <w:szCs w:val="20"/>
              </w:rPr>
              <w:t>5896.36</w:t>
            </w:r>
          </w:p>
        </w:tc>
        <w:tc>
          <w:tcPr>
            <w:tcW w:w="633" w:type="dxa"/>
            <w:tcBorders>
              <w:top w:val="nil"/>
              <w:left w:val="nil"/>
              <w:bottom w:val="single" w:sz="4" w:space="0" w:color="auto"/>
              <w:right w:val="single" w:sz="4" w:space="0" w:color="auto"/>
            </w:tcBorders>
            <w:shd w:val="clear" w:color="auto" w:fill="auto"/>
            <w:noWrap/>
            <w:vAlign w:val="bottom"/>
            <w:hideMark/>
          </w:tcPr>
          <w:p w14:paraId="3D447DC4" w14:textId="77777777" w:rsidR="006A7E8B" w:rsidRPr="00F32F50" w:rsidRDefault="006A7E8B" w:rsidP="002F15A0">
            <w:pPr>
              <w:jc w:val="right"/>
              <w:rPr>
                <w:sz w:val="20"/>
                <w:szCs w:val="20"/>
              </w:rPr>
            </w:pPr>
            <w:r w:rsidRPr="00F32F50">
              <w:rPr>
                <w:sz w:val="20"/>
                <w:szCs w:val="20"/>
              </w:rPr>
              <w:t>0.67</w:t>
            </w:r>
          </w:p>
        </w:tc>
        <w:tc>
          <w:tcPr>
            <w:tcW w:w="566" w:type="dxa"/>
            <w:tcBorders>
              <w:top w:val="nil"/>
              <w:left w:val="nil"/>
              <w:bottom w:val="single" w:sz="4" w:space="0" w:color="auto"/>
              <w:right w:val="single" w:sz="4" w:space="0" w:color="auto"/>
            </w:tcBorders>
            <w:shd w:val="clear" w:color="auto" w:fill="auto"/>
            <w:noWrap/>
            <w:vAlign w:val="bottom"/>
            <w:hideMark/>
          </w:tcPr>
          <w:p w14:paraId="07998B58" w14:textId="77777777" w:rsidR="006A7E8B" w:rsidRPr="00F32F50" w:rsidRDefault="006A7E8B" w:rsidP="002F15A0">
            <w:pPr>
              <w:jc w:val="right"/>
              <w:rPr>
                <w:sz w:val="20"/>
                <w:szCs w:val="20"/>
              </w:rPr>
            </w:pPr>
            <w:r w:rsidRPr="00F32F50">
              <w:rPr>
                <w:sz w:val="20"/>
                <w:szCs w:val="20"/>
              </w:rPr>
              <w:t>0.17</w:t>
            </w:r>
          </w:p>
        </w:tc>
        <w:tc>
          <w:tcPr>
            <w:tcW w:w="850" w:type="dxa"/>
            <w:tcBorders>
              <w:top w:val="nil"/>
              <w:left w:val="nil"/>
              <w:bottom w:val="single" w:sz="4" w:space="0" w:color="auto"/>
              <w:right w:val="single" w:sz="4" w:space="0" w:color="auto"/>
            </w:tcBorders>
            <w:shd w:val="clear" w:color="auto" w:fill="auto"/>
            <w:noWrap/>
            <w:vAlign w:val="bottom"/>
            <w:hideMark/>
          </w:tcPr>
          <w:p w14:paraId="288358DB" w14:textId="41BF94AA" w:rsidR="006A7E8B" w:rsidRPr="00F32F50" w:rsidRDefault="006A7E8B" w:rsidP="002F15A0">
            <w:pPr>
              <w:jc w:val="right"/>
              <w:rPr>
                <w:color w:val="000000"/>
                <w:sz w:val="20"/>
                <w:szCs w:val="20"/>
              </w:rPr>
            </w:pPr>
            <w:r w:rsidRPr="00F32F50">
              <w:rPr>
                <w:color w:val="000000"/>
                <w:sz w:val="20"/>
                <w:szCs w:val="20"/>
              </w:rPr>
              <w:t>22.4</w:t>
            </w:r>
            <w:r w:rsidR="00510FA1"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1F491A4" w14:textId="77777777" w:rsidR="006A7E8B" w:rsidRPr="00F32F50" w:rsidRDefault="006A7E8B" w:rsidP="002F15A0">
            <w:pPr>
              <w:jc w:val="right"/>
              <w:rPr>
                <w:sz w:val="20"/>
                <w:szCs w:val="20"/>
              </w:rPr>
            </w:pPr>
            <w:r w:rsidRPr="00F32F50">
              <w:rPr>
                <w:sz w:val="20"/>
                <w:szCs w:val="20"/>
              </w:rPr>
              <w:t>6300.77</w:t>
            </w:r>
          </w:p>
        </w:tc>
        <w:tc>
          <w:tcPr>
            <w:tcW w:w="566" w:type="dxa"/>
            <w:tcBorders>
              <w:top w:val="nil"/>
              <w:left w:val="nil"/>
              <w:bottom w:val="single" w:sz="4" w:space="0" w:color="auto"/>
              <w:right w:val="single" w:sz="4" w:space="0" w:color="auto"/>
            </w:tcBorders>
            <w:shd w:val="clear" w:color="auto" w:fill="auto"/>
            <w:noWrap/>
            <w:vAlign w:val="bottom"/>
            <w:hideMark/>
          </w:tcPr>
          <w:p w14:paraId="2E841061" w14:textId="77777777" w:rsidR="006A7E8B" w:rsidRPr="00F32F50" w:rsidRDefault="006A7E8B" w:rsidP="002F15A0">
            <w:pPr>
              <w:jc w:val="right"/>
              <w:rPr>
                <w:sz w:val="20"/>
                <w:szCs w:val="20"/>
              </w:rPr>
            </w:pPr>
            <w:r w:rsidRPr="00F32F50">
              <w:rPr>
                <w:sz w:val="20"/>
                <w:szCs w:val="20"/>
              </w:rPr>
              <w:t>3.56</w:t>
            </w:r>
          </w:p>
        </w:tc>
        <w:tc>
          <w:tcPr>
            <w:tcW w:w="566" w:type="dxa"/>
            <w:tcBorders>
              <w:top w:val="nil"/>
              <w:left w:val="nil"/>
              <w:bottom w:val="single" w:sz="4" w:space="0" w:color="auto"/>
              <w:right w:val="single" w:sz="4" w:space="0" w:color="auto"/>
            </w:tcBorders>
            <w:shd w:val="clear" w:color="auto" w:fill="auto"/>
            <w:noWrap/>
            <w:vAlign w:val="bottom"/>
            <w:hideMark/>
          </w:tcPr>
          <w:p w14:paraId="1B751DE0" w14:textId="5D6FC97D" w:rsidR="006A7E8B" w:rsidRPr="00F32F50" w:rsidRDefault="006A7E8B" w:rsidP="002F15A0">
            <w:pPr>
              <w:jc w:val="right"/>
              <w:rPr>
                <w:sz w:val="20"/>
                <w:szCs w:val="20"/>
              </w:rPr>
            </w:pPr>
            <w:r w:rsidRPr="00F32F50">
              <w:rPr>
                <w:sz w:val="20"/>
                <w:szCs w:val="20"/>
              </w:rPr>
              <w:t>2.6</w:t>
            </w:r>
            <w:r w:rsidR="00510FA1" w:rsidRPr="00F32F50">
              <w:rPr>
                <w:sz w:val="20"/>
                <w:szCs w:val="20"/>
              </w:rPr>
              <w:t>0</w:t>
            </w:r>
          </w:p>
        </w:tc>
        <w:tc>
          <w:tcPr>
            <w:tcW w:w="757" w:type="dxa"/>
            <w:tcBorders>
              <w:top w:val="nil"/>
              <w:left w:val="nil"/>
              <w:bottom w:val="single" w:sz="4" w:space="0" w:color="auto"/>
              <w:right w:val="single" w:sz="4" w:space="0" w:color="auto"/>
            </w:tcBorders>
            <w:shd w:val="clear" w:color="auto" w:fill="auto"/>
            <w:noWrap/>
            <w:vAlign w:val="bottom"/>
            <w:hideMark/>
          </w:tcPr>
          <w:p w14:paraId="7707DC89" w14:textId="77777777" w:rsidR="006A7E8B" w:rsidRPr="00F32F50" w:rsidRDefault="006A7E8B" w:rsidP="002F15A0">
            <w:pPr>
              <w:jc w:val="right"/>
              <w:rPr>
                <w:sz w:val="20"/>
                <w:szCs w:val="20"/>
              </w:rPr>
            </w:pPr>
            <w:r w:rsidRPr="00F32F50">
              <w:rPr>
                <w:sz w:val="20"/>
                <w:szCs w:val="20"/>
              </w:rPr>
              <w:t xml:space="preserve">25.71 </w:t>
            </w:r>
          </w:p>
        </w:tc>
      </w:tr>
      <w:tr w:rsidR="006A7E8B" w:rsidRPr="00F32F50" w14:paraId="4AECFFFE"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37E31C2" w14:textId="77777777" w:rsidR="006A7E8B" w:rsidRPr="00F32F50" w:rsidRDefault="006A7E8B" w:rsidP="002F15A0">
            <w:pPr>
              <w:jc w:val="right"/>
              <w:rPr>
                <w:sz w:val="20"/>
                <w:szCs w:val="20"/>
              </w:rPr>
            </w:pPr>
            <w:r w:rsidRPr="00F32F50">
              <w:rPr>
                <w:sz w:val="20"/>
                <w:szCs w:val="20"/>
              </w:rPr>
              <w:t>2458877.623</w:t>
            </w:r>
          </w:p>
        </w:tc>
        <w:tc>
          <w:tcPr>
            <w:tcW w:w="866" w:type="dxa"/>
            <w:tcBorders>
              <w:top w:val="nil"/>
              <w:left w:val="nil"/>
              <w:bottom w:val="single" w:sz="4" w:space="0" w:color="auto"/>
              <w:right w:val="single" w:sz="4" w:space="0" w:color="auto"/>
            </w:tcBorders>
            <w:shd w:val="clear" w:color="auto" w:fill="auto"/>
            <w:noWrap/>
            <w:vAlign w:val="bottom"/>
            <w:hideMark/>
          </w:tcPr>
          <w:p w14:paraId="2B47B858" w14:textId="77777777" w:rsidR="006A7E8B" w:rsidRPr="00F32F50" w:rsidRDefault="006A7E8B" w:rsidP="002F15A0">
            <w:pPr>
              <w:jc w:val="right"/>
              <w:rPr>
                <w:sz w:val="20"/>
                <w:szCs w:val="20"/>
              </w:rPr>
            </w:pPr>
            <w:r w:rsidRPr="00F32F50">
              <w:rPr>
                <w:sz w:val="20"/>
                <w:szCs w:val="20"/>
              </w:rPr>
              <w:t>5890.36</w:t>
            </w:r>
          </w:p>
        </w:tc>
        <w:tc>
          <w:tcPr>
            <w:tcW w:w="566" w:type="dxa"/>
            <w:tcBorders>
              <w:top w:val="nil"/>
              <w:left w:val="nil"/>
              <w:bottom w:val="single" w:sz="4" w:space="0" w:color="auto"/>
              <w:right w:val="single" w:sz="4" w:space="0" w:color="auto"/>
            </w:tcBorders>
            <w:shd w:val="clear" w:color="auto" w:fill="auto"/>
            <w:noWrap/>
            <w:vAlign w:val="bottom"/>
            <w:hideMark/>
          </w:tcPr>
          <w:p w14:paraId="7977CBC7" w14:textId="77777777" w:rsidR="006A7E8B" w:rsidRPr="00F32F50" w:rsidRDefault="006A7E8B" w:rsidP="002F15A0">
            <w:pPr>
              <w:jc w:val="right"/>
              <w:rPr>
                <w:sz w:val="20"/>
                <w:szCs w:val="20"/>
              </w:rPr>
            </w:pPr>
            <w:r w:rsidRPr="00F32F50">
              <w:rPr>
                <w:sz w:val="20"/>
                <w:szCs w:val="20"/>
              </w:rPr>
              <w:t>0.64</w:t>
            </w:r>
          </w:p>
        </w:tc>
        <w:tc>
          <w:tcPr>
            <w:tcW w:w="566" w:type="dxa"/>
            <w:tcBorders>
              <w:top w:val="nil"/>
              <w:left w:val="nil"/>
              <w:bottom w:val="single" w:sz="4" w:space="0" w:color="auto"/>
              <w:right w:val="single" w:sz="4" w:space="0" w:color="auto"/>
            </w:tcBorders>
            <w:shd w:val="clear" w:color="auto" w:fill="auto"/>
            <w:noWrap/>
            <w:vAlign w:val="bottom"/>
            <w:hideMark/>
          </w:tcPr>
          <w:p w14:paraId="03D179E6" w14:textId="77777777" w:rsidR="006A7E8B" w:rsidRPr="00F32F50" w:rsidRDefault="006A7E8B" w:rsidP="002F15A0">
            <w:pPr>
              <w:jc w:val="right"/>
              <w:rPr>
                <w:sz w:val="20"/>
                <w:szCs w:val="20"/>
              </w:rPr>
            </w:pPr>
            <w:r w:rsidRPr="00F32F50">
              <w:rPr>
                <w:sz w:val="20"/>
                <w:szCs w:val="20"/>
              </w:rPr>
              <w:t>0.23</w:t>
            </w:r>
          </w:p>
        </w:tc>
        <w:tc>
          <w:tcPr>
            <w:tcW w:w="705" w:type="dxa"/>
            <w:tcBorders>
              <w:top w:val="nil"/>
              <w:left w:val="nil"/>
              <w:bottom w:val="single" w:sz="4" w:space="0" w:color="auto"/>
              <w:right w:val="single" w:sz="4" w:space="0" w:color="auto"/>
            </w:tcBorders>
            <w:shd w:val="clear" w:color="auto" w:fill="auto"/>
            <w:noWrap/>
            <w:vAlign w:val="bottom"/>
            <w:hideMark/>
          </w:tcPr>
          <w:p w14:paraId="163E0F8D" w14:textId="6A40EBBF" w:rsidR="006A7E8B" w:rsidRPr="00F32F50" w:rsidRDefault="006A7E8B" w:rsidP="002F15A0">
            <w:pPr>
              <w:jc w:val="right"/>
              <w:rPr>
                <w:sz w:val="20"/>
                <w:szCs w:val="20"/>
              </w:rPr>
            </w:pPr>
            <w:r w:rsidRPr="00F32F50">
              <w:rPr>
                <w:sz w:val="20"/>
                <w:szCs w:val="20"/>
              </w:rPr>
              <w:t>20.9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5E74107" w14:textId="77777777" w:rsidR="006A7E8B" w:rsidRPr="00F32F50" w:rsidRDefault="006A7E8B" w:rsidP="002F15A0">
            <w:pPr>
              <w:jc w:val="right"/>
              <w:rPr>
                <w:sz w:val="20"/>
                <w:szCs w:val="20"/>
              </w:rPr>
            </w:pPr>
            <w:r w:rsidRPr="00F32F50">
              <w:rPr>
                <w:sz w:val="20"/>
                <w:szCs w:val="20"/>
              </w:rPr>
              <w:t>5896.36</w:t>
            </w:r>
          </w:p>
        </w:tc>
        <w:tc>
          <w:tcPr>
            <w:tcW w:w="633" w:type="dxa"/>
            <w:tcBorders>
              <w:top w:val="nil"/>
              <w:left w:val="nil"/>
              <w:bottom w:val="single" w:sz="4" w:space="0" w:color="auto"/>
              <w:right w:val="single" w:sz="4" w:space="0" w:color="auto"/>
            </w:tcBorders>
            <w:shd w:val="clear" w:color="auto" w:fill="auto"/>
            <w:noWrap/>
            <w:vAlign w:val="bottom"/>
            <w:hideMark/>
          </w:tcPr>
          <w:p w14:paraId="73B69B35" w14:textId="77777777" w:rsidR="006A7E8B" w:rsidRPr="00F32F50" w:rsidRDefault="006A7E8B" w:rsidP="002F15A0">
            <w:pPr>
              <w:jc w:val="right"/>
              <w:rPr>
                <w:sz w:val="20"/>
                <w:szCs w:val="20"/>
              </w:rPr>
            </w:pPr>
            <w:r w:rsidRPr="00F32F50">
              <w:rPr>
                <w:sz w:val="20"/>
                <w:szCs w:val="20"/>
              </w:rPr>
              <w:t>0.65</w:t>
            </w:r>
          </w:p>
        </w:tc>
        <w:tc>
          <w:tcPr>
            <w:tcW w:w="566" w:type="dxa"/>
            <w:tcBorders>
              <w:top w:val="nil"/>
              <w:left w:val="nil"/>
              <w:bottom w:val="single" w:sz="4" w:space="0" w:color="auto"/>
              <w:right w:val="single" w:sz="4" w:space="0" w:color="auto"/>
            </w:tcBorders>
            <w:shd w:val="clear" w:color="auto" w:fill="auto"/>
            <w:noWrap/>
            <w:vAlign w:val="bottom"/>
            <w:hideMark/>
          </w:tcPr>
          <w:p w14:paraId="3F6D2F26" w14:textId="77777777" w:rsidR="006A7E8B" w:rsidRPr="00F32F50" w:rsidRDefault="006A7E8B" w:rsidP="002F15A0">
            <w:pPr>
              <w:jc w:val="right"/>
              <w:rPr>
                <w:sz w:val="20"/>
                <w:szCs w:val="20"/>
              </w:rPr>
            </w:pPr>
            <w:r w:rsidRPr="00F32F50">
              <w:rPr>
                <w:sz w:val="20"/>
                <w:szCs w:val="20"/>
              </w:rPr>
              <w:t>0.18</w:t>
            </w:r>
          </w:p>
        </w:tc>
        <w:tc>
          <w:tcPr>
            <w:tcW w:w="850" w:type="dxa"/>
            <w:tcBorders>
              <w:top w:val="nil"/>
              <w:left w:val="nil"/>
              <w:bottom w:val="single" w:sz="4" w:space="0" w:color="auto"/>
              <w:right w:val="single" w:sz="4" w:space="0" w:color="auto"/>
            </w:tcBorders>
            <w:shd w:val="clear" w:color="auto" w:fill="auto"/>
            <w:noWrap/>
            <w:vAlign w:val="bottom"/>
            <w:hideMark/>
          </w:tcPr>
          <w:p w14:paraId="5AB6980C" w14:textId="6DB70BF1" w:rsidR="006A7E8B" w:rsidRPr="00F32F50" w:rsidRDefault="006A7E8B" w:rsidP="002F15A0">
            <w:pPr>
              <w:jc w:val="right"/>
              <w:rPr>
                <w:color w:val="000000"/>
                <w:sz w:val="20"/>
                <w:szCs w:val="20"/>
              </w:rPr>
            </w:pPr>
            <w:r w:rsidRPr="00F32F50">
              <w:rPr>
                <w:color w:val="000000"/>
                <w:sz w:val="20"/>
                <w:szCs w:val="20"/>
              </w:rPr>
              <w:t>22.4</w:t>
            </w:r>
            <w:r w:rsidR="00510FA1"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9F3FCFF" w14:textId="77777777" w:rsidR="006A7E8B" w:rsidRPr="00F32F50" w:rsidRDefault="006A7E8B" w:rsidP="002F15A0">
            <w:pPr>
              <w:jc w:val="right"/>
              <w:rPr>
                <w:sz w:val="20"/>
                <w:szCs w:val="20"/>
              </w:rPr>
            </w:pPr>
            <w:r w:rsidRPr="00F32F50">
              <w:rPr>
                <w:sz w:val="20"/>
                <w:szCs w:val="20"/>
              </w:rPr>
              <w:t>6300.77</w:t>
            </w:r>
          </w:p>
        </w:tc>
        <w:tc>
          <w:tcPr>
            <w:tcW w:w="566" w:type="dxa"/>
            <w:tcBorders>
              <w:top w:val="nil"/>
              <w:left w:val="nil"/>
              <w:bottom w:val="single" w:sz="4" w:space="0" w:color="auto"/>
              <w:right w:val="single" w:sz="4" w:space="0" w:color="auto"/>
            </w:tcBorders>
            <w:shd w:val="clear" w:color="auto" w:fill="auto"/>
            <w:noWrap/>
            <w:vAlign w:val="bottom"/>
            <w:hideMark/>
          </w:tcPr>
          <w:p w14:paraId="103D870D" w14:textId="77777777" w:rsidR="006A7E8B" w:rsidRPr="00F32F50" w:rsidRDefault="006A7E8B" w:rsidP="002F15A0">
            <w:pPr>
              <w:jc w:val="right"/>
              <w:rPr>
                <w:sz w:val="20"/>
                <w:szCs w:val="20"/>
              </w:rPr>
            </w:pPr>
            <w:r w:rsidRPr="00F32F50">
              <w:rPr>
                <w:sz w:val="20"/>
                <w:szCs w:val="20"/>
              </w:rPr>
              <w:t>3.32</w:t>
            </w:r>
          </w:p>
        </w:tc>
        <w:tc>
          <w:tcPr>
            <w:tcW w:w="566" w:type="dxa"/>
            <w:tcBorders>
              <w:top w:val="nil"/>
              <w:left w:val="nil"/>
              <w:bottom w:val="single" w:sz="4" w:space="0" w:color="auto"/>
              <w:right w:val="single" w:sz="4" w:space="0" w:color="auto"/>
            </w:tcBorders>
            <w:shd w:val="clear" w:color="auto" w:fill="auto"/>
            <w:noWrap/>
            <w:vAlign w:val="bottom"/>
            <w:hideMark/>
          </w:tcPr>
          <w:p w14:paraId="2372AAFB" w14:textId="77777777" w:rsidR="006A7E8B" w:rsidRPr="00F32F50" w:rsidRDefault="006A7E8B" w:rsidP="002F15A0">
            <w:pPr>
              <w:jc w:val="right"/>
              <w:rPr>
                <w:sz w:val="20"/>
                <w:szCs w:val="20"/>
              </w:rPr>
            </w:pPr>
            <w:r w:rsidRPr="00F32F50">
              <w:rPr>
                <w:sz w:val="20"/>
                <w:szCs w:val="20"/>
              </w:rPr>
              <w:t>2.41</w:t>
            </w:r>
          </w:p>
        </w:tc>
        <w:tc>
          <w:tcPr>
            <w:tcW w:w="757" w:type="dxa"/>
            <w:tcBorders>
              <w:top w:val="nil"/>
              <w:left w:val="nil"/>
              <w:bottom w:val="single" w:sz="4" w:space="0" w:color="auto"/>
              <w:right w:val="single" w:sz="4" w:space="0" w:color="auto"/>
            </w:tcBorders>
            <w:shd w:val="clear" w:color="auto" w:fill="auto"/>
            <w:noWrap/>
            <w:vAlign w:val="bottom"/>
            <w:hideMark/>
          </w:tcPr>
          <w:p w14:paraId="01162DF0" w14:textId="77777777" w:rsidR="006A7E8B" w:rsidRPr="00F32F50" w:rsidRDefault="006A7E8B" w:rsidP="002F15A0">
            <w:pPr>
              <w:jc w:val="right"/>
              <w:rPr>
                <w:sz w:val="20"/>
                <w:szCs w:val="20"/>
              </w:rPr>
            </w:pPr>
            <w:r w:rsidRPr="00F32F50">
              <w:rPr>
                <w:sz w:val="20"/>
                <w:szCs w:val="20"/>
              </w:rPr>
              <w:t xml:space="preserve">25.71 </w:t>
            </w:r>
          </w:p>
        </w:tc>
      </w:tr>
      <w:tr w:rsidR="006A7E8B" w:rsidRPr="00F32F50" w14:paraId="2B99B11D"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12588C6" w14:textId="77777777" w:rsidR="006A7E8B" w:rsidRPr="00F32F50" w:rsidRDefault="006A7E8B" w:rsidP="002F15A0">
            <w:pPr>
              <w:jc w:val="right"/>
              <w:rPr>
                <w:sz w:val="20"/>
                <w:szCs w:val="20"/>
              </w:rPr>
            </w:pPr>
            <w:r w:rsidRPr="00F32F50">
              <w:rPr>
                <w:sz w:val="20"/>
                <w:szCs w:val="20"/>
              </w:rPr>
              <w:t>2458897.563</w:t>
            </w:r>
          </w:p>
        </w:tc>
        <w:tc>
          <w:tcPr>
            <w:tcW w:w="866" w:type="dxa"/>
            <w:tcBorders>
              <w:top w:val="nil"/>
              <w:left w:val="nil"/>
              <w:bottom w:val="single" w:sz="4" w:space="0" w:color="auto"/>
              <w:right w:val="single" w:sz="4" w:space="0" w:color="auto"/>
            </w:tcBorders>
            <w:shd w:val="clear" w:color="auto" w:fill="auto"/>
            <w:noWrap/>
            <w:vAlign w:val="bottom"/>
            <w:hideMark/>
          </w:tcPr>
          <w:p w14:paraId="17FCB62D" w14:textId="77777777" w:rsidR="006A7E8B" w:rsidRPr="00F32F50" w:rsidRDefault="006A7E8B" w:rsidP="002F15A0">
            <w:pPr>
              <w:jc w:val="right"/>
              <w:rPr>
                <w:sz w:val="20"/>
                <w:szCs w:val="20"/>
              </w:rPr>
            </w:pPr>
            <w:r w:rsidRPr="00F32F50">
              <w:rPr>
                <w:sz w:val="20"/>
                <w:szCs w:val="20"/>
              </w:rPr>
              <w:t>5890.44</w:t>
            </w:r>
          </w:p>
        </w:tc>
        <w:tc>
          <w:tcPr>
            <w:tcW w:w="566" w:type="dxa"/>
            <w:tcBorders>
              <w:top w:val="nil"/>
              <w:left w:val="nil"/>
              <w:bottom w:val="single" w:sz="4" w:space="0" w:color="auto"/>
              <w:right w:val="single" w:sz="4" w:space="0" w:color="auto"/>
            </w:tcBorders>
            <w:shd w:val="clear" w:color="auto" w:fill="auto"/>
            <w:noWrap/>
            <w:vAlign w:val="bottom"/>
            <w:hideMark/>
          </w:tcPr>
          <w:p w14:paraId="54E59033" w14:textId="77777777" w:rsidR="006A7E8B" w:rsidRPr="00F32F50" w:rsidRDefault="006A7E8B" w:rsidP="002F15A0">
            <w:pPr>
              <w:jc w:val="right"/>
              <w:rPr>
                <w:sz w:val="20"/>
                <w:szCs w:val="20"/>
              </w:rPr>
            </w:pPr>
            <w:r w:rsidRPr="00F32F50">
              <w:rPr>
                <w:sz w:val="20"/>
                <w:szCs w:val="20"/>
              </w:rPr>
              <w:t>0.55</w:t>
            </w:r>
          </w:p>
        </w:tc>
        <w:tc>
          <w:tcPr>
            <w:tcW w:w="566" w:type="dxa"/>
            <w:tcBorders>
              <w:top w:val="nil"/>
              <w:left w:val="nil"/>
              <w:bottom w:val="single" w:sz="4" w:space="0" w:color="auto"/>
              <w:right w:val="single" w:sz="4" w:space="0" w:color="auto"/>
            </w:tcBorders>
            <w:shd w:val="clear" w:color="auto" w:fill="auto"/>
            <w:noWrap/>
            <w:vAlign w:val="bottom"/>
            <w:hideMark/>
          </w:tcPr>
          <w:p w14:paraId="05D9CE2F" w14:textId="77777777" w:rsidR="006A7E8B" w:rsidRPr="00F32F50" w:rsidRDefault="006A7E8B" w:rsidP="002F15A0">
            <w:pPr>
              <w:jc w:val="right"/>
              <w:rPr>
                <w:sz w:val="20"/>
                <w:szCs w:val="20"/>
              </w:rPr>
            </w:pPr>
            <w:r w:rsidRPr="00F32F50">
              <w:rPr>
                <w:sz w:val="20"/>
                <w:szCs w:val="20"/>
              </w:rPr>
              <w:t>0.31</w:t>
            </w:r>
          </w:p>
        </w:tc>
        <w:tc>
          <w:tcPr>
            <w:tcW w:w="705" w:type="dxa"/>
            <w:tcBorders>
              <w:top w:val="nil"/>
              <w:left w:val="nil"/>
              <w:bottom w:val="single" w:sz="4" w:space="0" w:color="auto"/>
              <w:right w:val="single" w:sz="4" w:space="0" w:color="auto"/>
            </w:tcBorders>
            <w:shd w:val="clear" w:color="auto" w:fill="auto"/>
            <w:noWrap/>
            <w:vAlign w:val="bottom"/>
            <w:hideMark/>
          </w:tcPr>
          <w:p w14:paraId="0FC78E2F" w14:textId="57A0DC1F" w:rsidR="006A7E8B" w:rsidRPr="00F32F50" w:rsidRDefault="006A7E8B" w:rsidP="002F15A0">
            <w:pPr>
              <w:jc w:val="right"/>
              <w:rPr>
                <w:sz w:val="20"/>
                <w:szCs w:val="20"/>
              </w:rPr>
            </w:pPr>
            <w:r w:rsidRPr="00F32F50">
              <w:rPr>
                <w:sz w:val="20"/>
                <w:szCs w:val="20"/>
              </w:rPr>
              <w:t>25.0</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5A661E2" w14:textId="77777777" w:rsidR="006A7E8B" w:rsidRPr="00F32F50" w:rsidRDefault="006A7E8B" w:rsidP="002F15A0">
            <w:pPr>
              <w:jc w:val="right"/>
              <w:rPr>
                <w:sz w:val="20"/>
                <w:szCs w:val="20"/>
              </w:rPr>
            </w:pPr>
            <w:r w:rsidRPr="00F32F50">
              <w:rPr>
                <w:sz w:val="20"/>
                <w:szCs w:val="20"/>
              </w:rPr>
              <w:t>5896.42</w:t>
            </w:r>
          </w:p>
        </w:tc>
        <w:tc>
          <w:tcPr>
            <w:tcW w:w="633" w:type="dxa"/>
            <w:tcBorders>
              <w:top w:val="nil"/>
              <w:left w:val="nil"/>
              <w:bottom w:val="single" w:sz="4" w:space="0" w:color="auto"/>
              <w:right w:val="single" w:sz="4" w:space="0" w:color="auto"/>
            </w:tcBorders>
            <w:shd w:val="clear" w:color="auto" w:fill="auto"/>
            <w:noWrap/>
            <w:vAlign w:val="bottom"/>
            <w:hideMark/>
          </w:tcPr>
          <w:p w14:paraId="0B061FE1" w14:textId="77777777" w:rsidR="006A7E8B" w:rsidRPr="00F32F50" w:rsidRDefault="006A7E8B" w:rsidP="002F15A0">
            <w:pPr>
              <w:jc w:val="right"/>
              <w:rPr>
                <w:sz w:val="20"/>
                <w:szCs w:val="20"/>
              </w:rPr>
            </w:pPr>
            <w:r w:rsidRPr="00F32F50">
              <w:rPr>
                <w:sz w:val="20"/>
                <w:szCs w:val="20"/>
              </w:rPr>
              <w:t>0.58</w:t>
            </w:r>
          </w:p>
        </w:tc>
        <w:tc>
          <w:tcPr>
            <w:tcW w:w="566" w:type="dxa"/>
            <w:tcBorders>
              <w:top w:val="nil"/>
              <w:left w:val="nil"/>
              <w:bottom w:val="single" w:sz="4" w:space="0" w:color="auto"/>
              <w:right w:val="single" w:sz="4" w:space="0" w:color="auto"/>
            </w:tcBorders>
            <w:shd w:val="clear" w:color="auto" w:fill="auto"/>
            <w:noWrap/>
            <w:vAlign w:val="bottom"/>
            <w:hideMark/>
          </w:tcPr>
          <w:p w14:paraId="0501A91F" w14:textId="77777777" w:rsidR="006A7E8B" w:rsidRPr="00F32F50" w:rsidRDefault="006A7E8B" w:rsidP="002F15A0">
            <w:pPr>
              <w:jc w:val="right"/>
              <w:rPr>
                <w:sz w:val="20"/>
                <w:szCs w:val="20"/>
              </w:rPr>
            </w:pPr>
            <w:r w:rsidRPr="00F32F50">
              <w:rPr>
                <w:sz w:val="20"/>
                <w:szCs w:val="20"/>
              </w:rPr>
              <w:t>0.26</w:t>
            </w:r>
          </w:p>
        </w:tc>
        <w:tc>
          <w:tcPr>
            <w:tcW w:w="850" w:type="dxa"/>
            <w:tcBorders>
              <w:top w:val="nil"/>
              <w:left w:val="nil"/>
              <w:bottom w:val="single" w:sz="4" w:space="0" w:color="auto"/>
              <w:right w:val="single" w:sz="4" w:space="0" w:color="auto"/>
            </w:tcBorders>
            <w:shd w:val="clear" w:color="auto" w:fill="auto"/>
            <w:noWrap/>
            <w:vAlign w:val="bottom"/>
            <w:hideMark/>
          </w:tcPr>
          <w:p w14:paraId="2BC1CE73" w14:textId="22521E54" w:rsidR="006A7E8B" w:rsidRPr="00F32F50" w:rsidRDefault="006A7E8B" w:rsidP="002F15A0">
            <w:pPr>
              <w:jc w:val="right"/>
              <w:rPr>
                <w:color w:val="000000"/>
                <w:sz w:val="20"/>
                <w:szCs w:val="20"/>
              </w:rPr>
            </w:pPr>
            <w:r w:rsidRPr="00F32F50">
              <w:rPr>
                <w:color w:val="000000"/>
                <w:sz w:val="20"/>
                <w:szCs w:val="20"/>
              </w:rPr>
              <w:t>25.4</w:t>
            </w:r>
            <w:r w:rsidR="00510FA1"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519D07E" w14:textId="77777777" w:rsidR="006A7E8B" w:rsidRPr="00F32F50" w:rsidRDefault="006A7E8B" w:rsidP="002F15A0">
            <w:pPr>
              <w:jc w:val="right"/>
              <w:rPr>
                <w:sz w:val="20"/>
                <w:szCs w:val="20"/>
              </w:rPr>
            </w:pPr>
            <w:r w:rsidRPr="00F32F50">
              <w:rPr>
                <w:sz w:val="20"/>
                <w:szCs w:val="20"/>
              </w:rPr>
              <w:t>6300.77</w:t>
            </w:r>
          </w:p>
        </w:tc>
        <w:tc>
          <w:tcPr>
            <w:tcW w:w="566" w:type="dxa"/>
            <w:tcBorders>
              <w:top w:val="nil"/>
              <w:left w:val="nil"/>
              <w:bottom w:val="single" w:sz="4" w:space="0" w:color="auto"/>
              <w:right w:val="single" w:sz="4" w:space="0" w:color="auto"/>
            </w:tcBorders>
            <w:shd w:val="clear" w:color="auto" w:fill="auto"/>
            <w:noWrap/>
            <w:vAlign w:val="bottom"/>
            <w:hideMark/>
          </w:tcPr>
          <w:p w14:paraId="0A604CE4" w14:textId="77777777" w:rsidR="006A7E8B" w:rsidRPr="00F32F50" w:rsidRDefault="006A7E8B" w:rsidP="002F15A0">
            <w:pPr>
              <w:jc w:val="right"/>
              <w:rPr>
                <w:sz w:val="20"/>
                <w:szCs w:val="20"/>
              </w:rPr>
            </w:pPr>
            <w:r w:rsidRPr="00F32F50">
              <w:rPr>
                <w:sz w:val="20"/>
                <w:szCs w:val="20"/>
              </w:rPr>
              <w:t>3.57</w:t>
            </w:r>
          </w:p>
        </w:tc>
        <w:tc>
          <w:tcPr>
            <w:tcW w:w="566" w:type="dxa"/>
            <w:tcBorders>
              <w:top w:val="nil"/>
              <w:left w:val="nil"/>
              <w:bottom w:val="single" w:sz="4" w:space="0" w:color="auto"/>
              <w:right w:val="single" w:sz="4" w:space="0" w:color="auto"/>
            </w:tcBorders>
            <w:shd w:val="clear" w:color="auto" w:fill="auto"/>
            <w:noWrap/>
            <w:vAlign w:val="bottom"/>
            <w:hideMark/>
          </w:tcPr>
          <w:p w14:paraId="2B727583" w14:textId="77777777" w:rsidR="006A7E8B" w:rsidRPr="00F32F50" w:rsidRDefault="006A7E8B" w:rsidP="002F15A0">
            <w:pPr>
              <w:jc w:val="right"/>
              <w:rPr>
                <w:sz w:val="20"/>
                <w:szCs w:val="20"/>
              </w:rPr>
            </w:pPr>
            <w:r w:rsidRPr="00F32F50">
              <w:rPr>
                <w:sz w:val="20"/>
                <w:szCs w:val="20"/>
              </w:rPr>
              <w:t>2.67</w:t>
            </w:r>
          </w:p>
        </w:tc>
        <w:tc>
          <w:tcPr>
            <w:tcW w:w="757" w:type="dxa"/>
            <w:tcBorders>
              <w:top w:val="nil"/>
              <w:left w:val="nil"/>
              <w:bottom w:val="single" w:sz="4" w:space="0" w:color="auto"/>
              <w:right w:val="single" w:sz="4" w:space="0" w:color="auto"/>
            </w:tcBorders>
            <w:shd w:val="clear" w:color="auto" w:fill="auto"/>
            <w:noWrap/>
            <w:vAlign w:val="bottom"/>
            <w:hideMark/>
          </w:tcPr>
          <w:p w14:paraId="6112DC48" w14:textId="77777777" w:rsidR="006A7E8B" w:rsidRPr="00F32F50" w:rsidRDefault="006A7E8B" w:rsidP="002F15A0">
            <w:pPr>
              <w:jc w:val="right"/>
              <w:rPr>
                <w:sz w:val="20"/>
                <w:szCs w:val="20"/>
              </w:rPr>
            </w:pPr>
            <w:r w:rsidRPr="00F32F50">
              <w:rPr>
                <w:sz w:val="20"/>
                <w:szCs w:val="20"/>
              </w:rPr>
              <w:t xml:space="preserve">25.71 </w:t>
            </w:r>
          </w:p>
        </w:tc>
      </w:tr>
      <w:tr w:rsidR="006A7E8B" w:rsidRPr="00F32F50" w14:paraId="33BABF91"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22C8226" w14:textId="77777777" w:rsidR="006A7E8B" w:rsidRPr="00F32F50" w:rsidRDefault="006A7E8B" w:rsidP="002F15A0">
            <w:pPr>
              <w:jc w:val="right"/>
              <w:rPr>
                <w:sz w:val="20"/>
                <w:szCs w:val="20"/>
              </w:rPr>
            </w:pPr>
            <w:r w:rsidRPr="00F32F50">
              <w:rPr>
                <w:sz w:val="20"/>
                <w:szCs w:val="20"/>
              </w:rPr>
              <w:t>2458902.554</w:t>
            </w:r>
          </w:p>
        </w:tc>
        <w:tc>
          <w:tcPr>
            <w:tcW w:w="866" w:type="dxa"/>
            <w:tcBorders>
              <w:top w:val="nil"/>
              <w:left w:val="nil"/>
              <w:bottom w:val="single" w:sz="4" w:space="0" w:color="auto"/>
              <w:right w:val="single" w:sz="4" w:space="0" w:color="auto"/>
            </w:tcBorders>
            <w:shd w:val="clear" w:color="auto" w:fill="auto"/>
            <w:noWrap/>
            <w:vAlign w:val="bottom"/>
            <w:hideMark/>
          </w:tcPr>
          <w:p w14:paraId="4089B2C3" w14:textId="77777777" w:rsidR="006A7E8B" w:rsidRPr="00F32F50" w:rsidRDefault="006A7E8B" w:rsidP="002F15A0">
            <w:pPr>
              <w:jc w:val="right"/>
              <w:rPr>
                <w:sz w:val="20"/>
                <w:szCs w:val="20"/>
              </w:rPr>
            </w:pPr>
            <w:r w:rsidRPr="00F32F50">
              <w:rPr>
                <w:sz w:val="20"/>
                <w:szCs w:val="20"/>
              </w:rPr>
              <w:t>5890.40</w:t>
            </w:r>
          </w:p>
        </w:tc>
        <w:tc>
          <w:tcPr>
            <w:tcW w:w="566" w:type="dxa"/>
            <w:tcBorders>
              <w:top w:val="nil"/>
              <w:left w:val="nil"/>
              <w:bottom w:val="single" w:sz="4" w:space="0" w:color="auto"/>
              <w:right w:val="single" w:sz="4" w:space="0" w:color="auto"/>
            </w:tcBorders>
            <w:shd w:val="clear" w:color="auto" w:fill="auto"/>
            <w:noWrap/>
            <w:vAlign w:val="bottom"/>
            <w:hideMark/>
          </w:tcPr>
          <w:p w14:paraId="7D9BBD33" w14:textId="77777777" w:rsidR="006A7E8B" w:rsidRPr="00F32F50" w:rsidRDefault="006A7E8B" w:rsidP="002F15A0">
            <w:pPr>
              <w:jc w:val="right"/>
              <w:rPr>
                <w:sz w:val="20"/>
                <w:szCs w:val="20"/>
              </w:rPr>
            </w:pPr>
            <w:r w:rsidRPr="00F32F50">
              <w:rPr>
                <w:sz w:val="20"/>
                <w:szCs w:val="20"/>
              </w:rPr>
              <w:t>0.60</w:t>
            </w:r>
          </w:p>
        </w:tc>
        <w:tc>
          <w:tcPr>
            <w:tcW w:w="566" w:type="dxa"/>
            <w:tcBorders>
              <w:top w:val="nil"/>
              <w:left w:val="nil"/>
              <w:bottom w:val="single" w:sz="4" w:space="0" w:color="auto"/>
              <w:right w:val="single" w:sz="4" w:space="0" w:color="auto"/>
            </w:tcBorders>
            <w:shd w:val="clear" w:color="auto" w:fill="auto"/>
            <w:noWrap/>
            <w:vAlign w:val="bottom"/>
            <w:hideMark/>
          </w:tcPr>
          <w:p w14:paraId="5AB64FFA" w14:textId="77777777" w:rsidR="006A7E8B" w:rsidRPr="00F32F50" w:rsidRDefault="006A7E8B" w:rsidP="002F15A0">
            <w:pPr>
              <w:jc w:val="right"/>
              <w:rPr>
                <w:sz w:val="20"/>
                <w:szCs w:val="20"/>
              </w:rPr>
            </w:pPr>
            <w:r w:rsidRPr="00F32F50">
              <w:rPr>
                <w:sz w:val="20"/>
                <w:szCs w:val="20"/>
              </w:rPr>
              <w:t>0.21</w:t>
            </w:r>
          </w:p>
        </w:tc>
        <w:tc>
          <w:tcPr>
            <w:tcW w:w="705" w:type="dxa"/>
            <w:tcBorders>
              <w:top w:val="nil"/>
              <w:left w:val="nil"/>
              <w:bottom w:val="single" w:sz="4" w:space="0" w:color="auto"/>
              <w:right w:val="single" w:sz="4" w:space="0" w:color="auto"/>
            </w:tcBorders>
            <w:shd w:val="clear" w:color="auto" w:fill="auto"/>
            <w:noWrap/>
            <w:vAlign w:val="bottom"/>
            <w:hideMark/>
          </w:tcPr>
          <w:p w14:paraId="1F270CCE" w14:textId="51297404" w:rsidR="006A7E8B" w:rsidRPr="00F32F50" w:rsidRDefault="006A7E8B" w:rsidP="002F15A0">
            <w:pPr>
              <w:jc w:val="right"/>
              <w:rPr>
                <w:sz w:val="20"/>
                <w:szCs w:val="20"/>
              </w:rPr>
            </w:pPr>
            <w:r w:rsidRPr="00F32F50">
              <w:rPr>
                <w:sz w:val="20"/>
                <w:szCs w:val="20"/>
              </w:rPr>
              <w:t>22.9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822EC4A" w14:textId="77777777" w:rsidR="006A7E8B" w:rsidRPr="00F32F50" w:rsidRDefault="006A7E8B" w:rsidP="002F15A0">
            <w:pPr>
              <w:jc w:val="right"/>
              <w:rPr>
                <w:sz w:val="20"/>
                <w:szCs w:val="20"/>
              </w:rPr>
            </w:pPr>
            <w:r w:rsidRPr="00F32F50">
              <w:rPr>
                <w:sz w:val="20"/>
                <w:szCs w:val="20"/>
              </w:rPr>
              <w:t>5896.39</w:t>
            </w:r>
          </w:p>
        </w:tc>
        <w:tc>
          <w:tcPr>
            <w:tcW w:w="633" w:type="dxa"/>
            <w:tcBorders>
              <w:top w:val="nil"/>
              <w:left w:val="nil"/>
              <w:bottom w:val="single" w:sz="4" w:space="0" w:color="auto"/>
              <w:right w:val="single" w:sz="4" w:space="0" w:color="auto"/>
            </w:tcBorders>
            <w:shd w:val="clear" w:color="auto" w:fill="auto"/>
            <w:noWrap/>
            <w:vAlign w:val="bottom"/>
            <w:hideMark/>
          </w:tcPr>
          <w:p w14:paraId="2ECFA83A" w14:textId="77777777" w:rsidR="006A7E8B" w:rsidRPr="00F32F50" w:rsidRDefault="006A7E8B" w:rsidP="002F15A0">
            <w:pPr>
              <w:jc w:val="right"/>
              <w:rPr>
                <w:sz w:val="20"/>
                <w:szCs w:val="20"/>
              </w:rPr>
            </w:pPr>
            <w:r w:rsidRPr="00F32F50">
              <w:rPr>
                <w:sz w:val="20"/>
                <w:szCs w:val="20"/>
              </w:rPr>
              <w:t>0.66</w:t>
            </w:r>
          </w:p>
        </w:tc>
        <w:tc>
          <w:tcPr>
            <w:tcW w:w="566" w:type="dxa"/>
            <w:tcBorders>
              <w:top w:val="nil"/>
              <w:left w:val="nil"/>
              <w:bottom w:val="single" w:sz="4" w:space="0" w:color="auto"/>
              <w:right w:val="single" w:sz="4" w:space="0" w:color="auto"/>
            </w:tcBorders>
            <w:shd w:val="clear" w:color="auto" w:fill="auto"/>
            <w:noWrap/>
            <w:vAlign w:val="bottom"/>
            <w:hideMark/>
          </w:tcPr>
          <w:p w14:paraId="6F758EA3" w14:textId="77777777" w:rsidR="006A7E8B" w:rsidRPr="00F32F50" w:rsidRDefault="006A7E8B" w:rsidP="002F15A0">
            <w:pPr>
              <w:jc w:val="right"/>
              <w:rPr>
                <w:sz w:val="20"/>
                <w:szCs w:val="20"/>
              </w:rPr>
            </w:pPr>
            <w:r w:rsidRPr="00F32F50">
              <w:rPr>
                <w:sz w:val="20"/>
                <w:szCs w:val="20"/>
              </w:rPr>
              <w:t>0.18</w:t>
            </w:r>
          </w:p>
        </w:tc>
        <w:tc>
          <w:tcPr>
            <w:tcW w:w="850" w:type="dxa"/>
            <w:tcBorders>
              <w:top w:val="nil"/>
              <w:left w:val="nil"/>
              <w:bottom w:val="single" w:sz="4" w:space="0" w:color="auto"/>
              <w:right w:val="single" w:sz="4" w:space="0" w:color="auto"/>
            </w:tcBorders>
            <w:shd w:val="clear" w:color="auto" w:fill="auto"/>
            <w:noWrap/>
            <w:vAlign w:val="bottom"/>
            <w:hideMark/>
          </w:tcPr>
          <w:p w14:paraId="0BEDEDB1" w14:textId="43624712" w:rsidR="006A7E8B" w:rsidRPr="00F32F50" w:rsidRDefault="006A7E8B" w:rsidP="002F15A0">
            <w:pPr>
              <w:jc w:val="right"/>
              <w:rPr>
                <w:color w:val="000000"/>
                <w:sz w:val="20"/>
                <w:szCs w:val="20"/>
              </w:rPr>
            </w:pPr>
            <w:r w:rsidRPr="00F32F50">
              <w:rPr>
                <w:color w:val="000000"/>
                <w:sz w:val="20"/>
                <w:szCs w:val="20"/>
              </w:rPr>
              <w:t>23.9</w:t>
            </w:r>
            <w:r w:rsidR="00510FA1"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1C4571F" w14:textId="77777777" w:rsidR="006A7E8B" w:rsidRPr="00F32F50" w:rsidRDefault="006A7E8B" w:rsidP="002F15A0">
            <w:pPr>
              <w:jc w:val="right"/>
              <w:rPr>
                <w:sz w:val="20"/>
                <w:szCs w:val="20"/>
              </w:rPr>
            </w:pPr>
            <w:r w:rsidRPr="00F32F50">
              <w:rPr>
                <w:sz w:val="20"/>
                <w:szCs w:val="20"/>
              </w:rPr>
              <w:t>6300.78</w:t>
            </w:r>
          </w:p>
        </w:tc>
        <w:tc>
          <w:tcPr>
            <w:tcW w:w="566" w:type="dxa"/>
            <w:tcBorders>
              <w:top w:val="nil"/>
              <w:left w:val="nil"/>
              <w:bottom w:val="single" w:sz="4" w:space="0" w:color="auto"/>
              <w:right w:val="single" w:sz="4" w:space="0" w:color="auto"/>
            </w:tcBorders>
            <w:shd w:val="clear" w:color="auto" w:fill="auto"/>
            <w:noWrap/>
            <w:vAlign w:val="bottom"/>
            <w:hideMark/>
          </w:tcPr>
          <w:p w14:paraId="244F2677" w14:textId="77777777" w:rsidR="006A7E8B" w:rsidRPr="00F32F50" w:rsidRDefault="006A7E8B" w:rsidP="002F15A0">
            <w:pPr>
              <w:jc w:val="right"/>
              <w:rPr>
                <w:sz w:val="20"/>
                <w:szCs w:val="20"/>
              </w:rPr>
            </w:pPr>
            <w:r w:rsidRPr="00F32F50">
              <w:rPr>
                <w:sz w:val="20"/>
                <w:szCs w:val="20"/>
              </w:rPr>
              <w:t>3.43</w:t>
            </w:r>
          </w:p>
        </w:tc>
        <w:tc>
          <w:tcPr>
            <w:tcW w:w="566" w:type="dxa"/>
            <w:tcBorders>
              <w:top w:val="nil"/>
              <w:left w:val="nil"/>
              <w:bottom w:val="single" w:sz="4" w:space="0" w:color="auto"/>
              <w:right w:val="single" w:sz="4" w:space="0" w:color="auto"/>
            </w:tcBorders>
            <w:shd w:val="clear" w:color="auto" w:fill="auto"/>
            <w:noWrap/>
            <w:vAlign w:val="bottom"/>
            <w:hideMark/>
          </w:tcPr>
          <w:p w14:paraId="0B8373C8" w14:textId="77777777" w:rsidR="006A7E8B" w:rsidRPr="00F32F50" w:rsidRDefault="006A7E8B" w:rsidP="002F15A0">
            <w:pPr>
              <w:jc w:val="right"/>
              <w:rPr>
                <w:sz w:val="20"/>
                <w:szCs w:val="20"/>
              </w:rPr>
            </w:pPr>
            <w:r w:rsidRPr="00F32F50">
              <w:rPr>
                <w:sz w:val="20"/>
                <w:szCs w:val="20"/>
              </w:rPr>
              <w:t>2.62</w:t>
            </w:r>
          </w:p>
        </w:tc>
        <w:tc>
          <w:tcPr>
            <w:tcW w:w="757" w:type="dxa"/>
            <w:tcBorders>
              <w:top w:val="nil"/>
              <w:left w:val="nil"/>
              <w:bottom w:val="single" w:sz="4" w:space="0" w:color="auto"/>
              <w:right w:val="single" w:sz="4" w:space="0" w:color="auto"/>
            </w:tcBorders>
            <w:shd w:val="clear" w:color="auto" w:fill="auto"/>
            <w:noWrap/>
            <w:vAlign w:val="bottom"/>
            <w:hideMark/>
          </w:tcPr>
          <w:p w14:paraId="4CFD7D3F" w14:textId="77777777" w:rsidR="006A7E8B" w:rsidRPr="00F32F50" w:rsidRDefault="006A7E8B" w:rsidP="002F15A0">
            <w:pPr>
              <w:jc w:val="right"/>
              <w:rPr>
                <w:sz w:val="20"/>
                <w:szCs w:val="20"/>
              </w:rPr>
            </w:pPr>
            <w:r w:rsidRPr="00F32F50">
              <w:rPr>
                <w:sz w:val="20"/>
                <w:szCs w:val="20"/>
              </w:rPr>
              <w:t xml:space="preserve">26.19 </w:t>
            </w:r>
          </w:p>
        </w:tc>
      </w:tr>
      <w:tr w:rsidR="006A7E8B" w:rsidRPr="00F32F50" w14:paraId="7601779F"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E53E3D0" w14:textId="77777777" w:rsidR="006A7E8B" w:rsidRPr="00F32F50" w:rsidRDefault="006A7E8B" w:rsidP="002F15A0">
            <w:pPr>
              <w:jc w:val="right"/>
              <w:rPr>
                <w:sz w:val="20"/>
                <w:szCs w:val="20"/>
              </w:rPr>
            </w:pPr>
            <w:r w:rsidRPr="00F32F50">
              <w:rPr>
                <w:sz w:val="20"/>
                <w:szCs w:val="20"/>
              </w:rPr>
              <w:t>2459173.778</w:t>
            </w:r>
          </w:p>
        </w:tc>
        <w:tc>
          <w:tcPr>
            <w:tcW w:w="866" w:type="dxa"/>
            <w:tcBorders>
              <w:top w:val="nil"/>
              <w:left w:val="nil"/>
              <w:bottom w:val="single" w:sz="4" w:space="0" w:color="auto"/>
              <w:right w:val="single" w:sz="4" w:space="0" w:color="auto"/>
            </w:tcBorders>
            <w:shd w:val="clear" w:color="auto" w:fill="auto"/>
            <w:noWrap/>
            <w:vAlign w:val="bottom"/>
            <w:hideMark/>
          </w:tcPr>
          <w:p w14:paraId="135756A4" w14:textId="77777777" w:rsidR="006A7E8B" w:rsidRPr="00F32F50" w:rsidRDefault="006A7E8B" w:rsidP="002F15A0">
            <w:pPr>
              <w:jc w:val="right"/>
              <w:rPr>
                <w:sz w:val="20"/>
                <w:szCs w:val="20"/>
              </w:rPr>
            </w:pPr>
            <w:r w:rsidRPr="00F32F50">
              <w:rPr>
                <w:sz w:val="20"/>
                <w:szCs w:val="20"/>
              </w:rPr>
              <w:t>5890.40</w:t>
            </w:r>
          </w:p>
        </w:tc>
        <w:tc>
          <w:tcPr>
            <w:tcW w:w="566" w:type="dxa"/>
            <w:tcBorders>
              <w:top w:val="nil"/>
              <w:left w:val="nil"/>
              <w:bottom w:val="single" w:sz="4" w:space="0" w:color="auto"/>
              <w:right w:val="single" w:sz="4" w:space="0" w:color="auto"/>
            </w:tcBorders>
            <w:shd w:val="clear" w:color="auto" w:fill="auto"/>
            <w:noWrap/>
            <w:vAlign w:val="bottom"/>
            <w:hideMark/>
          </w:tcPr>
          <w:p w14:paraId="18A38E46" w14:textId="77777777" w:rsidR="006A7E8B" w:rsidRPr="00F32F50" w:rsidRDefault="006A7E8B" w:rsidP="002F15A0">
            <w:pPr>
              <w:jc w:val="right"/>
              <w:rPr>
                <w:sz w:val="20"/>
                <w:szCs w:val="20"/>
              </w:rPr>
            </w:pPr>
            <w:r w:rsidRPr="00F32F50">
              <w:rPr>
                <w:sz w:val="20"/>
                <w:szCs w:val="20"/>
              </w:rPr>
              <w:t>0.64</w:t>
            </w:r>
          </w:p>
        </w:tc>
        <w:tc>
          <w:tcPr>
            <w:tcW w:w="566" w:type="dxa"/>
            <w:tcBorders>
              <w:top w:val="nil"/>
              <w:left w:val="nil"/>
              <w:bottom w:val="single" w:sz="4" w:space="0" w:color="auto"/>
              <w:right w:val="single" w:sz="4" w:space="0" w:color="auto"/>
            </w:tcBorders>
            <w:shd w:val="clear" w:color="auto" w:fill="auto"/>
            <w:noWrap/>
            <w:vAlign w:val="bottom"/>
            <w:hideMark/>
          </w:tcPr>
          <w:p w14:paraId="5595CBDA" w14:textId="77777777" w:rsidR="006A7E8B" w:rsidRPr="00F32F50" w:rsidRDefault="006A7E8B" w:rsidP="002F15A0">
            <w:pPr>
              <w:jc w:val="right"/>
              <w:rPr>
                <w:sz w:val="20"/>
                <w:szCs w:val="20"/>
              </w:rPr>
            </w:pPr>
            <w:r w:rsidRPr="00F32F50">
              <w:rPr>
                <w:sz w:val="20"/>
                <w:szCs w:val="20"/>
              </w:rPr>
              <w:t>0.17</w:t>
            </w:r>
          </w:p>
        </w:tc>
        <w:tc>
          <w:tcPr>
            <w:tcW w:w="705" w:type="dxa"/>
            <w:tcBorders>
              <w:top w:val="nil"/>
              <w:left w:val="nil"/>
              <w:bottom w:val="single" w:sz="4" w:space="0" w:color="auto"/>
              <w:right w:val="single" w:sz="4" w:space="0" w:color="auto"/>
            </w:tcBorders>
            <w:shd w:val="clear" w:color="auto" w:fill="auto"/>
            <w:noWrap/>
            <w:vAlign w:val="bottom"/>
            <w:hideMark/>
          </w:tcPr>
          <w:p w14:paraId="6EBA3B6A" w14:textId="3E54A6BA" w:rsidR="006A7E8B" w:rsidRPr="00F32F50" w:rsidRDefault="006A7E8B" w:rsidP="002F15A0">
            <w:pPr>
              <w:jc w:val="right"/>
              <w:rPr>
                <w:sz w:val="20"/>
                <w:szCs w:val="20"/>
              </w:rPr>
            </w:pPr>
            <w:r w:rsidRPr="00F32F50">
              <w:rPr>
                <w:sz w:val="20"/>
                <w:szCs w:val="20"/>
              </w:rPr>
              <w:t>22.9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9864DD0" w14:textId="77777777" w:rsidR="006A7E8B" w:rsidRPr="00F32F50" w:rsidRDefault="006A7E8B" w:rsidP="002F15A0">
            <w:pPr>
              <w:jc w:val="right"/>
              <w:rPr>
                <w:sz w:val="20"/>
                <w:szCs w:val="20"/>
              </w:rPr>
            </w:pPr>
            <w:r w:rsidRPr="00F32F50">
              <w:rPr>
                <w:sz w:val="20"/>
                <w:szCs w:val="20"/>
              </w:rPr>
              <w:t>5896.38</w:t>
            </w:r>
          </w:p>
        </w:tc>
        <w:tc>
          <w:tcPr>
            <w:tcW w:w="633" w:type="dxa"/>
            <w:tcBorders>
              <w:top w:val="nil"/>
              <w:left w:val="nil"/>
              <w:bottom w:val="single" w:sz="4" w:space="0" w:color="auto"/>
              <w:right w:val="single" w:sz="4" w:space="0" w:color="auto"/>
            </w:tcBorders>
            <w:shd w:val="clear" w:color="auto" w:fill="auto"/>
            <w:noWrap/>
            <w:vAlign w:val="bottom"/>
            <w:hideMark/>
          </w:tcPr>
          <w:p w14:paraId="30640B97" w14:textId="77777777" w:rsidR="006A7E8B" w:rsidRPr="00F32F50" w:rsidRDefault="006A7E8B" w:rsidP="002F15A0">
            <w:pPr>
              <w:jc w:val="right"/>
              <w:rPr>
                <w:sz w:val="20"/>
                <w:szCs w:val="20"/>
              </w:rPr>
            </w:pPr>
            <w:r w:rsidRPr="00F32F50">
              <w:rPr>
                <w:sz w:val="20"/>
                <w:szCs w:val="20"/>
              </w:rPr>
              <w:t>0.67</w:t>
            </w:r>
          </w:p>
        </w:tc>
        <w:tc>
          <w:tcPr>
            <w:tcW w:w="566" w:type="dxa"/>
            <w:tcBorders>
              <w:top w:val="nil"/>
              <w:left w:val="nil"/>
              <w:bottom w:val="single" w:sz="4" w:space="0" w:color="auto"/>
              <w:right w:val="single" w:sz="4" w:space="0" w:color="auto"/>
            </w:tcBorders>
            <w:shd w:val="clear" w:color="auto" w:fill="auto"/>
            <w:noWrap/>
            <w:vAlign w:val="bottom"/>
            <w:hideMark/>
          </w:tcPr>
          <w:p w14:paraId="091D7068" w14:textId="77777777" w:rsidR="006A7E8B" w:rsidRPr="00F32F50" w:rsidRDefault="006A7E8B" w:rsidP="002F15A0">
            <w:pPr>
              <w:jc w:val="right"/>
              <w:rPr>
                <w:sz w:val="20"/>
                <w:szCs w:val="20"/>
              </w:rPr>
            </w:pPr>
            <w:r w:rsidRPr="00F32F50">
              <w:rPr>
                <w:sz w:val="20"/>
                <w:szCs w:val="20"/>
              </w:rPr>
              <w:t>0.15</w:t>
            </w:r>
          </w:p>
        </w:tc>
        <w:tc>
          <w:tcPr>
            <w:tcW w:w="850" w:type="dxa"/>
            <w:tcBorders>
              <w:top w:val="nil"/>
              <w:left w:val="nil"/>
              <w:bottom w:val="single" w:sz="4" w:space="0" w:color="auto"/>
              <w:right w:val="single" w:sz="4" w:space="0" w:color="auto"/>
            </w:tcBorders>
            <w:shd w:val="clear" w:color="auto" w:fill="auto"/>
            <w:noWrap/>
            <w:vAlign w:val="bottom"/>
            <w:hideMark/>
          </w:tcPr>
          <w:p w14:paraId="496E035F" w14:textId="2C4D4D1D" w:rsidR="006A7E8B" w:rsidRPr="00F32F50" w:rsidRDefault="006A7E8B" w:rsidP="002F15A0">
            <w:pPr>
              <w:jc w:val="right"/>
              <w:rPr>
                <w:color w:val="000000"/>
                <w:sz w:val="20"/>
                <w:szCs w:val="20"/>
              </w:rPr>
            </w:pPr>
            <w:r w:rsidRPr="00F32F50">
              <w:rPr>
                <w:color w:val="000000"/>
                <w:sz w:val="20"/>
                <w:szCs w:val="20"/>
              </w:rPr>
              <w:t>23.4</w:t>
            </w:r>
            <w:r w:rsidR="00510FA1"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C843931" w14:textId="77777777" w:rsidR="006A7E8B" w:rsidRPr="00F32F50" w:rsidRDefault="006A7E8B" w:rsidP="002F15A0">
            <w:pPr>
              <w:jc w:val="right"/>
              <w:rPr>
                <w:sz w:val="20"/>
                <w:szCs w:val="20"/>
              </w:rPr>
            </w:pPr>
            <w:r w:rsidRPr="00F32F50">
              <w:rPr>
                <w:sz w:val="20"/>
                <w:szCs w:val="20"/>
              </w:rPr>
              <w:t>6300.75</w:t>
            </w:r>
          </w:p>
        </w:tc>
        <w:tc>
          <w:tcPr>
            <w:tcW w:w="566" w:type="dxa"/>
            <w:tcBorders>
              <w:top w:val="nil"/>
              <w:left w:val="nil"/>
              <w:bottom w:val="single" w:sz="4" w:space="0" w:color="auto"/>
              <w:right w:val="single" w:sz="4" w:space="0" w:color="auto"/>
            </w:tcBorders>
            <w:shd w:val="clear" w:color="auto" w:fill="auto"/>
            <w:noWrap/>
            <w:vAlign w:val="bottom"/>
            <w:hideMark/>
          </w:tcPr>
          <w:p w14:paraId="1792D2F0" w14:textId="77777777" w:rsidR="006A7E8B" w:rsidRPr="00F32F50" w:rsidRDefault="006A7E8B" w:rsidP="002F15A0">
            <w:pPr>
              <w:jc w:val="right"/>
              <w:rPr>
                <w:sz w:val="20"/>
                <w:szCs w:val="20"/>
              </w:rPr>
            </w:pPr>
            <w:r w:rsidRPr="00F32F50">
              <w:rPr>
                <w:sz w:val="20"/>
                <w:szCs w:val="20"/>
              </w:rPr>
              <w:t>3.63</w:t>
            </w:r>
          </w:p>
        </w:tc>
        <w:tc>
          <w:tcPr>
            <w:tcW w:w="566" w:type="dxa"/>
            <w:tcBorders>
              <w:top w:val="nil"/>
              <w:left w:val="nil"/>
              <w:bottom w:val="single" w:sz="4" w:space="0" w:color="auto"/>
              <w:right w:val="single" w:sz="4" w:space="0" w:color="auto"/>
            </w:tcBorders>
            <w:shd w:val="clear" w:color="auto" w:fill="auto"/>
            <w:noWrap/>
            <w:vAlign w:val="bottom"/>
            <w:hideMark/>
          </w:tcPr>
          <w:p w14:paraId="76B2F542" w14:textId="77777777" w:rsidR="006A7E8B" w:rsidRPr="00F32F50" w:rsidRDefault="006A7E8B" w:rsidP="002F15A0">
            <w:pPr>
              <w:jc w:val="right"/>
              <w:rPr>
                <w:sz w:val="20"/>
                <w:szCs w:val="20"/>
              </w:rPr>
            </w:pPr>
            <w:r w:rsidRPr="00F32F50">
              <w:rPr>
                <w:sz w:val="20"/>
                <w:szCs w:val="20"/>
              </w:rPr>
              <w:t>2.67</w:t>
            </w:r>
          </w:p>
        </w:tc>
        <w:tc>
          <w:tcPr>
            <w:tcW w:w="757" w:type="dxa"/>
            <w:tcBorders>
              <w:top w:val="nil"/>
              <w:left w:val="nil"/>
              <w:bottom w:val="single" w:sz="4" w:space="0" w:color="auto"/>
              <w:right w:val="single" w:sz="4" w:space="0" w:color="auto"/>
            </w:tcBorders>
            <w:shd w:val="clear" w:color="auto" w:fill="auto"/>
            <w:noWrap/>
            <w:vAlign w:val="bottom"/>
            <w:hideMark/>
          </w:tcPr>
          <w:p w14:paraId="4A77EE65" w14:textId="77777777" w:rsidR="006A7E8B" w:rsidRPr="00F32F50" w:rsidRDefault="006A7E8B" w:rsidP="002F15A0">
            <w:pPr>
              <w:jc w:val="right"/>
              <w:rPr>
                <w:sz w:val="20"/>
                <w:szCs w:val="20"/>
              </w:rPr>
            </w:pPr>
            <w:r w:rsidRPr="00F32F50">
              <w:rPr>
                <w:sz w:val="20"/>
                <w:szCs w:val="20"/>
              </w:rPr>
              <w:t xml:space="preserve">24.76 </w:t>
            </w:r>
          </w:p>
        </w:tc>
      </w:tr>
      <w:tr w:rsidR="006A7E8B" w:rsidRPr="00F32F50" w14:paraId="7F110F40"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1571449" w14:textId="77777777" w:rsidR="006A7E8B" w:rsidRPr="00F32F50" w:rsidRDefault="006A7E8B" w:rsidP="002F15A0">
            <w:pPr>
              <w:jc w:val="right"/>
              <w:rPr>
                <w:sz w:val="20"/>
                <w:szCs w:val="20"/>
              </w:rPr>
            </w:pPr>
            <w:r w:rsidRPr="00F32F50">
              <w:rPr>
                <w:sz w:val="20"/>
                <w:szCs w:val="20"/>
              </w:rPr>
              <w:t>2459175.820</w:t>
            </w:r>
          </w:p>
        </w:tc>
        <w:tc>
          <w:tcPr>
            <w:tcW w:w="866" w:type="dxa"/>
            <w:tcBorders>
              <w:top w:val="nil"/>
              <w:left w:val="nil"/>
              <w:bottom w:val="single" w:sz="4" w:space="0" w:color="auto"/>
              <w:right w:val="single" w:sz="4" w:space="0" w:color="auto"/>
            </w:tcBorders>
            <w:shd w:val="clear" w:color="auto" w:fill="auto"/>
            <w:noWrap/>
            <w:vAlign w:val="bottom"/>
            <w:hideMark/>
          </w:tcPr>
          <w:p w14:paraId="74B2025E" w14:textId="77777777" w:rsidR="006A7E8B" w:rsidRPr="00F32F50" w:rsidRDefault="006A7E8B" w:rsidP="002F15A0">
            <w:pPr>
              <w:jc w:val="right"/>
              <w:rPr>
                <w:sz w:val="20"/>
                <w:szCs w:val="20"/>
              </w:rPr>
            </w:pPr>
            <w:r w:rsidRPr="00F32F50">
              <w:rPr>
                <w:sz w:val="20"/>
                <w:szCs w:val="20"/>
              </w:rPr>
              <w:t>5890.38</w:t>
            </w:r>
          </w:p>
        </w:tc>
        <w:tc>
          <w:tcPr>
            <w:tcW w:w="566" w:type="dxa"/>
            <w:tcBorders>
              <w:top w:val="nil"/>
              <w:left w:val="nil"/>
              <w:bottom w:val="single" w:sz="4" w:space="0" w:color="auto"/>
              <w:right w:val="single" w:sz="4" w:space="0" w:color="auto"/>
            </w:tcBorders>
            <w:shd w:val="clear" w:color="auto" w:fill="auto"/>
            <w:noWrap/>
            <w:vAlign w:val="bottom"/>
            <w:hideMark/>
          </w:tcPr>
          <w:p w14:paraId="6C11C5C9" w14:textId="77777777" w:rsidR="006A7E8B" w:rsidRPr="00F32F50" w:rsidRDefault="006A7E8B" w:rsidP="002F15A0">
            <w:pPr>
              <w:jc w:val="right"/>
              <w:rPr>
                <w:sz w:val="20"/>
                <w:szCs w:val="20"/>
              </w:rPr>
            </w:pPr>
            <w:r w:rsidRPr="00F32F50">
              <w:rPr>
                <w:sz w:val="20"/>
                <w:szCs w:val="20"/>
              </w:rPr>
              <w:t>0.58</w:t>
            </w:r>
          </w:p>
        </w:tc>
        <w:tc>
          <w:tcPr>
            <w:tcW w:w="566" w:type="dxa"/>
            <w:tcBorders>
              <w:top w:val="nil"/>
              <w:left w:val="nil"/>
              <w:bottom w:val="single" w:sz="4" w:space="0" w:color="auto"/>
              <w:right w:val="single" w:sz="4" w:space="0" w:color="auto"/>
            </w:tcBorders>
            <w:shd w:val="clear" w:color="auto" w:fill="auto"/>
            <w:noWrap/>
            <w:vAlign w:val="bottom"/>
            <w:hideMark/>
          </w:tcPr>
          <w:p w14:paraId="00DD90C2" w14:textId="77777777" w:rsidR="006A7E8B" w:rsidRPr="00F32F50" w:rsidRDefault="006A7E8B" w:rsidP="002F15A0">
            <w:pPr>
              <w:jc w:val="right"/>
              <w:rPr>
                <w:sz w:val="20"/>
                <w:szCs w:val="20"/>
              </w:rPr>
            </w:pPr>
            <w:r w:rsidRPr="00F32F50">
              <w:rPr>
                <w:sz w:val="20"/>
                <w:szCs w:val="20"/>
              </w:rPr>
              <w:t>0.21</w:t>
            </w:r>
          </w:p>
        </w:tc>
        <w:tc>
          <w:tcPr>
            <w:tcW w:w="705" w:type="dxa"/>
            <w:tcBorders>
              <w:top w:val="nil"/>
              <w:left w:val="nil"/>
              <w:bottom w:val="single" w:sz="4" w:space="0" w:color="auto"/>
              <w:right w:val="single" w:sz="4" w:space="0" w:color="auto"/>
            </w:tcBorders>
            <w:shd w:val="clear" w:color="auto" w:fill="auto"/>
            <w:noWrap/>
            <w:vAlign w:val="bottom"/>
            <w:hideMark/>
          </w:tcPr>
          <w:p w14:paraId="4F0702C5" w14:textId="508D0F47" w:rsidR="006A7E8B" w:rsidRPr="00F32F50" w:rsidRDefault="006A7E8B" w:rsidP="002F15A0">
            <w:pPr>
              <w:jc w:val="right"/>
              <w:rPr>
                <w:sz w:val="20"/>
                <w:szCs w:val="20"/>
              </w:rPr>
            </w:pPr>
            <w:r w:rsidRPr="00F32F50">
              <w:rPr>
                <w:sz w:val="20"/>
                <w:szCs w:val="20"/>
              </w:rPr>
              <w:t>21.9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B02246B" w14:textId="77777777" w:rsidR="006A7E8B" w:rsidRPr="00F32F50" w:rsidRDefault="006A7E8B" w:rsidP="002F15A0">
            <w:pPr>
              <w:jc w:val="right"/>
              <w:rPr>
                <w:sz w:val="20"/>
                <w:szCs w:val="20"/>
              </w:rPr>
            </w:pPr>
            <w:r w:rsidRPr="00F32F50">
              <w:rPr>
                <w:sz w:val="20"/>
                <w:szCs w:val="20"/>
              </w:rPr>
              <w:t>5896.38</w:t>
            </w:r>
          </w:p>
        </w:tc>
        <w:tc>
          <w:tcPr>
            <w:tcW w:w="633" w:type="dxa"/>
            <w:tcBorders>
              <w:top w:val="nil"/>
              <w:left w:val="nil"/>
              <w:bottom w:val="single" w:sz="4" w:space="0" w:color="auto"/>
              <w:right w:val="single" w:sz="4" w:space="0" w:color="auto"/>
            </w:tcBorders>
            <w:shd w:val="clear" w:color="auto" w:fill="auto"/>
            <w:noWrap/>
            <w:vAlign w:val="bottom"/>
            <w:hideMark/>
          </w:tcPr>
          <w:p w14:paraId="7C3C14E7" w14:textId="77777777" w:rsidR="006A7E8B" w:rsidRPr="00F32F50" w:rsidRDefault="006A7E8B" w:rsidP="002F15A0">
            <w:pPr>
              <w:jc w:val="right"/>
              <w:rPr>
                <w:sz w:val="20"/>
                <w:szCs w:val="20"/>
              </w:rPr>
            </w:pPr>
            <w:r w:rsidRPr="00F32F50">
              <w:rPr>
                <w:sz w:val="20"/>
                <w:szCs w:val="20"/>
              </w:rPr>
              <w:t>0.64</w:t>
            </w:r>
          </w:p>
        </w:tc>
        <w:tc>
          <w:tcPr>
            <w:tcW w:w="566" w:type="dxa"/>
            <w:tcBorders>
              <w:top w:val="nil"/>
              <w:left w:val="nil"/>
              <w:bottom w:val="single" w:sz="4" w:space="0" w:color="auto"/>
              <w:right w:val="single" w:sz="4" w:space="0" w:color="auto"/>
            </w:tcBorders>
            <w:shd w:val="clear" w:color="auto" w:fill="auto"/>
            <w:noWrap/>
            <w:vAlign w:val="bottom"/>
            <w:hideMark/>
          </w:tcPr>
          <w:p w14:paraId="27FAE1AC" w14:textId="77777777" w:rsidR="006A7E8B" w:rsidRPr="00F32F50" w:rsidRDefault="006A7E8B" w:rsidP="002F15A0">
            <w:pPr>
              <w:jc w:val="right"/>
              <w:rPr>
                <w:sz w:val="20"/>
                <w:szCs w:val="20"/>
              </w:rPr>
            </w:pPr>
            <w:r w:rsidRPr="00F32F50">
              <w:rPr>
                <w:sz w:val="20"/>
                <w:szCs w:val="20"/>
              </w:rPr>
              <w:t>0.18</w:t>
            </w:r>
          </w:p>
        </w:tc>
        <w:tc>
          <w:tcPr>
            <w:tcW w:w="850" w:type="dxa"/>
            <w:tcBorders>
              <w:top w:val="nil"/>
              <w:left w:val="nil"/>
              <w:bottom w:val="single" w:sz="4" w:space="0" w:color="auto"/>
              <w:right w:val="single" w:sz="4" w:space="0" w:color="auto"/>
            </w:tcBorders>
            <w:shd w:val="clear" w:color="auto" w:fill="auto"/>
            <w:noWrap/>
            <w:vAlign w:val="bottom"/>
            <w:hideMark/>
          </w:tcPr>
          <w:p w14:paraId="5EB051C8" w14:textId="2C9427A1" w:rsidR="006A7E8B" w:rsidRPr="00F32F50" w:rsidRDefault="006A7E8B" w:rsidP="002F15A0">
            <w:pPr>
              <w:jc w:val="right"/>
              <w:rPr>
                <w:sz w:val="20"/>
                <w:szCs w:val="20"/>
              </w:rPr>
            </w:pPr>
            <w:r w:rsidRPr="00F32F50">
              <w:rPr>
                <w:sz w:val="20"/>
                <w:szCs w:val="20"/>
              </w:rPr>
              <w:t>23.4</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D3E5EBE" w14:textId="77777777" w:rsidR="006A7E8B" w:rsidRPr="00F32F50" w:rsidRDefault="006A7E8B" w:rsidP="002F15A0">
            <w:pPr>
              <w:jc w:val="right"/>
              <w:rPr>
                <w:sz w:val="20"/>
                <w:szCs w:val="20"/>
              </w:rPr>
            </w:pPr>
            <w:r w:rsidRPr="00F32F50">
              <w:rPr>
                <w:sz w:val="20"/>
                <w:szCs w:val="20"/>
              </w:rPr>
              <w:t>6300.77</w:t>
            </w:r>
          </w:p>
        </w:tc>
        <w:tc>
          <w:tcPr>
            <w:tcW w:w="566" w:type="dxa"/>
            <w:tcBorders>
              <w:top w:val="nil"/>
              <w:left w:val="nil"/>
              <w:bottom w:val="single" w:sz="4" w:space="0" w:color="auto"/>
              <w:right w:val="single" w:sz="4" w:space="0" w:color="auto"/>
            </w:tcBorders>
            <w:shd w:val="clear" w:color="auto" w:fill="auto"/>
            <w:noWrap/>
            <w:vAlign w:val="bottom"/>
            <w:hideMark/>
          </w:tcPr>
          <w:p w14:paraId="4CC566E1" w14:textId="77777777" w:rsidR="006A7E8B" w:rsidRPr="00F32F50" w:rsidRDefault="006A7E8B" w:rsidP="002F15A0">
            <w:pPr>
              <w:jc w:val="right"/>
              <w:rPr>
                <w:sz w:val="20"/>
                <w:szCs w:val="20"/>
              </w:rPr>
            </w:pPr>
            <w:r w:rsidRPr="00F32F50">
              <w:rPr>
                <w:sz w:val="20"/>
                <w:szCs w:val="20"/>
              </w:rPr>
              <w:t>3.71</w:t>
            </w:r>
          </w:p>
        </w:tc>
        <w:tc>
          <w:tcPr>
            <w:tcW w:w="566" w:type="dxa"/>
            <w:tcBorders>
              <w:top w:val="nil"/>
              <w:left w:val="nil"/>
              <w:bottom w:val="single" w:sz="4" w:space="0" w:color="auto"/>
              <w:right w:val="single" w:sz="4" w:space="0" w:color="auto"/>
            </w:tcBorders>
            <w:shd w:val="clear" w:color="auto" w:fill="auto"/>
            <w:noWrap/>
            <w:vAlign w:val="bottom"/>
            <w:hideMark/>
          </w:tcPr>
          <w:p w14:paraId="4C08A6FF" w14:textId="77777777" w:rsidR="006A7E8B" w:rsidRPr="00F32F50" w:rsidRDefault="006A7E8B" w:rsidP="002F15A0">
            <w:pPr>
              <w:jc w:val="right"/>
              <w:rPr>
                <w:sz w:val="20"/>
                <w:szCs w:val="20"/>
              </w:rPr>
            </w:pPr>
            <w:r w:rsidRPr="00F32F50">
              <w:rPr>
                <w:sz w:val="20"/>
                <w:szCs w:val="20"/>
              </w:rPr>
              <w:t>2.73</w:t>
            </w:r>
          </w:p>
        </w:tc>
        <w:tc>
          <w:tcPr>
            <w:tcW w:w="757" w:type="dxa"/>
            <w:tcBorders>
              <w:top w:val="nil"/>
              <w:left w:val="nil"/>
              <w:bottom w:val="single" w:sz="4" w:space="0" w:color="auto"/>
              <w:right w:val="single" w:sz="4" w:space="0" w:color="auto"/>
            </w:tcBorders>
            <w:shd w:val="clear" w:color="auto" w:fill="auto"/>
            <w:noWrap/>
            <w:vAlign w:val="bottom"/>
            <w:hideMark/>
          </w:tcPr>
          <w:p w14:paraId="02FB55A3" w14:textId="77777777" w:rsidR="006A7E8B" w:rsidRPr="00F32F50" w:rsidRDefault="006A7E8B" w:rsidP="002F15A0">
            <w:pPr>
              <w:jc w:val="right"/>
              <w:rPr>
                <w:sz w:val="20"/>
                <w:szCs w:val="20"/>
              </w:rPr>
            </w:pPr>
            <w:r w:rsidRPr="00F32F50">
              <w:rPr>
                <w:sz w:val="20"/>
                <w:szCs w:val="20"/>
              </w:rPr>
              <w:t xml:space="preserve">25.71 </w:t>
            </w:r>
          </w:p>
        </w:tc>
      </w:tr>
      <w:tr w:rsidR="006A7E8B" w:rsidRPr="00F32F50" w14:paraId="17FEE65F"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C82FD91" w14:textId="77777777" w:rsidR="006A7E8B" w:rsidRPr="00F32F50" w:rsidRDefault="006A7E8B" w:rsidP="002F15A0">
            <w:pPr>
              <w:jc w:val="right"/>
              <w:rPr>
                <w:sz w:val="20"/>
                <w:szCs w:val="20"/>
              </w:rPr>
            </w:pPr>
            <w:r w:rsidRPr="00F32F50">
              <w:rPr>
                <w:sz w:val="20"/>
                <w:szCs w:val="20"/>
              </w:rPr>
              <w:t>2459177.780</w:t>
            </w:r>
          </w:p>
        </w:tc>
        <w:tc>
          <w:tcPr>
            <w:tcW w:w="866" w:type="dxa"/>
            <w:tcBorders>
              <w:top w:val="nil"/>
              <w:left w:val="nil"/>
              <w:bottom w:val="single" w:sz="4" w:space="0" w:color="auto"/>
              <w:right w:val="single" w:sz="4" w:space="0" w:color="auto"/>
            </w:tcBorders>
            <w:shd w:val="clear" w:color="auto" w:fill="auto"/>
            <w:noWrap/>
            <w:vAlign w:val="bottom"/>
            <w:hideMark/>
          </w:tcPr>
          <w:p w14:paraId="5846830F" w14:textId="77777777" w:rsidR="006A7E8B" w:rsidRPr="00F32F50" w:rsidRDefault="006A7E8B" w:rsidP="002F15A0">
            <w:pPr>
              <w:jc w:val="right"/>
              <w:rPr>
                <w:sz w:val="20"/>
                <w:szCs w:val="20"/>
              </w:rPr>
            </w:pPr>
            <w:r w:rsidRPr="00F32F50">
              <w:rPr>
                <w:sz w:val="20"/>
                <w:szCs w:val="20"/>
              </w:rPr>
              <w:t>5890.41</w:t>
            </w:r>
          </w:p>
        </w:tc>
        <w:tc>
          <w:tcPr>
            <w:tcW w:w="566" w:type="dxa"/>
            <w:tcBorders>
              <w:top w:val="nil"/>
              <w:left w:val="nil"/>
              <w:bottom w:val="single" w:sz="4" w:space="0" w:color="auto"/>
              <w:right w:val="single" w:sz="4" w:space="0" w:color="auto"/>
            </w:tcBorders>
            <w:shd w:val="clear" w:color="auto" w:fill="auto"/>
            <w:noWrap/>
            <w:vAlign w:val="bottom"/>
            <w:hideMark/>
          </w:tcPr>
          <w:p w14:paraId="241EB90F" w14:textId="77777777" w:rsidR="006A7E8B" w:rsidRPr="00F32F50" w:rsidRDefault="006A7E8B" w:rsidP="002F15A0">
            <w:pPr>
              <w:jc w:val="right"/>
              <w:rPr>
                <w:sz w:val="20"/>
                <w:szCs w:val="20"/>
              </w:rPr>
            </w:pPr>
            <w:r w:rsidRPr="00F32F50">
              <w:rPr>
                <w:sz w:val="20"/>
                <w:szCs w:val="20"/>
              </w:rPr>
              <w:t>0.60</w:t>
            </w:r>
          </w:p>
        </w:tc>
        <w:tc>
          <w:tcPr>
            <w:tcW w:w="566" w:type="dxa"/>
            <w:tcBorders>
              <w:top w:val="nil"/>
              <w:left w:val="nil"/>
              <w:bottom w:val="single" w:sz="4" w:space="0" w:color="auto"/>
              <w:right w:val="single" w:sz="4" w:space="0" w:color="auto"/>
            </w:tcBorders>
            <w:shd w:val="clear" w:color="auto" w:fill="auto"/>
            <w:noWrap/>
            <w:vAlign w:val="bottom"/>
            <w:hideMark/>
          </w:tcPr>
          <w:p w14:paraId="49AE296C" w14:textId="77777777" w:rsidR="006A7E8B" w:rsidRPr="00F32F50" w:rsidRDefault="006A7E8B" w:rsidP="002F15A0">
            <w:pPr>
              <w:jc w:val="right"/>
              <w:rPr>
                <w:sz w:val="20"/>
                <w:szCs w:val="20"/>
              </w:rPr>
            </w:pPr>
            <w:r w:rsidRPr="00F32F50">
              <w:rPr>
                <w:sz w:val="20"/>
                <w:szCs w:val="20"/>
              </w:rPr>
              <w:t>0.22</w:t>
            </w:r>
          </w:p>
        </w:tc>
        <w:tc>
          <w:tcPr>
            <w:tcW w:w="705" w:type="dxa"/>
            <w:tcBorders>
              <w:top w:val="nil"/>
              <w:left w:val="nil"/>
              <w:bottom w:val="single" w:sz="4" w:space="0" w:color="auto"/>
              <w:right w:val="single" w:sz="4" w:space="0" w:color="auto"/>
            </w:tcBorders>
            <w:shd w:val="clear" w:color="auto" w:fill="auto"/>
            <w:noWrap/>
            <w:vAlign w:val="bottom"/>
            <w:hideMark/>
          </w:tcPr>
          <w:p w14:paraId="3977FE2F" w14:textId="4E8FEB3D" w:rsidR="006A7E8B" w:rsidRPr="00F32F50" w:rsidRDefault="006A7E8B" w:rsidP="002F15A0">
            <w:pPr>
              <w:jc w:val="right"/>
              <w:rPr>
                <w:sz w:val="20"/>
                <w:szCs w:val="20"/>
              </w:rPr>
            </w:pPr>
            <w:r w:rsidRPr="00F32F50">
              <w:rPr>
                <w:sz w:val="20"/>
                <w:szCs w:val="20"/>
              </w:rPr>
              <w:t>23.4</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B5F24C5" w14:textId="77777777" w:rsidR="006A7E8B" w:rsidRPr="00F32F50" w:rsidRDefault="006A7E8B" w:rsidP="002F15A0">
            <w:pPr>
              <w:jc w:val="right"/>
              <w:rPr>
                <w:sz w:val="20"/>
                <w:szCs w:val="20"/>
              </w:rPr>
            </w:pPr>
            <w:r w:rsidRPr="00F32F50">
              <w:rPr>
                <w:sz w:val="20"/>
                <w:szCs w:val="20"/>
              </w:rPr>
              <w:t>5896.40</w:t>
            </w:r>
          </w:p>
        </w:tc>
        <w:tc>
          <w:tcPr>
            <w:tcW w:w="633" w:type="dxa"/>
            <w:tcBorders>
              <w:top w:val="nil"/>
              <w:left w:val="nil"/>
              <w:bottom w:val="single" w:sz="4" w:space="0" w:color="auto"/>
              <w:right w:val="single" w:sz="4" w:space="0" w:color="auto"/>
            </w:tcBorders>
            <w:shd w:val="clear" w:color="auto" w:fill="auto"/>
            <w:noWrap/>
            <w:vAlign w:val="bottom"/>
            <w:hideMark/>
          </w:tcPr>
          <w:p w14:paraId="1C126F49" w14:textId="77777777" w:rsidR="006A7E8B" w:rsidRPr="00F32F50" w:rsidRDefault="006A7E8B" w:rsidP="002F15A0">
            <w:pPr>
              <w:jc w:val="right"/>
              <w:rPr>
                <w:sz w:val="20"/>
                <w:szCs w:val="20"/>
              </w:rPr>
            </w:pPr>
            <w:r w:rsidRPr="00F32F50">
              <w:rPr>
                <w:sz w:val="20"/>
                <w:szCs w:val="20"/>
              </w:rPr>
              <w:t>0.65</w:t>
            </w:r>
          </w:p>
        </w:tc>
        <w:tc>
          <w:tcPr>
            <w:tcW w:w="566" w:type="dxa"/>
            <w:tcBorders>
              <w:top w:val="nil"/>
              <w:left w:val="nil"/>
              <w:bottom w:val="single" w:sz="4" w:space="0" w:color="auto"/>
              <w:right w:val="single" w:sz="4" w:space="0" w:color="auto"/>
            </w:tcBorders>
            <w:shd w:val="clear" w:color="auto" w:fill="auto"/>
            <w:noWrap/>
            <w:vAlign w:val="bottom"/>
            <w:hideMark/>
          </w:tcPr>
          <w:p w14:paraId="0A441592" w14:textId="77777777" w:rsidR="006A7E8B" w:rsidRPr="00F32F50" w:rsidRDefault="006A7E8B" w:rsidP="002F15A0">
            <w:pPr>
              <w:jc w:val="right"/>
              <w:rPr>
                <w:sz w:val="20"/>
                <w:szCs w:val="20"/>
              </w:rPr>
            </w:pPr>
            <w:r w:rsidRPr="00F32F50">
              <w:rPr>
                <w:sz w:val="20"/>
                <w:szCs w:val="20"/>
              </w:rPr>
              <w:t>0.18</w:t>
            </w:r>
          </w:p>
        </w:tc>
        <w:tc>
          <w:tcPr>
            <w:tcW w:w="850" w:type="dxa"/>
            <w:tcBorders>
              <w:top w:val="nil"/>
              <w:left w:val="nil"/>
              <w:bottom w:val="single" w:sz="4" w:space="0" w:color="auto"/>
              <w:right w:val="single" w:sz="4" w:space="0" w:color="auto"/>
            </w:tcBorders>
            <w:shd w:val="clear" w:color="auto" w:fill="auto"/>
            <w:noWrap/>
            <w:vAlign w:val="bottom"/>
            <w:hideMark/>
          </w:tcPr>
          <w:p w14:paraId="70FC318A" w14:textId="4AC11A03" w:rsidR="006A7E8B" w:rsidRPr="00F32F50" w:rsidRDefault="006A7E8B" w:rsidP="002F15A0">
            <w:pPr>
              <w:jc w:val="right"/>
              <w:rPr>
                <w:sz w:val="20"/>
                <w:szCs w:val="20"/>
              </w:rPr>
            </w:pPr>
            <w:r w:rsidRPr="00F32F50">
              <w:rPr>
                <w:sz w:val="20"/>
                <w:szCs w:val="20"/>
              </w:rPr>
              <w:t>24.4</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605817B" w14:textId="77777777" w:rsidR="006A7E8B" w:rsidRPr="00F32F50" w:rsidRDefault="006A7E8B" w:rsidP="002F15A0">
            <w:pPr>
              <w:jc w:val="right"/>
              <w:rPr>
                <w:sz w:val="20"/>
                <w:szCs w:val="20"/>
              </w:rPr>
            </w:pPr>
            <w:r w:rsidRPr="00F32F50">
              <w:rPr>
                <w:sz w:val="20"/>
                <w:szCs w:val="20"/>
              </w:rPr>
              <w:t>6300.74</w:t>
            </w:r>
          </w:p>
        </w:tc>
        <w:tc>
          <w:tcPr>
            <w:tcW w:w="566" w:type="dxa"/>
            <w:tcBorders>
              <w:top w:val="nil"/>
              <w:left w:val="nil"/>
              <w:bottom w:val="single" w:sz="4" w:space="0" w:color="auto"/>
              <w:right w:val="single" w:sz="4" w:space="0" w:color="auto"/>
            </w:tcBorders>
            <w:shd w:val="clear" w:color="auto" w:fill="auto"/>
            <w:noWrap/>
            <w:vAlign w:val="bottom"/>
            <w:hideMark/>
          </w:tcPr>
          <w:p w14:paraId="6C451962" w14:textId="77777777" w:rsidR="006A7E8B" w:rsidRPr="00F32F50" w:rsidRDefault="006A7E8B" w:rsidP="002F15A0">
            <w:pPr>
              <w:jc w:val="right"/>
              <w:rPr>
                <w:sz w:val="20"/>
                <w:szCs w:val="20"/>
              </w:rPr>
            </w:pPr>
            <w:r w:rsidRPr="00F32F50">
              <w:rPr>
                <w:sz w:val="20"/>
                <w:szCs w:val="20"/>
              </w:rPr>
              <w:t>3.48</w:t>
            </w:r>
          </w:p>
        </w:tc>
        <w:tc>
          <w:tcPr>
            <w:tcW w:w="566" w:type="dxa"/>
            <w:tcBorders>
              <w:top w:val="nil"/>
              <w:left w:val="nil"/>
              <w:bottom w:val="single" w:sz="4" w:space="0" w:color="auto"/>
              <w:right w:val="single" w:sz="4" w:space="0" w:color="auto"/>
            </w:tcBorders>
            <w:shd w:val="clear" w:color="auto" w:fill="auto"/>
            <w:noWrap/>
            <w:vAlign w:val="bottom"/>
            <w:hideMark/>
          </w:tcPr>
          <w:p w14:paraId="31EBAC4E" w14:textId="77777777" w:rsidR="006A7E8B" w:rsidRPr="00F32F50" w:rsidRDefault="006A7E8B" w:rsidP="002F15A0">
            <w:pPr>
              <w:jc w:val="right"/>
              <w:rPr>
                <w:sz w:val="20"/>
                <w:szCs w:val="20"/>
              </w:rPr>
            </w:pPr>
            <w:r w:rsidRPr="00F32F50">
              <w:rPr>
                <w:sz w:val="20"/>
                <w:szCs w:val="20"/>
              </w:rPr>
              <w:t>2.52</w:t>
            </w:r>
          </w:p>
        </w:tc>
        <w:tc>
          <w:tcPr>
            <w:tcW w:w="757" w:type="dxa"/>
            <w:tcBorders>
              <w:top w:val="nil"/>
              <w:left w:val="nil"/>
              <w:bottom w:val="single" w:sz="4" w:space="0" w:color="auto"/>
              <w:right w:val="single" w:sz="4" w:space="0" w:color="auto"/>
            </w:tcBorders>
            <w:shd w:val="clear" w:color="auto" w:fill="auto"/>
            <w:noWrap/>
            <w:vAlign w:val="bottom"/>
            <w:hideMark/>
          </w:tcPr>
          <w:p w14:paraId="393DEECC" w14:textId="77777777" w:rsidR="006A7E8B" w:rsidRPr="00F32F50" w:rsidRDefault="006A7E8B" w:rsidP="002F15A0">
            <w:pPr>
              <w:jc w:val="right"/>
              <w:rPr>
                <w:sz w:val="20"/>
                <w:szCs w:val="20"/>
              </w:rPr>
            </w:pPr>
            <w:r w:rsidRPr="00F32F50">
              <w:rPr>
                <w:sz w:val="20"/>
                <w:szCs w:val="20"/>
              </w:rPr>
              <w:t xml:space="preserve">24.28 </w:t>
            </w:r>
          </w:p>
        </w:tc>
      </w:tr>
      <w:tr w:rsidR="006A7E8B" w:rsidRPr="00F32F50" w14:paraId="1A8D33E7"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8D89152" w14:textId="77777777" w:rsidR="006A7E8B" w:rsidRPr="00F32F50" w:rsidRDefault="006A7E8B" w:rsidP="002F15A0">
            <w:pPr>
              <w:jc w:val="right"/>
              <w:rPr>
                <w:sz w:val="20"/>
                <w:szCs w:val="20"/>
              </w:rPr>
            </w:pPr>
            <w:r w:rsidRPr="00F32F50">
              <w:rPr>
                <w:sz w:val="20"/>
                <w:szCs w:val="20"/>
              </w:rPr>
              <w:t>2459185.787</w:t>
            </w:r>
          </w:p>
        </w:tc>
        <w:tc>
          <w:tcPr>
            <w:tcW w:w="866" w:type="dxa"/>
            <w:tcBorders>
              <w:top w:val="nil"/>
              <w:left w:val="nil"/>
              <w:bottom w:val="single" w:sz="4" w:space="0" w:color="auto"/>
              <w:right w:val="single" w:sz="4" w:space="0" w:color="auto"/>
            </w:tcBorders>
            <w:shd w:val="clear" w:color="auto" w:fill="auto"/>
            <w:noWrap/>
            <w:vAlign w:val="bottom"/>
            <w:hideMark/>
          </w:tcPr>
          <w:p w14:paraId="174BC338" w14:textId="77777777" w:rsidR="006A7E8B" w:rsidRPr="00F32F50" w:rsidRDefault="006A7E8B" w:rsidP="002F15A0">
            <w:pPr>
              <w:jc w:val="right"/>
              <w:rPr>
                <w:color w:val="000000"/>
                <w:sz w:val="20"/>
                <w:szCs w:val="20"/>
              </w:rPr>
            </w:pPr>
            <w:r w:rsidRPr="00F32F50">
              <w:rPr>
                <w:color w:val="000000"/>
                <w:sz w:val="20"/>
                <w:szCs w:val="20"/>
              </w:rPr>
              <w:t>5890.37</w:t>
            </w:r>
          </w:p>
        </w:tc>
        <w:tc>
          <w:tcPr>
            <w:tcW w:w="566" w:type="dxa"/>
            <w:tcBorders>
              <w:top w:val="nil"/>
              <w:left w:val="nil"/>
              <w:bottom w:val="single" w:sz="4" w:space="0" w:color="auto"/>
              <w:right w:val="single" w:sz="4" w:space="0" w:color="auto"/>
            </w:tcBorders>
            <w:shd w:val="clear" w:color="auto" w:fill="auto"/>
            <w:noWrap/>
            <w:vAlign w:val="bottom"/>
            <w:hideMark/>
          </w:tcPr>
          <w:p w14:paraId="508CF94F" w14:textId="77777777" w:rsidR="006A7E8B" w:rsidRPr="00F32F50" w:rsidRDefault="006A7E8B" w:rsidP="002F15A0">
            <w:pPr>
              <w:jc w:val="right"/>
              <w:rPr>
                <w:color w:val="000000"/>
                <w:sz w:val="20"/>
                <w:szCs w:val="20"/>
              </w:rPr>
            </w:pPr>
            <w:r w:rsidRPr="00F32F50">
              <w:rPr>
                <w:color w:val="000000"/>
                <w:sz w:val="20"/>
                <w:szCs w:val="20"/>
              </w:rPr>
              <w:t>0.51</w:t>
            </w:r>
          </w:p>
        </w:tc>
        <w:tc>
          <w:tcPr>
            <w:tcW w:w="566" w:type="dxa"/>
            <w:tcBorders>
              <w:top w:val="nil"/>
              <w:left w:val="nil"/>
              <w:bottom w:val="single" w:sz="4" w:space="0" w:color="auto"/>
              <w:right w:val="single" w:sz="4" w:space="0" w:color="auto"/>
            </w:tcBorders>
            <w:shd w:val="clear" w:color="auto" w:fill="auto"/>
            <w:noWrap/>
            <w:vAlign w:val="bottom"/>
            <w:hideMark/>
          </w:tcPr>
          <w:p w14:paraId="4B452DDB" w14:textId="77777777" w:rsidR="006A7E8B" w:rsidRPr="00F32F50" w:rsidRDefault="006A7E8B" w:rsidP="002F15A0">
            <w:pPr>
              <w:jc w:val="right"/>
              <w:rPr>
                <w:sz w:val="20"/>
                <w:szCs w:val="20"/>
              </w:rPr>
            </w:pPr>
            <w:r w:rsidRPr="00F32F50">
              <w:rPr>
                <w:sz w:val="20"/>
                <w:szCs w:val="20"/>
              </w:rPr>
              <w:t>0.26</w:t>
            </w:r>
          </w:p>
        </w:tc>
        <w:tc>
          <w:tcPr>
            <w:tcW w:w="705" w:type="dxa"/>
            <w:tcBorders>
              <w:top w:val="nil"/>
              <w:left w:val="nil"/>
              <w:bottom w:val="single" w:sz="4" w:space="0" w:color="auto"/>
              <w:right w:val="single" w:sz="4" w:space="0" w:color="auto"/>
            </w:tcBorders>
            <w:shd w:val="clear" w:color="auto" w:fill="auto"/>
            <w:noWrap/>
            <w:vAlign w:val="bottom"/>
            <w:hideMark/>
          </w:tcPr>
          <w:p w14:paraId="37FD0273" w14:textId="024051D7" w:rsidR="006A7E8B" w:rsidRPr="00F32F50" w:rsidRDefault="006A7E8B" w:rsidP="002F15A0">
            <w:pPr>
              <w:jc w:val="right"/>
              <w:rPr>
                <w:sz w:val="20"/>
                <w:szCs w:val="20"/>
              </w:rPr>
            </w:pPr>
            <w:r w:rsidRPr="00F32F50">
              <w:rPr>
                <w:sz w:val="20"/>
                <w:szCs w:val="20"/>
              </w:rPr>
              <w:t>21.4</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053D218" w14:textId="77777777" w:rsidR="006A7E8B" w:rsidRPr="00F32F50" w:rsidRDefault="006A7E8B" w:rsidP="002F15A0">
            <w:pPr>
              <w:jc w:val="right"/>
              <w:rPr>
                <w:sz w:val="20"/>
                <w:szCs w:val="20"/>
              </w:rPr>
            </w:pPr>
            <w:r w:rsidRPr="00F32F50">
              <w:rPr>
                <w:sz w:val="20"/>
                <w:szCs w:val="20"/>
              </w:rPr>
              <w:t>5896.36</w:t>
            </w:r>
          </w:p>
        </w:tc>
        <w:tc>
          <w:tcPr>
            <w:tcW w:w="633" w:type="dxa"/>
            <w:tcBorders>
              <w:top w:val="nil"/>
              <w:left w:val="nil"/>
              <w:bottom w:val="single" w:sz="4" w:space="0" w:color="auto"/>
              <w:right w:val="single" w:sz="4" w:space="0" w:color="auto"/>
            </w:tcBorders>
            <w:shd w:val="clear" w:color="auto" w:fill="auto"/>
            <w:noWrap/>
            <w:vAlign w:val="bottom"/>
            <w:hideMark/>
          </w:tcPr>
          <w:p w14:paraId="2AAF8DCE" w14:textId="77777777" w:rsidR="006A7E8B" w:rsidRPr="00F32F50" w:rsidRDefault="006A7E8B" w:rsidP="002F15A0">
            <w:pPr>
              <w:jc w:val="right"/>
              <w:rPr>
                <w:sz w:val="20"/>
                <w:szCs w:val="20"/>
              </w:rPr>
            </w:pPr>
            <w:r w:rsidRPr="00F32F50">
              <w:rPr>
                <w:sz w:val="20"/>
                <w:szCs w:val="20"/>
              </w:rPr>
              <w:t>0.57</w:t>
            </w:r>
          </w:p>
        </w:tc>
        <w:tc>
          <w:tcPr>
            <w:tcW w:w="566" w:type="dxa"/>
            <w:tcBorders>
              <w:top w:val="nil"/>
              <w:left w:val="nil"/>
              <w:bottom w:val="single" w:sz="4" w:space="0" w:color="auto"/>
              <w:right w:val="single" w:sz="4" w:space="0" w:color="auto"/>
            </w:tcBorders>
            <w:shd w:val="clear" w:color="auto" w:fill="auto"/>
            <w:noWrap/>
            <w:vAlign w:val="bottom"/>
            <w:hideMark/>
          </w:tcPr>
          <w:p w14:paraId="2BDFDC53" w14:textId="77777777" w:rsidR="006A7E8B" w:rsidRPr="00F32F50" w:rsidRDefault="006A7E8B" w:rsidP="002F15A0">
            <w:pPr>
              <w:jc w:val="right"/>
              <w:rPr>
                <w:sz w:val="20"/>
                <w:szCs w:val="20"/>
              </w:rPr>
            </w:pPr>
            <w:r w:rsidRPr="00F32F50">
              <w:rPr>
                <w:sz w:val="20"/>
                <w:szCs w:val="20"/>
              </w:rPr>
              <w:t>0.23</w:t>
            </w:r>
          </w:p>
        </w:tc>
        <w:tc>
          <w:tcPr>
            <w:tcW w:w="850" w:type="dxa"/>
            <w:tcBorders>
              <w:top w:val="nil"/>
              <w:left w:val="nil"/>
              <w:bottom w:val="single" w:sz="4" w:space="0" w:color="auto"/>
              <w:right w:val="single" w:sz="4" w:space="0" w:color="auto"/>
            </w:tcBorders>
            <w:shd w:val="clear" w:color="auto" w:fill="auto"/>
            <w:noWrap/>
            <w:vAlign w:val="bottom"/>
            <w:hideMark/>
          </w:tcPr>
          <w:p w14:paraId="46141EC3" w14:textId="6D0FCCB7" w:rsidR="006A7E8B" w:rsidRPr="00F32F50" w:rsidRDefault="006A7E8B" w:rsidP="002F15A0">
            <w:pPr>
              <w:jc w:val="right"/>
              <w:rPr>
                <w:sz w:val="20"/>
                <w:szCs w:val="20"/>
              </w:rPr>
            </w:pPr>
            <w:r w:rsidRPr="00F32F50">
              <w:rPr>
                <w:sz w:val="20"/>
                <w:szCs w:val="20"/>
              </w:rPr>
              <w:t>22.4</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CED0B0A" w14:textId="77777777" w:rsidR="006A7E8B" w:rsidRPr="00F32F50" w:rsidRDefault="006A7E8B" w:rsidP="002F15A0">
            <w:pPr>
              <w:jc w:val="right"/>
              <w:rPr>
                <w:sz w:val="20"/>
                <w:szCs w:val="20"/>
              </w:rPr>
            </w:pPr>
            <w:r w:rsidRPr="00F32F50">
              <w:rPr>
                <w:sz w:val="20"/>
                <w:szCs w:val="20"/>
              </w:rPr>
              <w:t>6300.73</w:t>
            </w:r>
          </w:p>
        </w:tc>
        <w:tc>
          <w:tcPr>
            <w:tcW w:w="566" w:type="dxa"/>
            <w:tcBorders>
              <w:top w:val="nil"/>
              <w:left w:val="nil"/>
              <w:bottom w:val="single" w:sz="4" w:space="0" w:color="auto"/>
              <w:right w:val="single" w:sz="4" w:space="0" w:color="auto"/>
            </w:tcBorders>
            <w:shd w:val="clear" w:color="auto" w:fill="auto"/>
            <w:noWrap/>
            <w:vAlign w:val="bottom"/>
            <w:hideMark/>
          </w:tcPr>
          <w:p w14:paraId="7CCD3D32" w14:textId="77777777" w:rsidR="006A7E8B" w:rsidRPr="00F32F50" w:rsidRDefault="006A7E8B" w:rsidP="002F15A0">
            <w:pPr>
              <w:jc w:val="right"/>
              <w:rPr>
                <w:sz w:val="20"/>
                <w:szCs w:val="20"/>
              </w:rPr>
            </w:pPr>
            <w:r w:rsidRPr="00F32F50">
              <w:rPr>
                <w:sz w:val="20"/>
                <w:szCs w:val="20"/>
              </w:rPr>
              <w:t>3.75</w:t>
            </w:r>
          </w:p>
        </w:tc>
        <w:tc>
          <w:tcPr>
            <w:tcW w:w="566" w:type="dxa"/>
            <w:tcBorders>
              <w:top w:val="nil"/>
              <w:left w:val="nil"/>
              <w:bottom w:val="single" w:sz="4" w:space="0" w:color="auto"/>
              <w:right w:val="single" w:sz="4" w:space="0" w:color="auto"/>
            </w:tcBorders>
            <w:shd w:val="clear" w:color="auto" w:fill="auto"/>
            <w:noWrap/>
            <w:vAlign w:val="bottom"/>
            <w:hideMark/>
          </w:tcPr>
          <w:p w14:paraId="68B19AB4" w14:textId="77777777" w:rsidR="006A7E8B" w:rsidRPr="00F32F50" w:rsidRDefault="006A7E8B" w:rsidP="002F15A0">
            <w:pPr>
              <w:jc w:val="right"/>
              <w:rPr>
                <w:sz w:val="20"/>
                <w:szCs w:val="20"/>
              </w:rPr>
            </w:pPr>
            <w:r w:rsidRPr="00F32F50">
              <w:rPr>
                <w:sz w:val="20"/>
                <w:szCs w:val="20"/>
              </w:rPr>
              <w:t>2.76</w:t>
            </w:r>
          </w:p>
        </w:tc>
        <w:tc>
          <w:tcPr>
            <w:tcW w:w="757" w:type="dxa"/>
            <w:tcBorders>
              <w:top w:val="nil"/>
              <w:left w:val="nil"/>
              <w:bottom w:val="single" w:sz="4" w:space="0" w:color="auto"/>
              <w:right w:val="single" w:sz="4" w:space="0" w:color="auto"/>
            </w:tcBorders>
            <w:shd w:val="clear" w:color="auto" w:fill="auto"/>
            <w:noWrap/>
            <w:vAlign w:val="bottom"/>
            <w:hideMark/>
          </w:tcPr>
          <w:p w14:paraId="0088C8D5" w14:textId="77777777" w:rsidR="006A7E8B" w:rsidRPr="00F32F50" w:rsidRDefault="006A7E8B" w:rsidP="002F15A0">
            <w:pPr>
              <w:jc w:val="right"/>
              <w:rPr>
                <w:sz w:val="20"/>
                <w:szCs w:val="20"/>
              </w:rPr>
            </w:pPr>
            <w:r w:rsidRPr="00F32F50">
              <w:rPr>
                <w:sz w:val="20"/>
                <w:szCs w:val="20"/>
              </w:rPr>
              <w:t xml:space="preserve">23.81 </w:t>
            </w:r>
          </w:p>
        </w:tc>
      </w:tr>
      <w:tr w:rsidR="006A7E8B" w:rsidRPr="00F32F50" w14:paraId="536624AF"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60CD1F4" w14:textId="77777777" w:rsidR="006A7E8B" w:rsidRPr="00F32F50" w:rsidRDefault="006A7E8B" w:rsidP="002F15A0">
            <w:pPr>
              <w:jc w:val="right"/>
              <w:rPr>
                <w:sz w:val="20"/>
                <w:szCs w:val="20"/>
              </w:rPr>
            </w:pPr>
            <w:r w:rsidRPr="00F32F50">
              <w:rPr>
                <w:sz w:val="20"/>
                <w:szCs w:val="20"/>
              </w:rPr>
              <w:t>2459191.755</w:t>
            </w:r>
          </w:p>
        </w:tc>
        <w:tc>
          <w:tcPr>
            <w:tcW w:w="866" w:type="dxa"/>
            <w:tcBorders>
              <w:top w:val="nil"/>
              <w:left w:val="nil"/>
              <w:bottom w:val="single" w:sz="4" w:space="0" w:color="auto"/>
              <w:right w:val="single" w:sz="4" w:space="0" w:color="auto"/>
            </w:tcBorders>
            <w:shd w:val="clear" w:color="auto" w:fill="auto"/>
            <w:noWrap/>
            <w:vAlign w:val="bottom"/>
            <w:hideMark/>
          </w:tcPr>
          <w:p w14:paraId="24DF42FD" w14:textId="77777777" w:rsidR="006A7E8B" w:rsidRPr="00F32F50" w:rsidRDefault="006A7E8B" w:rsidP="002F15A0">
            <w:pPr>
              <w:jc w:val="right"/>
              <w:rPr>
                <w:color w:val="000000"/>
                <w:sz w:val="20"/>
                <w:szCs w:val="20"/>
              </w:rPr>
            </w:pPr>
            <w:r w:rsidRPr="00F32F50">
              <w:rPr>
                <w:color w:val="000000"/>
                <w:sz w:val="20"/>
                <w:szCs w:val="20"/>
              </w:rPr>
              <w:t>5890.37</w:t>
            </w:r>
          </w:p>
        </w:tc>
        <w:tc>
          <w:tcPr>
            <w:tcW w:w="566" w:type="dxa"/>
            <w:tcBorders>
              <w:top w:val="nil"/>
              <w:left w:val="nil"/>
              <w:bottom w:val="single" w:sz="4" w:space="0" w:color="auto"/>
              <w:right w:val="single" w:sz="4" w:space="0" w:color="auto"/>
            </w:tcBorders>
            <w:shd w:val="clear" w:color="auto" w:fill="auto"/>
            <w:noWrap/>
            <w:vAlign w:val="bottom"/>
            <w:hideMark/>
          </w:tcPr>
          <w:p w14:paraId="2419AEB1" w14:textId="77777777" w:rsidR="006A7E8B" w:rsidRPr="00F32F50" w:rsidRDefault="006A7E8B" w:rsidP="002F15A0">
            <w:pPr>
              <w:jc w:val="right"/>
              <w:rPr>
                <w:color w:val="000000"/>
                <w:sz w:val="20"/>
                <w:szCs w:val="20"/>
              </w:rPr>
            </w:pPr>
            <w:r w:rsidRPr="00F32F50">
              <w:rPr>
                <w:color w:val="000000"/>
                <w:sz w:val="20"/>
                <w:szCs w:val="20"/>
              </w:rPr>
              <w:t>0.54</w:t>
            </w:r>
          </w:p>
        </w:tc>
        <w:tc>
          <w:tcPr>
            <w:tcW w:w="566" w:type="dxa"/>
            <w:tcBorders>
              <w:top w:val="nil"/>
              <w:left w:val="nil"/>
              <w:bottom w:val="single" w:sz="4" w:space="0" w:color="auto"/>
              <w:right w:val="single" w:sz="4" w:space="0" w:color="auto"/>
            </w:tcBorders>
            <w:shd w:val="clear" w:color="auto" w:fill="auto"/>
            <w:noWrap/>
            <w:vAlign w:val="bottom"/>
            <w:hideMark/>
          </w:tcPr>
          <w:p w14:paraId="084F7A6C" w14:textId="77777777" w:rsidR="006A7E8B" w:rsidRPr="00F32F50" w:rsidRDefault="006A7E8B" w:rsidP="002F15A0">
            <w:pPr>
              <w:jc w:val="right"/>
              <w:rPr>
                <w:sz w:val="20"/>
                <w:szCs w:val="20"/>
              </w:rPr>
            </w:pPr>
            <w:r w:rsidRPr="00F32F50">
              <w:rPr>
                <w:sz w:val="20"/>
                <w:szCs w:val="20"/>
              </w:rPr>
              <w:t>0.23</w:t>
            </w:r>
          </w:p>
        </w:tc>
        <w:tc>
          <w:tcPr>
            <w:tcW w:w="705" w:type="dxa"/>
            <w:tcBorders>
              <w:top w:val="nil"/>
              <w:left w:val="nil"/>
              <w:bottom w:val="single" w:sz="4" w:space="0" w:color="auto"/>
              <w:right w:val="single" w:sz="4" w:space="0" w:color="auto"/>
            </w:tcBorders>
            <w:shd w:val="clear" w:color="auto" w:fill="auto"/>
            <w:noWrap/>
            <w:vAlign w:val="bottom"/>
            <w:hideMark/>
          </w:tcPr>
          <w:p w14:paraId="6C182499" w14:textId="78904DF0" w:rsidR="006A7E8B" w:rsidRPr="00F32F50" w:rsidRDefault="006A7E8B" w:rsidP="002F15A0">
            <w:pPr>
              <w:jc w:val="right"/>
              <w:rPr>
                <w:sz w:val="20"/>
                <w:szCs w:val="20"/>
              </w:rPr>
            </w:pPr>
            <w:r w:rsidRPr="00F32F50">
              <w:rPr>
                <w:sz w:val="20"/>
                <w:szCs w:val="20"/>
              </w:rPr>
              <w:t>21.4</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540F797" w14:textId="77777777" w:rsidR="006A7E8B" w:rsidRPr="00F32F50" w:rsidRDefault="006A7E8B" w:rsidP="002F15A0">
            <w:pPr>
              <w:jc w:val="right"/>
              <w:rPr>
                <w:sz w:val="20"/>
                <w:szCs w:val="20"/>
              </w:rPr>
            </w:pPr>
            <w:r w:rsidRPr="00F32F50">
              <w:rPr>
                <w:sz w:val="20"/>
                <w:szCs w:val="20"/>
              </w:rPr>
              <w:t>5896.35</w:t>
            </w:r>
          </w:p>
        </w:tc>
        <w:tc>
          <w:tcPr>
            <w:tcW w:w="633" w:type="dxa"/>
            <w:tcBorders>
              <w:top w:val="nil"/>
              <w:left w:val="nil"/>
              <w:bottom w:val="single" w:sz="4" w:space="0" w:color="auto"/>
              <w:right w:val="single" w:sz="4" w:space="0" w:color="auto"/>
            </w:tcBorders>
            <w:shd w:val="clear" w:color="auto" w:fill="auto"/>
            <w:noWrap/>
            <w:vAlign w:val="bottom"/>
            <w:hideMark/>
          </w:tcPr>
          <w:p w14:paraId="58675F5A" w14:textId="77777777" w:rsidR="006A7E8B" w:rsidRPr="00F32F50" w:rsidRDefault="006A7E8B" w:rsidP="002F15A0">
            <w:pPr>
              <w:jc w:val="right"/>
              <w:rPr>
                <w:sz w:val="20"/>
                <w:szCs w:val="20"/>
              </w:rPr>
            </w:pPr>
            <w:r w:rsidRPr="00F32F50">
              <w:rPr>
                <w:sz w:val="20"/>
                <w:szCs w:val="20"/>
              </w:rPr>
              <w:t>0.58</w:t>
            </w:r>
          </w:p>
        </w:tc>
        <w:tc>
          <w:tcPr>
            <w:tcW w:w="566" w:type="dxa"/>
            <w:tcBorders>
              <w:top w:val="nil"/>
              <w:left w:val="nil"/>
              <w:bottom w:val="single" w:sz="4" w:space="0" w:color="auto"/>
              <w:right w:val="single" w:sz="4" w:space="0" w:color="auto"/>
            </w:tcBorders>
            <w:shd w:val="clear" w:color="auto" w:fill="auto"/>
            <w:noWrap/>
            <w:vAlign w:val="bottom"/>
            <w:hideMark/>
          </w:tcPr>
          <w:p w14:paraId="10C1F782" w14:textId="77777777" w:rsidR="006A7E8B" w:rsidRPr="00F32F50" w:rsidRDefault="006A7E8B" w:rsidP="002F15A0">
            <w:pPr>
              <w:jc w:val="right"/>
              <w:rPr>
                <w:sz w:val="20"/>
                <w:szCs w:val="20"/>
              </w:rPr>
            </w:pPr>
            <w:r w:rsidRPr="00F32F50">
              <w:rPr>
                <w:sz w:val="20"/>
                <w:szCs w:val="20"/>
              </w:rPr>
              <w:t>0.19</w:t>
            </w:r>
          </w:p>
        </w:tc>
        <w:tc>
          <w:tcPr>
            <w:tcW w:w="850" w:type="dxa"/>
            <w:tcBorders>
              <w:top w:val="nil"/>
              <w:left w:val="nil"/>
              <w:bottom w:val="single" w:sz="4" w:space="0" w:color="auto"/>
              <w:right w:val="single" w:sz="4" w:space="0" w:color="auto"/>
            </w:tcBorders>
            <w:shd w:val="clear" w:color="auto" w:fill="auto"/>
            <w:noWrap/>
            <w:vAlign w:val="bottom"/>
            <w:hideMark/>
          </w:tcPr>
          <w:p w14:paraId="7C40FAB5" w14:textId="122D6A57" w:rsidR="006A7E8B" w:rsidRPr="00F32F50" w:rsidRDefault="006A7E8B" w:rsidP="002F15A0">
            <w:pPr>
              <w:jc w:val="right"/>
              <w:rPr>
                <w:sz w:val="20"/>
                <w:szCs w:val="20"/>
              </w:rPr>
            </w:pPr>
            <w:r w:rsidRPr="00F32F50">
              <w:rPr>
                <w:sz w:val="20"/>
                <w:szCs w:val="20"/>
              </w:rPr>
              <w:t>21.9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3DEF2B4" w14:textId="77777777" w:rsidR="006A7E8B" w:rsidRPr="00F32F50" w:rsidRDefault="006A7E8B" w:rsidP="002F15A0">
            <w:pPr>
              <w:jc w:val="right"/>
              <w:rPr>
                <w:sz w:val="20"/>
                <w:szCs w:val="20"/>
              </w:rPr>
            </w:pPr>
            <w:r w:rsidRPr="00F32F50">
              <w:rPr>
                <w:sz w:val="20"/>
                <w:szCs w:val="20"/>
              </w:rPr>
              <w:t>6300.72</w:t>
            </w:r>
          </w:p>
        </w:tc>
        <w:tc>
          <w:tcPr>
            <w:tcW w:w="566" w:type="dxa"/>
            <w:tcBorders>
              <w:top w:val="nil"/>
              <w:left w:val="nil"/>
              <w:bottom w:val="single" w:sz="4" w:space="0" w:color="auto"/>
              <w:right w:val="single" w:sz="4" w:space="0" w:color="auto"/>
            </w:tcBorders>
            <w:shd w:val="clear" w:color="auto" w:fill="auto"/>
            <w:noWrap/>
            <w:vAlign w:val="bottom"/>
            <w:hideMark/>
          </w:tcPr>
          <w:p w14:paraId="7B11D474" w14:textId="77777777" w:rsidR="006A7E8B" w:rsidRPr="00F32F50" w:rsidRDefault="006A7E8B" w:rsidP="002F15A0">
            <w:pPr>
              <w:jc w:val="right"/>
              <w:rPr>
                <w:sz w:val="20"/>
                <w:szCs w:val="20"/>
              </w:rPr>
            </w:pPr>
            <w:r w:rsidRPr="00F32F50">
              <w:rPr>
                <w:sz w:val="20"/>
                <w:szCs w:val="20"/>
              </w:rPr>
              <w:t>3.66</w:t>
            </w:r>
          </w:p>
        </w:tc>
        <w:tc>
          <w:tcPr>
            <w:tcW w:w="566" w:type="dxa"/>
            <w:tcBorders>
              <w:top w:val="nil"/>
              <w:left w:val="nil"/>
              <w:bottom w:val="single" w:sz="4" w:space="0" w:color="auto"/>
              <w:right w:val="single" w:sz="4" w:space="0" w:color="auto"/>
            </w:tcBorders>
            <w:shd w:val="clear" w:color="auto" w:fill="auto"/>
            <w:noWrap/>
            <w:vAlign w:val="bottom"/>
            <w:hideMark/>
          </w:tcPr>
          <w:p w14:paraId="76106A03" w14:textId="77777777" w:rsidR="006A7E8B" w:rsidRPr="00F32F50" w:rsidRDefault="006A7E8B" w:rsidP="002F15A0">
            <w:pPr>
              <w:jc w:val="right"/>
              <w:rPr>
                <w:sz w:val="20"/>
                <w:szCs w:val="20"/>
              </w:rPr>
            </w:pPr>
            <w:r w:rsidRPr="00F32F50">
              <w:rPr>
                <w:sz w:val="20"/>
                <w:szCs w:val="20"/>
              </w:rPr>
              <w:t>2.56</w:t>
            </w:r>
          </w:p>
        </w:tc>
        <w:tc>
          <w:tcPr>
            <w:tcW w:w="757" w:type="dxa"/>
            <w:tcBorders>
              <w:top w:val="nil"/>
              <w:left w:val="nil"/>
              <w:bottom w:val="single" w:sz="4" w:space="0" w:color="auto"/>
              <w:right w:val="single" w:sz="4" w:space="0" w:color="auto"/>
            </w:tcBorders>
            <w:shd w:val="clear" w:color="auto" w:fill="auto"/>
            <w:noWrap/>
            <w:vAlign w:val="bottom"/>
            <w:hideMark/>
          </w:tcPr>
          <w:p w14:paraId="6EBFE94D" w14:textId="77777777" w:rsidR="006A7E8B" w:rsidRPr="00F32F50" w:rsidRDefault="006A7E8B" w:rsidP="002F15A0">
            <w:pPr>
              <w:jc w:val="right"/>
              <w:rPr>
                <w:sz w:val="20"/>
                <w:szCs w:val="20"/>
              </w:rPr>
            </w:pPr>
            <w:r w:rsidRPr="00F32F50">
              <w:rPr>
                <w:sz w:val="20"/>
                <w:szCs w:val="20"/>
              </w:rPr>
              <w:t xml:space="preserve">23.33 </w:t>
            </w:r>
          </w:p>
        </w:tc>
      </w:tr>
      <w:tr w:rsidR="006A7E8B" w:rsidRPr="00F32F50" w14:paraId="7F748E73"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09A3534" w14:textId="77777777" w:rsidR="006A7E8B" w:rsidRPr="00F32F50" w:rsidRDefault="006A7E8B" w:rsidP="002F15A0">
            <w:pPr>
              <w:jc w:val="right"/>
              <w:rPr>
                <w:sz w:val="20"/>
                <w:szCs w:val="20"/>
              </w:rPr>
            </w:pPr>
            <w:r w:rsidRPr="00F32F50">
              <w:rPr>
                <w:sz w:val="20"/>
                <w:szCs w:val="20"/>
              </w:rPr>
              <w:t>2459194.733</w:t>
            </w:r>
          </w:p>
        </w:tc>
        <w:tc>
          <w:tcPr>
            <w:tcW w:w="866" w:type="dxa"/>
            <w:tcBorders>
              <w:top w:val="nil"/>
              <w:left w:val="nil"/>
              <w:bottom w:val="single" w:sz="4" w:space="0" w:color="auto"/>
              <w:right w:val="single" w:sz="4" w:space="0" w:color="auto"/>
            </w:tcBorders>
            <w:shd w:val="clear" w:color="auto" w:fill="auto"/>
            <w:noWrap/>
            <w:vAlign w:val="bottom"/>
            <w:hideMark/>
          </w:tcPr>
          <w:p w14:paraId="06F7C763" w14:textId="77777777" w:rsidR="006A7E8B" w:rsidRPr="00F32F50" w:rsidRDefault="006A7E8B" w:rsidP="002F15A0">
            <w:pPr>
              <w:jc w:val="right"/>
              <w:rPr>
                <w:color w:val="000000"/>
                <w:sz w:val="20"/>
                <w:szCs w:val="20"/>
              </w:rPr>
            </w:pPr>
            <w:r w:rsidRPr="00F32F50">
              <w:rPr>
                <w:color w:val="000000"/>
                <w:sz w:val="20"/>
                <w:szCs w:val="20"/>
              </w:rPr>
              <w:t>5890.37</w:t>
            </w:r>
          </w:p>
        </w:tc>
        <w:tc>
          <w:tcPr>
            <w:tcW w:w="566" w:type="dxa"/>
            <w:tcBorders>
              <w:top w:val="nil"/>
              <w:left w:val="nil"/>
              <w:bottom w:val="single" w:sz="4" w:space="0" w:color="auto"/>
              <w:right w:val="single" w:sz="4" w:space="0" w:color="auto"/>
            </w:tcBorders>
            <w:shd w:val="clear" w:color="auto" w:fill="auto"/>
            <w:noWrap/>
            <w:vAlign w:val="bottom"/>
            <w:hideMark/>
          </w:tcPr>
          <w:p w14:paraId="6AA8DCFB" w14:textId="77777777" w:rsidR="006A7E8B" w:rsidRPr="00F32F50" w:rsidRDefault="006A7E8B" w:rsidP="002F15A0">
            <w:pPr>
              <w:jc w:val="right"/>
              <w:rPr>
                <w:color w:val="000000"/>
                <w:sz w:val="20"/>
                <w:szCs w:val="20"/>
              </w:rPr>
            </w:pPr>
            <w:r w:rsidRPr="00F32F50">
              <w:rPr>
                <w:color w:val="000000"/>
                <w:sz w:val="20"/>
                <w:szCs w:val="20"/>
              </w:rPr>
              <w:t>0.55</w:t>
            </w:r>
          </w:p>
        </w:tc>
        <w:tc>
          <w:tcPr>
            <w:tcW w:w="566" w:type="dxa"/>
            <w:tcBorders>
              <w:top w:val="nil"/>
              <w:left w:val="nil"/>
              <w:bottom w:val="single" w:sz="4" w:space="0" w:color="auto"/>
              <w:right w:val="single" w:sz="4" w:space="0" w:color="auto"/>
            </w:tcBorders>
            <w:shd w:val="clear" w:color="auto" w:fill="auto"/>
            <w:noWrap/>
            <w:vAlign w:val="bottom"/>
            <w:hideMark/>
          </w:tcPr>
          <w:p w14:paraId="6B3275FA" w14:textId="77777777" w:rsidR="006A7E8B" w:rsidRPr="00F32F50" w:rsidRDefault="006A7E8B" w:rsidP="002F15A0">
            <w:pPr>
              <w:jc w:val="right"/>
              <w:rPr>
                <w:sz w:val="20"/>
                <w:szCs w:val="20"/>
              </w:rPr>
            </w:pPr>
            <w:r w:rsidRPr="00F32F50">
              <w:rPr>
                <w:sz w:val="20"/>
                <w:szCs w:val="20"/>
              </w:rPr>
              <w:t>0.20</w:t>
            </w:r>
          </w:p>
        </w:tc>
        <w:tc>
          <w:tcPr>
            <w:tcW w:w="705" w:type="dxa"/>
            <w:tcBorders>
              <w:top w:val="nil"/>
              <w:left w:val="nil"/>
              <w:bottom w:val="single" w:sz="4" w:space="0" w:color="auto"/>
              <w:right w:val="single" w:sz="4" w:space="0" w:color="auto"/>
            </w:tcBorders>
            <w:shd w:val="clear" w:color="auto" w:fill="auto"/>
            <w:noWrap/>
            <w:vAlign w:val="bottom"/>
            <w:hideMark/>
          </w:tcPr>
          <w:p w14:paraId="09E4EE23" w14:textId="530AF02B" w:rsidR="006A7E8B" w:rsidRPr="00F32F50" w:rsidRDefault="006A7E8B" w:rsidP="002F15A0">
            <w:pPr>
              <w:jc w:val="right"/>
              <w:rPr>
                <w:sz w:val="20"/>
                <w:szCs w:val="20"/>
              </w:rPr>
            </w:pPr>
            <w:r w:rsidRPr="00F32F50">
              <w:rPr>
                <w:sz w:val="20"/>
                <w:szCs w:val="20"/>
              </w:rPr>
              <w:t>21.4</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E906100" w14:textId="77777777" w:rsidR="006A7E8B" w:rsidRPr="00F32F50" w:rsidRDefault="006A7E8B" w:rsidP="002F15A0">
            <w:pPr>
              <w:jc w:val="right"/>
              <w:rPr>
                <w:sz w:val="20"/>
                <w:szCs w:val="20"/>
              </w:rPr>
            </w:pPr>
            <w:r w:rsidRPr="00F32F50">
              <w:rPr>
                <w:sz w:val="20"/>
                <w:szCs w:val="20"/>
              </w:rPr>
              <w:t>5896.39</w:t>
            </w:r>
          </w:p>
        </w:tc>
        <w:tc>
          <w:tcPr>
            <w:tcW w:w="633" w:type="dxa"/>
            <w:tcBorders>
              <w:top w:val="nil"/>
              <w:left w:val="nil"/>
              <w:bottom w:val="single" w:sz="4" w:space="0" w:color="auto"/>
              <w:right w:val="single" w:sz="4" w:space="0" w:color="auto"/>
            </w:tcBorders>
            <w:shd w:val="clear" w:color="auto" w:fill="auto"/>
            <w:noWrap/>
            <w:vAlign w:val="bottom"/>
            <w:hideMark/>
          </w:tcPr>
          <w:p w14:paraId="73E5FDE3" w14:textId="77777777" w:rsidR="006A7E8B" w:rsidRPr="00F32F50" w:rsidRDefault="006A7E8B" w:rsidP="002F15A0">
            <w:pPr>
              <w:jc w:val="right"/>
              <w:rPr>
                <w:sz w:val="20"/>
                <w:szCs w:val="20"/>
              </w:rPr>
            </w:pPr>
            <w:r w:rsidRPr="00F32F50">
              <w:rPr>
                <w:sz w:val="20"/>
                <w:szCs w:val="20"/>
              </w:rPr>
              <w:t>0.61</w:t>
            </w:r>
          </w:p>
        </w:tc>
        <w:tc>
          <w:tcPr>
            <w:tcW w:w="566" w:type="dxa"/>
            <w:tcBorders>
              <w:top w:val="nil"/>
              <w:left w:val="nil"/>
              <w:bottom w:val="single" w:sz="4" w:space="0" w:color="auto"/>
              <w:right w:val="single" w:sz="4" w:space="0" w:color="auto"/>
            </w:tcBorders>
            <w:shd w:val="clear" w:color="auto" w:fill="auto"/>
            <w:noWrap/>
            <w:vAlign w:val="bottom"/>
            <w:hideMark/>
          </w:tcPr>
          <w:p w14:paraId="5949D2D7" w14:textId="77777777" w:rsidR="006A7E8B" w:rsidRPr="00F32F50" w:rsidRDefault="006A7E8B" w:rsidP="002F15A0">
            <w:pPr>
              <w:jc w:val="right"/>
              <w:rPr>
                <w:sz w:val="20"/>
                <w:szCs w:val="20"/>
              </w:rPr>
            </w:pPr>
            <w:r w:rsidRPr="00F32F50">
              <w:rPr>
                <w:sz w:val="20"/>
                <w:szCs w:val="20"/>
              </w:rPr>
              <w:t>0.17</w:t>
            </w:r>
          </w:p>
        </w:tc>
        <w:tc>
          <w:tcPr>
            <w:tcW w:w="850" w:type="dxa"/>
            <w:tcBorders>
              <w:top w:val="nil"/>
              <w:left w:val="nil"/>
              <w:bottom w:val="single" w:sz="4" w:space="0" w:color="auto"/>
              <w:right w:val="single" w:sz="4" w:space="0" w:color="auto"/>
            </w:tcBorders>
            <w:shd w:val="clear" w:color="auto" w:fill="auto"/>
            <w:noWrap/>
            <w:vAlign w:val="bottom"/>
            <w:hideMark/>
          </w:tcPr>
          <w:p w14:paraId="002A792C" w14:textId="735547C5" w:rsidR="006A7E8B" w:rsidRPr="00F32F50" w:rsidRDefault="006A7E8B" w:rsidP="002F15A0">
            <w:pPr>
              <w:jc w:val="right"/>
              <w:rPr>
                <w:sz w:val="20"/>
                <w:szCs w:val="20"/>
              </w:rPr>
            </w:pPr>
            <w:r w:rsidRPr="00F32F50">
              <w:rPr>
                <w:sz w:val="20"/>
                <w:szCs w:val="20"/>
              </w:rPr>
              <w:t>23.9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8773225" w14:textId="77777777" w:rsidR="006A7E8B" w:rsidRPr="00F32F50" w:rsidRDefault="006A7E8B" w:rsidP="002F15A0">
            <w:pPr>
              <w:jc w:val="right"/>
              <w:rPr>
                <w:sz w:val="20"/>
                <w:szCs w:val="20"/>
              </w:rPr>
            </w:pPr>
            <w:r w:rsidRPr="00F32F50">
              <w:rPr>
                <w:sz w:val="20"/>
                <w:szCs w:val="20"/>
              </w:rPr>
              <w:t>6300.77</w:t>
            </w:r>
          </w:p>
        </w:tc>
        <w:tc>
          <w:tcPr>
            <w:tcW w:w="566" w:type="dxa"/>
            <w:tcBorders>
              <w:top w:val="nil"/>
              <w:left w:val="nil"/>
              <w:bottom w:val="single" w:sz="4" w:space="0" w:color="auto"/>
              <w:right w:val="single" w:sz="4" w:space="0" w:color="auto"/>
            </w:tcBorders>
            <w:shd w:val="clear" w:color="auto" w:fill="auto"/>
            <w:noWrap/>
            <w:vAlign w:val="bottom"/>
            <w:hideMark/>
          </w:tcPr>
          <w:p w14:paraId="0FCBB93F" w14:textId="77777777" w:rsidR="006A7E8B" w:rsidRPr="00F32F50" w:rsidRDefault="006A7E8B" w:rsidP="002F15A0">
            <w:pPr>
              <w:jc w:val="right"/>
              <w:rPr>
                <w:sz w:val="20"/>
                <w:szCs w:val="20"/>
              </w:rPr>
            </w:pPr>
            <w:r w:rsidRPr="00F32F50">
              <w:rPr>
                <w:sz w:val="20"/>
                <w:szCs w:val="20"/>
              </w:rPr>
              <w:t>3.73</w:t>
            </w:r>
          </w:p>
        </w:tc>
        <w:tc>
          <w:tcPr>
            <w:tcW w:w="566" w:type="dxa"/>
            <w:tcBorders>
              <w:top w:val="nil"/>
              <w:left w:val="nil"/>
              <w:bottom w:val="single" w:sz="4" w:space="0" w:color="auto"/>
              <w:right w:val="single" w:sz="4" w:space="0" w:color="auto"/>
            </w:tcBorders>
            <w:shd w:val="clear" w:color="auto" w:fill="auto"/>
            <w:noWrap/>
            <w:vAlign w:val="bottom"/>
            <w:hideMark/>
          </w:tcPr>
          <w:p w14:paraId="158E54DF" w14:textId="77777777" w:rsidR="006A7E8B" w:rsidRPr="00F32F50" w:rsidRDefault="006A7E8B" w:rsidP="002F15A0">
            <w:pPr>
              <w:jc w:val="right"/>
              <w:rPr>
                <w:sz w:val="20"/>
                <w:szCs w:val="20"/>
              </w:rPr>
            </w:pPr>
            <w:r w:rsidRPr="00F32F50">
              <w:rPr>
                <w:sz w:val="20"/>
                <w:szCs w:val="20"/>
              </w:rPr>
              <w:t>2.72</w:t>
            </w:r>
          </w:p>
        </w:tc>
        <w:tc>
          <w:tcPr>
            <w:tcW w:w="757" w:type="dxa"/>
            <w:tcBorders>
              <w:top w:val="nil"/>
              <w:left w:val="nil"/>
              <w:bottom w:val="single" w:sz="4" w:space="0" w:color="auto"/>
              <w:right w:val="single" w:sz="4" w:space="0" w:color="auto"/>
            </w:tcBorders>
            <w:shd w:val="clear" w:color="auto" w:fill="auto"/>
            <w:noWrap/>
            <w:vAlign w:val="bottom"/>
            <w:hideMark/>
          </w:tcPr>
          <w:p w14:paraId="105A9E38" w14:textId="77777777" w:rsidR="006A7E8B" w:rsidRPr="00F32F50" w:rsidRDefault="006A7E8B" w:rsidP="002F15A0">
            <w:pPr>
              <w:jc w:val="right"/>
              <w:rPr>
                <w:sz w:val="20"/>
                <w:szCs w:val="20"/>
              </w:rPr>
            </w:pPr>
            <w:r w:rsidRPr="00F32F50">
              <w:rPr>
                <w:sz w:val="20"/>
                <w:szCs w:val="20"/>
              </w:rPr>
              <w:t xml:space="preserve">25.71 </w:t>
            </w:r>
          </w:p>
        </w:tc>
      </w:tr>
      <w:tr w:rsidR="006A7E8B" w:rsidRPr="00F32F50" w14:paraId="0C0F2C24"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589D640" w14:textId="77777777" w:rsidR="006A7E8B" w:rsidRPr="00F32F50" w:rsidRDefault="006A7E8B" w:rsidP="002F15A0">
            <w:pPr>
              <w:jc w:val="right"/>
              <w:rPr>
                <w:sz w:val="20"/>
                <w:szCs w:val="20"/>
              </w:rPr>
            </w:pPr>
            <w:r w:rsidRPr="00F32F50">
              <w:rPr>
                <w:sz w:val="20"/>
                <w:szCs w:val="20"/>
              </w:rPr>
              <w:t>2459210.726</w:t>
            </w:r>
          </w:p>
        </w:tc>
        <w:tc>
          <w:tcPr>
            <w:tcW w:w="866" w:type="dxa"/>
            <w:tcBorders>
              <w:top w:val="nil"/>
              <w:left w:val="nil"/>
              <w:bottom w:val="single" w:sz="4" w:space="0" w:color="auto"/>
              <w:right w:val="single" w:sz="4" w:space="0" w:color="auto"/>
            </w:tcBorders>
            <w:shd w:val="clear" w:color="auto" w:fill="auto"/>
            <w:noWrap/>
            <w:vAlign w:val="bottom"/>
            <w:hideMark/>
          </w:tcPr>
          <w:p w14:paraId="03ED347D" w14:textId="77777777" w:rsidR="006A7E8B" w:rsidRPr="00F32F50" w:rsidRDefault="006A7E8B" w:rsidP="002F15A0">
            <w:pPr>
              <w:jc w:val="right"/>
              <w:rPr>
                <w:sz w:val="20"/>
                <w:szCs w:val="20"/>
              </w:rPr>
            </w:pPr>
            <w:r w:rsidRPr="00F32F50">
              <w:rPr>
                <w:sz w:val="20"/>
                <w:szCs w:val="20"/>
              </w:rPr>
              <w:t>5890.38</w:t>
            </w:r>
          </w:p>
        </w:tc>
        <w:tc>
          <w:tcPr>
            <w:tcW w:w="566" w:type="dxa"/>
            <w:tcBorders>
              <w:top w:val="nil"/>
              <w:left w:val="nil"/>
              <w:bottom w:val="single" w:sz="4" w:space="0" w:color="auto"/>
              <w:right w:val="single" w:sz="4" w:space="0" w:color="auto"/>
            </w:tcBorders>
            <w:shd w:val="clear" w:color="auto" w:fill="auto"/>
            <w:noWrap/>
            <w:vAlign w:val="bottom"/>
            <w:hideMark/>
          </w:tcPr>
          <w:p w14:paraId="3E034DB7" w14:textId="77777777" w:rsidR="006A7E8B" w:rsidRPr="00F32F50" w:rsidRDefault="006A7E8B" w:rsidP="002F15A0">
            <w:pPr>
              <w:jc w:val="right"/>
              <w:rPr>
                <w:sz w:val="20"/>
                <w:szCs w:val="20"/>
              </w:rPr>
            </w:pPr>
            <w:r w:rsidRPr="00F32F50">
              <w:rPr>
                <w:sz w:val="20"/>
                <w:szCs w:val="20"/>
              </w:rPr>
              <w:t>0.58</w:t>
            </w:r>
          </w:p>
        </w:tc>
        <w:tc>
          <w:tcPr>
            <w:tcW w:w="566" w:type="dxa"/>
            <w:tcBorders>
              <w:top w:val="nil"/>
              <w:left w:val="nil"/>
              <w:bottom w:val="single" w:sz="4" w:space="0" w:color="auto"/>
              <w:right w:val="single" w:sz="4" w:space="0" w:color="auto"/>
            </w:tcBorders>
            <w:shd w:val="clear" w:color="auto" w:fill="auto"/>
            <w:noWrap/>
            <w:vAlign w:val="bottom"/>
            <w:hideMark/>
          </w:tcPr>
          <w:p w14:paraId="1FC94910" w14:textId="77777777" w:rsidR="006A7E8B" w:rsidRPr="00F32F50" w:rsidRDefault="006A7E8B" w:rsidP="002F15A0">
            <w:pPr>
              <w:jc w:val="right"/>
              <w:rPr>
                <w:sz w:val="20"/>
                <w:szCs w:val="20"/>
              </w:rPr>
            </w:pPr>
            <w:r w:rsidRPr="00F32F50">
              <w:rPr>
                <w:sz w:val="20"/>
                <w:szCs w:val="20"/>
              </w:rPr>
              <w:t>0.19</w:t>
            </w:r>
          </w:p>
        </w:tc>
        <w:tc>
          <w:tcPr>
            <w:tcW w:w="705" w:type="dxa"/>
            <w:tcBorders>
              <w:top w:val="nil"/>
              <w:left w:val="nil"/>
              <w:bottom w:val="single" w:sz="4" w:space="0" w:color="auto"/>
              <w:right w:val="single" w:sz="4" w:space="0" w:color="auto"/>
            </w:tcBorders>
            <w:shd w:val="clear" w:color="auto" w:fill="auto"/>
            <w:noWrap/>
            <w:vAlign w:val="bottom"/>
            <w:hideMark/>
          </w:tcPr>
          <w:p w14:paraId="0804ADA7" w14:textId="65AC7577" w:rsidR="006A7E8B" w:rsidRPr="00F32F50" w:rsidRDefault="006A7E8B" w:rsidP="002F15A0">
            <w:pPr>
              <w:jc w:val="right"/>
              <w:rPr>
                <w:sz w:val="20"/>
                <w:szCs w:val="20"/>
              </w:rPr>
            </w:pPr>
            <w:r w:rsidRPr="00F32F50">
              <w:rPr>
                <w:sz w:val="20"/>
                <w:szCs w:val="20"/>
              </w:rPr>
              <w:t>21.9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686940B" w14:textId="77777777" w:rsidR="006A7E8B" w:rsidRPr="00F32F50" w:rsidRDefault="006A7E8B" w:rsidP="002F15A0">
            <w:pPr>
              <w:jc w:val="right"/>
              <w:rPr>
                <w:sz w:val="20"/>
                <w:szCs w:val="20"/>
              </w:rPr>
            </w:pPr>
            <w:r w:rsidRPr="00F32F50">
              <w:rPr>
                <w:sz w:val="20"/>
                <w:szCs w:val="20"/>
              </w:rPr>
              <w:t>5896.37</w:t>
            </w:r>
          </w:p>
        </w:tc>
        <w:tc>
          <w:tcPr>
            <w:tcW w:w="633" w:type="dxa"/>
            <w:tcBorders>
              <w:top w:val="nil"/>
              <w:left w:val="nil"/>
              <w:bottom w:val="single" w:sz="4" w:space="0" w:color="auto"/>
              <w:right w:val="single" w:sz="4" w:space="0" w:color="auto"/>
            </w:tcBorders>
            <w:shd w:val="clear" w:color="auto" w:fill="auto"/>
            <w:noWrap/>
            <w:vAlign w:val="bottom"/>
            <w:hideMark/>
          </w:tcPr>
          <w:p w14:paraId="63EA428F" w14:textId="77777777" w:rsidR="006A7E8B" w:rsidRPr="00F32F50" w:rsidRDefault="006A7E8B" w:rsidP="002F15A0">
            <w:pPr>
              <w:jc w:val="right"/>
              <w:rPr>
                <w:sz w:val="20"/>
                <w:szCs w:val="20"/>
              </w:rPr>
            </w:pPr>
            <w:r w:rsidRPr="00F32F50">
              <w:rPr>
                <w:sz w:val="20"/>
                <w:szCs w:val="20"/>
              </w:rPr>
              <w:t>0.63</w:t>
            </w:r>
          </w:p>
        </w:tc>
        <w:tc>
          <w:tcPr>
            <w:tcW w:w="566" w:type="dxa"/>
            <w:tcBorders>
              <w:top w:val="nil"/>
              <w:left w:val="nil"/>
              <w:bottom w:val="single" w:sz="4" w:space="0" w:color="auto"/>
              <w:right w:val="single" w:sz="4" w:space="0" w:color="auto"/>
            </w:tcBorders>
            <w:shd w:val="clear" w:color="auto" w:fill="auto"/>
            <w:noWrap/>
            <w:vAlign w:val="bottom"/>
            <w:hideMark/>
          </w:tcPr>
          <w:p w14:paraId="2D085C9D" w14:textId="77777777" w:rsidR="006A7E8B" w:rsidRPr="00F32F50" w:rsidRDefault="006A7E8B" w:rsidP="002F15A0">
            <w:pPr>
              <w:jc w:val="right"/>
              <w:rPr>
                <w:sz w:val="20"/>
                <w:szCs w:val="20"/>
              </w:rPr>
            </w:pPr>
            <w:r w:rsidRPr="00F32F50">
              <w:rPr>
                <w:sz w:val="20"/>
                <w:szCs w:val="20"/>
              </w:rPr>
              <w:t>0.16</w:t>
            </w:r>
          </w:p>
        </w:tc>
        <w:tc>
          <w:tcPr>
            <w:tcW w:w="850" w:type="dxa"/>
            <w:tcBorders>
              <w:top w:val="nil"/>
              <w:left w:val="nil"/>
              <w:bottom w:val="single" w:sz="4" w:space="0" w:color="auto"/>
              <w:right w:val="single" w:sz="4" w:space="0" w:color="auto"/>
            </w:tcBorders>
            <w:shd w:val="clear" w:color="auto" w:fill="auto"/>
            <w:noWrap/>
            <w:vAlign w:val="bottom"/>
            <w:hideMark/>
          </w:tcPr>
          <w:p w14:paraId="34D5C5C2" w14:textId="29AF4B4D" w:rsidR="006A7E8B" w:rsidRPr="00F32F50" w:rsidRDefault="006A7E8B" w:rsidP="002F15A0">
            <w:pPr>
              <w:jc w:val="right"/>
              <w:rPr>
                <w:sz w:val="20"/>
                <w:szCs w:val="20"/>
              </w:rPr>
            </w:pPr>
            <w:r w:rsidRPr="00F32F50">
              <w:rPr>
                <w:sz w:val="20"/>
                <w:szCs w:val="20"/>
              </w:rPr>
              <w:t>22.9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8106B56" w14:textId="77777777" w:rsidR="006A7E8B" w:rsidRPr="00F32F50" w:rsidRDefault="006A7E8B" w:rsidP="002F15A0">
            <w:pPr>
              <w:jc w:val="right"/>
              <w:rPr>
                <w:sz w:val="20"/>
                <w:szCs w:val="20"/>
              </w:rPr>
            </w:pPr>
            <w:r w:rsidRPr="00F32F50">
              <w:rPr>
                <w:sz w:val="20"/>
                <w:szCs w:val="20"/>
              </w:rPr>
              <w:t>6300.78</w:t>
            </w:r>
          </w:p>
        </w:tc>
        <w:tc>
          <w:tcPr>
            <w:tcW w:w="566" w:type="dxa"/>
            <w:tcBorders>
              <w:top w:val="nil"/>
              <w:left w:val="nil"/>
              <w:bottom w:val="single" w:sz="4" w:space="0" w:color="auto"/>
              <w:right w:val="single" w:sz="4" w:space="0" w:color="auto"/>
            </w:tcBorders>
            <w:shd w:val="clear" w:color="auto" w:fill="auto"/>
            <w:noWrap/>
            <w:vAlign w:val="bottom"/>
            <w:hideMark/>
          </w:tcPr>
          <w:p w14:paraId="78F27D22" w14:textId="77777777" w:rsidR="006A7E8B" w:rsidRPr="00F32F50" w:rsidRDefault="006A7E8B" w:rsidP="002F15A0">
            <w:pPr>
              <w:jc w:val="right"/>
              <w:rPr>
                <w:sz w:val="20"/>
                <w:szCs w:val="20"/>
              </w:rPr>
            </w:pPr>
            <w:r w:rsidRPr="00F32F50">
              <w:rPr>
                <w:sz w:val="20"/>
                <w:szCs w:val="20"/>
              </w:rPr>
              <w:t>3.94</w:t>
            </w:r>
          </w:p>
        </w:tc>
        <w:tc>
          <w:tcPr>
            <w:tcW w:w="566" w:type="dxa"/>
            <w:tcBorders>
              <w:top w:val="nil"/>
              <w:left w:val="nil"/>
              <w:bottom w:val="single" w:sz="4" w:space="0" w:color="auto"/>
              <w:right w:val="single" w:sz="4" w:space="0" w:color="auto"/>
            </w:tcBorders>
            <w:shd w:val="clear" w:color="auto" w:fill="auto"/>
            <w:noWrap/>
            <w:vAlign w:val="bottom"/>
            <w:hideMark/>
          </w:tcPr>
          <w:p w14:paraId="09B778B7" w14:textId="77777777" w:rsidR="006A7E8B" w:rsidRPr="00F32F50" w:rsidRDefault="006A7E8B" w:rsidP="002F15A0">
            <w:pPr>
              <w:jc w:val="right"/>
              <w:rPr>
                <w:sz w:val="20"/>
                <w:szCs w:val="20"/>
              </w:rPr>
            </w:pPr>
            <w:r w:rsidRPr="00F32F50">
              <w:rPr>
                <w:sz w:val="20"/>
                <w:szCs w:val="20"/>
              </w:rPr>
              <w:t>2.85</w:t>
            </w:r>
          </w:p>
        </w:tc>
        <w:tc>
          <w:tcPr>
            <w:tcW w:w="757" w:type="dxa"/>
            <w:tcBorders>
              <w:top w:val="nil"/>
              <w:left w:val="nil"/>
              <w:bottom w:val="single" w:sz="4" w:space="0" w:color="auto"/>
              <w:right w:val="single" w:sz="4" w:space="0" w:color="auto"/>
            </w:tcBorders>
            <w:shd w:val="clear" w:color="auto" w:fill="auto"/>
            <w:noWrap/>
            <w:vAlign w:val="bottom"/>
            <w:hideMark/>
          </w:tcPr>
          <w:p w14:paraId="5E9EC597" w14:textId="77777777" w:rsidR="006A7E8B" w:rsidRPr="00F32F50" w:rsidRDefault="006A7E8B" w:rsidP="002F15A0">
            <w:pPr>
              <w:jc w:val="right"/>
              <w:rPr>
                <w:sz w:val="20"/>
                <w:szCs w:val="20"/>
              </w:rPr>
            </w:pPr>
            <w:r w:rsidRPr="00F32F50">
              <w:rPr>
                <w:sz w:val="20"/>
                <w:szCs w:val="20"/>
              </w:rPr>
              <w:t xml:space="preserve">26.19 </w:t>
            </w:r>
          </w:p>
        </w:tc>
      </w:tr>
      <w:tr w:rsidR="006A7E8B" w:rsidRPr="00F32F50" w14:paraId="5A6B7708"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D1D2557" w14:textId="77777777" w:rsidR="006A7E8B" w:rsidRPr="00F32F50" w:rsidRDefault="006A7E8B" w:rsidP="002F15A0">
            <w:pPr>
              <w:jc w:val="right"/>
              <w:rPr>
                <w:color w:val="000000"/>
                <w:sz w:val="20"/>
                <w:szCs w:val="20"/>
              </w:rPr>
            </w:pPr>
            <w:r w:rsidRPr="00F32F50">
              <w:rPr>
                <w:color w:val="000000"/>
                <w:sz w:val="20"/>
                <w:szCs w:val="20"/>
              </w:rPr>
              <w:t>2459213.692</w:t>
            </w:r>
          </w:p>
        </w:tc>
        <w:tc>
          <w:tcPr>
            <w:tcW w:w="866" w:type="dxa"/>
            <w:tcBorders>
              <w:top w:val="nil"/>
              <w:left w:val="nil"/>
              <w:bottom w:val="single" w:sz="4" w:space="0" w:color="auto"/>
              <w:right w:val="single" w:sz="4" w:space="0" w:color="auto"/>
            </w:tcBorders>
            <w:shd w:val="clear" w:color="auto" w:fill="auto"/>
            <w:noWrap/>
            <w:vAlign w:val="bottom"/>
            <w:hideMark/>
          </w:tcPr>
          <w:p w14:paraId="222E404A" w14:textId="77777777" w:rsidR="006A7E8B" w:rsidRPr="00F32F50" w:rsidRDefault="006A7E8B" w:rsidP="002F15A0">
            <w:pPr>
              <w:jc w:val="right"/>
              <w:rPr>
                <w:sz w:val="20"/>
                <w:szCs w:val="20"/>
              </w:rPr>
            </w:pPr>
            <w:r w:rsidRPr="00F32F50">
              <w:rPr>
                <w:sz w:val="20"/>
                <w:szCs w:val="20"/>
              </w:rPr>
              <w:t>5890.36</w:t>
            </w:r>
          </w:p>
        </w:tc>
        <w:tc>
          <w:tcPr>
            <w:tcW w:w="566" w:type="dxa"/>
            <w:tcBorders>
              <w:top w:val="nil"/>
              <w:left w:val="nil"/>
              <w:bottom w:val="single" w:sz="4" w:space="0" w:color="auto"/>
              <w:right w:val="single" w:sz="4" w:space="0" w:color="auto"/>
            </w:tcBorders>
            <w:shd w:val="clear" w:color="auto" w:fill="auto"/>
            <w:noWrap/>
            <w:vAlign w:val="bottom"/>
            <w:hideMark/>
          </w:tcPr>
          <w:p w14:paraId="63652DDF" w14:textId="77777777" w:rsidR="006A7E8B" w:rsidRPr="00F32F50" w:rsidRDefault="006A7E8B" w:rsidP="002F15A0">
            <w:pPr>
              <w:jc w:val="right"/>
              <w:rPr>
                <w:sz w:val="20"/>
                <w:szCs w:val="20"/>
              </w:rPr>
            </w:pPr>
            <w:r w:rsidRPr="00F32F50">
              <w:rPr>
                <w:sz w:val="20"/>
                <w:szCs w:val="20"/>
              </w:rPr>
              <w:t>0.58</w:t>
            </w:r>
          </w:p>
        </w:tc>
        <w:tc>
          <w:tcPr>
            <w:tcW w:w="566" w:type="dxa"/>
            <w:tcBorders>
              <w:top w:val="nil"/>
              <w:left w:val="nil"/>
              <w:bottom w:val="single" w:sz="4" w:space="0" w:color="auto"/>
              <w:right w:val="single" w:sz="4" w:space="0" w:color="auto"/>
            </w:tcBorders>
            <w:shd w:val="clear" w:color="auto" w:fill="auto"/>
            <w:noWrap/>
            <w:vAlign w:val="bottom"/>
            <w:hideMark/>
          </w:tcPr>
          <w:p w14:paraId="3B9DBFCB" w14:textId="77777777" w:rsidR="006A7E8B" w:rsidRPr="00F32F50" w:rsidRDefault="006A7E8B" w:rsidP="002F15A0">
            <w:pPr>
              <w:jc w:val="right"/>
              <w:rPr>
                <w:sz w:val="20"/>
                <w:szCs w:val="20"/>
              </w:rPr>
            </w:pPr>
            <w:r w:rsidRPr="00F32F50">
              <w:rPr>
                <w:sz w:val="20"/>
                <w:szCs w:val="20"/>
              </w:rPr>
              <w:t>0.20</w:t>
            </w:r>
          </w:p>
        </w:tc>
        <w:tc>
          <w:tcPr>
            <w:tcW w:w="705" w:type="dxa"/>
            <w:tcBorders>
              <w:top w:val="nil"/>
              <w:left w:val="nil"/>
              <w:bottom w:val="single" w:sz="4" w:space="0" w:color="auto"/>
              <w:right w:val="single" w:sz="4" w:space="0" w:color="auto"/>
            </w:tcBorders>
            <w:shd w:val="clear" w:color="auto" w:fill="auto"/>
            <w:noWrap/>
            <w:vAlign w:val="bottom"/>
            <w:hideMark/>
          </w:tcPr>
          <w:p w14:paraId="2DD3AB49" w14:textId="242339E3" w:rsidR="006A7E8B" w:rsidRPr="00F32F50" w:rsidRDefault="006A7E8B" w:rsidP="002F15A0">
            <w:pPr>
              <w:jc w:val="right"/>
              <w:rPr>
                <w:sz w:val="20"/>
                <w:szCs w:val="20"/>
              </w:rPr>
            </w:pPr>
            <w:r w:rsidRPr="00F32F50">
              <w:rPr>
                <w:sz w:val="20"/>
                <w:szCs w:val="20"/>
              </w:rPr>
              <w:t>20.9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C5ECF83" w14:textId="77777777" w:rsidR="006A7E8B" w:rsidRPr="00F32F50" w:rsidRDefault="006A7E8B" w:rsidP="002F15A0">
            <w:pPr>
              <w:jc w:val="right"/>
              <w:rPr>
                <w:sz w:val="20"/>
                <w:szCs w:val="20"/>
              </w:rPr>
            </w:pPr>
            <w:r w:rsidRPr="00F32F50">
              <w:rPr>
                <w:sz w:val="20"/>
                <w:szCs w:val="20"/>
              </w:rPr>
              <w:t>5896.38</w:t>
            </w:r>
          </w:p>
        </w:tc>
        <w:tc>
          <w:tcPr>
            <w:tcW w:w="633" w:type="dxa"/>
            <w:tcBorders>
              <w:top w:val="nil"/>
              <w:left w:val="nil"/>
              <w:bottom w:val="single" w:sz="4" w:space="0" w:color="auto"/>
              <w:right w:val="single" w:sz="4" w:space="0" w:color="auto"/>
            </w:tcBorders>
            <w:shd w:val="clear" w:color="auto" w:fill="auto"/>
            <w:noWrap/>
            <w:vAlign w:val="bottom"/>
            <w:hideMark/>
          </w:tcPr>
          <w:p w14:paraId="4C4B8CB6" w14:textId="77777777" w:rsidR="006A7E8B" w:rsidRPr="00F32F50" w:rsidRDefault="006A7E8B" w:rsidP="002F15A0">
            <w:pPr>
              <w:jc w:val="right"/>
              <w:rPr>
                <w:sz w:val="20"/>
                <w:szCs w:val="20"/>
              </w:rPr>
            </w:pPr>
            <w:r w:rsidRPr="00F32F50">
              <w:rPr>
                <w:sz w:val="20"/>
                <w:szCs w:val="20"/>
              </w:rPr>
              <w:t>0.63</w:t>
            </w:r>
          </w:p>
        </w:tc>
        <w:tc>
          <w:tcPr>
            <w:tcW w:w="566" w:type="dxa"/>
            <w:tcBorders>
              <w:top w:val="nil"/>
              <w:left w:val="nil"/>
              <w:bottom w:val="single" w:sz="4" w:space="0" w:color="auto"/>
              <w:right w:val="single" w:sz="4" w:space="0" w:color="auto"/>
            </w:tcBorders>
            <w:shd w:val="clear" w:color="auto" w:fill="auto"/>
            <w:noWrap/>
            <w:vAlign w:val="bottom"/>
            <w:hideMark/>
          </w:tcPr>
          <w:p w14:paraId="0961FDD5" w14:textId="77777777" w:rsidR="006A7E8B" w:rsidRPr="00F32F50" w:rsidRDefault="006A7E8B" w:rsidP="002F15A0">
            <w:pPr>
              <w:jc w:val="right"/>
              <w:rPr>
                <w:sz w:val="20"/>
                <w:szCs w:val="20"/>
              </w:rPr>
            </w:pPr>
            <w:r w:rsidRPr="00F32F50">
              <w:rPr>
                <w:sz w:val="20"/>
                <w:szCs w:val="20"/>
              </w:rPr>
              <w:t>0.16</w:t>
            </w:r>
          </w:p>
        </w:tc>
        <w:tc>
          <w:tcPr>
            <w:tcW w:w="850" w:type="dxa"/>
            <w:tcBorders>
              <w:top w:val="nil"/>
              <w:left w:val="nil"/>
              <w:bottom w:val="single" w:sz="4" w:space="0" w:color="auto"/>
              <w:right w:val="single" w:sz="4" w:space="0" w:color="auto"/>
            </w:tcBorders>
            <w:shd w:val="clear" w:color="auto" w:fill="auto"/>
            <w:noWrap/>
            <w:vAlign w:val="bottom"/>
            <w:hideMark/>
          </w:tcPr>
          <w:p w14:paraId="0F539472" w14:textId="44E890D4" w:rsidR="006A7E8B" w:rsidRPr="00F32F50" w:rsidRDefault="006A7E8B" w:rsidP="002F15A0">
            <w:pPr>
              <w:jc w:val="right"/>
              <w:rPr>
                <w:sz w:val="20"/>
                <w:szCs w:val="20"/>
              </w:rPr>
            </w:pPr>
            <w:r w:rsidRPr="00F32F50">
              <w:rPr>
                <w:sz w:val="20"/>
                <w:szCs w:val="20"/>
              </w:rPr>
              <w:t>23.4</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4729882" w14:textId="77777777" w:rsidR="006A7E8B" w:rsidRPr="00F32F50" w:rsidRDefault="006A7E8B" w:rsidP="002F15A0">
            <w:pPr>
              <w:jc w:val="right"/>
              <w:rPr>
                <w:sz w:val="20"/>
                <w:szCs w:val="20"/>
              </w:rPr>
            </w:pPr>
            <w:r w:rsidRPr="00F32F50">
              <w:rPr>
                <w:sz w:val="20"/>
                <w:szCs w:val="20"/>
              </w:rPr>
              <w:t>6300.78</w:t>
            </w:r>
          </w:p>
        </w:tc>
        <w:tc>
          <w:tcPr>
            <w:tcW w:w="566" w:type="dxa"/>
            <w:tcBorders>
              <w:top w:val="nil"/>
              <w:left w:val="nil"/>
              <w:bottom w:val="single" w:sz="4" w:space="0" w:color="auto"/>
              <w:right w:val="single" w:sz="4" w:space="0" w:color="auto"/>
            </w:tcBorders>
            <w:shd w:val="clear" w:color="auto" w:fill="auto"/>
            <w:noWrap/>
            <w:vAlign w:val="bottom"/>
            <w:hideMark/>
          </w:tcPr>
          <w:p w14:paraId="0B516475" w14:textId="77777777" w:rsidR="006A7E8B" w:rsidRPr="00F32F50" w:rsidRDefault="006A7E8B" w:rsidP="002F15A0">
            <w:pPr>
              <w:jc w:val="right"/>
              <w:rPr>
                <w:sz w:val="20"/>
                <w:szCs w:val="20"/>
              </w:rPr>
            </w:pPr>
            <w:r w:rsidRPr="00F32F50">
              <w:rPr>
                <w:sz w:val="20"/>
                <w:szCs w:val="20"/>
              </w:rPr>
              <w:t>3.88</w:t>
            </w:r>
          </w:p>
        </w:tc>
        <w:tc>
          <w:tcPr>
            <w:tcW w:w="566" w:type="dxa"/>
            <w:tcBorders>
              <w:top w:val="nil"/>
              <w:left w:val="nil"/>
              <w:bottom w:val="single" w:sz="4" w:space="0" w:color="auto"/>
              <w:right w:val="single" w:sz="4" w:space="0" w:color="auto"/>
            </w:tcBorders>
            <w:shd w:val="clear" w:color="auto" w:fill="auto"/>
            <w:noWrap/>
            <w:vAlign w:val="bottom"/>
            <w:hideMark/>
          </w:tcPr>
          <w:p w14:paraId="4C879CF1" w14:textId="77777777" w:rsidR="006A7E8B" w:rsidRPr="00F32F50" w:rsidRDefault="006A7E8B" w:rsidP="002F15A0">
            <w:pPr>
              <w:jc w:val="right"/>
              <w:rPr>
                <w:sz w:val="20"/>
                <w:szCs w:val="20"/>
              </w:rPr>
            </w:pPr>
            <w:r w:rsidRPr="00F32F50">
              <w:rPr>
                <w:sz w:val="20"/>
                <w:szCs w:val="20"/>
              </w:rPr>
              <w:t>2.85</w:t>
            </w:r>
          </w:p>
        </w:tc>
        <w:tc>
          <w:tcPr>
            <w:tcW w:w="757" w:type="dxa"/>
            <w:tcBorders>
              <w:top w:val="nil"/>
              <w:left w:val="nil"/>
              <w:bottom w:val="single" w:sz="4" w:space="0" w:color="auto"/>
              <w:right w:val="single" w:sz="4" w:space="0" w:color="auto"/>
            </w:tcBorders>
            <w:shd w:val="clear" w:color="auto" w:fill="auto"/>
            <w:noWrap/>
            <w:vAlign w:val="bottom"/>
            <w:hideMark/>
          </w:tcPr>
          <w:p w14:paraId="099CAB7C" w14:textId="77777777" w:rsidR="006A7E8B" w:rsidRPr="00F32F50" w:rsidRDefault="006A7E8B" w:rsidP="002F15A0">
            <w:pPr>
              <w:jc w:val="right"/>
              <w:rPr>
                <w:sz w:val="20"/>
                <w:szCs w:val="20"/>
              </w:rPr>
            </w:pPr>
            <w:r w:rsidRPr="00F32F50">
              <w:rPr>
                <w:sz w:val="20"/>
                <w:szCs w:val="20"/>
              </w:rPr>
              <w:t xml:space="preserve">26.19 </w:t>
            </w:r>
          </w:p>
        </w:tc>
      </w:tr>
      <w:tr w:rsidR="006A7E8B" w:rsidRPr="00F32F50" w14:paraId="0F20F3F2"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7C25694" w14:textId="77777777" w:rsidR="006A7E8B" w:rsidRPr="00F32F50" w:rsidRDefault="006A7E8B" w:rsidP="002F15A0">
            <w:pPr>
              <w:jc w:val="right"/>
              <w:rPr>
                <w:color w:val="000000"/>
                <w:sz w:val="20"/>
                <w:szCs w:val="20"/>
              </w:rPr>
            </w:pPr>
            <w:r w:rsidRPr="00F32F50">
              <w:rPr>
                <w:color w:val="000000"/>
                <w:sz w:val="20"/>
                <w:szCs w:val="20"/>
              </w:rPr>
              <w:t>2459221.662</w:t>
            </w:r>
          </w:p>
        </w:tc>
        <w:tc>
          <w:tcPr>
            <w:tcW w:w="866" w:type="dxa"/>
            <w:tcBorders>
              <w:top w:val="nil"/>
              <w:left w:val="nil"/>
              <w:bottom w:val="single" w:sz="4" w:space="0" w:color="auto"/>
              <w:right w:val="single" w:sz="4" w:space="0" w:color="auto"/>
            </w:tcBorders>
            <w:shd w:val="clear" w:color="auto" w:fill="auto"/>
            <w:noWrap/>
            <w:vAlign w:val="bottom"/>
            <w:hideMark/>
          </w:tcPr>
          <w:p w14:paraId="25806274" w14:textId="77777777" w:rsidR="006A7E8B" w:rsidRPr="00F32F50" w:rsidRDefault="006A7E8B" w:rsidP="002F15A0">
            <w:pPr>
              <w:jc w:val="right"/>
              <w:rPr>
                <w:sz w:val="20"/>
                <w:szCs w:val="20"/>
              </w:rPr>
            </w:pPr>
            <w:r w:rsidRPr="00F32F50">
              <w:rPr>
                <w:sz w:val="20"/>
                <w:szCs w:val="20"/>
              </w:rPr>
              <w:t>5890.36</w:t>
            </w:r>
          </w:p>
        </w:tc>
        <w:tc>
          <w:tcPr>
            <w:tcW w:w="566" w:type="dxa"/>
            <w:tcBorders>
              <w:top w:val="nil"/>
              <w:left w:val="nil"/>
              <w:bottom w:val="single" w:sz="4" w:space="0" w:color="auto"/>
              <w:right w:val="single" w:sz="4" w:space="0" w:color="auto"/>
            </w:tcBorders>
            <w:shd w:val="clear" w:color="auto" w:fill="auto"/>
            <w:noWrap/>
            <w:vAlign w:val="bottom"/>
            <w:hideMark/>
          </w:tcPr>
          <w:p w14:paraId="494DCB31" w14:textId="77777777" w:rsidR="006A7E8B" w:rsidRPr="00F32F50" w:rsidRDefault="006A7E8B" w:rsidP="002F15A0">
            <w:pPr>
              <w:jc w:val="right"/>
              <w:rPr>
                <w:sz w:val="20"/>
                <w:szCs w:val="20"/>
              </w:rPr>
            </w:pPr>
            <w:r w:rsidRPr="00F32F50">
              <w:rPr>
                <w:sz w:val="20"/>
                <w:szCs w:val="20"/>
              </w:rPr>
              <w:t>0.63</w:t>
            </w:r>
          </w:p>
        </w:tc>
        <w:tc>
          <w:tcPr>
            <w:tcW w:w="566" w:type="dxa"/>
            <w:tcBorders>
              <w:top w:val="nil"/>
              <w:left w:val="nil"/>
              <w:bottom w:val="single" w:sz="4" w:space="0" w:color="auto"/>
              <w:right w:val="single" w:sz="4" w:space="0" w:color="auto"/>
            </w:tcBorders>
            <w:shd w:val="clear" w:color="auto" w:fill="auto"/>
            <w:noWrap/>
            <w:vAlign w:val="bottom"/>
            <w:hideMark/>
          </w:tcPr>
          <w:p w14:paraId="4878E27A" w14:textId="77777777" w:rsidR="006A7E8B" w:rsidRPr="00F32F50" w:rsidRDefault="006A7E8B" w:rsidP="002F15A0">
            <w:pPr>
              <w:jc w:val="right"/>
              <w:rPr>
                <w:sz w:val="20"/>
                <w:szCs w:val="20"/>
              </w:rPr>
            </w:pPr>
            <w:r w:rsidRPr="00F32F50">
              <w:rPr>
                <w:sz w:val="20"/>
                <w:szCs w:val="20"/>
              </w:rPr>
              <w:t>0.16</w:t>
            </w:r>
          </w:p>
        </w:tc>
        <w:tc>
          <w:tcPr>
            <w:tcW w:w="705" w:type="dxa"/>
            <w:tcBorders>
              <w:top w:val="nil"/>
              <w:left w:val="nil"/>
              <w:bottom w:val="single" w:sz="4" w:space="0" w:color="auto"/>
              <w:right w:val="single" w:sz="4" w:space="0" w:color="auto"/>
            </w:tcBorders>
            <w:shd w:val="clear" w:color="auto" w:fill="auto"/>
            <w:noWrap/>
            <w:vAlign w:val="bottom"/>
            <w:hideMark/>
          </w:tcPr>
          <w:p w14:paraId="60954DB1" w14:textId="76708344" w:rsidR="006A7E8B" w:rsidRPr="00F32F50" w:rsidRDefault="006A7E8B" w:rsidP="002F15A0">
            <w:pPr>
              <w:jc w:val="right"/>
              <w:rPr>
                <w:sz w:val="20"/>
                <w:szCs w:val="20"/>
              </w:rPr>
            </w:pPr>
            <w:r w:rsidRPr="00F32F50">
              <w:rPr>
                <w:sz w:val="20"/>
                <w:szCs w:val="20"/>
              </w:rPr>
              <w:t>20.9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AD2644E" w14:textId="77777777" w:rsidR="006A7E8B" w:rsidRPr="00F32F50" w:rsidRDefault="006A7E8B" w:rsidP="002F15A0">
            <w:pPr>
              <w:jc w:val="right"/>
              <w:rPr>
                <w:sz w:val="20"/>
                <w:szCs w:val="20"/>
              </w:rPr>
            </w:pPr>
            <w:r w:rsidRPr="00F32F50">
              <w:rPr>
                <w:sz w:val="20"/>
                <w:szCs w:val="20"/>
              </w:rPr>
              <w:t>5896.37</w:t>
            </w:r>
          </w:p>
        </w:tc>
        <w:tc>
          <w:tcPr>
            <w:tcW w:w="633" w:type="dxa"/>
            <w:tcBorders>
              <w:top w:val="nil"/>
              <w:left w:val="nil"/>
              <w:bottom w:val="single" w:sz="4" w:space="0" w:color="auto"/>
              <w:right w:val="single" w:sz="4" w:space="0" w:color="auto"/>
            </w:tcBorders>
            <w:shd w:val="clear" w:color="auto" w:fill="auto"/>
            <w:noWrap/>
            <w:vAlign w:val="bottom"/>
            <w:hideMark/>
          </w:tcPr>
          <w:p w14:paraId="545ED87B" w14:textId="77777777" w:rsidR="006A7E8B" w:rsidRPr="00F32F50" w:rsidRDefault="006A7E8B" w:rsidP="002F15A0">
            <w:pPr>
              <w:jc w:val="right"/>
              <w:rPr>
                <w:sz w:val="20"/>
                <w:szCs w:val="20"/>
              </w:rPr>
            </w:pPr>
            <w:r w:rsidRPr="00F32F50">
              <w:rPr>
                <w:sz w:val="20"/>
                <w:szCs w:val="20"/>
              </w:rPr>
              <w:t>0.66</w:t>
            </w:r>
          </w:p>
        </w:tc>
        <w:tc>
          <w:tcPr>
            <w:tcW w:w="566" w:type="dxa"/>
            <w:tcBorders>
              <w:top w:val="nil"/>
              <w:left w:val="nil"/>
              <w:bottom w:val="single" w:sz="4" w:space="0" w:color="auto"/>
              <w:right w:val="single" w:sz="4" w:space="0" w:color="auto"/>
            </w:tcBorders>
            <w:shd w:val="clear" w:color="auto" w:fill="auto"/>
            <w:noWrap/>
            <w:vAlign w:val="bottom"/>
            <w:hideMark/>
          </w:tcPr>
          <w:p w14:paraId="55A3BFD9" w14:textId="77777777" w:rsidR="006A7E8B" w:rsidRPr="00F32F50" w:rsidRDefault="006A7E8B" w:rsidP="002F15A0">
            <w:pPr>
              <w:jc w:val="right"/>
              <w:rPr>
                <w:sz w:val="20"/>
                <w:szCs w:val="20"/>
              </w:rPr>
            </w:pPr>
            <w:r w:rsidRPr="00F32F50">
              <w:rPr>
                <w:sz w:val="20"/>
                <w:szCs w:val="20"/>
              </w:rPr>
              <w:t>0.13</w:t>
            </w:r>
          </w:p>
        </w:tc>
        <w:tc>
          <w:tcPr>
            <w:tcW w:w="850" w:type="dxa"/>
            <w:tcBorders>
              <w:top w:val="nil"/>
              <w:left w:val="nil"/>
              <w:bottom w:val="single" w:sz="4" w:space="0" w:color="auto"/>
              <w:right w:val="single" w:sz="4" w:space="0" w:color="auto"/>
            </w:tcBorders>
            <w:shd w:val="clear" w:color="auto" w:fill="auto"/>
            <w:noWrap/>
            <w:vAlign w:val="bottom"/>
            <w:hideMark/>
          </w:tcPr>
          <w:p w14:paraId="0603C785" w14:textId="2908F646" w:rsidR="006A7E8B" w:rsidRPr="00F32F50" w:rsidRDefault="006A7E8B" w:rsidP="002F15A0">
            <w:pPr>
              <w:jc w:val="right"/>
              <w:rPr>
                <w:sz w:val="20"/>
                <w:szCs w:val="20"/>
              </w:rPr>
            </w:pPr>
            <w:r w:rsidRPr="00F32F50">
              <w:rPr>
                <w:sz w:val="20"/>
                <w:szCs w:val="20"/>
              </w:rPr>
              <w:t>22.9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A09EB11" w14:textId="77777777" w:rsidR="006A7E8B" w:rsidRPr="00F32F50" w:rsidRDefault="006A7E8B" w:rsidP="002F15A0">
            <w:pPr>
              <w:jc w:val="right"/>
              <w:rPr>
                <w:sz w:val="20"/>
                <w:szCs w:val="20"/>
              </w:rPr>
            </w:pPr>
            <w:r w:rsidRPr="00F32F50">
              <w:rPr>
                <w:sz w:val="20"/>
                <w:szCs w:val="20"/>
              </w:rPr>
              <w:t>6300.77</w:t>
            </w:r>
          </w:p>
        </w:tc>
        <w:tc>
          <w:tcPr>
            <w:tcW w:w="566" w:type="dxa"/>
            <w:tcBorders>
              <w:top w:val="nil"/>
              <w:left w:val="nil"/>
              <w:bottom w:val="single" w:sz="4" w:space="0" w:color="auto"/>
              <w:right w:val="single" w:sz="4" w:space="0" w:color="auto"/>
            </w:tcBorders>
            <w:shd w:val="clear" w:color="auto" w:fill="auto"/>
            <w:noWrap/>
            <w:vAlign w:val="bottom"/>
            <w:hideMark/>
          </w:tcPr>
          <w:p w14:paraId="498BDC64" w14:textId="77777777" w:rsidR="006A7E8B" w:rsidRPr="00F32F50" w:rsidRDefault="006A7E8B" w:rsidP="002F15A0">
            <w:pPr>
              <w:jc w:val="right"/>
              <w:rPr>
                <w:sz w:val="20"/>
                <w:szCs w:val="20"/>
              </w:rPr>
            </w:pPr>
            <w:r w:rsidRPr="00F32F50">
              <w:rPr>
                <w:sz w:val="20"/>
                <w:szCs w:val="20"/>
              </w:rPr>
              <w:t>4.05</w:t>
            </w:r>
          </w:p>
        </w:tc>
        <w:tc>
          <w:tcPr>
            <w:tcW w:w="566" w:type="dxa"/>
            <w:tcBorders>
              <w:top w:val="nil"/>
              <w:left w:val="nil"/>
              <w:bottom w:val="single" w:sz="4" w:space="0" w:color="auto"/>
              <w:right w:val="single" w:sz="4" w:space="0" w:color="auto"/>
            </w:tcBorders>
            <w:shd w:val="clear" w:color="auto" w:fill="auto"/>
            <w:noWrap/>
            <w:vAlign w:val="bottom"/>
            <w:hideMark/>
          </w:tcPr>
          <w:p w14:paraId="1592D3C7" w14:textId="77777777" w:rsidR="006A7E8B" w:rsidRPr="00F32F50" w:rsidRDefault="006A7E8B" w:rsidP="002F15A0">
            <w:pPr>
              <w:jc w:val="right"/>
              <w:rPr>
                <w:sz w:val="20"/>
                <w:szCs w:val="20"/>
              </w:rPr>
            </w:pPr>
            <w:r w:rsidRPr="00F32F50">
              <w:rPr>
                <w:sz w:val="20"/>
                <w:szCs w:val="20"/>
              </w:rPr>
              <w:t>2.95</w:t>
            </w:r>
          </w:p>
        </w:tc>
        <w:tc>
          <w:tcPr>
            <w:tcW w:w="757" w:type="dxa"/>
            <w:tcBorders>
              <w:top w:val="nil"/>
              <w:left w:val="nil"/>
              <w:bottom w:val="single" w:sz="4" w:space="0" w:color="auto"/>
              <w:right w:val="single" w:sz="4" w:space="0" w:color="auto"/>
            </w:tcBorders>
            <w:shd w:val="clear" w:color="auto" w:fill="auto"/>
            <w:noWrap/>
            <w:vAlign w:val="bottom"/>
            <w:hideMark/>
          </w:tcPr>
          <w:p w14:paraId="3CD33EE7" w14:textId="77777777" w:rsidR="006A7E8B" w:rsidRPr="00F32F50" w:rsidRDefault="006A7E8B" w:rsidP="002F15A0">
            <w:pPr>
              <w:jc w:val="right"/>
              <w:rPr>
                <w:sz w:val="20"/>
                <w:szCs w:val="20"/>
              </w:rPr>
            </w:pPr>
            <w:r w:rsidRPr="00F32F50">
              <w:rPr>
                <w:sz w:val="20"/>
                <w:szCs w:val="20"/>
              </w:rPr>
              <w:t xml:space="preserve">25.71 </w:t>
            </w:r>
          </w:p>
        </w:tc>
      </w:tr>
      <w:tr w:rsidR="006A7E8B" w:rsidRPr="00F32F50" w14:paraId="363E0033"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E3B3E16" w14:textId="77777777" w:rsidR="006A7E8B" w:rsidRPr="00F32F50" w:rsidRDefault="006A7E8B" w:rsidP="002F15A0">
            <w:pPr>
              <w:jc w:val="right"/>
              <w:rPr>
                <w:color w:val="000000"/>
                <w:sz w:val="20"/>
                <w:szCs w:val="20"/>
              </w:rPr>
            </w:pPr>
            <w:r w:rsidRPr="00F32F50">
              <w:rPr>
                <w:color w:val="000000"/>
                <w:sz w:val="20"/>
                <w:szCs w:val="20"/>
              </w:rPr>
              <w:t>2459225.697</w:t>
            </w:r>
          </w:p>
        </w:tc>
        <w:tc>
          <w:tcPr>
            <w:tcW w:w="866" w:type="dxa"/>
            <w:tcBorders>
              <w:top w:val="nil"/>
              <w:left w:val="nil"/>
              <w:bottom w:val="single" w:sz="4" w:space="0" w:color="auto"/>
              <w:right w:val="single" w:sz="4" w:space="0" w:color="auto"/>
            </w:tcBorders>
            <w:shd w:val="clear" w:color="auto" w:fill="auto"/>
            <w:noWrap/>
            <w:vAlign w:val="bottom"/>
            <w:hideMark/>
          </w:tcPr>
          <w:p w14:paraId="41C9D484" w14:textId="77777777" w:rsidR="006A7E8B" w:rsidRPr="00F32F50" w:rsidRDefault="006A7E8B" w:rsidP="002F15A0">
            <w:pPr>
              <w:jc w:val="right"/>
              <w:rPr>
                <w:sz w:val="20"/>
                <w:szCs w:val="20"/>
              </w:rPr>
            </w:pPr>
            <w:r w:rsidRPr="00F32F50">
              <w:rPr>
                <w:sz w:val="20"/>
                <w:szCs w:val="20"/>
              </w:rPr>
              <w:t>5890.37</w:t>
            </w:r>
          </w:p>
        </w:tc>
        <w:tc>
          <w:tcPr>
            <w:tcW w:w="566" w:type="dxa"/>
            <w:tcBorders>
              <w:top w:val="nil"/>
              <w:left w:val="nil"/>
              <w:bottom w:val="single" w:sz="4" w:space="0" w:color="auto"/>
              <w:right w:val="single" w:sz="4" w:space="0" w:color="auto"/>
            </w:tcBorders>
            <w:shd w:val="clear" w:color="auto" w:fill="auto"/>
            <w:noWrap/>
            <w:vAlign w:val="bottom"/>
            <w:hideMark/>
          </w:tcPr>
          <w:p w14:paraId="76EAB5F9" w14:textId="77777777" w:rsidR="006A7E8B" w:rsidRPr="00F32F50" w:rsidRDefault="006A7E8B" w:rsidP="002F15A0">
            <w:pPr>
              <w:jc w:val="right"/>
              <w:rPr>
                <w:sz w:val="20"/>
                <w:szCs w:val="20"/>
              </w:rPr>
            </w:pPr>
            <w:r w:rsidRPr="00F32F50">
              <w:rPr>
                <w:sz w:val="20"/>
                <w:szCs w:val="20"/>
              </w:rPr>
              <w:t>0.59</w:t>
            </w:r>
          </w:p>
        </w:tc>
        <w:tc>
          <w:tcPr>
            <w:tcW w:w="566" w:type="dxa"/>
            <w:tcBorders>
              <w:top w:val="nil"/>
              <w:left w:val="nil"/>
              <w:bottom w:val="single" w:sz="4" w:space="0" w:color="auto"/>
              <w:right w:val="single" w:sz="4" w:space="0" w:color="auto"/>
            </w:tcBorders>
            <w:shd w:val="clear" w:color="auto" w:fill="auto"/>
            <w:noWrap/>
            <w:vAlign w:val="bottom"/>
            <w:hideMark/>
          </w:tcPr>
          <w:p w14:paraId="2554127C" w14:textId="77777777" w:rsidR="006A7E8B" w:rsidRPr="00F32F50" w:rsidRDefault="006A7E8B" w:rsidP="002F15A0">
            <w:pPr>
              <w:jc w:val="right"/>
              <w:rPr>
                <w:sz w:val="20"/>
                <w:szCs w:val="20"/>
              </w:rPr>
            </w:pPr>
            <w:r w:rsidRPr="00F32F50">
              <w:rPr>
                <w:sz w:val="20"/>
                <w:szCs w:val="20"/>
              </w:rPr>
              <w:t>0.18</w:t>
            </w:r>
          </w:p>
        </w:tc>
        <w:tc>
          <w:tcPr>
            <w:tcW w:w="705" w:type="dxa"/>
            <w:tcBorders>
              <w:top w:val="nil"/>
              <w:left w:val="nil"/>
              <w:bottom w:val="single" w:sz="4" w:space="0" w:color="auto"/>
              <w:right w:val="single" w:sz="4" w:space="0" w:color="auto"/>
            </w:tcBorders>
            <w:shd w:val="clear" w:color="auto" w:fill="auto"/>
            <w:noWrap/>
            <w:vAlign w:val="bottom"/>
            <w:hideMark/>
          </w:tcPr>
          <w:p w14:paraId="2555F0CC" w14:textId="5568C4AF" w:rsidR="006A7E8B" w:rsidRPr="00F32F50" w:rsidRDefault="006A7E8B" w:rsidP="002F15A0">
            <w:pPr>
              <w:jc w:val="right"/>
              <w:rPr>
                <w:sz w:val="20"/>
                <w:szCs w:val="20"/>
              </w:rPr>
            </w:pPr>
            <w:r w:rsidRPr="00F32F50">
              <w:rPr>
                <w:sz w:val="20"/>
                <w:szCs w:val="20"/>
              </w:rPr>
              <w:t>21.4</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D037C1A" w14:textId="77777777" w:rsidR="006A7E8B" w:rsidRPr="00F32F50" w:rsidRDefault="006A7E8B" w:rsidP="002F15A0">
            <w:pPr>
              <w:jc w:val="right"/>
              <w:rPr>
                <w:sz w:val="20"/>
                <w:szCs w:val="20"/>
              </w:rPr>
            </w:pPr>
            <w:r w:rsidRPr="00F32F50">
              <w:rPr>
                <w:sz w:val="20"/>
                <w:szCs w:val="20"/>
              </w:rPr>
              <w:t>5896.37</w:t>
            </w:r>
          </w:p>
        </w:tc>
        <w:tc>
          <w:tcPr>
            <w:tcW w:w="633" w:type="dxa"/>
            <w:tcBorders>
              <w:top w:val="nil"/>
              <w:left w:val="nil"/>
              <w:bottom w:val="single" w:sz="4" w:space="0" w:color="auto"/>
              <w:right w:val="single" w:sz="4" w:space="0" w:color="auto"/>
            </w:tcBorders>
            <w:shd w:val="clear" w:color="auto" w:fill="auto"/>
            <w:noWrap/>
            <w:vAlign w:val="bottom"/>
            <w:hideMark/>
          </w:tcPr>
          <w:p w14:paraId="39BCE1EA" w14:textId="77777777" w:rsidR="006A7E8B" w:rsidRPr="00F32F50" w:rsidRDefault="006A7E8B" w:rsidP="002F15A0">
            <w:pPr>
              <w:jc w:val="right"/>
              <w:rPr>
                <w:sz w:val="20"/>
                <w:szCs w:val="20"/>
              </w:rPr>
            </w:pPr>
            <w:r w:rsidRPr="00F32F50">
              <w:rPr>
                <w:sz w:val="20"/>
                <w:szCs w:val="20"/>
              </w:rPr>
              <w:t>0.63</w:t>
            </w:r>
          </w:p>
        </w:tc>
        <w:tc>
          <w:tcPr>
            <w:tcW w:w="566" w:type="dxa"/>
            <w:tcBorders>
              <w:top w:val="nil"/>
              <w:left w:val="nil"/>
              <w:bottom w:val="single" w:sz="4" w:space="0" w:color="auto"/>
              <w:right w:val="single" w:sz="4" w:space="0" w:color="auto"/>
            </w:tcBorders>
            <w:shd w:val="clear" w:color="auto" w:fill="auto"/>
            <w:noWrap/>
            <w:vAlign w:val="bottom"/>
            <w:hideMark/>
          </w:tcPr>
          <w:p w14:paraId="1E339A36" w14:textId="77777777" w:rsidR="006A7E8B" w:rsidRPr="00F32F50" w:rsidRDefault="006A7E8B" w:rsidP="002F15A0">
            <w:pPr>
              <w:jc w:val="right"/>
              <w:rPr>
                <w:sz w:val="20"/>
                <w:szCs w:val="20"/>
              </w:rPr>
            </w:pPr>
            <w:r w:rsidRPr="00F32F50">
              <w:rPr>
                <w:sz w:val="20"/>
                <w:szCs w:val="20"/>
              </w:rPr>
              <w:t>0.17</w:t>
            </w:r>
          </w:p>
        </w:tc>
        <w:tc>
          <w:tcPr>
            <w:tcW w:w="850" w:type="dxa"/>
            <w:tcBorders>
              <w:top w:val="nil"/>
              <w:left w:val="nil"/>
              <w:bottom w:val="single" w:sz="4" w:space="0" w:color="auto"/>
              <w:right w:val="single" w:sz="4" w:space="0" w:color="auto"/>
            </w:tcBorders>
            <w:shd w:val="clear" w:color="auto" w:fill="auto"/>
            <w:noWrap/>
            <w:vAlign w:val="bottom"/>
            <w:hideMark/>
          </w:tcPr>
          <w:p w14:paraId="3CAFD90B" w14:textId="57DCAC6D" w:rsidR="006A7E8B" w:rsidRPr="00F32F50" w:rsidRDefault="006A7E8B" w:rsidP="002F15A0">
            <w:pPr>
              <w:jc w:val="right"/>
              <w:rPr>
                <w:sz w:val="20"/>
                <w:szCs w:val="20"/>
              </w:rPr>
            </w:pPr>
            <w:r w:rsidRPr="00F32F50">
              <w:rPr>
                <w:sz w:val="20"/>
                <w:szCs w:val="20"/>
              </w:rPr>
              <w:t>22.9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1264327" w14:textId="77777777" w:rsidR="006A7E8B" w:rsidRPr="00F32F50" w:rsidRDefault="006A7E8B" w:rsidP="002F15A0">
            <w:pPr>
              <w:jc w:val="right"/>
              <w:rPr>
                <w:sz w:val="20"/>
                <w:szCs w:val="20"/>
              </w:rPr>
            </w:pPr>
            <w:r w:rsidRPr="00F32F50">
              <w:rPr>
                <w:sz w:val="20"/>
                <w:szCs w:val="20"/>
              </w:rPr>
              <w:t>6300.78</w:t>
            </w:r>
          </w:p>
        </w:tc>
        <w:tc>
          <w:tcPr>
            <w:tcW w:w="566" w:type="dxa"/>
            <w:tcBorders>
              <w:top w:val="nil"/>
              <w:left w:val="nil"/>
              <w:bottom w:val="single" w:sz="4" w:space="0" w:color="auto"/>
              <w:right w:val="single" w:sz="4" w:space="0" w:color="auto"/>
            </w:tcBorders>
            <w:shd w:val="clear" w:color="auto" w:fill="auto"/>
            <w:noWrap/>
            <w:vAlign w:val="bottom"/>
            <w:hideMark/>
          </w:tcPr>
          <w:p w14:paraId="73EB05EF" w14:textId="77777777" w:rsidR="006A7E8B" w:rsidRPr="00F32F50" w:rsidRDefault="006A7E8B" w:rsidP="002F15A0">
            <w:pPr>
              <w:jc w:val="right"/>
              <w:rPr>
                <w:sz w:val="20"/>
                <w:szCs w:val="20"/>
              </w:rPr>
            </w:pPr>
            <w:r w:rsidRPr="00F32F50">
              <w:rPr>
                <w:sz w:val="20"/>
                <w:szCs w:val="20"/>
              </w:rPr>
              <w:t>3.89</w:t>
            </w:r>
          </w:p>
        </w:tc>
        <w:tc>
          <w:tcPr>
            <w:tcW w:w="566" w:type="dxa"/>
            <w:tcBorders>
              <w:top w:val="nil"/>
              <w:left w:val="nil"/>
              <w:bottom w:val="single" w:sz="4" w:space="0" w:color="auto"/>
              <w:right w:val="single" w:sz="4" w:space="0" w:color="auto"/>
            </w:tcBorders>
            <w:shd w:val="clear" w:color="auto" w:fill="auto"/>
            <w:noWrap/>
            <w:vAlign w:val="bottom"/>
            <w:hideMark/>
          </w:tcPr>
          <w:p w14:paraId="1A4F88B4" w14:textId="77777777" w:rsidR="006A7E8B" w:rsidRPr="00F32F50" w:rsidRDefault="006A7E8B" w:rsidP="002F15A0">
            <w:pPr>
              <w:jc w:val="right"/>
              <w:rPr>
                <w:sz w:val="20"/>
                <w:szCs w:val="20"/>
              </w:rPr>
            </w:pPr>
            <w:r w:rsidRPr="00F32F50">
              <w:rPr>
                <w:sz w:val="20"/>
                <w:szCs w:val="20"/>
              </w:rPr>
              <w:t>2.81</w:t>
            </w:r>
          </w:p>
        </w:tc>
        <w:tc>
          <w:tcPr>
            <w:tcW w:w="757" w:type="dxa"/>
            <w:tcBorders>
              <w:top w:val="nil"/>
              <w:left w:val="nil"/>
              <w:bottom w:val="single" w:sz="4" w:space="0" w:color="auto"/>
              <w:right w:val="single" w:sz="4" w:space="0" w:color="auto"/>
            </w:tcBorders>
            <w:shd w:val="clear" w:color="auto" w:fill="auto"/>
            <w:noWrap/>
            <w:vAlign w:val="bottom"/>
            <w:hideMark/>
          </w:tcPr>
          <w:p w14:paraId="783C2400" w14:textId="77777777" w:rsidR="006A7E8B" w:rsidRPr="00F32F50" w:rsidRDefault="006A7E8B" w:rsidP="002F15A0">
            <w:pPr>
              <w:jc w:val="right"/>
              <w:rPr>
                <w:sz w:val="20"/>
                <w:szCs w:val="20"/>
              </w:rPr>
            </w:pPr>
            <w:r w:rsidRPr="00F32F50">
              <w:rPr>
                <w:sz w:val="20"/>
                <w:szCs w:val="20"/>
              </w:rPr>
              <w:t xml:space="preserve">26.19 </w:t>
            </w:r>
          </w:p>
        </w:tc>
      </w:tr>
      <w:tr w:rsidR="006A7E8B" w:rsidRPr="00F32F50" w14:paraId="6A6C4235"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39A6319" w14:textId="77777777" w:rsidR="006A7E8B" w:rsidRPr="00F32F50" w:rsidRDefault="006A7E8B" w:rsidP="002F15A0">
            <w:pPr>
              <w:jc w:val="right"/>
              <w:rPr>
                <w:color w:val="000000"/>
                <w:sz w:val="20"/>
                <w:szCs w:val="20"/>
              </w:rPr>
            </w:pPr>
            <w:r w:rsidRPr="00F32F50">
              <w:rPr>
                <w:color w:val="000000"/>
                <w:sz w:val="20"/>
                <w:szCs w:val="20"/>
              </w:rPr>
              <w:t>2459233.655</w:t>
            </w:r>
          </w:p>
        </w:tc>
        <w:tc>
          <w:tcPr>
            <w:tcW w:w="866" w:type="dxa"/>
            <w:tcBorders>
              <w:top w:val="nil"/>
              <w:left w:val="nil"/>
              <w:bottom w:val="single" w:sz="4" w:space="0" w:color="auto"/>
              <w:right w:val="single" w:sz="4" w:space="0" w:color="auto"/>
            </w:tcBorders>
            <w:shd w:val="clear" w:color="auto" w:fill="auto"/>
            <w:noWrap/>
            <w:vAlign w:val="bottom"/>
            <w:hideMark/>
          </w:tcPr>
          <w:p w14:paraId="54D85CE5" w14:textId="77777777" w:rsidR="006A7E8B" w:rsidRPr="00F32F50" w:rsidRDefault="006A7E8B" w:rsidP="002F15A0">
            <w:pPr>
              <w:jc w:val="right"/>
              <w:rPr>
                <w:sz w:val="20"/>
                <w:szCs w:val="20"/>
              </w:rPr>
            </w:pPr>
            <w:r w:rsidRPr="00F32F50">
              <w:rPr>
                <w:sz w:val="20"/>
                <w:szCs w:val="20"/>
              </w:rPr>
              <w:t>5890.37</w:t>
            </w:r>
          </w:p>
        </w:tc>
        <w:tc>
          <w:tcPr>
            <w:tcW w:w="566" w:type="dxa"/>
            <w:tcBorders>
              <w:top w:val="nil"/>
              <w:left w:val="nil"/>
              <w:bottom w:val="single" w:sz="4" w:space="0" w:color="auto"/>
              <w:right w:val="single" w:sz="4" w:space="0" w:color="auto"/>
            </w:tcBorders>
            <w:shd w:val="clear" w:color="auto" w:fill="auto"/>
            <w:noWrap/>
            <w:vAlign w:val="bottom"/>
            <w:hideMark/>
          </w:tcPr>
          <w:p w14:paraId="0B709A7B" w14:textId="77777777" w:rsidR="006A7E8B" w:rsidRPr="00F32F50" w:rsidRDefault="006A7E8B" w:rsidP="002F15A0">
            <w:pPr>
              <w:jc w:val="right"/>
              <w:rPr>
                <w:sz w:val="20"/>
                <w:szCs w:val="20"/>
              </w:rPr>
            </w:pPr>
            <w:r w:rsidRPr="00F32F50">
              <w:rPr>
                <w:sz w:val="20"/>
                <w:szCs w:val="20"/>
              </w:rPr>
              <w:t>0.63</w:t>
            </w:r>
          </w:p>
        </w:tc>
        <w:tc>
          <w:tcPr>
            <w:tcW w:w="566" w:type="dxa"/>
            <w:tcBorders>
              <w:top w:val="nil"/>
              <w:left w:val="nil"/>
              <w:bottom w:val="single" w:sz="4" w:space="0" w:color="auto"/>
              <w:right w:val="single" w:sz="4" w:space="0" w:color="auto"/>
            </w:tcBorders>
            <w:shd w:val="clear" w:color="auto" w:fill="auto"/>
            <w:noWrap/>
            <w:vAlign w:val="bottom"/>
            <w:hideMark/>
          </w:tcPr>
          <w:p w14:paraId="79E319A0" w14:textId="77777777" w:rsidR="006A7E8B" w:rsidRPr="00F32F50" w:rsidRDefault="006A7E8B" w:rsidP="002F15A0">
            <w:pPr>
              <w:jc w:val="right"/>
              <w:rPr>
                <w:sz w:val="20"/>
                <w:szCs w:val="20"/>
              </w:rPr>
            </w:pPr>
            <w:r w:rsidRPr="00F32F50">
              <w:rPr>
                <w:sz w:val="20"/>
                <w:szCs w:val="20"/>
              </w:rPr>
              <w:t>0.16</w:t>
            </w:r>
          </w:p>
        </w:tc>
        <w:tc>
          <w:tcPr>
            <w:tcW w:w="705" w:type="dxa"/>
            <w:tcBorders>
              <w:top w:val="nil"/>
              <w:left w:val="nil"/>
              <w:bottom w:val="single" w:sz="4" w:space="0" w:color="auto"/>
              <w:right w:val="single" w:sz="4" w:space="0" w:color="auto"/>
            </w:tcBorders>
            <w:shd w:val="clear" w:color="auto" w:fill="auto"/>
            <w:noWrap/>
            <w:vAlign w:val="bottom"/>
            <w:hideMark/>
          </w:tcPr>
          <w:p w14:paraId="185B1121" w14:textId="2F4E4684" w:rsidR="006A7E8B" w:rsidRPr="00F32F50" w:rsidRDefault="006A7E8B" w:rsidP="002F15A0">
            <w:pPr>
              <w:jc w:val="right"/>
              <w:rPr>
                <w:sz w:val="20"/>
                <w:szCs w:val="20"/>
              </w:rPr>
            </w:pPr>
            <w:r w:rsidRPr="00F32F50">
              <w:rPr>
                <w:sz w:val="20"/>
                <w:szCs w:val="20"/>
              </w:rPr>
              <w:t>21.4</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8ACD828" w14:textId="77777777" w:rsidR="006A7E8B" w:rsidRPr="00F32F50" w:rsidRDefault="006A7E8B" w:rsidP="002F15A0">
            <w:pPr>
              <w:jc w:val="right"/>
              <w:rPr>
                <w:sz w:val="20"/>
                <w:szCs w:val="20"/>
              </w:rPr>
            </w:pPr>
            <w:r w:rsidRPr="00F32F50">
              <w:rPr>
                <w:sz w:val="20"/>
                <w:szCs w:val="20"/>
              </w:rPr>
              <w:t>5896.37</w:t>
            </w:r>
          </w:p>
        </w:tc>
        <w:tc>
          <w:tcPr>
            <w:tcW w:w="633" w:type="dxa"/>
            <w:tcBorders>
              <w:top w:val="nil"/>
              <w:left w:val="nil"/>
              <w:bottom w:val="single" w:sz="4" w:space="0" w:color="auto"/>
              <w:right w:val="single" w:sz="4" w:space="0" w:color="auto"/>
            </w:tcBorders>
            <w:shd w:val="clear" w:color="auto" w:fill="auto"/>
            <w:noWrap/>
            <w:vAlign w:val="bottom"/>
            <w:hideMark/>
          </w:tcPr>
          <w:p w14:paraId="19ED6714" w14:textId="77777777" w:rsidR="006A7E8B" w:rsidRPr="00F32F50" w:rsidRDefault="006A7E8B" w:rsidP="002F15A0">
            <w:pPr>
              <w:jc w:val="right"/>
              <w:rPr>
                <w:sz w:val="20"/>
                <w:szCs w:val="20"/>
              </w:rPr>
            </w:pPr>
            <w:r w:rsidRPr="00F32F50">
              <w:rPr>
                <w:sz w:val="20"/>
                <w:szCs w:val="20"/>
              </w:rPr>
              <w:t>0.64</w:t>
            </w:r>
          </w:p>
        </w:tc>
        <w:tc>
          <w:tcPr>
            <w:tcW w:w="566" w:type="dxa"/>
            <w:tcBorders>
              <w:top w:val="nil"/>
              <w:left w:val="nil"/>
              <w:bottom w:val="single" w:sz="4" w:space="0" w:color="auto"/>
              <w:right w:val="single" w:sz="4" w:space="0" w:color="auto"/>
            </w:tcBorders>
            <w:shd w:val="clear" w:color="auto" w:fill="auto"/>
            <w:noWrap/>
            <w:vAlign w:val="bottom"/>
            <w:hideMark/>
          </w:tcPr>
          <w:p w14:paraId="43981726" w14:textId="77777777" w:rsidR="006A7E8B" w:rsidRPr="00F32F50" w:rsidRDefault="006A7E8B" w:rsidP="002F15A0">
            <w:pPr>
              <w:jc w:val="right"/>
              <w:rPr>
                <w:sz w:val="20"/>
                <w:szCs w:val="20"/>
              </w:rPr>
            </w:pPr>
            <w:r w:rsidRPr="00F32F50">
              <w:rPr>
                <w:sz w:val="20"/>
                <w:szCs w:val="20"/>
              </w:rPr>
              <w:t>0.14</w:t>
            </w:r>
          </w:p>
        </w:tc>
        <w:tc>
          <w:tcPr>
            <w:tcW w:w="850" w:type="dxa"/>
            <w:tcBorders>
              <w:top w:val="nil"/>
              <w:left w:val="nil"/>
              <w:bottom w:val="single" w:sz="4" w:space="0" w:color="auto"/>
              <w:right w:val="single" w:sz="4" w:space="0" w:color="auto"/>
            </w:tcBorders>
            <w:shd w:val="clear" w:color="auto" w:fill="auto"/>
            <w:noWrap/>
            <w:vAlign w:val="bottom"/>
            <w:hideMark/>
          </w:tcPr>
          <w:p w14:paraId="3CBCDF14" w14:textId="47CFB900" w:rsidR="006A7E8B" w:rsidRPr="00F32F50" w:rsidRDefault="006A7E8B" w:rsidP="002F15A0">
            <w:pPr>
              <w:jc w:val="right"/>
              <w:rPr>
                <w:sz w:val="20"/>
                <w:szCs w:val="20"/>
              </w:rPr>
            </w:pPr>
            <w:r w:rsidRPr="00F32F50">
              <w:rPr>
                <w:sz w:val="20"/>
                <w:szCs w:val="20"/>
              </w:rPr>
              <w:t>22.9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4C6C6AD" w14:textId="77777777" w:rsidR="006A7E8B" w:rsidRPr="00F32F50" w:rsidRDefault="006A7E8B" w:rsidP="002F15A0">
            <w:pPr>
              <w:jc w:val="right"/>
              <w:rPr>
                <w:sz w:val="20"/>
                <w:szCs w:val="20"/>
              </w:rPr>
            </w:pPr>
            <w:r w:rsidRPr="00F32F50">
              <w:rPr>
                <w:sz w:val="20"/>
                <w:szCs w:val="20"/>
              </w:rPr>
              <w:t>6300.77</w:t>
            </w:r>
          </w:p>
        </w:tc>
        <w:tc>
          <w:tcPr>
            <w:tcW w:w="566" w:type="dxa"/>
            <w:tcBorders>
              <w:top w:val="nil"/>
              <w:left w:val="nil"/>
              <w:bottom w:val="single" w:sz="4" w:space="0" w:color="auto"/>
              <w:right w:val="single" w:sz="4" w:space="0" w:color="auto"/>
            </w:tcBorders>
            <w:shd w:val="clear" w:color="auto" w:fill="auto"/>
            <w:noWrap/>
            <w:vAlign w:val="bottom"/>
            <w:hideMark/>
          </w:tcPr>
          <w:p w14:paraId="48C0AE78" w14:textId="77777777" w:rsidR="006A7E8B" w:rsidRPr="00F32F50" w:rsidRDefault="006A7E8B" w:rsidP="002F15A0">
            <w:pPr>
              <w:jc w:val="right"/>
              <w:rPr>
                <w:sz w:val="20"/>
                <w:szCs w:val="20"/>
              </w:rPr>
            </w:pPr>
            <w:r w:rsidRPr="00F32F50">
              <w:rPr>
                <w:sz w:val="20"/>
                <w:szCs w:val="20"/>
              </w:rPr>
              <w:t>4.15</w:t>
            </w:r>
          </w:p>
        </w:tc>
        <w:tc>
          <w:tcPr>
            <w:tcW w:w="566" w:type="dxa"/>
            <w:tcBorders>
              <w:top w:val="nil"/>
              <w:left w:val="nil"/>
              <w:bottom w:val="single" w:sz="4" w:space="0" w:color="auto"/>
              <w:right w:val="single" w:sz="4" w:space="0" w:color="auto"/>
            </w:tcBorders>
            <w:shd w:val="clear" w:color="auto" w:fill="auto"/>
            <w:noWrap/>
            <w:vAlign w:val="bottom"/>
            <w:hideMark/>
          </w:tcPr>
          <w:p w14:paraId="22F20058" w14:textId="77777777" w:rsidR="006A7E8B" w:rsidRPr="00F32F50" w:rsidRDefault="006A7E8B" w:rsidP="002F15A0">
            <w:pPr>
              <w:jc w:val="right"/>
              <w:rPr>
                <w:sz w:val="20"/>
                <w:szCs w:val="20"/>
              </w:rPr>
            </w:pPr>
            <w:r w:rsidRPr="00F32F50">
              <w:rPr>
                <w:sz w:val="20"/>
                <w:szCs w:val="20"/>
              </w:rPr>
              <w:t>2.97</w:t>
            </w:r>
          </w:p>
        </w:tc>
        <w:tc>
          <w:tcPr>
            <w:tcW w:w="757" w:type="dxa"/>
            <w:tcBorders>
              <w:top w:val="nil"/>
              <w:left w:val="nil"/>
              <w:bottom w:val="single" w:sz="4" w:space="0" w:color="auto"/>
              <w:right w:val="single" w:sz="4" w:space="0" w:color="auto"/>
            </w:tcBorders>
            <w:shd w:val="clear" w:color="auto" w:fill="auto"/>
            <w:noWrap/>
            <w:vAlign w:val="bottom"/>
            <w:hideMark/>
          </w:tcPr>
          <w:p w14:paraId="39040623" w14:textId="77777777" w:rsidR="006A7E8B" w:rsidRPr="00F32F50" w:rsidRDefault="006A7E8B" w:rsidP="002F15A0">
            <w:pPr>
              <w:jc w:val="right"/>
              <w:rPr>
                <w:sz w:val="20"/>
                <w:szCs w:val="20"/>
              </w:rPr>
            </w:pPr>
            <w:r w:rsidRPr="00F32F50">
              <w:rPr>
                <w:sz w:val="20"/>
                <w:szCs w:val="20"/>
              </w:rPr>
              <w:t xml:space="preserve">25.71 </w:t>
            </w:r>
          </w:p>
        </w:tc>
      </w:tr>
      <w:tr w:rsidR="006A7E8B" w:rsidRPr="00F32F50" w14:paraId="6F3C0194"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634CEC2" w14:textId="77777777" w:rsidR="006A7E8B" w:rsidRPr="00F32F50" w:rsidRDefault="006A7E8B" w:rsidP="002F15A0">
            <w:pPr>
              <w:jc w:val="right"/>
              <w:rPr>
                <w:color w:val="000000"/>
                <w:sz w:val="20"/>
                <w:szCs w:val="20"/>
              </w:rPr>
            </w:pPr>
            <w:r w:rsidRPr="00F32F50">
              <w:rPr>
                <w:color w:val="000000"/>
                <w:sz w:val="20"/>
                <w:szCs w:val="20"/>
              </w:rPr>
              <w:t>2459237.654</w:t>
            </w:r>
          </w:p>
        </w:tc>
        <w:tc>
          <w:tcPr>
            <w:tcW w:w="866" w:type="dxa"/>
            <w:tcBorders>
              <w:top w:val="nil"/>
              <w:left w:val="nil"/>
              <w:bottom w:val="single" w:sz="4" w:space="0" w:color="auto"/>
              <w:right w:val="single" w:sz="4" w:space="0" w:color="auto"/>
            </w:tcBorders>
            <w:shd w:val="clear" w:color="auto" w:fill="auto"/>
            <w:noWrap/>
            <w:vAlign w:val="bottom"/>
            <w:hideMark/>
          </w:tcPr>
          <w:p w14:paraId="42ECCAB5" w14:textId="77777777" w:rsidR="006A7E8B" w:rsidRPr="00F32F50" w:rsidRDefault="006A7E8B" w:rsidP="002F15A0">
            <w:pPr>
              <w:jc w:val="right"/>
              <w:rPr>
                <w:sz w:val="20"/>
                <w:szCs w:val="20"/>
              </w:rPr>
            </w:pPr>
            <w:r w:rsidRPr="00F32F50">
              <w:rPr>
                <w:sz w:val="20"/>
                <w:szCs w:val="20"/>
              </w:rPr>
              <w:t>5890.37</w:t>
            </w:r>
          </w:p>
        </w:tc>
        <w:tc>
          <w:tcPr>
            <w:tcW w:w="566" w:type="dxa"/>
            <w:tcBorders>
              <w:top w:val="nil"/>
              <w:left w:val="nil"/>
              <w:bottom w:val="single" w:sz="4" w:space="0" w:color="auto"/>
              <w:right w:val="single" w:sz="4" w:space="0" w:color="auto"/>
            </w:tcBorders>
            <w:shd w:val="clear" w:color="auto" w:fill="auto"/>
            <w:noWrap/>
            <w:vAlign w:val="bottom"/>
            <w:hideMark/>
          </w:tcPr>
          <w:p w14:paraId="1129609E" w14:textId="77777777" w:rsidR="006A7E8B" w:rsidRPr="00F32F50" w:rsidRDefault="006A7E8B" w:rsidP="002F15A0">
            <w:pPr>
              <w:jc w:val="right"/>
              <w:rPr>
                <w:sz w:val="20"/>
                <w:szCs w:val="20"/>
              </w:rPr>
            </w:pPr>
            <w:r w:rsidRPr="00F32F50">
              <w:rPr>
                <w:sz w:val="20"/>
                <w:szCs w:val="20"/>
              </w:rPr>
              <w:t>0.62</w:t>
            </w:r>
          </w:p>
        </w:tc>
        <w:tc>
          <w:tcPr>
            <w:tcW w:w="566" w:type="dxa"/>
            <w:tcBorders>
              <w:top w:val="nil"/>
              <w:left w:val="nil"/>
              <w:bottom w:val="single" w:sz="4" w:space="0" w:color="auto"/>
              <w:right w:val="single" w:sz="4" w:space="0" w:color="auto"/>
            </w:tcBorders>
            <w:shd w:val="clear" w:color="auto" w:fill="auto"/>
            <w:noWrap/>
            <w:vAlign w:val="bottom"/>
            <w:hideMark/>
          </w:tcPr>
          <w:p w14:paraId="7B6C3F39" w14:textId="77777777" w:rsidR="006A7E8B" w:rsidRPr="00F32F50" w:rsidRDefault="006A7E8B" w:rsidP="002F15A0">
            <w:pPr>
              <w:jc w:val="right"/>
              <w:rPr>
                <w:sz w:val="20"/>
                <w:szCs w:val="20"/>
              </w:rPr>
            </w:pPr>
            <w:r w:rsidRPr="00F32F50">
              <w:rPr>
                <w:sz w:val="20"/>
                <w:szCs w:val="20"/>
              </w:rPr>
              <w:t>0.16</w:t>
            </w:r>
          </w:p>
        </w:tc>
        <w:tc>
          <w:tcPr>
            <w:tcW w:w="705" w:type="dxa"/>
            <w:tcBorders>
              <w:top w:val="nil"/>
              <w:left w:val="nil"/>
              <w:bottom w:val="single" w:sz="4" w:space="0" w:color="auto"/>
              <w:right w:val="single" w:sz="4" w:space="0" w:color="auto"/>
            </w:tcBorders>
            <w:shd w:val="clear" w:color="auto" w:fill="auto"/>
            <w:noWrap/>
            <w:vAlign w:val="bottom"/>
            <w:hideMark/>
          </w:tcPr>
          <w:p w14:paraId="02C265E5" w14:textId="68F400BB" w:rsidR="006A7E8B" w:rsidRPr="00F32F50" w:rsidRDefault="006A7E8B" w:rsidP="002F15A0">
            <w:pPr>
              <w:jc w:val="right"/>
              <w:rPr>
                <w:sz w:val="20"/>
                <w:szCs w:val="20"/>
              </w:rPr>
            </w:pPr>
            <w:r w:rsidRPr="00F32F50">
              <w:rPr>
                <w:sz w:val="20"/>
                <w:szCs w:val="20"/>
              </w:rPr>
              <w:t>21.4</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6CBC327" w14:textId="77777777" w:rsidR="006A7E8B" w:rsidRPr="00F32F50" w:rsidRDefault="006A7E8B" w:rsidP="002F15A0">
            <w:pPr>
              <w:jc w:val="right"/>
              <w:rPr>
                <w:sz w:val="20"/>
                <w:szCs w:val="20"/>
              </w:rPr>
            </w:pPr>
            <w:r w:rsidRPr="00F32F50">
              <w:rPr>
                <w:sz w:val="20"/>
                <w:szCs w:val="20"/>
              </w:rPr>
              <w:t>5896.36</w:t>
            </w:r>
          </w:p>
        </w:tc>
        <w:tc>
          <w:tcPr>
            <w:tcW w:w="633" w:type="dxa"/>
            <w:tcBorders>
              <w:top w:val="nil"/>
              <w:left w:val="nil"/>
              <w:bottom w:val="single" w:sz="4" w:space="0" w:color="auto"/>
              <w:right w:val="single" w:sz="4" w:space="0" w:color="auto"/>
            </w:tcBorders>
            <w:shd w:val="clear" w:color="auto" w:fill="auto"/>
            <w:noWrap/>
            <w:vAlign w:val="bottom"/>
            <w:hideMark/>
          </w:tcPr>
          <w:p w14:paraId="020A9B85" w14:textId="77777777" w:rsidR="006A7E8B" w:rsidRPr="00F32F50" w:rsidRDefault="006A7E8B" w:rsidP="002F15A0">
            <w:pPr>
              <w:jc w:val="right"/>
              <w:rPr>
                <w:sz w:val="20"/>
                <w:szCs w:val="20"/>
              </w:rPr>
            </w:pPr>
            <w:r w:rsidRPr="00F32F50">
              <w:rPr>
                <w:sz w:val="20"/>
                <w:szCs w:val="20"/>
              </w:rPr>
              <w:t>0.64</w:t>
            </w:r>
          </w:p>
        </w:tc>
        <w:tc>
          <w:tcPr>
            <w:tcW w:w="566" w:type="dxa"/>
            <w:tcBorders>
              <w:top w:val="nil"/>
              <w:left w:val="nil"/>
              <w:bottom w:val="single" w:sz="4" w:space="0" w:color="auto"/>
              <w:right w:val="single" w:sz="4" w:space="0" w:color="auto"/>
            </w:tcBorders>
            <w:shd w:val="clear" w:color="auto" w:fill="auto"/>
            <w:noWrap/>
            <w:vAlign w:val="bottom"/>
            <w:hideMark/>
          </w:tcPr>
          <w:p w14:paraId="6BFCFA88" w14:textId="77777777" w:rsidR="006A7E8B" w:rsidRPr="00F32F50" w:rsidRDefault="006A7E8B" w:rsidP="002F15A0">
            <w:pPr>
              <w:jc w:val="right"/>
              <w:rPr>
                <w:sz w:val="20"/>
                <w:szCs w:val="20"/>
              </w:rPr>
            </w:pPr>
            <w:r w:rsidRPr="00F32F50">
              <w:rPr>
                <w:sz w:val="20"/>
                <w:szCs w:val="20"/>
              </w:rPr>
              <w:t>0.14</w:t>
            </w:r>
          </w:p>
        </w:tc>
        <w:tc>
          <w:tcPr>
            <w:tcW w:w="850" w:type="dxa"/>
            <w:tcBorders>
              <w:top w:val="nil"/>
              <w:left w:val="nil"/>
              <w:bottom w:val="single" w:sz="4" w:space="0" w:color="auto"/>
              <w:right w:val="single" w:sz="4" w:space="0" w:color="auto"/>
            </w:tcBorders>
            <w:shd w:val="clear" w:color="auto" w:fill="auto"/>
            <w:noWrap/>
            <w:vAlign w:val="bottom"/>
            <w:hideMark/>
          </w:tcPr>
          <w:p w14:paraId="63241C9B" w14:textId="06F901F5" w:rsidR="006A7E8B" w:rsidRPr="00F32F50" w:rsidRDefault="006A7E8B" w:rsidP="002F15A0">
            <w:pPr>
              <w:jc w:val="right"/>
              <w:rPr>
                <w:sz w:val="20"/>
                <w:szCs w:val="20"/>
              </w:rPr>
            </w:pPr>
            <w:r w:rsidRPr="00F32F50">
              <w:rPr>
                <w:sz w:val="20"/>
                <w:szCs w:val="20"/>
              </w:rPr>
              <w:t>22.4</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B6A581F" w14:textId="77777777" w:rsidR="006A7E8B" w:rsidRPr="00F32F50" w:rsidRDefault="006A7E8B" w:rsidP="002F15A0">
            <w:pPr>
              <w:jc w:val="right"/>
              <w:rPr>
                <w:sz w:val="20"/>
                <w:szCs w:val="20"/>
              </w:rPr>
            </w:pPr>
            <w:r w:rsidRPr="00F32F50">
              <w:rPr>
                <w:sz w:val="20"/>
                <w:szCs w:val="20"/>
              </w:rPr>
              <w:t>6300.78</w:t>
            </w:r>
          </w:p>
        </w:tc>
        <w:tc>
          <w:tcPr>
            <w:tcW w:w="566" w:type="dxa"/>
            <w:tcBorders>
              <w:top w:val="nil"/>
              <w:left w:val="nil"/>
              <w:bottom w:val="single" w:sz="4" w:space="0" w:color="auto"/>
              <w:right w:val="single" w:sz="4" w:space="0" w:color="auto"/>
            </w:tcBorders>
            <w:shd w:val="clear" w:color="auto" w:fill="auto"/>
            <w:noWrap/>
            <w:vAlign w:val="bottom"/>
            <w:hideMark/>
          </w:tcPr>
          <w:p w14:paraId="39C39A18" w14:textId="77777777" w:rsidR="006A7E8B" w:rsidRPr="00F32F50" w:rsidRDefault="006A7E8B" w:rsidP="002F15A0">
            <w:pPr>
              <w:jc w:val="right"/>
              <w:rPr>
                <w:sz w:val="20"/>
                <w:szCs w:val="20"/>
              </w:rPr>
            </w:pPr>
            <w:r w:rsidRPr="00F32F50">
              <w:rPr>
                <w:sz w:val="20"/>
                <w:szCs w:val="20"/>
              </w:rPr>
              <w:t>3.97</w:t>
            </w:r>
          </w:p>
        </w:tc>
        <w:tc>
          <w:tcPr>
            <w:tcW w:w="566" w:type="dxa"/>
            <w:tcBorders>
              <w:top w:val="nil"/>
              <w:left w:val="nil"/>
              <w:bottom w:val="single" w:sz="4" w:space="0" w:color="auto"/>
              <w:right w:val="single" w:sz="4" w:space="0" w:color="auto"/>
            </w:tcBorders>
            <w:shd w:val="clear" w:color="auto" w:fill="auto"/>
            <w:noWrap/>
            <w:vAlign w:val="bottom"/>
            <w:hideMark/>
          </w:tcPr>
          <w:p w14:paraId="1FFB55E0" w14:textId="77777777" w:rsidR="006A7E8B" w:rsidRPr="00F32F50" w:rsidRDefault="006A7E8B" w:rsidP="002F15A0">
            <w:pPr>
              <w:jc w:val="right"/>
              <w:rPr>
                <w:sz w:val="20"/>
                <w:szCs w:val="20"/>
              </w:rPr>
            </w:pPr>
            <w:r w:rsidRPr="00F32F50">
              <w:rPr>
                <w:sz w:val="20"/>
                <w:szCs w:val="20"/>
              </w:rPr>
              <w:t>2.84</w:t>
            </w:r>
          </w:p>
        </w:tc>
        <w:tc>
          <w:tcPr>
            <w:tcW w:w="757" w:type="dxa"/>
            <w:tcBorders>
              <w:top w:val="nil"/>
              <w:left w:val="nil"/>
              <w:bottom w:val="single" w:sz="4" w:space="0" w:color="auto"/>
              <w:right w:val="single" w:sz="4" w:space="0" w:color="auto"/>
            </w:tcBorders>
            <w:shd w:val="clear" w:color="auto" w:fill="auto"/>
            <w:noWrap/>
            <w:vAlign w:val="bottom"/>
            <w:hideMark/>
          </w:tcPr>
          <w:p w14:paraId="081A2CF9" w14:textId="77777777" w:rsidR="006A7E8B" w:rsidRPr="00F32F50" w:rsidRDefault="006A7E8B" w:rsidP="002F15A0">
            <w:pPr>
              <w:jc w:val="right"/>
              <w:rPr>
                <w:sz w:val="20"/>
                <w:szCs w:val="20"/>
              </w:rPr>
            </w:pPr>
            <w:r w:rsidRPr="00F32F50">
              <w:rPr>
                <w:sz w:val="20"/>
                <w:szCs w:val="20"/>
              </w:rPr>
              <w:t xml:space="preserve">26.19 </w:t>
            </w:r>
          </w:p>
        </w:tc>
      </w:tr>
      <w:tr w:rsidR="006A7E8B" w:rsidRPr="00F32F50" w14:paraId="743DD225"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C1582A6" w14:textId="77777777" w:rsidR="006A7E8B" w:rsidRPr="00F32F50" w:rsidRDefault="006A7E8B" w:rsidP="002F15A0">
            <w:pPr>
              <w:jc w:val="right"/>
              <w:rPr>
                <w:color w:val="000000"/>
                <w:sz w:val="20"/>
                <w:szCs w:val="20"/>
              </w:rPr>
            </w:pPr>
            <w:r w:rsidRPr="00F32F50">
              <w:rPr>
                <w:color w:val="000000"/>
                <w:sz w:val="20"/>
                <w:szCs w:val="20"/>
              </w:rPr>
              <w:t>2459277.559</w:t>
            </w:r>
          </w:p>
        </w:tc>
        <w:tc>
          <w:tcPr>
            <w:tcW w:w="866" w:type="dxa"/>
            <w:tcBorders>
              <w:top w:val="nil"/>
              <w:left w:val="nil"/>
              <w:bottom w:val="single" w:sz="4" w:space="0" w:color="auto"/>
              <w:right w:val="single" w:sz="4" w:space="0" w:color="auto"/>
            </w:tcBorders>
            <w:shd w:val="clear" w:color="auto" w:fill="auto"/>
            <w:noWrap/>
            <w:vAlign w:val="bottom"/>
            <w:hideMark/>
          </w:tcPr>
          <w:p w14:paraId="10420C20" w14:textId="77777777" w:rsidR="006A7E8B" w:rsidRPr="00F32F50" w:rsidRDefault="006A7E8B" w:rsidP="002F15A0">
            <w:pPr>
              <w:jc w:val="right"/>
              <w:rPr>
                <w:sz w:val="20"/>
                <w:szCs w:val="20"/>
              </w:rPr>
            </w:pPr>
            <w:r w:rsidRPr="00F32F50">
              <w:rPr>
                <w:sz w:val="20"/>
                <w:szCs w:val="20"/>
              </w:rPr>
              <w:t>5890.40</w:t>
            </w:r>
          </w:p>
        </w:tc>
        <w:tc>
          <w:tcPr>
            <w:tcW w:w="566" w:type="dxa"/>
            <w:tcBorders>
              <w:top w:val="nil"/>
              <w:left w:val="nil"/>
              <w:bottom w:val="single" w:sz="4" w:space="0" w:color="auto"/>
              <w:right w:val="single" w:sz="4" w:space="0" w:color="auto"/>
            </w:tcBorders>
            <w:shd w:val="clear" w:color="auto" w:fill="auto"/>
            <w:noWrap/>
            <w:vAlign w:val="bottom"/>
            <w:hideMark/>
          </w:tcPr>
          <w:p w14:paraId="50D7D7CE" w14:textId="77777777" w:rsidR="006A7E8B" w:rsidRPr="00F32F50" w:rsidRDefault="006A7E8B" w:rsidP="002F15A0">
            <w:pPr>
              <w:jc w:val="right"/>
              <w:rPr>
                <w:sz w:val="20"/>
                <w:szCs w:val="20"/>
              </w:rPr>
            </w:pPr>
            <w:r w:rsidRPr="00F32F50">
              <w:rPr>
                <w:sz w:val="20"/>
                <w:szCs w:val="20"/>
              </w:rPr>
              <w:t>0.59</w:t>
            </w:r>
          </w:p>
        </w:tc>
        <w:tc>
          <w:tcPr>
            <w:tcW w:w="566" w:type="dxa"/>
            <w:tcBorders>
              <w:top w:val="nil"/>
              <w:left w:val="nil"/>
              <w:bottom w:val="single" w:sz="4" w:space="0" w:color="auto"/>
              <w:right w:val="single" w:sz="4" w:space="0" w:color="auto"/>
            </w:tcBorders>
            <w:shd w:val="clear" w:color="auto" w:fill="auto"/>
            <w:noWrap/>
            <w:vAlign w:val="bottom"/>
            <w:hideMark/>
          </w:tcPr>
          <w:p w14:paraId="037ECBD0" w14:textId="77777777" w:rsidR="006A7E8B" w:rsidRPr="00F32F50" w:rsidRDefault="006A7E8B" w:rsidP="002F15A0">
            <w:pPr>
              <w:jc w:val="right"/>
              <w:rPr>
                <w:sz w:val="20"/>
                <w:szCs w:val="20"/>
              </w:rPr>
            </w:pPr>
            <w:r w:rsidRPr="00F32F50">
              <w:rPr>
                <w:sz w:val="20"/>
                <w:szCs w:val="20"/>
              </w:rPr>
              <w:t>0.20</w:t>
            </w:r>
          </w:p>
        </w:tc>
        <w:tc>
          <w:tcPr>
            <w:tcW w:w="705" w:type="dxa"/>
            <w:tcBorders>
              <w:top w:val="nil"/>
              <w:left w:val="nil"/>
              <w:bottom w:val="single" w:sz="4" w:space="0" w:color="auto"/>
              <w:right w:val="single" w:sz="4" w:space="0" w:color="auto"/>
            </w:tcBorders>
            <w:shd w:val="clear" w:color="auto" w:fill="auto"/>
            <w:noWrap/>
            <w:vAlign w:val="bottom"/>
            <w:hideMark/>
          </w:tcPr>
          <w:p w14:paraId="325D931A" w14:textId="73CCEA69" w:rsidR="006A7E8B" w:rsidRPr="00F32F50" w:rsidRDefault="006A7E8B" w:rsidP="002F15A0">
            <w:pPr>
              <w:jc w:val="right"/>
              <w:rPr>
                <w:sz w:val="20"/>
                <w:szCs w:val="20"/>
              </w:rPr>
            </w:pPr>
            <w:r w:rsidRPr="00F32F50">
              <w:rPr>
                <w:sz w:val="20"/>
                <w:szCs w:val="20"/>
              </w:rPr>
              <w:t>22.9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AE10A30" w14:textId="77777777" w:rsidR="006A7E8B" w:rsidRPr="00F32F50" w:rsidRDefault="006A7E8B" w:rsidP="002F15A0">
            <w:pPr>
              <w:jc w:val="right"/>
              <w:rPr>
                <w:sz w:val="20"/>
                <w:szCs w:val="20"/>
              </w:rPr>
            </w:pPr>
            <w:r w:rsidRPr="00F32F50">
              <w:rPr>
                <w:sz w:val="20"/>
                <w:szCs w:val="20"/>
              </w:rPr>
              <w:t>5896.37</w:t>
            </w:r>
          </w:p>
        </w:tc>
        <w:tc>
          <w:tcPr>
            <w:tcW w:w="633" w:type="dxa"/>
            <w:tcBorders>
              <w:top w:val="nil"/>
              <w:left w:val="nil"/>
              <w:bottom w:val="single" w:sz="4" w:space="0" w:color="auto"/>
              <w:right w:val="single" w:sz="4" w:space="0" w:color="auto"/>
            </w:tcBorders>
            <w:shd w:val="clear" w:color="auto" w:fill="auto"/>
            <w:noWrap/>
            <w:vAlign w:val="bottom"/>
            <w:hideMark/>
          </w:tcPr>
          <w:p w14:paraId="3650A0B1" w14:textId="77777777" w:rsidR="006A7E8B" w:rsidRPr="00F32F50" w:rsidRDefault="006A7E8B" w:rsidP="002F15A0">
            <w:pPr>
              <w:jc w:val="right"/>
              <w:rPr>
                <w:sz w:val="20"/>
                <w:szCs w:val="20"/>
              </w:rPr>
            </w:pPr>
            <w:r w:rsidRPr="00F32F50">
              <w:rPr>
                <w:sz w:val="20"/>
                <w:szCs w:val="20"/>
              </w:rPr>
              <w:t>0.60</w:t>
            </w:r>
          </w:p>
        </w:tc>
        <w:tc>
          <w:tcPr>
            <w:tcW w:w="566" w:type="dxa"/>
            <w:tcBorders>
              <w:top w:val="nil"/>
              <w:left w:val="nil"/>
              <w:bottom w:val="single" w:sz="4" w:space="0" w:color="auto"/>
              <w:right w:val="single" w:sz="4" w:space="0" w:color="auto"/>
            </w:tcBorders>
            <w:shd w:val="clear" w:color="auto" w:fill="auto"/>
            <w:noWrap/>
            <w:vAlign w:val="bottom"/>
            <w:hideMark/>
          </w:tcPr>
          <w:p w14:paraId="4E316431" w14:textId="77777777" w:rsidR="006A7E8B" w:rsidRPr="00F32F50" w:rsidRDefault="006A7E8B" w:rsidP="002F15A0">
            <w:pPr>
              <w:jc w:val="right"/>
              <w:rPr>
                <w:sz w:val="20"/>
                <w:szCs w:val="20"/>
              </w:rPr>
            </w:pPr>
            <w:r w:rsidRPr="00F32F50">
              <w:rPr>
                <w:sz w:val="20"/>
                <w:szCs w:val="20"/>
              </w:rPr>
              <w:t>0.19</w:t>
            </w:r>
          </w:p>
        </w:tc>
        <w:tc>
          <w:tcPr>
            <w:tcW w:w="850" w:type="dxa"/>
            <w:tcBorders>
              <w:top w:val="nil"/>
              <w:left w:val="nil"/>
              <w:bottom w:val="single" w:sz="4" w:space="0" w:color="auto"/>
              <w:right w:val="single" w:sz="4" w:space="0" w:color="auto"/>
            </w:tcBorders>
            <w:shd w:val="clear" w:color="auto" w:fill="auto"/>
            <w:noWrap/>
            <w:vAlign w:val="bottom"/>
            <w:hideMark/>
          </w:tcPr>
          <w:p w14:paraId="57DD86FD" w14:textId="19CCB606" w:rsidR="006A7E8B" w:rsidRPr="00F32F50" w:rsidRDefault="006A7E8B" w:rsidP="002F15A0">
            <w:pPr>
              <w:jc w:val="right"/>
              <w:rPr>
                <w:sz w:val="20"/>
                <w:szCs w:val="20"/>
              </w:rPr>
            </w:pPr>
            <w:r w:rsidRPr="00F32F50">
              <w:rPr>
                <w:sz w:val="20"/>
                <w:szCs w:val="20"/>
              </w:rPr>
              <w:t>22.9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89073EC" w14:textId="77777777" w:rsidR="006A7E8B" w:rsidRPr="00F32F50" w:rsidRDefault="006A7E8B" w:rsidP="002F15A0">
            <w:pPr>
              <w:jc w:val="right"/>
              <w:rPr>
                <w:sz w:val="20"/>
                <w:szCs w:val="20"/>
              </w:rPr>
            </w:pPr>
            <w:r w:rsidRPr="00F32F50">
              <w:rPr>
                <w:sz w:val="20"/>
                <w:szCs w:val="20"/>
              </w:rPr>
              <w:t>6300.76</w:t>
            </w:r>
          </w:p>
        </w:tc>
        <w:tc>
          <w:tcPr>
            <w:tcW w:w="566" w:type="dxa"/>
            <w:tcBorders>
              <w:top w:val="nil"/>
              <w:left w:val="nil"/>
              <w:bottom w:val="single" w:sz="4" w:space="0" w:color="auto"/>
              <w:right w:val="single" w:sz="4" w:space="0" w:color="auto"/>
            </w:tcBorders>
            <w:shd w:val="clear" w:color="auto" w:fill="auto"/>
            <w:noWrap/>
            <w:vAlign w:val="bottom"/>
            <w:hideMark/>
          </w:tcPr>
          <w:p w14:paraId="08BC00AD" w14:textId="77777777" w:rsidR="006A7E8B" w:rsidRPr="00F32F50" w:rsidRDefault="006A7E8B" w:rsidP="002F15A0">
            <w:pPr>
              <w:jc w:val="right"/>
              <w:rPr>
                <w:sz w:val="20"/>
                <w:szCs w:val="20"/>
              </w:rPr>
            </w:pPr>
            <w:r w:rsidRPr="00F32F50">
              <w:rPr>
                <w:sz w:val="20"/>
                <w:szCs w:val="20"/>
              </w:rPr>
              <w:t>3.93</w:t>
            </w:r>
          </w:p>
        </w:tc>
        <w:tc>
          <w:tcPr>
            <w:tcW w:w="566" w:type="dxa"/>
            <w:tcBorders>
              <w:top w:val="nil"/>
              <w:left w:val="nil"/>
              <w:bottom w:val="single" w:sz="4" w:space="0" w:color="auto"/>
              <w:right w:val="single" w:sz="4" w:space="0" w:color="auto"/>
            </w:tcBorders>
            <w:shd w:val="clear" w:color="auto" w:fill="auto"/>
            <w:noWrap/>
            <w:vAlign w:val="bottom"/>
            <w:hideMark/>
          </w:tcPr>
          <w:p w14:paraId="2F729B74" w14:textId="77777777" w:rsidR="006A7E8B" w:rsidRPr="00F32F50" w:rsidRDefault="006A7E8B" w:rsidP="002F15A0">
            <w:pPr>
              <w:jc w:val="right"/>
              <w:rPr>
                <w:sz w:val="20"/>
                <w:szCs w:val="20"/>
              </w:rPr>
            </w:pPr>
            <w:r w:rsidRPr="00F32F50">
              <w:rPr>
                <w:sz w:val="20"/>
                <w:szCs w:val="20"/>
              </w:rPr>
              <w:t>2.85</w:t>
            </w:r>
          </w:p>
        </w:tc>
        <w:tc>
          <w:tcPr>
            <w:tcW w:w="757" w:type="dxa"/>
            <w:tcBorders>
              <w:top w:val="nil"/>
              <w:left w:val="nil"/>
              <w:bottom w:val="single" w:sz="4" w:space="0" w:color="auto"/>
              <w:right w:val="single" w:sz="4" w:space="0" w:color="auto"/>
            </w:tcBorders>
            <w:shd w:val="clear" w:color="auto" w:fill="auto"/>
            <w:noWrap/>
            <w:vAlign w:val="bottom"/>
            <w:hideMark/>
          </w:tcPr>
          <w:p w14:paraId="5AC28A3B" w14:textId="77777777" w:rsidR="006A7E8B" w:rsidRPr="00F32F50" w:rsidRDefault="006A7E8B" w:rsidP="002F15A0">
            <w:pPr>
              <w:jc w:val="right"/>
              <w:rPr>
                <w:sz w:val="20"/>
                <w:szCs w:val="20"/>
              </w:rPr>
            </w:pPr>
            <w:r w:rsidRPr="00F32F50">
              <w:rPr>
                <w:sz w:val="20"/>
                <w:szCs w:val="20"/>
              </w:rPr>
              <w:t xml:space="preserve">25.24 </w:t>
            </w:r>
          </w:p>
        </w:tc>
      </w:tr>
      <w:tr w:rsidR="006A7E8B" w:rsidRPr="00F32F50" w14:paraId="4873E88D" w14:textId="77777777" w:rsidTr="00916544">
        <w:trPr>
          <w:trHeight w:val="255"/>
        </w:trPr>
        <w:tc>
          <w:tcPr>
            <w:tcW w:w="9639" w:type="dxa"/>
            <w:gridSpan w:val="13"/>
            <w:tcBorders>
              <w:top w:val="nil"/>
              <w:left w:val="single" w:sz="4" w:space="0" w:color="auto"/>
              <w:bottom w:val="single" w:sz="4" w:space="0" w:color="auto"/>
              <w:right w:val="single" w:sz="4" w:space="0" w:color="auto"/>
            </w:tcBorders>
            <w:shd w:val="clear" w:color="auto" w:fill="auto"/>
            <w:noWrap/>
            <w:vAlign w:val="bottom"/>
          </w:tcPr>
          <w:p w14:paraId="02B3D80C" w14:textId="77777777" w:rsidR="006A7E8B" w:rsidRPr="00F32F50" w:rsidRDefault="006A7E8B" w:rsidP="002F15A0">
            <w:pPr>
              <w:jc w:val="center"/>
              <w:rPr>
                <w:i/>
                <w:sz w:val="20"/>
                <w:szCs w:val="20"/>
              </w:rPr>
            </w:pPr>
            <w:r w:rsidRPr="00F32F50">
              <w:rPr>
                <w:i/>
                <w:sz w:val="20"/>
                <w:szCs w:val="20"/>
                <w:lang w:val="en-US"/>
              </w:rPr>
              <w:t>HCT</w:t>
            </w:r>
          </w:p>
        </w:tc>
      </w:tr>
      <w:tr w:rsidR="006A7E8B" w:rsidRPr="00F32F50" w14:paraId="147DB644"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1AD38CD" w14:textId="77777777" w:rsidR="006A7E8B" w:rsidRPr="00F32F50" w:rsidRDefault="006A7E8B" w:rsidP="002F15A0">
            <w:pPr>
              <w:rPr>
                <w:color w:val="000000"/>
                <w:sz w:val="20"/>
                <w:szCs w:val="20"/>
              </w:rPr>
            </w:pPr>
            <w:r w:rsidRPr="00F32F50">
              <w:rPr>
                <w:color w:val="000000"/>
                <w:sz w:val="20"/>
                <w:szCs w:val="20"/>
              </w:rPr>
              <w:t>2458470.192</w:t>
            </w:r>
          </w:p>
        </w:tc>
        <w:tc>
          <w:tcPr>
            <w:tcW w:w="866" w:type="dxa"/>
            <w:tcBorders>
              <w:top w:val="nil"/>
              <w:left w:val="nil"/>
              <w:bottom w:val="single" w:sz="4" w:space="0" w:color="auto"/>
              <w:right w:val="single" w:sz="4" w:space="0" w:color="auto"/>
            </w:tcBorders>
            <w:shd w:val="clear" w:color="auto" w:fill="auto"/>
            <w:noWrap/>
            <w:vAlign w:val="bottom"/>
            <w:hideMark/>
          </w:tcPr>
          <w:p w14:paraId="0D68D735" w14:textId="77777777" w:rsidR="006A7E8B" w:rsidRPr="00F32F50" w:rsidRDefault="006A7E8B" w:rsidP="002F15A0">
            <w:pPr>
              <w:jc w:val="right"/>
              <w:rPr>
                <w:color w:val="000000"/>
                <w:sz w:val="20"/>
                <w:szCs w:val="20"/>
              </w:rPr>
            </w:pPr>
            <w:r w:rsidRPr="00F32F50">
              <w:rPr>
                <w:color w:val="000000"/>
                <w:sz w:val="20"/>
                <w:szCs w:val="20"/>
              </w:rPr>
              <w:t>5890.19</w:t>
            </w:r>
          </w:p>
        </w:tc>
        <w:tc>
          <w:tcPr>
            <w:tcW w:w="566" w:type="dxa"/>
            <w:tcBorders>
              <w:top w:val="nil"/>
              <w:left w:val="nil"/>
              <w:bottom w:val="single" w:sz="4" w:space="0" w:color="auto"/>
              <w:right w:val="single" w:sz="4" w:space="0" w:color="auto"/>
            </w:tcBorders>
            <w:shd w:val="clear" w:color="auto" w:fill="auto"/>
            <w:noWrap/>
            <w:vAlign w:val="bottom"/>
            <w:hideMark/>
          </w:tcPr>
          <w:p w14:paraId="0A14D1B7" w14:textId="77777777" w:rsidR="006A7E8B" w:rsidRPr="00F32F50" w:rsidRDefault="006A7E8B" w:rsidP="002F15A0">
            <w:pPr>
              <w:jc w:val="right"/>
              <w:rPr>
                <w:color w:val="000000"/>
                <w:sz w:val="20"/>
                <w:szCs w:val="20"/>
              </w:rPr>
            </w:pPr>
            <w:r w:rsidRPr="00F32F50">
              <w:rPr>
                <w:color w:val="000000"/>
                <w:sz w:val="20"/>
                <w:szCs w:val="20"/>
              </w:rPr>
              <w:t>0.11</w:t>
            </w:r>
          </w:p>
        </w:tc>
        <w:tc>
          <w:tcPr>
            <w:tcW w:w="566" w:type="dxa"/>
            <w:tcBorders>
              <w:top w:val="nil"/>
              <w:left w:val="nil"/>
              <w:bottom w:val="single" w:sz="4" w:space="0" w:color="auto"/>
              <w:right w:val="single" w:sz="4" w:space="0" w:color="auto"/>
            </w:tcBorders>
            <w:shd w:val="clear" w:color="auto" w:fill="auto"/>
            <w:noWrap/>
            <w:vAlign w:val="bottom"/>
            <w:hideMark/>
          </w:tcPr>
          <w:p w14:paraId="5BBE1B91" w14:textId="77777777" w:rsidR="006A7E8B" w:rsidRPr="00F32F50" w:rsidRDefault="006A7E8B" w:rsidP="002F15A0">
            <w:pPr>
              <w:jc w:val="right"/>
              <w:rPr>
                <w:color w:val="000000"/>
                <w:sz w:val="20"/>
                <w:szCs w:val="20"/>
              </w:rPr>
            </w:pPr>
            <w:r w:rsidRPr="00F32F50">
              <w:rPr>
                <w:color w:val="000000"/>
                <w:sz w:val="20"/>
                <w:szCs w:val="20"/>
              </w:rPr>
              <w:t>0.28</w:t>
            </w:r>
          </w:p>
        </w:tc>
        <w:tc>
          <w:tcPr>
            <w:tcW w:w="705" w:type="dxa"/>
            <w:tcBorders>
              <w:top w:val="nil"/>
              <w:left w:val="nil"/>
              <w:bottom w:val="single" w:sz="4" w:space="0" w:color="auto"/>
              <w:right w:val="single" w:sz="4" w:space="0" w:color="auto"/>
            </w:tcBorders>
            <w:shd w:val="clear" w:color="auto" w:fill="auto"/>
            <w:noWrap/>
            <w:vAlign w:val="bottom"/>
            <w:hideMark/>
          </w:tcPr>
          <w:p w14:paraId="27346B76" w14:textId="4216CCF9" w:rsidR="006A7E8B" w:rsidRPr="00F32F50" w:rsidRDefault="006A7E8B" w:rsidP="002F15A0">
            <w:pPr>
              <w:jc w:val="right"/>
              <w:rPr>
                <w:color w:val="000000"/>
                <w:sz w:val="20"/>
                <w:szCs w:val="20"/>
              </w:rPr>
            </w:pPr>
            <w:r w:rsidRPr="00F32F50">
              <w:rPr>
                <w:color w:val="000000"/>
                <w:sz w:val="20"/>
                <w:szCs w:val="20"/>
              </w:rPr>
              <w:t>12.2</w:t>
            </w:r>
            <w:r w:rsidR="00510FA1"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10B42EB" w14:textId="77777777" w:rsidR="006A7E8B" w:rsidRPr="00F32F50" w:rsidRDefault="006A7E8B" w:rsidP="002F15A0">
            <w:pPr>
              <w:jc w:val="right"/>
              <w:rPr>
                <w:color w:val="000000"/>
                <w:sz w:val="20"/>
                <w:szCs w:val="20"/>
              </w:rPr>
            </w:pPr>
            <w:r w:rsidRPr="00F32F50">
              <w:rPr>
                <w:color w:val="000000"/>
                <w:sz w:val="20"/>
                <w:szCs w:val="20"/>
              </w:rPr>
              <w:t>5896.18</w:t>
            </w:r>
          </w:p>
        </w:tc>
        <w:tc>
          <w:tcPr>
            <w:tcW w:w="633" w:type="dxa"/>
            <w:tcBorders>
              <w:top w:val="nil"/>
              <w:left w:val="nil"/>
              <w:bottom w:val="single" w:sz="4" w:space="0" w:color="auto"/>
              <w:right w:val="single" w:sz="4" w:space="0" w:color="auto"/>
            </w:tcBorders>
            <w:shd w:val="clear" w:color="auto" w:fill="auto"/>
            <w:noWrap/>
            <w:vAlign w:val="bottom"/>
            <w:hideMark/>
          </w:tcPr>
          <w:p w14:paraId="4812FBED" w14:textId="77777777" w:rsidR="006A7E8B" w:rsidRPr="00F32F50" w:rsidRDefault="006A7E8B" w:rsidP="002F15A0">
            <w:pPr>
              <w:jc w:val="right"/>
              <w:rPr>
                <w:sz w:val="20"/>
                <w:szCs w:val="20"/>
              </w:rPr>
            </w:pPr>
            <w:r w:rsidRPr="00F32F50">
              <w:rPr>
                <w:sz w:val="20"/>
                <w:szCs w:val="20"/>
              </w:rPr>
              <w:t>0.15</w:t>
            </w:r>
          </w:p>
        </w:tc>
        <w:tc>
          <w:tcPr>
            <w:tcW w:w="566" w:type="dxa"/>
            <w:tcBorders>
              <w:top w:val="nil"/>
              <w:left w:val="nil"/>
              <w:bottom w:val="single" w:sz="4" w:space="0" w:color="auto"/>
              <w:right w:val="single" w:sz="4" w:space="0" w:color="auto"/>
            </w:tcBorders>
            <w:shd w:val="clear" w:color="auto" w:fill="auto"/>
            <w:noWrap/>
            <w:vAlign w:val="bottom"/>
            <w:hideMark/>
          </w:tcPr>
          <w:p w14:paraId="1B5782AD" w14:textId="77777777" w:rsidR="006A7E8B" w:rsidRPr="00F32F50" w:rsidRDefault="006A7E8B" w:rsidP="002F15A0">
            <w:pPr>
              <w:jc w:val="right"/>
              <w:rPr>
                <w:sz w:val="20"/>
                <w:szCs w:val="20"/>
              </w:rPr>
            </w:pPr>
            <w:r w:rsidRPr="00F32F50">
              <w:rPr>
                <w:sz w:val="20"/>
                <w:szCs w:val="20"/>
              </w:rPr>
              <w:t>0.25</w:t>
            </w:r>
          </w:p>
        </w:tc>
        <w:tc>
          <w:tcPr>
            <w:tcW w:w="850" w:type="dxa"/>
            <w:tcBorders>
              <w:top w:val="nil"/>
              <w:left w:val="nil"/>
              <w:bottom w:val="single" w:sz="4" w:space="0" w:color="auto"/>
              <w:right w:val="single" w:sz="4" w:space="0" w:color="auto"/>
            </w:tcBorders>
            <w:shd w:val="clear" w:color="auto" w:fill="auto"/>
            <w:noWrap/>
            <w:vAlign w:val="bottom"/>
            <w:hideMark/>
          </w:tcPr>
          <w:p w14:paraId="073CD695" w14:textId="640F82B9" w:rsidR="006A7E8B" w:rsidRPr="00F32F50" w:rsidRDefault="006A7E8B" w:rsidP="002F15A0">
            <w:pPr>
              <w:jc w:val="right"/>
              <w:rPr>
                <w:color w:val="000000"/>
                <w:sz w:val="20"/>
                <w:szCs w:val="20"/>
              </w:rPr>
            </w:pPr>
            <w:r w:rsidRPr="00F32F50">
              <w:rPr>
                <w:color w:val="000000"/>
                <w:sz w:val="20"/>
                <w:szCs w:val="20"/>
              </w:rPr>
              <w:t>13.2</w:t>
            </w:r>
            <w:r w:rsidR="00510FA1"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400BA4A" w14:textId="77777777" w:rsidR="006A7E8B" w:rsidRPr="00F32F50" w:rsidRDefault="006A7E8B" w:rsidP="002F15A0">
            <w:pPr>
              <w:jc w:val="right"/>
              <w:rPr>
                <w:sz w:val="20"/>
                <w:szCs w:val="20"/>
              </w:rPr>
            </w:pPr>
            <w:r w:rsidRPr="00F32F50">
              <w:rPr>
                <w:sz w:val="20"/>
                <w:szCs w:val="20"/>
              </w:rPr>
              <w:t>6300.58</w:t>
            </w:r>
          </w:p>
        </w:tc>
        <w:tc>
          <w:tcPr>
            <w:tcW w:w="566" w:type="dxa"/>
            <w:tcBorders>
              <w:top w:val="nil"/>
              <w:left w:val="nil"/>
              <w:bottom w:val="single" w:sz="4" w:space="0" w:color="auto"/>
              <w:right w:val="single" w:sz="4" w:space="0" w:color="auto"/>
            </w:tcBorders>
            <w:shd w:val="clear" w:color="auto" w:fill="auto"/>
            <w:noWrap/>
            <w:vAlign w:val="bottom"/>
            <w:hideMark/>
          </w:tcPr>
          <w:p w14:paraId="6AF79082" w14:textId="77777777" w:rsidR="006A7E8B" w:rsidRPr="00F32F50" w:rsidRDefault="006A7E8B" w:rsidP="002F15A0">
            <w:pPr>
              <w:jc w:val="right"/>
              <w:rPr>
                <w:sz w:val="20"/>
                <w:szCs w:val="20"/>
              </w:rPr>
            </w:pPr>
            <w:r w:rsidRPr="00F32F50">
              <w:rPr>
                <w:sz w:val="20"/>
                <w:szCs w:val="20"/>
              </w:rPr>
              <w:t>4.44</w:t>
            </w:r>
          </w:p>
        </w:tc>
        <w:tc>
          <w:tcPr>
            <w:tcW w:w="566" w:type="dxa"/>
            <w:tcBorders>
              <w:top w:val="nil"/>
              <w:left w:val="nil"/>
              <w:bottom w:val="single" w:sz="4" w:space="0" w:color="auto"/>
              <w:right w:val="single" w:sz="4" w:space="0" w:color="auto"/>
            </w:tcBorders>
            <w:shd w:val="clear" w:color="auto" w:fill="auto"/>
            <w:noWrap/>
            <w:vAlign w:val="bottom"/>
            <w:hideMark/>
          </w:tcPr>
          <w:p w14:paraId="366FAD15" w14:textId="77777777" w:rsidR="006A7E8B" w:rsidRPr="00F32F50" w:rsidRDefault="006A7E8B" w:rsidP="002F15A0">
            <w:pPr>
              <w:jc w:val="right"/>
              <w:rPr>
                <w:sz w:val="20"/>
                <w:szCs w:val="20"/>
              </w:rPr>
            </w:pPr>
            <w:r w:rsidRPr="00F32F50">
              <w:rPr>
                <w:sz w:val="20"/>
                <w:szCs w:val="20"/>
              </w:rPr>
              <w:t>2.79</w:t>
            </w:r>
          </w:p>
        </w:tc>
        <w:tc>
          <w:tcPr>
            <w:tcW w:w="757" w:type="dxa"/>
            <w:tcBorders>
              <w:top w:val="nil"/>
              <w:left w:val="nil"/>
              <w:bottom w:val="single" w:sz="4" w:space="0" w:color="auto"/>
              <w:right w:val="single" w:sz="4" w:space="0" w:color="auto"/>
            </w:tcBorders>
            <w:shd w:val="clear" w:color="auto" w:fill="auto"/>
            <w:noWrap/>
            <w:vAlign w:val="bottom"/>
            <w:hideMark/>
          </w:tcPr>
          <w:p w14:paraId="754FE128" w14:textId="77777777" w:rsidR="006A7E8B" w:rsidRPr="00F32F50" w:rsidRDefault="006A7E8B" w:rsidP="002F15A0">
            <w:pPr>
              <w:jc w:val="right"/>
              <w:rPr>
                <w:sz w:val="20"/>
                <w:szCs w:val="20"/>
              </w:rPr>
            </w:pPr>
            <w:r w:rsidRPr="00F32F50">
              <w:rPr>
                <w:sz w:val="20"/>
                <w:szCs w:val="20"/>
              </w:rPr>
              <w:t xml:space="preserve">16.67 </w:t>
            </w:r>
          </w:p>
        </w:tc>
      </w:tr>
      <w:tr w:rsidR="006A7E8B" w:rsidRPr="00F32F50" w14:paraId="46E47762"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5C6168F" w14:textId="77777777" w:rsidR="006A7E8B" w:rsidRPr="00F32F50" w:rsidRDefault="006A7E8B" w:rsidP="002F15A0">
            <w:pPr>
              <w:jc w:val="right"/>
              <w:rPr>
                <w:color w:val="000000"/>
                <w:sz w:val="20"/>
                <w:szCs w:val="20"/>
              </w:rPr>
            </w:pPr>
            <w:r w:rsidRPr="00F32F50">
              <w:rPr>
                <w:color w:val="000000"/>
                <w:sz w:val="20"/>
                <w:szCs w:val="20"/>
              </w:rPr>
              <w:t>2458524.060</w:t>
            </w:r>
          </w:p>
        </w:tc>
        <w:tc>
          <w:tcPr>
            <w:tcW w:w="866" w:type="dxa"/>
            <w:tcBorders>
              <w:top w:val="nil"/>
              <w:left w:val="nil"/>
              <w:bottom w:val="single" w:sz="4" w:space="0" w:color="auto"/>
              <w:right w:val="single" w:sz="4" w:space="0" w:color="auto"/>
            </w:tcBorders>
            <w:shd w:val="clear" w:color="auto" w:fill="auto"/>
            <w:noWrap/>
            <w:vAlign w:val="bottom"/>
            <w:hideMark/>
          </w:tcPr>
          <w:p w14:paraId="0B5C4D36" w14:textId="77777777" w:rsidR="006A7E8B" w:rsidRPr="00F32F50" w:rsidRDefault="006A7E8B" w:rsidP="002F15A0">
            <w:pPr>
              <w:jc w:val="right"/>
              <w:rPr>
                <w:color w:val="000000"/>
                <w:sz w:val="20"/>
                <w:szCs w:val="20"/>
              </w:rPr>
            </w:pPr>
            <w:r w:rsidRPr="00F32F50">
              <w:rPr>
                <w:color w:val="000000"/>
                <w:sz w:val="20"/>
                <w:szCs w:val="20"/>
              </w:rPr>
              <w:t>5890.34</w:t>
            </w:r>
          </w:p>
        </w:tc>
        <w:tc>
          <w:tcPr>
            <w:tcW w:w="566" w:type="dxa"/>
            <w:tcBorders>
              <w:top w:val="nil"/>
              <w:left w:val="nil"/>
              <w:bottom w:val="single" w:sz="4" w:space="0" w:color="auto"/>
              <w:right w:val="single" w:sz="4" w:space="0" w:color="auto"/>
            </w:tcBorders>
            <w:shd w:val="clear" w:color="auto" w:fill="auto"/>
            <w:noWrap/>
            <w:vAlign w:val="bottom"/>
            <w:hideMark/>
          </w:tcPr>
          <w:p w14:paraId="6F0ABB40" w14:textId="77777777" w:rsidR="006A7E8B" w:rsidRPr="00F32F50" w:rsidRDefault="006A7E8B" w:rsidP="002F15A0">
            <w:pPr>
              <w:jc w:val="right"/>
              <w:rPr>
                <w:color w:val="000000"/>
                <w:sz w:val="20"/>
                <w:szCs w:val="20"/>
              </w:rPr>
            </w:pPr>
            <w:r w:rsidRPr="00F32F50">
              <w:rPr>
                <w:color w:val="000000"/>
                <w:sz w:val="20"/>
                <w:szCs w:val="20"/>
              </w:rPr>
              <w:t>0.11</w:t>
            </w:r>
          </w:p>
        </w:tc>
        <w:tc>
          <w:tcPr>
            <w:tcW w:w="566" w:type="dxa"/>
            <w:tcBorders>
              <w:top w:val="nil"/>
              <w:left w:val="nil"/>
              <w:bottom w:val="single" w:sz="4" w:space="0" w:color="auto"/>
              <w:right w:val="single" w:sz="4" w:space="0" w:color="auto"/>
            </w:tcBorders>
            <w:shd w:val="clear" w:color="auto" w:fill="auto"/>
            <w:noWrap/>
            <w:vAlign w:val="bottom"/>
            <w:hideMark/>
          </w:tcPr>
          <w:p w14:paraId="09BE6DA8" w14:textId="77777777" w:rsidR="006A7E8B" w:rsidRPr="00F32F50" w:rsidRDefault="006A7E8B" w:rsidP="002F15A0">
            <w:pPr>
              <w:jc w:val="right"/>
              <w:rPr>
                <w:color w:val="000000"/>
                <w:sz w:val="20"/>
                <w:szCs w:val="20"/>
              </w:rPr>
            </w:pPr>
            <w:r w:rsidRPr="00F32F50">
              <w:rPr>
                <w:color w:val="000000"/>
                <w:sz w:val="20"/>
                <w:szCs w:val="20"/>
              </w:rPr>
              <w:t>0.27</w:t>
            </w:r>
          </w:p>
        </w:tc>
        <w:tc>
          <w:tcPr>
            <w:tcW w:w="705" w:type="dxa"/>
            <w:tcBorders>
              <w:top w:val="nil"/>
              <w:left w:val="nil"/>
              <w:bottom w:val="single" w:sz="4" w:space="0" w:color="auto"/>
              <w:right w:val="single" w:sz="4" w:space="0" w:color="auto"/>
            </w:tcBorders>
            <w:shd w:val="clear" w:color="auto" w:fill="auto"/>
            <w:noWrap/>
            <w:vAlign w:val="bottom"/>
            <w:hideMark/>
          </w:tcPr>
          <w:p w14:paraId="69816C9E" w14:textId="7FC23728" w:rsidR="006A7E8B" w:rsidRPr="00F32F50" w:rsidRDefault="006A7E8B" w:rsidP="002F15A0">
            <w:pPr>
              <w:jc w:val="right"/>
              <w:rPr>
                <w:color w:val="000000"/>
                <w:sz w:val="20"/>
                <w:szCs w:val="20"/>
              </w:rPr>
            </w:pPr>
            <w:r w:rsidRPr="00F32F50">
              <w:rPr>
                <w:color w:val="000000"/>
                <w:sz w:val="20"/>
                <w:szCs w:val="20"/>
              </w:rPr>
              <w:t>19.9</w:t>
            </w:r>
            <w:r w:rsidR="00510FA1"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530D825" w14:textId="77777777" w:rsidR="006A7E8B" w:rsidRPr="00F32F50" w:rsidRDefault="006A7E8B" w:rsidP="002F15A0">
            <w:pPr>
              <w:jc w:val="right"/>
              <w:rPr>
                <w:color w:val="000000"/>
                <w:sz w:val="20"/>
                <w:szCs w:val="20"/>
              </w:rPr>
            </w:pPr>
            <w:r w:rsidRPr="00F32F50">
              <w:rPr>
                <w:color w:val="000000"/>
                <w:sz w:val="20"/>
                <w:szCs w:val="20"/>
              </w:rPr>
              <w:t>5896.32</w:t>
            </w:r>
          </w:p>
        </w:tc>
        <w:tc>
          <w:tcPr>
            <w:tcW w:w="633" w:type="dxa"/>
            <w:tcBorders>
              <w:top w:val="nil"/>
              <w:left w:val="nil"/>
              <w:bottom w:val="single" w:sz="4" w:space="0" w:color="auto"/>
              <w:right w:val="single" w:sz="4" w:space="0" w:color="auto"/>
            </w:tcBorders>
            <w:shd w:val="clear" w:color="auto" w:fill="auto"/>
            <w:noWrap/>
            <w:vAlign w:val="bottom"/>
            <w:hideMark/>
          </w:tcPr>
          <w:p w14:paraId="5DE0C8C0" w14:textId="77777777" w:rsidR="006A7E8B" w:rsidRPr="00F32F50" w:rsidRDefault="006A7E8B" w:rsidP="002F15A0">
            <w:pPr>
              <w:jc w:val="right"/>
              <w:rPr>
                <w:color w:val="000000"/>
                <w:sz w:val="20"/>
                <w:szCs w:val="20"/>
              </w:rPr>
            </w:pPr>
            <w:r w:rsidRPr="00F32F50">
              <w:rPr>
                <w:color w:val="000000"/>
                <w:sz w:val="20"/>
                <w:szCs w:val="20"/>
              </w:rPr>
              <w:t>0.15</w:t>
            </w:r>
          </w:p>
        </w:tc>
        <w:tc>
          <w:tcPr>
            <w:tcW w:w="566" w:type="dxa"/>
            <w:tcBorders>
              <w:top w:val="nil"/>
              <w:left w:val="nil"/>
              <w:bottom w:val="single" w:sz="4" w:space="0" w:color="auto"/>
              <w:right w:val="single" w:sz="4" w:space="0" w:color="auto"/>
            </w:tcBorders>
            <w:shd w:val="clear" w:color="auto" w:fill="auto"/>
            <w:noWrap/>
            <w:vAlign w:val="bottom"/>
            <w:hideMark/>
          </w:tcPr>
          <w:p w14:paraId="13824844" w14:textId="77777777" w:rsidR="006A7E8B" w:rsidRPr="00F32F50" w:rsidRDefault="006A7E8B" w:rsidP="002F15A0">
            <w:pPr>
              <w:jc w:val="right"/>
              <w:rPr>
                <w:color w:val="000000"/>
                <w:sz w:val="20"/>
                <w:szCs w:val="20"/>
              </w:rPr>
            </w:pPr>
            <w:r w:rsidRPr="00F32F50">
              <w:rPr>
                <w:color w:val="000000"/>
                <w:sz w:val="20"/>
                <w:szCs w:val="20"/>
              </w:rPr>
              <w:t>0.24</w:t>
            </w:r>
          </w:p>
        </w:tc>
        <w:tc>
          <w:tcPr>
            <w:tcW w:w="850" w:type="dxa"/>
            <w:tcBorders>
              <w:top w:val="nil"/>
              <w:left w:val="nil"/>
              <w:bottom w:val="single" w:sz="4" w:space="0" w:color="auto"/>
              <w:right w:val="single" w:sz="4" w:space="0" w:color="auto"/>
            </w:tcBorders>
            <w:shd w:val="clear" w:color="auto" w:fill="auto"/>
            <w:noWrap/>
            <w:vAlign w:val="bottom"/>
            <w:hideMark/>
          </w:tcPr>
          <w:p w14:paraId="081B1C5E" w14:textId="35AA5F1C" w:rsidR="006A7E8B" w:rsidRPr="00F32F50" w:rsidRDefault="006A7E8B" w:rsidP="002F15A0">
            <w:pPr>
              <w:jc w:val="right"/>
              <w:rPr>
                <w:color w:val="000000"/>
                <w:sz w:val="20"/>
                <w:szCs w:val="20"/>
              </w:rPr>
            </w:pPr>
            <w:r w:rsidRPr="00F32F50">
              <w:rPr>
                <w:color w:val="000000"/>
                <w:sz w:val="20"/>
                <w:szCs w:val="20"/>
              </w:rPr>
              <w:t>20.4</w:t>
            </w:r>
            <w:r w:rsidR="00510FA1" w:rsidRPr="00F32F50">
              <w:rPr>
                <w:color w:val="000000"/>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31BF674" w14:textId="77777777" w:rsidR="006A7E8B" w:rsidRPr="00F32F50" w:rsidRDefault="006A7E8B" w:rsidP="002F15A0">
            <w:pPr>
              <w:jc w:val="right"/>
              <w:rPr>
                <w:sz w:val="20"/>
                <w:szCs w:val="20"/>
              </w:rPr>
            </w:pPr>
            <w:r w:rsidRPr="00F32F50">
              <w:rPr>
                <w:sz w:val="20"/>
                <w:szCs w:val="20"/>
              </w:rPr>
              <w:t>6300.73</w:t>
            </w:r>
          </w:p>
        </w:tc>
        <w:tc>
          <w:tcPr>
            <w:tcW w:w="566" w:type="dxa"/>
            <w:tcBorders>
              <w:top w:val="nil"/>
              <w:left w:val="nil"/>
              <w:bottom w:val="single" w:sz="4" w:space="0" w:color="auto"/>
              <w:right w:val="single" w:sz="4" w:space="0" w:color="auto"/>
            </w:tcBorders>
            <w:shd w:val="clear" w:color="auto" w:fill="auto"/>
            <w:noWrap/>
            <w:vAlign w:val="bottom"/>
            <w:hideMark/>
          </w:tcPr>
          <w:p w14:paraId="32CA6B60" w14:textId="676F58B1" w:rsidR="006A7E8B" w:rsidRPr="00F32F50" w:rsidRDefault="006A7E8B" w:rsidP="002F15A0">
            <w:pPr>
              <w:jc w:val="right"/>
              <w:rPr>
                <w:sz w:val="20"/>
                <w:szCs w:val="20"/>
              </w:rPr>
            </w:pPr>
            <w:r w:rsidRPr="00F32F50">
              <w:rPr>
                <w:sz w:val="20"/>
                <w:szCs w:val="20"/>
              </w:rPr>
              <w:t>4.2</w:t>
            </w:r>
            <w:r w:rsidR="00510FA1" w:rsidRPr="00F32F50">
              <w:rPr>
                <w:sz w:val="20"/>
                <w:szCs w:val="20"/>
              </w:rPr>
              <w:t>0</w:t>
            </w:r>
          </w:p>
        </w:tc>
        <w:tc>
          <w:tcPr>
            <w:tcW w:w="566" w:type="dxa"/>
            <w:tcBorders>
              <w:top w:val="nil"/>
              <w:left w:val="nil"/>
              <w:bottom w:val="single" w:sz="4" w:space="0" w:color="auto"/>
              <w:right w:val="single" w:sz="4" w:space="0" w:color="auto"/>
            </w:tcBorders>
            <w:shd w:val="clear" w:color="auto" w:fill="auto"/>
            <w:noWrap/>
            <w:vAlign w:val="bottom"/>
            <w:hideMark/>
          </w:tcPr>
          <w:p w14:paraId="1A86144C" w14:textId="77777777" w:rsidR="006A7E8B" w:rsidRPr="00F32F50" w:rsidRDefault="006A7E8B" w:rsidP="002F15A0">
            <w:pPr>
              <w:jc w:val="right"/>
              <w:rPr>
                <w:sz w:val="20"/>
                <w:szCs w:val="20"/>
              </w:rPr>
            </w:pPr>
            <w:r w:rsidRPr="00F32F50">
              <w:rPr>
                <w:sz w:val="20"/>
                <w:szCs w:val="20"/>
              </w:rPr>
              <w:t>2.63</w:t>
            </w:r>
          </w:p>
        </w:tc>
        <w:tc>
          <w:tcPr>
            <w:tcW w:w="757" w:type="dxa"/>
            <w:tcBorders>
              <w:top w:val="nil"/>
              <w:left w:val="nil"/>
              <w:bottom w:val="single" w:sz="4" w:space="0" w:color="auto"/>
              <w:right w:val="single" w:sz="4" w:space="0" w:color="auto"/>
            </w:tcBorders>
            <w:shd w:val="clear" w:color="auto" w:fill="auto"/>
            <w:noWrap/>
            <w:vAlign w:val="bottom"/>
            <w:hideMark/>
          </w:tcPr>
          <w:p w14:paraId="24C579F5" w14:textId="77777777" w:rsidR="006A7E8B" w:rsidRPr="00F32F50" w:rsidRDefault="006A7E8B" w:rsidP="002F15A0">
            <w:pPr>
              <w:jc w:val="right"/>
              <w:rPr>
                <w:sz w:val="20"/>
                <w:szCs w:val="20"/>
              </w:rPr>
            </w:pPr>
            <w:r w:rsidRPr="00F32F50">
              <w:rPr>
                <w:sz w:val="20"/>
                <w:szCs w:val="20"/>
              </w:rPr>
              <w:t xml:space="preserve">23.81 </w:t>
            </w:r>
          </w:p>
        </w:tc>
      </w:tr>
      <w:tr w:rsidR="006A7E8B" w:rsidRPr="00F32F50" w14:paraId="27244692" w14:textId="77777777" w:rsidTr="00916544">
        <w:trPr>
          <w:trHeight w:val="255"/>
        </w:trPr>
        <w:tc>
          <w:tcPr>
            <w:tcW w:w="9639" w:type="dxa"/>
            <w:gridSpan w:val="13"/>
            <w:tcBorders>
              <w:top w:val="nil"/>
              <w:left w:val="single" w:sz="4" w:space="0" w:color="auto"/>
              <w:bottom w:val="single" w:sz="4" w:space="0" w:color="auto"/>
              <w:right w:val="single" w:sz="4" w:space="0" w:color="auto"/>
            </w:tcBorders>
            <w:shd w:val="clear" w:color="auto" w:fill="auto"/>
            <w:noWrap/>
            <w:vAlign w:val="bottom"/>
          </w:tcPr>
          <w:p w14:paraId="45C4BA1A" w14:textId="77777777" w:rsidR="006A7E8B" w:rsidRPr="00F32F50" w:rsidRDefault="006A7E8B" w:rsidP="002F15A0">
            <w:pPr>
              <w:jc w:val="center"/>
              <w:rPr>
                <w:i/>
                <w:sz w:val="20"/>
                <w:szCs w:val="20"/>
              </w:rPr>
            </w:pPr>
            <w:r w:rsidRPr="00F32F50">
              <w:rPr>
                <w:i/>
                <w:sz w:val="20"/>
                <w:szCs w:val="20"/>
                <w:lang w:val="en-US"/>
              </w:rPr>
              <w:t>SPM</w:t>
            </w:r>
          </w:p>
        </w:tc>
      </w:tr>
      <w:tr w:rsidR="006A7E8B" w:rsidRPr="00F32F50" w14:paraId="31115950"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5B421B0" w14:textId="77777777" w:rsidR="006A7E8B" w:rsidRPr="00F32F50" w:rsidRDefault="006A7E8B" w:rsidP="002F15A0">
            <w:pPr>
              <w:rPr>
                <w:color w:val="000000"/>
                <w:sz w:val="20"/>
                <w:szCs w:val="20"/>
              </w:rPr>
            </w:pPr>
            <w:r w:rsidRPr="00F32F50">
              <w:rPr>
                <w:color w:val="000000"/>
                <w:sz w:val="20"/>
                <w:szCs w:val="20"/>
              </w:rPr>
              <w:t>2453653.969</w:t>
            </w:r>
          </w:p>
        </w:tc>
        <w:tc>
          <w:tcPr>
            <w:tcW w:w="866" w:type="dxa"/>
            <w:tcBorders>
              <w:top w:val="nil"/>
              <w:left w:val="nil"/>
              <w:bottom w:val="single" w:sz="4" w:space="0" w:color="auto"/>
              <w:right w:val="single" w:sz="4" w:space="0" w:color="auto"/>
            </w:tcBorders>
            <w:shd w:val="clear" w:color="auto" w:fill="auto"/>
            <w:noWrap/>
            <w:vAlign w:val="bottom"/>
            <w:hideMark/>
          </w:tcPr>
          <w:p w14:paraId="5A7D1DD3" w14:textId="77777777" w:rsidR="006A7E8B" w:rsidRPr="00F32F50" w:rsidRDefault="006A7E8B" w:rsidP="002F15A0">
            <w:pPr>
              <w:jc w:val="right"/>
              <w:rPr>
                <w:sz w:val="20"/>
                <w:szCs w:val="20"/>
              </w:rPr>
            </w:pPr>
            <w:r w:rsidRPr="00F32F50">
              <w:rPr>
                <w:sz w:val="20"/>
                <w:szCs w:val="20"/>
              </w:rPr>
              <w:t>5890.02</w:t>
            </w:r>
          </w:p>
        </w:tc>
        <w:tc>
          <w:tcPr>
            <w:tcW w:w="566" w:type="dxa"/>
            <w:tcBorders>
              <w:top w:val="nil"/>
              <w:left w:val="nil"/>
              <w:bottom w:val="single" w:sz="4" w:space="0" w:color="auto"/>
              <w:right w:val="single" w:sz="4" w:space="0" w:color="auto"/>
            </w:tcBorders>
            <w:shd w:val="clear" w:color="auto" w:fill="auto"/>
            <w:noWrap/>
            <w:vAlign w:val="bottom"/>
            <w:hideMark/>
          </w:tcPr>
          <w:p w14:paraId="0CEE0D09" w14:textId="77777777" w:rsidR="006A7E8B" w:rsidRPr="00F32F50" w:rsidRDefault="006A7E8B" w:rsidP="002F15A0">
            <w:pPr>
              <w:jc w:val="right"/>
              <w:rPr>
                <w:sz w:val="20"/>
                <w:szCs w:val="20"/>
              </w:rPr>
            </w:pPr>
            <w:r w:rsidRPr="00F32F50">
              <w:rPr>
                <w:sz w:val="20"/>
                <w:szCs w:val="20"/>
              </w:rPr>
              <w:t>0.57</w:t>
            </w:r>
          </w:p>
        </w:tc>
        <w:tc>
          <w:tcPr>
            <w:tcW w:w="566" w:type="dxa"/>
            <w:tcBorders>
              <w:top w:val="nil"/>
              <w:left w:val="nil"/>
              <w:bottom w:val="single" w:sz="4" w:space="0" w:color="auto"/>
              <w:right w:val="single" w:sz="4" w:space="0" w:color="auto"/>
            </w:tcBorders>
            <w:shd w:val="clear" w:color="auto" w:fill="auto"/>
            <w:noWrap/>
            <w:vAlign w:val="bottom"/>
            <w:hideMark/>
          </w:tcPr>
          <w:p w14:paraId="2376BC88" w14:textId="77777777" w:rsidR="006A7E8B" w:rsidRPr="00F32F50" w:rsidRDefault="006A7E8B" w:rsidP="002F15A0">
            <w:pPr>
              <w:jc w:val="right"/>
              <w:rPr>
                <w:sz w:val="20"/>
                <w:szCs w:val="20"/>
              </w:rPr>
            </w:pPr>
            <w:r w:rsidRPr="00F32F50">
              <w:rPr>
                <w:sz w:val="20"/>
                <w:szCs w:val="20"/>
              </w:rPr>
              <w:t>0.27</w:t>
            </w:r>
          </w:p>
        </w:tc>
        <w:tc>
          <w:tcPr>
            <w:tcW w:w="705" w:type="dxa"/>
            <w:tcBorders>
              <w:top w:val="nil"/>
              <w:left w:val="nil"/>
              <w:bottom w:val="single" w:sz="4" w:space="0" w:color="auto"/>
              <w:right w:val="single" w:sz="4" w:space="0" w:color="auto"/>
            </w:tcBorders>
            <w:shd w:val="clear" w:color="auto" w:fill="auto"/>
            <w:noWrap/>
            <w:vAlign w:val="bottom"/>
            <w:hideMark/>
          </w:tcPr>
          <w:p w14:paraId="1D2B71F8" w14:textId="25520DCC" w:rsidR="006A7E8B" w:rsidRPr="00F32F50" w:rsidRDefault="006A7E8B" w:rsidP="002F15A0">
            <w:pPr>
              <w:jc w:val="right"/>
              <w:rPr>
                <w:sz w:val="20"/>
                <w:szCs w:val="20"/>
              </w:rPr>
            </w:pPr>
            <w:r w:rsidRPr="00F32F50">
              <w:rPr>
                <w:sz w:val="20"/>
                <w:szCs w:val="20"/>
              </w:rPr>
              <w:t>3.6</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6BFF24A" w14:textId="77777777" w:rsidR="006A7E8B" w:rsidRPr="00F32F50" w:rsidRDefault="006A7E8B" w:rsidP="002F15A0">
            <w:pPr>
              <w:jc w:val="right"/>
              <w:rPr>
                <w:sz w:val="20"/>
                <w:szCs w:val="20"/>
              </w:rPr>
            </w:pPr>
            <w:r w:rsidRPr="00F32F50">
              <w:rPr>
                <w:sz w:val="20"/>
                <w:szCs w:val="20"/>
              </w:rPr>
              <w:t>5896.02</w:t>
            </w:r>
          </w:p>
        </w:tc>
        <w:tc>
          <w:tcPr>
            <w:tcW w:w="633" w:type="dxa"/>
            <w:tcBorders>
              <w:top w:val="nil"/>
              <w:left w:val="nil"/>
              <w:bottom w:val="single" w:sz="4" w:space="0" w:color="auto"/>
              <w:right w:val="single" w:sz="4" w:space="0" w:color="auto"/>
            </w:tcBorders>
            <w:shd w:val="clear" w:color="auto" w:fill="auto"/>
            <w:noWrap/>
            <w:vAlign w:val="bottom"/>
            <w:hideMark/>
          </w:tcPr>
          <w:p w14:paraId="2CBEC764" w14:textId="77777777" w:rsidR="006A7E8B" w:rsidRPr="00F32F50" w:rsidRDefault="006A7E8B" w:rsidP="002F15A0">
            <w:pPr>
              <w:jc w:val="right"/>
              <w:rPr>
                <w:sz w:val="20"/>
                <w:szCs w:val="20"/>
              </w:rPr>
            </w:pPr>
            <w:r w:rsidRPr="00F32F50">
              <w:rPr>
                <w:sz w:val="20"/>
                <w:szCs w:val="20"/>
              </w:rPr>
              <w:t>0.61</w:t>
            </w:r>
          </w:p>
        </w:tc>
        <w:tc>
          <w:tcPr>
            <w:tcW w:w="566" w:type="dxa"/>
            <w:tcBorders>
              <w:top w:val="nil"/>
              <w:left w:val="nil"/>
              <w:bottom w:val="single" w:sz="4" w:space="0" w:color="auto"/>
              <w:right w:val="single" w:sz="4" w:space="0" w:color="auto"/>
            </w:tcBorders>
            <w:shd w:val="clear" w:color="auto" w:fill="auto"/>
            <w:noWrap/>
            <w:vAlign w:val="bottom"/>
            <w:hideMark/>
          </w:tcPr>
          <w:p w14:paraId="2DF41E3F" w14:textId="77777777" w:rsidR="006A7E8B" w:rsidRPr="00F32F50" w:rsidRDefault="006A7E8B" w:rsidP="002F15A0">
            <w:pPr>
              <w:jc w:val="right"/>
              <w:rPr>
                <w:sz w:val="20"/>
                <w:szCs w:val="20"/>
              </w:rPr>
            </w:pPr>
            <w:r w:rsidRPr="00F32F50">
              <w:rPr>
                <w:sz w:val="20"/>
                <w:szCs w:val="20"/>
              </w:rPr>
              <w:t>0.22</w:t>
            </w:r>
          </w:p>
        </w:tc>
        <w:tc>
          <w:tcPr>
            <w:tcW w:w="850" w:type="dxa"/>
            <w:tcBorders>
              <w:top w:val="nil"/>
              <w:left w:val="nil"/>
              <w:bottom w:val="single" w:sz="4" w:space="0" w:color="auto"/>
              <w:right w:val="single" w:sz="4" w:space="0" w:color="auto"/>
            </w:tcBorders>
            <w:shd w:val="clear" w:color="auto" w:fill="auto"/>
            <w:noWrap/>
            <w:vAlign w:val="bottom"/>
            <w:hideMark/>
          </w:tcPr>
          <w:p w14:paraId="09392557" w14:textId="0E5B90F4" w:rsidR="006A7E8B" w:rsidRPr="00F32F50" w:rsidRDefault="006A7E8B" w:rsidP="002F15A0">
            <w:pPr>
              <w:jc w:val="right"/>
              <w:rPr>
                <w:sz w:val="20"/>
                <w:szCs w:val="20"/>
              </w:rPr>
            </w:pPr>
            <w:r w:rsidRPr="00F32F50">
              <w:rPr>
                <w:sz w:val="20"/>
                <w:szCs w:val="20"/>
              </w:rPr>
              <w:t>5.1</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05A34E6" w14:textId="77777777" w:rsidR="006A7E8B" w:rsidRPr="00F32F50" w:rsidRDefault="006A7E8B" w:rsidP="002F15A0">
            <w:pPr>
              <w:jc w:val="right"/>
              <w:rPr>
                <w:sz w:val="20"/>
                <w:szCs w:val="20"/>
              </w:rPr>
            </w:pPr>
            <w:r w:rsidRPr="00F32F50">
              <w:rPr>
                <w:sz w:val="20"/>
                <w:szCs w:val="20"/>
              </w:rPr>
              <w:t>6300.38</w:t>
            </w:r>
          </w:p>
        </w:tc>
        <w:tc>
          <w:tcPr>
            <w:tcW w:w="566" w:type="dxa"/>
            <w:tcBorders>
              <w:top w:val="nil"/>
              <w:left w:val="nil"/>
              <w:bottom w:val="single" w:sz="4" w:space="0" w:color="auto"/>
              <w:right w:val="single" w:sz="4" w:space="0" w:color="auto"/>
            </w:tcBorders>
            <w:shd w:val="clear" w:color="auto" w:fill="auto"/>
            <w:noWrap/>
            <w:vAlign w:val="bottom"/>
            <w:hideMark/>
          </w:tcPr>
          <w:p w14:paraId="4FAC4188" w14:textId="77777777" w:rsidR="006A7E8B" w:rsidRPr="00F32F50" w:rsidRDefault="006A7E8B" w:rsidP="002F15A0">
            <w:pPr>
              <w:jc w:val="right"/>
              <w:rPr>
                <w:sz w:val="20"/>
                <w:szCs w:val="20"/>
              </w:rPr>
            </w:pPr>
            <w:r w:rsidRPr="00F32F50">
              <w:rPr>
                <w:sz w:val="20"/>
                <w:szCs w:val="20"/>
              </w:rPr>
              <w:t>3.61</w:t>
            </w:r>
          </w:p>
        </w:tc>
        <w:tc>
          <w:tcPr>
            <w:tcW w:w="566" w:type="dxa"/>
            <w:tcBorders>
              <w:top w:val="nil"/>
              <w:left w:val="nil"/>
              <w:bottom w:val="single" w:sz="4" w:space="0" w:color="auto"/>
              <w:right w:val="single" w:sz="4" w:space="0" w:color="auto"/>
            </w:tcBorders>
            <w:shd w:val="clear" w:color="auto" w:fill="auto"/>
            <w:noWrap/>
            <w:vAlign w:val="bottom"/>
            <w:hideMark/>
          </w:tcPr>
          <w:p w14:paraId="1E5AE07D" w14:textId="77777777" w:rsidR="006A7E8B" w:rsidRPr="00F32F50" w:rsidRDefault="006A7E8B" w:rsidP="002F15A0">
            <w:pPr>
              <w:jc w:val="right"/>
              <w:rPr>
                <w:sz w:val="20"/>
                <w:szCs w:val="20"/>
              </w:rPr>
            </w:pPr>
            <w:r w:rsidRPr="00F32F50">
              <w:rPr>
                <w:sz w:val="20"/>
                <w:szCs w:val="20"/>
              </w:rPr>
              <w:t>2.74</w:t>
            </w:r>
          </w:p>
        </w:tc>
        <w:tc>
          <w:tcPr>
            <w:tcW w:w="757" w:type="dxa"/>
            <w:tcBorders>
              <w:top w:val="nil"/>
              <w:left w:val="nil"/>
              <w:bottom w:val="single" w:sz="4" w:space="0" w:color="auto"/>
              <w:right w:val="single" w:sz="4" w:space="0" w:color="auto"/>
            </w:tcBorders>
            <w:shd w:val="clear" w:color="auto" w:fill="auto"/>
            <w:noWrap/>
            <w:vAlign w:val="bottom"/>
            <w:hideMark/>
          </w:tcPr>
          <w:p w14:paraId="1F62EC56" w14:textId="77777777" w:rsidR="006A7E8B" w:rsidRPr="00F32F50" w:rsidRDefault="006A7E8B" w:rsidP="002F15A0">
            <w:pPr>
              <w:jc w:val="right"/>
              <w:rPr>
                <w:sz w:val="20"/>
                <w:szCs w:val="20"/>
              </w:rPr>
            </w:pPr>
            <w:r w:rsidRPr="00F32F50">
              <w:rPr>
                <w:sz w:val="20"/>
                <w:szCs w:val="20"/>
              </w:rPr>
              <w:t xml:space="preserve">7.14 </w:t>
            </w:r>
          </w:p>
        </w:tc>
      </w:tr>
      <w:tr w:rsidR="006A7E8B" w:rsidRPr="00F32F50" w14:paraId="07CAFC02"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19C2324" w14:textId="77777777" w:rsidR="006A7E8B" w:rsidRPr="00F32F50" w:rsidRDefault="006A7E8B" w:rsidP="002F15A0">
            <w:pPr>
              <w:rPr>
                <w:color w:val="000000"/>
                <w:sz w:val="20"/>
                <w:szCs w:val="20"/>
              </w:rPr>
            </w:pPr>
            <w:r w:rsidRPr="00F32F50">
              <w:rPr>
                <w:color w:val="000000"/>
                <w:sz w:val="20"/>
                <w:szCs w:val="20"/>
              </w:rPr>
              <w:t>2453656.956</w:t>
            </w:r>
          </w:p>
        </w:tc>
        <w:tc>
          <w:tcPr>
            <w:tcW w:w="866" w:type="dxa"/>
            <w:tcBorders>
              <w:top w:val="nil"/>
              <w:left w:val="nil"/>
              <w:bottom w:val="single" w:sz="4" w:space="0" w:color="auto"/>
              <w:right w:val="single" w:sz="4" w:space="0" w:color="auto"/>
            </w:tcBorders>
            <w:shd w:val="clear" w:color="auto" w:fill="auto"/>
            <w:noWrap/>
            <w:vAlign w:val="bottom"/>
            <w:hideMark/>
          </w:tcPr>
          <w:p w14:paraId="5DFCBDB8" w14:textId="77777777" w:rsidR="006A7E8B" w:rsidRPr="00F32F50" w:rsidRDefault="006A7E8B" w:rsidP="002F15A0">
            <w:pPr>
              <w:jc w:val="right"/>
              <w:rPr>
                <w:color w:val="000000"/>
                <w:sz w:val="20"/>
                <w:szCs w:val="20"/>
              </w:rPr>
            </w:pPr>
            <w:r w:rsidRPr="00F32F50">
              <w:rPr>
                <w:color w:val="000000"/>
                <w:sz w:val="20"/>
                <w:szCs w:val="20"/>
              </w:rPr>
              <w:t>5889.77</w:t>
            </w:r>
          </w:p>
        </w:tc>
        <w:tc>
          <w:tcPr>
            <w:tcW w:w="566" w:type="dxa"/>
            <w:tcBorders>
              <w:top w:val="nil"/>
              <w:left w:val="nil"/>
              <w:bottom w:val="single" w:sz="4" w:space="0" w:color="auto"/>
              <w:right w:val="single" w:sz="4" w:space="0" w:color="auto"/>
            </w:tcBorders>
            <w:shd w:val="clear" w:color="auto" w:fill="auto"/>
            <w:noWrap/>
            <w:vAlign w:val="bottom"/>
            <w:hideMark/>
          </w:tcPr>
          <w:p w14:paraId="44072B0A" w14:textId="77777777" w:rsidR="006A7E8B" w:rsidRPr="00F32F50" w:rsidRDefault="006A7E8B" w:rsidP="002F15A0">
            <w:pPr>
              <w:jc w:val="right"/>
              <w:rPr>
                <w:sz w:val="20"/>
                <w:szCs w:val="20"/>
              </w:rPr>
            </w:pPr>
            <w:r w:rsidRPr="00F32F50">
              <w:rPr>
                <w:sz w:val="20"/>
                <w:szCs w:val="20"/>
              </w:rPr>
              <w:t>0.81</w:t>
            </w:r>
          </w:p>
        </w:tc>
        <w:tc>
          <w:tcPr>
            <w:tcW w:w="566" w:type="dxa"/>
            <w:tcBorders>
              <w:top w:val="nil"/>
              <w:left w:val="nil"/>
              <w:bottom w:val="single" w:sz="4" w:space="0" w:color="auto"/>
              <w:right w:val="single" w:sz="4" w:space="0" w:color="auto"/>
            </w:tcBorders>
            <w:shd w:val="clear" w:color="auto" w:fill="auto"/>
            <w:noWrap/>
            <w:vAlign w:val="bottom"/>
            <w:hideMark/>
          </w:tcPr>
          <w:p w14:paraId="620AF2DA" w14:textId="77777777" w:rsidR="006A7E8B" w:rsidRPr="00F32F50" w:rsidRDefault="006A7E8B" w:rsidP="002F15A0">
            <w:pPr>
              <w:jc w:val="right"/>
              <w:rPr>
                <w:sz w:val="20"/>
                <w:szCs w:val="20"/>
              </w:rPr>
            </w:pPr>
            <w:r w:rsidRPr="00F32F50">
              <w:rPr>
                <w:sz w:val="20"/>
                <w:szCs w:val="20"/>
              </w:rPr>
              <w:t>0.10</w:t>
            </w:r>
          </w:p>
        </w:tc>
        <w:tc>
          <w:tcPr>
            <w:tcW w:w="705" w:type="dxa"/>
            <w:tcBorders>
              <w:top w:val="nil"/>
              <w:left w:val="nil"/>
              <w:bottom w:val="single" w:sz="4" w:space="0" w:color="auto"/>
              <w:right w:val="single" w:sz="4" w:space="0" w:color="auto"/>
            </w:tcBorders>
            <w:shd w:val="clear" w:color="auto" w:fill="auto"/>
            <w:noWrap/>
            <w:vAlign w:val="bottom"/>
            <w:hideMark/>
          </w:tcPr>
          <w:p w14:paraId="59137554" w14:textId="57E80EC5" w:rsidR="006A7E8B" w:rsidRPr="00F32F50" w:rsidRDefault="006A7E8B" w:rsidP="002F15A0">
            <w:pPr>
              <w:jc w:val="right"/>
              <w:rPr>
                <w:sz w:val="20"/>
                <w:szCs w:val="20"/>
              </w:rPr>
            </w:pPr>
            <w:r w:rsidRPr="00F32F50">
              <w:rPr>
                <w:sz w:val="20"/>
                <w:szCs w:val="20"/>
              </w:rPr>
              <w:t>-9.2</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A88F314" w14:textId="77777777" w:rsidR="006A7E8B" w:rsidRPr="00F32F50" w:rsidRDefault="006A7E8B" w:rsidP="002F15A0">
            <w:pPr>
              <w:jc w:val="right"/>
              <w:rPr>
                <w:sz w:val="20"/>
                <w:szCs w:val="20"/>
              </w:rPr>
            </w:pPr>
            <w:r w:rsidRPr="00F32F50">
              <w:rPr>
                <w:sz w:val="20"/>
                <w:szCs w:val="20"/>
              </w:rPr>
              <w:t>5895.87</w:t>
            </w:r>
          </w:p>
        </w:tc>
        <w:tc>
          <w:tcPr>
            <w:tcW w:w="633" w:type="dxa"/>
            <w:tcBorders>
              <w:top w:val="nil"/>
              <w:left w:val="nil"/>
              <w:bottom w:val="single" w:sz="4" w:space="0" w:color="auto"/>
              <w:right w:val="single" w:sz="4" w:space="0" w:color="auto"/>
            </w:tcBorders>
            <w:shd w:val="clear" w:color="auto" w:fill="auto"/>
            <w:noWrap/>
            <w:vAlign w:val="bottom"/>
            <w:hideMark/>
          </w:tcPr>
          <w:p w14:paraId="52E21EC1" w14:textId="77777777" w:rsidR="006A7E8B" w:rsidRPr="00F32F50" w:rsidRDefault="006A7E8B" w:rsidP="002F15A0">
            <w:pPr>
              <w:jc w:val="right"/>
              <w:rPr>
                <w:sz w:val="20"/>
                <w:szCs w:val="20"/>
              </w:rPr>
            </w:pPr>
            <w:r w:rsidRPr="00F32F50">
              <w:rPr>
                <w:sz w:val="20"/>
                <w:szCs w:val="20"/>
              </w:rPr>
              <w:t>0.88</w:t>
            </w:r>
          </w:p>
        </w:tc>
        <w:tc>
          <w:tcPr>
            <w:tcW w:w="566" w:type="dxa"/>
            <w:tcBorders>
              <w:top w:val="nil"/>
              <w:left w:val="nil"/>
              <w:bottom w:val="single" w:sz="4" w:space="0" w:color="auto"/>
              <w:right w:val="single" w:sz="4" w:space="0" w:color="auto"/>
            </w:tcBorders>
            <w:shd w:val="clear" w:color="auto" w:fill="auto"/>
            <w:noWrap/>
            <w:vAlign w:val="bottom"/>
            <w:hideMark/>
          </w:tcPr>
          <w:p w14:paraId="47C2BFCF" w14:textId="77777777" w:rsidR="006A7E8B" w:rsidRPr="00F32F50" w:rsidRDefault="006A7E8B" w:rsidP="002F15A0">
            <w:pPr>
              <w:jc w:val="right"/>
              <w:rPr>
                <w:sz w:val="20"/>
                <w:szCs w:val="20"/>
              </w:rPr>
            </w:pPr>
            <w:r w:rsidRPr="00F32F50">
              <w:rPr>
                <w:sz w:val="20"/>
                <w:szCs w:val="20"/>
              </w:rPr>
              <w:t>0.1</w:t>
            </w:r>
          </w:p>
        </w:tc>
        <w:tc>
          <w:tcPr>
            <w:tcW w:w="850" w:type="dxa"/>
            <w:tcBorders>
              <w:top w:val="nil"/>
              <w:left w:val="nil"/>
              <w:bottom w:val="single" w:sz="4" w:space="0" w:color="auto"/>
              <w:right w:val="single" w:sz="4" w:space="0" w:color="auto"/>
            </w:tcBorders>
            <w:shd w:val="clear" w:color="auto" w:fill="auto"/>
            <w:noWrap/>
            <w:vAlign w:val="bottom"/>
            <w:hideMark/>
          </w:tcPr>
          <w:p w14:paraId="15453F0B" w14:textId="69D4A2BA" w:rsidR="006A7E8B" w:rsidRPr="00F32F50" w:rsidRDefault="006A7E8B" w:rsidP="002F15A0">
            <w:pPr>
              <w:jc w:val="right"/>
              <w:rPr>
                <w:sz w:val="20"/>
                <w:szCs w:val="20"/>
              </w:rPr>
            </w:pPr>
            <w:r w:rsidRPr="00F32F50">
              <w:rPr>
                <w:sz w:val="20"/>
                <w:szCs w:val="20"/>
              </w:rPr>
              <w:t>-2.5</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C90507B" w14:textId="77777777" w:rsidR="006A7E8B" w:rsidRPr="00F32F50" w:rsidRDefault="006A7E8B" w:rsidP="002F15A0">
            <w:pPr>
              <w:jc w:val="right"/>
              <w:rPr>
                <w:sz w:val="20"/>
                <w:szCs w:val="20"/>
              </w:rPr>
            </w:pPr>
            <w:r w:rsidRPr="00F32F50">
              <w:rPr>
                <w:sz w:val="20"/>
                <w:szCs w:val="20"/>
              </w:rPr>
              <w:t>6299.31</w:t>
            </w:r>
          </w:p>
        </w:tc>
        <w:tc>
          <w:tcPr>
            <w:tcW w:w="566" w:type="dxa"/>
            <w:tcBorders>
              <w:top w:val="nil"/>
              <w:left w:val="nil"/>
              <w:bottom w:val="single" w:sz="4" w:space="0" w:color="auto"/>
              <w:right w:val="single" w:sz="4" w:space="0" w:color="auto"/>
            </w:tcBorders>
            <w:shd w:val="clear" w:color="auto" w:fill="auto"/>
            <w:noWrap/>
            <w:vAlign w:val="bottom"/>
            <w:hideMark/>
          </w:tcPr>
          <w:p w14:paraId="676C3D19" w14:textId="77777777" w:rsidR="006A7E8B" w:rsidRPr="00F32F50" w:rsidRDefault="006A7E8B" w:rsidP="002F15A0">
            <w:pPr>
              <w:jc w:val="right"/>
              <w:rPr>
                <w:sz w:val="20"/>
                <w:szCs w:val="20"/>
              </w:rPr>
            </w:pPr>
            <w:r w:rsidRPr="00F32F50">
              <w:rPr>
                <w:sz w:val="20"/>
                <w:szCs w:val="20"/>
              </w:rPr>
              <w:t>2.81</w:t>
            </w:r>
          </w:p>
        </w:tc>
        <w:tc>
          <w:tcPr>
            <w:tcW w:w="566" w:type="dxa"/>
            <w:tcBorders>
              <w:top w:val="nil"/>
              <w:left w:val="nil"/>
              <w:bottom w:val="single" w:sz="4" w:space="0" w:color="auto"/>
              <w:right w:val="single" w:sz="4" w:space="0" w:color="auto"/>
            </w:tcBorders>
            <w:shd w:val="clear" w:color="auto" w:fill="auto"/>
            <w:noWrap/>
            <w:vAlign w:val="bottom"/>
            <w:hideMark/>
          </w:tcPr>
          <w:p w14:paraId="3E70CDAF" w14:textId="77777777" w:rsidR="006A7E8B" w:rsidRPr="00F32F50" w:rsidRDefault="006A7E8B" w:rsidP="002F15A0">
            <w:pPr>
              <w:jc w:val="right"/>
              <w:rPr>
                <w:sz w:val="20"/>
                <w:szCs w:val="20"/>
              </w:rPr>
            </w:pPr>
            <w:r w:rsidRPr="00F32F50">
              <w:rPr>
                <w:sz w:val="20"/>
                <w:szCs w:val="20"/>
              </w:rPr>
              <w:t>2.28</w:t>
            </w:r>
          </w:p>
        </w:tc>
        <w:tc>
          <w:tcPr>
            <w:tcW w:w="757" w:type="dxa"/>
            <w:tcBorders>
              <w:top w:val="nil"/>
              <w:left w:val="nil"/>
              <w:bottom w:val="single" w:sz="4" w:space="0" w:color="auto"/>
              <w:right w:val="single" w:sz="4" w:space="0" w:color="auto"/>
            </w:tcBorders>
            <w:shd w:val="clear" w:color="auto" w:fill="auto"/>
            <w:noWrap/>
            <w:vAlign w:val="bottom"/>
            <w:hideMark/>
          </w:tcPr>
          <w:p w14:paraId="088F981B" w14:textId="77777777" w:rsidR="006A7E8B" w:rsidRPr="00F32F50" w:rsidRDefault="006A7E8B" w:rsidP="002F15A0">
            <w:pPr>
              <w:jc w:val="right"/>
              <w:rPr>
                <w:sz w:val="20"/>
                <w:szCs w:val="20"/>
              </w:rPr>
            </w:pPr>
            <w:r w:rsidRPr="00F32F50">
              <w:rPr>
                <w:sz w:val="20"/>
                <w:szCs w:val="20"/>
              </w:rPr>
              <w:t xml:space="preserve">-43.81 </w:t>
            </w:r>
          </w:p>
        </w:tc>
      </w:tr>
      <w:tr w:rsidR="006A7E8B" w:rsidRPr="00F32F50" w14:paraId="641CA1FD"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132950C" w14:textId="77777777" w:rsidR="006A7E8B" w:rsidRPr="00F32F50" w:rsidRDefault="006A7E8B" w:rsidP="002F15A0">
            <w:pPr>
              <w:rPr>
                <w:color w:val="000000"/>
                <w:sz w:val="20"/>
                <w:szCs w:val="20"/>
              </w:rPr>
            </w:pPr>
            <w:r w:rsidRPr="00F32F50">
              <w:rPr>
                <w:color w:val="000000"/>
                <w:sz w:val="20"/>
                <w:szCs w:val="20"/>
              </w:rPr>
              <w:t>2454082.918</w:t>
            </w:r>
          </w:p>
        </w:tc>
        <w:tc>
          <w:tcPr>
            <w:tcW w:w="866" w:type="dxa"/>
            <w:tcBorders>
              <w:top w:val="nil"/>
              <w:left w:val="nil"/>
              <w:bottom w:val="single" w:sz="4" w:space="0" w:color="auto"/>
              <w:right w:val="single" w:sz="4" w:space="0" w:color="auto"/>
            </w:tcBorders>
            <w:shd w:val="clear" w:color="auto" w:fill="auto"/>
            <w:noWrap/>
            <w:vAlign w:val="bottom"/>
            <w:hideMark/>
          </w:tcPr>
          <w:p w14:paraId="5C8CA94D" w14:textId="77777777" w:rsidR="006A7E8B" w:rsidRPr="00F32F50" w:rsidRDefault="006A7E8B" w:rsidP="002F15A0">
            <w:pPr>
              <w:jc w:val="right"/>
              <w:rPr>
                <w:sz w:val="20"/>
                <w:szCs w:val="20"/>
              </w:rPr>
            </w:pPr>
            <w:r w:rsidRPr="00F32F50">
              <w:rPr>
                <w:sz w:val="20"/>
                <w:szCs w:val="20"/>
              </w:rPr>
              <w:t>5890.25</w:t>
            </w:r>
          </w:p>
        </w:tc>
        <w:tc>
          <w:tcPr>
            <w:tcW w:w="566" w:type="dxa"/>
            <w:tcBorders>
              <w:top w:val="nil"/>
              <w:left w:val="nil"/>
              <w:bottom w:val="single" w:sz="4" w:space="0" w:color="auto"/>
              <w:right w:val="single" w:sz="4" w:space="0" w:color="auto"/>
            </w:tcBorders>
            <w:shd w:val="clear" w:color="auto" w:fill="auto"/>
            <w:noWrap/>
            <w:vAlign w:val="bottom"/>
            <w:hideMark/>
          </w:tcPr>
          <w:p w14:paraId="1B47D4CE" w14:textId="77777777" w:rsidR="006A7E8B" w:rsidRPr="00F32F50" w:rsidRDefault="006A7E8B" w:rsidP="002F15A0">
            <w:pPr>
              <w:jc w:val="right"/>
              <w:rPr>
                <w:sz w:val="20"/>
                <w:szCs w:val="20"/>
              </w:rPr>
            </w:pPr>
            <w:r w:rsidRPr="00F32F50">
              <w:rPr>
                <w:sz w:val="20"/>
                <w:szCs w:val="20"/>
              </w:rPr>
              <w:t>0.76</w:t>
            </w:r>
          </w:p>
        </w:tc>
        <w:tc>
          <w:tcPr>
            <w:tcW w:w="566" w:type="dxa"/>
            <w:tcBorders>
              <w:top w:val="nil"/>
              <w:left w:val="nil"/>
              <w:bottom w:val="single" w:sz="4" w:space="0" w:color="auto"/>
              <w:right w:val="single" w:sz="4" w:space="0" w:color="auto"/>
            </w:tcBorders>
            <w:shd w:val="clear" w:color="auto" w:fill="auto"/>
            <w:noWrap/>
            <w:vAlign w:val="bottom"/>
            <w:hideMark/>
          </w:tcPr>
          <w:p w14:paraId="2DBB908B" w14:textId="77777777" w:rsidR="006A7E8B" w:rsidRPr="00F32F50" w:rsidRDefault="006A7E8B" w:rsidP="002F15A0">
            <w:pPr>
              <w:jc w:val="right"/>
              <w:rPr>
                <w:sz w:val="20"/>
                <w:szCs w:val="20"/>
              </w:rPr>
            </w:pPr>
            <w:r w:rsidRPr="00F32F50">
              <w:rPr>
                <w:sz w:val="20"/>
                <w:szCs w:val="20"/>
              </w:rPr>
              <w:t>0.15</w:t>
            </w:r>
          </w:p>
        </w:tc>
        <w:tc>
          <w:tcPr>
            <w:tcW w:w="705" w:type="dxa"/>
            <w:tcBorders>
              <w:top w:val="nil"/>
              <w:left w:val="nil"/>
              <w:bottom w:val="single" w:sz="4" w:space="0" w:color="auto"/>
              <w:right w:val="single" w:sz="4" w:space="0" w:color="auto"/>
            </w:tcBorders>
            <w:shd w:val="clear" w:color="auto" w:fill="auto"/>
            <w:noWrap/>
            <w:vAlign w:val="bottom"/>
            <w:hideMark/>
          </w:tcPr>
          <w:p w14:paraId="0FA4F6B2" w14:textId="7C8B763A" w:rsidR="006A7E8B" w:rsidRPr="00F32F50" w:rsidRDefault="006A7E8B" w:rsidP="002F15A0">
            <w:pPr>
              <w:jc w:val="right"/>
              <w:rPr>
                <w:sz w:val="20"/>
                <w:szCs w:val="20"/>
              </w:rPr>
            </w:pPr>
            <w:r w:rsidRPr="00F32F50">
              <w:rPr>
                <w:sz w:val="20"/>
                <w:szCs w:val="20"/>
              </w:rPr>
              <w:t>15.3</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698C81B" w14:textId="50BA0C53" w:rsidR="006A7E8B" w:rsidRPr="00F32F50" w:rsidRDefault="006A7E8B" w:rsidP="002F15A0">
            <w:pPr>
              <w:jc w:val="right"/>
              <w:rPr>
                <w:sz w:val="20"/>
                <w:szCs w:val="20"/>
              </w:rPr>
            </w:pPr>
            <w:r w:rsidRPr="00F32F50">
              <w:rPr>
                <w:sz w:val="20"/>
                <w:szCs w:val="20"/>
              </w:rPr>
              <w:t>5896.3</w:t>
            </w:r>
            <w:r w:rsidR="00510FA1" w:rsidRPr="00F32F50">
              <w:rPr>
                <w:sz w:val="20"/>
                <w:szCs w:val="20"/>
              </w:rPr>
              <w:t>0</w:t>
            </w:r>
          </w:p>
        </w:tc>
        <w:tc>
          <w:tcPr>
            <w:tcW w:w="633" w:type="dxa"/>
            <w:tcBorders>
              <w:top w:val="nil"/>
              <w:left w:val="nil"/>
              <w:bottom w:val="single" w:sz="4" w:space="0" w:color="auto"/>
              <w:right w:val="single" w:sz="4" w:space="0" w:color="auto"/>
            </w:tcBorders>
            <w:shd w:val="clear" w:color="auto" w:fill="auto"/>
            <w:noWrap/>
            <w:vAlign w:val="bottom"/>
            <w:hideMark/>
          </w:tcPr>
          <w:p w14:paraId="6E418B8C" w14:textId="77777777" w:rsidR="006A7E8B" w:rsidRPr="00F32F50" w:rsidRDefault="006A7E8B" w:rsidP="002F15A0">
            <w:pPr>
              <w:jc w:val="right"/>
              <w:rPr>
                <w:sz w:val="20"/>
                <w:szCs w:val="20"/>
              </w:rPr>
            </w:pPr>
            <w:r w:rsidRPr="00F32F50">
              <w:rPr>
                <w:sz w:val="20"/>
                <w:szCs w:val="20"/>
              </w:rPr>
              <w:t>0.80</w:t>
            </w:r>
          </w:p>
        </w:tc>
        <w:tc>
          <w:tcPr>
            <w:tcW w:w="566" w:type="dxa"/>
            <w:tcBorders>
              <w:top w:val="nil"/>
              <w:left w:val="nil"/>
              <w:bottom w:val="single" w:sz="4" w:space="0" w:color="auto"/>
              <w:right w:val="single" w:sz="4" w:space="0" w:color="auto"/>
            </w:tcBorders>
            <w:shd w:val="clear" w:color="auto" w:fill="auto"/>
            <w:noWrap/>
            <w:vAlign w:val="bottom"/>
            <w:hideMark/>
          </w:tcPr>
          <w:p w14:paraId="63936E99" w14:textId="77777777" w:rsidR="006A7E8B" w:rsidRPr="00F32F50" w:rsidRDefault="006A7E8B" w:rsidP="002F15A0">
            <w:pPr>
              <w:jc w:val="right"/>
              <w:rPr>
                <w:sz w:val="20"/>
                <w:szCs w:val="20"/>
              </w:rPr>
            </w:pPr>
            <w:r w:rsidRPr="00F32F50">
              <w:rPr>
                <w:sz w:val="20"/>
                <w:szCs w:val="20"/>
              </w:rPr>
              <w:t>0.12</w:t>
            </w:r>
          </w:p>
        </w:tc>
        <w:tc>
          <w:tcPr>
            <w:tcW w:w="850" w:type="dxa"/>
            <w:tcBorders>
              <w:top w:val="nil"/>
              <w:left w:val="nil"/>
              <w:bottom w:val="single" w:sz="4" w:space="0" w:color="auto"/>
              <w:right w:val="single" w:sz="4" w:space="0" w:color="auto"/>
            </w:tcBorders>
            <w:shd w:val="clear" w:color="auto" w:fill="auto"/>
            <w:noWrap/>
            <w:vAlign w:val="bottom"/>
            <w:hideMark/>
          </w:tcPr>
          <w:p w14:paraId="2A06BD6C" w14:textId="1D739B5B" w:rsidR="006A7E8B" w:rsidRPr="00F32F50" w:rsidRDefault="006A7E8B" w:rsidP="002F15A0">
            <w:pPr>
              <w:jc w:val="right"/>
              <w:rPr>
                <w:sz w:val="20"/>
                <w:szCs w:val="20"/>
              </w:rPr>
            </w:pPr>
            <w:r w:rsidRPr="00F32F50">
              <w:rPr>
                <w:sz w:val="20"/>
                <w:szCs w:val="20"/>
              </w:rPr>
              <w:t>19.3</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F9DA9E8" w14:textId="77777777" w:rsidR="006A7E8B" w:rsidRPr="00F32F50" w:rsidRDefault="006A7E8B" w:rsidP="002F15A0">
            <w:pPr>
              <w:jc w:val="right"/>
              <w:rPr>
                <w:sz w:val="20"/>
                <w:szCs w:val="20"/>
              </w:rPr>
            </w:pPr>
            <w:r w:rsidRPr="00F32F50">
              <w:rPr>
                <w:sz w:val="20"/>
                <w:szCs w:val="20"/>
              </w:rPr>
              <w:t>6300.83</w:t>
            </w:r>
          </w:p>
        </w:tc>
        <w:tc>
          <w:tcPr>
            <w:tcW w:w="566" w:type="dxa"/>
            <w:tcBorders>
              <w:top w:val="nil"/>
              <w:left w:val="nil"/>
              <w:bottom w:val="single" w:sz="4" w:space="0" w:color="auto"/>
              <w:right w:val="single" w:sz="4" w:space="0" w:color="auto"/>
            </w:tcBorders>
            <w:shd w:val="clear" w:color="auto" w:fill="auto"/>
            <w:noWrap/>
            <w:vAlign w:val="bottom"/>
            <w:hideMark/>
          </w:tcPr>
          <w:p w14:paraId="3E8C02AC" w14:textId="77777777" w:rsidR="006A7E8B" w:rsidRPr="00F32F50" w:rsidRDefault="006A7E8B" w:rsidP="002F15A0">
            <w:pPr>
              <w:jc w:val="right"/>
              <w:rPr>
                <w:sz w:val="20"/>
                <w:szCs w:val="20"/>
              </w:rPr>
            </w:pPr>
            <w:r w:rsidRPr="00F32F50">
              <w:rPr>
                <w:sz w:val="20"/>
                <w:szCs w:val="20"/>
              </w:rPr>
              <w:t>3.39</w:t>
            </w:r>
          </w:p>
        </w:tc>
        <w:tc>
          <w:tcPr>
            <w:tcW w:w="566" w:type="dxa"/>
            <w:tcBorders>
              <w:top w:val="nil"/>
              <w:left w:val="nil"/>
              <w:bottom w:val="single" w:sz="4" w:space="0" w:color="auto"/>
              <w:right w:val="single" w:sz="4" w:space="0" w:color="auto"/>
            </w:tcBorders>
            <w:shd w:val="clear" w:color="auto" w:fill="auto"/>
            <w:noWrap/>
            <w:vAlign w:val="bottom"/>
            <w:hideMark/>
          </w:tcPr>
          <w:p w14:paraId="1C4F4EB6" w14:textId="77777777" w:rsidR="006A7E8B" w:rsidRPr="00F32F50" w:rsidRDefault="006A7E8B" w:rsidP="002F15A0">
            <w:pPr>
              <w:jc w:val="right"/>
              <w:rPr>
                <w:sz w:val="20"/>
                <w:szCs w:val="20"/>
              </w:rPr>
            </w:pPr>
            <w:r w:rsidRPr="00F32F50">
              <w:rPr>
                <w:sz w:val="20"/>
                <w:szCs w:val="20"/>
              </w:rPr>
              <w:t>2.26</w:t>
            </w:r>
          </w:p>
        </w:tc>
        <w:tc>
          <w:tcPr>
            <w:tcW w:w="757" w:type="dxa"/>
            <w:tcBorders>
              <w:top w:val="nil"/>
              <w:left w:val="nil"/>
              <w:bottom w:val="single" w:sz="4" w:space="0" w:color="auto"/>
              <w:right w:val="single" w:sz="4" w:space="0" w:color="auto"/>
            </w:tcBorders>
            <w:shd w:val="clear" w:color="auto" w:fill="auto"/>
            <w:noWrap/>
            <w:vAlign w:val="bottom"/>
            <w:hideMark/>
          </w:tcPr>
          <w:p w14:paraId="298B67DF" w14:textId="77777777" w:rsidR="006A7E8B" w:rsidRPr="00F32F50" w:rsidRDefault="006A7E8B" w:rsidP="002F15A0">
            <w:pPr>
              <w:jc w:val="right"/>
              <w:rPr>
                <w:sz w:val="20"/>
                <w:szCs w:val="20"/>
              </w:rPr>
            </w:pPr>
            <w:r w:rsidRPr="00F32F50">
              <w:rPr>
                <w:sz w:val="20"/>
                <w:szCs w:val="20"/>
              </w:rPr>
              <w:t xml:space="preserve">28.57 </w:t>
            </w:r>
          </w:p>
        </w:tc>
      </w:tr>
      <w:tr w:rsidR="006A7E8B" w:rsidRPr="00F32F50" w14:paraId="42FE8A6C"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97F47CB" w14:textId="77777777" w:rsidR="006A7E8B" w:rsidRPr="00F32F50" w:rsidRDefault="006A7E8B" w:rsidP="002F15A0">
            <w:pPr>
              <w:rPr>
                <w:color w:val="000000"/>
                <w:sz w:val="20"/>
                <w:szCs w:val="20"/>
              </w:rPr>
            </w:pPr>
            <w:r w:rsidRPr="00F32F50">
              <w:rPr>
                <w:color w:val="000000"/>
                <w:sz w:val="20"/>
                <w:szCs w:val="20"/>
              </w:rPr>
              <w:t>2454083.974</w:t>
            </w:r>
          </w:p>
        </w:tc>
        <w:tc>
          <w:tcPr>
            <w:tcW w:w="866" w:type="dxa"/>
            <w:tcBorders>
              <w:top w:val="nil"/>
              <w:left w:val="nil"/>
              <w:bottom w:val="single" w:sz="4" w:space="0" w:color="auto"/>
              <w:right w:val="single" w:sz="4" w:space="0" w:color="auto"/>
            </w:tcBorders>
            <w:shd w:val="clear" w:color="auto" w:fill="auto"/>
            <w:noWrap/>
            <w:vAlign w:val="bottom"/>
            <w:hideMark/>
          </w:tcPr>
          <w:p w14:paraId="62F20B43" w14:textId="77777777" w:rsidR="006A7E8B" w:rsidRPr="00F32F50" w:rsidRDefault="006A7E8B" w:rsidP="002F15A0">
            <w:pPr>
              <w:jc w:val="right"/>
              <w:rPr>
                <w:sz w:val="20"/>
                <w:szCs w:val="20"/>
              </w:rPr>
            </w:pPr>
            <w:r w:rsidRPr="00F32F50">
              <w:rPr>
                <w:sz w:val="20"/>
                <w:szCs w:val="20"/>
              </w:rPr>
              <w:t>5890.25</w:t>
            </w:r>
          </w:p>
        </w:tc>
        <w:tc>
          <w:tcPr>
            <w:tcW w:w="566" w:type="dxa"/>
            <w:tcBorders>
              <w:top w:val="nil"/>
              <w:left w:val="nil"/>
              <w:bottom w:val="single" w:sz="4" w:space="0" w:color="auto"/>
              <w:right w:val="single" w:sz="4" w:space="0" w:color="auto"/>
            </w:tcBorders>
            <w:shd w:val="clear" w:color="auto" w:fill="auto"/>
            <w:noWrap/>
            <w:vAlign w:val="bottom"/>
            <w:hideMark/>
          </w:tcPr>
          <w:p w14:paraId="7AA70558" w14:textId="77777777" w:rsidR="006A7E8B" w:rsidRPr="00F32F50" w:rsidRDefault="006A7E8B" w:rsidP="002F15A0">
            <w:pPr>
              <w:jc w:val="right"/>
              <w:rPr>
                <w:sz w:val="20"/>
                <w:szCs w:val="20"/>
              </w:rPr>
            </w:pPr>
            <w:r w:rsidRPr="00F32F50">
              <w:rPr>
                <w:sz w:val="20"/>
                <w:szCs w:val="20"/>
              </w:rPr>
              <w:t>0.76</w:t>
            </w:r>
          </w:p>
        </w:tc>
        <w:tc>
          <w:tcPr>
            <w:tcW w:w="566" w:type="dxa"/>
            <w:tcBorders>
              <w:top w:val="nil"/>
              <w:left w:val="nil"/>
              <w:bottom w:val="single" w:sz="4" w:space="0" w:color="auto"/>
              <w:right w:val="single" w:sz="4" w:space="0" w:color="auto"/>
            </w:tcBorders>
            <w:shd w:val="clear" w:color="auto" w:fill="auto"/>
            <w:noWrap/>
            <w:vAlign w:val="bottom"/>
            <w:hideMark/>
          </w:tcPr>
          <w:p w14:paraId="7484F268" w14:textId="77777777" w:rsidR="006A7E8B" w:rsidRPr="00F32F50" w:rsidRDefault="006A7E8B" w:rsidP="002F15A0">
            <w:pPr>
              <w:jc w:val="right"/>
              <w:rPr>
                <w:sz w:val="20"/>
                <w:szCs w:val="20"/>
              </w:rPr>
            </w:pPr>
            <w:r w:rsidRPr="00F32F50">
              <w:rPr>
                <w:sz w:val="20"/>
                <w:szCs w:val="20"/>
              </w:rPr>
              <w:t>0.15</w:t>
            </w:r>
          </w:p>
        </w:tc>
        <w:tc>
          <w:tcPr>
            <w:tcW w:w="705" w:type="dxa"/>
            <w:tcBorders>
              <w:top w:val="nil"/>
              <w:left w:val="nil"/>
              <w:bottom w:val="single" w:sz="4" w:space="0" w:color="auto"/>
              <w:right w:val="single" w:sz="4" w:space="0" w:color="auto"/>
            </w:tcBorders>
            <w:shd w:val="clear" w:color="auto" w:fill="auto"/>
            <w:noWrap/>
            <w:vAlign w:val="bottom"/>
            <w:hideMark/>
          </w:tcPr>
          <w:p w14:paraId="2B548049" w14:textId="0D438709" w:rsidR="006A7E8B" w:rsidRPr="00F32F50" w:rsidRDefault="006A7E8B" w:rsidP="002F15A0">
            <w:pPr>
              <w:jc w:val="right"/>
              <w:rPr>
                <w:sz w:val="20"/>
                <w:szCs w:val="20"/>
              </w:rPr>
            </w:pPr>
            <w:r w:rsidRPr="00F32F50">
              <w:rPr>
                <w:sz w:val="20"/>
                <w:szCs w:val="20"/>
              </w:rPr>
              <w:t>15.3</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3CA37C6" w14:textId="77777777" w:rsidR="006A7E8B" w:rsidRPr="00F32F50" w:rsidRDefault="006A7E8B" w:rsidP="002F15A0">
            <w:pPr>
              <w:jc w:val="right"/>
              <w:rPr>
                <w:color w:val="000000"/>
                <w:sz w:val="20"/>
                <w:szCs w:val="20"/>
              </w:rPr>
            </w:pPr>
            <w:r w:rsidRPr="00F32F50">
              <w:rPr>
                <w:color w:val="000000"/>
                <w:sz w:val="20"/>
                <w:szCs w:val="20"/>
              </w:rPr>
              <w:t>5896.27</w:t>
            </w:r>
          </w:p>
        </w:tc>
        <w:tc>
          <w:tcPr>
            <w:tcW w:w="633" w:type="dxa"/>
            <w:tcBorders>
              <w:top w:val="nil"/>
              <w:left w:val="nil"/>
              <w:bottom w:val="single" w:sz="4" w:space="0" w:color="auto"/>
              <w:right w:val="single" w:sz="4" w:space="0" w:color="auto"/>
            </w:tcBorders>
            <w:shd w:val="clear" w:color="auto" w:fill="auto"/>
            <w:noWrap/>
            <w:vAlign w:val="bottom"/>
            <w:hideMark/>
          </w:tcPr>
          <w:p w14:paraId="5FCA9D2A" w14:textId="77777777" w:rsidR="006A7E8B" w:rsidRPr="00F32F50" w:rsidRDefault="006A7E8B" w:rsidP="002F15A0">
            <w:pPr>
              <w:jc w:val="right"/>
              <w:rPr>
                <w:color w:val="000000"/>
                <w:sz w:val="20"/>
                <w:szCs w:val="20"/>
              </w:rPr>
            </w:pPr>
            <w:r w:rsidRPr="00F32F50">
              <w:rPr>
                <w:color w:val="000000"/>
                <w:sz w:val="20"/>
                <w:szCs w:val="20"/>
              </w:rPr>
              <w:t>0.77</w:t>
            </w:r>
          </w:p>
        </w:tc>
        <w:tc>
          <w:tcPr>
            <w:tcW w:w="566" w:type="dxa"/>
            <w:tcBorders>
              <w:top w:val="nil"/>
              <w:left w:val="nil"/>
              <w:bottom w:val="single" w:sz="4" w:space="0" w:color="auto"/>
              <w:right w:val="single" w:sz="4" w:space="0" w:color="auto"/>
            </w:tcBorders>
            <w:shd w:val="clear" w:color="auto" w:fill="auto"/>
            <w:noWrap/>
            <w:vAlign w:val="bottom"/>
            <w:hideMark/>
          </w:tcPr>
          <w:p w14:paraId="7AFC4638" w14:textId="77777777" w:rsidR="006A7E8B" w:rsidRPr="00F32F50" w:rsidRDefault="006A7E8B" w:rsidP="002F15A0">
            <w:pPr>
              <w:jc w:val="right"/>
              <w:rPr>
                <w:color w:val="000000"/>
                <w:sz w:val="20"/>
                <w:szCs w:val="20"/>
              </w:rPr>
            </w:pPr>
            <w:r w:rsidRPr="00F32F50">
              <w:rPr>
                <w:color w:val="000000"/>
                <w:sz w:val="20"/>
                <w:szCs w:val="20"/>
              </w:rPr>
              <w:t>0.12</w:t>
            </w:r>
          </w:p>
        </w:tc>
        <w:tc>
          <w:tcPr>
            <w:tcW w:w="850" w:type="dxa"/>
            <w:tcBorders>
              <w:top w:val="nil"/>
              <w:left w:val="nil"/>
              <w:bottom w:val="single" w:sz="4" w:space="0" w:color="auto"/>
              <w:right w:val="single" w:sz="4" w:space="0" w:color="auto"/>
            </w:tcBorders>
            <w:shd w:val="clear" w:color="auto" w:fill="auto"/>
            <w:noWrap/>
            <w:vAlign w:val="bottom"/>
            <w:hideMark/>
          </w:tcPr>
          <w:p w14:paraId="3B1EDD1D" w14:textId="771BA71B" w:rsidR="006A7E8B" w:rsidRPr="00F32F50" w:rsidRDefault="006A7E8B" w:rsidP="002F15A0">
            <w:pPr>
              <w:jc w:val="right"/>
              <w:rPr>
                <w:sz w:val="20"/>
                <w:szCs w:val="20"/>
              </w:rPr>
            </w:pPr>
            <w:r w:rsidRPr="00F32F50">
              <w:rPr>
                <w:sz w:val="20"/>
                <w:szCs w:val="20"/>
              </w:rPr>
              <w:t>17.8</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A15644C" w14:textId="77777777" w:rsidR="006A7E8B" w:rsidRPr="00F32F50" w:rsidRDefault="006A7E8B" w:rsidP="002F15A0">
            <w:pPr>
              <w:jc w:val="right"/>
              <w:rPr>
                <w:sz w:val="20"/>
                <w:szCs w:val="20"/>
              </w:rPr>
            </w:pPr>
            <w:r w:rsidRPr="00F32F50">
              <w:rPr>
                <w:sz w:val="20"/>
                <w:szCs w:val="20"/>
              </w:rPr>
              <w:t>6300.85</w:t>
            </w:r>
          </w:p>
        </w:tc>
        <w:tc>
          <w:tcPr>
            <w:tcW w:w="566" w:type="dxa"/>
            <w:tcBorders>
              <w:top w:val="nil"/>
              <w:left w:val="nil"/>
              <w:bottom w:val="single" w:sz="4" w:space="0" w:color="auto"/>
              <w:right w:val="single" w:sz="4" w:space="0" w:color="auto"/>
            </w:tcBorders>
            <w:shd w:val="clear" w:color="auto" w:fill="auto"/>
            <w:noWrap/>
            <w:vAlign w:val="bottom"/>
            <w:hideMark/>
          </w:tcPr>
          <w:p w14:paraId="11B58B62" w14:textId="77777777" w:rsidR="006A7E8B" w:rsidRPr="00F32F50" w:rsidRDefault="006A7E8B" w:rsidP="002F15A0">
            <w:pPr>
              <w:jc w:val="right"/>
              <w:rPr>
                <w:sz w:val="20"/>
                <w:szCs w:val="20"/>
              </w:rPr>
            </w:pPr>
            <w:r w:rsidRPr="00F32F50">
              <w:rPr>
                <w:sz w:val="20"/>
                <w:szCs w:val="20"/>
              </w:rPr>
              <w:t>3.73</w:t>
            </w:r>
          </w:p>
        </w:tc>
        <w:tc>
          <w:tcPr>
            <w:tcW w:w="566" w:type="dxa"/>
            <w:tcBorders>
              <w:top w:val="nil"/>
              <w:left w:val="nil"/>
              <w:bottom w:val="single" w:sz="4" w:space="0" w:color="auto"/>
              <w:right w:val="single" w:sz="4" w:space="0" w:color="auto"/>
            </w:tcBorders>
            <w:shd w:val="clear" w:color="auto" w:fill="auto"/>
            <w:noWrap/>
            <w:vAlign w:val="bottom"/>
            <w:hideMark/>
          </w:tcPr>
          <w:p w14:paraId="7CB0E4EC" w14:textId="77777777" w:rsidR="006A7E8B" w:rsidRPr="00F32F50" w:rsidRDefault="006A7E8B" w:rsidP="002F15A0">
            <w:pPr>
              <w:jc w:val="right"/>
              <w:rPr>
                <w:sz w:val="20"/>
                <w:szCs w:val="20"/>
              </w:rPr>
            </w:pPr>
            <w:r w:rsidRPr="00F32F50">
              <w:rPr>
                <w:sz w:val="20"/>
                <w:szCs w:val="20"/>
              </w:rPr>
              <w:t>2.56</w:t>
            </w:r>
          </w:p>
        </w:tc>
        <w:tc>
          <w:tcPr>
            <w:tcW w:w="757" w:type="dxa"/>
            <w:tcBorders>
              <w:top w:val="nil"/>
              <w:left w:val="nil"/>
              <w:bottom w:val="single" w:sz="4" w:space="0" w:color="auto"/>
              <w:right w:val="single" w:sz="4" w:space="0" w:color="auto"/>
            </w:tcBorders>
            <w:shd w:val="clear" w:color="auto" w:fill="auto"/>
            <w:noWrap/>
            <w:vAlign w:val="bottom"/>
            <w:hideMark/>
          </w:tcPr>
          <w:p w14:paraId="294B2606" w14:textId="77777777" w:rsidR="006A7E8B" w:rsidRPr="00F32F50" w:rsidRDefault="006A7E8B" w:rsidP="002F15A0">
            <w:pPr>
              <w:jc w:val="right"/>
              <w:rPr>
                <w:sz w:val="20"/>
                <w:szCs w:val="20"/>
              </w:rPr>
            </w:pPr>
            <w:r w:rsidRPr="00F32F50">
              <w:rPr>
                <w:sz w:val="20"/>
                <w:szCs w:val="20"/>
              </w:rPr>
              <w:t xml:space="preserve">29.52 </w:t>
            </w:r>
          </w:p>
        </w:tc>
      </w:tr>
      <w:tr w:rsidR="006A7E8B" w:rsidRPr="00F32F50" w14:paraId="0E88D0B7"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A112DB2" w14:textId="77777777" w:rsidR="006A7E8B" w:rsidRPr="00F32F50" w:rsidRDefault="006A7E8B" w:rsidP="002F15A0">
            <w:pPr>
              <w:rPr>
                <w:color w:val="000000"/>
                <w:sz w:val="20"/>
                <w:szCs w:val="20"/>
              </w:rPr>
            </w:pPr>
            <w:r w:rsidRPr="00F32F50">
              <w:rPr>
                <w:color w:val="000000"/>
                <w:sz w:val="20"/>
                <w:szCs w:val="20"/>
              </w:rPr>
              <w:t>2454084.885</w:t>
            </w:r>
          </w:p>
        </w:tc>
        <w:tc>
          <w:tcPr>
            <w:tcW w:w="866" w:type="dxa"/>
            <w:tcBorders>
              <w:top w:val="nil"/>
              <w:left w:val="nil"/>
              <w:bottom w:val="single" w:sz="4" w:space="0" w:color="auto"/>
              <w:right w:val="single" w:sz="4" w:space="0" w:color="auto"/>
            </w:tcBorders>
            <w:shd w:val="clear" w:color="auto" w:fill="auto"/>
            <w:noWrap/>
            <w:vAlign w:val="bottom"/>
            <w:hideMark/>
          </w:tcPr>
          <w:p w14:paraId="4012E50C" w14:textId="77777777" w:rsidR="006A7E8B" w:rsidRPr="00F32F50" w:rsidRDefault="006A7E8B" w:rsidP="002F15A0">
            <w:pPr>
              <w:jc w:val="right"/>
              <w:rPr>
                <w:sz w:val="20"/>
                <w:szCs w:val="20"/>
              </w:rPr>
            </w:pPr>
            <w:r w:rsidRPr="00F32F50">
              <w:rPr>
                <w:sz w:val="20"/>
                <w:szCs w:val="20"/>
              </w:rPr>
              <w:t>5890.24</w:t>
            </w:r>
          </w:p>
        </w:tc>
        <w:tc>
          <w:tcPr>
            <w:tcW w:w="566" w:type="dxa"/>
            <w:tcBorders>
              <w:top w:val="nil"/>
              <w:left w:val="nil"/>
              <w:bottom w:val="single" w:sz="4" w:space="0" w:color="auto"/>
              <w:right w:val="single" w:sz="4" w:space="0" w:color="auto"/>
            </w:tcBorders>
            <w:shd w:val="clear" w:color="auto" w:fill="auto"/>
            <w:noWrap/>
            <w:vAlign w:val="bottom"/>
            <w:hideMark/>
          </w:tcPr>
          <w:p w14:paraId="2FE9DFF7" w14:textId="77777777" w:rsidR="006A7E8B" w:rsidRPr="00F32F50" w:rsidRDefault="006A7E8B" w:rsidP="002F15A0">
            <w:pPr>
              <w:jc w:val="right"/>
              <w:rPr>
                <w:sz w:val="20"/>
                <w:szCs w:val="20"/>
              </w:rPr>
            </w:pPr>
            <w:r w:rsidRPr="00F32F50">
              <w:rPr>
                <w:sz w:val="20"/>
                <w:szCs w:val="20"/>
              </w:rPr>
              <w:t>0.70</w:t>
            </w:r>
          </w:p>
        </w:tc>
        <w:tc>
          <w:tcPr>
            <w:tcW w:w="566" w:type="dxa"/>
            <w:tcBorders>
              <w:top w:val="nil"/>
              <w:left w:val="nil"/>
              <w:bottom w:val="single" w:sz="4" w:space="0" w:color="auto"/>
              <w:right w:val="single" w:sz="4" w:space="0" w:color="auto"/>
            </w:tcBorders>
            <w:shd w:val="clear" w:color="auto" w:fill="auto"/>
            <w:noWrap/>
            <w:vAlign w:val="bottom"/>
            <w:hideMark/>
          </w:tcPr>
          <w:p w14:paraId="3A41E212" w14:textId="77777777" w:rsidR="006A7E8B" w:rsidRPr="00F32F50" w:rsidRDefault="006A7E8B" w:rsidP="002F15A0">
            <w:pPr>
              <w:jc w:val="right"/>
              <w:rPr>
                <w:sz w:val="20"/>
                <w:szCs w:val="20"/>
              </w:rPr>
            </w:pPr>
            <w:r w:rsidRPr="00F32F50">
              <w:rPr>
                <w:sz w:val="20"/>
                <w:szCs w:val="20"/>
              </w:rPr>
              <w:t>0.14</w:t>
            </w:r>
          </w:p>
        </w:tc>
        <w:tc>
          <w:tcPr>
            <w:tcW w:w="705" w:type="dxa"/>
            <w:tcBorders>
              <w:top w:val="nil"/>
              <w:left w:val="nil"/>
              <w:bottom w:val="single" w:sz="4" w:space="0" w:color="auto"/>
              <w:right w:val="single" w:sz="4" w:space="0" w:color="auto"/>
            </w:tcBorders>
            <w:shd w:val="clear" w:color="auto" w:fill="auto"/>
            <w:noWrap/>
            <w:vAlign w:val="bottom"/>
            <w:hideMark/>
          </w:tcPr>
          <w:p w14:paraId="0C8A9021" w14:textId="72A01066" w:rsidR="006A7E8B" w:rsidRPr="00F32F50" w:rsidRDefault="006A7E8B" w:rsidP="002F15A0">
            <w:pPr>
              <w:jc w:val="right"/>
              <w:rPr>
                <w:sz w:val="20"/>
                <w:szCs w:val="20"/>
              </w:rPr>
            </w:pPr>
            <w:r w:rsidRPr="00F32F50">
              <w:rPr>
                <w:sz w:val="20"/>
                <w:szCs w:val="20"/>
              </w:rPr>
              <w:t>14.8</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AC7EF52" w14:textId="77777777" w:rsidR="006A7E8B" w:rsidRPr="00F32F50" w:rsidRDefault="006A7E8B" w:rsidP="002F15A0">
            <w:pPr>
              <w:jc w:val="right"/>
              <w:rPr>
                <w:sz w:val="20"/>
                <w:szCs w:val="20"/>
              </w:rPr>
            </w:pPr>
            <w:r w:rsidRPr="00F32F50">
              <w:rPr>
                <w:sz w:val="20"/>
                <w:szCs w:val="20"/>
              </w:rPr>
              <w:t>5896.25</w:t>
            </w:r>
          </w:p>
        </w:tc>
        <w:tc>
          <w:tcPr>
            <w:tcW w:w="633" w:type="dxa"/>
            <w:tcBorders>
              <w:top w:val="nil"/>
              <w:left w:val="nil"/>
              <w:bottom w:val="single" w:sz="4" w:space="0" w:color="auto"/>
              <w:right w:val="single" w:sz="4" w:space="0" w:color="auto"/>
            </w:tcBorders>
            <w:shd w:val="clear" w:color="auto" w:fill="auto"/>
            <w:noWrap/>
            <w:vAlign w:val="bottom"/>
            <w:hideMark/>
          </w:tcPr>
          <w:p w14:paraId="2334F282" w14:textId="77777777" w:rsidR="006A7E8B" w:rsidRPr="00F32F50" w:rsidRDefault="006A7E8B" w:rsidP="002F15A0">
            <w:pPr>
              <w:jc w:val="right"/>
              <w:rPr>
                <w:sz w:val="20"/>
                <w:szCs w:val="20"/>
              </w:rPr>
            </w:pPr>
            <w:r w:rsidRPr="00F32F50">
              <w:rPr>
                <w:sz w:val="20"/>
                <w:szCs w:val="20"/>
              </w:rPr>
              <w:t>0.76</w:t>
            </w:r>
          </w:p>
        </w:tc>
        <w:tc>
          <w:tcPr>
            <w:tcW w:w="566" w:type="dxa"/>
            <w:tcBorders>
              <w:top w:val="nil"/>
              <w:left w:val="nil"/>
              <w:bottom w:val="single" w:sz="4" w:space="0" w:color="auto"/>
              <w:right w:val="single" w:sz="4" w:space="0" w:color="auto"/>
            </w:tcBorders>
            <w:shd w:val="clear" w:color="auto" w:fill="auto"/>
            <w:noWrap/>
            <w:vAlign w:val="bottom"/>
            <w:hideMark/>
          </w:tcPr>
          <w:p w14:paraId="41483746" w14:textId="77777777" w:rsidR="006A7E8B" w:rsidRPr="00F32F50" w:rsidRDefault="006A7E8B" w:rsidP="002F15A0">
            <w:pPr>
              <w:jc w:val="right"/>
              <w:rPr>
                <w:sz w:val="20"/>
                <w:szCs w:val="20"/>
              </w:rPr>
            </w:pPr>
            <w:r w:rsidRPr="00F32F50">
              <w:rPr>
                <w:sz w:val="20"/>
                <w:szCs w:val="20"/>
              </w:rPr>
              <w:t>0.11</w:t>
            </w:r>
          </w:p>
        </w:tc>
        <w:tc>
          <w:tcPr>
            <w:tcW w:w="850" w:type="dxa"/>
            <w:tcBorders>
              <w:top w:val="nil"/>
              <w:left w:val="nil"/>
              <w:bottom w:val="single" w:sz="4" w:space="0" w:color="auto"/>
              <w:right w:val="single" w:sz="4" w:space="0" w:color="auto"/>
            </w:tcBorders>
            <w:shd w:val="clear" w:color="auto" w:fill="auto"/>
            <w:noWrap/>
            <w:vAlign w:val="bottom"/>
            <w:hideMark/>
          </w:tcPr>
          <w:p w14:paraId="0A7D4E4D" w14:textId="7AE6A7B9" w:rsidR="006A7E8B" w:rsidRPr="00F32F50" w:rsidRDefault="006A7E8B" w:rsidP="002F15A0">
            <w:pPr>
              <w:jc w:val="right"/>
              <w:rPr>
                <w:sz w:val="20"/>
                <w:szCs w:val="20"/>
              </w:rPr>
            </w:pPr>
            <w:r w:rsidRPr="00F32F50">
              <w:rPr>
                <w:sz w:val="20"/>
                <w:szCs w:val="20"/>
              </w:rPr>
              <w:t>16.8</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4319999" w14:textId="77777777" w:rsidR="006A7E8B" w:rsidRPr="00F32F50" w:rsidRDefault="006A7E8B" w:rsidP="002F15A0">
            <w:pPr>
              <w:jc w:val="right"/>
              <w:rPr>
                <w:sz w:val="20"/>
                <w:szCs w:val="20"/>
              </w:rPr>
            </w:pPr>
            <w:r w:rsidRPr="00F32F50">
              <w:rPr>
                <w:sz w:val="20"/>
                <w:szCs w:val="20"/>
              </w:rPr>
              <w:t>6300.84</w:t>
            </w:r>
          </w:p>
        </w:tc>
        <w:tc>
          <w:tcPr>
            <w:tcW w:w="566" w:type="dxa"/>
            <w:tcBorders>
              <w:top w:val="nil"/>
              <w:left w:val="nil"/>
              <w:bottom w:val="single" w:sz="4" w:space="0" w:color="auto"/>
              <w:right w:val="single" w:sz="4" w:space="0" w:color="auto"/>
            </w:tcBorders>
            <w:shd w:val="clear" w:color="auto" w:fill="auto"/>
            <w:noWrap/>
            <w:vAlign w:val="bottom"/>
            <w:hideMark/>
          </w:tcPr>
          <w:p w14:paraId="7DDE29D7" w14:textId="6660495C" w:rsidR="006A7E8B" w:rsidRPr="00F32F50" w:rsidRDefault="006A7E8B" w:rsidP="002F15A0">
            <w:pPr>
              <w:jc w:val="right"/>
              <w:rPr>
                <w:sz w:val="20"/>
                <w:szCs w:val="20"/>
              </w:rPr>
            </w:pPr>
            <w:r w:rsidRPr="00F32F50">
              <w:rPr>
                <w:sz w:val="20"/>
                <w:szCs w:val="20"/>
              </w:rPr>
              <w:t>3.9</w:t>
            </w:r>
            <w:r w:rsidR="00510FA1" w:rsidRPr="00F32F50">
              <w:rPr>
                <w:sz w:val="20"/>
                <w:szCs w:val="20"/>
              </w:rPr>
              <w:t>0</w:t>
            </w:r>
          </w:p>
        </w:tc>
        <w:tc>
          <w:tcPr>
            <w:tcW w:w="566" w:type="dxa"/>
            <w:tcBorders>
              <w:top w:val="nil"/>
              <w:left w:val="nil"/>
              <w:bottom w:val="single" w:sz="4" w:space="0" w:color="auto"/>
              <w:right w:val="single" w:sz="4" w:space="0" w:color="auto"/>
            </w:tcBorders>
            <w:shd w:val="clear" w:color="auto" w:fill="auto"/>
            <w:noWrap/>
            <w:vAlign w:val="bottom"/>
            <w:hideMark/>
          </w:tcPr>
          <w:p w14:paraId="4EF82433" w14:textId="73462E04" w:rsidR="006A7E8B" w:rsidRPr="00F32F50" w:rsidRDefault="006A7E8B" w:rsidP="002F15A0">
            <w:pPr>
              <w:jc w:val="right"/>
              <w:rPr>
                <w:sz w:val="20"/>
                <w:szCs w:val="20"/>
              </w:rPr>
            </w:pPr>
            <w:r w:rsidRPr="00F32F50">
              <w:rPr>
                <w:sz w:val="20"/>
                <w:szCs w:val="20"/>
              </w:rPr>
              <w:t>2.7</w:t>
            </w:r>
            <w:r w:rsidR="00510FA1" w:rsidRPr="00F32F50">
              <w:rPr>
                <w:sz w:val="20"/>
                <w:szCs w:val="20"/>
              </w:rPr>
              <w:t>0</w:t>
            </w:r>
          </w:p>
        </w:tc>
        <w:tc>
          <w:tcPr>
            <w:tcW w:w="757" w:type="dxa"/>
            <w:tcBorders>
              <w:top w:val="nil"/>
              <w:left w:val="nil"/>
              <w:bottom w:val="single" w:sz="4" w:space="0" w:color="auto"/>
              <w:right w:val="single" w:sz="4" w:space="0" w:color="auto"/>
            </w:tcBorders>
            <w:shd w:val="clear" w:color="auto" w:fill="auto"/>
            <w:noWrap/>
            <w:vAlign w:val="bottom"/>
            <w:hideMark/>
          </w:tcPr>
          <w:p w14:paraId="2091A58D" w14:textId="77777777" w:rsidR="006A7E8B" w:rsidRPr="00F32F50" w:rsidRDefault="006A7E8B" w:rsidP="002F15A0">
            <w:pPr>
              <w:jc w:val="right"/>
              <w:rPr>
                <w:sz w:val="20"/>
                <w:szCs w:val="20"/>
              </w:rPr>
            </w:pPr>
            <w:r w:rsidRPr="00F32F50">
              <w:rPr>
                <w:sz w:val="20"/>
                <w:szCs w:val="20"/>
              </w:rPr>
              <w:t xml:space="preserve">29.05 </w:t>
            </w:r>
          </w:p>
        </w:tc>
      </w:tr>
      <w:tr w:rsidR="006A7E8B" w:rsidRPr="00F32F50" w14:paraId="3A9CB703"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1BBC2B1" w14:textId="77777777" w:rsidR="006A7E8B" w:rsidRPr="00F32F50" w:rsidRDefault="006A7E8B" w:rsidP="002F15A0">
            <w:pPr>
              <w:rPr>
                <w:color w:val="000000"/>
                <w:sz w:val="20"/>
                <w:szCs w:val="20"/>
              </w:rPr>
            </w:pPr>
            <w:r w:rsidRPr="00F32F50">
              <w:rPr>
                <w:color w:val="000000"/>
                <w:sz w:val="20"/>
                <w:szCs w:val="20"/>
              </w:rPr>
              <w:t>2454085.775</w:t>
            </w:r>
          </w:p>
        </w:tc>
        <w:tc>
          <w:tcPr>
            <w:tcW w:w="866" w:type="dxa"/>
            <w:tcBorders>
              <w:top w:val="nil"/>
              <w:left w:val="nil"/>
              <w:bottom w:val="single" w:sz="4" w:space="0" w:color="auto"/>
              <w:right w:val="single" w:sz="4" w:space="0" w:color="auto"/>
            </w:tcBorders>
            <w:shd w:val="clear" w:color="auto" w:fill="auto"/>
            <w:noWrap/>
            <w:vAlign w:val="bottom"/>
            <w:hideMark/>
          </w:tcPr>
          <w:p w14:paraId="0B28BB59" w14:textId="77777777" w:rsidR="006A7E8B" w:rsidRPr="00F32F50" w:rsidRDefault="006A7E8B" w:rsidP="002F15A0">
            <w:pPr>
              <w:jc w:val="right"/>
              <w:rPr>
                <w:sz w:val="20"/>
                <w:szCs w:val="20"/>
              </w:rPr>
            </w:pPr>
            <w:r w:rsidRPr="00F32F50">
              <w:rPr>
                <w:sz w:val="20"/>
                <w:szCs w:val="20"/>
              </w:rPr>
              <w:t>5890.29</w:t>
            </w:r>
          </w:p>
        </w:tc>
        <w:tc>
          <w:tcPr>
            <w:tcW w:w="566" w:type="dxa"/>
            <w:tcBorders>
              <w:top w:val="nil"/>
              <w:left w:val="nil"/>
              <w:bottom w:val="single" w:sz="4" w:space="0" w:color="auto"/>
              <w:right w:val="single" w:sz="4" w:space="0" w:color="auto"/>
            </w:tcBorders>
            <w:shd w:val="clear" w:color="auto" w:fill="auto"/>
            <w:noWrap/>
            <w:vAlign w:val="bottom"/>
            <w:hideMark/>
          </w:tcPr>
          <w:p w14:paraId="34A7FDE7" w14:textId="77777777" w:rsidR="006A7E8B" w:rsidRPr="00F32F50" w:rsidRDefault="006A7E8B" w:rsidP="002F15A0">
            <w:pPr>
              <w:jc w:val="right"/>
              <w:rPr>
                <w:sz w:val="20"/>
                <w:szCs w:val="20"/>
              </w:rPr>
            </w:pPr>
            <w:r w:rsidRPr="00F32F50">
              <w:rPr>
                <w:sz w:val="20"/>
                <w:szCs w:val="20"/>
              </w:rPr>
              <w:t>0.74</w:t>
            </w:r>
          </w:p>
        </w:tc>
        <w:tc>
          <w:tcPr>
            <w:tcW w:w="566" w:type="dxa"/>
            <w:tcBorders>
              <w:top w:val="nil"/>
              <w:left w:val="nil"/>
              <w:bottom w:val="single" w:sz="4" w:space="0" w:color="auto"/>
              <w:right w:val="single" w:sz="4" w:space="0" w:color="auto"/>
            </w:tcBorders>
            <w:shd w:val="clear" w:color="auto" w:fill="auto"/>
            <w:noWrap/>
            <w:vAlign w:val="bottom"/>
            <w:hideMark/>
          </w:tcPr>
          <w:p w14:paraId="2BC46614" w14:textId="77777777" w:rsidR="006A7E8B" w:rsidRPr="00F32F50" w:rsidRDefault="006A7E8B" w:rsidP="002F15A0">
            <w:pPr>
              <w:jc w:val="right"/>
              <w:rPr>
                <w:sz w:val="20"/>
                <w:szCs w:val="20"/>
              </w:rPr>
            </w:pPr>
            <w:r w:rsidRPr="00F32F50">
              <w:rPr>
                <w:sz w:val="20"/>
                <w:szCs w:val="20"/>
              </w:rPr>
              <w:t>0.15</w:t>
            </w:r>
          </w:p>
        </w:tc>
        <w:tc>
          <w:tcPr>
            <w:tcW w:w="705" w:type="dxa"/>
            <w:tcBorders>
              <w:top w:val="nil"/>
              <w:left w:val="nil"/>
              <w:bottom w:val="single" w:sz="4" w:space="0" w:color="auto"/>
              <w:right w:val="single" w:sz="4" w:space="0" w:color="auto"/>
            </w:tcBorders>
            <w:shd w:val="clear" w:color="auto" w:fill="auto"/>
            <w:noWrap/>
            <w:vAlign w:val="bottom"/>
            <w:hideMark/>
          </w:tcPr>
          <w:p w14:paraId="288CDAF8" w14:textId="01A218BD" w:rsidR="006A7E8B" w:rsidRPr="00F32F50" w:rsidRDefault="006A7E8B" w:rsidP="002F15A0">
            <w:pPr>
              <w:jc w:val="right"/>
              <w:rPr>
                <w:sz w:val="20"/>
                <w:szCs w:val="20"/>
              </w:rPr>
            </w:pPr>
            <w:r w:rsidRPr="00F32F50">
              <w:rPr>
                <w:sz w:val="20"/>
                <w:szCs w:val="20"/>
              </w:rPr>
              <w:t>17.3</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EB91D6E" w14:textId="77777777" w:rsidR="006A7E8B" w:rsidRPr="00F32F50" w:rsidRDefault="006A7E8B" w:rsidP="002F15A0">
            <w:pPr>
              <w:jc w:val="right"/>
              <w:rPr>
                <w:sz w:val="20"/>
                <w:szCs w:val="20"/>
              </w:rPr>
            </w:pPr>
            <w:r w:rsidRPr="00F32F50">
              <w:rPr>
                <w:sz w:val="20"/>
                <w:szCs w:val="20"/>
              </w:rPr>
              <w:t>5896.31</w:t>
            </w:r>
          </w:p>
        </w:tc>
        <w:tc>
          <w:tcPr>
            <w:tcW w:w="633" w:type="dxa"/>
            <w:tcBorders>
              <w:top w:val="nil"/>
              <w:left w:val="nil"/>
              <w:bottom w:val="single" w:sz="4" w:space="0" w:color="auto"/>
              <w:right w:val="single" w:sz="4" w:space="0" w:color="auto"/>
            </w:tcBorders>
            <w:shd w:val="clear" w:color="auto" w:fill="auto"/>
            <w:noWrap/>
            <w:vAlign w:val="bottom"/>
            <w:hideMark/>
          </w:tcPr>
          <w:p w14:paraId="5EAAEDC9" w14:textId="77777777" w:rsidR="006A7E8B" w:rsidRPr="00F32F50" w:rsidRDefault="006A7E8B" w:rsidP="002F15A0">
            <w:pPr>
              <w:jc w:val="right"/>
              <w:rPr>
                <w:sz w:val="20"/>
                <w:szCs w:val="20"/>
              </w:rPr>
            </w:pPr>
            <w:r w:rsidRPr="00F32F50">
              <w:rPr>
                <w:sz w:val="20"/>
                <w:szCs w:val="20"/>
              </w:rPr>
              <w:t>0.78</w:t>
            </w:r>
          </w:p>
        </w:tc>
        <w:tc>
          <w:tcPr>
            <w:tcW w:w="566" w:type="dxa"/>
            <w:tcBorders>
              <w:top w:val="nil"/>
              <w:left w:val="nil"/>
              <w:bottom w:val="single" w:sz="4" w:space="0" w:color="auto"/>
              <w:right w:val="single" w:sz="4" w:space="0" w:color="auto"/>
            </w:tcBorders>
            <w:shd w:val="clear" w:color="auto" w:fill="auto"/>
            <w:noWrap/>
            <w:vAlign w:val="bottom"/>
            <w:hideMark/>
          </w:tcPr>
          <w:p w14:paraId="5E711647" w14:textId="77777777" w:rsidR="006A7E8B" w:rsidRPr="00F32F50" w:rsidRDefault="006A7E8B" w:rsidP="002F15A0">
            <w:pPr>
              <w:jc w:val="right"/>
              <w:rPr>
                <w:sz w:val="20"/>
                <w:szCs w:val="20"/>
              </w:rPr>
            </w:pPr>
            <w:r w:rsidRPr="00F32F50">
              <w:rPr>
                <w:sz w:val="20"/>
                <w:szCs w:val="20"/>
              </w:rPr>
              <w:t>0.11</w:t>
            </w:r>
          </w:p>
        </w:tc>
        <w:tc>
          <w:tcPr>
            <w:tcW w:w="850" w:type="dxa"/>
            <w:tcBorders>
              <w:top w:val="nil"/>
              <w:left w:val="nil"/>
              <w:bottom w:val="single" w:sz="4" w:space="0" w:color="auto"/>
              <w:right w:val="single" w:sz="4" w:space="0" w:color="auto"/>
            </w:tcBorders>
            <w:shd w:val="clear" w:color="auto" w:fill="auto"/>
            <w:noWrap/>
            <w:vAlign w:val="bottom"/>
            <w:hideMark/>
          </w:tcPr>
          <w:p w14:paraId="33708EF7" w14:textId="7DBD5A37" w:rsidR="006A7E8B" w:rsidRPr="00F32F50" w:rsidRDefault="006A7E8B" w:rsidP="002F15A0">
            <w:pPr>
              <w:jc w:val="right"/>
              <w:rPr>
                <w:sz w:val="20"/>
                <w:szCs w:val="20"/>
              </w:rPr>
            </w:pPr>
            <w:r w:rsidRPr="00F32F50">
              <w:rPr>
                <w:sz w:val="20"/>
                <w:szCs w:val="20"/>
              </w:rPr>
              <w:t>19.8</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0296629" w14:textId="77777777" w:rsidR="006A7E8B" w:rsidRPr="00F32F50" w:rsidRDefault="006A7E8B" w:rsidP="002F15A0">
            <w:pPr>
              <w:jc w:val="right"/>
              <w:rPr>
                <w:sz w:val="20"/>
                <w:szCs w:val="20"/>
              </w:rPr>
            </w:pPr>
            <w:r w:rsidRPr="00F32F50">
              <w:rPr>
                <w:sz w:val="20"/>
                <w:szCs w:val="20"/>
              </w:rPr>
              <w:t>6300.89</w:t>
            </w:r>
          </w:p>
        </w:tc>
        <w:tc>
          <w:tcPr>
            <w:tcW w:w="566" w:type="dxa"/>
            <w:tcBorders>
              <w:top w:val="nil"/>
              <w:left w:val="nil"/>
              <w:bottom w:val="single" w:sz="4" w:space="0" w:color="auto"/>
              <w:right w:val="single" w:sz="4" w:space="0" w:color="auto"/>
            </w:tcBorders>
            <w:shd w:val="clear" w:color="auto" w:fill="auto"/>
            <w:noWrap/>
            <w:vAlign w:val="bottom"/>
            <w:hideMark/>
          </w:tcPr>
          <w:p w14:paraId="4F40F0DC" w14:textId="77777777" w:rsidR="006A7E8B" w:rsidRPr="00F32F50" w:rsidRDefault="006A7E8B" w:rsidP="002F15A0">
            <w:pPr>
              <w:jc w:val="right"/>
              <w:rPr>
                <w:sz w:val="20"/>
                <w:szCs w:val="20"/>
              </w:rPr>
            </w:pPr>
            <w:r w:rsidRPr="00F32F50">
              <w:rPr>
                <w:sz w:val="20"/>
                <w:szCs w:val="20"/>
              </w:rPr>
              <w:t>3.74</w:t>
            </w:r>
          </w:p>
        </w:tc>
        <w:tc>
          <w:tcPr>
            <w:tcW w:w="566" w:type="dxa"/>
            <w:tcBorders>
              <w:top w:val="nil"/>
              <w:left w:val="nil"/>
              <w:bottom w:val="single" w:sz="4" w:space="0" w:color="auto"/>
              <w:right w:val="single" w:sz="4" w:space="0" w:color="auto"/>
            </w:tcBorders>
            <w:shd w:val="clear" w:color="auto" w:fill="auto"/>
            <w:noWrap/>
            <w:vAlign w:val="bottom"/>
            <w:hideMark/>
          </w:tcPr>
          <w:p w14:paraId="09650A15" w14:textId="77777777" w:rsidR="006A7E8B" w:rsidRPr="00F32F50" w:rsidRDefault="006A7E8B" w:rsidP="002F15A0">
            <w:pPr>
              <w:jc w:val="right"/>
              <w:rPr>
                <w:sz w:val="20"/>
                <w:szCs w:val="20"/>
              </w:rPr>
            </w:pPr>
            <w:r w:rsidRPr="00F32F50">
              <w:rPr>
                <w:sz w:val="20"/>
                <w:szCs w:val="20"/>
              </w:rPr>
              <w:t>2.58</w:t>
            </w:r>
          </w:p>
        </w:tc>
        <w:tc>
          <w:tcPr>
            <w:tcW w:w="757" w:type="dxa"/>
            <w:tcBorders>
              <w:top w:val="nil"/>
              <w:left w:val="nil"/>
              <w:bottom w:val="single" w:sz="4" w:space="0" w:color="auto"/>
              <w:right w:val="single" w:sz="4" w:space="0" w:color="auto"/>
            </w:tcBorders>
            <w:shd w:val="clear" w:color="auto" w:fill="auto"/>
            <w:noWrap/>
            <w:vAlign w:val="bottom"/>
            <w:hideMark/>
          </w:tcPr>
          <w:p w14:paraId="0440878C" w14:textId="77777777" w:rsidR="006A7E8B" w:rsidRPr="00F32F50" w:rsidRDefault="006A7E8B" w:rsidP="002F15A0">
            <w:pPr>
              <w:jc w:val="right"/>
              <w:rPr>
                <w:sz w:val="20"/>
                <w:szCs w:val="20"/>
              </w:rPr>
            </w:pPr>
            <w:r w:rsidRPr="00F32F50">
              <w:rPr>
                <w:sz w:val="20"/>
                <w:szCs w:val="20"/>
              </w:rPr>
              <w:t xml:space="preserve">31.43 </w:t>
            </w:r>
          </w:p>
        </w:tc>
      </w:tr>
      <w:tr w:rsidR="006A7E8B" w:rsidRPr="00F32F50" w14:paraId="3B29B063"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925CDED" w14:textId="77777777" w:rsidR="006A7E8B" w:rsidRPr="00F32F50" w:rsidRDefault="006A7E8B" w:rsidP="002F15A0">
            <w:pPr>
              <w:rPr>
                <w:color w:val="000000"/>
                <w:sz w:val="20"/>
                <w:szCs w:val="20"/>
              </w:rPr>
            </w:pPr>
            <w:r w:rsidRPr="00F32F50">
              <w:rPr>
                <w:color w:val="000000"/>
                <w:sz w:val="20"/>
                <w:szCs w:val="20"/>
              </w:rPr>
              <w:t>2454413.035</w:t>
            </w:r>
          </w:p>
        </w:tc>
        <w:tc>
          <w:tcPr>
            <w:tcW w:w="866" w:type="dxa"/>
            <w:tcBorders>
              <w:top w:val="nil"/>
              <w:left w:val="nil"/>
              <w:bottom w:val="single" w:sz="4" w:space="0" w:color="auto"/>
              <w:right w:val="single" w:sz="4" w:space="0" w:color="auto"/>
            </w:tcBorders>
            <w:shd w:val="clear" w:color="auto" w:fill="auto"/>
            <w:noWrap/>
            <w:vAlign w:val="bottom"/>
            <w:hideMark/>
          </w:tcPr>
          <w:p w14:paraId="2A59BCCA" w14:textId="77777777" w:rsidR="006A7E8B" w:rsidRPr="00F32F50" w:rsidRDefault="006A7E8B" w:rsidP="002F15A0">
            <w:pPr>
              <w:jc w:val="right"/>
              <w:rPr>
                <w:sz w:val="20"/>
                <w:szCs w:val="20"/>
              </w:rPr>
            </w:pPr>
            <w:r w:rsidRPr="00F32F50">
              <w:rPr>
                <w:sz w:val="20"/>
                <w:szCs w:val="20"/>
              </w:rPr>
              <w:t>5890.26</w:t>
            </w:r>
          </w:p>
        </w:tc>
        <w:tc>
          <w:tcPr>
            <w:tcW w:w="566" w:type="dxa"/>
            <w:tcBorders>
              <w:top w:val="nil"/>
              <w:left w:val="nil"/>
              <w:bottom w:val="single" w:sz="4" w:space="0" w:color="auto"/>
              <w:right w:val="single" w:sz="4" w:space="0" w:color="auto"/>
            </w:tcBorders>
            <w:shd w:val="clear" w:color="auto" w:fill="auto"/>
            <w:noWrap/>
            <w:vAlign w:val="bottom"/>
            <w:hideMark/>
          </w:tcPr>
          <w:p w14:paraId="4FAC53FE" w14:textId="77777777" w:rsidR="006A7E8B" w:rsidRPr="00F32F50" w:rsidRDefault="006A7E8B" w:rsidP="002F15A0">
            <w:pPr>
              <w:jc w:val="right"/>
              <w:rPr>
                <w:sz w:val="20"/>
                <w:szCs w:val="20"/>
              </w:rPr>
            </w:pPr>
            <w:r w:rsidRPr="00F32F50">
              <w:rPr>
                <w:sz w:val="20"/>
                <w:szCs w:val="20"/>
              </w:rPr>
              <w:t>0.46</w:t>
            </w:r>
          </w:p>
        </w:tc>
        <w:tc>
          <w:tcPr>
            <w:tcW w:w="566" w:type="dxa"/>
            <w:tcBorders>
              <w:top w:val="nil"/>
              <w:left w:val="nil"/>
              <w:bottom w:val="single" w:sz="4" w:space="0" w:color="auto"/>
              <w:right w:val="single" w:sz="4" w:space="0" w:color="auto"/>
            </w:tcBorders>
            <w:shd w:val="clear" w:color="auto" w:fill="auto"/>
            <w:noWrap/>
            <w:vAlign w:val="bottom"/>
            <w:hideMark/>
          </w:tcPr>
          <w:p w14:paraId="211F2379" w14:textId="77777777" w:rsidR="006A7E8B" w:rsidRPr="00F32F50" w:rsidRDefault="006A7E8B" w:rsidP="002F15A0">
            <w:pPr>
              <w:jc w:val="right"/>
              <w:rPr>
                <w:sz w:val="20"/>
                <w:szCs w:val="20"/>
              </w:rPr>
            </w:pPr>
            <w:r w:rsidRPr="00F32F50">
              <w:rPr>
                <w:sz w:val="20"/>
                <w:szCs w:val="20"/>
              </w:rPr>
              <w:t>0.38</w:t>
            </w:r>
          </w:p>
        </w:tc>
        <w:tc>
          <w:tcPr>
            <w:tcW w:w="705" w:type="dxa"/>
            <w:tcBorders>
              <w:top w:val="nil"/>
              <w:left w:val="nil"/>
              <w:bottom w:val="single" w:sz="4" w:space="0" w:color="auto"/>
              <w:right w:val="single" w:sz="4" w:space="0" w:color="auto"/>
            </w:tcBorders>
            <w:shd w:val="clear" w:color="auto" w:fill="auto"/>
            <w:noWrap/>
            <w:vAlign w:val="bottom"/>
            <w:hideMark/>
          </w:tcPr>
          <w:p w14:paraId="42A09786" w14:textId="429BAB8E" w:rsidR="006A7E8B" w:rsidRPr="00F32F50" w:rsidRDefault="006A7E8B" w:rsidP="002F15A0">
            <w:pPr>
              <w:jc w:val="right"/>
              <w:rPr>
                <w:sz w:val="20"/>
                <w:szCs w:val="20"/>
              </w:rPr>
            </w:pPr>
            <w:r w:rsidRPr="00F32F50">
              <w:rPr>
                <w:sz w:val="20"/>
                <w:szCs w:val="20"/>
              </w:rPr>
              <w:t>15.8</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5E1BCDC" w14:textId="77777777" w:rsidR="006A7E8B" w:rsidRPr="00F32F50" w:rsidRDefault="006A7E8B" w:rsidP="002F15A0">
            <w:pPr>
              <w:jc w:val="right"/>
              <w:rPr>
                <w:sz w:val="20"/>
                <w:szCs w:val="20"/>
              </w:rPr>
            </w:pPr>
            <w:r w:rsidRPr="00F32F50">
              <w:rPr>
                <w:sz w:val="20"/>
                <w:szCs w:val="20"/>
              </w:rPr>
              <w:t>5896.26</w:t>
            </w:r>
          </w:p>
        </w:tc>
        <w:tc>
          <w:tcPr>
            <w:tcW w:w="633" w:type="dxa"/>
            <w:tcBorders>
              <w:top w:val="nil"/>
              <w:left w:val="nil"/>
              <w:bottom w:val="single" w:sz="4" w:space="0" w:color="auto"/>
              <w:right w:val="single" w:sz="4" w:space="0" w:color="auto"/>
            </w:tcBorders>
            <w:shd w:val="clear" w:color="auto" w:fill="auto"/>
            <w:noWrap/>
            <w:vAlign w:val="bottom"/>
            <w:hideMark/>
          </w:tcPr>
          <w:p w14:paraId="6016FAD8" w14:textId="77777777" w:rsidR="006A7E8B" w:rsidRPr="00F32F50" w:rsidRDefault="006A7E8B" w:rsidP="002F15A0">
            <w:pPr>
              <w:jc w:val="right"/>
              <w:rPr>
                <w:sz w:val="20"/>
                <w:szCs w:val="20"/>
              </w:rPr>
            </w:pPr>
            <w:r w:rsidRPr="00F32F50">
              <w:rPr>
                <w:sz w:val="20"/>
                <w:szCs w:val="20"/>
              </w:rPr>
              <w:t>0.53</w:t>
            </w:r>
          </w:p>
        </w:tc>
        <w:tc>
          <w:tcPr>
            <w:tcW w:w="566" w:type="dxa"/>
            <w:tcBorders>
              <w:top w:val="nil"/>
              <w:left w:val="nil"/>
              <w:bottom w:val="single" w:sz="4" w:space="0" w:color="auto"/>
              <w:right w:val="single" w:sz="4" w:space="0" w:color="auto"/>
            </w:tcBorders>
            <w:shd w:val="clear" w:color="auto" w:fill="auto"/>
            <w:noWrap/>
            <w:vAlign w:val="bottom"/>
            <w:hideMark/>
          </w:tcPr>
          <w:p w14:paraId="6CA20FC6" w14:textId="77777777" w:rsidR="006A7E8B" w:rsidRPr="00F32F50" w:rsidRDefault="006A7E8B" w:rsidP="002F15A0">
            <w:pPr>
              <w:jc w:val="right"/>
              <w:rPr>
                <w:sz w:val="20"/>
                <w:szCs w:val="20"/>
              </w:rPr>
            </w:pPr>
            <w:r w:rsidRPr="00F32F50">
              <w:rPr>
                <w:sz w:val="20"/>
                <w:szCs w:val="20"/>
              </w:rPr>
              <w:t>0.30</w:t>
            </w:r>
          </w:p>
        </w:tc>
        <w:tc>
          <w:tcPr>
            <w:tcW w:w="850" w:type="dxa"/>
            <w:tcBorders>
              <w:top w:val="nil"/>
              <w:left w:val="nil"/>
              <w:bottom w:val="single" w:sz="4" w:space="0" w:color="auto"/>
              <w:right w:val="single" w:sz="4" w:space="0" w:color="auto"/>
            </w:tcBorders>
            <w:shd w:val="clear" w:color="auto" w:fill="auto"/>
            <w:noWrap/>
            <w:vAlign w:val="bottom"/>
            <w:hideMark/>
          </w:tcPr>
          <w:p w14:paraId="204420EF" w14:textId="643AF37A" w:rsidR="006A7E8B" w:rsidRPr="00F32F50" w:rsidRDefault="006A7E8B" w:rsidP="002F15A0">
            <w:pPr>
              <w:jc w:val="right"/>
              <w:rPr>
                <w:sz w:val="20"/>
                <w:szCs w:val="20"/>
              </w:rPr>
            </w:pPr>
            <w:r w:rsidRPr="00F32F50">
              <w:rPr>
                <w:sz w:val="20"/>
                <w:szCs w:val="20"/>
              </w:rPr>
              <w:t>17.3</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0B029FE" w14:textId="77777777" w:rsidR="006A7E8B" w:rsidRPr="00F32F50" w:rsidRDefault="006A7E8B" w:rsidP="002F15A0">
            <w:pPr>
              <w:jc w:val="right"/>
              <w:rPr>
                <w:sz w:val="20"/>
                <w:szCs w:val="20"/>
              </w:rPr>
            </w:pPr>
            <w:r w:rsidRPr="00F32F50">
              <w:rPr>
                <w:sz w:val="20"/>
                <w:szCs w:val="20"/>
              </w:rPr>
              <w:t>6300.61</w:t>
            </w:r>
          </w:p>
        </w:tc>
        <w:tc>
          <w:tcPr>
            <w:tcW w:w="566" w:type="dxa"/>
            <w:tcBorders>
              <w:top w:val="nil"/>
              <w:left w:val="nil"/>
              <w:bottom w:val="single" w:sz="4" w:space="0" w:color="auto"/>
              <w:right w:val="single" w:sz="4" w:space="0" w:color="auto"/>
            </w:tcBorders>
            <w:shd w:val="clear" w:color="auto" w:fill="auto"/>
            <w:noWrap/>
            <w:vAlign w:val="bottom"/>
            <w:hideMark/>
          </w:tcPr>
          <w:p w14:paraId="3147E5D1" w14:textId="77777777" w:rsidR="006A7E8B" w:rsidRPr="00F32F50" w:rsidRDefault="006A7E8B" w:rsidP="002F15A0">
            <w:pPr>
              <w:jc w:val="right"/>
              <w:rPr>
                <w:sz w:val="20"/>
                <w:szCs w:val="20"/>
              </w:rPr>
            </w:pPr>
            <w:r w:rsidRPr="00F32F50">
              <w:rPr>
                <w:sz w:val="20"/>
                <w:szCs w:val="20"/>
              </w:rPr>
              <w:t>3.87</w:t>
            </w:r>
          </w:p>
        </w:tc>
        <w:tc>
          <w:tcPr>
            <w:tcW w:w="566" w:type="dxa"/>
            <w:tcBorders>
              <w:top w:val="nil"/>
              <w:left w:val="nil"/>
              <w:bottom w:val="single" w:sz="4" w:space="0" w:color="auto"/>
              <w:right w:val="single" w:sz="4" w:space="0" w:color="auto"/>
            </w:tcBorders>
            <w:shd w:val="clear" w:color="auto" w:fill="auto"/>
            <w:noWrap/>
            <w:vAlign w:val="bottom"/>
            <w:hideMark/>
          </w:tcPr>
          <w:p w14:paraId="2E48562C" w14:textId="77777777" w:rsidR="006A7E8B" w:rsidRPr="00F32F50" w:rsidRDefault="006A7E8B" w:rsidP="002F15A0">
            <w:pPr>
              <w:jc w:val="right"/>
              <w:rPr>
                <w:sz w:val="20"/>
                <w:szCs w:val="20"/>
              </w:rPr>
            </w:pPr>
            <w:r w:rsidRPr="00F32F50">
              <w:rPr>
                <w:sz w:val="20"/>
                <w:szCs w:val="20"/>
              </w:rPr>
              <w:t>2.67</w:t>
            </w:r>
          </w:p>
        </w:tc>
        <w:tc>
          <w:tcPr>
            <w:tcW w:w="757" w:type="dxa"/>
            <w:tcBorders>
              <w:top w:val="nil"/>
              <w:left w:val="nil"/>
              <w:bottom w:val="single" w:sz="4" w:space="0" w:color="auto"/>
              <w:right w:val="single" w:sz="4" w:space="0" w:color="auto"/>
            </w:tcBorders>
            <w:shd w:val="clear" w:color="auto" w:fill="auto"/>
            <w:noWrap/>
            <w:vAlign w:val="bottom"/>
            <w:hideMark/>
          </w:tcPr>
          <w:p w14:paraId="281EA842" w14:textId="77777777" w:rsidR="006A7E8B" w:rsidRPr="00F32F50" w:rsidRDefault="006A7E8B" w:rsidP="002F15A0">
            <w:pPr>
              <w:jc w:val="right"/>
              <w:rPr>
                <w:sz w:val="20"/>
                <w:szCs w:val="20"/>
              </w:rPr>
            </w:pPr>
            <w:r w:rsidRPr="00F32F50">
              <w:rPr>
                <w:sz w:val="20"/>
                <w:szCs w:val="20"/>
              </w:rPr>
              <w:t xml:space="preserve">18.09 </w:t>
            </w:r>
          </w:p>
        </w:tc>
      </w:tr>
      <w:tr w:rsidR="006A7E8B" w:rsidRPr="00F32F50" w14:paraId="633A062B"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9609996" w14:textId="77777777" w:rsidR="006A7E8B" w:rsidRPr="00F32F50" w:rsidRDefault="006A7E8B" w:rsidP="002F15A0">
            <w:pPr>
              <w:rPr>
                <w:color w:val="000000"/>
                <w:sz w:val="20"/>
                <w:szCs w:val="20"/>
              </w:rPr>
            </w:pPr>
            <w:r w:rsidRPr="00F32F50">
              <w:rPr>
                <w:color w:val="000000"/>
                <w:sz w:val="20"/>
                <w:szCs w:val="20"/>
              </w:rPr>
              <w:t>2454415.952</w:t>
            </w:r>
          </w:p>
        </w:tc>
        <w:tc>
          <w:tcPr>
            <w:tcW w:w="866" w:type="dxa"/>
            <w:tcBorders>
              <w:top w:val="nil"/>
              <w:left w:val="nil"/>
              <w:bottom w:val="single" w:sz="4" w:space="0" w:color="auto"/>
              <w:right w:val="single" w:sz="4" w:space="0" w:color="auto"/>
            </w:tcBorders>
            <w:shd w:val="clear" w:color="auto" w:fill="auto"/>
            <w:noWrap/>
            <w:vAlign w:val="bottom"/>
            <w:hideMark/>
          </w:tcPr>
          <w:p w14:paraId="19F0DE3F" w14:textId="77777777" w:rsidR="006A7E8B" w:rsidRPr="00F32F50" w:rsidRDefault="006A7E8B" w:rsidP="002F15A0">
            <w:pPr>
              <w:jc w:val="right"/>
              <w:rPr>
                <w:sz w:val="20"/>
                <w:szCs w:val="20"/>
              </w:rPr>
            </w:pPr>
            <w:r w:rsidRPr="00F32F50">
              <w:rPr>
                <w:sz w:val="20"/>
                <w:szCs w:val="20"/>
              </w:rPr>
              <w:t>5890.20</w:t>
            </w:r>
          </w:p>
        </w:tc>
        <w:tc>
          <w:tcPr>
            <w:tcW w:w="566" w:type="dxa"/>
            <w:tcBorders>
              <w:top w:val="nil"/>
              <w:left w:val="nil"/>
              <w:bottom w:val="single" w:sz="4" w:space="0" w:color="auto"/>
              <w:right w:val="single" w:sz="4" w:space="0" w:color="auto"/>
            </w:tcBorders>
            <w:shd w:val="clear" w:color="auto" w:fill="auto"/>
            <w:noWrap/>
            <w:vAlign w:val="bottom"/>
            <w:hideMark/>
          </w:tcPr>
          <w:p w14:paraId="488AC6B1" w14:textId="77777777" w:rsidR="006A7E8B" w:rsidRPr="00F32F50" w:rsidRDefault="006A7E8B" w:rsidP="002F15A0">
            <w:pPr>
              <w:jc w:val="right"/>
              <w:rPr>
                <w:sz w:val="20"/>
                <w:szCs w:val="20"/>
              </w:rPr>
            </w:pPr>
            <w:r w:rsidRPr="00F32F50">
              <w:rPr>
                <w:sz w:val="20"/>
                <w:szCs w:val="20"/>
              </w:rPr>
              <w:t>0.50</w:t>
            </w:r>
          </w:p>
        </w:tc>
        <w:tc>
          <w:tcPr>
            <w:tcW w:w="566" w:type="dxa"/>
            <w:tcBorders>
              <w:top w:val="nil"/>
              <w:left w:val="nil"/>
              <w:bottom w:val="single" w:sz="4" w:space="0" w:color="auto"/>
              <w:right w:val="single" w:sz="4" w:space="0" w:color="auto"/>
            </w:tcBorders>
            <w:shd w:val="clear" w:color="auto" w:fill="auto"/>
            <w:noWrap/>
            <w:vAlign w:val="bottom"/>
            <w:hideMark/>
          </w:tcPr>
          <w:p w14:paraId="0EF549CC" w14:textId="77777777" w:rsidR="006A7E8B" w:rsidRPr="00F32F50" w:rsidRDefault="006A7E8B" w:rsidP="002F15A0">
            <w:pPr>
              <w:jc w:val="right"/>
              <w:rPr>
                <w:sz w:val="20"/>
                <w:szCs w:val="20"/>
              </w:rPr>
            </w:pPr>
            <w:r w:rsidRPr="00F32F50">
              <w:rPr>
                <w:sz w:val="20"/>
                <w:szCs w:val="20"/>
              </w:rPr>
              <w:t>0.33</w:t>
            </w:r>
          </w:p>
        </w:tc>
        <w:tc>
          <w:tcPr>
            <w:tcW w:w="705" w:type="dxa"/>
            <w:tcBorders>
              <w:top w:val="nil"/>
              <w:left w:val="nil"/>
              <w:bottom w:val="single" w:sz="4" w:space="0" w:color="auto"/>
              <w:right w:val="single" w:sz="4" w:space="0" w:color="auto"/>
            </w:tcBorders>
            <w:shd w:val="clear" w:color="auto" w:fill="auto"/>
            <w:noWrap/>
            <w:vAlign w:val="bottom"/>
            <w:hideMark/>
          </w:tcPr>
          <w:p w14:paraId="731CD440" w14:textId="69113675" w:rsidR="006A7E8B" w:rsidRPr="00F32F50" w:rsidRDefault="006A7E8B" w:rsidP="002F15A0">
            <w:pPr>
              <w:jc w:val="right"/>
              <w:rPr>
                <w:sz w:val="20"/>
                <w:szCs w:val="20"/>
              </w:rPr>
            </w:pPr>
            <w:r w:rsidRPr="00F32F50">
              <w:rPr>
                <w:sz w:val="20"/>
                <w:szCs w:val="20"/>
              </w:rPr>
              <w:t>12.7</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4077D7B" w14:textId="77777777" w:rsidR="006A7E8B" w:rsidRPr="00F32F50" w:rsidRDefault="006A7E8B" w:rsidP="002F15A0">
            <w:pPr>
              <w:jc w:val="right"/>
              <w:rPr>
                <w:sz w:val="20"/>
                <w:szCs w:val="20"/>
              </w:rPr>
            </w:pPr>
            <w:r w:rsidRPr="00F32F50">
              <w:rPr>
                <w:sz w:val="20"/>
                <w:szCs w:val="20"/>
              </w:rPr>
              <w:t>5896.24</w:t>
            </w:r>
          </w:p>
        </w:tc>
        <w:tc>
          <w:tcPr>
            <w:tcW w:w="633" w:type="dxa"/>
            <w:tcBorders>
              <w:top w:val="nil"/>
              <w:left w:val="nil"/>
              <w:bottom w:val="single" w:sz="4" w:space="0" w:color="auto"/>
              <w:right w:val="single" w:sz="4" w:space="0" w:color="auto"/>
            </w:tcBorders>
            <w:shd w:val="clear" w:color="auto" w:fill="auto"/>
            <w:noWrap/>
            <w:vAlign w:val="bottom"/>
            <w:hideMark/>
          </w:tcPr>
          <w:p w14:paraId="1E65B69F" w14:textId="77777777" w:rsidR="006A7E8B" w:rsidRPr="00F32F50" w:rsidRDefault="006A7E8B" w:rsidP="002F15A0">
            <w:pPr>
              <w:jc w:val="right"/>
              <w:rPr>
                <w:sz w:val="20"/>
                <w:szCs w:val="20"/>
              </w:rPr>
            </w:pPr>
            <w:r w:rsidRPr="00F32F50">
              <w:rPr>
                <w:sz w:val="20"/>
                <w:szCs w:val="20"/>
              </w:rPr>
              <w:t>0.60</w:t>
            </w:r>
          </w:p>
        </w:tc>
        <w:tc>
          <w:tcPr>
            <w:tcW w:w="566" w:type="dxa"/>
            <w:tcBorders>
              <w:top w:val="nil"/>
              <w:left w:val="nil"/>
              <w:bottom w:val="single" w:sz="4" w:space="0" w:color="auto"/>
              <w:right w:val="single" w:sz="4" w:space="0" w:color="auto"/>
            </w:tcBorders>
            <w:shd w:val="clear" w:color="auto" w:fill="auto"/>
            <w:noWrap/>
            <w:vAlign w:val="bottom"/>
            <w:hideMark/>
          </w:tcPr>
          <w:p w14:paraId="3F1BAA8F" w14:textId="77777777" w:rsidR="006A7E8B" w:rsidRPr="00F32F50" w:rsidRDefault="006A7E8B" w:rsidP="002F15A0">
            <w:pPr>
              <w:jc w:val="right"/>
              <w:rPr>
                <w:sz w:val="20"/>
                <w:szCs w:val="20"/>
              </w:rPr>
            </w:pPr>
            <w:r w:rsidRPr="00F32F50">
              <w:rPr>
                <w:sz w:val="20"/>
                <w:szCs w:val="20"/>
              </w:rPr>
              <w:t>0.26</w:t>
            </w:r>
          </w:p>
        </w:tc>
        <w:tc>
          <w:tcPr>
            <w:tcW w:w="850" w:type="dxa"/>
            <w:tcBorders>
              <w:top w:val="nil"/>
              <w:left w:val="nil"/>
              <w:bottom w:val="single" w:sz="4" w:space="0" w:color="auto"/>
              <w:right w:val="single" w:sz="4" w:space="0" w:color="auto"/>
            </w:tcBorders>
            <w:shd w:val="clear" w:color="auto" w:fill="auto"/>
            <w:noWrap/>
            <w:vAlign w:val="bottom"/>
            <w:hideMark/>
          </w:tcPr>
          <w:p w14:paraId="236AFDA7" w14:textId="449B8721" w:rsidR="006A7E8B" w:rsidRPr="00F32F50" w:rsidRDefault="006A7E8B" w:rsidP="002F15A0">
            <w:pPr>
              <w:jc w:val="right"/>
              <w:rPr>
                <w:sz w:val="20"/>
                <w:szCs w:val="20"/>
              </w:rPr>
            </w:pPr>
            <w:r w:rsidRPr="00F32F50">
              <w:rPr>
                <w:sz w:val="20"/>
                <w:szCs w:val="20"/>
              </w:rPr>
              <w:t>16.3</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A91B101" w14:textId="77777777" w:rsidR="006A7E8B" w:rsidRPr="00F32F50" w:rsidRDefault="006A7E8B" w:rsidP="002F15A0">
            <w:pPr>
              <w:jc w:val="right"/>
              <w:rPr>
                <w:sz w:val="20"/>
                <w:szCs w:val="20"/>
              </w:rPr>
            </w:pPr>
            <w:r w:rsidRPr="00F32F50">
              <w:rPr>
                <w:sz w:val="20"/>
                <w:szCs w:val="20"/>
              </w:rPr>
              <w:t>6300.51</w:t>
            </w:r>
          </w:p>
        </w:tc>
        <w:tc>
          <w:tcPr>
            <w:tcW w:w="566" w:type="dxa"/>
            <w:tcBorders>
              <w:top w:val="nil"/>
              <w:left w:val="nil"/>
              <w:bottom w:val="single" w:sz="4" w:space="0" w:color="auto"/>
              <w:right w:val="single" w:sz="4" w:space="0" w:color="auto"/>
            </w:tcBorders>
            <w:shd w:val="clear" w:color="auto" w:fill="auto"/>
            <w:noWrap/>
            <w:vAlign w:val="bottom"/>
            <w:hideMark/>
          </w:tcPr>
          <w:p w14:paraId="22405C31" w14:textId="77777777" w:rsidR="006A7E8B" w:rsidRPr="00F32F50" w:rsidRDefault="006A7E8B" w:rsidP="002F15A0">
            <w:pPr>
              <w:jc w:val="right"/>
              <w:rPr>
                <w:sz w:val="20"/>
                <w:szCs w:val="20"/>
              </w:rPr>
            </w:pPr>
            <w:r w:rsidRPr="00F32F50">
              <w:rPr>
                <w:sz w:val="20"/>
                <w:szCs w:val="20"/>
              </w:rPr>
              <w:t>4.04</w:t>
            </w:r>
          </w:p>
        </w:tc>
        <w:tc>
          <w:tcPr>
            <w:tcW w:w="566" w:type="dxa"/>
            <w:tcBorders>
              <w:top w:val="nil"/>
              <w:left w:val="nil"/>
              <w:bottom w:val="single" w:sz="4" w:space="0" w:color="auto"/>
              <w:right w:val="single" w:sz="4" w:space="0" w:color="auto"/>
            </w:tcBorders>
            <w:shd w:val="clear" w:color="auto" w:fill="auto"/>
            <w:noWrap/>
            <w:vAlign w:val="bottom"/>
            <w:hideMark/>
          </w:tcPr>
          <w:p w14:paraId="1A1D7BB3" w14:textId="77777777" w:rsidR="006A7E8B" w:rsidRPr="00F32F50" w:rsidRDefault="006A7E8B" w:rsidP="002F15A0">
            <w:pPr>
              <w:jc w:val="right"/>
              <w:rPr>
                <w:sz w:val="20"/>
                <w:szCs w:val="20"/>
              </w:rPr>
            </w:pPr>
            <w:r w:rsidRPr="00F32F50">
              <w:rPr>
                <w:sz w:val="20"/>
                <w:szCs w:val="20"/>
              </w:rPr>
              <w:t>2.84</w:t>
            </w:r>
          </w:p>
        </w:tc>
        <w:tc>
          <w:tcPr>
            <w:tcW w:w="757" w:type="dxa"/>
            <w:tcBorders>
              <w:top w:val="nil"/>
              <w:left w:val="nil"/>
              <w:bottom w:val="single" w:sz="4" w:space="0" w:color="auto"/>
              <w:right w:val="single" w:sz="4" w:space="0" w:color="auto"/>
            </w:tcBorders>
            <w:shd w:val="clear" w:color="auto" w:fill="auto"/>
            <w:noWrap/>
            <w:vAlign w:val="bottom"/>
            <w:hideMark/>
          </w:tcPr>
          <w:p w14:paraId="781F48D5" w14:textId="77777777" w:rsidR="006A7E8B" w:rsidRPr="00F32F50" w:rsidRDefault="006A7E8B" w:rsidP="002F15A0">
            <w:pPr>
              <w:jc w:val="right"/>
              <w:rPr>
                <w:sz w:val="20"/>
                <w:szCs w:val="20"/>
              </w:rPr>
            </w:pPr>
            <w:r w:rsidRPr="00F32F50">
              <w:rPr>
                <w:sz w:val="20"/>
                <w:szCs w:val="20"/>
              </w:rPr>
              <w:t xml:space="preserve">13.33 </w:t>
            </w:r>
          </w:p>
        </w:tc>
      </w:tr>
      <w:tr w:rsidR="006A7E8B" w:rsidRPr="00F32F50" w14:paraId="4230B42C"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40B83F3" w14:textId="77777777" w:rsidR="006A7E8B" w:rsidRPr="00F32F50" w:rsidRDefault="006A7E8B" w:rsidP="002F15A0">
            <w:pPr>
              <w:rPr>
                <w:color w:val="000000"/>
                <w:sz w:val="20"/>
                <w:szCs w:val="20"/>
              </w:rPr>
            </w:pPr>
            <w:r w:rsidRPr="00F32F50">
              <w:rPr>
                <w:color w:val="000000"/>
                <w:sz w:val="20"/>
                <w:szCs w:val="20"/>
              </w:rPr>
              <w:t>2454421.867</w:t>
            </w:r>
          </w:p>
        </w:tc>
        <w:tc>
          <w:tcPr>
            <w:tcW w:w="866" w:type="dxa"/>
            <w:tcBorders>
              <w:top w:val="nil"/>
              <w:left w:val="nil"/>
              <w:bottom w:val="single" w:sz="4" w:space="0" w:color="auto"/>
              <w:right w:val="single" w:sz="4" w:space="0" w:color="auto"/>
            </w:tcBorders>
            <w:shd w:val="clear" w:color="auto" w:fill="auto"/>
            <w:noWrap/>
            <w:vAlign w:val="bottom"/>
            <w:hideMark/>
          </w:tcPr>
          <w:p w14:paraId="08D1E370" w14:textId="77777777" w:rsidR="006A7E8B" w:rsidRPr="00F32F50" w:rsidRDefault="006A7E8B" w:rsidP="002F15A0">
            <w:pPr>
              <w:jc w:val="right"/>
              <w:rPr>
                <w:sz w:val="20"/>
                <w:szCs w:val="20"/>
              </w:rPr>
            </w:pPr>
            <w:r w:rsidRPr="00F32F50">
              <w:rPr>
                <w:sz w:val="20"/>
                <w:szCs w:val="20"/>
              </w:rPr>
              <w:t>5890.29</w:t>
            </w:r>
          </w:p>
        </w:tc>
        <w:tc>
          <w:tcPr>
            <w:tcW w:w="566" w:type="dxa"/>
            <w:tcBorders>
              <w:top w:val="nil"/>
              <w:left w:val="nil"/>
              <w:bottom w:val="single" w:sz="4" w:space="0" w:color="auto"/>
              <w:right w:val="single" w:sz="4" w:space="0" w:color="auto"/>
            </w:tcBorders>
            <w:shd w:val="clear" w:color="auto" w:fill="auto"/>
            <w:noWrap/>
            <w:vAlign w:val="bottom"/>
            <w:hideMark/>
          </w:tcPr>
          <w:p w14:paraId="770EF136" w14:textId="77777777" w:rsidR="006A7E8B" w:rsidRPr="00F32F50" w:rsidRDefault="006A7E8B" w:rsidP="002F15A0">
            <w:pPr>
              <w:jc w:val="right"/>
              <w:rPr>
                <w:sz w:val="20"/>
                <w:szCs w:val="20"/>
              </w:rPr>
            </w:pPr>
            <w:r w:rsidRPr="00F32F50">
              <w:rPr>
                <w:sz w:val="20"/>
                <w:szCs w:val="20"/>
              </w:rPr>
              <w:t>0.45</w:t>
            </w:r>
          </w:p>
        </w:tc>
        <w:tc>
          <w:tcPr>
            <w:tcW w:w="566" w:type="dxa"/>
            <w:tcBorders>
              <w:top w:val="nil"/>
              <w:left w:val="nil"/>
              <w:bottom w:val="single" w:sz="4" w:space="0" w:color="auto"/>
              <w:right w:val="single" w:sz="4" w:space="0" w:color="auto"/>
            </w:tcBorders>
            <w:shd w:val="clear" w:color="auto" w:fill="auto"/>
            <w:noWrap/>
            <w:vAlign w:val="bottom"/>
            <w:hideMark/>
          </w:tcPr>
          <w:p w14:paraId="1348A74C" w14:textId="77777777" w:rsidR="006A7E8B" w:rsidRPr="00F32F50" w:rsidRDefault="006A7E8B" w:rsidP="002F15A0">
            <w:pPr>
              <w:jc w:val="right"/>
              <w:rPr>
                <w:sz w:val="20"/>
                <w:szCs w:val="20"/>
              </w:rPr>
            </w:pPr>
            <w:r w:rsidRPr="00F32F50">
              <w:rPr>
                <w:sz w:val="20"/>
                <w:szCs w:val="20"/>
              </w:rPr>
              <w:t>0.32</w:t>
            </w:r>
          </w:p>
        </w:tc>
        <w:tc>
          <w:tcPr>
            <w:tcW w:w="705" w:type="dxa"/>
            <w:tcBorders>
              <w:top w:val="nil"/>
              <w:left w:val="nil"/>
              <w:bottom w:val="single" w:sz="4" w:space="0" w:color="auto"/>
              <w:right w:val="single" w:sz="4" w:space="0" w:color="auto"/>
            </w:tcBorders>
            <w:shd w:val="clear" w:color="auto" w:fill="auto"/>
            <w:noWrap/>
            <w:vAlign w:val="bottom"/>
            <w:hideMark/>
          </w:tcPr>
          <w:p w14:paraId="6546B9B1" w14:textId="546323EF" w:rsidR="006A7E8B" w:rsidRPr="00F32F50" w:rsidRDefault="006A7E8B" w:rsidP="002F15A0">
            <w:pPr>
              <w:jc w:val="right"/>
              <w:rPr>
                <w:sz w:val="20"/>
                <w:szCs w:val="20"/>
              </w:rPr>
            </w:pPr>
            <w:r w:rsidRPr="00F32F50">
              <w:rPr>
                <w:sz w:val="20"/>
                <w:szCs w:val="20"/>
              </w:rPr>
              <w:t>17.3</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54EA626" w14:textId="77777777" w:rsidR="006A7E8B" w:rsidRPr="00F32F50" w:rsidRDefault="006A7E8B" w:rsidP="002F15A0">
            <w:pPr>
              <w:jc w:val="right"/>
              <w:rPr>
                <w:sz w:val="20"/>
                <w:szCs w:val="20"/>
              </w:rPr>
            </w:pPr>
            <w:r w:rsidRPr="00F32F50">
              <w:rPr>
                <w:sz w:val="20"/>
                <w:szCs w:val="20"/>
              </w:rPr>
              <w:t>5896.26</w:t>
            </w:r>
          </w:p>
        </w:tc>
        <w:tc>
          <w:tcPr>
            <w:tcW w:w="633" w:type="dxa"/>
            <w:tcBorders>
              <w:top w:val="nil"/>
              <w:left w:val="nil"/>
              <w:bottom w:val="single" w:sz="4" w:space="0" w:color="auto"/>
              <w:right w:val="single" w:sz="4" w:space="0" w:color="auto"/>
            </w:tcBorders>
            <w:shd w:val="clear" w:color="auto" w:fill="auto"/>
            <w:noWrap/>
            <w:vAlign w:val="bottom"/>
            <w:hideMark/>
          </w:tcPr>
          <w:p w14:paraId="1548DA65" w14:textId="77777777" w:rsidR="006A7E8B" w:rsidRPr="00F32F50" w:rsidRDefault="006A7E8B" w:rsidP="002F15A0">
            <w:pPr>
              <w:jc w:val="right"/>
              <w:rPr>
                <w:sz w:val="20"/>
                <w:szCs w:val="20"/>
              </w:rPr>
            </w:pPr>
            <w:r w:rsidRPr="00F32F50">
              <w:rPr>
                <w:sz w:val="20"/>
                <w:szCs w:val="20"/>
              </w:rPr>
              <w:t>0.55</w:t>
            </w:r>
          </w:p>
        </w:tc>
        <w:tc>
          <w:tcPr>
            <w:tcW w:w="566" w:type="dxa"/>
            <w:tcBorders>
              <w:top w:val="nil"/>
              <w:left w:val="nil"/>
              <w:bottom w:val="single" w:sz="4" w:space="0" w:color="auto"/>
              <w:right w:val="single" w:sz="4" w:space="0" w:color="auto"/>
            </w:tcBorders>
            <w:shd w:val="clear" w:color="auto" w:fill="auto"/>
            <w:noWrap/>
            <w:vAlign w:val="bottom"/>
            <w:hideMark/>
          </w:tcPr>
          <w:p w14:paraId="26EF1F52" w14:textId="77777777" w:rsidR="006A7E8B" w:rsidRPr="00F32F50" w:rsidRDefault="006A7E8B" w:rsidP="002F15A0">
            <w:pPr>
              <w:jc w:val="right"/>
              <w:rPr>
                <w:sz w:val="20"/>
                <w:szCs w:val="20"/>
              </w:rPr>
            </w:pPr>
            <w:r w:rsidRPr="00F32F50">
              <w:rPr>
                <w:sz w:val="20"/>
                <w:szCs w:val="20"/>
              </w:rPr>
              <w:t>0.27</w:t>
            </w:r>
          </w:p>
        </w:tc>
        <w:tc>
          <w:tcPr>
            <w:tcW w:w="850" w:type="dxa"/>
            <w:tcBorders>
              <w:top w:val="nil"/>
              <w:left w:val="nil"/>
              <w:bottom w:val="single" w:sz="4" w:space="0" w:color="auto"/>
              <w:right w:val="single" w:sz="4" w:space="0" w:color="auto"/>
            </w:tcBorders>
            <w:shd w:val="clear" w:color="auto" w:fill="auto"/>
            <w:noWrap/>
            <w:vAlign w:val="bottom"/>
            <w:hideMark/>
          </w:tcPr>
          <w:p w14:paraId="3E916355" w14:textId="1D9BE7D7" w:rsidR="006A7E8B" w:rsidRPr="00F32F50" w:rsidRDefault="006A7E8B" w:rsidP="002F15A0">
            <w:pPr>
              <w:jc w:val="right"/>
              <w:rPr>
                <w:sz w:val="20"/>
                <w:szCs w:val="20"/>
              </w:rPr>
            </w:pPr>
            <w:r w:rsidRPr="00F32F50">
              <w:rPr>
                <w:sz w:val="20"/>
                <w:szCs w:val="20"/>
              </w:rPr>
              <w:t>17.3</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A9C85D9" w14:textId="77777777" w:rsidR="006A7E8B" w:rsidRPr="00F32F50" w:rsidRDefault="006A7E8B" w:rsidP="002F15A0">
            <w:pPr>
              <w:jc w:val="right"/>
              <w:rPr>
                <w:sz w:val="20"/>
                <w:szCs w:val="20"/>
              </w:rPr>
            </w:pPr>
            <w:r w:rsidRPr="00F32F50">
              <w:rPr>
                <w:sz w:val="20"/>
                <w:szCs w:val="20"/>
              </w:rPr>
              <w:t>6300.68</w:t>
            </w:r>
          </w:p>
        </w:tc>
        <w:tc>
          <w:tcPr>
            <w:tcW w:w="566" w:type="dxa"/>
            <w:tcBorders>
              <w:top w:val="nil"/>
              <w:left w:val="nil"/>
              <w:bottom w:val="single" w:sz="4" w:space="0" w:color="auto"/>
              <w:right w:val="single" w:sz="4" w:space="0" w:color="auto"/>
            </w:tcBorders>
            <w:shd w:val="clear" w:color="auto" w:fill="auto"/>
            <w:noWrap/>
            <w:vAlign w:val="bottom"/>
            <w:hideMark/>
          </w:tcPr>
          <w:p w14:paraId="11C7CB19" w14:textId="77777777" w:rsidR="006A7E8B" w:rsidRPr="00F32F50" w:rsidRDefault="006A7E8B" w:rsidP="002F15A0">
            <w:pPr>
              <w:jc w:val="right"/>
              <w:rPr>
                <w:sz w:val="20"/>
                <w:szCs w:val="20"/>
              </w:rPr>
            </w:pPr>
            <w:r w:rsidRPr="00F32F50">
              <w:rPr>
                <w:sz w:val="20"/>
                <w:szCs w:val="20"/>
              </w:rPr>
              <w:t>3.82</w:t>
            </w:r>
          </w:p>
        </w:tc>
        <w:tc>
          <w:tcPr>
            <w:tcW w:w="566" w:type="dxa"/>
            <w:tcBorders>
              <w:top w:val="nil"/>
              <w:left w:val="nil"/>
              <w:bottom w:val="single" w:sz="4" w:space="0" w:color="auto"/>
              <w:right w:val="single" w:sz="4" w:space="0" w:color="auto"/>
            </w:tcBorders>
            <w:shd w:val="clear" w:color="auto" w:fill="auto"/>
            <w:noWrap/>
            <w:vAlign w:val="bottom"/>
            <w:hideMark/>
          </w:tcPr>
          <w:p w14:paraId="38C73BD3" w14:textId="77777777" w:rsidR="006A7E8B" w:rsidRPr="00F32F50" w:rsidRDefault="006A7E8B" w:rsidP="002F15A0">
            <w:pPr>
              <w:jc w:val="right"/>
              <w:rPr>
                <w:sz w:val="20"/>
                <w:szCs w:val="20"/>
              </w:rPr>
            </w:pPr>
            <w:r w:rsidRPr="00F32F50">
              <w:rPr>
                <w:sz w:val="20"/>
                <w:szCs w:val="20"/>
              </w:rPr>
              <w:t>2.75</w:t>
            </w:r>
          </w:p>
        </w:tc>
        <w:tc>
          <w:tcPr>
            <w:tcW w:w="757" w:type="dxa"/>
            <w:tcBorders>
              <w:top w:val="nil"/>
              <w:left w:val="nil"/>
              <w:bottom w:val="single" w:sz="4" w:space="0" w:color="auto"/>
              <w:right w:val="single" w:sz="4" w:space="0" w:color="auto"/>
            </w:tcBorders>
            <w:shd w:val="clear" w:color="auto" w:fill="auto"/>
            <w:noWrap/>
            <w:vAlign w:val="bottom"/>
            <w:hideMark/>
          </w:tcPr>
          <w:p w14:paraId="4E4EDAE7" w14:textId="77777777" w:rsidR="006A7E8B" w:rsidRPr="00F32F50" w:rsidRDefault="006A7E8B" w:rsidP="002F15A0">
            <w:pPr>
              <w:jc w:val="right"/>
              <w:rPr>
                <w:sz w:val="20"/>
                <w:szCs w:val="20"/>
              </w:rPr>
            </w:pPr>
            <w:r w:rsidRPr="00F32F50">
              <w:rPr>
                <w:sz w:val="20"/>
                <w:szCs w:val="20"/>
              </w:rPr>
              <w:t xml:space="preserve">21.43 </w:t>
            </w:r>
          </w:p>
        </w:tc>
      </w:tr>
      <w:tr w:rsidR="006A7E8B" w:rsidRPr="00F32F50" w14:paraId="2F56CED2"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17CD72C" w14:textId="77777777" w:rsidR="006A7E8B" w:rsidRPr="00F32F50" w:rsidRDefault="006A7E8B" w:rsidP="002F15A0">
            <w:pPr>
              <w:rPr>
                <w:color w:val="000000"/>
                <w:sz w:val="20"/>
                <w:szCs w:val="20"/>
              </w:rPr>
            </w:pPr>
            <w:r w:rsidRPr="00F32F50">
              <w:rPr>
                <w:color w:val="000000"/>
                <w:sz w:val="20"/>
                <w:szCs w:val="20"/>
              </w:rPr>
              <w:t>2454425.004</w:t>
            </w:r>
          </w:p>
        </w:tc>
        <w:tc>
          <w:tcPr>
            <w:tcW w:w="866" w:type="dxa"/>
            <w:tcBorders>
              <w:top w:val="nil"/>
              <w:left w:val="nil"/>
              <w:bottom w:val="single" w:sz="4" w:space="0" w:color="auto"/>
              <w:right w:val="single" w:sz="4" w:space="0" w:color="auto"/>
            </w:tcBorders>
            <w:shd w:val="clear" w:color="auto" w:fill="auto"/>
            <w:noWrap/>
            <w:vAlign w:val="bottom"/>
            <w:hideMark/>
          </w:tcPr>
          <w:p w14:paraId="0D578F00" w14:textId="77777777" w:rsidR="006A7E8B" w:rsidRPr="00F32F50" w:rsidRDefault="006A7E8B" w:rsidP="002F15A0">
            <w:pPr>
              <w:jc w:val="right"/>
              <w:rPr>
                <w:sz w:val="20"/>
                <w:szCs w:val="20"/>
              </w:rPr>
            </w:pPr>
            <w:r w:rsidRPr="00F32F50">
              <w:rPr>
                <w:sz w:val="20"/>
                <w:szCs w:val="20"/>
              </w:rPr>
              <w:t>5890.41</w:t>
            </w:r>
          </w:p>
        </w:tc>
        <w:tc>
          <w:tcPr>
            <w:tcW w:w="566" w:type="dxa"/>
            <w:tcBorders>
              <w:top w:val="nil"/>
              <w:left w:val="nil"/>
              <w:bottom w:val="single" w:sz="4" w:space="0" w:color="auto"/>
              <w:right w:val="single" w:sz="4" w:space="0" w:color="auto"/>
            </w:tcBorders>
            <w:shd w:val="clear" w:color="auto" w:fill="auto"/>
            <w:noWrap/>
            <w:vAlign w:val="bottom"/>
            <w:hideMark/>
          </w:tcPr>
          <w:p w14:paraId="7315A892" w14:textId="77777777" w:rsidR="006A7E8B" w:rsidRPr="00F32F50" w:rsidRDefault="006A7E8B" w:rsidP="002F15A0">
            <w:pPr>
              <w:jc w:val="right"/>
              <w:rPr>
                <w:sz w:val="20"/>
                <w:szCs w:val="20"/>
              </w:rPr>
            </w:pPr>
            <w:r w:rsidRPr="00F32F50">
              <w:rPr>
                <w:sz w:val="20"/>
                <w:szCs w:val="20"/>
              </w:rPr>
              <w:t>0.80</w:t>
            </w:r>
          </w:p>
        </w:tc>
        <w:tc>
          <w:tcPr>
            <w:tcW w:w="566" w:type="dxa"/>
            <w:tcBorders>
              <w:top w:val="nil"/>
              <w:left w:val="nil"/>
              <w:bottom w:val="single" w:sz="4" w:space="0" w:color="auto"/>
              <w:right w:val="single" w:sz="4" w:space="0" w:color="auto"/>
            </w:tcBorders>
            <w:shd w:val="clear" w:color="auto" w:fill="auto"/>
            <w:noWrap/>
            <w:vAlign w:val="bottom"/>
            <w:hideMark/>
          </w:tcPr>
          <w:p w14:paraId="20F0E460" w14:textId="77777777" w:rsidR="006A7E8B" w:rsidRPr="00F32F50" w:rsidRDefault="006A7E8B" w:rsidP="002F15A0">
            <w:pPr>
              <w:jc w:val="right"/>
              <w:rPr>
                <w:sz w:val="20"/>
                <w:szCs w:val="20"/>
              </w:rPr>
            </w:pPr>
            <w:r w:rsidRPr="00F32F50">
              <w:rPr>
                <w:sz w:val="20"/>
                <w:szCs w:val="20"/>
              </w:rPr>
              <w:t>0.16</w:t>
            </w:r>
          </w:p>
        </w:tc>
        <w:tc>
          <w:tcPr>
            <w:tcW w:w="705" w:type="dxa"/>
            <w:tcBorders>
              <w:top w:val="nil"/>
              <w:left w:val="nil"/>
              <w:bottom w:val="single" w:sz="4" w:space="0" w:color="auto"/>
              <w:right w:val="single" w:sz="4" w:space="0" w:color="auto"/>
            </w:tcBorders>
            <w:shd w:val="clear" w:color="auto" w:fill="auto"/>
            <w:noWrap/>
            <w:vAlign w:val="bottom"/>
            <w:hideMark/>
          </w:tcPr>
          <w:p w14:paraId="5475E9C0" w14:textId="7A666435" w:rsidR="006A7E8B" w:rsidRPr="00F32F50" w:rsidRDefault="006A7E8B" w:rsidP="002F15A0">
            <w:pPr>
              <w:jc w:val="right"/>
              <w:rPr>
                <w:sz w:val="20"/>
                <w:szCs w:val="20"/>
              </w:rPr>
            </w:pPr>
            <w:r w:rsidRPr="00F32F50">
              <w:rPr>
                <w:sz w:val="20"/>
                <w:szCs w:val="20"/>
              </w:rPr>
              <w:t>23.4</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A955167" w14:textId="77777777" w:rsidR="006A7E8B" w:rsidRPr="00F32F50" w:rsidRDefault="006A7E8B" w:rsidP="002F15A0">
            <w:pPr>
              <w:jc w:val="right"/>
              <w:rPr>
                <w:sz w:val="20"/>
                <w:szCs w:val="20"/>
              </w:rPr>
            </w:pPr>
            <w:r w:rsidRPr="00F32F50">
              <w:rPr>
                <w:sz w:val="20"/>
                <w:szCs w:val="20"/>
              </w:rPr>
              <w:t>5896.31</w:t>
            </w:r>
          </w:p>
        </w:tc>
        <w:tc>
          <w:tcPr>
            <w:tcW w:w="633" w:type="dxa"/>
            <w:tcBorders>
              <w:top w:val="nil"/>
              <w:left w:val="nil"/>
              <w:bottom w:val="single" w:sz="4" w:space="0" w:color="auto"/>
              <w:right w:val="single" w:sz="4" w:space="0" w:color="auto"/>
            </w:tcBorders>
            <w:shd w:val="clear" w:color="auto" w:fill="auto"/>
            <w:noWrap/>
            <w:vAlign w:val="bottom"/>
            <w:hideMark/>
          </w:tcPr>
          <w:p w14:paraId="5D60B069" w14:textId="77777777" w:rsidR="006A7E8B" w:rsidRPr="00F32F50" w:rsidRDefault="006A7E8B" w:rsidP="002F15A0">
            <w:pPr>
              <w:jc w:val="right"/>
              <w:rPr>
                <w:sz w:val="20"/>
                <w:szCs w:val="20"/>
              </w:rPr>
            </w:pPr>
            <w:r w:rsidRPr="00F32F50">
              <w:rPr>
                <w:sz w:val="20"/>
                <w:szCs w:val="20"/>
              </w:rPr>
              <w:t>0.83</w:t>
            </w:r>
          </w:p>
        </w:tc>
        <w:tc>
          <w:tcPr>
            <w:tcW w:w="566" w:type="dxa"/>
            <w:tcBorders>
              <w:top w:val="nil"/>
              <w:left w:val="nil"/>
              <w:bottom w:val="single" w:sz="4" w:space="0" w:color="auto"/>
              <w:right w:val="single" w:sz="4" w:space="0" w:color="auto"/>
            </w:tcBorders>
            <w:shd w:val="clear" w:color="auto" w:fill="auto"/>
            <w:noWrap/>
            <w:vAlign w:val="bottom"/>
            <w:hideMark/>
          </w:tcPr>
          <w:p w14:paraId="615C9DBC" w14:textId="77777777" w:rsidR="006A7E8B" w:rsidRPr="00F32F50" w:rsidRDefault="006A7E8B" w:rsidP="002F15A0">
            <w:pPr>
              <w:jc w:val="right"/>
              <w:rPr>
                <w:sz w:val="20"/>
                <w:szCs w:val="20"/>
              </w:rPr>
            </w:pPr>
            <w:r w:rsidRPr="00F32F50">
              <w:rPr>
                <w:sz w:val="20"/>
                <w:szCs w:val="20"/>
              </w:rPr>
              <w:t>0.14</w:t>
            </w:r>
          </w:p>
        </w:tc>
        <w:tc>
          <w:tcPr>
            <w:tcW w:w="850" w:type="dxa"/>
            <w:tcBorders>
              <w:top w:val="nil"/>
              <w:left w:val="nil"/>
              <w:bottom w:val="single" w:sz="4" w:space="0" w:color="auto"/>
              <w:right w:val="single" w:sz="4" w:space="0" w:color="auto"/>
            </w:tcBorders>
            <w:shd w:val="clear" w:color="auto" w:fill="auto"/>
            <w:noWrap/>
            <w:vAlign w:val="bottom"/>
            <w:hideMark/>
          </w:tcPr>
          <w:p w14:paraId="391C1D39" w14:textId="0119D756" w:rsidR="006A7E8B" w:rsidRPr="00F32F50" w:rsidRDefault="006A7E8B" w:rsidP="002F15A0">
            <w:pPr>
              <w:jc w:val="right"/>
              <w:rPr>
                <w:sz w:val="20"/>
                <w:szCs w:val="20"/>
              </w:rPr>
            </w:pPr>
            <w:r w:rsidRPr="00F32F50">
              <w:rPr>
                <w:sz w:val="20"/>
                <w:szCs w:val="20"/>
              </w:rPr>
              <w:t>19.8</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699EB14" w14:textId="77777777" w:rsidR="006A7E8B" w:rsidRPr="00F32F50" w:rsidRDefault="006A7E8B" w:rsidP="002F15A0">
            <w:pPr>
              <w:jc w:val="right"/>
              <w:rPr>
                <w:sz w:val="20"/>
                <w:szCs w:val="20"/>
              </w:rPr>
            </w:pPr>
            <w:r w:rsidRPr="00F32F50">
              <w:rPr>
                <w:sz w:val="20"/>
                <w:szCs w:val="20"/>
              </w:rPr>
              <w:t>6300.47</w:t>
            </w:r>
          </w:p>
        </w:tc>
        <w:tc>
          <w:tcPr>
            <w:tcW w:w="566" w:type="dxa"/>
            <w:tcBorders>
              <w:top w:val="nil"/>
              <w:left w:val="nil"/>
              <w:bottom w:val="single" w:sz="4" w:space="0" w:color="auto"/>
              <w:right w:val="single" w:sz="4" w:space="0" w:color="auto"/>
            </w:tcBorders>
            <w:shd w:val="clear" w:color="auto" w:fill="auto"/>
            <w:noWrap/>
            <w:vAlign w:val="bottom"/>
            <w:hideMark/>
          </w:tcPr>
          <w:p w14:paraId="59DC09CC" w14:textId="77777777" w:rsidR="006A7E8B" w:rsidRPr="00F32F50" w:rsidRDefault="006A7E8B" w:rsidP="002F15A0">
            <w:pPr>
              <w:jc w:val="right"/>
              <w:rPr>
                <w:sz w:val="20"/>
                <w:szCs w:val="20"/>
              </w:rPr>
            </w:pPr>
            <w:r w:rsidRPr="00F32F50">
              <w:rPr>
                <w:sz w:val="20"/>
                <w:szCs w:val="20"/>
              </w:rPr>
              <w:t>3.35</w:t>
            </w:r>
          </w:p>
        </w:tc>
        <w:tc>
          <w:tcPr>
            <w:tcW w:w="566" w:type="dxa"/>
            <w:tcBorders>
              <w:top w:val="nil"/>
              <w:left w:val="nil"/>
              <w:bottom w:val="single" w:sz="4" w:space="0" w:color="auto"/>
              <w:right w:val="single" w:sz="4" w:space="0" w:color="auto"/>
            </w:tcBorders>
            <w:shd w:val="clear" w:color="auto" w:fill="auto"/>
            <w:noWrap/>
            <w:vAlign w:val="bottom"/>
            <w:hideMark/>
          </w:tcPr>
          <w:p w14:paraId="6970C567" w14:textId="77777777" w:rsidR="006A7E8B" w:rsidRPr="00F32F50" w:rsidRDefault="006A7E8B" w:rsidP="002F15A0">
            <w:pPr>
              <w:jc w:val="right"/>
              <w:rPr>
                <w:sz w:val="20"/>
                <w:szCs w:val="20"/>
              </w:rPr>
            </w:pPr>
            <w:r w:rsidRPr="00F32F50">
              <w:rPr>
                <w:sz w:val="20"/>
                <w:szCs w:val="20"/>
              </w:rPr>
              <w:t>2.81</w:t>
            </w:r>
          </w:p>
        </w:tc>
        <w:tc>
          <w:tcPr>
            <w:tcW w:w="757" w:type="dxa"/>
            <w:tcBorders>
              <w:top w:val="nil"/>
              <w:left w:val="nil"/>
              <w:bottom w:val="single" w:sz="4" w:space="0" w:color="auto"/>
              <w:right w:val="single" w:sz="4" w:space="0" w:color="auto"/>
            </w:tcBorders>
            <w:shd w:val="clear" w:color="auto" w:fill="auto"/>
            <w:noWrap/>
            <w:vAlign w:val="bottom"/>
            <w:hideMark/>
          </w:tcPr>
          <w:p w14:paraId="2651E8A5" w14:textId="77777777" w:rsidR="006A7E8B" w:rsidRPr="00F32F50" w:rsidRDefault="006A7E8B" w:rsidP="002F15A0">
            <w:pPr>
              <w:jc w:val="right"/>
              <w:rPr>
                <w:sz w:val="20"/>
                <w:szCs w:val="20"/>
              </w:rPr>
            </w:pPr>
            <w:r w:rsidRPr="00F32F50">
              <w:rPr>
                <w:sz w:val="20"/>
                <w:szCs w:val="20"/>
              </w:rPr>
              <w:t xml:space="preserve">11.43 </w:t>
            </w:r>
          </w:p>
        </w:tc>
      </w:tr>
      <w:tr w:rsidR="006A7E8B" w:rsidRPr="00F32F50" w14:paraId="66421865"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0490FB4" w14:textId="77777777" w:rsidR="006A7E8B" w:rsidRPr="00F32F50" w:rsidRDefault="006A7E8B" w:rsidP="002F15A0">
            <w:pPr>
              <w:rPr>
                <w:color w:val="000000"/>
                <w:sz w:val="20"/>
                <w:szCs w:val="20"/>
              </w:rPr>
            </w:pPr>
            <w:r w:rsidRPr="00F32F50">
              <w:rPr>
                <w:color w:val="000000"/>
                <w:sz w:val="20"/>
                <w:szCs w:val="20"/>
              </w:rPr>
              <w:t>2454744.995</w:t>
            </w:r>
          </w:p>
        </w:tc>
        <w:tc>
          <w:tcPr>
            <w:tcW w:w="866" w:type="dxa"/>
            <w:tcBorders>
              <w:top w:val="nil"/>
              <w:left w:val="nil"/>
              <w:bottom w:val="single" w:sz="4" w:space="0" w:color="auto"/>
              <w:right w:val="single" w:sz="4" w:space="0" w:color="auto"/>
            </w:tcBorders>
            <w:shd w:val="clear" w:color="auto" w:fill="auto"/>
            <w:noWrap/>
            <w:vAlign w:val="bottom"/>
            <w:hideMark/>
          </w:tcPr>
          <w:p w14:paraId="7DEC35D1" w14:textId="77777777" w:rsidR="006A7E8B" w:rsidRPr="00F32F50" w:rsidRDefault="006A7E8B" w:rsidP="002F15A0">
            <w:pPr>
              <w:jc w:val="right"/>
              <w:rPr>
                <w:sz w:val="20"/>
                <w:szCs w:val="20"/>
              </w:rPr>
            </w:pPr>
            <w:r w:rsidRPr="00F32F50">
              <w:rPr>
                <w:sz w:val="20"/>
                <w:szCs w:val="20"/>
              </w:rPr>
              <w:t>5890.25</w:t>
            </w:r>
          </w:p>
        </w:tc>
        <w:tc>
          <w:tcPr>
            <w:tcW w:w="566" w:type="dxa"/>
            <w:tcBorders>
              <w:top w:val="nil"/>
              <w:left w:val="nil"/>
              <w:bottom w:val="single" w:sz="4" w:space="0" w:color="auto"/>
              <w:right w:val="single" w:sz="4" w:space="0" w:color="auto"/>
            </w:tcBorders>
            <w:shd w:val="clear" w:color="auto" w:fill="auto"/>
            <w:noWrap/>
            <w:vAlign w:val="bottom"/>
            <w:hideMark/>
          </w:tcPr>
          <w:p w14:paraId="69D9936D" w14:textId="77777777" w:rsidR="006A7E8B" w:rsidRPr="00F32F50" w:rsidRDefault="006A7E8B" w:rsidP="002F15A0">
            <w:pPr>
              <w:jc w:val="right"/>
              <w:rPr>
                <w:sz w:val="20"/>
                <w:szCs w:val="20"/>
              </w:rPr>
            </w:pPr>
            <w:r w:rsidRPr="00F32F50">
              <w:rPr>
                <w:sz w:val="20"/>
                <w:szCs w:val="20"/>
              </w:rPr>
              <w:t>0.53</w:t>
            </w:r>
          </w:p>
        </w:tc>
        <w:tc>
          <w:tcPr>
            <w:tcW w:w="566" w:type="dxa"/>
            <w:tcBorders>
              <w:top w:val="nil"/>
              <w:left w:val="nil"/>
              <w:bottom w:val="single" w:sz="4" w:space="0" w:color="auto"/>
              <w:right w:val="single" w:sz="4" w:space="0" w:color="auto"/>
            </w:tcBorders>
            <w:shd w:val="clear" w:color="auto" w:fill="auto"/>
            <w:noWrap/>
            <w:vAlign w:val="bottom"/>
            <w:hideMark/>
          </w:tcPr>
          <w:p w14:paraId="5AF9AA37" w14:textId="77777777" w:rsidR="006A7E8B" w:rsidRPr="00F32F50" w:rsidRDefault="006A7E8B" w:rsidP="002F15A0">
            <w:pPr>
              <w:jc w:val="right"/>
              <w:rPr>
                <w:sz w:val="20"/>
                <w:szCs w:val="20"/>
              </w:rPr>
            </w:pPr>
            <w:r w:rsidRPr="00F32F50">
              <w:rPr>
                <w:sz w:val="20"/>
                <w:szCs w:val="20"/>
              </w:rPr>
              <w:t>0.22</w:t>
            </w:r>
          </w:p>
        </w:tc>
        <w:tc>
          <w:tcPr>
            <w:tcW w:w="705" w:type="dxa"/>
            <w:tcBorders>
              <w:top w:val="nil"/>
              <w:left w:val="nil"/>
              <w:bottom w:val="single" w:sz="4" w:space="0" w:color="auto"/>
              <w:right w:val="single" w:sz="4" w:space="0" w:color="auto"/>
            </w:tcBorders>
            <w:shd w:val="clear" w:color="auto" w:fill="auto"/>
            <w:noWrap/>
            <w:vAlign w:val="bottom"/>
            <w:hideMark/>
          </w:tcPr>
          <w:p w14:paraId="3703F638" w14:textId="451F4408" w:rsidR="006A7E8B" w:rsidRPr="00F32F50" w:rsidRDefault="006A7E8B" w:rsidP="002F15A0">
            <w:pPr>
              <w:jc w:val="right"/>
              <w:rPr>
                <w:sz w:val="20"/>
                <w:szCs w:val="20"/>
              </w:rPr>
            </w:pPr>
            <w:r w:rsidRPr="00F32F50">
              <w:rPr>
                <w:sz w:val="20"/>
                <w:szCs w:val="20"/>
              </w:rPr>
              <w:t>15.3</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E098DF3" w14:textId="77777777" w:rsidR="006A7E8B" w:rsidRPr="00F32F50" w:rsidRDefault="006A7E8B" w:rsidP="002F15A0">
            <w:pPr>
              <w:jc w:val="right"/>
              <w:rPr>
                <w:sz w:val="20"/>
                <w:szCs w:val="20"/>
              </w:rPr>
            </w:pPr>
            <w:r w:rsidRPr="00F32F50">
              <w:rPr>
                <w:sz w:val="20"/>
                <w:szCs w:val="20"/>
              </w:rPr>
              <w:t>5896.27</w:t>
            </w:r>
          </w:p>
        </w:tc>
        <w:tc>
          <w:tcPr>
            <w:tcW w:w="633" w:type="dxa"/>
            <w:tcBorders>
              <w:top w:val="nil"/>
              <w:left w:val="nil"/>
              <w:bottom w:val="single" w:sz="4" w:space="0" w:color="auto"/>
              <w:right w:val="single" w:sz="4" w:space="0" w:color="auto"/>
            </w:tcBorders>
            <w:shd w:val="clear" w:color="auto" w:fill="auto"/>
            <w:noWrap/>
            <w:vAlign w:val="bottom"/>
            <w:hideMark/>
          </w:tcPr>
          <w:p w14:paraId="3F976151" w14:textId="77777777" w:rsidR="006A7E8B" w:rsidRPr="00F32F50" w:rsidRDefault="006A7E8B" w:rsidP="002F15A0">
            <w:pPr>
              <w:jc w:val="right"/>
              <w:rPr>
                <w:sz w:val="20"/>
                <w:szCs w:val="20"/>
              </w:rPr>
            </w:pPr>
            <w:r w:rsidRPr="00F32F50">
              <w:rPr>
                <w:sz w:val="20"/>
                <w:szCs w:val="20"/>
              </w:rPr>
              <w:t>0.61</w:t>
            </w:r>
          </w:p>
        </w:tc>
        <w:tc>
          <w:tcPr>
            <w:tcW w:w="566" w:type="dxa"/>
            <w:tcBorders>
              <w:top w:val="nil"/>
              <w:left w:val="nil"/>
              <w:bottom w:val="single" w:sz="4" w:space="0" w:color="auto"/>
              <w:right w:val="single" w:sz="4" w:space="0" w:color="auto"/>
            </w:tcBorders>
            <w:shd w:val="clear" w:color="auto" w:fill="auto"/>
            <w:noWrap/>
            <w:vAlign w:val="bottom"/>
            <w:hideMark/>
          </w:tcPr>
          <w:p w14:paraId="2D7D498D" w14:textId="77777777" w:rsidR="006A7E8B" w:rsidRPr="00F32F50" w:rsidRDefault="006A7E8B" w:rsidP="002F15A0">
            <w:pPr>
              <w:jc w:val="right"/>
              <w:rPr>
                <w:sz w:val="20"/>
                <w:szCs w:val="20"/>
              </w:rPr>
            </w:pPr>
            <w:r w:rsidRPr="00F32F50">
              <w:rPr>
                <w:sz w:val="20"/>
                <w:szCs w:val="20"/>
              </w:rPr>
              <w:t>0.19</w:t>
            </w:r>
          </w:p>
        </w:tc>
        <w:tc>
          <w:tcPr>
            <w:tcW w:w="850" w:type="dxa"/>
            <w:tcBorders>
              <w:top w:val="nil"/>
              <w:left w:val="nil"/>
              <w:bottom w:val="single" w:sz="4" w:space="0" w:color="auto"/>
              <w:right w:val="single" w:sz="4" w:space="0" w:color="auto"/>
            </w:tcBorders>
            <w:shd w:val="clear" w:color="auto" w:fill="auto"/>
            <w:noWrap/>
            <w:vAlign w:val="bottom"/>
            <w:hideMark/>
          </w:tcPr>
          <w:p w14:paraId="3A7B79FE" w14:textId="5766A282" w:rsidR="006A7E8B" w:rsidRPr="00F32F50" w:rsidRDefault="006A7E8B" w:rsidP="002F15A0">
            <w:pPr>
              <w:jc w:val="right"/>
              <w:rPr>
                <w:sz w:val="20"/>
                <w:szCs w:val="20"/>
              </w:rPr>
            </w:pPr>
            <w:r w:rsidRPr="00F32F50">
              <w:rPr>
                <w:sz w:val="20"/>
                <w:szCs w:val="20"/>
              </w:rPr>
              <w:t>17.8</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E03E1F6" w14:textId="77777777" w:rsidR="006A7E8B" w:rsidRPr="00F32F50" w:rsidRDefault="006A7E8B" w:rsidP="002F15A0">
            <w:pPr>
              <w:jc w:val="right"/>
              <w:rPr>
                <w:sz w:val="20"/>
                <w:szCs w:val="20"/>
              </w:rPr>
            </w:pPr>
            <w:r w:rsidRPr="00F32F50">
              <w:rPr>
                <w:sz w:val="20"/>
                <w:szCs w:val="20"/>
              </w:rPr>
              <w:t>6300.83</w:t>
            </w:r>
          </w:p>
        </w:tc>
        <w:tc>
          <w:tcPr>
            <w:tcW w:w="566" w:type="dxa"/>
            <w:tcBorders>
              <w:top w:val="nil"/>
              <w:left w:val="nil"/>
              <w:bottom w:val="single" w:sz="4" w:space="0" w:color="auto"/>
              <w:right w:val="single" w:sz="4" w:space="0" w:color="auto"/>
            </w:tcBorders>
            <w:shd w:val="clear" w:color="auto" w:fill="auto"/>
            <w:noWrap/>
            <w:vAlign w:val="bottom"/>
            <w:hideMark/>
          </w:tcPr>
          <w:p w14:paraId="6600684A" w14:textId="77777777" w:rsidR="006A7E8B" w:rsidRPr="00F32F50" w:rsidRDefault="006A7E8B" w:rsidP="002F15A0">
            <w:pPr>
              <w:jc w:val="right"/>
              <w:rPr>
                <w:sz w:val="20"/>
                <w:szCs w:val="20"/>
              </w:rPr>
            </w:pPr>
            <w:r w:rsidRPr="00F32F50">
              <w:rPr>
                <w:sz w:val="20"/>
                <w:szCs w:val="20"/>
              </w:rPr>
              <w:t>3.58</w:t>
            </w:r>
          </w:p>
        </w:tc>
        <w:tc>
          <w:tcPr>
            <w:tcW w:w="566" w:type="dxa"/>
            <w:tcBorders>
              <w:top w:val="nil"/>
              <w:left w:val="nil"/>
              <w:bottom w:val="single" w:sz="4" w:space="0" w:color="auto"/>
              <w:right w:val="single" w:sz="4" w:space="0" w:color="auto"/>
            </w:tcBorders>
            <w:shd w:val="clear" w:color="auto" w:fill="auto"/>
            <w:noWrap/>
            <w:vAlign w:val="bottom"/>
            <w:hideMark/>
          </w:tcPr>
          <w:p w14:paraId="38ADDB7D" w14:textId="420FCD5D" w:rsidR="006A7E8B" w:rsidRPr="00F32F50" w:rsidRDefault="006A7E8B" w:rsidP="002F15A0">
            <w:pPr>
              <w:jc w:val="right"/>
              <w:rPr>
                <w:sz w:val="20"/>
                <w:szCs w:val="20"/>
              </w:rPr>
            </w:pPr>
            <w:r w:rsidRPr="00F32F50">
              <w:rPr>
                <w:sz w:val="20"/>
                <w:szCs w:val="20"/>
              </w:rPr>
              <w:t>2.5</w:t>
            </w:r>
            <w:r w:rsidR="00510FA1" w:rsidRPr="00F32F50">
              <w:rPr>
                <w:sz w:val="20"/>
                <w:szCs w:val="20"/>
              </w:rPr>
              <w:t>0</w:t>
            </w:r>
          </w:p>
        </w:tc>
        <w:tc>
          <w:tcPr>
            <w:tcW w:w="757" w:type="dxa"/>
            <w:tcBorders>
              <w:top w:val="nil"/>
              <w:left w:val="nil"/>
              <w:bottom w:val="single" w:sz="4" w:space="0" w:color="auto"/>
              <w:right w:val="single" w:sz="4" w:space="0" w:color="auto"/>
            </w:tcBorders>
            <w:shd w:val="clear" w:color="auto" w:fill="auto"/>
            <w:noWrap/>
            <w:vAlign w:val="bottom"/>
            <w:hideMark/>
          </w:tcPr>
          <w:p w14:paraId="00CA26E0" w14:textId="77777777" w:rsidR="006A7E8B" w:rsidRPr="00F32F50" w:rsidRDefault="006A7E8B" w:rsidP="002F15A0">
            <w:pPr>
              <w:jc w:val="right"/>
              <w:rPr>
                <w:sz w:val="20"/>
                <w:szCs w:val="20"/>
              </w:rPr>
            </w:pPr>
            <w:r w:rsidRPr="00F32F50">
              <w:rPr>
                <w:sz w:val="20"/>
                <w:szCs w:val="20"/>
              </w:rPr>
              <w:t xml:space="preserve">28.57 </w:t>
            </w:r>
          </w:p>
        </w:tc>
      </w:tr>
      <w:tr w:rsidR="006A7E8B" w:rsidRPr="00F32F50" w14:paraId="7EF3F5BD"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0AEBD4D" w14:textId="77777777" w:rsidR="006A7E8B" w:rsidRPr="00F32F50" w:rsidRDefault="006A7E8B" w:rsidP="002F15A0">
            <w:pPr>
              <w:rPr>
                <w:color w:val="000000"/>
                <w:sz w:val="20"/>
                <w:szCs w:val="20"/>
              </w:rPr>
            </w:pPr>
            <w:r w:rsidRPr="00F32F50">
              <w:rPr>
                <w:color w:val="000000"/>
                <w:sz w:val="20"/>
                <w:szCs w:val="20"/>
              </w:rPr>
              <w:t>2454745.967</w:t>
            </w:r>
          </w:p>
        </w:tc>
        <w:tc>
          <w:tcPr>
            <w:tcW w:w="866" w:type="dxa"/>
            <w:tcBorders>
              <w:top w:val="nil"/>
              <w:left w:val="nil"/>
              <w:bottom w:val="single" w:sz="4" w:space="0" w:color="auto"/>
              <w:right w:val="single" w:sz="4" w:space="0" w:color="auto"/>
            </w:tcBorders>
            <w:shd w:val="clear" w:color="auto" w:fill="auto"/>
            <w:noWrap/>
            <w:vAlign w:val="bottom"/>
            <w:hideMark/>
          </w:tcPr>
          <w:p w14:paraId="1AA0F36A" w14:textId="77777777" w:rsidR="006A7E8B" w:rsidRPr="00F32F50" w:rsidRDefault="006A7E8B" w:rsidP="002F15A0">
            <w:pPr>
              <w:jc w:val="right"/>
              <w:rPr>
                <w:sz w:val="20"/>
                <w:szCs w:val="20"/>
              </w:rPr>
            </w:pPr>
            <w:r w:rsidRPr="00F32F50">
              <w:rPr>
                <w:sz w:val="20"/>
                <w:szCs w:val="20"/>
              </w:rPr>
              <w:t>5890.28</w:t>
            </w:r>
          </w:p>
        </w:tc>
        <w:tc>
          <w:tcPr>
            <w:tcW w:w="566" w:type="dxa"/>
            <w:tcBorders>
              <w:top w:val="nil"/>
              <w:left w:val="nil"/>
              <w:bottom w:val="single" w:sz="4" w:space="0" w:color="auto"/>
              <w:right w:val="single" w:sz="4" w:space="0" w:color="auto"/>
            </w:tcBorders>
            <w:shd w:val="clear" w:color="auto" w:fill="auto"/>
            <w:noWrap/>
            <w:vAlign w:val="bottom"/>
            <w:hideMark/>
          </w:tcPr>
          <w:p w14:paraId="2BA6E514" w14:textId="77777777" w:rsidR="006A7E8B" w:rsidRPr="00F32F50" w:rsidRDefault="006A7E8B" w:rsidP="002F15A0">
            <w:pPr>
              <w:jc w:val="right"/>
              <w:rPr>
                <w:sz w:val="20"/>
                <w:szCs w:val="20"/>
              </w:rPr>
            </w:pPr>
            <w:r w:rsidRPr="00F32F50">
              <w:rPr>
                <w:sz w:val="20"/>
                <w:szCs w:val="20"/>
              </w:rPr>
              <w:t>0.56</w:t>
            </w:r>
          </w:p>
        </w:tc>
        <w:tc>
          <w:tcPr>
            <w:tcW w:w="566" w:type="dxa"/>
            <w:tcBorders>
              <w:top w:val="nil"/>
              <w:left w:val="nil"/>
              <w:bottom w:val="single" w:sz="4" w:space="0" w:color="auto"/>
              <w:right w:val="single" w:sz="4" w:space="0" w:color="auto"/>
            </w:tcBorders>
            <w:shd w:val="clear" w:color="auto" w:fill="auto"/>
            <w:noWrap/>
            <w:vAlign w:val="bottom"/>
            <w:hideMark/>
          </w:tcPr>
          <w:p w14:paraId="3CAEF341" w14:textId="77777777" w:rsidR="006A7E8B" w:rsidRPr="00F32F50" w:rsidRDefault="006A7E8B" w:rsidP="002F15A0">
            <w:pPr>
              <w:jc w:val="right"/>
              <w:rPr>
                <w:sz w:val="20"/>
                <w:szCs w:val="20"/>
              </w:rPr>
            </w:pPr>
            <w:r w:rsidRPr="00F32F50">
              <w:rPr>
                <w:sz w:val="20"/>
                <w:szCs w:val="20"/>
              </w:rPr>
              <w:t>0.22</w:t>
            </w:r>
          </w:p>
        </w:tc>
        <w:tc>
          <w:tcPr>
            <w:tcW w:w="705" w:type="dxa"/>
            <w:tcBorders>
              <w:top w:val="nil"/>
              <w:left w:val="nil"/>
              <w:bottom w:val="single" w:sz="4" w:space="0" w:color="auto"/>
              <w:right w:val="single" w:sz="4" w:space="0" w:color="auto"/>
            </w:tcBorders>
            <w:shd w:val="clear" w:color="auto" w:fill="auto"/>
            <w:noWrap/>
            <w:vAlign w:val="bottom"/>
            <w:hideMark/>
          </w:tcPr>
          <w:p w14:paraId="1EB6C6ED" w14:textId="5B81CDA2" w:rsidR="006A7E8B" w:rsidRPr="00F32F50" w:rsidRDefault="006A7E8B" w:rsidP="002F15A0">
            <w:pPr>
              <w:jc w:val="right"/>
              <w:rPr>
                <w:sz w:val="20"/>
                <w:szCs w:val="20"/>
              </w:rPr>
            </w:pPr>
            <w:r w:rsidRPr="00F32F50">
              <w:rPr>
                <w:sz w:val="20"/>
                <w:szCs w:val="20"/>
              </w:rPr>
              <w:t>16.8</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4FA426B" w14:textId="77777777" w:rsidR="006A7E8B" w:rsidRPr="00F32F50" w:rsidRDefault="006A7E8B" w:rsidP="002F15A0">
            <w:pPr>
              <w:jc w:val="right"/>
              <w:rPr>
                <w:sz w:val="20"/>
                <w:szCs w:val="20"/>
              </w:rPr>
            </w:pPr>
            <w:r w:rsidRPr="00F32F50">
              <w:rPr>
                <w:sz w:val="20"/>
                <w:szCs w:val="20"/>
              </w:rPr>
              <w:t>5896.25</w:t>
            </w:r>
          </w:p>
        </w:tc>
        <w:tc>
          <w:tcPr>
            <w:tcW w:w="633" w:type="dxa"/>
            <w:tcBorders>
              <w:top w:val="nil"/>
              <w:left w:val="nil"/>
              <w:bottom w:val="single" w:sz="4" w:space="0" w:color="auto"/>
              <w:right w:val="single" w:sz="4" w:space="0" w:color="auto"/>
            </w:tcBorders>
            <w:shd w:val="clear" w:color="auto" w:fill="auto"/>
            <w:noWrap/>
            <w:vAlign w:val="bottom"/>
            <w:hideMark/>
          </w:tcPr>
          <w:p w14:paraId="6FD2F848" w14:textId="77777777" w:rsidR="006A7E8B" w:rsidRPr="00F32F50" w:rsidRDefault="006A7E8B" w:rsidP="002F15A0">
            <w:pPr>
              <w:jc w:val="right"/>
              <w:rPr>
                <w:sz w:val="20"/>
                <w:szCs w:val="20"/>
              </w:rPr>
            </w:pPr>
            <w:r w:rsidRPr="00F32F50">
              <w:rPr>
                <w:sz w:val="20"/>
                <w:szCs w:val="20"/>
              </w:rPr>
              <w:t>0.59</w:t>
            </w:r>
          </w:p>
        </w:tc>
        <w:tc>
          <w:tcPr>
            <w:tcW w:w="566" w:type="dxa"/>
            <w:tcBorders>
              <w:top w:val="nil"/>
              <w:left w:val="nil"/>
              <w:bottom w:val="single" w:sz="4" w:space="0" w:color="auto"/>
              <w:right w:val="single" w:sz="4" w:space="0" w:color="auto"/>
            </w:tcBorders>
            <w:shd w:val="clear" w:color="auto" w:fill="auto"/>
            <w:noWrap/>
            <w:vAlign w:val="bottom"/>
            <w:hideMark/>
          </w:tcPr>
          <w:p w14:paraId="0B8BD433" w14:textId="77777777" w:rsidR="006A7E8B" w:rsidRPr="00F32F50" w:rsidRDefault="006A7E8B" w:rsidP="002F15A0">
            <w:pPr>
              <w:jc w:val="right"/>
              <w:rPr>
                <w:sz w:val="20"/>
                <w:szCs w:val="20"/>
              </w:rPr>
            </w:pPr>
            <w:r w:rsidRPr="00F32F50">
              <w:rPr>
                <w:sz w:val="20"/>
                <w:szCs w:val="20"/>
              </w:rPr>
              <w:t>0.17</w:t>
            </w:r>
          </w:p>
        </w:tc>
        <w:tc>
          <w:tcPr>
            <w:tcW w:w="850" w:type="dxa"/>
            <w:tcBorders>
              <w:top w:val="nil"/>
              <w:left w:val="nil"/>
              <w:bottom w:val="single" w:sz="4" w:space="0" w:color="auto"/>
              <w:right w:val="single" w:sz="4" w:space="0" w:color="auto"/>
            </w:tcBorders>
            <w:shd w:val="clear" w:color="auto" w:fill="auto"/>
            <w:noWrap/>
            <w:vAlign w:val="bottom"/>
            <w:hideMark/>
          </w:tcPr>
          <w:p w14:paraId="0E586DB1" w14:textId="17752BC6" w:rsidR="006A7E8B" w:rsidRPr="00F32F50" w:rsidRDefault="006A7E8B" w:rsidP="002F15A0">
            <w:pPr>
              <w:jc w:val="right"/>
              <w:rPr>
                <w:sz w:val="20"/>
                <w:szCs w:val="20"/>
              </w:rPr>
            </w:pPr>
            <w:r w:rsidRPr="00F32F50">
              <w:rPr>
                <w:sz w:val="20"/>
                <w:szCs w:val="20"/>
              </w:rPr>
              <w:t>16.8</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174C583" w14:textId="77777777" w:rsidR="006A7E8B" w:rsidRPr="00F32F50" w:rsidRDefault="006A7E8B" w:rsidP="002F15A0">
            <w:pPr>
              <w:jc w:val="right"/>
              <w:rPr>
                <w:sz w:val="20"/>
                <w:szCs w:val="20"/>
              </w:rPr>
            </w:pPr>
            <w:r w:rsidRPr="00F32F50">
              <w:rPr>
                <w:sz w:val="20"/>
                <w:szCs w:val="20"/>
              </w:rPr>
              <w:t>6300.88</w:t>
            </w:r>
          </w:p>
        </w:tc>
        <w:tc>
          <w:tcPr>
            <w:tcW w:w="566" w:type="dxa"/>
            <w:tcBorders>
              <w:top w:val="nil"/>
              <w:left w:val="nil"/>
              <w:bottom w:val="single" w:sz="4" w:space="0" w:color="auto"/>
              <w:right w:val="single" w:sz="4" w:space="0" w:color="auto"/>
            </w:tcBorders>
            <w:shd w:val="clear" w:color="auto" w:fill="auto"/>
            <w:noWrap/>
            <w:vAlign w:val="bottom"/>
            <w:hideMark/>
          </w:tcPr>
          <w:p w14:paraId="27CA24DB" w14:textId="77777777" w:rsidR="006A7E8B" w:rsidRPr="00F32F50" w:rsidRDefault="006A7E8B" w:rsidP="002F15A0">
            <w:pPr>
              <w:jc w:val="right"/>
              <w:rPr>
                <w:sz w:val="20"/>
                <w:szCs w:val="20"/>
              </w:rPr>
            </w:pPr>
            <w:r w:rsidRPr="00F32F50">
              <w:rPr>
                <w:sz w:val="20"/>
                <w:szCs w:val="20"/>
              </w:rPr>
              <w:t>3.37</w:t>
            </w:r>
          </w:p>
        </w:tc>
        <w:tc>
          <w:tcPr>
            <w:tcW w:w="566" w:type="dxa"/>
            <w:tcBorders>
              <w:top w:val="nil"/>
              <w:left w:val="nil"/>
              <w:bottom w:val="single" w:sz="4" w:space="0" w:color="auto"/>
              <w:right w:val="single" w:sz="4" w:space="0" w:color="auto"/>
            </w:tcBorders>
            <w:shd w:val="clear" w:color="auto" w:fill="auto"/>
            <w:noWrap/>
            <w:vAlign w:val="bottom"/>
            <w:hideMark/>
          </w:tcPr>
          <w:p w14:paraId="10F4BF8D" w14:textId="77777777" w:rsidR="006A7E8B" w:rsidRPr="00F32F50" w:rsidRDefault="006A7E8B" w:rsidP="002F15A0">
            <w:pPr>
              <w:jc w:val="right"/>
              <w:rPr>
                <w:sz w:val="20"/>
                <w:szCs w:val="20"/>
              </w:rPr>
            </w:pPr>
            <w:r w:rsidRPr="00F32F50">
              <w:rPr>
                <w:sz w:val="20"/>
                <w:szCs w:val="20"/>
              </w:rPr>
              <w:t>2.52</w:t>
            </w:r>
          </w:p>
        </w:tc>
        <w:tc>
          <w:tcPr>
            <w:tcW w:w="757" w:type="dxa"/>
            <w:tcBorders>
              <w:top w:val="nil"/>
              <w:left w:val="nil"/>
              <w:bottom w:val="single" w:sz="4" w:space="0" w:color="auto"/>
              <w:right w:val="single" w:sz="4" w:space="0" w:color="auto"/>
            </w:tcBorders>
            <w:shd w:val="clear" w:color="auto" w:fill="auto"/>
            <w:noWrap/>
            <w:vAlign w:val="bottom"/>
            <w:hideMark/>
          </w:tcPr>
          <w:p w14:paraId="18653D78" w14:textId="77777777" w:rsidR="006A7E8B" w:rsidRPr="00F32F50" w:rsidRDefault="006A7E8B" w:rsidP="002F15A0">
            <w:pPr>
              <w:jc w:val="right"/>
              <w:rPr>
                <w:sz w:val="20"/>
                <w:szCs w:val="20"/>
              </w:rPr>
            </w:pPr>
            <w:r w:rsidRPr="00F32F50">
              <w:rPr>
                <w:sz w:val="20"/>
                <w:szCs w:val="20"/>
              </w:rPr>
              <w:t xml:space="preserve">30.95 </w:t>
            </w:r>
          </w:p>
        </w:tc>
      </w:tr>
      <w:tr w:rsidR="006A7E8B" w:rsidRPr="00F32F50" w14:paraId="02F7371E"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02748FF" w14:textId="77777777" w:rsidR="006A7E8B" w:rsidRPr="00F32F50" w:rsidRDefault="006A7E8B" w:rsidP="002F15A0">
            <w:pPr>
              <w:rPr>
                <w:color w:val="000000"/>
                <w:sz w:val="20"/>
                <w:szCs w:val="20"/>
              </w:rPr>
            </w:pPr>
            <w:r w:rsidRPr="00F32F50">
              <w:rPr>
                <w:color w:val="000000"/>
                <w:sz w:val="20"/>
                <w:szCs w:val="20"/>
              </w:rPr>
              <w:t>2454747.998</w:t>
            </w:r>
          </w:p>
        </w:tc>
        <w:tc>
          <w:tcPr>
            <w:tcW w:w="866" w:type="dxa"/>
            <w:tcBorders>
              <w:top w:val="nil"/>
              <w:left w:val="nil"/>
              <w:bottom w:val="single" w:sz="4" w:space="0" w:color="auto"/>
              <w:right w:val="single" w:sz="4" w:space="0" w:color="auto"/>
            </w:tcBorders>
            <w:shd w:val="clear" w:color="auto" w:fill="auto"/>
            <w:noWrap/>
            <w:vAlign w:val="bottom"/>
            <w:hideMark/>
          </w:tcPr>
          <w:p w14:paraId="2E2849DC" w14:textId="77777777" w:rsidR="006A7E8B" w:rsidRPr="00F32F50" w:rsidRDefault="006A7E8B" w:rsidP="002F15A0">
            <w:pPr>
              <w:jc w:val="right"/>
              <w:rPr>
                <w:sz w:val="20"/>
                <w:szCs w:val="20"/>
              </w:rPr>
            </w:pPr>
            <w:r w:rsidRPr="00F32F50">
              <w:rPr>
                <w:sz w:val="20"/>
                <w:szCs w:val="20"/>
              </w:rPr>
              <w:t>5890.29</w:t>
            </w:r>
          </w:p>
        </w:tc>
        <w:tc>
          <w:tcPr>
            <w:tcW w:w="566" w:type="dxa"/>
            <w:tcBorders>
              <w:top w:val="nil"/>
              <w:left w:val="nil"/>
              <w:bottom w:val="single" w:sz="4" w:space="0" w:color="auto"/>
              <w:right w:val="single" w:sz="4" w:space="0" w:color="auto"/>
            </w:tcBorders>
            <w:shd w:val="clear" w:color="auto" w:fill="auto"/>
            <w:noWrap/>
            <w:vAlign w:val="bottom"/>
            <w:hideMark/>
          </w:tcPr>
          <w:p w14:paraId="5AA65410" w14:textId="77777777" w:rsidR="006A7E8B" w:rsidRPr="00F32F50" w:rsidRDefault="006A7E8B" w:rsidP="002F15A0">
            <w:pPr>
              <w:jc w:val="right"/>
              <w:rPr>
                <w:sz w:val="20"/>
                <w:szCs w:val="20"/>
              </w:rPr>
            </w:pPr>
            <w:r w:rsidRPr="00F32F50">
              <w:rPr>
                <w:sz w:val="20"/>
                <w:szCs w:val="20"/>
              </w:rPr>
              <w:t>0.53</w:t>
            </w:r>
          </w:p>
        </w:tc>
        <w:tc>
          <w:tcPr>
            <w:tcW w:w="566" w:type="dxa"/>
            <w:tcBorders>
              <w:top w:val="nil"/>
              <w:left w:val="nil"/>
              <w:bottom w:val="single" w:sz="4" w:space="0" w:color="auto"/>
              <w:right w:val="single" w:sz="4" w:space="0" w:color="auto"/>
            </w:tcBorders>
            <w:shd w:val="clear" w:color="auto" w:fill="auto"/>
            <w:noWrap/>
            <w:vAlign w:val="bottom"/>
            <w:hideMark/>
          </w:tcPr>
          <w:p w14:paraId="39F3CD2B" w14:textId="77777777" w:rsidR="006A7E8B" w:rsidRPr="00F32F50" w:rsidRDefault="006A7E8B" w:rsidP="002F15A0">
            <w:pPr>
              <w:jc w:val="right"/>
              <w:rPr>
                <w:sz w:val="20"/>
                <w:szCs w:val="20"/>
              </w:rPr>
            </w:pPr>
            <w:r w:rsidRPr="00F32F50">
              <w:rPr>
                <w:sz w:val="20"/>
                <w:szCs w:val="20"/>
              </w:rPr>
              <w:t>0.26</w:t>
            </w:r>
          </w:p>
        </w:tc>
        <w:tc>
          <w:tcPr>
            <w:tcW w:w="705" w:type="dxa"/>
            <w:tcBorders>
              <w:top w:val="nil"/>
              <w:left w:val="nil"/>
              <w:bottom w:val="single" w:sz="4" w:space="0" w:color="auto"/>
              <w:right w:val="single" w:sz="4" w:space="0" w:color="auto"/>
            </w:tcBorders>
            <w:shd w:val="clear" w:color="auto" w:fill="auto"/>
            <w:noWrap/>
            <w:vAlign w:val="bottom"/>
            <w:hideMark/>
          </w:tcPr>
          <w:p w14:paraId="5912BEEA" w14:textId="1DBA9AD1" w:rsidR="006A7E8B" w:rsidRPr="00F32F50" w:rsidRDefault="006A7E8B" w:rsidP="002F15A0">
            <w:pPr>
              <w:jc w:val="right"/>
              <w:rPr>
                <w:sz w:val="20"/>
                <w:szCs w:val="20"/>
              </w:rPr>
            </w:pPr>
            <w:r w:rsidRPr="00F32F50">
              <w:rPr>
                <w:sz w:val="20"/>
                <w:szCs w:val="20"/>
              </w:rPr>
              <w:t>17.3</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F32FE1C" w14:textId="77777777" w:rsidR="006A7E8B" w:rsidRPr="00F32F50" w:rsidRDefault="006A7E8B" w:rsidP="002F15A0">
            <w:pPr>
              <w:jc w:val="right"/>
              <w:rPr>
                <w:sz w:val="20"/>
                <w:szCs w:val="20"/>
              </w:rPr>
            </w:pPr>
            <w:r w:rsidRPr="00F32F50">
              <w:rPr>
                <w:sz w:val="20"/>
                <w:szCs w:val="20"/>
              </w:rPr>
              <w:t>5896.24</w:t>
            </w:r>
          </w:p>
        </w:tc>
        <w:tc>
          <w:tcPr>
            <w:tcW w:w="633" w:type="dxa"/>
            <w:tcBorders>
              <w:top w:val="nil"/>
              <w:left w:val="nil"/>
              <w:bottom w:val="single" w:sz="4" w:space="0" w:color="auto"/>
              <w:right w:val="single" w:sz="4" w:space="0" w:color="auto"/>
            </w:tcBorders>
            <w:shd w:val="clear" w:color="auto" w:fill="auto"/>
            <w:noWrap/>
            <w:vAlign w:val="bottom"/>
            <w:hideMark/>
          </w:tcPr>
          <w:p w14:paraId="224B4F9E" w14:textId="77777777" w:rsidR="006A7E8B" w:rsidRPr="00F32F50" w:rsidRDefault="006A7E8B" w:rsidP="002F15A0">
            <w:pPr>
              <w:jc w:val="right"/>
              <w:rPr>
                <w:sz w:val="20"/>
                <w:szCs w:val="20"/>
              </w:rPr>
            </w:pPr>
            <w:r w:rsidRPr="00F32F50">
              <w:rPr>
                <w:sz w:val="20"/>
                <w:szCs w:val="20"/>
              </w:rPr>
              <w:t>0.54</w:t>
            </w:r>
          </w:p>
        </w:tc>
        <w:tc>
          <w:tcPr>
            <w:tcW w:w="566" w:type="dxa"/>
            <w:tcBorders>
              <w:top w:val="nil"/>
              <w:left w:val="nil"/>
              <w:bottom w:val="single" w:sz="4" w:space="0" w:color="auto"/>
              <w:right w:val="single" w:sz="4" w:space="0" w:color="auto"/>
            </w:tcBorders>
            <w:shd w:val="clear" w:color="auto" w:fill="auto"/>
            <w:noWrap/>
            <w:vAlign w:val="bottom"/>
            <w:hideMark/>
          </w:tcPr>
          <w:p w14:paraId="3E3A12E7" w14:textId="77777777" w:rsidR="006A7E8B" w:rsidRPr="00F32F50" w:rsidRDefault="006A7E8B" w:rsidP="002F15A0">
            <w:pPr>
              <w:jc w:val="right"/>
              <w:rPr>
                <w:sz w:val="20"/>
                <w:szCs w:val="20"/>
              </w:rPr>
            </w:pPr>
            <w:r w:rsidRPr="00F32F50">
              <w:rPr>
                <w:sz w:val="20"/>
                <w:szCs w:val="20"/>
              </w:rPr>
              <w:t>0.19</w:t>
            </w:r>
          </w:p>
        </w:tc>
        <w:tc>
          <w:tcPr>
            <w:tcW w:w="850" w:type="dxa"/>
            <w:tcBorders>
              <w:top w:val="nil"/>
              <w:left w:val="nil"/>
              <w:bottom w:val="single" w:sz="4" w:space="0" w:color="auto"/>
              <w:right w:val="single" w:sz="4" w:space="0" w:color="auto"/>
            </w:tcBorders>
            <w:shd w:val="clear" w:color="auto" w:fill="auto"/>
            <w:noWrap/>
            <w:vAlign w:val="bottom"/>
            <w:hideMark/>
          </w:tcPr>
          <w:p w14:paraId="54F3EBBA" w14:textId="051D0202" w:rsidR="006A7E8B" w:rsidRPr="00F32F50" w:rsidRDefault="006A7E8B" w:rsidP="002F15A0">
            <w:pPr>
              <w:jc w:val="right"/>
              <w:rPr>
                <w:sz w:val="20"/>
                <w:szCs w:val="20"/>
              </w:rPr>
            </w:pPr>
            <w:r w:rsidRPr="00F32F50">
              <w:rPr>
                <w:sz w:val="20"/>
                <w:szCs w:val="20"/>
              </w:rPr>
              <w:t>16.3</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CA7272C" w14:textId="77777777" w:rsidR="006A7E8B" w:rsidRPr="00F32F50" w:rsidRDefault="006A7E8B" w:rsidP="002F15A0">
            <w:pPr>
              <w:jc w:val="right"/>
              <w:rPr>
                <w:sz w:val="20"/>
                <w:szCs w:val="20"/>
              </w:rPr>
            </w:pPr>
            <w:r w:rsidRPr="00F32F50">
              <w:rPr>
                <w:sz w:val="20"/>
                <w:szCs w:val="20"/>
              </w:rPr>
              <w:t>6300.99</w:t>
            </w:r>
          </w:p>
        </w:tc>
        <w:tc>
          <w:tcPr>
            <w:tcW w:w="566" w:type="dxa"/>
            <w:tcBorders>
              <w:top w:val="nil"/>
              <w:left w:val="nil"/>
              <w:bottom w:val="single" w:sz="4" w:space="0" w:color="auto"/>
              <w:right w:val="single" w:sz="4" w:space="0" w:color="auto"/>
            </w:tcBorders>
            <w:shd w:val="clear" w:color="auto" w:fill="auto"/>
            <w:noWrap/>
            <w:vAlign w:val="bottom"/>
            <w:hideMark/>
          </w:tcPr>
          <w:p w14:paraId="23968C57" w14:textId="77777777" w:rsidR="006A7E8B" w:rsidRPr="00F32F50" w:rsidRDefault="006A7E8B" w:rsidP="002F15A0">
            <w:pPr>
              <w:jc w:val="right"/>
              <w:rPr>
                <w:sz w:val="20"/>
                <w:szCs w:val="20"/>
              </w:rPr>
            </w:pPr>
            <w:r w:rsidRPr="00F32F50">
              <w:rPr>
                <w:sz w:val="20"/>
                <w:szCs w:val="20"/>
              </w:rPr>
              <w:t>3.32</w:t>
            </w:r>
          </w:p>
        </w:tc>
        <w:tc>
          <w:tcPr>
            <w:tcW w:w="566" w:type="dxa"/>
            <w:tcBorders>
              <w:top w:val="nil"/>
              <w:left w:val="nil"/>
              <w:bottom w:val="single" w:sz="4" w:space="0" w:color="auto"/>
              <w:right w:val="single" w:sz="4" w:space="0" w:color="auto"/>
            </w:tcBorders>
            <w:shd w:val="clear" w:color="auto" w:fill="auto"/>
            <w:noWrap/>
            <w:vAlign w:val="bottom"/>
            <w:hideMark/>
          </w:tcPr>
          <w:p w14:paraId="6192B8C6" w14:textId="77777777" w:rsidR="006A7E8B" w:rsidRPr="00F32F50" w:rsidRDefault="006A7E8B" w:rsidP="002F15A0">
            <w:pPr>
              <w:jc w:val="right"/>
              <w:rPr>
                <w:sz w:val="20"/>
                <w:szCs w:val="20"/>
              </w:rPr>
            </w:pPr>
            <w:r w:rsidRPr="00F32F50">
              <w:rPr>
                <w:sz w:val="20"/>
                <w:szCs w:val="20"/>
              </w:rPr>
              <w:t>2.49</w:t>
            </w:r>
          </w:p>
        </w:tc>
        <w:tc>
          <w:tcPr>
            <w:tcW w:w="757" w:type="dxa"/>
            <w:tcBorders>
              <w:top w:val="nil"/>
              <w:left w:val="nil"/>
              <w:bottom w:val="single" w:sz="4" w:space="0" w:color="auto"/>
              <w:right w:val="single" w:sz="4" w:space="0" w:color="auto"/>
            </w:tcBorders>
            <w:shd w:val="clear" w:color="auto" w:fill="auto"/>
            <w:noWrap/>
            <w:vAlign w:val="bottom"/>
            <w:hideMark/>
          </w:tcPr>
          <w:p w14:paraId="54C77598" w14:textId="77777777" w:rsidR="006A7E8B" w:rsidRPr="00F32F50" w:rsidRDefault="006A7E8B" w:rsidP="002F15A0">
            <w:pPr>
              <w:jc w:val="right"/>
              <w:rPr>
                <w:sz w:val="20"/>
                <w:szCs w:val="20"/>
              </w:rPr>
            </w:pPr>
            <w:r w:rsidRPr="00F32F50">
              <w:rPr>
                <w:sz w:val="20"/>
                <w:szCs w:val="20"/>
              </w:rPr>
              <w:t xml:space="preserve">36.19 </w:t>
            </w:r>
          </w:p>
        </w:tc>
      </w:tr>
      <w:tr w:rsidR="006A7E8B" w:rsidRPr="00F32F50" w14:paraId="00B6290D"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10A26C7" w14:textId="77777777" w:rsidR="006A7E8B" w:rsidRPr="00F32F50" w:rsidRDefault="006A7E8B" w:rsidP="002F15A0">
            <w:pPr>
              <w:rPr>
                <w:color w:val="000000"/>
                <w:sz w:val="20"/>
                <w:szCs w:val="20"/>
              </w:rPr>
            </w:pPr>
            <w:r w:rsidRPr="00F32F50">
              <w:rPr>
                <w:color w:val="000000"/>
                <w:sz w:val="20"/>
                <w:szCs w:val="20"/>
              </w:rPr>
              <w:t>2454748.963</w:t>
            </w:r>
          </w:p>
        </w:tc>
        <w:tc>
          <w:tcPr>
            <w:tcW w:w="866" w:type="dxa"/>
            <w:tcBorders>
              <w:top w:val="nil"/>
              <w:left w:val="nil"/>
              <w:bottom w:val="single" w:sz="4" w:space="0" w:color="auto"/>
              <w:right w:val="single" w:sz="4" w:space="0" w:color="auto"/>
            </w:tcBorders>
            <w:shd w:val="clear" w:color="auto" w:fill="auto"/>
            <w:noWrap/>
            <w:vAlign w:val="bottom"/>
            <w:hideMark/>
          </w:tcPr>
          <w:p w14:paraId="5D7E98EE" w14:textId="77777777" w:rsidR="006A7E8B" w:rsidRPr="00F32F50" w:rsidRDefault="006A7E8B" w:rsidP="002F15A0">
            <w:pPr>
              <w:jc w:val="right"/>
              <w:rPr>
                <w:sz w:val="20"/>
                <w:szCs w:val="20"/>
              </w:rPr>
            </w:pPr>
            <w:r w:rsidRPr="00F32F50">
              <w:rPr>
                <w:sz w:val="20"/>
                <w:szCs w:val="20"/>
              </w:rPr>
              <w:t>5890.28</w:t>
            </w:r>
          </w:p>
        </w:tc>
        <w:tc>
          <w:tcPr>
            <w:tcW w:w="566" w:type="dxa"/>
            <w:tcBorders>
              <w:top w:val="nil"/>
              <w:left w:val="nil"/>
              <w:bottom w:val="single" w:sz="4" w:space="0" w:color="auto"/>
              <w:right w:val="single" w:sz="4" w:space="0" w:color="auto"/>
            </w:tcBorders>
            <w:shd w:val="clear" w:color="auto" w:fill="auto"/>
            <w:noWrap/>
            <w:vAlign w:val="bottom"/>
            <w:hideMark/>
          </w:tcPr>
          <w:p w14:paraId="5CBDBDDF" w14:textId="77777777" w:rsidR="006A7E8B" w:rsidRPr="00F32F50" w:rsidRDefault="006A7E8B" w:rsidP="002F15A0">
            <w:pPr>
              <w:jc w:val="right"/>
              <w:rPr>
                <w:sz w:val="20"/>
                <w:szCs w:val="20"/>
              </w:rPr>
            </w:pPr>
            <w:r w:rsidRPr="00F32F50">
              <w:rPr>
                <w:sz w:val="20"/>
                <w:szCs w:val="20"/>
              </w:rPr>
              <w:t>0.46</w:t>
            </w:r>
          </w:p>
        </w:tc>
        <w:tc>
          <w:tcPr>
            <w:tcW w:w="566" w:type="dxa"/>
            <w:tcBorders>
              <w:top w:val="nil"/>
              <w:left w:val="nil"/>
              <w:bottom w:val="single" w:sz="4" w:space="0" w:color="auto"/>
              <w:right w:val="single" w:sz="4" w:space="0" w:color="auto"/>
            </w:tcBorders>
            <w:shd w:val="clear" w:color="auto" w:fill="auto"/>
            <w:noWrap/>
            <w:vAlign w:val="bottom"/>
            <w:hideMark/>
          </w:tcPr>
          <w:p w14:paraId="762A04ED" w14:textId="77777777" w:rsidR="006A7E8B" w:rsidRPr="00F32F50" w:rsidRDefault="006A7E8B" w:rsidP="002F15A0">
            <w:pPr>
              <w:jc w:val="right"/>
              <w:rPr>
                <w:sz w:val="20"/>
                <w:szCs w:val="20"/>
              </w:rPr>
            </w:pPr>
            <w:r w:rsidRPr="00F32F50">
              <w:rPr>
                <w:sz w:val="20"/>
                <w:szCs w:val="20"/>
              </w:rPr>
              <w:t>0.27</w:t>
            </w:r>
          </w:p>
        </w:tc>
        <w:tc>
          <w:tcPr>
            <w:tcW w:w="705" w:type="dxa"/>
            <w:tcBorders>
              <w:top w:val="nil"/>
              <w:left w:val="nil"/>
              <w:bottom w:val="single" w:sz="4" w:space="0" w:color="auto"/>
              <w:right w:val="single" w:sz="4" w:space="0" w:color="auto"/>
            </w:tcBorders>
            <w:shd w:val="clear" w:color="auto" w:fill="auto"/>
            <w:noWrap/>
            <w:vAlign w:val="bottom"/>
            <w:hideMark/>
          </w:tcPr>
          <w:p w14:paraId="450BEE09" w14:textId="1AD20B09" w:rsidR="006A7E8B" w:rsidRPr="00F32F50" w:rsidRDefault="006A7E8B" w:rsidP="002F15A0">
            <w:pPr>
              <w:jc w:val="right"/>
              <w:rPr>
                <w:sz w:val="20"/>
                <w:szCs w:val="20"/>
              </w:rPr>
            </w:pPr>
            <w:r w:rsidRPr="00F32F50">
              <w:rPr>
                <w:sz w:val="20"/>
                <w:szCs w:val="20"/>
              </w:rPr>
              <w:t>16.8</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5B7A582" w14:textId="77777777" w:rsidR="006A7E8B" w:rsidRPr="00F32F50" w:rsidRDefault="006A7E8B" w:rsidP="002F15A0">
            <w:pPr>
              <w:jc w:val="right"/>
              <w:rPr>
                <w:sz w:val="20"/>
                <w:szCs w:val="20"/>
              </w:rPr>
            </w:pPr>
            <w:r w:rsidRPr="00F32F50">
              <w:rPr>
                <w:sz w:val="20"/>
                <w:szCs w:val="20"/>
              </w:rPr>
              <w:t>5896.31</w:t>
            </w:r>
          </w:p>
        </w:tc>
        <w:tc>
          <w:tcPr>
            <w:tcW w:w="633" w:type="dxa"/>
            <w:tcBorders>
              <w:top w:val="nil"/>
              <w:left w:val="nil"/>
              <w:bottom w:val="single" w:sz="4" w:space="0" w:color="auto"/>
              <w:right w:val="single" w:sz="4" w:space="0" w:color="auto"/>
            </w:tcBorders>
            <w:shd w:val="clear" w:color="auto" w:fill="auto"/>
            <w:noWrap/>
            <w:vAlign w:val="bottom"/>
            <w:hideMark/>
          </w:tcPr>
          <w:p w14:paraId="21556F0E" w14:textId="77777777" w:rsidR="006A7E8B" w:rsidRPr="00F32F50" w:rsidRDefault="006A7E8B" w:rsidP="002F15A0">
            <w:pPr>
              <w:jc w:val="right"/>
              <w:rPr>
                <w:sz w:val="20"/>
                <w:szCs w:val="20"/>
              </w:rPr>
            </w:pPr>
            <w:r w:rsidRPr="00F32F50">
              <w:rPr>
                <w:sz w:val="20"/>
                <w:szCs w:val="20"/>
              </w:rPr>
              <w:t>0.51</w:t>
            </w:r>
          </w:p>
        </w:tc>
        <w:tc>
          <w:tcPr>
            <w:tcW w:w="566" w:type="dxa"/>
            <w:tcBorders>
              <w:top w:val="nil"/>
              <w:left w:val="nil"/>
              <w:bottom w:val="single" w:sz="4" w:space="0" w:color="auto"/>
              <w:right w:val="single" w:sz="4" w:space="0" w:color="auto"/>
            </w:tcBorders>
            <w:shd w:val="clear" w:color="auto" w:fill="auto"/>
            <w:noWrap/>
            <w:vAlign w:val="bottom"/>
            <w:hideMark/>
          </w:tcPr>
          <w:p w14:paraId="65922541" w14:textId="77777777" w:rsidR="006A7E8B" w:rsidRPr="00F32F50" w:rsidRDefault="006A7E8B" w:rsidP="002F15A0">
            <w:pPr>
              <w:jc w:val="right"/>
              <w:rPr>
                <w:sz w:val="20"/>
                <w:szCs w:val="20"/>
              </w:rPr>
            </w:pPr>
            <w:r w:rsidRPr="00F32F50">
              <w:rPr>
                <w:sz w:val="20"/>
                <w:szCs w:val="20"/>
              </w:rPr>
              <w:t>0.22</w:t>
            </w:r>
          </w:p>
        </w:tc>
        <w:tc>
          <w:tcPr>
            <w:tcW w:w="850" w:type="dxa"/>
            <w:tcBorders>
              <w:top w:val="nil"/>
              <w:left w:val="nil"/>
              <w:bottom w:val="single" w:sz="4" w:space="0" w:color="auto"/>
              <w:right w:val="single" w:sz="4" w:space="0" w:color="auto"/>
            </w:tcBorders>
            <w:shd w:val="clear" w:color="auto" w:fill="auto"/>
            <w:noWrap/>
            <w:vAlign w:val="bottom"/>
            <w:hideMark/>
          </w:tcPr>
          <w:p w14:paraId="32AC1F28" w14:textId="44E2A73F" w:rsidR="006A7E8B" w:rsidRPr="00F32F50" w:rsidRDefault="006A7E8B" w:rsidP="002F15A0">
            <w:pPr>
              <w:jc w:val="right"/>
              <w:rPr>
                <w:sz w:val="20"/>
                <w:szCs w:val="20"/>
              </w:rPr>
            </w:pPr>
            <w:r w:rsidRPr="00F32F50">
              <w:rPr>
                <w:sz w:val="20"/>
                <w:szCs w:val="20"/>
              </w:rPr>
              <w:t>19.8</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03414A1" w14:textId="77777777" w:rsidR="006A7E8B" w:rsidRPr="00F32F50" w:rsidRDefault="006A7E8B" w:rsidP="002F15A0">
            <w:pPr>
              <w:jc w:val="right"/>
              <w:rPr>
                <w:sz w:val="20"/>
                <w:szCs w:val="20"/>
              </w:rPr>
            </w:pPr>
            <w:r w:rsidRPr="00F32F50">
              <w:rPr>
                <w:sz w:val="20"/>
                <w:szCs w:val="20"/>
              </w:rPr>
              <w:t>6300.85</w:t>
            </w:r>
          </w:p>
        </w:tc>
        <w:tc>
          <w:tcPr>
            <w:tcW w:w="566" w:type="dxa"/>
            <w:tcBorders>
              <w:top w:val="nil"/>
              <w:left w:val="nil"/>
              <w:bottom w:val="single" w:sz="4" w:space="0" w:color="auto"/>
              <w:right w:val="single" w:sz="4" w:space="0" w:color="auto"/>
            </w:tcBorders>
            <w:shd w:val="clear" w:color="auto" w:fill="auto"/>
            <w:noWrap/>
            <w:vAlign w:val="bottom"/>
            <w:hideMark/>
          </w:tcPr>
          <w:p w14:paraId="390828D3" w14:textId="16EB3CA5" w:rsidR="006A7E8B" w:rsidRPr="00F32F50" w:rsidRDefault="006A7E8B" w:rsidP="002F15A0">
            <w:pPr>
              <w:jc w:val="right"/>
              <w:rPr>
                <w:sz w:val="20"/>
                <w:szCs w:val="20"/>
              </w:rPr>
            </w:pPr>
            <w:r w:rsidRPr="00F32F50">
              <w:rPr>
                <w:sz w:val="20"/>
                <w:szCs w:val="20"/>
              </w:rPr>
              <w:t>3.3</w:t>
            </w:r>
            <w:r w:rsidR="00510FA1" w:rsidRPr="00F32F50">
              <w:rPr>
                <w:sz w:val="20"/>
                <w:szCs w:val="20"/>
              </w:rPr>
              <w:t>0</w:t>
            </w:r>
          </w:p>
        </w:tc>
        <w:tc>
          <w:tcPr>
            <w:tcW w:w="566" w:type="dxa"/>
            <w:tcBorders>
              <w:top w:val="nil"/>
              <w:left w:val="nil"/>
              <w:bottom w:val="single" w:sz="4" w:space="0" w:color="auto"/>
              <w:right w:val="single" w:sz="4" w:space="0" w:color="auto"/>
            </w:tcBorders>
            <w:shd w:val="clear" w:color="auto" w:fill="auto"/>
            <w:noWrap/>
            <w:vAlign w:val="bottom"/>
            <w:hideMark/>
          </w:tcPr>
          <w:p w14:paraId="0912F34F" w14:textId="77777777" w:rsidR="006A7E8B" w:rsidRPr="00F32F50" w:rsidRDefault="006A7E8B" w:rsidP="002F15A0">
            <w:pPr>
              <w:jc w:val="right"/>
              <w:rPr>
                <w:sz w:val="20"/>
                <w:szCs w:val="20"/>
              </w:rPr>
            </w:pPr>
            <w:r w:rsidRPr="00F32F50">
              <w:rPr>
                <w:sz w:val="20"/>
                <w:szCs w:val="20"/>
              </w:rPr>
              <w:t>2.44</w:t>
            </w:r>
          </w:p>
        </w:tc>
        <w:tc>
          <w:tcPr>
            <w:tcW w:w="757" w:type="dxa"/>
            <w:tcBorders>
              <w:top w:val="nil"/>
              <w:left w:val="nil"/>
              <w:bottom w:val="single" w:sz="4" w:space="0" w:color="auto"/>
              <w:right w:val="single" w:sz="4" w:space="0" w:color="auto"/>
            </w:tcBorders>
            <w:shd w:val="clear" w:color="auto" w:fill="auto"/>
            <w:noWrap/>
            <w:vAlign w:val="bottom"/>
            <w:hideMark/>
          </w:tcPr>
          <w:p w14:paraId="370CCA35" w14:textId="77777777" w:rsidR="006A7E8B" w:rsidRPr="00F32F50" w:rsidRDefault="006A7E8B" w:rsidP="002F15A0">
            <w:pPr>
              <w:jc w:val="right"/>
              <w:rPr>
                <w:sz w:val="20"/>
                <w:szCs w:val="20"/>
              </w:rPr>
            </w:pPr>
            <w:r w:rsidRPr="00F32F50">
              <w:rPr>
                <w:sz w:val="20"/>
                <w:szCs w:val="20"/>
              </w:rPr>
              <w:t xml:space="preserve">29.52 </w:t>
            </w:r>
          </w:p>
        </w:tc>
      </w:tr>
      <w:tr w:rsidR="006A7E8B" w:rsidRPr="00F32F50" w14:paraId="3F04EAD4"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7518A5F" w14:textId="77777777" w:rsidR="006A7E8B" w:rsidRPr="00F32F50" w:rsidRDefault="006A7E8B" w:rsidP="002F15A0">
            <w:pPr>
              <w:rPr>
                <w:color w:val="000000"/>
                <w:sz w:val="20"/>
                <w:szCs w:val="20"/>
              </w:rPr>
            </w:pPr>
            <w:r w:rsidRPr="00F32F50">
              <w:rPr>
                <w:color w:val="000000"/>
                <w:sz w:val="20"/>
                <w:szCs w:val="20"/>
              </w:rPr>
              <w:t>2455140.912</w:t>
            </w:r>
          </w:p>
        </w:tc>
        <w:tc>
          <w:tcPr>
            <w:tcW w:w="866" w:type="dxa"/>
            <w:tcBorders>
              <w:top w:val="nil"/>
              <w:left w:val="nil"/>
              <w:bottom w:val="single" w:sz="4" w:space="0" w:color="auto"/>
              <w:right w:val="single" w:sz="4" w:space="0" w:color="auto"/>
            </w:tcBorders>
            <w:shd w:val="clear" w:color="auto" w:fill="auto"/>
            <w:noWrap/>
            <w:vAlign w:val="bottom"/>
            <w:hideMark/>
          </w:tcPr>
          <w:p w14:paraId="3E3656A0" w14:textId="77777777" w:rsidR="006A7E8B" w:rsidRPr="00F32F50" w:rsidRDefault="006A7E8B" w:rsidP="002F15A0">
            <w:pPr>
              <w:jc w:val="right"/>
              <w:rPr>
                <w:sz w:val="20"/>
                <w:szCs w:val="20"/>
              </w:rPr>
            </w:pPr>
            <w:r w:rsidRPr="00F32F50">
              <w:rPr>
                <w:sz w:val="20"/>
                <w:szCs w:val="20"/>
              </w:rPr>
              <w:t>5890.42</w:t>
            </w:r>
          </w:p>
        </w:tc>
        <w:tc>
          <w:tcPr>
            <w:tcW w:w="566" w:type="dxa"/>
            <w:tcBorders>
              <w:top w:val="nil"/>
              <w:left w:val="nil"/>
              <w:bottom w:val="single" w:sz="4" w:space="0" w:color="auto"/>
              <w:right w:val="single" w:sz="4" w:space="0" w:color="auto"/>
            </w:tcBorders>
            <w:shd w:val="clear" w:color="auto" w:fill="auto"/>
            <w:noWrap/>
            <w:vAlign w:val="bottom"/>
            <w:hideMark/>
          </w:tcPr>
          <w:p w14:paraId="45A5FD95" w14:textId="77777777" w:rsidR="006A7E8B" w:rsidRPr="00F32F50" w:rsidRDefault="006A7E8B" w:rsidP="002F15A0">
            <w:pPr>
              <w:jc w:val="right"/>
              <w:rPr>
                <w:sz w:val="20"/>
                <w:szCs w:val="20"/>
              </w:rPr>
            </w:pPr>
            <w:r w:rsidRPr="00F32F50">
              <w:rPr>
                <w:sz w:val="20"/>
                <w:szCs w:val="20"/>
              </w:rPr>
              <w:t>0.54</w:t>
            </w:r>
          </w:p>
        </w:tc>
        <w:tc>
          <w:tcPr>
            <w:tcW w:w="566" w:type="dxa"/>
            <w:tcBorders>
              <w:top w:val="nil"/>
              <w:left w:val="nil"/>
              <w:bottom w:val="single" w:sz="4" w:space="0" w:color="auto"/>
              <w:right w:val="single" w:sz="4" w:space="0" w:color="auto"/>
            </w:tcBorders>
            <w:shd w:val="clear" w:color="auto" w:fill="auto"/>
            <w:noWrap/>
            <w:vAlign w:val="bottom"/>
            <w:hideMark/>
          </w:tcPr>
          <w:p w14:paraId="0BFE2595" w14:textId="77777777" w:rsidR="006A7E8B" w:rsidRPr="00F32F50" w:rsidRDefault="006A7E8B" w:rsidP="002F15A0">
            <w:pPr>
              <w:jc w:val="right"/>
              <w:rPr>
                <w:sz w:val="20"/>
                <w:szCs w:val="20"/>
              </w:rPr>
            </w:pPr>
            <w:r w:rsidRPr="00F32F50">
              <w:rPr>
                <w:sz w:val="20"/>
                <w:szCs w:val="20"/>
              </w:rPr>
              <w:t>0.25</w:t>
            </w:r>
          </w:p>
        </w:tc>
        <w:tc>
          <w:tcPr>
            <w:tcW w:w="705" w:type="dxa"/>
            <w:tcBorders>
              <w:top w:val="nil"/>
              <w:left w:val="nil"/>
              <w:bottom w:val="single" w:sz="4" w:space="0" w:color="auto"/>
              <w:right w:val="single" w:sz="4" w:space="0" w:color="auto"/>
            </w:tcBorders>
            <w:shd w:val="clear" w:color="auto" w:fill="auto"/>
            <w:noWrap/>
            <w:vAlign w:val="bottom"/>
            <w:hideMark/>
          </w:tcPr>
          <w:p w14:paraId="2FF4808C" w14:textId="06FE1A36" w:rsidR="006A7E8B" w:rsidRPr="00F32F50" w:rsidRDefault="006A7E8B" w:rsidP="002F15A0">
            <w:pPr>
              <w:jc w:val="right"/>
              <w:rPr>
                <w:sz w:val="20"/>
                <w:szCs w:val="20"/>
              </w:rPr>
            </w:pPr>
            <w:r w:rsidRPr="00F32F50">
              <w:rPr>
                <w:sz w:val="20"/>
                <w:szCs w:val="20"/>
              </w:rPr>
              <w:t>23.9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1F45645" w14:textId="77777777" w:rsidR="006A7E8B" w:rsidRPr="00F32F50" w:rsidRDefault="006A7E8B" w:rsidP="002F15A0">
            <w:pPr>
              <w:jc w:val="right"/>
              <w:rPr>
                <w:sz w:val="20"/>
                <w:szCs w:val="20"/>
              </w:rPr>
            </w:pPr>
            <w:r w:rsidRPr="00F32F50">
              <w:rPr>
                <w:sz w:val="20"/>
                <w:szCs w:val="20"/>
              </w:rPr>
              <w:t>5896.37</w:t>
            </w:r>
          </w:p>
        </w:tc>
        <w:tc>
          <w:tcPr>
            <w:tcW w:w="633" w:type="dxa"/>
            <w:tcBorders>
              <w:top w:val="nil"/>
              <w:left w:val="nil"/>
              <w:bottom w:val="single" w:sz="4" w:space="0" w:color="auto"/>
              <w:right w:val="single" w:sz="4" w:space="0" w:color="auto"/>
            </w:tcBorders>
            <w:shd w:val="clear" w:color="auto" w:fill="auto"/>
            <w:noWrap/>
            <w:vAlign w:val="bottom"/>
            <w:hideMark/>
          </w:tcPr>
          <w:p w14:paraId="259E85FC" w14:textId="77777777" w:rsidR="006A7E8B" w:rsidRPr="00F32F50" w:rsidRDefault="006A7E8B" w:rsidP="002F15A0">
            <w:pPr>
              <w:jc w:val="right"/>
              <w:rPr>
                <w:sz w:val="20"/>
                <w:szCs w:val="20"/>
              </w:rPr>
            </w:pPr>
            <w:r w:rsidRPr="00F32F50">
              <w:rPr>
                <w:sz w:val="20"/>
                <w:szCs w:val="20"/>
              </w:rPr>
              <w:t>0.58</w:t>
            </w:r>
          </w:p>
        </w:tc>
        <w:tc>
          <w:tcPr>
            <w:tcW w:w="566" w:type="dxa"/>
            <w:tcBorders>
              <w:top w:val="nil"/>
              <w:left w:val="nil"/>
              <w:bottom w:val="single" w:sz="4" w:space="0" w:color="auto"/>
              <w:right w:val="single" w:sz="4" w:space="0" w:color="auto"/>
            </w:tcBorders>
            <w:shd w:val="clear" w:color="auto" w:fill="auto"/>
            <w:noWrap/>
            <w:vAlign w:val="bottom"/>
            <w:hideMark/>
          </w:tcPr>
          <w:p w14:paraId="4D86E41F" w14:textId="77777777" w:rsidR="006A7E8B" w:rsidRPr="00F32F50" w:rsidRDefault="006A7E8B" w:rsidP="002F15A0">
            <w:pPr>
              <w:jc w:val="right"/>
              <w:rPr>
                <w:sz w:val="20"/>
                <w:szCs w:val="20"/>
              </w:rPr>
            </w:pPr>
            <w:r w:rsidRPr="00F32F50">
              <w:rPr>
                <w:sz w:val="20"/>
                <w:szCs w:val="20"/>
              </w:rPr>
              <w:t>0.18</w:t>
            </w:r>
          </w:p>
        </w:tc>
        <w:tc>
          <w:tcPr>
            <w:tcW w:w="850" w:type="dxa"/>
            <w:tcBorders>
              <w:top w:val="nil"/>
              <w:left w:val="nil"/>
              <w:bottom w:val="single" w:sz="4" w:space="0" w:color="auto"/>
              <w:right w:val="single" w:sz="4" w:space="0" w:color="auto"/>
            </w:tcBorders>
            <w:shd w:val="clear" w:color="auto" w:fill="auto"/>
            <w:noWrap/>
            <w:vAlign w:val="bottom"/>
            <w:hideMark/>
          </w:tcPr>
          <w:p w14:paraId="4AEA4F5B" w14:textId="4636EF48" w:rsidR="006A7E8B" w:rsidRPr="00F32F50" w:rsidRDefault="006A7E8B" w:rsidP="002F15A0">
            <w:pPr>
              <w:jc w:val="right"/>
              <w:rPr>
                <w:sz w:val="20"/>
                <w:szCs w:val="20"/>
              </w:rPr>
            </w:pPr>
            <w:r w:rsidRPr="00F32F50">
              <w:rPr>
                <w:sz w:val="20"/>
                <w:szCs w:val="20"/>
              </w:rPr>
              <w:t>22.9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9F32496" w14:textId="77777777" w:rsidR="006A7E8B" w:rsidRPr="00F32F50" w:rsidRDefault="006A7E8B" w:rsidP="002F15A0">
            <w:pPr>
              <w:jc w:val="right"/>
              <w:rPr>
                <w:sz w:val="20"/>
                <w:szCs w:val="20"/>
              </w:rPr>
            </w:pPr>
            <w:r w:rsidRPr="00F32F50">
              <w:rPr>
                <w:sz w:val="20"/>
                <w:szCs w:val="20"/>
              </w:rPr>
              <w:t>6300.93</w:t>
            </w:r>
          </w:p>
        </w:tc>
        <w:tc>
          <w:tcPr>
            <w:tcW w:w="566" w:type="dxa"/>
            <w:tcBorders>
              <w:top w:val="nil"/>
              <w:left w:val="nil"/>
              <w:bottom w:val="single" w:sz="4" w:space="0" w:color="auto"/>
              <w:right w:val="single" w:sz="4" w:space="0" w:color="auto"/>
            </w:tcBorders>
            <w:shd w:val="clear" w:color="auto" w:fill="auto"/>
            <w:noWrap/>
            <w:vAlign w:val="bottom"/>
            <w:hideMark/>
          </w:tcPr>
          <w:p w14:paraId="1FCF4FC2" w14:textId="77777777" w:rsidR="006A7E8B" w:rsidRPr="00F32F50" w:rsidRDefault="006A7E8B" w:rsidP="002F15A0">
            <w:pPr>
              <w:jc w:val="right"/>
              <w:rPr>
                <w:sz w:val="20"/>
                <w:szCs w:val="20"/>
              </w:rPr>
            </w:pPr>
            <w:r w:rsidRPr="00F32F50">
              <w:rPr>
                <w:sz w:val="20"/>
                <w:szCs w:val="20"/>
              </w:rPr>
              <w:t>2.97</w:t>
            </w:r>
          </w:p>
        </w:tc>
        <w:tc>
          <w:tcPr>
            <w:tcW w:w="566" w:type="dxa"/>
            <w:tcBorders>
              <w:top w:val="nil"/>
              <w:left w:val="nil"/>
              <w:bottom w:val="single" w:sz="4" w:space="0" w:color="auto"/>
              <w:right w:val="single" w:sz="4" w:space="0" w:color="auto"/>
            </w:tcBorders>
            <w:shd w:val="clear" w:color="auto" w:fill="auto"/>
            <w:noWrap/>
            <w:vAlign w:val="bottom"/>
            <w:hideMark/>
          </w:tcPr>
          <w:p w14:paraId="6F3380F8" w14:textId="77777777" w:rsidR="006A7E8B" w:rsidRPr="00F32F50" w:rsidRDefault="006A7E8B" w:rsidP="002F15A0">
            <w:pPr>
              <w:jc w:val="right"/>
              <w:rPr>
                <w:sz w:val="20"/>
                <w:szCs w:val="20"/>
              </w:rPr>
            </w:pPr>
            <w:r w:rsidRPr="00F32F50">
              <w:rPr>
                <w:sz w:val="20"/>
                <w:szCs w:val="20"/>
              </w:rPr>
              <w:t>2.24</w:t>
            </w:r>
          </w:p>
        </w:tc>
        <w:tc>
          <w:tcPr>
            <w:tcW w:w="757" w:type="dxa"/>
            <w:tcBorders>
              <w:top w:val="nil"/>
              <w:left w:val="nil"/>
              <w:bottom w:val="single" w:sz="4" w:space="0" w:color="auto"/>
              <w:right w:val="single" w:sz="4" w:space="0" w:color="auto"/>
            </w:tcBorders>
            <w:shd w:val="clear" w:color="auto" w:fill="auto"/>
            <w:noWrap/>
            <w:vAlign w:val="bottom"/>
            <w:hideMark/>
          </w:tcPr>
          <w:p w14:paraId="25E78C7A" w14:textId="77777777" w:rsidR="006A7E8B" w:rsidRPr="00F32F50" w:rsidRDefault="006A7E8B" w:rsidP="002F15A0">
            <w:pPr>
              <w:jc w:val="right"/>
              <w:rPr>
                <w:sz w:val="20"/>
                <w:szCs w:val="20"/>
              </w:rPr>
            </w:pPr>
            <w:r w:rsidRPr="00F32F50">
              <w:rPr>
                <w:sz w:val="20"/>
                <w:szCs w:val="20"/>
              </w:rPr>
              <w:t xml:space="preserve">33.33 </w:t>
            </w:r>
          </w:p>
        </w:tc>
      </w:tr>
      <w:tr w:rsidR="006A7E8B" w:rsidRPr="00F32F50" w14:paraId="41475F66"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AB19DEF" w14:textId="77777777" w:rsidR="006A7E8B" w:rsidRPr="00F32F50" w:rsidRDefault="006A7E8B" w:rsidP="002F15A0">
            <w:pPr>
              <w:rPr>
                <w:color w:val="000000"/>
                <w:sz w:val="20"/>
                <w:szCs w:val="20"/>
              </w:rPr>
            </w:pPr>
            <w:r w:rsidRPr="00F32F50">
              <w:rPr>
                <w:color w:val="000000"/>
                <w:sz w:val="20"/>
                <w:szCs w:val="20"/>
              </w:rPr>
              <w:t>2455485.018</w:t>
            </w:r>
          </w:p>
        </w:tc>
        <w:tc>
          <w:tcPr>
            <w:tcW w:w="866" w:type="dxa"/>
            <w:tcBorders>
              <w:top w:val="nil"/>
              <w:left w:val="nil"/>
              <w:bottom w:val="single" w:sz="4" w:space="0" w:color="auto"/>
              <w:right w:val="single" w:sz="4" w:space="0" w:color="auto"/>
            </w:tcBorders>
            <w:shd w:val="clear" w:color="auto" w:fill="auto"/>
            <w:noWrap/>
            <w:vAlign w:val="bottom"/>
            <w:hideMark/>
          </w:tcPr>
          <w:p w14:paraId="4B04A846" w14:textId="77777777" w:rsidR="006A7E8B" w:rsidRPr="00F32F50" w:rsidRDefault="006A7E8B" w:rsidP="002F15A0">
            <w:pPr>
              <w:jc w:val="right"/>
              <w:rPr>
                <w:sz w:val="20"/>
                <w:szCs w:val="20"/>
              </w:rPr>
            </w:pPr>
            <w:r w:rsidRPr="00F32F50">
              <w:rPr>
                <w:sz w:val="20"/>
                <w:szCs w:val="20"/>
              </w:rPr>
              <w:t>5889.72</w:t>
            </w:r>
          </w:p>
        </w:tc>
        <w:tc>
          <w:tcPr>
            <w:tcW w:w="566" w:type="dxa"/>
            <w:tcBorders>
              <w:top w:val="nil"/>
              <w:left w:val="nil"/>
              <w:bottom w:val="single" w:sz="4" w:space="0" w:color="auto"/>
              <w:right w:val="single" w:sz="4" w:space="0" w:color="auto"/>
            </w:tcBorders>
            <w:shd w:val="clear" w:color="auto" w:fill="auto"/>
            <w:noWrap/>
            <w:vAlign w:val="bottom"/>
            <w:hideMark/>
          </w:tcPr>
          <w:p w14:paraId="0CB86617" w14:textId="77777777" w:rsidR="006A7E8B" w:rsidRPr="00F32F50" w:rsidRDefault="006A7E8B" w:rsidP="002F15A0">
            <w:pPr>
              <w:jc w:val="right"/>
              <w:rPr>
                <w:sz w:val="20"/>
                <w:szCs w:val="20"/>
              </w:rPr>
            </w:pPr>
            <w:r w:rsidRPr="00F32F50">
              <w:rPr>
                <w:sz w:val="20"/>
                <w:szCs w:val="20"/>
              </w:rPr>
              <w:t>0.47</w:t>
            </w:r>
          </w:p>
        </w:tc>
        <w:tc>
          <w:tcPr>
            <w:tcW w:w="566" w:type="dxa"/>
            <w:tcBorders>
              <w:top w:val="nil"/>
              <w:left w:val="nil"/>
              <w:bottom w:val="single" w:sz="4" w:space="0" w:color="auto"/>
              <w:right w:val="single" w:sz="4" w:space="0" w:color="auto"/>
            </w:tcBorders>
            <w:shd w:val="clear" w:color="auto" w:fill="auto"/>
            <w:noWrap/>
            <w:vAlign w:val="bottom"/>
            <w:hideMark/>
          </w:tcPr>
          <w:p w14:paraId="19313FF9" w14:textId="77777777" w:rsidR="006A7E8B" w:rsidRPr="00F32F50" w:rsidRDefault="006A7E8B" w:rsidP="002F15A0">
            <w:pPr>
              <w:jc w:val="right"/>
              <w:rPr>
                <w:sz w:val="20"/>
                <w:szCs w:val="20"/>
              </w:rPr>
            </w:pPr>
            <w:r w:rsidRPr="00F32F50">
              <w:rPr>
                <w:sz w:val="20"/>
                <w:szCs w:val="20"/>
              </w:rPr>
              <w:t>0.27</w:t>
            </w:r>
          </w:p>
        </w:tc>
        <w:tc>
          <w:tcPr>
            <w:tcW w:w="705" w:type="dxa"/>
            <w:tcBorders>
              <w:top w:val="nil"/>
              <w:left w:val="nil"/>
              <w:bottom w:val="single" w:sz="4" w:space="0" w:color="auto"/>
              <w:right w:val="single" w:sz="4" w:space="0" w:color="auto"/>
            </w:tcBorders>
            <w:shd w:val="clear" w:color="auto" w:fill="auto"/>
            <w:noWrap/>
            <w:vAlign w:val="bottom"/>
            <w:hideMark/>
          </w:tcPr>
          <w:p w14:paraId="116FEF1A" w14:textId="4B181CD9" w:rsidR="006A7E8B" w:rsidRPr="00F32F50" w:rsidRDefault="006A7E8B" w:rsidP="002F15A0">
            <w:pPr>
              <w:jc w:val="right"/>
              <w:rPr>
                <w:sz w:val="20"/>
                <w:szCs w:val="20"/>
              </w:rPr>
            </w:pPr>
            <w:r w:rsidRPr="00F32F50">
              <w:rPr>
                <w:sz w:val="20"/>
                <w:szCs w:val="20"/>
              </w:rPr>
              <w:t>-11.7</w:t>
            </w:r>
          </w:p>
        </w:tc>
        <w:tc>
          <w:tcPr>
            <w:tcW w:w="866" w:type="dxa"/>
            <w:tcBorders>
              <w:top w:val="nil"/>
              <w:left w:val="nil"/>
              <w:bottom w:val="single" w:sz="4" w:space="0" w:color="auto"/>
              <w:right w:val="single" w:sz="4" w:space="0" w:color="auto"/>
            </w:tcBorders>
            <w:shd w:val="clear" w:color="auto" w:fill="auto"/>
            <w:noWrap/>
            <w:vAlign w:val="bottom"/>
            <w:hideMark/>
          </w:tcPr>
          <w:p w14:paraId="0E348267" w14:textId="77777777" w:rsidR="006A7E8B" w:rsidRPr="00F32F50" w:rsidRDefault="006A7E8B" w:rsidP="002F15A0">
            <w:pPr>
              <w:jc w:val="right"/>
              <w:rPr>
                <w:sz w:val="20"/>
                <w:szCs w:val="20"/>
              </w:rPr>
            </w:pPr>
            <w:r w:rsidRPr="00F32F50">
              <w:rPr>
                <w:sz w:val="20"/>
                <w:szCs w:val="20"/>
              </w:rPr>
              <w:t>5895.68</w:t>
            </w:r>
          </w:p>
        </w:tc>
        <w:tc>
          <w:tcPr>
            <w:tcW w:w="633" w:type="dxa"/>
            <w:tcBorders>
              <w:top w:val="nil"/>
              <w:left w:val="nil"/>
              <w:bottom w:val="single" w:sz="4" w:space="0" w:color="auto"/>
              <w:right w:val="single" w:sz="4" w:space="0" w:color="auto"/>
            </w:tcBorders>
            <w:shd w:val="clear" w:color="auto" w:fill="auto"/>
            <w:noWrap/>
            <w:vAlign w:val="bottom"/>
            <w:hideMark/>
          </w:tcPr>
          <w:p w14:paraId="0F7B679D" w14:textId="77777777" w:rsidR="006A7E8B" w:rsidRPr="00F32F50" w:rsidRDefault="006A7E8B" w:rsidP="002F15A0">
            <w:pPr>
              <w:jc w:val="right"/>
              <w:rPr>
                <w:sz w:val="20"/>
                <w:szCs w:val="20"/>
              </w:rPr>
            </w:pPr>
            <w:r w:rsidRPr="00F32F50">
              <w:rPr>
                <w:sz w:val="20"/>
                <w:szCs w:val="20"/>
              </w:rPr>
              <w:t>0.56</w:t>
            </w:r>
          </w:p>
        </w:tc>
        <w:tc>
          <w:tcPr>
            <w:tcW w:w="566" w:type="dxa"/>
            <w:tcBorders>
              <w:top w:val="nil"/>
              <w:left w:val="nil"/>
              <w:bottom w:val="single" w:sz="4" w:space="0" w:color="auto"/>
              <w:right w:val="single" w:sz="4" w:space="0" w:color="auto"/>
            </w:tcBorders>
            <w:shd w:val="clear" w:color="auto" w:fill="auto"/>
            <w:noWrap/>
            <w:vAlign w:val="bottom"/>
            <w:hideMark/>
          </w:tcPr>
          <w:p w14:paraId="0C429C60" w14:textId="77777777" w:rsidR="006A7E8B" w:rsidRPr="00F32F50" w:rsidRDefault="006A7E8B" w:rsidP="002F15A0">
            <w:pPr>
              <w:jc w:val="right"/>
              <w:rPr>
                <w:sz w:val="20"/>
                <w:szCs w:val="20"/>
              </w:rPr>
            </w:pPr>
            <w:r w:rsidRPr="00F32F50">
              <w:rPr>
                <w:sz w:val="20"/>
                <w:szCs w:val="20"/>
              </w:rPr>
              <w:t>0.18</w:t>
            </w:r>
          </w:p>
        </w:tc>
        <w:tc>
          <w:tcPr>
            <w:tcW w:w="850" w:type="dxa"/>
            <w:tcBorders>
              <w:top w:val="nil"/>
              <w:left w:val="nil"/>
              <w:bottom w:val="single" w:sz="4" w:space="0" w:color="auto"/>
              <w:right w:val="single" w:sz="4" w:space="0" w:color="auto"/>
            </w:tcBorders>
            <w:shd w:val="clear" w:color="auto" w:fill="auto"/>
            <w:noWrap/>
            <w:vAlign w:val="bottom"/>
            <w:hideMark/>
          </w:tcPr>
          <w:p w14:paraId="7275B409" w14:textId="44867D5D" w:rsidR="006A7E8B" w:rsidRPr="00F32F50" w:rsidRDefault="006A7E8B" w:rsidP="002F15A0">
            <w:pPr>
              <w:jc w:val="right"/>
              <w:rPr>
                <w:sz w:val="20"/>
                <w:szCs w:val="20"/>
              </w:rPr>
            </w:pPr>
            <w:r w:rsidRPr="00F32F50">
              <w:rPr>
                <w:sz w:val="20"/>
                <w:szCs w:val="20"/>
              </w:rPr>
              <w:t>-12.2</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888C112" w14:textId="77777777" w:rsidR="006A7E8B" w:rsidRPr="00F32F50" w:rsidRDefault="006A7E8B" w:rsidP="002F15A0">
            <w:pPr>
              <w:jc w:val="right"/>
              <w:rPr>
                <w:sz w:val="20"/>
                <w:szCs w:val="20"/>
              </w:rPr>
            </w:pPr>
            <w:r w:rsidRPr="00F32F50">
              <w:rPr>
                <w:sz w:val="20"/>
                <w:szCs w:val="20"/>
              </w:rPr>
              <w:t>6300.21</w:t>
            </w:r>
          </w:p>
        </w:tc>
        <w:tc>
          <w:tcPr>
            <w:tcW w:w="566" w:type="dxa"/>
            <w:tcBorders>
              <w:top w:val="nil"/>
              <w:left w:val="nil"/>
              <w:bottom w:val="single" w:sz="4" w:space="0" w:color="auto"/>
              <w:right w:val="single" w:sz="4" w:space="0" w:color="auto"/>
            </w:tcBorders>
            <w:shd w:val="clear" w:color="auto" w:fill="auto"/>
            <w:noWrap/>
            <w:vAlign w:val="bottom"/>
            <w:hideMark/>
          </w:tcPr>
          <w:p w14:paraId="21639680" w14:textId="598240D5" w:rsidR="006A7E8B" w:rsidRPr="00F32F50" w:rsidRDefault="006A7E8B" w:rsidP="002F15A0">
            <w:pPr>
              <w:jc w:val="right"/>
              <w:rPr>
                <w:sz w:val="20"/>
                <w:szCs w:val="20"/>
              </w:rPr>
            </w:pPr>
            <w:r w:rsidRPr="00F32F50">
              <w:rPr>
                <w:sz w:val="20"/>
                <w:szCs w:val="20"/>
              </w:rPr>
              <w:t>3.4</w:t>
            </w:r>
            <w:r w:rsidR="00510FA1" w:rsidRPr="00F32F50">
              <w:rPr>
                <w:sz w:val="20"/>
                <w:szCs w:val="20"/>
              </w:rPr>
              <w:t>0</w:t>
            </w:r>
          </w:p>
        </w:tc>
        <w:tc>
          <w:tcPr>
            <w:tcW w:w="566" w:type="dxa"/>
            <w:tcBorders>
              <w:top w:val="nil"/>
              <w:left w:val="nil"/>
              <w:bottom w:val="single" w:sz="4" w:space="0" w:color="auto"/>
              <w:right w:val="single" w:sz="4" w:space="0" w:color="auto"/>
            </w:tcBorders>
            <w:shd w:val="clear" w:color="auto" w:fill="auto"/>
            <w:noWrap/>
            <w:vAlign w:val="bottom"/>
            <w:hideMark/>
          </w:tcPr>
          <w:p w14:paraId="04916081" w14:textId="77777777" w:rsidR="006A7E8B" w:rsidRPr="00F32F50" w:rsidRDefault="006A7E8B" w:rsidP="002F15A0">
            <w:pPr>
              <w:jc w:val="right"/>
              <w:rPr>
                <w:sz w:val="20"/>
                <w:szCs w:val="20"/>
              </w:rPr>
            </w:pPr>
            <w:r w:rsidRPr="00F32F50">
              <w:rPr>
                <w:sz w:val="20"/>
                <w:szCs w:val="20"/>
              </w:rPr>
              <w:t>2.44</w:t>
            </w:r>
          </w:p>
        </w:tc>
        <w:tc>
          <w:tcPr>
            <w:tcW w:w="757" w:type="dxa"/>
            <w:tcBorders>
              <w:top w:val="nil"/>
              <w:left w:val="nil"/>
              <w:bottom w:val="single" w:sz="4" w:space="0" w:color="auto"/>
              <w:right w:val="single" w:sz="4" w:space="0" w:color="auto"/>
            </w:tcBorders>
            <w:shd w:val="clear" w:color="auto" w:fill="auto"/>
            <w:noWrap/>
            <w:vAlign w:val="bottom"/>
            <w:hideMark/>
          </w:tcPr>
          <w:p w14:paraId="582FEA96" w14:textId="77777777" w:rsidR="006A7E8B" w:rsidRPr="00F32F50" w:rsidRDefault="006A7E8B" w:rsidP="002F15A0">
            <w:pPr>
              <w:jc w:val="right"/>
              <w:rPr>
                <w:sz w:val="20"/>
                <w:szCs w:val="20"/>
              </w:rPr>
            </w:pPr>
            <w:r w:rsidRPr="00F32F50">
              <w:rPr>
                <w:sz w:val="20"/>
                <w:szCs w:val="20"/>
              </w:rPr>
              <w:t xml:space="preserve">-0.95 </w:t>
            </w:r>
          </w:p>
        </w:tc>
      </w:tr>
      <w:tr w:rsidR="006A7E8B" w:rsidRPr="00F32F50" w14:paraId="5220E100"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A239CE6" w14:textId="77777777" w:rsidR="006A7E8B" w:rsidRPr="00F32F50" w:rsidRDefault="006A7E8B" w:rsidP="002F15A0">
            <w:pPr>
              <w:rPr>
                <w:color w:val="000000"/>
                <w:sz w:val="20"/>
                <w:szCs w:val="20"/>
              </w:rPr>
            </w:pPr>
            <w:r w:rsidRPr="00F32F50">
              <w:rPr>
                <w:color w:val="000000"/>
                <w:sz w:val="20"/>
                <w:szCs w:val="20"/>
              </w:rPr>
              <w:t>2455488.020</w:t>
            </w:r>
          </w:p>
        </w:tc>
        <w:tc>
          <w:tcPr>
            <w:tcW w:w="866" w:type="dxa"/>
            <w:tcBorders>
              <w:top w:val="nil"/>
              <w:left w:val="nil"/>
              <w:bottom w:val="single" w:sz="4" w:space="0" w:color="auto"/>
              <w:right w:val="single" w:sz="4" w:space="0" w:color="auto"/>
            </w:tcBorders>
            <w:shd w:val="clear" w:color="auto" w:fill="auto"/>
            <w:noWrap/>
            <w:vAlign w:val="bottom"/>
            <w:hideMark/>
          </w:tcPr>
          <w:p w14:paraId="73472361" w14:textId="77777777" w:rsidR="006A7E8B" w:rsidRPr="00F32F50" w:rsidRDefault="006A7E8B" w:rsidP="002F15A0">
            <w:pPr>
              <w:jc w:val="right"/>
              <w:rPr>
                <w:sz w:val="20"/>
                <w:szCs w:val="20"/>
              </w:rPr>
            </w:pPr>
            <w:r w:rsidRPr="00F32F50">
              <w:rPr>
                <w:sz w:val="20"/>
                <w:szCs w:val="20"/>
              </w:rPr>
              <w:t>5889.71</w:t>
            </w:r>
          </w:p>
        </w:tc>
        <w:tc>
          <w:tcPr>
            <w:tcW w:w="566" w:type="dxa"/>
            <w:tcBorders>
              <w:top w:val="nil"/>
              <w:left w:val="nil"/>
              <w:bottom w:val="single" w:sz="4" w:space="0" w:color="auto"/>
              <w:right w:val="single" w:sz="4" w:space="0" w:color="auto"/>
            </w:tcBorders>
            <w:shd w:val="clear" w:color="auto" w:fill="auto"/>
            <w:noWrap/>
            <w:vAlign w:val="bottom"/>
            <w:hideMark/>
          </w:tcPr>
          <w:p w14:paraId="0B253BCC" w14:textId="77777777" w:rsidR="006A7E8B" w:rsidRPr="00F32F50" w:rsidRDefault="006A7E8B" w:rsidP="002F15A0">
            <w:pPr>
              <w:jc w:val="right"/>
              <w:rPr>
                <w:sz w:val="20"/>
                <w:szCs w:val="20"/>
              </w:rPr>
            </w:pPr>
            <w:r w:rsidRPr="00F32F50">
              <w:rPr>
                <w:sz w:val="20"/>
                <w:szCs w:val="20"/>
              </w:rPr>
              <w:t>0.37</w:t>
            </w:r>
          </w:p>
        </w:tc>
        <w:tc>
          <w:tcPr>
            <w:tcW w:w="566" w:type="dxa"/>
            <w:tcBorders>
              <w:top w:val="nil"/>
              <w:left w:val="nil"/>
              <w:bottom w:val="single" w:sz="4" w:space="0" w:color="auto"/>
              <w:right w:val="single" w:sz="4" w:space="0" w:color="auto"/>
            </w:tcBorders>
            <w:shd w:val="clear" w:color="auto" w:fill="auto"/>
            <w:noWrap/>
            <w:vAlign w:val="bottom"/>
            <w:hideMark/>
          </w:tcPr>
          <w:p w14:paraId="2E73C8D1" w14:textId="77777777" w:rsidR="006A7E8B" w:rsidRPr="00F32F50" w:rsidRDefault="006A7E8B" w:rsidP="002F15A0">
            <w:pPr>
              <w:jc w:val="right"/>
              <w:rPr>
                <w:sz w:val="20"/>
                <w:szCs w:val="20"/>
              </w:rPr>
            </w:pPr>
            <w:r w:rsidRPr="00F32F50">
              <w:rPr>
                <w:sz w:val="20"/>
                <w:szCs w:val="20"/>
              </w:rPr>
              <w:t>0.26</w:t>
            </w:r>
          </w:p>
        </w:tc>
        <w:tc>
          <w:tcPr>
            <w:tcW w:w="705" w:type="dxa"/>
            <w:tcBorders>
              <w:top w:val="nil"/>
              <w:left w:val="nil"/>
              <w:bottom w:val="single" w:sz="4" w:space="0" w:color="auto"/>
              <w:right w:val="single" w:sz="4" w:space="0" w:color="auto"/>
            </w:tcBorders>
            <w:shd w:val="clear" w:color="auto" w:fill="auto"/>
            <w:noWrap/>
            <w:vAlign w:val="bottom"/>
            <w:hideMark/>
          </w:tcPr>
          <w:p w14:paraId="2AEBCD3F" w14:textId="771789C5" w:rsidR="006A7E8B" w:rsidRPr="00F32F50" w:rsidRDefault="006A7E8B" w:rsidP="002F15A0">
            <w:pPr>
              <w:jc w:val="right"/>
              <w:rPr>
                <w:sz w:val="20"/>
                <w:szCs w:val="20"/>
              </w:rPr>
            </w:pPr>
            <w:r w:rsidRPr="00F32F50">
              <w:rPr>
                <w:sz w:val="20"/>
                <w:szCs w:val="20"/>
              </w:rPr>
              <w:t>-12.2</w:t>
            </w:r>
          </w:p>
        </w:tc>
        <w:tc>
          <w:tcPr>
            <w:tcW w:w="866" w:type="dxa"/>
            <w:tcBorders>
              <w:top w:val="nil"/>
              <w:left w:val="nil"/>
              <w:bottom w:val="single" w:sz="4" w:space="0" w:color="auto"/>
              <w:right w:val="single" w:sz="4" w:space="0" w:color="auto"/>
            </w:tcBorders>
            <w:shd w:val="clear" w:color="auto" w:fill="auto"/>
            <w:noWrap/>
            <w:vAlign w:val="bottom"/>
            <w:hideMark/>
          </w:tcPr>
          <w:p w14:paraId="332DC321" w14:textId="77777777" w:rsidR="006A7E8B" w:rsidRPr="00F32F50" w:rsidRDefault="006A7E8B" w:rsidP="002F15A0">
            <w:pPr>
              <w:jc w:val="right"/>
              <w:rPr>
                <w:sz w:val="20"/>
                <w:szCs w:val="20"/>
              </w:rPr>
            </w:pPr>
            <w:r w:rsidRPr="00F32F50">
              <w:rPr>
                <w:sz w:val="20"/>
                <w:szCs w:val="20"/>
              </w:rPr>
              <w:t>5895.66</w:t>
            </w:r>
          </w:p>
        </w:tc>
        <w:tc>
          <w:tcPr>
            <w:tcW w:w="633" w:type="dxa"/>
            <w:tcBorders>
              <w:top w:val="nil"/>
              <w:left w:val="nil"/>
              <w:bottom w:val="single" w:sz="4" w:space="0" w:color="auto"/>
              <w:right w:val="single" w:sz="4" w:space="0" w:color="auto"/>
            </w:tcBorders>
            <w:shd w:val="clear" w:color="auto" w:fill="auto"/>
            <w:noWrap/>
            <w:vAlign w:val="bottom"/>
            <w:hideMark/>
          </w:tcPr>
          <w:p w14:paraId="7DA38946" w14:textId="77777777" w:rsidR="006A7E8B" w:rsidRPr="00F32F50" w:rsidRDefault="006A7E8B" w:rsidP="002F15A0">
            <w:pPr>
              <w:jc w:val="right"/>
              <w:rPr>
                <w:sz w:val="20"/>
                <w:szCs w:val="20"/>
              </w:rPr>
            </w:pPr>
            <w:r w:rsidRPr="00F32F50">
              <w:rPr>
                <w:sz w:val="20"/>
                <w:szCs w:val="20"/>
              </w:rPr>
              <w:t>0.49</w:t>
            </w:r>
          </w:p>
        </w:tc>
        <w:tc>
          <w:tcPr>
            <w:tcW w:w="566" w:type="dxa"/>
            <w:tcBorders>
              <w:top w:val="nil"/>
              <w:left w:val="nil"/>
              <w:bottom w:val="single" w:sz="4" w:space="0" w:color="auto"/>
              <w:right w:val="single" w:sz="4" w:space="0" w:color="auto"/>
            </w:tcBorders>
            <w:shd w:val="clear" w:color="auto" w:fill="auto"/>
            <w:noWrap/>
            <w:vAlign w:val="bottom"/>
            <w:hideMark/>
          </w:tcPr>
          <w:p w14:paraId="05D63CCB" w14:textId="77777777" w:rsidR="006A7E8B" w:rsidRPr="00F32F50" w:rsidRDefault="006A7E8B" w:rsidP="002F15A0">
            <w:pPr>
              <w:jc w:val="right"/>
              <w:rPr>
                <w:sz w:val="20"/>
                <w:szCs w:val="20"/>
              </w:rPr>
            </w:pPr>
            <w:r w:rsidRPr="00F32F50">
              <w:rPr>
                <w:sz w:val="20"/>
                <w:szCs w:val="20"/>
              </w:rPr>
              <w:t>0.21</w:t>
            </w:r>
          </w:p>
        </w:tc>
        <w:tc>
          <w:tcPr>
            <w:tcW w:w="850" w:type="dxa"/>
            <w:tcBorders>
              <w:top w:val="nil"/>
              <w:left w:val="nil"/>
              <w:bottom w:val="single" w:sz="4" w:space="0" w:color="auto"/>
              <w:right w:val="single" w:sz="4" w:space="0" w:color="auto"/>
            </w:tcBorders>
            <w:shd w:val="clear" w:color="auto" w:fill="auto"/>
            <w:noWrap/>
            <w:vAlign w:val="bottom"/>
            <w:hideMark/>
          </w:tcPr>
          <w:p w14:paraId="06E6DCB1" w14:textId="76843B50" w:rsidR="006A7E8B" w:rsidRPr="00F32F50" w:rsidRDefault="006A7E8B" w:rsidP="002F15A0">
            <w:pPr>
              <w:jc w:val="right"/>
              <w:rPr>
                <w:sz w:val="20"/>
                <w:szCs w:val="20"/>
              </w:rPr>
            </w:pPr>
            <w:r w:rsidRPr="00F32F50">
              <w:rPr>
                <w:sz w:val="20"/>
                <w:szCs w:val="20"/>
              </w:rPr>
              <w:t>-13.2</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1AD1477" w14:textId="77777777" w:rsidR="006A7E8B" w:rsidRPr="00F32F50" w:rsidRDefault="006A7E8B" w:rsidP="002F15A0">
            <w:pPr>
              <w:jc w:val="right"/>
              <w:rPr>
                <w:sz w:val="20"/>
                <w:szCs w:val="20"/>
              </w:rPr>
            </w:pPr>
            <w:r w:rsidRPr="00F32F50">
              <w:rPr>
                <w:sz w:val="20"/>
                <w:szCs w:val="20"/>
              </w:rPr>
              <w:t>6300.06</w:t>
            </w:r>
          </w:p>
        </w:tc>
        <w:tc>
          <w:tcPr>
            <w:tcW w:w="566" w:type="dxa"/>
            <w:tcBorders>
              <w:top w:val="nil"/>
              <w:left w:val="nil"/>
              <w:bottom w:val="single" w:sz="4" w:space="0" w:color="auto"/>
              <w:right w:val="single" w:sz="4" w:space="0" w:color="auto"/>
            </w:tcBorders>
            <w:shd w:val="clear" w:color="auto" w:fill="auto"/>
            <w:noWrap/>
            <w:vAlign w:val="bottom"/>
            <w:hideMark/>
          </w:tcPr>
          <w:p w14:paraId="47F712D7" w14:textId="77777777" w:rsidR="006A7E8B" w:rsidRPr="00F32F50" w:rsidRDefault="006A7E8B" w:rsidP="002F15A0">
            <w:pPr>
              <w:jc w:val="right"/>
              <w:rPr>
                <w:sz w:val="20"/>
                <w:szCs w:val="20"/>
              </w:rPr>
            </w:pPr>
            <w:r w:rsidRPr="00F32F50">
              <w:rPr>
                <w:sz w:val="20"/>
                <w:szCs w:val="20"/>
              </w:rPr>
              <w:t>3.48</w:t>
            </w:r>
          </w:p>
        </w:tc>
        <w:tc>
          <w:tcPr>
            <w:tcW w:w="566" w:type="dxa"/>
            <w:tcBorders>
              <w:top w:val="nil"/>
              <w:left w:val="nil"/>
              <w:bottom w:val="single" w:sz="4" w:space="0" w:color="auto"/>
              <w:right w:val="single" w:sz="4" w:space="0" w:color="auto"/>
            </w:tcBorders>
            <w:shd w:val="clear" w:color="auto" w:fill="auto"/>
            <w:noWrap/>
            <w:vAlign w:val="bottom"/>
            <w:hideMark/>
          </w:tcPr>
          <w:p w14:paraId="6C9A9460" w14:textId="77777777" w:rsidR="006A7E8B" w:rsidRPr="00F32F50" w:rsidRDefault="006A7E8B" w:rsidP="002F15A0">
            <w:pPr>
              <w:jc w:val="right"/>
              <w:rPr>
                <w:sz w:val="20"/>
                <w:szCs w:val="20"/>
              </w:rPr>
            </w:pPr>
            <w:r w:rsidRPr="00F32F50">
              <w:rPr>
                <w:sz w:val="20"/>
                <w:szCs w:val="20"/>
              </w:rPr>
              <w:t>2.54</w:t>
            </w:r>
          </w:p>
        </w:tc>
        <w:tc>
          <w:tcPr>
            <w:tcW w:w="757" w:type="dxa"/>
            <w:tcBorders>
              <w:top w:val="nil"/>
              <w:left w:val="nil"/>
              <w:bottom w:val="single" w:sz="4" w:space="0" w:color="auto"/>
              <w:right w:val="single" w:sz="4" w:space="0" w:color="auto"/>
            </w:tcBorders>
            <w:shd w:val="clear" w:color="auto" w:fill="auto"/>
            <w:noWrap/>
            <w:vAlign w:val="bottom"/>
            <w:hideMark/>
          </w:tcPr>
          <w:p w14:paraId="013B11A7" w14:textId="77777777" w:rsidR="006A7E8B" w:rsidRPr="00F32F50" w:rsidRDefault="006A7E8B" w:rsidP="002F15A0">
            <w:pPr>
              <w:jc w:val="right"/>
              <w:rPr>
                <w:sz w:val="20"/>
                <w:szCs w:val="20"/>
              </w:rPr>
            </w:pPr>
            <w:r w:rsidRPr="00F32F50">
              <w:rPr>
                <w:sz w:val="20"/>
                <w:szCs w:val="20"/>
              </w:rPr>
              <w:t xml:space="preserve">-8.09 </w:t>
            </w:r>
          </w:p>
        </w:tc>
      </w:tr>
      <w:tr w:rsidR="006A7E8B" w:rsidRPr="00F32F50" w14:paraId="0343C047"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26492B8" w14:textId="77777777" w:rsidR="006A7E8B" w:rsidRPr="00F32F50" w:rsidRDefault="006A7E8B" w:rsidP="002F15A0">
            <w:pPr>
              <w:rPr>
                <w:color w:val="000000"/>
                <w:sz w:val="20"/>
                <w:szCs w:val="20"/>
              </w:rPr>
            </w:pPr>
            <w:r w:rsidRPr="00F32F50">
              <w:rPr>
                <w:color w:val="000000"/>
                <w:sz w:val="20"/>
                <w:szCs w:val="20"/>
              </w:rPr>
              <w:t>2455866.977</w:t>
            </w:r>
          </w:p>
        </w:tc>
        <w:tc>
          <w:tcPr>
            <w:tcW w:w="866" w:type="dxa"/>
            <w:tcBorders>
              <w:top w:val="nil"/>
              <w:left w:val="nil"/>
              <w:bottom w:val="single" w:sz="4" w:space="0" w:color="auto"/>
              <w:right w:val="single" w:sz="4" w:space="0" w:color="auto"/>
            </w:tcBorders>
            <w:shd w:val="clear" w:color="auto" w:fill="auto"/>
            <w:noWrap/>
            <w:vAlign w:val="bottom"/>
            <w:hideMark/>
          </w:tcPr>
          <w:p w14:paraId="775D7A5A" w14:textId="77777777" w:rsidR="006A7E8B" w:rsidRPr="00F32F50" w:rsidRDefault="006A7E8B" w:rsidP="002F15A0">
            <w:pPr>
              <w:jc w:val="right"/>
              <w:rPr>
                <w:sz w:val="20"/>
                <w:szCs w:val="20"/>
              </w:rPr>
            </w:pPr>
            <w:r w:rsidRPr="00F32F50">
              <w:rPr>
                <w:sz w:val="20"/>
                <w:szCs w:val="20"/>
              </w:rPr>
              <w:t>5890.55</w:t>
            </w:r>
          </w:p>
        </w:tc>
        <w:tc>
          <w:tcPr>
            <w:tcW w:w="566" w:type="dxa"/>
            <w:tcBorders>
              <w:top w:val="nil"/>
              <w:left w:val="nil"/>
              <w:bottom w:val="single" w:sz="4" w:space="0" w:color="auto"/>
              <w:right w:val="single" w:sz="4" w:space="0" w:color="auto"/>
            </w:tcBorders>
            <w:shd w:val="clear" w:color="auto" w:fill="auto"/>
            <w:noWrap/>
            <w:vAlign w:val="bottom"/>
            <w:hideMark/>
          </w:tcPr>
          <w:p w14:paraId="582BC2E8" w14:textId="77777777" w:rsidR="006A7E8B" w:rsidRPr="00F32F50" w:rsidRDefault="006A7E8B" w:rsidP="002F15A0">
            <w:pPr>
              <w:jc w:val="right"/>
              <w:rPr>
                <w:sz w:val="20"/>
                <w:szCs w:val="20"/>
              </w:rPr>
            </w:pPr>
            <w:r w:rsidRPr="00F32F50">
              <w:rPr>
                <w:sz w:val="20"/>
                <w:szCs w:val="20"/>
              </w:rPr>
              <w:t>0.40</w:t>
            </w:r>
          </w:p>
        </w:tc>
        <w:tc>
          <w:tcPr>
            <w:tcW w:w="566" w:type="dxa"/>
            <w:tcBorders>
              <w:top w:val="nil"/>
              <w:left w:val="nil"/>
              <w:bottom w:val="single" w:sz="4" w:space="0" w:color="auto"/>
              <w:right w:val="single" w:sz="4" w:space="0" w:color="auto"/>
            </w:tcBorders>
            <w:shd w:val="clear" w:color="auto" w:fill="auto"/>
            <w:noWrap/>
            <w:vAlign w:val="bottom"/>
            <w:hideMark/>
          </w:tcPr>
          <w:p w14:paraId="21E133FF" w14:textId="77777777" w:rsidR="006A7E8B" w:rsidRPr="00F32F50" w:rsidRDefault="006A7E8B" w:rsidP="002F15A0">
            <w:pPr>
              <w:jc w:val="right"/>
              <w:rPr>
                <w:sz w:val="20"/>
                <w:szCs w:val="20"/>
              </w:rPr>
            </w:pPr>
            <w:r w:rsidRPr="00F32F50">
              <w:rPr>
                <w:sz w:val="20"/>
                <w:szCs w:val="20"/>
              </w:rPr>
              <w:t>0.30</w:t>
            </w:r>
          </w:p>
        </w:tc>
        <w:tc>
          <w:tcPr>
            <w:tcW w:w="705" w:type="dxa"/>
            <w:tcBorders>
              <w:top w:val="nil"/>
              <w:left w:val="nil"/>
              <w:bottom w:val="single" w:sz="4" w:space="0" w:color="auto"/>
              <w:right w:val="single" w:sz="4" w:space="0" w:color="auto"/>
            </w:tcBorders>
            <w:shd w:val="clear" w:color="auto" w:fill="auto"/>
            <w:noWrap/>
            <w:vAlign w:val="bottom"/>
            <w:hideMark/>
          </w:tcPr>
          <w:p w14:paraId="57947ED3" w14:textId="11462578" w:rsidR="006A7E8B" w:rsidRPr="00F32F50" w:rsidRDefault="006A7E8B" w:rsidP="002F15A0">
            <w:pPr>
              <w:jc w:val="right"/>
              <w:rPr>
                <w:sz w:val="20"/>
                <w:szCs w:val="20"/>
              </w:rPr>
            </w:pPr>
            <w:r w:rsidRPr="00F32F50">
              <w:rPr>
                <w:sz w:val="20"/>
                <w:szCs w:val="20"/>
              </w:rPr>
              <w:t>30.6</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6D23F8A" w14:textId="77777777" w:rsidR="006A7E8B" w:rsidRPr="00F32F50" w:rsidRDefault="006A7E8B" w:rsidP="002F15A0">
            <w:pPr>
              <w:jc w:val="right"/>
              <w:rPr>
                <w:sz w:val="20"/>
                <w:szCs w:val="20"/>
              </w:rPr>
            </w:pPr>
            <w:r w:rsidRPr="00F32F50">
              <w:rPr>
                <w:sz w:val="20"/>
                <w:szCs w:val="20"/>
              </w:rPr>
              <w:t>5896.51</w:t>
            </w:r>
          </w:p>
        </w:tc>
        <w:tc>
          <w:tcPr>
            <w:tcW w:w="633" w:type="dxa"/>
            <w:tcBorders>
              <w:top w:val="nil"/>
              <w:left w:val="nil"/>
              <w:bottom w:val="single" w:sz="4" w:space="0" w:color="auto"/>
              <w:right w:val="single" w:sz="4" w:space="0" w:color="auto"/>
            </w:tcBorders>
            <w:shd w:val="clear" w:color="auto" w:fill="auto"/>
            <w:noWrap/>
            <w:vAlign w:val="bottom"/>
            <w:hideMark/>
          </w:tcPr>
          <w:p w14:paraId="7ADC77A2" w14:textId="77777777" w:rsidR="006A7E8B" w:rsidRPr="00F32F50" w:rsidRDefault="006A7E8B" w:rsidP="002F15A0">
            <w:pPr>
              <w:jc w:val="right"/>
              <w:rPr>
                <w:sz w:val="20"/>
                <w:szCs w:val="20"/>
              </w:rPr>
            </w:pPr>
            <w:r w:rsidRPr="00F32F50">
              <w:rPr>
                <w:sz w:val="20"/>
                <w:szCs w:val="20"/>
              </w:rPr>
              <w:t>0.45</w:t>
            </w:r>
          </w:p>
        </w:tc>
        <w:tc>
          <w:tcPr>
            <w:tcW w:w="566" w:type="dxa"/>
            <w:tcBorders>
              <w:top w:val="nil"/>
              <w:left w:val="nil"/>
              <w:bottom w:val="single" w:sz="4" w:space="0" w:color="auto"/>
              <w:right w:val="single" w:sz="4" w:space="0" w:color="auto"/>
            </w:tcBorders>
            <w:shd w:val="clear" w:color="auto" w:fill="auto"/>
            <w:noWrap/>
            <w:vAlign w:val="bottom"/>
            <w:hideMark/>
          </w:tcPr>
          <w:p w14:paraId="76E66E45" w14:textId="77777777" w:rsidR="006A7E8B" w:rsidRPr="00F32F50" w:rsidRDefault="006A7E8B" w:rsidP="002F15A0">
            <w:pPr>
              <w:jc w:val="right"/>
              <w:rPr>
                <w:sz w:val="20"/>
                <w:szCs w:val="20"/>
              </w:rPr>
            </w:pPr>
            <w:r w:rsidRPr="00F32F50">
              <w:rPr>
                <w:sz w:val="20"/>
                <w:szCs w:val="20"/>
              </w:rPr>
              <w:t>0.25</w:t>
            </w:r>
          </w:p>
        </w:tc>
        <w:tc>
          <w:tcPr>
            <w:tcW w:w="850" w:type="dxa"/>
            <w:tcBorders>
              <w:top w:val="nil"/>
              <w:left w:val="nil"/>
              <w:bottom w:val="single" w:sz="4" w:space="0" w:color="auto"/>
              <w:right w:val="single" w:sz="4" w:space="0" w:color="auto"/>
            </w:tcBorders>
            <w:shd w:val="clear" w:color="auto" w:fill="auto"/>
            <w:noWrap/>
            <w:vAlign w:val="bottom"/>
            <w:hideMark/>
          </w:tcPr>
          <w:p w14:paraId="012146FB" w14:textId="49E466CB" w:rsidR="006A7E8B" w:rsidRPr="00F32F50" w:rsidRDefault="006A7E8B" w:rsidP="002F15A0">
            <w:pPr>
              <w:jc w:val="right"/>
              <w:rPr>
                <w:sz w:val="20"/>
                <w:szCs w:val="20"/>
              </w:rPr>
            </w:pPr>
            <w:r w:rsidRPr="00F32F50">
              <w:rPr>
                <w:sz w:val="20"/>
                <w:szCs w:val="20"/>
              </w:rPr>
              <w:t>30.0</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4ACACAC" w14:textId="77777777" w:rsidR="006A7E8B" w:rsidRPr="00F32F50" w:rsidRDefault="006A7E8B" w:rsidP="002F15A0">
            <w:pPr>
              <w:jc w:val="right"/>
              <w:rPr>
                <w:sz w:val="20"/>
                <w:szCs w:val="20"/>
              </w:rPr>
            </w:pPr>
            <w:r w:rsidRPr="00F32F50">
              <w:rPr>
                <w:sz w:val="20"/>
                <w:szCs w:val="20"/>
              </w:rPr>
              <w:t>6301.21</w:t>
            </w:r>
          </w:p>
        </w:tc>
        <w:tc>
          <w:tcPr>
            <w:tcW w:w="566" w:type="dxa"/>
            <w:tcBorders>
              <w:top w:val="nil"/>
              <w:left w:val="nil"/>
              <w:bottom w:val="single" w:sz="4" w:space="0" w:color="auto"/>
              <w:right w:val="single" w:sz="4" w:space="0" w:color="auto"/>
            </w:tcBorders>
            <w:shd w:val="clear" w:color="auto" w:fill="auto"/>
            <w:noWrap/>
            <w:vAlign w:val="bottom"/>
            <w:hideMark/>
          </w:tcPr>
          <w:p w14:paraId="1F694A1C" w14:textId="77777777" w:rsidR="006A7E8B" w:rsidRPr="00F32F50" w:rsidRDefault="006A7E8B" w:rsidP="002F15A0">
            <w:pPr>
              <w:jc w:val="right"/>
              <w:rPr>
                <w:sz w:val="20"/>
                <w:szCs w:val="20"/>
              </w:rPr>
            </w:pPr>
            <w:r w:rsidRPr="00F32F50">
              <w:rPr>
                <w:sz w:val="20"/>
                <w:szCs w:val="20"/>
              </w:rPr>
              <w:t>2.81</w:t>
            </w:r>
          </w:p>
        </w:tc>
        <w:tc>
          <w:tcPr>
            <w:tcW w:w="566" w:type="dxa"/>
            <w:tcBorders>
              <w:top w:val="nil"/>
              <w:left w:val="nil"/>
              <w:bottom w:val="single" w:sz="4" w:space="0" w:color="auto"/>
              <w:right w:val="single" w:sz="4" w:space="0" w:color="auto"/>
            </w:tcBorders>
            <w:shd w:val="clear" w:color="auto" w:fill="auto"/>
            <w:noWrap/>
            <w:vAlign w:val="bottom"/>
            <w:hideMark/>
          </w:tcPr>
          <w:p w14:paraId="254CCA59" w14:textId="77777777" w:rsidR="006A7E8B" w:rsidRPr="00F32F50" w:rsidRDefault="006A7E8B" w:rsidP="002F15A0">
            <w:pPr>
              <w:jc w:val="right"/>
              <w:rPr>
                <w:sz w:val="20"/>
                <w:szCs w:val="20"/>
              </w:rPr>
            </w:pPr>
            <w:r w:rsidRPr="00F32F50">
              <w:rPr>
                <w:sz w:val="20"/>
                <w:szCs w:val="20"/>
              </w:rPr>
              <w:t>2.22</w:t>
            </w:r>
          </w:p>
        </w:tc>
        <w:tc>
          <w:tcPr>
            <w:tcW w:w="757" w:type="dxa"/>
            <w:tcBorders>
              <w:top w:val="nil"/>
              <w:left w:val="nil"/>
              <w:bottom w:val="single" w:sz="4" w:space="0" w:color="auto"/>
              <w:right w:val="single" w:sz="4" w:space="0" w:color="auto"/>
            </w:tcBorders>
            <w:shd w:val="clear" w:color="auto" w:fill="auto"/>
            <w:noWrap/>
            <w:vAlign w:val="bottom"/>
            <w:hideMark/>
          </w:tcPr>
          <w:p w14:paraId="0DFB7853" w14:textId="77777777" w:rsidR="006A7E8B" w:rsidRPr="00F32F50" w:rsidRDefault="006A7E8B" w:rsidP="002F15A0">
            <w:pPr>
              <w:jc w:val="right"/>
              <w:rPr>
                <w:sz w:val="20"/>
                <w:szCs w:val="20"/>
              </w:rPr>
            </w:pPr>
            <w:r w:rsidRPr="00F32F50">
              <w:rPr>
                <w:sz w:val="20"/>
                <w:szCs w:val="20"/>
              </w:rPr>
              <w:t xml:space="preserve">46.66 </w:t>
            </w:r>
          </w:p>
        </w:tc>
      </w:tr>
      <w:tr w:rsidR="006A7E8B" w:rsidRPr="00F32F50" w14:paraId="37C7B9D6"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9341924" w14:textId="77777777" w:rsidR="006A7E8B" w:rsidRPr="00F32F50" w:rsidRDefault="006A7E8B" w:rsidP="002F15A0">
            <w:pPr>
              <w:rPr>
                <w:color w:val="000000"/>
                <w:sz w:val="20"/>
                <w:szCs w:val="20"/>
              </w:rPr>
            </w:pPr>
            <w:r w:rsidRPr="00F32F50">
              <w:rPr>
                <w:color w:val="000000"/>
                <w:sz w:val="20"/>
                <w:szCs w:val="20"/>
              </w:rPr>
              <w:t>2455869.012</w:t>
            </w:r>
          </w:p>
        </w:tc>
        <w:tc>
          <w:tcPr>
            <w:tcW w:w="866" w:type="dxa"/>
            <w:tcBorders>
              <w:top w:val="nil"/>
              <w:left w:val="nil"/>
              <w:bottom w:val="single" w:sz="4" w:space="0" w:color="auto"/>
              <w:right w:val="single" w:sz="4" w:space="0" w:color="auto"/>
            </w:tcBorders>
            <w:shd w:val="clear" w:color="auto" w:fill="auto"/>
            <w:noWrap/>
            <w:vAlign w:val="bottom"/>
            <w:hideMark/>
          </w:tcPr>
          <w:p w14:paraId="3EB56082" w14:textId="77777777" w:rsidR="006A7E8B" w:rsidRPr="00F32F50" w:rsidRDefault="006A7E8B" w:rsidP="002F15A0">
            <w:pPr>
              <w:jc w:val="right"/>
              <w:rPr>
                <w:sz w:val="20"/>
                <w:szCs w:val="20"/>
              </w:rPr>
            </w:pPr>
            <w:r w:rsidRPr="00F32F50">
              <w:rPr>
                <w:sz w:val="20"/>
                <w:szCs w:val="20"/>
              </w:rPr>
              <w:t>5890.57</w:t>
            </w:r>
          </w:p>
        </w:tc>
        <w:tc>
          <w:tcPr>
            <w:tcW w:w="566" w:type="dxa"/>
            <w:tcBorders>
              <w:top w:val="nil"/>
              <w:left w:val="nil"/>
              <w:bottom w:val="single" w:sz="4" w:space="0" w:color="auto"/>
              <w:right w:val="single" w:sz="4" w:space="0" w:color="auto"/>
            </w:tcBorders>
            <w:shd w:val="clear" w:color="auto" w:fill="auto"/>
            <w:noWrap/>
            <w:vAlign w:val="bottom"/>
            <w:hideMark/>
          </w:tcPr>
          <w:p w14:paraId="4F443152" w14:textId="77777777" w:rsidR="006A7E8B" w:rsidRPr="00F32F50" w:rsidRDefault="006A7E8B" w:rsidP="002F15A0">
            <w:pPr>
              <w:jc w:val="right"/>
              <w:rPr>
                <w:sz w:val="20"/>
                <w:szCs w:val="20"/>
              </w:rPr>
            </w:pPr>
            <w:r w:rsidRPr="00F32F50">
              <w:rPr>
                <w:sz w:val="20"/>
                <w:szCs w:val="20"/>
              </w:rPr>
              <w:t>0.40</w:t>
            </w:r>
          </w:p>
        </w:tc>
        <w:tc>
          <w:tcPr>
            <w:tcW w:w="566" w:type="dxa"/>
            <w:tcBorders>
              <w:top w:val="nil"/>
              <w:left w:val="nil"/>
              <w:bottom w:val="single" w:sz="4" w:space="0" w:color="auto"/>
              <w:right w:val="single" w:sz="4" w:space="0" w:color="auto"/>
            </w:tcBorders>
            <w:shd w:val="clear" w:color="auto" w:fill="auto"/>
            <w:noWrap/>
            <w:vAlign w:val="bottom"/>
            <w:hideMark/>
          </w:tcPr>
          <w:p w14:paraId="0624E551" w14:textId="77777777" w:rsidR="006A7E8B" w:rsidRPr="00F32F50" w:rsidRDefault="006A7E8B" w:rsidP="002F15A0">
            <w:pPr>
              <w:jc w:val="right"/>
              <w:rPr>
                <w:sz w:val="20"/>
                <w:szCs w:val="20"/>
              </w:rPr>
            </w:pPr>
            <w:r w:rsidRPr="00F32F50">
              <w:rPr>
                <w:sz w:val="20"/>
                <w:szCs w:val="20"/>
              </w:rPr>
              <w:t>0.26</w:t>
            </w:r>
          </w:p>
        </w:tc>
        <w:tc>
          <w:tcPr>
            <w:tcW w:w="705" w:type="dxa"/>
            <w:tcBorders>
              <w:top w:val="nil"/>
              <w:left w:val="nil"/>
              <w:bottom w:val="single" w:sz="4" w:space="0" w:color="auto"/>
              <w:right w:val="single" w:sz="4" w:space="0" w:color="auto"/>
            </w:tcBorders>
            <w:shd w:val="clear" w:color="auto" w:fill="auto"/>
            <w:noWrap/>
            <w:vAlign w:val="bottom"/>
            <w:hideMark/>
          </w:tcPr>
          <w:p w14:paraId="507E15B0" w14:textId="5D0D3BB5" w:rsidR="006A7E8B" w:rsidRPr="00F32F50" w:rsidRDefault="006A7E8B" w:rsidP="002F15A0">
            <w:pPr>
              <w:jc w:val="right"/>
              <w:rPr>
                <w:sz w:val="20"/>
                <w:szCs w:val="20"/>
              </w:rPr>
            </w:pPr>
            <w:r w:rsidRPr="00F32F50">
              <w:rPr>
                <w:sz w:val="20"/>
                <w:szCs w:val="20"/>
              </w:rPr>
              <w:t>31.6</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012E2CC" w14:textId="77777777" w:rsidR="006A7E8B" w:rsidRPr="00F32F50" w:rsidRDefault="006A7E8B" w:rsidP="002F15A0">
            <w:pPr>
              <w:jc w:val="right"/>
              <w:rPr>
                <w:sz w:val="20"/>
                <w:szCs w:val="20"/>
              </w:rPr>
            </w:pPr>
            <w:r w:rsidRPr="00F32F50">
              <w:rPr>
                <w:sz w:val="20"/>
                <w:szCs w:val="20"/>
              </w:rPr>
              <w:t>5896.52</w:t>
            </w:r>
          </w:p>
        </w:tc>
        <w:tc>
          <w:tcPr>
            <w:tcW w:w="633" w:type="dxa"/>
            <w:tcBorders>
              <w:top w:val="nil"/>
              <w:left w:val="nil"/>
              <w:bottom w:val="single" w:sz="4" w:space="0" w:color="auto"/>
              <w:right w:val="single" w:sz="4" w:space="0" w:color="auto"/>
            </w:tcBorders>
            <w:shd w:val="clear" w:color="auto" w:fill="auto"/>
            <w:noWrap/>
            <w:vAlign w:val="bottom"/>
            <w:hideMark/>
          </w:tcPr>
          <w:p w14:paraId="3F936821" w14:textId="77777777" w:rsidR="006A7E8B" w:rsidRPr="00F32F50" w:rsidRDefault="006A7E8B" w:rsidP="002F15A0">
            <w:pPr>
              <w:jc w:val="right"/>
              <w:rPr>
                <w:sz w:val="20"/>
                <w:szCs w:val="20"/>
              </w:rPr>
            </w:pPr>
            <w:r w:rsidRPr="00F32F50">
              <w:rPr>
                <w:sz w:val="20"/>
                <w:szCs w:val="20"/>
              </w:rPr>
              <w:t>0.50</w:t>
            </w:r>
          </w:p>
        </w:tc>
        <w:tc>
          <w:tcPr>
            <w:tcW w:w="566" w:type="dxa"/>
            <w:tcBorders>
              <w:top w:val="nil"/>
              <w:left w:val="nil"/>
              <w:bottom w:val="single" w:sz="4" w:space="0" w:color="auto"/>
              <w:right w:val="single" w:sz="4" w:space="0" w:color="auto"/>
            </w:tcBorders>
            <w:shd w:val="clear" w:color="auto" w:fill="auto"/>
            <w:noWrap/>
            <w:vAlign w:val="bottom"/>
            <w:hideMark/>
          </w:tcPr>
          <w:p w14:paraId="150E806C" w14:textId="77777777" w:rsidR="006A7E8B" w:rsidRPr="00F32F50" w:rsidRDefault="006A7E8B" w:rsidP="002F15A0">
            <w:pPr>
              <w:jc w:val="right"/>
              <w:rPr>
                <w:sz w:val="20"/>
                <w:szCs w:val="20"/>
              </w:rPr>
            </w:pPr>
            <w:r w:rsidRPr="00F32F50">
              <w:rPr>
                <w:sz w:val="20"/>
                <w:szCs w:val="20"/>
              </w:rPr>
              <w:t>0.21</w:t>
            </w:r>
          </w:p>
        </w:tc>
        <w:tc>
          <w:tcPr>
            <w:tcW w:w="850" w:type="dxa"/>
            <w:tcBorders>
              <w:top w:val="nil"/>
              <w:left w:val="nil"/>
              <w:bottom w:val="single" w:sz="4" w:space="0" w:color="auto"/>
              <w:right w:val="single" w:sz="4" w:space="0" w:color="auto"/>
            </w:tcBorders>
            <w:shd w:val="clear" w:color="auto" w:fill="auto"/>
            <w:noWrap/>
            <w:vAlign w:val="bottom"/>
            <w:hideMark/>
          </w:tcPr>
          <w:p w14:paraId="68617F2E" w14:textId="5A4867F7" w:rsidR="006A7E8B" w:rsidRPr="00F32F50" w:rsidRDefault="006A7E8B" w:rsidP="002F15A0">
            <w:pPr>
              <w:jc w:val="right"/>
              <w:rPr>
                <w:sz w:val="20"/>
                <w:szCs w:val="20"/>
              </w:rPr>
            </w:pPr>
            <w:r w:rsidRPr="00F32F50">
              <w:rPr>
                <w:sz w:val="20"/>
                <w:szCs w:val="20"/>
              </w:rPr>
              <w:t>30.5</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F5900A4" w14:textId="77777777" w:rsidR="006A7E8B" w:rsidRPr="00F32F50" w:rsidRDefault="006A7E8B" w:rsidP="002F15A0">
            <w:pPr>
              <w:jc w:val="right"/>
              <w:rPr>
                <w:sz w:val="20"/>
                <w:szCs w:val="20"/>
              </w:rPr>
            </w:pPr>
            <w:r w:rsidRPr="00F32F50">
              <w:rPr>
                <w:sz w:val="20"/>
                <w:szCs w:val="20"/>
              </w:rPr>
              <w:t>6301.24</w:t>
            </w:r>
          </w:p>
        </w:tc>
        <w:tc>
          <w:tcPr>
            <w:tcW w:w="566" w:type="dxa"/>
            <w:tcBorders>
              <w:top w:val="nil"/>
              <w:left w:val="nil"/>
              <w:bottom w:val="single" w:sz="4" w:space="0" w:color="auto"/>
              <w:right w:val="single" w:sz="4" w:space="0" w:color="auto"/>
            </w:tcBorders>
            <w:shd w:val="clear" w:color="auto" w:fill="auto"/>
            <w:noWrap/>
            <w:vAlign w:val="bottom"/>
            <w:hideMark/>
          </w:tcPr>
          <w:p w14:paraId="147A9A3A" w14:textId="74FE22BD" w:rsidR="006A7E8B" w:rsidRPr="00F32F50" w:rsidRDefault="006A7E8B" w:rsidP="002F15A0">
            <w:pPr>
              <w:jc w:val="right"/>
              <w:rPr>
                <w:sz w:val="20"/>
                <w:szCs w:val="20"/>
              </w:rPr>
            </w:pPr>
            <w:r w:rsidRPr="00F32F50">
              <w:rPr>
                <w:sz w:val="20"/>
                <w:szCs w:val="20"/>
              </w:rPr>
              <w:t>2.8</w:t>
            </w:r>
            <w:r w:rsidR="00510FA1" w:rsidRPr="00F32F50">
              <w:rPr>
                <w:sz w:val="20"/>
                <w:szCs w:val="20"/>
              </w:rPr>
              <w:t>0</w:t>
            </w:r>
          </w:p>
        </w:tc>
        <w:tc>
          <w:tcPr>
            <w:tcW w:w="566" w:type="dxa"/>
            <w:tcBorders>
              <w:top w:val="nil"/>
              <w:left w:val="nil"/>
              <w:bottom w:val="single" w:sz="4" w:space="0" w:color="auto"/>
              <w:right w:val="single" w:sz="4" w:space="0" w:color="auto"/>
            </w:tcBorders>
            <w:shd w:val="clear" w:color="auto" w:fill="auto"/>
            <w:noWrap/>
            <w:vAlign w:val="bottom"/>
            <w:hideMark/>
          </w:tcPr>
          <w:p w14:paraId="3E7B6648" w14:textId="77777777" w:rsidR="006A7E8B" w:rsidRPr="00F32F50" w:rsidRDefault="006A7E8B" w:rsidP="002F15A0">
            <w:pPr>
              <w:jc w:val="right"/>
              <w:rPr>
                <w:sz w:val="20"/>
                <w:szCs w:val="20"/>
              </w:rPr>
            </w:pPr>
            <w:r w:rsidRPr="00F32F50">
              <w:rPr>
                <w:sz w:val="20"/>
                <w:szCs w:val="20"/>
              </w:rPr>
              <w:t>2.14</w:t>
            </w:r>
          </w:p>
        </w:tc>
        <w:tc>
          <w:tcPr>
            <w:tcW w:w="757" w:type="dxa"/>
            <w:tcBorders>
              <w:top w:val="nil"/>
              <w:left w:val="nil"/>
              <w:bottom w:val="single" w:sz="4" w:space="0" w:color="auto"/>
              <w:right w:val="single" w:sz="4" w:space="0" w:color="auto"/>
            </w:tcBorders>
            <w:shd w:val="clear" w:color="auto" w:fill="auto"/>
            <w:noWrap/>
            <w:vAlign w:val="bottom"/>
            <w:hideMark/>
          </w:tcPr>
          <w:p w14:paraId="1F0FAF60" w14:textId="77777777" w:rsidR="006A7E8B" w:rsidRPr="00F32F50" w:rsidRDefault="006A7E8B" w:rsidP="002F15A0">
            <w:pPr>
              <w:jc w:val="right"/>
              <w:rPr>
                <w:sz w:val="20"/>
                <w:szCs w:val="20"/>
              </w:rPr>
            </w:pPr>
            <w:r w:rsidRPr="00F32F50">
              <w:rPr>
                <w:sz w:val="20"/>
                <w:szCs w:val="20"/>
              </w:rPr>
              <w:t xml:space="preserve">48.09 </w:t>
            </w:r>
          </w:p>
        </w:tc>
      </w:tr>
      <w:tr w:rsidR="006A7E8B" w:rsidRPr="00F32F50" w14:paraId="1F630CB1"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43116EB" w14:textId="77777777" w:rsidR="006A7E8B" w:rsidRPr="00F32F50" w:rsidRDefault="006A7E8B" w:rsidP="002F15A0">
            <w:pPr>
              <w:rPr>
                <w:color w:val="000000"/>
                <w:sz w:val="20"/>
                <w:szCs w:val="20"/>
              </w:rPr>
            </w:pPr>
            <w:r w:rsidRPr="00F32F50">
              <w:rPr>
                <w:color w:val="000000"/>
                <w:sz w:val="20"/>
                <w:szCs w:val="20"/>
              </w:rPr>
              <w:t>2455869.963</w:t>
            </w:r>
          </w:p>
        </w:tc>
        <w:tc>
          <w:tcPr>
            <w:tcW w:w="866" w:type="dxa"/>
            <w:tcBorders>
              <w:top w:val="nil"/>
              <w:left w:val="nil"/>
              <w:bottom w:val="single" w:sz="4" w:space="0" w:color="auto"/>
              <w:right w:val="single" w:sz="4" w:space="0" w:color="auto"/>
            </w:tcBorders>
            <w:shd w:val="clear" w:color="auto" w:fill="auto"/>
            <w:noWrap/>
            <w:vAlign w:val="bottom"/>
            <w:hideMark/>
          </w:tcPr>
          <w:p w14:paraId="6A48F67B" w14:textId="77777777" w:rsidR="006A7E8B" w:rsidRPr="00F32F50" w:rsidRDefault="006A7E8B" w:rsidP="002F15A0">
            <w:pPr>
              <w:jc w:val="right"/>
              <w:rPr>
                <w:sz w:val="20"/>
                <w:szCs w:val="20"/>
              </w:rPr>
            </w:pPr>
            <w:r w:rsidRPr="00F32F50">
              <w:rPr>
                <w:sz w:val="20"/>
                <w:szCs w:val="20"/>
              </w:rPr>
              <w:t>5890.45</w:t>
            </w:r>
          </w:p>
        </w:tc>
        <w:tc>
          <w:tcPr>
            <w:tcW w:w="566" w:type="dxa"/>
            <w:tcBorders>
              <w:top w:val="nil"/>
              <w:left w:val="nil"/>
              <w:bottom w:val="single" w:sz="4" w:space="0" w:color="auto"/>
              <w:right w:val="single" w:sz="4" w:space="0" w:color="auto"/>
            </w:tcBorders>
            <w:shd w:val="clear" w:color="auto" w:fill="auto"/>
            <w:noWrap/>
            <w:vAlign w:val="bottom"/>
            <w:hideMark/>
          </w:tcPr>
          <w:p w14:paraId="0C24C6F8" w14:textId="77777777" w:rsidR="006A7E8B" w:rsidRPr="00F32F50" w:rsidRDefault="006A7E8B" w:rsidP="002F15A0">
            <w:pPr>
              <w:jc w:val="right"/>
              <w:rPr>
                <w:sz w:val="20"/>
                <w:szCs w:val="20"/>
              </w:rPr>
            </w:pPr>
            <w:r w:rsidRPr="00F32F50">
              <w:rPr>
                <w:sz w:val="20"/>
                <w:szCs w:val="20"/>
              </w:rPr>
              <w:t>0.47</w:t>
            </w:r>
          </w:p>
        </w:tc>
        <w:tc>
          <w:tcPr>
            <w:tcW w:w="566" w:type="dxa"/>
            <w:tcBorders>
              <w:top w:val="nil"/>
              <w:left w:val="nil"/>
              <w:bottom w:val="single" w:sz="4" w:space="0" w:color="auto"/>
              <w:right w:val="single" w:sz="4" w:space="0" w:color="auto"/>
            </w:tcBorders>
            <w:shd w:val="clear" w:color="auto" w:fill="auto"/>
            <w:noWrap/>
            <w:vAlign w:val="bottom"/>
            <w:hideMark/>
          </w:tcPr>
          <w:p w14:paraId="79F1DC5A" w14:textId="77777777" w:rsidR="006A7E8B" w:rsidRPr="00F32F50" w:rsidRDefault="006A7E8B" w:rsidP="002F15A0">
            <w:pPr>
              <w:jc w:val="right"/>
              <w:rPr>
                <w:sz w:val="20"/>
                <w:szCs w:val="20"/>
              </w:rPr>
            </w:pPr>
            <w:r w:rsidRPr="00F32F50">
              <w:rPr>
                <w:sz w:val="20"/>
                <w:szCs w:val="20"/>
              </w:rPr>
              <w:t>0.22</w:t>
            </w:r>
          </w:p>
        </w:tc>
        <w:tc>
          <w:tcPr>
            <w:tcW w:w="705" w:type="dxa"/>
            <w:tcBorders>
              <w:top w:val="nil"/>
              <w:left w:val="nil"/>
              <w:bottom w:val="single" w:sz="4" w:space="0" w:color="auto"/>
              <w:right w:val="single" w:sz="4" w:space="0" w:color="auto"/>
            </w:tcBorders>
            <w:shd w:val="clear" w:color="auto" w:fill="auto"/>
            <w:noWrap/>
            <w:vAlign w:val="bottom"/>
            <w:hideMark/>
          </w:tcPr>
          <w:p w14:paraId="4E9F54BE" w14:textId="5FB87362" w:rsidR="006A7E8B" w:rsidRPr="00F32F50" w:rsidRDefault="006A7E8B" w:rsidP="002F15A0">
            <w:pPr>
              <w:jc w:val="right"/>
              <w:rPr>
                <w:sz w:val="20"/>
                <w:szCs w:val="20"/>
              </w:rPr>
            </w:pPr>
            <w:r w:rsidRPr="00F32F50">
              <w:rPr>
                <w:sz w:val="20"/>
                <w:szCs w:val="20"/>
              </w:rPr>
              <w:t>25.5</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182D42A" w14:textId="77777777" w:rsidR="006A7E8B" w:rsidRPr="00F32F50" w:rsidRDefault="006A7E8B" w:rsidP="002F15A0">
            <w:pPr>
              <w:jc w:val="right"/>
              <w:rPr>
                <w:sz w:val="20"/>
                <w:szCs w:val="20"/>
              </w:rPr>
            </w:pPr>
            <w:r w:rsidRPr="00F32F50">
              <w:rPr>
                <w:sz w:val="20"/>
                <w:szCs w:val="20"/>
              </w:rPr>
              <w:t>5896.41</w:t>
            </w:r>
          </w:p>
        </w:tc>
        <w:tc>
          <w:tcPr>
            <w:tcW w:w="633" w:type="dxa"/>
            <w:tcBorders>
              <w:top w:val="nil"/>
              <w:left w:val="nil"/>
              <w:bottom w:val="single" w:sz="4" w:space="0" w:color="auto"/>
              <w:right w:val="single" w:sz="4" w:space="0" w:color="auto"/>
            </w:tcBorders>
            <w:shd w:val="clear" w:color="auto" w:fill="auto"/>
            <w:noWrap/>
            <w:vAlign w:val="bottom"/>
            <w:hideMark/>
          </w:tcPr>
          <w:p w14:paraId="2312329D" w14:textId="77777777" w:rsidR="006A7E8B" w:rsidRPr="00F32F50" w:rsidRDefault="006A7E8B" w:rsidP="002F15A0">
            <w:pPr>
              <w:jc w:val="right"/>
              <w:rPr>
                <w:sz w:val="20"/>
                <w:szCs w:val="20"/>
              </w:rPr>
            </w:pPr>
            <w:r w:rsidRPr="00F32F50">
              <w:rPr>
                <w:sz w:val="20"/>
                <w:szCs w:val="20"/>
              </w:rPr>
              <w:t>0.57</w:t>
            </w:r>
          </w:p>
        </w:tc>
        <w:tc>
          <w:tcPr>
            <w:tcW w:w="566" w:type="dxa"/>
            <w:tcBorders>
              <w:top w:val="nil"/>
              <w:left w:val="nil"/>
              <w:bottom w:val="single" w:sz="4" w:space="0" w:color="auto"/>
              <w:right w:val="single" w:sz="4" w:space="0" w:color="auto"/>
            </w:tcBorders>
            <w:shd w:val="clear" w:color="auto" w:fill="auto"/>
            <w:noWrap/>
            <w:vAlign w:val="bottom"/>
            <w:hideMark/>
          </w:tcPr>
          <w:p w14:paraId="0C2C8555" w14:textId="77777777" w:rsidR="006A7E8B" w:rsidRPr="00F32F50" w:rsidRDefault="006A7E8B" w:rsidP="002F15A0">
            <w:pPr>
              <w:jc w:val="right"/>
              <w:rPr>
                <w:sz w:val="20"/>
                <w:szCs w:val="20"/>
              </w:rPr>
            </w:pPr>
            <w:r w:rsidRPr="00F32F50">
              <w:rPr>
                <w:sz w:val="20"/>
                <w:szCs w:val="20"/>
              </w:rPr>
              <w:t>0.18</w:t>
            </w:r>
          </w:p>
        </w:tc>
        <w:tc>
          <w:tcPr>
            <w:tcW w:w="850" w:type="dxa"/>
            <w:tcBorders>
              <w:top w:val="nil"/>
              <w:left w:val="nil"/>
              <w:bottom w:val="single" w:sz="4" w:space="0" w:color="auto"/>
              <w:right w:val="single" w:sz="4" w:space="0" w:color="auto"/>
            </w:tcBorders>
            <w:shd w:val="clear" w:color="auto" w:fill="auto"/>
            <w:noWrap/>
            <w:vAlign w:val="bottom"/>
            <w:hideMark/>
          </w:tcPr>
          <w:p w14:paraId="2303CE9E" w14:textId="26C94FFD" w:rsidR="006A7E8B" w:rsidRPr="00F32F50" w:rsidRDefault="006A7E8B" w:rsidP="002F15A0">
            <w:pPr>
              <w:jc w:val="right"/>
              <w:rPr>
                <w:sz w:val="20"/>
                <w:szCs w:val="20"/>
              </w:rPr>
            </w:pPr>
            <w:r w:rsidRPr="00F32F50">
              <w:rPr>
                <w:sz w:val="20"/>
                <w:szCs w:val="20"/>
              </w:rPr>
              <w:t>24.9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41A5AD6" w14:textId="77777777" w:rsidR="006A7E8B" w:rsidRPr="00F32F50" w:rsidRDefault="006A7E8B" w:rsidP="002F15A0">
            <w:pPr>
              <w:jc w:val="right"/>
              <w:rPr>
                <w:sz w:val="20"/>
                <w:szCs w:val="20"/>
              </w:rPr>
            </w:pPr>
            <w:r w:rsidRPr="00F32F50">
              <w:rPr>
                <w:sz w:val="20"/>
                <w:szCs w:val="20"/>
              </w:rPr>
              <w:t>6301.16</w:t>
            </w:r>
          </w:p>
        </w:tc>
        <w:tc>
          <w:tcPr>
            <w:tcW w:w="566" w:type="dxa"/>
            <w:tcBorders>
              <w:top w:val="nil"/>
              <w:left w:val="nil"/>
              <w:bottom w:val="single" w:sz="4" w:space="0" w:color="auto"/>
              <w:right w:val="single" w:sz="4" w:space="0" w:color="auto"/>
            </w:tcBorders>
            <w:shd w:val="clear" w:color="auto" w:fill="auto"/>
            <w:noWrap/>
            <w:vAlign w:val="bottom"/>
            <w:hideMark/>
          </w:tcPr>
          <w:p w14:paraId="621BC2F8" w14:textId="77777777" w:rsidR="006A7E8B" w:rsidRPr="00F32F50" w:rsidRDefault="006A7E8B" w:rsidP="002F15A0">
            <w:pPr>
              <w:jc w:val="right"/>
              <w:rPr>
                <w:sz w:val="20"/>
                <w:szCs w:val="20"/>
              </w:rPr>
            </w:pPr>
            <w:r w:rsidRPr="00F32F50">
              <w:rPr>
                <w:sz w:val="20"/>
                <w:szCs w:val="20"/>
              </w:rPr>
              <w:t>2.87</w:t>
            </w:r>
          </w:p>
        </w:tc>
        <w:tc>
          <w:tcPr>
            <w:tcW w:w="566" w:type="dxa"/>
            <w:tcBorders>
              <w:top w:val="nil"/>
              <w:left w:val="nil"/>
              <w:bottom w:val="single" w:sz="4" w:space="0" w:color="auto"/>
              <w:right w:val="single" w:sz="4" w:space="0" w:color="auto"/>
            </w:tcBorders>
            <w:shd w:val="clear" w:color="auto" w:fill="auto"/>
            <w:noWrap/>
            <w:vAlign w:val="bottom"/>
            <w:hideMark/>
          </w:tcPr>
          <w:p w14:paraId="5E138E44" w14:textId="77777777" w:rsidR="006A7E8B" w:rsidRPr="00F32F50" w:rsidRDefault="006A7E8B" w:rsidP="002F15A0">
            <w:pPr>
              <w:jc w:val="right"/>
              <w:rPr>
                <w:sz w:val="20"/>
                <w:szCs w:val="20"/>
              </w:rPr>
            </w:pPr>
            <w:r w:rsidRPr="00F32F50">
              <w:rPr>
                <w:sz w:val="20"/>
                <w:szCs w:val="20"/>
              </w:rPr>
              <w:t>2.28</w:t>
            </w:r>
          </w:p>
        </w:tc>
        <w:tc>
          <w:tcPr>
            <w:tcW w:w="757" w:type="dxa"/>
            <w:tcBorders>
              <w:top w:val="nil"/>
              <w:left w:val="nil"/>
              <w:bottom w:val="single" w:sz="4" w:space="0" w:color="auto"/>
              <w:right w:val="single" w:sz="4" w:space="0" w:color="auto"/>
            </w:tcBorders>
            <w:shd w:val="clear" w:color="auto" w:fill="auto"/>
            <w:noWrap/>
            <w:vAlign w:val="bottom"/>
            <w:hideMark/>
          </w:tcPr>
          <w:p w14:paraId="2F45AF4E" w14:textId="77777777" w:rsidR="006A7E8B" w:rsidRPr="00F32F50" w:rsidRDefault="006A7E8B" w:rsidP="002F15A0">
            <w:pPr>
              <w:jc w:val="right"/>
              <w:rPr>
                <w:sz w:val="20"/>
                <w:szCs w:val="20"/>
              </w:rPr>
            </w:pPr>
            <w:r w:rsidRPr="00F32F50">
              <w:rPr>
                <w:sz w:val="20"/>
                <w:szCs w:val="20"/>
              </w:rPr>
              <w:t xml:space="preserve">44.28 </w:t>
            </w:r>
          </w:p>
        </w:tc>
      </w:tr>
      <w:tr w:rsidR="006A7E8B" w:rsidRPr="00F32F50" w14:paraId="6670195B"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5EAB579" w14:textId="77777777" w:rsidR="006A7E8B" w:rsidRPr="00F32F50" w:rsidRDefault="006A7E8B" w:rsidP="002F15A0">
            <w:pPr>
              <w:rPr>
                <w:color w:val="000000"/>
                <w:sz w:val="20"/>
                <w:szCs w:val="20"/>
              </w:rPr>
            </w:pPr>
            <w:r w:rsidRPr="00F32F50">
              <w:rPr>
                <w:color w:val="000000"/>
                <w:sz w:val="20"/>
                <w:szCs w:val="20"/>
              </w:rPr>
              <w:t>2455872.018</w:t>
            </w:r>
          </w:p>
        </w:tc>
        <w:tc>
          <w:tcPr>
            <w:tcW w:w="866" w:type="dxa"/>
            <w:tcBorders>
              <w:top w:val="nil"/>
              <w:left w:val="nil"/>
              <w:bottom w:val="single" w:sz="4" w:space="0" w:color="auto"/>
              <w:right w:val="single" w:sz="4" w:space="0" w:color="auto"/>
            </w:tcBorders>
            <w:shd w:val="clear" w:color="auto" w:fill="auto"/>
            <w:noWrap/>
            <w:vAlign w:val="bottom"/>
            <w:hideMark/>
          </w:tcPr>
          <w:p w14:paraId="0840AE44" w14:textId="77777777" w:rsidR="006A7E8B" w:rsidRPr="00F32F50" w:rsidRDefault="006A7E8B" w:rsidP="002F15A0">
            <w:pPr>
              <w:jc w:val="right"/>
              <w:rPr>
                <w:sz w:val="20"/>
                <w:szCs w:val="20"/>
              </w:rPr>
            </w:pPr>
            <w:r w:rsidRPr="00F32F50">
              <w:rPr>
                <w:sz w:val="20"/>
                <w:szCs w:val="20"/>
              </w:rPr>
              <w:t>5889.32</w:t>
            </w:r>
          </w:p>
        </w:tc>
        <w:tc>
          <w:tcPr>
            <w:tcW w:w="566" w:type="dxa"/>
            <w:tcBorders>
              <w:top w:val="nil"/>
              <w:left w:val="nil"/>
              <w:bottom w:val="single" w:sz="4" w:space="0" w:color="auto"/>
              <w:right w:val="single" w:sz="4" w:space="0" w:color="auto"/>
            </w:tcBorders>
            <w:shd w:val="clear" w:color="auto" w:fill="auto"/>
            <w:noWrap/>
            <w:vAlign w:val="bottom"/>
            <w:hideMark/>
          </w:tcPr>
          <w:p w14:paraId="346A08DF" w14:textId="77777777" w:rsidR="006A7E8B" w:rsidRPr="00F32F50" w:rsidRDefault="006A7E8B" w:rsidP="002F15A0">
            <w:pPr>
              <w:jc w:val="right"/>
              <w:rPr>
                <w:sz w:val="20"/>
                <w:szCs w:val="20"/>
              </w:rPr>
            </w:pPr>
            <w:r w:rsidRPr="00F32F50">
              <w:rPr>
                <w:sz w:val="20"/>
                <w:szCs w:val="20"/>
              </w:rPr>
              <w:t>0.43</w:t>
            </w:r>
          </w:p>
        </w:tc>
        <w:tc>
          <w:tcPr>
            <w:tcW w:w="566" w:type="dxa"/>
            <w:tcBorders>
              <w:top w:val="nil"/>
              <w:left w:val="nil"/>
              <w:bottom w:val="single" w:sz="4" w:space="0" w:color="auto"/>
              <w:right w:val="single" w:sz="4" w:space="0" w:color="auto"/>
            </w:tcBorders>
            <w:shd w:val="clear" w:color="auto" w:fill="auto"/>
            <w:noWrap/>
            <w:vAlign w:val="bottom"/>
            <w:hideMark/>
          </w:tcPr>
          <w:p w14:paraId="62E32641" w14:textId="77777777" w:rsidR="006A7E8B" w:rsidRPr="00F32F50" w:rsidRDefault="006A7E8B" w:rsidP="002F15A0">
            <w:pPr>
              <w:jc w:val="right"/>
              <w:rPr>
                <w:sz w:val="20"/>
                <w:szCs w:val="20"/>
              </w:rPr>
            </w:pPr>
            <w:r w:rsidRPr="00F32F50">
              <w:rPr>
                <w:sz w:val="20"/>
                <w:szCs w:val="20"/>
              </w:rPr>
              <w:t>0.23</w:t>
            </w:r>
          </w:p>
        </w:tc>
        <w:tc>
          <w:tcPr>
            <w:tcW w:w="705" w:type="dxa"/>
            <w:tcBorders>
              <w:top w:val="nil"/>
              <w:left w:val="nil"/>
              <w:bottom w:val="single" w:sz="4" w:space="0" w:color="auto"/>
              <w:right w:val="single" w:sz="4" w:space="0" w:color="auto"/>
            </w:tcBorders>
            <w:shd w:val="clear" w:color="auto" w:fill="auto"/>
            <w:noWrap/>
            <w:vAlign w:val="bottom"/>
            <w:hideMark/>
          </w:tcPr>
          <w:p w14:paraId="3F3F8440" w14:textId="77777777" w:rsidR="006A7E8B" w:rsidRPr="00F32F50" w:rsidRDefault="006A7E8B" w:rsidP="002F15A0">
            <w:pPr>
              <w:jc w:val="right"/>
              <w:rPr>
                <w:sz w:val="20"/>
                <w:szCs w:val="20"/>
              </w:rPr>
            </w:pPr>
            <w:r w:rsidRPr="00F32F50">
              <w:rPr>
                <w:sz w:val="20"/>
                <w:szCs w:val="20"/>
              </w:rPr>
              <w:t>-32.1</w:t>
            </w:r>
          </w:p>
        </w:tc>
        <w:tc>
          <w:tcPr>
            <w:tcW w:w="866" w:type="dxa"/>
            <w:tcBorders>
              <w:top w:val="nil"/>
              <w:left w:val="nil"/>
              <w:bottom w:val="single" w:sz="4" w:space="0" w:color="auto"/>
              <w:right w:val="single" w:sz="4" w:space="0" w:color="auto"/>
            </w:tcBorders>
            <w:shd w:val="clear" w:color="auto" w:fill="auto"/>
            <w:noWrap/>
            <w:vAlign w:val="bottom"/>
            <w:hideMark/>
          </w:tcPr>
          <w:p w14:paraId="02C14FAA" w14:textId="77777777" w:rsidR="006A7E8B" w:rsidRPr="00F32F50" w:rsidRDefault="006A7E8B" w:rsidP="002F15A0">
            <w:pPr>
              <w:jc w:val="right"/>
              <w:rPr>
                <w:sz w:val="20"/>
                <w:szCs w:val="20"/>
              </w:rPr>
            </w:pPr>
            <w:r w:rsidRPr="00F32F50">
              <w:rPr>
                <w:sz w:val="20"/>
                <w:szCs w:val="20"/>
              </w:rPr>
              <w:t>5895.28</w:t>
            </w:r>
          </w:p>
        </w:tc>
        <w:tc>
          <w:tcPr>
            <w:tcW w:w="633" w:type="dxa"/>
            <w:tcBorders>
              <w:top w:val="nil"/>
              <w:left w:val="nil"/>
              <w:bottom w:val="single" w:sz="4" w:space="0" w:color="auto"/>
              <w:right w:val="single" w:sz="4" w:space="0" w:color="auto"/>
            </w:tcBorders>
            <w:shd w:val="clear" w:color="auto" w:fill="auto"/>
            <w:noWrap/>
            <w:vAlign w:val="bottom"/>
            <w:hideMark/>
          </w:tcPr>
          <w:p w14:paraId="4D19DA04" w14:textId="77777777" w:rsidR="006A7E8B" w:rsidRPr="00F32F50" w:rsidRDefault="006A7E8B" w:rsidP="002F15A0">
            <w:pPr>
              <w:jc w:val="right"/>
              <w:rPr>
                <w:sz w:val="20"/>
                <w:szCs w:val="20"/>
              </w:rPr>
            </w:pPr>
            <w:r w:rsidRPr="00F32F50">
              <w:rPr>
                <w:sz w:val="20"/>
                <w:szCs w:val="20"/>
              </w:rPr>
              <w:t>0.51</w:t>
            </w:r>
          </w:p>
        </w:tc>
        <w:tc>
          <w:tcPr>
            <w:tcW w:w="566" w:type="dxa"/>
            <w:tcBorders>
              <w:top w:val="nil"/>
              <w:left w:val="nil"/>
              <w:bottom w:val="single" w:sz="4" w:space="0" w:color="auto"/>
              <w:right w:val="single" w:sz="4" w:space="0" w:color="auto"/>
            </w:tcBorders>
            <w:shd w:val="clear" w:color="auto" w:fill="auto"/>
            <w:noWrap/>
            <w:vAlign w:val="bottom"/>
            <w:hideMark/>
          </w:tcPr>
          <w:p w14:paraId="73CD9A34" w14:textId="77777777" w:rsidR="006A7E8B" w:rsidRPr="00F32F50" w:rsidRDefault="006A7E8B" w:rsidP="002F15A0">
            <w:pPr>
              <w:jc w:val="right"/>
              <w:rPr>
                <w:sz w:val="20"/>
                <w:szCs w:val="20"/>
              </w:rPr>
            </w:pPr>
            <w:r w:rsidRPr="00F32F50">
              <w:rPr>
                <w:sz w:val="20"/>
                <w:szCs w:val="20"/>
              </w:rPr>
              <w:t>0.19</w:t>
            </w:r>
          </w:p>
        </w:tc>
        <w:tc>
          <w:tcPr>
            <w:tcW w:w="850" w:type="dxa"/>
            <w:tcBorders>
              <w:top w:val="nil"/>
              <w:left w:val="nil"/>
              <w:bottom w:val="single" w:sz="4" w:space="0" w:color="auto"/>
              <w:right w:val="single" w:sz="4" w:space="0" w:color="auto"/>
            </w:tcBorders>
            <w:shd w:val="clear" w:color="auto" w:fill="auto"/>
            <w:noWrap/>
            <w:vAlign w:val="bottom"/>
            <w:hideMark/>
          </w:tcPr>
          <w:p w14:paraId="31A1AA10" w14:textId="140E6DE9" w:rsidR="006A7E8B" w:rsidRPr="00F32F50" w:rsidRDefault="006A7E8B" w:rsidP="002F15A0">
            <w:pPr>
              <w:jc w:val="right"/>
              <w:rPr>
                <w:sz w:val="20"/>
                <w:szCs w:val="20"/>
              </w:rPr>
            </w:pPr>
            <w:r w:rsidRPr="00F32F50">
              <w:rPr>
                <w:sz w:val="20"/>
                <w:szCs w:val="20"/>
              </w:rPr>
              <w:t>-32.6</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205F451" w14:textId="77777777" w:rsidR="006A7E8B" w:rsidRPr="00F32F50" w:rsidRDefault="006A7E8B" w:rsidP="002F15A0">
            <w:pPr>
              <w:jc w:val="right"/>
              <w:rPr>
                <w:sz w:val="20"/>
                <w:szCs w:val="20"/>
              </w:rPr>
            </w:pPr>
            <w:r w:rsidRPr="00F32F50">
              <w:rPr>
                <w:sz w:val="20"/>
                <w:szCs w:val="20"/>
              </w:rPr>
              <w:t>6299.31</w:t>
            </w:r>
          </w:p>
        </w:tc>
        <w:tc>
          <w:tcPr>
            <w:tcW w:w="566" w:type="dxa"/>
            <w:tcBorders>
              <w:top w:val="nil"/>
              <w:left w:val="nil"/>
              <w:bottom w:val="single" w:sz="4" w:space="0" w:color="auto"/>
              <w:right w:val="single" w:sz="4" w:space="0" w:color="auto"/>
            </w:tcBorders>
            <w:shd w:val="clear" w:color="auto" w:fill="auto"/>
            <w:noWrap/>
            <w:vAlign w:val="bottom"/>
            <w:hideMark/>
          </w:tcPr>
          <w:p w14:paraId="597A8C5C" w14:textId="5487940F" w:rsidR="006A7E8B" w:rsidRPr="00F32F50" w:rsidRDefault="006A7E8B" w:rsidP="002F15A0">
            <w:pPr>
              <w:jc w:val="right"/>
              <w:rPr>
                <w:sz w:val="20"/>
                <w:szCs w:val="20"/>
              </w:rPr>
            </w:pPr>
            <w:r w:rsidRPr="00F32F50">
              <w:rPr>
                <w:sz w:val="20"/>
                <w:szCs w:val="20"/>
              </w:rPr>
              <w:t>2.9</w:t>
            </w:r>
            <w:r w:rsidR="00510FA1" w:rsidRPr="00F32F50">
              <w:rPr>
                <w:sz w:val="20"/>
                <w:szCs w:val="20"/>
              </w:rPr>
              <w:t>0</w:t>
            </w:r>
          </w:p>
        </w:tc>
        <w:tc>
          <w:tcPr>
            <w:tcW w:w="566" w:type="dxa"/>
            <w:tcBorders>
              <w:top w:val="nil"/>
              <w:left w:val="nil"/>
              <w:bottom w:val="single" w:sz="4" w:space="0" w:color="auto"/>
              <w:right w:val="single" w:sz="4" w:space="0" w:color="auto"/>
            </w:tcBorders>
            <w:shd w:val="clear" w:color="auto" w:fill="auto"/>
            <w:noWrap/>
            <w:vAlign w:val="bottom"/>
            <w:hideMark/>
          </w:tcPr>
          <w:p w14:paraId="4D678375" w14:textId="77777777" w:rsidR="006A7E8B" w:rsidRPr="00F32F50" w:rsidRDefault="006A7E8B" w:rsidP="002F15A0">
            <w:pPr>
              <w:jc w:val="right"/>
              <w:rPr>
                <w:sz w:val="20"/>
                <w:szCs w:val="20"/>
              </w:rPr>
            </w:pPr>
            <w:r w:rsidRPr="00F32F50">
              <w:rPr>
                <w:sz w:val="20"/>
                <w:szCs w:val="20"/>
              </w:rPr>
              <w:t>2.37</w:t>
            </w:r>
          </w:p>
        </w:tc>
        <w:tc>
          <w:tcPr>
            <w:tcW w:w="757" w:type="dxa"/>
            <w:tcBorders>
              <w:top w:val="nil"/>
              <w:left w:val="nil"/>
              <w:bottom w:val="single" w:sz="4" w:space="0" w:color="auto"/>
              <w:right w:val="single" w:sz="4" w:space="0" w:color="auto"/>
            </w:tcBorders>
            <w:shd w:val="clear" w:color="auto" w:fill="auto"/>
            <w:noWrap/>
            <w:vAlign w:val="bottom"/>
            <w:hideMark/>
          </w:tcPr>
          <w:p w14:paraId="172AF7C6" w14:textId="77777777" w:rsidR="006A7E8B" w:rsidRPr="00F32F50" w:rsidRDefault="006A7E8B" w:rsidP="002F15A0">
            <w:pPr>
              <w:jc w:val="right"/>
              <w:rPr>
                <w:sz w:val="20"/>
                <w:szCs w:val="20"/>
              </w:rPr>
            </w:pPr>
            <w:r w:rsidRPr="00F32F50">
              <w:rPr>
                <w:sz w:val="20"/>
                <w:szCs w:val="20"/>
              </w:rPr>
              <w:t xml:space="preserve">-43.81 </w:t>
            </w:r>
          </w:p>
        </w:tc>
      </w:tr>
      <w:tr w:rsidR="006A7E8B" w:rsidRPr="00F32F50" w14:paraId="0817042F"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5899B43" w14:textId="77777777" w:rsidR="006A7E8B" w:rsidRPr="00F32F50" w:rsidRDefault="006A7E8B" w:rsidP="002F15A0">
            <w:pPr>
              <w:rPr>
                <w:color w:val="000000"/>
                <w:sz w:val="20"/>
                <w:szCs w:val="20"/>
              </w:rPr>
            </w:pPr>
            <w:r w:rsidRPr="00F32F50">
              <w:rPr>
                <w:color w:val="000000"/>
                <w:sz w:val="20"/>
                <w:szCs w:val="20"/>
              </w:rPr>
              <w:t>2456244.931</w:t>
            </w:r>
          </w:p>
        </w:tc>
        <w:tc>
          <w:tcPr>
            <w:tcW w:w="866" w:type="dxa"/>
            <w:tcBorders>
              <w:top w:val="nil"/>
              <w:left w:val="nil"/>
              <w:bottom w:val="single" w:sz="4" w:space="0" w:color="auto"/>
              <w:right w:val="single" w:sz="4" w:space="0" w:color="auto"/>
            </w:tcBorders>
            <w:shd w:val="clear" w:color="auto" w:fill="auto"/>
            <w:noWrap/>
            <w:vAlign w:val="bottom"/>
            <w:hideMark/>
          </w:tcPr>
          <w:p w14:paraId="3B164610" w14:textId="77777777" w:rsidR="006A7E8B" w:rsidRPr="00F32F50" w:rsidRDefault="006A7E8B" w:rsidP="002F15A0">
            <w:pPr>
              <w:jc w:val="right"/>
              <w:rPr>
                <w:sz w:val="20"/>
                <w:szCs w:val="20"/>
              </w:rPr>
            </w:pPr>
            <w:r w:rsidRPr="00F32F50">
              <w:rPr>
                <w:sz w:val="20"/>
                <w:szCs w:val="20"/>
              </w:rPr>
              <w:t>5890.50</w:t>
            </w:r>
          </w:p>
        </w:tc>
        <w:tc>
          <w:tcPr>
            <w:tcW w:w="566" w:type="dxa"/>
            <w:tcBorders>
              <w:top w:val="nil"/>
              <w:left w:val="nil"/>
              <w:bottom w:val="single" w:sz="4" w:space="0" w:color="auto"/>
              <w:right w:val="single" w:sz="4" w:space="0" w:color="auto"/>
            </w:tcBorders>
            <w:shd w:val="clear" w:color="auto" w:fill="auto"/>
            <w:noWrap/>
            <w:vAlign w:val="bottom"/>
            <w:hideMark/>
          </w:tcPr>
          <w:p w14:paraId="608A9CDE" w14:textId="77777777" w:rsidR="006A7E8B" w:rsidRPr="00F32F50" w:rsidRDefault="006A7E8B" w:rsidP="002F15A0">
            <w:pPr>
              <w:jc w:val="right"/>
              <w:rPr>
                <w:sz w:val="20"/>
                <w:szCs w:val="20"/>
              </w:rPr>
            </w:pPr>
            <w:r w:rsidRPr="00F32F50">
              <w:rPr>
                <w:sz w:val="20"/>
                <w:szCs w:val="20"/>
              </w:rPr>
              <w:t>0.51</w:t>
            </w:r>
          </w:p>
        </w:tc>
        <w:tc>
          <w:tcPr>
            <w:tcW w:w="566" w:type="dxa"/>
            <w:tcBorders>
              <w:top w:val="nil"/>
              <w:left w:val="nil"/>
              <w:bottom w:val="single" w:sz="4" w:space="0" w:color="auto"/>
              <w:right w:val="single" w:sz="4" w:space="0" w:color="auto"/>
            </w:tcBorders>
            <w:shd w:val="clear" w:color="auto" w:fill="auto"/>
            <w:noWrap/>
            <w:vAlign w:val="bottom"/>
            <w:hideMark/>
          </w:tcPr>
          <w:p w14:paraId="40B0CE4F" w14:textId="77777777" w:rsidR="006A7E8B" w:rsidRPr="00F32F50" w:rsidRDefault="006A7E8B" w:rsidP="002F15A0">
            <w:pPr>
              <w:jc w:val="right"/>
              <w:rPr>
                <w:sz w:val="20"/>
                <w:szCs w:val="20"/>
              </w:rPr>
            </w:pPr>
            <w:r w:rsidRPr="00F32F50">
              <w:rPr>
                <w:sz w:val="20"/>
                <w:szCs w:val="20"/>
              </w:rPr>
              <w:t>0.25</w:t>
            </w:r>
          </w:p>
        </w:tc>
        <w:tc>
          <w:tcPr>
            <w:tcW w:w="705" w:type="dxa"/>
            <w:tcBorders>
              <w:top w:val="nil"/>
              <w:left w:val="nil"/>
              <w:bottom w:val="single" w:sz="4" w:space="0" w:color="auto"/>
              <w:right w:val="single" w:sz="4" w:space="0" w:color="auto"/>
            </w:tcBorders>
            <w:shd w:val="clear" w:color="auto" w:fill="auto"/>
            <w:noWrap/>
            <w:vAlign w:val="bottom"/>
            <w:hideMark/>
          </w:tcPr>
          <w:p w14:paraId="59E7887C" w14:textId="422F4E45" w:rsidR="006A7E8B" w:rsidRPr="00F32F50" w:rsidRDefault="006A7E8B" w:rsidP="002F15A0">
            <w:pPr>
              <w:jc w:val="right"/>
              <w:rPr>
                <w:sz w:val="20"/>
                <w:szCs w:val="20"/>
              </w:rPr>
            </w:pPr>
            <w:r w:rsidRPr="00F32F50">
              <w:rPr>
                <w:sz w:val="20"/>
                <w:szCs w:val="20"/>
              </w:rPr>
              <w:t>28.0</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26BEA72" w14:textId="77777777" w:rsidR="006A7E8B" w:rsidRPr="00F32F50" w:rsidRDefault="006A7E8B" w:rsidP="002F15A0">
            <w:pPr>
              <w:jc w:val="right"/>
              <w:rPr>
                <w:sz w:val="20"/>
                <w:szCs w:val="20"/>
              </w:rPr>
            </w:pPr>
            <w:r w:rsidRPr="00F32F50">
              <w:rPr>
                <w:sz w:val="20"/>
                <w:szCs w:val="20"/>
              </w:rPr>
              <w:t>5896.47</w:t>
            </w:r>
          </w:p>
        </w:tc>
        <w:tc>
          <w:tcPr>
            <w:tcW w:w="633" w:type="dxa"/>
            <w:tcBorders>
              <w:top w:val="nil"/>
              <w:left w:val="nil"/>
              <w:bottom w:val="single" w:sz="4" w:space="0" w:color="auto"/>
              <w:right w:val="single" w:sz="4" w:space="0" w:color="auto"/>
            </w:tcBorders>
            <w:shd w:val="clear" w:color="auto" w:fill="auto"/>
            <w:noWrap/>
            <w:vAlign w:val="bottom"/>
            <w:hideMark/>
          </w:tcPr>
          <w:p w14:paraId="210DD263" w14:textId="77777777" w:rsidR="006A7E8B" w:rsidRPr="00F32F50" w:rsidRDefault="006A7E8B" w:rsidP="002F15A0">
            <w:pPr>
              <w:jc w:val="right"/>
              <w:rPr>
                <w:sz w:val="20"/>
                <w:szCs w:val="20"/>
              </w:rPr>
            </w:pPr>
            <w:r w:rsidRPr="00F32F50">
              <w:rPr>
                <w:sz w:val="20"/>
                <w:szCs w:val="20"/>
              </w:rPr>
              <w:t>0.55</w:t>
            </w:r>
          </w:p>
        </w:tc>
        <w:tc>
          <w:tcPr>
            <w:tcW w:w="566" w:type="dxa"/>
            <w:tcBorders>
              <w:top w:val="nil"/>
              <w:left w:val="nil"/>
              <w:bottom w:val="single" w:sz="4" w:space="0" w:color="auto"/>
              <w:right w:val="single" w:sz="4" w:space="0" w:color="auto"/>
            </w:tcBorders>
            <w:shd w:val="clear" w:color="auto" w:fill="auto"/>
            <w:noWrap/>
            <w:vAlign w:val="bottom"/>
            <w:hideMark/>
          </w:tcPr>
          <w:p w14:paraId="2A4CD192" w14:textId="77777777" w:rsidR="006A7E8B" w:rsidRPr="00F32F50" w:rsidRDefault="006A7E8B" w:rsidP="002F15A0">
            <w:pPr>
              <w:jc w:val="right"/>
              <w:rPr>
                <w:sz w:val="20"/>
                <w:szCs w:val="20"/>
              </w:rPr>
            </w:pPr>
            <w:r w:rsidRPr="00F32F50">
              <w:rPr>
                <w:sz w:val="20"/>
                <w:szCs w:val="20"/>
              </w:rPr>
              <w:t>0.18</w:t>
            </w:r>
          </w:p>
        </w:tc>
        <w:tc>
          <w:tcPr>
            <w:tcW w:w="850" w:type="dxa"/>
            <w:tcBorders>
              <w:top w:val="nil"/>
              <w:left w:val="nil"/>
              <w:bottom w:val="single" w:sz="4" w:space="0" w:color="auto"/>
              <w:right w:val="single" w:sz="4" w:space="0" w:color="auto"/>
            </w:tcBorders>
            <w:shd w:val="clear" w:color="auto" w:fill="auto"/>
            <w:noWrap/>
            <w:vAlign w:val="bottom"/>
            <w:hideMark/>
          </w:tcPr>
          <w:p w14:paraId="60108AF4" w14:textId="089B44B0" w:rsidR="006A7E8B" w:rsidRPr="00F32F50" w:rsidRDefault="006A7E8B" w:rsidP="002F15A0">
            <w:pPr>
              <w:jc w:val="right"/>
              <w:rPr>
                <w:sz w:val="20"/>
                <w:szCs w:val="20"/>
              </w:rPr>
            </w:pPr>
            <w:r w:rsidRPr="00F32F50">
              <w:rPr>
                <w:sz w:val="20"/>
                <w:szCs w:val="20"/>
              </w:rPr>
              <w:t>28.0</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5AFA654" w14:textId="77777777" w:rsidR="006A7E8B" w:rsidRPr="00F32F50" w:rsidRDefault="006A7E8B" w:rsidP="002F15A0">
            <w:pPr>
              <w:jc w:val="right"/>
              <w:rPr>
                <w:sz w:val="20"/>
                <w:szCs w:val="20"/>
              </w:rPr>
            </w:pPr>
            <w:r w:rsidRPr="00F32F50">
              <w:rPr>
                <w:sz w:val="20"/>
                <w:szCs w:val="20"/>
              </w:rPr>
              <w:t>6300.98</w:t>
            </w:r>
          </w:p>
        </w:tc>
        <w:tc>
          <w:tcPr>
            <w:tcW w:w="566" w:type="dxa"/>
            <w:tcBorders>
              <w:top w:val="nil"/>
              <w:left w:val="nil"/>
              <w:bottom w:val="single" w:sz="4" w:space="0" w:color="auto"/>
              <w:right w:val="single" w:sz="4" w:space="0" w:color="auto"/>
            </w:tcBorders>
            <w:shd w:val="clear" w:color="auto" w:fill="auto"/>
            <w:noWrap/>
            <w:vAlign w:val="bottom"/>
            <w:hideMark/>
          </w:tcPr>
          <w:p w14:paraId="6E8CCFBC" w14:textId="7047F6C3" w:rsidR="006A7E8B" w:rsidRPr="00F32F50" w:rsidRDefault="006A7E8B" w:rsidP="002F15A0">
            <w:pPr>
              <w:jc w:val="right"/>
              <w:rPr>
                <w:sz w:val="20"/>
                <w:szCs w:val="20"/>
              </w:rPr>
            </w:pPr>
            <w:r w:rsidRPr="00F32F50">
              <w:rPr>
                <w:sz w:val="20"/>
                <w:szCs w:val="20"/>
              </w:rPr>
              <w:t>3.3</w:t>
            </w:r>
            <w:r w:rsidR="00510FA1" w:rsidRPr="00F32F50">
              <w:rPr>
                <w:sz w:val="20"/>
                <w:szCs w:val="20"/>
              </w:rPr>
              <w:t>0</w:t>
            </w:r>
          </w:p>
        </w:tc>
        <w:tc>
          <w:tcPr>
            <w:tcW w:w="566" w:type="dxa"/>
            <w:tcBorders>
              <w:top w:val="nil"/>
              <w:left w:val="nil"/>
              <w:bottom w:val="single" w:sz="4" w:space="0" w:color="auto"/>
              <w:right w:val="single" w:sz="4" w:space="0" w:color="auto"/>
            </w:tcBorders>
            <w:shd w:val="clear" w:color="auto" w:fill="auto"/>
            <w:noWrap/>
            <w:vAlign w:val="bottom"/>
            <w:hideMark/>
          </w:tcPr>
          <w:p w14:paraId="2B0A5CCE" w14:textId="77777777" w:rsidR="006A7E8B" w:rsidRPr="00F32F50" w:rsidRDefault="006A7E8B" w:rsidP="002F15A0">
            <w:pPr>
              <w:jc w:val="right"/>
              <w:rPr>
                <w:sz w:val="20"/>
                <w:szCs w:val="20"/>
              </w:rPr>
            </w:pPr>
            <w:r w:rsidRPr="00F32F50">
              <w:rPr>
                <w:sz w:val="20"/>
                <w:szCs w:val="20"/>
              </w:rPr>
              <w:t>2.32</w:t>
            </w:r>
          </w:p>
        </w:tc>
        <w:tc>
          <w:tcPr>
            <w:tcW w:w="757" w:type="dxa"/>
            <w:tcBorders>
              <w:top w:val="nil"/>
              <w:left w:val="nil"/>
              <w:bottom w:val="single" w:sz="4" w:space="0" w:color="auto"/>
              <w:right w:val="single" w:sz="4" w:space="0" w:color="auto"/>
            </w:tcBorders>
            <w:shd w:val="clear" w:color="auto" w:fill="auto"/>
            <w:noWrap/>
            <w:vAlign w:val="bottom"/>
            <w:hideMark/>
          </w:tcPr>
          <w:p w14:paraId="479707E7" w14:textId="77777777" w:rsidR="006A7E8B" w:rsidRPr="00F32F50" w:rsidRDefault="006A7E8B" w:rsidP="002F15A0">
            <w:pPr>
              <w:jc w:val="right"/>
              <w:rPr>
                <w:sz w:val="20"/>
                <w:szCs w:val="20"/>
              </w:rPr>
            </w:pPr>
            <w:r w:rsidRPr="00F32F50">
              <w:rPr>
                <w:sz w:val="20"/>
                <w:szCs w:val="20"/>
              </w:rPr>
              <w:t xml:space="preserve">35.71 </w:t>
            </w:r>
          </w:p>
        </w:tc>
      </w:tr>
      <w:tr w:rsidR="006A7E8B" w:rsidRPr="00F32F50" w14:paraId="7C1D4BA1"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6083BB0" w14:textId="77777777" w:rsidR="006A7E8B" w:rsidRPr="00F32F50" w:rsidRDefault="006A7E8B" w:rsidP="002F15A0">
            <w:pPr>
              <w:rPr>
                <w:color w:val="000000"/>
                <w:sz w:val="20"/>
                <w:szCs w:val="20"/>
              </w:rPr>
            </w:pPr>
            <w:r w:rsidRPr="00F32F50">
              <w:rPr>
                <w:color w:val="000000"/>
                <w:sz w:val="20"/>
                <w:szCs w:val="20"/>
              </w:rPr>
              <w:t>2456249.958</w:t>
            </w:r>
          </w:p>
        </w:tc>
        <w:tc>
          <w:tcPr>
            <w:tcW w:w="866" w:type="dxa"/>
            <w:tcBorders>
              <w:top w:val="nil"/>
              <w:left w:val="nil"/>
              <w:bottom w:val="single" w:sz="4" w:space="0" w:color="auto"/>
              <w:right w:val="single" w:sz="4" w:space="0" w:color="auto"/>
            </w:tcBorders>
            <w:shd w:val="clear" w:color="auto" w:fill="auto"/>
            <w:noWrap/>
            <w:vAlign w:val="bottom"/>
            <w:hideMark/>
          </w:tcPr>
          <w:p w14:paraId="34E6CD1E" w14:textId="77777777" w:rsidR="006A7E8B" w:rsidRPr="00F32F50" w:rsidRDefault="006A7E8B" w:rsidP="002F15A0">
            <w:pPr>
              <w:jc w:val="right"/>
              <w:rPr>
                <w:sz w:val="20"/>
                <w:szCs w:val="20"/>
              </w:rPr>
            </w:pPr>
            <w:r w:rsidRPr="00F32F50">
              <w:rPr>
                <w:sz w:val="20"/>
                <w:szCs w:val="20"/>
              </w:rPr>
              <w:t>5890.43</w:t>
            </w:r>
          </w:p>
        </w:tc>
        <w:tc>
          <w:tcPr>
            <w:tcW w:w="566" w:type="dxa"/>
            <w:tcBorders>
              <w:top w:val="nil"/>
              <w:left w:val="nil"/>
              <w:bottom w:val="single" w:sz="4" w:space="0" w:color="auto"/>
              <w:right w:val="single" w:sz="4" w:space="0" w:color="auto"/>
            </w:tcBorders>
            <w:shd w:val="clear" w:color="auto" w:fill="auto"/>
            <w:noWrap/>
            <w:vAlign w:val="bottom"/>
            <w:hideMark/>
          </w:tcPr>
          <w:p w14:paraId="1557CD3F" w14:textId="77777777" w:rsidR="006A7E8B" w:rsidRPr="00F32F50" w:rsidRDefault="006A7E8B" w:rsidP="002F15A0">
            <w:pPr>
              <w:jc w:val="right"/>
              <w:rPr>
                <w:sz w:val="20"/>
                <w:szCs w:val="20"/>
              </w:rPr>
            </w:pPr>
            <w:r w:rsidRPr="00F32F50">
              <w:rPr>
                <w:sz w:val="20"/>
                <w:szCs w:val="20"/>
              </w:rPr>
              <w:t>0.49</w:t>
            </w:r>
          </w:p>
        </w:tc>
        <w:tc>
          <w:tcPr>
            <w:tcW w:w="566" w:type="dxa"/>
            <w:tcBorders>
              <w:top w:val="nil"/>
              <w:left w:val="nil"/>
              <w:bottom w:val="single" w:sz="4" w:space="0" w:color="auto"/>
              <w:right w:val="single" w:sz="4" w:space="0" w:color="auto"/>
            </w:tcBorders>
            <w:shd w:val="clear" w:color="auto" w:fill="auto"/>
            <w:noWrap/>
            <w:vAlign w:val="bottom"/>
            <w:hideMark/>
          </w:tcPr>
          <w:p w14:paraId="64699917" w14:textId="77777777" w:rsidR="006A7E8B" w:rsidRPr="00F32F50" w:rsidRDefault="006A7E8B" w:rsidP="002F15A0">
            <w:pPr>
              <w:jc w:val="right"/>
              <w:rPr>
                <w:sz w:val="20"/>
                <w:szCs w:val="20"/>
              </w:rPr>
            </w:pPr>
            <w:r w:rsidRPr="00F32F50">
              <w:rPr>
                <w:sz w:val="20"/>
                <w:szCs w:val="20"/>
              </w:rPr>
              <w:t>0.34</w:t>
            </w:r>
          </w:p>
        </w:tc>
        <w:tc>
          <w:tcPr>
            <w:tcW w:w="705" w:type="dxa"/>
            <w:tcBorders>
              <w:top w:val="nil"/>
              <w:left w:val="nil"/>
              <w:bottom w:val="single" w:sz="4" w:space="0" w:color="auto"/>
              <w:right w:val="single" w:sz="4" w:space="0" w:color="auto"/>
            </w:tcBorders>
            <w:shd w:val="clear" w:color="auto" w:fill="auto"/>
            <w:noWrap/>
            <w:vAlign w:val="bottom"/>
            <w:hideMark/>
          </w:tcPr>
          <w:p w14:paraId="4222F1D4" w14:textId="2BDA747A" w:rsidR="006A7E8B" w:rsidRPr="00F32F50" w:rsidRDefault="006A7E8B" w:rsidP="002F15A0">
            <w:pPr>
              <w:jc w:val="right"/>
              <w:rPr>
                <w:sz w:val="20"/>
                <w:szCs w:val="20"/>
              </w:rPr>
            </w:pPr>
            <w:r w:rsidRPr="00F32F50">
              <w:rPr>
                <w:sz w:val="20"/>
                <w:szCs w:val="20"/>
              </w:rPr>
              <w:t>24.4</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1A43020" w14:textId="77777777" w:rsidR="006A7E8B" w:rsidRPr="00F32F50" w:rsidRDefault="006A7E8B" w:rsidP="002F15A0">
            <w:pPr>
              <w:jc w:val="right"/>
              <w:rPr>
                <w:sz w:val="20"/>
                <w:szCs w:val="20"/>
              </w:rPr>
            </w:pPr>
            <w:r w:rsidRPr="00F32F50">
              <w:rPr>
                <w:sz w:val="20"/>
                <w:szCs w:val="20"/>
              </w:rPr>
              <w:t>5896.41</w:t>
            </w:r>
          </w:p>
        </w:tc>
        <w:tc>
          <w:tcPr>
            <w:tcW w:w="633" w:type="dxa"/>
            <w:tcBorders>
              <w:top w:val="nil"/>
              <w:left w:val="nil"/>
              <w:bottom w:val="single" w:sz="4" w:space="0" w:color="auto"/>
              <w:right w:val="single" w:sz="4" w:space="0" w:color="auto"/>
            </w:tcBorders>
            <w:shd w:val="clear" w:color="auto" w:fill="auto"/>
            <w:noWrap/>
            <w:vAlign w:val="bottom"/>
            <w:hideMark/>
          </w:tcPr>
          <w:p w14:paraId="22D71ADC" w14:textId="77777777" w:rsidR="006A7E8B" w:rsidRPr="00F32F50" w:rsidRDefault="006A7E8B" w:rsidP="002F15A0">
            <w:pPr>
              <w:jc w:val="right"/>
              <w:rPr>
                <w:sz w:val="20"/>
                <w:szCs w:val="20"/>
              </w:rPr>
            </w:pPr>
            <w:r w:rsidRPr="00F32F50">
              <w:rPr>
                <w:sz w:val="20"/>
                <w:szCs w:val="20"/>
              </w:rPr>
              <w:t>0.58</w:t>
            </w:r>
          </w:p>
        </w:tc>
        <w:tc>
          <w:tcPr>
            <w:tcW w:w="566" w:type="dxa"/>
            <w:tcBorders>
              <w:top w:val="nil"/>
              <w:left w:val="nil"/>
              <w:bottom w:val="single" w:sz="4" w:space="0" w:color="auto"/>
              <w:right w:val="single" w:sz="4" w:space="0" w:color="auto"/>
            </w:tcBorders>
            <w:shd w:val="clear" w:color="auto" w:fill="auto"/>
            <w:noWrap/>
            <w:vAlign w:val="bottom"/>
            <w:hideMark/>
          </w:tcPr>
          <w:p w14:paraId="312E3E98" w14:textId="77777777" w:rsidR="006A7E8B" w:rsidRPr="00F32F50" w:rsidRDefault="006A7E8B" w:rsidP="002F15A0">
            <w:pPr>
              <w:jc w:val="right"/>
              <w:rPr>
                <w:sz w:val="20"/>
                <w:szCs w:val="20"/>
              </w:rPr>
            </w:pPr>
            <w:r w:rsidRPr="00F32F50">
              <w:rPr>
                <w:sz w:val="20"/>
                <w:szCs w:val="20"/>
              </w:rPr>
              <w:t>0.26</w:t>
            </w:r>
          </w:p>
        </w:tc>
        <w:tc>
          <w:tcPr>
            <w:tcW w:w="850" w:type="dxa"/>
            <w:tcBorders>
              <w:top w:val="nil"/>
              <w:left w:val="nil"/>
              <w:bottom w:val="single" w:sz="4" w:space="0" w:color="auto"/>
              <w:right w:val="single" w:sz="4" w:space="0" w:color="auto"/>
            </w:tcBorders>
            <w:shd w:val="clear" w:color="auto" w:fill="auto"/>
            <w:noWrap/>
            <w:vAlign w:val="bottom"/>
            <w:hideMark/>
          </w:tcPr>
          <w:p w14:paraId="56240A6F" w14:textId="47A6BA87" w:rsidR="006A7E8B" w:rsidRPr="00F32F50" w:rsidRDefault="006A7E8B" w:rsidP="002F15A0">
            <w:pPr>
              <w:jc w:val="right"/>
              <w:rPr>
                <w:sz w:val="20"/>
                <w:szCs w:val="20"/>
              </w:rPr>
            </w:pPr>
            <w:r w:rsidRPr="00F32F50">
              <w:rPr>
                <w:sz w:val="20"/>
                <w:szCs w:val="20"/>
              </w:rPr>
              <w:t>24.9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FB12D86" w14:textId="77777777" w:rsidR="006A7E8B" w:rsidRPr="00F32F50" w:rsidRDefault="006A7E8B" w:rsidP="002F15A0">
            <w:pPr>
              <w:jc w:val="right"/>
              <w:rPr>
                <w:color w:val="000000"/>
                <w:sz w:val="20"/>
                <w:szCs w:val="20"/>
              </w:rPr>
            </w:pPr>
            <w:r w:rsidRPr="00F32F50">
              <w:rPr>
                <w:color w:val="000000"/>
                <w:sz w:val="20"/>
                <w:szCs w:val="20"/>
              </w:rPr>
              <w:t>6300.95</w:t>
            </w:r>
          </w:p>
        </w:tc>
        <w:tc>
          <w:tcPr>
            <w:tcW w:w="566" w:type="dxa"/>
            <w:tcBorders>
              <w:top w:val="nil"/>
              <w:left w:val="nil"/>
              <w:bottom w:val="single" w:sz="4" w:space="0" w:color="auto"/>
              <w:right w:val="single" w:sz="4" w:space="0" w:color="auto"/>
            </w:tcBorders>
            <w:shd w:val="clear" w:color="auto" w:fill="auto"/>
            <w:noWrap/>
            <w:vAlign w:val="bottom"/>
            <w:hideMark/>
          </w:tcPr>
          <w:p w14:paraId="0B2C486C" w14:textId="77777777" w:rsidR="006A7E8B" w:rsidRPr="00F32F50" w:rsidRDefault="006A7E8B" w:rsidP="002F15A0">
            <w:pPr>
              <w:jc w:val="right"/>
              <w:rPr>
                <w:color w:val="000000"/>
                <w:sz w:val="20"/>
                <w:szCs w:val="20"/>
              </w:rPr>
            </w:pPr>
            <w:r w:rsidRPr="00F32F50">
              <w:rPr>
                <w:color w:val="000000"/>
                <w:sz w:val="20"/>
                <w:szCs w:val="20"/>
              </w:rPr>
              <w:t>3.36</w:t>
            </w:r>
          </w:p>
        </w:tc>
        <w:tc>
          <w:tcPr>
            <w:tcW w:w="566" w:type="dxa"/>
            <w:tcBorders>
              <w:top w:val="nil"/>
              <w:left w:val="nil"/>
              <w:bottom w:val="single" w:sz="4" w:space="0" w:color="auto"/>
              <w:right w:val="single" w:sz="4" w:space="0" w:color="auto"/>
            </w:tcBorders>
            <w:shd w:val="clear" w:color="auto" w:fill="auto"/>
            <w:noWrap/>
            <w:vAlign w:val="bottom"/>
            <w:hideMark/>
          </w:tcPr>
          <w:p w14:paraId="3CE30970" w14:textId="77777777" w:rsidR="006A7E8B" w:rsidRPr="00F32F50" w:rsidRDefault="006A7E8B" w:rsidP="002F15A0">
            <w:pPr>
              <w:jc w:val="right"/>
              <w:rPr>
                <w:color w:val="000000"/>
                <w:sz w:val="20"/>
                <w:szCs w:val="20"/>
              </w:rPr>
            </w:pPr>
            <w:r w:rsidRPr="00F32F50">
              <w:rPr>
                <w:color w:val="000000"/>
                <w:sz w:val="20"/>
                <w:szCs w:val="20"/>
              </w:rPr>
              <w:t>2.48</w:t>
            </w:r>
          </w:p>
        </w:tc>
        <w:tc>
          <w:tcPr>
            <w:tcW w:w="757" w:type="dxa"/>
            <w:tcBorders>
              <w:top w:val="nil"/>
              <w:left w:val="nil"/>
              <w:bottom w:val="single" w:sz="4" w:space="0" w:color="auto"/>
              <w:right w:val="single" w:sz="4" w:space="0" w:color="auto"/>
            </w:tcBorders>
            <w:shd w:val="clear" w:color="auto" w:fill="auto"/>
            <w:noWrap/>
            <w:vAlign w:val="bottom"/>
            <w:hideMark/>
          </w:tcPr>
          <w:p w14:paraId="6CEDDBFC" w14:textId="77777777" w:rsidR="006A7E8B" w:rsidRPr="00F32F50" w:rsidRDefault="006A7E8B" w:rsidP="002F15A0">
            <w:pPr>
              <w:jc w:val="right"/>
              <w:rPr>
                <w:sz w:val="20"/>
                <w:szCs w:val="20"/>
              </w:rPr>
            </w:pPr>
            <w:r w:rsidRPr="00F32F50">
              <w:rPr>
                <w:sz w:val="20"/>
                <w:szCs w:val="20"/>
              </w:rPr>
              <w:t xml:space="preserve">34.28 </w:t>
            </w:r>
          </w:p>
        </w:tc>
      </w:tr>
      <w:tr w:rsidR="006A7E8B" w:rsidRPr="00F32F50" w14:paraId="24986AD1"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AEB4DB6" w14:textId="77777777" w:rsidR="006A7E8B" w:rsidRPr="00F32F50" w:rsidRDefault="006A7E8B" w:rsidP="002F15A0">
            <w:pPr>
              <w:rPr>
                <w:color w:val="000000"/>
                <w:sz w:val="20"/>
                <w:szCs w:val="20"/>
              </w:rPr>
            </w:pPr>
            <w:r w:rsidRPr="00F32F50">
              <w:rPr>
                <w:color w:val="000000"/>
                <w:sz w:val="20"/>
                <w:szCs w:val="20"/>
              </w:rPr>
              <w:t>2456583.001</w:t>
            </w:r>
          </w:p>
        </w:tc>
        <w:tc>
          <w:tcPr>
            <w:tcW w:w="866" w:type="dxa"/>
            <w:tcBorders>
              <w:top w:val="nil"/>
              <w:left w:val="nil"/>
              <w:bottom w:val="single" w:sz="4" w:space="0" w:color="auto"/>
              <w:right w:val="single" w:sz="4" w:space="0" w:color="auto"/>
            </w:tcBorders>
            <w:shd w:val="clear" w:color="auto" w:fill="auto"/>
            <w:noWrap/>
            <w:vAlign w:val="bottom"/>
            <w:hideMark/>
          </w:tcPr>
          <w:p w14:paraId="0010FA17" w14:textId="77777777" w:rsidR="006A7E8B" w:rsidRPr="00F32F50" w:rsidRDefault="006A7E8B" w:rsidP="002F15A0">
            <w:pPr>
              <w:jc w:val="right"/>
              <w:rPr>
                <w:color w:val="FF0000"/>
                <w:sz w:val="20"/>
                <w:szCs w:val="20"/>
              </w:rPr>
            </w:pPr>
            <w:r w:rsidRPr="00F32F50">
              <w:rPr>
                <w:sz w:val="20"/>
                <w:szCs w:val="20"/>
              </w:rPr>
              <w:t>5890.45</w:t>
            </w:r>
          </w:p>
        </w:tc>
        <w:tc>
          <w:tcPr>
            <w:tcW w:w="566" w:type="dxa"/>
            <w:tcBorders>
              <w:top w:val="nil"/>
              <w:left w:val="nil"/>
              <w:bottom w:val="single" w:sz="4" w:space="0" w:color="auto"/>
              <w:right w:val="single" w:sz="4" w:space="0" w:color="auto"/>
            </w:tcBorders>
            <w:shd w:val="clear" w:color="auto" w:fill="auto"/>
            <w:noWrap/>
            <w:vAlign w:val="bottom"/>
            <w:hideMark/>
          </w:tcPr>
          <w:p w14:paraId="2656F5F6" w14:textId="77777777" w:rsidR="006A7E8B" w:rsidRPr="00F32F50" w:rsidRDefault="006A7E8B" w:rsidP="002F15A0">
            <w:pPr>
              <w:jc w:val="right"/>
              <w:rPr>
                <w:sz w:val="20"/>
                <w:szCs w:val="20"/>
              </w:rPr>
            </w:pPr>
            <w:r w:rsidRPr="00F32F50">
              <w:rPr>
                <w:sz w:val="20"/>
                <w:szCs w:val="20"/>
              </w:rPr>
              <w:t>0.67</w:t>
            </w:r>
          </w:p>
        </w:tc>
        <w:tc>
          <w:tcPr>
            <w:tcW w:w="566" w:type="dxa"/>
            <w:tcBorders>
              <w:top w:val="nil"/>
              <w:left w:val="nil"/>
              <w:bottom w:val="single" w:sz="4" w:space="0" w:color="auto"/>
              <w:right w:val="single" w:sz="4" w:space="0" w:color="auto"/>
            </w:tcBorders>
            <w:shd w:val="clear" w:color="auto" w:fill="auto"/>
            <w:noWrap/>
            <w:vAlign w:val="bottom"/>
            <w:hideMark/>
          </w:tcPr>
          <w:p w14:paraId="71269B48" w14:textId="77777777" w:rsidR="006A7E8B" w:rsidRPr="00F32F50" w:rsidRDefault="006A7E8B" w:rsidP="002F15A0">
            <w:pPr>
              <w:jc w:val="right"/>
              <w:rPr>
                <w:sz w:val="20"/>
                <w:szCs w:val="20"/>
              </w:rPr>
            </w:pPr>
            <w:r w:rsidRPr="00F32F50">
              <w:rPr>
                <w:sz w:val="20"/>
                <w:szCs w:val="20"/>
              </w:rPr>
              <w:t>0.14</w:t>
            </w:r>
          </w:p>
        </w:tc>
        <w:tc>
          <w:tcPr>
            <w:tcW w:w="705" w:type="dxa"/>
            <w:tcBorders>
              <w:top w:val="nil"/>
              <w:left w:val="nil"/>
              <w:bottom w:val="single" w:sz="4" w:space="0" w:color="auto"/>
              <w:right w:val="single" w:sz="4" w:space="0" w:color="auto"/>
            </w:tcBorders>
            <w:shd w:val="clear" w:color="auto" w:fill="auto"/>
            <w:noWrap/>
            <w:vAlign w:val="bottom"/>
            <w:hideMark/>
          </w:tcPr>
          <w:p w14:paraId="71201A7B" w14:textId="76B323C4" w:rsidR="006A7E8B" w:rsidRPr="00F32F50" w:rsidRDefault="006A7E8B" w:rsidP="002F15A0">
            <w:pPr>
              <w:jc w:val="right"/>
              <w:rPr>
                <w:sz w:val="20"/>
                <w:szCs w:val="20"/>
              </w:rPr>
            </w:pPr>
            <w:r w:rsidRPr="00F32F50">
              <w:rPr>
                <w:sz w:val="20"/>
                <w:szCs w:val="20"/>
              </w:rPr>
              <w:t>25.5</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7A4CE4D" w14:textId="0C77B535" w:rsidR="006A7E8B" w:rsidRPr="00F32F50" w:rsidRDefault="006A7E8B" w:rsidP="002F15A0">
            <w:pPr>
              <w:jc w:val="right"/>
              <w:rPr>
                <w:sz w:val="20"/>
                <w:szCs w:val="20"/>
              </w:rPr>
            </w:pPr>
            <w:r w:rsidRPr="00F32F50">
              <w:rPr>
                <w:sz w:val="20"/>
                <w:szCs w:val="20"/>
              </w:rPr>
              <w:t>5896.4</w:t>
            </w:r>
            <w:r w:rsidR="00510FA1" w:rsidRPr="00F32F50">
              <w:rPr>
                <w:sz w:val="20"/>
                <w:szCs w:val="20"/>
              </w:rPr>
              <w:t>0</w:t>
            </w:r>
          </w:p>
        </w:tc>
        <w:tc>
          <w:tcPr>
            <w:tcW w:w="633" w:type="dxa"/>
            <w:tcBorders>
              <w:top w:val="nil"/>
              <w:left w:val="nil"/>
              <w:bottom w:val="single" w:sz="4" w:space="0" w:color="auto"/>
              <w:right w:val="single" w:sz="4" w:space="0" w:color="auto"/>
            </w:tcBorders>
            <w:shd w:val="clear" w:color="auto" w:fill="auto"/>
            <w:noWrap/>
            <w:vAlign w:val="bottom"/>
            <w:hideMark/>
          </w:tcPr>
          <w:p w14:paraId="088B564A" w14:textId="77777777" w:rsidR="006A7E8B" w:rsidRPr="00F32F50" w:rsidRDefault="006A7E8B" w:rsidP="002F15A0">
            <w:pPr>
              <w:jc w:val="right"/>
              <w:rPr>
                <w:sz w:val="20"/>
                <w:szCs w:val="20"/>
              </w:rPr>
            </w:pPr>
            <w:r w:rsidRPr="00F32F50">
              <w:rPr>
                <w:sz w:val="20"/>
                <w:szCs w:val="20"/>
              </w:rPr>
              <w:t>0.69</w:t>
            </w:r>
          </w:p>
        </w:tc>
        <w:tc>
          <w:tcPr>
            <w:tcW w:w="566" w:type="dxa"/>
            <w:tcBorders>
              <w:top w:val="nil"/>
              <w:left w:val="nil"/>
              <w:bottom w:val="single" w:sz="4" w:space="0" w:color="auto"/>
              <w:right w:val="single" w:sz="4" w:space="0" w:color="auto"/>
            </w:tcBorders>
            <w:shd w:val="clear" w:color="auto" w:fill="auto"/>
            <w:noWrap/>
            <w:vAlign w:val="bottom"/>
            <w:hideMark/>
          </w:tcPr>
          <w:p w14:paraId="647A012A" w14:textId="77777777" w:rsidR="006A7E8B" w:rsidRPr="00F32F50" w:rsidRDefault="006A7E8B" w:rsidP="002F15A0">
            <w:pPr>
              <w:jc w:val="right"/>
              <w:rPr>
                <w:sz w:val="20"/>
                <w:szCs w:val="20"/>
              </w:rPr>
            </w:pPr>
            <w:r w:rsidRPr="00F32F50">
              <w:rPr>
                <w:sz w:val="20"/>
                <w:szCs w:val="20"/>
              </w:rPr>
              <w:t>0.14</w:t>
            </w:r>
          </w:p>
        </w:tc>
        <w:tc>
          <w:tcPr>
            <w:tcW w:w="850" w:type="dxa"/>
            <w:tcBorders>
              <w:top w:val="nil"/>
              <w:left w:val="nil"/>
              <w:bottom w:val="single" w:sz="4" w:space="0" w:color="auto"/>
              <w:right w:val="single" w:sz="4" w:space="0" w:color="auto"/>
            </w:tcBorders>
            <w:shd w:val="clear" w:color="auto" w:fill="auto"/>
            <w:noWrap/>
            <w:vAlign w:val="bottom"/>
            <w:hideMark/>
          </w:tcPr>
          <w:p w14:paraId="378B8F83" w14:textId="624E956C" w:rsidR="006A7E8B" w:rsidRPr="00F32F50" w:rsidRDefault="006A7E8B" w:rsidP="002F15A0">
            <w:pPr>
              <w:jc w:val="right"/>
              <w:rPr>
                <w:sz w:val="20"/>
                <w:szCs w:val="20"/>
              </w:rPr>
            </w:pPr>
            <w:r w:rsidRPr="00F32F50">
              <w:rPr>
                <w:sz w:val="20"/>
                <w:szCs w:val="20"/>
              </w:rPr>
              <w:t>24.4</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00D539C" w14:textId="77777777" w:rsidR="006A7E8B" w:rsidRPr="00F32F50" w:rsidRDefault="006A7E8B" w:rsidP="002F15A0">
            <w:pPr>
              <w:jc w:val="right"/>
              <w:rPr>
                <w:sz w:val="20"/>
                <w:szCs w:val="20"/>
              </w:rPr>
            </w:pPr>
            <w:r w:rsidRPr="00F32F50">
              <w:rPr>
                <w:sz w:val="20"/>
                <w:szCs w:val="20"/>
              </w:rPr>
              <w:t>6301.09</w:t>
            </w:r>
          </w:p>
        </w:tc>
        <w:tc>
          <w:tcPr>
            <w:tcW w:w="566" w:type="dxa"/>
            <w:tcBorders>
              <w:top w:val="nil"/>
              <w:left w:val="nil"/>
              <w:bottom w:val="single" w:sz="4" w:space="0" w:color="auto"/>
              <w:right w:val="single" w:sz="4" w:space="0" w:color="auto"/>
            </w:tcBorders>
            <w:shd w:val="clear" w:color="auto" w:fill="auto"/>
            <w:noWrap/>
            <w:vAlign w:val="bottom"/>
            <w:hideMark/>
          </w:tcPr>
          <w:p w14:paraId="1A4D31EF" w14:textId="13D28596" w:rsidR="006A7E8B" w:rsidRPr="00F32F50" w:rsidRDefault="006A7E8B" w:rsidP="002F15A0">
            <w:pPr>
              <w:jc w:val="right"/>
              <w:rPr>
                <w:sz w:val="20"/>
                <w:szCs w:val="20"/>
              </w:rPr>
            </w:pPr>
            <w:r w:rsidRPr="00F32F50">
              <w:rPr>
                <w:sz w:val="20"/>
                <w:szCs w:val="20"/>
              </w:rPr>
              <w:t>2.9</w:t>
            </w:r>
            <w:r w:rsidR="00510FA1" w:rsidRPr="00F32F50">
              <w:rPr>
                <w:sz w:val="20"/>
                <w:szCs w:val="20"/>
              </w:rPr>
              <w:t>0</w:t>
            </w:r>
          </w:p>
        </w:tc>
        <w:tc>
          <w:tcPr>
            <w:tcW w:w="566" w:type="dxa"/>
            <w:tcBorders>
              <w:top w:val="nil"/>
              <w:left w:val="nil"/>
              <w:bottom w:val="single" w:sz="4" w:space="0" w:color="auto"/>
              <w:right w:val="single" w:sz="4" w:space="0" w:color="auto"/>
            </w:tcBorders>
            <w:shd w:val="clear" w:color="auto" w:fill="auto"/>
            <w:noWrap/>
            <w:vAlign w:val="bottom"/>
            <w:hideMark/>
          </w:tcPr>
          <w:p w14:paraId="1E816263" w14:textId="77777777" w:rsidR="006A7E8B" w:rsidRPr="00F32F50" w:rsidRDefault="006A7E8B" w:rsidP="002F15A0">
            <w:pPr>
              <w:jc w:val="right"/>
              <w:rPr>
                <w:sz w:val="20"/>
                <w:szCs w:val="20"/>
              </w:rPr>
            </w:pPr>
            <w:r w:rsidRPr="00F32F50">
              <w:rPr>
                <w:sz w:val="20"/>
                <w:szCs w:val="20"/>
              </w:rPr>
              <w:t>2.51</w:t>
            </w:r>
          </w:p>
        </w:tc>
        <w:tc>
          <w:tcPr>
            <w:tcW w:w="757" w:type="dxa"/>
            <w:tcBorders>
              <w:top w:val="nil"/>
              <w:left w:val="nil"/>
              <w:bottom w:val="single" w:sz="4" w:space="0" w:color="auto"/>
              <w:right w:val="single" w:sz="4" w:space="0" w:color="auto"/>
            </w:tcBorders>
            <w:shd w:val="clear" w:color="auto" w:fill="auto"/>
            <w:noWrap/>
            <w:vAlign w:val="bottom"/>
            <w:hideMark/>
          </w:tcPr>
          <w:p w14:paraId="64A838D0" w14:textId="77777777" w:rsidR="006A7E8B" w:rsidRPr="00F32F50" w:rsidRDefault="006A7E8B" w:rsidP="002F15A0">
            <w:pPr>
              <w:jc w:val="right"/>
              <w:rPr>
                <w:sz w:val="20"/>
                <w:szCs w:val="20"/>
              </w:rPr>
            </w:pPr>
            <w:r w:rsidRPr="00F32F50">
              <w:rPr>
                <w:sz w:val="20"/>
                <w:szCs w:val="20"/>
              </w:rPr>
              <w:t xml:space="preserve">40.95 </w:t>
            </w:r>
          </w:p>
        </w:tc>
      </w:tr>
      <w:tr w:rsidR="006A7E8B" w:rsidRPr="00F32F50" w14:paraId="677489FB"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64692F2" w14:textId="77777777" w:rsidR="006A7E8B" w:rsidRPr="00F32F50" w:rsidRDefault="006A7E8B" w:rsidP="002F15A0">
            <w:pPr>
              <w:rPr>
                <w:color w:val="000000"/>
                <w:sz w:val="20"/>
                <w:szCs w:val="20"/>
              </w:rPr>
            </w:pPr>
            <w:r w:rsidRPr="00F32F50">
              <w:rPr>
                <w:color w:val="000000"/>
                <w:sz w:val="20"/>
                <w:szCs w:val="20"/>
              </w:rPr>
              <w:t>2457301.008</w:t>
            </w:r>
          </w:p>
        </w:tc>
        <w:tc>
          <w:tcPr>
            <w:tcW w:w="866" w:type="dxa"/>
            <w:tcBorders>
              <w:top w:val="nil"/>
              <w:left w:val="nil"/>
              <w:bottom w:val="single" w:sz="4" w:space="0" w:color="auto"/>
              <w:right w:val="single" w:sz="4" w:space="0" w:color="auto"/>
            </w:tcBorders>
            <w:shd w:val="clear" w:color="auto" w:fill="auto"/>
            <w:noWrap/>
            <w:vAlign w:val="bottom"/>
            <w:hideMark/>
          </w:tcPr>
          <w:p w14:paraId="5C7FF82C" w14:textId="77777777" w:rsidR="006A7E8B" w:rsidRPr="00F32F50" w:rsidRDefault="006A7E8B" w:rsidP="002F15A0">
            <w:pPr>
              <w:jc w:val="right"/>
              <w:rPr>
                <w:sz w:val="20"/>
                <w:szCs w:val="20"/>
              </w:rPr>
            </w:pPr>
            <w:r w:rsidRPr="00F32F50">
              <w:rPr>
                <w:sz w:val="20"/>
                <w:szCs w:val="20"/>
              </w:rPr>
              <w:t>5890.39</w:t>
            </w:r>
          </w:p>
        </w:tc>
        <w:tc>
          <w:tcPr>
            <w:tcW w:w="566" w:type="dxa"/>
            <w:tcBorders>
              <w:top w:val="nil"/>
              <w:left w:val="nil"/>
              <w:bottom w:val="single" w:sz="4" w:space="0" w:color="auto"/>
              <w:right w:val="single" w:sz="4" w:space="0" w:color="auto"/>
            </w:tcBorders>
            <w:shd w:val="clear" w:color="auto" w:fill="auto"/>
            <w:noWrap/>
            <w:vAlign w:val="bottom"/>
            <w:hideMark/>
          </w:tcPr>
          <w:p w14:paraId="34609AE8" w14:textId="77777777" w:rsidR="006A7E8B" w:rsidRPr="00F32F50" w:rsidRDefault="006A7E8B" w:rsidP="002F15A0">
            <w:pPr>
              <w:jc w:val="right"/>
              <w:rPr>
                <w:sz w:val="20"/>
                <w:szCs w:val="20"/>
              </w:rPr>
            </w:pPr>
            <w:r w:rsidRPr="00F32F50">
              <w:rPr>
                <w:sz w:val="20"/>
                <w:szCs w:val="20"/>
              </w:rPr>
              <w:t>0.48</w:t>
            </w:r>
          </w:p>
        </w:tc>
        <w:tc>
          <w:tcPr>
            <w:tcW w:w="566" w:type="dxa"/>
            <w:tcBorders>
              <w:top w:val="nil"/>
              <w:left w:val="nil"/>
              <w:bottom w:val="single" w:sz="4" w:space="0" w:color="auto"/>
              <w:right w:val="single" w:sz="4" w:space="0" w:color="auto"/>
            </w:tcBorders>
            <w:shd w:val="clear" w:color="auto" w:fill="auto"/>
            <w:noWrap/>
            <w:vAlign w:val="bottom"/>
            <w:hideMark/>
          </w:tcPr>
          <w:p w14:paraId="792397D6" w14:textId="77777777" w:rsidR="006A7E8B" w:rsidRPr="00F32F50" w:rsidRDefault="006A7E8B" w:rsidP="002F15A0">
            <w:pPr>
              <w:jc w:val="right"/>
              <w:rPr>
                <w:sz w:val="20"/>
                <w:szCs w:val="20"/>
              </w:rPr>
            </w:pPr>
            <w:r w:rsidRPr="00F32F50">
              <w:rPr>
                <w:sz w:val="20"/>
                <w:szCs w:val="20"/>
              </w:rPr>
              <w:t>0.22</w:t>
            </w:r>
          </w:p>
        </w:tc>
        <w:tc>
          <w:tcPr>
            <w:tcW w:w="705" w:type="dxa"/>
            <w:tcBorders>
              <w:top w:val="nil"/>
              <w:left w:val="nil"/>
              <w:bottom w:val="single" w:sz="4" w:space="0" w:color="auto"/>
              <w:right w:val="single" w:sz="4" w:space="0" w:color="auto"/>
            </w:tcBorders>
            <w:shd w:val="clear" w:color="auto" w:fill="auto"/>
            <w:noWrap/>
            <w:vAlign w:val="bottom"/>
            <w:hideMark/>
          </w:tcPr>
          <w:p w14:paraId="6584D99C" w14:textId="516FFFED" w:rsidR="006A7E8B" w:rsidRPr="00F32F50" w:rsidRDefault="006A7E8B" w:rsidP="002F15A0">
            <w:pPr>
              <w:jc w:val="right"/>
              <w:rPr>
                <w:sz w:val="20"/>
                <w:szCs w:val="20"/>
              </w:rPr>
            </w:pPr>
            <w:r w:rsidRPr="00F32F50">
              <w:rPr>
                <w:sz w:val="20"/>
                <w:szCs w:val="20"/>
              </w:rPr>
              <w:t>22.4</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49D3307" w14:textId="77777777" w:rsidR="006A7E8B" w:rsidRPr="00F32F50" w:rsidRDefault="006A7E8B" w:rsidP="002F15A0">
            <w:pPr>
              <w:jc w:val="right"/>
              <w:rPr>
                <w:sz w:val="20"/>
                <w:szCs w:val="20"/>
              </w:rPr>
            </w:pPr>
            <w:r w:rsidRPr="00F32F50">
              <w:rPr>
                <w:sz w:val="20"/>
                <w:szCs w:val="20"/>
              </w:rPr>
              <w:t>5896.37</w:t>
            </w:r>
          </w:p>
        </w:tc>
        <w:tc>
          <w:tcPr>
            <w:tcW w:w="633" w:type="dxa"/>
            <w:tcBorders>
              <w:top w:val="nil"/>
              <w:left w:val="nil"/>
              <w:bottom w:val="single" w:sz="4" w:space="0" w:color="auto"/>
              <w:right w:val="single" w:sz="4" w:space="0" w:color="auto"/>
            </w:tcBorders>
            <w:shd w:val="clear" w:color="auto" w:fill="auto"/>
            <w:noWrap/>
            <w:vAlign w:val="bottom"/>
            <w:hideMark/>
          </w:tcPr>
          <w:p w14:paraId="0DBB68F7" w14:textId="77777777" w:rsidR="006A7E8B" w:rsidRPr="00F32F50" w:rsidRDefault="006A7E8B" w:rsidP="002F15A0">
            <w:pPr>
              <w:jc w:val="right"/>
              <w:rPr>
                <w:sz w:val="20"/>
                <w:szCs w:val="20"/>
              </w:rPr>
            </w:pPr>
            <w:r w:rsidRPr="00F32F50">
              <w:rPr>
                <w:sz w:val="20"/>
                <w:szCs w:val="20"/>
              </w:rPr>
              <w:t>0.52</w:t>
            </w:r>
          </w:p>
        </w:tc>
        <w:tc>
          <w:tcPr>
            <w:tcW w:w="566" w:type="dxa"/>
            <w:tcBorders>
              <w:top w:val="nil"/>
              <w:left w:val="nil"/>
              <w:bottom w:val="single" w:sz="4" w:space="0" w:color="auto"/>
              <w:right w:val="single" w:sz="4" w:space="0" w:color="auto"/>
            </w:tcBorders>
            <w:shd w:val="clear" w:color="auto" w:fill="auto"/>
            <w:noWrap/>
            <w:vAlign w:val="bottom"/>
            <w:hideMark/>
          </w:tcPr>
          <w:p w14:paraId="69B681E7" w14:textId="77777777" w:rsidR="006A7E8B" w:rsidRPr="00F32F50" w:rsidRDefault="006A7E8B" w:rsidP="002F15A0">
            <w:pPr>
              <w:jc w:val="right"/>
              <w:rPr>
                <w:sz w:val="20"/>
                <w:szCs w:val="20"/>
              </w:rPr>
            </w:pPr>
            <w:r w:rsidRPr="00F32F50">
              <w:rPr>
                <w:sz w:val="20"/>
                <w:szCs w:val="20"/>
              </w:rPr>
              <w:t>0.18</w:t>
            </w:r>
          </w:p>
        </w:tc>
        <w:tc>
          <w:tcPr>
            <w:tcW w:w="850" w:type="dxa"/>
            <w:tcBorders>
              <w:top w:val="nil"/>
              <w:left w:val="nil"/>
              <w:bottom w:val="single" w:sz="4" w:space="0" w:color="auto"/>
              <w:right w:val="single" w:sz="4" w:space="0" w:color="auto"/>
            </w:tcBorders>
            <w:shd w:val="clear" w:color="auto" w:fill="auto"/>
            <w:noWrap/>
            <w:vAlign w:val="bottom"/>
            <w:hideMark/>
          </w:tcPr>
          <w:p w14:paraId="19A26146" w14:textId="7BC73BE7" w:rsidR="006A7E8B" w:rsidRPr="00F32F50" w:rsidRDefault="006A7E8B" w:rsidP="002F15A0">
            <w:pPr>
              <w:jc w:val="right"/>
              <w:rPr>
                <w:sz w:val="20"/>
                <w:szCs w:val="20"/>
              </w:rPr>
            </w:pPr>
            <w:r w:rsidRPr="00F32F50">
              <w:rPr>
                <w:sz w:val="20"/>
                <w:szCs w:val="20"/>
              </w:rPr>
              <w:t>22.9</w:t>
            </w:r>
            <w:r w:rsidR="00510FA1"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57A728E" w14:textId="77777777" w:rsidR="006A7E8B" w:rsidRPr="00F32F50" w:rsidRDefault="006A7E8B" w:rsidP="002F15A0">
            <w:pPr>
              <w:jc w:val="right"/>
              <w:rPr>
                <w:sz w:val="20"/>
                <w:szCs w:val="20"/>
              </w:rPr>
            </w:pPr>
            <w:r w:rsidRPr="00F32F50">
              <w:rPr>
                <w:sz w:val="20"/>
                <w:szCs w:val="20"/>
              </w:rPr>
              <w:t>6300.94</w:t>
            </w:r>
          </w:p>
        </w:tc>
        <w:tc>
          <w:tcPr>
            <w:tcW w:w="566" w:type="dxa"/>
            <w:tcBorders>
              <w:top w:val="nil"/>
              <w:left w:val="nil"/>
              <w:bottom w:val="single" w:sz="4" w:space="0" w:color="auto"/>
              <w:right w:val="single" w:sz="4" w:space="0" w:color="auto"/>
            </w:tcBorders>
            <w:shd w:val="clear" w:color="auto" w:fill="auto"/>
            <w:noWrap/>
            <w:vAlign w:val="bottom"/>
            <w:hideMark/>
          </w:tcPr>
          <w:p w14:paraId="458966EF" w14:textId="77777777" w:rsidR="006A7E8B" w:rsidRPr="00F32F50" w:rsidRDefault="006A7E8B" w:rsidP="002F15A0">
            <w:pPr>
              <w:jc w:val="right"/>
              <w:rPr>
                <w:sz w:val="20"/>
                <w:szCs w:val="20"/>
              </w:rPr>
            </w:pPr>
            <w:r w:rsidRPr="00F32F50">
              <w:rPr>
                <w:sz w:val="20"/>
                <w:szCs w:val="20"/>
              </w:rPr>
              <w:t>3.55</w:t>
            </w:r>
          </w:p>
        </w:tc>
        <w:tc>
          <w:tcPr>
            <w:tcW w:w="566" w:type="dxa"/>
            <w:tcBorders>
              <w:top w:val="nil"/>
              <w:left w:val="nil"/>
              <w:bottom w:val="single" w:sz="4" w:space="0" w:color="auto"/>
              <w:right w:val="single" w:sz="4" w:space="0" w:color="auto"/>
            </w:tcBorders>
            <w:shd w:val="clear" w:color="auto" w:fill="auto"/>
            <w:noWrap/>
            <w:vAlign w:val="bottom"/>
            <w:hideMark/>
          </w:tcPr>
          <w:p w14:paraId="433EC540" w14:textId="77777777" w:rsidR="006A7E8B" w:rsidRPr="00F32F50" w:rsidRDefault="006A7E8B" w:rsidP="002F15A0">
            <w:pPr>
              <w:jc w:val="right"/>
              <w:rPr>
                <w:sz w:val="20"/>
                <w:szCs w:val="20"/>
              </w:rPr>
            </w:pPr>
            <w:r w:rsidRPr="00F32F50">
              <w:rPr>
                <w:sz w:val="20"/>
                <w:szCs w:val="20"/>
              </w:rPr>
              <w:t>2.67</w:t>
            </w:r>
          </w:p>
        </w:tc>
        <w:tc>
          <w:tcPr>
            <w:tcW w:w="757" w:type="dxa"/>
            <w:tcBorders>
              <w:top w:val="nil"/>
              <w:left w:val="nil"/>
              <w:bottom w:val="single" w:sz="4" w:space="0" w:color="auto"/>
              <w:right w:val="single" w:sz="4" w:space="0" w:color="auto"/>
            </w:tcBorders>
            <w:shd w:val="clear" w:color="auto" w:fill="auto"/>
            <w:noWrap/>
            <w:vAlign w:val="bottom"/>
            <w:hideMark/>
          </w:tcPr>
          <w:p w14:paraId="5A220DB4" w14:textId="77777777" w:rsidR="006A7E8B" w:rsidRPr="00F32F50" w:rsidRDefault="006A7E8B" w:rsidP="002F15A0">
            <w:pPr>
              <w:jc w:val="right"/>
              <w:rPr>
                <w:sz w:val="20"/>
                <w:szCs w:val="20"/>
              </w:rPr>
            </w:pPr>
            <w:r w:rsidRPr="00F32F50">
              <w:rPr>
                <w:sz w:val="20"/>
                <w:szCs w:val="20"/>
              </w:rPr>
              <w:t xml:space="preserve">33.81 </w:t>
            </w:r>
          </w:p>
        </w:tc>
      </w:tr>
    </w:tbl>
    <w:p w14:paraId="7CDE48FB" w14:textId="336207F1" w:rsidR="006A7E8B" w:rsidRPr="00F32F50" w:rsidRDefault="006A7E8B" w:rsidP="002F15A0">
      <w:pPr>
        <w:rPr>
          <w:i/>
          <w:sz w:val="28"/>
          <w:szCs w:val="28"/>
        </w:rPr>
      </w:pPr>
      <w:r w:rsidRPr="00F32F50">
        <w:rPr>
          <w:i/>
          <w:sz w:val="28"/>
          <w:szCs w:val="28"/>
        </w:rPr>
        <w:lastRenderedPageBreak/>
        <w:t>Продолжение таблицы А.</w:t>
      </w:r>
      <w:r w:rsidR="00C2264A">
        <w:rPr>
          <w:i/>
          <w:sz w:val="28"/>
          <w:szCs w:val="28"/>
        </w:rPr>
        <w:t>3</w:t>
      </w:r>
    </w:p>
    <w:tbl>
      <w:tblPr>
        <w:tblW w:w="9639" w:type="dxa"/>
        <w:tblInd w:w="-5" w:type="dxa"/>
        <w:tblLook w:val="04A0" w:firstRow="1" w:lastRow="0" w:firstColumn="1" w:lastColumn="0" w:noHBand="0" w:noVBand="1"/>
      </w:tblPr>
      <w:tblGrid>
        <w:gridCol w:w="1285"/>
        <w:gridCol w:w="879"/>
        <w:gridCol w:w="575"/>
        <w:gridCol w:w="575"/>
        <w:gridCol w:w="716"/>
        <w:gridCol w:w="879"/>
        <w:gridCol w:w="643"/>
        <w:gridCol w:w="575"/>
        <w:gridCol w:w="863"/>
        <w:gridCol w:w="879"/>
        <w:gridCol w:w="575"/>
        <w:gridCol w:w="575"/>
        <w:gridCol w:w="769"/>
      </w:tblGrid>
      <w:tr w:rsidR="006A7E8B" w:rsidRPr="00F32F50" w14:paraId="672D14BB" w14:textId="77777777" w:rsidTr="00916544">
        <w:trPr>
          <w:trHeight w:val="255"/>
        </w:trPr>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A2CD7A" w14:textId="77777777" w:rsidR="006A7E8B" w:rsidRPr="00F32F50" w:rsidRDefault="006A7E8B" w:rsidP="002F15A0">
            <w:pPr>
              <w:jc w:val="center"/>
              <w:rPr>
                <w:i/>
                <w:sz w:val="20"/>
                <w:szCs w:val="20"/>
              </w:rPr>
            </w:pPr>
            <w:r w:rsidRPr="00F32F50">
              <w:rPr>
                <w:i/>
                <w:sz w:val="20"/>
                <w:szCs w:val="20"/>
              </w:rPr>
              <w:t>1</w:t>
            </w:r>
          </w:p>
        </w:tc>
        <w:tc>
          <w:tcPr>
            <w:tcW w:w="866" w:type="dxa"/>
            <w:tcBorders>
              <w:top w:val="single" w:sz="4" w:space="0" w:color="auto"/>
              <w:left w:val="nil"/>
              <w:bottom w:val="single" w:sz="4" w:space="0" w:color="auto"/>
              <w:right w:val="single" w:sz="4" w:space="0" w:color="auto"/>
            </w:tcBorders>
            <w:shd w:val="clear" w:color="auto" w:fill="auto"/>
            <w:noWrap/>
            <w:vAlign w:val="bottom"/>
            <w:hideMark/>
          </w:tcPr>
          <w:p w14:paraId="5EB1AABE" w14:textId="77777777" w:rsidR="006A7E8B" w:rsidRPr="00F32F50" w:rsidRDefault="006A7E8B" w:rsidP="002F15A0">
            <w:pPr>
              <w:jc w:val="center"/>
              <w:rPr>
                <w:i/>
                <w:color w:val="000000"/>
                <w:sz w:val="20"/>
                <w:szCs w:val="20"/>
              </w:rPr>
            </w:pPr>
            <w:r w:rsidRPr="00F32F50">
              <w:rPr>
                <w:i/>
                <w:color w:val="000000"/>
                <w:sz w:val="20"/>
                <w:szCs w:val="20"/>
              </w:rPr>
              <w:t>2</w:t>
            </w:r>
          </w:p>
        </w:tc>
        <w:tc>
          <w:tcPr>
            <w:tcW w:w="566" w:type="dxa"/>
            <w:tcBorders>
              <w:top w:val="single" w:sz="4" w:space="0" w:color="auto"/>
              <w:left w:val="nil"/>
              <w:bottom w:val="single" w:sz="4" w:space="0" w:color="auto"/>
              <w:right w:val="single" w:sz="4" w:space="0" w:color="auto"/>
            </w:tcBorders>
            <w:shd w:val="clear" w:color="auto" w:fill="auto"/>
            <w:noWrap/>
            <w:vAlign w:val="bottom"/>
            <w:hideMark/>
          </w:tcPr>
          <w:p w14:paraId="60F02ABD" w14:textId="77777777" w:rsidR="006A7E8B" w:rsidRPr="00F32F50" w:rsidRDefault="006A7E8B" w:rsidP="002F15A0">
            <w:pPr>
              <w:jc w:val="center"/>
              <w:rPr>
                <w:i/>
                <w:color w:val="000000"/>
                <w:sz w:val="20"/>
                <w:szCs w:val="20"/>
              </w:rPr>
            </w:pPr>
            <w:r w:rsidRPr="00F32F50">
              <w:rPr>
                <w:i/>
                <w:color w:val="000000"/>
                <w:sz w:val="20"/>
                <w:szCs w:val="20"/>
              </w:rPr>
              <w:t>3</w:t>
            </w:r>
          </w:p>
        </w:tc>
        <w:tc>
          <w:tcPr>
            <w:tcW w:w="566" w:type="dxa"/>
            <w:tcBorders>
              <w:top w:val="single" w:sz="4" w:space="0" w:color="auto"/>
              <w:left w:val="nil"/>
              <w:bottom w:val="single" w:sz="4" w:space="0" w:color="auto"/>
              <w:right w:val="single" w:sz="4" w:space="0" w:color="auto"/>
            </w:tcBorders>
            <w:shd w:val="clear" w:color="auto" w:fill="auto"/>
            <w:noWrap/>
            <w:vAlign w:val="bottom"/>
            <w:hideMark/>
          </w:tcPr>
          <w:p w14:paraId="78A48E31" w14:textId="77777777" w:rsidR="006A7E8B" w:rsidRPr="00F32F50" w:rsidRDefault="006A7E8B" w:rsidP="002F15A0">
            <w:pPr>
              <w:jc w:val="center"/>
              <w:rPr>
                <w:i/>
                <w:color w:val="000000"/>
                <w:sz w:val="20"/>
                <w:szCs w:val="20"/>
              </w:rPr>
            </w:pPr>
            <w:r w:rsidRPr="00F32F50">
              <w:rPr>
                <w:i/>
                <w:color w:val="000000"/>
                <w:sz w:val="20"/>
                <w:szCs w:val="20"/>
              </w:rPr>
              <w:t>4</w:t>
            </w:r>
          </w:p>
        </w:tc>
        <w:tc>
          <w:tcPr>
            <w:tcW w:w="705" w:type="dxa"/>
            <w:tcBorders>
              <w:top w:val="single" w:sz="4" w:space="0" w:color="auto"/>
              <w:left w:val="nil"/>
              <w:bottom w:val="single" w:sz="4" w:space="0" w:color="auto"/>
              <w:right w:val="single" w:sz="4" w:space="0" w:color="auto"/>
            </w:tcBorders>
            <w:shd w:val="clear" w:color="auto" w:fill="auto"/>
            <w:noWrap/>
            <w:vAlign w:val="bottom"/>
            <w:hideMark/>
          </w:tcPr>
          <w:p w14:paraId="5BEFDF77" w14:textId="77777777" w:rsidR="006A7E8B" w:rsidRPr="00F32F50" w:rsidRDefault="006A7E8B" w:rsidP="002F15A0">
            <w:pPr>
              <w:jc w:val="center"/>
              <w:rPr>
                <w:i/>
                <w:color w:val="000000"/>
                <w:sz w:val="20"/>
                <w:szCs w:val="20"/>
              </w:rPr>
            </w:pPr>
            <w:r w:rsidRPr="00F32F50">
              <w:rPr>
                <w:i/>
                <w:color w:val="000000"/>
                <w:sz w:val="20"/>
                <w:szCs w:val="20"/>
              </w:rPr>
              <w:t>5</w:t>
            </w:r>
          </w:p>
        </w:tc>
        <w:tc>
          <w:tcPr>
            <w:tcW w:w="866" w:type="dxa"/>
            <w:tcBorders>
              <w:top w:val="single" w:sz="4" w:space="0" w:color="auto"/>
              <w:left w:val="nil"/>
              <w:bottom w:val="single" w:sz="4" w:space="0" w:color="auto"/>
              <w:right w:val="single" w:sz="4" w:space="0" w:color="auto"/>
            </w:tcBorders>
            <w:shd w:val="clear" w:color="auto" w:fill="auto"/>
            <w:noWrap/>
            <w:vAlign w:val="bottom"/>
            <w:hideMark/>
          </w:tcPr>
          <w:p w14:paraId="1C5CC734" w14:textId="77777777" w:rsidR="006A7E8B" w:rsidRPr="00F32F50" w:rsidRDefault="006A7E8B" w:rsidP="002F15A0">
            <w:pPr>
              <w:jc w:val="center"/>
              <w:rPr>
                <w:i/>
                <w:color w:val="000000"/>
                <w:sz w:val="20"/>
                <w:szCs w:val="20"/>
              </w:rPr>
            </w:pPr>
            <w:r w:rsidRPr="00F32F50">
              <w:rPr>
                <w:i/>
                <w:color w:val="000000"/>
                <w:sz w:val="20"/>
                <w:szCs w:val="20"/>
              </w:rPr>
              <w:t>6</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14:paraId="2E52C9BE" w14:textId="77777777" w:rsidR="006A7E8B" w:rsidRPr="00F32F50" w:rsidRDefault="006A7E8B" w:rsidP="002F15A0">
            <w:pPr>
              <w:jc w:val="center"/>
              <w:rPr>
                <w:i/>
                <w:sz w:val="20"/>
                <w:szCs w:val="20"/>
              </w:rPr>
            </w:pPr>
            <w:r w:rsidRPr="00F32F50">
              <w:rPr>
                <w:i/>
                <w:sz w:val="20"/>
                <w:szCs w:val="20"/>
              </w:rPr>
              <w:t>7</w:t>
            </w:r>
          </w:p>
        </w:tc>
        <w:tc>
          <w:tcPr>
            <w:tcW w:w="566" w:type="dxa"/>
            <w:tcBorders>
              <w:top w:val="single" w:sz="4" w:space="0" w:color="auto"/>
              <w:left w:val="nil"/>
              <w:bottom w:val="single" w:sz="4" w:space="0" w:color="auto"/>
              <w:right w:val="single" w:sz="4" w:space="0" w:color="auto"/>
            </w:tcBorders>
            <w:shd w:val="clear" w:color="auto" w:fill="auto"/>
            <w:noWrap/>
            <w:vAlign w:val="bottom"/>
            <w:hideMark/>
          </w:tcPr>
          <w:p w14:paraId="39124C2D" w14:textId="77777777" w:rsidR="006A7E8B" w:rsidRPr="00F32F50" w:rsidRDefault="006A7E8B" w:rsidP="002F15A0">
            <w:pPr>
              <w:jc w:val="center"/>
              <w:rPr>
                <w:i/>
                <w:sz w:val="20"/>
                <w:szCs w:val="20"/>
              </w:rPr>
            </w:pPr>
            <w:r w:rsidRPr="00F32F50">
              <w:rPr>
                <w:i/>
                <w:sz w:val="20"/>
                <w:szCs w:val="20"/>
              </w:rPr>
              <w:t>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0E011F23" w14:textId="77777777" w:rsidR="006A7E8B" w:rsidRPr="00F32F50" w:rsidRDefault="006A7E8B" w:rsidP="002F15A0">
            <w:pPr>
              <w:jc w:val="center"/>
              <w:rPr>
                <w:i/>
                <w:color w:val="000000"/>
                <w:sz w:val="20"/>
                <w:szCs w:val="20"/>
              </w:rPr>
            </w:pPr>
            <w:r w:rsidRPr="00F32F50">
              <w:rPr>
                <w:i/>
                <w:color w:val="000000"/>
                <w:sz w:val="20"/>
                <w:szCs w:val="20"/>
              </w:rPr>
              <w:t>9</w:t>
            </w:r>
          </w:p>
        </w:tc>
        <w:tc>
          <w:tcPr>
            <w:tcW w:w="866" w:type="dxa"/>
            <w:tcBorders>
              <w:top w:val="single" w:sz="4" w:space="0" w:color="auto"/>
              <w:left w:val="nil"/>
              <w:bottom w:val="single" w:sz="4" w:space="0" w:color="auto"/>
              <w:right w:val="single" w:sz="4" w:space="0" w:color="auto"/>
            </w:tcBorders>
            <w:shd w:val="clear" w:color="auto" w:fill="auto"/>
            <w:noWrap/>
            <w:vAlign w:val="bottom"/>
            <w:hideMark/>
          </w:tcPr>
          <w:p w14:paraId="5C142B73" w14:textId="77777777" w:rsidR="006A7E8B" w:rsidRPr="00F32F50" w:rsidRDefault="006A7E8B" w:rsidP="002F15A0">
            <w:pPr>
              <w:jc w:val="center"/>
              <w:rPr>
                <w:i/>
                <w:sz w:val="20"/>
                <w:szCs w:val="20"/>
              </w:rPr>
            </w:pPr>
            <w:r w:rsidRPr="00F32F50">
              <w:rPr>
                <w:i/>
                <w:sz w:val="20"/>
                <w:szCs w:val="20"/>
              </w:rPr>
              <w:t>10</w:t>
            </w:r>
          </w:p>
        </w:tc>
        <w:tc>
          <w:tcPr>
            <w:tcW w:w="566" w:type="dxa"/>
            <w:tcBorders>
              <w:top w:val="single" w:sz="4" w:space="0" w:color="auto"/>
              <w:left w:val="nil"/>
              <w:bottom w:val="single" w:sz="4" w:space="0" w:color="auto"/>
              <w:right w:val="single" w:sz="4" w:space="0" w:color="auto"/>
            </w:tcBorders>
            <w:shd w:val="clear" w:color="auto" w:fill="auto"/>
            <w:noWrap/>
            <w:vAlign w:val="bottom"/>
            <w:hideMark/>
          </w:tcPr>
          <w:p w14:paraId="0CD3BB4A" w14:textId="77777777" w:rsidR="006A7E8B" w:rsidRPr="00F32F50" w:rsidRDefault="006A7E8B" w:rsidP="002F15A0">
            <w:pPr>
              <w:jc w:val="center"/>
              <w:rPr>
                <w:i/>
                <w:sz w:val="20"/>
                <w:szCs w:val="20"/>
              </w:rPr>
            </w:pPr>
            <w:r w:rsidRPr="00F32F50">
              <w:rPr>
                <w:i/>
                <w:sz w:val="20"/>
                <w:szCs w:val="20"/>
              </w:rPr>
              <w:t>11</w:t>
            </w:r>
          </w:p>
        </w:tc>
        <w:tc>
          <w:tcPr>
            <w:tcW w:w="566" w:type="dxa"/>
            <w:tcBorders>
              <w:top w:val="single" w:sz="4" w:space="0" w:color="auto"/>
              <w:left w:val="nil"/>
              <w:bottom w:val="single" w:sz="4" w:space="0" w:color="auto"/>
              <w:right w:val="single" w:sz="4" w:space="0" w:color="auto"/>
            </w:tcBorders>
            <w:shd w:val="clear" w:color="auto" w:fill="auto"/>
            <w:noWrap/>
            <w:vAlign w:val="bottom"/>
            <w:hideMark/>
          </w:tcPr>
          <w:p w14:paraId="31C4B790" w14:textId="77777777" w:rsidR="006A7E8B" w:rsidRPr="00F32F50" w:rsidRDefault="006A7E8B" w:rsidP="002F15A0">
            <w:pPr>
              <w:jc w:val="center"/>
              <w:rPr>
                <w:i/>
                <w:sz w:val="20"/>
                <w:szCs w:val="20"/>
              </w:rPr>
            </w:pPr>
            <w:r w:rsidRPr="00F32F50">
              <w:rPr>
                <w:i/>
                <w:sz w:val="20"/>
                <w:szCs w:val="20"/>
              </w:rPr>
              <w:t>12</w:t>
            </w:r>
          </w:p>
        </w:tc>
        <w:tc>
          <w:tcPr>
            <w:tcW w:w="757" w:type="dxa"/>
            <w:tcBorders>
              <w:top w:val="single" w:sz="4" w:space="0" w:color="auto"/>
              <w:left w:val="nil"/>
              <w:bottom w:val="single" w:sz="4" w:space="0" w:color="auto"/>
              <w:right w:val="single" w:sz="4" w:space="0" w:color="auto"/>
            </w:tcBorders>
            <w:shd w:val="clear" w:color="auto" w:fill="auto"/>
            <w:noWrap/>
            <w:vAlign w:val="bottom"/>
            <w:hideMark/>
          </w:tcPr>
          <w:p w14:paraId="62C2D332" w14:textId="77777777" w:rsidR="006A7E8B" w:rsidRPr="00F32F50" w:rsidRDefault="006A7E8B" w:rsidP="002F15A0">
            <w:pPr>
              <w:jc w:val="center"/>
              <w:rPr>
                <w:i/>
                <w:sz w:val="20"/>
                <w:szCs w:val="20"/>
              </w:rPr>
            </w:pPr>
            <w:r w:rsidRPr="00F32F50">
              <w:rPr>
                <w:i/>
                <w:sz w:val="20"/>
                <w:szCs w:val="20"/>
              </w:rPr>
              <w:t>13</w:t>
            </w:r>
          </w:p>
        </w:tc>
      </w:tr>
      <w:tr w:rsidR="006A7E8B" w:rsidRPr="00F32F50" w14:paraId="7AC431F0"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7813588" w14:textId="77777777" w:rsidR="006A7E8B" w:rsidRPr="00F32F50" w:rsidRDefault="006A7E8B" w:rsidP="002F15A0">
            <w:pPr>
              <w:rPr>
                <w:color w:val="000000"/>
                <w:sz w:val="20"/>
                <w:szCs w:val="20"/>
              </w:rPr>
            </w:pPr>
            <w:r w:rsidRPr="00F32F50">
              <w:rPr>
                <w:color w:val="000000"/>
                <w:sz w:val="20"/>
                <w:szCs w:val="20"/>
              </w:rPr>
              <w:t>2457302.008</w:t>
            </w:r>
          </w:p>
        </w:tc>
        <w:tc>
          <w:tcPr>
            <w:tcW w:w="866" w:type="dxa"/>
            <w:tcBorders>
              <w:top w:val="nil"/>
              <w:left w:val="nil"/>
              <w:bottom w:val="single" w:sz="4" w:space="0" w:color="auto"/>
              <w:right w:val="single" w:sz="4" w:space="0" w:color="auto"/>
            </w:tcBorders>
            <w:shd w:val="clear" w:color="auto" w:fill="auto"/>
            <w:noWrap/>
            <w:vAlign w:val="bottom"/>
            <w:hideMark/>
          </w:tcPr>
          <w:p w14:paraId="42EF75F4" w14:textId="77777777" w:rsidR="006A7E8B" w:rsidRPr="00F32F50" w:rsidRDefault="006A7E8B" w:rsidP="002F15A0">
            <w:pPr>
              <w:jc w:val="right"/>
              <w:rPr>
                <w:sz w:val="20"/>
                <w:szCs w:val="20"/>
              </w:rPr>
            </w:pPr>
            <w:r w:rsidRPr="00F32F50">
              <w:rPr>
                <w:sz w:val="20"/>
                <w:szCs w:val="20"/>
              </w:rPr>
              <w:t>5890.41</w:t>
            </w:r>
          </w:p>
        </w:tc>
        <w:tc>
          <w:tcPr>
            <w:tcW w:w="566" w:type="dxa"/>
            <w:tcBorders>
              <w:top w:val="nil"/>
              <w:left w:val="nil"/>
              <w:bottom w:val="single" w:sz="4" w:space="0" w:color="auto"/>
              <w:right w:val="single" w:sz="4" w:space="0" w:color="auto"/>
            </w:tcBorders>
            <w:shd w:val="clear" w:color="auto" w:fill="auto"/>
            <w:noWrap/>
            <w:vAlign w:val="bottom"/>
            <w:hideMark/>
          </w:tcPr>
          <w:p w14:paraId="778CD96B" w14:textId="77777777" w:rsidR="006A7E8B" w:rsidRPr="00F32F50" w:rsidRDefault="006A7E8B" w:rsidP="002F15A0">
            <w:pPr>
              <w:jc w:val="right"/>
              <w:rPr>
                <w:sz w:val="20"/>
                <w:szCs w:val="20"/>
              </w:rPr>
            </w:pPr>
            <w:r w:rsidRPr="00F32F50">
              <w:rPr>
                <w:sz w:val="20"/>
                <w:szCs w:val="20"/>
              </w:rPr>
              <w:t>0.44</w:t>
            </w:r>
          </w:p>
        </w:tc>
        <w:tc>
          <w:tcPr>
            <w:tcW w:w="566" w:type="dxa"/>
            <w:tcBorders>
              <w:top w:val="nil"/>
              <w:left w:val="nil"/>
              <w:bottom w:val="single" w:sz="4" w:space="0" w:color="auto"/>
              <w:right w:val="single" w:sz="4" w:space="0" w:color="auto"/>
            </w:tcBorders>
            <w:shd w:val="clear" w:color="auto" w:fill="auto"/>
            <w:noWrap/>
            <w:vAlign w:val="bottom"/>
            <w:hideMark/>
          </w:tcPr>
          <w:p w14:paraId="717DDE85" w14:textId="77777777" w:rsidR="006A7E8B" w:rsidRPr="00F32F50" w:rsidRDefault="006A7E8B" w:rsidP="002F15A0">
            <w:pPr>
              <w:jc w:val="right"/>
              <w:rPr>
                <w:sz w:val="20"/>
                <w:szCs w:val="20"/>
              </w:rPr>
            </w:pPr>
            <w:r w:rsidRPr="00F32F50">
              <w:rPr>
                <w:sz w:val="20"/>
                <w:szCs w:val="20"/>
              </w:rPr>
              <w:t>0.23</w:t>
            </w:r>
          </w:p>
        </w:tc>
        <w:tc>
          <w:tcPr>
            <w:tcW w:w="705" w:type="dxa"/>
            <w:tcBorders>
              <w:top w:val="nil"/>
              <w:left w:val="nil"/>
              <w:bottom w:val="single" w:sz="4" w:space="0" w:color="auto"/>
              <w:right w:val="single" w:sz="4" w:space="0" w:color="auto"/>
            </w:tcBorders>
            <w:shd w:val="clear" w:color="auto" w:fill="auto"/>
            <w:noWrap/>
            <w:vAlign w:val="bottom"/>
            <w:hideMark/>
          </w:tcPr>
          <w:p w14:paraId="04CE8FE1" w14:textId="47A9CDF3" w:rsidR="006A7E8B" w:rsidRPr="00F32F50" w:rsidRDefault="006A7E8B" w:rsidP="002F15A0">
            <w:pPr>
              <w:jc w:val="right"/>
              <w:rPr>
                <w:sz w:val="20"/>
                <w:szCs w:val="20"/>
              </w:rPr>
            </w:pPr>
            <w:r w:rsidRPr="00F32F50">
              <w:rPr>
                <w:sz w:val="20"/>
                <w:szCs w:val="20"/>
              </w:rPr>
              <w:t>23.4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3724C16" w14:textId="77777777" w:rsidR="006A7E8B" w:rsidRPr="00F32F50" w:rsidRDefault="006A7E8B" w:rsidP="002F15A0">
            <w:pPr>
              <w:jc w:val="right"/>
              <w:rPr>
                <w:sz w:val="20"/>
                <w:szCs w:val="20"/>
              </w:rPr>
            </w:pPr>
            <w:r w:rsidRPr="00F32F50">
              <w:rPr>
                <w:sz w:val="20"/>
                <w:szCs w:val="20"/>
              </w:rPr>
              <w:t>5896.38</w:t>
            </w:r>
          </w:p>
        </w:tc>
        <w:tc>
          <w:tcPr>
            <w:tcW w:w="633" w:type="dxa"/>
            <w:tcBorders>
              <w:top w:val="nil"/>
              <w:left w:val="nil"/>
              <w:bottom w:val="single" w:sz="4" w:space="0" w:color="auto"/>
              <w:right w:val="single" w:sz="4" w:space="0" w:color="auto"/>
            </w:tcBorders>
            <w:shd w:val="clear" w:color="auto" w:fill="auto"/>
            <w:noWrap/>
            <w:vAlign w:val="bottom"/>
            <w:hideMark/>
          </w:tcPr>
          <w:p w14:paraId="52DD94F3" w14:textId="77777777" w:rsidR="006A7E8B" w:rsidRPr="00F32F50" w:rsidRDefault="006A7E8B" w:rsidP="002F15A0">
            <w:pPr>
              <w:jc w:val="right"/>
              <w:rPr>
                <w:sz w:val="20"/>
                <w:szCs w:val="20"/>
              </w:rPr>
            </w:pPr>
            <w:r w:rsidRPr="00F32F50">
              <w:rPr>
                <w:sz w:val="20"/>
                <w:szCs w:val="20"/>
              </w:rPr>
              <w:t>0.51</w:t>
            </w:r>
          </w:p>
        </w:tc>
        <w:tc>
          <w:tcPr>
            <w:tcW w:w="566" w:type="dxa"/>
            <w:tcBorders>
              <w:top w:val="nil"/>
              <w:left w:val="nil"/>
              <w:bottom w:val="single" w:sz="4" w:space="0" w:color="auto"/>
              <w:right w:val="single" w:sz="4" w:space="0" w:color="auto"/>
            </w:tcBorders>
            <w:shd w:val="clear" w:color="auto" w:fill="auto"/>
            <w:noWrap/>
            <w:vAlign w:val="bottom"/>
            <w:hideMark/>
          </w:tcPr>
          <w:p w14:paraId="19A80785" w14:textId="77777777" w:rsidR="006A7E8B" w:rsidRPr="00F32F50" w:rsidRDefault="006A7E8B" w:rsidP="002F15A0">
            <w:pPr>
              <w:jc w:val="right"/>
              <w:rPr>
                <w:sz w:val="20"/>
                <w:szCs w:val="20"/>
              </w:rPr>
            </w:pPr>
            <w:r w:rsidRPr="00F32F50">
              <w:rPr>
                <w:sz w:val="20"/>
                <w:szCs w:val="20"/>
              </w:rPr>
              <w:t>0.18</w:t>
            </w:r>
          </w:p>
        </w:tc>
        <w:tc>
          <w:tcPr>
            <w:tcW w:w="850" w:type="dxa"/>
            <w:tcBorders>
              <w:top w:val="nil"/>
              <w:left w:val="nil"/>
              <w:bottom w:val="single" w:sz="4" w:space="0" w:color="auto"/>
              <w:right w:val="single" w:sz="4" w:space="0" w:color="auto"/>
            </w:tcBorders>
            <w:shd w:val="clear" w:color="auto" w:fill="auto"/>
            <w:noWrap/>
            <w:vAlign w:val="bottom"/>
            <w:hideMark/>
          </w:tcPr>
          <w:p w14:paraId="5E35399A" w14:textId="1138D268" w:rsidR="006A7E8B" w:rsidRPr="00F32F50" w:rsidRDefault="006A7E8B" w:rsidP="002F15A0">
            <w:pPr>
              <w:jc w:val="right"/>
              <w:rPr>
                <w:sz w:val="20"/>
                <w:szCs w:val="20"/>
              </w:rPr>
            </w:pPr>
            <w:r w:rsidRPr="00F32F50">
              <w:rPr>
                <w:sz w:val="20"/>
                <w:szCs w:val="20"/>
              </w:rPr>
              <w:t>23.4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AEFC34E" w14:textId="77777777" w:rsidR="006A7E8B" w:rsidRPr="00F32F50" w:rsidRDefault="006A7E8B" w:rsidP="002F15A0">
            <w:pPr>
              <w:jc w:val="right"/>
              <w:rPr>
                <w:sz w:val="20"/>
                <w:szCs w:val="20"/>
              </w:rPr>
            </w:pPr>
            <w:r w:rsidRPr="00F32F50">
              <w:rPr>
                <w:sz w:val="20"/>
                <w:szCs w:val="20"/>
              </w:rPr>
              <w:t>6300.94</w:t>
            </w:r>
          </w:p>
        </w:tc>
        <w:tc>
          <w:tcPr>
            <w:tcW w:w="566" w:type="dxa"/>
            <w:tcBorders>
              <w:top w:val="nil"/>
              <w:left w:val="nil"/>
              <w:bottom w:val="single" w:sz="4" w:space="0" w:color="auto"/>
              <w:right w:val="single" w:sz="4" w:space="0" w:color="auto"/>
            </w:tcBorders>
            <w:shd w:val="clear" w:color="auto" w:fill="auto"/>
            <w:noWrap/>
            <w:vAlign w:val="bottom"/>
            <w:hideMark/>
          </w:tcPr>
          <w:p w14:paraId="1B245291" w14:textId="77777777" w:rsidR="006A7E8B" w:rsidRPr="00F32F50" w:rsidRDefault="006A7E8B" w:rsidP="002F15A0">
            <w:pPr>
              <w:jc w:val="right"/>
              <w:rPr>
                <w:sz w:val="20"/>
                <w:szCs w:val="20"/>
              </w:rPr>
            </w:pPr>
            <w:r w:rsidRPr="00F32F50">
              <w:rPr>
                <w:sz w:val="20"/>
                <w:szCs w:val="20"/>
              </w:rPr>
              <w:t>3.45</w:t>
            </w:r>
          </w:p>
        </w:tc>
        <w:tc>
          <w:tcPr>
            <w:tcW w:w="566" w:type="dxa"/>
            <w:tcBorders>
              <w:top w:val="nil"/>
              <w:left w:val="nil"/>
              <w:bottom w:val="single" w:sz="4" w:space="0" w:color="auto"/>
              <w:right w:val="single" w:sz="4" w:space="0" w:color="auto"/>
            </w:tcBorders>
            <w:shd w:val="clear" w:color="auto" w:fill="auto"/>
            <w:noWrap/>
            <w:vAlign w:val="bottom"/>
            <w:hideMark/>
          </w:tcPr>
          <w:p w14:paraId="5B80463D" w14:textId="77777777" w:rsidR="006A7E8B" w:rsidRPr="00F32F50" w:rsidRDefault="006A7E8B" w:rsidP="002F15A0">
            <w:pPr>
              <w:jc w:val="right"/>
              <w:rPr>
                <w:sz w:val="20"/>
                <w:szCs w:val="20"/>
              </w:rPr>
            </w:pPr>
            <w:r w:rsidRPr="00F32F50">
              <w:rPr>
                <w:sz w:val="20"/>
                <w:szCs w:val="20"/>
              </w:rPr>
              <w:t>2.48</w:t>
            </w:r>
          </w:p>
        </w:tc>
        <w:tc>
          <w:tcPr>
            <w:tcW w:w="757" w:type="dxa"/>
            <w:tcBorders>
              <w:top w:val="nil"/>
              <w:left w:val="nil"/>
              <w:bottom w:val="single" w:sz="4" w:space="0" w:color="auto"/>
              <w:right w:val="single" w:sz="4" w:space="0" w:color="auto"/>
            </w:tcBorders>
            <w:shd w:val="clear" w:color="auto" w:fill="auto"/>
            <w:noWrap/>
            <w:vAlign w:val="bottom"/>
            <w:hideMark/>
          </w:tcPr>
          <w:p w14:paraId="63136986" w14:textId="77777777" w:rsidR="006A7E8B" w:rsidRPr="00F32F50" w:rsidRDefault="006A7E8B" w:rsidP="002F15A0">
            <w:pPr>
              <w:jc w:val="right"/>
              <w:rPr>
                <w:sz w:val="20"/>
                <w:szCs w:val="20"/>
              </w:rPr>
            </w:pPr>
            <w:r w:rsidRPr="00F32F50">
              <w:rPr>
                <w:sz w:val="20"/>
                <w:szCs w:val="20"/>
              </w:rPr>
              <w:t xml:space="preserve">33.81 </w:t>
            </w:r>
          </w:p>
        </w:tc>
      </w:tr>
      <w:tr w:rsidR="006A7E8B" w:rsidRPr="00F32F50" w14:paraId="67A9D874"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3BCB27B" w14:textId="77777777" w:rsidR="006A7E8B" w:rsidRPr="00F32F50" w:rsidRDefault="006A7E8B" w:rsidP="002F15A0">
            <w:pPr>
              <w:rPr>
                <w:color w:val="000000"/>
                <w:sz w:val="20"/>
                <w:szCs w:val="20"/>
              </w:rPr>
            </w:pPr>
            <w:r w:rsidRPr="00F32F50">
              <w:rPr>
                <w:color w:val="000000"/>
                <w:sz w:val="20"/>
                <w:szCs w:val="20"/>
              </w:rPr>
              <w:t>2457677.003</w:t>
            </w:r>
          </w:p>
        </w:tc>
        <w:tc>
          <w:tcPr>
            <w:tcW w:w="866" w:type="dxa"/>
            <w:tcBorders>
              <w:top w:val="nil"/>
              <w:left w:val="nil"/>
              <w:bottom w:val="single" w:sz="4" w:space="0" w:color="auto"/>
              <w:right w:val="single" w:sz="4" w:space="0" w:color="auto"/>
            </w:tcBorders>
            <w:shd w:val="clear" w:color="auto" w:fill="auto"/>
            <w:noWrap/>
            <w:vAlign w:val="bottom"/>
            <w:hideMark/>
          </w:tcPr>
          <w:p w14:paraId="091800EA" w14:textId="77777777" w:rsidR="006A7E8B" w:rsidRPr="00F32F50" w:rsidRDefault="006A7E8B" w:rsidP="002F15A0">
            <w:pPr>
              <w:jc w:val="right"/>
              <w:rPr>
                <w:sz w:val="20"/>
                <w:szCs w:val="20"/>
              </w:rPr>
            </w:pPr>
            <w:r w:rsidRPr="00F32F50">
              <w:rPr>
                <w:sz w:val="20"/>
                <w:szCs w:val="20"/>
              </w:rPr>
              <w:t>5890.38</w:t>
            </w:r>
          </w:p>
        </w:tc>
        <w:tc>
          <w:tcPr>
            <w:tcW w:w="566" w:type="dxa"/>
            <w:tcBorders>
              <w:top w:val="nil"/>
              <w:left w:val="nil"/>
              <w:bottom w:val="single" w:sz="4" w:space="0" w:color="auto"/>
              <w:right w:val="single" w:sz="4" w:space="0" w:color="auto"/>
            </w:tcBorders>
            <w:shd w:val="clear" w:color="auto" w:fill="auto"/>
            <w:noWrap/>
            <w:vAlign w:val="bottom"/>
            <w:hideMark/>
          </w:tcPr>
          <w:p w14:paraId="78E7B785" w14:textId="77777777" w:rsidR="006A7E8B" w:rsidRPr="00F32F50" w:rsidRDefault="006A7E8B" w:rsidP="002F15A0">
            <w:pPr>
              <w:jc w:val="right"/>
              <w:rPr>
                <w:sz w:val="20"/>
                <w:szCs w:val="20"/>
              </w:rPr>
            </w:pPr>
            <w:r w:rsidRPr="00F32F50">
              <w:rPr>
                <w:sz w:val="20"/>
                <w:szCs w:val="20"/>
              </w:rPr>
              <w:t>0.48</w:t>
            </w:r>
          </w:p>
        </w:tc>
        <w:tc>
          <w:tcPr>
            <w:tcW w:w="566" w:type="dxa"/>
            <w:tcBorders>
              <w:top w:val="nil"/>
              <w:left w:val="nil"/>
              <w:bottom w:val="single" w:sz="4" w:space="0" w:color="auto"/>
              <w:right w:val="single" w:sz="4" w:space="0" w:color="auto"/>
            </w:tcBorders>
            <w:shd w:val="clear" w:color="auto" w:fill="auto"/>
            <w:noWrap/>
            <w:vAlign w:val="bottom"/>
            <w:hideMark/>
          </w:tcPr>
          <w:p w14:paraId="6C785117" w14:textId="77777777" w:rsidR="006A7E8B" w:rsidRPr="00F32F50" w:rsidRDefault="006A7E8B" w:rsidP="002F15A0">
            <w:pPr>
              <w:jc w:val="right"/>
              <w:rPr>
                <w:sz w:val="20"/>
                <w:szCs w:val="20"/>
              </w:rPr>
            </w:pPr>
            <w:r w:rsidRPr="00F32F50">
              <w:rPr>
                <w:sz w:val="20"/>
                <w:szCs w:val="20"/>
              </w:rPr>
              <w:t>0.20</w:t>
            </w:r>
          </w:p>
        </w:tc>
        <w:tc>
          <w:tcPr>
            <w:tcW w:w="705" w:type="dxa"/>
            <w:tcBorders>
              <w:top w:val="nil"/>
              <w:left w:val="nil"/>
              <w:bottom w:val="single" w:sz="4" w:space="0" w:color="auto"/>
              <w:right w:val="single" w:sz="4" w:space="0" w:color="auto"/>
            </w:tcBorders>
            <w:shd w:val="clear" w:color="auto" w:fill="auto"/>
            <w:noWrap/>
            <w:vAlign w:val="bottom"/>
            <w:hideMark/>
          </w:tcPr>
          <w:p w14:paraId="5ECBCF39" w14:textId="584EBD91" w:rsidR="006A7E8B" w:rsidRPr="00F32F50" w:rsidRDefault="006A7E8B" w:rsidP="002F15A0">
            <w:pPr>
              <w:jc w:val="right"/>
              <w:rPr>
                <w:sz w:val="20"/>
                <w:szCs w:val="20"/>
              </w:rPr>
            </w:pPr>
            <w:r w:rsidRPr="00F32F50">
              <w:rPr>
                <w:sz w:val="20"/>
                <w:szCs w:val="20"/>
              </w:rPr>
              <w:t>21.9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BD99EE3" w14:textId="77777777" w:rsidR="006A7E8B" w:rsidRPr="00F32F50" w:rsidRDefault="006A7E8B" w:rsidP="002F15A0">
            <w:pPr>
              <w:jc w:val="right"/>
              <w:rPr>
                <w:sz w:val="20"/>
                <w:szCs w:val="20"/>
              </w:rPr>
            </w:pPr>
            <w:r w:rsidRPr="00F32F50">
              <w:rPr>
                <w:sz w:val="20"/>
                <w:szCs w:val="20"/>
              </w:rPr>
              <w:t>5896.35</w:t>
            </w:r>
          </w:p>
        </w:tc>
        <w:tc>
          <w:tcPr>
            <w:tcW w:w="633" w:type="dxa"/>
            <w:tcBorders>
              <w:top w:val="nil"/>
              <w:left w:val="nil"/>
              <w:bottom w:val="single" w:sz="4" w:space="0" w:color="auto"/>
              <w:right w:val="single" w:sz="4" w:space="0" w:color="auto"/>
            </w:tcBorders>
            <w:shd w:val="clear" w:color="auto" w:fill="auto"/>
            <w:noWrap/>
            <w:vAlign w:val="bottom"/>
            <w:hideMark/>
          </w:tcPr>
          <w:p w14:paraId="76B15ADB" w14:textId="77777777" w:rsidR="006A7E8B" w:rsidRPr="00F32F50" w:rsidRDefault="006A7E8B" w:rsidP="002F15A0">
            <w:pPr>
              <w:jc w:val="right"/>
              <w:rPr>
                <w:sz w:val="20"/>
                <w:szCs w:val="20"/>
              </w:rPr>
            </w:pPr>
            <w:r w:rsidRPr="00F32F50">
              <w:rPr>
                <w:sz w:val="20"/>
                <w:szCs w:val="20"/>
              </w:rPr>
              <w:t>0.55</w:t>
            </w:r>
          </w:p>
        </w:tc>
        <w:tc>
          <w:tcPr>
            <w:tcW w:w="566" w:type="dxa"/>
            <w:tcBorders>
              <w:top w:val="nil"/>
              <w:left w:val="nil"/>
              <w:bottom w:val="single" w:sz="4" w:space="0" w:color="auto"/>
              <w:right w:val="single" w:sz="4" w:space="0" w:color="auto"/>
            </w:tcBorders>
            <w:shd w:val="clear" w:color="auto" w:fill="auto"/>
            <w:noWrap/>
            <w:vAlign w:val="bottom"/>
            <w:hideMark/>
          </w:tcPr>
          <w:p w14:paraId="0CF76F16" w14:textId="77777777" w:rsidR="006A7E8B" w:rsidRPr="00F32F50" w:rsidRDefault="006A7E8B" w:rsidP="002F15A0">
            <w:pPr>
              <w:jc w:val="right"/>
              <w:rPr>
                <w:sz w:val="20"/>
                <w:szCs w:val="20"/>
              </w:rPr>
            </w:pPr>
            <w:r w:rsidRPr="00F32F50">
              <w:rPr>
                <w:sz w:val="20"/>
                <w:szCs w:val="20"/>
              </w:rPr>
              <w:t>0.16</w:t>
            </w:r>
          </w:p>
        </w:tc>
        <w:tc>
          <w:tcPr>
            <w:tcW w:w="850" w:type="dxa"/>
            <w:tcBorders>
              <w:top w:val="nil"/>
              <w:left w:val="nil"/>
              <w:bottom w:val="single" w:sz="4" w:space="0" w:color="auto"/>
              <w:right w:val="single" w:sz="4" w:space="0" w:color="auto"/>
            </w:tcBorders>
            <w:shd w:val="clear" w:color="auto" w:fill="auto"/>
            <w:noWrap/>
            <w:vAlign w:val="bottom"/>
            <w:hideMark/>
          </w:tcPr>
          <w:p w14:paraId="0B6D4549" w14:textId="4BECA34B" w:rsidR="006A7E8B" w:rsidRPr="00F32F50" w:rsidRDefault="006A7E8B" w:rsidP="002F15A0">
            <w:pPr>
              <w:jc w:val="right"/>
              <w:rPr>
                <w:sz w:val="20"/>
                <w:szCs w:val="20"/>
              </w:rPr>
            </w:pPr>
            <w:r w:rsidRPr="00F32F50">
              <w:rPr>
                <w:sz w:val="20"/>
                <w:szCs w:val="20"/>
              </w:rPr>
              <w:t>21.9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A07AE06" w14:textId="77777777" w:rsidR="006A7E8B" w:rsidRPr="00F32F50" w:rsidRDefault="006A7E8B" w:rsidP="002F15A0">
            <w:pPr>
              <w:jc w:val="right"/>
              <w:rPr>
                <w:sz w:val="20"/>
                <w:szCs w:val="20"/>
              </w:rPr>
            </w:pPr>
            <w:r w:rsidRPr="00F32F50">
              <w:rPr>
                <w:sz w:val="20"/>
                <w:szCs w:val="20"/>
              </w:rPr>
              <w:t>6300.71</w:t>
            </w:r>
          </w:p>
        </w:tc>
        <w:tc>
          <w:tcPr>
            <w:tcW w:w="566" w:type="dxa"/>
            <w:tcBorders>
              <w:top w:val="nil"/>
              <w:left w:val="nil"/>
              <w:bottom w:val="single" w:sz="4" w:space="0" w:color="auto"/>
              <w:right w:val="single" w:sz="4" w:space="0" w:color="auto"/>
            </w:tcBorders>
            <w:shd w:val="clear" w:color="auto" w:fill="auto"/>
            <w:noWrap/>
            <w:vAlign w:val="bottom"/>
            <w:hideMark/>
          </w:tcPr>
          <w:p w14:paraId="13AC1857" w14:textId="77777777" w:rsidR="006A7E8B" w:rsidRPr="00F32F50" w:rsidRDefault="006A7E8B" w:rsidP="002F15A0">
            <w:pPr>
              <w:jc w:val="right"/>
              <w:rPr>
                <w:sz w:val="20"/>
                <w:szCs w:val="20"/>
              </w:rPr>
            </w:pPr>
            <w:r w:rsidRPr="00F32F50">
              <w:rPr>
                <w:sz w:val="20"/>
                <w:szCs w:val="20"/>
              </w:rPr>
              <w:t>4.05</w:t>
            </w:r>
          </w:p>
        </w:tc>
        <w:tc>
          <w:tcPr>
            <w:tcW w:w="566" w:type="dxa"/>
            <w:tcBorders>
              <w:top w:val="nil"/>
              <w:left w:val="nil"/>
              <w:bottom w:val="single" w:sz="4" w:space="0" w:color="auto"/>
              <w:right w:val="single" w:sz="4" w:space="0" w:color="auto"/>
            </w:tcBorders>
            <w:shd w:val="clear" w:color="auto" w:fill="auto"/>
            <w:noWrap/>
            <w:vAlign w:val="bottom"/>
            <w:hideMark/>
          </w:tcPr>
          <w:p w14:paraId="4C2E7455" w14:textId="77777777" w:rsidR="006A7E8B" w:rsidRPr="00F32F50" w:rsidRDefault="006A7E8B" w:rsidP="002F15A0">
            <w:pPr>
              <w:jc w:val="right"/>
              <w:rPr>
                <w:sz w:val="20"/>
                <w:szCs w:val="20"/>
              </w:rPr>
            </w:pPr>
            <w:r w:rsidRPr="00F32F50">
              <w:rPr>
                <w:sz w:val="20"/>
                <w:szCs w:val="20"/>
              </w:rPr>
              <w:t>2.69</w:t>
            </w:r>
          </w:p>
        </w:tc>
        <w:tc>
          <w:tcPr>
            <w:tcW w:w="757" w:type="dxa"/>
            <w:tcBorders>
              <w:top w:val="nil"/>
              <w:left w:val="nil"/>
              <w:bottom w:val="single" w:sz="4" w:space="0" w:color="auto"/>
              <w:right w:val="single" w:sz="4" w:space="0" w:color="auto"/>
            </w:tcBorders>
            <w:shd w:val="clear" w:color="auto" w:fill="auto"/>
            <w:noWrap/>
            <w:vAlign w:val="bottom"/>
            <w:hideMark/>
          </w:tcPr>
          <w:p w14:paraId="2D31B998" w14:textId="77777777" w:rsidR="006A7E8B" w:rsidRPr="00F32F50" w:rsidRDefault="006A7E8B" w:rsidP="002F15A0">
            <w:pPr>
              <w:jc w:val="right"/>
              <w:rPr>
                <w:sz w:val="20"/>
                <w:szCs w:val="20"/>
              </w:rPr>
            </w:pPr>
            <w:r w:rsidRPr="00F32F50">
              <w:rPr>
                <w:sz w:val="20"/>
                <w:szCs w:val="20"/>
              </w:rPr>
              <w:t xml:space="preserve">22.86 </w:t>
            </w:r>
          </w:p>
        </w:tc>
      </w:tr>
      <w:tr w:rsidR="006A7E8B" w:rsidRPr="00F32F50" w14:paraId="1E76C0C9"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9E1CAFB" w14:textId="77777777" w:rsidR="006A7E8B" w:rsidRPr="00F32F50" w:rsidRDefault="006A7E8B" w:rsidP="002F15A0">
            <w:pPr>
              <w:rPr>
                <w:color w:val="000000"/>
                <w:sz w:val="20"/>
                <w:szCs w:val="20"/>
              </w:rPr>
            </w:pPr>
            <w:r w:rsidRPr="00F32F50">
              <w:rPr>
                <w:color w:val="000000"/>
                <w:sz w:val="20"/>
                <w:szCs w:val="20"/>
              </w:rPr>
              <w:t>2457677.997</w:t>
            </w:r>
          </w:p>
        </w:tc>
        <w:tc>
          <w:tcPr>
            <w:tcW w:w="866" w:type="dxa"/>
            <w:tcBorders>
              <w:top w:val="nil"/>
              <w:left w:val="nil"/>
              <w:bottom w:val="single" w:sz="4" w:space="0" w:color="auto"/>
              <w:right w:val="single" w:sz="4" w:space="0" w:color="auto"/>
            </w:tcBorders>
            <w:shd w:val="clear" w:color="auto" w:fill="auto"/>
            <w:noWrap/>
            <w:vAlign w:val="bottom"/>
            <w:hideMark/>
          </w:tcPr>
          <w:p w14:paraId="6634EE27" w14:textId="77777777" w:rsidR="006A7E8B" w:rsidRPr="00F32F50" w:rsidRDefault="006A7E8B" w:rsidP="002F15A0">
            <w:pPr>
              <w:jc w:val="right"/>
              <w:rPr>
                <w:sz w:val="20"/>
                <w:szCs w:val="20"/>
              </w:rPr>
            </w:pPr>
            <w:r w:rsidRPr="00F32F50">
              <w:rPr>
                <w:sz w:val="20"/>
                <w:szCs w:val="20"/>
              </w:rPr>
              <w:t>5890.35</w:t>
            </w:r>
          </w:p>
        </w:tc>
        <w:tc>
          <w:tcPr>
            <w:tcW w:w="566" w:type="dxa"/>
            <w:tcBorders>
              <w:top w:val="nil"/>
              <w:left w:val="nil"/>
              <w:bottom w:val="single" w:sz="4" w:space="0" w:color="auto"/>
              <w:right w:val="single" w:sz="4" w:space="0" w:color="auto"/>
            </w:tcBorders>
            <w:shd w:val="clear" w:color="auto" w:fill="auto"/>
            <w:noWrap/>
            <w:vAlign w:val="bottom"/>
            <w:hideMark/>
          </w:tcPr>
          <w:p w14:paraId="17A12876" w14:textId="77777777" w:rsidR="006A7E8B" w:rsidRPr="00F32F50" w:rsidRDefault="006A7E8B" w:rsidP="002F15A0">
            <w:pPr>
              <w:jc w:val="right"/>
              <w:rPr>
                <w:sz w:val="20"/>
                <w:szCs w:val="20"/>
              </w:rPr>
            </w:pPr>
            <w:r w:rsidRPr="00F32F50">
              <w:rPr>
                <w:sz w:val="20"/>
                <w:szCs w:val="20"/>
              </w:rPr>
              <w:t>0.35</w:t>
            </w:r>
          </w:p>
        </w:tc>
        <w:tc>
          <w:tcPr>
            <w:tcW w:w="566" w:type="dxa"/>
            <w:tcBorders>
              <w:top w:val="nil"/>
              <w:left w:val="nil"/>
              <w:bottom w:val="single" w:sz="4" w:space="0" w:color="auto"/>
              <w:right w:val="single" w:sz="4" w:space="0" w:color="auto"/>
            </w:tcBorders>
            <w:shd w:val="clear" w:color="auto" w:fill="auto"/>
            <w:noWrap/>
            <w:vAlign w:val="bottom"/>
            <w:hideMark/>
          </w:tcPr>
          <w:p w14:paraId="1C99E5A0" w14:textId="77777777" w:rsidR="006A7E8B" w:rsidRPr="00F32F50" w:rsidRDefault="006A7E8B" w:rsidP="002F15A0">
            <w:pPr>
              <w:jc w:val="right"/>
              <w:rPr>
                <w:sz w:val="20"/>
                <w:szCs w:val="20"/>
              </w:rPr>
            </w:pPr>
            <w:r w:rsidRPr="00F32F50">
              <w:rPr>
                <w:sz w:val="20"/>
                <w:szCs w:val="20"/>
              </w:rPr>
              <w:t>0.23</w:t>
            </w:r>
          </w:p>
        </w:tc>
        <w:tc>
          <w:tcPr>
            <w:tcW w:w="705" w:type="dxa"/>
            <w:tcBorders>
              <w:top w:val="nil"/>
              <w:left w:val="nil"/>
              <w:bottom w:val="single" w:sz="4" w:space="0" w:color="auto"/>
              <w:right w:val="single" w:sz="4" w:space="0" w:color="auto"/>
            </w:tcBorders>
            <w:shd w:val="clear" w:color="auto" w:fill="auto"/>
            <w:noWrap/>
            <w:vAlign w:val="bottom"/>
            <w:hideMark/>
          </w:tcPr>
          <w:p w14:paraId="570AEBC9" w14:textId="5FCB38CB" w:rsidR="006A7E8B" w:rsidRPr="00F32F50" w:rsidRDefault="006A7E8B" w:rsidP="002F15A0">
            <w:pPr>
              <w:jc w:val="right"/>
              <w:rPr>
                <w:sz w:val="20"/>
                <w:szCs w:val="20"/>
              </w:rPr>
            </w:pPr>
            <w:r w:rsidRPr="00F32F50">
              <w:rPr>
                <w:sz w:val="20"/>
                <w:szCs w:val="20"/>
              </w:rPr>
              <w:t>20.4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90474DB" w14:textId="77777777" w:rsidR="006A7E8B" w:rsidRPr="00F32F50" w:rsidRDefault="006A7E8B" w:rsidP="002F15A0">
            <w:pPr>
              <w:jc w:val="right"/>
              <w:rPr>
                <w:sz w:val="20"/>
                <w:szCs w:val="20"/>
              </w:rPr>
            </w:pPr>
            <w:r w:rsidRPr="00F32F50">
              <w:rPr>
                <w:sz w:val="20"/>
                <w:szCs w:val="20"/>
              </w:rPr>
              <w:t>5896.26</w:t>
            </w:r>
          </w:p>
        </w:tc>
        <w:tc>
          <w:tcPr>
            <w:tcW w:w="633" w:type="dxa"/>
            <w:tcBorders>
              <w:top w:val="nil"/>
              <w:left w:val="nil"/>
              <w:bottom w:val="single" w:sz="4" w:space="0" w:color="auto"/>
              <w:right w:val="single" w:sz="4" w:space="0" w:color="auto"/>
            </w:tcBorders>
            <w:shd w:val="clear" w:color="auto" w:fill="auto"/>
            <w:noWrap/>
            <w:vAlign w:val="bottom"/>
            <w:hideMark/>
          </w:tcPr>
          <w:p w14:paraId="1B03D28C" w14:textId="77777777" w:rsidR="006A7E8B" w:rsidRPr="00F32F50" w:rsidRDefault="006A7E8B" w:rsidP="002F15A0">
            <w:pPr>
              <w:jc w:val="right"/>
              <w:rPr>
                <w:sz w:val="20"/>
                <w:szCs w:val="20"/>
              </w:rPr>
            </w:pPr>
            <w:r w:rsidRPr="00F32F50">
              <w:rPr>
                <w:sz w:val="20"/>
                <w:szCs w:val="20"/>
              </w:rPr>
              <w:t>0.47</w:t>
            </w:r>
          </w:p>
        </w:tc>
        <w:tc>
          <w:tcPr>
            <w:tcW w:w="566" w:type="dxa"/>
            <w:tcBorders>
              <w:top w:val="nil"/>
              <w:left w:val="nil"/>
              <w:bottom w:val="single" w:sz="4" w:space="0" w:color="auto"/>
              <w:right w:val="single" w:sz="4" w:space="0" w:color="auto"/>
            </w:tcBorders>
            <w:shd w:val="clear" w:color="auto" w:fill="auto"/>
            <w:noWrap/>
            <w:vAlign w:val="bottom"/>
            <w:hideMark/>
          </w:tcPr>
          <w:p w14:paraId="7CB1084B" w14:textId="77777777" w:rsidR="006A7E8B" w:rsidRPr="00F32F50" w:rsidRDefault="006A7E8B" w:rsidP="002F15A0">
            <w:pPr>
              <w:jc w:val="right"/>
              <w:rPr>
                <w:sz w:val="20"/>
                <w:szCs w:val="20"/>
              </w:rPr>
            </w:pPr>
            <w:r w:rsidRPr="00F32F50">
              <w:rPr>
                <w:sz w:val="20"/>
                <w:szCs w:val="20"/>
              </w:rPr>
              <w:t>0.19</w:t>
            </w:r>
          </w:p>
        </w:tc>
        <w:tc>
          <w:tcPr>
            <w:tcW w:w="850" w:type="dxa"/>
            <w:tcBorders>
              <w:top w:val="nil"/>
              <w:left w:val="nil"/>
              <w:bottom w:val="single" w:sz="4" w:space="0" w:color="auto"/>
              <w:right w:val="single" w:sz="4" w:space="0" w:color="auto"/>
            </w:tcBorders>
            <w:shd w:val="clear" w:color="auto" w:fill="auto"/>
            <w:noWrap/>
            <w:vAlign w:val="bottom"/>
            <w:hideMark/>
          </w:tcPr>
          <w:p w14:paraId="2E98115E" w14:textId="504140F9" w:rsidR="006A7E8B" w:rsidRPr="00F32F50" w:rsidRDefault="006A7E8B" w:rsidP="002F15A0">
            <w:pPr>
              <w:jc w:val="right"/>
              <w:rPr>
                <w:sz w:val="20"/>
                <w:szCs w:val="20"/>
              </w:rPr>
            </w:pPr>
            <w:r w:rsidRPr="00F32F50">
              <w:rPr>
                <w:sz w:val="20"/>
                <w:szCs w:val="20"/>
              </w:rPr>
              <w:t>17.3</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ADF2130" w14:textId="77777777" w:rsidR="006A7E8B" w:rsidRPr="00F32F50" w:rsidRDefault="006A7E8B" w:rsidP="002F15A0">
            <w:pPr>
              <w:jc w:val="right"/>
              <w:rPr>
                <w:sz w:val="20"/>
                <w:szCs w:val="20"/>
              </w:rPr>
            </w:pPr>
            <w:r w:rsidRPr="00F32F50">
              <w:rPr>
                <w:sz w:val="20"/>
                <w:szCs w:val="20"/>
              </w:rPr>
              <w:t>6300.82</w:t>
            </w:r>
          </w:p>
        </w:tc>
        <w:tc>
          <w:tcPr>
            <w:tcW w:w="566" w:type="dxa"/>
            <w:tcBorders>
              <w:top w:val="nil"/>
              <w:left w:val="nil"/>
              <w:bottom w:val="single" w:sz="4" w:space="0" w:color="auto"/>
              <w:right w:val="single" w:sz="4" w:space="0" w:color="auto"/>
            </w:tcBorders>
            <w:shd w:val="clear" w:color="auto" w:fill="auto"/>
            <w:noWrap/>
            <w:vAlign w:val="bottom"/>
            <w:hideMark/>
          </w:tcPr>
          <w:p w14:paraId="7D08E056" w14:textId="77777777" w:rsidR="006A7E8B" w:rsidRPr="00F32F50" w:rsidRDefault="006A7E8B" w:rsidP="002F15A0">
            <w:pPr>
              <w:jc w:val="right"/>
              <w:rPr>
                <w:sz w:val="20"/>
                <w:szCs w:val="20"/>
              </w:rPr>
            </w:pPr>
            <w:r w:rsidRPr="00F32F50">
              <w:rPr>
                <w:sz w:val="20"/>
                <w:szCs w:val="20"/>
              </w:rPr>
              <w:t>2.63</w:t>
            </w:r>
          </w:p>
        </w:tc>
        <w:tc>
          <w:tcPr>
            <w:tcW w:w="566" w:type="dxa"/>
            <w:tcBorders>
              <w:top w:val="nil"/>
              <w:left w:val="nil"/>
              <w:bottom w:val="single" w:sz="4" w:space="0" w:color="auto"/>
              <w:right w:val="single" w:sz="4" w:space="0" w:color="auto"/>
            </w:tcBorders>
            <w:shd w:val="clear" w:color="auto" w:fill="auto"/>
            <w:noWrap/>
            <w:vAlign w:val="bottom"/>
            <w:hideMark/>
          </w:tcPr>
          <w:p w14:paraId="58934265" w14:textId="0F6C1EB3" w:rsidR="006A7E8B" w:rsidRPr="00F32F50" w:rsidRDefault="006A7E8B" w:rsidP="002F15A0">
            <w:pPr>
              <w:jc w:val="right"/>
              <w:rPr>
                <w:sz w:val="20"/>
                <w:szCs w:val="20"/>
              </w:rPr>
            </w:pPr>
            <w:r w:rsidRPr="00F32F50">
              <w:rPr>
                <w:sz w:val="20"/>
                <w:szCs w:val="20"/>
              </w:rPr>
              <w:t>2.2</w:t>
            </w:r>
            <w:r w:rsidR="00282FD3" w:rsidRPr="00F32F50">
              <w:rPr>
                <w:sz w:val="20"/>
                <w:szCs w:val="20"/>
              </w:rPr>
              <w:t>0</w:t>
            </w:r>
          </w:p>
        </w:tc>
        <w:tc>
          <w:tcPr>
            <w:tcW w:w="757" w:type="dxa"/>
            <w:tcBorders>
              <w:top w:val="nil"/>
              <w:left w:val="nil"/>
              <w:bottom w:val="single" w:sz="4" w:space="0" w:color="auto"/>
              <w:right w:val="single" w:sz="4" w:space="0" w:color="auto"/>
            </w:tcBorders>
            <w:shd w:val="clear" w:color="auto" w:fill="auto"/>
            <w:noWrap/>
            <w:vAlign w:val="bottom"/>
            <w:hideMark/>
          </w:tcPr>
          <w:p w14:paraId="2466FFF9" w14:textId="77777777" w:rsidR="006A7E8B" w:rsidRPr="00F32F50" w:rsidRDefault="006A7E8B" w:rsidP="002F15A0">
            <w:pPr>
              <w:jc w:val="right"/>
              <w:rPr>
                <w:sz w:val="20"/>
                <w:szCs w:val="20"/>
              </w:rPr>
            </w:pPr>
            <w:r w:rsidRPr="00F32F50">
              <w:rPr>
                <w:sz w:val="20"/>
                <w:szCs w:val="20"/>
              </w:rPr>
              <w:t xml:space="preserve">28.09 </w:t>
            </w:r>
          </w:p>
        </w:tc>
      </w:tr>
      <w:tr w:rsidR="006A7E8B" w:rsidRPr="00F32F50" w14:paraId="4F33553D"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CCEA3E1" w14:textId="77777777" w:rsidR="006A7E8B" w:rsidRPr="00F32F50" w:rsidRDefault="006A7E8B" w:rsidP="002F15A0">
            <w:pPr>
              <w:rPr>
                <w:color w:val="000000"/>
                <w:sz w:val="20"/>
                <w:szCs w:val="20"/>
              </w:rPr>
            </w:pPr>
            <w:r w:rsidRPr="00F32F50">
              <w:rPr>
                <w:color w:val="000000"/>
                <w:sz w:val="20"/>
                <w:szCs w:val="20"/>
              </w:rPr>
              <w:t>2458053.934</w:t>
            </w:r>
          </w:p>
        </w:tc>
        <w:tc>
          <w:tcPr>
            <w:tcW w:w="866" w:type="dxa"/>
            <w:tcBorders>
              <w:top w:val="nil"/>
              <w:left w:val="nil"/>
              <w:bottom w:val="single" w:sz="4" w:space="0" w:color="auto"/>
              <w:right w:val="single" w:sz="4" w:space="0" w:color="auto"/>
            </w:tcBorders>
            <w:shd w:val="clear" w:color="auto" w:fill="auto"/>
            <w:noWrap/>
            <w:vAlign w:val="bottom"/>
            <w:hideMark/>
          </w:tcPr>
          <w:p w14:paraId="2E71C5CE" w14:textId="77777777" w:rsidR="006A7E8B" w:rsidRPr="00F32F50" w:rsidRDefault="006A7E8B" w:rsidP="002F15A0">
            <w:pPr>
              <w:jc w:val="right"/>
              <w:rPr>
                <w:sz w:val="20"/>
                <w:szCs w:val="20"/>
              </w:rPr>
            </w:pPr>
            <w:r w:rsidRPr="00F32F50">
              <w:rPr>
                <w:sz w:val="20"/>
                <w:szCs w:val="20"/>
              </w:rPr>
              <w:t>5890.35</w:t>
            </w:r>
          </w:p>
        </w:tc>
        <w:tc>
          <w:tcPr>
            <w:tcW w:w="566" w:type="dxa"/>
            <w:tcBorders>
              <w:top w:val="nil"/>
              <w:left w:val="nil"/>
              <w:bottom w:val="single" w:sz="4" w:space="0" w:color="auto"/>
              <w:right w:val="single" w:sz="4" w:space="0" w:color="auto"/>
            </w:tcBorders>
            <w:shd w:val="clear" w:color="auto" w:fill="auto"/>
            <w:noWrap/>
            <w:vAlign w:val="bottom"/>
            <w:hideMark/>
          </w:tcPr>
          <w:p w14:paraId="5DBE4C39" w14:textId="77777777" w:rsidR="006A7E8B" w:rsidRPr="00F32F50" w:rsidRDefault="006A7E8B" w:rsidP="002F15A0">
            <w:pPr>
              <w:jc w:val="right"/>
              <w:rPr>
                <w:sz w:val="20"/>
                <w:szCs w:val="20"/>
              </w:rPr>
            </w:pPr>
            <w:r w:rsidRPr="00F32F50">
              <w:rPr>
                <w:sz w:val="20"/>
                <w:szCs w:val="20"/>
              </w:rPr>
              <w:t>0.34</w:t>
            </w:r>
          </w:p>
        </w:tc>
        <w:tc>
          <w:tcPr>
            <w:tcW w:w="566" w:type="dxa"/>
            <w:tcBorders>
              <w:top w:val="nil"/>
              <w:left w:val="nil"/>
              <w:bottom w:val="single" w:sz="4" w:space="0" w:color="auto"/>
              <w:right w:val="single" w:sz="4" w:space="0" w:color="auto"/>
            </w:tcBorders>
            <w:shd w:val="clear" w:color="auto" w:fill="auto"/>
            <w:noWrap/>
            <w:vAlign w:val="bottom"/>
            <w:hideMark/>
          </w:tcPr>
          <w:p w14:paraId="687EFF1F" w14:textId="77777777" w:rsidR="006A7E8B" w:rsidRPr="00F32F50" w:rsidRDefault="006A7E8B" w:rsidP="002F15A0">
            <w:pPr>
              <w:jc w:val="right"/>
              <w:rPr>
                <w:sz w:val="20"/>
                <w:szCs w:val="20"/>
              </w:rPr>
            </w:pPr>
            <w:r w:rsidRPr="00F32F50">
              <w:rPr>
                <w:sz w:val="20"/>
                <w:szCs w:val="20"/>
              </w:rPr>
              <w:t>0.25</w:t>
            </w:r>
          </w:p>
        </w:tc>
        <w:tc>
          <w:tcPr>
            <w:tcW w:w="705" w:type="dxa"/>
            <w:tcBorders>
              <w:top w:val="nil"/>
              <w:left w:val="nil"/>
              <w:bottom w:val="single" w:sz="4" w:space="0" w:color="auto"/>
              <w:right w:val="single" w:sz="4" w:space="0" w:color="auto"/>
            </w:tcBorders>
            <w:shd w:val="clear" w:color="auto" w:fill="auto"/>
            <w:noWrap/>
            <w:vAlign w:val="bottom"/>
            <w:hideMark/>
          </w:tcPr>
          <w:p w14:paraId="6B0E2EFC" w14:textId="124EAAC7" w:rsidR="006A7E8B" w:rsidRPr="00F32F50" w:rsidRDefault="006A7E8B" w:rsidP="002F15A0">
            <w:pPr>
              <w:jc w:val="right"/>
              <w:rPr>
                <w:sz w:val="20"/>
                <w:szCs w:val="20"/>
              </w:rPr>
            </w:pPr>
            <w:r w:rsidRPr="00F32F50">
              <w:rPr>
                <w:sz w:val="20"/>
                <w:szCs w:val="20"/>
              </w:rPr>
              <w:t>20.4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A2D7AE0" w14:textId="77777777" w:rsidR="006A7E8B" w:rsidRPr="00F32F50" w:rsidRDefault="006A7E8B" w:rsidP="002F15A0">
            <w:pPr>
              <w:jc w:val="right"/>
              <w:rPr>
                <w:sz w:val="20"/>
                <w:szCs w:val="20"/>
              </w:rPr>
            </w:pPr>
            <w:r w:rsidRPr="00F32F50">
              <w:rPr>
                <w:sz w:val="20"/>
                <w:szCs w:val="20"/>
              </w:rPr>
              <w:t>5896.31</w:t>
            </w:r>
          </w:p>
        </w:tc>
        <w:tc>
          <w:tcPr>
            <w:tcW w:w="633" w:type="dxa"/>
            <w:tcBorders>
              <w:top w:val="nil"/>
              <w:left w:val="nil"/>
              <w:bottom w:val="single" w:sz="4" w:space="0" w:color="auto"/>
              <w:right w:val="single" w:sz="4" w:space="0" w:color="auto"/>
            </w:tcBorders>
            <w:shd w:val="clear" w:color="auto" w:fill="auto"/>
            <w:noWrap/>
            <w:vAlign w:val="bottom"/>
            <w:hideMark/>
          </w:tcPr>
          <w:p w14:paraId="5DCFAAA1" w14:textId="77777777" w:rsidR="006A7E8B" w:rsidRPr="00F32F50" w:rsidRDefault="006A7E8B" w:rsidP="002F15A0">
            <w:pPr>
              <w:jc w:val="right"/>
              <w:rPr>
                <w:sz w:val="20"/>
                <w:szCs w:val="20"/>
              </w:rPr>
            </w:pPr>
            <w:r w:rsidRPr="00F32F50">
              <w:rPr>
                <w:sz w:val="20"/>
                <w:szCs w:val="20"/>
              </w:rPr>
              <w:t>0.38</w:t>
            </w:r>
          </w:p>
        </w:tc>
        <w:tc>
          <w:tcPr>
            <w:tcW w:w="566" w:type="dxa"/>
            <w:tcBorders>
              <w:top w:val="nil"/>
              <w:left w:val="nil"/>
              <w:bottom w:val="single" w:sz="4" w:space="0" w:color="auto"/>
              <w:right w:val="single" w:sz="4" w:space="0" w:color="auto"/>
            </w:tcBorders>
            <w:shd w:val="clear" w:color="auto" w:fill="auto"/>
            <w:noWrap/>
            <w:vAlign w:val="bottom"/>
            <w:hideMark/>
          </w:tcPr>
          <w:p w14:paraId="02D1D8BB" w14:textId="77777777" w:rsidR="006A7E8B" w:rsidRPr="00F32F50" w:rsidRDefault="006A7E8B" w:rsidP="002F15A0">
            <w:pPr>
              <w:jc w:val="right"/>
              <w:rPr>
                <w:sz w:val="20"/>
                <w:szCs w:val="20"/>
              </w:rPr>
            </w:pPr>
            <w:r w:rsidRPr="00F32F50">
              <w:rPr>
                <w:sz w:val="20"/>
                <w:szCs w:val="20"/>
              </w:rPr>
              <w:t>0.22</w:t>
            </w:r>
          </w:p>
        </w:tc>
        <w:tc>
          <w:tcPr>
            <w:tcW w:w="850" w:type="dxa"/>
            <w:tcBorders>
              <w:top w:val="nil"/>
              <w:left w:val="nil"/>
              <w:bottom w:val="single" w:sz="4" w:space="0" w:color="auto"/>
              <w:right w:val="single" w:sz="4" w:space="0" w:color="auto"/>
            </w:tcBorders>
            <w:shd w:val="clear" w:color="auto" w:fill="auto"/>
            <w:noWrap/>
            <w:vAlign w:val="bottom"/>
            <w:hideMark/>
          </w:tcPr>
          <w:p w14:paraId="4774232C" w14:textId="72666A4B" w:rsidR="006A7E8B" w:rsidRPr="00F32F50" w:rsidRDefault="006A7E8B" w:rsidP="002F15A0">
            <w:pPr>
              <w:jc w:val="right"/>
              <w:rPr>
                <w:sz w:val="20"/>
                <w:szCs w:val="20"/>
              </w:rPr>
            </w:pPr>
            <w:r w:rsidRPr="00F32F50">
              <w:rPr>
                <w:sz w:val="20"/>
                <w:szCs w:val="20"/>
              </w:rPr>
              <w:t>19.8</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D763364" w14:textId="77777777" w:rsidR="006A7E8B" w:rsidRPr="00F32F50" w:rsidRDefault="006A7E8B" w:rsidP="002F15A0">
            <w:pPr>
              <w:jc w:val="right"/>
              <w:rPr>
                <w:sz w:val="20"/>
                <w:szCs w:val="20"/>
              </w:rPr>
            </w:pPr>
            <w:r w:rsidRPr="00F32F50">
              <w:rPr>
                <w:sz w:val="20"/>
                <w:szCs w:val="20"/>
              </w:rPr>
              <w:t>6300.81</w:t>
            </w:r>
          </w:p>
        </w:tc>
        <w:tc>
          <w:tcPr>
            <w:tcW w:w="566" w:type="dxa"/>
            <w:tcBorders>
              <w:top w:val="nil"/>
              <w:left w:val="nil"/>
              <w:bottom w:val="single" w:sz="4" w:space="0" w:color="auto"/>
              <w:right w:val="single" w:sz="4" w:space="0" w:color="auto"/>
            </w:tcBorders>
            <w:shd w:val="clear" w:color="auto" w:fill="auto"/>
            <w:noWrap/>
            <w:vAlign w:val="bottom"/>
            <w:hideMark/>
          </w:tcPr>
          <w:p w14:paraId="4A9E5D18" w14:textId="77777777" w:rsidR="006A7E8B" w:rsidRPr="00F32F50" w:rsidRDefault="006A7E8B" w:rsidP="002F15A0">
            <w:pPr>
              <w:jc w:val="right"/>
              <w:rPr>
                <w:sz w:val="20"/>
                <w:szCs w:val="20"/>
              </w:rPr>
            </w:pPr>
            <w:r w:rsidRPr="00F32F50">
              <w:rPr>
                <w:sz w:val="20"/>
                <w:szCs w:val="20"/>
              </w:rPr>
              <w:t>2.67</w:t>
            </w:r>
          </w:p>
        </w:tc>
        <w:tc>
          <w:tcPr>
            <w:tcW w:w="566" w:type="dxa"/>
            <w:tcBorders>
              <w:top w:val="nil"/>
              <w:left w:val="nil"/>
              <w:bottom w:val="single" w:sz="4" w:space="0" w:color="auto"/>
              <w:right w:val="single" w:sz="4" w:space="0" w:color="auto"/>
            </w:tcBorders>
            <w:shd w:val="clear" w:color="auto" w:fill="auto"/>
            <w:noWrap/>
            <w:vAlign w:val="bottom"/>
            <w:hideMark/>
          </w:tcPr>
          <w:p w14:paraId="38662C6C" w14:textId="77777777" w:rsidR="006A7E8B" w:rsidRPr="00F32F50" w:rsidRDefault="006A7E8B" w:rsidP="002F15A0">
            <w:pPr>
              <w:jc w:val="right"/>
              <w:rPr>
                <w:sz w:val="20"/>
                <w:szCs w:val="20"/>
              </w:rPr>
            </w:pPr>
            <w:r w:rsidRPr="00F32F50">
              <w:rPr>
                <w:sz w:val="20"/>
                <w:szCs w:val="20"/>
              </w:rPr>
              <w:t>2.24</w:t>
            </w:r>
          </w:p>
        </w:tc>
        <w:tc>
          <w:tcPr>
            <w:tcW w:w="757" w:type="dxa"/>
            <w:tcBorders>
              <w:top w:val="nil"/>
              <w:left w:val="nil"/>
              <w:bottom w:val="single" w:sz="4" w:space="0" w:color="auto"/>
              <w:right w:val="single" w:sz="4" w:space="0" w:color="auto"/>
            </w:tcBorders>
            <w:shd w:val="clear" w:color="auto" w:fill="auto"/>
            <w:noWrap/>
            <w:vAlign w:val="bottom"/>
            <w:hideMark/>
          </w:tcPr>
          <w:p w14:paraId="42C308BF" w14:textId="77777777" w:rsidR="006A7E8B" w:rsidRPr="00F32F50" w:rsidRDefault="006A7E8B" w:rsidP="002F15A0">
            <w:pPr>
              <w:jc w:val="right"/>
              <w:rPr>
                <w:sz w:val="20"/>
                <w:szCs w:val="20"/>
              </w:rPr>
            </w:pPr>
            <w:r w:rsidRPr="00F32F50">
              <w:rPr>
                <w:sz w:val="20"/>
                <w:szCs w:val="20"/>
              </w:rPr>
              <w:t xml:space="preserve">27.62 </w:t>
            </w:r>
          </w:p>
        </w:tc>
      </w:tr>
      <w:tr w:rsidR="006A7E8B" w:rsidRPr="00F32F50" w14:paraId="2609FD66"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F59D46E" w14:textId="77777777" w:rsidR="006A7E8B" w:rsidRPr="00F32F50" w:rsidRDefault="006A7E8B" w:rsidP="002F15A0">
            <w:pPr>
              <w:rPr>
                <w:color w:val="000000"/>
                <w:sz w:val="20"/>
                <w:szCs w:val="20"/>
              </w:rPr>
            </w:pPr>
            <w:r w:rsidRPr="00F32F50">
              <w:rPr>
                <w:color w:val="000000"/>
                <w:sz w:val="20"/>
                <w:szCs w:val="20"/>
              </w:rPr>
              <w:t>2458095.911</w:t>
            </w:r>
          </w:p>
        </w:tc>
        <w:tc>
          <w:tcPr>
            <w:tcW w:w="866" w:type="dxa"/>
            <w:tcBorders>
              <w:top w:val="nil"/>
              <w:left w:val="nil"/>
              <w:bottom w:val="single" w:sz="4" w:space="0" w:color="auto"/>
              <w:right w:val="single" w:sz="4" w:space="0" w:color="auto"/>
            </w:tcBorders>
            <w:shd w:val="clear" w:color="auto" w:fill="auto"/>
            <w:noWrap/>
            <w:vAlign w:val="bottom"/>
            <w:hideMark/>
          </w:tcPr>
          <w:p w14:paraId="343786E8" w14:textId="77777777" w:rsidR="006A7E8B" w:rsidRPr="00F32F50" w:rsidRDefault="006A7E8B" w:rsidP="002F15A0">
            <w:pPr>
              <w:jc w:val="right"/>
              <w:rPr>
                <w:sz w:val="20"/>
                <w:szCs w:val="20"/>
              </w:rPr>
            </w:pPr>
            <w:r w:rsidRPr="00F32F50">
              <w:rPr>
                <w:sz w:val="20"/>
                <w:szCs w:val="20"/>
              </w:rPr>
              <w:t>5890.42</w:t>
            </w:r>
          </w:p>
        </w:tc>
        <w:tc>
          <w:tcPr>
            <w:tcW w:w="566" w:type="dxa"/>
            <w:tcBorders>
              <w:top w:val="nil"/>
              <w:left w:val="nil"/>
              <w:bottom w:val="single" w:sz="4" w:space="0" w:color="auto"/>
              <w:right w:val="single" w:sz="4" w:space="0" w:color="auto"/>
            </w:tcBorders>
            <w:shd w:val="clear" w:color="auto" w:fill="auto"/>
            <w:noWrap/>
            <w:vAlign w:val="bottom"/>
            <w:hideMark/>
          </w:tcPr>
          <w:p w14:paraId="513F515D" w14:textId="77777777" w:rsidR="006A7E8B" w:rsidRPr="00F32F50" w:rsidRDefault="006A7E8B" w:rsidP="002F15A0">
            <w:pPr>
              <w:jc w:val="right"/>
              <w:rPr>
                <w:sz w:val="20"/>
                <w:szCs w:val="20"/>
              </w:rPr>
            </w:pPr>
            <w:r w:rsidRPr="00F32F50">
              <w:rPr>
                <w:sz w:val="20"/>
                <w:szCs w:val="20"/>
              </w:rPr>
              <w:t>0.55</w:t>
            </w:r>
          </w:p>
        </w:tc>
        <w:tc>
          <w:tcPr>
            <w:tcW w:w="566" w:type="dxa"/>
            <w:tcBorders>
              <w:top w:val="nil"/>
              <w:left w:val="nil"/>
              <w:bottom w:val="single" w:sz="4" w:space="0" w:color="auto"/>
              <w:right w:val="single" w:sz="4" w:space="0" w:color="auto"/>
            </w:tcBorders>
            <w:shd w:val="clear" w:color="auto" w:fill="auto"/>
            <w:noWrap/>
            <w:vAlign w:val="bottom"/>
            <w:hideMark/>
          </w:tcPr>
          <w:p w14:paraId="052149E2" w14:textId="77777777" w:rsidR="006A7E8B" w:rsidRPr="00F32F50" w:rsidRDefault="006A7E8B" w:rsidP="002F15A0">
            <w:pPr>
              <w:jc w:val="right"/>
              <w:rPr>
                <w:sz w:val="20"/>
                <w:szCs w:val="20"/>
              </w:rPr>
            </w:pPr>
            <w:r w:rsidRPr="00F32F50">
              <w:rPr>
                <w:sz w:val="20"/>
                <w:szCs w:val="20"/>
              </w:rPr>
              <w:t>0.17</w:t>
            </w:r>
          </w:p>
        </w:tc>
        <w:tc>
          <w:tcPr>
            <w:tcW w:w="705" w:type="dxa"/>
            <w:tcBorders>
              <w:top w:val="nil"/>
              <w:left w:val="nil"/>
              <w:bottom w:val="single" w:sz="4" w:space="0" w:color="auto"/>
              <w:right w:val="single" w:sz="4" w:space="0" w:color="auto"/>
            </w:tcBorders>
            <w:shd w:val="clear" w:color="auto" w:fill="auto"/>
            <w:noWrap/>
            <w:vAlign w:val="bottom"/>
            <w:hideMark/>
          </w:tcPr>
          <w:p w14:paraId="691C288F" w14:textId="6EFA3E66" w:rsidR="006A7E8B" w:rsidRPr="00F32F50" w:rsidRDefault="006A7E8B" w:rsidP="002F15A0">
            <w:pPr>
              <w:jc w:val="right"/>
              <w:rPr>
                <w:sz w:val="20"/>
                <w:szCs w:val="20"/>
              </w:rPr>
            </w:pPr>
            <w:r w:rsidRPr="00F32F50">
              <w:rPr>
                <w:sz w:val="20"/>
                <w:szCs w:val="20"/>
              </w:rPr>
              <w:t>23.9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84CDE65" w14:textId="77777777" w:rsidR="006A7E8B" w:rsidRPr="00F32F50" w:rsidRDefault="006A7E8B" w:rsidP="002F15A0">
            <w:pPr>
              <w:jc w:val="right"/>
              <w:rPr>
                <w:sz w:val="20"/>
                <w:szCs w:val="20"/>
              </w:rPr>
            </w:pPr>
            <w:r w:rsidRPr="00F32F50">
              <w:rPr>
                <w:sz w:val="20"/>
                <w:szCs w:val="20"/>
              </w:rPr>
              <w:t>5896.38</w:t>
            </w:r>
          </w:p>
        </w:tc>
        <w:tc>
          <w:tcPr>
            <w:tcW w:w="633" w:type="dxa"/>
            <w:tcBorders>
              <w:top w:val="nil"/>
              <w:left w:val="nil"/>
              <w:bottom w:val="single" w:sz="4" w:space="0" w:color="auto"/>
              <w:right w:val="single" w:sz="4" w:space="0" w:color="auto"/>
            </w:tcBorders>
            <w:shd w:val="clear" w:color="auto" w:fill="auto"/>
            <w:noWrap/>
            <w:vAlign w:val="bottom"/>
            <w:hideMark/>
          </w:tcPr>
          <w:p w14:paraId="37FCD0D6" w14:textId="77777777" w:rsidR="006A7E8B" w:rsidRPr="00F32F50" w:rsidRDefault="006A7E8B" w:rsidP="002F15A0">
            <w:pPr>
              <w:jc w:val="right"/>
              <w:rPr>
                <w:sz w:val="20"/>
                <w:szCs w:val="20"/>
              </w:rPr>
            </w:pPr>
            <w:r w:rsidRPr="00F32F50">
              <w:rPr>
                <w:sz w:val="20"/>
                <w:szCs w:val="20"/>
              </w:rPr>
              <w:t>0.63</w:t>
            </w:r>
          </w:p>
        </w:tc>
        <w:tc>
          <w:tcPr>
            <w:tcW w:w="566" w:type="dxa"/>
            <w:tcBorders>
              <w:top w:val="nil"/>
              <w:left w:val="nil"/>
              <w:bottom w:val="single" w:sz="4" w:space="0" w:color="auto"/>
              <w:right w:val="single" w:sz="4" w:space="0" w:color="auto"/>
            </w:tcBorders>
            <w:shd w:val="clear" w:color="auto" w:fill="auto"/>
            <w:noWrap/>
            <w:vAlign w:val="bottom"/>
            <w:hideMark/>
          </w:tcPr>
          <w:p w14:paraId="78E47D3A" w14:textId="77777777" w:rsidR="006A7E8B" w:rsidRPr="00F32F50" w:rsidRDefault="006A7E8B" w:rsidP="002F15A0">
            <w:pPr>
              <w:jc w:val="right"/>
              <w:rPr>
                <w:sz w:val="20"/>
                <w:szCs w:val="20"/>
              </w:rPr>
            </w:pPr>
            <w:r w:rsidRPr="00F32F50">
              <w:rPr>
                <w:sz w:val="20"/>
                <w:szCs w:val="20"/>
              </w:rPr>
              <w:t>0.16</w:t>
            </w:r>
          </w:p>
        </w:tc>
        <w:tc>
          <w:tcPr>
            <w:tcW w:w="850" w:type="dxa"/>
            <w:tcBorders>
              <w:top w:val="nil"/>
              <w:left w:val="nil"/>
              <w:bottom w:val="single" w:sz="4" w:space="0" w:color="auto"/>
              <w:right w:val="single" w:sz="4" w:space="0" w:color="auto"/>
            </w:tcBorders>
            <w:shd w:val="clear" w:color="auto" w:fill="auto"/>
            <w:noWrap/>
            <w:vAlign w:val="bottom"/>
            <w:hideMark/>
          </w:tcPr>
          <w:p w14:paraId="70A511F4" w14:textId="5E08B748" w:rsidR="006A7E8B" w:rsidRPr="00F32F50" w:rsidRDefault="006A7E8B" w:rsidP="002F15A0">
            <w:pPr>
              <w:jc w:val="right"/>
              <w:rPr>
                <w:sz w:val="20"/>
                <w:szCs w:val="20"/>
              </w:rPr>
            </w:pPr>
            <w:r w:rsidRPr="00F32F50">
              <w:rPr>
                <w:sz w:val="20"/>
                <w:szCs w:val="20"/>
              </w:rPr>
              <w:t>23.4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7AEAF76" w14:textId="77777777" w:rsidR="006A7E8B" w:rsidRPr="00F32F50" w:rsidRDefault="006A7E8B" w:rsidP="002F15A0">
            <w:pPr>
              <w:jc w:val="right"/>
              <w:rPr>
                <w:sz w:val="20"/>
                <w:szCs w:val="20"/>
              </w:rPr>
            </w:pPr>
            <w:r w:rsidRPr="00F32F50">
              <w:rPr>
                <w:sz w:val="20"/>
                <w:szCs w:val="20"/>
              </w:rPr>
              <w:t>6300.89</w:t>
            </w:r>
          </w:p>
        </w:tc>
        <w:tc>
          <w:tcPr>
            <w:tcW w:w="566" w:type="dxa"/>
            <w:tcBorders>
              <w:top w:val="nil"/>
              <w:left w:val="nil"/>
              <w:bottom w:val="single" w:sz="4" w:space="0" w:color="auto"/>
              <w:right w:val="single" w:sz="4" w:space="0" w:color="auto"/>
            </w:tcBorders>
            <w:shd w:val="clear" w:color="auto" w:fill="auto"/>
            <w:noWrap/>
            <w:vAlign w:val="bottom"/>
            <w:hideMark/>
          </w:tcPr>
          <w:p w14:paraId="538DF20C" w14:textId="77777777" w:rsidR="006A7E8B" w:rsidRPr="00F32F50" w:rsidRDefault="006A7E8B" w:rsidP="002F15A0">
            <w:pPr>
              <w:jc w:val="right"/>
              <w:rPr>
                <w:sz w:val="20"/>
                <w:szCs w:val="20"/>
              </w:rPr>
            </w:pPr>
            <w:r w:rsidRPr="00F32F50">
              <w:rPr>
                <w:sz w:val="20"/>
                <w:szCs w:val="20"/>
              </w:rPr>
              <w:t>2.58</w:t>
            </w:r>
          </w:p>
        </w:tc>
        <w:tc>
          <w:tcPr>
            <w:tcW w:w="566" w:type="dxa"/>
            <w:tcBorders>
              <w:top w:val="nil"/>
              <w:left w:val="nil"/>
              <w:bottom w:val="single" w:sz="4" w:space="0" w:color="auto"/>
              <w:right w:val="single" w:sz="4" w:space="0" w:color="auto"/>
            </w:tcBorders>
            <w:shd w:val="clear" w:color="auto" w:fill="auto"/>
            <w:noWrap/>
            <w:vAlign w:val="bottom"/>
            <w:hideMark/>
          </w:tcPr>
          <w:p w14:paraId="078B8856" w14:textId="77777777" w:rsidR="006A7E8B" w:rsidRPr="00F32F50" w:rsidRDefault="006A7E8B" w:rsidP="002F15A0">
            <w:pPr>
              <w:jc w:val="right"/>
              <w:rPr>
                <w:sz w:val="20"/>
                <w:szCs w:val="20"/>
              </w:rPr>
            </w:pPr>
            <w:r w:rsidRPr="00F32F50">
              <w:rPr>
                <w:sz w:val="20"/>
                <w:szCs w:val="20"/>
              </w:rPr>
              <w:t>2.29</w:t>
            </w:r>
          </w:p>
        </w:tc>
        <w:tc>
          <w:tcPr>
            <w:tcW w:w="757" w:type="dxa"/>
            <w:tcBorders>
              <w:top w:val="nil"/>
              <w:left w:val="nil"/>
              <w:bottom w:val="single" w:sz="4" w:space="0" w:color="auto"/>
              <w:right w:val="single" w:sz="4" w:space="0" w:color="auto"/>
            </w:tcBorders>
            <w:shd w:val="clear" w:color="auto" w:fill="auto"/>
            <w:noWrap/>
            <w:vAlign w:val="bottom"/>
            <w:hideMark/>
          </w:tcPr>
          <w:p w14:paraId="0EF9F3C8" w14:textId="77777777" w:rsidR="006A7E8B" w:rsidRPr="00F32F50" w:rsidRDefault="006A7E8B" w:rsidP="002F15A0">
            <w:pPr>
              <w:jc w:val="right"/>
              <w:rPr>
                <w:sz w:val="20"/>
                <w:szCs w:val="20"/>
              </w:rPr>
            </w:pPr>
            <w:r w:rsidRPr="00F32F50">
              <w:rPr>
                <w:sz w:val="20"/>
                <w:szCs w:val="20"/>
              </w:rPr>
              <w:t xml:space="preserve">31.43 </w:t>
            </w:r>
          </w:p>
        </w:tc>
      </w:tr>
      <w:tr w:rsidR="006A7E8B" w:rsidRPr="00F32F50" w14:paraId="20313798" w14:textId="77777777" w:rsidTr="00916544">
        <w:trPr>
          <w:trHeight w:val="255"/>
        </w:trPr>
        <w:tc>
          <w:tcPr>
            <w:tcW w:w="9639" w:type="dxa"/>
            <w:gridSpan w:val="13"/>
            <w:tcBorders>
              <w:top w:val="nil"/>
              <w:left w:val="single" w:sz="4" w:space="0" w:color="auto"/>
              <w:bottom w:val="single" w:sz="4" w:space="0" w:color="auto"/>
              <w:right w:val="single" w:sz="4" w:space="0" w:color="auto"/>
            </w:tcBorders>
            <w:shd w:val="clear" w:color="auto" w:fill="auto"/>
            <w:noWrap/>
            <w:vAlign w:val="bottom"/>
          </w:tcPr>
          <w:p w14:paraId="684AFF4E" w14:textId="77777777" w:rsidR="006A7E8B" w:rsidRPr="00F32F50" w:rsidRDefault="006A7E8B" w:rsidP="002F15A0">
            <w:pPr>
              <w:jc w:val="center"/>
              <w:rPr>
                <w:i/>
                <w:sz w:val="20"/>
                <w:szCs w:val="20"/>
                <w:lang w:val="en-US"/>
              </w:rPr>
            </w:pPr>
            <w:r w:rsidRPr="00F32F50">
              <w:rPr>
                <w:i/>
                <w:sz w:val="20"/>
                <w:szCs w:val="20"/>
                <w:lang w:val="en-US"/>
              </w:rPr>
              <w:t>MCD</w:t>
            </w:r>
          </w:p>
        </w:tc>
      </w:tr>
      <w:tr w:rsidR="006A7E8B" w:rsidRPr="00F32F50" w14:paraId="516E36CF"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B2E770C" w14:textId="77777777" w:rsidR="006A7E8B" w:rsidRPr="00F32F50" w:rsidRDefault="006A7E8B" w:rsidP="002F15A0">
            <w:pPr>
              <w:rPr>
                <w:sz w:val="20"/>
                <w:szCs w:val="20"/>
              </w:rPr>
            </w:pPr>
            <w:r w:rsidRPr="00F32F50">
              <w:rPr>
                <w:sz w:val="20"/>
                <w:szCs w:val="20"/>
              </w:rPr>
              <w:t>2453721.852</w:t>
            </w:r>
          </w:p>
        </w:tc>
        <w:tc>
          <w:tcPr>
            <w:tcW w:w="866" w:type="dxa"/>
            <w:tcBorders>
              <w:top w:val="nil"/>
              <w:left w:val="nil"/>
              <w:bottom w:val="single" w:sz="4" w:space="0" w:color="auto"/>
              <w:right w:val="single" w:sz="4" w:space="0" w:color="auto"/>
            </w:tcBorders>
            <w:shd w:val="clear" w:color="auto" w:fill="auto"/>
            <w:noWrap/>
            <w:vAlign w:val="bottom"/>
            <w:hideMark/>
          </w:tcPr>
          <w:p w14:paraId="6099BD02" w14:textId="77777777" w:rsidR="006A7E8B" w:rsidRPr="00F32F50" w:rsidRDefault="006A7E8B" w:rsidP="002F15A0">
            <w:pPr>
              <w:jc w:val="right"/>
              <w:rPr>
                <w:sz w:val="20"/>
                <w:szCs w:val="20"/>
              </w:rPr>
            </w:pPr>
            <w:r w:rsidRPr="00F32F50">
              <w:rPr>
                <w:sz w:val="20"/>
                <w:szCs w:val="20"/>
              </w:rPr>
              <w:t>5890.37</w:t>
            </w:r>
          </w:p>
        </w:tc>
        <w:tc>
          <w:tcPr>
            <w:tcW w:w="566" w:type="dxa"/>
            <w:tcBorders>
              <w:top w:val="nil"/>
              <w:left w:val="nil"/>
              <w:bottom w:val="single" w:sz="4" w:space="0" w:color="auto"/>
              <w:right w:val="single" w:sz="4" w:space="0" w:color="auto"/>
            </w:tcBorders>
            <w:shd w:val="clear" w:color="auto" w:fill="auto"/>
            <w:noWrap/>
            <w:vAlign w:val="bottom"/>
            <w:hideMark/>
          </w:tcPr>
          <w:p w14:paraId="04F4D1AB" w14:textId="77777777" w:rsidR="006A7E8B" w:rsidRPr="00F32F50" w:rsidRDefault="006A7E8B" w:rsidP="002F15A0">
            <w:pPr>
              <w:jc w:val="right"/>
              <w:rPr>
                <w:sz w:val="20"/>
                <w:szCs w:val="20"/>
              </w:rPr>
            </w:pPr>
            <w:r w:rsidRPr="00F32F50">
              <w:rPr>
                <w:sz w:val="20"/>
                <w:szCs w:val="20"/>
              </w:rPr>
              <w:t>0.10</w:t>
            </w:r>
          </w:p>
        </w:tc>
        <w:tc>
          <w:tcPr>
            <w:tcW w:w="566" w:type="dxa"/>
            <w:tcBorders>
              <w:top w:val="nil"/>
              <w:left w:val="nil"/>
              <w:bottom w:val="single" w:sz="4" w:space="0" w:color="auto"/>
              <w:right w:val="single" w:sz="4" w:space="0" w:color="auto"/>
            </w:tcBorders>
            <w:shd w:val="clear" w:color="auto" w:fill="auto"/>
            <w:noWrap/>
            <w:vAlign w:val="bottom"/>
            <w:hideMark/>
          </w:tcPr>
          <w:p w14:paraId="3F1C3BBA" w14:textId="77777777" w:rsidR="006A7E8B" w:rsidRPr="00F32F50" w:rsidRDefault="006A7E8B" w:rsidP="002F15A0">
            <w:pPr>
              <w:jc w:val="right"/>
              <w:rPr>
                <w:sz w:val="20"/>
                <w:szCs w:val="20"/>
              </w:rPr>
            </w:pPr>
            <w:r w:rsidRPr="00F32F50">
              <w:rPr>
                <w:sz w:val="20"/>
                <w:szCs w:val="20"/>
              </w:rPr>
              <w:t>0.33</w:t>
            </w:r>
          </w:p>
        </w:tc>
        <w:tc>
          <w:tcPr>
            <w:tcW w:w="705" w:type="dxa"/>
            <w:tcBorders>
              <w:top w:val="nil"/>
              <w:left w:val="nil"/>
              <w:bottom w:val="single" w:sz="4" w:space="0" w:color="auto"/>
              <w:right w:val="single" w:sz="4" w:space="0" w:color="auto"/>
            </w:tcBorders>
            <w:shd w:val="clear" w:color="auto" w:fill="auto"/>
            <w:noWrap/>
            <w:vAlign w:val="bottom"/>
            <w:hideMark/>
          </w:tcPr>
          <w:p w14:paraId="392C27A9" w14:textId="1A4511A1" w:rsidR="006A7E8B" w:rsidRPr="00F32F50" w:rsidRDefault="006A7E8B" w:rsidP="002F15A0">
            <w:pPr>
              <w:jc w:val="right"/>
              <w:rPr>
                <w:sz w:val="20"/>
                <w:szCs w:val="20"/>
              </w:rPr>
            </w:pPr>
            <w:r w:rsidRPr="00F32F50">
              <w:rPr>
                <w:sz w:val="20"/>
                <w:szCs w:val="20"/>
              </w:rPr>
              <w:t>21.4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DFA571B" w14:textId="77777777" w:rsidR="006A7E8B" w:rsidRPr="00F32F50" w:rsidRDefault="006A7E8B" w:rsidP="002F15A0">
            <w:pPr>
              <w:jc w:val="right"/>
              <w:rPr>
                <w:sz w:val="20"/>
                <w:szCs w:val="20"/>
              </w:rPr>
            </w:pPr>
            <w:r w:rsidRPr="00F32F50">
              <w:rPr>
                <w:sz w:val="20"/>
                <w:szCs w:val="20"/>
              </w:rPr>
              <w:t>5896.36</w:t>
            </w:r>
          </w:p>
        </w:tc>
        <w:tc>
          <w:tcPr>
            <w:tcW w:w="633" w:type="dxa"/>
            <w:tcBorders>
              <w:top w:val="nil"/>
              <w:left w:val="nil"/>
              <w:bottom w:val="single" w:sz="4" w:space="0" w:color="auto"/>
              <w:right w:val="single" w:sz="4" w:space="0" w:color="auto"/>
            </w:tcBorders>
            <w:shd w:val="clear" w:color="auto" w:fill="auto"/>
            <w:noWrap/>
            <w:vAlign w:val="bottom"/>
            <w:hideMark/>
          </w:tcPr>
          <w:p w14:paraId="37ECA969" w14:textId="77777777" w:rsidR="006A7E8B" w:rsidRPr="00F32F50" w:rsidRDefault="006A7E8B" w:rsidP="002F15A0">
            <w:pPr>
              <w:jc w:val="right"/>
              <w:rPr>
                <w:sz w:val="20"/>
                <w:szCs w:val="20"/>
              </w:rPr>
            </w:pPr>
            <w:r w:rsidRPr="00F32F50">
              <w:rPr>
                <w:sz w:val="20"/>
                <w:szCs w:val="20"/>
              </w:rPr>
              <w:t>0.15</w:t>
            </w:r>
          </w:p>
        </w:tc>
        <w:tc>
          <w:tcPr>
            <w:tcW w:w="566" w:type="dxa"/>
            <w:tcBorders>
              <w:top w:val="nil"/>
              <w:left w:val="nil"/>
              <w:bottom w:val="single" w:sz="4" w:space="0" w:color="auto"/>
              <w:right w:val="single" w:sz="4" w:space="0" w:color="auto"/>
            </w:tcBorders>
            <w:shd w:val="clear" w:color="auto" w:fill="auto"/>
            <w:noWrap/>
            <w:vAlign w:val="bottom"/>
            <w:hideMark/>
          </w:tcPr>
          <w:p w14:paraId="0D2BEBB4" w14:textId="77777777" w:rsidR="006A7E8B" w:rsidRPr="00F32F50" w:rsidRDefault="006A7E8B" w:rsidP="002F15A0">
            <w:pPr>
              <w:jc w:val="right"/>
              <w:rPr>
                <w:sz w:val="20"/>
                <w:szCs w:val="20"/>
              </w:rPr>
            </w:pPr>
            <w:r w:rsidRPr="00F32F50">
              <w:rPr>
                <w:sz w:val="20"/>
                <w:szCs w:val="20"/>
              </w:rPr>
              <w:t>0.29</w:t>
            </w:r>
          </w:p>
        </w:tc>
        <w:tc>
          <w:tcPr>
            <w:tcW w:w="850" w:type="dxa"/>
            <w:tcBorders>
              <w:top w:val="nil"/>
              <w:left w:val="nil"/>
              <w:bottom w:val="single" w:sz="4" w:space="0" w:color="auto"/>
              <w:right w:val="single" w:sz="4" w:space="0" w:color="auto"/>
            </w:tcBorders>
            <w:shd w:val="clear" w:color="auto" w:fill="auto"/>
            <w:noWrap/>
            <w:vAlign w:val="bottom"/>
            <w:hideMark/>
          </w:tcPr>
          <w:p w14:paraId="68FE0199" w14:textId="11278D6B" w:rsidR="006A7E8B" w:rsidRPr="00F32F50" w:rsidRDefault="006A7E8B" w:rsidP="002F15A0">
            <w:pPr>
              <w:jc w:val="right"/>
              <w:rPr>
                <w:sz w:val="20"/>
                <w:szCs w:val="20"/>
              </w:rPr>
            </w:pPr>
            <w:r w:rsidRPr="00F32F50">
              <w:rPr>
                <w:sz w:val="20"/>
                <w:szCs w:val="20"/>
              </w:rPr>
              <w:t>22.4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tcPr>
          <w:p w14:paraId="73904709" w14:textId="77777777" w:rsidR="006A7E8B" w:rsidRPr="00F32F50" w:rsidRDefault="006A7E8B" w:rsidP="002F15A0">
            <w:pPr>
              <w:jc w:val="center"/>
              <w:rPr>
                <w:sz w:val="20"/>
                <w:szCs w:val="20"/>
                <w:lang w:val="en-US"/>
              </w:rPr>
            </w:pPr>
            <w:r w:rsidRPr="00F32F50">
              <w:rPr>
                <w:sz w:val="20"/>
                <w:szCs w:val="20"/>
                <w:lang w:val="en-US"/>
              </w:rPr>
              <w:t>–</w:t>
            </w:r>
          </w:p>
        </w:tc>
        <w:tc>
          <w:tcPr>
            <w:tcW w:w="566" w:type="dxa"/>
            <w:tcBorders>
              <w:top w:val="nil"/>
              <w:left w:val="nil"/>
              <w:bottom w:val="single" w:sz="4" w:space="0" w:color="auto"/>
              <w:right w:val="single" w:sz="4" w:space="0" w:color="auto"/>
            </w:tcBorders>
            <w:shd w:val="clear" w:color="auto" w:fill="auto"/>
            <w:noWrap/>
            <w:vAlign w:val="bottom"/>
            <w:hideMark/>
          </w:tcPr>
          <w:p w14:paraId="01021929" w14:textId="77777777" w:rsidR="006A7E8B" w:rsidRPr="00F32F50" w:rsidRDefault="006A7E8B" w:rsidP="002F15A0">
            <w:pPr>
              <w:jc w:val="center"/>
              <w:rPr>
                <w:sz w:val="20"/>
                <w:szCs w:val="20"/>
              </w:rPr>
            </w:pPr>
            <w:r w:rsidRPr="00F32F50">
              <w:rPr>
                <w:sz w:val="20"/>
                <w:szCs w:val="20"/>
                <w:lang w:val="en-US"/>
              </w:rPr>
              <w:t>–</w:t>
            </w:r>
          </w:p>
        </w:tc>
        <w:tc>
          <w:tcPr>
            <w:tcW w:w="566" w:type="dxa"/>
            <w:tcBorders>
              <w:top w:val="nil"/>
              <w:left w:val="nil"/>
              <w:bottom w:val="single" w:sz="4" w:space="0" w:color="auto"/>
              <w:right w:val="single" w:sz="4" w:space="0" w:color="auto"/>
            </w:tcBorders>
            <w:shd w:val="clear" w:color="auto" w:fill="auto"/>
            <w:noWrap/>
            <w:vAlign w:val="bottom"/>
            <w:hideMark/>
          </w:tcPr>
          <w:p w14:paraId="488BFB28" w14:textId="77777777" w:rsidR="006A7E8B" w:rsidRPr="00F32F50" w:rsidRDefault="006A7E8B" w:rsidP="002F15A0">
            <w:pPr>
              <w:jc w:val="center"/>
              <w:rPr>
                <w:sz w:val="20"/>
                <w:szCs w:val="20"/>
              </w:rPr>
            </w:pPr>
            <w:r w:rsidRPr="00F32F50">
              <w:rPr>
                <w:sz w:val="20"/>
                <w:szCs w:val="20"/>
                <w:lang w:val="en-US"/>
              </w:rPr>
              <w:t>–</w:t>
            </w:r>
          </w:p>
        </w:tc>
        <w:tc>
          <w:tcPr>
            <w:tcW w:w="757" w:type="dxa"/>
            <w:tcBorders>
              <w:top w:val="nil"/>
              <w:left w:val="nil"/>
              <w:bottom w:val="single" w:sz="4" w:space="0" w:color="auto"/>
              <w:right w:val="single" w:sz="4" w:space="0" w:color="auto"/>
            </w:tcBorders>
            <w:shd w:val="clear" w:color="auto" w:fill="auto"/>
            <w:noWrap/>
            <w:vAlign w:val="bottom"/>
            <w:hideMark/>
          </w:tcPr>
          <w:p w14:paraId="3D2F0F64"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72606097"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C3987FB" w14:textId="77777777" w:rsidR="006A7E8B" w:rsidRPr="00F32F50" w:rsidRDefault="006A7E8B" w:rsidP="002F15A0">
            <w:pPr>
              <w:rPr>
                <w:sz w:val="20"/>
                <w:szCs w:val="20"/>
              </w:rPr>
            </w:pPr>
            <w:r w:rsidRPr="00F32F50">
              <w:rPr>
                <w:sz w:val="20"/>
                <w:szCs w:val="20"/>
              </w:rPr>
              <w:t>2453723.805</w:t>
            </w:r>
          </w:p>
        </w:tc>
        <w:tc>
          <w:tcPr>
            <w:tcW w:w="866" w:type="dxa"/>
            <w:tcBorders>
              <w:top w:val="nil"/>
              <w:left w:val="nil"/>
              <w:bottom w:val="single" w:sz="4" w:space="0" w:color="auto"/>
              <w:right w:val="single" w:sz="4" w:space="0" w:color="auto"/>
            </w:tcBorders>
            <w:shd w:val="clear" w:color="auto" w:fill="auto"/>
            <w:noWrap/>
            <w:vAlign w:val="bottom"/>
            <w:hideMark/>
          </w:tcPr>
          <w:p w14:paraId="1622676D" w14:textId="77777777" w:rsidR="006A7E8B" w:rsidRPr="00F32F50" w:rsidRDefault="006A7E8B" w:rsidP="002F15A0">
            <w:pPr>
              <w:jc w:val="right"/>
              <w:rPr>
                <w:sz w:val="20"/>
                <w:szCs w:val="20"/>
              </w:rPr>
            </w:pPr>
            <w:r w:rsidRPr="00F32F50">
              <w:rPr>
                <w:sz w:val="20"/>
                <w:szCs w:val="20"/>
              </w:rPr>
              <w:t>5890.38</w:t>
            </w:r>
          </w:p>
        </w:tc>
        <w:tc>
          <w:tcPr>
            <w:tcW w:w="566" w:type="dxa"/>
            <w:tcBorders>
              <w:top w:val="nil"/>
              <w:left w:val="nil"/>
              <w:bottom w:val="single" w:sz="4" w:space="0" w:color="auto"/>
              <w:right w:val="single" w:sz="4" w:space="0" w:color="auto"/>
            </w:tcBorders>
            <w:shd w:val="clear" w:color="auto" w:fill="auto"/>
            <w:noWrap/>
            <w:vAlign w:val="bottom"/>
            <w:hideMark/>
          </w:tcPr>
          <w:p w14:paraId="40E67FC3" w14:textId="77777777" w:rsidR="006A7E8B" w:rsidRPr="00F32F50" w:rsidRDefault="006A7E8B" w:rsidP="002F15A0">
            <w:pPr>
              <w:jc w:val="right"/>
              <w:rPr>
                <w:sz w:val="20"/>
                <w:szCs w:val="20"/>
              </w:rPr>
            </w:pPr>
            <w:r w:rsidRPr="00F32F50">
              <w:rPr>
                <w:sz w:val="20"/>
                <w:szCs w:val="20"/>
              </w:rPr>
              <w:t>0.10</w:t>
            </w:r>
          </w:p>
        </w:tc>
        <w:tc>
          <w:tcPr>
            <w:tcW w:w="566" w:type="dxa"/>
            <w:tcBorders>
              <w:top w:val="nil"/>
              <w:left w:val="nil"/>
              <w:bottom w:val="single" w:sz="4" w:space="0" w:color="auto"/>
              <w:right w:val="single" w:sz="4" w:space="0" w:color="auto"/>
            </w:tcBorders>
            <w:shd w:val="clear" w:color="auto" w:fill="auto"/>
            <w:noWrap/>
            <w:vAlign w:val="bottom"/>
            <w:hideMark/>
          </w:tcPr>
          <w:p w14:paraId="65C03A66" w14:textId="77777777" w:rsidR="006A7E8B" w:rsidRPr="00F32F50" w:rsidRDefault="006A7E8B" w:rsidP="002F15A0">
            <w:pPr>
              <w:jc w:val="right"/>
              <w:rPr>
                <w:sz w:val="20"/>
                <w:szCs w:val="20"/>
              </w:rPr>
            </w:pPr>
            <w:r w:rsidRPr="00F32F50">
              <w:rPr>
                <w:sz w:val="20"/>
                <w:szCs w:val="20"/>
              </w:rPr>
              <w:t>0.34</w:t>
            </w:r>
          </w:p>
        </w:tc>
        <w:tc>
          <w:tcPr>
            <w:tcW w:w="705" w:type="dxa"/>
            <w:tcBorders>
              <w:top w:val="nil"/>
              <w:left w:val="nil"/>
              <w:bottom w:val="single" w:sz="4" w:space="0" w:color="auto"/>
              <w:right w:val="single" w:sz="4" w:space="0" w:color="auto"/>
            </w:tcBorders>
            <w:shd w:val="clear" w:color="auto" w:fill="auto"/>
            <w:noWrap/>
            <w:vAlign w:val="bottom"/>
            <w:hideMark/>
          </w:tcPr>
          <w:p w14:paraId="1A8D3DBD" w14:textId="66C206BB" w:rsidR="006A7E8B" w:rsidRPr="00F32F50" w:rsidRDefault="006A7E8B" w:rsidP="002F15A0">
            <w:pPr>
              <w:jc w:val="right"/>
              <w:rPr>
                <w:sz w:val="20"/>
                <w:szCs w:val="20"/>
              </w:rPr>
            </w:pPr>
            <w:r w:rsidRPr="00F32F50">
              <w:rPr>
                <w:sz w:val="20"/>
                <w:szCs w:val="20"/>
              </w:rPr>
              <w:t>21.9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786379B" w14:textId="77777777" w:rsidR="006A7E8B" w:rsidRPr="00F32F50" w:rsidRDefault="006A7E8B" w:rsidP="002F15A0">
            <w:pPr>
              <w:jc w:val="right"/>
              <w:rPr>
                <w:sz w:val="20"/>
                <w:szCs w:val="20"/>
              </w:rPr>
            </w:pPr>
            <w:r w:rsidRPr="00F32F50">
              <w:rPr>
                <w:sz w:val="20"/>
                <w:szCs w:val="20"/>
              </w:rPr>
              <w:t>5896.36</w:t>
            </w:r>
          </w:p>
        </w:tc>
        <w:tc>
          <w:tcPr>
            <w:tcW w:w="633" w:type="dxa"/>
            <w:tcBorders>
              <w:top w:val="nil"/>
              <w:left w:val="nil"/>
              <w:bottom w:val="single" w:sz="4" w:space="0" w:color="auto"/>
              <w:right w:val="single" w:sz="4" w:space="0" w:color="auto"/>
            </w:tcBorders>
            <w:shd w:val="clear" w:color="auto" w:fill="auto"/>
            <w:noWrap/>
            <w:vAlign w:val="bottom"/>
            <w:hideMark/>
          </w:tcPr>
          <w:p w14:paraId="330FF4C6" w14:textId="77777777" w:rsidR="006A7E8B" w:rsidRPr="00F32F50" w:rsidRDefault="006A7E8B" w:rsidP="002F15A0">
            <w:pPr>
              <w:jc w:val="right"/>
              <w:rPr>
                <w:sz w:val="20"/>
                <w:szCs w:val="20"/>
              </w:rPr>
            </w:pPr>
            <w:r w:rsidRPr="00F32F50">
              <w:rPr>
                <w:sz w:val="20"/>
                <w:szCs w:val="20"/>
              </w:rPr>
              <w:t>0.14</w:t>
            </w:r>
          </w:p>
        </w:tc>
        <w:tc>
          <w:tcPr>
            <w:tcW w:w="566" w:type="dxa"/>
            <w:tcBorders>
              <w:top w:val="nil"/>
              <w:left w:val="nil"/>
              <w:bottom w:val="single" w:sz="4" w:space="0" w:color="auto"/>
              <w:right w:val="single" w:sz="4" w:space="0" w:color="auto"/>
            </w:tcBorders>
            <w:shd w:val="clear" w:color="auto" w:fill="auto"/>
            <w:noWrap/>
            <w:vAlign w:val="bottom"/>
            <w:hideMark/>
          </w:tcPr>
          <w:p w14:paraId="062E2401" w14:textId="77777777" w:rsidR="006A7E8B" w:rsidRPr="00F32F50" w:rsidRDefault="006A7E8B" w:rsidP="002F15A0">
            <w:pPr>
              <w:jc w:val="right"/>
              <w:rPr>
                <w:sz w:val="20"/>
                <w:szCs w:val="20"/>
              </w:rPr>
            </w:pPr>
            <w:r w:rsidRPr="00F32F50">
              <w:rPr>
                <w:sz w:val="20"/>
                <w:szCs w:val="20"/>
              </w:rPr>
              <w:t>0.29</w:t>
            </w:r>
          </w:p>
        </w:tc>
        <w:tc>
          <w:tcPr>
            <w:tcW w:w="850" w:type="dxa"/>
            <w:tcBorders>
              <w:top w:val="nil"/>
              <w:left w:val="nil"/>
              <w:bottom w:val="single" w:sz="4" w:space="0" w:color="auto"/>
              <w:right w:val="single" w:sz="4" w:space="0" w:color="auto"/>
            </w:tcBorders>
            <w:shd w:val="clear" w:color="auto" w:fill="auto"/>
            <w:noWrap/>
            <w:vAlign w:val="bottom"/>
            <w:hideMark/>
          </w:tcPr>
          <w:p w14:paraId="3327E633" w14:textId="3568E9BC" w:rsidR="006A7E8B" w:rsidRPr="00F32F50" w:rsidRDefault="006A7E8B" w:rsidP="002F15A0">
            <w:pPr>
              <w:jc w:val="right"/>
              <w:rPr>
                <w:sz w:val="20"/>
                <w:szCs w:val="20"/>
              </w:rPr>
            </w:pPr>
            <w:r w:rsidRPr="00F32F50">
              <w:rPr>
                <w:sz w:val="20"/>
                <w:szCs w:val="20"/>
              </w:rPr>
              <w:t>22.4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tcPr>
          <w:p w14:paraId="1CB6EFF9" w14:textId="77777777" w:rsidR="006A7E8B" w:rsidRPr="00F32F50" w:rsidRDefault="006A7E8B" w:rsidP="002F15A0">
            <w:pPr>
              <w:jc w:val="center"/>
              <w:rPr>
                <w:sz w:val="20"/>
                <w:szCs w:val="20"/>
              </w:rPr>
            </w:pPr>
            <w:r w:rsidRPr="00F32F50">
              <w:rPr>
                <w:sz w:val="20"/>
                <w:szCs w:val="20"/>
                <w:lang w:val="en-US"/>
              </w:rPr>
              <w:t>–</w:t>
            </w:r>
          </w:p>
        </w:tc>
        <w:tc>
          <w:tcPr>
            <w:tcW w:w="566" w:type="dxa"/>
            <w:tcBorders>
              <w:top w:val="nil"/>
              <w:left w:val="nil"/>
              <w:bottom w:val="single" w:sz="4" w:space="0" w:color="auto"/>
              <w:right w:val="single" w:sz="4" w:space="0" w:color="auto"/>
            </w:tcBorders>
            <w:shd w:val="clear" w:color="auto" w:fill="auto"/>
            <w:noWrap/>
            <w:vAlign w:val="bottom"/>
            <w:hideMark/>
          </w:tcPr>
          <w:p w14:paraId="3120D4D6" w14:textId="77777777" w:rsidR="006A7E8B" w:rsidRPr="00F32F50" w:rsidRDefault="006A7E8B" w:rsidP="002F15A0">
            <w:pPr>
              <w:jc w:val="center"/>
              <w:rPr>
                <w:sz w:val="20"/>
                <w:szCs w:val="20"/>
              </w:rPr>
            </w:pPr>
            <w:r w:rsidRPr="00F32F50">
              <w:rPr>
                <w:sz w:val="20"/>
                <w:szCs w:val="20"/>
                <w:lang w:val="en-US"/>
              </w:rPr>
              <w:t>–</w:t>
            </w:r>
          </w:p>
        </w:tc>
        <w:tc>
          <w:tcPr>
            <w:tcW w:w="566" w:type="dxa"/>
            <w:tcBorders>
              <w:top w:val="nil"/>
              <w:left w:val="nil"/>
              <w:bottom w:val="single" w:sz="4" w:space="0" w:color="auto"/>
              <w:right w:val="single" w:sz="4" w:space="0" w:color="auto"/>
            </w:tcBorders>
            <w:shd w:val="clear" w:color="auto" w:fill="auto"/>
            <w:noWrap/>
            <w:vAlign w:val="bottom"/>
            <w:hideMark/>
          </w:tcPr>
          <w:p w14:paraId="5391E41E" w14:textId="77777777" w:rsidR="006A7E8B" w:rsidRPr="00F32F50" w:rsidRDefault="006A7E8B" w:rsidP="002F15A0">
            <w:pPr>
              <w:jc w:val="center"/>
              <w:rPr>
                <w:sz w:val="20"/>
                <w:szCs w:val="20"/>
              </w:rPr>
            </w:pPr>
            <w:r w:rsidRPr="00F32F50">
              <w:rPr>
                <w:sz w:val="20"/>
                <w:szCs w:val="20"/>
                <w:lang w:val="en-US"/>
              </w:rPr>
              <w:t>–</w:t>
            </w:r>
          </w:p>
        </w:tc>
        <w:tc>
          <w:tcPr>
            <w:tcW w:w="757" w:type="dxa"/>
            <w:tcBorders>
              <w:top w:val="nil"/>
              <w:left w:val="nil"/>
              <w:bottom w:val="single" w:sz="4" w:space="0" w:color="auto"/>
              <w:right w:val="single" w:sz="4" w:space="0" w:color="auto"/>
            </w:tcBorders>
            <w:shd w:val="clear" w:color="auto" w:fill="auto"/>
            <w:noWrap/>
            <w:vAlign w:val="bottom"/>
            <w:hideMark/>
          </w:tcPr>
          <w:p w14:paraId="1EE92C97"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0A979218"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666627C" w14:textId="77777777" w:rsidR="006A7E8B" w:rsidRPr="00F32F50" w:rsidRDefault="006A7E8B" w:rsidP="002F15A0">
            <w:pPr>
              <w:rPr>
                <w:sz w:val="20"/>
                <w:szCs w:val="20"/>
              </w:rPr>
            </w:pPr>
            <w:r w:rsidRPr="00F32F50">
              <w:rPr>
                <w:sz w:val="20"/>
                <w:szCs w:val="20"/>
              </w:rPr>
              <w:t>2453724.859</w:t>
            </w:r>
          </w:p>
        </w:tc>
        <w:tc>
          <w:tcPr>
            <w:tcW w:w="866" w:type="dxa"/>
            <w:tcBorders>
              <w:top w:val="nil"/>
              <w:left w:val="nil"/>
              <w:bottom w:val="single" w:sz="4" w:space="0" w:color="auto"/>
              <w:right w:val="single" w:sz="4" w:space="0" w:color="auto"/>
            </w:tcBorders>
            <w:shd w:val="clear" w:color="auto" w:fill="auto"/>
            <w:noWrap/>
            <w:vAlign w:val="bottom"/>
            <w:hideMark/>
          </w:tcPr>
          <w:p w14:paraId="50DD22F6" w14:textId="77777777" w:rsidR="006A7E8B" w:rsidRPr="00F32F50" w:rsidRDefault="006A7E8B" w:rsidP="002F15A0">
            <w:pPr>
              <w:jc w:val="right"/>
              <w:rPr>
                <w:sz w:val="20"/>
                <w:szCs w:val="20"/>
              </w:rPr>
            </w:pPr>
            <w:r w:rsidRPr="00F32F50">
              <w:rPr>
                <w:sz w:val="20"/>
                <w:szCs w:val="20"/>
              </w:rPr>
              <w:t>5890.38</w:t>
            </w:r>
          </w:p>
        </w:tc>
        <w:tc>
          <w:tcPr>
            <w:tcW w:w="566" w:type="dxa"/>
            <w:tcBorders>
              <w:top w:val="nil"/>
              <w:left w:val="nil"/>
              <w:bottom w:val="single" w:sz="4" w:space="0" w:color="auto"/>
              <w:right w:val="single" w:sz="4" w:space="0" w:color="auto"/>
            </w:tcBorders>
            <w:shd w:val="clear" w:color="auto" w:fill="auto"/>
            <w:noWrap/>
            <w:vAlign w:val="bottom"/>
            <w:hideMark/>
          </w:tcPr>
          <w:p w14:paraId="4E931135" w14:textId="77777777" w:rsidR="006A7E8B" w:rsidRPr="00F32F50" w:rsidRDefault="006A7E8B" w:rsidP="002F15A0">
            <w:pPr>
              <w:jc w:val="right"/>
              <w:rPr>
                <w:sz w:val="20"/>
                <w:szCs w:val="20"/>
              </w:rPr>
            </w:pPr>
            <w:r w:rsidRPr="00F32F50">
              <w:rPr>
                <w:sz w:val="20"/>
                <w:szCs w:val="20"/>
              </w:rPr>
              <w:t>0.13</w:t>
            </w:r>
          </w:p>
        </w:tc>
        <w:tc>
          <w:tcPr>
            <w:tcW w:w="566" w:type="dxa"/>
            <w:tcBorders>
              <w:top w:val="nil"/>
              <w:left w:val="nil"/>
              <w:bottom w:val="single" w:sz="4" w:space="0" w:color="auto"/>
              <w:right w:val="single" w:sz="4" w:space="0" w:color="auto"/>
            </w:tcBorders>
            <w:shd w:val="clear" w:color="auto" w:fill="auto"/>
            <w:noWrap/>
            <w:vAlign w:val="bottom"/>
            <w:hideMark/>
          </w:tcPr>
          <w:p w14:paraId="7B07EFEC" w14:textId="77777777" w:rsidR="006A7E8B" w:rsidRPr="00F32F50" w:rsidRDefault="006A7E8B" w:rsidP="002F15A0">
            <w:pPr>
              <w:jc w:val="right"/>
              <w:rPr>
                <w:sz w:val="20"/>
                <w:szCs w:val="20"/>
              </w:rPr>
            </w:pPr>
            <w:r w:rsidRPr="00F32F50">
              <w:rPr>
                <w:sz w:val="20"/>
                <w:szCs w:val="20"/>
              </w:rPr>
              <w:t>0.33</w:t>
            </w:r>
          </w:p>
        </w:tc>
        <w:tc>
          <w:tcPr>
            <w:tcW w:w="705" w:type="dxa"/>
            <w:tcBorders>
              <w:top w:val="nil"/>
              <w:left w:val="nil"/>
              <w:bottom w:val="single" w:sz="4" w:space="0" w:color="auto"/>
              <w:right w:val="single" w:sz="4" w:space="0" w:color="auto"/>
            </w:tcBorders>
            <w:shd w:val="clear" w:color="auto" w:fill="auto"/>
            <w:noWrap/>
            <w:vAlign w:val="bottom"/>
            <w:hideMark/>
          </w:tcPr>
          <w:p w14:paraId="7A8C307C" w14:textId="3C892B72" w:rsidR="006A7E8B" w:rsidRPr="00F32F50" w:rsidRDefault="006A7E8B" w:rsidP="002F15A0">
            <w:pPr>
              <w:jc w:val="right"/>
              <w:rPr>
                <w:sz w:val="20"/>
                <w:szCs w:val="20"/>
              </w:rPr>
            </w:pPr>
            <w:r w:rsidRPr="00F32F50">
              <w:rPr>
                <w:sz w:val="20"/>
                <w:szCs w:val="20"/>
              </w:rPr>
              <w:t>21.9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F2CF9B5" w14:textId="77777777" w:rsidR="006A7E8B" w:rsidRPr="00F32F50" w:rsidRDefault="006A7E8B" w:rsidP="002F15A0">
            <w:pPr>
              <w:jc w:val="right"/>
              <w:rPr>
                <w:sz w:val="20"/>
                <w:szCs w:val="20"/>
              </w:rPr>
            </w:pPr>
            <w:r w:rsidRPr="00F32F50">
              <w:rPr>
                <w:sz w:val="20"/>
                <w:szCs w:val="20"/>
              </w:rPr>
              <w:t>5896.36</w:t>
            </w:r>
          </w:p>
        </w:tc>
        <w:tc>
          <w:tcPr>
            <w:tcW w:w="633" w:type="dxa"/>
            <w:tcBorders>
              <w:top w:val="nil"/>
              <w:left w:val="nil"/>
              <w:bottom w:val="single" w:sz="4" w:space="0" w:color="auto"/>
              <w:right w:val="single" w:sz="4" w:space="0" w:color="auto"/>
            </w:tcBorders>
            <w:shd w:val="clear" w:color="auto" w:fill="auto"/>
            <w:noWrap/>
            <w:vAlign w:val="bottom"/>
            <w:hideMark/>
          </w:tcPr>
          <w:p w14:paraId="2B748DEA" w14:textId="77777777" w:rsidR="006A7E8B" w:rsidRPr="00F32F50" w:rsidRDefault="006A7E8B" w:rsidP="002F15A0">
            <w:pPr>
              <w:jc w:val="right"/>
              <w:rPr>
                <w:sz w:val="20"/>
                <w:szCs w:val="20"/>
              </w:rPr>
            </w:pPr>
            <w:r w:rsidRPr="00F32F50">
              <w:rPr>
                <w:sz w:val="20"/>
                <w:szCs w:val="20"/>
              </w:rPr>
              <w:t>0.13</w:t>
            </w:r>
          </w:p>
        </w:tc>
        <w:tc>
          <w:tcPr>
            <w:tcW w:w="566" w:type="dxa"/>
            <w:tcBorders>
              <w:top w:val="nil"/>
              <w:left w:val="nil"/>
              <w:bottom w:val="single" w:sz="4" w:space="0" w:color="auto"/>
              <w:right w:val="single" w:sz="4" w:space="0" w:color="auto"/>
            </w:tcBorders>
            <w:shd w:val="clear" w:color="auto" w:fill="auto"/>
            <w:noWrap/>
            <w:vAlign w:val="bottom"/>
            <w:hideMark/>
          </w:tcPr>
          <w:p w14:paraId="317518E9" w14:textId="77777777" w:rsidR="006A7E8B" w:rsidRPr="00F32F50" w:rsidRDefault="006A7E8B" w:rsidP="002F15A0">
            <w:pPr>
              <w:jc w:val="right"/>
              <w:rPr>
                <w:sz w:val="20"/>
                <w:szCs w:val="20"/>
              </w:rPr>
            </w:pPr>
            <w:r w:rsidRPr="00F32F50">
              <w:rPr>
                <w:sz w:val="20"/>
                <w:szCs w:val="20"/>
              </w:rPr>
              <w:t>0.29</w:t>
            </w:r>
          </w:p>
        </w:tc>
        <w:tc>
          <w:tcPr>
            <w:tcW w:w="850" w:type="dxa"/>
            <w:tcBorders>
              <w:top w:val="nil"/>
              <w:left w:val="nil"/>
              <w:bottom w:val="single" w:sz="4" w:space="0" w:color="auto"/>
              <w:right w:val="single" w:sz="4" w:space="0" w:color="auto"/>
            </w:tcBorders>
            <w:shd w:val="clear" w:color="auto" w:fill="auto"/>
            <w:noWrap/>
            <w:vAlign w:val="bottom"/>
            <w:hideMark/>
          </w:tcPr>
          <w:p w14:paraId="74496062" w14:textId="14DB9D0D" w:rsidR="006A7E8B" w:rsidRPr="00F32F50" w:rsidRDefault="006A7E8B" w:rsidP="002F15A0">
            <w:pPr>
              <w:jc w:val="right"/>
              <w:rPr>
                <w:sz w:val="20"/>
                <w:szCs w:val="20"/>
              </w:rPr>
            </w:pPr>
            <w:r w:rsidRPr="00F32F50">
              <w:rPr>
                <w:sz w:val="20"/>
                <w:szCs w:val="20"/>
              </w:rPr>
              <w:t>22.4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tcPr>
          <w:p w14:paraId="3E038337" w14:textId="77777777" w:rsidR="006A7E8B" w:rsidRPr="00F32F50" w:rsidRDefault="006A7E8B" w:rsidP="002F15A0">
            <w:pPr>
              <w:jc w:val="center"/>
              <w:rPr>
                <w:sz w:val="20"/>
                <w:szCs w:val="20"/>
              </w:rPr>
            </w:pPr>
            <w:r w:rsidRPr="00F32F50">
              <w:rPr>
                <w:sz w:val="20"/>
                <w:szCs w:val="20"/>
                <w:lang w:val="en-US"/>
              </w:rPr>
              <w:t>–</w:t>
            </w:r>
          </w:p>
        </w:tc>
        <w:tc>
          <w:tcPr>
            <w:tcW w:w="566" w:type="dxa"/>
            <w:tcBorders>
              <w:top w:val="nil"/>
              <w:left w:val="nil"/>
              <w:bottom w:val="single" w:sz="4" w:space="0" w:color="auto"/>
              <w:right w:val="single" w:sz="4" w:space="0" w:color="auto"/>
            </w:tcBorders>
            <w:shd w:val="clear" w:color="auto" w:fill="auto"/>
            <w:noWrap/>
            <w:vAlign w:val="bottom"/>
            <w:hideMark/>
          </w:tcPr>
          <w:p w14:paraId="27CDB950" w14:textId="77777777" w:rsidR="006A7E8B" w:rsidRPr="00F32F50" w:rsidRDefault="006A7E8B" w:rsidP="002F15A0">
            <w:pPr>
              <w:jc w:val="center"/>
              <w:rPr>
                <w:sz w:val="20"/>
                <w:szCs w:val="20"/>
              </w:rPr>
            </w:pPr>
            <w:r w:rsidRPr="00F32F50">
              <w:rPr>
                <w:sz w:val="20"/>
                <w:szCs w:val="20"/>
                <w:lang w:val="en-US"/>
              </w:rPr>
              <w:t>–</w:t>
            </w:r>
          </w:p>
        </w:tc>
        <w:tc>
          <w:tcPr>
            <w:tcW w:w="566" w:type="dxa"/>
            <w:tcBorders>
              <w:top w:val="nil"/>
              <w:left w:val="nil"/>
              <w:bottom w:val="single" w:sz="4" w:space="0" w:color="auto"/>
              <w:right w:val="single" w:sz="4" w:space="0" w:color="auto"/>
            </w:tcBorders>
            <w:shd w:val="clear" w:color="auto" w:fill="auto"/>
            <w:noWrap/>
            <w:vAlign w:val="bottom"/>
            <w:hideMark/>
          </w:tcPr>
          <w:p w14:paraId="1A4AEDDC" w14:textId="77777777" w:rsidR="006A7E8B" w:rsidRPr="00F32F50" w:rsidRDefault="006A7E8B" w:rsidP="002F15A0">
            <w:pPr>
              <w:jc w:val="center"/>
              <w:rPr>
                <w:sz w:val="20"/>
                <w:szCs w:val="20"/>
              </w:rPr>
            </w:pPr>
            <w:r w:rsidRPr="00F32F50">
              <w:rPr>
                <w:sz w:val="20"/>
                <w:szCs w:val="20"/>
                <w:lang w:val="en-US"/>
              </w:rPr>
              <w:t>–</w:t>
            </w:r>
          </w:p>
        </w:tc>
        <w:tc>
          <w:tcPr>
            <w:tcW w:w="757" w:type="dxa"/>
            <w:tcBorders>
              <w:top w:val="nil"/>
              <w:left w:val="nil"/>
              <w:bottom w:val="single" w:sz="4" w:space="0" w:color="auto"/>
              <w:right w:val="single" w:sz="4" w:space="0" w:color="auto"/>
            </w:tcBorders>
            <w:shd w:val="clear" w:color="auto" w:fill="auto"/>
            <w:noWrap/>
            <w:vAlign w:val="bottom"/>
            <w:hideMark/>
          </w:tcPr>
          <w:p w14:paraId="4793C273"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6B4DE16E"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3CC4DCD" w14:textId="77777777" w:rsidR="006A7E8B" w:rsidRPr="00F32F50" w:rsidRDefault="006A7E8B" w:rsidP="002F15A0">
            <w:pPr>
              <w:rPr>
                <w:sz w:val="20"/>
                <w:szCs w:val="20"/>
              </w:rPr>
            </w:pPr>
            <w:r w:rsidRPr="00F32F50">
              <w:rPr>
                <w:sz w:val="20"/>
                <w:szCs w:val="20"/>
              </w:rPr>
              <w:t>2454092.796</w:t>
            </w:r>
          </w:p>
        </w:tc>
        <w:tc>
          <w:tcPr>
            <w:tcW w:w="866" w:type="dxa"/>
            <w:tcBorders>
              <w:top w:val="nil"/>
              <w:left w:val="nil"/>
              <w:bottom w:val="single" w:sz="4" w:space="0" w:color="auto"/>
              <w:right w:val="single" w:sz="4" w:space="0" w:color="auto"/>
            </w:tcBorders>
            <w:shd w:val="clear" w:color="auto" w:fill="auto"/>
            <w:noWrap/>
            <w:vAlign w:val="bottom"/>
            <w:hideMark/>
          </w:tcPr>
          <w:p w14:paraId="7FD19C51" w14:textId="77777777" w:rsidR="006A7E8B" w:rsidRPr="00F32F50" w:rsidRDefault="006A7E8B" w:rsidP="002F15A0">
            <w:pPr>
              <w:jc w:val="right"/>
              <w:rPr>
                <w:sz w:val="20"/>
                <w:szCs w:val="20"/>
              </w:rPr>
            </w:pPr>
            <w:r w:rsidRPr="00F32F50">
              <w:rPr>
                <w:sz w:val="20"/>
                <w:szCs w:val="20"/>
              </w:rPr>
              <w:t>5890.36</w:t>
            </w:r>
          </w:p>
        </w:tc>
        <w:tc>
          <w:tcPr>
            <w:tcW w:w="566" w:type="dxa"/>
            <w:tcBorders>
              <w:top w:val="nil"/>
              <w:left w:val="nil"/>
              <w:bottom w:val="single" w:sz="4" w:space="0" w:color="auto"/>
              <w:right w:val="single" w:sz="4" w:space="0" w:color="auto"/>
            </w:tcBorders>
            <w:shd w:val="clear" w:color="auto" w:fill="auto"/>
            <w:noWrap/>
            <w:vAlign w:val="bottom"/>
            <w:hideMark/>
          </w:tcPr>
          <w:p w14:paraId="2766D087" w14:textId="77777777" w:rsidR="006A7E8B" w:rsidRPr="00F32F50" w:rsidRDefault="006A7E8B" w:rsidP="002F15A0">
            <w:pPr>
              <w:jc w:val="right"/>
              <w:rPr>
                <w:sz w:val="20"/>
                <w:szCs w:val="20"/>
              </w:rPr>
            </w:pPr>
            <w:r w:rsidRPr="00F32F50">
              <w:rPr>
                <w:sz w:val="20"/>
                <w:szCs w:val="20"/>
              </w:rPr>
              <w:t>0.10</w:t>
            </w:r>
          </w:p>
        </w:tc>
        <w:tc>
          <w:tcPr>
            <w:tcW w:w="566" w:type="dxa"/>
            <w:tcBorders>
              <w:top w:val="nil"/>
              <w:left w:val="nil"/>
              <w:bottom w:val="single" w:sz="4" w:space="0" w:color="auto"/>
              <w:right w:val="single" w:sz="4" w:space="0" w:color="auto"/>
            </w:tcBorders>
            <w:shd w:val="clear" w:color="auto" w:fill="auto"/>
            <w:noWrap/>
            <w:vAlign w:val="bottom"/>
            <w:hideMark/>
          </w:tcPr>
          <w:p w14:paraId="2E5AA3AF" w14:textId="77777777" w:rsidR="006A7E8B" w:rsidRPr="00F32F50" w:rsidRDefault="006A7E8B" w:rsidP="002F15A0">
            <w:pPr>
              <w:jc w:val="right"/>
              <w:rPr>
                <w:sz w:val="20"/>
                <w:szCs w:val="20"/>
              </w:rPr>
            </w:pPr>
            <w:r w:rsidRPr="00F32F50">
              <w:rPr>
                <w:sz w:val="20"/>
                <w:szCs w:val="20"/>
              </w:rPr>
              <w:t>0.29</w:t>
            </w:r>
          </w:p>
        </w:tc>
        <w:tc>
          <w:tcPr>
            <w:tcW w:w="705" w:type="dxa"/>
            <w:tcBorders>
              <w:top w:val="nil"/>
              <w:left w:val="nil"/>
              <w:bottom w:val="single" w:sz="4" w:space="0" w:color="auto"/>
              <w:right w:val="single" w:sz="4" w:space="0" w:color="auto"/>
            </w:tcBorders>
            <w:shd w:val="clear" w:color="auto" w:fill="auto"/>
            <w:noWrap/>
            <w:vAlign w:val="bottom"/>
            <w:hideMark/>
          </w:tcPr>
          <w:p w14:paraId="664645D7" w14:textId="75548363" w:rsidR="006A7E8B" w:rsidRPr="00F32F50" w:rsidRDefault="006A7E8B" w:rsidP="002F15A0">
            <w:pPr>
              <w:jc w:val="right"/>
              <w:rPr>
                <w:sz w:val="20"/>
                <w:szCs w:val="20"/>
              </w:rPr>
            </w:pPr>
            <w:r w:rsidRPr="00F32F50">
              <w:rPr>
                <w:sz w:val="20"/>
                <w:szCs w:val="20"/>
              </w:rPr>
              <w:t>20.9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0F23E12" w14:textId="77777777" w:rsidR="006A7E8B" w:rsidRPr="00F32F50" w:rsidRDefault="006A7E8B" w:rsidP="002F15A0">
            <w:pPr>
              <w:jc w:val="right"/>
              <w:rPr>
                <w:sz w:val="20"/>
                <w:szCs w:val="20"/>
              </w:rPr>
            </w:pPr>
            <w:r w:rsidRPr="00F32F50">
              <w:rPr>
                <w:sz w:val="20"/>
                <w:szCs w:val="20"/>
              </w:rPr>
              <w:t>5896.34</w:t>
            </w:r>
          </w:p>
        </w:tc>
        <w:tc>
          <w:tcPr>
            <w:tcW w:w="633" w:type="dxa"/>
            <w:tcBorders>
              <w:top w:val="nil"/>
              <w:left w:val="nil"/>
              <w:bottom w:val="single" w:sz="4" w:space="0" w:color="auto"/>
              <w:right w:val="single" w:sz="4" w:space="0" w:color="auto"/>
            </w:tcBorders>
            <w:shd w:val="clear" w:color="auto" w:fill="auto"/>
            <w:noWrap/>
            <w:vAlign w:val="bottom"/>
            <w:hideMark/>
          </w:tcPr>
          <w:p w14:paraId="584400C5" w14:textId="77777777" w:rsidR="006A7E8B" w:rsidRPr="00F32F50" w:rsidRDefault="006A7E8B" w:rsidP="002F15A0">
            <w:pPr>
              <w:jc w:val="right"/>
              <w:rPr>
                <w:sz w:val="20"/>
                <w:szCs w:val="20"/>
              </w:rPr>
            </w:pPr>
            <w:r w:rsidRPr="00F32F50">
              <w:rPr>
                <w:sz w:val="20"/>
                <w:szCs w:val="20"/>
              </w:rPr>
              <w:t>0.10</w:t>
            </w:r>
          </w:p>
        </w:tc>
        <w:tc>
          <w:tcPr>
            <w:tcW w:w="566" w:type="dxa"/>
            <w:tcBorders>
              <w:top w:val="nil"/>
              <w:left w:val="nil"/>
              <w:bottom w:val="single" w:sz="4" w:space="0" w:color="auto"/>
              <w:right w:val="single" w:sz="4" w:space="0" w:color="auto"/>
            </w:tcBorders>
            <w:shd w:val="clear" w:color="auto" w:fill="auto"/>
            <w:noWrap/>
            <w:vAlign w:val="bottom"/>
            <w:hideMark/>
          </w:tcPr>
          <w:p w14:paraId="43DE634D" w14:textId="77777777" w:rsidR="006A7E8B" w:rsidRPr="00F32F50" w:rsidRDefault="006A7E8B" w:rsidP="002F15A0">
            <w:pPr>
              <w:jc w:val="right"/>
              <w:rPr>
                <w:sz w:val="20"/>
                <w:szCs w:val="20"/>
              </w:rPr>
            </w:pPr>
            <w:r w:rsidRPr="00F32F50">
              <w:rPr>
                <w:sz w:val="20"/>
                <w:szCs w:val="20"/>
              </w:rPr>
              <w:t>0.25</w:t>
            </w:r>
          </w:p>
        </w:tc>
        <w:tc>
          <w:tcPr>
            <w:tcW w:w="850" w:type="dxa"/>
            <w:tcBorders>
              <w:top w:val="nil"/>
              <w:left w:val="nil"/>
              <w:bottom w:val="single" w:sz="4" w:space="0" w:color="auto"/>
              <w:right w:val="single" w:sz="4" w:space="0" w:color="auto"/>
            </w:tcBorders>
            <w:shd w:val="clear" w:color="auto" w:fill="auto"/>
            <w:noWrap/>
            <w:vAlign w:val="bottom"/>
            <w:hideMark/>
          </w:tcPr>
          <w:p w14:paraId="459463BA" w14:textId="4824C7B3" w:rsidR="006A7E8B" w:rsidRPr="00F32F50" w:rsidRDefault="006A7E8B" w:rsidP="002F15A0">
            <w:pPr>
              <w:jc w:val="right"/>
              <w:rPr>
                <w:sz w:val="20"/>
                <w:szCs w:val="20"/>
              </w:rPr>
            </w:pPr>
            <w:r w:rsidRPr="00F32F50">
              <w:rPr>
                <w:sz w:val="20"/>
                <w:szCs w:val="20"/>
              </w:rPr>
              <w:t>21.4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tcPr>
          <w:p w14:paraId="68C2BFD8" w14:textId="77777777" w:rsidR="006A7E8B" w:rsidRPr="00F32F50" w:rsidRDefault="006A7E8B" w:rsidP="002F15A0">
            <w:pPr>
              <w:jc w:val="center"/>
              <w:rPr>
                <w:sz w:val="20"/>
                <w:szCs w:val="20"/>
              </w:rPr>
            </w:pPr>
            <w:r w:rsidRPr="00F32F50">
              <w:rPr>
                <w:sz w:val="20"/>
                <w:szCs w:val="20"/>
                <w:lang w:val="en-US"/>
              </w:rPr>
              <w:t>–</w:t>
            </w:r>
          </w:p>
        </w:tc>
        <w:tc>
          <w:tcPr>
            <w:tcW w:w="566" w:type="dxa"/>
            <w:tcBorders>
              <w:top w:val="nil"/>
              <w:left w:val="nil"/>
              <w:bottom w:val="single" w:sz="4" w:space="0" w:color="auto"/>
              <w:right w:val="single" w:sz="4" w:space="0" w:color="auto"/>
            </w:tcBorders>
            <w:shd w:val="clear" w:color="auto" w:fill="auto"/>
            <w:noWrap/>
            <w:vAlign w:val="bottom"/>
            <w:hideMark/>
          </w:tcPr>
          <w:p w14:paraId="1246A32E" w14:textId="77777777" w:rsidR="006A7E8B" w:rsidRPr="00F32F50" w:rsidRDefault="006A7E8B" w:rsidP="002F15A0">
            <w:pPr>
              <w:jc w:val="center"/>
              <w:rPr>
                <w:sz w:val="20"/>
                <w:szCs w:val="20"/>
              </w:rPr>
            </w:pPr>
            <w:r w:rsidRPr="00F32F50">
              <w:rPr>
                <w:sz w:val="20"/>
                <w:szCs w:val="20"/>
                <w:lang w:val="en-US"/>
              </w:rPr>
              <w:t>–</w:t>
            </w:r>
          </w:p>
        </w:tc>
        <w:tc>
          <w:tcPr>
            <w:tcW w:w="566" w:type="dxa"/>
            <w:tcBorders>
              <w:top w:val="nil"/>
              <w:left w:val="nil"/>
              <w:bottom w:val="single" w:sz="4" w:space="0" w:color="auto"/>
              <w:right w:val="single" w:sz="4" w:space="0" w:color="auto"/>
            </w:tcBorders>
            <w:shd w:val="clear" w:color="auto" w:fill="auto"/>
            <w:noWrap/>
            <w:vAlign w:val="bottom"/>
            <w:hideMark/>
          </w:tcPr>
          <w:p w14:paraId="3AEEC9CB" w14:textId="77777777" w:rsidR="006A7E8B" w:rsidRPr="00F32F50" w:rsidRDefault="006A7E8B" w:rsidP="002F15A0">
            <w:pPr>
              <w:jc w:val="center"/>
              <w:rPr>
                <w:sz w:val="20"/>
                <w:szCs w:val="20"/>
                <w:lang w:val="en-US"/>
              </w:rPr>
            </w:pPr>
            <w:r w:rsidRPr="00F32F50">
              <w:rPr>
                <w:sz w:val="20"/>
                <w:szCs w:val="20"/>
                <w:lang w:val="en-US"/>
              </w:rPr>
              <w:t>–</w:t>
            </w:r>
          </w:p>
        </w:tc>
        <w:tc>
          <w:tcPr>
            <w:tcW w:w="757" w:type="dxa"/>
            <w:tcBorders>
              <w:top w:val="nil"/>
              <w:left w:val="nil"/>
              <w:bottom w:val="single" w:sz="4" w:space="0" w:color="auto"/>
              <w:right w:val="single" w:sz="4" w:space="0" w:color="auto"/>
            </w:tcBorders>
            <w:shd w:val="clear" w:color="auto" w:fill="auto"/>
            <w:noWrap/>
            <w:vAlign w:val="bottom"/>
            <w:hideMark/>
          </w:tcPr>
          <w:p w14:paraId="75C03F6B"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1FEFFD60"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5CE3904" w14:textId="77777777" w:rsidR="006A7E8B" w:rsidRPr="00F32F50" w:rsidRDefault="006A7E8B" w:rsidP="002F15A0">
            <w:pPr>
              <w:rPr>
                <w:sz w:val="20"/>
                <w:szCs w:val="20"/>
              </w:rPr>
            </w:pPr>
            <w:r w:rsidRPr="00F32F50">
              <w:rPr>
                <w:sz w:val="20"/>
                <w:szCs w:val="20"/>
              </w:rPr>
              <w:t>2454095.847</w:t>
            </w:r>
          </w:p>
        </w:tc>
        <w:tc>
          <w:tcPr>
            <w:tcW w:w="866" w:type="dxa"/>
            <w:tcBorders>
              <w:top w:val="nil"/>
              <w:left w:val="nil"/>
              <w:bottom w:val="single" w:sz="4" w:space="0" w:color="auto"/>
              <w:right w:val="single" w:sz="4" w:space="0" w:color="auto"/>
            </w:tcBorders>
            <w:shd w:val="clear" w:color="auto" w:fill="auto"/>
            <w:noWrap/>
            <w:vAlign w:val="bottom"/>
            <w:hideMark/>
          </w:tcPr>
          <w:p w14:paraId="736E1243" w14:textId="77777777" w:rsidR="006A7E8B" w:rsidRPr="00F32F50" w:rsidRDefault="006A7E8B" w:rsidP="002F15A0">
            <w:pPr>
              <w:jc w:val="right"/>
              <w:rPr>
                <w:sz w:val="20"/>
                <w:szCs w:val="20"/>
              </w:rPr>
            </w:pPr>
            <w:r w:rsidRPr="00F32F50">
              <w:rPr>
                <w:sz w:val="20"/>
                <w:szCs w:val="20"/>
              </w:rPr>
              <w:t>5890.36</w:t>
            </w:r>
          </w:p>
        </w:tc>
        <w:tc>
          <w:tcPr>
            <w:tcW w:w="566" w:type="dxa"/>
            <w:tcBorders>
              <w:top w:val="nil"/>
              <w:left w:val="nil"/>
              <w:bottom w:val="single" w:sz="4" w:space="0" w:color="auto"/>
              <w:right w:val="single" w:sz="4" w:space="0" w:color="auto"/>
            </w:tcBorders>
            <w:shd w:val="clear" w:color="auto" w:fill="auto"/>
            <w:noWrap/>
            <w:vAlign w:val="bottom"/>
            <w:hideMark/>
          </w:tcPr>
          <w:p w14:paraId="60BF7CF0" w14:textId="77777777" w:rsidR="006A7E8B" w:rsidRPr="00F32F50" w:rsidRDefault="006A7E8B" w:rsidP="002F15A0">
            <w:pPr>
              <w:jc w:val="right"/>
              <w:rPr>
                <w:sz w:val="20"/>
                <w:szCs w:val="20"/>
              </w:rPr>
            </w:pPr>
            <w:r w:rsidRPr="00F32F50">
              <w:rPr>
                <w:sz w:val="20"/>
                <w:szCs w:val="20"/>
              </w:rPr>
              <w:t>0.10</w:t>
            </w:r>
          </w:p>
        </w:tc>
        <w:tc>
          <w:tcPr>
            <w:tcW w:w="566" w:type="dxa"/>
            <w:tcBorders>
              <w:top w:val="nil"/>
              <w:left w:val="nil"/>
              <w:bottom w:val="single" w:sz="4" w:space="0" w:color="auto"/>
              <w:right w:val="single" w:sz="4" w:space="0" w:color="auto"/>
            </w:tcBorders>
            <w:shd w:val="clear" w:color="auto" w:fill="auto"/>
            <w:noWrap/>
            <w:vAlign w:val="bottom"/>
            <w:hideMark/>
          </w:tcPr>
          <w:p w14:paraId="2D28F2E8" w14:textId="77777777" w:rsidR="006A7E8B" w:rsidRPr="00F32F50" w:rsidRDefault="006A7E8B" w:rsidP="002F15A0">
            <w:pPr>
              <w:jc w:val="right"/>
              <w:rPr>
                <w:sz w:val="20"/>
                <w:szCs w:val="20"/>
              </w:rPr>
            </w:pPr>
            <w:r w:rsidRPr="00F32F50">
              <w:rPr>
                <w:sz w:val="20"/>
                <w:szCs w:val="20"/>
              </w:rPr>
              <w:t>0.28</w:t>
            </w:r>
          </w:p>
        </w:tc>
        <w:tc>
          <w:tcPr>
            <w:tcW w:w="705" w:type="dxa"/>
            <w:tcBorders>
              <w:top w:val="nil"/>
              <w:left w:val="nil"/>
              <w:bottom w:val="single" w:sz="4" w:space="0" w:color="auto"/>
              <w:right w:val="single" w:sz="4" w:space="0" w:color="auto"/>
            </w:tcBorders>
            <w:shd w:val="clear" w:color="auto" w:fill="auto"/>
            <w:noWrap/>
            <w:vAlign w:val="bottom"/>
            <w:hideMark/>
          </w:tcPr>
          <w:p w14:paraId="16FB8174" w14:textId="4641580A" w:rsidR="006A7E8B" w:rsidRPr="00F32F50" w:rsidRDefault="006A7E8B" w:rsidP="002F15A0">
            <w:pPr>
              <w:jc w:val="right"/>
              <w:rPr>
                <w:sz w:val="20"/>
                <w:szCs w:val="20"/>
              </w:rPr>
            </w:pPr>
            <w:r w:rsidRPr="00F32F50">
              <w:rPr>
                <w:sz w:val="20"/>
                <w:szCs w:val="20"/>
              </w:rPr>
              <w:t>20.9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9A20A71" w14:textId="77777777" w:rsidR="006A7E8B" w:rsidRPr="00F32F50" w:rsidRDefault="006A7E8B" w:rsidP="002F15A0">
            <w:pPr>
              <w:jc w:val="right"/>
              <w:rPr>
                <w:sz w:val="20"/>
                <w:szCs w:val="20"/>
              </w:rPr>
            </w:pPr>
            <w:r w:rsidRPr="00F32F50">
              <w:rPr>
                <w:sz w:val="20"/>
                <w:szCs w:val="20"/>
              </w:rPr>
              <w:t>5896.34</w:t>
            </w:r>
          </w:p>
        </w:tc>
        <w:tc>
          <w:tcPr>
            <w:tcW w:w="633" w:type="dxa"/>
            <w:tcBorders>
              <w:top w:val="nil"/>
              <w:left w:val="nil"/>
              <w:bottom w:val="single" w:sz="4" w:space="0" w:color="auto"/>
              <w:right w:val="single" w:sz="4" w:space="0" w:color="auto"/>
            </w:tcBorders>
            <w:shd w:val="clear" w:color="auto" w:fill="auto"/>
            <w:noWrap/>
            <w:vAlign w:val="bottom"/>
            <w:hideMark/>
          </w:tcPr>
          <w:p w14:paraId="68777FF1" w14:textId="77777777" w:rsidR="006A7E8B" w:rsidRPr="00F32F50" w:rsidRDefault="006A7E8B" w:rsidP="002F15A0">
            <w:pPr>
              <w:jc w:val="right"/>
              <w:rPr>
                <w:sz w:val="20"/>
                <w:szCs w:val="20"/>
              </w:rPr>
            </w:pPr>
            <w:r w:rsidRPr="00F32F50">
              <w:rPr>
                <w:sz w:val="20"/>
                <w:szCs w:val="20"/>
              </w:rPr>
              <w:t>0.10</w:t>
            </w:r>
          </w:p>
        </w:tc>
        <w:tc>
          <w:tcPr>
            <w:tcW w:w="566" w:type="dxa"/>
            <w:tcBorders>
              <w:top w:val="nil"/>
              <w:left w:val="nil"/>
              <w:bottom w:val="single" w:sz="4" w:space="0" w:color="auto"/>
              <w:right w:val="single" w:sz="4" w:space="0" w:color="auto"/>
            </w:tcBorders>
            <w:shd w:val="clear" w:color="auto" w:fill="auto"/>
            <w:noWrap/>
            <w:vAlign w:val="bottom"/>
            <w:hideMark/>
          </w:tcPr>
          <w:p w14:paraId="4B743A29" w14:textId="77777777" w:rsidR="006A7E8B" w:rsidRPr="00F32F50" w:rsidRDefault="006A7E8B" w:rsidP="002F15A0">
            <w:pPr>
              <w:jc w:val="right"/>
              <w:rPr>
                <w:sz w:val="20"/>
                <w:szCs w:val="20"/>
              </w:rPr>
            </w:pPr>
            <w:r w:rsidRPr="00F32F50">
              <w:rPr>
                <w:sz w:val="20"/>
                <w:szCs w:val="20"/>
              </w:rPr>
              <w:t>0.24</w:t>
            </w:r>
          </w:p>
        </w:tc>
        <w:tc>
          <w:tcPr>
            <w:tcW w:w="850" w:type="dxa"/>
            <w:tcBorders>
              <w:top w:val="nil"/>
              <w:left w:val="nil"/>
              <w:bottom w:val="single" w:sz="4" w:space="0" w:color="auto"/>
              <w:right w:val="single" w:sz="4" w:space="0" w:color="auto"/>
            </w:tcBorders>
            <w:shd w:val="clear" w:color="auto" w:fill="auto"/>
            <w:noWrap/>
            <w:vAlign w:val="bottom"/>
            <w:hideMark/>
          </w:tcPr>
          <w:p w14:paraId="44E8092A" w14:textId="460DFEE9" w:rsidR="006A7E8B" w:rsidRPr="00F32F50" w:rsidRDefault="006A7E8B" w:rsidP="002F15A0">
            <w:pPr>
              <w:jc w:val="right"/>
              <w:rPr>
                <w:sz w:val="20"/>
                <w:szCs w:val="20"/>
              </w:rPr>
            </w:pPr>
            <w:r w:rsidRPr="00F32F50">
              <w:rPr>
                <w:sz w:val="20"/>
                <w:szCs w:val="20"/>
              </w:rPr>
              <w:t>21.4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tcPr>
          <w:p w14:paraId="14B47B09" w14:textId="77777777" w:rsidR="006A7E8B" w:rsidRPr="00F32F50" w:rsidRDefault="006A7E8B" w:rsidP="002F15A0">
            <w:pPr>
              <w:jc w:val="center"/>
              <w:rPr>
                <w:sz w:val="20"/>
                <w:szCs w:val="20"/>
              </w:rPr>
            </w:pPr>
            <w:r w:rsidRPr="00F32F50">
              <w:rPr>
                <w:sz w:val="20"/>
                <w:szCs w:val="20"/>
                <w:lang w:val="en-US"/>
              </w:rPr>
              <w:t>–</w:t>
            </w:r>
          </w:p>
        </w:tc>
        <w:tc>
          <w:tcPr>
            <w:tcW w:w="566" w:type="dxa"/>
            <w:tcBorders>
              <w:top w:val="nil"/>
              <w:left w:val="nil"/>
              <w:bottom w:val="single" w:sz="4" w:space="0" w:color="auto"/>
              <w:right w:val="single" w:sz="4" w:space="0" w:color="auto"/>
            </w:tcBorders>
            <w:shd w:val="clear" w:color="auto" w:fill="auto"/>
            <w:noWrap/>
            <w:vAlign w:val="bottom"/>
            <w:hideMark/>
          </w:tcPr>
          <w:p w14:paraId="6AE0B586" w14:textId="77777777" w:rsidR="006A7E8B" w:rsidRPr="00F32F50" w:rsidRDefault="006A7E8B" w:rsidP="002F15A0">
            <w:pPr>
              <w:jc w:val="center"/>
              <w:rPr>
                <w:sz w:val="20"/>
                <w:szCs w:val="20"/>
              </w:rPr>
            </w:pPr>
            <w:r w:rsidRPr="00F32F50">
              <w:rPr>
                <w:sz w:val="20"/>
                <w:szCs w:val="20"/>
                <w:lang w:val="en-US"/>
              </w:rPr>
              <w:t>–</w:t>
            </w:r>
          </w:p>
        </w:tc>
        <w:tc>
          <w:tcPr>
            <w:tcW w:w="566" w:type="dxa"/>
            <w:tcBorders>
              <w:top w:val="nil"/>
              <w:left w:val="nil"/>
              <w:bottom w:val="single" w:sz="4" w:space="0" w:color="auto"/>
              <w:right w:val="single" w:sz="4" w:space="0" w:color="auto"/>
            </w:tcBorders>
            <w:shd w:val="clear" w:color="auto" w:fill="auto"/>
            <w:noWrap/>
            <w:vAlign w:val="bottom"/>
            <w:hideMark/>
          </w:tcPr>
          <w:p w14:paraId="49A0CACB" w14:textId="77777777" w:rsidR="006A7E8B" w:rsidRPr="00F32F50" w:rsidRDefault="006A7E8B" w:rsidP="002F15A0">
            <w:pPr>
              <w:jc w:val="center"/>
              <w:rPr>
                <w:sz w:val="20"/>
                <w:szCs w:val="20"/>
              </w:rPr>
            </w:pPr>
            <w:r w:rsidRPr="00F32F50">
              <w:rPr>
                <w:sz w:val="20"/>
                <w:szCs w:val="20"/>
                <w:lang w:val="en-US"/>
              </w:rPr>
              <w:t>–</w:t>
            </w:r>
          </w:p>
        </w:tc>
        <w:tc>
          <w:tcPr>
            <w:tcW w:w="757" w:type="dxa"/>
            <w:tcBorders>
              <w:top w:val="nil"/>
              <w:left w:val="nil"/>
              <w:bottom w:val="single" w:sz="4" w:space="0" w:color="auto"/>
              <w:right w:val="single" w:sz="4" w:space="0" w:color="auto"/>
            </w:tcBorders>
            <w:shd w:val="clear" w:color="auto" w:fill="auto"/>
            <w:noWrap/>
            <w:vAlign w:val="bottom"/>
            <w:hideMark/>
          </w:tcPr>
          <w:p w14:paraId="3890A3FD"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531BF3BB"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4D804E5" w14:textId="77777777" w:rsidR="006A7E8B" w:rsidRPr="00F32F50" w:rsidRDefault="006A7E8B" w:rsidP="002F15A0">
            <w:pPr>
              <w:rPr>
                <w:sz w:val="20"/>
                <w:szCs w:val="20"/>
              </w:rPr>
            </w:pPr>
            <w:r w:rsidRPr="00F32F50">
              <w:rPr>
                <w:sz w:val="20"/>
                <w:szCs w:val="20"/>
              </w:rPr>
              <w:t>2454096.804</w:t>
            </w:r>
          </w:p>
        </w:tc>
        <w:tc>
          <w:tcPr>
            <w:tcW w:w="866" w:type="dxa"/>
            <w:tcBorders>
              <w:top w:val="nil"/>
              <w:left w:val="nil"/>
              <w:bottom w:val="single" w:sz="4" w:space="0" w:color="auto"/>
              <w:right w:val="single" w:sz="4" w:space="0" w:color="auto"/>
            </w:tcBorders>
            <w:shd w:val="clear" w:color="auto" w:fill="auto"/>
            <w:noWrap/>
            <w:vAlign w:val="bottom"/>
            <w:hideMark/>
          </w:tcPr>
          <w:p w14:paraId="7E40A7CB" w14:textId="77777777" w:rsidR="006A7E8B" w:rsidRPr="00F32F50" w:rsidRDefault="006A7E8B" w:rsidP="002F15A0">
            <w:pPr>
              <w:jc w:val="right"/>
              <w:rPr>
                <w:sz w:val="20"/>
                <w:szCs w:val="20"/>
              </w:rPr>
            </w:pPr>
            <w:r w:rsidRPr="00F32F50">
              <w:rPr>
                <w:sz w:val="20"/>
                <w:szCs w:val="20"/>
              </w:rPr>
              <w:t>5890.37</w:t>
            </w:r>
          </w:p>
        </w:tc>
        <w:tc>
          <w:tcPr>
            <w:tcW w:w="566" w:type="dxa"/>
            <w:tcBorders>
              <w:top w:val="nil"/>
              <w:left w:val="nil"/>
              <w:bottom w:val="single" w:sz="4" w:space="0" w:color="auto"/>
              <w:right w:val="single" w:sz="4" w:space="0" w:color="auto"/>
            </w:tcBorders>
            <w:shd w:val="clear" w:color="auto" w:fill="auto"/>
            <w:noWrap/>
            <w:vAlign w:val="bottom"/>
            <w:hideMark/>
          </w:tcPr>
          <w:p w14:paraId="11721873" w14:textId="77777777" w:rsidR="006A7E8B" w:rsidRPr="00F32F50" w:rsidRDefault="006A7E8B" w:rsidP="002F15A0">
            <w:pPr>
              <w:jc w:val="right"/>
              <w:rPr>
                <w:sz w:val="20"/>
                <w:szCs w:val="20"/>
              </w:rPr>
            </w:pPr>
            <w:r w:rsidRPr="00F32F50">
              <w:rPr>
                <w:sz w:val="20"/>
                <w:szCs w:val="20"/>
              </w:rPr>
              <w:t>0.10</w:t>
            </w:r>
          </w:p>
        </w:tc>
        <w:tc>
          <w:tcPr>
            <w:tcW w:w="566" w:type="dxa"/>
            <w:tcBorders>
              <w:top w:val="nil"/>
              <w:left w:val="nil"/>
              <w:bottom w:val="single" w:sz="4" w:space="0" w:color="auto"/>
              <w:right w:val="single" w:sz="4" w:space="0" w:color="auto"/>
            </w:tcBorders>
            <w:shd w:val="clear" w:color="auto" w:fill="auto"/>
            <w:noWrap/>
            <w:vAlign w:val="bottom"/>
            <w:hideMark/>
          </w:tcPr>
          <w:p w14:paraId="6120B770" w14:textId="77777777" w:rsidR="006A7E8B" w:rsidRPr="00F32F50" w:rsidRDefault="006A7E8B" w:rsidP="002F15A0">
            <w:pPr>
              <w:jc w:val="right"/>
              <w:rPr>
                <w:sz w:val="20"/>
                <w:szCs w:val="20"/>
              </w:rPr>
            </w:pPr>
            <w:r w:rsidRPr="00F32F50">
              <w:rPr>
                <w:sz w:val="20"/>
                <w:szCs w:val="20"/>
              </w:rPr>
              <w:t>0.27</w:t>
            </w:r>
          </w:p>
        </w:tc>
        <w:tc>
          <w:tcPr>
            <w:tcW w:w="705" w:type="dxa"/>
            <w:tcBorders>
              <w:top w:val="nil"/>
              <w:left w:val="nil"/>
              <w:bottom w:val="single" w:sz="4" w:space="0" w:color="auto"/>
              <w:right w:val="single" w:sz="4" w:space="0" w:color="auto"/>
            </w:tcBorders>
            <w:shd w:val="clear" w:color="auto" w:fill="auto"/>
            <w:noWrap/>
            <w:vAlign w:val="bottom"/>
            <w:hideMark/>
          </w:tcPr>
          <w:p w14:paraId="3F2A1E5A" w14:textId="53DB40D6" w:rsidR="006A7E8B" w:rsidRPr="00F32F50" w:rsidRDefault="006A7E8B" w:rsidP="002F15A0">
            <w:pPr>
              <w:jc w:val="right"/>
              <w:rPr>
                <w:sz w:val="20"/>
                <w:szCs w:val="20"/>
              </w:rPr>
            </w:pPr>
            <w:r w:rsidRPr="00F32F50">
              <w:rPr>
                <w:sz w:val="20"/>
                <w:szCs w:val="20"/>
              </w:rPr>
              <w:t>21.4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DDB344B" w14:textId="77777777" w:rsidR="006A7E8B" w:rsidRPr="00F32F50" w:rsidRDefault="006A7E8B" w:rsidP="002F15A0">
            <w:pPr>
              <w:jc w:val="right"/>
              <w:rPr>
                <w:sz w:val="20"/>
                <w:szCs w:val="20"/>
              </w:rPr>
            </w:pPr>
            <w:r w:rsidRPr="00F32F50">
              <w:rPr>
                <w:sz w:val="20"/>
                <w:szCs w:val="20"/>
              </w:rPr>
              <w:t>5896.34</w:t>
            </w:r>
          </w:p>
        </w:tc>
        <w:tc>
          <w:tcPr>
            <w:tcW w:w="633" w:type="dxa"/>
            <w:tcBorders>
              <w:top w:val="nil"/>
              <w:left w:val="nil"/>
              <w:bottom w:val="single" w:sz="4" w:space="0" w:color="auto"/>
              <w:right w:val="single" w:sz="4" w:space="0" w:color="auto"/>
            </w:tcBorders>
            <w:shd w:val="clear" w:color="auto" w:fill="auto"/>
            <w:noWrap/>
            <w:vAlign w:val="bottom"/>
            <w:hideMark/>
          </w:tcPr>
          <w:p w14:paraId="6D71F3AA" w14:textId="77777777" w:rsidR="006A7E8B" w:rsidRPr="00F32F50" w:rsidRDefault="006A7E8B" w:rsidP="002F15A0">
            <w:pPr>
              <w:jc w:val="right"/>
              <w:rPr>
                <w:sz w:val="20"/>
                <w:szCs w:val="20"/>
              </w:rPr>
            </w:pPr>
            <w:r w:rsidRPr="00F32F50">
              <w:rPr>
                <w:sz w:val="20"/>
                <w:szCs w:val="20"/>
              </w:rPr>
              <w:t>0.11</w:t>
            </w:r>
          </w:p>
        </w:tc>
        <w:tc>
          <w:tcPr>
            <w:tcW w:w="566" w:type="dxa"/>
            <w:tcBorders>
              <w:top w:val="nil"/>
              <w:left w:val="nil"/>
              <w:bottom w:val="single" w:sz="4" w:space="0" w:color="auto"/>
              <w:right w:val="single" w:sz="4" w:space="0" w:color="auto"/>
            </w:tcBorders>
            <w:shd w:val="clear" w:color="auto" w:fill="auto"/>
            <w:noWrap/>
            <w:vAlign w:val="bottom"/>
            <w:hideMark/>
          </w:tcPr>
          <w:p w14:paraId="479DB978" w14:textId="77777777" w:rsidR="006A7E8B" w:rsidRPr="00F32F50" w:rsidRDefault="006A7E8B" w:rsidP="002F15A0">
            <w:pPr>
              <w:jc w:val="right"/>
              <w:rPr>
                <w:sz w:val="20"/>
                <w:szCs w:val="20"/>
              </w:rPr>
            </w:pPr>
            <w:r w:rsidRPr="00F32F50">
              <w:rPr>
                <w:sz w:val="20"/>
                <w:szCs w:val="20"/>
              </w:rPr>
              <w:t>0.24</w:t>
            </w:r>
          </w:p>
        </w:tc>
        <w:tc>
          <w:tcPr>
            <w:tcW w:w="850" w:type="dxa"/>
            <w:tcBorders>
              <w:top w:val="nil"/>
              <w:left w:val="nil"/>
              <w:bottom w:val="single" w:sz="4" w:space="0" w:color="auto"/>
              <w:right w:val="single" w:sz="4" w:space="0" w:color="auto"/>
            </w:tcBorders>
            <w:shd w:val="clear" w:color="auto" w:fill="auto"/>
            <w:noWrap/>
            <w:vAlign w:val="bottom"/>
            <w:hideMark/>
          </w:tcPr>
          <w:p w14:paraId="08E0FC0D" w14:textId="21F9052A" w:rsidR="006A7E8B" w:rsidRPr="00F32F50" w:rsidRDefault="006A7E8B" w:rsidP="002F15A0">
            <w:pPr>
              <w:jc w:val="right"/>
              <w:rPr>
                <w:sz w:val="20"/>
                <w:szCs w:val="20"/>
              </w:rPr>
            </w:pPr>
            <w:r w:rsidRPr="00F32F50">
              <w:rPr>
                <w:sz w:val="20"/>
                <w:szCs w:val="20"/>
              </w:rPr>
              <w:t>21.4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tcPr>
          <w:p w14:paraId="3A322ED4" w14:textId="77777777" w:rsidR="006A7E8B" w:rsidRPr="00F32F50" w:rsidRDefault="006A7E8B" w:rsidP="002F15A0">
            <w:pPr>
              <w:jc w:val="center"/>
              <w:rPr>
                <w:sz w:val="20"/>
                <w:szCs w:val="20"/>
              </w:rPr>
            </w:pPr>
            <w:r w:rsidRPr="00F32F50">
              <w:rPr>
                <w:sz w:val="20"/>
                <w:szCs w:val="20"/>
                <w:lang w:val="en-US"/>
              </w:rPr>
              <w:t>–</w:t>
            </w:r>
          </w:p>
        </w:tc>
        <w:tc>
          <w:tcPr>
            <w:tcW w:w="566" w:type="dxa"/>
            <w:tcBorders>
              <w:top w:val="nil"/>
              <w:left w:val="nil"/>
              <w:bottom w:val="single" w:sz="4" w:space="0" w:color="auto"/>
              <w:right w:val="single" w:sz="4" w:space="0" w:color="auto"/>
            </w:tcBorders>
            <w:shd w:val="clear" w:color="auto" w:fill="auto"/>
            <w:noWrap/>
            <w:vAlign w:val="bottom"/>
            <w:hideMark/>
          </w:tcPr>
          <w:p w14:paraId="323B4605" w14:textId="77777777" w:rsidR="006A7E8B" w:rsidRPr="00F32F50" w:rsidRDefault="006A7E8B" w:rsidP="002F15A0">
            <w:pPr>
              <w:jc w:val="center"/>
              <w:rPr>
                <w:sz w:val="20"/>
                <w:szCs w:val="20"/>
              </w:rPr>
            </w:pPr>
            <w:r w:rsidRPr="00F32F50">
              <w:rPr>
                <w:sz w:val="20"/>
                <w:szCs w:val="20"/>
                <w:lang w:val="en-US"/>
              </w:rPr>
              <w:t>–</w:t>
            </w:r>
          </w:p>
        </w:tc>
        <w:tc>
          <w:tcPr>
            <w:tcW w:w="566" w:type="dxa"/>
            <w:tcBorders>
              <w:top w:val="nil"/>
              <w:left w:val="nil"/>
              <w:bottom w:val="single" w:sz="4" w:space="0" w:color="auto"/>
              <w:right w:val="single" w:sz="4" w:space="0" w:color="auto"/>
            </w:tcBorders>
            <w:shd w:val="clear" w:color="auto" w:fill="auto"/>
            <w:noWrap/>
            <w:vAlign w:val="bottom"/>
            <w:hideMark/>
          </w:tcPr>
          <w:p w14:paraId="26FA00D7" w14:textId="77777777" w:rsidR="006A7E8B" w:rsidRPr="00F32F50" w:rsidRDefault="006A7E8B" w:rsidP="002F15A0">
            <w:pPr>
              <w:jc w:val="center"/>
              <w:rPr>
                <w:sz w:val="20"/>
                <w:szCs w:val="20"/>
              </w:rPr>
            </w:pPr>
            <w:r w:rsidRPr="00F32F50">
              <w:rPr>
                <w:sz w:val="20"/>
                <w:szCs w:val="20"/>
                <w:lang w:val="en-US"/>
              </w:rPr>
              <w:t>–</w:t>
            </w:r>
          </w:p>
        </w:tc>
        <w:tc>
          <w:tcPr>
            <w:tcW w:w="757" w:type="dxa"/>
            <w:tcBorders>
              <w:top w:val="nil"/>
              <w:left w:val="nil"/>
              <w:bottom w:val="single" w:sz="4" w:space="0" w:color="auto"/>
              <w:right w:val="single" w:sz="4" w:space="0" w:color="auto"/>
            </w:tcBorders>
            <w:shd w:val="clear" w:color="auto" w:fill="auto"/>
            <w:noWrap/>
            <w:vAlign w:val="bottom"/>
            <w:hideMark/>
          </w:tcPr>
          <w:p w14:paraId="5FFEF578"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3A6CF2E6"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2621F6D" w14:textId="77777777" w:rsidR="006A7E8B" w:rsidRPr="00F32F50" w:rsidRDefault="006A7E8B" w:rsidP="002F15A0">
            <w:pPr>
              <w:rPr>
                <w:sz w:val="20"/>
                <w:szCs w:val="20"/>
              </w:rPr>
            </w:pPr>
            <w:r w:rsidRPr="00F32F50">
              <w:rPr>
                <w:sz w:val="20"/>
                <w:szCs w:val="20"/>
              </w:rPr>
              <w:t>2454097.877</w:t>
            </w:r>
          </w:p>
        </w:tc>
        <w:tc>
          <w:tcPr>
            <w:tcW w:w="866" w:type="dxa"/>
            <w:tcBorders>
              <w:top w:val="nil"/>
              <w:left w:val="nil"/>
              <w:bottom w:val="single" w:sz="4" w:space="0" w:color="auto"/>
              <w:right w:val="single" w:sz="4" w:space="0" w:color="auto"/>
            </w:tcBorders>
            <w:shd w:val="clear" w:color="auto" w:fill="auto"/>
            <w:noWrap/>
            <w:vAlign w:val="bottom"/>
            <w:hideMark/>
          </w:tcPr>
          <w:p w14:paraId="395C9847" w14:textId="77777777" w:rsidR="006A7E8B" w:rsidRPr="00F32F50" w:rsidRDefault="006A7E8B" w:rsidP="002F15A0">
            <w:pPr>
              <w:jc w:val="right"/>
              <w:rPr>
                <w:sz w:val="20"/>
                <w:szCs w:val="20"/>
              </w:rPr>
            </w:pPr>
            <w:r w:rsidRPr="00F32F50">
              <w:rPr>
                <w:sz w:val="20"/>
                <w:szCs w:val="20"/>
              </w:rPr>
              <w:t>5890.36</w:t>
            </w:r>
          </w:p>
        </w:tc>
        <w:tc>
          <w:tcPr>
            <w:tcW w:w="566" w:type="dxa"/>
            <w:tcBorders>
              <w:top w:val="nil"/>
              <w:left w:val="nil"/>
              <w:bottom w:val="single" w:sz="4" w:space="0" w:color="auto"/>
              <w:right w:val="single" w:sz="4" w:space="0" w:color="auto"/>
            </w:tcBorders>
            <w:shd w:val="clear" w:color="auto" w:fill="auto"/>
            <w:noWrap/>
            <w:vAlign w:val="bottom"/>
            <w:hideMark/>
          </w:tcPr>
          <w:p w14:paraId="304AA30D" w14:textId="77777777" w:rsidR="006A7E8B" w:rsidRPr="00F32F50" w:rsidRDefault="006A7E8B" w:rsidP="002F15A0">
            <w:pPr>
              <w:jc w:val="right"/>
              <w:rPr>
                <w:sz w:val="20"/>
                <w:szCs w:val="20"/>
              </w:rPr>
            </w:pPr>
            <w:r w:rsidRPr="00F32F50">
              <w:rPr>
                <w:sz w:val="20"/>
                <w:szCs w:val="20"/>
              </w:rPr>
              <w:t>0.10</w:t>
            </w:r>
          </w:p>
        </w:tc>
        <w:tc>
          <w:tcPr>
            <w:tcW w:w="566" w:type="dxa"/>
            <w:tcBorders>
              <w:top w:val="nil"/>
              <w:left w:val="nil"/>
              <w:bottom w:val="single" w:sz="4" w:space="0" w:color="auto"/>
              <w:right w:val="single" w:sz="4" w:space="0" w:color="auto"/>
            </w:tcBorders>
            <w:shd w:val="clear" w:color="auto" w:fill="auto"/>
            <w:noWrap/>
            <w:vAlign w:val="bottom"/>
            <w:hideMark/>
          </w:tcPr>
          <w:p w14:paraId="3A5DF999" w14:textId="77777777" w:rsidR="006A7E8B" w:rsidRPr="00F32F50" w:rsidRDefault="006A7E8B" w:rsidP="002F15A0">
            <w:pPr>
              <w:jc w:val="right"/>
              <w:rPr>
                <w:sz w:val="20"/>
                <w:szCs w:val="20"/>
              </w:rPr>
            </w:pPr>
            <w:r w:rsidRPr="00F32F50">
              <w:rPr>
                <w:sz w:val="20"/>
                <w:szCs w:val="20"/>
              </w:rPr>
              <w:t>0.28</w:t>
            </w:r>
          </w:p>
        </w:tc>
        <w:tc>
          <w:tcPr>
            <w:tcW w:w="705" w:type="dxa"/>
            <w:tcBorders>
              <w:top w:val="nil"/>
              <w:left w:val="nil"/>
              <w:bottom w:val="single" w:sz="4" w:space="0" w:color="auto"/>
              <w:right w:val="single" w:sz="4" w:space="0" w:color="auto"/>
            </w:tcBorders>
            <w:shd w:val="clear" w:color="auto" w:fill="auto"/>
            <w:noWrap/>
            <w:vAlign w:val="bottom"/>
            <w:hideMark/>
          </w:tcPr>
          <w:p w14:paraId="423D2E2F" w14:textId="1D533D57" w:rsidR="006A7E8B" w:rsidRPr="00F32F50" w:rsidRDefault="006A7E8B" w:rsidP="002F15A0">
            <w:pPr>
              <w:jc w:val="right"/>
              <w:rPr>
                <w:sz w:val="20"/>
                <w:szCs w:val="20"/>
              </w:rPr>
            </w:pPr>
            <w:r w:rsidRPr="00F32F50">
              <w:rPr>
                <w:sz w:val="20"/>
                <w:szCs w:val="20"/>
              </w:rPr>
              <w:t>20.9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021A57A" w14:textId="77777777" w:rsidR="006A7E8B" w:rsidRPr="00F32F50" w:rsidRDefault="006A7E8B" w:rsidP="002F15A0">
            <w:pPr>
              <w:jc w:val="right"/>
              <w:rPr>
                <w:sz w:val="20"/>
                <w:szCs w:val="20"/>
              </w:rPr>
            </w:pPr>
            <w:r w:rsidRPr="00F32F50">
              <w:rPr>
                <w:sz w:val="20"/>
                <w:szCs w:val="20"/>
              </w:rPr>
              <w:t>5896.34</w:t>
            </w:r>
          </w:p>
        </w:tc>
        <w:tc>
          <w:tcPr>
            <w:tcW w:w="633" w:type="dxa"/>
            <w:tcBorders>
              <w:top w:val="nil"/>
              <w:left w:val="nil"/>
              <w:bottom w:val="single" w:sz="4" w:space="0" w:color="auto"/>
              <w:right w:val="single" w:sz="4" w:space="0" w:color="auto"/>
            </w:tcBorders>
            <w:shd w:val="clear" w:color="auto" w:fill="auto"/>
            <w:noWrap/>
            <w:vAlign w:val="bottom"/>
            <w:hideMark/>
          </w:tcPr>
          <w:p w14:paraId="65D62271" w14:textId="77777777" w:rsidR="006A7E8B" w:rsidRPr="00F32F50" w:rsidRDefault="006A7E8B" w:rsidP="002F15A0">
            <w:pPr>
              <w:jc w:val="right"/>
              <w:rPr>
                <w:sz w:val="20"/>
                <w:szCs w:val="20"/>
              </w:rPr>
            </w:pPr>
            <w:r w:rsidRPr="00F32F50">
              <w:rPr>
                <w:sz w:val="20"/>
                <w:szCs w:val="20"/>
              </w:rPr>
              <w:t>0.10</w:t>
            </w:r>
          </w:p>
        </w:tc>
        <w:tc>
          <w:tcPr>
            <w:tcW w:w="566" w:type="dxa"/>
            <w:tcBorders>
              <w:top w:val="nil"/>
              <w:left w:val="nil"/>
              <w:bottom w:val="single" w:sz="4" w:space="0" w:color="auto"/>
              <w:right w:val="single" w:sz="4" w:space="0" w:color="auto"/>
            </w:tcBorders>
            <w:shd w:val="clear" w:color="auto" w:fill="auto"/>
            <w:noWrap/>
            <w:vAlign w:val="bottom"/>
            <w:hideMark/>
          </w:tcPr>
          <w:p w14:paraId="62F4432F" w14:textId="77777777" w:rsidR="006A7E8B" w:rsidRPr="00F32F50" w:rsidRDefault="006A7E8B" w:rsidP="002F15A0">
            <w:pPr>
              <w:jc w:val="right"/>
              <w:rPr>
                <w:sz w:val="20"/>
                <w:szCs w:val="20"/>
              </w:rPr>
            </w:pPr>
            <w:r w:rsidRPr="00F32F50">
              <w:rPr>
                <w:sz w:val="20"/>
                <w:szCs w:val="20"/>
              </w:rPr>
              <w:t>0.24</w:t>
            </w:r>
          </w:p>
        </w:tc>
        <w:tc>
          <w:tcPr>
            <w:tcW w:w="850" w:type="dxa"/>
            <w:tcBorders>
              <w:top w:val="nil"/>
              <w:left w:val="nil"/>
              <w:bottom w:val="single" w:sz="4" w:space="0" w:color="auto"/>
              <w:right w:val="single" w:sz="4" w:space="0" w:color="auto"/>
            </w:tcBorders>
            <w:shd w:val="clear" w:color="auto" w:fill="auto"/>
            <w:noWrap/>
            <w:vAlign w:val="bottom"/>
            <w:hideMark/>
          </w:tcPr>
          <w:p w14:paraId="4FC23EC3" w14:textId="6947F1E6" w:rsidR="006A7E8B" w:rsidRPr="00F32F50" w:rsidRDefault="006A7E8B" w:rsidP="002F15A0">
            <w:pPr>
              <w:jc w:val="right"/>
              <w:rPr>
                <w:sz w:val="20"/>
                <w:szCs w:val="20"/>
              </w:rPr>
            </w:pPr>
            <w:r w:rsidRPr="00F32F50">
              <w:rPr>
                <w:sz w:val="20"/>
                <w:szCs w:val="20"/>
              </w:rPr>
              <w:t>21.4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tcPr>
          <w:p w14:paraId="69EE8CC3" w14:textId="77777777" w:rsidR="006A7E8B" w:rsidRPr="00F32F50" w:rsidRDefault="006A7E8B" w:rsidP="002F15A0">
            <w:pPr>
              <w:jc w:val="center"/>
              <w:rPr>
                <w:sz w:val="20"/>
                <w:szCs w:val="20"/>
              </w:rPr>
            </w:pPr>
            <w:r w:rsidRPr="00F32F50">
              <w:rPr>
                <w:sz w:val="20"/>
                <w:szCs w:val="20"/>
                <w:lang w:val="en-US"/>
              </w:rPr>
              <w:t>–</w:t>
            </w:r>
          </w:p>
        </w:tc>
        <w:tc>
          <w:tcPr>
            <w:tcW w:w="566" w:type="dxa"/>
            <w:tcBorders>
              <w:top w:val="nil"/>
              <w:left w:val="nil"/>
              <w:bottom w:val="single" w:sz="4" w:space="0" w:color="auto"/>
              <w:right w:val="single" w:sz="4" w:space="0" w:color="auto"/>
            </w:tcBorders>
            <w:shd w:val="clear" w:color="auto" w:fill="auto"/>
            <w:noWrap/>
            <w:vAlign w:val="bottom"/>
            <w:hideMark/>
          </w:tcPr>
          <w:p w14:paraId="7F9B1171" w14:textId="77777777" w:rsidR="006A7E8B" w:rsidRPr="00F32F50" w:rsidRDefault="006A7E8B" w:rsidP="002F15A0">
            <w:pPr>
              <w:jc w:val="center"/>
              <w:rPr>
                <w:sz w:val="20"/>
                <w:szCs w:val="20"/>
              </w:rPr>
            </w:pPr>
            <w:r w:rsidRPr="00F32F50">
              <w:rPr>
                <w:sz w:val="20"/>
                <w:szCs w:val="20"/>
                <w:lang w:val="en-US"/>
              </w:rPr>
              <w:t>–</w:t>
            </w:r>
          </w:p>
        </w:tc>
        <w:tc>
          <w:tcPr>
            <w:tcW w:w="566" w:type="dxa"/>
            <w:tcBorders>
              <w:top w:val="nil"/>
              <w:left w:val="nil"/>
              <w:bottom w:val="single" w:sz="4" w:space="0" w:color="auto"/>
              <w:right w:val="single" w:sz="4" w:space="0" w:color="auto"/>
            </w:tcBorders>
            <w:shd w:val="clear" w:color="auto" w:fill="auto"/>
            <w:noWrap/>
            <w:vAlign w:val="bottom"/>
            <w:hideMark/>
          </w:tcPr>
          <w:p w14:paraId="7AF91EDF" w14:textId="77777777" w:rsidR="006A7E8B" w:rsidRPr="00F32F50" w:rsidRDefault="006A7E8B" w:rsidP="002F15A0">
            <w:pPr>
              <w:jc w:val="center"/>
              <w:rPr>
                <w:sz w:val="20"/>
                <w:szCs w:val="20"/>
              </w:rPr>
            </w:pPr>
            <w:r w:rsidRPr="00F32F50">
              <w:rPr>
                <w:sz w:val="20"/>
                <w:szCs w:val="20"/>
                <w:lang w:val="en-US"/>
              </w:rPr>
              <w:t>–</w:t>
            </w:r>
          </w:p>
        </w:tc>
        <w:tc>
          <w:tcPr>
            <w:tcW w:w="757" w:type="dxa"/>
            <w:tcBorders>
              <w:top w:val="nil"/>
              <w:left w:val="nil"/>
              <w:bottom w:val="single" w:sz="4" w:space="0" w:color="auto"/>
              <w:right w:val="single" w:sz="4" w:space="0" w:color="auto"/>
            </w:tcBorders>
            <w:shd w:val="clear" w:color="auto" w:fill="auto"/>
            <w:noWrap/>
            <w:vAlign w:val="bottom"/>
            <w:hideMark/>
          </w:tcPr>
          <w:p w14:paraId="422256E9"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774157DD"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0AF3B9F" w14:textId="77777777" w:rsidR="006A7E8B" w:rsidRPr="00F32F50" w:rsidRDefault="006A7E8B" w:rsidP="002F15A0">
            <w:pPr>
              <w:rPr>
                <w:color w:val="000000"/>
                <w:sz w:val="20"/>
                <w:szCs w:val="20"/>
              </w:rPr>
            </w:pPr>
            <w:r w:rsidRPr="00F32F50">
              <w:rPr>
                <w:color w:val="000000"/>
                <w:sz w:val="20"/>
                <w:szCs w:val="20"/>
              </w:rPr>
              <w:t>2454815.809</w:t>
            </w:r>
          </w:p>
        </w:tc>
        <w:tc>
          <w:tcPr>
            <w:tcW w:w="866" w:type="dxa"/>
            <w:tcBorders>
              <w:top w:val="nil"/>
              <w:left w:val="nil"/>
              <w:bottom w:val="single" w:sz="4" w:space="0" w:color="auto"/>
              <w:right w:val="single" w:sz="4" w:space="0" w:color="auto"/>
            </w:tcBorders>
            <w:shd w:val="clear" w:color="auto" w:fill="auto"/>
            <w:noWrap/>
            <w:vAlign w:val="bottom"/>
            <w:hideMark/>
          </w:tcPr>
          <w:p w14:paraId="5D8F02F9" w14:textId="77777777" w:rsidR="006A7E8B" w:rsidRPr="00F32F50" w:rsidRDefault="006A7E8B" w:rsidP="002F15A0">
            <w:pPr>
              <w:jc w:val="right"/>
              <w:rPr>
                <w:sz w:val="20"/>
                <w:szCs w:val="20"/>
              </w:rPr>
            </w:pPr>
            <w:r w:rsidRPr="00F32F50">
              <w:rPr>
                <w:sz w:val="20"/>
                <w:szCs w:val="20"/>
              </w:rPr>
              <w:t>5890.36</w:t>
            </w:r>
          </w:p>
        </w:tc>
        <w:tc>
          <w:tcPr>
            <w:tcW w:w="566" w:type="dxa"/>
            <w:tcBorders>
              <w:top w:val="nil"/>
              <w:left w:val="nil"/>
              <w:bottom w:val="single" w:sz="4" w:space="0" w:color="auto"/>
              <w:right w:val="single" w:sz="4" w:space="0" w:color="auto"/>
            </w:tcBorders>
            <w:shd w:val="clear" w:color="auto" w:fill="auto"/>
            <w:noWrap/>
            <w:vAlign w:val="bottom"/>
            <w:hideMark/>
          </w:tcPr>
          <w:p w14:paraId="5271FDD9" w14:textId="77777777" w:rsidR="006A7E8B" w:rsidRPr="00F32F50" w:rsidRDefault="006A7E8B" w:rsidP="002F15A0">
            <w:pPr>
              <w:jc w:val="right"/>
              <w:rPr>
                <w:sz w:val="20"/>
                <w:szCs w:val="20"/>
              </w:rPr>
            </w:pPr>
            <w:r w:rsidRPr="00F32F50">
              <w:rPr>
                <w:sz w:val="20"/>
                <w:szCs w:val="20"/>
              </w:rPr>
              <w:t>0.10</w:t>
            </w:r>
          </w:p>
        </w:tc>
        <w:tc>
          <w:tcPr>
            <w:tcW w:w="566" w:type="dxa"/>
            <w:tcBorders>
              <w:top w:val="nil"/>
              <w:left w:val="nil"/>
              <w:bottom w:val="single" w:sz="4" w:space="0" w:color="auto"/>
              <w:right w:val="single" w:sz="4" w:space="0" w:color="auto"/>
            </w:tcBorders>
            <w:shd w:val="clear" w:color="auto" w:fill="auto"/>
            <w:noWrap/>
            <w:vAlign w:val="bottom"/>
            <w:hideMark/>
          </w:tcPr>
          <w:p w14:paraId="7A2448A4" w14:textId="77777777" w:rsidR="006A7E8B" w:rsidRPr="00F32F50" w:rsidRDefault="006A7E8B" w:rsidP="002F15A0">
            <w:pPr>
              <w:jc w:val="right"/>
              <w:rPr>
                <w:sz w:val="20"/>
                <w:szCs w:val="20"/>
              </w:rPr>
            </w:pPr>
            <w:r w:rsidRPr="00F32F50">
              <w:rPr>
                <w:sz w:val="20"/>
                <w:szCs w:val="20"/>
              </w:rPr>
              <w:t>0.37</w:t>
            </w:r>
          </w:p>
        </w:tc>
        <w:tc>
          <w:tcPr>
            <w:tcW w:w="705" w:type="dxa"/>
            <w:tcBorders>
              <w:top w:val="nil"/>
              <w:left w:val="nil"/>
              <w:bottom w:val="single" w:sz="4" w:space="0" w:color="auto"/>
              <w:right w:val="single" w:sz="4" w:space="0" w:color="auto"/>
            </w:tcBorders>
            <w:shd w:val="clear" w:color="auto" w:fill="auto"/>
            <w:noWrap/>
            <w:vAlign w:val="bottom"/>
            <w:hideMark/>
          </w:tcPr>
          <w:p w14:paraId="5D03C179" w14:textId="1D650627" w:rsidR="006A7E8B" w:rsidRPr="00F32F50" w:rsidRDefault="006A7E8B" w:rsidP="002F15A0">
            <w:pPr>
              <w:jc w:val="right"/>
              <w:rPr>
                <w:sz w:val="20"/>
                <w:szCs w:val="20"/>
              </w:rPr>
            </w:pPr>
            <w:r w:rsidRPr="00F32F50">
              <w:rPr>
                <w:sz w:val="20"/>
                <w:szCs w:val="20"/>
              </w:rPr>
              <w:t>20.9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4222F92" w14:textId="77777777" w:rsidR="006A7E8B" w:rsidRPr="00F32F50" w:rsidRDefault="006A7E8B" w:rsidP="002F15A0">
            <w:pPr>
              <w:jc w:val="right"/>
              <w:rPr>
                <w:sz w:val="20"/>
                <w:szCs w:val="20"/>
              </w:rPr>
            </w:pPr>
            <w:r w:rsidRPr="00F32F50">
              <w:rPr>
                <w:sz w:val="20"/>
                <w:szCs w:val="20"/>
              </w:rPr>
              <w:t>5896.35</w:t>
            </w:r>
          </w:p>
        </w:tc>
        <w:tc>
          <w:tcPr>
            <w:tcW w:w="633" w:type="dxa"/>
            <w:tcBorders>
              <w:top w:val="nil"/>
              <w:left w:val="nil"/>
              <w:bottom w:val="single" w:sz="4" w:space="0" w:color="auto"/>
              <w:right w:val="single" w:sz="4" w:space="0" w:color="auto"/>
            </w:tcBorders>
            <w:shd w:val="clear" w:color="auto" w:fill="auto"/>
            <w:noWrap/>
            <w:vAlign w:val="bottom"/>
            <w:hideMark/>
          </w:tcPr>
          <w:p w14:paraId="5E87F477" w14:textId="77777777" w:rsidR="006A7E8B" w:rsidRPr="00F32F50" w:rsidRDefault="006A7E8B" w:rsidP="002F15A0">
            <w:pPr>
              <w:jc w:val="right"/>
              <w:rPr>
                <w:sz w:val="20"/>
                <w:szCs w:val="20"/>
              </w:rPr>
            </w:pPr>
            <w:r w:rsidRPr="00F32F50">
              <w:rPr>
                <w:sz w:val="20"/>
                <w:szCs w:val="20"/>
              </w:rPr>
              <w:t>0.10</w:t>
            </w:r>
          </w:p>
        </w:tc>
        <w:tc>
          <w:tcPr>
            <w:tcW w:w="566" w:type="dxa"/>
            <w:tcBorders>
              <w:top w:val="nil"/>
              <w:left w:val="nil"/>
              <w:bottom w:val="single" w:sz="4" w:space="0" w:color="auto"/>
              <w:right w:val="single" w:sz="4" w:space="0" w:color="auto"/>
            </w:tcBorders>
            <w:shd w:val="clear" w:color="auto" w:fill="auto"/>
            <w:noWrap/>
            <w:vAlign w:val="bottom"/>
            <w:hideMark/>
          </w:tcPr>
          <w:p w14:paraId="20BA5FF6" w14:textId="77777777" w:rsidR="006A7E8B" w:rsidRPr="00F32F50" w:rsidRDefault="006A7E8B" w:rsidP="002F15A0">
            <w:pPr>
              <w:jc w:val="right"/>
              <w:rPr>
                <w:sz w:val="20"/>
                <w:szCs w:val="20"/>
              </w:rPr>
            </w:pPr>
            <w:r w:rsidRPr="00F32F50">
              <w:rPr>
                <w:sz w:val="20"/>
                <w:szCs w:val="20"/>
              </w:rPr>
              <w:t>0.33</w:t>
            </w:r>
          </w:p>
        </w:tc>
        <w:tc>
          <w:tcPr>
            <w:tcW w:w="850" w:type="dxa"/>
            <w:tcBorders>
              <w:top w:val="nil"/>
              <w:left w:val="nil"/>
              <w:bottom w:val="single" w:sz="4" w:space="0" w:color="auto"/>
              <w:right w:val="single" w:sz="4" w:space="0" w:color="auto"/>
            </w:tcBorders>
            <w:shd w:val="clear" w:color="auto" w:fill="auto"/>
            <w:noWrap/>
            <w:vAlign w:val="bottom"/>
            <w:hideMark/>
          </w:tcPr>
          <w:p w14:paraId="290014F8" w14:textId="0817F600" w:rsidR="006A7E8B" w:rsidRPr="00F32F50" w:rsidRDefault="006A7E8B" w:rsidP="002F15A0">
            <w:pPr>
              <w:jc w:val="right"/>
              <w:rPr>
                <w:sz w:val="20"/>
                <w:szCs w:val="20"/>
              </w:rPr>
            </w:pPr>
            <w:r w:rsidRPr="00F32F50">
              <w:rPr>
                <w:sz w:val="20"/>
                <w:szCs w:val="20"/>
              </w:rPr>
              <w:t>21.9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tcPr>
          <w:p w14:paraId="03313534" w14:textId="77777777" w:rsidR="006A7E8B" w:rsidRPr="00F32F50" w:rsidRDefault="006A7E8B" w:rsidP="002F15A0">
            <w:pPr>
              <w:jc w:val="center"/>
              <w:rPr>
                <w:sz w:val="20"/>
                <w:szCs w:val="20"/>
              </w:rPr>
            </w:pPr>
            <w:r w:rsidRPr="00F32F50">
              <w:rPr>
                <w:sz w:val="20"/>
                <w:szCs w:val="20"/>
                <w:lang w:val="en-US"/>
              </w:rPr>
              <w:t>–</w:t>
            </w:r>
          </w:p>
        </w:tc>
        <w:tc>
          <w:tcPr>
            <w:tcW w:w="566" w:type="dxa"/>
            <w:tcBorders>
              <w:top w:val="nil"/>
              <w:left w:val="nil"/>
              <w:bottom w:val="single" w:sz="4" w:space="0" w:color="auto"/>
              <w:right w:val="single" w:sz="4" w:space="0" w:color="auto"/>
            </w:tcBorders>
            <w:shd w:val="clear" w:color="auto" w:fill="auto"/>
            <w:noWrap/>
            <w:vAlign w:val="bottom"/>
            <w:hideMark/>
          </w:tcPr>
          <w:p w14:paraId="11D2CDD5" w14:textId="77777777" w:rsidR="006A7E8B" w:rsidRPr="00F32F50" w:rsidRDefault="006A7E8B" w:rsidP="002F15A0">
            <w:pPr>
              <w:jc w:val="center"/>
              <w:rPr>
                <w:sz w:val="20"/>
                <w:szCs w:val="20"/>
              </w:rPr>
            </w:pPr>
            <w:r w:rsidRPr="00F32F50">
              <w:rPr>
                <w:sz w:val="20"/>
                <w:szCs w:val="20"/>
                <w:lang w:val="en-US"/>
              </w:rPr>
              <w:t>–</w:t>
            </w:r>
          </w:p>
        </w:tc>
        <w:tc>
          <w:tcPr>
            <w:tcW w:w="566" w:type="dxa"/>
            <w:tcBorders>
              <w:top w:val="nil"/>
              <w:left w:val="nil"/>
              <w:bottom w:val="single" w:sz="4" w:space="0" w:color="auto"/>
              <w:right w:val="single" w:sz="4" w:space="0" w:color="auto"/>
            </w:tcBorders>
            <w:shd w:val="clear" w:color="auto" w:fill="auto"/>
            <w:noWrap/>
            <w:vAlign w:val="bottom"/>
            <w:hideMark/>
          </w:tcPr>
          <w:p w14:paraId="5F2F11DC" w14:textId="77777777" w:rsidR="006A7E8B" w:rsidRPr="00F32F50" w:rsidRDefault="006A7E8B" w:rsidP="002F15A0">
            <w:pPr>
              <w:jc w:val="center"/>
              <w:rPr>
                <w:sz w:val="20"/>
                <w:szCs w:val="20"/>
              </w:rPr>
            </w:pPr>
            <w:r w:rsidRPr="00F32F50">
              <w:rPr>
                <w:sz w:val="20"/>
                <w:szCs w:val="20"/>
                <w:lang w:val="en-US"/>
              </w:rPr>
              <w:t>–</w:t>
            </w:r>
          </w:p>
        </w:tc>
        <w:tc>
          <w:tcPr>
            <w:tcW w:w="757" w:type="dxa"/>
            <w:tcBorders>
              <w:top w:val="nil"/>
              <w:left w:val="nil"/>
              <w:bottom w:val="single" w:sz="4" w:space="0" w:color="auto"/>
              <w:right w:val="single" w:sz="4" w:space="0" w:color="auto"/>
            </w:tcBorders>
            <w:shd w:val="clear" w:color="auto" w:fill="auto"/>
            <w:noWrap/>
            <w:vAlign w:val="bottom"/>
            <w:hideMark/>
          </w:tcPr>
          <w:p w14:paraId="2BCD1F95"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1B80C64C" w14:textId="77777777" w:rsidTr="00916544">
        <w:trPr>
          <w:trHeight w:val="255"/>
        </w:trPr>
        <w:tc>
          <w:tcPr>
            <w:tcW w:w="9639" w:type="dxa"/>
            <w:gridSpan w:val="13"/>
            <w:tcBorders>
              <w:top w:val="nil"/>
              <w:left w:val="single" w:sz="4" w:space="0" w:color="auto"/>
              <w:bottom w:val="single" w:sz="4" w:space="0" w:color="auto"/>
              <w:right w:val="single" w:sz="4" w:space="0" w:color="auto"/>
            </w:tcBorders>
            <w:shd w:val="clear" w:color="auto" w:fill="auto"/>
            <w:noWrap/>
            <w:vAlign w:val="bottom"/>
          </w:tcPr>
          <w:p w14:paraId="20D4B718" w14:textId="77777777" w:rsidR="006A7E8B" w:rsidRPr="00F32F50" w:rsidRDefault="006A7E8B" w:rsidP="002F15A0">
            <w:pPr>
              <w:jc w:val="center"/>
              <w:rPr>
                <w:i/>
                <w:sz w:val="20"/>
                <w:szCs w:val="20"/>
              </w:rPr>
            </w:pPr>
            <w:r w:rsidRPr="00F32F50">
              <w:rPr>
                <w:i/>
                <w:sz w:val="20"/>
                <w:szCs w:val="20"/>
                <w:lang w:val="en-US"/>
              </w:rPr>
              <w:t>CFHT</w:t>
            </w:r>
          </w:p>
        </w:tc>
      </w:tr>
      <w:tr w:rsidR="006A7E8B" w:rsidRPr="00F32F50" w14:paraId="25204896"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6441C64" w14:textId="77777777" w:rsidR="006A7E8B" w:rsidRPr="00F32F50" w:rsidRDefault="006A7E8B" w:rsidP="002F15A0">
            <w:pPr>
              <w:rPr>
                <w:color w:val="000000"/>
                <w:sz w:val="20"/>
                <w:szCs w:val="20"/>
              </w:rPr>
            </w:pPr>
            <w:r w:rsidRPr="00F32F50">
              <w:rPr>
                <w:color w:val="000000"/>
                <w:sz w:val="20"/>
                <w:szCs w:val="20"/>
              </w:rPr>
              <w:t>2453363.889</w:t>
            </w:r>
          </w:p>
        </w:tc>
        <w:tc>
          <w:tcPr>
            <w:tcW w:w="866" w:type="dxa"/>
            <w:tcBorders>
              <w:top w:val="nil"/>
              <w:left w:val="nil"/>
              <w:bottom w:val="single" w:sz="4" w:space="0" w:color="auto"/>
              <w:right w:val="single" w:sz="4" w:space="0" w:color="auto"/>
            </w:tcBorders>
            <w:shd w:val="clear" w:color="auto" w:fill="auto"/>
            <w:noWrap/>
            <w:vAlign w:val="bottom"/>
            <w:hideMark/>
          </w:tcPr>
          <w:p w14:paraId="6E01E671" w14:textId="77777777" w:rsidR="006A7E8B" w:rsidRPr="00F32F50" w:rsidRDefault="006A7E8B" w:rsidP="002F15A0">
            <w:pPr>
              <w:jc w:val="right"/>
              <w:rPr>
                <w:sz w:val="20"/>
                <w:szCs w:val="20"/>
              </w:rPr>
            </w:pPr>
            <w:r w:rsidRPr="00F32F50">
              <w:rPr>
                <w:sz w:val="20"/>
                <w:szCs w:val="20"/>
              </w:rPr>
              <w:t>5890.36</w:t>
            </w:r>
          </w:p>
        </w:tc>
        <w:tc>
          <w:tcPr>
            <w:tcW w:w="566" w:type="dxa"/>
            <w:tcBorders>
              <w:top w:val="nil"/>
              <w:left w:val="nil"/>
              <w:bottom w:val="single" w:sz="4" w:space="0" w:color="auto"/>
              <w:right w:val="single" w:sz="4" w:space="0" w:color="auto"/>
            </w:tcBorders>
            <w:shd w:val="clear" w:color="auto" w:fill="auto"/>
            <w:noWrap/>
            <w:vAlign w:val="bottom"/>
            <w:hideMark/>
          </w:tcPr>
          <w:p w14:paraId="59F26D24" w14:textId="77777777" w:rsidR="006A7E8B" w:rsidRPr="00F32F50" w:rsidRDefault="006A7E8B" w:rsidP="002F15A0">
            <w:pPr>
              <w:jc w:val="right"/>
              <w:rPr>
                <w:sz w:val="20"/>
                <w:szCs w:val="20"/>
              </w:rPr>
            </w:pPr>
            <w:r w:rsidRPr="00F32F50">
              <w:rPr>
                <w:sz w:val="20"/>
                <w:szCs w:val="20"/>
              </w:rPr>
              <w:t>0.10</w:t>
            </w:r>
          </w:p>
        </w:tc>
        <w:tc>
          <w:tcPr>
            <w:tcW w:w="566" w:type="dxa"/>
            <w:tcBorders>
              <w:top w:val="nil"/>
              <w:left w:val="nil"/>
              <w:bottom w:val="single" w:sz="4" w:space="0" w:color="auto"/>
              <w:right w:val="single" w:sz="4" w:space="0" w:color="auto"/>
            </w:tcBorders>
            <w:shd w:val="clear" w:color="auto" w:fill="auto"/>
            <w:noWrap/>
            <w:vAlign w:val="bottom"/>
            <w:hideMark/>
          </w:tcPr>
          <w:p w14:paraId="4451F417" w14:textId="77777777" w:rsidR="006A7E8B" w:rsidRPr="00F32F50" w:rsidRDefault="006A7E8B" w:rsidP="002F15A0">
            <w:pPr>
              <w:jc w:val="right"/>
              <w:rPr>
                <w:sz w:val="20"/>
                <w:szCs w:val="20"/>
              </w:rPr>
            </w:pPr>
            <w:r w:rsidRPr="00F32F50">
              <w:rPr>
                <w:sz w:val="20"/>
                <w:szCs w:val="20"/>
              </w:rPr>
              <w:t>0.32</w:t>
            </w:r>
          </w:p>
        </w:tc>
        <w:tc>
          <w:tcPr>
            <w:tcW w:w="705" w:type="dxa"/>
            <w:tcBorders>
              <w:top w:val="nil"/>
              <w:left w:val="nil"/>
              <w:bottom w:val="single" w:sz="4" w:space="0" w:color="auto"/>
              <w:right w:val="single" w:sz="4" w:space="0" w:color="auto"/>
            </w:tcBorders>
            <w:shd w:val="clear" w:color="auto" w:fill="auto"/>
            <w:noWrap/>
            <w:vAlign w:val="bottom"/>
            <w:hideMark/>
          </w:tcPr>
          <w:p w14:paraId="170DF36B" w14:textId="6B232E58" w:rsidR="006A7E8B" w:rsidRPr="00F32F50" w:rsidRDefault="006A7E8B" w:rsidP="002F15A0">
            <w:pPr>
              <w:jc w:val="right"/>
              <w:rPr>
                <w:sz w:val="20"/>
                <w:szCs w:val="20"/>
              </w:rPr>
            </w:pPr>
            <w:r w:rsidRPr="00F32F50">
              <w:rPr>
                <w:sz w:val="20"/>
                <w:szCs w:val="20"/>
              </w:rPr>
              <w:t>20.9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D401A47" w14:textId="77777777" w:rsidR="006A7E8B" w:rsidRPr="00F32F50" w:rsidRDefault="006A7E8B" w:rsidP="002F15A0">
            <w:pPr>
              <w:jc w:val="right"/>
              <w:rPr>
                <w:sz w:val="20"/>
                <w:szCs w:val="20"/>
              </w:rPr>
            </w:pPr>
            <w:r w:rsidRPr="00F32F50">
              <w:rPr>
                <w:sz w:val="20"/>
                <w:szCs w:val="20"/>
              </w:rPr>
              <w:t>5896.35</w:t>
            </w:r>
          </w:p>
        </w:tc>
        <w:tc>
          <w:tcPr>
            <w:tcW w:w="633" w:type="dxa"/>
            <w:tcBorders>
              <w:top w:val="nil"/>
              <w:left w:val="nil"/>
              <w:bottom w:val="single" w:sz="4" w:space="0" w:color="auto"/>
              <w:right w:val="single" w:sz="4" w:space="0" w:color="auto"/>
            </w:tcBorders>
            <w:shd w:val="clear" w:color="auto" w:fill="auto"/>
            <w:noWrap/>
            <w:vAlign w:val="bottom"/>
            <w:hideMark/>
          </w:tcPr>
          <w:p w14:paraId="6F3CD76D" w14:textId="77777777" w:rsidR="006A7E8B" w:rsidRPr="00F32F50" w:rsidRDefault="006A7E8B" w:rsidP="002F15A0">
            <w:pPr>
              <w:jc w:val="right"/>
              <w:rPr>
                <w:sz w:val="20"/>
                <w:szCs w:val="20"/>
              </w:rPr>
            </w:pPr>
            <w:r w:rsidRPr="00F32F50">
              <w:rPr>
                <w:sz w:val="20"/>
                <w:szCs w:val="20"/>
              </w:rPr>
              <w:t>0.11</w:t>
            </w:r>
          </w:p>
        </w:tc>
        <w:tc>
          <w:tcPr>
            <w:tcW w:w="566" w:type="dxa"/>
            <w:tcBorders>
              <w:top w:val="nil"/>
              <w:left w:val="nil"/>
              <w:bottom w:val="single" w:sz="4" w:space="0" w:color="auto"/>
              <w:right w:val="single" w:sz="4" w:space="0" w:color="auto"/>
            </w:tcBorders>
            <w:shd w:val="clear" w:color="auto" w:fill="auto"/>
            <w:noWrap/>
            <w:vAlign w:val="bottom"/>
            <w:hideMark/>
          </w:tcPr>
          <w:p w14:paraId="0C21754D" w14:textId="77777777" w:rsidR="006A7E8B" w:rsidRPr="00F32F50" w:rsidRDefault="006A7E8B" w:rsidP="002F15A0">
            <w:pPr>
              <w:jc w:val="right"/>
              <w:rPr>
                <w:sz w:val="20"/>
                <w:szCs w:val="20"/>
              </w:rPr>
            </w:pPr>
            <w:r w:rsidRPr="00F32F50">
              <w:rPr>
                <w:sz w:val="20"/>
                <w:szCs w:val="20"/>
              </w:rPr>
              <w:t>0.28</w:t>
            </w:r>
          </w:p>
        </w:tc>
        <w:tc>
          <w:tcPr>
            <w:tcW w:w="850" w:type="dxa"/>
            <w:tcBorders>
              <w:top w:val="nil"/>
              <w:left w:val="nil"/>
              <w:bottom w:val="single" w:sz="4" w:space="0" w:color="auto"/>
              <w:right w:val="single" w:sz="4" w:space="0" w:color="auto"/>
            </w:tcBorders>
            <w:shd w:val="clear" w:color="auto" w:fill="auto"/>
            <w:noWrap/>
            <w:vAlign w:val="bottom"/>
            <w:hideMark/>
          </w:tcPr>
          <w:p w14:paraId="7A9DB275" w14:textId="76802B89" w:rsidR="006A7E8B" w:rsidRPr="00F32F50" w:rsidRDefault="006A7E8B" w:rsidP="002F15A0">
            <w:pPr>
              <w:jc w:val="right"/>
              <w:rPr>
                <w:sz w:val="20"/>
                <w:szCs w:val="20"/>
              </w:rPr>
            </w:pPr>
            <w:r w:rsidRPr="00F32F50">
              <w:rPr>
                <w:sz w:val="20"/>
                <w:szCs w:val="20"/>
              </w:rPr>
              <w:t>21.9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ED42825" w14:textId="77777777" w:rsidR="006A7E8B" w:rsidRPr="00F32F50" w:rsidRDefault="006A7E8B" w:rsidP="002F15A0">
            <w:pPr>
              <w:jc w:val="right"/>
              <w:rPr>
                <w:sz w:val="20"/>
                <w:szCs w:val="20"/>
              </w:rPr>
            </w:pPr>
            <w:r w:rsidRPr="00F32F50">
              <w:rPr>
                <w:sz w:val="20"/>
                <w:szCs w:val="20"/>
              </w:rPr>
              <w:t>6300.74</w:t>
            </w:r>
          </w:p>
        </w:tc>
        <w:tc>
          <w:tcPr>
            <w:tcW w:w="566" w:type="dxa"/>
            <w:tcBorders>
              <w:top w:val="nil"/>
              <w:left w:val="nil"/>
              <w:bottom w:val="single" w:sz="4" w:space="0" w:color="auto"/>
              <w:right w:val="single" w:sz="4" w:space="0" w:color="auto"/>
            </w:tcBorders>
            <w:shd w:val="clear" w:color="auto" w:fill="auto"/>
            <w:noWrap/>
            <w:vAlign w:val="bottom"/>
            <w:hideMark/>
          </w:tcPr>
          <w:p w14:paraId="7C14CDCF" w14:textId="77777777" w:rsidR="006A7E8B" w:rsidRPr="00F32F50" w:rsidRDefault="006A7E8B" w:rsidP="002F15A0">
            <w:pPr>
              <w:jc w:val="right"/>
              <w:rPr>
                <w:sz w:val="20"/>
                <w:szCs w:val="20"/>
              </w:rPr>
            </w:pPr>
            <w:r w:rsidRPr="00F32F50">
              <w:rPr>
                <w:sz w:val="20"/>
                <w:szCs w:val="20"/>
              </w:rPr>
              <w:t>4.21</w:t>
            </w:r>
          </w:p>
        </w:tc>
        <w:tc>
          <w:tcPr>
            <w:tcW w:w="566" w:type="dxa"/>
            <w:tcBorders>
              <w:top w:val="nil"/>
              <w:left w:val="nil"/>
              <w:bottom w:val="single" w:sz="4" w:space="0" w:color="auto"/>
              <w:right w:val="single" w:sz="4" w:space="0" w:color="auto"/>
            </w:tcBorders>
            <w:shd w:val="clear" w:color="auto" w:fill="auto"/>
            <w:noWrap/>
            <w:vAlign w:val="bottom"/>
            <w:hideMark/>
          </w:tcPr>
          <w:p w14:paraId="45286B25" w14:textId="77777777" w:rsidR="006A7E8B" w:rsidRPr="00F32F50" w:rsidRDefault="006A7E8B" w:rsidP="002F15A0">
            <w:pPr>
              <w:jc w:val="right"/>
              <w:rPr>
                <w:sz w:val="20"/>
                <w:szCs w:val="20"/>
              </w:rPr>
            </w:pPr>
            <w:r w:rsidRPr="00F32F50">
              <w:rPr>
                <w:sz w:val="20"/>
                <w:szCs w:val="20"/>
              </w:rPr>
              <w:t>2.61</w:t>
            </w:r>
          </w:p>
        </w:tc>
        <w:tc>
          <w:tcPr>
            <w:tcW w:w="757" w:type="dxa"/>
            <w:tcBorders>
              <w:top w:val="nil"/>
              <w:left w:val="nil"/>
              <w:bottom w:val="single" w:sz="4" w:space="0" w:color="auto"/>
              <w:right w:val="single" w:sz="4" w:space="0" w:color="auto"/>
            </w:tcBorders>
            <w:shd w:val="clear" w:color="auto" w:fill="auto"/>
            <w:noWrap/>
            <w:vAlign w:val="bottom"/>
            <w:hideMark/>
          </w:tcPr>
          <w:p w14:paraId="3AA3487A" w14:textId="77777777" w:rsidR="006A7E8B" w:rsidRPr="00F32F50" w:rsidRDefault="006A7E8B" w:rsidP="002F15A0">
            <w:pPr>
              <w:jc w:val="right"/>
              <w:rPr>
                <w:sz w:val="20"/>
                <w:szCs w:val="20"/>
              </w:rPr>
            </w:pPr>
            <w:r w:rsidRPr="00F32F50">
              <w:rPr>
                <w:sz w:val="20"/>
                <w:szCs w:val="20"/>
              </w:rPr>
              <w:t xml:space="preserve">24.28 </w:t>
            </w:r>
          </w:p>
        </w:tc>
      </w:tr>
      <w:tr w:rsidR="006A7E8B" w:rsidRPr="00F32F50" w14:paraId="679EDCFC"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28D7B48" w14:textId="77777777" w:rsidR="006A7E8B" w:rsidRPr="00F32F50" w:rsidRDefault="006A7E8B" w:rsidP="002F15A0">
            <w:pPr>
              <w:rPr>
                <w:color w:val="000000"/>
                <w:sz w:val="20"/>
                <w:szCs w:val="20"/>
              </w:rPr>
            </w:pPr>
            <w:r w:rsidRPr="00F32F50">
              <w:rPr>
                <w:color w:val="000000"/>
                <w:sz w:val="20"/>
                <w:szCs w:val="20"/>
              </w:rPr>
              <w:t>2457284.650</w:t>
            </w:r>
          </w:p>
        </w:tc>
        <w:tc>
          <w:tcPr>
            <w:tcW w:w="866" w:type="dxa"/>
            <w:tcBorders>
              <w:top w:val="nil"/>
              <w:left w:val="nil"/>
              <w:bottom w:val="single" w:sz="4" w:space="0" w:color="auto"/>
              <w:right w:val="single" w:sz="4" w:space="0" w:color="auto"/>
            </w:tcBorders>
            <w:shd w:val="clear" w:color="auto" w:fill="auto"/>
            <w:noWrap/>
            <w:vAlign w:val="bottom"/>
            <w:hideMark/>
          </w:tcPr>
          <w:p w14:paraId="68BF5C5C" w14:textId="77777777" w:rsidR="006A7E8B" w:rsidRPr="00F32F50" w:rsidRDefault="006A7E8B" w:rsidP="002F15A0">
            <w:pPr>
              <w:jc w:val="right"/>
              <w:rPr>
                <w:color w:val="000000"/>
                <w:sz w:val="20"/>
                <w:szCs w:val="20"/>
              </w:rPr>
            </w:pPr>
            <w:r w:rsidRPr="00F32F50">
              <w:rPr>
                <w:color w:val="000000"/>
                <w:sz w:val="20"/>
                <w:szCs w:val="20"/>
              </w:rPr>
              <w:t>5890.35</w:t>
            </w:r>
          </w:p>
        </w:tc>
        <w:tc>
          <w:tcPr>
            <w:tcW w:w="566" w:type="dxa"/>
            <w:tcBorders>
              <w:top w:val="nil"/>
              <w:left w:val="nil"/>
              <w:bottom w:val="single" w:sz="4" w:space="0" w:color="auto"/>
              <w:right w:val="single" w:sz="4" w:space="0" w:color="auto"/>
            </w:tcBorders>
            <w:shd w:val="clear" w:color="auto" w:fill="auto"/>
            <w:noWrap/>
            <w:vAlign w:val="bottom"/>
            <w:hideMark/>
          </w:tcPr>
          <w:p w14:paraId="10472225" w14:textId="77777777" w:rsidR="006A7E8B" w:rsidRPr="00F32F50" w:rsidRDefault="006A7E8B" w:rsidP="002F15A0">
            <w:pPr>
              <w:jc w:val="right"/>
              <w:rPr>
                <w:color w:val="000000"/>
                <w:sz w:val="20"/>
                <w:szCs w:val="20"/>
              </w:rPr>
            </w:pPr>
            <w:r w:rsidRPr="00F32F50">
              <w:rPr>
                <w:color w:val="000000"/>
                <w:sz w:val="20"/>
                <w:szCs w:val="20"/>
              </w:rPr>
              <w:t>0.04</w:t>
            </w:r>
          </w:p>
        </w:tc>
        <w:tc>
          <w:tcPr>
            <w:tcW w:w="566" w:type="dxa"/>
            <w:tcBorders>
              <w:top w:val="nil"/>
              <w:left w:val="nil"/>
              <w:bottom w:val="single" w:sz="4" w:space="0" w:color="auto"/>
              <w:right w:val="single" w:sz="4" w:space="0" w:color="auto"/>
            </w:tcBorders>
            <w:shd w:val="clear" w:color="auto" w:fill="auto"/>
            <w:noWrap/>
            <w:vAlign w:val="bottom"/>
            <w:hideMark/>
          </w:tcPr>
          <w:p w14:paraId="13F5AE6D" w14:textId="77777777" w:rsidR="006A7E8B" w:rsidRPr="00F32F50" w:rsidRDefault="006A7E8B" w:rsidP="002F15A0">
            <w:pPr>
              <w:jc w:val="right"/>
              <w:rPr>
                <w:sz w:val="20"/>
                <w:szCs w:val="20"/>
              </w:rPr>
            </w:pPr>
            <w:r w:rsidRPr="00F32F50">
              <w:rPr>
                <w:sz w:val="20"/>
                <w:szCs w:val="20"/>
              </w:rPr>
              <w:t>0.03</w:t>
            </w:r>
          </w:p>
        </w:tc>
        <w:tc>
          <w:tcPr>
            <w:tcW w:w="705" w:type="dxa"/>
            <w:tcBorders>
              <w:top w:val="nil"/>
              <w:left w:val="nil"/>
              <w:bottom w:val="single" w:sz="4" w:space="0" w:color="auto"/>
              <w:right w:val="single" w:sz="4" w:space="0" w:color="auto"/>
            </w:tcBorders>
            <w:shd w:val="clear" w:color="auto" w:fill="auto"/>
            <w:noWrap/>
            <w:vAlign w:val="bottom"/>
            <w:hideMark/>
          </w:tcPr>
          <w:p w14:paraId="53313BED" w14:textId="3FB5E473" w:rsidR="006A7E8B" w:rsidRPr="00F32F50" w:rsidRDefault="006A7E8B" w:rsidP="002F15A0">
            <w:pPr>
              <w:jc w:val="right"/>
              <w:rPr>
                <w:sz w:val="20"/>
                <w:szCs w:val="20"/>
              </w:rPr>
            </w:pPr>
            <w:r w:rsidRPr="00F32F50">
              <w:rPr>
                <w:sz w:val="20"/>
                <w:szCs w:val="20"/>
              </w:rPr>
              <w:t>20.4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2D4D302" w14:textId="77777777" w:rsidR="006A7E8B" w:rsidRPr="00F32F50" w:rsidRDefault="006A7E8B" w:rsidP="002F15A0">
            <w:pPr>
              <w:jc w:val="right"/>
              <w:rPr>
                <w:color w:val="000000"/>
                <w:sz w:val="20"/>
                <w:szCs w:val="20"/>
              </w:rPr>
            </w:pPr>
            <w:r w:rsidRPr="00F32F50">
              <w:rPr>
                <w:color w:val="000000"/>
                <w:sz w:val="20"/>
                <w:szCs w:val="20"/>
              </w:rPr>
              <w:t>5896.33</w:t>
            </w:r>
          </w:p>
        </w:tc>
        <w:tc>
          <w:tcPr>
            <w:tcW w:w="633" w:type="dxa"/>
            <w:tcBorders>
              <w:top w:val="nil"/>
              <w:left w:val="nil"/>
              <w:bottom w:val="single" w:sz="4" w:space="0" w:color="auto"/>
              <w:right w:val="single" w:sz="4" w:space="0" w:color="auto"/>
            </w:tcBorders>
            <w:shd w:val="clear" w:color="auto" w:fill="auto"/>
            <w:noWrap/>
            <w:vAlign w:val="bottom"/>
            <w:hideMark/>
          </w:tcPr>
          <w:p w14:paraId="59AFBA62" w14:textId="77777777" w:rsidR="006A7E8B" w:rsidRPr="00F32F50" w:rsidRDefault="006A7E8B" w:rsidP="002F15A0">
            <w:pPr>
              <w:jc w:val="right"/>
              <w:rPr>
                <w:color w:val="000000"/>
                <w:sz w:val="20"/>
                <w:szCs w:val="20"/>
              </w:rPr>
            </w:pPr>
            <w:r w:rsidRPr="00F32F50">
              <w:rPr>
                <w:color w:val="000000"/>
                <w:sz w:val="20"/>
                <w:szCs w:val="20"/>
              </w:rPr>
              <w:t>0.07</w:t>
            </w:r>
          </w:p>
        </w:tc>
        <w:tc>
          <w:tcPr>
            <w:tcW w:w="566" w:type="dxa"/>
            <w:tcBorders>
              <w:top w:val="nil"/>
              <w:left w:val="nil"/>
              <w:bottom w:val="single" w:sz="4" w:space="0" w:color="auto"/>
              <w:right w:val="single" w:sz="4" w:space="0" w:color="auto"/>
            </w:tcBorders>
            <w:shd w:val="clear" w:color="auto" w:fill="auto"/>
            <w:noWrap/>
            <w:vAlign w:val="bottom"/>
            <w:hideMark/>
          </w:tcPr>
          <w:p w14:paraId="458E2674" w14:textId="77777777" w:rsidR="006A7E8B" w:rsidRPr="00F32F50" w:rsidRDefault="006A7E8B" w:rsidP="002F15A0">
            <w:pPr>
              <w:jc w:val="right"/>
              <w:rPr>
                <w:color w:val="000000"/>
                <w:sz w:val="20"/>
                <w:szCs w:val="20"/>
              </w:rPr>
            </w:pPr>
            <w:r w:rsidRPr="00F32F50">
              <w:rPr>
                <w:color w:val="000000"/>
                <w:sz w:val="20"/>
                <w:szCs w:val="20"/>
              </w:rPr>
              <w:t>0.03</w:t>
            </w:r>
          </w:p>
        </w:tc>
        <w:tc>
          <w:tcPr>
            <w:tcW w:w="850" w:type="dxa"/>
            <w:tcBorders>
              <w:top w:val="nil"/>
              <w:left w:val="nil"/>
              <w:bottom w:val="single" w:sz="4" w:space="0" w:color="auto"/>
              <w:right w:val="single" w:sz="4" w:space="0" w:color="auto"/>
            </w:tcBorders>
            <w:shd w:val="clear" w:color="auto" w:fill="auto"/>
            <w:noWrap/>
            <w:vAlign w:val="bottom"/>
            <w:hideMark/>
          </w:tcPr>
          <w:p w14:paraId="79661CB5" w14:textId="2E1314D7" w:rsidR="006A7E8B" w:rsidRPr="00F32F50" w:rsidRDefault="006A7E8B" w:rsidP="002F15A0">
            <w:pPr>
              <w:jc w:val="right"/>
              <w:rPr>
                <w:sz w:val="20"/>
                <w:szCs w:val="20"/>
              </w:rPr>
            </w:pPr>
            <w:r w:rsidRPr="00F32F50">
              <w:rPr>
                <w:sz w:val="20"/>
                <w:szCs w:val="20"/>
              </w:rPr>
              <w:t>20.9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D685386" w14:textId="77777777" w:rsidR="006A7E8B" w:rsidRPr="00F32F50" w:rsidRDefault="006A7E8B" w:rsidP="002F15A0">
            <w:pPr>
              <w:jc w:val="right"/>
              <w:rPr>
                <w:sz w:val="20"/>
                <w:szCs w:val="20"/>
              </w:rPr>
            </w:pPr>
            <w:r w:rsidRPr="00F32F50">
              <w:rPr>
                <w:sz w:val="20"/>
                <w:szCs w:val="20"/>
              </w:rPr>
              <w:t>6300.76</w:t>
            </w:r>
          </w:p>
        </w:tc>
        <w:tc>
          <w:tcPr>
            <w:tcW w:w="566" w:type="dxa"/>
            <w:tcBorders>
              <w:top w:val="nil"/>
              <w:left w:val="nil"/>
              <w:bottom w:val="single" w:sz="4" w:space="0" w:color="auto"/>
              <w:right w:val="single" w:sz="4" w:space="0" w:color="auto"/>
            </w:tcBorders>
            <w:shd w:val="clear" w:color="auto" w:fill="auto"/>
            <w:noWrap/>
            <w:vAlign w:val="bottom"/>
            <w:hideMark/>
          </w:tcPr>
          <w:p w14:paraId="06591A9E" w14:textId="77777777" w:rsidR="006A7E8B" w:rsidRPr="00F32F50" w:rsidRDefault="006A7E8B" w:rsidP="002F15A0">
            <w:pPr>
              <w:jc w:val="right"/>
              <w:rPr>
                <w:sz w:val="20"/>
                <w:szCs w:val="20"/>
              </w:rPr>
            </w:pPr>
            <w:r w:rsidRPr="00F32F50">
              <w:rPr>
                <w:sz w:val="20"/>
                <w:szCs w:val="20"/>
              </w:rPr>
              <w:t>4.11</w:t>
            </w:r>
          </w:p>
        </w:tc>
        <w:tc>
          <w:tcPr>
            <w:tcW w:w="566" w:type="dxa"/>
            <w:tcBorders>
              <w:top w:val="nil"/>
              <w:left w:val="nil"/>
              <w:bottom w:val="single" w:sz="4" w:space="0" w:color="auto"/>
              <w:right w:val="single" w:sz="4" w:space="0" w:color="auto"/>
            </w:tcBorders>
            <w:shd w:val="clear" w:color="auto" w:fill="auto"/>
            <w:noWrap/>
            <w:vAlign w:val="bottom"/>
            <w:hideMark/>
          </w:tcPr>
          <w:p w14:paraId="235ED832" w14:textId="77777777" w:rsidR="006A7E8B" w:rsidRPr="00F32F50" w:rsidRDefault="006A7E8B" w:rsidP="002F15A0">
            <w:pPr>
              <w:jc w:val="right"/>
              <w:rPr>
                <w:sz w:val="20"/>
                <w:szCs w:val="20"/>
              </w:rPr>
            </w:pPr>
            <w:r w:rsidRPr="00F32F50">
              <w:rPr>
                <w:sz w:val="20"/>
                <w:szCs w:val="20"/>
              </w:rPr>
              <w:t>0.25</w:t>
            </w:r>
          </w:p>
        </w:tc>
        <w:tc>
          <w:tcPr>
            <w:tcW w:w="757" w:type="dxa"/>
            <w:tcBorders>
              <w:top w:val="nil"/>
              <w:left w:val="nil"/>
              <w:bottom w:val="single" w:sz="4" w:space="0" w:color="auto"/>
              <w:right w:val="single" w:sz="4" w:space="0" w:color="auto"/>
            </w:tcBorders>
            <w:shd w:val="clear" w:color="auto" w:fill="auto"/>
            <w:noWrap/>
            <w:vAlign w:val="bottom"/>
            <w:hideMark/>
          </w:tcPr>
          <w:p w14:paraId="0898C3DE" w14:textId="77777777" w:rsidR="006A7E8B" w:rsidRPr="00F32F50" w:rsidRDefault="006A7E8B" w:rsidP="002F15A0">
            <w:pPr>
              <w:jc w:val="right"/>
              <w:rPr>
                <w:sz w:val="20"/>
                <w:szCs w:val="20"/>
              </w:rPr>
            </w:pPr>
            <w:r w:rsidRPr="00F32F50">
              <w:rPr>
                <w:sz w:val="20"/>
                <w:szCs w:val="20"/>
              </w:rPr>
              <w:t xml:space="preserve">25.24 </w:t>
            </w:r>
          </w:p>
        </w:tc>
      </w:tr>
      <w:tr w:rsidR="006A7E8B" w:rsidRPr="00F32F50" w14:paraId="456F7B50"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490985F" w14:textId="77777777" w:rsidR="006A7E8B" w:rsidRPr="00F32F50" w:rsidRDefault="006A7E8B" w:rsidP="002F15A0">
            <w:pPr>
              <w:rPr>
                <w:color w:val="000000"/>
                <w:sz w:val="20"/>
                <w:szCs w:val="20"/>
              </w:rPr>
            </w:pPr>
            <w:r w:rsidRPr="00F32F50">
              <w:rPr>
                <w:color w:val="000000"/>
                <w:sz w:val="20"/>
                <w:szCs w:val="20"/>
              </w:rPr>
              <w:t>2457290.652</w:t>
            </w:r>
          </w:p>
        </w:tc>
        <w:tc>
          <w:tcPr>
            <w:tcW w:w="866" w:type="dxa"/>
            <w:tcBorders>
              <w:top w:val="nil"/>
              <w:left w:val="nil"/>
              <w:bottom w:val="single" w:sz="4" w:space="0" w:color="auto"/>
              <w:right w:val="single" w:sz="4" w:space="0" w:color="auto"/>
            </w:tcBorders>
            <w:shd w:val="clear" w:color="auto" w:fill="auto"/>
            <w:noWrap/>
            <w:vAlign w:val="bottom"/>
            <w:hideMark/>
          </w:tcPr>
          <w:p w14:paraId="4A3252C5" w14:textId="77777777" w:rsidR="006A7E8B" w:rsidRPr="00F32F50" w:rsidRDefault="006A7E8B" w:rsidP="002F15A0">
            <w:pPr>
              <w:jc w:val="right"/>
              <w:rPr>
                <w:sz w:val="20"/>
                <w:szCs w:val="20"/>
              </w:rPr>
            </w:pPr>
            <w:r w:rsidRPr="00F32F50">
              <w:rPr>
                <w:sz w:val="20"/>
                <w:szCs w:val="20"/>
              </w:rPr>
              <w:t>5890.34</w:t>
            </w:r>
          </w:p>
        </w:tc>
        <w:tc>
          <w:tcPr>
            <w:tcW w:w="566" w:type="dxa"/>
            <w:tcBorders>
              <w:top w:val="nil"/>
              <w:left w:val="nil"/>
              <w:bottom w:val="single" w:sz="4" w:space="0" w:color="auto"/>
              <w:right w:val="single" w:sz="4" w:space="0" w:color="auto"/>
            </w:tcBorders>
            <w:shd w:val="clear" w:color="auto" w:fill="auto"/>
            <w:noWrap/>
            <w:vAlign w:val="bottom"/>
            <w:hideMark/>
          </w:tcPr>
          <w:p w14:paraId="079E3CBE" w14:textId="77777777" w:rsidR="006A7E8B" w:rsidRPr="00F32F50" w:rsidRDefault="006A7E8B" w:rsidP="002F15A0">
            <w:pPr>
              <w:jc w:val="right"/>
              <w:rPr>
                <w:sz w:val="20"/>
                <w:szCs w:val="20"/>
              </w:rPr>
            </w:pPr>
            <w:r w:rsidRPr="00F32F50">
              <w:rPr>
                <w:sz w:val="20"/>
                <w:szCs w:val="20"/>
              </w:rPr>
              <w:t>0.11</w:t>
            </w:r>
          </w:p>
        </w:tc>
        <w:tc>
          <w:tcPr>
            <w:tcW w:w="566" w:type="dxa"/>
            <w:tcBorders>
              <w:top w:val="nil"/>
              <w:left w:val="nil"/>
              <w:bottom w:val="single" w:sz="4" w:space="0" w:color="auto"/>
              <w:right w:val="single" w:sz="4" w:space="0" w:color="auto"/>
            </w:tcBorders>
            <w:shd w:val="clear" w:color="auto" w:fill="auto"/>
            <w:noWrap/>
            <w:vAlign w:val="bottom"/>
            <w:hideMark/>
          </w:tcPr>
          <w:p w14:paraId="5C8CEB16" w14:textId="77777777" w:rsidR="006A7E8B" w:rsidRPr="00F32F50" w:rsidRDefault="006A7E8B" w:rsidP="002F15A0">
            <w:pPr>
              <w:jc w:val="right"/>
              <w:rPr>
                <w:sz w:val="20"/>
                <w:szCs w:val="20"/>
              </w:rPr>
            </w:pPr>
            <w:r w:rsidRPr="00F32F50">
              <w:rPr>
                <w:sz w:val="20"/>
                <w:szCs w:val="20"/>
              </w:rPr>
              <w:t>0.03</w:t>
            </w:r>
          </w:p>
        </w:tc>
        <w:tc>
          <w:tcPr>
            <w:tcW w:w="705" w:type="dxa"/>
            <w:tcBorders>
              <w:top w:val="nil"/>
              <w:left w:val="nil"/>
              <w:bottom w:val="single" w:sz="4" w:space="0" w:color="auto"/>
              <w:right w:val="single" w:sz="4" w:space="0" w:color="auto"/>
            </w:tcBorders>
            <w:shd w:val="clear" w:color="auto" w:fill="auto"/>
            <w:noWrap/>
            <w:vAlign w:val="bottom"/>
            <w:hideMark/>
          </w:tcPr>
          <w:p w14:paraId="25238F53" w14:textId="4009DAA2" w:rsidR="006A7E8B" w:rsidRPr="00F32F50" w:rsidRDefault="006A7E8B" w:rsidP="002F15A0">
            <w:pPr>
              <w:jc w:val="right"/>
              <w:rPr>
                <w:sz w:val="20"/>
                <w:szCs w:val="20"/>
              </w:rPr>
            </w:pPr>
            <w:r w:rsidRPr="00F32F50">
              <w:rPr>
                <w:sz w:val="20"/>
                <w:szCs w:val="20"/>
              </w:rPr>
              <w:t>19.9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603E1EF2" w14:textId="77777777" w:rsidR="006A7E8B" w:rsidRPr="00F32F50" w:rsidRDefault="006A7E8B" w:rsidP="002F15A0">
            <w:pPr>
              <w:jc w:val="right"/>
              <w:rPr>
                <w:sz w:val="20"/>
                <w:szCs w:val="20"/>
              </w:rPr>
            </w:pPr>
            <w:r w:rsidRPr="00F32F50">
              <w:rPr>
                <w:sz w:val="20"/>
                <w:szCs w:val="20"/>
              </w:rPr>
              <w:t>5896.32</w:t>
            </w:r>
          </w:p>
        </w:tc>
        <w:tc>
          <w:tcPr>
            <w:tcW w:w="633" w:type="dxa"/>
            <w:tcBorders>
              <w:top w:val="nil"/>
              <w:left w:val="nil"/>
              <w:bottom w:val="single" w:sz="4" w:space="0" w:color="auto"/>
              <w:right w:val="single" w:sz="4" w:space="0" w:color="auto"/>
            </w:tcBorders>
            <w:shd w:val="clear" w:color="auto" w:fill="auto"/>
            <w:noWrap/>
            <w:vAlign w:val="bottom"/>
            <w:hideMark/>
          </w:tcPr>
          <w:p w14:paraId="4A3601CE" w14:textId="77777777" w:rsidR="006A7E8B" w:rsidRPr="00F32F50" w:rsidRDefault="006A7E8B" w:rsidP="002F15A0">
            <w:pPr>
              <w:jc w:val="right"/>
              <w:rPr>
                <w:sz w:val="20"/>
                <w:szCs w:val="20"/>
              </w:rPr>
            </w:pPr>
            <w:r w:rsidRPr="00F32F50">
              <w:rPr>
                <w:sz w:val="20"/>
                <w:szCs w:val="20"/>
              </w:rPr>
              <w:t>0.05</w:t>
            </w:r>
          </w:p>
        </w:tc>
        <w:tc>
          <w:tcPr>
            <w:tcW w:w="566" w:type="dxa"/>
            <w:tcBorders>
              <w:top w:val="nil"/>
              <w:left w:val="nil"/>
              <w:bottom w:val="single" w:sz="4" w:space="0" w:color="auto"/>
              <w:right w:val="single" w:sz="4" w:space="0" w:color="auto"/>
            </w:tcBorders>
            <w:shd w:val="clear" w:color="auto" w:fill="auto"/>
            <w:noWrap/>
            <w:vAlign w:val="bottom"/>
            <w:hideMark/>
          </w:tcPr>
          <w:p w14:paraId="14F01827" w14:textId="77777777" w:rsidR="006A7E8B" w:rsidRPr="00F32F50" w:rsidRDefault="006A7E8B" w:rsidP="002F15A0">
            <w:pPr>
              <w:jc w:val="right"/>
              <w:rPr>
                <w:sz w:val="20"/>
                <w:szCs w:val="20"/>
              </w:rPr>
            </w:pPr>
            <w:r w:rsidRPr="00F32F50">
              <w:rPr>
                <w:sz w:val="20"/>
                <w:szCs w:val="20"/>
              </w:rPr>
              <w:t>0.02</w:t>
            </w:r>
          </w:p>
        </w:tc>
        <w:tc>
          <w:tcPr>
            <w:tcW w:w="850" w:type="dxa"/>
            <w:tcBorders>
              <w:top w:val="nil"/>
              <w:left w:val="nil"/>
              <w:bottom w:val="single" w:sz="4" w:space="0" w:color="auto"/>
              <w:right w:val="single" w:sz="4" w:space="0" w:color="auto"/>
            </w:tcBorders>
            <w:shd w:val="clear" w:color="auto" w:fill="auto"/>
            <w:noWrap/>
            <w:vAlign w:val="bottom"/>
            <w:hideMark/>
          </w:tcPr>
          <w:p w14:paraId="59DB3B40" w14:textId="2D134F81" w:rsidR="006A7E8B" w:rsidRPr="00F32F50" w:rsidRDefault="006A7E8B" w:rsidP="002F15A0">
            <w:pPr>
              <w:jc w:val="right"/>
              <w:rPr>
                <w:sz w:val="20"/>
                <w:szCs w:val="20"/>
              </w:rPr>
            </w:pPr>
            <w:r w:rsidRPr="00F32F50">
              <w:rPr>
                <w:sz w:val="20"/>
                <w:szCs w:val="20"/>
              </w:rPr>
              <w:t>20.4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A7CF119" w14:textId="77777777" w:rsidR="006A7E8B" w:rsidRPr="00F32F50" w:rsidRDefault="006A7E8B" w:rsidP="002F15A0">
            <w:pPr>
              <w:jc w:val="right"/>
              <w:rPr>
                <w:sz w:val="20"/>
                <w:szCs w:val="20"/>
              </w:rPr>
            </w:pPr>
            <w:r w:rsidRPr="00F32F50">
              <w:rPr>
                <w:sz w:val="20"/>
                <w:szCs w:val="20"/>
              </w:rPr>
              <w:t>6300.76</w:t>
            </w:r>
          </w:p>
        </w:tc>
        <w:tc>
          <w:tcPr>
            <w:tcW w:w="566" w:type="dxa"/>
            <w:tcBorders>
              <w:top w:val="nil"/>
              <w:left w:val="nil"/>
              <w:bottom w:val="single" w:sz="4" w:space="0" w:color="auto"/>
              <w:right w:val="single" w:sz="4" w:space="0" w:color="auto"/>
            </w:tcBorders>
            <w:shd w:val="clear" w:color="auto" w:fill="auto"/>
            <w:noWrap/>
            <w:vAlign w:val="bottom"/>
            <w:hideMark/>
          </w:tcPr>
          <w:p w14:paraId="363A26AC" w14:textId="77777777" w:rsidR="006A7E8B" w:rsidRPr="00F32F50" w:rsidRDefault="006A7E8B" w:rsidP="002F15A0">
            <w:pPr>
              <w:jc w:val="right"/>
              <w:rPr>
                <w:sz w:val="20"/>
                <w:szCs w:val="20"/>
              </w:rPr>
            </w:pPr>
            <w:r w:rsidRPr="00F32F50">
              <w:rPr>
                <w:sz w:val="20"/>
                <w:szCs w:val="20"/>
              </w:rPr>
              <w:t>4.22</w:t>
            </w:r>
          </w:p>
        </w:tc>
        <w:tc>
          <w:tcPr>
            <w:tcW w:w="566" w:type="dxa"/>
            <w:tcBorders>
              <w:top w:val="nil"/>
              <w:left w:val="nil"/>
              <w:bottom w:val="single" w:sz="4" w:space="0" w:color="auto"/>
              <w:right w:val="single" w:sz="4" w:space="0" w:color="auto"/>
            </w:tcBorders>
            <w:shd w:val="clear" w:color="auto" w:fill="auto"/>
            <w:noWrap/>
            <w:vAlign w:val="bottom"/>
            <w:hideMark/>
          </w:tcPr>
          <w:p w14:paraId="6FEA5F1C" w14:textId="77777777" w:rsidR="006A7E8B" w:rsidRPr="00F32F50" w:rsidRDefault="006A7E8B" w:rsidP="002F15A0">
            <w:pPr>
              <w:jc w:val="right"/>
              <w:rPr>
                <w:sz w:val="20"/>
                <w:szCs w:val="20"/>
              </w:rPr>
            </w:pPr>
            <w:r w:rsidRPr="00F32F50">
              <w:rPr>
                <w:sz w:val="20"/>
                <w:szCs w:val="20"/>
              </w:rPr>
              <w:t>0.24</w:t>
            </w:r>
          </w:p>
        </w:tc>
        <w:tc>
          <w:tcPr>
            <w:tcW w:w="757" w:type="dxa"/>
            <w:tcBorders>
              <w:top w:val="nil"/>
              <w:left w:val="nil"/>
              <w:bottom w:val="single" w:sz="4" w:space="0" w:color="auto"/>
              <w:right w:val="single" w:sz="4" w:space="0" w:color="auto"/>
            </w:tcBorders>
            <w:shd w:val="clear" w:color="auto" w:fill="auto"/>
            <w:noWrap/>
            <w:vAlign w:val="bottom"/>
            <w:hideMark/>
          </w:tcPr>
          <w:p w14:paraId="0D4FB215" w14:textId="77777777" w:rsidR="006A7E8B" w:rsidRPr="00F32F50" w:rsidRDefault="006A7E8B" w:rsidP="002F15A0">
            <w:pPr>
              <w:jc w:val="right"/>
              <w:rPr>
                <w:sz w:val="20"/>
                <w:szCs w:val="20"/>
              </w:rPr>
            </w:pPr>
            <w:r w:rsidRPr="00F32F50">
              <w:rPr>
                <w:sz w:val="20"/>
                <w:szCs w:val="20"/>
              </w:rPr>
              <w:t xml:space="preserve">25.24 </w:t>
            </w:r>
          </w:p>
        </w:tc>
      </w:tr>
      <w:tr w:rsidR="006A7E8B" w:rsidRPr="00F32F50" w14:paraId="2923BA8F"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0DA81EE" w14:textId="77777777" w:rsidR="006A7E8B" w:rsidRPr="00F32F50" w:rsidRDefault="006A7E8B" w:rsidP="002F15A0">
            <w:pPr>
              <w:rPr>
                <w:color w:val="000000"/>
                <w:sz w:val="20"/>
                <w:szCs w:val="20"/>
              </w:rPr>
            </w:pPr>
            <w:r w:rsidRPr="00F32F50">
              <w:rPr>
                <w:color w:val="000000"/>
                <w:sz w:val="20"/>
                <w:szCs w:val="20"/>
              </w:rPr>
              <w:t>2457295.653</w:t>
            </w:r>
          </w:p>
        </w:tc>
        <w:tc>
          <w:tcPr>
            <w:tcW w:w="866" w:type="dxa"/>
            <w:tcBorders>
              <w:top w:val="nil"/>
              <w:left w:val="nil"/>
              <w:bottom w:val="single" w:sz="4" w:space="0" w:color="auto"/>
              <w:right w:val="single" w:sz="4" w:space="0" w:color="auto"/>
            </w:tcBorders>
            <w:shd w:val="clear" w:color="auto" w:fill="auto"/>
            <w:noWrap/>
            <w:vAlign w:val="bottom"/>
            <w:hideMark/>
          </w:tcPr>
          <w:p w14:paraId="39B76772" w14:textId="77777777" w:rsidR="006A7E8B" w:rsidRPr="00F32F50" w:rsidRDefault="006A7E8B" w:rsidP="002F15A0">
            <w:pPr>
              <w:jc w:val="right"/>
              <w:rPr>
                <w:sz w:val="20"/>
                <w:szCs w:val="20"/>
              </w:rPr>
            </w:pPr>
            <w:r w:rsidRPr="00F32F50">
              <w:rPr>
                <w:sz w:val="20"/>
                <w:szCs w:val="20"/>
              </w:rPr>
              <w:t>5890.36</w:t>
            </w:r>
          </w:p>
        </w:tc>
        <w:tc>
          <w:tcPr>
            <w:tcW w:w="566" w:type="dxa"/>
            <w:tcBorders>
              <w:top w:val="nil"/>
              <w:left w:val="nil"/>
              <w:bottom w:val="single" w:sz="4" w:space="0" w:color="auto"/>
              <w:right w:val="single" w:sz="4" w:space="0" w:color="auto"/>
            </w:tcBorders>
            <w:shd w:val="clear" w:color="auto" w:fill="auto"/>
            <w:noWrap/>
            <w:vAlign w:val="bottom"/>
            <w:hideMark/>
          </w:tcPr>
          <w:p w14:paraId="4C084E0A" w14:textId="77777777" w:rsidR="006A7E8B" w:rsidRPr="00F32F50" w:rsidRDefault="006A7E8B" w:rsidP="002F15A0">
            <w:pPr>
              <w:jc w:val="right"/>
              <w:rPr>
                <w:sz w:val="20"/>
                <w:szCs w:val="20"/>
              </w:rPr>
            </w:pPr>
            <w:r w:rsidRPr="00F32F50">
              <w:rPr>
                <w:sz w:val="20"/>
                <w:szCs w:val="20"/>
              </w:rPr>
              <w:t>0.06</w:t>
            </w:r>
          </w:p>
        </w:tc>
        <w:tc>
          <w:tcPr>
            <w:tcW w:w="566" w:type="dxa"/>
            <w:tcBorders>
              <w:top w:val="nil"/>
              <w:left w:val="nil"/>
              <w:bottom w:val="single" w:sz="4" w:space="0" w:color="auto"/>
              <w:right w:val="single" w:sz="4" w:space="0" w:color="auto"/>
            </w:tcBorders>
            <w:shd w:val="clear" w:color="auto" w:fill="auto"/>
            <w:noWrap/>
            <w:vAlign w:val="bottom"/>
            <w:hideMark/>
          </w:tcPr>
          <w:p w14:paraId="75A6B65D" w14:textId="77777777" w:rsidR="006A7E8B" w:rsidRPr="00F32F50" w:rsidRDefault="006A7E8B" w:rsidP="002F15A0">
            <w:pPr>
              <w:jc w:val="right"/>
              <w:rPr>
                <w:sz w:val="20"/>
                <w:szCs w:val="20"/>
              </w:rPr>
            </w:pPr>
            <w:r w:rsidRPr="00F32F50">
              <w:rPr>
                <w:sz w:val="20"/>
                <w:szCs w:val="20"/>
              </w:rPr>
              <w:t>0.03</w:t>
            </w:r>
          </w:p>
        </w:tc>
        <w:tc>
          <w:tcPr>
            <w:tcW w:w="705" w:type="dxa"/>
            <w:tcBorders>
              <w:top w:val="nil"/>
              <w:left w:val="nil"/>
              <w:bottom w:val="single" w:sz="4" w:space="0" w:color="auto"/>
              <w:right w:val="single" w:sz="4" w:space="0" w:color="auto"/>
            </w:tcBorders>
            <w:shd w:val="clear" w:color="auto" w:fill="auto"/>
            <w:noWrap/>
            <w:vAlign w:val="bottom"/>
            <w:hideMark/>
          </w:tcPr>
          <w:p w14:paraId="17AEFABC" w14:textId="55153DEF" w:rsidR="006A7E8B" w:rsidRPr="00F32F50" w:rsidRDefault="006A7E8B" w:rsidP="002F15A0">
            <w:pPr>
              <w:jc w:val="right"/>
              <w:rPr>
                <w:sz w:val="20"/>
                <w:szCs w:val="20"/>
              </w:rPr>
            </w:pPr>
            <w:r w:rsidRPr="00F32F50">
              <w:rPr>
                <w:sz w:val="20"/>
                <w:szCs w:val="20"/>
              </w:rPr>
              <w:t>20.9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ED5B5F8" w14:textId="77777777" w:rsidR="006A7E8B" w:rsidRPr="00F32F50" w:rsidRDefault="006A7E8B" w:rsidP="002F15A0">
            <w:pPr>
              <w:jc w:val="right"/>
              <w:rPr>
                <w:sz w:val="20"/>
                <w:szCs w:val="20"/>
              </w:rPr>
            </w:pPr>
            <w:r w:rsidRPr="00F32F50">
              <w:rPr>
                <w:sz w:val="20"/>
                <w:szCs w:val="20"/>
              </w:rPr>
              <w:t>5896.33</w:t>
            </w:r>
          </w:p>
        </w:tc>
        <w:tc>
          <w:tcPr>
            <w:tcW w:w="633" w:type="dxa"/>
            <w:tcBorders>
              <w:top w:val="nil"/>
              <w:left w:val="nil"/>
              <w:bottom w:val="single" w:sz="4" w:space="0" w:color="auto"/>
              <w:right w:val="single" w:sz="4" w:space="0" w:color="auto"/>
            </w:tcBorders>
            <w:shd w:val="clear" w:color="auto" w:fill="auto"/>
            <w:noWrap/>
            <w:vAlign w:val="bottom"/>
            <w:hideMark/>
          </w:tcPr>
          <w:p w14:paraId="57B2C35C" w14:textId="77777777" w:rsidR="006A7E8B" w:rsidRPr="00F32F50" w:rsidRDefault="006A7E8B" w:rsidP="002F15A0">
            <w:pPr>
              <w:jc w:val="right"/>
              <w:rPr>
                <w:sz w:val="20"/>
                <w:szCs w:val="20"/>
              </w:rPr>
            </w:pPr>
            <w:r w:rsidRPr="00F32F50">
              <w:rPr>
                <w:sz w:val="20"/>
                <w:szCs w:val="20"/>
              </w:rPr>
              <w:t>0.06</w:t>
            </w:r>
          </w:p>
        </w:tc>
        <w:tc>
          <w:tcPr>
            <w:tcW w:w="566" w:type="dxa"/>
            <w:tcBorders>
              <w:top w:val="nil"/>
              <w:left w:val="nil"/>
              <w:bottom w:val="single" w:sz="4" w:space="0" w:color="auto"/>
              <w:right w:val="single" w:sz="4" w:space="0" w:color="auto"/>
            </w:tcBorders>
            <w:shd w:val="clear" w:color="auto" w:fill="auto"/>
            <w:noWrap/>
            <w:vAlign w:val="bottom"/>
            <w:hideMark/>
          </w:tcPr>
          <w:p w14:paraId="7FFD7935" w14:textId="77777777" w:rsidR="006A7E8B" w:rsidRPr="00F32F50" w:rsidRDefault="006A7E8B" w:rsidP="002F15A0">
            <w:pPr>
              <w:jc w:val="right"/>
              <w:rPr>
                <w:sz w:val="20"/>
                <w:szCs w:val="20"/>
              </w:rPr>
            </w:pPr>
            <w:r w:rsidRPr="00F32F50">
              <w:rPr>
                <w:sz w:val="20"/>
                <w:szCs w:val="20"/>
              </w:rPr>
              <w:t>0.03</w:t>
            </w:r>
          </w:p>
        </w:tc>
        <w:tc>
          <w:tcPr>
            <w:tcW w:w="850" w:type="dxa"/>
            <w:tcBorders>
              <w:top w:val="nil"/>
              <w:left w:val="nil"/>
              <w:bottom w:val="single" w:sz="4" w:space="0" w:color="auto"/>
              <w:right w:val="single" w:sz="4" w:space="0" w:color="auto"/>
            </w:tcBorders>
            <w:shd w:val="clear" w:color="auto" w:fill="auto"/>
            <w:noWrap/>
            <w:vAlign w:val="bottom"/>
            <w:hideMark/>
          </w:tcPr>
          <w:p w14:paraId="3A1FEFD3" w14:textId="58DDC1B5" w:rsidR="006A7E8B" w:rsidRPr="00F32F50" w:rsidRDefault="006A7E8B" w:rsidP="002F15A0">
            <w:pPr>
              <w:jc w:val="right"/>
              <w:rPr>
                <w:sz w:val="20"/>
                <w:szCs w:val="20"/>
              </w:rPr>
            </w:pPr>
            <w:r w:rsidRPr="00F32F50">
              <w:rPr>
                <w:sz w:val="20"/>
                <w:szCs w:val="20"/>
              </w:rPr>
              <w:t>20.9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6403802" w14:textId="77777777" w:rsidR="006A7E8B" w:rsidRPr="00F32F50" w:rsidRDefault="006A7E8B" w:rsidP="002F15A0">
            <w:pPr>
              <w:jc w:val="right"/>
              <w:rPr>
                <w:sz w:val="20"/>
                <w:szCs w:val="20"/>
              </w:rPr>
            </w:pPr>
            <w:r w:rsidRPr="00F32F50">
              <w:rPr>
                <w:sz w:val="20"/>
                <w:szCs w:val="20"/>
              </w:rPr>
              <w:t>6300.76</w:t>
            </w:r>
          </w:p>
        </w:tc>
        <w:tc>
          <w:tcPr>
            <w:tcW w:w="566" w:type="dxa"/>
            <w:tcBorders>
              <w:top w:val="nil"/>
              <w:left w:val="nil"/>
              <w:bottom w:val="single" w:sz="4" w:space="0" w:color="auto"/>
              <w:right w:val="single" w:sz="4" w:space="0" w:color="auto"/>
            </w:tcBorders>
            <w:shd w:val="clear" w:color="auto" w:fill="auto"/>
            <w:noWrap/>
            <w:vAlign w:val="bottom"/>
            <w:hideMark/>
          </w:tcPr>
          <w:p w14:paraId="18B19413" w14:textId="77777777" w:rsidR="006A7E8B" w:rsidRPr="00F32F50" w:rsidRDefault="006A7E8B" w:rsidP="002F15A0">
            <w:pPr>
              <w:jc w:val="right"/>
              <w:rPr>
                <w:sz w:val="20"/>
                <w:szCs w:val="20"/>
              </w:rPr>
            </w:pPr>
            <w:r w:rsidRPr="00F32F50">
              <w:rPr>
                <w:sz w:val="20"/>
                <w:szCs w:val="20"/>
              </w:rPr>
              <w:t>4.06</w:t>
            </w:r>
          </w:p>
        </w:tc>
        <w:tc>
          <w:tcPr>
            <w:tcW w:w="566" w:type="dxa"/>
            <w:tcBorders>
              <w:top w:val="nil"/>
              <w:left w:val="nil"/>
              <w:bottom w:val="single" w:sz="4" w:space="0" w:color="auto"/>
              <w:right w:val="single" w:sz="4" w:space="0" w:color="auto"/>
            </w:tcBorders>
            <w:shd w:val="clear" w:color="auto" w:fill="auto"/>
            <w:noWrap/>
            <w:vAlign w:val="bottom"/>
            <w:hideMark/>
          </w:tcPr>
          <w:p w14:paraId="6F8A4D61" w14:textId="77777777" w:rsidR="006A7E8B" w:rsidRPr="00F32F50" w:rsidRDefault="006A7E8B" w:rsidP="002F15A0">
            <w:pPr>
              <w:jc w:val="right"/>
              <w:rPr>
                <w:sz w:val="20"/>
                <w:szCs w:val="20"/>
              </w:rPr>
            </w:pPr>
            <w:r w:rsidRPr="00F32F50">
              <w:rPr>
                <w:sz w:val="20"/>
                <w:szCs w:val="20"/>
              </w:rPr>
              <w:t>0.25</w:t>
            </w:r>
          </w:p>
        </w:tc>
        <w:tc>
          <w:tcPr>
            <w:tcW w:w="757" w:type="dxa"/>
            <w:tcBorders>
              <w:top w:val="nil"/>
              <w:left w:val="nil"/>
              <w:bottom w:val="single" w:sz="4" w:space="0" w:color="auto"/>
              <w:right w:val="single" w:sz="4" w:space="0" w:color="auto"/>
            </w:tcBorders>
            <w:shd w:val="clear" w:color="auto" w:fill="auto"/>
            <w:noWrap/>
            <w:vAlign w:val="bottom"/>
            <w:hideMark/>
          </w:tcPr>
          <w:p w14:paraId="27C77016" w14:textId="77777777" w:rsidR="006A7E8B" w:rsidRPr="00F32F50" w:rsidRDefault="006A7E8B" w:rsidP="002F15A0">
            <w:pPr>
              <w:jc w:val="right"/>
              <w:rPr>
                <w:sz w:val="20"/>
                <w:szCs w:val="20"/>
              </w:rPr>
            </w:pPr>
            <w:r w:rsidRPr="00F32F50">
              <w:rPr>
                <w:sz w:val="20"/>
                <w:szCs w:val="20"/>
              </w:rPr>
              <w:t xml:space="preserve">25.24 </w:t>
            </w:r>
          </w:p>
        </w:tc>
      </w:tr>
      <w:tr w:rsidR="006A7E8B" w:rsidRPr="00F32F50" w14:paraId="5E88AE6E"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AB8CD20" w14:textId="77777777" w:rsidR="006A7E8B" w:rsidRPr="00F32F50" w:rsidRDefault="006A7E8B" w:rsidP="002F15A0">
            <w:pPr>
              <w:rPr>
                <w:color w:val="000000"/>
                <w:sz w:val="20"/>
                <w:szCs w:val="20"/>
              </w:rPr>
            </w:pPr>
            <w:r w:rsidRPr="00F32F50">
              <w:rPr>
                <w:color w:val="000000"/>
                <w:sz w:val="20"/>
                <w:szCs w:val="20"/>
              </w:rPr>
              <w:t>2457325.573</w:t>
            </w:r>
          </w:p>
        </w:tc>
        <w:tc>
          <w:tcPr>
            <w:tcW w:w="866" w:type="dxa"/>
            <w:tcBorders>
              <w:top w:val="nil"/>
              <w:left w:val="nil"/>
              <w:bottom w:val="single" w:sz="4" w:space="0" w:color="auto"/>
              <w:right w:val="single" w:sz="4" w:space="0" w:color="auto"/>
            </w:tcBorders>
            <w:shd w:val="clear" w:color="auto" w:fill="auto"/>
            <w:noWrap/>
            <w:vAlign w:val="bottom"/>
            <w:hideMark/>
          </w:tcPr>
          <w:p w14:paraId="7EA221E8" w14:textId="77777777" w:rsidR="006A7E8B" w:rsidRPr="00F32F50" w:rsidRDefault="006A7E8B" w:rsidP="002F15A0">
            <w:pPr>
              <w:jc w:val="right"/>
              <w:rPr>
                <w:sz w:val="20"/>
                <w:szCs w:val="20"/>
              </w:rPr>
            </w:pPr>
            <w:r w:rsidRPr="00F32F50">
              <w:rPr>
                <w:sz w:val="20"/>
                <w:szCs w:val="20"/>
              </w:rPr>
              <w:t>5890.35</w:t>
            </w:r>
          </w:p>
        </w:tc>
        <w:tc>
          <w:tcPr>
            <w:tcW w:w="566" w:type="dxa"/>
            <w:tcBorders>
              <w:top w:val="nil"/>
              <w:left w:val="nil"/>
              <w:bottom w:val="single" w:sz="4" w:space="0" w:color="auto"/>
              <w:right w:val="single" w:sz="4" w:space="0" w:color="auto"/>
            </w:tcBorders>
            <w:shd w:val="clear" w:color="auto" w:fill="auto"/>
            <w:noWrap/>
            <w:vAlign w:val="bottom"/>
            <w:hideMark/>
          </w:tcPr>
          <w:p w14:paraId="2CFBC6F4" w14:textId="77777777" w:rsidR="006A7E8B" w:rsidRPr="00F32F50" w:rsidRDefault="006A7E8B" w:rsidP="002F15A0">
            <w:pPr>
              <w:jc w:val="right"/>
              <w:rPr>
                <w:sz w:val="20"/>
                <w:szCs w:val="20"/>
              </w:rPr>
            </w:pPr>
            <w:r w:rsidRPr="00F32F50">
              <w:rPr>
                <w:sz w:val="20"/>
                <w:szCs w:val="20"/>
              </w:rPr>
              <w:t>0.05</w:t>
            </w:r>
          </w:p>
        </w:tc>
        <w:tc>
          <w:tcPr>
            <w:tcW w:w="566" w:type="dxa"/>
            <w:tcBorders>
              <w:top w:val="nil"/>
              <w:left w:val="nil"/>
              <w:bottom w:val="single" w:sz="4" w:space="0" w:color="auto"/>
              <w:right w:val="single" w:sz="4" w:space="0" w:color="auto"/>
            </w:tcBorders>
            <w:shd w:val="clear" w:color="auto" w:fill="auto"/>
            <w:noWrap/>
            <w:vAlign w:val="bottom"/>
            <w:hideMark/>
          </w:tcPr>
          <w:p w14:paraId="520C5A47" w14:textId="77777777" w:rsidR="006A7E8B" w:rsidRPr="00F32F50" w:rsidRDefault="006A7E8B" w:rsidP="002F15A0">
            <w:pPr>
              <w:jc w:val="right"/>
              <w:rPr>
                <w:sz w:val="20"/>
                <w:szCs w:val="20"/>
              </w:rPr>
            </w:pPr>
            <w:r w:rsidRPr="00F32F50">
              <w:rPr>
                <w:sz w:val="20"/>
                <w:szCs w:val="20"/>
              </w:rPr>
              <w:t>0.03</w:t>
            </w:r>
          </w:p>
        </w:tc>
        <w:tc>
          <w:tcPr>
            <w:tcW w:w="705" w:type="dxa"/>
            <w:tcBorders>
              <w:top w:val="nil"/>
              <w:left w:val="nil"/>
              <w:bottom w:val="single" w:sz="4" w:space="0" w:color="auto"/>
              <w:right w:val="single" w:sz="4" w:space="0" w:color="auto"/>
            </w:tcBorders>
            <w:shd w:val="clear" w:color="auto" w:fill="auto"/>
            <w:noWrap/>
            <w:vAlign w:val="bottom"/>
            <w:hideMark/>
          </w:tcPr>
          <w:p w14:paraId="3EF03541" w14:textId="2AF5E5CC" w:rsidR="006A7E8B" w:rsidRPr="00F32F50" w:rsidRDefault="006A7E8B" w:rsidP="002F15A0">
            <w:pPr>
              <w:jc w:val="right"/>
              <w:rPr>
                <w:sz w:val="20"/>
                <w:szCs w:val="20"/>
              </w:rPr>
            </w:pPr>
            <w:r w:rsidRPr="00F32F50">
              <w:rPr>
                <w:sz w:val="20"/>
                <w:szCs w:val="20"/>
              </w:rPr>
              <w:t>20.4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037C1D4" w14:textId="77777777" w:rsidR="006A7E8B" w:rsidRPr="00F32F50" w:rsidRDefault="006A7E8B" w:rsidP="002F15A0">
            <w:pPr>
              <w:jc w:val="right"/>
              <w:rPr>
                <w:sz w:val="20"/>
                <w:szCs w:val="20"/>
              </w:rPr>
            </w:pPr>
            <w:r w:rsidRPr="00F32F50">
              <w:rPr>
                <w:sz w:val="20"/>
                <w:szCs w:val="20"/>
              </w:rPr>
              <w:t>5896.33</w:t>
            </w:r>
          </w:p>
        </w:tc>
        <w:tc>
          <w:tcPr>
            <w:tcW w:w="633" w:type="dxa"/>
            <w:tcBorders>
              <w:top w:val="nil"/>
              <w:left w:val="nil"/>
              <w:bottom w:val="single" w:sz="4" w:space="0" w:color="auto"/>
              <w:right w:val="single" w:sz="4" w:space="0" w:color="auto"/>
            </w:tcBorders>
            <w:shd w:val="clear" w:color="auto" w:fill="auto"/>
            <w:noWrap/>
            <w:vAlign w:val="bottom"/>
            <w:hideMark/>
          </w:tcPr>
          <w:p w14:paraId="161392DF" w14:textId="77777777" w:rsidR="006A7E8B" w:rsidRPr="00F32F50" w:rsidRDefault="006A7E8B" w:rsidP="002F15A0">
            <w:pPr>
              <w:jc w:val="right"/>
              <w:rPr>
                <w:sz w:val="20"/>
                <w:szCs w:val="20"/>
              </w:rPr>
            </w:pPr>
            <w:r w:rsidRPr="00F32F50">
              <w:rPr>
                <w:sz w:val="20"/>
                <w:szCs w:val="20"/>
              </w:rPr>
              <w:t>0.06</w:t>
            </w:r>
          </w:p>
        </w:tc>
        <w:tc>
          <w:tcPr>
            <w:tcW w:w="566" w:type="dxa"/>
            <w:tcBorders>
              <w:top w:val="nil"/>
              <w:left w:val="nil"/>
              <w:bottom w:val="single" w:sz="4" w:space="0" w:color="auto"/>
              <w:right w:val="single" w:sz="4" w:space="0" w:color="auto"/>
            </w:tcBorders>
            <w:shd w:val="clear" w:color="auto" w:fill="auto"/>
            <w:noWrap/>
            <w:vAlign w:val="bottom"/>
            <w:hideMark/>
          </w:tcPr>
          <w:p w14:paraId="07F638FA" w14:textId="77777777" w:rsidR="006A7E8B" w:rsidRPr="00F32F50" w:rsidRDefault="006A7E8B" w:rsidP="002F15A0">
            <w:pPr>
              <w:jc w:val="right"/>
              <w:rPr>
                <w:sz w:val="20"/>
                <w:szCs w:val="20"/>
              </w:rPr>
            </w:pPr>
            <w:r w:rsidRPr="00F32F50">
              <w:rPr>
                <w:sz w:val="20"/>
                <w:szCs w:val="20"/>
              </w:rPr>
              <w:t>0.03</w:t>
            </w:r>
          </w:p>
        </w:tc>
        <w:tc>
          <w:tcPr>
            <w:tcW w:w="850" w:type="dxa"/>
            <w:tcBorders>
              <w:top w:val="nil"/>
              <w:left w:val="nil"/>
              <w:bottom w:val="single" w:sz="4" w:space="0" w:color="auto"/>
              <w:right w:val="single" w:sz="4" w:space="0" w:color="auto"/>
            </w:tcBorders>
            <w:shd w:val="clear" w:color="auto" w:fill="auto"/>
            <w:noWrap/>
            <w:vAlign w:val="bottom"/>
            <w:hideMark/>
          </w:tcPr>
          <w:p w14:paraId="0BF478A2" w14:textId="4E5D1F49" w:rsidR="006A7E8B" w:rsidRPr="00F32F50" w:rsidRDefault="006A7E8B" w:rsidP="002F15A0">
            <w:pPr>
              <w:jc w:val="right"/>
              <w:rPr>
                <w:sz w:val="20"/>
                <w:szCs w:val="20"/>
              </w:rPr>
            </w:pPr>
            <w:r w:rsidRPr="00F32F50">
              <w:rPr>
                <w:sz w:val="20"/>
                <w:szCs w:val="20"/>
              </w:rPr>
              <w:t>20.9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3CC49FF7" w14:textId="77777777" w:rsidR="006A7E8B" w:rsidRPr="00F32F50" w:rsidRDefault="006A7E8B" w:rsidP="002F15A0">
            <w:pPr>
              <w:jc w:val="right"/>
              <w:rPr>
                <w:sz w:val="20"/>
                <w:szCs w:val="20"/>
              </w:rPr>
            </w:pPr>
            <w:r w:rsidRPr="00F32F50">
              <w:rPr>
                <w:sz w:val="20"/>
                <w:szCs w:val="20"/>
              </w:rPr>
              <w:t>6300.75</w:t>
            </w:r>
          </w:p>
        </w:tc>
        <w:tc>
          <w:tcPr>
            <w:tcW w:w="566" w:type="dxa"/>
            <w:tcBorders>
              <w:top w:val="nil"/>
              <w:left w:val="nil"/>
              <w:bottom w:val="single" w:sz="4" w:space="0" w:color="auto"/>
              <w:right w:val="single" w:sz="4" w:space="0" w:color="auto"/>
            </w:tcBorders>
            <w:shd w:val="clear" w:color="auto" w:fill="auto"/>
            <w:noWrap/>
            <w:vAlign w:val="bottom"/>
            <w:hideMark/>
          </w:tcPr>
          <w:p w14:paraId="5E399AA6" w14:textId="77777777" w:rsidR="006A7E8B" w:rsidRPr="00F32F50" w:rsidRDefault="006A7E8B" w:rsidP="002F15A0">
            <w:pPr>
              <w:jc w:val="right"/>
              <w:rPr>
                <w:sz w:val="20"/>
                <w:szCs w:val="20"/>
              </w:rPr>
            </w:pPr>
            <w:r w:rsidRPr="00F32F50">
              <w:rPr>
                <w:sz w:val="20"/>
                <w:szCs w:val="20"/>
              </w:rPr>
              <w:t>4.16</w:t>
            </w:r>
          </w:p>
        </w:tc>
        <w:tc>
          <w:tcPr>
            <w:tcW w:w="566" w:type="dxa"/>
            <w:tcBorders>
              <w:top w:val="nil"/>
              <w:left w:val="nil"/>
              <w:bottom w:val="single" w:sz="4" w:space="0" w:color="auto"/>
              <w:right w:val="single" w:sz="4" w:space="0" w:color="auto"/>
            </w:tcBorders>
            <w:shd w:val="clear" w:color="auto" w:fill="auto"/>
            <w:noWrap/>
            <w:vAlign w:val="bottom"/>
            <w:hideMark/>
          </w:tcPr>
          <w:p w14:paraId="62EEBCED" w14:textId="77777777" w:rsidR="006A7E8B" w:rsidRPr="00F32F50" w:rsidRDefault="006A7E8B" w:rsidP="002F15A0">
            <w:pPr>
              <w:jc w:val="right"/>
              <w:rPr>
                <w:sz w:val="20"/>
                <w:szCs w:val="20"/>
              </w:rPr>
            </w:pPr>
            <w:r w:rsidRPr="00F32F50">
              <w:rPr>
                <w:sz w:val="20"/>
                <w:szCs w:val="20"/>
              </w:rPr>
              <w:t>0.26</w:t>
            </w:r>
          </w:p>
        </w:tc>
        <w:tc>
          <w:tcPr>
            <w:tcW w:w="757" w:type="dxa"/>
            <w:tcBorders>
              <w:top w:val="nil"/>
              <w:left w:val="nil"/>
              <w:bottom w:val="single" w:sz="4" w:space="0" w:color="auto"/>
              <w:right w:val="single" w:sz="4" w:space="0" w:color="auto"/>
            </w:tcBorders>
            <w:shd w:val="clear" w:color="auto" w:fill="auto"/>
            <w:noWrap/>
            <w:vAlign w:val="bottom"/>
            <w:hideMark/>
          </w:tcPr>
          <w:p w14:paraId="7BD2BC24" w14:textId="77777777" w:rsidR="006A7E8B" w:rsidRPr="00F32F50" w:rsidRDefault="006A7E8B" w:rsidP="002F15A0">
            <w:pPr>
              <w:jc w:val="right"/>
              <w:rPr>
                <w:sz w:val="20"/>
                <w:szCs w:val="20"/>
              </w:rPr>
            </w:pPr>
            <w:r w:rsidRPr="00F32F50">
              <w:rPr>
                <w:sz w:val="20"/>
                <w:szCs w:val="20"/>
              </w:rPr>
              <w:t xml:space="preserve">24.76 </w:t>
            </w:r>
          </w:p>
        </w:tc>
      </w:tr>
      <w:tr w:rsidR="006A7E8B" w:rsidRPr="00F32F50" w14:paraId="47EB22AB"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C98ADD1" w14:textId="77777777" w:rsidR="006A7E8B" w:rsidRPr="00F32F50" w:rsidRDefault="006A7E8B" w:rsidP="002F15A0">
            <w:pPr>
              <w:rPr>
                <w:color w:val="000000"/>
                <w:sz w:val="20"/>
                <w:szCs w:val="20"/>
              </w:rPr>
            </w:pPr>
            <w:r w:rsidRPr="00F32F50">
              <w:rPr>
                <w:color w:val="000000"/>
                <w:sz w:val="20"/>
                <w:szCs w:val="20"/>
              </w:rPr>
              <w:t>2457409.490</w:t>
            </w:r>
          </w:p>
        </w:tc>
        <w:tc>
          <w:tcPr>
            <w:tcW w:w="866" w:type="dxa"/>
            <w:tcBorders>
              <w:top w:val="nil"/>
              <w:left w:val="nil"/>
              <w:bottom w:val="single" w:sz="4" w:space="0" w:color="auto"/>
              <w:right w:val="single" w:sz="4" w:space="0" w:color="auto"/>
            </w:tcBorders>
            <w:shd w:val="clear" w:color="auto" w:fill="auto"/>
            <w:noWrap/>
            <w:vAlign w:val="bottom"/>
            <w:hideMark/>
          </w:tcPr>
          <w:p w14:paraId="48510E6E" w14:textId="77777777" w:rsidR="006A7E8B" w:rsidRPr="00F32F50" w:rsidRDefault="006A7E8B" w:rsidP="002F15A0">
            <w:pPr>
              <w:jc w:val="right"/>
              <w:rPr>
                <w:sz w:val="20"/>
                <w:szCs w:val="20"/>
              </w:rPr>
            </w:pPr>
            <w:r w:rsidRPr="00F32F50">
              <w:rPr>
                <w:sz w:val="20"/>
                <w:szCs w:val="20"/>
              </w:rPr>
              <w:t>5890.35</w:t>
            </w:r>
          </w:p>
        </w:tc>
        <w:tc>
          <w:tcPr>
            <w:tcW w:w="566" w:type="dxa"/>
            <w:tcBorders>
              <w:top w:val="nil"/>
              <w:left w:val="nil"/>
              <w:bottom w:val="single" w:sz="4" w:space="0" w:color="auto"/>
              <w:right w:val="single" w:sz="4" w:space="0" w:color="auto"/>
            </w:tcBorders>
            <w:shd w:val="clear" w:color="auto" w:fill="auto"/>
            <w:noWrap/>
            <w:vAlign w:val="bottom"/>
            <w:hideMark/>
          </w:tcPr>
          <w:p w14:paraId="68A37431" w14:textId="77777777" w:rsidR="006A7E8B" w:rsidRPr="00F32F50" w:rsidRDefault="006A7E8B" w:rsidP="002F15A0">
            <w:pPr>
              <w:jc w:val="right"/>
              <w:rPr>
                <w:sz w:val="20"/>
                <w:szCs w:val="20"/>
              </w:rPr>
            </w:pPr>
            <w:r w:rsidRPr="00F32F50">
              <w:rPr>
                <w:sz w:val="20"/>
                <w:szCs w:val="20"/>
              </w:rPr>
              <w:t>0.03</w:t>
            </w:r>
          </w:p>
        </w:tc>
        <w:tc>
          <w:tcPr>
            <w:tcW w:w="566" w:type="dxa"/>
            <w:tcBorders>
              <w:top w:val="nil"/>
              <w:left w:val="nil"/>
              <w:bottom w:val="single" w:sz="4" w:space="0" w:color="auto"/>
              <w:right w:val="single" w:sz="4" w:space="0" w:color="auto"/>
            </w:tcBorders>
            <w:shd w:val="clear" w:color="auto" w:fill="auto"/>
            <w:noWrap/>
            <w:vAlign w:val="bottom"/>
            <w:hideMark/>
          </w:tcPr>
          <w:p w14:paraId="61AD5AA9" w14:textId="77777777" w:rsidR="006A7E8B" w:rsidRPr="00F32F50" w:rsidRDefault="006A7E8B" w:rsidP="002F15A0">
            <w:pPr>
              <w:jc w:val="right"/>
              <w:rPr>
                <w:sz w:val="20"/>
                <w:szCs w:val="20"/>
              </w:rPr>
            </w:pPr>
            <w:r w:rsidRPr="00F32F50">
              <w:rPr>
                <w:sz w:val="20"/>
                <w:szCs w:val="20"/>
              </w:rPr>
              <w:t>0.05</w:t>
            </w:r>
          </w:p>
        </w:tc>
        <w:tc>
          <w:tcPr>
            <w:tcW w:w="705" w:type="dxa"/>
            <w:tcBorders>
              <w:top w:val="nil"/>
              <w:left w:val="nil"/>
              <w:bottom w:val="single" w:sz="4" w:space="0" w:color="auto"/>
              <w:right w:val="single" w:sz="4" w:space="0" w:color="auto"/>
            </w:tcBorders>
            <w:shd w:val="clear" w:color="auto" w:fill="auto"/>
            <w:noWrap/>
            <w:vAlign w:val="bottom"/>
            <w:hideMark/>
          </w:tcPr>
          <w:p w14:paraId="527BDD96" w14:textId="367D9322" w:rsidR="006A7E8B" w:rsidRPr="00F32F50" w:rsidRDefault="006A7E8B" w:rsidP="002F15A0">
            <w:pPr>
              <w:jc w:val="right"/>
              <w:rPr>
                <w:sz w:val="20"/>
                <w:szCs w:val="20"/>
              </w:rPr>
            </w:pPr>
            <w:r w:rsidRPr="00F32F50">
              <w:rPr>
                <w:sz w:val="20"/>
                <w:szCs w:val="20"/>
              </w:rPr>
              <w:t>20.4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4F09550" w14:textId="77777777" w:rsidR="006A7E8B" w:rsidRPr="00F32F50" w:rsidRDefault="006A7E8B" w:rsidP="002F15A0">
            <w:pPr>
              <w:jc w:val="right"/>
              <w:rPr>
                <w:sz w:val="20"/>
                <w:szCs w:val="20"/>
              </w:rPr>
            </w:pPr>
            <w:r w:rsidRPr="00F32F50">
              <w:rPr>
                <w:sz w:val="20"/>
                <w:szCs w:val="20"/>
              </w:rPr>
              <w:t>5896.33</w:t>
            </w:r>
          </w:p>
        </w:tc>
        <w:tc>
          <w:tcPr>
            <w:tcW w:w="633" w:type="dxa"/>
            <w:tcBorders>
              <w:top w:val="nil"/>
              <w:left w:val="nil"/>
              <w:bottom w:val="single" w:sz="4" w:space="0" w:color="auto"/>
              <w:right w:val="single" w:sz="4" w:space="0" w:color="auto"/>
            </w:tcBorders>
            <w:shd w:val="clear" w:color="auto" w:fill="auto"/>
            <w:noWrap/>
            <w:vAlign w:val="bottom"/>
            <w:hideMark/>
          </w:tcPr>
          <w:p w14:paraId="4C9D0563" w14:textId="77777777" w:rsidR="006A7E8B" w:rsidRPr="00F32F50" w:rsidRDefault="006A7E8B" w:rsidP="002F15A0">
            <w:pPr>
              <w:jc w:val="right"/>
              <w:rPr>
                <w:sz w:val="20"/>
                <w:szCs w:val="20"/>
              </w:rPr>
            </w:pPr>
            <w:r w:rsidRPr="00F32F50">
              <w:rPr>
                <w:sz w:val="20"/>
                <w:szCs w:val="20"/>
              </w:rPr>
              <w:t>0.05</w:t>
            </w:r>
          </w:p>
        </w:tc>
        <w:tc>
          <w:tcPr>
            <w:tcW w:w="566" w:type="dxa"/>
            <w:tcBorders>
              <w:top w:val="nil"/>
              <w:left w:val="nil"/>
              <w:bottom w:val="single" w:sz="4" w:space="0" w:color="auto"/>
              <w:right w:val="single" w:sz="4" w:space="0" w:color="auto"/>
            </w:tcBorders>
            <w:shd w:val="clear" w:color="auto" w:fill="auto"/>
            <w:noWrap/>
            <w:vAlign w:val="bottom"/>
            <w:hideMark/>
          </w:tcPr>
          <w:p w14:paraId="3EE49363" w14:textId="77777777" w:rsidR="006A7E8B" w:rsidRPr="00F32F50" w:rsidRDefault="006A7E8B" w:rsidP="002F15A0">
            <w:pPr>
              <w:jc w:val="right"/>
              <w:rPr>
                <w:sz w:val="20"/>
                <w:szCs w:val="20"/>
              </w:rPr>
            </w:pPr>
            <w:r w:rsidRPr="00F32F50">
              <w:rPr>
                <w:sz w:val="20"/>
                <w:szCs w:val="20"/>
              </w:rPr>
              <w:t>0.03</w:t>
            </w:r>
          </w:p>
        </w:tc>
        <w:tc>
          <w:tcPr>
            <w:tcW w:w="850" w:type="dxa"/>
            <w:tcBorders>
              <w:top w:val="nil"/>
              <w:left w:val="nil"/>
              <w:bottom w:val="single" w:sz="4" w:space="0" w:color="auto"/>
              <w:right w:val="single" w:sz="4" w:space="0" w:color="auto"/>
            </w:tcBorders>
            <w:shd w:val="clear" w:color="auto" w:fill="auto"/>
            <w:noWrap/>
            <w:vAlign w:val="bottom"/>
            <w:hideMark/>
          </w:tcPr>
          <w:p w14:paraId="61F7106F" w14:textId="658607E3" w:rsidR="006A7E8B" w:rsidRPr="00F32F50" w:rsidRDefault="006A7E8B" w:rsidP="002F15A0">
            <w:pPr>
              <w:jc w:val="right"/>
              <w:rPr>
                <w:sz w:val="20"/>
                <w:szCs w:val="20"/>
              </w:rPr>
            </w:pPr>
            <w:r w:rsidRPr="00F32F50">
              <w:rPr>
                <w:sz w:val="20"/>
                <w:szCs w:val="20"/>
              </w:rPr>
              <w:t>20.9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E3E5980" w14:textId="77777777" w:rsidR="006A7E8B" w:rsidRPr="00F32F50" w:rsidRDefault="006A7E8B" w:rsidP="002F15A0">
            <w:pPr>
              <w:jc w:val="right"/>
              <w:rPr>
                <w:sz w:val="20"/>
                <w:szCs w:val="20"/>
              </w:rPr>
            </w:pPr>
            <w:r w:rsidRPr="00F32F50">
              <w:rPr>
                <w:sz w:val="20"/>
                <w:szCs w:val="20"/>
              </w:rPr>
              <w:t>6300.75</w:t>
            </w:r>
          </w:p>
        </w:tc>
        <w:tc>
          <w:tcPr>
            <w:tcW w:w="566" w:type="dxa"/>
            <w:tcBorders>
              <w:top w:val="nil"/>
              <w:left w:val="nil"/>
              <w:bottom w:val="single" w:sz="4" w:space="0" w:color="auto"/>
              <w:right w:val="single" w:sz="4" w:space="0" w:color="auto"/>
            </w:tcBorders>
            <w:shd w:val="clear" w:color="auto" w:fill="auto"/>
            <w:noWrap/>
            <w:vAlign w:val="bottom"/>
            <w:hideMark/>
          </w:tcPr>
          <w:p w14:paraId="18FC61EA" w14:textId="7DD2F36D" w:rsidR="006A7E8B" w:rsidRPr="00F32F50" w:rsidRDefault="006A7E8B" w:rsidP="002F15A0">
            <w:pPr>
              <w:jc w:val="right"/>
              <w:rPr>
                <w:sz w:val="20"/>
                <w:szCs w:val="20"/>
              </w:rPr>
            </w:pPr>
            <w:r w:rsidRPr="00F32F50">
              <w:rPr>
                <w:sz w:val="20"/>
                <w:szCs w:val="20"/>
              </w:rPr>
              <w:t>3.8</w:t>
            </w:r>
            <w:r w:rsidR="00282FD3" w:rsidRPr="00F32F50">
              <w:rPr>
                <w:sz w:val="20"/>
                <w:szCs w:val="20"/>
              </w:rPr>
              <w:t>0</w:t>
            </w:r>
          </w:p>
        </w:tc>
        <w:tc>
          <w:tcPr>
            <w:tcW w:w="566" w:type="dxa"/>
            <w:tcBorders>
              <w:top w:val="nil"/>
              <w:left w:val="nil"/>
              <w:bottom w:val="single" w:sz="4" w:space="0" w:color="auto"/>
              <w:right w:val="single" w:sz="4" w:space="0" w:color="auto"/>
            </w:tcBorders>
            <w:shd w:val="clear" w:color="auto" w:fill="auto"/>
            <w:noWrap/>
            <w:vAlign w:val="bottom"/>
            <w:hideMark/>
          </w:tcPr>
          <w:p w14:paraId="2544FC64" w14:textId="77777777" w:rsidR="006A7E8B" w:rsidRPr="00F32F50" w:rsidRDefault="006A7E8B" w:rsidP="002F15A0">
            <w:pPr>
              <w:jc w:val="right"/>
              <w:rPr>
                <w:sz w:val="20"/>
                <w:szCs w:val="20"/>
              </w:rPr>
            </w:pPr>
            <w:r w:rsidRPr="00F32F50">
              <w:rPr>
                <w:sz w:val="20"/>
                <w:szCs w:val="20"/>
              </w:rPr>
              <w:t>0.23</w:t>
            </w:r>
          </w:p>
        </w:tc>
        <w:tc>
          <w:tcPr>
            <w:tcW w:w="757" w:type="dxa"/>
            <w:tcBorders>
              <w:top w:val="nil"/>
              <w:left w:val="nil"/>
              <w:bottom w:val="single" w:sz="4" w:space="0" w:color="auto"/>
              <w:right w:val="single" w:sz="4" w:space="0" w:color="auto"/>
            </w:tcBorders>
            <w:shd w:val="clear" w:color="auto" w:fill="auto"/>
            <w:noWrap/>
            <w:vAlign w:val="bottom"/>
            <w:hideMark/>
          </w:tcPr>
          <w:p w14:paraId="62934C83" w14:textId="77777777" w:rsidR="006A7E8B" w:rsidRPr="00F32F50" w:rsidRDefault="006A7E8B" w:rsidP="002F15A0">
            <w:pPr>
              <w:jc w:val="right"/>
              <w:rPr>
                <w:sz w:val="20"/>
                <w:szCs w:val="20"/>
              </w:rPr>
            </w:pPr>
            <w:r w:rsidRPr="00F32F50">
              <w:rPr>
                <w:sz w:val="20"/>
                <w:szCs w:val="20"/>
              </w:rPr>
              <w:t xml:space="preserve">24.76 </w:t>
            </w:r>
          </w:p>
        </w:tc>
      </w:tr>
      <w:tr w:rsidR="006A7E8B" w:rsidRPr="00F32F50" w14:paraId="146131DE"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29DD53C" w14:textId="77777777" w:rsidR="006A7E8B" w:rsidRPr="00F32F50" w:rsidRDefault="006A7E8B" w:rsidP="002F15A0">
            <w:pPr>
              <w:rPr>
                <w:color w:val="000000"/>
                <w:sz w:val="20"/>
                <w:szCs w:val="20"/>
              </w:rPr>
            </w:pPr>
            <w:r w:rsidRPr="00F32F50">
              <w:rPr>
                <w:color w:val="000000"/>
                <w:sz w:val="20"/>
                <w:szCs w:val="20"/>
              </w:rPr>
              <w:t>2457415.505</w:t>
            </w:r>
          </w:p>
        </w:tc>
        <w:tc>
          <w:tcPr>
            <w:tcW w:w="866" w:type="dxa"/>
            <w:tcBorders>
              <w:top w:val="nil"/>
              <w:left w:val="nil"/>
              <w:bottom w:val="single" w:sz="4" w:space="0" w:color="auto"/>
              <w:right w:val="single" w:sz="4" w:space="0" w:color="auto"/>
            </w:tcBorders>
            <w:shd w:val="clear" w:color="auto" w:fill="auto"/>
            <w:noWrap/>
            <w:vAlign w:val="bottom"/>
            <w:hideMark/>
          </w:tcPr>
          <w:p w14:paraId="1C0A33D8" w14:textId="77777777" w:rsidR="006A7E8B" w:rsidRPr="00F32F50" w:rsidRDefault="006A7E8B" w:rsidP="002F15A0">
            <w:pPr>
              <w:jc w:val="right"/>
              <w:rPr>
                <w:sz w:val="20"/>
                <w:szCs w:val="20"/>
              </w:rPr>
            </w:pPr>
            <w:r w:rsidRPr="00F32F50">
              <w:rPr>
                <w:sz w:val="20"/>
                <w:szCs w:val="20"/>
              </w:rPr>
              <w:t>5890.35</w:t>
            </w:r>
          </w:p>
        </w:tc>
        <w:tc>
          <w:tcPr>
            <w:tcW w:w="566" w:type="dxa"/>
            <w:tcBorders>
              <w:top w:val="nil"/>
              <w:left w:val="nil"/>
              <w:bottom w:val="single" w:sz="4" w:space="0" w:color="auto"/>
              <w:right w:val="single" w:sz="4" w:space="0" w:color="auto"/>
            </w:tcBorders>
            <w:shd w:val="clear" w:color="auto" w:fill="auto"/>
            <w:noWrap/>
            <w:vAlign w:val="bottom"/>
            <w:hideMark/>
          </w:tcPr>
          <w:p w14:paraId="4E739F2A" w14:textId="77777777" w:rsidR="006A7E8B" w:rsidRPr="00F32F50" w:rsidRDefault="006A7E8B" w:rsidP="002F15A0">
            <w:pPr>
              <w:jc w:val="right"/>
              <w:rPr>
                <w:sz w:val="20"/>
                <w:szCs w:val="20"/>
              </w:rPr>
            </w:pPr>
            <w:r w:rsidRPr="00F32F50">
              <w:rPr>
                <w:sz w:val="20"/>
                <w:szCs w:val="20"/>
              </w:rPr>
              <w:t>0.03</w:t>
            </w:r>
          </w:p>
        </w:tc>
        <w:tc>
          <w:tcPr>
            <w:tcW w:w="566" w:type="dxa"/>
            <w:tcBorders>
              <w:top w:val="nil"/>
              <w:left w:val="nil"/>
              <w:bottom w:val="single" w:sz="4" w:space="0" w:color="auto"/>
              <w:right w:val="single" w:sz="4" w:space="0" w:color="auto"/>
            </w:tcBorders>
            <w:shd w:val="clear" w:color="auto" w:fill="auto"/>
            <w:noWrap/>
            <w:vAlign w:val="bottom"/>
            <w:hideMark/>
          </w:tcPr>
          <w:p w14:paraId="44ADE2DA" w14:textId="77777777" w:rsidR="006A7E8B" w:rsidRPr="00F32F50" w:rsidRDefault="006A7E8B" w:rsidP="002F15A0">
            <w:pPr>
              <w:jc w:val="right"/>
              <w:rPr>
                <w:sz w:val="20"/>
                <w:szCs w:val="20"/>
              </w:rPr>
            </w:pPr>
            <w:r w:rsidRPr="00F32F50">
              <w:rPr>
                <w:sz w:val="20"/>
                <w:szCs w:val="20"/>
              </w:rPr>
              <w:t>0.03</w:t>
            </w:r>
          </w:p>
        </w:tc>
        <w:tc>
          <w:tcPr>
            <w:tcW w:w="705" w:type="dxa"/>
            <w:tcBorders>
              <w:top w:val="nil"/>
              <w:left w:val="nil"/>
              <w:bottom w:val="single" w:sz="4" w:space="0" w:color="auto"/>
              <w:right w:val="single" w:sz="4" w:space="0" w:color="auto"/>
            </w:tcBorders>
            <w:shd w:val="clear" w:color="auto" w:fill="auto"/>
            <w:noWrap/>
            <w:vAlign w:val="bottom"/>
            <w:hideMark/>
          </w:tcPr>
          <w:p w14:paraId="5DE4A1CE" w14:textId="0A8258E5" w:rsidR="006A7E8B" w:rsidRPr="00F32F50" w:rsidRDefault="006A7E8B" w:rsidP="002F15A0">
            <w:pPr>
              <w:jc w:val="right"/>
              <w:rPr>
                <w:sz w:val="20"/>
                <w:szCs w:val="20"/>
              </w:rPr>
            </w:pPr>
            <w:r w:rsidRPr="00F32F50">
              <w:rPr>
                <w:sz w:val="20"/>
                <w:szCs w:val="20"/>
              </w:rPr>
              <w:t>20.4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7204928" w14:textId="77777777" w:rsidR="006A7E8B" w:rsidRPr="00F32F50" w:rsidRDefault="006A7E8B" w:rsidP="002F15A0">
            <w:pPr>
              <w:jc w:val="right"/>
              <w:rPr>
                <w:sz w:val="20"/>
                <w:szCs w:val="20"/>
              </w:rPr>
            </w:pPr>
            <w:r w:rsidRPr="00F32F50">
              <w:rPr>
                <w:sz w:val="20"/>
                <w:szCs w:val="20"/>
              </w:rPr>
              <w:t>5896.33</w:t>
            </w:r>
          </w:p>
        </w:tc>
        <w:tc>
          <w:tcPr>
            <w:tcW w:w="633" w:type="dxa"/>
            <w:tcBorders>
              <w:top w:val="nil"/>
              <w:left w:val="nil"/>
              <w:bottom w:val="single" w:sz="4" w:space="0" w:color="auto"/>
              <w:right w:val="single" w:sz="4" w:space="0" w:color="auto"/>
            </w:tcBorders>
            <w:shd w:val="clear" w:color="auto" w:fill="auto"/>
            <w:noWrap/>
            <w:vAlign w:val="bottom"/>
            <w:hideMark/>
          </w:tcPr>
          <w:p w14:paraId="1CA35DE6" w14:textId="77777777" w:rsidR="006A7E8B" w:rsidRPr="00F32F50" w:rsidRDefault="006A7E8B" w:rsidP="002F15A0">
            <w:pPr>
              <w:jc w:val="right"/>
              <w:rPr>
                <w:sz w:val="20"/>
                <w:szCs w:val="20"/>
              </w:rPr>
            </w:pPr>
            <w:r w:rsidRPr="00F32F50">
              <w:rPr>
                <w:sz w:val="20"/>
                <w:szCs w:val="20"/>
              </w:rPr>
              <w:t>0.04</w:t>
            </w:r>
          </w:p>
        </w:tc>
        <w:tc>
          <w:tcPr>
            <w:tcW w:w="566" w:type="dxa"/>
            <w:tcBorders>
              <w:top w:val="nil"/>
              <w:left w:val="nil"/>
              <w:bottom w:val="single" w:sz="4" w:space="0" w:color="auto"/>
              <w:right w:val="single" w:sz="4" w:space="0" w:color="auto"/>
            </w:tcBorders>
            <w:shd w:val="clear" w:color="auto" w:fill="auto"/>
            <w:noWrap/>
            <w:vAlign w:val="bottom"/>
            <w:hideMark/>
          </w:tcPr>
          <w:p w14:paraId="4255F647" w14:textId="77777777" w:rsidR="006A7E8B" w:rsidRPr="00F32F50" w:rsidRDefault="006A7E8B" w:rsidP="002F15A0">
            <w:pPr>
              <w:jc w:val="right"/>
              <w:rPr>
                <w:sz w:val="20"/>
                <w:szCs w:val="20"/>
              </w:rPr>
            </w:pPr>
            <w:r w:rsidRPr="00F32F50">
              <w:rPr>
                <w:sz w:val="20"/>
                <w:szCs w:val="20"/>
              </w:rPr>
              <w:t>0.03</w:t>
            </w:r>
          </w:p>
        </w:tc>
        <w:tc>
          <w:tcPr>
            <w:tcW w:w="850" w:type="dxa"/>
            <w:tcBorders>
              <w:top w:val="nil"/>
              <w:left w:val="nil"/>
              <w:bottom w:val="single" w:sz="4" w:space="0" w:color="auto"/>
              <w:right w:val="single" w:sz="4" w:space="0" w:color="auto"/>
            </w:tcBorders>
            <w:shd w:val="clear" w:color="auto" w:fill="auto"/>
            <w:noWrap/>
            <w:vAlign w:val="bottom"/>
            <w:hideMark/>
          </w:tcPr>
          <w:p w14:paraId="76D5E4B2" w14:textId="61E97D88" w:rsidR="006A7E8B" w:rsidRPr="00F32F50" w:rsidRDefault="006A7E8B" w:rsidP="002F15A0">
            <w:pPr>
              <w:jc w:val="right"/>
              <w:rPr>
                <w:sz w:val="20"/>
                <w:szCs w:val="20"/>
              </w:rPr>
            </w:pPr>
            <w:r w:rsidRPr="00F32F50">
              <w:rPr>
                <w:sz w:val="20"/>
                <w:szCs w:val="20"/>
              </w:rPr>
              <w:t>20.9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06B377E1" w14:textId="77777777" w:rsidR="006A7E8B" w:rsidRPr="00F32F50" w:rsidRDefault="006A7E8B" w:rsidP="002F15A0">
            <w:pPr>
              <w:jc w:val="right"/>
              <w:rPr>
                <w:sz w:val="20"/>
                <w:szCs w:val="20"/>
              </w:rPr>
            </w:pPr>
            <w:r w:rsidRPr="00F32F50">
              <w:rPr>
                <w:sz w:val="20"/>
                <w:szCs w:val="20"/>
              </w:rPr>
              <w:t>6300.75</w:t>
            </w:r>
          </w:p>
        </w:tc>
        <w:tc>
          <w:tcPr>
            <w:tcW w:w="566" w:type="dxa"/>
            <w:tcBorders>
              <w:top w:val="nil"/>
              <w:left w:val="nil"/>
              <w:bottom w:val="single" w:sz="4" w:space="0" w:color="auto"/>
              <w:right w:val="single" w:sz="4" w:space="0" w:color="auto"/>
            </w:tcBorders>
            <w:shd w:val="clear" w:color="auto" w:fill="auto"/>
            <w:noWrap/>
            <w:vAlign w:val="bottom"/>
            <w:hideMark/>
          </w:tcPr>
          <w:p w14:paraId="2E0AA5EA" w14:textId="77777777" w:rsidR="006A7E8B" w:rsidRPr="00F32F50" w:rsidRDefault="006A7E8B" w:rsidP="002F15A0">
            <w:pPr>
              <w:jc w:val="right"/>
              <w:rPr>
                <w:sz w:val="20"/>
                <w:szCs w:val="20"/>
              </w:rPr>
            </w:pPr>
            <w:r w:rsidRPr="00F32F50">
              <w:rPr>
                <w:sz w:val="20"/>
                <w:szCs w:val="20"/>
              </w:rPr>
              <w:t>3.88</w:t>
            </w:r>
          </w:p>
        </w:tc>
        <w:tc>
          <w:tcPr>
            <w:tcW w:w="566" w:type="dxa"/>
            <w:tcBorders>
              <w:top w:val="nil"/>
              <w:left w:val="nil"/>
              <w:bottom w:val="single" w:sz="4" w:space="0" w:color="auto"/>
              <w:right w:val="single" w:sz="4" w:space="0" w:color="auto"/>
            </w:tcBorders>
            <w:shd w:val="clear" w:color="auto" w:fill="auto"/>
            <w:noWrap/>
            <w:vAlign w:val="bottom"/>
            <w:hideMark/>
          </w:tcPr>
          <w:p w14:paraId="698BDE2B" w14:textId="77777777" w:rsidR="006A7E8B" w:rsidRPr="00F32F50" w:rsidRDefault="006A7E8B" w:rsidP="002F15A0">
            <w:pPr>
              <w:jc w:val="right"/>
              <w:rPr>
                <w:sz w:val="20"/>
                <w:szCs w:val="20"/>
              </w:rPr>
            </w:pPr>
            <w:r w:rsidRPr="00F32F50">
              <w:rPr>
                <w:sz w:val="20"/>
                <w:szCs w:val="20"/>
              </w:rPr>
              <w:t>0.23</w:t>
            </w:r>
          </w:p>
        </w:tc>
        <w:tc>
          <w:tcPr>
            <w:tcW w:w="757" w:type="dxa"/>
            <w:tcBorders>
              <w:top w:val="nil"/>
              <w:left w:val="nil"/>
              <w:bottom w:val="single" w:sz="4" w:space="0" w:color="auto"/>
              <w:right w:val="single" w:sz="4" w:space="0" w:color="auto"/>
            </w:tcBorders>
            <w:shd w:val="clear" w:color="auto" w:fill="auto"/>
            <w:noWrap/>
            <w:vAlign w:val="bottom"/>
            <w:hideMark/>
          </w:tcPr>
          <w:p w14:paraId="35D7017F" w14:textId="77777777" w:rsidR="006A7E8B" w:rsidRPr="00F32F50" w:rsidRDefault="006A7E8B" w:rsidP="002F15A0">
            <w:pPr>
              <w:jc w:val="right"/>
              <w:rPr>
                <w:sz w:val="20"/>
                <w:szCs w:val="20"/>
              </w:rPr>
            </w:pPr>
            <w:r w:rsidRPr="00F32F50">
              <w:rPr>
                <w:sz w:val="20"/>
                <w:szCs w:val="20"/>
              </w:rPr>
              <w:t xml:space="preserve">24.76 </w:t>
            </w:r>
          </w:p>
        </w:tc>
      </w:tr>
      <w:tr w:rsidR="006A7E8B" w:rsidRPr="00F32F50" w14:paraId="0A462710"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FC2C51F" w14:textId="77777777" w:rsidR="006A7E8B" w:rsidRPr="00F32F50" w:rsidRDefault="006A7E8B" w:rsidP="002F15A0">
            <w:pPr>
              <w:rPr>
                <w:color w:val="000000"/>
                <w:sz w:val="20"/>
                <w:szCs w:val="20"/>
              </w:rPr>
            </w:pPr>
            <w:r w:rsidRPr="00F32F50">
              <w:rPr>
                <w:color w:val="000000"/>
                <w:sz w:val="20"/>
                <w:szCs w:val="20"/>
              </w:rPr>
              <w:t>2458066.484</w:t>
            </w:r>
          </w:p>
        </w:tc>
        <w:tc>
          <w:tcPr>
            <w:tcW w:w="866" w:type="dxa"/>
            <w:tcBorders>
              <w:top w:val="nil"/>
              <w:left w:val="nil"/>
              <w:bottom w:val="single" w:sz="4" w:space="0" w:color="auto"/>
              <w:right w:val="single" w:sz="4" w:space="0" w:color="auto"/>
            </w:tcBorders>
            <w:shd w:val="clear" w:color="auto" w:fill="auto"/>
            <w:noWrap/>
            <w:vAlign w:val="bottom"/>
            <w:hideMark/>
          </w:tcPr>
          <w:p w14:paraId="1E112E4D" w14:textId="77777777" w:rsidR="006A7E8B" w:rsidRPr="00F32F50" w:rsidRDefault="006A7E8B" w:rsidP="002F15A0">
            <w:pPr>
              <w:jc w:val="right"/>
              <w:rPr>
                <w:sz w:val="20"/>
                <w:szCs w:val="20"/>
              </w:rPr>
            </w:pPr>
            <w:r w:rsidRPr="00F32F50">
              <w:rPr>
                <w:sz w:val="20"/>
                <w:szCs w:val="20"/>
              </w:rPr>
              <w:t>5890.36</w:t>
            </w:r>
          </w:p>
        </w:tc>
        <w:tc>
          <w:tcPr>
            <w:tcW w:w="566" w:type="dxa"/>
            <w:tcBorders>
              <w:top w:val="nil"/>
              <w:left w:val="nil"/>
              <w:bottom w:val="single" w:sz="4" w:space="0" w:color="auto"/>
              <w:right w:val="single" w:sz="4" w:space="0" w:color="auto"/>
            </w:tcBorders>
            <w:shd w:val="clear" w:color="auto" w:fill="auto"/>
            <w:noWrap/>
            <w:vAlign w:val="bottom"/>
            <w:hideMark/>
          </w:tcPr>
          <w:p w14:paraId="1429F327" w14:textId="77777777" w:rsidR="006A7E8B" w:rsidRPr="00F32F50" w:rsidRDefault="006A7E8B" w:rsidP="002F15A0">
            <w:pPr>
              <w:jc w:val="right"/>
              <w:rPr>
                <w:sz w:val="20"/>
                <w:szCs w:val="20"/>
              </w:rPr>
            </w:pPr>
            <w:r w:rsidRPr="00F32F50">
              <w:rPr>
                <w:sz w:val="20"/>
                <w:szCs w:val="20"/>
              </w:rPr>
              <w:t>0.05</w:t>
            </w:r>
          </w:p>
        </w:tc>
        <w:tc>
          <w:tcPr>
            <w:tcW w:w="566" w:type="dxa"/>
            <w:tcBorders>
              <w:top w:val="nil"/>
              <w:left w:val="nil"/>
              <w:bottom w:val="single" w:sz="4" w:space="0" w:color="auto"/>
              <w:right w:val="single" w:sz="4" w:space="0" w:color="auto"/>
            </w:tcBorders>
            <w:shd w:val="clear" w:color="auto" w:fill="auto"/>
            <w:noWrap/>
            <w:vAlign w:val="bottom"/>
            <w:hideMark/>
          </w:tcPr>
          <w:p w14:paraId="2861D4F8" w14:textId="77777777" w:rsidR="006A7E8B" w:rsidRPr="00F32F50" w:rsidRDefault="006A7E8B" w:rsidP="002F15A0">
            <w:pPr>
              <w:jc w:val="right"/>
              <w:rPr>
                <w:sz w:val="20"/>
                <w:szCs w:val="20"/>
              </w:rPr>
            </w:pPr>
            <w:r w:rsidRPr="00F32F50">
              <w:rPr>
                <w:sz w:val="20"/>
                <w:szCs w:val="20"/>
              </w:rPr>
              <w:t>0.04</w:t>
            </w:r>
          </w:p>
        </w:tc>
        <w:tc>
          <w:tcPr>
            <w:tcW w:w="705" w:type="dxa"/>
            <w:tcBorders>
              <w:top w:val="nil"/>
              <w:left w:val="nil"/>
              <w:bottom w:val="single" w:sz="4" w:space="0" w:color="auto"/>
              <w:right w:val="single" w:sz="4" w:space="0" w:color="auto"/>
            </w:tcBorders>
            <w:shd w:val="clear" w:color="auto" w:fill="auto"/>
            <w:noWrap/>
            <w:vAlign w:val="bottom"/>
            <w:hideMark/>
          </w:tcPr>
          <w:p w14:paraId="4C33F19B" w14:textId="4598FEFD" w:rsidR="006A7E8B" w:rsidRPr="00F32F50" w:rsidRDefault="006A7E8B" w:rsidP="002F15A0">
            <w:pPr>
              <w:jc w:val="right"/>
              <w:rPr>
                <w:sz w:val="20"/>
                <w:szCs w:val="20"/>
              </w:rPr>
            </w:pPr>
            <w:r w:rsidRPr="00F32F50">
              <w:rPr>
                <w:sz w:val="20"/>
                <w:szCs w:val="20"/>
              </w:rPr>
              <w:t>20.9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FC89408" w14:textId="77777777" w:rsidR="006A7E8B" w:rsidRPr="00F32F50" w:rsidRDefault="006A7E8B" w:rsidP="002F15A0">
            <w:pPr>
              <w:jc w:val="right"/>
              <w:rPr>
                <w:sz w:val="20"/>
                <w:szCs w:val="20"/>
              </w:rPr>
            </w:pPr>
            <w:r w:rsidRPr="00F32F50">
              <w:rPr>
                <w:sz w:val="20"/>
                <w:szCs w:val="20"/>
              </w:rPr>
              <w:t>5896.34</w:t>
            </w:r>
          </w:p>
        </w:tc>
        <w:tc>
          <w:tcPr>
            <w:tcW w:w="633" w:type="dxa"/>
            <w:tcBorders>
              <w:top w:val="nil"/>
              <w:left w:val="nil"/>
              <w:bottom w:val="single" w:sz="4" w:space="0" w:color="auto"/>
              <w:right w:val="single" w:sz="4" w:space="0" w:color="auto"/>
            </w:tcBorders>
            <w:shd w:val="clear" w:color="auto" w:fill="auto"/>
            <w:noWrap/>
            <w:vAlign w:val="bottom"/>
            <w:hideMark/>
          </w:tcPr>
          <w:p w14:paraId="4CE3F71C" w14:textId="77777777" w:rsidR="006A7E8B" w:rsidRPr="00F32F50" w:rsidRDefault="006A7E8B" w:rsidP="002F15A0">
            <w:pPr>
              <w:jc w:val="right"/>
              <w:rPr>
                <w:sz w:val="20"/>
                <w:szCs w:val="20"/>
              </w:rPr>
            </w:pPr>
            <w:r w:rsidRPr="00F32F50">
              <w:rPr>
                <w:sz w:val="20"/>
                <w:szCs w:val="20"/>
              </w:rPr>
              <w:t>0.06</w:t>
            </w:r>
          </w:p>
        </w:tc>
        <w:tc>
          <w:tcPr>
            <w:tcW w:w="566" w:type="dxa"/>
            <w:tcBorders>
              <w:top w:val="nil"/>
              <w:left w:val="nil"/>
              <w:bottom w:val="single" w:sz="4" w:space="0" w:color="auto"/>
              <w:right w:val="single" w:sz="4" w:space="0" w:color="auto"/>
            </w:tcBorders>
            <w:shd w:val="clear" w:color="auto" w:fill="auto"/>
            <w:noWrap/>
            <w:vAlign w:val="bottom"/>
            <w:hideMark/>
          </w:tcPr>
          <w:p w14:paraId="608BBEEB" w14:textId="77777777" w:rsidR="006A7E8B" w:rsidRPr="00F32F50" w:rsidRDefault="006A7E8B" w:rsidP="002F15A0">
            <w:pPr>
              <w:jc w:val="right"/>
              <w:rPr>
                <w:sz w:val="20"/>
                <w:szCs w:val="20"/>
              </w:rPr>
            </w:pPr>
            <w:r w:rsidRPr="00F32F50">
              <w:rPr>
                <w:sz w:val="20"/>
                <w:szCs w:val="20"/>
              </w:rPr>
              <w:t>0.03</w:t>
            </w:r>
          </w:p>
        </w:tc>
        <w:tc>
          <w:tcPr>
            <w:tcW w:w="850" w:type="dxa"/>
            <w:tcBorders>
              <w:top w:val="nil"/>
              <w:left w:val="nil"/>
              <w:bottom w:val="single" w:sz="4" w:space="0" w:color="auto"/>
              <w:right w:val="single" w:sz="4" w:space="0" w:color="auto"/>
            </w:tcBorders>
            <w:shd w:val="clear" w:color="auto" w:fill="auto"/>
            <w:noWrap/>
            <w:vAlign w:val="bottom"/>
            <w:hideMark/>
          </w:tcPr>
          <w:p w14:paraId="6C281DBA" w14:textId="5581C417" w:rsidR="006A7E8B" w:rsidRPr="00F32F50" w:rsidRDefault="006A7E8B" w:rsidP="002F15A0">
            <w:pPr>
              <w:jc w:val="right"/>
              <w:rPr>
                <w:sz w:val="20"/>
                <w:szCs w:val="20"/>
              </w:rPr>
            </w:pPr>
            <w:r w:rsidRPr="00F32F50">
              <w:rPr>
                <w:sz w:val="20"/>
                <w:szCs w:val="20"/>
              </w:rPr>
              <w:t>21.4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A095909" w14:textId="77777777" w:rsidR="006A7E8B" w:rsidRPr="00F32F50" w:rsidRDefault="006A7E8B" w:rsidP="002F15A0">
            <w:pPr>
              <w:jc w:val="right"/>
              <w:rPr>
                <w:sz w:val="20"/>
                <w:szCs w:val="20"/>
              </w:rPr>
            </w:pPr>
            <w:r w:rsidRPr="00F32F50">
              <w:rPr>
                <w:sz w:val="20"/>
                <w:szCs w:val="20"/>
              </w:rPr>
              <w:t>6300.75</w:t>
            </w:r>
          </w:p>
        </w:tc>
        <w:tc>
          <w:tcPr>
            <w:tcW w:w="566" w:type="dxa"/>
            <w:tcBorders>
              <w:top w:val="nil"/>
              <w:left w:val="nil"/>
              <w:bottom w:val="single" w:sz="4" w:space="0" w:color="auto"/>
              <w:right w:val="single" w:sz="4" w:space="0" w:color="auto"/>
            </w:tcBorders>
            <w:shd w:val="clear" w:color="auto" w:fill="auto"/>
            <w:noWrap/>
            <w:vAlign w:val="bottom"/>
            <w:hideMark/>
          </w:tcPr>
          <w:p w14:paraId="33A9A0D6" w14:textId="20D1A32C" w:rsidR="006A7E8B" w:rsidRPr="00F32F50" w:rsidRDefault="006A7E8B" w:rsidP="002F15A0">
            <w:pPr>
              <w:jc w:val="right"/>
              <w:rPr>
                <w:sz w:val="20"/>
                <w:szCs w:val="20"/>
              </w:rPr>
            </w:pPr>
            <w:r w:rsidRPr="00F32F50">
              <w:rPr>
                <w:sz w:val="20"/>
                <w:szCs w:val="20"/>
              </w:rPr>
              <w:t>3.7</w:t>
            </w:r>
            <w:r w:rsidR="00282FD3" w:rsidRPr="00F32F50">
              <w:rPr>
                <w:sz w:val="20"/>
                <w:szCs w:val="20"/>
              </w:rPr>
              <w:t>0</w:t>
            </w:r>
          </w:p>
        </w:tc>
        <w:tc>
          <w:tcPr>
            <w:tcW w:w="566" w:type="dxa"/>
            <w:tcBorders>
              <w:top w:val="nil"/>
              <w:left w:val="nil"/>
              <w:bottom w:val="single" w:sz="4" w:space="0" w:color="auto"/>
              <w:right w:val="single" w:sz="4" w:space="0" w:color="auto"/>
            </w:tcBorders>
            <w:shd w:val="clear" w:color="auto" w:fill="auto"/>
            <w:noWrap/>
            <w:vAlign w:val="bottom"/>
            <w:hideMark/>
          </w:tcPr>
          <w:p w14:paraId="0D8C012B" w14:textId="77777777" w:rsidR="006A7E8B" w:rsidRPr="00F32F50" w:rsidRDefault="006A7E8B" w:rsidP="002F15A0">
            <w:pPr>
              <w:jc w:val="right"/>
              <w:rPr>
                <w:sz w:val="20"/>
                <w:szCs w:val="20"/>
              </w:rPr>
            </w:pPr>
            <w:r w:rsidRPr="00F32F50">
              <w:rPr>
                <w:sz w:val="20"/>
                <w:szCs w:val="20"/>
              </w:rPr>
              <w:t>0.23</w:t>
            </w:r>
          </w:p>
        </w:tc>
        <w:tc>
          <w:tcPr>
            <w:tcW w:w="757" w:type="dxa"/>
            <w:tcBorders>
              <w:top w:val="nil"/>
              <w:left w:val="nil"/>
              <w:bottom w:val="single" w:sz="4" w:space="0" w:color="auto"/>
              <w:right w:val="single" w:sz="4" w:space="0" w:color="auto"/>
            </w:tcBorders>
            <w:shd w:val="clear" w:color="auto" w:fill="auto"/>
            <w:noWrap/>
            <w:vAlign w:val="bottom"/>
            <w:hideMark/>
          </w:tcPr>
          <w:p w14:paraId="4F1596C7" w14:textId="77777777" w:rsidR="006A7E8B" w:rsidRPr="00F32F50" w:rsidRDefault="006A7E8B" w:rsidP="002F15A0">
            <w:pPr>
              <w:jc w:val="right"/>
              <w:rPr>
                <w:sz w:val="20"/>
                <w:szCs w:val="20"/>
              </w:rPr>
            </w:pPr>
            <w:r w:rsidRPr="00F32F50">
              <w:rPr>
                <w:sz w:val="20"/>
                <w:szCs w:val="20"/>
              </w:rPr>
              <w:t xml:space="preserve">24.76 </w:t>
            </w:r>
          </w:p>
        </w:tc>
      </w:tr>
      <w:tr w:rsidR="006A7E8B" w:rsidRPr="00F32F50" w14:paraId="71793147"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0555153" w14:textId="77777777" w:rsidR="006A7E8B" w:rsidRPr="00F32F50" w:rsidRDefault="006A7E8B" w:rsidP="002F15A0">
            <w:pPr>
              <w:rPr>
                <w:color w:val="000000"/>
                <w:sz w:val="20"/>
                <w:szCs w:val="20"/>
              </w:rPr>
            </w:pPr>
            <w:r w:rsidRPr="00F32F50">
              <w:rPr>
                <w:color w:val="000000"/>
                <w:sz w:val="20"/>
                <w:szCs w:val="20"/>
              </w:rPr>
              <w:t>2458441.601</w:t>
            </w:r>
          </w:p>
        </w:tc>
        <w:tc>
          <w:tcPr>
            <w:tcW w:w="866" w:type="dxa"/>
            <w:tcBorders>
              <w:top w:val="nil"/>
              <w:left w:val="nil"/>
              <w:bottom w:val="single" w:sz="4" w:space="0" w:color="auto"/>
              <w:right w:val="single" w:sz="4" w:space="0" w:color="auto"/>
            </w:tcBorders>
            <w:shd w:val="clear" w:color="auto" w:fill="auto"/>
            <w:noWrap/>
            <w:vAlign w:val="bottom"/>
            <w:hideMark/>
          </w:tcPr>
          <w:p w14:paraId="241DC60E" w14:textId="77777777" w:rsidR="006A7E8B" w:rsidRPr="00F32F50" w:rsidRDefault="006A7E8B" w:rsidP="002F15A0">
            <w:pPr>
              <w:jc w:val="right"/>
              <w:rPr>
                <w:sz w:val="20"/>
                <w:szCs w:val="20"/>
              </w:rPr>
            </w:pPr>
            <w:r w:rsidRPr="00F32F50">
              <w:rPr>
                <w:sz w:val="20"/>
                <w:szCs w:val="20"/>
              </w:rPr>
              <w:t>5890.36</w:t>
            </w:r>
          </w:p>
        </w:tc>
        <w:tc>
          <w:tcPr>
            <w:tcW w:w="566" w:type="dxa"/>
            <w:tcBorders>
              <w:top w:val="nil"/>
              <w:left w:val="nil"/>
              <w:bottom w:val="single" w:sz="4" w:space="0" w:color="auto"/>
              <w:right w:val="single" w:sz="4" w:space="0" w:color="auto"/>
            </w:tcBorders>
            <w:shd w:val="clear" w:color="auto" w:fill="auto"/>
            <w:noWrap/>
            <w:vAlign w:val="bottom"/>
            <w:hideMark/>
          </w:tcPr>
          <w:p w14:paraId="2543C5F4" w14:textId="77777777" w:rsidR="006A7E8B" w:rsidRPr="00F32F50" w:rsidRDefault="006A7E8B" w:rsidP="002F15A0">
            <w:pPr>
              <w:jc w:val="right"/>
              <w:rPr>
                <w:sz w:val="20"/>
                <w:szCs w:val="20"/>
              </w:rPr>
            </w:pPr>
            <w:r w:rsidRPr="00F32F50">
              <w:rPr>
                <w:sz w:val="20"/>
                <w:szCs w:val="20"/>
              </w:rPr>
              <w:t>0.02</w:t>
            </w:r>
          </w:p>
        </w:tc>
        <w:tc>
          <w:tcPr>
            <w:tcW w:w="566" w:type="dxa"/>
            <w:tcBorders>
              <w:top w:val="nil"/>
              <w:left w:val="nil"/>
              <w:bottom w:val="single" w:sz="4" w:space="0" w:color="auto"/>
              <w:right w:val="single" w:sz="4" w:space="0" w:color="auto"/>
            </w:tcBorders>
            <w:shd w:val="clear" w:color="auto" w:fill="auto"/>
            <w:noWrap/>
            <w:vAlign w:val="bottom"/>
            <w:hideMark/>
          </w:tcPr>
          <w:p w14:paraId="340DE454" w14:textId="77777777" w:rsidR="006A7E8B" w:rsidRPr="00F32F50" w:rsidRDefault="006A7E8B" w:rsidP="002F15A0">
            <w:pPr>
              <w:jc w:val="right"/>
              <w:rPr>
                <w:sz w:val="20"/>
                <w:szCs w:val="20"/>
              </w:rPr>
            </w:pPr>
            <w:r w:rsidRPr="00F32F50">
              <w:rPr>
                <w:sz w:val="20"/>
                <w:szCs w:val="20"/>
              </w:rPr>
              <w:t>0.03</w:t>
            </w:r>
          </w:p>
        </w:tc>
        <w:tc>
          <w:tcPr>
            <w:tcW w:w="705" w:type="dxa"/>
            <w:tcBorders>
              <w:top w:val="nil"/>
              <w:left w:val="nil"/>
              <w:bottom w:val="single" w:sz="4" w:space="0" w:color="auto"/>
              <w:right w:val="single" w:sz="4" w:space="0" w:color="auto"/>
            </w:tcBorders>
            <w:shd w:val="clear" w:color="auto" w:fill="auto"/>
            <w:noWrap/>
            <w:vAlign w:val="bottom"/>
            <w:hideMark/>
          </w:tcPr>
          <w:p w14:paraId="13FD3752" w14:textId="197B19C9" w:rsidR="006A7E8B" w:rsidRPr="00F32F50" w:rsidRDefault="006A7E8B" w:rsidP="002F15A0">
            <w:pPr>
              <w:jc w:val="right"/>
              <w:rPr>
                <w:sz w:val="20"/>
                <w:szCs w:val="20"/>
              </w:rPr>
            </w:pPr>
            <w:r w:rsidRPr="00F32F50">
              <w:rPr>
                <w:sz w:val="20"/>
                <w:szCs w:val="20"/>
              </w:rPr>
              <w:t>20.9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743FFF3B" w14:textId="77777777" w:rsidR="006A7E8B" w:rsidRPr="00F32F50" w:rsidRDefault="006A7E8B" w:rsidP="002F15A0">
            <w:pPr>
              <w:jc w:val="right"/>
              <w:rPr>
                <w:sz w:val="20"/>
                <w:szCs w:val="20"/>
              </w:rPr>
            </w:pPr>
            <w:r w:rsidRPr="00F32F50">
              <w:rPr>
                <w:sz w:val="20"/>
                <w:szCs w:val="20"/>
              </w:rPr>
              <w:t>5896.34</w:t>
            </w:r>
          </w:p>
        </w:tc>
        <w:tc>
          <w:tcPr>
            <w:tcW w:w="633" w:type="dxa"/>
            <w:tcBorders>
              <w:top w:val="nil"/>
              <w:left w:val="nil"/>
              <w:bottom w:val="single" w:sz="4" w:space="0" w:color="auto"/>
              <w:right w:val="single" w:sz="4" w:space="0" w:color="auto"/>
            </w:tcBorders>
            <w:shd w:val="clear" w:color="auto" w:fill="auto"/>
            <w:noWrap/>
            <w:vAlign w:val="bottom"/>
            <w:hideMark/>
          </w:tcPr>
          <w:p w14:paraId="562F6E59" w14:textId="77777777" w:rsidR="006A7E8B" w:rsidRPr="00F32F50" w:rsidRDefault="006A7E8B" w:rsidP="002F15A0">
            <w:pPr>
              <w:jc w:val="right"/>
              <w:rPr>
                <w:sz w:val="20"/>
                <w:szCs w:val="20"/>
              </w:rPr>
            </w:pPr>
            <w:r w:rsidRPr="00F32F50">
              <w:rPr>
                <w:sz w:val="20"/>
                <w:szCs w:val="20"/>
              </w:rPr>
              <w:t>0.05</w:t>
            </w:r>
          </w:p>
        </w:tc>
        <w:tc>
          <w:tcPr>
            <w:tcW w:w="566" w:type="dxa"/>
            <w:tcBorders>
              <w:top w:val="nil"/>
              <w:left w:val="nil"/>
              <w:bottom w:val="single" w:sz="4" w:space="0" w:color="auto"/>
              <w:right w:val="single" w:sz="4" w:space="0" w:color="auto"/>
            </w:tcBorders>
            <w:shd w:val="clear" w:color="auto" w:fill="auto"/>
            <w:noWrap/>
            <w:vAlign w:val="bottom"/>
            <w:hideMark/>
          </w:tcPr>
          <w:p w14:paraId="74A9262B" w14:textId="77777777" w:rsidR="006A7E8B" w:rsidRPr="00F32F50" w:rsidRDefault="006A7E8B" w:rsidP="002F15A0">
            <w:pPr>
              <w:jc w:val="right"/>
              <w:rPr>
                <w:sz w:val="20"/>
                <w:szCs w:val="20"/>
              </w:rPr>
            </w:pPr>
            <w:r w:rsidRPr="00F32F50">
              <w:rPr>
                <w:sz w:val="20"/>
                <w:szCs w:val="20"/>
              </w:rPr>
              <w:t>0.03</w:t>
            </w:r>
          </w:p>
        </w:tc>
        <w:tc>
          <w:tcPr>
            <w:tcW w:w="850" w:type="dxa"/>
            <w:tcBorders>
              <w:top w:val="nil"/>
              <w:left w:val="nil"/>
              <w:bottom w:val="single" w:sz="4" w:space="0" w:color="auto"/>
              <w:right w:val="single" w:sz="4" w:space="0" w:color="auto"/>
            </w:tcBorders>
            <w:shd w:val="clear" w:color="auto" w:fill="auto"/>
            <w:noWrap/>
            <w:vAlign w:val="bottom"/>
            <w:hideMark/>
          </w:tcPr>
          <w:p w14:paraId="182A37A9" w14:textId="6E4C7F98" w:rsidR="006A7E8B" w:rsidRPr="00F32F50" w:rsidRDefault="006A7E8B" w:rsidP="002F15A0">
            <w:pPr>
              <w:jc w:val="right"/>
              <w:rPr>
                <w:sz w:val="20"/>
                <w:szCs w:val="20"/>
              </w:rPr>
            </w:pPr>
            <w:r w:rsidRPr="00F32F50">
              <w:rPr>
                <w:sz w:val="20"/>
                <w:szCs w:val="20"/>
              </w:rPr>
              <w:t>21.4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26A60193" w14:textId="77777777" w:rsidR="006A7E8B" w:rsidRPr="00F32F50" w:rsidRDefault="006A7E8B" w:rsidP="002F15A0">
            <w:pPr>
              <w:jc w:val="right"/>
              <w:rPr>
                <w:sz w:val="20"/>
                <w:szCs w:val="20"/>
              </w:rPr>
            </w:pPr>
            <w:r w:rsidRPr="00F32F50">
              <w:rPr>
                <w:sz w:val="20"/>
                <w:szCs w:val="20"/>
              </w:rPr>
              <w:t>6300.74</w:t>
            </w:r>
          </w:p>
        </w:tc>
        <w:tc>
          <w:tcPr>
            <w:tcW w:w="566" w:type="dxa"/>
            <w:tcBorders>
              <w:top w:val="nil"/>
              <w:left w:val="nil"/>
              <w:bottom w:val="single" w:sz="4" w:space="0" w:color="auto"/>
              <w:right w:val="single" w:sz="4" w:space="0" w:color="auto"/>
            </w:tcBorders>
            <w:shd w:val="clear" w:color="auto" w:fill="auto"/>
            <w:noWrap/>
            <w:vAlign w:val="bottom"/>
            <w:hideMark/>
          </w:tcPr>
          <w:p w14:paraId="49971A33" w14:textId="77777777" w:rsidR="006A7E8B" w:rsidRPr="00F32F50" w:rsidRDefault="006A7E8B" w:rsidP="002F15A0">
            <w:pPr>
              <w:jc w:val="right"/>
              <w:rPr>
                <w:sz w:val="20"/>
                <w:szCs w:val="20"/>
              </w:rPr>
            </w:pPr>
            <w:r w:rsidRPr="00F32F50">
              <w:rPr>
                <w:sz w:val="20"/>
                <w:szCs w:val="20"/>
              </w:rPr>
              <w:t>4.38</w:t>
            </w:r>
          </w:p>
        </w:tc>
        <w:tc>
          <w:tcPr>
            <w:tcW w:w="566" w:type="dxa"/>
            <w:tcBorders>
              <w:top w:val="nil"/>
              <w:left w:val="nil"/>
              <w:bottom w:val="single" w:sz="4" w:space="0" w:color="auto"/>
              <w:right w:val="single" w:sz="4" w:space="0" w:color="auto"/>
            </w:tcBorders>
            <w:shd w:val="clear" w:color="auto" w:fill="auto"/>
            <w:noWrap/>
            <w:vAlign w:val="bottom"/>
            <w:hideMark/>
          </w:tcPr>
          <w:p w14:paraId="44D50067" w14:textId="77777777" w:rsidR="006A7E8B" w:rsidRPr="00F32F50" w:rsidRDefault="006A7E8B" w:rsidP="002F15A0">
            <w:pPr>
              <w:jc w:val="right"/>
              <w:rPr>
                <w:sz w:val="20"/>
                <w:szCs w:val="20"/>
              </w:rPr>
            </w:pPr>
            <w:r w:rsidRPr="00F32F50">
              <w:rPr>
                <w:sz w:val="20"/>
                <w:szCs w:val="20"/>
              </w:rPr>
              <w:t>0.28</w:t>
            </w:r>
          </w:p>
        </w:tc>
        <w:tc>
          <w:tcPr>
            <w:tcW w:w="757" w:type="dxa"/>
            <w:tcBorders>
              <w:top w:val="nil"/>
              <w:left w:val="nil"/>
              <w:bottom w:val="single" w:sz="4" w:space="0" w:color="auto"/>
              <w:right w:val="single" w:sz="4" w:space="0" w:color="auto"/>
            </w:tcBorders>
            <w:shd w:val="clear" w:color="auto" w:fill="auto"/>
            <w:noWrap/>
            <w:vAlign w:val="bottom"/>
            <w:hideMark/>
          </w:tcPr>
          <w:p w14:paraId="3A7D3C25" w14:textId="77777777" w:rsidR="006A7E8B" w:rsidRPr="00F32F50" w:rsidRDefault="006A7E8B" w:rsidP="002F15A0">
            <w:pPr>
              <w:jc w:val="right"/>
              <w:rPr>
                <w:sz w:val="20"/>
                <w:szCs w:val="20"/>
              </w:rPr>
            </w:pPr>
            <w:r w:rsidRPr="00F32F50">
              <w:rPr>
                <w:sz w:val="20"/>
                <w:szCs w:val="20"/>
              </w:rPr>
              <w:t xml:space="preserve">24.28 </w:t>
            </w:r>
          </w:p>
        </w:tc>
      </w:tr>
      <w:tr w:rsidR="006A7E8B" w:rsidRPr="00F32F50" w14:paraId="52DB8DF0"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16468D4" w14:textId="77777777" w:rsidR="006A7E8B" w:rsidRPr="00F32F50" w:rsidRDefault="006A7E8B" w:rsidP="002F15A0">
            <w:pPr>
              <w:rPr>
                <w:color w:val="000000"/>
                <w:sz w:val="20"/>
                <w:szCs w:val="20"/>
              </w:rPr>
            </w:pPr>
            <w:r w:rsidRPr="00F32F50">
              <w:rPr>
                <w:color w:val="000000"/>
                <w:sz w:val="20"/>
                <w:szCs w:val="20"/>
              </w:rPr>
              <w:t>2458442.405</w:t>
            </w:r>
          </w:p>
        </w:tc>
        <w:tc>
          <w:tcPr>
            <w:tcW w:w="866" w:type="dxa"/>
            <w:tcBorders>
              <w:top w:val="nil"/>
              <w:left w:val="nil"/>
              <w:bottom w:val="single" w:sz="4" w:space="0" w:color="auto"/>
              <w:right w:val="single" w:sz="4" w:space="0" w:color="auto"/>
            </w:tcBorders>
            <w:shd w:val="clear" w:color="auto" w:fill="auto"/>
            <w:noWrap/>
            <w:vAlign w:val="bottom"/>
            <w:hideMark/>
          </w:tcPr>
          <w:p w14:paraId="1416668F" w14:textId="77777777" w:rsidR="006A7E8B" w:rsidRPr="00F32F50" w:rsidRDefault="006A7E8B" w:rsidP="002F15A0">
            <w:pPr>
              <w:jc w:val="right"/>
              <w:rPr>
                <w:sz w:val="20"/>
                <w:szCs w:val="20"/>
              </w:rPr>
            </w:pPr>
            <w:r w:rsidRPr="00F32F50">
              <w:rPr>
                <w:sz w:val="20"/>
                <w:szCs w:val="20"/>
              </w:rPr>
              <w:t>5890.36</w:t>
            </w:r>
          </w:p>
        </w:tc>
        <w:tc>
          <w:tcPr>
            <w:tcW w:w="566" w:type="dxa"/>
            <w:tcBorders>
              <w:top w:val="nil"/>
              <w:left w:val="nil"/>
              <w:bottom w:val="single" w:sz="4" w:space="0" w:color="auto"/>
              <w:right w:val="single" w:sz="4" w:space="0" w:color="auto"/>
            </w:tcBorders>
            <w:shd w:val="clear" w:color="auto" w:fill="auto"/>
            <w:noWrap/>
            <w:vAlign w:val="bottom"/>
            <w:hideMark/>
          </w:tcPr>
          <w:p w14:paraId="3A6931C0" w14:textId="77777777" w:rsidR="006A7E8B" w:rsidRPr="00F32F50" w:rsidRDefault="006A7E8B" w:rsidP="002F15A0">
            <w:pPr>
              <w:jc w:val="right"/>
              <w:rPr>
                <w:sz w:val="20"/>
                <w:szCs w:val="20"/>
              </w:rPr>
            </w:pPr>
            <w:r w:rsidRPr="00F32F50">
              <w:rPr>
                <w:sz w:val="20"/>
                <w:szCs w:val="20"/>
              </w:rPr>
              <w:t>0.05</w:t>
            </w:r>
          </w:p>
        </w:tc>
        <w:tc>
          <w:tcPr>
            <w:tcW w:w="566" w:type="dxa"/>
            <w:tcBorders>
              <w:top w:val="nil"/>
              <w:left w:val="nil"/>
              <w:bottom w:val="single" w:sz="4" w:space="0" w:color="auto"/>
              <w:right w:val="single" w:sz="4" w:space="0" w:color="auto"/>
            </w:tcBorders>
            <w:shd w:val="clear" w:color="auto" w:fill="auto"/>
            <w:noWrap/>
            <w:vAlign w:val="bottom"/>
            <w:hideMark/>
          </w:tcPr>
          <w:p w14:paraId="70A65642" w14:textId="77777777" w:rsidR="006A7E8B" w:rsidRPr="00F32F50" w:rsidRDefault="006A7E8B" w:rsidP="002F15A0">
            <w:pPr>
              <w:jc w:val="right"/>
              <w:rPr>
                <w:sz w:val="20"/>
                <w:szCs w:val="20"/>
              </w:rPr>
            </w:pPr>
            <w:r w:rsidRPr="00F32F50">
              <w:rPr>
                <w:sz w:val="20"/>
                <w:szCs w:val="20"/>
              </w:rPr>
              <w:t>0.03</w:t>
            </w:r>
          </w:p>
        </w:tc>
        <w:tc>
          <w:tcPr>
            <w:tcW w:w="705" w:type="dxa"/>
            <w:tcBorders>
              <w:top w:val="nil"/>
              <w:left w:val="nil"/>
              <w:bottom w:val="single" w:sz="4" w:space="0" w:color="auto"/>
              <w:right w:val="single" w:sz="4" w:space="0" w:color="auto"/>
            </w:tcBorders>
            <w:shd w:val="clear" w:color="auto" w:fill="auto"/>
            <w:noWrap/>
            <w:vAlign w:val="bottom"/>
            <w:hideMark/>
          </w:tcPr>
          <w:p w14:paraId="38481511" w14:textId="229900C0" w:rsidR="006A7E8B" w:rsidRPr="00F32F50" w:rsidRDefault="006A7E8B" w:rsidP="002F15A0">
            <w:pPr>
              <w:jc w:val="right"/>
              <w:rPr>
                <w:sz w:val="20"/>
                <w:szCs w:val="20"/>
              </w:rPr>
            </w:pPr>
            <w:r w:rsidRPr="00F32F50">
              <w:rPr>
                <w:sz w:val="20"/>
                <w:szCs w:val="20"/>
              </w:rPr>
              <w:t>20.9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405D0704" w14:textId="77777777" w:rsidR="006A7E8B" w:rsidRPr="00F32F50" w:rsidRDefault="006A7E8B" w:rsidP="002F15A0">
            <w:pPr>
              <w:jc w:val="right"/>
              <w:rPr>
                <w:sz w:val="20"/>
                <w:szCs w:val="20"/>
              </w:rPr>
            </w:pPr>
            <w:r w:rsidRPr="00F32F50">
              <w:rPr>
                <w:sz w:val="20"/>
                <w:szCs w:val="20"/>
              </w:rPr>
              <w:t>5896.34</w:t>
            </w:r>
          </w:p>
        </w:tc>
        <w:tc>
          <w:tcPr>
            <w:tcW w:w="633" w:type="dxa"/>
            <w:tcBorders>
              <w:top w:val="nil"/>
              <w:left w:val="nil"/>
              <w:bottom w:val="single" w:sz="4" w:space="0" w:color="auto"/>
              <w:right w:val="single" w:sz="4" w:space="0" w:color="auto"/>
            </w:tcBorders>
            <w:shd w:val="clear" w:color="auto" w:fill="auto"/>
            <w:noWrap/>
            <w:vAlign w:val="bottom"/>
            <w:hideMark/>
          </w:tcPr>
          <w:p w14:paraId="4BE2F620" w14:textId="77777777" w:rsidR="006A7E8B" w:rsidRPr="00F32F50" w:rsidRDefault="006A7E8B" w:rsidP="002F15A0">
            <w:pPr>
              <w:jc w:val="right"/>
              <w:rPr>
                <w:sz w:val="20"/>
                <w:szCs w:val="20"/>
              </w:rPr>
            </w:pPr>
            <w:r w:rsidRPr="00F32F50">
              <w:rPr>
                <w:sz w:val="20"/>
                <w:szCs w:val="20"/>
              </w:rPr>
              <w:t>0.06</w:t>
            </w:r>
          </w:p>
        </w:tc>
        <w:tc>
          <w:tcPr>
            <w:tcW w:w="566" w:type="dxa"/>
            <w:tcBorders>
              <w:top w:val="nil"/>
              <w:left w:val="nil"/>
              <w:bottom w:val="single" w:sz="4" w:space="0" w:color="auto"/>
              <w:right w:val="single" w:sz="4" w:space="0" w:color="auto"/>
            </w:tcBorders>
            <w:shd w:val="clear" w:color="auto" w:fill="auto"/>
            <w:noWrap/>
            <w:vAlign w:val="bottom"/>
            <w:hideMark/>
          </w:tcPr>
          <w:p w14:paraId="5D090303" w14:textId="77777777" w:rsidR="006A7E8B" w:rsidRPr="00F32F50" w:rsidRDefault="006A7E8B" w:rsidP="002F15A0">
            <w:pPr>
              <w:jc w:val="right"/>
              <w:rPr>
                <w:sz w:val="20"/>
                <w:szCs w:val="20"/>
              </w:rPr>
            </w:pPr>
            <w:r w:rsidRPr="00F32F50">
              <w:rPr>
                <w:sz w:val="20"/>
                <w:szCs w:val="20"/>
              </w:rPr>
              <w:t>0.03</w:t>
            </w:r>
          </w:p>
        </w:tc>
        <w:tc>
          <w:tcPr>
            <w:tcW w:w="850" w:type="dxa"/>
            <w:tcBorders>
              <w:top w:val="nil"/>
              <w:left w:val="nil"/>
              <w:bottom w:val="single" w:sz="4" w:space="0" w:color="auto"/>
              <w:right w:val="single" w:sz="4" w:space="0" w:color="auto"/>
            </w:tcBorders>
            <w:shd w:val="clear" w:color="auto" w:fill="auto"/>
            <w:noWrap/>
            <w:vAlign w:val="bottom"/>
            <w:hideMark/>
          </w:tcPr>
          <w:p w14:paraId="3DC57EAE" w14:textId="07C7D0E0" w:rsidR="006A7E8B" w:rsidRPr="00F32F50" w:rsidRDefault="006A7E8B" w:rsidP="002F15A0">
            <w:pPr>
              <w:jc w:val="right"/>
              <w:rPr>
                <w:sz w:val="20"/>
                <w:szCs w:val="20"/>
              </w:rPr>
            </w:pPr>
            <w:r w:rsidRPr="00F32F50">
              <w:rPr>
                <w:sz w:val="20"/>
                <w:szCs w:val="20"/>
              </w:rPr>
              <w:t>21.4</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C99A4F6" w14:textId="77777777" w:rsidR="006A7E8B" w:rsidRPr="00F32F50" w:rsidRDefault="006A7E8B" w:rsidP="002F15A0">
            <w:pPr>
              <w:jc w:val="right"/>
              <w:rPr>
                <w:sz w:val="20"/>
                <w:szCs w:val="20"/>
              </w:rPr>
            </w:pPr>
            <w:r w:rsidRPr="00F32F50">
              <w:rPr>
                <w:sz w:val="20"/>
                <w:szCs w:val="20"/>
              </w:rPr>
              <w:t>6300.74</w:t>
            </w:r>
          </w:p>
        </w:tc>
        <w:tc>
          <w:tcPr>
            <w:tcW w:w="566" w:type="dxa"/>
            <w:tcBorders>
              <w:top w:val="nil"/>
              <w:left w:val="nil"/>
              <w:bottom w:val="single" w:sz="4" w:space="0" w:color="auto"/>
              <w:right w:val="single" w:sz="4" w:space="0" w:color="auto"/>
            </w:tcBorders>
            <w:shd w:val="clear" w:color="auto" w:fill="auto"/>
            <w:noWrap/>
            <w:vAlign w:val="bottom"/>
            <w:hideMark/>
          </w:tcPr>
          <w:p w14:paraId="0D5A63B6" w14:textId="77777777" w:rsidR="006A7E8B" w:rsidRPr="00F32F50" w:rsidRDefault="006A7E8B" w:rsidP="002F15A0">
            <w:pPr>
              <w:jc w:val="right"/>
              <w:rPr>
                <w:sz w:val="20"/>
                <w:szCs w:val="20"/>
              </w:rPr>
            </w:pPr>
            <w:r w:rsidRPr="00F32F50">
              <w:rPr>
                <w:sz w:val="20"/>
                <w:szCs w:val="20"/>
              </w:rPr>
              <w:t>4.31</w:t>
            </w:r>
          </w:p>
        </w:tc>
        <w:tc>
          <w:tcPr>
            <w:tcW w:w="566" w:type="dxa"/>
            <w:tcBorders>
              <w:top w:val="nil"/>
              <w:left w:val="nil"/>
              <w:bottom w:val="single" w:sz="4" w:space="0" w:color="auto"/>
              <w:right w:val="single" w:sz="4" w:space="0" w:color="auto"/>
            </w:tcBorders>
            <w:shd w:val="clear" w:color="auto" w:fill="auto"/>
            <w:noWrap/>
            <w:vAlign w:val="bottom"/>
            <w:hideMark/>
          </w:tcPr>
          <w:p w14:paraId="5FAFF7A2" w14:textId="77777777" w:rsidR="006A7E8B" w:rsidRPr="00F32F50" w:rsidRDefault="006A7E8B" w:rsidP="002F15A0">
            <w:pPr>
              <w:jc w:val="right"/>
              <w:rPr>
                <w:sz w:val="20"/>
                <w:szCs w:val="20"/>
              </w:rPr>
            </w:pPr>
            <w:r w:rsidRPr="00F32F50">
              <w:rPr>
                <w:sz w:val="20"/>
                <w:szCs w:val="20"/>
              </w:rPr>
              <w:t>0.28</w:t>
            </w:r>
          </w:p>
        </w:tc>
        <w:tc>
          <w:tcPr>
            <w:tcW w:w="757" w:type="dxa"/>
            <w:tcBorders>
              <w:top w:val="nil"/>
              <w:left w:val="nil"/>
              <w:bottom w:val="single" w:sz="4" w:space="0" w:color="auto"/>
              <w:right w:val="single" w:sz="4" w:space="0" w:color="auto"/>
            </w:tcBorders>
            <w:shd w:val="clear" w:color="auto" w:fill="auto"/>
            <w:noWrap/>
            <w:vAlign w:val="bottom"/>
            <w:hideMark/>
          </w:tcPr>
          <w:p w14:paraId="7CBBFCBB" w14:textId="77777777" w:rsidR="006A7E8B" w:rsidRPr="00F32F50" w:rsidRDefault="006A7E8B" w:rsidP="002F15A0">
            <w:pPr>
              <w:jc w:val="right"/>
              <w:rPr>
                <w:sz w:val="20"/>
                <w:szCs w:val="20"/>
              </w:rPr>
            </w:pPr>
            <w:r w:rsidRPr="00F32F50">
              <w:rPr>
                <w:sz w:val="20"/>
                <w:szCs w:val="20"/>
              </w:rPr>
              <w:t xml:space="preserve">24.28 </w:t>
            </w:r>
          </w:p>
        </w:tc>
      </w:tr>
      <w:tr w:rsidR="006A7E8B" w:rsidRPr="00F32F50" w14:paraId="57F811E9"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BE121B4" w14:textId="77777777" w:rsidR="006A7E8B" w:rsidRPr="00F32F50" w:rsidRDefault="006A7E8B" w:rsidP="002F15A0">
            <w:pPr>
              <w:rPr>
                <w:color w:val="000000"/>
                <w:sz w:val="20"/>
                <w:szCs w:val="20"/>
              </w:rPr>
            </w:pPr>
            <w:r w:rsidRPr="00F32F50">
              <w:rPr>
                <w:color w:val="000000"/>
                <w:sz w:val="20"/>
                <w:szCs w:val="20"/>
              </w:rPr>
              <w:t>2459180.447</w:t>
            </w:r>
          </w:p>
        </w:tc>
        <w:tc>
          <w:tcPr>
            <w:tcW w:w="866" w:type="dxa"/>
            <w:tcBorders>
              <w:top w:val="nil"/>
              <w:left w:val="nil"/>
              <w:bottom w:val="single" w:sz="4" w:space="0" w:color="auto"/>
              <w:right w:val="single" w:sz="4" w:space="0" w:color="auto"/>
            </w:tcBorders>
            <w:shd w:val="clear" w:color="auto" w:fill="auto"/>
            <w:noWrap/>
            <w:vAlign w:val="bottom"/>
            <w:hideMark/>
          </w:tcPr>
          <w:p w14:paraId="16D6D75A" w14:textId="77777777" w:rsidR="006A7E8B" w:rsidRPr="00F32F50" w:rsidRDefault="006A7E8B" w:rsidP="002F15A0">
            <w:pPr>
              <w:jc w:val="right"/>
              <w:rPr>
                <w:sz w:val="20"/>
                <w:szCs w:val="20"/>
              </w:rPr>
            </w:pPr>
            <w:r w:rsidRPr="00F32F50">
              <w:rPr>
                <w:sz w:val="20"/>
                <w:szCs w:val="20"/>
              </w:rPr>
              <w:t>5890.36</w:t>
            </w:r>
          </w:p>
        </w:tc>
        <w:tc>
          <w:tcPr>
            <w:tcW w:w="566" w:type="dxa"/>
            <w:tcBorders>
              <w:top w:val="nil"/>
              <w:left w:val="nil"/>
              <w:bottom w:val="single" w:sz="4" w:space="0" w:color="auto"/>
              <w:right w:val="single" w:sz="4" w:space="0" w:color="auto"/>
            </w:tcBorders>
            <w:shd w:val="clear" w:color="auto" w:fill="auto"/>
            <w:noWrap/>
            <w:vAlign w:val="bottom"/>
            <w:hideMark/>
          </w:tcPr>
          <w:p w14:paraId="4B104CD2" w14:textId="77777777" w:rsidR="006A7E8B" w:rsidRPr="00F32F50" w:rsidRDefault="006A7E8B" w:rsidP="002F15A0">
            <w:pPr>
              <w:jc w:val="right"/>
              <w:rPr>
                <w:sz w:val="20"/>
                <w:szCs w:val="20"/>
              </w:rPr>
            </w:pPr>
            <w:r w:rsidRPr="00F32F50">
              <w:rPr>
                <w:sz w:val="20"/>
                <w:szCs w:val="20"/>
              </w:rPr>
              <w:t>0.05</w:t>
            </w:r>
          </w:p>
        </w:tc>
        <w:tc>
          <w:tcPr>
            <w:tcW w:w="566" w:type="dxa"/>
            <w:tcBorders>
              <w:top w:val="nil"/>
              <w:left w:val="nil"/>
              <w:bottom w:val="single" w:sz="4" w:space="0" w:color="auto"/>
              <w:right w:val="single" w:sz="4" w:space="0" w:color="auto"/>
            </w:tcBorders>
            <w:shd w:val="clear" w:color="auto" w:fill="auto"/>
            <w:noWrap/>
            <w:vAlign w:val="bottom"/>
            <w:hideMark/>
          </w:tcPr>
          <w:p w14:paraId="4B5FE5D0" w14:textId="77777777" w:rsidR="006A7E8B" w:rsidRPr="00F32F50" w:rsidRDefault="006A7E8B" w:rsidP="002F15A0">
            <w:pPr>
              <w:jc w:val="right"/>
              <w:rPr>
                <w:sz w:val="20"/>
                <w:szCs w:val="20"/>
              </w:rPr>
            </w:pPr>
            <w:r w:rsidRPr="00F32F50">
              <w:rPr>
                <w:sz w:val="20"/>
                <w:szCs w:val="20"/>
              </w:rPr>
              <w:t>0.03</w:t>
            </w:r>
          </w:p>
        </w:tc>
        <w:tc>
          <w:tcPr>
            <w:tcW w:w="705" w:type="dxa"/>
            <w:tcBorders>
              <w:top w:val="nil"/>
              <w:left w:val="nil"/>
              <w:bottom w:val="single" w:sz="4" w:space="0" w:color="auto"/>
              <w:right w:val="single" w:sz="4" w:space="0" w:color="auto"/>
            </w:tcBorders>
            <w:shd w:val="clear" w:color="auto" w:fill="auto"/>
            <w:noWrap/>
            <w:vAlign w:val="bottom"/>
            <w:hideMark/>
          </w:tcPr>
          <w:p w14:paraId="39002804" w14:textId="62BE7939" w:rsidR="006A7E8B" w:rsidRPr="00F32F50" w:rsidRDefault="006A7E8B" w:rsidP="002F15A0">
            <w:pPr>
              <w:jc w:val="right"/>
              <w:rPr>
                <w:sz w:val="20"/>
                <w:szCs w:val="20"/>
              </w:rPr>
            </w:pPr>
            <w:r w:rsidRPr="00F32F50">
              <w:rPr>
                <w:sz w:val="20"/>
                <w:szCs w:val="20"/>
              </w:rPr>
              <w:t>20.9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560BF7EB" w14:textId="77777777" w:rsidR="006A7E8B" w:rsidRPr="00F32F50" w:rsidRDefault="006A7E8B" w:rsidP="002F15A0">
            <w:pPr>
              <w:jc w:val="right"/>
              <w:rPr>
                <w:sz w:val="20"/>
                <w:szCs w:val="20"/>
              </w:rPr>
            </w:pPr>
            <w:r w:rsidRPr="00F32F50">
              <w:rPr>
                <w:sz w:val="20"/>
                <w:szCs w:val="20"/>
              </w:rPr>
              <w:t>5896.33</w:t>
            </w:r>
          </w:p>
        </w:tc>
        <w:tc>
          <w:tcPr>
            <w:tcW w:w="633" w:type="dxa"/>
            <w:tcBorders>
              <w:top w:val="nil"/>
              <w:left w:val="nil"/>
              <w:bottom w:val="single" w:sz="4" w:space="0" w:color="auto"/>
              <w:right w:val="single" w:sz="4" w:space="0" w:color="auto"/>
            </w:tcBorders>
            <w:shd w:val="clear" w:color="auto" w:fill="auto"/>
            <w:noWrap/>
            <w:vAlign w:val="bottom"/>
            <w:hideMark/>
          </w:tcPr>
          <w:p w14:paraId="2432E3BD" w14:textId="77777777" w:rsidR="006A7E8B" w:rsidRPr="00F32F50" w:rsidRDefault="006A7E8B" w:rsidP="002F15A0">
            <w:pPr>
              <w:jc w:val="right"/>
              <w:rPr>
                <w:sz w:val="20"/>
                <w:szCs w:val="20"/>
              </w:rPr>
            </w:pPr>
            <w:r w:rsidRPr="00F32F50">
              <w:rPr>
                <w:sz w:val="20"/>
                <w:szCs w:val="20"/>
              </w:rPr>
              <w:t>0.05</w:t>
            </w:r>
          </w:p>
        </w:tc>
        <w:tc>
          <w:tcPr>
            <w:tcW w:w="566" w:type="dxa"/>
            <w:tcBorders>
              <w:top w:val="nil"/>
              <w:left w:val="nil"/>
              <w:bottom w:val="single" w:sz="4" w:space="0" w:color="auto"/>
              <w:right w:val="single" w:sz="4" w:space="0" w:color="auto"/>
            </w:tcBorders>
            <w:shd w:val="clear" w:color="auto" w:fill="auto"/>
            <w:noWrap/>
            <w:vAlign w:val="bottom"/>
            <w:hideMark/>
          </w:tcPr>
          <w:p w14:paraId="4F579CAE" w14:textId="77777777" w:rsidR="006A7E8B" w:rsidRPr="00F32F50" w:rsidRDefault="006A7E8B" w:rsidP="002F15A0">
            <w:pPr>
              <w:jc w:val="right"/>
              <w:rPr>
                <w:sz w:val="20"/>
                <w:szCs w:val="20"/>
              </w:rPr>
            </w:pPr>
            <w:r w:rsidRPr="00F32F50">
              <w:rPr>
                <w:sz w:val="20"/>
                <w:szCs w:val="20"/>
              </w:rPr>
              <w:t>0.03</w:t>
            </w:r>
          </w:p>
        </w:tc>
        <w:tc>
          <w:tcPr>
            <w:tcW w:w="850" w:type="dxa"/>
            <w:tcBorders>
              <w:top w:val="nil"/>
              <w:left w:val="nil"/>
              <w:bottom w:val="single" w:sz="4" w:space="0" w:color="auto"/>
              <w:right w:val="single" w:sz="4" w:space="0" w:color="auto"/>
            </w:tcBorders>
            <w:shd w:val="clear" w:color="auto" w:fill="auto"/>
            <w:noWrap/>
            <w:vAlign w:val="bottom"/>
            <w:hideMark/>
          </w:tcPr>
          <w:p w14:paraId="6F22A2F0" w14:textId="17A4CF29" w:rsidR="006A7E8B" w:rsidRPr="00F32F50" w:rsidRDefault="006A7E8B" w:rsidP="002F15A0">
            <w:pPr>
              <w:jc w:val="right"/>
              <w:rPr>
                <w:sz w:val="20"/>
                <w:szCs w:val="20"/>
              </w:rPr>
            </w:pPr>
            <w:r w:rsidRPr="00F32F50">
              <w:rPr>
                <w:sz w:val="20"/>
                <w:szCs w:val="20"/>
              </w:rPr>
              <w:t>20.9</w:t>
            </w:r>
            <w:r w:rsidR="00282FD3" w:rsidRPr="00F32F50">
              <w:rPr>
                <w:sz w:val="20"/>
                <w:szCs w:val="20"/>
              </w:rPr>
              <w:t>0</w:t>
            </w:r>
          </w:p>
        </w:tc>
        <w:tc>
          <w:tcPr>
            <w:tcW w:w="866" w:type="dxa"/>
            <w:tcBorders>
              <w:top w:val="nil"/>
              <w:left w:val="nil"/>
              <w:bottom w:val="single" w:sz="4" w:space="0" w:color="auto"/>
              <w:right w:val="single" w:sz="4" w:space="0" w:color="auto"/>
            </w:tcBorders>
            <w:shd w:val="clear" w:color="auto" w:fill="auto"/>
            <w:noWrap/>
            <w:vAlign w:val="bottom"/>
            <w:hideMark/>
          </w:tcPr>
          <w:p w14:paraId="1ED1C853" w14:textId="77777777" w:rsidR="006A7E8B" w:rsidRPr="00F32F50" w:rsidRDefault="006A7E8B" w:rsidP="002F15A0">
            <w:pPr>
              <w:jc w:val="right"/>
              <w:rPr>
                <w:sz w:val="20"/>
                <w:szCs w:val="20"/>
              </w:rPr>
            </w:pPr>
            <w:r w:rsidRPr="00F32F50">
              <w:rPr>
                <w:sz w:val="20"/>
                <w:szCs w:val="20"/>
              </w:rPr>
              <w:t>6300.76</w:t>
            </w:r>
          </w:p>
        </w:tc>
        <w:tc>
          <w:tcPr>
            <w:tcW w:w="566" w:type="dxa"/>
            <w:tcBorders>
              <w:top w:val="nil"/>
              <w:left w:val="nil"/>
              <w:bottom w:val="single" w:sz="4" w:space="0" w:color="auto"/>
              <w:right w:val="single" w:sz="4" w:space="0" w:color="auto"/>
            </w:tcBorders>
            <w:shd w:val="clear" w:color="auto" w:fill="auto"/>
            <w:noWrap/>
            <w:vAlign w:val="bottom"/>
            <w:hideMark/>
          </w:tcPr>
          <w:p w14:paraId="70FEEACC" w14:textId="256D8B27" w:rsidR="006A7E8B" w:rsidRPr="00F32F50" w:rsidRDefault="006A7E8B" w:rsidP="002F15A0">
            <w:pPr>
              <w:jc w:val="right"/>
              <w:rPr>
                <w:sz w:val="20"/>
                <w:szCs w:val="20"/>
              </w:rPr>
            </w:pPr>
            <w:r w:rsidRPr="00F32F50">
              <w:rPr>
                <w:sz w:val="20"/>
                <w:szCs w:val="20"/>
              </w:rPr>
              <w:t>3.8</w:t>
            </w:r>
            <w:r w:rsidR="00282FD3" w:rsidRPr="00F32F50">
              <w:rPr>
                <w:sz w:val="20"/>
                <w:szCs w:val="20"/>
              </w:rPr>
              <w:t>0</w:t>
            </w:r>
          </w:p>
        </w:tc>
        <w:tc>
          <w:tcPr>
            <w:tcW w:w="566" w:type="dxa"/>
            <w:tcBorders>
              <w:top w:val="nil"/>
              <w:left w:val="nil"/>
              <w:bottom w:val="single" w:sz="4" w:space="0" w:color="auto"/>
              <w:right w:val="single" w:sz="4" w:space="0" w:color="auto"/>
            </w:tcBorders>
            <w:shd w:val="clear" w:color="auto" w:fill="auto"/>
            <w:noWrap/>
            <w:vAlign w:val="bottom"/>
            <w:hideMark/>
          </w:tcPr>
          <w:p w14:paraId="7E827B5B" w14:textId="77777777" w:rsidR="006A7E8B" w:rsidRPr="00F32F50" w:rsidRDefault="006A7E8B" w:rsidP="002F15A0">
            <w:pPr>
              <w:jc w:val="right"/>
              <w:rPr>
                <w:sz w:val="20"/>
                <w:szCs w:val="20"/>
              </w:rPr>
            </w:pPr>
            <w:r w:rsidRPr="00F32F50">
              <w:rPr>
                <w:sz w:val="20"/>
                <w:szCs w:val="20"/>
              </w:rPr>
              <w:t>0.24</w:t>
            </w:r>
          </w:p>
        </w:tc>
        <w:tc>
          <w:tcPr>
            <w:tcW w:w="757" w:type="dxa"/>
            <w:tcBorders>
              <w:top w:val="nil"/>
              <w:left w:val="nil"/>
              <w:bottom w:val="single" w:sz="4" w:space="0" w:color="auto"/>
              <w:right w:val="single" w:sz="4" w:space="0" w:color="auto"/>
            </w:tcBorders>
            <w:shd w:val="clear" w:color="auto" w:fill="auto"/>
            <w:noWrap/>
            <w:vAlign w:val="bottom"/>
            <w:hideMark/>
          </w:tcPr>
          <w:p w14:paraId="6EC35DF2" w14:textId="77777777" w:rsidR="006A7E8B" w:rsidRPr="00F32F50" w:rsidRDefault="006A7E8B" w:rsidP="002F15A0">
            <w:pPr>
              <w:jc w:val="right"/>
              <w:rPr>
                <w:sz w:val="20"/>
                <w:szCs w:val="20"/>
              </w:rPr>
            </w:pPr>
            <w:r w:rsidRPr="00F32F50">
              <w:rPr>
                <w:sz w:val="20"/>
                <w:szCs w:val="20"/>
              </w:rPr>
              <w:t xml:space="preserve">25.24 </w:t>
            </w:r>
          </w:p>
        </w:tc>
      </w:tr>
      <w:tr w:rsidR="009150C5" w:rsidRPr="00F32F50" w14:paraId="78AA0876" w14:textId="77777777" w:rsidTr="00916544">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tcPr>
          <w:p w14:paraId="272190A8" w14:textId="3C098C36" w:rsidR="009150C5" w:rsidRPr="00F32F50" w:rsidRDefault="009150C5" w:rsidP="009150C5">
            <w:pPr>
              <w:rPr>
                <w:color w:val="000000"/>
                <w:sz w:val="20"/>
                <w:szCs w:val="20"/>
              </w:rPr>
            </w:pPr>
            <w:r w:rsidRPr="00F32F50">
              <w:rPr>
                <w:color w:val="000000"/>
                <w:sz w:val="20"/>
                <w:szCs w:val="20"/>
              </w:rPr>
              <w:t>2459181.466</w:t>
            </w:r>
          </w:p>
        </w:tc>
        <w:tc>
          <w:tcPr>
            <w:tcW w:w="866" w:type="dxa"/>
            <w:tcBorders>
              <w:top w:val="nil"/>
              <w:left w:val="nil"/>
              <w:bottom w:val="single" w:sz="4" w:space="0" w:color="auto"/>
              <w:right w:val="single" w:sz="4" w:space="0" w:color="auto"/>
            </w:tcBorders>
            <w:shd w:val="clear" w:color="auto" w:fill="auto"/>
            <w:noWrap/>
            <w:vAlign w:val="bottom"/>
          </w:tcPr>
          <w:p w14:paraId="4DB7354D" w14:textId="5554D88B" w:rsidR="009150C5" w:rsidRPr="00F32F50" w:rsidRDefault="009150C5" w:rsidP="009150C5">
            <w:pPr>
              <w:jc w:val="right"/>
              <w:rPr>
                <w:sz w:val="20"/>
                <w:szCs w:val="20"/>
              </w:rPr>
            </w:pPr>
            <w:r w:rsidRPr="00F32F50">
              <w:rPr>
                <w:sz w:val="20"/>
                <w:szCs w:val="20"/>
              </w:rPr>
              <w:t>5890.36</w:t>
            </w:r>
          </w:p>
        </w:tc>
        <w:tc>
          <w:tcPr>
            <w:tcW w:w="566" w:type="dxa"/>
            <w:tcBorders>
              <w:top w:val="nil"/>
              <w:left w:val="nil"/>
              <w:bottom w:val="single" w:sz="4" w:space="0" w:color="auto"/>
              <w:right w:val="single" w:sz="4" w:space="0" w:color="auto"/>
            </w:tcBorders>
            <w:shd w:val="clear" w:color="auto" w:fill="auto"/>
            <w:noWrap/>
            <w:vAlign w:val="bottom"/>
          </w:tcPr>
          <w:p w14:paraId="0884B4A0" w14:textId="33044009" w:rsidR="009150C5" w:rsidRPr="00F32F50" w:rsidRDefault="009150C5" w:rsidP="009150C5">
            <w:pPr>
              <w:jc w:val="right"/>
              <w:rPr>
                <w:sz w:val="20"/>
                <w:szCs w:val="20"/>
              </w:rPr>
            </w:pPr>
            <w:r w:rsidRPr="00F32F50">
              <w:rPr>
                <w:sz w:val="20"/>
                <w:szCs w:val="20"/>
              </w:rPr>
              <w:t>0.06</w:t>
            </w:r>
          </w:p>
        </w:tc>
        <w:tc>
          <w:tcPr>
            <w:tcW w:w="566" w:type="dxa"/>
            <w:tcBorders>
              <w:top w:val="nil"/>
              <w:left w:val="nil"/>
              <w:bottom w:val="single" w:sz="4" w:space="0" w:color="auto"/>
              <w:right w:val="single" w:sz="4" w:space="0" w:color="auto"/>
            </w:tcBorders>
            <w:shd w:val="clear" w:color="auto" w:fill="auto"/>
            <w:noWrap/>
            <w:vAlign w:val="bottom"/>
          </w:tcPr>
          <w:p w14:paraId="661215F2" w14:textId="4519768E" w:rsidR="009150C5" w:rsidRPr="00F32F50" w:rsidRDefault="009150C5" w:rsidP="009150C5">
            <w:pPr>
              <w:jc w:val="right"/>
              <w:rPr>
                <w:sz w:val="20"/>
                <w:szCs w:val="20"/>
              </w:rPr>
            </w:pPr>
            <w:r w:rsidRPr="00F32F50">
              <w:rPr>
                <w:sz w:val="20"/>
                <w:szCs w:val="20"/>
              </w:rPr>
              <w:t>0.03</w:t>
            </w:r>
          </w:p>
        </w:tc>
        <w:tc>
          <w:tcPr>
            <w:tcW w:w="705" w:type="dxa"/>
            <w:tcBorders>
              <w:top w:val="nil"/>
              <w:left w:val="nil"/>
              <w:bottom w:val="single" w:sz="4" w:space="0" w:color="auto"/>
              <w:right w:val="single" w:sz="4" w:space="0" w:color="auto"/>
            </w:tcBorders>
            <w:shd w:val="clear" w:color="auto" w:fill="auto"/>
            <w:noWrap/>
            <w:vAlign w:val="bottom"/>
          </w:tcPr>
          <w:p w14:paraId="5EE0CB1D" w14:textId="7CE604E4" w:rsidR="009150C5" w:rsidRPr="00F32F50" w:rsidRDefault="009150C5" w:rsidP="009150C5">
            <w:pPr>
              <w:jc w:val="right"/>
              <w:rPr>
                <w:sz w:val="20"/>
                <w:szCs w:val="20"/>
              </w:rPr>
            </w:pPr>
            <w:r w:rsidRPr="00F32F50">
              <w:rPr>
                <w:sz w:val="20"/>
                <w:szCs w:val="20"/>
              </w:rPr>
              <w:t>20.90</w:t>
            </w:r>
          </w:p>
        </w:tc>
        <w:tc>
          <w:tcPr>
            <w:tcW w:w="866" w:type="dxa"/>
            <w:tcBorders>
              <w:top w:val="nil"/>
              <w:left w:val="nil"/>
              <w:bottom w:val="single" w:sz="4" w:space="0" w:color="auto"/>
              <w:right w:val="single" w:sz="4" w:space="0" w:color="auto"/>
            </w:tcBorders>
            <w:shd w:val="clear" w:color="auto" w:fill="auto"/>
            <w:noWrap/>
            <w:vAlign w:val="bottom"/>
          </w:tcPr>
          <w:p w14:paraId="70DD0E72" w14:textId="1F56A0D5" w:rsidR="009150C5" w:rsidRPr="00F32F50" w:rsidRDefault="009150C5" w:rsidP="009150C5">
            <w:pPr>
              <w:jc w:val="right"/>
              <w:rPr>
                <w:sz w:val="20"/>
                <w:szCs w:val="20"/>
              </w:rPr>
            </w:pPr>
            <w:r w:rsidRPr="00F32F50">
              <w:rPr>
                <w:sz w:val="20"/>
                <w:szCs w:val="20"/>
              </w:rPr>
              <w:t>5896.33</w:t>
            </w:r>
          </w:p>
        </w:tc>
        <w:tc>
          <w:tcPr>
            <w:tcW w:w="633" w:type="dxa"/>
            <w:tcBorders>
              <w:top w:val="nil"/>
              <w:left w:val="nil"/>
              <w:bottom w:val="single" w:sz="4" w:space="0" w:color="auto"/>
              <w:right w:val="single" w:sz="4" w:space="0" w:color="auto"/>
            </w:tcBorders>
            <w:shd w:val="clear" w:color="auto" w:fill="auto"/>
            <w:noWrap/>
            <w:vAlign w:val="bottom"/>
          </w:tcPr>
          <w:p w14:paraId="6B800F5E" w14:textId="5964C48C" w:rsidR="009150C5" w:rsidRPr="00F32F50" w:rsidRDefault="009150C5" w:rsidP="009150C5">
            <w:pPr>
              <w:jc w:val="right"/>
              <w:rPr>
                <w:sz w:val="20"/>
                <w:szCs w:val="20"/>
              </w:rPr>
            </w:pPr>
            <w:r w:rsidRPr="00F32F50">
              <w:rPr>
                <w:sz w:val="20"/>
                <w:szCs w:val="20"/>
              </w:rPr>
              <w:t>0.07</w:t>
            </w:r>
          </w:p>
        </w:tc>
        <w:tc>
          <w:tcPr>
            <w:tcW w:w="566" w:type="dxa"/>
            <w:tcBorders>
              <w:top w:val="nil"/>
              <w:left w:val="nil"/>
              <w:bottom w:val="single" w:sz="4" w:space="0" w:color="auto"/>
              <w:right w:val="single" w:sz="4" w:space="0" w:color="auto"/>
            </w:tcBorders>
            <w:shd w:val="clear" w:color="auto" w:fill="auto"/>
            <w:noWrap/>
            <w:vAlign w:val="bottom"/>
          </w:tcPr>
          <w:p w14:paraId="2ADA6EFA" w14:textId="09D51F68" w:rsidR="009150C5" w:rsidRPr="00F32F50" w:rsidRDefault="009150C5" w:rsidP="009150C5">
            <w:pPr>
              <w:jc w:val="right"/>
              <w:rPr>
                <w:sz w:val="20"/>
                <w:szCs w:val="20"/>
              </w:rPr>
            </w:pPr>
            <w:r w:rsidRPr="00F32F50">
              <w:rPr>
                <w:sz w:val="20"/>
                <w:szCs w:val="20"/>
              </w:rPr>
              <w:t>0.03</w:t>
            </w:r>
          </w:p>
        </w:tc>
        <w:tc>
          <w:tcPr>
            <w:tcW w:w="850" w:type="dxa"/>
            <w:tcBorders>
              <w:top w:val="nil"/>
              <w:left w:val="nil"/>
              <w:bottom w:val="single" w:sz="4" w:space="0" w:color="auto"/>
              <w:right w:val="single" w:sz="4" w:space="0" w:color="auto"/>
            </w:tcBorders>
            <w:shd w:val="clear" w:color="auto" w:fill="auto"/>
            <w:noWrap/>
            <w:vAlign w:val="bottom"/>
          </w:tcPr>
          <w:p w14:paraId="18E040F8" w14:textId="50228583" w:rsidR="009150C5" w:rsidRPr="00F32F50" w:rsidRDefault="009150C5" w:rsidP="009150C5">
            <w:pPr>
              <w:jc w:val="right"/>
              <w:rPr>
                <w:sz w:val="20"/>
                <w:szCs w:val="20"/>
              </w:rPr>
            </w:pPr>
            <w:r w:rsidRPr="00F32F50">
              <w:rPr>
                <w:sz w:val="20"/>
                <w:szCs w:val="20"/>
              </w:rPr>
              <w:t>20.90</w:t>
            </w:r>
          </w:p>
        </w:tc>
        <w:tc>
          <w:tcPr>
            <w:tcW w:w="866" w:type="dxa"/>
            <w:tcBorders>
              <w:top w:val="nil"/>
              <w:left w:val="nil"/>
              <w:bottom w:val="single" w:sz="4" w:space="0" w:color="auto"/>
              <w:right w:val="single" w:sz="4" w:space="0" w:color="auto"/>
            </w:tcBorders>
            <w:shd w:val="clear" w:color="auto" w:fill="auto"/>
            <w:noWrap/>
            <w:vAlign w:val="bottom"/>
          </w:tcPr>
          <w:p w14:paraId="6E291CE5" w14:textId="5768DD49" w:rsidR="009150C5" w:rsidRPr="00F32F50" w:rsidRDefault="009150C5" w:rsidP="009150C5">
            <w:pPr>
              <w:jc w:val="right"/>
              <w:rPr>
                <w:sz w:val="20"/>
                <w:szCs w:val="20"/>
              </w:rPr>
            </w:pPr>
            <w:r w:rsidRPr="00F32F50">
              <w:rPr>
                <w:sz w:val="20"/>
                <w:szCs w:val="20"/>
              </w:rPr>
              <w:t>6300.76</w:t>
            </w:r>
          </w:p>
        </w:tc>
        <w:tc>
          <w:tcPr>
            <w:tcW w:w="566" w:type="dxa"/>
            <w:tcBorders>
              <w:top w:val="nil"/>
              <w:left w:val="nil"/>
              <w:bottom w:val="single" w:sz="4" w:space="0" w:color="auto"/>
              <w:right w:val="single" w:sz="4" w:space="0" w:color="auto"/>
            </w:tcBorders>
            <w:shd w:val="clear" w:color="auto" w:fill="auto"/>
            <w:noWrap/>
            <w:vAlign w:val="bottom"/>
          </w:tcPr>
          <w:p w14:paraId="3A465CE0" w14:textId="6CFE2C88" w:rsidR="009150C5" w:rsidRPr="00F32F50" w:rsidRDefault="009150C5" w:rsidP="009150C5">
            <w:pPr>
              <w:jc w:val="right"/>
              <w:rPr>
                <w:sz w:val="20"/>
                <w:szCs w:val="20"/>
              </w:rPr>
            </w:pPr>
            <w:r w:rsidRPr="00F32F50">
              <w:rPr>
                <w:sz w:val="20"/>
                <w:szCs w:val="20"/>
              </w:rPr>
              <w:t>3.78</w:t>
            </w:r>
          </w:p>
        </w:tc>
        <w:tc>
          <w:tcPr>
            <w:tcW w:w="566" w:type="dxa"/>
            <w:tcBorders>
              <w:top w:val="nil"/>
              <w:left w:val="nil"/>
              <w:bottom w:val="single" w:sz="4" w:space="0" w:color="auto"/>
              <w:right w:val="single" w:sz="4" w:space="0" w:color="auto"/>
            </w:tcBorders>
            <w:shd w:val="clear" w:color="auto" w:fill="auto"/>
            <w:noWrap/>
            <w:vAlign w:val="bottom"/>
          </w:tcPr>
          <w:p w14:paraId="3865D591" w14:textId="6DFF56A3" w:rsidR="009150C5" w:rsidRPr="00F32F50" w:rsidRDefault="009150C5" w:rsidP="009150C5">
            <w:pPr>
              <w:jc w:val="right"/>
              <w:rPr>
                <w:sz w:val="20"/>
                <w:szCs w:val="20"/>
              </w:rPr>
            </w:pPr>
            <w:r w:rsidRPr="00F32F50">
              <w:rPr>
                <w:sz w:val="20"/>
                <w:szCs w:val="20"/>
              </w:rPr>
              <w:t>0.24</w:t>
            </w:r>
          </w:p>
        </w:tc>
        <w:tc>
          <w:tcPr>
            <w:tcW w:w="757" w:type="dxa"/>
            <w:tcBorders>
              <w:top w:val="nil"/>
              <w:left w:val="nil"/>
              <w:bottom w:val="single" w:sz="4" w:space="0" w:color="auto"/>
              <w:right w:val="single" w:sz="4" w:space="0" w:color="auto"/>
            </w:tcBorders>
            <w:shd w:val="clear" w:color="auto" w:fill="auto"/>
            <w:noWrap/>
            <w:vAlign w:val="bottom"/>
          </w:tcPr>
          <w:p w14:paraId="35BEED80" w14:textId="77ABA785" w:rsidR="009150C5" w:rsidRPr="00F32F50" w:rsidRDefault="009150C5" w:rsidP="009150C5">
            <w:pPr>
              <w:jc w:val="right"/>
              <w:rPr>
                <w:sz w:val="20"/>
                <w:szCs w:val="20"/>
              </w:rPr>
            </w:pPr>
            <w:r w:rsidRPr="00F32F50">
              <w:rPr>
                <w:sz w:val="20"/>
                <w:szCs w:val="20"/>
              </w:rPr>
              <w:t xml:space="preserve">25.24 </w:t>
            </w:r>
          </w:p>
        </w:tc>
      </w:tr>
      <w:tr w:rsidR="009150C5" w:rsidRPr="00F32F50" w14:paraId="72503B87" w14:textId="77777777" w:rsidTr="00134AA3">
        <w:trPr>
          <w:trHeight w:val="255"/>
        </w:trPr>
        <w:tc>
          <w:tcPr>
            <w:tcW w:w="9639" w:type="dxa"/>
            <w:gridSpan w:val="13"/>
            <w:tcBorders>
              <w:top w:val="nil"/>
              <w:left w:val="single" w:sz="4" w:space="0" w:color="auto"/>
              <w:bottom w:val="single" w:sz="4" w:space="0" w:color="auto"/>
              <w:right w:val="single" w:sz="4" w:space="0" w:color="auto"/>
            </w:tcBorders>
            <w:shd w:val="clear" w:color="auto" w:fill="auto"/>
            <w:noWrap/>
            <w:vAlign w:val="bottom"/>
          </w:tcPr>
          <w:p w14:paraId="7B0D6828" w14:textId="7414DC1F" w:rsidR="009150C5" w:rsidRPr="009150C5" w:rsidRDefault="009150C5" w:rsidP="009150C5">
            <w:pPr>
              <w:ind w:left="-142" w:firstLine="851"/>
              <w:jc w:val="both"/>
              <w:rPr>
                <w:lang w:eastAsia="ar-SA"/>
              </w:rPr>
            </w:pPr>
            <w:r w:rsidRPr="009150C5">
              <w:rPr>
                <w:lang w:eastAsia="ar-SA"/>
              </w:rPr>
              <w:t>Примечани</w:t>
            </w:r>
            <w:r>
              <w:rPr>
                <w:lang w:eastAsia="ar-SA"/>
              </w:rPr>
              <w:t>е</w:t>
            </w:r>
            <w:r w:rsidRPr="009150C5">
              <w:rPr>
                <w:lang w:eastAsia="ar-SA"/>
              </w:rPr>
              <w:t xml:space="preserve">: </w:t>
            </w:r>
          </w:p>
          <w:tbl>
            <w:tblPr>
              <w:tblStyle w:val="ab"/>
              <w:tblW w:w="95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567"/>
              <w:gridCol w:w="8469"/>
            </w:tblGrid>
            <w:tr w:rsidR="009150C5" w:rsidRPr="009150C5" w14:paraId="39A98A83" w14:textId="77777777" w:rsidTr="00134AA3">
              <w:tc>
                <w:tcPr>
                  <w:tcW w:w="534" w:type="dxa"/>
                </w:tcPr>
                <w:p w14:paraId="4C61B294" w14:textId="77777777" w:rsidR="009150C5" w:rsidRPr="009150C5" w:rsidRDefault="009150C5" w:rsidP="009150C5">
                  <w:pPr>
                    <w:jc w:val="both"/>
                    <w:rPr>
                      <w:lang w:eastAsia="ar-SA"/>
                    </w:rPr>
                  </w:pPr>
                  <w:r w:rsidRPr="009150C5">
                    <w:rPr>
                      <w:lang w:eastAsia="ar-SA"/>
                    </w:rPr>
                    <w:t xml:space="preserve">1 </w:t>
                  </w:r>
                </w:p>
              </w:tc>
              <w:tc>
                <w:tcPr>
                  <w:tcW w:w="567" w:type="dxa"/>
                </w:tcPr>
                <w:p w14:paraId="5B0CAEE8" w14:textId="77777777" w:rsidR="009150C5" w:rsidRPr="009150C5" w:rsidRDefault="009150C5" w:rsidP="009150C5">
                  <w:pPr>
                    <w:jc w:val="center"/>
                    <w:rPr>
                      <w:lang w:eastAsia="ar-SA"/>
                    </w:rPr>
                  </w:pPr>
                  <w:r w:rsidRPr="009150C5">
                    <w:rPr>
                      <w:lang w:eastAsia="ar-SA"/>
                    </w:rPr>
                    <w:t>–</w:t>
                  </w:r>
                </w:p>
              </w:tc>
              <w:tc>
                <w:tcPr>
                  <w:tcW w:w="8469" w:type="dxa"/>
                </w:tcPr>
                <w:p w14:paraId="109EDDA4" w14:textId="77777777" w:rsidR="009150C5" w:rsidRPr="009150C5" w:rsidRDefault="009150C5" w:rsidP="009150C5">
                  <w:pPr>
                    <w:jc w:val="both"/>
                    <w:rPr>
                      <w:lang w:eastAsia="ar-SA"/>
                    </w:rPr>
                  </w:pPr>
                  <w:r w:rsidRPr="009150C5">
                    <w:rPr>
                      <w:lang w:eastAsia="ar-SA"/>
                    </w:rPr>
                    <w:t>гелиоцентрическая юлианская дата</w:t>
                  </w:r>
                </w:p>
              </w:tc>
            </w:tr>
            <w:tr w:rsidR="009150C5" w:rsidRPr="009150C5" w14:paraId="5AFA4AD2" w14:textId="77777777" w:rsidTr="00134AA3">
              <w:tc>
                <w:tcPr>
                  <w:tcW w:w="534" w:type="dxa"/>
                </w:tcPr>
                <w:p w14:paraId="38338454" w14:textId="77777777" w:rsidR="009150C5" w:rsidRPr="009150C5" w:rsidRDefault="009150C5" w:rsidP="009150C5">
                  <w:pPr>
                    <w:jc w:val="both"/>
                    <w:rPr>
                      <w:lang w:eastAsia="ar-SA"/>
                    </w:rPr>
                  </w:pPr>
                  <w:r w:rsidRPr="009150C5">
                    <w:rPr>
                      <w:lang w:eastAsia="ar-SA"/>
                    </w:rPr>
                    <w:t xml:space="preserve">2 </w:t>
                  </w:r>
                </w:p>
              </w:tc>
              <w:tc>
                <w:tcPr>
                  <w:tcW w:w="567" w:type="dxa"/>
                </w:tcPr>
                <w:p w14:paraId="2B6861F5" w14:textId="77777777" w:rsidR="009150C5" w:rsidRPr="009150C5" w:rsidRDefault="009150C5" w:rsidP="009150C5">
                  <w:pPr>
                    <w:jc w:val="center"/>
                    <w:rPr>
                      <w:lang w:eastAsia="ar-SA"/>
                    </w:rPr>
                  </w:pPr>
                  <w:r w:rsidRPr="009150C5">
                    <w:rPr>
                      <w:lang w:eastAsia="ar-SA"/>
                    </w:rPr>
                    <w:t>–</w:t>
                  </w:r>
                </w:p>
              </w:tc>
              <w:tc>
                <w:tcPr>
                  <w:tcW w:w="8469" w:type="dxa"/>
                </w:tcPr>
                <w:p w14:paraId="5E82CCDE" w14:textId="77777777" w:rsidR="009150C5" w:rsidRPr="009150C5" w:rsidRDefault="009150C5" w:rsidP="009150C5">
                  <w:pPr>
                    <w:jc w:val="both"/>
                    <w:rPr>
                      <w:lang w:eastAsia="ar-SA"/>
                    </w:rPr>
                  </w:pPr>
                  <w:r w:rsidRPr="009150C5">
                    <w:rPr>
                      <w:lang w:eastAsia="ar-SA"/>
                    </w:rPr>
                    <w:t>длина волны линии Na I (5889 Å)</w:t>
                  </w:r>
                </w:p>
              </w:tc>
            </w:tr>
            <w:tr w:rsidR="009150C5" w:rsidRPr="009150C5" w14:paraId="7F3DC056" w14:textId="77777777" w:rsidTr="00134AA3">
              <w:tc>
                <w:tcPr>
                  <w:tcW w:w="534" w:type="dxa"/>
                </w:tcPr>
                <w:p w14:paraId="4F1542E3" w14:textId="77777777" w:rsidR="009150C5" w:rsidRPr="009150C5" w:rsidRDefault="009150C5" w:rsidP="009150C5">
                  <w:pPr>
                    <w:jc w:val="both"/>
                    <w:rPr>
                      <w:lang w:eastAsia="ar-SA"/>
                    </w:rPr>
                  </w:pPr>
                  <w:r w:rsidRPr="009150C5">
                    <w:rPr>
                      <w:lang w:eastAsia="ar-SA"/>
                    </w:rPr>
                    <w:t xml:space="preserve">3 </w:t>
                  </w:r>
                </w:p>
              </w:tc>
              <w:tc>
                <w:tcPr>
                  <w:tcW w:w="567" w:type="dxa"/>
                </w:tcPr>
                <w:p w14:paraId="7DB3EE2E" w14:textId="77777777" w:rsidR="009150C5" w:rsidRPr="009150C5" w:rsidRDefault="009150C5" w:rsidP="009150C5">
                  <w:pPr>
                    <w:jc w:val="center"/>
                    <w:rPr>
                      <w:lang w:eastAsia="ar-SA"/>
                    </w:rPr>
                  </w:pPr>
                  <w:r w:rsidRPr="009150C5">
                    <w:rPr>
                      <w:lang w:eastAsia="ar-SA"/>
                    </w:rPr>
                    <w:t>–</w:t>
                  </w:r>
                </w:p>
              </w:tc>
              <w:tc>
                <w:tcPr>
                  <w:tcW w:w="8469" w:type="dxa"/>
                </w:tcPr>
                <w:p w14:paraId="7AC5543E" w14:textId="77777777" w:rsidR="009150C5" w:rsidRPr="009150C5" w:rsidRDefault="009150C5" w:rsidP="009150C5">
                  <w:pPr>
                    <w:jc w:val="both"/>
                    <w:rPr>
                      <w:lang w:eastAsia="ar-SA"/>
                    </w:rPr>
                  </w:pPr>
                  <w:r w:rsidRPr="009150C5">
                    <w:rPr>
                      <w:lang w:eastAsia="ar-SA"/>
                    </w:rPr>
                    <w:t>линия интенсивности Na I (5889 Å)</w:t>
                  </w:r>
                </w:p>
              </w:tc>
            </w:tr>
            <w:tr w:rsidR="009150C5" w:rsidRPr="009150C5" w14:paraId="7D2AFDAA" w14:textId="77777777" w:rsidTr="00134AA3">
              <w:tc>
                <w:tcPr>
                  <w:tcW w:w="534" w:type="dxa"/>
                </w:tcPr>
                <w:p w14:paraId="7F08A025" w14:textId="77777777" w:rsidR="009150C5" w:rsidRPr="009150C5" w:rsidRDefault="009150C5" w:rsidP="009150C5">
                  <w:pPr>
                    <w:jc w:val="both"/>
                    <w:rPr>
                      <w:lang w:eastAsia="ar-SA"/>
                    </w:rPr>
                  </w:pPr>
                  <w:r w:rsidRPr="009150C5">
                    <w:rPr>
                      <w:lang w:eastAsia="ar-SA"/>
                    </w:rPr>
                    <w:t xml:space="preserve">4 </w:t>
                  </w:r>
                </w:p>
              </w:tc>
              <w:tc>
                <w:tcPr>
                  <w:tcW w:w="567" w:type="dxa"/>
                </w:tcPr>
                <w:p w14:paraId="08F4A3DB" w14:textId="77777777" w:rsidR="009150C5" w:rsidRPr="009150C5" w:rsidRDefault="009150C5" w:rsidP="009150C5">
                  <w:pPr>
                    <w:jc w:val="center"/>
                    <w:rPr>
                      <w:lang w:eastAsia="ar-SA"/>
                    </w:rPr>
                  </w:pPr>
                  <w:r w:rsidRPr="009150C5">
                    <w:rPr>
                      <w:lang w:eastAsia="ar-SA"/>
                    </w:rPr>
                    <w:t>–</w:t>
                  </w:r>
                </w:p>
              </w:tc>
              <w:tc>
                <w:tcPr>
                  <w:tcW w:w="8469" w:type="dxa"/>
                </w:tcPr>
                <w:p w14:paraId="2C3EB824" w14:textId="77777777" w:rsidR="009150C5" w:rsidRPr="009150C5" w:rsidRDefault="009150C5" w:rsidP="009150C5">
                  <w:pPr>
                    <w:jc w:val="both"/>
                    <w:rPr>
                      <w:lang w:eastAsia="ar-SA"/>
                    </w:rPr>
                  </w:pPr>
                  <w:r w:rsidRPr="009150C5">
                    <w:rPr>
                      <w:lang w:eastAsia="ar-SA"/>
                    </w:rPr>
                    <w:t>эквивалентная ширина линии Na I (5889 Å)</w:t>
                  </w:r>
                </w:p>
              </w:tc>
            </w:tr>
            <w:tr w:rsidR="009150C5" w:rsidRPr="009150C5" w14:paraId="3628580A" w14:textId="77777777" w:rsidTr="00134AA3">
              <w:tc>
                <w:tcPr>
                  <w:tcW w:w="534" w:type="dxa"/>
                </w:tcPr>
                <w:p w14:paraId="7552529F" w14:textId="77777777" w:rsidR="009150C5" w:rsidRPr="009150C5" w:rsidRDefault="009150C5" w:rsidP="009150C5">
                  <w:pPr>
                    <w:jc w:val="both"/>
                    <w:rPr>
                      <w:lang w:eastAsia="ar-SA"/>
                    </w:rPr>
                  </w:pPr>
                  <w:r w:rsidRPr="009150C5">
                    <w:rPr>
                      <w:lang w:eastAsia="ar-SA"/>
                    </w:rPr>
                    <w:t xml:space="preserve">5 </w:t>
                  </w:r>
                </w:p>
              </w:tc>
              <w:tc>
                <w:tcPr>
                  <w:tcW w:w="567" w:type="dxa"/>
                </w:tcPr>
                <w:p w14:paraId="7238A54E" w14:textId="77777777" w:rsidR="009150C5" w:rsidRPr="009150C5" w:rsidRDefault="009150C5" w:rsidP="009150C5">
                  <w:pPr>
                    <w:jc w:val="center"/>
                    <w:rPr>
                      <w:lang w:eastAsia="ar-SA"/>
                    </w:rPr>
                  </w:pPr>
                  <w:r w:rsidRPr="009150C5">
                    <w:rPr>
                      <w:lang w:eastAsia="ar-SA"/>
                    </w:rPr>
                    <w:t>–</w:t>
                  </w:r>
                </w:p>
              </w:tc>
              <w:tc>
                <w:tcPr>
                  <w:tcW w:w="8469" w:type="dxa"/>
                </w:tcPr>
                <w:p w14:paraId="022A91CF" w14:textId="77777777" w:rsidR="009150C5" w:rsidRPr="009150C5" w:rsidRDefault="009150C5" w:rsidP="009150C5">
                  <w:pPr>
                    <w:jc w:val="both"/>
                    <w:rPr>
                      <w:lang w:eastAsia="ar-SA"/>
                    </w:rPr>
                  </w:pPr>
                  <w:r w:rsidRPr="009150C5">
                    <w:rPr>
                      <w:lang w:eastAsia="ar-SA"/>
                    </w:rPr>
                    <w:t>лучевая скорость линии Na I (5889 Å)</w:t>
                  </w:r>
                </w:p>
              </w:tc>
            </w:tr>
            <w:tr w:rsidR="009150C5" w:rsidRPr="009150C5" w14:paraId="646FCB36" w14:textId="77777777" w:rsidTr="00134AA3">
              <w:tc>
                <w:tcPr>
                  <w:tcW w:w="534" w:type="dxa"/>
                </w:tcPr>
                <w:p w14:paraId="44C6470F" w14:textId="77777777" w:rsidR="009150C5" w:rsidRPr="009150C5" w:rsidRDefault="009150C5" w:rsidP="009150C5">
                  <w:pPr>
                    <w:jc w:val="both"/>
                    <w:rPr>
                      <w:lang w:eastAsia="ar-SA"/>
                    </w:rPr>
                  </w:pPr>
                  <w:r w:rsidRPr="009150C5">
                    <w:rPr>
                      <w:lang w:eastAsia="ar-SA"/>
                    </w:rPr>
                    <w:t xml:space="preserve">6 </w:t>
                  </w:r>
                </w:p>
              </w:tc>
              <w:tc>
                <w:tcPr>
                  <w:tcW w:w="567" w:type="dxa"/>
                </w:tcPr>
                <w:p w14:paraId="05A0E99D" w14:textId="77777777" w:rsidR="009150C5" w:rsidRPr="009150C5" w:rsidRDefault="009150C5" w:rsidP="009150C5">
                  <w:pPr>
                    <w:jc w:val="center"/>
                    <w:rPr>
                      <w:lang w:eastAsia="ar-SA"/>
                    </w:rPr>
                  </w:pPr>
                  <w:r w:rsidRPr="009150C5">
                    <w:rPr>
                      <w:lang w:eastAsia="ar-SA"/>
                    </w:rPr>
                    <w:t>–</w:t>
                  </w:r>
                </w:p>
              </w:tc>
              <w:tc>
                <w:tcPr>
                  <w:tcW w:w="8469" w:type="dxa"/>
                </w:tcPr>
                <w:p w14:paraId="092ED360" w14:textId="77777777" w:rsidR="009150C5" w:rsidRPr="009150C5" w:rsidRDefault="009150C5" w:rsidP="009150C5">
                  <w:pPr>
                    <w:jc w:val="both"/>
                    <w:rPr>
                      <w:lang w:eastAsia="ar-SA"/>
                    </w:rPr>
                  </w:pPr>
                  <w:r w:rsidRPr="009150C5">
                    <w:rPr>
                      <w:lang w:eastAsia="ar-SA"/>
                    </w:rPr>
                    <w:t>длина волны линии Na I (5895 Å)</w:t>
                  </w:r>
                </w:p>
              </w:tc>
            </w:tr>
            <w:tr w:rsidR="009150C5" w:rsidRPr="009150C5" w14:paraId="2738BE71" w14:textId="77777777" w:rsidTr="00134AA3">
              <w:tc>
                <w:tcPr>
                  <w:tcW w:w="534" w:type="dxa"/>
                </w:tcPr>
                <w:p w14:paraId="2FD3BF71" w14:textId="77777777" w:rsidR="009150C5" w:rsidRPr="009150C5" w:rsidRDefault="009150C5" w:rsidP="009150C5">
                  <w:pPr>
                    <w:jc w:val="both"/>
                    <w:rPr>
                      <w:lang w:eastAsia="ar-SA"/>
                    </w:rPr>
                  </w:pPr>
                  <w:r w:rsidRPr="009150C5">
                    <w:rPr>
                      <w:lang w:eastAsia="ar-SA"/>
                    </w:rPr>
                    <w:t xml:space="preserve">7 </w:t>
                  </w:r>
                </w:p>
              </w:tc>
              <w:tc>
                <w:tcPr>
                  <w:tcW w:w="567" w:type="dxa"/>
                </w:tcPr>
                <w:p w14:paraId="6964304F" w14:textId="77777777" w:rsidR="009150C5" w:rsidRPr="009150C5" w:rsidRDefault="009150C5" w:rsidP="009150C5">
                  <w:pPr>
                    <w:jc w:val="center"/>
                    <w:rPr>
                      <w:lang w:eastAsia="ar-SA"/>
                    </w:rPr>
                  </w:pPr>
                  <w:r w:rsidRPr="009150C5">
                    <w:rPr>
                      <w:lang w:eastAsia="ar-SA"/>
                    </w:rPr>
                    <w:t>–</w:t>
                  </w:r>
                </w:p>
              </w:tc>
              <w:tc>
                <w:tcPr>
                  <w:tcW w:w="8469" w:type="dxa"/>
                </w:tcPr>
                <w:p w14:paraId="439E33DF" w14:textId="77777777" w:rsidR="009150C5" w:rsidRPr="009150C5" w:rsidRDefault="009150C5" w:rsidP="009150C5">
                  <w:pPr>
                    <w:jc w:val="both"/>
                    <w:rPr>
                      <w:lang w:eastAsia="ar-SA"/>
                    </w:rPr>
                  </w:pPr>
                  <w:r w:rsidRPr="009150C5">
                    <w:rPr>
                      <w:lang w:eastAsia="ar-SA"/>
                    </w:rPr>
                    <w:t>линия интенсивности Na II(5895 Å)</w:t>
                  </w:r>
                </w:p>
              </w:tc>
            </w:tr>
            <w:tr w:rsidR="009150C5" w:rsidRPr="009150C5" w14:paraId="3580DAA0" w14:textId="77777777" w:rsidTr="00134AA3">
              <w:tc>
                <w:tcPr>
                  <w:tcW w:w="534" w:type="dxa"/>
                </w:tcPr>
                <w:p w14:paraId="46EEB304" w14:textId="77777777" w:rsidR="009150C5" w:rsidRPr="009150C5" w:rsidRDefault="009150C5" w:rsidP="009150C5">
                  <w:pPr>
                    <w:jc w:val="both"/>
                    <w:rPr>
                      <w:lang w:eastAsia="ar-SA"/>
                    </w:rPr>
                  </w:pPr>
                  <w:r w:rsidRPr="009150C5">
                    <w:rPr>
                      <w:lang w:eastAsia="ar-SA"/>
                    </w:rPr>
                    <w:t xml:space="preserve">8 </w:t>
                  </w:r>
                </w:p>
              </w:tc>
              <w:tc>
                <w:tcPr>
                  <w:tcW w:w="567" w:type="dxa"/>
                </w:tcPr>
                <w:p w14:paraId="4E56829C" w14:textId="77777777" w:rsidR="009150C5" w:rsidRPr="009150C5" w:rsidRDefault="009150C5" w:rsidP="009150C5">
                  <w:pPr>
                    <w:jc w:val="center"/>
                    <w:rPr>
                      <w:lang w:eastAsia="ar-SA"/>
                    </w:rPr>
                  </w:pPr>
                  <w:r w:rsidRPr="009150C5">
                    <w:rPr>
                      <w:lang w:eastAsia="ar-SA"/>
                    </w:rPr>
                    <w:t>–</w:t>
                  </w:r>
                </w:p>
              </w:tc>
              <w:tc>
                <w:tcPr>
                  <w:tcW w:w="8469" w:type="dxa"/>
                </w:tcPr>
                <w:p w14:paraId="67DD7290" w14:textId="77777777" w:rsidR="009150C5" w:rsidRPr="009150C5" w:rsidRDefault="009150C5" w:rsidP="009150C5">
                  <w:pPr>
                    <w:jc w:val="both"/>
                    <w:rPr>
                      <w:lang w:eastAsia="ar-SA"/>
                    </w:rPr>
                  </w:pPr>
                  <w:r w:rsidRPr="009150C5">
                    <w:rPr>
                      <w:lang w:eastAsia="ar-SA"/>
                    </w:rPr>
                    <w:t>эквивалентная ширина линии Na I (5895 Å)</w:t>
                  </w:r>
                </w:p>
              </w:tc>
            </w:tr>
            <w:tr w:rsidR="009150C5" w:rsidRPr="009150C5" w14:paraId="40983AB7" w14:textId="77777777" w:rsidTr="00134AA3">
              <w:tc>
                <w:tcPr>
                  <w:tcW w:w="534" w:type="dxa"/>
                </w:tcPr>
                <w:p w14:paraId="2B4FFD93" w14:textId="77777777" w:rsidR="009150C5" w:rsidRPr="009150C5" w:rsidRDefault="009150C5" w:rsidP="009150C5">
                  <w:pPr>
                    <w:jc w:val="both"/>
                    <w:rPr>
                      <w:lang w:eastAsia="ar-SA"/>
                    </w:rPr>
                  </w:pPr>
                  <w:r w:rsidRPr="009150C5">
                    <w:rPr>
                      <w:lang w:eastAsia="ar-SA"/>
                    </w:rPr>
                    <w:t xml:space="preserve">9 </w:t>
                  </w:r>
                </w:p>
              </w:tc>
              <w:tc>
                <w:tcPr>
                  <w:tcW w:w="567" w:type="dxa"/>
                </w:tcPr>
                <w:p w14:paraId="36BFB4E3" w14:textId="77777777" w:rsidR="009150C5" w:rsidRPr="009150C5" w:rsidRDefault="009150C5" w:rsidP="009150C5">
                  <w:pPr>
                    <w:jc w:val="center"/>
                    <w:rPr>
                      <w:lang w:eastAsia="ar-SA"/>
                    </w:rPr>
                  </w:pPr>
                  <w:r w:rsidRPr="009150C5">
                    <w:rPr>
                      <w:lang w:eastAsia="ar-SA"/>
                    </w:rPr>
                    <w:t>–</w:t>
                  </w:r>
                </w:p>
              </w:tc>
              <w:tc>
                <w:tcPr>
                  <w:tcW w:w="8469" w:type="dxa"/>
                </w:tcPr>
                <w:p w14:paraId="738B430D" w14:textId="77777777" w:rsidR="009150C5" w:rsidRPr="009150C5" w:rsidRDefault="009150C5" w:rsidP="009150C5">
                  <w:pPr>
                    <w:jc w:val="both"/>
                    <w:rPr>
                      <w:lang w:eastAsia="ar-SA"/>
                    </w:rPr>
                  </w:pPr>
                  <w:r w:rsidRPr="009150C5">
                    <w:rPr>
                      <w:lang w:eastAsia="ar-SA"/>
                    </w:rPr>
                    <w:t>лучевая скорость линии Na I (5895 Å)</w:t>
                  </w:r>
                </w:p>
              </w:tc>
            </w:tr>
            <w:tr w:rsidR="009150C5" w:rsidRPr="009150C5" w14:paraId="4CFC3C48" w14:textId="77777777" w:rsidTr="00134AA3">
              <w:tc>
                <w:tcPr>
                  <w:tcW w:w="534" w:type="dxa"/>
                </w:tcPr>
                <w:p w14:paraId="2B115506" w14:textId="77777777" w:rsidR="009150C5" w:rsidRPr="009150C5" w:rsidRDefault="009150C5" w:rsidP="009150C5">
                  <w:pPr>
                    <w:jc w:val="both"/>
                    <w:rPr>
                      <w:lang w:eastAsia="ar-SA"/>
                    </w:rPr>
                  </w:pPr>
                  <w:r w:rsidRPr="009150C5">
                    <w:rPr>
                      <w:lang w:eastAsia="ar-SA"/>
                    </w:rPr>
                    <w:t xml:space="preserve">10 </w:t>
                  </w:r>
                </w:p>
              </w:tc>
              <w:tc>
                <w:tcPr>
                  <w:tcW w:w="567" w:type="dxa"/>
                </w:tcPr>
                <w:p w14:paraId="52F79927" w14:textId="77777777" w:rsidR="009150C5" w:rsidRPr="009150C5" w:rsidRDefault="009150C5" w:rsidP="009150C5">
                  <w:pPr>
                    <w:jc w:val="center"/>
                    <w:rPr>
                      <w:lang w:eastAsia="ar-SA"/>
                    </w:rPr>
                  </w:pPr>
                  <w:r w:rsidRPr="009150C5">
                    <w:rPr>
                      <w:lang w:eastAsia="ar-SA"/>
                    </w:rPr>
                    <w:t>–</w:t>
                  </w:r>
                </w:p>
              </w:tc>
              <w:tc>
                <w:tcPr>
                  <w:tcW w:w="8469" w:type="dxa"/>
                </w:tcPr>
                <w:p w14:paraId="7FBB3C10" w14:textId="77777777" w:rsidR="009150C5" w:rsidRPr="009150C5" w:rsidRDefault="009150C5" w:rsidP="009150C5">
                  <w:pPr>
                    <w:jc w:val="both"/>
                    <w:rPr>
                      <w:lang w:eastAsia="ar-SA"/>
                    </w:rPr>
                  </w:pPr>
                  <w:r w:rsidRPr="009150C5">
                    <w:rPr>
                      <w:lang w:eastAsia="ar-SA"/>
                    </w:rPr>
                    <w:t>длина волны линии O I (6300 Å)</w:t>
                  </w:r>
                </w:p>
              </w:tc>
            </w:tr>
            <w:tr w:rsidR="009150C5" w:rsidRPr="009150C5" w14:paraId="20EC0185" w14:textId="77777777" w:rsidTr="00134AA3">
              <w:tc>
                <w:tcPr>
                  <w:tcW w:w="534" w:type="dxa"/>
                </w:tcPr>
                <w:p w14:paraId="03A16369" w14:textId="77777777" w:rsidR="009150C5" w:rsidRPr="009150C5" w:rsidRDefault="009150C5" w:rsidP="009150C5">
                  <w:pPr>
                    <w:jc w:val="both"/>
                    <w:rPr>
                      <w:lang w:eastAsia="ar-SA"/>
                    </w:rPr>
                  </w:pPr>
                  <w:r w:rsidRPr="009150C5">
                    <w:rPr>
                      <w:lang w:eastAsia="ar-SA"/>
                    </w:rPr>
                    <w:t xml:space="preserve">11 </w:t>
                  </w:r>
                </w:p>
              </w:tc>
              <w:tc>
                <w:tcPr>
                  <w:tcW w:w="567" w:type="dxa"/>
                </w:tcPr>
                <w:p w14:paraId="616F7109" w14:textId="77777777" w:rsidR="009150C5" w:rsidRPr="009150C5" w:rsidRDefault="009150C5" w:rsidP="009150C5">
                  <w:pPr>
                    <w:jc w:val="center"/>
                    <w:rPr>
                      <w:lang w:eastAsia="ar-SA"/>
                    </w:rPr>
                  </w:pPr>
                  <w:r w:rsidRPr="009150C5">
                    <w:rPr>
                      <w:lang w:eastAsia="ar-SA"/>
                    </w:rPr>
                    <w:t>–</w:t>
                  </w:r>
                </w:p>
              </w:tc>
              <w:tc>
                <w:tcPr>
                  <w:tcW w:w="8469" w:type="dxa"/>
                </w:tcPr>
                <w:p w14:paraId="0B504176" w14:textId="77777777" w:rsidR="009150C5" w:rsidRPr="009150C5" w:rsidRDefault="009150C5" w:rsidP="009150C5">
                  <w:pPr>
                    <w:jc w:val="both"/>
                    <w:rPr>
                      <w:lang w:eastAsia="ar-SA"/>
                    </w:rPr>
                  </w:pPr>
                  <w:r w:rsidRPr="009150C5">
                    <w:rPr>
                      <w:lang w:eastAsia="ar-SA"/>
                    </w:rPr>
                    <w:t>линия интенсивности O I (6300 Å))</w:t>
                  </w:r>
                </w:p>
              </w:tc>
            </w:tr>
            <w:tr w:rsidR="009150C5" w:rsidRPr="009150C5" w14:paraId="0BF4933F" w14:textId="77777777" w:rsidTr="00134AA3">
              <w:tc>
                <w:tcPr>
                  <w:tcW w:w="534" w:type="dxa"/>
                </w:tcPr>
                <w:p w14:paraId="190300E5" w14:textId="77777777" w:rsidR="009150C5" w:rsidRPr="009150C5" w:rsidRDefault="009150C5" w:rsidP="009150C5">
                  <w:pPr>
                    <w:jc w:val="both"/>
                    <w:rPr>
                      <w:lang w:eastAsia="ar-SA"/>
                    </w:rPr>
                  </w:pPr>
                  <w:r w:rsidRPr="009150C5">
                    <w:rPr>
                      <w:lang w:eastAsia="ar-SA"/>
                    </w:rPr>
                    <w:t xml:space="preserve">12 </w:t>
                  </w:r>
                </w:p>
              </w:tc>
              <w:tc>
                <w:tcPr>
                  <w:tcW w:w="567" w:type="dxa"/>
                </w:tcPr>
                <w:p w14:paraId="2345FFCD" w14:textId="77777777" w:rsidR="009150C5" w:rsidRPr="009150C5" w:rsidRDefault="009150C5" w:rsidP="009150C5">
                  <w:pPr>
                    <w:jc w:val="center"/>
                    <w:rPr>
                      <w:lang w:eastAsia="ar-SA"/>
                    </w:rPr>
                  </w:pPr>
                  <w:r w:rsidRPr="009150C5">
                    <w:rPr>
                      <w:lang w:eastAsia="ar-SA"/>
                    </w:rPr>
                    <w:t>–</w:t>
                  </w:r>
                </w:p>
              </w:tc>
              <w:tc>
                <w:tcPr>
                  <w:tcW w:w="8469" w:type="dxa"/>
                </w:tcPr>
                <w:p w14:paraId="4F730E33" w14:textId="77777777" w:rsidR="009150C5" w:rsidRPr="009150C5" w:rsidRDefault="009150C5" w:rsidP="009150C5">
                  <w:pPr>
                    <w:jc w:val="both"/>
                    <w:rPr>
                      <w:lang w:eastAsia="ar-SA"/>
                    </w:rPr>
                  </w:pPr>
                  <w:r w:rsidRPr="009150C5">
                    <w:rPr>
                      <w:lang w:eastAsia="ar-SA"/>
                    </w:rPr>
                    <w:t>эквивалентная ширина линии O I (6300 Å)</w:t>
                  </w:r>
                </w:p>
              </w:tc>
            </w:tr>
            <w:tr w:rsidR="009150C5" w:rsidRPr="009150C5" w14:paraId="7206A2E7" w14:textId="77777777" w:rsidTr="00134AA3">
              <w:tc>
                <w:tcPr>
                  <w:tcW w:w="534" w:type="dxa"/>
                </w:tcPr>
                <w:p w14:paraId="40C18DC3" w14:textId="77777777" w:rsidR="009150C5" w:rsidRPr="009150C5" w:rsidRDefault="009150C5" w:rsidP="009150C5">
                  <w:pPr>
                    <w:jc w:val="both"/>
                    <w:rPr>
                      <w:lang w:eastAsia="ar-SA"/>
                    </w:rPr>
                  </w:pPr>
                  <w:r w:rsidRPr="009150C5">
                    <w:rPr>
                      <w:lang w:eastAsia="ar-SA"/>
                    </w:rPr>
                    <w:t>13</w:t>
                  </w:r>
                </w:p>
              </w:tc>
              <w:tc>
                <w:tcPr>
                  <w:tcW w:w="567" w:type="dxa"/>
                </w:tcPr>
                <w:p w14:paraId="5C683C51" w14:textId="77777777" w:rsidR="009150C5" w:rsidRPr="009150C5" w:rsidRDefault="009150C5" w:rsidP="009150C5">
                  <w:pPr>
                    <w:jc w:val="center"/>
                    <w:rPr>
                      <w:lang w:eastAsia="ar-SA"/>
                    </w:rPr>
                  </w:pPr>
                  <w:r w:rsidRPr="009150C5">
                    <w:rPr>
                      <w:lang w:eastAsia="ar-SA"/>
                    </w:rPr>
                    <w:t>–</w:t>
                  </w:r>
                </w:p>
              </w:tc>
              <w:tc>
                <w:tcPr>
                  <w:tcW w:w="8469" w:type="dxa"/>
                </w:tcPr>
                <w:p w14:paraId="25DEDE66" w14:textId="77777777" w:rsidR="009150C5" w:rsidRPr="009150C5" w:rsidRDefault="009150C5" w:rsidP="009150C5">
                  <w:pPr>
                    <w:jc w:val="both"/>
                    <w:rPr>
                      <w:lang w:eastAsia="ar-SA"/>
                    </w:rPr>
                  </w:pPr>
                  <w:r w:rsidRPr="009150C5">
                    <w:rPr>
                      <w:lang w:eastAsia="ar-SA"/>
                    </w:rPr>
                    <w:t>лучевая скорость линии O I (6300 Å)</w:t>
                  </w:r>
                </w:p>
              </w:tc>
            </w:tr>
          </w:tbl>
          <w:p w14:paraId="68F74CF5" w14:textId="77777777" w:rsidR="009150C5" w:rsidRPr="00F32F50" w:rsidRDefault="009150C5" w:rsidP="009150C5">
            <w:pPr>
              <w:jc w:val="right"/>
              <w:rPr>
                <w:sz w:val="20"/>
                <w:szCs w:val="20"/>
              </w:rPr>
            </w:pPr>
          </w:p>
        </w:tc>
      </w:tr>
    </w:tbl>
    <w:p w14:paraId="79C54E95" w14:textId="77777777" w:rsidR="006A7E8B" w:rsidRPr="00F32F50" w:rsidRDefault="006A7E8B" w:rsidP="002F15A0">
      <w:pPr>
        <w:rPr>
          <w:sz w:val="17"/>
          <w:szCs w:val="17"/>
          <w:lang w:eastAsia="ar-SA"/>
        </w:rPr>
      </w:pPr>
    </w:p>
    <w:p w14:paraId="2164A384" w14:textId="77777777" w:rsidR="006A7E8B" w:rsidRPr="00F32F50" w:rsidRDefault="006A7E8B" w:rsidP="002F15A0">
      <w:pPr>
        <w:rPr>
          <w:sz w:val="17"/>
          <w:szCs w:val="17"/>
          <w:lang w:eastAsia="ar-SA"/>
        </w:rPr>
      </w:pPr>
    </w:p>
    <w:p w14:paraId="2CE1BC52" w14:textId="77777777" w:rsidR="006A7E8B" w:rsidRPr="00F32F50" w:rsidRDefault="006A7E8B" w:rsidP="002F15A0">
      <w:pPr>
        <w:rPr>
          <w:sz w:val="17"/>
          <w:szCs w:val="17"/>
          <w:lang w:eastAsia="ar-SA"/>
        </w:rPr>
      </w:pPr>
    </w:p>
    <w:p w14:paraId="6B02668F" w14:textId="77777777" w:rsidR="006A7E8B" w:rsidRPr="00F32F50" w:rsidRDefault="006A7E8B" w:rsidP="002F15A0">
      <w:pPr>
        <w:rPr>
          <w:sz w:val="17"/>
          <w:szCs w:val="17"/>
          <w:lang w:eastAsia="ar-SA"/>
        </w:rPr>
      </w:pPr>
    </w:p>
    <w:p w14:paraId="75FF0296" w14:textId="77777777" w:rsidR="006A7E8B" w:rsidRPr="00F32F50" w:rsidRDefault="006A7E8B" w:rsidP="002F15A0">
      <w:pPr>
        <w:rPr>
          <w:sz w:val="17"/>
          <w:szCs w:val="17"/>
          <w:lang w:eastAsia="ar-SA"/>
        </w:rPr>
      </w:pPr>
    </w:p>
    <w:p w14:paraId="53132914" w14:textId="77777777" w:rsidR="006A7E8B" w:rsidRPr="00F32F50" w:rsidRDefault="006A7E8B" w:rsidP="002F15A0">
      <w:pPr>
        <w:rPr>
          <w:sz w:val="17"/>
          <w:szCs w:val="17"/>
          <w:lang w:eastAsia="ar-SA"/>
        </w:rPr>
      </w:pPr>
    </w:p>
    <w:p w14:paraId="211BD662" w14:textId="77777777" w:rsidR="006A7E8B" w:rsidRPr="00F32F50" w:rsidRDefault="006A7E8B" w:rsidP="002F15A0">
      <w:pPr>
        <w:rPr>
          <w:sz w:val="17"/>
          <w:szCs w:val="17"/>
          <w:lang w:eastAsia="ar-SA"/>
        </w:rPr>
      </w:pPr>
    </w:p>
    <w:p w14:paraId="43FC3994" w14:textId="77777777" w:rsidR="006A7E8B" w:rsidRPr="00F32F50" w:rsidRDefault="006A7E8B" w:rsidP="002F15A0">
      <w:pPr>
        <w:rPr>
          <w:sz w:val="17"/>
          <w:szCs w:val="17"/>
          <w:lang w:eastAsia="ar-SA"/>
        </w:rPr>
      </w:pPr>
    </w:p>
    <w:p w14:paraId="3E39C3A6" w14:textId="77777777" w:rsidR="006A7E8B" w:rsidRPr="00F32F50" w:rsidRDefault="006A7E8B" w:rsidP="002F15A0">
      <w:pPr>
        <w:rPr>
          <w:sz w:val="17"/>
          <w:szCs w:val="17"/>
          <w:lang w:eastAsia="ar-SA"/>
        </w:rPr>
      </w:pPr>
    </w:p>
    <w:p w14:paraId="49138BD3" w14:textId="77777777" w:rsidR="006A7E8B" w:rsidRPr="00F32F50" w:rsidRDefault="006A7E8B" w:rsidP="002F15A0">
      <w:pPr>
        <w:rPr>
          <w:sz w:val="17"/>
          <w:szCs w:val="17"/>
          <w:lang w:eastAsia="ar-SA"/>
        </w:rPr>
      </w:pPr>
    </w:p>
    <w:p w14:paraId="0DE7F34C" w14:textId="77777777" w:rsidR="006A7E8B" w:rsidRPr="00F32F50" w:rsidRDefault="006A7E8B" w:rsidP="002F15A0">
      <w:pPr>
        <w:rPr>
          <w:sz w:val="17"/>
          <w:szCs w:val="17"/>
          <w:lang w:eastAsia="ar-SA"/>
        </w:rPr>
      </w:pPr>
    </w:p>
    <w:p w14:paraId="166D75B1" w14:textId="77777777" w:rsidR="006A7E8B" w:rsidRPr="00F32F50" w:rsidRDefault="006A7E8B" w:rsidP="002F15A0">
      <w:pPr>
        <w:rPr>
          <w:sz w:val="17"/>
          <w:szCs w:val="17"/>
          <w:lang w:eastAsia="ar-SA"/>
        </w:rPr>
      </w:pPr>
    </w:p>
    <w:p w14:paraId="6830E4FB" w14:textId="2E6A8241" w:rsidR="006A7E8B" w:rsidRPr="00F32F50" w:rsidRDefault="006A7E8B" w:rsidP="002F15A0">
      <w:pPr>
        <w:jc w:val="both"/>
        <w:rPr>
          <w:sz w:val="28"/>
          <w:szCs w:val="28"/>
          <w:lang w:eastAsia="ar-SA"/>
        </w:rPr>
      </w:pPr>
      <w:r w:rsidRPr="00F32F50">
        <w:rPr>
          <w:sz w:val="28"/>
          <w:szCs w:val="28"/>
          <w:lang w:eastAsia="ar-SA"/>
        </w:rPr>
        <w:lastRenderedPageBreak/>
        <w:t>Таблица А.</w:t>
      </w:r>
      <w:r w:rsidR="00C2264A">
        <w:rPr>
          <w:sz w:val="28"/>
          <w:szCs w:val="28"/>
          <w:lang w:eastAsia="ar-SA"/>
        </w:rPr>
        <w:t>4</w:t>
      </w:r>
      <w:r w:rsidRPr="00F32F50">
        <w:rPr>
          <w:sz w:val="28"/>
          <w:szCs w:val="28"/>
          <w:lang w:eastAsia="ar-SA"/>
        </w:rPr>
        <w:t xml:space="preserve"> – Параметры спектральн</w:t>
      </w:r>
      <w:r w:rsidR="00C53548" w:rsidRPr="00F32F50">
        <w:rPr>
          <w:sz w:val="28"/>
          <w:szCs w:val="28"/>
          <w:lang w:eastAsia="ar-SA"/>
        </w:rPr>
        <w:t>ой</w:t>
      </w:r>
      <w:r w:rsidRPr="00F32F50">
        <w:rPr>
          <w:sz w:val="28"/>
          <w:szCs w:val="28"/>
          <w:lang w:eastAsia="ar-SA"/>
        </w:rPr>
        <w:t xml:space="preserve"> лини</w:t>
      </w:r>
      <w:r w:rsidR="00C53548" w:rsidRPr="00F32F50">
        <w:rPr>
          <w:sz w:val="28"/>
          <w:szCs w:val="28"/>
          <w:lang w:eastAsia="ar-SA"/>
        </w:rPr>
        <w:t>и</w:t>
      </w:r>
      <w:r w:rsidRPr="00F32F50">
        <w:rPr>
          <w:sz w:val="28"/>
          <w:szCs w:val="28"/>
          <w:lang w:eastAsia="ar-SA"/>
        </w:rPr>
        <w:t xml:space="preserve">  He I (6678, 7065 Å) объекта </w:t>
      </w:r>
      <w:r w:rsidRPr="00F32F50">
        <w:rPr>
          <w:sz w:val="28"/>
          <w:szCs w:val="28"/>
          <w:lang w:val="en-US" w:eastAsia="ar-SA"/>
        </w:rPr>
        <w:t>HD</w:t>
      </w:r>
      <w:r w:rsidRPr="00F32F50">
        <w:rPr>
          <w:sz w:val="28"/>
          <w:szCs w:val="28"/>
          <w:lang w:eastAsia="ar-SA"/>
        </w:rPr>
        <w:t xml:space="preserve"> 45677</w:t>
      </w:r>
    </w:p>
    <w:p w14:paraId="36CD573D" w14:textId="77777777" w:rsidR="006A7E8B" w:rsidRPr="00F32F50" w:rsidRDefault="006A7E8B" w:rsidP="002F15A0">
      <w:pPr>
        <w:keepNext/>
        <w:tabs>
          <w:tab w:val="num" w:pos="0"/>
        </w:tabs>
        <w:jc w:val="center"/>
        <w:outlineLvl w:val="0"/>
        <w:rPr>
          <w:b/>
          <w:kern w:val="1"/>
          <w:sz w:val="28"/>
          <w:szCs w:val="20"/>
          <w:lang w:eastAsia="ar-SA"/>
        </w:rPr>
      </w:pPr>
    </w:p>
    <w:tbl>
      <w:tblPr>
        <w:tblW w:w="8386" w:type="dxa"/>
        <w:tblInd w:w="108" w:type="dxa"/>
        <w:tblLook w:val="04A0" w:firstRow="1" w:lastRow="0" w:firstColumn="1" w:lastColumn="0" w:noHBand="0" w:noVBand="1"/>
      </w:tblPr>
      <w:tblGrid>
        <w:gridCol w:w="1266"/>
        <w:gridCol w:w="928"/>
        <w:gridCol w:w="789"/>
        <w:gridCol w:w="614"/>
        <w:gridCol w:w="1147"/>
        <w:gridCol w:w="949"/>
        <w:gridCol w:w="789"/>
        <w:gridCol w:w="949"/>
        <w:gridCol w:w="1048"/>
      </w:tblGrid>
      <w:tr w:rsidR="006A7E8B" w:rsidRPr="00F32F50" w14:paraId="64C74E8B" w14:textId="77777777" w:rsidTr="00F03371">
        <w:trPr>
          <w:trHeight w:val="255"/>
        </w:trPr>
        <w:tc>
          <w:tcPr>
            <w:tcW w:w="11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881C5" w14:textId="77777777" w:rsidR="006A7E8B" w:rsidRPr="00F32F50" w:rsidRDefault="006A7E8B" w:rsidP="002F15A0">
            <w:pPr>
              <w:jc w:val="center"/>
              <w:rPr>
                <w:sz w:val="20"/>
                <w:szCs w:val="20"/>
              </w:rPr>
            </w:pPr>
            <w:r w:rsidRPr="00F32F50">
              <w:rPr>
                <w:sz w:val="20"/>
                <w:szCs w:val="20"/>
              </w:rPr>
              <w:t>HJD</w:t>
            </w: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3BB74EC3" w14:textId="378A21B6" w:rsidR="006A7E8B" w:rsidRPr="00F32F50" w:rsidRDefault="00067ADB" w:rsidP="002F15A0">
            <w:pPr>
              <w:jc w:val="center"/>
              <w:rPr>
                <w:sz w:val="20"/>
                <w:szCs w:val="20"/>
              </w:rPr>
            </w:pPr>
            <w:r w:rsidRPr="00F32F50">
              <w:rPr>
                <w:sz w:val="20"/>
                <w:szCs w:val="20"/>
              </w:rPr>
              <w:t>λ</w:t>
            </w:r>
            <w:r w:rsidR="006A7E8B" w:rsidRPr="00F32F50">
              <w:rPr>
                <w:sz w:val="20"/>
                <w:szCs w:val="20"/>
              </w:rPr>
              <w:t>He</w:t>
            </w:r>
            <w:r w:rsidR="006A7E8B" w:rsidRPr="00F32F50">
              <w:rPr>
                <w:sz w:val="20"/>
                <w:szCs w:val="20"/>
                <w:lang w:val="en-US"/>
              </w:rPr>
              <w:t xml:space="preserve">I </w:t>
            </w:r>
            <w:r w:rsidR="006A7E8B" w:rsidRPr="00F32F50">
              <w:rPr>
                <w:sz w:val="20"/>
                <w:szCs w:val="20"/>
              </w:rPr>
              <w:t xml:space="preserve"> 6678</w:t>
            </w:r>
            <w:r w:rsidR="0067782D" w:rsidRPr="00F32F50">
              <w:rPr>
                <w:sz w:val="20"/>
                <w:szCs w:val="20"/>
              </w:rPr>
              <w:t xml:space="preserve"> </w:t>
            </w:r>
            <w:r w:rsidR="0067782D" w:rsidRPr="00F32F50">
              <w:rPr>
                <w:sz w:val="19"/>
                <w:szCs w:val="19"/>
              </w:rPr>
              <w:t>Å</w:t>
            </w:r>
          </w:p>
        </w:tc>
        <w:tc>
          <w:tcPr>
            <w:tcW w:w="789" w:type="dxa"/>
            <w:tcBorders>
              <w:top w:val="single" w:sz="4" w:space="0" w:color="auto"/>
              <w:left w:val="nil"/>
              <w:bottom w:val="single" w:sz="4" w:space="0" w:color="auto"/>
              <w:right w:val="single" w:sz="4" w:space="0" w:color="auto"/>
            </w:tcBorders>
            <w:shd w:val="clear" w:color="auto" w:fill="auto"/>
            <w:noWrap/>
            <w:vAlign w:val="center"/>
            <w:hideMark/>
          </w:tcPr>
          <w:p w14:paraId="025573C6" w14:textId="6CB96B80" w:rsidR="006A7E8B" w:rsidRPr="00F32F50" w:rsidRDefault="0067782D" w:rsidP="002F15A0">
            <w:pPr>
              <w:jc w:val="center"/>
              <w:rPr>
                <w:sz w:val="20"/>
                <w:szCs w:val="20"/>
              </w:rPr>
            </w:pPr>
            <w:r w:rsidRPr="00F32F50">
              <w:rPr>
                <w:sz w:val="20"/>
                <w:szCs w:val="22"/>
              </w:rPr>
              <w:t>Л.и.</w:t>
            </w:r>
          </w:p>
        </w:tc>
        <w:tc>
          <w:tcPr>
            <w:tcW w:w="614" w:type="dxa"/>
            <w:tcBorders>
              <w:top w:val="single" w:sz="4" w:space="0" w:color="auto"/>
              <w:left w:val="nil"/>
              <w:bottom w:val="single" w:sz="4" w:space="0" w:color="auto"/>
              <w:right w:val="single" w:sz="4" w:space="0" w:color="auto"/>
            </w:tcBorders>
            <w:shd w:val="clear" w:color="auto" w:fill="auto"/>
            <w:noWrap/>
            <w:vAlign w:val="center"/>
            <w:hideMark/>
          </w:tcPr>
          <w:p w14:paraId="234719BF" w14:textId="77777777" w:rsidR="006A7E8B" w:rsidRPr="00F32F50" w:rsidRDefault="006A7E8B" w:rsidP="002F15A0">
            <w:pPr>
              <w:jc w:val="center"/>
              <w:rPr>
                <w:sz w:val="20"/>
                <w:szCs w:val="20"/>
              </w:rPr>
            </w:pPr>
            <w:r w:rsidRPr="00F32F50">
              <w:rPr>
                <w:sz w:val="20"/>
                <w:szCs w:val="20"/>
              </w:rPr>
              <w:t>EW</w:t>
            </w:r>
          </w:p>
        </w:tc>
        <w:tc>
          <w:tcPr>
            <w:tcW w:w="1147" w:type="dxa"/>
            <w:tcBorders>
              <w:top w:val="single" w:sz="4" w:space="0" w:color="auto"/>
              <w:left w:val="nil"/>
              <w:bottom w:val="single" w:sz="4" w:space="0" w:color="auto"/>
              <w:right w:val="single" w:sz="4" w:space="0" w:color="auto"/>
            </w:tcBorders>
            <w:shd w:val="clear" w:color="auto" w:fill="auto"/>
            <w:noWrap/>
            <w:vAlign w:val="center"/>
            <w:hideMark/>
          </w:tcPr>
          <w:p w14:paraId="79B36B4F" w14:textId="77777777" w:rsidR="006A7E8B" w:rsidRPr="00F32F50" w:rsidRDefault="006A7E8B" w:rsidP="002F15A0">
            <w:pPr>
              <w:jc w:val="center"/>
              <w:rPr>
                <w:sz w:val="20"/>
                <w:szCs w:val="20"/>
              </w:rPr>
            </w:pPr>
            <w:r w:rsidRPr="00F32F50">
              <w:rPr>
                <w:sz w:val="20"/>
                <w:szCs w:val="20"/>
              </w:rPr>
              <w:t>RV He</w:t>
            </w:r>
            <w:r w:rsidRPr="00F32F50">
              <w:rPr>
                <w:sz w:val="20"/>
                <w:szCs w:val="20"/>
                <w:lang w:val="en-US"/>
              </w:rPr>
              <w:t xml:space="preserve"> I </w:t>
            </w:r>
            <w:r w:rsidRPr="00F32F50">
              <w:rPr>
                <w:sz w:val="20"/>
                <w:szCs w:val="20"/>
              </w:rPr>
              <w:t>6678</w:t>
            </w:r>
          </w:p>
        </w:tc>
        <w:tc>
          <w:tcPr>
            <w:tcW w:w="949" w:type="dxa"/>
            <w:tcBorders>
              <w:top w:val="single" w:sz="4" w:space="0" w:color="auto"/>
              <w:left w:val="nil"/>
              <w:bottom w:val="single" w:sz="4" w:space="0" w:color="auto"/>
              <w:right w:val="single" w:sz="4" w:space="0" w:color="auto"/>
            </w:tcBorders>
            <w:shd w:val="clear" w:color="auto" w:fill="auto"/>
            <w:noWrap/>
            <w:vAlign w:val="center"/>
            <w:hideMark/>
          </w:tcPr>
          <w:p w14:paraId="7328AC02" w14:textId="493C26D9" w:rsidR="006A7E8B" w:rsidRPr="00F32F50" w:rsidRDefault="00067ADB" w:rsidP="002F15A0">
            <w:pPr>
              <w:jc w:val="center"/>
              <w:rPr>
                <w:sz w:val="20"/>
                <w:szCs w:val="20"/>
              </w:rPr>
            </w:pPr>
            <w:r w:rsidRPr="00F32F50">
              <w:rPr>
                <w:sz w:val="20"/>
                <w:szCs w:val="20"/>
              </w:rPr>
              <w:t>λ</w:t>
            </w:r>
            <w:r w:rsidR="006A7E8B" w:rsidRPr="00F32F50">
              <w:rPr>
                <w:sz w:val="20"/>
                <w:szCs w:val="20"/>
              </w:rPr>
              <w:t xml:space="preserve">He </w:t>
            </w:r>
            <w:r w:rsidR="006A7E8B" w:rsidRPr="00F32F50">
              <w:rPr>
                <w:sz w:val="20"/>
                <w:szCs w:val="20"/>
                <w:lang w:val="en-US"/>
              </w:rPr>
              <w:t xml:space="preserve">I </w:t>
            </w:r>
            <w:r w:rsidR="006A7E8B" w:rsidRPr="00F32F50">
              <w:rPr>
                <w:sz w:val="20"/>
                <w:szCs w:val="20"/>
              </w:rPr>
              <w:t>7065</w:t>
            </w:r>
            <w:r w:rsidR="0067782D" w:rsidRPr="00F32F50">
              <w:rPr>
                <w:sz w:val="20"/>
                <w:szCs w:val="20"/>
              </w:rPr>
              <w:t xml:space="preserve"> </w:t>
            </w:r>
            <w:r w:rsidR="0067782D" w:rsidRPr="00F32F50">
              <w:rPr>
                <w:sz w:val="19"/>
                <w:szCs w:val="19"/>
              </w:rPr>
              <w:t>Å</w:t>
            </w:r>
          </w:p>
        </w:tc>
        <w:tc>
          <w:tcPr>
            <w:tcW w:w="789" w:type="dxa"/>
            <w:tcBorders>
              <w:top w:val="single" w:sz="4" w:space="0" w:color="auto"/>
              <w:left w:val="nil"/>
              <w:bottom w:val="single" w:sz="4" w:space="0" w:color="auto"/>
              <w:right w:val="single" w:sz="4" w:space="0" w:color="auto"/>
            </w:tcBorders>
            <w:shd w:val="clear" w:color="auto" w:fill="auto"/>
            <w:noWrap/>
            <w:vAlign w:val="center"/>
            <w:hideMark/>
          </w:tcPr>
          <w:p w14:paraId="7A5BC1BC" w14:textId="53E17CE5" w:rsidR="006A7E8B" w:rsidRPr="00F32F50" w:rsidRDefault="0067782D" w:rsidP="002F15A0">
            <w:pPr>
              <w:jc w:val="center"/>
              <w:rPr>
                <w:sz w:val="20"/>
                <w:szCs w:val="20"/>
              </w:rPr>
            </w:pPr>
            <w:r w:rsidRPr="00F32F50">
              <w:rPr>
                <w:sz w:val="20"/>
                <w:szCs w:val="22"/>
              </w:rPr>
              <w:t>Л.и.</w:t>
            </w:r>
          </w:p>
        </w:tc>
        <w:tc>
          <w:tcPr>
            <w:tcW w:w="949" w:type="dxa"/>
            <w:tcBorders>
              <w:top w:val="single" w:sz="4" w:space="0" w:color="auto"/>
              <w:left w:val="nil"/>
              <w:bottom w:val="single" w:sz="4" w:space="0" w:color="auto"/>
              <w:right w:val="single" w:sz="4" w:space="0" w:color="auto"/>
            </w:tcBorders>
            <w:shd w:val="clear" w:color="auto" w:fill="auto"/>
            <w:noWrap/>
            <w:vAlign w:val="center"/>
            <w:hideMark/>
          </w:tcPr>
          <w:p w14:paraId="2D2430A0" w14:textId="77777777" w:rsidR="006A7E8B" w:rsidRPr="00F32F50" w:rsidRDefault="006A7E8B" w:rsidP="002F15A0">
            <w:pPr>
              <w:jc w:val="center"/>
              <w:rPr>
                <w:sz w:val="20"/>
                <w:szCs w:val="20"/>
              </w:rPr>
            </w:pPr>
            <w:r w:rsidRPr="00F32F50">
              <w:rPr>
                <w:sz w:val="20"/>
                <w:szCs w:val="20"/>
              </w:rPr>
              <w:t>EW</w:t>
            </w:r>
          </w:p>
        </w:tc>
        <w:tc>
          <w:tcPr>
            <w:tcW w:w="1048" w:type="dxa"/>
            <w:tcBorders>
              <w:top w:val="single" w:sz="4" w:space="0" w:color="auto"/>
              <w:left w:val="nil"/>
              <w:bottom w:val="single" w:sz="4" w:space="0" w:color="auto"/>
              <w:right w:val="single" w:sz="4" w:space="0" w:color="auto"/>
            </w:tcBorders>
            <w:shd w:val="clear" w:color="auto" w:fill="auto"/>
            <w:noWrap/>
            <w:vAlign w:val="center"/>
            <w:hideMark/>
          </w:tcPr>
          <w:p w14:paraId="606A302E" w14:textId="77777777" w:rsidR="006A7E8B" w:rsidRPr="00F32F50" w:rsidRDefault="006A7E8B" w:rsidP="002F15A0">
            <w:pPr>
              <w:jc w:val="center"/>
              <w:rPr>
                <w:sz w:val="20"/>
                <w:szCs w:val="20"/>
              </w:rPr>
            </w:pPr>
            <w:r w:rsidRPr="00F32F50">
              <w:rPr>
                <w:sz w:val="20"/>
                <w:szCs w:val="20"/>
              </w:rPr>
              <w:t>RV He</w:t>
            </w:r>
            <w:r w:rsidRPr="00F32F50">
              <w:rPr>
                <w:sz w:val="20"/>
                <w:szCs w:val="20"/>
                <w:lang w:val="en-US"/>
              </w:rPr>
              <w:t xml:space="preserve"> I </w:t>
            </w:r>
            <w:r w:rsidRPr="00F32F50">
              <w:rPr>
                <w:sz w:val="20"/>
                <w:szCs w:val="20"/>
              </w:rPr>
              <w:t>7065</w:t>
            </w:r>
          </w:p>
        </w:tc>
      </w:tr>
      <w:tr w:rsidR="006A7E8B" w:rsidRPr="00F32F50" w14:paraId="0FF76F73"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4D1D11AC" w14:textId="77777777" w:rsidR="006A7E8B" w:rsidRPr="00F32F50" w:rsidRDefault="006A7E8B" w:rsidP="002F15A0">
            <w:pPr>
              <w:jc w:val="center"/>
              <w:rPr>
                <w:i/>
                <w:sz w:val="20"/>
                <w:szCs w:val="20"/>
              </w:rPr>
            </w:pPr>
            <w:r w:rsidRPr="00F32F50">
              <w:rPr>
                <w:i/>
                <w:sz w:val="20"/>
                <w:szCs w:val="20"/>
              </w:rPr>
              <w:t>1</w:t>
            </w:r>
          </w:p>
        </w:tc>
        <w:tc>
          <w:tcPr>
            <w:tcW w:w="928" w:type="dxa"/>
            <w:tcBorders>
              <w:top w:val="nil"/>
              <w:left w:val="nil"/>
              <w:bottom w:val="single" w:sz="4" w:space="0" w:color="auto"/>
              <w:right w:val="single" w:sz="4" w:space="0" w:color="auto"/>
            </w:tcBorders>
            <w:shd w:val="clear" w:color="auto" w:fill="auto"/>
            <w:noWrap/>
            <w:vAlign w:val="bottom"/>
            <w:hideMark/>
          </w:tcPr>
          <w:p w14:paraId="6F3BD1E4" w14:textId="77777777" w:rsidR="006A7E8B" w:rsidRPr="00F32F50" w:rsidRDefault="006A7E8B" w:rsidP="002F15A0">
            <w:pPr>
              <w:jc w:val="center"/>
              <w:rPr>
                <w:i/>
                <w:sz w:val="20"/>
                <w:szCs w:val="20"/>
              </w:rPr>
            </w:pPr>
            <w:r w:rsidRPr="00F32F50">
              <w:rPr>
                <w:i/>
                <w:sz w:val="20"/>
                <w:szCs w:val="20"/>
              </w:rPr>
              <w:t>2</w:t>
            </w:r>
          </w:p>
        </w:tc>
        <w:tc>
          <w:tcPr>
            <w:tcW w:w="789" w:type="dxa"/>
            <w:tcBorders>
              <w:top w:val="nil"/>
              <w:left w:val="nil"/>
              <w:bottom w:val="single" w:sz="4" w:space="0" w:color="auto"/>
              <w:right w:val="single" w:sz="4" w:space="0" w:color="auto"/>
            </w:tcBorders>
            <w:shd w:val="clear" w:color="auto" w:fill="auto"/>
            <w:noWrap/>
            <w:vAlign w:val="bottom"/>
            <w:hideMark/>
          </w:tcPr>
          <w:p w14:paraId="64F012EF" w14:textId="77777777" w:rsidR="006A7E8B" w:rsidRPr="00F32F50" w:rsidRDefault="006A7E8B" w:rsidP="002F15A0">
            <w:pPr>
              <w:jc w:val="center"/>
              <w:rPr>
                <w:i/>
                <w:sz w:val="20"/>
                <w:szCs w:val="20"/>
              </w:rPr>
            </w:pPr>
            <w:r w:rsidRPr="00F32F50">
              <w:rPr>
                <w:i/>
                <w:sz w:val="20"/>
                <w:szCs w:val="20"/>
              </w:rPr>
              <w:t>3</w:t>
            </w:r>
          </w:p>
        </w:tc>
        <w:tc>
          <w:tcPr>
            <w:tcW w:w="614" w:type="dxa"/>
            <w:tcBorders>
              <w:top w:val="nil"/>
              <w:left w:val="nil"/>
              <w:bottom w:val="single" w:sz="4" w:space="0" w:color="auto"/>
              <w:right w:val="single" w:sz="4" w:space="0" w:color="auto"/>
            </w:tcBorders>
            <w:shd w:val="clear" w:color="auto" w:fill="auto"/>
            <w:noWrap/>
            <w:vAlign w:val="bottom"/>
            <w:hideMark/>
          </w:tcPr>
          <w:p w14:paraId="69134572" w14:textId="77777777" w:rsidR="006A7E8B" w:rsidRPr="00F32F50" w:rsidRDefault="006A7E8B" w:rsidP="002F15A0">
            <w:pPr>
              <w:jc w:val="center"/>
              <w:rPr>
                <w:i/>
                <w:sz w:val="20"/>
                <w:szCs w:val="20"/>
              </w:rPr>
            </w:pPr>
            <w:r w:rsidRPr="00F32F50">
              <w:rPr>
                <w:i/>
                <w:sz w:val="20"/>
                <w:szCs w:val="20"/>
              </w:rPr>
              <w:t>4</w:t>
            </w:r>
          </w:p>
        </w:tc>
        <w:tc>
          <w:tcPr>
            <w:tcW w:w="1147" w:type="dxa"/>
            <w:tcBorders>
              <w:top w:val="nil"/>
              <w:left w:val="nil"/>
              <w:bottom w:val="single" w:sz="4" w:space="0" w:color="auto"/>
              <w:right w:val="single" w:sz="4" w:space="0" w:color="auto"/>
            </w:tcBorders>
            <w:shd w:val="clear" w:color="auto" w:fill="auto"/>
            <w:noWrap/>
            <w:vAlign w:val="bottom"/>
            <w:hideMark/>
          </w:tcPr>
          <w:p w14:paraId="235C1276" w14:textId="77777777" w:rsidR="006A7E8B" w:rsidRPr="00F32F50" w:rsidRDefault="006A7E8B" w:rsidP="002F15A0">
            <w:pPr>
              <w:jc w:val="center"/>
              <w:rPr>
                <w:i/>
                <w:sz w:val="20"/>
                <w:szCs w:val="20"/>
              </w:rPr>
            </w:pPr>
            <w:r w:rsidRPr="00F32F50">
              <w:rPr>
                <w:i/>
                <w:sz w:val="20"/>
                <w:szCs w:val="20"/>
              </w:rPr>
              <w:t>5</w:t>
            </w:r>
          </w:p>
        </w:tc>
        <w:tc>
          <w:tcPr>
            <w:tcW w:w="949" w:type="dxa"/>
            <w:tcBorders>
              <w:top w:val="nil"/>
              <w:left w:val="nil"/>
              <w:bottom w:val="single" w:sz="4" w:space="0" w:color="auto"/>
              <w:right w:val="single" w:sz="4" w:space="0" w:color="auto"/>
            </w:tcBorders>
            <w:shd w:val="clear" w:color="auto" w:fill="auto"/>
            <w:noWrap/>
            <w:vAlign w:val="bottom"/>
            <w:hideMark/>
          </w:tcPr>
          <w:p w14:paraId="1E3D0FDC" w14:textId="77777777" w:rsidR="006A7E8B" w:rsidRPr="00F32F50" w:rsidRDefault="006A7E8B" w:rsidP="002F15A0">
            <w:pPr>
              <w:jc w:val="center"/>
              <w:rPr>
                <w:i/>
                <w:sz w:val="20"/>
                <w:szCs w:val="20"/>
              </w:rPr>
            </w:pPr>
            <w:r w:rsidRPr="00F32F50">
              <w:rPr>
                <w:i/>
                <w:sz w:val="20"/>
                <w:szCs w:val="20"/>
              </w:rPr>
              <w:t>6</w:t>
            </w:r>
          </w:p>
        </w:tc>
        <w:tc>
          <w:tcPr>
            <w:tcW w:w="789" w:type="dxa"/>
            <w:tcBorders>
              <w:top w:val="nil"/>
              <w:left w:val="nil"/>
              <w:bottom w:val="single" w:sz="4" w:space="0" w:color="auto"/>
              <w:right w:val="single" w:sz="4" w:space="0" w:color="auto"/>
            </w:tcBorders>
            <w:shd w:val="clear" w:color="auto" w:fill="auto"/>
            <w:noWrap/>
            <w:vAlign w:val="bottom"/>
            <w:hideMark/>
          </w:tcPr>
          <w:p w14:paraId="27964058" w14:textId="77777777" w:rsidR="006A7E8B" w:rsidRPr="00F32F50" w:rsidRDefault="006A7E8B" w:rsidP="002F15A0">
            <w:pPr>
              <w:jc w:val="center"/>
              <w:rPr>
                <w:i/>
                <w:sz w:val="20"/>
                <w:szCs w:val="20"/>
              </w:rPr>
            </w:pPr>
            <w:r w:rsidRPr="00F32F50">
              <w:rPr>
                <w:i/>
                <w:sz w:val="20"/>
                <w:szCs w:val="20"/>
              </w:rPr>
              <w:t>7</w:t>
            </w:r>
          </w:p>
        </w:tc>
        <w:tc>
          <w:tcPr>
            <w:tcW w:w="949" w:type="dxa"/>
            <w:tcBorders>
              <w:top w:val="nil"/>
              <w:left w:val="nil"/>
              <w:bottom w:val="single" w:sz="4" w:space="0" w:color="auto"/>
              <w:right w:val="single" w:sz="4" w:space="0" w:color="auto"/>
            </w:tcBorders>
            <w:shd w:val="clear" w:color="auto" w:fill="auto"/>
            <w:noWrap/>
            <w:vAlign w:val="bottom"/>
            <w:hideMark/>
          </w:tcPr>
          <w:p w14:paraId="4A2F2624" w14:textId="77777777" w:rsidR="006A7E8B" w:rsidRPr="00F32F50" w:rsidRDefault="006A7E8B" w:rsidP="002F15A0">
            <w:pPr>
              <w:jc w:val="center"/>
              <w:rPr>
                <w:i/>
                <w:sz w:val="20"/>
                <w:szCs w:val="20"/>
              </w:rPr>
            </w:pPr>
            <w:r w:rsidRPr="00F32F50">
              <w:rPr>
                <w:i/>
                <w:sz w:val="20"/>
                <w:szCs w:val="20"/>
              </w:rPr>
              <w:t>8</w:t>
            </w:r>
          </w:p>
        </w:tc>
        <w:tc>
          <w:tcPr>
            <w:tcW w:w="1048" w:type="dxa"/>
            <w:tcBorders>
              <w:top w:val="nil"/>
              <w:left w:val="nil"/>
              <w:bottom w:val="single" w:sz="4" w:space="0" w:color="auto"/>
              <w:right w:val="single" w:sz="4" w:space="0" w:color="auto"/>
            </w:tcBorders>
            <w:shd w:val="clear" w:color="auto" w:fill="auto"/>
            <w:noWrap/>
            <w:vAlign w:val="bottom"/>
            <w:hideMark/>
          </w:tcPr>
          <w:p w14:paraId="0DD7196F" w14:textId="77777777" w:rsidR="006A7E8B" w:rsidRPr="00F32F50" w:rsidRDefault="006A7E8B" w:rsidP="002F15A0">
            <w:pPr>
              <w:jc w:val="center"/>
              <w:rPr>
                <w:i/>
                <w:sz w:val="20"/>
                <w:szCs w:val="20"/>
              </w:rPr>
            </w:pPr>
            <w:r w:rsidRPr="00F32F50">
              <w:rPr>
                <w:i/>
                <w:sz w:val="20"/>
                <w:szCs w:val="20"/>
              </w:rPr>
              <w:t>9</w:t>
            </w:r>
          </w:p>
        </w:tc>
      </w:tr>
      <w:tr w:rsidR="006A7E8B" w:rsidRPr="00F32F50" w14:paraId="6DF1660D" w14:textId="77777777" w:rsidTr="00F03371">
        <w:trPr>
          <w:trHeight w:val="255"/>
        </w:trPr>
        <w:tc>
          <w:tcPr>
            <w:tcW w:w="8386" w:type="dxa"/>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27B4421" w14:textId="77777777" w:rsidR="006A7E8B" w:rsidRPr="00F32F50" w:rsidRDefault="006A7E8B" w:rsidP="002F15A0">
            <w:pPr>
              <w:jc w:val="center"/>
              <w:rPr>
                <w:i/>
                <w:sz w:val="20"/>
                <w:szCs w:val="20"/>
              </w:rPr>
            </w:pPr>
            <w:r w:rsidRPr="00F32F50">
              <w:rPr>
                <w:i/>
                <w:sz w:val="20"/>
                <w:szCs w:val="20"/>
                <w:lang w:val="en-US"/>
              </w:rPr>
              <w:t>TCO</w:t>
            </w:r>
            <w:r w:rsidRPr="00F32F50">
              <w:rPr>
                <w:i/>
                <w:sz w:val="20"/>
                <w:szCs w:val="20"/>
              </w:rPr>
              <w:t> </w:t>
            </w:r>
          </w:p>
        </w:tc>
      </w:tr>
      <w:tr w:rsidR="006A7E8B" w:rsidRPr="00F32F50" w14:paraId="29F33638"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60E4E62D" w14:textId="77777777" w:rsidR="006A7E8B" w:rsidRPr="00F32F50" w:rsidRDefault="006A7E8B" w:rsidP="002F15A0">
            <w:pPr>
              <w:jc w:val="right"/>
              <w:rPr>
                <w:sz w:val="20"/>
                <w:szCs w:val="20"/>
              </w:rPr>
            </w:pPr>
            <w:r w:rsidRPr="00F32F50">
              <w:rPr>
                <w:sz w:val="20"/>
                <w:szCs w:val="20"/>
              </w:rPr>
              <w:t>2456625.792</w:t>
            </w:r>
          </w:p>
        </w:tc>
        <w:tc>
          <w:tcPr>
            <w:tcW w:w="928" w:type="dxa"/>
            <w:tcBorders>
              <w:top w:val="nil"/>
              <w:left w:val="nil"/>
              <w:bottom w:val="single" w:sz="4" w:space="0" w:color="auto"/>
              <w:right w:val="single" w:sz="4" w:space="0" w:color="auto"/>
            </w:tcBorders>
            <w:shd w:val="clear" w:color="auto" w:fill="auto"/>
            <w:noWrap/>
            <w:vAlign w:val="bottom"/>
            <w:hideMark/>
          </w:tcPr>
          <w:p w14:paraId="485F2417" w14:textId="77777777" w:rsidR="006A7E8B" w:rsidRPr="00F32F50" w:rsidRDefault="006A7E8B" w:rsidP="002F15A0">
            <w:pPr>
              <w:jc w:val="right"/>
              <w:rPr>
                <w:sz w:val="20"/>
                <w:szCs w:val="20"/>
              </w:rPr>
            </w:pPr>
            <w:r w:rsidRPr="00F32F50">
              <w:rPr>
                <w:sz w:val="20"/>
                <w:szCs w:val="20"/>
              </w:rPr>
              <w:t>6678.60</w:t>
            </w:r>
          </w:p>
        </w:tc>
        <w:tc>
          <w:tcPr>
            <w:tcW w:w="789" w:type="dxa"/>
            <w:tcBorders>
              <w:top w:val="nil"/>
              <w:left w:val="nil"/>
              <w:bottom w:val="single" w:sz="4" w:space="0" w:color="auto"/>
              <w:right w:val="single" w:sz="4" w:space="0" w:color="auto"/>
            </w:tcBorders>
            <w:shd w:val="clear" w:color="auto" w:fill="auto"/>
            <w:noWrap/>
            <w:vAlign w:val="bottom"/>
            <w:hideMark/>
          </w:tcPr>
          <w:p w14:paraId="04F854BC" w14:textId="77777777" w:rsidR="006A7E8B" w:rsidRPr="00F32F50" w:rsidRDefault="006A7E8B" w:rsidP="002F15A0">
            <w:pPr>
              <w:jc w:val="right"/>
              <w:rPr>
                <w:sz w:val="20"/>
                <w:szCs w:val="20"/>
              </w:rPr>
            </w:pPr>
            <w:r w:rsidRPr="00F32F50">
              <w:rPr>
                <w:sz w:val="20"/>
                <w:szCs w:val="20"/>
              </w:rPr>
              <w:t>0.83</w:t>
            </w:r>
          </w:p>
        </w:tc>
        <w:tc>
          <w:tcPr>
            <w:tcW w:w="614" w:type="dxa"/>
            <w:tcBorders>
              <w:top w:val="nil"/>
              <w:left w:val="nil"/>
              <w:bottom w:val="single" w:sz="4" w:space="0" w:color="auto"/>
              <w:right w:val="single" w:sz="4" w:space="0" w:color="auto"/>
            </w:tcBorders>
            <w:shd w:val="clear" w:color="auto" w:fill="auto"/>
            <w:noWrap/>
            <w:vAlign w:val="bottom"/>
            <w:hideMark/>
          </w:tcPr>
          <w:p w14:paraId="45D7639F" w14:textId="77777777" w:rsidR="006A7E8B" w:rsidRPr="00F32F50" w:rsidRDefault="006A7E8B" w:rsidP="002F15A0">
            <w:pPr>
              <w:jc w:val="right"/>
              <w:rPr>
                <w:sz w:val="20"/>
                <w:szCs w:val="20"/>
              </w:rPr>
            </w:pPr>
            <w:r w:rsidRPr="00F32F50">
              <w:rPr>
                <w:sz w:val="20"/>
                <w:szCs w:val="20"/>
              </w:rPr>
              <w:t>0.20</w:t>
            </w:r>
          </w:p>
        </w:tc>
        <w:tc>
          <w:tcPr>
            <w:tcW w:w="1147" w:type="dxa"/>
            <w:tcBorders>
              <w:top w:val="nil"/>
              <w:left w:val="nil"/>
              <w:bottom w:val="single" w:sz="4" w:space="0" w:color="auto"/>
              <w:right w:val="single" w:sz="4" w:space="0" w:color="auto"/>
            </w:tcBorders>
            <w:shd w:val="clear" w:color="auto" w:fill="auto"/>
            <w:noWrap/>
            <w:vAlign w:val="bottom"/>
            <w:hideMark/>
          </w:tcPr>
          <w:p w14:paraId="7315B4DB" w14:textId="77777777" w:rsidR="006A7E8B" w:rsidRPr="00F32F50" w:rsidRDefault="006A7E8B" w:rsidP="002F15A0">
            <w:pPr>
              <w:jc w:val="right"/>
              <w:rPr>
                <w:sz w:val="20"/>
                <w:szCs w:val="20"/>
              </w:rPr>
            </w:pPr>
            <w:r w:rsidRPr="00F32F50">
              <w:rPr>
                <w:sz w:val="20"/>
                <w:szCs w:val="20"/>
              </w:rPr>
              <w:t xml:space="preserve">20.22 </w:t>
            </w:r>
          </w:p>
        </w:tc>
        <w:tc>
          <w:tcPr>
            <w:tcW w:w="949" w:type="dxa"/>
            <w:tcBorders>
              <w:top w:val="nil"/>
              <w:left w:val="nil"/>
              <w:bottom w:val="single" w:sz="4" w:space="0" w:color="auto"/>
              <w:right w:val="single" w:sz="4" w:space="0" w:color="auto"/>
            </w:tcBorders>
            <w:shd w:val="clear" w:color="auto" w:fill="auto"/>
            <w:noWrap/>
            <w:vAlign w:val="bottom"/>
            <w:hideMark/>
          </w:tcPr>
          <w:p w14:paraId="22C83D8E" w14:textId="77777777" w:rsidR="006A7E8B" w:rsidRPr="00F32F50" w:rsidRDefault="006A7E8B" w:rsidP="002F15A0">
            <w:pPr>
              <w:jc w:val="right"/>
              <w:rPr>
                <w:sz w:val="20"/>
                <w:szCs w:val="20"/>
              </w:rPr>
            </w:pPr>
            <w:r w:rsidRPr="00F32F50">
              <w:rPr>
                <w:sz w:val="20"/>
                <w:szCs w:val="20"/>
              </w:rPr>
              <w:t>7065.93</w:t>
            </w:r>
          </w:p>
        </w:tc>
        <w:tc>
          <w:tcPr>
            <w:tcW w:w="789" w:type="dxa"/>
            <w:tcBorders>
              <w:top w:val="nil"/>
              <w:left w:val="nil"/>
              <w:bottom w:val="single" w:sz="4" w:space="0" w:color="auto"/>
              <w:right w:val="single" w:sz="4" w:space="0" w:color="auto"/>
            </w:tcBorders>
            <w:shd w:val="clear" w:color="auto" w:fill="auto"/>
            <w:noWrap/>
            <w:vAlign w:val="bottom"/>
            <w:hideMark/>
          </w:tcPr>
          <w:p w14:paraId="76EE3E22" w14:textId="77777777" w:rsidR="006A7E8B" w:rsidRPr="00F32F50" w:rsidRDefault="006A7E8B" w:rsidP="002F15A0">
            <w:pPr>
              <w:jc w:val="right"/>
              <w:rPr>
                <w:sz w:val="20"/>
                <w:szCs w:val="20"/>
              </w:rPr>
            </w:pPr>
            <w:r w:rsidRPr="00F32F50">
              <w:rPr>
                <w:sz w:val="20"/>
                <w:szCs w:val="20"/>
              </w:rPr>
              <w:t>0.89</w:t>
            </w:r>
          </w:p>
        </w:tc>
        <w:tc>
          <w:tcPr>
            <w:tcW w:w="949" w:type="dxa"/>
            <w:tcBorders>
              <w:top w:val="nil"/>
              <w:left w:val="nil"/>
              <w:bottom w:val="single" w:sz="4" w:space="0" w:color="auto"/>
              <w:right w:val="single" w:sz="4" w:space="0" w:color="auto"/>
            </w:tcBorders>
            <w:shd w:val="clear" w:color="auto" w:fill="auto"/>
            <w:noWrap/>
            <w:vAlign w:val="bottom"/>
            <w:hideMark/>
          </w:tcPr>
          <w:p w14:paraId="2CD29E7B" w14:textId="77777777" w:rsidR="006A7E8B" w:rsidRPr="00F32F50" w:rsidRDefault="006A7E8B" w:rsidP="002F15A0">
            <w:pPr>
              <w:jc w:val="right"/>
              <w:rPr>
                <w:sz w:val="20"/>
                <w:szCs w:val="20"/>
              </w:rPr>
            </w:pPr>
            <w:r w:rsidRPr="00F32F50">
              <w:rPr>
                <w:sz w:val="20"/>
                <w:szCs w:val="20"/>
              </w:rPr>
              <w:t>0.21</w:t>
            </w:r>
          </w:p>
        </w:tc>
        <w:tc>
          <w:tcPr>
            <w:tcW w:w="1048" w:type="dxa"/>
            <w:tcBorders>
              <w:top w:val="nil"/>
              <w:left w:val="nil"/>
              <w:bottom w:val="single" w:sz="4" w:space="0" w:color="auto"/>
              <w:right w:val="single" w:sz="4" w:space="0" w:color="auto"/>
            </w:tcBorders>
            <w:shd w:val="clear" w:color="auto" w:fill="auto"/>
            <w:noWrap/>
            <w:vAlign w:val="bottom"/>
            <w:hideMark/>
          </w:tcPr>
          <w:p w14:paraId="27169F8A" w14:textId="77777777" w:rsidR="006A7E8B" w:rsidRPr="00F32F50" w:rsidRDefault="006A7E8B" w:rsidP="002F15A0">
            <w:pPr>
              <w:jc w:val="right"/>
              <w:rPr>
                <w:sz w:val="20"/>
                <w:szCs w:val="20"/>
              </w:rPr>
            </w:pPr>
            <w:r w:rsidRPr="00F32F50">
              <w:rPr>
                <w:sz w:val="20"/>
                <w:szCs w:val="20"/>
              </w:rPr>
              <w:t xml:space="preserve">31.42 </w:t>
            </w:r>
          </w:p>
        </w:tc>
      </w:tr>
      <w:tr w:rsidR="006A7E8B" w:rsidRPr="00F32F50" w14:paraId="19E01757"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7273C7F3" w14:textId="77777777" w:rsidR="006A7E8B" w:rsidRPr="00F32F50" w:rsidRDefault="006A7E8B" w:rsidP="002F15A0">
            <w:pPr>
              <w:jc w:val="right"/>
              <w:rPr>
                <w:sz w:val="20"/>
                <w:szCs w:val="20"/>
              </w:rPr>
            </w:pPr>
            <w:r w:rsidRPr="00F32F50">
              <w:rPr>
                <w:sz w:val="20"/>
                <w:szCs w:val="20"/>
              </w:rPr>
              <w:t>2456628.767</w:t>
            </w:r>
          </w:p>
        </w:tc>
        <w:tc>
          <w:tcPr>
            <w:tcW w:w="928" w:type="dxa"/>
            <w:tcBorders>
              <w:top w:val="nil"/>
              <w:left w:val="nil"/>
              <w:bottom w:val="single" w:sz="4" w:space="0" w:color="auto"/>
              <w:right w:val="single" w:sz="4" w:space="0" w:color="auto"/>
            </w:tcBorders>
            <w:shd w:val="clear" w:color="auto" w:fill="auto"/>
            <w:noWrap/>
            <w:vAlign w:val="bottom"/>
            <w:hideMark/>
          </w:tcPr>
          <w:p w14:paraId="5ECAABAA" w14:textId="77777777" w:rsidR="006A7E8B" w:rsidRPr="00F32F50" w:rsidRDefault="006A7E8B" w:rsidP="002F15A0">
            <w:pPr>
              <w:jc w:val="right"/>
              <w:rPr>
                <w:sz w:val="20"/>
                <w:szCs w:val="20"/>
              </w:rPr>
            </w:pPr>
            <w:r w:rsidRPr="00F32F50">
              <w:rPr>
                <w:sz w:val="20"/>
                <w:szCs w:val="20"/>
              </w:rPr>
              <w:t>6678.54</w:t>
            </w:r>
          </w:p>
        </w:tc>
        <w:tc>
          <w:tcPr>
            <w:tcW w:w="789" w:type="dxa"/>
            <w:tcBorders>
              <w:top w:val="nil"/>
              <w:left w:val="nil"/>
              <w:bottom w:val="single" w:sz="4" w:space="0" w:color="auto"/>
              <w:right w:val="single" w:sz="4" w:space="0" w:color="auto"/>
            </w:tcBorders>
            <w:shd w:val="clear" w:color="auto" w:fill="auto"/>
            <w:noWrap/>
            <w:vAlign w:val="bottom"/>
            <w:hideMark/>
          </w:tcPr>
          <w:p w14:paraId="2028724D" w14:textId="77777777" w:rsidR="006A7E8B" w:rsidRPr="00F32F50" w:rsidRDefault="006A7E8B" w:rsidP="002F15A0">
            <w:pPr>
              <w:jc w:val="right"/>
              <w:rPr>
                <w:sz w:val="20"/>
                <w:szCs w:val="20"/>
              </w:rPr>
            </w:pPr>
            <w:r w:rsidRPr="00F32F50">
              <w:rPr>
                <w:sz w:val="20"/>
                <w:szCs w:val="20"/>
              </w:rPr>
              <w:t>0.84</w:t>
            </w:r>
          </w:p>
        </w:tc>
        <w:tc>
          <w:tcPr>
            <w:tcW w:w="614" w:type="dxa"/>
            <w:tcBorders>
              <w:top w:val="nil"/>
              <w:left w:val="nil"/>
              <w:bottom w:val="single" w:sz="4" w:space="0" w:color="auto"/>
              <w:right w:val="single" w:sz="4" w:space="0" w:color="auto"/>
            </w:tcBorders>
            <w:shd w:val="clear" w:color="auto" w:fill="auto"/>
            <w:noWrap/>
            <w:vAlign w:val="bottom"/>
            <w:hideMark/>
          </w:tcPr>
          <w:p w14:paraId="4AB5A9C5" w14:textId="77777777" w:rsidR="006A7E8B" w:rsidRPr="00F32F50" w:rsidRDefault="006A7E8B" w:rsidP="002F15A0">
            <w:pPr>
              <w:jc w:val="right"/>
              <w:rPr>
                <w:sz w:val="20"/>
                <w:szCs w:val="20"/>
              </w:rPr>
            </w:pPr>
            <w:r w:rsidRPr="00F32F50">
              <w:rPr>
                <w:sz w:val="20"/>
                <w:szCs w:val="20"/>
              </w:rPr>
              <w:t>0.56</w:t>
            </w:r>
          </w:p>
        </w:tc>
        <w:tc>
          <w:tcPr>
            <w:tcW w:w="1147" w:type="dxa"/>
            <w:tcBorders>
              <w:top w:val="nil"/>
              <w:left w:val="nil"/>
              <w:bottom w:val="single" w:sz="4" w:space="0" w:color="auto"/>
              <w:right w:val="single" w:sz="4" w:space="0" w:color="auto"/>
            </w:tcBorders>
            <w:shd w:val="clear" w:color="auto" w:fill="auto"/>
            <w:noWrap/>
            <w:vAlign w:val="bottom"/>
            <w:hideMark/>
          </w:tcPr>
          <w:p w14:paraId="363ED471" w14:textId="77777777" w:rsidR="006A7E8B" w:rsidRPr="00F32F50" w:rsidRDefault="006A7E8B" w:rsidP="002F15A0">
            <w:pPr>
              <w:jc w:val="right"/>
              <w:rPr>
                <w:sz w:val="20"/>
                <w:szCs w:val="20"/>
              </w:rPr>
            </w:pPr>
            <w:r w:rsidRPr="00F32F50">
              <w:rPr>
                <w:sz w:val="20"/>
                <w:szCs w:val="20"/>
              </w:rPr>
              <w:t xml:space="preserve">17.52 </w:t>
            </w:r>
          </w:p>
        </w:tc>
        <w:tc>
          <w:tcPr>
            <w:tcW w:w="949" w:type="dxa"/>
            <w:tcBorders>
              <w:top w:val="nil"/>
              <w:left w:val="nil"/>
              <w:bottom w:val="single" w:sz="4" w:space="0" w:color="auto"/>
              <w:right w:val="single" w:sz="4" w:space="0" w:color="auto"/>
            </w:tcBorders>
            <w:shd w:val="clear" w:color="auto" w:fill="auto"/>
            <w:noWrap/>
            <w:vAlign w:val="bottom"/>
            <w:hideMark/>
          </w:tcPr>
          <w:p w14:paraId="2368BFC8" w14:textId="77777777" w:rsidR="006A7E8B" w:rsidRPr="00F32F50" w:rsidRDefault="006A7E8B" w:rsidP="002F15A0">
            <w:pPr>
              <w:jc w:val="right"/>
              <w:rPr>
                <w:sz w:val="20"/>
                <w:szCs w:val="20"/>
              </w:rPr>
            </w:pPr>
            <w:r w:rsidRPr="00F32F50">
              <w:rPr>
                <w:sz w:val="20"/>
                <w:szCs w:val="20"/>
              </w:rPr>
              <w:t>7065.81</w:t>
            </w:r>
          </w:p>
        </w:tc>
        <w:tc>
          <w:tcPr>
            <w:tcW w:w="789" w:type="dxa"/>
            <w:tcBorders>
              <w:top w:val="nil"/>
              <w:left w:val="nil"/>
              <w:bottom w:val="single" w:sz="4" w:space="0" w:color="auto"/>
              <w:right w:val="single" w:sz="4" w:space="0" w:color="auto"/>
            </w:tcBorders>
            <w:shd w:val="clear" w:color="auto" w:fill="auto"/>
            <w:noWrap/>
            <w:vAlign w:val="bottom"/>
            <w:hideMark/>
          </w:tcPr>
          <w:p w14:paraId="04920F23" w14:textId="77777777" w:rsidR="006A7E8B" w:rsidRPr="00F32F50" w:rsidRDefault="006A7E8B" w:rsidP="002F15A0">
            <w:pPr>
              <w:jc w:val="right"/>
              <w:rPr>
                <w:sz w:val="20"/>
                <w:szCs w:val="20"/>
              </w:rPr>
            </w:pPr>
            <w:r w:rsidRPr="00F32F50">
              <w:rPr>
                <w:sz w:val="20"/>
                <w:szCs w:val="20"/>
              </w:rPr>
              <w:t>0.88</w:t>
            </w:r>
          </w:p>
        </w:tc>
        <w:tc>
          <w:tcPr>
            <w:tcW w:w="949" w:type="dxa"/>
            <w:tcBorders>
              <w:top w:val="nil"/>
              <w:left w:val="nil"/>
              <w:bottom w:val="single" w:sz="4" w:space="0" w:color="auto"/>
              <w:right w:val="single" w:sz="4" w:space="0" w:color="auto"/>
            </w:tcBorders>
            <w:shd w:val="clear" w:color="auto" w:fill="auto"/>
            <w:noWrap/>
            <w:vAlign w:val="bottom"/>
            <w:hideMark/>
          </w:tcPr>
          <w:p w14:paraId="725B5D05" w14:textId="77777777" w:rsidR="006A7E8B" w:rsidRPr="00F32F50" w:rsidRDefault="006A7E8B" w:rsidP="002F15A0">
            <w:pPr>
              <w:jc w:val="right"/>
              <w:rPr>
                <w:sz w:val="20"/>
                <w:szCs w:val="20"/>
              </w:rPr>
            </w:pPr>
            <w:r w:rsidRPr="00F32F50">
              <w:rPr>
                <w:sz w:val="20"/>
                <w:szCs w:val="20"/>
              </w:rPr>
              <w:t>0.31</w:t>
            </w:r>
          </w:p>
        </w:tc>
        <w:tc>
          <w:tcPr>
            <w:tcW w:w="1048" w:type="dxa"/>
            <w:tcBorders>
              <w:top w:val="nil"/>
              <w:left w:val="nil"/>
              <w:bottom w:val="single" w:sz="4" w:space="0" w:color="auto"/>
              <w:right w:val="single" w:sz="4" w:space="0" w:color="auto"/>
            </w:tcBorders>
            <w:shd w:val="clear" w:color="auto" w:fill="auto"/>
            <w:noWrap/>
            <w:vAlign w:val="bottom"/>
            <w:hideMark/>
          </w:tcPr>
          <w:p w14:paraId="360C8892" w14:textId="77777777" w:rsidR="006A7E8B" w:rsidRPr="00F32F50" w:rsidRDefault="006A7E8B" w:rsidP="002F15A0">
            <w:pPr>
              <w:jc w:val="right"/>
              <w:rPr>
                <w:sz w:val="20"/>
                <w:szCs w:val="20"/>
              </w:rPr>
            </w:pPr>
            <w:r w:rsidRPr="00F32F50">
              <w:rPr>
                <w:sz w:val="20"/>
                <w:szCs w:val="20"/>
              </w:rPr>
              <w:t xml:space="preserve">26.33 </w:t>
            </w:r>
          </w:p>
        </w:tc>
      </w:tr>
      <w:tr w:rsidR="006A7E8B" w:rsidRPr="00F32F50" w14:paraId="3264810C"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44EC3754" w14:textId="77777777" w:rsidR="006A7E8B" w:rsidRPr="00F32F50" w:rsidRDefault="006A7E8B" w:rsidP="002F15A0">
            <w:pPr>
              <w:jc w:val="right"/>
              <w:rPr>
                <w:sz w:val="20"/>
                <w:szCs w:val="20"/>
              </w:rPr>
            </w:pPr>
            <w:r w:rsidRPr="00F32F50">
              <w:rPr>
                <w:sz w:val="20"/>
                <w:szCs w:val="20"/>
              </w:rPr>
              <w:t>2456637.735</w:t>
            </w:r>
          </w:p>
        </w:tc>
        <w:tc>
          <w:tcPr>
            <w:tcW w:w="928" w:type="dxa"/>
            <w:tcBorders>
              <w:top w:val="nil"/>
              <w:left w:val="nil"/>
              <w:bottom w:val="single" w:sz="4" w:space="0" w:color="auto"/>
              <w:right w:val="single" w:sz="4" w:space="0" w:color="auto"/>
            </w:tcBorders>
            <w:shd w:val="clear" w:color="auto" w:fill="auto"/>
            <w:noWrap/>
            <w:vAlign w:val="bottom"/>
            <w:hideMark/>
          </w:tcPr>
          <w:p w14:paraId="3513595F" w14:textId="77777777" w:rsidR="006A7E8B" w:rsidRPr="00F32F50" w:rsidRDefault="006A7E8B" w:rsidP="002F15A0">
            <w:pPr>
              <w:jc w:val="right"/>
              <w:rPr>
                <w:sz w:val="20"/>
                <w:szCs w:val="20"/>
              </w:rPr>
            </w:pPr>
            <w:r w:rsidRPr="00F32F50">
              <w:rPr>
                <w:sz w:val="20"/>
                <w:szCs w:val="20"/>
              </w:rPr>
              <w:t>6678.21</w:t>
            </w:r>
          </w:p>
        </w:tc>
        <w:tc>
          <w:tcPr>
            <w:tcW w:w="789" w:type="dxa"/>
            <w:tcBorders>
              <w:top w:val="nil"/>
              <w:left w:val="nil"/>
              <w:bottom w:val="single" w:sz="4" w:space="0" w:color="auto"/>
              <w:right w:val="single" w:sz="4" w:space="0" w:color="auto"/>
            </w:tcBorders>
            <w:shd w:val="clear" w:color="auto" w:fill="auto"/>
            <w:noWrap/>
            <w:vAlign w:val="bottom"/>
            <w:hideMark/>
          </w:tcPr>
          <w:p w14:paraId="425872C5" w14:textId="77777777" w:rsidR="006A7E8B" w:rsidRPr="00F32F50" w:rsidRDefault="006A7E8B" w:rsidP="002F15A0">
            <w:pPr>
              <w:jc w:val="right"/>
              <w:rPr>
                <w:sz w:val="20"/>
                <w:szCs w:val="20"/>
              </w:rPr>
            </w:pPr>
            <w:r w:rsidRPr="00F32F50">
              <w:rPr>
                <w:sz w:val="20"/>
                <w:szCs w:val="20"/>
              </w:rPr>
              <w:t>0.87</w:t>
            </w:r>
          </w:p>
        </w:tc>
        <w:tc>
          <w:tcPr>
            <w:tcW w:w="614" w:type="dxa"/>
            <w:tcBorders>
              <w:top w:val="nil"/>
              <w:left w:val="nil"/>
              <w:bottom w:val="single" w:sz="4" w:space="0" w:color="auto"/>
              <w:right w:val="single" w:sz="4" w:space="0" w:color="auto"/>
            </w:tcBorders>
            <w:shd w:val="clear" w:color="auto" w:fill="auto"/>
            <w:noWrap/>
            <w:vAlign w:val="bottom"/>
            <w:hideMark/>
          </w:tcPr>
          <w:p w14:paraId="5637C090" w14:textId="77777777" w:rsidR="006A7E8B" w:rsidRPr="00F32F50" w:rsidRDefault="006A7E8B" w:rsidP="002F15A0">
            <w:pPr>
              <w:jc w:val="right"/>
              <w:rPr>
                <w:sz w:val="20"/>
                <w:szCs w:val="20"/>
              </w:rPr>
            </w:pPr>
            <w:r w:rsidRPr="00F32F50">
              <w:rPr>
                <w:sz w:val="20"/>
                <w:szCs w:val="20"/>
              </w:rPr>
              <w:t>0.38</w:t>
            </w:r>
          </w:p>
        </w:tc>
        <w:tc>
          <w:tcPr>
            <w:tcW w:w="1147" w:type="dxa"/>
            <w:tcBorders>
              <w:top w:val="nil"/>
              <w:left w:val="nil"/>
              <w:bottom w:val="single" w:sz="4" w:space="0" w:color="auto"/>
              <w:right w:val="single" w:sz="4" w:space="0" w:color="auto"/>
            </w:tcBorders>
            <w:shd w:val="clear" w:color="auto" w:fill="auto"/>
            <w:noWrap/>
            <w:vAlign w:val="bottom"/>
            <w:hideMark/>
          </w:tcPr>
          <w:p w14:paraId="33E33BB7" w14:textId="77777777" w:rsidR="006A7E8B" w:rsidRPr="00F32F50" w:rsidRDefault="006A7E8B" w:rsidP="002F15A0">
            <w:pPr>
              <w:jc w:val="right"/>
              <w:rPr>
                <w:sz w:val="20"/>
                <w:szCs w:val="20"/>
              </w:rPr>
            </w:pPr>
            <w:r w:rsidRPr="00F32F50">
              <w:rPr>
                <w:sz w:val="20"/>
                <w:szCs w:val="20"/>
              </w:rPr>
              <w:t xml:space="preserve">2.70 </w:t>
            </w:r>
          </w:p>
        </w:tc>
        <w:tc>
          <w:tcPr>
            <w:tcW w:w="949" w:type="dxa"/>
            <w:tcBorders>
              <w:top w:val="nil"/>
              <w:left w:val="nil"/>
              <w:bottom w:val="single" w:sz="4" w:space="0" w:color="auto"/>
              <w:right w:val="single" w:sz="4" w:space="0" w:color="auto"/>
            </w:tcBorders>
            <w:shd w:val="clear" w:color="auto" w:fill="auto"/>
            <w:noWrap/>
            <w:vAlign w:val="bottom"/>
            <w:hideMark/>
          </w:tcPr>
          <w:p w14:paraId="2F76A86F" w14:textId="77777777" w:rsidR="006A7E8B" w:rsidRPr="00F32F50" w:rsidRDefault="006A7E8B" w:rsidP="002F15A0">
            <w:pPr>
              <w:jc w:val="right"/>
              <w:rPr>
                <w:sz w:val="20"/>
                <w:szCs w:val="20"/>
              </w:rPr>
            </w:pPr>
            <w:r w:rsidRPr="00F32F50">
              <w:rPr>
                <w:sz w:val="20"/>
                <w:szCs w:val="20"/>
              </w:rPr>
              <w:t>7065.73</w:t>
            </w:r>
          </w:p>
        </w:tc>
        <w:tc>
          <w:tcPr>
            <w:tcW w:w="789" w:type="dxa"/>
            <w:tcBorders>
              <w:top w:val="nil"/>
              <w:left w:val="nil"/>
              <w:bottom w:val="single" w:sz="4" w:space="0" w:color="auto"/>
              <w:right w:val="single" w:sz="4" w:space="0" w:color="auto"/>
            </w:tcBorders>
            <w:shd w:val="clear" w:color="auto" w:fill="auto"/>
            <w:noWrap/>
            <w:vAlign w:val="bottom"/>
            <w:hideMark/>
          </w:tcPr>
          <w:p w14:paraId="762872B4" w14:textId="77777777" w:rsidR="006A7E8B" w:rsidRPr="00F32F50" w:rsidRDefault="006A7E8B" w:rsidP="002F15A0">
            <w:pPr>
              <w:jc w:val="right"/>
              <w:rPr>
                <w:sz w:val="20"/>
                <w:szCs w:val="20"/>
              </w:rPr>
            </w:pPr>
            <w:r w:rsidRPr="00F32F50">
              <w:rPr>
                <w:sz w:val="20"/>
                <w:szCs w:val="20"/>
              </w:rPr>
              <w:t>0.95</w:t>
            </w:r>
          </w:p>
        </w:tc>
        <w:tc>
          <w:tcPr>
            <w:tcW w:w="949" w:type="dxa"/>
            <w:tcBorders>
              <w:top w:val="nil"/>
              <w:left w:val="nil"/>
              <w:bottom w:val="single" w:sz="4" w:space="0" w:color="auto"/>
              <w:right w:val="single" w:sz="4" w:space="0" w:color="auto"/>
            </w:tcBorders>
            <w:shd w:val="clear" w:color="auto" w:fill="auto"/>
            <w:noWrap/>
            <w:vAlign w:val="bottom"/>
            <w:hideMark/>
          </w:tcPr>
          <w:p w14:paraId="08C54F11" w14:textId="77777777" w:rsidR="006A7E8B" w:rsidRPr="00F32F50" w:rsidRDefault="006A7E8B" w:rsidP="002F15A0">
            <w:pPr>
              <w:jc w:val="right"/>
              <w:rPr>
                <w:sz w:val="20"/>
                <w:szCs w:val="20"/>
              </w:rPr>
            </w:pPr>
            <w:r w:rsidRPr="00F32F50">
              <w:rPr>
                <w:sz w:val="20"/>
                <w:szCs w:val="20"/>
              </w:rPr>
              <w:t>0.17</w:t>
            </w:r>
          </w:p>
        </w:tc>
        <w:tc>
          <w:tcPr>
            <w:tcW w:w="1048" w:type="dxa"/>
            <w:tcBorders>
              <w:top w:val="nil"/>
              <w:left w:val="nil"/>
              <w:bottom w:val="single" w:sz="4" w:space="0" w:color="auto"/>
              <w:right w:val="single" w:sz="4" w:space="0" w:color="auto"/>
            </w:tcBorders>
            <w:shd w:val="clear" w:color="auto" w:fill="auto"/>
            <w:noWrap/>
            <w:vAlign w:val="bottom"/>
            <w:hideMark/>
          </w:tcPr>
          <w:p w14:paraId="1476F367" w14:textId="77777777" w:rsidR="006A7E8B" w:rsidRPr="00F32F50" w:rsidRDefault="006A7E8B" w:rsidP="002F15A0">
            <w:pPr>
              <w:jc w:val="right"/>
              <w:rPr>
                <w:sz w:val="20"/>
                <w:szCs w:val="20"/>
              </w:rPr>
            </w:pPr>
            <w:r w:rsidRPr="00F32F50">
              <w:rPr>
                <w:sz w:val="20"/>
                <w:szCs w:val="20"/>
              </w:rPr>
              <w:t xml:space="preserve">22.93 </w:t>
            </w:r>
          </w:p>
        </w:tc>
      </w:tr>
      <w:tr w:rsidR="006A7E8B" w:rsidRPr="00F32F50" w14:paraId="3C4987A9"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54B77FE7" w14:textId="77777777" w:rsidR="006A7E8B" w:rsidRPr="00F32F50" w:rsidRDefault="006A7E8B" w:rsidP="002F15A0">
            <w:pPr>
              <w:jc w:val="right"/>
              <w:rPr>
                <w:sz w:val="20"/>
                <w:szCs w:val="20"/>
              </w:rPr>
            </w:pPr>
            <w:r w:rsidRPr="00F32F50">
              <w:rPr>
                <w:sz w:val="20"/>
                <w:szCs w:val="20"/>
              </w:rPr>
              <w:t>2456639.778</w:t>
            </w:r>
          </w:p>
        </w:tc>
        <w:tc>
          <w:tcPr>
            <w:tcW w:w="928" w:type="dxa"/>
            <w:tcBorders>
              <w:top w:val="nil"/>
              <w:left w:val="nil"/>
              <w:bottom w:val="single" w:sz="4" w:space="0" w:color="auto"/>
              <w:right w:val="single" w:sz="4" w:space="0" w:color="auto"/>
            </w:tcBorders>
            <w:shd w:val="clear" w:color="auto" w:fill="auto"/>
            <w:noWrap/>
            <w:vAlign w:val="bottom"/>
            <w:hideMark/>
          </w:tcPr>
          <w:p w14:paraId="1EB292E4" w14:textId="77777777" w:rsidR="006A7E8B" w:rsidRPr="00F32F50" w:rsidRDefault="006A7E8B" w:rsidP="002F15A0">
            <w:pPr>
              <w:jc w:val="right"/>
              <w:rPr>
                <w:sz w:val="20"/>
                <w:szCs w:val="20"/>
              </w:rPr>
            </w:pPr>
            <w:r w:rsidRPr="00F32F50">
              <w:rPr>
                <w:sz w:val="20"/>
                <w:szCs w:val="20"/>
              </w:rPr>
              <w:t>6678.59</w:t>
            </w:r>
          </w:p>
        </w:tc>
        <w:tc>
          <w:tcPr>
            <w:tcW w:w="789" w:type="dxa"/>
            <w:tcBorders>
              <w:top w:val="nil"/>
              <w:left w:val="nil"/>
              <w:bottom w:val="single" w:sz="4" w:space="0" w:color="auto"/>
              <w:right w:val="single" w:sz="4" w:space="0" w:color="auto"/>
            </w:tcBorders>
            <w:shd w:val="clear" w:color="auto" w:fill="auto"/>
            <w:noWrap/>
            <w:vAlign w:val="bottom"/>
            <w:hideMark/>
          </w:tcPr>
          <w:p w14:paraId="43BA03BA" w14:textId="77777777" w:rsidR="006A7E8B" w:rsidRPr="00F32F50" w:rsidRDefault="006A7E8B" w:rsidP="002F15A0">
            <w:pPr>
              <w:jc w:val="right"/>
              <w:rPr>
                <w:sz w:val="20"/>
                <w:szCs w:val="20"/>
              </w:rPr>
            </w:pPr>
            <w:r w:rsidRPr="00F32F50">
              <w:rPr>
                <w:sz w:val="20"/>
                <w:szCs w:val="20"/>
              </w:rPr>
              <w:t>0.85</w:t>
            </w:r>
          </w:p>
        </w:tc>
        <w:tc>
          <w:tcPr>
            <w:tcW w:w="614" w:type="dxa"/>
            <w:tcBorders>
              <w:top w:val="nil"/>
              <w:left w:val="nil"/>
              <w:bottom w:val="single" w:sz="4" w:space="0" w:color="auto"/>
              <w:right w:val="single" w:sz="4" w:space="0" w:color="auto"/>
            </w:tcBorders>
            <w:shd w:val="clear" w:color="auto" w:fill="auto"/>
            <w:noWrap/>
            <w:vAlign w:val="bottom"/>
            <w:hideMark/>
          </w:tcPr>
          <w:p w14:paraId="522DDAAC" w14:textId="77777777" w:rsidR="006A7E8B" w:rsidRPr="00F32F50" w:rsidRDefault="006A7E8B" w:rsidP="002F15A0">
            <w:pPr>
              <w:jc w:val="right"/>
              <w:rPr>
                <w:sz w:val="20"/>
                <w:szCs w:val="20"/>
              </w:rPr>
            </w:pPr>
            <w:r w:rsidRPr="00F32F50">
              <w:rPr>
                <w:sz w:val="20"/>
                <w:szCs w:val="20"/>
              </w:rPr>
              <w:t>0.23</w:t>
            </w:r>
          </w:p>
        </w:tc>
        <w:tc>
          <w:tcPr>
            <w:tcW w:w="1147" w:type="dxa"/>
            <w:tcBorders>
              <w:top w:val="nil"/>
              <w:left w:val="nil"/>
              <w:bottom w:val="single" w:sz="4" w:space="0" w:color="auto"/>
              <w:right w:val="single" w:sz="4" w:space="0" w:color="auto"/>
            </w:tcBorders>
            <w:shd w:val="clear" w:color="auto" w:fill="auto"/>
            <w:noWrap/>
            <w:vAlign w:val="bottom"/>
            <w:hideMark/>
          </w:tcPr>
          <w:p w14:paraId="442AEC19" w14:textId="77777777" w:rsidR="006A7E8B" w:rsidRPr="00F32F50" w:rsidRDefault="006A7E8B" w:rsidP="002F15A0">
            <w:pPr>
              <w:jc w:val="right"/>
              <w:rPr>
                <w:sz w:val="20"/>
                <w:szCs w:val="20"/>
              </w:rPr>
            </w:pPr>
            <w:r w:rsidRPr="00F32F50">
              <w:rPr>
                <w:sz w:val="20"/>
                <w:szCs w:val="20"/>
              </w:rPr>
              <w:t xml:space="preserve">19.77 </w:t>
            </w:r>
          </w:p>
        </w:tc>
        <w:tc>
          <w:tcPr>
            <w:tcW w:w="949" w:type="dxa"/>
            <w:tcBorders>
              <w:top w:val="nil"/>
              <w:left w:val="nil"/>
              <w:bottom w:val="single" w:sz="4" w:space="0" w:color="auto"/>
              <w:right w:val="single" w:sz="4" w:space="0" w:color="auto"/>
            </w:tcBorders>
            <w:shd w:val="clear" w:color="auto" w:fill="auto"/>
            <w:noWrap/>
            <w:vAlign w:val="bottom"/>
            <w:hideMark/>
          </w:tcPr>
          <w:p w14:paraId="3DB05F56" w14:textId="77777777" w:rsidR="006A7E8B" w:rsidRPr="00F32F50" w:rsidRDefault="006A7E8B" w:rsidP="002F15A0">
            <w:pPr>
              <w:jc w:val="right"/>
              <w:rPr>
                <w:sz w:val="20"/>
                <w:szCs w:val="20"/>
              </w:rPr>
            </w:pPr>
            <w:r w:rsidRPr="00F32F50">
              <w:rPr>
                <w:sz w:val="20"/>
                <w:szCs w:val="20"/>
              </w:rPr>
              <w:t>7066.13</w:t>
            </w:r>
          </w:p>
        </w:tc>
        <w:tc>
          <w:tcPr>
            <w:tcW w:w="789" w:type="dxa"/>
            <w:tcBorders>
              <w:top w:val="nil"/>
              <w:left w:val="nil"/>
              <w:bottom w:val="single" w:sz="4" w:space="0" w:color="auto"/>
              <w:right w:val="single" w:sz="4" w:space="0" w:color="auto"/>
            </w:tcBorders>
            <w:shd w:val="clear" w:color="auto" w:fill="auto"/>
            <w:noWrap/>
            <w:vAlign w:val="bottom"/>
            <w:hideMark/>
          </w:tcPr>
          <w:p w14:paraId="3246416E" w14:textId="77777777" w:rsidR="006A7E8B" w:rsidRPr="00F32F50" w:rsidRDefault="006A7E8B" w:rsidP="002F15A0">
            <w:pPr>
              <w:jc w:val="right"/>
              <w:rPr>
                <w:sz w:val="20"/>
                <w:szCs w:val="20"/>
              </w:rPr>
            </w:pPr>
            <w:r w:rsidRPr="00F32F50">
              <w:rPr>
                <w:sz w:val="20"/>
                <w:szCs w:val="20"/>
              </w:rPr>
              <w:t>0.90</w:t>
            </w:r>
          </w:p>
        </w:tc>
        <w:tc>
          <w:tcPr>
            <w:tcW w:w="949" w:type="dxa"/>
            <w:tcBorders>
              <w:top w:val="nil"/>
              <w:left w:val="nil"/>
              <w:bottom w:val="single" w:sz="4" w:space="0" w:color="auto"/>
              <w:right w:val="single" w:sz="4" w:space="0" w:color="auto"/>
            </w:tcBorders>
            <w:shd w:val="clear" w:color="auto" w:fill="auto"/>
            <w:noWrap/>
            <w:vAlign w:val="bottom"/>
            <w:hideMark/>
          </w:tcPr>
          <w:p w14:paraId="4C48F4F9" w14:textId="77777777" w:rsidR="006A7E8B" w:rsidRPr="00F32F50" w:rsidRDefault="006A7E8B" w:rsidP="002F15A0">
            <w:pPr>
              <w:jc w:val="right"/>
              <w:rPr>
                <w:sz w:val="20"/>
                <w:szCs w:val="20"/>
              </w:rPr>
            </w:pPr>
            <w:r w:rsidRPr="00F32F50">
              <w:rPr>
                <w:sz w:val="20"/>
                <w:szCs w:val="20"/>
              </w:rPr>
              <w:t>0.25</w:t>
            </w:r>
          </w:p>
        </w:tc>
        <w:tc>
          <w:tcPr>
            <w:tcW w:w="1048" w:type="dxa"/>
            <w:tcBorders>
              <w:top w:val="nil"/>
              <w:left w:val="nil"/>
              <w:bottom w:val="single" w:sz="4" w:space="0" w:color="auto"/>
              <w:right w:val="single" w:sz="4" w:space="0" w:color="auto"/>
            </w:tcBorders>
            <w:shd w:val="clear" w:color="auto" w:fill="auto"/>
            <w:noWrap/>
            <w:vAlign w:val="bottom"/>
            <w:hideMark/>
          </w:tcPr>
          <w:p w14:paraId="25EAD065" w14:textId="77777777" w:rsidR="006A7E8B" w:rsidRPr="00F32F50" w:rsidRDefault="006A7E8B" w:rsidP="002F15A0">
            <w:pPr>
              <w:jc w:val="right"/>
              <w:rPr>
                <w:sz w:val="20"/>
                <w:szCs w:val="20"/>
              </w:rPr>
            </w:pPr>
            <w:r w:rsidRPr="00F32F50">
              <w:rPr>
                <w:sz w:val="20"/>
                <w:szCs w:val="20"/>
              </w:rPr>
              <w:t xml:space="preserve">39.91 </w:t>
            </w:r>
          </w:p>
        </w:tc>
      </w:tr>
      <w:tr w:rsidR="006A7E8B" w:rsidRPr="00F32F50" w14:paraId="17010D3F"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6BE6377B" w14:textId="77777777" w:rsidR="006A7E8B" w:rsidRPr="00F32F50" w:rsidRDefault="006A7E8B" w:rsidP="002F15A0">
            <w:pPr>
              <w:jc w:val="right"/>
              <w:rPr>
                <w:sz w:val="20"/>
                <w:szCs w:val="20"/>
              </w:rPr>
            </w:pPr>
            <w:r w:rsidRPr="00F32F50">
              <w:rPr>
                <w:sz w:val="20"/>
                <w:szCs w:val="20"/>
              </w:rPr>
              <w:t>2456642.760</w:t>
            </w:r>
          </w:p>
        </w:tc>
        <w:tc>
          <w:tcPr>
            <w:tcW w:w="928" w:type="dxa"/>
            <w:tcBorders>
              <w:top w:val="nil"/>
              <w:left w:val="nil"/>
              <w:bottom w:val="single" w:sz="4" w:space="0" w:color="auto"/>
              <w:right w:val="single" w:sz="4" w:space="0" w:color="auto"/>
            </w:tcBorders>
            <w:shd w:val="clear" w:color="auto" w:fill="auto"/>
            <w:noWrap/>
            <w:vAlign w:val="bottom"/>
            <w:hideMark/>
          </w:tcPr>
          <w:p w14:paraId="79EB68C2" w14:textId="77777777" w:rsidR="006A7E8B" w:rsidRPr="00F32F50" w:rsidRDefault="006A7E8B" w:rsidP="002F15A0">
            <w:pPr>
              <w:jc w:val="right"/>
              <w:rPr>
                <w:sz w:val="20"/>
                <w:szCs w:val="20"/>
              </w:rPr>
            </w:pPr>
            <w:r w:rsidRPr="00F32F50">
              <w:rPr>
                <w:sz w:val="20"/>
                <w:szCs w:val="20"/>
              </w:rPr>
              <w:t>6678.36</w:t>
            </w:r>
          </w:p>
        </w:tc>
        <w:tc>
          <w:tcPr>
            <w:tcW w:w="789" w:type="dxa"/>
            <w:tcBorders>
              <w:top w:val="nil"/>
              <w:left w:val="nil"/>
              <w:bottom w:val="single" w:sz="4" w:space="0" w:color="auto"/>
              <w:right w:val="single" w:sz="4" w:space="0" w:color="auto"/>
            </w:tcBorders>
            <w:shd w:val="clear" w:color="auto" w:fill="auto"/>
            <w:noWrap/>
            <w:vAlign w:val="bottom"/>
            <w:hideMark/>
          </w:tcPr>
          <w:p w14:paraId="571EDD13" w14:textId="77777777" w:rsidR="006A7E8B" w:rsidRPr="00F32F50" w:rsidRDefault="006A7E8B" w:rsidP="002F15A0">
            <w:pPr>
              <w:jc w:val="right"/>
              <w:rPr>
                <w:sz w:val="20"/>
                <w:szCs w:val="20"/>
              </w:rPr>
            </w:pPr>
            <w:r w:rsidRPr="00F32F50">
              <w:rPr>
                <w:sz w:val="20"/>
                <w:szCs w:val="20"/>
              </w:rPr>
              <w:t>0.84</w:t>
            </w:r>
          </w:p>
        </w:tc>
        <w:tc>
          <w:tcPr>
            <w:tcW w:w="614" w:type="dxa"/>
            <w:tcBorders>
              <w:top w:val="nil"/>
              <w:left w:val="nil"/>
              <w:bottom w:val="single" w:sz="4" w:space="0" w:color="auto"/>
              <w:right w:val="single" w:sz="4" w:space="0" w:color="auto"/>
            </w:tcBorders>
            <w:shd w:val="clear" w:color="auto" w:fill="auto"/>
            <w:noWrap/>
            <w:vAlign w:val="bottom"/>
            <w:hideMark/>
          </w:tcPr>
          <w:p w14:paraId="561412D1" w14:textId="77777777" w:rsidR="006A7E8B" w:rsidRPr="00F32F50" w:rsidRDefault="006A7E8B" w:rsidP="002F15A0">
            <w:pPr>
              <w:jc w:val="right"/>
              <w:rPr>
                <w:sz w:val="20"/>
                <w:szCs w:val="20"/>
              </w:rPr>
            </w:pPr>
            <w:r w:rsidRPr="00F32F50">
              <w:rPr>
                <w:sz w:val="20"/>
                <w:szCs w:val="20"/>
              </w:rPr>
              <w:t>0.71</w:t>
            </w:r>
          </w:p>
        </w:tc>
        <w:tc>
          <w:tcPr>
            <w:tcW w:w="1147" w:type="dxa"/>
            <w:tcBorders>
              <w:top w:val="nil"/>
              <w:left w:val="nil"/>
              <w:bottom w:val="single" w:sz="4" w:space="0" w:color="auto"/>
              <w:right w:val="single" w:sz="4" w:space="0" w:color="auto"/>
            </w:tcBorders>
            <w:shd w:val="clear" w:color="auto" w:fill="auto"/>
            <w:noWrap/>
            <w:vAlign w:val="bottom"/>
            <w:hideMark/>
          </w:tcPr>
          <w:p w14:paraId="5B22D1DD" w14:textId="77777777" w:rsidR="006A7E8B" w:rsidRPr="00F32F50" w:rsidRDefault="006A7E8B" w:rsidP="002F15A0">
            <w:pPr>
              <w:jc w:val="right"/>
              <w:rPr>
                <w:sz w:val="20"/>
                <w:szCs w:val="20"/>
              </w:rPr>
            </w:pPr>
            <w:r w:rsidRPr="00F32F50">
              <w:rPr>
                <w:sz w:val="20"/>
                <w:szCs w:val="20"/>
              </w:rPr>
              <w:t xml:space="preserve">9.43 </w:t>
            </w:r>
          </w:p>
        </w:tc>
        <w:tc>
          <w:tcPr>
            <w:tcW w:w="949" w:type="dxa"/>
            <w:tcBorders>
              <w:top w:val="nil"/>
              <w:left w:val="nil"/>
              <w:bottom w:val="single" w:sz="4" w:space="0" w:color="auto"/>
              <w:right w:val="single" w:sz="4" w:space="0" w:color="auto"/>
            </w:tcBorders>
            <w:shd w:val="clear" w:color="auto" w:fill="auto"/>
            <w:noWrap/>
            <w:vAlign w:val="bottom"/>
            <w:hideMark/>
          </w:tcPr>
          <w:p w14:paraId="61D9E160" w14:textId="77777777" w:rsidR="006A7E8B" w:rsidRPr="00F32F50" w:rsidRDefault="006A7E8B" w:rsidP="002F15A0">
            <w:pPr>
              <w:jc w:val="right"/>
              <w:rPr>
                <w:sz w:val="20"/>
                <w:szCs w:val="20"/>
              </w:rPr>
            </w:pPr>
            <w:r w:rsidRPr="00F32F50">
              <w:rPr>
                <w:sz w:val="20"/>
                <w:szCs w:val="20"/>
              </w:rPr>
              <w:t>7065.90</w:t>
            </w:r>
          </w:p>
        </w:tc>
        <w:tc>
          <w:tcPr>
            <w:tcW w:w="789" w:type="dxa"/>
            <w:tcBorders>
              <w:top w:val="nil"/>
              <w:left w:val="nil"/>
              <w:bottom w:val="single" w:sz="4" w:space="0" w:color="auto"/>
              <w:right w:val="single" w:sz="4" w:space="0" w:color="auto"/>
            </w:tcBorders>
            <w:shd w:val="clear" w:color="auto" w:fill="auto"/>
            <w:noWrap/>
            <w:vAlign w:val="bottom"/>
            <w:hideMark/>
          </w:tcPr>
          <w:p w14:paraId="7EA814C2" w14:textId="77777777" w:rsidR="006A7E8B" w:rsidRPr="00F32F50" w:rsidRDefault="006A7E8B" w:rsidP="002F15A0">
            <w:pPr>
              <w:jc w:val="right"/>
              <w:rPr>
                <w:sz w:val="20"/>
                <w:szCs w:val="20"/>
              </w:rPr>
            </w:pPr>
            <w:r w:rsidRPr="00F32F50">
              <w:rPr>
                <w:sz w:val="20"/>
                <w:szCs w:val="20"/>
              </w:rPr>
              <w:t>0.92</w:t>
            </w:r>
          </w:p>
        </w:tc>
        <w:tc>
          <w:tcPr>
            <w:tcW w:w="949" w:type="dxa"/>
            <w:tcBorders>
              <w:top w:val="nil"/>
              <w:left w:val="nil"/>
              <w:bottom w:val="single" w:sz="4" w:space="0" w:color="auto"/>
              <w:right w:val="single" w:sz="4" w:space="0" w:color="auto"/>
            </w:tcBorders>
            <w:shd w:val="clear" w:color="auto" w:fill="auto"/>
            <w:noWrap/>
            <w:vAlign w:val="bottom"/>
            <w:hideMark/>
          </w:tcPr>
          <w:p w14:paraId="11316478" w14:textId="77777777" w:rsidR="006A7E8B" w:rsidRPr="00F32F50" w:rsidRDefault="006A7E8B" w:rsidP="002F15A0">
            <w:pPr>
              <w:jc w:val="right"/>
              <w:rPr>
                <w:sz w:val="20"/>
                <w:szCs w:val="20"/>
              </w:rPr>
            </w:pPr>
            <w:r w:rsidRPr="00F32F50">
              <w:rPr>
                <w:sz w:val="20"/>
                <w:szCs w:val="20"/>
              </w:rPr>
              <w:t>0.31</w:t>
            </w:r>
          </w:p>
        </w:tc>
        <w:tc>
          <w:tcPr>
            <w:tcW w:w="1048" w:type="dxa"/>
            <w:tcBorders>
              <w:top w:val="nil"/>
              <w:left w:val="nil"/>
              <w:bottom w:val="single" w:sz="4" w:space="0" w:color="auto"/>
              <w:right w:val="single" w:sz="4" w:space="0" w:color="auto"/>
            </w:tcBorders>
            <w:shd w:val="clear" w:color="auto" w:fill="auto"/>
            <w:noWrap/>
            <w:vAlign w:val="bottom"/>
            <w:hideMark/>
          </w:tcPr>
          <w:p w14:paraId="2EE80B2A" w14:textId="77777777" w:rsidR="006A7E8B" w:rsidRPr="00F32F50" w:rsidRDefault="006A7E8B" w:rsidP="002F15A0">
            <w:pPr>
              <w:jc w:val="right"/>
              <w:rPr>
                <w:sz w:val="20"/>
                <w:szCs w:val="20"/>
              </w:rPr>
            </w:pPr>
            <w:r w:rsidRPr="00F32F50">
              <w:rPr>
                <w:sz w:val="20"/>
                <w:szCs w:val="20"/>
              </w:rPr>
              <w:t xml:space="preserve">30.15 </w:t>
            </w:r>
          </w:p>
        </w:tc>
      </w:tr>
      <w:tr w:rsidR="006A7E8B" w:rsidRPr="00F32F50" w14:paraId="7B09C937"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1E65EC33" w14:textId="77777777" w:rsidR="006A7E8B" w:rsidRPr="00F32F50" w:rsidRDefault="006A7E8B" w:rsidP="002F15A0">
            <w:pPr>
              <w:jc w:val="right"/>
              <w:rPr>
                <w:sz w:val="20"/>
                <w:szCs w:val="20"/>
              </w:rPr>
            </w:pPr>
            <w:r w:rsidRPr="00F32F50">
              <w:rPr>
                <w:sz w:val="20"/>
                <w:szCs w:val="20"/>
              </w:rPr>
              <w:t>2456653.710</w:t>
            </w:r>
          </w:p>
        </w:tc>
        <w:tc>
          <w:tcPr>
            <w:tcW w:w="928" w:type="dxa"/>
            <w:tcBorders>
              <w:top w:val="nil"/>
              <w:left w:val="nil"/>
              <w:bottom w:val="single" w:sz="4" w:space="0" w:color="auto"/>
              <w:right w:val="single" w:sz="4" w:space="0" w:color="auto"/>
            </w:tcBorders>
            <w:shd w:val="clear" w:color="auto" w:fill="auto"/>
            <w:noWrap/>
            <w:vAlign w:val="bottom"/>
            <w:hideMark/>
          </w:tcPr>
          <w:p w14:paraId="472330DA" w14:textId="77777777" w:rsidR="006A7E8B" w:rsidRPr="00F32F50" w:rsidRDefault="006A7E8B" w:rsidP="002F15A0">
            <w:pPr>
              <w:jc w:val="right"/>
              <w:rPr>
                <w:sz w:val="20"/>
                <w:szCs w:val="20"/>
              </w:rPr>
            </w:pPr>
            <w:r w:rsidRPr="00F32F50">
              <w:rPr>
                <w:sz w:val="20"/>
                <w:szCs w:val="20"/>
              </w:rPr>
              <w:t>6678.55</w:t>
            </w:r>
          </w:p>
        </w:tc>
        <w:tc>
          <w:tcPr>
            <w:tcW w:w="789" w:type="dxa"/>
            <w:tcBorders>
              <w:top w:val="nil"/>
              <w:left w:val="nil"/>
              <w:bottom w:val="single" w:sz="4" w:space="0" w:color="auto"/>
              <w:right w:val="single" w:sz="4" w:space="0" w:color="auto"/>
            </w:tcBorders>
            <w:shd w:val="clear" w:color="auto" w:fill="auto"/>
            <w:noWrap/>
            <w:vAlign w:val="bottom"/>
            <w:hideMark/>
          </w:tcPr>
          <w:p w14:paraId="2C15EA3F" w14:textId="77777777" w:rsidR="006A7E8B" w:rsidRPr="00F32F50" w:rsidRDefault="006A7E8B" w:rsidP="002F15A0">
            <w:pPr>
              <w:jc w:val="right"/>
              <w:rPr>
                <w:sz w:val="20"/>
                <w:szCs w:val="20"/>
              </w:rPr>
            </w:pPr>
            <w:r w:rsidRPr="00F32F50">
              <w:rPr>
                <w:sz w:val="20"/>
                <w:szCs w:val="20"/>
              </w:rPr>
              <w:t>0.84</w:t>
            </w:r>
          </w:p>
        </w:tc>
        <w:tc>
          <w:tcPr>
            <w:tcW w:w="614" w:type="dxa"/>
            <w:tcBorders>
              <w:top w:val="nil"/>
              <w:left w:val="nil"/>
              <w:bottom w:val="single" w:sz="4" w:space="0" w:color="auto"/>
              <w:right w:val="single" w:sz="4" w:space="0" w:color="auto"/>
            </w:tcBorders>
            <w:shd w:val="clear" w:color="auto" w:fill="auto"/>
            <w:noWrap/>
            <w:vAlign w:val="bottom"/>
            <w:hideMark/>
          </w:tcPr>
          <w:p w14:paraId="5FC83E90" w14:textId="77777777" w:rsidR="006A7E8B" w:rsidRPr="00F32F50" w:rsidRDefault="006A7E8B" w:rsidP="002F15A0">
            <w:pPr>
              <w:jc w:val="right"/>
              <w:rPr>
                <w:sz w:val="20"/>
                <w:szCs w:val="20"/>
              </w:rPr>
            </w:pPr>
            <w:r w:rsidRPr="00F32F50">
              <w:rPr>
                <w:sz w:val="20"/>
                <w:szCs w:val="20"/>
              </w:rPr>
              <w:t>0.56</w:t>
            </w:r>
          </w:p>
        </w:tc>
        <w:tc>
          <w:tcPr>
            <w:tcW w:w="1147" w:type="dxa"/>
            <w:tcBorders>
              <w:top w:val="nil"/>
              <w:left w:val="nil"/>
              <w:bottom w:val="single" w:sz="4" w:space="0" w:color="auto"/>
              <w:right w:val="single" w:sz="4" w:space="0" w:color="auto"/>
            </w:tcBorders>
            <w:shd w:val="clear" w:color="auto" w:fill="auto"/>
            <w:noWrap/>
            <w:vAlign w:val="bottom"/>
            <w:hideMark/>
          </w:tcPr>
          <w:p w14:paraId="201505B0" w14:textId="77777777" w:rsidR="006A7E8B" w:rsidRPr="00F32F50" w:rsidRDefault="006A7E8B" w:rsidP="002F15A0">
            <w:pPr>
              <w:jc w:val="right"/>
              <w:rPr>
                <w:sz w:val="20"/>
                <w:szCs w:val="20"/>
              </w:rPr>
            </w:pPr>
            <w:r w:rsidRPr="00F32F50">
              <w:rPr>
                <w:sz w:val="20"/>
                <w:szCs w:val="20"/>
              </w:rPr>
              <w:t xml:space="preserve">17.97 </w:t>
            </w:r>
          </w:p>
        </w:tc>
        <w:tc>
          <w:tcPr>
            <w:tcW w:w="949" w:type="dxa"/>
            <w:tcBorders>
              <w:top w:val="nil"/>
              <w:left w:val="nil"/>
              <w:bottom w:val="single" w:sz="4" w:space="0" w:color="auto"/>
              <w:right w:val="single" w:sz="4" w:space="0" w:color="auto"/>
            </w:tcBorders>
            <w:shd w:val="clear" w:color="auto" w:fill="auto"/>
            <w:noWrap/>
            <w:vAlign w:val="bottom"/>
            <w:hideMark/>
          </w:tcPr>
          <w:p w14:paraId="6187EF93" w14:textId="77777777" w:rsidR="006A7E8B" w:rsidRPr="00F32F50" w:rsidRDefault="006A7E8B" w:rsidP="002F15A0">
            <w:pPr>
              <w:jc w:val="right"/>
              <w:rPr>
                <w:sz w:val="20"/>
                <w:szCs w:val="20"/>
              </w:rPr>
            </w:pPr>
            <w:r w:rsidRPr="00F32F50">
              <w:rPr>
                <w:sz w:val="20"/>
                <w:szCs w:val="20"/>
              </w:rPr>
              <w:t>7065.92</w:t>
            </w:r>
          </w:p>
        </w:tc>
        <w:tc>
          <w:tcPr>
            <w:tcW w:w="789" w:type="dxa"/>
            <w:tcBorders>
              <w:top w:val="nil"/>
              <w:left w:val="nil"/>
              <w:bottom w:val="single" w:sz="4" w:space="0" w:color="auto"/>
              <w:right w:val="single" w:sz="4" w:space="0" w:color="auto"/>
            </w:tcBorders>
            <w:shd w:val="clear" w:color="auto" w:fill="auto"/>
            <w:noWrap/>
            <w:vAlign w:val="bottom"/>
            <w:hideMark/>
          </w:tcPr>
          <w:p w14:paraId="36FED4E9" w14:textId="77777777" w:rsidR="006A7E8B" w:rsidRPr="00F32F50" w:rsidRDefault="006A7E8B" w:rsidP="002F15A0">
            <w:pPr>
              <w:jc w:val="right"/>
              <w:rPr>
                <w:sz w:val="20"/>
                <w:szCs w:val="20"/>
              </w:rPr>
            </w:pPr>
            <w:r w:rsidRPr="00F32F50">
              <w:rPr>
                <w:sz w:val="20"/>
                <w:szCs w:val="20"/>
              </w:rPr>
              <w:t>0.90</w:t>
            </w:r>
          </w:p>
        </w:tc>
        <w:tc>
          <w:tcPr>
            <w:tcW w:w="949" w:type="dxa"/>
            <w:tcBorders>
              <w:top w:val="nil"/>
              <w:left w:val="nil"/>
              <w:bottom w:val="single" w:sz="4" w:space="0" w:color="auto"/>
              <w:right w:val="single" w:sz="4" w:space="0" w:color="auto"/>
            </w:tcBorders>
            <w:shd w:val="clear" w:color="auto" w:fill="auto"/>
            <w:noWrap/>
            <w:vAlign w:val="bottom"/>
            <w:hideMark/>
          </w:tcPr>
          <w:p w14:paraId="693AC7CF" w14:textId="77777777" w:rsidR="006A7E8B" w:rsidRPr="00F32F50" w:rsidRDefault="006A7E8B" w:rsidP="002F15A0">
            <w:pPr>
              <w:jc w:val="right"/>
              <w:rPr>
                <w:sz w:val="20"/>
                <w:szCs w:val="20"/>
              </w:rPr>
            </w:pPr>
            <w:r w:rsidRPr="00F32F50">
              <w:rPr>
                <w:sz w:val="20"/>
                <w:szCs w:val="20"/>
              </w:rPr>
              <w:t>0.28</w:t>
            </w:r>
          </w:p>
        </w:tc>
        <w:tc>
          <w:tcPr>
            <w:tcW w:w="1048" w:type="dxa"/>
            <w:tcBorders>
              <w:top w:val="nil"/>
              <w:left w:val="nil"/>
              <w:bottom w:val="single" w:sz="4" w:space="0" w:color="auto"/>
              <w:right w:val="single" w:sz="4" w:space="0" w:color="auto"/>
            </w:tcBorders>
            <w:shd w:val="clear" w:color="auto" w:fill="auto"/>
            <w:noWrap/>
            <w:vAlign w:val="bottom"/>
            <w:hideMark/>
          </w:tcPr>
          <w:p w14:paraId="0F102FE3" w14:textId="77777777" w:rsidR="006A7E8B" w:rsidRPr="00F32F50" w:rsidRDefault="006A7E8B" w:rsidP="002F15A0">
            <w:pPr>
              <w:jc w:val="right"/>
              <w:rPr>
                <w:sz w:val="20"/>
                <w:szCs w:val="20"/>
              </w:rPr>
            </w:pPr>
            <w:r w:rsidRPr="00F32F50">
              <w:rPr>
                <w:sz w:val="20"/>
                <w:szCs w:val="20"/>
              </w:rPr>
              <w:t xml:space="preserve">31.00 </w:t>
            </w:r>
          </w:p>
        </w:tc>
      </w:tr>
      <w:tr w:rsidR="006A7E8B" w:rsidRPr="00F32F50" w14:paraId="78223156"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41793433" w14:textId="77777777" w:rsidR="006A7E8B" w:rsidRPr="00F32F50" w:rsidRDefault="006A7E8B" w:rsidP="002F15A0">
            <w:pPr>
              <w:jc w:val="right"/>
              <w:rPr>
                <w:sz w:val="20"/>
                <w:szCs w:val="20"/>
              </w:rPr>
            </w:pPr>
            <w:r w:rsidRPr="00F32F50">
              <w:rPr>
                <w:sz w:val="20"/>
                <w:szCs w:val="20"/>
              </w:rPr>
              <w:t>2456654.714</w:t>
            </w:r>
          </w:p>
        </w:tc>
        <w:tc>
          <w:tcPr>
            <w:tcW w:w="928" w:type="dxa"/>
            <w:tcBorders>
              <w:top w:val="nil"/>
              <w:left w:val="nil"/>
              <w:bottom w:val="single" w:sz="4" w:space="0" w:color="auto"/>
              <w:right w:val="single" w:sz="4" w:space="0" w:color="auto"/>
            </w:tcBorders>
            <w:shd w:val="clear" w:color="auto" w:fill="auto"/>
            <w:noWrap/>
            <w:vAlign w:val="bottom"/>
            <w:hideMark/>
          </w:tcPr>
          <w:p w14:paraId="61D44DAF" w14:textId="77777777" w:rsidR="006A7E8B" w:rsidRPr="00F32F50" w:rsidRDefault="006A7E8B" w:rsidP="002F15A0">
            <w:pPr>
              <w:jc w:val="right"/>
              <w:rPr>
                <w:sz w:val="20"/>
                <w:szCs w:val="20"/>
              </w:rPr>
            </w:pPr>
            <w:r w:rsidRPr="00F32F50">
              <w:rPr>
                <w:sz w:val="20"/>
                <w:szCs w:val="20"/>
              </w:rPr>
              <w:t>6678.50</w:t>
            </w:r>
          </w:p>
        </w:tc>
        <w:tc>
          <w:tcPr>
            <w:tcW w:w="789" w:type="dxa"/>
            <w:tcBorders>
              <w:top w:val="nil"/>
              <w:left w:val="nil"/>
              <w:bottom w:val="single" w:sz="4" w:space="0" w:color="auto"/>
              <w:right w:val="single" w:sz="4" w:space="0" w:color="auto"/>
            </w:tcBorders>
            <w:shd w:val="clear" w:color="auto" w:fill="auto"/>
            <w:noWrap/>
            <w:vAlign w:val="bottom"/>
            <w:hideMark/>
          </w:tcPr>
          <w:p w14:paraId="28B52584" w14:textId="77777777" w:rsidR="006A7E8B" w:rsidRPr="00F32F50" w:rsidRDefault="006A7E8B" w:rsidP="002F15A0">
            <w:pPr>
              <w:jc w:val="right"/>
              <w:rPr>
                <w:sz w:val="20"/>
                <w:szCs w:val="20"/>
              </w:rPr>
            </w:pPr>
            <w:r w:rsidRPr="00F32F50">
              <w:rPr>
                <w:sz w:val="20"/>
                <w:szCs w:val="20"/>
              </w:rPr>
              <w:t>0.91</w:t>
            </w:r>
          </w:p>
        </w:tc>
        <w:tc>
          <w:tcPr>
            <w:tcW w:w="614" w:type="dxa"/>
            <w:tcBorders>
              <w:top w:val="nil"/>
              <w:left w:val="nil"/>
              <w:bottom w:val="single" w:sz="4" w:space="0" w:color="auto"/>
              <w:right w:val="single" w:sz="4" w:space="0" w:color="auto"/>
            </w:tcBorders>
            <w:shd w:val="clear" w:color="auto" w:fill="auto"/>
            <w:noWrap/>
            <w:vAlign w:val="bottom"/>
            <w:hideMark/>
          </w:tcPr>
          <w:p w14:paraId="486D04DB" w14:textId="77777777" w:rsidR="006A7E8B" w:rsidRPr="00F32F50" w:rsidRDefault="006A7E8B" w:rsidP="002F15A0">
            <w:pPr>
              <w:jc w:val="right"/>
              <w:rPr>
                <w:sz w:val="20"/>
                <w:szCs w:val="20"/>
              </w:rPr>
            </w:pPr>
            <w:r w:rsidRPr="00F32F50">
              <w:rPr>
                <w:sz w:val="20"/>
                <w:szCs w:val="20"/>
              </w:rPr>
              <w:t>0.17</w:t>
            </w:r>
          </w:p>
        </w:tc>
        <w:tc>
          <w:tcPr>
            <w:tcW w:w="1147" w:type="dxa"/>
            <w:tcBorders>
              <w:top w:val="nil"/>
              <w:left w:val="nil"/>
              <w:bottom w:val="single" w:sz="4" w:space="0" w:color="auto"/>
              <w:right w:val="single" w:sz="4" w:space="0" w:color="auto"/>
            </w:tcBorders>
            <w:shd w:val="clear" w:color="auto" w:fill="auto"/>
            <w:noWrap/>
            <w:vAlign w:val="bottom"/>
            <w:hideMark/>
          </w:tcPr>
          <w:p w14:paraId="19601F7A" w14:textId="77777777" w:rsidR="006A7E8B" w:rsidRPr="00F32F50" w:rsidRDefault="006A7E8B" w:rsidP="002F15A0">
            <w:pPr>
              <w:jc w:val="right"/>
              <w:rPr>
                <w:sz w:val="20"/>
                <w:szCs w:val="20"/>
              </w:rPr>
            </w:pPr>
            <w:r w:rsidRPr="00F32F50">
              <w:rPr>
                <w:sz w:val="20"/>
                <w:szCs w:val="20"/>
              </w:rPr>
              <w:t xml:space="preserve">15.72 </w:t>
            </w:r>
          </w:p>
        </w:tc>
        <w:tc>
          <w:tcPr>
            <w:tcW w:w="949" w:type="dxa"/>
            <w:tcBorders>
              <w:top w:val="nil"/>
              <w:left w:val="nil"/>
              <w:bottom w:val="single" w:sz="4" w:space="0" w:color="auto"/>
              <w:right w:val="single" w:sz="4" w:space="0" w:color="auto"/>
            </w:tcBorders>
            <w:shd w:val="clear" w:color="auto" w:fill="auto"/>
            <w:noWrap/>
            <w:vAlign w:val="bottom"/>
            <w:hideMark/>
          </w:tcPr>
          <w:p w14:paraId="17A43D9A" w14:textId="77777777" w:rsidR="006A7E8B" w:rsidRPr="00F32F50" w:rsidRDefault="006A7E8B" w:rsidP="002F15A0">
            <w:pPr>
              <w:jc w:val="right"/>
              <w:rPr>
                <w:sz w:val="20"/>
                <w:szCs w:val="20"/>
              </w:rPr>
            </w:pPr>
            <w:r w:rsidRPr="00F32F50">
              <w:rPr>
                <w:sz w:val="20"/>
                <w:szCs w:val="20"/>
              </w:rPr>
              <w:t>7065.66</w:t>
            </w:r>
          </w:p>
        </w:tc>
        <w:tc>
          <w:tcPr>
            <w:tcW w:w="789" w:type="dxa"/>
            <w:tcBorders>
              <w:top w:val="nil"/>
              <w:left w:val="nil"/>
              <w:bottom w:val="single" w:sz="4" w:space="0" w:color="auto"/>
              <w:right w:val="single" w:sz="4" w:space="0" w:color="auto"/>
            </w:tcBorders>
            <w:shd w:val="clear" w:color="auto" w:fill="auto"/>
            <w:noWrap/>
            <w:vAlign w:val="bottom"/>
            <w:hideMark/>
          </w:tcPr>
          <w:p w14:paraId="12DBEBDA" w14:textId="77777777" w:rsidR="006A7E8B" w:rsidRPr="00F32F50" w:rsidRDefault="006A7E8B" w:rsidP="002F15A0">
            <w:pPr>
              <w:jc w:val="right"/>
              <w:rPr>
                <w:sz w:val="20"/>
                <w:szCs w:val="20"/>
              </w:rPr>
            </w:pPr>
            <w:r w:rsidRPr="00F32F50">
              <w:rPr>
                <w:sz w:val="20"/>
                <w:szCs w:val="20"/>
              </w:rPr>
              <w:t>0.93</w:t>
            </w:r>
          </w:p>
        </w:tc>
        <w:tc>
          <w:tcPr>
            <w:tcW w:w="949" w:type="dxa"/>
            <w:tcBorders>
              <w:top w:val="nil"/>
              <w:left w:val="nil"/>
              <w:bottom w:val="single" w:sz="4" w:space="0" w:color="auto"/>
              <w:right w:val="single" w:sz="4" w:space="0" w:color="auto"/>
            </w:tcBorders>
            <w:shd w:val="clear" w:color="auto" w:fill="auto"/>
            <w:noWrap/>
            <w:vAlign w:val="bottom"/>
            <w:hideMark/>
          </w:tcPr>
          <w:p w14:paraId="19F3D8CC" w14:textId="77777777" w:rsidR="006A7E8B" w:rsidRPr="00F32F50" w:rsidRDefault="006A7E8B" w:rsidP="002F15A0">
            <w:pPr>
              <w:jc w:val="right"/>
              <w:rPr>
                <w:sz w:val="20"/>
                <w:szCs w:val="20"/>
              </w:rPr>
            </w:pPr>
            <w:r w:rsidRPr="00F32F50">
              <w:rPr>
                <w:sz w:val="20"/>
                <w:szCs w:val="20"/>
              </w:rPr>
              <w:t>0.13</w:t>
            </w:r>
          </w:p>
        </w:tc>
        <w:tc>
          <w:tcPr>
            <w:tcW w:w="1048" w:type="dxa"/>
            <w:tcBorders>
              <w:top w:val="nil"/>
              <w:left w:val="nil"/>
              <w:bottom w:val="single" w:sz="4" w:space="0" w:color="auto"/>
              <w:right w:val="single" w:sz="4" w:space="0" w:color="auto"/>
            </w:tcBorders>
            <w:shd w:val="clear" w:color="auto" w:fill="auto"/>
            <w:noWrap/>
            <w:vAlign w:val="bottom"/>
            <w:hideMark/>
          </w:tcPr>
          <w:p w14:paraId="3AD0D257" w14:textId="77777777" w:rsidR="006A7E8B" w:rsidRPr="00F32F50" w:rsidRDefault="006A7E8B" w:rsidP="002F15A0">
            <w:pPr>
              <w:jc w:val="right"/>
              <w:rPr>
                <w:sz w:val="20"/>
                <w:szCs w:val="20"/>
              </w:rPr>
            </w:pPr>
            <w:r w:rsidRPr="00F32F50">
              <w:rPr>
                <w:sz w:val="20"/>
                <w:szCs w:val="20"/>
              </w:rPr>
              <w:t xml:space="preserve">19.96 </w:t>
            </w:r>
          </w:p>
        </w:tc>
      </w:tr>
      <w:tr w:rsidR="006A7E8B" w:rsidRPr="00F32F50" w14:paraId="2ACC84D2"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52CBB95C" w14:textId="77777777" w:rsidR="006A7E8B" w:rsidRPr="00F32F50" w:rsidRDefault="006A7E8B" w:rsidP="002F15A0">
            <w:pPr>
              <w:jc w:val="right"/>
              <w:rPr>
                <w:sz w:val="20"/>
                <w:szCs w:val="20"/>
              </w:rPr>
            </w:pPr>
            <w:r w:rsidRPr="00F32F50">
              <w:rPr>
                <w:sz w:val="20"/>
                <w:szCs w:val="20"/>
              </w:rPr>
              <w:t>2456661.678</w:t>
            </w:r>
          </w:p>
        </w:tc>
        <w:tc>
          <w:tcPr>
            <w:tcW w:w="928" w:type="dxa"/>
            <w:tcBorders>
              <w:top w:val="nil"/>
              <w:left w:val="nil"/>
              <w:bottom w:val="single" w:sz="4" w:space="0" w:color="auto"/>
              <w:right w:val="single" w:sz="4" w:space="0" w:color="auto"/>
            </w:tcBorders>
            <w:shd w:val="clear" w:color="auto" w:fill="auto"/>
            <w:noWrap/>
            <w:vAlign w:val="bottom"/>
            <w:hideMark/>
          </w:tcPr>
          <w:p w14:paraId="6C92E7D8" w14:textId="77777777" w:rsidR="006A7E8B" w:rsidRPr="00F32F50" w:rsidRDefault="006A7E8B" w:rsidP="002F15A0">
            <w:pPr>
              <w:jc w:val="right"/>
              <w:rPr>
                <w:sz w:val="20"/>
                <w:szCs w:val="20"/>
              </w:rPr>
            </w:pPr>
            <w:r w:rsidRPr="00F32F50">
              <w:rPr>
                <w:sz w:val="20"/>
                <w:szCs w:val="20"/>
              </w:rPr>
              <w:t>6678.29</w:t>
            </w:r>
          </w:p>
        </w:tc>
        <w:tc>
          <w:tcPr>
            <w:tcW w:w="789" w:type="dxa"/>
            <w:tcBorders>
              <w:top w:val="nil"/>
              <w:left w:val="nil"/>
              <w:bottom w:val="single" w:sz="4" w:space="0" w:color="auto"/>
              <w:right w:val="single" w:sz="4" w:space="0" w:color="auto"/>
            </w:tcBorders>
            <w:shd w:val="clear" w:color="auto" w:fill="auto"/>
            <w:noWrap/>
            <w:vAlign w:val="bottom"/>
            <w:hideMark/>
          </w:tcPr>
          <w:p w14:paraId="5AD5391C" w14:textId="77777777" w:rsidR="006A7E8B" w:rsidRPr="00F32F50" w:rsidRDefault="006A7E8B" w:rsidP="002F15A0">
            <w:pPr>
              <w:jc w:val="right"/>
              <w:rPr>
                <w:sz w:val="20"/>
                <w:szCs w:val="20"/>
              </w:rPr>
            </w:pPr>
            <w:r w:rsidRPr="00F32F50">
              <w:rPr>
                <w:sz w:val="20"/>
                <w:szCs w:val="20"/>
              </w:rPr>
              <w:t>0.95</w:t>
            </w:r>
          </w:p>
        </w:tc>
        <w:tc>
          <w:tcPr>
            <w:tcW w:w="614" w:type="dxa"/>
            <w:tcBorders>
              <w:top w:val="nil"/>
              <w:left w:val="nil"/>
              <w:bottom w:val="single" w:sz="4" w:space="0" w:color="auto"/>
              <w:right w:val="single" w:sz="4" w:space="0" w:color="auto"/>
            </w:tcBorders>
            <w:shd w:val="clear" w:color="auto" w:fill="auto"/>
            <w:noWrap/>
            <w:vAlign w:val="bottom"/>
            <w:hideMark/>
          </w:tcPr>
          <w:p w14:paraId="40FCD9E3" w14:textId="77777777" w:rsidR="006A7E8B" w:rsidRPr="00F32F50" w:rsidRDefault="006A7E8B" w:rsidP="002F15A0">
            <w:pPr>
              <w:jc w:val="right"/>
              <w:rPr>
                <w:sz w:val="20"/>
                <w:szCs w:val="20"/>
              </w:rPr>
            </w:pPr>
            <w:r w:rsidRPr="00F32F50">
              <w:rPr>
                <w:sz w:val="20"/>
                <w:szCs w:val="20"/>
              </w:rPr>
              <w:t>0.17</w:t>
            </w:r>
          </w:p>
        </w:tc>
        <w:tc>
          <w:tcPr>
            <w:tcW w:w="1147" w:type="dxa"/>
            <w:tcBorders>
              <w:top w:val="nil"/>
              <w:left w:val="nil"/>
              <w:bottom w:val="single" w:sz="4" w:space="0" w:color="auto"/>
              <w:right w:val="single" w:sz="4" w:space="0" w:color="auto"/>
            </w:tcBorders>
            <w:shd w:val="clear" w:color="auto" w:fill="auto"/>
            <w:noWrap/>
            <w:vAlign w:val="bottom"/>
            <w:hideMark/>
          </w:tcPr>
          <w:p w14:paraId="3F3FB6D3" w14:textId="77777777" w:rsidR="006A7E8B" w:rsidRPr="00F32F50" w:rsidRDefault="006A7E8B" w:rsidP="002F15A0">
            <w:pPr>
              <w:jc w:val="right"/>
              <w:rPr>
                <w:sz w:val="20"/>
                <w:szCs w:val="20"/>
              </w:rPr>
            </w:pPr>
            <w:r w:rsidRPr="00F32F50">
              <w:rPr>
                <w:sz w:val="20"/>
                <w:szCs w:val="20"/>
              </w:rPr>
              <w:t xml:space="preserve">6.29 </w:t>
            </w:r>
          </w:p>
        </w:tc>
        <w:tc>
          <w:tcPr>
            <w:tcW w:w="949" w:type="dxa"/>
            <w:tcBorders>
              <w:top w:val="nil"/>
              <w:left w:val="nil"/>
              <w:bottom w:val="single" w:sz="4" w:space="0" w:color="auto"/>
              <w:right w:val="single" w:sz="4" w:space="0" w:color="auto"/>
            </w:tcBorders>
            <w:shd w:val="clear" w:color="auto" w:fill="auto"/>
            <w:noWrap/>
            <w:vAlign w:val="bottom"/>
            <w:hideMark/>
          </w:tcPr>
          <w:p w14:paraId="0A55A2EF" w14:textId="77777777" w:rsidR="006A7E8B" w:rsidRPr="00F32F50" w:rsidRDefault="006A7E8B" w:rsidP="002F15A0">
            <w:pPr>
              <w:jc w:val="right"/>
              <w:rPr>
                <w:sz w:val="20"/>
                <w:szCs w:val="20"/>
              </w:rPr>
            </w:pPr>
            <w:r w:rsidRPr="00F32F50">
              <w:rPr>
                <w:sz w:val="20"/>
                <w:szCs w:val="20"/>
              </w:rPr>
              <w:t>7065.71</w:t>
            </w:r>
          </w:p>
        </w:tc>
        <w:tc>
          <w:tcPr>
            <w:tcW w:w="789" w:type="dxa"/>
            <w:tcBorders>
              <w:top w:val="nil"/>
              <w:left w:val="nil"/>
              <w:bottom w:val="single" w:sz="4" w:space="0" w:color="auto"/>
              <w:right w:val="single" w:sz="4" w:space="0" w:color="auto"/>
            </w:tcBorders>
            <w:shd w:val="clear" w:color="auto" w:fill="auto"/>
            <w:noWrap/>
            <w:vAlign w:val="bottom"/>
            <w:hideMark/>
          </w:tcPr>
          <w:p w14:paraId="12585BFB" w14:textId="77777777" w:rsidR="006A7E8B" w:rsidRPr="00F32F50" w:rsidRDefault="006A7E8B" w:rsidP="002F15A0">
            <w:pPr>
              <w:jc w:val="right"/>
              <w:rPr>
                <w:sz w:val="20"/>
                <w:szCs w:val="20"/>
              </w:rPr>
            </w:pPr>
            <w:r w:rsidRPr="00F32F50">
              <w:rPr>
                <w:sz w:val="20"/>
                <w:szCs w:val="20"/>
              </w:rPr>
              <w:t>0.94</w:t>
            </w:r>
          </w:p>
        </w:tc>
        <w:tc>
          <w:tcPr>
            <w:tcW w:w="949" w:type="dxa"/>
            <w:tcBorders>
              <w:top w:val="nil"/>
              <w:left w:val="nil"/>
              <w:bottom w:val="single" w:sz="4" w:space="0" w:color="auto"/>
              <w:right w:val="single" w:sz="4" w:space="0" w:color="auto"/>
            </w:tcBorders>
            <w:shd w:val="clear" w:color="auto" w:fill="auto"/>
            <w:noWrap/>
            <w:vAlign w:val="bottom"/>
            <w:hideMark/>
          </w:tcPr>
          <w:p w14:paraId="62CD65A7" w14:textId="77777777" w:rsidR="006A7E8B" w:rsidRPr="00F32F50" w:rsidRDefault="006A7E8B" w:rsidP="002F15A0">
            <w:pPr>
              <w:jc w:val="right"/>
              <w:rPr>
                <w:sz w:val="20"/>
                <w:szCs w:val="20"/>
              </w:rPr>
            </w:pPr>
            <w:r w:rsidRPr="00F32F50">
              <w:rPr>
                <w:sz w:val="20"/>
                <w:szCs w:val="20"/>
              </w:rPr>
              <w:t>0.10</w:t>
            </w:r>
          </w:p>
        </w:tc>
        <w:tc>
          <w:tcPr>
            <w:tcW w:w="1048" w:type="dxa"/>
            <w:tcBorders>
              <w:top w:val="nil"/>
              <w:left w:val="nil"/>
              <w:bottom w:val="single" w:sz="4" w:space="0" w:color="auto"/>
              <w:right w:val="single" w:sz="4" w:space="0" w:color="auto"/>
            </w:tcBorders>
            <w:shd w:val="clear" w:color="auto" w:fill="auto"/>
            <w:noWrap/>
            <w:vAlign w:val="bottom"/>
            <w:hideMark/>
          </w:tcPr>
          <w:p w14:paraId="7CC19DB8" w14:textId="77777777" w:rsidR="006A7E8B" w:rsidRPr="00F32F50" w:rsidRDefault="006A7E8B" w:rsidP="002F15A0">
            <w:pPr>
              <w:jc w:val="right"/>
              <w:rPr>
                <w:sz w:val="20"/>
                <w:szCs w:val="20"/>
              </w:rPr>
            </w:pPr>
            <w:r w:rsidRPr="00F32F50">
              <w:rPr>
                <w:sz w:val="20"/>
                <w:szCs w:val="20"/>
              </w:rPr>
              <w:t xml:space="preserve">22.08 </w:t>
            </w:r>
          </w:p>
        </w:tc>
      </w:tr>
      <w:tr w:rsidR="006A7E8B" w:rsidRPr="00F32F50" w14:paraId="236203B2"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03103234" w14:textId="77777777" w:rsidR="006A7E8B" w:rsidRPr="00F32F50" w:rsidRDefault="006A7E8B" w:rsidP="002F15A0">
            <w:pPr>
              <w:jc w:val="right"/>
              <w:rPr>
                <w:sz w:val="20"/>
                <w:szCs w:val="20"/>
              </w:rPr>
            </w:pPr>
            <w:r w:rsidRPr="00F32F50">
              <w:rPr>
                <w:sz w:val="20"/>
                <w:szCs w:val="20"/>
              </w:rPr>
              <w:t>2456670.690</w:t>
            </w:r>
          </w:p>
        </w:tc>
        <w:tc>
          <w:tcPr>
            <w:tcW w:w="928" w:type="dxa"/>
            <w:tcBorders>
              <w:top w:val="nil"/>
              <w:left w:val="nil"/>
              <w:bottom w:val="single" w:sz="4" w:space="0" w:color="auto"/>
              <w:right w:val="single" w:sz="4" w:space="0" w:color="auto"/>
            </w:tcBorders>
            <w:shd w:val="clear" w:color="auto" w:fill="auto"/>
            <w:noWrap/>
            <w:vAlign w:val="bottom"/>
            <w:hideMark/>
          </w:tcPr>
          <w:p w14:paraId="1F629410" w14:textId="77777777" w:rsidR="006A7E8B" w:rsidRPr="00F32F50" w:rsidRDefault="006A7E8B" w:rsidP="002F15A0">
            <w:pPr>
              <w:jc w:val="right"/>
              <w:rPr>
                <w:sz w:val="20"/>
                <w:szCs w:val="20"/>
              </w:rPr>
            </w:pPr>
            <w:r w:rsidRPr="00F32F50">
              <w:rPr>
                <w:sz w:val="20"/>
                <w:szCs w:val="20"/>
              </w:rPr>
              <w:t>6678.85</w:t>
            </w:r>
          </w:p>
        </w:tc>
        <w:tc>
          <w:tcPr>
            <w:tcW w:w="789" w:type="dxa"/>
            <w:tcBorders>
              <w:top w:val="nil"/>
              <w:left w:val="nil"/>
              <w:bottom w:val="single" w:sz="4" w:space="0" w:color="auto"/>
              <w:right w:val="single" w:sz="4" w:space="0" w:color="auto"/>
            </w:tcBorders>
            <w:shd w:val="clear" w:color="auto" w:fill="auto"/>
            <w:noWrap/>
            <w:vAlign w:val="bottom"/>
            <w:hideMark/>
          </w:tcPr>
          <w:p w14:paraId="23D6F2DF" w14:textId="77777777" w:rsidR="006A7E8B" w:rsidRPr="00F32F50" w:rsidRDefault="006A7E8B" w:rsidP="002F15A0">
            <w:pPr>
              <w:jc w:val="right"/>
              <w:rPr>
                <w:sz w:val="20"/>
                <w:szCs w:val="20"/>
              </w:rPr>
            </w:pPr>
            <w:r w:rsidRPr="00F32F50">
              <w:rPr>
                <w:sz w:val="20"/>
                <w:szCs w:val="20"/>
              </w:rPr>
              <w:t>0.87</w:t>
            </w:r>
          </w:p>
        </w:tc>
        <w:tc>
          <w:tcPr>
            <w:tcW w:w="614" w:type="dxa"/>
            <w:tcBorders>
              <w:top w:val="nil"/>
              <w:left w:val="nil"/>
              <w:bottom w:val="single" w:sz="4" w:space="0" w:color="auto"/>
              <w:right w:val="single" w:sz="4" w:space="0" w:color="auto"/>
            </w:tcBorders>
            <w:shd w:val="clear" w:color="auto" w:fill="auto"/>
            <w:noWrap/>
            <w:vAlign w:val="bottom"/>
            <w:hideMark/>
          </w:tcPr>
          <w:p w14:paraId="08302351" w14:textId="77777777" w:rsidR="006A7E8B" w:rsidRPr="00F32F50" w:rsidRDefault="006A7E8B" w:rsidP="002F15A0">
            <w:pPr>
              <w:jc w:val="right"/>
              <w:rPr>
                <w:sz w:val="20"/>
                <w:szCs w:val="20"/>
              </w:rPr>
            </w:pPr>
            <w:r w:rsidRPr="00F32F50">
              <w:rPr>
                <w:sz w:val="20"/>
                <w:szCs w:val="20"/>
              </w:rPr>
              <w:t>0.50</w:t>
            </w:r>
          </w:p>
        </w:tc>
        <w:tc>
          <w:tcPr>
            <w:tcW w:w="1147" w:type="dxa"/>
            <w:tcBorders>
              <w:top w:val="nil"/>
              <w:left w:val="nil"/>
              <w:bottom w:val="single" w:sz="4" w:space="0" w:color="auto"/>
              <w:right w:val="single" w:sz="4" w:space="0" w:color="auto"/>
            </w:tcBorders>
            <w:shd w:val="clear" w:color="auto" w:fill="auto"/>
            <w:noWrap/>
            <w:vAlign w:val="bottom"/>
            <w:hideMark/>
          </w:tcPr>
          <w:p w14:paraId="39C786C9" w14:textId="77777777" w:rsidR="006A7E8B" w:rsidRPr="00F32F50" w:rsidRDefault="006A7E8B" w:rsidP="002F15A0">
            <w:pPr>
              <w:jc w:val="right"/>
              <w:rPr>
                <w:sz w:val="20"/>
                <w:szCs w:val="20"/>
              </w:rPr>
            </w:pPr>
            <w:r w:rsidRPr="00F32F50">
              <w:rPr>
                <w:sz w:val="20"/>
                <w:szCs w:val="20"/>
              </w:rPr>
              <w:t xml:space="preserve">31.45 </w:t>
            </w:r>
          </w:p>
        </w:tc>
        <w:tc>
          <w:tcPr>
            <w:tcW w:w="949" w:type="dxa"/>
            <w:tcBorders>
              <w:top w:val="nil"/>
              <w:left w:val="nil"/>
              <w:bottom w:val="single" w:sz="4" w:space="0" w:color="auto"/>
              <w:right w:val="single" w:sz="4" w:space="0" w:color="auto"/>
            </w:tcBorders>
            <w:shd w:val="clear" w:color="auto" w:fill="auto"/>
            <w:noWrap/>
            <w:vAlign w:val="bottom"/>
            <w:hideMark/>
          </w:tcPr>
          <w:p w14:paraId="368A94E0" w14:textId="77777777" w:rsidR="006A7E8B" w:rsidRPr="00F32F50" w:rsidRDefault="006A7E8B" w:rsidP="002F15A0">
            <w:pPr>
              <w:jc w:val="right"/>
              <w:rPr>
                <w:sz w:val="20"/>
                <w:szCs w:val="20"/>
              </w:rPr>
            </w:pPr>
            <w:r w:rsidRPr="00F32F50">
              <w:rPr>
                <w:sz w:val="20"/>
                <w:szCs w:val="20"/>
              </w:rPr>
              <w:t>7065.81</w:t>
            </w:r>
          </w:p>
        </w:tc>
        <w:tc>
          <w:tcPr>
            <w:tcW w:w="789" w:type="dxa"/>
            <w:tcBorders>
              <w:top w:val="nil"/>
              <w:left w:val="nil"/>
              <w:bottom w:val="single" w:sz="4" w:space="0" w:color="auto"/>
              <w:right w:val="single" w:sz="4" w:space="0" w:color="auto"/>
            </w:tcBorders>
            <w:shd w:val="clear" w:color="auto" w:fill="auto"/>
            <w:noWrap/>
            <w:vAlign w:val="bottom"/>
            <w:hideMark/>
          </w:tcPr>
          <w:p w14:paraId="7D7E36A1" w14:textId="77777777" w:rsidR="006A7E8B" w:rsidRPr="00F32F50" w:rsidRDefault="006A7E8B" w:rsidP="002F15A0">
            <w:pPr>
              <w:jc w:val="right"/>
              <w:rPr>
                <w:sz w:val="20"/>
                <w:szCs w:val="20"/>
              </w:rPr>
            </w:pPr>
            <w:r w:rsidRPr="00F32F50">
              <w:rPr>
                <w:sz w:val="20"/>
                <w:szCs w:val="20"/>
              </w:rPr>
              <w:t>0.86</w:t>
            </w:r>
          </w:p>
        </w:tc>
        <w:tc>
          <w:tcPr>
            <w:tcW w:w="949" w:type="dxa"/>
            <w:tcBorders>
              <w:top w:val="nil"/>
              <w:left w:val="nil"/>
              <w:bottom w:val="single" w:sz="4" w:space="0" w:color="auto"/>
              <w:right w:val="single" w:sz="4" w:space="0" w:color="auto"/>
            </w:tcBorders>
            <w:shd w:val="clear" w:color="auto" w:fill="auto"/>
            <w:noWrap/>
            <w:vAlign w:val="bottom"/>
            <w:hideMark/>
          </w:tcPr>
          <w:p w14:paraId="6E02B5D9" w14:textId="77777777" w:rsidR="006A7E8B" w:rsidRPr="00F32F50" w:rsidRDefault="006A7E8B" w:rsidP="002F15A0">
            <w:pPr>
              <w:jc w:val="right"/>
              <w:rPr>
                <w:sz w:val="20"/>
                <w:szCs w:val="20"/>
              </w:rPr>
            </w:pPr>
            <w:r w:rsidRPr="00F32F50">
              <w:rPr>
                <w:sz w:val="20"/>
                <w:szCs w:val="20"/>
              </w:rPr>
              <w:t>0.29</w:t>
            </w:r>
          </w:p>
        </w:tc>
        <w:tc>
          <w:tcPr>
            <w:tcW w:w="1048" w:type="dxa"/>
            <w:tcBorders>
              <w:top w:val="nil"/>
              <w:left w:val="nil"/>
              <w:bottom w:val="single" w:sz="4" w:space="0" w:color="auto"/>
              <w:right w:val="single" w:sz="4" w:space="0" w:color="auto"/>
            </w:tcBorders>
            <w:shd w:val="clear" w:color="auto" w:fill="auto"/>
            <w:noWrap/>
            <w:vAlign w:val="bottom"/>
            <w:hideMark/>
          </w:tcPr>
          <w:p w14:paraId="79072D4E" w14:textId="77777777" w:rsidR="006A7E8B" w:rsidRPr="00F32F50" w:rsidRDefault="006A7E8B" w:rsidP="002F15A0">
            <w:pPr>
              <w:jc w:val="right"/>
              <w:rPr>
                <w:sz w:val="20"/>
                <w:szCs w:val="20"/>
              </w:rPr>
            </w:pPr>
            <w:r w:rsidRPr="00F32F50">
              <w:rPr>
                <w:sz w:val="20"/>
                <w:szCs w:val="20"/>
              </w:rPr>
              <w:t xml:space="preserve">26.33 </w:t>
            </w:r>
          </w:p>
        </w:tc>
      </w:tr>
      <w:tr w:rsidR="006A7E8B" w:rsidRPr="00F32F50" w14:paraId="0AF32FBA"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02348EF9" w14:textId="77777777" w:rsidR="006A7E8B" w:rsidRPr="00F32F50" w:rsidRDefault="006A7E8B" w:rsidP="002F15A0">
            <w:pPr>
              <w:jc w:val="right"/>
              <w:rPr>
                <w:sz w:val="20"/>
                <w:szCs w:val="20"/>
              </w:rPr>
            </w:pPr>
            <w:r w:rsidRPr="00F32F50">
              <w:rPr>
                <w:sz w:val="20"/>
                <w:szCs w:val="20"/>
              </w:rPr>
              <w:t>2456674.671</w:t>
            </w:r>
          </w:p>
        </w:tc>
        <w:tc>
          <w:tcPr>
            <w:tcW w:w="928" w:type="dxa"/>
            <w:tcBorders>
              <w:top w:val="nil"/>
              <w:left w:val="nil"/>
              <w:bottom w:val="single" w:sz="4" w:space="0" w:color="auto"/>
              <w:right w:val="single" w:sz="4" w:space="0" w:color="auto"/>
            </w:tcBorders>
            <w:shd w:val="clear" w:color="auto" w:fill="auto"/>
            <w:noWrap/>
            <w:vAlign w:val="bottom"/>
            <w:hideMark/>
          </w:tcPr>
          <w:p w14:paraId="355D88A0" w14:textId="77777777" w:rsidR="006A7E8B" w:rsidRPr="00F32F50" w:rsidRDefault="006A7E8B" w:rsidP="002F15A0">
            <w:pPr>
              <w:jc w:val="right"/>
              <w:rPr>
                <w:sz w:val="20"/>
                <w:szCs w:val="20"/>
              </w:rPr>
            </w:pPr>
            <w:r w:rsidRPr="00F32F50">
              <w:rPr>
                <w:sz w:val="20"/>
                <w:szCs w:val="20"/>
              </w:rPr>
              <w:t>6678.77</w:t>
            </w:r>
          </w:p>
        </w:tc>
        <w:tc>
          <w:tcPr>
            <w:tcW w:w="789" w:type="dxa"/>
            <w:tcBorders>
              <w:top w:val="nil"/>
              <w:left w:val="nil"/>
              <w:bottom w:val="single" w:sz="4" w:space="0" w:color="auto"/>
              <w:right w:val="single" w:sz="4" w:space="0" w:color="auto"/>
            </w:tcBorders>
            <w:shd w:val="clear" w:color="auto" w:fill="auto"/>
            <w:noWrap/>
            <w:vAlign w:val="bottom"/>
            <w:hideMark/>
          </w:tcPr>
          <w:p w14:paraId="604F355F" w14:textId="77777777" w:rsidR="006A7E8B" w:rsidRPr="00F32F50" w:rsidRDefault="006A7E8B" w:rsidP="002F15A0">
            <w:pPr>
              <w:jc w:val="right"/>
              <w:rPr>
                <w:sz w:val="20"/>
                <w:szCs w:val="20"/>
              </w:rPr>
            </w:pPr>
            <w:r w:rsidRPr="00F32F50">
              <w:rPr>
                <w:sz w:val="20"/>
                <w:szCs w:val="20"/>
              </w:rPr>
              <w:t>0.84</w:t>
            </w:r>
          </w:p>
        </w:tc>
        <w:tc>
          <w:tcPr>
            <w:tcW w:w="614" w:type="dxa"/>
            <w:tcBorders>
              <w:top w:val="nil"/>
              <w:left w:val="nil"/>
              <w:bottom w:val="single" w:sz="4" w:space="0" w:color="auto"/>
              <w:right w:val="single" w:sz="4" w:space="0" w:color="auto"/>
            </w:tcBorders>
            <w:shd w:val="clear" w:color="auto" w:fill="auto"/>
            <w:noWrap/>
            <w:vAlign w:val="bottom"/>
            <w:hideMark/>
          </w:tcPr>
          <w:p w14:paraId="59BF66C9" w14:textId="77777777" w:rsidR="006A7E8B" w:rsidRPr="00F32F50" w:rsidRDefault="006A7E8B" w:rsidP="002F15A0">
            <w:pPr>
              <w:jc w:val="right"/>
              <w:rPr>
                <w:sz w:val="20"/>
                <w:szCs w:val="20"/>
              </w:rPr>
            </w:pPr>
            <w:r w:rsidRPr="00F32F50">
              <w:rPr>
                <w:sz w:val="20"/>
                <w:szCs w:val="20"/>
              </w:rPr>
              <w:t>0.59</w:t>
            </w:r>
          </w:p>
        </w:tc>
        <w:tc>
          <w:tcPr>
            <w:tcW w:w="1147" w:type="dxa"/>
            <w:tcBorders>
              <w:top w:val="nil"/>
              <w:left w:val="nil"/>
              <w:bottom w:val="single" w:sz="4" w:space="0" w:color="auto"/>
              <w:right w:val="single" w:sz="4" w:space="0" w:color="auto"/>
            </w:tcBorders>
            <w:shd w:val="clear" w:color="auto" w:fill="auto"/>
            <w:noWrap/>
            <w:vAlign w:val="bottom"/>
            <w:hideMark/>
          </w:tcPr>
          <w:p w14:paraId="1ED70EBA" w14:textId="77777777" w:rsidR="006A7E8B" w:rsidRPr="00F32F50" w:rsidRDefault="006A7E8B" w:rsidP="002F15A0">
            <w:pPr>
              <w:jc w:val="right"/>
              <w:rPr>
                <w:sz w:val="20"/>
                <w:szCs w:val="20"/>
              </w:rPr>
            </w:pPr>
            <w:r w:rsidRPr="00F32F50">
              <w:rPr>
                <w:sz w:val="20"/>
                <w:szCs w:val="20"/>
              </w:rPr>
              <w:t xml:space="preserve">27.85 </w:t>
            </w:r>
          </w:p>
        </w:tc>
        <w:tc>
          <w:tcPr>
            <w:tcW w:w="949" w:type="dxa"/>
            <w:tcBorders>
              <w:top w:val="nil"/>
              <w:left w:val="nil"/>
              <w:bottom w:val="single" w:sz="4" w:space="0" w:color="auto"/>
              <w:right w:val="single" w:sz="4" w:space="0" w:color="auto"/>
            </w:tcBorders>
            <w:shd w:val="clear" w:color="auto" w:fill="auto"/>
            <w:noWrap/>
            <w:vAlign w:val="bottom"/>
            <w:hideMark/>
          </w:tcPr>
          <w:p w14:paraId="3B5CCA04" w14:textId="77777777" w:rsidR="006A7E8B" w:rsidRPr="00F32F50" w:rsidRDefault="006A7E8B" w:rsidP="002F15A0">
            <w:pPr>
              <w:jc w:val="right"/>
              <w:rPr>
                <w:sz w:val="20"/>
                <w:szCs w:val="20"/>
              </w:rPr>
            </w:pPr>
            <w:r w:rsidRPr="00F32F50">
              <w:rPr>
                <w:sz w:val="20"/>
                <w:szCs w:val="20"/>
              </w:rPr>
              <w:t>7065.95</w:t>
            </w:r>
          </w:p>
        </w:tc>
        <w:tc>
          <w:tcPr>
            <w:tcW w:w="789" w:type="dxa"/>
            <w:tcBorders>
              <w:top w:val="nil"/>
              <w:left w:val="nil"/>
              <w:bottom w:val="single" w:sz="4" w:space="0" w:color="auto"/>
              <w:right w:val="single" w:sz="4" w:space="0" w:color="auto"/>
            </w:tcBorders>
            <w:shd w:val="clear" w:color="auto" w:fill="auto"/>
            <w:noWrap/>
            <w:vAlign w:val="bottom"/>
            <w:hideMark/>
          </w:tcPr>
          <w:p w14:paraId="71BECA20" w14:textId="77777777" w:rsidR="006A7E8B" w:rsidRPr="00F32F50" w:rsidRDefault="006A7E8B" w:rsidP="002F15A0">
            <w:pPr>
              <w:jc w:val="right"/>
              <w:rPr>
                <w:sz w:val="20"/>
                <w:szCs w:val="20"/>
              </w:rPr>
            </w:pPr>
            <w:r w:rsidRPr="00F32F50">
              <w:rPr>
                <w:sz w:val="20"/>
                <w:szCs w:val="20"/>
              </w:rPr>
              <w:t>0.96</w:t>
            </w:r>
          </w:p>
        </w:tc>
        <w:tc>
          <w:tcPr>
            <w:tcW w:w="949" w:type="dxa"/>
            <w:tcBorders>
              <w:top w:val="nil"/>
              <w:left w:val="nil"/>
              <w:bottom w:val="single" w:sz="4" w:space="0" w:color="auto"/>
              <w:right w:val="single" w:sz="4" w:space="0" w:color="auto"/>
            </w:tcBorders>
            <w:shd w:val="clear" w:color="auto" w:fill="auto"/>
            <w:noWrap/>
            <w:vAlign w:val="bottom"/>
            <w:hideMark/>
          </w:tcPr>
          <w:p w14:paraId="3F5D2330" w14:textId="77777777" w:rsidR="006A7E8B" w:rsidRPr="00F32F50" w:rsidRDefault="006A7E8B" w:rsidP="002F15A0">
            <w:pPr>
              <w:jc w:val="right"/>
              <w:rPr>
                <w:sz w:val="20"/>
                <w:szCs w:val="20"/>
              </w:rPr>
            </w:pPr>
            <w:r w:rsidRPr="00F32F50">
              <w:rPr>
                <w:sz w:val="20"/>
                <w:szCs w:val="20"/>
              </w:rPr>
              <w:t>0.22</w:t>
            </w:r>
          </w:p>
        </w:tc>
        <w:tc>
          <w:tcPr>
            <w:tcW w:w="1048" w:type="dxa"/>
            <w:tcBorders>
              <w:top w:val="nil"/>
              <w:left w:val="nil"/>
              <w:bottom w:val="single" w:sz="4" w:space="0" w:color="auto"/>
              <w:right w:val="single" w:sz="4" w:space="0" w:color="auto"/>
            </w:tcBorders>
            <w:shd w:val="clear" w:color="auto" w:fill="auto"/>
            <w:noWrap/>
            <w:vAlign w:val="bottom"/>
            <w:hideMark/>
          </w:tcPr>
          <w:p w14:paraId="731BC220" w14:textId="77777777" w:rsidR="006A7E8B" w:rsidRPr="00F32F50" w:rsidRDefault="006A7E8B" w:rsidP="002F15A0">
            <w:pPr>
              <w:jc w:val="right"/>
              <w:rPr>
                <w:sz w:val="20"/>
                <w:szCs w:val="20"/>
              </w:rPr>
            </w:pPr>
            <w:r w:rsidRPr="00F32F50">
              <w:rPr>
                <w:sz w:val="20"/>
                <w:szCs w:val="20"/>
              </w:rPr>
              <w:t xml:space="preserve">32.27 </w:t>
            </w:r>
          </w:p>
        </w:tc>
      </w:tr>
      <w:tr w:rsidR="006A7E8B" w:rsidRPr="00F32F50" w14:paraId="1B679A0E"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2E7AADD7" w14:textId="77777777" w:rsidR="006A7E8B" w:rsidRPr="00F32F50" w:rsidRDefault="006A7E8B" w:rsidP="002F15A0">
            <w:pPr>
              <w:jc w:val="right"/>
              <w:rPr>
                <w:sz w:val="20"/>
                <w:szCs w:val="20"/>
              </w:rPr>
            </w:pPr>
            <w:r w:rsidRPr="00F32F50">
              <w:rPr>
                <w:sz w:val="20"/>
                <w:szCs w:val="20"/>
              </w:rPr>
              <w:t>2456677.688</w:t>
            </w:r>
          </w:p>
        </w:tc>
        <w:tc>
          <w:tcPr>
            <w:tcW w:w="928" w:type="dxa"/>
            <w:tcBorders>
              <w:top w:val="nil"/>
              <w:left w:val="nil"/>
              <w:bottom w:val="single" w:sz="4" w:space="0" w:color="auto"/>
              <w:right w:val="single" w:sz="4" w:space="0" w:color="auto"/>
            </w:tcBorders>
            <w:shd w:val="clear" w:color="auto" w:fill="auto"/>
            <w:noWrap/>
            <w:vAlign w:val="bottom"/>
            <w:hideMark/>
          </w:tcPr>
          <w:p w14:paraId="336BDE95" w14:textId="77777777" w:rsidR="006A7E8B" w:rsidRPr="00F32F50" w:rsidRDefault="006A7E8B" w:rsidP="002F15A0">
            <w:pPr>
              <w:jc w:val="right"/>
              <w:rPr>
                <w:sz w:val="20"/>
                <w:szCs w:val="20"/>
              </w:rPr>
            </w:pPr>
            <w:r w:rsidRPr="00F32F50">
              <w:rPr>
                <w:sz w:val="20"/>
                <w:szCs w:val="20"/>
              </w:rPr>
              <w:t>6678.40</w:t>
            </w:r>
          </w:p>
        </w:tc>
        <w:tc>
          <w:tcPr>
            <w:tcW w:w="789" w:type="dxa"/>
            <w:tcBorders>
              <w:top w:val="nil"/>
              <w:left w:val="nil"/>
              <w:bottom w:val="single" w:sz="4" w:space="0" w:color="auto"/>
              <w:right w:val="single" w:sz="4" w:space="0" w:color="auto"/>
            </w:tcBorders>
            <w:shd w:val="clear" w:color="auto" w:fill="auto"/>
            <w:noWrap/>
            <w:vAlign w:val="bottom"/>
            <w:hideMark/>
          </w:tcPr>
          <w:p w14:paraId="4C46CCED" w14:textId="77777777" w:rsidR="006A7E8B" w:rsidRPr="00F32F50" w:rsidRDefault="006A7E8B" w:rsidP="002F15A0">
            <w:pPr>
              <w:jc w:val="right"/>
              <w:rPr>
                <w:sz w:val="20"/>
                <w:szCs w:val="20"/>
              </w:rPr>
            </w:pPr>
            <w:r w:rsidRPr="00F32F50">
              <w:rPr>
                <w:sz w:val="20"/>
                <w:szCs w:val="20"/>
              </w:rPr>
              <w:t>0.85</w:t>
            </w:r>
          </w:p>
        </w:tc>
        <w:tc>
          <w:tcPr>
            <w:tcW w:w="614" w:type="dxa"/>
            <w:tcBorders>
              <w:top w:val="nil"/>
              <w:left w:val="nil"/>
              <w:bottom w:val="single" w:sz="4" w:space="0" w:color="auto"/>
              <w:right w:val="single" w:sz="4" w:space="0" w:color="auto"/>
            </w:tcBorders>
            <w:shd w:val="clear" w:color="auto" w:fill="auto"/>
            <w:noWrap/>
            <w:vAlign w:val="bottom"/>
            <w:hideMark/>
          </w:tcPr>
          <w:p w14:paraId="53306EEC" w14:textId="77777777" w:rsidR="006A7E8B" w:rsidRPr="00F32F50" w:rsidRDefault="006A7E8B" w:rsidP="002F15A0">
            <w:pPr>
              <w:jc w:val="right"/>
              <w:rPr>
                <w:sz w:val="20"/>
                <w:szCs w:val="20"/>
              </w:rPr>
            </w:pPr>
            <w:r w:rsidRPr="00F32F50">
              <w:rPr>
                <w:sz w:val="20"/>
                <w:szCs w:val="20"/>
              </w:rPr>
              <w:t>0.64</w:t>
            </w:r>
          </w:p>
        </w:tc>
        <w:tc>
          <w:tcPr>
            <w:tcW w:w="1147" w:type="dxa"/>
            <w:tcBorders>
              <w:top w:val="nil"/>
              <w:left w:val="nil"/>
              <w:bottom w:val="single" w:sz="4" w:space="0" w:color="auto"/>
              <w:right w:val="single" w:sz="4" w:space="0" w:color="auto"/>
            </w:tcBorders>
            <w:shd w:val="clear" w:color="auto" w:fill="auto"/>
            <w:noWrap/>
            <w:vAlign w:val="bottom"/>
            <w:hideMark/>
          </w:tcPr>
          <w:p w14:paraId="041C30E0" w14:textId="77777777" w:rsidR="006A7E8B" w:rsidRPr="00F32F50" w:rsidRDefault="006A7E8B" w:rsidP="002F15A0">
            <w:pPr>
              <w:jc w:val="right"/>
              <w:rPr>
                <w:sz w:val="20"/>
                <w:szCs w:val="20"/>
              </w:rPr>
            </w:pPr>
            <w:r w:rsidRPr="00F32F50">
              <w:rPr>
                <w:sz w:val="20"/>
                <w:szCs w:val="20"/>
              </w:rPr>
              <w:t xml:space="preserve">11.23 </w:t>
            </w:r>
          </w:p>
        </w:tc>
        <w:tc>
          <w:tcPr>
            <w:tcW w:w="949" w:type="dxa"/>
            <w:tcBorders>
              <w:top w:val="nil"/>
              <w:left w:val="nil"/>
              <w:bottom w:val="single" w:sz="4" w:space="0" w:color="auto"/>
              <w:right w:val="single" w:sz="4" w:space="0" w:color="auto"/>
            </w:tcBorders>
            <w:shd w:val="clear" w:color="auto" w:fill="auto"/>
            <w:noWrap/>
            <w:vAlign w:val="bottom"/>
            <w:hideMark/>
          </w:tcPr>
          <w:p w14:paraId="488BAC62" w14:textId="77777777" w:rsidR="006A7E8B" w:rsidRPr="00F32F50" w:rsidRDefault="006A7E8B" w:rsidP="002F15A0">
            <w:pPr>
              <w:jc w:val="right"/>
              <w:rPr>
                <w:sz w:val="20"/>
                <w:szCs w:val="20"/>
              </w:rPr>
            </w:pPr>
            <w:r w:rsidRPr="00F32F50">
              <w:rPr>
                <w:sz w:val="20"/>
                <w:szCs w:val="20"/>
              </w:rPr>
              <w:t>7065.73</w:t>
            </w:r>
          </w:p>
        </w:tc>
        <w:tc>
          <w:tcPr>
            <w:tcW w:w="789" w:type="dxa"/>
            <w:tcBorders>
              <w:top w:val="nil"/>
              <w:left w:val="nil"/>
              <w:bottom w:val="single" w:sz="4" w:space="0" w:color="auto"/>
              <w:right w:val="single" w:sz="4" w:space="0" w:color="auto"/>
            </w:tcBorders>
            <w:shd w:val="clear" w:color="auto" w:fill="auto"/>
            <w:noWrap/>
            <w:vAlign w:val="bottom"/>
            <w:hideMark/>
          </w:tcPr>
          <w:p w14:paraId="31610F7B" w14:textId="77777777" w:rsidR="006A7E8B" w:rsidRPr="00F32F50" w:rsidRDefault="006A7E8B" w:rsidP="002F15A0">
            <w:pPr>
              <w:jc w:val="right"/>
              <w:rPr>
                <w:sz w:val="20"/>
                <w:szCs w:val="20"/>
              </w:rPr>
            </w:pPr>
            <w:r w:rsidRPr="00F32F50">
              <w:rPr>
                <w:sz w:val="20"/>
                <w:szCs w:val="20"/>
              </w:rPr>
              <w:t>0.91</w:t>
            </w:r>
          </w:p>
        </w:tc>
        <w:tc>
          <w:tcPr>
            <w:tcW w:w="949" w:type="dxa"/>
            <w:tcBorders>
              <w:top w:val="nil"/>
              <w:left w:val="nil"/>
              <w:bottom w:val="single" w:sz="4" w:space="0" w:color="auto"/>
              <w:right w:val="single" w:sz="4" w:space="0" w:color="auto"/>
            </w:tcBorders>
            <w:shd w:val="clear" w:color="auto" w:fill="auto"/>
            <w:noWrap/>
            <w:vAlign w:val="bottom"/>
            <w:hideMark/>
          </w:tcPr>
          <w:p w14:paraId="739BC064" w14:textId="77777777" w:rsidR="006A7E8B" w:rsidRPr="00F32F50" w:rsidRDefault="006A7E8B" w:rsidP="002F15A0">
            <w:pPr>
              <w:jc w:val="right"/>
              <w:rPr>
                <w:sz w:val="20"/>
                <w:szCs w:val="20"/>
              </w:rPr>
            </w:pPr>
            <w:r w:rsidRPr="00F32F50">
              <w:rPr>
                <w:sz w:val="20"/>
                <w:szCs w:val="20"/>
              </w:rPr>
              <w:t>0.27</w:t>
            </w:r>
          </w:p>
        </w:tc>
        <w:tc>
          <w:tcPr>
            <w:tcW w:w="1048" w:type="dxa"/>
            <w:tcBorders>
              <w:top w:val="nil"/>
              <w:left w:val="nil"/>
              <w:bottom w:val="single" w:sz="4" w:space="0" w:color="auto"/>
              <w:right w:val="single" w:sz="4" w:space="0" w:color="auto"/>
            </w:tcBorders>
            <w:shd w:val="clear" w:color="auto" w:fill="auto"/>
            <w:noWrap/>
            <w:vAlign w:val="bottom"/>
            <w:hideMark/>
          </w:tcPr>
          <w:p w14:paraId="3930ACF2" w14:textId="77777777" w:rsidR="006A7E8B" w:rsidRPr="00F32F50" w:rsidRDefault="006A7E8B" w:rsidP="002F15A0">
            <w:pPr>
              <w:jc w:val="right"/>
              <w:rPr>
                <w:sz w:val="20"/>
                <w:szCs w:val="20"/>
              </w:rPr>
            </w:pPr>
            <w:r w:rsidRPr="00F32F50">
              <w:rPr>
                <w:sz w:val="20"/>
                <w:szCs w:val="20"/>
              </w:rPr>
              <w:t xml:space="preserve">22.93 </w:t>
            </w:r>
          </w:p>
        </w:tc>
      </w:tr>
      <w:tr w:rsidR="006A7E8B" w:rsidRPr="00F32F50" w14:paraId="21297651"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708DD244" w14:textId="77777777" w:rsidR="006A7E8B" w:rsidRPr="00F32F50" w:rsidRDefault="006A7E8B" w:rsidP="002F15A0">
            <w:pPr>
              <w:jc w:val="right"/>
              <w:rPr>
                <w:sz w:val="20"/>
                <w:szCs w:val="20"/>
              </w:rPr>
            </w:pPr>
            <w:r w:rsidRPr="00F32F50">
              <w:rPr>
                <w:sz w:val="20"/>
                <w:szCs w:val="20"/>
              </w:rPr>
              <w:t>2456678.624</w:t>
            </w:r>
          </w:p>
        </w:tc>
        <w:tc>
          <w:tcPr>
            <w:tcW w:w="928" w:type="dxa"/>
            <w:tcBorders>
              <w:top w:val="nil"/>
              <w:left w:val="nil"/>
              <w:bottom w:val="single" w:sz="4" w:space="0" w:color="auto"/>
              <w:right w:val="single" w:sz="4" w:space="0" w:color="auto"/>
            </w:tcBorders>
            <w:shd w:val="clear" w:color="auto" w:fill="auto"/>
            <w:noWrap/>
            <w:vAlign w:val="bottom"/>
            <w:hideMark/>
          </w:tcPr>
          <w:p w14:paraId="0BC869FA" w14:textId="77777777" w:rsidR="006A7E8B" w:rsidRPr="00F32F50" w:rsidRDefault="006A7E8B" w:rsidP="002F15A0">
            <w:pPr>
              <w:jc w:val="right"/>
              <w:rPr>
                <w:sz w:val="20"/>
                <w:szCs w:val="20"/>
              </w:rPr>
            </w:pPr>
            <w:r w:rsidRPr="00F32F50">
              <w:rPr>
                <w:sz w:val="20"/>
                <w:szCs w:val="20"/>
              </w:rPr>
              <w:t>6678.06</w:t>
            </w:r>
          </w:p>
        </w:tc>
        <w:tc>
          <w:tcPr>
            <w:tcW w:w="789" w:type="dxa"/>
            <w:tcBorders>
              <w:top w:val="nil"/>
              <w:left w:val="nil"/>
              <w:bottom w:val="single" w:sz="4" w:space="0" w:color="auto"/>
              <w:right w:val="single" w:sz="4" w:space="0" w:color="auto"/>
            </w:tcBorders>
            <w:shd w:val="clear" w:color="auto" w:fill="auto"/>
            <w:noWrap/>
            <w:vAlign w:val="bottom"/>
            <w:hideMark/>
          </w:tcPr>
          <w:p w14:paraId="22964542" w14:textId="77777777" w:rsidR="006A7E8B" w:rsidRPr="00F32F50" w:rsidRDefault="006A7E8B" w:rsidP="002F15A0">
            <w:pPr>
              <w:jc w:val="right"/>
              <w:rPr>
                <w:sz w:val="20"/>
                <w:szCs w:val="20"/>
              </w:rPr>
            </w:pPr>
            <w:r w:rsidRPr="00F32F50">
              <w:rPr>
                <w:sz w:val="20"/>
                <w:szCs w:val="20"/>
              </w:rPr>
              <w:t>0.92</w:t>
            </w:r>
          </w:p>
        </w:tc>
        <w:tc>
          <w:tcPr>
            <w:tcW w:w="614" w:type="dxa"/>
            <w:tcBorders>
              <w:top w:val="nil"/>
              <w:left w:val="nil"/>
              <w:bottom w:val="single" w:sz="4" w:space="0" w:color="auto"/>
              <w:right w:val="single" w:sz="4" w:space="0" w:color="auto"/>
            </w:tcBorders>
            <w:shd w:val="clear" w:color="auto" w:fill="auto"/>
            <w:noWrap/>
            <w:vAlign w:val="bottom"/>
            <w:hideMark/>
          </w:tcPr>
          <w:p w14:paraId="79EBB99C" w14:textId="77777777" w:rsidR="006A7E8B" w:rsidRPr="00F32F50" w:rsidRDefault="006A7E8B" w:rsidP="002F15A0">
            <w:pPr>
              <w:jc w:val="right"/>
              <w:rPr>
                <w:sz w:val="20"/>
                <w:szCs w:val="20"/>
              </w:rPr>
            </w:pPr>
            <w:r w:rsidRPr="00F32F50">
              <w:rPr>
                <w:sz w:val="20"/>
                <w:szCs w:val="20"/>
              </w:rPr>
              <w:t>0.17</w:t>
            </w:r>
          </w:p>
        </w:tc>
        <w:tc>
          <w:tcPr>
            <w:tcW w:w="1147" w:type="dxa"/>
            <w:tcBorders>
              <w:top w:val="nil"/>
              <w:left w:val="nil"/>
              <w:bottom w:val="single" w:sz="4" w:space="0" w:color="auto"/>
              <w:right w:val="single" w:sz="4" w:space="0" w:color="auto"/>
            </w:tcBorders>
            <w:shd w:val="clear" w:color="auto" w:fill="auto"/>
            <w:noWrap/>
            <w:vAlign w:val="bottom"/>
            <w:hideMark/>
          </w:tcPr>
          <w:p w14:paraId="633C7E32" w14:textId="77777777" w:rsidR="006A7E8B" w:rsidRPr="00F32F50" w:rsidRDefault="006A7E8B" w:rsidP="002F15A0">
            <w:pPr>
              <w:jc w:val="right"/>
              <w:rPr>
                <w:sz w:val="20"/>
                <w:szCs w:val="20"/>
              </w:rPr>
            </w:pPr>
            <w:r w:rsidRPr="00F32F50">
              <w:rPr>
                <w:sz w:val="20"/>
                <w:szCs w:val="20"/>
              </w:rPr>
              <w:t xml:space="preserve">-4.04 </w:t>
            </w:r>
          </w:p>
        </w:tc>
        <w:tc>
          <w:tcPr>
            <w:tcW w:w="949" w:type="dxa"/>
            <w:tcBorders>
              <w:top w:val="nil"/>
              <w:left w:val="nil"/>
              <w:bottom w:val="single" w:sz="4" w:space="0" w:color="auto"/>
              <w:right w:val="single" w:sz="4" w:space="0" w:color="auto"/>
            </w:tcBorders>
            <w:shd w:val="clear" w:color="auto" w:fill="auto"/>
            <w:noWrap/>
            <w:vAlign w:val="bottom"/>
            <w:hideMark/>
          </w:tcPr>
          <w:p w14:paraId="22C22CFE" w14:textId="77777777" w:rsidR="006A7E8B" w:rsidRPr="00F32F50" w:rsidRDefault="006A7E8B" w:rsidP="002F15A0">
            <w:pPr>
              <w:jc w:val="right"/>
              <w:rPr>
                <w:sz w:val="20"/>
                <w:szCs w:val="20"/>
              </w:rPr>
            </w:pPr>
            <w:r w:rsidRPr="00F32F50">
              <w:rPr>
                <w:sz w:val="20"/>
                <w:szCs w:val="20"/>
              </w:rPr>
              <w:t>7065.59</w:t>
            </w:r>
          </w:p>
        </w:tc>
        <w:tc>
          <w:tcPr>
            <w:tcW w:w="789" w:type="dxa"/>
            <w:tcBorders>
              <w:top w:val="nil"/>
              <w:left w:val="nil"/>
              <w:bottom w:val="single" w:sz="4" w:space="0" w:color="auto"/>
              <w:right w:val="single" w:sz="4" w:space="0" w:color="auto"/>
            </w:tcBorders>
            <w:shd w:val="clear" w:color="auto" w:fill="auto"/>
            <w:noWrap/>
            <w:vAlign w:val="bottom"/>
            <w:hideMark/>
          </w:tcPr>
          <w:p w14:paraId="0E44C42C" w14:textId="77777777" w:rsidR="006A7E8B" w:rsidRPr="00F32F50" w:rsidRDefault="006A7E8B" w:rsidP="002F15A0">
            <w:pPr>
              <w:jc w:val="right"/>
              <w:rPr>
                <w:sz w:val="20"/>
                <w:szCs w:val="20"/>
              </w:rPr>
            </w:pPr>
            <w:r w:rsidRPr="00F32F50">
              <w:rPr>
                <w:sz w:val="20"/>
                <w:szCs w:val="20"/>
              </w:rPr>
              <w:t>0.90</w:t>
            </w:r>
          </w:p>
        </w:tc>
        <w:tc>
          <w:tcPr>
            <w:tcW w:w="949" w:type="dxa"/>
            <w:tcBorders>
              <w:top w:val="nil"/>
              <w:left w:val="nil"/>
              <w:bottom w:val="single" w:sz="4" w:space="0" w:color="auto"/>
              <w:right w:val="single" w:sz="4" w:space="0" w:color="auto"/>
            </w:tcBorders>
            <w:shd w:val="clear" w:color="auto" w:fill="auto"/>
            <w:noWrap/>
            <w:vAlign w:val="bottom"/>
            <w:hideMark/>
          </w:tcPr>
          <w:p w14:paraId="7F2692CA" w14:textId="77777777" w:rsidR="006A7E8B" w:rsidRPr="00F32F50" w:rsidRDefault="006A7E8B" w:rsidP="002F15A0">
            <w:pPr>
              <w:jc w:val="right"/>
              <w:rPr>
                <w:sz w:val="20"/>
                <w:szCs w:val="20"/>
              </w:rPr>
            </w:pPr>
            <w:r w:rsidRPr="00F32F50">
              <w:rPr>
                <w:sz w:val="20"/>
                <w:szCs w:val="20"/>
              </w:rPr>
              <w:t>0.13</w:t>
            </w:r>
          </w:p>
        </w:tc>
        <w:tc>
          <w:tcPr>
            <w:tcW w:w="1048" w:type="dxa"/>
            <w:tcBorders>
              <w:top w:val="nil"/>
              <w:left w:val="nil"/>
              <w:bottom w:val="single" w:sz="4" w:space="0" w:color="auto"/>
              <w:right w:val="single" w:sz="4" w:space="0" w:color="auto"/>
            </w:tcBorders>
            <w:shd w:val="clear" w:color="auto" w:fill="auto"/>
            <w:noWrap/>
            <w:vAlign w:val="bottom"/>
            <w:hideMark/>
          </w:tcPr>
          <w:p w14:paraId="05DA422D" w14:textId="77777777" w:rsidR="006A7E8B" w:rsidRPr="00F32F50" w:rsidRDefault="006A7E8B" w:rsidP="002F15A0">
            <w:pPr>
              <w:jc w:val="right"/>
              <w:rPr>
                <w:sz w:val="20"/>
                <w:szCs w:val="20"/>
              </w:rPr>
            </w:pPr>
            <w:r w:rsidRPr="00F32F50">
              <w:rPr>
                <w:sz w:val="20"/>
                <w:szCs w:val="20"/>
              </w:rPr>
              <w:t xml:space="preserve">16.98 </w:t>
            </w:r>
          </w:p>
        </w:tc>
      </w:tr>
      <w:tr w:rsidR="006A7E8B" w:rsidRPr="00F32F50" w14:paraId="15A2CA72"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4EACBD38" w14:textId="77777777" w:rsidR="006A7E8B" w:rsidRPr="00F32F50" w:rsidRDefault="006A7E8B" w:rsidP="002F15A0">
            <w:pPr>
              <w:jc w:val="right"/>
              <w:rPr>
                <w:sz w:val="20"/>
                <w:szCs w:val="20"/>
              </w:rPr>
            </w:pPr>
            <w:r w:rsidRPr="00F32F50">
              <w:rPr>
                <w:sz w:val="20"/>
                <w:szCs w:val="20"/>
              </w:rPr>
              <w:t>2456682.617</w:t>
            </w:r>
          </w:p>
        </w:tc>
        <w:tc>
          <w:tcPr>
            <w:tcW w:w="928" w:type="dxa"/>
            <w:tcBorders>
              <w:top w:val="nil"/>
              <w:left w:val="nil"/>
              <w:bottom w:val="single" w:sz="4" w:space="0" w:color="auto"/>
              <w:right w:val="single" w:sz="4" w:space="0" w:color="auto"/>
            </w:tcBorders>
            <w:shd w:val="clear" w:color="auto" w:fill="auto"/>
            <w:noWrap/>
            <w:vAlign w:val="bottom"/>
            <w:hideMark/>
          </w:tcPr>
          <w:p w14:paraId="53E3E53C" w14:textId="77777777" w:rsidR="006A7E8B" w:rsidRPr="00F32F50" w:rsidRDefault="006A7E8B" w:rsidP="002F15A0">
            <w:pPr>
              <w:jc w:val="right"/>
              <w:rPr>
                <w:sz w:val="20"/>
                <w:szCs w:val="20"/>
              </w:rPr>
            </w:pPr>
            <w:r w:rsidRPr="00F32F50">
              <w:rPr>
                <w:sz w:val="20"/>
                <w:szCs w:val="20"/>
              </w:rPr>
              <w:t>6678.51</w:t>
            </w:r>
          </w:p>
        </w:tc>
        <w:tc>
          <w:tcPr>
            <w:tcW w:w="789" w:type="dxa"/>
            <w:tcBorders>
              <w:top w:val="nil"/>
              <w:left w:val="nil"/>
              <w:bottom w:val="single" w:sz="4" w:space="0" w:color="auto"/>
              <w:right w:val="single" w:sz="4" w:space="0" w:color="auto"/>
            </w:tcBorders>
            <w:shd w:val="clear" w:color="auto" w:fill="auto"/>
            <w:noWrap/>
            <w:vAlign w:val="bottom"/>
            <w:hideMark/>
          </w:tcPr>
          <w:p w14:paraId="68DE0B1B" w14:textId="77777777" w:rsidR="006A7E8B" w:rsidRPr="00F32F50" w:rsidRDefault="006A7E8B" w:rsidP="002F15A0">
            <w:pPr>
              <w:jc w:val="right"/>
              <w:rPr>
                <w:sz w:val="20"/>
                <w:szCs w:val="20"/>
              </w:rPr>
            </w:pPr>
            <w:r w:rsidRPr="00F32F50">
              <w:rPr>
                <w:sz w:val="20"/>
                <w:szCs w:val="20"/>
              </w:rPr>
              <w:t>0.88</w:t>
            </w:r>
          </w:p>
        </w:tc>
        <w:tc>
          <w:tcPr>
            <w:tcW w:w="614" w:type="dxa"/>
            <w:tcBorders>
              <w:top w:val="nil"/>
              <w:left w:val="nil"/>
              <w:bottom w:val="single" w:sz="4" w:space="0" w:color="auto"/>
              <w:right w:val="single" w:sz="4" w:space="0" w:color="auto"/>
            </w:tcBorders>
            <w:shd w:val="clear" w:color="auto" w:fill="auto"/>
            <w:noWrap/>
            <w:vAlign w:val="bottom"/>
            <w:hideMark/>
          </w:tcPr>
          <w:p w14:paraId="295D029F" w14:textId="77777777" w:rsidR="006A7E8B" w:rsidRPr="00F32F50" w:rsidRDefault="006A7E8B" w:rsidP="002F15A0">
            <w:pPr>
              <w:jc w:val="right"/>
              <w:rPr>
                <w:sz w:val="20"/>
                <w:szCs w:val="20"/>
              </w:rPr>
            </w:pPr>
            <w:r w:rsidRPr="00F32F50">
              <w:rPr>
                <w:sz w:val="20"/>
                <w:szCs w:val="20"/>
              </w:rPr>
              <w:t>0.25</w:t>
            </w:r>
          </w:p>
        </w:tc>
        <w:tc>
          <w:tcPr>
            <w:tcW w:w="1147" w:type="dxa"/>
            <w:tcBorders>
              <w:top w:val="nil"/>
              <w:left w:val="nil"/>
              <w:bottom w:val="single" w:sz="4" w:space="0" w:color="auto"/>
              <w:right w:val="single" w:sz="4" w:space="0" w:color="auto"/>
            </w:tcBorders>
            <w:shd w:val="clear" w:color="auto" w:fill="auto"/>
            <w:noWrap/>
            <w:vAlign w:val="bottom"/>
            <w:hideMark/>
          </w:tcPr>
          <w:p w14:paraId="703A523E" w14:textId="77777777" w:rsidR="006A7E8B" w:rsidRPr="00F32F50" w:rsidRDefault="006A7E8B" w:rsidP="002F15A0">
            <w:pPr>
              <w:jc w:val="right"/>
              <w:rPr>
                <w:sz w:val="20"/>
                <w:szCs w:val="20"/>
              </w:rPr>
            </w:pPr>
            <w:r w:rsidRPr="00F32F50">
              <w:rPr>
                <w:sz w:val="20"/>
                <w:szCs w:val="20"/>
              </w:rPr>
              <w:t xml:space="preserve">16.17 </w:t>
            </w:r>
          </w:p>
        </w:tc>
        <w:tc>
          <w:tcPr>
            <w:tcW w:w="949" w:type="dxa"/>
            <w:tcBorders>
              <w:top w:val="nil"/>
              <w:left w:val="nil"/>
              <w:bottom w:val="single" w:sz="4" w:space="0" w:color="auto"/>
              <w:right w:val="single" w:sz="4" w:space="0" w:color="auto"/>
            </w:tcBorders>
            <w:shd w:val="clear" w:color="auto" w:fill="auto"/>
            <w:noWrap/>
            <w:vAlign w:val="bottom"/>
            <w:hideMark/>
          </w:tcPr>
          <w:p w14:paraId="0872157B" w14:textId="77777777" w:rsidR="006A7E8B" w:rsidRPr="00F32F50" w:rsidRDefault="006A7E8B" w:rsidP="002F15A0">
            <w:pPr>
              <w:jc w:val="right"/>
              <w:rPr>
                <w:sz w:val="20"/>
                <w:szCs w:val="20"/>
              </w:rPr>
            </w:pPr>
            <w:r w:rsidRPr="00F32F50">
              <w:rPr>
                <w:sz w:val="20"/>
                <w:szCs w:val="20"/>
              </w:rPr>
              <w:t>7065.90</w:t>
            </w:r>
          </w:p>
        </w:tc>
        <w:tc>
          <w:tcPr>
            <w:tcW w:w="789" w:type="dxa"/>
            <w:tcBorders>
              <w:top w:val="nil"/>
              <w:left w:val="nil"/>
              <w:bottom w:val="single" w:sz="4" w:space="0" w:color="auto"/>
              <w:right w:val="single" w:sz="4" w:space="0" w:color="auto"/>
            </w:tcBorders>
            <w:shd w:val="clear" w:color="auto" w:fill="auto"/>
            <w:noWrap/>
            <w:vAlign w:val="bottom"/>
            <w:hideMark/>
          </w:tcPr>
          <w:p w14:paraId="1BAEB407" w14:textId="77777777" w:rsidR="006A7E8B" w:rsidRPr="00F32F50" w:rsidRDefault="006A7E8B" w:rsidP="002F15A0">
            <w:pPr>
              <w:jc w:val="right"/>
              <w:rPr>
                <w:sz w:val="20"/>
                <w:szCs w:val="20"/>
              </w:rPr>
            </w:pPr>
            <w:r w:rsidRPr="00F32F50">
              <w:rPr>
                <w:sz w:val="20"/>
                <w:szCs w:val="20"/>
              </w:rPr>
              <w:t>0.93</w:t>
            </w:r>
          </w:p>
        </w:tc>
        <w:tc>
          <w:tcPr>
            <w:tcW w:w="949" w:type="dxa"/>
            <w:tcBorders>
              <w:top w:val="nil"/>
              <w:left w:val="nil"/>
              <w:bottom w:val="single" w:sz="4" w:space="0" w:color="auto"/>
              <w:right w:val="single" w:sz="4" w:space="0" w:color="auto"/>
            </w:tcBorders>
            <w:shd w:val="clear" w:color="auto" w:fill="auto"/>
            <w:noWrap/>
            <w:vAlign w:val="bottom"/>
            <w:hideMark/>
          </w:tcPr>
          <w:p w14:paraId="183D27B1" w14:textId="77777777" w:rsidR="006A7E8B" w:rsidRPr="00F32F50" w:rsidRDefault="006A7E8B" w:rsidP="002F15A0">
            <w:pPr>
              <w:jc w:val="right"/>
              <w:rPr>
                <w:sz w:val="20"/>
                <w:szCs w:val="20"/>
              </w:rPr>
            </w:pPr>
            <w:r w:rsidRPr="00F32F50">
              <w:rPr>
                <w:sz w:val="20"/>
                <w:szCs w:val="20"/>
              </w:rPr>
              <w:t>0.17</w:t>
            </w:r>
          </w:p>
        </w:tc>
        <w:tc>
          <w:tcPr>
            <w:tcW w:w="1048" w:type="dxa"/>
            <w:tcBorders>
              <w:top w:val="nil"/>
              <w:left w:val="nil"/>
              <w:bottom w:val="single" w:sz="4" w:space="0" w:color="auto"/>
              <w:right w:val="single" w:sz="4" w:space="0" w:color="auto"/>
            </w:tcBorders>
            <w:shd w:val="clear" w:color="auto" w:fill="auto"/>
            <w:noWrap/>
            <w:vAlign w:val="bottom"/>
            <w:hideMark/>
          </w:tcPr>
          <w:p w14:paraId="7D287F26" w14:textId="77777777" w:rsidR="006A7E8B" w:rsidRPr="00F32F50" w:rsidRDefault="006A7E8B" w:rsidP="002F15A0">
            <w:pPr>
              <w:jc w:val="right"/>
              <w:rPr>
                <w:sz w:val="20"/>
                <w:szCs w:val="20"/>
              </w:rPr>
            </w:pPr>
            <w:r w:rsidRPr="00F32F50">
              <w:rPr>
                <w:sz w:val="20"/>
                <w:szCs w:val="20"/>
              </w:rPr>
              <w:t xml:space="preserve">30.15 </w:t>
            </w:r>
          </w:p>
        </w:tc>
      </w:tr>
      <w:tr w:rsidR="006A7E8B" w:rsidRPr="00F32F50" w14:paraId="6E2A4950"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213D31C9" w14:textId="77777777" w:rsidR="006A7E8B" w:rsidRPr="00F32F50" w:rsidRDefault="006A7E8B" w:rsidP="002F15A0">
            <w:pPr>
              <w:jc w:val="right"/>
              <w:rPr>
                <w:sz w:val="20"/>
                <w:szCs w:val="20"/>
              </w:rPr>
            </w:pPr>
            <w:r w:rsidRPr="00F32F50">
              <w:rPr>
                <w:sz w:val="20"/>
                <w:szCs w:val="20"/>
              </w:rPr>
              <w:t>2456689.623</w:t>
            </w:r>
          </w:p>
        </w:tc>
        <w:tc>
          <w:tcPr>
            <w:tcW w:w="928" w:type="dxa"/>
            <w:tcBorders>
              <w:top w:val="nil"/>
              <w:left w:val="nil"/>
              <w:bottom w:val="single" w:sz="4" w:space="0" w:color="auto"/>
              <w:right w:val="single" w:sz="4" w:space="0" w:color="auto"/>
            </w:tcBorders>
            <w:shd w:val="clear" w:color="auto" w:fill="auto"/>
            <w:noWrap/>
            <w:vAlign w:val="bottom"/>
            <w:hideMark/>
          </w:tcPr>
          <w:p w14:paraId="43ABB29A" w14:textId="77777777" w:rsidR="006A7E8B" w:rsidRPr="00F32F50" w:rsidRDefault="006A7E8B" w:rsidP="002F15A0">
            <w:pPr>
              <w:jc w:val="right"/>
              <w:rPr>
                <w:sz w:val="20"/>
                <w:szCs w:val="20"/>
              </w:rPr>
            </w:pPr>
            <w:r w:rsidRPr="00F32F50">
              <w:rPr>
                <w:sz w:val="20"/>
                <w:szCs w:val="20"/>
              </w:rPr>
              <w:t>6678.44</w:t>
            </w:r>
          </w:p>
        </w:tc>
        <w:tc>
          <w:tcPr>
            <w:tcW w:w="789" w:type="dxa"/>
            <w:tcBorders>
              <w:top w:val="nil"/>
              <w:left w:val="nil"/>
              <w:bottom w:val="single" w:sz="4" w:space="0" w:color="auto"/>
              <w:right w:val="single" w:sz="4" w:space="0" w:color="auto"/>
            </w:tcBorders>
            <w:shd w:val="clear" w:color="auto" w:fill="auto"/>
            <w:noWrap/>
            <w:vAlign w:val="bottom"/>
            <w:hideMark/>
          </w:tcPr>
          <w:p w14:paraId="2CEF9BD5" w14:textId="77777777" w:rsidR="006A7E8B" w:rsidRPr="00F32F50" w:rsidRDefault="006A7E8B" w:rsidP="002F15A0">
            <w:pPr>
              <w:jc w:val="right"/>
              <w:rPr>
                <w:sz w:val="20"/>
                <w:szCs w:val="20"/>
              </w:rPr>
            </w:pPr>
            <w:r w:rsidRPr="00F32F50">
              <w:rPr>
                <w:sz w:val="20"/>
                <w:szCs w:val="20"/>
              </w:rPr>
              <w:t>0.93</w:t>
            </w:r>
          </w:p>
        </w:tc>
        <w:tc>
          <w:tcPr>
            <w:tcW w:w="614" w:type="dxa"/>
            <w:tcBorders>
              <w:top w:val="nil"/>
              <w:left w:val="nil"/>
              <w:bottom w:val="single" w:sz="4" w:space="0" w:color="auto"/>
              <w:right w:val="single" w:sz="4" w:space="0" w:color="auto"/>
            </w:tcBorders>
            <w:shd w:val="clear" w:color="auto" w:fill="auto"/>
            <w:noWrap/>
            <w:vAlign w:val="bottom"/>
            <w:hideMark/>
          </w:tcPr>
          <w:p w14:paraId="7F3A04B4" w14:textId="77777777" w:rsidR="006A7E8B" w:rsidRPr="00F32F50" w:rsidRDefault="006A7E8B" w:rsidP="002F15A0">
            <w:pPr>
              <w:jc w:val="right"/>
              <w:rPr>
                <w:sz w:val="20"/>
                <w:szCs w:val="20"/>
              </w:rPr>
            </w:pPr>
            <w:r w:rsidRPr="00F32F50">
              <w:rPr>
                <w:sz w:val="20"/>
                <w:szCs w:val="20"/>
              </w:rPr>
              <w:t>0.29</w:t>
            </w:r>
          </w:p>
        </w:tc>
        <w:tc>
          <w:tcPr>
            <w:tcW w:w="1147" w:type="dxa"/>
            <w:tcBorders>
              <w:top w:val="nil"/>
              <w:left w:val="nil"/>
              <w:bottom w:val="single" w:sz="4" w:space="0" w:color="auto"/>
              <w:right w:val="single" w:sz="4" w:space="0" w:color="auto"/>
            </w:tcBorders>
            <w:shd w:val="clear" w:color="auto" w:fill="auto"/>
            <w:noWrap/>
            <w:vAlign w:val="bottom"/>
            <w:hideMark/>
          </w:tcPr>
          <w:p w14:paraId="6FD374C9" w14:textId="77777777" w:rsidR="006A7E8B" w:rsidRPr="00F32F50" w:rsidRDefault="006A7E8B" w:rsidP="002F15A0">
            <w:pPr>
              <w:jc w:val="right"/>
              <w:rPr>
                <w:sz w:val="20"/>
                <w:szCs w:val="20"/>
              </w:rPr>
            </w:pPr>
            <w:r w:rsidRPr="00F32F50">
              <w:rPr>
                <w:sz w:val="20"/>
                <w:szCs w:val="20"/>
              </w:rPr>
              <w:t xml:space="preserve">13.03 </w:t>
            </w:r>
          </w:p>
        </w:tc>
        <w:tc>
          <w:tcPr>
            <w:tcW w:w="949" w:type="dxa"/>
            <w:tcBorders>
              <w:top w:val="nil"/>
              <w:left w:val="nil"/>
              <w:bottom w:val="single" w:sz="4" w:space="0" w:color="auto"/>
              <w:right w:val="single" w:sz="4" w:space="0" w:color="auto"/>
            </w:tcBorders>
            <w:shd w:val="clear" w:color="auto" w:fill="auto"/>
            <w:noWrap/>
            <w:vAlign w:val="bottom"/>
            <w:hideMark/>
          </w:tcPr>
          <w:p w14:paraId="1E34258D" w14:textId="77777777" w:rsidR="006A7E8B" w:rsidRPr="00F32F50" w:rsidRDefault="006A7E8B" w:rsidP="002F15A0">
            <w:pPr>
              <w:jc w:val="right"/>
              <w:rPr>
                <w:sz w:val="20"/>
                <w:szCs w:val="20"/>
              </w:rPr>
            </w:pPr>
            <w:r w:rsidRPr="00F32F50">
              <w:rPr>
                <w:sz w:val="20"/>
                <w:szCs w:val="20"/>
              </w:rPr>
              <w:t>7065.63</w:t>
            </w:r>
          </w:p>
        </w:tc>
        <w:tc>
          <w:tcPr>
            <w:tcW w:w="789" w:type="dxa"/>
            <w:tcBorders>
              <w:top w:val="nil"/>
              <w:left w:val="nil"/>
              <w:bottom w:val="single" w:sz="4" w:space="0" w:color="auto"/>
              <w:right w:val="single" w:sz="4" w:space="0" w:color="auto"/>
            </w:tcBorders>
            <w:shd w:val="clear" w:color="auto" w:fill="auto"/>
            <w:noWrap/>
            <w:vAlign w:val="bottom"/>
            <w:hideMark/>
          </w:tcPr>
          <w:p w14:paraId="519166AB" w14:textId="77777777" w:rsidR="006A7E8B" w:rsidRPr="00F32F50" w:rsidRDefault="006A7E8B" w:rsidP="002F15A0">
            <w:pPr>
              <w:jc w:val="right"/>
              <w:rPr>
                <w:sz w:val="20"/>
                <w:szCs w:val="20"/>
              </w:rPr>
            </w:pPr>
            <w:r w:rsidRPr="00F32F50">
              <w:rPr>
                <w:sz w:val="20"/>
                <w:szCs w:val="20"/>
              </w:rPr>
              <w:t>0.95</w:t>
            </w:r>
          </w:p>
        </w:tc>
        <w:tc>
          <w:tcPr>
            <w:tcW w:w="949" w:type="dxa"/>
            <w:tcBorders>
              <w:top w:val="nil"/>
              <w:left w:val="nil"/>
              <w:bottom w:val="single" w:sz="4" w:space="0" w:color="auto"/>
              <w:right w:val="single" w:sz="4" w:space="0" w:color="auto"/>
            </w:tcBorders>
            <w:shd w:val="clear" w:color="auto" w:fill="auto"/>
            <w:noWrap/>
            <w:vAlign w:val="bottom"/>
            <w:hideMark/>
          </w:tcPr>
          <w:p w14:paraId="521C7CCC" w14:textId="77777777" w:rsidR="006A7E8B" w:rsidRPr="00F32F50" w:rsidRDefault="006A7E8B" w:rsidP="002F15A0">
            <w:pPr>
              <w:jc w:val="right"/>
              <w:rPr>
                <w:sz w:val="20"/>
                <w:szCs w:val="20"/>
              </w:rPr>
            </w:pPr>
            <w:r w:rsidRPr="00F32F50">
              <w:rPr>
                <w:sz w:val="20"/>
                <w:szCs w:val="20"/>
              </w:rPr>
              <w:t>0.17</w:t>
            </w:r>
          </w:p>
        </w:tc>
        <w:tc>
          <w:tcPr>
            <w:tcW w:w="1048" w:type="dxa"/>
            <w:tcBorders>
              <w:top w:val="nil"/>
              <w:left w:val="nil"/>
              <w:bottom w:val="single" w:sz="4" w:space="0" w:color="auto"/>
              <w:right w:val="single" w:sz="4" w:space="0" w:color="auto"/>
            </w:tcBorders>
            <w:shd w:val="clear" w:color="auto" w:fill="auto"/>
            <w:noWrap/>
            <w:vAlign w:val="bottom"/>
            <w:hideMark/>
          </w:tcPr>
          <w:p w14:paraId="29EC6D4F" w14:textId="77777777" w:rsidR="006A7E8B" w:rsidRPr="00F32F50" w:rsidRDefault="006A7E8B" w:rsidP="002F15A0">
            <w:pPr>
              <w:jc w:val="right"/>
              <w:rPr>
                <w:sz w:val="20"/>
                <w:szCs w:val="20"/>
              </w:rPr>
            </w:pPr>
            <w:r w:rsidRPr="00F32F50">
              <w:rPr>
                <w:sz w:val="20"/>
                <w:szCs w:val="20"/>
              </w:rPr>
              <w:t xml:space="preserve">18.68 </w:t>
            </w:r>
          </w:p>
        </w:tc>
      </w:tr>
      <w:tr w:rsidR="006A7E8B" w:rsidRPr="00F32F50" w14:paraId="227C4D38"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674B6531" w14:textId="77777777" w:rsidR="006A7E8B" w:rsidRPr="00F32F50" w:rsidRDefault="006A7E8B" w:rsidP="002F15A0">
            <w:pPr>
              <w:jc w:val="right"/>
              <w:rPr>
                <w:sz w:val="20"/>
                <w:szCs w:val="20"/>
              </w:rPr>
            </w:pPr>
            <w:r w:rsidRPr="00F32F50">
              <w:rPr>
                <w:sz w:val="20"/>
                <w:szCs w:val="20"/>
              </w:rPr>
              <w:t>2457061.616</w:t>
            </w:r>
          </w:p>
        </w:tc>
        <w:tc>
          <w:tcPr>
            <w:tcW w:w="928" w:type="dxa"/>
            <w:tcBorders>
              <w:top w:val="nil"/>
              <w:left w:val="nil"/>
              <w:bottom w:val="single" w:sz="4" w:space="0" w:color="auto"/>
              <w:right w:val="single" w:sz="4" w:space="0" w:color="auto"/>
            </w:tcBorders>
            <w:shd w:val="clear" w:color="auto" w:fill="auto"/>
            <w:noWrap/>
            <w:vAlign w:val="bottom"/>
            <w:hideMark/>
          </w:tcPr>
          <w:p w14:paraId="5275EEA1" w14:textId="77777777" w:rsidR="006A7E8B" w:rsidRPr="00F32F50" w:rsidRDefault="006A7E8B" w:rsidP="002F15A0">
            <w:pPr>
              <w:jc w:val="right"/>
              <w:rPr>
                <w:sz w:val="20"/>
                <w:szCs w:val="20"/>
              </w:rPr>
            </w:pPr>
            <w:r w:rsidRPr="00F32F50">
              <w:rPr>
                <w:sz w:val="20"/>
                <w:szCs w:val="20"/>
              </w:rPr>
              <w:t>6678.97</w:t>
            </w:r>
          </w:p>
        </w:tc>
        <w:tc>
          <w:tcPr>
            <w:tcW w:w="789" w:type="dxa"/>
            <w:tcBorders>
              <w:top w:val="nil"/>
              <w:left w:val="nil"/>
              <w:bottom w:val="single" w:sz="4" w:space="0" w:color="auto"/>
              <w:right w:val="single" w:sz="4" w:space="0" w:color="auto"/>
            </w:tcBorders>
            <w:shd w:val="clear" w:color="auto" w:fill="auto"/>
            <w:noWrap/>
            <w:vAlign w:val="bottom"/>
            <w:hideMark/>
          </w:tcPr>
          <w:p w14:paraId="11506A90" w14:textId="77777777" w:rsidR="006A7E8B" w:rsidRPr="00F32F50" w:rsidRDefault="006A7E8B" w:rsidP="002F15A0">
            <w:pPr>
              <w:jc w:val="right"/>
              <w:rPr>
                <w:sz w:val="20"/>
                <w:szCs w:val="20"/>
              </w:rPr>
            </w:pPr>
            <w:r w:rsidRPr="00F32F50">
              <w:rPr>
                <w:sz w:val="20"/>
                <w:szCs w:val="20"/>
              </w:rPr>
              <w:t>0.90</w:t>
            </w:r>
          </w:p>
        </w:tc>
        <w:tc>
          <w:tcPr>
            <w:tcW w:w="614" w:type="dxa"/>
            <w:tcBorders>
              <w:top w:val="nil"/>
              <w:left w:val="nil"/>
              <w:bottom w:val="single" w:sz="4" w:space="0" w:color="auto"/>
              <w:right w:val="single" w:sz="4" w:space="0" w:color="auto"/>
            </w:tcBorders>
            <w:shd w:val="clear" w:color="auto" w:fill="auto"/>
            <w:noWrap/>
            <w:vAlign w:val="bottom"/>
            <w:hideMark/>
          </w:tcPr>
          <w:p w14:paraId="5514C225" w14:textId="77777777" w:rsidR="006A7E8B" w:rsidRPr="00F32F50" w:rsidRDefault="006A7E8B" w:rsidP="002F15A0">
            <w:pPr>
              <w:jc w:val="right"/>
              <w:rPr>
                <w:sz w:val="20"/>
                <w:szCs w:val="20"/>
              </w:rPr>
            </w:pPr>
            <w:r w:rsidRPr="00F32F50">
              <w:rPr>
                <w:sz w:val="20"/>
                <w:szCs w:val="20"/>
              </w:rPr>
              <w:t>0.34</w:t>
            </w:r>
          </w:p>
        </w:tc>
        <w:tc>
          <w:tcPr>
            <w:tcW w:w="1147" w:type="dxa"/>
            <w:tcBorders>
              <w:top w:val="nil"/>
              <w:left w:val="nil"/>
              <w:bottom w:val="single" w:sz="4" w:space="0" w:color="auto"/>
              <w:right w:val="single" w:sz="4" w:space="0" w:color="auto"/>
            </w:tcBorders>
            <w:shd w:val="clear" w:color="auto" w:fill="auto"/>
            <w:noWrap/>
            <w:vAlign w:val="bottom"/>
            <w:hideMark/>
          </w:tcPr>
          <w:p w14:paraId="1868E940" w14:textId="77777777" w:rsidR="006A7E8B" w:rsidRPr="00F32F50" w:rsidRDefault="006A7E8B" w:rsidP="002F15A0">
            <w:pPr>
              <w:jc w:val="right"/>
              <w:rPr>
                <w:sz w:val="20"/>
                <w:szCs w:val="20"/>
              </w:rPr>
            </w:pPr>
            <w:r w:rsidRPr="00F32F50">
              <w:rPr>
                <w:sz w:val="20"/>
                <w:szCs w:val="20"/>
              </w:rPr>
              <w:t xml:space="preserve">36.84 </w:t>
            </w:r>
          </w:p>
        </w:tc>
        <w:tc>
          <w:tcPr>
            <w:tcW w:w="949" w:type="dxa"/>
            <w:tcBorders>
              <w:top w:val="nil"/>
              <w:left w:val="nil"/>
              <w:bottom w:val="single" w:sz="4" w:space="0" w:color="auto"/>
              <w:right w:val="single" w:sz="4" w:space="0" w:color="auto"/>
            </w:tcBorders>
            <w:shd w:val="clear" w:color="auto" w:fill="auto"/>
            <w:noWrap/>
            <w:vAlign w:val="bottom"/>
            <w:hideMark/>
          </w:tcPr>
          <w:p w14:paraId="0BC8EDA2" w14:textId="77777777" w:rsidR="006A7E8B" w:rsidRPr="00F32F50" w:rsidRDefault="006A7E8B" w:rsidP="002F15A0">
            <w:pPr>
              <w:jc w:val="right"/>
              <w:rPr>
                <w:sz w:val="20"/>
                <w:szCs w:val="20"/>
              </w:rPr>
            </w:pPr>
            <w:r w:rsidRPr="00F32F50">
              <w:rPr>
                <w:sz w:val="20"/>
                <w:szCs w:val="20"/>
              </w:rPr>
              <w:t>7065.58</w:t>
            </w:r>
          </w:p>
        </w:tc>
        <w:tc>
          <w:tcPr>
            <w:tcW w:w="789" w:type="dxa"/>
            <w:tcBorders>
              <w:top w:val="nil"/>
              <w:left w:val="nil"/>
              <w:bottom w:val="single" w:sz="4" w:space="0" w:color="auto"/>
              <w:right w:val="single" w:sz="4" w:space="0" w:color="auto"/>
            </w:tcBorders>
            <w:shd w:val="clear" w:color="auto" w:fill="auto"/>
            <w:noWrap/>
            <w:vAlign w:val="bottom"/>
            <w:hideMark/>
          </w:tcPr>
          <w:p w14:paraId="365107DD" w14:textId="77777777" w:rsidR="006A7E8B" w:rsidRPr="00F32F50" w:rsidRDefault="006A7E8B" w:rsidP="002F15A0">
            <w:pPr>
              <w:jc w:val="right"/>
              <w:rPr>
                <w:sz w:val="20"/>
                <w:szCs w:val="20"/>
              </w:rPr>
            </w:pPr>
            <w:r w:rsidRPr="00F32F50">
              <w:rPr>
                <w:sz w:val="20"/>
                <w:szCs w:val="20"/>
              </w:rPr>
              <w:t>0.94</w:t>
            </w:r>
          </w:p>
        </w:tc>
        <w:tc>
          <w:tcPr>
            <w:tcW w:w="949" w:type="dxa"/>
            <w:tcBorders>
              <w:top w:val="nil"/>
              <w:left w:val="nil"/>
              <w:bottom w:val="single" w:sz="4" w:space="0" w:color="auto"/>
              <w:right w:val="single" w:sz="4" w:space="0" w:color="auto"/>
            </w:tcBorders>
            <w:shd w:val="clear" w:color="auto" w:fill="auto"/>
            <w:noWrap/>
            <w:vAlign w:val="bottom"/>
            <w:hideMark/>
          </w:tcPr>
          <w:p w14:paraId="5DA782F9" w14:textId="77777777" w:rsidR="006A7E8B" w:rsidRPr="00F32F50" w:rsidRDefault="006A7E8B" w:rsidP="002F15A0">
            <w:pPr>
              <w:jc w:val="right"/>
              <w:rPr>
                <w:sz w:val="20"/>
                <w:szCs w:val="20"/>
              </w:rPr>
            </w:pPr>
            <w:r w:rsidRPr="00F32F50">
              <w:rPr>
                <w:sz w:val="20"/>
                <w:szCs w:val="20"/>
              </w:rPr>
              <w:t>0.15</w:t>
            </w:r>
          </w:p>
        </w:tc>
        <w:tc>
          <w:tcPr>
            <w:tcW w:w="1048" w:type="dxa"/>
            <w:tcBorders>
              <w:top w:val="nil"/>
              <w:left w:val="nil"/>
              <w:bottom w:val="single" w:sz="4" w:space="0" w:color="auto"/>
              <w:right w:val="single" w:sz="4" w:space="0" w:color="auto"/>
            </w:tcBorders>
            <w:shd w:val="clear" w:color="auto" w:fill="auto"/>
            <w:noWrap/>
            <w:vAlign w:val="bottom"/>
            <w:hideMark/>
          </w:tcPr>
          <w:p w14:paraId="7E58748D" w14:textId="77777777" w:rsidR="006A7E8B" w:rsidRPr="00F32F50" w:rsidRDefault="006A7E8B" w:rsidP="002F15A0">
            <w:pPr>
              <w:jc w:val="right"/>
              <w:rPr>
                <w:sz w:val="20"/>
                <w:szCs w:val="20"/>
              </w:rPr>
            </w:pPr>
            <w:r w:rsidRPr="00F32F50">
              <w:rPr>
                <w:sz w:val="20"/>
                <w:szCs w:val="20"/>
              </w:rPr>
              <w:t xml:space="preserve">16.56 </w:t>
            </w:r>
          </w:p>
        </w:tc>
      </w:tr>
      <w:tr w:rsidR="006A7E8B" w:rsidRPr="00F32F50" w14:paraId="2BF230BC"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15AB2AE6" w14:textId="77777777" w:rsidR="006A7E8B" w:rsidRPr="00F32F50" w:rsidRDefault="006A7E8B" w:rsidP="002F15A0">
            <w:pPr>
              <w:jc w:val="right"/>
              <w:rPr>
                <w:sz w:val="20"/>
                <w:szCs w:val="20"/>
              </w:rPr>
            </w:pPr>
            <w:r w:rsidRPr="00F32F50">
              <w:rPr>
                <w:sz w:val="20"/>
                <w:szCs w:val="20"/>
              </w:rPr>
              <w:t>2457097.512</w:t>
            </w:r>
          </w:p>
        </w:tc>
        <w:tc>
          <w:tcPr>
            <w:tcW w:w="928" w:type="dxa"/>
            <w:tcBorders>
              <w:top w:val="nil"/>
              <w:left w:val="nil"/>
              <w:bottom w:val="single" w:sz="4" w:space="0" w:color="auto"/>
              <w:right w:val="single" w:sz="4" w:space="0" w:color="auto"/>
            </w:tcBorders>
            <w:shd w:val="clear" w:color="auto" w:fill="auto"/>
            <w:noWrap/>
            <w:vAlign w:val="bottom"/>
            <w:hideMark/>
          </w:tcPr>
          <w:p w14:paraId="62996CF4" w14:textId="77777777" w:rsidR="006A7E8B" w:rsidRPr="00F32F50" w:rsidRDefault="006A7E8B" w:rsidP="002F15A0">
            <w:pPr>
              <w:jc w:val="right"/>
              <w:rPr>
                <w:sz w:val="20"/>
                <w:szCs w:val="20"/>
              </w:rPr>
            </w:pPr>
            <w:r w:rsidRPr="00F32F50">
              <w:rPr>
                <w:sz w:val="20"/>
                <w:szCs w:val="20"/>
              </w:rPr>
              <w:t>6679.28</w:t>
            </w:r>
          </w:p>
        </w:tc>
        <w:tc>
          <w:tcPr>
            <w:tcW w:w="789" w:type="dxa"/>
            <w:tcBorders>
              <w:top w:val="nil"/>
              <w:left w:val="nil"/>
              <w:bottom w:val="single" w:sz="4" w:space="0" w:color="auto"/>
              <w:right w:val="single" w:sz="4" w:space="0" w:color="auto"/>
            </w:tcBorders>
            <w:shd w:val="clear" w:color="auto" w:fill="auto"/>
            <w:noWrap/>
            <w:vAlign w:val="bottom"/>
            <w:hideMark/>
          </w:tcPr>
          <w:p w14:paraId="32F5BDB5" w14:textId="77777777" w:rsidR="006A7E8B" w:rsidRPr="00F32F50" w:rsidRDefault="006A7E8B" w:rsidP="002F15A0">
            <w:pPr>
              <w:jc w:val="right"/>
              <w:rPr>
                <w:sz w:val="20"/>
                <w:szCs w:val="20"/>
              </w:rPr>
            </w:pPr>
            <w:r w:rsidRPr="00F32F50">
              <w:rPr>
                <w:sz w:val="20"/>
                <w:szCs w:val="20"/>
              </w:rPr>
              <w:t>0.84</w:t>
            </w:r>
          </w:p>
        </w:tc>
        <w:tc>
          <w:tcPr>
            <w:tcW w:w="614" w:type="dxa"/>
            <w:tcBorders>
              <w:top w:val="nil"/>
              <w:left w:val="nil"/>
              <w:bottom w:val="single" w:sz="4" w:space="0" w:color="auto"/>
              <w:right w:val="single" w:sz="4" w:space="0" w:color="auto"/>
            </w:tcBorders>
            <w:shd w:val="clear" w:color="auto" w:fill="auto"/>
            <w:noWrap/>
            <w:vAlign w:val="bottom"/>
            <w:hideMark/>
          </w:tcPr>
          <w:p w14:paraId="187BA644" w14:textId="77777777" w:rsidR="006A7E8B" w:rsidRPr="00F32F50" w:rsidRDefault="006A7E8B" w:rsidP="002F15A0">
            <w:pPr>
              <w:jc w:val="right"/>
              <w:rPr>
                <w:sz w:val="20"/>
                <w:szCs w:val="20"/>
              </w:rPr>
            </w:pPr>
            <w:r w:rsidRPr="00F32F50">
              <w:rPr>
                <w:sz w:val="20"/>
                <w:szCs w:val="20"/>
              </w:rPr>
              <w:t>0.80</w:t>
            </w:r>
          </w:p>
        </w:tc>
        <w:tc>
          <w:tcPr>
            <w:tcW w:w="1147" w:type="dxa"/>
            <w:tcBorders>
              <w:top w:val="nil"/>
              <w:left w:val="nil"/>
              <w:bottom w:val="single" w:sz="4" w:space="0" w:color="auto"/>
              <w:right w:val="single" w:sz="4" w:space="0" w:color="auto"/>
            </w:tcBorders>
            <w:shd w:val="clear" w:color="auto" w:fill="auto"/>
            <w:noWrap/>
            <w:vAlign w:val="bottom"/>
            <w:hideMark/>
          </w:tcPr>
          <w:p w14:paraId="5AA64C8D" w14:textId="77777777" w:rsidR="006A7E8B" w:rsidRPr="00F32F50" w:rsidRDefault="006A7E8B" w:rsidP="002F15A0">
            <w:pPr>
              <w:jc w:val="right"/>
              <w:rPr>
                <w:sz w:val="20"/>
                <w:szCs w:val="20"/>
              </w:rPr>
            </w:pPr>
            <w:r w:rsidRPr="00F32F50">
              <w:rPr>
                <w:sz w:val="20"/>
                <w:szCs w:val="20"/>
              </w:rPr>
              <w:t xml:space="preserve">50.76 </w:t>
            </w:r>
          </w:p>
        </w:tc>
        <w:tc>
          <w:tcPr>
            <w:tcW w:w="949" w:type="dxa"/>
            <w:tcBorders>
              <w:top w:val="nil"/>
              <w:left w:val="nil"/>
              <w:bottom w:val="single" w:sz="4" w:space="0" w:color="auto"/>
              <w:right w:val="single" w:sz="4" w:space="0" w:color="auto"/>
            </w:tcBorders>
            <w:shd w:val="clear" w:color="auto" w:fill="auto"/>
            <w:noWrap/>
            <w:vAlign w:val="bottom"/>
            <w:hideMark/>
          </w:tcPr>
          <w:p w14:paraId="38D3B2DC" w14:textId="77777777" w:rsidR="006A7E8B" w:rsidRPr="00F32F50" w:rsidRDefault="006A7E8B" w:rsidP="002F15A0">
            <w:pPr>
              <w:jc w:val="right"/>
              <w:rPr>
                <w:sz w:val="20"/>
                <w:szCs w:val="20"/>
              </w:rPr>
            </w:pPr>
            <w:r w:rsidRPr="00F32F50">
              <w:rPr>
                <w:sz w:val="20"/>
                <w:szCs w:val="20"/>
              </w:rPr>
              <w:t>7066.20</w:t>
            </w:r>
          </w:p>
        </w:tc>
        <w:tc>
          <w:tcPr>
            <w:tcW w:w="789" w:type="dxa"/>
            <w:tcBorders>
              <w:top w:val="nil"/>
              <w:left w:val="nil"/>
              <w:bottom w:val="single" w:sz="4" w:space="0" w:color="auto"/>
              <w:right w:val="single" w:sz="4" w:space="0" w:color="auto"/>
            </w:tcBorders>
            <w:shd w:val="clear" w:color="auto" w:fill="auto"/>
            <w:noWrap/>
            <w:vAlign w:val="bottom"/>
            <w:hideMark/>
          </w:tcPr>
          <w:p w14:paraId="2C818282" w14:textId="77777777" w:rsidR="006A7E8B" w:rsidRPr="00F32F50" w:rsidRDefault="006A7E8B" w:rsidP="002F15A0">
            <w:pPr>
              <w:jc w:val="right"/>
              <w:rPr>
                <w:sz w:val="20"/>
                <w:szCs w:val="20"/>
              </w:rPr>
            </w:pPr>
            <w:r w:rsidRPr="00F32F50">
              <w:rPr>
                <w:sz w:val="20"/>
                <w:szCs w:val="20"/>
              </w:rPr>
              <w:t>0.90</w:t>
            </w:r>
          </w:p>
        </w:tc>
        <w:tc>
          <w:tcPr>
            <w:tcW w:w="949" w:type="dxa"/>
            <w:tcBorders>
              <w:top w:val="nil"/>
              <w:left w:val="nil"/>
              <w:bottom w:val="single" w:sz="4" w:space="0" w:color="auto"/>
              <w:right w:val="single" w:sz="4" w:space="0" w:color="auto"/>
            </w:tcBorders>
            <w:shd w:val="clear" w:color="auto" w:fill="auto"/>
            <w:noWrap/>
            <w:vAlign w:val="bottom"/>
            <w:hideMark/>
          </w:tcPr>
          <w:p w14:paraId="7F786DDE" w14:textId="77777777" w:rsidR="006A7E8B" w:rsidRPr="00F32F50" w:rsidRDefault="006A7E8B" w:rsidP="002F15A0">
            <w:pPr>
              <w:jc w:val="right"/>
              <w:rPr>
                <w:sz w:val="20"/>
                <w:szCs w:val="20"/>
              </w:rPr>
            </w:pPr>
            <w:r w:rsidRPr="00F32F50">
              <w:rPr>
                <w:sz w:val="20"/>
                <w:szCs w:val="20"/>
              </w:rPr>
              <w:t>0.34</w:t>
            </w:r>
          </w:p>
        </w:tc>
        <w:tc>
          <w:tcPr>
            <w:tcW w:w="1048" w:type="dxa"/>
            <w:tcBorders>
              <w:top w:val="nil"/>
              <w:left w:val="nil"/>
              <w:bottom w:val="single" w:sz="4" w:space="0" w:color="auto"/>
              <w:right w:val="single" w:sz="4" w:space="0" w:color="auto"/>
            </w:tcBorders>
            <w:shd w:val="clear" w:color="auto" w:fill="auto"/>
            <w:noWrap/>
            <w:vAlign w:val="bottom"/>
            <w:hideMark/>
          </w:tcPr>
          <w:p w14:paraId="4A1BEA24" w14:textId="77777777" w:rsidR="006A7E8B" w:rsidRPr="00F32F50" w:rsidRDefault="006A7E8B" w:rsidP="002F15A0">
            <w:pPr>
              <w:jc w:val="right"/>
              <w:rPr>
                <w:sz w:val="20"/>
                <w:szCs w:val="20"/>
              </w:rPr>
            </w:pPr>
            <w:r w:rsidRPr="00F32F50">
              <w:rPr>
                <w:sz w:val="20"/>
                <w:szCs w:val="20"/>
              </w:rPr>
              <w:t xml:space="preserve">42.89 </w:t>
            </w:r>
          </w:p>
        </w:tc>
      </w:tr>
      <w:tr w:rsidR="006A7E8B" w:rsidRPr="00F32F50" w14:paraId="35A5454A"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054464FB" w14:textId="77777777" w:rsidR="006A7E8B" w:rsidRPr="00F32F50" w:rsidRDefault="006A7E8B" w:rsidP="002F15A0">
            <w:pPr>
              <w:jc w:val="right"/>
              <w:rPr>
                <w:sz w:val="20"/>
                <w:szCs w:val="20"/>
              </w:rPr>
            </w:pPr>
            <w:r w:rsidRPr="00F32F50">
              <w:rPr>
                <w:sz w:val="20"/>
                <w:szCs w:val="20"/>
              </w:rPr>
              <w:t>2457418.610</w:t>
            </w:r>
          </w:p>
        </w:tc>
        <w:tc>
          <w:tcPr>
            <w:tcW w:w="928" w:type="dxa"/>
            <w:tcBorders>
              <w:top w:val="nil"/>
              <w:left w:val="nil"/>
              <w:bottom w:val="single" w:sz="4" w:space="0" w:color="auto"/>
              <w:right w:val="single" w:sz="4" w:space="0" w:color="auto"/>
            </w:tcBorders>
            <w:shd w:val="clear" w:color="auto" w:fill="auto"/>
            <w:noWrap/>
            <w:vAlign w:val="bottom"/>
            <w:hideMark/>
          </w:tcPr>
          <w:p w14:paraId="2BE2AC01" w14:textId="77777777" w:rsidR="006A7E8B" w:rsidRPr="00F32F50" w:rsidRDefault="006A7E8B" w:rsidP="002F15A0">
            <w:pPr>
              <w:jc w:val="right"/>
              <w:rPr>
                <w:sz w:val="20"/>
                <w:szCs w:val="20"/>
              </w:rPr>
            </w:pPr>
            <w:r w:rsidRPr="00F32F50">
              <w:rPr>
                <w:sz w:val="20"/>
                <w:szCs w:val="20"/>
              </w:rPr>
              <w:t>6678.70</w:t>
            </w:r>
          </w:p>
        </w:tc>
        <w:tc>
          <w:tcPr>
            <w:tcW w:w="789" w:type="dxa"/>
            <w:tcBorders>
              <w:top w:val="nil"/>
              <w:left w:val="nil"/>
              <w:bottom w:val="single" w:sz="4" w:space="0" w:color="auto"/>
              <w:right w:val="single" w:sz="4" w:space="0" w:color="auto"/>
            </w:tcBorders>
            <w:shd w:val="clear" w:color="auto" w:fill="auto"/>
            <w:noWrap/>
            <w:vAlign w:val="bottom"/>
            <w:hideMark/>
          </w:tcPr>
          <w:p w14:paraId="31ED6C65" w14:textId="77777777" w:rsidR="006A7E8B" w:rsidRPr="00F32F50" w:rsidRDefault="006A7E8B" w:rsidP="002F15A0">
            <w:pPr>
              <w:jc w:val="right"/>
              <w:rPr>
                <w:sz w:val="20"/>
                <w:szCs w:val="20"/>
              </w:rPr>
            </w:pPr>
            <w:r w:rsidRPr="00F32F50">
              <w:rPr>
                <w:sz w:val="20"/>
                <w:szCs w:val="20"/>
              </w:rPr>
              <w:t>0.84</w:t>
            </w:r>
          </w:p>
        </w:tc>
        <w:tc>
          <w:tcPr>
            <w:tcW w:w="614" w:type="dxa"/>
            <w:tcBorders>
              <w:top w:val="nil"/>
              <w:left w:val="nil"/>
              <w:bottom w:val="single" w:sz="4" w:space="0" w:color="auto"/>
              <w:right w:val="single" w:sz="4" w:space="0" w:color="auto"/>
            </w:tcBorders>
            <w:shd w:val="clear" w:color="auto" w:fill="auto"/>
            <w:noWrap/>
            <w:vAlign w:val="bottom"/>
            <w:hideMark/>
          </w:tcPr>
          <w:p w14:paraId="7C6423D9" w14:textId="77777777" w:rsidR="006A7E8B" w:rsidRPr="00F32F50" w:rsidRDefault="006A7E8B" w:rsidP="002F15A0">
            <w:pPr>
              <w:jc w:val="right"/>
              <w:rPr>
                <w:sz w:val="20"/>
                <w:szCs w:val="20"/>
              </w:rPr>
            </w:pPr>
            <w:r w:rsidRPr="00F32F50">
              <w:rPr>
                <w:sz w:val="20"/>
                <w:szCs w:val="20"/>
              </w:rPr>
              <w:t>0.66</w:t>
            </w:r>
          </w:p>
        </w:tc>
        <w:tc>
          <w:tcPr>
            <w:tcW w:w="1147" w:type="dxa"/>
            <w:tcBorders>
              <w:top w:val="nil"/>
              <w:left w:val="nil"/>
              <w:bottom w:val="single" w:sz="4" w:space="0" w:color="auto"/>
              <w:right w:val="single" w:sz="4" w:space="0" w:color="auto"/>
            </w:tcBorders>
            <w:shd w:val="clear" w:color="auto" w:fill="auto"/>
            <w:noWrap/>
            <w:vAlign w:val="bottom"/>
            <w:hideMark/>
          </w:tcPr>
          <w:p w14:paraId="28C02EC6" w14:textId="77777777" w:rsidR="006A7E8B" w:rsidRPr="00F32F50" w:rsidRDefault="006A7E8B" w:rsidP="002F15A0">
            <w:pPr>
              <w:jc w:val="right"/>
              <w:rPr>
                <w:sz w:val="20"/>
                <w:szCs w:val="20"/>
              </w:rPr>
            </w:pPr>
            <w:r w:rsidRPr="00F32F50">
              <w:rPr>
                <w:sz w:val="20"/>
                <w:szCs w:val="20"/>
              </w:rPr>
              <w:t xml:space="preserve">24.71 </w:t>
            </w:r>
          </w:p>
        </w:tc>
        <w:tc>
          <w:tcPr>
            <w:tcW w:w="949" w:type="dxa"/>
            <w:tcBorders>
              <w:top w:val="nil"/>
              <w:left w:val="nil"/>
              <w:bottom w:val="single" w:sz="4" w:space="0" w:color="auto"/>
              <w:right w:val="single" w:sz="4" w:space="0" w:color="auto"/>
            </w:tcBorders>
            <w:shd w:val="clear" w:color="auto" w:fill="auto"/>
            <w:noWrap/>
            <w:vAlign w:val="bottom"/>
            <w:hideMark/>
          </w:tcPr>
          <w:p w14:paraId="6FCF2DFB" w14:textId="77777777" w:rsidR="006A7E8B" w:rsidRPr="00F32F50" w:rsidRDefault="006A7E8B" w:rsidP="002F15A0">
            <w:pPr>
              <w:jc w:val="right"/>
              <w:rPr>
                <w:sz w:val="20"/>
                <w:szCs w:val="20"/>
              </w:rPr>
            </w:pPr>
            <w:r w:rsidRPr="00F32F50">
              <w:rPr>
                <w:sz w:val="20"/>
                <w:szCs w:val="20"/>
              </w:rPr>
              <w:t>7066.02</w:t>
            </w:r>
          </w:p>
        </w:tc>
        <w:tc>
          <w:tcPr>
            <w:tcW w:w="789" w:type="dxa"/>
            <w:tcBorders>
              <w:top w:val="nil"/>
              <w:left w:val="nil"/>
              <w:bottom w:val="single" w:sz="4" w:space="0" w:color="auto"/>
              <w:right w:val="single" w:sz="4" w:space="0" w:color="auto"/>
            </w:tcBorders>
            <w:shd w:val="clear" w:color="auto" w:fill="auto"/>
            <w:noWrap/>
            <w:vAlign w:val="bottom"/>
            <w:hideMark/>
          </w:tcPr>
          <w:p w14:paraId="7A23DE08" w14:textId="77777777" w:rsidR="006A7E8B" w:rsidRPr="00F32F50" w:rsidRDefault="006A7E8B" w:rsidP="002F15A0">
            <w:pPr>
              <w:jc w:val="right"/>
              <w:rPr>
                <w:sz w:val="20"/>
                <w:szCs w:val="20"/>
              </w:rPr>
            </w:pPr>
            <w:r w:rsidRPr="00F32F50">
              <w:rPr>
                <w:sz w:val="20"/>
                <w:szCs w:val="20"/>
              </w:rPr>
              <w:t>0.93</w:t>
            </w:r>
          </w:p>
        </w:tc>
        <w:tc>
          <w:tcPr>
            <w:tcW w:w="949" w:type="dxa"/>
            <w:tcBorders>
              <w:top w:val="nil"/>
              <w:left w:val="nil"/>
              <w:bottom w:val="single" w:sz="4" w:space="0" w:color="auto"/>
              <w:right w:val="single" w:sz="4" w:space="0" w:color="auto"/>
            </w:tcBorders>
            <w:shd w:val="clear" w:color="auto" w:fill="auto"/>
            <w:noWrap/>
            <w:vAlign w:val="bottom"/>
            <w:hideMark/>
          </w:tcPr>
          <w:p w14:paraId="4D09CFD1" w14:textId="77777777" w:rsidR="006A7E8B" w:rsidRPr="00F32F50" w:rsidRDefault="006A7E8B" w:rsidP="002F15A0">
            <w:pPr>
              <w:jc w:val="right"/>
              <w:rPr>
                <w:sz w:val="20"/>
                <w:szCs w:val="20"/>
              </w:rPr>
            </w:pPr>
            <w:r w:rsidRPr="00F32F50">
              <w:rPr>
                <w:sz w:val="20"/>
                <w:szCs w:val="20"/>
              </w:rPr>
              <w:t>0.29</w:t>
            </w:r>
          </w:p>
        </w:tc>
        <w:tc>
          <w:tcPr>
            <w:tcW w:w="1048" w:type="dxa"/>
            <w:tcBorders>
              <w:top w:val="nil"/>
              <w:left w:val="nil"/>
              <w:bottom w:val="single" w:sz="4" w:space="0" w:color="auto"/>
              <w:right w:val="single" w:sz="4" w:space="0" w:color="auto"/>
            </w:tcBorders>
            <w:shd w:val="clear" w:color="auto" w:fill="auto"/>
            <w:noWrap/>
            <w:vAlign w:val="bottom"/>
            <w:hideMark/>
          </w:tcPr>
          <w:p w14:paraId="0C7668F5" w14:textId="77777777" w:rsidR="006A7E8B" w:rsidRPr="00F32F50" w:rsidRDefault="006A7E8B" w:rsidP="002F15A0">
            <w:pPr>
              <w:jc w:val="right"/>
              <w:rPr>
                <w:sz w:val="20"/>
                <w:szCs w:val="20"/>
              </w:rPr>
            </w:pPr>
            <w:r w:rsidRPr="00F32F50">
              <w:rPr>
                <w:sz w:val="20"/>
                <w:szCs w:val="20"/>
              </w:rPr>
              <w:t xml:space="preserve">35.24 </w:t>
            </w:r>
          </w:p>
        </w:tc>
      </w:tr>
      <w:tr w:rsidR="006A7E8B" w:rsidRPr="00F32F50" w14:paraId="0850DC33"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205FE9E6" w14:textId="77777777" w:rsidR="006A7E8B" w:rsidRPr="00F32F50" w:rsidRDefault="006A7E8B" w:rsidP="002F15A0">
            <w:pPr>
              <w:jc w:val="right"/>
              <w:rPr>
                <w:sz w:val="20"/>
                <w:szCs w:val="20"/>
              </w:rPr>
            </w:pPr>
            <w:r w:rsidRPr="00F32F50">
              <w:rPr>
                <w:sz w:val="20"/>
                <w:szCs w:val="20"/>
              </w:rPr>
              <w:t>2457430.595</w:t>
            </w:r>
          </w:p>
        </w:tc>
        <w:tc>
          <w:tcPr>
            <w:tcW w:w="928" w:type="dxa"/>
            <w:tcBorders>
              <w:top w:val="nil"/>
              <w:left w:val="nil"/>
              <w:bottom w:val="single" w:sz="4" w:space="0" w:color="auto"/>
              <w:right w:val="single" w:sz="4" w:space="0" w:color="auto"/>
            </w:tcBorders>
            <w:shd w:val="clear" w:color="auto" w:fill="auto"/>
            <w:noWrap/>
            <w:vAlign w:val="bottom"/>
            <w:hideMark/>
          </w:tcPr>
          <w:p w14:paraId="1A9CD102" w14:textId="77777777" w:rsidR="006A7E8B" w:rsidRPr="00F32F50" w:rsidRDefault="006A7E8B" w:rsidP="002F15A0">
            <w:pPr>
              <w:jc w:val="right"/>
              <w:rPr>
                <w:sz w:val="20"/>
                <w:szCs w:val="20"/>
              </w:rPr>
            </w:pPr>
            <w:r w:rsidRPr="00F32F50">
              <w:rPr>
                <w:sz w:val="20"/>
                <w:szCs w:val="20"/>
              </w:rPr>
              <w:t>6678.71</w:t>
            </w:r>
          </w:p>
        </w:tc>
        <w:tc>
          <w:tcPr>
            <w:tcW w:w="789" w:type="dxa"/>
            <w:tcBorders>
              <w:top w:val="nil"/>
              <w:left w:val="nil"/>
              <w:bottom w:val="single" w:sz="4" w:space="0" w:color="auto"/>
              <w:right w:val="single" w:sz="4" w:space="0" w:color="auto"/>
            </w:tcBorders>
            <w:shd w:val="clear" w:color="auto" w:fill="auto"/>
            <w:noWrap/>
            <w:vAlign w:val="bottom"/>
            <w:hideMark/>
          </w:tcPr>
          <w:p w14:paraId="0D0AF2E6" w14:textId="77777777" w:rsidR="006A7E8B" w:rsidRPr="00F32F50" w:rsidRDefault="006A7E8B" w:rsidP="002F15A0">
            <w:pPr>
              <w:jc w:val="right"/>
              <w:rPr>
                <w:sz w:val="20"/>
                <w:szCs w:val="20"/>
              </w:rPr>
            </w:pPr>
            <w:r w:rsidRPr="00F32F50">
              <w:rPr>
                <w:sz w:val="20"/>
                <w:szCs w:val="20"/>
              </w:rPr>
              <w:t>0.88</w:t>
            </w:r>
          </w:p>
        </w:tc>
        <w:tc>
          <w:tcPr>
            <w:tcW w:w="614" w:type="dxa"/>
            <w:tcBorders>
              <w:top w:val="nil"/>
              <w:left w:val="nil"/>
              <w:bottom w:val="single" w:sz="4" w:space="0" w:color="auto"/>
              <w:right w:val="single" w:sz="4" w:space="0" w:color="auto"/>
            </w:tcBorders>
            <w:shd w:val="clear" w:color="auto" w:fill="auto"/>
            <w:noWrap/>
            <w:vAlign w:val="bottom"/>
            <w:hideMark/>
          </w:tcPr>
          <w:p w14:paraId="78152BBB" w14:textId="77777777" w:rsidR="006A7E8B" w:rsidRPr="00F32F50" w:rsidRDefault="006A7E8B" w:rsidP="002F15A0">
            <w:pPr>
              <w:jc w:val="right"/>
              <w:rPr>
                <w:sz w:val="20"/>
                <w:szCs w:val="20"/>
              </w:rPr>
            </w:pPr>
            <w:r w:rsidRPr="00F32F50">
              <w:rPr>
                <w:sz w:val="20"/>
                <w:szCs w:val="20"/>
              </w:rPr>
              <w:t>0.27</w:t>
            </w:r>
          </w:p>
        </w:tc>
        <w:tc>
          <w:tcPr>
            <w:tcW w:w="1147" w:type="dxa"/>
            <w:tcBorders>
              <w:top w:val="nil"/>
              <w:left w:val="nil"/>
              <w:bottom w:val="single" w:sz="4" w:space="0" w:color="auto"/>
              <w:right w:val="single" w:sz="4" w:space="0" w:color="auto"/>
            </w:tcBorders>
            <w:shd w:val="clear" w:color="auto" w:fill="auto"/>
            <w:noWrap/>
            <w:vAlign w:val="bottom"/>
            <w:hideMark/>
          </w:tcPr>
          <w:p w14:paraId="5F3B9E64" w14:textId="77777777" w:rsidR="006A7E8B" w:rsidRPr="00F32F50" w:rsidRDefault="006A7E8B" w:rsidP="002F15A0">
            <w:pPr>
              <w:jc w:val="right"/>
              <w:rPr>
                <w:sz w:val="20"/>
                <w:szCs w:val="20"/>
              </w:rPr>
            </w:pPr>
            <w:r w:rsidRPr="00F32F50">
              <w:rPr>
                <w:sz w:val="20"/>
                <w:szCs w:val="20"/>
              </w:rPr>
              <w:t xml:space="preserve">25.16 </w:t>
            </w:r>
          </w:p>
        </w:tc>
        <w:tc>
          <w:tcPr>
            <w:tcW w:w="949" w:type="dxa"/>
            <w:tcBorders>
              <w:top w:val="nil"/>
              <w:left w:val="nil"/>
              <w:bottom w:val="single" w:sz="4" w:space="0" w:color="auto"/>
              <w:right w:val="single" w:sz="4" w:space="0" w:color="auto"/>
            </w:tcBorders>
            <w:shd w:val="clear" w:color="auto" w:fill="auto"/>
            <w:noWrap/>
            <w:vAlign w:val="bottom"/>
            <w:hideMark/>
          </w:tcPr>
          <w:p w14:paraId="0D384D1B" w14:textId="77777777" w:rsidR="006A7E8B" w:rsidRPr="00F32F50" w:rsidRDefault="006A7E8B" w:rsidP="002F15A0">
            <w:pPr>
              <w:jc w:val="right"/>
              <w:rPr>
                <w:sz w:val="20"/>
                <w:szCs w:val="20"/>
              </w:rPr>
            </w:pPr>
            <w:r w:rsidRPr="00F32F50">
              <w:rPr>
                <w:sz w:val="20"/>
                <w:szCs w:val="20"/>
              </w:rPr>
              <w:t>7065.90</w:t>
            </w:r>
          </w:p>
        </w:tc>
        <w:tc>
          <w:tcPr>
            <w:tcW w:w="789" w:type="dxa"/>
            <w:tcBorders>
              <w:top w:val="nil"/>
              <w:left w:val="nil"/>
              <w:bottom w:val="single" w:sz="4" w:space="0" w:color="auto"/>
              <w:right w:val="single" w:sz="4" w:space="0" w:color="auto"/>
            </w:tcBorders>
            <w:shd w:val="clear" w:color="auto" w:fill="auto"/>
            <w:noWrap/>
            <w:vAlign w:val="bottom"/>
            <w:hideMark/>
          </w:tcPr>
          <w:p w14:paraId="43F2B211" w14:textId="77777777" w:rsidR="006A7E8B" w:rsidRPr="00F32F50" w:rsidRDefault="006A7E8B" w:rsidP="002F15A0">
            <w:pPr>
              <w:jc w:val="right"/>
              <w:rPr>
                <w:sz w:val="20"/>
                <w:szCs w:val="20"/>
              </w:rPr>
            </w:pPr>
            <w:r w:rsidRPr="00F32F50">
              <w:rPr>
                <w:sz w:val="20"/>
                <w:szCs w:val="20"/>
              </w:rPr>
              <w:t>0.92</w:t>
            </w:r>
          </w:p>
        </w:tc>
        <w:tc>
          <w:tcPr>
            <w:tcW w:w="949" w:type="dxa"/>
            <w:tcBorders>
              <w:top w:val="nil"/>
              <w:left w:val="nil"/>
              <w:bottom w:val="single" w:sz="4" w:space="0" w:color="auto"/>
              <w:right w:val="single" w:sz="4" w:space="0" w:color="auto"/>
            </w:tcBorders>
            <w:shd w:val="clear" w:color="auto" w:fill="auto"/>
            <w:noWrap/>
            <w:vAlign w:val="bottom"/>
            <w:hideMark/>
          </w:tcPr>
          <w:p w14:paraId="50A604ED" w14:textId="77777777" w:rsidR="006A7E8B" w:rsidRPr="00F32F50" w:rsidRDefault="006A7E8B" w:rsidP="002F15A0">
            <w:pPr>
              <w:jc w:val="right"/>
              <w:rPr>
                <w:sz w:val="20"/>
                <w:szCs w:val="20"/>
              </w:rPr>
            </w:pPr>
            <w:r w:rsidRPr="00F32F50">
              <w:rPr>
                <w:sz w:val="20"/>
                <w:szCs w:val="20"/>
              </w:rPr>
              <w:t>0.16</w:t>
            </w:r>
          </w:p>
        </w:tc>
        <w:tc>
          <w:tcPr>
            <w:tcW w:w="1048" w:type="dxa"/>
            <w:tcBorders>
              <w:top w:val="nil"/>
              <w:left w:val="nil"/>
              <w:bottom w:val="single" w:sz="4" w:space="0" w:color="auto"/>
              <w:right w:val="single" w:sz="4" w:space="0" w:color="auto"/>
            </w:tcBorders>
            <w:shd w:val="clear" w:color="auto" w:fill="auto"/>
            <w:noWrap/>
            <w:vAlign w:val="bottom"/>
            <w:hideMark/>
          </w:tcPr>
          <w:p w14:paraId="0C17CE45" w14:textId="77777777" w:rsidR="006A7E8B" w:rsidRPr="00F32F50" w:rsidRDefault="006A7E8B" w:rsidP="002F15A0">
            <w:pPr>
              <w:jc w:val="right"/>
              <w:rPr>
                <w:sz w:val="20"/>
                <w:szCs w:val="20"/>
              </w:rPr>
            </w:pPr>
            <w:r w:rsidRPr="00F32F50">
              <w:rPr>
                <w:sz w:val="20"/>
                <w:szCs w:val="20"/>
              </w:rPr>
              <w:t xml:space="preserve">30.15 </w:t>
            </w:r>
          </w:p>
        </w:tc>
      </w:tr>
      <w:tr w:rsidR="006A7E8B" w:rsidRPr="00F32F50" w14:paraId="5C257AB2"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211C4DAC" w14:textId="77777777" w:rsidR="006A7E8B" w:rsidRPr="00F32F50" w:rsidRDefault="006A7E8B" w:rsidP="002F15A0">
            <w:pPr>
              <w:jc w:val="right"/>
              <w:rPr>
                <w:sz w:val="20"/>
                <w:szCs w:val="20"/>
              </w:rPr>
            </w:pPr>
            <w:r w:rsidRPr="00F32F50">
              <w:rPr>
                <w:sz w:val="20"/>
                <w:szCs w:val="20"/>
              </w:rPr>
              <w:t>2457437.576</w:t>
            </w:r>
          </w:p>
        </w:tc>
        <w:tc>
          <w:tcPr>
            <w:tcW w:w="928" w:type="dxa"/>
            <w:tcBorders>
              <w:top w:val="nil"/>
              <w:left w:val="nil"/>
              <w:bottom w:val="single" w:sz="4" w:space="0" w:color="auto"/>
              <w:right w:val="single" w:sz="4" w:space="0" w:color="auto"/>
            </w:tcBorders>
            <w:shd w:val="clear" w:color="auto" w:fill="auto"/>
            <w:noWrap/>
            <w:vAlign w:val="bottom"/>
            <w:hideMark/>
          </w:tcPr>
          <w:p w14:paraId="55DC7B5A" w14:textId="77777777" w:rsidR="006A7E8B" w:rsidRPr="00F32F50" w:rsidRDefault="006A7E8B" w:rsidP="002F15A0">
            <w:pPr>
              <w:jc w:val="right"/>
              <w:rPr>
                <w:sz w:val="20"/>
                <w:szCs w:val="20"/>
              </w:rPr>
            </w:pPr>
            <w:r w:rsidRPr="00F32F50">
              <w:rPr>
                <w:sz w:val="20"/>
                <w:szCs w:val="20"/>
              </w:rPr>
              <w:t>6678.16</w:t>
            </w:r>
          </w:p>
        </w:tc>
        <w:tc>
          <w:tcPr>
            <w:tcW w:w="789" w:type="dxa"/>
            <w:tcBorders>
              <w:top w:val="nil"/>
              <w:left w:val="nil"/>
              <w:bottom w:val="single" w:sz="4" w:space="0" w:color="auto"/>
              <w:right w:val="single" w:sz="4" w:space="0" w:color="auto"/>
            </w:tcBorders>
            <w:shd w:val="clear" w:color="auto" w:fill="auto"/>
            <w:noWrap/>
            <w:vAlign w:val="bottom"/>
            <w:hideMark/>
          </w:tcPr>
          <w:p w14:paraId="06750A8F" w14:textId="77777777" w:rsidR="006A7E8B" w:rsidRPr="00F32F50" w:rsidRDefault="006A7E8B" w:rsidP="002F15A0">
            <w:pPr>
              <w:jc w:val="right"/>
              <w:rPr>
                <w:sz w:val="20"/>
                <w:szCs w:val="20"/>
              </w:rPr>
            </w:pPr>
            <w:r w:rsidRPr="00F32F50">
              <w:rPr>
                <w:sz w:val="20"/>
                <w:szCs w:val="20"/>
              </w:rPr>
              <w:t>0.94</w:t>
            </w:r>
          </w:p>
        </w:tc>
        <w:tc>
          <w:tcPr>
            <w:tcW w:w="614" w:type="dxa"/>
            <w:tcBorders>
              <w:top w:val="nil"/>
              <w:left w:val="nil"/>
              <w:bottom w:val="single" w:sz="4" w:space="0" w:color="auto"/>
              <w:right w:val="single" w:sz="4" w:space="0" w:color="auto"/>
            </w:tcBorders>
            <w:shd w:val="clear" w:color="auto" w:fill="auto"/>
            <w:noWrap/>
            <w:vAlign w:val="bottom"/>
            <w:hideMark/>
          </w:tcPr>
          <w:p w14:paraId="5322C1C7" w14:textId="77777777" w:rsidR="006A7E8B" w:rsidRPr="00F32F50" w:rsidRDefault="006A7E8B" w:rsidP="002F15A0">
            <w:pPr>
              <w:jc w:val="right"/>
              <w:rPr>
                <w:sz w:val="20"/>
                <w:szCs w:val="20"/>
              </w:rPr>
            </w:pPr>
            <w:r w:rsidRPr="00F32F50">
              <w:rPr>
                <w:sz w:val="20"/>
                <w:szCs w:val="20"/>
              </w:rPr>
              <w:t>0.23</w:t>
            </w:r>
          </w:p>
        </w:tc>
        <w:tc>
          <w:tcPr>
            <w:tcW w:w="1147" w:type="dxa"/>
            <w:tcBorders>
              <w:top w:val="nil"/>
              <w:left w:val="nil"/>
              <w:bottom w:val="single" w:sz="4" w:space="0" w:color="auto"/>
              <w:right w:val="single" w:sz="4" w:space="0" w:color="auto"/>
            </w:tcBorders>
            <w:shd w:val="clear" w:color="auto" w:fill="auto"/>
            <w:noWrap/>
            <w:vAlign w:val="bottom"/>
            <w:hideMark/>
          </w:tcPr>
          <w:p w14:paraId="7770C11D" w14:textId="77777777" w:rsidR="006A7E8B" w:rsidRPr="00F32F50" w:rsidRDefault="006A7E8B" w:rsidP="002F15A0">
            <w:pPr>
              <w:jc w:val="right"/>
              <w:rPr>
                <w:sz w:val="20"/>
                <w:szCs w:val="20"/>
              </w:rPr>
            </w:pPr>
            <w:r w:rsidRPr="00F32F50">
              <w:rPr>
                <w:sz w:val="20"/>
                <w:szCs w:val="20"/>
              </w:rPr>
              <w:t xml:space="preserve">0.45 </w:t>
            </w:r>
          </w:p>
        </w:tc>
        <w:tc>
          <w:tcPr>
            <w:tcW w:w="949" w:type="dxa"/>
            <w:tcBorders>
              <w:top w:val="nil"/>
              <w:left w:val="nil"/>
              <w:bottom w:val="single" w:sz="4" w:space="0" w:color="auto"/>
              <w:right w:val="single" w:sz="4" w:space="0" w:color="auto"/>
            </w:tcBorders>
            <w:shd w:val="clear" w:color="auto" w:fill="auto"/>
            <w:noWrap/>
            <w:vAlign w:val="bottom"/>
            <w:hideMark/>
          </w:tcPr>
          <w:p w14:paraId="3BAD5CDD" w14:textId="77777777" w:rsidR="006A7E8B" w:rsidRPr="00F32F50" w:rsidRDefault="006A7E8B" w:rsidP="002F15A0">
            <w:pPr>
              <w:jc w:val="right"/>
              <w:rPr>
                <w:sz w:val="20"/>
                <w:szCs w:val="20"/>
              </w:rPr>
            </w:pPr>
            <w:r w:rsidRPr="00F32F50">
              <w:rPr>
                <w:sz w:val="20"/>
                <w:szCs w:val="20"/>
              </w:rPr>
              <w:t>7066.96</w:t>
            </w:r>
          </w:p>
        </w:tc>
        <w:tc>
          <w:tcPr>
            <w:tcW w:w="789" w:type="dxa"/>
            <w:tcBorders>
              <w:top w:val="nil"/>
              <w:left w:val="nil"/>
              <w:bottom w:val="single" w:sz="4" w:space="0" w:color="auto"/>
              <w:right w:val="single" w:sz="4" w:space="0" w:color="auto"/>
            </w:tcBorders>
            <w:shd w:val="clear" w:color="auto" w:fill="auto"/>
            <w:noWrap/>
            <w:vAlign w:val="bottom"/>
            <w:hideMark/>
          </w:tcPr>
          <w:p w14:paraId="04D05059" w14:textId="77777777" w:rsidR="006A7E8B" w:rsidRPr="00F32F50" w:rsidRDefault="006A7E8B" w:rsidP="002F15A0">
            <w:pPr>
              <w:jc w:val="right"/>
              <w:rPr>
                <w:sz w:val="20"/>
                <w:szCs w:val="20"/>
              </w:rPr>
            </w:pPr>
            <w:r w:rsidRPr="00F32F50">
              <w:rPr>
                <w:sz w:val="20"/>
                <w:szCs w:val="20"/>
              </w:rPr>
              <w:t>0.97</w:t>
            </w:r>
          </w:p>
        </w:tc>
        <w:tc>
          <w:tcPr>
            <w:tcW w:w="949" w:type="dxa"/>
            <w:tcBorders>
              <w:top w:val="nil"/>
              <w:left w:val="nil"/>
              <w:bottom w:val="single" w:sz="4" w:space="0" w:color="auto"/>
              <w:right w:val="single" w:sz="4" w:space="0" w:color="auto"/>
            </w:tcBorders>
            <w:shd w:val="clear" w:color="auto" w:fill="auto"/>
            <w:noWrap/>
            <w:vAlign w:val="bottom"/>
            <w:hideMark/>
          </w:tcPr>
          <w:p w14:paraId="46A71370" w14:textId="77777777" w:rsidR="006A7E8B" w:rsidRPr="00F32F50" w:rsidRDefault="006A7E8B" w:rsidP="002F15A0">
            <w:pPr>
              <w:jc w:val="right"/>
              <w:rPr>
                <w:sz w:val="20"/>
                <w:szCs w:val="20"/>
              </w:rPr>
            </w:pPr>
            <w:r w:rsidRPr="00F32F50">
              <w:rPr>
                <w:sz w:val="20"/>
                <w:szCs w:val="20"/>
              </w:rPr>
              <w:t>0.08</w:t>
            </w:r>
          </w:p>
        </w:tc>
        <w:tc>
          <w:tcPr>
            <w:tcW w:w="1048" w:type="dxa"/>
            <w:tcBorders>
              <w:top w:val="nil"/>
              <w:left w:val="nil"/>
              <w:bottom w:val="single" w:sz="4" w:space="0" w:color="auto"/>
              <w:right w:val="single" w:sz="4" w:space="0" w:color="auto"/>
            </w:tcBorders>
            <w:shd w:val="clear" w:color="auto" w:fill="auto"/>
            <w:noWrap/>
            <w:vAlign w:val="bottom"/>
            <w:hideMark/>
          </w:tcPr>
          <w:p w14:paraId="12A196DE" w14:textId="77777777" w:rsidR="006A7E8B" w:rsidRPr="00F32F50" w:rsidRDefault="006A7E8B" w:rsidP="002F15A0">
            <w:pPr>
              <w:jc w:val="right"/>
              <w:rPr>
                <w:sz w:val="20"/>
                <w:szCs w:val="20"/>
              </w:rPr>
            </w:pPr>
            <w:r w:rsidRPr="00F32F50">
              <w:rPr>
                <w:sz w:val="20"/>
                <w:szCs w:val="20"/>
              </w:rPr>
              <w:t xml:space="preserve">75.16 </w:t>
            </w:r>
          </w:p>
        </w:tc>
      </w:tr>
      <w:tr w:rsidR="006A7E8B" w:rsidRPr="00F32F50" w14:paraId="115D5357"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24E0D369" w14:textId="77777777" w:rsidR="006A7E8B" w:rsidRPr="00F32F50" w:rsidRDefault="006A7E8B" w:rsidP="002F15A0">
            <w:pPr>
              <w:jc w:val="right"/>
              <w:rPr>
                <w:sz w:val="20"/>
                <w:szCs w:val="20"/>
              </w:rPr>
            </w:pPr>
            <w:r w:rsidRPr="00F32F50">
              <w:rPr>
                <w:sz w:val="20"/>
                <w:szCs w:val="20"/>
              </w:rPr>
              <w:t>2457445.550</w:t>
            </w:r>
          </w:p>
        </w:tc>
        <w:tc>
          <w:tcPr>
            <w:tcW w:w="928" w:type="dxa"/>
            <w:tcBorders>
              <w:top w:val="nil"/>
              <w:left w:val="nil"/>
              <w:bottom w:val="single" w:sz="4" w:space="0" w:color="auto"/>
              <w:right w:val="single" w:sz="4" w:space="0" w:color="auto"/>
            </w:tcBorders>
            <w:shd w:val="clear" w:color="auto" w:fill="auto"/>
            <w:noWrap/>
            <w:vAlign w:val="bottom"/>
            <w:hideMark/>
          </w:tcPr>
          <w:p w14:paraId="601B2754" w14:textId="77777777" w:rsidR="006A7E8B" w:rsidRPr="00F32F50" w:rsidRDefault="006A7E8B" w:rsidP="002F15A0">
            <w:pPr>
              <w:jc w:val="right"/>
              <w:rPr>
                <w:sz w:val="20"/>
                <w:szCs w:val="20"/>
              </w:rPr>
            </w:pPr>
            <w:r w:rsidRPr="00F32F50">
              <w:rPr>
                <w:sz w:val="20"/>
                <w:szCs w:val="20"/>
              </w:rPr>
              <w:t>6678.71</w:t>
            </w:r>
          </w:p>
        </w:tc>
        <w:tc>
          <w:tcPr>
            <w:tcW w:w="789" w:type="dxa"/>
            <w:tcBorders>
              <w:top w:val="nil"/>
              <w:left w:val="nil"/>
              <w:bottom w:val="single" w:sz="4" w:space="0" w:color="auto"/>
              <w:right w:val="single" w:sz="4" w:space="0" w:color="auto"/>
            </w:tcBorders>
            <w:shd w:val="clear" w:color="auto" w:fill="auto"/>
            <w:noWrap/>
            <w:vAlign w:val="bottom"/>
            <w:hideMark/>
          </w:tcPr>
          <w:p w14:paraId="0CC0A699" w14:textId="77777777" w:rsidR="006A7E8B" w:rsidRPr="00F32F50" w:rsidRDefault="006A7E8B" w:rsidP="002F15A0">
            <w:pPr>
              <w:jc w:val="right"/>
              <w:rPr>
                <w:sz w:val="20"/>
                <w:szCs w:val="20"/>
              </w:rPr>
            </w:pPr>
            <w:r w:rsidRPr="00F32F50">
              <w:rPr>
                <w:sz w:val="20"/>
                <w:szCs w:val="20"/>
              </w:rPr>
              <w:t>0.82</w:t>
            </w:r>
          </w:p>
        </w:tc>
        <w:tc>
          <w:tcPr>
            <w:tcW w:w="614" w:type="dxa"/>
            <w:tcBorders>
              <w:top w:val="nil"/>
              <w:left w:val="nil"/>
              <w:bottom w:val="single" w:sz="4" w:space="0" w:color="auto"/>
              <w:right w:val="single" w:sz="4" w:space="0" w:color="auto"/>
            </w:tcBorders>
            <w:shd w:val="clear" w:color="auto" w:fill="auto"/>
            <w:noWrap/>
            <w:vAlign w:val="bottom"/>
            <w:hideMark/>
          </w:tcPr>
          <w:p w14:paraId="55C3F055" w14:textId="77777777" w:rsidR="006A7E8B" w:rsidRPr="00F32F50" w:rsidRDefault="006A7E8B" w:rsidP="002F15A0">
            <w:pPr>
              <w:jc w:val="right"/>
              <w:rPr>
                <w:sz w:val="20"/>
                <w:szCs w:val="20"/>
              </w:rPr>
            </w:pPr>
            <w:r w:rsidRPr="00F32F50">
              <w:rPr>
                <w:sz w:val="20"/>
                <w:szCs w:val="20"/>
              </w:rPr>
              <w:t>0.61</w:t>
            </w:r>
          </w:p>
        </w:tc>
        <w:tc>
          <w:tcPr>
            <w:tcW w:w="1147" w:type="dxa"/>
            <w:tcBorders>
              <w:top w:val="nil"/>
              <w:left w:val="nil"/>
              <w:bottom w:val="single" w:sz="4" w:space="0" w:color="auto"/>
              <w:right w:val="single" w:sz="4" w:space="0" w:color="auto"/>
            </w:tcBorders>
            <w:shd w:val="clear" w:color="auto" w:fill="auto"/>
            <w:noWrap/>
            <w:vAlign w:val="bottom"/>
            <w:hideMark/>
          </w:tcPr>
          <w:p w14:paraId="58E7C1EC" w14:textId="77777777" w:rsidR="006A7E8B" w:rsidRPr="00F32F50" w:rsidRDefault="006A7E8B" w:rsidP="002F15A0">
            <w:pPr>
              <w:jc w:val="right"/>
              <w:rPr>
                <w:sz w:val="20"/>
                <w:szCs w:val="20"/>
              </w:rPr>
            </w:pPr>
            <w:r w:rsidRPr="00F32F50">
              <w:rPr>
                <w:sz w:val="20"/>
                <w:szCs w:val="20"/>
              </w:rPr>
              <w:t xml:space="preserve">25.16 </w:t>
            </w:r>
          </w:p>
        </w:tc>
        <w:tc>
          <w:tcPr>
            <w:tcW w:w="949" w:type="dxa"/>
            <w:tcBorders>
              <w:top w:val="nil"/>
              <w:left w:val="nil"/>
              <w:bottom w:val="single" w:sz="4" w:space="0" w:color="auto"/>
              <w:right w:val="single" w:sz="4" w:space="0" w:color="auto"/>
            </w:tcBorders>
            <w:shd w:val="clear" w:color="auto" w:fill="auto"/>
            <w:noWrap/>
            <w:vAlign w:val="bottom"/>
            <w:hideMark/>
          </w:tcPr>
          <w:p w14:paraId="4E075ACB" w14:textId="77777777" w:rsidR="006A7E8B" w:rsidRPr="00F32F50" w:rsidRDefault="006A7E8B" w:rsidP="002F15A0">
            <w:pPr>
              <w:jc w:val="right"/>
              <w:rPr>
                <w:sz w:val="20"/>
                <w:szCs w:val="20"/>
              </w:rPr>
            </w:pPr>
            <w:r w:rsidRPr="00F32F50">
              <w:rPr>
                <w:sz w:val="20"/>
                <w:szCs w:val="20"/>
              </w:rPr>
              <w:t>7066.32</w:t>
            </w:r>
          </w:p>
        </w:tc>
        <w:tc>
          <w:tcPr>
            <w:tcW w:w="789" w:type="dxa"/>
            <w:tcBorders>
              <w:top w:val="nil"/>
              <w:left w:val="nil"/>
              <w:bottom w:val="single" w:sz="4" w:space="0" w:color="auto"/>
              <w:right w:val="single" w:sz="4" w:space="0" w:color="auto"/>
            </w:tcBorders>
            <w:shd w:val="clear" w:color="auto" w:fill="auto"/>
            <w:noWrap/>
            <w:vAlign w:val="bottom"/>
            <w:hideMark/>
          </w:tcPr>
          <w:p w14:paraId="0B32F258" w14:textId="77777777" w:rsidR="006A7E8B" w:rsidRPr="00F32F50" w:rsidRDefault="006A7E8B" w:rsidP="002F15A0">
            <w:pPr>
              <w:jc w:val="right"/>
              <w:rPr>
                <w:sz w:val="20"/>
                <w:szCs w:val="20"/>
              </w:rPr>
            </w:pPr>
            <w:r w:rsidRPr="00F32F50">
              <w:rPr>
                <w:sz w:val="20"/>
                <w:szCs w:val="20"/>
              </w:rPr>
              <w:t>0.94</w:t>
            </w:r>
          </w:p>
        </w:tc>
        <w:tc>
          <w:tcPr>
            <w:tcW w:w="949" w:type="dxa"/>
            <w:tcBorders>
              <w:top w:val="nil"/>
              <w:left w:val="nil"/>
              <w:bottom w:val="single" w:sz="4" w:space="0" w:color="auto"/>
              <w:right w:val="single" w:sz="4" w:space="0" w:color="auto"/>
            </w:tcBorders>
            <w:shd w:val="clear" w:color="auto" w:fill="auto"/>
            <w:noWrap/>
            <w:vAlign w:val="bottom"/>
            <w:hideMark/>
          </w:tcPr>
          <w:p w14:paraId="3C87D038" w14:textId="77777777" w:rsidR="006A7E8B" w:rsidRPr="00F32F50" w:rsidRDefault="006A7E8B" w:rsidP="002F15A0">
            <w:pPr>
              <w:jc w:val="right"/>
              <w:rPr>
                <w:sz w:val="20"/>
                <w:szCs w:val="20"/>
              </w:rPr>
            </w:pPr>
            <w:r w:rsidRPr="00F32F50">
              <w:rPr>
                <w:sz w:val="20"/>
                <w:szCs w:val="20"/>
              </w:rPr>
              <w:t>0.22</w:t>
            </w:r>
          </w:p>
        </w:tc>
        <w:tc>
          <w:tcPr>
            <w:tcW w:w="1048" w:type="dxa"/>
            <w:tcBorders>
              <w:top w:val="nil"/>
              <w:left w:val="nil"/>
              <w:bottom w:val="single" w:sz="4" w:space="0" w:color="auto"/>
              <w:right w:val="single" w:sz="4" w:space="0" w:color="auto"/>
            </w:tcBorders>
            <w:shd w:val="clear" w:color="auto" w:fill="auto"/>
            <w:noWrap/>
            <w:vAlign w:val="bottom"/>
            <w:hideMark/>
          </w:tcPr>
          <w:p w14:paraId="414BBB4D" w14:textId="77777777" w:rsidR="006A7E8B" w:rsidRPr="00F32F50" w:rsidRDefault="006A7E8B" w:rsidP="002F15A0">
            <w:pPr>
              <w:jc w:val="right"/>
              <w:rPr>
                <w:sz w:val="20"/>
                <w:szCs w:val="20"/>
              </w:rPr>
            </w:pPr>
            <w:r w:rsidRPr="00F32F50">
              <w:rPr>
                <w:sz w:val="20"/>
                <w:szCs w:val="20"/>
              </w:rPr>
              <w:t xml:space="preserve">47.98 </w:t>
            </w:r>
          </w:p>
        </w:tc>
      </w:tr>
      <w:tr w:rsidR="006A7E8B" w:rsidRPr="00F32F50" w14:paraId="7F6D2130"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4452E654" w14:textId="77777777" w:rsidR="006A7E8B" w:rsidRPr="00F32F50" w:rsidRDefault="006A7E8B" w:rsidP="002F15A0">
            <w:pPr>
              <w:jc w:val="right"/>
              <w:rPr>
                <w:sz w:val="20"/>
                <w:szCs w:val="20"/>
              </w:rPr>
            </w:pPr>
            <w:r w:rsidRPr="00F32F50">
              <w:rPr>
                <w:sz w:val="20"/>
                <w:szCs w:val="20"/>
              </w:rPr>
              <w:t>2457737.686</w:t>
            </w:r>
          </w:p>
        </w:tc>
        <w:tc>
          <w:tcPr>
            <w:tcW w:w="928" w:type="dxa"/>
            <w:tcBorders>
              <w:top w:val="nil"/>
              <w:left w:val="nil"/>
              <w:bottom w:val="single" w:sz="4" w:space="0" w:color="auto"/>
              <w:right w:val="single" w:sz="4" w:space="0" w:color="auto"/>
            </w:tcBorders>
            <w:shd w:val="clear" w:color="auto" w:fill="auto"/>
            <w:noWrap/>
            <w:vAlign w:val="bottom"/>
            <w:hideMark/>
          </w:tcPr>
          <w:p w14:paraId="3B5B076C" w14:textId="77777777" w:rsidR="006A7E8B" w:rsidRPr="00F32F50" w:rsidRDefault="006A7E8B" w:rsidP="002F15A0">
            <w:pPr>
              <w:jc w:val="right"/>
              <w:rPr>
                <w:sz w:val="20"/>
                <w:szCs w:val="20"/>
              </w:rPr>
            </w:pPr>
            <w:r w:rsidRPr="00F32F50">
              <w:rPr>
                <w:sz w:val="20"/>
                <w:szCs w:val="20"/>
              </w:rPr>
              <w:t>6678.08</w:t>
            </w:r>
          </w:p>
        </w:tc>
        <w:tc>
          <w:tcPr>
            <w:tcW w:w="789" w:type="dxa"/>
            <w:tcBorders>
              <w:top w:val="nil"/>
              <w:left w:val="nil"/>
              <w:bottom w:val="single" w:sz="4" w:space="0" w:color="auto"/>
              <w:right w:val="single" w:sz="4" w:space="0" w:color="auto"/>
            </w:tcBorders>
            <w:shd w:val="clear" w:color="auto" w:fill="auto"/>
            <w:noWrap/>
            <w:vAlign w:val="bottom"/>
            <w:hideMark/>
          </w:tcPr>
          <w:p w14:paraId="2E388B15" w14:textId="77777777" w:rsidR="006A7E8B" w:rsidRPr="00F32F50" w:rsidRDefault="006A7E8B" w:rsidP="002F15A0">
            <w:pPr>
              <w:jc w:val="right"/>
              <w:rPr>
                <w:sz w:val="20"/>
                <w:szCs w:val="20"/>
              </w:rPr>
            </w:pPr>
            <w:r w:rsidRPr="00F32F50">
              <w:rPr>
                <w:sz w:val="20"/>
                <w:szCs w:val="20"/>
              </w:rPr>
              <w:t>0.90</w:t>
            </w:r>
          </w:p>
        </w:tc>
        <w:tc>
          <w:tcPr>
            <w:tcW w:w="614" w:type="dxa"/>
            <w:tcBorders>
              <w:top w:val="nil"/>
              <w:left w:val="nil"/>
              <w:bottom w:val="single" w:sz="4" w:space="0" w:color="auto"/>
              <w:right w:val="single" w:sz="4" w:space="0" w:color="auto"/>
            </w:tcBorders>
            <w:shd w:val="clear" w:color="auto" w:fill="auto"/>
            <w:noWrap/>
            <w:vAlign w:val="bottom"/>
            <w:hideMark/>
          </w:tcPr>
          <w:p w14:paraId="4A3C7E18" w14:textId="77777777" w:rsidR="006A7E8B" w:rsidRPr="00F32F50" w:rsidRDefault="006A7E8B" w:rsidP="002F15A0">
            <w:pPr>
              <w:jc w:val="right"/>
              <w:rPr>
                <w:sz w:val="20"/>
                <w:szCs w:val="20"/>
              </w:rPr>
            </w:pPr>
            <w:r w:rsidRPr="00F32F50">
              <w:rPr>
                <w:sz w:val="20"/>
                <w:szCs w:val="20"/>
              </w:rPr>
              <w:t>0.37</w:t>
            </w:r>
          </w:p>
        </w:tc>
        <w:tc>
          <w:tcPr>
            <w:tcW w:w="1147" w:type="dxa"/>
            <w:tcBorders>
              <w:top w:val="nil"/>
              <w:left w:val="nil"/>
              <w:bottom w:val="single" w:sz="4" w:space="0" w:color="auto"/>
              <w:right w:val="single" w:sz="4" w:space="0" w:color="auto"/>
            </w:tcBorders>
            <w:shd w:val="clear" w:color="auto" w:fill="auto"/>
            <w:noWrap/>
            <w:vAlign w:val="bottom"/>
            <w:hideMark/>
          </w:tcPr>
          <w:p w14:paraId="0DBE33EA" w14:textId="77777777" w:rsidR="006A7E8B" w:rsidRPr="00F32F50" w:rsidRDefault="006A7E8B" w:rsidP="002F15A0">
            <w:pPr>
              <w:jc w:val="right"/>
              <w:rPr>
                <w:sz w:val="20"/>
                <w:szCs w:val="20"/>
              </w:rPr>
            </w:pPr>
            <w:r w:rsidRPr="00F32F50">
              <w:rPr>
                <w:sz w:val="20"/>
                <w:szCs w:val="20"/>
              </w:rPr>
              <w:t xml:space="preserve">-3.14 </w:t>
            </w:r>
          </w:p>
        </w:tc>
        <w:tc>
          <w:tcPr>
            <w:tcW w:w="949" w:type="dxa"/>
            <w:tcBorders>
              <w:top w:val="nil"/>
              <w:left w:val="nil"/>
              <w:bottom w:val="single" w:sz="4" w:space="0" w:color="auto"/>
              <w:right w:val="single" w:sz="4" w:space="0" w:color="auto"/>
            </w:tcBorders>
            <w:shd w:val="clear" w:color="auto" w:fill="auto"/>
            <w:noWrap/>
            <w:vAlign w:val="bottom"/>
            <w:hideMark/>
          </w:tcPr>
          <w:p w14:paraId="54DA5FA3" w14:textId="77777777" w:rsidR="006A7E8B" w:rsidRPr="00F32F50" w:rsidRDefault="006A7E8B" w:rsidP="002F15A0">
            <w:pPr>
              <w:jc w:val="right"/>
              <w:rPr>
                <w:sz w:val="20"/>
                <w:szCs w:val="20"/>
              </w:rPr>
            </w:pPr>
            <w:r w:rsidRPr="00F32F50">
              <w:rPr>
                <w:sz w:val="20"/>
                <w:szCs w:val="20"/>
              </w:rPr>
              <w:t>7065.70</w:t>
            </w:r>
          </w:p>
        </w:tc>
        <w:tc>
          <w:tcPr>
            <w:tcW w:w="789" w:type="dxa"/>
            <w:tcBorders>
              <w:top w:val="nil"/>
              <w:left w:val="nil"/>
              <w:bottom w:val="single" w:sz="4" w:space="0" w:color="auto"/>
              <w:right w:val="single" w:sz="4" w:space="0" w:color="auto"/>
            </w:tcBorders>
            <w:shd w:val="clear" w:color="auto" w:fill="auto"/>
            <w:noWrap/>
            <w:vAlign w:val="bottom"/>
            <w:hideMark/>
          </w:tcPr>
          <w:p w14:paraId="5893E2EE" w14:textId="77777777" w:rsidR="006A7E8B" w:rsidRPr="00F32F50" w:rsidRDefault="006A7E8B" w:rsidP="002F15A0">
            <w:pPr>
              <w:jc w:val="right"/>
              <w:rPr>
                <w:sz w:val="20"/>
                <w:szCs w:val="20"/>
              </w:rPr>
            </w:pPr>
            <w:r w:rsidRPr="00F32F50">
              <w:rPr>
                <w:sz w:val="20"/>
                <w:szCs w:val="20"/>
              </w:rPr>
              <w:t>0.90</w:t>
            </w:r>
          </w:p>
        </w:tc>
        <w:tc>
          <w:tcPr>
            <w:tcW w:w="949" w:type="dxa"/>
            <w:tcBorders>
              <w:top w:val="nil"/>
              <w:left w:val="nil"/>
              <w:bottom w:val="single" w:sz="4" w:space="0" w:color="auto"/>
              <w:right w:val="single" w:sz="4" w:space="0" w:color="auto"/>
            </w:tcBorders>
            <w:shd w:val="clear" w:color="auto" w:fill="auto"/>
            <w:noWrap/>
            <w:vAlign w:val="bottom"/>
            <w:hideMark/>
          </w:tcPr>
          <w:p w14:paraId="3C75A1D2" w14:textId="77777777" w:rsidR="006A7E8B" w:rsidRPr="00F32F50" w:rsidRDefault="006A7E8B" w:rsidP="002F15A0">
            <w:pPr>
              <w:jc w:val="right"/>
              <w:rPr>
                <w:sz w:val="20"/>
                <w:szCs w:val="20"/>
              </w:rPr>
            </w:pPr>
            <w:r w:rsidRPr="00F32F50">
              <w:rPr>
                <w:sz w:val="20"/>
                <w:szCs w:val="20"/>
              </w:rPr>
              <w:t>0.03</w:t>
            </w:r>
          </w:p>
        </w:tc>
        <w:tc>
          <w:tcPr>
            <w:tcW w:w="1048" w:type="dxa"/>
            <w:tcBorders>
              <w:top w:val="nil"/>
              <w:left w:val="nil"/>
              <w:bottom w:val="single" w:sz="4" w:space="0" w:color="auto"/>
              <w:right w:val="single" w:sz="4" w:space="0" w:color="auto"/>
            </w:tcBorders>
            <w:shd w:val="clear" w:color="auto" w:fill="auto"/>
            <w:noWrap/>
            <w:vAlign w:val="bottom"/>
            <w:hideMark/>
          </w:tcPr>
          <w:p w14:paraId="07CDDB92" w14:textId="77777777" w:rsidR="006A7E8B" w:rsidRPr="00F32F50" w:rsidRDefault="006A7E8B" w:rsidP="002F15A0">
            <w:pPr>
              <w:jc w:val="right"/>
              <w:rPr>
                <w:sz w:val="20"/>
                <w:szCs w:val="20"/>
              </w:rPr>
            </w:pPr>
            <w:r w:rsidRPr="00F32F50">
              <w:rPr>
                <w:sz w:val="20"/>
                <w:szCs w:val="20"/>
              </w:rPr>
              <w:t xml:space="preserve">21.66 </w:t>
            </w:r>
          </w:p>
        </w:tc>
      </w:tr>
      <w:tr w:rsidR="006A7E8B" w:rsidRPr="00F32F50" w14:paraId="04A24697"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189F34A3" w14:textId="77777777" w:rsidR="006A7E8B" w:rsidRPr="00F32F50" w:rsidRDefault="006A7E8B" w:rsidP="002F15A0">
            <w:pPr>
              <w:jc w:val="right"/>
              <w:rPr>
                <w:sz w:val="20"/>
                <w:szCs w:val="20"/>
              </w:rPr>
            </w:pPr>
            <w:r w:rsidRPr="00F32F50">
              <w:rPr>
                <w:sz w:val="20"/>
                <w:szCs w:val="20"/>
              </w:rPr>
              <w:t>2457782.621</w:t>
            </w:r>
          </w:p>
        </w:tc>
        <w:tc>
          <w:tcPr>
            <w:tcW w:w="928" w:type="dxa"/>
            <w:tcBorders>
              <w:top w:val="nil"/>
              <w:left w:val="nil"/>
              <w:bottom w:val="single" w:sz="4" w:space="0" w:color="auto"/>
              <w:right w:val="single" w:sz="4" w:space="0" w:color="auto"/>
            </w:tcBorders>
            <w:shd w:val="clear" w:color="auto" w:fill="auto"/>
            <w:noWrap/>
            <w:vAlign w:val="bottom"/>
            <w:hideMark/>
          </w:tcPr>
          <w:p w14:paraId="2EB310FB" w14:textId="77777777" w:rsidR="006A7E8B" w:rsidRPr="00F32F50" w:rsidRDefault="006A7E8B" w:rsidP="002F15A0">
            <w:pPr>
              <w:jc w:val="right"/>
              <w:rPr>
                <w:sz w:val="20"/>
                <w:szCs w:val="20"/>
              </w:rPr>
            </w:pPr>
            <w:r w:rsidRPr="00F32F50">
              <w:rPr>
                <w:sz w:val="20"/>
                <w:szCs w:val="20"/>
              </w:rPr>
              <w:t>6678.32</w:t>
            </w:r>
          </w:p>
        </w:tc>
        <w:tc>
          <w:tcPr>
            <w:tcW w:w="789" w:type="dxa"/>
            <w:tcBorders>
              <w:top w:val="nil"/>
              <w:left w:val="nil"/>
              <w:bottom w:val="single" w:sz="4" w:space="0" w:color="auto"/>
              <w:right w:val="single" w:sz="4" w:space="0" w:color="auto"/>
            </w:tcBorders>
            <w:shd w:val="clear" w:color="auto" w:fill="auto"/>
            <w:noWrap/>
            <w:vAlign w:val="bottom"/>
            <w:hideMark/>
          </w:tcPr>
          <w:p w14:paraId="269F36C4" w14:textId="77777777" w:rsidR="006A7E8B" w:rsidRPr="00F32F50" w:rsidRDefault="006A7E8B" w:rsidP="002F15A0">
            <w:pPr>
              <w:jc w:val="right"/>
              <w:rPr>
                <w:sz w:val="20"/>
                <w:szCs w:val="20"/>
              </w:rPr>
            </w:pPr>
            <w:r w:rsidRPr="00F32F50">
              <w:rPr>
                <w:sz w:val="20"/>
                <w:szCs w:val="20"/>
              </w:rPr>
              <w:t>0.95</w:t>
            </w:r>
          </w:p>
        </w:tc>
        <w:tc>
          <w:tcPr>
            <w:tcW w:w="614" w:type="dxa"/>
            <w:tcBorders>
              <w:top w:val="nil"/>
              <w:left w:val="nil"/>
              <w:bottom w:val="single" w:sz="4" w:space="0" w:color="auto"/>
              <w:right w:val="single" w:sz="4" w:space="0" w:color="auto"/>
            </w:tcBorders>
            <w:shd w:val="clear" w:color="auto" w:fill="auto"/>
            <w:noWrap/>
            <w:vAlign w:val="bottom"/>
            <w:hideMark/>
          </w:tcPr>
          <w:p w14:paraId="4504BEEA" w14:textId="77777777" w:rsidR="006A7E8B" w:rsidRPr="00F32F50" w:rsidRDefault="006A7E8B" w:rsidP="002F15A0">
            <w:pPr>
              <w:jc w:val="right"/>
              <w:rPr>
                <w:sz w:val="20"/>
                <w:szCs w:val="20"/>
              </w:rPr>
            </w:pPr>
            <w:r w:rsidRPr="00F32F50">
              <w:rPr>
                <w:sz w:val="20"/>
                <w:szCs w:val="20"/>
              </w:rPr>
              <w:t>0.18</w:t>
            </w:r>
          </w:p>
        </w:tc>
        <w:tc>
          <w:tcPr>
            <w:tcW w:w="1147" w:type="dxa"/>
            <w:tcBorders>
              <w:top w:val="nil"/>
              <w:left w:val="nil"/>
              <w:bottom w:val="single" w:sz="4" w:space="0" w:color="auto"/>
              <w:right w:val="single" w:sz="4" w:space="0" w:color="auto"/>
            </w:tcBorders>
            <w:shd w:val="clear" w:color="auto" w:fill="auto"/>
            <w:noWrap/>
            <w:vAlign w:val="bottom"/>
            <w:hideMark/>
          </w:tcPr>
          <w:p w14:paraId="621CFC4F" w14:textId="77777777" w:rsidR="006A7E8B" w:rsidRPr="00F32F50" w:rsidRDefault="006A7E8B" w:rsidP="002F15A0">
            <w:pPr>
              <w:jc w:val="right"/>
              <w:rPr>
                <w:sz w:val="20"/>
                <w:szCs w:val="20"/>
              </w:rPr>
            </w:pPr>
            <w:r w:rsidRPr="00F32F50">
              <w:rPr>
                <w:sz w:val="20"/>
                <w:szCs w:val="20"/>
              </w:rPr>
              <w:t xml:space="preserve">7.64 </w:t>
            </w:r>
          </w:p>
        </w:tc>
        <w:tc>
          <w:tcPr>
            <w:tcW w:w="949" w:type="dxa"/>
            <w:tcBorders>
              <w:top w:val="nil"/>
              <w:left w:val="nil"/>
              <w:bottom w:val="single" w:sz="4" w:space="0" w:color="auto"/>
              <w:right w:val="single" w:sz="4" w:space="0" w:color="auto"/>
            </w:tcBorders>
            <w:shd w:val="clear" w:color="auto" w:fill="auto"/>
            <w:noWrap/>
            <w:vAlign w:val="bottom"/>
            <w:hideMark/>
          </w:tcPr>
          <w:p w14:paraId="0D0852B8" w14:textId="77777777" w:rsidR="006A7E8B" w:rsidRPr="00F32F50" w:rsidRDefault="006A7E8B" w:rsidP="002F15A0">
            <w:pPr>
              <w:jc w:val="right"/>
              <w:rPr>
                <w:sz w:val="20"/>
                <w:szCs w:val="20"/>
              </w:rPr>
            </w:pPr>
            <w:r w:rsidRPr="00F32F50">
              <w:rPr>
                <w:sz w:val="20"/>
                <w:szCs w:val="20"/>
              </w:rPr>
              <w:t>7065.58</w:t>
            </w:r>
          </w:p>
        </w:tc>
        <w:tc>
          <w:tcPr>
            <w:tcW w:w="789" w:type="dxa"/>
            <w:tcBorders>
              <w:top w:val="nil"/>
              <w:left w:val="nil"/>
              <w:bottom w:val="single" w:sz="4" w:space="0" w:color="auto"/>
              <w:right w:val="single" w:sz="4" w:space="0" w:color="auto"/>
            </w:tcBorders>
            <w:shd w:val="clear" w:color="auto" w:fill="auto"/>
            <w:noWrap/>
            <w:vAlign w:val="bottom"/>
            <w:hideMark/>
          </w:tcPr>
          <w:p w14:paraId="135A2587" w14:textId="77777777" w:rsidR="006A7E8B" w:rsidRPr="00F32F50" w:rsidRDefault="006A7E8B" w:rsidP="002F15A0">
            <w:pPr>
              <w:jc w:val="right"/>
              <w:rPr>
                <w:sz w:val="20"/>
                <w:szCs w:val="20"/>
              </w:rPr>
            </w:pPr>
            <w:r w:rsidRPr="00F32F50">
              <w:rPr>
                <w:sz w:val="20"/>
                <w:szCs w:val="20"/>
              </w:rPr>
              <w:t>0.93</w:t>
            </w:r>
          </w:p>
        </w:tc>
        <w:tc>
          <w:tcPr>
            <w:tcW w:w="949" w:type="dxa"/>
            <w:tcBorders>
              <w:top w:val="nil"/>
              <w:left w:val="nil"/>
              <w:bottom w:val="single" w:sz="4" w:space="0" w:color="auto"/>
              <w:right w:val="single" w:sz="4" w:space="0" w:color="auto"/>
            </w:tcBorders>
            <w:shd w:val="clear" w:color="auto" w:fill="auto"/>
            <w:noWrap/>
            <w:vAlign w:val="bottom"/>
            <w:hideMark/>
          </w:tcPr>
          <w:p w14:paraId="045E66DE" w14:textId="77777777" w:rsidR="006A7E8B" w:rsidRPr="00F32F50" w:rsidRDefault="006A7E8B" w:rsidP="002F15A0">
            <w:pPr>
              <w:jc w:val="right"/>
              <w:rPr>
                <w:sz w:val="20"/>
                <w:szCs w:val="20"/>
              </w:rPr>
            </w:pPr>
            <w:r w:rsidRPr="00F32F50">
              <w:rPr>
                <w:sz w:val="20"/>
                <w:szCs w:val="20"/>
              </w:rPr>
              <w:t>0.15</w:t>
            </w:r>
          </w:p>
        </w:tc>
        <w:tc>
          <w:tcPr>
            <w:tcW w:w="1048" w:type="dxa"/>
            <w:tcBorders>
              <w:top w:val="nil"/>
              <w:left w:val="nil"/>
              <w:bottom w:val="single" w:sz="4" w:space="0" w:color="auto"/>
              <w:right w:val="single" w:sz="4" w:space="0" w:color="auto"/>
            </w:tcBorders>
            <w:shd w:val="clear" w:color="auto" w:fill="auto"/>
            <w:noWrap/>
            <w:vAlign w:val="bottom"/>
            <w:hideMark/>
          </w:tcPr>
          <w:p w14:paraId="349CF651" w14:textId="77777777" w:rsidR="006A7E8B" w:rsidRPr="00F32F50" w:rsidRDefault="006A7E8B" w:rsidP="002F15A0">
            <w:pPr>
              <w:jc w:val="right"/>
              <w:rPr>
                <w:sz w:val="20"/>
                <w:szCs w:val="20"/>
              </w:rPr>
            </w:pPr>
            <w:r w:rsidRPr="00F32F50">
              <w:rPr>
                <w:sz w:val="20"/>
                <w:szCs w:val="20"/>
              </w:rPr>
              <w:t xml:space="preserve">16.56 </w:t>
            </w:r>
          </w:p>
        </w:tc>
      </w:tr>
      <w:tr w:rsidR="006A7E8B" w:rsidRPr="00F32F50" w14:paraId="5A487BF9"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607AB511" w14:textId="77777777" w:rsidR="006A7E8B" w:rsidRPr="00F32F50" w:rsidRDefault="006A7E8B" w:rsidP="002F15A0">
            <w:pPr>
              <w:jc w:val="right"/>
              <w:rPr>
                <w:sz w:val="20"/>
                <w:szCs w:val="20"/>
              </w:rPr>
            </w:pPr>
            <w:r w:rsidRPr="00F32F50">
              <w:rPr>
                <w:sz w:val="20"/>
                <w:szCs w:val="20"/>
              </w:rPr>
              <w:t>2457815.558</w:t>
            </w:r>
          </w:p>
        </w:tc>
        <w:tc>
          <w:tcPr>
            <w:tcW w:w="928" w:type="dxa"/>
            <w:tcBorders>
              <w:top w:val="nil"/>
              <w:left w:val="nil"/>
              <w:bottom w:val="single" w:sz="4" w:space="0" w:color="auto"/>
              <w:right w:val="single" w:sz="4" w:space="0" w:color="auto"/>
            </w:tcBorders>
            <w:shd w:val="clear" w:color="auto" w:fill="auto"/>
            <w:noWrap/>
            <w:vAlign w:val="bottom"/>
            <w:hideMark/>
          </w:tcPr>
          <w:p w14:paraId="5E813F71" w14:textId="77777777" w:rsidR="006A7E8B" w:rsidRPr="00F32F50" w:rsidRDefault="006A7E8B" w:rsidP="002F15A0">
            <w:pPr>
              <w:jc w:val="right"/>
              <w:rPr>
                <w:sz w:val="20"/>
                <w:szCs w:val="20"/>
              </w:rPr>
            </w:pPr>
            <w:r w:rsidRPr="00F32F50">
              <w:rPr>
                <w:sz w:val="20"/>
                <w:szCs w:val="20"/>
              </w:rPr>
              <w:t>6678.89</w:t>
            </w:r>
          </w:p>
        </w:tc>
        <w:tc>
          <w:tcPr>
            <w:tcW w:w="789" w:type="dxa"/>
            <w:tcBorders>
              <w:top w:val="nil"/>
              <w:left w:val="nil"/>
              <w:bottom w:val="single" w:sz="4" w:space="0" w:color="auto"/>
              <w:right w:val="single" w:sz="4" w:space="0" w:color="auto"/>
            </w:tcBorders>
            <w:shd w:val="clear" w:color="auto" w:fill="auto"/>
            <w:noWrap/>
            <w:vAlign w:val="bottom"/>
            <w:hideMark/>
          </w:tcPr>
          <w:p w14:paraId="1F6BABF8" w14:textId="77777777" w:rsidR="006A7E8B" w:rsidRPr="00F32F50" w:rsidRDefault="006A7E8B" w:rsidP="002F15A0">
            <w:pPr>
              <w:jc w:val="right"/>
              <w:rPr>
                <w:sz w:val="20"/>
                <w:szCs w:val="20"/>
              </w:rPr>
            </w:pPr>
            <w:r w:rsidRPr="00F32F50">
              <w:rPr>
                <w:sz w:val="20"/>
                <w:szCs w:val="20"/>
              </w:rPr>
              <w:t>0.87</w:t>
            </w:r>
          </w:p>
        </w:tc>
        <w:tc>
          <w:tcPr>
            <w:tcW w:w="614" w:type="dxa"/>
            <w:tcBorders>
              <w:top w:val="nil"/>
              <w:left w:val="nil"/>
              <w:bottom w:val="single" w:sz="4" w:space="0" w:color="auto"/>
              <w:right w:val="single" w:sz="4" w:space="0" w:color="auto"/>
            </w:tcBorders>
            <w:shd w:val="clear" w:color="auto" w:fill="auto"/>
            <w:noWrap/>
            <w:vAlign w:val="bottom"/>
            <w:hideMark/>
          </w:tcPr>
          <w:p w14:paraId="00B0FB60" w14:textId="77777777" w:rsidR="006A7E8B" w:rsidRPr="00F32F50" w:rsidRDefault="006A7E8B" w:rsidP="002F15A0">
            <w:pPr>
              <w:jc w:val="right"/>
              <w:rPr>
                <w:sz w:val="20"/>
                <w:szCs w:val="20"/>
              </w:rPr>
            </w:pPr>
            <w:r w:rsidRPr="00F32F50">
              <w:rPr>
                <w:sz w:val="20"/>
                <w:szCs w:val="20"/>
              </w:rPr>
              <w:t>0.44</w:t>
            </w:r>
          </w:p>
        </w:tc>
        <w:tc>
          <w:tcPr>
            <w:tcW w:w="1147" w:type="dxa"/>
            <w:tcBorders>
              <w:top w:val="nil"/>
              <w:left w:val="nil"/>
              <w:bottom w:val="single" w:sz="4" w:space="0" w:color="auto"/>
              <w:right w:val="single" w:sz="4" w:space="0" w:color="auto"/>
            </w:tcBorders>
            <w:shd w:val="clear" w:color="auto" w:fill="auto"/>
            <w:noWrap/>
            <w:vAlign w:val="bottom"/>
            <w:hideMark/>
          </w:tcPr>
          <w:p w14:paraId="20A840C8" w14:textId="77777777" w:rsidR="006A7E8B" w:rsidRPr="00F32F50" w:rsidRDefault="006A7E8B" w:rsidP="002F15A0">
            <w:pPr>
              <w:jc w:val="right"/>
              <w:rPr>
                <w:sz w:val="20"/>
                <w:szCs w:val="20"/>
              </w:rPr>
            </w:pPr>
            <w:r w:rsidRPr="00F32F50">
              <w:rPr>
                <w:sz w:val="20"/>
                <w:szCs w:val="20"/>
              </w:rPr>
              <w:t xml:space="preserve">33.24 </w:t>
            </w:r>
          </w:p>
        </w:tc>
        <w:tc>
          <w:tcPr>
            <w:tcW w:w="949" w:type="dxa"/>
            <w:tcBorders>
              <w:top w:val="nil"/>
              <w:left w:val="nil"/>
              <w:bottom w:val="single" w:sz="4" w:space="0" w:color="auto"/>
              <w:right w:val="single" w:sz="4" w:space="0" w:color="auto"/>
            </w:tcBorders>
            <w:shd w:val="clear" w:color="auto" w:fill="auto"/>
            <w:noWrap/>
            <w:vAlign w:val="bottom"/>
            <w:hideMark/>
          </w:tcPr>
          <w:p w14:paraId="71CA0741" w14:textId="77777777" w:rsidR="006A7E8B" w:rsidRPr="00F32F50" w:rsidRDefault="006A7E8B" w:rsidP="002F15A0">
            <w:pPr>
              <w:jc w:val="right"/>
              <w:rPr>
                <w:sz w:val="20"/>
                <w:szCs w:val="20"/>
              </w:rPr>
            </w:pPr>
            <w:r w:rsidRPr="00F32F50">
              <w:rPr>
                <w:sz w:val="20"/>
                <w:szCs w:val="20"/>
              </w:rPr>
              <w:t>7065.54</w:t>
            </w:r>
          </w:p>
        </w:tc>
        <w:tc>
          <w:tcPr>
            <w:tcW w:w="789" w:type="dxa"/>
            <w:tcBorders>
              <w:top w:val="nil"/>
              <w:left w:val="nil"/>
              <w:bottom w:val="single" w:sz="4" w:space="0" w:color="auto"/>
              <w:right w:val="single" w:sz="4" w:space="0" w:color="auto"/>
            </w:tcBorders>
            <w:shd w:val="clear" w:color="auto" w:fill="auto"/>
            <w:noWrap/>
            <w:vAlign w:val="bottom"/>
            <w:hideMark/>
          </w:tcPr>
          <w:p w14:paraId="6E8542B5" w14:textId="77777777" w:rsidR="006A7E8B" w:rsidRPr="00F32F50" w:rsidRDefault="006A7E8B" w:rsidP="002F15A0">
            <w:pPr>
              <w:jc w:val="right"/>
              <w:rPr>
                <w:sz w:val="20"/>
                <w:szCs w:val="20"/>
              </w:rPr>
            </w:pPr>
            <w:r w:rsidRPr="00F32F50">
              <w:rPr>
                <w:sz w:val="20"/>
                <w:szCs w:val="20"/>
              </w:rPr>
              <w:t>0.94</w:t>
            </w:r>
          </w:p>
        </w:tc>
        <w:tc>
          <w:tcPr>
            <w:tcW w:w="949" w:type="dxa"/>
            <w:tcBorders>
              <w:top w:val="nil"/>
              <w:left w:val="nil"/>
              <w:bottom w:val="single" w:sz="4" w:space="0" w:color="auto"/>
              <w:right w:val="single" w:sz="4" w:space="0" w:color="auto"/>
            </w:tcBorders>
            <w:shd w:val="clear" w:color="auto" w:fill="auto"/>
            <w:noWrap/>
            <w:vAlign w:val="bottom"/>
            <w:hideMark/>
          </w:tcPr>
          <w:p w14:paraId="095D062E" w14:textId="77777777" w:rsidR="006A7E8B" w:rsidRPr="00F32F50" w:rsidRDefault="006A7E8B" w:rsidP="002F15A0">
            <w:pPr>
              <w:jc w:val="right"/>
              <w:rPr>
                <w:sz w:val="20"/>
                <w:szCs w:val="20"/>
              </w:rPr>
            </w:pPr>
            <w:r w:rsidRPr="00F32F50">
              <w:rPr>
                <w:sz w:val="20"/>
                <w:szCs w:val="20"/>
              </w:rPr>
              <w:t>0.23</w:t>
            </w:r>
          </w:p>
        </w:tc>
        <w:tc>
          <w:tcPr>
            <w:tcW w:w="1048" w:type="dxa"/>
            <w:tcBorders>
              <w:top w:val="nil"/>
              <w:left w:val="nil"/>
              <w:bottom w:val="single" w:sz="4" w:space="0" w:color="auto"/>
              <w:right w:val="single" w:sz="4" w:space="0" w:color="auto"/>
            </w:tcBorders>
            <w:shd w:val="clear" w:color="auto" w:fill="auto"/>
            <w:noWrap/>
            <w:vAlign w:val="bottom"/>
            <w:hideMark/>
          </w:tcPr>
          <w:p w14:paraId="50C2BFE4" w14:textId="77777777" w:rsidR="006A7E8B" w:rsidRPr="00F32F50" w:rsidRDefault="006A7E8B" w:rsidP="002F15A0">
            <w:pPr>
              <w:jc w:val="right"/>
              <w:rPr>
                <w:sz w:val="20"/>
                <w:szCs w:val="20"/>
              </w:rPr>
            </w:pPr>
            <w:r w:rsidRPr="00F32F50">
              <w:rPr>
                <w:sz w:val="20"/>
                <w:szCs w:val="20"/>
              </w:rPr>
              <w:t xml:space="preserve">14.86 </w:t>
            </w:r>
          </w:p>
        </w:tc>
      </w:tr>
      <w:tr w:rsidR="006A7E8B" w:rsidRPr="00F32F50" w14:paraId="68A059A3"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29C8D9BF" w14:textId="77777777" w:rsidR="006A7E8B" w:rsidRPr="00F32F50" w:rsidRDefault="006A7E8B" w:rsidP="002F15A0">
            <w:pPr>
              <w:jc w:val="right"/>
              <w:rPr>
                <w:sz w:val="20"/>
                <w:szCs w:val="20"/>
              </w:rPr>
            </w:pPr>
            <w:r w:rsidRPr="00F32F50">
              <w:rPr>
                <w:sz w:val="20"/>
                <w:szCs w:val="20"/>
              </w:rPr>
              <w:t>2457829.518</w:t>
            </w:r>
          </w:p>
        </w:tc>
        <w:tc>
          <w:tcPr>
            <w:tcW w:w="928" w:type="dxa"/>
            <w:tcBorders>
              <w:top w:val="nil"/>
              <w:left w:val="nil"/>
              <w:bottom w:val="single" w:sz="4" w:space="0" w:color="auto"/>
              <w:right w:val="single" w:sz="4" w:space="0" w:color="auto"/>
            </w:tcBorders>
            <w:shd w:val="clear" w:color="auto" w:fill="auto"/>
            <w:noWrap/>
            <w:vAlign w:val="bottom"/>
            <w:hideMark/>
          </w:tcPr>
          <w:p w14:paraId="19564982" w14:textId="77777777" w:rsidR="006A7E8B" w:rsidRPr="00F32F50" w:rsidRDefault="006A7E8B" w:rsidP="002F15A0">
            <w:pPr>
              <w:jc w:val="right"/>
              <w:rPr>
                <w:sz w:val="20"/>
                <w:szCs w:val="20"/>
              </w:rPr>
            </w:pPr>
            <w:r w:rsidRPr="00F32F50">
              <w:rPr>
                <w:sz w:val="20"/>
                <w:szCs w:val="20"/>
              </w:rPr>
              <w:t>6678.57</w:t>
            </w:r>
          </w:p>
        </w:tc>
        <w:tc>
          <w:tcPr>
            <w:tcW w:w="789" w:type="dxa"/>
            <w:tcBorders>
              <w:top w:val="nil"/>
              <w:left w:val="nil"/>
              <w:bottom w:val="single" w:sz="4" w:space="0" w:color="auto"/>
              <w:right w:val="single" w:sz="4" w:space="0" w:color="auto"/>
            </w:tcBorders>
            <w:shd w:val="clear" w:color="auto" w:fill="auto"/>
            <w:noWrap/>
            <w:vAlign w:val="bottom"/>
            <w:hideMark/>
          </w:tcPr>
          <w:p w14:paraId="1E4EC0E4" w14:textId="77777777" w:rsidR="006A7E8B" w:rsidRPr="00F32F50" w:rsidRDefault="006A7E8B" w:rsidP="002F15A0">
            <w:pPr>
              <w:jc w:val="right"/>
              <w:rPr>
                <w:sz w:val="20"/>
                <w:szCs w:val="20"/>
              </w:rPr>
            </w:pPr>
            <w:r w:rsidRPr="00F32F50">
              <w:rPr>
                <w:sz w:val="20"/>
                <w:szCs w:val="20"/>
              </w:rPr>
              <w:t>0.87</w:t>
            </w:r>
          </w:p>
        </w:tc>
        <w:tc>
          <w:tcPr>
            <w:tcW w:w="614" w:type="dxa"/>
            <w:tcBorders>
              <w:top w:val="nil"/>
              <w:left w:val="nil"/>
              <w:bottom w:val="single" w:sz="4" w:space="0" w:color="auto"/>
              <w:right w:val="single" w:sz="4" w:space="0" w:color="auto"/>
            </w:tcBorders>
            <w:shd w:val="clear" w:color="auto" w:fill="auto"/>
            <w:noWrap/>
            <w:vAlign w:val="bottom"/>
            <w:hideMark/>
          </w:tcPr>
          <w:p w14:paraId="4E4ABB4D" w14:textId="77777777" w:rsidR="006A7E8B" w:rsidRPr="00F32F50" w:rsidRDefault="006A7E8B" w:rsidP="002F15A0">
            <w:pPr>
              <w:jc w:val="right"/>
              <w:rPr>
                <w:sz w:val="20"/>
                <w:szCs w:val="20"/>
              </w:rPr>
            </w:pPr>
            <w:r w:rsidRPr="00F32F50">
              <w:rPr>
                <w:sz w:val="20"/>
                <w:szCs w:val="20"/>
              </w:rPr>
              <w:t>0.20</w:t>
            </w:r>
          </w:p>
        </w:tc>
        <w:tc>
          <w:tcPr>
            <w:tcW w:w="1147" w:type="dxa"/>
            <w:tcBorders>
              <w:top w:val="nil"/>
              <w:left w:val="nil"/>
              <w:bottom w:val="single" w:sz="4" w:space="0" w:color="auto"/>
              <w:right w:val="single" w:sz="4" w:space="0" w:color="auto"/>
            </w:tcBorders>
            <w:shd w:val="clear" w:color="auto" w:fill="auto"/>
            <w:noWrap/>
            <w:vAlign w:val="bottom"/>
            <w:hideMark/>
          </w:tcPr>
          <w:p w14:paraId="240055F6" w14:textId="77777777" w:rsidR="006A7E8B" w:rsidRPr="00F32F50" w:rsidRDefault="006A7E8B" w:rsidP="002F15A0">
            <w:pPr>
              <w:jc w:val="right"/>
              <w:rPr>
                <w:sz w:val="20"/>
                <w:szCs w:val="20"/>
              </w:rPr>
            </w:pPr>
            <w:r w:rsidRPr="00F32F50">
              <w:rPr>
                <w:sz w:val="20"/>
                <w:szCs w:val="20"/>
              </w:rPr>
              <w:t xml:space="preserve">18.87 </w:t>
            </w:r>
          </w:p>
        </w:tc>
        <w:tc>
          <w:tcPr>
            <w:tcW w:w="949" w:type="dxa"/>
            <w:tcBorders>
              <w:top w:val="nil"/>
              <w:left w:val="nil"/>
              <w:bottom w:val="single" w:sz="4" w:space="0" w:color="auto"/>
              <w:right w:val="single" w:sz="4" w:space="0" w:color="auto"/>
            </w:tcBorders>
            <w:shd w:val="clear" w:color="auto" w:fill="auto"/>
            <w:noWrap/>
            <w:vAlign w:val="bottom"/>
            <w:hideMark/>
          </w:tcPr>
          <w:p w14:paraId="3BEE81CE" w14:textId="77777777" w:rsidR="006A7E8B" w:rsidRPr="00F32F50" w:rsidRDefault="006A7E8B" w:rsidP="002F15A0">
            <w:pPr>
              <w:jc w:val="right"/>
              <w:rPr>
                <w:sz w:val="20"/>
                <w:szCs w:val="20"/>
              </w:rPr>
            </w:pPr>
            <w:r w:rsidRPr="00F32F50">
              <w:rPr>
                <w:sz w:val="20"/>
                <w:szCs w:val="20"/>
              </w:rPr>
              <w:t>7065.52</w:t>
            </w:r>
          </w:p>
        </w:tc>
        <w:tc>
          <w:tcPr>
            <w:tcW w:w="789" w:type="dxa"/>
            <w:tcBorders>
              <w:top w:val="nil"/>
              <w:left w:val="nil"/>
              <w:bottom w:val="single" w:sz="4" w:space="0" w:color="auto"/>
              <w:right w:val="single" w:sz="4" w:space="0" w:color="auto"/>
            </w:tcBorders>
            <w:shd w:val="clear" w:color="auto" w:fill="auto"/>
            <w:noWrap/>
            <w:vAlign w:val="bottom"/>
            <w:hideMark/>
          </w:tcPr>
          <w:p w14:paraId="47F68198" w14:textId="77777777" w:rsidR="006A7E8B" w:rsidRPr="00F32F50" w:rsidRDefault="006A7E8B" w:rsidP="002F15A0">
            <w:pPr>
              <w:jc w:val="right"/>
              <w:rPr>
                <w:sz w:val="20"/>
                <w:szCs w:val="20"/>
              </w:rPr>
            </w:pPr>
            <w:r w:rsidRPr="00F32F50">
              <w:rPr>
                <w:sz w:val="20"/>
                <w:szCs w:val="20"/>
              </w:rPr>
              <w:t>0.95</w:t>
            </w:r>
          </w:p>
        </w:tc>
        <w:tc>
          <w:tcPr>
            <w:tcW w:w="949" w:type="dxa"/>
            <w:tcBorders>
              <w:top w:val="nil"/>
              <w:left w:val="nil"/>
              <w:bottom w:val="single" w:sz="4" w:space="0" w:color="auto"/>
              <w:right w:val="single" w:sz="4" w:space="0" w:color="auto"/>
            </w:tcBorders>
            <w:shd w:val="clear" w:color="auto" w:fill="auto"/>
            <w:noWrap/>
            <w:vAlign w:val="bottom"/>
            <w:hideMark/>
          </w:tcPr>
          <w:p w14:paraId="56D6822E" w14:textId="77777777" w:rsidR="006A7E8B" w:rsidRPr="00F32F50" w:rsidRDefault="006A7E8B" w:rsidP="002F15A0">
            <w:pPr>
              <w:jc w:val="right"/>
              <w:rPr>
                <w:sz w:val="20"/>
                <w:szCs w:val="20"/>
              </w:rPr>
            </w:pPr>
            <w:r w:rsidRPr="00F32F50">
              <w:rPr>
                <w:sz w:val="20"/>
                <w:szCs w:val="20"/>
              </w:rPr>
              <w:t>0.16</w:t>
            </w:r>
          </w:p>
        </w:tc>
        <w:tc>
          <w:tcPr>
            <w:tcW w:w="1048" w:type="dxa"/>
            <w:tcBorders>
              <w:top w:val="nil"/>
              <w:left w:val="nil"/>
              <w:bottom w:val="single" w:sz="4" w:space="0" w:color="auto"/>
              <w:right w:val="single" w:sz="4" w:space="0" w:color="auto"/>
            </w:tcBorders>
            <w:shd w:val="clear" w:color="auto" w:fill="auto"/>
            <w:noWrap/>
            <w:vAlign w:val="bottom"/>
            <w:hideMark/>
          </w:tcPr>
          <w:p w14:paraId="7E4CF001" w14:textId="77777777" w:rsidR="006A7E8B" w:rsidRPr="00F32F50" w:rsidRDefault="006A7E8B" w:rsidP="002F15A0">
            <w:pPr>
              <w:jc w:val="right"/>
              <w:rPr>
                <w:sz w:val="20"/>
                <w:szCs w:val="20"/>
              </w:rPr>
            </w:pPr>
            <w:r w:rsidRPr="00F32F50">
              <w:rPr>
                <w:sz w:val="20"/>
                <w:szCs w:val="20"/>
              </w:rPr>
              <w:t xml:space="preserve">14.01 </w:t>
            </w:r>
          </w:p>
        </w:tc>
      </w:tr>
      <w:tr w:rsidR="006A7E8B" w:rsidRPr="00F32F50" w14:paraId="47FB5096"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6A9BA50B" w14:textId="77777777" w:rsidR="006A7E8B" w:rsidRPr="00F32F50" w:rsidRDefault="006A7E8B" w:rsidP="002F15A0">
            <w:pPr>
              <w:jc w:val="right"/>
              <w:rPr>
                <w:sz w:val="20"/>
                <w:szCs w:val="20"/>
              </w:rPr>
            </w:pPr>
            <w:r w:rsidRPr="00F32F50">
              <w:rPr>
                <w:sz w:val="20"/>
                <w:szCs w:val="20"/>
              </w:rPr>
              <w:t>2458101.707</w:t>
            </w:r>
          </w:p>
        </w:tc>
        <w:tc>
          <w:tcPr>
            <w:tcW w:w="928" w:type="dxa"/>
            <w:tcBorders>
              <w:top w:val="nil"/>
              <w:left w:val="nil"/>
              <w:bottom w:val="single" w:sz="4" w:space="0" w:color="auto"/>
              <w:right w:val="single" w:sz="4" w:space="0" w:color="auto"/>
            </w:tcBorders>
            <w:shd w:val="clear" w:color="auto" w:fill="auto"/>
            <w:noWrap/>
            <w:vAlign w:val="bottom"/>
            <w:hideMark/>
          </w:tcPr>
          <w:p w14:paraId="7017873C" w14:textId="77777777" w:rsidR="006A7E8B" w:rsidRPr="00F32F50" w:rsidRDefault="006A7E8B" w:rsidP="002F15A0">
            <w:pPr>
              <w:jc w:val="right"/>
              <w:rPr>
                <w:sz w:val="20"/>
                <w:szCs w:val="20"/>
              </w:rPr>
            </w:pPr>
            <w:r w:rsidRPr="00F32F50">
              <w:rPr>
                <w:sz w:val="20"/>
                <w:szCs w:val="20"/>
              </w:rPr>
              <w:t>6678.45</w:t>
            </w:r>
          </w:p>
        </w:tc>
        <w:tc>
          <w:tcPr>
            <w:tcW w:w="789" w:type="dxa"/>
            <w:tcBorders>
              <w:top w:val="nil"/>
              <w:left w:val="nil"/>
              <w:bottom w:val="single" w:sz="4" w:space="0" w:color="auto"/>
              <w:right w:val="single" w:sz="4" w:space="0" w:color="auto"/>
            </w:tcBorders>
            <w:shd w:val="clear" w:color="auto" w:fill="auto"/>
            <w:noWrap/>
            <w:vAlign w:val="bottom"/>
            <w:hideMark/>
          </w:tcPr>
          <w:p w14:paraId="51AC0CBF" w14:textId="77777777" w:rsidR="006A7E8B" w:rsidRPr="00F32F50" w:rsidRDefault="006A7E8B" w:rsidP="002F15A0">
            <w:pPr>
              <w:jc w:val="right"/>
              <w:rPr>
                <w:sz w:val="20"/>
                <w:szCs w:val="20"/>
              </w:rPr>
            </w:pPr>
            <w:r w:rsidRPr="00F32F50">
              <w:rPr>
                <w:sz w:val="20"/>
                <w:szCs w:val="20"/>
              </w:rPr>
              <w:t>0.87</w:t>
            </w:r>
          </w:p>
        </w:tc>
        <w:tc>
          <w:tcPr>
            <w:tcW w:w="614" w:type="dxa"/>
            <w:tcBorders>
              <w:top w:val="nil"/>
              <w:left w:val="nil"/>
              <w:bottom w:val="single" w:sz="4" w:space="0" w:color="auto"/>
              <w:right w:val="single" w:sz="4" w:space="0" w:color="auto"/>
            </w:tcBorders>
            <w:shd w:val="clear" w:color="auto" w:fill="auto"/>
            <w:noWrap/>
            <w:vAlign w:val="bottom"/>
            <w:hideMark/>
          </w:tcPr>
          <w:p w14:paraId="5071D048" w14:textId="77777777" w:rsidR="006A7E8B" w:rsidRPr="00F32F50" w:rsidRDefault="006A7E8B" w:rsidP="002F15A0">
            <w:pPr>
              <w:jc w:val="right"/>
              <w:rPr>
                <w:sz w:val="20"/>
                <w:szCs w:val="20"/>
              </w:rPr>
            </w:pPr>
            <w:r w:rsidRPr="00F32F50">
              <w:rPr>
                <w:sz w:val="20"/>
                <w:szCs w:val="20"/>
              </w:rPr>
              <w:t>0.21</w:t>
            </w:r>
          </w:p>
        </w:tc>
        <w:tc>
          <w:tcPr>
            <w:tcW w:w="1147" w:type="dxa"/>
            <w:tcBorders>
              <w:top w:val="nil"/>
              <w:left w:val="nil"/>
              <w:bottom w:val="single" w:sz="4" w:space="0" w:color="auto"/>
              <w:right w:val="single" w:sz="4" w:space="0" w:color="auto"/>
            </w:tcBorders>
            <w:shd w:val="clear" w:color="auto" w:fill="auto"/>
            <w:noWrap/>
            <w:vAlign w:val="bottom"/>
            <w:hideMark/>
          </w:tcPr>
          <w:p w14:paraId="39502C47" w14:textId="77777777" w:rsidR="006A7E8B" w:rsidRPr="00F32F50" w:rsidRDefault="006A7E8B" w:rsidP="002F15A0">
            <w:pPr>
              <w:jc w:val="right"/>
              <w:rPr>
                <w:sz w:val="20"/>
                <w:szCs w:val="20"/>
              </w:rPr>
            </w:pPr>
            <w:r w:rsidRPr="00F32F50">
              <w:rPr>
                <w:sz w:val="20"/>
                <w:szCs w:val="20"/>
              </w:rPr>
              <w:t xml:space="preserve">13.48 </w:t>
            </w:r>
          </w:p>
        </w:tc>
        <w:tc>
          <w:tcPr>
            <w:tcW w:w="949" w:type="dxa"/>
            <w:tcBorders>
              <w:top w:val="nil"/>
              <w:left w:val="nil"/>
              <w:bottom w:val="single" w:sz="4" w:space="0" w:color="auto"/>
              <w:right w:val="single" w:sz="4" w:space="0" w:color="auto"/>
            </w:tcBorders>
            <w:shd w:val="clear" w:color="auto" w:fill="auto"/>
            <w:noWrap/>
            <w:vAlign w:val="bottom"/>
            <w:hideMark/>
          </w:tcPr>
          <w:p w14:paraId="53BF7CA1" w14:textId="77777777" w:rsidR="006A7E8B" w:rsidRPr="00F32F50" w:rsidRDefault="006A7E8B" w:rsidP="002F15A0">
            <w:pPr>
              <w:jc w:val="right"/>
              <w:rPr>
                <w:sz w:val="20"/>
                <w:szCs w:val="20"/>
              </w:rPr>
            </w:pPr>
            <w:r w:rsidRPr="00F32F50">
              <w:rPr>
                <w:sz w:val="20"/>
                <w:szCs w:val="20"/>
              </w:rPr>
              <w:t>7065.46</w:t>
            </w:r>
          </w:p>
        </w:tc>
        <w:tc>
          <w:tcPr>
            <w:tcW w:w="789" w:type="dxa"/>
            <w:tcBorders>
              <w:top w:val="nil"/>
              <w:left w:val="nil"/>
              <w:bottom w:val="single" w:sz="4" w:space="0" w:color="auto"/>
              <w:right w:val="single" w:sz="4" w:space="0" w:color="auto"/>
            </w:tcBorders>
            <w:shd w:val="clear" w:color="auto" w:fill="auto"/>
            <w:noWrap/>
            <w:vAlign w:val="bottom"/>
            <w:hideMark/>
          </w:tcPr>
          <w:p w14:paraId="741D0859" w14:textId="77777777" w:rsidR="006A7E8B" w:rsidRPr="00F32F50" w:rsidRDefault="006A7E8B" w:rsidP="002F15A0">
            <w:pPr>
              <w:jc w:val="right"/>
              <w:rPr>
                <w:sz w:val="20"/>
                <w:szCs w:val="20"/>
              </w:rPr>
            </w:pPr>
            <w:r w:rsidRPr="00F32F50">
              <w:rPr>
                <w:sz w:val="20"/>
                <w:szCs w:val="20"/>
              </w:rPr>
              <w:t>0.91</w:t>
            </w:r>
          </w:p>
        </w:tc>
        <w:tc>
          <w:tcPr>
            <w:tcW w:w="949" w:type="dxa"/>
            <w:tcBorders>
              <w:top w:val="nil"/>
              <w:left w:val="nil"/>
              <w:bottom w:val="single" w:sz="4" w:space="0" w:color="auto"/>
              <w:right w:val="single" w:sz="4" w:space="0" w:color="auto"/>
            </w:tcBorders>
            <w:shd w:val="clear" w:color="auto" w:fill="auto"/>
            <w:noWrap/>
            <w:vAlign w:val="bottom"/>
            <w:hideMark/>
          </w:tcPr>
          <w:p w14:paraId="18D632B3" w14:textId="77777777" w:rsidR="006A7E8B" w:rsidRPr="00F32F50" w:rsidRDefault="006A7E8B" w:rsidP="002F15A0">
            <w:pPr>
              <w:jc w:val="right"/>
              <w:rPr>
                <w:sz w:val="20"/>
                <w:szCs w:val="20"/>
              </w:rPr>
            </w:pPr>
            <w:r w:rsidRPr="00F32F50">
              <w:rPr>
                <w:sz w:val="20"/>
                <w:szCs w:val="20"/>
              </w:rPr>
              <w:t>0.15</w:t>
            </w:r>
          </w:p>
        </w:tc>
        <w:tc>
          <w:tcPr>
            <w:tcW w:w="1048" w:type="dxa"/>
            <w:tcBorders>
              <w:top w:val="nil"/>
              <w:left w:val="nil"/>
              <w:bottom w:val="single" w:sz="4" w:space="0" w:color="auto"/>
              <w:right w:val="single" w:sz="4" w:space="0" w:color="auto"/>
            </w:tcBorders>
            <w:shd w:val="clear" w:color="auto" w:fill="auto"/>
            <w:noWrap/>
            <w:vAlign w:val="bottom"/>
            <w:hideMark/>
          </w:tcPr>
          <w:p w14:paraId="6C63B3F3" w14:textId="77777777" w:rsidR="006A7E8B" w:rsidRPr="00F32F50" w:rsidRDefault="006A7E8B" w:rsidP="002F15A0">
            <w:pPr>
              <w:jc w:val="right"/>
              <w:rPr>
                <w:sz w:val="20"/>
                <w:szCs w:val="20"/>
              </w:rPr>
            </w:pPr>
            <w:r w:rsidRPr="00F32F50">
              <w:rPr>
                <w:sz w:val="20"/>
                <w:szCs w:val="20"/>
              </w:rPr>
              <w:t xml:space="preserve">11.46 </w:t>
            </w:r>
          </w:p>
        </w:tc>
      </w:tr>
      <w:tr w:rsidR="006A7E8B" w:rsidRPr="00F32F50" w14:paraId="1F8BB5BF"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0F4F6622" w14:textId="77777777" w:rsidR="006A7E8B" w:rsidRPr="00F32F50" w:rsidRDefault="006A7E8B" w:rsidP="002F15A0">
            <w:pPr>
              <w:jc w:val="right"/>
              <w:rPr>
                <w:sz w:val="20"/>
                <w:szCs w:val="20"/>
              </w:rPr>
            </w:pPr>
            <w:r w:rsidRPr="00F32F50">
              <w:rPr>
                <w:sz w:val="20"/>
                <w:szCs w:val="20"/>
              </w:rPr>
              <w:t>2458103.726</w:t>
            </w:r>
          </w:p>
        </w:tc>
        <w:tc>
          <w:tcPr>
            <w:tcW w:w="928" w:type="dxa"/>
            <w:tcBorders>
              <w:top w:val="nil"/>
              <w:left w:val="nil"/>
              <w:bottom w:val="single" w:sz="4" w:space="0" w:color="auto"/>
              <w:right w:val="single" w:sz="4" w:space="0" w:color="auto"/>
            </w:tcBorders>
            <w:shd w:val="clear" w:color="auto" w:fill="auto"/>
            <w:noWrap/>
            <w:vAlign w:val="bottom"/>
            <w:hideMark/>
          </w:tcPr>
          <w:p w14:paraId="740DDF72" w14:textId="77777777" w:rsidR="006A7E8B" w:rsidRPr="00F32F50" w:rsidRDefault="006A7E8B" w:rsidP="002F15A0">
            <w:pPr>
              <w:jc w:val="right"/>
              <w:rPr>
                <w:sz w:val="20"/>
                <w:szCs w:val="20"/>
              </w:rPr>
            </w:pPr>
            <w:r w:rsidRPr="00F32F50">
              <w:rPr>
                <w:sz w:val="20"/>
                <w:szCs w:val="20"/>
              </w:rPr>
              <w:t>6678.60</w:t>
            </w:r>
          </w:p>
        </w:tc>
        <w:tc>
          <w:tcPr>
            <w:tcW w:w="789" w:type="dxa"/>
            <w:tcBorders>
              <w:top w:val="nil"/>
              <w:left w:val="nil"/>
              <w:bottom w:val="single" w:sz="4" w:space="0" w:color="auto"/>
              <w:right w:val="single" w:sz="4" w:space="0" w:color="auto"/>
            </w:tcBorders>
            <w:shd w:val="clear" w:color="auto" w:fill="auto"/>
            <w:noWrap/>
            <w:vAlign w:val="bottom"/>
            <w:hideMark/>
          </w:tcPr>
          <w:p w14:paraId="534201FD" w14:textId="77777777" w:rsidR="006A7E8B" w:rsidRPr="00F32F50" w:rsidRDefault="006A7E8B" w:rsidP="002F15A0">
            <w:pPr>
              <w:jc w:val="right"/>
              <w:rPr>
                <w:sz w:val="20"/>
                <w:szCs w:val="20"/>
              </w:rPr>
            </w:pPr>
            <w:r w:rsidRPr="00F32F50">
              <w:rPr>
                <w:sz w:val="20"/>
                <w:szCs w:val="20"/>
              </w:rPr>
              <w:t>0.82</w:t>
            </w:r>
          </w:p>
        </w:tc>
        <w:tc>
          <w:tcPr>
            <w:tcW w:w="614" w:type="dxa"/>
            <w:tcBorders>
              <w:top w:val="nil"/>
              <w:left w:val="nil"/>
              <w:bottom w:val="single" w:sz="4" w:space="0" w:color="auto"/>
              <w:right w:val="single" w:sz="4" w:space="0" w:color="auto"/>
            </w:tcBorders>
            <w:shd w:val="clear" w:color="auto" w:fill="auto"/>
            <w:noWrap/>
            <w:vAlign w:val="bottom"/>
            <w:hideMark/>
          </w:tcPr>
          <w:p w14:paraId="26531E34" w14:textId="77777777" w:rsidR="006A7E8B" w:rsidRPr="00F32F50" w:rsidRDefault="006A7E8B" w:rsidP="002F15A0">
            <w:pPr>
              <w:jc w:val="right"/>
              <w:rPr>
                <w:sz w:val="20"/>
                <w:szCs w:val="20"/>
              </w:rPr>
            </w:pPr>
            <w:r w:rsidRPr="00F32F50">
              <w:rPr>
                <w:sz w:val="20"/>
                <w:szCs w:val="20"/>
              </w:rPr>
              <w:t>0.43</w:t>
            </w:r>
          </w:p>
        </w:tc>
        <w:tc>
          <w:tcPr>
            <w:tcW w:w="1147" w:type="dxa"/>
            <w:tcBorders>
              <w:top w:val="nil"/>
              <w:left w:val="nil"/>
              <w:bottom w:val="single" w:sz="4" w:space="0" w:color="auto"/>
              <w:right w:val="single" w:sz="4" w:space="0" w:color="auto"/>
            </w:tcBorders>
            <w:shd w:val="clear" w:color="auto" w:fill="auto"/>
            <w:noWrap/>
            <w:vAlign w:val="bottom"/>
            <w:hideMark/>
          </w:tcPr>
          <w:p w14:paraId="5DBA7BD1" w14:textId="77777777" w:rsidR="006A7E8B" w:rsidRPr="00F32F50" w:rsidRDefault="006A7E8B" w:rsidP="002F15A0">
            <w:pPr>
              <w:jc w:val="right"/>
              <w:rPr>
                <w:sz w:val="20"/>
                <w:szCs w:val="20"/>
              </w:rPr>
            </w:pPr>
            <w:r w:rsidRPr="00F32F50">
              <w:rPr>
                <w:sz w:val="20"/>
                <w:szCs w:val="20"/>
              </w:rPr>
              <w:t xml:space="preserve">20.22 </w:t>
            </w:r>
          </w:p>
        </w:tc>
        <w:tc>
          <w:tcPr>
            <w:tcW w:w="949" w:type="dxa"/>
            <w:tcBorders>
              <w:top w:val="nil"/>
              <w:left w:val="nil"/>
              <w:bottom w:val="single" w:sz="4" w:space="0" w:color="auto"/>
              <w:right w:val="single" w:sz="4" w:space="0" w:color="auto"/>
            </w:tcBorders>
            <w:shd w:val="clear" w:color="auto" w:fill="auto"/>
            <w:noWrap/>
            <w:vAlign w:val="bottom"/>
            <w:hideMark/>
          </w:tcPr>
          <w:p w14:paraId="562CF357" w14:textId="77777777" w:rsidR="006A7E8B" w:rsidRPr="00F32F50" w:rsidRDefault="006A7E8B" w:rsidP="002F15A0">
            <w:pPr>
              <w:jc w:val="right"/>
              <w:rPr>
                <w:sz w:val="20"/>
                <w:szCs w:val="20"/>
              </w:rPr>
            </w:pPr>
            <w:r w:rsidRPr="00F32F50">
              <w:rPr>
                <w:sz w:val="20"/>
                <w:szCs w:val="20"/>
              </w:rPr>
              <w:t>7065.89</w:t>
            </w:r>
          </w:p>
        </w:tc>
        <w:tc>
          <w:tcPr>
            <w:tcW w:w="789" w:type="dxa"/>
            <w:tcBorders>
              <w:top w:val="nil"/>
              <w:left w:val="nil"/>
              <w:bottom w:val="single" w:sz="4" w:space="0" w:color="auto"/>
              <w:right w:val="single" w:sz="4" w:space="0" w:color="auto"/>
            </w:tcBorders>
            <w:shd w:val="clear" w:color="auto" w:fill="auto"/>
            <w:noWrap/>
            <w:vAlign w:val="bottom"/>
            <w:hideMark/>
          </w:tcPr>
          <w:p w14:paraId="15803876" w14:textId="77777777" w:rsidR="006A7E8B" w:rsidRPr="00F32F50" w:rsidRDefault="006A7E8B" w:rsidP="002F15A0">
            <w:pPr>
              <w:jc w:val="right"/>
              <w:rPr>
                <w:sz w:val="20"/>
                <w:szCs w:val="20"/>
              </w:rPr>
            </w:pPr>
            <w:r w:rsidRPr="00F32F50">
              <w:rPr>
                <w:sz w:val="20"/>
                <w:szCs w:val="20"/>
              </w:rPr>
              <w:t>0.88</w:t>
            </w:r>
          </w:p>
        </w:tc>
        <w:tc>
          <w:tcPr>
            <w:tcW w:w="949" w:type="dxa"/>
            <w:tcBorders>
              <w:top w:val="nil"/>
              <w:left w:val="nil"/>
              <w:bottom w:val="single" w:sz="4" w:space="0" w:color="auto"/>
              <w:right w:val="single" w:sz="4" w:space="0" w:color="auto"/>
            </w:tcBorders>
            <w:shd w:val="clear" w:color="auto" w:fill="auto"/>
            <w:noWrap/>
            <w:vAlign w:val="bottom"/>
            <w:hideMark/>
          </w:tcPr>
          <w:p w14:paraId="7302B0E6" w14:textId="77777777" w:rsidR="006A7E8B" w:rsidRPr="00F32F50" w:rsidRDefault="006A7E8B" w:rsidP="002F15A0">
            <w:pPr>
              <w:jc w:val="right"/>
              <w:rPr>
                <w:sz w:val="20"/>
                <w:szCs w:val="20"/>
              </w:rPr>
            </w:pPr>
            <w:r w:rsidRPr="00F32F50">
              <w:rPr>
                <w:sz w:val="20"/>
                <w:szCs w:val="20"/>
              </w:rPr>
              <w:t>0.26</w:t>
            </w:r>
          </w:p>
        </w:tc>
        <w:tc>
          <w:tcPr>
            <w:tcW w:w="1048" w:type="dxa"/>
            <w:tcBorders>
              <w:top w:val="nil"/>
              <w:left w:val="nil"/>
              <w:bottom w:val="single" w:sz="4" w:space="0" w:color="auto"/>
              <w:right w:val="single" w:sz="4" w:space="0" w:color="auto"/>
            </w:tcBorders>
            <w:shd w:val="clear" w:color="auto" w:fill="auto"/>
            <w:noWrap/>
            <w:vAlign w:val="bottom"/>
            <w:hideMark/>
          </w:tcPr>
          <w:p w14:paraId="494963EF" w14:textId="77777777" w:rsidR="006A7E8B" w:rsidRPr="00F32F50" w:rsidRDefault="006A7E8B" w:rsidP="002F15A0">
            <w:pPr>
              <w:jc w:val="right"/>
              <w:rPr>
                <w:sz w:val="20"/>
                <w:szCs w:val="20"/>
              </w:rPr>
            </w:pPr>
            <w:r w:rsidRPr="00F32F50">
              <w:rPr>
                <w:sz w:val="20"/>
                <w:szCs w:val="20"/>
              </w:rPr>
              <w:t xml:space="preserve">29.72 </w:t>
            </w:r>
          </w:p>
        </w:tc>
      </w:tr>
      <w:tr w:rsidR="006A7E8B" w:rsidRPr="00F32F50" w14:paraId="780E9C72"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4DC825C5" w14:textId="77777777" w:rsidR="006A7E8B" w:rsidRPr="00F32F50" w:rsidRDefault="006A7E8B" w:rsidP="002F15A0">
            <w:pPr>
              <w:jc w:val="right"/>
              <w:rPr>
                <w:sz w:val="20"/>
                <w:szCs w:val="20"/>
              </w:rPr>
            </w:pPr>
            <w:r w:rsidRPr="00F32F50">
              <w:rPr>
                <w:sz w:val="20"/>
                <w:szCs w:val="20"/>
              </w:rPr>
              <w:t>2458120.692</w:t>
            </w:r>
          </w:p>
        </w:tc>
        <w:tc>
          <w:tcPr>
            <w:tcW w:w="928" w:type="dxa"/>
            <w:tcBorders>
              <w:top w:val="nil"/>
              <w:left w:val="nil"/>
              <w:bottom w:val="single" w:sz="4" w:space="0" w:color="auto"/>
              <w:right w:val="single" w:sz="4" w:space="0" w:color="auto"/>
            </w:tcBorders>
            <w:shd w:val="clear" w:color="auto" w:fill="auto"/>
            <w:noWrap/>
            <w:vAlign w:val="bottom"/>
            <w:hideMark/>
          </w:tcPr>
          <w:p w14:paraId="125DD80D" w14:textId="77777777" w:rsidR="006A7E8B" w:rsidRPr="00F32F50" w:rsidRDefault="006A7E8B" w:rsidP="002F15A0">
            <w:pPr>
              <w:jc w:val="right"/>
              <w:rPr>
                <w:sz w:val="20"/>
                <w:szCs w:val="20"/>
              </w:rPr>
            </w:pPr>
            <w:r w:rsidRPr="00F32F50">
              <w:rPr>
                <w:sz w:val="20"/>
                <w:szCs w:val="20"/>
              </w:rPr>
              <w:t>6678.59</w:t>
            </w:r>
          </w:p>
        </w:tc>
        <w:tc>
          <w:tcPr>
            <w:tcW w:w="789" w:type="dxa"/>
            <w:tcBorders>
              <w:top w:val="nil"/>
              <w:left w:val="nil"/>
              <w:bottom w:val="single" w:sz="4" w:space="0" w:color="auto"/>
              <w:right w:val="single" w:sz="4" w:space="0" w:color="auto"/>
            </w:tcBorders>
            <w:shd w:val="clear" w:color="auto" w:fill="auto"/>
            <w:noWrap/>
            <w:vAlign w:val="bottom"/>
            <w:hideMark/>
          </w:tcPr>
          <w:p w14:paraId="35362A43" w14:textId="77777777" w:rsidR="006A7E8B" w:rsidRPr="00F32F50" w:rsidRDefault="006A7E8B" w:rsidP="002F15A0">
            <w:pPr>
              <w:jc w:val="right"/>
              <w:rPr>
                <w:sz w:val="20"/>
                <w:szCs w:val="20"/>
              </w:rPr>
            </w:pPr>
            <w:r w:rsidRPr="00F32F50">
              <w:rPr>
                <w:sz w:val="20"/>
                <w:szCs w:val="20"/>
              </w:rPr>
              <w:t>0.85</w:t>
            </w:r>
          </w:p>
        </w:tc>
        <w:tc>
          <w:tcPr>
            <w:tcW w:w="614" w:type="dxa"/>
            <w:tcBorders>
              <w:top w:val="nil"/>
              <w:left w:val="nil"/>
              <w:bottom w:val="single" w:sz="4" w:space="0" w:color="auto"/>
              <w:right w:val="single" w:sz="4" w:space="0" w:color="auto"/>
            </w:tcBorders>
            <w:shd w:val="clear" w:color="auto" w:fill="auto"/>
            <w:noWrap/>
            <w:vAlign w:val="bottom"/>
            <w:hideMark/>
          </w:tcPr>
          <w:p w14:paraId="7A002760" w14:textId="77777777" w:rsidR="006A7E8B" w:rsidRPr="00F32F50" w:rsidRDefault="006A7E8B" w:rsidP="002F15A0">
            <w:pPr>
              <w:jc w:val="right"/>
              <w:rPr>
                <w:sz w:val="20"/>
                <w:szCs w:val="20"/>
              </w:rPr>
            </w:pPr>
            <w:r w:rsidRPr="00F32F50">
              <w:rPr>
                <w:sz w:val="20"/>
                <w:szCs w:val="20"/>
              </w:rPr>
              <w:t>0.43</w:t>
            </w:r>
          </w:p>
        </w:tc>
        <w:tc>
          <w:tcPr>
            <w:tcW w:w="1147" w:type="dxa"/>
            <w:tcBorders>
              <w:top w:val="nil"/>
              <w:left w:val="nil"/>
              <w:bottom w:val="single" w:sz="4" w:space="0" w:color="auto"/>
              <w:right w:val="single" w:sz="4" w:space="0" w:color="auto"/>
            </w:tcBorders>
            <w:shd w:val="clear" w:color="auto" w:fill="auto"/>
            <w:noWrap/>
            <w:vAlign w:val="bottom"/>
            <w:hideMark/>
          </w:tcPr>
          <w:p w14:paraId="72F38250" w14:textId="77777777" w:rsidR="006A7E8B" w:rsidRPr="00F32F50" w:rsidRDefault="006A7E8B" w:rsidP="002F15A0">
            <w:pPr>
              <w:jc w:val="right"/>
              <w:rPr>
                <w:sz w:val="20"/>
                <w:szCs w:val="20"/>
              </w:rPr>
            </w:pPr>
            <w:r w:rsidRPr="00F32F50">
              <w:rPr>
                <w:sz w:val="20"/>
                <w:szCs w:val="20"/>
              </w:rPr>
              <w:t xml:space="preserve">19.77 </w:t>
            </w:r>
          </w:p>
        </w:tc>
        <w:tc>
          <w:tcPr>
            <w:tcW w:w="949" w:type="dxa"/>
            <w:tcBorders>
              <w:top w:val="nil"/>
              <w:left w:val="nil"/>
              <w:bottom w:val="single" w:sz="4" w:space="0" w:color="auto"/>
              <w:right w:val="single" w:sz="4" w:space="0" w:color="auto"/>
            </w:tcBorders>
            <w:shd w:val="clear" w:color="auto" w:fill="auto"/>
            <w:noWrap/>
            <w:vAlign w:val="bottom"/>
            <w:hideMark/>
          </w:tcPr>
          <w:p w14:paraId="02DB1B65" w14:textId="77777777" w:rsidR="006A7E8B" w:rsidRPr="00F32F50" w:rsidRDefault="006A7E8B" w:rsidP="002F15A0">
            <w:pPr>
              <w:jc w:val="right"/>
              <w:rPr>
                <w:sz w:val="20"/>
                <w:szCs w:val="20"/>
              </w:rPr>
            </w:pPr>
            <w:r w:rsidRPr="00F32F50">
              <w:rPr>
                <w:sz w:val="20"/>
                <w:szCs w:val="20"/>
              </w:rPr>
              <w:t>7065.95</w:t>
            </w:r>
          </w:p>
        </w:tc>
        <w:tc>
          <w:tcPr>
            <w:tcW w:w="789" w:type="dxa"/>
            <w:tcBorders>
              <w:top w:val="nil"/>
              <w:left w:val="nil"/>
              <w:bottom w:val="single" w:sz="4" w:space="0" w:color="auto"/>
              <w:right w:val="single" w:sz="4" w:space="0" w:color="auto"/>
            </w:tcBorders>
            <w:shd w:val="clear" w:color="auto" w:fill="auto"/>
            <w:noWrap/>
            <w:vAlign w:val="bottom"/>
            <w:hideMark/>
          </w:tcPr>
          <w:p w14:paraId="2AB6AD90" w14:textId="77777777" w:rsidR="006A7E8B" w:rsidRPr="00F32F50" w:rsidRDefault="006A7E8B" w:rsidP="002F15A0">
            <w:pPr>
              <w:jc w:val="right"/>
              <w:rPr>
                <w:sz w:val="20"/>
                <w:szCs w:val="20"/>
              </w:rPr>
            </w:pPr>
            <w:r w:rsidRPr="00F32F50">
              <w:rPr>
                <w:sz w:val="20"/>
                <w:szCs w:val="20"/>
              </w:rPr>
              <w:t>0.92</w:t>
            </w:r>
          </w:p>
        </w:tc>
        <w:tc>
          <w:tcPr>
            <w:tcW w:w="949" w:type="dxa"/>
            <w:tcBorders>
              <w:top w:val="nil"/>
              <w:left w:val="nil"/>
              <w:bottom w:val="single" w:sz="4" w:space="0" w:color="auto"/>
              <w:right w:val="single" w:sz="4" w:space="0" w:color="auto"/>
            </w:tcBorders>
            <w:shd w:val="clear" w:color="auto" w:fill="auto"/>
            <w:noWrap/>
            <w:vAlign w:val="bottom"/>
            <w:hideMark/>
          </w:tcPr>
          <w:p w14:paraId="3D2D25D0" w14:textId="77777777" w:rsidR="006A7E8B" w:rsidRPr="00F32F50" w:rsidRDefault="006A7E8B" w:rsidP="002F15A0">
            <w:pPr>
              <w:jc w:val="right"/>
              <w:rPr>
                <w:sz w:val="20"/>
                <w:szCs w:val="20"/>
              </w:rPr>
            </w:pPr>
            <w:r w:rsidRPr="00F32F50">
              <w:rPr>
                <w:sz w:val="20"/>
                <w:szCs w:val="20"/>
              </w:rPr>
              <w:t>0.20</w:t>
            </w:r>
          </w:p>
        </w:tc>
        <w:tc>
          <w:tcPr>
            <w:tcW w:w="1048" w:type="dxa"/>
            <w:tcBorders>
              <w:top w:val="nil"/>
              <w:left w:val="nil"/>
              <w:bottom w:val="single" w:sz="4" w:space="0" w:color="auto"/>
              <w:right w:val="single" w:sz="4" w:space="0" w:color="auto"/>
            </w:tcBorders>
            <w:shd w:val="clear" w:color="auto" w:fill="auto"/>
            <w:noWrap/>
            <w:vAlign w:val="bottom"/>
            <w:hideMark/>
          </w:tcPr>
          <w:p w14:paraId="08106566" w14:textId="77777777" w:rsidR="006A7E8B" w:rsidRPr="00F32F50" w:rsidRDefault="006A7E8B" w:rsidP="002F15A0">
            <w:pPr>
              <w:jc w:val="right"/>
              <w:rPr>
                <w:sz w:val="20"/>
                <w:szCs w:val="20"/>
              </w:rPr>
            </w:pPr>
            <w:r w:rsidRPr="00F32F50">
              <w:rPr>
                <w:sz w:val="20"/>
                <w:szCs w:val="20"/>
              </w:rPr>
              <w:t xml:space="preserve">32.27 </w:t>
            </w:r>
          </w:p>
        </w:tc>
      </w:tr>
      <w:tr w:rsidR="006A7E8B" w:rsidRPr="00F32F50" w14:paraId="1121F5B0"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6394A990" w14:textId="77777777" w:rsidR="006A7E8B" w:rsidRPr="00F32F50" w:rsidRDefault="006A7E8B" w:rsidP="002F15A0">
            <w:pPr>
              <w:jc w:val="right"/>
              <w:rPr>
                <w:sz w:val="20"/>
                <w:szCs w:val="20"/>
              </w:rPr>
            </w:pPr>
            <w:r w:rsidRPr="00F32F50">
              <w:rPr>
                <w:sz w:val="20"/>
                <w:szCs w:val="20"/>
              </w:rPr>
              <w:t>2458123.665</w:t>
            </w:r>
          </w:p>
        </w:tc>
        <w:tc>
          <w:tcPr>
            <w:tcW w:w="928" w:type="dxa"/>
            <w:tcBorders>
              <w:top w:val="nil"/>
              <w:left w:val="nil"/>
              <w:bottom w:val="single" w:sz="4" w:space="0" w:color="auto"/>
              <w:right w:val="single" w:sz="4" w:space="0" w:color="auto"/>
            </w:tcBorders>
            <w:shd w:val="clear" w:color="auto" w:fill="auto"/>
            <w:noWrap/>
            <w:vAlign w:val="bottom"/>
            <w:hideMark/>
          </w:tcPr>
          <w:p w14:paraId="5939E5BC" w14:textId="77777777" w:rsidR="006A7E8B" w:rsidRPr="00F32F50" w:rsidRDefault="006A7E8B" w:rsidP="002F15A0">
            <w:pPr>
              <w:jc w:val="right"/>
              <w:rPr>
                <w:sz w:val="20"/>
                <w:szCs w:val="20"/>
              </w:rPr>
            </w:pPr>
            <w:r w:rsidRPr="00F32F50">
              <w:rPr>
                <w:sz w:val="20"/>
                <w:szCs w:val="20"/>
              </w:rPr>
              <w:t>6678.65</w:t>
            </w:r>
          </w:p>
        </w:tc>
        <w:tc>
          <w:tcPr>
            <w:tcW w:w="789" w:type="dxa"/>
            <w:tcBorders>
              <w:top w:val="nil"/>
              <w:left w:val="nil"/>
              <w:bottom w:val="single" w:sz="4" w:space="0" w:color="auto"/>
              <w:right w:val="single" w:sz="4" w:space="0" w:color="auto"/>
            </w:tcBorders>
            <w:shd w:val="clear" w:color="auto" w:fill="auto"/>
            <w:noWrap/>
            <w:vAlign w:val="bottom"/>
            <w:hideMark/>
          </w:tcPr>
          <w:p w14:paraId="1D2F30C5" w14:textId="77777777" w:rsidR="006A7E8B" w:rsidRPr="00F32F50" w:rsidRDefault="006A7E8B" w:rsidP="002F15A0">
            <w:pPr>
              <w:jc w:val="right"/>
              <w:rPr>
                <w:sz w:val="20"/>
                <w:szCs w:val="20"/>
              </w:rPr>
            </w:pPr>
            <w:r w:rsidRPr="00F32F50">
              <w:rPr>
                <w:sz w:val="20"/>
                <w:szCs w:val="20"/>
              </w:rPr>
              <w:t>0.89</w:t>
            </w:r>
          </w:p>
        </w:tc>
        <w:tc>
          <w:tcPr>
            <w:tcW w:w="614" w:type="dxa"/>
            <w:tcBorders>
              <w:top w:val="nil"/>
              <w:left w:val="nil"/>
              <w:bottom w:val="single" w:sz="4" w:space="0" w:color="auto"/>
              <w:right w:val="single" w:sz="4" w:space="0" w:color="auto"/>
            </w:tcBorders>
            <w:shd w:val="clear" w:color="auto" w:fill="auto"/>
            <w:noWrap/>
            <w:vAlign w:val="bottom"/>
            <w:hideMark/>
          </w:tcPr>
          <w:p w14:paraId="366EB661" w14:textId="77777777" w:rsidR="006A7E8B" w:rsidRPr="00F32F50" w:rsidRDefault="006A7E8B" w:rsidP="002F15A0">
            <w:pPr>
              <w:jc w:val="right"/>
              <w:rPr>
                <w:sz w:val="20"/>
                <w:szCs w:val="20"/>
              </w:rPr>
            </w:pPr>
            <w:r w:rsidRPr="00F32F50">
              <w:rPr>
                <w:sz w:val="20"/>
                <w:szCs w:val="20"/>
              </w:rPr>
              <w:t>0.27</w:t>
            </w:r>
          </w:p>
        </w:tc>
        <w:tc>
          <w:tcPr>
            <w:tcW w:w="1147" w:type="dxa"/>
            <w:tcBorders>
              <w:top w:val="nil"/>
              <w:left w:val="nil"/>
              <w:bottom w:val="single" w:sz="4" w:space="0" w:color="auto"/>
              <w:right w:val="single" w:sz="4" w:space="0" w:color="auto"/>
            </w:tcBorders>
            <w:shd w:val="clear" w:color="auto" w:fill="auto"/>
            <w:noWrap/>
            <w:vAlign w:val="bottom"/>
            <w:hideMark/>
          </w:tcPr>
          <w:p w14:paraId="505785A6" w14:textId="77777777" w:rsidR="006A7E8B" w:rsidRPr="00F32F50" w:rsidRDefault="006A7E8B" w:rsidP="002F15A0">
            <w:pPr>
              <w:jc w:val="right"/>
              <w:rPr>
                <w:sz w:val="20"/>
                <w:szCs w:val="20"/>
              </w:rPr>
            </w:pPr>
            <w:r w:rsidRPr="00F32F50">
              <w:rPr>
                <w:sz w:val="20"/>
                <w:szCs w:val="20"/>
              </w:rPr>
              <w:t xml:space="preserve">22.46 </w:t>
            </w:r>
          </w:p>
        </w:tc>
        <w:tc>
          <w:tcPr>
            <w:tcW w:w="949" w:type="dxa"/>
            <w:tcBorders>
              <w:top w:val="nil"/>
              <w:left w:val="nil"/>
              <w:bottom w:val="single" w:sz="4" w:space="0" w:color="auto"/>
              <w:right w:val="single" w:sz="4" w:space="0" w:color="auto"/>
            </w:tcBorders>
            <w:shd w:val="clear" w:color="auto" w:fill="auto"/>
            <w:noWrap/>
            <w:vAlign w:val="bottom"/>
            <w:hideMark/>
          </w:tcPr>
          <w:p w14:paraId="48AF060C" w14:textId="77777777" w:rsidR="006A7E8B" w:rsidRPr="00F32F50" w:rsidRDefault="006A7E8B" w:rsidP="002F15A0">
            <w:pPr>
              <w:jc w:val="right"/>
              <w:rPr>
                <w:sz w:val="20"/>
                <w:szCs w:val="20"/>
              </w:rPr>
            </w:pPr>
            <w:r w:rsidRPr="00F32F50">
              <w:rPr>
                <w:sz w:val="20"/>
                <w:szCs w:val="20"/>
              </w:rPr>
              <w:t>7065.89</w:t>
            </w:r>
          </w:p>
        </w:tc>
        <w:tc>
          <w:tcPr>
            <w:tcW w:w="789" w:type="dxa"/>
            <w:tcBorders>
              <w:top w:val="nil"/>
              <w:left w:val="nil"/>
              <w:bottom w:val="single" w:sz="4" w:space="0" w:color="auto"/>
              <w:right w:val="single" w:sz="4" w:space="0" w:color="auto"/>
            </w:tcBorders>
            <w:shd w:val="clear" w:color="auto" w:fill="auto"/>
            <w:noWrap/>
            <w:vAlign w:val="bottom"/>
            <w:hideMark/>
          </w:tcPr>
          <w:p w14:paraId="7D87E4E7" w14:textId="77777777" w:rsidR="006A7E8B" w:rsidRPr="00F32F50" w:rsidRDefault="006A7E8B" w:rsidP="002F15A0">
            <w:pPr>
              <w:jc w:val="right"/>
              <w:rPr>
                <w:sz w:val="20"/>
                <w:szCs w:val="20"/>
              </w:rPr>
            </w:pPr>
            <w:r w:rsidRPr="00F32F50">
              <w:rPr>
                <w:sz w:val="20"/>
                <w:szCs w:val="20"/>
              </w:rPr>
              <w:t>0.98</w:t>
            </w:r>
          </w:p>
        </w:tc>
        <w:tc>
          <w:tcPr>
            <w:tcW w:w="949" w:type="dxa"/>
            <w:tcBorders>
              <w:top w:val="nil"/>
              <w:left w:val="nil"/>
              <w:bottom w:val="single" w:sz="4" w:space="0" w:color="auto"/>
              <w:right w:val="single" w:sz="4" w:space="0" w:color="auto"/>
            </w:tcBorders>
            <w:shd w:val="clear" w:color="auto" w:fill="auto"/>
            <w:noWrap/>
            <w:vAlign w:val="bottom"/>
            <w:hideMark/>
          </w:tcPr>
          <w:p w14:paraId="61657D5C" w14:textId="77777777" w:rsidR="006A7E8B" w:rsidRPr="00F32F50" w:rsidRDefault="006A7E8B" w:rsidP="002F15A0">
            <w:pPr>
              <w:jc w:val="right"/>
              <w:rPr>
                <w:sz w:val="20"/>
                <w:szCs w:val="20"/>
              </w:rPr>
            </w:pPr>
            <w:r w:rsidRPr="00F32F50">
              <w:rPr>
                <w:sz w:val="20"/>
                <w:szCs w:val="20"/>
              </w:rPr>
              <w:t>0.12</w:t>
            </w:r>
          </w:p>
        </w:tc>
        <w:tc>
          <w:tcPr>
            <w:tcW w:w="1048" w:type="dxa"/>
            <w:tcBorders>
              <w:top w:val="nil"/>
              <w:left w:val="nil"/>
              <w:bottom w:val="single" w:sz="4" w:space="0" w:color="auto"/>
              <w:right w:val="single" w:sz="4" w:space="0" w:color="auto"/>
            </w:tcBorders>
            <w:shd w:val="clear" w:color="auto" w:fill="auto"/>
            <w:noWrap/>
            <w:vAlign w:val="bottom"/>
            <w:hideMark/>
          </w:tcPr>
          <w:p w14:paraId="0D870D9D" w14:textId="77777777" w:rsidR="006A7E8B" w:rsidRPr="00F32F50" w:rsidRDefault="006A7E8B" w:rsidP="002F15A0">
            <w:pPr>
              <w:jc w:val="right"/>
              <w:rPr>
                <w:sz w:val="20"/>
                <w:szCs w:val="20"/>
              </w:rPr>
            </w:pPr>
            <w:r w:rsidRPr="00F32F50">
              <w:rPr>
                <w:sz w:val="20"/>
                <w:szCs w:val="20"/>
              </w:rPr>
              <w:t xml:space="preserve">29.72 </w:t>
            </w:r>
          </w:p>
        </w:tc>
      </w:tr>
      <w:tr w:rsidR="006A7E8B" w:rsidRPr="00F32F50" w14:paraId="428AC0AD"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5EDB1682" w14:textId="77777777" w:rsidR="006A7E8B" w:rsidRPr="00F32F50" w:rsidRDefault="006A7E8B" w:rsidP="002F15A0">
            <w:pPr>
              <w:jc w:val="right"/>
              <w:rPr>
                <w:sz w:val="20"/>
                <w:szCs w:val="20"/>
              </w:rPr>
            </w:pPr>
            <w:r w:rsidRPr="00F32F50">
              <w:rPr>
                <w:sz w:val="20"/>
                <w:szCs w:val="20"/>
              </w:rPr>
              <w:t>2458125.687</w:t>
            </w:r>
          </w:p>
        </w:tc>
        <w:tc>
          <w:tcPr>
            <w:tcW w:w="928" w:type="dxa"/>
            <w:tcBorders>
              <w:top w:val="nil"/>
              <w:left w:val="nil"/>
              <w:bottom w:val="single" w:sz="4" w:space="0" w:color="auto"/>
              <w:right w:val="single" w:sz="4" w:space="0" w:color="auto"/>
            </w:tcBorders>
            <w:shd w:val="clear" w:color="auto" w:fill="auto"/>
            <w:noWrap/>
            <w:vAlign w:val="bottom"/>
            <w:hideMark/>
          </w:tcPr>
          <w:p w14:paraId="15FB7490" w14:textId="77777777" w:rsidR="006A7E8B" w:rsidRPr="00F32F50" w:rsidRDefault="006A7E8B" w:rsidP="002F15A0">
            <w:pPr>
              <w:jc w:val="right"/>
              <w:rPr>
                <w:sz w:val="20"/>
                <w:szCs w:val="20"/>
              </w:rPr>
            </w:pPr>
            <w:r w:rsidRPr="00F32F50">
              <w:rPr>
                <w:sz w:val="20"/>
                <w:szCs w:val="20"/>
              </w:rPr>
              <w:t>6678.51</w:t>
            </w:r>
          </w:p>
        </w:tc>
        <w:tc>
          <w:tcPr>
            <w:tcW w:w="789" w:type="dxa"/>
            <w:tcBorders>
              <w:top w:val="nil"/>
              <w:left w:val="nil"/>
              <w:bottom w:val="single" w:sz="4" w:space="0" w:color="auto"/>
              <w:right w:val="single" w:sz="4" w:space="0" w:color="auto"/>
            </w:tcBorders>
            <w:shd w:val="clear" w:color="auto" w:fill="auto"/>
            <w:noWrap/>
            <w:vAlign w:val="bottom"/>
            <w:hideMark/>
          </w:tcPr>
          <w:p w14:paraId="6AB36B09" w14:textId="77777777" w:rsidR="006A7E8B" w:rsidRPr="00F32F50" w:rsidRDefault="006A7E8B" w:rsidP="002F15A0">
            <w:pPr>
              <w:jc w:val="right"/>
              <w:rPr>
                <w:sz w:val="20"/>
                <w:szCs w:val="20"/>
              </w:rPr>
            </w:pPr>
            <w:r w:rsidRPr="00F32F50">
              <w:rPr>
                <w:sz w:val="20"/>
                <w:szCs w:val="20"/>
              </w:rPr>
              <w:t>0.96</w:t>
            </w:r>
          </w:p>
        </w:tc>
        <w:tc>
          <w:tcPr>
            <w:tcW w:w="614" w:type="dxa"/>
            <w:tcBorders>
              <w:top w:val="nil"/>
              <w:left w:val="nil"/>
              <w:bottom w:val="single" w:sz="4" w:space="0" w:color="auto"/>
              <w:right w:val="single" w:sz="4" w:space="0" w:color="auto"/>
            </w:tcBorders>
            <w:shd w:val="clear" w:color="auto" w:fill="auto"/>
            <w:noWrap/>
            <w:vAlign w:val="bottom"/>
            <w:hideMark/>
          </w:tcPr>
          <w:p w14:paraId="001E375A" w14:textId="77777777" w:rsidR="006A7E8B" w:rsidRPr="00F32F50" w:rsidRDefault="006A7E8B" w:rsidP="002F15A0">
            <w:pPr>
              <w:jc w:val="right"/>
              <w:rPr>
                <w:sz w:val="20"/>
                <w:szCs w:val="20"/>
              </w:rPr>
            </w:pPr>
            <w:r w:rsidRPr="00F32F50">
              <w:rPr>
                <w:sz w:val="20"/>
                <w:szCs w:val="20"/>
              </w:rPr>
              <w:t>0.14</w:t>
            </w:r>
          </w:p>
        </w:tc>
        <w:tc>
          <w:tcPr>
            <w:tcW w:w="1147" w:type="dxa"/>
            <w:tcBorders>
              <w:top w:val="nil"/>
              <w:left w:val="nil"/>
              <w:bottom w:val="single" w:sz="4" w:space="0" w:color="auto"/>
              <w:right w:val="single" w:sz="4" w:space="0" w:color="auto"/>
            </w:tcBorders>
            <w:shd w:val="clear" w:color="auto" w:fill="auto"/>
            <w:noWrap/>
            <w:vAlign w:val="bottom"/>
            <w:hideMark/>
          </w:tcPr>
          <w:p w14:paraId="223E2D92" w14:textId="77777777" w:rsidR="006A7E8B" w:rsidRPr="00F32F50" w:rsidRDefault="006A7E8B" w:rsidP="002F15A0">
            <w:pPr>
              <w:jc w:val="right"/>
              <w:rPr>
                <w:sz w:val="20"/>
                <w:szCs w:val="20"/>
              </w:rPr>
            </w:pPr>
            <w:r w:rsidRPr="00F32F50">
              <w:rPr>
                <w:sz w:val="20"/>
                <w:szCs w:val="20"/>
              </w:rPr>
              <w:t xml:space="preserve">16.17 </w:t>
            </w:r>
          </w:p>
        </w:tc>
        <w:tc>
          <w:tcPr>
            <w:tcW w:w="949" w:type="dxa"/>
            <w:tcBorders>
              <w:top w:val="nil"/>
              <w:left w:val="nil"/>
              <w:bottom w:val="single" w:sz="4" w:space="0" w:color="auto"/>
              <w:right w:val="single" w:sz="4" w:space="0" w:color="auto"/>
            </w:tcBorders>
            <w:shd w:val="clear" w:color="auto" w:fill="auto"/>
            <w:noWrap/>
            <w:vAlign w:val="bottom"/>
            <w:hideMark/>
          </w:tcPr>
          <w:p w14:paraId="46670485" w14:textId="77777777" w:rsidR="006A7E8B" w:rsidRPr="00F32F50" w:rsidRDefault="006A7E8B" w:rsidP="002F15A0">
            <w:pPr>
              <w:jc w:val="right"/>
              <w:rPr>
                <w:sz w:val="20"/>
                <w:szCs w:val="20"/>
              </w:rPr>
            </w:pPr>
            <w:r w:rsidRPr="00F32F50">
              <w:rPr>
                <w:sz w:val="20"/>
                <w:szCs w:val="20"/>
              </w:rPr>
              <w:t>7066.70</w:t>
            </w:r>
          </w:p>
        </w:tc>
        <w:tc>
          <w:tcPr>
            <w:tcW w:w="789" w:type="dxa"/>
            <w:tcBorders>
              <w:top w:val="nil"/>
              <w:left w:val="nil"/>
              <w:bottom w:val="single" w:sz="4" w:space="0" w:color="auto"/>
              <w:right w:val="single" w:sz="4" w:space="0" w:color="auto"/>
            </w:tcBorders>
            <w:shd w:val="clear" w:color="auto" w:fill="auto"/>
            <w:noWrap/>
            <w:vAlign w:val="bottom"/>
            <w:hideMark/>
          </w:tcPr>
          <w:p w14:paraId="7925394E" w14:textId="77777777" w:rsidR="006A7E8B" w:rsidRPr="00F32F50" w:rsidRDefault="006A7E8B" w:rsidP="002F15A0">
            <w:pPr>
              <w:jc w:val="right"/>
              <w:rPr>
                <w:sz w:val="20"/>
                <w:szCs w:val="20"/>
              </w:rPr>
            </w:pPr>
            <w:r w:rsidRPr="00F32F50">
              <w:rPr>
                <w:sz w:val="20"/>
                <w:szCs w:val="20"/>
              </w:rPr>
              <w:t>0.93</w:t>
            </w:r>
          </w:p>
        </w:tc>
        <w:tc>
          <w:tcPr>
            <w:tcW w:w="949" w:type="dxa"/>
            <w:tcBorders>
              <w:top w:val="nil"/>
              <w:left w:val="nil"/>
              <w:bottom w:val="single" w:sz="4" w:space="0" w:color="auto"/>
              <w:right w:val="single" w:sz="4" w:space="0" w:color="auto"/>
            </w:tcBorders>
            <w:shd w:val="clear" w:color="auto" w:fill="auto"/>
            <w:noWrap/>
            <w:vAlign w:val="bottom"/>
            <w:hideMark/>
          </w:tcPr>
          <w:p w14:paraId="2414611F" w14:textId="77777777" w:rsidR="006A7E8B" w:rsidRPr="00F32F50" w:rsidRDefault="006A7E8B" w:rsidP="002F15A0">
            <w:pPr>
              <w:jc w:val="right"/>
              <w:rPr>
                <w:sz w:val="20"/>
                <w:szCs w:val="20"/>
              </w:rPr>
            </w:pPr>
            <w:r w:rsidRPr="00F32F50">
              <w:rPr>
                <w:sz w:val="20"/>
                <w:szCs w:val="20"/>
              </w:rPr>
              <w:t>0.04</w:t>
            </w:r>
          </w:p>
        </w:tc>
        <w:tc>
          <w:tcPr>
            <w:tcW w:w="1048" w:type="dxa"/>
            <w:tcBorders>
              <w:top w:val="nil"/>
              <w:left w:val="nil"/>
              <w:bottom w:val="single" w:sz="4" w:space="0" w:color="auto"/>
              <w:right w:val="single" w:sz="4" w:space="0" w:color="auto"/>
            </w:tcBorders>
            <w:shd w:val="clear" w:color="auto" w:fill="auto"/>
            <w:noWrap/>
            <w:vAlign w:val="bottom"/>
            <w:hideMark/>
          </w:tcPr>
          <w:p w14:paraId="3CDE986F" w14:textId="77777777" w:rsidR="006A7E8B" w:rsidRPr="00F32F50" w:rsidRDefault="006A7E8B" w:rsidP="002F15A0">
            <w:pPr>
              <w:jc w:val="right"/>
              <w:rPr>
                <w:sz w:val="20"/>
                <w:szCs w:val="20"/>
              </w:rPr>
            </w:pPr>
            <w:r w:rsidRPr="00F32F50">
              <w:rPr>
                <w:sz w:val="20"/>
                <w:szCs w:val="20"/>
              </w:rPr>
              <w:t xml:space="preserve">64.12 </w:t>
            </w:r>
          </w:p>
        </w:tc>
      </w:tr>
      <w:tr w:rsidR="006A7E8B" w:rsidRPr="00F32F50" w14:paraId="61FA1E29"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600E8B55" w14:textId="77777777" w:rsidR="006A7E8B" w:rsidRPr="00F32F50" w:rsidRDefault="006A7E8B" w:rsidP="002F15A0">
            <w:pPr>
              <w:jc w:val="right"/>
              <w:rPr>
                <w:color w:val="000000"/>
                <w:sz w:val="20"/>
                <w:szCs w:val="20"/>
              </w:rPr>
            </w:pPr>
            <w:r w:rsidRPr="00F32F50">
              <w:rPr>
                <w:color w:val="000000"/>
                <w:sz w:val="20"/>
                <w:szCs w:val="20"/>
              </w:rPr>
              <w:t>2458134.657</w:t>
            </w:r>
          </w:p>
        </w:tc>
        <w:tc>
          <w:tcPr>
            <w:tcW w:w="928" w:type="dxa"/>
            <w:tcBorders>
              <w:top w:val="nil"/>
              <w:left w:val="nil"/>
              <w:bottom w:val="single" w:sz="4" w:space="0" w:color="auto"/>
              <w:right w:val="single" w:sz="4" w:space="0" w:color="auto"/>
            </w:tcBorders>
            <w:shd w:val="clear" w:color="auto" w:fill="auto"/>
            <w:noWrap/>
            <w:vAlign w:val="bottom"/>
            <w:hideMark/>
          </w:tcPr>
          <w:p w14:paraId="29041798" w14:textId="77777777" w:rsidR="006A7E8B" w:rsidRPr="00F32F50" w:rsidRDefault="006A7E8B" w:rsidP="002F15A0">
            <w:pPr>
              <w:jc w:val="right"/>
              <w:rPr>
                <w:sz w:val="20"/>
                <w:szCs w:val="20"/>
              </w:rPr>
            </w:pPr>
            <w:r w:rsidRPr="00F32F50">
              <w:rPr>
                <w:sz w:val="20"/>
                <w:szCs w:val="20"/>
              </w:rPr>
              <w:t>6678.63</w:t>
            </w:r>
          </w:p>
        </w:tc>
        <w:tc>
          <w:tcPr>
            <w:tcW w:w="789" w:type="dxa"/>
            <w:tcBorders>
              <w:top w:val="nil"/>
              <w:left w:val="nil"/>
              <w:bottom w:val="single" w:sz="4" w:space="0" w:color="auto"/>
              <w:right w:val="single" w:sz="4" w:space="0" w:color="auto"/>
            </w:tcBorders>
            <w:shd w:val="clear" w:color="auto" w:fill="auto"/>
            <w:noWrap/>
            <w:vAlign w:val="bottom"/>
            <w:hideMark/>
          </w:tcPr>
          <w:p w14:paraId="1D09E249" w14:textId="77777777" w:rsidR="006A7E8B" w:rsidRPr="00F32F50" w:rsidRDefault="006A7E8B" w:rsidP="002F15A0">
            <w:pPr>
              <w:jc w:val="right"/>
              <w:rPr>
                <w:sz w:val="20"/>
                <w:szCs w:val="20"/>
              </w:rPr>
            </w:pPr>
            <w:r w:rsidRPr="00F32F50">
              <w:rPr>
                <w:sz w:val="20"/>
                <w:szCs w:val="20"/>
              </w:rPr>
              <w:t>0.86</w:t>
            </w:r>
          </w:p>
        </w:tc>
        <w:tc>
          <w:tcPr>
            <w:tcW w:w="614" w:type="dxa"/>
            <w:tcBorders>
              <w:top w:val="nil"/>
              <w:left w:val="nil"/>
              <w:bottom w:val="single" w:sz="4" w:space="0" w:color="auto"/>
              <w:right w:val="single" w:sz="4" w:space="0" w:color="auto"/>
            </w:tcBorders>
            <w:shd w:val="clear" w:color="auto" w:fill="auto"/>
            <w:noWrap/>
            <w:vAlign w:val="bottom"/>
            <w:hideMark/>
          </w:tcPr>
          <w:p w14:paraId="1F3AC99D" w14:textId="77777777" w:rsidR="006A7E8B" w:rsidRPr="00F32F50" w:rsidRDefault="006A7E8B" w:rsidP="002F15A0">
            <w:pPr>
              <w:jc w:val="right"/>
              <w:rPr>
                <w:sz w:val="20"/>
                <w:szCs w:val="20"/>
              </w:rPr>
            </w:pPr>
            <w:r w:rsidRPr="00F32F50">
              <w:rPr>
                <w:sz w:val="20"/>
                <w:szCs w:val="20"/>
              </w:rPr>
              <w:t>0.45</w:t>
            </w:r>
          </w:p>
        </w:tc>
        <w:tc>
          <w:tcPr>
            <w:tcW w:w="1147" w:type="dxa"/>
            <w:tcBorders>
              <w:top w:val="nil"/>
              <w:left w:val="nil"/>
              <w:bottom w:val="single" w:sz="4" w:space="0" w:color="auto"/>
              <w:right w:val="single" w:sz="4" w:space="0" w:color="auto"/>
            </w:tcBorders>
            <w:shd w:val="clear" w:color="auto" w:fill="auto"/>
            <w:noWrap/>
            <w:vAlign w:val="bottom"/>
            <w:hideMark/>
          </w:tcPr>
          <w:p w14:paraId="2D553D44" w14:textId="77777777" w:rsidR="006A7E8B" w:rsidRPr="00F32F50" w:rsidRDefault="006A7E8B" w:rsidP="002F15A0">
            <w:pPr>
              <w:jc w:val="right"/>
              <w:rPr>
                <w:sz w:val="20"/>
                <w:szCs w:val="20"/>
              </w:rPr>
            </w:pPr>
            <w:r w:rsidRPr="00F32F50">
              <w:rPr>
                <w:sz w:val="20"/>
                <w:szCs w:val="20"/>
              </w:rPr>
              <w:t xml:space="preserve">21.56 </w:t>
            </w:r>
          </w:p>
        </w:tc>
        <w:tc>
          <w:tcPr>
            <w:tcW w:w="949" w:type="dxa"/>
            <w:tcBorders>
              <w:top w:val="nil"/>
              <w:left w:val="nil"/>
              <w:bottom w:val="single" w:sz="4" w:space="0" w:color="auto"/>
              <w:right w:val="single" w:sz="4" w:space="0" w:color="auto"/>
            </w:tcBorders>
            <w:shd w:val="clear" w:color="auto" w:fill="auto"/>
            <w:noWrap/>
            <w:vAlign w:val="bottom"/>
            <w:hideMark/>
          </w:tcPr>
          <w:p w14:paraId="3A1C1A24" w14:textId="77777777" w:rsidR="006A7E8B" w:rsidRPr="00F32F50" w:rsidRDefault="006A7E8B" w:rsidP="002F15A0">
            <w:pPr>
              <w:jc w:val="right"/>
              <w:rPr>
                <w:sz w:val="20"/>
                <w:szCs w:val="20"/>
              </w:rPr>
            </w:pPr>
            <w:r w:rsidRPr="00F32F50">
              <w:rPr>
                <w:sz w:val="20"/>
                <w:szCs w:val="20"/>
              </w:rPr>
              <w:t>7065.37</w:t>
            </w:r>
          </w:p>
        </w:tc>
        <w:tc>
          <w:tcPr>
            <w:tcW w:w="789" w:type="dxa"/>
            <w:tcBorders>
              <w:top w:val="nil"/>
              <w:left w:val="nil"/>
              <w:bottom w:val="single" w:sz="4" w:space="0" w:color="auto"/>
              <w:right w:val="single" w:sz="4" w:space="0" w:color="auto"/>
            </w:tcBorders>
            <w:shd w:val="clear" w:color="auto" w:fill="auto"/>
            <w:noWrap/>
            <w:vAlign w:val="bottom"/>
            <w:hideMark/>
          </w:tcPr>
          <w:p w14:paraId="6323B902" w14:textId="77777777" w:rsidR="006A7E8B" w:rsidRPr="00F32F50" w:rsidRDefault="006A7E8B" w:rsidP="002F15A0">
            <w:pPr>
              <w:jc w:val="right"/>
              <w:rPr>
                <w:sz w:val="20"/>
                <w:szCs w:val="20"/>
              </w:rPr>
            </w:pPr>
            <w:r w:rsidRPr="00F32F50">
              <w:rPr>
                <w:sz w:val="20"/>
                <w:szCs w:val="20"/>
              </w:rPr>
              <w:t>0.91</w:t>
            </w:r>
          </w:p>
        </w:tc>
        <w:tc>
          <w:tcPr>
            <w:tcW w:w="949" w:type="dxa"/>
            <w:tcBorders>
              <w:top w:val="nil"/>
              <w:left w:val="nil"/>
              <w:bottom w:val="single" w:sz="4" w:space="0" w:color="auto"/>
              <w:right w:val="single" w:sz="4" w:space="0" w:color="auto"/>
            </w:tcBorders>
            <w:shd w:val="clear" w:color="auto" w:fill="auto"/>
            <w:noWrap/>
            <w:vAlign w:val="bottom"/>
            <w:hideMark/>
          </w:tcPr>
          <w:p w14:paraId="6C7D6B13" w14:textId="77777777" w:rsidR="006A7E8B" w:rsidRPr="00F32F50" w:rsidRDefault="006A7E8B" w:rsidP="002F15A0">
            <w:pPr>
              <w:jc w:val="right"/>
              <w:rPr>
                <w:sz w:val="20"/>
                <w:szCs w:val="20"/>
              </w:rPr>
            </w:pPr>
            <w:r w:rsidRPr="00F32F50">
              <w:rPr>
                <w:sz w:val="20"/>
                <w:szCs w:val="20"/>
              </w:rPr>
              <w:t>0.25</w:t>
            </w:r>
          </w:p>
        </w:tc>
        <w:tc>
          <w:tcPr>
            <w:tcW w:w="1048" w:type="dxa"/>
            <w:tcBorders>
              <w:top w:val="nil"/>
              <w:left w:val="nil"/>
              <w:bottom w:val="single" w:sz="4" w:space="0" w:color="auto"/>
              <w:right w:val="single" w:sz="4" w:space="0" w:color="auto"/>
            </w:tcBorders>
            <w:shd w:val="clear" w:color="auto" w:fill="auto"/>
            <w:noWrap/>
            <w:vAlign w:val="bottom"/>
            <w:hideMark/>
          </w:tcPr>
          <w:p w14:paraId="2281A094" w14:textId="77777777" w:rsidR="006A7E8B" w:rsidRPr="00F32F50" w:rsidRDefault="006A7E8B" w:rsidP="002F15A0">
            <w:pPr>
              <w:jc w:val="right"/>
              <w:rPr>
                <w:sz w:val="20"/>
                <w:szCs w:val="20"/>
              </w:rPr>
            </w:pPr>
            <w:r w:rsidRPr="00F32F50">
              <w:rPr>
                <w:sz w:val="20"/>
                <w:szCs w:val="20"/>
              </w:rPr>
              <w:t xml:space="preserve">7.64 </w:t>
            </w:r>
          </w:p>
        </w:tc>
      </w:tr>
      <w:tr w:rsidR="006A7E8B" w:rsidRPr="00F32F50" w14:paraId="4FB75AB1"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53640746" w14:textId="77777777" w:rsidR="006A7E8B" w:rsidRPr="00F32F50" w:rsidRDefault="006A7E8B" w:rsidP="002F15A0">
            <w:pPr>
              <w:jc w:val="right"/>
              <w:rPr>
                <w:color w:val="000000"/>
                <w:sz w:val="20"/>
                <w:szCs w:val="20"/>
              </w:rPr>
            </w:pPr>
            <w:r w:rsidRPr="00F32F50">
              <w:rPr>
                <w:color w:val="000000"/>
                <w:sz w:val="20"/>
                <w:szCs w:val="20"/>
              </w:rPr>
              <w:t>2458139.653</w:t>
            </w:r>
          </w:p>
        </w:tc>
        <w:tc>
          <w:tcPr>
            <w:tcW w:w="928" w:type="dxa"/>
            <w:tcBorders>
              <w:top w:val="nil"/>
              <w:left w:val="nil"/>
              <w:bottom w:val="single" w:sz="4" w:space="0" w:color="auto"/>
              <w:right w:val="single" w:sz="4" w:space="0" w:color="auto"/>
            </w:tcBorders>
            <w:shd w:val="clear" w:color="auto" w:fill="auto"/>
            <w:noWrap/>
            <w:vAlign w:val="bottom"/>
            <w:hideMark/>
          </w:tcPr>
          <w:p w14:paraId="3F77F65A" w14:textId="77777777" w:rsidR="006A7E8B" w:rsidRPr="00F32F50" w:rsidRDefault="006A7E8B" w:rsidP="002F15A0">
            <w:pPr>
              <w:jc w:val="right"/>
              <w:rPr>
                <w:sz w:val="20"/>
                <w:szCs w:val="20"/>
              </w:rPr>
            </w:pPr>
            <w:r w:rsidRPr="00F32F50">
              <w:rPr>
                <w:sz w:val="20"/>
                <w:szCs w:val="20"/>
              </w:rPr>
              <w:t>6678.84</w:t>
            </w:r>
          </w:p>
        </w:tc>
        <w:tc>
          <w:tcPr>
            <w:tcW w:w="789" w:type="dxa"/>
            <w:tcBorders>
              <w:top w:val="nil"/>
              <w:left w:val="nil"/>
              <w:bottom w:val="single" w:sz="4" w:space="0" w:color="auto"/>
              <w:right w:val="single" w:sz="4" w:space="0" w:color="auto"/>
            </w:tcBorders>
            <w:shd w:val="clear" w:color="auto" w:fill="auto"/>
            <w:noWrap/>
            <w:vAlign w:val="bottom"/>
            <w:hideMark/>
          </w:tcPr>
          <w:p w14:paraId="7832A013" w14:textId="77777777" w:rsidR="006A7E8B" w:rsidRPr="00F32F50" w:rsidRDefault="006A7E8B" w:rsidP="002F15A0">
            <w:pPr>
              <w:jc w:val="right"/>
              <w:rPr>
                <w:sz w:val="20"/>
                <w:szCs w:val="20"/>
              </w:rPr>
            </w:pPr>
            <w:r w:rsidRPr="00F32F50">
              <w:rPr>
                <w:sz w:val="20"/>
                <w:szCs w:val="20"/>
              </w:rPr>
              <w:t>0.88</w:t>
            </w:r>
          </w:p>
        </w:tc>
        <w:tc>
          <w:tcPr>
            <w:tcW w:w="614" w:type="dxa"/>
            <w:tcBorders>
              <w:top w:val="nil"/>
              <w:left w:val="nil"/>
              <w:bottom w:val="single" w:sz="4" w:space="0" w:color="auto"/>
              <w:right w:val="single" w:sz="4" w:space="0" w:color="auto"/>
            </w:tcBorders>
            <w:shd w:val="clear" w:color="auto" w:fill="auto"/>
            <w:noWrap/>
            <w:vAlign w:val="bottom"/>
            <w:hideMark/>
          </w:tcPr>
          <w:p w14:paraId="493400BF" w14:textId="77777777" w:rsidR="006A7E8B" w:rsidRPr="00F32F50" w:rsidRDefault="006A7E8B" w:rsidP="002F15A0">
            <w:pPr>
              <w:jc w:val="right"/>
              <w:rPr>
                <w:sz w:val="20"/>
                <w:szCs w:val="20"/>
              </w:rPr>
            </w:pPr>
            <w:r w:rsidRPr="00F32F50">
              <w:rPr>
                <w:sz w:val="20"/>
                <w:szCs w:val="20"/>
              </w:rPr>
              <w:t>0.31</w:t>
            </w:r>
          </w:p>
        </w:tc>
        <w:tc>
          <w:tcPr>
            <w:tcW w:w="1147" w:type="dxa"/>
            <w:tcBorders>
              <w:top w:val="nil"/>
              <w:left w:val="nil"/>
              <w:bottom w:val="single" w:sz="4" w:space="0" w:color="auto"/>
              <w:right w:val="single" w:sz="4" w:space="0" w:color="auto"/>
            </w:tcBorders>
            <w:shd w:val="clear" w:color="auto" w:fill="auto"/>
            <w:noWrap/>
            <w:vAlign w:val="bottom"/>
            <w:hideMark/>
          </w:tcPr>
          <w:p w14:paraId="6B0D855D" w14:textId="77777777" w:rsidR="006A7E8B" w:rsidRPr="00F32F50" w:rsidRDefault="006A7E8B" w:rsidP="002F15A0">
            <w:pPr>
              <w:jc w:val="right"/>
              <w:rPr>
                <w:sz w:val="20"/>
                <w:szCs w:val="20"/>
              </w:rPr>
            </w:pPr>
            <w:r w:rsidRPr="00F32F50">
              <w:rPr>
                <w:sz w:val="20"/>
                <w:szCs w:val="20"/>
              </w:rPr>
              <w:t xml:space="preserve">31.00 </w:t>
            </w:r>
          </w:p>
        </w:tc>
        <w:tc>
          <w:tcPr>
            <w:tcW w:w="949" w:type="dxa"/>
            <w:tcBorders>
              <w:top w:val="nil"/>
              <w:left w:val="nil"/>
              <w:bottom w:val="single" w:sz="4" w:space="0" w:color="auto"/>
              <w:right w:val="single" w:sz="4" w:space="0" w:color="auto"/>
            </w:tcBorders>
            <w:shd w:val="clear" w:color="auto" w:fill="auto"/>
            <w:noWrap/>
            <w:vAlign w:val="bottom"/>
            <w:hideMark/>
          </w:tcPr>
          <w:p w14:paraId="00C222CC" w14:textId="77777777" w:rsidR="006A7E8B" w:rsidRPr="00F32F50" w:rsidRDefault="006A7E8B" w:rsidP="002F15A0">
            <w:pPr>
              <w:jc w:val="right"/>
              <w:rPr>
                <w:sz w:val="20"/>
                <w:szCs w:val="20"/>
              </w:rPr>
            </w:pPr>
            <w:r w:rsidRPr="00F32F50">
              <w:rPr>
                <w:sz w:val="20"/>
                <w:szCs w:val="20"/>
              </w:rPr>
              <w:t>7065.95</w:t>
            </w:r>
          </w:p>
        </w:tc>
        <w:tc>
          <w:tcPr>
            <w:tcW w:w="789" w:type="dxa"/>
            <w:tcBorders>
              <w:top w:val="nil"/>
              <w:left w:val="nil"/>
              <w:bottom w:val="single" w:sz="4" w:space="0" w:color="auto"/>
              <w:right w:val="single" w:sz="4" w:space="0" w:color="auto"/>
            </w:tcBorders>
            <w:shd w:val="clear" w:color="auto" w:fill="auto"/>
            <w:noWrap/>
            <w:vAlign w:val="bottom"/>
            <w:hideMark/>
          </w:tcPr>
          <w:p w14:paraId="32BD8FB4" w14:textId="77777777" w:rsidR="006A7E8B" w:rsidRPr="00F32F50" w:rsidRDefault="006A7E8B" w:rsidP="002F15A0">
            <w:pPr>
              <w:jc w:val="right"/>
              <w:rPr>
                <w:sz w:val="20"/>
                <w:szCs w:val="20"/>
              </w:rPr>
            </w:pPr>
            <w:r w:rsidRPr="00F32F50">
              <w:rPr>
                <w:sz w:val="20"/>
                <w:szCs w:val="20"/>
              </w:rPr>
              <w:t>0.91</w:t>
            </w:r>
          </w:p>
        </w:tc>
        <w:tc>
          <w:tcPr>
            <w:tcW w:w="949" w:type="dxa"/>
            <w:tcBorders>
              <w:top w:val="nil"/>
              <w:left w:val="nil"/>
              <w:bottom w:val="single" w:sz="4" w:space="0" w:color="auto"/>
              <w:right w:val="single" w:sz="4" w:space="0" w:color="auto"/>
            </w:tcBorders>
            <w:shd w:val="clear" w:color="auto" w:fill="auto"/>
            <w:noWrap/>
            <w:vAlign w:val="bottom"/>
            <w:hideMark/>
          </w:tcPr>
          <w:p w14:paraId="2D3EAA95" w14:textId="77777777" w:rsidR="006A7E8B" w:rsidRPr="00F32F50" w:rsidRDefault="006A7E8B" w:rsidP="002F15A0">
            <w:pPr>
              <w:jc w:val="right"/>
              <w:rPr>
                <w:sz w:val="20"/>
                <w:szCs w:val="20"/>
              </w:rPr>
            </w:pPr>
            <w:r w:rsidRPr="00F32F50">
              <w:rPr>
                <w:sz w:val="20"/>
                <w:szCs w:val="20"/>
              </w:rPr>
              <w:t>0.19</w:t>
            </w:r>
          </w:p>
        </w:tc>
        <w:tc>
          <w:tcPr>
            <w:tcW w:w="1048" w:type="dxa"/>
            <w:tcBorders>
              <w:top w:val="nil"/>
              <w:left w:val="nil"/>
              <w:bottom w:val="single" w:sz="4" w:space="0" w:color="auto"/>
              <w:right w:val="single" w:sz="4" w:space="0" w:color="auto"/>
            </w:tcBorders>
            <w:shd w:val="clear" w:color="auto" w:fill="auto"/>
            <w:noWrap/>
            <w:vAlign w:val="bottom"/>
            <w:hideMark/>
          </w:tcPr>
          <w:p w14:paraId="5822F254" w14:textId="77777777" w:rsidR="006A7E8B" w:rsidRPr="00F32F50" w:rsidRDefault="006A7E8B" w:rsidP="002F15A0">
            <w:pPr>
              <w:jc w:val="right"/>
              <w:rPr>
                <w:sz w:val="20"/>
                <w:szCs w:val="20"/>
              </w:rPr>
            </w:pPr>
            <w:r w:rsidRPr="00F32F50">
              <w:rPr>
                <w:sz w:val="20"/>
                <w:szCs w:val="20"/>
              </w:rPr>
              <w:t xml:space="preserve">32.27 </w:t>
            </w:r>
          </w:p>
        </w:tc>
      </w:tr>
      <w:tr w:rsidR="006A7E8B" w:rsidRPr="00F32F50" w14:paraId="69ACBFAB"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481F161C" w14:textId="77777777" w:rsidR="006A7E8B" w:rsidRPr="00F32F50" w:rsidRDefault="006A7E8B" w:rsidP="002F15A0">
            <w:pPr>
              <w:jc w:val="right"/>
              <w:rPr>
                <w:sz w:val="20"/>
                <w:szCs w:val="20"/>
              </w:rPr>
            </w:pPr>
            <w:r w:rsidRPr="00F32F50">
              <w:rPr>
                <w:sz w:val="20"/>
                <w:szCs w:val="20"/>
              </w:rPr>
              <w:t>2458142.626</w:t>
            </w:r>
          </w:p>
        </w:tc>
        <w:tc>
          <w:tcPr>
            <w:tcW w:w="928" w:type="dxa"/>
            <w:tcBorders>
              <w:top w:val="nil"/>
              <w:left w:val="nil"/>
              <w:bottom w:val="single" w:sz="4" w:space="0" w:color="auto"/>
              <w:right w:val="single" w:sz="4" w:space="0" w:color="auto"/>
            </w:tcBorders>
            <w:shd w:val="clear" w:color="auto" w:fill="auto"/>
            <w:noWrap/>
            <w:vAlign w:val="bottom"/>
            <w:hideMark/>
          </w:tcPr>
          <w:p w14:paraId="6BA019E5" w14:textId="77777777" w:rsidR="006A7E8B" w:rsidRPr="00F32F50" w:rsidRDefault="006A7E8B" w:rsidP="002F15A0">
            <w:pPr>
              <w:jc w:val="right"/>
              <w:rPr>
                <w:sz w:val="20"/>
                <w:szCs w:val="20"/>
              </w:rPr>
            </w:pPr>
            <w:r w:rsidRPr="00F32F50">
              <w:rPr>
                <w:sz w:val="20"/>
                <w:szCs w:val="20"/>
              </w:rPr>
              <w:t>6679.19</w:t>
            </w:r>
          </w:p>
        </w:tc>
        <w:tc>
          <w:tcPr>
            <w:tcW w:w="789" w:type="dxa"/>
            <w:tcBorders>
              <w:top w:val="nil"/>
              <w:left w:val="nil"/>
              <w:bottom w:val="single" w:sz="4" w:space="0" w:color="auto"/>
              <w:right w:val="single" w:sz="4" w:space="0" w:color="auto"/>
            </w:tcBorders>
            <w:shd w:val="clear" w:color="auto" w:fill="auto"/>
            <w:noWrap/>
            <w:vAlign w:val="bottom"/>
            <w:hideMark/>
          </w:tcPr>
          <w:p w14:paraId="780E4B57" w14:textId="77777777" w:rsidR="006A7E8B" w:rsidRPr="00F32F50" w:rsidRDefault="006A7E8B" w:rsidP="002F15A0">
            <w:pPr>
              <w:jc w:val="right"/>
              <w:rPr>
                <w:sz w:val="20"/>
                <w:szCs w:val="20"/>
              </w:rPr>
            </w:pPr>
            <w:r w:rsidRPr="00F32F50">
              <w:rPr>
                <w:sz w:val="20"/>
                <w:szCs w:val="20"/>
              </w:rPr>
              <w:t>0.79</w:t>
            </w:r>
          </w:p>
        </w:tc>
        <w:tc>
          <w:tcPr>
            <w:tcW w:w="614" w:type="dxa"/>
            <w:tcBorders>
              <w:top w:val="nil"/>
              <w:left w:val="nil"/>
              <w:bottom w:val="single" w:sz="4" w:space="0" w:color="auto"/>
              <w:right w:val="single" w:sz="4" w:space="0" w:color="auto"/>
            </w:tcBorders>
            <w:shd w:val="clear" w:color="auto" w:fill="auto"/>
            <w:noWrap/>
            <w:vAlign w:val="bottom"/>
            <w:hideMark/>
          </w:tcPr>
          <w:p w14:paraId="576D5133" w14:textId="77777777" w:rsidR="006A7E8B" w:rsidRPr="00F32F50" w:rsidRDefault="006A7E8B" w:rsidP="002F15A0">
            <w:pPr>
              <w:jc w:val="right"/>
              <w:rPr>
                <w:sz w:val="20"/>
                <w:szCs w:val="20"/>
              </w:rPr>
            </w:pPr>
            <w:r w:rsidRPr="00F32F50">
              <w:rPr>
                <w:sz w:val="20"/>
                <w:szCs w:val="20"/>
              </w:rPr>
              <w:t>0.94</w:t>
            </w:r>
          </w:p>
        </w:tc>
        <w:tc>
          <w:tcPr>
            <w:tcW w:w="1147" w:type="dxa"/>
            <w:tcBorders>
              <w:top w:val="nil"/>
              <w:left w:val="nil"/>
              <w:bottom w:val="single" w:sz="4" w:space="0" w:color="auto"/>
              <w:right w:val="single" w:sz="4" w:space="0" w:color="auto"/>
            </w:tcBorders>
            <w:shd w:val="clear" w:color="auto" w:fill="auto"/>
            <w:noWrap/>
            <w:vAlign w:val="bottom"/>
            <w:hideMark/>
          </w:tcPr>
          <w:p w14:paraId="17D0F077" w14:textId="77777777" w:rsidR="006A7E8B" w:rsidRPr="00F32F50" w:rsidRDefault="006A7E8B" w:rsidP="002F15A0">
            <w:pPr>
              <w:jc w:val="right"/>
              <w:rPr>
                <w:sz w:val="20"/>
                <w:szCs w:val="20"/>
              </w:rPr>
            </w:pPr>
            <w:r w:rsidRPr="00F32F50">
              <w:rPr>
                <w:sz w:val="20"/>
                <w:szCs w:val="20"/>
              </w:rPr>
              <w:t xml:space="preserve">46.72 </w:t>
            </w:r>
          </w:p>
        </w:tc>
        <w:tc>
          <w:tcPr>
            <w:tcW w:w="949" w:type="dxa"/>
            <w:tcBorders>
              <w:top w:val="nil"/>
              <w:left w:val="nil"/>
              <w:bottom w:val="single" w:sz="4" w:space="0" w:color="auto"/>
              <w:right w:val="single" w:sz="4" w:space="0" w:color="auto"/>
            </w:tcBorders>
            <w:shd w:val="clear" w:color="auto" w:fill="auto"/>
            <w:noWrap/>
            <w:vAlign w:val="bottom"/>
            <w:hideMark/>
          </w:tcPr>
          <w:p w14:paraId="45A5BE07" w14:textId="77777777" w:rsidR="006A7E8B" w:rsidRPr="00F32F50" w:rsidRDefault="006A7E8B" w:rsidP="002F15A0">
            <w:pPr>
              <w:jc w:val="right"/>
              <w:rPr>
                <w:sz w:val="20"/>
                <w:szCs w:val="20"/>
              </w:rPr>
            </w:pPr>
            <w:r w:rsidRPr="00F32F50">
              <w:rPr>
                <w:sz w:val="20"/>
                <w:szCs w:val="20"/>
              </w:rPr>
              <w:t>7065.87</w:t>
            </w:r>
          </w:p>
        </w:tc>
        <w:tc>
          <w:tcPr>
            <w:tcW w:w="789" w:type="dxa"/>
            <w:tcBorders>
              <w:top w:val="nil"/>
              <w:left w:val="nil"/>
              <w:bottom w:val="single" w:sz="4" w:space="0" w:color="auto"/>
              <w:right w:val="single" w:sz="4" w:space="0" w:color="auto"/>
            </w:tcBorders>
            <w:shd w:val="clear" w:color="auto" w:fill="auto"/>
            <w:noWrap/>
            <w:vAlign w:val="bottom"/>
            <w:hideMark/>
          </w:tcPr>
          <w:p w14:paraId="0277E03F" w14:textId="77777777" w:rsidR="006A7E8B" w:rsidRPr="00F32F50" w:rsidRDefault="006A7E8B" w:rsidP="002F15A0">
            <w:pPr>
              <w:jc w:val="right"/>
              <w:rPr>
                <w:sz w:val="20"/>
                <w:szCs w:val="20"/>
              </w:rPr>
            </w:pPr>
            <w:r w:rsidRPr="00F32F50">
              <w:rPr>
                <w:sz w:val="20"/>
                <w:szCs w:val="20"/>
              </w:rPr>
              <w:t>0.93</w:t>
            </w:r>
          </w:p>
        </w:tc>
        <w:tc>
          <w:tcPr>
            <w:tcW w:w="949" w:type="dxa"/>
            <w:tcBorders>
              <w:top w:val="nil"/>
              <w:left w:val="nil"/>
              <w:bottom w:val="single" w:sz="4" w:space="0" w:color="auto"/>
              <w:right w:val="single" w:sz="4" w:space="0" w:color="auto"/>
            </w:tcBorders>
            <w:shd w:val="clear" w:color="auto" w:fill="auto"/>
            <w:noWrap/>
            <w:vAlign w:val="bottom"/>
            <w:hideMark/>
          </w:tcPr>
          <w:p w14:paraId="4BE29239" w14:textId="77777777" w:rsidR="006A7E8B" w:rsidRPr="00F32F50" w:rsidRDefault="006A7E8B" w:rsidP="002F15A0">
            <w:pPr>
              <w:jc w:val="right"/>
              <w:rPr>
                <w:sz w:val="20"/>
                <w:szCs w:val="20"/>
              </w:rPr>
            </w:pPr>
            <w:r w:rsidRPr="00F32F50">
              <w:rPr>
                <w:sz w:val="20"/>
                <w:szCs w:val="20"/>
              </w:rPr>
              <w:t>0.36</w:t>
            </w:r>
          </w:p>
        </w:tc>
        <w:tc>
          <w:tcPr>
            <w:tcW w:w="1048" w:type="dxa"/>
            <w:tcBorders>
              <w:top w:val="nil"/>
              <w:left w:val="nil"/>
              <w:bottom w:val="single" w:sz="4" w:space="0" w:color="auto"/>
              <w:right w:val="single" w:sz="4" w:space="0" w:color="auto"/>
            </w:tcBorders>
            <w:shd w:val="clear" w:color="auto" w:fill="auto"/>
            <w:noWrap/>
            <w:vAlign w:val="bottom"/>
            <w:hideMark/>
          </w:tcPr>
          <w:p w14:paraId="4E107D89" w14:textId="77777777" w:rsidR="006A7E8B" w:rsidRPr="00F32F50" w:rsidRDefault="006A7E8B" w:rsidP="002F15A0">
            <w:pPr>
              <w:jc w:val="right"/>
              <w:rPr>
                <w:sz w:val="20"/>
                <w:szCs w:val="20"/>
              </w:rPr>
            </w:pPr>
            <w:r w:rsidRPr="00F32F50">
              <w:rPr>
                <w:sz w:val="20"/>
                <w:szCs w:val="20"/>
              </w:rPr>
              <w:t xml:space="preserve">28.87 </w:t>
            </w:r>
          </w:p>
        </w:tc>
      </w:tr>
      <w:tr w:rsidR="006A7E8B" w:rsidRPr="00F32F50" w14:paraId="2E2BB5ED"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2341E73A" w14:textId="77777777" w:rsidR="006A7E8B" w:rsidRPr="00F32F50" w:rsidRDefault="006A7E8B" w:rsidP="002F15A0">
            <w:pPr>
              <w:jc w:val="right"/>
              <w:rPr>
                <w:sz w:val="20"/>
                <w:szCs w:val="20"/>
              </w:rPr>
            </w:pPr>
            <w:r w:rsidRPr="00F32F50">
              <w:rPr>
                <w:sz w:val="20"/>
                <w:szCs w:val="20"/>
              </w:rPr>
              <w:t>2458144.634</w:t>
            </w:r>
          </w:p>
        </w:tc>
        <w:tc>
          <w:tcPr>
            <w:tcW w:w="928" w:type="dxa"/>
            <w:tcBorders>
              <w:top w:val="nil"/>
              <w:left w:val="nil"/>
              <w:bottom w:val="single" w:sz="4" w:space="0" w:color="auto"/>
              <w:right w:val="single" w:sz="4" w:space="0" w:color="auto"/>
            </w:tcBorders>
            <w:shd w:val="clear" w:color="auto" w:fill="auto"/>
            <w:noWrap/>
            <w:vAlign w:val="bottom"/>
            <w:hideMark/>
          </w:tcPr>
          <w:p w14:paraId="32506953" w14:textId="77777777" w:rsidR="006A7E8B" w:rsidRPr="00F32F50" w:rsidRDefault="006A7E8B" w:rsidP="002F15A0">
            <w:pPr>
              <w:jc w:val="right"/>
              <w:rPr>
                <w:sz w:val="20"/>
                <w:szCs w:val="20"/>
              </w:rPr>
            </w:pPr>
            <w:r w:rsidRPr="00F32F50">
              <w:rPr>
                <w:sz w:val="20"/>
                <w:szCs w:val="20"/>
              </w:rPr>
              <w:t>6678.28</w:t>
            </w:r>
          </w:p>
        </w:tc>
        <w:tc>
          <w:tcPr>
            <w:tcW w:w="789" w:type="dxa"/>
            <w:tcBorders>
              <w:top w:val="nil"/>
              <w:left w:val="nil"/>
              <w:bottom w:val="single" w:sz="4" w:space="0" w:color="auto"/>
              <w:right w:val="single" w:sz="4" w:space="0" w:color="auto"/>
            </w:tcBorders>
            <w:shd w:val="clear" w:color="auto" w:fill="auto"/>
            <w:noWrap/>
            <w:vAlign w:val="bottom"/>
            <w:hideMark/>
          </w:tcPr>
          <w:p w14:paraId="51E5530B" w14:textId="77777777" w:rsidR="006A7E8B" w:rsidRPr="00F32F50" w:rsidRDefault="006A7E8B" w:rsidP="002F15A0">
            <w:pPr>
              <w:jc w:val="right"/>
              <w:rPr>
                <w:sz w:val="20"/>
                <w:szCs w:val="20"/>
              </w:rPr>
            </w:pPr>
            <w:r w:rsidRPr="00F32F50">
              <w:rPr>
                <w:sz w:val="20"/>
                <w:szCs w:val="20"/>
              </w:rPr>
              <w:t>0.84</w:t>
            </w:r>
          </w:p>
        </w:tc>
        <w:tc>
          <w:tcPr>
            <w:tcW w:w="614" w:type="dxa"/>
            <w:tcBorders>
              <w:top w:val="nil"/>
              <w:left w:val="nil"/>
              <w:bottom w:val="single" w:sz="4" w:space="0" w:color="auto"/>
              <w:right w:val="single" w:sz="4" w:space="0" w:color="auto"/>
            </w:tcBorders>
            <w:shd w:val="clear" w:color="auto" w:fill="auto"/>
            <w:noWrap/>
            <w:vAlign w:val="bottom"/>
            <w:hideMark/>
          </w:tcPr>
          <w:p w14:paraId="65AFA82F" w14:textId="77777777" w:rsidR="006A7E8B" w:rsidRPr="00F32F50" w:rsidRDefault="006A7E8B" w:rsidP="002F15A0">
            <w:pPr>
              <w:jc w:val="right"/>
              <w:rPr>
                <w:sz w:val="20"/>
                <w:szCs w:val="20"/>
              </w:rPr>
            </w:pPr>
            <w:r w:rsidRPr="00F32F50">
              <w:rPr>
                <w:sz w:val="20"/>
                <w:szCs w:val="20"/>
              </w:rPr>
              <w:t>0.42</w:t>
            </w:r>
          </w:p>
        </w:tc>
        <w:tc>
          <w:tcPr>
            <w:tcW w:w="1147" w:type="dxa"/>
            <w:tcBorders>
              <w:top w:val="nil"/>
              <w:left w:val="nil"/>
              <w:bottom w:val="single" w:sz="4" w:space="0" w:color="auto"/>
              <w:right w:val="single" w:sz="4" w:space="0" w:color="auto"/>
            </w:tcBorders>
            <w:shd w:val="clear" w:color="auto" w:fill="auto"/>
            <w:noWrap/>
            <w:vAlign w:val="bottom"/>
            <w:hideMark/>
          </w:tcPr>
          <w:p w14:paraId="1ED3EF17" w14:textId="77777777" w:rsidR="006A7E8B" w:rsidRPr="00F32F50" w:rsidRDefault="006A7E8B" w:rsidP="002F15A0">
            <w:pPr>
              <w:jc w:val="right"/>
              <w:rPr>
                <w:sz w:val="20"/>
                <w:szCs w:val="20"/>
              </w:rPr>
            </w:pPr>
            <w:r w:rsidRPr="00F32F50">
              <w:rPr>
                <w:sz w:val="20"/>
                <w:szCs w:val="20"/>
              </w:rPr>
              <w:t xml:space="preserve">5.84 </w:t>
            </w:r>
          </w:p>
        </w:tc>
        <w:tc>
          <w:tcPr>
            <w:tcW w:w="949" w:type="dxa"/>
            <w:tcBorders>
              <w:top w:val="nil"/>
              <w:left w:val="nil"/>
              <w:bottom w:val="single" w:sz="4" w:space="0" w:color="auto"/>
              <w:right w:val="single" w:sz="4" w:space="0" w:color="auto"/>
            </w:tcBorders>
            <w:shd w:val="clear" w:color="auto" w:fill="auto"/>
            <w:noWrap/>
            <w:vAlign w:val="bottom"/>
            <w:hideMark/>
          </w:tcPr>
          <w:p w14:paraId="4387FAEE" w14:textId="77777777" w:rsidR="006A7E8B" w:rsidRPr="00F32F50" w:rsidRDefault="006A7E8B" w:rsidP="002F15A0">
            <w:pPr>
              <w:jc w:val="right"/>
              <w:rPr>
                <w:sz w:val="20"/>
                <w:szCs w:val="20"/>
              </w:rPr>
            </w:pPr>
            <w:r w:rsidRPr="00F32F50">
              <w:rPr>
                <w:sz w:val="20"/>
                <w:szCs w:val="20"/>
              </w:rPr>
              <w:t>7065.69</w:t>
            </w:r>
          </w:p>
        </w:tc>
        <w:tc>
          <w:tcPr>
            <w:tcW w:w="789" w:type="dxa"/>
            <w:tcBorders>
              <w:top w:val="nil"/>
              <w:left w:val="nil"/>
              <w:bottom w:val="single" w:sz="4" w:space="0" w:color="auto"/>
              <w:right w:val="single" w:sz="4" w:space="0" w:color="auto"/>
            </w:tcBorders>
            <w:shd w:val="clear" w:color="auto" w:fill="auto"/>
            <w:noWrap/>
            <w:vAlign w:val="bottom"/>
            <w:hideMark/>
          </w:tcPr>
          <w:p w14:paraId="52B2516E" w14:textId="77777777" w:rsidR="006A7E8B" w:rsidRPr="00F32F50" w:rsidRDefault="006A7E8B" w:rsidP="002F15A0">
            <w:pPr>
              <w:jc w:val="right"/>
              <w:rPr>
                <w:sz w:val="20"/>
                <w:szCs w:val="20"/>
              </w:rPr>
            </w:pPr>
            <w:r w:rsidRPr="00F32F50">
              <w:rPr>
                <w:sz w:val="20"/>
                <w:szCs w:val="20"/>
              </w:rPr>
              <w:t>0.88</w:t>
            </w:r>
          </w:p>
        </w:tc>
        <w:tc>
          <w:tcPr>
            <w:tcW w:w="949" w:type="dxa"/>
            <w:tcBorders>
              <w:top w:val="nil"/>
              <w:left w:val="nil"/>
              <w:bottom w:val="single" w:sz="4" w:space="0" w:color="auto"/>
              <w:right w:val="single" w:sz="4" w:space="0" w:color="auto"/>
            </w:tcBorders>
            <w:shd w:val="clear" w:color="auto" w:fill="auto"/>
            <w:noWrap/>
            <w:vAlign w:val="bottom"/>
            <w:hideMark/>
          </w:tcPr>
          <w:p w14:paraId="1DEAC20E" w14:textId="77777777" w:rsidR="006A7E8B" w:rsidRPr="00F32F50" w:rsidRDefault="006A7E8B" w:rsidP="002F15A0">
            <w:pPr>
              <w:jc w:val="right"/>
              <w:rPr>
                <w:sz w:val="20"/>
                <w:szCs w:val="20"/>
              </w:rPr>
            </w:pPr>
            <w:r w:rsidRPr="00F32F50">
              <w:rPr>
                <w:sz w:val="20"/>
                <w:szCs w:val="20"/>
              </w:rPr>
              <w:t>0.27</w:t>
            </w:r>
          </w:p>
        </w:tc>
        <w:tc>
          <w:tcPr>
            <w:tcW w:w="1048" w:type="dxa"/>
            <w:tcBorders>
              <w:top w:val="nil"/>
              <w:left w:val="nil"/>
              <w:bottom w:val="single" w:sz="4" w:space="0" w:color="auto"/>
              <w:right w:val="single" w:sz="4" w:space="0" w:color="auto"/>
            </w:tcBorders>
            <w:shd w:val="clear" w:color="auto" w:fill="auto"/>
            <w:noWrap/>
            <w:vAlign w:val="bottom"/>
            <w:hideMark/>
          </w:tcPr>
          <w:p w14:paraId="52234570" w14:textId="77777777" w:rsidR="006A7E8B" w:rsidRPr="00F32F50" w:rsidRDefault="006A7E8B" w:rsidP="002F15A0">
            <w:pPr>
              <w:jc w:val="right"/>
              <w:rPr>
                <w:sz w:val="20"/>
                <w:szCs w:val="20"/>
              </w:rPr>
            </w:pPr>
            <w:r w:rsidRPr="00F32F50">
              <w:rPr>
                <w:sz w:val="20"/>
                <w:szCs w:val="20"/>
              </w:rPr>
              <w:t xml:space="preserve">21.23 </w:t>
            </w:r>
          </w:p>
        </w:tc>
      </w:tr>
      <w:tr w:rsidR="006A7E8B" w:rsidRPr="00F32F50" w14:paraId="478C3267"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5DEF0F93" w14:textId="77777777" w:rsidR="006A7E8B" w:rsidRPr="00F32F50" w:rsidRDefault="006A7E8B" w:rsidP="002F15A0">
            <w:pPr>
              <w:jc w:val="right"/>
              <w:rPr>
                <w:sz w:val="20"/>
                <w:szCs w:val="20"/>
              </w:rPr>
            </w:pPr>
            <w:r w:rsidRPr="00F32F50">
              <w:rPr>
                <w:sz w:val="20"/>
                <w:szCs w:val="20"/>
              </w:rPr>
              <w:t>2458149.601</w:t>
            </w:r>
          </w:p>
        </w:tc>
        <w:tc>
          <w:tcPr>
            <w:tcW w:w="928" w:type="dxa"/>
            <w:tcBorders>
              <w:top w:val="nil"/>
              <w:left w:val="nil"/>
              <w:bottom w:val="single" w:sz="4" w:space="0" w:color="auto"/>
              <w:right w:val="single" w:sz="4" w:space="0" w:color="auto"/>
            </w:tcBorders>
            <w:shd w:val="clear" w:color="auto" w:fill="auto"/>
            <w:noWrap/>
            <w:vAlign w:val="bottom"/>
            <w:hideMark/>
          </w:tcPr>
          <w:p w14:paraId="3735695F" w14:textId="77777777" w:rsidR="006A7E8B" w:rsidRPr="00F32F50" w:rsidRDefault="006A7E8B" w:rsidP="002F15A0">
            <w:pPr>
              <w:jc w:val="right"/>
              <w:rPr>
                <w:sz w:val="20"/>
                <w:szCs w:val="20"/>
              </w:rPr>
            </w:pPr>
            <w:r w:rsidRPr="00F32F50">
              <w:rPr>
                <w:sz w:val="20"/>
                <w:szCs w:val="20"/>
              </w:rPr>
              <w:t>6678.97</w:t>
            </w:r>
          </w:p>
        </w:tc>
        <w:tc>
          <w:tcPr>
            <w:tcW w:w="789" w:type="dxa"/>
            <w:tcBorders>
              <w:top w:val="nil"/>
              <w:left w:val="nil"/>
              <w:bottom w:val="single" w:sz="4" w:space="0" w:color="auto"/>
              <w:right w:val="single" w:sz="4" w:space="0" w:color="auto"/>
            </w:tcBorders>
            <w:shd w:val="clear" w:color="auto" w:fill="auto"/>
            <w:noWrap/>
            <w:vAlign w:val="bottom"/>
            <w:hideMark/>
          </w:tcPr>
          <w:p w14:paraId="17183BBA" w14:textId="77777777" w:rsidR="006A7E8B" w:rsidRPr="00F32F50" w:rsidRDefault="006A7E8B" w:rsidP="002F15A0">
            <w:pPr>
              <w:jc w:val="right"/>
              <w:rPr>
                <w:sz w:val="20"/>
                <w:szCs w:val="20"/>
              </w:rPr>
            </w:pPr>
            <w:r w:rsidRPr="00F32F50">
              <w:rPr>
                <w:sz w:val="20"/>
                <w:szCs w:val="20"/>
              </w:rPr>
              <w:t>0.77</w:t>
            </w:r>
          </w:p>
        </w:tc>
        <w:tc>
          <w:tcPr>
            <w:tcW w:w="614" w:type="dxa"/>
            <w:tcBorders>
              <w:top w:val="nil"/>
              <w:left w:val="nil"/>
              <w:bottom w:val="single" w:sz="4" w:space="0" w:color="auto"/>
              <w:right w:val="single" w:sz="4" w:space="0" w:color="auto"/>
            </w:tcBorders>
            <w:shd w:val="clear" w:color="auto" w:fill="auto"/>
            <w:noWrap/>
            <w:vAlign w:val="bottom"/>
            <w:hideMark/>
          </w:tcPr>
          <w:p w14:paraId="17B81CB9" w14:textId="77777777" w:rsidR="006A7E8B" w:rsidRPr="00F32F50" w:rsidRDefault="006A7E8B" w:rsidP="002F15A0">
            <w:pPr>
              <w:jc w:val="right"/>
              <w:rPr>
                <w:sz w:val="20"/>
                <w:szCs w:val="20"/>
              </w:rPr>
            </w:pPr>
            <w:r w:rsidRPr="00F32F50">
              <w:rPr>
                <w:sz w:val="20"/>
                <w:szCs w:val="20"/>
              </w:rPr>
              <w:t>0.86</w:t>
            </w:r>
          </w:p>
        </w:tc>
        <w:tc>
          <w:tcPr>
            <w:tcW w:w="1147" w:type="dxa"/>
            <w:tcBorders>
              <w:top w:val="nil"/>
              <w:left w:val="nil"/>
              <w:bottom w:val="single" w:sz="4" w:space="0" w:color="auto"/>
              <w:right w:val="single" w:sz="4" w:space="0" w:color="auto"/>
            </w:tcBorders>
            <w:shd w:val="clear" w:color="auto" w:fill="auto"/>
            <w:noWrap/>
            <w:vAlign w:val="bottom"/>
            <w:hideMark/>
          </w:tcPr>
          <w:p w14:paraId="0D32A9FF" w14:textId="77777777" w:rsidR="006A7E8B" w:rsidRPr="00F32F50" w:rsidRDefault="006A7E8B" w:rsidP="002F15A0">
            <w:pPr>
              <w:jc w:val="right"/>
              <w:rPr>
                <w:sz w:val="20"/>
                <w:szCs w:val="20"/>
              </w:rPr>
            </w:pPr>
            <w:r w:rsidRPr="00F32F50">
              <w:rPr>
                <w:sz w:val="20"/>
                <w:szCs w:val="20"/>
              </w:rPr>
              <w:t xml:space="preserve">36.84 </w:t>
            </w:r>
          </w:p>
        </w:tc>
        <w:tc>
          <w:tcPr>
            <w:tcW w:w="949" w:type="dxa"/>
            <w:tcBorders>
              <w:top w:val="nil"/>
              <w:left w:val="nil"/>
              <w:bottom w:val="single" w:sz="4" w:space="0" w:color="auto"/>
              <w:right w:val="single" w:sz="4" w:space="0" w:color="auto"/>
            </w:tcBorders>
            <w:shd w:val="clear" w:color="auto" w:fill="auto"/>
            <w:noWrap/>
            <w:vAlign w:val="bottom"/>
            <w:hideMark/>
          </w:tcPr>
          <w:p w14:paraId="6BB0455F" w14:textId="77777777" w:rsidR="006A7E8B" w:rsidRPr="00F32F50" w:rsidRDefault="006A7E8B" w:rsidP="002F15A0">
            <w:pPr>
              <w:jc w:val="right"/>
              <w:rPr>
                <w:sz w:val="20"/>
                <w:szCs w:val="20"/>
              </w:rPr>
            </w:pPr>
            <w:r w:rsidRPr="00F32F50">
              <w:rPr>
                <w:sz w:val="20"/>
                <w:szCs w:val="20"/>
              </w:rPr>
              <w:t>7066.14</w:t>
            </w:r>
          </w:p>
        </w:tc>
        <w:tc>
          <w:tcPr>
            <w:tcW w:w="789" w:type="dxa"/>
            <w:tcBorders>
              <w:top w:val="nil"/>
              <w:left w:val="nil"/>
              <w:bottom w:val="single" w:sz="4" w:space="0" w:color="auto"/>
              <w:right w:val="single" w:sz="4" w:space="0" w:color="auto"/>
            </w:tcBorders>
            <w:shd w:val="clear" w:color="auto" w:fill="auto"/>
            <w:noWrap/>
            <w:vAlign w:val="bottom"/>
            <w:hideMark/>
          </w:tcPr>
          <w:p w14:paraId="64622E04" w14:textId="77777777" w:rsidR="006A7E8B" w:rsidRPr="00F32F50" w:rsidRDefault="006A7E8B" w:rsidP="002F15A0">
            <w:pPr>
              <w:jc w:val="right"/>
              <w:rPr>
                <w:sz w:val="20"/>
                <w:szCs w:val="20"/>
              </w:rPr>
            </w:pPr>
            <w:r w:rsidRPr="00F32F50">
              <w:rPr>
                <w:sz w:val="20"/>
                <w:szCs w:val="20"/>
              </w:rPr>
              <w:t>0.86</w:t>
            </w:r>
          </w:p>
        </w:tc>
        <w:tc>
          <w:tcPr>
            <w:tcW w:w="949" w:type="dxa"/>
            <w:tcBorders>
              <w:top w:val="nil"/>
              <w:left w:val="nil"/>
              <w:bottom w:val="single" w:sz="4" w:space="0" w:color="auto"/>
              <w:right w:val="single" w:sz="4" w:space="0" w:color="auto"/>
            </w:tcBorders>
            <w:shd w:val="clear" w:color="auto" w:fill="auto"/>
            <w:noWrap/>
            <w:vAlign w:val="bottom"/>
            <w:hideMark/>
          </w:tcPr>
          <w:p w14:paraId="258C4DDC" w14:textId="77777777" w:rsidR="006A7E8B" w:rsidRPr="00F32F50" w:rsidRDefault="006A7E8B" w:rsidP="002F15A0">
            <w:pPr>
              <w:jc w:val="right"/>
              <w:rPr>
                <w:sz w:val="20"/>
                <w:szCs w:val="20"/>
              </w:rPr>
            </w:pPr>
            <w:r w:rsidRPr="00F32F50">
              <w:rPr>
                <w:sz w:val="20"/>
                <w:szCs w:val="20"/>
              </w:rPr>
              <w:t>0.41</w:t>
            </w:r>
          </w:p>
        </w:tc>
        <w:tc>
          <w:tcPr>
            <w:tcW w:w="1048" w:type="dxa"/>
            <w:tcBorders>
              <w:top w:val="nil"/>
              <w:left w:val="nil"/>
              <w:bottom w:val="single" w:sz="4" w:space="0" w:color="auto"/>
              <w:right w:val="single" w:sz="4" w:space="0" w:color="auto"/>
            </w:tcBorders>
            <w:shd w:val="clear" w:color="auto" w:fill="auto"/>
            <w:noWrap/>
            <w:vAlign w:val="bottom"/>
            <w:hideMark/>
          </w:tcPr>
          <w:p w14:paraId="1293B4CF" w14:textId="77777777" w:rsidR="006A7E8B" w:rsidRPr="00F32F50" w:rsidRDefault="006A7E8B" w:rsidP="002F15A0">
            <w:pPr>
              <w:jc w:val="right"/>
              <w:rPr>
                <w:sz w:val="20"/>
                <w:szCs w:val="20"/>
              </w:rPr>
            </w:pPr>
            <w:r w:rsidRPr="00F32F50">
              <w:rPr>
                <w:sz w:val="20"/>
                <w:szCs w:val="20"/>
              </w:rPr>
              <w:t xml:space="preserve">40.34 </w:t>
            </w:r>
          </w:p>
        </w:tc>
      </w:tr>
      <w:tr w:rsidR="006A7E8B" w:rsidRPr="00F32F50" w14:paraId="518268C7"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68768503" w14:textId="77777777" w:rsidR="006A7E8B" w:rsidRPr="00F32F50" w:rsidRDefault="006A7E8B" w:rsidP="002F15A0">
            <w:pPr>
              <w:jc w:val="right"/>
              <w:rPr>
                <w:sz w:val="20"/>
                <w:szCs w:val="20"/>
              </w:rPr>
            </w:pPr>
            <w:r w:rsidRPr="00F32F50">
              <w:rPr>
                <w:sz w:val="20"/>
                <w:szCs w:val="20"/>
              </w:rPr>
              <w:t>2458150.615</w:t>
            </w:r>
          </w:p>
        </w:tc>
        <w:tc>
          <w:tcPr>
            <w:tcW w:w="928" w:type="dxa"/>
            <w:tcBorders>
              <w:top w:val="nil"/>
              <w:left w:val="nil"/>
              <w:bottom w:val="single" w:sz="4" w:space="0" w:color="auto"/>
              <w:right w:val="single" w:sz="4" w:space="0" w:color="auto"/>
            </w:tcBorders>
            <w:shd w:val="clear" w:color="auto" w:fill="auto"/>
            <w:noWrap/>
            <w:vAlign w:val="bottom"/>
            <w:hideMark/>
          </w:tcPr>
          <w:p w14:paraId="25D9BE00" w14:textId="77777777" w:rsidR="006A7E8B" w:rsidRPr="00F32F50" w:rsidRDefault="006A7E8B" w:rsidP="002F15A0">
            <w:pPr>
              <w:jc w:val="right"/>
              <w:rPr>
                <w:sz w:val="20"/>
                <w:szCs w:val="20"/>
              </w:rPr>
            </w:pPr>
            <w:r w:rsidRPr="00F32F50">
              <w:rPr>
                <w:sz w:val="20"/>
                <w:szCs w:val="20"/>
              </w:rPr>
              <w:t>6677.93</w:t>
            </w:r>
          </w:p>
        </w:tc>
        <w:tc>
          <w:tcPr>
            <w:tcW w:w="789" w:type="dxa"/>
            <w:tcBorders>
              <w:top w:val="nil"/>
              <w:left w:val="nil"/>
              <w:bottom w:val="single" w:sz="4" w:space="0" w:color="auto"/>
              <w:right w:val="single" w:sz="4" w:space="0" w:color="auto"/>
            </w:tcBorders>
            <w:shd w:val="clear" w:color="auto" w:fill="auto"/>
            <w:noWrap/>
            <w:vAlign w:val="bottom"/>
            <w:hideMark/>
          </w:tcPr>
          <w:p w14:paraId="2D5ACDC8" w14:textId="77777777" w:rsidR="006A7E8B" w:rsidRPr="00F32F50" w:rsidRDefault="006A7E8B" w:rsidP="002F15A0">
            <w:pPr>
              <w:jc w:val="right"/>
              <w:rPr>
                <w:sz w:val="20"/>
                <w:szCs w:val="20"/>
              </w:rPr>
            </w:pPr>
            <w:r w:rsidRPr="00F32F50">
              <w:rPr>
                <w:sz w:val="20"/>
                <w:szCs w:val="20"/>
              </w:rPr>
              <w:t>0.89</w:t>
            </w:r>
          </w:p>
        </w:tc>
        <w:tc>
          <w:tcPr>
            <w:tcW w:w="614" w:type="dxa"/>
            <w:tcBorders>
              <w:top w:val="nil"/>
              <w:left w:val="nil"/>
              <w:bottom w:val="single" w:sz="4" w:space="0" w:color="auto"/>
              <w:right w:val="single" w:sz="4" w:space="0" w:color="auto"/>
            </w:tcBorders>
            <w:shd w:val="clear" w:color="auto" w:fill="auto"/>
            <w:noWrap/>
            <w:vAlign w:val="bottom"/>
            <w:hideMark/>
          </w:tcPr>
          <w:p w14:paraId="0F954BF3" w14:textId="77777777" w:rsidR="006A7E8B" w:rsidRPr="00F32F50" w:rsidRDefault="006A7E8B" w:rsidP="002F15A0">
            <w:pPr>
              <w:jc w:val="right"/>
              <w:rPr>
                <w:sz w:val="20"/>
                <w:szCs w:val="20"/>
              </w:rPr>
            </w:pPr>
            <w:r w:rsidRPr="00F32F50">
              <w:rPr>
                <w:sz w:val="20"/>
                <w:szCs w:val="20"/>
              </w:rPr>
              <w:t>0.23</w:t>
            </w:r>
          </w:p>
        </w:tc>
        <w:tc>
          <w:tcPr>
            <w:tcW w:w="1147" w:type="dxa"/>
            <w:tcBorders>
              <w:top w:val="nil"/>
              <w:left w:val="nil"/>
              <w:bottom w:val="single" w:sz="4" w:space="0" w:color="auto"/>
              <w:right w:val="single" w:sz="4" w:space="0" w:color="auto"/>
            </w:tcBorders>
            <w:shd w:val="clear" w:color="auto" w:fill="auto"/>
            <w:noWrap/>
            <w:vAlign w:val="bottom"/>
            <w:hideMark/>
          </w:tcPr>
          <w:p w14:paraId="6D8F5808" w14:textId="77777777" w:rsidR="006A7E8B" w:rsidRPr="00F32F50" w:rsidRDefault="006A7E8B" w:rsidP="002F15A0">
            <w:pPr>
              <w:jc w:val="right"/>
              <w:rPr>
                <w:sz w:val="20"/>
                <w:szCs w:val="20"/>
              </w:rPr>
            </w:pPr>
            <w:r w:rsidRPr="00F32F50">
              <w:rPr>
                <w:sz w:val="20"/>
                <w:szCs w:val="20"/>
              </w:rPr>
              <w:t xml:space="preserve">-9.88 </w:t>
            </w:r>
          </w:p>
        </w:tc>
        <w:tc>
          <w:tcPr>
            <w:tcW w:w="949" w:type="dxa"/>
            <w:tcBorders>
              <w:top w:val="nil"/>
              <w:left w:val="nil"/>
              <w:bottom w:val="single" w:sz="4" w:space="0" w:color="auto"/>
              <w:right w:val="single" w:sz="4" w:space="0" w:color="auto"/>
            </w:tcBorders>
            <w:shd w:val="clear" w:color="auto" w:fill="auto"/>
            <w:noWrap/>
            <w:vAlign w:val="bottom"/>
            <w:hideMark/>
          </w:tcPr>
          <w:p w14:paraId="2F3111EF" w14:textId="77777777" w:rsidR="006A7E8B" w:rsidRPr="00F32F50" w:rsidRDefault="006A7E8B" w:rsidP="002F15A0">
            <w:pPr>
              <w:jc w:val="right"/>
              <w:rPr>
                <w:sz w:val="20"/>
                <w:szCs w:val="20"/>
              </w:rPr>
            </w:pPr>
            <w:r w:rsidRPr="00F32F50">
              <w:rPr>
                <w:sz w:val="20"/>
                <w:szCs w:val="20"/>
              </w:rPr>
              <w:t>7065.64</w:t>
            </w:r>
          </w:p>
        </w:tc>
        <w:tc>
          <w:tcPr>
            <w:tcW w:w="789" w:type="dxa"/>
            <w:tcBorders>
              <w:top w:val="nil"/>
              <w:left w:val="nil"/>
              <w:bottom w:val="single" w:sz="4" w:space="0" w:color="auto"/>
              <w:right w:val="single" w:sz="4" w:space="0" w:color="auto"/>
            </w:tcBorders>
            <w:shd w:val="clear" w:color="auto" w:fill="auto"/>
            <w:noWrap/>
            <w:vAlign w:val="bottom"/>
            <w:hideMark/>
          </w:tcPr>
          <w:p w14:paraId="0889CE60" w14:textId="77777777" w:rsidR="006A7E8B" w:rsidRPr="00F32F50" w:rsidRDefault="006A7E8B" w:rsidP="002F15A0">
            <w:pPr>
              <w:jc w:val="right"/>
              <w:rPr>
                <w:sz w:val="20"/>
                <w:szCs w:val="20"/>
              </w:rPr>
            </w:pPr>
            <w:r w:rsidRPr="00F32F50">
              <w:rPr>
                <w:sz w:val="20"/>
                <w:szCs w:val="20"/>
              </w:rPr>
              <w:t>0.96</w:t>
            </w:r>
          </w:p>
        </w:tc>
        <w:tc>
          <w:tcPr>
            <w:tcW w:w="949" w:type="dxa"/>
            <w:tcBorders>
              <w:top w:val="nil"/>
              <w:left w:val="nil"/>
              <w:bottom w:val="single" w:sz="4" w:space="0" w:color="auto"/>
              <w:right w:val="single" w:sz="4" w:space="0" w:color="auto"/>
            </w:tcBorders>
            <w:shd w:val="clear" w:color="auto" w:fill="auto"/>
            <w:noWrap/>
            <w:vAlign w:val="bottom"/>
            <w:hideMark/>
          </w:tcPr>
          <w:p w14:paraId="29BEF678" w14:textId="77777777" w:rsidR="006A7E8B" w:rsidRPr="00F32F50" w:rsidRDefault="006A7E8B" w:rsidP="002F15A0">
            <w:pPr>
              <w:jc w:val="right"/>
              <w:rPr>
                <w:sz w:val="20"/>
                <w:szCs w:val="20"/>
              </w:rPr>
            </w:pPr>
            <w:r w:rsidRPr="00F32F50">
              <w:rPr>
                <w:sz w:val="20"/>
                <w:szCs w:val="20"/>
              </w:rPr>
              <w:t>0.10</w:t>
            </w:r>
          </w:p>
        </w:tc>
        <w:tc>
          <w:tcPr>
            <w:tcW w:w="1048" w:type="dxa"/>
            <w:tcBorders>
              <w:top w:val="nil"/>
              <w:left w:val="nil"/>
              <w:bottom w:val="single" w:sz="4" w:space="0" w:color="auto"/>
              <w:right w:val="single" w:sz="4" w:space="0" w:color="auto"/>
            </w:tcBorders>
            <w:shd w:val="clear" w:color="auto" w:fill="auto"/>
            <w:noWrap/>
            <w:vAlign w:val="bottom"/>
            <w:hideMark/>
          </w:tcPr>
          <w:p w14:paraId="1E0218E9" w14:textId="77777777" w:rsidR="006A7E8B" w:rsidRPr="00F32F50" w:rsidRDefault="006A7E8B" w:rsidP="002F15A0">
            <w:pPr>
              <w:jc w:val="right"/>
              <w:rPr>
                <w:sz w:val="20"/>
                <w:szCs w:val="20"/>
              </w:rPr>
            </w:pPr>
            <w:r w:rsidRPr="00F32F50">
              <w:rPr>
                <w:sz w:val="20"/>
                <w:szCs w:val="20"/>
              </w:rPr>
              <w:t xml:space="preserve">19.11 </w:t>
            </w:r>
          </w:p>
        </w:tc>
      </w:tr>
      <w:tr w:rsidR="006A7E8B" w:rsidRPr="00F32F50" w14:paraId="6F319D14"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12FA74BC" w14:textId="77777777" w:rsidR="006A7E8B" w:rsidRPr="00F32F50" w:rsidRDefault="006A7E8B" w:rsidP="002F15A0">
            <w:pPr>
              <w:jc w:val="right"/>
              <w:rPr>
                <w:sz w:val="20"/>
                <w:szCs w:val="20"/>
              </w:rPr>
            </w:pPr>
            <w:r w:rsidRPr="00F32F50">
              <w:rPr>
                <w:sz w:val="20"/>
                <w:szCs w:val="20"/>
              </w:rPr>
              <w:t>2458155.616</w:t>
            </w:r>
          </w:p>
        </w:tc>
        <w:tc>
          <w:tcPr>
            <w:tcW w:w="928" w:type="dxa"/>
            <w:tcBorders>
              <w:top w:val="nil"/>
              <w:left w:val="nil"/>
              <w:bottom w:val="single" w:sz="4" w:space="0" w:color="auto"/>
              <w:right w:val="single" w:sz="4" w:space="0" w:color="auto"/>
            </w:tcBorders>
            <w:shd w:val="clear" w:color="auto" w:fill="auto"/>
            <w:noWrap/>
            <w:vAlign w:val="bottom"/>
            <w:hideMark/>
          </w:tcPr>
          <w:p w14:paraId="2D5D0CFE" w14:textId="77777777" w:rsidR="006A7E8B" w:rsidRPr="00F32F50" w:rsidRDefault="006A7E8B" w:rsidP="002F15A0">
            <w:pPr>
              <w:jc w:val="right"/>
              <w:rPr>
                <w:sz w:val="20"/>
                <w:szCs w:val="20"/>
              </w:rPr>
            </w:pPr>
            <w:r w:rsidRPr="00F32F50">
              <w:rPr>
                <w:sz w:val="20"/>
                <w:szCs w:val="20"/>
              </w:rPr>
              <w:t>6678.51</w:t>
            </w:r>
          </w:p>
        </w:tc>
        <w:tc>
          <w:tcPr>
            <w:tcW w:w="789" w:type="dxa"/>
            <w:tcBorders>
              <w:top w:val="nil"/>
              <w:left w:val="nil"/>
              <w:bottom w:val="single" w:sz="4" w:space="0" w:color="auto"/>
              <w:right w:val="single" w:sz="4" w:space="0" w:color="auto"/>
            </w:tcBorders>
            <w:shd w:val="clear" w:color="auto" w:fill="auto"/>
            <w:noWrap/>
            <w:vAlign w:val="bottom"/>
            <w:hideMark/>
          </w:tcPr>
          <w:p w14:paraId="65C824B1" w14:textId="77777777" w:rsidR="006A7E8B" w:rsidRPr="00F32F50" w:rsidRDefault="006A7E8B" w:rsidP="002F15A0">
            <w:pPr>
              <w:jc w:val="right"/>
              <w:rPr>
                <w:sz w:val="20"/>
                <w:szCs w:val="20"/>
              </w:rPr>
            </w:pPr>
            <w:r w:rsidRPr="00F32F50">
              <w:rPr>
                <w:sz w:val="20"/>
                <w:szCs w:val="20"/>
              </w:rPr>
              <w:t>0.84</w:t>
            </w:r>
          </w:p>
        </w:tc>
        <w:tc>
          <w:tcPr>
            <w:tcW w:w="614" w:type="dxa"/>
            <w:tcBorders>
              <w:top w:val="nil"/>
              <w:left w:val="nil"/>
              <w:bottom w:val="single" w:sz="4" w:space="0" w:color="auto"/>
              <w:right w:val="single" w:sz="4" w:space="0" w:color="auto"/>
            </w:tcBorders>
            <w:shd w:val="clear" w:color="auto" w:fill="auto"/>
            <w:noWrap/>
            <w:vAlign w:val="bottom"/>
            <w:hideMark/>
          </w:tcPr>
          <w:p w14:paraId="4A3491E3" w14:textId="77777777" w:rsidR="006A7E8B" w:rsidRPr="00F32F50" w:rsidRDefault="006A7E8B" w:rsidP="002F15A0">
            <w:pPr>
              <w:jc w:val="right"/>
              <w:rPr>
                <w:sz w:val="20"/>
                <w:szCs w:val="20"/>
              </w:rPr>
            </w:pPr>
            <w:r w:rsidRPr="00F32F50">
              <w:rPr>
                <w:sz w:val="20"/>
                <w:szCs w:val="20"/>
              </w:rPr>
              <w:t>0.51</w:t>
            </w:r>
          </w:p>
        </w:tc>
        <w:tc>
          <w:tcPr>
            <w:tcW w:w="1147" w:type="dxa"/>
            <w:tcBorders>
              <w:top w:val="nil"/>
              <w:left w:val="nil"/>
              <w:bottom w:val="single" w:sz="4" w:space="0" w:color="auto"/>
              <w:right w:val="single" w:sz="4" w:space="0" w:color="auto"/>
            </w:tcBorders>
            <w:shd w:val="clear" w:color="auto" w:fill="auto"/>
            <w:noWrap/>
            <w:vAlign w:val="bottom"/>
            <w:hideMark/>
          </w:tcPr>
          <w:p w14:paraId="5DCD8768" w14:textId="77777777" w:rsidR="006A7E8B" w:rsidRPr="00F32F50" w:rsidRDefault="006A7E8B" w:rsidP="002F15A0">
            <w:pPr>
              <w:jc w:val="right"/>
              <w:rPr>
                <w:sz w:val="20"/>
                <w:szCs w:val="20"/>
              </w:rPr>
            </w:pPr>
            <w:r w:rsidRPr="00F32F50">
              <w:rPr>
                <w:sz w:val="20"/>
                <w:szCs w:val="20"/>
              </w:rPr>
              <w:t xml:space="preserve">16.17 </w:t>
            </w:r>
          </w:p>
        </w:tc>
        <w:tc>
          <w:tcPr>
            <w:tcW w:w="949" w:type="dxa"/>
            <w:tcBorders>
              <w:top w:val="nil"/>
              <w:left w:val="nil"/>
              <w:bottom w:val="single" w:sz="4" w:space="0" w:color="auto"/>
              <w:right w:val="single" w:sz="4" w:space="0" w:color="auto"/>
            </w:tcBorders>
            <w:shd w:val="clear" w:color="auto" w:fill="auto"/>
            <w:noWrap/>
            <w:vAlign w:val="bottom"/>
            <w:hideMark/>
          </w:tcPr>
          <w:p w14:paraId="30D087BC" w14:textId="77777777" w:rsidR="006A7E8B" w:rsidRPr="00F32F50" w:rsidRDefault="006A7E8B" w:rsidP="002F15A0">
            <w:pPr>
              <w:jc w:val="right"/>
              <w:rPr>
                <w:sz w:val="20"/>
                <w:szCs w:val="20"/>
              </w:rPr>
            </w:pPr>
            <w:r w:rsidRPr="00F32F50">
              <w:rPr>
                <w:sz w:val="20"/>
                <w:szCs w:val="20"/>
              </w:rPr>
              <w:t>7065.64</w:t>
            </w:r>
          </w:p>
        </w:tc>
        <w:tc>
          <w:tcPr>
            <w:tcW w:w="789" w:type="dxa"/>
            <w:tcBorders>
              <w:top w:val="nil"/>
              <w:left w:val="nil"/>
              <w:bottom w:val="single" w:sz="4" w:space="0" w:color="auto"/>
              <w:right w:val="single" w:sz="4" w:space="0" w:color="auto"/>
            </w:tcBorders>
            <w:shd w:val="clear" w:color="auto" w:fill="auto"/>
            <w:noWrap/>
            <w:vAlign w:val="bottom"/>
            <w:hideMark/>
          </w:tcPr>
          <w:p w14:paraId="4AF400CD" w14:textId="77777777" w:rsidR="006A7E8B" w:rsidRPr="00F32F50" w:rsidRDefault="006A7E8B" w:rsidP="002F15A0">
            <w:pPr>
              <w:jc w:val="right"/>
              <w:rPr>
                <w:sz w:val="20"/>
                <w:szCs w:val="20"/>
              </w:rPr>
            </w:pPr>
            <w:r w:rsidRPr="00F32F50">
              <w:rPr>
                <w:sz w:val="20"/>
                <w:szCs w:val="20"/>
              </w:rPr>
              <w:t>0.92</w:t>
            </w:r>
          </w:p>
        </w:tc>
        <w:tc>
          <w:tcPr>
            <w:tcW w:w="949" w:type="dxa"/>
            <w:tcBorders>
              <w:top w:val="nil"/>
              <w:left w:val="nil"/>
              <w:bottom w:val="single" w:sz="4" w:space="0" w:color="auto"/>
              <w:right w:val="single" w:sz="4" w:space="0" w:color="auto"/>
            </w:tcBorders>
            <w:shd w:val="clear" w:color="auto" w:fill="auto"/>
            <w:noWrap/>
            <w:vAlign w:val="bottom"/>
            <w:hideMark/>
          </w:tcPr>
          <w:p w14:paraId="0DCF9995" w14:textId="77777777" w:rsidR="006A7E8B" w:rsidRPr="00F32F50" w:rsidRDefault="006A7E8B" w:rsidP="002F15A0">
            <w:pPr>
              <w:jc w:val="right"/>
              <w:rPr>
                <w:sz w:val="20"/>
                <w:szCs w:val="20"/>
              </w:rPr>
            </w:pPr>
            <w:r w:rsidRPr="00F32F50">
              <w:rPr>
                <w:sz w:val="20"/>
                <w:szCs w:val="20"/>
              </w:rPr>
              <w:t>0.38</w:t>
            </w:r>
          </w:p>
        </w:tc>
        <w:tc>
          <w:tcPr>
            <w:tcW w:w="1048" w:type="dxa"/>
            <w:tcBorders>
              <w:top w:val="nil"/>
              <w:left w:val="nil"/>
              <w:bottom w:val="single" w:sz="4" w:space="0" w:color="auto"/>
              <w:right w:val="single" w:sz="4" w:space="0" w:color="auto"/>
            </w:tcBorders>
            <w:shd w:val="clear" w:color="auto" w:fill="auto"/>
            <w:noWrap/>
            <w:vAlign w:val="bottom"/>
            <w:hideMark/>
          </w:tcPr>
          <w:p w14:paraId="7043AC30" w14:textId="77777777" w:rsidR="006A7E8B" w:rsidRPr="00F32F50" w:rsidRDefault="006A7E8B" w:rsidP="002F15A0">
            <w:pPr>
              <w:jc w:val="right"/>
              <w:rPr>
                <w:sz w:val="20"/>
                <w:szCs w:val="20"/>
              </w:rPr>
            </w:pPr>
            <w:r w:rsidRPr="00F32F50">
              <w:rPr>
                <w:sz w:val="20"/>
                <w:szCs w:val="20"/>
              </w:rPr>
              <w:t xml:space="preserve">19.11 </w:t>
            </w:r>
          </w:p>
        </w:tc>
      </w:tr>
      <w:tr w:rsidR="006A7E8B" w:rsidRPr="00F32F50" w14:paraId="7DF6D77D"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5D63FAFB" w14:textId="77777777" w:rsidR="006A7E8B" w:rsidRPr="00F32F50" w:rsidRDefault="006A7E8B" w:rsidP="002F15A0">
            <w:pPr>
              <w:jc w:val="right"/>
              <w:rPr>
                <w:sz w:val="20"/>
                <w:szCs w:val="20"/>
              </w:rPr>
            </w:pPr>
            <w:r w:rsidRPr="00F32F50">
              <w:rPr>
                <w:sz w:val="20"/>
                <w:szCs w:val="20"/>
              </w:rPr>
              <w:t>2458158.603</w:t>
            </w:r>
          </w:p>
        </w:tc>
        <w:tc>
          <w:tcPr>
            <w:tcW w:w="928" w:type="dxa"/>
            <w:tcBorders>
              <w:top w:val="nil"/>
              <w:left w:val="nil"/>
              <w:bottom w:val="single" w:sz="4" w:space="0" w:color="auto"/>
              <w:right w:val="single" w:sz="4" w:space="0" w:color="auto"/>
            </w:tcBorders>
            <w:shd w:val="clear" w:color="auto" w:fill="auto"/>
            <w:noWrap/>
            <w:vAlign w:val="bottom"/>
            <w:hideMark/>
          </w:tcPr>
          <w:p w14:paraId="5FA04C9E" w14:textId="77777777" w:rsidR="006A7E8B" w:rsidRPr="00F32F50" w:rsidRDefault="006A7E8B" w:rsidP="002F15A0">
            <w:pPr>
              <w:jc w:val="right"/>
              <w:rPr>
                <w:sz w:val="20"/>
                <w:szCs w:val="20"/>
              </w:rPr>
            </w:pPr>
            <w:r w:rsidRPr="00F32F50">
              <w:rPr>
                <w:sz w:val="20"/>
                <w:szCs w:val="20"/>
              </w:rPr>
              <w:t>6678.81</w:t>
            </w:r>
          </w:p>
        </w:tc>
        <w:tc>
          <w:tcPr>
            <w:tcW w:w="789" w:type="dxa"/>
            <w:tcBorders>
              <w:top w:val="nil"/>
              <w:left w:val="nil"/>
              <w:bottom w:val="single" w:sz="4" w:space="0" w:color="auto"/>
              <w:right w:val="single" w:sz="4" w:space="0" w:color="auto"/>
            </w:tcBorders>
            <w:shd w:val="clear" w:color="auto" w:fill="auto"/>
            <w:noWrap/>
            <w:vAlign w:val="bottom"/>
            <w:hideMark/>
          </w:tcPr>
          <w:p w14:paraId="23A836A5" w14:textId="77777777" w:rsidR="006A7E8B" w:rsidRPr="00F32F50" w:rsidRDefault="006A7E8B" w:rsidP="002F15A0">
            <w:pPr>
              <w:jc w:val="right"/>
              <w:rPr>
                <w:sz w:val="20"/>
                <w:szCs w:val="20"/>
              </w:rPr>
            </w:pPr>
            <w:r w:rsidRPr="00F32F50">
              <w:rPr>
                <w:sz w:val="20"/>
                <w:szCs w:val="20"/>
              </w:rPr>
              <w:t>0.85</w:t>
            </w:r>
          </w:p>
        </w:tc>
        <w:tc>
          <w:tcPr>
            <w:tcW w:w="614" w:type="dxa"/>
            <w:tcBorders>
              <w:top w:val="nil"/>
              <w:left w:val="nil"/>
              <w:bottom w:val="single" w:sz="4" w:space="0" w:color="auto"/>
              <w:right w:val="single" w:sz="4" w:space="0" w:color="auto"/>
            </w:tcBorders>
            <w:shd w:val="clear" w:color="auto" w:fill="auto"/>
            <w:noWrap/>
            <w:vAlign w:val="bottom"/>
            <w:hideMark/>
          </w:tcPr>
          <w:p w14:paraId="07452B57" w14:textId="77777777" w:rsidR="006A7E8B" w:rsidRPr="00F32F50" w:rsidRDefault="006A7E8B" w:rsidP="002F15A0">
            <w:pPr>
              <w:jc w:val="right"/>
              <w:rPr>
                <w:sz w:val="20"/>
                <w:szCs w:val="20"/>
              </w:rPr>
            </w:pPr>
            <w:r w:rsidRPr="00F32F50">
              <w:rPr>
                <w:sz w:val="20"/>
                <w:szCs w:val="20"/>
              </w:rPr>
              <w:t>0.47</w:t>
            </w:r>
          </w:p>
        </w:tc>
        <w:tc>
          <w:tcPr>
            <w:tcW w:w="1147" w:type="dxa"/>
            <w:tcBorders>
              <w:top w:val="nil"/>
              <w:left w:val="nil"/>
              <w:bottom w:val="single" w:sz="4" w:space="0" w:color="auto"/>
              <w:right w:val="single" w:sz="4" w:space="0" w:color="auto"/>
            </w:tcBorders>
            <w:shd w:val="clear" w:color="auto" w:fill="auto"/>
            <w:noWrap/>
            <w:vAlign w:val="bottom"/>
            <w:hideMark/>
          </w:tcPr>
          <w:p w14:paraId="039C6274" w14:textId="77777777" w:rsidR="006A7E8B" w:rsidRPr="00F32F50" w:rsidRDefault="006A7E8B" w:rsidP="002F15A0">
            <w:pPr>
              <w:jc w:val="right"/>
              <w:rPr>
                <w:sz w:val="20"/>
                <w:szCs w:val="20"/>
              </w:rPr>
            </w:pPr>
            <w:r w:rsidRPr="00F32F50">
              <w:rPr>
                <w:sz w:val="20"/>
                <w:szCs w:val="20"/>
              </w:rPr>
              <w:t xml:space="preserve">29.65 </w:t>
            </w:r>
          </w:p>
        </w:tc>
        <w:tc>
          <w:tcPr>
            <w:tcW w:w="949" w:type="dxa"/>
            <w:tcBorders>
              <w:top w:val="nil"/>
              <w:left w:val="nil"/>
              <w:bottom w:val="single" w:sz="4" w:space="0" w:color="auto"/>
              <w:right w:val="single" w:sz="4" w:space="0" w:color="auto"/>
            </w:tcBorders>
            <w:shd w:val="clear" w:color="auto" w:fill="auto"/>
            <w:noWrap/>
            <w:vAlign w:val="bottom"/>
            <w:hideMark/>
          </w:tcPr>
          <w:p w14:paraId="2179B84F" w14:textId="77777777" w:rsidR="006A7E8B" w:rsidRPr="00F32F50" w:rsidRDefault="006A7E8B" w:rsidP="002F15A0">
            <w:pPr>
              <w:jc w:val="right"/>
              <w:rPr>
                <w:sz w:val="20"/>
                <w:szCs w:val="20"/>
              </w:rPr>
            </w:pPr>
            <w:r w:rsidRPr="00F32F50">
              <w:rPr>
                <w:sz w:val="20"/>
                <w:szCs w:val="20"/>
              </w:rPr>
              <w:t>7065.48</w:t>
            </w:r>
          </w:p>
        </w:tc>
        <w:tc>
          <w:tcPr>
            <w:tcW w:w="789" w:type="dxa"/>
            <w:tcBorders>
              <w:top w:val="nil"/>
              <w:left w:val="nil"/>
              <w:bottom w:val="single" w:sz="4" w:space="0" w:color="auto"/>
              <w:right w:val="single" w:sz="4" w:space="0" w:color="auto"/>
            </w:tcBorders>
            <w:shd w:val="clear" w:color="auto" w:fill="auto"/>
            <w:noWrap/>
            <w:vAlign w:val="bottom"/>
            <w:hideMark/>
          </w:tcPr>
          <w:p w14:paraId="55A08311" w14:textId="77777777" w:rsidR="006A7E8B" w:rsidRPr="00F32F50" w:rsidRDefault="006A7E8B" w:rsidP="002F15A0">
            <w:pPr>
              <w:jc w:val="right"/>
              <w:rPr>
                <w:sz w:val="20"/>
                <w:szCs w:val="20"/>
              </w:rPr>
            </w:pPr>
            <w:r w:rsidRPr="00F32F50">
              <w:rPr>
                <w:sz w:val="20"/>
                <w:szCs w:val="20"/>
              </w:rPr>
              <w:t>0.88</w:t>
            </w:r>
          </w:p>
        </w:tc>
        <w:tc>
          <w:tcPr>
            <w:tcW w:w="949" w:type="dxa"/>
            <w:tcBorders>
              <w:top w:val="nil"/>
              <w:left w:val="nil"/>
              <w:bottom w:val="single" w:sz="4" w:space="0" w:color="auto"/>
              <w:right w:val="single" w:sz="4" w:space="0" w:color="auto"/>
            </w:tcBorders>
            <w:shd w:val="clear" w:color="auto" w:fill="auto"/>
            <w:noWrap/>
            <w:vAlign w:val="bottom"/>
            <w:hideMark/>
          </w:tcPr>
          <w:p w14:paraId="09D11140" w14:textId="77777777" w:rsidR="006A7E8B" w:rsidRPr="00F32F50" w:rsidRDefault="006A7E8B" w:rsidP="002F15A0">
            <w:pPr>
              <w:jc w:val="right"/>
              <w:rPr>
                <w:sz w:val="20"/>
                <w:szCs w:val="20"/>
              </w:rPr>
            </w:pPr>
            <w:r w:rsidRPr="00F32F50">
              <w:rPr>
                <w:sz w:val="20"/>
                <w:szCs w:val="20"/>
              </w:rPr>
              <w:t>0.27</w:t>
            </w:r>
          </w:p>
        </w:tc>
        <w:tc>
          <w:tcPr>
            <w:tcW w:w="1048" w:type="dxa"/>
            <w:tcBorders>
              <w:top w:val="nil"/>
              <w:left w:val="nil"/>
              <w:bottom w:val="single" w:sz="4" w:space="0" w:color="auto"/>
              <w:right w:val="single" w:sz="4" w:space="0" w:color="auto"/>
            </w:tcBorders>
            <w:shd w:val="clear" w:color="auto" w:fill="auto"/>
            <w:noWrap/>
            <w:vAlign w:val="bottom"/>
            <w:hideMark/>
          </w:tcPr>
          <w:p w14:paraId="348F7135" w14:textId="77777777" w:rsidR="006A7E8B" w:rsidRPr="00F32F50" w:rsidRDefault="006A7E8B" w:rsidP="002F15A0">
            <w:pPr>
              <w:jc w:val="right"/>
              <w:rPr>
                <w:sz w:val="20"/>
                <w:szCs w:val="20"/>
              </w:rPr>
            </w:pPr>
            <w:r w:rsidRPr="00F32F50">
              <w:rPr>
                <w:sz w:val="20"/>
                <w:szCs w:val="20"/>
              </w:rPr>
              <w:t xml:space="preserve">12.31 </w:t>
            </w:r>
          </w:p>
        </w:tc>
      </w:tr>
      <w:tr w:rsidR="006A7E8B" w:rsidRPr="00F32F50" w14:paraId="455A50CA"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01B5E36E" w14:textId="77777777" w:rsidR="006A7E8B" w:rsidRPr="00F32F50" w:rsidRDefault="006A7E8B" w:rsidP="002F15A0">
            <w:pPr>
              <w:jc w:val="right"/>
              <w:rPr>
                <w:sz w:val="20"/>
                <w:szCs w:val="20"/>
              </w:rPr>
            </w:pPr>
            <w:r w:rsidRPr="00F32F50">
              <w:rPr>
                <w:sz w:val="20"/>
                <w:szCs w:val="20"/>
              </w:rPr>
              <w:t>2458180.528</w:t>
            </w:r>
          </w:p>
        </w:tc>
        <w:tc>
          <w:tcPr>
            <w:tcW w:w="928" w:type="dxa"/>
            <w:tcBorders>
              <w:top w:val="nil"/>
              <w:left w:val="nil"/>
              <w:bottom w:val="single" w:sz="4" w:space="0" w:color="auto"/>
              <w:right w:val="single" w:sz="4" w:space="0" w:color="auto"/>
            </w:tcBorders>
            <w:shd w:val="clear" w:color="auto" w:fill="auto"/>
            <w:noWrap/>
            <w:vAlign w:val="bottom"/>
            <w:hideMark/>
          </w:tcPr>
          <w:p w14:paraId="39E2A0BE" w14:textId="77777777" w:rsidR="006A7E8B" w:rsidRPr="00F32F50" w:rsidRDefault="006A7E8B" w:rsidP="002F15A0">
            <w:pPr>
              <w:jc w:val="right"/>
              <w:rPr>
                <w:sz w:val="20"/>
                <w:szCs w:val="20"/>
              </w:rPr>
            </w:pPr>
            <w:r w:rsidRPr="00F32F50">
              <w:rPr>
                <w:sz w:val="20"/>
                <w:szCs w:val="20"/>
              </w:rPr>
              <w:t>6678.99</w:t>
            </w:r>
          </w:p>
        </w:tc>
        <w:tc>
          <w:tcPr>
            <w:tcW w:w="789" w:type="dxa"/>
            <w:tcBorders>
              <w:top w:val="nil"/>
              <w:left w:val="nil"/>
              <w:bottom w:val="single" w:sz="4" w:space="0" w:color="auto"/>
              <w:right w:val="single" w:sz="4" w:space="0" w:color="auto"/>
            </w:tcBorders>
            <w:shd w:val="clear" w:color="auto" w:fill="auto"/>
            <w:noWrap/>
            <w:vAlign w:val="bottom"/>
            <w:hideMark/>
          </w:tcPr>
          <w:p w14:paraId="463D7231" w14:textId="77777777" w:rsidR="006A7E8B" w:rsidRPr="00F32F50" w:rsidRDefault="006A7E8B" w:rsidP="002F15A0">
            <w:pPr>
              <w:jc w:val="right"/>
              <w:rPr>
                <w:sz w:val="20"/>
                <w:szCs w:val="20"/>
              </w:rPr>
            </w:pPr>
            <w:r w:rsidRPr="00F32F50">
              <w:rPr>
                <w:sz w:val="20"/>
                <w:szCs w:val="20"/>
              </w:rPr>
              <w:t>0.83</w:t>
            </w:r>
          </w:p>
        </w:tc>
        <w:tc>
          <w:tcPr>
            <w:tcW w:w="614" w:type="dxa"/>
            <w:tcBorders>
              <w:top w:val="nil"/>
              <w:left w:val="nil"/>
              <w:bottom w:val="single" w:sz="4" w:space="0" w:color="auto"/>
              <w:right w:val="single" w:sz="4" w:space="0" w:color="auto"/>
            </w:tcBorders>
            <w:shd w:val="clear" w:color="auto" w:fill="auto"/>
            <w:noWrap/>
            <w:vAlign w:val="bottom"/>
            <w:hideMark/>
          </w:tcPr>
          <w:p w14:paraId="3E529220" w14:textId="77777777" w:rsidR="006A7E8B" w:rsidRPr="00F32F50" w:rsidRDefault="006A7E8B" w:rsidP="002F15A0">
            <w:pPr>
              <w:jc w:val="right"/>
              <w:rPr>
                <w:sz w:val="20"/>
                <w:szCs w:val="20"/>
              </w:rPr>
            </w:pPr>
            <w:r w:rsidRPr="00F32F50">
              <w:rPr>
                <w:sz w:val="20"/>
                <w:szCs w:val="20"/>
              </w:rPr>
              <w:t>0.63</w:t>
            </w:r>
          </w:p>
        </w:tc>
        <w:tc>
          <w:tcPr>
            <w:tcW w:w="1147" w:type="dxa"/>
            <w:tcBorders>
              <w:top w:val="nil"/>
              <w:left w:val="nil"/>
              <w:bottom w:val="single" w:sz="4" w:space="0" w:color="auto"/>
              <w:right w:val="single" w:sz="4" w:space="0" w:color="auto"/>
            </w:tcBorders>
            <w:shd w:val="clear" w:color="auto" w:fill="auto"/>
            <w:noWrap/>
            <w:vAlign w:val="bottom"/>
            <w:hideMark/>
          </w:tcPr>
          <w:p w14:paraId="00BCA4AE" w14:textId="77777777" w:rsidR="006A7E8B" w:rsidRPr="00F32F50" w:rsidRDefault="006A7E8B" w:rsidP="002F15A0">
            <w:pPr>
              <w:jc w:val="right"/>
              <w:rPr>
                <w:sz w:val="20"/>
                <w:szCs w:val="20"/>
              </w:rPr>
            </w:pPr>
            <w:r w:rsidRPr="00F32F50">
              <w:rPr>
                <w:sz w:val="20"/>
                <w:szCs w:val="20"/>
              </w:rPr>
              <w:t xml:space="preserve">37.74 </w:t>
            </w:r>
          </w:p>
        </w:tc>
        <w:tc>
          <w:tcPr>
            <w:tcW w:w="949" w:type="dxa"/>
            <w:tcBorders>
              <w:top w:val="nil"/>
              <w:left w:val="nil"/>
              <w:bottom w:val="single" w:sz="4" w:space="0" w:color="auto"/>
              <w:right w:val="single" w:sz="4" w:space="0" w:color="auto"/>
            </w:tcBorders>
            <w:shd w:val="clear" w:color="auto" w:fill="auto"/>
            <w:noWrap/>
            <w:vAlign w:val="bottom"/>
            <w:hideMark/>
          </w:tcPr>
          <w:p w14:paraId="60064C86" w14:textId="77777777" w:rsidR="006A7E8B" w:rsidRPr="00F32F50" w:rsidRDefault="006A7E8B" w:rsidP="002F15A0">
            <w:pPr>
              <w:jc w:val="right"/>
              <w:rPr>
                <w:sz w:val="20"/>
                <w:szCs w:val="20"/>
              </w:rPr>
            </w:pPr>
            <w:r w:rsidRPr="00F32F50">
              <w:rPr>
                <w:sz w:val="20"/>
                <w:szCs w:val="20"/>
              </w:rPr>
              <w:t>7066.56</w:t>
            </w:r>
          </w:p>
        </w:tc>
        <w:tc>
          <w:tcPr>
            <w:tcW w:w="789" w:type="dxa"/>
            <w:tcBorders>
              <w:top w:val="nil"/>
              <w:left w:val="nil"/>
              <w:bottom w:val="single" w:sz="4" w:space="0" w:color="auto"/>
              <w:right w:val="single" w:sz="4" w:space="0" w:color="auto"/>
            </w:tcBorders>
            <w:shd w:val="clear" w:color="auto" w:fill="auto"/>
            <w:noWrap/>
            <w:vAlign w:val="bottom"/>
            <w:hideMark/>
          </w:tcPr>
          <w:p w14:paraId="6CB29C0D" w14:textId="77777777" w:rsidR="006A7E8B" w:rsidRPr="00F32F50" w:rsidRDefault="006A7E8B" w:rsidP="002F15A0">
            <w:pPr>
              <w:jc w:val="right"/>
              <w:rPr>
                <w:sz w:val="20"/>
                <w:szCs w:val="20"/>
              </w:rPr>
            </w:pPr>
            <w:r w:rsidRPr="00F32F50">
              <w:rPr>
                <w:sz w:val="20"/>
                <w:szCs w:val="20"/>
              </w:rPr>
              <w:t>0.90</w:t>
            </w:r>
          </w:p>
        </w:tc>
        <w:tc>
          <w:tcPr>
            <w:tcW w:w="949" w:type="dxa"/>
            <w:tcBorders>
              <w:top w:val="nil"/>
              <w:left w:val="nil"/>
              <w:bottom w:val="single" w:sz="4" w:space="0" w:color="auto"/>
              <w:right w:val="single" w:sz="4" w:space="0" w:color="auto"/>
            </w:tcBorders>
            <w:shd w:val="clear" w:color="auto" w:fill="auto"/>
            <w:noWrap/>
            <w:vAlign w:val="bottom"/>
            <w:hideMark/>
          </w:tcPr>
          <w:p w14:paraId="1B198F31" w14:textId="77777777" w:rsidR="006A7E8B" w:rsidRPr="00F32F50" w:rsidRDefault="006A7E8B" w:rsidP="002F15A0">
            <w:pPr>
              <w:jc w:val="right"/>
              <w:rPr>
                <w:sz w:val="20"/>
                <w:szCs w:val="20"/>
              </w:rPr>
            </w:pPr>
            <w:r w:rsidRPr="00F32F50">
              <w:rPr>
                <w:sz w:val="20"/>
                <w:szCs w:val="20"/>
              </w:rPr>
              <w:t>0.25</w:t>
            </w:r>
          </w:p>
        </w:tc>
        <w:tc>
          <w:tcPr>
            <w:tcW w:w="1048" w:type="dxa"/>
            <w:tcBorders>
              <w:top w:val="nil"/>
              <w:left w:val="nil"/>
              <w:bottom w:val="single" w:sz="4" w:space="0" w:color="auto"/>
              <w:right w:val="single" w:sz="4" w:space="0" w:color="auto"/>
            </w:tcBorders>
            <w:shd w:val="clear" w:color="auto" w:fill="auto"/>
            <w:noWrap/>
            <w:vAlign w:val="bottom"/>
            <w:hideMark/>
          </w:tcPr>
          <w:p w14:paraId="3E971701" w14:textId="77777777" w:rsidR="006A7E8B" w:rsidRPr="00F32F50" w:rsidRDefault="006A7E8B" w:rsidP="002F15A0">
            <w:pPr>
              <w:jc w:val="right"/>
              <w:rPr>
                <w:sz w:val="20"/>
                <w:szCs w:val="20"/>
              </w:rPr>
            </w:pPr>
            <w:r w:rsidRPr="00F32F50">
              <w:rPr>
                <w:sz w:val="20"/>
                <w:szCs w:val="20"/>
              </w:rPr>
              <w:t xml:space="preserve">58.17 </w:t>
            </w:r>
          </w:p>
        </w:tc>
      </w:tr>
      <w:tr w:rsidR="006A7E8B" w:rsidRPr="00F32F50" w14:paraId="1D43BB50"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34DA1D8A" w14:textId="77777777" w:rsidR="006A7E8B" w:rsidRPr="00F32F50" w:rsidRDefault="006A7E8B" w:rsidP="002F15A0">
            <w:pPr>
              <w:jc w:val="right"/>
              <w:rPr>
                <w:sz w:val="20"/>
                <w:szCs w:val="20"/>
              </w:rPr>
            </w:pPr>
            <w:r w:rsidRPr="00F32F50">
              <w:rPr>
                <w:sz w:val="20"/>
                <w:szCs w:val="20"/>
              </w:rPr>
              <w:t>2458182.546</w:t>
            </w:r>
          </w:p>
        </w:tc>
        <w:tc>
          <w:tcPr>
            <w:tcW w:w="928" w:type="dxa"/>
            <w:tcBorders>
              <w:top w:val="nil"/>
              <w:left w:val="nil"/>
              <w:bottom w:val="single" w:sz="4" w:space="0" w:color="auto"/>
              <w:right w:val="single" w:sz="4" w:space="0" w:color="auto"/>
            </w:tcBorders>
            <w:shd w:val="clear" w:color="auto" w:fill="auto"/>
            <w:noWrap/>
            <w:vAlign w:val="bottom"/>
            <w:hideMark/>
          </w:tcPr>
          <w:p w14:paraId="2EAC0DE7" w14:textId="77777777" w:rsidR="006A7E8B" w:rsidRPr="00F32F50" w:rsidRDefault="006A7E8B" w:rsidP="002F15A0">
            <w:pPr>
              <w:jc w:val="right"/>
              <w:rPr>
                <w:sz w:val="20"/>
                <w:szCs w:val="20"/>
              </w:rPr>
            </w:pPr>
            <w:r w:rsidRPr="00F32F50">
              <w:rPr>
                <w:sz w:val="20"/>
                <w:szCs w:val="20"/>
              </w:rPr>
              <w:t>6678.34</w:t>
            </w:r>
          </w:p>
        </w:tc>
        <w:tc>
          <w:tcPr>
            <w:tcW w:w="789" w:type="dxa"/>
            <w:tcBorders>
              <w:top w:val="nil"/>
              <w:left w:val="nil"/>
              <w:bottom w:val="single" w:sz="4" w:space="0" w:color="auto"/>
              <w:right w:val="single" w:sz="4" w:space="0" w:color="auto"/>
            </w:tcBorders>
            <w:shd w:val="clear" w:color="auto" w:fill="auto"/>
            <w:noWrap/>
            <w:vAlign w:val="bottom"/>
            <w:hideMark/>
          </w:tcPr>
          <w:p w14:paraId="199E176F" w14:textId="77777777" w:rsidR="006A7E8B" w:rsidRPr="00F32F50" w:rsidRDefault="006A7E8B" w:rsidP="002F15A0">
            <w:pPr>
              <w:jc w:val="right"/>
              <w:rPr>
                <w:sz w:val="20"/>
                <w:szCs w:val="20"/>
              </w:rPr>
            </w:pPr>
            <w:r w:rsidRPr="00F32F50">
              <w:rPr>
                <w:sz w:val="20"/>
                <w:szCs w:val="20"/>
              </w:rPr>
              <w:t>0.86</w:t>
            </w:r>
          </w:p>
        </w:tc>
        <w:tc>
          <w:tcPr>
            <w:tcW w:w="614" w:type="dxa"/>
            <w:tcBorders>
              <w:top w:val="nil"/>
              <w:left w:val="nil"/>
              <w:bottom w:val="single" w:sz="4" w:space="0" w:color="auto"/>
              <w:right w:val="single" w:sz="4" w:space="0" w:color="auto"/>
            </w:tcBorders>
            <w:shd w:val="clear" w:color="auto" w:fill="auto"/>
            <w:noWrap/>
            <w:vAlign w:val="bottom"/>
            <w:hideMark/>
          </w:tcPr>
          <w:p w14:paraId="60F5BFDC" w14:textId="77777777" w:rsidR="006A7E8B" w:rsidRPr="00F32F50" w:rsidRDefault="006A7E8B" w:rsidP="002F15A0">
            <w:pPr>
              <w:jc w:val="right"/>
              <w:rPr>
                <w:sz w:val="20"/>
                <w:szCs w:val="20"/>
              </w:rPr>
            </w:pPr>
            <w:r w:rsidRPr="00F32F50">
              <w:rPr>
                <w:sz w:val="20"/>
                <w:szCs w:val="20"/>
              </w:rPr>
              <w:t>0.37</w:t>
            </w:r>
          </w:p>
        </w:tc>
        <w:tc>
          <w:tcPr>
            <w:tcW w:w="1147" w:type="dxa"/>
            <w:tcBorders>
              <w:top w:val="nil"/>
              <w:left w:val="nil"/>
              <w:bottom w:val="single" w:sz="4" w:space="0" w:color="auto"/>
              <w:right w:val="single" w:sz="4" w:space="0" w:color="auto"/>
            </w:tcBorders>
            <w:shd w:val="clear" w:color="auto" w:fill="auto"/>
            <w:noWrap/>
            <w:vAlign w:val="bottom"/>
            <w:hideMark/>
          </w:tcPr>
          <w:p w14:paraId="4ECE4026" w14:textId="77777777" w:rsidR="006A7E8B" w:rsidRPr="00F32F50" w:rsidRDefault="006A7E8B" w:rsidP="002F15A0">
            <w:pPr>
              <w:jc w:val="right"/>
              <w:rPr>
                <w:sz w:val="20"/>
                <w:szCs w:val="20"/>
              </w:rPr>
            </w:pPr>
            <w:r w:rsidRPr="00F32F50">
              <w:rPr>
                <w:sz w:val="20"/>
                <w:szCs w:val="20"/>
              </w:rPr>
              <w:t xml:space="preserve">8.54 </w:t>
            </w:r>
          </w:p>
        </w:tc>
        <w:tc>
          <w:tcPr>
            <w:tcW w:w="949" w:type="dxa"/>
            <w:tcBorders>
              <w:top w:val="nil"/>
              <w:left w:val="nil"/>
              <w:bottom w:val="single" w:sz="4" w:space="0" w:color="auto"/>
              <w:right w:val="single" w:sz="4" w:space="0" w:color="auto"/>
            </w:tcBorders>
            <w:shd w:val="clear" w:color="auto" w:fill="auto"/>
            <w:noWrap/>
            <w:vAlign w:val="bottom"/>
            <w:hideMark/>
          </w:tcPr>
          <w:p w14:paraId="597FDADA" w14:textId="77777777" w:rsidR="006A7E8B" w:rsidRPr="00F32F50" w:rsidRDefault="006A7E8B" w:rsidP="002F15A0">
            <w:pPr>
              <w:jc w:val="right"/>
              <w:rPr>
                <w:sz w:val="20"/>
                <w:szCs w:val="20"/>
              </w:rPr>
            </w:pPr>
            <w:r w:rsidRPr="00F32F50">
              <w:rPr>
                <w:sz w:val="20"/>
                <w:szCs w:val="20"/>
              </w:rPr>
              <w:t>7065.69</w:t>
            </w:r>
          </w:p>
        </w:tc>
        <w:tc>
          <w:tcPr>
            <w:tcW w:w="789" w:type="dxa"/>
            <w:tcBorders>
              <w:top w:val="nil"/>
              <w:left w:val="nil"/>
              <w:bottom w:val="single" w:sz="4" w:space="0" w:color="auto"/>
              <w:right w:val="single" w:sz="4" w:space="0" w:color="auto"/>
            </w:tcBorders>
            <w:shd w:val="clear" w:color="auto" w:fill="auto"/>
            <w:noWrap/>
            <w:vAlign w:val="bottom"/>
            <w:hideMark/>
          </w:tcPr>
          <w:p w14:paraId="18FBD05D" w14:textId="77777777" w:rsidR="006A7E8B" w:rsidRPr="00F32F50" w:rsidRDefault="006A7E8B" w:rsidP="002F15A0">
            <w:pPr>
              <w:jc w:val="right"/>
              <w:rPr>
                <w:sz w:val="20"/>
                <w:szCs w:val="20"/>
              </w:rPr>
            </w:pPr>
            <w:r w:rsidRPr="00F32F50">
              <w:rPr>
                <w:sz w:val="20"/>
                <w:szCs w:val="20"/>
              </w:rPr>
              <w:t>0.94</w:t>
            </w:r>
          </w:p>
        </w:tc>
        <w:tc>
          <w:tcPr>
            <w:tcW w:w="949" w:type="dxa"/>
            <w:tcBorders>
              <w:top w:val="nil"/>
              <w:left w:val="nil"/>
              <w:bottom w:val="single" w:sz="4" w:space="0" w:color="auto"/>
              <w:right w:val="single" w:sz="4" w:space="0" w:color="auto"/>
            </w:tcBorders>
            <w:shd w:val="clear" w:color="auto" w:fill="auto"/>
            <w:noWrap/>
            <w:vAlign w:val="bottom"/>
            <w:hideMark/>
          </w:tcPr>
          <w:p w14:paraId="0F753A3C" w14:textId="77777777" w:rsidR="006A7E8B" w:rsidRPr="00F32F50" w:rsidRDefault="006A7E8B" w:rsidP="002F15A0">
            <w:pPr>
              <w:jc w:val="right"/>
              <w:rPr>
                <w:sz w:val="20"/>
                <w:szCs w:val="20"/>
              </w:rPr>
            </w:pPr>
            <w:r w:rsidRPr="00F32F50">
              <w:rPr>
                <w:sz w:val="20"/>
                <w:szCs w:val="20"/>
              </w:rPr>
              <w:t>0.24</w:t>
            </w:r>
          </w:p>
        </w:tc>
        <w:tc>
          <w:tcPr>
            <w:tcW w:w="1048" w:type="dxa"/>
            <w:tcBorders>
              <w:top w:val="nil"/>
              <w:left w:val="nil"/>
              <w:bottom w:val="single" w:sz="4" w:space="0" w:color="auto"/>
              <w:right w:val="single" w:sz="4" w:space="0" w:color="auto"/>
            </w:tcBorders>
            <w:shd w:val="clear" w:color="auto" w:fill="auto"/>
            <w:noWrap/>
            <w:vAlign w:val="bottom"/>
            <w:hideMark/>
          </w:tcPr>
          <w:p w14:paraId="1F47B6FD" w14:textId="77777777" w:rsidR="006A7E8B" w:rsidRPr="00F32F50" w:rsidRDefault="006A7E8B" w:rsidP="002F15A0">
            <w:pPr>
              <w:jc w:val="right"/>
              <w:rPr>
                <w:sz w:val="20"/>
                <w:szCs w:val="20"/>
              </w:rPr>
            </w:pPr>
            <w:r w:rsidRPr="00F32F50">
              <w:rPr>
                <w:sz w:val="20"/>
                <w:szCs w:val="20"/>
              </w:rPr>
              <w:t xml:space="preserve">21.23 </w:t>
            </w:r>
          </w:p>
        </w:tc>
      </w:tr>
      <w:tr w:rsidR="006A7E8B" w:rsidRPr="00F32F50" w14:paraId="08DEC671"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4A75B6C4" w14:textId="77777777" w:rsidR="006A7E8B" w:rsidRPr="00F32F50" w:rsidRDefault="006A7E8B" w:rsidP="002F15A0">
            <w:pPr>
              <w:jc w:val="right"/>
              <w:rPr>
                <w:sz w:val="20"/>
                <w:szCs w:val="20"/>
              </w:rPr>
            </w:pPr>
            <w:r w:rsidRPr="00F32F50">
              <w:rPr>
                <w:sz w:val="20"/>
                <w:szCs w:val="20"/>
              </w:rPr>
              <w:t>2458185.526</w:t>
            </w:r>
          </w:p>
        </w:tc>
        <w:tc>
          <w:tcPr>
            <w:tcW w:w="928" w:type="dxa"/>
            <w:tcBorders>
              <w:top w:val="nil"/>
              <w:left w:val="nil"/>
              <w:bottom w:val="single" w:sz="4" w:space="0" w:color="auto"/>
              <w:right w:val="single" w:sz="4" w:space="0" w:color="auto"/>
            </w:tcBorders>
            <w:shd w:val="clear" w:color="auto" w:fill="auto"/>
            <w:noWrap/>
            <w:vAlign w:val="bottom"/>
            <w:hideMark/>
          </w:tcPr>
          <w:p w14:paraId="20F15AB7" w14:textId="77777777" w:rsidR="006A7E8B" w:rsidRPr="00F32F50" w:rsidRDefault="006A7E8B" w:rsidP="002F15A0">
            <w:pPr>
              <w:jc w:val="right"/>
              <w:rPr>
                <w:sz w:val="20"/>
                <w:szCs w:val="20"/>
              </w:rPr>
            </w:pPr>
            <w:r w:rsidRPr="00F32F50">
              <w:rPr>
                <w:sz w:val="20"/>
                <w:szCs w:val="20"/>
              </w:rPr>
              <w:t>6678.40</w:t>
            </w:r>
          </w:p>
        </w:tc>
        <w:tc>
          <w:tcPr>
            <w:tcW w:w="789" w:type="dxa"/>
            <w:tcBorders>
              <w:top w:val="nil"/>
              <w:left w:val="nil"/>
              <w:bottom w:val="single" w:sz="4" w:space="0" w:color="auto"/>
              <w:right w:val="single" w:sz="4" w:space="0" w:color="auto"/>
            </w:tcBorders>
            <w:shd w:val="clear" w:color="auto" w:fill="auto"/>
            <w:noWrap/>
            <w:vAlign w:val="bottom"/>
            <w:hideMark/>
          </w:tcPr>
          <w:p w14:paraId="6631EC54" w14:textId="77777777" w:rsidR="006A7E8B" w:rsidRPr="00F32F50" w:rsidRDefault="006A7E8B" w:rsidP="002F15A0">
            <w:pPr>
              <w:jc w:val="right"/>
              <w:rPr>
                <w:sz w:val="20"/>
                <w:szCs w:val="20"/>
              </w:rPr>
            </w:pPr>
            <w:r w:rsidRPr="00F32F50">
              <w:rPr>
                <w:sz w:val="20"/>
                <w:szCs w:val="20"/>
              </w:rPr>
              <w:t>0.90</w:t>
            </w:r>
          </w:p>
        </w:tc>
        <w:tc>
          <w:tcPr>
            <w:tcW w:w="614" w:type="dxa"/>
            <w:tcBorders>
              <w:top w:val="nil"/>
              <w:left w:val="nil"/>
              <w:bottom w:val="single" w:sz="4" w:space="0" w:color="auto"/>
              <w:right w:val="single" w:sz="4" w:space="0" w:color="auto"/>
            </w:tcBorders>
            <w:shd w:val="clear" w:color="auto" w:fill="auto"/>
            <w:noWrap/>
            <w:vAlign w:val="bottom"/>
            <w:hideMark/>
          </w:tcPr>
          <w:p w14:paraId="24444828" w14:textId="77777777" w:rsidR="006A7E8B" w:rsidRPr="00F32F50" w:rsidRDefault="006A7E8B" w:rsidP="002F15A0">
            <w:pPr>
              <w:jc w:val="right"/>
              <w:rPr>
                <w:sz w:val="20"/>
                <w:szCs w:val="20"/>
              </w:rPr>
            </w:pPr>
            <w:r w:rsidRPr="00F32F50">
              <w:rPr>
                <w:sz w:val="20"/>
                <w:szCs w:val="20"/>
              </w:rPr>
              <w:t>0.29</w:t>
            </w:r>
          </w:p>
        </w:tc>
        <w:tc>
          <w:tcPr>
            <w:tcW w:w="1147" w:type="dxa"/>
            <w:tcBorders>
              <w:top w:val="nil"/>
              <w:left w:val="nil"/>
              <w:bottom w:val="single" w:sz="4" w:space="0" w:color="auto"/>
              <w:right w:val="single" w:sz="4" w:space="0" w:color="auto"/>
            </w:tcBorders>
            <w:shd w:val="clear" w:color="auto" w:fill="auto"/>
            <w:noWrap/>
            <w:vAlign w:val="bottom"/>
            <w:hideMark/>
          </w:tcPr>
          <w:p w14:paraId="6A90E0C0" w14:textId="77777777" w:rsidR="006A7E8B" w:rsidRPr="00F32F50" w:rsidRDefault="006A7E8B" w:rsidP="002F15A0">
            <w:pPr>
              <w:jc w:val="right"/>
              <w:rPr>
                <w:sz w:val="20"/>
                <w:szCs w:val="20"/>
              </w:rPr>
            </w:pPr>
            <w:r w:rsidRPr="00F32F50">
              <w:rPr>
                <w:sz w:val="20"/>
                <w:szCs w:val="20"/>
              </w:rPr>
              <w:t xml:space="preserve">11.23 </w:t>
            </w:r>
          </w:p>
        </w:tc>
        <w:tc>
          <w:tcPr>
            <w:tcW w:w="949" w:type="dxa"/>
            <w:tcBorders>
              <w:top w:val="nil"/>
              <w:left w:val="nil"/>
              <w:bottom w:val="single" w:sz="4" w:space="0" w:color="auto"/>
              <w:right w:val="single" w:sz="4" w:space="0" w:color="auto"/>
            </w:tcBorders>
            <w:shd w:val="clear" w:color="auto" w:fill="auto"/>
            <w:noWrap/>
            <w:vAlign w:val="bottom"/>
            <w:hideMark/>
          </w:tcPr>
          <w:p w14:paraId="530B04C2" w14:textId="77777777" w:rsidR="006A7E8B" w:rsidRPr="00F32F50" w:rsidRDefault="006A7E8B" w:rsidP="002F15A0">
            <w:pPr>
              <w:jc w:val="right"/>
              <w:rPr>
                <w:sz w:val="20"/>
                <w:szCs w:val="20"/>
              </w:rPr>
            </w:pPr>
            <w:r w:rsidRPr="00F32F50">
              <w:rPr>
                <w:sz w:val="20"/>
                <w:szCs w:val="20"/>
              </w:rPr>
              <w:t>7065.57</w:t>
            </w:r>
          </w:p>
        </w:tc>
        <w:tc>
          <w:tcPr>
            <w:tcW w:w="789" w:type="dxa"/>
            <w:tcBorders>
              <w:top w:val="nil"/>
              <w:left w:val="nil"/>
              <w:bottom w:val="single" w:sz="4" w:space="0" w:color="auto"/>
              <w:right w:val="single" w:sz="4" w:space="0" w:color="auto"/>
            </w:tcBorders>
            <w:shd w:val="clear" w:color="auto" w:fill="auto"/>
            <w:noWrap/>
            <w:vAlign w:val="bottom"/>
            <w:hideMark/>
          </w:tcPr>
          <w:p w14:paraId="68C26C9A" w14:textId="77777777" w:rsidR="006A7E8B" w:rsidRPr="00F32F50" w:rsidRDefault="006A7E8B" w:rsidP="002F15A0">
            <w:pPr>
              <w:jc w:val="right"/>
              <w:rPr>
                <w:sz w:val="20"/>
                <w:szCs w:val="20"/>
              </w:rPr>
            </w:pPr>
            <w:r w:rsidRPr="00F32F50">
              <w:rPr>
                <w:sz w:val="20"/>
                <w:szCs w:val="20"/>
              </w:rPr>
              <w:t>0.96</w:t>
            </w:r>
          </w:p>
        </w:tc>
        <w:tc>
          <w:tcPr>
            <w:tcW w:w="949" w:type="dxa"/>
            <w:tcBorders>
              <w:top w:val="nil"/>
              <w:left w:val="nil"/>
              <w:bottom w:val="single" w:sz="4" w:space="0" w:color="auto"/>
              <w:right w:val="single" w:sz="4" w:space="0" w:color="auto"/>
            </w:tcBorders>
            <w:shd w:val="clear" w:color="auto" w:fill="auto"/>
            <w:noWrap/>
            <w:vAlign w:val="bottom"/>
            <w:hideMark/>
          </w:tcPr>
          <w:p w14:paraId="05CD3FE4" w14:textId="77777777" w:rsidR="006A7E8B" w:rsidRPr="00F32F50" w:rsidRDefault="006A7E8B" w:rsidP="002F15A0">
            <w:pPr>
              <w:jc w:val="right"/>
              <w:rPr>
                <w:sz w:val="20"/>
                <w:szCs w:val="20"/>
              </w:rPr>
            </w:pPr>
            <w:r w:rsidRPr="00F32F50">
              <w:rPr>
                <w:sz w:val="20"/>
                <w:szCs w:val="20"/>
              </w:rPr>
              <w:t>0.18</w:t>
            </w:r>
          </w:p>
        </w:tc>
        <w:tc>
          <w:tcPr>
            <w:tcW w:w="1048" w:type="dxa"/>
            <w:tcBorders>
              <w:top w:val="nil"/>
              <w:left w:val="nil"/>
              <w:bottom w:val="single" w:sz="4" w:space="0" w:color="auto"/>
              <w:right w:val="single" w:sz="4" w:space="0" w:color="auto"/>
            </w:tcBorders>
            <w:shd w:val="clear" w:color="auto" w:fill="auto"/>
            <w:noWrap/>
            <w:vAlign w:val="bottom"/>
            <w:hideMark/>
          </w:tcPr>
          <w:p w14:paraId="2E18CF8B" w14:textId="77777777" w:rsidR="006A7E8B" w:rsidRPr="00F32F50" w:rsidRDefault="006A7E8B" w:rsidP="002F15A0">
            <w:pPr>
              <w:jc w:val="right"/>
              <w:rPr>
                <w:sz w:val="20"/>
                <w:szCs w:val="20"/>
              </w:rPr>
            </w:pPr>
            <w:r w:rsidRPr="00F32F50">
              <w:rPr>
                <w:sz w:val="20"/>
                <w:szCs w:val="20"/>
              </w:rPr>
              <w:t xml:space="preserve">16.14 </w:t>
            </w:r>
          </w:p>
        </w:tc>
      </w:tr>
      <w:tr w:rsidR="006A7E8B" w:rsidRPr="00F32F50" w14:paraId="21216477"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656F8057" w14:textId="77777777" w:rsidR="006A7E8B" w:rsidRPr="00F32F50" w:rsidRDefault="006A7E8B" w:rsidP="002F15A0">
            <w:pPr>
              <w:jc w:val="right"/>
              <w:rPr>
                <w:sz w:val="20"/>
                <w:szCs w:val="20"/>
              </w:rPr>
            </w:pPr>
            <w:r w:rsidRPr="00F32F50">
              <w:rPr>
                <w:sz w:val="20"/>
                <w:szCs w:val="20"/>
              </w:rPr>
              <w:t>2458200.523</w:t>
            </w:r>
          </w:p>
        </w:tc>
        <w:tc>
          <w:tcPr>
            <w:tcW w:w="928" w:type="dxa"/>
            <w:tcBorders>
              <w:top w:val="nil"/>
              <w:left w:val="nil"/>
              <w:bottom w:val="single" w:sz="4" w:space="0" w:color="auto"/>
              <w:right w:val="single" w:sz="4" w:space="0" w:color="auto"/>
            </w:tcBorders>
            <w:shd w:val="clear" w:color="auto" w:fill="auto"/>
            <w:noWrap/>
            <w:vAlign w:val="bottom"/>
            <w:hideMark/>
          </w:tcPr>
          <w:p w14:paraId="019B78A7" w14:textId="77777777" w:rsidR="006A7E8B" w:rsidRPr="00F32F50" w:rsidRDefault="006A7E8B" w:rsidP="002F15A0">
            <w:pPr>
              <w:jc w:val="right"/>
              <w:rPr>
                <w:sz w:val="20"/>
                <w:szCs w:val="20"/>
              </w:rPr>
            </w:pPr>
            <w:r w:rsidRPr="00F32F50">
              <w:rPr>
                <w:sz w:val="20"/>
                <w:szCs w:val="20"/>
              </w:rPr>
              <w:t>6678.40</w:t>
            </w:r>
          </w:p>
        </w:tc>
        <w:tc>
          <w:tcPr>
            <w:tcW w:w="789" w:type="dxa"/>
            <w:tcBorders>
              <w:top w:val="nil"/>
              <w:left w:val="nil"/>
              <w:bottom w:val="single" w:sz="4" w:space="0" w:color="auto"/>
              <w:right w:val="single" w:sz="4" w:space="0" w:color="auto"/>
            </w:tcBorders>
            <w:shd w:val="clear" w:color="auto" w:fill="auto"/>
            <w:noWrap/>
            <w:vAlign w:val="bottom"/>
            <w:hideMark/>
          </w:tcPr>
          <w:p w14:paraId="4470597D" w14:textId="77777777" w:rsidR="006A7E8B" w:rsidRPr="00F32F50" w:rsidRDefault="006A7E8B" w:rsidP="002F15A0">
            <w:pPr>
              <w:jc w:val="right"/>
              <w:rPr>
                <w:sz w:val="20"/>
                <w:szCs w:val="20"/>
              </w:rPr>
            </w:pPr>
            <w:r w:rsidRPr="00F32F50">
              <w:rPr>
                <w:sz w:val="20"/>
                <w:szCs w:val="20"/>
              </w:rPr>
              <w:t>0.86</w:t>
            </w:r>
          </w:p>
        </w:tc>
        <w:tc>
          <w:tcPr>
            <w:tcW w:w="614" w:type="dxa"/>
            <w:tcBorders>
              <w:top w:val="nil"/>
              <w:left w:val="nil"/>
              <w:bottom w:val="single" w:sz="4" w:space="0" w:color="auto"/>
              <w:right w:val="single" w:sz="4" w:space="0" w:color="auto"/>
            </w:tcBorders>
            <w:shd w:val="clear" w:color="auto" w:fill="auto"/>
            <w:noWrap/>
            <w:vAlign w:val="bottom"/>
            <w:hideMark/>
          </w:tcPr>
          <w:p w14:paraId="2525DA71" w14:textId="77777777" w:rsidR="006A7E8B" w:rsidRPr="00F32F50" w:rsidRDefault="006A7E8B" w:rsidP="002F15A0">
            <w:pPr>
              <w:jc w:val="right"/>
              <w:rPr>
                <w:sz w:val="20"/>
                <w:szCs w:val="20"/>
              </w:rPr>
            </w:pPr>
            <w:r w:rsidRPr="00F32F50">
              <w:rPr>
                <w:sz w:val="20"/>
                <w:szCs w:val="20"/>
              </w:rPr>
              <w:t>0.67</w:t>
            </w:r>
          </w:p>
        </w:tc>
        <w:tc>
          <w:tcPr>
            <w:tcW w:w="1147" w:type="dxa"/>
            <w:tcBorders>
              <w:top w:val="nil"/>
              <w:left w:val="nil"/>
              <w:bottom w:val="single" w:sz="4" w:space="0" w:color="auto"/>
              <w:right w:val="single" w:sz="4" w:space="0" w:color="auto"/>
            </w:tcBorders>
            <w:shd w:val="clear" w:color="auto" w:fill="auto"/>
            <w:noWrap/>
            <w:vAlign w:val="bottom"/>
            <w:hideMark/>
          </w:tcPr>
          <w:p w14:paraId="3839F1AD" w14:textId="77777777" w:rsidR="006A7E8B" w:rsidRPr="00F32F50" w:rsidRDefault="006A7E8B" w:rsidP="002F15A0">
            <w:pPr>
              <w:jc w:val="right"/>
              <w:rPr>
                <w:sz w:val="20"/>
                <w:szCs w:val="20"/>
              </w:rPr>
            </w:pPr>
            <w:r w:rsidRPr="00F32F50">
              <w:rPr>
                <w:sz w:val="20"/>
                <w:szCs w:val="20"/>
              </w:rPr>
              <w:t xml:space="preserve">11.23 </w:t>
            </w:r>
          </w:p>
        </w:tc>
        <w:tc>
          <w:tcPr>
            <w:tcW w:w="949" w:type="dxa"/>
            <w:tcBorders>
              <w:top w:val="nil"/>
              <w:left w:val="nil"/>
              <w:bottom w:val="single" w:sz="4" w:space="0" w:color="auto"/>
              <w:right w:val="single" w:sz="4" w:space="0" w:color="auto"/>
            </w:tcBorders>
            <w:shd w:val="clear" w:color="auto" w:fill="auto"/>
            <w:noWrap/>
            <w:vAlign w:val="bottom"/>
            <w:hideMark/>
          </w:tcPr>
          <w:p w14:paraId="21F93E69" w14:textId="77777777" w:rsidR="006A7E8B" w:rsidRPr="00F32F50" w:rsidRDefault="006A7E8B" w:rsidP="002F15A0">
            <w:pPr>
              <w:jc w:val="right"/>
              <w:rPr>
                <w:sz w:val="20"/>
                <w:szCs w:val="20"/>
              </w:rPr>
            </w:pPr>
            <w:r w:rsidRPr="00F32F50">
              <w:rPr>
                <w:sz w:val="20"/>
                <w:szCs w:val="20"/>
              </w:rPr>
              <w:t>7065.69</w:t>
            </w:r>
          </w:p>
        </w:tc>
        <w:tc>
          <w:tcPr>
            <w:tcW w:w="789" w:type="dxa"/>
            <w:tcBorders>
              <w:top w:val="nil"/>
              <w:left w:val="nil"/>
              <w:bottom w:val="single" w:sz="4" w:space="0" w:color="auto"/>
              <w:right w:val="single" w:sz="4" w:space="0" w:color="auto"/>
            </w:tcBorders>
            <w:shd w:val="clear" w:color="auto" w:fill="auto"/>
            <w:noWrap/>
            <w:vAlign w:val="bottom"/>
            <w:hideMark/>
          </w:tcPr>
          <w:p w14:paraId="71DBFD56" w14:textId="77777777" w:rsidR="006A7E8B" w:rsidRPr="00F32F50" w:rsidRDefault="006A7E8B" w:rsidP="002F15A0">
            <w:pPr>
              <w:jc w:val="right"/>
              <w:rPr>
                <w:sz w:val="20"/>
                <w:szCs w:val="20"/>
              </w:rPr>
            </w:pPr>
            <w:r w:rsidRPr="00F32F50">
              <w:rPr>
                <w:sz w:val="20"/>
                <w:szCs w:val="20"/>
              </w:rPr>
              <w:t>0.94</w:t>
            </w:r>
          </w:p>
        </w:tc>
        <w:tc>
          <w:tcPr>
            <w:tcW w:w="949" w:type="dxa"/>
            <w:tcBorders>
              <w:top w:val="nil"/>
              <w:left w:val="nil"/>
              <w:bottom w:val="single" w:sz="4" w:space="0" w:color="auto"/>
              <w:right w:val="single" w:sz="4" w:space="0" w:color="auto"/>
            </w:tcBorders>
            <w:shd w:val="clear" w:color="auto" w:fill="auto"/>
            <w:noWrap/>
            <w:vAlign w:val="bottom"/>
            <w:hideMark/>
          </w:tcPr>
          <w:p w14:paraId="1F92B91E" w14:textId="77777777" w:rsidR="006A7E8B" w:rsidRPr="00F32F50" w:rsidRDefault="006A7E8B" w:rsidP="002F15A0">
            <w:pPr>
              <w:jc w:val="right"/>
              <w:rPr>
                <w:sz w:val="20"/>
                <w:szCs w:val="20"/>
              </w:rPr>
            </w:pPr>
            <w:r w:rsidRPr="00F32F50">
              <w:rPr>
                <w:sz w:val="20"/>
                <w:szCs w:val="20"/>
              </w:rPr>
              <w:t>0.30</w:t>
            </w:r>
          </w:p>
        </w:tc>
        <w:tc>
          <w:tcPr>
            <w:tcW w:w="1048" w:type="dxa"/>
            <w:tcBorders>
              <w:top w:val="nil"/>
              <w:left w:val="nil"/>
              <w:bottom w:val="single" w:sz="4" w:space="0" w:color="auto"/>
              <w:right w:val="single" w:sz="4" w:space="0" w:color="auto"/>
            </w:tcBorders>
            <w:shd w:val="clear" w:color="auto" w:fill="auto"/>
            <w:noWrap/>
            <w:vAlign w:val="bottom"/>
            <w:hideMark/>
          </w:tcPr>
          <w:p w14:paraId="5AD46487" w14:textId="77777777" w:rsidR="006A7E8B" w:rsidRPr="00F32F50" w:rsidRDefault="006A7E8B" w:rsidP="002F15A0">
            <w:pPr>
              <w:jc w:val="right"/>
              <w:rPr>
                <w:sz w:val="20"/>
                <w:szCs w:val="20"/>
              </w:rPr>
            </w:pPr>
            <w:r w:rsidRPr="00F32F50">
              <w:rPr>
                <w:sz w:val="20"/>
                <w:szCs w:val="20"/>
              </w:rPr>
              <w:t xml:space="preserve">21.23 </w:t>
            </w:r>
          </w:p>
        </w:tc>
      </w:tr>
      <w:tr w:rsidR="006A7E8B" w:rsidRPr="00F32F50" w14:paraId="7540522B"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1917DF68" w14:textId="77777777" w:rsidR="006A7E8B" w:rsidRPr="00F32F50" w:rsidRDefault="006A7E8B" w:rsidP="002F15A0">
            <w:pPr>
              <w:jc w:val="right"/>
              <w:rPr>
                <w:sz w:val="20"/>
                <w:szCs w:val="20"/>
              </w:rPr>
            </w:pPr>
            <w:r w:rsidRPr="00F32F50">
              <w:rPr>
                <w:sz w:val="20"/>
                <w:szCs w:val="20"/>
              </w:rPr>
              <w:t>2458214.523</w:t>
            </w:r>
          </w:p>
        </w:tc>
        <w:tc>
          <w:tcPr>
            <w:tcW w:w="928" w:type="dxa"/>
            <w:tcBorders>
              <w:top w:val="nil"/>
              <w:left w:val="nil"/>
              <w:bottom w:val="single" w:sz="4" w:space="0" w:color="auto"/>
              <w:right w:val="single" w:sz="4" w:space="0" w:color="auto"/>
            </w:tcBorders>
            <w:shd w:val="clear" w:color="auto" w:fill="auto"/>
            <w:noWrap/>
            <w:vAlign w:val="bottom"/>
            <w:hideMark/>
          </w:tcPr>
          <w:p w14:paraId="43E258C5" w14:textId="77777777" w:rsidR="006A7E8B" w:rsidRPr="00F32F50" w:rsidRDefault="006A7E8B" w:rsidP="002F15A0">
            <w:pPr>
              <w:jc w:val="right"/>
              <w:rPr>
                <w:sz w:val="20"/>
                <w:szCs w:val="20"/>
              </w:rPr>
            </w:pPr>
            <w:r w:rsidRPr="00F32F50">
              <w:rPr>
                <w:sz w:val="20"/>
                <w:szCs w:val="20"/>
              </w:rPr>
              <w:t>6678.81</w:t>
            </w:r>
          </w:p>
        </w:tc>
        <w:tc>
          <w:tcPr>
            <w:tcW w:w="789" w:type="dxa"/>
            <w:tcBorders>
              <w:top w:val="nil"/>
              <w:left w:val="nil"/>
              <w:bottom w:val="single" w:sz="4" w:space="0" w:color="auto"/>
              <w:right w:val="single" w:sz="4" w:space="0" w:color="auto"/>
            </w:tcBorders>
            <w:shd w:val="clear" w:color="auto" w:fill="auto"/>
            <w:noWrap/>
            <w:vAlign w:val="bottom"/>
            <w:hideMark/>
          </w:tcPr>
          <w:p w14:paraId="5D745C0D" w14:textId="77777777" w:rsidR="006A7E8B" w:rsidRPr="00F32F50" w:rsidRDefault="006A7E8B" w:rsidP="002F15A0">
            <w:pPr>
              <w:jc w:val="right"/>
              <w:rPr>
                <w:sz w:val="20"/>
                <w:szCs w:val="20"/>
              </w:rPr>
            </w:pPr>
            <w:r w:rsidRPr="00F32F50">
              <w:rPr>
                <w:sz w:val="20"/>
                <w:szCs w:val="20"/>
              </w:rPr>
              <w:t>0.87</w:t>
            </w:r>
          </w:p>
        </w:tc>
        <w:tc>
          <w:tcPr>
            <w:tcW w:w="614" w:type="dxa"/>
            <w:tcBorders>
              <w:top w:val="nil"/>
              <w:left w:val="nil"/>
              <w:bottom w:val="single" w:sz="4" w:space="0" w:color="auto"/>
              <w:right w:val="single" w:sz="4" w:space="0" w:color="auto"/>
            </w:tcBorders>
            <w:shd w:val="clear" w:color="auto" w:fill="auto"/>
            <w:noWrap/>
            <w:vAlign w:val="bottom"/>
            <w:hideMark/>
          </w:tcPr>
          <w:p w14:paraId="53FC3A6F" w14:textId="77777777" w:rsidR="006A7E8B" w:rsidRPr="00F32F50" w:rsidRDefault="006A7E8B" w:rsidP="002F15A0">
            <w:pPr>
              <w:jc w:val="right"/>
              <w:rPr>
                <w:sz w:val="20"/>
                <w:szCs w:val="20"/>
              </w:rPr>
            </w:pPr>
            <w:r w:rsidRPr="00F32F50">
              <w:rPr>
                <w:sz w:val="20"/>
                <w:szCs w:val="20"/>
              </w:rPr>
              <w:t>0.51</w:t>
            </w:r>
          </w:p>
        </w:tc>
        <w:tc>
          <w:tcPr>
            <w:tcW w:w="1147" w:type="dxa"/>
            <w:tcBorders>
              <w:top w:val="nil"/>
              <w:left w:val="nil"/>
              <w:bottom w:val="single" w:sz="4" w:space="0" w:color="auto"/>
              <w:right w:val="single" w:sz="4" w:space="0" w:color="auto"/>
            </w:tcBorders>
            <w:shd w:val="clear" w:color="auto" w:fill="auto"/>
            <w:noWrap/>
            <w:vAlign w:val="bottom"/>
            <w:hideMark/>
          </w:tcPr>
          <w:p w14:paraId="0E5A9AC1" w14:textId="77777777" w:rsidR="006A7E8B" w:rsidRPr="00F32F50" w:rsidRDefault="006A7E8B" w:rsidP="002F15A0">
            <w:pPr>
              <w:jc w:val="right"/>
              <w:rPr>
                <w:sz w:val="20"/>
                <w:szCs w:val="20"/>
              </w:rPr>
            </w:pPr>
            <w:r w:rsidRPr="00F32F50">
              <w:rPr>
                <w:sz w:val="20"/>
                <w:szCs w:val="20"/>
              </w:rPr>
              <w:t xml:space="preserve">29.65 </w:t>
            </w:r>
          </w:p>
        </w:tc>
        <w:tc>
          <w:tcPr>
            <w:tcW w:w="949" w:type="dxa"/>
            <w:tcBorders>
              <w:top w:val="nil"/>
              <w:left w:val="nil"/>
              <w:bottom w:val="single" w:sz="4" w:space="0" w:color="auto"/>
              <w:right w:val="single" w:sz="4" w:space="0" w:color="auto"/>
            </w:tcBorders>
            <w:shd w:val="clear" w:color="auto" w:fill="auto"/>
            <w:noWrap/>
            <w:vAlign w:val="bottom"/>
            <w:hideMark/>
          </w:tcPr>
          <w:p w14:paraId="44EF9D34" w14:textId="77777777" w:rsidR="006A7E8B" w:rsidRPr="00F32F50" w:rsidRDefault="006A7E8B" w:rsidP="002F15A0">
            <w:pPr>
              <w:jc w:val="right"/>
              <w:rPr>
                <w:sz w:val="20"/>
                <w:szCs w:val="20"/>
              </w:rPr>
            </w:pPr>
            <w:r w:rsidRPr="00F32F50">
              <w:rPr>
                <w:sz w:val="20"/>
                <w:szCs w:val="20"/>
              </w:rPr>
              <w:t>7065.54</w:t>
            </w:r>
          </w:p>
        </w:tc>
        <w:tc>
          <w:tcPr>
            <w:tcW w:w="789" w:type="dxa"/>
            <w:tcBorders>
              <w:top w:val="nil"/>
              <w:left w:val="nil"/>
              <w:bottom w:val="single" w:sz="4" w:space="0" w:color="auto"/>
              <w:right w:val="single" w:sz="4" w:space="0" w:color="auto"/>
            </w:tcBorders>
            <w:shd w:val="clear" w:color="auto" w:fill="auto"/>
            <w:noWrap/>
            <w:vAlign w:val="bottom"/>
            <w:hideMark/>
          </w:tcPr>
          <w:p w14:paraId="376EAB7C" w14:textId="77777777" w:rsidR="006A7E8B" w:rsidRPr="00F32F50" w:rsidRDefault="006A7E8B" w:rsidP="002F15A0">
            <w:pPr>
              <w:jc w:val="right"/>
              <w:rPr>
                <w:sz w:val="20"/>
                <w:szCs w:val="20"/>
              </w:rPr>
            </w:pPr>
            <w:r w:rsidRPr="00F32F50">
              <w:rPr>
                <w:sz w:val="20"/>
                <w:szCs w:val="20"/>
              </w:rPr>
              <w:t>0.91</w:t>
            </w:r>
          </w:p>
        </w:tc>
        <w:tc>
          <w:tcPr>
            <w:tcW w:w="949" w:type="dxa"/>
            <w:tcBorders>
              <w:top w:val="nil"/>
              <w:left w:val="nil"/>
              <w:bottom w:val="single" w:sz="4" w:space="0" w:color="auto"/>
              <w:right w:val="single" w:sz="4" w:space="0" w:color="auto"/>
            </w:tcBorders>
            <w:shd w:val="clear" w:color="auto" w:fill="auto"/>
            <w:noWrap/>
            <w:vAlign w:val="bottom"/>
            <w:hideMark/>
          </w:tcPr>
          <w:p w14:paraId="2BB5747D" w14:textId="77777777" w:rsidR="006A7E8B" w:rsidRPr="00F32F50" w:rsidRDefault="006A7E8B" w:rsidP="002F15A0">
            <w:pPr>
              <w:jc w:val="right"/>
              <w:rPr>
                <w:sz w:val="20"/>
                <w:szCs w:val="20"/>
              </w:rPr>
            </w:pPr>
            <w:r w:rsidRPr="00F32F50">
              <w:rPr>
                <w:sz w:val="20"/>
                <w:szCs w:val="20"/>
              </w:rPr>
              <w:t>0.33</w:t>
            </w:r>
          </w:p>
        </w:tc>
        <w:tc>
          <w:tcPr>
            <w:tcW w:w="1048" w:type="dxa"/>
            <w:tcBorders>
              <w:top w:val="nil"/>
              <w:left w:val="nil"/>
              <w:bottom w:val="single" w:sz="4" w:space="0" w:color="auto"/>
              <w:right w:val="single" w:sz="4" w:space="0" w:color="auto"/>
            </w:tcBorders>
            <w:shd w:val="clear" w:color="auto" w:fill="auto"/>
            <w:noWrap/>
            <w:vAlign w:val="bottom"/>
            <w:hideMark/>
          </w:tcPr>
          <w:p w14:paraId="6B429AFA" w14:textId="77777777" w:rsidR="006A7E8B" w:rsidRPr="00F32F50" w:rsidRDefault="006A7E8B" w:rsidP="002F15A0">
            <w:pPr>
              <w:jc w:val="right"/>
              <w:rPr>
                <w:sz w:val="20"/>
                <w:szCs w:val="20"/>
              </w:rPr>
            </w:pPr>
            <w:r w:rsidRPr="00F32F50">
              <w:rPr>
                <w:sz w:val="20"/>
                <w:szCs w:val="20"/>
              </w:rPr>
              <w:t xml:space="preserve">14.86 </w:t>
            </w:r>
          </w:p>
        </w:tc>
      </w:tr>
      <w:tr w:rsidR="006A7E8B" w:rsidRPr="00F32F50" w14:paraId="6C82D460"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3F9D2472" w14:textId="77777777" w:rsidR="006A7E8B" w:rsidRPr="00F32F50" w:rsidRDefault="006A7E8B" w:rsidP="002F15A0">
            <w:pPr>
              <w:jc w:val="right"/>
              <w:rPr>
                <w:color w:val="000000"/>
                <w:sz w:val="20"/>
                <w:szCs w:val="20"/>
              </w:rPr>
            </w:pPr>
            <w:r w:rsidRPr="00F32F50">
              <w:rPr>
                <w:color w:val="000000"/>
                <w:sz w:val="20"/>
                <w:szCs w:val="20"/>
              </w:rPr>
              <w:t>2458443.824</w:t>
            </w:r>
          </w:p>
        </w:tc>
        <w:tc>
          <w:tcPr>
            <w:tcW w:w="928" w:type="dxa"/>
            <w:tcBorders>
              <w:top w:val="nil"/>
              <w:left w:val="nil"/>
              <w:bottom w:val="single" w:sz="4" w:space="0" w:color="auto"/>
              <w:right w:val="single" w:sz="4" w:space="0" w:color="auto"/>
            </w:tcBorders>
            <w:shd w:val="clear" w:color="auto" w:fill="auto"/>
            <w:noWrap/>
            <w:vAlign w:val="bottom"/>
            <w:hideMark/>
          </w:tcPr>
          <w:p w14:paraId="0A8C07C1" w14:textId="77777777" w:rsidR="006A7E8B" w:rsidRPr="00F32F50" w:rsidRDefault="006A7E8B" w:rsidP="002F15A0">
            <w:pPr>
              <w:jc w:val="right"/>
              <w:rPr>
                <w:sz w:val="20"/>
                <w:szCs w:val="20"/>
              </w:rPr>
            </w:pPr>
            <w:r w:rsidRPr="00F32F50">
              <w:rPr>
                <w:sz w:val="20"/>
                <w:szCs w:val="20"/>
              </w:rPr>
              <w:t>6678.63</w:t>
            </w:r>
          </w:p>
        </w:tc>
        <w:tc>
          <w:tcPr>
            <w:tcW w:w="789" w:type="dxa"/>
            <w:tcBorders>
              <w:top w:val="nil"/>
              <w:left w:val="nil"/>
              <w:bottom w:val="single" w:sz="4" w:space="0" w:color="auto"/>
              <w:right w:val="single" w:sz="4" w:space="0" w:color="auto"/>
            </w:tcBorders>
            <w:shd w:val="clear" w:color="auto" w:fill="auto"/>
            <w:noWrap/>
            <w:vAlign w:val="bottom"/>
            <w:hideMark/>
          </w:tcPr>
          <w:p w14:paraId="39121E87" w14:textId="77777777" w:rsidR="006A7E8B" w:rsidRPr="00F32F50" w:rsidRDefault="006A7E8B" w:rsidP="002F15A0">
            <w:pPr>
              <w:jc w:val="right"/>
              <w:rPr>
                <w:sz w:val="20"/>
                <w:szCs w:val="20"/>
              </w:rPr>
            </w:pPr>
            <w:r w:rsidRPr="00F32F50">
              <w:rPr>
                <w:sz w:val="20"/>
                <w:szCs w:val="20"/>
              </w:rPr>
              <w:t>0.95</w:t>
            </w:r>
          </w:p>
        </w:tc>
        <w:tc>
          <w:tcPr>
            <w:tcW w:w="614" w:type="dxa"/>
            <w:tcBorders>
              <w:top w:val="nil"/>
              <w:left w:val="nil"/>
              <w:bottom w:val="single" w:sz="4" w:space="0" w:color="auto"/>
              <w:right w:val="single" w:sz="4" w:space="0" w:color="auto"/>
            </w:tcBorders>
            <w:shd w:val="clear" w:color="auto" w:fill="auto"/>
            <w:noWrap/>
            <w:vAlign w:val="bottom"/>
            <w:hideMark/>
          </w:tcPr>
          <w:p w14:paraId="0729E95A" w14:textId="77777777" w:rsidR="006A7E8B" w:rsidRPr="00F32F50" w:rsidRDefault="006A7E8B" w:rsidP="002F15A0">
            <w:pPr>
              <w:jc w:val="right"/>
              <w:rPr>
                <w:sz w:val="20"/>
                <w:szCs w:val="20"/>
              </w:rPr>
            </w:pPr>
            <w:r w:rsidRPr="00F32F50">
              <w:rPr>
                <w:sz w:val="20"/>
                <w:szCs w:val="20"/>
              </w:rPr>
              <w:t>0.03</w:t>
            </w:r>
          </w:p>
        </w:tc>
        <w:tc>
          <w:tcPr>
            <w:tcW w:w="1147" w:type="dxa"/>
            <w:tcBorders>
              <w:top w:val="nil"/>
              <w:left w:val="nil"/>
              <w:bottom w:val="single" w:sz="4" w:space="0" w:color="auto"/>
              <w:right w:val="single" w:sz="4" w:space="0" w:color="auto"/>
            </w:tcBorders>
            <w:shd w:val="clear" w:color="auto" w:fill="auto"/>
            <w:noWrap/>
            <w:vAlign w:val="bottom"/>
            <w:hideMark/>
          </w:tcPr>
          <w:p w14:paraId="6DE9E008" w14:textId="77777777" w:rsidR="006A7E8B" w:rsidRPr="00F32F50" w:rsidRDefault="006A7E8B" w:rsidP="002F15A0">
            <w:pPr>
              <w:jc w:val="right"/>
              <w:rPr>
                <w:sz w:val="20"/>
                <w:szCs w:val="20"/>
              </w:rPr>
            </w:pPr>
            <w:r w:rsidRPr="00F32F50">
              <w:rPr>
                <w:sz w:val="20"/>
                <w:szCs w:val="20"/>
              </w:rPr>
              <w:t xml:space="preserve">21.56 </w:t>
            </w:r>
          </w:p>
        </w:tc>
        <w:tc>
          <w:tcPr>
            <w:tcW w:w="949" w:type="dxa"/>
            <w:tcBorders>
              <w:top w:val="nil"/>
              <w:left w:val="nil"/>
              <w:bottom w:val="single" w:sz="4" w:space="0" w:color="auto"/>
              <w:right w:val="single" w:sz="4" w:space="0" w:color="auto"/>
            </w:tcBorders>
            <w:shd w:val="clear" w:color="auto" w:fill="auto"/>
            <w:noWrap/>
            <w:vAlign w:val="bottom"/>
            <w:hideMark/>
          </w:tcPr>
          <w:p w14:paraId="404497E7" w14:textId="77777777" w:rsidR="006A7E8B" w:rsidRPr="00F32F50" w:rsidRDefault="006A7E8B" w:rsidP="002F15A0">
            <w:pPr>
              <w:jc w:val="right"/>
              <w:rPr>
                <w:sz w:val="20"/>
                <w:szCs w:val="20"/>
              </w:rPr>
            </w:pPr>
            <w:r w:rsidRPr="00F32F50">
              <w:rPr>
                <w:sz w:val="20"/>
                <w:szCs w:val="20"/>
              </w:rPr>
              <w:t>7065.64</w:t>
            </w:r>
          </w:p>
        </w:tc>
        <w:tc>
          <w:tcPr>
            <w:tcW w:w="789" w:type="dxa"/>
            <w:tcBorders>
              <w:top w:val="nil"/>
              <w:left w:val="nil"/>
              <w:bottom w:val="single" w:sz="4" w:space="0" w:color="auto"/>
              <w:right w:val="single" w:sz="4" w:space="0" w:color="auto"/>
            </w:tcBorders>
            <w:shd w:val="clear" w:color="auto" w:fill="auto"/>
            <w:noWrap/>
            <w:vAlign w:val="bottom"/>
            <w:hideMark/>
          </w:tcPr>
          <w:p w14:paraId="228462A5" w14:textId="77777777" w:rsidR="006A7E8B" w:rsidRPr="00F32F50" w:rsidRDefault="006A7E8B" w:rsidP="002F15A0">
            <w:pPr>
              <w:jc w:val="right"/>
              <w:rPr>
                <w:sz w:val="20"/>
                <w:szCs w:val="20"/>
              </w:rPr>
            </w:pPr>
            <w:r w:rsidRPr="00F32F50">
              <w:rPr>
                <w:sz w:val="20"/>
                <w:szCs w:val="20"/>
              </w:rPr>
              <w:t>0.96</w:t>
            </w:r>
          </w:p>
        </w:tc>
        <w:tc>
          <w:tcPr>
            <w:tcW w:w="949" w:type="dxa"/>
            <w:tcBorders>
              <w:top w:val="nil"/>
              <w:left w:val="nil"/>
              <w:bottom w:val="single" w:sz="4" w:space="0" w:color="auto"/>
              <w:right w:val="single" w:sz="4" w:space="0" w:color="auto"/>
            </w:tcBorders>
            <w:shd w:val="clear" w:color="auto" w:fill="auto"/>
            <w:noWrap/>
            <w:vAlign w:val="bottom"/>
            <w:hideMark/>
          </w:tcPr>
          <w:p w14:paraId="4BC912BB" w14:textId="77777777" w:rsidR="006A7E8B" w:rsidRPr="00F32F50" w:rsidRDefault="006A7E8B" w:rsidP="002F15A0">
            <w:pPr>
              <w:jc w:val="right"/>
              <w:rPr>
                <w:sz w:val="20"/>
                <w:szCs w:val="20"/>
              </w:rPr>
            </w:pPr>
            <w:r w:rsidRPr="00F32F50">
              <w:rPr>
                <w:sz w:val="20"/>
                <w:szCs w:val="20"/>
              </w:rPr>
              <w:t>0.04</w:t>
            </w:r>
          </w:p>
        </w:tc>
        <w:tc>
          <w:tcPr>
            <w:tcW w:w="1048" w:type="dxa"/>
            <w:tcBorders>
              <w:top w:val="nil"/>
              <w:left w:val="nil"/>
              <w:bottom w:val="single" w:sz="4" w:space="0" w:color="auto"/>
              <w:right w:val="single" w:sz="4" w:space="0" w:color="auto"/>
            </w:tcBorders>
            <w:shd w:val="clear" w:color="auto" w:fill="auto"/>
            <w:noWrap/>
            <w:vAlign w:val="bottom"/>
            <w:hideMark/>
          </w:tcPr>
          <w:p w14:paraId="7BE07203" w14:textId="77777777" w:rsidR="006A7E8B" w:rsidRPr="00F32F50" w:rsidRDefault="006A7E8B" w:rsidP="002F15A0">
            <w:pPr>
              <w:jc w:val="right"/>
              <w:rPr>
                <w:sz w:val="20"/>
                <w:szCs w:val="20"/>
              </w:rPr>
            </w:pPr>
            <w:r w:rsidRPr="00F32F50">
              <w:rPr>
                <w:sz w:val="20"/>
                <w:szCs w:val="20"/>
              </w:rPr>
              <w:t xml:space="preserve">19.11 </w:t>
            </w:r>
          </w:p>
        </w:tc>
      </w:tr>
      <w:tr w:rsidR="006A7E8B" w:rsidRPr="00F32F50" w14:paraId="3D8932BE"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721A474E" w14:textId="77777777" w:rsidR="006A7E8B" w:rsidRPr="00F32F50" w:rsidRDefault="006A7E8B" w:rsidP="002F15A0">
            <w:pPr>
              <w:jc w:val="right"/>
              <w:rPr>
                <w:sz w:val="20"/>
                <w:szCs w:val="20"/>
              </w:rPr>
            </w:pPr>
            <w:r w:rsidRPr="00F32F50">
              <w:rPr>
                <w:sz w:val="20"/>
                <w:szCs w:val="20"/>
              </w:rPr>
              <w:t>2458470.727</w:t>
            </w:r>
          </w:p>
        </w:tc>
        <w:tc>
          <w:tcPr>
            <w:tcW w:w="928" w:type="dxa"/>
            <w:tcBorders>
              <w:top w:val="nil"/>
              <w:left w:val="nil"/>
              <w:bottom w:val="single" w:sz="4" w:space="0" w:color="auto"/>
              <w:right w:val="single" w:sz="4" w:space="0" w:color="auto"/>
            </w:tcBorders>
            <w:shd w:val="clear" w:color="auto" w:fill="auto"/>
            <w:noWrap/>
            <w:vAlign w:val="bottom"/>
            <w:hideMark/>
          </w:tcPr>
          <w:p w14:paraId="752E72D8" w14:textId="77777777" w:rsidR="006A7E8B" w:rsidRPr="00F32F50" w:rsidRDefault="006A7E8B" w:rsidP="002F15A0">
            <w:pPr>
              <w:jc w:val="right"/>
              <w:rPr>
                <w:sz w:val="20"/>
                <w:szCs w:val="20"/>
              </w:rPr>
            </w:pPr>
            <w:r w:rsidRPr="00F32F50">
              <w:rPr>
                <w:sz w:val="20"/>
                <w:szCs w:val="20"/>
              </w:rPr>
              <w:t>6679.58</w:t>
            </w:r>
          </w:p>
        </w:tc>
        <w:tc>
          <w:tcPr>
            <w:tcW w:w="789" w:type="dxa"/>
            <w:tcBorders>
              <w:top w:val="nil"/>
              <w:left w:val="nil"/>
              <w:bottom w:val="single" w:sz="4" w:space="0" w:color="auto"/>
              <w:right w:val="single" w:sz="4" w:space="0" w:color="auto"/>
            </w:tcBorders>
            <w:shd w:val="clear" w:color="auto" w:fill="auto"/>
            <w:noWrap/>
            <w:vAlign w:val="bottom"/>
            <w:hideMark/>
          </w:tcPr>
          <w:p w14:paraId="11F8BDE2" w14:textId="77777777" w:rsidR="006A7E8B" w:rsidRPr="00F32F50" w:rsidRDefault="006A7E8B" w:rsidP="002F15A0">
            <w:pPr>
              <w:jc w:val="right"/>
              <w:rPr>
                <w:sz w:val="20"/>
                <w:szCs w:val="20"/>
              </w:rPr>
            </w:pPr>
            <w:r w:rsidRPr="00F32F50">
              <w:rPr>
                <w:sz w:val="20"/>
                <w:szCs w:val="20"/>
              </w:rPr>
              <w:t>0.83</w:t>
            </w:r>
          </w:p>
        </w:tc>
        <w:tc>
          <w:tcPr>
            <w:tcW w:w="614" w:type="dxa"/>
            <w:tcBorders>
              <w:top w:val="nil"/>
              <w:left w:val="nil"/>
              <w:bottom w:val="single" w:sz="4" w:space="0" w:color="auto"/>
              <w:right w:val="single" w:sz="4" w:space="0" w:color="auto"/>
            </w:tcBorders>
            <w:shd w:val="clear" w:color="auto" w:fill="auto"/>
            <w:noWrap/>
            <w:vAlign w:val="bottom"/>
            <w:hideMark/>
          </w:tcPr>
          <w:p w14:paraId="0E9952DB" w14:textId="77777777" w:rsidR="006A7E8B" w:rsidRPr="00F32F50" w:rsidRDefault="006A7E8B" w:rsidP="002F15A0">
            <w:pPr>
              <w:jc w:val="right"/>
              <w:rPr>
                <w:sz w:val="20"/>
                <w:szCs w:val="20"/>
              </w:rPr>
            </w:pPr>
            <w:r w:rsidRPr="00F32F50">
              <w:rPr>
                <w:sz w:val="20"/>
                <w:szCs w:val="20"/>
              </w:rPr>
              <w:t>0.61</w:t>
            </w:r>
          </w:p>
        </w:tc>
        <w:tc>
          <w:tcPr>
            <w:tcW w:w="1147" w:type="dxa"/>
            <w:tcBorders>
              <w:top w:val="nil"/>
              <w:left w:val="nil"/>
              <w:bottom w:val="single" w:sz="4" w:space="0" w:color="auto"/>
              <w:right w:val="single" w:sz="4" w:space="0" w:color="auto"/>
            </w:tcBorders>
            <w:shd w:val="clear" w:color="auto" w:fill="auto"/>
            <w:noWrap/>
            <w:vAlign w:val="bottom"/>
            <w:hideMark/>
          </w:tcPr>
          <w:p w14:paraId="2B0C678A" w14:textId="77777777" w:rsidR="006A7E8B" w:rsidRPr="00F32F50" w:rsidRDefault="006A7E8B" w:rsidP="002F15A0">
            <w:pPr>
              <w:jc w:val="right"/>
              <w:rPr>
                <w:sz w:val="20"/>
                <w:szCs w:val="20"/>
              </w:rPr>
            </w:pPr>
            <w:r w:rsidRPr="00F32F50">
              <w:rPr>
                <w:sz w:val="20"/>
                <w:szCs w:val="20"/>
              </w:rPr>
              <w:t xml:space="preserve">64.24 </w:t>
            </w:r>
          </w:p>
        </w:tc>
        <w:tc>
          <w:tcPr>
            <w:tcW w:w="949" w:type="dxa"/>
            <w:tcBorders>
              <w:top w:val="nil"/>
              <w:left w:val="nil"/>
              <w:bottom w:val="single" w:sz="4" w:space="0" w:color="auto"/>
              <w:right w:val="single" w:sz="4" w:space="0" w:color="auto"/>
            </w:tcBorders>
            <w:shd w:val="clear" w:color="auto" w:fill="auto"/>
            <w:noWrap/>
            <w:vAlign w:val="bottom"/>
            <w:hideMark/>
          </w:tcPr>
          <w:p w14:paraId="15ECD3A8" w14:textId="77777777" w:rsidR="006A7E8B" w:rsidRPr="00F32F50" w:rsidRDefault="006A7E8B" w:rsidP="002F15A0">
            <w:pPr>
              <w:jc w:val="right"/>
              <w:rPr>
                <w:sz w:val="20"/>
                <w:szCs w:val="20"/>
              </w:rPr>
            </w:pPr>
            <w:r w:rsidRPr="00F32F50">
              <w:rPr>
                <w:sz w:val="20"/>
                <w:szCs w:val="20"/>
              </w:rPr>
              <w:t>7066.15</w:t>
            </w:r>
          </w:p>
        </w:tc>
        <w:tc>
          <w:tcPr>
            <w:tcW w:w="789" w:type="dxa"/>
            <w:tcBorders>
              <w:top w:val="nil"/>
              <w:left w:val="nil"/>
              <w:bottom w:val="single" w:sz="4" w:space="0" w:color="auto"/>
              <w:right w:val="single" w:sz="4" w:space="0" w:color="auto"/>
            </w:tcBorders>
            <w:shd w:val="clear" w:color="auto" w:fill="auto"/>
            <w:noWrap/>
            <w:vAlign w:val="bottom"/>
            <w:hideMark/>
          </w:tcPr>
          <w:p w14:paraId="39808230" w14:textId="77777777" w:rsidR="006A7E8B" w:rsidRPr="00F32F50" w:rsidRDefault="006A7E8B" w:rsidP="002F15A0">
            <w:pPr>
              <w:jc w:val="right"/>
              <w:rPr>
                <w:sz w:val="20"/>
                <w:szCs w:val="20"/>
              </w:rPr>
            </w:pPr>
            <w:r w:rsidRPr="00F32F50">
              <w:rPr>
                <w:sz w:val="20"/>
                <w:szCs w:val="20"/>
              </w:rPr>
              <w:t>0.90</w:t>
            </w:r>
          </w:p>
        </w:tc>
        <w:tc>
          <w:tcPr>
            <w:tcW w:w="949" w:type="dxa"/>
            <w:tcBorders>
              <w:top w:val="nil"/>
              <w:left w:val="nil"/>
              <w:bottom w:val="single" w:sz="4" w:space="0" w:color="auto"/>
              <w:right w:val="single" w:sz="4" w:space="0" w:color="auto"/>
            </w:tcBorders>
            <w:shd w:val="clear" w:color="auto" w:fill="auto"/>
            <w:noWrap/>
            <w:vAlign w:val="bottom"/>
            <w:hideMark/>
          </w:tcPr>
          <w:p w14:paraId="120F4115" w14:textId="77777777" w:rsidR="006A7E8B" w:rsidRPr="00F32F50" w:rsidRDefault="006A7E8B" w:rsidP="002F15A0">
            <w:pPr>
              <w:jc w:val="right"/>
              <w:rPr>
                <w:sz w:val="20"/>
                <w:szCs w:val="20"/>
              </w:rPr>
            </w:pPr>
            <w:r w:rsidRPr="00F32F50">
              <w:rPr>
                <w:sz w:val="20"/>
                <w:szCs w:val="20"/>
              </w:rPr>
              <w:t>0.30</w:t>
            </w:r>
          </w:p>
        </w:tc>
        <w:tc>
          <w:tcPr>
            <w:tcW w:w="1048" w:type="dxa"/>
            <w:tcBorders>
              <w:top w:val="nil"/>
              <w:left w:val="nil"/>
              <w:bottom w:val="single" w:sz="4" w:space="0" w:color="auto"/>
              <w:right w:val="single" w:sz="4" w:space="0" w:color="auto"/>
            </w:tcBorders>
            <w:shd w:val="clear" w:color="auto" w:fill="auto"/>
            <w:noWrap/>
            <w:vAlign w:val="bottom"/>
            <w:hideMark/>
          </w:tcPr>
          <w:p w14:paraId="6E408DB4" w14:textId="77777777" w:rsidR="006A7E8B" w:rsidRPr="00F32F50" w:rsidRDefault="006A7E8B" w:rsidP="002F15A0">
            <w:pPr>
              <w:jc w:val="right"/>
              <w:rPr>
                <w:sz w:val="20"/>
                <w:szCs w:val="20"/>
              </w:rPr>
            </w:pPr>
            <w:r w:rsidRPr="00F32F50">
              <w:rPr>
                <w:sz w:val="20"/>
                <w:szCs w:val="20"/>
              </w:rPr>
              <w:t xml:space="preserve">40.76 </w:t>
            </w:r>
          </w:p>
        </w:tc>
      </w:tr>
      <w:tr w:rsidR="006A7E8B" w:rsidRPr="00F32F50" w14:paraId="3D5BB650"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536C82B5" w14:textId="77777777" w:rsidR="006A7E8B" w:rsidRPr="00F32F50" w:rsidRDefault="006A7E8B" w:rsidP="002F15A0">
            <w:pPr>
              <w:jc w:val="right"/>
              <w:rPr>
                <w:sz w:val="20"/>
                <w:szCs w:val="20"/>
              </w:rPr>
            </w:pPr>
            <w:r w:rsidRPr="00F32F50">
              <w:rPr>
                <w:sz w:val="20"/>
                <w:szCs w:val="20"/>
              </w:rPr>
              <w:t>2458475.740</w:t>
            </w:r>
          </w:p>
        </w:tc>
        <w:tc>
          <w:tcPr>
            <w:tcW w:w="928" w:type="dxa"/>
            <w:tcBorders>
              <w:top w:val="nil"/>
              <w:left w:val="nil"/>
              <w:bottom w:val="single" w:sz="4" w:space="0" w:color="auto"/>
              <w:right w:val="single" w:sz="4" w:space="0" w:color="auto"/>
            </w:tcBorders>
            <w:shd w:val="clear" w:color="auto" w:fill="auto"/>
            <w:noWrap/>
            <w:vAlign w:val="bottom"/>
            <w:hideMark/>
          </w:tcPr>
          <w:p w14:paraId="04DF31E0" w14:textId="77777777" w:rsidR="006A7E8B" w:rsidRPr="00F32F50" w:rsidRDefault="006A7E8B" w:rsidP="002F15A0">
            <w:pPr>
              <w:jc w:val="right"/>
              <w:rPr>
                <w:sz w:val="20"/>
                <w:szCs w:val="20"/>
              </w:rPr>
            </w:pPr>
            <w:r w:rsidRPr="00F32F50">
              <w:rPr>
                <w:sz w:val="20"/>
                <w:szCs w:val="20"/>
              </w:rPr>
              <w:t>6678.29</w:t>
            </w:r>
          </w:p>
        </w:tc>
        <w:tc>
          <w:tcPr>
            <w:tcW w:w="789" w:type="dxa"/>
            <w:tcBorders>
              <w:top w:val="nil"/>
              <w:left w:val="nil"/>
              <w:bottom w:val="single" w:sz="4" w:space="0" w:color="auto"/>
              <w:right w:val="single" w:sz="4" w:space="0" w:color="auto"/>
            </w:tcBorders>
            <w:shd w:val="clear" w:color="auto" w:fill="auto"/>
            <w:noWrap/>
            <w:vAlign w:val="bottom"/>
            <w:hideMark/>
          </w:tcPr>
          <w:p w14:paraId="018902DF" w14:textId="77777777" w:rsidR="006A7E8B" w:rsidRPr="00F32F50" w:rsidRDefault="006A7E8B" w:rsidP="002F15A0">
            <w:pPr>
              <w:jc w:val="right"/>
              <w:rPr>
                <w:sz w:val="20"/>
                <w:szCs w:val="20"/>
              </w:rPr>
            </w:pPr>
            <w:r w:rsidRPr="00F32F50">
              <w:rPr>
                <w:sz w:val="20"/>
                <w:szCs w:val="20"/>
              </w:rPr>
              <w:t>0.87</w:t>
            </w:r>
          </w:p>
        </w:tc>
        <w:tc>
          <w:tcPr>
            <w:tcW w:w="614" w:type="dxa"/>
            <w:tcBorders>
              <w:top w:val="nil"/>
              <w:left w:val="nil"/>
              <w:bottom w:val="single" w:sz="4" w:space="0" w:color="auto"/>
              <w:right w:val="single" w:sz="4" w:space="0" w:color="auto"/>
            </w:tcBorders>
            <w:shd w:val="clear" w:color="auto" w:fill="auto"/>
            <w:noWrap/>
            <w:vAlign w:val="bottom"/>
            <w:hideMark/>
          </w:tcPr>
          <w:p w14:paraId="003FC3BD" w14:textId="77777777" w:rsidR="006A7E8B" w:rsidRPr="00F32F50" w:rsidRDefault="006A7E8B" w:rsidP="002F15A0">
            <w:pPr>
              <w:jc w:val="right"/>
              <w:rPr>
                <w:sz w:val="20"/>
                <w:szCs w:val="20"/>
              </w:rPr>
            </w:pPr>
            <w:r w:rsidRPr="00F32F50">
              <w:rPr>
                <w:sz w:val="20"/>
                <w:szCs w:val="20"/>
              </w:rPr>
              <w:t>0.35</w:t>
            </w:r>
          </w:p>
        </w:tc>
        <w:tc>
          <w:tcPr>
            <w:tcW w:w="1147" w:type="dxa"/>
            <w:tcBorders>
              <w:top w:val="nil"/>
              <w:left w:val="nil"/>
              <w:bottom w:val="single" w:sz="4" w:space="0" w:color="auto"/>
              <w:right w:val="single" w:sz="4" w:space="0" w:color="auto"/>
            </w:tcBorders>
            <w:shd w:val="clear" w:color="auto" w:fill="auto"/>
            <w:noWrap/>
            <w:vAlign w:val="bottom"/>
            <w:hideMark/>
          </w:tcPr>
          <w:p w14:paraId="2944C8E8" w14:textId="77777777" w:rsidR="006A7E8B" w:rsidRPr="00F32F50" w:rsidRDefault="006A7E8B" w:rsidP="002F15A0">
            <w:pPr>
              <w:jc w:val="right"/>
              <w:rPr>
                <w:sz w:val="20"/>
                <w:szCs w:val="20"/>
              </w:rPr>
            </w:pPr>
            <w:r w:rsidRPr="00F32F50">
              <w:rPr>
                <w:sz w:val="20"/>
                <w:szCs w:val="20"/>
              </w:rPr>
              <w:t xml:space="preserve">6.29 </w:t>
            </w:r>
          </w:p>
        </w:tc>
        <w:tc>
          <w:tcPr>
            <w:tcW w:w="949" w:type="dxa"/>
            <w:tcBorders>
              <w:top w:val="nil"/>
              <w:left w:val="nil"/>
              <w:bottom w:val="single" w:sz="4" w:space="0" w:color="auto"/>
              <w:right w:val="single" w:sz="4" w:space="0" w:color="auto"/>
            </w:tcBorders>
            <w:shd w:val="clear" w:color="auto" w:fill="auto"/>
            <w:noWrap/>
            <w:vAlign w:val="bottom"/>
            <w:hideMark/>
          </w:tcPr>
          <w:p w14:paraId="4EDC47CE" w14:textId="77777777" w:rsidR="006A7E8B" w:rsidRPr="00F32F50" w:rsidRDefault="006A7E8B" w:rsidP="002F15A0">
            <w:pPr>
              <w:jc w:val="right"/>
              <w:rPr>
                <w:sz w:val="20"/>
                <w:szCs w:val="20"/>
              </w:rPr>
            </w:pPr>
            <w:r w:rsidRPr="00F32F50">
              <w:rPr>
                <w:sz w:val="20"/>
                <w:szCs w:val="20"/>
              </w:rPr>
              <w:t>7065.95</w:t>
            </w:r>
          </w:p>
        </w:tc>
        <w:tc>
          <w:tcPr>
            <w:tcW w:w="789" w:type="dxa"/>
            <w:tcBorders>
              <w:top w:val="nil"/>
              <w:left w:val="nil"/>
              <w:bottom w:val="single" w:sz="4" w:space="0" w:color="auto"/>
              <w:right w:val="single" w:sz="4" w:space="0" w:color="auto"/>
            </w:tcBorders>
            <w:shd w:val="clear" w:color="auto" w:fill="auto"/>
            <w:noWrap/>
            <w:vAlign w:val="bottom"/>
            <w:hideMark/>
          </w:tcPr>
          <w:p w14:paraId="73BB7DE7" w14:textId="77777777" w:rsidR="006A7E8B" w:rsidRPr="00F32F50" w:rsidRDefault="006A7E8B" w:rsidP="002F15A0">
            <w:pPr>
              <w:jc w:val="right"/>
              <w:rPr>
                <w:sz w:val="20"/>
                <w:szCs w:val="20"/>
              </w:rPr>
            </w:pPr>
            <w:r w:rsidRPr="00F32F50">
              <w:rPr>
                <w:sz w:val="20"/>
                <w:szCs w:val="20"/>
              </w:rPr>
              <w:t>0.91</w:t>
            </w:r>
          </w:p>
        </w:tc>
        <w:tc>
          <w:tcPr>
            <w:tcW w:w="949" w:type="dxa"/>
            <w:tcBorders>
              <w:top w:val="nil"/>
              <w:left w:val="nil"/>
              <w:bottom w:val="single" w:sz="4" w:space="0" w:color="auto"/>
              <w:right w:val="single" w:sz="4" w:space="0" w:color="auto"/>
            </w:tcBorders>
            <w:shd w:val="clear" w:color="auto" w:fill="auto"/>
            <w:noWrap/>
            <w:vAlign w:val="bottom"/>
            <w:hideMark/>
          </w:tcPr>
          <w:p w14:paraId="7AD9FF79" w14:textId="77777777" w:rsidR="006A7E8B" w:rsidRPr="00F32F50" w:rsidRDefault="006A7E8B" w:rsidP="002F15A0">
            <w:pPr>
              <w:jc w:val="right"/>
              <w:rPr>
                <w:sz w:val="20"/>
                <w:szCs w:val="20"/>
              </w:rPr>
            </w:pPr>
            <w:r w:rsidRPr="00F32F50">
              <w:rPr>
                <w:sz w:val="20"/>
                <w:szCs w:val="20"/>
              </w:rPr>
              <w:t>0.18</w:t>
            </w:r>
          </w:p>
        </w:tc>
        <w:tc>
          <w:tcPr>
            <w:tcW w:w="1048" w:type="dxa"/>
            <w:tcBorders>
              <w:top w:val="nil"/>
              <w:left w:val="nil"/>
              <w:bottom w:val="single" w:sz="4" w:space="0" w:color="auto"/>
              <w:right w:val="single" w:sz="4" w:space="0" w:color="auto"/>
            </w:tcBorders>
            <w:shd w:val="clear" w:color="auto" w:fill="auto"/>
            <w:noWrap/>
            <w:vAlign w:val="bottom"/>
            <w:hideMark/>
          </w:tcPr>
          <w:p w14:paraId="182ACF34" w14:textId="77777777" w:rsidR="006A7E8B" w:rsidRPr="00F32F50" w:rsidRDefault="006A7E8B" w:rsidP="002F15A0">
            <w:pPr>
              <w:jc w:val="right"/>
              <w:rPr>
                <w:sz w:val="20"/>
                <w:szCs w:val="20"/>
              </w:rPr>
            </w:pPr>
            <w:r w:rsidRPr="00F32F50">
              <w:rPr>
                <w:sz w:val="20"/>
                <w:szCs w:val="20"/>
              </w:rPr>
              <w:t xml:space="preserve">32.27 </w:t>
            </w:r>
          </w:p>
        </w:tc>
      </w:tr>
      <w:tr w:rsidR="006A7E8B" w:rsidRPr="00F32F50" w14:paraId="4E2B7D95"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026DEC4A" w14:textId="77777777" w:rsidR="006A7E8B" w:rsidRPr="00F32F50" w:rsidRDefault="006A7E8B" w:rsidP="002F15A0">
            <w:pPr>
              <w:jc w:val="right"/>
              <w:rPr>
                <w:sz w:val="20"/>
                <w:szCs w:val="20"/>
              </w:rPr>
            </w:pPr>
            <w:r w:rsidRPr="00F32F50">
              <w:rPr>
                <w:sz w:val="20"/>
                <w:szCs w:val="20"/>
              </w:rPr>
              <w:t>2458479.710</w:t>
            </w:r>
          </w:p>
        </w:tc>
        <w:tc>
          <w:tcPr>
            <w:tcW w:w="928" w:type="dxa"/>
            <w:tcBorders>
              <w:top w:val="nil"/>
              <w:left w:val="nil"/>
              <w:bottom w:val="single" w:sz="4" w:space="0" w:color="auto"/>
              <w:right w:val="single" w:sz="4" w:space="0" w:color="auto"/>
            </w:tcBorders>
            <w:shd w:val="clear" w:color="auto" w:fill="auto"/>
            <w:noWrap/>
            <w:vAlign w:val="bottom"/>
            <w:hideMark/>
          </w:tcPr>
          <w:p w14:paraId="4E0E8276" w14:textId="77777777" w:rsidR="006A7E8B" w:rsidRPr="00F32F50" w:rsidRDefault="006A7E8B" w:rsidP="002F15A0">
            <w:pPr>
              <w:jc w:val="right"/>
              <w:rPr>
                <w:sz w:val="20"/>
                <w:szCs w:val="20"/>
              </w:rPr>
            </w:pPr>
            <w:r w:rsidRPr="00F32F50">
              <w:rPr>
                <w:sz w:val="20"/>
                <w:szCs w:val="20"/>
              </w:rPr>
              <w:t>6678.77</w:t>
            </w:r>
          </w:p>
        </w:tc>
        <w:tc>
          <w:tcPr>
            <w:tcW w:w="789" w:type="dxa"/>
            <w:tcBorders>
              <w:top w:val="nil"/>
              <w:left w:val="nil"/>
              <w:bottom w:val="single" w:sz="4" w:space="0" w:color="auto"/>
              <w:right w:val="single" w:sz="4" w:space="0" w:color="auto"/>
            </w:tcBorders>
            <w:shd w:val="clear" w:color="auto" w:fill="auto"/>
            <w:noWrap/>
            <w:vAlign w:val="bottom"/>
            <w:hideMark/>
          </w:tcPr>
          <w:p w14:paraId="1DAFCFD3" w14:textId="77777777" w:rsidR="006A7E8B" w:rsidRPr="00F32F50" w:rsidRDefault="006A7E8B" w:rsidP="002F15A0">
            <w:pPr>
              <w:jc w:val="right"/>
              <w:rPr>
                <w:sz w:val="20"/>
                <w:szCs w:val="20"/>
              </w:rPr>
            </w:pPr>
            <w:r w:rsidRPr="00F32F50">
              <w:rPr>
                <w:sz w:val="20"/>
                <w:szCs w:val="20"/>
              </w:rPr>
              <w:t>0.86</w:t>
            </w:r>
          </w:p>
        </w:tc>
        <w:tc>
          <w:tcPr>
            <w:tcW w:w="614" w:type="dxa"/>
            <w:tcBorders>
              <w:top w:val="nil"/>
              <w:left w:val="nil"/>
              <w:bottom w:val="single" w:sz="4" w:space="0" w:color="auto"/>
              <w:right w:val="single" w:sz="4" w:space="0" w:color="auto"/>
            </w:tcBorders>
            <w:shd w:val="clear" w:color="auto" w:fill="auto"/>
            <w:noWrap/>
            <w:vAlign w:val="bottom"/>
            <w:hideMark/>
          </w:tcPr>
          <w:p w14:paraId="7CC48BCB" w14:textId="77777777" w:rsidR="006A7E8B" w:rsidRPr="00F32F50" w:rsidRDefault="006A7E8B" w:rsidP="002F15A0">
            <w:pPr>
              <w:jc w:val="right"/>
              <w:rPr>
                <w:sz w:val="20"/>
                <w:szCs w:val="20"/>
              </w:rPr>
            </w:pPr>
            <w:r w:rsidRPr="00F32F50">
              <w:rPr>
                <w:sz w:val="20"/>
                <w:szCs w:val="20"/>
              </w:rPr>
              <w:t>0.33</w:t>
            </w:r>
          </w:p>
        </w:tc>
        <w:tc>
          <w:tcPr>
            <w:tcW w:w="1147" w:type="dxa"/>
            <w:tcBorders>
              <w:top w:val="nil"/>
              <w:left w:val="nil"/>
              <w:bottom w:val="single" w:sz="4" w:space="0" w:color="auto"/>
              <w:right w:val="single" w:sz="4" w:space="0" w:color="auto"/>
            </w:tcBorders>
            <w:shd w:val="clear" w:color="auto" w:fill="auto"/>
            <w:noWrap/>
            <w:vAlign w:val="bottom"/>
            <w:hideMark/>
          </w:tcPr>
          <w:p w14:paraId="1B33E927" w14:textId="77777777" w:rsidR="006A7E8B" w:rsidRPr="00F32F50" w:rsidRDefault="006A7E8B" w:rsidP="002F15A0">
            <w:pPr>
              <w:jc w:val="right"/>
              <w:rPr>
                <w:sz w:val="20"/>
                <w:szCs w:val="20"/>
              </w:rPr>
            </w:pPr>
            <w:r w:rsidRPr="00F32F50">
              <w:rPr>
                <w:sz w:val="20"/>
                <w:szCs w:val="20"/>
              </w:rPr>
              <w:t xml:space="preserve">27.85 </w:t>
            </w:r>
          </w:p>
        </w:tc>
        <w:tc>
          <w:tcPr>
            <w:tcW w:w="949" w:type="dxa"/>
            <w:tcBorders>
              <w:top w:val="nil"/>
              <w:left w:val="nil"/>
              <w:bottom w:val="single" w:sz="4" w:space="0" w:color="auto"/>
              <w:right w:val="single" w:sz="4" w:space="0" w:color="auto"/>
            </w:tcBorders>
            <w:shd w:val="clear" w:color="auto" w:fill="auto"/>
            <w:noWrap/>
            <w:vAlign w:val="bottom"/>
            <w:hideMark/>
          </w:tcPr>
          <w:p w14:paraId="31844121" w14:textId="77777777" w:rsidR="006A7E8B" w:rsidRPr="00F32F50" w:rsidRDefault="006A7E8B" w:rsidP="002F15A0">
            <w:pPr>
              <w:jc w:val="right"/>
              <w:rPr>
                <w:sz w:val="20"/>
                <w:szCs w:val="20"/>
              </w:rPr>
            </w:pPr>
            <w:r w:rsidRPr="00F32F50">
              <w:rPr>
                <w:sz w:val="20"/>
                <w:szCs w:val="20"/>
              </w:rPr>
              <w:t>7065.99</w:t>
            </w:r>
          </w:p>
        </w:tc>
        <w:tc>
          <w:tcPr>
            <w:tcW w:w="789" w:type="dxa"/>
            <w:tcBorders>
              <w:top w:val="nil"/>
              <w:left w:val="nil"/>
              <w:bottom w:val="single" w:sz="4" w:space="0" w:color="auto"/>
              <w:right w:val="single" w:sz="4" w:space="0" w:color="auto"/>
            </w:tcBorders>
            <w:shd w:val="clear" w:color="auto" w:fill="auto"/>
            <w:noWrap/>
            <w:vAlign w:val="bottom"/>
            <w:hideMark/>
          </w:tcPr>
          <w:p w14:paraId="39C35F2A" w14:textId="77777777" w:rsidR="006A7E8B" w:rsidRPr="00F32F50" w:rsidRDefault="006A7E8B" w:rsidP="002F15A0">
            <w:pPr>
              <w:jc w:val="right"/>
              <w:rPr>
                <w:sz w:val="20"/>
                <w:szCs w:val="20"/>
              </w:rPr>
            </w:pPr>
            <w:r w:rsidRPr="00F32F50">
              <w:rPr>
                <w:sz w:val="20"/>
                <w:szCs w:val="20"/>
              </w:rPr>
              <w:t>0.90</w:t>
            </w:r>
          </w:p>
        </w:tc>
        <w:tc>
          <w:tcPr>
            <w:tcW w:w="949" w:type="dxa"/>
            <w:tcBorders>
              <w:top w:val="nil"/>
              <w:left w:val="nil"/>
              <w:bottom w:val="single" w:sz="4" w:space="0" w:color="auto"/>
              <w:right w:val="single" w:sz="4" w:space="0" w:color="auto"/>
            </w:tcBorders>
            <w:shd w:val="clear" w:color="auto" w:fill="auto"/>
            <w:noWrap/>
            <w:vAlign w:val="bottom"/>
            <w:hideMark/>
          </w:tcPr>
          <w:p w14:paraId="17268F60" w14:textId="77777777" w:rsidR="006A7E8B" w:rsidRPr="00F32F50" w:rsidRDefault="006A7E8B" w:rsidP="002F15A0">
            <w:pPr>
              <w:jc w:val="right"/>
              <w:rPr>
                <w:sz w:val="20"/>
                <w:szCs w:val="20"/>
              </w:rPr>
            </w:pPr>
            <w:r w:rsidRPr="00F32F50">
              <w:rPr>
                <w:sz w:val="20"/>
                <w:szCs w:val="20"/>
              </w:rPr>
              <w:t>0.18</w:t>
            </w:r>
          </w:p>
        </w:tc>
        <w:tc>
          <w:tcPr>
            <w:tcW w:w="1048" w:type="dxa"/>
            <w:tcBorders>
              <w:top w:val="nil"/>
              <w:left w:val="nil"/>
              <w:bottom w:val="single" w:sz="4" w:space="0" w:color="auto"/>
              <w:right w:val="single" w:sz="4" w:space="0" w:color="auto"/>
            </w:tcBorders>
            <w:shd w:val="clear" w:color="auto" w:fill="auto"/>
            <w:noWrap/>
            <w:vAlign w:val="bottom"/>
            <w:hideMark/>
          </w:tcPr>
          <w:p w14:paraId="3D57036F" w14:textId="77777777" w:rsidR="006A7E8B" w:rsidRPr="00F32F50" w:rsidRDefault="006A7E8B" w:rsidP="002F15A0">
            <w:pPr>
              <w:jc w:val="right"/>
              <w:rPr>
                <w:sz w:val="20"/>
                <w:szCs w:val="20"/>
              </w:rPr>
            </w:pPr>
            <w:r w:rsidRPr="00F32F50">
              <w:rPr>
                <w:sz w:val="20"/>
                <w:szCs w:val="20"/>
              </w:rPr>
              <w:t xml:space="preserve">33.97 </w:t>
            </w:r>
          </w:p>
        </w:tc>
      </w:tr>
    </w:tbl>
    <w:p w14:paraId="757DA92C" w14:textId="5D294E64" w:rsidR="006A7E8B" w:rsidRPr="00F32F50" w:rsidRDefault="006A7E8B" w:rsidP="002F15A0">
      <w:pPr>
        <w:rPr>
          <w:i/>
          <w:sz w:val="28"/>
          <w:szCs w:val="28"/>
        </w:rPr>
      </w:pPr>
      <w:r w:rsidRPr="00F32F50">
        <w:rPr>
          <w:i/>
          <w:sz w:val="28"/>
          <w:szCs w:val="28"/>
        </w:rPr>
        <w:lastRenderedPageBreak/>
        <w:t>Продолжение таблицы А.</w:t>
      </w:r>
      <w:r w:rsidR="00C2264A">
        <w:rPr>
          <w:i/>
          <w:sz w:val="28"/>
          <w:szCs w:val="28"/>
        </w:rPr>
        <w:t>4</w:t>
      </w:r>
    </w:p>
    <w:tbl>
      <w:tblPr>
        <w:tblW w:w="8386" w:type="dxa"/>
        <w:tblInd w:w="108" w:type="dxa"/>
        <w:tblLook w:val="04A0" w:firstRow="1" w:lastRow="0" w:firstColumn="1" w:lastColumn="0" w:noHBand="0" w:noVBand="1"/>
      </w:tblPr>
      <w:tblGrid>
        <w:gridCol w:w="1266"/>
        <w:gridCol w:w="928"/>
        <w:gridCol w:w="789"/>
        <w:gridCol w:w="614"/>
        <w:gridCol w:w="1147"/>
        <w:gridCol w:w="949"/>
        <w:gridCol w:w="789"/>
        <w:gridCol w:w="949"/>
        <w:gridCol w:w="1048"/>
      </w:tblGrid>
      <w:tr w:rsidR="006A7E8B" w:rsidRPr="00F32F50" w14:paraId="0B5E7093" w14:textId="77777777" w:rsidTr="00F03371">
        <w:trPr>
          <w:trHeight w:val="255"/>
        </w:trPr>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CFFA56" w14:textId="77777777" w:rsidR="006A7E8B" w:rsidRPr="00F32F50" w:rsidRDefault="006A7E8B" w:rsidP="002F15A0">
            <w:pPr>
              <w:jc w:val="center"/>
              <w:rPr>
                <w:i/>
                <w:sz w:val="20"/>
                <w:szCs w:val="20"/>
              </w:rPr>
            </w:pPr>
            <w:r w:rsidRPr="00F32F50">
              <w:rPr>
                <w:i/>
                <w:sz w:val="20"/>
                <w:szCs w:val="20"/>
              </w:rPr>
              <w:t>1</w:t>
            </w:r>
          </w:p>
        </w:tc>
        <w:tc>
          <w:tcPr>
            <w:tcW w:w="928" w:type="dxa"/>
            <w:tcBorders>
              <w:top w:val="single" w:sz="4" w:space="0" w:color="auto"/>
              <w:left w:val="nil"/>
              <w:bottom w:val="single" w:sz="4" w:space="0" w:color="auto"/>
              <w:right w:val="single" w:sz="4" w:space="0" w:color="auto"/>
            </w:tcBorders>
            <w:shd w:val="clear" w:color="auto" w:fill="auto"/>
            <w:noWrap/>
            <w:vAlign w:val="bottom"/>
            <w:hideMark/>
          </w:tcPr>
          <w:p w14:paraId="75C3B118" w14:textId="77777777" w:rsidR="006A7E8B" w:rsidRPr="00F32F50" w:rsidRDefault="006A7E8B" w:rsidP="002F15A0">
            <w:pPr>
              <w:jc w:val="center"/>
              <w:rPr>
                <w:i/>
                <w:sz w:val="20"/>
                <w:szCs w:val="20"/>
              </w:rPr>
            </w:pPr>
            <w:r w:rsidRPr="00F32F50">
              <w:rPr>
                <w:i/>
                <w:sz w:val="20"/>
                <w:szCs w:val="20"/>
              </w:rPr>
              <w:t>2</w:t>
            </w:r>
          </w:p>
        </w:tc>
        <w:tc>
          <w:tcPr>
            <w:tcW w:w="789" w:type="dxa"/>
            <w:tcBorders>
              <w:top w:val="single" w:sz="4" w:space="0" w:color="auto"/>
              <w:left w:val="nil"/>
              <w:bottom w:val="single" w:sz="4" w:space="0" w:color="auto"/>
              <w:right w:val="single" w:sz="4" w:space="0" w:color="auto"/>
            </w:tcBorders>
            <w:shd w:val="clear" w:color="auto" w:fill="auto"/>
            <w:noWrap/>
            <w:vAlign w:val="bottom"/>
            <w:hideMark/>
          </w:tcPr>
          <w:p w14:paraId="6F6DEFA9" w14:textId="77777777" w:rsidR="006A7E8B" w:rsidRPr="00F32F50" w:rsidRDefault="006A7E8B" w:rsidP="002F15A0">
            <w:pPr>
              <w:jc w:val="center"/>
              <w:rPr>
                <w:i/>
                <w:sz w:val="20"/>
                <w:szCs w:val="20"/>
              </w:rPr>
            </w:pPr>
            <w:r w:rsidRPr="00F32F50">
              <w:rPr>
                <w:i/>
                <w:sz w:val="20"/>
                <w:szCs w:val="20"/>
              </w:rPr>
              <w:t>3</w:t>
            </w:r>
          </w:p>
        </w:tc>
        <w:tc>
          <w:tcPr>
            <w:tcW w:w="614" w:type="dxa"/>
            <w:tcBorders>
              <w:top w:val="single" w:sz="4" w:space="0" w:color="auto"/>
              <w:left w:val="nil"/>
              <w:bottom w:val="single" w:sz="4" w:space="0" w:color="auto"/>
              <w:right w:val="single" w:sz="4" w:space="0" w:color="auto"/>
            </w:tcBorders>
            <w:shd w:val="clear" w:color="auto" w:fill="auto"/>
            <w:noWrap/>
            <w:vAlign w:val="bottom"/>
            <w:hideMark/>
          </w:tcPr>
          <w:p w14:paraId="67900FAB" w14:textId="77777777" w:rsidR="006A7E8B" w:rsidRPr="00F32F50" w:rsidRDefault="006A7E8B" w:rsidP="002F15A0">
            <w:pPr>
              <w:jc w:val="center"/>
              <w:rPr>
                <w:i/>
                <w:sz w:val="20"/>
                <w:szCs w:val="20"/>
              </w:rPr>
            </w:pPr>
            <w:r w:rsidRPr="00F32F50">
              <w:rPr>
                <w:i/>
                <w:sz w:val="20"/>
                <w:szCs w:val="20"/>
              </w:rPr>
              <w:t>4</w:t>
            </w:r>
          </w:p>
        </w:tc>
        <w:tc>
          <w:tcPr>
            <w:tcW w:w="1147" w:type="dxa"/>
            <w:tcBorders>
              <w:top w:val="single" w:sz="4" w:space="0" w:color="auto"/>
              <w:left w:val="nil"/>
              <w:bottom w:val="single" w:sz="4" w:space="0" w:color="auto"/>
              <w:right w:val="single" w:sz="4" w:space="0" w:color="auto"/>
            </w:tcBorders>
            <w:shd w:val="clear" w:color="auto" w:fill="auto"/>
            <w:noWrap/>
            <w:vAlign w:val="bottom"/>
            <w:hideMark/>
          </w:tcPr>
          <w:p w14:paraId="1CB5F4E8" w14:textId="77777777" w:rsidR="006A7E8B" w:rsidRPr="00F32F50" w:rsidRDefault="006A7E8B" w:rsidP="002F15A0">
            <w:pPr>
              <w:jc w:val="center"/>
              <w:rPr>
                <w:i/>
                <w:sz w:val="20"/>
                <w:szCs w:val="20"/>
              </w:rPr>
            </w:pPr>
            <w:r w:rsidRPr="00F32F50">
              <w:rPr>
                <w:i/>
                <w:sz w:val="20"/>
                <w:szCs w:val="20"/>
              </w:rPr>
              <w:t>5</w:t>
            </w:r>
          </w:p>
        </w:tc>
        <w:tc>
          <w:tcPr>
            <w:tcW w:w="949" w:type="dxa"/>
            <w:tcBorders>
              <w:top w:val="single" w:sz="4" w:space="0" w:color="auto"/>
              <w:left w:val="nil"/>
              <w:bottom w:val="single" w:sz="4" w:space="0" w:color="auto"/>
              <w:right w:val="single" w:sz="4" w:space="0" w:color="auto"/>
            </w:tcBorders>
            <w:shd w:val="clear" w:color="auto" w:fill="auto"/>
            <w:noWrap/>
            <w:vAlign w:val="bottom"/>
            <w:hideMark/>
          </w:tcPr>
          <w:p w14:paraId="0B811D56" w14:textId="77777777" w:rsidR="006A7E8B" w:rsidRPr="00F32F50" w:rsidRDefault="006A7E8B" w:rsidP="002F15A0">
            <w:pPr>
              <w:jc w:val="center"/>
              <w:rPr>
                <w:i/>
                <w:sz w:val="20"/>
                <w:szCs w:val="20"/>
              </w:rPr>
            </w:pPr>
            <w:r w:rsidRPr="00F32F50">
              <w:rPr>
                <w:i/>
                <w:sz w:val="20"/>
                <w:szCs w:val="20"/>
              </w:rPr>
              <w:t>6</w:t>
            </w:r>
          </w:p>
        </w:tc>
        <w:tc>
          <w:tcPr>
            <w:tcW w:w="789" w:type="dxa"/>
            <w:tcBorders>
              <w:top w:val="single" w:sz="4" w:space="0" w:color="auto"/>
              <w:left w:val="nil"/>
              <w:bottom w:val="single" w:sz="4" w:space="0" w:color="auto"/>
              <w:right w:val="single" w:sz="4" w:space="0" w:color="auto"/>
            </w:tcBorders>
            <w:shd w:val="clear" w:color="auto" w:fill="auto"/>
            <w:noWrap/>
            <w:vAlign w:val="bottom"/>
            <w:hideMark/>
          </w:tcPr>
          <w:p w14:paraId="734F106E" w14:textId="77777777" w:rsidR="006A7E8B" w:rsidRPr="00F32F50" w:rsidRDefault="006A7E8B" w:rsidP="002F15A0">
            <w:pPr>
              <w:jc w:val="center"/>
              <w:rPr>
                <w:i/>
                <w:sz w:val="20"/>
                <w:szCs w:val="20"/>
              </w:rPr>
            </w:pPr>
            <w:r w:rsidRPr="00F32F50">
              <w:rPr>
                <w:i/>
                <w:sz w:val="20"/>
                <w:szCs w:val="20"/>
              </w:rPr>
              <w:t>7</w:t>
            </w:r>
          </w:p>
        </w:tc>
        <w:tc>
          <w:tcPr>
            <w:tcW w:w="949" w:type="dxa"/>
            <w:tcBorders>
              <w:top w:val="single" w:sz="4" w:space="0" w:color="auto"/>
              <w:left w:val="nil"/>
              <w:bottom w:val="single" w:sz="4" w:space="0" w:color="auto"/>
              <w:right w:val="single" w:sz="4" w:space="0" w:color="auto"/>
            </w:tcBorders>
            <w:shd w:val="clear" w:color="auto" w:fill="auto"/>
            <w:noWrap/>
            <w:vAlign w:val="bottom"/>
            <w:hideMark/>
          </w:tcPr>
          <w:p w14:paraId="3B3641E6" w14:textId="77777777" w:rsidR="006A7E8B" w:rsidRPr="00F32F50" w:rsidRDefault="006A7E8B" w:rsidP="002F15A0">
            <w:pPr>
              <w:jc w:val="center"/>
              <w:rPr>
                <w:i/>
                <w:sz w:val="20"/>
                <w:szCs w:val="20"/>
              </w:rPr>
            </w:pPr>
            <w:r w:rsidRPr="00F32F50">
              <w:rPr>
                <w:i/>
                <w:sz w:val="20"/>
                <w:szCs w:val="20"/>
              </w:rPr>
              <w:t>8</w:t>
            </w:r>
          </w:p>
        </w:tc>
        <w:tc>
          <w:tcPr>
            <w:tcW w:w="1048" w:type="dxa"/>
            <w:tcBorders>
              <w:top w:val="single" w:sz="4" w:space="0" w:color="auto"/>
              <w:left w:val="nil"/>
              <w:bottom w:val="single" w:sz="4" w:space="0" w:color="auto"/>
              <w:right w:val="single" w:sz="4" w:space="0" w:color="auto"/>
            </w:tcBorders>
            <w:shd w:val="clear" w:color="auto" w:fill="auto"/>
            <w:noWrap/>
            <w:vAlign w:val="bottom"/>
            <w:hideMark/>
          </w:tcPr>
          <w:p w14:paraId="2B8AEACC" w14:textId="77777777" w:rsidR="006A7E8B" w:rsidRPr="00F32F50" w:rsidRDefault="006A7E8B" w:rsidP="002F15A0">
            <w:pPr>
              <w:jc w:val="center"/>
              <w:rPr>
                <w:i/>
                <w:sz w:val="20"/>
                <w:szCs w:val="20"/>
              </w:rPr>
            </w:pPr>
            <w:r w:rsidRPr="00F32F50">
              <w:rPr>
                <w:i/>
                <w:sz w:val="20"/>
                <w:szCs w:val="20"/>
              </w:rPr>
              <w:t>9</w:t>
            </w:r>
          </w:p>
        </w:tc>
      </w:tr>
      <w:tr w:rsidR="006A7E8B" w:rsidRPr="00F32F50" w14:paraId="020937B9"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4111706C" w14:textId="77777777" w:rsidR="006A7E8B" w:rsidRPr="00F32F50" w:rsidRDefault="006A7E8B" w:rsidP="002F15A0">
            <w:pPr>
              <w:jc w:val="right"/>
              <w:rPr>
                <w:sz w:val="20"/>
                <w:szCs w:val="20"/>
              </w:rPr>
            </w:pPr>
            <w:r w:rsidRPr="00F32F50">
              <w:rPr>
                <w:sz w:val="20"/>
                <w:szCs w:val="20"/>
              </w:rPr>
              <w:t>2458489.694</w:t>
            </w:r>
          </w:p>
        </w:tc>
        <w:tc>
          <w:tcPr>
            <w:tcW w:w="928" w:type="dxa"/>
            <w:tcBorders>
              <w:top w:val="nil"/>
              <w:left w:val="nil"/>
              <w:bottom w:val="single" w:sz="4" w:space="0" w:color="auto"/>
              <w:right w:val="single" w:sz="4" w:space="0" w:color="auto"/>
            </w:tcBorders>
            <w:shd w:val="clear" w:color="auto" w:fill="auto"/>
            <w:noWrap/>
            <w:vAlign w:val="bottom"/>
            <w:hideMark/>
          </w:tcPr>
          <w:p w14:paraId="5512C1D7" w14:textId="77777777" w:rsidR="006A7E8B" w:rsidRPr="00F32F50" w:rsidRDefault="006A7E8B" w:rsidP="002F15A0">
            <w:pPr>
              <w:jc w:val="right"/>
              <w:rPr>
                <w:sz w:val="20"/>
                <w:szCs w:val="20"/>
              </w:rPr>
            </w:pPr>
            <w:r w:rsidRPr="00F32F50">
              <w:rPr>
                <w:sz w:val="20"/>
                <w:szCs w:val="20"/>
              </w:rPr>
              <w:t>6679.13</w:t>
            </w:r>
          </w:p>
        </w:tc>
        <w:tc>
          <w:tcPr>
            <w:tcW w:w="789" w:type="dxa"/>
            <w:tcBorders>
              <w:top w:val="nil"/>
              <w:left w:val="nil"/>
              <w:bottom w:val="single" w:sz="4" w:space="0" w:color="auto"/>
              <w:right w:val="single" w:sz="4" w:space="0" w:color="auto"/>
            </w:tcBorders>
            <w:shd w:val="clear" w:color="auto" w:fill="auto"/>
            <w:noWrap/>
            <w:vAlign w:val="bottom"/>
            <w:hideMark/>
          </w:tcPr>
          <w:p w14:paraId="4BA33071" w14:textId="77777777" w:rsidR="006A7E8B" w:rsidRPr="00F32F50" w:rsidRDefault="006A7E8B" w:rsidP="002F15A0">
            <w:pPr>
              <w:jc w:val="right"/>
              <w:rPr>
                <w:sz w:val="20"/>
                <w:szCs w:val="20"/>
              </w:rPr>
            </w:pPr>
            <w:r w:rsidRPr="00F32F50">
              <w:rPr>
                <w:sz w:val="20"/>
                <w:szCs w:val="20"/>
              </w:rPr>
              <w:t>0.89</w:t>
            </w:r>
          </w:p>
        </w:tc>
        <w:tc>
          <w:tcPr>
            <w:tcW w:w="614" w:type="dxa"/>
            <w:tcBorders>
              <w:top w:val="nil"/>
              <w:left w:val="nil"/>
              <w:bottom w:val="single" w:sz="4" w:space="0" w:color="auto"/>
              <w:right w:val="single" w:sz="4" w:space="0" w:color="auto"/>
            </w:tcBorders>
            <w:shd w:val="clear" w:color="auto" w:fill="auto"/>
            <w:noWrap/>
            <w:vAlign w:val="bottom"/>
            <w:hideMark/>
          </w:tcPr>
          <w:p w14:paraId="4E864900" w14:textId="77777777" w:rsidR="006A7E8B" w:rsidRPr="00F32F50" w:rsidRDefault="006A7E8B" w:rsidP="002F15A0">
            <w:pPr>
              <w:jc w:val="right"/>
              <w:rPr>
                <w:sz w:val="20"/>
                <w:szCs w:val="20"/>
              </w:rPr>
            </w:pPr>
            <w:r w:rsidRPr="00F32F50">
              <w:rPr>
                <w:sz w:val="20"/>
                <w:szCs w:val="20"/>
              </w:rPr>
              <w:t>0.56</w:t>
            </w:r>
          </w:p>
        </w:tc>
        <w:tc>
          <w:tcPr>
            <w:tcW w:w="1147" w:type="dxa"/>
            <w:tcBorders>
              <w:top w:val="nil"/>
              <w:left w:val="nil"/>
              <w:bottom w:val="single" w:sz="4" w:space="0" w:color="auto"/>
              <w:right w:val="single" w:sz="4" w:space="0" w:color="auto"/>
            </w:tcBorders>
            <w:shd w:val="clear" w:color="auto" w:fill="auto"/>
            <w:noWrap/>
            <w:vAlign w:val="bottom"/>
            <w:hideMark/>
          </w:tcPr>
          <w:p w14:paraId="10AB58B3" w14:textId="77777777" w:rsidR="006A7E8B" w:rsidRPr="00F32F50" w:rsidRDefault="006A7E8B" w:rsidP="002F15A0">
            <w:pPr>
              <w:jc w:val="right"/>
              <w:rPr>
                <w:sz w:val="20"/>
                <w:szCs w:val="20"/>
              </w:rPr>
            </w:pPr>
            <w:r w:rsidRPr="00F32F50">
              <w:rPr>
                <w:sz w:val="20"/>
                <w:szCs w:val="20"/>
              </w:rPr>
              <w:t xml:space="preserve">44.02 </w:t>
            </w:r>
          </w:p>
        </w:tc>
        <w:tc>
          <w:tcPr>
            <w:tcW w:w="949" w:type="dxa"/>
            <w:tcBorders>
              <w:top w:val="nil"/>
              <w:left w:val="nil"/>
              <w:bottom w:val="single" w:sz="4" w:space="0" w:color="auto"/>
              <w:right w:val="single" w:sz="4" w:space="0" w:color="auto"/>
            </w:tcBorders>
            <w:shd w:val="clear" w:color="auto" w:fill="auto"/>
            <w:noWrap/>
            <w:vAlign w:val="bottom"/>
            <w:hideMark/>
          </w:tcPr>
          <w:p w14:paraId="18767A63" w14:textId="77777777" w:rsidR="006A7E8B" w:rsidRPr="00F32F50" w:rsidRDefault="006A7E8B" w:rsidP="002F15A0">
            <w:pPr>
              <w:jc w:val="right"/>
              <w:rPr>
                <w:sz w:val="20"/>
                <w:szCs w:val="20"/>
              </w:rPr>
            </w:pPr>
            <w:r w:rsidRPr="00F32F50">
              <w:rPr>
                <w:sz w:val="20"/>
                <w:szCs w:val="20"/>
              </w:rPr>
              <w:t>7065.85</w:t>
            </w:r>
          </w:p>
        </w:tc>
        <w:tc>
          <w:tcPr>
            <w:tcW w:w="789" w:type="dxa"/>
            <w:tcBorders>
              <w:top w:val="nil"/>
              <w:left w:val="nil"/>
              <w:bottom w:val="single" w:sz="4" w:space="0" w:color="auto"/>
              <w:right w:val="single" w:sz="4" w:space="0" w:color="auto"/>
            </w:tcBorders>
            <w:shd w:val="clear" w:color="auto" w:fill="auto"/>
            <w:noWrap/>
            <w:vAlign w:val="bottom"/>
            <w:hideMark/>
          </w:tcPr>
          <w:p w14:paraId="1441D3A7" w14:textId="77777777" w:rsidR="006A7E8B" w:rsidRPr="00F32F50" w:rsidRDefault="006A7E8B" w:rsidP="002F15A0">
            <w:pPr>
              <w:jc w:val="right"/>
              <w:rPr>
                <w:sz w:val="20"/>
                <w:szCs w:val="20"/>
              </w:rPr>
            </w:pPr>
            <w:r w:rsidRPr="00F32F50">
              <w:rPr>
                <w:sz w:val="20"/>
                <w:szCs w:val="20"/>
              </w:rPr>
              <w:t>0.90</w:t>
            </w:r>
          </w:p>
        </w:tc>
        <w:tc>
          <w:tcPr>
            <w:tcW w:w="949" w:type="dxa"/>
            <w:tcBorders>
              <w:top w:val="nil"/>
              <w:left w:val="nil"/>
              <w:bottom w:val="single" w:sz="4" w:space="0" w:color="auto"/>
              <w:right w:val="single" w:sz="4" w:space="0" w:color="auto"/>
            </w:tcBorders>
            <w:shd w:val="clear" w:color="auto" w:fill="auto"/>
            <w:noWrap/>
            <w:vAlign w:val="bottom"/>
            <w:hideMark/>
          </w:tcPr>
          <w:p w14:paraId="3C615D2C" w14:textId="77777777" w:rsidR="006A7E8B" w:rsidRPr="00F32F50" w:rsidRDefault="006A7E8B" w:rsidP="002F15A0">
            <w:pPr>
              <w:jc w:val="right"/>
              <w:rPr>
                <w:sz w:val="20"/>
                <w:szCs w:val="20"/>
              </w:rPr>
            </w:pPr>
            <w:r w:rsidRPr="00F32F50">
              <w:rPr>
                <w:sz w:val="20"/>
                <w:szCs w:val="20"/>
              </w:rPr>
              <w:t>0.22</w:t>
            </w:r>
          </w:p>
        </w:tc>
        <w:tc>
          <w:tcPr>
            <w:tcW w:w="1048" w:type="dxa"/>
            <w:tcBorders>
              <w:top w:val="nil"/>
              <w:left w:val="nil"/>
              <w:bottom w:val="single" w:sz="4" w:space="0" w:color="auto"/>
              <w:right w:val="single" w:sz="4" w:space="0" w:color="auto"/>
            </w:tcBorders>
            <w:shd w:val="clear" w:color="auto" w:fill="auto"/>
            <w:noWrap/>
            <w:vAlign w:val="bottom"/>
            <w:hideMark/>
          </w:tcPr>
          <w:p w14:paraId="7E4040F7" w14:textId="77777777" w:rsidR="006A7E8B" w:rsidRPr="00F32F50" w:rsidRDefault="006A7E8B" w:rsidP="002F15A0">
            <w:pPr>
              <w:jc w:val="right"/>
              <w:rPr>
                <w:sz w:val="20"/>
                <w:szCs w:val="20"/>
              </w:rPr>
            </w:pPr>
            <w:r w:rsidRPr="00F32F50">
              <w:rPr>
                <w:sz w:val="20"/>
                <w:szCs w:val="20"/>
              </w:rPr>
              <w:t xml:space="preserve">28.02 </w:t>
            </w:r>
          </w:p>
        </w:tc>
      </w:tr>
      <w:tr w:rsidR="006A7E8B" w:rsidRPr="00F32F50" w14:paraId="3AEEB842"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36AB6E94" w14:textId="77777777" w:rsidR="006A7E8B" w:rsidRPr="00F32F50" w:rsidRDefault="006A7E8B" w:rsidP="002F15A0">
            <w:pPr>
              <w:jc w:val="right"/>
              <w:rPr>
                <w:sz w:val="20"/>
                <w:szCs w:val="20"/>
              </w:rPr>
            </w:pPr>
            <w:r w:rsidRPr="00F32F50">
              <w:rPr>
                <w:sz w:val="20"/>
                <w:szCs w:val="20"/>
              </w:rPr>
              <w:t>2458499.664</w:t>
            </w:r>
          </w:p>
        </w:tc>
        <w:tc>
          <w:tcPr>
            <w:tcW w:w="928" w:type="dxa"/>
            <w:tcBorders>
              <w:top w:val="nil"/>
              <w:left w:val="nil"/>
              <w:bottom w:val="single" w:sz="4" w:space="0" w:color="auto"/>
              <w:right w:val="single" w:sz="4" w:space="0" w:color="auto"/>
            </w:tcBorders>
            <w:shd w:val="clear" w:color="auto" w:fill="auto"/>
            <w:noWrap/>
            <w:vAlign w:val="bottom"/>
            <w:hideMark/>
          </w:tcPr>
          <w:p w14:paraId="69BDEA59" w14:textId="77777777" w:rsidR="006A7E8B" w:rsidRPr="00F32F50" w:rsidRDefault="006A7E8B" w:rsidP="002F15A0">
            <w:pPr>
              <w:jc w:val="right"/>
              <w:rPr>
                <w:sz w:val="20"/>
                <w:szCs w:val="20"/>
              </w:rPr>
            </w:pPr>
            <w:r w:rsidRPr="00F32F50">
              <w:rPr>
                <w:sz w:val="20"/>
                <w:szCs w:val="20"/>
              </w:rPr>
              <w:t>6678.31</w:t>
            </w:r>
          </w:p>
        </w:tc>
        <w:tc>
          <w:tcPr>
            <w:tcW w:w="789" w:type="dxa"/>
            <w:tcBorders>
              <w:top w:val="nil"/>
              <w:left w:val="nil"/>
              <w:bottom w:val="single" w:sz="4" w:space="0" w:color="auto"/>
              <w:right w:val="single" w:sz="4" w:space="0" w:color="auto"/>
            </w:tcBorders>
            <w:shd w:val="clear" w:color="auto" w:fill="auto"/>
            <w:noWrap/>
            <w:vAlign w:val="bottom"/>
            <w:hideMark/>
          </w:tcPr>
          <w:p w14:paraId="35D44D39" w14:textId="77777777" w:rsidR="006A7E8B" w:rsidRPr="00F32F50" w:rsidRDefault="006A7E8B" w:rsidP="002F15A0">
            <w:pPr>
              <w:jc w:val="right"/>
              <w:rPr>
                <w:sz w:val="20"/>
                <w:szCs w:val="20"/>
              </w:rPr>
            </w:pPr>
            <w:r w:rsidRPr="00F32F50">
              <w:rPr>
                <w:sz w:val="20"/>
                <w:szCs w:val="20"/>
              </w:rPr>
              <w:t>0.87</w:t>
            </w:r>
          </w:p>
        </w:tc>
        <w:tc>
          <w:tcPr>
            <w:tcW w:w="614" w:type="dxa"/>
            <w:tcBorders>
              <w:top w:val="nil"/>
              <w:left w:val="nil"/>
              <w:bottom w:val="single" w:sz="4" w:space="0" w:color="auto"/>
              <w:right w:val="single" w:sz="4" w:space="0" w:color="auto"/>
            </w:tcBorders>
            <w:shd w:val="clear" w:color="auto" w:fill="auto"/>
            <w:noWrap/>
            <w:vAlign w:val="bottom"/>
            <w:hideMark/>
          </w:tcPr>
          <w:p w14:paraId="2CA344F9" w14:textId="77777777" w:rsidR="006A7E8B" w:rsidRPr="00F32F50" w:rsidRDefault="006A7E8B" w:rsidP="002F15A0">
            <w:pPr>
              <w:jc w:val="right"/>
              <w:rPr>
                <w:sz w:val="20"/>
                <w:szCs w:val="20"/>
              </w:rPr>
            </w:pPr>
            <w:r w:rsidRPr="00F32F50">
              <w:rPr>
                <w:sz w:val="20"/>
                <w:szCs w:val="20"/>
              </w:rPr>
              <w:t>0.42</w:t>
            </w:r>
          </w:p>
        </w:tc>
        <w:tc>
          <w:tcPr>
            <w:tcW w:w="1147" w:type="dxa"/>
            <w:tcBorders>
              <w:top w:val="nil"/>
              <w:left w:val="nil"/>
              <w:bottom w:val="single" w:sz="4" w:space="0" w:color="auto"/>
              <w:right w:val="single" w:sz="4" w:space="0" w:color="auto"/>
            </w:tcBorders>
            <w:shd w:val="clear" w:color="auto" w:fill="auto"/>
            <w:noWrap/>
            <w:vAlign w:val="bottom"/>
            <w:hideMark/>
          </w:tcPr>
          <w:p w14:paraId="0E99BFF4" w14:textId="77777777" w:rsidR="006A7E8B" w:rsidRPr="00F32F50" w:rsidRDefault="006A7E8B" w:rsidP="002F15A0">
            <w:pPr>
              <w:jc w:val="right"/>
              <w:rPr>
                <w:sz w:val="20"/>
                <w:szCs w:val="20"/>
              </w:rPr>
            </w:pPr>
            <w:r w:rsidRPr="00F32F50">
              <w:rPr>
                <w:sz w:val="20"/>
                <w:szCs w:val="20"/>
              </w:rPr>
              <w:t xml:space="preserve">7.19 </w:t>
            </w:r>
          </w:p>
        </w:tc>
        <w:tc>
          <w:tcPr>
            <w:tcW w:w="949" w:type="dxa"/>
            <w:tcBorders>
              <w:top w:val="nil"/>
              <w:left w:val="nil"/>
              <w:bottom w:val="single" w:sz="4" w:space="0" w:color="auto"/>
              <w:right w:val="single" w:sz="4" w:space="0" w:color="auto"/>
            </w:tcBorders>
            <w:shd w:val="clear" w:color="auto" w:fill="auto"/>
            <w:noWrap/>
            <w:vAlign w:val="bottom"/>
            <w:hideMark/>
          </w:tcPr>
          <w:p w14:paraId="3B65AFA9" w14:textId="77777777" w:rsidR="006A7E8B" w:rsidRPr="00F32F50" w:rsidRDefault="006A7E8B" w:rsidP="002F15A0">
            <w:pPr>
              <w:jc w:val="right"/>
              <w:rPr>
                <w:sz w:val="20"/>
                <w:szCs w:val="20"/>
              </w:rPr>
            </w:pPr>
            <w:r w:rsidRPr="00F32F50">
              <w:rPr>
                <w:sz w:val="20"/>
                <w:szCs w:val="20"/>
              </w:rPr>
              <w:t>7065.34</w:t>
            </w:r>
          </w:p>
        </w:tc>
        <w:tc>
          <w:tcPr>
            <w:tcW w:w="789" w:type="dxa"/>
            <w:tcBorders>
              <w:top w:val="nil"/>
              <w:left w:val="nil"/>
              <w:bottom w:val="single" w:sz="4" w:space="0" w:color="auto"/>
              <w:right w:val="single" w:sz="4" w:space="0" w:color="auto"/>
            </w:tcBorders>
            <w:shd w:val="clear" w:color="auto" w:fill="auto"/>
            <w:noWrap/>
            <w:vAlign w:val="bottom"/>
            <w:hideMark/>
          </w:tcPr>
          <w:p w14:paraId="4710ACD4" w14:textId="77777777" w:rsidR="006A7E8B" w:rsidRPr="00F32F50" w:rsidRDefault="006A7E8B" w:rsidP="002F15A0">
            <w:pPr>
              <w:jc w:val="right"/>
              <w:rPr>
                <w:sz w:val="20"/>
                <w:szCs w:val="20"/>
              </w:rPr>
            </w:pPr>
            <w:r w:rsidRPr="00F32F50">
              <w:rPr>
                <w:sz w:val="20"/>
                <w:szCs w:val="20"/>
              </w:rPr>
              <w:t>0.92</w:t>
            </w:r>
          </w:p>
        </w:tc>
        <w:tc>
          <w:tcPr>
            <w:tcW w:w="949" w:type="dxa"/>
            <w:tcBorders>
              <w:top w:val="nil"/>
              <w:left w:val="nil"/>
              <w:bottom w:val="single" w:sz="4" w:space="0" w:color="auto"/>
              <w:right w:val="single" w:sz="4" w:space="0" w:color="auto"/>
            </w:tcBorders>
            <w:shd w:val="clear" w:color="auto" w:fill="auto"/>
            <w:noWrap/>
            <w:vAlign w:val="bottom"/>
            <w:hideMark/>
          </w:tcPr>
          <w:p w14:paraId="65C310F6" w14:textId="77777777" w:rsidR="006A7E8B" w:rsidRPr="00F32F50" w:rsidRDefault="006A7E8B" w:rsidP="002F15A0">
            <w:pPr>
              <w:jc w:val="right"/>
              <w:rPr>
                <w:sz w:val="20"/>
                <w:szCs w:val="20"/>
              </w:rPr>
            </w:pPr>
            <w:r w:rsidRPr="00F32F50">
              <w:rPr>
                <w:sz w:val="20"/>
                <w:szCs w:val="20"/>
              </w:rPr>
              <w:t>0.24</w:t>
            </w:r>
          </w:p>
        </w:tc>
        <w:tc>
          <w:tcPr>
            <w:tcW w:w="1048" w:type="dxa"/>
            <w:tcBorders>
              <w:top w:val="nil"/>
              <w:left w:val="nil"/>
              <w:bottom w:val="single" w:sz="4" w:space="0" w:color="auto"/>
              <w:right w:val="single" w:sz="4" w:space="0" w:color="auto"/>
            </w:tcBorders>
            <w:shd w:val="clear" w:color="auto" w:fill="auto"/>
            <w:noWrap/>
            <w:vAlign w:val="bottom"/>
            <w:hideMark/>
          </w:tcPr>
          <w:p w14:paraId="076EA64E" w14:textId="77777777" w:rsidR="006A7E8B" w:rsidRPr="00F32F50" w:rsidRDefault="006A7E8B" w:rsidP="002F15A0">
            <w:pPr>
              <w:jc w:val="right"/>
              <w:rPr>
                <w:sz w:val="20"/>
                <w:szCs w:val="20"/>
              </w:rPr>
            </w:pPr>
            <w:r w:rsidRPr="00F32F50">
              <w:rPr>
                <w:sz w:val="20"/>
                <w:szCs w:val="20"/>
              </w:rPr>
              <w:t xml:space="preserve">6.37 </w:t>
            </w:r>
          </w:p>
        </w:tc>
      </w:tr>
      <w:tr w:rsidR="006A7E8B" w:rsidRPr="00F32F50" w14:paraId="55223C99"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731F7F1C" w14:textId="77777777" w:rsidR="006A7E8B" w:rsidRPr="00F32F50" w:rsidRDefault="006A7E8B" w:rsidP="002F15A0">
            <w:pPr>
              <w:jc w:val="right"/>
              <w:rPr>
                <w:sz w:val="20"/>
                <w:szCs w:val="20"/>
              </w:rPr>
            </w:pPr>
            <w:r w:rsidRPr="00F32F50">
              <w:rPr>
                <w:sz w:val="20"/>
                <w:szCs w:val="20"/>
              </w:rPr>
              <w:t>2458510.648</w:t>
            </w:r>
          </w:p>
        </w:tc>
        <w:tc>
          <w:tcPr>
            <w:tcW w:w="928" w:type="dxa"/>
            <w:tcBorders>
              <w:top w:val="nil"/>
              <w:left w:val="nil"/>
              <w:bottom w:val="single" w:sz="4" w:space="0" w:color="auto"/>
              <w:right w:val="single" w:sz="4" w:space="0" w:color="auto"/>
            </w:tcBorders>
            <w:shd w:val="clear" w:color="auto" w:fill="auto"/>
            <w:noWrap/>
            <w:vAlign w:val="bottom"/>
            <w:hideMark/>
          </w:tcPr>
          <w:p w14:paraId="1A5C4BC9" w14:textId="77777777" w:rsidR="006A7E8B" w:rsidRPr="00F32F50" w:rsidRDefault="006A7E8B" w:rsidP="002F15A0">
            <w:pPr>
              <w:jc w:val="right"/>
              <w:rPr>
                <w:sz w:val="20"/>
                <w:szCs w:val="20"/>
              </w:rPr>
            </w:pPr>
            <w:r w:rsidRPr="00F32F50">
              <w:rPr>
                <w:sz w:val="20"/>
                <w:szCs w:val="20"/>
              </w:rPr>
              <w:t>6678.44</w:t>
            </w:r>
          </w:p>
        </w:tc>
        <w:tc>
          <w:tcPr>
            <w:tcW w:w="789" w:type="dxa"/>
            <w:tcBorders>
              <w:top w:val="nil"/>
              <w:left w:val="nil"/>
              <w:bottom w:val="single" w:sz="4" w:space="0" w:color="auto"/>
              <w:right w:val="single" w:sz="4" w:space="0" w:color="auto"/>
            </w:tcBorders>
            <w:shd w:val="clear" w:color="auto" w:fill="auto"/>
            <w:noWrap/>
            <w:vAlign w:val="bottom"/>
            <w:hideMark/>
          </w:tcPr>
          <w:p w14:paraId="61D4262C" w14:textId="77777777" w:rsidR="006A7E8B" w:rsidRPr="00F32F50" w:rsidRDefault="006A7E8B" w:rsidP="002F15A0">
            <w:pPr>
              <w:jc w:val="right"/>
              <w:rPr>
                <w:sz w:val="20"/>
                <w:szCs w:val="20"/>
              </w:rPr>
            </w:pPr>
            <w:r w:rsidRPr="00F32F50">
              <w:rPr>
                <w:sz w:val="20"/>
                <w:szCs w:val="20"/>
              </w:rPr>
              <w:t>0.85</w:t>
            </w:r>
          </w:p>
        </w:tc>
        <w:tc>
          <w:tcPr>
            <w:tcW w:w="614" w:type="dxa"/>
            <w:tcBorders>
              <w:top w:val="nil"/>
              <w:left w:val="nil"/>
              <w:bottom w:val="single" w:sz="4" w:space="0" w:color="auto"/>
              <w:right w:val="single" w:sz="4" w:space="0" w:color="auto"/>
            </w:tcBorders>
            <w:shd w:val="clear" w:color="auto" w:fill="auto"/>
            <w:noWrap/>
            <w:vAlign w:val="bottom"/>
            <w:hideMark/>
          </w:tcPr>
          <w:p w14:paraId="22C9631E" w14:textId="77777777" w:rsidR="006A7E8B" w:rsidRPr="00F32F50" w:rsidRDefault="006A7E8B" w:rsidP="002F15A0">
            <w:pPr>
              <w:jc w:val="right"/>
              <w:rPr>
                <w:sz w:val="20"/>
                <w:szCs w:val="20"/>
              </w:rPr>
            </w:pPr>
            <w:r w:rsidRPr="00F32F50">
              <w:rPr>
                <w:sz w:val="20"/>
                <w:szCs w:val="20"/>
              </w:rPr>
              <w:t>0.59</w:t>
            </w:r>
          </w:p>
        </w:tc>
        <w:tc>
          <w:tcPr>
            <w:tcW w:w="1147" w:type="dxa"/>
            <w:tcBorders>
              <w:top w:val="nil"/>
              <w:left w:val="nil"/>
              <w:bottom w:val="single" w:sz="4" w:space="0" w:color="auto"/>
              <w:right w:val="single" w:sz="4" w:space="0" w:color="auto"/>
            </w:tcBorders>
            <w:shd w:val="clear" w:color="auto" w:fill="auto"/>
            <w:noWrap/>
            <w:vAlign w:val="bottom"/>
            <w:hideMark/>
          </w:tcPr>
          <w:p w14:paraId="22EC366A" w14:textId="77777777" w:rsidR="006A7E8B" w:rsidRPr="00F32F50" w:rsidRDefault="006A7E8B" w:rsidP="002F15A0">
            <w:pPr>
              <w:jc w:val="right"/>
              <w:rPr>
                <w:sz w:val="20"/>
                <w:szCs w:val="20"/>
              </w:rPr>
            </w:pPr>
            <w:r w:rsidRPr="00F32F50">
              <w:rPr>
                <w:sz w:val="20"/>
                <w:szCs w:val="20"/>
              </w:rPr>
              <w:t xml:space="preserve">13.03 </w:t>
            </w:r>
          </w:p>
        </w:tc>
        <w:tc>
          <w:tcPr>
            <w:tcW w:w="949" w:type="dxa"/>
            <w:tcBorders>
              <w:top w:val="nil"/>
              <w:left w:val="nil"/>
              <w:bottom w:val="single" w:sz="4" w:space="0" w:color="auto"/>
              <w:right w:val="single" w:sz="4" w:space="0" w:color="auto"/>
            </w:tcBorders>
            <w:shd w:val="clear" w:color="auto" w:fill="auto"/>
            <w:noWrap/>
            <w:vAlign w:val="bottom"/>
            <w:hideMark/>
          </w:tcPr>
          <w:p w14:paraId="5AF0430B" w14:textId="77777777" w:rsidR="006A7E8B" w:rsidRPr="00F32F50" w:rsidRDefault="006A7E8B" w:rsidP="002F15A0">
            <w:pPr>
              <w:jc w:val="right"/>
              <w:rPr>
                <w:sz w:val="20"/>
                <w:szCs w:val="20"/>
              </w:rPr>
            </w:pPr>
            <w:r w:rsidRPr="00F32F50">
              <w:rPr>
                <w:sz w:val="20"/>
                <w:szCs w:val="20"/>
              </w:rPr>
              <w:t>7065.66</w:t>
            </w:r>
          </w:p>
        </w:tc>
        <w:tc>
          <w:tcPr>
            <w:tcW w:w="789" w:type="dxa"/>
            <w:tcBorders>
              <w:top w:val="nil"/>
              <w:left w:val="nil"/>
              <w:bottom w:val="single" w:sz="4" w:space="0" w:color="auto"/>
              <w:right w:val="single" w:sz="4" w:space="0" w:color="auto"/>
            </w:tcBorders>
            <w:shd w:val="clear" w:color="auto" w:fill="auto"/>
            <w:noWrap/>
            <w:vAlign w:val="bottom"/>
            <w:hideMark/>
          </w:tcPr>
          <w:p w14:paraId="4E48E239" w14:textId="77777777" w:rsidR="006A7E8B" w:rsidRPr="00F32F50" w:rsidRDefault="006A7E8B" w:rsidP="002F15A0">
            <w:pPr>
              <w:jc w:val="right"/>
              <w:rPr>
                <w:sz w:val="20"/>
                <w:szCs w:val="20"/>
              </w:rPr>
            </w:pPr>
            <w:r w:rsidRPr="00F32F50">
              <w:rPr>
                <w:sz w:val="20"/>
                <w:szCs w:val="20"/>
              </w:rPr>
              <w:t>0.90</w:t>
            </w:r>
          </w:p>
        </w:tc>
        <w:tc>
          <w:tcPr>
            <w:tcW w:w="949" w:type="dxa"/>
            <w:tcBorders>
              <w:top w:val="nil"/>
              <w:left w:val="nil"/>
              <w:bottom w:val="single" w:sz="4" w:space="0" w:color="auto"/>
              <w:right w:val="single" w:sz="4" w:space="0" w:color="auto"/>
            </w:tcBorders>
            <w:shd w:val="clear" w:color="auto" w:fill="auto"/>
            <w:noWrap/>
            <w:vAlign w:val="bottom"/>
            <w:hideMark/>
          </w:tcPr>
          <w:p w14:paraId="5D1B8DC1" w14:textId="77777777" w:rsidR="006A7E8B" w:rsidRPr="00F32F50" w:rsidRDefault="006A7E8B" w:rsidP="002F15A0">
            <w:pPr>
              <w:jc w:val="right"/>
              <w:rPr>
                <w:sz w:val="20"/>
                <w:szCs w:val="20"/>
              </w:rPr>
            </w:pPr>
            <w:r w:rsidRPr="00F32F50">
              <w:rPr>
                <w:sz w:val="20"/>
                <w:szCs w:val="20"/>
              </w:rPr>
              <w:t>0.23</w:t>
            </w:r>
          </w:p>
        </w:tc>
        <w:tc>
          <w:tcPr>
            <w:tcW w:w="1048" w:type="dxa"/>
            <w:tcBorders>
              <w:top w:val="nil"/>
              <w:left w:val="nil"/>
              <w:bottom w:val="single" w:sz="4" w:space="0" w:color="auto"/>
              <w:right w:val="single" w:sz="4" w:space="0" w:color="auto"/>
            </w:tcBorders>
            <w:shd w:val="clear" w:color="auto" w:fill="auto"/>
            <w:noWrap/>
            <w:vAlign w:val="bottom"/>
            <w:hideMark/>
          </w:tcPr>
          <w:p w14:paraId="051A1848" w14:textId="77777777" w:rsidR="006A7E8B" w:rsidRPr="00F32F50" w:rsidRDefault="006A7E8B" w:rsidP="002F15A0">
            <w:pPr>
              <w:jc w:val="right"/>
              <w:rPr>
                <w:sz w:val="20"/>
                <w:szCs w:val="20"/>
              </w:rPr>
            </w:pPr>
            <w:r w:rsidRPr="00F32F50">
              <w:rPr>
                <w:sz w:val="20"/>
                <w:szCs w:val="20"/>
              </w:rPr>
              <w:t xml:space="preserve">19.96 </w:t>
            </w:r>
          </w:p>
        </w:tc>
      </w:tr>
      <w:tr w:rsidR="006A7E8B" w:rsidRPr="00F32F50" w14:paraId="18F2740D"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1D7BAD80" w14:textId="77777777" w:rsidR="006A7E8B" w:rsidRPr="00F32F50" w:rsidRDefault="006A7E8B" w:rsidP="002F15A0">
            <w:pPr>
              <w:jc w:val="right"/>
              <w:rPr>
                <w:sz w:val="20"/>
                <w:szCs w:val="20"/>
              </w:rPr>
            </w:pPr>
            <w:r w:rsidRPr="00F32F50">
              <w:rPr>
                <w:sz w:val="20"/>
                <w:szCs w:val="20"/>
              </w:rPr>
              <w:t>2458561.515</w:t>
            </w:r>
          </w:p>
        </w:tc>
        <w:tc>
          <w:tcPr>
            <w:tcW w:w="928" w:type="dxa"/>
            <w:tcBorders>
              <w:top w:val="nil"/>
              <w:left w:val="nil"/>
              <w:bottom w:val="single" w:sz="4" w:space="0" w:color="auto"/>
              <w:right w:val="single" w:sz="4" w:space="0" w:color="auto"/>
            </w:tcBorders>
            <w:shd w:val="clear" w:color="auto" w:fill="auto"/>
            <w:noWrap/>
            <w:vAlign w:val="bottom"/>
            <w:hideMark/>
          </w:tcPr>
          <w:p w14:paraId="2CBBBAE7" w14:textId="77777777" w:rsidR="006A7E8B" w:rsidRPr="00F32F50" w:rsidRDefault="006A7E8B" w:rsidP="002F15A0">
            <w:pPr>
              <w:jc w:val="right"/>
              <w:rPr>
                <w:sz w:val="20"/>
                <w:szCs w:val="20"/>
              </w:rPr>
            </w:pPr>
            <w:r w:rsidRPr="00F32F50">
              <w:rPr>
                <w:sz w:val="20"/>
                <w:szCs w:val="20"/>
              </w:rPr>
              <w:t>6678.60</w:t>
            </w:r>
          </w:p>
        </w:tc>
        <w:tc>
          <w:tcPr>
            <w:tcW w:w="789" w:type="dxa"/>
            <w:tcBorders>
              <w:top w:val="nil"/>
              <w:left w:val="nil"/>
              <w:bottom w:val="single" w:sz="4" w:space="0" w:color="auto"/>
              <w:right w:val="single" w:sz="4" w:space="0" w:color="auto"/>
            </w:tcBorders>
            <w:shd w:val="clear" w:color="auto" w:fill="auto"/>
            <w:noWrap/>
            <w:vAlign w:val="bottom"/>
            <w:hideMark/>
          </w:tcPr>
          <w:p w14:paraId="38FDFA9F" w14:textId="77777777" w:rsidR="006A7E8B" w:rsidRPr="00F32F50" w:rsidRDefault="006A7E8B" w:rsidP="002F15A0">
            <w:pPr>
              <w:jc w:val="right"/>
              <w:rPr>
                <w:sz w:val="20"/>
                <w:szCs w:val="20"/>
              </w:rPr>
            </w:pPr>
            <w:r w:rsidRPr="00F32F50">
              <w:rPr>
                <w:sz w:val="20"/>
                <w:szCs w:val="20"/>
              </w:rPr>
              <w:t>0.87</w:t>
            </w:r>
          </w:p>
        </w:tc>
        <w:tc>
          <w:tcPr>
            <w:tcW w:w="614" w:type="dxa"/>
            <w:tcBorders>
              <w:top w:val="nil"/>
              <w:left w:val="nil"/>
              <w:bottom w:val="single" w:sz="4" w:space="0" w:color="auto"/>
              <w:right w:val="single" w:sz="4" w:space="0" w:color="auto"/>
            </w:tcBorders>
            <w:shd w:val="clear" w:color="auto" w:fill="auto"/>
            <w:noWrap/>
            <w:vAlign w:val="bottom"/>
            <w:hideMark/>
          </w:tcPr>
          <w:p w14:paraId="02848347" w14:textId="77777777" w:rsidR="006A7E8B" w:rsidRPr="00F32F50" w:rsidRDefault="006A7E8B" w:rsidP="002F15A0">
            <w:pPr>
              <w:jc w:val="right"/>
              <w:rPr>
                <w:sz w:val="20"/>
                <w:szCs w:val="20"/>
              </w:rPr>
            </w:pPr>
            <w:r w:rsidRPr="00F32F50">
              <w:rPr>
                <w:sz w:val="20"/>
                <w:szCs w:val="20"/>
              </w:rPr>
              <w:t>0.39</w:t>
            </w:r>
          </w:p>
        </w:tc>
        <w:tc>
          <w:tcPr>
            <w:tcW w:w="1147" w:type="dxa"/>
            <w:tcBorders>
              <w:top w:val="nil"/>
              <w:left w:val="nil"/>
              <w:bottom w:val="single" w:sz="4" w:space="0" w:color="auto"/>
              <w:right w:val="single" w:sz="4" w:space="0" w:color="auto"/>
            </w:tcBorders>
            <w:shd w:val="clear" w:color="auto" w:fill="auto"/>
            <w:noWrap/>
            <w:vAlign w:val="bottom"/>
            <w:hideMark/>
          </w:tcPr>
          <w:p w14:paraId="30ACE248" w14:textId="77777777" w:rsidR="006A7E8B" w:rsidRPr="00F32F50" w:rsidRDefault="006A7E8B" w:rsidP="002F15A0">
            <w:pPr>
              <w:jc w:val="right"/>
              <w:rPr>
                <w:sz w:val="20"/>
                <w:szCs w:val="20"/>
              </w:rPr>
            </w:pPr>
            <w:r w:rsidRPr="00F32F50">
              <w:rPr>
                <w:sz w:val="20"/>
                <w:szCs w:val="20"/>
              </w:rPr>
              <w:t xml:space="preserve">20.22 </w:t>
            </w:r>
          </w:p>
        </w:tc>
        <w:tc>
          <w:tcPr>
            <w:tcW w:w="949" w:type="dxa"/>
            <w:tcBorders>
              <w:top w:val="nil"/>
              <w:left w:val="nil"/>
              <w:bottom w:val="single" w:sz="4" w:space="0" w:color="auto"/>
              <w:right w:val="single" w:sz="4" w:space="0" w:color="auto"/>
            </w:tcBorders>
            <w:shd w:val="clear" w:color="auto" w:fill="auto"/>
            <w:noWrap/>
            <w:vAlign w:val="bottom"/>
            <w:hideMark/>
          </w:tcPr>
          <w:p w14:paraId="7371B36E" w14:textId="77777777" w:rsidR="006A7E8B" w:rsidRPr="00F32F50" w:rsidRDefault="006A7E8B" w:rsidP="002F15A0">
            <w:pPr>
              <w:jc w:val="right"/>
              <w:rPr>
                <w:sz w:val="20"/>
                <w:szCs w:val="20"/>
              </w:rPr>
            </w:pPr>
            <w:r w:rsidRPr="00F32F50">
              <w:rPr>
                <w:sz w:val="20"/>
                <w:szCs w:val="20"/>
              </w:rPr>
              <w:t>7065.35</w:t>
            </w:r>
          </w:p>
        </w:tc>
        <w:tc>
          <w:tcPr>
            <w:tcW w:w="789" w:type="dxa"/>
            <w:tcBorders>
              <w:top w:val="nil"/>
              <w:left w:val="nil"/>
              <w:bottom w:val="single" w:sz="4" w:space="0" w:color="auto"/>
              <w:right w:val="single" w:sz="4" w:space="0" w:color="auto"/>
            </w:tcBorders>
            <w:shd w:val="clear" w:color="auto" w:fill="auto"/>
            <w:noWrap/>
            <w:vAlign w:val="bottom"/>
            <w:hideMark/>
          </w:tcPr>
          <w:p w14:paraId="6BFD7A8B" w14:textId="77777777" w:rsidR="006A7E8B" w:rsidRPr="00F32F50" w:rsidRDefault="006A7E8B" w:rsidP="002F15A0">
            <w:pPr>
              <w:jc w:val="right"/>
              <w:rPr>
                <w:sz w:val="20"/>
                <w:szCs w:val="20"/>
              </w:rPr>
            </w:pPr>
            <w:r w:rsidRPr="00F32F50">
              <w:rPr>
                <w:sz w:val="20"/>
                <w:szCs w:val="20"/>
              </w:rPr>
              <w:t>0.92</w:t>
            </w:r>
          </w:p>
        </w:tc>
        <w:tc>
          <w:tcPr>
            <w:tcW w:w="949" w:type="dxa"/>
            <w:tcBorders>
              <w:top w:val="nil"/>
              <w:left w:val="nil"/>
              <w:bottom w:val="single" w:sz="4" w:space="0" w:color="auto"/>
              <w:right w:val="single" w:sz="4" w:space="0" w:color="auto"/>
            </w:tcBorders>
            <w:shd w:val="clear" w:color="auto" w:fill="auto"/>
            <w:noWrap/>
            <w:vAlign w:val="bottom"/>
            <w:hideMark/>
          </w:tcPr>
          <w:p w14:paraId="765322CD" w14:textId="77777777" w:rsidR="006A7E8B" w:rsidRPr="00F32F50" w:rsidRDefault="006A7E8B" w:rsidP="002F15A0">
            <w:pPr>
              <w:jc w:val="right"/>
              <w:rPr>
                <w:sz w:val="20"/>
                <w:szCs w:val="20"/>
              </w:rPr>
            </w:pPr>
            <w:r w:rsidRPr="00F32F50">
              <w:rPr>
                <w:sz w:val="20"/>
                <w:szCs w:val="20"/>
              </w:rPr>
              <w:t>0.14</w:t>
            </w:r>
          </w:p>
        </w:tc>
        <w:tc>
          <w:tcPr>
            <w:tcW w:w="1048" w:type="dxa"/>
            <w:tcBorders>
              <w:top w:val="nil"/>
              <w:left w:val="nil"/>
              <w:bottom w:val="single" w:sz="4" w:space="0" w:color="auto"/>
              <w:right w:val="single" w:sz="4" w:space="0" w:color="auto"/>
            </w:tcBorders>
            <w:shd w:val="clear" w:color="auto" w:fill="auto"/>
            <w:noWrap/>
            <w:vAlign w:val="bottom"/>
            <w:hideMark/>
          </w:tcPr>
          <w:p w14:paraId="6E6AF97F" w14:textId="77777777" w:rsidR="006A7E8B" w:rsidRPr="00F32F50" w:rsidRDefault="006A7E8B" w:rsidP="002F15A0">
            <w:pPr>
              <w:jc w:val="right"/>
              <w:rPr>
                <w:sz w:val="20"/>
                <w:szCs w:val="20"/>
              </w:rPr>
            </w:pPr>
            <w:r w:rsidRPr="00F32F50">
              <w:rPr>
                <w:sz w:val="20"/>
                <w:szCs w:val="20"/>
              </w:rPr>
              <w:t xml:space="preserve">6.79 </w:t>
            </w:r>
          </w:p>
        </w:tc>
      </w:tr>
      <w:tr w:rsidR="006A7E8B" w:rsidRPr="00F32F50" w14:paraId="08B6F83D"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285AD464" w14:textId="77777777" w:rsidR="006A7E8B" w:rsidRPr="00F32F50" w:rsidRDefault="006A7E8B" w:rsidP="002F15A0">
            <w:pPr>
              <w:jc w:val="right"/>
              <w:rPr>
                <w:sz w:val="20"/>
                <w:szCs w:val="20"/>
              </w:rPr>
            </w:pPr>
            <w:r w:rsidRPr="00F32F50">
              <w:rPr>
                <w:sz w:val="20"/>
                <w:szCs w:val="20"/>
              </w:rPr>
              <w:t>2458823.790</w:t>
            </w:r>
          </w:p>
        </w:tc>
        <w:tc>
          <w:tcPr>
            <w:tcW w:w="928" w:type="dxa"/>
            <w:tcBorders>
              <w:top w:val="nil"/>
              <w:left w:val="nil"/>
              <w:bottom w:val="single" w:sz="4" w:space="0" w:color="auto"/>
              <w:right w:val="single" w:sz="4" w:space="0" w:color="auto"/>
            </w:tcBorders>
            <w:shd w:val="clear" w:color="auto" w:fill="auto"/>
            <w:noWrap/>
            <w:vAlign w:val="bottom"/>
            <w:hideMark/>
          </w:tcPr>
          <w:p w14:paraId="3F92C69C" w14:textId="77777777" w:rsidR="006A7E8B" w:rsidRPr="00F32F50" w:rsidRDefault="006A7E8B" w:rsidP="002F15A0">
            <w:pPr>
              <w:jc w:val="right"/>
              <w:rPr>
                <w:sz w:val="20"/>
                <w:szCs w:val="20"/>
              </w:rPr>
            </w:pPr>
            <w:r w:rsidRPr="00F32F50">
              <w:rPr>
                <w:sz w:val="20"/>
                <w:szCs w:val="20"/>
              </w:rPr>
              <w:t>6678.66</w:t>
            </w:r>
          </w:p>
        </w:tc>
        <w:tc>
          <w:tcPr>
            <w:tcW w:w="789" w:type="dxa"/>
            <w:tcBorders>
              <w:top w:val="nil"/>
              <w:left w:val="nil"/>
              <w:bottom w:val="single" w:sz="4" w:space="0" w:color="auto"/>
              <w:right w:val="single" w:sz="4" w:space="0" w:color="auto"/>
            </w:tcBorders>
            <w:shd w:val="clear" w:color="auto" w:fill="auto"/>
            <w:noWrap/>
            <w:vAlign w:val="bottom"/>
            <w:hideMark/>
          </w:tcPr>
          <w:p w14:paraId="7CDA370B" w14:textId="77777777" w:rsidR="006A7E8B" w:rsidRPr="00F32F50" w:rsidRDefault="006A7E8B" w:rsidP="002F15A0">
            <w:pPr>
              <w:jc w:val="right"/>
              <w:rPr>
                <w:sz w:val="20"/>
                <w:szCs w:val="20"/>
              </w:rPr>
            </w:pPr>
            <w:r w:rsidRPr="00F32F50">
              <w:rPr>
                <w:sz w:val="20"/>
                <w:szCs w:val="20"/>
              </w:rPr>
              <w:t>0.86</w:t>
            </w:r>
          </w:p>
        </w:tc>
        <w:tc>
          <w:tcPr>
            <w:tcW w:w="614" w:type="dxa"/>
            <w:tcBorders>
              <w:top w:val="nil"/>
              <w:left w:val="nil"/>
              <w:bottom w:val="single" w:sz="4" w:space="0" w:color="auto"/>
              <w:right w:val="single" w:sz="4" w:space="0" w:color="auto"/>
            </w:tcBorders>
            <w:shd w:val="clear" w:color="auto" w:fill="auto"/>
            <w:noWrap/>
            <w:vAlign w:val="bottom"/>
            <w:hideMark/>
          </w:tcPr>
          <w:p w14:paraId="5A7EA22C" w14:textId="77777777" w:rsidR="006A7E8B" w:rsidRPr="00F32F50" w:rsidRDefault="006A7E8B" w:rsidP="002F15A0">
            <w:pPr>
              <w:jc w:val="right"/>
              <w:rPr>
                <w:sz w:val="20"/>
                <w:szCs w:val="20"/>
              </w:rPr>
            </w:pPr>
            <w:r w:rsidRPr="00F32F50">
              <w:rPr>
                <w:sz w:val="20"/>
                <w:szCs w:val="20"/>
              </w:rPr>
              <w:t>0.36</w:t>
            </w:r>
          </w:p>
        </w:tc>
        <w:tc>
          <w:tcPr>
            <w:tcW w:w="1147" w:type="dxa"/>
            <w:tcBorders>
              <w:top w:val="nil"/>
              <w:left w:val="nil"/>
              <w:bottom w:val="single" w:sz="4" w:space="0" w:color="auto"/>
              <w:right w:val="single" w:sz="4" w:space="0" w:color="auto"/>
            </w:tcBorders>
            <w:shd w:val="clear" w:color="auto" w:fill="auto"/>
            <w:noWrap/>
            <w:vAlign w:val="bottom"/>
            <w:hideMark/>
          </w:tcPr>
          <w:p w14:paraId="47205185" w14:textId="77777777" w:rsidR="006A7E8B" w:rsidRPr="00F32F50" w:rsidRDefault="006A7E8B" w:rsidP="002F15A0">
            <w:pPr>
              <w:jc w:val="right"/>
              <w:rPr>
                <w:sz w:val="20"/>
                <w:szCs w:val="20"/>
              </w:rPr>
            </w:pPr>
            <w:r w:rsidRPr="00F32F50">
              <w:rPr>
                <w:sz w:val="20"/>
                <w:szCs w:val="20"/>
              </w:rPr>
              <w:t xml:space="preserve">22.91 </w:t>
            </w:r>
          </w:p>
        </w:tc>
        <w:tc>
          <w:tcPr>
            <w:tcW w:w="949" w:type="dxa"/>
            <w:tcBorders>
              <w:top w:val="nil"/>
              <w:left w:val="nil"/>
              <w:bottom w:val="single" w:sz="4" w:space="0" w:color="auto"/>
              <w:right w:val="single" w:sz="4" w:space="0" w:color="auto"/>
            </w:tcBorders>
            <w:shd w:val="clear" w:color="auto" w:fill="auto"/>
            <w:noWrap/>
            <w:vAlign w:val="bottom"/>
            <w:hideMark/>
          </w:tcPr>
          <w:p w14:paraId="3DE4257F" w14:textId="77777777" w:rsidR="006A7E8B" w:rsidRPr="00F32F50" w:rsidRDefault="006A7E8B" w:rsidP="002F15A0">
            <w:pPr>
              <w:jc w:val="right"/>
              <w:rPr>
                <w:sz w:val="20"/>
                <w:szCs w:val="20"/>
              </w:rPr>
            </w:pPr>
            <w:r w:rsidRPr="00F32F50">
              <w:rPr>
                <w:sz w:val="20"/>
                <w:szCs w:val="20"/>
              </w:rPr>
              <w:t>7065.94</w:t>
            </w:r>
          </w:p>
        </w:tc>
        <w:tc>
          <w:tcPr>
            <w:tcW w:w="789" w:type="dxa"/>
            <w:tcBorders>
              <w:top w:val="nil"/>
              <w:left w:val="nil"/>
              <w:bottom w:val="single" w:sz="4" w:space="0" w:color="auto"/>
              <w:right w:val="single" w:sz="4" w:space="0" w:color="auto"/>
            </w:tcBorders>
            <w:shd w:val="clear" w:color="auto" w:fill="auto"/>
            <w:noWrap/>
            <w:vAlign w:val="bottom"/>
            <w:hideMark/>
          </w:tcPr>
          <w:p w14:paraId="747F4C3B" w14:textId="77777777" w:rsidR="006A7E8B" w:rsidRPr="00F32F50" w:rsidRDefault="006A7E8B" w:rsidP="002F15A0">
            <w:pPr>
              <w:jc w:val="right"/>
              <w:rPr>
                <w:sz w:val="20"/>
                <w:szCs w:val="20"/>
              </w:rPr>
            </w:pPr>
            <w:r w:rsidRPr="00F32F50">
              <w:rPr>
                <w:sz w:val="20"/>
                <w:szCs w:val="20"/>
              </w:rPr>
              <w:t>0.87</w:t>
            </w:r>
          </w:p>
        </w:tc>
        <w:tc>
          <w:tcPr>
            <w:tcW w:w="949" w:type="dxa"/>
            <w:tcBorders>
              <w:top w:val="nil"/>
              <w:left w:val="nil"/>
              <w:bottom w:val="single" w:sz="4" w:space="0" w:color="auto"/>
              <w:right w:val="single" w:sz="4" w:space="0" w:color="auto"/>
            </w:tcBorders>
            <w:shd w:val="clear" w:color="auto" w:fill="auto"/>
            <w:noWrap/>
            <w:vAlign w:val="bottom"/>
            <w:hideMark/>
          </w:tcPr>
          <w:p w14:paraId="529C5E21" w14:textId="77777777" w:rsidR="006A7E8B" w:rsidRPr="00F32F50" w:rsidRDefault="006A7E8B" w:rsidP="002F15A0">
            <w:pPr>
              <w:jc w:val="right"/>
              <w:rPr>
                <w:sz w:val="20"/>
                <w:szCs w:val="20"/>
              </w:rPr>
            </w:pPr>
            <w:r w:rsidRPr="00F32F50">
              <w:rPr>
                <w:sz w:val="20"/>
                <w:szCs w:val="20"/>
              </w:rPr>
              <w:t>0.26</w:t>
            </w:r>
          </w:p>
        </w:tc>
        <w:tc>
          <w:tcPr>
            <w:tcW w:w="1048" w:type="dxa"/>
            <w:tcBorders>
              <w:top w:val="nil"/>
              <w:left w:val="nil"/>
              <w:bottom w:val="single" w:sz="4" w:space="0" w:color="auto"/>
              <w:right w:val="single" w:sz="4" w:space="0" w:color="auto"/>
            </w:tcBorders>
            <w:shd w:val="clear" w:color="auto" w:fill="auto"/>
            <w:noWrap/>
            <w:vAlign w:val="bottom"/>
            <w:hideMark/>
          </w:tcPr>
          <w:p w14:paraId="53D40B01" w14:textId="77777777" w:rsidR="006A7E8B" w:rsidRPr="00F32F50" w:rsidRDefault="006A7E8B" w:rsidP="002F15A0">
            <w:pPr>
              <w:jc w:val="right"/>
              <w:rPr>
                <w:sz w:val="20"/>
                <w:szCs w:val="20"/>
              </w:rPr>
            </w:pPr>
            <w:r w:rsidRPr="00F32F50">
              <w:rPr>
                <w:sz w:val="20"/>
                <w:szCs w:val="20"/>
              </w:rPr>
              <w:t xml:space="preserve">31.85 </w:t>
            </w:r>
          </w:p>
        </w:tc>
      </w:tr>
      <w:tr w:rsidR="006A7E8B" w:rsidRPr="00F32F50" w14:paraId="1928FDAC"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6E5DEB96" w14:textId="77777777" w:rsidR="006A7E8B" w:rsidRPr="00F32F50" w:rsidRDefault="006A7E8B" w:rsidP="002F15A0">
            <w:pPr>
              <w:jc w:val="right"/>
              <w:rPr>
                <w:sz w:val="20"/>
                <w:szCs w:val="20"/>
              </w:rPr>
            </w:pPr>
            <w:r w:rsidRPr="00F32F50">
              <w:rPr>
                <w:sz w:val="20"/>
                <w:szCs w:val="20"/>
              </w:rPr>
              <w:t>2458837.714</w:t>
            </w:r>
          </w:p>
        </w:tc>
        <w:tc>
          <w:tcPr>
            <w:tcW w:w="928" w:type="dxa"/>
            <w:tcBorders>
              <w:top w:val="nil"/>
              <w:left w:val="nil"/>
              <w:bottom w:val="single" w:sz="4" w:space="0" w:color="auto"/>
              <w:right w:val="single" w:sz="4" w:space="0" w:color="auto"/>
            </w:tcBorders>
            <w:shd w:val="clear" w:color="auto" w:fill="auto"/>
            <w:noWrap/>
            <w:vAlign w:val="bottom"/>
            <w:hideMark/>
          </w:tcPr>
          <w:p w14:paraId="2423D8DF" w14:textId="77777777" w:rsidR="006A7E8B" w:rsidRPr="00F32F50" w:rsidRDefault="006A7E8B" w:rsidP="002F15A0">
            <w:pPr>
              <w:jc w:val="right"/>
              <w:rPr>
                <w:sz w:val="20"/>
                <w:szCs w:val="20"/>
              </w:rPr>
            </w:pPr>
            <w:r w:rsidRPr="00F32F50">
              <w:rPr>
                <w:sz w:val="20"/>
                <w:szCs w:val="20"/>
              </w:rPr>
              <w:t>6678.63</w:t>
            </w:r>
          </w:p>
        </w:tc>
        <w:tc>
          <w:tcPr>
            <w:tcW w:w="789" w:type="dxa"/>
            <w:tcBorders>
              <w:top w:val="nil"/>
              <w:left w:val="nil"/>
              <w:bottom w:val="single" w:sz="4" w:space="0" w:color="auto"/>
              <w:right w:val="single" w:sz="4" w:space="0" w:color="auto"/>
            </w:tcBorders>
            <w:shd w:val="clear" w:color="auto" w:fill="auto"/>
            <w:noWrap/>
            <w:vAlign w:val="bottom"/>
            <w:hideMark/>
          </w:tcPr>
          <w:p w14:paraId="0E43B4C3" w14:textId="77777777" w:rsidR="006A7E8B" w:rsidRPr="00F32F50" w:rsidRDefault="006A7E8B" w:rsidP="002F15A0">
            <w:pPr>
              <w:jc w:val="right"/>
              <w:rPr>
                <w:sz w:val="20"/>
                <w:szCs w:val="20"/>
              </w:rPr>
            </w:pPr>
            <w:r w:rsidRPr="00F32F50">
              <w:rPr>
                <w:sz w:val="20"/>
                <w:szCs w:val="20"/>
              </w:rPr>
              <w:t>0.87</w:t>
            </w:r>
          </w:p>
        </w:tc>
        <w:tc>
          <w:tcPr>
            <w:tcW w:w="614" w:type="dxa"/>
            <w:tcBorders>
              <w:top w:val="nil"/>
              <w:left w:val="nil"/>
              <w:bottom w:val="single" w:sz="4" w:space="0" w:color="auto"/>
              <w:right w:val="single" w:sz="4" w:space="0" w:color="auto"/>
            </w:tcBorders>
            <w:shd w:val="clear" w:color="auto" w:fill="auto"/>
            <w:noWrap/>
            <w:vAlign w:val="bottom"/>
            <w:hideMark/>
          </w:tcPr>
          <w:p w14:paraId="567A56D5" w14:textId="77777777" w:rsidR="006A7E8B" w:rsidRPr="00F32F50" w:rsidRDefault="006A7E8B" w:rsidP="002F15A0">
            <w:pPr>
              <w:jc w:val="right"/>
              <w:rPr>
                <w:sz w:val="20"/>
                <w:szCs w:val="20"/>
              </w:rPr>
            </w:pPr>
            <w:r w:rsidRPr="00F32F50">
              <w:rPr>
                <w:sz w:val="20"/>
                <w:szCs w:val="20"/>
              </w:rPr>
              <w:t>0.41</w:t>
            </w:r>
          </w:p>
        </w:tc>
        <w:tc>
          <w:tcPr>
            <w:tcW w:w="1147" w:type="dxa"/>
            <w:tcBorders>
              <w:top w:val="nil"/>
              <w:left w:val="nil"/>
              <w:bottom w:val="single" w:sz="4" w:space="0" w:color="auto"/>
              <w:right w:val="single" w:sz="4" w:space="0" w:color="auto"/>
            </w:tcBorders>
            <w:shd w:val="clear" w:color="auto" w:fill="auto"/>
            <w:noWrap/>
            <w:vAlign w:val="bottom"/>
            <w:hideMark/>
          </w:tcPr>
          <w:p w14:paraId="2E6219D9" w14:textId="77777777" w:rsidR="006A7E8B" w:rsidRPr="00F32F50" w:rsidRDefault="006A7E8B" w:rsidP="002F15A0">
            <w:pPr>
              <w:jc w:val="right"/>
              <w:rPr>
                <w:sz w:val="20"/>
                <w:szCs w:val="20"/>
              </w:rPr>
            </w:pPr>
            <w:r w:rsidRPr="00F32F50">
              <w:rPr>
                <w:sz w:val="20"/>
                <w:szCs w:val="20"/>
              </w:rPr>
              <w:t xml:space="preserve">21.56 </w:t>
            </w:r>
          </w:p>
        </w:tc>
        <w:tc>
          <w:tcPr>
            <w:tcW w:w="949" w:type="dxa"/>
            <w:tcBorders>
              <w:top w:val="nil"/>
              <w:left w:val="nil"/>
              <w:bottom w:val="single" w:sz="4" w:space="0" w:color="auto"/>
              <w:right w:val="single" w:sz="4" w:space="0" w:color="auto"/>
            </w:tcBorders>
            <w:shd w:val="clear" w:color="auto" w:fill="auto"/>
            <w:noWrap/>
            <w:vAlign w:val="bottom"/>
            <w:hideMark/>
          </w:tcPr>
          <w:p w14:paraId="048665F7" w14:textId="77777777" w:rsidR="006A7E8B" w:rsidRPr="00F32F50" w:rsidRDefault="006A7E8B" w:rsidP="002F15A0">
            <w:pPr>
              <w:jc w:val="right"/>
              <w:rPr>
                <w:sz w:val="20"/>
                <w:szCs w:val="20"/>
              </w:rPr>
            </w:pPr>
            <w:r w:rsidRPr="00F32F50">
              <w:rPr>
                <w:sz w:val="20"/>
                <w:szCs w:val="20"/>
              </w:rPr>
              <w:t>7065.83</w:t>
            </w:r>
          </w:p>
        </w:tc>
        <w:tc>
          <w:tcPr>
            <w:tcW w:w="789" w:type="dxa"/>
            <w:tcBorders>
              <w:top w:val="nil"/>
              <w:left w:val="nil"/>
              <w:bottom w:val="single" w:sz="4" w:space="0" w:color="auto"/>
              <w:right w:val="single" w:sz="4" w:space="0" w:color="auto"/>
            </w:tcBorders>
            <w:shd w:val="clear" w:color="auto" w:fill="auto"/>
            <w:noWrap/>
            <w:vAlign w:val="bottom"/>
            <w:hideMark/>
          </w:tcPr>
          <w:p w14:paraId="330256D3" w14:textId="77777777" w:rsidR="006A7E8B" w:rsidRPr="00F32F50" w:rsidRDefault="006A7E8B" w:rsidP="002F15A0">
            <w:pPr>
              <w:jc w:val="right"/>
              <w:rPr>
                <w:sz w:val="20"/>
                <w:szCs w:val="20"/>
              </w:rPr>
            </w:pPr>
            <w:r w:rsidRPr="00F32F50">
              <w:rPr>
                <w:sz w:val="20"/>
                <w:szCs w:val="20"/>
              </w:rPr>
              <w:t>0.90</w:t>
            </w:r>
          </w:p>
        </w:tc>
        <w:tc>
          <w:tcPr>
            <w:tcW w:w="949" w:type="dxa"/>
            <w:tcBorders>
              <w:top w:val="nil"/>
              <w:left w:val="nil"/>
              <w:bottom w:val="single" w:sz="4" w:space="0" w:color="auto"/>
              <w:right w:val="single" w:sz="4" w:space="0" w:color="auto"/>
            </w:tcBorders>
            <w:shd w:val="clear" w:color="auto" w:fill="auto"/>
            <w:noWrap/>
            <w:vAlign w:val="bottom"/>
            <w:hideMark/>
          </w:tcPr>
          <w:p w14:paraId="7BC9A8ED" w14:textId="77777777" w:rsidR="006A7E8B" w:rsidRPr="00F32F50" w:rsidRDefault="006A7E8B" w:rsidP="002F15A0">
            <w:pPr>
              <w:jc w:val="right"/>
              <w:rPr>
                <w:sz w:val="20"/>
                <w:szCs w:val="20"/>
              </w:rPr>
            </w:pPr>
            <w:r w:rsidRPr="00F32F50">
              <w:rPr>
                <w:sz w:val="20"/>
                <w:szCs w:val="20"/>
              </w:rPr>
              <w:t>0.26</w:t>
            </w:r>
          </w:p>
        </w:tc>
        <w:tc>
          <w:tcPr>
            <w:tcW w:w="1048" w:type="dxa"/>
            <w:tcBorders>
              <w:top w:val="nil"/>
              <w:left w:val="nil"/>
              <w:bottom w:val="single" w:sz="4" w:space="0" w:color="auto"/>
              <w:right w:val="single" w:sz="4" w:space="0" w:color="auto"/>
            </w:tcBorders>
            <w:shd w:val="clear" w:color="auto" w:fill="auto"/>
            <w:noWrap/>
            <w:vAlign w:val="bottom"/>
            <w:hideMark/>
          </w:tcPr>
          <w:p w14:paraId="026288DB" w14:textId="77777777" w:rsidR="006A7E8B" w:rsidRPr="00F32F50" w:rsidRDefault="006A7E8B" w:rsidP="002F15A0">
            <w:pPr>
              <w:jc w:val="right"/>
              <w:rPr>
                <w:sz w:val="20"/>
                <w:szCs w:val="20"/>
              </w:rPr>
            </w:pPr>
            <w:r w:rsidRPr="00F32F50">
              <w:rPr>
                <w:sz w:val="20"/>
                <w:szCs w:val="20"/>
              </w:rPr>
              <w:t xml:space="preserve">27.18 </w:t>
            </w:r>
          </w:p>
        </w:tc>
      </w:tr>
      <w:tr w:rsidR="006A7E8B" w:rsidRPr="00F32F50" w14:paraId="2D2DD4E3"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5498673C" w14:textId="77777777" w:rsidR="006A7E8B" w:rsidRPr="00F32F50" w:rsidRDefault="006A7E8B" w:rsidP="002F15A0">
            <w:pPr>
              <w:jc w:val="right"/>
              <w:rPr>
                <w:sz w:val="20"/>
                <w:szCs w:val="20"/>
              </w:rPr>
            </w:pPr>
            <w:r w:rsidRPr="00F32F50">
              <w:rPr>
                <w:sz w:val="20"/>
                <w:szCs w:val="20"/>
              </w:rPr>
              <w:t>2458877.623</w:t>
            </w:r>
          </w:p>
        </w:tc>
        <w:tc>
          <w:tcPr>
            <w:tcW w:w="928" w:type="dxa"/>
            <w:tcBorders>
              <w:top w:val="nil"/>
              <w:left w:val="nil"/>
              <w:bottom w:val="single" w:sz="4" w:space="0" w:color="auto"/>
              <w:right w:val="single" w:sz="4" w:space="0" w:color="auto"/>
            </w:tcBorders>
            <w:shd w:val="clear" w:color="auto" w:fill="auto"/>
            <w:noWrap/>
            <w:vAlign w:val="bottom"/>
            <w:hideMark/>
          </w:tcPr>
          <w:p w14:paraId="75BD38AB" w14:textId="77777777" w:rsidR="006A7E8B" w:rsidRPr="00F32F50" w:rsidRDefault="006A7E8B" w:rsidP="002F15A0">
            <w:pPr>
              <w:jc w:val="right"/>
              <w:rPr>
                <w:sz w:val="20"/>
                <w:szCs w:val="20"/>
              </w:rPr>
            </w:pPr>
            <w:r w:rsidRPr="00F32F50">
              <w:rPr>
                <w:sz w:val="20"/>
                <w:szCs w:val="20"/>
              </w:rPr>
              <w:t>6678.69</w:t>
            </w:r>
          </w:p>
        </w:tc>
        <w:tc>
          <w:tcPr>
            <w:tcW w:w="789" w:type="dxa"/>
            <w:tcBorders>
              <w:top w:val="nil"/>
              <w:left w:val="nil"/>
              <w:bottom w:val="single" w:sz="4" w:space="0" w:color="auto"/>
              <w:right w:val="single" w:sz="4" w:space="0" w:color="auto"/>
            </w:tcBorders>
            <w:shd w:val="clear" w:color="auto" w:fill="auto"/>
            <w:noWrap/>
            <w:vAlign w:val="bottom"/>
            <w:hideMark/>
          </w:tcPr>
          <w:p w14:paraId="7733EA16" w14:textId="77777777" w:rsidR="006A7E8B" w:rsidRPr="00F32F50" w:rsidRDefault="006A7E8B" w:rsidP="002F15A0">
            <w:pPr>
              <w:jc w:val="right"/>
              <w:rPr>
                <w:sz w:val="20"/>
                <w:szCs w:val="20"/>
              </w:rPr>
            </w:pPr>
            <w:r w:rsidRPr="00F32F50">
              <w:rPr>
                <w:sz w:val="20"/>
                <w:szCs w:val="20"/>
              </w:rPr>
              <w:t>0.88</w:t>
            </w:r>
          </w:p>
        </w:tc>
        <w:tc>
          <w:tcPr>
            <w:tcW w:w="614" w:type="dxa"/>
            <w:tcBorders>
              <w:top w:val="nil"/>
              <w:left w:val="nil"/>
              <w:bottom w:val="single" w:sz="4" w:space="0" w:color="auto"/>
              <w:right w:val="single" w:sz="4" w:space="0" w:color="auto"/>
            </w:tcBorders>
            <w:shd w:val="clear" w:color="auto" w:fill="auto"/>
            <w:noWrap/>
            <w:vAlign w:val="bottom"/>
            <w:hideMark/>
          </w:tcPr>
          <w:p w14:paraId="1DA83279" w14:textId="77777777" w:rsidR="006A7E8B" w:rsidRPr="00F32F50" w:rsidRDefault="006A7E8B" w:rsidP="002F15A0">
            <w:pPr>
              <w:jc w:val="right"/>
              <w:rPr>
                <w:sz w:val="20"/>
                <w:szCs w:val="20"/>
              </w:rPr>
            </w:pPr>
            <w:r w:rsidRPr="00F32F50">
              <w:rPr>
                <w:sz w:val="20"/>
                <w:szCs w:val="20"/>
              </w:rPr>
              <w:t>0.51</w:t>
            </w:r>
          </w:p>
        </w:tc>
        <w:tc>
          <w:tcPr>
            <w:tcW w:w="1147" w:type="dxa"/>
            <w:tcBorders>
              <w:top w:val="nil"/>
              <w:left w:val="nil"/>
              <w:bottom w:val="single" w:sz="4" w:space="0" w:color="auto"/>
              <w:right w:val="single" w:sz="4" w:space="0" w:color="auto"/>
            </w:tcBorders>
            <w:shd w:val="clear" w:color="auto" w:fill="auto"/>
            <w:noWrap/>
            <w:vAlign w:val="bottom"/>
            <w:hideMark/>
          </w:tcPr>
          <w:p w14:paraId="58A515C3" w14:textId="77777777" w:rsidR="006A7E8B" w:rsidRPr="00F32F50" w:rsidRDefault="006A7E8B" w:rsidP="002F15A0">
            <w:pPr>
              <w:jc w:val="right"/>
              <w:rPr>
                <w:sz w:val="20"/>
                <w:szCs w:val="20"/>
              </w:rPr>
            </w:pPr>
            <w:r w:rsidRPr="00F32F50">
              <w:rPr>
                <w:sz w:val="20"/>
                <w:szCs w:val="20"/>
              </w:rPr>
              <w:t xml:space="preserve">24.26 </w:t>
            </w:r>
          </w:p>
        </w:tc>
        <w:tc>
          <w:tcPr>
            <w:tcW w:w="949" w:type="dxa"/>
            <w:tcBorders>
              <w:top w:val="nil"/>
              <w:left w:val="nil"/>
              <w:bottom w:val="single" w:sz="4" w:space="0" w:color="auto"/>
              <w:right w:val="single" w:sz="4" w:space="0" w:color="auto"/>
            </w:tcBorders>
            <w:shd w:val="clear" w:color="auto" w:fill="auto"/>
            <w:noWrap/>
            <w:vAlign w:val="bottom"/>
            <w:hideMark/>
          </w:tcPr>
          <w:p w14:paraId="5040B075" w14:textId="77777777" w:rsidR="006A7E8B" w:rsidRPr="00F32F50" w:rsidRDefault="006A7E8B" w:rsidP="002F15A0">
            <w:pPr>
              <w:jc w:val="right"/>
              <w:rPr>
                <w:sz w:val="20"/>
                <w:szCs w:val="20"/>
              </w:rPr>
            </w:pPr>
            <w:r w:rsidRPr="00F32F50">
              <w:rPr>
                <w:sz w:val="20"/>
                <w:szCs w:val="20"/>
              </w:rPr>
              <w:t>7065.99</w:t>
            </w:r>
          </w:p>
        </w:tc>
        <w:tc>
          <w:tcPr>
            <w:tcW w:w="789" w:type="dxa"/>
            <w:tcBorders>
              <w:top w:val="nil"/>
              <w:left w:val="nil"/>
              <w:bottom w:val="single" w:sz="4" w:space="0" w:color="auto"/>
              <w:right w:val="single" w:sz="4" w:space="0" w:color="auto"/>
            </w:tcBorders>
            <w:shd w:val="clear" w:color="auto" w:fill="auto"/>
            <w:noWrap/>
            <w:vAlign w:val="bottom"/>
            <w:hideMark/>
          </w:tcPr>
          <w:p w14:paraId="5CBE5171" w14:textId="77777777" w:rsidR="006A7E8B" w:rsidRPr="00F32F50" w:rsidRDefault="006A7E8B" w:rsidP="002F15A0">
            <w:pPr>
              <w:jc w:val="right"/>
              <w:rPr>
                <w:sz w:val="20"/>
                <w:szCs w:val="20"/>
              </w:rPr>
            </w:pPr>
            <w:r w:rsidRPr="00F32F50">
              <w:rPr>
                <w:sz w:val="20"/>
                <w:szCs w:val="20"/>
              </w:rPr>
              <w:t>0.94</w:t>
            </w:r>
          </w:p>
        </w:tc>
        <w:tc>
          <w:tcPr>
            <w:tcW w:w="949" w:type="dxa"/>
            <w:tcBorders>
              <w:top w:val="nil"/>
              <w:left w:val="nil"/>
              <w:bottom w:val="single" w:sz="4" w:space="0" w:color="auto"/>
              <w:right w:val="single" w:sz="4" w:space="0" w:color="auto"/>
            </w:tcBorders>
            <w:shd w:val="clear" w:color="auto" w:fill="auto"/>
            <w:noWrap/>
            <w:vAlign w:val="bottom"/>
            <w:hideMark/>
          </w:tcPr>
          <w:p w14:paraId="0C474D32" w14:textId="77777777" w:rsidR="006A7E8B" w:rsidRPr="00F32F50" w:rsidRDefault="006A7E8B" w:rsidP="002F15A0">
            <w:pPr>
              <w:jc w:val="right"/>
              <w:rPr>
                <w:sz w:val="20"/>
                <w:szCs w:val="20"/>
              </w:rPr>
            </w:pPr>
            <w:r w:rsidRPr="00F32F50">
              <w:rPr>
                <w:sz w:val="20"/>
                <w:szCs w:val="20"/>
              </w:rPr>
              <w:t>0.27</w:t>
            </w:r>
          </w:p>
        </w:tc>
        <w:tc>
          <w:tcPr>
            <w:tcW w:w="1048" w:type="dxa"/>
            <w:tcBorders>
              <w:top w:val="nil"/>
              <w:left w:val="nil"/>
              <w:bottom w:val="single" w:sz="4" w:space="0" w:color="auto"/>
              <w:right w:val="single" w:sz="4" w:space="0" w:color="auto"/>
            </w:tcBorders>
            <w:shd w:val="clear" w:color="auto" w:fill="auto"/>
            <w:noWrap/>
            <w:vAlign w:val="bottom"/>
            <w:hideMark/>
          </w:tcPr>
          <w:p w14:paraId="26693548" w14:textId="77777777" w:rsidR="006A7E8B" w:rsidRPr="00F32F50" w:rsidRDefault="006A7E8B" w:rsidP="002F15A0">
            <w:pPr>
              <w:jc w:val="right"/>
              <w:rPr>
                <w:sz w:val="20"/>
                <w:szCs w:val="20"/>
              </w:rPr>
            </w:pPr>
            <w:r w:rsidRPr="00F32F50">
              <w:rPr>
                <w:sz w:val="20"/>
                <w:szCs w:val="20"/>
              </w:rPr>
              <w:t xml:space="preserve">33.97 </w:t>
            </w:r>
          </w:p>
        </w:tc>
      </w:tr>
      <w:tr w:rsidR="006A7E8B" w:rsidRPr="00F32F50" w14:paraId="0962C8EA"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524CD81D" w14:textId="77777777" w:rsidR="006A7E8B" w:rsidRPr="00F32F50" w:rsidRDefault="006A7E8B" w:rsidP="002F15A0">
            <w:pPr>
              <w:jc w:val="right"/>
              <w:rPr>
                <w:sz w:val="20"/>
                <w:szCs w:val="20"/>
              </w:rPr>
            </w:pPr>
            <w:r w:rsidRPr="00F32F50">
              <w:rPr>
                <w:sz w:val="20"/>
                <w:szCs w:val="20"/>
              </w:rPr>
              <w:t>2458897.563</w:t>
            </w:r>
          </w:p>
        </w:tc>
        <w:tc>
          <w:tcPr>
            <w:tcW w:w="928" w:type="dxa"/>
            <w:tcBorders>
              <w:top w:val="nil"/>
              <w:left w:val="nil"/>
              <w:bottom w:val="single" w:sz="4" w:space="0" w:color="auto"/>
              <w:right w:val="single" w:sz="4" w:space="0" w:color="auto"/>
            </w:tcBorders>
            <w:shd w:val="clear" w:color="auto" w:fill="auto"/>
            <w:noWrap/>
            <w:vAlign w:val="bottom"/>
            <w:hideMark/>
          </w:tcPr>
          <w:p w14:paraId="690BAD98" w14:textId="77777777" w:rsidR="006A7E8B" w:rsidRPr="00F32F50" w:rsidRDefault="006A7E8B" w:rsidP="002F15A0">
            <w:pPr>
              <w:jc w:val="right"/>
              <w:rPr>
                <w:sz w:val="20"/>
                <w:szCs w:val="20"/>
              </w:rPr>
            </w:pPr>
            <w:r w:rsidRPr="00F32F50">
              <w:rPr>
                <w:sz w:val="20"/>
                <w:szCs w:val="20"/>
              </w:rPr>
              <w:t>6678.56</w:t>
            </w:r>
          </w:p>
        </w:tc>
        <w:tc>
          <w:tcPr>
            <w:tcW w:w="789" w:type="dxa"/>
            <w:tcBorders>
              <w:top w:val="nil"/>
              <w:left w:val="nil"/>
              <w:bottom w:val="single" w:sz="4" w:space="0" w:color="auto"/>
              <w:right w:val="single" w:sz="4" w:space="0" w:color="auto"/>
            </w:tcBorders>
            <w:shd w:val="clear" w:color="auto" w:fill="auto"/>
            <w:noWrap/>
            <w:vAlign w:val="bottom"/>
            <w:hideMark/>
          </w:tcPr>
          <w:p w14:paraId="000F90FD" w14:textId="77777777" w:rsidR="006A7E8B" w:rsidRPr="00F32F50" w:rsidRDefault="006A7E8B" w:rsidP="002F15A0">
            <w:pPr>
              <w:jc w:val="right"/>
              <w:rPr>
                <w:sz w:val="20"/>
                <w:szCs w:val="20"/>
              </w:rPr>
            </w:pPr>
            <w:r w:rsidRPr="00F32F50">
              <w:rPr>
                <w:sz w:val="20"/>
                <w:szCs w:val="20"/>
              </w:rPr>
              <w:t>0.84</w:t>
            </w:r>
          </w:p>
        </w:tc>
        <w:tc>
          <w:tcPr>
            <w:tcW w:w="614" w:type="dxa"/>
            <w:tcBorders>
              <w:top w:val="nil"/>
              <w:left w:val="nil"/>
              <w:bottom w:val="single" w:sz="4" w:space="0" w:color="auto"/>
              <w:right w:val="single" w:sz="4" w:space="0" w:color="auto"/>
            </w:tcBorders>
            <w:shd w:val="clear" w:color="auto" w:fill="auto"/>
            <w:noWrap/>
            <w:vAlign w:val="bottom"/>
            <w:hideMark/>
          </w:tcPr>
          <w:p w14:paraId="7039FB8B" w14:textId="77777777" w:rsidR="006A7E8B" w:rsidRPr="00F32F50" w:rsidRDefault="006A7E8B" w:rsidP="002F15A0">
            <w:pPr>
              <w:jc w:val="right"/>
              <w:rPr>
                <w:sz w:val="20"/>
                <w:szCs w:val="20"/>
              </w:rPr>
            </w:pPr>
            <w:r w:rsidRPr="00F32F50">
              <w:rPr>
                <w:sz w:val="20"/>
                <w:szCs w:val="20"/>
              </w:rPr>
              <w:t>0.71</w:t>
            </w:r>
          </w:p>
        </w:tc>
        <w:tc>
          <w:tcPr>
            <w:tcW w:w="1147" w:type="dxa"/>
            <w:tcBorders>
              <w:top w:val="nil"/>
              <w:left w:val="nil"/>
              <w:bottom w:val="single" w:sz="4" w:space="0" w:color="auto"/>
              <w:right w:val="single" w:sz="4" w:space="0" w:color="auto"/>
            </w:tcBorders>
            <w:shd w:val="clear" w:color="auto" w:fill="auto"/>
            <w:noWrap/>
            <w:vAlign w:val="bottom"/>
            <w:hideMark/>
          </w:tcPr>
          <w:p w14:paraId="7B740831" w14:textId="77777777" w:rsidR="006A7E8B" w:rsidRPr="00F32F50" w:rsidRDefault="006A7E8B" w:rsidP="002F15A0">
            <w:pPr>
              <w:jc w:val="right"/>
              <w:rPr>
                <w:sz w:val="20"/>
                <w:szCs w:val="20"/>
              </w:rPr>
            </w:pPr>
            <w:r w:rsidRPr="00F32F50">
              <w:rPr>
                <w:sz w:val="20"/>
                <w:szCs w:val="20"/>
              </w:rPr>
              <w:t xml:space="preserve">18.42 </w:t>
            </w:r>
          </w:p>
        </w:tc>
        <w:tc>
          <w:tcPr>
            <w:tcW w:w="949" w:type="dxa"/>
            <w:tcBorders>
              <w:top w:val="nil"/>
              <w:left w:val="nil"/>
              <w:bottom w:val="single" w:sz="4" w:space="0" w:color="auto"/>
              <w:right w:val="single" w:sz="4" w:space="0" w:color="auto"/>
            </w:tcBorders>
            <w:shd w:val="clear" w:color="auto" w:fill="auto"/>
            <w:noWrap/>
            <w:vAlign w:val="bottom"/>
            <w:hideMark/>
          </w:tcPr>
          <w:p w14:paraId="2D6B41A7" w14:textId="77777777" w:rsidR="006A7E8B" w:rsidRPr="00F32F50" w:rsidRDefault="006A7E8B" w:rsidP="002F15A0">
            <w:pPr>
              <w:jc w:val="right"/>
              <w:rPr>
                <w:sz w:val="20"/>
                <w:szCs w:val="20"/>
              </w:rPr>
            </w:pPr>
            <w:r w:rsidRPr="00F32F50">
              <w:rPr>
                <w:sz w:val="20"/>
                <w:szCs w:val="20"/>
              </w:rPr>
              <w:t>7065.53</w:t>
            </w:r>
          </w:p>
        </w:tc>
        <w:tc>
          <w:tcPr>
            <w:tcW w:w="789" w:type="dxa"/>
            <w:tcBorders>
              <w:top w:val="nil"/>
              <w:left w:val="nil"/>
              <w:bottom w:val="single" w:sz="4" w:space="0" w:color="auto"/>
              <w:right w:val="single" w:sz="4" w:space="0" w:color="auto"/>
            </w:tcBorders>
            <w:shd w:val="clear" w:color="auto" w:fill="auto"/>
            <w:noWrap/>
            <w:vAlign w:val="bottom"/>
            <w:hideMark/>
          </w:tcPr>
          <w:p w14:paraId="06C27545" w14:textId="77777777" w:rsidR="006A7E8B" w:rsidRPr="00F32F50" w:rsidRDefault="006A7E8B" w:rsidP="002F15A0">
            <w:pPr>
              <w:jc w:val="right"/>
              <w:rPr>
                <w:sz w:val="20"/>
                <w:szCs w:val="20"/>
              </w:rPr>
            </w:pPr>
            <w:r w:rsidRPr="00F32F50">
              <w:rPr>
                <w:sz w:val="20"/>
                <w:szCs w:val="20"/>
              </w:rPr>
              <w:t>0.88</w:t>
            </w:r>
          </w:p>
        </w:tc>
        <w:tc>
          <w:tcPr>
            <w:tcW w:w="949" w:type="dxa"/>
            <w:tcBorders>
              <w:top w:val="nil"/>
              <w:left w:val="nil"/>
              <w:bottom w:val="single" w:sz="4" w:space="0" w:color="auto"/>
              <w:right w:val="single" w:sz="4" w:space="0" w:color="auto"/>
            </w:tcBorders>
            <w:shd w:val="clear" w:color="auto" w:fill="auto"/>
            <w:noWrap/>
            <w:vAlign w:val="bottom"/>
            <w:hideMark/>
          </w:tcPr>
          <w:p w14:paraId="6D19841F" w14:textId="77777777" w:rsidR="006A7E8B" w:rsidRPr="00F32F50" w:rsidRDefault="006A7E8B" w:rsidP="002F15A0">
            <w:pPr>
              <w:jc w:val="right"/>
              <w:rPr>
                <w:sz w:val="20"/>
                <w:szCs w:val="20"/>
              </w:rPr>
            </w:pPr>
            <w:r w:rsidRPr="00F32F50">
              <w:rPr>
                <w:sz w:val="20"/>
                <w:szCs w:val="20"/>
              </w:rPr>
              <w:t>0.37</w:t>
            </w:r>
          </w:p>
        </w:tc>
        <w:tc>
          <w:tcPr>
            <w:tcW w:w="1048" w:type="dxa"/>
            <w:tcBorders>
              <w:top w:val="nil"/>
              <w:left w:val="nil"/>
              <w:bottom w:val="single" w:sz="4" w:space="0" w:color="auto"/>
              <w:right w:val="single" w:sz="4" w:space="0" w:color="auto"/>
            </w:tcBorders>
            <w:shd w:val="clear" w:color="auto" w:fill="auto"/>
            <w:noWrap/>
            <w:vAlign w:val="bottom"/>
            <w:hideMark/>
          </w:tcPr>
          <w:p w14:paraId="06EE91FA" w14:textId="77777777" w:rsidR="006A7E8B" w:rsidRPr="00F32F50" w:rsidRDefault="006A7E8B" w:rsidP="002F15A0">
            <w:pPr>
              <w:jc w:val="right"/>
              <w:rPr>
                <w:sz w:val="20"/>
                <w:szCs w:val="20"/>
              </w:rPr>
            </w:pPr>
            <w:r w:rsidRPr="00F32F50">
              <w:rPr>
                <w:sz w:val="20"/>
                <w:szCs w:val="20"/>
              </w:rPr>
              <w:t xml:space="preserve">14.44 </w:t>
            </w:r>
          </w:p>
        </w:tc>
      </w:tr>
      <w:tr w:rsidR="006A7E8B" w:rsidRPr="00F32F50" w14:paraId="509C3334"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2DC2691D" w14:textId="77777777" w:rsidR="006A7E8B" w:rsidRPr="00F32F50" w:rsidRDefault="006A7E8B" w:rsidP="002F15A0">
            <w:pPr>
              <w:jc w:val="right"/>
              <w:rPr>
                <w:sz w:val="20"/>
                <w:szCs w:val="20"/>
              </w:rPr>
            </w:pPr>
            <w:r w:rsidRPr="00F32F50">
              <w:rPr>
                <w:sz w:val="20"/>
                <w:szCs w:val="20"/>
              </w:rPr>
              <w:t>2458902.554</w:t>
            </w:r>
          </w:p>
        </w:tc>
        <w:tc>
          <w:tcPr>
            <w:tcW w:w="928" w:type="dxa"/>
            <w:tcBorders>
              <w:top w:val="nil"/>
              <w:left w:val="nil"/>
              <w:bottom w:val="single" w:sz="4" w:space="0" w:color="auto"/>
              <w:right w:val="single" w:sz="4" w:space="0" w:color="auto"/>
            </w:tcBorders>
            <w:shd w:val="clear" w:color="auto" w:fill="auto"/>
            <w:noWrap/>
            <w:vAlign w:val="bottom"/>
            <w:hideMark/>
          </w:tcPr>
          <w:p w14:paraId="1647488B" w14:textId="77777777" w:rsidR="006A7E8B" w:rsidRPr="00F32F50" w:rsidRDefault="006A7E8B" w:rsidP="002F15A0">
            <w:pPr>
              <w:jc w:val="right"/>
              <w:rPr>
                <w:sz w:val="20"/>
                <w:szCs w:val="20"/>
              </w:rPr>
            </w:pPr>
            <w:r w:rsidRPr="00F32F50">
              <w:rPr>
                <w:sz w:val="20"/>
                <w:szCs w:val="20"/>
              </w:rPr>
              <w:t>6678.22</w:t>
            </w:r>
          </w:p>
        </w:tc>
        <w:tc>
          <w:tcPr>
            <w:tcW w:w="789" w:type="dxa"/>
            <w:tcBorders>
              <w:top w:val="nil"/>
              <w:left w:val="nil"/>
              <w:bottom w:val="single" w:sz="4" w:space="0" w:color="auto"/>
              <w:right w:val="single" w:sz="4" w:space="0" w:color="auto"/>
            </w:tcBorders>
            <w:shd w:val="clear" w:color="auto" w:fill="auto"/>
            <w:noWrap/>
            <w:vAlign w:val="bottom"/>
            <w:hideMark/>
          </w:tcPr>
          <w:p w14:paraId="47B6A927" w14:textId="77777777" w:rsidR="006A7E8B" w:rsidRPr="00F32F50" w:rsidRDefault="006A7E8B" w:rsidP="002F15A0">
            <w:pPr>
              <w:jc w:val="right"/>
              <w:rPr>
                <w:sz w:val="20"/>
                <w:szCs w:val="20"/>
              </w:rPr>
            </w:pPr>
            <w:r w:rsidRPr="00F32F50">
              <w:rPr>
                <w:sz w:val="20"/>
                <w:szCs w:val="20"/>
              </w:rPr>
              <w:t>0.92</w:t>
            </w:r>
          </w:p>
        </w:tc>
        <w:tc>
          <w:tcPr>
            <w:tcW w:w="614" w:type="dxa"/>
            <w:tcBorders>
              <w:top w:val="nil"/>
              <w:left w:val="nil"/>
              <w:bottom w:val="single" w:sz="4" w:space="0" w:color="auto"/>
              <w:right w:val="single" w:sz="4" w:space="0" w:color="auto"/>
            </w:tcBorders>
            <w:shd w:val="clear" w:color="auto" w:fill="auto"/>
            <w:noWrap/>
            <w:vAlign w:val="bottom"/>
            <w:hideMark/>
          </w:tcPr>
          <w:p w14:paraId="458420E6" w14:textId="77777777" w:rsidR="006A7E8B" w:rsidRPr="00F32F50" w:rsidRDefault="006A7E8B" w:rsidP="002F15A0">
            <w:pPr>
              <w:jc w:val="right"/>
              <w:rPr>
                <w:sz w:val="20"/>
                <w:szCs w:val="20"/>
              </w:rPr>
            </w:pPr>
            <w:r w:rsidRPr="00F32F50">
              <w:rPr>
                <w:sz w:val="20"/>
                <w:szCs w:val="20"/>
              </w:rPr>
              <w:t>0.37</w:t>
            </w:r>
          </w:p>
        </w:tc>
        <w:tc>
          <w:tcPr>
            <w:tcW w:w="1147" w:type="dxa"/>
            <w:tcBorders>
              <w:top w:val="nil"/>
              <w:left w:val="nil"/>
              <w:bottom w:val="single" w:sz="4" w:space="0" w:color="auto"/>
              <w:right w:val="single" w:sz="4" w:space="0" w:color="auto"/>
            </w:tcBorders>
            <w:shd w:val="clear" w:color="auto" w:fill="auto"/>
            <w:noWrap/>
            <w:vAlign w:val="bottom"/>
            <w:hideMark/>
          </w:tcPr>
          <w:p w14:paraId="78EEE853" w14:textId="77777777" w:rsidR="006A7E8B" w:rsidRPr="00F32F50" w:rsidRDefault="006A7E8B" w:rsidP="002F15A0">
            <w:pPr>
              <w:jc w:val="right"/>
              <w:rPr>
                <w:sz w:val="20"/>
                <w:szCs w:val="20"/>
              </w:rPr>
            </w:pPr>
            <w:r w:rsidRPr="00F32F50">
              <w:rPr>
                <w:sz w:val="20"/>
                <w:szCs w:val="20"/>
              </w:rPr>
              <w:t xml:space="preserve">3.14 </w:t>
            </w:r>
          </w:p>
        </w:tc>
        <w:tc>
          <w:tcPr>
            <w:tcW w:w="949" w:type="dxa"/>
            <w:tcBorders>
              <w:top w:val="nil"/>
              <w:left w:val="nil"/>
              <w:bottom w:val="single" w:sz="4" w:space="0" w:color="auto"/>
              <w:right w:val="single" w:sz="4" w:space="0" w:color="auto"/>
            </w:tcBorders>
            <w:shd w:val="clear" w:color="auto" w:fill="auto"/>
            <w:noWrap/>
            <w:vAlign w:val="bottom"/>
            <w:hideMark/>
          </w:tcPr>
          <w:p w14:paraId="0053B104" w14:textId="77777777" w:rsidR="006A7E8B" w:rsidRPr="00F32F50" w:rsidRDefault="006A7E8B" w:rsidP="002F15A0">
            <w:pPr>
              <w:jc w:val="right"/>
              <w:rPr>
                <w:sz w:val="20"/>
                <w:szCs w:val="20"/>
              </w:rPr>
            </w:pPr>
            <w:r w:rsidRPr="00F32F50">
              <w:rPr>
                <w:sz w:val="20"/>
                <w:szCs w:val="20"/>
              </w:rPr>
              <w:t>7065.01</w:t>
            </w:r>
          </w:p>
        </w:tc>
        <w:tc>
          <w:tcPr>
            <w:tcW w:w="789" w:type="dxa"/>
            <w:tcBorders>
              <w:top w:val="nil"/>
              <w:left w:val="nil"/>
              <w:bottom w:val="single" w:sz="4" w:space="0" w:color="auto"/>
              <w:right w:val="single" w:sz="4" w:space="0" w:color="auto"/>
            </w:tcBorders>
            <w:shd w:val="clear" w:color="auto" w:fill="auto"/>
            <w:noWrap/>
            <w:vAlign w:val="bottom"/>
            <w:hideMark/>
          </w:tcPr>
          <w:p w14:paraId="25BA997B" w14:textId="77777777" w:rsidR="006A7E8B" w:rsidRPr="00F32F50" w:rsidRDefault="006A7E8B" w:rsidP="002F15A0">
            <w:pPr>
              <w:jc w:val="right"/>
              <w:rPr>
                <w:sz w:val="20"/>
                <w:szCs w:val="20"/>
              </w:rPr>
            </w:pPr>
            <w:r w:rsidRPr="00F32F50">
              <w:rPr>
                <w:sz w:val="20"/>
                <w:szCs w:val="20"/>
              </w:rPr>
              <w:t>0.95</w:t>
            </w:r>
          </w:p>
        </w:tc>
        <w:tc>
          <w:tcPr>
            <w:tcW w:w="949" w:type="dxa"/>
            <w:tcBorders>
              <w:top w:val="nil"/>
              <w:left w:val="nil"/>
              <w:bottom w:val="single" w:sz="4" w:space="0" w:color="auto"/>
              <w:right w:val="single" w:sz="4" w:space="0" w:color="auto"/>
            </w:tcBorders>
            <w:shd w:val="clear" w:color="auto" w:fill="auto"/>
            <w:noWrap/>
            <w:vAlign w:val="bottom"/>
            <w:hideMark/>
          </w:tcPr>
          <w:p w14:paraId="029ED1EA" w14:textId="77777777" w:rsidR="006A7E8B" w:rsidRPr="00F32F50" w:rsidRDefault="006A7E8B" w:rsidP="002F15A0">
            <w:pPr>
              <w:jc w:val="right"/>
              <w:rPr>
                <w:sz w:val="20"/>
                <w:szCs w:val="20"/>
              </w:rPr>
            </w:pPr>
            <w:r w:rsidRPr="00F32F50">
              <w:rPr>
                <w:sz w:val="20"/>
                <w:szCs w:val="20"/>
              </w:rPr>
              <w:t>0.11</w:t>
            </w:r>
          </w:p>
        </w:tc>
        <w:tc>
          <w:tcPr>
            <w:tcW w:w="1048" w:type="dxa"/>
            <w:tcBorders>
              <w:top w:val="nil"/>
              <w:left w:val="nil"/>
              <w:bottom w:val="single" w:sz="4" w:space="0" w:color="auto"/>
              <w:right w:val="single" w:sz="4" w:space="0" w:color="auto"/>
            </w:tcBorders>
            <w:shd w:val="clear" w:color="auto" w:fill="auto"/>
            <w:noWrap/>
            <w:vAlign w:val="bottom"/>
            <w:hideMark/>
          </w:tcPr>
          <w:p w14:paraId="21E7B1C9" w14:textId="77777777" w:rsidR="006A7E8B" w:rsidRPr="00F32F50" w:rsidRDefault="006A7E8B" w:rsidP="002F15A0">
            <w:pPr>
              <w:jc w:val="right"/>
              <w:rPr>
                <w:sz w:val="20"/>
                <w:szCs w:val="20"/>
              </w:rPr>
            </w:pPr>
            <w:r w:rsidRPr="00F32F50">
              <w:rPr>
                <w:sz w:val="20"/>
                <w:szCs w:val="20"/>
              </w:rPr>
              <w:t xml:space="preserve">-7.64 </w:t>
            </w:r>
          </w:p>
        </w:tc>
      </w:tr>
      <w:tr w:rsidR="006A7E8B" w:rsidRPr="00F32F50" w14:paraId="29B6AC67"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136531CD" w14:textId="77777777" w:rsidR="006A7E8B" w:rsidRPr="00F32F50" w:rsidRDefault="006A7E8B" w:rsidP="002F15A0">
            <w:pPr>
              <w:jc w:val="right"/>
              <w:rPr>
                <w:sz w:val="20"/>
                <w:szCs w:val="20"/>
              </w:rPr>
            </w:pPr>
            <w:r w:rsidRPr="00F32F50">
              <w:rPr>
                <w:sz w:val="20"/>
                <w:szCs w:val="20"/>
              </w:rPr>
              <w:t>2459173.778</w:t>
            </w:r>
          </w:p>
        </w:tc>
        <w:tc>
          <w:tcPr>
            <w:tcW w:w="928" w:type="dxa"/>
            <w:tcBorders>
              <w:top w:val="nil"/>
              <w:left w:val="nil"/>
              <w:bottom w:val="single" w:sz="4" w:space="0" w:color="auto"/>
              <w:right w:val="single" w:sz="4" w:space="0" w:color="auto"/>
            </w:tcBorders>
            <w:shd w:val="clear" w:color="auto" w:fill="auto"/>
            <w:noWrap/>
            <w:vAlign w:val="bottom"/>
            <w:hideMark/>
          </w:tcPr>
          <w:p w14:paraId="2C344C22" w14:textId="77777777" w:rsidR="006A7E8B" w:rsidRPr="00F32F50" w:rsidRDefault="006A7E8B" w:rsidP="002F15A0">
            <w:pPr>
              <w:jc w:val="right"/>
              <w:rPr>
                <w:sz w:val="20"/>
                <w:szCs w:val="20"/>
              </w:rPr>
            </w:pPr>
            <w:r w:rsidRPr="00F32F50">
              <w:rPr>
                <w:sz w:val="20"/>
                <w:szCs w:val="20"/>
              </w:rPr>
              <w:t>6678.49</w:t>
            </w:r>
          </w:p>
        </w:tc>
        <w:tc>
          <w:tcPr>
            <w:tcW w:w="789" w:type="dxa"/>
            <w:tcBorders>
              <w:top w:val="nil"/>
              <w:left w:val="nil"/>
              <w:bottom w:val="single" w:sz="4" w:space="0" w:color="auto"/>
              <w:right w:val="single" w:sz="4" w:space="0" w:color="auto"/>
            </w:tcBorders>
            <w:shd w:val="clear" w:color="auto" w:fill="auto"/>
            <w:noWrap/>
            <w:vAlign w:val="bottom"/>
            <w:hideMark/>
          </w:tcPr>
          <w:p w14:paraId="6D5972D7" w14:textId="77777777" w:rsidR="006A7E8B" w:rsidRPr="00F32F50" w:rsidRDefault="006A7E8B" w:rsidP="002F15A0">
            <w:pPr>
              <w:jc w:val="right"/>
              <w:rPr>
                <w:sz w:val="20"/>
                <w:szCs w:val="20"/>
              </w:rPr>
            </w:pPr>
            <w:r w:rsidRPr="00F32F50">
              <w:rPr>
                <w:sz w:val="20"/>
                <w:szCs w:val="20"/>
              </w:rPr>
              <w:t>0.90</w:t>
            </w:r>
          </w:p>
        </w:tc>
        <w:tc>
          <w:tcPr>
            <w:tcW w:w="614" w:type="dxa"/>
            <w:tcBorders>
              <w:top w:val="nil"/>
              <w:left w:val="nil"/>
              <w:bottom w:val="single" w:sz="4" w:space="0" w:color="auto"/>
              <w:right w:val="single" w:sz="4" w:space="0" w:color="auto"/>
            </w:tcBorders>
            <w:shd w:val="clear" w:color="auto" w:fill="auto"/>
            <w:noWrap/>
            <w:vAlign w:val="bottom"/>
            <w:hideMark/>
          </w:tcPr>
          <w:p w14:paraId="1B978EAE" w14:textId="77777777" w:rsidR="006A7E8B" w:rsidRPr="00F32F50" w:rsidRDefault="006A7E8B" w:rsidP="002F15A0">
            <w:pPr>
              <w:jc w:val="right"/>
              <w:rPr>
                <w:sz w:val="20"/>
                <w:szCs w:val="20"/>
              </w:rPr>
            </w:pPr>
            <w:r w:rsidRPr="00F32F50">
              <w:rPr>
                <w:sz w:val="20"/>
                <w:szCs w:val="20"/>
              </w:rPr>
              <w:t>0.25</w:t>
            </w:r>
          </w:p>
        </w:tc>
        <w:tc>
          <w:tcPr>
            <w:tcW w:w="1147" w:type="dxa"/>
            <w:tcBorders>
              <w:top w:val="nil"/>
              <w:left w:val="nil"/>
              <w:bottom w:val="single" w:sz="4" w:space="0" w:color="auto"/>
              <w:right w:val="single" w:sz="4" w:space="0" w:color="auto"/>
            </w:tcBorders>
            <w:shd w:val="clear" w:color="auto" w:fill="auto"/>
            <w:noWrap/>
            <w:vAlign w:val="bottom"/>
            <w:hideMark/>
          </w:tcPr>
          <w:p w14:paraId="20496455" w14:textId="77777777" w:rsidR="006A7E8B" w:rsidRPr="00F32F50" w:rsidRDefault="006A7E8B" w:rsidP="002F15A0">
            <w:pPr>
              <w:jc w:val="right"/>
              <w:rPr>
                <w:sz w:val="20"/>
                <w:szCs w:val="20"/>
              </w:rPr>
            </w:pPr>
            <w:r w:rsidRPr="00F32F50">
              <w:rPr>
                <w:sz w:val="20"/>
                <w:szCs w:val="20"/>
              </w:rPr>
              <w:t xml:space="preserve">15.27 </w:t>
            </w:r>
          </w:p>
        </w:tc>
        <w:tc>
          <w:tcPr>
            <w:tcW w:w="949" w:type="dxa"/>
            <w:tcBorders>
              <w:top w:val="nil"/>
              <w:left w:val="nil"/>
              <w:bottom w:val="single" w:sz="4" w:space="0" w:color="auto"/>
              <w:right w:val="single" w:sz="4" w:space="0" w:color="auto"/>
            </w:tcBorders>
            <w:shd w:val="clear" w:color="auto" w:fill="auto"/>
            <w:noWrap/>
            <w:vAlign w:val="bottom"/>
            <w:hideMark/>
          </w:tcPr>
          <w:p w14:paraId="3A9AD06B" w14:textId="77777777" w:rsidR="006A7E8B" w:rsidRPr="00F32F50" w:rsidRDefault="006A7E8B" w:rsidP="002F15A0">
            <w:pPr>
              <w:jc w:val="right"/>
              <w:rPr>
                <w:sz w:val="20"/>
                <w:szCs w:val="20"/>
              </w:rPr>
            </w:pPr>
            <w:r w:rsidRPr="00F32F50">
              <w:rPr>
                <w:sz w:val="20"/>
                <w:szCs w:val="20"/>
              </w:rPr>
              <w:t>7066.21</w:t>
            </w:r>
          </w:p>
        </w:tc>
        <w:tc>
          <w:tcPr>
            <w:tcW w:w="789" w:type="dxa"/>
            <w:tcBorders>
              <w:top w:val="nil"/>
              <w:left w:val="nil"/>
              <w:bottom w:val="single" w:sz="4" w:space="0" w:color="auto"/>
              <w:right w:val="single" w:sz="4" w:space="0" w:color="auto"/>
            </w:tcBorders>
            <w:shd w:val="clear" w:color="auto" w:fill="auto"/>
            <w:noWrap/>
            <w:vAlign w:val="bottom"/>
            <w:hideMark/>
          </w:tcPr>
          <w:p w14:paraId="603A73E8" w14:textId="77777777" w:rsidR="006A7E8B" w:rsidRPr="00F32F50" w:rsidRDefault="006A7E8B" w:rsidP="002F15A0">
            <w:pPr>
              <w:jc w:val="right"/>
              <w:rPr>
                <w:sz w:val="20"/>
                <w:szCs w:val="20"/>
              </w:rPr>
            </w:pPr>
            <w:r w:rsidRPr="00F32F50">
              <w:rPr>
                <w:sz w:val="20"/>
                <w:szCs w:val="20"/>
              </w:rPr>
              <w:t>0.92</w:t>
            </w:r>
          </w:p>
        </w:tc>
        <w:tc>
          <w:tcPr>
            <w:tcW w:w="949" w:type="dxa"/>
            <w:tcBorders>
              <w:top w:val="nil"/>
              <w:left w:val="nil"/>
              <w:bottom w:val="single" w:sz="4" w:space="0" w:color="auto"/>
              <w:right w:val="single" w:sz="4" w:space="0" w:color="auto"/>
            </w:tcBorders>
            <w:shd w:val="clear" w:color="auto" w:fill="auto"/>
            <w:noWrap/>
            <w:vAlign w:val="bottom"/>
            <w:hideMark/>
          </w:tcPr>
          <w:p w14:paraId="3D7D7FB8" w14:textId="77777777" w:rsidR="006A7E8B" w:rsidRPr="00F32F50" w:rsidRDefault="006A7E8B" w:rsidP="002F15A0">
            <w:pPr>
              <w:jc w:val="right"/>
              <w:rPr>
                <w:sz w:val="20"/>
                <w:szCs w:val="20"/>
              </w:rPr>
            </w:pPr>
            <w:r w:rsidRPr="00F32F50">
              <w:rPr>
                <w:sz w:val="20"/>
                <w:szCs w:val="20"/>
              </w:rPr>
              <w:t>0.19</w:t>
            </w:r>
          </w:p>
        </w:tc>
        <w:tc>
          <w:tcPr>
            <w:tcW w:w="1048" w:type="dxa"/>
            <w:tcBorders>
              <w:top w:val="nil"/>
              <w:left w:val="nil"/>
              <w:bottom w:val="single" w:sz="4" w:space="0" w:color="auto"/>
              <w:right w:val="single" w:sz="4" w:space="0" w:color="auto"/>
            </w:tcBorders>
            <w:shd w:val="clear" w:color="auto" w:fill="auto"/>
            <w:noWrap/>
            <w:vAlign w:val="bottom"/>
            <w:hideMark/>
          </w:tcPr>
          <w:p w14:paraId="12999A07" w14:textId="77777777" w:rsidR="006A7E8B" w:rsidRPr="00F32F50" w:rsidRDefault="006A7E8B" w:rsidP="002F15A0">
            <w:pPr>
              <w:jc w:val="right"/>
              <w:rPr>
                <w:sz w:val="20"/>
                <w:szCs w:val="20"/>
              </w:rPr>
            </w:pPr>
            <w:r w:rsidRPr="00F32F50">
              <w:rPr>
                <w:sz w:val="20"/>
                <w:szCs w:val="20"/>
              </w:rPr>
              <w:t xml:space="preserve">43.31 </w:t>
            </w:r>
          </w:p>
        </w:tc>
      </w:tr>
      <w:tr w:rsidR="006A7E8B" w:rsidRPr="00F32F50" w14:paraId="341DB1AB"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6000A530" w14:textId="77777777" w:rsidR="006A7E8B" w:rsidRPr="00F32F50" w:rsidRDefault="006A7E8B" w:rsidP="002F15A0">
            <w:pPr>
              <w:jc w:val="right"/>
              <w:rPr>
                <w:sz w:val="20"/>
                <w:szCs w:val="20"/>
              </w:rPr>
            </w:pPr>
            <w:r w:rsidRPr="00F32F50">
              <w:rPr>
                <w:sz w:val="20"/>
                <w:szCs w:val="20"/>
              </w:rPr>
              <w:t>2459175.820</w:t>
            </w:r>
          </w:p>
        </w:tc>
        <w:tc>
          <w:tcPr>
            <w:tcW w:w="928" w:type="dxa"/>
            <w:tcBorders>
              <w:top w:val="nil"/>
              <w:left w:val="nil"/>
              <w:bottom w:val="single" w:sz="4" w:space="0" w:color="auto"/>
              <w:right w:val="single" w:sz="4" w:space="0" w:color="auto"/>
            </w:tcBorders>
            <w:shd w:val="clear" w:color="auto" w:fill="auto"/>
            <w:noWrap/>
            <w:vAlign w:val="bottom"/>
            <w:hideMark/>
          </w:tcPr>
          <w:p w14:paraId="13CDFE01" w14:textId="77777777" w:rsidR="006A7E8B" w:rsidRPr="00F32F50" w:rsidRDefault="006A7E8B" w:rsidP="002F15A0">
            <w:pPr>
              <w:jc w:val="right"/>
              <w:rPr>
                <w:sz w:val="20"/>
                <w:szCs w:val="20"/>
              </w:rPr>
            </w:pPr>
            <w:r w:rsidRPr="00F32F50">
              <w:rPr>
                <w:sz w:val="20"/>
                <w:szCs w:val="20"/>
              </w:rPr>
              <w:t>6678.73</w:t>
            </w:r>
          </w:p>
        </w:tc>
        <w:tc>
          <w:tcPr>
            <w:tcW w:w="789" w:type="dxa"/>
            <w:tcBorders>
              <w:top w:val="nil"/>
              <w:left w:val="nil"/>
              <w:bottom w:val="single" w:sz="4" w:space="0" w:color="auto"/>
              <w:right w:val="single" w:sz="4" w:space="0" w:color="auto"/>
            </w:tcBorders>
            <w:shd w:val="clear" w:color="auto" w:fill="auto"/>
            <w:noWrap/>
            <w:vAlign w:val="bottom"/>
            <w:hideMark/>
          </w:tcPr>
          <w:p w14:paraId="60961E7D" w14:textId="77777777" w:rsidR="006A7E8B" w:rsidRPr="00F32F50" w:rsidRDefault="006A7E8B" w:rsidP="002F15A0">
            <w:pPr>
              <w:jc w:val="right"/>
              <w:rPr>
                <w:sz w:val="20"/>
                <w:szCs w:val="20"/>
              </w:rPr>
            </w:pPr>
            <w:r w:rsidRPr="00F32F50">
              <w:rPr>
                <w:sz w:val="20"/>
                <w:szCs w:val="20"/>
              </w:rPr>
              <w:t>0.80</w:t>
            </w:r>
          </w:p>
        </w:tc>
        <w:tc>
          <w:tcPr>
            <w:tcW w:w="614" w:type="dxa"/>
            <w:tcBorders>
              <w:top w:val="nil"/>
              <w:left w:val="nil"/>
              <w:bottom w:val="single" w:sz="4" w:space="0" w:color="auto"/>
              <w:right w:val="single" w:sz="4" w:space="0" w:color="auto"/>
            </w:tcBorders>
            <w:shd w:val="clear" w:color="auto" w:fill="auto"/>
            <w:noWrap/>
            <w:vAlign w:val="bottom"/>
            <w:hideMark/>
          </w:tcPr>
          <w:p w14:paraId="7A1C8F1A" w14:textId="77777777" w:rsidR="006A7E8B" w:rsidRPr="00F32F50" w:rsidRDefault="006A7E8B" w:rsidP="002F15A0">
            <w:pPr>
              <w:jc w:val="right"/>
              <w:rPr>
                <w:sz w:val="20"/>
                <w:szCs w:val="20"/>
              </w:rPr>
            </w:pPr>
            <w:r w:rsidRPr="00F32F50">
              <w:rPr>
                <w:sz w:val="20"/>
                <w:szCs w:val="20"/>
              </w:rPr>
              <w:t>0.58</w:t>
            </w:r>
          </w:p>
        </w:tc>
        <w:tc>
          <w:tcPr>
            <w:tcW w:w="1147" w:type="dxa"/>
            <w:tcBorders>
              <w:top w:val="nil"/>
              <w:left w:val="nil"/>
              <w:bottom w:val="single" w:sz="4" w:space="0" w:color="auto"/>
              <w:right w:val="single" w:sz="4" w:space="0" w:color="auto"/>
            </w:tcBorders>
            <w:shd w:val="clear" w:color="auto" w:fill="auto"/>
            <w:noWrap/>
            <w:vAlign w:val="bottom"/>
            <w:hideMark/>
          </w:tcPr>
          <w:p w14:paraId="34AAD5A7" w14:textId="77777777" w:rsidR="006A7E8B" w:rsidRPr="00F32F50" w:rsidRDefault="006A7E8B" w:rsidP="002F15A0">
            <w:pPr>
              <w:jc w:val="right"/>
              <w:rPr>
                <w:sz w:val="20"/>
                <w:szCs w:val="20"/>
              </w:rPr>
            </w:pPr>
            <w:r w:rsidRPr="00F32F50">
              <w:rPr>
                <w:sz w:val="20"/>
                <w:szCs w:val="20"/>
              </w:rPr>
              <w:t xml:space="preserve">26.06 </w:t>
            </w:r>
          </w:p>
        </w:tc>
        <w:tc>
          <w:tcPr>
            <w:tcW w:w="949" w:type="dxa"/>
            <w:tcBorders>
              <w:top w:val="nil"/>
              <w:left w:val="nil"/>
              <w:bottom w:val="single" w:sz="4" w:space="0" w:color="auto"/>
              <w:right w:val="single" w:sz="4" w:space="0" w:color="auto"/>
            </w:tcBorders>
            <w:shd w:val="clear" w:color="auto" w:fill="auto"/>
            <w:noWrap/>
            <w:vAlign w:val="bottom"/>
            <w:hideMark/>
          </w:tcPr>
          <w:p w14:paraId="18D32F3A" w14:textId="77777777" w:rsidR="006A7E8B" w:rsidRPr="00F32F50" w:rsidRDefault="006A7E8B" w:rsidP="002F15A0">
            <w:pPr>
              <w:jc w:val="right"/>
              <w:rPr>
                <w:sz w:val="20"/>
                <w:szCs w:val="20"/>
              </w:rPr>
            </w:pPr>
            <w:r w:rsidRPr="00F32F50">
              <w:rPr>
                <w:sz w:val="20"/>
                <w:szCs w:val="20"/>
              </w:rPr>
              <w:t>7066.10</w:t>
            </w:r>
          </w:p>
        </w:tc>
        <w:tc>
          <w:tcPr>
            <w:tcW w:w="789" w:type="dxa"/>
            <w:tcBorders>
              <w:top w:val="nil"/>
              <w:left w:val="nil"/>
              <w:bottom w:val="single" w:sz="4" w:space="0" w:color="auto"/>
              <w:right w:val="single" w:sz="4" w:space="0" w:color="auto"/>
            </w:tcBorders>
            <w:shd w:val="clear" w:color="auto" w:fill="auto"/>
            <w:noWrap/>
            <w:vAlign w:val="bottom"/>
            <w:hideMark/>
          </w:tcPr>
          <w:p w14:paraId="78C78973" w14:textId="77777777" w:rsidR="006A7E8B" w:rsidRPr="00F32F50" w:rsidRDefault="006A7E8B" w:rsidP="002F15A0">
            <w:pPr>
              <w:jc w:val="right"/>
              <w:rPr>
                <w:sz w:val="20"/>
                <w:szCs w:val="20"/>
              </w:rPr>
            </w:pPr>
            <w:r w:rsidRPr="00F32F50">
              <w:rPr>
                <w:sz w:val="20"/>
                <w:szCs w:val="20"/>
              </w:rPr>
              <w:t>0.84</w:t>
            </w:r>
          </w:p>
        </w:tc>
        <w:tc>
          <w:tcPr>
            <w:tcW w:w="949" w:type="dxa"/>
            <w:tcBorders>
              <w:top w:val="nil"/>
              <w:left w:val="nil"/>
              <w:bottom w:val="single" w:sz="4" w:space="0" w:color="auto"/>
              <w:right w:val="single" w:sz="4" w:space="0" w:color="auto"/>
            </w:tcBorders>
            <w:shd w:val="clear" w:color="auto" w:fill="auto"/>
            <w:noWrap/>
            <w:vAlign w:val="bottom"/>
            <w:hideMark/>
          </w:tcPr>
          <w:p w14:paraId="19F108A0" w14:textId="77777777" w:rsidR="006A7E8B" w:rsidRPr="00F32F50" w:rsidRDefault="006A7E8B" w:rsidP="002F15A0">
            <w:pPr>
              <w:jc w:val="right"/>
              <w:rPr>
                <w:sz w:val="20"/>
                <w:szCs w:val="20"/>
              </w:rPr>
            </w:pPr>
            <w:r w:rsidRPr="00F32F50">
              <w:rPr>
                <w:sz w:val="20"/>
                <w:szCs w:val="20"/>
              </w:rPr>
              <w:t>0.40</w:t>
            </w:r>
          </w:p>
        </w:tc>
        <w:tc>
          <w:tcPr>
            <w:tcW w:w="1048" w:type="dxa"/>
            <w:tcBorders>
              <w:top w:val="nil"/>
              <w:left w:val="nil"/>
              <w:bottom w:val="single" w:sz="4" w:space="0" w:color="auto"/>
              <w:right w:val="single" w:sz="4" w:space="0" w:color="auto"/>
            </w:tcBorders>
            <w:shd w:val="clear" w:color="auto" w:fill="auto"/>
            <w:noWrap/>
            <w:vAlign w:val="bottom"/>
            <w:hideMark/>
          </w:tcPr>
          <w:p w14:paraId="4EE4A1BD" w14:textId="77777777" w:rsidR="006A7E8B" w:rsidRPr="00F32F50" w:rsidRDefault="006A7E8B" w:rsidP="002F15A0">
            <w:pPr>
              <w:jc w:val="right"/>
              <w:rPr>
                <w:sz w:val="20"/>
                <w:szCs w:val="20"/>
              </w:rPr>
            </w:pPr>
            <w:r w:rsidRPr="00F32F50">
              <w:rPr>
                <w:sz w:val="20"/>
                <w:szCs w:val="20"/>
              </w:rPr>
              <w:t xml:space="preserve">38.64 </w:t>
            </w:r>
          </w:p>
        </w:tc>
      </w:tr>
      <w:tr w:rsidR="006A7E8B" w:rsidRPr="00F32F50" w14:paraId="4FAE8FDA"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7235B713" w14:textId="77777777" w:rsidR="006A7E8B" w:rsidRPr="00F32F50" w:rsidRDefault="006A7E8B" w:rsidP="002F15A0">
            <w:pPr>
              <w:jc w:val="right"/>
              <w:rPr>
                <w:sz w:val="20"/>
                <w:szCs w:val="20"/>
              </w:rPr>
            </w:pPr>
            <w:r w:rsidRPr="00F32F50">
              <w:rPr>
                <w:sz w:val="20"/>
                <w:szCs w:val="20"/>
              </w:rPr>
              <w:t>2459177.780</w:t>
            </w:r>
          </w:p>
        </w:tc>
        <w:tc>
          <w:tcPr>
            <w:tcW w:w="928" w:type="dxa"/>
            <w:tcBorders>
              <w:top w:val="nil"/>
              <w:left w:val="nil"/>
              <w:bottom w:val="single" w:sz="4" w:space="0" w:color="auto"/>
              <w:right w:val="single" w:sz="4" w:space="0" w:color="auto"/>
            </w:tcBorders>
            <w:shd w:val="clear" w:color="auto" w:fill="auto"/>
            <w:noWrap/>
            <w:vAlign w:val="bottom"/>
            <w:hideMark/>
          </w:tcPr>
          <w:p w14:paraId="11BD3876" w14:textId="77777777" w:rsidR="006A7E8B" w:rsidRPr="00F32F50" w:rsidRDefault="006A7E8B" w:rsidP="002F15A0">
            <w:pPr>
              <w:jc w:val="right"/>
              <w:rPr>
                <w:sz w:val="20"/>
                <w:szCs w:val="20"/>
              </w:rPr>
            </w:pPr>
            <w:r w:rsidRPr="00F32F50">
              <w:rPr>
                <w:sz w:val="20"/>
                <w:szCs w:val="20"/>
              </w:rPr>
              <w:t>6678.44</w:t>
            </w:r>
          </w:p>
        </w:tc>
        <w:tc>
          <w:tcPr>
            <w:tcW w:w="789" w:type="dxa"/>
            <w:tcBorders>
              <w:top w:val="nil"/>
              <w:left w:val="nil"/>
              <w:bottom w:val="single" w:sz="4" w:space="0" w:color="auto"/>
              <w:right w:val="single" w:sz="4" w:space="0" w:color="auto"/>
            </w:tcBorders>
            <w:shd w:val="clear" w:color="auto" w:fill="auto"/>
            <w:noWrap/>
            <w:vAlign w:val="bottom"/>
            <w:hideMark/>
          </w:tcPr>
          <w:p w14:paraId="232BB15B" w14:textId="77777777" w:rsidR="006A7E8B" w:rsidRPr="00F32F50" w:rsidRDefault="006A7E8B" w:rsidP="002F15A0">
            <w:pPr>
              <w:jc w:val="right"/>
              <w:rPr>
                <w:sz w:val="20"/>
                <w:szCs w:val="20"/>
              </w:rPr>
            </w:pPr>
            <w:r w:rsidRPr="00F32F50">
              <w:rPr>
                <w:sz w:val="20"/>
                <w:szCs w:val="20"/>
              </w:rPr>
              <w:t>0.98</w:t>
            </w:r>
          </w:p>
        </w:tc>
        <w:tc>
          <w:tcPr>
            <w:tcW w:w="614" w:type="dxa"/>
            <w:tcBorders>
              <w:top w:val="nil"/>
              <w:left w:val="nil"/>
              <w:bottom w:val="single" w:sz="4" w:space="0" w:color="auto"/>
              <w:right w:val="single" w:sz="4" w:space="0" w:color="auto"/>
            </w:tcBorders>
            <w:shd w:val="clear" w:color="auto" w:fill="auto"/>
            <w:noWrap/>
            <w:vAlign w:val="bottom"/>
            <w:hideMark/>
          </w:tcPr>
          <w:p w14:paraId="5E3FA328" w14:textId="77777777" w:rsidR="006A7E8B" w:rsidRPr="00F32F50" w:rsidRDefault="006A7E8B" w:rsidP="002F15A0">
            <w:pPr>
              <w:jc w:val="right"/>
              <w:rPr>
                <w:sz w:val="20"/>
                <w:szCs w:val="20"/>
              </w:rPr>
            </w:pPr>
            <w:r w:rsidRPr="00F32F50">
              <w:rPr>
                <w:sz w:val="20"/>
                <w:szCs w:val="20"/>
              </w:rPr>
              <w:t>0.04</w:t>
            </w:r>
          </w:p>
        </w:tc>
        <w:tc>
          <w:tcPr>
            <w:tcW w:w="1147" w:type="dxa"/>
            <w:tcBorders>
              <w:top w:val="nil"/>
              <w:left w:val="nil"/>
              <w:bottom w:val="single" w:sz="4" w:space="0" w:color="auto"/>
              <w:right w:val="single" w:sz="4" w:space="0" w:color="auto"/>
            </w:tcBorders>
            <w:shd w:val="clear" w:color="auto" w:fill="auto"/>
            <w:noWrap/>
            <w:vAlign w:val="bottom"/>
            <w:hideMark/>
          </w:tcPr>
          <w:p w14:paraId="4A633116" w14:textId="77777777" w:rsidR="006A7E8B" w:rsidRPr="00F32F50" w:rsidRDefault="006A7E8B" w:rsidP="002F15A0">
            <w:pPr>
              <w:jc w:val="right"/>
              <w:rPr>
                <w:sz w:val="20"/>
                <w:szCs w:val="20"/>
              </w:rPr>
            </w:pPr>
            <w:r w:rsidRPr="00F32F50">
              <w:rPr>
                <w:sz w:val="20"/>
                <w:szCs w:val="20"/>
              </w:rPr>
              <w:t xml:space="preserve">13.03 </w:t>
            </w:r>
          </w:p>
        </w:tc>
        <w:tc>
          <w:tcPr>
            <w:tcW w:w="949" w:type="dxa"/>
            <w:tcBorders>
              <w:top w:val="nil"/>
              <w:left w:val="nil"/>
              <w:bottom w:val="single" w:sz="4" w:space="0" w:color="auto"/>
              <w:right w:val="single" w:sz="4" w:space="0" w:color="auto"/>
            </w:tcBorders>
            <w:shd w:val="clear" w:color="auto" w:fill="auto"/>
            <w:noWrap/>
            <w:vAlign w:val="bottom"/>
            <w:hideMark/>
          </w:tcPr>
          <w:p w14:paraId="5A5F06FC" w14:textId="77777777" w:rsidR="006A7E8B" w:rsidRPr="00F32F50" w:rsidRDefault="006A7E8B" w:rsidP="002F15A0">
            <w:pPr>
              <w:jc w:val="right"/>
              <w:rPr>
                <w:sz w:val="20"/>
                <w:szCs w:val="20"/>
              </w:rPr>
            </w:pPr>
            <w:r w:rsidRPr="00F32F50">
              <w:rPr>
                <w:sz w:val="20"/>
                <w:szCs w:val="20"/>
              </w:rPr>
              <w:t>7065.94</w:t>
            </w:r>
          </w:p>
        </w:tc>
        <w:tc>
          <w:tcPr>
            <w:tcW w:w="789" w:type="dxa"/>
            <w:tcBorders>
              <w:top w:val="nil"/>
              <w:left w:val="nil"/>
              <w:bottom w:val="single" w:sz="4" w:space="0" w:color="auto"/>
              <w:right w:val="single" w:sz="4" w:space="0" w:color="auto"/>
            </w:tcBorders>
            <w:shd w:val="clear" w:color="auto" w:fill="auto"/>
            <w:noWrap/>
            <w:vAlign w:val="bottom"/>
            <w:hideMark/>
          </w:tcPr>
          <w:p w14:paraId="0A9BE444" w14:textId="77777777" w:rsidR="006A7E8B" w:rsidRPr="00F32F50" w:rsidRDefault="006A7E8B" w:rsidP="002F15A0">
            <w:pPr>
              <w:jc w:val="right"/>
              <w:rPr>
                <w:sz w:val="20"/>
                <w:szCs w:val="20"/>
              </w:rPr>
            </w:pPr>
            <w:r w:rsidRPr="00F32F50">
              <w:rPr>
                <w:sz w:val="20"/>
                <w:szCs w:val="20"/>
              </w:rPr>
              <w:t>0.94</w:t>
            </w:r>
          </w:p>
        </w:tc>
        <w:tc>
          <w:tcPr>
            <w:tcW w:w="949" w:type="dxa"/>
            <w:tcBorders>
              <w:top w:val="nil"/>
              <w:left w:val="nil"/>
              <w:bottom w:val="single" w:sz="4" w:space="0" w:color="auto"/>
              <w:right w:val="single" w:sz="4" w:space="0" w:color="auto"/>
            </w:tcBorders>
            <w:shd w:val="clear" w:color="auto" w:fill="auto"/>
            <w:noWrap/>
            <w:vAlign w:val="bottom"/>
            <w:hideMark/>
          </w:tcPr>
          <w:p w14:paraId="1990BBB4" w14:textId="77777777" w:rsidR="006A7E8B" w:rsidRPr="00F32F50" w:rsidRDefault="006A7E8B" w:rsidP="002F15A0">
            <w:pPr>
              <w:jc w:val="right"/>
              <w:rPr>
                <w:sz w:val="20"/>
                <w:szCs w:val="20"/>
              </w:rPr>
            </w:pPr>
            <w:r w:rsidRPr="00F32F50">
              <w:rPr>
                <w:sz w:val="20"/>
                <w:szCs w:val="20"/>
              </w:rPr>
              <w:t>0.02</w:t>
            </w:r>
          </w:p>
        </w:tc>
        <w:tc>
          <w:tcPr>
            <w:tcW w:w="1048" w:type="dxa"/>
            <w:tcBorders>
              <w:top w:val="nil"/>
              <w:left w:val="nil"/>
              <w:bottom w:val="single" w:sz="4" w:space="0" w:color="auto"/>
              <w:right w:val="single" w:sz="4" w:space="0" w:color="auto"/>
            </w:tcBorders>
            <w:shd w:val="clear" w:color="auto" w:fill="auto"/>
            <w:noWrap/>
            <w:vAlign w:val="bottom"/>
            <w:hideMark/>
          </w:tcPr>
          <w:p w14:paraId="607DA84E" w14:textId="77777777" w:rsidR="006A7E8B" w:rsidRPr="00F32F50" w:rsidRDefault="006A7E8B" w:rsidP="002F15A0">
            <w:pPr>
              <w:jc w:val="right"/>
              <w:rPr>
                <w:sz w:val="20"/>
                <w:szCs w:val="20"/>
              </w:rPr>
            </w:pPr>
            <w:r w:rsidRPr="00F32F50">
              <w:rPr>
                <w:sz w:val="20"/>
                <w:szCs w:val="20"/>
              </w:rPr>
              <w:t xml:space="preserve">31.85 </w:t>
            </w:r>
          </w:p>
        </w:tc>
      </w:tr>
      <w:tr w:rsidR="006A7E8B" w:rsidRPr="00F32F50" w14:paraId="1D6A0EC4"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76D17E07" w14:textId="77777777" w:rsidR="006A7E8B" w:rsidRPr="00F32F50" w:rsidRDefault="006A7E8B" w:rsidP="002F15A0">
            <w:pPr>
              <w:jc w:val="right"/>
              <w:rPr>
                <w:sz w:val="20"/>
                <w:szCs w:val="20"/>
              </w:rPr>
            </w:pPr>
            <w:r w:rsidRPr="00F32F50">
              <w:rPr>
                <w:sz w:val="20"/>
                <w:szCs w:val="20"/>
              </w:rPr>
              <w:t>2459185.787</w:t>
            </w:r>
          </w:p>
        </w:tc>
        <w:tc>
          <w:tcPr>
            <w:tcW w:w="928" w:type="dxa"/>
            <w:tcBorders>
              <w:top w:val="nil"/>
              <w:left w:val="nil"/>
              <w:bottom w:val="single" w:sz="4" w:space="0" w:color="auto"/>
              <w:right w:val="single" w:sz="4" w:space="0" w:color="auto"/>
            </w:tcBorders>
            <w:shd w:val="clear" w:color="auto" w:fill="auto"/>
            <w:noWrap/>
            <w:vAlign w:val="bottom"/>
            <w:hideMark/>
          </w:tcPr>
          <w:p w14:paraId="5DDCB898" w14:textId="77777777" w:rsidR="006A7E8B" w:rsidRPr="00F32F50" w:rsidRDefault="006A7E8B" w:rsidP="002F15A0">
            <w:pPr>
              <w:jc w:val="right"/>
              <w:rPr>
                <w:sz w:val="20"/>
                <w:szCs w:val="20"/>
              </w:rPr>
            </w:pPr>
            <w:r w:rsidRPr="00F32F50">
              <w:rPr>
                <w:sz w:val="20"/>
                <w:szCs w:val="20"/>
              </w:rPr>
              <w:t>6678.61</w:t>
            </w:r>
          </w:p>
        </w:tc>
        <w:tc>
          <w:tcPr>
            <w:tcW w:w="789" w:type="dxa"/>
            <w:tcBorders>
              <w:top w:val="nil"/>
              <w:left w:val="nil"/>
              <w:bottom w:val="single" w:sz="4" w:space="0" w:color="auto"/>
              <w:right w:val="single" w:sz="4" w:space="0" w:color="auto"/>
            </w:tcBorders>
            <w:shd w:val="clear" w:color="auto" w:fill="auto"/>
            <w:noWrap/>
            <w:vAlign w:val="bottom"/>
            <w:hideMark/>
          </w:tcPr>
          <w:p w14:paraId="77A28857" w14:textId="77777777" w:rsidR="006A7E8B" w:rsidRPr="00F32F50" w:rsidRDefault="006A7E8B" w:rsidP="002F15A0">
            <w:pPr>
              <w:jc w:val="right"/>
              <w:rPr>
                <w:sz w:val="20"/>
                <w:szCs w:val="20"/>
              </w:rPr>
            </w:pPr>
            <w:r w:rsidRPr="00F32F50">
              <w:rPr>
                <w:sz w:val="20"/>
                <w:szCs w:val="20"/>
              </w:rPr>
              <w:t>0.85</w:t>
            </w:r>
          </w:p>
        </w:tc>
        <w:tc>
          <w:tcPr>
            <w:tcW w:w="614" w:type="dxa"/>
            <w:tcBorders>
              <w:top w:val="nil"/>
              <w:left w:val="nil"/>
              <w:bottom w:val="single" w:sz="4" w:space="0" w:color="auto"/>
              <w:right w:val="single" w:sz="4" w:space="0" w:color="auto"/>
            </w:tcBorders>
            <w:shd w:val="clear" w:color="auto" w:fill="auto"/>
            <w:noWrap/>
            <w:vAlign w:val="bottom"/>
            <w:hideMark/>
          </w:tcPr>
          <w:p w14:paraId="31556BBD" w14:textId="77777777" w:rsidR="006A7E8B" w:rsidRPr="00F32F50" w:rsidRDefault="006A7E8B" w:rsidP="002F15A0">
            <w:pPr>
              <w:jc w:val="right"/>
              <w:rPr>
                <w:sz w:val="20"/>
                <w:szCs w:val="20"/>
              </w:rPr>
            </w:pPr>
            <w:r w:rsidRPr="00F32F50">
              <w:rPr>
                <w:sz w:val="20"/>
                <w:szCs w:val="20"/>
              </w:rPr>
              <w:t>0.51</w:t>
            </w:r>
          </w:p>
        </w:tc>
        <w:tc>
          <w:tcPr>
            <w:tcW w:w="1147" w:type="dxa"/>
            <w:tcBorders>
              <w:top w:val="nil"/>
              <w:left w:val="nil"/>
              <w:bottom w:val="single" w:sz="4" w:space="0" w:color="auto"/>
              <w:right w:val="single" w:sz="4" w:space="0" w:color="auto"/>
            </w:tcBorders>
            <w:shd w:val="clear" w:color="auto" w:fill="auto"/>
            <w:noWrap/>
            <w:vAlign w:val="bottom"/>
            <w:hideMark/>
          </w:tcPr>
          <w:p w14:paraId="35130E7F" w14:textId="77777777" w:rsidR="006A7E8B" w:rsidRPr="00F32F50" w:rsidRDefault="006A7E8B" w:rsidP="002F15A0">
            <w:pPr>
              <w:jc w:val="right"/>
              <w:rPr>
                <w:sz w:val="20"/>
                <w:szCs w:val="20"/>
              </w:rPr>
            </w:pPr>
            <w:r w:rsidRPr="00F32F50">
              <w:rPr>
                <w:sz w:val="20"/>
                <w:szCs w:val="20"/>
              </w:rPr>
              <w:t xml:space="preserve">20.66 </w:t>
            </w:r>
          </w:p>
        </w:tc>
        <w:tc>
          <w:tcPr>
            <w:tcW w:w="949" w:type="dxa"/>
            <w:tcBorders>
              <w:top w:val="nil"/>
              <w:left w:val="nil"/>
              <w:bottom w:val="single" w:sz="4" w:space="0" w:color="auto"/>
              <w:right w:val="single" w:sz="4" w:space="0" w:color="auto"/>
            </w:tcBorders>
            <w:shd w:val="clear" w:color="auto" w:fill="auto"/>
            <w:noWrap/>
            <w:vAlign w:val="bottom"/>
            <w:hideMark/>
          </w:tcPr>
          <w:p w14:paraId="371FFA00" w14:textId="77777777" w:rsidR="006A7E8B" w:rsidRPr="00F32F50" w:rsidRDefault="006A7E8B" w:rsidP="002F15A0">
            <w:pPr>
              <w:jc w:val="right"/>
              <w:rPr>
                <w:sz w:val="20"/>
                <w:szCs w:val="20"/>
              </w:rPr>
            </w:pPr>
            <w:r w:rsidRPr="00F32F50">
              <w:rPr>
                <w:sz w:val="20"/>
                <w:szCs w:val="20"/>
              </w:rPr>
              <w:t>7065.90</w:t>
            </w:r>
          </w:p>
        </w:tc>
        <w:tc>
          <w:tcPr>
            <w:tcW w:w="789" w:type="dxa"/>
            <w:tcBorders>
              <w:top w:val="nil"/>
              <w:left w:val="nil"/>
              <w:bottom w:val="single" w:sz="4" w:space="0" w:color="auto"/>
              <w:right w:val="single" w:sz="4" w:space="0" w:color="auto"/>
            </w:tcBorders>
            <w:shd w:val="clear" w:color="auto" w:fill="auto"/>
            <w:noWrap/>
            <w:vAlign w:val="bottom"/>
            <w:hideMark/>
          </w:tcPr>
          <w:p w14:paraId="60C6A000" w14:textId="77777777" w:rsidR="006A7E8B" w:rsidRPr="00F32F50" w:rsidRDefault="006A7E8B" w:rsidP="002F15A0">
            <w:pPr>
              <w:jc w:val="right"/>
              <w:rPr>
                <w:sz w:val="20"/>
                <w:szCs w:val="20"/>
              </w:rPr>
            </w:pPr>
            <w:r w:rsidRPr="00F32F50">
              <w:rPr>
                <w:sz w:val="20"/>
                <w:szCs w:val="20"/>
              </w:rPr>
              <w:t>0.89</w:t>
            </w:r>
          </w:p>
        </w:tc>
        <w:tc>
          <w:tcPr>
            <w:tcW w:w="949" w:type="dxa"/>
            <w:tcBorders>
              <w:top w:val="nil"/>
              <w:left w:val="nil"/>
              <w:bottom w:val="single" w:sz="4" w:space="0" w:color="auto"/>
              <w:right w:val="single" w:sz="4" w:space="0" w:color="auto"/>
            </w:tcBorders>
            <w:shd w:val="clear" w:color="auto" w:fill="auto"/>
            <w:noWrap/>
            <w:vAlign w:val="bottom"/>
            <w:hideMark/>
          </w:tcPr>
          <w:p w14:paraId="3EF4FD36" w14:textId="77777777" w:rsidR="006A7E8B" w:rsidRPr="00F32F50" w:rsidRDefault="006A7E8B" w:rsidP="002F15A0">
            <w:pPr>
              <w:jc w:val="right"/>
              <w:rPr>
                <w:sz w:val="20"/>
                <w:szCs w:val="20"/>
              </w:rPr>
            </w:pPr>
            <w:r w:rsidRPr="00F32F50">
              <w:rPr>
                <w:sz w:val="20"/>
                <w:szCs w:val="20"/>
              </w:rPr>
              <w:t>0.29</w:t>
            </w:r>
          </w:p>
        </w:tc>
        <w:tc>
          <w:tcPr>
            <w:tcW w:w="1048" w:type="dxa"/>
            <w:tcBorders>
              <w:top w:val="nil"/>
              <w:left w:val="nil"/>
              <w:bottom w:val="single" w:sz="4" w:space="0" w:color="auto"/>
              <w:right w:val="single" w:sz="4" w:space="0" w:color="auto"/>
            </w:tcBorders>
            <w:shd w:val="clear" w:color="auto" w:fill="auto"/>
            <w:noWrap/>
            <w:vAlign w:val="bottom"/>
            <w:hideMark/>
          </w:tcPr>
          <w:p w14:paraId="57A2D8F5" w14:textId="77777777" w:rsidR="006A7E8B" w:rsidRPr="00F32F50" w:rsidRDefault="006A7E8B" w:rsidP="002F15A0">
            <w:pPr>
              <w:jc w:val="right"/>
              <w:rPr>
                <w:sz w:val="20"/>
                <w:szCs w:val="20"/>
              </w:rPr>
            </w:pPr>
            <w:r w:rsidRPr="00F32F50">
              <w:rPr>
                <w:sz w:val="20"/>
                <w:szCs w:val="20"/>
              </w:rPr>
              <w:t xml:space="preserve">30.15 </w:t>
            </w:r>
          </w:p>
        </w:tc>
      </w:tr>
      <w:tr w:rsidR="006A7E8B" w:rsidRPr="00F32F50" w14:paraId="549E6AEA"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08C52DED" w14:textId="77777777" w:rsidR="006A7E8B" w:rsidRPr="00F32F50" w:rsidRDefault="006A7E8B" w:rsidP="002F15A0">
            <w:pPr>
              <w:jc w:val="right"/>
              <w:rPr>
                <w:sz w:val="20"/>
                <w:szCs w:val="20"/>
              </w:rPr>
            </w:pPr>
            <w:r w:rsidRPr="00F32F50">
              <w:rPr>
                <w:sz w:val="20"/>
                <w:szCs w:val="20"/>
              </w:rPr>
              <w:t>2459191.755</w:t>
            </w:r>
          </w:p>
        </w:tc>
        <w:tc>
          <w:tcPr>
            <w:tcW w:w="928" w:type="dxa"/>
            <w:tcBorders>
              <w:top w:val="nil"/>
              <w:left w:val="nil"/>
              <w:bottom w:val="single" w:sz="4" w:space="0" w:color="auto"/>
              <w:right w:val="single" w:sz="4" w:space="0" w:color="auto"/>
            </w:tcBorders>
            <w:shd w:val="clear" w:color="auto" w:fill="auto"/>
            <w:noWrap/>
            <w:vAlign w:val="bottom"/>
            <w:hideMark/>
          </w:tcPr>
          <w:p w14:paraId="0F7FA3D5" w14:textId="77777777" w:rsidR="006A7E8B" w:rsidRPr="00F32F50" w:rsidRDefault="006A7E8B" w:rsidP="002F15A0">
            <w:pPr>
              <w:jc w:val="right"/>
              <w:rPr>
                <w:sz w:val="20"/>
                <w:szCs w:val="20"/>
              </w:rPr>
            </w:pPr>
            <w:r w:rsidRPr="00F32F50">
              <w:rPr>
                <w:sz w:val="20"/>
                <w:szCs w:val="20"/>
              </w:rPr>
              <w:t>6678.98</w:t>
            </w:r>
          </w:p>
        </w:tc>
        <w:tc>
          <w:tcPr>
            <w:tcW w:w="789" w:type="dxa"/>
            <w:tcBorders>
              <w:top w:val="nil"/>
              <w:left w:val="nil"/>
              <w:bottom w:val="single" w:sz="4" w:space="0" w:color="auto"/>
              <w:right w:val="single" w:sz="4" w:space="0" w:color="auto"/>
            </w:tcBorders>
            <w:shd w:val="clear" w:color="auto" w:fill="auto"/>
            <w:noWrap/>
            <w:vAlign w:val="bottom"/>
            <w:hideMark/>
          </w:tcPr>
          <w:p w14:paraId="2EBCE7D7" w14:textId="77777777" w:rsidR="006A7E8B" w:rsidRPr="00F32F50" w:rsidRDefault="006A7E8B" w:rsidP="002F15A0">
            <w:pPr>
              <w:jc w:val="right"/>
              <w:rPr>
                <w:sz w:val="20"/>
                <w:szCs w:val="20"/>
              </w:rPr>
            </w:pPr>
            <w:r w:rsidRPr="00F32F50">
              <w:rPr>
                <w:sz w:val="20"/>
                <w:szCs w:val="20"/>
              </w:rPr>
              <w:t>0.91</w:t>
            </w:r>
          </w:p>
        </w:tc>
        <w:tc>
          <w:tcPr>
            <w:tcW w:w="614" w:type="dxa"/>
            <w:tcBorders>
              <w:top w:val="nil"/>
              <w:left w:val="nil"/>
              <w:bottom w:val="single" w:sz="4" w:space="0" w:color="auto"/>
              <w:right w:val="single" w:sz="4" w:space="0" w:color="auto"/>
            </w:tcBorders>
            <w:shd w:val="clear" w:color="auto" w:fill="auto"/>
            <w:noWrap/>
            <w:vAlign w:val="bottom"/>
            <w:hideMark/>
          </w:tcPr>
          <w:p w14:paraId="2016E532" w14:textId="77777777" w:rsidR="006A7E8B" w:rsidRPr="00F32F50" w:rsidRDefault="006A7E8B" w:rsidP="002F15A0">
            <w:pPr>
              <w:jc w:val="right"/>
              <w:rPr>
                <w:sz w:val="20"/>
                <w:szCs w:val="20"/>
              </w:rPr>
            </w:pPr>
            <w:r w:rsidRPr="00F32F50">
              <w:rPr>
                <w:sz w:val="20"/>
                <w:szCs w:val="20"/>
              </w:rPr>
              <w:t>0.23</w:t>
            </w:r>
          </w:p>
        </w:tc>
        <w:tc>
          <w:tcPr>
            <w:tcW w:w="1147" w:type="dxa"/>
            <w:tcBorders>
              <w:top w:val="nil"/>
              <w:left w:val="nil"/>
              <w:bottom w:val="single" w:sz="4" w:space="0" w:color="auto"/>
              <w:right w:val="single" w:sz="4" w:space="0" w:color="auto"/>
            </w:tcBorders>
            <w:shd w:val="clear" w:color="auto" w:fill="auto"/>
            <w:noWrap/>
            <w:vAlign w:val="bottom"/>
            <w:hideMark/>
          </w:tcPr>
          <w:p w14:paraId="29636A95" w14:textId="77777777" w:rsidR="006A7E8B" w:rsidRPr="00F32F50" w:rsidRDefault="006A7E8B" w:rsidP="002F15A0">
            <w:pPr>
              <w:jc w:val="right"/>
              <w:rPr>
                <w:sz w:val="20"/>
                <w:szCs w:val="20"/>
              </w:rPr>
            </w:pPr>
            <w:r w:rsidRPr="00F32F50">
              <w:rPr>
                <w:sz w:val="20"/>
                <w:szCs w:val="20"/>
              </w:rPr>
              <w:t xml:space="preserve">37.29 </w:t>
            </w:r>
          </w:p>
        </w:tc>
        <w:tc>
          <w:tcPr>
            <w:tcW w:w="949" w:type="dxa"/>
            <w:tcBorders>
              <w:top w:val="nil"/>
              <w:left w:val="nil"/>
              <w:bottom w:val="single" w:sz="4" w:space="0" w:color="auto"/>
              <w:right w:val="single" w:sz="4" w:space="0" w:color="auto"/>
            </w:tcBorders>
            <w:shd w:val="clear" w:color="auto" w:fill="auto"/>
            <w:noWrap/>
            <w:vAlign w:val="bottom"/>
            <w:hideMark/>
          </w:tcPr>
          <w:p w14:paraId="65FCB18A" w14:textId="77777777" w:rsidR="006A7E8B" w:rsidRPr="00F32F50" w:rsidRDefault="006A7E8B" w:rsidP="002F15A0">
            <w:pPr>
              <w:jc w:val="right"/>
              <w:rPr>
                <w:sz w:val="20"/>
                <w:szCs w:val="20"/>
              </w:rPr>
            </w:pPr>
            <w:r w:rsidRPr="00F32F50">
              <w:rPr>
                <w:sz w:val="20"/>
                <w:szCs w:val="20"/>
              </w:rPr>
              <w:t>7065.84</w:t>
            </w:r>
          </w:p>
        </w:tc>
        <w:tc>
          <w:tcPr>
            <w:tcW w:w="789" w:type="dxa"/>
            <w:tcBorders>
              <w:top w:val="nil"/>
              <w:left w:val="nil"/>
              <w:bottom w:val="single" w:sz="4" w:space="0" w:color="auto"/>
              <w:right w:val="single" w:sz="4" w:space="0" w:color="auto"/>
            </w:tcBorders>
            <w:shd w:val="clear" w:color="auto" w:fill="auto"/>
            <w:noWrap/>
            <w:vAlign w:val="bottom"/>
            <w:hideMark/>
          </w:tcPr>
          <w:p w14:paraId="2A33EC0D" w14:textId="77777777" w:rsidR="006A7E8B" w:rsidRPr="00F32F50" w:rsidRDefault="006A7E8B" w:rsidP="002F15A0">
            <w:pPr>
              <w:jc w:val="right"/>
              <w:rPr>
                <w:sz w:val="20"/>
                <w:szCs w:val="20"/>
              </w:rPr>
            </w:pPr>
            <w:r w:rsidRPr="00F32F50">
              <w:rPr>
                <w:sz w:val="20"/>
                <w:szCs w:val="20"/>
              </w:rPr>
              <w:t>0.93</w:t>
            </w:r>
          </w:p>
        </w:tc>
        <w:tc>
          <w:tcPr>
            <w:tcW w:w="949" w:type="dxa"/>
            <w:tcBorders>
              <w:top w:val="nil"/>
              <w:left w:val="nil"/>
              <w:bottom w:val="single" w:sz="4" w:space="0" w:color="auto"/>
              <w:right w:val="single" w:sz="4" w:space="0" w:color="auto"/>
            </w:tcBorders>
            <w:shd w:val="clear" w:color="auto" w:fill="auto"/>
            <w:noWrap/>
            <w:vAlign w:val="bottom"/>
            <w:hideMark/>
          </w:tcPr>
          <w:p w14:paraId="24F37E4C" w14:textId="77777777" w:rsidR="006A7E8B" w:rsidRPr="00F32F50" w:rsidRDefault="006A7E8B" w:rsidP="002F15A0">
            <w:pPr>
              <w:jc w:val="right"/>
              <w:rPr>
                <w:sz w:val="20"/>
                <w:szCs w:val="20"/>
              </w:rPr>
            </w:pPr>
            <w:r w:rsidRPr="00F32F50">
              <w:rPr>
                <w:sz w:val="20"/>
                <w:szCs w:val="20"/>
              </w:rPr>
              <w:t>0.12</w:t>
            </w:r>
          </w:p>
        </w:tc>
        <w:tc>
          <w:tcPr>
            <w:tcW w:w="1048" w:type="dxa"/>
            <w:tcBorders>
              <w:top w:val="nil"/>
              <w:left w:val="nil"/>
              <w:bottom w:val="single" w:sz="4" w:space="0" w:color="auto"/>
              <w:right w:val="single" w:sz="4" w:space="0" w:color="auto"/>
            </w:tcBorders>
            <w:shd w:val="clear" w:color="auto" w:fill="auto"/>
            <w:noWrap/>
            <w:vAlign w:val="bottom"/>
            <w:hideMark/>
          </w:tcPr>
          <w:p w14:paraId="2C40FFB4" w14:textId="77777777" w:rsidR="006A7E8B" w:rsidRPr="00F32F50" w:rsidRDefault="006A7E8B" w:rsidP="002F15A0">
            <w:pPr>
              <w:jc w:val="right"/>
              <w:rPr>
                <w:sz w:val="20"/>
                <w:szCs w:val="20"/>
              </w:rPr>
            </w:pPr>
            <w:r w:rsidRPr="00F32F50">
              <w:rPr>
                <w:sz w:val="20"/>
                <w:szCs w:val="20"/>
              </w:rPr>
              <w:t xml:space="preserve">27.60 </w:t>
            </w:r>
          </w:p>
        </w:tc>
      </w:tr>
      <w:tr w:rsidR="006A7E8B" w:rsidRPr="00F32F50" w14:paraId="433E0159"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5C787AA2" w14:textId="77777777" w:rsidR="006A7E8B" w:rsidRPr="00F32F50" w:rsidRDefault="006A7E8B" w:rsidP="002F15A0">
            <w:pPr>
              <w:jc w:val="right"/>
              <w:rPr>
                <w:sz w:val="20"/>
                <w:szCs w:val="20"/>
              </w:rPr>
            </w:pPr>
            <w:r w:rsidRPr="00F32F50">
              <w:rPr>
                <w:sz w:val="20"/>
                <w:szCs w:val="20"/>
              </w:rPr>
              <w:t>2459194.733</w:t>
            </w:r>
          </w:p>
        </w:tc>
        <w:tc>
          <w:tcPr>
            <w:tcW w:w="928" w:type="dxa"/>
            <w:tcBorders>
              <w:top w:val="nil"/>
              <w:left w:val="nil"/>
              <w:bottom w:val="single" w:sz="4" w:space="0" w:color="auto"/>
              <w:right w:val="single" w:sz="4" w:space="0" w:color="auto"/>
            </w:tcBorders>
            <w:shd w:val="clear" w:color="auto" w:fill="auto"/>
            <w:noWrap/>
            <w:vAlign w:val="bottom"/>
            <w:hideMark/>
          </w:tcPr>
          <w:p w14:paraId="15057AB6" w14:textId="77777777" w:rsidR="006A7E8B" w:rsidRPr="00F32F50" w:rsidRDefault="006A7E8B" w:rsidP="002F15A0">
            <w:pPr>
              <w:jc w:val="right"/>
              <w:rPr>
                <w:sz w:val="20"/>
                <w:szCs w:val="20"/>
              </w:rPr>
            </w:pPr>
            <w:r w:rsidRPr="00F32F50">
              <w:rPr>
                <w:sz w:val="20"/>
                <w:szCs w:val="20"/>
              </w:rPr>
              <w:t>6678.54</w:t>
            </w:r>
          </w:p>
        </w:tc>
        <w:tc>
          <w:tcPr>
            <w:tcW w:w="789" w:type="dxa"/>
            <w:tcBorders>
              <w:top w:val="nil"/>
              <w:left w:val="nil"/>
              <w:bottom w:val="single" w:sz="4" w:space="0" w:color="auto"/>
              <w:right w:val="single" w:sz="4" w:space="0" w:color="auto"/>
            </w:tcBorders>
            <w:shd w:val="clear" w:color="auto" w:fill="auto"/>
            <w:noWrap/>
            <w:vAlign w:val="bottom"/>
            <w:hideMark/>
          </w:tcPr>
          <w:p w14:paraId="0E415423" w14:textId="77777777" w:rsidR="006A7E8B" w:rsidRPr="00F32F50" w:rsidRDefault="006A7E8B" w:rsidP="002F15A0">
            <w:pPr>
              <w:jc w:val="right"/>
              <w:rPr>
                <w:sz w:val="20"/>
                <w:szCs w:val="20"/>
              </w:rPr>
            </w:pPr>
            <w:r w:rsidRPr="00F32F50">
              <w:rPr>
                <w:sz w:val="20"/>
                <w:szCs w:val="20"/>
              </w:rPr>
              <w:t>0.91</w:t>
            </w:r>
          </w:p>
        </w:tc>
        <w:tc>
          <w:tcPr>
            <w:tcW w:w="614" w:type="dxa"/>
            <w:tcBorders>
              <w:top w:val="nil"/>
              <w:left w:val="nil"/>
              <w:bottom w:val="single" w:sz="4" w:space="0" w:color="auto"/>
              <w:right w:val="single" w:sz="4" w:space="0" w:color="auto"/>
            </w:tcBorders>
            <w:shd w:val="clear" w:color="auto" w:fill="auto"/>
            <w:noWrap/>
            <w:vAlign w:val="bottom"/>
            <w:hideMark/>
          </w:tcPr>
          <w:p w14:paraId="7B458925" w14:textId="77777777" w:rsidR="006A7E8B" w:rsidRPr="00F32F50" w:rsidRDefault="006A7E8B" w:rsidP="002F15A0">
            <w:pPr>
              <w:jc w:val="right"/>
              <w:rPr>
                <w:sz w:val="20"/>
                <w:szCs w:val="20"/>
              </w:rPr>
            </w:pPr>
            <w:r w:rsidRPr="00F32F50">
              <w:rPr>
                <w:sz w:val="20"/>
                <w:szCs w:val="20"/>
              </w:rPr>
              <w:t>0.18</w:t>
            </w:r>
          </w:p>
        </w:tc>
        <w:tc>
          <w:tcPr>
            <w:tcW w:w="1147" w:type="dxa"/>
            <w:tcBorders>
              <w:top w:val="nil"/>
              <w:left w:val="nil"/>
              <w:bottom w:val="single" w:sz="4" w:space="0" w:color="auto"/>
              <w:right w:val="single" w:sz="4" w:space="0" w:color="auto"/>
            </w:tcBorders>
            <w:shd w:val="clear" w:color="auto" w:fill="auto"/>
            <w:noWrap/>
            <w:vAlign w:val="bottom"/>
            <w:hideMark/>
          </w:tcPr>
          <w:p w14:paraId="35AB46C1" w14:textId="77777777" w:rsidR="006A7E8B" w:rsidRPr="00F32F50" w:rsidRDefault="006A7E8B" w:rsidP="002F15A0">
            <w:pPr>
              <w:jc w:val="right"/>
              <w:rPr>
                <w:sz w:val="20"/>
                <w:szCs w:val="20"/>
              </w:rPr>
            </w:pPr>
            <w:r w:rsidRPr="00F32F50">
              <w:rPr>
                <w:sz w:val="20"/>
                <w:szCs w:val="20"/>
              </w:rPr>
              <w:t xml:space="preserve">17.52 </w:t>
            </w:r>
          </w:p>
        </w:tc>
        <w:tc>
          <w:tcPr>
            <w:tcW w:w="949" w:type="dxa"/>
            <w:tcBorders>
              <w:top w:val="nil"/>
              <w:left w:val="nil"/>
              <w:bottom w:val="single" w:sz="4" w:space="0" w:color="auto"/>
              <w:right w:val="single" w:sz="4" w:space="0" w:color="auto"/>
            </w:tcBorders>
            <w:shd w:val="clear" w:color="auto" w:fill="auto"/>
            <w:noWrap/>
            <w:vAlign w:val="bottom"/>
            <w:hideMark/>
          </w:tcPr>
          <w:p w14:paraId="06C62CC3" w14:textId="77777777" w:rsidR="006A7E8B" w:rsidRPr="00F32F50" w:rsidRDefault="006A7E8B" w:rsidP="002F15A0">
            <w:pPr>
              <w:jc w:val="right"/>
              <w:rPr>
                <w:sz w:val="20"/>
                <w:szCs w:val="20"/>
              </w:rPr>
            </w:pPr>
            <w:r w:rsidRPr="00F32F50">
              <w:rPr>
                <w:sz w:val="20"/>
                <w:szCs w:val="20"/>
              </w:rPr>
              <w:t>7065.95</w:t>
            </w:r>
          </w:p>
        </w:tc>
        <w:tc>
          <w:tcPr>
            <w:tcW w:w="789" w:type="dxa"/>
            <w:tcBorders>
              <w:top w:val="nil"/>
              <w:left w:val="nil"/>
              <w:bottom w:val="single" w:sz="4" w:space="0" w:color="auto"/>
              <w:right w:val="single" w:sz="4" w:space="0" w:color="auto"/>
            </w:tcBorders>
            <w:shd w:val="clear" w:color="auto" w:fill="auto"/>
            <w:noWrap/>
            <w:vAlign w:val="bottom"/>
            <w:hideMark/>
          </w:tcPr>
          <w:p w14:paraId="7BAFF5B9" w14:textId="77777777" w:rsidR="006A7E8B" w:rsidRPr="00F32F50" w:rsidRDefault="006A7E8B" w:rsidP="002F15A0">
            <w:pPr>
              <w:jc w:val="right"/>
              <w:rPr>
                <w:sz w:val="20"/>
                <w:szCs w:val="20"/>
              </w:rPr>
            </w:pPr>
            <w:r w:rsidRPr="00F32F50">
              <w:rPr>
                <w:sz w:val="20"/>
                <w:szCs w:val="20"/>
              </w:rPr>
              <w:t>0.90</w:t>
            </w:r>
          </w:p>
        </w:tc>
        <w:tc>
          <w:tcPr>
            <w:tcW w:w="949" w:type="dxa"/>
            <w:tcBorders>
              <w:top w:val="nil"/>
              <w:left w:val="nil"/>
              <w:bottom w:val="single" w:sz="4" w:space="0" w:color="auto"/>
              <w:right w:val="single" w:sz="4" w:space="0" w:color="auto"/>
            </w:tcBorders>
            <w:shd w:val="clear" w:color="auto" w:fill="auto"/>
            <w:noWrap/>
            <w:vAlign w:val="bottom"/>
            <w:hideMark/>
          </w:tcPr>
          <w:p w14:paraId="2872C5F3" w14:textId="77777777" w:rsidR="006A7E8B" w:rsidRPr="00F32F50" w:rsidRDefault="006A7E8B" w:rsidP="002F15A0">
            <w:pPr>
              <w:jc w:val="right"/>
              <w:rPr>
                <w:sz w:val="20"/>
                <w:szCs w:val="20"/>
              </w:rPr>
            </w:pPr>
            <w:r w:rsidRPr="00F32F50">
              <w:rPr>
                <w:sz w:val="20"/>
                <w:szCs w:val="20"/>
              </w:rPr>
              <w:t>0.19</w:t>
            </w:r>
          </w:p>
        </w:tc>
        <w:tc>
          <w:tcPr>
            <w:tcW w:w="1048" w:type="dxa"/>
            <w:tcBorders>
              <w:top w:val="nil"/>
              <w:left w:val="nil"/>
              <w:bottom w:val="single" w:sz="4" w:space="0" w:color="auto"/>
              <w:right w:val="single" w:sz="4" w:space="0" w:color="auto"/>
            </w:tcBorders>
            <w:shd w:val="clear" w:color="auto" w:fill="auto"/>
            <w:noWrap/>
            <w:vAlign w:val="bottom"/>
            <w:hideMark/>
          </w:tcPr>
          <w:p w14:paraId="5620CBF9" w14:textId="77777777" w:rsidR="006A7E8B" w:rsidRPr="00F32F50" w:rsidRDefault="006A7E8B" w:rsidP="002F15A0">
            <w:pPr>
              <w:jc w:val="right"/>
              <w:rPr>
                <w:sz w:val="20"/>
                <w:szCs w:val="20"/>
              </w:rPr>
            </w:pPr>
            <w:r w:rsidRPr="00F32F50">
              <w:rPr>
                <w:sz w:val="20"/>
                <w:szCs w:val="20"/>
              </w:rPr>
              <w:t xml:space="preserve">32.27 </w:t>
            </w:r>
          </w:p>
        </w:tc>
      </w:tr>
      <w:tr w:rsidR="006A7E8B" w:rsidRPr="00F32F50" w14:paraId="6DCB94F6"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3CC690C5" w14:textId="77777777" w:rsidR="006A7E8B" w:rsidRPr="00F32F50" w:rsidRDefault="006A7E8B" w:rsidP="002F15A0">
            <w:pPr>
              <w:jc w:val="right"/>
              <w:rPr>
                <w:sz w:val="20"/>
                <w:szCs w:val="20"/>
              </w:rPr>
            </w:pPr>
            <w:r w:rsidRPr="00F32F50">
              <w:rPr>
                <w:sz w:val="20"/>
                <w:szCs w:val="20"/>
              </w:rPr>
              <w:t>2459210.726</w:t>
            </w:r>
          </w:p>
        </w:tc>
        <w:tc>
          <w:tcPr>
            <w:tcW w:w="928" w:type="dxa"/>
            <w:tcBorders>
              <w:top w:val="nil"/>
              <w:left w:val="nil"/>
              <w:bottom w:val="single" w:sz="4" w:space="0" w:color="auto"/>
              <w:right w:val="single" w:sz="4" w:space="0" w:color="auto"/>
            </w:tcBorders>
            <w:shd w:val="clear" w:color="auto" w:fill="auto"/>
            <w:noWrap/>
            <w:vAlign w:val="bottom"/>
            <w:hideMark/>
          </w:tcPr>
          <w:p w14:paraId="28AC9C73" w14:textId="77777777" w:rsidR="006A7E8B" w:rsidRPr="00F32F50" w:rsidRDefault="006A7E8B" w:rsidP="002F15A0">
            <w:pPr>
              <w:jc w:val="right"/>
              <w:rPr>
                <w:sz w:val="20"/>
                <w:szCs w:val="20"/>
              </w:rPr>
            </w:pPr>
            <w:r w:rsidRPr="00F32F50">
              <w:rPr>
                <w:sz w:val="20"/>
                <w:szCs w:val="20"/>
              </w:rPr>
              <w:t>6678.96</w:t>
            </w:r>
          </w:p>
        </w:tc>
        <w:tc>
          <w:tcPr>
            <w:tcW w:w="789" w:type="dxa"/>
            <w:tcBorders>
              <w:top w:val="nil"/>
              <w:left w:val="nil"/>
              <w:bottom w:val="single" w:sz="4" w:space="0" w:color="auto"/>
              <w:right w:val="single" w:sz="4" w:space="0" w:color="auto"/>
            </w:tcBorders>
            <w:shd w:val="clear" w:color="auto" w:fill="auto"/>
            <w:noWrap/>
            <w:vAlign w:val="bottom"/>
            <w:hideMark/>
          </w:tcPr>
          <w:p w14:paraId="00FABB2D" w14:textId="77777777" w:rsidR="006A7E8B" w:rsidRPr="00F32F50" w:rsidRDefault="006A7E8B" w:rsidP="002F15A0">
            <w:pPr>
              <w:jc w:val="right"/>
              <w:rPr>
                <w:sz w:val="20"/>
                <w:szCs w:val="20"/>
              </w:rPr>
            </w:pPr>
            <w:r w:rsidRPr="00F32F50">
              <w:rPr>
                <w:sz w:val="20"/>
                <w:szCs w:val="20"/>
              </w:rPr>
              <w:t>0.82</w:t>
            </w:r>
          </w:p>
        </w:tc>
        <w:tc>
          <w:tcPr>
            <w:tcW w:w="614" w:type="dxa"/>
            <w:tcBorders>
              <w:top w:val="nil"/>
              <w:left w:val="nil"/>
              <w:bottom w:val="single" w:sz="4" w:space="0" w:color="auto"/>
              <w:right w:val="single" w:sz="4" w:space="0" w:color="auto"/>
            </w:tcBorders>
            <w:shd w:val="clear" w:color="auto" w:fill="auto"/>
            <w:noWrap/>
            <w:vAlign w:val="bottom"/>
            <w:hideMark/>
          </w:tcPr>
          <w:p w14:paraId="2DEB6732" w14:textId="77777777" w:rsidR="006A7E8B" w:rsidRPr="00F32F50" w:rsidRDefault="006A7E8B" w:rsidP="002F15A0">
            <w:pPr>
              <w:jc w:val="right"/>
              <w:rPr>
                <w:sz w:val="20"/>
                <w:szCs w:val="20"/>
              </w:rPr>
            </w:pPr>
            <w:r w:rsidRPr="00F32F50">
              <w:rPr>
                <w:sz w:val="20"/>
                <w:szCs w:val="20"/>
              </w:rPr>
              <w:t>0.82</w:t>
            </w:r>
          </w:p>
        </w:tc>
        <w:tc>
          <w:tcPr>
            <w:tcW w:w="1147" w:type="dxa"/>
            <w:tcBorders>
              <w:top w:val="nil"/>
              <w:left w:val="nil"/>
              <w:bottom w:val="single" w:sz="4" w:space="0" w:color="auto"/>
              <w:right w:val="single" w:sz="4" w:space="0" w:color="auto"/>
            </w:tcBorders>
            <w:shd w:val="clear" w:color="auto" w:fill="auto"/>
            <w:noWrap/>
            <w:vAlign w:val="bottom"/>
            <w:hideMark/>
          </w:tcPr>
          <w:p w14:paraId="3AE2A555" w14:textId="77777777" w:rsidR="006A7E8B" w:rsidRPr="00F32F50" w:rsidRDefault="006A7E8B" w:rsidP="002F15A0">
            <w:pPr>
              <w:jc w:val="right"/>
              <w:rPr>
                <w:sz w:val="20"/>
                <w:szCs w:val="20"/>
              </w:rPr>
            </w:pPr>
            <w:r w:rsidRPr="00F32F50">
              <w:rPr>
                <w:sz w:val="20"/>
                <w:szCs w:val="20"/>
              </w:rPr>
              <w:t xml:space="preserve">36.39 </w:t>
            </w:r>
          </w:p>
        </w:tc>
        <w:tc>
          <w:tcPr>
            <w:tcW w:w="949" w:type="dxa"/>
            <w:tcBorders>
              <w:top w:val="nil"/>
              <w:left w:val="nil"/>
              <w:bottom w:val="single" w:sz="4" w:space="0" w:color="auto"/>
              <w:right w:val="single" w:sz="4" w:space="0" w:color="auto"/>
            </w:tcBorders>
            <w:shd w:val="clear" w:color="auto" w:fill="auto"/>
            <w:noWrap/>
            <w:vAlign w:val="bottom"/>
            <w:hideMark/>
          </w:tcPr>
          <w:p w14:paraId="23ED8DC0" w14:textId="77777777" w:rsidR="006A7E8B" w:rsidRPr="00F32F50" w:rsidRDefault="006A7E8B" w:rsidP="002F15A0">
            <w:pPr>
              <w:jc w:val="right"/>
              <w:rPr>
                <w:sz w:val="20"/>
                <w:szCs w:val="20"/>
              </w:rPr>
            </w:pPr>
            <w:r w:rsidRPr="00F32F50">
              <w:rPr>
                <w:sz w:val="20"/>
                <w:szCs w:val="20"/>
              </w:rPr>
              <w:t>7065.80</w:t>
            </w:r>
          </w:p>
        </w:tc>
        <w:tc>
          <w:tcPr>
            <w:tcW w:w="789" w:type="dxa"/>
            <w:tcBorders>
              <w:top w:val="nil"/>
              <w:left w:val="nil"/>
              <w:bottom w:val="single" w:sz="4" w:space="0" w:color="auto"/>
              <w:right w:val="single" w:sz="4" w:space="0" w:color="auto"/>
            </w:tcBorders>
            <w:shd w:val="clear" w:color="auto" w:fill="auto"/>
            <w:noWrap/>
            <w:vAlign w:val="bottom"/>
            <w:hideMark/>
          </w:tcPr>
          <w:p w14:paraId="6B63D511" w14:textId="77777777" w:rsidR="006A7E8B" w:rsidRPr="00F32F50" w:rsidRDefault="006A7E8B" w:rsidP="002F15A0">
            <w:pPr>
              <w:jc w:val="right"/>
              <w:rPr>
                <w:sz w:val="20"/>
                <w:szCs w:val="20"/>
              </w:rPr>
            </w:pPr>
            <w:r w:rsidRPr="00F32F50">
              <w:rPr>
                <w:sz w:val="20"/>
                <w:szCs w:val="20"/>
              </w:rPr>
              <w:t>0.88</w:t>
            </w:r>
          </w:p>
        </w:tc>
        <w:tc>
          <w:tcPr>
            <w:tcW w:w="949" w:type="dxa"/>
            <w:tcBorders>
              <w:top w:val="nil"/>
              <w:left w:val="nil"/>
              <w:bottom w:val="single" w:sz="4" w:space="0" w:color="auto"/>
              <w:right w:val="single" w:sz="4" w:space="0" w:color="auto"/>
            </w:tcBorders>
            <w:shd w:val="clear" w:color="auto" w:fill="auto"/>
            <w:noWrap/>
            <w:vAlign w:val="bottom"/>
            <w:hideMark/>
          </w:tcPr>
          <w:p w14:paraId="6FF1D09A" w14:textId="77777777" w:rsidR="006A7E8B" w:rsidRPr="00F32F50" w:rsidRDefault="006A7E8B" w:rsidP="002F15A0">
            <w:pPr>
              <w:jc w:val="right"/>
              <w:rPr>
                <w:sz w:val="20"/>
                <w:szCs w:val="20"/>
              </w:rPr>
            </w:pPr>
            <w:r w:rsidRPr="00F32F50">
              <w:rPr>
                <w:sz w:val="20"/>
                <w:szCs w:val="20"/>
              </w:rPr>
              <w:t>0.12</w:t>
            </w:r>
          </w:p>
        </w:tc>
        <w:tc>
          <w:tcPr>
            <w:tcW w:w="1048" w:type="dxa"/>
            <w:tcBorders>
              <w:top w:val="nil"/>
              <w:left w:val="nil"/>
              <w:bottom w:val="single" w:sz="4" w:space="0" w:color="auto"/>
              <w:right w:val="single" w:sz="4" w:space="0" w:color="auto"/>
            </w:tcBorders>
            <w:shd w:val="clear" w:color="auto" w:fill="auto"/>
            <w:noWrap/>
            <w:vAlign w:val="bottom"/>
            <w:hideMark/>
          </w:tcPr>
          <w:p w14:paraId="2ADCA5A6" w14:textId="77777777" w:rsidR="006A7E8B" w:rsidRPr="00F32F50" w:rsidRDefault="006A7E8B" w:rsidP="002F15A0">
            <w:pPr>
              <w:jc w:val="right"/>
              <w:rPr>
                <w:sz w:val="20"/>
                <w:szCs w:val="20"/>
              </w:rPr>
            </w:pPr>
            <w:r w:rsidRPr="00F32F50">
              <w:rPr>
                <w:sz w:val="20"/>
                <w:szCs w:val="20"/>
              </w:rPr>
              <w:t xml:space="preserve">25.90 </w:t>
            </w:r>
          </w:p>
        </w:tc>
      </w:tr>
      <w:tr w:rsidR="006A7E8B" w:rsidRPr="00F32F50" w14:paraId="2A65F617"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361EA265" w14:textId="77777777" w:rsidR="006A7E8B" w:rsidRPr="00F32F50" w:rsidRDefault="006A7E8B" w:rsidP="002F15A0">
            <w:pPr>
              <w:jc w:val="right"/>
              <w:rPr>
                <w:color w:val="000000"/>
                <w:sz w:val="20"/>
                <w:szCs w:val="20"/>
              </w:rPr>
            </w:pPr>
            <w:r w:rsidRPr="00F32F50">
              <w:rPr>
                <w:color w:val="000000"/>
                <w:sz w:val="20"/>
                <w:szCs w:val="20"/>
              </w:rPr>
              <w:t>2459213.692</w:t>
            </w:r>
          </w:p>
        </w:tc>
        <w:tc>
          <w:tcPr>
            <w:tcW w:w="928" w:type="dxa"/>
            <w:tcBorders>
              <w:top w:val="nil"/>
              <w:left w:val="nil"/>
              <w:bottom w:val="single" w:sz="4" w:space="0" w:color="auto"/>
              <w:right w:val="single" w:sz="4" w:space="0" w:color="auto"/>
            </w:tcBorders>
            <w:shd w:val="clear" w:color="auto" w:fill="auto"/>
            <w:noWrap/>
            <w:vAlign w:val="bottom"/>
            <w:hideMark/>
          </w:tcPr>
          <w:p w14:paraId="5048CE70" w14:textId="77777777" w:rsidR="006A7E8B" w:rsidRPr="00F32F50" w:rsidRDefault="006A7E8B" w:rsidP="002F15A0">
            <w:pPr>
              <w:jc w:val="right"/>
              <w:rPr>
                <w:sz w:val="20"/>
                <w:szCs w:val="20"/>
              </w:rPr>
            </w:pPr>
            <w:r w:rsidRPr="00F32F50">
              <w:rPr>
                <w:sz w:val="20"/>
                <w:szCs w:val="20"/>
              </w:rPr>
              <w:t>6678.57</w:t>
            </w:r>
          </w:p>
        </w:tc>
        <w:tc>
          <w:tcPr>
            <w:tcW w:w="789" w:type="dxa"/>
            <w:tcBorders>
              <w:top w:val="nil"/>
              <w:left w:val="nil"/>
              <w:bottom w:val="single" w:sz="4" w:space="0" w:color="auto"/>
              <w:right w:val="single" w:sz="4" w:space="0" w:color="auto"/>
            </w:tcBorders>
            <w:shd w:val="clear" w:color="auto" w:fill="auto"/>
            <w:noWrap/>
            <w:vAlign w:val="bottom"/>
            <w:hideMark/>
          </w:tcPr>
          <w:p w14:paraId="14247F0C" w14:textId="77777777" w:rsidR="006A7E8B" w:rsidRPr="00F32F50" w:rsidRDefault="006A7E8B" w:rsidP="002F15A0">
            <w:pPr>
              <w:jc w:val="right"/>
              <w:rPr>
                <w:sz w:val="20"/>
                <w:szCs w:val="20"/>
              </w:rPr>
            </w:pPr>
            <w:r w:rsidRPr="00F32F50">
              <w:rPr>
                <w:sz w:val="20"/>
                <w:szCs w:val="20"/>
              </w:rPr>
              <w:t>0.85</w:t>
            </w:r>
          </w:p>
        </w:tc>
        <w:tc>
          <w:tcPr>
            <w:tcW w:w="614" w:type="dxa"/>
            <w:tcBorders>
              <w:top w:val="nil"/>
              <w:left w:val="nil"/>
              <w:bottom w:val="single" w:sz="4" w:space="0" w:color="auto"/>
              <w:right w:val="single" w:sz="4" w:space="0" w:color="auto"/>
            </w:tcBorders>
            <w:shd w:val="clear" w:color="auto" w:fill="auto"/>
            <w:noWrap/>
            <w:vAlign w:val="bottom"/>
            <w:hideMark/>
          </w:tcPr>
          <w:p w14:paraId="572AB976" w14:textId="77777777" w:rsidR="006A7E8B" w:rsidRPr="00F32F50" w:rsidRDefault="006A7E8B" w:rsidP="002F15A0">
            <w:pPr>
              <w:jc w:val="right"/>
              <w:rPr>
                <w:sz w:val="20"/>
                <w:szCs w:val="20"/>
              </w:rPr>
            </w:pPr>
            <w:r w:rsidRPr="00F32F50">
              <w:rPr>
                <w:sz w:val="20"/>
                <w:szCs w:val="20"/>
              </w:rPr>
              <w:t>0.62</w:t>
            </w:r>
          </w:p>
        </w:tc>
        <w:tc>
          <w:tcPr>
            <w:tcW w:w="1147" w:type="dxa"/>
            <w:tcBorders>
              <w:top w:val="nil"/>
              <w:left w:val="nil"/>
              <w:bottom w:val="single" w:sz="4" w:space="0" w:color="auto"/>
              <w:right w:val="single" w:sz="4" w:space="0" w:color="auto"/>
            </w:tcBorders>
            <w:shd w:val="clear" w:color="auto" w:fill="auto"/>
            <w:noWrap/>
            <w:vAlign w:val="bottom"/>
            <w:hideMark/>
          </w:tcPr>
          <w:p w14:paraId="1D19D65C" w14:textId="77777777" w:rsidR="006A7E8B" w:rsidRPr="00F32F50" w:rsidRDefault="006A7E8B" w:rsidP="002F15A0">
            <w:pPr>
              <w:jc w:val="right"/>
              <w:rPr>
                <w:sz w:val="20"/>
                <w:szCs w:val="20"/>
              </w:rPr>
            </w:pPr>
            <w:r w:rsidRPr="00F32F50">
              <w:rPr>
                <w:sz w:val="20"/>
                <w:szCs w:val="20"/>
              </w:rPr>
              <w:t xml:space="preserve">18.87 </w:t>
            </w:r>
          </w:p>
        </w:tc>
        <w:tc>
          <w:tcPr>
            <w:tcW w:w="949" w:type="dxa"/>
            <w:tcBorders>
              <w:top w:val="nil"/>
              <w:left w:val="nil"/>
              <w:bottom w:val="single" w:sz="4" w:space="0" w:color="auto"/>
              <w:right w:val="single" w:sz="4" w:space="0" w:color="auto"/>
            </w:tcBorders>
            <w:shd w:val="clear" w:color="auto" w:fill="auto"/>
            <w:noWrap/>
            <w:vAlign w:val="bottom"/>
            <w:hideMark/>
          </w:tcPr>
          <w:p w14:paraId="03414FE2" w14:textId="77777777" w:rsidR="006A7E8B" w:rsidRPr="00F32F50" w:rsidRDefault="006A7E8B" w:rsidP="002F15A0">
            <w:pPr>
              <w:jc w:val="right"/>
              <w:rPr>
                <w:sz w:val="20"/>
                <w:szCs w:val="20"/>
              </w:rPr>
            </w:pPr>
            <w:r w:rsidRPr="00F32F50">
              <w:rPr>
                <w:sz w:val="20"/>
                <w:szCs w:val="20"/>
              </w:rPr>
              <w:t>7065.82</w:t>
            </w:r>
          </w:p>
        </w:tc>
        <w:tc>
          <w:tcPr>
            <w:tcW w:w="789" w:type="dxa"/>
            <w:tcBorders>
              <w:top w:val="nil"/>
              <w:left w:val="nil"/>
              <w:bottom w:val="single" w:sz="4" w:space="0" w:color="auto"/>
              <w:right w:val="single" w:sz="4" w:space="0" w:color="auto"/>
            </w:tcBorders>
            <w:shd w:val="clear" w:color="auto" w:fill="auto"/>
            <w:noWrap/>
            <w:vAlign w:val="bottom"/>
            <w:hideMark/>
          </w:tcPr>
          <w:p w14:paraId="7BA23703" w14:textId="77777777" w:rsidR="006A7E8B" w:rsidRPr="00F32F50" w:rsidRDefault="006A7E8B" w:rsidP="002F15A0">
            <w:pPr>
              <w:jc w:val="right"/>
              <w:rPr>
                <w:sz w:val="20"/>
                <w:szCs w:val="20"/>
              </w:rPr>
            </w:pPr>
            <w:r w:rsidRPr="00F32F50">
              <w:rPr>
                <w:sz w:val="20"/>
                <w:szCs w:val="20"/>
              </w:rPr>
              <w:t>0.90</w:t>
            </w:r>
          </w:p>
        </w:tc>
        <w:tc>
          <w:tcPr>
            <w:tcW w:w="949" w:type="dxa"/>
            <w:tcBorders>
              <w:top w:val="nil"/>
              <w:left w:val="nil"/>
              <w:bottom w:val="single" w:sz="4" w:space="0" w:color="auto"/>
              <w:right w:val="single" w:sz="4" w:space="0" w:color="auto"/>
            </w:tcBorders>
            <w:shd w:val="clear" w:color="auto" w:fill="auto"/>
            <w:noWrap/>
            <w:vAlign w:val="bottom"/>
            <w:hideMark/>
          </w:tcPr>
          <w:p w14:paraId="19256ADA" w14:textId="77777777" w:rsidR="006A7E8B" w:rsidRPr="00F32F50" w:rsidRDefault="006A7E8B" w:rsidP="002F15A0">
            <w:pPr>
              <w:jc w:val="right"/>
              <w:rPr>
                <w:sz w:val="20"/>
                <w:szCs w:val="20"/>
              </w:rPr>
            </w:pPr>
            <w:r w:rsidRPr="00F32F50">
              <w:rPr>
                <w:sz w:val="20"/>
                <w:szCs w:val="20"/>
              </w:rPr>
              <w:t>0.35</w:t>
            </w:r>
          </w:p>
        </w:tc>
        <w:tc>
          <w:tcPr>
            <w:tcW w:w="1048" w:type="dxa"/>
            <w:tcBorders>
              <w:top w:val="nil"/>
              <w:left w:val="nil"/>
              <w:bottom w:val="single" w:sz="4" w:space="0" w:color="auto"/>
              <w:right w:val="single" w:sz="4" w:space="0" w:color="auto"/>
            </w:tcBorders>
            <w:shd w:val="clear" w:color="auto" w:fill="auto"/>
            <w:noWrap/>
            <w:vAlign w:val="bottom"/>
            <w:hideMark/>
          </w:tcPr>
          <w:p w14:paraId="4B80E1DF" w14:textId="77777777" w:rsidR="006A7E8B" w:rsidRPr="00F32F50" w:rsidRDefault="006A7E8B" w:rsidP="002F15A0">
            <w:pPr>
              <w:jc w:val="right"/>
              <w:rPr>
                <w:sz w:val="20"/>
                <w:szCs w:val="20"/>
              </w:rPr>
            </w:pPr>
            <w:r w:rsidRPr="00F32F50">
              <w:rPr>
                <w:sz w:val="20"/>
                <w:szCs w:val="20"/>
              </w:rPr>
              <w:t xml:space="preserve">26.75 </w:t>
            </w:r>
          </w:p>
        </w:tc>
      </w:tr>
      <w:tr w:rsidR="006A7E8B" w:rsidRPr="00F32F50" w14:paraId="74432570"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249E8E2C" w14:textId="77777777" w:rsidR="006A7E8B" w:rsidRPr="00F32F50" w:rsidRDefault="006A7E8B" w:rsidP="002F15A0">
            <w:pPr>
              <w:jc w:val="right"/>
              <w:rPr>
                <w:color w:val="000000"/>
                <w:sz w:val="20"/>
                <w:szCs w:val="20"/>
              </w:rPr>
            </w:pPr>
            <w:r w:rsidRPr="00F32F50">
              <w:rPr>
                <w:color w:val="000000"/>
                <w:sz w:val="20"/>
                <w:szCs w:val="20"/>
              </w:rPr>
              <w:t>2459221.662</w:t>
            </w:r>
          </w:p>
        </w:tc>
        <w:tc>
          <w:tcPr>
            <w:tcW w:w="928" w:type="dxa"/>
            <w:tcBorders>
              <w:top w:val="nil"/>
              <w:left w:val="nil"/>
              <w:bottom w:val="single" w:sz="4" w:space="0" w:color="auto"/>
              <w:right w:val="single" w:sz="4" w:space="0" w:color="auto"/>
            </w:tcBorders>
            <w:shd w:val="clear" w:color="auto" w:fill="auto"/>
            <w:noWrap/>
            <w:vAlign w:val="bottom"/>
            <w:hideMark/>
          </w:tcPr>
          <w:p w14:paraId="71C10233" w14:textId="77777777" w:rsidR="006A7E8B" w:rsidRPr="00F32F50" w:rsidRDefault="006A7E8B" w:rsidP="002F15A0">
            <w:pPr>
              <w:jc w:val="right"/>
              <w:rPr>
                <w:sz w:val="20"/>
                <w:szCs w:val="20"/>
              </w:rPr>
            </w:pPr>
            <w:r w:rsidRPr="00F32F50">
              <w:rPr>
                <w:sz w:val="20"/>
                <w:szCs w:val="20"/>
              </w:rPr>
              <w:t>6678.50</w:t>
            </w:r>
          </w:p>
        </w:tc>
        <w:tc>
          <w:tcPr>
            <w:tcW w:w="789" w:type="dxa"/>
            <w:tcBorders>
              <w:top w:val="nil"/>
              <w:left w:val="nil"/>
              <w:bottom w:val="single" w:sz="4" w:space="0" w:color="auto"/>
              <w:right w:val="single" w:sz="4" w:space="0" w:color="auto"/>
            </w:tcBorders>
            <w:shd w:val="clear" w:color="auto" w:fill="auto"/>
            <w:noWrap/>
            <w:vAlign w:val="bottom"/>
            <w:hideMark/>
          </w:tcPr>
          <w:p w14:paraId="147E6507" w14:textId="77777777" w:rsidR="006A7E8B" w:rsidRPr="00F32F50" w:rsidRDefault="006A7E8B" w:rsidP="002F15A0">
            <w:pPr>
              <w:jc w:val="right"/>
              <w:rPr>
                <w:sz w:val="20"/>
                <w:szCs w:val="20"/>
              </w:rPr>
            </w:pPr>
            <w:r w:rsidRPr="00F32F50">
              <w:rPr>
                <w:sz w:val="20"/>
                <w:szCs w:val="20"/>
              </w:rPr>
              <w:t>0.85</w:t>
            </w:r>
          </w:p>
        </w:tc>
        <w:tc>
          <w:tcPr>
            <w:tcW w:w="614" w:type="dxa"/>
            <w:tcBorders>
              <w:top w:val="nil"/>
              <w:left w:val="nil"/>
              <w:bottom w:val="single" w:sz="4" w:space="0" w:color="auto"/>
              <w:right w:val="single" w:sz="4" w:space="0" w:color="auto"/>
            </w:tcBorders>
            <w:shd w:val="clear" w:color="auto" w:fill="auto"/>
            <w:noWrap/>
            <w:vAlign w:val="bottom"/>
            <w:hideMark/>
          </w:tcPr>
          <w:p w14:paraId="4FF672D1" w14:textId="77777777" w:rsidR="006A7E8B" w:rsidRPr="00F32F50" w:rsidRDefault="006A7E8B" w:rsidP="002F15A0">
            <w:pPr>
              <w:jc w:val="right"/>
              <w:rPr>
                <w:sz w:val="20"/>
                <w:szCs w:val="20"/>
              </w:rPr>
            </w:pPr>
            <w:r w:rsidRPr="00F32F50">
              <w:rPr>
                <w:sz w:val="20"/>
                <w:szCs w:val="20"/>
              </w:rPr>
              <w:t>0.55</w:t>
            </w:r>
          </w:p>
        </w:tc>
        <w:tc>
          <w:tcPr>
            <w:tcW w:w="1147" w:type="dxa"/>
            <w:tcBorders>
              <w:top w:val="nil"/>
              <w:left w:val="nil"/>
              <w:bottom w:val="single" w:sz="4" w:space="0" w:color="auto"/>
              <w:right w:val="single" w:sz="4" w:space="0" w:color="auto"/>
            </w:tcBorders>
            <w:shd w:val="clear" w:color="auto" w:fill="auto"/>
            <w:noWrap/>
            <w:vAlign w:val="bottom"/>
            <w:hideMark/>
          </w:tcPr>
          <w:p w14:paraId="3C9F9B63" w14:textId="77777777" w:rsidR="006A7E8B" w:rsidRPr="00F32F50" w:rsidRDefault="006A7E8B" w:rsidP="002F15A0">
            <w:pPr>
              <w:jc w:val="right"/>
              <w:rPr>
                <w:sz w:val="20"/>
                <w:szCs w:val="20"/>
              </w:rPr>
            </w:pPr>
            <w:r w:rsidRPr="00F32F50">
              <w:rPr>
                <w:sz w:val="20"/>
                <w:szCs w:val="20"/>
              </w:rPr>
              <w:t xml:space="preserve">15.72 </w:t>
            </w:r>
          </w:p>
        </w:tc>
        <w:tc>
          <w:tcPr>
            <w:tcW w:w="949" w:type="dxa"/>
            <w:tcBorders>
              <w:top w:val="nil"/>
              <w:left w:val="nil"/>
              <w:bottom w:val="single" w:sz="4" w:space="0" w:color="auto"/>
              <w:right w:val="single" w:sz="4" w:space="0" w:color="auto"/>
            </w:tcBorders>
            <w:shd w:val="clear" w:color="auto" w:fill="auto"/>
            <w:noWrap/>
            <w:vAlign w:val="bottom"/>
            <w:hideMark/>
          </w:tcPr>
          <w:p w14:paraId="5218E82D" w14:textId="77777777" w:rsidR="006A7E8B" w:rsidRPr="00F32F50" w:rsidRDefault="006A7E8B" w:rsidP="002F15A0">
            <w:pPr>
              <w:jc w:val="right"/>
              <w:rPr>
                <w:sz w:val="20"/>
                <w:szCs w:val="20"/>
              </w:rPr>
            </w:pPr>
            <w:r w:rsidRPr="00F32F50">
              <w:rPr>
                <w:sz w:val="20"/>
                <w:szCs w:val="20"/>
              </w:rPr>
              <w:t>7065.90</w:t>
            </w:r>
          </w:p>
        </w:tc>
        <w:tc>
          <w:tcPr>
            <w:tcW w:w="789" w:type="dxa"/>
            <w:tcBorders>
              <w:top w:val="nil"/>
              <w:left w:val="nil"/>
              <w:bottom w:val="single" w:sz="4" w:space="0" w:color="auto"/>
              <w:right w:val="single" w:sz="4" w:space="0" w:color="auto"/>
            </w:tcBorders>
            <w:shd w:val="clear" w:color="auto" w:fill="auto"/>
            <w:noWrap/>
            <w:vAlign w:val="bottom"/>
            <w:hideMark/>
          </w:tcPr>
          <w:p w14:paraId="208FDD91" w14:textId="77777777" w:rsidR="006A7E8B" w:rsidRPr="00F32F50" w:rsidRDefault="006A7E8B" w:rsidP="002F15A0">
            <w:pPr>
              <w:jc w:val="right"/>
              <w:rPr>
                <w:sz w:val="20"/>
                <w:szCs w:val="20"/>
              </w:rPr>
            </w:pPr>
            <w:r w:rsidRPr="00F32F50">
              <w:rPr>
                <w:sz w:val="20"/>
                <w:szCs w:val="20"/>
              </w:rPr>
              <w:t>0.91</w:t>
            </w:r>
          </w:p>
        </w:tc>
        <w:tc>
          <w:tcPr>
            <w:tcW w:w="949" w:type="dxa"/>
            <w:tcBorders>
              <w:top w:val="nil"/>
              <w:left w:val="nil"/>
              <w:bottom w:val="single" w:sz="4" w:space="0" w:color="auto"/>
              <w:right w:val="single" w:sz="4" w:space="0" w:color="auto"/>
            </w:tcBorders>
            <w:shd w:val="clear" w:color="auto" w:fill="auto"/>
            <w:noWrap/>
            <w:vAlign w:val="bottom"/>
            <w:hideMark/>
          </w:tcPr>
          <w:p w14:paraId="4A33C7A3" w14:textId="77777777" w:rsidR="006A7E8B" w:rsidRPr="00F32F50" w:rsidRDefault="006A7E8B" w:rsidP="002F15A0">
            <w:pPr>
              <w:jc w:val="right"/>
              <w:rPr>
                <w:sz w:val="20"/>
                <w:szCs w:val="20"/>
              </w:rPr>
            </w:pPr>
            <w:r w:rsidRPr="00F32F50">
              <w:rPr>
                <w:sz w:val="20"/>
                <w:szCs w:val="20"/>
              </w:rPr>
              <w:t>0.29</w:t>
            </w:r>
          </w:p>
        </w:tc>
        <w:tc>
          <w:tcPr>
            <w:tcW w:w="1048" w:type="dxa"/>
            <w:tcBorders>
              <w:top w:val="nil"/>
              <w:left w:val="nil"/>
              <w:bottom w:val="single" w:sz="4" w:space="0" w:color="auto"/>
              <w:right w:val="single" w:sz="4" w:space="0" w:color="auto"/>
            </w:tcBorders>
            <w:shd w:val="clear" w:color="auto" w:fill="auto"/>
            <w:noWrap/>
            <w:vAlign w:val="bottom"/>
            <w:hideMark/>
          </w:tcPr>
          <w:p w14:paraId="3F7E8863" w14:textId="77777777" w:rsidR="006A7E8B" w:rsidRPr="00F32F50" w:rsidRDefault="006A7E8B" w:rsidP="002F15A0">
            <w:pPr>
              <w:jc w:val="right"/>
              <w:rPr>
                <w:sz w:val="20"/>
                <w:szCs w:val="20"/>
              </w:rPr>
            </w:pPr>
            <w:r w:rsidRPr="00F32F50">
              <w:rPr>
                <w:sz w:val="20"/>
                <w:szCs w:val="20"/>
              </w:rPr>
              <w:t xml:space="preserve">30.15 </w:t>
            </w:r>
          </w:p>
        </w:tc>
      </w:tr>
      <w:tr w:rsidR="006A7E8B" w:rsidRPr="00F32F50" w14:paraId="7E91DF71"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4F0033F8" w14:textId="77777777" w:rsidR="006A7E8B" w:rsidRPr="00F32F50" w:rsidRDefault="006A7E8B" w:rsidP="002F15A0">
            <w:pPr>
              <w:jc w:val="right"/>
              <w:rPr>
                <w:color w:val="000000"/>
                <w:sz w:val="20"/>
                <w:szCs w:val="20"/>
              </w:rPr>
            </w:pPr>
            <w:r w:rsidRPr="00F32F50">
              <w:rPr>
                <w:color w:val="000000"/>
                <w:sz w:val="20"/>
                <w:szCs w:val="20"/>
              </w:rPr>
              <w:t>2459225.697</w:t>
            </w:r>
          </w:p>
        </w:tc>
        <w:tc>
          <w:tcPr>
            <w:tcW w:w="928" w:type="dxa"/>
            <w:tcBorders>
              <w:top w:val="nil"/>
              <w:left w:val="nil"/>
              <w:bottom w:val="single" w:sz="4" w:space="0" w:color="auto"/>
              <w:right w:val="single" w:sz="4" w:space="0" w:color="auto"/>
            </w:tcBorders>
            <w:shd w:val="clear" w:color="auto" w:fill="auto"/>
            <w:noWrap/>
            <w:vAlign w:val="bottom"/>
            <w:hideMark/>
          </w:tcPr>
          <w:p w14:paraId="55D69BB7" w14:textId="77777777" w:rsidR="006A7E8B" w:rsidRPr="00F32F50" w:rsidRDefault="006A7E8B" w:rsidP="002F15A0">
            <w:pPr>
              <w:jc w:val="right"/>
              <w:rPr>
                <w:sz w:val="20"/>
                <w:szCs w:val="20"/>
              </w:rPr>
            </w:pPr>
            <w:r w:rsidRPr="00F32F50">
              <w:rPr>
                <w:sz w:val="20"/>
                <w:szCs w:val="20"/>
              </w:rPr>
              <w:t>6678.57</w:t>
            </w:r>
          </w:p>
        </w:tc>
        <w:tc>
          <w:tcPr>
            <w:tcW w:w="789" w:type="dxa"/>
            <w:tcBorders>
              <w:top w:val="nil"/>
              <w:left w:val="nil"/>
              <w:bottom w:val="single" w:sz="4" w:space="0" w:color="auto"/>
              <w:right w:val="single" w:sz="4" w:space="0" w:color="auto"/>
            </w:tcBorders>
            <w:shd w:val="clear" w:color="auto" w:fill="auto"/>
            <w:noWrap/>
            <w:vAlign w:val="bottom"/>
            <w:hideMark/>
          </w:tcPr>
          <w:p w14:paraId="2520A787" w14:textId="77777777" w:rsidR="006A7E8B" w:rsidRPr="00F32F50" w:rsidRDefault="006A7E8B" w:rsidP="002F15A0">
            <w:pPr>
              <w:jc w:val="right"/>
              <w:rPr>
                <w:sz w:val="20"/>
                <w:szCs w:val="20"/>
              </w:rPr>
            </w:pPr>
            <w:r w:rsidRPr="00F32F50">
              <w:rPr>
                <w:sz w:val="20"/>
                <w:szCs w:val="20"/>
              </w:rPr>
              <w:t>0.88</w:t>
            </w:r>
          </w:p>
        </w:tc>
        <w:tc>
          <w:tcPr>
            <w:tcW w:w="614" w:type="dxa"/>
            <w:tcBorders>
              <w:top w:val="nil"/>
              <w:left w:val="nil"/>
              <w:bottom w:val="single" w:sz="4" w:space="0" w:color="auto"/>
              <w:right w:val="single" w:sz="4" w:space="0" w:color="auto"/>
            </w:tcBorders>
            <w:shd w:val="clear" w:color="auto" w:fill="auto"/>
            <w:noWrap/>
            <w:vAlign w:val="bottom"/>
            <w:hideMark/>
          </w:tcPr>
          <w:p w14:paraId="70C7BD08" w14:textId="77777777" w:rsidR="006A7E8B" w:rsidRPr="00F32F50" w:rsidRDefault="006A7E8B" w:rsidP="002F15A0">
            <w:pPr>
              <w:jc w:val="right"/>
              <w:rPr>
                <w:sz w:val="20"/>
                <w:szCs w:val="20"/>
              </w:rPr>
            </w:pPr>
            <w:r w:rsidRPr="00F32F50">
              <w:rPr>
                <w:sz w:val="20"/>
                <w:szCs w:val="20"/>
              </w:rPr>
              <w:t>0.41</w:t>
            </w:r>
          </w:p>
        </w:tc>
        <w:tc>
          <w:tcPr>
            <w:tcW w:w="1147" w:type="dxa"/>
            <w:tcBorders>
              <w:top w:val="nil"/>
              <w:left w:val="nil"/>
              <w:bottom w:val="single" w:sz="4" w:space="0" w:color="auto"/>
              <w:right w:val="single" w:sz="4" w:space="0" w:color="auto"/>
            </w:tcBorders>
            <w:shd w:val="clear" w:color="auto" w:fill="auto"/>
            <w:noWrap/>
            <w:vAlign w:val="bottom"/>
            <w:hideMark/>
          </w:tcPr>
          <w:p w14:paraId="39ABD7B0" w14:textId="77777777" w:rsidR="006A7E8B" w:rsidRPr="00F32F50" w:rsidRDefault="006A7E8B" w:rsidP="002F15A0">
            <w:pPr>
              <w:jc w:val="right"/>
              <w:rPr>
                <w:sz w:val="20"/>
                <w:szCs w:val="20"/>
              </w:rPr>
            </w:pPr>
            <w:r w:rsidRPr="00F32F50">
              <w:rPr>
                <w:sz w:val="20"/>
                <w:szCs w:val="20"/>
              </w:rPr>
              <w:t xml:space="preserve">18.87 </w:t>
            </w:r>
          </w:p>
        </w:tc>
        <w:tc>
          <w:tcPr>
            <w:tcW w:w="949" w:type="dxa"/>
            <w:tcBorders>
              <w:top w:val="nil"/>
              <w:left w:val="nil"/>
              <w:bottom w:val="single" w:sz="4" w:space="0" w:color="auto"/>
              <w:right w:val="single" w:sz="4" w:space="0" w:color="auto"/>
            </w:tcBorders>
            <w:shd w:val="clear" w:color="auto" w:fill="auto"/>
            <w:noWrap/>
            <w:vAlign w:val="bottom"/>
            <w:hideMark/>
          </w:tcPr>
          <w:p w14:paraId="107E577A" w14:textId="77777777" w:rsidR="006A7E8B" w:rsidRPr="00F32F50" w:rsidRDefault="006A7E8B" w:rsidP="002F15A0">
            <w:pPr>
              <w:jc w:val="right"/>
              <w:rPr>
                <w:sz w:val="20"/>
                <w:szCs w:val="20"/>
              </w:rPr>
            </w:pPr>
            <w:r w:rsidRPr="00F32F50">
              <w:rPr>
                <w:sz w:val="20"/>
                <w:szCs w:val="20"/>
              </w:rPr>
              <w:t>7065.91</w:t>
            </w:r>
          </w:p>
        </w:tc>
        <w:tc>
          <w:tcPr>
            <w:tcW w:w="789" w:type="dxa"/>
            <w:tcBorders>
              <w:top w:val="nil"/>
              <w:left w:val="nil"/>
              <w:bottom w:val="single" w:sz="4" w:space="0" w:color="auto"/>
              <w:right w:val="single" w:sz="4" w:space="0" w:color="auto"/>
            </w:tcBorders>
            <w:shd w:val="clear" w:color="auto" w:fill="auto"/>
            <w:noWrap/>
            <w:vAlign w:val="bottom"/>
            <w:hideMark/>
          </w:tcPr>
          <w:p w14:paraId="59EEA34F" w14:textId="77777777" w:rsidR="006A7E8B" w:rsidRPr="00F32F50" w:rsidRDefault="006A7E8B" w:rsidP="002F15A0">
            <w:pPr>
              <w:jc w:val="right"/>
              <w:rPr>
                <w:sz w:val="20"/>
                <w:szCs w:val="20"/>
              </w:rPr>
            </w:pPr>
            <w:r w:rsidRPr="00F32F50">
              <w:rPr>
                <w:sz w:val="20"/>
                <w:szCs w:val="20"/>
              </w:rPr>
              <w:t>0.93</w:t>
            </w:r>
          </w:p>
        </w:tc>
        <w:tc>
          <w:tcPr>
            <w:tcW w:w="949" w:type="dxa"/>
            <w:tcBorders>
              <w:top w:val="nil"/>
              <w:left w:val="nil"/>
              <w:bottom w:val="single" w:sz="4" w:space="0" w:color="auto"/>
              <w:right w:val="single" w:sz="4" w:space="0" w:color="auto"/>
            </w:tcBorders>
            <w:shd w:val="clear" w:color="auto" w:fill="auto"/>
            <w:noWrap/>
            <w:vAlign w:val="bottom"/>
            <w:hideMark/>
          </w:tcPr>
          <w:p w14:paraId="32FBEC2F" w14:textId="77777777" w:rsidR="006A7E8B" w:rsidRPr="00F32F50" w:rsidRDefault="006A7E8B" w:rsidP="002F15A0">
            <w:pPr>
              <w:jc w:val="right"/>
              <w:rPr>
                <w:sz w:val="20"/>
                <w:szCs w:val="20"/>
              </w:rPr>
            </w:pPr>
            <w:r w:rsidRPr="00F32F50">
              <w:rPr>
                <w:sz w:val="20"/>
                <w:szCs w:val="20"/>
              </w:rPr>
              <w:t>0.21</w:t>
            </w:r>
          </w:p>
        </w:tc>
        <w:tc>
          <w:tcPr>
            <w:tcW w:w="1048" w:type="dxa"/>
            <w:tcBorders>
              <w:top w:val="nil"/>
              <w:left w:val="nil"/>
              <w:bottom w:val="single" w:sz="4" w:space="0" w:color="auto"/>
              <w:right w:val="single" w:sz="4" w:space="0" w:color="auto"/>
            </w:tcBorders>
            <w:shd w:val="clear" w:color="auto" w:fill="auto"/>
            <w:noWrap/>
            <w:vAlign w:val="bottom"/>
            <w:hideMark/>
          </w:tcPr>
          <w:p w14:paraId="05A0A2CA" w14:textId="77777777" w:rsidR="006A7E8B" w:rsidRPr="00F32F50" w:rsidRDefault="006A7E8B" w:rsidP="002F15A0">
            <w:pPr>
              <w:jc w:val="right"/>
              <w:rPr>
                <w:sz w:val="20"/>
                <w:szCs w:val="20"/>
              </w:rPr>
            </w:pPr>
            <w:r w:rsidRPr="00F32F50">
              <w:rPr>
                <w:sz w:val="20"/>
                <w:szCs w:val="20"/>
              </w:rPr>
              <w:t xml:space="preserve">30.57 </w:t>
            </w:r>
          </w:p>
        </w:tc>
      </w:tr>
      <w:tr w:rsidR="006A7E8B" w:rsidRPr="00F32F50" w14:paraId="08C68729"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3D35FDDE" w14:textId="77777777" w:rsidR="006A7E8B" w:rsidRPr="00F32F50" w:rsidRDefault="006A7E8B" w:rsidP="002F15A0">
            <w:pPr>
              <w:jc w:val="right"/>
              <w:rPr>
                <w:color w:val="000000"/>
                <w:sz w:val="20"/>
                <w:szCs w:val="20"/>
              </w:rPr>
            </w:pPr>
            <w:r w:rsidRPr="00F32F50">
              <w:rPr>
                <w:color w:val="000000"/>
                <w:sz w:val="20"/>
                <w:szCs w:val="20"/>
              </w:rPr>
              <w:t>2459233.655</w:t>
            </w:r>
          </w:p>
        </w:tc>
        <w:tc>
          <w:tcPr>
            <w:tcW w:w="928" w:type="dxa"/>
            <w:tcBorders>
              <w:top w:val="nil"/>
              <w:left w:val="nil"/>
              <w:bottom w:val="single" w:sz="4" w:space="0" w:color="auto"/>
              <w:right w:val="single" w:sz="4" w:space="0" w:color="auto"/>
            </w:tcBorders>
            <w:shd w:val="clear" w:color="auto" w:fill="auto"/>
            <w:noWrap/>
            <w:vAlign w:val="bottom"/>
            <w:hideMark/>
          </w:tcPr>
          <w:p w14:paraId="5B590563" w14:textId="77777777" w:rsidR="006A7E8B" w:rsidRPr="00F32F50" w:rsidRDefault="006A7E8B" w:rsidP="002F15A0">
            <w:pPr>
              <w:jc w:val="right"/>
              <w:rPr>
                <w:sz w:val="20"/>
                <w:szCs w:val="20"/>
              </w:rPr>
            </w:pPr>
            <w:r w:rsidRPr="00F32F50">
              <w:rPr>
                <w:sz w:val="20"/>
                <w:szCs w:val="20"/>
              </w:rPr>
              <w:t>6679.38</w:t>
            </w:r>
          </w:p>
        </w:tc>
        <w:tc>
          <w:tcPr>
            <w:tcW w:w="789" w:type="dxa"/>
            <w:tcBorders>
              <w:top w:val="nil"/>
              <w:left w:val="nil"/>
              <w:bottom w:val="single" w:sz="4" w:space="0" w:color="auto"/>
              <w:right w:val="single" w:sz="4" w:space="0" w:color="auto"/>
            </w:tcBorders>
            <w:shd w:val="clear" w:color="auto" w:fill="auto"/>
            <w:noWrap/>
            <w:vAlign w:val="bottom"/>
            <w:hideMark/>
          </w:tcPr>
          <w:p w14:paraId="01309BB5" w14:textId="77777777" w:rsidR="006A7E8B" w:rsidRPr="00F32F50" w:rsidRDefault="006A7E8B" w:rsidP="002F15A0">
            <w:pPr>
              <w:jc w:val="right"/>
              <w:rPr>
                <w:sz w:val="20"/>
                <w:szCs w:val="20"/>
              </w:rPr>
            </w:pPr>
            <w:r w:rsidRPr="00F32F50">
              <w:rPr>
                <w:sz w:val="20"/>
                <w:szCs w:val="20"/>
              </w:rPr>
              <w:t>0.87</w:t>
            </w:r>
          </w:p>
        </w:tc>
        <w:tc>
          <w:tcPr>
            <w:tcW w:w="614" w:type="dxa"/>
            <w:tcBorders>
              <w:top w:val="nil"/>
              <w:left w:val="nil"/>
              <w:bottom w:val="single" w:sz="4" w:space="0" w:color="auto"/>
              <w:right w:val="single" w:sz="4" w:space="0" w:color="auto"/>
            </w:tcBorders>
            <w:shd w:val="clear" w:color="auto" w:fill="auto"/>
            <w:noWrap/>
            <w:vAlign w:val="bottom"/>
            <w:hideMark/>
          </w:tcPr>
          <w:p w14:paraId="40D22214" w14:textId="77777777" w:rsidR="006A7E8B" w:rsidRPr="00F32F50" w:rsidRDefault="006A7E8B" w:rsidP="002F15A0">
            <w:pPr>
              <w:jc w:val="right"/>
              <w:rPr>
                <w:sz w:val="20"/>
                <w:szCs w:val="20"/>
              </w:rPr>
            </w:pPr>
            <w:r w:rsidRPr="00F32F50">
              <w:rPr>
                <w:sz w:val="20"/>
                <w:szCs w:val="20"/>
              </w:rPr>
              <w:t>0.63</w:t>
            </w:r>
          </w:p>
        </w:tc>
        <w:tc>
          <w:tcPr>
            <w:tcW w:w="1147" w:type="dxa"/>
            <w:tcBorders>
              <w:top w:val="nil"/>
              <w:left w:val="nil"/>
              <w:bottom w:val="single" w:sz="4" w:space="0" w:color="auto"/>
              <w:right w:val="single" w:sz="4" w:space="0" w:color="auto"/>
            </w:tcBorders>
            <w:shd w:val="clear" w:color="auto" w:fill="auto"/>
            <w:noWrap/>
            <w:vAlign w:val="bottom"/>
            <w:hideMark/>
          </w:tcPr>
          <w:p w14:paraId="5872435D" w14:textId="77777777" w:rsidR="006A7E8B" w:rsidRPr="00F32F50" w:rsidRDefault="006A7E8B" w:rsidP="002F15A0">
            <w:pPr>
              <w:jc w:val="right"/>
              <w:rPr>
                <w:sz w:val="20"/>
                <w:szCs w:val="20"/>
              </w:rPr>
            </w:pPr>
            <w:r w:rsidRPr="00F32F50">
              <w:rPr>
                <w:sz w:val="20"/>
                <w:szCs w:val="20"/>
              </w:rPr>
              <w:t xml:space="preserve">55.25 </w:t>
            </w:r>
          </w:p>
        </w:tc>
        <w:tc>
          <w:tcPr>
            <w:tcW w:w="949" w:type="dxa"/>
            <w:tcBorders>
              <w:top w:val="nil"/>
              <w:left w:val="nil"/>
              <w:bottom w:val="single" w:sz="4" w:space="0" w:color="auto"/>
              <w:right w:val="single" w:sz="4" w:space="0" w:color="auto"/>
            </w:tcBorders>
            <w:shd w:val="clear" w:color="auto" w:fill="auto"/>
            <w:noWrap/>
            <w:vAlign w:val="bottom"/>
            <w:hideMark/>
          </w:tcPr>
          <w:p w14:paraId="328F33E2" w14:textId="77777777" w:rsidR="006A7E8B" w:rsidRPr="00F32F50" w:rsidRDefault="006A7E8B" w:rsidP="002F15A0">
            <w:pPr>
              <w:jc w:val="right"/>
              <w:rPr>
                <w:sz w:val="20"/>
                <w:szCs w:val="20"/>
              </w:rPr>
            </w:pPr>
            <w:r w:rsidRPr="00F32F50">
              <w:rPr>
                <w:sz w:val="20"/>
                <w:szCs w:val="20"/>
              </w:rPr>
              <w:t>7066.31</w:t>
            </w:r>
          </w:p>
        </w:tc>
        <w:tc>
          <w:tcPr>
            <w:tcW w:w="789" w:type="dxa"/>
            <w:tcBorders>
              <w:top w:val="nil"/>
              <w:left w:val="nil"/>
              <w:bottom w:val="single" w:sz="4" w:space="0" w:color="auto"/>
              <w:right w:val="single" w:sz="4" w:space="0" w:color="auto"/>
            </w:tcBorders>
            <w:shd w:val="clear" w:color="auto" w:fill="auto"/>
            <w:noWrap/>
            <w:vAlign w:val="bottom"/>
            <w:hideMark/>
          </w:tcPr>
          <w:p w14:paraId="3AC62A90" w14:textId="77777777" w:rsidR="006A7E8B" w:rsidRPr="00F32F50" w:rsidRDefault="006A7E8B" w:rsidP="002F15A0">
            <w:pPr>
              <w:jc w:val="right"/>
              <w:rPr>
                <w:sz w:val="20"/>
                <w:szCs w:val="20"/>
              </w:rPr>
            </w:pPr>
            <w:r w:rsidRPr="00F32F50">
              <w:rPr>
                <w:sz w:val="20"/>
                <w:szCs w:val="20"/>
              </w:rPr>
              <w:t>0.91</w:t>
            </w:r>
          </w:p>
        </w:tc>
        <w:tc>
          <w:tcPr>
            <w:tcW w:w="949" w:type="dxa"/>
            <w:tcBorders>
              <w:top w:val="nil"/>
              <w:left w:val="nil"/>
              <w:bottom w:val="single" w:sz="4" w:space="0" w:color="auto"/>
              <w:right w:val="single" w:sz="4" w:space="0" w:color="auto"/>
            </w:tcBorders>
            <w:shd w:val="clear" w:color="auto" w:fill="auto"/>
            <w:noWrap/>
            <w:vAlign w:val="bottom"/>
            <w:hideMark/>
          </w:tcPr>
          <w:p w14:paraId="5F5B9866" w14:textId="77777777" w:rsidR="006A7E8B" w:rsidRPr="00F32F50" w:rsidRDefault="006A7E8B" w:rsidP="002F15A0">
            <w:pPr>
              <w:jc w:val="right"/>
              <w:rPr>
                <w:sz w:val="20"/>
                <w:szCs w:val="20"/>
              </w:rPr>
            </w:pPr>
            <w:r w:rsidRPr="00F32F50">
              <w:rPr>
                <w:sz w:val="20"/>
                <w:szCs w:val="20"/>
              </w:rPr>
              <w:t>0.34</w:t>
            </w:r>
          </w:p>
        </w:tc>
        <w:tc>
          <w:tcPr>
            <w:tcW w:w="1048" w:type="dxa"/>
            <w:tcBorders>
              <w:top w:val="nil"/>
              <w:left w:val="nil"/>
              <w:bottom w:val="single" w:sz="4" w:space="0" w:color="auto"/>
              <w:right w:val="single" w:sz="4" w:space="0" w:color="auto"/>
            </w:tcBorders>
            <w:shd w:val="clear" w:color="auto" w:fill="auto"/>
            <w:noWrap/>
            <w:vAlign w:val="bottom"/>
            <w:hideMark/>
          </w:tcPr>
          <w:p w14:paraId="57F262D6" w14:textId="77777777" w:rsidR="006A7E8B" w:rsidRPr="00F32F50" w:rsidRDefault="006A7E8B" w:rsidP="002F15A0">
            <w:pPr>
              <w:jc w:val="right"/>
              <w:rPr>
                <w:sz w:val="20"/>
                <w:szCs w:val="20"/>
              </w:rPr>
            </w:pPr>
            <w:r w:rsidRPr="00F32F50">
              <w:rPr>
                <w:sz w:val="20"/>
                <w:szCs w:val="20"/>
              </w:rPr>
              <w:t xml:space="preserve">47.56 </w:t>
            </w:r>
          </w:p>
        </w:tc>
      </w:tr>
      <w:tr w:rsidR="006A7E8B" w:rsidRPr="00F32F50" w14:paraId="718AD127"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433BD416" w14:textId="77777777" w:rsidR="006A7E8B" w:rsidRPr="00F32F50" w:rsidRDefault="006A7E8B" w:rsidP="002F15A0">
            <w:pPr>
              <w:jc w:val="right"/>
              <w:rPr>
                <w:color w:val="000000"/>
                <w:sz w:val="20"/>
                <w:szCs w:val="20"/>
              </w:rPr>
            </w:pPr>
            <w:r w:rsidRPr="00F32F50">
              <w:rPr>
                <w:color w:val="000000"/>
                <w:sz w:val="20"/>
                <w:szCs w:val="20"/>
              </w:rPr>
              <w:t>2459237.654</w:t>
            </w:r>
          </w:p>
        </w:tc>
        <w:tc>
          <w:tcPr>
            <w:tcW w:w="928" w:type="dxa"/>
            <w:tcBorders>
              <w:top w:val="nil"/>
              <w:left w:val="nil"/>
              <w:bottom w:val="single" w:sz="4" w:space="0" w:color="auto"/>
              <w:right w:val="single" w:sz="4" w:space="0" w:color="auto"/>
            </w:tcBorders>
            <w:shd w:val="clear" w:color="auto" w:fill="auto"/>
            <w:noWrap/>
            <w:vAlign w:val="bottom"/>
            <w:hideMark/>
          </w:tcPr>
          <w:p w14:paraId="69441F90" w14:textId="77777777" w:rsidR="006A7E8B" w:rsidRPr="00F32F50" w:rsidRDefault="006A7E8B" w:rsidP="002F15A0">
            <w:pPr>
              <w:jc w:val="right"/>
              <w:rPr>
                <w:sz w:val="20"/>
                <w:szCs w:val="20"/>
              </w:rPr>
            </w:pPr>
            <w:r w:rsidRPr="00F32F50">
              <w:rPr>
                <w:sz w:val="20"/>
                <w:szCs w:val="20"/>
              </w:rPr>
              <w:t>6678.45</w:t>
            </w:r>
          </w:p>
        </w:tc>
        <w:tc>
          <w:tcPr>
            <w:tcW w:w="789" w:type="dxa"/>
            <w:tcBorders>
              <w:top w:val="nil"/>
              <w:left w:val="nil"/>
              <w:bottom w:val="single" w:sz="4" w:space="0" w:color="auto"/>
              <w:right w:val="single" w:sz="4" w:space="0" w:color="auto"/>
            </w:tcBorders>
            <w:shd w:val="clear" w:color="auto" w:fill="auto"/>
            <w:noWrap/>
            <w:vAlign w:val="bottom"/>
            <w:hideMark/>
          </w:tcPr>
          <w:p w14:paraId="757BD3C4" w14:textId="77777777" w:rsidR="006A7E8B" w:rsidRPr="00F32F50" w:rsidRDefault="006A7E8B" w:rsidP="002F15A0">
            <w:pPr>
              <w:jc w:val="right"/>
              <w:rPr>
                <w:sz w:val="20"/>
                <w:szCs w:val="20"/>
              </w:rPr>
            </w:pPr>
            <w:r w:rsidRPr="00F32F50">
              <w:rPr>
                <w:sz w:val="20"/>
                <w:szCs w:val="20"/>
              </w:rPr>
              <w:t>0.85</w:t>
            </w:r>
          </w:p>
        </w:tc>
        <w:tc>
          <w:tcPr>
            <w:tcW w:w="614" w:type="dxa"/>
            <w:tcBorders>
              <w:top w:val="nil"/>
              <w:left w:val="nil"/>
              <w:bottom w:val="single" w:sz="4" w:space="0" w:color="auto"/>
              <w:right w:val="single" w:sz="4" w:space="0" w:color="auto"/>
            </w:tcBorders>
            <w:shd w:val="clear" w:color="auto" w:fill="auto"/>
            <w:noWrap/>
            <w:vAlign w:val="bottom"/>
            <w:hideMark/>
          </w:tcPr>
          <w:p w14:paraId="2A77FB18" w14:textId="77777777" w:rsidR="006A7E8B" w:rsidRPr="00F32F50" w:rsidRDefault="006A7E8B" w:rsidP="002F15A0">
            <w:pPr>
              <w:jc w:val="right"/>
              <w:rPr>
                <w:sz w:val="20"/>
                <w:szCs w:val="20"/>
              </w:rPr>
            </w:pPr>
            <w:r w:rsidRPr="00F32F50">
              <w:rPr>
                <w:sz w:val="20"/>
                <w:szCs w:val="20"/>
              </w:rPr>
              <w:t>0.43</w:t>
            </w:r>
          </w:p>
        </w:tc>
        <w:tc>
          <w:tcPr>
            <w:tcW w:w="1147" w:type="dxa"/>
            <w:tcBorders>
              <w:top w:val="nil"/>
              <w:left w:val="nil"/>
              <w:bottom w:val="single" w:sz="4" w:space="0" w:color="auto"/>
              <w:right w:val="single" w:sz="4" w:space="0" w:color="auto"/>
            </w:tcBorders>
            <w:shd w:val="clear" w:color="auto" w:fill="auto"/>
            <w:noWrap/>
            <w:vAlign w:val="bottom"/>
            <w:hideMark/>
          </w:tcPr>
          <w:p w14:paraId="57E888FB" w14:textId="77777777" w:rsidR="006A7E8B" w:rsidRPr="00F32F50" w:rsidRDefault="006A7E8B" w:rsidP="002F15A0">
            <w:pPr>
              <w:jc w:val="right"/>
              <w:rPr>
                <w:sz w:val="20"/>
                <w:szCs w:val="20"/>
              </w:rPr>
            </w:pPr>
            <w:r w:rsidRPr="00F32F50">
              <w:rPr>
                <w:sz w:val="20"/>
                <w:szCs w:val="20"/>
              </w:rPr>
              <w:t xml:space="preserve">13.48 </w:t>
            </w:r>
          </w:p>
        </w:tc>
        <w:tc>
          <w:tcPr>
            <w:tcW w:w="949" w:type="dxa"/>
            <w:tcBorders>
              <w:top w:val="nil"/>
              <w:left w:val="nil"/>
              <w:bottom w:val="single" w:sz="4" w:space="0" w:color="auto"/>
              <w:right w:val="single" w:sz="4" w:space="0" w:color="auto"/>
            </w:tcBorders>
            <w:shd w:val="clear" w:color="auto" w:fill="auto"/>
            <w:noWrap/>
            <w:vAlign w:val="bottom"/>
            <w:hideMark/>
          </w:tcPr>
          <w:p w14:paraId="0EDBE70B" w14:textId="77777777" w:rsidR="006A7E8B" w:rsidRPr="00F32F50" w:rsidRDefault="006A7E8B" w:rsidP="002F15A0">
            <w:pPr>
              <w:jc w:val="right"/>
              <w:rPr>
                <w:sz w:val="20"/>
                <w:szCs w:val="20"/>
              </w:rPr>
            </w:pPr>
            <w:r w:rsidRPr="00F32F50">
              <w:rPr>
                <w:sz w:val="20"/>
                <w:szCs w:val="20"/>
              </w:rPr>
              <w:t>7065.61</w:t>
            </w:r>
          </w:p>
        </w:tc>
        <w:tc>
          <w:tcPr>
            <w:tcW w:w="789" w:type="dxa"/>
            <w:tcBorders>
              <w:top w:val="nil"/>
              <w:left w:val="nil"/>
              <w:bottom w:val="single" w:sz="4" w:space="0" w:color="auto"/>
              <w:right w:val="single" w:sz="4" w:space="0" w:color="auto"/>
            </w:tcBorders>
            <w:shd w:val="clear" w:color="auto" w:fill="auto"/>
            <w:noWrap/>
            <w:vAlign w:val="bottom"/>
            <w:hideMark/>
          </w:tcPr>
          <w:p w14:paraId="253B4D04" w14:textId="77777777" w:rsidR="006A7E8B" w:rsidRPr="00F32F50" w:rsidRDefault="006A7E8B" w:rsidP="002F15A0">
            <w:pPr>
              <w:jc w:val="right"/>
              <w:rPr>
                <w:sz w:val="20"/>
                <w:szCs w:val="20"/>
              </w:rPr>
            </w:pPr>
            <w:r w:rsidRPr="00F32F50">
              <w:rPr>
                <w:sz w:val="20"/>
                <w:szCs w:val="20"/>
              </w:rPr>
              <w:t>0.90</w:t>
            </w:r>
          </w:p>
        </w:tc>
        <w:tc>
          <w:tcPr>
            <w:tcW w:w="949" w:type="dxa"/>
            <w:tcBorders>
              <w:top w:val="nil"/>
              <w:left w:val="nil"/>
              <w:bottom w:val="single" w:sz="4" w:space="0" w:color="auto"/>
              <w:right w:val="single" w:sz="4" w:space="0" w:color="auto"/>
            </w:tcBorders>
            <w:shd w:val="clear" w:color="auto" w:fill="auto"/>
            <w:noWrap/>
            <w:vAlign w:val="bottom"/>
            <w:hideMark/>
          </w:tcPr>
          <w:p w14:paraId="6F0658E2" w14:textId="77777777" w:rsidR="006A7E8B" w:rsidRPr="00F32F50" w:rsidRDefault="006A7E8B" w:rsidP="002F15A0">
            <w:pPr>
              <w:jc w:val="right"/>
              <w:rPr>
                <w:sz w:val="20"/>
                <w:szCs w:val="20"/>
              </w:rPr>
            </w:pPr>
            <w:r w:rsidRPr="00F32F50">
              <w:rPr>
                <w:sz w:val="20"/>
                <w:szCs w:val="20"/>
              </w:rPr>
              <w:t>0.27</w:t>
            </w:r>
          </w:p>
        </w:tc>
        <w:tc>
          <w:tcPr>
            <w:tcW w:w="1048" w:type="dxa"/>
            <w:tcBorders>
              <w:top w:val="nil"/>
              <w:left w:val="nil"/>
              <w:bottom w:val="single" w:sz="4" w:space="0" w:color="auto"/>
              <w:right w:val="single" w:sz="4" w:space="0" w:color="auto"/>
            </w:tcBorders>
            <w:shd w:val="clear" w:color="auto" w:fill="auto"/>
            <w:noWrap/>
            <w:vAlign w:val="bottom"/>
            <w:hideMark/>
          </w:tcPr>
          <w:p w14:paraId="618CCC69" w14:textId="77777777" w:rsidR="006A7E8B" w:rsidRPr="00F32F50" w:rsidRDefault="006A7E8B" w:rsidP="002F15A0">
            <w:pPr>
              <w:jc w:val="right"/>
              <w:rPr>
                <w:sz w:val="20"/>
                <w:szCs w:val="20"/>
              </w:rPr>
            </w:pPr>
            <w:r w:rsidRPr="00F32F50">
              <w:rPr>
                <w:sz w:val="20"/>
                <w:szCs w:val="20"/>
              </w:rPr>
              <w:t xml:space="preserve">17.83 </w:t>
            </w:r>
          </w:p>
        </w:tc>
      </w:tr>
      <w:tr w:rsidR="006A7E8B" w:rsidRPr="00F32F50" w14:paraId="16529A46"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7586AC6B" w14:textId="77777777" w:rsidR="006A7E8B" w:rsidRPr="00F32F50" w:rsidRDefault="006A7E8B" w:rsidP="002F15A0">
            <w:pPr>
              <w:jc w:val="right"/>
              <w:rPr>
                <w:color w:val="000000"/>
                <w:sz w:val="20"/>
                <w:szCs w:val="20"/>
              </w:rPr>
            </w:pPr>
            <w:r w:rsidRPr="00F32F50">
              <w:rPr>
                <w:color w:val="000000"/>
                <w:sz w:val="20"/>
                <w:szCs w:val="20"/>
              </w:rPr>
              <w:t>2459277.559</w:t>
            </w:r>
          </w:p>
        </w:tc>
        <w:tc>
          <w:tcPr>
            <w:tcW w:w="928" w:type="dxa"/>
            <w:tcBorders>
              <w:top w:val="nil"/>
              <w:left w:val="nil"/>
              <w:bottom w:val="single" w:sz="4" w:space="0" w:color="auto"/>
              <w:right w:val="single" w:sz="4" w:space="0" w:color="auto"/>
            </w:tcBorders>
            <w:shd w:val="clear" w:color="auto" w:fill="auto"/>
            <w:noWrap/>
            <w:vAlign w:val="bottom"/>
            <w:hideMark/>
          </w:tcPr>
          <w:p w14:paraId="4A916A66" w14:textId="77777777" w:rsidR="006A7E8B" w:rsidRPr="00F32F50" w:rsidRDefault="006A7E8B" w:rsidP="002F15A0">
            <w:pPr>
              <w:jc w:val="right"/>
              <w:rPr>
                <w:sz w:val="20"/>
                <w:szCs w:val="20"/>
              </w:rPr>
            </w:pPr>
            <w:r w:rsidRPr="00F32F50">
              <w:rPr>
                <w:sz w:val="20"/>
                <w:szCs w:val="20"/>
              </w:rPr>
              <w:t>6679.21</w:t>
            </w:r>
          </w:p>
        </w:tc>
        <w:tc>
          <w:tcPr>
            <w:tcW w:w="789" w:type="dxa"/>
            <w:tcBorders>
              <w:top w:val="nil"/>
              <w:left w:val="nil"/>
              <w:bottom w:val="single" w:sz="4" w:space="0" w:color="auto"/>
              <w:right w:val="single" w:sz="4" w:space="0" w:color="auto"/>
            </w:tcBorders>
            <w:shd w:val="clear" w:color="auto" w:fill="auto"/>
            <w:noWrap/>
            <w:vAlign w:val="bottom"/>
            <w:hideMark/>
          </w:tcPr>
          <w:p w14:paraId="47ABA9B0" w14:textId="77777777" w:rsidR="006A7E8B" w:rsidRPr="00F32F50" w:rsidRDefault="006A7E8B" w:rsidP="002F15A0">
            <w:pPr>
              <w:jc w:val="right"/>
              <w:rPr>
                <w:sz w:val="20"/>
                <w:szCs w:val="20"/>
              </w:rPr>
            </w:pPr>
            <w:r w:rsidRPr="00F32F50">
              <w:rPr>
                <w:sz w:val="20"/>
                <w:szCs w:val="20"/>
              </w:rPr>
              <w:t>0.88</w:t>
            </w:r>
          </w:p>
        </w:tc>
        <w:tc>
          <w:tcPr>
            <w:tcW w:w="614" w:type="dxa"/>
            <w:tcBorders>
              <w:top w:val="nil"/>
              <w:left w:val="nil"/>
              <w:bottom w:val="single" w:sz="4" w:space="0" w:color="auto"/>
              <w:right w:val="single" w:sz="4" w:space="0" w:color="auto"/>
            </w:tcBorders>
            <w:shd w:val="clear" w:color="auto" w:fill="auto"/>
            <w:noWrap/>
            <w:vAlign w:val="bottom"/>
            <w:hideMark/>
          </w:tcPr>
          <w:p w14:paraId="1F99AE97" w14:textId="77777777" w:rsidR="006A7E8B" w:rsidRPr="00F32F50" w:rsidRDefault="006A7E8B" w:rsidP="002F15A0">
            <w:pPr>
              <w:jc w:val="right"/>
              <w:rPr>
                <w:sz w:val="20"/>
                <w:szCs w:val="20"/>
              </w:rPr>
            </w:pPr>
            <w:r w:rsidRPr="00F32F50">
              <w:rPr>
                <w:sz w:val="20"/>
                <w:szCs w:val="20"/>
              </w:rPr>
              <w:t>0.41</w:t>
            </w:r>
          </w:p>
        </w:tc>
        <w:tc>
          <w:tcPr>
            <w:tcW w:w="1147" w:type="dxa"/>
            <w:tcBorders>
              <w:top w:val="nil"/>
              <w:left w:val="nil"/>
              <w:bottom w:val="single" w:sz="4" w:space="0" w:color="auto"/>
              <w:right w:val="single" w:sz="4" w:space="0" w:color="auto"/>
            </w:tcBorders>
            <w:shd w:val="clear" w:color="auto" w:fill="auto"/>
            <w:noWrap/>
            <w:vAlign w:val="bottom"/>
            <w:hideMark/>
          </w:tcPr>
          <w:p w14:paraId="65CB8EAD" w14:textId="77777777" w:rsidR="006A7E8B" w:rsidRPr="00F32F50" w:rsidRDefault="006A7E8B" w:rsidP="002F15A0">
            <w:pPr>
              <w:jc w:val="right"/>
              <w:rPr>
                <w:sz w:val="20"/>
                <w:szCs w:val="20"/>
              </w:rPr>
            </w:pPr>
            <w:r w:rsidRPr="00F32F50">
              <w:rPr>
                <w:sz w:val="20"/>
                <w:szCs w:val="20"/>
              </w:rPr>
              <w:t xml:space="preserve">47.62 </w:t>
            </w:r>
          </w:p>
        </w:tc>
        <w:tc>
          <w:tcPr>
            <w:tcW w:w="949" w:type="dxa"/>
            <w:tcBorders>
              <w:top w:val="nil"/>
              <w:left w:val="nil"/>
              <w:bottom w:val="single" w:sz="4" w:space="0" w:color="auto"/>
              <w:right w:val="single" w:sz="4" w:space="0" w:color="auto"/>
            </w:tcBorders>
            <w:shd w:val="clear" w:color="auto" w:fill="auto"/>
            <w:noWrap/>
            <w:vAlign w:val="bottom"/>
            <w:hideMark/>
          </w:tcPr>
          <w:p w14:paraId="4D2D690D" w14:textId="77777777" w:rsidR="006A7E8B" w:rsidRPr="00F32F50" w:rsidRDefault="006A7E8B" w:rsidP="002F15A0">
            <w:pPr>
              <w:jc w:val="right"/>
              <w:rPr>
                <w:sz w:val="20"/>
                <w:szCs w:val="20"/>
              </w:rPr>
            </w:pPr>
            <w:r w:rsidRPr="00F32F50">
              <w:rPr>
                <w:sz w:val="20"/>
                <w:szCs w:val="20"/>
              </w:rPr>
              <w:t>7066.15</w:t>
            </w:r>
          </w:p>
        </w:tc>
        <w:tc>
          <w:tcPr>
            <w:tcW w:w="789" w:type="dxa"/>
            <w:tcBorders>
              <w:top w:val="nil"/>
              <w:left w:val="nil"/>
              <w:bottom w:val="single" w:sz="4" w:space="0" w:color="auto"/>
              <w:right w:val="single" w:sz="4" w:space="0" w:color="auto"/>
            </w:tcBorders>
            <w:shd w:val="clear" w:color="auto" w:fill="auto"/>
            <w:noWrap/>
            <w:vAlign w:val="bottom"/>
            <w:hideMark/>
          </w:tcPr>
          <w:p w14:paraId="6223E845" w14:textId="77777777" w:rsidR="006A7E8B" w:rsidRPr="00F32F50" w:rsidRDefault="006A7E8B" w:rsidP="002F15A0">
            <w:pPr>
              <w:jc w:val="right"/>
              <w:rPr>
                <w:sz w:val="20"/>
                <w:szCs w:val="20"/>
              </w:rPr>
            </w:pPr>
            <w:r w:rsidRPr="00F32F50">
              <w:rPr>
                <w:sz w:val="20"/>
                <w:szCs w:val="20"/>
              </w:rPr>
              <w:t>0.94</w:t>
            </w:r>
          </w:p>
        </w:tc>
        <w:tc>
          <w:tcPr>
            <w:tcW w:w="949" w:type="dxa"/>
            <w:tcBorders>
              <w:top w:val="nil"/>
              <w:left w:val="nil"/>
              <w:bottom w:val="single" w:sz="4" w:space="0" w:color="auto"/>
              <w:right w:val="single" w:sz="4" w:space="0" w:color="auto"/>
            </w:tcBorders>
            <w:shd w:val="clear" w:color="auto" w:fill="auto"/>
            <w:noWrap/>
            <w:vAlign w:val="bottom"/>
            <w:hideMark/>
          </w:tcPr>
          <w:p w14:paraId="16928306" w14:textId="77777777" w:rsidR="006A7E8B" w:rsidRPr="00F32F50" w:rsidRDefault="006A7E8B" w:rsidP="002F15A0">
            <w:pPr>
              <w:jc w:val="right"/>
              <w:rPr>
                <w:sz w:val="20"/>
                <w:szCs w:val="20"/>
              </w:rPr>
            </w:pPr>
            <w:r w:rsidRPr="00F32F50">
              <w:rPr>
                <w:sz w:val="20"/>
                <w:szCs w:val="20"/>
              </w:rPr>
              <w:t>0.18</w:t>
            </w:r>
          </w:p>
        </w:tc>
        <w:tc>
          <w:tcPr>
            <w:tcW w:w="1048" w:type="dxa"/>
            <w:tcBorders>
              <w:top w:val="nil"/>
              <w:left w:val="nil"/>
              <w:bottom w:val="single" w:sz="4" w:space="0" w:color="auto"/>
              <w:right w:val="single" w:sz="4" w:space="0" w:color="auto"/>
            </w:tcBorders>
            <w:shd w:val="clear" w:color="auto" w:fill="auto"/>
            <w:noWrap/>
            <w:vAlign w:val="bottom"/>
            <w:hideMark/>
          </w:tcPr>
          <w:p w14:paraId="0DB93C7F" w14:textId="77777777" w:rsidR="006A7E8B" w:rsidRPr="00F32F50" w:rsidRDefault="006A7E8B" w:rsidP="002F15A0">
            <w:pPr>
              <w:jc w:val="right"/>
              <w:rPr>
                <w:sz w:val="20"/>
                <w:szCs w:val="20"/>
              </w:rPr>
            </w:pPr>
            <w:r w:rsidRPr="00F32F50">
              <w:rPr>
                <w:sz w:val="20"/>
                <w:szCs w:val="20"/>
              </w:rPr>
              <w:t xml:space="preserve">40.76 </w:t>
            </w:r>
          </w:p>
        </w:tc>
      </w:tr>
      <w:tr w:rsidR="006A7E8B" w:rsidRPr="00F32F50" w14:paraId="4C5FEEEB" w14:textId="77777777" w:rsidTr="00F03371">
        <w:trPr>
          <w:trHeight w:val="255"/>
        </w:trPr>
        <w:tc>
          <w:tcPr>
            <w:tcW w:w="8386" w:type="dxa"/>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9F52380" w14:textId="77777777" w:rsidR="006A7E8B" w:rsidRPr="00F32F50" w:rsidRDefault="006A7E8B" w:rsidP="002F15A0">
            <w:pPr>
              <w:jc w:val="center"/>
              <w:rPr>
                <w:i/>
                <w:sz w:val="20"/>
                <w:szCs w:val="20"/>
              </w:rPr>
            </w:pPr>
            <w:r w:rsidRPr="00F32F50">
              <w:rPr>
                <w:i/>
                <w:sz w:val="20"/>
                <w:szCs w:val="20"/>
                <w:lang w:val="en-US"/>
              </w:rPr>
              <w:t>HCT</w:t>
            </w:r>
            <w:r w:rsidRPr="00F32F50">
              <w:rPr>
                <w:i/>
                <w:sz w:val="20"/>
                <w:szCs w:val="20"/>
              </w:rPr>
              <w:t> </w:t>
            </w:r>
          </w:p>
        </w:tc>
      </w:tr>
      <w:tr w:rsidR="006A7E8B" w:rsidRPr="00F32F50" w14:paraId="15072753"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175D8C4F" w14:textId="77777777" w:rsidR="006A7E8B" w:rsidRPr="00F32F50" w:rsidRDefault="006A7E8B" w:rsidP="002F15A0">
            <w:pPr>
              <w:rPr>
                <w:color w:val="000000"/>
                <w:sz w:val="20"/>
                <w:szCs w:val="20"/>
              </w:rPr>
            </w:pPr>
            <w:r w:rsidRPr="00F32F50">
              <w:rPr>
                <w:color w:val="000000"/>
                <w:sz w:val="20"/>
                <w:szCs w:val="20"/>
              </w:rPr>
              <w:t>2458470.192</w:t>
            </w:r>
          </w:p>
        </w:tc>
        <w:tc>
          <w:tcPr>
            <w:tcW w:w="928" w:type="dxa"/>
            <w:tcBorders>
              <w:top w:val="nil"/>
              <w:left w:val="nil"/>
              <w:bottom w:val="single" w:sz="4" w:space="0" w:color="auto"/>
              <w:right w:val="single" w:sz="4" w:space="0" w:color="auto"/>
            </w:tcBorders>
            <w:shd w:val="clear" w:color="auto" w:fill="auto"/>
            <w:noWrap/>
            <w:vAlign w:val="bottom"/>
            <w:hideMark/>
          </w:tcPr>
          <w:p w14:paraId="7ADC6B7E" w14:textId="77777777" w:rsidR="006A7E8B" w:rsidRPr="00F32F50" w:rsidRDefault="006A7E8B" w:rsidP="002F15A0">
            <w:pPr>
              <w:jc w:val="right"/>
              <w:rPr>
                <w:sz w:val="20"/>
                <w:szCs w:val="20"/>
              </w:rPr>
            </w:pPr>
            <w:r w:rsidRPr="00F32F50">
              <w:rPr>
                <w:sz w:val="20"/>
                <w:szCs w:val="20"/>
              </w:rPr>
              <w:t>6678.72</w:t>
            </w:r>
          </w:p>
        </w:tc>
        <w:tc>
          <w:tcPr>
            <w:tcW w:w="789" w:type="dxa"/>
            <w:tcBorders>
              <w:top w:val="nil"/>
              <w:left w:val="nil"/>
              <w:bottom w:val="single" w:sz="4" w:space="0" w:color="auto"/>
              <w:right w:val="single" w:sz="4" w:space="0" w:color="auto"/>
            </w:tcBorders>
            <w:shd w:val="clear" w:color="auto" w:fill="auto"/>
            <w:noWrap/>
            <w:vAlign w:val="bottom"/>
            <w:hideMark/>
          </w:tcPr>
          <w:p w14:paraId="7514B4D6" w14:textId="77777777" w:rsidR="006A7E8B" w:rsidRPr="00F32F50" w:rsidRDefault="006A7E8B" w:rsidP="002F15A0">
            <w:pPr>
              <w:jc w:val="right"/>
              <w:rPr>
                <w:sz w:val="20"/>
                <w:szCs w:val="20"/>
              </w:rPr>
            </w:pPr>
            <w:r w:rsidRPr="00F32F50">
              <w:rPr>
                <w:sz w:val="20"/>
                <w:szCs w:val="20"/>
              </w:rPr>
              <w:t>0.83</w:t>
            </w:r>
          </w:p>
        </w:tc>
        <w:tc>
          <w:tcPr>
            <w:tcW w:w="614" w:type="dxa"/>
            <w:tcBorders>
              <w:top w:val="nil"/>
              <w:left w:val="nil"/>
              <w:bottom w:val="single" w:sz="4" w:space="0" w:color="auto"/>
              <w:right w:val="single" w:sz="4" w:space="0" w:color="auto"/>
            </w:tcBorders>
            <w:shd w:val="clear" w:color="auto" w:fill="auto"/>
            <w:noWrap/>
            <w:vAlign w:val="bottom"/>
            <w:hideMark/>
          </w:tcPr>
          <w:p w14:paraId="366A5D85" w14:textId="77777777" w:rsidR="006A7E8B" w:rsidRPr="00F32F50" w:rsidRDefault="006A7E8B" w:rsidP="002F15A0">
            <w:pPr>
              <w:jc w:val="right"/>
              <w:rPr>
                <w:sz w:val="20"/>
                <w:szCs w:val="20"/>
              </w:rPr>
            </w:pPr>
            <w:r w:rsidRPr="00F32F50">
              <w:rPr>
                <w:sz w:val="20"/>
                <w:szCs w:val="20"/>
              </w:rPr>
              <w:t>0.70</w:t>
            </w:r>
          </w:p>
        </w:tc>
        <w:tc>
          <w:tcPr>
            <w:tcW w:w="1147" w:type="dxa"/>
            <w:tcBorders>
              <w:top w:val="nil"/>
              <w:left w:val="nil"/>
              <w:bottom w:val="single" w:sz="4" w:space="0" w:color="auto"/>
              <w:right w:val="single" w:sz="4" w:space="0" w:color="auto"/>
            </w:tcBorders>
            <w:shd w:val="clear" w:color="auto" w:fill="auto"/>
            <w:noWrap/>
            <w:vAlign w:val="bottom"/>
            <w:hideMark/>
          </w:tcPr>
          <w:p w14:paraId="299280D3" w14:textId="77777777" w:rsidR="006A7E8B" w:rsidRPr="00F32F50" w:rsidRDefault="006A7E8B" w:rsidP="002F15A0">
            <w:pPr>
              <w:jc w:val="right"/>
              <w:rPr>
                <w:sz w:val="20"/>
                <w:szCs w:val="20"/>
              </w:rPr>
            </w:pPr>
            <w:r w:rsidRPr="00F32F50">
              <w:rPr>
                <w:sz w:val="20"/>
                <w:szCs w:val="20"/>
              </w:rPr>
              <w:t xml:space="preserve">25.61 </w:t>
            </w:r>
          </w:p>
        </w:tc>
        <w:tc>
          <w:tcPr>
            <w:tcW w:w="949" w:type="dxa"/>
            <w:tcBorders>
              <w:top w:val="nil"/>
              <w:left w:val="nil"/>
              <w:bottom w:val="single" w:sz="4" w:space="0" w:color="auto"/>
              <w:right w:val="single" w:sz="4" w:space="0" w:color="auto"/>
            </w:tcBorders>
            <w:shd w:val="clear" w:color="auto" w:fill="auto"/>
            <w:noWrap/>
            <w:vAlign w:val="bottom"/>
            <w:hideMark/>
          </w:tcPr>
          <w:p w14:paraId="7464D965" w14:textId="77777777" w:rsidR="006A7E8B" w:rsidRPr="00F32F50" w:rsidRDefault="006A7E8B" w:rsidP="002F15A0">
            <w:pPr>
              <w:jc w:val="right"/>
              <w:rPr>
                <w:sz w:val="20"/>
                <w:szCs w:val="20"/>
              </w:rPr>
            </w:pPr>
            <w:r w:rsidRPr="00F32F50">
              <w:rPr>
                <w:sz w:val="20"/>
                <w:szCs w:val="20"/>
              </w:rPr>
              <w:t>7065.91</w:t>
            </w:r>
          </w:p>
        </w:tc>
        <w:tc>
          <w:tcPr>
            <w:tcW w:w="789" w:type="dxa"/>
            <w:tcBorders>
              <w:top w:val="nil"/>
              <w:left w:val="nil"/>
              <w:bottom w:val="single" w:sz="4" w:space="0" w:color="auto"/>
              <w:right w:val="single" w:sz="4" w:space="0" w:color="auto"/>
            </w:tcBorders>
            <w:shd w:val="clear" w:color="auto" w:fill="auto"/>
            <w:noWrap/>
            <w:vAlign w:val="bottom"/>
            <w:hideMark/>
          </w:tcPr>
          <w:p w14:paraId="5BF4E11D" w14:textId="77777777" w:rsidR="006A7E8B" w:rsidRPr="00F32F50" w:rsidRDefault="006A7E8B" w:rsidP="002F15A0">
            <w:pPr>
              <w:jc w:val="right"/>
              <w:rPr>
                <w:sz w:val="20"/>
                <w:szCs w:val="20"/>
              </w:rPr>
            </w:pPr>
            <w:r w:rsidRPr="00F32F50">
              <w:rPr>
                <w:sz w:val="20"/>
                <w:szCs w:val="20"/>
              </w:rPr>
              <w:t>0.87</w:t>
            </w:r>
          </w:p>
        </w:tc>
        <w:tc>
          <w:tcPr>
            <w:tcW w:w="949" w:type="dxa"/>
            <w:tcBorders>
              <w:top w:val="nil"/>
              <w:left w:val="nil"/>
              <w:bottom w:val="single" w:sz="4" w:space="0" w:color="auto"/>
              <w:right w:val="single" w:sz="4" w:space="0" w:color="auto"/>
            </w:tcBorders>
            <w:shd w:val="clear" w:color="auto" w:fill="auto"/>
            <w:noWrap/>
            <w:vAlign w:val="bottom"/>
            <w:hideMark/>
          </w:tcPr>
          <w:p w14:paraId="5C6D0540" w14:textId="77777777" w:rsidR="006A7E8B" w:rsidRPr="00F32F50" w:rsidRDefault="006A7E8B" w:rsidP="002F15A0">
            <w:pPr>
              <w:jc w:val="right"/>
              <w:rPr>
                <w:sz w:val="20"/>
                <w:szCs w:val="20"/>
              </w:rPr>
            </w:pPr>
            <w:r w:rsidRPr="00F32F50">
              <w:rPr>
                <w:sz w:val="20"/>
                <w:szCs w:val="20"/>
              </w:rPr>
              <w:t>0.25</w:t>
            </w:r>
          </w:p>
        </w:tc>
        <w:tc>
          <w:tcPr>
            <w:tcW w:w="1048" w:type="dxa"/>
            <w:tcBorders>
              <w:top w:val="nil"/>
              <w:left w:val="nil"/>
              <w:bottom w:val="single" w:sz="4" w:space="0" w:color="auto"/>
              <w:right w:val="single" w:sz="4" w:space="0" w:color="auto"/>
            </w:tcBorders>
            <w:shd w:val="clear" w:color="auto" w:fill="auto"/>
            <w:noWrap/>
            <w:vAlign w:val="bottom"/>
            <w:hideMark/>
          </w:tcPr>
          <w:p w14:paraId="5D6F61C8" w14:textId="77777777" w:rsidR="006A7E8B" w:rsidRPr="00F32F50" w:rsidRDefault="006A7E8B" w:rsidP="002F15A0">
            <w:pPr>
              <w:jc w:val="right"/>
              <w:rPr>
                <w:sz w:val="20"/>
                <w:szCs w:val="20"/>
              </w:rPr>
            </w:pPr>
            <w:r w:rsidRPr="00F32F50">
              <w:rPr>
                <w:sz w:val="20"/>
                <w:szCs w:val="20"/>
              </w:rPr>
              <w:t xml:space="preserve">30.57 </w:t>
            </w:r>
          </w:p>
        </w:tc>
      </w:tr>
      <w:tr w:rsidR="006A7E8B" w:rsidRPr="00F32F50" w14:paraId="5E6EC2E1"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4E7C63AF" w14:textId="77777777" w:rsidR="006A7E8B" w:rsidRPr="00F32F50" w:rsidRDefault="006A7E8B" w:rsidP="002F15A0">
            <w:pPr>
              <w:jc w:val="right"/>
              <w:rPr>
                <w:color w:val="000000"/>
                <w:sz w:val="20"/>
                <w:szCs w:val="20"/>
              </w:rPr>
            </w:pPr>
            <w:r w:rsidRPr="00F32F50">
              <w:rPr>
                <w:color w:val="000000"/>
                <w:sz w:val="20"/>
                <w:szCs w:val="20"/>
              </w:rPr>
              <w:t>2458524.060</w:t>
            </w:r>
          </w:p>
        </w:tc>
        <w:tc>
          <w:tcPr>
            <w:tcW w:w="928" w:type="dxa"/>
            <w:tcBorders>
              <w:top w:val="nil"/>
              <w:left w:val="nil"/>
              <w:bottom w:val="single" w:sz="4" w:space="0" w:color="auto"/>
              <w:right w:val="single" w:sz="4" w:space="0" w:color="auto"/>
            </w:tcBorders>
            <w:shd w:val="clear" w:color="auto" w:fill="auto"/>
            <w:noWrap/>
            <w:vAlign w:val="bottom"/>
            <w:hideMark/>
          </w:tcPr>
          <w:p w14:paraId="150903D3" w14:textId="77777777" w:rsidR="006A7E8B" w:rsidRPr="00F32F50" w:rsidRDefault="006A7E8B" w:rsidP="002F15A0">
            <w:pPr>
              <w:jc w:val="right"/>
              <w:rPr>
                <w:sz w:val="20"/>
                <w:szCs w:val="20"/>
              </w:rPr>
            </w:pPr>
            <w:r w:rsidRPr="00F32F50">
              <w:rPr>
                <w:sz w:val="20"/>
                <w:szCs w:val="20"/>
              </w:rPr>
              <w:t>6678.36</w:t>
            </w:r>
          </w:p>
        </w:tc>
        <w:tc>
          <w:tcPr>
            <w:tcW w:w="789" w:type="dxa"/>
            <w:tcBorders>
              <w:top w:val="nil"/>
              <w:left w:val="nil"/>
              <w:bottom w:val="single" w:sz="4" w:space="0" w:color="auto"/>
              <w:right w:val="single" w:sz="4" w:space="0" w:color="auto"/>
            </w:tcBorders>
            <w:shd w:val="clear" w:color="auto" w:fill="auto"/>
            <w:noWrap/>
            <w:vAlign w:val="bottom"/>
            <w:hideMark/>
          </w:tcPr>
          <w:p w14:paraId="15E46190" w14:textId="77777777" w:rsidR="006A7E8B" w:rsidRPr="00F32F50" w:rsidRDefault="006A7E8B" w:rsidP="002F15A0">
            <w:pPr>
              <w:jc w:val="right"/>
              <w:rPr>
                <w:sz w:val="20"/>
                <w:szCs w:val="20"/>
              </w:rPr>
            </w:pPr>
            <w:r w:rsidRPr="00F32F50">
              <w:rPr>
                <w:sz w:val="20"/>
                <w:szCs w:val="20"/>
              </w:rPr>
              <w:t>0.85</w:t>
            </w:r>
          </w:p>
        </w:tc>
        <w:tc>
          <w:tcPr>
            <w:tcW w:w="614" w:type="dxa"/>
            <w:tcBorders>
              <w:top w:val="nil"/>
              <w:left w:val="nil"/>
              <w:bottom w:val="single" w:sz="4" w:space="0" w:color="auto"/>
              <w:right w:val="single" w:sz="4" w:space="0" w:color="auto"/>
            </w:tcBorders>
            <w:shd w:val="clear" w:color="auto" w:fill="auto"/>
            <w:noWrap/>
            <w:vAlign w:val="bottom"/>
            <w:hideMark/>
          </w:tcPr>
          <w:p w14:paraId="757F95B8" w14:textId="77777777" w:rsidR="006A7E8B" w:rsidRPr="00F32F50" w:rsidRDefault="006A7E8B" w:rsidP="002F15A0">
            <w:pPr>
              <w:jc w:val="right"/>
              <w:rPr>
                <w:sz w:val="20"/>
                <w:szCs w:val="20"/>
              </w:rPr>
            </w:pPr>
            <w:r w:rsidRPr="00F32F50">
              <w:rPr>
                <w:sz w:val="20"/>
                <w:szCs w:val="20"/>
              </w:rPr>
              <w:t>0.39</w:t>
            </w:r>
          </w:p>
        </w:tc>
        <w:tc>
          <w:tcPr>
            <w:tcW w:w="1147" w:type="dxa"/>
            <w:tcBorders>
              <w:top w:val="nil"/>
              <w:left w:val="nil"/>
              <w:bottom w:val="single" w:sz="4" w:space="0" w:color="auto"/>
              <w:right w:val="single" w:sz="4" w:space="0" w:color="auto"/>
            </w:tcBorders>
            <w:shd w:val="clear" w:color="auto" w:fill="auto"/>
            <w:noWrap/>
            <w:vAlign w:val="bottom"/>
            <w:hideMark/>
          </w:tcPr>
          <w:p w14:paraId="3A9FADD4" w14:textId="77777777" w:rsidR="006A7E8B" w:rsidRPr="00F32F50" w:rsidRDefault="006A7E8B" w:rsidP="002F15A0">
            <w:pPr>
              <w:jc w:val="right"/>
              <w:rPr>
                <w:sz w:val="20"/>
                <w:szCs w:val="20"/>
              </w:rPr>
            </w:pPr>
            <w:r w:rsidRPr="00F32F50">
              <w:rPr>
                <w:sz w:val="20"/>
                <w:szCs w:val="20"/>
              </w:rPr>
              <w:t xml:space="preserve">9.43 </w:t>
            </w:r>
          </w:p>
        </w:tc>
        <w:tc>
          <w:tcPr>
            <w:tcW w:w="949" w:type="dxa"/>
            <w:tcBorders>
              <w:top w:val="nil"/>
              <w:left w:val="nil"/>
              <w:bottom w:val="single" w:sz="4" w:space="0" w:color="auto"/>
              <w:right w:val="single" w:sz="4" w:space="0" w:color="auto"/>
            </w:tcBorders>
            <w:shd w:val="clear" w:color="auto" w:fill="auto"/>
            <w:noWrap/>
            <w:vAlign w:val="bottom"/>
            <w:hideMark/>
          </w:tcPr>
          <w:p w14:paraId="1ADC6CC5" w14:textId="77777777" w:rsidR="006A7E8B" w:rsidRPr="00F32F50" w:rsidRDefault="006A7E8B" w:rsidP="002F15A0">
            <w:pPr>
              <w:jc w:val="right"/>
              <w:rPr>
                <w:sz w:val="20"/>
                <w:szCs w:val="20"/>
              </w:rPr>
            </w:pPr>
            <w:r w:rsidRPr="00F32F50">
              <w:rPr>
                <w:sz w:val="20"/>
                <w:szCs w:val="20"/>
              </w:rPr>
              <w:t>7065.56</w:t>
            </w:r>
          </w:p>
        </w:tc>
        <w:tc>
          <w:tcPr>
            <w:tcW w:w="789" w:type="dxa"/>
            <w:tcBorders>
              <w:top w:val="nil"/>
              <w:left w:val="nil"/>
              <w:bottom w:val="single" w:sz="4" w:space="0" w:color="auto"/>
              <w:right w:val="single" w:sz="4" w:space="0" w:color="auto"/>
            </w:tcBorders>
            <w:shd w:val="clear" w:color="auto" w:fill="auto"/>
            <w:noWrap/>
            <w:vAlign w:val="bottom"/>
            <w:hideMark/>
          </w:tcPr>
          <w:p w14:paraId="15457160" w14:textId="77777777" w:rsidR="006A7E8B" w:rsidRPr="00F32F50" w:rsidRDefault="006A7E8B" w:rsidP="002F15A0">
            <w:pPr>
              <w:jc w:val="right"/>
              <w:rPr>
                <w:sz w:val="20"/>
                <w:szCs w:val="20"/>
              </w:rPr>
            </w:pPr>
            <w:r w:rsidRPr="00F32F50">
              <w:rPr>
                <w:sz w:val="20"/>
                <w:szCs w:val="20"/>
              </w:rPr>
              <w:t>0.92</w:t>
            </w:r>
          </w:p>
        </w:tc>
        <w:tc>
          <w:tcPr>
            <w:tcW w:w="949" w:type="dxa"/>
            <w:tcBorders>
              <w:top w:val="nil"/>
              <w:left w:val="nil"/>
              <w:bottom w:val="single" w:sz="4" w:space="0" w:color="auto"/>
              <w:right w:val="single" w:sz="4" w:space="0" w:color="auto"/>
            </w:tcBorders>
            <w:shd w:val="clear" w:color="auto" w:fill="auto"/>
            <w:noWrap/>
            <w:vAlign w:val="bottom"/>
            <w:hideMark/>
          </w:tcPr>
          <w:p w14:paraId="241B1F02" w14:textId="77777777" w:rsidR="006A7E8B" w:rsidRPr="00F32F50" w:rsidRDefault="006A7E8B" w:rsidP="002F15A0">
            <w:pPr>
              <w:jc w:val="right"/>
              <w:rPr>
                <w:sz w:val="20"/>
                <w:szCs w:val="20"/>
              </w:rPr>
            </w:pPr>
            <w:r w:rsidRPr="00F32F50">
              <w:rPr>
                <w:sz w:val="20"/>
                <w:szCs w:val="20"/>
              </w:rPr>
              <w:t>0.22</w:t>
            </w:r>
          </w:p>
        </w:tc>
        <w:tc>
          <w:tcPr>
            <w:tcW w:w="1048" w:type="dxa"/>
            <w:tcBorders>
              <w:top w:val="nil"/>
              <w:left w:val="nil"/>
              <w:bottom w:val="single" w:sz="4" w:space="0" w:color="auto"/>
              <w:right w:val="single" w:sz="4" w:space="0" w:color="auto"/>
            </w:tcBorders>
            <w:shd w:val="clear" w:color="auto" w:fill="auto"/>
            <w:noWrap/>
            <w:vAlign w:val="bottom"/>
            <w:hideMark/>
          </w:tcPr>
          <w:p w14:paraId="3F814CDE" w14:textId="77777777" w:rsidR="006A7E8B" w:rsidRPr="00F32F50" w:rsidRDefault="006A7E8B" w:rsidP="002F15A0">
            <w:pPr>
              <w:jc w:val="right"/>
              <w:rPr>
                <w:sz w:val="20"/>
                <w:szCs w:val="20"/>
              </w:rPr>
            </w:pPr>
            <w:r w:rsidRPr="00F32F50">
              <w:rPr>
                <w:sz w:val="20"/>
                <w:szCs w:val="20"/>
              </w:rPr>
              <w:t xml:space="preserve">15.71 </w:t>
            </w:r>
          </w:p>
        </w:tc>
      </w:tr>
      <w:tr w:rsidR="006A7E8B" w:rsidRPr="00F32F50" w14:paraId="0D8495C7" w14:textId="77777777" w:rsidTr="00F03371">
        <w:trPr>
          <w:trHeight w:val="255"/>
        </w:trPr>
        <w:tc>
          <w:tcPr>
            <w:tcW w:w="8386" w:type="dxa"/>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A371099" w14:textId="77777777" w:rsidR="006A7E8B" w:rsidRPr="00F32F50" w:rsidRDefault="006A7E8B" w:rsidP="002F15A0">
            <w:pPr>
              <w:jc w:val="center"/>
              <w:rPr>
                <w:i/>
                <w:color w:val="00B050"/>
                <w:sz w:val="20"/>
                <w:szCs w:val="20"/>
              </w:rPr>
            </w:pPr>
            <w:r w:rsidRPr="00F32F50">
              <w:rPr>
                <w:i/>
                <w:sz w:val="20"/>
                <w:szCs w:val="20"/>
                <w:lang w:val="en-US"/>
              </w:rPr>
              <w:t>SPM</w:t>
            </w:r>
            <w:r w:rsidRPr="00F32F50">
              <w:rPr>
                <w:i/>
                <w:sz w:val="20"/>
                <w:szCs w:val="20"/>
              </w:rPr>
              <w:t> </w:t>
            </w:r>
          </w:p>
        </w:tc>
      </w:tr>
      <w:tr w:rsidR="006A7E8B" w:rsidRPr="00F32F50" w14:paraId="77A3A440"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32729EC1" w14:textId="77777777" w:rsidR="006A7E8B" w:rsidRPr="00F32F50" w:rsidRDefault="006A7E8B" w:rsidP="002F15A0">
            <w:pPr>
              <w:rPr>
                <w:color w:val="000000"/>
                <w:sz w:val="20"/>
                <w:szCs w:val="20"/>
              </w:rPr>
            </w:pPr>
            <w:r w:rsidRPr="00F32F50">
              <w:rPr>
                <w:color w:val="000000"/>
                <w:sz w:val="20"/>
                <w:szCs w:val="20"/>
              </w:rPr>
              <w:t>2453653.969</w:t>
            </w:r>
          </w:p>
        </w:tc>
        <w:tc>
          <w:tcPr>
            <w:tcW w:w="928" w:type="dxa"/>
            <w:tcBorders>
              <w:top w:val="nil"/>
              <w:left w:val="nil"/>
              <w:bottom w:val="single" w:sz="4" w:space="0" w:color="auto"/>
              <w:right w:val="single" w:sz="4" w:space="0" w:color="auto"/>
            </w:tcBorders>
            <w:shd w:val="clear" w:color="auto" w:fill="auto"/>
            <w:noWrap/>
            <w:hideMark/>
          </w:tcPr>
          <w:p w14:paraId="72411313" w14:textId="77777777" w:rsidR="006A7E8B" w:rsidRPr="00F32F50" w:rsidRDefault="006A7E8B" w:rsidP="002F15A0">
            <w:pPr>
              <w:jc w:val="center"/>
              <w:rPr>
                <w:color w:val="FF0000"/>
                <w:sz w:val="20"/>
                <w:szCs w:val="20"/>
                <w:lang w:val="en-US"/>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4585AC40" w14:textId="77777777" w:rsidR="006A7E8B" w:rsidRPr="00F32F50" w:rsidRDefault="006A7E8B" w:rsidP="002F15A0">
            <w:pPr>
              <w:jc w:val="center"/>
              <w:rPr>
                <w:sz w:val="20"/>
                <w:szCs w:val="20"/>
              </w:rPr>
            </w:pPr>
            <w:r w:rsidRPr="00F32F50">
              <w:rPr>
                <w:sz w:val="20"/>
                <w:szCs w:val="20"/>
                <w:lang w:val="en-US"/>
              </w:rPr>
              <w:t>–</w:t>
            </w:r>
          </w:p>
        </w:tc>
        <w:tc>
          <w:tcPr>
            <w:tcW w:w="614" w:type="dxa"/>
            <w:tcBorders>
              <w:top w:val="nil"/>
              <w:left w:val="nil"/>
              <w:bottom w:val="single" w:sz="4" w:space="0" w:color="auto"/>
              <w:right w:val="single" w:sz="4" w:space="0" w:color="auto"/>
            </w:tcBorders>
            <w:shd w:val="clear" w:color="auto" w:fill="auto"/>
            <w:noWrap/>
            <w:hideMark/>
          </w:tcPr>
          <w:p w14:paraId="342DDFE7" w14:textId="77777777" w:rsidR="006A7E8B" w:rsidRPr="00F32F50" w:rsidRDefault="006A7E8B" w:rsidP="002F15A0">
            <w:pPr>
              <w:jc w:val="center"/>
              <w:rPr>
                <w:sz w:val="20"/>
                <w:szCs w:val="20"/>
              </w:rPr>
            </w:pPr>
            <w:r w:rsidRPr="00F32F50">
              <w:rPr>
                <w:sz w:val="20"/>
                <w:szCs w:val="20"/>
                <w:lang w:val="en-US"/>
              </w:rPr>
              <w:t>–</w:t>
            </w:r>
          </w:p>
        </w:tc>
        <w:tc>
          <w:tcPr>
            <w:tcW w:w="1147" w:type="dxa"/>
            <w:tcBorders>
              <w:top w:val="nil"/>
              <w:left w:val="nil"/>
              <w:bottom w:val="single" w:sz="4" w:space="0" w:color="auto"/>
              <w:right w:val="single" w:sz="4" w:space="0" w:color="auto"/>
            </w:tcBorders>
            <w:shd w:val="clear" w:color="auto" w:fill="auto"/>
            <w:noWrap/>
            <w:hideMark/>
          </w:tcPr>
          <w:p w14:paraId="5EF373C9"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3CADE22D"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75CAB15C"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7C030E87"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1C5157D7"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2F7AA9E3"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5BE12096" w14:textId="77777777" w:rsidR="006A7E8B" w:rsidRPr="00F32F50" w:rsidRDefault="006A7E8B" w:rsidP="002F15A0">
            <w:pPr>
              <w:rPr>
                <w:color w:val="000000"/>
                <w:sz w:val="20"/>
                <w:szCs w:val="20"/>
              </w:rPr>
            </w:pPr>
            <w:r w:rsidRPr="00F32F50">
              <w:rPr>
                <w:color w:val="000000"/>
                <w:sz w:val="20"/>
                <w:szCs w:val="20"/>
              </w:rPr>
              <w:t>2453656.956</w:t>
            </w:r>
          </w:p>
        </w:tc>
        <w:tc>
          <w:tcPr>
            <w:tcW w:w="928" w:type="dxa"/>
            <w:tcBorders>
              <w:top w:val="nil"/>
              <w:left w:val="nil"/>
              <w:bottom w:val="single" w:sz="4" w:space="0" w:color="auto"/>
              <w:right w:val="single" w:sz="4" w:space="0" w:color="auto"/>
            </w:tcBorders>
            <w:shd w:val="clear" w:color="auto" w:fill="auto"/>
            <w:noWrap/>
            <w:hideMark/>
          </w:tcPr>
          <w:p w14:paraId="66AC05B6"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7064148B" w14:textId="77777777" w:rsidR="006A7E8B" w:rsidRPr="00F32F50" w:rsidRDefault="006A7E8B" w:rsidP="002F15A0">
            <w:pPr>
              <w:jc w:val="center"/>
              <w:rPr>
                <w:sz w:val="20"/>
                <w:szCs w:val="20"/>
              </w:rPr>
            </w:pPr>
            <w:r w:rsidRPr="00F32F50">
              <w:rPr>
                <w:sz w:val="20"/>
                <w:szCs w:val="20"/>
                <w:lang w:val="en-US"/>
              </w:rPr>
              <w:t>–</w:t>
            </w:r>
          </w:p>
        </w:tc>
        <w:tc>
          <w:tcPr>
            <w:tcW w:w="614" w:type="dxa"/>
            <w:tcBorders>
              <w:top w:val="nil"/>
              <w:left w:val="nil"/>
              <w:bottom w:val="single" w:sz="4" w:space="0" w:color="auto"/>
              <w:right w:val="single" w:sz="4" w:space="0" w:color="auto"/>
            </w:tcBorders>
            <w:shd w:val="clear" w:color="auto" w:fill="auto"/>
            <w:noWrap/>
            <w:hideMark/>
          </w:tcPr>
          <w:p w14:paraId="4A751B3F" w14:textId="77777777" w:rsidR="006A7E8B" w:rsidRPr="00F32F50" w:rsidRDefault="006A7E8B" w:rsidP="002F15A0">
            <w:pPr>
              <w:jc w:val="center"/>
              <w:rPr>
                <w:sz w:val="20"/>
                <w:szCs w:val="20"/>
              </w:rPr>
            </w:pPr>
            <w:r w:rsidRPr="00F32F50">
              <w:rPr>
                <w:sz w:val="20"/>
                <w:szCs w:val="20"/>
                <w:lang w:val="en-US"/>
              </w:rPr>
              <w:t>–</w:t>
            </w:r>
          </w:p>
        </w:tc>
        <w:tc>
          <w:tcPr>
            <w:tcW w:w="1147" w:type="dxa"/>
            <w:tcBorders>
              <w:top w:val="nil"/>
              <w:left w:val="nil"/>
              <w:bottom w:val="single" w:sz="4" w:space="0" w:color="auto"/>
              <w:right w:val="single" w:sz="4" w:space="0" w:color="auto"/>
            </w:tcBorders>
            <w:shd w:val="clear" w:color="auto" w:fill="auto"/>
            <w:noWrap/>
            <w:hideMark/>
          </w:tcPr>
          <w:p w14:paraId="09A31861"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50EB0892"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63B49FE1"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23666896"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2AC700E9"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4FEB2884"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0FD428A2" w14:textId="77777777" w:rsidR="006A7E8B" w:rsidRPr="00F32F50" w:rsidRDefault="006A7E8B" w:rsidP="002F15A0">
            <w:pPr>
              <w:rPr>
                <w:color w:val="000000"/>
                <w:sz w:val="20"/>
                <w:szCs w:val="20"/>
              </w:rPr>
            </w:pPr>
            <w:r w:rsidRPr="00F32F50">
              <w:rPr>
                <w:color w:val="000000"/>
                <w:sz w:val="20"/>
                <w:szCs w:val="20"/>
              </w:rPr>
              <w:t>2454082.918</w:t>
            </w:r>
          </w:p>
        </w:tc>
        <w:tc>
          <w:tcPr>
            <w:tcW w:w="928" w:type="dxa"/>
            <w:tcBorders>
              <w:top w:val="nil"/>
              <w:left w:val="nil"/>
              <w:bottom w:val="single" w:sz="4" w:space="0" w:color="auto"/>
              <w:right w:val="single" w:sz="4" w:space="0" w:color="auto"/>
            </w:tcBorders>
            <w:shd w:val="clear" w:color="auto" w:fill="auto"/>
            <w:noWrap/>
            <w:vAlign w:val="bottom"/>
            <w:hideMark/>
          </w:tcPr>
          <w:p w14:paraId="5927870C" w14:textId="77777777" w:rsidR="006A7E8B" w:rsidRPr="00F32F50" w:rsidRDefault="006A7E8B" w:rsidP="002F15A0">
            <w:pPr>
              <w:jc w:val="right"/>
              <w:rPr>
                <w:sz w:val="20"/>
                <w:szCs w:val="20"/>
              </w:rPr>
            </w:pPr>
            <w:r w:rsidRPr="00F32F50">
              <w:rPr>
                <w:sz w:val="20"/>
                <w:szCs w:val="20"/>
              </w:rPr>
              <w:t>6678.35</w:t>
            </w:r>
          </w:p>
        </w:tc>
        <w:tc>
          <w:tcPr>
            <w:tcW w:w="789" w:type="dxa"/>
            <w:tcBorders>
              <w:top w:val="nil"/>
              <w:left w:val="nil"/>
              <w:bottom w:val="single" w:sz="4" w:space="0" w:color="auto"/>
              <w:right w:val="single" w:sz="4" w:space="0" w:color="auto"/>
            </w:tcBorders>
            <w:shd w:val="clear" w:color="auto" w:fill="auto"/>
            <w:noWrap/>
            <w:vAlign w:val="bottom"/>
            <w:hideMark/>
          </w:tcPr>
          <w:p w14:paraId="5C74BA0A" w14:textId="77777777" w:rsidR="006A7E8B" w:rsidRPr="00F32F50" w:rsidRDefault="006A7E8B" w:rsidP="002F15A0">
            <w:pPr>
              <w:jc w:val="right"/>
              <w:rPr>
                <w:sz w:val="20"/>
                <w:szCs w:val="20"/>
              </w:rPr>
            </w:pPr>
            <w:r w:rsidRPr="00F32F50">
              <w:rPr>
                <w:sz w:val="20"/>
                <w:szCs w:val="20"/>
              </w:rPr>
              <w:t>0.92</w:t>
            </w:r>
          </w:p>
        </w:tc>
        <w:tc>
          <w:tcPr>
            <w:tcW w:w="614" w:type="dxa"/>
            <w:tcBorders>
              <w:top w:val="nil"/>
              <w:left w:val="nil"/>
              <w:bottom w:val="single" w:sz="4" w:space="0" w:color="auto"/>
              <w:right w:val="single" w:sz="4" w:space="0" w:color="auto"/>
            </w:tcBorders>
            <w:shd w:val="clear" w:color="auto" w:fill="auto"/>
            <w:noWrap/>
            <w:vAlign w:val="bottom"/>
            <w:hideMark/>
          </w:tcPr>
          <w:p w14:paraId="0511F3F1" w14:textId="77777777" w:rsidR="006A7E8B" w:rsidRPr="00F32F50" w:rsidRDefault="006A7E8B" w:rsidP="002F15A0">
            <w:pPr>
              <w:jc w:val="right"/>
              <w:rPr>
                <w:sz w:val="20"/>
                <w:szCs w:val="20"/>
              </w:rPr>
            </w:pPr>
            <w:r w:rsidRPr="00F32F50">
              <w:rPr>
                <w:sz w:val="20"/>
                <w:szCs w:val="20"/>
              </w:rPr>
              <w:t>0.22</w:t>
            </w:r>
          </w:p>
        </w:tc>
        <w:tc>
          <w:tcPr>
            <w:tcW w:w="1147" w:type="dxa"/>
            <w:tcBorders>
              <w:top w:val="nil"/>
              <w:left w:val="nil"/>
              <w:bottom w:val="single" w:sz="4" w:space="0" w:color="auto"/>
              <w:right w:val="single" w:sz="4" w:space="0" w:color="auto"/>
            </w:tcBorders>
            <w:shd w:val="clear" w:color="auto" w:fill="auto"/>
            <w:noWrap/>
            <w:vAlign w:val="bottom"/>
            <w:hideMark/>
          </w:tcPr>
          <w:p w14:paraId="1CC82404" w14:textId="77777777" w:rsidR="006A7E8B" w:rsidRPr="00F32F50" w:rsidRDefault="006A7E8B" w:rsidP="002F15A0">
            <w:pPr>
              <w:jc w:val="right"/>
              <w:rPr>
                <w:sz w:val="20"/>
                <w:szCs w:val="20"/>
              </w:rPr>
            </w:pPr>
            <w:r w:rsidRPr="00F32F50">
              <w:rPr>
                <w:sz w:val="20"/>
                <w:szCs w:val="20"/>
              </w:rPr>
              <w:t xml:space="preserve">8.98 </w:t>
            </w:r>
          </w:p>
        </w:tc>
        <w:tc>
          <w:tcPr>
            <w:tcW w:w="949" w:type="dxa"/>
            <w:tcBorders>
              <w:top w:val="nil"/>
              <w:left w:val="nil"/>
              <w:bottom w:val="single" w:sz="4" w:space="0" w:color="auto"/>
              <w:right w:val="single" w:sz="4" w:space="0" w:color="auto"/>
            </w:tcBorders>
            <w:shd w:val="clear" w:color="auto" w:fill="auto"/>
            <w:noWrap/>
            <w:hideMark/>
          </w:tcPr>
          <w:p w14:paraId="451A8186"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24E7C3E1"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6A524C2D"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72415873"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6070D146"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0B7E29CC" w14:textId="77777777" w:rsidR="006A7E8B" w:rsidRPr="00F32F50" w:rsidRDefault="006A7E8B" w:rsidP="002F15A0">
            <w:pPr>
              <w:rPr>
                <w:color w:val="000000"/>
                <w:sz w:val="20"/>
                <w:szCs w:val="20"/>
              </w:rPr>
            </w:pPr>
            <w:r w:rsidRPr="00F32F50">
              <w:rPr>
                <w:color w:val="000000"/>
                <w:sz w:val="20"/>
                <w:szCs w:val="20"/>
              </w:rPr>
              <w:t>2454083.974</w:t>
            </w:r>
          </w:p>
        </w:tc>
        <w:tc>
          <w:tcPr>
            <w:tcW w:w="928" w:type="dxa"/>
            <w:tcBorders>
              <w:top w:val="nil"/>
              <w:left w:val="nil"/>
              <w:bottom w:val="single" w:sz="4" w:space="0" w:color="auto"/>
              <w:right w:val="single" w:sz="4" w:space="0" w:color="auto"/>
            </w:tcBorders>
            <w:shd w:val="clear" w:color="auto" w:fill="auto"/>
            <w:noWrap/>
            <w:vAlign w:val="bottom"/>
            <w:hideMark/>
          </w:tcPr>
          <w:p w14:paraId="0216226C" w14:textId="77777777" w:rsidR="006A7E8B" w:rsidRPr="00F32F50" w:rsidRDefault="006A7E8B" w:rsidP="002F15A0">
            <w:pPr>
              <w:jc w:val="right"/>
              <w:rPr>
                <w:sz w:val="20"/>
                <w:szCs w:val="20"/>
              </w:rPr>
            </w:pPr>
            <w:r w:rsidRPr="00F32F50">
              <w:rPr>
                <w:sz w:val="20"/>
                <w:szCs w:val="20"/>
              </w:rPr>
              <w:t>6678.68</w:t>
            </w:r>
          </w:p>
        </w:tc>
        <w:tc>
          <w:tcPr>
            <w:tcW w:w="789" w:type="dxa"/>
            <w:tcBorders>
              <w:top w:val="nil"/>
              <w:left w:val="nil"/>
              <w:bottom w:val="single" w:sz="4" w:space="0" w:color="auto"/>
              <w:right w:val="single" w:sz="4" w:space="0" w:color="auto"/>
            </w:tcBorders>
            <w:shd w:val="clear" w:color="auto" w:fill="auto"/>
            <w:noWrap/>
            <w:vAlign w:val="bottom"/>
            <w:hideMark/>
          </w:tcPr>
          <w:p w14:paraId="26333C43" w14:textId="77777777" w:rsidR="006A7E8B" w:rsidRPr="00F32F50" w:rsidRDefault="006A7E8B" w:rsidP="002F15A0">
            <w:pPr>
              <w:jc w:val="right"/>
              <w:rPr>
                <w:sz w:val="20"/>
                <w:szCs w:val="20"/>
              </w:rPr>
            </w:pPr>
            <w:r w:rsidRPr="00F32F50">
              <w:rPr>
                <w:sz w:val="20"/>
                <w:szCs w:val="20"/>
              </w:rPr>
              <w:t>0.90</w:t>
            </w:r>
          </w:p>
        </w:tc>
        <w:tc>
          <w:tcPr>
            <w:tcW w:w="614" w:type="dxa"/>
            <w:tcBorders>
              <w:top w:val="nil"/>
              <w:left w:val="nil"/>
              <w:bottom w:val="single" w:sz="4" w:space="0" w:color="auto"/>
              <w:right w:val="single" w:sz="4" w:space="0" w:color="auto"/>
            </w:tcBorders>
            <w:shd w:val="clear" w:color="auto" w:fill="auto"/>
            <w:noWrap/>
            <w:vAlign w:val="bottom"/>
            <w:hideMark/>
          </w:tcPr>
          <w:p w14:paraId="169BA492" w14:textId="77777777" w:rsidR="006A7E8B" w:rsidRPr="00F32F50" w:rsidRDefault="006A7E8B" w:rsidP="002F15A0">
            <w:pPr>
              <w:jc w:val="right"/>
              <w:rPr>
                <w:sz w:val="20"/>
                <w:szCs w:val="20"/>
              </w:rPr>
            </w:pPr>
            <w:r w:rsidRPr="00F32F50">
              <w:rPr>
                <w:sz w:val="20"/>
                <w:szCs w:val="20"/>
              </w:rPr>
              <w:t>0.48</w:t>
            </w:r>
          </w:p>
        </w:tc>
        <w:tc>
          <w:tcPr>
            <w:tcW w:w="1147" w:type="dxa"/>
            <w:tcBorders>
              <w:top w:val="nil"/>
              <w:left w:val="nil"/>
              <w:bottom w:val="single" w:sz="4" w:space="0" w:color="auto"/>
              <w:right w:val="single" w:sz="4" w:space="0" w:color="auto"/>
            </w:tcBorders>
            <w:shd w:val="clear" w:color="auto" w:fill="auto"/>
            <w:noWrap/>
            <w:vAlign w:val="bottom"/>
            <w:hideMark/>
          </w:tcPr>
          <w:p w14:paraId="6C05316E" w14:textId="77777777" w:rsidR="006A7E8B" w:rsidRPr="00F32F50" w:rsidRDefault="006A7E8B" w:rsidP="002F15A0">
            <w:pPr>
              <w:jc w:val="right"/>
              <w:rPr>
                <w:sz w:val="20"/>
                <w:szCs w:val="20"/>
              </w:rPr>
            </w:pPr>
            <w:r w:rsidRPr="00F32F50">
              <w:rPr>
                <w:sz w:val="20"/>
                <w:szCs w:val="20"/>
              </w:rPr>
              <w:t xml:space="preserve">23.81 </w:t>
            </w:r>
          </w:p>
        </w:tc>
        <w:tc>
          <w:tcPr>
            <w:tcW w:w="949" w:type="dxa"/>
            <w:tcBorders>
              <w:top w:val="nil"/>
              <w:left w:val="nil"/>
              <w:bottom w:val="single" w:sz="4" w:space="0" w:color="auto"/>
              <w:right w:val="single" w:sz="4" w:space="0" w:color="auto"/>
            </w:tcBorders>
            <w:shd w:val="clear" w:color="auto" w:fill="auto"/>
            <w:noWrap/>
            <w:hideMark/>
          </w:tcPr>
          <w:p w14:paraId="1E46323D"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06020995"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17364E2E"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19620544"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4F035D3F"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631966E2" w14:textId="77777777" w:rsidR="006A7E8B" w:rsidRPr="00F32F50" w:rsidRDefault="006A7E8B" w:rsidP="002F15A0">
            <w:pPr>
              <w:rPr>
                <w:color w:val="000000"/>
                <w:sz w:val="20"/>
                <w:szCs w:val="20"/>
              </w:rPr>
            </w:pPr>
            <w:r w:rsidRPr="00F32F50">
              <w:rPr>
                <w:color w:val="000000"/>
                <w:sz w:val="20"/>
                <w:szCs w:val="20"/>
              </w:rPr>
              <w:t>2454084.885</w:t>
            </w:r>
          </w:p>
        </w:tc>
        <w:tc>
          <w:tcPr>
            <w:tcW w:w="928" w:type="dxa"/>
            <w:tcBorders>
              <w:top w:val="nil"/>
              <w:left w:val="nil"/>
              <w:bottom w:val="single" w:sz="4" w:space="0" w:color="auto"/>
              <w:right w:val="single" w:sz="4" w:space="0" w:color="auto"/>
            </w:tcBorders>
            <w:shd w:val="clear" w:color="auto" w:fill="auto"/>
            <w:noWrap/>
            <w:vAlign w:val="bottom"/>
            <w:hideMark/>
          </w:tcPr>
          <w:p w14:paraId="608CE0FD" w14:textId="77777777" w:rsidR="006A7E8B" w:rsidRPr="00F32F50" w:rsidRDefault="006A7E8B" w:rsidP="002F15A0">
            <w:pPr>
              <w:jc w:val="right"/>
              <w:rPr>
                <w:sz w:val="20"/>
                <w:szCs w:val="20"/>
              </w:rPr>
            </w:pPr>
            <w:r w:rsidRPr="00F32F50">
              <w:rPr>
                <w:sz w:val="20"/>
                <w:szCs w:val="20"/>
              </w:rPr>
              <w:t>6678.91</w:t>
            </w:r>
          </w:p>
        </w:tc>
        <w:tc>
          <w:tcPr>
            <w:tcW w:w="789" w:type="dxa"/>
            <w:tcBorders>
              <w:top w:val="nil"/>
              <w:left w:val="nil"/>
              <w:bottom w:val="single" w:sz="4" w:space="0" w:color="auto"/>
              <w:right w:val="single" w:sz="4" w:space="0" w:color="auto"/>
            </w:tcBorders>
            <w:shd w:val="clear" w:color="auto" w:fill="auto"/>
            <w:noWrap/>
            <w:vAlign w:val="bottom"/>
            <w:hideMark/>
          </w:tcPr>
          <w:p w14:paraId="17A0318A" w14:textId="77777777" w:rsidR="006A7E8B" w:rsidRPr="00F32F50" w:rsidRDefault="006A7E8B" w:rsidP="002F15A0">
            <w:pPr>
              <w:jc w:val="right"/>
              <w:rPr>
                <w:sz w:val="20"/>
                <w:szCs w:val="20"/>
              </w:rPr>
            </w:pPr>
            <w:r w:rsidRPr="00F32F50">
              <w:rPr>
                <w:sz w:val="20"/>
                <w:szCs w:val="20"/>
              </w:rPr>
              <w:t>0.87</w:t>
            </w:r>
          </w:p>
        </w:tc>
        <w:tc>
          <w:tcPr>
            <w:tcW w:w="614" w:type="dxa"/>
            <w:tcBorders>
              <w:top w:val="nil"/>
              <w:left w:val="nil"/>
              <w:bottom w:val="single" w:sz="4" w:space="0" w:color="auto"/>
              <w:right w:val="single" w:sz="4" w:space="0" w:color="auto"/>
            </w:tcBorders>
            <w:shd w:val="clear" w:color="auto" w:fill="auto"/>
            <w:noWrap/>
            <w:vAlign w:val="bottom"/>
            <w:hideMark/>
          </w:tcPr>
          <w:p w14:paraId="7799369F" w14:textId="77777777" w:rsidR="006A7E8B" w:rsidRPr="00F32F50" w:rsidRDefault="006A7E8B" w:rsidP="002F15A0">
            <w:pPr>
              <w:jc w:val="right"/>
              <w:rPr>
                <w:sz w:val="20"/>
                <w:szCs w:val="20"/>
              </w:rPr>
            </w:pPr>
            <w:r w:rsidRPr="00F32F50">
              <w:rPr>
                <w:sz w:val="20"/>
                <w:szCs w:val="20"/>
              </w:rPr>
              <w:t>0.53</w:t>
            </w:r>
          </w:p>
        </w:tc>
        <w:tc>
          <w:tcPr>
            <w:tcW w:w="1147" w:type="dxa"/>
            <w:tcBorders>
              <w:top w:val="nil"/>
              <w:left w:val="nil"/>
              <w:bottom w:val="single" w:sz="4" w:space="0" w:color="auto"/>
              <w:right w:val="single" w:sz="4" w:space="0" w:color="auto"/>
            </w:tcBorders>
            <w:shd w:val="clear" w:color="auto" w:fill="auto"/>
            <w:noWrap/>
            <w:vAlign w:val="bottom"/>
            <w:hideMark/>
          </w:tcPr>
          <w:p w14:paraId="4BD17A81" w14:textId="77777777" w:rsidR="006A7E8B" w:rsidRPr="00F32F50" w:rsidRDefault="006A7E8B" w:rsidP="002F15A0">
            <w:pPr>
              <w:jc w:val="right"/>
              <w:rPr>
                <w:sz w:val="20"/>
                <w:szCs w:val="20"/>
              </w:rPr>
            </w:pPr>
            <w:r w:rsidRPr="00F32F50">
              <w:rPr>
                <w:sz w:val="20"/>
                <w:szCs w:val="20"/>
              </w:rPr>
              <w:t xml:space="preserve">34.14 </w:t>
            </w:r>
          </w:p>
        </w:tc>
        <w:tc>
          <w:tcPr>
            <w:tcW w:w="949" w:type="dxa"/>
            <w:tcBorders>
              <w:top w:val="nil"/>
              <w:left w:val="nil"/>
              <w:bottom w:val="single" w:sz="4" w:space="0" w:color="auto"/>
              <w:right w:val="single" w:sz="4" w:space="0" w:color="auto"/>
            </w:tcBorders>
            <w:shd w:val="clear" w:color="auto" w:fill="auto"/>
            <w:noWrap/>
            <w:hideMark/>
          </w:tcPr>
          <w:p w14:paraId="3E5593BC"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74116A36"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5B248E6E"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2478F2B2"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31E847E9"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4F1D17C5" w14:textId="77777777" w:rsidR="006A7E8B" w:rsidRPr="00F32F50" w:rsidRDefault="006A7E8B" w:rsidP="002F15A0">
            <w:pPr>
              <w:rPr>
                <w:color w:val="000000"/>
                <w:sz w:val="20"/>
                <w:szCs w:val="20"/>
              </w:rPr>
            </w:pPr>
            <w:r w:rsidRPr="00F32F50">
              <w:rPr>
                <w:color w:val="000000"/>
                <w:sz w:val="20"/>
                <w:szCs w:val="20"/>
              </w:rPr>
              <w:t>2454085.775</w:t>
            </w:r>
          </w:p>
        </w:tc>
        <w:tc>
          <w:tcPr>
            <w:tcW w:w="928" w:type="dxa"/>
            <w:tcBorders>
              <w:top w:val="nil"/>
              <w:left w:val="nil"/>
              <w:bottom w:val="single" w:sz="4" w:space="0" w:color="auto"/>
              <w:right w:val="single" w:sz="4" w:space="0" w:color="auto"/>
            </w:tcBorders>
            <w:shd w:val="clear" w:color="auto" w:fill="auto"/>
            <w:noWrap/>
            <w:vAlign w:val="bottom"/>
            <w:hideMark/>
          </w:tcPr>
          <w:p w14:paraId="2A25D143" w14:textId="77777777" w:rsidR="006A7E8B" w:rsidRPr="00F32F50" w:rsidRDefault="006A7E8B" w:rsidP="002F15A0">
            <w:pPr>
              <w:jc w:val="right"/>
              <w:rPr>
                <w:sz w:val="20"/>
                <w:szCs w:val="20"/>
              </w:rPr>
            </w:pPr>
            <w:r w:rsidRPr="00F32F50">
              <w:rPr>
                <w:sz w:val="20"/>
                <w:szCs w:val="20"/>
              </w:rPr>
              <w:t>6679.00</w:t>
            </w:r>
          </w:p>
        </w:tc>
        <w:tc>
          <w:tcPr>
            <w:tcW w:w="789" w:type="dxa"/>
            <w:tcBorders>
              <w:top w:val="nil"/>
              <w:left w:val="nil"/>
              <w:bottom w:val="single" w:sz="4" w:space="0" w:color="auto"/>
              <w:right w:val="single" w:sz="4" w:space="0" w:color="auto"/>
            </w:tcBorders>
            <w:shd w:val="clear" w:color="auto" w:fill="auto"/>
            <w:noWrap/>
            <w:vAlign w:val="bottom"/>
            <w:hideMark/>
          </w:tcPr>
          <w:p w14:paraId="07D9B203" w14:textId="77777777" w:rsidR="006A7E8B" w:rsidRPr="00F32F50" w:rsidRDefault="006A7E8B" w:rsidP="002F15A0">
            <w:pPr>
              <w:jc w:val="right"/>
              <w:rPr>
                <w:sz w:val="20"/>
                <w:szCs w:val="20"/>
              </w:rPr>
            </w:pPr>
            <w:r w:rsidRPr="00F32F50">
              <w:rPr>
                <w:sz w:val="20"/>
                <w:szCs w:val="20"/>
              </w:rPr>
              <w:t>0.90</w:t>
            </w:r>
          </w:p>
        </w:tc>
        <w:tc>
          <w:tcPr>
            <w:tcW w:w="614" w:type="dxa"/>
            <w:tcBorders>
              <w:top w:val="nil"/>
              <w:left w:val="nil"/>
              <w:bottom w:val="single" w:sz="4" w:space="0" w:color="auto"/>
              <w:right w:val="single" w:sz="4" w:space="0" w:color="auto"/>
            </w:tcBorders>
            <w:shd w:val="clear" w:color="auto" w:fill="auto"/>
            <w:noWrap/>
            <w:vAlign w:val="bottom"/>
            <w:hideMark/>
          </w:tcPr>
          <w:p w14:paraId="458ED92F" w14:textId="77777777" w:rsidR="006A7E8B" w:rsidRPr="00F32F50" w:rsidRDefault="006A7E8B" w:rsidP="002F15A0">
            <w:pPr>
              <w:jc w:val="right"/>
              <w:rPr>
                <w:sz w:val="20"/>
                <w:szCs w:val="20"/>
              </w:rPr>
            </w:pPr>
            <w:r w:rsidRPr="00F32F50">
              <w:rPr>
                <w:sz w:val="20"/>
                <w:szCs w:val="20"/>
              </w:rPr>
              <w:t>0.24</w:t>
            </w:r>
          </w:p>
        </w:tc>
        <w:tc>
          <w:tcPr>
            <w:tcW w:w="1147" w:type="dxa"/>
            <w:tcBorders>
              <w:top w:val="nil"/>
              <w:left w:val="nil"/>
              <w:bottom w:val="single" w:sz="4" w:space="0" w:color="auto"/>
              <w:right w:val="single" w:sz="4" w:space="0" w:color="auto"/>
            </w:tcBorders>
            <w:shd w:val="clear" w:color="auto" w:fill="auto"/>
            <w:noWrap/>
            <w:vAlign w:val="bottom"/>
            <w:hideMark/>
          </w:tcPr>
          <w:p w14:paraId="142EAD7A" w14:textId="77777777" w:rsidR="006A7E8B" w:rsidRPr="00F32F50" w:rsidRDefault="006A7E8B" w:rsidP="002F15A0">
            <w:pPr>
              <w:jc w:val="right"/>
              <w:rPr>
                <w:sz w:val="20"/>
                <w:szCs w:val="20"/>
              </w:rPr>
            </w:pPr>
            <w:r w:rsidRPr="00F32F50">
              <w:rPr>
                <w:sz w:val="20"/>
                <w:szCs w:val="20"/>
              </w:rPr>
              <w:t xml:space="preserve">38.18 </w:t>
            </w:r>
          </w:p>
        </w:tc>
        <w:tc>
          <w:tcPr>
            <w:tcW w:w="949" w:type="dxa"/>
            <w:tcBorders>
              <w:top w:val="nil"/>
              <w:left w:val="nil"/>
              <w:bottom w:val="single" w:sz="4" w:space="0" w:color="auto"/>
              <w:right w:val="single" w:sz="4" w:space="0" w:color="auto"/>
            </w:tcBorders>
            <w:shd w:val="clear" w:color="auto" w:fill="auto"/>
            <w:noWrap/>
            <w:hideMark/>
          </w:tcPr>
          <w:p w14:paraId="5DC1ED25"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73B39DBF"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4CB7AB83"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3D3B95A2"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08FF1B06"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371B8A3D" w14:textId="77777777" w:rsidR="006A7E8B" w:rsidRPr="00F32F50" w:rsidRDefault="006A7E8B" w:rsidP="002F15A0">
            <w:pPr>
              <w:rPr>
                <w:color w:val="000000"/>
                <w:sz w:val="20"/>
                <w:szCs w:val="20"/>
              </w:rPr>
            </w:pPr>
            <w:r w:rsidRPr="00F32F50">
              <w:rPr>
                <w:color w:val="000000"/>
                <w:sz w:val="20"/>
                <w:szCs w:val="20"/>
              </w:rPr>
              <w:t>2454413.035</w:t>
            </w:r>
          </w:p>
        </w:tc>
        <w:tc>
          <w:tcPr>
            <w:tcW w:w="928" w:type="dxa"/>
            <w:tcBorders>
              <w:top w:val="nil"/>
              <w:left w:val="nil"/>
              <w:bottom w:val="single" w:sz="4" w:space="0" w:color="auto"/>
              <w:right w:val="single" w:sz="4" w:space="0" w:color="auto"/>
            </w:tcBorders>
            <w:shd w:val="clear" w:color="auto" w:fill="auto"/>
            <w:noWrap/>
            <w:vAlign w:val="bottom"/>
            <w:hideMark/>
          </w:tcPr>
          <w:p w14:paraId="369322C6" w14:textId="77777777" w:rsidR="006A7E8B" w:rsidRPr="00F32F50" w:rsidRDefault="006A7E8B" w:rsidP="002F15A0">
            <w:pPr>
              <w:jc w:val="right"/>
              <w:rPr>
                <w:sz w:val="20"/>
                <w:szCs w:val="20"/>
              </w:rPr>
            </w:pPr>
            <w:r w:rsidRPr="00F32F50">
              <w:rPr>
                <w:sz w:val="20"/>
                <w:szCs w:val="20"/>
              </w:rPr>
              <w:t>6677.94</w:t>
            </w:r>
          </w:p>
        </w:tc>
        <w:tc>
          <w:tcPr>
            <w:tcW w:w="789" w:type="dxa"/>
            <w:tcBorders>
              <w:top w:val="nil"/>
              <w:left w:val="nil"/>
              <w:bottom w:val="single" w:sz="4" w:space="0" w:color="auto"/>
              <w:right w:val="single" w:sz="4" w:space="0" w:color="auto"/>
            </w:tcBorders>
            <w:shd w:val="clear" w:color="auto" w:fill="auto"/>
            <w:noWrap/>
            <w:vAlign w:val="bottom"/>
            <w:hideMark/>
          </w:tcPr>
          <w:p w14:paraId="45A9CCE3" w14:textId="77777777" w:rsidR="006A7E8B" w:rsidRPr="00F32F50" w:rsidRDefault="006A7E8B" w:rsidP="002F15A0">
            <w:pPr>
              <w:jc w:val="right"/>
              <w:rPr>
                <w:sz w:val="20"/>
                <w:szCs w:val="20"/>
              </w:rPr>
            </w:pPr>
            <w:r w:rsidRPr="00F32F50">
              <w:rPr>
                <w:sz w:val="20"/>
                <w:szCs w:val="20"/>
              </w:rPr>
              <w:t>0.59</w:t>
            </w:r>
          </w:p>
        </w:tc>
        <w:tc>
          <w:tcPr>
            <w:tcW w:w="614" w:type="dxa"/>
            <w:tcBorders>
              <w:top w:val="nil"/>
              <w:left w:val="nil"/>
              <w:bottom w:val="single" w:sz="4" w:space="0" w:color="auto"/>
              <w:right w:val="single" w:sz="4" w:space="0" w:color="auto"/>
            </w:tcBorders>
            <w:shd w:val="clear" w:color="auto" w:fill="auto"/>
            <w:noWrap/>
            <w:vAlign w:val="bottom"/>
            <w:hideMark/>
          </w:tcPr>
          <w:p w14:paraId="1E25FAD5" w14:textId="77777777" w:rsidR="006A7E8B" w:rsidRPr="00F32F50" w:rsidRDefault="006A7E8B" w:rsidP="002F15A0">
            <w:pPr>
              <w:jc w:val="right"/>
              <w:rPr>
                <w:sz w:val="20"/>
                <w:szCs w:val="20"/>
              </w:rPr>
            </w:pPr>
            <w:r w:rsidRPr="00F32F50">
              <w:rPr>
                <w:sz w:val="20"/>
                <w:szCs w:val="20"/>
              </w:rPr>
              <w:t>0.52</w:t>
            </w:r>
          </w:p>
        </w:tc>
        <w:tc>
          <w:tcPr>
            <w:tcW w:w="1147" w:type="dxa"/>
            <w:tcBorders>
              <w:top w:val="nil"/>
              <w:left w:val="nil"/>
              <w:bottom w:val="single" w:sz="4" w:space="0" w:color="auto"/>
              <w:right w:val="single" w:sz="4" w:space="0" w:color="auto"/>
            </w:tcBorders>
            <w:shd w:val="clear" w:color="auto" w:fill="auto"/>
            <w:noWrap/>
            <w:vAlign w:val="bottom"/>
            <w:hideMark/>
          </w:tcPr>
          <w:p w14:paraId="3214731B" w14:textId="77777777" w:rsidR="006A7E8B" w:rsidRPr="00F32F50" w:rsidRDefault="006A7E8B" w:rsidP="002F15A0">
            <w:pPr>
              <w:jc w:val="right"/>
              <w:rPr>
                <w:sz w:val="20"/>
                <w:szCs w:val="20"/>
              </w:rPr>
            </w:pPr>
            <w:r w:rsidRPr="00F32F50">
              <w:rPr>
                <w:sz w:val="20"/>
                <w:szCs w:val="20"/>
              </w:rPr>
              <w:t xml:space="preserve">-9.43 </w:t>
            </w:r>
          </w:p>
        </w:tc>
        <w:tc>
          <w:tcPr>
            <w:tcW w:w="949" w:type="dxa"/>
            <w:tcBorders>
              <w:top w:val="nil"/>
              <w:left w:val="nil"/>
              <w:bottom w:val="single" w:sz="4" w:space="0" w:color="auto"/>
              <w:right w:val="single" w:sz="4" w:space="0" w:color="auto"/>
            </w:tcBorders>
            <w:shd w:val="clear" w:color="auto" w:fill="auto"/>
            <w:noWrap/>
            <w:hideMark/>
          </w:tcPr>
          <w:p w14:paraId="55908F5A"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25D8408B"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7430EDF5"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1425CB90"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5CF031A7"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3DBC6223" w14:textId="77777777" w:rsidR="006A7E8B" w:rsidRPr="00F32F50" w:rsidRDefault="006A7E8B" w:rsidP="002F15A0">
            <w:pPr>
              <w:rPr>
                <w:color w:val="000000"/>
                <w:sz w:val="20"/>
                <w:szCs w:val="20"/>
              </w:rPr>
            </w:pPr>
            <w:r w:rsidRPr="00F32F50">
              <w:rPr>
                <w:color w:val="000000"/>
                <w:sz w:val="20"/>
                <w:szCs w:val="20"/>
              </w:rPr>
              <w:t>2454415.952</w:t>
            </w:r>
          </w:p>
        </w:tc>
        <w:tc>
          <w:tcPr>
            <w:tcW w:w="928" w:type="dxa"/>
            <w:tcBorders>
              <w:top w:val="nil"/>
              <w:left w:val="nil"/>
              <w:bottom w:val="single" w:sz="4" w:space="0" w:color="auto"/>
              <w:right w:val="single" w:sz="4" w:space="0" w:color="auto"/>
            </w:tcBorders>
            <w:shd w:val="clear" w:color="auto" w:fill="auto"/>
            <w:noWrap/>
            <w:vAlign w:val="bottom"/>
            <w:hideMark/>
          </w:tcPr>
          <w:p w14:paraId="7F0DB1F3" w14:textId="77777777" w:rsidR="006A7E8B" w:rsidRPr="00F32F50" w:rsidRDefault="006A7E8B" w:rsidP="002F15A0">
            <w:pPr>
              <w:jc w:val="right"/>
              <w:rPr>
                <w:sz w:val="20"/>
                <w:szCs w:val="20"/>
              </w:rPr>
            </w:pPr>
            <w:r w:rsidRPr="00F32F50">
              <w:rPr>
                <w:sz w:val="20"/>
                <w:szCs w:val="20"/>
              </w:rPr>
              <w:t>6678.18</w:t>
            </w:r>
          </w:p>
        </w:tc>
        <w:tc>
          <w:tcPr>
            <w:tcW w:w="789" w:type="dxa"/>
            <w:tcBorders>
              <w:top w:val="nil"/>
              <w:left w:val="nil"/>
              <w:bottom w:val="single" w:sz="4" w:space="0" w:color="auto"/>
              <w:right w:val="single" w:sz="4" w:space="0" w:color="auto"/>
            </w:tcBorders>
            <w:shd w:val="clear" w:color="auto" w:fill="auto"/>
            <w:noWrap/>
            <w:vAlign w:val="bottom"/>
            <w:hideMark/>
          </w:tcPr>
          <w:p w14:paraId="4B70C44B" w14:textId="77777777" w:rsidR="006A7E8B" w:rsidRPr="00F32F50" w:rsidRDefault="006A7E8B" w:rsidP="002F15A0">
            <w:pPr>
              <w:jc w:val="right"/>
              <w:rPr>
                <w:sz w:val="20"/>
                <w:szCs w:val="20"/>
              </w:rPr>
            </w:pPr>
            <w:r w:rsidRPr="00F32F50">
              <w:rPr>
                <w:sz w:val="20"/>
                <w:szCs w:val="20"/>
              </w:rPr>
              <w:t>0.68</w:t>
            </w:r>
          </w:p>
        </w:tc>
        <w:tc>
          <w:tcPr>
            <w:tcW w:w="614" w:type="dxa"/>
            <w:tcBorders>
              <w:top w:val="nil"/>
              <w:left w:val="nil"/>
              <w:bottom w:val="single" w:sz="4" w:space="0" w:color="auto"/>
              <w:right w:val="single" w:sz="4" w:space="0" w:color="auto"/>
            </w:tcBorders>
            <w:shd w:val="clear" w:color="auto" w:fill="auto"/>
            <w:noWrap/>
            <w:vAlign w:val="bottom"/>
            <w:hideMark/>
          </w:tcPr>
          <w:p w14:paraId="40274564" w14:textId="77777777" w:rsidR="006A7E8B" w:rsidRPr="00F32F50" w:rsidRDefault="006A7E8B" w:rsidP="002F15A0">
            <w:pPr>
              <w:jc w:val="right"/>
              <w:rPr>
                <w:sz w:val="20"/>
                <w:szCs w:val="20"/>
              </w:rPr>
            </w:pPr>
            <w:r w:rsidRPr="00F32F50">
              <w:rPr>
                <w:sz w:val="20"/>
                <w:szCs w:val="20"/>
              </w:rPr>
              <w:t>0.37</w:t>
            </w:r>
          </w:p>
        </w:tc>
        <w:tc>
          <w:tcPr>
            <w:tcW w:w="1147" w:type="dxa"/>
            <w:tcBorders>
              <w:top w:val="nil"/>
              <w:left w:val="nil"/>
              <w:bottom w:val="single" w:sz="4" w:space="0" w:color="auto"/>
              <w:right w:val="single" w:sz="4" w:space="0" w:color="auto"/>
            </w:tcBorders>
            <w:shd w:val="clear" w:color="auto" w:fill="auto"/>
            <w:noWrap/>
            <w:vAlign w:val="bottom"/>
            <w:hideMark/>
          </w:tcPr>
          <w:p w14:paraId="3D9DE67E" w14:textId="77777777" w:rsidR="006A7E8B" w:rsidRPr="00F32F50" w:rsidRDefault="006A7E8B" w:rsidP="002F15A0">
            <w:pPr>
              <w:jc w:val="right"/>
              <w:rPr>
                <w:sz w:val="20"/>
                <w:szCs w:val="20"/>
              </w:rPr>
            </w:pPr>
            <w:r w:rsidRPr="00F32F50">
              <w:rPr>
                <w:sz w:val="20"/>
                <w:szCs w:val="20"/>
              </w:rPr>
              <w:t xml:space="preserve">1.35 </w:t>
            </w:r>
          </w:p>
        </w:tc>
        <w:tc>
          <w:tcPr>
            <w:tcW w:w="949" w:type="dxa"/>
            <w:tcBorders>
              <w:top w:val="nil"/>
              <w:left w:val="nil"/>
              <w:bottom w:val="single" w:sz="4" w:space="0" w:color="auto"/>
              <w:right w:val="single" w:sz="4" w:space="0" w:color="auto"/>
            </w:tcBorders>
            <w:shd w:val="clear" w:color="auto" w:fill="auto"/>
            <w:noWrap/>
            <w:hideMark/>
          </w:tcPr>
          <w:p w14:paraId="6DA04F74"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3A15139F"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559E859D"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3D78C37C"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6F500E97"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05ADCA0F" w14:textId="77777777" w:rsidR="006A7E8B" w:rsidRPr="00F32F50" w:rsidRDefault="006A7E8B" w:rsidP="002F15A0">
            <w:pPr>
              <w:rPr>
                <w:color w:val="000000"/>
                <w:sz w:val="20"/>
                <w:szCs w:val="20"/>
              </w:rPr>
            </w:pPr>
            <w:r w:rsidRPr="00F32F50">
              <w:rPr>
                <w:color w:val="000000"/>
                <w:sz w:val="20"/>
                <w:szCs w:val="20"/>
              </w:rPr>
              <w:t>2454421.867</w:t>
            </w:r>
          </w:p>
        </w:tc>
        <w:tc>
          <w:tcPr>
            <w:tcW w:w="928" w:type="dxa"/>
            <w:tcBorders>
              <w:top w:val="nil"/>
              <w:left w:val="nil"/>
              <w:bottom w:val="single" w:sz="4" w:space="0" w:color="auto"/>
              <w:right w:val="single" w:sz="4" w:space="0" w:color="auto"/>
            </w:tcBorders>
            <w:shd w:val="clear" w:color="auto" w:fill="auto"/>
            <w:noWrap/>
            <w:hideMark/>
          </w:tcPr>
          <w:p w14:paraId="772D549F" w14:textId="77777777" w:rsidR="006A7E8B" w:rsidRPr="00F32F50" w:rsidRDefault="006A7E8B" w:rsidP="002F15A0">
            <w:pPr>
              <w:jc w:val="center"/>
              <w:rPr>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21145A4A" w14:textId="77777777" w:rsidR="006A7E8B" w:rsidRPr="00F32F50" w:rsidRDefault="006A7E8B" w:rsidP="002F15A0">
            <w:pPr>
              <w:jc w:val="center"/>
              <w:rPr>
                <w:sz w:val="20"/>
                <w:szCs w:val="20"/>
              </w:rPr>
            </w:pPr>
            <w:r w:rsidRPr="00F32F50">
              <w:rPr>
                <w:sz w:val="20"/>
                <w:szCs w:val="20"/>
                <w:lang w:val="en-US"/>
              </w:rPr>
              <w:t>–</w:t>
            </w:r>
          </w:p>
        </w:tc>
        <w:tc>
          <w:tcPr>
            <w:tcW w:w="614" w:type="dxa"/>
            <w:tcBorders>
              <w:top w:val="nil"/>
              <w:left w:val="nil"/>
              <w:bottom w:val="single" w:sz="4" w:space="0" w:color="auto"/>
              <w:right w:val="single" w:sz="4" w:space="0" w:color="auto"/>
            </w:tcBorders>
            <w:shd w:val="clear" w:color="auto" w:fill="auto"/>
            <w:noWrap/>
            <w:hideMark/>
          </w:tcPr>
          <w:p w14:paraId="24D88C8C" w14:textId="77777777" w:rsidR="006A7E8B" w:rsidRPr="00F32F50" w:rsidRDefault="006A7E8B" w:rsidP="002F15A0">
            <w:pPr>
              <w:jc w:val="center"/>
              <w:rPr>
                <w:sz w:val="20"/>
                <w:szCs w:val="20"/>
              </w:rPr>
            </w:pPr>
            <w:r w:rsidRPr="00F32F50">
              <w:rPr>
                <w:sz w:val="20"/>
                <w:szCs w:val="20"/>
                <w:lang w:val="en-US"/>
              </w:rPr>
              <w:t>–</w:t>
            </w:r>
          </w:p>
        </w:tc>
        <w:tc>
          <w:tcPr>
            <w:tcW w:w="1147" w:type="dxa"/>
            <w:tcBorders>
              <w:top w:val="nil"/>
              <w:left w:val="nil"/>
              <w:bottom w:val="single" w:sz="4" w:space="0" w:color="auto"/>
              <w:right w:val="single" w:sz="4" w:space="0" w:color="auto"/>
            </w:tcBorders>
            <w:shd w:val="clear" w:color="auto" w:fill="auto"/>
            <w:noWrap/>
            <w:hideMark/>
          </w:tcPr>
          <w:p w14:paraId="22948B29"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37AB757E"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47C73532"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40509183"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6DEB19F7"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1AD2AD62"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6D4CAC6A" w14:textId="77777777" w:rsidR="006A7E8B" w:rsidRPr="00F32F50" w:rsidRDefault="006A7E8B" w:rsidP="002F15A0">
            <w:pPr>
              <w:rPr>
                <w:color w:val="000000"/>
                <w:sz w:val="20"/>
                <w:szCs w:val="20"/>
              </w:rPr>
            </w:pPr>
            <w:r w:rsidRPr="00F32F50">
              <w:rPr>
                <w:color w:val="000000"/>
                <w:sz w:val="20"/>
                <w:szCs w:val="20"/>
              </w:rPr>
              <w:t>2454425.004</w:t>
            </w:r>
          </w:p>
        </w:tc>
        <w:tc>
          <w:tcPr>
            <w:tcW w:w="928" w:type="dxa"/>
            <w:tcBorders>
              <w:top w:val="nil"/>
              <w:left w:val="nil"/>
              <w:bottom w:val="single" w:sz="4" w:space="0" w:color="auto"/>
              <w:right w:val="single" w:sz="4" w:space="0" w:color="auto"/>
            </w:tcBorders>
            <w:shd w:val="clear" w:color="auto" w:fill="auto"/>
            <w:noWrap/>
            <w:hideMark/>
          </w:tcPr>
          <w:p w14:paraId="317F5E90" w14:textId="77777777" w:rsidR="006A7E8B" w:rsidRPr="00F32F50" w:rsidRDefault="006A7E8B" w:rsidP="002F15A0">
            <w:pPr>
              <w:jc w:val="center"/>
              <w:rPr>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7E5B7E1E" w14:textId="77777777" w:rsidR="006A7E8B" w:rsidRPr="00F32F50" w:rsidRDefault="006A7E8B" w:rsidP="002F15A0">
            <w:pPr>
              <w:jc w:val="center"/>
              <w:rPr>
                <w:sz w:val="20"/>
                <w:szCs w:val="20"/>
              </w:rPr>
            </w:pPr>
            <w:r w:rsidRPr="00F32F50">
              <w:rPr>
                <w:sz w:val="20"/>
                <w:szCs w:val="20"/>
                <w:lang w:val="en-US"/>
              </w:rPr>
              <w:t>–</w:t>
            </w:r>
          </w:p>
        </w:tc>
        <w:tc>
          <w:tcPr>
            <w:tcW w:w="614" w:type="dxa"/>
            <w:tcBorders>
              <w:top w:val="nil"/>
              <w:left w:val="nil"/>
              <w:bottom w:val="single" w:sz="4" w:space="0" w:color="auto"/>
              <w:right w:val="single" w:sz="4" w:space="0" w:color="auto"/>
            </w:tcBorders>
            <w:shd w:val="clear" w:color="auto" w:fill="auto"/>
            <w:noWrap/>
            <w:hideMark/>
          </w:tcPr>
          <w:p w14:paraId="170253DD" w14:textId="77777777" w:rsidR="006A7E8B" w:rsidRPr="00F32F50" w:rsidRDefault="006A7E8B" w:rsidP="002F15A0">
            <w:pPr>
              <w:jc w:val="center"/>
              <w:rPr>
                <w:sz w:val="20"/>
                <w:szCs w:val="20"/>
              </w:rPr>
            </w:pPr>
            <w:r w:rsidRPr="00F32F50">
              <w:rPr>
                <w:sz w:val="20"/>
                <w:szCs w:val="20"/>
                <w:lang w:val="en-US"/>
              </w:rPr>
              <w:t>–</w:t>
            </w:r>
          </w:p>
        </w:tc>
        <w:tc>
          <w:tcPr>
            <w:tcW w:w="1147" w:type="dxa"/>
            <w:tcBorders>
              <w:top w:val="nil"/>
              <w:left w:val="nil"/>
              <w:bottom w:val="single" w:sz="4" w:space="0" w:color="auto"/>
              <w:right w:val="single" w:sz="4" w:space="0" w:color="auto"/>
            </w:tcBorders>
            <w:shd w:val="clear" w:color="auto" w:fill="auto"/>
            <w:noWrap/>
            <w:hideMark/>
          </w:tcPr>
          <w:p w14:paraId="4F580EA4"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00367CC1"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455C9D0E"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0D01EA9F"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1D929108"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71B16929"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1F525B66" w14:textId="77777777" w:rsidR="006A7E8B" w:rsidRPr="00F32F50" w:rsidRDefault="006A7E8B" w:rsidP="002F15A0">
            <w:pPr>
              <w:rPr>
                <w:color w:val="000000"/>
                <w:sz w:val="20"/>
                <w:szCs w:val="20"/>
              </w:rPr>
            </w:pPr>
            <w:r w:rsidRPr="00F32F50">
              <w:rPr>
                <w:color w:val="000000"/>
                <w:sz w:val="20"/>
                <w:szCs w:val="20"/>
              </w:rPr>
              <w:t>2454744.995</w:t>
            </w:r>
          </w:p>
        </w:tc>
        <w:tc>
          <w:tcPr>
            <w:tcW w:w="928" w:type="dxa"/>
            <w:tcBorders>
              <w:top w:val="nil"/>
              <w:left w:val="nil"/>
              <w:bottom w:val="single" w:sz="4" w:space="0" w:color="auto"/>
              <w:right w:val="single" w:sz="4" w:space="0" w:color="auto"/>
            </w:tcBorders>
            <w:shd w:val="clear" w:color="auto" w:fill="auto"/>
            <w:noWrap/>
            <w:vAlign w:val="bottom"/>
            <w:hideMark/>
          </w:tcPr>
          <w:p w14:paraId="358926E1" w14:textId="77777777" w:rsidR="006A7E8B" w:rsidRPr="00F32F50" w:rsidRDefault="006A7E8B" w:rsidP="002F15A0">
            <w:pPr>
              <w:jc w:val="right"/>
              <w:rPr>
                <w:sz w:val="20"/>
                <w:szCs w:val="20"/>
              </w:rPr>
            </w:pPr>
            <w:r w:rsidRPr="00F32F50">
              <w:rPr>
                <w:sz w:val="20"/>
                <w:szCs w:val="20"/>
              </w:rPr>
              <w:t>6678.98</w:t>
            </w:r>
          </w:p>
        </w:tc>
        <w:tc>
          <w:tcPr>
            <w:tcW w:w="789" w:type="dxa"/>
            <w:tcBorders>
              <w:top w:val="nil"/>
              <w:left w:val="nil"/>
              <w:bottom w:val="single" w:sz="4" w:space="0" w:color="auto"/>
              <w:right w:val="single" w:sz="4" w:space="0" w:color="auto"/>
            </w:tcBorders>
            <w:shd w:val="clear" w:color="auto" w:fill="auto"/>
            <w:noWrap/>
            <w:vAlign w:val="bottom"/>
            <w:hideMark/>
          </w:tcPr>
          <w:p w14:paraId="69A562DF" w14:textId="77777777" w:rsidR="006A7E8B" w:rsidRPr="00F32F50" w:rsidRDefault="006A7E8B" w:rsidP="002F15A0">
            <w:pPr>
              <w:jc w:val="right"/>
              <w:rPr>
                <w:sz w:val="20"/>
                <w:szCs w:val="20"/>
              </w:rPr>
            </w:pPr>
            <w:r w:rsidRPr="00F32F50">
              <w:rPr>
                <w:sz w:val="20"/>
                <w:szCs w:val="20"/>
              </w:rPr>
              <w:t>0.93</w:t>
            </w:r>
          </w:p>
        </w:tc>
        <w:tc>
          <w:tcPr>
            <w:tcW w:w="614" w:type="dxa"/>
            <w:tcBorders>
              <w:top w:val="nil"/>
              <w:left w:val="nil"/>
              <w:bottom w:val="single" w:sz="4" w:space="0" w:color="auto"/>
              <w:right w:val="single" w:sz="4" w:space="0" w:color="auto"/>
            </w:tcBorders>
            <w:shd w:val="clear" w:color="auto" w:fill="auto"/>
            <w:noWrap/>
            <w:vAlign w:val="bottom"/>
            <w:hideMark/>
          </w:tcPr>
          <w:p w14:paraId="08CEFCC0" w14:textId="77777777" w:rsidR="006A7E8B" w:rsidRPr="00F32F50" w:rsidRDefault="006A7E8B" w:rsidP="002F15A0">
            <w:pPr>
              <w:jc w:val="right"/>
              <w:rPr>
                <w:sz w:val="20"/>
                <w:szCs w:val="20"/>
              </w:rPr>
            </w:pPr>
            <w:r w:rsidRPr="00F32F50">
              <w:rPr>
                <w:sz w:val="20"/>
                <w:szCs w:val="20"/>
              </w:rPr>
              <w:t>0.36</w:t>
            </w:r>
          </w:p>
        </w:tc>
        <w:tc>
          <w:tcPr>
            <w:tcW w:w="1147" w:type="dxa"/>
            <w:tcBorders>
              <w:top w:val="nil"/>
              <w:left w:val="nil"/>
              <w:bottom w:val="single" w:sz="4" w:space="0" w:color="auto"/>
              <w:right w:val="single" w:sz="4" w:space="0" w:color="auto"/>
            </w:tcBorders>
            <w:shd w:val="clear" w:color="auto" w:fill="auto"/>
            <w:noWrap/>
            <w:vAlign w:val="bottom"/>
            <w:hideMark/>
          </w:tcPr>
          <w:p w14:paraId="07C30F45" w14:textId="77777777" w:rsidR="006A7E8B" w:rsidRPr="00F32F50" w:rsidRDefault="006A7E8B" w:rsidP="002F15A0">
            <w:pPr>
              <w:jc w:val="right"/>
              <w:rPr>
                <w:sz w:val="20"/>
                <w:szCs w:val="20"/>
              </w:rPr>
            </w:pPr>
            <w:r w:rsidRPr="00F32F50">
              <w:rPr>
                <w:sz w:val="20"/>
                <w:szCs w:val="20"/>
              </w:rPr>
              <w:t xml:space="preserve">37.29 </w:t>
            </w:r>
          </w:p>
        </w:tc>
        <w:tc>
          <w:tcPr>
            <w:tcW w:w="949" w:type="dxa"/>
            <w:tcBorders>
              <w:top w:val="nil"/>
              <w:left w:val="nil"/>
              <w:bottom w:val="single" w:sz="4" w:space="0" w:color="auto"/>
              <w:right w:val="single" w:sz="4" w:space="0" w:color="auto"/>
            </w:tcBorders>
            <w:shd w:val="clear" w:color="auto" w:fill="auto"/>
            <w:noWrap/>
            <w:hideMark/>
          </w:tcPr>
          <w:p w14:paraId="612D8269"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29F0E6C3"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19D1A0E8"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1A16A47F"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654FB107"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3E1C3F9B" w14:textId="77777777" w:rsidR="006A7E8B" w:rsidRPr="00F32F50" w:rsidRDefault="006A7E8B" w:rsidP="002F15A0">
            <w:pPr>
              <w:rPr>
                <w:color w:val="000000"/>
                <w:sz w:val="20"/>
                <w:szCs w:val="20"/>
              </w:rPr>
            </w:pPr>
            <w:r w:rsidRPr="00F32F50">
              <w:rPr>
                <w:color w:val="000000"/>
                <w:sz w:val="20"/>
                <w:szCs w:val="20"/>
              </w:rPr>
              <w:t>2454745.967</w:t>
            </w:r>
          </w:p>
        </w:tc>
        <w:tc>
          <w:tcPr>
            <w:tcW w:w="928" w:type="dxa"/>
            <w:tcBorders>
              <w:top w:val="nil"/>
              <w:left w:val="nil"/>
              <w:bottom w:val="single" w:sz="4" w:space="0" w:color="auto"/>
              <w:right w:val="single" w:sz="4" w:space="0" w:color="auto"/>
            </w:tcBorders>
            <w:shd w:val="clear" w:color="auto" w:fill="auto"/>
            <w:noWrap/>
            <w:vAlign w:val="bottom"/>
            <w:hideMark/>
          </w:tcPr>
          <w:p w14:paraId="5CC104EF" w14:textId="77777777" w:rsidR="006A7E8B" w:rsidRPr="00F32F50" w:rsidRDefault="006A7E8B" w:rsidP="002F15A0">
            <w:pPr>
              <w:jc w:val="right"/>
              <w:rPr>
                <w:sz w:val="20"/>
                <w:szCs w:val="20"/>
              </w:rPr>
            </w:pPr>
            <w:r w:rsidRPr="00F32F50">
              <w:rPr>
                <w:sz w:val="20"/>
                <w:szCs w:val="20"/>
              </w:rPr>
              <w:t>6679.34</w:t>
            </w:r>
          </w:p>
        </w:tc>
        <w:tc>
          <w:tcPr>
            <w:tcW w:w="789" w:type="dxa"/>
            <w:tcBorders>
              <w:top w:val="nil"/>
              <w:left w:val="nil"/>
              <w:bottom w:val="single" w:sz="4" w:space="0" w:color="auto"/>
              <w:right w:val="single" w:sz="4" w:space="0" w:color="auto"/>
            </w:tcBorders>
            <w:shd w:val="clear" w:color="auto" w:fill="auto"/>
            <w:noWrap/>
            <w:vAlign w:val="bottom"/>
            <w:hideMark/>
          </w:tcPr>
          <w:p w14:paraId="73E726AD" w14:textId="77777777" w:rsidR="006A7E8B" w:rsidRPr="00F32F50" w:rsidRDefault="006A7E8B" w:rsidP="002F15A0">
            <w:pPr>
              <w:jc w:val="right"/>
              <w:rPr>
                <w:sz w:val="20"/>
                <w:szCs w:val="20"/>
              </w:rPr>
            </w:pPr>
            <w:r w:rsidRPr="00F32F50">
              <w:rPr>
                <w:sz w:val="20"/>
                <w:szCs w:val="20"/>
              </w:rPr>
              <w:t>0.85</w:t>
            </w:r>
          </w:p>
        </w:tc>
        <w:tc>
          <w:tcPr>
            <w:tcW w:w="614" w:type="dxa"/>
            <w:tcBorders>
              <w:top w:val="nil"/>
              <w:left w:val="nil"/>
              <w:bottom w:val="single" w:sz="4" w:space="0" w:color="auto"/>
              <w:right w:val="single" w:sz="4" w:space="0" w:color="auto"/>
            </w:tcBorders>
            <w:shd w:val="clear" w:color="auto" w:fill="auto"/>
            <w:noWrap/>
            <w:vAlign w:val="bottom"/>
            <w:hideMark/>
          </w:tcPr>
          <w:p w14:paraId="05C3C398" w14:textId="77777777" w:rsidR="006A7E8B" w:rsidRPr="00F32F50" w:rsidRDefault="006A7E8B" w:rsidP="002F15A0">
            <w:pPr>
              <w:jc w:val="right"/>
              <w:rPr>
                <w:sz w:val="20"/>
                <w:szCs w:val="20"/>
              </w:rPr>
            </w:pPr>
            <w:r w:rsidRPr="00F32F50">
              <w:rPr>
                <w:sz w:val="20"/>
                <w:szCs w:val="20"/>
              </w:rPr>
              <w:t>0.40</w:t>
            </w:r>
          </w:p>
        </w:tc>
        <w:tc>
          <w:tcPr>
            <w:tcW w:w="1147" w:type="dxa"/>
            <w:tcBorders>
              <w:top w:val="nil"/>
              <w:left w:val="nil"/>
              <w:bottom w:val="single" w:sz="4" w:space="0" w:color="auto"/>
              <w:right w:val="single" w:sz="4" w:space="0" w:color="auto"/>
            </w:tcBorders>
            <w:shd w:val="clear" w:color="auto" w:fill="auto"/>
            <w:noWrap/>
            <w:vAlign w:val="bottom"/>
            <w:hideMark/>
          </w:tcPr>
          <w:p w14:paraId="423364BA" w14:textId="77777777" w:rsidR="006A7E8B" w:rsidRPr="00F32F50" w:rsidRDefault="006A7E8B" w:rsidP="002F15A0">
            <w:pPr>
              <w:jc w:val="right"/>
              <w:rPr>
                <w:sz w:val="20"/>
                <w:szCs w:val="20"/>
              </w:rPr>
            </w:pPr>
            <w:r w:rsidRPr="00F32F50">
              <w:rPr>
                <w:sz w:val="20"/>
                <w:szCs w:val="20"/>
              </w:rPr>
              <w:t xml:space="preserve">53.46 </w:t>
            </w:r>
          </w:p>
        </w:tc>
        <w:tc>
          <w:tcPr>
            <w:tcW w:w="949" w:type="dxa"/>
            <w:tcBorders>
              <w:top w:val="nil"/>
              <w:left w:val="nil"/>
              <w:bottom w:val="single" w:sz="4" w:space="0" w:color="auto"/>
              <w:right w:val="single" w:sz="4" w:space="0" w:color="auto"/>
            </w:tcBorders>
            <w:shd w:val="clear" w:color="auto" w:fill="auto"/>
            <w:noWrap/>
            <w:hideMark/>
          </w:tcPr>
          <w:p w14:paraId="48AC0A7D"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0B1B2BDD"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2C6E7795"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24EE4EBF"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40CCF474"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3D4749DC" w14:textId="77777777" w:rsidR="006A7E8B" w:rsidRPr="00F32F50" w:rsidRDefault="006A7E8B" w:rsidP="002F15A0">
            <w:pPr>
              <w:rPr>
                <w:color w:val="000000"/>
                <w:sz w:val="20"/>
                <w:szCs w:val="20"/>
              </w:rPr>
            </w:pPr>
            <w:r w:rsidRPr="00F32F50">
              <w:rPr>
                <w:color w:val="000000"/>
                <w:sz w:val="20"/>
                <w:szCs w:val="20"/>
              </w:rPr>
              <w:t>2454747.998</w:t>
            </w:r>
          </w:p>
        </w:tc>
        <w:tc>
          <w:tcPr>
            <w:tcW w:w="928" w:type="dxa"/>
            <w:tcBorders>
              <w:top w:val="nil"/>
              <w:left w:val="nil"/>
              <w:bottom w:val="single" w:sz="4" w:space="0" w:color="auto"/>
              <w:right w:val="single" w:sz="4" w:space="0" w:color="auto"/>
            </w:tcBorders>
            <w:shd w:val="clear" w:color="auto" w:fill="auto"/>
            <w:noWrap/>
            <w:vAlign w:val="bottom"/>
            <w:hideMark/>
          </w:tcPr>
          <w:p w14:paraId="72E96179" w14:textId="77777777" w:rsidR="006A7E8B" w:rsidRPr="00F32F50" w:rsidRDefault="006A7E8B" w:rsidP="002F15A0">
            <w:pPr>
              <w:jc w:val="right"/>
              <w:rPr>
                <w:sz w:val="20"/>
                <w:szCs w:val="20"/>
              </w:rPr>
            </w:pPr>
            <w:r w:rsidRPr="00F32F50">
              <w:rPr>
                <w:sz w:val="20"/>
                <w:szCs w:val="20"/>
              </w:rPr>
              <w:t>6678.55</w:t>
            </w:r>
          </w:p>
        </w:tc>
        <w:tc>
          <w:tcPr>
            <w:tcW w:w="789" w:type="dxa"/>
            <w:tcBorders>
              <w:top w:val="nil"/>
              <w:left w:val="nil"/>
              <w:bottom w:val="single" w:sz="4" w:space="0" w:color="auto"/>
              <w:right w:val="single" w:sz="4" w:space="0" w:color="auto"/>
            </w:tcBorders>
            <w:shd w:val="clear" w:color="auto" w:fill="auto"/>
            <w:noWrap/>
            <w:vAlign w:val="bottom"/>
            <w:hideMark/>
          </w:tcPr>
          <w:p w14:paraId="7E4D5604" w14:textId="77777777" w:rsidR="006A7E8B" w:rsidRPr="00F32F50" w:rsidRDefault="006A7E8B" w:rsidP="002F15A0">
            <w:pPr>
              <w:jc w:val="right"/>
              <w:rPr>
                <w:sz w:val="20"/>
                <w:szCs w:val="20"/>
              </w:rPr>
            </w:pPr>
            <w:r w:rsidRPr="00F32F50">
              <w:rPr>
                <w:sz w:val="20"/>
                <w:szCs w:val="20"/>
              </w:rPr>
              <w:t>0.81</w:t>
            </w:r>
          </w:p>
        </w:tc>
        <w:tc>
          <w:tcPr>
            <w:tcW w:w="614" w:type="dxa"/>
            <w:tcBorders>
              <w:top w:val="nil"/>
              <w:left w:val="nil"/>
              <w:bottom w:val="single" w:sz="4" w:space="0" w:color="auto"/>
              <w:right w:val="single" w:sz="4" w:space="0" w:color="auto"/>
            </w:tcBorders>
            <w:shd w:val="clear" w:color="auto" w:fill="auto"/>
            <w:noWrap/>
            <w:vAlign w:val="bottom"/>
            <w:hideMark/>
          </w:tcPr>
          <w:p w14:paraId="77E9C96A" w14:textId="77777777" w:rsidR="006A7E8B" w:rsidRPr="00F32F50" w:rsidRDefault="006A7E8B" w:rsidP="002F15A0">
            <w:pPr>
              <w:jc w:val="right"/>
              <w:rPr>
                <w:sz w:val="20"/>
                <w:szCs w:val="20"/>
              </w:rPr>
            </w:pPr>
            <w:r w:rsidRPr="00F32F50">
              <w:rPr>
                <w:sz w:val="20"/>
                <w:szCs w:val="20"/>
              </w:rPr>
              <w:t>0.73</w:t>
            </w:r>
          </w:p>
        </w:tc>
        <w:tc>
          <w:tcPr>
            <w:tcW w:w="1147" w:type="dxa"/>
            <w:tcBorders>
              <w:top w:val="nil"/>
              <w:left w:val="nil"/>
              <w:bottom w:val="single" w:sz="4" w:space="0" w:color="auto"/>
              <w:right w:val="single" w:sz="4" w:space="0" w:color="auto"/>
            </w:tcBorders>
            <w:shd w:val="clear" w:color="auto" w:fill="auto"/>
            <w:noWrap/>
            <w:vAlign w:val="bottom"/>
            <w:hideMark/>
          </w:tcPr>
          <w:p w14:paraId="5EE0F259" w14:textId="77777777" w:rsidR="006A7E8B" w:rsidRPr="00F32F50" w:rsidRDefault="006A7E8B" w:rsidP="002F15A0">
            <w:pPr>
              <w:jc w:val="right"/>
              <w:rPr>
                <w:sz w:val="20"/>
                <w:szCs w:val="20"/>
              </w:rPr>
            </w:pPr>
            <w:r w:rsidRPr="00F32F50">
              <w:rPr>
                <w:sz w:val="20"/>
                <w:szCs w:val="20"/>
              </w:rPr>
              <w:t xml:space="preserve">17.97 </w:t>
            </w:r>
          </w:p>
        </w:tc>
        <w:tc>
          <w:tcPr>
            <w:tcW w:w="949" w:type="dxa"/>
            <w:tcBorders>
              <w:top w:val="nil"/>
              <w:left w:val="nil"/>
              <w:bottom w:val="single" w:sz="4" w:space="0" w:color="auto"/>
              <w:right w:val="single" w:sz="4" w:space="0" w:color="auto"/>
            </w:tcBorders>
            <w:shd w:val="clear" w:color="auto" w:fill="auto"/>
            <w:noWrap/>
            <w:hideMark/>
          </w:tcPr>
          <w:p w14:paraId="76BE307F"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7957751D"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2B34D8D7"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256F7AF6"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6EA87BE9"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11CACBC1" w14:textId="77777777" w:rsidR="006A7E8B" w:rsidRPr="00F32F50" w:rsidRDefault="006A7E8B" w:rsidP="002F15A0">
            <w:pPr>
              <w:rPr>
                <w:color w:val="000000"/>
                <w:sz w:val="20"/>
                <w:szCs w:val="20"/>
              </w:rPr>
            </w:pPr>
            <w:r w:rsidRPr="00F32F50">
              <w:rPr>
                <w:color w:val="000000"/>
                <w:sz w:val="20"/>
                <w:szCs w:val="20"/>
              </w:rPr>
              <w:t>2454748.963</w:t>
            </w:r>
          </w:p>
        </w:tc>
        <w:tc>
          <w:tcPr>
            <w:tcW w:w="928" w:type="dxa"/>
            <w:tcBorders>
              <w:top w:val="nil"/>
              <w:left w:val="nil"/>
              <w:bottom w:val="single" w:sz="4" w:space="0" w:color="auto"/>
              <w:right w:val="single" w:sz="4" w:space="0" w:color="auto"/>
            </w:tcBorders>
            <w:shd w:val="clear" w:color="auto" w:fill="auto"/>
            <w:noWrap/>
            <w:vAlign w:val="bottom"/>
            <w:hideMark/>
          </w:tcPr>
          <w:p w14:paraId="2BF754C6" w14:textId="77777777" w:rsidR="006A7E8B" w:rsidRPr="00F32F50" w:rsidRDefault="006A7E8B" w:rsidP="002F15A0">
            <w:pPr>
              <w:jc w:val="right"/>
              <w:rPr>
                <w:sz w:val="20"/>
                <w:szCs w:val="20"/>
              </w:rPr>
            </w:pPr>
            <w:r w:rsidRPr="00F32F50">
              <w:rPr>
                <w:sz w:val="20"/>
                <w:szCs w:val="20"/>
              </w:rPr>
              <w:t>6678.46</w:t>
            </w:r>
          </w:p>
        </w:tc>
        <w:tc>
          <w:tcPr>
            <w:tcW w:w="789" w:type="dxa"/>
            <w:tcBorders>
              <w:top w:val="nil"/>
              <w:left w:val="nil"/>
              <w:bottom w:val="single" w:sz="4" w:space="0" w:color="auto"/>
              <w:right w:val="single" w:sz="4" w:space="0" w:color="auto"/>
            </w:tcBorders>
            <w:shd w:val="clear" w:color="auto" w:fill="auto"/>
            <w:noWrap/>
            <w:vAlign w:val="bottom"/>
            <w:hideMark/>
          </w:tcPr>
          <w:p w14:paraId="4A7C0978" w14:textId="77777777" w:rsidR="006A7E8B" w:rsidRPr="00F32F50" w:rsidRDefault="006A7E8B" w:rsidP="002F15A0">
            <w:pPr>
              <w:jc w:val="right"/>
              <w:rPr>
                <w:sz w:val="20"/>
                <w:szCs w:val="20"/>
              </w:rPr>
            </w:pPr>
            <w:r w:rsidRPr="00F32F50">
              <w:rPr>
                <w:sz w:val="20"/>
                <w:szCs w:val="20"/>
              </w:rPr>
              <w:t>0.83</w:t>
            </w:r>
          </w:p>
        </w:tc>
        <w:tc>
          <w:tcPr>
            <w:tcW w:w="614" w:type="dxa"/>
            <w:tcBorders>
              <w:top w:val="nil"/>
              <w:left w:val="nil"/>
              <w:bottom w:val="single" w:sz="4" w:space="0" w:color="auto"/>
              <w:right w:val="single" w:sz="4" w:space="0" w:color="auto"/>
            </w:tcBorders>
            <w:shd w:val="clear" w:color="auto" w:fill="auto"/>
            <w:noWrap/>
            <w:vAlign w:val="bottom"/>
            <w:hideMark/>
          </w:tcPr>
          <w:p w14:paraId="13841CC2" w14:textId="77777777" w:rsidR="006A7E8B" w:rsidRPr="00F32F50" w:rsidRDefault="006A7E8B" w:rsidP="002F15A0">
            <w:pPr>
              <w:jc w:val="right"/>
              <w:rPr>
                <w:sz w:val="20"/>
                <w:szCs w:val="20"/>
              </w:rPr>
            </w:pPr>
            <w:r w:rsidRPr="00F32F50">
              <w:rPr>
                <w:sz w:val="20"/>
                <w:szCs w:val="20"/>
              </w:rPr>
              <w:t>0.58</w:t>
            </w:r>
          </w:p>
        </w:tc>
        <w:tc>
          <w:tcPr>
            <w:tcW w:w="1147" w:type="dxa"/>
            <w:tcBorders>
              <w:top w:val="nil"/>
              <w:left w:val="nil"/>
              <w:bottom w:val="single" w:sz="4" w:space="0" w:color="auto"/>
              <w:right w:val="single" w:sz="4" w:space="0" w:color="auto"/>
            </w:tcBorders>
            <w:shd w:val="clear" w:color="auto" w:fill="auto"/>
            <w:noWrap/>
            <w:vAlign w:val="bottom"/>
            <w:hideMark/>
          </w:tcPr>
          <w:p w14:paraId="4E5001FD" w14:textId="77777777" w:rsidR="006A7E8B" w:rsidRPr="00F32F50" w:rsidRDefault="006A7E8B" w:rsidP="002F15A0">
            <w:pPr>
              <w:jc w:val="right"/>
              <w:rPr>
                <w:sz w:val="20"/>
                <w:szCs w:val="20"/>
              </w:rPr>
            </w:pPr>
            <w:r w:rsidRPr="00F32F50">
              <w:rPr>
                <w:sz w:val="20"/>
                <w:szCs w:val="20"/>
              </w:rPr>
              <w:t xml:space="preserve">13.93 </w:t>
            </w:r>
          </w:p>
        </w:tc>
        <w:tc>
          <w:tcPr>
            <w:tcW w:w="949" w:type="dxa"/>
            <w:tcBorders>
              <w:top w:val="nil"/>
              <w:left w:val="nil"/>
              <w:bottom w:val="single" w:sz="4" w:space="0" w:color="auto"/>
              <w:right w:val="single" w:sz="4" w:space="0" w:color="auto"/>
            </w:tcBorders>
            <w:shd w:val="clear" w:color="auto" w:fill="auto"/>
            <w:noWrap/>
            <w:hideMark/>
          </w:tcPr>
          <w:p w14:paraId="6E6913A2"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50232E0E"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70AAA0D4"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5CE8EBBC"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363796EE"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50A69A12" w14:textId="77777777" w:rsidR="006A7E8B" w:rsidRPr="00F32F50" w:rsidRDefault="006A7E8B" w:rsidP="002F15A0">
            <w:pPr>
              <w:rPr>
                <w:color w:val="000000"/>
                <w:sz w:val="20"/>
                <w:szCs w:val="20"/>
              </w:rPr>
            </w:pPr>
            <w:r w:rsidRPr="00F32F50">
              <w:rPr>
                <w:color w:val="000000"/>
                <w:sz w:val="20"/>
                <w:szCs w:val="20"/>
              </w:rPr>
              <w:t>2455140.912</w:t>
            </w:r>
          </w:p>
        </w:tc>
        <w:tc>
          <w:tcPr>
            <w:tcW w:w="928" w:type="dxa"/>
            <w:tcBorders>
              <w:top w:val="nil"/>
              <w:left w:val="nil"/>
              <w:bottom w:val="single" w:sz="4" w:space="0" w:color="auto"/>
              <w:right w:val="single" w:sz="4" w:space="0" w:color="auto"/>
            </w:tcBorders>
            <w:shd w:val="clear" w:color="auto" w:fill="auto"/>
            <w:noWrap/>
            <w:vAlign w:val="bottom"/>
            <w:hideMark/>
          </w:tcPr>
          <w:p w14:paraId="22718B45" w14:textId="77777777" w:rsidR="006A7E8B" w:rsidRPr="00F32F50" w:rsidRDefault="006A7E8B" w:rsidP="002F15A0">
            <w:pPr>
              <w:jc w:val="right"/>
              <w:rPr>
                <w:sz w:val="20"/>
                <w:szCs w:val="20"/>
              </w:rPr>
            </w:pPr>
            <w:r w:rsidRPr="00F32F50">
              <w:rPr>
                <w:sz w:val="20"/>
                <w:szCs w:val="20"/>
              </w:rPr>
              <w:t>6678.99</w:t>
            </w:r>
          </w:p>
        </w:tc>
        <w:tc>
          <w:tcPr>
            <w:tcW w:w="789" w:type="dxa"/>
            <w:tcBorders>
              <w:top w:val="nil"/>
              <w:left w:val="nil"/>
              <w:bottom w:val="single" w:sz="4" w:space="0" w:color="auto"/>
              <w:right w:val="single" w:sz="4" w:space="0" w:color="auto"/>
            </w:tcBorders>
            <w:shd w:val="clear" w:color="auto" w:fill="auto"/>
            <w:noWrap/>
            <w:vAlign w:val="bottom"/>
            <w:hideMark/>
          </w:tcPr>
          <w:p w14:paraId="78F88AAA" w14:textId="77777777" w:rsidR="006A7E8B" w:rsidRPr="00F32F50" w:rsidRDefault="006A7E8B" w:rsidP="002F15A0">
            <w:pPr>
              <w:jc w:val="right"/>
              <w:rPr>
                <w:sz w:val="20"/>
                <w:szCs w:val="20"/>
              </w:rPr>
            </w:pPr>
            <w:r w:rsidRPr="00F32F50">
              <w:rPr>
                <w:sz w:val="20"/>
                <w:szCs w:val="20"/>
              </w:rPr>
              <w:t>0.85</w:t>
            </w:r>
          </w:p>
        </w:tc>
        <w:tc>
          <w:tcPr>
            <w:tcW w:w="614" w:type="dxa"/>
            <w:tcBorders>
              <w:top w:val="nil"/>
              <w:left w:val="nil"/>
              <w:bottom w:val="single" w:sz="4" w:space="0" w:color="auto"/>
              <w:right w:val="single" w:sz="4" w:space="0" w:color="auto"/>
            </w:tcBorders>
            <w:shd w:val="clear" w:color="auto" w:fill="auto"/>
            <w:noWrap/>
            <w:vAlign w:val="bottom"/>
            <w:hideMark/>
          </w:tcPr>
          <w:p w14:paraId="71EC893A" w14:textId="77777777" w:rsidR="006A7E8B" w:rsidRPr="00F32F50" w:rsidRDefault="006A7E8B" w:rsidP="002F15A0">
            <w:pPr>
              <w:jc w:val="right"/>
              <w:rPr>
                <w:sz w:val="20"/>
                <w:szCs w:val="20"/>
              </w:rPr>
            </w:pPr>
            <w:r w:rsidRPr="00F32F50">
              <w:rPr>
                <w:sz w:val="20"/>
                <w:szCs w:val="20"/>
              </w:rPr>
              <w:t>0.41</w:t>
            </w:r>
          </w:p>
        </w:tc>
        <w:tc>
          <w:tcPr>
            <w:tcW w:w="1147" w:type="dxa"/>
            <w:tcBorders>
              <w:top w:val="nil"/>
              <w:left w:val="nil"/>
              <w:bottom w:val="single" w:sz="4" w:space="0" w:color="auto"/>
              <w:right w:val="single" w:sz="4" w:space="0" w:color="auto"/>
            </w:tcBorders>
            <w:shd w:val="clear" w:color="auto" w:fill="auto"/>
            <w:noWrap/>
            <w:vAlign w:val="bottom"/>
            <w:hideMark/>
          </w:tcPr>
          <w:p w14:paraId="1A595E73" w14:textId="77777777" w:rsidR="006A7E8B" w:rsidRPr="00F32F50" w:rsidRDefault="006A7E8B" w:rsidP="002F15A0">
            <w:pPr>
              <w:jc w:val="right"/>
              <w:rPr>
                <w:sz w:val="20"/>
                <w:szCs w:val="20"/>
              </w:rPr>
            </w:pPr>
            <w:r w:rsidRPr="00F32F50">
              <w:rPr>
                <w:sz w:val="20"/>
                <w:szCs w:val="20"/>
              </w:rPr>
              <w:t xml:space="preserve">37.74 </w:t>
            </w:r>
          </w:p>
        </w:tc>
        <w:tc>
          <w:tcPr>
            <w:tcW w:w="949" w:type="dxa"/>
            <w:tcBorders>
              <w:top w:val="nil"/>
              <w:left w:val="nil"/>
              <w:bottom w:val="single" w:sz="4" w:space="0" w:color="auto"/>
              <w:right w:val="single" w:sz="4" w:space="0" w:color="auto"/>
            </w:tcBorders>
            <w:shd w:val="clear" w:color="auto" w:fill="auto"/>
            <w:noWrap/>
            <w:hideMark/>
          </w:tcPr>
          <w:p w14:paraId="7189164D"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33296E7A"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57800461"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6534D0B5"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6CF9E545"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0DA606E0" w14:textId="77777777" w:rsidR="006A7E8B" w:rsidRPr="00F32F50" w:rsidRDefault="006A7E8B" w:rsidP="002F15A0">
            <w:pPr>
              <w:rPr>
                <w:color w:val="000000"/>
                <w:sz w:val="20"/>
                <w:szCs w:val="20"/>
              </w:rPr>
            </w:pPr>
            <w:r w:rsidRPr="00F32F50">
              <w:rPr>
                <w:color w:val="000000"/>
                <w:sz w:val="20"/>
                <w:szCs w:val="20"/>
              </w:rPr>
              <w:t>2455485.018</w:t>
            </w:r>
          </w:p>
        </w:tc>
        <w:tc>
          <w:tcPr>
            <w:tcW w:w="928" w:type="dxa"/>
            <w:tcBorders>
              <w:top w:val="nil"/>
              <w:left w:val="nil"/>
              <w:bottom w:val="single" w:sz="4" w:space="0" w:color="auto"/>
              <w:right w:val="single" w:sz="4" w:space="0" w:color="auto"/>
            </w:tcBorders>
            <w:shd w:val="clear" w:color="auto" w:fill="auto"/>
            <w:noWrap/>
            <w:vAlign w:val="bottom"/>
            <w:hideMark/>
          </w:tcPr>
          <w:p w14:paraId="35626DC2" w14:textId="77777777" w:rsidR="006A7E8B" w:rsidRPr="00F32F50" w:rsidRDefault="006A7E8B" w:rsidP="002F15A0">
            <w:pPr>
              <w:jc w:val="right"/>
              <w:rPr>
                <w:sz w:val="20"/>
                <w:szCs w:val="20"/>
              </w:rPr>
            </w:pPr>
            <w:r w:rsidRPr="00F32F50">
              <w:rPr>
                <w:sz w:val="20"/>
                <w:szCs w:val="20"/>
              </w:rPr>
              <w:t>6678.10</w:t>
            </w:r>
          </w:p>
        </w:tc>
        <w:tc>
          <w:tcPr>
            <w:tcW w:w="789" w:type="dxa"/>
            <w:tcBorders>
              <w:top w:val="nil"/>
              <w:left w:val="nil"/>
              <w:bottom w:val="single" w:sz="4" w:space="0" w:color="auto"/>
              <w:right w:val="single" w:sz="4" w:space="0" w:color="auto"/>
            </w:tcBorders>
            <w:shd w:val="clear" w:color="auto" w:fill="auto"/>
            <w:noWrap/>
            <w:vAlign w:val="bottom"/>
            <w:hideMark/>
          </w:tcPr>
          <w:p w14:paraId="1C196FAA" w14:textId="77777777" w:rsidR="006A7E8B" w:rsidRPr="00F32F50" w:rsidRDefault="006A7E8B" w:rsidP="002F15A0">
            <w:pPr>
              <w:jc w:val="right"/>
              <w:rPr>
                <w:sz w:val="20"/>
                <w:szCs w:val="20"/>
              </w:rPr>
            </w:pPr>
            <w:r w:rsidRPr="00F32F50">
              <w:rPr>
                <w:sz w:val="20"/>
                <w:szCs w:val="20"/>
              </w:rPr>
              <w:t>0.87</w:t>
            </w:r>
          </w:p>
        </w:tc>
        <w:tc>
          <w:tcPr>
            <w:tcW w:w="614" w:type="dxa"/>
            <w:tcBorders>
              <w:top w:val="nil"/>
              <w:left w:val="nil"/>
              <w:bottom w:val="single" w:sz="4" w:space="0" w:color="auto"/>
              <w:right w:val="single" w:sz="4" w:space="0" w:color="auto"/>
            </w:tcBorders>
            <w:shd w:val="clear" w:color="auto" w:fill="auto"/>
            <w:noWrap/>
            <w:vAlign w:val="bottom"/>
            <w:hideMark/>
          </w:tcPr>
          <w:p w14:paraId="16DD8B7A" w14:textId="77777777" w:rsidR="006A7E8B" w:rsidRPr="00F32F50" w:rsidRDefault="006A7E8B" w:rsidP="002F15A0">
            <w:pPr>
              <w:jc w:val="right"/>
              <w:rPr>
                <w:sz w:val="20"/>
                <w:szCs w:val="20"/>
              </w:rPr>
            </w:pPr>
            <w:r w:rsidRPr="00F32F50">
              <w:rPr>
                <w:sz w:val="20"/>
                <w:szCs w:val="20"/>
              </w:rPr>
              <w:t>0.47</w:t>
            </w:r>
          </w:p>
        </w:tc>
        <w:tc>
          <w:tcPr>
            <w:tcW w:w="1147" w:type="dxa"/>
            <w:tcBorders>
              <w:top w:val="nil"/>
              <w:left w:val="nil"/>
              <w:bottom w:val="single" w:sz="4" w:space="0" w:color="auto"/>
              <w:right w:val="single" w:sz="4" w:space="0" w:color="auto"/>
            </w:tcBorders>
            <w:shd w:val="clear" w:color="auto" w:fill="auto"/>
            <w:noWrap/>
            <w:vAlign w:val="bottom"/>
            <w:hideMark/>
          </w:tcPr>
          <w:p w14:paraId="4C3C7C12" w14:textId="77777777" w:rsidR="006A7E8B" w:rsidRPr="00F32F50" w:rsidRDefault="006A7E8B" w:rsidP="002F15A0">
            <w:pPr>
              <w:jc w:val="right"/>
              <w:rPr>
                <w:sz w:val="20"/>
                <w:szCs w:val="20"/>
              </w:rPr>
            </w:pPr>
            <w:r w:rsidRPr="00F32F50">
              <w:rPr>
                <w:sz w:val="20"/>
                <w:szCs w:val="20"/>
              </w:rPr>
              <w:t xml:space="preserve">-2.25 </w:t>
            </w:r>
          </w:p>
        </w:tc>
        <w:tc>
          <w:tcPr>
            <w:tcW w:w="949" w:type="dxa"/>
            <w:tcBorders>
              <w:top w:val="nil"/>
              <w:left w:val="nil"/>
              <w:bottom w:val="single" w:sz="4" w:space="0" w:color="auto"/>
              <w:right w:val="single" w:sz="4" w:space="0" w:color="auto"/>
            </w:tcBorders>
            <w:shd w:val="clear" w:color="auto" w:fill="auto"/>
            <w:noWrap/>
            <w:vAlign w:val="bottom"/>
            <w:hideMark/>
          </w:tcPr>
          <w:p w14:paraId="47709395" w14:textId="77777777" w:rsidR="006A7E8B" w:rsidRPr="00F32F50" w:rsidRDefault="006A7E8B" w:rsidP="002F15A0">
            <w:pPr>
              <w:jc w:val="right"/>
              <w:rPr>
                <w:sz w:val="20"/>
                <w:szCs w:val="20"/>
              </w:rPr>
            </w:pPr>
            <w:r w:rsidRPr="00F32F50">
              <w:rPr>
                <w:sz w:val="20"/>
                <w:szCs w:val="20"/>
              </w:rPr>
              <w:t>7065.12</w:t>
            </w:r>
          </w:p>
        </w:tc>
        <w:tc>
          <w:tcPr>
            <w:tcW w:w="789" w:type="dxa"/>
            <w:tcBorders>
              <w:top w:val="nil"/>
              <w:left w:val="nil"/>
              <w:bottom w:val="single" w:sz="4" w:space="0" w:color="auto"/>
              <w:right w:val="single" w:sz="4" w:space="0" w:color="auto"/>
            </w:tcBorders>
            <w:shd w:val="clear" w:color="auto" w:fill="auto"/>
            <w:noWrap/>
            <w:vAlign w:val="bottom"/>
            <w:hideMark/>
          </w:tcPr>
          <w:p w14:paraId="44DA9B30" w14:textId="77777777" w:rsidR="006A7E8B" w:rsidRPr="00F32F50" w:rsidRDefault="006A7E8B" w:rsidP="002F15A0">
            <w:pPr>
              <w:jc w:val="right"/>
              <w:rPr>
                <w:sz w:val="20"/>
                <w:szCs w:val="20"/>
              </w:rPr>
            </w:pPr>
            <w:r w:rsidRPr="00F32F50">
              <w:rPr>
                <w:sz w:val="20"/>
                <w:szCs w:val="20"/>
              </w:rPr>
              <w:t>0.91</w:t>
            </w:r>
          </w:p>
        </w:tc>
        <w:tc>
          <w:tcPr>
            <w:tcW w:w="949" w:type="dxa"/>
            <w:tcBorders>
              <w:top w:val="nil"/>
              <w:left w:val="nil"/>
              <w:bottom w:val="single" w:sz="4" w:space="0" w:color="auto"/>
              <w:right w:val="single" w:sz="4" w:space="0" w:color="auto"/>
            </w:tcBorders>
            <w:shd w:val="clear" w:color="auto" w:fill="auto"/>
            <w:noWrap/>
            <w:vAlign w:val="bottom"/>
            <w:hideMark/>
          </w:tcPr>
          <w:p w14:paraId="11805509" w14:textId="77777777" w:rsidR="006A7E8B" w:rsidRPr="00F32F50" w:rsidRDefault="006A7E8B" w:rsidP="002F15A0">
            <w:pPr>
              <w:jc w:val="right"/>
              <w:rPr>
                <w:sz w:val="20"/>
                <w:szCs w:val="20"/>
              </w:rPr>
            </w:pPr>
            <w:r w:rsidRPr="00F32F50">
              <w:rPr>
                <w:sz w:val="20"/>
                <w:szCs w:val="20"/>
              </w:rPr>
              <w:t>0.13</w:t>
            </w:r>
          </w:p>
        </w:tc>
        <w:tc>
          <w:tcPr>
            <w:tcW w:w="1048" w:type="dxa"/>
            <w:tcBorders>
              <w:top w:val="nil"/>
              <w:left w:val="nil"/>
              <w:bottom w:val="single" w:sz="4" w:space="0" w:color="auto"/>
              <w:right w:val="single" w:sz="4" w:space="0" w:color="auto"/>
            </w:tcBorders>
            <w:shd w:val="clear" w:color="auto" w:fill="auto"/>
            <w:noWrap/>
            <w:vAlign w:val="bottom"/>
            <w:hideMark/>
          </w:tcPr>
          <w:p w14:paraId="034AF086" w14:textId="77777777" w:rsidR="006A7E8B" w:rsidRPr="00F32F50" w:rsidRDefault="006A7E8B" w:rsidP="002F15A0">
            <w:pPr>
              <w:jc w:val="right"/>
              <w:rPr>
                <w:sz w:val="20"/>
                <w:szCs w:val="20"/>
              </w:rPr>
            </w:pPr>
            <w:r w:rsidRPr="00F32F50">
              <w:rPr>
                <w:sz w:val="20"/>
                <w:szCs w:val="20"/>
              </w:rPr>
              <w:t xml:space="preserve">-2.97 </w:t>
            </w:r>
          </w:p>
        </w:tc>
      </w:tr>
      <w:tr w:rsidR="006A7E8B" w:rsidRPr="00F32F50" w14:paraId="47172A55"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49DD88CC" w14:textId="77777777" w:rsidR="006A7E8B" w:rsidRPr="00F32F50" w:rsidRDefault="006A7E8B" w:rsidP="002F15A0">
            <w:pPr>
              <w:rPr>
                <w:color w:val="000000"/>
                <w:sz w:val="20"/>
                <w:szCs w:val="20"/>
              </w:rPr>
            </w:pPr>
            <w:r w:rsidRPr="00F32F50">
              <w:rPr>
                <w:color w:val="000000"/>
                <w:sz w:val="20"/>
                <w:szCs w:val="20"/>
              </w:rPr>
              <w:t>2455488.020</w:t>
            </w:r>
          </w:p>
        </w:tc>
        <w:tc>
          <w:tcPr>
            <w:tcW w:w="928" w:type="dxa"/>
            <w:tcBorders>
              <w:top w:val="nil"/>
              <w:left w:val="nil"/>
              <w:bottom w:val="single" w:sz="4" w:space="0" w:color="auto"/>
              <w:right w:val="single" w:sz="4" w:space="0" w:color="auto"/>
            </w:tcBorders>
            <w:shd w:val="clear" w:color="auto" w:fill="auto"/>
            <w:noWrap/>
            <w:vAlign w:val="bottom"/>
            <w:hideMark/>
          </w:tcPr>
          <w:p w14:paraId="52D5C6E9" w14:textId="77777777" w:rsidR="006A7E8B" w:rsidRPr="00F32F50" w:rsidRDefault="006A7E8B" w:rsidP="002F15A0">
            <w:pPr>
              <w:jc w:val="right"/>
              <w:rPr>
                <w:sz w:val="20"/>
                <w:szCs w:val="20"/>
              </w:rPr>
            </w:pPr>
            <w:r w:rsidRPr="00F32F50">
              <w:rPr>
                <w:sz w:val="20"/>
                <w:szCs w:val="20"/>
              </w:rPr>
              <w:t>6678.35</w:t>
            </w:r>
          </w:p>
        </w:tc>
        <w:tc>
          <w:tcPr>
            <w:tcW w:w="789" w:type="dxa"/>
            <w:tcBorders>
              <w:top w:val="nil"/>
              <w:left w:val="nil"/>
              <w:bottom w:val="single" w:sz="4" w:space="0" w:color="auto"/>
              <w:right w:val="single" w:sz="4" w:space="0" w:color="auto"/>
            </w:tcBorders>
            <w:shd w:val="clear" w:color="auto" w:fill="auto"/>
            <w:noWrap/>
            <w:vAlign w:val="bottom"/>
            <w:hideMark/>
          </w:tcPr>
          <w:p w14:paraId="6E3CB973" w14:textId="77777777" w:rsidR="006A7E8B" w:rsidRPr="00F32F50" w:rsidRDefault="006A7E8B" w:rsidP="002F15A0">
            <w:pPr>
              <w:jc w:val="right"/>
              <w:rPr>
                <w:sz w:val="20"/>
                <w:szCs w:val="20"/>
              </w:rPr>
            </w:pPr>
            <w:r w:rsidRPr="00F32F50">
              <w:rPr>
                <w:sz w:val="20"/>
                <w:szCs w:val="20"/>
              </w:rPr>
              <w:t>0.82</w:t>
            </w:r>
          </w:p>
        </w:tc>
        <w:tc>
          <w:tcPr>
            <w:tcW w:w="614" w:type="dxa"/>
            <w:tcBorders>
              <w:top w:val="nil"/>
              <w:left w:val="nil"/>
              <w:bottom w:val="single" w:sz="4" w:space="0" w:color="auto"/>
              <w:right w:val="single" w:sz="4" w:space="0" w:color="auto"/>
            </w:tcBorders>
            <w:shd w:val="clear" w:color="auto" w:fill="auto"/>
            <w:noWrap/>
            <w:vAlign w:val="bottom"/>
            <w:hideMark/>
          </w:tcPr>
          <w:p w14:paraId="2AA364B1" w14:textId="77777777" w:rsidR="006A7E8B" w:rsidRPr="00F32F50" w:rsidRDefault="006A7E8B" w:rsidP="002F15A0">
            <w:pPr>
              <w:jc w:val="right"/>
              <w:rPr>
                <w:sz w:val="20"/>
                <w:szCs w:val="20"/>
              </w:rPr>
            </w:pPr>
            <w:r w:rsidRPr="00F32F50">
              <w:rPr>
                <w:sz w:val="20"/>
                <w:szCs w:val="20"/>
              </w:rPr>
              <w:t>0.71</w:t>
            </w:r>
          </w:p>
        </w:tc>
        <w:tc>
          <w:tcPr>
            <w:tcW w:w="1147" w:type="dxa"/>
            <w:tcBorders>
              <w:top w:val="nil"/>
              <w:left w:val="nil"/>
              <w:bottom w:val="single" w:sz="4" w:space="0" w:color="auto"/>
              <w:right w:val="single" w:sz="4" w:space="0" w:color="auto"/>
            </w:tcBorders>
            <w:shd w:val="clear" w:color="auto" w:fill="auto"/>
            <w:noWrap/>
            <w:vAlign w:val="bottom"/>
            <w:hideMark/>
          </w:tcPr>
          <w:p w14:paraId="595AB423" w14:textId="77777777" w:rsidR="006A7E8B" w:rsidRPr="00F32F50" w:rsidRDefault="006A7E8B" w:rsidP="002F15A0">
            <w:pPr>
              <w:jc w:val="right"/>
              <w:rPr>
                <w:sz w:val="20"/>
                <w:szCs w:val="20"/>
              </w:rPr>
            </w:pPr>
            <w:r w:rsidRPr="00F32F50">
              <w:rPr>
                <w:sz w:val="20"/>
                <w:szCs w:val="20"/>
              </w:rPr>
              <w:t xml:space="preserve">8.98 </w:t>
            </w:r>
          </w:p>
        </w:tc>
        <w:tc>
          <w:tcPr>
            <w:tcW w:w="949" w:type="dxa"/>
            <w:tcBorders>
              <w:top w:val="nil"/>
              <w:left w:val="nil"/>
              <w:bottom w:val="single" w:sz="4" w:space="0" w:color="auto"/>
              <w:right w:val="single" w:sz="4" w:space="0" w:color="auto"/>
            </w:tcBorders>
            <w:shd w:val="clear" w:color="auto" w:fill="auto"/>
            <w:noWrap/>
            <w:vAlign w:val="bottom"/>
            <w:hideMark/>
          </w:tcPr>
          <w:p w14:paraId="07BD9AC1" w14:textId="77777777" w:rsidR="006A7E8B" w:rsidRPr="00F32F50" w:rsidRDefault="006A7E8B" w:rsidP="002F15A0">
            <w:pPr>
              <w:jc w:val="right"/>
              <w:rPr>
                <w:sz w:val="20"/>
                <w:szCs w:val="20"/>
              </w:rPr>
            </w:pPr>
            <w:r w:rsidRPr="00F32F50">
              <w:rPr>
                <w:sz w:val="20"/>
                <w:szCs w:val="20"/>
              </w:rPr>
              <w:t>7065.26</w:t>
            </w:r>
          </w:p>
        </w:tc>
        <w:tc>
          <w:tcPr>
            <w:tcW w:w="789" w:type="dxa"/>
            <w:tcBorders>
              <w:top w:val="nil"/>
              <w:left w:val="nil"/>
              <w:bottom w:val="single" w:sz="4" w:space="0" w:color="auto"/>
              <w:right w:val="single" w:sz="4" w:space="0" w:color="auto"/>
            </w:tcBorders>
            <w:shd w:val="clear" w:color="auto" w:fill="auto"/>
            <w:noWrap/>
            <w:vAlign w:val="bottom"/>
            <w:hideMark/>
          </w:tcPr>
          <w:p w14:paraId="0FE69125" w14:textId="77777777" w:rsidR="006A7E8B" w:rsidRPr="00F32F50" w:rsidRDefault="006A7E8B" w:rsidP="002F15A0">
            <w:pPr>
              <w:jc w:val="right"/>
              <w:rPr>
                <w:sz w:val="20"/>
                <w:szCs w:val="20"/>
              </w:rPr>
            </w:pPr>
            <w:r w:rsidRPr="00F32F50">
              <w:rPr>
                <w:sz w:val="20"/>
                <w:szCs w:val="20"/>
              </w:rPr>
              <w:t>0.89</w:t>
            </w:r>
          </w:p>
        </w:tc>
        <w:tc>
          <w:tcPr>
            <w:tcW w:w="949" w:type="dxa"/>
            <w:tcBorders>
              <w:top w:val="nil"/>
              <w:left w:val="nil"/>
              <w:bottom w:val="single" w:sz="4" w:space="0" w:color="auto"/>
              <w:right w:val="single" w:sz="4" w:space="0" w:color="auto"/>
            </w:tcBorders>
            <w:shd w:val="clear" w:color="auto" w:fill="auto"/>
            <w:noWrap/>
            <w:vAlign w:val="bottom"/>
            <w:hideMark/>
          </w:tcPr>
          <w:p w14:paraId="1B5AE04E" w14:textId="77777777" w:rsidR="006A7E8B" w:rsidRPr="00F32F50" w:rsidRDefault="006A7E8B" w:rsidP="002F15A0">
            <w:pPr>
              <w:jc w:val="right"/>
              <w:rPr>
                <w:sz w:val="20"/>
                <w:szCs w:val="20"/>
              </w:rPr>
            </w:pPr>
            <w:r w:rsidRPr="00F32F50">
              <w:rPr>
                <w:sz w:val="20"/>
                <w:szCs w:val="20"/>
              </w:rPr>
              <w:t>0.29</w:t>
            </w:r>
          </w:p>
        </w:tc>
        <w:tc>
          <w:tcPr>
            <w:tcW w:w="1048" w:type="dxa"/>
            <w:tcBorders>
              <w:top w:val="nil"/>
              <w:left w:val="nil"/>
              <w:bottom w:val="single" w:sz="4" w:space="0" w:color="auto"/>
              <w:right w:val="single" w:sz="4" w:space="0" w:color="auto"/>
            </w:tcBorders>
            <w:shd w:val="clear" w:color="auto" w:fill="auto"/>
            <w:noWrap/>
            <w:vAlign w:val="bottom"/>
            <w:hideMark/>
          </w:tcPr>
          <w:p w14:paraId="085BDC18" w14:textId="77777777" w:rsidR="006A7E8B" w:rsidRPr="00F32F50" w:rsidRDefault="006A7E8B" w:rsidP="002F15A0">
            <w:pPr>
              <w:jc w:val="right"/>
              <w:rPr>
                <w:sz w:val="20"/>
                <w:szCs w:val="20"/>
              </w:rPr>
            </w:pPr>
            <w:r w:rsidRPr="00F32F50">
              <w:rPr>
                <w:sz w:val="20"/>
                <w:szCs w:val="20"/>
              </w:rPr>
              <w:t xml:space="preserve">2.97 </w:t>
            </w:r>
          </w:p>
        </w:tc>
      </w:tr>
      <w:tr w:rsidR="006A7E8B" w:rsidRPr="00F32F50" w14:paraId="29BA975C"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5EBFDFC2" w14:textId="77777777" w:rsidR="006A7E8B" w:rsidRPr="00F32F50" w:rsidRDefault="006A7E8B" w:rsidP="002F15A0">
            <w:pPr>
              <w:rPr>
                <w:color w:val="000000"/>
                <w:sz w:val="20"/>
                <w:szCs w:val="20"/>
              </w:rPr>
            </w:pPr>
            <w:r w:rsidRPr="00F32F50">
              <w:rPr>
                <w:color w:val="000000"/>
                <w:sz w:val="20"/>
                <w:szCs w:val="20"/>
              </w:rPr>
              <w:t>2455866.977</w:t>
            </w:r>
          </w:p>
        </w:tc>
        <w:tc>
          <w:tcPr>
            <w:tcW w:w="928" w:type="dxa"/>
            <w:tcBorders>
              <w:top w:val="nil"/>
              <w:left w:val="nil"/>
              <w:bottom w:val="single" w:sz="4" w:space="0" w:color="auto"/>
              <w:right w:val="single" w:sz="4" w:space="0" w:color="auto"/>
            </w:tcBorders>
            <w:shd w:val="clear" w:color="auto" w:fill="auto"/>
            <w:noWrap/>
            <w:vAlign w:val="bottom"/>
            <w:hideMark/>
          </w:tcPr>
          <w:p w14:paraId="01F8105D" w14:textId="77777777" w:rsidR="006A7E8B" w:rsidRPr="00F32F50" w:rsidRDefault="006A7E8B" w:rsidP="002F15A0">
            <w:pPr>
              <w:jc w:val="right"/>
              <w:rPr>
                <w:sz w:val="20"/>
                <w:szCs w:val="20"/>
              </w:rPr>
            </w:pPr>
            <w:r w:rsidRPr="00F32F50">
              <w:rPr>
                <w:sz w:val="20"/>
                <w:szCs w:val="20"/>
              </w:rPr>
              <w:t>6679.07</w:t>
            </w:r>
          </w:p>
        </w:tc>
        <w:tc>
          <w:tcPr>
            <w:tcW w:w="789" w:type="dxa"/>
            <w:tcBorders>
              <w:top w:val="nil"/>
              <w:left w:val="nil"/>
              <w:bottom w:val="single" w:sz="4" w:space="0" w:color="auto"/>
              <w:right w:val="single" w:sz="4" w:space="0" w:color="auto"/>
            </w:tcBorders>
            <w:shd w:val="clear" w:color="auto" w:fill="auto"/>
            <w:noWrap/>
            <w:vAlign w:val="bottom"/>
            <w:hideMark/>
          </w:tcPr>
          <w:p w14:paraId="24986F11" w14:textId="77777777" w:rsidR="006A7E8B" w:rsidRPr="00F32F50" w:rsidRDefault="006A7E8B" w:rsidP="002F15A0">
            <w:pPr>
              <w:jc w:val="right"/>
              <w:rPr>
                <w:sz w:val="20"/>
                <w:szCs w:val="20"/>
              </w:rPr>
            </w:pPr>
            <w:r w:rsidRPr="00F32F50">
              <w:rPr>
                <w:sz w:val="20"/>
                <w:szCs w:val="20"/>
              </w:rPr>
              <w:t>0.83</w:t>
            </w:r>
          </w:p>
        </w:tc>
        <w:tc>
          <w:tcPr>
            <w:tcW w:w="614" w:type="dxa"/>
            <w:tcBorders>
              <w:top w:val="nil"/>
              <w:left w:val="nil"/>
              <w:bottom w:val="single" w:sz="4" w:space="0" w:color="auto"/>
              <w:right w:val="single" w:sz="4" w:space="0" w:color="auto"/>
            </w:tcBorders>
            <w:shd w:val="clear" w:color="auto" w:fill="auto"/>
            <w:noWrap/>
            <w:vAlign w:val="bottom"/>
            <w:hideMark/>
          </w:tcPr>
          <w:p w14:paraId="06E9AA43" w14:textId="77777777" w:rsidR="006A7E8B" w:rsidRPr="00F32F50" w:rsidRDefault="006A7E8B" w:rsidP="002F15A0">
            <w:pPr>
              <w:jc w:val="right"/>
              <w:rPr>
                <w:sz w:val="20"/>
                <w:szCs w:val="20"/>
              </w:rPr>
            </w:pPr>
            <w:r w:rsidRPr="00F32F50">
              <w:rPr>
                <w:sz w:val="20"/>
                <w:szCs w:val="20"/>
              </w:rPr>
              <w:t>0.67</w:t>
            </w:r>
          </w:p>
        </w:tc>
        <w:tc>
          <w:tcPr>
            <w:tcW w:w="1147" w:type="dxa"/>
            <w:tcBorders>
              <w:top w:val="nil"/>
              <w:left w:val="nil"/>
              <w:bottom w:val="single" w:sz="4" w:space="0" w:color="auto"/>
              <w:right w:val="single" w:sz="4" w:space="0" w:color="auto"/>
            </w:tcBorders>
            <w:shd w:val="clear" w:color="auto" w:fill="auto"/>
            <w:noWrap/>
            <w:vAlign w:val="bottom"/>
            <w:hideMark/>
          </w:tcPr>
          <w:p w14:paraId="4D35709B" w14:textId="77777777" w:rsidR="006A7E8B" w:rsidRPr="00F32F50" w:rsidRDefault="006A7E8B" w:rsidP="002F15A0">
            <w:pPr>
              <w:jc w:val="right"/>
              <w:rPr>
                <w:sz w:val="20"/>
                <w:szCs w:val="20"/>
              </w:rPr>
            </w:pPr>
            <w:r w:rsidRPr="00F32F50">
              <w:rPr>
                <w:sz w:val="20"/>
                <w:szCs w:val="20"/>
              </w:rPr>
              <w:t xml:space="preserve">41.33 </w:t>
            </w:r>
          </w:p>
        </w:tc>
        <w:tc>
          <w:tcPr>
            <w:tcW w:w="949" w:type="dxa"/>
            <w:tcBorders>
              <w:top w:val="nil"/>
              <w:left w:val="nil"/>
              <w:bottom w:val="single" w:sz="4" w:space="0" w:color="auto"/>
              <w:right w:val="single" w:sz="4" w:space="0" w:color="auto"/>
            </w:tcBorders>
            <w:shd w:val="clear" w:color="auto" w:fill="auto"/>
            <w:noWrap/>
            <w:vAlign w:val="bottom"/>
            <w:hideMark/>
          </w:tcPr>
          <w:p w14:paraId="162DC0DB" w14:textId="77777777" w:rsidR="006A7E8B" w:rsidRPr="00F32F50" w:rsidRDefault="006A7E8B" w:rsidP="002F15A0">
            <w:pPr>
              <w:jc w:val="right"/>
              <w:rPr>
                <w:sz w:val="20"/>
                <w:szCs w:val="20"/>
              </w:rPr>
            </w:pPr>
            <w:r w:rsidRPr="00F32F50">
              <w:rPr>
                <w:sz w:val="20"/>
                <w:szCs w:val="20"/>
              </w:rPr>
              <w:t>7066.35</w:t>
            </w:r>
          </w:p>
        </w:tc>
        <w:tc>
          <w:tcPr>
            <w:tcW w:w="789" w:type="dxa"/>
            <w:tcBorders>
              <w:top w:val="nil"/>
              <w:left w:val="nil"/>
              <w:bottom w:val="single" w:sz="4" w:space="0" w:color="auto"/>
              <w:right w:val="single" w:sz="4" w:space="0" w:color="auto"/>
            </w:tcBorders>
            <w:shd w:val="clear" w:color="auto" w:fill="auto"/>
            <w:noWrap/>
            <w:vAlign w:val="bottom"/>
            <w:hideMark/>
          </w:tcPr>
          <w:p w14:paraId="744C3D2A" w14:textId="77777777" w:rsidR="006A7E8B" w:rsidRPr="00F32F50" w:rsidRDefault="006A7E8B" w:rsidP="002F15A0">
            <w:pPr>
              <w:jc w:val="right"/>
              <w:rPr>
                <w:sz w:val="20"/>
                <w:szCs w:val="20"/>
              </w:rPr>
            </w:pPr>
            <w:r w:rsidRPr="00F32F50">
              <w:rPr>
                <w:sz w:val="20"/>
                <w:szCs w:val="20"/>
              </w:rPr>
              <w:t>0.88</w:t>
            </w:r>
          </w:p>
        </w:tc>
        <w:tc>
          <w:tcPr>
            <w:tcW w:w="949" w:type="dxa"/>
            <w:tcBorders>
              <w:top w:val="nil"/>
              <w:left w:val="nil"/>
              <w:bottom w:val="single" w:sz="4" w:space="0" w:color="auto"/>
              <w:right w:val="single" w:sz="4" w:space="0" w:color="auto"/>
            </w:tcBorders>
            <w:shd w:val="clear" w:color="auto" w:fill="auto"/>
            <w:noWrap/>
            <w:vAlign w:val="bottom"/>
            <w:hideMark/>
          </w:tcPr>
          <w:p w14:paraId="2BD36986" w14:textId="77777777" w:rsidR="006A7E8B" w:rsidRPr="00F32F50" w:rsidRDefault="006A7E8B" w:rsidP="002F15A0">
            <w:pPr>
              <w:jc w:val="right"/>
              <w:rPr>
                <w:sz w:val="20"/>
                <w:szCs w:val="20"/>
              </w:rPr>
            </w:pPr>
            <w:r w:rsidRPr="00F32F50">
              <w:rPr>
                <w:sz w:val="20"/>
                <w:szCs w:val="20"/>
              </w:rPr>
              <w:t>0.41</w:t>
            </w:r>
          </w:p>
        </w:tc>
        <w:tc>
          <w:tcPr>
            <w:tcW w:w="1048" w:type="dxa"/>
            <w:tcBorders>
              <w:top w:val="nil"/>
              <w:left w:val="nil"/>
              <w:bottom w:val="single" w:sz="4" w:space="0" w:color="auto"/>
              <w:right w:val="single" w:sz="4" w:space="0" w:color="auto"/>
            </w:tcBorders>
            <w:shd w:val="clear" w:color="auto" w:fill="auto"/>
            <w:noWrap/>
            <w:vAlign w:val="bottom"/>
            <w:hideMark/>
          </w:tcPr>
          <w:p w14:paraId="6883F77E" w14:textId="77777777" w:rsidR="006A7E8B" w:rsidRPr="00F32F50" w:rsidRDefault="006A7E8B" w:rsidP="002F15A0">
            <w:pPr>
              <w:jc w:val="right"/>
              <w:rPr>
                <w:sz w:val="20"/>
                <w:szCs w:val="20"/>
              </w:rPr>
            </w:pPr>
            <w:r w:rsidRPr="00F32F50">
              <w:rPr>
                <w:sz w:val="20"/>
                <w:szCs w:val="20"/>
              </w:rPr>
              <w:t xml:space="preserve">49.26 </w:t>
            </w:r>
          </w:p>
        </w:tc>
      </w:tr>
      <w:tr w:rsidR="006A7E8B" w:rsidRPr="00F32F50" w14:paraId="21B90181"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764D5E30" w14:textId="77777777" w:rsidR="006A7E8B" w:rsidRPr="00F32F50" w:rsidRDefault="006A7E8B" w:rsidP="002F15A0">
            <w:pPr>
              <w:rPr>
                <w:color w:val="000000"/>
                <w:sz w:val="20"/>
                <w:szCs w:val="20"/>
              </w:rPr>
            </w:pPr>
            <w:r w:rsidRPr="00F32F50">
              <w:rPr>
                <w:color w:val="000000"/>
                <w:sz w:val="20"/>
                <w:szCs w:val="20"/>
              </w:rPr>
              <w:t>2455869.012</w:t>
            </w:r>
          </w:p>
        </w:tc>
        <w:tc>
          <w:tcPr>
            <w:tcW w:w="928" w:type="dxa"/>
            <w:tcBorders>
              <w:top w:val="nil"/>
              <w:left w:val="nil"/>
              <w:bottom w:val="single" w:sz="4" w:space="0" w:color="auto"/>
              <w:right w:val="single" w:sz="4" w:space="0" w:color="auto"/>
            </w:tcBorders>
            <w:shd w:val="clear" w:color="auto" w:fill="auto"/>
            <w:noWrap/>
            <w:vAlign w:val="bottom"/>
            <w:hideMark/>
          </w:tcPr>
          <w:p w14:paraId="1123595E" w14:textId="77777777" w:rsidR="006A7E8B" w:rsidRPr="00F32F50" w:rsidRDefault="006A7E8B" w:rsidP="002F15A0">
            <w:pPr>
              <w:jc w:val="right"/>
              <w:rPr>
                <w:sz w:val="20"/>
                <w:szCs w:val="20"/>
              </w:rPr>
            </w:pPr>
            <w:r w:rsidRPr="00F32F50">
              <w:rPr>
                <w:sz w:val="20"/>
                <w:szCs w:val="20"/>
              </w:rPr>
              <w:t>6678.42</w:t>
            </w:r>
          </w:p>
        </w:tc>
        <w:tc>
          <w:tcPr>
            <w:tcW w:w="789" w:type="dxa"/>
            <w:tcBorders>
              <w:top w:val="nil"/>
              <w:left w:val="nil"/>
              <w:bottom w:val="single" w:sz="4" w:space="0" w:color="auto"/>
              <w:right w:val="single" w:sz="4" w:space="0" w:color="auto"/>
            </w:tcBorders>
            <w:shd w:val="clear" w:color="auto" w:fill="auto"/>
            <w:noWrap/>
            <w:vAlign w:val="bottom"/>
            <w:hideMark/>
          </w:tcPr>
          <w:p w14:paraId="14281D6E" w14:textId="77777777" w:rsidR="006A7E8B" w:rsidRPr="00F32F50" w:rsidRDefault="006A7E8B" w:rsidP="002F15A0">
            <w:pPr>
              <w:jc w:val="right"/>
              <w:rPr>
                <w:sz w:val="20"/>
                <w:szCs w:val="20"/>
              </w:rPr>
            </w:pPr>
            <w:r w:rsidRPr="00F32F50">
              <w:rPr>
                <w:sz w:val="20"/>
                <w:szCs w:val="20"/>
              </w:rPr>
              <w:t>0.93</w:t>
            </w:r>
          </w:p>
        </w:tc>
        <w:tc>
          <w:tcPr>
            <w:tcW w:w="614" w:type="dxa"/>
            <w:tcBorders>
              <w:top w:val="nil"/>
              <w:left w:val="nil"/>
              <w:bottom w:val="single" w:sz="4" w:space="0" w:color="auto"/>
              <w:right w:val="single" w:sz="4" w:space="0" w:color="auto"/>
            </w:tcBorders>
            <w:shd w:val="clear" w:color="auto" w:fill="auto"/>
            <w:noWrap/>
            <w:vAlign w:val="bottom"/>
            <w:hideMark/>
          </w:tcPr>
          <w:p w14:paraId="61FDB3DD" w14:textId="77777777" w:rsidR="006A7E8B" w:rsidRPr="00F32F50" w:rsidRDefault="006A7E8B" w:rsidP="002F15A0">
            <w:pPr>
              <w:jc w:val="right"/>
              <w:rPr>
                <w:sz w:val="20"/>
                <w:szCs w:val="20"/>
              </w:rPr>
            </w:pPr>
            <w:r w:rsidRPr="00F32F50">
              <w:rPr>
                <w:sz w:val="20"/>
                <w:szCs w:val="20"/>
              </w:rPr>
              <w:t>0.26</w:t>
            </w:r>
          </w:p>
        </w:tc>
        <w:tc>
          <w:tcPr>
            <w:tcW w:w="1147" w:type="dxa"/>
            <w:tcBorders>
              <w:top w:val="nil"/>
              <w:left w:val="nil"/>
              <w:bottom w:val="single" w:sz="4" w:space="0" w:color="auto"/>
              <w:right w:val="single" w:sz="4" w:space="0" w:color="auto"/>
            </w:tcBorders>
            <w:shd w:val="clear" w:color="auto" w:fill="auto"/>
            <w:noWrap/>
            <w:vAlign w:val="bottom"/>
            <w:hideMark/>
          </w:tcPr>
          <w:p w14:paraId="5CEA1A3F" w14:textId="77777777" w:rsidR="006A7E8B" w:rsidRPr="00F32F50" w:rsidRDefault="006A7E8B" w:rsidP="002F15A0">
            <w:pPr>
              <w:jc w:val="right"/>
              <w:rPr>
                <w:sz w:val="20"/>
                <w:szCs w:val="20"/>
              </w:rPr>
            </w:pPr>
            <w:r w:rsidRPr="00F32F50">
              <w:rPr>
                <w:sz w:val="20"/>
                <w:szCs w:val="20"/>
              </w:rPr>
              <w:t xml:space="preserve">12.13 </w:t>
            </w:r>
          </w:p>
        </w:tc>
        <w:tc>
          <w:tcPr>
            <w:tcW w:w="949" w:type="dxa"/>
            <w:tcBorders>
              <w:top w:val="nil"/>
              <w:left w:val="nil"/>
              <w:bottom w:val="single" w:sz="4" w:space="0" w:color="auto"/>
              <w:right w:val="single" w:sz="4" w:space="0" w:color="auto"/>
            </w:tcBorders>
            <w:shd w:val="clear" w:color="auto" w:fill="auto"/>
            <w:noWrap/>
            <w:vAlign w:val="bottom"/>
            <w:hideMark/>
          </w:tcPr>
          <w:p w14:paraId="1BFDD17C" w14:textId="77777777" w:rsidR="006A7E8B" w:rsidRPr="00F32F50" w:rsidRDefault="006A7E8B" w:rsidP="002F15A0">
            <w:pPr>
              <w:jc w:val="right"/>
              <w:rPr>
                <w:sz w:val="20"/>
                <w:szCs w:val="20"/>
              </w:rPr>
            </w:pPr>
            <w:r w:rsidRPr="00F32F50">
              <w:rPr>
                <w:sz w:val="20"/>
                <w:szCs w:val="20"/>
              </w:rPr>
              <w:t>7066.41</w:t>
            </w:r>
          </w:p>
        </w:tc>
        <w:tc>
          <w:tcPr>
            <w:tcW w:w="789" w:type="dxa"/>
            <w:tcBorders>
              <w:top w:val="nil"/>
              <w:left w:val="nil"/>
              <w:bottom w:val="single" w:sz="4" w:space="0" w:color="auto"/>
              <w:right w:val="single" w:sz="4" w:space="0" w:color="auto"/>
            </w:tcBorders>
            <w:shd w:val="clear" w:color="auto" w:fill="auto"/>
            <w:noWrap/>
            <w:vAlign w:val="bottom"/>
            <w:hideMark/>
          </w:tcPr>
          <w:p w14:paraId="735A396B" w14:textId="77777777" w:rsidR="006A7E8B" w:rsidRPr="00F32F50" w:rsidRDefault="006A7E8B" w:rsidP="002F15A0">
            <w:pPr>
              <w:jc w:val="right"/>
              <w:rPr>
                <w:sz w:val="20"/>
                <w:szCs w:val="20"/>
              </w:rPr>
            </w:pPr>
            <w:r w:rsidRPr="00F32F50">
              <w:rPr>
                <w:sz w:val="20"/>
                <w:szCs w:val="20"/>
              </w:rPr>
              <w:t>0.89</w:t>
            </w:r>
          </w:p>
        </w:tc>
        <w:tc>
          <w:tcPr>
            <w:tcW w:w="949" w:type="dxa"/>
            <w:tcBorders>
              <w:top w:val="nil"/>
              <w:left w:val="nil"/>
              <w:bottom w:val="single" w:sz="4" w:space="0" w:color="auto"/>
              <w:right w:val="single" w:sz="4" w:space="0" w:color="auto"/>
            </w:tcBorders>
            <w:shd w:val="clear" w:color="auto" w:fill="auto"/>
            <w:noWrap/>
            <w:vAlign w:val="bottom"/>
            <w:hideMark/>
          </w:tcPr>
          <w:p w14:paraId="6759A0A0" w14:textId="77777777" w:rsidR="006A7E8B" w:rsidRPr="00F32F50" w:rsidRDefault="006A7E8B" w:rsidP="002F15A0">
            <w:pPr>
              <w:jc w:val="right"/>
              <w:rPr>
                <w:sz w:val="20"/>
                <w:szCs w:val="20"/>
              </w:rPr>
            </w:pPr>
            <w:r w:rsidRPr="00F32F50">
              <w:rPr>
                <w:sz w:val="20"/>
                <w:szCs w:val="20"/>
              </w:rPr>
              <w:t>0.36</w:t>
            </w:r>
          </w:p>
        </w:tc>
        <w:tc>
          <w:tcPr>
            <w:tcW w:w="1048" w:type="dxa"/>
            <w:tcBorders>
              <w:top w:val="nil"/>
              <w:left w:val="nil"/>
              <w:bottom w:val="single" w:sz="4" w:space="0" w:color="auto"/>
              <w:right w:val="single" w:sz="4" w:space="0" w:color="auto"/>
            </w:tcBorders>
            <w:shd w:val="clear" w:color="auto" w:fill="auto"/>
            <w:noWrap/>
            <w:vAlign w:val="bottom"/>
            <w:hideMark/>
          </w:tcPr>
          <w:p w14:paraId="7474038C" w14:textId="77777777" w:rsidR="006A7E8B" w:rsidRPr="00F32F50" w:rsidRDefault="006A7E8B" w:rsidP="002F15A0">
            <w:pPr>
              <w:jc w:val="right"/>
              <w:rPr>
                <w:sz w:val="20"/>
                <w:szCs w:val="20"/>
              </w:rPr>
            </w:pPr>
            <w:r w:rsidRPr="00F32F50">
              <w:rPr>
                <w:sz w:val="20"/>
                <w:szCs w:val="20"/>
              </w:rPr>
              <w:t xml:space="preserve">51.80 </w:t>
            </w:r>
          </w:p>
        </w:tc>
      </w:tr>
      <w:tr w:rsidR="006A7E8B" w:rsidRPr="00F32F50" w14:paraId="7794A5FD"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517B7E37" w14:textId="77777777" w:rsidR="006A7E8B" w:rsidRPr="00F32F50" w:rsidRDefault="006A7E8B" w:rsidP="002F15A0">
            <w:pPr>
              <w:rPr>
                <w:color w:val="000000"/>
                <w:sz w:val="20"/>
                <w:szCs w:val="20"/>
              </w:rPr>
            </w:pPr>
            <w:r w:rsidRPr="00F32F50">
              <w:rPr>
                <w:color w:val="000000"/>
                <w:sz w:val="20"/>
                <w:szCs w:val="20"/>
              </w:rPr>
              <w:t>2455869.963</w:t>
            </w:r>
          </w:p>
        </w:tc>
        <w:tc>
          <w:tcPr>
            <w:tcW w:w="928" w:type="dxa"/>
            <w:tcBorders>
              <w:top w:val="nil"/>
              <w:left w:val="nil"/>
              <w:bottom w:val="single" w:sz="4" w:space="0" w:color="auto"/>
              <w:right w:val="single" w:sz="4" w:space="0" w:color="auto"/>
            </w:tcBorders>
            <w:shd w:val="clear" w:color="auto" w:fill="auto"/>
            <w:noWrap/>
            <w:vAlign w:val="bottom"/>
            <w:hideMark/>
          </w:tcPr>
          <w:p w14:paraId="09A5E158" w14:textId="77777777" w:rsidR="006A7E8B" w:rsidRPr="00F32F50" w:rsidRDefault="006A7E8B" w:rsidP="002F15A0">
            <w:pPr>
              <w:jc w:val="right"/>
              <w:rPr>
                <w:sz w:val="20"/>
                <w:szCs w:val="20"/>
              </w:rPr>
            </w:pPr>
            <w:r w:rsidRPr="00F32F50">
              <w:rPr>
                <w:sz w:val="20"/>
                <w:szCs w:val="20"/>
              </w:rPr>
              <w:t>6679.46</w:t>
            </w:r>
          </w:p>
        </w:tc>
        <w:tc>
          <w:tcPr>
            <w:tcW w:w="789" w:type="dxa"/>
            <w:tcBorders>
              <w:top w:val="nil"/>
              <w:left w:val="nil"/>
              <w:bottom w:val="single" w:sz="4" w:space="0" w:color="auto"/>
              <w:right w:val="single" w:sz="4" w:space="0" w:color="auto"/>
            </w:tcBorders>
            <w:shd w:val="clear" w:color="auto" w:fill="auto"/>
            <w:noWrap/>
            <w:vAlign w:val="bottom"/>
            <w:hideMark/>
          </w:tcPr>
          <w:p w14:paraId="3BC2ACE2" w14:textId="77777777" w:rsidR="006A7E8B" w:rsidRPr="00F32F50" w:rsidRDefault="006A7E8B" w:rsidP="002F15A0">
            <w:pPr>
              <w:jc w:val="right"/>
              <w:rPr>
                <w:sz w:val="20"/>
                <w:szCs w:val="20"/>
              </w:rPr>
            </w:pPr>
            <w:r w:rsidRPr="00F32F50">
              <w:rPr>
                <w:sz w:val="20"/>
                <w:szCs w:val="20"/>
              </w:rPr>
              <w:t>0.83</w:t>
            </w:r>
          </w:p>
        </w:tc>
        <w:tc>
          <w:tcPr>
            <w:tcW w:w="614" w:type="dxa"/>
            <w:tcBorders>
              <w:top w:val="nil"/>
              <w:left w:val="nil"/>
              <w:bottom w:val="single" w:sz="4" w:space="0" w:color="auto"/>
              <w:right w:val="single" w:sz="4" w:space="0" w:color="auto"/>
            </w:tcBorders>
            <w:shd w:val="clear" w:color="auto" w:fill="auto"/>
            <w:noWrap/>
            <w:vAlign w:val="bottom"/>
            <w:hideMark/>
          </w:tcPr>
          <w:p w14:paraId="366F319E" w14:textId="77777777" w:rsidR="006A7E8B" w:rsidRPr="00F32F50" w:rsidRDefault="006A7E8B" w:rsidP="002F15A0">
            <w:pPr>
              <w:jc w:val="right"/>
              <w:rPr>
                <w:sz w:val="20"/>
                <w:szCs w:val="20"/>
              </w:rPr>
            </w:pPr>
            <w:r w:rsidRPr="00F32F50">
              <w:rPr>
                <w:sz w:val="20"/>
                <w:szCs w:val="20"/>
              </w:rPr>
              <w:t>0.72</w:t>
            </w:r>
          </w:p>
        </w:tc>
        <w:tc>
          <w:tcPr>
            <w:tcW w:w="1147" w:type="dxa"/>
            <w:tcBorders>
              <w:top w:val="nil"/>
              <w:left w:val="nil"/>
              <w:bottom w:val="single" w:sz="4" w:space="0" w:color="auto"/>
              <w:right w:val="single" w:sz="4" w:space="0" w:color="auto"/>
            </w:tcBorders>
            <w:shd w:val="clear" w:color="auto" w:fill="auto"/>
            <w:noWrap/>
            <w:vAlign w:val="bottom"/>
            <w:hideMark/>
          </w:tcPr>
          <w:p w14:paraId="62CF5A3B" w14:textId="77777777" w:rsidR="006A7E8B" w:rsidRPr="00F32F50" w:rsidRDefault="006A7E8B" w:rsidP="002F15A0">
            <w:pPr>
              <w:jc w:val="right"/>
              <w:rPr>
                <w:sz w:val="20"/>
                <w:szCs w:val="20"/>
              </w:rPr>
            </w:pPr>
            <w:r w:rsidRPr="00F32F50">
              <w:rPr>
                <w:sz w:val="20"/>
                <w:szCs w:val="20"/>
              </w:rPr>
              <w:t xml:space="preserve">58.85 </w:t>
            </w:r>
          </w:p>
        </w:tc>
        <w:tc>
          <w:tcPr>
            <w:tcW w:w="949" w:type="dxa"/>
            <w:tcBorders>
              <w:top w:val="nil"/>
              <w:left w:val="nil"/>
              <w:bottom w:val="single" w:sz="4" w:space="0" w:color="auto"/>
              <w:right w:val="single" w:sz="4" w:space="0" w:color="auto"/>
            </w:tcBorders>
            <w:shd w:val="clear" w:color="auto" w:fill="auto"/>
            <w:noWrap/>
            <w:vAlign w:val="bottom"/>
            <w:hideMark/>
          </w:tcPr>
          <w:p w14:paraId="47C56F7C" w14:textId="77777777" w:rsidR="006A7E8B" w:rsidRPr="00F32F50" w:rsidRDefault="006A7E8B" w:rsidP="002F15A0">
            <w:pPr>
              <w:jc w:val="right"/>
              <w:rPr>
                <w:sz w:val="20"/>
                <w:szCs w:val="20"/>
              </w:rPr>
            </w:pPr>
            <w:r w:rsidRPr="00F32F50">
              <w:rPr>
                <w:sz w:val="20"/>
                <w:szCs w:val="20"/>
              </w:rPr>
              <w:t>7066.52</w:t>
            </w:r>
          </w:p>
        </w:tc>
        <w:tc>
          <w:tcPr>
            <w:tcW w:w="789" w:type="dxa"/>
            <w:tcBorders>
              <w:top w:val="nil"/>
              <w:left w:val="nil"/>
              <w:bottom w:val="single" w:sz="4" w:space="0" w:color="auto"/>
              <w:right w:val="single" w:sz="4" w:space="0" w:color="auto"/>
            </w:tcBorders>
            <w:shd w:val="clear" w:color="auto" w:fill="auto"/>
            <w:noWrap/>
            <w:vAlign w:val="bottom"/>
            <w:hideMark/>
          </w:tcPr>
          <w:p w14:paraId="7C52D105" w14:textId="77777777" w:rsidR="006A7E8B" w:rsidRPr="00F32F50" w:rsidRDefault="006A7E8B" w:rsidP="002F15A0">
            <w:pPr>
              <w:jc w:val="right"/>
              <w:rPr>
                <w:sz w:val="20"/>
                <w:szCs w:val="20"/>
              </w:rPr>
            </w:pPr>
            <w:r w:rsidRPr="00F32F50">
              <w:rPr>
                <w:sz w:val="20"/>
                <w:szCs w:val="20"/>
              </w:rPr>
              <w:t>0.87</w:t>
            </w:r>
          </w:p>
        </w:tc>
        <w:tc>
          <w:tcPr>
            <w:tcW w:w="949" w:type="dxa"/>
            <w:tcBorders>
              <w:top w:val="nil"/>
              <w:left w:val="nil"/>
              <w:bottom w:val="single" w:sz="4" w:space="0" w:color="auto"/>
              <w:right w:val="single" w:sz="4" w:space="0" w:color="auto"/>
            </w:tcBorders>
            <w:shd w:val="clear" w:color="auto" w:fill="auto"/>
            <w:noWrap/>
            <w:vAlign w:val="bottom"/>
            <w:hideMark/>
          </w:tcPr>
          <w:p w14:paraId="10299904" w14:textId="77777777" w:rsidR="006A7E8B" w:rsidRPr="00F32F50" w:rsidRDefault="006A7E8B" w:rsidP="002F15A0">
            <w:pPr>
              <w:jc w:val="right"/>
              <w:rPr>
                <w:sz w:val="20"/>
                <w:szCs w:val="20"/>
              </w:rPr>
            </w:pPr>
            <w:r w:rsidRPr="00F32F50">
              <w:rPr>
                <w:sz w:val="20"/>
                <w:szCs w:val="20"/>
              </w:rPr>
              <w:t>0.46</w:t>
            </w:r>
          </w:p>
        </w:tc>
        <w:tc>
          <w:tcPr>
            <w:tcW w:w="1048" w:type="dxa"/>
            <w:tcBorders>
              <w:top w:val="nil"/>
              <w:left w:val="nil"/>
              <w:bottom w:val="single" w:sz="4" w:space="0" w:color="auto"/>
              <w:right w:val="single" w:sz="4" w:space="0" w:color="auto"/>
            </w:tcBorders>
            <w:shd w:val="clear" w:color="auto" w:fill="auto"/>
            <w:noWrap/>
            <w:vAlign w:val="bottom"/>
            <w:hideMark/>
          </w:tcPr>
          <w:p w14:paraId="26DFED05" w14:textId="77777777" w:rsidR="006A7E8B" w:rsidRPr="00F32F50" w:rsidRDefault="006A7E8B" w:rsidP="002F15A0">
            <w:pPr>
              <w:jc w:val="right"/>
              <w:rPr>
                <w:sz w:val="20"/>
                <w:szCs w:val="20"/>
              </w:rPr>
            </w:pPr>
            <w:r w:rsidRPr="00F32F50">
              <w:rPr>
                <w:sz w:val="20"/>
                <w:szCs w:val="20"/>
              </w:rPr>
              <w:t xml:space="preserve">56.47 </w:t>
            </w:r>
          </w:p>
        </w:tc>
      </w:tr>
      <w:tr w:rsidR="006A7E8B" w:rsidRPr="00F32F50" w14:paraId="716D4494"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1CB0DE90" w14:textId="77777777" w:rsidR="006A7E8B" w:rsidRPr="00F32F50" w:rsidRDefault="006A7E8B" w:rsidP="002F15A0">
            <w:pPr>
              <w:rPr>
                <w:color w:val="000000"/>
                <w:sz w:val="20"/>
                <w:szCs w:val="20"/>
              </w:rPr>
            </w:pPr>
            <w:r w:rsidRPr="00F32F50">
              <w:rPr>
                <w:color w:val="000000"/>
                <w:sz w:val="20"/>
                <w:szCs w:val="20"/>
              </w:rPr>
              <w:t>2455872.018</w:t>
            </w:r>
          </w:p>
        </w:tc>
        <w:tc>
          <w:tcPr>
            <w:tcW w:w="928" w:type="dxa"/>
            <w:tcBorders>
              <w:top w:val="nil"/>
              <w:left w:val="nil"/>
              <w:bottom w:val="single" w:sz="4" w:space="0" w:color="auto"/>
              <w:right w:val="single" w:sz="4" w:space="0" w:color="auto"/>
            </w:tcBorders>
            <w:shd w:val="clear" w:color="auto" w:fill="auto"/>
            <w:noWrap/>
            <w:vAlign w:val="bottom"/>
            <w:hideMark/>
          </w:tcPr>
          <w:p w14:paraId="4856F355" w14:textId="77777777" w:rsidR="006A7E8B" w:rsidRPr="00F32F50" w:rsidRDefault="006A7E8B" w:rsidP="002F15A0">
            <w:pPr>
              <w:jc w:val="right"/>
              <w:rPr>
                <w:sz w:val="20"/>
                <w:szCs w:val="20"/>
              </w:rPr>
            </w:pPr>
            <w:r w:rsidRPr="00F32F50">
              <w:rPr>
                <w:sz w:val="20"/>
                <w:szCs w:val="20"/>
              </w:rPr>
              <w:t>6677.39</w:t>
            </w:r>
          </w:p>
        </w:tc>
        <w:tc>
          <w:tcPr>
            <w:tcW w:w="789" w:type="dxa"/>
            <w:tcBorders>
              <w:top w:val="nil"/>
              <w:left w:val="nil"/>
              <w:bottom w:val="single" w:sz="4" w:space="0" w:color="auto"/>
              <w:right w:val="single" w:sz="4" w:space="0" w:color="auto"/>
            </w:tcBorders>
            <w:shd w:val="clear" w:color="auto" w:fill="auto"/>
            <w:noWrap/>
            <w:vAlign w:val="bottom"/>
            <w:hideMark/>
          </w:tcPr>
          <w:p w14:paraId="4AC1E67C" w14:textId="77777777" w:rsidR="006A7E8B" w:rsidRPr="00F32F50" w:rsidRDefault="006A7E8B" w:rsidP="002F15A0">
            <w:pPr>
              <w:jc w:val="right"/>
              <w:rPr>
                <w:sz w:val="20"/>
                <w:szCs w:val="20"/>
              </w:rPr>
            </w:pPr>
            <w:r w:rsidRPr="00F32F50">
              <w:rPr>
                <w:sz w:val="20"/>
                <w:szCs w:val="20"/>
              </w:rPr>
              <w:t>0.91</w:t>
            </w:r>
          </w:p>
        </w:tc>
        <w:tc>
          <w:tcPr>
            <w:tcW w:w="614" w:type="dxa"/>
            <w:tcBorders>
              <w:top w:val="nil"/>
              <w:left w:val="nil"/>
              <w:bottom w:val="single" w:sz="4" w:space="0" w:color="auto"/>
              <w:right w:val="single" w:sz="4" w:space="0" w:color="auto"/>
            </w:tcBorders>
            <w:shd w:val="clear" w:color="auto" w:fill="auto"/>
            <w:noWrap/>
            <w:vAlign w:val="bottom"/>
            <w:hideMark/>
          </w:tcPr>
          <w:p w14:paraId="0BB3FE63" w14:textId="77777777" w:rsidR="006A7E8B" w:rsidRPr="00F32F50" w:rsidRDefault="006A7E8B" w:rsidP="002F15A0">
            <w:pPr>
              <w:jc w:val="right"/>
              <w:rPr>
                <w:sz w:val="20"/>
                <w:szCs w:val="20"/>
              </w:rPr>
            </w:pPr>
            <w:r w:rsidRPr="00F32F50">
              <w:rPr>
                <w:sz w:val="20"/>
                <w:szCs w:val="20"/>
              </w:rPr>
              <w:t>0.27</w:t>
            </w:r>
          </w:p>
        </w:tc>
        <w:tc>
          <w:tcPr>
            <w:tcW w:w="1147" w:type="dxa"/>
            <w:tcBorders>
              <w:top w:val="nil"/>
              <w:left w:val="nil"/>
              <w:bottom w:val="single" w:sz="4" w:space="0" w:color="auto"/>
              <w:right w:val="single" w:sz="4" w:space="0" w:color="auto"/>
            </w:tcBorders>
            <w:shd w:val="clear" w:color="auto" w:fill="auto"/>
            <w:noWrap/>
            <w:vAlign w:val="bottom"/>
            <w:hideMark/>
          </w:tcPr>
          <w:p w14:paraId="1332DF8E" w14:textId="77777777" w:rsidR="006A7E8B" w:rsidRPr="00F32F50" w:rsidRDefault="006A7E8B" w:rsidP="002F15A0">
            <w:pPr>
              <w:jc w:val="right"/>
              <w:rPr>
                <w:sz w:val="20"/>
                <w:szCs w:val="20"/>
              </w:rPr>
            </w:pPr>
            <w:r w:rsidRPr="00F32F50">
              <w:rPr>
                <w:sz w:val="20"/>
                <w:szCs w:val="20"/>
              </w:rPr>
              <w:t xml:space="preserve">-34.14 </w:t>
            </w:r>
          </w:p>
        </w:tc>
        <w:tc>
          <w:tcPr>
            <w:tcW w:w="949" w:type="dxa"/>
            <w:tcBorders>
              <w:top w:val="nil"/>
              <w:left w:val="nil"/>
              <w:bottom w:val="single" w:sz="4" w:space="0" w:color="auto"/>
              <w:right w:val="single" w:sz="4" w:space="0" w:color="auto"/>
            </w:tcBorders>
            <w:shd w:val="clear" w:color="auto" w:fill="auto"/>
            <w:noWrap/>
            <w:vAlign w:val="bottom"/>
            <w:hideMark/>
          </w:tcPr>
          <w:p w14:paraId="21B6F7EB" w14:textId="77777777" w:rsidR="006A7E8B" w:rsidRPr="00F32F50" w:rsidRDefault="006A7E8B" w:rsidP="002F15A0">
            <w:pPr>
              <w:jc w:val="right"/>
              <w:rPr>
                <w:sz w:val="20"/>
                <w:szCs w:val="20"/>
              </w:rPr>
            </w:pPr>
            <w:r w:rsidRPr="00F32F50">
              <w:rPr>
                <w:sz w:val="20"/>
                <w:szCs w:val="20"/>
              </w:rPr>
              <w:t>7065.60</w:t>
            </w:r>
          </w:p>
        </w:tc>
        <w:tc>
          <w:tcPr>
            <w:tcW w:w="789" w:type="dxa"/>
            <w:tcBorders>
              <w:top w:val="nil"/>
              <w:left w:val="nil"/>
              <w:bottom w:val="single" w:sz="4" w:space="0" w:color="auto"/>
              <w:right w:val="single" w:sz="4" w:space="0" w:color="auto"/>
            </w:tcBorders>
            <w:shd w:val="clear" w:color="auto" w:fill="auto"/>
            <w:noWrap/>
            <w:vAlign w:val="bottom"/>
            <w:hideMark/>
          </w:tcPr>
          <w:p w14:paraId="0351C818" w14:textId="77777777" w:rsidR="006A7E8B" w:rsidRPr="00F32F50" w:rsidRDefault="006A7E8B" w:rsidP="002F15A0">
            <w:pPr>
              <w:jc w:val="right"/>
              <w:rPr>
                <w:sz w:val="20"/>
                <w:szCs w:val="20"/>
              </w:rPr>
            </w:pPr>
            <w:r w:rsidRPr="00F32F50">
              <w:rPr>
                <w:sz w:val="20"/>
                <w:szCs w:val="20"/>
              </w:rPr>
              <w:t>0.92</w:t>
            </w:r>
          </w:p>
        </w:tc>
        <w:tc>
          <w:tcPr>
            <w:tcW w:w="949" w:type="dxa"/>
            <w:tcBorders>
              <w:top w:val="nil"/>
              <w:left w:val="nil"/>
              <w:bottom w:val="single" w:sz="4" w:space="0" w:color="auto"/>
              <w:right w:val="single" w:sz="4" w:space="0" w:color="auto"/>
            </w:tcBorders>
            <w:shd w:val="clear" w:color="auto" w:fill="auto"/>
            <w:noWrap/>
            <w:vAlign w:val="bottom"/>
            <w:hideMark/>
          </w:tcPr>
          <w:p w14:paraId="7375EC66" w14:textId="77777777" w:rsidR="006A7E8B" w:rsidRPr="00F32F50" w:rsidRDefault="006A7E8B" w:rsidP="002F15A0">
            <w:pPr>
              <w:jc w:val="right"/>
              <w:rPr>
                <w:sz w:val="20"/>
                <w:szCs w:val="20"/>
              </w:rPr>
            </w:pPr>
            <w:r w:rsidRPr="00F32F50">
              <w:rPr>
                <w:sz w:val="20"/>
                <w:szCs w:val="20"/>
              </w:rPr>
              <w:t>0.31</w:t>
            </w:r>
          </w:p>
        </w:tc>
        <w:tc>
          <w:tcPr>
            <w:tcW w:w="1048" w:type="dxa"/>
            <w:tcBorders>
              <w:top w:val="nil"/>
              <w:left w:val="nil"/>
              <w:bottom w:val="single" w:sz="4" w:space="0" w:color="auto"/>
              <w:right w:val="single" w:sz="4" w:space="0" w:color="auto"/>
            </w:tcBorders>
            <w:shd w:val="clear" w:color="auto" w:fill="auto"/>
            <w:noWrap/>
            <w:vAlign w:val="bottom"/>
            <w:hideMark/>
          </w:tcPr>
          <w:p w14:paraId="0DFB014B" w14:textId="77777777" w:rsidR="006A7E8B" w:rsidRPr="00F32F50" w:rsidRDefault="006A7E8B" w:rsidP="002F15A0">
            <w:pPr>
              <w:jc w:val="right"/>
              <w:rPr>
                <w:sz w:val="20"/>
                <w:szCs w:val="20"/>
              </w:rPr>
            </w:pPr>
            <w:r w:rsidRPr="00F32F50">
              <w:rPr>
                <w:sz w:val="20"/>
                <w:szCs w:val="20"/>
              </w:rPr>
              <w:t xml:space="preserve">17.41 </w:t>
            </w:r>
          </w:p>
        </w:tc>
      </w:tr>
      <w:tr w:rsidR="006A7E8B" w:rsidRPr="00F32F50" w14:paraId="5CEAAC2B"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07ECD3A9" w14:textId="77777777" w:rsidR="006A7E8B" w:rsidRPr="00F32F50" w:rsidRDefault="006A7E8B" w:rsidP="002F15A0">
            <w:pPr>
              <w:rPr>
                <w:color w:val="000000"/>
                <w:sz w:val="20"/>
                <w:szCs w:val="20"/>
              </w:rPr>
            </w:pPr>
            <w:r w:rsidRPr="00F32F50">
              <w:rPr>
                <w:color w:val="000000"/>
                <w:sz w:val="20"/>
                <w:szCs w:val="20"/>
              </w:rPr>
              <w:t>2456244.931</w:t>
            </w:r>
          </w:p>
        </w:tc>
        <w:tc>
          <w:tcPr>
            <w:tcW w:w="928" w:type="dxa"/>
            <w:tcBorders>
              <w:top w:val="nil"/>
              <w:left w:val="nil"/>
              <w:bottom w:val="single" w:sz="4" w:space="0" w:color="auto"/>
              <w:right w:val="single" w:sz="4" w:space="0" w:color="auto"/>
            </w:tcBorders>
            <w:shd w:val="clear" w:color="auto" w:fill="auto"/>
            <w:noWrap/>
            <w:vAlign w:val="bottom"/>
            <w:hideMark/>
          </w:tcPr>
          <w:p w14:paraId="2380B178" w14:textId="77777777" w:rsidR="006A7E8B" w:rsidRPr="00F32F50" w:rsidRDefault="006A7E8B" w:rsidP="002F15A0">
            <w:pPr>
              <w:jc w:val="right"/>
              <w:rPr>
                <w:sz w:val="20"/>
                <w:szCs w:val="20"/>
              </w:rPr>
            </w:pPr>
            <w:r w:rsidRPr="00F32F50">
              <w:rPr>
                <w:sz w:val="20"/>
                <w:szCs w:val="20"/>
              </w:rPr>
              <w:t>6678.74</w:t>
            </w:r>
          </w:p>
        </w:tc>
        <w:tc>
          <w:tcPr>
            <w:tcW w:w="789" w:type="dxa"/>
            <w:tcBorders>
              <w:top w:val="nil"/>
              <w:left w:val="nil"/>
              <w:bottom w:val="single" w:sz="4" w:space="0" w:color="auto"/>
              <w:right w:val="single" w:sz="4" w:space="0" w:color="auto"/>
            </w:tcBorders>
            <w:shd w:val="clear" w:color="auto" w:fill="auto"/>
            <w:noWrap/>
            <w:vAlign w:val="bottom"/>
            <w:hideMark/>
          </w:tcPr>
          <w:p w14:paraId="1B250F7A" w14:textId="77777777" w:rsidR="006A7E8B" w:rsidRPr="00F32F50" w:rsidRDefault="006A7E8B" w:rsidP="002F15A0">
            <w:pPr>
              <w:jc w:val="right"/>
              <w:rPr>
                <w:sz w:val="20"/>
                <w:szCs w:val="20"/>
              </w:rPr>
            </w:pPr>
            <w:r w:rsidRPr="00F32F50">
              <w:rPr>
                <w:sz w:val="20"/>
                <w:szCs w:val="20"/>
              </w:rPr>
              <w:t>0.87</w:t>
            </w:r>
          </w:p>
        </w:tc>
        <w:tc>
          <w:tcPr>
            <w:tcW w:w="614" w:type="dxa"/>
            <w:tcBorders>
              <w:top w:val="nil"/>
              <w:left w:val="nil"/>
              <w:bottom w:val="single" w:sz="4" w:space="0" w:color="auto"/>
              <w:right w:val="single" w:sz="4" w:space="0" w:color="auto"/>
            </w:tcBorders>
            <w:shd w:val="clear" w:color="auto" w:fill="auto"/>
            <w:noWrap/>
            <w:vAlign w:val="bottom"/>
            <w:hideMark/>
          </w:tcPr>
          <w:p w14:paraId="77CF8EB6" w14:textId="77777777" w:rsidR="006A7E8B" w:rsidRPr="00F32F50" w:rsidRDefault="006A7E8B" w:rsidP="002F15A0">
            <w:pPr>
              <w:jc w:val="right"/>
              <w:rPr>
                <w:sz w:val="20"/>
                <w:szCs w:val="20"/>
              </w:rPr>
            </w:pPr>
            <w:r w:rsidRPr="00F32F50">
              <w:rPr>
                <w:sz w:val="20"/>
                <w:szCs w:val="20"/>
              </w:rPr>
              <w:t>0.37</w:t>
            </w:r>
          </w:p>
        </w:tc>
        <w:tc>
          <w:tcPr>
            <w:tcW w:w="1147" w:type="dxa"/>
            <w:tcBorders>
              <w:top w:val="nil"/>
              <w:left w:val="nil"/>
              <w:bottom w:val="single" w:sz="4" w:space="0" w:color="auto"/>
              <w:right w:val="single" w:sz="4" w:space="0" w:color="auto"/>
            </w:tcBorders>
            <w:shd w:val="clear" w:color="auto" w:fill="auto"/>
            <w:noWrap/>
            <w:vAlign w:val="bottom"/>
            <w:hideMark/>
          </w:tcPr>
          <w:p w14:paraId="70A2E2B0" w14:textId="77777777" w:rsidR="006A7E8B" w:rsidRPr="00F32F50" w:rsidRDefault="006A7E8B" w:rsidP="002F15A0">
            <w:pPr>
              <w:jc w:val="right"/>
              <w:rPr>
                <w:sz w:val="20"/>
                <w:szCs w:val="20"/>
              </w:rPr>
            </w:pPr>
            <w:r w:rsidRPr="00F32F50">
              <w:rPr>
                <w:sz w:val="20"/>
                <w:szCs w:val="20"/>
              </w:rPr>
              <w:t xml:space="preserve">26.50 </w:t>
            </w:r>
          </w:p>
        </w:tc>
        <w:tc>
          <w:tcPr>
            <w:tcW w:w="949" w:type="dxa"/>
            <w:tcBorders>
              <w:top w:val="nil"/>
              <w:left w:val="nil"/>
              <w:bottom w:val="single" w:sz="4" w:space="0" w:color="auto"/>
              <w:right w:val="single" w:sz="4" w:space="0" w:color="auto"/>
            </w:tcBorders>
            <w:shd w:val="clear" w:color="auto" w:fill="auto"/>
            <w:noWrap/>
            <w:vAlign w:val="bottom"/>
            <w:hideMark/>
          </w:tcPr>
          <w:p w14:paraId="33DF5C78" w14:textId="77777777" w:rsidR="006A7E8B" w:rsidRPr="00F32F50" w:rsidRDefault="006A7E8B" w:rsidP="002F15A0">
            <w:pPr>
              <w:jc w:val="right"/>
              <w:rPr>
                <w:sz w:val="20"/>
                <w:szCs w:val="20"/>
              </w:rPr>
            </w:pPr>
            <w:r w:rsidRPr="00F32F50">
              <w:rPr>
                <w:sz w:val="20"/>
                <w:szCs w:val="20"/>
              </w:rPr>
              <w:t>7066.14</w:t>
            </w:r>
          </w:p>
        </w:tc>
        <w:tc>
          <w:tcPr>
            <w:tcW w:w="789" w:type="dxa"/>
            <w:tcBorders>
              <w:top w:val="nil"/>
              <w:left w:val="nil"/>
              <w:bottom w:val="single" w:sz="4" w:space="0" w:color="auto"/>
              <w:right w:val="single" w:sz="4" w:space="0" w:color="auto"/>
            </w:tcBorders>
            <w:shd w:val="clear" w:color="auto" w:fill="auto"/>
            <w:noWrap/>
            <w:vAlign w:val="bottom"/>
            <w:hideMark/>
          </w:tcPr>
          <w:p w14:paraId="1AEB3C0A" w14:textId="77777777" w:rsidR="006A7E8B" w:rsidRPr="00F32F50" w:rsidRDefault="006A7E8B" w:rsidP="002F15A0">
            <w:pPr>
              <w:jc w:val="right"/>
              <w:rPr>
                <w:sz w:val="20"/>
                <w:szCs w:val="20"/>
              </w:rPr>
            </w:pPr>
            <w:r w:rsidRPr="00F32F50">
              <w:rPr>
                <w:sz w:val="20"/>
                <w:szCs w:val="20"/>
              </w:rPr>
              <w:t>0.95</w:t>
            </w:r>
          </w:p>
        </w:tc>
        <w:tc>
          <w:tcPr>
            <w:tcW w:w="949" w:type="dxa"/>
            <w:tcBorders>
              <w:top w:val="nil"/>
              <w:left w:val="nil"/>
              <w:bottom w:val="single" w:sz="4" w:space="0" w:color="auto"/>
              <w:right w:val="single" w:sz="4" w:space="0" w:color="auto"/>
            </w:tcBorders>
            <w:shd w:val="clear" w:color="auto" w:fill="auto"/>
            <w:noWrap/>
            <w:vAlign w:val="bottom"/>
            <w:hideMark/>
          </w:tcPr>
          <w:p w14:paraId="4D6B1A4F" w14:textId="77777777" w:rsidR="006A7E8B" w:rsidRPr="00F32F50" w:rsidRDefault="006A7E8B" w:rsidP="002F15A0">
            <w:pPr>
              <w:jc w:val="right"/>
              <w:rPr>
                <w:sz w:val="20"/>
                <w:szCs w:val="20"/>
              </w:rPr>
            </w:pPr>
            <w:r w:rsidRPr="00F32F50">
              <w:rPr>
                <w:sz w:val="20"/>
                <w:szCs w:val="20"/>
              </w:rPr>
              <w:t>0.09</w:t>
            </w:r>
          </w:p>
        </w:tc>
        <w:tc>
          <w:tcPr>
            <w:tcW w:w="1048" w:type="dxa"/>
            <w:tcBorders>
              <w:top w:val="nil"/>
              <w:left w:val="nil"/>
              <w:bottom w:val="single" w:sz="4" w:space="0" w:color="auto"/>
              <w:right w:val="single" w:sz="4" w:space="0" w:color="auto"/>
            </w:tcBorders>
            <w:shd w:val="clear" w:color="auto" w:fill="auto"/>
            <w:noWrap/>
            <w:vAlign w:val="bottom"/>
            <w:hideMark/>
          </w:tcPr>
          <w:p w14:paraId="20DD17E7" w14:textId="77777777" w:rsidR="006A7E8B" w:rsidRPr="00F32F50" w:rsidRDefault="006A7E8B" w:rsidP="002F15A0">
            <w:pPr>
              <w:jc w:val="right"/>
              <w:rPr>
                <w:sz w:val="20"/>
                <w:szCs w:val="20"/>
              </w:rPr>
            </w:pPr>
            <w:r w:rsidRPr="00F32F50">
              <w:rPr>
                <w:sz w:val="20"/>
                <w:szCs w:val="20"/>
              </w:rPr>
              <w:t xml:space="preserve">40.34 </w:t>
            </w:r>
          </w:p>
        </w:tc>
      </w:tr>
      <w:tr w:rsidR="006A7E8B" w:rsidRPr="00F32F50" w14:paraId="53E5D43E"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31DBD0C1" w14:textId="77777777" w:rsidR="006A7E8B" w:rsidRPr="00F32F50" w:rsidRDefault="006A7E8B" w:rsidP="002F15A0">
            <w:pPr>
              <w:rPr>
                <w:color w:val="000000"/>
                <w:sz w:val="20"/>
                <w:szCs w:val="20"/>
              </w:rPr>
            </w:pPr>
            <w:r w:rsidRPr="00F32F50">
              <w:rPr>
                <w:color w:val="000000"/>
                <w:sz w:val="20"/>
                <w:szCs w:val="20"/>
              </w:rPr>
              <w:t>2456249.958</w:t>
            </w:r>
          </w:p>
        </w:tc>
        <w:tc>
          <w:tcPr>
            <w:tcW w:w="928" w:type="dxa"/>
            <w:tcBorders>
              <w:top w:val="nil"/>
              <w:left w:val="nil"/>
              <w:bottom w:val="single" w:sz="4" w:space="0" w:color="auto"/>
              <w:right w:val="single" w:sz="4" w:space="0" w:color="auto"/>
            </w:tcBorders>
            <w:shd w:val="clear" w:color="auto" w:fill="auto"/>
            <w:noWrap/>
            <w:vAlign w:val="bottom"/>
            <w:hideMark/>
          </w:tcPr>
          <w:p w14:paraId="58E43B80" w14:textId="77777777" w:rsidR="006A7E8B" w:rsidRPr="00F32F50" w:rsidRDefault="006A7E8B" w:rsidP="002F15A0">
            <w:pPr>
              <w:jc w:val="right"/>
              <w:rPr>
                <w:sz w:val="20"/>
                <w:szCs w:val="20"/>
              </w:rPr>
            </w:pPr>
            <w:r w:rsidRPr="00F32F50">
              <w:rPr>
                <w:sz w:val="20"/>
                <w:szCs w:val="20"/>
              </w:rPr>
              <w:t>6678.69</w:t>
            </w:r>
          </w:p>
        </w:tc>
        <w:tc>
          <w:tcPr>
            <w:tcW w:w="789" w:type="dxa"/>
            <w:tcBorders>
              <w:top w:val="nil"/>
              <w:left w:val="nil"/>
              <w:bottom w:val="single" w:sz="4" w:space="0" w:color="auto"/>
              <w:right w:val="single" w:sz="4" w:space="0" w:color="auto"/>
            </w:tcBorders>
            <w:shd w:val="clear" w:color="auto" w:fill="auto"/>
            <w:noWrap/>
            <w:vAlign w:val="bottom"/>
            <w:hideMark/>
          </w:tcPr>
          <w:p w14:paraId="46CB90F7" w14:textId="77777777" w:rsidR="006A7E8B" w:rsidRPr="00F32F50" w:rsidRDefault="006A7E8B" w:rsidP="002F15A0">
            <w:pPr>
              <w:jc w:val="right"/>
              <w:rPr>
                <w:sz w:val="20"/>
                <w:szCs w:val="20"/>
              </w:rPr>
            </w:pPr>
            <w:r w:rsidRPr="00F32F50">
              <w:rPr>
                <w:sz w:val="20"/>
                <w:szCs w:val="20"/>
              </w:rPr>
              <w:t>0.83</w:t>
            </w:r>
          </w:p>
        </w:tc>
        <w:tc>
          <w:tcPr>
            <w:tcW w:w="614" w:type="dxa"/>
            <w:tcBorders>
              <w:top w:val="nil"/>
              <w:left w:val="nil"/>
              <w:bottom w:val="single" w:sz="4" w:space="0" w:color="auto"/>
              <w:right w:val="single" w:sz="4" w:space="0" w:color="auto"/>
            </w:tcBorders>
            <w:shd w:val="clear" w:color="auto" w:fill="auto"/>
            <w:noWrap/>
            <w:vAlign w:val="bottom"/>
            <w:hideMark/>
          </w:tcPr>
          <w:p w14:paraId="0A852A0D" w14:textId="77777777" w:rsidR="006A7E8B" w:rsidRPr="00F32F50" w:rsidRDefault="006A7E8B" w:rsidP="002F15A0">
            <w:pPr>
              <w:jc w:val="right"/>
              <w:rPr>
                <w:sz w:val="20"/>
                <w:szCs w:val="20"/>
              </w:rPr>
            </w:pPr>
            <w:r w:rsidRPr="00F32F50">
              <w:rPr>
                <w:sz w:val="20"/>
                <w:szCs w:val="20"/>
              </w:rPr>
              <w:t>0.53</w:t>
            </w:r>
          </w:p>
        </w:tc>
        <w:tc>
          <w:tcPr>
            <w:tcW w:w="1147" w:type="dxa"/>
            <w:tcBorders>
              <w:top w:val="nil"/>
              <w:left w:val="nil"/>
              <w:bottom w:val="single" w:sz="4" w:space="0" w:color="auto"/>
              <w:right w:val="single" w:sz="4" w:space="0" w:color="auto"/>
            </w:tcBorders>
            <w:shd w:val="clear" w:color="auto" w:fill="auto"/>
            <w:noWrap/>
            <w:vAlign w:val="bottom"/>
            <w:hideMark/>
          </w:tcPr>
          <w:p w14:paraId="31AAF1CA" w14:textId="77777777" w:rsidR="006A7E8B" w:rsidRPr="00F32F50" w:rsidRDefault="006A7E8B" w:rsidP="002F15A0">
            <w:pPr>
              <w:jc w:val="right"/>
              <w:rPr>
                <w:sz w:val="20"/>
                <w:szCs w:val="20"/>
              </w:rPr>
            </w:pPr>
            <w:r w:rsidRPr="00F32F50">
              <w:rPr>
                <w:sz w:val="20"/>
                <w:szCs w:val="20"/>
              </w:rPr>
              <w:t xml:space="preserve">24.26 </w:t>
            </w:r>
          </w:p>
        </w:tc>
        <w:tc>
          <w:tcPr>
            <w:tcW w:w="949" w:type="dxa"/>
            <w:tcBorders>
              <w:top w:val="nil"/>
              <w:left w:val="nil"/>
              <w:bottom w:val="single" w:sz="4" w:space="0" w:color="auto"/>
              <w:right w:val="single" w:sz="4" w:space="0" w:color="auto"/>
            </w:tcBorders>
            <w:shd w:val="clear" w:color="auto" w:fill="auto"/>
            <w:noWrap/>
            <w:vAlign w:val="bottom"/>
            <w:hideMark/>
          </w:tcPr>
          <w:p w14:paraId="060AADA6" w14:textId="77777777" w:rsidR="006A7E8B" w:rsidRPr="00F32F50" w:rsidRDefault="006A7E8B" w:rsidP="002F15A0">
            <w:pPr>
              <w:jc w:val="right"/>
              <w:rPr>
                <w:sz w:val="20"/>
                <w:szCs w:val="20"/>
              </w:rPr>
            </w:pPr>
            <w:r w:rsidRPr="00F32F50">
              <w:rPr>
                <w:sz w:val="20"/>
                <w:szCs w:val="20"/>
              </w:rPr>
              <w:t>7066.24</w:t>
            </w:r>
          </w:p>
        </w:tc>
        <w:tc>
          <w:tcPr>
            <w:tcW w:w="789" w:type="dxa"/>
            <w:tcBorders>
              <w:top w:val="nil"/>
              <w:left w:val="nil"/>
              <w:bottom w:val="single" w:sz="4" w:space="0" w:color="auto"/>
              <w:right w:val="single" w:sz="4" w:space="0" w:color="auto"/>
            </w:tcBorders>
            <w:shd w:val="clear" w:color="auto" w:fill="auto"/>
            <w:noWrap/>
            <w:vAlign w:val="bottom"/>
            <w:hideMark/>
          </w:tcPr>
          <w:p w14:paraId="62B475EB" w14:textId="77777777" w:rsidR="006A7E8B" w:rsidRPr="00F32F50" w:rsidRDefault="006A7E8B" w:rsidP="002F15A0">
            <w:pPr>
              <w:jc w:val="right"/>
              <w:rPr>
                <w:sz w:val="20"/>
                <w:szCs w:val="20"/>
              </w:rPr>
            </w:pPr>
            <w:r w:rsidRPr="00F32F50">
              <w:rPr>
                <w:sz w:val="20"/>
                <w:szCs w:val="20"/>
              </w:rPr>
              <w:t>0.90</w:t>
            </w:r>
          </w:p>
        </w:tc>
        <w:tc>
          <w:tcPr>
            <w:tcW w:w="949" w:type="dxa"/>
            <w:tcBorders>
              <w:top w:val="nil"/>
              <w:left w:val="nil"/>
              <w:bottom w:val="single" w:sz="4" w:space="0" w:color="auto"/>
              <w:right w:val="single" w:sz="4" w:space="0" w:color="auto"/>
            </w:tcBorders>
            <w:shd w:val="clear" w:color="auto" w:fill="auto"/>
            <w:noWrap/>
            <w:vAlign w:val="bottom"/>
            <w:hideMark/>
          </w:tcPr>
          <w:p w14:paraId="401CB68D" w14:textId="77777777" w:rsidR="006A7E8B" w:rsidRPr="00F32F50" w:rsidRDefault="006A7E8B" w:rsidP="002F15A0">
            <w:pPr>
              <w:jc w:val="right"/>
              <w:rPr>
                <w:sz w:val="20"/>
                <w:szCs w:val="20"/>
              </w:rPr>
            </w:pPr>
            <w:r w:rsidRPr="00F32F50">
              <w:rPr>
                <w:sz w:val="20"/>
                <w:szCs w:val="20"/>
              </w:rPr>
              <w:t>0.28</w:t>
            </w:r>
          </w:p>
        </w:tc>
        <w:tc>
          <w:tcPr>
            <w:tcW w:w="1048" w:type="dxa"/>
            <w:tcBorders>
              <w:top w:val="nil"/>
              <w:left w:val="nil"/>
              <w:bottom w:val="single" w:sz="4" w:space="0" w:color="auto"/>
              <w:right w:val="single" w:sz="4" w:space="0" w:color="auto"/>
            </w:tcBorders>
            <w:shd w:val="clear" w:color="auto" w:fill="auto"/>
            <w:noWrap/>
            <w:vAlign w:val="bottom"/>
            <w:hideMark/>
          </w:tcPr>
          <w:p w14:paraId="28941491" w14:textId="77777777" w:rsidR="006A7E8B" w:rsidRPr="00F32F50" w:rsidRDefault="006A7E8B" w:rsidP="002F15A0">
            <w:pPr>
              <w:jc w:val="right"/>
              <w:rPr>
                <w:sz w:val="20"/>
                <w:szCs w:val="20"/>
              </w:rPr>
            </w:pPr>
            <w:r w:rsidRPr="00F32F50">
              <w:rPr>
                <w:sz w:val="20"/>
                <w:szCs w:val="20"/>
              </w:rPr>
              <w:t xml:space="preserve">44.58 </w:t>
            </w:r>
          </w:p>
        </w:tc>
      </w:tr>
      <w:tr w:rsidR="006A7E8B" w:rsidRPr="00F32F50" w14:paraId="65DA96C3"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330C38FF" w14:textId="77777777" w:rsidR="006A7E8B" w:rsidRPr="00F32F50" w:rsidRDefault="006A7E8B" w:rsidP="002F15A0">
            <w:pPr>
              <w:rPr>
                <w:color w:val="000000"/>
                <w:sz w:val="20"/>
                <w:szCs w:val="20"/>
              </w:rPr>
            </w:pPr>
            <w:r w:rsidRPr="00F32F50">
              <w:rPr>
                <w:color w:val="000000"/>
                <w:sz w:val="20"/>
                <w:szCs w:val="20"/>
              </w:rPr>
              <w:t>2456583.001</w:t>
            </w:r>
          </w:p>
        </w:tc>
        <w:tc>
          <w:tcPr>
            <w:tcW w:w="928" w:type="dxa"/>
            <w:tcBorders>
              <w:top w:val="nil"/>
              <w:left w:val="nil"/>
              <w:bottom w:val="single" w:sz="4" w:space="0" w:color="auto"/>
              <w:right w:val="single" w:sz="4" w:space="0" w:color="auto"/>
            </w:tcBorders>
            <w:shd w:val="clear" w:color="auto" w:fill="auto"/>
            <w:noWrap/>
            <w:vAlign w:val="bottom"/>
            <w:hideMark/>
          </w:tcPr>
          <w:p w14:paraId="76F36CBE" w14:textId="77777777" w:rsidR="006A7E8B" w:rsidRPr="00F32F50" w:rsidRDefault="006A7E8B" w:rsidP="002F15A0">
            <w:pPr>
              <w:jc w:val="right"/>
              <w:rPr>
                <w:sz w:val="20"/>
                <w:szCs w:val="20"/>
              </w:rPr>
            </w:pPr>
            <w:r w:rsidRPr="00F32F50">
              <w:rPr>
                <w:sz w:val="20"/>
                <w:szCs w:val="20"/>
              </w:rPr>
              <w:t>6678.83</w:t>
            </w:r>
          </w:p>
        </w:tc>
        <w:tc>
          <w:tcPr>
            <w:tcW w:w="789" w:type="dxa"/>
            <w:tcBorders>
              <w:top w:val="nil"/>
              <w:left w:val="nil"/>
              <w:bottom w:val="single" w:sz="4" w:space="0" w:color="auto"/>
              <w:right w:val="single" w:sz="4" w:space="0" w:color="auto"/>
            </w:tcBorders>
            <w:shd w:val="clear" w:color="auto" w:fill="auto"/>
            <w:noWrap/>
            <w:vAlign w:val="bottom"/>
            <w:hideMark/>
          </w:tcPr>
          <w:p w14:paraId="739FBA9E" w14:textId="77777777" w:rsidR="006A7E8B" w:rsidRPr="00F32F50" w:rsidRDefault="006A7E8B" w:rsidP="002F15A0">
            <w:pPr>
              <w:jc w:val="right"/>
              <w:rPr>
                <w:sz w:val="20"/>
                <w:szCs w:val="20"/>
              </w:rPr>
            </w:pPr>
            <w:r w:rsidRPr="00F32F50">
              <w:rPr>
                <w:sz w:val="20"/>
                <w:szCs w:val="20"/>
              </w:rPr>
              <w:t>0.83</w:t>
            </w:r>
          </w:p>
        </w:tc>
        <w:tc>
          <w:tcPr>
            <w:tcW w:w="614" w:type="dxa"/>
            <w:tcBorders>
              <w:top w:val="nil"/>
              <w:left w:val="nil"/>
              <w:bottom w:val="single" w:sz="4" w:space="0" w:color="auto"/>
              <w:right w:val="single" w:sz="4" w:space="0" w:color="auto"/>
            </w:tcBorders>
            <w:shd w:val="clear" w:color="auto" w:fill="auto"/>
            <w:noWrap/>
            <w:vAlign w:val="bottom"/>
            <w:hideMark/>
          </w:tcPr>
          <w:p w14:paraId="51C73A81" w14:textId="77777777" w:rsidR="006A7E8B" w:rsidRPr="00F32F50" w:rsidRDefault="006A7E8B" w:rsidP="002F15A0">
            <w:pPr>
              <w:jc w:val="right"/>
              <w:rPr>
                <w:sz w:val="20"/>
                <w:szCs w:val="20"/>
              </w:rPr>
            </w:pPr>
            <w:r w:rsidRPr="00F32F50">
              <w:rPr>
                <w:sz w:val="20"/>
                <w:szCs w:val="20"/>
              </w:rPr>
              <w:t>0.48</w:t>
            </w:r>
          </w:p>
        </w:tc>
        <w:tc>
          <w:tcPr>
            <w:tcW w:w="1147" w:type="dxa"/>
            <w:tcBorders>
              <w:top w:val="nil"/>
              <w:left w:val="nil"/>
              <w:bottom w:val="single" w:sz="4" w:space="0" w:color="auto"/>
              <w:right w:val="single" w:sz="4" w:space="0" w:color="auto"/>
            </w:tcBorders>
            <w:shd w:val="clear" w:color="auto" w:fill="auto"/>
            <w:noWrap/>
            <w:vAlign w:val="bottom"/>
            <w:hideMark/>
          </w:tcPr>
          <w:p w14:paraId="631C517C" w14:textId="77777777" w:rsidR="006A7E8B" w:rsidRPr="00F32F50" w:rsidRDefault="006A7E8B" w:rsidP="002F15A0">
            <w:pPr>
              <w:jc w:val="right"/>
              <w:rPr>
                <w:sz w:val="20"/>
                <w:szCs w:val="20"/>
              </w:rPr>
            </w:pPr>
            <w:r w:rsidRPr="00F32F50">
              <w:rPr>
                <w:sz w:val="20"/>
                <w:szCs w:val="20"/>
              </w:rPr>
              <w:t xml:space="preserve">30.55 </w:t>
            </w:r>
          </w:p>
        </w:tc>
        <w:tc>
          <w:tcPr>
            <w:tcW w:w="949" w:type="dxa"/>
            <w:tcBorders>
              <w:top w:val="nil"/>
              <w:left w:val="nil"/>
              <w:bottom w:val="single" w:sz="4" w:space="0" w:color="auto"/>
              <w:right w:val="single" w:sz="4" w:space="0" w:color="auto"/>
            </w:tcBorders>
            <w:shd w:val="clear" w:color="auto" w:fill="auto"/>
            <w:noWrap/>
            <w:vAlign w:val="bottom"/>
            <w:hideMark/>
          </w:tcPr>
          <w:p w14:paraId="506EEE18" w14:textId="77777777" w:rsidR="006A7E8B" w:rsidRPr="00F32F50" w:rsidRDefault="006A7E8B" w:rsidP="002F15A0">
            <w:pPr>
              <w:jc w:val="right"/>
              <w:rPr>
                <w:sz w:val="20"/>
                <w:szCs w:val="20"/>
              </w:rPr>
            </w:pPr>
            <w:r w:rsidRPr="00F32F50">
              <w:rPr>
                <w:sz w:val="20"/>
                <w:szCs w:val="20"/>
              </w:rPr>
              <w:t>7065.64</w:t>
            </w:r>
          </w:p>
        </w:tc>
        <w:tc>
          <w:tcPr>
            <w:tcW w:w="789" w:type="dxa"/>
            <w:tcBorders>
              <w:top w:val="nil"/>
              <w:left w:val="nil"/>
              <w:bottom w:val="single" w:sz="4" w:space="0" w:color="auto"/>
              <w:right w:val="single" w:sz="4" w:space="0" w:color="auto"/>
            </w:tcBorders>
            <w:shd w:val="clear" w:color="auto" w:fill="auto"/>
            <w:noWrap/>
            <w:vAlign w:val="bottom"/>
            <w:hideMark/>
          </w:tcPr>
          <w:p w14:paraId="4AB0E5B6" w14:textId="77777777" w:rsidR="006A7E8B" w:rsidRPr="00F32F50" w:rsidRDefault="006A7E8B" w:rsidP="002F15A0">
            <w:pPr>
              <w:jc w:val="right"/>
              <w:rPr>
                <w:sz w:val="20"/>
                <w:szCs w:val="20"/>
              </w:rPr>
            </w:pPr>
            <w:r w:rsidRPr="00F32F50">
              <w:rPr>
                <w:sz w:val="20"/>
                <w:szCs w:val="20"/>
              </w:rPr>
              <w:t>0.91</w:t>
            </w:r>
          </w:p>
        </w:tc>
        <w:tc>
          <w:tcPr>
            <w:tcW w:w="949" w:type="dxa"/>
            <w:tcBorders>
              <w:top w:val="nil"/>
              <w:left w:val="nil"/>
              <w:bottom w:val="single" w:sz="4" w:space="0" w:color="auto"/>
              <w:right w:val="single" w:sz="4" w:space="0" w:color="auto"/>
            </w:tcBorders>
            <w:shd w:val="clear" w:color="auto" w:fill="auto"/>
            <w:noWrap/>
            <w:vAlign w:val="bottom"/>
            <w:hideMark/>
          </w:tcPr>
          <w:p w14:paraId="7F694C88" w14:textId="77777777" w:rsidR="006A7E8B" w:rsidRPr="00F32F50" w:rsidRDefault="006A7E8B" w:rsidP="002F15A0">
            <w:pPr>
              <w:jc w:val="right"/>
              <w:rPr>
                <w:sz w:val="20"/>
                <w:szCs w:val="20"/>
              </w:rPr>
            </w:pPr>
            <w:r w:rsidRPr="00F32F50">
              <w:rPr>
                <w:sz w:val="20"/>
                <w:szCs w:val="20"/>
              </w:rPr>
              <w:t>0.24</w:t>
            </w:r>
          </w:p>
        </w:tc>
        <w:tc>
          <w:tcPr>
            <w:tcW w:w="1048" w:type="dxa"/>
            <w:tcBorders>
              <w:top w:val="nil"/>
              <w:left w:val="nil"/>
              <w:bottom w:val="single" w:sz="4" w:space="0" w:color="auto"/>
              <w:right w:val="single" w:sz="4" w:space="0" w:color="auto"/>
            </w:tcBorders>
            <w:shd w:val="clear" w:color="auto" w:fill="auto"/>
            <w:noWrap/>
            <w:vAlign w:val="bottom"/>
            <w:hideMark/>
          </w:tcPr>
          <w:p w14:paraId="05AA004F" w14:textId="77777777" w:rsidR="006A7E8B" w:rsidRPr="00F32F50" w:rsidRDefault="006A7E8B" w:rsidP="002F15A0">
            <w:pPr>
              <w:jc w:val="right"/>
              <w:rPr>
                <w:sz w:val="20"/>
                <w:szCs w:val="20"/>
              </w:rPr>
            </w:pPr>
            <w:r w:rsidRPr="00F32F50">
              <w:rPr>
                <w:sz w:val="20"/>
                <w:szCs w:val="20"/>
              </w:rPr>
              <w:t xml:space="preserve">19.11 </w:t>
            </w:r>
          </w:p>
        </w:tc>
      </w:tr>
      <w:tr w:rsidR="006A7E8B" w:rsidRPr="00F32F50" w14:paraId="23119582"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0DD69C4C" w14:textId="77777777" w:rsidR="006A7E8B" w:rsidRPr="00F32F50" w:rsidRDefault="006A7E8B" w:rsidP="002F15A0">
            <w:pPr>
              <w:rPr>
                <w:color w:val="000000"/>
                <w:sz w:val="20"/>
                <w:szCs w:val="20"/>
              </w:rPr>
            </w:pPr>
            <w:r w:rsidRPr="00F32F50">
              <w:rPr>
                <w:color w:val="000000"/>
                <w:sz w:val="20"/>
                <w:szCs w:val="20"/>
              </w:rPr>
              <w:t>2457301.008</w:t>
            </w:r>
          </w:p>
        </w:tc>
        <w:tc>
          <w:tcPr>
            <w:tcW w:w="928" w:type="dxa"/>
            <w:tcBorders>
              <w:top w:val="nil"/>
              <w:left w:val="nil"/>
              <w:bottom w:val="single" w:sz="4" w:space="0" w:color="auto"/>
              <w:right w:val="single" w:sz="4" w:space="0" w:color="auto"/>
            </w:tcBorders>
            <w:shd w:val="clear" w:color="auto" w:fill="auto"/>
            <w:noWrap/>
            <w:vAlign w:val="bottom"/>
            <w:hideMark/>
          </w:tcPr>
          <w:p w14:paraId="7D36C0D5" w14:textId="77777777" w:rsidR="006A7E8B" w:rsidRPr="00F32F50" w:rsidRDefault="006A7E8B" w:rsidP="002F15A0">
            <w:pPr>
              <w:jc w:val="right"/>
              <w:rPr>
                <w:sz w:val="20"/>
                <w:szCs w:val="20"/>
              </w:rPr>
            </w:pPr>
            <w:r w:rsidRPr="00F32F50">
              <w:rPr>
                <w:sz w:val="20"/>
                <w:szCs w:val="20"/>
              </w:rPr>
              <w:t>6679.27</w:t>
            </w:r>
          </w:p>
        </w:tc>
        <w:tc>
          <w:tcPr>
            <w:tcW w:w="789" w:type="dxa"/>
            <w:tcBorders>
              <w:top w:val="nil"/>
              <w:left w:val="nil"/>
              <w:bottom w:val="single" w:sz="4" w:space="0" w:color="auto"/>
              <w:right w:val="single" w:sz="4" w:space="0" w:color="auto"/>
            </w:tcBorders>
            <w:shd w:val="clear" w:color="auto" w:fill="auto"/>
            <w:noWrap/>
            <w:vAlign w:val="bottom"/>
            <w:hideMark/>
          </w:tcPr>
          <w:p w14:paraId="3890B88B" w14:textId="77777777" w:rsidR="006A7E8B" w:rsidRPr="00F32F50" w:rsidRDefault="006A7E8B" w:rsidP="002F15A0">
            <w:pPr>
              <w:jc w:val="right"/>
              <w:rPr>
                <w:sz w:val="20"/>
                <w:szCs w:val="20"/>
              </w:rPr>
            </w:pPr>
            <w:r w:rsidRPr="00F32F50">
              <w:rPr>
                <w:sz w:val="20"/>
                <w:szCs w:val="20"/>
              </w:rPr>
              <w:t>0.78</w:t>
            </w:r>
          </w:p>
        </w:tc>
        <w:tc>
          <w:tcPr>
            <w:tcW w:w="614" w:type="dxa"/>
            <w:tcBorders>
              <w:top w:val="nil"/>
              <w:left w:val="nil"/>
              <w:bottom w:val="single" w:sz="4" w:space="0" w:color="auto"/>
              <w:right w:val="single" w:sz="4" w:space="0" w:color="auto"/>
            </w:tcBorders>
            <w:shd w:val="clear" w:color="auto" w:fill="auto"/>
            <w:noWrap/>
            <w:vAlign w:val="bottom"/>
            <w:hideMark/>
          </w:tcPr>
          <w:p w14:paraId="23048E6E" w14:textId="77777777" w:rsidR="006A7E8B" w:rsidRPr="00F32F50" w:rsidRDefault="006A7E8B" w:rsidP="002F15A0">
            <w:pPr>
              <w:jc w:val="right"/>
              <w:rPr>
                <w:sz w:val="20"/>
                <w:szCs w:val="20"/>
              </w:rPr>
            </w:pPr>
            <w:r w:rsidRPr="00F32F50">
              <w:rPr>
                <w:sz w:val="20"/>
                <w:szCs w:val="20"/>
              </w:rPr>
              <w:t>0.83</w:t>
            </w:r>
          </w:p>
        </w:tc>
        <w:tc>
          <w:tcPr>
            <w:tcW w:w="1147" w:type="dxa"/>
            <w:tcBorders>
              <w:top w:val="nil"/>
              <w:left w:val="nil"/>
              <w:bottom w:val="single" w:sz="4" w:space="0" w:color="auto"/>
              <w:right w:val="single" w:sz="4" w:space="0" w:color="auto"/>
            </w:tcBorders>
            <w:shd w:val="clear" w:color="auto" w:fill="auto"/>
            <w:noWrap/>
            <w:vAlign w:val="bottom"/>
            <w:hideMark/>
          </w:tcPr>
          <w:p w14:paraId="00D8D4F3" w14:textId="77777777" w:rsidR="006A7E8B" w:rsidRPr="00F32F50" w:rsidRDefault="006A7E8B" w:rsidP="002F15A0">
            <w:pPr>
              <w:jc w:val="right"/>
              <w:rPr>
                <w:sz w:val="20"/>
                <w:szCs w:val="20"/>
              </w:rPr>
            </w:pPr>
            <w:r w:rsidRPr="00F32F50">
              <w:rPr>
                <w:sz w:val="20"/>
                <w:szCs w:val="20"/>
              </w:rPr>
              <w:t xml:space="preserve">50.31 </w:t>
            </w:r>
          </w:p>
        </w:tc>
        <w:tc>
          <w:tcPr>
            <w:tcW w:w="949" w:type="dxa"/>
            <w:tcBorders>
              <w:top w:val="nil"/>
              <w:left w:val="nil"/>
              <w:bottom w:val="single" w:sz="4" w:space="0" w:color="auto"/>
              <w:right w:val="single" w:sz="4" w:space="0" w:color="auto"/>
            </w:tcBorders>
            <w:shd w:val="clear" w:color="auto" w:fill="auto"/>
            <w:noWrap/>
            <w:vAlign w:val="bottom"/>
            <w:hideMark/>
          </w:tcPr>
          <w:p w14:paraId="196E3097" w14:textId="77777777" w:rsidR="006A7E8B" w:rsidRPr="00F32F50" w:rsidRDefault="006A7E8B" w:rsidP="002F15A0">
            <w:pPr>
              <w:jc w:val="right"/>
              <w:rPr>
                <w:sz w:val="20"/>
                <w:szCs w:val="20"/>
              </w:rPr>
            </w:pPr>
            <w:r w:rsidRPr="00F32F50">
              <w:rPr>
                <w:sz w:val="20"/>
                <w:szCs w:val="20"/>
              </w:rPr>
              <w:t>7065.38</w:t>
            </w:r>
          </w:p>
        </w:tc>
        <w:tc>
          <w:tcPr>
            <w:tcW w:w="789" w:type="dxa"/>
            <w:tcBorders>
              <w:top w:val="nil"/>
              <w:left w:val="nil"/>
              <w:bottom w:val="single" w:sz="4" w:space="0" w:color="auto"/>
              <w:right w:val="single" w:sz="4" w:space="0" w:color="auto"/>
            </w:tcBorders>
            <w:shd w:val="clear" w:color="auto" w:fill="auto"/>
            <w:noWrap/>
            <w:vAlign w:val="bottom"/>
            <w:hideMark/>
          </w:tcPr>
          <w:p w14:paraId="334AE12E" w14:textId="77777777" w:rsidR="006A7E8B" w:rsidRPr="00F32F50" w:rsidRDefault="006A7E8B" w:rsidP="002F15A0">
            <w:pPr>
              <w:jc w:val="right"/>
              <w:rPr>
                <w:sz w:val="20"/>
                <w:szCs w:val="20"/>
              </w:rPr>
            </w:pPr>
            <w:r w:rsidRPr="00F32F50">
              <w:rPr>
                <w:sz w:val="20"/>
                <w:szCs w:val="20"/>
              </w:rPr>
              <w:t>0.87</w:t>
            </w:r>
          </w:p>
        </w:tc>
        <w:tc>
          <w:tcPr>
            <w:tcW w:w="949" w:type="dxa"/>
            <w:tcBorders>
              <w:top w:val="nil"/>
              <w:left w:val="nil"/>
              <w:bottom w:val="single" w:sz="4" w:space="0" w:color="auto"/>
              <w:right w:val="single" w:sz="4" w:space="0" w:color="auto"/>
            </w:tcBorders>
            <w:shd w:val="clear" w:color="auto" w:fill="auto"/>
            <w:noWrap/>
            <w:vAlign w:val="bottom"/>
            <w:hideMark/>
          </w:tcPr>
          <w:p w14:paraId="5AAD7C43" w14:textId="77777777" w:rsidR="006A7E8B" w:rsidRPr="00F32F50" w:rsidRDefault="006A7E8B" w:rsidP="002F15A0">
            <w:pPr>
              <w:jc w:val="right"/>
              <w:rPr>
                <w:sz w:val="20"/>
                <w:szCs w:val="20"/>
              </w:rPr>
            </w:pPr>
            <w:r w:rsidRPr="00F32F50">
              <w:rPr>
                <w:sz w:val="20"/>
                <w:szCs w:val="20"/>
              </w:rPr>
              <w:t>0.60</w:t>
            </w:r>
          </w:p>
        </w:tc>
        <w:tc>
          <w:tcPr>
            <w:tcW w:w="1048" w:type="dxa"/>
            <w:tcBorders>
              <w:top w:val="nil"/>
              <w:left w:val="nil"/>
              <w:bottom w:val="single" w:sz="4" w:space="0" w:color="auto"/>
              <w:right w:val="single" w:sz="4" w:space="0" w:color="auto"/>
            </w:tcBorders>
            <w:shd w:val="clear" w:color="auto" w:fill="auto"/>
            <w:noWrap/>
            <w:vAlign w:val="bottom"/>
            <w:hideMark/>
          </w:tcPr>
          <w:p w14:paraId="4C84F0AA" w14:textId="77777777" w:rsidR="006A7E8B" w:rsidRPr="00F32F50" w:rsidRDefault="006A7E8B" w:rsidP="002F15A0">
            <w:pPr>
              <w:jc w:val="right"/>
              <w:rPr>
                <w:sz w:val="20"/>
                <w:szCs w:val="20"/>
              </w:rPr>
            </w:pPr>
            <w:r w:rsidRPr="00F32F50">
              <w:rPr>
                <w:sz w:val="20"/>
                <w:szCs w:val="20"/>
              </w:rPr>
              <w:t xml:space="preserve">8.07 </w:t>
            </w:r>
          </w:p>
        </w:tc>
      </w:tr>
      <w:tr w:rsidR="006A7E8B" w:rsidRPr="00F32F50" w14:paraId="2B48E4E2" w14:textId="77777777" w:rsidTr="00F03371">
        <w:trPr>
          <w:trHeight w:val="255"/>
        </w:trPr>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74A15758" w14:textId="77777777" w:rsidR="006A7E8B" w:rsidRPr="00F32F50" w:rsidRDefault="006A7E8B" w:rsidP="002F15A0">
            <w:pPr>
              <w:rPr>
                <w:color w:val="000000"/>
                <w:sz w:val="20"/>
                <w:szCs w:val="20"/>
              </w:rPr>
            </w:pPr>
            <w:r w:rsidRPr="00F32F50">
              <w:rPr>
                <w:color w:val="000000"/>
                <w:sz w:val="20"/>
                <w:szCs w:val="20"/>
              </w:rPr>
              <w:t>2457302.008</w:t>
            </w:r>
          </w:p>
        </w:tc>
        <w:tc>
          <w:tcPr>
            <w:tcW w:w="928" w:type="dxa"/>
            <w:tcBorders>
              <w:top w:val="nil"/>
              <w:left w:val="nil"/>
              <w:bottom w:val="single" w:sz="4" w:space="0" w:color="auto"/>
              <w:right w:val="single" w:sz="4" w:space="0" w:color="auto"/>
            </w:tcBorders>
            <w:shd w:val="clear" w:color="auto" w:fill="auto"/>
            <w:noWrap/>
            <w:vAlign w:val="bottom"/>
            <w:hideMark/>
          </w:tcPr>
          <w:p w14:paraId="6CA0B0DE" w14:textId="77777777" w:rsidR="006A7E8B" w:rsidRPr="00F32F50" w:rsidRDefault="006A7E8B" w:rsidP="002F15A0">
            <w:pPr>
              <w:jc w:val="right"/>
              <w:rPr>
                <w:sz w:val="20"/>
                <w:szCs w:val="20"/>
              </w:rPr>
            </w:pPr>
            <w:r w:rsidRPr="00F32F50">
              <w:rPr>
                <w:sz w:val="20"/>
                <w:szCs w:val="20"/>
              </w:rPr>
              <w:t>6678.99</w:t>
            </w:r>
          </w:p>
        </w:tc>
        <w:tc>
          <w:tcPr>
            <w:tcW w:w="789" w:type="dxa"/>
            <w:tcBorders>
              <w:top w:val="nil"/>
              <w:left w:val="nil"/>
              <w:bottom w:val="single" w:sz="4" w:space="0" w:color="auto"/>
              <w:right w:val="single" w:sz="4" w:space="0" w:color="auto"/>
            </w:tcBorders>
            <w:shd w:val="clear" w:color="auto" w:fill="auto"/>
            <w:noWrap/>
            <w:vAlign w:val="bottom"/>
            <w:hideMark/>
          </w:tcPr>
          <w:p w14:paraId="6BAE360C" w14:textId="77777777" w:rsidR="006A7E8B" w:rsidRPr="00F32F50" w:rsidRDefault="006A7E8B" w:rsidP="002F15A0">
            <w:pPr>
              <w:jc w:val="right"/>
              <w:rPr>
                <w:sz w:val="20"/>
                <w:szCs w:val="20"/>
              </w:rPr>
            </w:pPr>
            <w:r w:rsidRPr="00F32F50">
              <w:rPr>
                <w:sz w:val="20"/>
                <w:szCs w:val="20"/>
              </w:rPr>
              <w:t>0.85</w:t>
            </w:r>
          </w:p>
        </w:tc>
        <w:tc>
          <w:tcPr>
            <w:tcW w:w="614" w:type="dxa"/>
            <w:tcBorders>
              <w:top w:val="nil"/>
              <w:left w:val="nil"/>
              <w:bottom w:val="single" w:sz="4" w:space="0" w:color="auto"/>
              <w:right w:val="single" w:sz="4" w:space="0" w:color="auto"/>
            </w:tcBorders>
            <w:shd w:val="clear" w:color="auto" w:fill="auto"/>
            <w:noWrap/>
            <w:vAlign w:val="bottom"/>
            <w:hideMark/>
          </w:tcPr>
          <w:p w14:paraId="155C5EE0" w14:textId="77777777" w:rsidR="006A7E8B" w:rsidRPr="00F32F50" w:rsidRDefault="006A7E8B" w:rsidP="002F15A0">
            <w:pPr>
              <w:jc w:val="right"/>
              <w:rPr>
                <w:sz w:val="20"/>
                <w:szCs w:val="20"/>
              </w:rPr>
            </w:pPr>
            <w:r w:rsidRPr="00F32F50">
              <w:rPr>
                <w:sz w:val="20"/>
                <w:szCs w:val="20"/>
              </w:rPr>
              <w:t>0.52</w:t>
            </w:r>
          </w:p>
        </w:tc>
        <w:tc>
          <w:tcPr>
            <w:tcW w:w="1147" w:type="dxa"/>
            <w:tcBorders>
              <w:top w:val="nil"/>
              <w:left w:val="nil"/>
              <w:bottom w:val="single" w:sz="4" w:space="0" w:color="auto"/>
              <w:right w:val="single" w:sz="4" w:space="0" w:color="auto"/>
            </w:tcBorders>
            <w:shd w:val="clear" w:color="auto" w:fill="auto"/>
            <w:noWrap/>
            <w:vAlign w:val="bottom"/>
            <w:hideMark/>
          </w:tcPr>
          <w:p w14:paraId="13B07C3D" w14:textId="77777777" w:rsidR="006A7E8B" w:rsidRPr="00F32F50" w:rsidRDefault="006A7E8B" w:rsidP="002F15A0">
            <w:pPr>
              <w:jc w:val="right"/>
              <w:rPr>
                <w:sz w:val="20"/>
                <w:szCs w:val="20"/>
              </w:rPr>
            </w:pPr>
            <w:r w:rsidRPr="00F32F50">
              <w:rPr>
                <w:sz w:val="20"/>
                <w:szCs w:val="20"/>
              </w:rPr>
              <w:t xml:space="preserve">37.74 </w:t>
            </w:r>
          </w:p>
        </w:tc>
        <w:tc>
          <w:tcPr>
            <w:tcW w:w="949" w:type="dxa"/>
            <w:tcBorders>
              <w:top w:val="nil"/>
              <w:left w:val="nil"/>
              <w:bottom w:val="single" w:sz="4" w:space="0" w:color="auto"/>
              <w:right w:val="single" w:sz="4" w:space="0" w:color="auto"/>
            </w:tcBorders>
            <w:shd w:val="clear" w:color="auto" w:fill="auto"/>
            <w:noWrap/>
            <w:vAlign w:val="bottom"/>
            <w:hideMark/>
          </w:tcPr>
          <w:p w14:paraId="749AE0DC" w14:textId="77777777" w:rsidR="006A7E8B" w:rsidRPr="00F32F50" w:rsidRDefault="006A7E8B" w:rsidP="002F15A0">
            <w:pPr>
              <w:jc w:val="right"/>
              <w:rPr>
                <w:sz w:val="20"/>
                <w:szCs w:val="20"/>
              </w:rPr>
            </w:pPr>
            <w:r w:rsidRPr="00F32F50">
              <w:rPr>
                <w:sz w:val="20"/>
                <w:szCs w:val="20"/>
              </w:rPr>
              <w:t>7065.42</w:t>
            </w:r>
          </w:p>
        </w:tc>
        <w:tc>
          <w:tcPr>
            <w:tcW w:w="789" w:type="dxa"/>
            <w:tcBorders>
              <w:top w:val="nil"/>
              <w:left w:val="nil"/>
              <w:bottom w:val="single" w:sz="4" w:space="0" w:color="auto"/>
              <w:right w:val="single" w:sz="4" w:space="0" w:color="auto"/>
            </w:tcBorders>
            <w:shd w:val="clear" w:color="auto" w:fill="auto"/>
            <w:noWrap/>
            <w:vAlign w:val="bottom"/>
            <w:hideMark/>
          </w:tcPr>
          <w:p w14:paraId="74B15AAB" w14:textId="77777777" w:rsidR="006A7E8B" w:rsidRPr="00F32F50" w:rsidRDefault="006A7E8B" w:rsidP="002F15A0">
            <w:pPr>
              <w:jc w:val="right"/>
              <w:rPr>
                <w:sz w:val="20"/>
                <w:szCs w:val="20"/>
              </w:rPr>
            </w:pPr>
            <w:r w:rsidRPr="00F32F50">
              <w:rPr>
                <w:sz w:val="20"/>
                <w:szCs w:val="20"/>
              </w:rPr>
              <w:t>0.90</w:t>
            </w:r>
          </w:p>
        </w:tc>
        <w:tc>
          <w:tcPr>
            <w:tcW w:w="949" w:type="dxa"/>
            <w:tcBorders>
              <w:top w:val="nil"/>
              <w:left w:val="nil"/>
              <w:bottom w:val="single" w:sz="4" w:space="0" w:color="auto"/>
              <w:right w:val="single" w:sz="4" w:space="0" w:color="auto"/>
            </w:tcBorders>
            <w:shd w:val="clear" w:color="auto" w:fill="auto"/>
            <w:noWrap/>
            <w:vAlign w:val="bottom"/>
            <w:hideMark/>
          </w:tcPr>
          <w:p w14:paraId="52F050F9" w14:textId="77777777" w:rsidR="006A7E8B" w:rsidRPr="00F32F50" w:rsidRDefault="006A7E8B" w:rsidP="002F15A0">
            <w:pPr>
              <w:jc w:val="right"/>
              <w:rPr>
                <w:sz w:val="20"/>
                <w:szCs w:val="20"/>
              </w:rPr>
            </w:pPr>
            <w:r w:rsidRPr="00F32F50">
              <w:rPr>
                <w:sz w:val="20"/>
                <w:szCs w:val="20"/>
              </w:rPr>
              <w:t>0.44</w:t>
            </w:r>
          </w:p>
        </w:tc>
        <w:tc>
          <w:tcPr>
            <w:tcW w:w="1048" w:type="dxa"/>
            <w:tcBorders>
              <w:top w:val="nil"/>
              <w:left w:val="nil"/>
              <w:bottom w:val="single" w:sz="4" w:space="0" w:color="auto"/>
              <w:right w:val="single" w:sz="4" w:space="0" w:color="auto"/>
            </w:tcBorders>
            <w:shd w:val="clear" w:color="auto" w:fill="auto"/>
            <w:noWrap/>
            <w:vAlign w:val="bottom"/>
            <w:hideMark/>
          </w:tcPr>
          <w:p w14:paraId="685F4E3A" w14:textId="77777777" w:rsidR="006A7E8B" w:rsidRPr="00F32F50" w:rsidRDefault="006A7E8B" w:rsidP="002F15A0">
            <w:pPr>
              <w:jc w:val="right"/>
              <w:rPr>
                <w:sz w:val="20"/>
                <w:szCs w:val="20"/>
              </w:rPr>
            </w:pPr>
            <w:r w:rsidRPr="00F32F50">
              <w:rPr>
                <w:sz w:val="20"/>
                <w:szCs w:val="20"/>
              </w:rPr>
              <w:t xml:space="preserve">9.77 </w:t>
            </w:r>
          </w:p>
        </w:tc>
      </w:tr>
    </w:tbl>
    <w:p w14:paraId="26817577" w14:textId="6D820D93" w:rsidR="006A7E8B" w:rsidRPr="00F32F50" w:rsidRDefault="006A7E8B" w:rsidP="002F15A0">
      <w:pPr>
        <w:rPr>
          <w:i/>
          <w:sz w:val="28"/>
          <w:szCs w:val="28"/>
        </w:rPr>
      </w:pPr>
      <w:r w:rsidRPr="00F32F50">
        <w:rPr>
          <w:i/>
          <w:sz w:val="28"/>
          <w:szCs w:val="28"/>
        </w:rPr>
        <w:lastRenderedPageBreak/>
        <w:t>Продолжение таблицы А.</w:t>
      </w:r>
      <w:r w:rsidR="00C2264A">
        <w:rPr>
          <w:i/>
          <w:sz w:val="28"/>
          <w:szCs w:val="28"/>
        </w:rPr>
        <w:t>4</w:t>
      </w:r>
    </w:p>
    <w:tbl>
      <w:tblPr>
        <w:tblW w:w="8479" w:type="dxa"/>
        <w:tblInd w:w="108" w:type="dxa"/>
        <w:tblLook w:val="04A0" w:firstRow="1" w:lastRow="0" w:firstColumn="1" w:lastColumn="0" w:noHBand="0" w:noVBand="1"/>
      </w:tblPr>
      <w:tblGrid>
        <w:gridCol w:w="1434"/>
        <w:gridCol w:w="1032"/>
        <w:gridCol w:w="880"/>
        <w:gridCol w:w="687"/>
        <w:gridCol w:w="1274"/>
        <w:gridCol w:w="1055"/>
        <w:gridCol w:w="880"/>
        <w:gridCol w:w="1055"/>
        <w:gridCol w:w="1165"/>
      </w:tblGrid>
      <w:tr w:rsidR="006A7E8B" w:rsidRPr="00F32F50" w14:paraId="1AC8D495" w14:textId="77777777" w:rsidTr="009150C5">
        <w:trPr>
          <w:trHeight w:val="255"/>
        </w:trPr>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841505" w14:textId="77777777" w:rsidR="006A7E8B" w:rsidRPr="00F32F50" w:rsidRDefault="006A7E8B" w:rsidP="002F15A0">
            <w:pPr>
              <w:jc w:val="center"/>
              <w:rPr>
                <w:i/>
                <w:sz w:val="20"/>
                <w:szCs w:val="20"/>
              </w:rPr>
            </w:pPr>
            <w:r w:rsidRPr="00F32F50">
              <w:rPr>
                <w:i/>
                <w:sz w:val="20"/>
                <w:szCs w:val="20"/>
              </w:rPr>
              <w:t>1</w:t>
            </w:r>
          </w:p>
        </w:tc>
        <w:tc>
          <w:tcPr>
            <w:tcW w:w="928" w:type="dxa"/>
            <w:tcBorders>
              <w:top w:val="single" w:sz="4" w:space="0" w:color="auto"/>
              <w:left w:val="nil"/>
              <w:bottom w:val="single" w:sz="4" w:space="0" w:color="auto"/>
              <w:right w:val="single" w:sz="4" w:space="0" w:color="auto"/>
            </w:tcBorders>
            <w:shd w:val="clear" w:color="auto" w:fill="auto"/>
            <w:noWrap/>
            <w:vAlign w:val="bottom"/>
            <w:hideMark/>
          </w:tcPr>
          <w:p w14:paraId="192742E6" w14:textId="77777777" w:rsidR="006A7E8B" w:rsidRPr="00F32F50" w:rsidRDefault="006A7E8B" w:rsidP="002F15A0">
            <w:pPr>
              <w:jc w:val="center"/>
              <w:rPr>
                <w:i/>
                <w:sz w:val="20"/>
                <w:szCs w:val="20"/>
              </w:rPr>
            </w:pPr>
            <w:r w:rsidRPr="00F32F50">
              <w:rPr>
                <w:i/>
                <w:sz w:val="20"/>
                <w:szCs w:val="20"/>
              </w:rPr>
              <w:t>2</w:t>
            </w:r>
          </w:p>
        </w:tc>
        <w:tc>
          <w:tcPr>
            <w:tcW w:w="789" w:type="dxa"/>
            <w:tcBorders>
              <w:top w:val="single" w:sz="4" w:space="0" w:color="auto"/>
              <w:left w:val="nil"/>
              <w:bottom w:val="single" w:sz="4" w:space="0" w:color="auto"/>
              <w:right w:val="single" w:sz="4" w:space="0" w:color="auto"/>
            </w:tcBorders>
            <w:shd w:val="clear" w:color="auto" w:fill="auto"/>
            <w:noWrap/>
            <w:vAlign w:val="bottom"/>
            <w:hideMark/>
          </w:tcPr>
          <w:p w14:paraId="123E427B" w14:textId="77777777" w:rsidR="006A7E8B" w:rsidRPr="00F32F50" w:rsidRDefault="006A7E8B" w:rsidP="002F15A0">
            <w:pPr>
              <w:jc w:val="center"/>
              <w:rPr>
                <w:i/>
                <w:sz w:val="20"/>
                <w:szCs w:val="20"/>
              </w:rPr>
            </w:pPr>
            <w:r w:rsidRPr="00F32F50">
              <w:rPr>
                <w:i/>
                <w:sz w:val="20"/>
                <w:szCs w:val="20"/>
              </w:rPr>
              <w:t>3</w:t>
            </w:r>
          </w:p>
        </w:tc>
        <w:tc>
          <w:tcPr>
            <w:tcW w:w="614" w:type="dxa"/>
            <w:tcBorders>
              <w:top w:val="single" w:sz="4" w:space="0" w:color="auto"/>
              <w:left w:val="nil"/>
              <w:bottom w:val="single" w:sz="4" w:space="0" w:color="auto"/>
              <w:right w:val="single" w:sz="4" w:space="0" w:color="auto"/>
            </w:tcBorders>
            <w:shd w:val="clear" w:color="auto" w:fill="auto"/>
            <w:noWrap/>
            <w:vAlign w:val="bottom"/>
            <w:hideMark/>
          </w:tcPr>
          <w:p w14:paraId="798922C0" w14:textId="77777777" w:rsidR="006A7E8B" w:rsidRPr="00F32F50" w:rsidRDefault="006A7E8B" w:rsidP="002F15A0">
            <w:pPr>
              <w:jc w:val="center"/>
              <w:rPr>
                <w:i/>
                <w:sz w:val="20"/>
                <w:szCs w:val="20"/>
              </w:rPr>
            </w:pPr>
            <w:r w:rsidRPr="00F32F50">
              <w:rPr>
                <w:i/>
                <w:sz w:val="20"/>
                <w:szCs w:val="20"/>
              </w:rPr>
              <w:t>4</w:t>
            </w:r>
          </w:p>
        </w:tc>
        <w:tc>
          <w:tcPr>
            <w:tcW w:w="1147" w:type="dxa"/>
            <w:tcBorders>
              <w:top w:val="single" w:sz="4" w:space="0" w:color="auto"/>
              <w:left w:val="nil"/>
              <w:bottom w:val="single" w:sz="4" w:space="0" w:color="auto"/>
              <w:right w:val="single" w:sz="4" w:space="0" w:color="auto"/>
            </w:tcBorders>
            <w:shd w:val="clear" w:color="auto" w:fill="auto"/>
            <w:noWrap/>
            <w:vAlign w:val="bottom"/>
            <w:hideMark/>
          </w:tcPr>
          <w:p w14:paraId="1D071730" w14:textId="77777777" w:rsidR="006A7E8B" w:rsidRPr="00F32F50" w:rsidRDefault="006A7E8B" w:rsidP="002F15A0">
            <w:pPr>
              <w:jc w:val="center"/>
              <w:rPr>
                <w:i/>
                <w:sz w:val="20"/>
                <w:szCs w:val="20"/>
              </w:rPr>
            </w:pPr>
            <w:r w:rsidRPr="00F32F50">
              <w:rPr>
                <w:i/>
                <w:sz w:val="20"/>
                <w:szCs w:val="20"/>
              </w:rPr>
              <w:t>5</w:t>
            </w:r>
          </w:p>
        </w:tc>
        <w:tc>
          <w:tcPr>
            <w:tcW w:w="949" w:type="dxa"/>
            <w:tcBorders>
              <w:top w:val="single" w:sz="4" w:space="0" w:color="auto"/>
              <w:left w:val="nil"/>
              <w:bottom w:val="single" w:sz="4" w:space="0" w:color="auto"/>
              <w:right w:val="single" w:sz="4" w:space="0" w:color="auto"/>
            </w:tcBorders>
            <w:shd w:val="clear" w:color="auto" w:fill="auto"/>
            <w:noWrap/>
            <w:vAlign w:val="bottom"/>
            <w:hideMark/>
          </w:tcPr>
          <w:p w14:paraId="34115498" w14:textId="77777777" w:rsidR="006A7E8B" w:rsidRPr="00F32F50" w:rsidRDefault="006A7E8B" w:rsidP="002F15A0">
            <w:pPr>
              <w:jc w:val="center"/>
              <w:rPr>
                <w:i/>
                <w:sz w:val="20"/>
                <w:szCs w:val="20"/>
              </w:rPr>
            </w:pPr>
            <w:r w:rsidRPr="00F32F50">
              <w:rPr>
                <w:i/>
                <w:sz w:val="20"/>
                <w:szCs w:val="20"/>
              </w:rPr>
              <w:t>6</w:t>
            </w:r>
          </w:p>
        </w:tc>
        <w:tc>
          <w:tcPr>
            <w:tcW w:w="789" w:type="dxa"/>
            <w:tcBorders>
              <w:top w:val="single" w:sz="4" w:space="0" w:color="auto"/>
              <w:left w:val="nil"/>
              <w:bottom w:val="single" w:sz="4" w:space="0" w:color="auto"/>
              <w:right w:val="single" w:sz="4" w:space="0" w:color="auto"/>
            </w:tcBorders>
            <w:shd w:val="clear" w:color="auto" w:fill="auto"/>
            <w:noWrap/>
            <w:vAlign w:val="bottom"/>
            <w:hideMark/>
          </w:tcPr>
          <w:p w14:paraId="17E721FD" w14:textId="77777777" w:rsidR="006A7E8B" w:rsidRPr="00F32F50" w:rsidRDefault="006A7E8B" w:rsidP="002F15A0">
            <w:pPr>
              <w:jc w:val="center"/>
              <w:rPr>
                <w:i/>
                <w:sz w:val="20"/>
                <w:szCs w:val="20"/>
              </w:rPr>
            </w:pPr>
            <w:r w:rsidRPr="00F32F50">
              <w:rPr>
                <w:i/>
                <w:sz w:val="20"/>
                <w:szCs w:val="20"/>
              </w:rPr>
              <w:t>7</w:t>
            </w:r>
          </w:p>
        </w:tc>
        <w:tc>
          <w:tcPr>
            <w:tcW w:w="949" w:type="dxa"/>
            <w:tcBorders>
              <w:top w:val="single" w:sz="4" w:space="0" w:color="auto"/>
              <w:left w:val="nil"/>
              <w:bottom w:val="single" w:sz="4" w:space="0" w:color="auto"/>
              <w:right w:val="single" w:sz="4" w:space="0" w:color="auto"/>
            </w:tcBorders>
            <w:shd w:val="clear" w:color="auto" w:fill="auto"/>
            <w:noWrap/>
            <w:vAlign w:val="bottom"/>
            <w:hideMark/>
          </w:tcPr>
          <w:p w14:paraId="190FA76D" w14:textId="77777777" w:rsidR="006A7E8B" w:rsidRPr="00F32F50" w:rsidRDefault="006A7E8B" w:rsidP="002F15A0">
            <w:pPr>
              <w:jc w:val="center"/>
              <w:rPr>
                <w:i/>
                <w:sz w:val="20"/>
                <w:szCs w:val="20"/>
              </w:rPr>
            </w:pPr>
            <w:r w:rsidRPr="00F32F50">
              <w:rPr>
                <w:i/>
                <w:sz w:val="20"/>
                <w:szCs w:val="20"/>
              </w:rPr>
              <w:t>8</w:t>
            </w:r>
          </w:p>
        </w:tc>
        <w:tc>
          <w:tcPr>
            <w:tcW w:w="1048" w:type="dxa"/>
            <w:tcBorders>
              <w:top w:val="single" w:sz="4" w:space="0" w:color="auto"/>
              <w:left w:val="nil"/>
              <w:bottom w:val="single" w:sz="4" w:space="0" w:color="auto"/>
              <w:right w:val="single" w:sz="4" w:space="0" w:color="auto"/>
            </w:tcBorders>
            <w:shd w:val="clear" w:color="auto" w:fill="auto"/>
            <w:noWrap/>
            <w:vAlign w:val="bottom"/>
            <w:hideMark/>
          </w:tcPr>
          <w:p w14:paraId="0896C323" w14:textId="77777777" w:rsidR="006A7E8B" w:rsidRPr="00F32F50" w:rsidRDefault="006A7E8B" w:rsidP="002F15A0">
            <w:pPr>
              <w:jc w:val="center"/>
              <w:rPr>
                <w:i/>
                <w:sz w:val="20"/>
                <w:szCs w:val="20"/>
              </w:rPr>
            </w:pPr>
            <w:r w:rsidRPr="00F32F50">
              <w:rPr>
                <w:i/>
                <w:sz w:val="20"/>
                <w:szCs w:val="20"/>
              </w:rPr>
              <w:t>9</w:t>
            </w:r>
          </w:p>
        </w:tc>
      </w:tr>
      <w:tr w:rsidR="006A7E8B" w:rsidRPr="00F32F50" w14:paraId="328C2BDE"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5901AD1" w14:textId="77777777" w:rsidR="006A7E8B" w:rsidRPr="00F32F50" w:rsidRDefault="006A7E8B" w:rsidP="002F15A0">
            <w:pPr>
              <w:rPr>
                <w:color w:val="000000"/>
                <w:sz w:val="20"/>
                <w:szCs w:val="20"/>
              </w:rPr>
            </w:pPr>
            <w:r w:rsidRPr="00F32F50">
              <w:rPr>
                <w:color w:val="000000"/>
                <w:sz w:val="20"/>
                <w:szCs w:val="20"/>
              </w:rPr>
              <w:t>2457677.003</w:t>
            </w:r>
          </w:p>
        </w:tc>
        <w:tc>
          <w:tcPr>
            <w:tcW w:w="928" w:type="dxa"/>
            <w:tcBorders>
              <w:top w:val="nil"/>
              <w:left w:val="nil"/>
              <w:bottom w:val="single" w:sz="4" w:space="0" w:color="auto"/>
              <w:right w:val="single" w:sz="4" w:space="0" w:color="auto"/>
            </w:tcBorders>
            <w:shd w:val="clear" w:color="auto" w:fill="auto"/>
            <w:noWrap/>
            <w:vAlign w:val="bottom"/>
            <w:hideMark/>
          </w:tcPr>
          <w:p w14:paraId="246190BB" w14:textId="77777777" w:rsidR="006A7E8B" w:rsidRPr="00F32F50" w:rsidRDefault="006A7E8B" w:rsidP="002F15A0">
            <w:pPr>
              <w:jc w:val="right"/>
              <w:rPr>
                <w:sz w:val="20"/>
                <w:szCs w:val="20"/>
              </w:rPr>
            </w:pPr>
            <w:r w:rsidRPr="00F32F50">
              <w:rPr>
                <w:sz w:val="20"/>
                <w:szCs w:val="20"/>
              </w:rPr>
              <w:t>6679.38</w:t>
            </w:r>
          </w:p>
        </w:tc>
        <w:tc>
          <w:tcPr>
            <w:tcW w:w="789" w:type="dxa"/>
            <w:tcBorders>
              <w:top w:val="nil"/>
              <w:left w:val="nil"/>
              <w:bottom w:val="single" w:sz="4" w:space="0" w:color="auto"/>
              <w:right w:val="single" w:sz="4" w:space="0" w:color="auto"/>
            </w:tcBorders>
            <w:shd w:val="clear" w:color="auto" w:fill="auto"/>
            <w:noWrap/>
            <w:vAlign w:val="bottom"/>
            <w:hideMark/>
          </w:tcPr>
          <w:p w14:paraId="4DFA1061" w14:textId="77777777" w:rsidR="006A7E8B" w:rsidRPr="00F32F50" w:rsidRDefault="006A7E8B" w:rsidP="002F15A0">
            <w:pPr>
              <w:jc w:val="right"/>
              <w:rPr>
                <w:sz w:val="20"/>
                <w:szCs w:val="20"/>
              </w:rPr>
            </w:pPr>
            <w:r w:rsidRPr="00F32F50">
              <w:rPr>
                <w:sz w:val="20"/>
                <w:szCs w:val="20"/>
              </w:rPr>
              <w:t>0.87</w:t>
            </w:r>
          </w:p>
        </w:tc>
        <w:tc>
          <w:tcPr>
            <w:tcW w:w="614" w:type="dxa"/>
            <w:tcBorders>
              <w:top w:val="nil"/>
              <w:left w:val="nil"/>
              <w:bottom w:val="single" w:sz="4" w:space="0" w:color="auto"/>
              <w:right w:val="single" w:sz="4" w:space="0" w:color="auto"/>
            </w:tcBorders>
            <w:shd w:val="clear" w:color="auto" w:fill="auto"/>
            <w:noWrap/>
            <w:vAlign w:val="bottom"/>
            <w:hideMark/>
          </w:tcPr>
          <w:p w14:paraId="0D5326CB" w14:textId="77777777" w:rsidR="006A7E8B" w:rsidRPr="00F32F50" w:rsidRDefault="006A7E8B" w:rsidP="002F15A0">
            <w:pPr>
              <w:jc w:val="right"/>
              <w:rPr>
                <w:sz w:val="20"/>
                <w:szCs w:val="20"/>
              </w:rPr>
            </w:pPr>
            <w:r w:rsidRPr="00F32F50">
              <w:rPr>
                <w:sz w:val="20"/>
                <w:szCs w:val="20"/>
              </w:rPr>
              <w:t>0.44</w:t>
            </w:r>
          </w:p>
        </w:tc>
        <w:tc>
          <w:tcPr>
            <w:tcW w:w="1147" w:type="dxa"/>
            <w:tcBorders>
              <w:top w:val="nil"/>
              <w:left w:val="nil"/>
              <w:bottom w:val="single" w:sz="4" w:space="0" w:color="auto"/>
              <w:right w:val="single" w:sz="4" w:space="0" w:color="auto"/>
            </w:tcBorders>
            <w:shd w:val="clear" w:color="auto" w:fill="auto"/>
            <w:noWrap/>
            <w:vAlign w:val="bottom"/>
            <w:hideMark/>
          </w:tcPr>
          <w:p w14:paraId="4A03ED26" w14:textId="77777777" w:rsidR="006A7E8B" w:rsidRPr="00F32F50" w:rsidRDefault="006A7E8B" w:rsidP="002F15A0">
            <w:pPr>
              <w:jc w:val="right"/>
              <w:rPr>
                <w:sz w:val="20"/>
                <w:szCs w:val="20"/>
              </w:rPr>
            </w:pPr>
            <w:r w:rsidRPr="00F32F50">
              <w:rPr>
                <w:sz w:val="20"/>
                <w:szCs w:val="20"/>
              </w:rPr>
              <w:t xml:space="preserve">55.25 </w:t>
            </w:r>
          </w:p>
        </w:tc>
        <w:tc>
          <w:tcPr>
            <w:tcW w:w="949" w:type="dxa"/>
            <w:tcBorders>
              <w:top w:val="nil"/>
              <w:left w:val="nil"/>
              <w:bottom w:val="single" w:sz="4" w:space="0" w:color="auto"/>
              <w:right w:val="single" w:sz="4" w:space="0" w:color="auto"/>
            </w:tcBorders>
            <w:shd w:val="clear" w:color="auto" w:fill="auto"/>
            <w:noWrap/>
            <w:vAlign w:val="bottom"/>
            <w:hideMark/>
          </w:tcPr>
          <w:p w14:paraId="13AD9583" w14:textId="77777777" w:rsidR="006A7E8B" w:rsidRPr="00F32F50" w:rsidRDefault="006A7E8B" w:rsidP="002F15A0">
            <w:pPr>
              <w:jc w:val="right"/>
              <w:rPr>
                <w:sz w:val="20"/>
                <w:szCs w:val="20"/>
              </w:rPr>
            </w:pPr>
            <w:r w:rsidRPr="00F32F50">
              <w:rPr>
                <w:sz w:val="20"/>
                <w:szCs w:val="20"/>
              </w:rPr>
              <w:t>7065.78</w:t>
            </w:r>
          </w:p>
        </w:tc>
        <w:tc>
          <w:tcPr>
            <w:tcW w:w="789" w:type="dxa"/>
            <w:tcBorders>
              <w:top w:val="nil"/>
              <w:left w:val="nil"/>
              <w:bottom w:val="single" w:sz="4" w:space="0" w:color="auto"/>
              <w:right w:val="single" w:sz="4" w:space="0" w:color="auto"/>
            </w:tcBorders>
            <w:shd w:val="clear" w:color="auto" w:fill="auto"/>
            <w:noWrap/>
            <w:vAlign w:val="bottom"/>
            <w:hideMark/>
          </w:tcPr>
          <w:p w14:paraId="054D79BE" w14:textId="77777777" w:rsidR="006A7E8B" w:rsidRPr="00F32F50" w:rsidRDefault="006A7E8B" w:rsidP="002F15A0">
            <w:pPr>
              <w:jc w:val="right"/>
              <w:rPr>
                <w:sz w:val="20"/>
                <w:szCs w:val="20"/>
              </w:rPr>
            </w:pPr>
            <w:r w:rsidRPr="00F32F50">
              <w:rPr>
                <w:sz w:val="20"/>
                <w:szCs w:val="20"/>
              </w:rPr>
              <w:t>0.88</w:t>
            </w:r>
          </w:p>
        </w:tc>
        <w:tc>
          <w:tcPr>
            <w:tcW w:w="949" w:type="dxa"/>
            <w:tcBorders>
              <w:top w:val="nil"/>
              <w:left w:val="nil"/>
              <w:bottom w:val="single" w:sz="4" w:space="0" w:color="auto"/>
              <w:right w:val="single" w:sz="4" w:space="0" w:color="auto"/>
            </w:tcBorders>
            <w:shd w:val="clear" w:color="auto" w:fill="auto"/>
            <w:noWrap/>
            <w:vAlign w:val="bottom"/>
            <w:hideMark/>
          </w:tcPr>
          <w:p w14:paraId="08441584" w14:textId="77777777" w:rsidR="006A7E8B" w:rsidRPr="00F32F50" w:rsidRDefault="006A7E8B" w:rsidP="002F15A0">
            <w:pPr>
              <w:jc w:val="right"/>
              <w:rPr>
                <w:sz w:val="20"/>
                <w:szCs w:val="20"/>
              </w:rPr>
            </w:pPr>
            <w:r w:rsidRPr="00F32F50">
              <w:rPr>
                <w:sz w:val="20"/>
                <w:szCs w:val="20"/>
              </w:rPr>
              <w:t>0.32</w:t>
            </w:r>
          </w:p>
        </w:tc>
        <w:tc>
          <w:tcPr>
            <w:tcW w:w="1048" w:type="dxa"/>
            <w:tcBorders>
              <w:top w:val="nil"/>
              <w:left w:val="nil"/>
              <w:bottom w:val="single" w:sz="4" w:space="0" w:color="auto"/>
              <w:right w:val="single" w:sz="4" w:space="0" w:color="auto"/>
            </w:tcBorders>
            <w:shd w:val="clear" w:color="auto" w:fill="auto"/>
            <w:noWrap/>
            <w:vAlign w:val="bottom"/>
            <w:hideMark/>
          </w:tcPr>
          <w:p w14:paraId="36FA11DD" w14:textId="77777777" w:rsidR="006A7E8B" w:rsidRPr="00F32F50" w:rsidRDefault="006A7E8B" w:rsidP="002F15A0">
            <w:pPr>
              <w:jc w:val="right"/>
              <w:rPr>
                <w:sz w:val="20"/>
                <w:szCs w:val="20"/>
              </w:rPr>
            </w:pPr>
            <w:r w:rsidRPr="00F32F50">
              <w:rPr>
                <w:sz w:val="20"/>
                <w:szCs w:val="20"/>
              </w:rPr>
              <w:t xml:space="preserve">25.05 </w:t>
            </w:r>
          </w:p>
        </w:tc>
      </w:tr>
      <w:tr w:rsidR="006A7E8B" w:rsidRPr="00F32F50" w14:paraId="52692F83"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67BC2A8" w14:textId="77777777" w:rsidR="006A7E8B" w:rsidRPr="00F32F50" w:rsidRDefault="006A7E8B" w:rsidP="002F15A0">
            <w:pPr>
              <w:rPr>
                <w:color w:val="000000"/>
                <w:sz w:val="20"/>
                <w:szCs w:val="20"/>
              </w:rPr>
            </w:pPr>
            <w:r w:rsidRPr="00F32F50">
              <w:rPr>
                <w:color w:val="000000"/>
                <w:sz w:val="20"/>
                <w:szCs w:val="20"/>
              </w:rPr>
              <w:t>2457677.997</w:t>
            </w:r>
          </w:p>
        </w:tc>
        <w:tc>
          <w:tcPr>
            <w:tcW w:w="928" w:type="dxa"/>
            <w:tcBorders>
              <w:top w:val="nil"/>
              <w:left w:val="nil"/>
              <w:bottom w:val="single" w:sz="4" w:space="0" w:color="auto"/>
              <w:right w:val="single" w:sz="4" w:space="0" w:color="auto"/>
            </w:tcBorders>
            <w:shd w:val="clear" w:color="auto" w:fill="auto"/>
            <w:noWrap/>
            <w:vAlign w:val="bottom"/>
            <w:hideMark/>
          </w:tcPr>
          <w:p w14:paraId="14E78D29" w14:textId="77777777" w:rsidR="006A7E8B" w:rsidRPr="00F32F50" w:rsidRDefault="006A7E8B" w:rsidP="002F15A0">
            <w:pPr>
              <w:jc w:val="right"/>
              <w:rPr>
                <w:sz w:val="20"/>
                <w:szCs w:val="20"/>
              </w:rPr>
            </w:pPr>
            <w:r w:rsidRPr="00F32F50">
              <w:rPr>
                <w:sz w:val="20"/>
                <w:szCs w:val="20"/>
              </w:rPr>
              <w:t>6679.30</w:t>
            </w:r>
          </w:p>
        </w:tc>
        <w:tc>
          <w:tcPr>
            <w:tcW w:w="789" w:type="dxa"/>
            <w:tcBorders>
              <w:top w:val="nil"/>
              <w:left w:val="nil"/>
              <w:bottom w:val="single" w:sz="4" w:space="0" w:color="auto"/>
              <w:right w:val="single" w:sz="4" w:space="0" w:color="auto"/>
            </w:tcBorders>
            <w:shd w:val="clear" w:color="auto" w:fill="auto"/>
            <w:noWrap/>
            <w:vAlign w:val="bottom"/>
            <w:hideMark/>
          </w:tcPr>
          <w:p w14:paraId="121F277A" w14:textId="77777777" w:rsidR="006A7E8B" w:rsidRPr="00F32F50" w:rsidRDefault="006A7E8B" w:rsidP="002F15A0">
            <w:pPr>
              <w:jc w:val="right"/>
              <w:rPr>
                <w:sz w:val="20"/>
                <w:szCs w:val="20"/>
              </w:rPr>
            </w:pPr>
            <w:r w:rsidRPr="00F32F50">
              <w:rPr>
                <w:sz w:val="20"/>
                <w:szCs w:val="20"/>
              </w:rPr>
              <w:t>0.87</w:t>
            </w:r>
          </w:p>
        </w:tc>
        <w:tc>
          <w:tcPr>
            <w:tcW w:w="614" w:type="dxa"/>
            <w:tcBorders>
              <w:top w:val="nil"/>
              <w:left w:val="nil"/>
              <w:bottom w:val="single" w:sz="4" w:space="0" w:color="auto"/>
              <w:right w:val="single" w:sz="4" w:space="0" w:color="auto"/>
            </w:tcBorders>
            <w:shd w:val="clear" w:color="auto" w:fill="auto"/>
            <w:noWrap/>
            <w:vAlign w:val="bottom"/>
            <w:hideMark/>
          </w:tcPr>
          <w:p w14:paraId="503A3508" w14:textId="77777777" w:rsidR="006A7E8B" w:rsidRPr="00F32F50" w:rsidRDefault="006A7E8B" w:rsidP="002F15A0">
            <w:pPr>
              <w:jc w:val="right"/>
              <w:rPr>
                <w:sz w:val="20"/>
                <w:szCs w:val="20"/>
              </w:rPr>
            </w:pPr>
            <w:r w:rsidRPr="00F32F50">
              <w:rPr>
                <w:sz w:val="20"/>
                <w:szCs w:val="20"/>
              </w:rPr>
              <w:t>0.46</w:t>
            </w:r>
          </w:p>
        </w:tc>
        <w:tc>
          <w:tcPr>
            <w:tcW w:w="1147" w:type="dxa"/>
            <w:tcBorders>
              <w:top w:val="nil"/>
              <w:left w:val="nil"/>
              <w:bottom w:val="single" w:sz="4" w:space="0" w:color="auto"/>
              <w:right w:val="single" w:sz="4" w:space="0" w:color="auto"/>
            </w:tcBorders>
            <w:shd w:val="clear" w:color="auto" w:fill="auto"/>
            <w:noWrap/>
            <w:vAlign w:val="bottom"/>
            <w:hideMark/>
          </w:tcPr>
          <w:p w14:paraId="64115935" w14:textId="77777777" w:rsidR="006A7E8B" w:rsidRPr="00F32F50" w:rsidRDefault="006A7E8B" w:rsidP="002F15A0">
            <w:pPr>
              <w:jc w:val="right"/>
              <w:rPr>
                <w:sz w:val="20"/>
                <w:szCs w:val="20"/>
              </w:rPr>
            </w:pPr>
            <w:r w:rsidRPr="00F32F50">
              <w:rPr>
                <w:sz w:val="20"/>
                <w:szCs w:val="20"/>
              </w:rPr>
              <w:t xml:space="preserve">51.66 </w:t>
            </w:r>
          </w:p>
        </w:tc>
        <w:tc>
          <w:tcPr>
            <w:tcW w:w="949" w:type="dxa"/>
            <w:tcBorders>
              <w:top w:val="nil"/>
              <w:left w:val="nil"/>
              <w:bottom w:val="single" w:sz="4" w:space="0" w:color="auto"/>
              <w:right w:val="single" w:sz="4" w:space="0" w:color="auto"/>
            </w:tcBorders>
            <w:shd w:val="clear" w:color="auto" w:fill="auto"/>
            <w:noWrap/>
            <w:vAlign w:val="bottom"/>
            <w:hideMark/>
          </w:tcPr>
          <w:p w14:paraId="08983647" w14:textId="77777777" w:rsidR="006A7E8B" w:rsidRPr="00F32F50" w:rsidRDefault="006A7E8B" w:rsidP="002F15A0">
            <w:pPr>
              <w:jc w:val="right"/>
              <w:rPr>
                <w:sz w:val="20"/>
                <w:szCs w:val="20"/>
              </w:rPr>
            </w:pPr>
            <w:r w:rsidRPr="00F32F50">
              <w:rPr>
                <w:sz w:val="20"/>
                <w:szCs w:val="20"/>
              </w:rPr>
              <w:t>7065.18</w:t>
            </w:r>
          </w:p>
        </w:tc>
        <w:tc>
          <w:tcPr>
            <w:tcW w:w="789" w:type="dxa"/>
            <w:tcBorders>
              <w:top w:val="nil"/>
              <w:left w:val="nil"/>
              <w:bottom w:val="single" w:sz="4" w:space="0" w:color="auto"/>
              <w:right w:val="single" w:sz="4" w:space="0" w:color="auto"/>
            </w:tcBorders>
            <w:shd w:val="clear" w:color="auto" w:fill="auto"/>
            <w:noWrap/>
            <w:vAlign w:val="bottom"/>
            <w:hideMark/>
          </w:tcPr>
          <w:p w14:paraId="5266E41C" w14:textId="77777777" w:rsidR="006A7E8B" w:rsidRPr="00F32F50" w:rsidRDefault="006A7E8B" w:rsidP="002F15A0">
            <w:pPr>
              <w:jc w:val="right"/>
              <w:rPr>
                <w:sz w:val="20"/>
                <w:szCs w:val="20"/>
              </w:rPr>
            </w:pPr>
            <w:r w:rsidRPr="00F32F50">
              <w:rPr>
                <w:sz w:val="20"/>
                <w:szCs w:val="20"/>
              </w:rPr>
              <w:t>0.94</w:t>
            </w:r>
          </w:p>
        </w:tc>
        <w:tc>
          <w:tcPr>
            <w:tcW w:w="949" w:type="dxa"/>
            <w:tcBorders>
              <w:top w:val="nil"/>
              <w:left w:val="nil"/>
              <w:bottom w:val="single" w:sz="4" w:space="0" w:color="auto"/>
              <w:right w:val="single" w:sz="4" w:space="0" w:color="auto"/>
            </w:tcBorders>
            <w:shd w:val="clear" w:color="auto" w:fill="auto"/>
            <w:noWrap/>
            <w:vAlign w:val="bottom"/>
            <w:hideMark/>
          </w:tcPr>
          <w:p w14:paraId="5049E75A" w14:textId="77777777" w:rsidR="006A7E8B" w:rsidRPr="00F32F50" w:rsidRDefault="006A7E8B" w:rsidP="002F15A0">
            <w:pPr>
              <w:jc w:val="right"/>
              <w:rPr>
                <w:sz w:val="20"/>
                <w:szCs w:val="20"/>
              </w:rPr>
            </w:pPr>
            <w:r w:rsidRPr="00F32F50">
              <w:rPr>
                <w:sz w:val="20"/>
                <w:szCs w:val="20"/>
              </w:rPr>
              <w:t>0.23</w:t>
            </w:r>
          </w:p>
        </w:tc>
        <w:tc>
          <w:tcPr>
            <w:tcW w:w="1048" w:type="dxa"/>
            <w:tcBorders>
              <w:top w:val="nil"/>
              <w:left w:val="nil"/>
              <w:bottom w:val="single" w:sz="4" w:space="0" w:color="auto"/>
              <w:right w:val="single" w:sz="4" w:space="0" w:color="auto"/>
            </w:tcBorders>
            <w:shd w:val="clear" w:color="auto" w:fill="auto"/>
            <w:noWrap/>
            <w:vAlign w:val="bottom"/>
            <w:hideMark/>
          </w:tcPr>
          <w:p w14:paraId="3E3D5817" w14:textId="77777777" w:rsidR="006A7E8B" w:rsidRPr="00F32F50" w:rsidRDefault="006A7E8B" w:rsidP="002F15A0">
            <w:pPr>
              <w:jc w:val="right"/>
              <w:rPr>
                <w:sz w:val="20"/>
                <w:szCs w:val="20"/>
              </w:rPr>
            </w:pPr>
            <w:r w:rsidRPr="00F32F50">
              <w:rPr>
                <w:sz w:val="20"/>
                <w:szCs w:val="20"/>
              </w:rPr>
              <w:t xml:space="preserve">-0.42 </w:t>
            </w:r>
          </w:p>
        </w:tc>
      </w:tr>
      <w:tr w:rsidR="006A7E8B" w:rsidRPr="00F32F50" w14:paraId="1E6DC2AB"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850A788" w14:textId="77777777" w:rsidR="006A7E8B" w:rsidRPr="00F32F50" w:rsidRDefault="006A7E8B" w:rsidP="002F15A0">
            <w:pPr>
              <w:rPr>
                <w:color w:val="000000"/>
                <w:sz w:val="20"/>
                <w:szCs w:val="20"/>
              </w:rPr>
            </w:pPr>
            <w:r w:rsidRPr="00F32F50">
              <w:rPr>
                <w:color w:val="000000"/>
                <w:sz w:val="20"/>
                <w:szCs w:val="20"/>
              </w:rPr>
              <w:t>2458053.934</w:t>
            </w:r>
          </w:p>
        </w:tc>
        <w:tc>
          <w:tcPr>
            <w:tcW w:w="928" w:type="dxa"/>
            <w:tcBorders>
              <w:top w:val="nil"/>
              <w:left w:val="nil"/>
              <w:bottom w:val="single" w:sz="4" w:space="0" w:color="auto"/>
              <w:right w:val="single" w:sz="4" w:space="0" w:color="auto"/>
            </w:tcBorders>
            <w:shd w:val="clear" w:color="auto" w:fill="auto"/>
            <w:noWrap/>
            <w:vAlign w:val="bottom"/>
            <w:hideMark/>
          </w:tcPr>
          <w:p w14:paraId="3937D84F" w14:textId="77777777" w:rsidR="006A7E8B" w:rsidRPr="00F32F50" w:rsidRDefault="006A7E8B" w:rsidP="002F15A0">
            <w:pPr>
              <w:jc w:val="right"/>
              <w:rPr>
                <w:sz w:val="20"/>
                <w:szCs w:val="20"/>
              </w:rPr>
            </w:pPr>
            <w:r w:rsidRPr="00F32F50">
              <w:rPr>
                <w:sz w:val="20"/>
                <w:szCs w:val="20"/>
              </w:rPr>
              <w:t>6679.62</w:t>
            </w:r>
          </w:p>
        </w:tc>
        <w:tc>
          <w:tcPr>
            <w:tcW w:w="789" w:type="dxa"/>
            <w:tcBorders>
              <w:top w:val="nil"/>
              <w:left w:val="nil"/>
              <w:bottom w:val="single" w:sz="4" w:space="0" w:color="auto"/>
              <w:right w:val="single" w:sz="4" w:space="0" w:color="auto"/>
            </w:tcBorders>
            <w:shd w:val="clear" w:color="auto" w:fill="auto"/>
            <w:noWrap/>
            <w:vAlign w:val="bottom"/>
            <w:hideMark/>
          </w:tcPr>
          <w:p w14:paraId="2E72289D" w14:textId="77777777" w:rsidR="006A7E8B" w:rsidRPr="00F32F50" w:rsidRDefault="006A7E8B" w:rsidP="002F15A0">
            <w:pPr>
              <w:jc w:val="right"/>
              <w:rPr>
                <w:sz w:val="20"/>
                <w:szCs w:val="20"/>
              </w:rPr>
            </w:pPr>
            <w:r w:rsidRPr="00F32F50">
              <w:rPr>
                <w:sz w:val="20"/>
                <w:szCs w:val="20"/>
              </w:rPr>
              <w:t>0.91</w:t>
            </w:r>
          </w:p>
        </w:tc>
        <w:tc>
          <w:tcPr>
            <w:tcW w:w="614" w:type="dxa"/>
            <w:tcBorders>
              <w:top w:val="nil"/>
              <w:left w:val="nil"/>
              <w:bottom w:val="single" w:sz="4" w:space="0" w:color="auto"/>
              <w:right w:val="single" w:sz="4" w:space="0" w:color="auto"/>
            </w:tcBorders>
            <w:shd w:val="clear" w:color="auto" w:fill="auto"/>
            <w:noWrap/>
            <w:vAlign w:val="bottom"/>
            <w:hideMark/>
          </w:tcPr>
          <w:p w14:paraId="6C8CE7AC" w14:textId="77777777" w:rsidR="006A7E8B" w:rsidRPr="00F32F50" w:rsidRDefault="006A7E8B" w:rsidP="002F15A0">
            <w:pPr>
              <w:jc w:val="right"/>
              <w:rPr>
                <w:sz w:val="20"/>
                <w:szCs w:val="20"/>
              </w:rPr>
            </w:pPr>
            <w:r w:rsidRPr="00F32F50">
              <w:rPr>
                <w:sz w:val="20"/>
                <w:szCs w:val="20"/>
              </w:rPr>
              <w:t>0.31</w:t>
            </w:r>
          </w:p>
        </w:tc>
        <w:tc>
          <w:tcPr>
            <w:tcW w:w="1147" w:type="dxa"/>
            <w:tcBorders>
              <w:top w:val="nil"/>
              <w:left w:val="nil"/>
              <w:bottom w:val="single" w:sz="4" w:space="0" w:color="auto"/>
              <w:right w:val="single" w:sz="4" w:space="0" w:color="auto"/>
            </w:tcBorders>
            <w:shd w:val="clear" w:color="auto" w:fill="auto"/>
            <w:noWrap/>
            <w:vAlign w:val="bottom"/>
            <w:hideMark/>
          </w:tcPr>
          <w:p w14:paraId="74A0AD1D" w14:textId="77777777" w:rsidR="006A7E8B" w:rsidRPr="00F32F50" w:rsidRDefault="006A7E8B" w:rsidP="002F15A0">
            <w:pPr>
              <w:jc w:val="right"/>
              <w:rPr>
                <w:sz w:val="20"/>
                <w:szCs w:val="20"/>
              </w:rPr>
            </w:pPr>
            <w:r w:rsidRPr="00F32F50">
              <w:rPr>
                <w:sz w:val="20"/>
                <w:szCs w:val="20"/>
              </w:rPr>
              <w:t xml:space="preserve">66.04 </w:t>
            </w:r>
          </w:p>
        </w:tc>
        <w:tc>
          <w:tcPr>
            <w:tcW w:w="949" w:type="dxa"/>
            <w:tcBorders>
              <w:top w:val="nil"/>
              <w:left w:val="nil"/>
              <w:bottom w:val="single" w:sz="4" w:space="0" w:color="auto"/>
              <w:right w:val="single" w:sz="4" w:space="0" w:color="auto"/>
            </w:tcBorders>
            <w:shd w:val="clear" w:color="auto" w:fill="auto"/>
            <w:noWrap/>
            <w:vAlign w:val="bottom"/>
          </w:tcPr>
          <w:p w14:paraId="531E26A6"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vAlign w:val="bottom"/>
          </w:tcPr>
          <w:p w14:paraId="46BD848C" w14:textId="77777777" w:rsidR="006A7E8B" w:rsidRPr="00F32F50" w:rsidRDefault="006A7E8B" w:rsidP="002F15A0">
            <w:pPr>
              <w:jc w:val="center"/>
              <w:rPr>
                <w:color w:val="FF0000"/>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vAlign w:val="bottom"/>
          </w:tcPr>
          <w:p w14:paraId="6F92CB51" w14:textId="77777777" w:rsidR="006A7E8B" w:rsidRPr="00F32F50" w:rsidRDefault="006A7E8B" w:rsidP="002F15A0">
            <w:pPr>
              <w:jc w:val="center"/>
              <w:rPr>
                <w:color w:val="FF0000"/>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vAlign w:val="bottom"/>
            <w:hideMark/>
          </w:tcPr>
          <w:p w14:paraId="6D8EE82C" w14:textId="77777777" w:rsidR="006A7E8B" w:rsidRPr="00F32F50" w:rsidRDefault="006A7E8B" w:rsidP="002F15A0">
            <w:pPr>
              <w:jc w:val="right"/>
              <w:rPr>
                <w:sz w:val="20"/>
                <w:szCs w:val="20"/>
              </w:rPr>
            </w:pPr>
            <w:r w:rsidRPr="00F32F50">
              <w:rPr>
                <w:sz w:val="20"/>
                <w:szCs w:val="20"/>
              </w:rPr>
              <w:t xml:space="preserve">60.30 </w:t>
            </w:r>
          </w:p>
        </w:tc>
      </w:tr>
      <w:tr w:rsidR="006A7E8B" w:rsidRPr="00F32F50" w14:paraId="4D1FE857"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3D1D623" w14:textId="77777777" w:rsidR="006A7E8B" w:rsidRPr="00F32F50" w:rsidRDefault="006A7E8B" w:rsidP="002F15A0">
            <w:pPr>
              <w:rPr>
                <w:color w:val="000000"/>
                <w:sz w:val="20"/>
                <w:szCs w:val="20"/>
              </w:rPr>
            </w:pPr>
            <w:r w:rsidRPr="00F32F50">
              <w:rPr>
                <w:color w:val="000000"/>
                <w:sz w:val="20"/>
                <w:szCs w:val="20"/>
              </w:rPr>
              <w:t>2458095.911</w:t>
            </w:r>
          </w:p>
        </w:tc>
        <w:tc>
          <w:tcPr>
            <w:tcW w:w="928" w:type="dxa"/>
            <w:tcBorders>
              <w:top w:val="nil"/>
              <w:left w:val="nil"/>
              <w:bottom w:val="single" w:sz="4" w:space="0" w:color="auto"/>
              <w:right w:val="single" w:sz="4" w:space="0" w:color="auto"/>
            </w:tcBorders>
            <w:shd w:val="clear" w:color="auto" w:fill="auto"/>
            <w:noWrap/>
            <w:vAlign w:val="bottom"/>
            <w:hideMark/>
          </w:tcPr>
          <w:p w14:paraId="5410E983" w14:textId="77777777" w:rsidR="006A7E8B" w:rsidRPr="00F32F50" w:rsidRDefault="006A7E8B" w:rsidP="002F15A0">
            <w:pPr>
              <w:jc w:val="right"/>
              <w:rPr>
                <w:sz w:val="20"/>
                <w:szCs w:val="20"/>
              </w:rPr>
            </w:pPr>
            <w:r w:rsidRPr="00F32F50">
              <w:rPr>
                <w:sz w:val="20"/>
                <w:szCs w:val="20"/>
              </w:rPr>
              <w:t>6678.68</w:t>
            </w:r>
          </w:p>
        </w:tc>
        <w:tc>
          <w:tcPr>
            <w:tcW w:w="789" w:type="dxa"/>
            <w:tcBorders>
              <w:top w:val="nil"/>
              <w:left w:val="nil"/>
              <w:bottom w:val="single" w:sz="4" w:space="0" w:color="auto"/>
              <w:right w:val="single" w:sz="4" w:space="0" w:color="auto"/>
            </w:tcBorders>
            <w:shd w:val="clear" w:color="auto" w:fill="auto"/>
            <w:noWrap/>
            <w:vAlign w:val="bottom"/>
            <w:hideMark/>
          </w:tcPr>
          <w:p w14:paraId="27DB168A" w14:textId="77777777" w:rsidR="006A7E8B" w:rsidRPr="00F32F50" w:rsidRDefault="006A7E8B" w:rsidP="002F15A0">
            <w:pPr>
              <w:jc w:val="right"/>
              <w:rPr>
                <w:sz w:val="20"/>
                <w:szCs w:val="20"/>
              </w:rPr>
            </w:pPr>
            <w:r w:rsidRPr="00F32F50">
              <w:rPr>
                <w:sz w:val="20"/>
                <w:szCs w:val="20"/>
              </w:rPr>
              <w:t>0.91</w:t>
            </w:r>
          </w:p>
        </w:tc>
        <w:tc>
          <w:tcPr>
            <w:tcW w:w="614" w:type="dxa"/>
            <w:tcBorders>
              <w:top w:val="nil"/>
              <w:left w:val="nil"/>
              <w:bottom w:val="single" w:sz="4" w:space="0" w:color="auto"/>
              <w:right w:val="single" w:sz="4" w:space="0" w:color="auto"/>
            </w:tcBorders>
            <w:shd w:val="clear" w:color="auto" w:fill="auto"/>
            <w:noWrap/>
            <w:vAlign w:val="bottom"/>
            <w:hideMark/>
          </w:tcPr>
          <w:p w14:paraId="1AFC7EB5" w14:textId="77777777" w:rsidR="006A7E8B" w:rsidRPr="00F32F50" w:rsidRDefault="006A7E8B" w:rsidP="002F15A0">
            <w:pPr>
              <w:jc w:val="right"/>
              <w:rPr>
                <w:sz w:val="20"/>
                <w:szCs w:val="20"/>
              </w:rPr>
            </w:pPr>
            <w:r w:rsidRPr="00F32F50">
              <w:rPr>
                <w:sz w:val="20"/>
                <w:szCs w:val="20"/>
              </w:rPr>
              <w:t>0.19</w:t>
            </w:r>
          </w:p>
        </w:tc>
        <w:tc>
          <w:tcPr>
            <w:tcW w:w="1147" w:type="dxa"/>
            <w:tcBorders>
              <w:top w:val="nil"/>
              <w:left w:val="nil"/>
              <w:bottom w:val="single" w:sz="4" w:space="0" w:color="auto"/>
              <w:right w:val="single" w:sz="4" w:space="0" w:color="auto"/>
            </w:tcBorders>
            <w:shd w:val="clear" w:color="auto" w:fill="auto"/>
            <w:noWrap/>
            <w:vAlign w:val="bottom"/>
            <w:hideMark/>
          </w:tcPr>
          <w:p w14:paraId="63959FAC" w14:textId="77777777" w:rsidR="006A7E8B" w:rsidRPr="00F32F50" w:rsidRDefault="006A7E8B" w:rsidP="002F15A0">
            <w:pPr>
              <w:jc w:val="right"/>
              <w:rPr>
                <w:sz w:val="20"/>
                <w:szCs w:val="20"/>
              </w:rPr>
            </w:pPr>
            <w:r w:rsidRPr="00F32F50">
              <w:rPr>
                <w:sz w:val="20"/>
                <w:szCs w:val="20"/>
              </w:rPr>
              <w:t xml:space="preserve">23.81 </w:t>
            </w:r>
          </w:p>
        </w:tc>
        <w:tc>
          <w:tcPr>
            <w:tcW w:w="949" w:type="dxa"/>
            <w:tcBorders>
              <w:top w:val="nil"/>
              <w:left w:val="nil"/>
              <w:bottom w:val="single" w:sz="4" w:space="0" w:color="auto"/>
              <w:right w:val="single" w:sz="4" w:space="0" w:color="auto"/>
            </w:tcBorders>
            <w:shd w:val="clear" w:color="auto" w:fill="auto"/>
            <w:noWrap/>
            <w:vAlign w:val="bottom"/>
            <w:hideMark/>
          </w:tcPr>
          <w:p w14:paraId="7E1B72FB" w14:textId="77777777" w:rsidR="006A7E8B" w:rsidRPr="00F32F50" w:rsidRDefault="006A7E8B" w:rsidP="002F15A0">
            <w:pPr>
              <w:jc w:val="right"/>
              <w:rPr>
                <w:sz w:val="20"/>
                <w:szCs w:val="20"/>
              </w:rPr>
            </w:pPr>
            <w:r w:rsidRPr="00F32F50">
              <w:rPr>
                <w:sz w:val="20"/>
                <w:szCs w:val="20"/>
              </w:rPr>
              <w:t>7065.44</w:t>
            </w:r>
          </w:p>
        </w:tc>
        <w:tc>
          <w:tcPr>
            <w:tcW w:w="789" w:type="dxa"/>
            <w:tcBorders>
              <w:top w:val="nil"/>
              <w:left w:val="nil"/>
              <w:bottom w:val="single" w:sz="4" w:space="0" w:color="auto"/>
              <w:right w:val="single" w:sz="4" w:space="0" w:color="auto"/>
            </w:tcBorders>
            <w:shd w:val="clear" w:color="auto" w:fill="auto"/>
            <w:noWrap/>
            <w:vAlign w:val="bottom"/>
            <w:hideMark/>
          </w:tcPr>
          <w:p w14:paraId="7E16FDCB" w14:textId="242D6D9D" w:rsidR="006A7E8B" w:rsidRPr="00F32F50" w:rsidRDefault="006A7E8B" w:rsidP="002F15A0">
            <w:pPr>
              <w:jc w:val="right"/>
              <w:rPr>
                <w:sz w:val="20"/>
                <w:szCs w:val="20"/>
              </w:rPr>
            </w:pPr>
            <w:r w:rsidRPr="00F32F50">
              <w:rPr>
                <w:sz w:val="20"/>
                <w:szCs w:val="20"/>
              </w:rPr>
              <w:t>0.9</w:t>
            </w:r>
            <w:r w:rsidR="00282FD3" w:rsidRPr="00F32F50">
              <w:rPr>
                <w:sz w:val="20"/>
                <w:szCs w:val="20"/>
              </w:rPr>
              <w:t>0</w:t>
            </w:r>
          </w:p>
        </w:tc>
        <w:tc>
          <w:tcPr>
            <w:tcW w:w="949" w:type="dxa"/>
            <w:tcBorders>
              <w:top w:val="nil"/>
              <w:left w:val="nil"/>
              <w:bottom w:val="single" w:sz="4" w:space="0" w:color="auto"/>
              <w:right w:val="single" w:sz="4" w:space="0" w:color="auto"/>
            </w:tcBorders>
            <w:shd w:val="clear" w:color="auto" w:fill="auto"/>
            <w:noWrap/>
            <w:vAlign w:val="bottom"/>
            <w:hideMark/>
          </w:tcPr>
          <w:p w14:paraId="53134344" w14:textId="77777777" w:rsidR="006A7E8B" w:rsidRPr="00F32F50" w:rsidRDefault="006A7E8B" w:rsidP="002F15A0">
            <w:pPr>
              <w:jc w:val="right"/>
              <w:rPr>
                <w:sz w:val="20"/>
                <w:szCs w:val="20"/>
              </w:rPr>
            </w:pPr>
            <w:r w:rsidRPr="00F32F50">
              <w:rPr>
                <w:sz w:val="20"/>
                <w:szCs w:val="20"/>
              </w:rPr>
              <w:t>0.23</w:t>
            </w:r>
          </w:p>
        </w:tc>
        <w:tc>
          <w:tcPr>
            <w:tcW w:w="1048" w:type="dxa"/>
            <w:tcBorders>
              <w:top w:val="nil"/>
              <w:left w:val="nil"/>
              <w:bottom w:val="single" w:sz="4" w:space="0" w:color="auto"/>
              <w:right w:val="single" w:sz="4" w:space="0" w:color="auto"/>
            </w:tcBorders>
            <w:shd w:val="clear" w:color="auto" w:fill="auto"/>
            <w:noWrap/>
            <w:vAlign w:val="bottom"/>
            <w:hideMark/>
          </w:tcPr>
          <w:p w14:paraId="25085E8C" w14:textId="77777777" w:rsidR="006A7E8B" w:rsidRPr="00F32F50" w:rsidRDefault="006A7E8B" w:rsidP="002F15A0">
            <w:pPr>
              <w:jc w:val="right"/>
              <w:rPr>
                <w:sz w:val="20"/>
                <w:szCs w:val="20"/>
              </w:rPr>
            </w:pPr>
            <w:r w:rsidRPr="00F32F50">
              <w:rPr>
                <w:sz w:val="20"/>
                <w:szCs w:val="20"/>
              </w:rPr>
              <w:t xml:space="preserve">10.62 </w:t>
            </w:r>
          </w:p>
        </w:tc>
      </w:tr>
      <w:tr w:rsidR="006A7E8B" w:rsidRPr="00F32F50" w14:paraId="01303335" w14:textId="77777777" w:rsidTr="009150C5">
        <w:trPr>
          <w:trHeight w:val="255"/>
        </w:trPr>
        <w:tc>
          <w:tcPr>
            <w:tcW w:w="8479" w:type="dxa"/>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C213662" w14:textId="77777777" w:rsidR="006A7E8B" w:rsidRPr="00F32F50" w:rsidRDefault="006A7E8B" w:rsidP="002F15A0">
            <w:pPr>
              <w:jc w:val="center"/>
              <w:rPr>
                <w:i/>
                <w:color w:val="FF0000"/>
                <w:sz w:val="20"/>
                <w:szCs w:val="20"/>
                <w:lang w:val="en-US"/>
              </w:rPr>
            </w:pPr>
            <w:r w:rsidRPr="00F32F50">
              <w:rPr>
                <w:color w:val="FF0000"/>
                <w:sz w:val="20"/>
                <w:szCs w:val="20"/>
              </w:rPr>
              <w:t> </w:t>
            </w:r>
            <w:r w:rsidRPr="00F32F50">
              <w:rPr>
                <w:i/>
                <w:sz w:val="20"/>
                <w:szCs w:val="20"/>
                <w:lang w:val="en-US"/>
              </w:rPr>
              <w:t>MCD</w:t>
            </w:r>
          </w:p>
        </w:tc>
      </w:tr>
      <w:tr w:rsidR="006A7E8B" w:rsidRPr="00F32F50" w14:paraId="691F3F43"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129376B" w14:textId="77777777" w:rsidR="006A7E8B" w:rsidRPr="00F32F50" w:rsidRDefault="006A7E8B" w:rsidP="002F15A0">
            <w:pPr>
              <w:rPr>
                <w:sz w:val="20"/>
                <w:szCs w:val="20"/>
              </w:rPr>
            </w:pPr>
            <w:r w:rsidRPr="00F32F50">
              <w:rPr>
                <w:sz w:val="20"/>
                <w:szCs w:val="20"/>
              </w:rPr>
              <w:t>2453721.852</w:t>
            </w:r>
          </w:p>
        </w:tc>
        <w:tc>
          <w:tcPr>
            <w:tcW w:w="928" w:type="dxa"/>
            <w:tcBorders>
              <w:top w:val="nil"/>
              <w:left w:val="nil"/>
              <w:bottom w:val="single" w:sz="4" w:space="0" w:color="auto"/>
              <w:right w:val="single" w:sz="4" w:space="0" w:color="auto"/>
            </w:tcBorders>
            <w:shd w:val="clear" w:color="auto" w:fill="auto"/>
            <w:noWrap/>
            <w:vAlign w:val="bottom"/>
            <w:hideMark/>
          </w:tcPr>
          <w:p w14:paraId="153FE26F" w14:textId="77777777" w:rsidR="006A7E8B" w:rsidRPr="00F32F50" w:rsidRDefault="006A7E8B" w:rsidP="002F15A0">
            <w:pPr>
              <w:jc w:val="right"/>
              <w:rPr>
                <w:sz w:val="20"/>
                <w:szCs w:val="20"/>
              </w:rPr>
            </w:pPr>
            <w:r w:rsidRPr="00F32F50">
              <w:rPr>
                <w:sz w:val="20"/>
                <w:szCs w:val="20"/>
              </w:rPr>
              <w:t>6678.56</w:t>
            </w:r>
          </w:p>
        </w:tc>
        <w:tc>
          <w:tcPr>
            <w:tcW w:w="789" w:type="dxa"/>
            <w:tcBorders>
              <w:top w:val="nil"/>
              <w:left w:val="nil"/>
              <w:bottom w:val="single" w:sz="4" w:space="0" w:color="auto"/>
              <w:right w:val="single" w:sz="4" w:space="0" w:color="auto"/>
            </w:tcBorders>
            <w:shd w:val="clear" w:color="auto" w:fill="auto"/>
            <w:noWrap/>
            <w:vAlign w:val="bottom"/>
            <w:hideMark/>
          </w:tcPr>
          <w:p w14:paraId="4EDE8424" w14:textId="77777777" w:rsidR="006A7E8B" w:rsidRPr="00F32F50" w:rsidRDefault="006A7E8B" w:rsidP="002F15A0">
            <w:pPr>
              <w:jc w:val="right"/>
              <w:rPr>
                <w:sz w:val="20"/>
                <w:szCs w:val="20"/>
              </w:rPr>
            </w:pPr>
            <w:r w:rsidRPr="00F32F50">
              <w:rPr>
                <w:sz w:val="20"/>
                <w:szCs w:val="20"/>
              </w:rPr>
              <w:t>0.90</w:t>
            </w:r>
          </w:p>
        </w:tc>
        <w:tc>
          <w:tcPr>
            <w:tcW w:w="614" w:type="dxa"/>
            <w:tcBorders>
              <w:top w:val="nil"/>
              <w:left w:val="nil"/>
              <w:bottom w:val="single" w:sz="4" w:space="0" w:color="auto"/>
              <w:right w:val="single" w:sz="4" w:space="0" w:color="auto"/>
            </w:tcBorders>
            <w:shd w:val="clear" w:color="auto" w:fill="auto"/>
            <w:noWrap/>
            <w:vAlign w:val="bottom"/>
            <w:hideMark/>
          </w:tcPr>
          <w:p w14:paraId="49804A08" w14:textId="77777777" w:rsidR="006A7E8B" w:rsidRPr="00F32F50" w:rsidRDefault="006A7E8B" w:rsidP="002F15A0">
            <w:pPr>
              <w:jc w:val="right"/>
              <w:rPr>
                <w:sz w:val="20"/>
                <w:szCs w:val="20"/>
              </w:rPr>
            </w:pPr>
            <w:r w:rsidRPr="00F32F50">
              <w:rPr>
                <w:sz w:val="20"/>
                <w:szCs w:val="20"/>
              </w:rPr>
              <w:t>0.24</w:t>
            </w:r>
          </w:p>
        </w:tc>
        <w:tc>
          <w:tcPr>
            <w:tcW w:w="1147" w:type="dxa"/>
            <w:tcBorders>
              <w:top w:val="nil"/>
              <w:left w:val="nil"/>
              <w:bottom w:val="single" w:sz="4" w:space="0" w:color="auto"/>
              <w:right w:val="single" w:sz="4" w:space="0" w:color="auto"/>
            </w:tcBorders>
            <w:shd w:val="clear" w:color="auto" w:fill="auto"/>
            <w:noWrap/>
            <w:vAlign w:val="bottom"/>
            <w:hideMark/>
          </w:tcPr>
          <w:p w14:paraId="59A4FB1B" w14:textId="77777777" w:rsidR="006A7E8B" w:rsidRPr="00F32F50" w:rsidRDefault="006A7E8B" w:rsidP="002F15A0">
            <w:pPr>
              <w:jc w:val="right"/>
              <w:rPr>
                <w:sz w:val="20"/>
                <w:szCs w:val="20"/>
              </w:rPr>
            </w:pPr>
            <w:r w:rsidRPr="00F32F50">
              <w:rPr>
                <w:sz w:val="20"/>
                <w:szCs w:val="20"/>
              </w:rPr>
              <w:t xml:space="preserve">18.42 </w:t>
            </w:r>
          </w:p>
        </w:tc>
        <w:tc>
          <w:tcPr>
            <w:tcW w:w="949" w:type="dxa"/>
            <w:tcBorders>
              <w:top w:val="nil"/>
              <w:left w:val="nil"/>
              <w:bottom w:val="single" w:sz="4" w:space="0" w:color="auto"/>
              <w:right w:val="single" w:sz="4" w:space="0" w:color="auto"/>
            </w:tcBorders>
            <w:shd w:val="clear" w:color="auto" w:fill="auto"/>
            <w:noWrap/>
            <w:hideMark/>
          </w:tcPr>
          <w:p w14:paraId="294231B9"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6B7A43CC"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4C87CEC9"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1114E198"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74755077"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ECACC45" w14:textId="77777777" w:rsidR="006A7E8B" w:rsidRPr="00F32F50" w:rsidRDefault="006A7E8B" w:rsidP="002F15A0">
            <w:pPr>
              <w:rPr>
                <w:sz w:val="20"/>
                <w:szCs w:val="20"/>
              </w:rPr>
            </w:pPr>
            <w:r w:rsidRPr="00F32F50">
              <w:rPr>
                <w:sz w:val="20"/>
                <w:szCs w:val="20"/>
              </w:rPr>
              <w:t>2453723.805</w:t>
            </w:r>
          </w:p>
        </w:tc>
        <w:tc>
          <w:tcPr>
            <w:tcW w:w="928" w:type="dxa"/>
            <w:tcBorders>
              <w:top w:val="nil"/>
              <w:left w:val="nil"/>
              <w:bottom w:val="single" w:sz="4" w:space="0" w:color="auto"/>
              <w:right w:val="single" w:sz="4" w:space="0" w:color="auto"/>
            </w:tcBorders>
            <w:shd w:val="clear" w:color="auto" w:fill="auto"/>
            <w:noWrap/>
            <w:vAlign w:val="bottom"/>
            <w:hideMark/>
          </w:tcPr>
          <w:p w14:paraId="750B7896" w14:textId="77777777" w:rsidR="006A7E8B" w:rsidRPr="00F32F50" w:rsidRDefault="006A7E8B" w:rsidP="002F15A0">
            <w:pPr>
              <w:jc w:val="right"/>
              <w:rPr>
                <w:sz w:val="20"/>
                <w:szCs w:val="20"/>
              </w:rPr>
            </w:pPr>
            <w:r w:rsidRPr="00F32F50">
              <w:rPr>
                <w:sz w:val="20"/>
                <w:szCs w:val="20"/>
              </w:rPr>
              <w:t>6678.84</w:t>
            </w:r>
          </w:p>
        </w:tc>
        <w:tc>
          <w:tcPr>
            <w:tcW w:w="789" w:type="dxa"/>
            <w:tcBorders>
              <w:top w:val="nil"/>
              <w:left w:val="nil"/>
              <w:bottom w:val="single" w:sz="4" w:space="0" w:color="auto"/>
              <w:right w:val="single" w:sz="4" w:space="0" w:color="auto"/>
            </w:tcBorders>
            <w:shd w:val="clear" w:color="auto" w:fill="auto"/>
            <w:noWrap/>
            <w:vAlign w:val="bottom"/>
            <w:hideMark/>
          </w:tcPr>
          <w:p w14:paraId="541E06B4" w14:textId="77777777" w:rsidR="006A7E8B" w:rsidRPr="00F32F50" w:rsidRDefault="006A7E8B" w:rsidP="002F15A0">
            <w:pPr>
              <w:jc w:val="right"/>
              <w:rPr>
                <w:sz w:val="20"/>
                <w:szCs w:val="20"/>
              </w:rPr>
            </w:pPr>
            <w:r w:rsidRPr="00F32F50">
              <w:rPr>
                <w:sz w:val="20"/>
                <w:szCs w:val="20"/>
              </w:rPr>
              <w:t>0.96</w:t>
            </w:r>
          </w:p>
        </w:tc>
        <w:tc>
          <w:tcPr>
            <w:tcW w:w="614" w:type="dxa"/>
            <w:tcBorders>
              <w:top w:val="nil"/>
              <w:left w:val="nil"/>
              <w:bottom w:val="single" w:sz="4" w:space="0" w:color="auto"/>
              <w:right w:val="single" w:sz="4" w:space="0" w:color="auto"/>
            </w:tcBorders>
            <w:shd w:val="clear" w:color="auto" w:fill="auto"/>
            <w:noWrap/>
            <w:vAlign w:val="bottom"/>
            <w:hideMark/>
          </w:tcPr>
          <w:p w14:paraId="1EF41D1B" w14:textId="77777777" w:rsidR="006A7E8B" w:rsidRPr="00F32F50" w:rsidRDefault="006A7E8B" w:rsidP="002F15A0">
            <w:pPr>
              <w:jc w:val="right"/>
              <w:rPr>
                <w:sz w:val="20"/>
                <w:szCs w:val="20"/>
              </w:rPr>
            </w:pPr>
            <w:r w:rsidRPr="00F32F50">
              <w:rPr>
                <w:sz w:val="20"/>
                <w:szCs w:val="20"/>
              </w:rPr>
              <w:t>0.05</w:t>
            </w:r>
          </w:p>
        </w:tc>
        <w:tc>
          <w:tcPr>
            <w:tcW w:w="1147" w:type="dxa"/>
            <w:tcBorders>
              <w:top w:val="nil"/>
              <w:left w:val="nil"/>
              <w:bottom w:val="single" w:sz="4" w:space="0" w:color="auto"/>
              <w:right w:val="single" w:sz="4" w:space="0" w:color="auto"/>
            </w:tcBorders>
            <w:shd w:val="clear" w:color="auto" w:fill="auto"/>
            <w:noWrap/>
            <w:vAlign w:val="bottom"/>
            <w:hideMark/>
          </w:tcPr>
          <w:p w14:paraId="160D5600" w14:textId="77777777" w:rsidR="006A7E8B" w:rsidRPr="00F32F50" w:rsidRDefault="006A7E8B" w:rsidP="002F15A0">
            <w:pPr>
              <w:jc w:val="right"/>
              <w:rPr>
                <w:sz w:val="20"/>
                <w:szCs w:val="20"/>
              </w:rPr>
            </w:pPr>
            <w:r w:rsidRPr="00F32F50">
              <w:rPr>
                <w:sz w:val="20"/>
                <w:szCs w:val="20"/>
              </w:rPr>
              <w:t xml:space="preserve">31.00 </w:t>
            </w:r>
          </w:p>
        </w:tc>
        <w:tc>
          <w:tcPr>
            <w:tcW w:w="949" w:type="dxa"/>
            <w:tcBorders>
              <w:top w:val="nil"/>
              <w:left w:val="nil"/>
              <w:bottom w:val="single" w:sz="4" w:space="0" w:color="auto"/>
              <w:right w:val="single" w:sz="4" w:space="0" w:color="auto"/>
            </w:tcBorders>
            <w:shd w:val="clear" w:color="auto" w:fill="auto"/>
            <w:noWrap/>
            <w:hideMark/>
          </w:tcPr>
          <w:p w14:paraId="18A8F287"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246CE52F"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00A10223"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3BDBA5D2"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37BEB29C"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39CCF1A" w14:textId="77777777" w:rsidR="006A7E8B" w:rsidRPr="00F32F50" w:rsidRDefault="006A7E8B" w:rsidP="002F15A0">
            <w:pPr>
              <w:rPr>
                <w:sz w:val="20"/>
                <w:szCs w:val="20"/>
              </w:rPr>
            </w:pPr>
            <w:r w:rsidRPr="00F32F50">
              <w:rPr>
                <w:sz w:val="20"/>
                <w:szCs w:val="20"/>
              </w:rPr>
              <w:t>2453724.859</w:t>
            </w:r>
          </w:p>
        </w:tc>
        <w:tc>
          <w:tcPr>
            <w:tcW w:w="928" w:type="dxa"/>
            <w:tcBorders>
              <w:top w:val="nil"/>
              <w:left w:val="nil"/>
              <w:bottom w:val="single" w:sz="4" w:space="0" w:color="auto"/>
              <w:right w:val="single" w:sz="4" w:space="0" w:color="auto"/>
            </w:tcBorders>
            <w:shd w:val="clear" w:color="auto" w:fill="auto"/>
            <w:noWrap/>
            <w:vAlign w:val="bottom"/>
            <w:hideMark/>
          </w:tcPr>
          <w:p w14:paraId="41C20B9C" w14:textId="77777777" w:rsidR="006A7E8B" w:rsidRPr="00F32F50" w:rsidRDefault="006A7E8B" w:rsidP="002F15A0">
            <w:pPr>
              <w:jc w:val="right"/>
              <w:rPr>
                <w:sz w:val="20"/>
                <w:szCs w:val="20"/>
              </w:rPr>
            </w:pPr>
            <w:r w:rsidRPr="00F32F50">
              <w:rPr>
                <w:sz w:val="20"/>
                <w:szCs w:val="20"/>
              </w:rPr>
              <w:t>6678.22</w:t>
            </w:r>
          </w:p>
        </w:tc>
        <w:tc>
          <w:tcPr>
            <w:tcW w:w="789" w:type="dxa"/>
            <w:tcBorders>
              <w:top w:val="nil"/>
              <w:left w:val="nil"/>
              <w:bottom w:val="single" w:sz="4" w:space="0" w:color="auto"/>
              <w:right w:val="single" w:sz="4" w:space="0" w:color="auto"/>
            </w:tcBorders>
            <w:shd w:val="clear" w:color="auto" w:fill="auto"/>
            <w:noWrap/>
            <w:vAlign w:val="bottom"/>
            <w:hideMark/>
          </w:tcPr>
          <w:p w14:paraId="4C44407B" w14:textId="77777777" w:rsidR="006A7E8B" w:rsidRPr="00F32F50" w:rsidRDefault="006A7E8B" w:rsidP="002F15A0">
            <w:pPr>
              <w:jc w:val="right"/>
              <w:rPr>
                <w:sz w:val="20"/>
                <w:szCs w:val="20"/>
              </w:rPr>
            </w:pPr>
            <w:r w:rsidRPr="00F32F50">
              <w:rPr>
                <w:sz w:val="20"/>
                <w:szCs w:val="20"/>
              </w:rPr>
              <w:t>0.96</w:t>
            </w:r>
          </w:p>
        </w:tc>
        <w:tc>
          <w:tcPr>
            <w:tcW w:w="614" w:type="dxa"/>
            <w:tcBorders>
              <w:top w:val="nil"/>
              <w:left w:val="nil"/>
              <w:bottom w:val="single" w:sz="4" w:space="0" w:color="auto"/>
              <w:right w:val="single" w:sz="4" w:space="0" w:color="auto"/>
            </w:tcBorders>
            <w:shd w:val="clear" w:color="auto" w:fill="auto"/>
            <w:noWrap/>
            <w:vAlign w:val="bottom"/>
            <w:hideMark/>
          </w:tcPr>
          <w:p w14:paraId="716A7C3B" w14:textId="77777777" w:rsidR="006A7E8B" w:rsidRPr="00F32F50" w:rsidRDefault="006A7E8B" w:rsidP="002F15A0">
            <w:pPr>
              <w:jc w:val="right"/>
              <w:rPr>
                <w:sz w:val="20"/>
                <w:szCs w:val="20"/>
              </w:rPr>
            </w:pPr>
            <w:r w:rsidRPr="00F32F50">
              <w:rPr>
                <w:sz w:val="20"/>
                <w:szCs w:val="20"/>
              </w:rPr>
              <w:t>0.10</w:t>
            </w:r>
          </w:p>
        </w:tc>
        <w:tc>
          <w:tcPr>
            <w:tcW w:w="1147" w:type="dxa"/>
            <w:tcBorders>
              <w:top w:val="nil"/>
              <w:left w:val="nil"/>
              <w:bottom w:val="single" w:sz="4" w:space="0" w:color="auto"/>
              <w:right w:val="single" w:sz="4" w:space="0" w:color="auto"/>
            </w:tcBorders>
            <w:shd w:val="clear" w:color="auto" w:fill="auto"/>
            <w:noWrap/>
            <w:vAlign w:val="bottom"/>
            <w:hideMark/>
          </w:tcPr>
          <w:p w14:paraId="1D2CE390" w14:textId="77777777" w:rsidR="006A7E8B" w:rsidRPr="00F32F50" w:rsidRDefault="006A7E8B" w:rsidP="002F15A0">
            <w:pPr>
              <w:jc w:val="right"/>
              <w:rPr>
                <w:sz w:val="20"/>
                <w:szCs w:val="20"/>
              </w:rPr>
            </w:pPr>
            <w:r w:rsidRPr="00F32F50">
              <w:rPr>
                <w:sz w:val="20"/>
                <w:szCs w:val="20"/>
              </w:rPr>
              <w:t xml:space="preserve">3.14 </w:t>
            </w:r>
          </w:p>
        </w:tc>
        <w:tc>
          <w:tcPr>
            <w:tcW w:w="949" w:type="dxa"/>
            <w:tcBorders>
              <w:top w:val="nil"/>
              <w:left w:val="nil"/>
              <w:bottom w:val="single" w:sz="4" w:space="0" w:color="auto"/>
              <w:right w:val="single" w:sz="4" w:space="0" w:color="auto"/>
            </w:tcBorders>
            <w:shd w:val="clear" w:color="auto" w:fill="auto"/>
            <w:noWrap/>
            <w:hideMark/>
          </w:tcPr>
          <w:p w14:paraId="5E22D62A"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797EF4B4"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167E895D"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0F6884E3"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35FF853B"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9D6E2B7" w14:textId="77777777" w:rsidR="006A7E8B" w:rsidRPr="00F32F50" w:rsidRDefault="006A7E8B" w:rsidP="002F15A0">
            <w:pPr>
              <w:rPr>
                <w:sz w:val="20"/>
                <w:szCs w:val="20"/>
              </w:rPr>
            </w:pPr>
            <w:r w:rsidRPr="00F32F50">
              <w:rPr>
                <w:sz w:val="20"/>
                <w:szCs w:val="20"/>
              </w:rPr>
              <w:t>2454092.796</w:t>
            </w:r>
          </w:p>
        </w:tc>
        <w:tc>
          <w:tcPr>
            <w:tcW w:w="928" w:type="dxa"/>
            <w:tcBorders>
              <w:top w:val="nil"/>
              <w:left w:val="nil"/>
              <w:bottom w:val="single" w:sz="4" w:space="0" w:color="auto"/>
              <w:right w:val="single" w:sz="4" w:space="0" w:color="auto"/>
            </w:tcBorders>
            <w:shd w:val="clear" w:color="auto" w:fill="auto"/>
            <w:noWrap/>
            <w:vAlign w:val="bottom"/>
            <w:hideMark/>
          </w:tcPr>
          <w:p w14:paraId="33C44A5E" w14:textId="77777777" w:rsidR="006A7E8B" w:rsidRPr="00F32F50" w:rsidRDefault="006A7E8B" w:rsidP="002F15A0">
            <w:pPr>
              <w:jc w:val="right"/>
              <w:rPr>
                <w:sz w:val="20"/>
                <w:szCs w:val="20"/>
              </w:rPr>
            </w:pPr>
            <w:r w:rsidRPr="00F32F50">
              <w:rPr>
                <w:sz w:val="20"/>
                <w:szCs w:val="20"/>
              </w:rPr>
              <w:t>6678.84</w:t>
            </w:r>
          </w:p>
        </w:tc>
        <w:tc>
          <w:tcPr>
            <w:tcW w:w="789" w:type="dxa"/>
            <w:tcBorders>
              <w:top w:val="nil"/>
              <w:left w:val="nil"/>
              <w:bottom w:val="single" w:sz="4" w:space="0" w:color="auto"/>
              <w:right w:val="single" w:sz="4" w:space="0" w:color="auto"/>
            </w:tcBorders>
            <w:shd w:val="clear" w:color="auto" w:fill="auto"/>
            <w:noWrap/>
            <w:vAlign w:val="bottom"/>
            <w:hideMark/>
          </w:tcPr>
          <w:p w14:paraId="0C65C15B" w14:textId="77777777" w:rsidR="006A7E8B" w:rsidRPr="00F32F50" w:rsidRDefault="006A7E8B" w:rsidP="002F15A0">
            <w:pPr>
              <w:jc w:val="right"/>
              <w:rPr>
                <w:sz w:val="20"/>
                <w:szCs w:val="20"/>
              </w:rPr>
            </w:pPr>
            <w:r w:rsidRPr="00F32F50">
              <w:rPr>
                <w:sz w:val="20"/>
                <w:szCs w:val="20"/>
              </w:rPr>
              <w:t>0.87</w:t>
            </w:r>
          </w:p>
        </w:tc>
        <w:tc>
          <w:tcPr>
            <w:tcW w:w="614" w:type="dxa"/>
            <w:tcBorders>
              <w:top w:val="nil"/>
              <w:left w:val="nil"/>
              <w:bottom w:val="single" w:sz="4" w:space="0" w:color="auto"/>
              <w:right w:val="single" w:sz="4" w:space="0" w:color="auto"/>
            </w:tcBorders>
            <w:shd w:val="clear" w:color="auto" w:fill="auto"/>
            <w:noWrap/>
            <w:vAlign w:val="bottom"/>
            <w:hideMark/>
          </w:tcPr>
          <w:p w14:paraId="36B7854B" w14:textId="77777777" w:rsidR="006A7E8B" w:rsidRPr="00F32F50" w:rsidRDefault="006A7E8B" w:rsidP="002F15A0">
            <w:pPr>
              <w:jc w:val="right"/>
              <w:rPr>
                <w:sz w:val="20"/>
                <w:szCs w:val="20"/>
              </w:rPr>
            </w:pPr>
            <w:r w:rsidRPr="00F32F50">
              <w:rPr>
                <w:sz w:val="20"/>
                <w:szCs w:val="20"/>
              </w:rPr>
              <w:t>0.50</w:t>
            </w:r>
          </w:p>
        </w:tc>
        <w:tc>
          <w:tcPr>
            <w:tcW w:w="1147" w:type="dxa"/>
            <w:tcBorders>
              <w:top w:val="nil"/>
              <w:left w:val="nil"/>
              <w:bottom w:val="single" w:sz="4" w:space="0" w:color="auto"/>
              <w:right w:val="single" w:sz="4" w:space="0" w:color="auto"/>
            </w:tcBorders>
            <w:shd w:val="clear" w:color="auto" w:fill="auto"/>
            <w:noWrap/>
            <w:vAlign w:val="bottom"/>
            <w:hideMark/>
          </w:tcPr>
          <w:p w14:paraId="398161CB" w14:textId="77777777" w:rsidR="006A7E8B" w:rsidRPr="00F32F50" w:rsidRDefault="006A7E8B" w:rsidP="002F15A0">
            <w:pPr>
              <w:jc w:val="right"/>
              <w:rPr>
                <w:sz w:val="20"/>
                <w:szCs w:val="20"/>
              </w:rPr>
            </w:pPr>
            <w:r w:rsidRPr="00F32F50">
              <w:rPr>
                <w:sz w:val="20"/>
                <w:szCs w:val="20"/>
              </w:rPr>
              <w:t xml:space="preserve">31.00 </w:t>
            </w:r>
          </w:p>
        </w:tc>
        <w:tc>
          <w:tcPr>
            <w:tcW w:w="949" w:type="dxa"/>
            <w:tcBorders>
              <w:top w:val="nil"/>
              <w:left w:val="nil"/>
              <w:bottom w:val="single" w:sz="4" w:space="0" w:color="auto"/>
              <w:right w:val="single" w:sz="4" w:space="0" w:color="auto"/>
            </w:tcBorders>
            <w:shd w:val="clear" w:color="auto" w:fill="auto"/>
            <w:noWrap/>
            <w:hideMark/>
          </w:tcPr>
          <w:p w14:paraId="33917087"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6D96C554"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4C1D22FF"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14D477AB"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693D0712"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6A7056C" w14:textId="77777777" w:rsidR="006A7E8B" w:rsidRPr="00F32F50" w:rsidRDefault="006A7E8B" w:rsidP="002F15A0">
            <w:pPr>
              <w:rPr>
                <w:sz w:val="20"/>
                <w:szCs w:val="20"/>
              </w:rPr>
            </w:pPr>
            <w:r w:rsidRPr="00F32F50">
              <w:rPr>
                <w:sz w:val="20"/>
                <w:szCs w:val="20"/>
              </w:rPr>
              <w:t>2454095.847</w:t>
            </w:r>
          </w:p>
        </w:tc>
        <w:tc>
          <w:tcPr>
            <w:tcW w:w="928" w:type="dxa"/>
            <w:tcBorders>
              <w:top w:val="nil"/>
              <w:left w:val="nil"/>
              <w:bottom w:val="single" w:sz="4" w:space="0" w:color="auto"/>
              <w:right w:val="single" w:sz="4" w:space="0" w:color="auto"/>
            </w:tcBorders>
            <w:shd w:val="clear" w:color="auto" w:fill="auto"/>
            <w:noWrap/>
            <w:vAlign w:val="bottom"/>
            <w:hideMark/>
          </w:tcPr>
          <w:p w14:paraId="7087C3AB" w14:textId="77777777" w:rsidR="006A7E8B" w:rsidRPr="00F32F50" w:rsidRDefault="006A7E8B" w:rsidP="002F15A0">
            <w:pPr>
              <w:jc w:val="right"/>
              <w:rPr>
                <w:sz w:val="20"/>
                <w:szCs w:val="20"/>
              </w:rPr>
            </w:pPr>
            <w:r w:rsidRPr="00F32F50">
              <w:rPr>
                <w:sz w:val="20"/>
                <w:szCs w:val="20"/>
              </w:rPr>
              <w:t>6678.82</w:t>
            </w:r>
          </w:p>
        </w:tc>
        <w:tc>
          <w:tcPr>
            <w:tcW w:w="789" w:type="dxa"/>
            <w:tcBorders>
              <w:top w:val="nil"/>
              <w:left w:val="nil"/>
              <w:bottom w:val="single" w:sz="4" w:space="0" w:color="auto"/>
              <w:right w:val="single" w:sz="4" w:space="0" w:color="auto"/>
            </w:tcBorders>
            <w:shd w:val="clear" w:color="auto" w:fill="auto"/>
            <w:noWrap/>
            <w:vAlign w:val="bottom"/>
            <w:hideMark/>
          </w:tcPr>
          <w:p w14:paraId="236A633F" w14:textId="77777777" w:rsidR="006A7E8B" w:rsidRPr="00F32F50" w:rsidRDefault="006A7E8B" w:rsidP="002F15A0">
            <w:pPr>
              <w:jc w:val="right"/>
              <w:rPr>
                <w:sz w:val="20"/>
                <w:szCs w:val="20"/>
              </w:rPr>
            </w:pPr>
            <w:r w:rsidRPr="00F32F50">
              <w:rPr>
                <w:sz w:val="20"/>
                <w:szCs w:val="20"/>
              </w:rPr>
              <w:t>0.85</w:t>
            </w:r>
          </w:p>
        </w:tc>
        <w:tc>
          <w:tcPr>
            <w:tcW w:w="614" w:type="dxa"/>
            <w:tcBorders>
              <w:top w:val="nil"/>
              <w:left w:val="nil"/>
              <w:bottom w:val="single" w:sz="4" w:space="0" w:color="auto"/>
              <w:right w:val="single" w:sz="4" w:space="0" w:color="auto"/>
            </w:tcBorders>
            <w:shd w:val="clear" w:color="auto" w:fill="auto"/>
            <w:noWrap/>
            <w:vAlign w:val="bottom"/>
            <w:hideMark/>
          </w:tcPr>
          <w:p w14:paraId="436E1F8F" w14:textId="77777777" w:rsidR="006A7E8B" w:rsidRPr="00F32F50" w:rsidRDefault="006A7E8B" w:rsidP="002F15A0">
            <w:pPr>
              <w:jc w:val="right"/>
              <w:rPr>
                <w:sz w:val="20"/>
                <w:szCs w:val="20"/>
              </w:rPr>
            </w:pPr>
            <w:r w:rsidRPr="00F32F50">
              <w:rPr>
                <w:sz w:val="20"/>
                <w:szCs w:val="20"/>
              </w:rPr>
              <w:t>0.45</w:t>
            </w:r>
          </w:p>
        </w:tc>
        <w:tc>
          <w:tcPr>
            <w:tcW w:w="1147" w:type="dxa"/>
            <w:tcBorders>
              <w:top w:val="nil"/>
              <w:left w:val="nil"/>
              <w:bottom w:val="single" w:sz="4" w:space="0" w:color="auto"/>
              <w:right w:val="single" w:sz="4" w:space="0" w:color="auto"/>
            </w:tcBorders>
            <w:shd w:val="clear" w:color="auto" w:fill="auto"/>
            <w:noWrap/>
            <w:vAlign w:val="bottom"/>
            <w:hideMark/>
          </w:tcPr>
          <w:p w14:paraId="72BD8936" w14:textId="77777777" w:rsidR="006A7E8B" w:rsidRPr="00F32F50" w:rsidRDefault="006A7E8B" w:rsidP="002F15A0">
            <w:pPr>
              <w:jc w:val="right"/>
              <w:rPr>
                <w:sz w:val="20"/>
                <w:szCs w:val="20"/>
              </w:rPr>
            </w:pPr>
            <w:r w:rsidRPr="00F32F50">
              <w:rPr>
                <w:sz w:val="20"/>
                <w:szCs w:val="20"/>
              </w:rPr>
              <w:t xml:space="preserve">30.10 </w:t>
            </w:r>
          </w:p>
        </w:tc>
        <w:tc>
          <w:tcPr>
            <w:tcW w:w="949" w:type="dxa"/>
            <w:tcBorders>
              <w:top w:val="nil"/>
              <w:left w:val="nil"/>
              <w:bottom w:val="single" w:sz="4" w:space="0" w:color="auto"/>
              <w:right w:val="single" w:sz="4" w:space="0" w:color="auto"/>
            </w:tcBorders>
            <w:shd w:val="clear" w:color="auto" w:fill="auto"/>
            <w:noWrap/>
            <w:hideMark/>
          </w:tcPr>
          <w:p w14:paraId="6C45DBC5"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4F0CF7D9"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3F8D0D3C"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214182A0"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0889C07E"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65451A4C" w14:textId="77777777" w:rsidR="006A7E8B" w:rsidRPr="00F32F50" w:rsidRDefault="006A7E8B" w:rsidP="002F15A0">
            <w:pPr>
              <w:rPr>
                <w:sz w:val="20"/>
                <w:szCs w:val="20"/>
              </w:rPr>
            </w:pPr>
            <w:r w:rsidRPr="00F32F50">
              <w:rPr>
                <w:sz w:val="20"/>
                <w:szCs w:val="20"/>
              </w:rPr>
              <w:t>2454096.804</w:t>
            </w:r>
          </w:p>
        </w:tc>
        <w:tc>
          <w:tcPr>
            <w:tcW w:w="928" w:type="dxa"/>
            <w:tcBorders>
              <w:top w:val="nil"/>
              <w:left w:val="nil"/>
              <w:bottom w:val="single" w:sz="4" w:space="0" w:color="auto"/>
              <w:right w:val="single" w:sz="4" w:space="0" w:color="auto"/>
            </w:tcBorders>
            <w:shd w:val="clear" w:color="auto" w:fill="auto"/>
            <w:noWrap/>
            <w:vAlign w:val="bottom"/>
            <w:hideMark/>
          </w:tcPr>
          <w:p w14:paraId="270ED0DE" w14:textId="77777777" w:rsidR="006A7E8B" w:rsidRPr="00F32F50" w:rsidRDefault="006A7E8B" w:rsidP="002F15A0">
            <w:pPr>
              <w:jc w:val="right"/>
              <w:rPr>
                <w:sz w:val="20"/>
                <w:szCs w:val="20"/>
              </w:rPr>
            </w:pPr>
            <w:r w:rsidRPr="00F32F50">
              <w:rPr>
                <w:sz w:val="20"/>
                <w:szCs w:val="20"/>
              </w:rPr>
              <w:t>6678.73</w:t>
            </w:r>
          </w:p>
        </w:tc>
        <w:tc>
          <w:tcPr>
            <w:tcW w:w="789" w:type="dxa"/>
            <w:tcBorders>
              <w:top w:val="nil"/>
              <w:left w:val="nil"/>
              <w:bottom w:val="single" w:sz="4" w:space="0" w:color="auto"/>
              <w:right w:val="single" w:sz="4" w:space="0" w:color="auto"/>
            </w:tcBorders>
            <w:shd w:val="clear" w:color="auto" w:fill="auto"/>
            <w:noWrap/>
            <w:vAlign w:val="bottom"/>
            <w:hideMark/>
          </w:tcPr>
          <w:p w14:paraId="7E6FA6C4" w14:textId="77777777" w:rsidR="006A7E8B" w:rsidRPr="00F32F50" w:rsidRDefault="006A7E8B" w:rsidP="002F15A0">
            <w:pPr>
              <w:jc w:val="right"/>
              <w:rPr>
                <w:sz w:val="20"/>
                <w:szCs w:val="20"/>
              </w:rPr>
            </w:pPr>
            <w:r w:rsidRPr="00F32F50">
              <w:rPr>
                <w:sz w:val="20"/>
                <w:szCs w:val="20"/>
              </w:rPr>
              <w:t>0.90</w:t>
            </w:r>
          </w:p>
        </w:tc>
        <w:tc>
          <w:tcPr>
            <w:tcW w:w="614" w:type="dxa"/>
            <w:tcBorders>
              <w:top w:val="nil"/>
              <w:left w:val="nil"/>
              <w:bottom w:val="single" w:sz="4" w:space="0" w:color="auto"/>
              <w:right w:val="single" w:sz="4" w:space="0" w:color="auto"/>
            </w:tcBorders>
            <w:shd w:val="clear" w:color="auto" w:fill="auto"/>
            <w:noWrap/>
            <w:vAlign w:val="bottom"/>
            <w:hideMark/>
          </w:tcPr>
          <w:p w14:paraId="1C5DB068" w14:textId="77777777" w:rsidR="006A7E8B" w:rsidRPr="00F32F50" w:rsidRDefault="006A7E8B" w:rsidP="002F15A0">
            <w:pPr>
              <w:jc w:val="right"/>
              <w:rPr>
                <w:sz w:val="20"/>
                <w:szCs w:val="20"/>
              </w:rPr>
            </w:pPr>
            <w:r w:rsidRPr="00F32F50">
              <w:rPr>
                <w:sz w:val="20"/>
                <w:szCs w:val="20"/>
              </w:rPr>
              <w:t>0.31</w:t>
            </w:r>
          </w:p>
        </w:tc>
        <w:tc>
          <w:tcPr>
            <w:tcW w:w="1147" w:type="dxa"/>
            <w:tcBorders>
              <w:top w:val="nil"/>
              <w:left w:val="nil"/>
              <w:bottom w:val="single" w:sz="4" w:space="0" w:color="auto"/>
              <w:right w:val="single" w:sz="4" w:space="0" w:color="auto"/>
            </w:tcBorders>
            <w:shd w:val="clear" w:color="auto" w:fill="auto"/>
            <w:noWrap/>
            <w:vAlign w:val="bottom"/>
            <w:hideMark/>
          </w:tcPr>
          <w:p w14:paraId="51453B5B" w14:textId="77777777" w:rsidR="006A7E8B" w:rsidRPr="00F32F50" w:rsidRDefault="006A7E8B" w:rsidP="002F15A0">
            <w:pPr>
              <w:jc w:val="right"/>
              <w:rPr>
                <w:sz w:val="20"/>
                <w:szCs w:val="20"/>
              </w:rPr>
            </w:pPr>
            <w:r w:rsidRPr="00F32F50">
              <w:rPr>
                <w:sz w:val="20"/>
                <w:szCs w:val="20"/>
              </w:rPr>
              <w:t xml:space="preserve">26.06 </w:t>
            </w:r>
          </w:p>
        </w:tc>
        <w:tc>
          <w:tcPr>
            <w:tcW w:w="949" w:type="dxa"/>
            <w:tcBorders>
              <w:top w:val="nil"/>
              <w:left w:val="nil"/>
              <w:bottom w:val="single" w:sz="4" w:space="0" w:color="auto"/>
              <w:right w:val="single" w:sz="4" w:space="0" w:color="auto"/>
            </w:tcBorders>
            <w:shd w:val="clear" w:color="auto" w:fill="auto"/>
            <w:noWrap/>
            <w:hideMark/>
          </w:tcPr>
          <w:p w14:paraId="6802E706"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5265D0A2"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2701AF92"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06B929EB"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441085DD"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27AA4404" w14:textId="77777777" w:rsidR="006A7E8B" w:rsidRPr="00F32F50" w:rsidRDefault="006A7E8B" w:rsidP="002F15A0">
            <w:pPr>
              <w:rPr>
                <w:sz w:val="20"/>
                <w:szCs w:val="20"/>
              </w:rPr>
            </w:pPr>
            <w:r w:rsidRPr="00F32F50">
              <w:rPr>
                <w:sz w:val="20"/>
                <w:szCs w:val="20"/>
              </w:rPr>
              <w:t>2454097.877</w:t>
            </w:r>
          </w:p>
        </w:tc>
        <w:tc>
          <w:tcPr>
            <w:tcW w:w="928" w:type="dxa"/>
            <w:tcBorders>
              <w:top w:val="nil"/>
              <w:left w:val="nil"/>
              <w:bottom w:val="single" w:sz="4" w:space="0" w:color="auto"/>
              <w:right w:val="single" w:sz="4" w:space="0" w:color="auto"/>
            </w:tcBorders>
            <w:shd w:val="clear" w:color="auto" w:fill="auto"/>
            <w:noWrap/>
            <w:vAlign w:val="bottom"/>
            <w:hideMark/>
          </w:tcPr>
          <w:p w14:paraId="4A0027AB" w14:textId="77777777" w:rsidR="006A7E8B" w:rsidRPr="00F32F50" w:rsidRDefault="006A7E8B" w:rsidP="002F15A0">
            <w:pPr>
              <w:jc w:val="right"/>
              <w:rPr>
                <w:sz w:val="20"/>
                <w:szCs w:val="20"/>
              </w:rPr>
            </w:pPr>
            <w:r w:rsidRPr="00F32F50">
              <w:rPr>
                <w:sz w:val="20"/>
                <w:szCs w:val="20"/>
              </w:rPr>
              <w:t>6678.47</w:t>
            </w:r>
          </w:p>
        </w:tc>
        <w:tc>
          <w:tcPr>
            <w:tcW w:w="789" w:type="dxa"/>
            <w:tcBorders>
              <w:top w:val="nil"/>
              <w:left w:val="nil"/>
              <w:bottom w:val="single" w:sz="4" w:space="0" w:color="auto"/>
              <w:right w:val="single" w:sz="4" w:space="0" w:color="auto"/>
            </w:tcBorders>
            <w:shd w:val="clear" w:color="auto" w:fill="auto"/>
            <w:noWrap/>
            <w:vAlign w:val="bottom"/>
            <w:hideMark/>
          </w:tcPr>
          <w:p w14:paraId="02FE9946" w14:textId="77777777" w:rsidR="006A7E8B" w:rsidRPr="00F32F50" w:rsidRDefault="006A7E8B" w:rsidP="002F15A0">
            <w:pPr>
              <w:jc w:val="right"/>
              <w:rPr>
                <w:sz w:val="20"/>
                <w:szCs w:val="20"/>
              </w:rPr>
            </w:pPr>
            <w:r w:rsidRPr="00F32F50">
              <w:rPr>
                <w:sz w:val="20"/>
                <w:szCs w:val="20"/>
              </w:rPr>
              <w:t>0.84</w:t>
            </w:r>
          </w:p>
        </w:tc>
        <w:tc>
          <w:tcPr>
            <w:tcW w:w="614" w:type="dxa"/>
            <w:tcBorders>
              <w:top w:val="nil"/>
              <w:left w:val="nil"/>
              <w:bottom w:val="single" w:sz="4" w:space="0" w:color="auto"/>
              <w:right w:val="single" w:sz="4" w:space="0" w:color="auto"/>
            </w:tcBorders>
            <w:shd w:val="clear" w:color="auto" w:fill="auto"/>
            <w:noWrap/>
            <w:vAlign w:val="bottom"/>
            <w:hideMark/>
          </w:tcPr>
          <w:p w14:paraId="7C4AD736" w14:textId="77777777" w:rsidR="006A7E8B" w:rsidRPr="00F32F50" w:rsidRDefault="006A7E8B" w:rsidP="002F15A0">
            <w:pPr>
              <w:jc w:val="right"/>
              <w:rPr>
                <w:sz w:val="20"/>
                <w:szCs w:val="20"/>
              </w:rPr>
            </w:pPr>
            <w:r w:rsidRPr="00F32F50">
              <w:rPr>
                <w:sz w:val="20"/>
                <w:szCs w:val="20"/>
              </w:rPr>
              <w:t>0.54</w:t>
            </w:r>
          </w:p>
        </w:tc>
        <w:tc>
          <w:tcPr>
            <w:tcW w:w="1147" w:type="dxa"/>
            <w:tcBorders>
              <w:top w:val="nil"/>
              <w:left w:val="nil"/>
              <w:bottom w:val="single" w:sz="4" w:space="0" w:color="auto"/>
              <w:right w:val="single" w:sz="4" w:space="0" w:color="auto"/>
            </w:tcBorders>
            <w:shd w:val="clear" w:color="auto" w:fill="auto"/>
            <w:noWrap/>
            <w:vAlign w:val="bottom"/>
            <w:hideMark/>
          </w:tcPr>
          <w:p w14:paraId="5E2F2914" w14:textId="77777777" w:rsidR="006A7E8B" w:rsidRPr="00F32F50" w:rsidRDefault="006A7E8B" w:rsidP="002F15A0">
            <w:pPr>
              <w:jc w:val="right"/>
              <w:rPr>
                <w:sz w:val="20"/>
                <w:szCs w:val="20"/>
              </w:rPr>
            </w:pPr>
            <w:r w:rsidRPr="00F32F50">
              <w:rPr>
                <w:sz w:val="20"/>
                <w:szCs w:val="20"/>
              </w:rPr>
              <w:t xml:space="preserve">14.38 </w:t>
            </w:r>
          </w:p>
        </w:tc>
        <w:tc>
          <w:tcPr>
            <w:tcW w:w="949" w:type="dxa"/>
            <w:tcBorders>
              <w:top w:val="nil"/>
              <w:left w:val="nil"/>
              <w:bottom w:val="single" w:sz="4" w:space="0" w:color="auto"/>
              <w:right w:val="single" w:sz="4" w:space="0" w:color="auto"/>
            </w:tcBorders>
            <w:shd w:val="clear" w:color="auto" w:fill="auto"/>
            <w:noWrap/>
            <w:hideMark/>
          </w:tcPr>
          <w:p w14:paraId="5247DBC7"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29C73045"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59938BC6"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0C661A6D"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2162DFAA"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48EC46F3" w14:textId="77777777" w:rsidR="006A7E8B" w:rsidRPr="00F32F50" w:rsidRDefault="006A7E8B" w:rsidP="002F15A0">
            <w:pPr>
              <w:rPr>
                <w:color w:val="000000"/>
                <w:sz w:val="20"/>
                <w:szCs w:val="20"/>
              </w:rPr>
            </w:pPr>
            <w:r w:rsidRPr="00F32F50">
              <w:rPr>
                <w:color w:val="000000"/>
                <w:sz w:val="20"/>
                <w:szCs w:val="20"/>
              </w:rPr>
              <w:t>2454815.809</w:t>
            </w:r>
          </w:p>
        </w:tc>
        <w:tc>
          <w:tcPr>
            <w:tcW w:w="928" w:type="dxa"/>
            <w:tcBorders>
              <w:top w:val="nil"/>
              <w:left w:val="nil"/>
              <w:bottom w:val="single" w:sz="4" w:space="0" w:color="auto"/>
              <w:right w:val="single" w:sz="4" w:space="0" w:color="auto"/>
            </w:tcBorders>
            <w:shd w:val="clear" w:color="auto" w:fill="auto"/>
            <w:noWrap/>
            <w:vAlign w:val="bottom"/>
            <w:hideMark/>
          </w:tcPr>
          <w:p w14:paraId="2B6AC60D" w14:textId="77777777" w:rsidR="006A7E8B" w:rsidRPr="00F32F50" w:rsidRDefault="006A7E8B" w:rsidP="002F15A0">
            <w:pPr>
              <w:jc w:val="right"/>
              <w:rPr>
                <w:sz w:val="20"/>
                <w:szCs w:val="20"/>
              </w:rPr>
            </w:pPr>
            <w:r w:rsidRPr="00F32F50">
              <w:rPr>
                <w:sz w:val="20"/>
                <w:szCs w:val="20"/>
              </w:rPr>
              <w:t>6678.74</w:t>
            </w:r>
          </w:p>
        </w:tc>
        <w:tc>
          <w:tcPr>
            <w:tcW w:w="789" w:type="dxa"/>
            <w:tcBorders>
              <w:top w:val="nil"/>
              <w:left w:val="nil"/>
              <w:bottom w:val="single" w:sz="4" w:space="0" w:color="auto"/>
              <w:right w:val="single" w:sz="4" w:space="0" w:color="auto"/>
            </w:tcBorders>
            <w:shd w:val="clear" w:color="auto" w:fill="auto"/>
            <w:noWrap/>
            <w:vAlign w:val="bottom"/>
            <w:hideMark/>
          </w:tcPr>
          <w:p w14:paraId="3A3C982C" w14:textId="77777777" w:rsidR="006A7E8B" w:rsidRPr="00F32F50" w:rsidRDefault="006A7E8B" w:rsidP="002F15A0">
            <w:pPr>
              <w:jc w:val="right"/>
              <w:rPr>
                <w:sz w:val="20"/>
                <w:szCs w:val="20"/>
              </w:rPr>
            </w:pPr>
            <w:r w:rsidRPr="00F32F50">
              <w:rPr>
                <w:sz w:val="20"/>
                <w:szCs w:val="20"/>
              </w:rPr>
              <w:t>0.78</w:t>
            </w:r>
          </w:p>
        </w:tc>
        <w:tc>
          <w:tcPr>
            <w:tcW w:w="614" w:type="dxa"/>
            <w:tcBorders>
              <w:top w:val="nil"/>
              <w:left w:val="nil"/>
              <w:bottom w:val="single" w:sz="4" w:space="0" w:color="auto"/>
              <w:right w:val="single" w:sz="4" w:space="0" w:color="auto"/>
            </w:tcBorders>
            <w:shd w:val="clear" w:color="auto" w:fill="auto"/>
            <w:noWrap/>
            <w:vAlign w:val="bottom"/>
            <w:hideMark/>
          </w:tcPr>
          <w:p w14:paraId="41A69358" w14:textId="77777777" w:rsidR="006A7E8B" w:rsidRPr="00F32F50" w:rsidRDefault="006A7E8B" w:rsidP="002F15A0">
            <w:pPr>
              <w:jc w:val="right"/>
              <w:rPr>
                <w:sz w:val="20"/>
                <w:szCs w:val="20"/>
              </w:rPr>
            </w:pPr>
            <w:r w:rsidRPr="00F32F50">
              <w:rPr>
                <w:sz w:val="20"/>
                <w:szCs w:val="20"/>
              </w:rPr>
              <w:t>0.84</w:t>
            </w:r>
          </w:p>
        </w:tc>
        <w:tc>
          <w:tcPr>
            <w:tcW w:w="1147" w:type="dxa"/>
            <w:tcBorders>
              <w:top w:val="nil"/>
              <w:left w:val="nil"/>
              <w:bottom w:val="single" w:sz="4" w:space="0" w:color="auto"/>
              <w:right w:val="single" w:sz="4" w:space="0" w:color="auto"/>
            </w:tcBorders>
            <w:shd w:val="clear" w:color="auto" w:fill="auto"/>
            <w:noWrap/>
            <w:vAlign w:val="bottom"/>
            <w:hideMark/>
          </w:tcPr>
          <w:p w14:paraId="2E6F7C20" w14:textId="77777777" w:rsidR="006A7E8B" w:rsidRPr="00F32F50" w:rsidRDefault="006A7E8B" w:rsidP="002F15A0">
            <w:pPr>
              <w:jc w:val="right"/>
              <w:rPr>
                <w:sz w:val="20"/>
                <w:szCs w:val="20"/>
              </w:rPr>
            </w:pPr>
            <w:r w:rsidRPr="00F32F50">
              <w:rPr>
                <w:sz w:val="20"/>
                <w:szCs w:val="20"/>
              </w:rPr>
              <w:t xml:space="preserve">26.50 </w:t>
            </w:r>
          </w:p>
        </w:tc>
        <w:tc>
          <w:tcPr>
            <w:tcW w:w="949" w:type="dxa"/>
            <w:tcBorders>
              <w:top w:val="nil"/>
              <w:left w:val="nil"/>
              <w:bottom w:val="single" w:sz="4" w:space="0" w:color="auto"/>
              <w:right w:val="single" w:sz="4" w:space="0" w:color="auto"/>
            </w:tcBorders>
            <w:shd w:val="clear" w:color="auto" w:fill="auto"/>
            <w:noWrap/>
            <w:hideMark/>
          </w:tcPr>
          <w:p w14:paraId="05F99359" w14:textId="77777777" w:rsidR="006A7E8B" w:rsidRPr="00F32F50" w:rsidRDefault="006A7E8B" w:rsidP="002F15A0">
            <w:pPr>
              <w:jc w:val="center"/>
              <w:rPr>
                <w:color w:val="FF0000"/>
                <w:sz w:val="20"/>
                <w:szCs w:val="20"/>
              </w:rPr>
            </w:pPr>
            <w:r w:rsidRPr="00F32F50">
              <w:rPr>
                <w:sz w:val="20"/>
                <w:szCs w:val="20"/>
                <w:lang w:val="en-US"/>
              </w:rPr>
              <w:t>–</w:t>
            </w:r>
          </w:p>
        </w:tc>
        <w:tc>
          <w:tcPr>
            <w:tcW w:w="789" w:type="dxa"/>
            <w:tcBorders>
              <w:top w:val="nil"/>
              <w:left w:val="nil"/>
              <w:bottom w:val="single" w:sz="4" w:space="0" w:color="auto"/>
              <w:right w:val="single" w:sz="4" w:space="0" w:color="auto"/>
            </w:tcBorders>
            <w:shd w:val="clear" w:color="auto" w:fill="auto"/>
            <w:noWrap/>
            <w:hideMark/>
          </w:tcPr>
          <w:p w14:paraId="529667E4" w14:textId="77777777" w:rsidR="006A7E8B" w:rsidRPr="00F32F50" w:rsidRDefault="006A7E8B" w:rsidP="002F15A0">
            <w:pPr>
              <w:jc w:val="center"/>
              <w:rPr>
                <w:sz w:val="20"/>
                <w:szCs w:val="20"/>
              </w:rPr>
            </w:pPr>
            <w:r w:rsidRPr="00F32F50">
              <w:rPr>
                <w:sz w:val="20"/>
                <w:szCs w:val="20"/>
                <w:lang w:val="en-US"/>
              </w:rPr>
              <w:t>–</w:t>
            </w:r>
          </w:p>
        </w:tc>
        <w:tc>
          <w:tcPr>
            <w:tcW w:w="949" w:type="dxa"/>
            <w:tcBorders>
              <w:top w:val="nil"/>
              <w:left w:val="nil"/>
              <w:bottom w:val="single" w:sz="4" w:space="0" w:color="auto"/>
              <w:right w:val="single" w:sz="4" w:space="0" w:color="auto"/>
            </w:tcBorders>
            <w:shd w:val="clear" w:color="auto" w:fill="auto"/>
            <w:noWrap/>
            <w:hideMark/>
          </w:tcPr>
          <w:p w14:paraId="6F1C7642" w14:textId="77777777" w:rsidR="006A7E8B" w:rsidRPr="00F32F50" w:rsidRDefault="006A7E8B" w:rsidP="002F15A0">
            <w:pPr>
              <w:jc w:val="center"/>
              <w:rPr>
                <w:sz w:val="20"/>
                <w:szCs w:val="20"/>
              </w:rPr>
            </w:pPr>
            <w:r w:rsidRPr="00F32F50">
              <w:rPr>
                <w:sz w:val="20"/>
                <w:szCs w:val="20"/>
                <w:lang w:val="en-US"/>
              </w:rPr>
              <w:t>–</w:t>
            </w:r>
          </w:p>
        </w:tc>
        <w:tc>
          <w:tcPr>
            <w:tcW w:w="1048" w:type="dxa"/>
            <w:tcBorders>
              <w:top w:val="nil"/>
              <w:left w:val="nil"/>
              <w:bottom w:val="single" w:sz="4" w:space="0" w:color="auto"/>
              <w:right w:val="single" w:sz="4" w:space="0" w:color="auto"/>
            </w:tcBorders>
            <w:shd w:val="clear" w:color="auto" w:fill="auto"/>
            <w:noWrap/>
            <w:hideMark/>
          </w:tcPr>
          <w:p w14:paraId="31F1B96A" w14:textId="77777777" w:rsidR="006A7E8B" w:rsidRPr="00F32F50" w:rsidRDefault="006A7E8B" w:rsidP="002F15A0">
            <w:pPr>
              <w:jc w:val="center"/>
              <w:rPr>
                <w:sz w:val="20"/>
                <w:szCs w:val="20"/>
              </w:rPr>
            </w:pPr>
            <w:r w:rsidRPr="00F32F50">
              <w:rPr>
                <w:sz w:val="20"/>
                <w:szCs w:val="20"/>
                <w:lang w:val="en-US"/>
              </w:rPr>
              <w:t>–</w:t>
            </w:r>
          </w:p>
        </w:tc>
      </w:tr>
      <w:tr w:rsidR="006A7E8B" w:rsidRPr="00F32F50" w14:paraId="3E30228F" w14:textId="77777777" w:rsidTr="009150C5">
        <w:trPr>
          <w:trHeight w:val="255"/>
        </w:trPr>
        <w:tc>
          <w:tcPr>
            <w:tcW w:w="8479" w:type="dxa"/>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92B5386" w14:textId="77777777" w:rsidR="006A7E8B" w:rsidRPr="00F32F50" w:rsidRDefault="006A7E8B" w:rsidP="002F15A0">
            <w:pPr>
              <w:jc w:val="center"/>
              <w:rPr>
                <w:i/>
                <w:sz w:val="20"/>
                <w:szCs w:val="20"/>
                <w:lang w:val="en-US"/>
              </w:rPr>
            </w:pPr>
            <w:r w:rsidRPr="00F32F50">
              <w:rPr>
                <w:i/>
                <w:sz w:val="20"/>
                <w:szCs w:val="20"/>
              </w:rPr>
              <w:t> </w:t>
            </w:r>
            <w:r w:rsidRPr="00F32F50">
              <w:rPr>
                <w:i/>
                <w:sz w:val="20"/>
                <w:szCs w:val="20"/>
                <w:lang w:val="en-US"/>
              </w:rPr>
              <w:t>CFHT</w:t>
            </w:r>
          </w:p>
        </w:tc>
      </w:tr>
      <w:tr w:rsidR="006A7E8B" w:rsidRPr="00F32F50" w14:paraId="01A7DC76"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7AA8A7C" w14:textId="77777777" w:rsidR="006A7E8B" w:rsidRPr="00F32F50" w:rsidRDefault="006A7E8B" w:rsidP="002F15A0">
            <w:pPr>
              <w:rPr>
                <w:color w:val="000000"/>
                <w:sz w:val="20"/>
                <w:szCs w:val="20"/>
              </w:rPr>
            </w:pPr>
            <w:r w:rsidRPr="00F32F50">
              <w:rPr>
                <w:color w:val="000000"/>
                <w:sz w:val="20"/>
                <w:szCs w:val="20"/>
              </w:rPr>
              <w:t>2453363.889</w:t>
            </w:r>
          </w:p>
        </w:tc>
        <w:tc>
          <w:tcPr>
            <w:tcW w:w="928" w:type="dxa"/>
            <w:tcBorders>
              <w:top w:val="nil"/>
              <w:left w:val="nil"/>
              <w:bottom w:val="single" w:sz="4" w:space="0" w:color="auto"/>
              <w:right w:val="single" w:sz="4" w:space="0" w:color="auto"/>
            </w:tcBorders>
            <w:shd w:val="clear" w:color="auto" w:fill="auto"/>
            <w:noWrap/>
            <w:vAlign w:val="bottom"/>
            <w:hideMark/>
          </w:tcPr>
          <w:p w14:paraId="448F9C46" w14:textId="77777777" w:rsidR="006A7E8B" w:rsidRPr="00F32F50" w:rsidRDefault="006A7E8B" w:rsidP="002F15A0">
            <w:pPr>
              <w:jc w:val="right"/>
              <w:rPr>
                <w:sz w:val="20"/>
                <w:szCs w:val="20"/>
              </w:rPr>
            </w:pPr>
            <w:r w:rsidRPr="00F32F50">
              <w:rPr>
                <w:sz w:val="20"/>
                <w:szCs w:val="20"/>
              </w:rPr>
              <w:t>6678.91</w:t>
            </w:r>
          </w:p>
        </w:tc>
        <w:tc>
          <w:tcPr>
            <w:tcW w:w="789" w:type="dxa"/>
            <w:tcBorders>
              <w:top w:val="nil"/>
              <w:left w:val="nil"/>
              <w:bottom w:val="single" w:sz="4" w:space="0" w:color="auto"/>
              <w:right w:val="single" w:sz="4" w:space="0" w:color="auto"/>
            </w:tcBorders>
            <w:shd w:val="clear" w:color="auto" w:fill="auto"/>
            <w:noWrap/>
            <w:vAlign w:val="bottom"/>
            <w:hideMark/>
          </w:tcPr>
          <w:p w14:paraId="546B127A" w14:textId="77777777" w:rsidR="006A7E8B" w:rsidRPr="00F32F50" w:rsidRDefault="006A7E8B" w:rsidP="002F15A0">
            <w:pPr>
              <w:jc w:val="right"/>
              <w:rPr>
                <w:sz w:val="20"/>
                <w:szCs w:val="20"/>
              </w:rPr>
            </w:pPr>
            <w:r w:rsidRPr="00F32F50">
              <w:rPr>
                <w:sz w:val="20"/>
                <w:szCs w:val="20"/>
              </w:rPr>
              <w:t>0.78</w:t>
            </w:r>
          </w:p>
        </w:tc>
        <w:tc>
          <w:tcPr>
            <w:tcW w:w="614" w:type="dxa"/>
            <w:tcBorders>
              <w:top w:val="nil"/>
              <w:left w:val="nil"/>
              <w:bottom w:val="single" w:sz="4" w:space="0" w:color="auto"/>
              <w:right w:val="single" w:sz="4" w:space="0" w:color="auto"/>
            </w:tcBorders>
            <w:shd w:val="clear" w:color="auto" w:fill="auto"/>
            <w:noWrap/>
            <w:vAlign w:val="bottom"/>
            <w:hideMark/>
          </w:tcPr>
          <w:p w14:paraId="2AB0C57D" w14:textId="77777777" w:rsidR="006A7E8B" w:rsidRPr="00F32F50" w:rsidRDefault="006A7E8B" w:rsidP="002F15A0">
            <w:pPr>
              <w:jc w:val="right"/>
              <w:rPr>
                <w:sz w:val="20"/>
                <w:szCs w:val="20"/>
              </w:rPr>
            </w:pPr>
            <w:r w:rsidRPr="00F32F50">
              <w:rPr>
                <w:sz w:val="20"/>
                <w:szCs w:val="20"/>
              </w:rPr>
              <w:t>0.75</w:t>
            </w:r>
          </w:p>
        </w:tc>
        <w:tc>
          <w:tcPr>
            <w:tcW w:w="1147" w:type="dxa"/>
            <w:tcBorders>
              <w:top w:val="nil"/>
              <w:left w:val="nil"/>
              <w:bottom w:val="single" w:sz="4" w:space="0" w:color="auto"/>
              <w:right w:val="single" w:sz="4" w:space="0" w:color="auto"/>
            </w:tcBorders>
            <w:shd w:val="clear" w:color="auto" w:fill="auto"/>
            <w:noWrap/>
            <w:vAlign w:val="bottom"/>
            <w:hideMark/>
          </w:tcPr>
          <w:p w14:paraId="5A9506DA" w14:textId="77777777" w:rsidR="006A7E8B" w:rsidRPr="00F32F50" w:rsidRDefault="006A7E8B" w:rsidP="002F15A0">
            <w:pPr>
              <w:jc w:val="right"/>
              <w:rPr>
                <w:sz w:val="20"/>
                <w:szCs w:val="20"/>
              </w:rPr>
            </w:pPr>
            <w:r w:rsidRPr="00F32F50">
              <w:rPr>
                <w:sz w:val="20"/>
                <w:szCs w:val="20"/>
              </w:rPr>
              <w:t xml:space="preserve">34.14 </w:t>
            </w:r>
          </w:p>
        </w:tc>
        <w:tc>
          <w:tcPr>
            <w:tcW w:w="949" w:type="dxa"/>
            <w:tcBorders>
              <w:top w:val="nil"/>
              <w:left w:val="nil"/>
              <w:bottom w:val="single" w:sz="4" w:space="0" w:color="auto"/>
              <w:right w:val="single" w:sz="4" w:space="0" w:color="auto"/>
            </w:tcBorders>
            <w:shd w:val="clear" w:color="auto" w:fill="auto"/>
            <w:noWrap/>
            <w:vAlign w:val="bottom"/>
            <w:hideMark/>
          </w:tcPr>
          <w:p w14:paraId="2234CD1D" w14:textId="77777777" w:rsidR="006A7E8B" w:rsidRPr="00F32F50" w:rsidRDefault="006A7E8B" w:rsidP="002F15A0">
            <w:pPr>
              <w:jc w:val="right"/>
              <w:rPr>
                <w:sz w:val="20"/>
                <w:szCs w:val="20"/>
              </w:rPr>
            </w:pPr>
            <w:r w:rsidRPr="00F32F50">
              <w:rPr>
                <w:sz w:val="20"/>
                <w:szCs w:val="20"/>
              </w:rPr>
              <w:t>7066.02</w:t>
            </w:r>
          </w:p>
        </w:tc>
        <w:tc>
          <w:tcPr>
            <w:tcW w:w="789" w:type="dxa"/>
            <w:tcBorders>
              <w:top w:val="nil"/>
              <w:left w:val="nil"/>
              <w:bottom w:val="single" w:sz="4" w:space="0" w:color="auto"/>
              <w:right w:val="single" w:sz="4" w:space="0" w:color="auto"/>
            </w:tcBorders>
            <w:shd w:val="clear" w:color="auto" w:fill="auto"/>
            <w:noWrap/>
            <w:vAlign w:val="bottom"/>
            <w:hideMark/>
          </w:tcPr>
          <w:p w14:paraId="5EAD84EF" w14:textId="77777777" w:rsidR="006A7E8B" w:rsidRPr="00F32F50" w:rsidRDefault="006A7E8B" w:rsidP="002F15A0">
            <w:pPr>
              <w:jc w:val="right"/>
              <w:rPr>
                <w:sz w:val="20"/>
                <w:szCs w:val="20"/>
              </w:rPr>
            </w:pPr>
            <w:r w:rsidRPr="00F32F50">
              <w:rPr>
                <w:sz w:val="20"/>
                <w:szCs w:val="20"/>
              </w:rPr>
              <w:t>0.88</w:t>
            </w:r>
          </w:p>
        </w:tc>
        <w:tc>
          <w:tcPr>
            <w:tcW w:w="949" w:type="dxa"/>
            <w:tcBorders>
              <w:top w:val="nil"/>
              <w:left w:val="nil"/>
              <w:bottom w:val="single" w:sz="4" w:space="0" w:color="auto"/>
              <w:right w:val="single" w:sz="4" w:space="0" w:color="auto"/>
            </w:tcBorders>
            <w:shd w:val="clear" w:color="auto" w:fill="auto"/>
            <w:noWrap/>
            <w:vAlign w:val="bottom"/>
            <w:hideMark/>
          </w:tcPr>
          <w:p w14:paraId="41D1B5E4" w14:textId="77777777" w:rsidR="006A7E8B" w:rsidRPr="00F32F50" w:rsidRDefault="006A7E8B" w:rsidP="002F15A0">
            <w:pPr>
              <w:jc w:val="right"/>
              <w:rPr>
                <w:sz w:val="20"/>
                <w:szCs w:val="20"/>
              </w:rPr>
            </w:pPr>
            <w:r w:rsidRPr="00F32F50">
              <w:rPr>
                <w:sz w:val="20"/>
                <w:szCs w:val="20"/>
              </w:rPr>
              <w:t>0.41</w:t>
            </w:r>
          </w:p>
        </w:tc>
        <w:tc>
          <w:tcPr>
            <w:tcW w:w="1048" w:type="dxa"/>
            <w:tcBorders>
              <w:top w:val="nil"/>
              <w:left w:val="nil"/>
              <w:bottom w:val="single" w:sz="4" w:space="0" w:color="auto"/>
              <w:right w:val="single" w:sz="4" w:space="0" w:color="auto"/>
            </w:tcBorders>
            <w:shd w:val="clear" w:color="auto" w:fill="auto"/>
            <w:noWrap/>
            <w:vAlign w:val="bottom"/>
            <w:hideMark/>
          </w:tcPr>
          <w:p w14:paraId="253BC957" w14:textId="77777777" w:rsidR="006A7E8B" w:rsidRPr="00F32F50" w:rsidRDefault="006A7E8B" w:rsidP="002F15A0">
            <w:pPr>
              <w:jc w:val="right"/>
              <w:rPr>
                <w:sz w:val="20"/>
                <w:szCs w:val="20"/>
              </w:rPr>
            </w:pPr>
            <w:r w:rsidRPr="00F32F50">
              <w:rPr>
                <w:sz w:val="20"/>
                <w:szCs w:val="20"/>
              </w:rPr>
              <w:t xml:space="preserve">35.24 </w:t>
            </w:r>
          </w:p>
        </w:tc>
      </w:tr>
      <w:tr w:rsidR="006A7E8B" w:rsidRPr="00F32F50" w14:paraId="308B02AA"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FC143C8" w14:textId="77777777" w:rsidR="006A7E8B" w:rsidRPr="00F32F50" w:rsidRDefault="006A7E8B" w:rsidP="002F15A0">
            <w:pPr>
              <w:rPr>
                <w:color w:val="000000"/>
                <w:sz w:val="20"/>
                <w:szCs w:val="20"/>
              </w:rPr>
            </w:pPr>
            <w:r w:rsidRPr="00F32F50">
              <w:rPr>
                <w:color w:val="000000"/>
                <w:sz w:val="20"/>
                <w:szCs w:val="20"/>
              </w:rPr>
              <w:t>2457284.650</w:t>
            </w:r>
          </w:p>
        </w:tc>
        <w:tc>
          <w:tcPr>
            <w:tcW w:w="928" w:type="dxa"/>
            <w:tcBorders>
              <w:top w:val="nil"/>
              <w:left w:val="nil"/>
              <w:bottom w:val="single" w:sz="4" w:space="0" w:color="auto"/>
              <w:right w:val="single" w:sz="4" w:space="0" w:color="auto"/>
            </w:tcBorders>
            <w:shd w:val="clear" w:color="auto" w:fill="auto"/>
            <w:noWrap/>
            <w:vAlign w:val="bottom"/>
            <w:hideMark/>
          </w:tcPr>
          <w:p w14:paraId="545209E0" w14:textId="77777777" w:rsidR="006A7E8B" w:rsidRPr="00F32F50" w:rsidRDefault="006A7E8B" w:rsidP="002F15A0">
            <w:pPr>
              <w:jc w:val="right"/>
              <w:rPr>
                <w:sz w:val="20"/>
                <w:szCs w:val="20"/>
              </w:rPr>
            </w:pPr>
            <w:r w:rsidRPr="00F32F50">
              <w:rPr>
                <w:sz w:val="20"/>
                <w:szCs w:val="20"/>
              </w:rPr>
              <w:t>6678.63</w:t>
            </w:r>
          </w:p>
        </w:tc>
        <w:tc>
          <w:tcPr>
            <w:tcW w:w="789" w:type="dxa"/>
            <w:tcBorders>
              <w:top w:val="nil"/>
              <w:left w:val="nil"/>
              <w:bottom w:val="single" w:sz="4" w:space="0" w:color="auto"/>
              <w:right w:val="single" w:sz="4" w:space="0" w:color="auto"/>
            </w:tcBorders>
            <w:shd w:val="clear" w:color="auto" w:fill="auto"/>
            <w:noWrap/>
            <w:vAlign w:val="bottom"/>
            <w:hideMark/>
          </w:tcPr>
          <w:p w14:paraId="6A51C0E2" w14:textId="77777777" w:rsidR="006A7E8B" w:rsidRPr="00F32F50" w:rsidRDefault="006A7E8B" w:rsidP="002F15A0">
            <w:pPr>
              <w:jc w:val="right"/>
              <w:rPr>
                <w:sz w:val="20"/>
                <w:szCs w:val="20"/>
              </w:rPr>
            </w:pPr>
            <w:r w:rsidRPr="00F32F50">
              <w:rPr>
                <w:sz w:val="20"/>
                <w:szCs w:val="20"/>
              </w:rPr>
              <w:t>0.92</w:t>
            </w:r>
          </w:p>
        </w:tc>
        <w:tc>
          <w:tcPr>
            <w:tcW w:w="614" w:type="dxa"/>
            <w:tcBorders>
              <w:top w:val="nil"/>
              <w:left w:val="nil"/>
              <w:bottom w:val="single" w:sz="4" w:space="0" w:color="auto"/>
              <w:right w:val="single" w:sz="4" w:space="0" w:color="auto"/>
            </w:tcBorders>
            <w:shd w:val="clear" w:color="auto" w:fill="auto"/>
            <w:noWrap/>
            <w:vAlign w:val="bottom"/>
            <w:hideMark/>
          </w:tcPr>
          <w:p w14:paraId="5D6192D7" w14:textId="77777777" w:rsidR="006A7E8B" w:rsidRPr="00F32F50" w:rsidRDefault="006A7E8B" w:rsidP="002F15A0">
            <w:pPr>
              <w:jc w:val="right"/>
              <w:rPr>
                <w:sz w:val="20"/>
                <w:szCs w:val="20"/>
              </w:rPr>
            </w:pPr>
            <w:r w:rsidRPr="00F32F50">
              <w:rPr>
                <w:sz w:val="20"/>
                <w:szCs w:val="20"/>
              </w:rPr>
              <w:t>0.03</w:t>
            </w:r>
          </w:p>
        </w:tc>
        <w:tc>
          <w:tcPr>
            <w:tcW w:w="1147" w:type="dxa"/>
            <w:tcBorders>
              <w:top w:val="nil"/>
              <w:left w:val="nil"/>
              <w:bottom w:val="single" w:sz="4" w:space="0" w:color="auto"/>
              <w:right w:val="single" w:sz="4" w:space="0" w:color="auto"/>
            </w:tcBorders>
            <w:shd w:val="clear" w:color="auto" w:fill="auto"/>
            <w:noWrap/>
            <w:vAlign w:val="bottom"/>
            <w:hideMark/>
          </w:tcPr>
          <w:p w14:paraId="034B1BCC" w14:textId="77777777" w:rsidR="006A7E8B" w:rsidRPr="00F32F50" w:rsidRDefault="006A7E8B" w:rsidP="002F15A0">
            <w:pPr>
              <w:jc w:val="right"/>
              <w:rPr>
                <w:sz w:val="20"/>
                <w:szCs w:val="20"/>
              </w:rPr>
            </w:pPr>
            <w:r w:rsidRPr="00F32F50">
              <w:rPr>
                <w:sz w:val="20"/>
                <w:szCs w:val="20"/>
              </w:rPr>
              <w:t xml:space="preserve">21.56 </w:t>
            </w:r>
          </w:p>
        </w:tc>
        <w:tc>
          <w:tcPr>
            <w:tcW w:w="949" w:type="dxa"/>
            <w:tcBorders>
              <w:top w:val="nil"/>
              <w:left w:val="nil"/>
              <w:bottom w:val="single" w:sz="4" w:space="0" w:color="auto"/>
              <w:right w:val="single" w:sz="4" w:space="0" w:color="auto"/>
            </w:tcBorders>
            <w:shd w:val="clear" w:color="auto" w:fill="auto"/>
            <w:noWrap/>
            <w:vAlign w:val="bottom"/>
            <w:hideMark/>
          </w:tcPr>
          <w:p w14:paraId="737624D7" w14:textId="77777777" w:rsidR="006A7E8B" w:rsidRPr="00F32F50" w:rsidRDefault="006A7E8B" w:rsidP="002F15A0">
            <w:pPr>
              <w:jc w:val="right"/>
              <w:rPr>
                <w:sz w:val="20"/>
                <w:szCs w:val="20"/>
              </w:rPr>
            </w:pPr>
            <w:r w:rsidRPr="00F32F50">
              <w:rPr>
                <w:sz w:val="20"/>
                <w:szCs w:val="20"/>
              </w:rPr>
              <w:t>7066.08</w:t>
            </w:r>
          </w:p>
        </w:tc>
        <w:tc>
          <w:tcPr>
            <w:tcW w:w="789" w:type="dxa"/>
            <w:tcBorders>
              <w:top w:val="nil"/>
              <w:left w:val="nil"/>
              <w:bottom w:val="single" w:sz="4" w:space="0" w:color="auto"/>
              <w:right w:val="single" w:sz="4" w:space="0" w:color="auto"/>
            </w:tcBorders>
            <w:shd w:val="clear" w:color="auto" w:fill="auto"/>
            <w:noWrap/>
            <w:vAlign w:val="bottom"/>
            <w:hideMark/>
          </w:tcPr>
          <w:p w14:paraId="1670541B" w14:textId="77777777" w:rsidR="006A7E8B" w:rsidRPr="00F32F50" w:rsidRDefault="006A7E8B" w:rsidP="002F15A0">
            <w:pPr>
              <w:jc w:val="right"/>
              <w:rPr>
                <w:sz w:val="20"/>
                <w:szCs w:val="20"/>
              </w:rPr>
            </w:pPr>
            <w:r w:rsidRPr="00F32F50">
              <w:rPr>
                <w:sz w:val="20"/>
                <w:szCs w:val="20"/>
              </w:rPr>
              <w:t>0.90</w:t>
            </w:r>
          </w:p>
        </w:tc>
        <w:tc>
          <w:tcPr>
            <w:tcW w:w="949" w:type="dxa"/>
            <w:tcBorders>
              <w:top w:val="nil"/>
              <w:left w:val="nil"/>
              <w:bottom w:val="single" w:sz="4" w:space="0" w:color="auto"/>
              <w:right w:val="single" w:sz="4" w:space="0" w:color="auto"/>
            </w:tcBorders>
            <w:shd w:val="clear" w:color="auto" w:fill="auto"/>
            <w:noWrap/>
            <w:vAlign w:val="bottom"/>
            <w:hideMark/>
          </w:tcPr>
          <w:p w14:paraId="6E574DEC" w14:textId="77777777" w:rsidR="006A7E8B" w:rsidRPr="00F32F50" w:rsidRDefault="006A7E8B" w:rsidP="002F15A0">
            <w:pPr>
              <w:jc w:val="right"/>
              <w:rPr>
                <w:sz w:val="20"/>
                <w:szCs w:val="20"/>
              </w:rPr>
            </w:pPr>
            <w:r w:rsidRPr="00F32F50">
              <w:rPr>
                <w:sz w:val="20"/>
                <w:szCs w:val="20"/>
              </w:rPr>
              <w:t>0.02</w:t>
            </w:r>
          </w:p>
        </w:tc>
        <w:tc>
          <w:tcPr>
            <w:tcW w:w="1048" w:type="dxa"/>
            <w:tcBorders>
              <w:top w:val="nil"/>
              <w:left w:val="nil"/>
              <w:bottom w:val="single" w:sz="4" w:space="0" w:color="auto"/>
              <w:right w:val="single" w:sz="4" w:space="0" w:color="auto"/>
            </w:tcBorders>
            <w:shd w:val="clear" w:color="auto" w:fill="auto"/>
            <w:noWrap/>
            <w:vAlign w:val="bottom"/>
            <w:hideMark/>
          </w:tcPr>
          <w:p w14:paraId="265546D4" w14:textId="77777777" w:rsidR="006A7E8B" w:rsidRPr="00F32F50" w:rsidRDefault="006A7E8B" w:rsidP="002F15A0">
            <w:pPr>
              <w:jc w:val="right"/>
              <w:rPr>
                <w:sz w:val="20"/>
                <w:szCs w:val="20"/>
              </w:rPr>
            </w:pPr>
            <w:r w:rsidRPr="00F32F50">
              <w:rPr>
                <w:sz w:val="20"/>
                <w:szCs w:val="20"/>
              </w:rPr>
              <w:t xml:space="preserve">37.79 </w:t>
            </w:r>
          </w:p>
        </w:tc>
      </w:tr>
      <w:tr w:rsidR="006A7E8B" w:rsidRPr="00F32F50" w14:paraId="1EA028D4"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FF210D1" w14:textId="77777777" w:rsidR="006A7E8B" w:rsidRPr="00F32F50" w:rsidRDefault="006A7E8B" w:rsidP="002F15A0">
            <w:pPr>
              <w:rPr>
                <w:color w:val="000000"/>
                <w:sz w:val="20"/>
                <w:szCs w:val="20"/>
              </w:rPr>
            </w:pPr>
            <w:r w:rsidRPr="00F32F50">
              <w:rPr>
                <w:color w:val="000000"/>
                <w:sz w:val="20"/>
                <w:szCs w:val="20"/>
              </w:rPr>
              <w:t>2457290.652</w:t>
            </w:r>
          </w:p>
        </w:tc>
        <w:tc>
          <w:tcPr>
            <w:tcW w:w="928" w:type="dxa"/>
            <w:tcBorders>
              <w:top w:val="nil"/>
              <w:left w:val="nil"/>
              <w:bottom w:val="single" w:sz="4" w:space="0" w:color="auto"/>
              <w:right w:val="single" w:sz="4" w:space="0" w:color="auto"/>
            </w:tcBorders>
            <w:shd w:val="clear" w:color="auto" w:fill="auto"/>
            <w:noWrap/>
            <w:vAlign w:val="bottom"/>
            <w:hideMark/>
          </w:tcPr>
          <w:p w14:paraId="647C12B1" w14:textId="77777777" w:rsidR="006A7E8B" w:rsidRPr="00F32F50" w:rsidRDefault="006A7E8B" w:rsidP="002F15A0">
            <w:pPr>
              <w:jc w:val="right"/>
              <w:rPr>
                <w:sz w:val="20"/>
                <w:szCs w:val="20"/>
              </w:rPr>
            </w:pPr>
            <w:r w:rsidRPr="00F32F50">
              <w:rPr>
                <w:sz w:val="20"/>
                <w:szCs w:val="20"/>
              </w:rPr>
              <w:t>6678.65</w:t>
            </w:r>
          </w:p>
        </w:tc>
        <w:tc>
          <w:tcPr>
            <w:tcW w:w="789" w:type="dxa"/>
            <w:tcBorders>
              <w:top w:val="nil"/>
              <w:left w:val="nil"/>
              <w:bottom w:val="single" w:sz="4" w:space="0" w:color="auto"/>
              <w:right w:val="single" w:sz="4" w:space="0" w:color="auto"/>
            </w:tcBorders>
            <w:shd w:val="clear" w:color="auto" w:fill="auto"/>
            <w:noWrap/>
            <w:vAlign w:val="bottom"/>
            <w:hideMark/>
          </w:tcPr>
          <w:p w14:paraId="06E5F84E" w14:textId="77777777" w:rsidR="006A7E8B" w:rsidRPr="00F32F50" w:rsidRDefault="006A7E8B" w:rsidP="002F15A0">
            <w:pPr>
              <w:jc w:val="right"/>
              <w:rPr>
                <w:sz w:val="20"/>
                <w:szCs w:val="20"/>
              </w:rPr>
            </w:pPr>
            <w:r w:rsidRPr="00F32F50">
              <w:rPr>
                <w:sz w:val="20"/>
                <w:szCs w:val="20"/>
              </w:rPr>
              <w:t>0.88</w:t>
            </w:r>
          </w:p>
        </w:tc>
        <w:tc>
          <w:tcPr>
            <w:tcW w:w="614" w:type="dxa"/>
            <w:tcBorders>
              <w:top w:val="nil"/>
              <w:left w:val="nil"/>
              <w:bottom w:val="single" w:sz="4" w:space="0" w:color="auto"/>
              <w:right w:val="single" w:sz="4" w:space="0" w:color="auto"/>
            </w:tcBorders>
            <w:shd w:val="clear" w:color="auto" w:fill="auto"/>
            <w:noWrap/>
            <w:vAlign w:val="bottom"/>
            <w:hideMark/>
          </w:tcPr>
          <w:p w14:paraId="3F73804F" w14:textId="77777777" w:rsidR="006A7E8B" w:rsidRPr="00F32F50" w:rsidRDefault="006A7E8B" w:rsidP="002F15A0">
            <w:pPr>
              <w:jc w:val="right"/>
              <w:rPr>
                <w:sz w:val="20"/>
                <w:szCs w:val="20"/>
              </w:rPr>
            </w:pPr>
            <w:r w:rsidRPr="00F32F50">
              <w:rPr>
                <w:sz w:val="20"/>
                <w:szCs w:val="20"/>
              </w:rPr>
              <w:t>0.04</w:t>
            </w:r>
          </w:p>
        </w:tc>
        <w:tc>
          <w:tcPr>
            <w:tcW w:w="1147" w:type="dxa"/>
            <w:tcBorders>
              <w:top w:val="nil"/>
              <w:left w:val="nil"/>
              <w:bottom w:val="single" w:sz="4" w:space="0" w:color="auto"/>
              <w:right w:val="single" w:sz="4" w:space="0" w:color="auto"/>
            </w:tcBorders>
            <w:shd w:val="clear" w:color="auto" w:fill="auto"/>
            <w:noWrap/>
            <w:vAlign w:val="bottom"/>
            <w:hideMark/>
          </w:tcPr>
          <w:p w14:paraId="4D0E2479" w14:textId="77777777" w:rsidR="006A7E8B" w:rsidRPr="00F32F50" w:rsidRDefault="006A7E8B" w:rsidP="002F15A0">
            <w:pPr>
              <w:jc w:val="right"/>
              <w:rPr>
                <w:sz w:val="20"/>
                <w:szCs w:val="20"/>
              </w:rPr>
            </w:pPr>
            <w:r w:rsidRPr="00F32F50">
              <w:rPr>
                <w:sz w:val="20"/>
                <w:szCs w:val="20"/>
              </w:rPr>
              <w:t xml:space="preserve">22.46 </w:t>
            </w:r>
          </w:p>
        </w:tc>
        <w:tc>
          <w:tcPr>
            <w:tcW w:w="949" w:type="dxa"/>
            <w:tcBorders>
              <w:top w:val="nil"/>
              <w:left w:val="nil"/>
              <w:bottom w:val="single" w:sz="4" w:space="0" w:color="auto"/>
              <w:right w:val="single" w:sz="4" w:space="0" w:color="auto"/>
            </w:tcBorders>
            <w:shd w:val="clear" w:color="auto" w:fill="auto"/>
            <w:noWrap/>
            <w:vAlign w:val="bottom"/>
            <w:hideMark/>
          </w:tcPr>
          <w:p w14:paraId="329A24A1" w14:textId="77777777" w:rsidR="006A7E8B" w:rsidRPr="00F32F50" w:rsidRDefault="006A7E8B" w:rsidP="002F15A0">
            <w:pPr>
              <w:jc w:val="right"/>
              <w:rPr>
                <w:sz w:val="20"/>
                <w:szCs w:val="20"/>
              </w:rPr>
            </w:pPr>
            <w:r w:rsidRPr="00F32F50">
              <w:rPr>
                <w:sz w:val="20"/>
                <w:szCs w:val="20"/>
              </w:rPr>
              <w:t>7065.86</w:t>
            </w:r>
          </w:p>
        </w:tc>
        <w:tc>
          <w:tcPr>
            <w:tcW w:w="789" w:type="dxa"/>
            <w:tcBorders>
              <w:top w:val="nil"/>
              <w:left w:val="nil"/>
              <w:bottom w:val="single" w:sz="4" w:space="0" w:color="auto"/>
              <w:right w:val="single" w:sz="4" w:space="0" w:color="auto"/>
            </w:tcBorders>
            <w:shd w:val="clear" w:color="auto" w:fill="auto"/>
            <w:noWrap/>
            <w:vAlign w:val="bottom"/>
            <w:hideMark/>
          </w:tcPr>
          <w:p w14:paraId="5E7BF2D4" w14:textId="77777777" w:rsidR="006A7E8B" w:rsidRPr="00F32F50" w:rsidRDefault="006A7E8B" w:rsidP="002F15A0">
            <w:pPr>
              <w:jc w:val="right"/>
              <w:rPr>
                <w:sz w:val="20"/>
                <w:szCs w:val="20"/>
              </w:rPr>
            </w:pPr>
            <w:r w:rsidRPr="00F32F50">
              <w:rPr>
                <w:sz w:val="20"/>
                <w:szCs w:val="20"/>
              </w:rPr>
              <w:t>0.94</w:t>
            </w:r>
          </w:p>
        </w:tc>
        <w:tc>
          <w:tcPr>
            <w:tcW w:w="949" w:type="dxa"/>
            <w:tcBorders>
              <w:top w:val="nil"/>
              <w:left w:val="nil"/>
              <w:bottom w:val="single" w:sz="4" w:space="0" w:color="auto"/>
              <w:right w:val="single" w:sz="4" w:space="0" w:color="auto"/>
            </w:tcBorders>
            <w:shd w:val="clear" w:color="auto" w:fill="auto"/>
            <w:noWrap/>
            <w:vAlign w:val="bottom"/>
            <w:hideMark/>
          </w:tcPr>
          <w:p w14:paraId="541F8DA6" w14:textId="77777777" w:rsidR="006A7E8B" w:rsidRPr="00F32F50" w:rsidRDefault="006A7E8B" w:rsidP="002F15A0">
            <w:pPr>
              <w:jc w:val="right"/>
              <w:rPr>
                <w:sz w:val="20"/>
                <w:szCs w:val="20"/>
              </w:rPr>
            </w:pPr>
            <w:r w:rsidRPr="00F32F50">
              <w:rPr>
                <w:sz w:val="20"/>
                <w:szCs w:val="20"/>
              </w:rPr>
              <w:t>0.02</w:t>
            </w:r>
          </w:p>
        </w:tc>
        <w:tc>
          <w:tcPr>
            <w:tcW w:w="1048" w:type="dxa"/>
            <w:tcBorders>
              <w:top w:val="nil"/>
              <w:left w:val="nil"/>
              <w:bottom w:val="single" w:sz="4" w:space="0" w:color="auto"/>
              <w:right w:val="single" w:sz="4" w:space="0" w:color="auto"/>
            </w:tcBorders>
            <w:shd w:val="clear" w:color="auto" w:fill="auto"/>
            <w:noWrap/>
            <w:vAlign w:val="bottom"/>
            <w:hideMark/>
          </w:tcPr>
          <w:p w14:paraId="598A02F4" w14:textId="77777777" w:rsidR="006A7E8B" w:rsidRPr="00F32F50" w:rsidRDefault="006A7E8B" w:rsidP="002F15A0">
            <w:pPr>
              <w:jc w:val="right"/>
              <w:rPr>
                <w:sz w:val="20"/>
                <w:szCs w:val="20"/>
              </w:rPr>
            </w:pPr>
            <w:r w:rsidRPr="00F32F50">
              <w:rPr>
                <w:sz w:val="20"/>
                <w:szCs w:val="20"/>
              </w:rPr>
              <w:t xml:space="preserve">28.45 </w:t>
            </w:r>
          </w:p>
        </w:tc>
      </w:tr>
      <w:tr w:rsidR="006A7E8B" w:rsidRPr="00F32F50" w14:paraId="76040445"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14B0CDC" w14:textId="77777777" w:rsidR="006A7E8B" w:rsidRPr="00F32F50" w:rsidRDefault="006A7E8B" w:rsidP="002F15A0">
            <w:pPr>
              <w:rPr>
                <w:color w:val="000000"/>
                <w:sz w:val="20"/>
                <w:szCs w:val="20"/>
              </w:rPr>
            </w:pPr>
            <w:r w:rsidRPr="00F32F50">
              <w:rPr>
                <w:color w:val="000000"/>
                <w:sz w:val="20"/>
                <w:szCs w:val="20"/>
              </w:rPr>
              <w:t>2457295.653</w:t>
            </w:r>
          </w:p>
        </w:tc>
        <w:tc>
          <w:tcPr>
            <w:tcW w:w="928" w:type="dxa"/>
            <w:tcBorders>
              <w:top w:val="nil"/>
              <w:left w:val="nil"/>
              <w:bottom w:val="single" w:sz="4" w:space="0" w:color="auto"/>
              <w:right w:val="single" w:sz="4" w:space="0" w:color="auto"/>
            </w:tcBorders>
            <w:shd w:val="clear" w:color="auto" w:fill="auto"/>
            <w:noWrap/>
            <w:vAlign w:val="bottom"/>
            <w:hideMark/>
          </w:tcPr>
          <w:p w14:paraId="3738FE1B" w14:textId="77777777" w:rsidR="006A7E8B" w:rsidRPr="00F32F50" w:rsidRDefault="006A7E8B" w:rsidP="002F15A0">
            <w:pPr>
              <w:jc w:val="right"/>
              <w:rPr>
                <w:sz w:val="20"/>
                <w:szCs w:val="20"/>
              </w:rPr>
            </w:pPr>
            <w:r w:rsidRPr="00F32F50">
              <w:rPr>
                <w:sz w:val="20"/>
                <w:szCs w:val="20"/>
              </w:rPr>
              <w:t>6678.45</w:t>
            </w:r>
          </w:p>
        </w:tc>
        <w:tc>
          <w:tcPr>
            <w:tcW w:w="789" w:type="dxa"/>
            <w:tcBorders>
              <w:top w:val="nil"/>
              <w:left w:val="nil"/>
              <w:bottom w:val="single" w:sz="4" w:space="0" w:color="auto"/>
              <w:right w:val="single" w:sz="4" w:space="0" w:color="auto"/>
            </w:tcBorders>
            <w:shd w:val="clear" w:color="auto" w:fill="auto"/>
            <w:noWrap/>
            <w:vAlign w:val="bottom"/>
            <w:hideMark/>
          </w:tcPr>
          <w:p w14:paraId="207935C4" w14:textId="77777777" w:rsidR="006A7E8B" w:rsidRPr="00F32F50" w:rsidRDefault="006A7E8B" w:rsidP="002F15A0">
            <w:pPr>
              <w:jc w:val="right"/>
              <w:rPr>
                <w:sz w:val="20"/>
                <w:szCs w:val="20"/>
              </w:rPr>
            </w:pPr>
            <w:r w:rsidRPr="00F32F50">
              <w:rPr>
                <w:sz w:val="20"/>
                <w:szCs w:val="20"/>
              </w:rPr>
              <w:t>0.87</w:t>
            </w:r>
          </w:p>
        </w:tc>
        <w:tc>
          <w:tcPr>
            <w:tcW w:w="614" w:type="dxa"/>
            <w:tcBorders>
              <w:top w:val="nil"/>
              <w:left w:val="nil"/>
              <w:bottom w:val="single" w:sz="4" w:space="0" w:color="auto"/>
              <w:right w:val="single" w:sz="4" w:space="0" w:color="auto"/>
            </w:tcBorders>
            <w:shd w:val="clear" w:color="auto" w:fill="auto"/>
            <w:noWrap/>
            <w:vAlign w:val="bottom"/>
            <w:hideMark/>
          </w:tcPr>
          <w:p w14:paraId="65106AFB" w14:textId="77777777" w:rsidR="006A7E8B" w:rsidRPr="00F32F50" w:rsidRDefault="006A7E8B" w:rsidP="002F15A0">
            <w:pPr>
              <w:jc w:val="right"/>
              <w:rPr>
                <w:sz w:val="20"/>
                <w:szCs w:val="20"/>
              </w:rPr>
            </w:pPr>
            <w:r w:rsidRPr="00F32F50">
              <w:rPr>
                <w:sz w:val="20"/>
                <w:szCs w:val="20"/>
              </w:rPr>
              <w:t>0.03</w:t>
            </w:r>
          </w:p>
        </w:tc>
        <w:tc>
          <w:tcPr>
            <w:tcW w:w="1147" w:type="dxa"/>
            <w:tcBorders>
              <w:top w:val="nil"/>
              <w:left w:val="nil"/>
              <w:bottom w:val="single" w:sz="4" w:space="0" w:color="auto"/>
              <w:right w:val="single" w:sz="4" w:space="0" w:color="auto"/>
            </w:tcBorders>
            <w:shd w:val="clear" w:color="auto" w:fill="auto"/>
            <w:noWrap/>
            <w:vAlign w:val="bottom"/>
            <w:hideMark/>
          </w:tcPr>
          <w:p w14:paraId="41E503AA" w14:textId="77777777" w:rsidR="006A7E8B" w:rsidRPr="00F32F50" w:rsidRDefault="006A7E8B" w:rsidP="002F15A0">
            <w:pPr>
              <w:jc w:val="right"/>
              <w:rPr>
                <w:sz w:val="20"/>
                <w:szCs w:val="20"/>
              </w:rPr>
            </w:pPr>
            <w:r w:rsidRPr="00F32F50">
              <w:rPr>
                <w:sz w:val="20"/>
                <w:szCs w:val="20"/>
              </w:rPr>
              <w:t xml:space="preserve">13.48 </w:t>
            </w:r>
          </w:p>
        </w:tc>
        <w:tc>
          <w:tcPr>
            <w:tcW w:w="949" w:type="dxa"/>
            <w:tcBorders>
              <w:top w:val="nil"/>
              <w:left w:val="nil"/>
              <w:bottom w:val="single" w:sz="4" w:space="0" w:color="auto"/>
              <w:right w:val="single" w:sz="4" w:space="0" w:color="auto"/>
            </w:tcBorders>
            <w:shd w:val="clear" w:color="auto" w:fill="auto"/>
            <w:noWrap/>
            <w:vAlign w:val="bottom"/>
            <w:hideMark/>
          </w:tcPr>
          <w:p w14:paraId="09CA5A7E" w14:textId="77777777" w:rsidR="006A7E8B" w:rsidRPr="00F32F50" w:rsidRDefault="006A7E8B" w:rsidP="002F15A0">
            <w:pPr>
              <w:jc w:val="right"/>
              <w:rPr>
                <w:sz w:val="20"/>
                <w:szCs w:val="20"/>
              </w:rPr>
            </w:pPr>
            <w:r w:rsidRPr="00F32F50">
              <w:rPr>
                <w:sz w:val="20"/>
                <w:szCs w:val="20"/>
              </w:rPr>
              <w:t>7065.76</w:t>
            </w:r>
          </w:p>
        </w:tc>
        <w:tc>
          <w:tcPr>
            <w:tcW w:w="789" w:type="dxa"/>
            <w:tcBorders>
              <w:top w:val="nil"/>
              <w:left w:val="nil"/>
              <w:bottom w:val="single" w:sz="4" w:space="0" w:color="auto"/>
              <w:right w:val="single" w:sz="4" w:space="0" w:color="auto"/>
            </w:tcBorders>
            <w:shd w:val="clear" w:color="auto" w:fill="auto"/>
            <w:noWrap/>
            <w:vAlign w:val="bottom"/>
            <w:hideMark/>
          </w:tcPr>
          <w:p w14:paraId="32FE3D0F" w14:textId="77777777" w:rsidR="006A7E8B" w:rsidRPr="00F32F50" w:rsidRDefault="006A7E8B" w:rsidP="002F15A0">
            <w:pPr>
              <w:jc w:val="right"/>
              <w:rPr>
                <w:sz w:val="20"/>
                <w:szCs w:val="20"/>
              </w:rPr>
            </w:pPr>
            <w:r w:rsidRPr="00F32F50">
              <w:rPr>
                <w:sz w:val="20"/>
                <w:szCs w:val="20"/>
              </w:rPr>
              <w:t>0.92</w:t>
            </w:r>
          </w:p>
        </w:tc>
        <w:tc>
          <w:tcPr>
            <w:tcW w:w="949" w:type="dxa"/>
            <w:tcBorders>
              <w:top w:val="nil"/>
              <w:left w:val="nil"/>
              <w:bottom w:val="single" w:sz="4" w:space="0" w:color="auto"/>
              <w:right w:val="single" w:sz="4" w:space="0" w:color="auto"/>
            </w:tcBorders>
            <w:shd w:val="clear" w:color="auto" w:fill="auto"/>
            <w:noWrap/>
            <w:vAlign w:val="bottom"/>
            <w:hideMark/>
          </w:tcPr>
          <w:p w14:paraId="5E794582" w14:textId="77777777" w:rsidR="006A7E8B" w:rsidRPr="00F32F50" w:rsidRDefault="006A7E8B" w:rsidP="002F15A0">
            <w:pPr>
              <w:jc w:val="right"/>
              <w:rPr>
                <w:sz w:val="20"/>
                <w:szCs w:val="20"/>
              </w:rPr>
            </w:pPr>
            <w:r w:rsidRPr="00F32F50">
              <w:rPr>
                <w:sz w:val="20"/>
                <w:szCs w:val="20"/>
              </w:rPr>
              <w:t>0.02</w:t>
            </w:r>
          </w:p>
        </w:tc>
        <w:tc>
          <w:tcPr>
            <w:tcW w:w="1048" w:type="dxa"/>
            <w:tcBorders>
              <w:top w:val="nil"/>
              <w:left w:val="nil"/>
              <w:bottom w:val="single" w:sz="4" w:space="0" w:color="auto"/>
              <w:right w:val="single" w:sz="4" w:space="0" w:color="auto"/>
            </w:tcBorders>
            <w:shd w:val="clear" w:color="auto" w:fill="auto"/>
            <w:noWrap/>
            <w:vAlign w:val="bottom"/>
            <w:hideMark/>
          </w:tcPr>
          <w:p w14:paraId="6D6C7CFE" w14:textId="77777777" w:rsidR="006A7E8B" w:rsidRPr="00F32F50" w:rsidRDefault="006A7E8B" w:rsidP="002F15A0">
            <w:pPr>
              <w:jc w:val="right"/>
              <w:rPr>
                <w:sz w:val="20"/>
                <w:szCs w:val="20"/>
              </w:rPr>
            </w:pPr>
            <w:r w:rsidRPr="00F32F50">
              <w:rPr>
                <w:sz w:val="20"/>
                <w:szCs w:val="20"/>
              </w:rPr>
              <w:t xml:space="preserve">24.20 </w:t>
            </w:r>
          </w:p>
        </w:tc>
      </w:tr>
      <w:tr w:rsidR="006A7E8B" w:rsidRPr="00F32F50" w14:paraId="6C5E5FB0"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324CFC4" w14:textId="77777777" w:rsidR="006A7E8B" w:rsidRPr="00F32F50" w:rsidRDefault="006A7E8B" w:rsidP="002F15A0">
            <w:pPr>
              <w:rPr>
                <w:color w:val="000000"/>
                <w:sz w:val="20"/>
                <w:szCs w:val="20"/>
              </w:rPr>
            </w:pPr>
            <w:r w:rsidRPr="00F32F50">
              <w:rPr>
                <w:color w:val="000000"/>
                <w:sz w:val="20"/>
                <w:szCs w:val="20"/>
              </w:rPr>
              <w:t>2457325.573</w:t>
            </w:r>
          </w:p>
        </w:tc>
        <w:tc>
          <w:tcPr>
            <w:tcW w:w="928" w:type="dxa"/>
            <w:tcBorders>
              <w:top w:val="nil"/>
              <w:left w:val="nil"/>
              <w:bottom w:val="single" w:sz="4" w:space="0" w:color="auto"/>
              <w:right w:val="single" w:sz="4" w:space="0" w:color="auto"/>
            </w:tcBorders>
            <w:shd w:val="clear" w:color="auto" w:fill="auto"/>
            <w:noWrap/>
            <w:vAlign w:val="bottom"/>
            <w:hideMark/>
          </w:tcPr>
          <w:p w14:paraId="0643600F" w14:textId="77777777" w:rsidR="006A7E8B" w:rsidRPr="00F32F50" w:rsidRDefault="006A7E8B" w:rsidP="002F15A0">
            <w:pPr>
              <w:jc w:val="right"/>
              <w:rPr>
                <w:sz w:val="20"/>
                <w:szCs w:val="20"/>
              </w:rPr>
            </w:pPr>
            <w:r w:rsidRPr="00F32F50">
              <w:rPr>
                <w:sz w:val="20"/>
                <w:szCs w:val="20"/>
              </w:rPr>
              <w:t>6678.91</w:t>
            </w:r>
          </w:p>
        </w:tc>
        <w:tc>
          <w:tcPr>
            <w:tcW w:w="789" w:type="dxa"/>
            <w:tcBorders>
              <w:top w:val="nil"/>
              <w:left w:val="nil"/>
              <w:bottom w:val="single" w:sz="4" w:space="0" w:color="auto"/>
              <w:right w:val="single" w:sz="4" w:space="0" w:color="auto"/>
            </w:tcBorders>
            <w:shd w:val="clear" w:color="auto" w:fill="auto"/>
            <w:noWrap/>
            <w:vAlign w:val="bottom"/>
            <w:hideMark/>
          </w:tcPr>
          <w:p w14:paraId="61C8C85C" w14:textId="77777777" w:rsidR="006A7E8B" w:rsidRPr="00F32F50" w:rsidRDefault="006A7E8B" w:rsidP="002F15A0">
            <w:pPr>
              <w:jc w:val="right"/>
              <w:rPr>
                <w:sz w:val="20"/>
                <w:szCs w:val="20"/>
              </w:rPr>
            </w:pPr>
            <w:r w:rsidRPr="00F32F50">
              <w:rPr>
                <w:sz w:val="20"/>
                <w:szCs w:val="20"/>
              </w:rPr>
              <w:t>0.84</w:t>
            </w:r>
          </w:p>
        </w:tc>
        <w:tc>
          <w:tcPr>
            <w:tcW w:w="614" w:type="dxa"/>
            <w:tcBorders>
              <w:top w:val="nil"/>
              <w:left w:val="nil"/>
              <w:bottom w:val="single" w:sz="4" w:space="0" w:color="auto"/>
              <w:right w:val="single" w:sz="4" w:space="0" w:color="auto"/>
            </w:tcBorders>
            <w:shd w:val="clear" w:color="auto" w:fill="auto"/>
            <w:noWrap/>
            <w:vAlign w:val="bottom"/>
            <w:hideMark/>
          </w:tcPr>
          <w:p w14:paraId="6EBB5200" w14:textId="77777777" w:rsidR="006A7E8B" w:rsidRPr="00F32F50" w:rsidRDefault="006A7E8B" w:rsidP="002F15A0">
            <w:pPr>
              <w:jc w:val="right"/>
              <w:rPr>
                <w:sz w:val="20"/>
                <w:szCs w:val="20"/>
              </w:rPr>
            </w:pPr>
            <w:r w:rsidRPr="00F32F50">
              <w:rPr>
                <w:sz w:val="20"/>
                <w:szCs w:val="20"/>
              </w:rPr>
              <w:t>0.06</w:t>
            </w:r>
          </w:p>
        </w:tc>
        <w:tc>
          <w:tcPr>
            <w:tcW w:w="1147" w:type="dxa"/>
            <w:tcBorders>
              <w:top w:val="nil"/>
              <w:left w:val="nil"/>
              <w:bottom w:val="single" w:sz="4" w:space="0" w:color="auto"/>
              <w:right w:val="single" w:sz="4" w:space="0" w:color="auto"/>
            </w:tcBorders>
            <w:shd w:val="clear" w:color="auto" w:fill="auto"/>
            <w:noWrap/>
            <w:vAlign w:val="bottom"/>
            <w:hideMark/>
          </w:tcPr>
          <w:p w14:paraId="2345CF60" w14:textId="77777777" w:rsidR="006A7E8B" w:rsidRPr="00F32F50" w:rsidRDefault="006A7E8B" w:rsidP="002F15A0">
            <w:pPr>
              <w:jc w:val="right"/>
              <w:rPr>
                <w:sz w:val="20"/>
                <w:szCs w:val="20"/>
              </w:rPr>
            </w:pPr>
            <w:r w:rsidRPr="00F32F50">
              <w:rPr>
                <w:sz w:val="20"/>
                <w:szCs w:val="20"/>
              </w:rPr>
              <w:t xml:space="preserve">34.14 </w:t>
            </w:r>
          </w:p>
        </w:tc>
        <w:tc>
          <w:tcPr>
            <w:tcW w:w="949" w:type="dxa"/>
            <w:tcBorders>
              <w:top w:val="nil"/>
              <w:left w:val="nil"/>
              <w:bottom w:val="single" w:sz="4" w:space="0" w:color="auto"/>
              <w:right w:val="single" w:sz="4" w:space="0" w:color="auto"/>
            </w:tcBorders>
            <w:shd w:val="clear" w:color="auto" w:fill="auto"/>
            <w:noWrap/>
            <w:vAlign w:val="bottom"/>
            <w:hideMark/>
          </w:tcPr>
          <w:p w14:paraId="483155A4" w14:textId="74600F07" w:rsidR="006A7E8B" w:rsidRPr="00F32F50" w:rsidRDefault="006A7E8B" w:rsidP="002F15A0">
            <w:pPr>
              <w:jc w:val="right"/>
              <w:rPr>
                <w:sz w:val="20"/>
                <w:szCs w:val="20"/>
              </w:rPr>
            </w:pPr>
            <w:r w:rsidRPr="00F32F50">
              <w:rPr>
                <w:sz w:val="20"/>
                <w:szCs w:val="20"/>
              </w:rPr>
              <w:t>7066.1</w:t>
            </w:r>
            <w:r w:rsidR="00282FD3" w:rsidRPr="00F32F50">
              <w:rPr>
                <w:sz w:val="20"/>
                <w:szCs w:val="20"/>
              </w:rPr>
              <w:t>0</w:t>
            </w:r>
          </w:p>
        </w:tc>
        <w:tc>
          <w:tcPr>
            <w:tcW w:w="789" w:type="dxa"/>
            <w:tcBorders>
              <w:top w:val="nil"/>
              <w:left w:val="nil"/>
              <w:bottom w:val="single" w:sz="4" w:space="0" w:color="auto"/>
              <w:right w:val="single" w:sz="4" w:space="0" w:color="auto"/>
            </w:tcBorders>
            <w:shd w:val="clear" w:color="auto" w:fill="auto"/>
            <w:noWrap/>
            <w:vAlign w:val="bottom"/>
            <w:hideMark/>
          </w:tcPr>
          <w:p w14:paraId="27AF3E29" w14:textId="77777777" w:rsidR="006A7E8B" w:rsidRPr="00F32F50" w:rsidRDefault="006A7E8B" w:rsidP="002F15A0">
            <w:pPr>
              <w:jc w:val="right"/>
              <w:rPr>
                <w:sz w:val="20"/>
                <w:szCs w:val="20"/>
              </w:rPr>
            </w:pPr>
            <w:r w:rsidRPr="00F32F50">
              <w:rPr>
                <w:sz w:val="20"/>
                <w:szCs w:val="20"/>
              </w:rPr>
              <w:t>0.85</w:t>
            </w:r>
          </w:p>
        </w:tc>
        <w:tc>
          <w:tcPr>
            <w:tcW w:w="949" w:type="dxa"/>
            <w:tcBorders>
              <w:top w:val="nil"/>
              <w:left w:val="nil"/>
              <w:bottom w:val="single" w:sz="4" w:space="0" w:color="auto"/>
              <w:right w:val="single" w:sz="4" w:space="0" w:color="auto"/>
            </w:tcBorders>
            <w:shd w:val="clear" w:color="auto" w:fill="auto"/>
            <w:noWrap/>
            <w:vAlign w:val="bottom"/>
            <w:hideMark/>
          </w:tcPr>
          <w:p w14:paraId="08F06C9C" w14:textId="77777777" w:rsidR="006A7E8B" w:rsidRPr="00F32F50" w:rsidRDefault="006A7E8B" w:rsidP="002F15A0">
            <w:pPr>
              <w:jc w:val="right"/>
              <w:rPr>
                <w:sz w:val="20"/>
                <w:szCs w:val="20"/>
              </w:rPr>
            </w:pPr>
            <w:r w:rsidRPr="00F32F50">
              <w:rPr>
                <w:sz w:val="20"/>
                <w:szCs w:val="20"/>
              </w:rPr>
              <w:t>0.04</w:t>
            </w:r>
          </w:p>
        </w:tc>
        <w:tc>
          <w:tcPr>
            <w:tcW w:w="1048" w:type="dxa"/>
            <w:tcBorders>
              <w:top w:val="nil"/>
              <w:left w:val="nil"/>
              <w:bottom w:val="single" w:sz="4" w:space="0" w:color="auto"/>
              <w:right w:val="single" w:sz="4" w:space="0" w:color="auto"/>
            </w:tcBorders>
            <w:shd w:val="clear" w:color="auto" w:fill="auto"/>
            <w:noWrap/>
            <w:vAlign w:val="bottom"/>
            <w:hideMark/>
          </w:tcPr>
          <w:p w14:paraId="0A835B9D" w14:textId="77777777" w:rsidR="006A7E8B" w:rsidRPr="00F32F50" w:rsidRDefault="006A7E8B" w:rsidP="002F15A0">
            <w:pPr>
              <w:jc w:val="right"/>
              <w:rPr>
                <w:sz w:val="20"/>
                <w:szCs w:val="20"/>
              </w:rPr>
            </w:pPr>
            <w:r w:rsidRPr="00F32F50">
              <w:rPr>
                <w:sz w:val="20"/>
                <w:szCs w:val="20"/>
              </w:rPr>
              <w:t xml:space="preserve">38.64 </w:t>
            </w:r>
          </w:p>
        </w:tc>
      </w:tr>
      <w:tr w:rsidR="006A7E8B" w:rsidRPr="00F32F50" w14:paraId="641ECD00"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7B89D1FA" w14:textId="77777777" w:rsidR="006A7E8B" w:rsidRPr="00F32F50" w:rsidRDefault="006A7E8B" w:rsidP="002F15A0">
            <w:pPr>
              <w:rPr>
                <w:color w:val="000000"/>
                <w:sz w:val="20"/>
                <w:szCs w:val="20"/>
              </w:rPr>
            </w:pPr>
            <w:r w:rsidRPr="00F32F50">
              <w:rPr>
                <w:color w:val="000000"/>
                <w:sz w:val="20"/>
                <w:szCs w:val="20"/>
              </w:rPr>
              <w:t>2457409.490</w:t>
            </w:r>
          </w:p>
        </w:tc>
        <w:tc>
          <w:tcPr>
            <w:tcW w:w="928" w:type="dxa"/>
            <w:tcBorders>
              <w:top w:val="nil"/>
              <w:left w:val="nil"/>
              <w:bottom w:val="single" w:sz="4" w:space="0" w:color="auto"/>
              <w:right w:val="single" w:sz="4" w:space="0" w:color="auto"/>
            </w:tcBorders>
            <w:shd w:val="clear" w:color="auto" w:fill="auto"/>
            <w:noWrap/>
            <w:vAlign w:val="bottom"/>
            <w:hideMark/>
          </w:tcPr>
          <w:p w14:paraId="71496B83" w14:textId="77777777" w:rsidR="006A7E8B" w:rsidRPr="00F32F50" w:rsidRDefault="006A7E8B" w:rsidP="002F15A0">
            <w:pPr>
              <w:jc w:val="right"/>
              <w:rPr>
                <w:sz w:val="20"/>
                <w:szCs w:val="20"/>
              </w:rPr>
            </w:pPr>
            <w:r w:rsidRPr="00F32F50">
              <w:rPr>
                <w:sz w:val="20"/>
                <w:szCs w:val="20"/>
              </w:rPr>
              <w:t>6678.69</w:t>
            </w:r>
          </w:p>
        </w:tc>
        <w:tc>
          <w:tcPr>
            <w:tcW w:w="789" w:type="dxa"/>
            <w:tcBorders>
              <w:top w:val="nil"/>
              <w:left w:val="nil"/>
              <w:bottom w:val="single" w:sz="4" w:space="0" w:color="auto"/>
              <w:right w:val="single" w:sz="4" w:space="0" w:color="auto"/>
            </w:tcBorders>
            <w:shd w:val="clear" w:color="auto" w:fill="auto"/>
            <w:noWrap/>
            <w:vAlign w:val="bottom"/>
            <w:hideMark/>
          </w:tcPr>
          <w:p w14:paraId="28AE7EFF" w14:textId="77777777" w:rsidR="006A7E8B" w:rsidRPr="00F32F50" w:rsidRDefault="006A7E8B" w:rsidP="002F15A0">
            <w:pPr>
              <w:jc w:val="right"/>
              <w:rPr>
                <w:sz w:val="20"/>
                <w:szCs w:val="20"/>
              </w:rPr>
            </w:pPr>
            <w:r w:rsidRPr="00F32F50">
              <w:rPr>
                <w:sz w:val="20"/>
                <w:szCs w:val="20"/>
              </w:rPr>
              <w:t>0.85</w:t>
            </w:r>
          </w:p>
        </w:tc>
        <w:tc>
          <w:tcPr>
            <w:tcW w:w="614" w:type="dxa"/>
            <w:tcBorders>
              <w:top w:val="nil"/>
              <w:left w:val="nil"/>
              <w:bottom w:val="single" w:sz="4" w:space="0" w:color="auto"/>
              <w:right w:val="single" w:sz="4" w:space="0" w:color="auto"/>
            </w:tcBorders>
            <w:shd w:val="clear" w:color="auto" w:fill="auto"/>
            <w:noWrap/>
            <w:vAlign w:val="bottom"/>
            <w:hideMark/>
          </w:tcPr>
          <w:p w14:paraId="494AC099" w14:textId="77777777" w:rsidR="006A7E8B" w:rsidRPr="00F32F50" w:rsidRDefault="006A7E8B" w:rsidP="002F15A0">
            <w:pPr>
              <w:jc w:val="right"/>
              <w:rPr>
                <w:sz w:val="20"/>
                <w:szCs w:val="20"/>
              </w:rPr>
            </w:pPr>
            <w:r w:rsidRPr="00F32F50">
              <w:rPr>
                <w:sz w:val="20"/>
                <w:szCs w:val="20"/>
              </w:rPr>
              <w:t>0.05</w:t>
            </w:r>
          </w:p>
        </w:tc>
        <w:tc>
          <w:tcPr>
            <w:tcW w:w="1147" w:type="dxa"/>
            <w:tcBorders>
              <w:top w:val="nil"/>
              <w:left w:val="nil"/>
              <w:bottom w:val="single" w:sz="4" w:space="0" w:color="auto"/>
              <w:right w:val="single" w:sz="4" w:space="0" w:color="auto"/>
            </w:tcBorders>
            <w:shd w:val="clear" w:color="auto" w:fill="auto"/>
            <w:noWrap/>
            <w:vAlign w:val="bottom"/>
            <w:hideMark/>
          </w:tcPr>
          <w:p w14:paraId="53CB7DC1" w14:textId="77777777" w:rsidR="006A7E8B" w:rsidRPr="00F32F50" w:rsidRDefault="006A7E8B" w:rsidP="002F15A0">
            <w:pPr>
              <w:jc w:val="right"/>
              <w:rPr>
                <w:sz w:val="20"/>
                <w:szCs w:val="20"/>
              </w:rPr>
            </w:pPr>
            <w:r w:rsidRPr="00F32F50">
              <w:rPr>
                <w:sz w:val="20"/>
                <w:szCs w:val="20"/>
              </w:rPr>
              <w:t xml:space="preserve">24.26 </w:t>
            </w:r>
          </w:p>
        </w:tc>
        <w:tc>
          <w:tcPr>
            <w:tcW w:w="949" w:type="dxa"/>
            <w:tcBorders>
              <w:top w:val="nil"/>
              <w:left w:val="nil"/>
              <w:bottom w:val="single" w:sz="4" w:space="0" w:color="auto"/>
              <w:right w:val="single" w:sz="4" w:space="0" w:color="auto"/>
            </w:tcBorders>
            <w:shd w:val="clear" w:color="auto" w:fill="auto"/>
            <w:noWrap/>
            <w:vAlign w:val="bottom"/>
            <w:hideMark/>
          </w:tcPr>
          <w:p w14:paraId="40A43C97" w14:textId="77777777" w:rsidR="006A7E8B" w:rsidRPr="00F32F50" w:rsidRDefault="006A7E8B" w:rsidP="002F15A0">
            <w:pPr>
              <w:jc w:val="right"/>
              <w:rPr>
                <w:sz w:val="20"/>
                <w:szCs w:val="20"/>
              </w:rPr>
            </w:pPr>
            <w:r w:rsidRPr="00F32F50">
              <w:rPr>
                <w:sz w:val="20"/>
                <w:szCs w:val="20"/>
              </w:rPr>
              <w:t>7065.88</w:t>
            </w:r>
          </w:p>
        </w:tc>
        <w:tc>
          <w:tcPr>
            <w:tcW w:w="789" w:type="dxa"/>
            <w:tcBorders>
              <w:top w:val="nil"/>
              <w:left w:val="nil"/>
              <w:bottom w:val="single" w:sz="4" w:space="0" w:color="auto"/>
              <w:right w:val="single" w:sz="4" w:space="0" w:color="auto"/>
            </w:tcBorders>
            <w:shd w:val="clear" w:color="auto" w:fill="auto"/>
            <w:noWrap/>
            <w:vAlign w:val="bottom"/>
            <w:hideMark/>
          </w:tcPr>
          <w:p w14:paraId="77B540C6" w14:textId="77777777" w:rsidR="006A7E8B" w:rsidRPr="00F32F50" w:rsidRDefault="006A7E8B" w:rsidP="002F15A0">
            <w:pPr>
              <w:jc w:val="right"/>
              <w:rPr>
                <w:sz w:val="20"/>
                <w:szCs w:val="20"/>
              </w:rPr>
            </w:pPr>
            <w:r w:rsidRPr="00F32F50">
              <w:rPr>
                <w:sz w:val="20"/>
                <w:szCs w:val="20"/>
              </w:rPr>
              <w:t>0.92</w:t>
            </w:r>
          </w:p>
        </w:tc>
        <w:tc>
          <w:tcPr>
            <w:tcW w:w="949" w:type="dxa"/>
            <w:tcBorders>
              <w:top w:val="nil"/>
              <w:left w:val="nil"/>
              <w:bottom w:val="single" w:sz="4" w:space="0" w:color="auto"/>
              <w:right w:val="single" w:sz="4" w:space="0" w:color="auto"/>
            </w:tcBorders>
            <w:shd w:val="clear" w:color="auto" w:fill="auto"/>
            <w:noWrap/>
            <w:vAlign w:val="bottom"/>
            <w:hideMark/>
          </w:tcPr>
          <w:p w14:paraId="7F82D68D" w14:textId="77777777" w:rsidR="006A7E8B" w:rsidRPr="00F32F50" w:rsidRDefault="006A7E8B" w:rsidP="002F15A0">
            <w:pPr>
              <w:jc w:val="right"/>
              <w:rPr>
                <w:sz w:val="20"/>
                <w:szCs w:val="20"/>
              </w:rPr>
            </w:pPr>
            <w:r w:rsidRPr="00F32F50">
              <w:rPr>
                <w:sz w:val="20"/>
                <w:szCs w:val="20"/>
              </w:rPr>
              <w:t>0.02</w:t>
            </w:r>
          </w:p>
        </w:tc>
        <w:tc>
          <w:tcPr>
            <w:tcW w:w="1048" w:type="dxa"/>
            <w:tcBorders>
              <w:top w:val="nil"/>
              <w:left w:val="nil"/>
              <w:bottom w:val="single" w:sz="4" w:space="0" w:color="auto"/>
              <w:right w:val="single" w:sz="4" w:space="0" w:color="auto"/>
            </w:tcBorders>
            <w:shd w:val="clear" w:color="auto" w:fill="auto"/>
            <w:noWrap/>
            <w:vAlign w:val="bottom"/>
            <w:hideMark/>
          </w:tcPr>
          <w:p w14:paraId="596DCB58" w14:textId="77777777" w:rsidR="006A7E8B" w:rsidRPr="00F32F50" w:rsidRDefault="006A7E8B" w:rsidP="002F15A0">
            <w:pPr>
              <w:jc w:val="right"/>
              <w:rPr>
                <w:sz w:val="20"/>
                <w:szCs w:val="20"/>
              </w:rPr>
            </w:pPr>
            <w:r w:rsidRPr="00F32F50">
              <w:rPr>
                <w:sz w:val="20"/>
                <w:szCs w:val="20"/>
              </w:rPr>
              <w:t xml:space="preserve">29.30 </w:t>
            </w:r>
          </w:p>
        </w:tc>
      </w:tr>
      <w:tr w:rsidR="006A7E8B" w:rsidRPr="00F32F50" w14:paraId="6D039D15"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CAB77A2" w14:textId="77777777" w:rsidR="006A7E8B" w:rsidRPr="00F32F50" w:rsidRDefault="006A7E8B" w:rsidP="002F15A0">
            <w:pPr>
              <w:rPr>
                <w:color w:val="000000"/>
                <w:sz w:val="20"/>
                <w:szCs w:val="20"/>
              </w:rPr>
            </w:pPr>
            <w:r w:rsidRPr="00F32F50">
              <w:rPr>
                <w:color w:val="000000"/>
                <w:sz w:val="20"/>
                <w:szCs w:val="20"/>
              </w:rPr>
              <w:t>2457415.505</w:t>
            </w:r>
          </w:p>
        </w:tc>
        <w:tc>
          <w:tcPr>
            <w:tcW w:w="928" w:type="dxa"/>
            <w:tcBorders>
              <w:top w:val="nil"/>
              <w:left w:val="nil"/>
              <w:bottom w:val="single" w:sz="4" w:space="0" w:color="auto"/>
              <w:right w:val="single" w:sz="4" w:space="0" w:color="auto"/>
            </w:tcBorders>
            <w:shd w:val="clear" w:color="auto" w:fill="auto"/>
            <w:noWrap/>
            <w:vAlign w:val="bottom"/>
            <w:hideMark/>
          </w:tcPr>
          <w:p w14:paraId="29193448" w14:textId="77777777" w:rsidR="006A7E8B" w:rsidRPr="00F32F50" w:rsidRDefault="006A7E8B" w:rsidP="002F15A0">
            <w:pPr>
              <w:jc w:val="right"/>
              <w:rPr>
                <w:sz w:val="20"/>
                <w:szCs w:val="20"/>
              </w:rPr>
            </w:pPr>
            <w:r w:rsidRPr="00F32F50">
              <w:rPr>
                <w:sz w:val="20"/>
                <w:szCs w:val="20"/>
              </w:rPr>
              <w:t>6680.10</w:t>
            </w:r>
          </w:p>
        </w:tc>
        <w:tc>
          <w:tcPr>
            <w:tcW w:w="789" w:type="dxa"/>
            <w:tcBorders>
              <w:top w:val="nil"/>
              <w:left w:val="nil"/>
              <w:bottom w:val="single" w:sz="4" w:space="0" w:color="auto"/>
              <w:right w:val="single" w:sz="4" w:space="0" w:color="auto"/>
            </w:tcBorders>
            <w:shd w:val="clear" w:color="auto" w:fill="auto"/>
            <w:noWrap/>
            <w:vAlign w:val="bottom"/>
            <w:hideMark/>
          </w:tcPr>
          <w:p w14:paraId="46F76AFF" w14:textId="77777777" w:rsidR="006A7E8B" w:rsidRPr="00F32F50" w:rsidRDefault="006A7E8B" w:rsidP="002F15A0">
            <w:pPr>
              <w:jc w:val="right"/>
              <w:rPr>
                <w:sz w:val="20"/>
                <w:szCs w:val="20"/>
              </w:rPr>
            </w:pPr>
            <w:r w:rsidRPr="00F32F50">
              <w:rPr>
                <w:sz w:val="20"/>
                <w:szCs w:val="20"/>
              </w:rPr>
              <w:t>0.91</w:t>
            </w:r>
          </w:p>
        </w:tc>
        <w:tc>
          <w:tcPr>
            <w:tcW w:w="614" w:type="dxa"/>
            <w:tcBorders>
              <w:top w:val="nil"/>
              <w:left w:val="nil"/>
              <w:bottom w:val="single" w:sz="4" w:space="0" w:color="auto"/>
              <w:right w:val="single" w:sz="4" w:space="0" w:color="auto"/>
            </w:tcBorders>
            <w:shd w:val="clear" w:color="auto" w:fill="auto"/>
            <w:noWrap/>
            <w:vAlign w:val="bottom"/>
            <w:hideMark/>
          </w:tcPr>
          <w:p w14:paraId="1CD0A55C" w14:textId="77777777" w:rsidR="006A7E8B" w:rsidRPr="00F32F50" w:rsidRDefault="006A7E8B" w:rsidP="002F15A0">
            <w:pPr>
              <w:jc w:val="right"/>
              <w:rPr>
                <w:sz w:val="20"/>
                <w:szCs w:val="20"/>
              </w:rPr>
            </w:pPr>
            <w:r w:rsidRPr="00F32F50">
              <w:rPr>
                <w:sz w:val="20"/>
                <w:szCs w:val="20"/>
              </w:rPr>
              <w:t>0.06</w:t>
            </w:r>
          </w:p>
        </w:tc>
        <w:tc>
          <w:tcPr>
            <w:tcW w:w="1147" w:type="dxa"/>
            <w:tcBorders>
              <w:top w:val="nil"/>
              <w:left w:val="nil"/>
              <w:bottom w:val="single" w:sz="4" w:space="0" w:color="auto"/>
              <w:right w:val="single" w:sz="4" w:space="0" w:color="auto"/>
            </w:tcBorders>
            <w:shd w:val="clear" w:color="auto" w:fill="auto"/>
            <w:noWrap/>
            <w:vAlign w:val="bottom"/>
            <w:hideMark/>
          </w:tcPr>
          <w:p w14:paraId="0B648368" w14:textId="77777777" w:rsidR="006A7E8B" w:rsidRPr="00F32F50" w:rsidRDefault="006A7E8B" w:rsidP="002F15A0">
            <w:pPr>
              <w:jc w:val="right"/>
              <w:rPr>
                <w:sz w:val="20"/>
                <w:szCs w:val="20"/>
              </w:rPr>
            </w:pPr>
            <w:r w:rsidRPr="00F32F50">
              <w:rPr>
                <w:sz w:val="20"/>
                <w:szCs w:val="20"/>
              </w:rPr>
              <w:t xml:space="preserve">87.60 </w:t>
            </w:r>
          </w:p>
        </w:tc>
        <w:tc>
          <w:tcPr>
            <w:tcW w:w="949" w:type="dxa"/>
            <w:tcBorders>
              <w:top w:val="nil"/>
              <w:left w:val="nil"/>
              <w:bottom w:val="single" w:sz="4" w:space="0" w:color="auto"/>
              <w:right w:val="single" w:sz="4" w:space="0" w:color="auto"/>
            </w:tcBorders>
            <w:shd w:val="clear" w:color="auto" w:fill="auto"/>
            <w:noWrap/>
            <w:vAlign w:val="bottom"/>
            <w:hideMark/>
          </w:tcPr>
          <w:p w14:paraId="2A11DD1D" w14:textId="77777777" w:rsidR="006A7E8B" w:rsidRPr="00F32F50" w:rsidRDefault="006A7E8B" w:rsidP="002F15A0">
            <w:pPr>
              <w:jc w:val="right"/>
              <w:rPr>
                <w:sz w:val="20"/>
                <w:szCs w:val="20"/>
              </w:rPr>
            </w:pPr>
            <w:r w:rsidRPr="00F32F50">
              <w:rPr>
                <w:sz w:val="20"/>
                <w:szCs w:val="20"/>
              </w:rPr>
              <w:t>7066.94</w:t>
            </w:r>
          </w:p>
        </w:tc>
        <w:tc>
          <w:tcPr>
            <w:tcW w:w="789" w:type="dxa"/>
            <w:tcBorders>
              <w:top w:val="nil"/>
              <w:left w:val="nil"/>
              <w:bottom w:val="single" w:sz="4" w:space="0" w:color="auto"/>
              <w:right w:val="single" w:sz="4" w:space="0" w:color="auto"/>
            </w:tcBorders>
            <w:shd w:val="clear" w:color="auto" w:fill="auto"/>
            <w:noWrap/>
            <w:vAlign w:val="bottom"/>
            <w:hideMark/>
          </w:tcPr>
          <w:p w14:paraId="0A5C5B15" w14:textId="77777777" w:rsidR="006A7E8B" w:rsidRPr="00F32F50" w:rsidRDefault="006A7E8B" w:rsidP="002F15A0">
            <w:pPr>
              <w:jc w:val="right"/>
              <w:rPr>
                <w:sz w:val="20"/>
                <w:szCs w:val="20"/>
              </w:rPr>
            </w:pPr>
            <w:r w:rsidRPr="00F32F50">
              <w:rPr>
                <w:sz w:val="20"/>
                <w:szCs w:val="20"/>
              </w:rPr>
              <w:t>0.94</w:t>
            </w:r>
          </w:p>
        </w:tc>
        <w:tc>
          <w:tcPr>
            <w:tcW w:w="949" w:type="dxa"/>
            <w:tcBorders>
              <w:top w:val="nil"/>
              <w:left w:val="nil"/>
              <w:bottom w:val="single" w:sz="4" w:space="0" w:color="auto"/>
              <w:right w:val="single" w:sz="4" w:space="0" w:color="auto"/>
            </w:tcBorders>
            <w:shd w:val="clear" w:color="auto" w:fill="auto"/>
            <w:noWrap/>
            <w:vAlign w:val="bottom"/>
            <w:hideMark/>
          </w:tcPr>
          <w:p w14:paraId="141EFB4A" w14:textId="77777777" w:rsidR="006A7E8B" w:rsidRPr="00F32F50" w:rsidRDefault="006A7E8B" w:rsidP="002F15A0">
            <w:pPr>
              <w:jc w:val="right"/>
              <w:rPr>
                <w:sz w:val="20"/>
                <w:szCs w:val="20"/>
              </w:rPr>
            </w:pPr>
            <w:r w:rsidRPr="00F32F50">
              <w:rPr>
                <w:sz w:val="20"/>
                <w:szCs w:val="20"/>
              </w:rPr>
              <w:t>0.03</w:t>
            </w:r>
          </w:p>
        </w:tc>
        <w:tc>
          <w:tcPr>
            <w:tcW w:w="1048" w:type="dxa"/>
            <w:tcBorders>
              <w:top w:val="nil"/>
              <w:left w:val="nil"/>
              <w:bottom w:val="single" w:sz="4" w:space="0" w:color="auto"/>
              <w:right w:val="single" w:sz="4" w:space="0" w:color="auto"/>
            </w:tcBorders>
            <w:shd w:val="clear" w:color="auto" w:fill="auto"/>
            <w:noWrap/>
            <w:vAlign w:val="bottom"/>
            <w:hideMark/>
          </w:tcPr>
          <w:p w14:paraId="039B0461" w14:textId="77777777" w:rsidR="006A7E8B" w:rsidRPr="00F32F50" w:rsidRDefault="006A7E8B" w:rsidP="002F15A0">
            <w:pPr>
              <w:jc w:val="right"/>
              <w:rPr>
                <w:sz w:val="20"/>
                <w:szCs w:val="20"/>
              </w:rPr>
            </w:pPr>
            <w:r w:rsidRPr="00F32F50">
              <w:rPr>
                <w:sz w:val="20"/>
                <w:szCs w:val="20"/>
              </w:rPr>
              <w:t xml:space="preserve">74.31 </w:t>
            </w:r>
          </w:p>
        </w:tc>
      </w:tr>
      <w:tr w:rsidR="006A7E8B" w:rsidRPr="00F32F50" w14:paraId="24921D62"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EAE1009" w14:textId="77777777" w:rsidR="006A7E8B" w:rsidRPr="00F32F50" w:rsidRDefault="006A7E8B" w:rsidP="002F15A0">
            <w:pPr>
              <w:rPr>
                <w:color w:val="000000"/>
                <w:sz w:val="20"/>
                <w:szCs w:val="20"/>
              </w:rPr>
            </w:pPr>
            <w:r w:rsidRPr="00F32F50">
              <w:rPr>
                <w:color w:val="000000"/>
                <w:sz w:val="20"/>
                <w:szCs w:val="20"/>
              </w:rPr>
              <w:t>2458066.484</w:t>
            </w:r>
          </w:p>
        </w:tc>
        <w:tc>
          <w:tcPr>
            <w:tcW w:w="928" w:type="dxa"/>
            <w:tcBorders>
              <w:top w:val="nil"/>
              <w:left w:val="nil"/>
              <w:bottom w:val="single" w:sz="4" w:space="0" w:color="auto"/>
              <w:right w:val="single" w:sz="4" w:space="0" w:color="auto"/>
            </w:tcBorders>
            <w:shd w:val="clear" w:color="auto" w:fill="auto"/>
            <w:noWrap/>
            <w:vAlign w:val="bottom"/>
            <w:hideMark/>
          </w:tcPr>
          <w:p w14:paraId="36AA0834" w14:textId="77777777" w:rsidR="006A7E8B" w:rsidRPr="00F32F50" w:rsidRDefault="006A7E8B" w:rsidP="002F15A0">
            <w:pPr>
              <w:jc w:val="right"/>
              <w:rPr>
                <w:sz w:val="20"/>
                <w:szCs w:val="20"/>
              </w:rPr>
            </w:pPr>
            <w:r w:rsidRPr="00F32F50">
              <w:rPr>
                <w:sz w:val="20"/>
                <w:szCs w:val="20"/>
              </w:rPr>
              <w:t>6679.01</w:t>
            </w:r>
          </w:p>
        </w:tc>
        <w:tc>
          <w:tcPr>
            <w:tcW w:w="789" w:type="dxa"/>
            <w:tcBorders>
              <w:top w:val="nil"/>
              <w:left w:val="nil"/>
              <w:bottom w:val="single" w:sz="4" w:space="0" w:color="auto"/>
              <w:right w:val="single" w:sz="4" w:space="0" w:color="auto"/>
            </w:tcBorders>
            <w:shd w:val="clear" w:color="auto" w:fill="auto"/>
            <w:noWrap/>
            <w:vAlign w:val="bottom"/>
            <w:hideMark/>
          </w:tcPr>
          <w:p w14:paraId="3409920D" w14:textId="77777777" w:rsidR="006A7E8B" w:rsidRPr="00F32F50" w:rsidRDefault="006A7E8B" w:rsidP="002F15A0">
            <w:pPr>
              <w:jc w:val="right"/>
              <w:rPr>
                <w:sz w:val="20"/>
                <w:szCs w:val="20"/>
              </w:rPr>
            </w:pPr>
            <w:r w:rsidRPr="00F32F50">
              <w:rPr>
                <w:sz w:val="20"/>
                <w:szCs w:val="20"/>
              </w:rPr>
              <w:t>0.80</w:t>
            </w:r>
          </w:p>
        </w:tc>
        <w:tc>
          <w:tcPr>
            <w:tcW w:w="614" w:type="dxa"/>
            <w:tcBorders>
              <w:top w:val="nil"/>
              <w:left w:val="nil"/>
              <w:bottom w:val="single" w:sz="4" w:space="0" w:color="auto"/>
              <w:right w:val="single" w:sz="4" w:space="0" w:color="auto"/>
            </w:tcBorders>
            <w:shd w:val="clear" w:color="auto" w:fill="auto"/>
            <w:noWrap/>
            <w:vAlign w:val="bottom"/>
            <w:hideMark/>
          </w:tcPr>
          <w:p w14:paraId="6E34CA6C" w14:textId="77777777" w:rsidR="006A7E8B" w:rsidRPr="00F32F50" w:rsidRDefault="006A7E8B" w:rsidP="002F15A0">
            <w:pPr>
              <w:jc w:val="right"/>
              <w:rPr>
                <w:sz w:val="20"/>
                <w:szCs w:val="20"/>
              </w:rPr>
            </w:pPr>
            <w:r w:rsidRPr="00F32F50">
              <w:rPr>
                <w:sz w:val="20"/>
                <w:szCs w:val="20"/>
              </w:rPr>
              <w:t>0.08</w:t>
            </w:r>
          </w:p>
        </w:tc>
        <w:tc>
          <w:tcPr>
            <w:tcW w:w="1147" w:type="dxa"/>
            <w:tcBorders>
              <w:top w:val="nil"/>
              <w:left w:val="nil"/>
              <w:bottom w:val="single" w:sz="4" w:space="0" w:color="auto"/>
              <w:right w:val="single" w:sz="4" w:space="0" w:color="auto"/>
            </w:tcBorders>
            <w:shd w:val="clear" w:color="auto" w:fill="auto"/>
            <w:noWrap/>
            <w:vAlign w:val="bottom"/>
            <w:hideMark/>
          </w:tcPr>
          <w:p w14:paraId="7A4678EF" w14:textId="77777777" w:rsidR="006A7E8B" w:rsidRPr="00F32F50" w:rsidRDefault="006A7E8B" w:rsidP="002F15A0">
            <w:pPr>
              <w:jc w:val="right"/>
              <w:rPr>
                <w:sz w:val="20"/>
                <w:szCs w:val="20"/>
              </w:rPr>
            </w:pPr>
            <w:r w:rsidRPr="00F32F50">
              <w:rPr>
                <w:sz w:val="20"/>
                <w:szCs w:val="20"/>
              </w:rPr>
              <w:t xml:space="preserve">38.63 </w:t>
            </w:r>
          </w:p>
        </w:tc>
        <w:tc>
          <w:tcPr>
            <w:tcW w:w="949" w:type="dxa"/>
            <w:tcBorders>
              <w:top w:val="nil"/>
              <w:left w:val="nil"/>
              <w:bottom w:val="single" w:sz="4" w:space="0" w:color="auto"/>
              <w:right w:val="single" w:sz="4" w:space="0" w:color="auto"/>
            </w:tcBorders>
            <w:shd w:val="clear" w:color="auto" w:fill="auto"/>
            <w:noWrap/>
            <w:vAlign w:val="bottom"/>
            <w:hideMark/>
          </w:tcPr>
          <w:p w14:paraId="7C9A51A5" w14:textId="77777777" w:rsidR="006A7E8B" w:rsidRPr="00F32F50" w:rsidRDefault="006A7E8B" w:rsidP="002F15A0">
            <w:pPr>
              <w:jc w:val="right"/>
              <w:rPr>
                <w:sz w:val="20"/>
                <w:szCs w:val="20"/>
              </w:rPr>
            </w:pPr>
            <w:r w:rsidRPr="00F32F50">
              <w:rPr>
                <w:sz w:val="20"/>
                <w:szCs w:val="20"/>
              </w:rPr>
              <w:t>7066.17</w:t>
            </w:r>
          </w:p>
        </w:tc>
        <w:tc>
          <w:tcPr>
            <w:tcW w:w="789" w:type="dxa"/>
            <w:tcBorders>
              <w:top w:val="nil"/>
              <w:left w:val="nil"/>
              <w:bottom w:val="single" w:sz="4" w:space="0" w:color="auto"/>
              <w:right w:val="single" w:sz="4" w:space="0" w:color="auto"/>
            </w:tcBorders>
            <w:shd w:val="clear" w:color="auto" w:fill="auto"/>
            <w:noWrap/>
            <w:vAlign w:val="bottom"/>
            <w:hideMark/>
          </w:tcPr>
          <w:p w14:paraId="473B2BA4" w14:textId="77777777" w:rsidR="006A7E8B" w:rsidRPr="00F32F50" w:rsidRDefault="006A7E8B" w:rsidP="002F15A0">
            <w:pPr>
              <w:jc w:val="right"/>
              <w:rPr>
                <w:sz w:val="20"/>
                <w:szCs w:val="20"/>
              </w:rPr>
            </w:pPr>
            <w:r w:rsidRPr="00F32F50">
              <w:rPr>
                <w:sz w:val="20"/>
                <w:szCs w:val="20"/>
              </w:rPr>
              <w:t>0.88</w:t>
            </w:r>
          </w:p>
        </w:tc>
        <w:tc>
          <w:tcPr>
            <w:tcW w:w="949" w:type="dxa"/>
            <w:tcBorders>
              <w:top w:val="nil"/>
              <w:left w:val="nil"/>
              <w:bottom w:val="single" w:sz="4" w:space="0" w:color="auto"/>
              <w:right w:val="single" w:sz="4" w:space="0" w:color="auto"/>
            </w:tcBorders>
            <w:shd w:val="clear" w:color="auto" w:fill="auto"/>
            <w:noWrap/>
            <w:vAlign w:val="bottom"/>
            <w:hideMark/>
          </w:tcPr>
          <w:p w14:paraId="4406006E" w14:textId="77777777" w:rsidR="006A7E8B" w:rsidRPr="00F32F50" w:rsidRDefault="006A7E8B" w:rsidP="002F15A0">
            <w:pPr>
              <w:jc w:val="right"/>
              <w:rPr>
                <w:sz w:val="20"/>
                <w:szCs w:val="20"/>
              </w:rPr>
            </w:pPr>
            <w:r w:rsidRPr="00F32F50">
              <w:rPr>
                <w:sz w:val="20"/>
                <w:szCs w:val="20"/>
              </w:rPr>
              <w:t>0.05</w:t>
            </w:r>
          </w:p>
        </w:tc>
        <w:tc>
          <w:tcPr>
            <w:tcW w:w="1048" w:type="dxa"/>
            <w:tcBorders>
              <w:top w:val="nil"/>
              <w:left w:val="nil"/>
              <w:bottom w:val="single" w:sz="4" w:space="0" w:color="auto"/>
              <w:right w:val="single" w:sz="4" w:space="0" w:color="auto"/>
            </w:tcBorders>
            <w:shd w:val="clear" w:color="auto" w:fill="auto"/>
            <w:noWrap/>
            <w:vAlign w:val="bottom"/>
            <w:hideMark/>
          </w:tcPr>
          <w:p w14:paraId="354B4B3C" w14:textId="77777777" w:rsidR="006A7E8B" w:rsidRPr="00F32F50" w:rsidRDefault="006A7E8B" w:rsidP="002F15A0">
            <w:pPr>
              <w:jc w:val="right"/>
              <w:rPr>
                <w:sz w:val="20"/>
                <w:szCs w:val="20"/>
              </w:rPr>
            </w:pPr>
            <w:r w:rsidRPr="00F32F50">
              <w:rPr>
                <w:sz w:val="20"/>
                <w:szCs w:val="20"/>
              </w:rPr>
              <w:t xml:space="preserve">41.61 </w:t>
            </w:r>
          </w:p>
        </w:tc>
      </w:tr>
      <w:tr w:rsidR="006A7E8B" w:rsidRPr="00F32F50" w14:paraId="45E0973F"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47DF140" w14:textId="77777777" w:rsidR="006A7E8B" w:rsidRPr="00F32F50" w:rsidRDefault="006A7E8B" w:rsidP="002F15A0">
            <w:pPr>
              <w:rPr>
                <w:color w:val="000000"/>
                <w:sz w:val="20"/>
                <w:szCs w:val="20"/>
              </w:rPr>
            </w:pPr>
            <w:r w:rsidRPr="00F32F50">
              <w:rPr>
                <w:color w:val="000000"/>
                <w:sz w:val="20"/>
                <w:szCs w:val="20"/>
              </w:rPr>
              <w:t>2458441.601</w:t>
            </w:r>
          </w:p>
        </w:tc>
        <w:tc>
          <w:tcPr>
            <w:tcW w:w="928" w:type="dxa"/>
            <w:tcBorders>
              <w:top w:val="nil"/>
              <w:left w:val="nil"/>
              <w:bottom w:val="single" w:sz="4" w:space="0" w:color="auto"/>
              <w:right w:val="single" w:sz="4" w:space="0" w:color="auto"/>
            </w:tcBorders>
            <w:shd w:val="clear" w:color="auto" w:fill="auto"/>
            <w:noWrap/>
            <w:vAlign w:val="bottom"/>
            <w:hideMark/>
          </w:tcPr>
          <w:p w14:paraId="3E9CE404" w14:textId="77777777" w:rsidR="006A7E8B" w:rsidRPr="00F32F50" w:rsidRDefault="006A7E8B" w:rsidP="002F15A0">
            <w:pPr>
              <w:jc w:val="right"/>
              <w:rPr>
                <w:sz w:val="20"/>
                <w:szCs w:val="20"/>
              </w:rPr>
            </w:pPr>
            <w:r w:rsidRPr="00F32F50">
              <w:rPr>
                <w:sz w:val="20"/>
                <w:szCs w:val="20"/>
              </w:rPr>
              <w:t>6678.63</w:t>
            </w:r>
          </w:p>
        </w:tc>
        <w:tc>
          <w:tcPr>
            <w:tcW w:w="789" w:type="dxa"/>
            <w:tcBorders>
              <w:top w:val="nil"/>
              <w:left w:val="nil"/>
              <w:bottom w:val="single" w:sz="4" w:space="0" w:color="auto"/>
              <w:right w:val="single" w:sz="4" w:space="0" w:color="auto"/>
            </w:tcBorders>
            <w:shd w:val="clear" w:color="auto" w:fill="auto"/>
            <w:noWrap/>
            <w:vAlign w:val="bottom"/>
            <w:hideMark/>
          </w:tcPr>
          <w:p w14:paraId="23E43709" w14:textId="77777777" w:rsidR="006A7E8B" w:rsidRPr="00F32F50" w:rsidRDefault="006A7E8B" w:rsidP="002F15A0">
            <w:pPr>
              <w:jc w:val="right"/>
              <w:rPr>
                <w:sz w:val="20"/>
                <w:szCs w:val="20"/>
              </w:rPr>
            </w:pPr>
            <w:r w:rsidRPr="00F32F50">
              <w:rPr>
                <w:sz w:val="20"/>
                <w:szCs w:val="20"/>
              </w:rPr>
              <w:t>0.76</w:t>
            </w:r>
          </w:p>
        </w:tc>
        <w:tc>
          <w:tcPr>
            <w:tcW w:w="614" w:type="dxa"/>
            <w:tcBorders>
              <w:top w:val="nil"/>
              <w:left w:val="nil"/>
              <w:bottom w:val="single" w:sz="4" w:space="0" w:color="auto"/>
              <w:right w:val="single" w:sz="4" w:space="0" w:color="auto"/>
            </w:tcBorders>
            <w:shd w:val="clear" w:color="auto" w:fill="auto"/>
            <w:noWrap/>
            <w:vAlign w:val="bottom"/>
            <w:hideMark/>
          </w:tcPr>
          <w:p w14:paraId="052015FC" w14:textId="77777777" w:rsidR="006A7E8B" w:rsidRPr="00F32F50" w:rsidRDefault="006A7E8B" w:rsidP="002F15A0">
            <w:pPr>
              <w:jc w:val="right"/>
              <w:rPr>
                <w:sz w:val="20"/>
                <w:szCs w:val="20"/>
              </w:rPr>
            </w:pPr>
            <w:r w:rsidRPr="00F32F50">
              <w:rPr>
                <w:sz w:val="20"/>
                <w:szCs w:val="20"/>
              </w:rPr>
              <w:t>0.07</w:t>
            </w:r>
          </w:p>
        </w:tc>
        <w:tc>
          <w:tcPr>
            <w:tcW w:w="1147" w:type="dxa"/>
            <w:tcBorders>
              <w:top w:val="nil"/>
              <w:left w:val="nil"/>
              <w:bottom w:val="single" w:sz="4" w:space="0" w:color="auto"/>
              <w:right w:val="single" w:sz="4" w:space="0" w:color="auto"/>
            </w:tcBorders>
            <w:shd w:val="clear" w:color="auto" w:fill="auto"/>
            <w:noWrap/>
            <w:vAlign w:val="bottom"/>
            <w:hideMark/>
          </w:tcPr>
          <w:p w14:paraId="3AF8237D" w14:textId="77777777" w:rsidR="006A7E8B" w:rsidRPr="00F32F50" w:rsidRDefault="006A7E8B" w:rsidP="002F15A0">
            <w:pPr>
              <w:jc w:val="right"/>
              <w:rPr>
                <w:sz w:val="20"/>
                <w:szCs w:val="20"/>
              </w:rPr>
            </w:pPr>
            <w:r w:rsidRPr="00F32F50">
              <w:rPr>
                <w:sz w:val="20"/>
                <w:szCs w:val="20"/>
              </w:rPr>
              <w:t xml:space="preserve">21.56 </w:t>
            </w:r>
          </w:p>
        </w:tc>
        <w:tc>
          <w:tcPr>
            <w:tcW w:w="949" w:type="dxa"/>
            <w:tcBorders>
              <w:top w:val="nil"/>
              <w:left w:val="nil"/>
              <w:bottom w:val="single" w:sz="4" w:space="0" w:color="auto"/>
              <w:right w:val="single" w:sz="4" w:space="0" w:color="auto"/>
            </w:tcBorders>
            <w:shd w:val="clear" w:color="auto" w:fill="auto"/>
            <w:noWrap/>
            <w:vAlign w:val="bottom"/>
            <w:hideMark/>
          </w:tcPr>
          <w:p w14:paraId="5C763C10" w14:textId="77777777" w:rsidR="006A7E8B" w:rsidRPr="00F32F50" w:rsidRDefault="006A7E8B" w:rsidP="002F15A0">
            <w:pPr>
              <w:jc w:val="right"/>
              <w:rPr>
                <w:sz w:val="20"/>
                <w:szCs w:val="20"/>
              </w:rPr>
            </w:pPr>
            <w:r w:rsidRPr="00F32F50">
              <w:rPr>
                <w:sz w:val="20"/>
                <w:szCs w:val="20"/>
              </w:rPr>
              <w:t>7065.94</w:t>
            </w:r>
          </w:p>
        </w:tc>
        <w:tc>
          <w:tcPr>
            <w:tcW w:w="789" w:type="dxa"/>
            <w:tcBorders>
              <w:top w:val="nil"/>
              <w:left w:val="nil"/>
              <w:bottom w:val="single" w:sz="4" w:space="0" w:color="auto"/>
              <w:right w:val="single" w:sz="4" w:space="0" w:color="auto"/>
            </w:tcBorders>
            <w:shd w:val="clear" w:color="auto" w:fill="auto"/>
            <w:noWrap/>
            <w:vAlign w:val="bottom"/>
            <w:hideMark/>
          </w:tcPr>
          <w:p w14:paraId="3EEB20DB" w14:textId="77777777" w:rsidR="006A7E8B" w:rsidRPr="00F32F50" w:rsidRDefault="006A7E8B" w:rsidP="002F15A0">
            <w:pPr>
              <w:jc w:val="right"/>
              <w:rPr>
                <w:sz w:val="20"/>
                <w:szCs w:val="20"/>
              </w:rPr>
            </w:pPr>
            <w:r w:rsidRPr="00F32F50">
              <w:rPr>
                <w:sz w:val="20"/>
                <w:szCs w:val="20"/>
              </w:rPr>
              <w:t>0.78</w:t>
            </w:r>
          </w:p>
        </w:tc>
        <w:tc>
          <w:tcPr>
            <w:tcW w:w="949" w:type="dxa"/>
            <w:tcBorders>
              <w:top w:val="nil"/>
              <w:left w:val="nil"/>
              <w:bottom w:val="single" w:sz="4" w:space="0" w:color="auto"/>
              <w:right w:val="single" w:sz="4" w:space="0" w:color="auto"/>
            </w:tcBorders>
            <w:shd w:val="clear" w:color="auto" w:fill="auto"/>
            <w:noWrap/>
            <w:vAlign w:val="bottom"/>
            <w:hideMark/>
          </w:tcPr>
          <w:p w14:paraId="5D5852BD" w14:textId="77777777" w:rsidR="006A7E8B" w:rsidRPr="00F32F50" w:rsidRDefault="006A7E8B" w:rsidP="002F15A0">
            <w:pPr>
              <w:jc w:val="right"/>
              <w:rPr>
                <w:sz w:val="20"/>
                <w:szCs w:val="20"/>
              </w:rPr>
            </w:pPr>
            <w:r w:rsidRPr="00F32F50">
              <w:rPr>
                <w:sz w:val="20"/>
                <w:szCs w:val="20"/>
              </w:rPr>
              <w:t>0.05</w:t>
            </w:r>
          </w:p>
        </w:tc>
        <w:tc>
          <w:tcPr>
            <w:tcW w:w="1048" w:type="dxa"/>
            <w:tcBorders>
              <w:top w:val="nil"/>
              <w:left w:val="nil"/>
              <w:bottom w:val="single" w:sz="4" w:space="0" w:color="auto"/>
              <w:right w:val="single" w:sz="4" w:space="0" w:color="auto"/>
            </w:tcBorders>
            <w:shd w:val="clear" w:color="auto" w:fill="auto"/>
            <w:noWrap/>
            <w:vAlign w:val="bottom"/>
            <w:hideMark/>
          </w:tcPr>
          <w:p w14:paraId="206B0D0E" w14:textId="77777777" w:rsidR="006A7E8B" w:rsidRPr="00F32F50" w:rsidRDefault="006A7E8B" w:rsidP="002F15A0">
            <w:pPr>
              <w:jc w:val="right"/>
              <w:rPr>
                <w:sz w:val="20"/>
                <w:szCs w:val="20"/>
              </w:rPr>
            </w:pPr>
            <w:r w:rsidRPr="00F32F50">
              <w:rPr>
                <w:sz w:val="20"/>
                <w:szCs w:val="20"/>
              </w:rPr>
              <w:t xml:space="preserve">31.85 </w:t>
            </w:r>
          </w:p>
        </w:tc>
      </w:tr>
      <w:tr w:rsidR="006A7E8B" w:rsidRPr="00F32F50" w14:paraId="4DBE1341"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54171876" w14:textId="77777777" w:rsidR="006A7E8B" w:rsidRPr="00F32F50" w:rsidRDefault="006A7E8B" w:rsidP="002F15A0">
            <w:pPr>
              <w:rPr>
                <w:color w:val="000000"/>
                <w:sz w:val="20"/>
                <w:szCs w:val="20"/>
              </w:rPr>
            </w:pPr>
            <w:r w:rsidRPr="00F32F50">
              <w:rPr>
                <w:color w:val="000000"/>
                <w:sz w:val="20"/>
                <w:szCs w:val="20"/>
              </w:rPr>
              <w:t>2458442.405</w:t>
            </w:r>
          </w:p>
        </w:tc>
        <w:tc>
          <w:tcPr>
            <w:tcW w:w="928" w:type="dxa"/>
            <w:tcBorders>
              <w:top w:val="nil"/>
              <w:left w:val="nil"/>
              <w:bottom w:val="single" w:sz="4" w:space="0" w:color="auto"/>
              <w:right w:val="single" w:sz="4" w:space="0" w:color="auto"/>
            </w:tcBorders>
            <w:shd w:val="clear" w:color="auto" w:fill="auto"/>
            <w:noWrap/>
            <w:vAlign w:val="bottom"/>
            <w:hideMark/>
          </w:tcPr>
          <w:p w14:paraId="15125923" w14:textId="77777777" w:rsidR="006A7E8B" w:rsidRPr="00F32F50" w:rsidRDefault="006A7E8B" w:rsidP="002F15A0">
            <w:pPr>
              <w:jc w:val="right"/>
              <w:rPr>
                <w:sz w:val="20"/>
                <w:szCs w:val="20"/>
              </w:rPr>
            </w:pPr>
            <w:r w:rsidRPr="00F32F50">
              <w:rPr>
                <w:sz w:val="20"/>
                <w:szCs w:val="20"/>
              </w:rPr>
              <w:t>6679.24</w:t>
            </w:r>
          </w:p>
        </w:tc>
        <w:tc>
          <w:tcPr>
            <w:tcW w:w="789" w:type="dxa"/>
            <w:tcBorders>
              <w:top w:val="nil"/>
              <w:left w:val="nil"/>
              <w:bottom w:val="single" w:sz="4" w:space="0" w:color="auto"/>
              <w:right w:val="single" w:sz="4" w:space="0" w:color="auto"/>
            </w:tcBorders>
            <w:shd w:val="clear" w:color="auto" w:fill="auto"/>
            <w:noWrap/>
            <w:vAlign w:val="bottom"/>
            <w:hideMark/>
          </w:tcPr>
          <w:p w14:paraId="7BF24743" w14:textId="77777777" w:rsidR="006A7E8B" w:rsidRPr="00F32F50" w:rsidRDefault="006A7E8B" w:rsidP="002F15A0">
            <w:pPr>
              <w:jc w:val="right"/>
              <w:rPr>
                <w:sz w:val="20"/>
                <w:szCs w:val="20"/>
              </w:rPr>
            </w:pPr>
            <w:r w:rsidRPr="00F32F50">
              <w:rPr>
                <w:sz w:val="20"/>
                <w:szCs w:val="20"/>
              </w:rPr>
              <w:t>0.78</w:t>
            </w:r>
          </w:p>
        </w:tc>
        <w:tc>
          <w:tcPr>
            <w:tcW w:w="614" w:type="dxa"/>
            <w:tcBorders>
              <w:top w:val="nil"/>
              <w:left w:val="nil"/>
              <w:bottom w:val="single" w:sz="4" w:space="0" w:color="auto"/>
              <w:right w:val="single" w:sz="4" w:space="0" w:color="auto"/>
            </w:tcBorders>
            <w:shd w:val="clear" w:color="auto" w:fill="auto"/>
            <w:noWrap/>
            <w:vAlign w:val="bottom"/>
            <w:hideMark/>
          </w:tcPr>
          <w:p w14:paraId="18A4D459" w14:textId="77777777" w:rsidR="006A7E8B" w:rsidRPr="00F32F50" w:rsidRDefault="006A7E8B" w:rsidP="002F15A0">
            <w:pPr>
              <w:jc w:val="right"/>
              <w:rPr>
                <w:sz w:val="20"/>
                <w:szCs w:val="20"/>
              </w:rPr>
            </w:pPr>
            <w:r w:rsidRPr="00F32F50">
              <w:rPr>
                <w:sz w:val="20"/>
                <w:szCs w:val="20"/>
              </w:rPr>
              <w:t>0.09</w:t>
            </w:r>
          </w:p>
        </w:tc>
        <w:tc>
          <w:tcPr>
            <w:tcW w:w="1147" w:type="dxa"/>
            <w:tcBorders>
              <w:top w:val="nil"/>
              <w:left w:val="nil"/>
              <w:bottom w:val="single" w:sz="4" w:space="0" w:color="auto"/>
              <w:right w:val="single" w:sz="4" w:space="0" w:color="auto"/>
            </w:tcBorders>
            <w:shd w:val="clear" w:color="auto" w:fill="auto"/>
            <w:noWrap/>
            <w:vAlign w:val="bottom"/>
            <w:hideMark/>
          </w:tcPr>
          <w:p w14:paraId="06730951" w14:textId="77777777" w:rsidR="006A7E8B" w:rsidRPr="00F32F50" w:rsidRDefault="006A7E8B" w:rsidP="002F15A0">
            <w:pPr>
              <w:jc w:val="right"/>
              <w:rPr>
                <w:sz w:val="20"/>
                <w:szCs w:val="20"/>
              </w:rPr>
            </w:pPr>
            <w:r w:rsidRPr="00F32F50">
              <w:rPr>
                <w:sz w:val="20"/>
                <w:szCs w:val="20"/>
              </w:rPr>
              <w:t xml:space="preserve">48.97 </w:t>
            </w:r>
          </w:p>
        </w:tc>
        <w:tc>
          <w:tcPr>
            <w:tcW w:w="949" w:type="dxa"/>
            <w:tcBorders>
              <w:top w:val="nil"/>
              <w:left w:val="nil"/>
              <w:bottom w:val="single" w:sz="4" w:space="0" w:color="auto"/>
              <w:right w:val="single" w:sz="4" w:space="0" w:color="auto"/>
            </w:tcBorders>
            <w:shd w:val="clear" w:color="auto" w:fill="auto"/>
            <w:noWrap/>
            <w:vAlign w:val="bottom"/>
            <w:hideMark/>
          </w:tcPr>
          <w:p w14:paraId="063917A2" w14:textId="77777777" w:rsidR="006A7E8B" w:rsidRPr="00F32F50" w:rsidRDefault="006A7E8B" w:rsidP="002F15A0">
            <w:pPr>
              <w:jc w:val="right"/>
              <w:rPr>
                <w:sz w:val="20"/>
                <w:szCs w:val="20"/>
              </w:rPr>
            </w:pPr>
            <w:r w:rsidRPr="00F32F50">
              <w:rPr>
                <w:sz w:val="20"/>
                <w:szCs w:val="20"/>
              </w:rPr>
              <w:t>7066.36</w:t>
            </w:r>
          </w:p>
        </w:tc>
        <w:tc>
          <w:tcPr>
            <w:tcW w:w="789" w:type="dxa"/>
            <w:tcBorders>
              <w:top w:val="nil"/>
              <w:left w:val="nil"/>
              <w:bottom w:val="single" w:sz="4" w:space="0" w:color="auto"/>
              <w:right w:val="single" w:sz="4" w:space="0" w:color="auto"/>
            </w:tcBorders>
            <w:shd w:val="clear" w:color="auto" w:fill="auto"/>
            <w:noWrap/>
            <w:vAlign w:val="bottom"/>
            <w:hideMark/>
          </w:tcPr>
          <w:p w14:paraId="574C65F6" w14:textId="77777777" w:rsidR="006A7E8B" w:rsidRPr="00F32F50" w:rsidRDefault="006A7E8B" w:rsidP="002F15A0">
            <w:pPr>
              <w:jc w:val="right"/>
              <w:rPr>
                <w:sz w:val="20"/>
                <w:szCs w:val="20"/>
              </w:rPr>
            </w:pPr>
            <w:r w:rsidRPr="00F32F50">
              <w:rPr>
                <w:sz w:val="20"/>
                <w:szCs w:val="20"/>
              </w:rPr>
              <w:t>0.87</w:t>
            </w:r>
          </w:p>
        </w:tc>
        <w:tc>
          <w:tcPr>
            <w:tcW w:w="949" w:type="dxa"/>
            <w:tcBorders>
              <w:top w:val="nil"/>
              <w:left w:val="nil"/>
              <w:bottom w:val="single" w:sz="4" w:space="0" w:color="auto"/>
              <w:right w:val="single" w:sz="4" w:space="0" w:color="auto"/>
            </w:tcBorders>
            <w:shd w:val="clear" w:color="auto" w:fill="auto"/>
            <w:noWrap/>
            <w:vAlign w:val="bottom"/>
            <w:hideMark/>
          </w:tcPr>
          <w:p w14:paraId="28F06C7B" w14:textId="77777777" w:rsidR="006A7E8B" w:rsidRPr="00F32F50" w:rsidRDefault="006A7E8B" w:rsidP="002F15A0">
            <w:pPr>
              <w:jc w:val="right"/>
              <w:rPr>
                <w:sz w:val="20"/>
                <w:szCs w:val="20"/>
              </w:rPr>
            </w:pPr>
            <w:r w:rsidRPr="00F32F50">
              <w:rPr>
                <w:sz w:val="20"/>
                <w:szCs w:val="20"/>
              </w:rPr>
              <w:t>0.05</w:t>
            </w:r>
          </w:p>
        </w:tc>
        <w:tc>
          <w:tcPr>
            <w:tcW w:w="1048" w:type="dxa"/>
            <w:tcBorders>
              <w:top w:val="nil"/>
              <w:left w:val="nil"/>
              <w:bottom w:val="single" w:sz="4" w:space="0" w:color="auto"/>
              <w:right w:val="single" w:sz="4" w:space="0" w:color="auto"/>
            </w:tcBorders>
            <w:shd w:val="clear" w:color="auto" w:fill="auto"/>
            <w:noWrap/>
            <w:vAlign w:val="bottom"/>
            <w:hideMark/>
          </w:tcPr>
          <w:p w14:paraId="2A7E638E" w14:textId="77777777" w:rsidR="006A7E8B" w:rsidRPr="00F32F50" w:rsidRDefault="006A7E8B" w:rsidP="002F15A0">
            <w:pPr>
              <w:jc w:val="right"/>
              <w:rPr>
                <w:sz w:val="20"/>
                <w:szCs w:val="20"/>
              </w:rPr>
            </w:pPr>
            <w:r w:rsidRPr="00F32F50">
              <w:rPr>
                <w:sz w:val="20"/>
                <w:szCs w:val="20"/>
              </w:rPr>
              <w:t xml:space="preserve">49.68 </w:t>
            </w:r>
          </w:p>
        </w:tc>
      </w:tr>
      <w:tr w:rsidR="006A7E8B" w:rsidRPr="00F32F50" w14:paraId="0BABC920"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0FF58832" w14:textId="77777777" w:rsidR="006A7E8B" w:rsidRPr="00F32F50" w:rsidRDefault="006A7E8B" w:rsidP="002F15A0">
            <w:pPr>
              <w:rPr>
                <w:color w:val="000000"/>
                <w:sz w:val="20"/>
                <w:szCs w:val="20"/>
              </w:rPr>
            </w:pPr>
            <w:r w:rsidRPr="00F32F50">
              <w:rPr>
                <w:color w:val="000000"/>
                <w:sz w:val="20"/>
                <w:szCs w:val="20"/>
              </w:rPr>
              <w:t>2459180.447</w:t>
            </w:r>
          </w:p>
        </w:tc>
        <w:tc>
          <w:tcPr>
            <w:tcW w:w="928" w:type="dxa"/>
            <w:tcBorders>
              <w:top w:val="nil"/>
              <w:left w:val="nil"/>
              <w:bottom w:val="single" w:sz="4" w:space="0" w:color="auto"/>
              <w:right w:val="single" w:sz="4" w:space="0" w:color="auto"/>
            </w:tcBorders>
            <w:shd w:val="clear" w:color="auto" w:fill="auto"/>
            <w:noWrap/>
            <w:vAlign w:val="bottom"/>
            <w:hideMark/>
          </w:tcPr>
          <w:p w14:paraId="5976A900" w14:textId="77777777" w:rsidR="006A7E8B" w:rsidRPr="00F32F50" w:rsidRDefault="006A7E8B" w:rsidP="002F15A0">
            <w:pPr>
              <w:jc w:val="right"/>
              <w:rPr>
                <w:sz w:val="20"/>
                <w:szCs w:val="20"/>
              </w:rPr>
            </w:pPr>
            <w:r w:rsidRPr="00F32F50">
              <w:rPr>
                <w:sz w:val="20"/>
                <w:szCs w:val="20"/>
              </w:rPr>
              <w:t>6678.84</w:t>
            </w:r>
          </w:p>
        </w:tc>
        <w:tc>
          <w:tcPr>
            <w:tcW w:w="789" w:type="dxa"/>
            <w:tcBorders>
              <w:top w:val="nil"/>
              <w:left w:val="nil"/>
              <w:bottom w:val="single" w:sz="4" w:space="0" w:color="auto"/>
              <w:right w:val="single" w:sz="4" w:space="0" w:color="auto"/>
            </w:tcBorders>
            <w:shd w:val="clear" w:color="auto" w:fill="auto"/>
            <w:noWrap/>
            <w:vAlign w:val="bottom"/>
            <w:hideMark/>
          </w:tcPr>
          <w:p w14:paraId="383E3FBD" w14:textId="77777777" w:rsidR="006A7E8B" w:rsidRPr="00F32F50" w:rsidRDefault="006A7E8B" w:rsidP="002F15A0">
            <w:pPr>
              <w:jc w:val="right"/>
              <w:rPr>
                <w:sz w:val="20"/>
                <w:szCs w:val="20"/>
              </w:rPr>
            </w:pPr>
            <w:r w:rsidRPr="00F32F50">
              <w:rPr>
                <w:sz w:val="20"/>
                <w:szCs w:val="20"/>
              </w:rPr>
              <w:t>0.89</w:t>
            </w:r>
          </w:p>
        </w:tc>
        <w:tc>
          <w:tcPr>
            <w:tcW w:w="614" w:type="dxa"/>
            <w:tcBorders>
              <w:top w:val="nil"/>
              <w:left w:val="nil"/>
              <w:bottom w:val="single" w:sz="4" w:space="0" w:color="auto"/>
              <w:right w:val="single" w:sz="4" w:space="0" w:color="auto"/>
            </w:tcBorders>
            <w:shd w:val="clear" w:color="auto" w:fill="auto"/>
            <w:noWrap/>
            <w:vAlign w:val="bottom"/>
            <w:hideMark/>
          </w:tcPr>
          <w:p w14:paraId="47200E3A" w14:textId="77777777" w:rsidR="006A7E8B" w:rsidRPr="00F32F50" w:rsidRDefault="006A7E8B" w:rsidP="002F15A0">
            <w:pPr>
              <w:jc w:val="right"/>
              <w:rPr>
                <w:sz w:val="20"/>
                <w:szCs w:val="20"/>
              </w:rPr>
            </w:pPr>
            <w:r w:rsidRPr="00F32F50">
              <w:rPr>
                <w:sz w:val="20"/>
                <w:szCs w:val="20"/>
              </w:rPr>
              <w:t>0.04</w:t>
            </w:r>
          </w:p>
        </w:tc>
        <w:tc>
          <w:tcPr>
            <w:tcW w:w="1147" w:type="dxa"/>
            <w:tcBorders>
              <w:top w:val="nil"/>
              <w:left w:val="nil"/>
              <w:bottom w:val="single" w:sz="4" w:space="0" w:color="auto"/>
              <w:right w:val="single" w:sz="4" w:space="0" w:color="auto"/>
            </w:tcBorders>
            <w:shd w:val="clear" w:color="auto" w:fill="auto"/>
            <w:noWrap/>
            <w:vAlign w:val="bottom"/>
            <w:hideMark/>
          </w:tcPr>
          <w:p w14:paraId="33CE955F" w14:textId="77777777" w:rsidR="006A7E8B" w:rsidRPr="00F32F50" w:rsidRDefault="006A7E8B" w:rsidP="002F15A0">
            <w:pPr>
              <w:jc w:val="right"/>
              <w:rPr>
                <w:sz w:val="20"/>
                <w:szCs w:val="20"/>
              </w:rPr>
            </w:pPr>
            <w:r w:rsidRPr="00F32F50">
              <w:rPr>
                <w:sz w:val="20"/>
                <w:szCs w:val="20"/>
              </w:rPr>
              <w:t xml:space="preserve">31.00 </w:t>
            </w:r>
          </w:p>
        </w:tc>
        <w:tc>
          <w:tcPr>
            <w:tcW w:w="949" w:type="dxa"/>
            <w:tcBorders>
              <w:top w:val="nil"/>
              <w:left w:val="nil"/>
              <w:bottom w:val="single" w:sz="4" w:space="0" w:color="auto"/>
              <w:right w:val="single" w:sz="4" w:space="0" w:color="auto"/>
            </w:tcBorders>
            <w:shd w:val="clear" w:color="auto" w:fill="auto"/>
            <w:noWrap/>
            <w:vAlign w:val="bottom"/>
            <w:hideMark/>
          </w:tcPr>
          <w:p w14:paraId="1745303C" w14:textId="77777777" w:rsidR="006A7E8B" w:rsidRPr="00F32F50" w:rsidRDefault="006A7E8B" w:rsidP="002F15A0">
            <w:pPr>
              <w:jc w:val="right"/>
              <w:rPr>
                <w:sz w:val="20"/>
                <w:szCs w:val="20"/>
              </w:rPr>
            </w:pPr>
            <w:r w:rsidRPr="00F32F50">
              <w:rPr>
                <w:sz w:val="20"/>
                <w:szCs w:val="20"/>
              </w:rPr>
              <w:t>7066.15</w:t>
            </w:r>
          </w:p>
        </w:tc>
        <w:tc>
          <w:tcPr>
            <w:tcW w:w="789" w:type="dxa"/>
            <w:tcBorders>
              <w:top w:val="nil"/>
              <w:left w:val="nil"/>
              <w:bottom w:val="single" w:sz="4" w:space="0" w:color="auto"/>
              <w:right w:val="single" w:sz="4" w:space="0" w:color="auto"/>
            </w:tcBorders>
            <w:shd w:val="clear" w:color="auto" w:fill="auto"/>
            <w:noWrap/>
            <w:vAlign w:val="bottom"/>
            <w:hideMark/>
          </w:tcPr>
          <w:p w14:paraId="545835A7" w14:textId="77777777" w:rsidR="006A7E8B" w:rsidRPr="00F32F50" w:rsidRDefault="006A7E8B" w:rsidP="002F15A0">
            <w:pPr>
              <w:jc w:val="right"/>
              <w:rPr>
                <w:sz w:val="20"/>
                <w:szCs w:val="20"/>
              </w:rPr>
            </w:pPr>
            <w:r w:rsidRPr="00F32F50">
              <w:rPr>
                <w:sz w:val="20"/>
                <w:szCs w:val="20"/>
              </w:rPr>
              <w:t>0.92</w:t>
            </w:r>
          </w:p>
        </w:tc>
        <w:tc>
          <w:tcPr>
            <w:tcW w:w="949" w:type="dxa"/>
            <w:tcBorders>
              <w:top w:val="nil"/>
              <w:left w:val="nil"/>
              <w:bottom w:val="single" w:sz="4" w:space="0" w:color="auto"/>
              <w:right w:val="single" w:sz="4" w:space="0" w:color="auto"/>
            </w:tcBorders>
            <w:shd w:val="clear" w:color="auto" w:fill="auto"/>
            <w:noWrap/>
            <w:vAlign w:val="bottom"/>
            <w:hideMark/>
          </w:tcPr>
          <w:p w14:paraId="570F28EC" w14:textId="77777777" w:rsidR="006A7E8B" w:rsidRPr="00F32F50" w:rsidRDefault="006A7E8B" w:rsidP="002F15A0">
            <w:pPr>
              <w:jc w:val="right"/>
              <w:rPr>
                <w:sz w:val="20"/>
                <w:szCs w:val="20"/>
              </w:rPr>
            </w:pPr>
            <w:r w:rsidRPr="00F32F50">
              <w:rPr>
                <w:sz w:val="20"/>
                <w:szCs w:val="20"/>
              </w:rPr>
              <w:t>0.03</w:t>
            </w:r>
          </w:p>
        </w:tc>
        <w:tc>
          <w:tcPr>
            <w:tcW w:w="1048" w:type="dxa"/>
            <w:tcBorders>
              <w:top w:val="nil"/>
              <w:left w:val="nil"/>
              <w:bottom w:val="single" w:sz="4" w:space="0" w:color="auto"/>
              <w:right w:val="single" w:sz="4" w:space="0" w:color="auto"/>
            </w:tcBorders>
            <w:shd w:val="clear" w:color="auto" w:fill="auto"/>
            <w:noWrap/>
            <w:vAlign w:val="bottom"/>
            <w:hideMark/>
          </w:tcPr>
          <w:p w14:paraId="7BA1DD18" w14:textId="77777777" w:rsidR="006A7E8B" w:rsidRPr="00F32F50" w:rsidRDefault="006A7E8B" w:rsidP="002F15A0">
            <w:pPr>
              <w:jc w:val="right"/>
              <w:rPr>
                <w:sz w:val="20"/>
                <w:szCs w:val="20"/>
              </w:rPr>
            </w:pPr>
            <w:r w:rsidRPr="00F32F50">
              <w:rPr>
                <w:sz w:val="20"/>
                <w:szCs w:val="20"/>
              </w:rPr>
              <w:t xml:space="preserve">40.76 </w:t>
            </w:r>
          </w:p>
        </w:tc>
      </w:tr>
      <w:tr w:rsidR="009150C5" w:rsidRPr="00F32F50" w14:paraId="481D0D3A" w14:textId="77777777" w:rsidTr="009150C5">
        <w:trPr>
          <w:trHeight w:val="255"/>
        </w:trPr>
        <w:tc>
          <w:tcPr>
            <w:tcW w:w="1266" w:type="dxa"/>
            <w:tcBorders>
              <w:top w:val="nil"/>
              <w:left w:val="single" w:sz="4" w:space="0" w:color="auto"/>
              <w:bottom w:val="single" w:sz="4" w:space="0" w:color="auto"/>
              <w:right w:val="single" w:sz="4" w:space="0" w:color="auto"/>
            </w:tcBorders>
            <w:shd w:val="clear" w:color="auto" w:fill="auto"/>
            <w:noWrap/>
            <w:vAlign w:val="bottom"/>
          </w:tcPr>
          <w:p w14:paraId="3FB55E54" w14:textId="63F884E5" w:rsidR="009150C5" w:rsidRPr="00F32F50" w:rsidRDefault="009150C5" w:rsidP="009150C5">
            <w:pPr>
              <w:rPr>
                <w:color w:val="000000"/>
                <w:sz w:val="20"/>
                <w:szCs w:val="20"/>
              </w:rPr>
            </w:pPr>
            <w:r w:rsidRPr="00F32F50">
              <w:rPr>
                <w:color w:val="000000"/>
                <w:sz w:val="20"/>
                <w:szCs w:val="20"/>
              </w:rPr>
              <w:t>2459181.466</w:t>
            </w:r>
          </w:p>
        </w:tc>
        <w:tc>
          <w:tcPr>
            <w:tcW w:w="928" w:type="dxa"/>
            <w:tcBorders>
              <w:top w:val="nil"/>
              <w:left w:val="nil"/>
              <w:bottom w:val="single" w:sz="4" w:space="0" w:color="auto"/>
              <w:right w:val="single" w:sz="4" w:space="0" w:color="auto"/>
            </w:tcBorders>
            <w:shd w:val="clear" w:color="auto" w:fill="auto"/>
            <w:noWrap/>
            <w:vAlign w:val="bottom"/>
          </w:tcPr>
          <w:p w14:paraId="2BF09648" w14:textId="500F23D3" w:rsidR="009150C5" w:rsidRPr="00F32F50" w:rsidRDefault="009150C5" w:rsidP="009150C5">
            <w:pPr>
              <w:jc w:val="right"/>
              <w:rPr>
                <w:sz w:val="20"/>
                <w:szCs w:val="20"/>
              </w:rPr>
            </w:pPr>
            <w:r w:rsidRPr="00F32F50">
              <w:rPr>
                <w:sz w:val="20"/>
                <w:szCs w:val="20"/>
              </w:rPr>
              <w:t>6678.37</w:t>
            </w:r>
          </w:p>
        </w:tc>
        <w:tc>
          <w:tcPr>
            <w:tcW w:w="789" w:type="dxa"/>
            <w:tcBorders>
              <w:top w:val="nil"/>
              <w:left w:val="nil"/>
              <w:bottom w:val="single" w:sz="4" w:space="0" w:color="auto"/>
              <w:right w:val="single" w:sz="4" w:space="0" w:color="auto"/>
            </w:tcBorders>
            <w:shd w:val="clear" w:color="auto" w:fill="auto"/>
            <w:noWrap/>
            <w:vAlign w:val="bottom"/>
          </w:tcPr>
          <w:p w14:paraId="47C212DC" w14:textId="6FDE3F4C" w:rsidR="009150C5" w:rsidRPr="00F32F50" w:rsidRDefault="009150C5" w:rsidP="009150C5">
            <w:pPr>
              <w:jc w:val="right"/>
              <w:rPr>
                <w:sz w:val="20"/>
                <w:szCs w:val="20"/>
              </w:rPr>
            </w:pPr>
            <w:r w:rsidRPr="00F32F50">
              <w:rPr>
                <w:sz w:val="20"/>
                <w:szCs w:val="20"/>
              </w:rPr>
              <w:t>0.87</w:t>
            </w:r>
          </w:p>
        </w:tc>
        <w:tc>
          <w:tcPr>
            <w:tcW w:w="614" w:type="dxa"/>
            <w:tcBorders>
              <w:top w:val="nil"/>
              <w:left w:val="nil"/>
              <w:bottom w:val="single" w:sz="4" w:space="0" w:color="auto"/>
              <w:right w:val="single" w:sz="4" w:space="0" w:color="auto"/>
            </w:tcBorders>
            <w:shd w:val="clear" w:color="auto" w:fill="auto"/>
            <w:noWrap/>
            <w:vAlign w:val="bottom"/>
          </w:tcPr>
          <w:p w14:paraId="7B5A5F6E" w14:textId="3C2F4B28" w:rsidR="009150C5" w:rsidRPr="00F32F50" w:rsidRDefault="009150C5" w:rsidP="009150C5">
            <w:pPr>
              <w:jc w:val="right"/>
              <w:rPr>
                <w:sz w:val="20"/>
                <w:szCs w:val="20"/>
              </w:rPr>
            </w:pPr>
            <w:r w:rsidRPr="00F32F50">
              <w:rPr>
                <w:sz w:val="20"/>
                <w:szCs w:val="20"/>
              </w:rPr>
              <w:t>0.03</w:t>
            </w:r>
          </w:p>
        </w:tc>
        <w:tc>
          <w:tcPr>
            <w:tcW w:w="1147" w:type="dxa"/>
            <w:tcBorders>
              <w:top w:val="nil"/>
              <w:left w:val="nil"/>
              <w:bottom w:val="single" w:sz="4" w:space="0" w:color="auto"/>
              <w:right w:val="single" w:sz="4" w:space="0" w:color="auto"/>
            </w:tcBorders>
            <w:shd w:val="clear" w:color="auto" w:fill="auto"/>
            <w:noWrap/>
            <w:vAlign w:val="bottom"/>
          </w:tcPr>
          <w:p w14:paraId="550BF32C" w14:textId="7D6323CE" w:rsidR="009150C5" w:rsidRPr="00F32F50" w:rsidRDefault="009150C5" w:rsidP="009150C5">
            <w:pPr>
              <w:jc w:val="right"/>
              <w:rPr>
                <w:sz w:val="20"/>
                <w:szCs w:val="20"/>
              </w:rPr>
            </w:pPr>
            <w:r w:rsidRPr="00F32F50">
              <w:rPr>
                <w:sz w:val="20"/>
                <w:szCs w:val="20"/>
              </w:rPr>
              <w:t xml:space="preserve">9.88 </w:t>
            </w:r>
          </w:p>
        </w:tc>
        <w:tc>
          <w:tcPr>
            <w:tcW w:w="949" w:type="dxa"/>
            <w:tcBorders>
              <w:top w:val="nil"/>
              <w:left w:val="nil"/>
              <w:bottom w:val="single" w:sz="4" w:space="0" w:color="auto"/>
              <w:right w:val="single" w:sz="4" w:space="0" w:color="auto"/>
            </w:tcBorders>
            <w:shd w:val="clear" w:color="auto" w:fill="auto"/>
            <w:noWrap/>
            <w:vAlign w:val="bottom"/>
          </w:tcPr>
          <w:p w14:paraId="467CD4B2" w14:textId="5F6193B7" w:rsidR="009150C5" w:rsidRPr="00F32F50" w:rsidRDefault="009150C5" w:rsidP="009150C5">
            <w:pPr>
              <w:jc w:val="right"/>
              <w:rPr>
                <w:sz w:val="20"/>
                <w:szCs w:val="20"/>
              </w:rPr>
            </w:pPr>
            <w:r w:rsidRPr="00F32F50">
              <w:rPr>
                <w:sz w:val="20"/>
                <w:szCs w:val="20"/>
              </w:rPr>
              <w:t>7065.75</w:t>
            </w:r>
          </w:p>
        </w:tc>
        <w:tc>
          <w:tcPr>
            <w:tcW w:w="789" w:type="dxa"/>
            <w:tcBorders>
              <w:top w:val="nil"/>
              <w:left w:val="nil"/>
              <w:bottom w:val="single" w:sz="4" w:space="0" w:color="auto"/>
              <w:right w:val="single" w:sz="4" w:space="0" w:color="auto"/>
            </w:tcBorders>
            <w:shd w:val="clear" w:color="auto" w:fill="auto"/>
            <w:noWrap/>
            <w:vAlign w:val="bottom"/>
          </w:tcPr>
          <w:p w14:paraId="3DF89837" w14:textId="3D6CB350" w:rsidR="009150C5" w:rsidRPr="00F32F50" w:rsidRDefault="009150C5" w:rsidP="009150C5">
            <w:pPr>
              <w:jc w:val="right"/>
              <w:rPr>
                <w:sz w:val="20"/>
                <w:szCs w:val="20"/>
              </w:rPr>
            </w:pPr>
            <w:r w:rsidRPr="00F32F50">
              <w:rPr>
                <w:sz w:val="20"/>
                <w:szCs w:val="20"/>
              </w:rPr>
              <w:t>0.92</w:t>
            </w:r>
          </w:p>
        </w:tc>
        <w:tc>
          <w:tcPr>
            <w:tcW w:w="949" w:type="dxa"/>
            <w:tcBorders>
              <w:top w:val="nil"/>
              <w:left w:val="nil"/>
              <w:bottom w:val="single" w:sz="4" w:space="0" w:color="auto"/>
              <w:right w:val="single" w:sz="4" w:space="0" w:color="auto"/>
            </w:tcBorders>
            <w:shd w:val="clear" w:color="auto" w:fill="auto"/>
            <w:noWrap/>
            <w:vAlign w:val="bottom"/>
          </w:tcPr>
          <w:p w14:paraId="04F450DF" w14:textId="0E27EA1E" w:rsidR="009150C5" w:rsidRPr="00F32F50" w:rsidRDefault="009150C5" w:rsidP="009150C5">
            <w:pPr>
              <w:jc w:val="right"/>
              <w:rPr>
                <w:sz w:val="20"/>
                <w:szCs w:val="20"/>
              </w:rPr>
            </w:pPr>
            <w:r w:rsidRPr="00F32F50">
              <w:rPr>
                <w:sz w:val="20"/>
                <w:szCs w:val="20"/>
              </w:rPr>
              <w:t>0.02</w:t>
            </w:r>
          </w:p>
        </w:tc>
        <w:tc>
          <w:tcPr>
            <w:tcW w:w="1048" w:type="dxa"/>
            <w:tcBorders>
              <w:top w:val="nil"/>
              <w:left w:val="nil"/>
              <w:bottom w:val="single" w:sz="4" w:space="0" w:color="auto"/>
              <w:right w:val="single" w:sz="4" w:space="0" w:color="auto"/>
            </w:tcBorders>
            <w:shd w:val="clear" w:color="auto" w:fill="auto"/>
            <w:noWrap/>
            <w:vAlign w:val="bottom"/>
          </w:tcPr>
          <w:p w14:paraId="2BCF3B27" w14:textId="2C4D4383" w:rsidR="009150C5" w:rsidRPr="00F32F50" w:rsidRDefault="009150C5" w:rsidP="009150C5">
            <w:pPr>
              <w:jc w:val="right"/>
              <w:rPr>
                <w:sz w:val="20"/>
                <w:szCs w:val="20"/>
              </w:rPr>
            </w:pPr>
            <w:r w:rsidRPr="00F32F50">
              <w:rPr>
                <w:sz w:val="20"/>
                <w:szCs w:val="20"/>
              </w:rPr>
              <w:t xml:space="preserve">23.78 </w:t>
            </w:r>
          </w:p>
        </w:tc>
      </w:tr>
      <w:tr w:rsidR="009150C5" w:rsidRPr="00F32F50" w14:paraId="0B5B6F66" w14:textId="77777777" w:rsidTr="00134AA3">
        <w:trPr>
          <w:trHeight w:val="255"/>
        </w:trPr>
        <w:tc>
          <w:tcPr>
            <w:tcW w:w="8479" w:type="dxa"/>
            <w:gridSpan w:val="9"/>
            <w:tcBorders>
              <w:top w:val="nil"/>
              <w:left w:val="single" w:sz="4" w:space="0" w:color="auto"/>
              <w:bottom w:val="single" w:sz="4" w:space="0" w:color="auto"/>
              <w:right w:val="single" w:sz="4" w:space="0" w:color="auto"/>
            </w:tcBorders>
            <w:shd w:val="clear" w:color="auto" w:fill="auto"/>
            <w:noWrap/>
            <w:vAlign w:val="bottom"/>
          </w:tcPr>
          <w:p w14:paraId="714EF431" w14:textId="77777777" w:rsidR="009150C5" w:rsidRPr="009150C5" w:rsidRDefault="009150C5" w:rsidP="009150C5">
            <w:pPr>
              <w:ind w:firstLine="709"/>
              <w:jc w:val="both"/>
              <w:rPr>
                <w:lang w:eastAsia="ar-SA"/>
              </w:rPr>
            </w:pPr>
            <w:r w:rsidRPr="009150C5">
              <w:rPr>
                <w:lang w:eastAsia="ar-SA"/>
              </w:rPr>
              <w:t xml:space="preserve">Примечание: </w:t>
            </w:r>
          </w:p>
          <w:tbl>
            <w:tblPr>
              <w:tblStyle w:val="ab"/>
              <w:tblW w:w="95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567"/>
              <w:gridCol w:w="8469"/>
            </w:tblGrid>
            <w:tr w:rsidR="009150C5" w:rsidRPr="009150C5" w14:paraId="04A83C5D" w14:textId="77777777" w:rsidTr="00134AA3">
              <w:tc>
                <w:tcPr>
                  <w:tcW w:w="534" w:type="dxa"/>
                </w:tcPr>
                <w:p w14:paraId="7CFAF388" w14:textId="77777777" w:rsidR="009150C5" w:rsidRPr="009150C5" w:rsidRDefault="009150C5" w:rsidP="009150C5">
                  <w:pPr>
                    <w:jc w:val="both"/>
                    <w:rPr>
                      <w:lang w:eastAsia="ar-SA"/>
                    </w:rPr>
                  </w:pPr>
                  <w:r w:rsidRPr="009150C5">
                    <w:rPr>
                      <w:lang w:eastAsia="ar-SA"/>
                    </w:rPr>
                    <w:t xml:space="preserve">1 </w:t>
                  </w:r>
                </w:p>
              </w:tc>
              <w:tc>
                <w:tcPr>
                  <w:tcW w:w="567" w:type="dxa"/>
                </w:tcPr>
                <w:p w14:paraId="425DB2CD" w14:textId="77777777" w:rsidR="009150C5" w:rsidRPr="009150C5" w:rsidRDefault="009150C5" w:rsidP="009150C5">
                  <w:pPr>
                    <w:jc w:val="center"/>
                    <w:rPr>
                      <w:lang w:eastAsia="ar-SA"/>
                    </w:rPr>
                  </w:pPr>
                  <w:r w:rsidRPr="009150C5">
                    <w:rPr>
                      <w:lang w:eastAsia="ar-SA"/>
                    </w:rPr>
                    <w:t>–</w:t>
                  </w:r>
                </w:p>
              </w:tc>
              <w:tc>
                <w:tcPr>
                  <w:tcW w:w="8469" w:type="dxa"/>
                </w:tcPr>
                <w:p w14:paraId="1FA128D5" w14:textId="77777777" w:rsidR="009150C5" w:rsidRPr="009150C5" w:rsidRDefault="009150C5" w:rsidP="009150C5">
                  <w:pPr>
                    <w:jc w:val="both"/>
                    <w:rPr>
                      <w:lang w:eastAsia="ar-SA"/>
                    </w:rPr>
                  </w:pPr>
                  <w:r w:rsidRPr="009150C5">
                    <w:rPr>
                      <w:lang w:eastAsia="ar-SA"/>
                    </w:rPr>
                    <w:t>гелиоцентрическая юлианская дата</w:t>
                  </w:r>
                </w:p>
              </w:tc>
            </w:tr>
            <w:tr w:rsidR="009150C5" w:rsidRPr="009150C5" w14:paraId="546F9764" w14:textId="77777777" w:rsidTr="00134AA3">
              <w:tc>
                <w:tcPr>
                  <w:tcW w:w="534" w:type="dxa"/>
                </w:tcPr>
                <w:p w14:paraId="45206C1D" w14:textId="77777777" w:rsidR="009150C5" w:rsidRPr="009150C5" w:rsidRDefault="009150C5" w:rsidP="009150C5">
                  <w:pPr>
                    <w:jc w:val="both"/>
                    <w:rPr>
                      <w:lang w:eastAsia="ar-SA"/>
                    </w:rPr>
                  </w:pPr>
                  <w:r w:rsidRPr="009150C5">
                    <w:rPr>
                      <w:lang w:eastAsia="ar-SA"/>
                    </w:rPr>
                    <w:t xml:space="preserve">2 </w:t>
                  </w:r>
                </w:p>
              </w:tc>
              <w:tc>
                <w:tcPr>
                  <w:tcW w:w="567" w:type="dxa"/>
                </w:tcPr>
                <w:p w14:paraId="07E07472" w14:textId="77777777" w:rsidR="009150C5" w:rsidRPr="009150C5" w:rsidRDefault="009150C5" w:rsidP="009150C5">
                  <w:pPr>
                    <w:jc w:val="center"/>
                    <w:rPr>
                      <w:lang w:eastAsia="ar-SA"/>
                    </w:rPr>
                  </w:pPr>
                  <w:r w:rsidRPr="009150C5">
                    <w:rPr>
                      <w:lang w:eastAsia="ar-SA"/>
                    </w:rPr>
                    <w:t>–</w:t>
                  </w:r>
                </w:p>
              </w:tc>
              <w:tc>
                <w:tcPr>
                  <w:tcW w:w="8469" w:type="dxa"/>
                </w:tcPr>
                <w:p w14:paraId="48E00012" w14:textId="77777777" w:rsidR="009150C5" w:rsidRPr="009150C5" w:rsidRDefault="009150C5" w:rsidP="009150C5">
                  <w:pPr>
                    <w:jc w:val="both"/>
                    <w:rPr>
                      <w:lang w:eastAsia="ar-SA"/>
                    </w:rPr>
                  </w:pPr>
                  <w:r w:rsidRPr="009150C5">
                    <w:rPr>
                      <w:lang w:eastAsia="ar-SA"/>
                    </w:rPr>
                    <w:t>длина волны линии He I (6678 Å)</w:t>
                  </w:r>
                </w:p>
              </w:tc>
            </w:tr>
            <w:tr w:rsidR="009150C5" w:rsidRPr="009150C5" w14:paraId="13DC9C36" w14:textId="77777777" w:rsidTr="00134AA3">
              <w:tc>
                <w:tcPr>
                  <w:tcW w:w="534" w:type="dxa"/>
                </w:tcPr>
                <w:p w14:paraId="580FC3E6" w14:textId="77777777" w:rsidR="009150C5" w:rsidRPr="009150C5" w:rsidRDefault="009150C5" w:rsidP="009150C5">
                  <w:pPr>
                    <w:jc w:val="both"/>
                    <w:rPr>
                      <w:lang w:eastAsia="ar-SA"/>
                    </w:rPr>
                  </w:pPr>
                  <w:r w:rsidRPr="009150C5">
                    <w:rPr>
                      <w:lang w:eastAsia="ar-SA"/>
                    </w:rPr>
                    <w:t xml:space="preserve">3 </w:t>
                  </w:r>
                </w:p>
              </w:tc>
              <w:tc>
                <w:tcPr>
                  <w:tcW w:w="567" w:type="dxa"/>
                </w:tcPr>
                <w:p w14:paraId="6FDB2FF5" w14:textId="77777777" w:rsidR="009150C5" w:rsidRPr="009150C5" w:rsidRDefault="009150C5" w:rsidP="009150C5">
                  <w:pPr>
                    <w:jc w:val="center"/>
                    <w:rPr>
                      <w:lang w:eastAsia="ar-SA"/>
                    </w:rPr>
                  </w:pPr>
                  <w:r w:rsidRPr="009150C5">
                    <w:rPr>
                      <w:lang w:eastAsia="ar-SA"/>
                    </w:rPr>
                    <w:t>–</w:t>
                  </w:r>
                </w:p>
              </w:tc>
              <w:tc>
                <w:tcPr>
                  <w:tcW w:w="8469" w:type="dxa"/>
                </w:tcPr>
                <w:p w14:paraId="46CBCF4D" w14:textId="77777777" w:rsidR="009150C5" w:rsidRPr="009150C5" w:rsidRDefault="009150C5" w:rsidP="009150C5">
                  <w:pPr>
                    <w:jc w:val="both"/>
                    <w:rPr>
                      <w:lang w:eastAsia="ar-SA"/>
                    </w:rPr>
                  </w:pPr>
                  <w:r w:rsidRPr="009150C5">
                    <w:rPr>
                      <w:lang w:eastAsia="ar-SA"/>
                    </w:rPr>
                    <w:t>линия интенсивности He I (6678 Å)</w:t>
                  </w:r>
                </w:p>
              </w:tc>
            </w:tr>
            <w:tr w:rsidR="009150C5" w:rsidRPr="009150C5" w14:paraId="3755B114" w14:textId="77777777" w:rsidTr="00134AA3">
              <w:tc>
                <w:tcPr>
                  <w:tcW w:w="534" w:type="dxa"/>
                </w:tcPr>
                <w:p w14:paraId="116171ED" w14:textId="77777777" w:rsidR="009150C5" w:rsidRPr="009150C5" w:rsidRDefault="009150C5" w:rsidP="009150C5">
                  <w:pPr>
                    <w:jc w:val="both"/>
                    <w:rPr>
                      <w:lang w:eastAsia="ar-SA"/>
                    </w:rPr>
                  </w:pPr>
                  <w:r w:rsidRPr="009150C5">
                    <w:rPr>
                      <w:lang w:eastAsia="ar-SA"/>
                    </w:rPr>
                    <w:t xml:space="preserve">4 </w:t>
                  </w:r>
                </w:p>
              </w:tc>
              <w:tc>
                <w:tcPr>
                  <w:tcW w:w="567" w:type="dxa"/>
                </w:tcPr>
                <w:p w14:paraId="625C4E50" w14:textId="77777777" w:rsidR="009150C5" w:rsidRPr="009150C5" w:rsidRDefault="009150C5" w:rsidP="009150C5">
                  <w:pPr>
                    <w:jc w:val="center"/>
                    <w:rPr>
                      <w:lang w:eastAsia="ar-SA"/>
                    </w:rPr>
                  </w:pPr>
                  <w:r w:rsidRPr="009150C5">
                    <w:rPr>
                      <w:lang w:eastAsia="ar-SA"/>
                    </w:rPr>
                    <w:t>–</w:t>
                  </w:r>
                </w:p>
              </w:tc>
              <w:tc>
                <w:tcPr>
                  <w:tcW w:w="8469" w:type="dxa"/>
                </w:tcPr>
                <w:p w14:paraId="0A353C44" w14:textId="77777777" w:rsidR="009150C5" w:rsidRPr="009150C5" w:rsidRDefault="009150C5" w:rsidP="009150C5">
                  <w:pPr>
                    <w:jc w:val="both"/>
                    <w:rPr>
                      <w:lang w:eastAsia="ar-SA"/>
                    </w:rPr>
                  </w:pPr>
                  <w:r w:rsidRPr="009150C5">
                    <w:rPr>
                      <w:lang w:eastAsia="ar-SA"/>
                    </w:rPr>
                    <w:t>эквивалентная ширина линии He I (6678 Å)</w:t>
                  </w:r>
                </w:p>
              </w:tc>
            </w:tr>
            <w:tr w:rsidR="009150C5" w:rsidRPr="009150C5" w14:paraId="03789E8E" w14:textId="77777777" w:rsidTr="00134AA3">
              <w:tc>
                <w:tcPr>
                  <w:tcW w:w="534" w:type="dxa"/>
                </w:tcPr>
                <w:p w14:paraId="6D7724D4" w14:textId="77777777" w:rsidR="009150C5" w:rsidRPr="009150C5" w:rsidRDefault="009150C5" w:rsidP="009150C5">
                  <w:pPr>
                    <w:jc w:val="both"/>
                    <w:rPr>
                      <w:lang w:eastAsia="ar-SA"/>
                    </w:rPr>
                  </w:pPr>
                  <w:r w:rsidRPr="009150C5">
                    <w:rPr>
                      <w:lang w:eastAsia="ar-SA"/>
                    </w:rPr>
                    <w:t xml:space="preserve">5 </w:t>
                  </w:r>
                </w:p>
              </w:tc>
              <w:tc>
                <w:tcPr>
                  <w:tcW w:w="567" w:type="dxa"/>
                </w:tcPr>
                <w:p w14:paraId="0ECCCDAF" w14:textId="77777777" w:rsidR="009150C5" w:rsidRPr="009150C5" w:rsidRDefault="009150C5" w:rsidP="009150C5">
                  <w:pPr>
                    <w:jc w:val="center"/>
                    <w:rPr>
                      <w:lang w:eastAsia="ar-SA"/>
                    </w:rPr>
                  </w:pPr>
                  <w:r w:rsidRPr="009150C5">
                    <w:rPr>
                      <w:lang w:eastAsia="ar-SA"/>
                    </w:rPr>
                    <w:t>–</w:t>
                  </w:r>
                </w:p>
              </w:tc>
              <w:tc>
                <w:tcPr>
                  <w:tcW w:w="8469" w:type="dxa"/>
                </w:tcPr>
                <w:p w14:paraId="61FB5F01" w14:textId="77777777" w:rsidR="009150C5" w:rsidRPr="009150C5" w:rsidRDefault="009150C5" w:rsidP="009150C5">
                  <w:pPr>
                    <w:jc w:val="both"/>
                    <w:rPr>
                      <w:lang w:eastAsia="ar-SA"/>
                    </w:rPr>
                  </w:pPr>
                  <w:r w:rsidRPr="009150C5">
                    <w:rPr>
                      <w:lang w:eastAsia="ar-SA"/>
                    </w:rPr>
                    <w:t>лучевая скорость линии He I (6678 Å)</w:t>
                  </w:r>
                </w:p>
              </w:tc>
            </w:tr>
            <w:tr w:rsidR="009150C5" w:rsidRPr="009150C5" w14:paraId="465469D6" w14:textId="77777777" w:rsidTr="00134AA3">
              <w:tc>
                <w:tcPr>
                  <w:tcW w:w="534" w:type="dxa"/>
                </w:tcPr>
                <w:p w14:paraId="4567645C" w14:textId="77777777" w:rsidR="009150C5" w:rsidRPr="009150C5" w:rsidRDefault="009150C5" w:rsidP="009150C5">
                  <w:pPr>
                    <w:jc w:val="both"/>
                    <w:rPr>
                      <w:lang w:eastAsia="ar-SA"/>
                    </w:rPr>
                  </w:pPr>
                  <w:r w:rsidRPr="009150C5">
                    <w:rPr>
                      <w:lang w:eastAsia="ar-SA"/>
                    </w:rPr>
                    <w:t xml:space="preserve">6 </w:t>
                  </w:r>
                </w:p>
              </w:tc>
              <w:tc>
                <w:tcPr>
                  <w:tcW w:w="567" w:type="dxa"/>
                </w:tcPr>
                <w:p w14:paraId="2A81EECC" w14:textId="77777777" w:rsidR="009150C5" w:rsidRPr="009150C5" w:rsidRDefault="009150C5" w:rsidP="009150C5">
                  <w:pPr>
                    <w:jc w:val="center"/>
                    <w:rPr>
                      <w:lang w:eastAsia="ar-SA"/>
                    </w:rPr>
                  </w:pPr>
                  <w:r w:rsidRPr="009150C5">
                    <w:rPr>
                      <w:lang w:eastAsia="ar-SA"/>
                    </w:rPr>
                    <w:t>–</w:t>
                  </w:r>
                </w:p>
              </w:tc>
              <w:tc>
                <w:tcPr>
                  <w:tcW w:w="8469" w:type="dxa"/>
                </w:tcPr>
                <w:p w14:paraId="55B2C5A0" w14:textId="77777777" w:rsidR="009150C5" w:rsidRPr="009150C5" w:rsidRDefault="009150C5" w:rsidP="009150C5">
                  <w:pPr>
                    <w:jc w:val="both"/>
                    <w:rPr>
                      <w:lang w:eastAsia="ar-SA"/>
                    </w:rPr>
                  </w:pPr>
                  <w:r w:rsidRPr="009150C5">
                    <w:rPr>
                      <w:lang w:eastAsia="ar-SA"/>
                    </w:rPr>
                    <w:t>длина волны линии He I (7065 Å)</w:t>
                  </w:r>
                </w:p>
              </w:tc>
            </w:tr>
            <w:tr w:rsidR="009150C5" w:rsidRPr="009150C5" w14:paraId="7110CC55" w14:textId="77777777" w:rsidTr="00134AA3">
              <w:tc>
                <w:tcPr>
                  <w:tcW w:w="534" w:type="dxa"/>
                </w:tcPr>
                <w:p w14:paraId="2F6D00FF" w14:textId="77777777" w:rsidR="009150C5" w:rsidRPr="009150C5" w:rsidRDefault="009150C5" w:rsidP="009150C5">
                  <w:pPr>
                    <w:jc w:val="both"/>
                    <w:rPr>
                      <w:lang w:eastAsia="ar-SA"/>
                    </w:rPr>
                  </w:pPr>
                  <w:r w:rsidRPr="009150C5">
                    <w:rPr>
                      <w:lang w:eastAsia="ar-SA"/>
                    </w:rPr>
                    <w:t xml:space="preserve">7 </w:t>
                  </w:r>
                </w:p>
              </w:tc>
              <w:tc>
                <w:tcPr>
                  <w:tcW w:w="567" w:type="dxa"/>
                </w:tcPr>
                <w:p w14:paraId="03CC10B4" w14:textId="77777777" w:rsidR="009150C5" w:rsidRPr="009150C5" w:rsidRDefault="009150C5" w:rsidP="009150C5">
                  <w:pPr>
                    <w:jc w:val="center"/>
                    <w:rPr>
                      <w:lang w:eastAsia="ar-SA"/>
                    </w:rPr>
                  </w:pPr>
                  <w:r w:rsidRPr="009150C5">
                    <w:rPr>
                      <w:lang w:eastAsia="ar-SA"/>
                    </w:rPr>
                    <w:t>–</w:t>
                  </w:r>
                </w:p>
              </w:tc>
              <w:tc>
                <w:tcPr>
                  <w:tcW w:w="8469" w:type="dxa"/>
                </w:tcPr>
                <w:p w14:paraId="46A9899B" w14:textId="77777777" w:rsidR="009150C5" w:rsidRPr="009150C5" w:rsidRDefault="009150C5" w:rsidP="009150C5">
                  <w:pPr>
                    <w:jc w:val="both"/>
                    <w:rPr>
                      <w:lang w:eastAsia="ar-SA"/>
                    </w:rPr>
                  </w:pPr>
                  <w:r w:rsidRPr="009150C5">
                    <w:rPr>
                      <w:lang w:eastAsia="ar-SA"/>
                    </w:rPr>
                    <w:t>линия интенсивности He I (7065 Å)</w:t>
                  </w:r>
                </w:p>
              </w:tc>
            </w:tr>
            <w:tr w:rsidR="009150C5" w:rsidRPr="009150C5" w14:paraId="7F0A6E83" w14:textId="77777777" w:rsidTr="00134AA3">
              <w:tc>
                <w:tcPr>
                  <w:tcW w:w="534" w:type="dxa"/>
                </w:tcPr>
                <w:p w14:paraId="2C7BCE98" w14:textId="77777777" w:rsidR="009150C5" w:rsidRPr="009150C5" w:rsidRDefault="009150C5" w:rsidP="009150C5">
                  <w:pPr>
                    <w:jc w:val="both"/>
                    <w:rPr>
                      <w:lang w:eastAsia="ar-SA"/>
                    </w:rPr>
                  </w:pPr>
                  <w:r w:rsidRPr="009150C5">
                    <w:rPr>
                      <w:lang w:eastAsia="ar-SA"/>
                    </w:rPr>
                    <w:t xml:space="preserve">8 </w:t>
                  </w:r>
                </w:p>
              </w:tc>
              <w:tc>
                <w:tcPr>
                  <w:tcW w:w="567" w:type="dxa"/>
                </w:tcPr>
                <w:p w14:paraId="24B15E7C" w14:textId="77777777" w:rsidR="009150C5" w:rsidRPr="009150C5" w:rsidRDefault="009150C5" w:rsidP="009150C5">
                  <w:pPr>
                    <w:jc w:val="center"/>
                    <w:rPr>
                      <w:lang w:eastAsia="ar-SA"/>
                    </w:rPr>
                  </w:pPr>
                  <w:r w:rsidRPr="009150C5">
                    <w:rPr>
                      <w:lang w:eastAsia="ar-SA"/>
                    </w:rPr>
                    <w:t>–</w:t>
                  </w:r>
                </w:p>
              </w:tc>
              <w:tc>
                <w:tcPr>
                  <w:tcW w:w="8469" w:type="dxa"/>
                </w:tcPr>
                <w:p w14:paraId="4382768A" w14:textId="77777777" w:rsidR="009150C5" w:rsidRPr="009150C5" w:rsidRDefault="009150C5" w:rsidP="009150C5">
                  <w:pPr>
                    <w:jc w:val="both"/>
                    <w:rPr>
                      <w:lang w:eastAsia="ar-SA"/>
                    </w:rPr>
                  </w:pPr>
                  <w:r w:rsidRPr="009150C5">
                    <w:rPr>
                      <w:lang w:eastAsia="ar-SA"/>
                    </w:rPr>
                    <w:t>эквивалентная ширина линии He I (7065 Å)</w:t>
                  </w:r>
                </w:p>
              </w:tc>
            </w:tr>
            <w:tr w:rsidR="009150C5" w:rsidRPr="009150C5" w14:paraId="0E18A60D" w14:textId="77777777" w:rsidTr="00134AA3">
              <w:tc>
                <w:tcPr>
                  <w:tcW w:w="534" w:type="dxa"/>
                </w:tcPr>
                <w:p w14:paraId="4E3E8463" w14:textId="77777777" w:rsidR="009150C5" w:rsidRPr="009150C5" w:rsidRDefault="009150C5" w:rsidP="009150C5">
                  <w:pPr>
                    <w:jc w:val="both"/>
                    <w:rPr>
                      <w:lang w:eastAsia="ar-SA"/>
                    </w:rPr>
                  </w:pPr>
                  <w:r w:rsidRPr="009150C5">
                    <w:rPr>
                      <w:lang w:eastAsia="ar-SA"/>
                    </w:rPr>
                    <w:t xml:space="preserve">9 </w:t>
                  </w:r>
                </w:p>
              </w:tc>
              <w:tc>
                <w:tcPr>
                  <w:tcW w:w="567" w:type="dxa"/>
                </w:tcPr>
                <w:p w14:paraId="4F6999EA" w14:textId="77777777" w:rsidR="009150C5" w:rsidRPr="009150C5" w:rsidRDefault="009150C5" w:rsidP="009150C5">
                  <w:pPr>
                    <w:jc w:val="center"/>
                    <w:rPr>
                      <w:lang w:eastAsia="ar-SA"/>
                    </w:rPr>
                  </w:pPr>
                  <w:r w:rsidRPr="009150C5">
                    <w:rPr>
                      <w:lang w:eastAsia="ar-SA"/>
                    </w:rPr>
                    <w:t>–</w:t>
                  </w:r>
                </w:p>
              </w:tc>
              <w:tc>
                <w:tcPr>
                  <w:tcW w:w="8469" w:type="dxa"/>
                </w:tcPr>
                <w:p w14:paraId="21427895" w14:textId="77777777" w:rsidR="009150C5" w:rsidRPr="009150C5" w:rsidRDefault="009150C5" w:rsidP="009150C5">
                  <w:pPr>
                    <w:jc w:val="both"/>
                    <w:rPr>
                      <w:lang w:eastAsia="ar-SA"/>
                    </w:rPr>
                  </w:pPr>
                  <w:r w:rsidRPr="009150C5">
                    <w:rPr>
                      <w:lang w:eastAsia="ar-SA"/>
                    </w:rPr>
                    <w:t>лучевая скорость линии He I (7065 Å)</w:t>
                  </w:r>
                </w:p>
              </w:tc>
            </w:tr>
          </w:tbl>
          <w:p w14:paraId="15B63D54" w14:textId="77777777" w:rsidR="009150C5" w:rsidRPr="00F32F50" w:rsidRDefault="009150C5" w:rsidP="009150C5">
            <w:pPr>
              <w:jc w:val="right"/>
              <w:rPr>
                <w:sz w:val="20"/>
                <w:szCs w:val="20"/>
              </w:rPr>
            </w:pPr>
          </w:p>
        </w:tc>
      </w:tr>
    </w:tbl>
    <w:p w14:paraId="09A5075F" w14:textId="77777777" w:rsidR="006A7E8B" w:rsidRPr="00F32F50" w:rsidRDefault="006A7E8B" w:rsidP="002F15A0">
      <w:pPr>
        <w:rPr>
          <w:lang w:eastAsia="ar-SA"/>
        </w:rPr>
      </w:pPr>
    </w:p>
    <w:p w14:paraId="1B187C7D" w14:textId="77777777" w:rsidR="006A7E8B" w:rsidRPr="00F32F50" w:rsidRDefault="006A7E8B" w:rsidP="002F15A0">
      <w:pPr>
        <w:keepNext/>
        <w:tabs>
          <w:tab w:val="num" w:pos="0"/>
        </w:tabs>
        <w:jc w:val="center"/>
        <w:outlineLvl w:val="0"/>
        <w:rPr>
          <w:b/>
          <w:kern w:val="1"/>
          <w:sz w:val="28"/>
          <w:szCs w:val="20"/>
          <w:lang w:eastAsia="ar-SA"/>
        </w:rPr>
      </w:pPr>
    </w:p>
    <w:p w14:paraId="156C8B00" w14:textId="77777777" w:rsidR="006A7E8B" w:rsidRPr="00F32F50" w:rsidRDefault="006A7E8B" w:rsidP="002F15A0">
      <w:pPr>
        <w:keepNext/>
        <w:tabs>
          <w:tab w:val="num" w:pos="0"/>
        </w:tabs>
        <w:outlineLvl w:val="0"/>
        <w:rPr>
          <w:b/>
          <w:kern w:val="1"/>
          <w:sz w:val="28"/>
          <w:szCs w:val="20"/>
          <w:lang w:eastAsia="ar-SA"/>
        </w:rPr>
      </w:pPr>
    </w:p>
    <w:p w14:paraId="552070B9" w14:textId="77777777" w:rsidR="00D12509" w:rsidRPr="00F32F50" w:rsidRDefault="00D12509" w:rsidP="002F15A0">
      <w:pPr>
        <w:keepNext/>
        <w:tabs>
          <w:tab w:val="num" w:pos="0"/>
        </w:tabs>
        <w:outlineLvl w:val="0"/>
        <w:rPr>
          <w:b/>
          <w:kern w:val="1"/>
          <w:sz w:val="28"/>
          <w:szCs w:val="20"/>
          <w:lang w:eastAsia="ar-SA"/>
        </w:rPr>
      </w:pPr>
    </w:p>
    <w:p w14:paraId="589139FB" w14:textId="77777777" w:rsidR="00D12509" w:rsidRPr="00F32F50" w:rsidRDefault="00D12509" w:rsidP="002F15A0">
      <w:pPr>
        <w:keepNext/>
        <w:tabs>
          <w:tab w:val="num" w:pos="0"/>
        </w:tabs>
        <w:outlineLvl w:val="0"/>
        <w:rPr>
          <w:b/>
          <w:kern w:val="1"/>
          <w:sz w:val="28"/>
          <w:szCs w:val="20"/>
          <w:lang w:eastAsia="ar-SA"/>
        </w:rPr>
      </w:pPr>
    </w:p>
    <w:p w14:paraId="001D2C56" w14:textId="77777777" w:rsidR="006A7E8B" w:rsidRPr="00F32F50" w:rsidRDefault="006A7E8B" w:rsidP="002F15A0">
      <w:pPr>
        <w:rPr>
          <w:lang w:eastAsia="ar-SA"/>
        </w:rPr>
      </w:pPr>
    </w:p>
    <w:p w14:paraId="7A3A8E98" w14:textId="77777777" w:rsidR="006A7E8B" w:rsidRPr="00F32F50" w:rsidRDefault="006A7E8B" w:rsidP="002F15A0">
      <w:pPr>
        <w:rPr>
          <w:lang w:eastAsia="ar-SA"/>
        </w:rPr>
      </w:pPr>
    </w:p>
    <w:p w14:paraId="337D55A2" w14:textId="77777777" w:rsidR="006A7E8B" w:rsidRPr="00F32F50" w:rsidRDefault="006A7E8B" w:rsidP="002F15A0">
      <w:pPr>
        <w:rPr>
          <w:lang w:eastAsia="ar-SA"/>
        </w:rPr>
      </w:pPr>
    </w:p>
    <w:p w14:paraId="6A4AE5D1" w14:textId="77777777" w:rsidR="006A7E8B" w:rsidRPr="00F32F50" w:rsidRDefault="006A7E8B" w:rsidP="002F15A0">
      <w:pPr>
        <w:rPr>
          <w:lang w:eastAsia="ar-SA"/>
        </w:rPr>
      </w:pPr>
    </w:p>
    <w:p w14:paraId="565F6515" w14:textId="77777777" w:rsidR="006A7E8B" w:rsidRPr="00F32F50" w:rsidRDefault="006A7E8B" w:rsidP="002F15A0">
      <w:pPr>
        <w:rPr>
          <w:lang w:eastAsia="ar-SA"/>
        </w:rPr>
      </w:pPr>
    </w:p>
    <w:p w14:paraId="24B5AE86" w14:textId="77777777" w:rsidR="006A7E8B" w:rsidRPr="00F32F50" w:rsidRDefault="006A7E8B" w:rsidP="002F15A0">
      <w:pPr>
        <w:rPr>
          <w:lang w:eastAsia="ar-SA"/>
        </w:rPr>
      </w:pPr>
    </w:p>
    <w:p w14:paraId="68F500A0" w14:textId="77777777" w:rsidR="006A7E8B" w:rsidRPr="00F32F50" w:rsidRDefault="006A7E8B" w:rsidP="002F15A0">
      <w:pPr>
        <w:rPr>
          <w:lang w:eastAsia="ar-SA"/>
        </w:rPr>
      </w:pPr>
    </w:p>
    <w:p w14:paraId="7190C52F" w14:textId="77777777" w:rsidR="00016965" w:rsidRDefault="001308ED" w:rsidP="004F576B">
      <w:pPr>
        <w:pStyle w:val="1"/>
        <w:spacing w:before="0" w:after="0"/>
      </w:pPr>
      <w:bookmarkStart w:id="128" w:name="_Toc104466485"/>
      <w:r w:rsidRPr="00F32F50">
        <w:lastRenderedPageBreak/>
        <w:t>ПРИЛОЖЕНИЕ Б</w:t>
      </w:r>
      <w:bookmarkEnd w:id="128"/>
      <w:r w:rsidR="008C5954">
        <w:t xml:space="preserve"> </w:t>
      </w:r>
    </w:p>
    <w:p w14:paraId="3718AF08" w14:textId="64DDE701" w:rsidR="00E45034" w:rsidRPr="00016965" w:rsidRDefault="00E45034" w:rsidP="004F576B">
      <w:pPr>
        <w:pStyle w:val="1"/>
        <w:spacing w:before="0" w:after="0"/>
        <w:rPr>
          <w:b w:val="0"/>
        </w:rPr>
      </w:pPr>
      <w:bookmarkStart w:id="129" w:name="_Toc104466486"/>
      <w:r w:rsidRPr="00016965">
        <w:rPr>
          <w:b w:val="0"/>
          <w:kern w:val="28"/>
        </w:rPr>
        <w:t>О</w:t>
      </w:r>
      <w:r w:rsidR="00016965" w:rsidRPr="00016965">
        <w:rPr>
          <w:b w:val="0"/>
          <w:kern w:val="28"/>
        </w:rPr>
        <w:t>т</w:t>
      </w:r>
      <w:r w:rsidRPr="00016965">
        <w:rPr>
          <w:b w:val="0"/>
          <w:kern w:val="28"/>
        </w:rPr>
        <w:t xml:space="preserve">зыв на </w:t>
      </w:r>
      <w:r w:rsidR="00B17EEB" w:rsidRPr="00016965">
        <w:rPr>
          <w:b w:val="0"/>
          <w:kern w:val="28"/>
        </w:rPr>
        <w:t xml:space="preserve">диссертационную </w:t>
      </w:r>
      <w:r w:rsidRPr="00016965">
        <w:rPr>
          <w:b w:val="0"/>
          <w:kern w:val="28"/>
        </w:rPr>
        <w:t>работу</w:t>
      </w:r>
      <w:bookmarkEnd w:id="129"/>
      <w:r w:rsidRPr="00016965">
        <w:rPr>
          <w:b w:val="0"/>
          <w:kern w:val="28"/>
        </w:rPr>
        <w:t xml:space="preserve"> </w:t>
      </w:r>
    </w:p>
    <w:p w14:paraId="1900C662" w14:textId="1C376280" w:rsidR="00B42DBC" w:rsidRPr="00F32F50" w:rsidRDefault="00E45034" w:rsidP="002F15A0">
      <w:pPr>
        <w:jc w:val="center"/>
        <w:rPr>
          <w:sz w:val="28"/>
          <w:szCs w:val="28"/>
          <w:lang w:eastAsia="ar-SA"/>
        </w:rPr>
      </w:pPr>
      <w:r w:rsidRPr="00F32F50">
        <w:rPr>
          <w:noProof/>
          <w:sz w:val="28"/>
          <w:szCs w:val="28"/>
        </w:rPr>
        <w:drawing>
          <wp:inline distT="0" distB="0" distL="0" distR="0" wp14:anchorId="13CA7D41" wp14:editId="796E68F0">
            <wp:extent cx="5471886" cy="7700653"/>
            <wp:effectExtent l="0" t="0" r="190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74330" cy="7704093"/>
                    </a:xfrm>
                    <a:prstGeom prst="rect">
                      <a:avLst/>
                    </a:prstGeom>
                  </pic:spPr>
                </pic:pic>
              </a:graphicData>
            </a:graphic>
          </wp:inline>
        </w:drawing>
      </w:r>
    </w:p>
    <w:p w14:paraId="4E2935DD" w14:textId="77777777" w:rsidR="001308ED" w:rsidRPr="00F32F50" w:rsidRDefault="001308ED" w:rsidP="002F15A0">
      <w:pPr>
        <w:rPr>
          <w:sz w:val="17"/>
          <w:szCs w:val="17"/>
          <w:lang w:eastAsia="ar-SA"/>
        </w:rPr>
      </w:pPr>
    </w:p>
    <w:sectPr w:rsidR="001308ED" w:rsidRPr="00F32F50" w:rsidSect="000839AA">
      <w:endnotePr>
        <w:numFmt w:val="decimal"/>
      </w:endnotePr>
      <w:pgSz w:w="11906" w:h="16838" w:code="9"/>
      <w:pgMar w:top="1134" w:right="851" w:bottom="1134" w:left="1701" w:header="737" w:footer="73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3082D4" w14:textId="77777777" w:rsidR="00605B37" w:rsidRDefault="00605B37"/>
  </w:endnote>
  <w:endnote w:type="continuationSeparator" w:id="0">
    <w:p w14:paraId="4F3333F3" w14:textId="77777777" w:rsidR="00605B37" w:rsidRDefault="00605B37"/>
  </w:endnote>
  <w:endnote w:type="continuationNotice" w:id="1">
    <w:p w14:paraId="54C970FE" w14:textId="77777777" w:rsidR="00605B37" w:rsidRDefault="00605B3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roid Sans Fallback">
    <w:charset w:val="01"/>
    <w:family w:val="auto"/>
    <w:pitch w:val="variable"/>
    <w:sig w:usb0="00000001" w:usb1="00000000" w:usb2="00000000" w:usb3="00000000" w:csb0="00000004"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Albany AMT">
    <w:altName w:val="Arial"/>
    <w:panose1 w:val="00000000000000000000"/>
    <w:charset w:val="CC"/>
    <w:family w:val="auto"/>
    <w:notTrueType/>
    <w:pitch w:val="variable"/>
    <w:sig w:usb0="00000201" w:usb1="00000000" w:usb2="00000000" w:usb3="00000000" w:csb0="00000004" w:csb1="00000000"/>
  </w:font>
  <w:font w:name="Lucidasans">
    <w:altName w:val="Times New Roman"/>
    <w:panose1 w:val="00000000000000000000"/>
    <w:charset w:val="CC"/>
    <w:family w:val="auto"/>
    <w:notTrueType/>
    <w:pitch w:val="variable"/>
    <w:sig w:usb0="00000201" w:usb1="00000000" w:usb2="00000000" w:usb3="00000000" w:csb0="00000004"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CC"/>
    <w:family w:val="swiss"/>
    <w:pitch w:val="variable"/>
    <w:sig w:usb0="E0002AFF" w:usb1="C0007843" w:usb2="00000009" w:usb3="00000000" w:csb0="000001FF" w:csb1="00000000"/>
  </w:font>
  <w:font w:name="Computer Modern">
    <w:altName w:val="Arial"/>
    <w:panose1 w:val="00000000000000000000"/>
    <w:charset w:val="00"/>
    <w:family w:val="swiss"/>
    <w:notTrueType/>
    <w:pitch w:val="default"/>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82F651" w14:textId="77777777" w:rsidR="00134AA3" w:rsidRDefault="00134AA3" w:rsidP="00724F53">
    <w:pPr>
      <w:pStyle w:val="a4"/>
      <w:framePr w:wrap="none" w:vAnchor="text" w:hAnchor="margin" w:xAlign="center" w:y="1"/>
      <w:rPr>
        <w:rStyle w:val="a6"/>
      </w:rPr>
    </w:pPr>
    <w:r>
      <w:rPr>
        <w:rStyle w:val="a6"/>
      </w:rPr>
      <w:fldChar w:fldCharType="begin"/>
    </w:r>
    <w:r>
      <w:rPr>
        <w:rStyle w:val="a6"/>
      </w:rPr>
      <w:instrText xml:space="preserve">PAGE  </w:instrText>
    </w:r>
    <w:r>
      <w:rPr>
        <w:rStyle w:val="a6"/>
      </w:rPr>
      <w:fldChar w:fldCharType="end"/>
    </w:r>
  </w:p>
  <w:p w14:paraId="6F305BDD" w14:textId="77777777" w:rsidR="00134AA3" w:rsidRDefault="00134AA3">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1CB88A" w14:textId="77777777" w:rsidR="00134AA3" w:rsidRDefault="00134AA3" w:rsidP="003A6225">
    <w:pPr>
      <w:pStyle w:val="a4"/>
      <w:framePr w:wrap="none" w:vAnchor="text" w:hAnchor="margin" w:xAlign="center" w:y="1"/>
      <w:rPr>
        <w:rStyle w:val="a6"/>
      </w:rPr>
    </w:pPr>
    <w:r>
      <w:rPr>
        <w:rStyle w:val="a6"/>
      </w:rPr>
      <w:fldChar w:fldCharType="begin"/>
    </w:r>
    <w:r>
      <w:rPr>
        <w:rStyle w:val="a6"/>
      </w:rPr>
      <w:instrText xml:space="preserve"> PAGE </w:instrText>
    </w:r>
    <w:r>
      <w:rPr>
        <w:rStyle w:val="a6"/>
      </w:rPr>
      <w:fldChar w:fldCharType="separate"/>
    </w:r>
    <w:r w:rsidR="007B1485">
      <w:rPr>
        <w:rStyle w:val="a6"/>
        <w:noProof/>
      </w:rPr>
      <w:t>111</w:t>
    </w:r>
    <w:r>
      <w:rPr>
        <w:rStyle w:val="a6"/>
      </w:rPr>
      <w:fldChar w:fldCharType="end"/>
    </w:r>
  </w:p>
  <w:p w14:paraId="4CE0654B" w14:textId="77777777" w:rsidR="00134AA3" w:rsidRDefault="00134AA3">
    <w:pPr>
      <w:pStyle w:val="a4"/>
      <w:jc w:val="center"/>
    </w:pPr>
  </w:p>
  <w:p w14:paraId="579ABBF2" w14:textId="77777777" w:rsidR="00134AA3" w:rsidRDefault="00134AA3">
    <w:pPr>
      <w:pStyle w:val="a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0744517"/>
      <w:docPartObj>
        <w:docPartGallery w:val="Page Numbers (Bottom of Page)"/>
        <w:docPartUnique/>
      </w:docPartObj>
    </w:sdtPr>
    <w:sdtEndPr/>
    <w:sdtContent>
      <w:p w14:paraId="4A417B60" w14:textId="678CCFE7" w:rsidR="00134AA3" w:rsidRDefault="00134AA3">
        <w:pPr>
          <w:pStyle w:val="a4"/>
          <w:jc w:val="center"/>
        </w:pPr>
        <w:r>
          <w:fldChar w:fldCharType="begin"/>
        </w:r>
        <w:r>
          <w:instrText>PAGE   \* MERGEFORMAT</w:instrText>
        </w:r>
        <w:r>
          <w:fldChar w:fldCharType="separate"/>
        </w:r>
        <w:r w:rsidR="007B1485">
          <w:rPr>
            <w:noProof/>
          </w:rPr>
          <w:t>85</w:t>
        </w:r>
        <w:r>
          <w:fldChar w:fldCharType="end"/>
        </w:r>
      </w:p>
    </w:sdtContent>
  </w:sdt>
  <w:p w14:paraId="0F54FB83" w14:textId="77777777" w:rsidR="00134AA3" w:rsidRDefault="00134AA3">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89AC5F" w14:textId="77777777" w:rsidR="00605B37" w:rsidRDefault="00605B37">
      <w:r>
        <w:separator/>
      </w:r>
    </w:p>
  </w:footnote>
  <w:footnote w:type="continuationSeparator" w:id="0">
    <w:p w14:paraId="557DC414" w14:textId="77777777" w:rsidR="00605B37" w:rsidRDefault="00605B3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Outline"/>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1" w15:restartNumberingAfterBreak="0">
    <w:nsid w:val="00000002"/>
    <w:multiLevelType w:val="singleLevel"/>
    <w:tmpl w:val="00000002"/>
    <w:name w:val="WW8Num2"/>
    <w:lvl w:ilvl="0">
      <w:start w:val="1"/>
      <w:numFmt w:val="decimal"/>
      <w:lvlText w:val="%1."/>
      <w:lvlJc w:val="left"/>
      <w:pPr>
        <w:tabs>
          <w:tab w:val="num" w:pos="1077"/>
        </w:tabs>
        <w:ind w:left="1077" w:hanging="360"/>
      </w:pPr>
      <w:rPr>
        <w:rFonts w:cs="Times New Roman"/>
      </w:rPr>
    </w:lvl>
  </w:abstractNum>
  <w:abstractNum w:abstractNumId="2" w15:restartNumberingAfterBreak="0">
    <w:nsid w:val="00000006"/>
    <w:multiLevelType w:val="multilevel"/>
    <w:tmpl w:val="00000006"/>
    <w:name w:val="WW8Num13"/>
    <w:lvl w:ilvl="0">
      <w:start w:val="1"/>
      <w:numFmt w:val="decimal"/>
      <w:lvlText w:val="%1)"/>
      <w:lvlJc w:val="left"/>
      <w:pPr>
        <w:tabs>
          <w:tab w:val="num" w:pos="0"/>
        </w:tabs>
        <w:ind w:left="1440" w:hanging="360"/>
      </w:pPr>
      <w:rPr>
        <w:rFonts w:cs="Times New Roman"/>
      </w:rPr>
    </w:lvl>
    <w:lvl w:ilvl="1">
      <w:start w:val="1"/>
      <w:numFmt w:val="decimal"/>
      <w:lvlText w:val="%2)"/>
      <w:lvlJc w:val="left"/>
      <w:pPr>
        <w:tabs>
          <w:tab w:val="num" w:pos="2160"/>
        </w:tabs>
        <w:ind w:left="2160" w:hanging="360"/>
      </w:pPr>
      <w:rPr>
        <w:rFonts w:cs="Times New Roman"/>
      </w:rPr>
    </w:lvl>
    <w:lvl w:ilvl="2">
      <w:start w:val="1"/>
      <w:numFmt w:val="lowerRoman"/>
      <w:lvlText w:val="%3."/>
      <w:lvlJc w:val="left"/>
      <w:pPr>
        <w:tabs>
          <w:tab w:val="num" w:pos="0"/>
        </w:tabs>
        <w:ind w:left="2880" w:hanging="180"/>
      </w:pPr>
      <w:rPr>
        <w:rFonts w:cs="Times New Roman"/>
      </w:rPr>
    </w:lvl>
    <w:lvl w:ilvl="3">
      <w:start w:val="1"/>
      <w:numFmt w:val="decimal"/>
      <w:lvlText w:val="%4."/>
      <w:lvlJc w:val="left"/>
      <w:pPr>
        <w:tabs>
          <w:tab w:val="num" w:pos="0"/>
        </w:tabs>
        <w:ind w:left="3600" w:hanging="360"/>
      </w:pPr>
      <w:rPr>
        <w:rFonts w:cs="Times New Roman"/>
      </w:rPr>
    </w:lvl>
    <w:lvl w:ilvl="4">
      <w:start w:val="1"/>
      <w:numFmt w:val="lowerLetter"/>
      <w:lvlText w:val="%5."/>
      <w:lvlJc w:val="left"/>
      <w:pPr>
        <w:tabs>
          <w:tab w:val="num" w:pos="0"/>
        </w:tabs>
        <w:ind w:left="4320" w:hanging="360"/>
      </w:pPr>
      <w:rPr>
        <w:rFonts w:cs="Times New Roman"/>
      </w:rPr>
    </w:lvl>
    <w:lvl w:ilvl="5">
      <w:start w:val="1"/>
      <w:numFmt w:val="lowerRoman"/>
      <w:lvlText w:val="%6."/>
      <w:lvlJc w:val="left"/>
      <w:pPr>
        <w:tabs>
          <w:tab w:val="num" w:pos="0"/>
        </w:tabs>
        <w:ind w:left="5040" w:hanging="180"/>
      </w:pPr>
      <w:rPr>
        <w:rFonts w:cs="Times New Roman"/>
      </w:rPr>
    </w:lvl>
    <w:lvl w:ilvl="6">
      <w:start w:val="1"/>
      <w:numFmt w:val="decimal"/>
      <w:lvlText w:val="%7."/>
      <w:lvlJc w:val="left"/>
      <w:pPr>
        <w:tabs>
          <w:tab w:val="num" w:pos="0"/>
        </w:tabs>
        <w:ind w:left="5760" w:hanging="360"/>
      </w:pPr>
      <w:rPr>
        <w:rFonts w:cs="Times New Roman"/>
      </w:rPr>
    </w:lvl>
    <w:lvl w:ilvl="7">
      <w:start w:val="1"/>
      <w:numFmt w:val="lowerLetter"/>
      <w:lvlText w:val="%8."/>
      <w:lvlJc w:val="left"/>
      <w:pPr>
        <w:tabs>
          <w:tab w:val="num" w:pos="0"/>
        </w:tabs>
        <w:ind w:left="6480" w:hanging="360"/>
      </w:pPr>
      <w:rPr>
        <w:rFonts w:cs="Times New Roman"/>
      </w:rPr>
    </w:lvl>
    <w:lvl w:ilvl="8">
      <w:start w:val="1"/>
      <w:numFmt w:val="lowerRoman"/>
      <w:lvlText w:val="%9."/>
      <w:lvlJc w:val="left"/>
      <w:pPr>
        <w:tabs>
          <w:tab w:val="num" w:pos="0"/>
        </w:tabs>
        <w:ind w:left="7200" w:hanging="180"/>
      </w:pPr>
      <w:rPr>
        <w:rFonts w:cs="Times New Roman"/>
      </w:rPr>
    </w:lvl>
  </w:abstractNum>
  <w:abstractNum w:abstractNumId="3" w15:restartNumberingAfterBreak="0">
    <w:nsid w:val="00000009"/>
    <w:multiLevelType w:val="singleLevel"/>
    <w:tmpl w:val="00000009"/>
    <w:name w:val="WW8Num10"/>
    <w:lvl w:ilvl="0">
      <w:start w:val="1"/>
      <w:numFmt w:val="bullet"/>
      <w:lvlText w:val=""/>
      <w:lvlJc w:val="left"/>
      <w:pPr>
        <w:tabs>
          <w:tab w:val="num" w:pos="0"/>
        </w:tabs>
        <w:ind w:left="720" w:hanging="360"/>
      </w:pPr>
      <w:rPr>
        <w:rFonts w:ascii="Symbol" w:hAnsi="Symbol" w:cs="Symbol" w:hint="default"/>
      </w:rPr>
    </w:lvl>
  </w:abstractNum>
  <w:abstractNum w:abstractNumId="4" w15:restartNumberingAfterBreak="0">
    <w:nsid w:val="0000000A"/>
    <w:multiLevelType w:val="singleLevel"/>
    <w:tmpl w:val="0000000A"/>
    <w:name w:val="WW8Num24"/>
    <w:lvl w:ilvl="0">
      <w:start w:val="1"/>
      <w:numFmt w:val="decimal"/>
      <w:lvlText w:val="%1)"/>
      <w:lvlJc w:val="left"/>
      <w:pPr>
        <w:tabs>
          <w:tab w:val="num" w:pos="1440"/>
        </w:tabs>
        <w:ind w:left="1440" w:hanging="360"/>
      </w:pPr>
      <w:rPr>
        <w:rFonts w:cs="Times New Roman"/>
      </w:rPr>
    </w:lvl>
  </w:abstractNum>
  <w:abstractNum w:abstractNumId="5" w15:restartNumberingAfterBreak="0">
    <w:nsid w:val="0000000B"/>
    <w:multiLevelType w:val="singleLevel"/>
    <w:tmpl w:val="0000000B"/>
    <w:name w:val="WW8Num27"/>
    <w:lvl w:ilvl="0">
      <w:start w:val="1"/>
      <w:numFmt w:val="decimal"/>
      <w:lvlText w:val="%1)"/>
      <w:lvlJc w:val="left"/>
      <w:pPr>
        <w:tabs>
          <w:tab w:val="num" w:pos="720"/>
        </w:tabs>
        <w:ind w:left="720" w:hanging="360"/>
      </w:pPr>
      <w:rPr>
        <w:rFonts w:cs="Times New Roman"/>
      </w:rPr>
    </w:lvl>
  </w:abstractNum>
  <w:abstractNum w:abstractNumId="6" w15:restartNumberingAfterBreak="0">
    <w:nsid w:val="0000000C"/>
    <w:multiLevelType w:val="singleLevel"/>
    <w:tmpl w:val="0000000C"/>
    <w:name w:val="WW8Num34"/>
    <w:lvl w:ilvl="0">
      <w:start w:val="1"/>
      <w:numFmt w:val="decimal"/>
      <w:lvlText w:val="%1)"/>
      <w:lvlJc w:val="left"/>
      <w:pPr>
        <w:tabs>
          <w:tab w:val="num" w:pos="0"/>
        </w:tabs>
        <w:ind w:left="1287" w:hanging="360"/>
      </w:pPr>
      <w:rPr>
        <w:rFonts w:cs="Times New Roman"/>
      </w:rPr>
    </w:lvl>
  </w:abstractNum>
  <w:abstractNum w:abstractNumId="7" w15:restartNumberingAfterBreak="0">
    <w:nsid w:val="0000000D"/>
    <w:multiLevelType w:val="singleLevel"/>
    <w:tmpl w:val="0000000D"/>
    <w:name w:val="WW8Num40"/>
    <w:lvl w:ilvl="0">
      <w:start w:val="1"/>
      <w:numFmt w:val="decimal"/>
      <w:lvlText w:val="%1)"/>
      <w:lvlJc w:val="left"/>
      <w:pPr>
        <w:tabs>
          <w:tab w:val="num" w:pos="720"/>
        </w:tabs>
        <w:ind w:left="720" w:hanging="360"/>
      </w:pPr>
      <w:rPr>
        <w:rFonts w:cs="Times New Roman"/>
      </w:rPr>
    </w:lvl>
  </w:abstractNum>
  <w:abstractNum w:abstractNumId="8" w15:restartNumberingAfterBreak="0">
    <w:nsid w:val="0000000E"/>
    <w:multiLevelType w:val="singleLevel"/>
    <w:tmpl w:val="0000000E"/>
    <w:name w:val="WW8Num44"/>
    <w:lvl w:ilvl="0">
      <w:start w:val="1"/>
      <w:numFmt w:val="decimal"/>
      <w:lvlText w:val="%1)"/>
      <w:lvlJc w:val="left"/>
      <w:pPr>
        <w:tabs>
          <w:tab w:val="num" w:pos="2160"/>
        </w:tabs>
        <w:ind w:left="2160" w:hanging="360"/>
      </w:pPr>
      <w:rPr>
        <w:rFonts w:cs="Times New Roman"/>
      </w:rPr>
    </w:lvl>
  </w:abstractNum>
  <w:abstractNum w:abstractNumId="9" w15:restartNumberingAfterBreak="0">
    <w:nsid w:val="0000000F"/>
    <w:multiLevelType w:val="singleLevel"/>
    <w:tmpl w:val="0000000F"/>
    <w:name w:val="WW8Num46"/>
    <w:lvl w:ilvl="0">
      <w:start w:val="1"/>
      <w:numFmt w:val="decimal"/>
      <w:lvlText w:val="%1)"/>
      <w:lvlJc w:val="left"/>
      <w:pPr>
        <w:tabs>
          <w:tab w:val="num" w:pos="960"/>
        </w:tabs>
        <w:ind w:left="960" w:hanging="360"/>
      </w:pPr>
      <w:rPr>
        <w:rFonts w:cs="Times New Roman"/>
      </w:rPr>
    </w:lvl>
  </w:abstractNum>
  <w:abstractNum w:abstractNumId="10" w15:restartNumberingAfterBreak="0">
    <w:nsid w:val="00000010"/>
    <w:multiLevelType w:val="singleLevel"/>
    <w:tmpl w:val="00000010"/>
    <w:name w:val="WW8Num48"/>
    <w:lvl w:ilvl="0">
      <w:start w:val="1"/>
      <w:numFmt w:val="decimal"/>
      <w:lvlText w:val="%1)"/>
      <w:lvlJc w:val="left"/>
      <w:pPr>
        <w:tabs>
          <w:tab w:val="num" w:pos="960"/>
        </w:tabs>
        <w:ind w:left="960" w:hanging="360"/>
      </w:pPr>
      <w:rPr>
        <w:rFonts w:cs="Times New Roman"/>
      </w:rPr>
    </w:lvl>
  </w:abstractNum>
  <w:abstractNum w:abstractNumId="11" w15:restartNumberingAfterBreak="0">
    <w:nsid w:val="02ED6C12"/>
    <w:multiLevelType w:val="hybridMultilevel"/>
    <w:tmpl w:val="A1E66972"/>
    <w:lvl w:ilvl="0" w:tplc="59EAE58A">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15:restartNumberingAfterBreak="0">
    <w:nsid w:val="09CD1FE8"/>
    <w:multiLevelType w:val="multilevel"/>
    <w:tmpl w:val="BED6AC30"/>
    <w:lvl w:ilvl="0">
      <w:start w:val="1"/>
      <w:numFmt w:val="decimal"/>
      <w:lvlText w:val="%1."/>
      <w:lvlJc w:val="left"/>
      <w:pPr>
        <w:ind w:left="1069" w:hanging="360"/>
      </w:pPr>
      <w:rPr>
        <w:rFonts w:hint="default"/>
      </w:rPr>
    </w:lvl>
    <w:lvl w:ilvl="1">
      <w:start w:val="2"/>
      <w:numFmt w:val="decimal"/>
      <w:isLgl/>
      <w:lvlText w:val="%1.%2"/>
      <w:lvlJc w:val="left"/>
      <w:pPr>
        <w:ind w:left="1354" w:hanging="640"/>
      </w:pPr>
      <w:rPr>
        <w:rFonts w:hint="default"/>
      </w:rPr>
    </w:lvl>
    <w:lvl w:ilvl="2">
      <w:start w:val="1"/>
      <w:numFmt w:val="decimal"/>
      <w:isLgl/>
      <w:lvlText w:val="%1.%2.%3"/>
      <w:lvlJc w:val="left"/>
      <w:pPr>
        <w:ind w:left="1439" w:hanging="720"/>
      </w:pPr>
      <w:rPr>
        <w:rFonts w:hint="default"/>
      </w:rPr>
    </w:lvl>
    <w:lvl w:ilvl="3">
      <w:start w:val="1"/>
      <w:numFmt w:val="decimal"/>
      <w:isLgl/>
      <w:lvlText w:val="%1.%2.%3.%4"/>
      <w:lvlJc w:val="left"/>
      <w:pPr>
        <w:ind w:left="1444" w:hanging="720"/>
      </w:pPr>
      <w:rPr>
        <w:rFonts w:hint="default"/>
      </w:rPr>
    </w:lvl>
    <w:lvl w:ilvl="4">
      <w:start w:val="1"/>
      <w:numFmt w:val="decimal"/>
      <w:isLgl/>
      <w:lvlText w:val="%1.%2.%3.%4.%5"/>
      <w:lvlJc w:val="left"/>
      <w:pPr>
        <w:ind w:left="1809" w:hanging="1080"/>
      </w:pPr>
      <w:rPr>
        <w:rFonts w:hint="default"/>
      </w:rPr>
    </w:lvl>
    <w:lvl w:ilvl="5">
      <w:start w:val="1"/>
      <w:numFmt w:val="decimal"/>
      <w:isLgl/>
      <w:lvlText w:val="%1.%2.%3.%4.%5.%6"/>
      <w:lvlJc w:val="left"/>
      <w:pPr>
        <w:ind w:left="1814" w:hanging="1080"/>
      </w:pPr>
      <w:rPr>
        <w:rFonts w:hint="default"/>
      </w:rPr>
    </w:lvl>
    <w:lvl w:ilvl="6">
      <w:start w:val="1"/>
      <w:numFmt w:val="decimal"/>
      <w:isLgl/>
      <w:lvlText w:val="%1.%2.%3.%4.%5.%6.%7"/>
      <w:lvlJc w:val="left"/>
      <w:pPr>
        <w:ind w:left="2179" w:hanging="1440"/>
      </w:pPr>
      <w:rPr>
        <w:rFonts w:hint="default"/>
      </w:rPr>
    </w:lvl>
    <w:lvl w:ilvl="7">
      <w:start w:val="1"/>
      <w:numFmt w:val="decimal"/>
      <w:isLgl/>
      <w:lvlText w:val="%1.%2.%3.%4.%5.%6.%7.%8"/>
      <w:lvlJc w:val="left"/>
      <w:pPr>
        <w:ind w:left="2184" w:hanging="1440"/>
      </w:pPr>
      <w:rPr>
        <w:rFonts w:hint="default"/>
      </w:rPr>
    </w:lvl>
    <w:lvl w:ilvl="8">
      <w:start w:val="1"/>
      <w:numFmt w:val="decimal"/>
      <w:isLgl/>
      <w:lvlText w:val="%1.%2.%3.%4.%5.%6.%7.%8.%9"/>
      <w:lvlJc w:val="left"/>
      <w:pPr>
        <w:ind w:left="2549" w:hanging="1800"/>
      </w:pPr>
      <w:rPr>
        <w:rFonts w:hint="default"/>
      </w:rPr>
    </w:lvl>
  </w:abstractNum>
  <w:abstractNum w:abstractNumId="13" w15:restartNumberingAfterBreak="0">
    <w:nsid w:val="0A354B3C"/>
    <w:multiLevelType w:val="multilevel"/>
    <w:tmpl w:val="EC38AF0C"/>
    <w:lvl w:ilvl="0">
      <w:start w:val="1"/>
      <w:numFmt w:val="decimal"/>
      <w:lvlText w:val="%1."/>
      <w:lvlJc w:val="left"/>
      <w:pPr>
        <w:tabs>
          <w:tab w:val="num" w:pos="0"/>
        </w:tabs>
        <w:ind w:left="927" w:hanging="360"/>
      </w:pPr>
    </w:lvl>
    <w:lvl w:ilvl="1">
      <w:start w:val="1"/>
      <w:numFmt w:val="lowerLetter"/>
      <w:lvlText w:val="%2."/>
      <w:lvlJc w:val="left"/>
      <w:pPr>
        <w:tabs>
          <w:tab w:val="num" w:pos="0"/>
        </w:tabs>
        <w:ind w:left="1647" w:hanging="360"/>
      </w:pPr>
    </w:lvl>
    <w:lvl w:ilvl="2">
      <w:start w:val="1"/>
      <w:numFmt w:val="lowerRoman"/>
      <w:lvlText w:val="%3."/>
      <w:lvlJc w:val="right"/>
      <w:pPr>
        <w:tabs>
          <w:tab w:val="num" w:pos="0"/>
        </w:tabs>
        <w:ind w:left="2367" w:hanging="180"/>
      </w:pPr>
    </w:lvl>
    <w:lvl w:ilvl="3">
      <w:start w:val="1"/>
      <w:numFmt w:val="decimal"/>
      <w:lvlText w:val="%4."/>
      <w:lvlJc w:val="left"/>
      <w:pPr>
        <w:tabs>
          <w:tab w:val="num" w:pos="0"/>
        </w:tabs>
        <w:ind w:left="3087" w:hanging="360"/>
      </w:pPr>
    </w:lvl>
    <w:lvl w:ilvl="4">
      <w:start w:val="1"/>
      <w:numFmt w:val="lowerLetter"/>
      <w:lvlText w:val="%5."/>
      <w:lvlJc w:val="left"/>
      <w:pPr>
        <w:tabs>
          <w:tab w:val="num" w:pos="0"/>
        </w:tabs>
        <w:ind w:left="3807" w:hanging="360"/>
      </w:pPr>
    </w:lvl>
    <w:lvl w:ilvl="5">
      <w:start w:val="1"/>
      <w:numFmt w:val="lowerRoman"/>
      <w:lvlText w:val="%6."/>
      <w:lvlJc w:val="right"/>
      <w:pPr>
        <w:tabs>
          <w:tab w:val="num" w:pos="0"/>
        </w:tabs>
        <w:ind w:left="4527" w:hanging="180"/>
      </w:pPr>
    </w:lvl>
    <w:lvl w:ilvl="6">
      <w:start w:val="1"/>
      <w:numFmt w:val="decimal"/>
      <w:lvlText w:val="%7."/>
      <w:lvlJc w:val="left"/>
      <w:pPr>
        <w:tabs>
          <w:tab w:val="num" w:pos="0"/>
        </w:tabs>
        <w:ind w:left="5247" w:hanging="360"/>
      </w:pPr>
    </w:lvl>
    <w:lvl w:ilvl="7">
      <w:start w:val="1"/>
      <w:numFmt w:val="lowerLetter"/>
      <w:lvlText w:val="%8."/>
      <w:lvlJc w:val="left"/>
      <w:pPr>
        <w:tabs>
          <w:tab w:val="num" w:pos="0"/>
        </w:tabs>
        <w:ind w:left="5967" w:hanging="360"/>
      </w:pPr>
    </w:lvl>
    <w:lvl w:ilvl="8">
      <w:start w:val="1"/>
      <w:numFmt w:val="lowerRoman"/>
      <w:lvlText w:val="%9."/>
      <w:lvlJc w:val="right"/>
      <w:pPr>
        <w:tabs>
          <w:tab w:val="num" w:pos="0"/>
        </w:tabs>
        <w:ind w:left="6687" w:hanging="180"/>
      </w:pPr>
    </w:lvl>
  </w:abstractNum>
  <w:abstractNum w:abstractNumId="14" w15:restartNumberingAfterBreak="0">
    <w:nsid w:val="0C11095C"/>
    <w:multiLevelType w:val="hybridMultilevel"/>
    <w:tmpl w:val="E326BB62"/>
    <w:lvl w:ilvl="0" w:tplc="97A2A3B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40DEEC90">
      <w:start w:val="1"/>
      <w:numFmt w:val="upperRoman"/>
      <w:lvlText w:val="%3."/>
      <w:lvlJc w:val="left"/>
      <w:pPr>
        <w:ind w:left="2160" w:hanging="18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E45648F"/>
    <w:multiLevelType w:val="multilevel"/>
    <w:tmpl w:val="F2925A48"/>
    <w:lvl w:ilvl="0">
      <w:start w:val="1"/>
      <w:numFmt w:val="decimal"/>
      <w:lvlText w:val="%1."/>
      <w:lvlJc w:val="left"/>
      <w:pPr>
        <w:ind w:left="720" w:hanging="360"/>
      </w:pPr>
    </w:lvl>
    <w:lvl w:ilvl="1">
      <w:start w:val="3"/>
      <w:numFmt w:val="decimal"/>
      <w:isLgl/>
      <w:lvlText w:val="%1.%2"/>
      <w:lvlJc w:val="left"/>
      <w:pPr>
        <w:ind w:left="1084" w:hanging="37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6" w15:restartNumberingAfterBreak="0">
    <w:nsid w:val="1FF12A99"/>
    <w:multiLevelType w:val="hybridMultilevel"/>
    <w:tmpl w:val="F01C27B2"/>
    <w:lvl w:ilvl="0" w:tplc="42FE64B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9E042A3"/>
    <w:multiLevelType w:val="hybridMultilevel"/>
    <w:tmpl w:val="441E8914"/>
    <w:lvl w:ilvl="0" w:tplc="B06A534A">
      <w:start w:val="1"/>
      <w:numFmt w:val="bullet"/>
      <w:lvlText w:val=""/>
      <w:lvlJc w:val="left"/>
      <w:pPr>
        <w:ind w:left="720" w:hanging="360"/>
      </w:pPr>
      <w:rPr>
        <w:rFonts w:ascii="Symbol" w:hAnsi="Symbol" w:hint="default"/>
        <w:b/>
      </w:rPr>
    </w:lvl>
    <w:lvl w:ilvl="1" w:tplc="6596929E">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F730A63"/>
    <w:multiLevelType w:val="hybridMultilevel"/>
    <w:tmpl w:val="463492E6"/>
    <w:lvl w:ilvl="0" w:tplc="54C0D6BC">
      <w:start w:val="1"/>
      <w:numFmt w:val="decimal"/>
      <w:lvlText w:val="%1"/>
      <w:lvlJc w:val="left"/>
      <w:pPr>
        <w:ind w:left="720" w:hanging="360"/>
      </w:pPr>
      <w:rPr>
        <w:rFonts w:ascii="Times New Roman" w:hAnsi="Times New Roman" w:cs="Times New Roman" w:hint="default"/>
        <w:sz w:val="24"/>
        <w:szCs w:val="24"/>
      </w:rPr>
    </w:lvl>
    <w:lvl w:ilvl="1" w:tplc="7C4874BE" w:tentative="1">
      <w:start w:val="1"/>
      <w:numFmt w:val="decimal"/>
      <w:lvlText w:val="%2."/>
      <w:lvlJc w:val="left"/>
      <w:pPr>
        <w:tabs>
          <w:tab w:val="num" w:pos="1440"/>
        </w:tabs>
        <w:ind w:left="1440" w:hanging="360"/>
      </w:pPr>
    </w:lvl>
    <w:lvl w:ilvl="2" w:tplc="40E851EC" w:tentative="1">
      <w:start w:val="1"/>
      <w:numFmt w:val="decimal"/>
      <w:lvlText w:val="%3."/>
      <w:lvlJc w:val="left"/>
      <w:pPr>
        <w:tabs>
          <w:tab w:val="num" w:pos="2160"/>
        </w:tabs>
        <w:ind w:left="2160" w:hanging="360"/>
      </w:pPr>
    </w:lvl>
    <w:lvl w:ilvl="3" w:tplc="58D66CAC" w:tentative="1">
      <w:start w:val="1"/>
      <w:numFmt w:val="decimal"/>
      <w:lvlText w:val="%4."/>
      <w:lvlJc w:val="left"/>
      <w:pPr>
        <w:tabs>
          <w:tab w:val="num" w:pos="2880"/>
        </w:tabs>
        <w:ind w:left="2880" w:hanging="360"/>
      </w:pPr>
    </w:lvl>
    <w:lvl w:ilvl="4" w:tplc="5E6A94F8" w:tentative="1">
      <w:start w:val="1"/>
      <w:numFmt w:val="decimal"/>
      <w:lvlText w:val="%5."/>
      <w:lvlJc w:val="left"/>
      <w:pPr>
        <w:tabs>
          <w:tab w:val="num" w:pos="3600"/>
        </w:tabs>
        <w:ind w:left="3600" w:hanging="360"/>
      </w:pPr>
    </w:lvl>
    <w:lvl w:ilvl="5" w:tplc="561E5006" w:tentative="1">
      <w:start w:val="1"/>
      <w:numFmt w:val="decimal"/>
      <w:lvlText w:val="%6."/>
      <w:lvlJc w:val="left"/>
      <w:pPr>
        <w:tabs>
          <w:tab w:val="num" w:pos="4320"/>
        </w:tabs>
        <w:ind w:left="4320" w:hanging="360"/>
      </w:pPr>
    </w:lvl>
    <w:lvl w:ilvl="6" w:tplc="4BBE42CE" w:tentative="1">
      <w:start w:val="1"/>
      <w:numFmt w:val="decimal"/>
      <w:lvlText w:val="%7."/>
      <w:lvlJc w:val="left"/>
      <w:pPr>
        <w:tabs>
          <w:tab w:val="num" w:pos="5040"/>
        </w:tabs>
        <w:ind w:left="5040" w:hanging="360"/>
      </w:pPr>
    </w:lvl>
    <w:lvl w:ilvl="7" w:tplc="520CEC4A" w:tentative="1">
      <w:start w:val="1"/>
      <w:numFmt w:val="decimal"/>
      <w:lvlText w:val="%8."/>
      <w:lvlJc w:val="left"/>
      <w:pPr>
        <w:tabs>
          <w:tab w:val="num" w:pos="5760"/>
        </w:tabs>
        <w:ind w:left="5760" w:hanging="360"/>
      </w:pPr>
    </w:lvl>
    <w:lvl w:ilvl="8" w:tplc="5D24BB9C" w:tentative="1">
      <w:start w:val="1"/>
      <w:numFmt w:val="decimal"/>
      <w:lvlText w:val="%9."/>
      <w:lvlJc w:val="left"/>
      <w:pPr>
        <w:tabs>
          <w:tab w:val="num" w:pos="6480"/>
        </w:tabs>
        <w:ind w:left="6480" w:hanging="360"/>
      </w:pPr>
    </w:lvl>
  </w:abstractNum>
  <w:abstractNum w:abstractNumId="19" w15:restartNumberingAfterBreak="0">
    <w:nsid w:val="33904F3B"/>
    <w:multiLevelType w:val="multilevel"/>
    <w:tmpl w:val="2F008260"/>
    <w:lvl w:ilvl="0">
      <w:start w:val="1"/>
      <w:numFmt w:val="decimal"/>
      <w:lvlText w:val="%1."/>
      <w:lvlJc w:val="left"/>
      <w:pPr>
        <w:ind w:left="720" w:hanging="360"/>
      </w:pPr>
    </w:lvl>
    <w:lvl w:ilvl="1">
      <w:start w:val="5"/>
      <w:numFmt w:val="decimal"/>
      <w:isLgl/>
      <w:lvlText w:val="%1.%2"/>
      <w:lvlJc w:val="left"/>
      <w:pPr>
        <w:ind w:left="1084" w:hanging="37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0" w15:restartNumberingAfterBreak="0">
    <w:nsid w:val="37C67256"/>
    <w:multiLevelType w:val="hybridMultilevel"/>
    <w:tmpl w:val="8EDC2258"/>
    <w:lvl w:ilvl="0" w:tplc="118ED7D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9EC56F9"/>
    <w:multiLevelType w:val="hybridMultilevel"/>
    <w:tmpl w:val="A9BAD252"/>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2" w15:restartNumberingAfterBreak="0">
    <w:nsid w:val="3C6B262E"/>
    <w:multiLevelType w:val="multilevel"/>
    <w:tmpl w:val="83D05B38"/>
    <w:lvl w:ilvl="0">
      <w:start w:val="1"/>
      <w:numFmt w:val="decimal"/>
      <w:lvlText w:val="%1."/>
      <w:lvlJc w:val="left"/>
      <w:pPr>
        <w:ind w:left="1069" w:hanging="360"/>
      </w:pPr>
      <w:rPr>
        <w:rFonts w:hint="default"/>
      </w:rPr>
    </w:lvl>
    <w:lvl w:ilvl="1">
      <w:start w:val="2"/>
      <w:numFmt w:val="decimal"/>
      <w:isLgl/>
      <w:lvlText w:val="%1.%2"/>
      <w:lvlJc w:val="left"/>
      <w:pPr>
        <w:ind w:left="1354" w:hanging="645"/>
      </w:pPr>
      <w:rPr>
        <w:rFonts w:hint="default"/>
      </w:rPr>
    </w:lvl>
    <w:lvl w:ilvl="2">
      <w:start w:val="2"/>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3" w15:restartNumberingAfterBreak="0">
    <w:nsid w:val="40594897"/>
    <w:multiLevelType w:val="hybridMultilevel"/>
    <w:tmpl w:val="15DE52E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40663918"/>
    <w:multiLevelType w:val="hybridMultilevel"/>
    <w:tmpl w:val="2DC415D6"/>
    <w:lvl w:ilvl="0" w:tplc="42FE64B6">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45AC2938"/>
    <w:multiLevelType w:val="hybridMultilevel"/>
    <w:tmpl w:val="FB220562"/>
    <w:lvl w:ilvl="0" w:tplc="3C6A1388">
      <w:start w:val="1"/>
      <w:numFmt w:val="decimal"/>
      <w:lvlText w:val="%1."/>
      <w:lvlJc w:val="left"/>
      <w:pPr>
        <w:tabs>
          <w:tab w:val="num" w:pos="3403"/>
        </w:tabs>
        <w:ind w:left="3763" w:hanging="360"/>
      </w:pPr>
      <w:rPr>
        <w:rFonts w:cs="Times New Roman" w:hint="default"/>
        <w:b w:val="0"/>
        <w:i w:val="0"/>
      </w:rPr>
    </w:lvl>
    <w:lvl w:ilvl="1" w:tplc="0419000F">
      <w:start w:val="1"/>
      <w:numFmt w:val="decimal"/>
      <w:lvlText w:val="%2."/>
      <w:lvlJc w:val="left"/>
      <w:pPr>
        <w:tabs>
          <w:tab w:val="num" w:pos="3763"/>
        </w:tabs>
        <w:ind w:left="3763" w:hanging="360"/>
      </w:pPr>
    </w:lvl>
    <w:lvl w:ilvl="2" w:tplc="0409001B" w:tentative="1">
      <w:start w:val="1"/>
      <w:numFmt w:val="lowerRoman"/>
      <w:lvlText w:val="%3."/>
      <w:lvlJc w:val="right"/>
      <w:pPr>
        <w:tabs>
          <w:tab w:val="num" w:pos="4483"/>
        </w:tabs>
        <w:ind w:left="4483" w:hanging="180"/>
      </w:pPr>
      <w:rPr>
        <w:rFonts w:cs="Times New Roman"/>
      </w:rPr>
    </w:lvl>
    <w:lvl w:ilvl="3" w:tplc="0409000F" w:tentative="1">
      <w:start w:val="1"/>
      <w:numFmt w:val="decimal"/>
      <w:lvlText w:val="%4."/>
      <w:lvlJc w:val="left"/>
      <w:pPr>
        <w:tabs>
          <w:tab w:val="num" w:pos="5203"/>
        </w:tabs>
        <w:ind w:left="5203" w:hanging="360"/>
      </w:pPr>
      <w:rPr>
        <w:rFonts w:cs="Times New Roman"/>
      </w:rPr>
    </w:lvl>
    <w:lvl w:ilvl="4" w:tplc="04090019" w:tentative="1">
      <w:start w:val="1"/>
      <w:numFmt w:val="lowerLetter"/>
      <w:lvlText w:val="%5."/>
      <w:lvlJc w:val="left"/>
      <w:pPr>
        <w:tabs>
          <w:tab w:val="num" w:pos="5923"/>
        </w:tabs>
        <w:ind w:left="5923" w:hanging="360"/>
      </w:pPr>
      <w:rPr>
        <w:rFonts w:cs="Times New Roman"/>
      </w:rPr>
    </w:lvl>
    <w:lvl w:ilvl="5" w:tplc="0409001B" w:tentative="1">
      <w:start w:val="1"/>
      <w:numFmt w:val="lowerRoman"/>
      <w:lvlText w:val="%6."/>
      <w:lvlJc w:val="right"/>
      <w:pPr>
        <w:tabs>
          <w:tab w:val="num" w:pos="6643"/>
        </w:tabs>
        <w:ind w:left="6643" w:hanging="180"/>
      </w:pPr>
      <w:rPr>
        <w:rFonts w:cs="Times New Roman"/>
      </w:rPr>
    </w:lvl>
    <w:lvl w:ilvl="6" w:tplc="0409000F" w:tentative="1">
      <w:start w:val="1"/>
      <w:numFmt w:val="decimal"/>
      <w:lvlText w:val="%7."/>
      <w:lvlJc w:val="left"/>
      <w:pPr>
        <w:tabs>
          <w:tab w:val="num" w:pos="7363"/>
        </w:tabs>
        <w:ind w:left="7363" w:hanging="360"/>
      </w:pPr>
      <w:rPr>
        <w:rFonts w:cs="Times New Roman"/>
      </w:rPr>
    </w:lvl>
    <w:lvl w:ilvl="7" w:tplc="04090019" w:tentative="1">
      <w:start w:val="1"/>
      <w:numFmt w:val="lowerLetter"/>
      <w:lvlText w:val="%8."/>
      <w:lvlJc w:val="left"/>
      <w:pPr>
        <w:tabs>
          <w:tab w:val="num" w:pos="8083"/>
        </w:tabs>
        <w:ind w:left="8083" w:hanging="360"/>
      </w:pPr>
      <w:rPr>
        <w:rFonts w:cs="Times New Roman"/>
      </w:rPr>
    </w:lvl>
    <w:lvl w:ilvl="8" w:tplc="0409001B" w:tentative="1">
      <w:start w:val="1"/>
      <w:numFmt w:val="lowerRoman"/>
      <w:lvlText w:val="%9."/>
      <w:lvlJc w:val="right"/>
      <w:pPr>
        <w:tabs>
          <w:tab w:val="num" w:pos="8803"/>
        </w:tabs>
        <w:ind w:left="8803" w:hanging="180"/>
      </w:pPr>
      <w:rPr>
        <w:rFonts w:cs="Times New Roman"/>
      </w:rPr>
    </w:lvl>
  </w:abstractNum>
  <w:abstractNum w:abstractNumId="26" w15:restartNumberingAfterBreak="0">
    <w:nsid w:val="4DA2169D"/>
    <w:multiLevelType w:val="multilevel"/>
    <w:tmpl w:val="041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7" w15:restartNumberingAfterBreak="0">
    <w:nsid w:val="54730C94"/>
    <w:multiLevelType w:val="hybridMultilevel"/>
    <w:tmpl w:val="98322B1C"/>
    <w:lvl w:ilvl="0" w:tplc="42FE64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63C95279"/>
    <w:multiLevelType w:val="multilevel"/>
    <w:tmpl w:val="71CE683E"/>
    <w:lvl w:ilvl="0">
      <w:start w:val="1"/>
      <w:numFmt w:val="decimal"/>
      <w:lvlText w:val="%1."/>
      <w:lvlJc w:val="left"/>
      <w:pPr>
        <w:ind w:left="1069" w:hanging="360"/>
      </w:pPr>
      <w:rPr>
        <w:rFonts w:hint="default"/>
      </w:rPr>
    </w:lvl>
    <w:lvl w:ilvl="1">
      <w:start w:val="1"/>
      <w:numFmt w:val="decimal"/>
      <w:isLgl/>
      <w:lvlText w:val="%1.%2"/>
      <w:lvlJc w:val="left"/>
      <w:pPr>
        <w:ind w:left="1389" w:hanging="675"/>
      </w:pPr>
      <w:rPr>
        <w:rFonts w:hint="default"/>
      </w:rPr>
    </w:lvl>
    <w:lvl w:ilvl="2">
      <w:start w:val="2"/>
      <w:numFmt w:val="decimal"/>
      <w:isLgl/>
      <w:lvlText w:val="%1.%2.%3"/>
      <w:lvlJc w:val="left"/>
      <w:pPr>
        <w:ind w:left="1439" w:hanging="720"/>
      </w:pPr>
      <w:rPr>
        <w:rFonts w:hint="default"/>
      </w:rPr>
    </w:lvl>
    <w:lvl w:ilvl="3">
      <w:start w:val="1"/>
      <w:numFmt w:val="decimal"/>
      <w:isLgl/>
      <w:lvlText w:val="%1.%2.%3.%4"/>
      <w:lvlJc w:val="left"/>
      <w:pPr>
        <w:ind w:left="1444" w:hanging="720"/>
      </w:pPr>
      <w:rPr>
        <w:rFonts w:hint="default"/>
      </w:rPr>
    </w:lvl>
    <w:lvl w:ilvl="4">
      <w:start w:val="1"/>
      <w:numFmt w:val="decimal"/>
      <w:isLgl/>
      <w:lvlText w:val="%1.%2.%3.%4.%5"/>
      <w:lvlJc w:val="left"/>
      <w:pPr>
        <w:ind w:left="1809" w:hanging="1080"/>
      </w:pPr>
      <w:rPr>
        <w:rFonts w:hint="default"/>
      </w:rPr>
    </w:lvl>
    <w:lvl w:ilvl="5">
      <w:start w:val="1"/>
      <w:numFmt w:val="decimal"/>
      <w:isLgl/>
      <w:lvlText w:val="%1.%2.%3.%4.%5.%6"/>
      <w:lvlJc w:val="left"/>
      <w:pPr>
        <w:ind w:left="1814" w:hanging="1080"/>
      </w:pPr>
      <w:rPr>
        <w:rFonts w:hint="default"/>
      </w:rPr>
    </w:lvl>
    <w:lvl w:ilvl="6">
      <w:start w:val="1"/>
      <w:numFmt w:val="decimal"/>
      <w:isLgl/>
      <w:lvlText w:val="%1.%2.%3.%4.%5.%6.%7"/>
      <w:lvlJc w:val="left"/>
      <w:pPr>
        <w:ind w:left="2179" w:hanging="1440"/>
      </w:pPr>
      <w:rPr>
        <w:rFonts w:hint="default"/>
      </w:rPr>
    </w:lvl>
    <w:lvl w:ilvl="7">
      <w:start w:val="1"/>
      <w:numFmt w:val="decimal"/>
      <w:isLgl/>
      <w:lvlText w:val="%1.%2.%3.%4.%5.%6.%7.%8"/>
      <w:lvlJc w:val="left"/>
      <w:pPr>
        <w:ind w:left="2184" w:hanging="1440"/>
      </w:pPr>
      <w:rPr>
        <w:rFonts w:hint="default"/>
      </w:rPr>
    </w:lvl>
    <w:lvl w:ilvl="8">
      <w:start w:val="1"/>
      <w:numFmt w:val="decimal"/>
      <w:isLgl/>
      <w:lvlText w:val="%1.%2.%3.%4.%5.%6.%7.%8.%9"/>
      <w:lvlJc w:val="left"/>
      <w:pPr>
        <w:ind w:left="2549" w:hanging="1800"/>
      </w:pPr>
      <w:rPr>
        <w:rFonts w:hint="default"/>
      </w:rPr>
    </w:lvl>
  </w:abstractNum>
  <w:abstractNum w:abstractNumId="29" w15:restartNumberingAfterBreak="0">
    <w:nsid w:val="677706FA"/>
    <w:multiLevelType w:val="multilevel"/>
    <w:tmpl w:val="AE06998C"/>
    <w:lvl w:ilvl="0">
      <w:start w:val="3"/>
      <w:numFmt w:val="decimal"/>
      <w:lvlText w:val="%1"/>
      <w:lvlJc w:val="left"/>
      <w:pPr>
        <w:ind w:left="1080" w:hanging="360"/>
      </w:pPr>
      <w:rPr>
        <w:rFonts w:hint="default"/>
      </w:rPr>
    </w:lvl>
    <w:lvl w:ilvl="1">
      <w:start w:val="1"/>
      <w:numFmt w:val="decimal"/>
      <w:isLgl/>
      <w:lvlText w:val="%1.%2"/>
      <w:lvlJc w:val="left"/>
      <w:pPr>
        <w:ind w:left="1280" w:hanging="56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30" w15:restartNumberingAfterBreak="0">
    <w:nsid w:val="67BE2884"/>
    <w:multiLevelType w:val="hybridMultilevel"/>
    <w:tmpl w:val="059474CC"/>
    <w:lvl w:ilvl="0" w:tplc="44D62250">
      <w:start w:val="1"/>
      <w:numFmt w:val="decimal"/>
      <w:lvlText w:val="%1"/>
      <w:lvlJc w:val="left"/>
      <w:pPr>
        <w:ind w:left="720" w:hanging="360"/>
      </w:pPr>
      <w:rPr>
        <w:rFonts w:hint="default"/>
        <w:sz w:val="28"/>
        <w:szCs w:val="28"/>
      </w:rPr>
    </w:lvl>
    <w:lvl w:ilvl="1" w:tplc="BD2482A4">
      <w:start w:val="1"/>
      <w:numFmt w:val="decimal"/>
      <w:lvlText w:val="%2"/>
      <w:lvlJc w:val="left"/>
      <w:pPr>
        <w:ind w:left="1648" w:hanging="360"/>
      </w:pPr>
      <w:rPr>
        <w:rFonts w:hint="default"/>
      </w:r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1" w15:restartNumberingAfterBreak="0">
    <w:nsid w:val="6B6D14C5"/>
    <w:multiLevelType w:val="hybridMultilevel"/>
    <w:tmpl w:val="E024456A"/>
    <w:lvl w:ilvl="0" w:tplc="3F143CA0">
      <w:start w:val="1"/>
      <w:numFmt w:val="decimal"/>
      <w:pStyle w:val="a"/>
      <w:lvlText w:val="%1"/>
      <w:lvlJc w:val="left"/>
      <w:pPr>
        <w:ind w:left="928" w:hanging="360"/>
      </w:pPr>
      <w:rPr>
        <w:rFonts w:hint="default"/>
        <w:sz w:val="28"/>
        <w:szCs w:val="28"/>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0040AEB"/>
    <w:multiLevelType w:val="hybridMultilevel"/>
    <w:tmpl w:val="086EE40E"/>
    <w:lvl w:ilvl="0" w:tplc="0419000F">
      <w:start w:val="1"/>
      <w:numFmt w:val="decimal"/>
      <w:lvlText w:val="%1."/>
      <w:lvlJc w:val="left"/>
      <w:pPr>
        <w:ind w:left="720" w:hanging="360"/>
      </w:pPr>
      <w:rPr>
        <w:rFonts w:hint="default"/>
        <w:sz w:val="28"/>
        <w:szCs w:val="28"/>
      </w:rPr>
    </w:lvl>
    <w:lvl w:ilvl="1" w:tplc="BD2482A4">
      <w:start w:val="1"/>
      <w:numFmt w:val="decimal"/>
      <w:lvlText w:val="%2"/>
      <w:lvlJc w:val="left"/>
      <w:pPr>
        <w:ind w:left="1648" w:hanging="360"/>
      </w:pPr>
      <w:rPr>
        <w:rFonts w:hint="default"/>
      </w:r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3" w15:restartNumberingAfterBreak="0">
    <w:nsid w:val="71AC2C27"/>
    <w:multiLevelType w:val="hybridMultilevel"/>
    <w:tmpl w:val="43EE8C5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 w15:restartNumberingAfterBreak="0">
    <w:nsid w:val="7C3B300E"/>
    <w:multiLevelType w:val="hybridMultilevel"/>
    <w:tmpl w:val="6C069F7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7D2F5130"/>
    <w:multiLevelType w:val="hybridMultilevel"/>
    <w:tmpl w:val="C28E727E"/>
    <w:lvl w:ilvl="0" w:tplc="E3A8696A">
      <w:start w:val="1"/>
      <w:numFmt w:val="decimal"/>
      <w:lvlText w:val="%1"/>
      <w:lvlJc w:val="left"/>
      <w:pPr>
        <w:tabs>
          <w:tab w:val="num" w:pos="576"/>
        </w:tabs>
        <w:ind w:left="576" w:hanging="432"/>
      </w:pPr>
      <w:rPr>
        <w:rFonts w:ascii="Times New Roman" w:hAnsi="Times New Roman" w:cs="Times New Roman" w:hint="default"/>
        <w:b w:val="0"/>
        <w:sz w:val="22"/>
        <w:szCs w:val="22"/>
      </w:rPr>
    </w:lvl>
    <w:lvl w:ilvl="1" w:tplc="0419000F">
      <w:start w:val="1"/>
      <w:numFmt w:val="decimal"/>
      <w:lvlText w:val="%2."/>
      <w:lvlJc w:val="left"/>
      <w:pPr>
        <w:tabs>
          <w:tab w:val="num" w:pos="1440"/>
        </w:tabs>
        <w:ind w:left="1440" w:hanging="360"/>
      </w:pPr>
      <w:rPr>
        <w:rFonts w:cs="Times New Roman"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26"/>
  </w:num>
  <w:num w:numId="2">
    <w:abstractNumId w:val="31"/>
  </w:num>
  <w:num w:numId="3">
    <w:abstractNumId w:val="18"/>
  </w:num>
  <w:num w:numId="4">
    <w:abstractNumId w:val="29"/>
  </w:num>
  <w:num w:numId="5">
    <w:abstractNumId w:val="32"/>
  </w:num>
  <w:num w:numId="6">
    <w:abstractNumId w:val="11"/>
  </w:num>
  <w:num w:numId="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num>
  <w:num w:numId="9">
    <w:abstractNumId w:val="16"/>
  </w:num>
  <w:num w:numId="1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7"/>
  </w:num>
  <w:num w:numId="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lvlOverride w:ilvl="0">
      <w:startOverride w:val="1"/>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8"/>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7"/>
  </w:num>
  <w:num w:numId="2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4"/>
  </w:num>
  <w:num w:numId="25">
    <w:abstractNumId w:val="23"/>
  </w:num>
  <w:num w:numId="26">
    <w:abstractNumId w:val="19"/>
  </w:num>
  <w:num w:numId="27">
    <w:abstractNumId w:val="3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activeWritingStyle w:appName="MSWord" w:lang="ru-RU" w:vendorID="64" w:dllVersion="6" w:nlCheck="1" w:checkStyle="0"/>
  <w:activeWritingStyle w:appName="MSWord" w:lang="en-US" w:vendorID="64" w:dllVersion="6" w:nlCheck="1" w:checkStyle="1"/>
  <w:activeWritingStyle w:appName="MSWord" w:lang="de-DE"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ru-RU" w:vendorID="64" w:dllVersion="131078" w:nlCheck="1" w:checkStyle="0"/>
  <w:activeWritingStyle w:appName="MSWord" w:lang="en-US" w:vendorID="64" w:dllVersion="131078" w:nlCheck="1" w:checkStyle="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9"/>
  <w:hyphenationZone w:val="357"/>
  <w:drawingGridHorizontalSpacing w:val="120"/>
  <w:displayHorizontalDrawingGridEvery w:val="2"/>
  <w:characterSpacingControl w:val="doNotCompress"/>
  <w:hdrShapeDefaults>
    <o:shapedefaults v:ext="edit" spidmax="2049"/>
  </w:hdrShapeDefaults>
  <w:footnotePr>
    <w:footnote w:id="-1"/>
    <w:footnote w:id="0"/>
  </w:footnotePr>
  <w:endnotePr>
    <w:pos w:val="sectEnd"/>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2DD9"/>
    <w:rsid w:val="0000025F"/>
    <w:rsid w:val="00000713"/>
    <w:rsid w:val="00000AE6"/>
    <w:rsid w:val="00000EE8"/>
    <w:rsid w:val="00001386"/>
    <w:rsid w:val="000016A1"/>
    <w:rsid w:val="00001C79"/>
    <w:rsid w:val="00001D1D"/>
    <w:rsid w:val="00001EDE"/>
    <w:rsid w:val="000028C4"/>
    <w:rsid w:val="0000302E"/>
    <w:rsid w:val="0000384A"/>
    <w:rsid w:val="000039A8"/>
    <w:rsid w:val="00003D8D"/>
    <w:rsid w:val="000043A8"/>
    <w:rsid w:val="000044D9"/>
    <w:rsid w:val="0000465A"/>
    <w:rsid w:val="00004789"/>
    <w:rsid w:val="000051F1"/>
    <w:rsid w:val="0000540C"/>
    <w:rsid w:val="00005612"/>
    <w:rsid w:val="00006220"/>
    <w:rsid w:val="00006950"/>
    <w:rsid w:val="00006CFB"/>
    <w:rsid w:val="00006DA0"/>
    <w:rsid w:val="00006DE0"/>
    <w:rsid w:val="00006FC9"/>
    <w:rsid w:val="0000712F"/>
    <w:rsid w:val="000073AD"/>
    <w:rsid w:val="000075AB"/>
    <w:rsid w:val="00007B0F"/>
    <w:rsid w:val="00010D61"/>
    <w:rsid w:val="000115FB"/>
    <w:rsid w:val="00011679"/>
    <w:rsid w:val="00012027"/>
    <w:rsid w:val="00012324"/>
    <w:rsid w:val="0001252B"/>
    <w:rsid w:val="00012D5A"/>
    <w:rsid w:val="00013411"/>
    <w:rsid w:val="00013518"/>
    <w:rsid w:val="000139B7"/>
    <w:rsid w:val="000140E6"/>
    <w:rsid w:val="000140FF"/>
    <w:rsid w:val="0001415B"/>
    <w:rsid w:val="000142A1"/>
    <w:rsid w:val="0001468F"/>
    <w:rsid w:val="000147DA"/>
    <w:rsid w:val="000155BE"/>
    <w:rsid w:val="00015802"/>
    <w:rsid w:val="00015917"/>
    <w:rsid w:val="00015A1F"/>
    <w:rsid w:val="00015F1E"/>
    <w:rsid w:val="000163EC"/>
    <w:rsid w:val="00016455"/>
    <w:rsid w:val="00016887"/>
    <w:rsid w:val="00016965"/>
    <w:rsid w:val="00016B41"/>
    <w:rsid w:val="0001748B"/>
    <w:rsid w:val="000176EA"/>
    <w:rsid w:val="000177A6"/>
    <w:rsid w:val="00017860"/>
    <w:rsid w:val="000178D7"/>
    <w:rsid w:val="00020283"/>
    <w:rsid w:val="000203A7"/>
    <w:rsid w:val="0002046D"/>
    <w:rsid w:val="0002077B"/>
    <w:rsid w:val="00020C22"/>
    <w:rsid w:val="00020F4B"/>
    <w:rsid w:val="00021284"/>
    <w:rsid w:val="000216D8"/>
    <w:rsid w:val="00021FA9"/>
    <w:rsid w:val="0002230B"/>
    <w:rsid w:val="0002283B"/>
    <w:rsid w:val="000229A7"/>
    <w:rsid w:val="00022F3C"/>
    <w:rsid w:val="00023129"/>
    <w:rsid w:val="00023423"/>
    <w:rsid w:val="00023A30"/>
    <w:rsid w:val="00024C43"/>
    <w:rsid w:val="00024F06"/>
    <w:rsid w:val="0002508E"/>
    <w:rsid w:val="0002520D"/>
    <w:rsid w:val="00025750"/>
    <w:rsid w:val="00025BBD"/>
    <w:rsid w:val="00025BD8"/>
    <w:rsid w:val="00025BEA"/>
    <w:rsid w:val="00025FB5"/>
    <w:rsid w:val="0002619E"/>
    <w:rsid w:val="0002620F"/>
    <w:rsid w:val="000264C7"/>
    <w:rsid w:val="00026919"/>
    <w:rsid w:val="00026D13"/>
    <w:rsid w:val="00026D4C"/>
    <w:rsid w:val="000277F1"/>
    <w:rsid w:val="00027B83"/>
    <w:rsid w:val="00027BD4"/>
    <w:rsid w:val="000300C4"/>
    <w:rsid w:val="00030525"/>
    <w:rsid w:val="00030C5C"/>
    <w:rsid w:val="00030D5E"/>
    <w:rsid w:val="00031275"/>
    <w:rsid w:val="00031FC3"/>
    <w:rsid w:val="0003214A"/>
    <w:rsid w:val="000321DC"/>
    <w:rsid w:val="0003235A"/>
    <w:rsid w:val="00032697"/>
    <w:rsid w:val="0003286A"/>
    <w:rsid w:val="00032BA4"/>
    <w:rsid w:val="00033C4F"/>
    <w:rsid w:val="000343E9"/>
    <w:rsid w:val="0003467D"/>
    <w:rsid w:val="00034B31"/>
    <w:rsid w:val="000352BC"/>
    <w:rsid w:val="000352DE"/>
    <w:rsid w:val="00035516"/>
    <w:rsid w:val="00035CA3"/>
    <w:rsid w:val="0003665A"/>
    <w:rsid w:val="00036860"/>
    <w:rsid w:val="00036873"/>
    <w:rsid w:val="0003714B"/>
    <w:rsid w:val="00037F22"/>
    <w:rsid w:val="000400BF"/>
    <w:rsid w:val="00040DDD"/>
    <w:rsid w:val="00041007"/>
    <w:rsid w:val="00041667"/>
    <w:rsid w:val="000416F5"/>
    <w:rsid w:val="00041AD6"/>
    <w:rsid w:val="00041C14"/>
    <w:rsid w:val="00041E46"/>
    <w:rsid w:val="00042132"/>
    <w:rsid w:val="0004255B"/>
    <w:rsid w:val="000425DF"/>
    <w:rsid w:val="00042AB1"/>
    <w:rsid w:val="000430DA"/>
    <w:rsid w:val="00043533"/>
    <w:rsid w:val="0004354C"/>
    <w:rsid w:val="00043F0A"/>
    <w:rsid w:val="0004412B"/>
    <w:rsid w:val="000441DC"/>
    <w:rsid w:val="00044E87"/>
    <w:rsid w:val="000451A3"/>
    <w:rsid w:val="0004525B"/>
    <w:rsid w:val="000452C0"/>
    <w:rsid w:val="000460EE"/>
    <w:rsid w:val="000461B2"/>
    <w:rsid w:val="000467BD"/>
    <w:rsid w:val="00046B0A"/>
    <w:rsid w:val="00046C5D"/>
    <w:rsid w:val="00046C7B"/>
    <w:rsid w:val="00046F7F"/>
    <w:rsid w:val="000475DD"/>
    <w:rsid w:val="00047890"/>
    <w:rsid w:val="00047AB4"/>
    <w:rsid w:val="00047CC9"/>
    <w:rsid w:val="00050A36"/>
    <w:rsid w:val="00050FB5"/>
    <w:rsid w:val="00051512"/>
    <w:rsid w:val="000521CF"/>
    <w:rsid w:val="0005224C"/>
    <w:rsid w:val="00052B57"/>
    <w:rsid w:val="00052D95"/>
    <w:rsid w:val="000534C4"/>
    <w:rsid w:val="0005388C"/>
    <w:rsid w:val="0005534C"/>
    <w:rsid w:val="000553EF"/>
    <w:rsid w:val="00055D10"/>
    <w:rsid w:val="00055F81"/>
    <w:rsid w:val="00056494"/>
    <w:rsid w:val="000566E4"/>
    <w:rsid w:val="00056A81"/>
    <w:rsid w:val="00057154"/>
    <w:rsid w:val="00057432"/>
    <w:rsid w:val="0005764E"/>
    <w:rsid w:val="00057EAF"/>
    <w:rsid w:val="0006000B"/>
    <w:rsid w:val="0006025D"/>
    <w:rsid w:val="000612DC"/>
    <w:rsid w:val="000614B2"/>
    <w:rsid w:val="00061EAF"/>
    <w:rsid w:val="000621FC"/>
    <w:rsid w:val="000622FB"/>
    <w:rsid w:val="00062360"/>
    <w:rsid w:val="0006276C"/>
    <w:rsid w:val="000632F5"/>
    <w:rsid w:val="0006354F"/>
    <w:rsid w:val="00063A6F"/>
    <w:rsid w:val="00063B67"/>
    <w:rsid w:val="00063DAD"/>
    <w:rsid w:val="00063FC8"/>
    <w:rsid w:val="00064DBB"/>
    <w:rsid w:val="00065161"/>
    <w:rsid w:val="000651AE"/>
    <w:rsid w:val="00065691"/>
    <w:rsid w:val="00065C23"/>
    <w:rsid w:val="00066333"/>
    <w:rsid w:val="00066370"/>
    <w:rsid w:val="00066498"/>
    <w:rsid w:val="00066883"/>
    <w:rsid w:val="00067AB8"/>
    <w:rsid w:val="00067ADB"/>
    <w:rsid w:val="00067E3E"/>
    <w:rsid w:val="000700E0"/>
    <w:rsid w:val="000702EA"/>
    <w:rsid w:val="0007048F"/>
    <w:rsid w:val="0007079A"/>
    <w:rsid w:val="00070909"/>
    <w:rsid w:val="00070F52"/>
    <w:rsid w:val="00070FE3"/>
    <w:rsid w:val="00071A72"/>
    <w:rsid w:val="00071D54"/>
    <w:rsid w:val="00071D70"/>
    <w:rsid w:val="00071E7C"/>
    <w:rsid w:val="00071FA0"/>
    <w:rsid w:val="000722F2"/>
    <w:rsid w:val="00072573"/>
    <w:rsid w:val="00073623"/>
    <w:rsid w:val="00073805"/>
    <w:rsid w:val="0007380E"/>
    <w:rsid w:val="000739A3"/>
    <w:rsid w:val="00073A56"/>
    <w:rsid w:val="00073C9C"/>
    <w:rsid w:val="0007406C"/>
    <w:rsid w:val="00074203"/>
    <w:rsid w:val="00074505"/>
    <w:rsid w:val="000745DD"/>
    <w:rsid w:val="00074877"/>
    <w:rsid w:val="0007492E"/>
    <w:rsid w:val="00074D0B"/>
    <w:rsid w:val="00074FFB"/>
    <w:rsid w:val="00075229"/>
    <w:rsid w:val="00075332"/>
    <w:rsid w:val="00076BEF"/>
    <w:rsid w:val="000770FD"/>
    <w:rsid w:val="0007717A"/>
    <w:rsid w:val="0007718F"/>
    <w:rsid w:val="000773A6"/>
    <w:rsid w:val="00077502"/>
    <w:rsid w:val="0007752B"/>
    <w:rsid w:val="000805E4"/>
    <w:rsid w:val="0008077F"/>
    <w:rsid w:val="00080BA4"/>
    <w:rsid w:val="00080E50"/>
    <w:rsid w:val="000813D5"/>
    <w:rsid w:val="000813EC"/>
    <w:rsid w:val="00081468"/>
    <w:rsid w:val="00082213"/>
    <w:rsid w:val="000828ED"/>
    <w:rsid w:val="00082A70"/>
    <w:rsid w:val="00082BC4"/>
    <w:rsid w:val="00082C1C"/>
    <w:rsid w:val="00082DCA"/>
    <w:rsid w:val="00083050"/>
    <w:rsid w:val="0008365E"/>
    <w:rsid w:val="000839AA"/>
    <w:rsid w:val="00083CD0"/>
    <w:rsid w:val="00084129"/>
    <w:rsid w:val="0008458C"/>
    <w:rsid w:val="00084996"/>
    <w:rsid w:val="00084B19"/>
    <w:rsid w:val="00085285"/>
    <w:rsid w:val="000858BC"/>
    <w:rsid w:val="000858F3"/>
    <w:rsid w:val="00085AE1"/>
    <w:rsid w:val="00085CB8"/>
    <w:rsid w:val="00085E90"/>
    <w:rsid w:val="00085FBD"/>
    <w:rsid w:val="000860B5"/>
    <w:rsid w:val="000865A8"/>
    <w:rsid w:val="0008665B"/>
    <w:rsid w:val="00086AA9"/>
    <w:rsid w:val="00086BAD"/>
    <w:rsid w:val="00086BF3"/>
    <w:rsid w:val="000871D5"/>
    <w:rsid w:val="000874AF"/>
    <w:rsid w:val="00087719"/>
    <w:rsid w:val="000879BE"/>
    <w:rsid w:val="00087B69"/>
    <w:rsid w:val="000901B1"/>
    <w:rsid w:val="00090209"/>
    <w:rsid w:val="00090225"/>
    <w:rsid w:val="000903EE"/>
    <w:rsid w:val="0009062A"/>
    <w:rsid w:val="00091173"/>
    <w:rsid w:val="00091462"/>
    <w:rsid w:val="000914A6"/>
    <w:rsid w:val="000916D5"/>
    <w:rsid w:val="00091737"/>
    <w:rsid w:val="000918BA"/>
    <w:rsid w:val="00091963"/>
    <w:rsid w:val="00091B16"/>
    <w:rsid w:val="00092231"/>
    <w:rsid w:val="00092C7B"/>
    <w:rsid w:val="00092CB6"/>
    <w:rsid w:val="00092DAD"/>
    <w:rsid w:val="00093B17"/>
    <w:rsid w:val="0009429F"/>
    <w:rsid w:val="000943A4"/>
    <w:rsid w:val="00094771"/>
    <w:rsid w:val="00094F50"/>
    <w:rsid w:val="0009548F"/>
    <w:rsid w:val="00095EBB"/>
    <w:rsid w:val="000960EF"/>
    <w:rsid w:val="000968D8"/>
    <w:rsid w:val="00096D67"/>
    <w:rsid w:val="00097106"/>
    <w:rsid w:val="000972D5"/>
    <w:rsid w:val="000976C6"/>
    <w:rsid w:val="00097ADE"/>
    <w:rsid w:val="00097FEC"/>
    <w:rsid w:val="000A02AD"/>
    <w:rsid w:val="000A0640"/>
    <w:rsid w:val="000A0803"/>
    <w:rsid w:val="000A0ADF"/>
    <w:rsid w:val="000A14F6"/>
    <w:rsid w:val="000A16D3"/>
    <w:rsid w:val="000A2073"/>
    <w:rsid w:val="000A2341"/>
    <w:rsid w:val="000A2EBE"/>
    <w:rsid w:val="000A3732"/>
    <w:rsid w:val="000A3CE6"/>
    <w:rsid w:val="000A3E52"/>
    <w:rsid w:val="000A4127"/>
    <w:rsid w:val="000A44F3"/>
    <w:rsid w:val="000A470B"/>
    <w:rsid w:val="000A47CE"/>
    <w:rsid w:val="000A486B"/>
    <w:rsid w:val="000A487B"/>
    <w:rsid w:val="000A4B64"/>
    <w:rsid w:val="000A50DE"/>
    <w:rsid w:val="000A5292"/>
    <w:rsid w:val="000A6356"/>
    <w:rsid w:val="000A6581"/>
    <w:rsid w:val="000A670B"/>
    <w:rsid w:val="000A671C"/>
    <w:rsid w:val="000A7017"/>
    <w:rsid w:val="000A7256"/>
    <w:rsid w:val="000A7631"/>
    <w:rsid w:val="000A7874"/>
    <w:rsid w:val="000B021A"/>
    <w:rsid w:val="000B075E"/>
    <w:rsid w:val="000B0A34"/>
    <w:rsid w:val="000B0B21"/>
    <w:rsid w:val="000B0E78"/>
    <w:rsid w:val="000B1068"/>
    <w:rsid w:val="000B136D"/>
    <w:rsid w:val="000B145E"/>
    <w:rsid w:val="000B19F0"/>
    <w:rsid w:val="000B1B55"/>
    <w:rsid w:val="000B2120"/>
    <w:rsid w:val="000B24C7"/>
    <w:rsid w:val="000B27E4"/>
    <w:rsid w:val="000B2846"/>
    <w:rsid w:val="000B2D63"/>
    <w:rsid w:val="000B34B4"/>
    <w:rsid w:val="000B34F4"/>
    <w:rsid w:val="000B35CC"/>
    <w:rsid w:val="000B3DB3"/>
    <w:rsid w:val="000B4E9F"/>
    <w:rsid w:val="000B512E"/>
    <w:rsid w:val="000B51E1"/>
    <w:rsid w:val="000B523F"/>
    <w:rsid w:val="000B56FB"/>
    <w:rsid w:val="000B5904"/>
    <w:rsid w:val="000B611A"/>
    <w:rsid w:val="000B6339"/>
    <w:rsid w:val="000B698C"/>
    <w:rsid w:val="000B69E5"/>
    <w:rsid w:val="000B6BE1"/>
    <w:rsid w:val="000B73EB"/>
    <w:rsid w:val="000B75CB"/>
    <w:rsid w:val="000C0068"/>
    <w:rsid w:val="000C0403"/>
    <w:rsid w:val="000C040E"/>
    <w:rsid w:val="000C04D0"/>
    <w:rsid w:val="000C089C"/>
    <w:rsid w:val="000C0FCC"/>
    <w:rsid w:val="000C1101"/>
    <w:rsid w:val="000C12C2"/>
    <w:rsid w:val="000C156D"/>
    <w:rsid w:val="000C16E5"/>
    <w:rsid w:val="000C1B35"/>
    <w:rsid w:val="000C2034"/>
    <w:rsid w:val="000C2116"/>
    <w:rsid w:val="000C27FE"/>
    <w:rsid w:val="000C2BE7"/>
    <w:rsid w:val="000C2FE5"/>
    <w:rsid w:val="000C3483"/>
    <w:rsid w:val="000C3C78"/>
    <w:rsid w:val="000C3F77"/>
    <w:rsid w:val="000C4883"/>
    <w:rsid w:val="000C4948"/>
    <w:rsid w:val="000C54C4"/>
    <w:rsid w:val="000C5B96"/>
    <w:rsid w:val="000C5BBE"/>
    <w:rsid w:val="000C60BD"/>
    <w:rsid w:val="000C6378"/>
    <w:rsid w:val="000C65CB"/>
    <w:rsid w:val="000C6AFE"/>
    <w:rsid w:val="000C6C28"/>
    <w:rsid w:val="000C6F71"/>
    <w:rsid w:val="000C742C"/>
    <w:rsid w:val="000C7AB3"/>
    <w:rsid w:val="000C7D45"/>
    <w:rsid w:val="000C7E18"/>
    <w:rsid w:val="000D019B"/>
    <w:rsid w:val="000D0260"/>
    <w:rsid w:val="000D0888"/>
    <w:rsid w:val="000D106C"/>
    <w:rsid w:val="000D16A8"/>
    <w:rsid w:val="000D1805"/>
    <w:rsid w:val="000D1CF8"/>
    <w:rsid w:val="000D218A"/>
    <w:rsid w:val="000D2410"/>
    <w:rsid w:val="000D2F5C"/>
    <w:rsid w:val="000D4581"/>
    <w:rsid w:val="000D48EF"/>
    <w:rsid w:val="000D50AE"/>
    <w:rsid w:val="000D583F"/>
    <w:rsid w:val="000D5B7D"/>
    <w:rsid w:val="000D5C5D"/>
    <w:rsid w:val="000D5ED6"/>
    <w:rsid w:val="000D65EB"/>
    <w:rsid w:val="000D6908"/>
    <w:rsid w:val="000D6939"/>
    <w:rsid w:val="000D6D0C"/>
    <w:rsid w:val="000D72C4"/>
    <w:rsid w:val="000D72EF"/>
    <w:rsid w:val="000D7393"/>
    <w:rsid w:val="000D77BE"/>
    <w:rsid w:val="000D7AAE"/>
    <w:rsid w:val="000D7D2C"/>
    <w:rsid w:val="000E108F"/>
    <w:rsid w:val="000E10D2"/>
    <w:rsid w:val="000E1835"/>
    <w:rsid w:val="000E1AF5"/>
    <w:rsid w:val="000E21E7"/>
    <w:rsid w:val="000E22DC"/>
    <w:rsid w:val="000E2FE7"/>
    <w:rsid w:val="000E310A"/>
    <w:rsid w:val="000E3277"/>
    <w:rsid w:val="000E32E5"/>
    <w:rsid w:val="000E33EB"/>
    <w:rsid w:val="000E344A"/>
    <w:rsid w:val="000E3886"/>
    <w:rsid w:val="000E3DF2"/>
    <w:rsid w:val="000E3ECB"/>
    <w:rsid w:val="000E3ED6"/>
    <w:rsid w:val="000E3F19"/>
    <w:rsid w:val="000E3F8F"/>
    <w:rsid w:val="000E4007"/>
    <w:rsid w:val="000E40C8"/>
    <w:rsid w:val="000E41CC"/>
    <w:rsid w:val="000E473A"/>
    <w:rsid w:val="000E4A16"/>
    <w:rsid w:val="000E4B1B"/>
    <w:rsid w:val="000E5131"/>
    <w:rsid w:val="000E55BA"/>
    <w:rsid w:val="000E58B6"/>
    <w:rsid w:val="000E6655"/>
    <w:rsid w:val="000E676A"/>
    <w:rsid w:val="000E7372"/>
    <w:rsid w:val="000E786B"/>
    <w:rsid w:val="000E7B77"/>
    <w:rsid w:val="000E7CF2"/>
    <w:rsid w:val="000E7E51"/>
    <w:rsid w:val="000E7E59"/>
    <w:rsid w:val="000E7F9E"/>
    <w:rsid w:val="000F0459"/>
    <w:rsid w:val="000F066E"/>
    <w:rsid w:val="000F0852"/>
    <w:rsid w:val="000F0FD2"/>
    <w:rsid w:val="000F16F5"/>
    <w:rsid w:val="000F17AC"/>
    <w:rsid w:val="000F1E52"/>
    <w:rsid w:val="000F2070"/>
    <w:rsid w:val="000F21A1"/>
    <w:rsid w:val="000F273D"/>
    <w:rsid w:val="000F2A04"/>
    <w:rsid w:val="000F2E4D"/>
    <w:rsid w:val="000F34A3"/>
    <w:rsid w:val="000F3975"/>
    <w:rsid w:val="000F4503"/>
    <w:rsid w:val="000F46A2"/>
    <w:rsid w:val="000F4B9A"/>
    <w:rsid w:val="000F507C"/>
    <w:rsid w:val="000F5537"/>
    <w:rsid w:val="000F5D3E"/>
    <w:rsid w:val="000F5EBE"/>
    <w:rsid w:val="000F637C"/>
    <w:rsid w:val="000F65E6"/>
    <w:rsid w:val="000F67DF"/>
    <w:rsid w:val="000F687B"/>
    <w:rsid w:val="000F6FAC"/>
    <w:rsid w:val="000F72B8"/>
    <w:rsid w:val="000F749C"/>
    <w:rsid w:val="000F77AA"/>
    <w:rsid w:val="000F77B3"/>
    <w:rsid w:val="000F7803"/>
    <w:rsid w:val="000F7B44"/>
    <w:rsid w:val="0010067C"/>
    <w:rsid w:val="00100701"/>
    <w:rsid w:val="0010084E"/>
    <w:rsid w:val="00100902"/>
    <w:rsid w:val="00100F20"/>
    <w:rsid w:val="00101231"/>
    <w:rsid w:val="0010137E"/>
    <w:rsid w:val="00101553"/>
    <w:rsid w:val="00102376"/>
    <w:rsid w:val="0010238F"/>
    <w:rsid w:val="00102F20"/>
    <w:rsid w:val="00102F99"/>
    <w:rsid w:val="001036F9"/>
    <w:rsid w:val="001039D9"/>
    <w:rsid w:val="00103B33"/>
    <w:rsid w:val="00103D65"/>
    <w:rsid w:val="001041FB"/>
    <w:rsid w:val="001047D3"/>
    <w:rsid w:val="00104EC6"/>
    <w:rsid w:val="00105563"/>
    <w:rsid w:val="00105E4C"/>
    <w:rsid w:val="00106038"/>
    <w:rsid w:val="001061B5"/>
    <w:rsid w:val="001071BD"/>
    <w:rsid w:val="00107307"/>
    <w:rsid w:val="001073FF"/>
    <w:rsid w:val="001103BA"/>
    <w:rsid w:val="001104A8"/>
    <w:rsid w:val="00110682"/>
    <w:rsid w:val="001107B7"/>
    <w:rsid w:val="00110815"/>
    <w:rsid w:val="00110ABE"/>
    <w:rsid w:val="00110FF2"/>
    <w:rsid w:val="001114E8"/>
    <w:rsid w:val="0011185D"/>
    <w:rsid w:val="00112272"/>
    <w:rsid w:val="001125AB"/>
    <w:rsid w:val="00112B75"/>
    <w:rsid w:val="00112B7F"/>
    <w:rsid w:val="00112DD9"/>
    <w:rsid w:val="0011302B"/>
    <w:rsid w:val="0011333F"/>
    <w:rsid w:val="0011363C"/>
    <w:rsid w:val="001139B9"/>
    <w:rsid w:val="00113A97"/>
    <w:rsid w:val="00113C31"/>
    <w:rsid w:val="001146D3"/>
    <w:rsid w:val="00114B0E"/>
    <w:rsid w:val="00114E1A"/>
    <w:rsid w:val="00114EFF"/>
    <w:rsid w:val="00115270"/>
    <w:rsid w:val="001156FD"/>
    <w:rsid w:val="00115F4B"/>
    <w:rsid w:val="0011665D"/>
    <w:rsid w:val="00116740"/>
    <w:rsid w:val="001168C5"/>
    <w:rsid w:val="00116A97"/>
    <w:rsid w:val="00116C42"/>
    <w:rsid w:val="00116D6B"/>
    <w:rsid w:val="00116DD8"/>
    <w:rsid w:val="00117495"/>
    <w:rsid w:val="00117C50"/>
    <w:rsid w:val="00117F56"/>
    <w:rsid w:val="00120282"/>
    <w:rsid w:val="00120802"/>
    <w:rsid w:val="00120DF1"/>
    <w:rsid w:val="0012146F"/>
    <w:rsid w:val="001216F8"/>
    <w:rsid w:val="001216FA"/>
    <w:rsid w:val="00121A27"/>
    <w:rsid w:val="00121D06"/>
    <w:rsid w:val="00121DDA"/>
    <w:rsid w:val="00122539"/>
    <w:rsid w:val="001225B8"/>
    <w:rsid w:val="00122855"/>
    <w:rsid w:val="0012299D"/>
    <w:rsid w:val="00122A12"/>
    <w:rsid w:val="00122D90"/>
    <w:rsid w:val="001237AB"/>
    <w:rsid w:val="00123852"/>
    <w:rsid w:val="0012390C"/>
    <w:rsid w:val="00123E40"/>
    <w:rsid w:val="0012403C"/>
    <w:rsid w:val="0012433B"/>
    <w:rsid w:val="0012443E"/>
    <w:rsid w:val="001245AE"/>
    <w:rsid w:val="00124CFC"/>
    <w:rsid w:val="00124D80"/>
    <w:rsid w:val="001252AA"/>
    <w:rsid w:val="00125323"/>
    <w:rsid w:val="0012548B"/>
    <w:rsid w:val="001254A8"/>
    <w:rsid w:val="00125D37"/>
    <w:rsid w:val="00125EC0"/>
    <w:rsid w:val="00125F1C"/>
    <w:rsid w:val="00126174"/>
    <w:rsid w:val="001262A0"/>
    <w:rsid w:val="00126C97"/>
    <w:rsid w:val="00127145"/>
    <w:rsid w:val="00127AF6"/>
    <w:rsid w:val="00127B47"/>
    <w:rsid w:val="001304E5"/>
    <w:rsid w:val="0013060E"/>
    <w:rsid w:val="001306FC"/>
    <w:rsid w:val="00130774"/>
    <w:rsid w:val="00130847"/>
    <w:rsid w:val="001308ED"/>
    <w:rsid w:val="00130932"/>
    <w:rsid w:val="00130FF7"/>
    <w:rsid w:val="00131032"/>
    <w:rsid w:val="001319A6"/>
    <w:rsid w:val="00131C94"/>
    <w:rsid w:val="00132709"/>
    <w:rsid w:val="00133A15"/>
    <w:rsid w:val="00133B5C"/>
    <w:rsid w:val="001342D1"/>
    <w:rsid w:val="001344F8"/>
    <w:rsid w:val="001349BD"/>
    <w:rsid w:val="00134AA3"/>
    <w:rsid w:val="00135450"/>
    <w:rsid w:val="00135964"/>
    <w:rsid w:val="00135AFE"/>
    <w:rsid w:val="00135C15"/>
    <w:rsid w:val="00135E06"/>
    <w:rsid w:val="00136141"/>
    <w:rsid w:val="0013699A"/>
    <w:rsid w:val="001369F3"/>
    <w:rsid w:val="00136C21"/>
    <w:rsid w:val="001370BA"/>
    <w:rsid w:val="001371C5"/>
    <w:rsid w:val="00137AC3"/>
    <w:rsid w:val="00137B99"/>
    <w:rsid w:val="00137C5C"/>
    <w:rsid w:val="00137E0B"/>
    <w:rsid w:val="00137E74"/>
    <w:rsid w:val="00140715"/>
    <w:rsid w:val="00140743"/>
    <w:rsid w:val="001409B2"/>
    <w:rsid w:val="00140AF1"/>
    <w:rsid w:val="00140B90"/>
    <w:rsid w:val="00140F4B"/>
    <w:rsid w:val="0014150D"/>
    <w:rsid w:val="00141B74"/>
    <w:rsid w:val="0014224E"/>
    <w:rsid w:val="001423E6"/>
    <w:rsid w:val="0014244F"/>
    <w:rsid w:val="00142640"/>
    <w:rsid w:val="00142744"/>
    <w:rsid w:val="0014298F"/>
    <w:rsid w:val="00142B8B"/>
    <w:rsid w:val="00143105"/>
    <w:rsid w:val="00145105"/>
    <w:rsid w:val="00145254"/>
    <w:rsid w:val="0014566D"/>
    <w:rsid w:val="00145CBF"/>
    <w:rsid w:val="00146240"/>
    <w:rsid w:val="00146377"/>
    <w:rsid w:val="00146532"/>
    <w:rsid w:val="00146617"/>
    <w:rsid w:val="0014730F"/>
    <w:rsid w:val="00147B2E"/>
    <w:rsid w:val="00150044"/>
    <w:rsid w:val="0015016A"/>
    <w:rsid w:val="00150FBC"/>
    <w:rsid w:val="00151562"/>
    <w:rsid w:val="001515C9"/>
    <w:rsid w:val="001516F3"/>
    <w:rsid w:val="00151A71"/>
    <w:rsid w:val="00152259"/>
    <w:rsid w:val="00152AE6"/>
    <w:rsid w:val="00152BEF"/>
    <w:rsid w:val="00153577"/>
    <w:rsid w:val="00153917"/>
    <w:rsid w:val="001539F3"/>
    <w:rsid w:val="00154194"/>
    <w:rsid w:val="0015423E"/>
    <w:rsid w:val="00154373"/>
    <w:rsid w:val="0015454B"/>
    <w:rsid w:val="00154829"/>
    <w:rsid w:val="00154B76"/>
    <w:rsid w:val="0015590C"/>
    <w:rsid w:val="00155B82"/>
    <w:rsid w:val="00156776"/>
    <w:rsid w:val="00156B01"/>
    <w:rsid w:val="00156F17"/>
    <w:rsid w:val="00156F87"/>
    <w:rsid w:val="0015719C"/>
    <w:rsid w:val="00157236"/>
    <w:rsid w:val="001574CB"/>
    <w:rsid w:val="00157551"/>
    <w:rsid w:val="001576E6"/>
    <w:rsid w:val="00157791"/>
    <w:rsid w:val="0016042D"/>
    <w:rsid w:val="00160D56"/>
    <w:rsid w:val="00161336"/>
    <w:rsid w:val="00161359"/>
    <w:rsid w:val="00161D31"/>
    <w:rsid w:val="00161F2B"/>
    <w:rsid w:val="00161FB6"/>
    <w:rsid w:val="00162137"/>
    <w:rsid w:val="0016223B"/>
    <w:rsid w:val="00162327"/>
    <w:rsid w:val="0016263A"/>
    <w:rsid w:val="00162B34"/>
    <w:rsid w:val="0016301F"/>
    <w:rsid w:val="00163161"/>
    <w:rsid w:val="00163188"/>
    <w:rsid w:val="00164393"/>
    <w:rsid w:val="00164AF6"/>
    <w:rsid w:val="00165188"/>
    <w:rsid w:val="001651F6"/>
    <w:rsid w:val="00165E94"/>
    <w:rsid w:val="001662CD"/>
    <w:rsid w:val="0016665E"/>
    <w:rsid w:val="00166D70"/>
    <w:rsid w:val="00167421"/>
    <w:rsid w:val="001674E0"/>
    <w:rsid w:val="001677FC"/>
    <w:rsid w:val="00167931"/>
    <w:rsid w:val="001679E6"/>
    <w:rsid w:val="00167B55"/>
    <w:rsid w:val="00167C5C"/>
    <w:rsid w:val="00170071"/>
    <w:rsid w:val="00170343"/>
    <w:rsid w:val="00170962"/>
    <w:rsid w:val="00170C7D"/>
    <w:rsid w:val="001715D1"/>
    <w:rsid w:val="00171713"/>
    <w:rsid w:val="001717A1"/>
    <w:rsid w:val="0017181C"/>
    <w:rsid w:val="001718C0"/>
    <w:rsid w:val="00171AA2"/>
    <w:rsid w:val="00172254"/>
    <w:rsid w:val="00172264"/>
    <w:rsid w:val="0017274B"/>
    <w:rsid w:val="00172885"/>
    <w:rsid w:val="00172992"/>
    <w:rsid w:val="00172AD7"/>
    <w:rsid w:val="00172B18"/>
    <w:rsid w:val="00172C4D"/>
    <w:rsid w:val="00173556"/>
    <w:rsid w:val="00174253"/>
    <w:rsid w:val="00174356"/>
    <w:rsid w:val="001746FE"/>
    <w:rsid w:val="00174815"/>
    <w:rsid w:val="00174CBB"/>
    <w:rsid w:val="00175076"/>
    <w:rsid w:val="00175354"/>
    <w:rsid w:val="001753D5"/>
    <w:rsid w:val="00175785"/>
    <w:rsid w:val="00175B46"/>
    <w:rsid w:val="00175CAA"/>
    <w:rsid w:val="00175CEB"/>
    <w:rsid w:val="00175E71"/>
    <w:rsid w:val="001760CF"/>
    <w:rsid w:val="00176497"/>
    <w:rsid w:val="00176707"/>
    <w:rsid w:val="00176DD0"/>
    <w:rsid w:val="00176FB0"/>
    <w:rsid w:val="0017797C"/>
    <w:rsid w:val="00177B08"/>
    <w:rsid w:val="00177EC4"/>
    <w:rsid w:val="0018009D"/>
    <w:rsid w:val="0018017C"/>
    <w:rsid w:val="001802F4"/>
    <w:rsid w:val="0018059E"/>
    <w:rsid w:val="001808E4"/>
    <w:rsid w:val="00180B32"/>
    <w:rsid w:val="00180E4B"/>
    <w:rsid w:val="00181149"/>
    <w:rsid w:val="001812CC"/>
    <w:rsid w:val="001819D1"/>
    <w:rsid w:val="00181AC0"/>
    <w:rsid w:val="00181D74"/>
    <w:rsid w:val="00181D8F"/>
    <w:rsid w:val="0018262C"/>
    <w:rsid w:val="0018263C"/>
    <w:rsid w:val="00182A91"/>
    <w:rsid w:val="00182CDA"/>
    <w:rsid w:val="00182D28"/>
    <w:rsid w:val="00182FD1"/>
    <w:rsid w:val="0018307C"/>
    <w:rsid w:val="0018384E"/>
    <w:rsid w:val="00184072"/>
    <w:rsid w:val="00184486"/>
    <w:rsid w:val="00184539"/>
    <w:rsid w:val="00184542"/>
    <w:rsid w:val="00184610"/>
    <w:rsid w:val="00185599"/>
    <w:rsid w:val="0018593D"/>
    <w:rsid w:val="00185A6C"/>
    <w:rsid w:val="00185CE1"/>
    <w:rsid w:val="00185CEF"/>
    <w:rsid w:val="00186094"/>
    <w:rsid w:val="00186588"/>
    <w:rsid w:val="0018681B"/>
    <w:rsid w:val="00186C0F"/>
    <w:rsid w:val="00186CE9"/>
    <w:rsid w:val="00186F04"/>
    <w:rsid w:val="00187540"/>
    <w:rsid w:val="00187750"/>
    <w:rsid w:val="001878FE"/>
    <w:rsid w:val="00187ACD"/>
    <w:rsid w:val="00187CA8"/>
    <w:rsid w:val="00187CBE"/>
    <w:rsid w:val="00187F70"/>
    <w:rsid w:val="00190169"/>
    <w:rsid w:val="00190779"/>
    <w:rsid w:val="00190A96"/>
    <w:rsid w:val="0019166F"/>
    <w:rsid w:val="00191F95"/>
    <w:rsid w:val="00192B13"/>
    <w:rsid w:val="00192FCA"/>
    <w:rsid w:val="00192FD1"/>
    <w:rsid w:val="0019319B"/>
    <w:rsid w:val="001935DA"/>
    <w:rsid w:val="00193BA5"/>
    <w:rsid w:val="00193FC2"/>
    <w:rsid w:val="001941C1"/>
    <w:rsid w:val="001942DD"/>
    <w:rsid w:val="001945BE"/>
    <w:rsid w:val="00194F21"/>
    <w:rsid w:val="001955F5"/>
    <w:rsid w:val="00195D8D"/>
    <w:rsid w:val="0019620A"/>
    <w:rsid w:val="0019633A"/>
    <w:rsid w:val="00196507"/>
    <w:rsid w:val="00196591"/>
    <w:rsid w:val="00196C6A"/>
    <w:rsid w:val="00196EBC"/>
    <w:rsid w:val="00197A37"/>
    <w:rsid w:val="00197EBA"/>
    <w:rsid w:val="001A07AE"/>
    <w:rsid w:val="001A0B96"/>
    <w:rsid w:val="001A0C61"/>
    <w:rsid w:val="001A135F"/>
    <w:rsid w:val="001A1C7E"/>
    <w:rsid w:val="001A23D0"/>
    <w:rsid w:val="001A2A14"/>
    <w:rsid w:val="001A3186"/>
    <w:rsid w:val="001A4317"/>
    <w:rsid w:val="001A48CB"/>
    <w:rsid w:val="001A4916"/>
    <w:rsid w:val="001A49BB"/>
    <w:rsid w:val="001A4B32"/>
    <w:rsid w:val="001A4EF8"/>
    <w:rsid w:val="001A518A"/>
    <w:rsid w:val="001A52E4"/>
    <w:rsid w:val="001A5BB4"/>
    <w:rsid w:val="001A661F"/>
    <w:rsid w:val="001A6732"/>
    <w:rsid w:val="001A67CF"/>
    <w:rsid w:val="001A6A25"/>
    <w:rsid w:val="001A6C9D"/>
    <w:rsid w:val="001A7064"/>
    <w:rsid w:val="001A7B80"/>
    <w:rsid w:val="001A7D18"/>
    <w:rsid w:val="001B0574"/>
    <w:rsid w:val="001B0B78"/>
    <w:rsid w:val="001B0EAD"/>
    <w:rsid w:val="001B117F"/>
    <w:rsid w:val="001B153C"/>
    <w:rsid w:val="001B156A"/>
    <w:rsid w:val="001B1659"/>
    <w:rsid w:val="001B1DE8"/>
    <w:rsid w:val="001B23B4"/>
    <w:rsid w:val="001B267D"/>
    <w:rsid w:val="001B2926"/>
    <w:rsid w:val="001B2E63"/>
    <w:rsid w:val="001B30E7"/>
    <w:rsid w:val="001B37F1"/>
    <w:rsid w:val="001B383A"/>
    <w:rsid w:val="001B3940"/>
    <w:rsid w:val="001B4A59"/>
    <w:rsid w:val="001B4CB6"/>
    <w:rsid w:val="001B54CE"/>
    <w:rsid w:val="001B553D"/>
    <w:rsid w:val="001B563D"/>
    <w:rsid w:val="001B679B"/>
    <w:rsid w:val="001B6DFC"/>
    <w:rsid w:val="001B6F48"/>
    <w:rsid w:val="001B7465"/>
    <w:rsid w:val="001B75CE"/>
    <w:rsid w:val="001B79E2"/>
    <w:rsid w:val="001B7B55"/>
    <w:rsid w:val="001B7B9C"/>
    <w:rsid w:val="001C022C"/>
    <w:rsid w:val="001C051D"/>
    <w:rsid w:val="001C069C"/>
    <w:rsid w:val="001C08B1"/>
    <w:rsid w:val="001C0C60"/>
    <w:rsid w:val="001C1260"/>
    <w:rsid w:val="001C1A8C"/>
    <w:rsid w:val="001C1BBD"/>
    <w:rsid w:val="001C1CB7"/>
    <w:rsid w:val="001C24E0"/>
    <w:rsid w:val="001C275E"/>
    <w:rsid w:val="001C2ABF"/>
    <w:rsid w:val="001C2F41"/>
    <w:rsid w:val="001C3393"/>
    <w:rsid w:val="001C3E0A"/>
    <w:rsid w:val="001C48C9"/>
    <w:rsid w:val="001C53D6"/>
    <w:rsid w:val="001C5464"/>
    <w:rsid w:val="001C55F7"/>
    <w:rsid w:val="001C57F8"/>
    <w:rsid w:val="001C5891"/>
    <w:rsid w:val="001C61AD"/>
    <w:rsid w:val="001C6428"/>
    <w:rsid w:val="001C6516"/>
    <w:rsid w:val="001C6A46"/>
    <w:rsid w:val="001C6F93"/>
    <w:rsid w:val="001C7520"/>
    <w:rsid w:val="001C7663"/>
    <w:rsid w:val="001C7D89"/>
    <w:rsid w:val="001D05B0"/>
    <w:rsid w:val="001D07FC"/>
    <w:rsid w:val="001D0A37"/>
    <w:rsid w:val="001D0A7E"/>
    <w:rsid w:val="001D111C"/>
    <w:rsid w:val="001D11FB"/>
    <w:rsid w:val="001D14B1"/>
    <w:rsid w:val="001D15B6"/>
    <w:rsid w:val="001D1C4F"/>
    <w:rsid w:val="001D1CE6"/>
    <w:rsid w:val="001D24E1"/>
    <w:rsid w:val="001D293C"/>
    <w:rsid w:val="001D2DEE"/>
    <w:rsid w:val="001D2E45"/>
    <w:rsid w:val="001D3493"/>
    <w:rsid w:val="001D3CF6"/>
    <w:rsid w:val="001D4AF1"/>
    <w:rsid w:val="001D4FBB"/>
    <w:rsid w:val="001D5304"/>
    <w:rsid w:val="001D5670"/>
    <w:rsid w:val="001D56E1"/>
    <w:rsid w:val="001D591D"/>
    <w:rsid w:val="001D5B3A"/>
    <w:rsid w:val="001D5E59"/>
    <w:rsid w:val="001D5FD5"/>
    <w:rsid w:val="001D5FDC"/>
    <w:rsid w:val="001D662C"/>
    <w:rsid w:val="001D663F"/>
    <w:rsid w:val="001D6780"/>
    <w:rsid w:val="001D6918"/>
    <w:rsid w:val="001D6AA4"/>
    <w:rsid w:val="001D6CBC"/>
    <w:rsid w:val="001D717C"/>
    <w:rsid w:val="001D7584"/>
    <w:rsid w:val="001D7761"/>
    <w:rsid w:val="001D77D4"/>
    <w:rsid w:val="001D77DC"/>
    <w:rsid w:val="001D78C3"/>
    <w:rsid w:val="001D7AD7"/>
    <w:rsid w:val="001D7E38"/>
    <w:rsid w:val="001E0E34"/>
    <w:rsid w:val="001E114F"/>
    <w:rsid w:val="001E2052"/>
    <w:rsid w:val="001E20DA"/>
    <w:rsid w:val="001E3031"/>
    <w:rsid w:val="001E3653"/>
    <w:rsid w:val="001E3BA6"/>
    <w:rsid w:val="001E3C89"/>
    <w:rsid w:val="001E3D3D"/>
    <w:rsid w:val="001E412B"/>
    <w:rsid w:val="001E4268"/>
    <w:rsid w:val="001E4394"/>
    <w:rsid w:val="001E4A28"/>
    <w:rsid w:val="001E5115"/>
    <w:rsid w:val="001E5867"/>
    <w:rsid w:val="001E5DAA"/>
    <w:rsid w:val="001E5DDC"/>
    <w:rsid w:val="001E5E9D"/>
    <w:rsid w:val="001E6382"/>
    <w:rsid w:val="001E67CC"/>
    <w:rsid w:val="001E6D57"/>
    <w:rsid w:val="001E6E99"/>
    <w:rsid w:val="001E6F0A"/>
    <w:rsid w:val="001E7BC3"/>
    <w:rsid w:val="001F0139"/>
    <w:rsid w:val="001F0A95"/>
    <w:rsid w:val="001F0D73"/>
    <w:rsid w:val="001F144C"/>
    <w:rsid w:val="001F1576"/>
    <w:rsid w:val="001F1791"/>
    <w:rsid w:val="001F1B31"/>
    <w:rsid w:val="001F2061"/>
    <w:rsid w:val="001F2C6D"/>
    <w:rsid w:val="001F403B"/>
    <w:rsid w:val="001F4A58"/>
    <w:rsid w:val="001F4AC4"/>
    <w:rsid w:val="001F4C55"/>
    <w:rsid w:val="001F5594"/>
    <w:rsid w:val="001F5635"/>
    <w:rsid w:val="001F583F"/>
    <w:rsid w:val="001F5DE4"/>
    <w:rsid w:val="001F5F92"/>
    <w:rsid w:val="001F61AF"/>
    <w:rsid w:val="001F68E5"/>
    <w:rsid w:val="001F68FA"/>
    <w:rsid w:val="001F6D06"/>
    <w:rsid w:val="001F6D15"/>
    <w:rsid w:val="001F6E24"/>
    <w:rsid w:val="001F6E2C"/>
    <w:rsid w:val="001F746E"/>
    <w:rsid w:val="001F7518"/>
    <w:rsid w:val="001F7A76"/>
    <w:rsid w:val="00200939"/>
    <w:rsid w:val="002009B9"/>
    <w:rsid w:val="00201325"/>
    <w:rsid w:val="002015B5"/>
    <w:rsid w:val="002023F3"/>
    <w:rsid w:val="00202C0E"/>
    <w:rsid w:val="00202CA4"/>
    <w:rsid w:val="00202CEB"/>
    <w:rsid w:val="002033A7"/>
    <w:rsid w:val="002033BC"/>
    <w:rsid w:val="002035E7"/>
    <w:rsid w:val="00203771"/>
    <w:rsid w:val="00203978"/>
    <w:rsid w:val="002039D7"/>
    <w:rsid w:val="00203A2D"/>
    <w:rsid w:val="00203A8C"/>
    <w:rsid w:val="00203B49"/>
    <w:rsid w:val="0020419A"/>
    <w:rsid w:val="002044BB"/>
    <w:rsid w:val="0020468E"/>
    <w:rsid w:val="00204A6B"/>
    <w:rsid w:val="00204ADE"/>
    <w:rsid w:val="00204C1C"/>
    <w:rsid w:val="002052C3"/>
    <w:rsid w:val="00205AE5"/>
    <w:rsid w:val="002071EB"/>
    <w:rsid w:val="002074E0"/>
    <w:rsid w:val="002076F5"/>
    <w:rsid w:val="00207F08"/>
    <w:rsid w:val="00210171"/>
    <w:rsid w:val="002107A6"/>
    <w:rsid w:val="00210861"/>
    <w:rsid w:val="00210C4E"/>
    <w:rsid w:val="00210EFE"/>
    <w:rsid w:val="00211217"/>
    <w:rsid w:val="00212672"/>
    <w:rsid w:val="002128A8"/>
    <w:rsid w:val="00212E07"/>
    <w:rsid w:val="00212FCA"/>
    <w:rsid w:val="002132BC"/>
    <w:rsid w:val="00213664"/>
    <w:rsid w:val="002139AD"/>
    <w:rsid w:val="00213AE9"/>
    <w:rsid w:val="00214196"/>
    <w:rsid w:val="002142AD"/>
    <w:rsid w:val="002142CE"/>
    <w:rsid w:val="00214374"/>
    <w:rsid w:val="00214444"/>
    <w:rsid w:val="00214C49"/>
    <w:rsid w:val="00214C6B"/>
    <w:rsid w:val="00214E87"/>
    <w:rsid w:val="00215644"/>
    <w:rsid w:val="002156C4"/>
    <w:rsid w:val="0021573B"/>
    <w:rsid w:val="002157FF"/>
    <w:rsid w:val="002159B9"/>
    <w:rsid w:val="00215A23"/>
    <w:rsid w:val="00215D73"/>
    <w:rsid w:val="0021660B"/>
    <w:rsid w:val="0021679C"/>
    <w:rsid w:val="00216861"/>
    <w:rsid w:val="00216E63"/>
    <w:rsid w:val="00217028"/>
    <w:rsid w:val="002174AA"/>
    <w:rsid w:val="00217C11"/>
    <w:rsid w:val="00220B4E"/>
    <w:rsid w:val="00220EAC"/>
    <w:rsid w:val="002217C7"/>
    <w:rsid w:val="00221AA7"/>
    <w:rsid w:val="00221F0F"/>
    <w:rsid w:val="002222D4"/>
    <w:rsid w:val="00222405"/>
    <w:rsid w:val="00222CD8"/>
    <w:rsid w:val="00222D38"/>
    <w:rsid w:val="00223090"/>
    <w:rsid w:val="00223382"/>
    <w:rsid w:val="002233F6"/>
    <w:rsid w:val="0022358E"/>
    <w:rsid w:val="002236EC"/>
    <w:rsid w:val="002236F2"/>
    <w:rsid w:val="00223B38"/>
    <w:rsid w:val="00223ECF"/>
    <w:rsid w:val="00224216"/>
    <w:rsid w:val="00224795"/>
    <w:rsid w:val="002247CE"/>
    <w:rsid w:val="002249DD"/>
    <w:rsid w:val="00224E96"/>
    <w:rsid w:val="00224F74"/>
    <w:rsid w:val="002251C8"/>
    <w:rsid w:val="002253E1"/>
    <w:rsid w:val="0022591A"/>
    <w:rsid w:val="00226652"/>
    <w:rsid w:val="00226FE8"/>
    <w:rsid w:val="002270E7"/>
    <w:rsid w:val="002274A2"/>
    <w:rsid w:val="00227534"/>
    <w:rsid w:val="002275AA"/>
    <w:rsid w:val="00230154"/>
    <w:rsid w:val="00230615"/>
    <w:rsid w:val="00230CD5"/>
    <w:rsid w:val="00230EA1"/>
    <w:rsid w:val="00231513"/>
    <w:rsid w:val="00231524"/>
    <w:rsid w:val="002316C1"/>
    <w:rsid w:val="00231701"/>
    <w:rsid w:val="00231A02"/>
    <w:rsid w:val="00231F7A"/>
    <w:rsid w:val="002320C4"/>
    <w:rsid w:val="00232357"/>
    <w:rsid w:val="00232920"/>
    <w:rsid w:val="00233132"/>
    <w:rsid w:val="002332DE"/>
    <w:rsid w:val="002333E3"/>
    <w:rsid w:val="00233426"/>
    <w:rsid w:val="002334F3"/>
    <w:rsid w:val="00233970"/>
    <w:rsid w:val="00233EEF"/>
    <w:rsid w:val="00234110"/>
    <w:rsid w:val="00234843"/>
    <w:rsid w:val="0023489A"/>
    <w:rsid w:val="00234971"/>
    <w:rsid w:val="002349E8"/>
    <w:rsid w:val="0023505D"/>
    <w:rsid w:val="002350B2"/>
    <w:rsid w:val="002350C6"/>
    <w:rsid w:val="002352CC"/>
    <w:rsid w:val="00235DE1"/>
    <w:rsid w:val="00235DFF"/>
    <w:rsid w:val="00236073"/>
    <w:rsid w:val="00236417"/>
    <w:rsid w:val="0023693D"/>
    <w:rsid w:val="00236A6B"/>
    <w:rsid w:val="00236D44"/>
    <w:rsid w:val="00237158"/>
    <w:rsid w:val="00237283"/>
    <w:rsid w:val="00237915"/>
    <w:rsid w:val="00237B41"/>
    <w:rsid w:val="00237CD9"/>
    <w:rsid w:val="00237DD4"/>
    <w:rsid w:val="00240D72"/>
    <w:rsid w:val="00240ECC"/>
    <w:rsid w:val="002418EA"/>
    <w:rsid w:val="00241C11"/>
    <w:rsid w:val="00242072"/>
    <w:rsid w:val="0024233B"/>
    <w:rsid w:val="00242359"/>
    <w:rsid w:val="002429EC"/>
    <w:rsid w:val="00243088"/>
    <w:rsid w:val="0024314E"/>
    <w:rsid w:val="002432FD"/>
    <w:rsid w:val="00243794"/>
    <w:rsid w:val="00243D25"/>
    <w:rsid w:val="00243D3F"/>
    <w:rsid w:val="00243F09"/>
    <w:rsid w:val="00244044"/>
    <w:rsid w:val="0024444F"/>
    <w:rsid w:val="0024466B"/>
    <w:rsid w:val="002446CD"/>
    <w:rsid w:val="002449BA"/>
    <w:rsid w:val="00244A4F"/>
    <w:rsid w:val="00244B30"/>
    <w:rsid w:val="00244DF9"/>
    <w:rsid w:val="00244EB4"/>
    <w:rsid w:val="002453CB"/>
    <w:rsid w:val="00245680"/>
    <w:rsid w:val="00245989"/>
    <w:rsid w:val="00246482"/>
    <w:rsid w:val="0024660D"/>
    <w:rsid w:val="002467DB"/>
    <w:rsid w:val="00247164"/>
    <w:rsid w:val="0024737E"/>
    <w:rsid w:val="00247CF5"/>
    <w:rsid w:val="00247D47"/>
    <w:rsid w:val="00247DF2"/>
    <w:rsid w:val="002500FA"/>
    <w:rsid w:val="002502B9"/>
    <w:rsid w:val="002503FF"/>
    <w:rsid w:val="0025059C"/>
    <w:rsid w:val="002508D1"/>
    <w:rsid w:val="0025115D"/>
    <w:rsid w:val="0025173F"/>
    <w:rsid w:val="00251BA5"/>
    <w:rsid w:val="002521E4"/>
    <w:rsid w:val="00252265"/>
    <w:rsid w:val="002525D2"/>
    <w:rsid w:val="00252991"/>
    <w:rsid w:val="00252A7E"/>
    <w:rsid w:val="00252C72"/>
    <w:rsid w:val="002532E4"/>
    <w:rsid w:val="0025330D"/>
    <w:rsid w:val="00253B0B"/>
    <w:rsid w:val="00253DC5"/>
    <w:rsid w:val="00253E4E"/>
    <w:rsid w:val="00253F0A"/>
    <w:rsid w:val="00254CB9"/>
    <w:rsid w:val="00255295"/>
    <w:rsid w:val="002552AC"/>
    <w:rsid w:val="0025561F"/>
    <w:rsid w:val="002556C4"/>
    <w:rsid w:val="002567A1"/>
    <w:rsid w:val="00256C07"/>
    <w:rsid w:val="00256EB7"/>
    <w:rsid w:val="00257314"/>
    <w:rsid w:val="002574CE"/>
    <w:rsid w:val="002574E8"/>
    <w:rsid w:val="00257C1E"/>
    <w:rsid w:val="002601DE"/>
    <w:rsid w:val="00260384"/>
    <w:rsid w:val="002603D1"/>
    <w:rsid w:val="00261555"/>
    <w:rsid w:val="00261810"/>
    <w:rsid w:val="00262679"/>
    <w:rsid w:val="002626A8"/>
    <w:rsid w:val="0026272A"/>
    <w:rsid w:val="00262C25"/>
    <w:rsid w:val="00262F16"/>
    <w:rsid w:val="00263197"/>
    <w:rsid w:val="00263744"/>
    <w:rsid w:val="002638A5"/>
    <w:rsid w:val="00263989"/>
    <w:rsid w:val="002639B9"/>
    <w:rsid w:val="00263B6C"/>
    <w:rsid w:val="00263E6A"/>
    <w:rsid w:val="00263F30"/>
    <w:rsid w:val="00263F84"/>
    <w:rsid w:val="0026402F"/>
    <w:rsid w:val="0026427D"/>
    <w:rsid w:val="002642F0"/>
    <w:rsid w:val="0026503F"/>
    <w:rsid w:val="002657F6"/>
    <w:rsid w:val="00265B86"/>
    <w:rsid w:val="00265BC6"/>
    <w:rsid w:val="00265DE9"/>
    <w:rsid w:val="00266342"/>
    <w:rsid w:val="0026641F"/>
    <w:rsid w:val="00266DC0"/>
    <w:rsid w:val="00266FEF"/>
    <w:rsid w:val="002675BC"/>
    <w:rsid w:val="00267BEF"/>
    <w:rsid w:val="002703E7"/>
    <w:rsid w:val="002707A4"/>
    <w:rsid w:val="00270A7E"/>
    <w:rsid w:val="00270FD0"/>
    <w:rsid w:val="00271514"/>
    <w:rsid w:val="00271885"/>
    <w:rsid w:val="00272948"/>
    <w:rsid w:val="00272E83"/>
    <w:rsid w:val="00272FCF"/>
    <w:rsid w:val="002731E7"/>
    <w:rsid w:val="002747B0"/>
    <w:rsid w:val="0027487F"/>
    <w:rsid w:val="00274C03"/>
    <w:rsid w:val="00274CCA"/>
    <w:rsid w:val="00276D37"/>
    <w:rsid w:val="00277394"/>
    <w:rsid w:val="002776E5"/>
    <w:rsid w:val="00277BD1"/>
    <w:rsid w:val="002802FB"/>
    <w:rsid w:val="0028032C"/>
    <w:rsid w:val="0028052A"/>
    <w:rsid w:val="0028059D"/>
    <w:rsid w:val="002809E5"/>
    <w:rsid w:val="00280CDF"/>
    <w:rsid w:val="00281036"/>
    <w:rsid w:val="002813C4"/>
    <w:rsid w:val="002813EC"/>
    <w:rsid w:val="00281949"/>
    <w:rsid w:val="00281D2D"/>
    <w:rsid w:val="00281E32"/>
    <w:rsid w:val="00281E6E"/>
    <w:rsid w:val="00281E74"/>
    <w:rsid w:val="00281ED3"/>
    <w:rsid w:val="0028243C"/>
    <w:rsid w:val="0028245F"/>
    <w:rsid w:val="0028247A"/>
    <w:rsid w:val="002828A5"/>
    <w:rsid w:val="00282973"/>
    <w:rsid w:val="00282C99"/>
    <w:rsid w:val="00282EDA"/>
    <w:rsid w:val="00282FD3"/>
    <w:rsid w:val="0028306C"/>
    <w:rsid w:val="002833DB"/>
    <w:rsid w:val="0028366D"/>
    <w:rsid w:val="002838CF"/>
    <w:rsid w:val="00283A4D"/>
    <w:rsid w:val="00283C67"/>
    <w:rsid w:val="00283D2C"/>
    <w:rsid w:val="00283DF1"/>
    <w:rsid w:val="0028425B"/>
    <w:rsid w:val="002843D0"/>
    <w:rsid w:val="0028443B"/>
    <w:rsid w:val="0028447A"/>
    <w:rsid w:val="00284841"/>
    <w:rsid w:val="00285259"/>
    <w:rsid w:val="0028586C"/>
    <w:rsid w:val="00285AB1"/>
    <w:rsid w:val="00286512"/>
    <w:rsid w:val="002865F5"/>
    <w:rsid w:val="00287102"/>
    <w:rsid w:val="00287478"/>
    <w:rsid w:val="00287BC8"/>
    <w:rsid w:val="00290068"/>
    <w:rsid w:val="00290733"/>
    <w:rsid w:val="00290929"/>
    <w:rsid w:val="00290DAF"/>
    <w:rsid w:val="00290ECA"/>
    <w:rsid w:val="00290EE3"/>
    <w:rsid w:val="00291363"/>
    <w:rsid w:val="002913EB"/>
    <w:rsid w:val="00291AF3"/>
    <w:rsid w:val="00291D82"/>
    <w:rsid w:val="002921F5"/>
    <w:rsid w:val="00292421"/>
    <w:rsid w:val="00292712"/>
    <w:rsid w:val="002929CF"/>
    <w:rsid w:val="002929D9"/>
    <w:rsid w:val="00293073"/>
    <w:rsid w:val="00293357"/>
    <w:rsid w:val="0029336F"/>
    <w:rsid w:val="00293B3B"/>
    <w:rsid w:val="00293B99"/>
    <w:rsid w:val="00293BF4"/>
    <w:rsid w:val="0029416C"/>
    <w:rsid w:val="002948EA"/>
    <w:rsid w:val="00294A7C"/>
    <w:rsid w:val="00294AF4"/>
    <w:rsid w:val="00294ECF"/>
    <w:rsid w:val="00295209"/>
    <w:rsid w:val="00295FAD"/>
    <w:rsid w:val="0029648A"/>
    <w:rsid w:val="0029660E"/>
    <w:rsid w:val="00296AF0"/>
    <w:rsid w:val="00296F3C"/>
    <w:rsid w:val="00297EA4"/>
    <w:rsid w:val="00297F7A"/>
    <w:rsid w:val="002A001D"/>
    <w:rsid w:val="002A096D"/>
    <w:rsid w:val="002A11E9"/>
    <w:rsid w:val="002A131B"/>
    <w:rsid w:val="002A137E"/>
    <w:rsid w:val="002A1C4F"/>
    <w:rsid w:val="002A2096"/>
    <w:rsid w:val="002A2216"/>
    <w:rsid w:val="002A23E0"/>
    <w:rsid w:val="002A3001"/>
    <w:rsid w:val="002A31E4"/>
    <w:rsid w:val="002A36EE"/>
    <w:rsid w:val="002A3AA8"/>
    <w:rsid w:val="002A41D6"/>
    <w:rsid w:val="002A434D"/>
    <w:rsid w:val="002A4D0E"/>
    <w:rsid w:val="002A5684"/>
    <w:rsid w:val="002A5FFA"/>
    <w:rsid w:val="002A625B"/>
    <w:rsid w:val="002A68B4"/>
    <w:rsid w:val="002A6D0D"/>
    <w:rsid w:val="002A6F12"/>
    <w:rsid w:val="002A70E1"/>
    <w:rsid w:val="002A70F6"/>
    <w:rsid w:val="002A751B"/>
    <w:rsid w:val="002A7A52"/>
    <w:rsid w:val="002A7C1E"/>
    <w:rsid w:val="002B0319"/>
    <w:rsid w:val="002B05FA"/>
    <w:rsid w:val="002B0686"/>
    <w:rsid w:val="002B0CD2"/>
    <w:rsid w:val="002B0F21"/>
    <w:rsid w:val="002B107F"/>
    <w:rsid w:val="002B1C3A"/>
    <w:rsid w:val="002B1DCE"/>
    <w:rsid w:val="002B21A2"/>
    <w:rsid w:val="002B2432"/>
    <w:rsid w:val="002B24B7"/>
    <w:rsid w:val="002B3658"/>
    <w:rsid w:val="002B3909"/>
    <w:rsid w:val="002B3A05"/>
    <w:rsid w:val="002B3A42"/>
    <w:rsid w:val="002B3EE0"/>
    <w:rsid w:val="002B4101"/>
    <w:rsid w:val="002B50F5"/>
    <w:rsid w:val="002B5279"/>
    <w:rsid w:val="002B54D9"/>
    <w:rsid w:val="002B5769"/>
    <w:rsid w:val="002B5ABB"/>
    <w:rsid w:val="002B5CE8"/>
    <w:rsid w:val="002B5EB9"/>
    <w:rsid w:val="002B61CB"/>
    <w:rsid w:val="002B66C4"/>
    <w:rsid w:val="002B6779"/>
    <w:rsid w:val="002B6923"/>
    <w:rsid w:val="002B6C54"/>
    <w:rsid w:val="002B6D9C"/>
    <w:rsid w:val="002B7612"/>
    <w:rsid w:val="002B76AB"/>
    <w:rsid w:val="002B7721"/>
    <w:rsid w:val="002B7E8D"/>
    <w:rsid w:val="002B7F9D"/>
    <w:rsid w:val="002C04ED"/>
    <w:rsid w:val="002C09F0"/>
    <w:rsid w:val="002C0AF4"/>
    <w:rsid w:val="002C0D31"/>
    <w:rsid w:val="002C194B"/>
    <w:rsid w:val="002C194C"/>
    <w:rsid w:val="002C1E53"/>
    <w:rsid w:val="002C1F37"/>
    <w:rsid w:val="002C24F2"/>
    <w:rsid w:val="002C25AA"/>
    <w:rsid w:val="002C26D3"/>
    <w:rsid w:val="002C2C79"/>
    <w:rsid w:val="002C2D0A"/>
    <w:rsid w:val="002C325E"/>
    <w:rsid w:val="002C38E4"/>
    <w:rsid w:val="002C3D54"/>
    <w:rsid w:val="002C5655"/>
    <w:rsid w:val="002C5B85"/>
    <w:rsid w:val="002C5BC1"/>
    <w:rsid w:val="002C61C6"/>
    <w:rsid w:val="002C637D"/>
    <w:rsid w:val="002C64AA"/>
    <w:rsid w:val="002C6980"/>
    <w:rsid w:val="002C6E01"/>
    <w:rsid w:val="002C6FA7"/>
    <w:rsid w:val="002C7741"/>
    <w:rsid w:val="002C787D"/>
    <w:rsid w:val="002C7A13"/>
    <w:rsid w:val="002D007B"/>
    <w:rsid w:val="002D041C"/>
    <w:rsid w:val="002D04F3"/>
    <w:rsid w:val="002D0D1D"/>
    <w:rsid w:val="002D16E0"/>
    <w:rsid w:val="002D207D"/>
    <w:rsid w:val="002D2297"/>
    <w:rsid w:val="002D2899"/>
    <w:rsid w:val="002D2A96"/>
    <w:rsid w:val="002D2C3D"/>
    <w:rsid w:val="002D3360"/>
    <w:rsid w:val="002D3829"/>
    <w:rsid w:val="002D393D"/>
    <w:rsid w:val="002D3982"/>
    <w:rsid w:val="002D4108"/>
    <w:rsid w:val="002D4403"/>
    <w:rsid w:val="002D46D9"/>
    <w:rsid w:val="002D4AAE"/>
    <w:rsid w:val="002D4F32"/>
    <w:rsid w:val="002D5341"/>
    <w:rsid w:val="002D5367"/>
    <w:rsid w:val="002D53DB"/>
    <w:rsid w:val="002D5EC4"/>
    <w:rsid w:val="002D6928"/>
    <w:rsid w:val="002D6C8F"/>
    <w:rsid w:val="002D6D18"/>
    <w:rsid w:val="002D6EB4"/>
    <w:rsid w:val="002D6EE9"/>
    <w:rsid w:val="002D717F"/>
    <w:rsid w:val="002D71A9"/>
    <w:rsid w:val="002D790E"/>
    <w:rsid w:val="002D798E"/>
    <w:rsid w:val="002E0606"/>
    <w:rsid w:val="002E1337"/>
    <w:rsid w:val="002E15CD"/>
    <w:rsid w:val="002E1924"/>
    <w:rsid w:val="002E1965"/>
    <w:rsid w:val="002E1C75"/>
    <w:rsid w:val="002E211C"/>
    <w:rsid w:val="002E2164"/>
    <w:rsid w:val="002E23A8"/>
    <w:rsid w:val="002E26E7"/>
    <w:rsid w:val="002E2E46"/>
    <w:rsid w:val="002E356E"/>
    <w:rsid w:val="002E38F1"/>
    <w:rsid w:val="002E3AF4"/>
    <w:rsid w:val="002E4517"/>
    <w:rsid w:val="002E4649"/>
    <w:rsid w:val="002E469C"/>
    <w:rsid w:val="002E490B"/>
    <w:rsid w:val="002E4946"/>
    <w:rsid w:val="002E54EA"/>
    <w:rsid w:val="002E557E"/>
    <w:rsid w:val="002E5F93"/>
    <w:rsid w:val="002E624F"/>
    <w:rsid w:val="002E657F"/>
    <w:rsid w:val="002E6A66"/>
    <w:rsid w:val="002E6D1C"/>
    <w:rsid w:val="002F0387"/>
    <w:rsid w:val="002F050A"/>
    <w:rsid w:val="002F0846"/>
    <w:rsid w:val="002F1317"/>
    <w:rsid w:val="002F15A0"/>
    <w:rsid w:val="002F1841"/>
    <w:rsid w:val="002F1B6F"/>
    <w:rsid w:val="002F1F4F"/>
    <w:rsid w:val="002F2468"/>
    <w:rsid w:val="002F248D"/>
    <w:rsid w:val="002F2CF9"/>
    <w:rsid w:val="002F2F0C"/>
    <w:rsid w:val="002F30CC"/>
    <w:rsid w:val="002F31B5"/>
    <w:rsid w:val="002F3519"/>
    <w:rsid w:val="002F3814"/>
    <w:rsid w:val="002F3B57"/>
    <w:rsid w:val="002F3D74"/>
    <w:rsid w:val="002F411B"/>
    <w:rsid w:val="002F44ED"/>
    <w:rsid w:val="002F47F0"/>
    <w:rsid w:val="002F485F"/>
    <w:rsid w:val="002F50E8"/>
    <w:rsid w:val="002F55B8"/>
    <w:rsid w:val="002F59C0"/>
    <w:rsid w:val="002F5BB7"/>
    <w:rsid w:val="002F5F11"/>
    <w:rsid w:val="002F621C"/>
    <w:rsid w:val="002F6393"/>
    <w:rsid w:val="002F6CCC"/>
    <w:rsid w:val="002F6F22"/>
    <w:rsid w:val="002F6F72"/>
    <w:rsid w:val="002F7101"/>
    <w:rsid w:val="002F75D1"/>
    <w:rsid w:val="003006F5"/>
    <w:rsid w:val="003008C2"/>
    <w:rsid w:val="00300DBD"/>
    <w:rsid w:val="00300F04"/>
    <w:rsid w:val="003011E5"/>
    <w:rsid w:val="00301236"/>
    <w:rsid w:val="003013AE"/>
    <w:rsid w:val="00301488"/>
    <w:rsid w:val="003014A2"/>
    <w:rsid w:val="003017A3"/>
    <w:rsid w:val="00301D58"/>
    <w:rsid w:val="00302132"/>
    <w:rsid w:val="00302469"/>
    <w:rsid w:val="00302664"/>
    <w:rsid w:val="00303573"/>
    <w:rsid w:val="00304462"/>
    <w:rsid w:val="0030488E"/>
    <w:rsid w:val="00304C65"/>
    <w:rsid w:val="003054B5"/>
    <w:rsid w:val="003059E1"/>
    <w:rsid w:val="003064F0"/>
    <w:rsid w:val="003065D0"/>
    <w:rsid w:val="00306C50"/>
    <w:rsid w:val="0030707B"/>
    <w:rsid w:val="003070A3"/>
    <w:rsid w:val="003078DF"/>
    <w:rsid w:val="00310DD9"/>
    <w:rsid w:val="003112A2"/>
    <w:rsid w:val="003116AF"/>
    <w:rsid w:val="0031193D"/>
    <w:rsid w:val="003119E0"/>
    <w:rsid w:val="00312306"/>
    <w:rsid w:val="00312476"/>
    <w:rsid w:val="00312825"/>
    <w:rsid w:val="00312B39"/>
    <w:rsid w:val="00312C62"/>
    <w:rsid w:val="0031345C"/>
    <w:rsid w:val="00313AB7"/>
    <w:rsid w:val="0031423D"/>
    <w:rsid w:val="00314715"/>
    <w:rsid w:val="00314B46"/>
    <w:rsid w:val="003153AA"/>
    <w:rsid w:val="00315441"/>
    <w:rsid w:val="003154B5"/>
    <w:rsid w:val="003157C7"/>
    <w:rsid w:val="00315E2B"/>
    <w:rsid w:val="00316314"/>
    <w:rsid w:val="00316D87"/>
    <w:rsid w:val="00316E08"/>
    <w:rsid w:val="003175B3"/>
    <w:rsid w:val="00317B10"/>
    <w:rsid w:val="00317C55"/>
    <w:rsid w:val="00320064"/>
    <w:rsid w:val="00320118"/>
    <w:rsid w:val="003201A7"/>
    <w:rsid w:val="003201FB"/>
    <w:rsid w:val="00321134"/>
    <w:rsid w:val="00321A15"/>
    <w:rsid w:val="00321D30"/>
    <w:rsid w:val="003223C4"/>
    <w:rsid w:val="00322A19"/>
    <w:rsid w:val="00322E18"/>
    <w:rsid w:val="00322FAD"/>
    <w:rsid w:val="00323375"/>
    <w:rsid w:val="0032364A"/>
    <w:rsid w:val="00323991"/>
    <w:rsid w:val="00323AE9"/>
    <w:rsid w:val="0032416B"/>
    <w:rsid w:val="0032445A"/>
    <w:rsid w:val="00324C6F"/>
    <w:rsid w:val="00324F5C"/>
    <w:rsid w:val="003250BE"/>
    <w:rsid w:val="0032518E"/>
    <w:rsid w:val="00325942"/>
    <w:rsid w:val="00325A70"/>
    <w:rsid w:val="00325AE5"/>
    <w:rsid w:val="003262AD"/>
    <w:rsid w:val="003265CB"/>
    <w:rsid w:val="00326915"/>
    <w:rsid w:val="0032702B"/>
    <w:rsid w:val="00327053"/>
    <w:rsid w:val="0032728F"/>
    <w:rsid w:val="003273E4"/>
    <w:rsid w:val="003279B2"/>
    <w:rsid w:val="00327A83"/>
    <w:rsid w:val="00327CD3"/>
    <w:rsid w:val="00327FF9"/>
    <w:rsid w:val="00330810"/>
    <w:rsid w:val="00330A71"/>
    <w:rsid w:val="00330D0F"/>
    <w:rsid w:val="00330FAC"/>
    <w:rsid w:val="003311BE"/>
    <w:rsid w:val="00331371"/>
    <w:rsid w:val="003313A8"/>
    <w:rsid w:val="00331457"/>
    <w:rsid w:val="003315FF"/>
    <w:rsid w:val="003317FC"/>
    <w:rsid w:val="00332261"/>
    <w:rsid w:val="003322A6"/>
    <w:rsid w:val="0033250C"/>
    <w:rsid w:val="00332AEB"/>
    <w:rsid w:val="00332D63"/>
    <w:rsid w:val="003338FC"/>
    <w:rsid w:val="003350FE"/>
    <w:rsid w:val="00335175"/>
    <w:rsid w:val="00335779"/>
    <w:rsid w:val="00335A59"/>
    <w:rsid w:val="00335C07"/>
    <w:rsid w:val="0033617D"/>
    <w:rsid w:val="003362BB"/>
    <w:rsid w:val="00336463"/>
    <w:rsid w:val="003369CC"/>
    <w:rsid w:val="00336A9C"/>
    <w:rsid w:val="00336FE4"/>
    <w:rsid w:val="0033710F"/>
    <w:rsid w:val="003372E0"/>
    <w:rsid w:val="0033799E"/>
    <w:rsid w:val="00337AF8"/>
    <w:rsid w:val="00337D69"/>
    <w:rsid w:val="00337E06"/>
    <w:rsid w:val="00337E9A"/>
    <w:rsid w:val="00340129"/>
    <w:rsid w:val="00340893"/>
    <w:rsid w:val="00340B51"/>
    <w:rsid w:val="003410A3"/>
    <w:rsid w:val="00341267"/>
    <w:rsid w:val="003414DA"/>
    <w:rsid w:val="00341A95"/>
    <w:rsid w:val="00341AC7"/>
    <w:rsid w:val="00341AEA"/>
    <w:rsid w:val="00342244"/>
    <w:rsid w:val="003424DB"/>
    <w:rsid w:val="00342A89"/>
    <w:rsid w:val="00342F35"/>
    <w:rsid w:val="00342F82"/>
    <w:rsid w:val="00343659"/>
    <w:rsid w:val="00343670"/>
    <w:rsid w:val="003439CB"/>
    <w:rsid w:val="00343E57"/>
    <w:rsid w:val="00343ED6"/>
    <w:rsid w:val="00344144"/>
    <w:rsid w:val="003441A7"/>
    <w:rsid w:val="0034435E"/>
    <w:rsid w:val="003443C8"/>
    <w:rsid w:val="0034466C"/>
    <w:rsid w:val="00345051"/>
    <w:rsid w:val="00345460"/>
    <w:rsid w:val="003454CB"/>
    <w:rsid w:val="003455AB"/>
    <w:rsid w:val="00345976"/>
    <w:rsid w:val="00345A3C"/>
    <w:rsid w:val="003460A8"/>
    <w:rsid w:val="003461DC"/>
    <w:rsid w:val="00346278"/>
    <w:rsid w:val="0034650A"/>
    <w:rsid w:val="003469AA"/>
    <w:rsid w:val="00347068"/>
    <w:rsid w:val="00347A8C"/>
    <w:rsid w:val="00347CB8"/>
    <w:rsid w:val="00350157"/>
    <w:rsid w:val="003507E7"/>
    <w:rsid w:val="00350981"/>
    <w:rsid w:val="00351206"/>
    <w:rsid w:val="00351966"/>
    <w:rsid w:val="00351B0B"/>
    <w:rsid w:val="00352102"/>
    <w:rsid w:val="003525A6"/>
    <w:rsid w:val="00352B6B"/>
    <w:rsid w:val="00353546"/>
    <w:rsid w:val="00353834"/>
    <w:rsid w:val="00354033"/>
    <w:rsid w:val="0035413F"/>
    <w:rsid w:val="00354B51"/>
    <w:rsid w:val="00355110"/>
    <w:rsid w:val="0035590B"/>
    <w:rsid w:val="00355B66"/>
    <w:rsid w:val="00355D42"/>
    <w:rsid w:val="003561A0"/>
    <w:rsid w:val="003567A2"/>
    <w:rsid w:val="00356B5F"/>
    <w:rsid w:val="00356BFD"/>
    <w:rsid w:val="003570EF"/>
    <w:rsid w:val="0035725A"/>
    <w:rsid w:val="00357366"/>
    <w:rsid w:val="003574AC"/>
    <w:rsid w:val="003577E2"/>
    <w:rsid w:val="00357943"/>
    <w:rsid w:val="00357D06"/>
    <w:rsid w:val="00360EF9"/>
    <w:rsid w:val="00360F75"/>
    <w:rsid w:val="00361059"/>
    <w:rsid w:val="00361243"/>
    <w:rsid w:val="003612E5"/>
    <w:rsid w:val="0036190F"/>
    <w:rsid w:val="003619A1"/>
    <w:rsid w:val="00361EBE"/>
    <w:rsid w:val="00362143"/>
    <w:rsid w:val="00362337"/>
    <w:rsid w:val="003628E0"/>
    <w:rsid w:val="00362CFF"/>
    <w:rsid w:val="00362E95"/>
    <w:rsid w:val="00362ED4"/>
    <w:rsid w:val="00363132"/>
    <w:rsid w:val="003637F1"/>
    <w:rsid w:val="00363802"/>
    <w:rsid w:val="00364198"/>
    <w:rsid w:val="003641A7"/>
    <w:rsid w:val="0036431E"/>
    <w:rsid w:val="0036445D"/>
    <w:rsid w:val="00364660"/>
    <w:rsid w:val="003648AB"/>
    <w:rsid w:val="003649C7"/>
    <w:rsid w:val="00364A39"/>
    <w:rsid w:val="00364C97"/>
    <w:rsid w:val="00365AE6"/>
    <w:rsid w:val="00365C1F"/>
    <w:rsid w:val="00366131"/>
    <w:rsid w:val="00366514"/>
    <w:rsid w:val="00366CC0"/>
    <w:rsid w:val="00366DD4"/>
    <w:rsid w:val="00366E24"/>
    <w:rsid w:val="0036762F"/>
    <w:rsid w:val="003677A4"/>
    <w:rsid w:val="00367F02"/>
    <w:rsid w:val="0037030C"/>
    <w:rsid w:val="0037084A"/>
    <w:rsid w:val="00370D4B"/>
    <w:rsid w:val="00370E16"/>
    <w:rsid w:val="00371341"/>
    <w:rsid w:val="0037143E"/>
    <w:rsid w:val="00371920"/>
    <w:rsid w:val="00371E2E"/>
    <w:rsid w:val="0037204D"/>
    <w:rsid w:val="003723FB"/>
    <w:rsid w:val="003725C5"/>
    <w:rsid w:val="0037287D"/>
    <w:rsid w:val="0037334E"/>
    <w:rsid w:val="00373738"/>
    <w:rsid w:val="00373B41"/>
    <w:rsid w:val="00374A8A"/>
    <w:rsid w:val="00374CE8"/>
    <w:rsid w:val="0037510A"/>
    <w:rsid w:val="0037520F"/>
    <w:rsid w:val="00375878"/>
    <w:rsid w:val="00375A9F"/>
    <w:rsid w:val="003769FD"/>
    <w:rsid w:val="00376DF6"/>
    <w:rsid w:val="003770E2"/>
    <w:rsid w:val="0037771B"/>
    <w:rsid w:val="0037773B"/>
    <w:rsid w:val="00377992"/>
    <w:rsid w:val="00380197"/>
    <w:rsid w:val="003801CC"/>
    <w:rsid w:val="003803F0"/>
    <w:rsid w:val="00380C93"/>
    <w:rsid w:val="00380E79"/>
    <w:rsid w:val="00380FF6"/>
    <w:rsid w:val="0038153A"/>
    <w:rsid w:val="00381F07"/>
    <w:rsid w:val="003822EA"/>
    <w:rsid w:val="00382473"/>
    <w:rsid w:val="003828D7"/>
    <w:rsid w:val="00382DA5"/>
    <w:rsid w:val="00383099"/>
    <w:rsid w:val="00383103"/>
    <w:rsid w:val="003831E7"/>
    <w:rsid w:val="0038370B"/>
    <w:rsid w:val="00383EB0"/>
    <w:rsid w:val="00383FC9"/>
    <w:rsid w:val="00384022"/>
    <w:rsid w:val="00384343"/>
    <w:rsid w:val="003844ED"/>
    <w:rsid w:val="003848DC"/>
    <w:rsid w:val="0038511E"/>
    <w:rsid w:val="003851C4"/>
    <w:rsid w:val="003851DC"/>
    <w:rsid w:val="00385542"/>
    <w:rsid w:val="00386013"/>
    <w:rsid w:val="00386099"/>
    <w:rsid w:val="003862F4"/>
    <w:rsid w:val="00386593"/>
    <w:rsid w:val="0038690A"/>
    <w:rsid w:val="00386F7E"/>
    <w:rsid w:val="00387750"/>
    <w:rsid w:val="00387B31"/>
    <w:rsid w:val="00387EB3"/>
    <w:rsid w:val="00387F14"/>
    <w:rsid w:val="00390355"/>
    <w:rsid w:val="00390B98"/>
    <w:rsid w:val="00390F28"/>
    <w:rsid w:val="00391125"/>
    <w:rsid w:val="0039146A"/>
    <w:rsid w:val="00391568"/>
    <w:rsid w:val="003918E5"/>
    <w:rsid w:val="00391903"/>
    <w:rsid w:val="00391DF9"/>
    <w:rsid w:val="00391E2F"/>
    <w:rsid w:val="00392AD2"/>
    <w:rsid w:val="00392B3D"/>
    <w:rsid w:val="0039302F"/>
    <w:rsid w:val="0039330B"/>
    <w:rsid w:val="00393739"/>
    <w:rsid w:val="0039483D"/>
    <w:rsid w:val="00394BE2"/>
    <w:rsid w:val="00394C75"/>
    <w:rsid w:val="00395A5F"/>
    <w:rsid w:val="00395B87"/>
    <w:rsid w:val="0039675C"/>
    <w:rsid w:val="00396EF2"/>
    <w:rsid w:val="00397ADA"/>
    <w:rsid w:val="00397B8A"/>
    <w:rsid w:val="00397BAE"/>
    <w:rsid w:val="00397F59"/>
    <w:rsid w:val="003A0CEB"/>
    <w:rsid w:val="003A17F2"/>
    <w:rsid w:val="003A19CF"/>
    <w:rsid w:val="003A25AC"/>
    <w:rsid w:val="003A2853"/>
    <w:rsid w:val="003A2BC0"/>
    <w:rsid w:val="003A30F1"/>
    <w:rsid w:val="003A37A7"/>
    <w:rsid w:val="003A3A1B"/>
    <w:rsid w:val="003A434C"/>
    <w:rsid w:val="003A43F2"/>
    <w:rsid w:val="003A4684"/>
    <w:rsid w:val="003A4823"/>
    <w:rsid w:val="003A4BC6"/>
    <w:rsid w:val="003A51C1"/>
    <w:rsid w:val="003A524A"/>
    <w:rsid w:val="003A5948"/>
    <w:rsid w:val="003A5953"/>
    <w:rsid w:val="003A5F9E"/>
    <w:rsid w:val="003A6225"/>
    <w:rsid w:val="003A6840"/>
    <w:rsid w:val="003B0789"/>
    <w:rsid w:val="003B0B44"/>
    <w:rsid w:val="003B1D54"/>
    <w:rsid w:val="003B2525"/>
    <w:rsid w:val="003B27EB"/>
    <w:rsid w:val="003B2835"/>
    <w:rsid w:val="003B2A88"/>
    <w:rsid w:val="003B2B8C"/>
    <w:rsid w:val="003B2DD7"/>
    <w:rsid w:val="003B2E1A"/>
    <w:rsid w:val="003B30B2"/>
    <w:rsid w:val="003B32DE"/>
    <w:rsid w:val="003B3396"/>
    <w:rsid w:val="003B3460"/>
    <w:rsid w:val="003B3FC1"/>
    <w:rsid w:val="003B420B"/>
    <w:rsid w:val="003B4834"/>
    <w:rsid w:val="003B4BBF"/>
    <w:rsid w:val="003B541F"/>
    <w:rsid w:val="003B5C71"/>
    <w:rsid w:val="003B5CC0"/>
    <w:rsid w:val="003B608D"/>
    <w:rsid w:val="003B61B7"/>
    <w:rsid w:val="003B6201"/>
    <w:rsid w:val="003B63E2"/>
    <w:rsid w:val="003B6511"/>
    <w:rsid w:val="003B682E"/>
    <w:rsid w:val="003B6BE4"/>
    <w:rsid w:val="003B6D72"/>
    <w:rsid w:val="003B756E"/>
    <w:rsid w:val="003B7CE4"/>
    <w:rsid w:val="003C05AA"/>
    <w:rsid w:val="003C0E13"/>
    <w:rsid w:val="003C134F"/>
    <w:rsid w:val="003C1E6F"/>
    <w:rsid w:val="003C1ED2"/>
    <w:rsid w:val="003C20C5"/>
    <w:rsid w:val="003C223B"/>
    <w:rsid w:val="003C2486"/>
    <w:rsid w:val="003C2EBB"/>
    <w:rsid w:val="003C34BE"/>
    <w:rsid w:val="003C3903"/>
    <w:rsid w:val="003C3BE7"/>
    <w:rsid w:val="003C3D60"/>
    <w:rsid w:val="003C3D97"/>
    <w:rsid w:val="003C3F61"/>
    <w:rsid w:val="003C3FD5"/>
    <w:rsid w:val="003C4DB3"/>
    <w:rsid w:val="003C55F9"/>
    <w:rsid w:val="003C5F23"/>
    <w:rsid w:val="003C5F8F"/>
    <w:rsid w:val="003C61A0"/>
    <w:rsid w:val="003C639A"/>
    <w:rsid w:val="003C6656"/>
    <w:rsid w:val="003C679A"/>
    <w:rsid w:val="003C688A"/>
    <w:rsid w:val="003C6B3E"/>
    <w:rsid w:val="003C6D27"/>
    <w:rsid w:val="003C6F9F"/>
    <w:rsid w:val="003C6FD3"/>
    <w:rsid w:val="003C73DC"/>
    <w:rsid w:val="003C7716"/>
    <w:rsid w:val="003C773D"/>
    <w:rsid w:val="003C77AE"/>
    <w:rsid w:val="003C7891"/>
    <w:rsid w:val="003C7A12"/>
    <w:rsid w:val="003C7A3F"/>
    <w:rsid w:val="003C7E50"/>
    <w:rsid w:val="003D006E"/>
    <w:rsid w:val="003D036E"/>
    <w:rsid w:val="003D09F3"/>
    <w:rsid w:val="003D0D71"/>
    <w:rsid w:val="003D155F"/>
    <w:rsid w:val="003D2575"/>
    <w:rsid w:val="003D2595"/>
    <w:rsid w:val="003D2DB6"/>
    <w:rsid w:val="003D369A"/>
    <w:rsid w:val="003D4004"/>
    <w:rsid w:val="003D4226"/>
    <w:rsid w:val="003D4243"/>
    <w:rsid w:val="003D4257"/>
    <w:rsid w:val="003D4313"/>
    <w:rsid w:val="003D4953"/>
    <w:rsid w:val="003D56EE"/>
    <w:rsid w:val="003D582B"/>
    <w:rsid w:val="003D5E20"/>
    <w:rsid w:val="003D606C"/>
    <w:rsid w:val="003D6156"/>
    <w:rsid w:val="003D690C"/>
    <w:rsid w:val="003D6B0F"/>
    <w:rsid w:val="003D77C3"/>
    <w:rsid w:val="003E0079"/>
    <w:rsid w:val="003E07D0"/>
    <w:rsid w:val="003E0F45"/>
    <w:rsid w:val="003E10F1"/>
    <w:rsid w:val="003E174A"/>
    <w:rsid w:val="003E18F6"/>
    <w:rsid w:val="003E1C05"/>
    <w:rsid w:val="003E293F"/>
    <w:rsid w:val="003E295F"/>
    <w:rsid w:val="003E3A94"/>
    <w:rsid w:val="003E417C"/>
    <w:rsid w:val="003E42B4"/>
    <w:rsid w:val="003E4AA1"/>
    <w:rsid w:val="003E4BAA"/>
    <w:rsid w:val="003E4FA2"/>
    <w:rsid w:val="003E58CB"/>
    <w:rsid w:val="003E59C0"/>
    <w:rsid w:val="003E5B54"/>
    <w:rsid w:val="003E5C63"/>
    <w:rsid w:val="003E6773"/>
    <w:rsid w:val="003E681B"/>
    <w:rsid w:val="003E7129"/>
    <w:rsid w:val="003E7397"/>
    <w:rsid w:val="003E7632"/>
    <w:rsid w:val="003E76DB"/>
    <w:rsid w:val="003E7862"/>
    <w:rsid w:val="003E78C1"/>
    <w:rsid w:val="003E7A9F"/>
    <w:rsid w:val="003E7FCB"/>
    <w:rsid w:val="003F04BD"/>
    <w:rsid w:val="003F101D"/>
    <w:rsid w:val="003F11DC"/>
    <w:rsid w:val="003F140B"/>
    <w:rsid w:val="003F1657"/>
    <w:rsid w:val="003F18A4"/>
    <w:rsid w:val="003F1BAA"/>
    <w:rsid w:val="003F27D5"/>
    <w:rsid w:val="003F2BA3"/>
    <w:rsid w:val="003F30B8"/>
    <w:rsid w:val="003F3D96"/>
    <w:rsid w:val="003F4239"/>
    <w:rsid w:val="003F4278"/>
    <w:rsid w:val="003F4910"/>
    <w:rsid w:val="003F5752"/>
    <w:rsid w:val="003F5897"/>
    <w:rsid w:val="003F5C3D"/>
    <w:rsid w:val="003F5F5B"/>
    <w:rsid w:val="003F6208"/>
    <w:rsid w:val="003F63A3"/>
    <w:rsid w:val="003F6A25"/>
    <w:rsid w:val="003F6D9F"/>
    <w:rsid w:val="003F7490"/>
    <w:rsid w:val="003F7A3D"/>
    <w:rsid w:val="003F7DD5"/>
    <w:rsid w:val="004001B2"/>
    <w:rsid w:val="00400514"/>
    <w:rsid w:val="00400863"/>
    <w:rsid w:val="00400D43"/>
    <w:rsid w:val="004011BE"/>
    <w:rsid w:val="004011D1"/>
    <w:rsid w:val="0040155A"/>
    <w:rsid w:val="00401A4F"/>
    <w:rsid w:val="00402833"/>
    <w:rsid w:val="00402851"/>
    <w:rsid w:val="00402BA2"/>
    <w:rsid w:val="00402E29"/>
    <w:rsid w:val="0040308B"/>
    <w:rsid w:val="004030D1"/>
    <w:rsid w:val="004031FD"/>
    <w:rsid w:val="0040347C"/>
    <w:rsid w:val="00403519"/>
    <w:rsid w:val="00403F0A"/>
    <w:rsid w:val="0040433C"/>
    <w:rsid w:val="0040463D"/>
    <w:rsid w:val="004046AE"/>
    <w:rsid w:val="00404E6B"/>
    <w:rsid w:val="004050CD"/>
    <w:rsid w:val="0040534B"/>
    <w:rsid w:val="00405539"/>
    <w:rsid w:val="00405719"/>
    <w:rsid w:val="00405BA5"/>
    <w:rsid w:val="00405BB3"/>
    <w:rsid w:val="00405D11"/>
    <w:rsid w:val="004060E1"/>
    <w:rsid w:val="00406269"/>
    <w:rsid w:val="00406455"/>
    <w:rsid w:val="0040706C"/>
    <w:rsid w:val="00407676"/>
    <w:rsid w:val="00410061"/>
    <w:rsid w:val="004104BE"/>
    <w:rsid w:val="00410EBF"/>
    <w:rsid w:val="00410F64"/>
    <w:rsid w:val="004111E0"/>
    <w:rsid w:val="00411497"/>
    <w:rsid w:val="0041157B"/>
    <w:rsid w:val="004116D2"/>
    <w:rsid w:val="004116E4"/>
    <w:rsid w:val="004122A4"/>
    <w:rsid w:val="00412383"/>
    <w:rsid w:val="00412551"/>
    <w:rsid w:val="0041279E"/>
    <w:rsid w:val="00412E8D"/>
    <w:rsid w:val="00413170"/>
    <w:rsid w:val="004131AA"/>
    <w:rsid w:val="004133D3"/>
    <w:rsid w:val="004136CA"/>
    <w:rsid w:val="00413B92"/>
    <w:rsid w:val="00414006"/>
    <w:rsid w:val="004142BD"/>
    <w:rsid w:val="00414738"/>
    <w:rsid w:val="00414BFE"/>
    <w:rsid w:val="00414E5B"/>
    <w:rsid w:val="00415684"/>
    <w:rsid w:val="004156C6"/>
    <w:rsid w:val="00415717"/>
    <w:rsid w:val="00415BAD"/>
    <w:rsid w:val="004160B6"/>
    <w:rsid w:val="004166A0"/>
    <w:rsid w:val="00416A8B"/>
    <w:rsid w:val="00416FF2"/>
    <w:rsid w:val="004172FF"/>
    <w:rsid w:val="004176EC"/>
    <w:rsid w:val="00417D26"/>
    <w:rsid w:val="00417E0D"/>
    <w:rsid w:val="00420521"/>
    <w:rsid w:val="00420758"/>
    <w:rsid w:val="0042080A"/>
    <w:rsid w:val="00420D18"/>
    <w:rsid w:val="004211F5"/>
    <w:rsid w:val="004217F1"/>
    <w:rsid w:val="00422070"/>
    <w:rsid w:val="004221E6"/>
    <w:rsid w:val="004222C6"/>
    <w:rsid w:val="00422328"/>
    <w:rsid w:val="0042259F"/>
    <w:rsid w:val="00422F03"/>
    <w:rsid w:val="004234E1"/>
    <w:rsid w:val="00423516"/>
    <w:rsid w:val="0042414C"/>
    <w:rsid w:val="00424D95"/>
    <w:rsid w:val="00424F1C"/>
    <w:rsid w:val="004250F5"/>
    <w:rsid w:val="004251EE"/>
    <w:rsid w:val="0042560D"/>
    <w:rsid w:val="00425705"/>
    <w:rsid w:val="00426342"/>
    <w:rsid w:val="0042656A"/>
    <w:rsid w:val="00426591"/>
    <w:rsid w:val="00426981"/>
    <w:rsid w:val="004270D1"/>
    <w:rsid w:val="00427103"/>
    <w:rsid w:val="00427241"/>
    <w:rsid w:val="004275E6"/>
    <w:rsid w:val="0042783A"/>
    <w:rsid w:val="00427935"/>
    <w:rsid w:val="00427A35"/>
    <w:rsid w:val="00430408"/>
    <w:rsid w:val="0043045E"/>
    <w:rsid w:val="00430824"/>
    <w:rsid w:val="00430BBF"/>
    <w:rsid w:val="00430CAE"/>
    <w:rsid w:val="00430D7E"/>
    <w:rsid w:val="00430E18"/>
    <w:rsid w:val="00430E5A"/>
    <w:rsid w:val="00431567"/>
    <w:rsid w:val="00432165"/>
    <w:rsid w:val="00432259"/>
    <w:rsid w:val="0043281D"/>
    <w:rsid w:val="00432835"/>
    <w:rsid w:val="00432913"/>
    <w:rsid w:val="004331BD"/>
    <w:rsid w:val="004340F3"/>
    <w:rsid w:val="004342E5"/>
    <w:rsid w:val="00434820"/>
    <w:rsid w:val="004348BF"/>
    <w:rsid w:val="004358DB"/>
    <w:rsid w:val="00435933"/>
    <w:rsid w:val="004361F4"/>
    <w:rsid w:val="00437063"/>
    <w:rsid w:val="00437101"/>
    <w:rsid w:val="00437AD4"/>
    <w:rsid w:val="00437D70"/>
    <w:rsid w:val="0044006E"/>
    <w:rsid w:val="0044061F"/>
    <w:rsid w:val="00440A50"/>
    <w:rsid w:val="00440EC2"/>
    <w:rsid w:val="00441134"/>
    <w:rsid w:val="00441307"/>
    <w:rsid w:val="00441D8B"/>
    <w:rsid w:val="0044207E"/>
    <w:rsid w:val="00442A1F"/>
    <w:rsid w:val="00442A60"/>
    <w:rsid w:val="00442A9E"/>
    <w:rsid w:val="00442D72"/>
    <w:rsid w:val="004433F6"/>
    <w:rsid w:val="00443C56"/>
    <w:rsid w:val="00443E5F"/>
    <w:rsid w:val="00444067"/>
    <w:rsid w:val="00444A08"/>
    <w:rsid w:val="0044564F"/>
    <w:rsid w:val="00445AD8"/>
    <w:rsid w:val="00446391"/>
    <w:rsid w:val="00446483"/>
    <w:rsid w:val="00446D13"/>
    <w:rsid w:val="004472DB"/>
    <w:rsid w:val="004501D2"/>
    <w:rsid w:val="004502B9"/>
    <w:rsid w:val="0045112B"/>
    <w:rsid w:val="0045197A"/>
    <w:rsid w:val="00452129"/>
    <w:rsid w:val="004522EA"/>
    <w:rsid w:val="004527D0"/>
    <w:rsid w:val="00452AC9"/>
    <w:rsid w:val="0045332C"/>
    <w:rsid w:val="004542BB"/>
    <w:rsid w:val="0045437B"/>
    <w:rsid w:val="0045448F"/>
    <w:rsid w:val="004546CF"/>
    <w:rsid w:val="00454773"/>
    <w:rsid w:val="00454AAE"/>
    <w:rsid w:val="00454C2F"/>
    <w:rsid w:val="00454DC1"/>
    <w:rsid w:val="00454ED4"/>
    <w:rsid w:val="00455107"/>
    <w:rsid w:val="00455279"/>
    <w:rsid w:val="004552D6"/>
    <w:rsid w:val="0045556A"/>
    <w:rsid w:val="00455750"/>
    <w:rsid w:val="00455852"/>
    <w:rsid w:val="00455D39"/>
    <w:rsid w:val="00455F53"/>
    <w:rsid w:val="00456021"/>
    <w:rsid w:val="00456130"/>
    <w:rsid w:val="00456475"/>
    <w:rsid w:val="00456A89"/>
    <w:rsid w:val="004573CC"/>
    <w:rsid w:val="00457468"/>
    <w:rsid w:val="00457519"/>
    <w:rsid w:val="00457DF3"/>
    <w:rsid w:val="004601DA"/>
    <w:rsid w:val="0046064D"/>
    <w:rsid w:val="00460903"/>
    <w:rsid w:val="00461613"/>
    <w:rsid w:val="00461939"/>
    <w:rsid w:val="0046224F"/>
    <w:rsid w:val="0046229F"/>
    <w:rsid w:val="004623B9"/>
    <w:rsid w:val="00462412"/>
    <w:rsid w:val="0046248D"/>
    <w:rsid w:val="0046251A"/>
    <w:rsid w:val="00462530"/>
    <w:rsid w:val="00462991"/>
    <w:rsid w:val="0046299C"/>
    <w:rsid w:val="00462C4C"/>
    <w:rsid w:val="004631D3"/>
    <w:rsid w:val="004638BC"/>
    <w:rsid w:val="004638CF"/>
    <w:rsid w:val="00463B01"/>
    <w:rsid w:val="00464032"/>
    <w:rsid w:val="00464116"/>
    <w:rsid w:val="00464238"/>
    <w:rsid w:val="0046465C"/>
    <w:rsid w:val="004648E1"/>
    <w:rsid w:val="00464D7E"/>
    <w:rsid w:val="00464F9A"/>
    <w:rsid w:val="004657EA"/>
    <w:rsid w:val="004667D2"/>
    <w:rsid w:val="00466DE2"/>
    <w:rsid w:val="00467149"/>
    <w:rsid w:val="00467216"/>
    <w:rsid w:val="00467661"/>
    <w:rsid w:val="00467807"/>
    <w:rsid w:val="00467AC6"/>
    <w:rsid w:val="00467AF7"/>
    <w:rsid w:val="00467B36"/>
    <w:rsid w:val="004706FE"/>
    <w:rsid w:val="00470844"/>
    <w:rsid w:val="00470E5D"/>
    <w:rsid w:val="00472B22"/>
    <w:rsid w:val="00472C9A"/>
    <w:rsid w:val="00472CD5"/>
    <w:rsid w:val="00472E1F"/>
    <w:rsid w:val="0047353D"/>
    <w:rsid w:val="00473B10"/>
    <w:rsid w:val="0047451B"/>
    <w:rsid w:val="004747DC"/>
    <w:rsid w:val="00474B4B"/>
    <w:rsid w:val="00474FC6"/>
    <w:rsid w:val="004750E1"/>
    <w:rsid w:val="0047529F"/>
    <w:rsid w:val="00475579"/>
    <w:rsid w:val="004758BF"/>
    <w:rsid w:val="0047637C"/>
    <w:rsid w:val="00476655"/>
    <w:rsid w:val="004768F6"/>
    <w:rsid w:val="0047709E"/>
    <w:rsid w:val="00477970"/>
    <w:rsid w:val="00477C3F"/>
    <w:rsid w:val="0048058E"/>
    <w:rsid w:val="00480A52"/>
    <w:rsid w:val="00480A8B"/>
    <w:rsid w:val="00480C59"/>
    <w:rsid w:val="0048101C"/>
    <w:rsid w:val="004810E7"/>
    <w:rsid w:val="00481388"/>
    <w:rsid w:val="00481729"/>
    <w:rsid w:val="004819E9"/>
    <w:rsid w:val="00482088"/>
    <w:rsid w:val="004820E3"/>
    <w:rsid w:val="00482894"/>
    <w:rsid w:val="00483290"/>
    <w:rsid w:val="0048394D"/>
    <w:rsid w:val="004839F3"/>
    <w:rsid w:val="00483B7F"/>
    <w:rsid w:val="004841B4"/>
    <w:rsid w:val="00484C5C"/>
    <w:rsid w:val="004853EE"/>
    <w:rsid w:val="004857AA"/>
    <w:rsid w:val="004861D7"/>
    <w:rsid w:val="004865AF"/>
    <w:rsid w:val="004869E2"/>
    <w:rsid w:val="00486F0E"/>
    <w:rsid w:val="00486FF3"/>
    <w:rsid w:val="00487067"/>
    <w:rsid w:val="00487441"/>
    <w:rsid w:val="00487A1C"/>
    <w:rsid w:val="00487E31"/>
    <w:rsid w:val="004901D3"/>
    <w:rsid w:val="004903D9"/>
    <w:rsid w:val="004907C2"/>
    <w:rsid w:val="00490840"/>
    <w:rsid w:val="00490934"/>
    <w:rsid w:val="00490940"/>
    <w:rsid w:val="00490CF4"/>
    <w:rsid w:val="00490DF4"/>
    <w:rsid w:val="00492026"/>
    <w:rsid w:val="004926E4"/>
    <w:rsid w:val="00492912"/>
    <w:rsid w:val="004931C0"/>
    <w:rsid w:val="00493308"/>
    <w:rsid w:val="00493383"/>
    <w:rsid w:val="00493745"/>
    <w:rsid w:val="00493A2B"/>
    <w:rsid w:val="004941B5"/>
    <w:rsid w:val="00494646"/>
    <w:rsid w:val="00494A28"/>
    <w:rsid w:val="0049541A"/>
    <w:rsid w:val="00495606"/>
    <w:rsid w:val="00496463"/>
    <w:rsid w:val="0049656F"/>
    <w:rsid w:val="00496A08"/>
    <w:rsid w:val="00496D6E"/>
    <w:rsid w:val="00496EE4"/>
    <w:rsid w:val="00496F97"/>
    <w:rsid w:val="00496FBF"/>
    <w:rsid w:val="0049710E"/>
    <w:rsid w:val="0049770E"/>
    <w:rsid w:val="00497734"/>
    <w:rsid w:val="004A0089"/>
    <w:rsid w:val="004A044A"/>
    <w:rsid w:val="004A0456"/>
    <w:rsid w:val="004A0670"/>
    <w:rsid w:val="004A0C5D"/>
    <w:rsid w:val="004A12A5"/>
    <w:rsid w:val="004A14B7"/>
    <w:rsid w:val="004A1529"/>
    <w:rsid w:val="004A17FB"/>
    <w:rsid w:val="004A2039"/>
    <w:rsid w:val="004A2476"/>
    <w:rsid w:val="004A2647"/>
    <w:rsid w:val="004A26E6"/>
    <w:rsid w:val="004A29F7"/>
    <w:rsid w:val="004A2CC0"/>
    <w:rsid w:val="004A3564"/>
    <w:rsid w:val="004A36A0"/>
    <w:rsid w:val="004A39FE"/>
    <w:rsid w:val="004A3A90"/>
    <w:rsid w:val="004A3E03"/>
    <w:rsid w:val="004A4164"/>
    <w:rsid w:val="004A4780"/>
    <w:rsid w:val="004A4DD3"/>
    <w:rsid w:val="004A53A2"/>
    <w:rsid w:val="004A56D6"/>
    <w:rsid w:val="004A60D0"/>
    <w:rsid w:val="004A69A3"/>
    <w:rsid w:val="004A6AD9"/>
    <w:rsid w:val="004A6CE6"/>
    <w:rsid w:val="004B015B"/>
    <w:rsid w:val="004B0548"/>
    <w:rsid w:val="004B0F4A"/>
    <w:rsid w:val="004B13F4"/>
    <w:rsid w:val="004B148D"/>
    <w:rsid w:val="004B14F2"/>
    <w:rsid w:val="004B1AC7"/>
    <w:rsid w:val="004B1FB6"/>
    <w:rsid w:val="004B288B"/>
    <w:rsid w:val="004B2E30"/>
    <w:rsid w:val="004B3779"/>
    <w:rsid w:val="004B3AD0"/>
    <w:rsid w:val="004B3BDA"/>
    <w:rsid w:val="004B3CD0"/>
    <w:rsid w:val="004B4FEE"/>
    <w:rsid w:val="004B551A"/>
    <w:rsid w:val="004B551E"/>
    <w:rsid w:val="004B5DA6"/>
    <w:rsid w:val="004B600C"/>
    <w:rsid w:val="004B6E7F"/>
    <w:rsid w:val="004B6ECF"/>
    <w:rsid w:val="004B71D5"/>
    <w:rsid w:val="004B7217"/>
    <w:rsid w:val="004B7473"/>
    <w:rsid w:val="004B796F"/>
    <w:rsid w:val="004B7B3F"/>
    <w:rsid w:val="004B7CD7"/>
    <w:rsid w:val="004C04BC"/>
    <w:rsid w:val="004C05CA"/>
    <w:rsid w:val="004C0A45"/>
    <w:rsid w:val="004C0C09"/>
    <w:rsid w:val="004C1649"/>
    <w:rsid w:val="004C17B6"/>
    <w:rsid w:val="004C17EA"/>
    <w:rsid w:val="004C1FE0"/>
    <w:rsid w:val="004C21A5"/>
    <w:rsid w:val="004C2B60"/>
    <w:rsid w:val="004C3AD8"/>
    <w:rsid w:val="004C4436"/>
    <w:rsid w:val="004C4625"/>
    <w:rsid w:val="004C474F"/>
    <w:rsid w:val="004C47CE"/>
    <w:rsid w:val="004C4B27"/>
    <w:rsid w:val="004C4F5C"/>
    <w:rsid w:val="004C5A30"/>
    <w:rsid w:val="004C5B28"/>
    <w:rsid w:val="004C5BBE"/>
    <w:rsid w:val="004C6F60"/>
    <w:rsid w:val="004C72F2"/>
    <w:rsid w:val="004C76EB"/>
    <w:rsid w:val="004C7779"/>
    <w:rsid w:val="004C7E2C"/>
    <w:rsid w:val="004C7FA7"/>
    <w:rsid w:val="004D04D2"/>
    <w:rsid w:val="004D07C2"/>
    <w:rsid w:val="004D0C19"/>
    <w:rsid w:val="004D0FE6"/>
    <w:rsid w:val="004D1689"/>
    <w:rsid w:val="004D2283"/>
    <w:rsid w:val="004D2456"/>
    <w:rsid w:val="004D24A0"/>
    <w:rsid w:val="004D2D90"/>
    <w:rsid w:val="004D3190"/>
    <w:rsid w:val="004D325D"/>
    <w:rsid w:val="004D4039"/>
    <w:rsid w:val="004D42B2"/>
    <w:rsid w:val="004D4765"/>
    <w:rsid w:val="004D4796"/>
    <w:rsid w:val="004D4ACB"/>
    <w:rsid w:val="004D4B64"/>
    <w:rsid w:val="004D4BAF"/>
    <w:rsid w:val="004D5123"/>
    <w:rsid w:val="004D5142"/>
    <w:rsid w:val="004D5318"/>
    <w:rsid w:val="004D5510"/>
    <w:rsid w:val="004D572F"/>
    <w:rsid w:val="004D59AC"/>
    <w:rsid w:val="004D5C01"/>
    <w:rsid w:val="004D5C07"/>
    <w:rsid w:val="004D5D77"/>
    <w:rsid w:val="004D5DF3"/>
    <w:rsid w:val="004D5E63"/>
    <w:rsid w:val="004D637E"/>
    <w:rsid w:val="004D64A2"/>
    <w:rsid w:val="004D64C2"/>
    <w:rsid w:val="004D65F9"/>
    <w:rsid w:val="004D66E0"/>
    <w:rsid w:val="004D689A"/>
    <w:rsid w:val="004D6C2D"/>
    <w:rsid w:val="004D6D55"/>
    <w:rsid w:val="004D7198"/>
    <w:rsid w:val="004D71B5"/>
    <w:rsid w:val="004D74B8"/>
    <w:rsid w:val="004D78E9"/>
    <w:rsid w:val="004D7BCD"/>
    <w:rsid w:val="004D7BF5"/>
    <w:rsid w:val="004E00E1"/>
    <w:rsid w:val="004E01E8"/>
    <w:rsid w:val="004E0278"/>
    <w:rsid w:val="004E0291"/>
    <w:rsid w:val="004E075C"/>
    <w:rsid w:val="004E0BE6"/>
    <w:rsid w:val="004E0FFB"/>
    <w:rsid w:val="004E1386"/>
    <w:rsid w:val="004E179B"/>
    <w:rsid w:val="004E180F"/>
    <w:rsid w:val="004E18EB"/>
    <w:rsid w:val="004E1DE2"/>
    <w:rsid w:val="004E2176"/>
    <w:rsid w:val="004E22A8"/>
    <w:rsid w:val="004E2508"/>
    <w:rsid w:val="004E2864"/>
    <w:rsid w:val="004E2978"/>
    <w:rsid w:val="004E2ADB"/>
    <w:rsid w:val="004E2E3F"/>
    <w:rsid w:val="004E3906"/>
    <w:rsid w:val="004E41FB"/>
    <w:rsid w:val="004E4558"/>
    <w:rsid w:val="004E486B"/>
    <w:rsid w:val="004E5043"/>
    <w:rsid w:val="004E5731"/>
    <w:rsid w:val="004E5ADA"/>
    <w:rsid w:val="004E5FB0"/>
    <w:rsid w:val="004E6463"/>
    <w:rsid w:val="004E6733"/>
    <w:rsid w:val="004E6F82"/>
    <w:rsid w:val="004E6FC3"/>
    <w:rsid w:val="004E7038"/>
    <w:rsid w:val="004E70F5"/>
    <w:rsid w:val="004E71D2"/>
    <w:rsid w:val="004E7553"/>
    <w:rsid w:val="004F0575"/>
    <w:rsid w:val="004F0825"/>
    <w:rsid w:val="004F0C27"/>
    <w:rsid w:val="004F0F2B"/>
    <w:rsid w:val="004F12D1"/>
    <w:rsid w:val="004F1776"/>
    <w:rsid w:val="004F1F40"/>
    <w:rsid w:val="004F1F42"/>
    <w:rsid w:val="004F2849"/>
    <w:rsid w:val="004F2987"/>
    <w:rsid w:val="004F2C2F"/>
    <w:rsid w:val="004F30BB"/>
    <w:rsid w:val="004F3107"/>
    <w:rsid w:val="004F34E4"/>
    <w:rsid w:val="004F36CF"/>
    <w:rsid w:val="004F3C13"/>
    <w:rsid w:val="004F3C4F"/>
    <w:rsid w:val="004F3D69"/>
    <w:rsid w:val="004F413A"/>
    <w:rsid w:val="004F4227"/>
    <w:rsid w:val="004F43D0"/>
    <w:rsid w:val="004F4535"/>
    <w:rsid w:val="004F4C08"/>
    <w:rsid w:val="004F576B"/>
    <w:rsid w:val="004F58DA"/>
    <w:rsid w:val="004F5E95"/>
    <w:rsid w:val="004F6237"/>
    <w:rsid w:val="004F63E0"/>
    <w:rsid w:val="004F6793"/>
    <w:rsid w:val="004F69FA"/>
    <w:rsid w:val="004F6D98"/>
    <w:rsid w:val="004F7140"/>
    <w:rsid w:val="004F717F"/>
    <w:rsid w:val="004F7755"/>
    <w:rsid w:val="004F7D4B"/>
    <w:rsid w:val="004F7F54"/>
    <w:rsid w:val="004F7FAE"/>
    <w:rsid w:val="00500C1F"/>
    <w:rsid w:val="00500D2E"/>
    <w:rsid w:val="00500DD7"/>
    <w:rsid w:val="005011E2"/>
    <w:rsid w:val="0050126A"/>
    <w:rsid w:val="0050128C"/>
    <w:rsid w:val="0050132C"/>
    <w:rsid w:val="0050180B"/>
    <w:rsid w:val="00501958"/>
    <w:rsid w:val="00501A49"/>
    <w:rsid w:val="0050228B"/>
    <w:rsid w:val="005022F4"/>
    <w:rsid w:val="005028D6"/>
    <w:rsid w:val="00503071"/>
    <w:rsid w:val="00503A1D"/>
    <w:rsid w:val="00503CB0"/>
    <w:rsid w:val="00503F27"/>
    <w:rsid w:val="005048E9"/>
    <w:rsid w:val="00504C60"/>
    <w:rsid w:val="00504EC8"/>
    <w:rsid w:val="00505336"/>
    <w:rsid w:val="0050533A"/>
    <w:rsid w:val="00505A13"/>
    <w:rsid w:val="00505BD5"/>
    <w:rsid w:val="00505C1F"/>
    <w:rsid w:val="00505C8E"/>
    <w:rsid w:val="00506133"/>
    <w:rsid w:val="00506361"/>
    <w:rsid w:val="00506547"/>
    <w:rsid w:val="00506FA4"/>
    <w:rsid w:val="00507642"/>
    <w:rsid w:val="00507A94"/>
    <w:rsid w:val="00507AB8"/>
    <w:rsid w:val="00507ADF"/>
    <w:rsid w:val="00507C99"/>
    <w:rsid w:val="005100DC"/>
    <w:rsid w:val="00510321"/>
    <w:rsid w:val="00510C00"/>
    <w:rsid w:val="00510FA1"/>
    <w:rsid w:val="00511103"/>
    <w:rsid w:val="00511D73"/>
    <w:rsid w:val="00511EA4"/>
    <w:rsid w:val="0051246B"/>
    <w:rsid w:val="005124B6"/>
    <w:rsid w:val="00512B9D"/>
    <w:rsid w:val="00512CFD"/>
    <w:rsid w:val="00512E6E"/>
    <w:rsid w:val="00513931"/>
    <w:rsid w:val="0051394A"/>
    <w:rsid w:val="00513B7D"/>
    <w:rsid w:val="00513C71"/>
    <w:rsid w:val="00513E27"/>
    <w:rsid w:val="0051401C"/>
    <w:rsid w:val="00514092"/>
    <w:rsid w:val="00514160"/>
    <w:rsid w:val="005145BE"/>
    <w:rsid w:val="005145E3"/>
    <w:rsid w:val="00514C07"/>
    <w:rsid w:val="005150DF"/>
    <w:rsid w:val="005153E3"/>
    <w:rsid w:val="005154A3"/>
    <w:rsid w:val="00516130"/>
    <w:rsid w:val="005162D3"/>
    <w:rsid w:val="00516D94"/>
    <w:rsid w:val="00517362"/>
    <w:rsid w:val="00517853"/>
    <w:rsid w:val="0051787B"/>
    <w:rsid w:val="00517958"/>
    <w:rsid w:val="00517AD7"/>
    <w:rsid w:val="00517B0F"/>
    <w:rsid w:val="00517E9E"/>
    <w:rsid w:val="00520150"/>
    <w:rsid w:val="005201A5"/>
    <w:rsid w:val="00520217"/>
    <w:rsid w:val="0052062A"/>
    <w:rsid w:val="005206F7"/>
    <w:rsid w:val="005209A1"/>
    <w:rsid w:val="00520A4F"/>
    <w:rsid w:val="00520EBC"/>
    <w:rsid w:val="0052130F"/>
    <w:rsid w:val="005214DE"/>
    <w:rsid w:val="00521766"/>
    <w:rsid w:val="00521A8C"/>
    <w:rsid w:val="00521C53"/>
    <w:rsid w:val="00522410"/>
    <w:rsid w:val="005224BD"/>
    <w:rsid w:val="005224DC"/>
    <w:rsid w:val="00522670"/>
    <w:rsid w:val="005227B5"/>
    <w:rsid w:val="005230AF"/>
    <w:rsid w:val="0052334B"/>
    <w:rsid w:val="00523479"/>
    <w:rsid w:val="00523AD0"/>
    <w:rsid w:val="00523C5B"/>
    <w:rsid w:val="00523D6A"/>
    <w:rsid w:val="00523DF8"/>
    <w:rsid w:val="00524363"/>
    <w:rsid w:val="0052460D"/>
    <w:rsid w:val="00524DC4"/>
    <w:rsid w:val="00524DF8"/>
    <w:rsid w:val="00525591"/>
    <w:rsid w:val="00525B30"/>
    <w:rsid w:val="00525D56"/>
    <w:rsid w:val="0052603C"/>
    <w:rsid w:val="005263E8"/>
    <w:rsid w:val="00526591"/>
    <w:rsid w:val="00526625"/>
    <w:rsid w:val="005266F3"/>
    <w:rsid w:val="00527256"/>
    <w:rsid w:val="0052731B"/>
    <w:rsid w:val="0052776B"/>
    <w:rsid w:val="00527D68"/>
    <w:rsid w:val="00527FD6"/>
    <w:rsid w:val="0053045F"/>
    <w:rsid w:val="00530553"/>
    <w:rsid w:val="00530A28"/>
    <w:rsid w:val="00530C0F"/>
    <w:rsid w:val="00530C51"/>
    <w:rsid w:val="00531110"/>
    <w:rsid w:val="00531269"/>
    <w:rsid w:val="005319DB"/>
    <w:rsid w:val="005319F5"/>
    <w:rsid w:val="00532033"/>
    <w:rsid w:val="005320E2"/>
    <w:rsid w:val="0053296F"/>
    <w:rsid w:val="005329D0"/>
    <w:rsid w:val="00533269"/>
    <w:rsid w:val="00533287"/>
    <w:rsid w:val="00533310"/>
    <w:rsid w:val="005333DD"/>
    <w:rsid w:val="005338EA"/>
    <w:rsid w:val="00533A68"/>
    <w:rsid w:val="00533AF1"/>
    <w:rsid w:val="00534049"/>
    <w:rsid w:val="0053416F"/>
    <w:rsid w:val="0053466D"/>
    <w:rsid w:val="00534EDD"/>
    <w:rsid w:val="00535597"/>
    <w:rsid w:val="005359CE"/>
    <w:rsid w:val="00536C68"/>
    <w:rsid w:val="00536E6F"/>
    <w:rsid w:val="00536EA0"/>
    <w:rsid w:val="00537608"/>
    <w:rsid w:val="00537FAE"/>
    <w:rsid w:val="00540313"/>
    <w:rsid w:val="005403C7"/>
    <w:rsid w:val="005407E3"/>
    <w:rsid w:val="0054087B"/>
    <w:rsid w:val="005409DD"/>
    <w:rsid w:val="00540BD5"/>
    <w:rsid w:val="00540E7D"/>
    <w:rsid w:val="00540FFC"/>
    <w:rsid w:val="00541229"/>
    <w:rsid w:val="0054170D"/>
    <w:rsid w:val="0054193A"/>
    <w:rsid w:val="00541AAB"/>
    <w:rsid w:val="00541B0A"/>
    <w:rsid w:val="00541B8B"/>
    <w:rsid w:val="0054219B"/>
    <w:rsid w:val="00542B75"/>
    <w:rsid w:val="00542CF4"/>
    <w:rsid w:val="00542FC1"/>
    <w:rsid w:val="0054345A"/>
    <w:rsid w:val="0054396A"/>
    <w:rsid w:val="00543CEB"/>
    <w:rsid w:val="00543F76"/>
    <w:rsid w:val="0054404A"/>
    <w:rsid w:val="00544195"/>
    <w:rsid w:val="005441D8"/>
    <w:rsid w:val="005449F1"/>
    <w:rsid w:val="00544A58"/>
    <w:rsid w:val="00544E66"/>
    <w:rsid w:val="00544ED1"/>
    <w:rsid w:val="00545175"/>
    <w:rsid w:val="0054566E"/>
    <w:rsid w:val="005459AB"/>
    <w:rsid w:val="00545B7F"/>
    <w:rsid w:val="00545BEF"/>
    <w:rsid w:val="00546F23"/>
    <w:rsid w:val="005470D8"/>
    <w:rsid w:val="0054760F"/>
    <w:rsid w:val="005502F7"/>
    <w:rsid w:val="00550A62"/>
    <w:rsid w:val="00551085"/>
    <w:rsid w:val="00551212"/>
    <w:rsid w:val="00551234"/>
    <w:rsid w:val="00551405"/>
    <w:rsid w:val="00551DA3"/>
    <w:rsid w:val="00551F09"/>
    <w:rsid w:val="005520B2"/>
    <w:rsid w:val="00552253"/>
    <w:rsid w:val="00552837"/>
    <w:rsid w:val="00552B35"/>
    <w:rsid w:val="00553159"/>
    <w:rsid w:val="00553235"/>
    <w:rsid w:val="005534BA"/>
    <w:rsid w:val="00553682"/>
    <w:rsid w:val="005537DD"/>
    <w:rsid w:val="00553A15"/>
    <w:rsid w:val="00553C74"/>
    <w:rsid w:val="005541D8"/>
    <w:rsid w:val="0055439A"/>
    <w:rsid w:val="0055441F"/>
    <w:rsid w:val="005549A4"/>
    <w:rsid w:val="00555273"/>
    <w:rsid w:val="005553C3"/>
    <w:rsid w:val="00555981"/>
    <w:rsid w:val="00555B5C"/>
    <w:rsid w:val="00555CA0"/>
    <w:rsid w:val="00555F08"/>
    <w:rsid w:val="00555F55"/>
    <w:rsid w:val="00556AE6"/>
    <w:rsid w:val="00556DE9"/>
    <w:rsid w:val="00556FB6"/>
    <w:rsid w:val="0055755F"/>
    <w:rsid w:val="00557A71"/>
    <w:rsid w:val="00557B66"/>
    <w:rsid w:val="00557E0E"/>
    <w:rsid w:val="00557EB1"/>
    <w:rsid w:val="0056073B"/>
    <w:rsid w:val="00560A2F"/>
    <w:rsid w:val="00560CF9"/>
    <w:rsid w:val="00561681"/>
    <w:rsid w:val="00561768"/>
    <w:rsid w:val="00561B73"/>
    <w:rsid w:val="00561F3A"/>
    <w:rsid w:val="00562020"/>
    <w:rsid w:val="00562E24"/>
    <w:rsid w:val="00562EFA"/>
    <w:rsid w:val="00563123"/>
    <w:rsid w:val="00564505"/>
    <w:rsid w:val="00564B39"/>
    <w:rsid w:val="00564BA8"/>
    <w:rsid w:val="00564E2F"/>
    <w:rsid w:val="00564F7D"/>
    <w:rsid w:val="005652C5"/>
    <w:rsid w:val="00566439"/>
    <w:rsid w:val="00566554"/>
    <w:rsid w:val="0056667B"/>
    <w:rsid w:val="005667C3"/>
    <w:rsid w:val="0056723B"/>
    <w:rsid w:val="00567730"/>
    <w:rsid w:val="00567909"/>
    <w:rsid w:val="00567BCD"/>
    <w:rsid w:val="005706BA"/>
    <w:rsid w:val="005707F4"/>
    <w:rsid w:val="00570E50"/>
    <w:rsid w:val="00570EB6"/>
    <w:rsid w:val="0057102F"/>
    <w:rsid w:val="005713B9"/>
    <w:rsid w:val="005715B1"/>
    <w:rsid w:val="00571C0C"/>
    <w:rsid w:val="00571DF2"/>
    <w:rsid w:val="00571E26"/>
    <w:rsid w:val="005720EA"/>
    <w:rsid w:val="00572636"/>
    <w:rsid w:val="00572870"/>
    <w:rsid w:val="005729CB"/>
    <w:rsid w:val="00572A7C"/>
    <w:rsid w:val="00572B3A"/>
    <w:rsid w:val="00572C97"/>
    <w:rsid w:val="00572E8C"/>
    <w:rsid w:val="0057354E"/>
    <w:rsid w:val="005739C5"/>
    <w:rsid w:val="00573AAE"/>
    <w:rsid w:val="00573BD0"/>
    <w:rsid w:val="0057516F"/>
    <w:rsid w:val="005757D3"/>
    <w:rsid w:val="00575C0A"/>
    <w:rsid w:val="0057660E"/>
    <w:rsid w:val="00576622"/>
    <w:rsid w:val="0057664A"/>
    <w:rsid w:val="00576819"/>
    <w:rsid w:val="0057681B"/>
    <w:rsid w:val="00576980"/>
    <w:rsid w:val="005769B4"/>
    <w:rsid w:val="00576DE4"/>
    <w:rsid w:val="005779AF"/>
    <w:rsid w:val="005779FF"/>
    <w:rsid w:val="00580411"/>
    <w:rsid w:val="0058045E"/>
    <w:rsid w:val="00580655"/>
    <w:rsid w:val="00580DE7"/>
    <w:rsid w:val="00580FA9"/>
    <w:rsid w:val="005823E0"/>
    <w:rsid w:val="00582506"/>
    <w:rsid w:val="00582B8E"/>
    <w:rsid w:val="0058300C"/>
    <w:rsid w:val="005831EB"/>
    <w:rsid w:val="00583309"/>
    <w:rsid w:val="005838F3"/>
    <w:rsid w:val="005840B5"/>
    <w:rsid w:val="00584ABA"/>
    <w:rsid w:val="00584F3F"/>
    <w:rsid w:val="00584FE4"/>
    <w:rsid w:val="00585152"/>
    <w:rsid w:val="0058560C"/>
    <w:rsid w:val="0058584F"/>
    <w:rsid w:val="00585F73"/>
    <w:rsid w:val="00586125"/>
    <w:rsid w:val="00586706"/>
    <w:rsid w:val="0058699E"/>
    <w:rsid w:val="00586ABC"/>
    <w:rsid w:val="00586CBD"/>
    <w:rsid w:val="00587135"/>
    <w:rsid w:val="0058740E"/>
    <w:rsid w:val="0058741F"/>
    <w:rsid w:val="005878F1"/>
    <w:rsid w:val="00587B12"/>
    <w:rsid w:val="005906DA"/>
    <w:rsid w:val="00590759"/>
    <w:rsid w:val="005909EB"/>
    <w:rsid w:val="00590E91"/>
    <w:rsid w:val="00591007"/>
    <w:rsid w:val="005911D1"/>
    <w:rsid w:val="005916C8"/>
    <w:rsid w:val="00591B7D"/>
    <w:rsid w:val="005922F1"/>
    <w:rsid w:val="00593050"/>
    <w:rsid w:val="00593112"/>
    <w:rsid w:val="0059339E"/>
    <w:rsid w:val="0059419E"/>
    <w:rsid w:val="005946B1"/>
    <w:rsid w:val="00594721"/>
    <w:rsid w:val="005948AB"/>
    <w:rsid w:val="005949A9"/>
    <w:rsid w:val="00594A73"/>
    <w:rsid w:val="00595101"/>
    <w:rsid w:val="00595503"/>
    <w:rsid w:val="0059593B"/>
    <w:rsid w:val="005959B6"/>
    <w:rsid w:val="00595A17"/>
    <w:rsid w:val="00595CAD"/>
    <w:rsid w:val="005964E1"/>
    <w:rsid w:val="005969A8"/>
    <w:rsid w:val="00596B20"/>
    <w:rsid w:val="005972DC"/>
    <w:rsid w:val="00597497"/>
    <w:rsid w:val="0059762E"/>
    <w:rsid w:val="0059791F"/>
    <w:rsid w:val="00597B67"/>
    <w:rsid w:val="00597CB4"/>
    <w:rsid w:val="005A017E"/>
    <w:rsid w:val="005A01E2"/>
    <w:rsid w:val="005A054D"/>
    <w:rsid w:val="005A0880"/>
    <w:rsid w:val="005A0EAC"/>
    <w:rsid w:val="005A16ED"/>
    <w:rsid w:val="005A1AE6"/>
    <w:rsid w:val="005A1B69"/>
    <w:rsid w:val="005A1C74"/>
    <w:rsid w:val="005A22F3"/>
    <w:rsid w:val="005A28A2"/>
    <w:rsid w:val="005A28CE"/>
    <w:rsid w:val="005A2CEE"/>
    <w:rsid w:val="005A2D17"/>
    <w:rsid w:val="005A31FA"/>
    <w:rsid w:val="005A3592"/>
    <w:rsid w:val="005A3981"/>
    <w:rsid w:val="005A3A6D"/>
    <w:rsid w:val="005A3B88"/>
    <w:rsid w:val="005A3E67"/>
    <w:rsid w:val="005A4101"/>
    <w:rsid w:val="005A412B"/>
    <w:rsid w:val="005A4B88"/>
    <w:rsid w:val="005A4D5B"/>
    <w:rsid w:val="005A561D"/>
    <w:rsid w:val="005A5829"/>
    <w:rsid w:val="005A5915"/>
    <w:rsid w:val="005A5E36"/>
    <w:rsid w:val="005A6501"/>
    <w:rsid w:val="005A67E9"/>
    <w:rsid w:val="005A7618"/>
    <w:rsid w:val="005A766A"/>
    <w:rsid w:val="005A7AF9"/>
    <w:rsid w:val="005A7E62"/>
    <w:rsid w:val="005B087B"/>
    <w:rsid w:val="005B09CC"/>
    <w:rsid w:val="005B0C3C"/>
    <w:rsid w:val="005B0F42"/>
    <w:rsid w:val="005B167A"/>
    <w:rsid w:val="005B1D2C"/>
    <w:rsid w:val="005B20A6"/>
    <w:rsid w:val="005B2442"/>
    <w:rsid w:val="005B2469"/>
    <w:rsid w:val="005B28A0"/>
    <w:rsid w:val="005B2DCF"/>
    <w:rsid w:val="005B35EF"/>
    <w:rsid w:val="005B382A"/>
    <w:rsid w:val="005B3850"/>
    <w:rsid w:val="005B3854"/>
    <w:rsid w:val="005B3F43"/>
    <w:rsid w:val="005B43D5"/>
    <w:rsid w:val="005B51F7"/>
    <w:rsid w:val="005B5900"/>
    <w:rsid w:val="005B5BFC"/>
    <w:rsid w:val="005B5C0C"/>
    <w:rsid w:val="005B5DBA"/>
    <w:rsid w:val="005B6079"/>
    <w:rsid w:val="005B69B5"/>
    <w:rsid w:val="005B6B93"/>
    <w:rsid w:val="005B7024"/>
    <w:rsid w:val="005B7096"/>
    <w:rsid w:val="005B7317"/>
    <w:rsid w:val="005B7957"/>
    <w:rsid w:val="005C007A"/>
    <w:rsid w:val="005C0748"/>
    <w:rsid w:val="005C0D7D"/>
    <w:rsid w:val="005C1A57"/>
    <w:rsid w:val="005C1ADE"/>
    <w:rsid w:val="005C1EE4"/>
    <w:rsid w:val="005C22EC"/>
    <w:rsid w:val="005C3108"/>
    <w:rsid w:val="005C31FA"/>
    <w:rsid w:val="005C3F95"/>
    <w:rsid w:val="005C44D3"/>
    <w:rsid w:val="005C47C8"/>
    <w:rsid w:val="005C4B99"/>
    <w:rsid w:val="005C5466"/>
    <w:rsid w:val="005C553C"/>
    <w:rsid w:val="005C6023"/>
    <w:rsid w:val="005C65E1"/>
    <w:rsid w:val="005C6E5E"/>
    <w:rsid w:val="005C702E"/>
    <w:rsid w:val="005C7471"/>
    <w:rsid w:val="005C7754"/>
    <w:rsid w:val="005D07A9"/>
    <w:rsid w:val="005D07DE"/>
    <w:rsid w:val="005D0859"/>
    <w:rsid w:val="005D0865"/>
    <w:rsid w:val="005D0A03"/>
    <w:rsid w:val="005D0B09"/>
    <w:rsid w:val="005D1624"/>
    <w:rsid w:val="005D1721"/>
    <w:rsid w:val="005D1AAA"/>
    <w:rsid w:val="005D1B5F"/>
    <w:rsid w:val="005D25B4"/>
    <w:rsid w:val="005D2A0B"/>
    <w:rsid w:val="005D32A1"/>
    <w:rsid w:val="005D3BEE"/>
    <w:rsid w:val="005D3DC8"/>
    <w:rsid w:val="005D41DF"/>
    <w:rsid w:val="005D4507"/>
    <w:rsid w:val="005D471B"/>
    <w:rsid w:val="005D4882"/>
    <w:rsid w:val="005D531C"/>
    <w:rsid w:val="005D55B2"/>
    <w:rsid w:val="005D5A67"/>
    <w:rsid w:val="005D5E90"/>
    <w:rsid w:val="005D5F98"/>
    <w:rsid w:val="005D6349"/>
    <w:rsid w:val="005D646B"/>
    <w:rsid w:val="005D6738"/>
    <w:rsid w:val="005D683E"/>
    <w:rsid w:val="005D6A9A"/>
    <w:rsid w:val="005D6BBA"/>
    <w:rsid w:val="005D6D73"/>
    <w:rsid w:val="005D70F7"/>
    <w:rsid w:val="005D7795"/>
    <w:rsid w:val="005D79D1"/>
    <w:rsid w:val="005D79F1"/>
    <w:rsid w:val="005D7D51"/>
    <w:rsid w:val="005E03C8"/>
    <w:rsid w:val="005E04E9"/>
    <w:rsid w:val="005E0568"/>
    <w:rsid w:val="005E0683"/>
    <w:rsid w:val="005E06CB"/>
    <w:rsid w:val="005E0A88"/>
    <w:rsid w:val="005E0DEC"/>
    <w:rsid w:val="005E106A"/>
    <w:rsid w:val="005E1153"/>
    <w:rsid w:val="005E13FF"/>
    <w:rsid w:val="005E1BBF"/>
    <w:rsid w:val="005E2AA3"/>
    <w:rsid w:val="005E3C67"/>
    <w:rsid w:val="005E4179"/>
    <w:rsid w:val="005E43CA"/>
    <w:rsid w:val="005E44E5"/>
    <w:rsid w:val="005E455C"/>
    <w:rsid w:val="005E48C7"/>
    <w:rsid w:val="005E4D57"/>
    <w:rsid w:val="005E4F25"/>
    <w:rsid w:val="005E50FA"/>
    <w:rsid w:val="005E5254"/>
    <w:rsid w:val="005E5B46"/>
    <w:rsid w:val="005E5FF3"/>
    <w:rsid w:val="005E6294"/>
    <w:rsid w:val="005E68EC"/>
    <w:rsid w:val="005E691E"/>
    <w:rsid w:val="005E6AB6"/>
    <w:rsid w:val="005E6F20"/>
    <w:rsid w:val="005F038E"/>
    <w:rsid w:val="005F134F"/>
    <w:rsid w:val="005F15F8"/>
    <w:rsid w:val="005F1667"/>
    <w:rsid w:val="005F171B"/>
    <w:rsid w:val="005F1BFB"/>
    <w:rsid w:val="005F1CAE"/>
    <w:rsid w:val="005F26CB"/>
    <w:rsid w:val="005F2765"/>
    <w:rsid w:val="005F2769"/>
    <w:rsid w:val="005F2D18"/>
    <w:rsid w:val="005F334D"/>
    <w:rsid w:val="005F35CD"/>
    <w:rsid w:val="005F3817"/>
    <w:rsid w:val="005F3913"/>
    <w:rsid w:val="005F3A03"/>
    <w:rsid w:val="005F3A09"/>
    <w:rsid w:val="005F3ACD"/>
    <w:rsid w:val="005F3D8F"/>
    <w:rsid w:val="005F51B4"/>
    <w:rsid w:val="005F53D4"/>
    <w:rsid w:val="005F542D"/>
    <w:rsid w:val="005F5791"/>
    <w:rsid w:val="005F57AF"/>
    <w:rsid w:val="005F5939"/>
    <w:rsid w:val="005F5B0A"/>
    <w:rsid w:val="005F5D09"/>
    <w:rsid w:val="005F5F20"/>
    <w:rsid w:val="005F5FB9"/>
    <w:rsid w:val="005F6468"/>
    <w:rsid w:val="005F6694"/>
    <w:rsid w:val="005F6ADD"/>
    <w:rsid w:val="005F6D39"/>
    <w:rsid w:val="005F6E42"/>
    <w:rsid w:val="005F6EED"/>
    <w:rsid w:val="005F748C"/>
    <w:rsid w:val="005F7A59"/>
    <w:rsid w:val="005F7E92"/>
    <w:rsid w:val="006001D9"/>
    <w:rsid w:val="006002B6"/>
    <w:rsid w:val="0060061C"/>
    <w:rsid w:val="0060132A"/>
    <w:rsid w:val="006014D0"/>
    <w:rsid w:val="00601C66"/>
    <w:rsid w:val="00601FE9"/>
    <w:rsid w:val="0060228F"/>
    <w:rsid w:val="00603097"/>
    <w:rsid w:val="006030E8"/>
    <w:rsid w:val="006039D5"/>
    <w:rsid w:val="00603A5A"/>
    <w:rsid w:val="00603DA9"/>
    <w:rsid w:val="006059FA"/>
    <w:rsid w:val="00605B37"/>
    <w:rsid w:val="0060638F"/>
    <w:rsid w:val="006063E7"/>
    <w:rsid w:val="00606591"/>
    <w:rsid w:val="006066BB"/>
    <w:rsid w:val="00606991"/>
    <w:rsid w:val="00606BA9"/>
    <w:rsid w:val="00606D53"/>
    <w:rsid w:val="00607221"/>
    <w:rsid w:val="006074DF"/>
    <w:rsid w:val="0060776F"/>
    <w:rsid w:val="006078F0"/>
    <w:rsid w:val="00607B9D"/>
    <w:rsid w:val="00607DF1"/>
    <w:rsid w:val="00610012"/>
    <w:rsid w:val="006101A7"/>
    <w:rsid w:val="006101B8"/>
    <w:rsid w:val="006101C1"/>
    <w:rsid w:val="006108AB"/>
    <w:rsid w:val="0061090B"/>
    <w:rsid w:val="00611544"/>
    <w:rsid w:val="006116EB"/>
    <w:rsid w:val="00611968"/>
    <w:rsid w:val="00612146"/>
    <w:rsid w:val="00612DE2"/>
    <w:rsid w:val="00612EE3"/>
    <w:rsid w:val="00613D2C"/>
    <w:rsid w:val="006141AA"/>
    <w:rsid w:val="006142FC"/>
    <w:rsid w:val="006143F5"/>
    <w:rsid w:val="00614B26"/>
    <w:rsid w:val="006155D1"/>
    <w:rsid w:val="00615931"/>
    <w:rsid w:val="00615B9C"/>
    <w:rsid w:val="00615C8D"/>
    <w:rsid w:val="006165D4"/>
    <w:rsid w:val="006167F8"/>
    <w:rsid w:val="00616ABB"/>
    <w:rsid w:val="00616ECE"/>
    <w:rsid w:val="00617460"/>
    <w:rsid w:val="00617EF3"/>
    <w:rsid w:val="00617FD5"/>
    <w:rsid w:val="006207B8"/>
    <w:rsid w:val="006208A6"/>
    <w:rsid w:val="00620947"/>
    <w:rsid w:val="00620D38"/>
    <w:rsid w:val="006215B2"/>
    <w:rsid w:val="00621CE2"/>
    <w:rsid w:val="00622546"/>
    <w:rsid w:val="00623186"/>
    <w:rsid w:val="00623290"/>
    <w:rsid w:val="0062337A"/>
    <w:rsid w:val="0062339C"/>
    <w:rsid w:val="00623B21"/>
    <w:rsid w:val="0062488F"/>
    <w:rsid w:val="00624C52"/>
    <w:rsid w:val="00624CEC"/>
    <w:rsid w:val="00624E7C"/>
    <w:rsid w:val="006256B4"/>
    <w:rsid w:val="006258E7"/>
    <w:rsid w:val="00625C3B"/>
    <w:rsid w:val="0062654D"/>
    <w:rsid w:val="00626C45"/>
    <w:rsid w:val="00626CF0"/>
    <w:rsid w:val="00626F00"/>
    <w:rsid w:val="00627697"/>
    <w:rsid w:val="00627AE9"/>
    <w:rsid w:val="00627BF0"/>
    <w:rsid w:val="00627CB2"/>
    <w:rsid w:val="006305F8"/>
    <w:rsid w:val="00630FB1"/>
    <w:rsid w:val="00631BD3"/>
    <w:rsid w:val="00632935"/>
    <w:rsid w:val="00632BE6"/>
    <w:rsid w:val="006331C7"/>
    <w:rsid w:val="006336C8"/>
    <w:rsid w:val="00633A51"/>
    <w:rsid w:val="00633F95"/>
    <w:rsid w:val="006345B3"/>
    <w:rsid w:val="00634D07"/>
    <w:rsid w:val="00634DB8"/>
    <w:rsid w:val="00634EE0"/>
    <w:rsid w:val="00635059"/>
    <w:rsid w:val="006350A3"/>
    <w:rsid w:val="006357FA"/>
    <w:rsid w:val="00635FF9"/>
    <w:rsid w:val="0063616A"/>
    <w:rsid w:val="00636619"/>
    <w:rsid w:val="00636638"/>
    <w:rsid w:val="00636653"/>
    <w:rsid w:val="006368AC"/>
    <w:rsid w:val="00637393"/>
    <w:rsid w:val="006375C6"/>
    <w:rsid w:val="00637F60"/>
    <w:rsid w:val="00637FDE"/>
    <w:rsid w:val="00640562"/>
    <w:rsid w:val="00640C48"/>
    <w:rsid w:val="0064131E"/>
    <w:rsid w:val="00641441"/>
    <w:rsid w:val="0064160C"/>
    <w:rsid w:val="006418EF"/>
    <w:rsid w:val="00641E98"/>
    <w:rsid w:val="00641F6A"/>
    <w:rsid w:val="006423D5"/>
    <w:rsid w:val="00642436"/>
    <w:rsid w:val="00642481"/>
    <w:rsid w:val="0064253F"/>
    <w:rsid w:val="00642BC4"/>
    <w:rsid w:val="00642E5E"/>
    <w:rsid w:val="006431E4"/>
    <w:rsid w:val="00643B81"/>
    <w:rsid w:val="006452C5"/>
    <w:rsid w:val="0064577D"/>
    <w:rsid w:val="006458D1"/>
    <w:rsid w:val="00645B8A"/>
    <w:rsid w:val="006460E8"/>
    <w:rsid w:val="0064619F"/>
    <w:rsid w:val="00646993"/>
    <w:rsid w:val="0064721C"/>
    <w:rsid w:val="006474BC"/>
    <w:rsid w:val="006476CF"/>
    <w:rsid w:val="00650728"/>
    <w:rsid w:val="00650772"/>
    <w:rsid w:val="00650AD8"/>
    <w:rsid w:val="00650BC5"/>
    <w:rsid w:val="00650C1A"/>
    <w:rsid w:val="00650C6C"/>
    <w:rsid w:val="006512B0"/>
    <w:rsid w:val="006512E8"/>
    <w:rsid w:val="0065152E"/>
    <w:rsid w:val="006516DF"/>
    <w:rsid w:val="00651F7B"/>
    <w:rsid w:val="0065268D"/>
    <w:rsid w:val="00652E8F"/>
    <w:rsid w:val="006530FB"/>
    <w:rsid w:val="00653972"/>
    <w:rsid w:val="00653A0D"/>
    <w:rsid w:val="00653AC3"/>
    <w:rsid w:val="00653B9C"/>
    <w:rsid w:val="0065419E"/>
    <w:rsid w:val="00654613"/>
    <w:rsid w:val="00654B9B"/>
    <w:rsid w:val="00654F93"/>
    <w:rsid w:val="00655A8F"/>
    <w:rsid w:val="00656208"/>
    <w:rsid w:val="006565F2"/>
    <w:rsid w:val="00656734"/>
    <w:rsid w:val="00656F95"/>
    <w:rsid w:val="00657287"/>
    <w:rsid w:val="00657585"/>
    <w:rsid w:val="00657611"/>
    <w:rsid w:val="006578D1"/>
    <w:rsid w:val="006603CA"/>
    <w:rsid w:val="0066078C"/>
    <w:rsid w:val="00661015"/>
    <w:rsid w:val="00661065"/>
    <w:rsid w:val="00661415"/>
    <w:rsid w:val="0066172D"/>
    <w:rsid w:val="00661809"/>
    <w:rsid w:val="00661826"/>
    <w:rsid w:val="00661B11"/>
    <w:rsid w:val="00662128"/>
    <w:rsid w:val="006624AC"/>
    <w:rsid w:val="00662B37"/>
    <w:rsid w:val="00662C06"/>
    <w:rsid w:val="00662E31"/>
    <w:rsid w:val="006631C1"/>
    <w:rsid w:val="0066346D"/>
    <w:rsid w:val="006639EF"/>
    <w:rsid w:val="00664351"/>
    <w:rsid w:val="00664376"/>
    <w:rsid w:val="006646E8"/>
    <w:rsid w:val="006646FB"/>
    <w:rsid w:val="00664F8D"/>
    <w:rsid w:val="0066524C"/>
    <w:rsid w:val="00665445"/>
    <w:rsid w:val="00665F5B"/>
    <w:rsid w:val="00665F8B"/>
    <w:rsid w:val="006663ED"/>
    <w:rsid w:val="00666690"/>
    <w:rsid w:val="0066795E"/>
    <w:rsid w:val="00667A2B"/>
    <w:rsid w:val="00667AB6"/>
    <w:rsid w:val="00667BC2"/>
    <w:rsid w:val="00667DDE"/>
    <w:rsid w:val="00667E1E"/>
    <w:rsid w:val="0067015E"/>
    <w:rsid w:val="00670193"/>
    <w:rsid w:val="0067039E"/>
    <w:rsid w:val="0067064C"/>
    <w:rsid w:val="00670A8A"/>
    <w:rsid w:val="00670AB2"/>
    <w:rsid w:val="00670DB6"/>
    <w:rsid w:val="0067108A"/>
    <w:rsid w:val="0067122A"/>
    <w:rsid w:val="006716C5"/>
    <w:rsid w:val="00671839"/>
    <w:rsid w:val="0067189B"/>
    <w:rsid w:val="00671BEC"/>
    <w:rsid w:val="00671F3B"/>
    <w:rsid w:val="006725CC"/>
    <w:rsid w:val="006728D6"/>
    <w:rsid w:val="00672AFE"/>
    <w:rsid w:val="0067440F"/>
    <w:rsid w:val="006748FA"/>
    <w:rsid w:val="00674C42"/>
    <w:rsid w:val="00674CCB"/>
    <w:rsid w:val="006751DB"/>
    <w:rsid w:val="006756E5"/>
    <w:rsid w:val="00675939"/>
    <w:rsid w:val="00675AD4"/>
    <w:rsid w:val="00675BB7"/>
    <w:rsid w:val="006770B9"/>
    <w:rsid w:val="006772CF"/>
    <w:rsid w:val="00677372"/>
    <w:rsid w:val="006776DA"/>
    <w:rsid w:val="0067782D"/>
    <w:rsid w:val="00677D25"/>
    <w:rsid w:val="006800E6"/>
    <w:rsid w:val="006803C2"/>
    <w:rsid w:val="00680690"/>
    <w:rsid w:val="0068076F"/>
    <w:rsid w:val="00680942"/>
    <w:rsid w:val="0068107A"/>
    <w:rsid w:val="00681A5D"/>
    <w:rsid w:val="006827A9"/>
    <w:rsid w:val="00682A37"/>
    <w:rsid w:val="00682AD1"/>
    <w:rsid w:val="00682B03"/>
    <w:rsid w:val="00682B85"/>
    <w:rsid w:val="006834AE"/>
    <w:rsid w:val="0068353C"/>
    <w:rsid w:val="00683785"/>
    <w:rsid w:val="00683BAA"/>
    <w:rsid w:val="00683C5D"/>
    <w:rsid w:val="00684962"/>
    <w:rsid w:val="00684A65"/>
    <w:rsid w:val="00684E4B"/>
    <w:rsid w:val="00685155"/>
    <w:rsid w:val="006852A9"/>
    <w:rsid w:val="0068568E"/>
    <w:rsid w:val="00685AAB"/>
    <w:rsid w:val="00686131"/>
    <w:rsid w:val="006863D9"/>
    <w:rsid w:val="006865CE"/>
    <w:rsid w:val="0068662C"/>
    <w:rsid w:val="00686B5F"/>
    <w:rsid w:val="00686CF7"/>
    <w:rsid w:val="00686CFA"/>
    <w:rsid w:val="00686EF1"/>
    <w:rsid w:val="00687492"/>
    <w:rsid w:val="00687831"/>
    <w:rsid w:val="00687CDB"/>
    <w:rsid w:val="00690561"/>
    <w:rsid w:val="00690C45"/>
    <w:rsid w:val="00690FC1"/>
    <w:rsid w:val="006910F2"/>
    <w:rsid w:val="00691170"/>
    <w:rsid w:val="00691EF3"/>
    <w:rsid w:val="0069248B"/>
    <w:rsid w:val="0069265F"/>
    <w:rsid w:val="00693273"/>
    <w:rsid w:val="00693513"/>
    <w:rsid w:val="0069364B"/>
    <w:rsid w:val="00693832"/>
    <w:rsid w:val="00693834"/>
    <w:rsid w:val="00693D32"/>
    <w:rsid w:val="00693FDE"/>
    <w:rsid w:val="00694481"/>
    <w:rsid w:val="0069489A"/>
    <w:rsid w:val="00694B64"/>
    <w:rsid w:val="00694E0B"/>
    <w:rsid w:val="0069507C"/>
    <w:rsid w:val="00695591"/>
    <w:rsid w:val="00695597"/>
    <w:rsid w:val="00695EB8"/>
    <w:rsid w:val="0069619B"/>
    <w:rsid w:val="006963F6"/>
    <w:rsid w:val="00696786"/>
    <w:rsid w:val="006973BF"/>
    <w:rsid w:val="006975DB"/>
    <w:rsid w:val="00697ACF"/>
    <w:rsid w:val="006A0268"/>
    <w:rsid w:val="006A0D6A"/>
    <w:rsid w:val="006A1431"/>
    <w:rsid w:val="006A160D"/>
    <w:rsid w:val="006A17C4"/>
    <w:rsid w:val="006A18C3"/>
    <w:rsid w:val="006A1C0A"/>
    <w:rsid w:val="006A1E1B"/>
    <w:rsid w:val="006A216B"/>
    <w:rsid w:val="006A265B"/>
    <w:rsid w:val="006A28B4"/>
    <w:rsid w:val="006A2BF1"/>
    <w:rsid w:val="006A2D27"/>
    <w:rsid w:val="006A2FFE"/>
    <w:rsid w:val="006A316D"/>
    <w:rsid w:val="006A3235"/>
    <w:rsid w:val="006A3833"/>
    <w:rsid w:val="006A384E"/>
    <w:rsid w:val="006A3C46"/>
    <w:rsid w:val="006A408B"/>
    <w:rsid w:val="006A47DA"/>
    <w:rsid w:val="006A4FED"/>
    <w:rsid w:val="006A50B8"/>
    <w:rsid w:val="006A55FD"/>
    <w:rsid w:val="006A57DA"/>
    <w:rsid w:val="006A5913"/>
    <w:rsid w:val="006A5926"/>
    <w:rsid w:val="006A5E25"/>
    <w:rsid w:val="006A5E6C"/>
    <w:rsid w:val="006A5F56"/>
    <w:rsid w:val="006A66F1"/>
    <w:rsid w:val="006A6757"/>
    <w:rsid w:val="006A68A7"/>
    <w:rsid w:val="006A7491"/>
    <w:rsid w:val="006A7892"/>
    <w:rsid w:val="006A7946"/>
    <w:rsid w:val="006A7A92"/>
    <w:rsid w:val="006A7E67"/>
    <w:rsid w:val="006A7E8B"/>
    <w:rsid w:val="006B0272"/>
    <w:rsid w:val="006B034A"/>
    <w:rsid w:val="006B03E1"/>
    <w:rsid w:val="006B05B5"/>
    <w:rsid w:val="006B069C"/>
    <w:rsid w:val="006B06BB"/>
    <w:rsid w:val="006B0BD8"/>
    <w:rsid w:val="006B0C10"/>
    <w:rsid w:val="006B11A1"/>
    <w:rsid w:val="006B12EF"/>
    <w:rsid w:val="006B1401"/>
    <w:rsid w:val="006B14CE"/>
    <w:rsid w:val="006B1E7B"/>
    <w:rsid w:val="006B26B0"/>
    <w:rsid w:val="006B2DCD"/>
    <w:rsid w:val="006B3D94"/>
    <w:rsid w:val="006B3E5A"/>
    <w:rsid w:val="006B4934"/>
    <w:rsid w:val="006B4BFC"/>
    <w:rsid w:val="006B5092"/>
    <w:rsid w:val="006B53DD"/>
    <w:rsid w:val="006B54B0"/>
    <w:rsid w:val="006B602E"/>
    <w:rsid w:val="006B618B"/>
    <w:rsid w:val="006B63C9"/>
    <w:rsid w:val="006B66B5"/>
    <w:rsid w:val="006B706C"/>
    <w:rsid w:val="006B7190"/>
    <w:rsid w:val="006B7670"/>
    <w:rsid w:val="006B775D"/>
    <w:rsid w:val="006B7AD5"/>
    <w:rsid w:val="006B7D79"/>
    <w:rsid w:val="006C0244"/>
    <w:rsid w:val="006C04CD"/>
    <w:rsid w:val="006C052C"/>
    <w:rsid w:val="006C07D7"/>
    <w:rsid w:val="006C09A9"/>
    <w:rsid w:val="006C0D91"/>
    <w:rsid w:val="006C156D"/>
    <w:rsid w:val="006C1AFC"/>
    <w:rsid w:val="006C3188"/>
    <w:rsid w:val="006C36A2"/>
    <w:rsid w:val="006C36B8"/>
    <w:rsid w:val="006C3800"/>
    <w:rsid w:val="006C3A44"/>
    <w:rsid w:val="006C3AF1"/>
    <w:rsid w:val="006C4000"/>
    <w:rsid w:val="006C4116"/>
    <w:rsid w:val="006C516B"/>
    <w:rsid w:val="006C557C"/>
    <w:rsid w:val="006C5833"/>
    <w:rsid w:val="006C5A5C"/>
    <w:rsid w:val="006C5B89"/>
    <w:rsid w:val="006C5D87"/>
    <w:rsid w:val="006C5E81"/>
    <w:rsid w:val="006C5EEE"/>
    <w:rsid w:val="006C6AE6"/>
    <w:rsid w:val="006C71E8"/>
    <w:rsid w:val="006C7327"/>
    <w:rsid w:val="006C75A8"/>
    <w:rsid w:val="006C7A85"/>
    <w:rsid w:val="006C7D93"/>
    <w:rsid w:val="006D04E8"/>
    <w:rsid w:val="006D0648"/>
    <w:rsid w:val="006D0790"/>
    <w:rsid w:val="006D0957"/>
    <w:rsid w:val="006D0BAC"/>
    <w:rsid w:val="006D193B"/>
    <w:rsid w:val="006D1962"/>
    <w:rsid w:val="006D262F"/>
    <w:rsid w:val="006D2930"/>
    <w:rsid w:val="006D2F42"/>
    <w:rsid w:val="006D2FF2"/>
    <w:rsid w:val="006D3052"/>
    <w:rsid w:val="006D339B"/>
    <w:rsid w:val="006D39FD"/>
    <w:rsid w:val="006D3B85"/>
    <w:rsid w:val="006D4583"/>
    <w:rsid w:val="006D468C"/>
    <w:rsid w:val="006D46BA"/>
    <w:rsid w:val="006D4E64"/>
    <w:rsid w:val="006D4F85"/>
    <w:rsid w:val="006D5330"/>
    <w:rsid w:val="006D572E"/>
    <w:rsid w:val="006D5C0F"/>
    <w:rsid w:val="006D664F"/>
    <w:rsid w:val="006D6771"/>
    <w:rsid w:val="006D6868"/>
    <w:rsid w:val="006D76B6"/>
    <w:rsid w:val="006E00A6"/>
    <w:rsid w:val="006E0465"/>
    <w:rsid w:val="006E0495"/>
    <w:rsid w:val="006E0D5F"/>
    <w:rsid w:val="006E11CF"/>
    <w:rsid w:val="006E1313"/>
    <w:rsid w:val="006E16D0"/>
    <w:rsid w:val="006E1CF0"/>
    <w:rsid w:val="006E3370"/>
    <w:rsid w:val="006E393A"/>
    <w:rsid w:val="006E3998"/>
    <w:rsid w:val="006E3A23"/>
    <w:rsid w:val="006E3E4A"/>
    <w:rsid w:val="006E4C2A"/>
    <w:rsid w:val="006E4E59"/>
    <w:rsid w:val="006E4F73"/>
    <w:rsid w:val="006E5F76"/>
    <w:rsid w:val="006E6310"/>
    <w:rsid w:val="006E635A"/>
    <w:rsid w:val="006E679C"/>
    <w:rsid w:val="006E6941"/>
    <w:rsid w:val="006E6F6B"/>
    <w:rsid w:val="006E7637"/>
    <w:rsid w:val="006F0543"/>
    <w:rsid w:val="006F1F38"/>
    <w:rsid w:val="006F2029"/>
    <w:rsid w:val="006F2129"/>
    <w:rsid w:val="006F26B8"/>
    <w:rsid w:val="006F2710"/>
    <w:rsid w:val="006F28CF"/>
    <w:rsid w:val="006F299B"/>
    <w:rsid w:val="006F2DD8"/>
    <w:rsid w:val="006F3356"/>
    <w:rsid w:val="006F427F"/>
    <w:rsid w:val="006F44CE"/>
    <w:rsid w:val="006F5507"/>
    <w:rsid w:val="006F566F"/>
    <w:rsid w:val="006F5705"/>
    <w:rsid w:val="006F599F"/>
    <w:rsid w:val="006F62C0"/>
    <w:rsid w:val="006F63E3"/>
    <w:rsid w:val="006F6D51"/>
    <w:rsid w:val="006F6E99"/>
    <w:rsid w:val="006F6FAF"/>
    <w:rsid w:val="006F764D"/>
    <w:rsid w:val="006F7722"/>
    <w:rsid w:val="006F7897"/>
    <w:rsid w:val="006F7AB2"/>
    <w:rsid w:val="00700301"/>
    <w:rsid w:val="00700DB2"/>
    <w:rsid w:val="007017E2"/>
    <w:rsid w:val="00701937"/>
    <w:rsid w:val="0070198A"/>
    <w:rsid w:val="00701AEA"/>
    <w:rsid w:val="00701C61"/>
    <w:rsid w:val="007022BF"/>
    <w:rsid w:val="0070230D"/>
    <w:rsid w:val="007028E3"/>
    <w:rsid w:val="00702974"/>
    <w:rsid w:val="00702EC6"/>
    <w:rsid w:val="00703015"/>
    <w:rsid w:val="0070336E"/>
    <w:rsid w:val="0070359C"/>
    <w:rsid w:val="00703618"/>
    <w:rsid w:val="007036EC"/>
    <w:rsid w:val="00703B84"/>
    <w:rsid w:val="00704126"/>
    <w:rsid w:val="0070442C"/>
    <w:rsid w:val="007051B9"/>
    <w:rsid w:val="0070548A"/>
    <w:rsid w:val="00705536"/>
    <w:rsid w:val="00705B53"/>
    <w:rsid w:val="00705B8E"/>
    <w:rsid w:val="007061A0"/>
    <w:rsid w:val="00706570"/>
    <w:rsid w:val="0070688E"/>
    <w:rsid w:val="00706B89"/>
    <w:rsid w:val="007071F8"/>
    <w:rsid w:val="00707278"/>
    <w:rsid w:val="00707856"/>
    <w:rsid w:val="00707F06"/>
    <w:rsid w:val="0071098D"/>
    <w:rsid w:val="00710C38"/>
    <w:rsid w:val="007114AA"/>
    <w:rsid w:val="00712467"/>
    <w:rsid w:val="00712980"/>
    <w:rsid w:val="00713250"/>
    <w:rsid w:val="00713356"/>
    <w:rsid w:val="007133A4"/>
    <w:rsid w:val="0071358D"/>
    <w:rsid w:val="007138FD"/>
    <w:rsid w:val="007139D8"/>
    <w:rsid w:val="00713A99"/>
    <w:rsid w:val="00713B3D"/>
    <w:rsid w:val="00713E9E"/>
    <w:rsid w:val="00714483"/>
    <w:rsid w:val="007150FF"/>
    <w:rsid w:val="00715358"/>
    <w:rsid w:val="0071544B"/>
    <w:rsid w:val="007158B5"/>
    <w:rsid w:val="007158F3"/>
    <w:rsid w:val="00716054"/>
    <w:rsid w:val="00716362"/>
    <w:rsid w:val="0071719C"/>
    <w:rsid w:val="007171AC"/>
    <w:rsid w:val="007173E3"/>
    <w:rsid w:val="007177F2"/>
    <w:rsid w:val="00717B2A"/>
    <w:rsid w:val="00717F60"/>
    <w:rsid w:val="00720226"/>
    <w:rsid w:val="00720399"/>
    <w:rsid w:val="0072059F"/>
    <w:rsid w:val="00720A9C"/>
    <w:rsid w:val="00720E3C"/>
    <w:rsid w:val="00720FF3"/>
    <w:rsid w:val="007211DA"/>
    <w:rsid w:val="00721459"/>
    <w:rsid w:val="00721793"/>
    <w:rsid w:val="007219BE"/>
    <w:rsid w:val="00721ECD"/>
    <w:rsid w:val="0072268B"/>
    <w:rsid w:val="0072283D"/>
    <w:rsid w:val="00722B7E"/>
    <w:rsid w:val="00722BBE"/>
    <w:rsid w:val="00722C60"/>
    <w:rsid w:val="00722FE2"/>
    <w:rsid w:val="007230EB"/>
    <w:rsid w:val="0072348F"/>
    <w:rsid w:val="007234F5"/>
    <w:rsid w:val="007235FE"/>
    <w:rsid w:val="00723B43"/>
    <w:rsid w:val="00723BA7"/>
    <w:rsid w:val="007240D5"/>
    <w:rsid w:val="00724F53"/>
    <w:rsid w:val="00724F9C"/>
    <w:rsid w:val="00725331"/>
    <w:rsid w:val="00725500"/>
    <w:rsid w:val="0072586F"/>
    <w:rsid w:val="007258E4"/>
    <w:rsid w:val="0072614D"/>
    <w:rsid w:val="00726593"/>
    <w:rsid w:val="007270B4"/>
    <w:rsid w:val="007270B6"/>
    <w:rsid w:val="007272CD"/>
    <w:rsid w:val="00727695"/>
    <w:rsid w:val="0072775A"/>
    <w:rsid w:val="007277C5"/>
    <w:rsid w:val="00727935"/>
    <w:rsid w:val="00727A71"/>
    <w:rsid w:val="00727B05"/>
    <w:rsid w:val="0073088E"/>
    <w:rsid w:val="00730A4E"/>
    <w:rsid w:val="00731929"/>
    <w:rsid w:val="00731CF5"/>
    <w:rsid w:val="007321AB"/>
    <w:rsid w:val="007323D2"/>
    <w:rsid w:val="007325EE"/>
    <w:rsid w:val="00732677"/>
    <w:rsid w:val="007329A9"/>
    <w:rsid w:val="00732B2A"/>
    <w:rsid w:val="00732EB5"/>
    <w:rsid w:val="007332C6"/>
    <w:rsid w:val="00733369"/>
    <w:rsid w:val="0073430C"/>
    <w:rsid w:val="00735207"/>
    <w:rsid w:val="0073526B"/>
    <w:rsid w:val="007354B2"/>
    <w:rsid w:val="0073658E"/>
    <w:rsid w:val="00736591"/>
    <w:rsid w:val="007365D2"/>
    <w:rsid w:val="007370A1"/>
    <w:rsid w:val="00737249"/>
    <w:rsid w:val="0073749A"/>
    <w:rsid w:val="007377FD"/>
    <w:rsid w:val="00737DBD"/>
    <w:rsid w:val="0074068F"/>
    <w:rsid w:val="00740DA7"/>
    <w:rsid w:val="007414E3"/>
    <w:rsid w:val="00741811"/>
    <w:rsid w:val="0074258A"/>
    <w:rsid w:val="00742CB6"/>
    <w:rsid w:val="007445D7"/>
    <w:rsid w:val="00744689"/>
    <w:rsid w:val="007446D7"/>
    <w:rsid w:val="007447D9"/>
    <w:rsid w:val="00744F4F"/>
    <w:rsid w:val="00745308"/>
    <w:rsid w:val="0074533F"/>
    <w:rsid w:val="00745413"/>
    <w:rsid w:val="00745707"/>
    <w:rsid w:val="00745782"/>
    <w:rsid w:val="00745BD8"/>
    <w:rsid w:val="00745FFF"/>
    <w:rsid w:val="007464BB"/>
    <w:rsid w:val="00746AE9"/>
    <w:rsid w:val="00746C4E"/>
    <w:rsid w:val="00746F02"/>
    <w:rsid w:val="00746F87"/>
    <w:rsid w:val="00747224"/>
    <w:rsid w:val="0074724A"/>
    <w:rsid w:val="00747486"/>
    <w:rsid w:val="007474F7"/>
    <w:rsid w:val="0074770B"/>
    <w:rsid w:val="00747B90"/>
    <w:rsid w:val="00747E52"/>
    <w:rsid w:val="007504D3"/>
    <w:rsid w:val="007506FD"/>
    <w:rsid w:val="007507AA"/>
    <w:rsid w:val="00750E34"/>
    <w:rsid w:val="00751B9B"/>
    <w:rsid w:val="007524B2"/>
    <w:rsid w:val="00752E97"/>
    <w:rsid w:val="00753269"/>
    <w:rsid w:val="00753F49"/>
    <w:rsid w:val="00754063"/>
    <w:rsid w:val="007546BA"/>
    <w:rsid w:val="00755482"/>
    <w:rsid w:val="007559F8"/>
    <w:rsid w:val="00756197"/>
    <w:rsid w:val="00756768"/>
    <w:rsid w:val="00756950"/>
    <w:rsid w:val="00756F4C"/>
    <w:rsid w:val="007571D0"/>
    <w:rsid w:val="00757507"/>
    <w:rsid w:val="00757645"/>
    <w:rsid w:val="00757CF7"/>
    <w:rsid w:val="00757F3E"/>
    <w:rsid w:val="0076090B"/>
    <w:rsid w:val="0076114B"/>
    <w:rsid w:val="00761672"/>
    <w:rsid w:val="00761E37"/>
    <w:rsid w:val="00761FF3"/>
    <w:rsid w:val="007620FB"/>
    <w:rsid w:val="00762727"/>
    <w:rsid w:val="00762AA1"/>
    <w:rsid w:val="007630B8"/>
    <w:rsid w:val="007631E0"/>
    <w:rsid w:val="00763341"/>
    <w:rsid w:val="007637DC"/>
    <w:rsid w:val="00763CA1"/>
    <w:rsid w:val="00764496"/>
    <w:rsid w:val="00764505"/>
    <w:rsid w:val="00764823"/>
    <w:rsid w:val="00764BF3"/>
    <w:rsid w:val="00764D2B"/>
    <w:rsid w:val="00765345"/>
    <w:rsid w:val="00766169"/>
    <w:rsid w:val="007669FD"/>
    <w:rsid w:val="00766A50"/>
    <w:rsid w:val="00766D75"/>
    <w:rsid w:val="007672DC"/>
    <w:rsid w:val="00767586"/>
    <w:rsid w:val="00767B4E"/>
    <w:rsid w:val="00767B86"/>
    <w:rsid w:val="00767C27"/>
    <w:rsid w:val="00770125"/>
    <w:rsid w:val="007705CE"/>
    <w:rsid w:val="0077065C"/>
    <w:rsid w:val="0077085E"/>
    <w:rsid w:val="0077129E"/>
    <w:rsid w:val="00771561"/>
    <w:rsid w:val="00771718"/>
    <w:rsid w:val="00771EC6"/>
    <w:rsid w:val="00772A47"/>
    <w:rsid w:val="00772CEA"/>
    <w:rsid w:val="00772E9F"/>
    <w:rsid w:val="00772EDD"/>
    <w:rsid w:val="007732DD"/>
    <w:rsid w:val="007736A0"/>
    <w:rsid w:val="00773A70"/>
    <w:rsid w:val="00773FAC"/>
    <w:rsid w:val="0077428C"/>
    <w:rsid w:val="007745D5"/>
    <w:rsid w:val="00774657"/>
    <w:rsid w:val="00774678"/>
    <w:rsid w:val="0077495A"/>
    <w:rsid w:val="00774B87"/>
    <w:rsid w:val="00774C5C"/>
    <w:rsid w:val="00774CAD"/>
    <w:rsid w:val="0077579A"/>
    <w:rsid w:val="007758D4"/>
    <w:rsid w:val="007763FC"/>
    <w:rsid w:val="00776E0B"/>
    <w:rsid w:val="00776E10"/>
    <w:rsid w:val="00776E9E"/>
    <w:rsid w:val="00777522"/>
    <w:rsid w:val="007779DC"/>
    <w:rsid w:val="0078032C"/>
    <w:rsid w:val="007807EC"/>
    <w:rsid w:val="00780E54"/>
    <w:rsid w:val="00781819"/>
    <w:rsid w:val="0078225B"/>
    <w:rsid w:val="00782527"/>
    <w:rsid w:val="007826CF"/>
    <w:rsid w:val="00783C29"/>
    <w:rsid w:val="00784006"/>
    <w:rsid w:val="007845EB"/>
    <w:rsid w:val="00784820"/>
    <w:rsid w:val="00784A8E"/>
    <w:rsid w:val="00784D53"/>
    <w:rsid w:val="0078512A"/>
    <w:rsid w:val="0078531B"/>
    <w:rsid w:val="007855ED"/>
    <w:rsid w:val="0078593E"/>
    <w:rsid w:val="00785988"/>
    <w:rsid w:val="00785B4E"/>
    <w:rsid w:val="00785C6E"/>
    <w:rsid w:val="00785F35"/>
    <w:rsid w:val="00786D38"/>
    <w:rsid w:val="00786F5C"/>
    <w:rsid w:val="0078747C"/>
    <w:rsid w:val="007876FD"/>
    <w:rsid w:val="00787BFA"/>
    <w:rsid w:val="00787D0F"/>
    <w:rsid w:val="00787DFC"/>
    <w:rsid w:val="00787E4B"/>
    <w:rsid w:val="00787F1E"/>
    <w:rsid w:val="00790DB5"/>
    <w:rsid w:val="00790FDC"/>
    <w:rsid w:val="0079102F"/>
    <w:rsid w:val="007910D5"/>
    <w:rsid w:val="00791576"/>
    <w:rsid w:val="0079187E"/>
    <w:rsid w:val="00791898"/>
    <w:rsid w:val="007918FA"/>
    <w:rsid w:val="00792B52"/>
    <w:rsid w:val="00792B5E"/>
    <w:rsid w:val="00792B66"/>
    <w:rsid w:val="007930CD"/>
    <w:rsid w:val="007930ED"/>
    <w:rsid w:val="00793758"/>
    <w:rsid w:val="00793A54"/>
    <w:rsid w:val="007941C0"/>
    <w:rsid w:val="00794608"/>
    <w:rsid w:val="00795E74"/>
    <w:rsid w:val="00796047"/>
    <w:rsid w:val="007960B9"/>
    <w:rsid w:val="00796659"/>
    <w:rsid w:val="00796700"/>
    <w:rsid w:val="007968B3"/>
    <w:rsid w:val="00796C2E"/>
    <w:rsid w:val="0079728B"/>
    <w:rsid w:val="00797693"/>
    <w:rsid w:val="0079777C"/>
    <w:rsid w:val="00797853"/>
    <w:rsid w:val="00797ABA"/>
    <w:rsid w:val="00797B90"/>
    <w:rsid w:val="007A0259"/>
    <w:rsid w:val="007A0625"/>
    <w:rsid w:val="007A06A9"/>
    <w:rsid w:val="007A1BEA"/>
    <w:rsid w:val="007A2E5B"/>
    <w:rsid w:val="007A2F69"/>
    <w:rsid w:val="007A33E9"/>
    <w:rsid w:val="007A44F8"/>
    <w:rsid w:val="007A49C7"/>
    <w:rsid w:val="007A4B92"/>
    <w:rsid w:val="007A5CF9"/>
    <w:rsid w:val="007A600F"/>
    <w:rsid w:val="007A60F3"/>
    <w:rsid w:val="007A67D2"/>
    <w:rsid w:val="007A6879"/>
    <w:rsid w:val="007A71F2"/>
    <w:rsid w:val="007A7B4D"/>
    <w:rsid w:val="007B0051"/>
    <w:rsid w:val="007B01A9"/>
    <w:rsid w:val="007B01C4"/>
    <w:rsid w:val="007B0475"/>
    <w:rsid w:val="007B106B"/>
    <w:rsid w:val="007B1119"/>
    <w:rsid w:val="007B119A"/>
    <w:rsid w:val="007B1485"/>
    <w:rsid w:val="007B1966"/>
    <w:rsid w:val="007B2212"/>
    <w:rsid w:val="007B22A0"/>
    <w:rsid w:val="007B2322"/>
    <w:rsid w:val="007B2841"/>
    <w:rsid w:val="007B2B4F"/>
    <w:rsid w:val="007B2FB3"/>
    <w:rsid w:val="007B3861"/>
    <w:rsid w:val="007B38C6"/>
    <w:rsid w:val="007B3ABC"/>
    <w:rsid w:val="007B3B08"/>
    <w:rsid w:val="007B3B44"/>
    <w:rsid w:val="007B3D04"/>
    <w:rsid w:val="007B3DA4"/>
    <w:rsid w:val="007B4171"/>
    <w:rsid w:val="007B4E2A"/>
    <w:rsid w:val="007B5259"/>
    <w:rsid w:val="007B6353"/>
    <w:rsid w:val="007B69FA"/>
    <w:rsid w:val="007B7023"/>
    <w:rsid w:val="007B74DE"/>
    <w:rsid w:val="007B7E10"/>
    <w:rsid w:val="007C04C1"/>
    <w:rsid w:val="007C0843"/>
    <w:rsid w:val="007C08B4"/>
    <w:rsid w:val="007C0966"/>
    <w:rsid w:val="007C097E"/>
    <w:rsid w:val="007C1165"/>
    <w:rsid w:val="007C1742"/>
    <w:rsid w:val="007C2790"/>
    <w:rsid w:val="007C2CFA"/>
    <w:rsid w:val="007C2DD7"/>
    <w:rsid w:val="007C2F9C"/>
    <w:rsid w:val="007C31A1"/>
    <w:rsid w:val="007C36F2"/>
    <w:rsid w:val="007C375D"/>
    <w:rsid w:val="007C3952"/>
    <w:rsid w:val="007C3F74"/>
    <w:rsid w:val="007C4491"/>
    <w:rsid w:val="007C4E51"/>
    <w:rsid w:val="007C5551"/>
    <w:rsid w:val="007C5747"/>
    <w:rsid w:val="007C5851"/>
    <w:rsid w:val="007C5920"/>
    <w:rsid w:val="007C595D"/>
    <w:rsid w:val="007C5A83"/>
    <w:rsid w:val="007C5BB6"/>
    <w:rsid w:val="007C5BF9"/>
    <w:rsid w:val="007C6000"/>
    <w:rsid w:val="007C6050"/>
    <w:rsid w:val="007C610F"/>
    <w:rsid w:val="007C667E"/>
    <w:rsid w:val="007C6DB6"/>
    <w:rsid w:val="007C7127"/>
    <w:rsid w:val="007C74FD"/>
    <w:rsid w:val="007C76B7"/>
    <w:rsid w:val="007C7FD2"/>
    <w:rsid w:val="007D040B"/>
    <w:rsid w:val="007D086B"/>
    <w:rsid w:val="007D0DAB"/>
    <w:rsid w:val="007D10F9"/>
    <w:rsid w:val="007D1345"/>
    <w:rsid w:val="007D14B6"/>
    <w:rsid w:val="007D15CF"/>
    <w:rsid w:val="007D204B"/>
    <w:rsid w:val="007D2243"/>
    <w:rsid w:val="007D2CAD"/>
    <w:rsid w:val="007D3983"/>
    <w:rsid w:val="007D43AF"/>
    <w:rsid w:val="007D4748"/>
    <w:rsid w:val="007D4D25"/>
    <w:rsid w:val="007D4EF2"/>
    <w:rsid w:val="007D4F1B"/>
    <w:rsid w:val="007D515F"/>
    <w:rsid w:val="007D5179"/>
    <w:rsid w:val="007D5448"/>
    <w:rsid w:val="007D5C9F"/>
    <w:rsid w:val="007D5CAB"/>
    <w:rsid w:val="007D6040"/>
    <w:rsid w:val="007D6C06"/>
    <w:rsid w:val="007E0616"/>
    <w:rsid w:val="007E0835"/>
    <w:rsid w:val="007E0AA5"/>
    <w:rsid w:val="007E0F58"/>
    <w:rsid w:val="007E0F79"/>
    <w:rsid w:val="007E1228"/>
    <w:rsid w:val="007E1282"/>
    <w:rsid w:val="007E1EFA"/>
    <w:rsid w:val="007E20DA"/>
    <w:rsid w:val="007E297B"/>
    <w:rsid w:val="007E2F62"/>
    <w:rsid w:val="007E346A"/>
    <w:rsid w:val="007E37AE"/>
    <w:rsid w:val="007E380D"/>
    <w:rsid w:val="007E3E2D"/>
    <w:rsid w:val="007E4053"/>
    <w:rsid w:val="007E43B9"/>
    <w:rsid w:val="007E4631"/>
    <w:rsid w:val="007E5A6B"/>
    <w:rsid w:val="007E5F0A"/>
    <w:rsid w:val="007E61CB"/>
    <w:rsid w:val="007E62D6"/>
    <w:rsid w:val="007E6BEA"/>
    <w:rsid w:val="007E7194"/>
    <w:rsid w:val="007E7E6A"/>
    <w:rsid w:val="007F0090"/>
    <w:rsid w:val="007F0442"/>
    <w:rsid w:val="007F05AF"/>
    <w:rsid w:val="007F08EC"/>
    <w:rsid w:val="007F1AC3"/>
    <w:rsid w:val="007F1C4B"/>
    <w:rsid w:val="007F1E26"/>
    <w:rsid w:val="007F224E"/>
    <w:rsid w:val="007F2A92"/>
    <w:rsid w:val="007F2BCF"/>
    <w:rsid w:val="007F2D42"/>
    <w:rsid w:val="007F2E79"/>
    <w:rsid w:val="007F2F7D"/>
    <w:rsid w:val="007F2FA4"/>
    <w:rsid w:val="007F30CE"/>
    <w:rsid w:val="007F30EB"/>
    <w:rsid w:val="007F320A"/>
    <w:rsid w:val="007F332D"/>
    <w:rsid w:val="007F38BD"/>
    <w:rsid w:val="007F3999"/>
    <w:rsid w:val="007F4356"/>
    <w:rsid w:val="007F4449"/>
    <w:rsid w:val="007F4566"/>
    <w:rsid w:val="007F4A12"/>
    <w:rsid w:val="007F50A8"/>
    <w:rsid w:val="007F5BAA"/>
    <w:rsid w:val="007F61E2"/>
    <w:rsid w:val="007F6C13"/>
    <w:rsid w:val="007F781A"/>
    <w:rsid w:val="00800300"/>
    <w:rsid w:val="0080038C"/>
    <w:rsid w:val="00800504"/>
    <w:rsid w:val="00800587"/>
    <w:rsid w:val="00800880"/>
    <w:rsid w:val="00800AC3"/>
    <w:rsid w:val="00800DA5"/>
    <w:rsid w:val="00801020"/>
    <w:rsid w:val="008011E2"/>
    <w:rsid w:val="00801CB5"/>
    <w:rsid w:val="00801EDD"/>
    <w:rsid w:val="00801EEE"/>
    <w:rsid w:val="00801FB2"/>
    <w:rsid w:val="008020D7"/>
    <w:rsid w:val="00802416"/>
    <w:rsid w:val="00802E4F"/>
    <w:rsid w:val="00802E58"/>
    <w:rsid w:val="00803078"/>
    <w:rsid w:val="00803768"/>
    <w:rsid w:val="00803E78"/>
    <w:rsid w:val="00804242"/>
    <w:rsid w:val="0080462A"/>
    <w:rsid w:val="008049B7"/>
    <w:rsid w:val="00804AFA"/>
    <w:rsid w:val="00805343"/>
    <w:rsid w:val="0080552C"/>
    <w:rsid w:val="008055A1"/>
    <w:rsid w:val="00805B79"/>
    <w:rsid w:val="00805BC0"/>
    <w:rsid w:val="00805D2A"/>
    <w:rsid w:val="00805FA6"/>
    <w:rsid w:val="00806282"/>
    <w:rsid w:val="0080636F"/>
    <w:rsid w:val="00806409"/>
    <w:rsid w:val="008064B6"/>
    <w:rsid w:val="008066E7"/>
    <w:rsid w:val="0080685E"/>
    <w:rsid w:val="00806938"/>
    <w:rsid w:val="00806A3A"/>
    <w:rsid w:val="008079DD"/>
    <w:rsid w:val="00807C18"/>
    <w:rsid w:val="00807E1F"/>
    <w:rsid w:val="00807F7D"/>
    <w:rsid w:val="008100ED"/>
    <w:rsid w:val="008104E6"/>
    <w:rsid w:val="008105AC"/>
    <w:rsid w:val="00810776"/>
    <w:rsid w:val="00810C17"/>
    <w:rsid w:val="00810D7D"/>
    <w:rsid w:val="00810E5B"/>
    <w:rsid w:val="008111BF"/>
    <w:rsid w:val="008114F9"/>
    <w:rsid w:val="00811B5B"/>
    <w:rsid w:val="00811D52"/>
    <w:rsid w:val="00811F22"/>
    <w:rsid w:val="00811FF6"/>
    <w:rsid w:val="0081299B"/>
    <w:rsid w:val="00812A39"/>
    <w:rsid w:val="00812AA4"/>
    <w:rsid w:val="008130F6"/>
    <w:rsid w:val="008134BF"/>
    <w:rsid w:val="008134E5"/>
    <w:rsid w:val="0081383F"/>
    <w:rsid w:val="00813B70"/>
    <w:rsid w:val="00813C6A"/>
    <w:rsid w:val="00814263"/>
    <w:rsid w:val="008142CA"/>
    <w:rsid w:val="00814674"/>
    <w:rsid w:val="00814807"/>
    <w:rsid w:val="00814A40"/>
    <w:rsid w:val="00815252"/>
    <w:rsid w:val="00815768"/>
    <w:rsid w:val="008157C8"/>
    <w:rsid w:val="008158DF"/>
    <w:rsid w:val="008159CC"/>
    <w:rsid w:val="008165EF"/>
    <w:rsid w:val="00816A4D"/>
    <w:rsid w:val="00816AC3"/>
    <w:rsid w:val="008176CD"/>
    <w:rsid w:val="00817886"/>
    <w:rsid w:val="008209FA"/>
    <w:rsid w:val="00820AC5"/>
    <w:rsid w:val="00820C5A"/>
    <w:rsid w:val="00820EF2"/>
    <w:rsid w:val="00821549"/>
    <w:rsid w:val="008215FC"/>
    <w:rsid w:val="008216F6"/>
    <w:rsid w:val="0082174D"/>
    <w:rsid w:val="008217A5"/>
    <w:rsid w:val="00821EEA"/>
    <w:rsid w:val="00822DCB"/>
    <w:rsid w:val="0082319A"/>
    <w:rsid w:val="00823901"/>
    <w:rsid w:val="00823A27"/>
    <w:rsid w:val="00823C28"/>
    <w:rsid w:val="0082442F"/>
    <w:rsid w:val="00824930"/>
    <w:rsid w:val="00824CDA"/>
    <w:rsid w:val="00824CDC"/>
    <w:rsid w:val="00824F3F"/>
    <w:rsid w:val="0082535D"/>
    <w:rsid w:val="00825423"/>
    <w:rsid w:val="00825DB0"/>
    <w:rsid w:val="0082697A"/>
    <w:rsid w:val="00827194"/>
    <w:rsid w:val="00827290"/>
    <w:rsid w:val="0082743F"/>
    <w:rsid w:val="0082748E"/>
    <w:rsid w:val="008274F2"/>
    <w:rsid w:val="008276EB"/>
    <w:rsid w:val="008277B0"/>
    <w:rsid w:val="00830002"/>
    <w:rsid w:val="008307F0"/>
    <w:rsid w:val="00830CF2"/>
    <w:rsid w:val="008315EE"/>
    <w:rsid w:val="008316BA"/>
    <w:rsid w:val="008317A0"/>
    <w:rsid w:val="00831DD9"/>
    <w:rsid w:val="00832B96"/>
    <w:rsid w:val="00833130"/>
    <w:rsid w:val="0083330F"/>
    <w:rsid w:val="008333DC"/>
    <w:rsid w:val="00833471"/>
    <w:rsid w:val="0083383C"/>
    <w:rsid w:val="008340F7"/>
    <w:rsid w:val="00834DA3"/>
    <w:rsid w:val="00834DE7"/>
    <w:rsid w:val="00835384"/>
    <w:rsid w:val="008357C4"/>
    <w:rsid w:val="008358CB"/>
    <w:rsid w:val="00835E4B"/>
    <w:rsid w:val="00836362"/>
    <w:rsid w:val="008366ED"/>
    <w:rsid w:val="008366FE"/>
    <w:rsid w:val="00836B62"/>
    <w:rsid w:val="00837B2C"/>
    <w:rsid w:val="00840026"/>
    <w:rsid w:val="00840188"/>
    <w:rsid w:val="0084057A"/>
    <w:rsid w:val="00840A07"/>
    <w:rsid w:val="00840A23"/>
    <w:rsid w:val="00840D39"/>
    <w:rsid w:val="00840E3E"/>
    <w:rsid w:val="0084108B"/>
    <w:rsid w:val="008416DC"/>
    <w:rsid w:val="00841D4F"/>
    <w:rsid w:val="00842F34"/>
    <w:rsid w:val="0084305E"/>
    <w:rsid w:val="0084341D"/>
    <w:rsid w:val="008436AD"/>
    <w:rsid w:val="0084377C"/>
    <w:rsid w:val="00843940"/>
    <w:rsid w:val="00843CE9"/>
    <w:rsid w:val="00843EC3"/>
    <w:rsid w:val="008448BD"/>
    <w:rsid w:val="00844B70"/>
    <w:rsid w:val="00844C7D"/>
    <w:rsid w:val="00844FC4"/>
    <w:rsid w:val="00845E15"/>
    <w:rsid w:val="00846120"/>
    <w:rsid w:val="0084683B"/>
    <w:rsid w:val="008468E4"/>
    <w:rsid w:val="00846F4D"/>
    <w:rsid w:val="00847D51"/>
    <w:rsid w:val="00850259"/>
    <w:rsid w:val="0085036A"/>
    <w:rsid w:val="00850495"/>
    <w:rsid w:val="00850CE7"/>
    <w:rsid w:val="00850DE8"/>
    <w:rsid w:val="0085139E"/>
    <w:rsid w:val="00851474"/>
    <w:rsid w:val="008514F1"/>
    <w:rsid w:val="00851BB8"/>
    <w:rsid w:val="00851F1F"/>
    <w:rsid w:val="008521EC"/>
    <w:rsid w:val="008525EB"/>
    <w:rsid w:val="00852C83"/>
    <w:rsid w:val="00852DD1"/>
    <w:rsid w:val="008532EE"/>
    <w:rsid w:val="0085333E"/>
    <w:rsid w:val="0085338E"/>
    <w:rsid w:val="00853A46"/>
    <w:rsid w:val="00853FF3"/>
    <w:rsid w:val="008549A0"/>
    <w:rsid w:val="00855749"/>
    <w:rsid w:val="00855CF9"/>
    <w:rsid w:val="00855DC4"/>
    <w:rsid w:val="00855E52"/>
    <w:rsid w:val="008560C6"/>
    <w:rsid w:val="008563F2"/>
    <w:rsid w:val="00856451"/>
    <w:rsid w:val="008566BA"/>
    <w:rsid w:val="00856C2C"/>
    <w:rsid w:val="0085705D"/>
    <w:rsid w:val="0085783B"/>
    <w:rsid w:val="0085784E"/>
    <w:rsid w:val="00857FCC"/>
    <w:rsid w:val="00860852"/>
    <w:rsid w:val="00860E4E"/>
    <w:rsid w:val="00860EF6"/>
    <w:rsid w:val="0086134A"/>
    <w:rsid w:val="008614EC"/>
    <w:rsid w:val="00861755"/>
    <w:rsid w:val="0086193A"/>
    <w:rsid w:val="00861BFC"/>
    <w:rsid w:val="00861D5D"/>
    <w:rsid w:val="00862631"/>
    <w:rsid w:val="008627BC"/>
    <w:rsid w:val="00862CAA"/>
    <w:rsid w:val="00862CD7"/>
    <w:rsid w:val="00862D5A"/>
    <w:rsid w:val="00863237"/>
    <w:rsid w:val="00863606"/>
    <w:rsid w:val="0086361B"/>
    <w:rsid w:val="0086373D"/>
    <w:rsid w:val="00863C55"/>
    <w:rsid w:val="00863DEE"/>
    <w:rsid w:val="00863FFD"/>
    <w:rsid w:val="00864B99"/>
    <w:rsid w:val="00864D34"/>
    <w:rsid w:val="00865726"/>
    <w:rsid w:val="0086576B"/>
    <w:rsid w:val="00865910"/>
    <w:rsid w:val="00865AE6"/>
    <w:rsid w:val="0086602C"/>
    <w:rsid w:val="0086619A"/>
    <w:rsid w:val="008663AE"/>
    <w:rsid w:val="008664FC"/>
    <w:rsid w:val="00866959"/>
    <w:rsid w:val="00866C03"/>
    <w:rsid w:val="00867519"/>
    <w:rsid w:val="0086783B"/>
    <w:rsid w:val="0087004F"/>
    <w:rsid w:val="00870CF0"/>
    <w:rsid w:val="00870D7B"/>
    <w:rsid w:val="008714A4"/>
    <w:rsid w:val="00871B33"/>
    <w:rsid w:val="00871D08"/>
    <w:rsid w:val="00872058"/>
    <w:rsid w:val="0087205B"/>
    <w:rsid w:val="0087258C"/>
    <w:rsid w:val="00872687"/>
    <w:rsid w:val="00872CD9"/>
    <w:rsid w:val="00872E85"/>
    <w:rsid w:val="008739D7"/>
    <w:rsid w:val="008740E3"/>
    <w:rsid w:val="008740E4"/>
    <w:rsid w:val="00874121"/>
    <w:rsid w:val="00874346"/>
    <w:rsid w:val="008749F7"/>
    <w:rsid w:val="00874AC1"/>
    <w:rsid w:val="00874BC3"/>
    <w:rsid w:val="00875351"/>
    <w:rsid w:val="0087564E"/>
    <w:rsid w:val="00876B95"/>
    <w:rsid w:val="00877723"/>
    <w:rsid w:val="00877E3F"/>
    <w:rsid w:val="00877F56"/>
    <w:rsid w:val="0088027D"/>
    <w:rsid w:val="00880538"/>
    <w:rsid w:val="00880C74"/>
    <w:rsid w:val="00881AB4"/>
    <w:rsid w:val="00881AE1"/>
    <w:rsid w:val="00882408"/>
    <w:rsid w:val="00882755"/>
    <w:rsid w:val="00882D5D"/>
    <w:rsid w:val="008835F4"/>
    <w:rsid w:val="00883D42"/>
    <w:rsid w:val="008840DA"/>
    <w:rsid w:val="008848B7"/>
    <w:rsid w:val="00884B35"/>
    <w:rsid w:val="00884DE5"/>
    <w:rsid w:val="0088505C"/>
    <w:rsid w:val="00886269"/>
    <w:rsid w:val="0088661D"/>
    <w:rsid w:val="00886ABE"/>
    <w:rsid w:val="00886C71"/>
    <w:rsid w:val="0088720B"/>
    <w:rsid w:val="0088741B"/>
    <w:rsid w:val="008879A7"/>
    <w:rsid w:val="00887E78"/>
    <w:rsid w:val="008901EB"/>
    <w:rsid w:val="00890680"/>
    <w:rsid w:val="0089091B"/>
    <w:rsid w:val="008909A7"/>
    <w:rsid w:val="0089134B"/>
    <w:rsid w:val="00891CEF"/>
    <w:rsid w:val="008923FE"/>
    <w:rsid w:val="00892516"/>
    <w:rsid w:val="008925A1"/>
    <w:rsid w:val="00892B17"/>
    <w:rsid w:val="00892C3D"/>
    <w:rsid w:val="0089367D"/>
    <w:rsid w:val="008937DA"/>
    <w:rsid w:val="00893BD0"/>
    <w:rsid w:val="00893E67"/>
    <w:rsid w:val="008940D7"/>
    <w:rsid w:val="0089418C"/>
    <w:rsid w:val="00894211"/>
    <w:rsid w:val="008947BA"/>
    <w:rsid w:val="0089488A"/>
    <w:rsid w:val="008957F9"/>
    <w:rsid w:val="008959F7"/>
    <w:rsid w:val="00895C8D"/>
    <w:rsid w:val="00895E22"/>
    <w:rsid w:val="0089615C"/>
    <w:rsid w:val="0089665D"/>
    <w:rsid w:val="008966A5"/>
    <w:rsid w:val="00896E00"/>
    <w:rsid w:val="0089704E"/>
    <w:rsid w:val="0089776B"/>
    <w:rsid w:val="008977E1"/>
    <w:rsid w:val="008A0411"/>
    <w:rsid w:val="008A11B7"/>
    <w:rsid w:val="008A12F7"/>
    <w:rsid w:val="008A1355"/>
    <w:rsid w:val="008A1592"/>
    <w:rsid w:val="008A1607"/>
    <w:rsid w:val="008A2098"/>
    <w:rsid w:val="008A2908"/>
    <w:rsid w:val="008A2B81"/>
    <w:rsid w:val="008A2BE2"/>
    <w:rsid w:val="008A2E1A"/>
    <w:rsid w:val="008A33D0"/>
    <w:rsid w:val="008A3F82"/>
    <w:rsid w:val="008A43C6"/>
    <w:rsid w:val="008A4672"/>
    <w:rsid w:val="008A483C"/>
    <w:rsid w:val="008A483E"/>
    <w:rsid w:val="008A486A"/>
    <w:rsid w:val="008A4FB9"/>
    <w:rsid w:val="008A5AD7"/>
    <w:rsid w:val="008A6188"/>
    <w:rsid w:val="008A6467"/>
    <w:rsid w:val="008A6BB2"/>
    <w:rsid w:val="008A6CA7"/>
    <w:rsid w:val="008A701A"/>
    <w:rsid w:val="008A7072"/>
    <w:rsid w:val="008A766C"/>
    <w:rsid w:val="008A7697"/>
    <w:rsid w:val="008A78B8"/>
    <w:rsid w:val="008A78F3"/>
    <w:rsid w:val="008A7D3B"/>
    <w:rsid w:val="008A7E21"/>
    <w:rsid w:val="008A7E38"/>
    <w:rsid w:val="008B0210"/>
    <w:rsid w:val="008B0625"/>
    <w:rsid w:val="008B128A"/>
    <w:rsid w:val="008B1402"/>
    <w:rsid w:val="008B1BBE"/>
    <w:rsid w:val="008B1C12"/>
    <w:rsid w:val="008B218A"/>
    <w:rsid w:val="008B2AF3"/>
    <w:rsid w:val="008B2EF0"/>
    <w:rsid w:val="008B31A5"/>
    <w:rsid w:val="008B4D47"/>
    <w:rsid w:val="008B5030"/>
    <w:rsid w:val="008B5183"/>
    <w:rsid w:val="008B52A2"/>
    <w:rsid w:val="008B5852"/>
    <w:rsid w:val="008B5F59"/>
    <w:rsid w:val="008B5F8C"/>
    <w:rsid w:val="008B6435"/>
    <w:rsid w:val="008B69C9"/>
    <w:rsid w:val="008B6BCE"/>
    <w:rsid w:val="008B7A15"/>
    <w:rsid w:val="008B7E48"/>
    <w:rsid w:val="008C067B"/>
    <w:rsid w:val="008C07E0"/>
    <w:rsid w:val="008C0809"/>
    <w:rsid w:val="008C1932"/>
    <w:rsid w:val="008C1DE8"/>
    <w:rsid w:val="008C1E1A"/>
    <w:rsid w:val="008C20FE"/>
    <w:rsid w:val="008C2372"/>
    <w:rsid w:val="008C2511"/>
    <w:rsid w:val="008C26C5"/>
    <w:rsid w:val="008C26D0"/>
    <w:rsid w:val="008C298A"/>
    <w:rsid w:val="008C2ADA"/>
    <w:rsid w:val="008C3AB8"/>
    <w:rsid w:val="008C3ECF"/>
    <w:rsid w:val="008C4303"/>
    <w:rsid w:val="008C450A"/>
    <w:rsid w:val="008C4520"/>
    <w:rsid w:val="008C4972"/>
    <w:rsid w:val="008C580A"/>
    <w:rsid w:val="008C5954"/>
    <w:rsid w:val="008C5AEF"/>
    <w:rsid w:val="008C5C99"/>
    <w:rsid w:val="008C5FD0"/>
    <w:rsid w:val="008C60C0"/>
    <w:rsid w:val="008C69E8"/>
    <w:rsid w:val="008C6F4A"/>
    <w:rsid w:val="008C7129"/>
    <w:rsid w:val="008C7229"/>
    <w:rsid w:val="008C7657"/>
    <w:rsid w:val="008C792A"/>
    <w:rsid w:val="008C7E04"/>
    <w:rsid w:val="008D007D"/>
    <w:rsid w:val="008D08CC"/>
    <w:rsid w:val="008D0903"/>
    <w:rsid w:val="008D0F24"/>
    <w:rsid w:val="008D0F51"/>
    <w:rsid w:val="008D1084"/>
    <w:rsid w:val="008D140B"/>
    <w:rsid w:val="008D1B73"/>
    <w:rsid w:val="008D21F3"/>
    <w:rsid w:val="008D2376"/>
    <w:rsid w:val="008D240B"/>
    <w:rsid w:val="008D2B5E"/>
    <w:rsid w:val="008D2B82"/>
    <w:rsid w:val="008D37C0"/>
    <w:rsid w:val="008D39B1"/>
    <w:rsid w:val="008D3C7A"/>
    <w:rsid w:val="008D3E8F"/>
    <w:rsid w:val="008D44E1"/>
    <w:rsid w:val="008D526D"/>
    <w:rsid w:val="008D5AB6"/>
    <w:rsid w:val="008D5F17"/>
    <w:rsid w:val="008D6146"/>
    <w:rsid w:val="008D63D8"/>
    <w:rsid w:val="008D6402"/>
    <w:rsid w:val="008D6874"/>
    <w:rsid w:val="008D68BE"/>
    <w:rsid w:val="008D6A9E"/>
    <w:rsid w:val="008D6F36"/>
    <w:rsid w:val="008D6FFE"/>
    <w:rsid w:val="008D72A0"/>
    <w:rsid w:val="008D798A"/>
    <w:rsid w:val="008D7FE6"/>
    <w:rsid w:val="008E02CD"/>
    <w:rsid w:val="008E07F2"/>
    <w:rsid w:val="008E0E2B"/>
    <w:rsid w:val="008E125F"/>
    <w:rsid w:val="008E12C8"/>
    <w:rsid w:val="008E1799"/>
    <w:rsid w:val="008E1C53"/>
    <w:rsid w:val="008E2028"/>
    <w:rsid w:val="008E2404"/>
    <w:rsid w:val="008E2458"/>
    <w:rsid w:val="008E2950"/>
    <w:rsid w:val="008E2BE9"/>
    <w:rsid w:val="008E3383"/>
    <w:rsid w:val="008E342E"/>
    <w:rsid w:val="008E3569"/>
    <w:rsid w:val="008E3620"/>
    <w:rsid w:val="008E3FB0"/>
    <w:rsid w:val="008E40A5"/>
    <w:rsid w:val="008E4D58"/>
    <w:rsid w:val="008E4D66"/>
    <w:rsid w:val="008E532F"/>
    <w:rsid w:val="008E54DC"/>
    <w:rsid w:val="008E5E3D"/>
    <w:rsid w:val="008E5F1B"/>
    <w:rsid w:val="008E60CF"/>
    <w:rsid w:val="008E6398"/>
    <w:rsid w:val="008E6AEF"/>
    <w:rsid w:val="008E6D10"/>
    <w:rsid w:val="008E6D2C"/>
    <w:rsid w:val="008E7258"/>
    <w:rsid w:val="008E736C"/>
    <w:rsid w:val="008E75BA"/>
    <w:rsid w:val="008E7774"/>
    <w:rsid w:val="008E77DA"/>
    <w:rsid w:val="008E7846"/>
    <w:rsid w:val="008E7B32"/>
    <w:rsid w:val="008E7F75"/>
    <w:rsid w:val="008F01B8"/>
    <w:rsid w:val="008F0444"/>
    <w:rsid w:val="008F06B6"/>
    <w:rsid w:val="008F06C4"/>
    <w:rsid w:val="008F12AC"/>
    <w:rsid w:val="008F175D"/>
    <w:rsid w:val="008F203B"/>
    <w:rsid w:val="008F2151"/>
    <w:rsid w:val="008F2905"/>
    <w:rsid w:val="008F2ABE"/>
    <w:rsid w:val="008F36C3"/>
    <w:rsid w:val="008F39EB"/>
    <w:rsid w:val="008F3FB8"/>
    <w:rsid w:val="008F4247"/>
    <w:rsid w:val="008F4C27"/>
    <w:rsid w:val="008F4D4D"/>
    <w:rsid w:val="008F5118"/>
    <w:rsid w:val="008F53F9"/>
    <w:rsid w:val="008F58B2"/>
    <w:rsid w:val="008F5C71"/>
    <w:rsid w:val="008F6534"/>
    <w:rsid w:val="008F6FDA"/>
    <w:rsid w:val="008F73A6"/>
    <w:rsid w:val="008F7756"/>
    <w:rsid w:val="008F7910"/>
    <w:rsid w:val="0090043B"/>
    <w:rsid w:val="00900B3F"/>
    <w:rsid w:val="00900EA4"/>
    <w:rsid w:val="00900F02"/>
    <w:rsid w:val="009027CE"/>
    <w:rsid w:val="00902852"/>
    <w:rsid w:val="00902927"/>
    <w:rsid w:val="00902D32"/>
    <w:rsid w:val="00902E2A"/>
    <w:rsid w:val="00902E37"/>
    <w:rsid w:val="00903724"/>
    <w:rsid w:val="0090397D"/>
    <w:rsid w:val="00903BEC"/>
    <w:rsid w:val="00903C8F"/>
    <w:rsid w:val="00904401"/>
    <w:rsid w:val="00904E28"/>
    <w:rsid w:val="009051BB"/>
    <w:rsid w:val="0090548E"/>
    <w:rsid w:val="00905C3D"/>
    <w:rsid w:val="00905FC7"/>
    <w:rsid w:val="009062C4"/>
    <w:rsid w:val="00906500"/>
    <w:rsid w:val="00906F90"/>
    <w:rsid w:val="009077B7"/>
    <w:rsid w:val="00907D83"/>
    <w:rsid w:val="0091009D"/>
    <w:rsid w:val="00910C6C"/>
    <w:rsid w:val="0091102B"/>
    <w:rsid w:val="009110EB"/>
    <w:rsid w:val="00911D29"/>
    <w:rsid w:val="0091222A"/>
    <w:rsid w:val="00912512"/>
    <w:rsid w:val="00912565"/>
    <w:rsid w:val="00912671"/>
    <w:rsid w:val="009135D8"/>
    <w:rsid w:val="00913BF3"/>
    <w:rsid w:val="009140B5"/>
    <w:rsid w:val="009148FF"/>
    <w:rsid w:val="00914A02"/>
    <w:rsid w:val="00914B8D"/>
    <w:rsid w:val="00914CA2"/>
    <w:rsid w:val="009150C5"/>
    <w:rsid w:val="00915B42"/>
    <w:rsid w:val="00915BDD"/>
    <w:rsid w:val="00916090"/>
    <w:rsid w:val="009161EC"/>
    <w:rsid w:val="009163B4"/>
    <w:rsid w:val="009163CA"/>
    <w:rsid w:val="009164B3"/>
    <w:rsid w:val="00916544"/>
    <w:rsid w:val="00916BC7"/>
    <w:rsid w:val="00916C5C"/>
    <w:rsid w:val="009177F3"/>
    <w:rsid w:val="00917B9D"/>
    <w:rsid w:val="00917BE0"/>
    <w:rsid w:val="00920B59"/>
    <w:rsid w:val="00920D98"/>
    <w:rsid w:val="00921035"/>
    <w:rsid w:val="009210DB"/>
    <w:rsid w:val="009212E4"/>
    <w:rsid w:val="00921313"/>
    <w:rsid w:val="00921990"/>
    <w:rsid w:val="00921C64"/>
    <w:rsid w:val="00921E9B"/>
    <w:rsid w:val="0092225D"/>
    <w:rsid w:val="009223F2"/>
    <w:rsid w:val="00922AA1"/>
    <w:rsid w:val="009231EF"/>
    <w:rsid w:val="009232CF"/>
    <w:rsid w:val="00923702"/>
    <w:rsid w:val="00923786"/>
    <w:rsid w:val="00923FC0"/>
    <w:rsid w:val="00924480"/>
    <w:rsid w:val="00924611"/>
    <w:rsid w:val="00924880"/>
    <w:rsid w:val="00924D41"/>
    <w:rsid w:val="00924EE2"/>
    <w:rsid w:val="00925275"/>
    <w:rsid w:val="009258C9"/>
    <w:rsid w:val="00926708"/>
    <w:rsid w:val="00926CD2"/>
    <w:rsid w:val="009270D4"/>
    <w:rsid w:val="00927236"/>
    <w:rsid w:val="009277D1"/>
    <w:rsid w:val="009279D9"/>
    <w:rsid w:val="00927C76"/>
    <w:rsid w:val="00927E1A"/>
    <w:rsid w:val="00927E2E"/>
    <w:rsid w:val="00927EBF"/>
    <w:rsid w:val="00930349"/>
    <w:rsid w:val="00930677"/>
    <w:rsid w:val="00930767"/>
    <w:rsid w:val="00930B14"/>
    <w:rsid w:val="00931203"/>
    <w:rsid w:val="00931346"/>
    <w:rsid w:val="0093265D"/>
    <w:rsid w:val="0093294D"/>
    <w:rsid w:val="00932D4B"/>
    <w:rsid w:val="00932FD4"/>
    <w:rsid w:val="00933B21"/>
    <w:rsid w:val="00933C22"/>
    <w:rsid w:val="00934281"/>
    <w:rsid w:val="00934A1A"/>
    <w:rsid w:val="00935092"/>
    <w:rsid w:val="00935B08"/>
    <w:rsid w:val="00935BBC"/>
    <w:rsid w:val="00936AA3"/>
    <w:rsid w:val="009376D4"/>
    <w:rsid w:val="00937831"/>
    <w:rsid w:val="00937E46"/>
    <w:rsid w:val="00940ABA"/>
    <w:rsid w:val="00940B00"/>
    <w:rsid w:val="00941624"/>
    <w:rsid w:val="0094202B"/>
    <w:rsid w:val="00942143"/>
    <w:rsid w:val="009424BA"/>
    <w:rsid w:val="00942FB5"/>
    <w:rsid w:val="00942FD7"/>
    <w:rsid w:val="00943330"/>
    <w:rsid w:val="0094395D"/>
    <w:rsid w:val="00943B9C"/>
    <w:rsid w:val="009446A2"/>
    <w:rsid w:val="009447D4"/>
    <w:rsid w:val="009448D5"/>
    <w:rsid w:val="00944A69"/>
    <w:rsid w:val="00944CC6"/>
    <w:rsid w:val="00945178"/>
    <w:rsid w:val="0094518B"/>
    <w:rsid w:val="00945C04"/>
    <w:rsid w:val="00945D57"/>
    <w:rsid w:val="009466F8"/>
    <w:rsid w:val="00946909"/>
    <w:rsid w:val="00946A4E"/>
    <w:rsid w:val="00946B22"/>
    <w:rsid w:val="00946B7C"/>
    <w:rsid w:val="00946BF8"/>
    <w:rsid w:val="00946E5A"/>
    <w:rsid w:val="00946F8D"/>
    <w:rsid w:val="00947C2B"/>
    <w:rsid w:val="00947CD0"/>
    <w:rsid w:val="00947F24"/>
    <w:rsid w:val="009502EC"/>
    <w:rsid w:val="00950403"/>
    <w:rsid w:val="009508AB"/>
    <w:rsid w:val="009508E0"/>
    <w:rsid w:val="0095095B"/>
    <w:rsid w:val="00950E79"/>
    <w:rsid w:val="00951183"/>
    <w:rsid w:val="00951231"/>
    <w:rsid w:val="0095132B"/>
    <w:rsid w:val="00951CDB"/>
    <w:rsid w:val="00952868"/>
    <w:rsid w:val="00952AA3"/>
    <w:rsid w:val="00952AB7"/>
    <w:rsid w:val="009532AC"/>
    <w:rsid w:val="00953319"/>
    <w:rsid w:val="00953529"/>
    <w:rsid w:val="009537BD"/>
    <w:rsid w:val="0095407A"/>
    <w:rsid w:val="009542A1"/>
    <w:rsid w:val="00954661"/>
    <w:rsid w:val="0095475C"/>
    <w:rsid w:val="009549AC"/>
    <w:rsid w:val="00955292"/>
    <w:rsid w:val="009554D1"/>
    <w:rsid w:val="009556F1"/>
    <w:rsid w:val="00955AD7"/>
    <w:rsid w:val="00955ADF"/>
    <w:rsid w:val="00955B32"/>
    <w:rsid w:val="00955CB2"/>
    <w:rsid w:val="009568D4"/>
    <w:rsid w:val="00956AF0"/>
    <w:rsid w:val="00957194"/>
    <w:rsid w:val="0095732B"/>
    <w:rsid w:val="0095755F"/>
    <w:rsid w:val="0095778E"/>
    <w:rsid w:val="00957AE4"/>
    <w:rsid w:val="00957B48"/>
    <w:rsid w:val="00957BE9"/>
    <w:rsid w:val="009601A0"/>
    <w:rsid w:val="0096152A"/>
    <w:rsid w:val="009615A5"/>
    <w:rsid w:val="009617A0"/>
    <w:rsid w:val="00961C70"/>
    <w:rsid w:val="0096209C"/>
    <w:rsid w:val="009622EF"/>
    <w:rsid w:val="00962380"/>
    <w:rsid w:val="00962422"/>
    <w:rsid w:val="009624EF"/>
    <w:rsid w:val="00962872"/>
    <w:rsid w:val="0096294B"/>
    <w:rsid w:val="00962ACB"/>
    <w:rsid w:val="00962C3B"/>
    <w:rsid w:val="00962D94"/>
    <w:rsid w:val="00962E22"/>
    <w:rsid w:val="00962F51"/>
    <w:rsid w:val="00962FAD"/>
    <w:rsid w:val="0096324D"/>
    <w:rsid w:val="009632C2"/>
    <w:rsid w:val="00963589"/>
    <w:rsid w:val="009635E8"/>
    <w:rsid w:val="00963AF3"/>
    <w:rsid w:val="00963E79"/>
    <w:rsid w:val="00964266"/>
    <w:rsid w:val="009643F1"/>
    <w:rsid w:val="009646E2"/>
    <w:rsid w:val="0096479E"/>
    <w:rsid w:val="00964C8A"/>
    <w:rsid w:val="00965524"/>
    <w:rsid w:val="00965ABC"/>
    <w:rsid w:val="00965C79"/>
    <w:rsid w:val="00967085"/>
    <w:rsid w:val="00970257"/>
    <w:rsid w:val="00970821"/>
    <w:rsid w:val="00970E61"/>
    <w:rsid w:val="009714E6"/>
    <w:rsid w:val="009716A5"/>
    <w:rsid w:val="009717B3"/>
    <w:rsid w:val="00971B6D"/>
    <w:rsid w:val="00972103"/>
    <w:rsid w:val="00972BFF"/>
    <w:rsid w:val="00972FAF"/>
    <w:rsid w:val="0097343B"/>
    <w:rsid w:val="009734CF"/>
    <w:rsid w:val="009736D3"/>
    <w:rsid w:val="0097391B"/>
    <w:rsid w:val="009739D5"/>
    <w:rsid w:val="0097414B"/>
    <w:rsid w:val="009741C2"/>
    <w:rsid w:val="009742E2"/>
    <w:rsid w:val="0097440E"/>
    <w:rsid w:val="009745B3"/>
    <w:rsid w:val="00974763"/>
    <w:rsid w:val="00974D44"/>
    <w:rsid w:val="00974F67"/>
    <w:rsid w:val="00974FF9"/>
    <w:rsid w:val="00975681"/>
    <w:rsid w:val="00975758"/>
    <w:rsid w:val="00975CCD"/>
    <w:rsid w:val="00975CE6"/>
    <w:rsid w:val="00975E81"/>
    <w:rsid w:val="00976063"/>
    <w:rsid w:val="009762B6"/>
    <w:rsid w:val="009764B2"/>
    <w:rsid w:val="0097658D"/>
    <w:rsid w:val="00977292"/>
    <w:rsid w:val="00977508"/>
    <w:rsid w:val="0097772F"/>
    <w:rsid w:val="00980368"/>
    <w:rsid w:val="009804F0"/>
    <w:rsid w:val="009810EB"/>
    <w:rsid w:val="00981133"/>
    <w:rsid w:val="009812C5"/>
    <w:rsid w:val="009815C8"/>
    <w:rsid w:val="00981A61"/>
    <w:rsid w:val="00981B9F"/>
    <w:rsid w:val="00981C7D"/>
    <w:rsid w:val="00982B1E"/>
    <w:rsid w:val="00982EBC"/>
    <w:rsid w:val="0098362E"/>
    <w:rsid w:val="00983D38"/>
    <w:rsid w:val="00984A08"/>
    <w:rsid w:val="00984BA3"/>
    <w:rsid w:val="00984F78"/>
    <w:rsid w:val="009851DE"/>
    <w:rsid w:val="00985A15"/>
    <w:rsid w:val="00985CB1"/>
    <w:rsid w:val="00985F99"/>
    <w:rsid w:val="00986253"/>
    <w:rsid w:val="00986280"/>
    <w:rsid w:val="009868AF"/>
    <w:rsid w:val="00986A5E"/>
    <w:rsid w:val="00987121"/>
    <w:rsid w:val="009871E5"/>
    <w:rsid w:val="00987280"/>
    <w:rsid w:val="00990355"/>
    <w:rsid w:val="00990635"/>
    <w:rsid w:val="00990990"/>
    <w:rsid w:val="00990FD5"/>
    <w:rsid w:val="00991045"/>
    <w:rsid w:val="0099177B"/>
    <w:rsid w:val="00991A90"/>
    <w:rsid w:val="00991FA2"/>
    <w:rsid w:val="00992053"/>
    <w:rsid w:val="0099229B"/>
    <w:rsid w:val="00992A5C"/>
    <w:rsid w:val="00992BE9"/>
    <w:rsid w:val="00992C1D"/>
    <w:rsid w:val="00992E79"/>
    <w:rsid w:val="00992FB8"/>
    <w:rsid w:val="009934E5"/>
    <w:rsid w:val="00993EAA"/>
    <w:rsid w:val="00994449"/>
    <w:rsid w:val="009944DC"/>
    <w:rsid w:val="00994691"/>
    <w:rsid w:val="00994D0C"/>
    <w:rsid w:val="00994F26"/>
    <w:rsid w:val="0099523F"/>
    <w:rsid w:val="009952BC"/>
    <w:rsid w:val="00995D5C"/>
    <w:rsid w:val="00996320"/>
    <w:rsid w:val="0099688C"/>
    <w:rsid w:val="00996B2A"/>
    <w:rsid w:val="009970EC"/>
    <w:rsid w:val="009A00E4"/>
    <w:rsid w:val="009A02BE"/>
    <w:rsid w:val="009A036D"/>
    <w:rsid w:val="009A0640"/>
    <w:rsid w:val="009A125F"/>
    <w:rsid w:val="009A134C"/>
    <w:rsid w:val="009A1350"/>
    <w:rsid w:val="009A1CA7"/>
    <w:rsid w:val="009A3764"/>
    <w:rsid w:val="009A39A3"/>
    <w:rsid w:val="009A3BA7"/>
    <w:rsid w:val="009A4304"/>
    <w:rsid w:val="009A431B"/>
    <w:rsid w:val="009A48A8"/>
    <w:rsid w:val="009A527F"/>
    <w:rsid w:val="009A5582"/>
    <w:rsid w:val="009A55E2"/>
    <w:rsid w:val="009A593D"/>
    <w:rsid w:val="009A5E1F"/>
    <w:rsid w:val="009A673D"/>
    <w:rsid w:val="009A6A67"/>
    <w:rsid w:val="009A6A9F"/>
    <w:rsid w:val="009A6B6C"/>
    <w:rsid w:val="009A6BA7"/>
    <w:rsid w:val="009A6D4A"/>
    <w:rsid w:val="009A6D85"/>
    <w:rsid w:val="009A73E4"/>
    <w:rsid w:val="009A77A5"/>
    <w:rsid w:val="009A7D52"/>
    <w:rsid w:val="009B04EB"/>
    <w:rsid w:val="009B086E"/>
    <w:rsid w:val="009B0ADE"/>
    <w:rsid w:val="009B0AE0"/>
    <w:rsid w:val="009B0E70"/>
    <w:rsid w:val="009B0E88"/>
    <w:rsid w:val="009B0EF0"/>
    <w:rsid w:val="009B1158"/>
    <w:rsid w:val="009B115F"/>
    <w:rsid w:val="009B135A"/>
    <w:rsid w:val="009B15FF"/>
    <w:rsid w:val="009B183C"/>
    <w:rsid w:val="009B1A76"/>
    <w:rsid w:val="009B2102"/>
    <w:rsid w:val="009B2128"/>
    <w:rsid w:val="009B2174"/>
    <w:rsid w:val="009B21E8"/>
    <w:rsid w:val="009B2AD0"/>
    <w:rsid w:val="009B2DB0"/>
    <w:rsid w:val="009B2DBB"/>
    <w:rsid w:val="009B2EEA"/>
    <w:rsid w:val="009B2F26"/>
    <w:rsid w:val="009B301D"/>
    <w:rsid w:val="009B341F"/>
    <w:rsid w:val="009B3617"/>
    <w:rsid w:val="009B3BA1"/>
    <w:rsid w:val="009B3CCD"/>
    <w:rsid w:val="009B4542"/>
    <w:rsid w:val="009B505B"/>
    <w:rsid w:val="009B5195"/>
    <w:rsid w:val="009B5611"/>
    <w:rsid w:val="009B6285"/>
    <w:rsid w:val="009B6339"/>
    <w:rsid w:val="009B67CE"/>
    <w:rsid w:val="009B6C0B"/>
    <w:rsid w:val="009B6DCA"/>
    <w:rsid w:val="009B7027"/>
    <w:rsid w:val="009B7503"/>
    <w:rsid w:val="009B7B8C"/>
    <w:rsid w:val="009C00C8"/>
    <w:rsid w:val="009C0709"/>
    <w:rsid w:val="009C09E2"/>
    <w:rsid w:val="009C0AD9"/>
    <w:rsid w:val="009C0B6F"/>
    <w:rsid w:val="009C1583"/>
    <w:rsid w:val="009C1652"/>
    <w:rsid w:val="009C16E4"/>
    <w:rsid w:val="009C1C62"/>
    <w:rsid w:val="009C1CDE"/>
    <w:rsid w:val="009C21BC"/>
    <w:rsid w:val="009C254A"/>
    <w:rsid w:val="009C28B1"/>
    <w:rsid w:val="009C3365"/>
    <w:rsid w:val="009C381D"/>
    <w:rsid w:val="009C3942"/>
    <w:rsid w:val="009C3AD8"/>
    <w:rsid w:val="009C450B"/>
    <w:rsid w:val="009C45FA"/>
    <w:rsid w:val="009C474B"/>
    <w:rsid w:val="009C52FB"/>
    <w:rsid w:val="009C5629"/>
    <w:rsid w:val="009C5806"/>
    <w:rsid w:val="009C58A3"/>
    <w:rsid w:val="009C59CB"/>
    <w:rsid w:val="009C5AC7"/>
    <w:rsid w:val="009C5BE5"/>
    <w:rsid w:val="009C6248"/>
    <w:rsid w:val="009C644A"/>
    <w:rsid w:val="009C6542"/>
    <w:rsid w:val="009C68AF"/>
    <w:rsid w:val="009C6AA1"/>
    <w:rsid w:val="009C740C"/>
    <w:rsid w:val="009D0072"/>
    <w:rsid w:val="009D0611"/>
    <w:rsid w:val="009D076C"/>
    <w:rsid w:val="009D0825"/>
    <w:rsid w:val="009D0991"/>
    <w:rsid w:val="009D0BEC"/>
    <w:rsid w:val="009D1051"/>
    <w:rsid w:val="009D1533"/>
    <w:rsid w:val="009D1605"/>
    <w:rsid w:val="009D1962"/>
    <w:rsid w:val="009D2136"/>
    <w:rsid w:val="009D250B"/>
    <w:rsid w:val="009D2967"/>
    <w:rsid w:val="009D3013"/>
    <w:rsid w:val="009D33A0"/>
    <w:rsid w:val="009D361D"/>
    <w:rsid w:val="009D395F"/>
    <w:rsid w:val="009D3CEB"/>
    <w:rsid w:val="009D5549"/>
    <w:rsid w:val="009D58B2"/>
    <w:rsid w:val="009D5B33"/>
    <w:rsid w:val="009D5DB4"/>
    <w:rsid w:val="009D5DBB"/>
    <w:rsid w:val="009D6101"/>
    <w:rsid w:val="009D6FBA"/>
    <w:rsid w:val="009D7245"/>
    <w:rsid w:val="009D7364"/>
    <w:rsid w:val="009D75A1"/>
    <w:rsid w:val="009D78E6"/>
    <w:rsid w:val="009D7923"/>
    <w:rsid w:val="009D7D67"/>
    <w:rsid w:val="009D7E15"/>
    <w:rsid w:val="009E04B4"/>
    <w:rsid w:val="009E0BCB"/>
    <w:rsid w:val="009E0E09"/>
    <w:rsid w:val="009E1190"/>
    <w:rsid w:val="009E1304"/>
    <w:rsid w:val="009E14AE"/>
    <w:rsid w:val="009E1624"/>
    <w:rsid w:val="009E1816"/>
    <w:rsid w:val="009E1A98"/>
    <w:rsid w:val="009E1DAA"/>
    <w:rsid w:val="009E238E"/>
    <w:rsid w:val="009E25C0"/>
    <w:rsid w:val="009E2DB7"/>
    <w:rsid w:val="009E31A8"/>
    <w:rsid w:val="009E3A0C"/>
    <w:rsid w:val="009E3B94"/>
    <w:rsid w:val="009E4468"/>
    <w:rsid w:val="009E4E54"/>
    <w:rsid w:val="009E4FFB"/>
    <w:rsid w:val="009E53AC"/>
    <w:rsid w:val="009E597D"/>
    <w:rsid w:val="009E64D7"/>
    <w:rsid w:val="009E655F"/>
    <w:rsid w:val="009E658A"/>
    <w:rsid w:val="009E6636"/>
    <w:rsid w:val="009E6726"/>
    <w:rsid w:val="009E68FD"/>
    <w:rsid w:val="009E6960"/>
    <w:rsid w:val="009E6CCC"/>
    <w:rsid w:val="009E7272"/>
    <w:rsid w:val="009E73D1"/>
    <w:rsid w:val="009E7A7B"/>
    <w:rsid w:val="009E7BDF"/>
    <w:rsid w:val="009E7C4D"/>
    <w:rsid w:val="009E7EA6"/>
    <w:rsid w:val="009E7EC4"/>
    <w:rsid w:val="009F035B"/>
    <w:rsid w:val="009F0946"/>
    <w:rsid w:val="009F0FF0"/>
    <w:rsid w:val="009F1A10"/>
    <w:rsid w:val="009F219B"/>
    <w:rsid w:val="009F2F25"/>
    <w:rsid w:val="009F42AD"/>
    <w:rsid w:val="009F497D"/>
    <w:rsid w:val="009F4EA6"/>
    <w:rsid w:val="009F4F9B"/>
    <w:rsid w:val="009F587D"/>
    <w:rsid w:val="009F5B73"/>
    <w:rsid w:val="009F5FFC"/>
    <w:rsid w:val="009F600E"/>
    <w:rsid w:val="009F66B7"/>
    <w:rsid w:val="009F6ACB"/>
    <w:rsid w:val="009F6BBD"/>
    <w:rsid w:val="009F6EAF"/>
    <w:rsid w:val="009F70AE"/>
    <w:rsid w:val="009F71BC"/>
    <w:rsid w:val="009F770D"/>
    <w:rsid w:val="009F7A28"/>
    <w:rsid w:val="009F7B48"/>
    <w:rsid w:val="009F7B8B"/>
    <w:rsid w:val="009F7DC9"/>
    <w:rsid w:val="00A0029E"/>
    <w:rsid w:val="00A00992"/>
    <w:rsid w:val="00A00D37"/>
    <w:rsid w:val="00A01033"/>
    <w:rsid w:val="00A0141B"/>
    <w:rsid w:val="00A023A0"/>
    <w:rsid w:val="00A03071"/>
    <w:rsid w:val="00A0321E"/>
    <w:rsid w:val="00A03253"/>
    <w:rsid w:val="00A0393D"/>
    <w:rsid w:val="00A045A8"/>
    <w:rsid w:val="00A045FD"/>
    <w:rsid w:val="00A0517C"/>
    <w:rsid w:val="00A054E0"/>
    <w:rsid w:val="00A05683"/>
    <w:rsid w:val="00A05904"/>
    <w:rsid w:val="00A05B04"/>
    <w:rsid w:val="00A06337"/>
    <w:rsid w:val="00A06471"/>
    <w:rsid w:val="00A06880"/>
    <w:rsid w:val="00A06E9F"/>
    <w:rsid w:val="00A072AD"/>
    <w:rsid w:val="00A073C1"/>
    <w:rsid w:val="00A074F3"/>
    <w:rsid w:val="00A07622"/>
    <w:rsid w:val="00A07B67"/>
    <w:rsid w:val="00A1054E"/>
    <w:rsid w:val="00A1064E"/>
    <w:rsid w:val="00A10902"/>
    <w:rsid w:val="00A10ABA"/>
    <w:rsid w:val="00A1136A"/>
    <w:rsid w:val="00A113C8"/>
    <w:rsid w:val="00A1156F"/>
    <w:rsid w:val="00A119CC"/>
    <w:rsid w:val="00A11B57"/>
    <w:rsid w:val="00A12660"/>
    <w:rsid w:val="00A129B6"/>
    <w:rsid w:val="00A13275"/>
    <w:rsid w:val="00A13717"/>
    <w:rsid w:val="00A1400E"/>
    <w:rsid w:val="00A14193"/>
    <w:rsid w:val="00A14424"/>
    <w:rsid w:val="00A1496D"/>
    <w:rsid w:val="00A14971"/>
    <w:rsid w:val="00A14DB9"/>
    <w:rsid w:val="00A15041"/>
    <w:rsid w:val="00A1567B"/>
    <w:rsid w:val="00A15C5D"/>
    <w:rsid w:val="00A15E01"/>
    <w:rsid w:val="00A15F01"/>
    <w:rsid w:val="00A16706"/>
    <w:rsid w:val="00A203FE"/>
    <w:rsid w:val="00A20407"/>
    <w:rsid w:val="00A20B60"/>
    <w:rsid w:val="00A20D66"/>
    <w:rsid w:val="00A20E2E"/>
    <w:rsid w:val="00A20ED6"/>
    <w:rsid w:val="00A215BC"/>
    <w:rsid w:val="00A217D6"/>
    <w:rsid w:val="00A21E7A"/>
    <w:rsid w:val="00A21F12"/>
    <w:rsid w:val="00A21F5C"/>
    <w:rsid w:val="00A22466"/>
    <w:rsid w:val="00A22C42"/>
    <w:rsid w:val="00A22D35"/>
    <w:rsid w:val="00A22D93"/>
    <w:rsid w:val="00A23AF6"/>
    <w:rsid w:val="00A23D71"/>
    <w:rsid w:val="00A2478B"/>
    <w:rsid w:val="00A25085"/>
    <w:rsid w:val="00A250CD"/>
    <w:rsid w:val="00A255C4"/>
    <w:rsid w:val="00A265AF"/>
    <w:rsid w:val="00A2696D"/>
    <w:rsid w:val="00A269A3"/>
    <w:rsid w:val="00A269F1"/>
    <w:rsid w:val="00A26B00"/>
    <w:rsid w:val="00A26C59"/>
    <w:rsid w:val="00A26DEE"/>
    <w:rsid w:val="00A26E9B"/>
    <w:rsid w:val="00A26FB4"/>
    <w:rsid w:val="00A2751F"/>
    <w:rsid w:val="00A27726"/>
    <w:rsid w:val="00A277E7"/>
    <w:rsid w:val="00A2786A"/>
    <w:rsid w:val="00A278F9"/>
    <w:rsid w:val="00A27C2F"/>
    <w:rsid w:val="00A27C75"/>
    <w:rsid w:val="00A3045C"/>
    <w:rsid w:val="00A30553"/>
    <w:rsid w:val="00A3105E"/>
    <w:rsid w:val="00A313D8"/>
    <w:rsid w:val="00A313F1"/>
    <w:rsid w:val="00A316E8"/>
    <w:rsid w:val="00A3207F"/>
    <w:rsid w:val="00A321E6"/>
    <w:rsid w:val="00A322C9"/>
    <w:rsid w:val="00A32508"/>
    <w:rsid w:val="00A325BE"/>
    <w:rsid w:val="00A328A5"/>
    <w:rsid w:val="00A33485"/>
    <w:rsid w:val="00A334C3"/>
    <w:rsid w:val="00A33994"/>
    <w:rsid w:val="00A33C71"/>
    <w:rsid w:val="00A34335"/>
    <w:rsid w:val="00A34481"/>
    <w:rsid w:val="00A34EE3"/>
    <w:rsid w:val="00A34F5A"/>
    <w:rsid w:val="00A35147"/>
    <w:rsid w:val="00A35152"/>
    <w:rsid w:val="00A358F9"/>
    <w:rsid w:val="00A368CA"/>
    <w:rsid w:val="00A369B7"/>
    <w:rsid w:val="00A36DF6"/>
    <w:rsid w:val="00A36EEC"/>
    <w:rsid w:val="00A36F21"/>
    <w:rsid w:val="00A374A8"/>
    <w:rsid w:val="00A3750E"/>
    <w:rsid w:val="00A3784B"/>
    <w:rsid w:val="00A37F51"/>
    <w:rsid w:val="00A40175"/>
    <w:rsid w:val="00A42083"/>
    <w:rsid w:val="00A4293D"/>
    <w:rsid w:val="00A42979"/>
    <w:rsid w:val="00A42DA0"/>
    <w:rsid w:val="00A42F5C"/>
    <w:rsid w:val="00A4312B"/>
    <w:rsid w:val="00A43321"/>
    <w:rsid w:val="00A438DA"/>
    <w:rsid w:val="00A43A7C"/>
    <w:rsid w:val="00A43BE2"/>
    <w:rsid w:val="00A43C79"/>
    <w:rsid w:val="00A43EC5"/>
    <w:rsid w:val="00A44286"/>
    <w:rsid w:val="00A44745"/>
    <w:rsid w:val="00A449F6"/>
    <w:rsid w:val="00A44D7A"/>
    <w:rsid w:val="00A44F4A"/>
    <w:rsid w:val="00A44FCA"/>
    <w:rsid w:val="00A457E8"/>
    <w:rsid w:val="00A45E78"/>
    <w:rsid w:val="00A46358"/>
    <w:rsid w:val="00A468D7"/>
    <w:rsid w:val="00A46B3E"/>
    <w:rsid w:val="00A46B84"/>
    <w:rsid w:val="00A46D53"/>
    <w:rsid w:val="00A46DE0"/>
    <w:rsid w:val="00A473AA"/>
    <w:rsid w:val="00A47580"/>
    <w:rsid w:val="00A475C1"/>
    <w:rsid w:val="00A47724"/>
    <w:rsid w:val="00A47729"/>
    <w:rsid w:val="00A47E20"/>
    <w:rsid w:val="00A47E2A"/>
    <w:rsid w:val="00A501B8"/>
    <w:rsid w:val="00A50814"/>
    <w:rsid w:val="00A50F8C"/>
    <w:rsid w:val="00A5123B"/>
    <w:rsid w:val="00A51268"/>
    <w:rsid w:val="00A51A67"/>
    <w:rsid w:val="00A51B19"/>
    <w:rsid w:val="00A51B23"/>
    <w:rsid w:val="00A51E3A"/>
    <w:rsid w:val="00A5236D"/>
    <w:rsid w:val="00A52429"/>
    <w:rsid w:val="00A5242E"/>
    <w:rsid w:val="00A5268F"/>
    <w:rsid w:val="00A52938"/>
    <w:rsid w:val="00A52A9C"/>
    <w:rsid w:val="00A52B2D"/>
    <w:rsid w:val="00A52C6A"/>
    <w:rsid w:val="00A52D7F"/>
    <w:rsid w:val="00A52FFA"/>
    <w:rsid w:val="00A5313E"/>
    <w:rsid w:val="00A53695"/>
    <w:rsid w:val="00A5401F"/>
    <w:rsid w:val="00A54188"/>
    <w:rsid w:val="00A543B5"/>
    <w:rsid w:val="00A546AA"/>
    <w:rsid w:val="00A54BB6"/>
    <w:rsid w:val="00A55193"/>
    <w:rsid w:val="00A5559E"/>
    <w:rsid w:val="00A55830"/>
    <w:rsid w:val="00A5599C"/>
    <w:rsid w:val="00A56188"/>
    <w:rsid w:val="00A56890"/>
    <w:rsid w:val="00A57006"/>
    <w:rsid w:val="00A571D3"/>
    <w:rsid w:val="00A577F1"/>
    <w:rsid w:val="00A57B1D"/>
    <w:rsid w:val="00A60241"/>
    <w:rsid w:val="00A6083A"/>
    <w:rsid w:val="00A6096D"/>
    <w:rsid w:val="00A60BCE"/>
    <w:rsid w:val="00A60EFC"/>
    <w:rsid w:val="00A6103F"/>
    <w:rsid w:val="00A61BE1"/>
    <w:rsid w:val="00A620AA"/>
    <w:rsid w:val="00A629E1"/>
    <w:rsid w:val="00A62B07"/>
    <w:rsid w:val="00A62C3E"/>
    <w:rsid w:val="00A62F74"/>
    <w:rsid w:val="00A637E2"/>
    <w:rsid w:val="00A637E9"/>
    <w:rsid w:val="00A64200"/>
    <w:rsid w:val="00A646DA"/>
    <w:rsid w:val="00A64D11"/>
    <w:rsid w:val="00A64E8C"/>
    <w:rsid w:val="00A65092"/>
    <w:rsid w:val="00A650DA"/>
    <w:rsid w:val="00A653E6"/>
    <w:rsid w:val="00A65532"/>
    <w:rsid w:val="00A65752"/>
    <w:rsid w:val="00A65C4B"/>
    <w:rsid w:val="00A65C74"/>
    <w:rsid w:val="00A66069"/>
    <w:rsid w:val="00A66AED"/>
    <w:rsid w:val="00A66E9F"/>
    <w:rsid w:val="00A66FA5"/>
    <w:rsid w:val="00A672FA"/>
    <w:rsid w:val="00A67380"/>
    <w:rsid w:val="00A6768E"/>
    <w:rsid w:val="00A700CE"/>
    <w:rsid w:val="00A70722"/>
    <w:rsid w:val="00A71E63"/>
    <w:rsid w:val="00A71FA5"/>
    <w:rsid w:val="00A7204E"/>
    <w:rsid w:val="00A721DC"/>
    <w:rsid w:val="00A726E6"/>
    <w:rsid w:val="00A726E8"/>
    <w:rsid w:val="00A72E4A"/>
    <w:rsid w:val="00A732A6"/>
    <w:rsid w:val="00A734BC"/>
    <w:rsid w:val="00A734F0"/>
    <w:rsid w:val="00A73A3E"/>
    <w:rsid w:val="00A73CCF"/>
    <w:rsid w:val="00A73F53"/>
    <w:rsid w:val="00A74084"/>
    <w:rsid w:val="00A7422B"/>
    <w:rsid w:val="00A74478"/>
    <w:rsid w:val="00A7471B"/>
    <w:rsid w:val="00A74825"/>
    <w:rsid w:val="00A749C6"/>
    <w:rsid w:val="00A74B59"/>
    <w:rsid w:val="00A750BA"/>
    <w:rsid w:val="00A75303"/>
    <w:rsid w:val="00A7583C"/>
    <w:rsid w:val="00A75B62"/>
    <w:rsid w:val="00A75B93"/>
    <w:rsid w:val="00A75F3A"/>
    <w:rsid w:val="00A76974"/>
    <w:rsid w:val="00A76D36"/>
    <w:rsid w:val="00A76FFB"/>
    <w:rsid w:val="00A7745F"/>
    <w:rsid w:val="00A77483"/>
    <w:rsid w:val="00A77681"/>
    <w:rsid w:val="00A77AA5"/>
    <w:rsid w:val="00A77D17"/>
    <w:rsid w:val="00A80A9D"/>
    <w:rsid w:val="00A810B1"/>
    <w:rsid w:val="00A814A9"/>
    <w:rsid w:val="00A817B5"/>
    <w:rsid w:val="00A818AC"/>
    <w:rsid w:val="00A82499"/>
    <w:rsid w:val="00A8256B"/>
    <w:rsid w:val="00A82AAF"/>
    <w:rsid w:val="00A82F32"/>
    <w:rsid w:val="00A8440D"/>
    <w:rsid w:val="00A847EE"/>
    <w:rsid w:val="00A84907"/>
    <w:rsid w:val="00A84BC0"/>
    <w:rsid w:val="00A84D18"/>
    <w:rsid w:val="00A858CC"/>
    <w:rsid w:val="00A859AC"/>
    <w:rsid w:val="00A85BCD"/>
    <w:rsid w:val="00A85CF3"/>
    <w:rsid w:val="00A85DE7"/>
    <w:rsid w:val="00A85F8F"/>
    <w:rsid w:val="00A86204"/>
    <w:rsid w:val="00A863C5"/>
    <w:rsid w:val="00A86432"/>
    <w:rsid w:val="00A86823"/>
    <w:rsid w:val="00A86C25"/>
    <w:rsid w:val="00A87684"/>
    <w:rsid w:val="00A876DF"/>
    <w:rsid w:val="00A87B32"/>
    <w:rsid w:val="00A87E26"/>
    <w:rsid w:val="00A87F2C"/>
    <w:rsid w:val="00A9035A"/>
    <w:rsid w:val="00A908D0"/>
    <w:rsid w:val="00A911AA"/>
    <w:rsid w:val="00A918C2"/>
    <w:rsid w:val="00A91945"/>
    <w:rsid w:val="00A9195E"/>
    <w:rsid w:val="00A919BC"/>
    <w:rsid w:val="00A91DD0"/>
    <w:rsid w:val="00A91E64"/>
    <w:rsid w:val="00A92EC7"/>
    <w:rsid w:val="00A934E8"/>
    <w:rsid w:val="00A93A60"/>
    <w:rsid w:val="00A941C9"/>
    <w:rsid w:val="00A944BC"/>
    <w:rsid w:val="00A9513E"/>
    <w:rsid w:val="00A952F9"/>
    <w:rsid w:val="00A95945"/>
    <w:rsid w:val="00A959D8"/>
    <w:rsid w:val="00A967F4"/>
    <w:rsid w:val="00A96935"/>
    <w:rsid w:val="00A96CB6"/>
    <w:rsid w:val="00A96FCC"/>
    <w:rsid w:val="00A97022"/>
    <w:rsid w:val="00A971A2"/>
    <w:rsid w:val="00A97427"/>
    <w:rsid w:val="00A975EF"/>
    <w:rsid w:val="00A9795A"/>
    <w:rsid w:val="00A97D6C"/>
    <w:rsid w:val="00A97DCA"/>
    <w:rsid w:val="00AA0123"/>
    <w:rsid w:val="00AA045B"/>
    <w:rsid w:val="00AA092E"/>
    <w:rsid w:val="00AA0940"/>
    <w:rsid w:val="00AA0CDF"/>
    <w:rsid w:val="00AA0D8E"/>
    <w:rsid w:val="00AA116A"/>
    <w:rsid w:val="00AA1AB6"/>
    <w:rsid w:val="00AA1FE1"/>
    <w:rsid w:val="00AA2163"/>
    <w:rsid w:val="00AA230F"/>
    <w:rsid w:val="00AA2683"/>
    <w:rsid w:val="00AA26AE"/>
    <w:rsid w:val="00AA3071"/>
    <w:rsid w:val="00AA383F"/>
    <w:rsid w:val="00AA3854"/>
    <w:rsid w:val="00AA3E4B"/>
    <w:rsid w:val="00AA4722"/>
    <w:rsid w:val="00AA4A73"/>
    <w:rsid w:val="00AA52E2"/>
    <w:rsid w:val="00AA5499"/>
    <w:rsid w:val="00AA54B0"/>
    <w:rsid w:val="00AA589D"/>
    <w:rsid w:val="00AA5B19"/>
    <w:rsid w:val="00AA5ED7"/>
    <w:rsid w:val="00AA5FCD"/>
    <w:rsid w:val="00AA607A"/>
    <w:rsid w:val="00AA6179"/>
    <w:rsid w:val="00AA61AE"/>
    <w:rsid w:val="00AA6385"/>
    <w:rsid w:val="00AA67A1"/>
    <w:rsid w:val="00AA6C5F"/>
    <w:rsid w:val="00AA73DD"/>
    <w:rsid w:val="00AA751D"/>
    <w:rsid w:val="00AA769D"/>
    <w:rsid w:val="00AA7A8B"/>
    <w:rsid w:val="00AA7AD8"/>
    <w:rsid w:val="00AB06B7"/>
    <w:rsid w:val="00AB0F6D"/>
    <w:rsid w:val="00AB10D2"/>
    <w:rsid w:val="00AB131E"/>
    <w:rsid w:val="00AB1324"/>
    <w:rsid w:val="00AB13EB"/>
    <w:rsid w:val="00AB1A95"/>
    <w:rsid w:val="00AB1DEA"/>
    <w:rsid w:val="00AB1E25"/>
    <w:rsid w:val="00AB1FCA"/>
    <w:rsid w:val="00AB25A6"/>
    <w:rsid w:val="00AB2650"/>
    <w:rsid w:val="00AB292C"/>
    <w:rsid w:val="00AB292E"/>
    <w:rsid w:val="00AB2F7D"/>
    <w:rsid w:val="00AB2FA3"/>
    <w:rsid w:val="00AB3800"/>
    <w:rsid w:val="00AB3942"/>
    <w:rsid w:val="00AB41B0"/>
    <w:rsid w:val="00AB4582"/>
    <w:rsid w:val="00AB555A"/>
    <w:rsid w:val="00AB5854"/>
    <w:rsid w:val="00AB5B42"/>
    <w:rsid w:val="00AB6185"/>
    <w:rsid w:val="00AB620C"/>
    <w:rsid w:val="00AB630D"/>
    <w:rsid w:val="00AB6818"/>
    <w:rsid w:val="00AB69C5"/>
    <w:rsid w:val="00AB78FB"/>
    <w:rsid w:val="00AB79D4"/>
    <w:rsid w:val="00AB7B85"/>
    <w:rsid w:val="00AC090D"/>
    <w:rsid w:val="00AC0A62"/>
    <w:rsid w:val="00AC0F22"/>
    <w:rsid w:val="00AC1216"/>
    <w:rsid w:val="00AC12B6"/>
    <w:rsid w:val="00AC19FF"/>
    <w:rsid w:val="00AC1D6C"/>
    <w:rsid w:val="00AC2284"/>
    <w:rsid w:val="00AC2B20"/>
    <w:rsid w:val="00AC2C27"/>
    <w:rsid w:val="00AC2F72"/>
    <w:rsid w:val="00AC348D"/>
    <w:rsid w:val="00AC3B49"/>
    <w:rsid w:val="00AC3FDE"/>
    <w:rsid w:val="00AC426E"/>
    <w:rsid w:val="00AC4419"/>
    <w:rsid w:val="00AC5355"/>
    <w:rsid w:val="00AC544A"/>
    <w:rsid w:val="00AC584B"/>
    <w:rsid w:val="00AC6B26"/>
    <w:rsid w:val="00AC6E03"/>
    <w:rsid w:val="00AC7361"/>
    <w:rsid w:val="00AC7EA3"/>
    <w:rsid w:val="00AC7FAF"/>
    <w:rsid w:val="00AD0029"/>
    <w:rsid w:val="00AD01FB"/>
    <w:rsid w:val="00AD021F"/>
    <w:rsid w:val="00AD0397"/>
    <w:rsid w:val="00AD040D"/>
    <w:rsid w:val="00AD0517"/>
    <w:rsid w:val="00AD0690"/>
    <w:rsid w:val="00AD0F6E"/>
    <w:rsid w:val="00AD0FAF"/>
    <w:rsid w:val="00AD147E"/>
    <w:rsid w:val="00AD1570"/>
    <w:rsid w:val="00AD180B"/>
    <w:rsid w:val="00AD234C"/>
    <w:rsid w:val="00AD2355"/>
    <w:rsid w:val="00AD23CD"/>
    <w:rsid w:val="00AD2EB2"/>
    <w:rsid w:val="00AD3137"/>
    <w:rsid w:val="00AD3482"/>
    <w:rsid w:val="00AD3771"/>
    <w:rsid w:val="00AD4073"/>
    <w:rsid w:val="00AD46BB"/>
    <w:rsid w:val="00AD47EA"/>
    <w:rsid w:val="00AD4AFC"/>
    <w:rsid w:val="00AD4B7A"/>
    <w:rsid w:val="00AD4C4C"/>
    <w:rsid w:val="00AD565B"/>
    <w:rsid w:val="00AD5699"/>
    <w:rsid w:val="00AD56CF"/>
    <w:rsid w:val="00AD58AF"/>
    <w:rsid w:val="00AD5B65"/>
    <w:rsid w:val="00AD5C1A"/>
    <w:rsid w:val="00AD5C47"/>
    <w:rsid w:val="00AD60BA"/>
    <w:rsid w:val="00AD69BB"/>
    <w:rsid w:val="00AD6E98"/>
    <w:rsid w:val="00AD6F2B"/>
    <w:rsid w:val="00AD7291"/>
    <w:rsid w:val="00AD75E0"/>
    <w:rsid w:val="00AD7812"/>
    <w:rsid w:val="00AD7CDA"/>
    <w:rsid w:val="00AE0E2D"/>
    <w:rsid w:val="00AE10B9"/>
    <w:rsid w:val="00AE11F7"/>
    <w:rsid w:val="00AE1297"/>
    <w:rsid w:val="00AE16BE"/>
    <w:rsid w:val="00AE329F"/>
    <w:rsid w:val="00AE3422"/>
    <w:rsid w:val="00AE37DD"/>
    <w:rsid w:val="00AE3D6B"/>
    <w:rsid w:val="00AE3DCB"/>
    <w:rsid w:val="00AE4138"/>
    <w:rsid w:val="00AE431F"/>
    <w:rsid w:val="00AE4396"/>
    <w:rsid w:val="00AE4741"/>
    <w:rsid w:val="00AE4DAC"/>
    <w:rsid w:val="00AE4FF9"/>
    <w:rsid w:val="00AE526E"/>
    <w:rsid w:val="00AE56CF"/>
    <w:rsid w:val="00AE582C"/>
    <w:rsid w:val="00AE5C67"/>
    <w:rsid w:val="00AE694F"/>
    <w:rsid w:val="00AE6BC0"/>
    <w:rsid w:val="00AE6C2F"/>
    <w:rsid w:val="00AE759B"/>
    <w:rsid w:val="00AE7754"/>
    <w:rsid w:val="00AE77FB"/>
    <w:rsid w:val="00AE78AF"/>
    <w:rsid w:val="00AE790B"/>
    <w:rsid w:val="00AE7F6E"/>
    <w:rsid w:val="00AE7F9C"/>
    <w:rsid w:val="00AF0076"/>
    <w:rsid w:val="00AF0375"/>
    <w:rsid w:val="00AF0C37"/>
    <w:rsid w:val="00AF1867"/>
    <w:rsid w:val="00AF209C"/>
    <w:rsid w:val="00AF2162"/>
    <w:rsid w:val="00AF262D"/>
    <w:rsid w:val="00AF2AE1"/>
    <w:rsid w:val="00AF2EEE"/>
    <w:rsid w:val="00AF346F"/>
    <w:rsid w:val="00AF379B"/>
    <w:rsid w:val="00AF3DD5"/>
    <w:rsid w:val="00AF3F17"/>
    <w:rsid w:val="00AF4959"/>
    <w:rsid w:val="00AF4D92"/>
    <w:rsid w:val="00AF4FA8"/>
    <w:rsid w:val="00AF5649"/>
    <w:rsid w:val="00AF5A10"/>
    <w:rsid w:val="00AF5D40"/>
    <w:rsid w:val="00AF5E8B"/>
    <w:rsid w:val="00AF5F36"/>
    <w:rsid w:val="00AF604F"/>
    <w:rsid w:val="00AF6517"/>
    <w:rsid w:val="00AF67A8"/>
    <w:rsid w:val="00AF6D86"/>
    <w:rsid w:val="00AF7CA8"/>
    <w:rsid w:val="00AF7EA3"/>
    <w:rsid w:val="00B00100"/>
    <w:rsid w:val="00B0012B"/>
    <w:rsid w:val="00B00583"/>
    <w:rsid w:val="00B009C2"/>
    <w:rsid w:val="00B009F4"/>
    <w:rsid w:val="00B0114F"/>
    <w:rsid w:val="00B01353"/>
    <w:rsid w:val="00B0148F"/>
    <w:rsid w:val="00B018FB"/>
    <w:rsid w:val="00B01CD2"/>
    <w:rsid w:val="00B02006"/>
    <w:rsid w:val="00B022A4"/>
    <w:rsid w:val="00B02A5B"/>
    <w:rsid w:val="00B0361E"/>
    <w:rsid w:val="00B03C1E"/>
    <w:rsid w:val="00B03C21"/>
    <w:rsid w:val="00B03D76"/>
    <w:rsid w:val="00B0402E"/>
    <w:rsid w:val="00B048DB"/>
    <w:rsid w:val="00B04B4B"/>
    <w:rsid w:val="00B04E61"/>
    <w:rsid w:val="00B04E76"/>
    <w:rsid w:val="00B04E92"/>
    <w:rsid w:val="00B052A9"/>
    <w:rsid w:val="00B058E2"/>
    <w:rsid w:val="00B0603E"/>
    <w:rsid w:val="00B06258"/>
    <w:rsid w:val="00B06263"/>
    <w:rsid w:val="00B06602"/>
    <w:rsid w:val="00B06A6C"/>
    <w:rsid w:val="00B07684"/>
    <w:rsid w:val="00B077DF"/>
    <w:rsid w:val="00B07801"/>
    <w:rsid w:val="00B07820"/>
    <w:rsid w:val="00B07A16"/>
    <w:rsid w:val="00B07E85"/>
    <w:rsid w:val="00B104E8"/>
    <w:rsid w:val="00B106C3"/>
    <w:rsid w:val="00B10818"/>
    <w:rsid w:val="00B10AA2"/>
    <w:rsid w:val="00B10EE9"/>
    <w:rsid w:val="00B10F4F"/>
    <w:rsid w:val="00B114DF"/>
    <w:rsid w:val="00B11543"/>
    <w:rsid w:val="00B11967"/>
    <w:rsid w:val="00B11A87"/>
    <w:rsid w:val="00B11CF6"/>
    <w:rsid w:val="00B11FC9"/>
    <w:rsid w:val="00B121C8"/>
    <w:rsid w:val="00B122DE"/>
    <w:rsid w:val="00B12328"/>
    <w:rsid w:val="00B1250B"/>
    <w:rsid w:val="00B13029"/>
    <w:rsid w:val="00B139C1"/>
    <w:rsid w:val="00B14FB4"/>
    <w:rsid w:val="00B15981"/>
    <w:rsid w:val="00B15BBB"/>
    <w:rsid w:val="00B15E56"/>
    <w:rsid w:val="00B15F96"/>
    <w:rsid w:val="00B161B4"/>
    <w:rsid w:val="00B17144"/>
    <w:rsid w:val="00B17A19"/>
    <w:rsid w:val="00B17AA8"/>
    <w:rsid w:val="00B17EEB"/>
    <w:rsid w:val="00B2001A"/>
    <w:rsid w:val="00B202CA"/>
    <w:rsid w:val="00B204AE"/>
    <w:rsid w:val="00B20917"/>
    <w:rsid w:val="00B20BE9"/>
    <w:rsid w:val="00B20EE1"/>
    <w:rsid w:val="00B211F1"/>
    <w:rsid w:val="00B21478"/>
    <w:rsid w:val="00B21C5B"/>
    <w:rsid w:val="00B21CAD"/>
    <w:rsid w:val="00B22104"/>
    <w:rsid w:val="00B221CF"/>
    <w:rsid w:val="00B22289"/>
    <w:rsid w:val="00B22B86"/>
    <w:rsid w:val="00B22C50"/>
    <w:rsid w:val="00B22DF8"/>
    <w:rsid w:val="00B2308E"/>
    <w:rsid w:val="00B23105"/>
    <w:rsid w:val="00B23C92"/>
    <w:rsid w:val="00B24251"/>
    <w:rsid w:val="00B2470A"/>
    <w:rsid w:val="00B247E1"/>
    <w:rsid w:val="00B248D1"/>
    <w:rsid w:val="00B24B00"/>
    <w:rsid w:val="00B24FD9"/>
    <w:rsid w:val="00B2558B"/>
    <w:rsid w:val="00B25681"/>
    <w:rsid w:val="00B258A7"/>
    <w:rsid w:val="00B25A71"/>
    <w:rsid w:val="00B25DEE"/>
    <w:rsid w:val="00B260CA"/>
    <w:rsid w:val="00B261BE"/>
    <w:rsid w:val="00B2654F"/>
    <w:rsid w:val="00B26863"/>
    <w:rsid w:val="00B26DB9"/>
    <w:rsid w:val="00B2729C"/>
    <w:rsid w:val="00B274C2"/>
    <w:rsid w:val="00B275F8"/>
    <w:rsid w:val="00B27666"/>
    <w:rsid w:val="00B27825"/>
    <w:rsid w:val="00B278C1"/>
    <w:rsid w:val="00B278E8"/>
    <w:rsid w:val="00B27957"/>
    <w:rsid w:val="00B27984"/>
    <w:rsid w:val="00B27A2B"/>
    <w:rsid w:val="00B27E58"/>
    <w:rsid w:val="00B30499"/>
    <w:rsid w:val="00B30633"/>
    <w:rsid w:val="00B3082D"/>
    <w:rsid w:val="00B30967"/>
    <w:rsid w:val="00B30C8B"/>
    <w:rsid w:val="00B316C4"/>
    <w:rsid w:val="00B3275C"/>
    <w:rsid w:val="00B32783"/>
    <w:rsid w:val="00B3284C"/>
    <w:rsid w:val="00B32CA3"/>
    <w:rsid w:val="00B33111"/>
    <w:rsid w:val="00B331B6"/>
    <w:rsid w:val="00B332D6"/>
    <w:rsid w:val="00B335EA"/>
    <w:rsid w:val="00B33DC0"/>
    <w:rsid w:val="00B33E90"/>
    <w:rsid w:val="00B34074"/>
    <w:rsid w:val="00B341B5"/>
    <w:rsid w:val="00B34A0F"/>
    <w:rsid w:val="00B34B6D"/>
    <w:rsid w:val="00B34BB2"/>
    <w:rsid w:val="00B34D6B"/>
    <w:rsid w:val="00B35C3C"/>
    <w:rsid w:val="00B35E2B"/>
    <w:rsid w:val="00B36991"/>
    <w:rsid w:val="00B36A90"/>
    <w:rsid w:val="00B36ADE"/>
    <w:rsid w:val="00B37083"/>
    <w:rsid w:val="00B376E1"/>
    <w:rsid w:val="00B37BCC"/>
    <w:rsid w:val="00B37DF3"/>
    <w:rsid w:val="00B40010"/>
    <w:rsid w:val="00B4004B"/>
    <w:rsid w:val="00B40352"/>
    <w:rsid w:val="00B403CF"/>
    <w:rsid w:val="00B4046A"/>
    <w:rsid w:val="00B4056D"/>
    <w:rsid w:val="00B4065A"/>
    <w:rsid w:val="00B40961"/>
    <w:rsid w:val="00B40DD6"/>
    <w:rsid w:val="00B40ED0"/>
    <w:rsid w:val="00B415B8"/>
    <w:rsid w:val="00B41ACD"/>
    <w:rsid w:val="00B41DAA"/>
    <w:rsid w:val="00B41F21"/>
    <w:rsid w:val="00B42372"/>
    <w:rsid w:val="00B423D5"/>
    <w:rsid w:val="00B42AB3"/>
    <w:rsid w:val="00B42B57"/>
    <w:rsid w:val="00B42B7D"/>
    <w:rsid w:val="00B42DBC"/>
    <w:rsid w:val="00B42FCA"/>
    <w:rsid w:val="00B432DE"/>
    <w:rsid w:val="00B4339B"/>
    <w:rsid w:val="00B43510"/>
    <w:rsid w:val="00B43C48"/>
    <w:rsid w:val="00B44424"/>
    <w:rsid w:val="00B445C7"/>
    <w:rsid w:val="00B44839"/>
    <w:rsid w:val="00B44BF4"/>
    <w:rsid w:val="00B4553C"/>
    <w:rsid w:val="00B456CC"/>
    <w:rsid w:val="00B4670F"/>
    <w:rsid w:val="00B46A92"/>
    <w:rsid w:val="00B46BD3"/>
    <w:rsid w:val="00B46D36"/>
    <w:rsid w:val="00B473D7"/>
    <w:rsid w:val="00B502F1"/>
    <w:rsid w:val="00B503A5"/>
    <w:rsid w:val="00B50945"/>
    <w:rsid w:val="00B50E46"/>
    <w:rsid w:val="00B50E68"/>
    <w:rsid w:val="00B5163B"/>
    <w:rsid w:val="00B51751"/>
    <w:rsid w:val="00B51863"/>
    <w:rsid w:val="00B520C0"/>
    <w:rsid w:val="00B52381"/>
    <w:rsid w:val="00B529D4"/>
    <w:rsid w:val="00B52D18"/>
    <w:rsid w:val="00B534F2"/>
    <w:rsid w:val="00B5438B"/>
    <w:rsid w:val="00B54AE5"/>
    <w:rsid w:val="00B554C1"/>
    <w:rsid w:val="00B55A88"/>
    <w:rsid w:val="00B55C3C"/>
    <w:rsid w:val="00B55DCB"/>
    <w:rsid w:val="00B55E10"/>
    <w:rsid w:val="00B55EB0"/>
    <w:rsid w:val="00B5609E"/>
    <w:rsid w:val="00B5644E"/>
    <w:rsid w:val="00B567C3"/>
    <w:rsid w:val="00B568C6"/>
    <w:rsid w:val="00B568F9"/>
    <w:rsid w:val="00B56D14"/>
    <w:rsid w:val="00B56E7E"/>
    <w:rsid w:val="00B5707B"/>
    <w:rsid w:val="00B60753"/>
    <w:rsid w:val="00B60FAE"/>
    <w:rsid w:val="00B61090"/>
    <w:rsid w:val="00B610B6"/>
    <w:rsid w:val="00B6135D"/>
    <w:rsid w:val="00B61809"/>
    <w:rsid w:val="00B61EA0"/>
    <w:rsid w:val="00B624C7"/>
    <w:rsid w:val="00B6284E"/>
    <w:rsid w:val="00B62D74"/>
    <w:rsid w:val="00B631D2"/>
    <w:rsid w:val="00B637CF"/>
    <w:rsid w:val="00B638BC"/>
    <w:rsid w:val="00B639C0"/>
    <w:rsid w:val="00B63C55"/>
    <w:rsid w:val="00B64412"/>
    <w:rsid w:val="00B64532"/>
    <w:rsid w:val="00B64A23"/>
    <w:rsid w:val="00B64DB7"/>
    <w:rsid w:val="00B658E9"/>
    <w:rsid w:val="00B66546"/>
    <w:rsid w:val="00B67306"/>
    <w:rsid w:val="00B67683"/>
    <w:rsid w:val="00B67B9D"/>
    <w:rsid w:val="00B67DF5"/>
    <w:rsid w:val="00B67E7B"/>
    <w:rsid w:val="00B67F3A"/>
    <w:rsid w:val="00B7025E"/>
    <w:rsid w:val="00B7050B"/>
    <w:rsid w:val="00B70CA2"/>
    <w:rsid w:val="00B70CD8"/>
    <w:rsid w:val="00B70E11"/>
    <w:rsid w:val="00B70FC7"/>
    <w:rsid w:val="00B71227"/>
    <w:rsid w:val="00B7135F"/>
    <w:rsid w:val="00B71456"/>
    <w:rsid w:val="00B71CC5"/>
    <w:rsid w:val="00B72A61"/>
    <w:rsid w:val="00B72E3C"/>
    <w:rsid w:val="00B736AD"/>
    <w:rsid w:val="00B73852"/>
    <w:rsid w:val="00B738D0"/>
    <w:rsid w:val="00B73AD3"/>
    <w:rsid w:val="00B73E39"/>
    <w:rsid w:val="00B73E57"/>
    <w:rsid w:val="00B75539"/>
    <w:rsid w:val="00B755C4"/>
    <w:rsid w:val="00B75814"/>
    <w:rsid w:val="00B75848"/>
    <w:rsid w:val="00B75908"/>
    <w:rsid w:val="00B76204"/>
    <w:rsid w:val="00B7633F"/>
    <w:rsid w:val="00B771E3"/>
    <w:rsid w:val="00B773A1"/>
    <w:rsid w:val="00B77616"/>
    <w:rsid w:val="00B777CC"/>
    <w:rsid w:val="00B8030F"/>
    <w:rsid w:val="00B80852"/>
    <w:rsid w:val="00B819B9"/>
    <w:rsid w:val="00B81DB6"/>
    <w:rsid w:val="00B827E6"/>
    <w:rsid w:val="00B829B6"/>
    <w:rsid w:val="00B82B1D"/>
    <w:rsid w:val="00B82E71"/>
    <w:rsid w:val="00B82FDA"/>
    <w:rsid w:val="00B8323C"/>
    <w:rsid w:val="00B83697"/>
    <w:rsid w:val="00B83873"/>
    <w:rsid w:val="00B83A73"/>
    <w:rsid w:val="00B83EA3"/>
    <w:rsid w:val="00B83F19"/>
    <w:rsid w:val="00B84341"/>
    <w:rsid w:val="00B8466E"/>
    <w:rsid w:val="00B848B4"/>
    <w:rsid w:val="00B84FDA"/>
    <w:rsid w:val="00B85293"/>
    <w:rsid w:val="00B854BD"/>
    <w:rsid w:val="00B858C8"/>
    <w:rsid w:val="00B85C7E"/>
    <w:rsid w:val="00B868B2"/>
    <w:rsid w:val="00B87557"/>
    <w:rsid w:val="00B87720"/>
    <w:rsid w:val="00B878C7"/>
    <w:rsid w:val="00B878F3"/>
    <w:rsid w:val="00B87A5C"/>
    <w:rsid w:val="00B90336"/>
    <w:rsid w:val="00B90879"/>
    <w:rsid w:val="00B90AEF"/>
    <w:rsid w:val="00B9152C"/>
    <w:rsid w:val="00B9159E"/>
    <w:rsid w:val="00B9162A"/>
    <w:rsid w:val="00B91B52"/>
    <w:rsid w:val="00B91CFA"/>
    <w:rsid w:val="00B9202E"/>
    <w:rsid w:val="00B92A80"/>
    <w:rsid w:val="00B92C5D"/>
    <w:rsid w:val="00B93111"/>
    <w:rsid w:val="00B93375"/>
    <w:rsid w:val="00B93783"/>
    <w:rsid w:val="00B9395D"/>
    <w:rsid w:val="00B941A6"/>
    <w:rsid w:val="00B941CD"/>
    <w:rsid w:val="00B94F14"/>
    <w:rsid w:val="00B95265"/>
    <w:rsid w:val="00B9542E"/>
    <w:rsid w:val="00B956E9"/>
    <w:rsid w:val="00B95B3A"/>
    <w:rsid w:val="00B960E5"/>
    <w:rsid w:val="00B9669A"/>
    <w:rsid w:val="00B96752"/>
    <w:rsid w:val="00B967A3"/>
    <w:rsid w:val="00B967D4"/>
    <w:rsid w:val="00B96C0B"/>
    <w:rsid w:val="00B96D3B"/>
    <w:rsid w:val="00B973DD"/>
    <w:rsid w:val="00B97721"/>
    <w:rsid w:val="00B97A7D"/>
    <w:rsid w:val="00B97CDC"/>
    <w:rsid w:val="00BA00A7"/>
    <w:rsid w:val="00BA00B4"/>
    <w:rsid w:val="00BA013E"/>
    <w:rsid w:val="00BA08E4"/>
    <w:rsid w:val="00BA0CAD"/>
    <w:rsid w:val="00BA0CD5"/>
    <w:rsid w:val="00BA0FF2"/>
    <w:rsid w:val="00BA1066"/>
    <w:rsid w:val="00BA15E0"/>
    <w:rsid w:val="00BA1A95"/>
    <w:rsid w:val="00BA1B4B"/>
    <w:rsid w:val="00BA1C4B"/>
    <w:rsid w:val="00BA1E19"/>
    <w:rsid w:val="00BA1F16"/>
    <w:rsid w:val="00BA1FF6"/>
    <w:rsid w:val="00BA2068"/>
    <w:rsid w:val="00BA225B"/>
    <w:rsid w:val="00BA22CF"/>
    <w:rsid w:val="00BA264A"/>
    <w:rsid w:val="00BA2ED3"/>
    <w:rsid w:val="00BA321A"/>
    <w:rsid w:val="00BA365F"/>
    <w:rsid w:val="00BA3A23"/>
    <w:rsid w:val="00BA41EA"/>
    <w:rsid w:val="00BA4F5D"/>
    <w:rsid w:val="00BA561E"/>
    <w:rsid w:val="00BA588E"/>
    <w:rsid w:val="00BA61ED"/>
    <w:rsid w:val="00BA6624"/>
    <w:rsid w:val="00BA696B"/>
    <w:rsid w:val="00BA6E29"/>
    <w:rsid w:val="00BA7026"/>
    <w:rsid w:val="00BA7244"/>
    <w:rsid w:val="00BB0A74"/>
    <w:rsid w:val="00BB0E43"/>
    <w:rsid w:val="00BB1A28"/>
    <w:rsid w:val="00BB1B19"/>
    <w:rsid w:val="00BB1E90"/>
    <w:rsid w:val="00BB1EFF"/>
    <w:rsid w:val="00BB2116"/>
    <w:rsid w:val="00BB274B"/>
    <w:rsid w:val="00BB28DE"/>
    <w:rsid w:val="00BB2B5E"/>
    <w:rsid w:val="00BB31F1"/>
    <w:rsid w:val="00BB3CD7"/>
    <w:rsid w:val="00BB4255"/>
    <w:rsid w:val="00BB43F4"/>
    <w:rsid w:val="00BB4622"/>
    <w:rsid w:val="00BB485C"/>
    <w:rsid w:val="00BB4CC2"/>
    <w:rsid w:val="00BB5B80"/>
    <w:rsid w:val="00BB5D2F"/>
    <w:rsid w:val="00BB61B6"/>
    <w:rsid w:val="00BB65BF"/>
    <w:rsid w:val="00BB6740"/>
    <w:rsid w:val="00BB692A"/>
    <w:rsid w:val="00BB6B57"/>
    <w:rsid w:val="00BB7160"/>
    <w:rsid w:val="00BB74C0"/>
    <w:rsid w:val="00BB7E86"/>
    <w:rsid w:val="00BC0927"/>
    <w:rsid w:val="00BC09FB"/>
    <w:rsid w:val="00BC113A"/>
    <w:rsid w:val="00BC1335"/>
    <w:rsid w:val="00BC1C25"/>
    <w:rsid w:val="00BC1EE7"/>
    <w:rsid w:val="00BC21FC"/>
    <w:rsid w:val="00BC2870"/>
    <w:rsid w:val="00BC29FA"/>
    <w:rsid w:val="00BC30ED"/>
    <w:rsid w:val="00BC376C"/>
    <w:rsid w:val="00BC3A9E"/>
    <w:rsid w:val="00BC48CD"/>
    <w:rsid w:val="00BC5325"/>
    <w:rsid w:val="00BC60E8"/>
    <w:rsid w:val="00BC62A6"/>
    <w:rsid w:val="00BC6362"/>
    <w:rsid w:val="00BC6657"/>
    <w:rsid w:val="00BC6995"/>
    <w:rsid w:val="00BC6BA4"/>
    <w:rsid w:val="00BC7A05"/>
    <w:rsid w:val="00BC7CA7"/>
    <w:rsid w:val="00BC7D23"/>
    <w:rsid w:val="00BD06D0"/>
    <w:rsid w:val="00BD0929"/>
    <w:rsid w:val="00BD0AC4"/>
    <w:rsid w:val="00BD0B58"/>
    <w:rsid w:val="00BD1024"/>
    <w:rsid w:val="00BD1393"/>
    <w:rsid w:val="00BD1CC0"/>
    <w:rsid w:val="00BD25BE"/>
    <w:rsid w:val="00BD34AE"/>
    <w:rsid w:val="00BD3B10"/>
    <w:rsid w:val="00BD3C78"/>
    <w:rsid w:val="00BD3D87"/>
    <w:rsid w:val="00BD5296"/>
    <w:rsid w:val="00BD5448"/>
    <w:rsid w:val="00BD61A3"/>
    <w:rsid w:val="00BD662A"/>
    <w:rsid w:val="00BD6DC0"/>
    <w:rsid w:val="00BD7664"/>
    <w:rsid w:val="00BD7794"/>
    <w:rsid w:val="00BD77B9"/>
    <w:rsid w:val="00BD797A"/>
    <w:rsid w:val="00BD79FD"/>
    <w:rsid w:val="00BE0448"/>
    <w:rsid w:val="00BE13E5"/>
    <w:rsid w:val="00BE15DC"/>
    <w:rsid w:val="00BE1E1E"/>
    <w:rsid w:val="00BE2214"/>
    <w:rsid w:val="00BE26DC"/>
    <w:rsid w:val="00BE2A90"/>
    <w:rsid w:val="00BE2CA7"/>
    <w:rsid w:val="00BE3454"/>
    <w:rsid w:val="00BE364E"/>
    <w:rsid w:val="00BE3E29"/>
    <w:rsid w:val="00BE463C"/>
    <w:rsid w:val="00BE4762"/>
    <w:rsid w:val="00BE4E23"/>
    <w:rsid w:val="00BE4F49"/>
    <w:rsid w:val="00BE50D1"/>
    <w:rsid w:val="00BE5331"/>
    <w:rsid w:val="00BE5CC9"/>
    <w:rsid w:val="00BE6745"/>
    <w:rsid w:val="00BE68C3"/>
    <w:rsid w:val="00BE6988"/>
    <w:rsid w:val="00BE6BCB"/>
    <w:rsid w:val="00BE6D72"/>
    <w:rsid w:val="00BE6D87"/>
    <w:rsid w:val="00BE73EC"/>
    <w:rsid w:val="00BE7D23"/>
    <w:rsid w:val="00BF0393"/>
    <w:rsid w:val="00BF0EB9"/>
    <w:rsid w:val="00BF0F7B"/>
    <w:rsid w:val="00BF1116"/>
    <w:rsid w:val="00BF1692"/>
    <w:rsid w:val="00BF1793"/>
    <w:rsid w:val="00BF19EA"/>
    <w:rsid w:val="00BF1C89"/>
    <w:rsid w:val="00BF2123"/>
    <w:rsid w:val="00BF234F"/>
    <w:rsid w:val="00BF28E0"/>
    <w:rsid w:val="00BF3067"/>
    <w:rsid w:val="00BF3BFE"/>
    <w:rsid w:val="00BF3CE7"/>
    <w:rsid w:val="00BF41F4"/>
    <w:rsid w:val="00BF428C"/>
    <w:rsid w:val="00BF43A4"/>
    <w:rsid w:val="00BF4726"/>
    <w:rsid w:val="00BF4C81"/>
    <w:rsid w:val="00BF4DDB"/>
    <w:rsid w:val="00BF51E6"/>
    <w:rsid w:val="00BF58F5"/>
    <w:rsid w:val="00BF5B86"/>
    <w:rsid w:val="00BF5BF4"/>
    <w:rsid w:val="00BF60D9"/>
    <w:rsid w:val="00BF6A88"/>
    <w:rsid w:val="00BF6CD6"/>
    <w:rsid w:val="00BF70B5"/>
    <w:rsid w:val="00C002E7"/>
    <w:rsid w:val="00C0050A"/>
    <w:rsid w:val="00C00DAC"/>
    <w:rsid w:val="00C017AC"/>
    <w:rsid w:val="00C01A90"/>
    <w:rsid w:val="00C01B8F"/>
    <w:rsid w:val="00C01DCA"/>
    <w:rsid w:val="00C0220B"/>
    <w:rsid w:val="00C02776"/>
    <w:rsid w:val="00C028A0"/>
    <w:rsid w:val="00C02FA6"/>
    <w:rsid w:val="00C02FC4"/>
    <w:rsid w:val="00C0353A"/>
    <w:rsid w:val="00C03833"/>
    <w:rsid w:val="00C038BE"/>
    <w:rsid w:val="00C03F63"/>
    <w:rsid w:val="00C04239"/>
    <w:rsid w:val="00C0472A"/>
    <w:rsid w:val="00C04A3D"/>
    <w:rsid w:val="00C04BEB"/>
    <w:rsid w:val="00C04ED3"/>
    <w:rsid w:val="00C05778"/>
    <w:rsid w:val="00C065E3"/>
    <w:rsid w:val="00C06768"/>
    <w:rsid w:val="00C068F8"/>
    <w:rsid w:val="00C072EA"/>
    <w:rsid w:val="00C0747C"/>
    <w:rsid w:val="00C07B0D"/>
    <w:rsid w:val="00C07CB1"/>
    <w:rsid w:val="00C07F77"/>
    <w:rsid w:val="00C10574"/>
    <w:rsid w:val="00C10C06"/>
    <w:rsid w:val="00C1106B"/>
    <w:rsid w:val="00C11C8A"/>
    <w:rsid w:val="00C122D5"/>
    <w:rsid w:val="00C123D6"/>
    <w:rsid w:val="00C12516"/>
    <w:rsid w:val="00C128F6"/>
    <w:rsid w:val="00C12F2B"/>
    <w:rsid w:val="00C1377C"/>
    <w:rsid w:val="00C13958"/>
    <w:rsid w:val="00C13C03"/>
    <w:rsid w:val="00C14CF1"/>
    <w:rsid w:val="00C14D84"/>
    <w:rsid w:val="00C14E37"/>
    <w:rsid w:val="00C15471"/>
    <w:rsid w:val="00C15697"/>
    <w:rsid w:val="00C15EAE"/>
    <w:rsid w:val="00C167DB"/>
    <w:rsid w:val="00C16C6F"/>
    <w:rsid w:val="00C16CFC"/>
    <w:rsid w:val="00C1719D"/>
    <w:rsid w:val="00C177E9"/>
    <w:rsid w:val="00C17EF0"/>
    <w:rsid w:val="00C206B3"/>
    <w:rsid w:val="00C210EC"/>
    <w:rsid w:val="00C215F1"/>
    <w:rsid w:val="00C217B8"/>
    <w:rsid w:val="00C2182E"/>
    <w:rsid w:val="00C21BBD"/>
    <w:rsid w:val="00C22105"/>
    <w:rsid w:val="00C2264A"/>
    <w:rsid w:val="00C229C3"/>
    <w:rsid w:val="00C22A3B"/>
    <w:rsid w:val="00C2392B"/>
    <w:rsid w:val="00C23C35"/>
    <w:rsid w:val="00C24406"/>
    <w:rsid w:val="00C245D8"/>
    <w:rsid w:val="00C24ADA"/>
    <w:rsid w:val="00C25117"/>
    <w:rsid w:val="00C25125"/>
    <w:rsid w:val="00C2521C"/>
    <w:rsid w:val="00C256FA"/>
    <w:rsid w:val="00C257B1"/>
    <w:rsid w:val="00C261EF"/>
    <w:rsid w:val="00C2656C"/>
    <w:rsid w:val="00C266BC"/>
    <w:rsid w:val="00C268B5"/>
    <w:rsid w:val="00C27204"/>
    <w:rsid w:val="00C27393"/>
    <w:rsid w:val="00C274B0"/>
    <w:rsid w:val="00C279E3"/>
    <w:rsid w:val="00C27A43"/>
    <w:rsid w:val="00C27B04"/>
    <w:rsid w:val="00C27E3A"/>
    <w:rsid w:val="00C27F7D"/>
    <w:rsid w:val="00C3056B"/>
    <w:rsid w:val="00C3135B"/>
    <w:rsid w:val="00C31611"/>
    <w:rsid w:val="00C321F6"/>
    <w:rsid w:val="00C322BC"/>
    <w:rsid w:val="00C32F68"/>
    <w:rsid w:val="00C33558"/>
    <w:rsid w:val="00C338AD"/>
    <w:rsid w:val="00C33911"/>
    <w:rsid w:val="00C33C35"/>
    <w:rsid w:val="00C33F64"/>
    <w:rsid w:val="00C34135"/>
    <w:rsid w:val="00C34478"/>
    <w:rsid w:val="00C3453B"/>
    <w:rsid w:val="00C34B43"/>
    <w:rsid w:val="00C34CA4"/>
    <w:rsid w:val="00C34E51"/>
    <w:rsid w:val="00C34FB1"/>
    <w:rsid w:val="00C35161"/>
    <w:rsid w:val="00C355AC"/>
    <w:rsid w:val="00C35669"/>
    <w:rsid w:val="00C35824"/>
    <w:rsid w:val="00C35C0E"/>
    <w:rsid w:val="00C35FA9"/>
    <w:rsid w:val="00C36BBF"/>
    <w:rsid w:val="00C36C37"/>
    <w:rsid w:val="00C36EAB"/>
    <w:rsid w:val="00C3752D"/>
    <w:rsid w:val="00C375A8"/>
    <w:rsid w:val="00C4074E"/>
    <w:rsid w:val="00C409C5"/>
    <w:rsid w:val="00C40C47"/>
    <w:rsid w:val="00C40F5C"/>
    <w:rsid w:val="00C41419"/>
    <w:rsid w:val="00C41B76"/>
    <w:rsid w:val="00C41CDA"/>
    <w:rsid w:val="00C427BD"/>
    <w:rsid w:val="00C427E9"/>
    <w:rsid w:val="00C42832"/>
    <w:rsid w:val="00C42D68"/>
    <w:rsid w:val="00C42D6B"/>
    <w:rsid w:val="00C4304E"/>
    <w:rsid w:val="00C433F9"/>
    <w:rsid w:val="00C43426"/>
    <w:rsid w:val="00C435E3"/>
    <w:rsid w:val="00C437C2"/>
    <w:rsid w:val="00C43BC2"/>
    <w:rsid w:val="00C4406C"/>
    <w:rsid w:val="00C4443A"/>
    <w:rsid w:val="00C4477A"/>
    <w:rsid w:val="00C44B9D"/>
    <w:rsid w:val="00C45564"/>
    <w:rsid w:val="00C45D0C"/>
    <w:rsid w:val="00C46C34"/>
    <w:rsid w:val="00C46DE7"/>
    <w:rsid w:val="00C47423"/>
    <w:rsid w:val="00C47A0F"/>
    <w:rsid w:val="00C47A60"/>
    <w:rsid w:val="00C47C3B"/>
    <w:rsid w:val="00C5010B"/>
    <w:rsid w:val="00C50116"/>
    <w:rsid w:val="00C50414"/>
    <w:rsid w:val="00C504A6"/>
    <w:rsid w:val="00C50716"/>
    <w:rsid w:val="00C507E6"/>
    <w:rsid w:val="00C5103D"/>
    <w:rsid w:val="00C5125B"/>
    <w:rsid w:val="00C51CF7"/>
    <w:rsid w:val="00C51D18"/>
    <w:rsid w:val="00C51D6E"/>
    <w:rsid w:val="00C522C0"/>
    <w:rsid w:val="00C53548"/>
    <w:rsid w:val="00C535B5"/>
    <w:rsid w:val="00C53706"/>
    <w:rsid w:val="00C540D4"/>
    <w:rsid w:val="00C5418C"/>
    <w:rsid w:val="00C544E1"/>
    <w:rsid w:val="00C5463D"/>
    <w:rsid w:val="00C54677"/>
    <w:rsid w:val="00C5468D"/>
    <w:rsid w:val="00C5471E"/>
    <w:rsid w:val="00C54ADF"/>
    <w:rsid w:val="00C54E85"/>
    <w:rsid w:val="00C552C7"/>
    <w:rsid w:val="00C556FB"/>
    <w:rsid w:val="00C55A26"/>
    <w:rsid w:val="00C55BA6"/>
    <w:rsid w:val="00C56476"/>
    <w:rsid w:val="00C56E2D"/>
    <w:rsid w:val="00C56F79"/>
    <w:rsid w:val="00C57535"/>
    <w:rsid w:val="00C57A18"/>
    <w:rsid w:val="00C57AB4"/>
    <w:rsid w:val="00C603E1"/>
    <w:rsid w:val="00C60E45"/>
    <w:rsid w:val="00C62033"/>
    <w:rsid w:val="00C625A7"/>
    <w:rsid w:val="00C628FA"/>
    <w:rsid w:val="00C6358C"/>
    <w:rsid w:val="00C637E4"/>
    <w:rsid w:val="00C63B45"/>
    <w:rsid w:val="00C63F23"/>
    <w:rsid w:val="00C63F6D"/>
    <w:rsid w:val="00C647A6"/>
    <w:rsid w:val="00C64B6F"/>
    <w:rsid w:val="00C64B89"/>
    <w:rsid w:val="00C64D34"/>
    <w:rsid w:val="00C65153"/>
    <w:rsid w:val="00C65669"/>
    <w:rsid w:val="00C65C46"/>
    <w:rsid w:val="00C66149"/>
    <w:rsid w:val="00C66898"/>
    <w:rsid w:val="00C66B3A"/>
    <w:rsid w:val="00C66C90"/>
    <w:rsid w:val="00C66EDF"/>
    <w:rsid w:val="00C66F7B"/>
    <w:rsid w:val="00C66F96"/>
    <w:rsid w:val="00C677B2"/>
    <w:rsid w:val="00C67CCD"/>
    <w:rsid w:val="00C70587"/>
    <w:rsid w:val="00C70BCD"/>
    <w:rsid w:val="00C70C75"/>
    <w:rsid w:val="00C70D16"/>
    <w:rsid w:val="00C7105C"/>
    <w:rsid w:val="00C7180B"/>
    <w:rsid w:val="00C71ACB"/>
    <w:rsid w:val="00C71B90"/>
    <w:rsid w:val="00C71BAE"/>
    <w:rsid w:val="00C71BAF"/>
    <w:rsid w:val="00C71D38"/>
    <w:rsid w:val="00C71DA3"/>
    <w:rsid w:val="00C72186"/>
    <w:rsid w:val="00C7252D"/>
    <w:rsid w:val="00C72E58"/>
    <w:rsid w:val="00C7336F"/>
    <w:rsid w:val="00C73F87"/>
    <w:rsid w:val="00C74BC1"/>
    <w:rsid w:val="00C74BCF"/>
    <w:rsid w:val="00C75A8B"/>
    <w:rsid w:val="00C75ADD"/>
    <w:rsid w:val="00C7605D"/>
    <w:rsid w:val="00C76155"/>
    <w:rsid w:val="00C762B2"/>
    <w:rsid w:val="00C7783B"/>
    <w:rsid w:val="00C778C5"/>
    <w:rsid w:val="00C77F02"/>
    <w:rsid w:val="00C8012B"/>
    <w:rsid w:val="00C801E1"/>
    <w:rsid w:val="00C801F1"/>
    <w:rsid w:val="00C80A02"/>
    <w:rsid w:val="00C812F6"/>
    <w:rsid w:val="00C812FA"/>
    <w:rsid w:val="00C813C5"/>
    <w:rsid w:val="00C81492"/>
    <w:rsid w:val="00C8149F"/>
    <w:rsid w:val="00C8163F"/>
    <w:rsid w:val="00C81BB5"/>
    <w:rsid w:val="00C81C81"/>
    <w:rsid w:val="00C81F31"/>
    <w:rsid w:val="00C8226F"/>
    <w:rsid w:val="00C828A5"/>
    <w:rsid w:val="00C8292B"/>
    <w:rsid w:val="00C83022"/>
    <w:rsid w:val="00C83818"/>
    <w:rsid w:val="00C83EEF"/>
    <w:rsid w:val="00C84B25"/>
    <w:rsid w:val="00C8518C"/>
    <w:rsid w:val="00C85F41"/>
    <w:rsid w:val="00C86978"/>
    <w:rsid w:val="00C86BE6"/>
    <w:rsid w:val="00C870A8"/>
    <w:rsid w:val="00C873C9"/>
    <w:rsid w:val="00C90625"/>
    <w:rsid w:val="00C9083C"/>
    <w:rsid w:val="00C909E7"/>
    <w:rsid w:val="00C90B41"/>
    <w:rsid w:val="00C91122"/>
    <w:rsid w:val="00C915F0"/>
    <w:rsid w:val="00C9188E"/>
    <w:rsid w:val="00C91F8A"/>
    <w:rsid w:val="00C92708"/>
    <w:rsid w:val="00C92770"/>
    <w:rsid w:val="00C92D34"/>
    <w:rsid w:val="00C9330F"/>
    <w:rsid w:val="00C93D36"/>
    <w:rsid w:val="00C94435"/>
    <w:rsid w:val="00C945EB"/>
    <w:rsid w:val="00C947E0"/>
    <w:rsid w:val="00C94A7D"/>
    <w:rsid w:val="00C94E26"/>
    <w:rsid w:val="00C95230"/>
    <w:rsid w:val="00C95332"/>
    <w:rsid w:val="00C9572A"/>
    <w:rsid w:val="00C95CF1"/>
    <w:rsid w:val="00C95F2D"/>
    <w:rsid w:val="00C95F84"/>
    <w:rsid w:val="00C9633D"/>
    <w:rsid w:val="00C968B3"/>
    <w:rsid w:val="00C96FC5"/>
    <w:rsid w:val="00CA0514"/>
    <w:rsid w:val="00CA099F"/>
    <w:rsid w:val="00CA0AB0"/>
    <w:rsid w:val="00CA0BBC"/>
    <w:rsid w:val="00CA11EA"/>
    <w:rsid w:val="00CA1831"/>
    <w:rsid w:val="00CA26BC"/>
    <w:rsid w:val="00CA2758"/>
    <w:rsid w:val="00CA2AD0"/>
    <w:rsid w:val="00CA2F82"/>
    <w:rsid w:val="00CA33FD"/>
    <w:rsid w:val="00CA3BD4"/>
    <w:rsid w:val="00CA4645"/>
    <w:rsid w:val="00CA4787"/>
    <w:rsid w:val="00CA530E"/>
    <w:rsid w:val="00CA5690"/>
    <w:rsid w:val="00CA5B7B"/>
    <w:rsid w:val="00CA622E"/>
    <w:rsid w:val="00CA67DC"/>
    <w:rsid w:val="00CA6958"/>
    <w:rsid w:val="00CA695E"/>
    <w:rsid w:val="00CA6C1E"/>
    <w:rsid w:val="00CA6C2A"/>
    <w:rsid w:val="00CA6D83"/>
    <w:rsid w:val="00CA6F83"/>
    <w:rsid w:val="00CA6FD1"/>
    <w:rsid w:val="00CA73D9"/>
    <w:rsid w:val="00CA759C"/>
    <w:rsid w:val="00CA7935"/>
    <w:rsid w:val="00CA79AF"/>
    <w:rsid w:val="00CA7E33"/>
    <w:rsid w:val="00CB02C6"/>
    <w:rsid w:val="00CB03F7"/>
    <w:rsid w:val="00CB07A5"/>
    <w:rsid w:val="00CB08A9"/>
    <w:rsid w:val="00CB0C53"/>
    <w:rsid w:val="00CB1AA5"/>
    <w:rsid w:val="00CB1D9B"/>
    <w:rsid w:val="00CB21A2"/>
    <w:rsid w:val="00CB2559"/>
    <w:rsid w:val="00CB27EA"/>
    <w:rsid w:val="00CB2D60"/>
    <w:rsid w:val="00CB2D9F"/>
    <w:rsid w:val="00CB31F0"/>
    <w:rsid w:val="00CB3330"/>
    <w:rsid w:val="00CB3706"/>
    <w:rsid w:val="00CB3798"/>
    <w:rsid w:val="00CB3A61"/>
    <w:rsid w:val="00CB3DBA"/>
    <w:rsid w:val="00CB4397"/>
    <w:rsid w:val="00CB4641"/>
    <w:rsid w:val="00CB4768"/>
    <w:rsid w:val="00CB4828"/>
    <w:rsid w:val="00CB4E89"/>
    <w:rsid w:val="00CB5157"/>
    <w:rsid w:val="00CB54D6"/>
    <w:rsid w:val="00CB5E43"/>
    <w:rsid w:val="00CB611C"/>
    <w:rsid w:val="00CB64C8"/>
    <w:rsid w:val="00CB6B9E"/>
    <w:rsid w:val="00CB6C3D"/>
    <w:rsid w:val="00CB7485"/>
    <w:rsid w:val="00CB7888"/>
    <w:rsid w:val="00CB7CB0"/>
    <w:rsid w:val="00CC0E2C"/>
    <w:rsid w:val="00CC1020"/>
    <w:rsid w:val="00CC11CD"/>
    <w:rsid w:val="00CC1778"/>
    <w:rsid w:val="00CC1A99"/>
    <w:rsid w:val="00CC1DCC"/>
    <w:rsid w:val="00CC259D"/>
    <w:rsid w:val="00CC29D8"/>
    <w:rsid w:val="00CC3E86"/>
    <w:rsid w:val="00CC3EBF"/>
    <w:rsid w:val="00CC410A"/>
    <w:rsid w:val="00CC4744"/>
    <w:rsid w:val="00CC4C05"/>
    <w:rsid w:val="00CC5446"/>
    <w:rsid w:val="00CC54A9"/>
    <w:rsid w:val="00CC55F8"/>
    <w:rsid w:val="00CC574F"/>
    <w:rsid w:val="00CC5A09"/>
    <w:rsid w:val="00CC608C"/>
    <w:rsid w:val="00CC6185"/>
    <w:rsid w:val="00CC6346"/>
    <w:rsid w:val="00CC64DD"/>
    <w:rsid w:val="00CC7EF8"/>
    <w:rsid w:val="00CD02D9"/>
    <w:rsid w:val="00CD09B5"/>
    <w:rsid w:val="00CD0E25"/>
    <w:rsid w:val="00CD0F43"/>
    <w:rsid w:val="00CD0F7A"/>
    <w:rsid w:val="00CD1127"/>
    <w:rsid w:val="00CD11A3"/>
    <w:rsid w:val="00CD1995"/>
    <w:rsid w:val="00CD1AF8"/>
    <w:rsid w:val="00CD1DBB"/>
    <w:rsid w:val="00CD28CC"/>
    <w:rsid w:val="00CD2C18"/>
    <w:rsid w:val="00CD3117"/>
    <w:rsid w:val="00CD3995"/>
    <w:rsid w:val="00CD3D45"/>
    <w:rsid w:val="00CD3E4E"/>
    <w:rsid w:val="00CD3FC8"/>
    <w:rsid w:val="00CD4198"/>
    <w:rsid w:val="00CD41BF"/>
    <w:rsid w:val="00CD41D8"/>
    <w:rsid w:val="00CD4951"/>
    <w:rsid w:val="00CD4B10"/>
    <w:rsid w:val="00CD4CAB"/>
    <w:rsid w:val="00CD4DCF"/>
    <w:rsid w:val="00CD509C"/>
    <w:rsid w:val="00CD6E9C"/>
    <w:rsid w:val="00CD71A0"/>
    <w:rsid w:val="00CD72E7"/>
    <w:rsid w:val="00CD7580"/>
    <w:rsid w:val="00CD76E1"/>
    <w:rsid w:val="00CD77E5"/>
    <w:rsid w:val="00CD7FEF"/>
    <w:rsid w:val="00CE050F"/>
    <w:rsid w:val="00CE07BE"/>
    <w:rsid w:val="00CE0CCC"/>
    <w:rsid w:val="00CE0DEF"/>
    <w:rsid w:val="00CE123B"/>
    <w:rsid w:val="00CE1256"/>
    <w:rsid w:val="00CE130A"/>
    <w:rsid w:val="00CE1741"/>
    <w:rsid w:val="00CE3CAD"/>
    <w:rsid w:val="00CE3F6E"/>
    <w:rsid w:val="00CE40E4"/>
    <w:rsid w:val="00CE4C33"/>
    <w:rsid w:val="00CE501F"/>
    <w:rsid w:val="00CE5070"/>
    <w:rsid w:val="00CE5896"/>
    <w:rsid w:val="00CE5FBC"/>
    <w:rsid w:val="00CE6274"/>
    <w:rsid w:val="00CE657B"/>
    <w:rsid w:val="00CE65AB"/>
    <w:rsid w:val="00CE678F"/>
    <w:rsid w:val="00CE6895"/>
    <w:rsid w:val="00CE7053"/>
    <w:rsid w:val="00CE7168"/>
    <w:rsid w:val="00CE73A1"/>
    <w:rsid w:val="00CE75E8"/>
    <w:rsid w:val="00CE75EE"/>
    <w:rsid w:val="00CE7B87"/>
    <w:rsid w:val="00CE7F0B"/>
    <w:rsid w:val="00CF024A"/>
    <w:rsid w:val="00CF0449"/>
    <w:rsid w:val="00CF0AD8"/>
    <w:rsid w:val="00CF1A77"/>
    <w:rsid w:val="00CF20E8"/>
    <w:rsid w:val="00CF2109"/>
    <w:rsid w:val="00CF27AF"/>
    <w:rsid w:val="00CF2A92"/>
    <w:rsid w:val="00CF2AD3"/>
    <w:rsid w:val="00CF2E77"/>
    <w:rsid w:val="00CF318F"/>
    <w:rsid w:val="00CF34BA"/>
    <w:rsid w:val="00CF34F9"/>
    <w:rsid w:val="00CF367E"/>
    <w:rsid w:val="00CF39CE"/>
    <w:rsid w:val="00CF3BEE"/>
    <w:rsid w:val="00CF4ACE"/>
    <w:rsid w:val="00CF4BA8"/>
    <w:rsid w:val="00CF4BF2"/>
    <w:rsid w:val="00CF4CC5"/>
    <w:rsid w:val="00CF50A0"/>
    <w:rsid w:val="00CF5CDB"/>
    <w:rsid w:val="00CF5F97"/>
    <w:rsid w:val="00CF66BD"/>
    <w:rsid w:val="00CF686F"/>
    <w:rsid w:val="00CF6E88"/>
    <w:rsid w:val="00CF7D7F"/>
    <w:rsid w:val="00CF7F55"/>
    <w:rsid w:val="00D0023C"/>
    <w:rsid w:val="00D00623"/>
    <w:rsid w:val="00D01434"/>
    <w:rsid w:val="00D0174F"/>
    <w:rsid w:val="00D01CAA"/>
    <w:rsid w:val="00D0203F"/>
    <w:rsid w:val="00D02B13"/>
    <w:rsid w:val="00D03492"/>
    <w:rsid w:val="00D036A4"/>
    <w:rsid w:val="00D03CB7"/>
    <w:rsid w:val="00D03DBC"/>
    <w:rsid w:val="00D03E5E"/>
    <w:rsid w:val="00D03EDB"/>
    <w:rsid w:val="00D04319"/>
    <w:rsid w:val="00D044C0"/>
    <w:rsid w:val="00D04610"/>
    <w:rsid w:val="00D0484B"/>
    <w:rsid w:val="00D04A8E"/>
    <w:rsid w:val="00D051AC"/>
    <w:rsid w:val="00D0536A"/>
    <w:rsid w:val="00D05A4F"/>
    <w:rsid w:val="00D05AB3"/>
    <w:rsid w:val="00D060ED"/>
    <w:rsid w:val="00D066D5"/>
    <w:rsid w:val="00D067D0"/>
    <w:rsid w:val="00D06B90"/>
    <w:rsid w:val="00D06D88"/>
    <w:rsid w:val="00D07B98"/>
    <w:rsid w:val="00D07EC6"/>
    <w:rsid w:val="00D1019B"/>
    <w:rsid w:val="00D10916"/>
    <w:rsid w:val="00D10ABD"/>
    <w:rsid w:val="00D1136F"/>
    <w:rsid w:val="00D114DE"/>
    <w:rsid w:val="00D116D2"/>
    <w:rsid w:val="00D12113"/>
    <w:rsid w:val="00D12509"/>
    <w:rsid w:val="00D129DE"/>
    <w:rsid w:val="00D12B03"/>
    <w:rsid w:val="00D137DC"/>
    <w:rsid w:val="00D13F96"/>
    <w:rsid w:val="00D1407C"/>
    <w:rsid w:val="00D14213"/>
    <w:rsid w:val="00D1431C"/>
    <w:rsid w:val="00D145A4"/>
    <w:rsid w:val="00D14623"/>
    <w:rsid w:val="00D14678"/>
    <w:rsid w:val="00D1476D"/>
    <w:rsid w:val="00D149B4"/>
    <w:rsid w:val="00D14DA2"/>
    <w:rsid w:val="00D153BA"/>
    <w:rsid w:val="00D1567E"/>
    <w:rsid w:val="00D15812"/>
    <w:rsid w:val="00D15A2F"/>
    <w:rsid w:val="00D15B0B"/>
    <w:rsid w:val="00D160E0"/>
    <w:rsid w:val="00D160F0"/>
    <w:rsid w:val="00D163EF"/>
    <w:rsid w:val="00D16850"/>
    <w:rsid w:val="00D16927"/>
    <w:rsid w:val="00D16CD4"/>
    <w:rsid w:val="00D1731D"/>
    <w:rsid w:val="00D1740C"/>
    <w:rsid w:val="00D17997"/>
    <w:rsid w:val="00D200DC"/>
    <w:rsid w:val="00D2042F"/>
    <w:rsid w:val="00D2074D"/>
    <w:rsid w:val="00D20861"/>
    <w:rsid w:val="00D20F62"/>
    <w:rsid w:val="00D21CCB"/>
    <w:rsid w:val="00D222B7"/>
    <w:rsid w:val="00D227A4"/>
    <w:rsid w:val="00D23624"/>
    <w:rsid w:val="00D23BDD"/>
    <w:rsid w:val="00D23F98"/>
    <w:rsid w:val="00D24038"/>
    <w:rsid w:val="00D24138"/>
    <w:rsid w:val="00D241DF"/>
    <w:rsid w:val="00D245F0"/>
    <w:rsid w:val="00D246E6"/>
    <w:rsid w:val="00D24A57"/>
    <w:rsid w:val="00D24AD1"/>
    <w:rsid w:val="00D24C73"/>
    <w:rsid w:val="00D24CB6"/>
    <w:rsid w:val="00D253EA"/>
    <w:rsid w:val="00D254CE"/>
    <w:rsid w:val="00D2569E"/>
    <w:rsid w:val="00D25737"/>
    <w:rsid w:val="00D259E7"/>
    <w:rsid w:val="00D25DD9"/>
    <w:rsid w:val="00D2630D"/>
    <w:rsid w:val="00D265CC"/>
    <w:rsid w:val="00D2670D"/>
    <w:rsid w:val="00D267AC"/>
    <w:rsid w:val="00D26972"/>
    <w:rsid w:val="00D27732"/>
    <w:rsid w:val="00D279E7"/>
    <w:rsid w:val="00D27D2B"/>
    <w:rsid w:val="00D305F9"/>
    <w:rsid w:val="00D30C73"/>
    <w:rsid w:val="00D310E1"/>
    <w:rsid w:val="00D31331"/>
    <w:rsid w:val="00D31B41"/>
    <w:rsid w:val="00D3253B"/>
    <w:rsid w:val="00D327AF"/>
    <w:rsid w:val="00D328D5"/>
    <w:rsid w:val="00D333BB"/>
    <w:rsid w:val="00D33DAA"/>
    <w:rsid w:val="00D33EE3"/>
    <w:rsid w:val="00D345AC"/>
    <w:rsid w:val="00D348FB"/>
    <w:rsid w:val="00D34A3F"/>
    <w:rsid w:val="00D34F9C"/>
    <w:rsid w:val="00D350AF"/>
    <w:rsid w:val="00D35B73"/>
    <w:rsid w:val="00D36452"/>
    <w:rsid w:val="00D36704"/>
    <w:rsid w:val="00D36791"/>
    <w:rsid w:val="00D36F07"/>
    <w:rsid w:val="00D370D6"/>
    <w:rsid w:val="00D37817"/>
    <w:rsid w:val="00D411DB"/>
    <w:rsid w:val="00D41E0C"/>
    <w:rsid w:val="00D422C8"/>
    <w:rsid w:val="00D4232A"/>
    <w:rsid w:val="00D42803"/>
    <w:rsid w:val="00D431D4"/>
    <w:rsid w:val="00D43357"/>
    <w:rsid w:val="00D43C79"/>
    <w:rsid w:val="00D4436A"/>
    <w:rsid w:val="00D44A5C"/>
    <w:rsid w:val="00D44EF7"/>
    <w:rsid w:val="00D4533E"/>
    <w:rsid w:val="00D4551D"/>
    <w:rsid w:val="00D45BE9"/>
    <w:rsid w:val="00D46133"/>
    <w:rsid w:val="00D476A7"/>
    <w:rsid w:val="00D477F1"/>
    <w:rsid w:val="00D47895"/>
    <w:rsid w:val="00D50649"/>
    <w:rsid w:val="00D50FD4"/>
    <w:rsid w:val="00D511D2"/>
    <w:rsid w:val="00D517D8"/>
    <w:rsid w:val="00D51B5E"/>
    <w:rsid w:val="00D51BD8"/>
    <w:rsid w:val="00D51F78"/>
    <w:rsid w:val="00D523E1"/>
    <w:rsid w:val="00D5262F"/>
    <w:rsid w:val="00D5291B"/>
    <w:rsid w:val="00D53080"/>
    <w:rsid w:val="00D531EC"/>
    <w:rsid w:val="00D539DF"/>
    <w:rsid w:val="00D53C0F"/>
    <w:rsid w:val="00D53CB6"/>
    <w:rsid w:val="00D53DAA"/>
    <w:rsid w:val="00D53ED2"/>
    <w:rsid w:val="00D5450C"/>
    <w:rsid w:val="00D545CB"/>
    <w:rsid w:val="00D5573C"/>
    <w:rsid w:val="00D55A71"/>
    <w:rsid w:val="00D55BE5"/>
    <w:rsid w:val="00D560EC"/>
    <w:rsid w:val="00D562B9"/>
    <w:rsid w:val="00D5643F"/>
    <w:rsid w:val="00D5685B"/>
    <w:rsid w:val="00D5687E"/>
    <w:rsid w:val="00D5691E"/>
    <w:rsid w:val="00D56F10"/>
    <w:rsid w:val="00D57B55"/>
    <w:rsid w:val="00D57E37"/>
    <w:rsid w:val="00D602A2"/>
    <w:rsid w:val="00D61328"/>
    <w:rsid w:val="00D61BD8"/>
    <w:rsid w:val="00D61E46"/>
    <w:rsid w:val="00D625F4"/>
    <w:rsid w:val="00D62769"/>
    <w:rsid w:val="00D6296E"/>
    <w:rsid w:val="00D62A41"/>
    <w:rsid w:val="00D63133"/>
    <w:rsid w:val="00D631FC"/>
    <w:rsid w:val="00D632AE"/>
    <w:rsid w:val="00D63529"/>
    <w:rsid w:val="00D6446D"/>
    <w:rsid w:val="00D64ABC"/>
    <w:rsid w:val="00D64C6D"/>
    <w:rsid w:val="00D64F6A"/>
    <w:rsid w:val="00D65EDF"/>
    <w:rsid w:val="00D6623C"/>
    <w:rsid w:val="00D6623F"/>
    <w:rsid w:val="00D66256"/>
    <w:rsid w:val="00D66763"/>
    <w:rsid w:val="00D66930"/>
    <w:rsid w:val="00D66B0F"/>
    <w:rsid w:val="00D66B61"/>
    <w:rsid w:val="00D66C30"/>
    <w:rsid w:val="00D671D9"/>
    <w:rsid w:val="00D67724"/>
    <w:rsid w:val="00D6778B"/>
    <w:rsid w:val="00D6778C"/>
    <w:rsid w:val="00D6794D"/>
    <w:rsid w:val="00D67B32"/>
    <w:rsid w:val="00D70222"/>
    <w:rsid w:val="00D709C0"/>
    <w:rsid w:val="00D70B5D"/>
    <w:rsid w:val="00D70B62"/>
    <w:rsid w:val="00D70F88"/>
    <w:rsid w:val="00D7137C"/>
    <w:rsid w:val="00D71487"/>
    <w:rsid w:val="00D71826"/>
    <w:rsid w:val="00D724BD"/>
    <w:rsid w:val="00D72C9B"/>
    <w:rsid w:val="00D731FD"/>
    <w:rsid w:val="00D735B0"/>
    <w:rsid w:val="00D73940"/>
    <w:rsid w:val="00D73FD6"/>
    <w:rsid w:val="00D743D4"/>
    <w:rsid w:val="00D74441"/>
    <w:rsid w:val="00D748C4"/>
    <w:rsid w:val="00D74B4F"/>
    <w:rsid w:val="00D74BD0"/>
    <w:rsid w:val="00D7512B"/>
    <w:rsid w:val="00D7532B"/>
    <w:rsid w:val="00D75516"/>
    <w:rsid w:val="00D7571F"/>
    <w:rsid w:val="00D75738"/>
    <w:rsid w:val="00D75A6C"/>
    <w:rsid w:val="00D75C00"/>
    <w:rsid w:val="00D75C47"/>
    <w:rsid w:val="00D760F3"/>
    <w:rsid w:val="00D761D7"/>
    <w:rsid w:val="00D762A5"/>
    <w:rsid w:val="00D7694C"/>
    <w:rsid w:val="00D76963"/>
    <w:rsid w:val="00D77139"/>
    <w:rsid w:val="00D77930"/>
    <w:rsid w:val="00D8080D"/>
    <w:rsid w:val="00D809F6"/>
    <w:rsid w:val="00D81570"/>
    <w:rsid w:val="00D819E4"/>
    <w:rsid w:val="00D825BB"/>
    <w:rsid w:val="00D8266C"/>
    <w:rsid w:val="00D82E38"/>
    <w:rsid w:val="00D8304E"/>
    <w:rsid w:val="00D8377E"/>
    <w:rsid w:val="00D83A15"/>
    <w:rsid w:val="00D84552"/>
    <w:rsid w:val="00D84940"/>
    <w:rsid w:val="00D84F6C"/>
    <w:rsid w:val="00D84F9D"/>
    <w:rsid w:val="00D8513A"/>
    <w:rsid w:val="00D851AC"/>
    <w:rsid w:val="00D85244"/>
    <w:rsid w:val="00D855FA"/>
    <w:rsid w:val="00D85910"/>
    <w:rsid w:val="00D85CE2"/>
    <w:rsid w:val="00D85D4D"/>
    <w:rsid w:val="00D8656B"/>
    <w:rsid w:val="00D86AF8"/>
    <w:rsid w:val="00D8718E"/>
    <w:rsid w:val="00D8744B"/>
    <w:rsid w:val="00D8793C"/>
    <w:rsid w:val="00D87983"/>
    <w:rsid w:val="00D87DA5"/>
    <w:rsid w:val="00D9009E"/>
    <w:rsid w:val="00D902C5"/>
    <w:rsid w:val="00D904F9"/>
    <w:rsid w:val="00D91162"/>
    <w:rsid w:val="00D9132E"/>
    <w:rsid w:val="00D91577"/>
    <w:rsid w:val="00D915F7"/>
    <w:rsid w:val="00D91B2D"/>
    <w:rsid w:val="00D91F97"/>
    <w:rsid w:val="00D9216A"/>
    <w:rsid w:val="00D928C1"/>
    <w:rsid w:val="00D92E25"/>
    <w:rsid w:val="00D930EE"/>
    <w:rsid w:val="00D948F1"/>
    <w:rsid w:val="00D94E57"/>
    <w:rsid w:val="00D95350"/>
    <w:rsid w:val="00D95351"/>
    <w:rsid w:val="00D95479"/>
    <w:rsid w:val="00D9584B"/>
    <w:rsid w:val="00D95895"/>
    <w:rsid w:val="00D95DAA"/>
    <w:rsid w:val="00D95FC1"/>
    <w:rsid w:val="00D968F9"/>
    <w:rsid w:val="00D96C22"/>
    <w:rsid w:val="00D96E89"/>
    <w:rsid w:val="00D96FAB"/>
    <w:rsid w:val="00D977DA"/>
    <w:rsid w:val="00D97929"/>
    <w:rsid w:val="00D97B98"/>
    <w:rsid w:val="00DA037B"/>
    <w:rsid w:val="00DA06B1"/>
    <w:rsid w:val="00DA1030"/>
    <w:rsid w:val="00DA137F"/>
    <w:rsid w:val="00DA1EC3"/>
    <w:rsid w:val="00DA2672"/>
    <w:rsid w:val="00DA31AF"/>
    <w:rsid w:val="00DA3502"/>
    <w:rsid w:val="00DA360D"/>
    <w:rsid w:val="00DA40D5"/>
    <w:rsid w:val="00DA464D"/>
    <w:rsid w:val="00DA4E51"/>
    <w:rsid w:val="00DA50D6"/>
    <w:rsid w:val="00DA50FD"/>
    <w:rsid w:val="00DA5434"/>
    <w:rsid w:val="00DA5456"/>
    <w:rsid w:val="00DA5CD6"/>
    <w:rsid w:val="00DA5E76"/>
    <w:rsid w:val="00DA611A"/>
    <w:rsid w:val="00DA67F5"/>
    <w:rsid w:val="00DA698A"/>
    <w:rsid w:val="00DA754B"/>
    <w:rsid w:val="00DA7B21"/>
    <w:rsid w:val="00DA7C6E"/>
    <w:rsid w:val="00DB02F1"/>
    <w:rsid w:val="00DB0481"/>
    <w:rsid w:val="00DB069C"/>
    <w:rsid w:val="00DB0BFC"/>
    <w:rsid w:val="00DB11FE"/>
    <w:rsid w:val="00DB1218"/>
    <w:rsid w:val="00DB1537"/>
    <w:rsid w:val="00DB1584"/>
    <w:rsid w:val="00DB19A7"/>
    <w:rsid w:val="00DB1AAA"/>
    <w:rsid w:val="00DB1E1B"/>
    <w:rsid w:val="00DB1E58"/>
    <w:rsid w:val="00DB2168"/>
    <w:rsid w:val="00DB22FB"/>
    <w:rsid w:val="00DB236B"/>
    <w:rsid w:val="00DB29A8"/>
    <w:rsid w:val="00DB36F0"/>
    <w:rsid w:val="00DB3A32"/>
    <w:rsid w:val="00DB3EEB"/>
    <w:rsid w:val="00DB45FD"/>
    <w:rsid w:val="00DB4A76"/>
    <w:rsid w:val="00DB4DA6"/>
    <w:rsid w:val="00DB4EBE"/>
    <w:rsid w:val="00DB5152"/>
    <w:rsid w:val="00DB53E3"/>
    <w:rsid w:val="00DB5527"/>
    <w:rsid w:val="00DB55F5"/>
    <w:rsid w:val="00DB5D4E"/>
    <w:rsid w:val="00DB5E65"/>
    <w:rsid w:val="00DB5F6D"/>
    <w:rsid w:val="00DB6495"/>
    <w:rsid w:val="00DB66B9"/>
    <w:rsid w:val="00DB66C4"/>
    <w:rsid w:val="00DB6C6E"/>
    <w:rsid w:val="00DB6F77"/>
    <w:rsid w:val="00DB768B"/>
    <w:rsid w:val="00DB7B27"/>
    <w:rsid w:val="00DB7BE1"/>
    <w:rsid w:val="00DC05D6"/>
    <w:rsid w:val="00DC09BF"/>
    <w:rsid w:val="00DC0F23"/>
    <w:rsid w:val="00DC10D7"/>
    <w:rsid w:val="00DC129C"/>
    <w:rsid w:val="00DC1A26"/>
    <w:rsid w:val="00DC21A3"/>
    <w:rsid w:val="00DC21F1"/>
    <w:rsid w:val="00DC2446"/>
    <w:rsid w:val="00DC27BA"/>
    <w:rsid w:val="00DC2F56"/>
    <w:rsid w:val="00DC3257"/>
    <w:rsid w:val="00DC3319"/>
    <w:rsid w:val="00DC331D"/>
    <w:rsid w:val="00DC3377"/>
    <w:rsid w:val="00DC3406"/>
    <w:rsid w:val="00DC3557"/>
    <w:rsid w:val="00DC45AC"/>
    <w:rsid w:val="00DC53CE"/>
    <w:rsid w:val="00DC5C34"/>
    <w:rsid w:val="00DC5FB5"/>
    <w:rsid w:val="00DC64C2"/>
    <w:rsid w:val="00DC7960"/>
    <w:rsid w:val="00DC7B26"/>
    <w:rsid w:val="00DC7C54"/>
    <w:rsid w:val="00DD03D5"/>
    <w:rsid w:val="00DD03F9"/>
    <w:rsid w:val="00DD0674"/>
    <w:rsid w:val="00DD1539"/>
    <w:rsid w:val="00DD17B8"/>
    <w:rsid w:val="00DD2394"/>
    <w:rsid w:val="00DD264C"/>
    <w:rsid w:val="00DD26DB"/>
    <w:rsid w:val="00DD28FE"/>
    <w:rsid w:val="00DD2F68"/>
    <w:rsid w:val="00DD3348"/>
    <w:rsid w:val="00DD3949"/>
    <w:rsid w:val="00DD3B13"/>
    <w:rsid w:val="00DD411E"/>
    <w:rsid w:val="00DD432D"/>
    <w:rsid w:val="00DD4D3D"/>
    <w:rsid w:val="00DD5A5C"/>
    <w:rsid w:val="00DD5B05"/>
    <w:rsid w:val="00DD6006"/>
    <w:rsid w:val="00DD629C"/>
    <w:rsid w:val="00DD6471"/>
    <w:rsid w:val="00DD64AF"/>
    <w:rsid w:val="00DD6810"/>
    <w:rsid w:val="00DD6AE9"/>
    <w:rsid w:val="00DD6BBB"/>
    <w:rsid w:val="00DD6D47"/>
    <w:rsid w:val="00DD70F6"/>
    <w:rsid w:val="00DD71E0"/>
    <w:rsid w:val="00DD7679"/>
    <w:rsid w:val="00DD7C05"/>
    <w:rsid w:val="00DE054B"/>
    <w:rsid w:val="00DE0D67"/>
    <w:rsid w:val="00DE0E1E"/>
    <w:rsid w:val="00DE0F42"/>
    <w:rsid w:val="00DE1312"/>
    <w:rsid w:val="00DE1786"/>
    <w:rsid w:val="00DE1B63"/>
    <w:rsid w:val="00DE24EA"/>
    <w:rsid w:val="00DE2611"/>
    <w:rsid w:val="00DE2AC1"/>
    <w:rsid w:val="00DE2D12"/>
    <w:rsid w:val="00DE2F25"/>
    <w:rsid w:val="00DE3829"/>
    <w:rsid w:val="00DE3EB4"/>
    <w:rsid w:val="00DE3EF0"/>
    <w:rsid w:val="00DE4354"/>
    <w:rsid w:val="00DE4515"/>
    <w:rsid w:val="00DE5332"/>
    <w:rsid w:val="00DE5F45"/>
    <w:rsid w:val="00DE64D9"/>
    <w:rsid w:val="00DE6CC9"/>
    <w:rsid w:val="00DE703F"/>
    <w:rsid w:val="00DE7092"/>
    <w:rsid w:val="00DE7928"/>
    <w:rsid w:val="00DE7B9E"/>
    <w:rsid w:val="00DF0B35"/>
    <w:rsid w:val="00DF0BD5"/>
    <w:rsid w:val="00DF0D6D"/>
    <w:rsid w:val="00DF1256"/>
    <w:rsid w:val="00DF134B"/>
    <w:rsid w:val="00DF149A"/>
    <w:rsid w:val="00DF1996"/>
    <w:rsid w:val="00DF1B3B"/>
    <w:rsid w:val="00DF1D84"/>
    <w:rsid w:val="00DF1DBB"/>
    <w:rsid w:val="00DF2476"/>
    <w:rsid w:val="00DF257C"/>
    <w:rsid w:val="00DF285E"/>
    <w:rsid w:val="00DF2972"/>
    <w:rsid w:val="00DF3A3D"/>
    <w:rsid w:val="00DF3BEB"/>
    <w:rsid w:val="00DF43D6"/>
    <w:rsid w:val="00DF4F86"/>
    <w:rsid w:val="00DF510E"/>
    <w:rsid w:val="00DF53F7"/>
    <w:rsid w:val="00DF5AE3"/>
    <w:rsid w:val="00DF5D8B"/>
    <w:rsid w:val="00DF6266"/>
    <w:rsid w:val="00DF66F3"/>
    <w:rsid w:val="00DF6A26"/>
    <w:rsid w:val="00DF71B1"/>
    <w:rsid w:val="00DF74FD"/>
    <w:rsid w:val="00DF7895"/>
    <w:rsid w:val="00DF7948"/>
    <w:rsid w:val="00DF7CCF"/>
    <w:rsid w:val="00DF7D05"/>
    <w:rsid w:val="00E0010A"/>
    <w:rsid w:val="00E002AF"/>
    <w:rsid w:val="00E00385"/>
    <w:rsid w:val="00E00453"/>
    <w:rsid w:val="00E006EF"/>
    <w:rsid w:val="00E00805"/>
    <w:rsid w:val="00E00EA2"/>
    <w:rsid w:val="00E00F29"/>
    <w:rsid w:val="00E021E8"/>
    <w:rsid w:val="00E0269C"/>
    <w:rsid w:val="00E0299A"/>
    <w:rsid w:val="00E02E5D"/>
    <w:rsid w:val="00E03006"/>
    <w:rsid w:val="00E03A7A"/>
    <w:rsid w:val="00E0492F"/>
    <w:rsid w:val="00E04B76"/>
    <w:rsid w:val="00E04ECD"/>
    <w:rsid w:val="00E05842"/>
    <w:rsid w:val="00E05AFB"/>
    <w:rsid w:val="00E05CC7"/>
    <w:rsid w:val="00E06499"/>
    <w:rsid w:val="00E06737"/>
    <w:rsid w:val="00E06DA4"/>
    <w:rsid w:val="00E06FB1"/>
    <w:rsid w:val="00E07680"/>
    <w:rsid w:val="00E07B9A"/>
    <w:rsid w:val="00E07C06"/>
    <w:rsid w:val="00E07DE3"/>
    <w:rsid w:val="00E10806"/>
    <w:rsid w:val="00E10E94"/>
    <w:rsid w:val="00E11342"/>
    <w:rsid w:val="00E1145C"/>
    <w:rsid w:val="00E11E53"/>
    <w:rsid w:val="00E12098"/>
    <w:rsid w:val="00E12A49"/>
    <w:rsid w:val="00E12AB7"/>
    <w:rsid w:val="00E13291"/>
    <w:rsid w:val="00E138A2"/>
    <w:rsid w:val="00E13AF6"/>
    <w:rsid w:val="00E14063"/>
    <w:rsid w:val="00E14328"/>
    <w:rsid w:val="00E1449C"/>
    <w:rsid w:val="00E14766"/>
    <w:rsid w:val="00E14B26"/>
    <w:rsid w:val="00E14B6E"/>
    <w:rsid w:val="00E14C80"/>
    <w:rsid w:val="00E14E3A"/>
    <w:rsid w:val="00E157B5"/>
    <w:rsid w:val="00E158AF"/>
    <w:rsid w:val="00E15D64"/>
    <w:rsid w:val="00E15EC7"/>
    <w:rsid w:val="00E164E5"/>
    <w:rsid w:val="00E16755"/>
    <w:rsid w:val="00E17280"/>
    <w:rsid w:val="00E20626"/>
    <w:rsid w:val="00E206F9"/>
    <w:rsid w:val="00E2075F"/>
    <w:rsid w:val="00E20E1B"/>
    <w:rsid w:val="00E213CA"/>
    <w:rsid w:val="00E21630"/>
    <w:rsid w:val="00E2171D"/>
    <w:rsid w:val="00E22260"/>
    <w:rsid w:val="00E22617"/>
    <w:rsid w:val="00E22B06"/>
    <w:rsid w:val="00E2330F"/>
    <w:rsid w:val="00E2331B"/>
    <w:rsid w:val="00E23475"/>
    <w:rsid w:val="00E235E3"/>
    <w:rsid w:val="00E23667"/>
    <w:rsid w:val="00E2371E"/>
    <w:rsid w:val="00E237E2"/>
    <w:rsid w:val="00E239C0"/>
    <w:rsid w:val="00E23DDA"/>
    <w:rsid w:val="00E240F9"/>
    <w:rsid w:val="00E241C4"/>
    <w:rsid w:val="00E241F5"/>
    <w:rsid w:val="00E24850"/>
    <w:rsid w:val="00E24A75"/>
    <w:rsid w:val="00E24CC9"/>
    <w:rsid w:val="00E25530"/>
    <w:rsid w:val="00E2594F"/>
    <w:rsid w:val="00E25B0C"/>
    <w:rsid w:val="00E26A15"/>
    <w:rsid w:val="00E26DC5"/>
    <w:rsid w:val="00E26E19"/>
    <w:rsid w:val="00E2700F"/>
    <w:rsid w:val="00E271CC"/>
    <w:rsid w:val="00E277C1"/>
    <w:rsid w:val="00E2783D"/>
    <w:rsid w:val="00E30657"/>
    <w:rsid w:val="00E3095F"/>
    <w:rsid w:val="00E30AB9"/>
    <w:rsid w:val="00E30AF2"/>
    <w:rsid w:val="00E31643"/>
    <w:rsid w:val="00E31C80"/>
    <w:rsid w:val="00E31CC6"/>
    <w:rsid w:val="00E32085"/>
    <w:rsid w:val="00E3259F"/>
    <w:rsid w:val="00E32789"/>
    <w:rsid w:val="00E32886"/>
    <w:rsid w:val="00E33072"/>
    <w:rsid w:val="00E33213"/>
    <w:rsid w:val="00E33589"/>
    <w:rsid w:val="00E3394B"/>
    <w:rsid w:val="00E33A21"/>
    <w:rsid w:val="00E33E40"/>
    <w:rsid w:val="00E341A6"/>
    <w:rsid w:val="00E3442B"/>
    <w:rsid w:val="00E34445"/>
    <w:rsid w:val="00E347D1"/>
    <w:rsid w:val="00E34E6B"/>
    <w:rsid w:val="00E34F26"/>
    <w:rsid w:val="00E35514"/>
    <w:rsid w:val="00E357AA"/>
    <w:rsid w:val="00E3583D"/>
    <w:rsid w:val="00E3592C"/>
    <w:rsid w:val="00E36045"/>
    <w:rsid w:val="00E360E2"/>
    <w:rsid w:val="00E361A7"/>
    <w:rsid w:val="00E36A97"/>
    <w:rsid w:val="00E36DE8"/>
    <w:rsid w:val="00E37290"/>
    <w:rsid w:val="00E37580"/>
    <w:rsid w:val="00E37779"/>
    <w:rsid w:val="00E401A4"/>
    <w:rsid w:val="00E40886"/>
    <w:rsid w:val="00E4093B"/>
    <w:rsid w:val="00E411E3"/>
    <w:rsid w:val="00E42254"/>
    <w:rsid w:val="00E425D7"/>
    <w:rsid w:val="00E425E7"/>
    <w:rsid w:val="00E4272F"/>
    <w:rsid w:val="00E42832"/>
    <w:rsid w:val="00E429DF"/>
    <w:rsid w:val="00E42DE6"/>
    <w:rsid w:val="00E42E5A"/>
    <w:rsid w:val="00E42F7E"/>
    <w:rsid w:val="00E4366D"/>
    <w:rsid w:val="00E43724"/>
    <w:rsid w:val="00E43CD5"/>
    <w:rsid w:val="00E43E53"/>
    <w:rsid w:val="00E43E61"/>
    <w:rsid w:val="00E44272"/>
    <w:rsid w:val="00E4457A"/>
    <w:rsid w:val="00E447D8"/>
    <w:rsid w:val="00E448C9"/>
    <w:rsid w:val="00E4491E"/>
    <w:rsid w:val="00E44E5D"/>
    <w:rsid w:val="00E45034"/>
    <w:rsid w:val="00E45394"/>
    <w:rsid w:val="00E453A5"/>
    <w:rsid w:val="00E45499"/>
    <w:rsid w:val="00E45596"/>
    <w:rsid w:val="00E45BBD"/>
    <w:rsid w:val="00E45E99"/>
    <w:rsid w:val="00E4617F"/>
    <w:rsid w:val="00E4649E"/>
    <w:rsid w:val="00E4653D"/>
    <w:rsid w:val="00E467A4"/>
    <w:rsid w:val="00E46B3C"/>
    <w:rsid w:val="00E46BF1"/>
    <w:rsid w:val="00E47A79"/>
    <w:rsid w:val="00E47D90"/>
    <w:rsid w:val="00E50013"/>
    <w:rsid w:val="00E50FA4"/>
    <w:rsid w:val="00E51881"/>
    <w:rsid w:val="00E51BF6"/>
    <w:rsid w:val="00E51E81"/>
    <w:rsid w:val="00E52016"/>
    <w:rsid w:val="00E52D39"/>
    <w:rsid w:val="00E52F8B"/>
    <w:rsid w:val="00E536C4"/>
    <w:rsid w:val="00E53711"/>
    <w:rsid w:val="00E540E9"/>
    <w:rsid w:val="00E547DA"/>
    <w:rsid w:val="00E54B7C"/>
    <w:rsid w:val="00E54F45"/>
    <w:rsid w:val="00E54F8A"/>
    <w:rsid w:val="00E55365"/>
    <w:rsid w:val="00E55803"/>
    <w:rsid w:val="00E558A2"/>
    <w:rsid w:val="00E558CB"/>
    <w:rsid w:val="00E55B13"/>
    <w:rsid w:val="00E55E7C"/>
    <w:rsid w:val="00E566BC"/>
    <w:rsid w:val="00E567E0"/>
    <w:rsid w:val="00E5689A"/>
    <w:rsid w:val="00E56989"/>
    <w:rsid w:val="00E56D83"/>
    <w:rsid w:val="00E56E2B"/>
    <w:rsid w:val="00E573A5"/>
    <w:rsid w:val="00E5740D"/>
    <w:rsid w:val="00E575CE"/>
    <w:rsid w:val="00E57792"/>
    <w:rsid w:val="00E57CDD"/>
    <w:rsid w:val="00E6048A"/>
    <w:rsid w:val="00E606C6"/>
    <w:rsid w:val="00E609D4"/>
    <w:rsid w:val="00E60ABD"/>
    <w:rsid w:val="00E60AC1"/>
    <w:rsid w:val="00E60E14"/>
    <w:rsid w:val="00E61098"/>
    <w:rsid w:val="00E61922"/>
    <w:rsid w:val="00E62025"/>
    <w:rsid w:val="00E6211C"/>
    <w:rsid w:val="00E62361"/>
    <w:rsid w:val="00E62521"/>
    <w:rsid w:val="00E62866"/>
    <w:rsid w:val="00E62AF5"/>
    <w:rsid w:val="00E62D5E"/>
    <w:rsid w:val="00E6301C"/>
    <w:rsid w:val="00E6373B"/>
    <w:rsid w:val="00E63B95"/>
    <w:rsid w:val="00E6429C"/>
    <w:rsid w:val="00E65287"/>
    <w:rsid w:val="00E65437"/>
    <w:rsid w:val="00E657F6"/>
    <w:rsid w:val="00E65E69"/>
    <w:rsid w:val="00E665DD"/>
    <w:rsid w:val="00E66FF6"/>
    <w:rsid w:val="00E67014"/>
    <w:rsid w:val="00E6711B"/>
    <w:rsid w:val="00E6741E"/>
    <w:rsid w:val="00E67DE3"/>
    <w:rsid w:val="00E70559"/>
    <w:rsid w:val="00E7058E"/>
    <w:rsid w:val="00E70A43"/>
    <w:rsid w:val="00E71097"/>
    <w:rsid w:val="00E716B2"/>
    <w:rsid w:val="00E722DF"/>
    <w:rsid w:val="00E723CD"/>
    <w:rsid w:val="00E725FE"/>
    <w:rsid w:val="00E7266B"/>
    <w:rsid w:val="00E72F13"/>
    <w:rsid w:val="00E72FC9"/>
    <w:rsid w:val="00E73624"/>
    <w:rsid w:val="00E73746"/>
    <w:rsid w:val="00E7375E"/>
    <w:rsid w:val="00E73E78"/>
    <w:rsid w:val="00E73F56"/>
    <w:rsid w:val="00E745A1"/>
    <w:rsid w:val="00E74888"/>
    <w:rsid w:val="00E74B49"/>
    <w:rsid w:val="00E75281"/>
    <w:rsid w:val="00E75DBB"/>
    <w:rsid w:val="00E75E69"/>
    <w:rsid w:val="00E7600B"/>
    <w:rsid w:val="00E764AA"/>
    <w:rsid w:val="00E76679"/>
    <w:rsid w:val="00E76890"/>
    <w:rsid w:val="00E771B6"/>
    <w:rsid w:val="00E7729C"/>
    <w:rsid w:val="00E772B8"/>
    <w:rsid w:val="00E77B96"/>
    <w:rsid w:val="00E77E6E"/>
    <w:rsid w:val="00E807A5"/>
    <w:rsid w:val="00E80C06"/>
    <w:rsid w:val="00E813C6"/>
    <w:rsid w:val="00E816EF"/>
    <w:rsid w:val="00E81B28"/>
    <w:rsid w:val="00E81BA5"/>
    <w:rsid w:val="00E81BD6"/>
    <w:rsid w:val="00E82492"/>
    <w:rsid w:val="00E826D6"/>
    <w:rsid w:val="00E82C71"/>
    <w:rsid w:val="00E82D41"/>
    <w:rsid w:val="00E8332E"/>
    <w:rsid w:val="00E833A7"/>
    <w:rsid w:val="00E836FD"/>
    <w:rsid w:val="00E83AB1"/>
    <w:rsid w:val="00E83EB0"/>
    <w:rsid w:val="00E83FD0"/>
    <w:rsid w:val="00E843E8"/>
    <w:rsid w:val="00E845BA"/>
    <w:rsid w:val="00E84744"/>
    <w:rsid w:val="00E84854"/>
    <w:rsid w:val="00E84A58"/>
    <w:rsid w:val="00E84B63"/>
    <w:rsid w:val="00E84BAA"/>
    <w:rsid w:val="00E85667"/>
    <w:rsid w:val="00E858E0"/>
    <w:rsid w:val="00E85ADF"/>
    <w:rsid w:val="00E85C8B"/>
    <w:rsid w:val="00E87554"/>
    <w:rsid w:val="00E8776D"/>
    <w:rsid w:val="00E87917"/>
    <w:rsid w:val="00E9008F"/>
    <w:rsid w:val="00E9027D"/>
    <w:rsid w:val="00E906F7"/>
    <w:rsid w:val="00E9079D"/>
    <w:rsid w:val="00E90BC4"/>
    <w:rsid w:val="00E90E2C"/>
    <w:rsid w:val="00E90E3A"/>
    <w:rsid w:val="00E911C5"/>
    <w:rsid w:val="00E91272"/>
    <w:rsid w:val="00E91437"/>
    <w:rsid w:val="00E91AFE"/>
    <w:rsid w:val="00E921B0"/>
    <w:rsid w:val="00E92290"/>
    <w:rsid w:val="00E926B3"/>
    <w:rsid w:val="00E92837"/>
    <w:rsid w:val="00E92893"/>
    <w:rsid w:val="00E928FE"/>
    <w:rsid w:val="00E929D7"/>
    <w:rsid w:val="00E931CF"/>
    <w:rsid w:val="00E93650"/>
    <w:rsid w:val="00E93825"/>
    <w:rsid w:val="00E93A6B"/>
    <w:rsid w:val="00E93CFE"/>
    <w:rsid w:val="00E93D9D"/>
    <w:rsid w:val="00E9462A"/>
    <w:rsid w:val="00E9467D"/>
    <w:rsid w:val="00E94CB2"/>
    <w:rsid w:val="00E94ED1"/>
    <w:rsid w:val="00E9509F"/>
    <w:rsid w:val="00E9538F"/>
    <w:rsid w:val="00E9550B"/>
    <w:rsid w:val="00E95BEA"/>
    <w:rsid w:val="00E95FCC"/>
    <w:rsid w:val="00E962C3"/>
    <w:rsid w:val="00E96902"/>
    <w:rsid w:val="00E96C03"/>
    <w:rsid w:val="00E9736F"/>
    <w:rsid w:val="00E97CE5"/>
    <w:rsid w:val="00E97D8A"/>
    <w:rsid w:val="00E97E52"/>
    <w:rsid w:val="00EA053A"/>
    <w:rsid w:val="00EA0631"/>
    <w:rsid w:val="00EA0FED"/>
    <w:rsid w:val="00EA11E1"/>
    <w:rsid w:val="00EA200D"/>
    <w:rsid w:val="00EA2203"/>
    <w:rsid w:val="00EA271F"/>
    <w:rsid w:val="00EA288A"/>
    <w:rsid w:val="00EA2A2E"/>
    <w:rsid w:val="00EA2B1F"/>
    <w:rsid w:val="00EA348F"/>
    <w:rsid w:val="00EA36CE"/>
    <w:rsid w:val="00EA3BE6"/>
    <w:rsid w:val="00EA461C"/>
    <w:rsid w:val="00EA5979"/>
    <w:rsid w:val="00EA6115"/>
    <w:rsid w:val="00EA6225"/>
    <w:rsid w:val="00EA629C"/>
    <w:rsid w:val="00EA75EC"/>
    <w:rsid w:val="00EA76E5"/>
    <w:rsid w:val="00EA778B"/>
    <w:rsid w:val="00EA796A"/>
    <w:rsid w:val="00EB0161"/>
    <w:rsid w:val="00EB0829"/>
    <w:rsid w:val="00EB0856"/>
    <w:rsid w:val="00EB10C4"/>
    <w:rsid w:val="00EB1283"/>
    <w:rsid w:val="00EB1395"/>
    <w:rsid w:val="00EB17CD"/>
    <w:rsid w:val="00EB1984"/>
    <w:rsid w:val="00EB1A37"/>
    <w:rsid w:val="00EB1F54"/>
    <w:rsid w:val="00EB2615"/>
    <w:rsid w:val="00EB3839"/>
    <w:rsid w:val="00EB39F3"/>
    <w:rsid w:val="00EB4076"/>
    <w:rsid w:val="00EB5049"/>
    <w:rsid w:val="00EB522D"/>
    <w:rsid w:val="00EB5403"/>
    <w:rsid w:val="00EB5527"/>
    <w:rsid w:val="00EB560B"/>
    <w:rsid w:val="00EB5746"/>
    <w:rsid w:val="00EB5E1F"/>
    <w:rsid w:val="00EB656F"/>
    <w:rsid w:val="00EB66FE"/>
    <w:rsid w:val="00EB679A"/>
    <w:rsid w:val="00EB6F12"/>
    <w:rsid w:val="00EB7221"/>
    <w:rsid w:val="00EB7435"/>
    <w:rsid w:val="00EB74E4"/>
    <w:rsid w:val="00EB7760"/>
    <w:rsid w:val="00EB7FDA"/>
    <w:rsid w:val="00EC05C0"/>
    <w:rsid w:val="00EC0C54"/>
    <w:rsid w:val="00EC0D5A"/>
    <w:rsid w:val="00EC12EB"/>
    <w:rsid w:val="00EC15A4"/>
    <w:rsid w:val="00EC1F62"/>
    <w:rsid w:val="00EC2313"/>
    <w:rsid w:val="00EC25B5"/>
    <w:rsid w:val="00EC2857"/>
    <w:rsid w:val="00EC4026"/>
    <w:rsid w:val="00EC43A6"/>
    <w:rsid w:val="00EC442D"/>
    <w:rsid w:val="00EC448F"/>
    <w:rsid w:val="00EC4A6A"/>
    <w:rsid w:val="00EC5FD2"/>
    <w:rsid w:val="00EC6083"/>
    <w:rsid w:val="00EC63B6"/>
    <w:rsid w:val="00EC6626"/>
    <w:rsid w:val="00EC7062"/>
    <w:rsid w:val="00EC72C5"/>
    <w:rsid w:val="00EC743D"/>
    <w:rsid w:val="00EC7D0C"/>
    <w:rsid w:val="00ED0306"/>
    <w:rsid w:val="00ED06A2"/>
    <w:rsid w:val="00ED0BE0"/>
    <w:rsid w:val="00ED0C3B"/>
    <w:rsid w:val="00ED0CE5"/>
    <w:rsid w:val="00ED0F31"/>
    <w:rsid w:val="00ED10ED"/>
    <w:rsid w:val="00ED1430"/>
    <w:rsid w:val="00ED1F12"/>
    <w:rsid w:val="00ED20B8"/>
    <w:rsid w:val="00ED2161"/>
    <w:rsid w:val="00ED232E"/>
    <w:rsid w:val="00ED2563"/>
    <w:rsid w:val="00ED26E3"/>
    <w:rsid w:val="00ED2825"/>
    <w:rsid w:val="00ED2D9E"/>
    <w:rsid w:val="00ED31C4"/>
    <w:rsid w:val="00ED3754"/>
    <w:rsid w:val="00ED3E32"/>
    <w:rsid w:val="00ED3EE8"/>
    <w:rsid w:val="00ED4435"/>
    <w:rsid w:val="00ED486F"/>
    <w:rsid w:val="00ED49A6"/>
    <w:rsid w:val="00ED4AB7"/>
    <w:rsid w:val="00ED4BEA"/>
    <w:rsid w:val="00ED4D39"/>
    <w:rsid w:val="00ED4DEB"/>
    <w:rsid w:val="00ED50E8"/>
    <w:rsid w:val="00ED55EE"/>
    <w:rsid w:val="00ED5B8E"/>
    <w:rsid w:val="00ED5EA8"/>
    <w:rsid w:val="00ED5FCE"/>
    <w:rsid w:val="00ED5FE4"/>
    <w:rsid w:val="00ED6146"/>
    <w:rsid w:val="00ED67B7"/>
    <w:rsid w:val="00ED6AC3"/>
    <w:rsid w:val="00ED6CC6"/>
    <w:rsid w:val="00ED6CCC"/>
    <w:rsid w:val="00ED6E34"/>
    <w:rsid w:val="00ED71C4"/>
    <w:rsid w:val="00ED7315"/>
    <w:rsid w:val="00ED742E"/>
    <w:rsid w:val="00ED7AA3"/>
    <w:rsid w:val="00EE0782"/>
    <w:rsid w:val="00EE0790"/>
    <w:rsid w:val="00EE07D1"/>
    <w:rsid w:val="00EE08EE"/>
    <w:rsid w:val="00EE10D8"/>
    <w:rsid w:val="00EE150E"/>
    <w:rsid w:val="00EE1694"/>
    <w:rsid w:val="00EE1994"/>
    <w:rsid w:val="00EE1D91"/>
    <w:rsid w:val="00EE1E79"/>
    <w:rsid w:val="00EE3766"/>
    <w:rsid w:val="00EE42A0"/>
    <w:rsid w:val="00EE4388"/>
    <w:rsid w:val="00EE50A0"/>
    <w:rsid w:val="00EE5BDA"/>
    <w:rsid w:val="00EE5CBA"/>
    <w:rsid w:val="00EE6384"/>
    <w:rsid w:val="00EE686E"/>
    <w:rsid w:val="00EE7A6F"/>
    <w:rsid w:val="00EE7BB4"/>
    <w:rsid w:val="00EE7CE5"/>
    <w:rsid w:val="00EE7EC7"/>
    <w:rsid w:val="00EF0089"/>
    <w:rsid w:val="00EF07D3"/>
    <w:rsid w:val="00EF083A"/>
    <w:rsid w:val="00EF08D1"/>
    <w:rsid w:val="00EF09C8"/>
    <w:rsid w:val="00EF1E06"/>
    <w:rsid w:val="00EF1E7D"/>
    <w:rsid w:val="00EF2270"/>
    <w:rsid w:val="00EF243D"/>
    <w:rsid w:val="00EF257A"/>
    <w:rsid w:val="00EF27DC"/>
    <w:rsid w:val="00EF4497"/>
    <w:rsid w:val="00EF5190"/>
    <w:rsid w:val="00EF5421"/>
    <w:rsid w:val="00EF56DA"/>
    <w:rsid w:val="00EF5A62"/>
    <w:rsid w:val="00EF6095"/>
    <w:rsid w:val="00EF63ED"/>
    <w:rsid w:val="00EF64DB"/>
    <w:rsid w:val="00EF65C6"/>
    <w:rsid w:val="00EF66BB"/>
    <w:rsid w:val="00EF69DA"/>
    <w:rsid w:val="00EF6B22"/>
    <w:rsid w:val="00EF6D53"/>
    <w:rsid w:val="00EF7420"/>
    <w:rsid w:val="00EF7FAA"/>
    <w:rsid w:val="00F00060"/>
    <w:rsid w:val="00F0051E"/>
    <w:rsid w:val="00F007C2"/>
    <w:rsid w:val="00F0157E"/>
    <w:rsid w:val="00F01BEF"/>
    <w:rsid w:val="00F01E2A"/>
    <w:rsid w:val="00F02218"/>
    <w:rsid w:val="00F0259E"/>
    <w:rsid w:val="00F02BB1"/>
    <w:rsid w:val="00F02F0C"/>
    <w:rsid w:val="00F03371"/>
    <w:rsid w:val="00F036E9"/>
    <w:rsid w:val="00F03872"/>
    <w:rsid w:val="00F03B47"/>
    <w:rsid w:val="00F03B57"/>
    <w:rsid w:val="00F03CE5"/>
    <w:rsid w:val="00F0419A"/>
    <w:rsid w:val="00F049C3"/>
    <w:rsid w:val="00F04AD2"/>
    <w:rsid w:val="00F0549B"/>
    <w:rsid w:val="00F0553D"/>
    <w:rsid w:val="00F0553E"/>
    <w:rsid w:val="00F05B0F"/>
    <w:rsid w:val="00F05BB6"/>
    <w:rsid w:val="00F05E98"/>
    <w:rsid w:val="00F05FF4"/>
    <w:rsid w:val="00F062BA"/>
    <w:rsid w:val="00F06AC6"/>
    <w:rsid w:val="00F06B53"/>
    <w:rsid w:val="00F06CB4"/>
    <w:rsid w:val="00F06F0C"/>
    <w:rsid w:val="00F06FC2"/>
    <w:rsid w:val="00F07326"/>
    <w:rsid w:val="00F076FC"/>
    <w:rsid w:val="00F077C1"/>
    <w:rsid w:val="00F10462"/>
    <w:rsid w:val="00F10F84"/>
    <w:rsid w:val="00F110CF"/>
    <w:rsid w:val="00F11645"/>
    <w:rsid w:val="00F12358"/>
    <w:rsid w:val="00F12789"/>
    <w:rsid w:val="00F13627"/>
    <w:rsid w:val="00F1395C"/>
    <w:rsid w:val="00F14021"/>
    <w:rsid w:val="00F14060"/>
    <w:rsid w:val="00F14315"/>
    <w:rsid w:val="00F14891"/>
    <w:rsid w:val="00F149BB"/>
    <w:rsid w:val="00F14AAE"/>
    <w:rsid w:val="00F14C86"/>
    <w:rsid w:val="00F15E20"/>
    <w:rsid w:val="00F1602B"/>
    <w:rsid w:val="00F1613B"/>
    <w:rsid w:val="00F166DF"/>
    <w:rsid w:val="00F1673F"/>
    <w:rsid w:val="00F17B18"/>
    <w:rsid w:val="00F17D5C"/>
    <w:rsid w:val="00F17D8F"/>
    <w:rsid w:val="00F207D9"/>
    <w:rsid w:val="00F211EC"/>
    <w:rsid w:val="00F21339"/>
    <w:rsid w:val="00F21348"/>
    <w:rsid w:val="00F2136C"/>
    <w:rsid w:val="00F21633"/>
    <w:rsid w:val="00F21ABD"/>
    <w:rsid w:val="00F221CA"/>
    <w:rsid w:val="00F2245D"/>
    <w:rsid w:val="00F22518"/>
    <w:rsid w:val="00F22745"/>
    <w:rsid w:val="00F228C3"/>
    <w:rsid w:val="00F22CC6"/>
    <w:rsid w:val="00F22E07"/>
    <w:rsid w:val="00F22E27"/>
    <w:rsid w:val="00F22E2F"/>
    <w:rsid w:val="00F2350E"/>
    <w:rsid w:val="00F23B0E"/>
    <w:rsid w:val="00F24514"/>
    <w:rsid w:val="00F24C6E"/>
    <w:rsid w:val="00F250DE"/>
    <w:rsid w:val="00F254D3"/>
    <w:rsid w:val="00F25612"/>
    <w:rsid w:val="00F25748"/>
    <w:rsid w:val="00F25A0B"/>
    <w:rsid w:val="00F25C5E"/>
    <w:rsid w:val="00F25ECF"/>
    <w:rsid w:val="00F269C8"/>
    <w:rsid w:val="00F26F05"/>
    <w:rsid w:val="00F27581"/>
    <w:rsid w:val="00F27742"/>
    <w:rsid w:val="00F27893"/>
    <w:rsid w:val="00F278F8"/>
    <w:rsid w:val="00F27EAC"/>
    <w:rsid w:val="00F3008F"/>
    <w:rsid w:val="00F30116"/>
    <w:rsid w:val="00F302C9"/>
    <w:rsid w:val="00F303FA"/>
    <w:rsid w:val="00F30420"/>
    <w:rsid w:val="00F30979"/>
    <w:rsid w:val="00F3101B"/>
    <w:rsid w:val="00F31998"/>
    <w:rsid w:val="00F32872"/>
    <w:rsid w:val="00F32C57"/>
    <w:rsid w:val="00F32F50"/>
    <w:rsid w:val="00F331D2"/>
    <w:rsid w:val="00F337D3"/>
    <w:rsid w:val="00F33A06"/>
    <w:rsid w:val="00F33B29"/>
    <w:rsid w:val="00F33DF8"/>
    <w:rsid w:val="00F33EE4"/>
    <w:rsid w:val="00F3424F"/>
    <w:rsid w:val="00F3499D"/>
    <w:rsid w:val="00F34E2B"/>
    <w:rsid w:val="00F34F53"/>
    <w:rsid w:val="00F35230"/>
    <w:rsid w:val="00F35391"/>
    <w:rsid w:val="00F3539A"/>
    <w:rsid w:val="00F357D4"/>
    <w:rsid w:val="00F361BB"/>
    <w:rsid w:val="00F36222"/>
    <w:rsid w:val="00F366AA"/>
    <w:rsid w:val="00F369E0"/>
    <w:rsid w:val="00F36A2D"/>
    <w:rsid w:val="00F371BF"/>
    <w:rsid w:val="00F37367"/>
    <w:rsid w:val="00F374B6"/>
    <w:rsid w:val="00F37A77"/>
    <w:rsid w:val="00F37AB8"/>
    <w:rsid w:val="00F37EA2"/>
    <w:rsid w:val="00F37EC6"/>
    <w:rsid w:val="00F406DB"/>
    <w:rsid w:val="00F40B76"/>
    <w:rsid w:val="00F41462"/>
    <w:rsid w:val="00F41A72"/>
    <w:rsid w:val="00F41C04"/>
    <w:rsid w:val="00F41C06"/>
    <w:rsid w:val="00F42430"/>
    <w:rsid w:val="00F42FCE"/>
    <w:rsid w:val="00F434A7"/>
    <w:rsid w:val="00F434B4"/>
    <w:rsid w:val="00F43542"/>
    <w:rsid w:val="00F43756"/>
    <w:rsid w:val="00F43A94"/>
    <w:rsid w:val="00F441A2"/>
    <w:rsid w:val="00F442E2"/>
    <w:rsid w:val="00F44438"/>
    <w:rsid w:val="00F44E7C"/>
    <w:rsid w:val="00F450E9"/>
    <w:rsid w:val="00F4510D"/>
    <w:rsid w:val="00F4515A"/>
    <w:rsid w:val="00F45958"/>
    <w:rsid w:val="00F45B60"/>
    <w:rsid w:val="00F468D8"/>
    <w:rsid w:val="00F46C22"/>
    <w:rsid w:val="00F46CD2"/>
    <w:rsid w:val="00F47147"/>
    <w:rsid w:val="00F47B5F"/>
    <w:rsid w:val="00F47D05"/>
    <w:rsid w:val="00F47D49"/>
    <w:rsid w:val="00F500DD"/>
    <w:rsid w:val="00F50550"/>
    <w:rsid w:val="00F5080F"/>
    <w:rsid w:val="00F50880"/>
    <w:rsid w:val="00F50B29"/>
    <w:rsid w:val="00F50F2A"/>
    <w:rsid w:val="00F511A1"/>
    <w:rsid w:val="00F512C3"/>
    <w:rsid w:val="00F51523"/>
    <w:rsid w:val="00F51AEC"/>
    <w:rsid w:val="00F52325"/>
    <w:rsid w:val="00F5233E"/>
    <w:rsid w:val="00F525A3"/>
    <w:rsid w:val="00F5317B"/>
    <w:rsid w:val="00F534A3"/>
    <w:rsid w:val="00F5390B"/>
    <w:rsid w:val="00F53A85"/>
    <w:rsid w:val="00F5408A"/>
    <w:rsid w:val="00F540EC"/>
    <w:rsid w:val="00F54273"/>
    <w:rsid w:val="00F543D4"/>
    <w:rsid w:val="00F54854"/>
    <w:rsid w:val="00F55358"/>
    <w:rsid w:val="00F55708"/>
    <w:rsid w:val="00F55882"/>
    <w:rsid w:val="00F55A47"/>
    <w:rsid w:val="00F55AA6"/>
    <w:rsid w:val="00F55DB1"/>
    <w:rsid w:val="00F55FA4"/>
    <w:rsid w:val="00F567A7"/>
    <w:rsid w:val="00F568F8"/>
    <w:rsid w:val="00F56956"/>
    <w:rsid w:val="00F56A30"/>
    <w:rsid w:val="00F56EB8"/>
    <w:rsid w:val="00F575FE"/>
    <w:rsid w:val="00F5766B"/>
    <w:rsid w:val="00F57BFC"/>
    <w:rsid w:val="00F613FE"/>
    <w:rsid w:val="00F6191F"/>
    <w:rsid w:val="00F62218"/>
    <w:rsid w:val="00F62803"/>
    <w:rsid w:val="00F62928"/>
    <w:rsid w:val="00F629EE"/>
    <w:rsid w:val="00F63024"/>
    <w:rsid w:val="00F63812"/>
    <w:rsid w:val="00F638F9"/>
    <w:rsid w:val="00F63A9A"/>
    <w:rsid w:val="00F63B2D"/>
    <w:rsid w:val="00F64A20"/>
    <w:rsid w:val="00F64D02"/>
    <w:rsid w:val="00F65318"/>
    <w:rsid w:val="00F65721"/>
    <w:rsid w:val="00F6586D"/>
    <w:rsid w:val="00F659A7"/>
    <w:rsid w:val="00F65B3D"/>
    <w:rsid w:val="00F65D33"/>
    <w:rsid w:val="00F660FE"/>
    <w:rsid w:val="00F66319"/>
    <w:rsid w:val="00F66368"/>
    <w:rsid w:val="00F66384"/>
    <w:rsid w:val="00F66421"/>
    <w:rsid w:val="00F66492"/>
    <w:rsid w:val="00F66627"/>
    <w:rsid w:val="00F66694"/>
    <w:rsid w:val="00F66E9F"/>
    <w:rsid w:val="00F671AA"/>
    <w:rsid w:val="00F677A0"/>
    <w:rsid w:val="00F67F55"/>
    <w:rsid w:val="00F7017A"/>
    <w:rsid w:val="00F7040F"/>
    <w:rsid w:val="00F70757"/>
    <w:rsid w:val="00F716E0"/>
    <w:rsid w:val="00F7171F"/>
    <w:rsid w:val="00F71FA2"/>
    <w:rsid w:val="00F71FE5"/>
    <w:rsid w:val="00F724DA"/>
    <w:rsid w:val="00F725C3"/>
    <w:rsid w:val="00F727A2"/>
    <w:rsid w:val="00F72FE6"/>
    <w:rsid w:val="00F73203"/>
    <w:rsid w:val="00F733A9"/>
    <w:rsid w:val="00F73DAF"/>
    <w:rsid w:val="00F74AE4"/>
    <w:rsid w:val="00F75226"/>
    <w:rsid w:val="00F760EF"/>
    <w:rsid w:val="00F76183"/>
    <w:rsid w:val="00F769C0"/>
    <w:rsid w:val="00F77475"/>
    <w:rsid w:val="00F77602"/>
    <w:rsid w:val="00F77CD3"/>
    <w:rsid w:val="00F81098"/>
    <w:rsid w:val="00F810CA"/>
    <w:rsid w:val="00F81534"/>
    <w:rsid w:val="00F817C9"/>
    <w:rsid w:val="00F81CC6"/>
    <w:rsid w:val="00F81DF5"/>
    <w:rsid w:val="00F822FB"/>
    <w:rsid w:val="00F82A2A"/>
    <w:rsid w:val="00F831A1"/>
    <w:rsid w:val="00F83244"/>
    <w:rsid w:val="00F83E33"/>
    <w:rsid w:val="00F842C3"/>
    <w:rsid w:val="00F84FB0"/>
    <w:rsid w:val="00F854AA"/>
    <w:rsid w:val="00F854D5"/>
    <w:rsid w:val="00F8567C"/>
    <w:rsid w:val="00F859D1"/>
    <w:rsid w:val="00F85F86"/>
    <w:rsid w:val="00F86196"/>
    <w:rsid w:val="00F861E4"/>
    <w:rsid w:val="00F864FE"/>
    <w:rsid w:val="00F8690F"/>
    <w:rsid w:val="00F86A21"/>
    <w:rsid w:val="00F86C6B"/>
    <w:rsid w:val="00F86E3B"/>
    <w:rsid w:val="00F87070"/>
    <w:rsid w:val="00F8727C"/>
    <w:rsid w:val="00F87823"/>
    <w:rsid w:val="00F9007F"/>
    <w:rsid w:val="00F900BD"/>
    <w:rsid w:val="00F90232"/>
    <w:rsid w:val="00F90243"/>
    <w:rsid w:val="00F90A03"/>
    <w:rsid w:val="00F90E27"/>
    <w:rsid w:val="00F90FE9"/>
    <w:rsid w:val="00F9131F"/>
    <w:rsid w:val="00F91DF2"/>
    <w:rsid w:val="00F91E1F"/>
    <w:rsid w:val="00F91E61"/>
    <w:rsid w:val="00F91F87"/>
    <w:rsid w:val="00F920FA"/>
    <w:rsid w:val="00F92E39"/>
    <w:rsid w:val="00F9349B"/>
    <w:rsid w:val="00F93C35"/>
    <w:rsid w:val="00F940C0"/>
    <w:rsid w:val="00F94228"/>
    <w:rsid w:val="00F9448D"/>
    <w:rsid w:val="00F947C7"/>
    <w:rsid w:val="00F9499A"/>
    <w:rsid w:val="00F9540F"/>
    <w:rsid w:val="00F95B96"/>
    <w:rsid w:val="00F95E2A"/>
    <w:rsid w:val="00F95F61"/>
    <w:rsid w:val="00F95FC9"/>
    <w:rsid w:val="00F96055"/>
    <w:rsid w:val="00F96679"/>
    <w:rsid w:val="00F96A5E"/>
    <w:rsid w:val="00F96A7D"/>
    <w:rsid w:val="00F96A98"/>
    <w:rsid w:val="00F96DCB"/>
    <w:rsid w:val="00F96F6C"/>
    <w:rsid w:val="00F97053"/>
    <w:rsid w:val="00F97083"/>
    <w:rsid w:val="00F9717C"/>
    <w:rsid w:val="00F9728A"/>
    <w:rsid w:val="00F9748B"/>
    <w:rsid w:val="00F97803"/>
    <w:rsid w:val="00F97974"/>
    <w:rsid w:val="00FA1998"/>
    <w:rsid w:val="00FA1ADD"/>
    <w:rsid w:val="00FA1F12"/>
    <w:rsid w:val="00FA20AB"/>
    <w:rsid w:val="00FA2192"/>
    <w:rsid w:val="00FA223E"/>
    <w:rsid w:val="00FA225B"/>
    <w:rsid w:val="00FA259E"/>
    <w:rsid w:val="00FA29FB"/>
    <w:rsid w:val="00FA34D7"/>
    <w:rsid w:val="00FA392A"/>
    <w:rsid w:val="00FA4272"/>
    <w:rsid w:val="00FA4319"/>
    <w:rsid w:val="00FA448C"/>
    <w:rsid w:val="00FA4499"/>
    <w:rsid w:val="00FA5376"/>
    <w:rsid w:val="00FA55A5"/>
    <w:rsid w:val="00FA57CD"/>
    <w:rsid w:val="00FA59DA"/>
    <w:rsid w:val="00FA5BC4"/>
    <w:rsid w:val="00FA5D99"/>
    <w:rsid w:val="00FA604F"/>
    <w:rsid w:val="00FA6193"/>
    <w:rsid w:val="00FA6194"/>
    <w:rsid w:val="00FA6229"/>
    <w:rsid w:val="00FA79E1"/>
    <w:rsid w:val="00FA7D5F"/>
    <w:rsid w:val="00FB03A0"/>
    <w:rsid w:val="00FB03E6"/>
    <w:rsid w:val="00FB0684"/>
    <w:rsid w:val="00FB0868"/>
    <w:rsid w:val="00FB0CCE"/>
    <w:rsid w:val="00FB1023"/>
    <w:rsid w:val="00FB13CF"/>
    <w:rsid w:val="00FB1B8B"/>
    <w:rsid w:val="00FB2031"/>
    <w:rsid w:val="00FB22A1"/>
    <w:rsid w:val="00FB2345"/>
    <w:rsid w:val="00FB27A5"/>
    <w:rsid w:val="00FB2B72"/>
    <w:rsid w:val="00FB2DDD"/>
    <w:rsid w:val="00FB31EB"/>
    <w:rsid w:val="00FB4101"/>
    <w:rsid w:val="00FB441C"/>
    <w:rsid w:val="00FB46CA"/>
    <w:rsid w:val="00FB4A12"/>
    <w:rsid w:val="00FB4DE9"/>
    <w:rsid w:val="00FB50D1"/>
    <w:rsid w:val="00FB53C7"/>
    <w:rsid w:val="00FB57D6"/>
    <w:rsid w:val="00FB59F9"/>
    <w:rsid w:val="00FB6443"/>
    <w:rsid w:val="00FB67BA"/>
    <w:rsid w:val="00FB69C3"/>
    <w:rsid w:val="00FB74AA"/>
    <w:rsid w:val="00FB7DD6"/>
    <w:rsid w:val="00FC05F8"/>
    <w:rsid w:val="00FC0749"/>
    <w:rsid w:val="00FC0B9E"/>
    <w:rsid w:val="00FC1596"/>
    <w:rsid w:val="00FC176B"/>
    <w:rsid w:val="00FC1839"/>
    <w:rsid w:val="00FC1C9C"/>
    <w:rsid w:val="00FC1D8D"/>
    <w:rsid w:val="00FC2326"/>
    <w:rsid w:val="00FC2B92"/>
    <w:rsid w:val="00FC2C3B"/>
    <w:rsid w:val="00FC2F17"/>
    <w:rsid w:val="00FC30E5"/>
    <w:rsid w:val="00FC325F"/>
    <w:rsid w:val="00FC3470"/>
    <w:rsid w:val="00FC3D0F"/>
    <w:rsid w:val="00FC3FDF"/>
    <w:rsid w:val="00FC400C"/>
    <w:rsid w:val="00FC44A6"/>
    <w:rsid w:val="00FC4A5C"/>
    <w:rsid w:val="00FC50AD"/>
    <w:rsid w:val="00FC5517"/>
    <w:rsid w:val="00FC5DA5"/>
    <w:rsid w:val="00FC5E42"/>
    <w:rsid w:val="00FC5EF1"/>
    <w:rsid w:val="00FC5F9B"/>
    <w:rsid w:val="00FC62D5"/>
    <w:rsid w:val="00FC6328"/>
    <w:rsid w:val="00FC6463"/>
    <w:rsid w:val="00FC6792"/>
    <w:rsid w:val="00FC72DA"/>
    <w:rsid w:val="00FC7632"/>
    <w:rsid w:val="00FC7834"/>
    <w:rsid w:val="00FD01A5"/>
    <w:rsid w:val="00FD07A9"/>
    <w:rsid w:val="00FD0AF8"/>
    <w:rsid w:val="00FD0F06"/>
    <w:rsid w:val="00FD138A"/>
    <w:rsid w:val="00FD1BAF"/>
    <w:rsid w:val="00FD1E93"/>
    <w:rsid w:val="00FD1F4D"/>
    <w:rsid w:val="00FD20A5"/>
    <w:rsid w:val="00FD3248"/>
    <w:rsid w:val="00FD34B9"/>
    <w:rsid w:val="00FD40A0"/>
    <w:rsid w:val="00FD4113"/>
    <w:rsid w:val="00FD412E"/>
    <w:rsid w:val="00FD42E8"/>
    <w:rsid w:val="00FD474E"/>
    <w:rsid w:val="00FD4A6A"/>
    <w:rsid w:val="00FD5AF5"/>
    <w:rsid w:val="00FD5B8C"/>
    <w:rsid w:val="00FD61E7"/>
    <w:rsid w:val="00FD6228"/>
    <w:rsid w:val="00FD622C"/>
    <w:rsid w:val="00FD67F8"/>
    <w:rsid w:val="00FD6A16"/>
    <w:rsid w:val="00FD6A85"/>
    <w:rsid w:val="00FD6C36"/>
    <w:rsid w:val="00FD6C80"/>
    <w:rsid w:val="00FD6F46"/>
    <w:rsid w:val="00FD71EF"/>
    <w:rsid w:val="00FD7265"/>
    <w:rsid w:val="00FD7908"/>
    <w:rsid w:val="00FD791A"/>
    <w:rsid w:val="00FE0AD5"/>
    <w:rsid w:val="00FE0C79"/>
    <w:rsid w:val="00FE0D19"/>
    <w:rsid w:val="00FE12AB"/>
    <w:rsid w:val="00FE1725"/>
    <w:rsid w:val="00FE17EF"/>
    <w:rsid w:val="00FE1882"/>
    <w:rsid w:val="00FE1937"/>
    <w:rsid w:val="00FE1AE4"/>
    <w:rsid w:val="00FE1C8A"/>
    <w:rsid w:val="00FE22FF"/>
    <w:rsid w:val="00FE243A"/>
    <w:rsid w:val="00FE2468"/>
    <w:rsid w:val="00FE2B96"/>
    <w:rsid w:val="00FE2ECC"/>
    <w:rsid w:val="00FE370C"/>
    <w:rsid w:val="00FE443F"/>
    <w:rsid w:val="00FE47F7"/>
    <w:rsid w:val="00FE49ED"/>
    <w:rsid w:val="00FE52A1"/>
    <w:rsid w:val="00FE5A5A"/>
    <w:rsid w:val="00FE5B65"/>
    <w:rsid w:val="00FE5DE6"/>
    <w:rsid w:val="00FE62A7"/>
    <w:rsid w:val="00FE6424"/>
    <w:rsid w:val="00FE6CCD"/>
    <w:rsid w:val="00FE75C8"/>
    <w:rsid w:val="00FE7961"/>
    <w:rsid w:val="00FE7DD1"/>
    <w:rsid w:val="00FF004D"/>
    <w:rsid w:val="00FF00A4"/>
    <w:rsid w:val="00FF00ED"/>
    <w:rsid w:val="00FF03EC"/>
    <w:rsid w:val="00FF0512"/>
    <w:rsid w:val="00FF0D6E"/>
    <w:rsid w:val="00FF100E"/>
    <w:rsid w:val="00FF10CB"/>
    <w:rsid w:val="00FF1466"/>
    <w:rsid w:val="00FF1972"/>
    <w:rsid w:val="00FF1DF6"/>
    <w:rsid w:val="00FF2046"/>
    <w:rsid w:val="00FF215B"/>
    <w:rsid w:val="00FF246D"/>
    <w:rsid w:val="00FF2E1F"/>
    <w:rsid w:val="00FF3028"/>
    <w:rsid w:val="00FF33EC"/>
    <w:rsid w:val="00FF34CB"/>
    <w:rsid w:val="00FF39D9"/>
    <w:rsid w:val="00FF3C00"/>
    <w:rsid w:val="00FF3C70"/>
    <w:rsid w:val="00FF3FF2"/>
    <w:rsid w:val="00FF4AF2"/>
    <w:rsid w:val="00FF4B99"/>
    <w:rsid w:val="00FF578F"/>
    <w:rsid w:val="00FF64A2"/>
    <w:rsid w:val="00FF64FF"/>
    <w:rsid w:val="00FF66B0"/>
    <w:rsid w:val="00FF68AC"/>
    <w:rsid w:val="00FF68D3"/>
    <w:rsid w:val="00FF786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82A38E1"/>
  <w15:docId w15:val="{69C52DC1-1D4F-4970-9FC7-0B5B8A633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uiPriority="9" w:qFormat="1"/>
    <w:lsdException w:name="heading 3" w:locked="1" w:qFormat="1"/>
    <w:lsdException w:name="heading 4" w:locked="1" w:qFormat="1"/>
    <w:lsdException w:name="heading 5" w:locked="1" w:semiHidden="1" w:unhideWhenUsed="1" w:qFormat="1"/>
    <w:lsdException w:name="heading 6" w:locked="1" w:qFormat="1"/>
    <w:lsdException w:name="heading 7" w:locked="1" w:uiPriority="99" w:qFormat="1"/>
    <w:lsdException w:name="heading 8" w:locked="1" w:uiPriority="99" w:qFormat="1"/>
    <w:lsdException w:name="heading 9" w:locked="1" w:uiPriority="9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locked="1" w:semiHidden="1" w:uiPriority="39" w:unhideWhenUsed="1"/>
    <w:lsdException w:name="toc 3" w:locked="1" w:semiHidden="1" w:uiPriority="39" w:unhideWhenUsed="1"/>
    <w:lsdException w:name="toc 4" w:semiHidden="1" w:uiPriority="99" w:unhideWhenUsed="1"/>
    <w:lsdException w:name="toc 5" w:semiHidden="1" w:uiPriority="99" w:unhideWhenUsed="1"/>
    <w:lsdException w:name="toc 6" w:semiHidden="1" w:uiPriority="99" w:unhideWhenUsed="1"/>
    <w:lsdException w:name="toc 7" w:semiHidden="1" w:uiPriority="99" w:unhideWhenUsed="1"/>
    <w:lsdException w:name="toc 8" w:semiHidden="1" w:uiPriority="99" w:unhideWhenUsed="1"/>
    <w:lsdException w:name="toc 9" w:semiHidden="1" w:uiPriority="9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locked="1"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Number" w:semiHidden="1" w:unhideWhenUsed="1"/>
    <w:lsdException w:name="List 2" w:semiHidden="1" w:uiPriority="99" w:unhideWhenUsed="1"/>
    <w:lsdException w:name="List 3" w:semiHidden="1" w:unhideWhenUsed="1"/>
    <w:lsdException w:name="List 4" w:semiHidden="1" w:unhideWhenUsed="1"/>
    <w:lsdException w:name="List 5" w:semiHidden="1" w:unhideWhenUsed="1"/>
    <w:lsdException w:name="List Bullet 2" w:semiHidden="1" w:uiPriority="99" w:unhideWhenUsed="1"/>
    <w:lsdException w:name="List Bullet 3" w:semiHidden="1" w:uiPriority="99"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iPriority="99" w:unhideWhenUsed="1"/>
    <w:lsdException w:name="Signature" w:semiHidden="1" w:uiPriority="99"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iPriority="99"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iPriority="99" w:unhideWhenUsed="1"/>
    <w:lsdException w:name="Body Text First Indent 2" w:semiHidden="1" w:uiPriority="99" w:unhideWhenUsed="1"/>
    <w:lsdException w:name="Note Heading" w:semiHidden="1" w:unhideWhenUsed="1"/>
    <w:lsdException w:name="Body Text 2" w:semiHidden="1"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locked="1" w:semiHidden="1" w:uiPriority="99" w:unhideWhenUsed="1"/>
    <w:lsdException w:name="FollowedHyperlink" w:semiHidden="1" w:uiPriority="99" w:unhideWhenUsed="1"/>
    <w:lsdException w:name="Strong" w:locked="1" w:qFormat="1"/>
    <w:lsdException w:name="Emphasis" w:locked="1" w:uiPriority="20"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qFormat="1"/>
    <w:lsdException w:name="Table Theme" w:semiHidden="1" w:unhideWhenUsed="1"/>
    <w:lsdException w:name="Placeholder Text" w:semiHidden="1" w:uiPriority="99"/>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semiHidden="1" w:uiPriority="47" w:unhideWhenUsed="1"/>
    <w:lsdException w:name="TOC Heading" w:semiHidden="1" w:uiPriority="48"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D12509"/>
    <w:rPr>
      <w:sz w:val="24"/>
      <w:szCs w:val="24"/>
      <w:lang w:val="ru-RU" w:eastAsia="ru-RU"/>
    </w:rPr>
  </w:style>
  <w:style w:type="paragraph" w:styleId="1">
    <w:name w:val="heading 1"/>
    <w:basedOn w:val="a0"/>
    <w:next w:val="a0"/>
    <w:link w:val="11"/>
    <w:qFormat/>
    <w:rsid w:val="001E0E34"/>
    <w:pPr>
      <w:keepNext/>
      <w:tabs>
        <w:tab w:val="num" w:pos="0"/>
      </w:tabs>
      <w:spacing w:before="240" w:after="60"/>
      <w:jc w:val="center"/>
      <w:outlineLvl w:val="0"/>
    </w:pPr>
    <w:rPr>
      <w:b/>
      <w:kern w:val="1"/>
      <w:sz w:val="28"/>
      <w:szCs w:val="20"/>
      <w:lang w:eastAsia="ar-SA"/>
    </w:rPr>
  </w:style>
  <w:style w:type="paragraph" w:styleId="2">
    <w:name w:val="heading 2"/>
    <w:basedOn w:val="a0"/>
    <w:next w:val="a0"/>
    <w:link w:val="20"/>
    <w:autoRedefine/>
    <w:uiPriority w:val="9"/>
    <w:qFormat/>
    <w:rsid w:val="007211DA"/>
    <w:pPr>
      <w:widowControl w:val="0"/>
      <w:tabs>
        <w:tab w:val="left" w:pos="0"/>
      </w:tabs>
      <w:ind w:firstLine="709"/>
      <w:jc w:val="both"/>
      <w:outlineLvl w:val="1"/>
    </w:pPr>
    <w:rPr>
      <w:rFonts w:eastAsia="Droid Sans Fallback"/>
      <w:b/>
      <w:color w:val="000000"/>
      <w:sz w:val="28"/>
      <w:szCs w:val="20"/>
      <w:lang w:val="en-US" w:eastAsia="ar-SA"/>
    </w:rPr>
  </w:style>
  <w:style w:type="paragraph" w:styleId="3">
    <w:name w:val="heading 3"/>
    <w:basedOn w:val="a0"/>
    <w:next w:val="a0"/>
    <w:link w:val="30"/>
    <w:qFormat/>
    <w:rsid w:val="005A0EAC"/>
    <w:pPr>
      <w:keepNext/>
      <w:spacing w:before="240" w:after="60"/>
      <w:outlineLvl w:val="2"/>
    </w:pPr>
    <w:rPr>
      <w:b/>
      <w:sz w:val="28"/>
      <w:szCs w:val="20"/>
    </w:rPr>
  </w:style>
  <w:style w:type="paragraph" w:styleId="4">
    <w:name w:val="heading 4"/>
    <w:aliases w:val="H4"/>
    <w:basedOn w:val="a0"/>
    <w:next w:val="a0"/>
    <w:link w:val="40"/>
    <w:qFormat/>
    <w:rsid w:val="00112DD9"/>
    <w:pPr>
      <w:keepNext/>
      <w:overflowPunct w:val="0"/>
      <w:autoSpaceDE w:val="0"/>
      <w:autoSpaceDN w:val="0"/>
      <w:adjustRightInd w:val="0"/>
      <w:jc w:val="center"/>
      <w:textAlignment w:val="baseline"/>
      <w:outlineLvl w:val="3"/>
    </w:pPr>
    <w:rPr>
      <w:b/>
      <w:i/>
      <w:sz w:val="20"/>
      <w:szCs w:val="20"/>
    </w:rPr>
  </w:style>
  <w:style w:type="paragraph" w:styleId="5">
    <w:name w:val="heading 5"/>
    <w:basedOn w:val="a0"/>
    <w:next w:val="a0"/>
    <w:link w:val="50"/>
    <w:qFormat/>
    <w:rsid w:val="00112DD9"/>
    <w:pPr>
      <w:tabs>
        <w:tab w:val="num" w:pos="0"/>
      </w:tabs>
      <w:jc w:val="center"/>
      <w:outlineLvl w:val="4"/>
    </w:pPr>
    <w:rPr>
      <w:b/>
      <w:sz w:val="22"/>
      <w:szCs w:val="20"/>
      <w:lang w:eastAsia="ar-SA"/>
    </w:rPr>
  </w:style>
  <w:style w:type="paragraph" w:styleId="6">
    <w:name w:val="heading 6"/>
    <w:basedOn w:val="a0"/>
    <w:next w:val="a0"/>
    <w:link w:val="60"/>
    <w:qFormat/>
    <w:rsid w:val="00112DD9"/>
    <w:pPr>
      <w:overflowPunct w:val="0"/>
      <w:autoSpaceDE w:val="0"/>
      <w:autoSpaceDN w:val="0"/>
      <w:adjustRightInd w:val="0"/>
      <w:spacing w:before="240" w:after="60"/>
      <w:ind w:firstLine="425"/>
      <w:jc w:val="both"/>
      <w:textAlignment w:val="baseline"/>
      <w:outlineLvl w:val="5"/>
    </w:pPr>
    <w:rPr>
      <w:i/>
      <w:sz w:val="22"/>
      <w:szCs w:val="20"/>
    </w:rPr>
  </w:style>
  <w:style w:type="paragraph" w:styleId="7">
    <w:name w:val="heading 7"/>
    <w:basedOn w:val="a0"/>
    <w:next w:val="a0"/>
    <w:link w:val="70"/>
    <w:uiPriority w:val="99"/>
    <w:qFormat/>
    <w:rsid w:val="00112DD9"/>
    <w:pPr>
      <w:keepNext/>
      <w:overflowPunct w:val="0"/>
      <w:autoSpaceDE w:val="0"/>
      <w:autoSpaceDN w:val="0"/>
      <w:adjustRightInd w:val="0"/>
      <w:ind w:firstLine="425"/>
      <w:jc w:val="center"/>
      <w:textAlignment w:val="baseline"/>
      <w:outlineLvl w:val="6"/>
    </w:pPr>
    <w:rPr>
      <w:b/>
      <w:sz w:val="22"/>
      <w:szCs w:val="20"/>
    </w:rPr>
  </w:style>
  <w:style w:type="paragraph" w:styleId="8">
    <w:name w:val="heading 8"/>
    <w:basedOn w:val="a0"/>
    <w:next w:val="a0"/>
    <w:link w:val="80"/>
    <w:uiPriority w:val="99"/>
    <w:qFormat/>
    <w:rsid w:val="00112DD9"/>
    <w:pPr>
      <w:keepNext/>
      <w:widowControl w:val="0"/>
      <w:overflowPunct w:val="0"/>
      <w:autoSpaceDE w:val="0"/>
      <w:autoSpaceDN w:val="0"/>
      <w:adjustRightInd w:val="0"/>
      <w:jc w:val="center"/>
      <w:textAlignment w:val="baseline"/>
      <w:outlineLvl w:val="7"/>
    </w:pPr>
    <w:rPr>
      <w:b/>
      <w:i/>
      <w:sz w:val="28"/>
      <w:szCs w:val="20"/>
    </w:rPr>
  </w:style>
  <w:style w:type="paragraph" w:styleId="9">
    <w:name w:val="heading 9"/>
    <w:basedOn w:val="a0"/>
    <w:next w:val="a0"/>
    <w:link w:val="90"/>
    <w:uiPriority w:val="99"/>
    <w:qFormat/>
    <w:rsid w:val="00112DD9"/>
    <w:pPr>
      <w:keepNext/>
      <w:overflowPunct w:val="0"/>
      <w:autoSpaceDE w:val="0"/>
      <w:autoSpaceDN w:val="0"/>
      <w:adjustRightInd w:val="0"/>
      <w:ind w:firstLine="425"/>
      <w:jc w:val="center"/>
      <w:textAlignment w:val="baseline"/>
      <w:outlineLvl w:val="8"/>
    </w:pPr>
    <w:rPr>
      <w:b/>
      <w:i/>
      <w:sz w:val="28"/>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300">
    <w:name w:val="Стиль Заголовок 3 + полужирный По центру Первая строка:  0 см"/>
    <w:basedOn w:val="3"/>
    <w:autoRedefine/>
    <w:uiPriority w:val="99"/>
    <w:rsid w:val="00342244"/>
    <w:pPr>
      <w:spacing w:before="0" w:after="0"/>
      <w:jc w:val="center"/>
    </w:pPr>
    <w:rPr>
      <w:sz w:val="22"/>
    </w:rPr>
  </w:style>
  <w:style w:type="paragraph" w:customStyle="1" w:styleId="2Arial13">
    <w:name w:val="Стиль Заголовок 2 + Arial 13 пт курсив"/>
    <w:basedOn w:val="2"/>
    <w:autoRedefine/>
    <w:uiPriority w:val="99"/>
    <w:rsid w:val="00AE329F"/>
    <w:pPr>
      <w:keepNext/>
      <w:tabs>
        <w:tab w:val="clear" w:pos="0"/>
      </w:tabs>
      <w:overflowPunct w:val="0"/>
      <w:autoSpaceDE w:val="0"/>
      <w:autoSpaceDN w:val="0"/>
      <w:adjustRightInd w:val="0"/>
      <w:textAlignment w:val="baseline"/>
    </w:pPr>
    <w:rPr>
      <w:i/>
      <w:caps/>
      <w:lang w:eastAsia="ru-RU"/>
    </w:rPr>
  </w:style>
  <w:style w:type="character" w:customStyle="1" w:styleId="11">
    <w:name w:val="Заголовок 1 Знак1"/>
    <w:link w:val="1"/>
    <w:locked/>
    <w:rsid w:val="001E0E34"/>
    <w:rPr>
      <w:b/>
      <w:kern w:val="1"/>
      <w:sz w:val="28"/>
      <w:lang w:eastAsia="ar-SA"/>
    </w:rPr>
  </w:style>
  <w:style w:type="character" w:customStyle="1" w:styleId="20">
    <w:name w:val="Заголовок 2 Знак"/>
    <w:link w:val="2"/>
    <w:uiPriority w:val="9"/>
    <w:locked/>
    <w:rsid w:val="007211DA"/>
    <w:rPr>
      <w:rFonts w:eastAsia="Droid Sans Fallback"/>
      <w:b/>
      <w:color w:val="000000"/>
      <w:sz w:val="28"/>
      <w:lang w:eastAsia="ar-SA"/>
    </w:rPr>
  </w:style>
  <w:style w:type="character" w:customStyle="1" w:styleId="30">
    <w:name w:val="Заголовок 3 Знак"/>
    <w:link w:val="3"/>
    <w:locked/>
    <w:rsid w:val="005A0EAC"/>
    <w:rPr>
      <w:b/>
      <w:sz w:val="28"/>
      <w:lang w:val="ru-RU" w:eastAsia="ru-RU"/>
    </w:rPr>
  </w:style>
  <w:style w:type="character" w:customStyle="1" w:styleId="40">
    <w:name w:val="Заголовок 4 Знак"/>
    <w:aliases w:val="H4 Знак"/>
    <w:link w:val="4"/>
    <w:locked/>
    <w:rsid w:val="00112DD9"/>
    <w:rPr>
      <w:b/>
      <w:i/>
      <w:lang w:val="ru-RU" w:eastAsia="ru-RU"/>
    </w:rPr>
  </w:style>
  <w:style w:type="character" w:customStyle="1" w:styleId="50">
    <w:name w:val="Заголовок 5 Знак"/>
    <w:link w:val="5"/>
    <w:locked/>
    <w:rsid w:val="00112DD9"/>
    <w:rPr>
      <w:b/>
      <w:sz w:val="22"/>
      <w:lang w:val="ru-RU" w:eastAsia="ar-SA" w:bidi="ar-SA"/>
    </w:rPr>
  </w:style>
  <w:style w:type="character" w:customStyle="1" w:styleId="60">
    <w:name w:val="Заголовок 6 Знак"/>
    <w:link w:val="6"/>
    <w:locked/>
    <w:rsid w:val="00112DD9"/>
    <w:rPr>
      <w:i/>
      <w:sz w:val="22"/>
      <w:lang w:val="ru-RU" w:eastAsia="ru-RU"/>
    </w:rPr>
  </w:style>
  <w:style w:type="character" w:customStyle="1" w:styleId="70">
    <w:name w:val="Заголовок 7 Знак"/>
    <w:link w:val="7"/>
    <w:uiPriority w:val="99"/>
    <w:locked/>
    <w:rsid w:val="00112DD9"/>
    <w:rPr>
      <w:b/>
      <w:sz w:val="22"/>
      <w:lang w:val="ru-RU" w:eastAsia="ru-RU"/>
    </w:rPr>
  </w:style>
  <w:style w:type="character" w:customStyle="1" w:styleId="80">
    <w:name w:val="Заголовок 8 Знак"/>
    <w:link w:val="8"/>
    <w:uiPriority w:val="99"/>
    <w:locked/>
    <w:rsid w:val="00112DD9"/>
    <w:rPr>
      <w:b/>
      <w:i/>
      <w:sz w:val="28"/>
      <w:lang w:val="ru-RU" w:eastAsia="ru-RU"/>
    </w:rPr>
  </w:style>
  <w:style w:type="character" w:customStyle="1" w:styleId="90">
    <w:name w:val="Заголовок 9 Знак"/>
    <w:link w:val="9"/>
    <w:uiPriority w:val="99"/>
    <w:locked/>
    <w:rsid w:val="00112DD9"/>
    <w:rPr>
      <w:b/>
      <w:i/>
      <w:sz w:val="28"/>
      <w:lang w:val="ru-RU" w:eastAsia="ru-RU"/>
    </w:rPr>
  </w:style>
  <w:style w:type="paragraph" w:styleId="10">
    <w:name w:val="toc 1"/>
    <w:basedOn w:val="a0"/>
    <w:next w:val="a0"/>
    <w:autoRedefine/>
    <w:uiPriority w:val="39"/>
    <w:rsid w:val="00277BD1"/>
    <w:pPr>
      <w:tabs>
        <w:tab w:val="left" w:pos="142"/>
        <w:tab w:val="right" w:leader="dot" w:pos="9344"/>
      </w:tabs>
      <w:jc w:val="both"/>
    </w:pPr>
    <w:rPr>
      <w:rFonts w:ascii="Calibri" w:eastAsia="Calibri" w:hAnsi="Calibri"/>
      <w:b/>
      <w:bCs/>
      <w:iCs/>
      <w:noProof/>
      <w:sz w:val="28"/>
      <w:szCs w:val="28"/>
    </w:rPr>
  </w:style>
  <w:style w:type="paragraph" w:styleId="a4">
    <w:name w:val="footer"/>
    <w:basedOn w:val="a0"/>
    <w:link w:val="a5"/>
    <w:uiPriority w:val="99"/>
    <w:rsid w:val="00112DD9"/>
    <w:pPr>
      <w:tabs>
        <w:tab w:val="center" w:pos="4677"/>
        <w:tab w:val="right" w:pos="9355"/>
      </w:tabs>
    </w:pPr>
    <w:rPr>
      <w:szCs w:val="20"/>
    </w:rPr>
  </w:style>
  <w:style w:type="character" w:customStyle="1" w:styleId="a5">
    <w:name w:val="Нижний колонтитул Знак"/>
    <w:link w:val="a4"/>
    <w:uiPriority w:val="99"/>
    <w:locked/>
    <w:rsid w:val="00112DD9"/>
    <w:rPr>
      <w:sz w:val="24"/>
      <w:lang w:val="ru-RU" w:eastAsia="ru-RU"/>
    </w:rPr>
  </w:style>
  <w:style w:type="character" w:styleId="a6">
    <w:name w:val="page number"/>
    <w:rsid w:val="00112DD9"/>
    <w:rPr>
      <w:rFonts w:cs="Times New Roman"/>
    </w:rPr>
  </w:style>
  <w:style w:type="paragraph" w:styleId="a7">
    <w:name w:val="header"/>
    <w:basedOn w:val="a0"/>
    <w:link w:val="a8"/>
    <w:uiPriority w:val="99"/>
    <w:rsid w:val="00112DD9"/>
    <w:pPr>
      <w:tabs>
        <w:tab w:val="center" w:pos="4677"/>
        <w:tab w:val="right" w:pos="9355"/>
      </w:tabs>
    </w:pPr>
    <w:rPr>
      <w:szCs w:val="20"/>
    </w:rPr>
  </w:style>
  <w:style w:type="character" w:customStyle="1" w:styleId="a8">
    <w:name w:val="Верхний колонтитул Знак"/>
    <w:link w:val="a7"/>
    <w:uiPriority w:val="99"/>
    <w:locked/>
    <w:rsid w:val="00112DD9"/>
    <w:rPr>
      <w:sz w:val="24"/>
      <w:lang w:val="ru-RU" w:eastAsia="ru-RU"/>
    </w:rPr>
  </w:style>
  <w:style w:type="paragraph" w:styleId="a9">
    <w:name w:val="endnote text"/>
    <w:aliases w:val="Текст концевой сноски Знак2,Текст концевой сноски Знак1 Знак,Текст концевой сноски Знак Знак Знак,Знак Знак Знак Знак,Текст концевой сноски Знак Знак1,Знак Знак Знак1,Текст концевой сноски Знак,Текст концевой сноски Знак Знак"/>
    <w:basedOn w:val="a0"/>
    <w:link w:val="12"/>
    <w:semiHidden/>
    <w:rsid w:val="00112DD9"/>
    <w:rPr>
      <w:sz w:val="20"/>
      <w:szCs w:val="20"/>
    </w:rPr>
  </w:style>
  <w:style w:type="character" w:customStyle="1" w:styleId="12">
    <w:name w:val="Текст концевой сноски Знак1"/>
    <w:aliases w:val="Текст концевой сноски Знак2 Знак3,Текст концевой сноски Знак1 Знак Знак3,Текст концевой сноски Знак Знак Знак Знак3,Знак Знак Знак Знак Знак3,Текст концевой сноски Знак Знак1 Знак3,Знак Знак Знак1 Знак1"/>
    <w:link w:val="a9"/>
    <w:semiHidden/>
    <w:locked/>
    <w:rsid w:val="00112DD9"/>
    <w:rPr>
      <w:lang w:val="ru-RU" w:eastAsia="ru-RU"/>
    </w:rPr>
  </w:style>
  <w:style w:type="character" w:styleId="aa">
    <w:name w:val="endnote reference"/>
    <w:semiHidden/>
    <w:rsid w:val="00112DD9"/>
    <w:rPr>
      <w:vertAlign w:val="baseline"/>
    </w:rPr>
  </w:style>
  <w:style w:type="paragraph" w:customStyle="1" w:styleId="51">
    <w:name w:val="Обычный А5"/>
    <w:basedOn w:val="a0"/>
    <w:uiPriority w:val="99"/>
    <w:rsid w:val="00112DD9"/>
    <w:pPr>
      <w:ind w:firstLine="425"/>
      <w:jc w:val="both"/>
    </w:pPr>
    <w:rPr>
      <w:sz w:val="22"/>
      <w:szCs w:val="20"/>
      <w:lang w:eastAsia="ar-SA"/>
    </w:rPr>
  </w:style>
  <w:style w:type="paragraph" w:customStyle="1" w:styleId="3Tahoma110">
    <w:name w:val="Стиль Заголовок 3 + Tahoma 11 пт Первая строка:  0 см"/>
    <w:basedOn w:val="3"/>
    <w:uiPriority w:val="99"/>
    <w:rsid w:val="00112DD9"/>
    <w:pPr>
      <w:spacing w:before="0" w:after="0"/>
      <w:ind w:firstLine="425"/>
      <w:jc w:val="center"/>
    </w:pPr>
    <w:rPr>
      <w:rFonts w:ascii="Tahoma" w:hAnsi="Tahoma"/>
      <w:b w:val="0"/>
      <w:sz w:val="24"/>
    </w:rPr>
  </w:style>
  <w:style w:type="character" w:customStyle="1" w:styleId="EndnoteCharacters">
    <w:name w:val="Endnote Characters"/>
    <w:rsid w:val="00112DD9"/>
    <w:rPr>
      <w:rFonts w:ascii="Times New Roman" w:hAnsi="Times New Roman"/>
      <w:color w:val="auto"/>
      <w:position w:val="0"/>
      <w:sz w:val="20"/>
      <w:vertAlign w:val="baseline"/>
    </w:rPr>
  </w:style>
  <w:style w:type="character" w:customStyle="1" w:styleId="WW-EndnoteCharacters">
    <w:name w:val="WW-Endnote Characters"/>
    <w:rsid w:val="00112DD9"/>
    <w:rPr>
      <w:rFonts w:ascii="Times New Roman" w:hAnsi="Times New Roman"/>
      <w:color w:val="auto"/>
      <w:position w:val="0"/>
      <w:sz w:val="20"/>
      <w:vertAlign w:val="baseline"/>
    </w:rPr>
  </w:style>
  <w:style w:type="paragraph" w:customStyle="1" w:styleId="13">
    <w:name w:val="заголовок 1"/>
    <w:basedOn w:val="a0"/>
    <w:next w:val="a0"/>
    <w:link w:val="14"/>
    <w:autoRedefine/>
    <w:rsid w:val="00D53CB6"/>
    <w:pPr>
      <w:widowControl w:val="0"/>
      <w:spacing w:line="300" w:lineRule="auto"/>
      <w:ind w:left="567" w:right="567"/>
      <w:jc w:val="center"/>
      <w:outlineLvl w:val="0"/>
    </w:pPr>
    <w:rPr>
      <w:b/>
      <w:sz w:val="26"/>
      <w:szCs w:val="20"/>
    </w:rPr>
  </w:style>
  <w:style w:type="table" w:styleId="ab">
    <w:name w:val="Table Grid"/>
    <w:basedOn w:val="a2"/>
    <w:uiPriority w:val="39"/>
    <w:qFormat/>
    <w:rsid w:val="00112D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0">
    <w:name w:val="Знак14"/>
    <w:basedOn w:val="a0"/>
    <w:autoRedefine/>
    <w:uiPriority w:val="99"/>
    <w:rsid w:val="00112DD9"/>
    <w:pPr>
      <w:spacing w:after="160" w:line="240" w:lineRule="exact"/>
    </w:pPr>
    <w:rPr>
      <w:rFonts w:eastAsia="SimSun"/>
      <w:b/>
      <w:bCs/>
      <w:sz w:val="28"/>
      <w:szCs w:val="28"/>
      <w:lang w:val="en-US" w:eastAsia="en-US"/>
    </w:rPr>
  </w:style>
  <w:style w:type="paragraph" w:customStyle="1" w:styleId="21">
    <w:name w:val="Основной текст 21"/>
    <w:basedOn w:val="a0"/>
    <w:uiPriority w:val="99"/>
    <w:rsid w:val="00112DD9"/>
    <w:pPr>
      <w:spacing w:after="120" w:line="480" w:lineRule="auto"/>
    </w:pPr>
    <w:rPr>
      <w:lang w:eastAsia="ar-SA"/>
    </w:rPr>
  </w:style>
  <w:style w:type="paragraph" w:customStyle="1" w:styleId="-5">
    <w:name w:val="Обычный - А5"/>
    <w:basedOn w:val="a0"/>
    <w:link w:val="-50"/>
    <w:rsid w:val="00112DD9"/>
    <w:pPr>
      <w:ind w:firstLine="425"/>
      <w:jc w:val="both"/>
    </w:pPr>
    <w:rPr>
      <w:sz w:val="22"/>
      <w:szCs w:val="20"/>
      <w:lang w:eastAsia="ar-SA"/>
    </w:rPr>
  </w:style>
  <w:style w:type="paragraph" w:customStyle="1" w:styleId="15">
    <w:name w:val="Текст1"/>
    <w:basedOn w:val="a0"/>
    <w:uiPriority w:val="99"/>
    <w:rsid w:val="00112DD9"/>
    <w:pPr>
      <w:overflowPunct w:val="0"/>
      <w:autoSpaceDE w:val="0"/>
      <w:ind w:firstLine="425"/>
      <w:jc w:val="both"/>
      <w:textAlignment w:val="baseline"/>
    </w:pPr>
    <w:rPr>
      <w:sz w:val="22"/>
      <w:szCs w:val="20"/>
      <w:lang w:eastAsia="ar-SA"/>
    </w:rPr>
  </w:style>
  <w:style w:type="character" w:customStyle="1" w:styleId="22">
    <w:name w:val="Основной шрифт абзаца2"/>
    <w:rsid w:val="00112DD9"/>
  </w:style>
  <w:style w:type="character" w:customStyle="1" w:styleId="WW8Num5z0">
    <w:name w:val="WW8Num5z0"/>
    <w:rsid w:val="00112DD9"/>
    <w:rPr>
      <w:rFonts w:ascii="Symbol" w:hAnsi="Symbol"/>
    </w:rPr>
  </w:style>
  <w:style w:type="character" w:customStyle="1" w:styleId="WW8Num6z0">
    <w:name w:val="WW8Num6z0"/>
    <w:rsid w:val="00112DD9"/>
    <w:rPr>
      <w:rFonts w:ascii="Symbol" w:hAnsi="Symbol"/>
    </w:rPr>
  </w:style>
  <w:style w:type="character" w:customStyle="1" w:styleId="WW8Num7z0">
    <w:name w:val="WW8Num7z0"/>
    <w:rsid w:val="00112DD9"/>
    <w:rPr>
      <w:rFonts w:ascii="Symbol" w:hAnsi="Symbol"/>
    </w:rPr>
  </w:style>
  <w:style w:type="character" w:customStyle="1" w:styleId="WW8Num8z0">
    <w:name w:val="WW8Num8z0"/>
    <w:rsid w:val="00112DD9"/>
    <w:rPr>
      <w:rFonts w:ascii="Symbol" w:hAnsi="Symbol"/>
    </w:rPr>
  </w:style>
  <w:style w:type="character" w:customStyle="1" w:styleId="WW8Num10z0">
    <w:name w:val="WW8Num10z0"/>
    <w:rsid w:val="00112DD9"/>
    <w:rPr>
      <w:rFonts w:ascii="Symbol" w:hAnsi="Symbol"/>
    </w:rPr>
  </w:style>
  <w:style w:type="character" w:customStyle="1" w:styleId="WW8Num11z0">
    <w:name w:val="WW8Num11z0"/>
    <w:rsid w:val="00112DD9"/>
  </w:style>
  <w:style w:type="character" w:customStyle="1" w:styleId="WW8Num12z0">
    <w:name w:val="WW8Num12z0"/>
    <w:rsid w:val="00112DD9"/>
  </w:style>
  <w:style w:type="character" w:customStyle="1" w:styleId="WW8Num15z0">
    <w:name w:val="WW8Num15z0"/>
    <w:rsid w:val="00112DD9"/>
  </w:style>
  <w:style w:type="character" w:customStyle="1" w:styleId="WW8Num17z0">
    <w:name w:val="WW8Num17z0"/>
    <w:rsid w:val="00112DD9"/>
    <w:rPr>
      <w:b/>
    </w:rPr>
  </w:style>
  <w:style w:type="character" w:customStyle="1" w:styleId="WW8Num18z0">
    <w:name w:val="WW8Num18z0"/>
    <w:rsid w:val="00112DD9"/>
    <w:rPr>
      <w:rFonts w:ascii="Times New Roman" w:hAnsi="Times New Roman"/>
    </w:rPr>
  </w:style>
  <w:style w:type="character" w:customStyle="1" w:styleId="WW8Num20z0">
    <w:name w:val="WW8Num20z0"/>
    <w:rsid w:val="00112DD9"/>
  </w:style>
  <w:style w:type="character" w:customStyle="1" w:styleId="16">
    <w:name w:val="Основной шрифт абзаца1"/>
    <w:rsid w:val="00112DD9"/>
  </w:style>
  <w:style w:type="character" w:customStyle="1" w:styleId="31">
    <w:name w:val="Основной текст 3 Знак"/>
    <w:link w:val="32"/>
    <w:uiPriority w:val="99"/>
    <w:locked/>
    <w:rsid w:val="00112DD9"/>
    <w:rPr>
      <w:b/>
      <w:lang w:val="ru-RU" w:eastAsia="ar-SA" w:bidi="ar-SA"/>
    </w:rPr>
  </w:style>
  <w:style w:type="paragraph" w:styleId="32">
    <w:name w:val="Body Text 3"/>
    <w:basedOn w:val="a0"/>
    <w:link w:val="31"/>
    <w:uiPriority w:val="99"/>
    <w:rsid w:val="00112DD9"/>
    <w:pPr>
      <w:widowControl w:val="0"/>
      <w:autoSpaceDE w:val="0"/>
      <w:autoSpaceDN w:val="0"/>
      <w:adjustRightInd w:val="0"/>
      <w:jc w:val="center"/>
    </w:pPr>
    <w:rPr>
      <w:b/>
      <w:sz w:val="20"/>
      <w:szCs w:val="20"/>
      <w:lang w:eastAsia="ar-SA"/>
    </w:rPr>
  </w:style>
  <w:style w:type="character" w:customStyle="1" w:styleId="210">
    <w:name w:val="Текст концевой сноски Знак2 Знак1"/>
    <w:aliases w:val="Текст концевой сноски Знак1 Знак Знак1,Текст концевой сноски Знак Знак Знак Знак1,Знак Знак Знак Знак Знак1,Текст концевой сноски Знак Знак1 Знак1,Знак Знак Знак1 Знак Знак,Знак Знак1 Знак Знак1, Знак Знак Знак Знак Зна"/>
    <w:rsid w:val="00112DD9"/>
    <w:rPr>
      <w:lang w:val="ru-RU" w:eastAsia="ar-SA" w:bidi="ar-SA"/>
    </w:rPr>
  </w:style>
  <w:style w:type="character" w:styleId="ac">
    <w:name w:val="Hyperlink"/>
    <w:uiPriority w:val="99"/>
    <w:rsid w:val="00DF1B3B"/>
    <w:rPr>
      <w:rFonts w:ascii="Times New Roman" w:hAnsi="Times New Roman"/>
      <w:color w:val="0000FF"/>
      <w:sz w:val="26"/>
      <w:u w:val="none"/>
    </w:rPr>
  </w:style>
  <w:style w:type="character" w:styleId="ad">
    <w:name w:val="Strong"/>
    <w:qFormat/>
    <w:rsid w:val="00112DD9"/>
    <w:rPr>
      <w:b/>
    </w:rPr>
  </w:style>
  <w:style w:type="character" w:customStyle="1" w:styleId="hit">
    <w:name w:val="hit"/>
    <w:rsid w:val="00112DD9"/>
    <w:rPr>
      <w:rFonts w:cs="Times New Roman"/>
    </w:rPr>
  </w:style>
  <w:style w:type="character" w:customStyle="1" w:styleId="ae">
    <w:name w:val="Текст примечания Знак"/>
    <w:link w:val="af"/>
    <w:uiPriority w:val="99"/>
    <w:locked/>
    <w:rsid w:val="00112DD9"/>
    <w:rPr>
      <w:b/>
      <w:lang w:val="ru-RU" w:eastAsia="ar-SA" w:bidi="ar-SA"/>
    </w:rPr>
  </w:style>
  <w:style w:type="paragraph" w:styleId="af">
    <w:name w:val="annotation text"/>
    <w:basedOn w:val="a0"/>
    <w:link w:val="ae"/>
    <w:uiPriority w:val="99"/>
    <w:semiHidden/>
    <w:rsid w:val="00112DD9"/>
    <w:rPr>
      <w:b/>
      <w:sz w:val="20"/>
      <w:szCs w:val="20"/>
      <w:lang w:eastAsia="ar-SA"/>
    </w:rPr>
  </w:style>
  <w:style w:type="character" w:customStyle="1" w:styleId="txt">
    <w:name w:val="txt"/>
    <w:rsid w:val="00112DD9"/>
    <w:rPr>
      <w:rFonts w:cs="Times New Roman"/>
    </w:rPr>
  </w:style>
  <w:style w:type="character" w:customStyle="1" w:styleId="23">
    <w:name w:val="Текст концевой сноски Знак2 Знак"/>
    <w:aliases w:val="Текст концевой сноски Знак1 Знак Знак,Текст концевой сноски Знак Знак Знак Знак,Знак Знак Знак Знак Знак,Текст концевой сноски Знак Знак1 Знак,Знак Знак Знак1 Знак,Знак Знак1 Знак Знак,Знак Знак1 Знак, Знак Знак Знак1 Зн"/>
    <w:rsid w:val="00112DD9"/>
    <w:rPr>
      <w:lang w:val="ru-RU" w:eastAsia="ar-SA" w:bidi="ar-SA"/>
    </w:rPr>
  </w:style>
  <w:style w:type="character" w:customStyle="1" w:styleId="af0">
    <w:name w:val="Тема примечания Знак"/>
    <w:link w:val="af1"/>
    <w:uiPriority w:val="99"/>
    <w:locked/>
    <w:rsid w:val="00112DD9"/>
    <w:rPr>
      <w:lang w:val="ru-RU" w:eastAsia="ar-SA" w:bidi="ar-SA"/>
    </w:rPr>
  </w:style>
  <w:style w:type="paragraph" w:styleId="af1">
    <w:name w:val="annotation subject"/>
    <w:basedOn w:val="af"/>
    <w:next w:val="af"/>
    <w:link w:val="af0"/>
    <w:uiPriority w:val="99"/>
    <w:semiHidden/>
    <w:rsid w:val="00112DD9"/>
    <w:rPr>
      <w:b w:val="0"/>
    </w:rPr>
  </w:style>
  <w:style w:type="character" w:customStyle="1" w:styleId="24">
    <w:name w:val="Основной текст 2 Знак"/>
    <w:aliases w:val="Основной текст 2 Знак1 Знак,Основной текст 2 Знак Знак Знак,Знак1 Знак Знак Знак, Знак1 Знак Знак Знак"/>
    <w:link w:val="25"/>
    <w:locked/>
    <w:rsid w:val="00112DD9"/>
    <w:rPr>
      <w:sz w:val="24"/>
      <w:lang w:val="ru-RU" w:eastAsia="ar-SA" w:bidi="ar-SA"/>
    </w:rPr>
  </w:style>
  <w:style w:type="paragraph" w:styleId="25">
    <w:name w:val="Body Text 2"/>
    <w:aliases w:val="Основной текст 2 Знак1,Основной текст 2 Знак Знак,Знак1 Знак Знак, Знак1 Знак Знак"/>
    <w:basedOn w:val="a0"/>
    <w:link w:val="24"/>
    <w:rsid w:val="00112DD9"/>
    <w:pPr>
      <w:spacing w:after="120" w:line="480" w:lineRule="auto"/>
    </w:pPr>
    <w:rPr>
      <w:szCs w:val="20"/>
      <w:lang w:eastAsia="ar-SA"/>
    </w:rPr>
  </w:style>
  <w:style w:type="character" w:styleId="HTML">
    <w:name w:val="HTML Typewriter"/>
    <w:rsid w:val="00112DD9"/>
    <w:rPr>
      <w:rFonts w:ascii="Courier New" w:hAnsi="Courier New"/>
      <w:sz w:val="20"/>
    </w:rPr>
  </w:style>
  <w:style w:type="character" w:styleId="HTML0">
    <w:name w:val="HTML Cite"/>
    <w:rsid w:val="00112DD9"/>
    <w:rPr>
      <w:i/>
    </w:rPr>
  </w:style>
  <w:style w:type="character" w:customStyle="1" w:styleId="ti">
    <w:name w:val="ti"/>
    <w:rsid w:val="00112DD9"/>
    <w:rPr>
      <w:rFonts w:cs="Times New Roman"/>
    </w:rPr>
  </w:style>
  <w:style w:type="character" w:customStyle="1" w:styleId="17">
    <w:name w:val="Знак концевой сноски1"/>
    <w:rsid w:val="00112DD9"/>
    <w:rPr>
      <w:vertAlign w:val="superscript"/>
    </w:rPr>
  </w:style>
  <w:style w:type="character" w:customStyle="1" w:styleId="26">
    <w:name w:val="Знак концевой сноски2"/>
    <w:rsid w:val="00112DD9"/>
    <w:rPr>
      <w:vertAlign w:val="superscript"/>
    </w:rPr>
  </w:style>
  <w:style w:type="character" w:customStyle="1" w:styleId="FootnoteCharacters">
    <w:name w:val="Footnote Characters"/>
    <w:rsid w:val="00112DD9"/>
    <w:rPr>
      <w:vertAlign w:val="superscript"/>
    </w:rPr>
  </w:style>
  <w:style w:type="character" w:customStyle="1" w:styleId="WW-FootnoteCharacters">
    <w:name w:val="WW-Footnote Characters"/>
    <w:rsid w:val="00112DD9"/>
  </w:style>
  <w:style w:type="paragraph" w:customStyle="1" w:styleId="Heading">
    <w:name w:val="Heading"/>
    <w:basedOn w:val="a0"/>
    <w:next w:val="af2"/>
    <w:uiPriority w:val="99"/>
    <w:rsid w:val="00112DD9"/>
    <w:pPr>
      <w:keepNext/>
      <w:spacing w:before="240" w:after="120"/>
    </w:pPr>
    <w:rPr>
      <w:rFonts w:ascii="Albany AMT" w:hAnsi="Albany AMT" w:cs="Lucidasans"/>
      <w:sz w:val="28"/>
      <w:szCs w:val="28"/>
      <w:lang w:eastAsia="ar-SA"/>
    </w:rPr>
  </w:style>
  <w:style w:type="paragraph" w:styleId="af2">
    <w:name w:val="Body Text"/>
    <w:basedOn w:val="a0"/>
    <w:link w:val="af3"/>
    <w:uiPriority w:val="99"/>
    <w:rsid w:val="00112DD9"/>
    <w:pPr>
      <w:jc w:val="center"/>
    </w:pPr>
    <w:rPr>
      <w:sz w:val="28"/>
      <w:szCs w:val="20"/>
      <w:lang w:eastAsia="ar-SA"/>
    </w:rPr>
  </w:style>
  <w:style w:type="character" w:customStyle="1" w:styleId="af3">
    <w:name w:val="Основной текст Знак"/>
    <w:link w:val="af2"/>
    <w:uiPriority w:val="99"/>
    <w:locked/>
    <w:rsid w:val="00112DD9"/>
    <w:rPr>
      <w:sz w:val="28"/>
      <w:lang w:val="ru-RU" w:eastAsia="ar-SA" w:bidi="ar-SA"/>
    </w:rPr>
  </w:style>
  <w:style w:type="paragraph" w:styleId="af4">
    <w:name w:val="List"/>
    <w:basedOn w:val="af2"/>
    <w:uiPriority w:val="99"/>
    <w:rsid w:val="00112DD9"/>
    <w:rPr>
      <w:rFonts w:cs="Lucidasans"/>
    </w:rPr>
  </w:style>
  <w:style w:type="paragraph" w:customStyle="1" w:styleId="Caption1">
    <w:name w:val="Caption1"/>
    <w:basedOn w:val="a0"/>
    <w:uiPriority w:val="99"/>
    <w:rsid w:val="00112DD9"/>
    <w:pPr>
      <w:suppressLineNumbers/>
      <w:spacing w:before="120" w:after="120"/>
    </w:pPr>
    <w:rPr>
      <w:rFonts w:cs="Lucidasans"/>
      <w:i/>
      <w:iCs/>
      <w:lang w:eastAsia="ar-SA"/>
    </w:rPr>
  </w:style>
  <w:style w:type="paragraph" w:customStyle="1" w:styleId="Index">
    <w:name w:val="Index"/>
    <w:basedOn w:val="a0"/>
    <w:uiPriority w:val="99"/>
    <w:rsid w:val="00112DD9"/>
    <w:pPr>
      <w:suppressLineNumbers/>
    </w:pPr>
    <w:rPr>
      <w:rFonts w:cs="Lucidasans"/>
      <w:lang w:eastAsia="ar-SA"/>
    </w:rPr>
  </w:style>
  <w:style w:type="paragraph" w:customStyle="1" w:styleId="af5">
    <w:name w:val="Название рисунка"/>
    <w:basedOn w:val="a0"/>
    <w:uiPriority w:val="99"/>
    <w:rsid w:val="00112DD9"/>
    <w:pPr>
      <w:jc w:val="center"/>
    </w:pPr>
    <w:rPr>
      <w:sz w:val="20"/>
      <w:szCs w:val="20"/>
      <w:lang w:eastAsia="ar-SA"/>
    </w:rPr>
  </w:style>
  <w:style w:type="paragraph" w:customStyle="1" w:styleId="af6">
    <w:name w:val="Название таблицы"/>
    <w:basedOn w:val="af5"/>
    <w:next w:val="a0"/>
    <w:uiPriority w:val="99"/>
    <w:rsid w:val="00112DD9"/>
    <w:rPr>
      <w:i/>
      <w:sz w:val="22"/>
    </w:rPr>
  </w:style>
  <w:style w:type="paragraph" w:customStyle="1" w:styleId="af7">
    <w:name w:val="Таблица"/>
    <w:basedOn w:val="a0"/>
    <w:uiPriority w:val="99"/>
    <w:rsid w:val="00112DD9"/>
    <w:pPr>
      <w:jc w:val="center"/>
    </w:pPr>
    <w:rPr>
      <w:i/>
      <w:sz w:val="22"/>
      <w:szCs w:val="20"/>
      <w:lang w:eastAsia="ar-SA"/>
    </w:rPr>
  </w:style>
  <w:style w:type="paragraph" w:styleId="af8">
    <w:name w:val="Normal (Web)"/>
    <w:basedOn w:val="a0"/>
    <w:uiPriority w:val="99"/>
    <w:rsid w:val="00112DD9"/>
    <w:pPr>
      <w:spacing w:before="280" w:after="280"/>
    </w:pPr>
    <w:rPr>
      <w:rFonts w:eastAsia="Batang"/>
      <w:color w:val="000000"/>
      <w:lang w:eastAsia="ar-SA"/>
    </w:rPr>
  </w:style>
  <w:style w:type="paragraph" w:customStyle="1" w:styleId="220">
    <w:name w:val="Основной текст 22"/>
    <w:basedOn w:val="a0"/>
    <w:uiPriority w:val="99"/>
    <w:rsid w:val="00112DD9"/>
    <w:pPr>
      <w:spacing w:after="120" w:line="480" w:lineRule="auto"/>
    </w:pPr>
    <w:rPr>
      <w:lang w:eastAsia="ar-SA"/>
    </w:rPr>
  </w:style>
  <w:style w:type="paragraph" w:customStyle="1" w:styleId="27">
    <w:name w:val="Текст2"/>
    <w:basedOn w:val="a0"/>
    <w:uiPriority w:val="99"/>
    <w:rsid w:val="00112DD9"/>
    <w:pPr>
      <w:overflowPunct w:val="0"/>
      <w:autoSpaceDE w:val="0"/>
      <w:ind w:firstLine="425"/>
      <w:jc w:val="both"/>
      <w:textAlignment w:val="baseline"/>
    </w:pPr>
    <w:rPr>
      <w:sz w:val="22"/>
      <w:szCs w:val="20"/>
      <w:lang w:eastAsia="ar-SA"/>
    </w:rPr>
  </w:style>
  <w:style w:type="paragraph" w:customStyle="1" w:styleId="af9">
    <w:name w:val="Формулы"/>
    <w:basedOn w:val="a0"/>
    <w:uiPriority w:val="99"/>
    <w:rsid w:val="00112DD9"/>
    <w:pPr>
      <w:jc w:val="both"/>
    </w:pPr>
    <w:rPr>
      <w:sz w:val="22"/>
      <w:szCs w:val="20"/>
      <w:lang w:eastAsia="ar-SA"/>
    </w:rPr>
  </w:style>
  <w:style w:type="paragraph" w:customStyle="1" w:styleId="WW-Default">
    <w:name w:val="WW-Default"/>
    <w:uiPriority w:val="99"/>
    <w:rsid w:val="00112DD9"/>
    <w:pPr>
      <w:widowControl w:val="0"/>
      <w:suppressAutoHyphens/>
      <w:autoSpaceDE w:val="0"/>
    </w:pPr>
    <w:rPr>
      <w:color w:val="000000"/>
      <w:sz w:val="24"/>
      <w:szCs w:val="24"/>
      <w:lang w:val="ru-RU" w:eastAsia="ar-SA"/>
    </w:rPr>
  </w:style>
  <w:style w:type="paragraph" w:customStyle="1" w:styleId="CM14">
    <w:name w:val="CM14"/>
    <w:basedOn w:val="WW-Default"/>
    <w:next w:val="WW-Default"/>
    <w:uiPriority w:val="99"/>
    <w:rsid w:val="00112DD9"/>
    <w:pPr>
      <w:spacing w:line="220" w:lineRule="atLeast"/>
    </w:pPr>
    <w:rPr>
      <w:color w:val="auto"/>
    </w:rPr>
  </w:style>
  <w:style w:type="paragraph" w:styleId="HTML1">
    <w:name w:val="HTML Preformatted"/>
    <w:basedOn w:val="a0"/>
    <w:link w:val="HTML2"/>
    <w:rsid w:val="00112D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ar-SA"/>
    </w:rPr>
  </w:style>
  <w:style w:type="paragraph" w:styleId="28">
    <w:name w:val="toc 2"/>
    <w:basedOn w:val="a0"/>
    <w:next w:val="a0"/>
    <w:link w:val="29"/>
    <w:autoRedefine/>
    <w:uiPriority w:val="39"/>
    <w:rsid w:val="00FA6193"/>
    <w:pPr>
      <w:spacing w:before="120"/>
      <w:ind w:left="240"/>
    </w:pPr>
    <w:rPr>
      <w:rFonts w:ascii="Calibri" w:hAnsi="Calibri" w:cs="Calibri"/>
      <w:b/>
      <w:bCs/>
      <w:sz w:val="22"/>
      <w:szCs w:val="22"/>
    </w:rPr>
  </w:style>
  <w:style w:type="paragraph" w:customStyle="1" w:styleId="18">
    <w:name w:val="Без интервала1"/>
    <w:uiPriority w:val="99"/>
    <w:rsid w:val="00112DD9"/>
    <w:pPr>
      <w:suppressAutoHyphens/>
    </w:pPr>
    <w:rPr>
      <w:sz w:val="24"/>
      <w:szCs w:val="24"/>
      <w:lang w:val="ru-RU" w:eastAsia="ar-SA"/>
    </w:rPr>
  </w:style>
  <w:style w:type="paragraph" w:customStyle="1" w:styleId="NoSpacing1">
    <w:name w:val="No Spacing1"/>
    <w:uiPriority w:val="99"/>
    <w:rsid w:val="00112DD9"/>
    <w:pPr>
      <w:suppressAutoHyphens/>
    </w:pPr>
    <w:rPr>
      <w:sz w:val="24"/>
      <w:szCs w:val="24"/>
      <w:lang w:val="ru-RU" w:eastAsia="ar-SA"/>
    </w:rPr>
  </w:style>
  <w:style w:type="paragraph" w:customStyle="1" w:styleId="Contents10">
    <w:name w:val="Contents 10"/>
    <w:basedOn w:val="Index"/>
    <w:uiPriority w:val="99"/>
    <w:rsid w:val="00112DD9"/>
    <w:pPr>
      <w:tabs>
        <w:tab w:val="right" w:leader="dot" w:pos="9972"/>
      </w:tabs>
      <w:ind w:left="2547"/>
    </w:pPr>
  </w:style>
  <w:style w:type="paragraph" w:customStyle="1" w:styleId="TableContents">
    <w:name w:val="Table Contents"/>
    <w:basedOn w:val="a0"/>
    <w:uiPriority w:val="99"/>
    <w:rsid w:val="00112DD9"/>
    <w:pPr>
      <w:suppressLineNumbers/>
    </w:pPr>
    <w:rPr>
      <w:lang w:eastAsia="ar-SA"/>
    </w:rPr>
  </w:style>
  <w:style w:type="paragraph" w:customStyle="1" w:styleId="TableHeading">
    <w:name w:val="Table Heading"/>
    <w:basedOn w:val="TableContents"/>
    <w:uiPriority w:val="99"/>
    <w:rsid w:val="00112DD9"/>
    <w:pPr>
      <w:jc w:val="center"/>
    </w:pPr>
    <w:rPr>
      <w:b/>
      <w:bCs/>
      <w:i/>
      <w:iCs/>
    </w:rPr>
  </w:style>
  <w:style w:type="paragraph" w:customStyle="1" w:styleId="Framecontents">
    <w:name w:val="Frame contents"/>
    <w:basedOn w:val="af2"/>
    <w:uiPriority w:val="99"/>
    <w:rsid w:val="00112DD9"/>
  </w:style>
  <w:style w:type="paragraph" w:customStyle="1" w:styleId="ListParagraph1">
    <w:name w:val="List Paragraph1"/>
    <w:basedOn w:val="a0"/>
    <w:uiPriority w:val="99"/>
    <w:rsid w:val="00112DD9"/>
    <w:pPr>
      <w:spacing w:after="200" w:line="276" w:lineRule="auto"/>
      <w:ind w:left="720"/>
    </w:pPr>
    <w:rPr>
      <w:rFonts w:ascii="Calibri" w:hAnsi="Calibri"/>
      <w:sz w:val="22"/>
      <w:szCs w:val="22"/>
      <w:lang w:eastAsia="en-US"/>
    </w:rPr>
  </w:style>
  <w:style w:type="paragraph" w:customStyle="1" w:styleId="33">
    <w:name w:val="Оглавление 33"/>
    <w:basedOn w:val="28"/>
    <w:link w:val="330"/>
    <w:autoRedefine/>
    <w:rsid w:val="00112DD9"/>
    <w:pPr>
      <w:ind w:left="567"/>
    </w:pPr>
    <w:rPr>
      <w:szCs w:val="26"/>
    </w:rPr>
  </w:style>
  <w:style w:type="paragraph" w:customStyle="1" w:styleId="19">
    <w:name w:val="Нумерованный список 1"/>
    <w:basedOn w:val="afa"/>
    <w:uiPriority w:val="99"/>
    <w:locked/>
    <w:rsid w:val="00112DD9"/>
    <w:pPr>
      <w:tabs>
        <w:tab w:val="num" w:pos="0"/>
      </w:tabs>
    </w:pPr>
  </w:style>
  <w:style w:type="paragraph" w:styleId="afa">
    <w:name w:val="List Number"/>
    <w:basedOn w:val="51"/>
    <w:rsid w:val="00112DD9"/>
    <w:pPr>
      <w:ind w:firstLine="0"/>
    </w:pPr>
    <w:rPr>
      <w:lang w:eastAsia="ru-RU"/>
    </w:rPr>
  </w:style>
  <w:style w:type="paragraph" w:customStyle="1" w:styleId="afb">
    <w:name w:val="Рисунок"/>
    <w:basedOn w:val="51"/>
    <w:uiPriority w:val="99"/>
    <w:locked/>
    <w:rsid w:val="00112DD9"/>
    <w:pPr>
      <w:framePr w:hSpace="180" w:wrap="around" w:vAnchor="text" w:hAnchor="text" w:y="1"/>
      <w:ind w:firstLine="0"/>
      <w:jc w:val="center"/>
    </w:pPr>
    <w:rPr>
      <w:sz w:val="20"/>
      <w:lang w:eastAsia="ru-RU"/>
    </w:rPr>
  </w:style>
  <w:style w:type="paragraph" w:customStyle="1" w:styleId="afc">
    <w:name w:val="Надпись"/>
    <w:basedOn w:val="a0"/>
    <w:uiPriority w:val="99"/>
    <w:locked/>
    <w:rsid w:val="00112DD9"/>
    <w:pPr>
      <w:framePr w:hSpace="141" w:wrap="around" w:vAnchor="text" w:hAnchor="page" w:x="2076" w:y="12393"/>
      <w:pBdr>
        <w:top w:val="single" w:sz="6" w:space="1" w:color="auto"/>
        <w:left w:val="single" w:sz="6" w:space="1" w:color="auto"/>
        <w:bottom w:val="single" w:sz="6" w:space="1" w:color="auto"/>
        <w:right w:val="single" w:sz="6" w:space="1" w:color="auto"/>
      </w:pBdr>
      <w:spacing w:line="360" w:lineRule="auto"/>
      <w:ind w:firstLine="284"/>
      <w:jc w:val="both"/>
    </w:pPr>
    <w:rPr>
      <w:sz w:val="26"/>
      <w:szCs w:val="20"/>
    </w:rPr>
  </w:style>
  <w:style w:type="paragraph" w:styleId="afd">
    <w:name w:val="Body Text Indent"/>
    <w:basedOn w:val="a0"/>
    <w:link w:val="afe"/>
    <w:uiPriority w:val="99"/>
    <w:rsid w:val="00112DD9"/>
    <w:pPr>
      <w:ind w:firstLine="397"/>
      <w:jc w:val="both"/>
    </w:pPr>
    <w:rPr>
      <w:sz w:val="22"/>
      <w:szCs w:val="20"/>
    </w:rPr>
  </w:style>
  <w:style w:type="character" w:customStyle="1" w:styleId="afe">
    <w:name w:val="Основной текст с отступом Знак"/>
    <w:link w:val="afd"/>
    <w:uiPriority w:val="99"/>
    <w:locked/>
    <w:rsid w:val="00112DD9"/>
    <w:rPr>
      <w:sz w:val="22"/>
      <w:lang w:val="ru-RU" w:eastAsia="ru-RU"/>
    </w:rPr>
  </w:style>
  <w:style w:type="paragraph" w:styleId="2a">
    <w:name w:val="Body Text Indent 2"/>
    <w:basedOn w:val="a0"/>
    <w:link w:val="2b"/>
    <w:uiPriority w:val="99"/>
    <w:rsid w:val="00112DD9"/>
    <w:pPr>
      <w:ind w:firstLine="284"/>
      <w:jc w:val="both"/>
    </w:pPr>
    <w:rPr>
      <w:sz w:val="22"/>
      <w:szCs w:val="20"/>
    </w:rPr>
  </w:style>
  <w:style w:type="character" w:customStyle="1" w:styleId="2b">
    <w:name w:val="Основной текст с отступом 2 Знак"/>
    <w:link w:val="2a"/>
    <w:uiPriority w:val="99"/>
    <w:locked/>
    <w:rsid w:val="00112DD9"/>
    <w:rPr>
      <w:sz w:val="22"/>
      <w:lang w:val="ru-RU" w:eastAsia="ru-RU"/>
    </w:rPr>
  </w:style>
  <w:style w:type="paragraph" w:customStyle="1" w:styleId="BodyTextIndent21">
    <w:name w:val="Body Text Indent 21"/>
    <w:basedOn w:val="a0"/>
    <w:uiPriority w:val="99"/>
    <w:locked/>
    <w:rsid w:val="00112DD9"/>
    <w:pPr>
      <w:spacing w:line="360" w:lineRule="auto"/>
      <w:ind w:firstLine="425"/>
    </w:pPr>
    <w:rPr>
      <w:sz w:val="26"/>
      <w:szCs w:val="20"/>
    </w:rPr>
  </w:style>
  <w:style w:type="character" w:customStyle="1" w:styleId="Hyperlink1">
    <w:name w:val="Hyperlink1"/>
    <w:locked/>
    <w:rsid w:val="00112DD9"/>
    <w:rPr>
      <w:color w:val="0000FF"/>
      <w:u w:val="single"/>
    </w:rPr>
  </w:style>
  <w:style w:type="paragraph" w:customStyle="1" w:styleId="BodyText21">
    <w:name w:val="Body Text 21"/>
    <w:basedOn w:val="a0"/>
    <w:uiPriority w:val="99"/>
    <w:locked/>
    <w:rsid w:val="00112DD9"/>
    <w:pPr>
      <w:spacing w:line="360" w:lineRule="auto"/>
      <w:ind w:firstLine="425"/>
      <w:jc w:val="center"/>
    </w:pPr>
    <w:rPr>
      <w:b/>
      <w:sz w:val="26"/>
      <w:szCs w:val="20"/>
    </w:rPr>
  </w:style>
  <w:style w:type="paragraph" w:styleId="34">
    <w:name w:val="Body Text Indent 3"/>
    <w:basedOn w:val="a0"/>
    <w:link w:val="35"/>
    <w:uiPriority w:val="99"/>
    <w:rsid w:val="00112DD9"/>
    <w:pPr>
      <w:ind w:firstLine="426"/>
      <w:jc w:val="both"/>
    </w:pPr>
    <w:rPr>
      <w:sz w:val="22"/>
      <w:szCs w:val="20"/>
    </w:rPr>
  </w:style>
  <w:style w:type="character" w:customStyle="1" w:styleId="35">
    <w:name w:val="Основной текст с отступом 3 Знак"/>
    <w:link w:val="34"/>
    <w:uiPriority w:val="99"/>
    <w:locked/>
    <w:rsid w:val="00112DD9"/>
    <w:rPr>
      <w:sz w:val="22"/>
      <w:lang w:val="ru-RU" w:eastAsia="ru-RU"/>
    </w:rPr>
  </w:style>
  <w:style w:type="character" w:styleId="aff">
    <w:name w:val="FollowedHyperlink"/>
    <w:uiPriority w:val="99"/>
    <w:rsid w:val="00112DD9"/>
    <w:rPr>
      <w:color w:val="800080"/>
      <w:u w:val="single"/>
    </w:rPr>
  </w:style>
  <w:style w:type="paragraph" w:styleId="aff0">
    <w:name w:val="footnote text"/>
    <w:basedOn w:val="a0"/>
    <w:link w:val="aff1"/>
    <w:uiPriority w:val="99"/>
    <w:semiHidden/>
    <w:rsid w:val="00112DD9"/>
    <w:rPr>
      <w:sz w:val="20"/>
      <w:szCs w:val="20"/>
    </w:rPr>
  </w:style>
  <w:style w:type="character" w:customStyle="1" w:styleId="aff1">
    <w:name w:val="Текст сноски Знак"/>
    <w:link w:val="aff0"/>
    <w:uiPriority w:val="99"/>
    <w:semiHidden/>
    <w:locked/>
    <w:rsid w:val="00112DD9"/>
    <w:rPr>
      <w:lang w:val="ru-RU" w:eastAsia="ru-RU"/>
    </w:rPr>
  </w:style>
  <w:style w:type="paragraph" w:styleId="aff2">
    <w:name w:val="Balloon Text"/>
    <w:basedOn w:val="a0"/>
    <w:link w:val="aff3"/>
    <w:uiPriority w:val="99"/>
    <w:semiHidden/>
    <w:rsid w:val="00112DD9"/>
    <w:rPr>
      <w:rFonts w:ascii="Tahoma" w:hAnsi="Tahoma"/>
      <w:sz w:val="16"/>
      <w:szCs w:val="20"/>
    </w:rPr>
  </w:style>
  <w:style w:type="character" w:customStyle="1" w:styleId="aff3">
    <w:name w:val="Текст выноски Знак"/>
    <w:link w:val="aff2"/>
    <w:uiPriority w:val="99"/>
    <w:semiHidden/>
    <w:locked/>
    <w:rsid w:val="00112DD9"/>
    <w:rPr>
      <w:rFonts w:ascii="Tahoma" w:hAnsi="Tahoma"/>
      <w:sz w:val="16"/>
      <w:lang w:val="ru-RU" w:eastAsia="ru-RU"/>
    </w:rPr>
  </w:style>
  <w:style w:type="paragraph" w:customStyle="1" w:styleId="Iauiue">
    <w:name w:val="Iau?iue"/>
    <w:uiPriority w:val="99"/>
    <w:locked/>
    <w:rsid w:val="00112DD9"/>
    <w:pPr>
      <w:spacing w:line="360" w:lineRule="auto"/>
      <w:ind w:firstLine="425"/>
      <w:jc w:val="both"/>
    </w:pPr>
    <w:rPr>
      <w:sz w:val="26"/>
      <w:lang w:val="ru-RU" w:eastAsia="ru-RU"/>
    </w:rPr>
  </w:style>
  <w:style w:type="paragraph" w:styleId="aff4">
    <w:name w:val="Plain Text"/>
    <w:aliases w:val="Знак Знак Знак Знак Знак Знак Знак Знак,Знак Знак Знак Знак Знак Знак Знак,Знак Знак Знак,Знак Знак Знак Знак Знак2,Знак Знак,Знак, Знак Знак Знак Знак Знак Знак Знак Знак, Знак Знак Знак Знак Знак Знак Знак, Знак Знак Знак Знак Знак Знак, Зн,Зн"/>
    <w:basedOn w:val="a0"/>
    <w:link w:val="aff5"/>
    <w:rsid w:val="00112DD9"/>
    <w:pPr>
      <w:overflowPunct w:val="0"/>
      <w:autoSpaceDE w:val="0"/>
      <w:autoSpaceDN w:val="0"/>
      <w:adjustRightInd w:val="0"/>
      <w:ind w:firstLine="425"/>
      <w:jc w:val="both"/>
      <w:textAlignment w:val="baseline"/>
    </w:pPr>
    <w:rPr>
      <w:sz w:val="22"/>
      <w:szCs w:val="20"/>
    </w:rPr>
  </w:style>
  <w:style w:type="character" w:customStyle="1" w:styleId="aff5">
    <w:name w:val="Текст Знак"/>
    <w:aliases w:val="Знак Знак Знак Знак Знак Знак Знак Знак Знак2,Знак Знак Знак Знак Знак Знак Знак Знак1,Знак Знак Знак Знак1,Знак Знак Знак Знак Знак2 Знак,Знак Знак Знак2,Знак Знак1, Знак Знак Знак Знак Знак Знак Знак Знак Знак, Зн Знак,Зн Знак"/>
    <w:link w:val="aff4"/>
    <w:locked/>
    <w:rsid w:val="00112DD9"/>
    <w:rPr>
      <w:sz w:val="22"/>
      <w:lang w:val="ru-RU" w:eastAsia="ru-RU"/>
    </w:rPr>
  </w:style>
  <w:style w:type="paragraph" w:customStyle="1" w:styleId="1a">
    <w:name w:val="Обычный (веб)1"/>
    <w:aliases w:val="Обычный (Web) Знак"/>
    <w:basedOn w:val="a0"/>
    <w:uiPriority w:val="99"/>
    <w:locked/>
    <w:rsid w:val="00112DD9"/>
    <w:pPr>
      <w:overflowPunct w:val="0"/>
      <w:autoSpaceDE w:val="0"/>
      <w:autoSpaceDN w:val="0"/>
      <w:adjustRightInd w:val="0"/>
      <w:ind w:firstLine="425"/>
      <w:jc w:val="both"/>
      <w:textAlignment w:val="baseline"/>
    </w:pPr>
    <w:rPr>
      <w:sz w:val="20"/>
      <w:szCs w:val="20"/>
    </w:rPr>
  </w:style>
  <w:style w:type="paragraph" w:customStyle="1" w:styleId="1b">
    <w:name w:val="Стиль1"/>
    <w:basedOn w:val="10"/>
    <w:uiPriority w:val="99"/>
    <w:locked/>
    <w:rsid w:val="00112DD9"/>
    <w:pPr>
      <w:tabs>
        <w:tab w:val="right" w:leader="dot" w:pos="5830"/>
        <w:tab w:val="right" w:leader="dot" w:pos="6141"/>
      </w:tabs>
      <w:ind w:firstLine="397"/>
    </w:pPr>
    <w:rPr>
      <w:rFonts w:cs="Arial"/>
      <w:i/>
      <w:color w:val="000000"/>
      <w:sz w:val="22"/>
      <w:szCs w:val="20"/>
    </w:rPr>
  </w:style>
  <w:style w:type="paragraph" w:customStyle="1" w:styleId="5-10">
    <w:name w:val="Обычный А5 - 10 пт"/>
    <w:basedOn w:val="a0"/>
    <w:uiPriority w:val="99"/>
    <w:locked/>
    <w:rsid w:val="00112DD9"/>
    <w:pPr>
      <w:widowControl w:val="0"/>
      <w:ind w:firstLine="425"/>
      <w:jc w:val="both"/>
    </w:pPr>
    <w:rPr>
      <w:sz w:val="20"/>
      <w:szCs w:val="20"/>
    </w:rPr>
  </w:style>
  <w:style w:type="paragraph" w:customStyle="1" w:styleId="52">
    <w:name w:val="Обычный А5 Знак Знак"/>
    <w:basedOn w:val="a0"/>
    <w:uiPriority w:val="99"/>
    <w:locked/>
    <w:rsid w:val="00112DD9"/>
    <w:pPr>
      <w:ind w:firstLine="425"/>
    </w:pPr>
    <w:rPr>
      <w:color w:val="000000"/>
      <w:szCs w:val="20"/>
    </w:rPr>
  </w:style>
  <w:style w:type="paragraph" w:styleId="aff6">
    <w:name w:val="Document Map"/>
    <w:basedOn w:val="a0"/>
    <w:link w:val="aff7"/>
    <w:uiPriority w:val="99"/>
    <w:semiHidden/>
    <w:rsid w:val="00112DD9"/>
    <w:pPr>
      <w:shd w:val="clear" w:color="auto" w:fill="000080"/>
      <w:overflowPunct w:val="0"/>
      <w:autoSpaceDE w:val="0"/>
      <w:autoSpaceDN w:val="0"/>
      <w:adjustRightInd w:val="0"/>
      <w:ind w:firstLine="425"/>
      <w:jc w:val="both"/>
      <w:textAlignment w:val="baseline"/>
    </w:pPr>
    <w:rPr>
      <w:rFonts w:ascii="Tahoma" w:hAnsi="Tahoma"/>
      <w:sz w:val="22"/>
      <w:szCs w:val="20"/>
    </w:rPr>
  </w:style>
  <w:style w:type="character" w:customStyle="1" w:styleId="aff7">
    <w:name w:val="Схема документа Знак"/>
    <w:link w:val="aff6"/>
    <w:uiPriority w:val="99"/>
    <w:semiHidden/>
    <w:locked/>
    <w:rsid w:val="00112DD9"/>
    <w:rPr>
      <w:rFonts w:ascii="Tahoma" w:hAnsi="Tahoma"/>
      <w:sz w:val="22"/>
      <w:lang w:val="ru-RU" w:eastAsia="ru-RU"/>
    </w:rPr>
  </w:style>
  <w:style w:type="paragraph" w:styleId="aff8">
    <w:name w:val="Title"/>
    <w:basedOn w:val="a0"/>
    <w:link w:val="aff9"/>
    <w:uiPriority w:val="10"/>
    <w:qFormat/>
    <w:rsid w:val="00112DD9"/>
    <w:pPr>
      <w:overflowPunct w:val="0"/>
      <w:autoSpaceDE w:val="0"/>
      <w:autoSpaceDN w:val="0"/>
      <w:adjustRightInd w:val="0"/>
      <w:spacing w:line="360" w:lineRule="auto"/>
      <w:ind w:firstLine="425"/>
      <w:jc w:val="center"/>
      <w:textAlignment w:val="baseline"/>
    </w:pPr>
    <w:rPr>
      <w:sz w:val="30"/>
      <w:szCs w:val="20"/>
    </w:rPr>
  </w:style>
  <w:style w:type="character" w:customStyle="1" w:styleId="aff9">
    <w:name w:val="Название Знак"/>
    <w:link w:val="aff8"/>
    <w:uiPriority w:val="10"/>
    <w:locked/>
    <w:rsid w:val="00112DD9"/>
    <w:rPr>
      <w:sz w:val="30"/>
      <w:lang w:val="ru-RU" w:eastAsia="ru-RU"/>
    </w:rPr>
  </w:style>
  <w:style w:type="character" w:customStyle="1" w:styleId="Strong1">
    <w:name w:val="Strong1"/>
    <w:locked/>
    <w:rsid w:val="00112DD9"/>
    <w:rPr>
      <w:b/>
    </w:rPr>
  </w:style>
  <w:style w:type="paragraph" w:customStyle="1" w:styleId="4H4">
    <w:name w:val="Заголовок 4.H4"/>
    <w:basedOn w:val="a0"/>
    <w:next w:val="a0"/>
    <w:uiPriority w:val="99"/>
    <w:locked/>
    <w:rsid w:val="00112DD9"/>
    <w:pPr>
      <w:keepNext/>
      <w:jc w:val="center"/>
      <w:outlineLvl w:val="3"/>
    </w:pPr>
    <w:rPr>
      <w:b/>
      <w:i/>
      <w:sz w:val="22"/>
      <w:szCs w:val="20"/>
    </w:rPr>
  </w:style>
  <w:style w:type="paragraph" w:customStyle="1" w:styleId="212">
    <w:name w:val="Стиль Заголовок 2 + 12 пт"/>
    <w:basedOn w:val="-5"/>
    <w:uiPriority w:val="99"/>
    <w:locked/>
    <w:rsid w:val="00112DD9"/>
    <w:rPr>
      <w:bCs/>
      <w:sz w:val="24"/>
      <w:lang w:eastAsia="ru-RU"/>
    </w:rPr>
  </w:style>
  <w:style w:type="paragraph" w:customStyle="1" w:styleId="Iniiaiieoaenonionooiii2">
    <w:name w:val="Iniiaiie oaeno n ionooiii 2"/>
    <w:basedOn w:val="Iauiue"/>
    <w:uiPriority w:val="99"/>
    <w:locked/>
    <w:rsid w:val="00112DD9"/>
    <w:pPr>
      <w:widowControl w:val="0"/>
      <w:jc w:val="left"/>
    </w:pPr>
  </w:style>
  <w:style w:type="paragraph" w:customStyle="1" w:styleId="Normal1">
    <w:name w:val="Normal1"/>
    <w:uiPriority w:val="99"/>
    <w:rsid w:val="00112DD9"/>
    <w:pPr>
      <w:widowControl w:val="0"/>
    </w:pPr>
    <w:rPr>
      <w:lang w:val="ru-RU" w:eastAsia="ru-RU"/>
    </w:rPr>
  </w:style>
  <w:style w:type="paragraph" w:customStyle="1" w:styleId="ChapterTitle">
    <w:name w:val="Chapter Title"/>
    <w:basedOn w:val="a0"/>
    <w:uiPriority w:val="99"/>
    <w:rsid w:val="00112DD9"/>
    <w:pPr>
      <w:shd w:val="pct5" w:color="auto" w:fill="auto"/>
      <w:jc w:val="center"/>
    </w:pPr>
    <w:rPr>
      <w:rFonts w:ascii="Arial" w:hAnsi="Arial"/>
      <w:b/>
      <w:sz w:val="28"/>
      <w:szCs w:val="20"/>
      <w:lang w:val="en-GB"/>
    </w:rPr>
  </w:style>
  <w:style w:type="paragraph" w:customStyle="1" w:styleId="IauI7iue">
    <w:name w:val="IauI7iue"/>
    <w:uiPriority w:val="99"/>
    <w:rsid w:val="00112DD9"/>
    <w:pPr>
      <w:widowControl w:val="0"/>
    </w:pPr>
    <w:rPr>
      <w:lang w:val="ru-RU" w:eastAsia="ru-RU"/>
    </w:rPr>
  </w:style>
  <w:style w:type="paragraph" w:customStyle="1" w:styleId="Title1">
    <w:name w:val="Title1"/>
    <w:basedOn w:val="Normal1"/>
    <w:uiPriority w:val="99"/>
    <w:rsid w:val="00112DD9"/>
    <w:pPr>
      <w:widowControl/>
      <w:jc w:val="center"/>
    </w:pPr>
    <w:rPr>
      <w:sz w:val="28"/>
    </w:rPr>
  </w:style>
  <w:style w:type="paragraph" w:customStyle="1" w:styleId="caaieiaie1">
    <w:name w:val="caaieiaie 1"/>
    <w:basedOn w:val="IauI7iue"/>
    <w:next w:val="af2"/>
    <w:uiPriority w:val="99"/>
    <w:rsid w:val="00112DD9"/>
    <w:pPr>
      <w:keepNext/>
      <w:keepLines/>
      <w:spacing w:before="120" w:after="120"/>
      <w:jc w:val="center"/>
    </w:pPr>
    <w:rPr>
      <w:b/>
      <w:sz w:val="24"/>
      <w:lang w:val="en-US"/>
    </w:rPr>
  </w:style>
  <w:style w:type="paragraph" w:customStyle="1" w:styleId="Iniiaiieoaeno">
    <w:name w:val="Iniiaiie oaeno"/>
    <w:basedOn w:val="IauI7iue"/>
    <w:uiPriority w:val="99"/>
    <w:rsid w:val="00112DD9"/>
    <w:pPr>
      <w:jc w:val="both"/>
    </w:pPr>
    <w:rPr>
      <w:sz w:val="28"/>
    </w:rPr>
  </w:style>
  <w:style w:type="paragraph" w:customStyle="1" w:styleId="I7">
    <w:name w:val="ОбыI7ный"/>
    <w:uiPriority w:val="99"/>
    <w:rsid w:val="00112DD9"/>
    <w:pPr>
      <w:widowControl w:val="0"/>
    </w:pPr>
    <w:rPr>
      <w:lang w:val="ru-RU" w:eastAsia="ru-RU"/>
    </w:rPr>
  </w:style>
  <w:style w:type="paragraph" w:styleId="affa">
    <w:name w:val="Block Text"/>
    <w:basedOn w:val="a0"/>
    <w:uiPriority w:val="99"/>
    <w:rsid w:val="00112DD9"/>
    <w:pPr>
      <w:ind w:left="-284" w:right="140" w:firstLine="568"/>
      <w:jc w:val="both"/>
    </w:pPr>
    <w:rPr>
      <w:szCs w:val="20"/>
    </w:rPr>
  </w:style>
  <w:style w:type="paragraph" w:customStyle="1" w:styleId="BodyText1">
    <w:name w:val="Body Text1"/>
    <w:basedOn w:val="a0"/>
    <w:uiPriority w:val="99"/>
    <w:rsid w:val="00112DD9"/>
    <w:pPr>
      <w:widowControl w:val="0"/>
      <w:jc w:val="both"/>
    </w:pPr>
    <w:rPr>
      <w:szCs w:val="20"/>
    </w:rPr>
  </w:style>
  <w:style w:type="paragraph" w:customStyle="1" w:styleId="Heading31">
    <w:name w:val="Heading 31"/>
    <w:basedOn w:val="Normal1"/>
    <w:next w:val="Normal1"/>
    <w:uiPriority w:val="99"/>
    <w:rsid w:val="00112DD9"/>
    <w:pPr>
      <w:keepNext/>
      <w:widowControl/>
      <w:jc w:val="center"/>
    </w:pPr>
    <w:rPr>
      <w:sz w:val="24"/>
    </w:rPr>
  </w:style>
  <w:style w:type="paragraph" w:customStyle="1" w:styleId="Heading21">
    <w:name w:val="Heading 21"/>
    <w:basedOn w:val="Normal1"/>
    <w:next w:val="Normal1"/>
    <w:uiPriority w:val="99"/>
    <w:rsid w:val="00112DD9"/>
    <w:pPr>
      <w:keepNext/>
      <w:jc w:val="both"/>
    </w:pPr>
    <w:rPr>
      <w:sz w:val="24"/>
      <w:lang w:val="en-US"/>
    </w:rPr>
  </w:style>
  <w:style w:type="paragraph" w:customStyle="1" w:styleId="affb">
    <w:name w:val="Готовый"/>
    <w:basedOn w:val="a0"/>
    <w:uiPriority w:val="99"/>
    <w:rsid w:val="00112DD9"/>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z w:val="20"/>
      <w:szCs w:val="20"/>
    </w:rPr>
  </w:style>
  <w:style w:type="paragraph" w:customStyle="1" w:styleId="PlainText1">
    <w:name w:val="Plain Text1"/>
    <w:basedOn w:val="a0"/>
    <w:uiPriority w:val="99"/>
    <w:rsid w:val="00112DD9"/>
    <w:pPr>
      <w:overflowPunct w:val="0"/>
      <w:autoSpaceDE w:val="0"/>
      <w:autoSpaceDN w:val="0"/>
      <w:adjustRightInd w:val="0"/>
      <w:textAlignment w:val="baseline"/>
    </w:pPr>
    <w:rPr>
      <w:rFonts w:ascii="Courier New" w:hAnsi="Courier New"/>
      <w:sz w:val="20"/>
      <w:szCs w:val="20"/>
    </w:rPr>
  </w:style>
  <w:style w:type="paragraph" w:customStyle="1" w:styleId="2p">
    <w:name w:val="Заголовок 2p"/>
    <w:basedOn w:val="2"/>
    <w:next w:val="a0"/>
    <w:uiPriority w:val="99"/>
    <w:rsid w:val="00112DD9"/>
    <w:pPr>
      <w:tabs>
        <w:tab w:val="clear" w:pos="0"/>
      </w:tabs>
    </w:pPr>
    <w:rPr>
      <w:bCs/>
      <w:i/>
      <w:iCs/>
      <w:sz w:val="26"/>
      <w:lang w:eastAsia="ru-RU"/>
    </w:rPr>
  </w:style>
  <w:style w:type="paragraph" w:customStyle="1" w:styleId="1c">
    <w:name w:val="заголовок 1ц"/>
    <w:basedOn w:val="13"/>
    <w:uiPriority w:val="99"/>
    <w:rsid w:val="00112DD9"/>
    <w:pPr>
      <w:keepNext/>
      <w:pageBreakBefore/>
      <w:widowControl/>
    </w:pPr>
  </w:style>
  <w:style w:type="paragraph" w:styleId="affc">
    <w:name w:val="caption"/>
    <w:basedOn w:val="a0"/>
    <w:next w:val="a0"/>
    <w:uiPriority w:val="99"/>
    <w:qFormat/>
    <w:rsid w:val="00112DD9"/>
    <w:rPr>
      <w:b/>
      <w:bCs/>
      <w:sz w:val="20"/>
      <w:szCs w:val="20"/>
    </w:rPr>
  </w:style>
  <w:style w:type="paragraph" w:styleId="2c">
    <w:name w:val="List 2"/>
    <w:basedOn w:val="a0"/>
    <w:uiPriority w:val="99"/>
    <w:rsid w:val="00112DD9"/>
    <w:pPr>
      <w:ind w:left="566" w:hanging="283"/>
    </w:pPr>
    <w:rPr>
      <w:sz w:val="20"/>
      <w:szCs w:val="20"/>
    </w:rPr>
  </w:style>
  <w:style w:type="paragraph" w:styleId="affd">
    <w:name w:val="List Bullet"/>
    <w:basedOn w:val="a0"/>
    <w:uiPriority w:val="99"/>
    <w:rsid w:val="00112DD9"/>
    <w:pPr>
      <w:tabs>
        <w:tab w:val="num" w:pos="360"/>
      </w:tabs>
      <w:ind w:left="360" w:hanging="360"/>
    </w:pPr>
    <w:rPr>
      <w:sz w:val="20"/>
      <w:szCs w:val="20"/>
    </w:rPr>
  </w:style>
  <w:style w:type="paragraph" w:styleId="2d">
    <w:name w:val="List Continue 2"/>
    <w:basedOn w:val="a0"/>
    <w:uiPriority w:val="99"/>
    <w:rsid w:val="00112DD9"/>
    <w:pPr>
      <w:spacing w:after="120"/>
      <w:ind w:left="566"/>
    </w:pPr>
    <w:rPr>
      <w:sz w:val="20"/>
      <w:szCs w:val="20"/>
    </w:rPr>
  </w:style>
  <w:style w:type="paragraph" w:styleId="affe">
    <w:name w:val="Body Text First Indent"/>
    <w:basedOn w:val="af2"/>
    <w:link w:val="afff"/>
    <w:uiPriority w:val="99"/>
    <w:rsid w:val="00112DD9"/>
    <w:pPr>
      <w:spacing w:after="120"/>
      <w:ind w:firstLine="210"/>
      <w:jc w:val="left"/>
    </w:pPr>
    <w:rPr>
      <w:sz w:val="20"/>
      <w:lang w:eastAsia="ru-RU"/>
    </w:rPr>
  </w:style>
  <w:style w:type="character" w:customStyle="1" w:styleId="mw-headline">
    <w:name w:val="mw-headline"/>
    <w:rsid w:val="00112DD9"/>
    <w:rPr>
      <w:rFonts w:cs="Times New Roman"/>
    </w:rPr>
  </w:style>
  <w:style w:type="paragraph" w:customStyle="1" w:styleId="intver">
    <w:name w:val="intver"/>
    <w:basedOn w:val="a0"/>
    <w:uiPriority w:val="99"/>
    <w:rsid w:val="00112DD9"/>
    <w:pPr>
      <w:spacing w:before="100" w:beforeAutospacing="1" w:after="100" w:afterAutospacing="1"/>
    </w:pPr>
  </w:style>
  <w:style w:type="paragraph" w:styleId="afff0">
    <w:name w:val="Closing"/>
    <w:basedOn w:val="a0"/>
    <w:link w:val="afff1"/>
    <w:uiPriority w:val="99"/>
    <w:rsid w:val="00112DD9"/>
    <w:pPr>
      <w:ind w:left="4252"/>
    </w:pPr>
    <w:rPr>
      <w:lang w:eastAsia="ar-SA"/>
    </w:rPr>
  </w:style>
  <w:style w:type="paragraph" w:styleId="2e">
    <w:name w:val="List Bullet 2"/>
    <w:basedOn w:val="a0"/>
    <w:uiPriority w:val="99"/>
    <w:rsid w:val="00112DD9"/>
    <w:pPr>
      <w:tabs>
        <w:tab w:val="num" w:pos="643"/>
      </w:tabs>
      <w:ind w:left="643" w:hanging="360"/>
    </w:pPr>
    <w:rPr>
      <w:lang w:eastAsia="ar-SA"/>
    </w:rPr>
  </w:style>
  <w:style w:type="paragraph" w:styleId="36">
    <w:name w:val="List Bullet 3"/>
    <w:basedOn w:val="a0"/>
    <w:uiPriority w:val="99"/>
    <w:rsid w:val="00112DD9"/>
    <w:pPr>
      <w:tabs>
        <w:tab w:val="num" w:pos="926"/>
      </w:tabs>
      <w:ind w:left="926" w:hanging="360"/>
    </w:pPr>
    <w:rPr>
      <w:lang w:eastAsia="ar-SA"/>
    </w:rPr>
  </w:style>
  <w:style w:type="paragraph" w:styleId="afff2">
    <w:name w:val="Signature"/>
    <w:basedOn w:val="a0"/>
    <w:link w:val="afff3"/>
    <w:uiPriority w:val="99"/>
    <w:rsid w:val="00112DD9"/>
    <w:pPr>
      <w:ind w:left="4252"/>
    </w:pPr>
    <w:rPr>
      <w:lang w:eastAsia="ar-SA"/>
    </w:rPr>
  </w:style>
  <w:style w:type="paragraph" w:customStyle="1" w:styleId="afff4">
    <w:name w:val="Должность в подписи"/>
    <w:basedOn w:val="afff2"/>
    <w:uiPriority w:val="99"/>
    <w:rsid w:val="00112DD9"/>
  </w:style>
  <w:style w:type="paragraph" w:customStyle="1" w:styleId="afff5">
    <w:name w:val="Название предприятия в подписи"/>
    <w:basedOn w:val="afff2"/>
    <w:uiPriority w:val="99"/>
    <w:rsid w:val="00112DD9"/>
  </w:style>
  <w:style w:type="paragraph" w:customStyle="1" w:styleId="2f">
    <w:name w:val="Инициалы 2"/>
    <w:basedOn w:val="a0"/>
    <w:uiPriority w:val="99"/>
    <w:rsid w:val="00112DD9"/>
    <w:rPr>
      <w:lang w:eastAsia="ar-SA"/>
    </w:rPr>
  </w:style>
  <w:style w:type="paragraph" w:customStyle="1" w:styleId="afff6">
    <w:name w:val="Строка ссылки"/>
    <w:basedOn w:val="af2"/>
    <w:uiPriority w:val="99"/>
    <w:rsid w:val="00112DD9"/>
  </w:style>
  <w:style w:type="paragraph" w:styleId="2f0">
    <w:name w:val="Body Text First Indent 2"/>
    <w:basedOn w:val="afd"/>
    <w:link w:val="2f1"/>
    <w:uiPriority w:val="99"/>
    <w:rsid w:val="00112DD9"/>
    <w:pPr>
      <w:spacing w:after="120"/>
      <w:ind w:left="283" w:firstLine="210"/>
      <w:jc w:val="left"/>
    </w:pPr>
    <w:rPr>
      <w:sz w:val="24"/>
      <w:szCs w:val="24"/>
      <w:lang w:eastAsia="ar-SA"/>
    </w:rPr>
  </w:style>
  <w:style w:type="paragraph" w:customStyle="1" w:styleId="CM2">
    <w:name w:val="CM2"/>
    <w:basedOn w:val="a0"/>
    <w:next w:val="a0"/>
    <w:uiPriority w:val="99"/>
    <w:rsid w:val="00112DD9"/>
    <w:pPr>
      <w:autoSpaceDE w:val="0"/>
      <w:autoSpaceDN w:val="0"/>
      <w:adjustRightInd w:val="0"/>
      <w:spacing w:line="288" w:lineRule="atLeast"/>
    </w:pPr>
    <w:rPr>
      <w:rFonts w:ascii="Computer Modern" w:hAnsi="Computer Modern"/>
      <w:lang w:eastAsia="en-US"/>
    </w:rPr>
  </w:style>
  <w:style w:type="character" w:customStyle="1" w:styleId="330">
    <w:name w:val="Оглавление 33 Знак Знак"/>
    <w:link w:val="33"/>
    <w:locked/>
    <w:rsid w:val="00112DD9"/>
    <w:rPr>
      <w:rFonts w:cs="Times New Roman"/>
      <w:i/>
      <w:noProof/>
      <w:color w:val="000000"/>
      <w:sz w:val="26"/>
      <w:szCs w:val="26"/>
      <w:lang w:val="ru-RU" w:eastAsia="ar-SA" w:bidi="ar-SA"/>
    </w:rPr>
  </w:style>
  <w:style w:type="paragraph" w:customStyle="1" w:styleId="141">
    <w:name w:val="Знак141"/>
    <w:basedOn w:val="a0"/>
    <w:autoRedefine/>
    <w:uiPriority w:val="99"/>
    <w:rsid w:val="00112DD9"/>
    <w:pPr>
      <w:spacing w:after="160" w:line="240" w:lineRule="exact"/>
    </w:pPr>
    <w:rPr>
      <w:rFonts w:eastAsia="SimSun"/>
      <w:b/>
      <w:bCs/>
      <w:sz w:val="28"/>
      <w:szCs w:val="28"/>
      <w:lang w:val="en-US" w:eastAsia="en-US"/>
    </w:rPr>
  </w:style>
  <w:style w:type="paragraph" w:customStyle="1" w:styleId="1d">
    <w:name w:val="Знак1 Знак Знак Знак Знак Знак Знак"/>
    <w:basedOn w:val="a0"/>
    <w:autoRedefine/>
    <w:uiPriority w:val="99"/>
    <w:rsid w:val="00112DD9"/>
    <w:pPr>
      <w:spacing w:after="160" w:line="240" w:lineRule="exact"/>
    </w:pPr>
    <w:rPr>
      <w:rFonts w:eastAsia="SimSun"/>
      <w:b/>
      <w:bCs/>
      <w:sz w:val="28"/>
      <w:szCs w:val="28"/>
      <w:lang w:val="en-US" w:eastAsia="en-US"/>
    </w:rPr>
  </w:style>
  <w:style w:type="character" w:customStyle="1" w:styleId="shorttext">
    <w:name w:val="short_text"/>
    <w:rsid w:val="00112DD9"/>
    <w:rPr>
      <w:rFonts w:cs="Times New Roman"/>
    </w:rPr>
  </w:style>
  <w:style w:type="character" w:customStyle="1" w:styleId="hps">
    <w:name w:val="hps"/>
    <w:rsid w:val="00112DD9"/>
    <w:rPr>
      <w:rFonts w:cs="Times New Roman"/>
    </w:rPr>
  </w:style>
  <w:style w:type="character" w:customStyle="1" w:styleId="longtext">
    <w:name w:val="long_text"/>
    <w:rsid w:val="00112DD9"/>
    <w:rPr>
      <w:rFonts w:cs="Times New Roman"/>
    </w:rPr>
  </w:style>
  <w:style w:type="character" w:styleId="afff7">
    <w:name w:val="Emphasis"/>
    <w:uiPriority w:val="20"/>
    <w:qFormat/>
    <w:rsid w:val="00112DD9"/>
    <w:rPr>
      <w:i/>
    </w:rPr>
  </w:style>
  <w:style w:type="paragraph" w:styleId="37">
    <w:name w:val="toc 3"/>
    <w:basedOn w:val="Index"/>
    <w:autoRedefine/>
    <w:uiPriority w:val="39"/>
    <w:rsid w:val="008879A7"/>
    <w:pPr>
      <w:suppressLineNumbers w:val="0"/>
      <w:tabs>
        <w:tab w:val="right" w:leader="dot" w:pos="9344"/>
      </w:tabs>
      <w:ind w:left="284" w:firstLine="283"/>
    </w:pPr>
    <w:rPr>
      <w:rFonts w:ascii="Calibri" w:hAnsi="Calibri" w:cs="Calibri"/>
      <w:sz w:val="20"/>
      <w:szCs w:val="20"/>
      <w:lang w:eastAsia="ru-RU"/>
    </w:rPr>
  </w:style>
  <w:style w:type="paragraph" w:styleId="41">
    <w:name w:val="toc 4"/>
    <w:basedOn w:val="Index"/>
    <w:uiPriority w:val="99"/>
    <w:semiHidden/>
    <w:rsid w:val="00112DD9"/>
    <w:pPr>
      <w:suppressLineNumbers w:val="0"/>
      <w:ind w:left="720"/>
    </w:pPr>
    <w:rPr>
      <w:rFonts w:ascii="Calibri" w:hAnsi="Calibri" w:cs="Calibri"/>
      <w:sz w:val="20"/>
      <w:szCs w:val="20"/>
      <w:lang w:eastAsia="ru-RU"/>
    </w:rPr>
  </w:style>
  <w:style w:type="paragraph" w:styleId="53">
    <w:name w:val="toc 5"/>
    <w:basedOn w:val="Index"/>
    <w:uiPriority w:val="99"/>
    <w:semiHidden/>
    <w:rsid w:val="00112DD9"/>
    <w:pPr>
      <w:suppressLineNumbers w:val="0"/>
      <w:ind w:left="960"/>
    </w:pPr>
    <w:rPr>
      <w:rFonts w:ascii="Calibri" w:hAnsi="Calibri" w:cs="Calibri"/>
      <w:sz w:val="20"/>
      <w:szCs w:val="20"/>
      <w:lang w:eastAsia="ru-RU"/>
    </w:rPr>
  </w:style>
  <w:style w:type="paragraph" w:styleId="61">
    <w:name w:val="toc 6"/>
    <w:basedOn w:val="Index"/>
    <w:uiPriority w:val="99"/>
    <w:semiHidden/>
    <w:rsid w:val="00112DD9"/>
    <w:pPr>
      <w:suppressLineNumbers w:val="0"/>
      <w:ind w:left="1200"/>
    </w:pPr>
    <w:rPr>
      <w:rFonts w:ascii="Calibri" w:hAnsi="Calibri" w:cs="Calibri"/>
      <w:sz w:val="20"/>
      <w:szCs w:val="20"/>
      <w:lang w:eastAsia="ru-RU"/>
    </w:rPr>
  </w:style>
  <w:style w:type="paragraph" w:styleId="71">
    <w:name w:val="toc 7"/>
    <w:basedOn w:val="Index"/>
    <w:uiPriority w:val="99"/>
    <w:semiHidden/>
    <w:rsid w:val="00112DD9"/>
    <w:pPr>
      <w:suppressLineNumbers w:val="0"/>
      <w:ind w:left="1440"/>
    </w:pPr>
    <w:rPr>
      <w:rFonts w:ascii="Calibri" w:hAnsi="Calibri" w:cs="Calibri"/>
      <w:sz w:val="20"/>
      <w:szCs w:val="20"/>
      <w:lang w:eastAsia="ru-RU"/>
    </w:rPr>
  </w:style>
  <w:style w:type="paragraph" w:styleId="81">
    <w:name w:val="toc 8"/>
    <w:basedOn w:val="Index"/>
    <w:uiPriority w:val="99"/>
    <w:semiHidden/>
    <w:rsid w:val="00112DD9"/>
    <w:pPr>
      <w:suppressLineNumbers w:val="0"/>
      <w:ind w:left="1680"/>
    </w:pPr>
    <w:rPr>
      <w:rFonts w:ascii="Calibri" w:hAnsi="Calibri" w:cs="Calibri"/>
      <w:sz w:val="20"/>
      <w:szCs w:val="20"/>
      <w:lang w:eastAsia="ru-RU"/>
    </w:rPr>
  </w:style>
  <w:style w:type="paragraph" w:styleId="91">
    <w:name w:val="toc 9"/>
    <w:basedOn w:val="Index"/>
    <w:uiPriority w:val="99"/>
    <w:semiHidden/>
    <w:rsid w:val="00112DD9"/>
    <w:pPr>
      <w:suppressLineNumbers w:val="0"/>
      <w:ind w:left="1920"/>
    </w:pPr>
    <w:rPr>
      <w:rFonts w:ascii="Calibri" w:hAnsi="Calibri" w:cs="Calibri"/>
      <w:sz w:val="20"/>
      <w:szCs w:val="20"/>
      <w:lang w:eastAsia="ru-RU"/>
    </w:rPr>
  </w:style>
  <w:style w:type="character" w:customStyle="1" w:styleId="29">
    <w:name w:val="Оглавление 2 Знак"/>
    <w:link w:val="28"/>
    <w:uiPriority w:val="39"/>
    <w:locked/>
    <w:rsid w:val="00FA6193"/>
    <w:rPr>
      <w:rFonts w:ascii="Calibri" w:hAnsi="Calibri" w:cs="Calibri"/>
      <w:b/>
      <w:bCs/>
      <w:sz w:val="22"/>
      <w:szCs w:val="22"/>
    </w:rPr>
  </w:style>
  <w:style w:type="character" w:customStyle="1" w:styleId="longtextshorttext">
    <w:name w:val="long_text short_text"/>
    <w:rsid w:val="00112DD9"/>
    <w:rPr>
      <w:rFonts w:cs="Times New Roman"/>
    </w:rPr>
  </w:style>
  <w:style w:type="character" w:customStyle="1" w:styleId="hpsatn">
    <w:name w:val="hps atn"/>
    <w:rsid w:val="00112DD9"/>
    <w:rPr>
      <w:rFonts w:cs="Times New Roman"/>
    </w:rPr>
  </w:style>
  <w:style w:type="character" w:customStyle="1" w:styleId="hpsalt-edited">
    <w:name w:val="hps alt-edited"/>
    <w:rsid w:val="00112DD9"/>
    <w:rPr>
      <w:rFonts w:cs="Times New Roman"/>
    </w:rPr>
  </w:style>
  <w:style w:type="paragraph" w:customStyle="1" w:styleId="enumeration">
    <w:name w:val="enumeration"/>
    <w:basedOn w:val="a0"/>
    <w:uiPriority w:val="99"/>
    <w:rsid w:val="00112DD9"/>
    <w:pPr>
      <w:spacing w:before="100" w:beforeAutospacing="1" w:after="100" w:afterAutospacing="1"/>
    </w:pPr>
  </w:style>
  <w:style w:type="character" w:customStyle="1" w:styleId="publication">
    <w:name w:val="publication"/>
    <w:rsid w:val="00112DD9"/>
    <w:rPr>
      <w:rFonts w:cs="Times New Roman"/>
    </w:rPr>
  </w:style>
  <w:style w:type="character" w:customStyle="1" w:styleId="volume">
    <w:name w:val="volume"/>
    <w:rsid w:val="00112DD9"/>
    <w:rPr>
      <w:rFonts w:cs="Times New Roman"/>
    </w:rPr>
  </w:style>
  <w:style w:type="character" w:customStyle="1" w:styleId="part">
    <w:name w:val="part"/>
    <w:rsid w:val="00112DD9"/>
    <w:rPr>
      <w:rFonts w:cs="Times New Roman"/>
    </w:rPr>
  </w:style>
  <w:style w:type="character" w:customStyle="1" w:styleId="contribution">
    <w:name w:val="contribution"/>
    <w:rsid w:val="00112DD9"/>
    <w:rPr>
      <w:rFonts w:cs="Times New Roman"/>
    </w:rPr>
  </w:style>
  <w:style w:type="paragraph" w:customStyle="1" w:styleId="authors">
    <w:name w:val="authors"/>
    <w:basedOn w:val="a0"/>
    <w:uiPriority w:val="99"/>
    <w:rsid w:val="00112DD9"/>
    <w:pPr>
      <w:spacing w:before="100" w:beforeAutospacing="1" w:after="100" w:afterAutospacing="1"/>
    </w:pPr>
  </w:style>
  <w:style w:type="character" w:customStyle="1" w:styleId="1e">
    <w:name w:val="Заголовок 1 Знак"/>
    <w:uiPriority w:val="9"/>
    <w:rsid w:val="00112DD9"/>
    <w:rPr>
      <w:rFonts w:ascii="Arial" w:hAnsi="Arial"/>
      <w:b/>
      <w:kern w:val="32"/>
      <w:sz w:val="32"/>
      <w:lang w:val="ru-RU" w:eastAsia="ru-RU"/>
    </w:rPr>
  </w:style>
  <w:style w:type="character" w:customStyle="1" w:styleId="hpsgt-trans-draggable">
    <w:name w:val="hps gt-trans-draggable"/>
    <w:rsid w:val="00112DD9"/>
    <w:rPr>
      <w:rFonts w:cs="Times New Roman"/>
    </w:rPr>
  </w:style>
  <w:style w:type="character" w:customStyle="1" w:styleId="atngt-trans-draggable">
    <w:name w:val="atn gt-trans-draggable"/>
    <w:rsid w:val="00112DD9"/>
    <w:rPr>
      <w:rFonts w:cs="Times New Roman"/>
    </w:rPr>
  </w:style>
  <w:style w:type="character" w:customStyle="1" w:styleId="gt-trans-draggable">
    <w:name w:val="gt-trans-draggable"/>
    <w:rsid w:val="00112DD9"/>
    <w:rPr>
      <w:rFonts w:cs="Times New Roman"/>
    </w:rPr>
  </w:style>
  <w:style w:type="character" w:customStyle="1" w:styleId="atn">
    <w:name w:val="atn"/>
    <w:rsid w:val="00112DD9"/>
    <w:rPr>
      <w:rFonts w:cs="Times New Roman"/>
    </w:rPr>
  </w:style>
  <w:style w:type="paragraph" w:customStyle="1" w:styleId="2f2">
    <w:name w:val="Стиль Заголовок 2 + не полужирный"/>
    <w:basedOn w:val="2"/>
    <w:autoRedefine/>
    <w:uiPriority w:val="99"/>
    <w:rsid w:val="00112DD9"/>
    <w:pPr>
      <w:spacing w:line="300" w:lineRule="auto"/>
    </w:pPr>
    <w:rPr>
      <w:bCs/>
      <w:iCs/>
    </w:rPr>
  </w:style>
  <w:style w:type="character" w:customStyle="1" w:styleId="hideoffscreen">
    <w:name w:val="hideoffscreen"/>
    <w:rsid w:val="00112DD9"/>
    <w:rPr>
      <w:rFonts w:cs="Times New Roman"/>
    </w:rPr>
  </w:style>
  <w:style w:type="paragraph" w:customStyle="1" w:styleId="1f">
    <w:name w:val="Название1"/>
    <w:basedOn w:val="a0"/>
    <w:uiPriority w:val="99"/>
    <w:rsid w:val="00112DD9"/>
    <w:pPr>
      <w:spacing w:before="100" w:beforeAutospacing="1" w:after="100" w:afterAutospacing="1"/>
    </w:pPr>
  </w:style>
  <w:style w:type="paragraph" w:customStyle="1" w:styleId="113">
    <w:name w:val="Стиль заголовок 1 + 13 пт"/>
    <w:basedOn w:val="13"/>
    <w:link w:val="1130"/>
    <w:autoRedefine/>
    <w:rsid w:val="00112DD9"/>
    <w:pPr>
      <w:tabs>
        <w:tab w:val="right" w:leader="dot" w:pos="8495"/>
      </w:tabs>
    </w:pPr>
  </w:style>
  <w:style w:type="character" w:customStyle="1" w:styleId="14">
    <w:name w:val="заголовок 1 Знак"/>
    <w:link w:val="13"/>
    <w:locked/>
    <w:rsid w:val="00D53CB6"/>
    <w:rPr>
      <w:b/>
      <w:sz w:val="26"/>
      <w:lang w:val="ru-RU" w:eastAsia="ru-RU"/>
    </w:rPr>
  </w:style>
  <w:style w:type="character" w:customStyle="1" w:styleId="1130">
    <w:name w:val="Стиль заголовок 1 + 13 пт Знак"/>
    <w:link w:val="113"/>
    <w:locked/>
    <w:rsid w:val="00112DD9"/>
    <w:rPr>
      <w:b/>
      <w:sz w:val="26"/>
      <w:lang w:val="ru-RU" w:eastAsia="ru-RU"/>
    </w:rPr>
  </w:style>
  <w:style w:type="character" w:customStyle="1" w:styleId="apple-converted-space">
    <w:name w:val="apple-converted-space"/>
    <w:rsid w:val="009448D5"/>
    <w:rPr>
      <w:rFonts w:cs="Times New Roman"/>
    </w:rPr>
  </w:style>
  <w:style w:type="character" w:styleId="afff8">
    <w:name w:val="annotation reference"/>
    <w:semiHidden/>
    <w:rsid w:val="006975DB"/>
    <w:rPr>
      <w:sz w:val="16"/>
    </w:rPr>
  </w:style>
  <w:style w:type="character" w:styleId="afff9">
    <w:name w:val="footnote reference"/>
    <w:semiHidden/>
    <w:rsid w:val="001B2E63"/>
    <w:rPr>
      <w:vertAlign w:val="superscript"/>
    </w:rPr>
  </w:style>
  <w:style w:type="paragraph" w:customStyle="1" w:styleId="afffa">
    <w:name w:val="Знак Знак Знак Знак Знак Знак Знак Знак Знак Знак Знак"/>
    <w:basedOn w:val="a0"/>
    <w:autoRedefine/>
    <w:uiPriority w:val="99"/>
    <w:rsid w:val="001B2E63"/>
    <w:pPr>
      <w:spacing w:after="160" w:line="240" w:lineRule="exact"/>
    </w:pPr>
    <w:rPr>
      <w:rFonts w:eastAsia="SimSun"/>
      <w:b/>
      <w:bCs/>
      <w:sz w:val="28"/>
      <w:szCs w:val="28"/>
      <w:lang w:val="en-US" w:eastAsia="en-US"/>
    </w:rPr>
  </w:style>
  <w:style w:type="character" w:customStyle="1" w:styleId="arxivid">
    <w:name w:val="arxivid"/>
    <w:rsid w:val="000805E4"/>
    <w:rPr>
      <w:rFonts w:cs="Times New Roman"/>
    </w:rPr>
  </w:style>
  <w:style w:type="paragraph" w:customStyle="1" w:styleId="1f0">
    <w:name w:val="1 Знак"/>
    <w:basedOn w:val="a0"/>
    <w:autoRedefine/>
    <w:uiPriority w:val="99"/>
    <w:rsid w:val="007B01A9"/>
    <w:pPr>
      <w:spacing w:after="160" w:line="240" w:lineRule="exact"/>
    </w:pPr>
    <w:rPr>
      <w:rFonts w:eastAsia="SimSun"/>
      <w:b/>
      <w:bCs/>
      <w:sz w:val="28"/>
      <w:szCs w:val="28"/>
      <w:lang w:val="en-US" w:eastAsia="en-US"/>
    </w:rPr>
  </w:style>
  <w:style w:type="paragraph" w:customStyle="1" w:styleId="2f3">
    <w:name w:val="Тит лист (отчет) 2"/>
    <w:basedOn w:val="5"/>
    <w:uiPriority w:val="99"/>
    <w:rsid w:val="007B01A9"/>
    <w:pPr>
      <w:tabs>
        <w:tab w:val="clear" w:pos="0"/>
      </w:tabs>
      <w:spacing w:line="360" w:lineRule="auto"/>
      <w:ind w:firstLine="340"/>
    </w:pPr>
    <w:rPr>
      <w:b w:val="0"/>
      <w:sz w:val="24"/>
      <w:lang w:eastAsia="ru-RU"/>
    </w:rPr>
  </w:style>
  <w:style w:type="paragraph" w:customStyle="1" w:styleId="afffb">
    <w:name w:val="Тит лист (отчет)"/>
    <w:basedOn w:val="a0"/>
    <w:uiPriority w:val="99"/>
    <w:rsid w:val="007B01A9"/>
    <w:pPr>
      <w:tabs>
        <w:tab w:val="center" w:pos="4320"/>
        <w:tab w:val="right" w:pos="8640"/>
      </w:tabs>
    </w:pPr>
  </w:style>
  <w:style w:type="character" w:customStyle="1" w:styleId="afffc">
    <w:name w:val="Знак Знак Знак Знак Знак Знак Знак Знак Знак"/>
    <w:aliases w:val="Знак Знак Знак Знак Знак Знак Знак Знак Знак1,Текст Знак1,Знак Знак Знак Знак Знак Знак Знак Знак2,Знак Знак Знак Знак2,Знак Знак Знак Знак Знак2 Знак1,Знак Знак Знак3,Знак Знак2,Зн Знак1"/>
    <w:rsid w:val="007B01A9"/>
    <w:rPr>
      <w:rFonts w:ascii="Courier New" w:hAnsi="Courier New"/>
      <w:b/>
      <w:lang w:val="ru-RU" w:eastAsia="ru-RU"/>
    </w:rPr>
  </w:style>
  <w:style w:type="paragraph" w:customStyle="1" w:styleId="3TimesNewRoman13">
    <w:name w:val="Стиль Оглавление 3 + Times New Roman 13 пт Авто По ширине Слева..."/>
    <w:basedOn w:val="37"/>
    <w:autoRedefine/>
    <w:uiPriority w:val="99"/>
    <w:rsid w:val="00853A46"/>
    <w:pPr>
      <w:widowControl w:val="0"/>
      <w:ind w:left="0" w:firstLine="709"/>
      <w:jc w:val="both"/>
    </w:pPr>
    <w:rPr>
      <w:rFonts w:ascii="Times New Roman" w:eastAsia="Calibri" w:hAnsi="Times New Roman" w:cs="Times New Roman"/>
      <w:bCs/>
      <w:noProof/>
      <w:sz w:val="28"/>
      <w:szCs w:val="28"/>
      <w:lang w:eastAsia="en-US"/>
    </w:rPr>
  </w:style>
  <w:style w:type="character" w:customStyle="1" w:styleId="Style12ptCharCharCharChar">
    <w:name w:val="Style 12 pt Char Char Char Char"/>
    <w:rsid w:val="00EA0631"/>
    <w:rPr>
      <w:sz w:val="24"/>
      <w:lang w:val="en-US" w:eastAsia="ar-SA" w:bidi="ar-SA"/>
    </w:rPr>
  </w:style>
  <w:style w:type="paragraph" w:customStyle="1" w:styleId="WW-">
    <w:name w:val="WW-Текст"/>
    <w:basedOn w:val="a0"/>
    <w:uiPriority w:val="99"/>
    <w:rsid w:val="00EA0631"/>
    <w:pPr>
      <w:widowControl w:val="0"/>
      <w:suppressAutoHyphens/>
    </w:pPr>
    <w:rPr>
      <w:rFonts w:ascii="Courier New" w:hAnsi="Courier New"/>
      <w:b/>
      <w:sz w:val="20"/>
      <w:szCs w:val="20"/>
      <w:lang w:eastAsia="ar-SA"/>
    </w:rPr>
  </w:style>
  <w:style w:type="paragraph" w:customStyle="1" w:styleId="310">
    <w:name w:val="Основной текст 31"/>
    <w:basedOn w:val="a0"/>
    <w:uiPriority w:val="99"/>
    <w:rsid w:val="00EA0631"/>
    <w:pPr>
      <w:suppressAutoHyphens/>
      <w:spacing w:after="120"/>
    </w:pPr>
    <w:rPr>
      <w:sz w:val="16"/>
      <w:szCs w:val="16"/>
      <w:lang w:eastAsia="ar-SA"/>
    </w:rPr>
  </w:style>
  <w:style w:type="paragraph" w:customStyle="1" w:styleId="afffd">
    <w:name w:val="Знак Знак Знак Знак Знак Знак"/>
    <w:basedOn w:val="a0"/>
    <w:rsid w:val="00EA0631"/>
    <w:pPr>
      <w:suppressAutoHyphens/>
      <w:spacing w:line="360" w:lineRule="auto"/>
      <w:ind w:firstLine="720"/>
      <w:jc w:val="both"/>
    </w:pPr>
    <w:rPr>
      <w:rFonts w:eastAsia="SimSun"/>
      <w:bCs/>
      <w:lang w:eastAsia="ar-SA"/>
    </w:rPr>
  </w:style>
  <w:style w:type="paragraph" w:customStyle="1" w:styleId="311">
    <w:name w:val="Основной текст с отступом 31"/>
    <w:basedOn w:val="a0"/>
    <w:uiPriority w:val="99"/>
    <w:rsid w:val="00EA0631"/>
    <w:pPr>
      <w:suppressAutoHyphens/>
      <w:spacing w:after="120"/>
      <w:ind w:left="283"/>
    </w:pPr>
    <w:rPr>
      <w:sz w:val="16"/>
      <w:szCs w:val="16"/>
      <w:lang w:eastAsia="ar-SA"/>
    </w:rPr>
  </w:style>
  <w:style w:type="character" w:customStyle="1" w:styleId="s0">
    <w:name w:val="s0"/>
    <w:rsid w:val="009E64D7"/>
    <w:rPr>
      <w:rFonts w:ascii="Times New Roman" w:hAnsi="Times New Roman"/>
      <w:color w:val="000000"/>
      <w:sz w:val="32"/>
      <w:u w:val="none"/>
    </w:rPr>
  </w:style>
  <w:style w:type="paragraph" w:customStyle="1" w:styleId="1f1">
    <w:name w:val="Абзац списка1"/>
    <w:basedOn w:val="a0"/>
    <w:uiPriority w:val="99"/>
    <w:rsid w:val="005E0568"/>
    <w:pPr>
      <w:spacing w:after="200" w:line="276" w:lineRule="auto"/>
      <w:ind w:left="720"/>
      <w:contextualSpacing/>
    </w:pPr>
    <w:rPr>
      <w:rFonts w:ascii="Calibri" w:hAnsi="Calibri"/>
      <w:sz w:val="22"/>
      <w:szCs w:val="22"/>
      <w:lang w:eastAsia="en-US"/>
    </w:rPr>
  </w:style>
  <w:style w:type="character" w:customStyle="1" w:styleId="221">
    <w:name w:val="Знак Знак22"/>
    <w:rsid w:val="005E0568"/>
    <w:rPr>
      <w:rFonts w:ascii="Arial" w:hAnsi="Arial"/>
      <w:b/>
      <w:kern w:val="1"/>
      <w:sz w:val="32"/>
      <w:lang w:val="ru-RU" w:eastAsia="ar-SA" w:bidi="ar-SA"/>
    </w:rPr>
  </w:style>
  <w:style w:type="character" w:customStyle="1" w:styleId="mi">
    <w:name w:val="mi"/>
    <w:rsid w:val="0096209C"/>
    <w:rPr>
      <w:rFonts w:cs="Times New Roman"/>
    </w:rPr>
  </w:style>
  <w:style w:type="numbering" w:styleId="1ai">
    <w:name w:val="Outline List 1"/>
    <w:basedOn w:val="a3"/>
    <w:rsid w:val="004A5D74"/>
    <w:pPr>
      <w:numPr>
        <w:numId w:val="1"/>
      </w:numPr>
    </w:pPr>
  </w:style>
  <w:style w:type="character" w:customStyle="1" w:styleId="222">
    <w:name w:val="Текст концевой сноски Знак2 Знак2"/>
    <w:aliases w:val="Текст концевой сноски Знак1 Знак Знак2,Текст концевой сноски Знак Знак Знак Знак2, Знак Знак Знак Знак Знак2,Текст концевой сноски Знак Знак1 Знак2, Знак Знак Знак1 Знак1,Текст концевой сноски Знак Знак2"/>
    <w:semiHidden/>
    <w:rsid w:val="00052B57"/>
    <w:rPr>
      <w:lang w:val="ru-RU" w:eastAsia="ru-RU" w:bidi="ar-SA"/>
    </w:rPr>
  </w:style>
  <w:style w:type="paragraph" w:customStyle="1" w:styleId="120">
    <w:name w:val="12"/>
    <w:basedOn w:val="a0"/>
    <w:uiPriority w:val="99"/>
    <w:rsid w:val="00500C1F"/>
    <w:pPr>
      <w:widowControl w:val="0"/>
      <w:spacing w:line="360" w:lineRule="auto"/>
      <w:ind w:firstLine="425"/>
      <w:jc w:val="both"/>
    </w:pPr>
    <w:rPr>
      <w:sz w:val="26"/>
      <w:szCs w:val="26"/>
    </w:rPr>
  </w:style>
  <w:style w:type="paragraph" w:customStyle="1" w:styleId="-11">
    <w:name w:val="Цветной список - Акцент 11"/>
    <w:aliases w:val="маркированный,Абзац списка Знак Знак,Абзац списка2,маркированный Знак1"/>
    <w:basedOn w:val="a0"/>
    <w:link w:val="-110"/>
    <w:uiPriority w:val="34"/>
    <w:qFormat/>
    <w:rsid w:val="004E5FB0"/>
    <w:pPr>
      <w:spacing w:after="200" w:line="276" w:lineRule="auto"/>
      <w:ind w:left="720"/>
      <w:contextualSpacing/>
    </w:pPr>
    <w:rPr>
      <w:rFonts w:ascii="Calibri" w:eastAsia="Calibri" w:hAnsi="Calibri"/>
      <w:sz w:val="22"/>
      <w:szCs w:val="22"/>
      <w:lang w:eastAsia="en-US"/>
    </w:rPr>
  </w:style>
  <w:style w:type="character" w:customStyle="1" w:styleId="-110">
    <w:name w:val="Цветной список - Акцент 1 Знак1"/>
    <w:aliases w:val="маркированный Знак,Абзац списка Знак Знак Знак,Абзац списка2 Знак,маркированный Знак1 Знак1"/>
    <w:link w:val="-11"/>
    <w:uiPriority w:val="34"/>
    <w:rsid w:val="002139AD"/>
    <w:rPr>
      <w:rFonts w:ascii="Calibri" w:eastAsia="Calibri" w:hAnsi="Calibri"/>
      <w:sz w:val="22"/>
      <w:szCs w:val="22"/>
      <w:lang w:eastAsia="en-US"/>
    </w:rPr>
  </w:style>
  <w:style w:type="character" w:customStyle="1" w:styleId="databold">
    <w:name w:val="data_bold"/>
    <w:rsid w:val="00BB4622"/>
  </w:style>
  <w:style w:type="character" w:customStyle="1" w:styleId="142">
    <w:name w:val="Стиль Знак концевой сноски + 14 пт"/>
    <w:rsid w:val="00BB4622"/>
    <w:rPr>
      <w:rFonts w:ascii="Times New Roman" w:hAnsi="Times New Roman"/>
      <w:dstrike w:val="0"/>
      <w:sz w:val="28"/>
      <w:szCs w:val="22"/>
      <w:vertAlign w:val="baseline"/>
    </w:rPr>
  </w:style>
  <w:style w:type="character" w:customStyle="1" w:styleId="label">
    <w:name w:val="label"/>
    <w:rsid w:val="00BB4622"/>
  </w:style>
  <w:style w:type="paragraph" w:customStyle="1" w:styleId="1420">
    <w:name w:val="Знак142"/>
    <w:basedOn w:val="a0"/>
    <w:autoRedefine/>
    <w:uiPriority w:val="99"/>
    <w:rsid w:val="00A325BE"/>
    <w:pPr>
      <w:spacing w:after="160" w:line="240" w:lineRule="exact"/>
    </w:pPr>
    <w:rPr>
      <w:rFonts w:eastAsia="SimSun"/>
      <w:b/>
      <w:bCs/>
      <w:sz w:val="28"/>
      <w:szCs w:val="28"/>
      <w:lang w:val="en-US" w:eastAsia="en-US"/>
    </w:rPr>
  </w:style>
  <w:style w:type="paragraph" w:customStyle="1" w:styleId="1f2">
    <w:name w:val="Название объекта1"/>
    <w:basedOn w:val="a0"/>
    <w:uiPriority w:val="99"/>
    <w:rsid w:val="00A325BE"/>
    <w:pPr>
      <w:suppressLineNumbers/>
      <w:spacing w:before="120" w:after="120"/>
    </w:pPr>
    <w:rPr>
      <w:rFonts w:cs="Lucidasans"/>
      <w:i/>
      <w:iCs/>
      <w:lang w:eastAsia="ar-SA"/>
    </w:rPr>
  </w:style>
  <w:style w:type="paragraph" w:customStyle="1" w:styleId="211">
    <w:name w:val="Средняя сетка 21"/>
    <w:uiPriority w:val="99"/>
    <w:qFormat/>
    <w:rsid w:val="00A325BE"/>
    <w:pPr>
      <w:suppressAutoHyphens/>
    </w:pPr>
    <w:rPr>
      <w:sz w:val="24"/>
      <w:szCs w:val="24"/>
      <w:lang w:val="ru-RU" w:eastAsia="ar-SA"/>
    </w:rPr>
  </w:style>
  <w:style w:type="character" w:customStyle="1" w:styleId="121">
    <w:name w:val="Знак Знак12"/>
    <w:rsid w:val="00A325BE"/>
    <w:rPr>
      <w:rFonts w:ascii="Times New Roman" w:eastAsia="Times New Roman" w:hAnsi="Times New Roman" w:cs="Times New Roman"/>
      <w:b/>
      <w:sz w:val="30"/>
      <w:szCs w:val="20"/>
      <w:lang w:eastAsia="ru-RU"/>
    </w:rPr>
  </w:style>
  <w:style w:type="paragraph" w:customStyle="1" w:styleId="213">
    <w:name w:val="Основной текст с отступом 21"/>
    <w:basedOn w:val="a0"/>
    <w:uiPriority w:val="99"/>
    <w:locked/>
    <w:rsid w:val="00A325BE"/>
    <w:pPr>
      <w:spacing w:line="360" w:lineRule="auto"/>
      <w:ind w:firstLine="425"/>
    </w:pPr>
    <w:rPr>
      <w:sz w:val="26"/>
      <w:szCs w:val="20"/>
    </w:rPr>
  </w:style>
  <w:style w:type="character" w:customStyle="1" w:styleId="1f3">
    <w:name w:val="Гиперссылка1"/>
    <w:locked/>
    <w:rsid w:val="00A325BE"/>
    <w:rPr>
      <w:color w:val="0000FF"/>
      <w:u w:val="single"/>
    </w:rPr>
  </w:style>
  <w:style w:type="paragraph" w:customStyle="1" w:styleId="230">
    <w:name w:val="Основной текст 23"/>
    <w:basedOn w:val="a0"/>
    <w:uiPriority w:val="99"/>
    <w:locked/>
    <w:rsid w:val="00A325BE"/>
    <w:pPr>
      <w:spacing w:line="360" w:lineRule="auto"/>
      <w:ind w:firstLine="425"/>
      <w:jc w:val="center"/>
    </w:pPr>
    <w:rPr>
      <w:b/>
      <w:sz w:val="26"/>
      <w:szCs w:val="20"/>
    </w:rPr>
  </w:style>
  <w:style w:type="character" w:customStyle="1" w:styleId="1f4">
    <w:name w:val="Строгий1"/>
    <w:locked/>
    <w:rsid w:val="00A325BE"/>
    <w:rPr>
      <w:b/>
    </w:rPr>
  </w:style>
  <w:style w:type="paragraph" w:customStyle="1" w:styleId="1f5">
    <w:name w:val="Обычный1"/>
    <w:uiPriority w:val="99"/>
    <w:rsid w:val="00A325BE"/>
    <w:pPr>
      <w:widowControl w:val="0"/>
    </w:pPr>
    <w:rPr>
      <w:snapToGrid w:val="0"/>
      <w:lang w:val="ru-RU" w:eastAsia="ru-RU"/>
    </w:rPr>
  </w:style>
  <w:style w:type="paragraph" w:customStyle="1" w:styleId="2f4">
    <w:name w:val="Название2"/>
    <w:basedOn w:val="1f5"/>
    <w:uiPriority w:val="99"/>
    <w:rsid w:val="00A325BE"/>
    <w:pPr>
      <w:widowControl/>
      <w:jc w:val="center"/>
    </w:pPr>
    <w:rPr>
      <w:snapToGrid/>
      <w:sz w:val="28"/>
    </w:rPr>
  </w:style>
  <w:style w:type="paragraph" w:customStyle="1" w:styleId="1f6">
    <w:name w:val="Основной текст1"/>
    <w:basedOn w:val="a0"/>
    <w:uiPriority w:val="99"/>
    <w:rsid w:val="00A325BE"/>
    <w:pPr>
      <w:widowControl w:val="0"/>
      <w:jc w:val="both"/>
    </w:pPr>
    <w:rPr>
      <w:snapToGrid w:val="0"/>
      <w:szCs w:val="20"/>
    </w:rPr>
  </w:style>
  <w:style w:type="paragraph" w:customStyle="1" w:styleId="312">
    <w:name w:val="Заголовок 31"/>
    <w:basedOn w:val="1f5"/>
    <w:next w:val="1f5"/>
    <w:uiPriority w:val="99"/>
    <w:rsid w:val="00A325BE"/>
    <w:pPr>
      <w:keepNext/>
      <w:widowControl/>
      <w:jc w:val="center"/>
    </w:pPr>
    <w:rPr>
      <w:sz w:val="24"/>
    </w:rPr>
  </w:style>
  <w:style w:type="paragraph" w:customStyle="1" w:styleId="214">
    <w:name w:val="Заголовок 21"/>
    <w:basedOn w:val="1f5"/>
    <w:next w:val="1f5"/>
    <w:uiPriority w:val="99"/>
    <w:rsid w:val="00A325BE"/>
    <w:pPr>
      <w:keepNext/>
      <w:jc w:val="both"/>
    </w:pPr>
    <w:rPr>
      <w:sz w:val="24"/>
      <w:lang w:val="en-US"/>
    </w:rPr>
  </w:style>
  <w:style w:type="paragraph" w:customStyle="1" w:styleId="38">
    <w:name w:val="Текст3"/>
    <w:basedOn w:val="a0"/>
    <w:uiPriority w:val="99"/>
    <w:rsid w:val="00A325BE"/>
    <w:pPr>
      <w:overflowPunct w:val="0"/>
      <w:autoSpaceDE w:val="0"/>
      <w:autoSpaceDN w:val="0"/>
      <w:adjustRightInd w:val="0"/>
      <w:textAlignment w:val="baseline"/>
    </w:pPr>
    <w:rPr>
      <w:rFonts w:ascii="Courier New" w:hAnsi="Courier New"/>
      <w:sz w:val="20"/>
      <w:szCs w:val="20"/>
    </w:rPr>
  </w:style>
  <w:style w:type="paragraph" w:customStyle="1" w:styleId="110">
    <w:name w:val="Знак1 Знак Знак Знак Знак Знак Знак1"/>
    <w:basedOn w:val="a0"/>
    <w:autoRedefine/>
    <w:uiPriority w:val="99"/>
    <w:rsid w:val="00A325BE"/>
    <w:pPr>
      <w:spacing w:after="160" w:line="240" w:lineRule="exact"/>
    </w:pPr>
    <w:rPr>
      <w:rFonts w:eastAsia="SimSun"/>
      <w:b/>
      <w:bCs/>
      <w:sz w:val="28"/>
      <w:szCs w:val="28"/>
      <w:lang w:val="en-US" w:eastAsia="en-US"/>
    </w:rPr>
  </w:style>
  <w:style w:type="paragraph" w:customStyle="1" w:styleId="2f5">
    <w:name w:val="Знак Знак Знак2 Знак"/>
    <w:basedOn w:val="a0"/>
    <w:autoRedefine/>
    <w:uiPriority w:val="99"/>
    <w:rsid w:val="00A325BE"/>
    <w:pPr>
      <w:spacing w:after="160" w:line="240" w:lineRule="exact"/>
    </w:pPr>
    <w:rPr>
      <w:rFonts w:eastAsia="SimSun"/>
      <w:b/>
      <w:bCs/>
      <w:sz w:val="28"/>
      <w:szCs w:val="28"/>
      <w:lang w:val="en-US" w:eastAsia="en-US"/>
    </w:rPr>
  </w:style>
  <w:style w:type="paragraph" w:customStyle="1" w:styleId="2f6">
    <w:name w:val="Знак Знак Знак2 Знак Знак Знак"/>
    <w:basedOn w:val="a0"/>
    <w:autoRedefine/>
    <w:uiPriority w:val="99"/>
    <w:rsid w:val="00A325BE"/>
    <w:pPr>
      <w:spacing w:after="160" w:line="240" w:lineRule="exact"/>
    </w:pPr>
    <w:rPr>
      <w:rFonts w:eastAsia="SimSun"/>
      <w:b/>
      <w:bCs/>
      <w:sz w:val="28"/>
      <w:szCs w:val="28"/>
      <w:lang w:val="en-US" w:eastAsia="en-US"/>
    </w:rPr>
  </w:style>
  <w:style w:type="paragraph" w:customStyle="1" w:styleId="1f7">
    <w:name w:val="Знак Знак Знак Знак Знак Знак Знак Знак Знак Знак Знак1"/>
    <w:basedOn w:val="a0"/>
    <w:autoRedefine/>
    <w:uiPriority w:val="99"/>
    <w:rsid w:val="00A325BE"/>
    <w:pPr>
      <w:spacing w:after="160" w:line="240" w:lineRule="exact"/>
    </w:pPr>
    <w:rPr>
      <w:rFonts w:eastAsia="SimSun"/>
      <w:b/>
      <w:bCs/>
      <w:sz w:val="28"/>
      <w:szCs w:val="28"/>
      <w:lang w:val="en-US" w:eastAsia="en-US"/>
    </w:rPr>
  </w:style>
  <w:style w:type="character" w:customStyle="1" w:styleId="2f7">
    <w:name w:val="Текст концевой сноски Знак2 Знак Знак"/>
    <w:aliases w:val="Текст концевой сноски Знак1 Знак Знак Знак,Текст концевой сноски Знак Знак Знак Знак Знак,Текст концевой сноски Знак Знак1 Знак Знак"/>
    <w:semiHidden/>
    <w:rsid w:val="00A325BE"/>
    <w:rPr>
      <w:sz w:val="24"/>
      <w:szCs w:val="24"/>
      <w:lang w:val="ru-RU" w:eastAsia="ar-SA" w:bidi="ar-SA"/>
    </w:rPr>
  </w:style>
  <w:style w:type="paragraph" w:customStyle="1" w:styleId="143">
    <w:name w:val="Знак14 Знак Знак Знак"/>
    <w:basedOn w:val="a0"/>
    <w:autoRedefine/>
    <w:uiPriority w:val="99"/>
    <w:rsid w:val="00A325BE"/>
    <w:pPr>
      <w:spacing w:after="160" w:line="240" w:lineRule="exact"/>
    </w:pPr>
    <w:rPr>
      <w:rFonts w:eastAsia="SimSun"/>
      <w:b/>
      <w:bCs/>
      <w:sz w:val="28"/>
      <w:szCs w:val="28"/>
      <w:lang w:val="en-US" w:eastAsia="en-US"/>
    </w:rPr>
  </w:style>
  <w:style w:type="character" w:customStyle="1" w:styleId="-50">
    <w:name w:val="Обычный - А5 Знак"/>
    <w:link w:val="-5"/>
    <w:rsid w:val="00A325BE"/>
    <w:rPr>
      <w:sz w:val="22"/>
      <w:lang w:eastAsia="ar-SA"/>
    </w:rPr>
  </w:style>
  <w:style w:type="paragraph" w:customStyle="1" w:styleId="afffe">
    <w:name w:val="Формула"/>
    <w:basedOn w:val="a0"/>
    <w:uiPriority w:val="99"/>
    <w:rsid w:val="00A325BE"/>
    <w:pPr>
      <w:tabs>
        <w:tab w:val="center" w:pos="4536"/>
        <w:tab w:val="right" w:pos="9356"/>
      </w:tabs>
      <w:spacing w:before="40" w:after="40" w:line="220" w:lineRule="atLeast"/>
      <w:jc w:val="both"/>
    </w:pPr>
    <w:rPr>
      <w:sz w:val="22"/>
      <w:szCs w:val="20"/>
    </w:rPr>
  </w:style>
  <w:style w:type="paragraph" w:customStyle="1" w:styleId="affff">
    <w:name w:val="Обычный без отступа"/>
    <w:basedOn w:val="a0"/>
    <w:next w:val="a0"/>
    <w:uiPriority w:val="99"/>
    <w:rsid w:val="00A325BE"/>
    <w:pPr>
      <w:spacing w:line="220" w:lineRule="atLeast"/>
      <w:jc w:val="both"/>
    </w:pPr>
    <w:rPr>
      <w:sz w:val="22"/>
      <w:szCs w:val="20"/>
    </w:rPr>
  </w:style>
  <w:style w:type="character" w:customStyle="1" w:styleId="Windows">
    <w:name w:val="Пользователь Windows"/>
    <w:semiHidden/>
    <w:rsid w:val="00A325BE"/>
    <w:rPr>
      <w:rFonts w:ascii="Arial" w:hAnsi="Arial" w:cs="Arial"/>
      <w:color w:val="auto"/>
      <w:sz w:val="20"/>
      <w:szCs w:val="20"/>
    </w:rPr>
  </w:style>
  <w:style w:type="character" w:customStyle="1" w:styleId="mo">
    <w:name w:val="mo"/>
    <w:rsid w:val="00A325BE"/>
  </w:style>
  <w:style w:type="character" w:customStyle="1" w:styleId="mn">
    <w:name w:val="mn"/>
    <w:rsid w:val="00A325BE"/>
  </w:style>
  <w:style w:type="paragraph" w:customStyle="1" w:styleId="Default">
    <w:name w:val="Default"/>
    <w:uiPriority w:val="99"/>
    <w:rsid w:val="00A325BE"/>
    <w:pPr>
      <w:autoSpaceDE w:val="0"/>
      <w:autoSpaceDN w:val="0"/>
      <w:adjustRightInd w:val="0"/>
    </w:pPr>
    <w:rPr>
      <w:rFonts w:ascii="Arial" w:hAnsi="Arial" w:cs="Arial"/>
      <w:color w:val="000000"/>
      <w:sz w:val="24"/>
      <w:szCs w:val="24"/>
    </w:rPr>
  </w:style>
  <w:style w:type="character" w:customStyle="1" w:styleId="journaltitle">
    <w:name w:val="journaltitle"/>
    <w:rsid w:val="00A325BE"/>
  </w:style>
  <w:style w:type="character" w:customStyle="1" w:styleId="articlecitationyear">
    <w:name w:val="articlecitation_year"/>
    <w:rsid w:val="00A325BE"/>
  </w:style>
  <w:style w:type="character" w:customStyle="1" w:styleId="articlecitationvolume">
    <w:name w:val="articlecitation_volume"/>
    <w:rsid w:val="00A325BE"/>
  </w:style>
  <w:style w:type="character" w:customStyle="1" w:styleId="articlecitationissue">
    <w:name w:val="articlecitation_issue"/>
    <w:rsid w:val="00A325BE"/>
  </w:style>
  <w:style w:type="character" w:customStyle="1" w:styleId="articlecitationpages">
    <w:name w:val="articlecitation_pages"/>
    <w:rsid w:val="00A325BE"/>
  </w:style>
  <w:style w:type="character" w:customStyle="1" w:styleId="a-size-extra-large1">
    <w:name w:val="a-size-extra-large1"/>
    <w:rsid w:val="00A325BE"/>
    <w:rPr>
      <w:rFonts w:ascii="Arial" w:hAnsi="Arial" w:cs="Arial" w:hint="default"/>
    </w:rPr>
  </w:style>
  <w:style w:type="character" w:customStyle="1" w:styleId="-1">
    <w:name w:val="Цветной список - Акцент 1 Знак"/>
    <w:link w:val="-3"/>
    <w:rsid w:val="009E3A0C"/>
    <w:rPr>
      <w:rFonts w:ascii="Calibri" w:hAnsi="Calibri"/>
      <w:sz w:val="22"/>
      <w:szCs w:val="22"/>
      <w:lang w:eastAsia="en-US"/>
    </w:rPr>
  </w:style>
  <w:style w:type="table" w:styleId="-3">
    <w:name w:val="Colorful Shading Accent 3"/>
    <w:basedOn w:val="a2"/>
    <w:link w:val="-1"/>
    <w:rsid w:val="009E3A0C"/>
    <w:rPr>
      <w:rFonts w:ascii="Calibri" w:hAnsi="Calibri"/>
      <w:sz w:val="22"/>
      <w:szCs w:val="22"/>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111">
    <w:name w:val="Название11"/>
    <w:basedOn w:val="a0"/>
    <w:uiPriority w:val="99"/>
    <w:rsid w:val="005A31FA"/>
    <w:pPr>
      <w:spacing w:before="100" w:beforeAutospacing="1" w:after="100" w:afterAutospacing="1"/>
    </w:pPr>
  </w:style>
  <w:style w:type="paragraph" w:customStyle="1" w:styleId="list-title">
    <w:name w:val="list-title"/>
    <w:basedOn w:val="a0"/>
    <w:uiPriority w:val="99"/>
    <w:rsid w:val="005A31FA"/>
    <w:pPr>
      <w:spacing w:before="100" w:beforeAutospacing="1" w:after="100" w:afterAutospacing="1"/>
    </w:pPr>
  </w:style>
  <w:style w:type="character" w:customStyle="1" w:styleId="tag">
    <w:name w:val="tag"/>
    <w:rsid w:val="005A31FA"/>
  </w:style>
  <w:style w:type="character" w:customStyle="1" w:styleId="ui-dialog-content">
    <w:name w:val="ui-dialog-content"/>
    <w:rsid w:val="005A31FA"/>
  </w:style>
  <w:style w:type="character" w:customStyle="1" w:styleId="1f8">
    <w:name w:val="маркированный Знак1 Знак"/>
    <w:rsid w:val="00020C22"/>
    <w:rPr>
      <w:color w:val="000000"/>
      <w:sz w:val="22"/>
      <w:szCs w:val="22"/>
      <w:lang w:val="ru-RU" w:eastAsia="en-US" w:bidi="ar-SA"/>
    </w:rPr>
  </w:style>
  <w:style w:type="paragraph" w:customStyle="1" w:styleId="affff0">
    <w:name w:val="Базовый"/>
    <w:uiPriority w:val="99"/>
    <w:rsid w:val="007D086B"/>
    <w:pPr>
      <w:widowControl w:val="0"/>
      <w:autoSpaceDE w:val="0"/>
      <w:autoSpaceDN w:val="0"/>
      <w:adjustRightInd w:val="0"/>
      <w:spacing w:line="100" w:lineRule="atLeast"/>
    </w:pPr>
    <w:rPr>
      <w:kern w:val="1"/>
      <w:sz w:val="24"/>
      <w:szCs w:val="24"/>
      <w:lang w:val="ru-RU" w:eastAsia="ru-RU"/>
    </w:rPr>
  </w:style>
  <w:style w:type="paragraph" w:customStyle="1" w:styleId="1-21">
    <w:name w:val="Средняя сетка 1 - Акцент 21"/>
    <w:aliases w:val="без абзаца"/>
    <w:basedOn w:val="a0"/>
    <w:uiPriority w:val="34"/>
    <w:qFormat/>
    <w:rsid w:val="00441134"/>
    <w:pPr>
      <w:spacing w:after="200" w:line="276" w:lineRule="auto"/>
      <w:ind w:left="720"/>
      <w:contextualSpacing/>
    </w:pPr>
    <w:rPr>
      <w:rFonts w:ascii="Calibri" w:eastAsia="Calibri" w:hAnsi="Calibri"/>
      <w:sz w:val="22"/>
      <w:szCs w:val="22"/>
      <w:lang w:eastAsia="en-US"/>
    </w:rPr>
  </w:style>
  <w:style w:type="paragraph" w:customStyle="1" w:styleId="affff1">
    <w:name w:val="........ ....."/>
    <w:basedOn w:val="a0"/>
    <w:next w:val="a0"/>
    <w:uiPriority w:val="99"/>
    <w:rsid w:val="00B247E1"/>
    <w:pPr>
      <w:autoSpaceDE w:val="0"/>
      <w:autoSpaceDN w:val="0"/>
      <w:adjustRightInd w:val="0"/>
    </w:pPr>
    <w:rPr>
      <w:rFonts w:eastAsia="SimSun"/>
    </w:rPr>
  </w:style>
  <w:style w:type="paragraph" w:customStyle="1" w:styleId="92">
    <w:name w:val="Обычный+9"/>
    <w:basedOn w:val="Default"/>
    <w:next w:val="Default"/>
    <w:uiPriority w:val="99"/>
    <w:rsid w:val="00B247E1"/>
    <w:rPr>
      <w:rFonts w:ascii="Times New Roman" w:eastAsia="Calibri" w:hAnsi="Times New Roman" w:cs="Times New Roman"/>
      <w:color w:val="auto"/>
      <w:lang w:val="ru-RU"/>
    </w:rPr>
  </w:style>
  <w:style w:type="character" w:customStyle="1" w:styleId="-111">
    <w:name w:val="Светлая сетка - Акцент 11"/>
    <w:uiPriority w:val="99"/>
    <w:semiHidden/>
    <w:rsid w:val="00B247E1"/>
    <w:rPr>
      <w:color w:val="808080"/>
    </w:rPr>
  </w:style>
  <w:style w:type="paragraph" w:customStyle="1" w:styleId="1-11">
    <w:name w:val="Средняя заливка 1 - Акцент 11"/>
    <w:uiPriority w:val="1"/>
    <w:qFormat/>
    <w:rsid w:val="00B247E1"/>
    <w:rPr>
      <w:rFonts w:ascii="Calibri" w:eastAsia="Calibri" w:hAnsi="Calibri"/>
      <w:sz w:val="22"/>
      <w:szCs w:val="22"/>
      <w:lang w:val="ru-RU"/>
    </w:rPr>
  </w:style>
  <w:style w:type="paragraph" w:customStyle="1" w:styleId="a">
    <w:name w:val="Библиография"/>
    <w:basedOn w:val="2a"/>
    <w:autoRedefine/>
    <w:uiPriority w:val="99"/>
    <w:rsid w:val="00B247E1"/>
    <w:pPr>
      <w:widowControl w:val="0"/>
      <w:numPr>
        <w:numId w:val="2"/>
      </w:numPr>
      <w:tabs>
        <w:tab w:val="left" w:pos="142"/>
        <w:tab w:val="num" w:pos="360"/>
        <w:tab w:val="left" w:pos="426"/>
        <w:tab w:val="left" w:pos="851"/>
      </w:tabs>
      <w:ind w:left="360"/>
    </w:pPr>
    <w:rPr>
      <w:rFonts w:eastAsia="Calibri"/>
      <w:sz w:val="28"/>
      <w:szCs w:val="28"/>
      <w:lang w:val="en-GB" w:eastAsia="en-US" w:bidi="en-US"/>
    </w:rPr>
  </w:style>
  <w:style w:type="character" w:customStyle="1" w:styleId="HTML2">
    <w:name w:val="Стандартный HTML Знак"/>
    <w:link w:val="HTML1"/>
    <w:rsid w:val="00B247E1"/>
    <w:rPr>
      <w:rFonts w:ascii="Courier New" w:hAnsi="Courier New" w:cs="Courier New"/>
      <w:lang w:eastAsia="ar-SA"/>
    </w:rPr>
  </w:style>
  <w:style w:type="paragraph" w:customStyle="1" w:styleId="affff2">
    <w:name w:val="Текст абзаца"/>
    <w:basedOn w:val="a0"/>
    <w:uiPriority w:val="99"/>
    <w:rsid w:val="00B247E1"/>
    <w:pPr>
      <w:spacing w:line="360" w:lineRule="auto"/>
      <w:ind w:firstLine="454"/>
      <w:jc w:val="both"/>
    </w:pPr>
    <w:rPr>
      <w:sz w:val="22"/>
      <w:szCs w:val="20"/>
    </w:rPr>
  </w:style>
  <w:style w:type="character" w:customStyle="1" w:styleId="il">
    <w:name w:val="il"/>
    <w:rsid w:val="00B247E1"/>
  </w:style>
  <w:style w:type="character" w:customStyle="1" w:styleId="noprint">
    <w:name w:val="noprint"/>
    <w:rsid w:val="00D5643F"/>
  </w:style>
  <w:style w:type="character" w:customStyle="1" w:styleId="ref-info">
    <w:name w:val="ref-info"/>
    <w:rsid w:val="00D5643F"/>
  </w:style>
  <w:style w:type="character" w:customStyle="1" w:styleId="link-ru">
    <w:name w:val="link-ru"/>
    <w:rsid w:val="00D5643F"/>
  </w:style>
  <w:style w:type="numbering" w:customStyle="1" w:styleId="1f9">
    <w:name w:val="Нет списка1"/>
    <w:next w:val="a3"/>
    <w:uiPriority w:val="99"/>
    <w:semiHidden/>
    <w:unhideWhenUsed/>
    <w:rsid w:val="008B6BCE"/>
  </w:style>
  <w:style w:type="character" w:customStyle="1" w:styleId="313">
    <w:name w:val="Основной текст 3 Знак1"/>
    <w:uiPriority w:val="99"/>
    <w:semiHidden/>
    <w:rsid w:val="008B6BCE"/>
    <w:rPr>
      <w:rFonts w:ascii="Times New Roman" w:eastAsia="Times New Roman" w:hAnsi="Times New Roman" w:cs="Times New Roman"/>
      <w:sz w:val="16"/>
      <w:szCs w:val="16"/>
      <w:lang w:val="en-US"/>
    </w:rPr>
  </w:style>
  <w:style w:type="character" w:customStyle="1" w:styleId="1fa">
    <w:name w:val="Текст примечания Знак1"/>
    <w:uiPriority w:val="99"/>
    <w:semiHidden/>
    <w:rsid w:val="008B6BCE"/>
    <w:rPr>
      <w:rFonts w:ascii="Times New Roman" w:eastAsia="Times New Roman" w:hAnsi="Times New Roman" w:cs="Times New Roman"/>
      <w:sz w:val="20"/>
      <w:szCs w:val="20"/>
      <w:lang w:val="en-US"/>
    </w:rPr>
  </w:style>
  <w:style w:type="character" w:customStyle="1" w:styleId="1fb">
    <w:name w:val="Тема примечания Знак1"/>
    <w:uiPriority w:val="99"/>
    <w:semiHidden/>
    <w:rsid w:val="008B6BCE"/>
    <w:rPr>
      <w:rFonts w:ascii="Times New Roman" w:eastAsia="Times New Roman" w:hAnsi="Times New Roman" w:cs="Times New Roman"/>
      <w:b/>
      <w:bCs/>
      <w:sz w:val="20"/>
      <w:szCs w:val="20"/>
      <w:lang w:val="en-US"/>
    </w:rPr>
  </w:style>
  <w:style w:type="character" w:customStyle="1" w:styleId="afff">
    <w:name w:val="Красная строка Знак"/>
    <w:link w:val="affe"/>
    <w:uiPriority w:val="99"/>
    <w:rsid w:val="008B6BCE"/>
  </w:style>
  <w:style w:type="character" w:customStyle="1" w:styleId="afff1">
    <w:name w:val="Прощание Знак"/>
    <w:link w:val="afff0"/>
    <w:uiPriority w:val="99"/>
    <w:rsid w:val="008B6BCE"/>
    <w:rPr>
      <w:sz w:val="24"/>
      <w:szCs w:val="24"/>
      <w:lang w:eastAsia="ar-SA"/>
    </w:rPr>
  </w:style>
  <w:style w:type="character" w:customStyle="1" w:styleId="afff3">
    <w:name w:val="Подпись Знак"/>
    <w:link w:val="afff2"/>
    <w:uiPriority w:val="99"/>
    <w:rsid w:val="008B6BCE"/>
    <w:rPr>
      <w:sz w:val="24"/>
      <w:szCs w:val="24"/>
      <w:lang w:eastAsia="ar-SA"/>
    </w:rPr>
  </w:style>
  <w:style w:type="character" w:customStyle="1" w:styleId="2f1">
    <w:name w:val="Красная строка 2 Знак"/>
    <w:link w:val="2f0"/>
    <w:uiPriority w:val="99"/>
    <w:rsid w:val="008B6BCE"/>
    <w:rPr>
      <w:sz w:val="24"/>
      <w:szCs w:val="24"/>
      <w:lang w:eastAsia="ar-SA"/>
    </w:rPr>
  </w:style>
  <w:style w:type="paragraph" w:customStyle="1" w:styleId="-31">
    <w:name w:val="Таблица-сетка 31"/>
    <w:basedOn w:val="1"/>
    <w:next w:val="a0"/>
    <w:uiPriority w:val="39"/>
    <w:unhideWhenUsed/>
    <w:qFormat/>
    <w:rsid w:val="005A2CEE"/>
    <w:pPr>
      <w:keepLines/>
      <w:tabs>
        <w:tab w:val="clear" w:pos="0"/>
      </w:tabs>
      <w:spacing w:before="480" w:after="0" w:line="276" w:lineRule="auto"/>
      <w:jc w:val="left"/>
      <w:outlineLvl w:val="9"/>
    </w:pPr>
    <w:rPr>
      <w:rFonts w:ascii="Calibri Light" w:hAnsi="Calibri Light"/>
      <w:bCs/>
      <w:color w:val="2F5496"/>
      <w:kern w:val="0"/>
      <w:szCs w:val="28"/>
      <w:lang w:eastAsia="ru-RU"/>
    </w:rPr>
  </w:style>
  <w:style w:type="character" w:customStyle="1" w:styleId="1fc">
    <w:name w:val="Неразрешенное упоминание1"/>
    <w:uiPriority w:val="99"/>
    <w:semiHidden/>
    <w:unhideWhenUsed/>
    <w:rsid w:val="00753269"/>
    <w:rPr>
      <w:color w:val="605E5C"/>
      <w:shd w:val="clear" w:color="auto" w:fill="E1DFDD"/>
    </w:rPr>
  </w:style>
  <w:style w:type="paragraph" w:customStyle="1" w:styleId="msonormal0">
    <w:name w:val="msonormal"/>
    <w:basedOn w:val="a0"/>
    <w:uiPriority w:val="99"/>
    <w:rsid w:val="00BF6A88"/>
    <w:pPr>
      <w:spacing w:before="100" w:beforeAutospacing="1" w:after="100" w:afterAutospacing="1"/>
    </w:pPr>
  </w:style>
  <w:style w:type="paragraph" w:customStyle="1" w:styleId="xl69">
    <w:name w:val="xl69"/>
    <w:basedOn w:val="a0"/>
    <w:rsid w:val="00BF6A88"/>
    <w:pPr>
      <w:spacing w:before="100" w:beforeAutospacing="1" w:after="100" w:afterAutospacing="1"/>
    </w:pPr>
    <w:rPr>
      <w:color w:val="FF0000"/>
    </w:rPr>
  </w:style>
  <w:style w:type="paragraph" w:customStyle="1" w:styleId="xl70">
    <w:name w:val="xl70"/>
    <w:basedOn w:val="a0"/>
    <w:rsid w:val="00BF6A88"/>
    <w:pPr>
      <w:spacing w:before="100" w:beforeAutospacing="1" w:after="100" w:afterAutospacing="1"/>
    </w:pPr>
    <w:rPr>
      <w:rFonts w:ascii="Arial" w:hAnsi="Arial" w:cs="Arial"/>
      <w:color w:val="000000"/>
    </w:rPr>
  </w:style>
  <w:style w:type="paragraph" w:customStyle="1" w:styleId="xl71">
    <w:name w:val="xl71"/>
    <w:basedOn w:val="a0"/>
    <w:rsid w:val="00BF6A88"/>
    <w:pPr>
      <w:spacing w:before="100" w:beforeAutospacing="1" w:after="100" w:afterAutospacing="1"/>
    </w:pPr>
    <w:rPr>
      <w:rFonts w:ascii="Arial" w:hAnsi="Arial" w:cs="Arial"/>
      <w:color w:val="000000"/>
    </w:rPr>
  </w:style>
  <w:style w:type="paragraph" w:customStyle="1" w:styleId="xl72">
    <w:name w:val="xl72"/>
    <w:basedOn w:val="a0"/>
    <w:rsid w:val="00BF6A88"/>
    <w:pPr>
      <w:spacing w:before="100" w:beforeAutospacing="1" w:after="100" w:afterAutospacing="1"/>
    </w:pPr>
    <w:rPr>
      <w:rFonts w:ascii="Arial" w:hAnsi="Arial" w:cs="Arial"/>
      <w:color w:val="000000"/>
    </w:rPr>
  </w:style>
  <w:style w:type="paragraph" w:customStyle="1" w:styleId="xl73">
    <w:name w:val="xl73"/>
    <w:basedOn w:val="a0"/>
    <w:rsid w:val="00BF6A88"/>
    <w:pPr>
      <w:spacing w:before="100" w:beforeAutospacing="1" w:after="100" w:afterAutospacing="1"/>
    </w:pPr>
    <w:rPr>
      <w:rFonts w:ascii="Arial" w:hAnsi="Arial" w:cs="Arial"/>
      <w:color w:val="000000"/>
    </w:rPr>
  </w:style>
  <w:style w:type="paragraph" w:customStyle="1" w:styleId="xl74">
    <w:name w:val="xl74"/>
    <w:basedOn w:val="a0"/>
    <w:rsid w:val="00BF6A88"/>
    <w:pPr>
      <w:spacing w:before="100" w:beforeAutospacing="1" w:after="100" w:afterAutospacing="1"/>
      <w:jc w:val="center"/>
    </w:pPr>
  </w:style>
  <w:style w:type="paragraph" w:customStyle="1" w:styleId="xl75">
    <w:name w:val="xl75"/>
    <w:basedOn w:val="a0"/>
    <w:rsid w:val="00BF6A88"/>
    <w:pPr>
      <w:spacing w:before="100" w:beforeAutospacing="1" w:after="100" w:afterAutospacing="1"/>
    </w:pPr>
    <w:rPr>
      <w:rFonts w:ascii="Arial" w:hAnsi="Arial" w:cs="Arial"/>
      <w:color w:val="00B050"/>
    </w:rPr>
  </w:style>
  <w:style w:type="paragraph" w:customStyle="1" w:styleId="xl76">
    <w:name w:val="xl76"/>
    <w:basedOn w:val="a0"/>
    <w:rsid w:val="00BF6A88"/>
    <w:pPr>
      <w:spacing w:before="100" w:beforeAutospacing="1" w:after="100" w:afterAutospacing="1"/>
    </w:pPr>
    <w:rPr>
      <w:rFonts w:ascii="Arial" w:hAnsi="Arial" w:cs="Arial"/>
      <w:color w:val="000000"/>
    </w:rPr>
  </w:style>
  <w:style w:type="paragraph" w:customStyle="1" w:styleId="xl77">
    <w:name w:val="xl77"/>
    <w:basedOn w:val="a0"/>
    <w:rsid w:val="00BF6A88"/>
    <w:pPr>
      <w:spacing w:before="100" w:beforeAutospacing="1" w:after="100" w:afterAutospacing="1"/>
    </w:pPr>
    <w:rPr>
      <w:rFonts w:ascii="Arial" w:hAnsi="Arial" w:cs="Arial"/>
      <w:color w:val="00B050"/>
    </w:rPr>
  </w:style>
  <w:style w:type="paragraph" w:customStyle="1" w:styleId="xl78">
    <w:name w:val="xl78"/>
    <w:basedOn w:val="a0"/>
    <w:rsid w:val="00BF6A88"/>
    <w:pPr>
      <w:spacing w:before="100" w:beforeAutospacing="1" w:after="100" w:afterAutospacing="1"/>
    </w:pPr>
    <w:rPr>
      <w:rFonts w:ascii="Arial" w:hAnsi="Arial" w:cs="Arial"/>
      <w:color w:val="00B050"/>
    </w:rPr>
  </w:style>
  <w:style w:type="paragraph" w:customStyle="1" w:styleId="xl79">
    <w:name w:val="xl79"/>
    <w:basedOn w:val="a0"/>
    <w:rsid w:val="00BF6A88"/>
    <w:pPr>
      <w:spacing w:before="100" w:beforeAutospacing="1" w:after="100" w:afterAutospacing="1"/>
      <w:jc w:val="center"/>
      <w:textAlignment w:val="center"/>
    </w:pPr>
  </w:style>
  <w:style w:type="paragraph" w:customStyle="1" w:styleId="xl66">
    <w:name w:val="xl66"/>
    <w:basedOn w:val="a0"/>
    <w:rsid w:val="008F3FB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7">
    <w:name w:val="xl67"/>
    <w:basedOn w:val="a0"/>
    <w:rsid w:val="008F3FB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8">
    <w:name w:val="xl68"/>
    <w:basedOn w:val="a0"/>
    <w:rsid w:val="008F3FB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80">
    <w:name w:val="xl80"/>
    <w:basedOn w:val="a0"/>
    <w:rsid w:val="008F3FB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81">
    <w:name w:val="xl81"/>
    <w:basedOn w:val="a0"/>
    <w:rsid w:val="008F3FB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0"/>
    <w:rsid w:val="00371341"/>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2">
    <w:name w:val="xl82"/>
    <w:basedOn w:val="a0"/>
    <w:rsid w:val="00371341"/>
    <w:pPr>
      <w:pBdr>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a0"/>
    <w:uiPriority w:val="99"/>
    <w:rsid w:val="0064160C"/>
    <w:pPr>
      <w:pBdr>
        <w:left w:val="single" w:sz="4" w:space="0" w:color="auto"/>
        <w:bottom w:val="single" w:sz="4" w:space="0" w:color="auto"/>
        <w:right w:val="single" w:sz="4" w:space="0" w:color="auto"/>
      </w:pBdr>
      <w:spacing w:before="100" w:beforeAutospacing="1" w:after="100" w:afterAutospacing="1"/>
    </w:pPr>
  </w:style>
  <w:style w:type="character" w:customStyle="1" w:styleId="affff3">
    <w:name w:val="Заголовок Знак"/>
    <w:locked/>
    <w:rsid w:val="00ED5EA8"/>
    <w:rPr>
      <w:sz w:val="30"/>
      <w:lang w:val="ru-RU" w:eastAsia="ru-RU"/>
    </w:rPr>
  </w:style>
  <w:style w:type="character" w:customStyle="1" w:styleId="1fd">
    <w:name w:val="Неразрешенное упоминание1"/>
    <w:uiPriority w:val="99"/>
    <w:semiHidden/>
    <w:unhideWhenUsed/>
    <w:rsid w:val="00ED5EA8"/>
    <w:rPr>
      <w:color w:val="605E5C"/>
      <w:shd w:val="clear" w:color="auto" w:fill="E1DFDD"/>
    </w:rPr>
  </w:style>
  <w:style w:type="paragraph" w:customStyle="1" w:styleId="font5">
    <w:name w:val="font5"/>
    <w:basedOn w:val="a0"/>
    <w:uiPriority w:val="99"/>
    <w:rsid w:val="00A653E6"/>
    <w:pPr>
      <w:spacing w:before="100" w:beforeAutospacing="1" w:after="100" w:afterAutospacing="1"/>
    </w:pPr>
    <w:rPr>
      <w:rFonts w:ascii="Arial" w:hAnsi="Arial" w:cs="Arial"/>
      <w:sz w:val="18"/>
      <w:szCs w:val="18"/>
    </w:rPr>
  </w:style>
  <w:style w:type="paragraph" w:customStyle="1" w:styleId="font6">
    <w:name w:val="font6"/>
    <w:basedOn w:val="a0"/>
    <w:uiPriority w:val="99"/>
    <w:rsid w:val="00A653E6"/>
    <w:pPr>
      <w:spacing w:before="100" w:beforeAutospacing="1" w:after="100" w:afterAutospacing="1"/>
    </w:pPr>
    <w:rPr>
      <w:rFonts w:ascii="Calibri" w:hAnsi="Calibri"/>
      <w:sz w:val="18"/>
      <w:szCs w:val="18"/>
    </w:rPr>
  </w:style>
  <w:style w:type="paragraph" w:customStyle="1" w:styleId="xl84">
    <w:name w:val="xl84"/>
    <w:basedOn w:val="a0"/>
    <w:uiPriority w:val="99"/>
    <w:rsid w:val="00A653E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color w:val="00B050"/>
      <w:sz w:val="18"/>
      <w:szCs w:val="18"/>
    </w:rPr>
  </w:style>
  <w:style w:type="paragraph" w:customStyle="1" w:styleId="xl85">
    <w:name w:val="xl85"/>
    <w:basedOn w:val="a0"/>
    <w:uiPriority w:val="99"/>
    <w:rsid w:val="00A653E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B050"/>
      <w:sz w:val="18"/>
      <w:szCs w:val="18"/>
    </w:rPr>
  </w:style>
  <w:style w:type="paragraph" w:customStyle="1" w:styleId="xl86">
    <w:name w:val="xl86"/>
    <w:basedOn w:val="a0"/>
    <w:uiPriority w:val="99"/>
    <w:rsid w:val="00A653E6"/>
    <w:pPr>
      <w:pBdr>
        <w:top w:val="single" w:sz="4" w:space="0" w:color="auto"/>
        <w:left w:val="single" w:sz="4" w:space="0" w:color="auto"/>
        <w:bottom w:val="single" w:sz="4" w:space="0" w:color="auto"/>
        <w:right w:val="single" w:sz="4" w:space="0" w:color="auto"/>
      </w:pBdr>
      <w:spacing w:before="100" w:beforeAutospacing="1" w:after="100" w:afterAutospacing="1"/>
      <w:jc w:val="right"/>
    </w:pPr>
    <w:rPr>
      <w:color w:val="FF0000"/>
      <w:sz w:val="18"/>
      <w:szCs w:val="18"/>
    </w:rPr>
  </w:style>
  <w:style w:type="paragraph" w:customStyle="1" w:styleId="font0">
    <w:name w:val="font0"/>
    <w:basedOn w:val="a0"/>
    <w:uiPriority w:val="99"/>
    <w:rsid w:val="00634EE0"/>
    <w:pPr>
      <w:spacing w:before="100" w:beforeAutospacing="1" w:after="100" w:afterAutospacing="1"/>
    </w:pPr>
    <w:rPr>
      <w:rFonts w:ascii="Arial" w:hAnsi="Arial" w:cs="Arial"/>
      <w:sz w:val="20"/>
      <w:szCs w:val="20"/>
    </w:rPr>
  </w:style>
  <w:style w:type="paragraph" w:customStyle="1" w:styleId="-12">
    <w:name w:val="Цветной список - Акцент 12"/>
    <w:basedOn w:val="a0"/>
    <w:uiPriority w:val="34"/>
    <w:qFormat/>
    <w:rsid w:val="00553C74"/>
    <w:pPr>
      <w:spacing w:after="200" w:line="276" w:lineRule="auto"/>
      <w:ind w:left="720"/>
      <w:contextualSpacing/>
    </w:pPr>
    <w:rPr>
      <w:rFonts w:ascii="Calibri" w:hAnsi="Calibri"/>
      <w:sz w:val="20"/>
      <w:szCs w:val="20"/>
    </w:rPr>
  </w:style>
  <w:style w:type="paragraph" w:customStyle="1" w:styleId="paragraph">
    <w:name w:val="paragraph"/>
    <w:basedOn w:val="a0"/>
    <w:uiPriority w:val="99"/>
    <w:rsid w:val="00ED3E32"/>
    <w:pPr>
      <w:spacing w:before="100" w:beforeAutospacing="1" w:after="100" w:afterAutospacing="1"/>
    </w:pPr>
  </w:style>
  <w:style w:type="character" w:customStyle="1" w:styleId="normaltextrun">
    <w:name w:val="normaltextrun"/>
    <w:rsid w:val="00ED3E32"/>
  </w:style>
  <w:style w:type="character" w:customStyle="1" w:styleId="eop">
    <w:name w:val="eop"/>
    <w:rsid w:val="00ED3E32"/>
  </w:style>
  <w:style w:type="paragraph" w:styleId="affff4">
    <w:name w:val="List Paragraph"/>
    <w:basedOn w:val="a0"/>
    <w:uiPriority w:val="34"/>
    <w:qFormat/>
    <w:rsid w:val="00ED3E32"/>
    <w:pPr>
      <w:ind w:left="720"/>
      <w:contextualSpacing/>
    </w:pPr>
  </w:style>
  <w:style w:type="paragraph" w:customStyle="1" w:styleId="gmail-p1">
    <w:name w:val="gmail-p1"/>
    <w:basedOn w:val="a0"/>
    <w:uiPriority w:val="99"/>
    <w:rsid w:val="008C5C99"/>
    <w:pPr>
      <w:spacing w:before="100" w:beforeAutospacing="1" w:after="100" w:afterAutospacing="1"/>
    </w:pPr>
  </w:style>
  <w:style w:type="character" w:customStyle="1" w:styleId="gmail-apple-converted-space">
    <w:name w:val="gmail-apple-converted-space"/>
    <w:rsid w:val="008C5C99"/>
  </w:style>
  <w:style w:type="character" w:styleId="affff5">
    <w:name w:val="Placeholder Text"/>
    <w:uiPriority w:val="99"/>
    <w:semiHidden/>
    <w:rsid w:val="00025BD8"/>
    <w:rPr>
      <w:color w:val="808080"/>
    </w:rPr>
  </w:style>
  <w:style w:type="character" w:customStyle="1" w:styleId="410">
    <w:name w:val="Заголовок 4 Знак1"/>
    <w:aliases w:val="H4 Знак1"/>
    <w:basedOn w:val="a1"/>
    <w:semiHidden/>
    <w:rsid w:val="00CE5070"/>
    <w:rPr>
      <w:rFonts w:asciiTheme="majorHAnsi" w:eastAsiaTheme="majorEastAsia" w:hAnsiTheme="majorHAnsi" w:cstheme="majorBidi"/>
      <w:i/>
      <w:iCs/>
      <w:color w:val="365F91" w:themeColor="accent1" w:themeShade="BF"/>
      <w:sz w:val="24"/>
      <w:szCs w:val="24"/>
    </w:rPr>
  </w:style>
  <w:style w:type="character" w:customStyle="1" w:styleId="215">
    <w:name w:val="Основной текст 2 Знак Знак Знак1"/>
    <w:aliases w:val="Знак1 Знак Знак Знак1"/>
    <w:basedOn w:val="a1"/>
    <w:semiHidden/>
    <w:rsid w:val="00CE5070"/>
    <w:rPr>
      <w:sz w:val="24"/>
      <w:szCs w:val="24"/>
      <w:lang w:val="ru-RU" w:eastAsia="ru-RU"/>
    </w:rPr>
  </w:style>
  <w:style w:type="character" w:customStyle="1" w:styleId="1fe">
    <w:name w:val="Заголовок Знак1"/>
    <w:locked/>
    <w:rsid w:val="00CE5070"/>
    <w:rPr>
      <w:sz w:val="30"/>
    </w:rPr>
  </w:style>
  <w:style w:type="character" w:customStyle="1" w:styleId="2f8">
    <w:name w:val="Неразрешенное упоминание2"/>
    <w:uiPriority w:val="99"/>
    <w:semiHidden/>
    <w:rsid w:val="00CE5070"/>
    <w:rPr>
      <w:color w:val="605E5C"/>
      <w:shd w:val="clear" w:color="auto" w:fill="E1DFDD"/>
    </w:rPr>
  </w:style>
  <w:style w:type="table" w:customStyle="1" w:styleId="2f9">
    <w:name w:val="Сетка таблицы2"/>
    <w:basedOn w:val="a2"/>
    <w:uiPriority w:val="39"/>
    <w:rsid w:val="00CE5070"/>
    <w:rPr>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
    <w:name w:val="Сетка таблицы1"/>
    <w:basedOn w:val="a2"/>
    <w:uiPriority w:val="39"/>
    <w:rsid w:val="00CE5070"/>
    <w:rPr>
      <w:rFonts w:ascii="Calibri" w:eastAsia="Calibri" w:hAnsi="Calibr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1">
    <w:name w:val="1 / a / i1"/>
    <w:basedOn w:val="a3"/>
    <w:next w:val="1ai"/>
    <w:rsid w:val="006A7E8B"/>
  </w:style>
  <w:style w:type="numbering" w:customStyle="1" w:styleId="1ai11">
    <w:name w:val="1 / a / i11"/>
    <w:basedOn w:val="a3"/>
    <w:next w:val="1ai"/>
    <w:rsid w:val="006A7E8B"/>
  </w:style>
  <w:style w:type="character" w:customStyle="1" w:styleId="UnresolvedMention">
    <w:name w:val="Unresolved Mention"/>
    <w:basedOn w:val="a1"/>
    <w:uiPriority w:val="99"/>
    <w:semiHidden/>
    <w:unhideWhenUsed/>
    <w:rsid w:val="006C40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14893701">
      <w:bodyDiv w:val="1"/>
      <w:marLeft w:val="0"/>
      <w:marRight w:val="0"/>
      <w:marTop w:val="0"/>
      <w:marBottom w:val="0"/>
      <w:divBdr>
        <w:top w:val="none" w:sz="0" w:space="0" w:color="auto"/>
        <w:left w:val="none" w:sz="0" w:space="0" w:color="auto"/>
        <w:bottom w:val="none" w:sz="0" w:space="0" w:color="auto"/>
        <w:right w:val="none" w:sz="0" w:space="0" w:color="auto"/>
      </w:divBdr>
    </w:div>
    <w:div w:id="46271953">
      <w:bodyDiv w:val="1"/>
      <w:marLeft w:val="0"/>
      <w:marRight w:val="0"/>
      <w:marTop w:val="0"/>
      <w:marBottom w:val="0"/>
      <w:divBdr>
        <w:top w:val="none" w:sz="0" w:space="0" w:color="auto"/>
        <w:left w:val="none" w:sz="0" w:space="0" w:color="auto"/>
        <w:bottom w:val="none" w:sz="0" w:space="0" w:color="auto"/>
        <w:right w:val="none" w:sz="0" w:space="0" w:color="auto"/>
      </w:divBdr>
      <w:divsChild>
        <w:div w:id="331957226">
          <w:marLeft w:val="0"/>
          <w:marRight w:val="0"/>
          <w:marTop w:val="0"/>
          <w:marBottom w:val="0"/>
          <w:divBdr>
            <w:top w:val="none" w:sz="0" w:space="0" w:color="auto"/>
            <w:left w:val="none" w:sz="0" w:space="0" w:color="auto"/>
            <w:bottom w:val="none" w:sz="0" w:space="0" w:color="auto"/>
            <w:right w:val="none" w:sz="0" w:space="0" w:color="auto"/>
          </w:divBdr>
          <w:divsChild>
            <w:div w:id="1096830655">
              <w:marLeft w:val="0"/>
              <w:marRight w:val="0"/>
              <w:marTop w:val="0"/>
              <w:marBottom w:val="0"/>
              <w:divBdr>
                <w:top w:val="none" w:sz="0" w:space="0" w:color="auto"/>
                <w:left w:val="none" w:sz="0" w:space="0" w:color="auto"/>
                <w:bottom w:val="none" w:sz="0" w:space="0" w:color="auto"/>
                <w:right w:val="none" w:sz="0" w:space="0" w:color="auto"/>
              </w:divBdr>
              <w:divsChild>
                <w:div w:id="1174804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7629">
      <w:bodyDiv w:val="1"/>
      <w:marLeft w:val="0"/>
      <w:marRight w:val="0"/>
      <w:marTop w:val="0"/>
      <w:marBottom w:val="0"/>
      <w:divBdr>
        <w:top w:val="none" w:sz="0" w:space="0" w:color="auto"/>
        <w:left w:val="none" w:sz="0" w:space="0" w:color="auto"/>
        <w:bottom w:val="none" w:sz="0" w:space="0" w:color="auto"/>
        <w:right w:val="none" w:sz="0" w:space="0" w:color="auto"/>
      </w:divBdr>
    </w:div>
    <w:div w:id="102071072">
      <w:bodyDiv w:val="1"/>
      <w:marLeft w:val="0"/>
      <w:marRight w:val="0"/>
      <w:marTop w:val="0"/>
      <w:marBottom w:val="0"/>
      <w:divBdr>
        <w:top w:val="none" w:sz="0" w:space="0" w:color="auto"/>
        <w:left w:val="none" w:sz="0" w:space="0" w:color="auto"/>
        <w:bottom w:val="none" w:sz="0" w:space="0" w:color="auto"/>
        <w:right w:val="none" w:sz="0" w:space="0" w:color="auto"/>
      </w:divBdr>
      <w:divsChild>
        <w:div w:id="968051414">
          <w:marLeft w:val="0"/>
          <w:marRight w:val="0"/>
          <w:marTop w:val="0"/>
          <w:marBottom w:val="0"/>
          <w:divBdr>
            <w:top w:val="none" w:sz="0" w:space="0" w:color="auto"/>
            <w:left w:val="none" w:sz="0" w:space="0" w:color="auto"/>
            <w:bottom w:val="none" w:sz="0" w:space="0" w:color="auto"/>
            <w:right w:val="none" w:sz="0" w:space="0" w:color="auto"/>
          </w:divBdr>
          <w:divsChild>
            <w:div w:id="1418749724">
              <w:marLeft w:val="0"/>
              <w:marRight w:val="0"/>
              <w:marTop w:val="0"/>
              <w:marBottom w:val="0"/>
              <w:divBdr>
                <w:top w:val="none" w:sz="0" w:space="0" w:color="auto"/>
                <w:left w:val="none" w:sz="0" w:space="0" w:color="auto"/>
                <w:bottom w:val="none" w:sz="0" w:space="0" w:color="auto"/>
                <w:right w:val="none" w:sz="0" w:space="0" w:color="auto"/>
              </w:divBdr>
              <w:divsChild>
                <w:div w:id="232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85797">
      <w:bodyDiv w:val="1"/>
      <w:marLeft w:val="0"/>
      <w:marRight w:val="0"/>
      <w:marTop w:val="0"/>
      <w:marBottom w:val="0"/>
      <w:divBdr>
        <w:top w:val="none" w:sz="0" w:space="0" w:color="auto"/>
        <w:left w:val="none" w:sz="0" w:space="0" w:color="auto"/>
        <w:bottom w:val="none" w:sz="0" w:space="0" w:color="auto"/>
        <w:right w:val="none" w:sz="0" w:space="0" w:color="auto"/>
      </w:divBdr>
    </w:div>
    <w:div w:id="110587676">
      <w:bodyDiv w:val="1"/>
      <w:marLeft w:val="0"/>
      <w:marRight w:val="0"/>
      <w:marTop w:val="0"/>
      <w:marBottom w:val="0"/>
      <w:divBdr>
        <w:top w:val="none" w:sz="0" w:space="0" w:color="auto"/>
        <w:left w:val="none" w:sz="0" w:space="0" w:color="auto"/>
        <w:bottom w:val="none" w:sz="0" w:space="0" w:color="auto"/>
        <w:right w:val="none" w:sz="0" w:space="0" w:color="auto"/>
      </w:divBdr>
    </w:div>
    <w:div w:id="113254071">
      <w:bodyDiv w:val="1"/>
      <w:marLeft w:val="0"/>
      <w:marRight w:val="0"/>
      <w:marTop w:val="0"/>
      <w:marBottom w:val="0"/>
      <w:divBdr>
        <w:top w:val="none" w:sz="0" w:space="0" w:color="auto"/>
        <w:left w:val="none" w:sz="0" w:space="0" w:color="auto"/>
        <w:bottom w:val="none" w:sz="0" w:space="0" w:color="auto"/>
        <w:right w:val="none" w:sz="0" w:space="0" w:color="auto"/>
      </w:divBdr>
    </w:div>
    <w:div w:id="150995488">
      <w:bodyDiv w:val="1"/>
      <w:marLeft w:val="0"/>
      <w:marRight w:val="0"/>
      <w:marTop w:val="0"/>
      <w:marBottom w:val="0"/>
      <w:divBdr>
        <w:top w:val="none" w:sz="0" w:space="0" w:color="auto"/>
        <w:left w:val="none" w:sz="0" w:space="0" w:color="auto"/>
        <w:bottom w:val="none" w:sz="0" w:space="0" w:color="auto"/>
        <w:right w:val="none" w:sz="0" w:space="0" w:color="auto"/>
      </w:divBdr>
    </w:div>
    <w:div w:id="159079700">
      <w:bodyDiv w:val="1"/>
      <w:marLeft w:val="0"/>
      <w:marRight w:val="0"/>
      <w:marTop w:val="0"/>
      <w:marBottom w:val="0"/>
      <w:divBdr>
        <w:top w:val="none" w:sz="0" w:space="0" w:color="auto"/>
        <w:left w:val="none" w:sz="0" w:space="0" w:color="auto"/>
        <w:bottom w:val="none" w:sz="0" w:space="0" w:color="auto"/>
        <w:right w:val="none" w:sz="0" w:space="0" w:color="auto"/>
      </w:divBdr>
    </w:div>
    <w:div w:id="188640457">
      <w:bodyDiv w:val="1"/>
      <w:marLeft w:val="0"/>
      <w:marRight w:val="0"/>
      <w:marTop w:val="0"/>
      <w:marBottom w:val="0"/>
      <w:divBdr>
        <w:top w:val="none" w:sz="0" w:space="0" w:color="auto"/>
        <w:left w:val="none" w:sz="0" w:space="0" w:color="auto"/>
        <w:bottom w:val="none" w:sz="0" w:space="0" w:color="auto"/>
        <w:right w:val="none" w:sz="0" w:space="0" w:color="auto"/>
      </w:divBdr>
      <w:divsChild>
        <w:div w:id="499080769">
          <w:marLeft w:val="0"/>
          <w:marRight w:val="0"/>
          <w:marTop w:val="0"/>
          <w:marBottom w:val="0"/>
          <w:divBdr>
            <w:top w:val="none" w:sz="0" w:space="0" w:color="auto"/>
            <w:left w:val="none" w:sz="0" w:space="0" w:color="auto"/>
            <w:bottom w:val="none" w:sz="0" w:space="0" w:color="auto"/>
            <w:right w:val="none" w:sz="0" w:space="0" w:color="auto"/>
          </w:divBdr>
          <w:divsChild>
            <w:div w:id="619578549">
              <w:marLeft w:val="0"/>
              <w:marRight w:val="0"/>
              <w:marTop w:val="0"/>
              <w:marBottom w:val="0"/>
              <w:divBdr>
                <w:top w:val="none" w:sz="0" w:space="0" w:color="auto"/>
                <w:left w:val="none" w:sz="0" w:space="0" w:color="auto"/>
                <w:bottom w:val="none" w:sz="0" w:space="0" w:color="auto"/>
                <w:right w:val="none" w:sz="0" w:space="0" w:color="auto"/>
              </w:divBdr>
              <w:divsChild>
                <w:div w:id="134343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29466">
      <w:bodyDiv w:val="1"/>
      <w:marLeft w:val="0"/>
      <w:marRight w:val="0"/>
      <w:marTop w:val="0"/>
      <w:marBottom w:val="0"/>
      <w:divBdr>
        <w:top w:val="none" w:sz="0" w:space="0" w:color="auto"/>
        <w:left w:val="none" w:sz="0" w:space="0" w:color="auto"/>
        <w:bottom w:val="none" w:sz="0" w:space="0" w:color="auto"/>
        <w:right w:val="none" w:sz="0" w:space="0" w:color="auto"/>
      </w:divBdr>
    </w:div>
    <w:div w:id="240722920">
      <w:bodyDiv w:val="1"/>
      <w:marLeft w:val="0"/>
      <w:marRight w:val="0"/>
      <w:marTop w:val="0"/>
      <w:marBottom w:val="0"/>
      <w:divBdr>
        <w:top w:val="none" w:sz="0" w:space="0" w:color="auto"/>
        <w:left w:val="none" w:sz="0" w:space="0" w:color="auto"/>
        <w:bottom w:val="none" w:sz="0" w:space="0" w:color="auto"/>
        <w:right w:val="none" w:sz="0" w:space="0" w:color="auto"/>
      </w:divBdr>
    </w:div>
    <w:div w:id="253755415">
      <w:bodyDiv w:val="1"/>
      <w:marLeft w:val="0"/>
      <w:marRight w:val="0"/>
      <w:marTop w:val="0"/>
      <w:marBottom w:val="0"/>
      <w:divBdr>
        <w:top w:val="none" w:sz="0" w:space="0" w:color="auto"/>
        <w:left w:val="none" w:sz="0" w:space="0" w:color="auto"/>
        <w:bottom w:val="none" w:sz="0" w:space="0" w:color="auto"/>
        <w:right w:val="none" w:sz="0" w:space="0" w:color="auto"/>
      </w:divBdr>
    </w:div>
    <w:div w:id="270824015">
      <w:bodyDiv w:val="1"/>
      <w:marLeft w:val="0"/>
      <w:marRight w:val="0"/>
      <w:marTop w:val="0"/>
      <w:marBottom w:val="0"/>
      <w:divBdr>
        <w:top w:val="none" w:sz="0" w:space="0" w:color="auto"/>
        <w:left w:val="none" w:sz="0" w:space="0" w:color="auto"/>
        <w:bottom w:val="none" w:sz="0" w:space="0" w:color="auto"/>
        <w:right w:val="none" w:sz="0" w:space="0" w:color="auto"/>
      </w:divBdr>
      <w:divsChild>
        <w:div w:id="1707607181">
          <w:marLeft w:val="0"/>
          <w:marRight w:val="0"/>
          <w:marTop w:val="0"/>
          <w:marBottom w:val="0"/>
          <w:divBdr>
            <w:top w:val="none" w:sz="0" w:space="0" w:color="auto"/>
            <w:left w:val="none" w:sz="0" w:space="0" w:color="auto"/>
            <w:bottom w:val="none" w:sz="0" w:space="0" w:color="auto"/>
            <w:right w:val="none" w:sz="0" w:space="0" w:color="auto"/>
          </w:divBdr>
          <w:divsChild>
            <w:div w:id="1117289753">
              <w:marLeft w:val="0"/>
              <w:marRight w:val="0"/>
              <w:marTop w:val="0"/>
              <w:marBottom w:val="0"/>
              <w:divBdr>
                <w:top w:val="none" w:sz="0" w:space="0" w:color="auto"/>
                <w:left w:val="none" w:sz="0" w:space="0" w:color="auto"/>
                <w:bottom w:val="none" w:sz="0" w:space="0" w:color="auto"/>
                <w:right w:val="none" w:sz="0" w:space="0" w:color="auto"/>
              </w:divBdr>
              <w:divsChild>
                <w:div w:id="777725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231310">
      <w:bodyDiv w:val="1"/>
      <w:marLeft w:val="0"/>
      <w:marRight w:val="0"/>
      <w:marTop w:val="0"/>
      <w:marBottom w:val="0"/>
      <w:divBdr>
        <w:top w:val="none" w:sz="0" w:space="0" w:color="auto"/>
        <w:left w:val="none" w:sz="0" w:space="0" w:color="auto"/>
        <w:bottom w:val="none" w:sz="0" w:space="0" w:color="auto"/>
        <w:right w:val="none" w:sz="0" w:space="0" w:color="auto"/>
      </w:divBdr>
    </w:div>
    <w:div w:id="290865189">
      <w:bodyDiv w:val="1"/>
      <w:marLeft w:val="0"/>
      <w:marRight w:val="0"/>
      <w:marTop w:val="0"/>
      <w:marBottom w:val="0"/>
      <w:divBdr>
        <w:top w:val="none" w:sz="0" w:space="0" w:color="auto"/>
        <w:left w:val="none" w:sz="0" w:space="0" w:color="auto"/>
        <w:bottom w:val="none" w:sz="0" w:space="0" w:color="auto"/>
        <w:right w:val="none" w:sz="0" w:space="0" w:color="auto"/>
      </w:divBdr>
    </w:div>
    <w:div w:id="325784800">
      <w:bodyDiv w:val="1"/>
      <w:marLeft w:val="0"/>
      <w:marRight w:val="0"/>
      <w:marTop w:val="0"/>
      <w:marBottom w:val="0"/>
      <w:divBdr>
        <w:top w:val="none" w:sz="0" w:space="0" w:color="auto"/>
        <w:left w:val="none" w:sz="0" w:space="0" w:color="auto"/>
        <w:bottom w:val="none" w:sz="0" w:space="0" w:color="auto"/>
        <w:right w:val="none" w:sz="0" w:space="0" w:color="auto"/>
      </w:divBdr>
    </w:div>
    <w:div w:id="347292408">
      <w:bodyDiv w:val="1"/>
      <w:marLeft w:val="0"/>
      <w:marRight w:val="0"/>
      <w:marTop w:val="0"/>
      <w:marBottom w:val="0"/>
      <w:divBdr>
        <w:top w:val="none" w:sz="0" w:space="0" w:color="auto"/>
        <w:left w:val="none" w:sz="0" w:space="0" w:color="auto"/>
        <w:bottom w:val="none" w:sz="0" w:space="0" w:color="auto"/>
        <w:right w:val="none" w:sz="0" w:space="0" w:color="auto"/>
      </w:divBdr>
    </w:div>
    <w:div w:id="357390778">
      <w:bodyDiv w:val="1"/>
      <w:marLeft w:val="0"/>
      <w:marRight w:val="0"/>
      <w:marTop w:val="0"/>
      <w:marBottom w:val="0"/>
      <w:divBdr>
        <w:top w:val="none" w:sz="0" w:space="0" w:color="auto"/>
        <w:left w:val="none" w:sz="0" w:space="0" w:color="auto"/>
        <w:bottom w:val="none" w:sz="0" w:space="0" w:color="auto"/>
        <w:right w:val="none" w:sz="0" w:space="0" w:color="auto"/>
      </w:divBdr>
    </w:div>
    <w:div w:id="358243483">
      <w:bodyDiv w:val="1"/>
      <w:marLeft w:val="0"/>
      <w:marRight w:val="0"/>
      <w:marTop w:val="0"/>
      <w:marBottom w:val="0"/>
      <w:divBdr>
        <w:top w:val="none" w:sz="0" w:space="0" w:color="auto"/>
        <w:left w:val="none" w:sz="0" w:space="0" w:color="auto"/>
        <w:bottom w:val="none" w:sz="0" w:space="0" w:color="auto"/>
        <w:right w:val="none" w:sz="0" w:space="0" w:color="auto"/>
      </w:divBdr>
    </w:div>
    <w:div w:id="363528916">
      <w:bodyDiv w:val="1"/>
      <w:marLeft w:val="0"/>
      <w:marRight w:val="0"/>
      <w:marTop w:val="0"/>
      <w:marBottom w:val="0"/>
      <w:divBdr>
        <w:top w:val="none" w:sz="0" w:space="0" w:color="auto"/>
        <w:left w:val="none" w:sz="0" w:space="0" w:color="auto"/>
        <w:bottom w:val="none" w:sz="0" w:space="0" w:color="auto"/>
        <w:right w:val="none" w:sz="0" w:space="0" w:color="auto"/>
      </w:divBdr>
    </w:div>
    <w:div w:id="378290159">
      <w:bodyDiv w:val="1"/>
      <w:marLeft w:val="0"/>
      <w:marRight w:val="0"/>
      <w:marTop w:val="0"/>
      <w:marBottom w:val="0"/>
      <w:divBdr>
        <w:top w:val="none" w:sz="0" w:space="0" w:color="auto"/>
        <w:left w:val="none" w:sz="0" w:space="0" w:color="auto"/>
        <w:bottom w:val="none" w:sz="0" w:space="0" w:color="auto"/>
        <w:right w:val="none" w:sz="0" w:space="0" w:color="auto"/>
      </w:divBdr>
    </w:div>
    <w:div w:id="441152292">
      <w:bodyDiv w:val="1"/>
      <w:marLeft w:val="0"/>
      <w:marRight w:val="0"/>
      <w:marTop w:val="0"/>
      <w:marBottom w:val="0"/>
      <w:divBdr>
        <w:top w:val="none" w:sz="0" w:space="0" w:color="auto"/>
        <w:left w:val="none" w:sz="0" w:space="0" w:color="auto"/>
        <w:bottom w:val="none" w:sz="0" w:space="0" w:color="auto"/>
        <w:right w:val="none" w:sz="0" w:space="0" w:color="auto"/>
      </w:divBdr>
    </w:div>
    <w:div w:id="463961107">
      <w:bodyDiv w:val="1"/>
      <w:marLeft w:val="0"/>
      <w:marRight w:val="0"/>
      <w:marTop w:val="0"/>
      <w:marBottom w:val="0"/>
      <w:divBdr>
        <w:top w:val="none" w:sz="0" w:space="0" w:color="auto"/>
        <w:left w:val="none" w:sz="0" w:space="0" w:color="auto"/>
        <w:bottom w:val="none" w:sz="0" w:space="0" w:color="auto"/>
        <w:right w:val="none" w:sz="0" w:space="0" w:color="auto"/>
      </w:divBdr>
    </w:div>
    <w:div w:id="519469758">
      <w:bodyDiv w:val="1"/>
      <w:marLeft w:val="0"/>
      <w:marRight w:val="0"/>
      <w:marTop w:val="0"/>
      <w:marBottom w:val="0"/>
      <w:divBdr>
        <w:top w:val="none" w:sz="0" w:space="0" w:color="auto"/>
        <w:left w:val="none" w:sz="0" w:space="0" w:color="auto"/>
        <w:bottom w:val="none" w:sz="0" w:space="0" w:color="auto"/>
        <w:right w:val="none" w:sz="0" w:space="0" w:color="auto"/>
      </w:divBdr>
      <w:divsChild>
        <w:div w:id="286543458">
          <w:marLeft w:val="0"/>
          <w:marRight w:val="0"/>
          <w:marTop w:val="0"/>
          <w:marBottom w:val="0"/>
          <w:divBdr>
            <w:top w:val="none" w:sz="0" w:space="0" w:color="auto"/>
            <w:left w:val="none" w:sz="0" w:space="0" w:color="auto"/>
            <w:bottom w:val="none" w:sz="0" w:space="0" w:color="auto"/>
            <w:right w:val="none" w:sz="0" w:space="0" w:color="auto"/>
          </w:divBdr>
          <w:divsChild>
            <w:div w:id="1256205619">
              <w:marLeft w:val="0"/>
              <w:marRight w:val="0"/>
              <w:marTop w:val="0"/>
              <w:marBottom w:val="0"/>
              <w:divBdr>
                <w:top w:val="none" w:sz="0" w:space="0" w:color="auto"/>
                <w:left w:val="none" w:sz="0" w:space="0" w:color="auto"/>
                <w:bottom w:val="none" w:sz="0" w:space="0" w:color="auto"/>
                <w:right w:val="none" w:sz="0" w:space="0" w:color="auto"/>
              </w:divBdr>
              <w:divsChild>
                <w:div w:id="1153062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581650">
      <w:bodyDiv w:val="1"/>
      <w:marLeft w:val="0"/>
      <w:marRight w:val="0"/>
      <w:marTop w:val="0"/>
      <w:marBottom w:val="0"/>
      <w:divBdr>
        <w:top w:val="none" w:sz="0" w:space="0" w:color="auto"/>
        <w:left w:val="none" w:sz="0" w:space="0" w:color="auto"/>
        <w:bottom w:val="none" w:sz="0" w:space="0" w:color="auto"/>
        <w:right w:val="none" w:sz="0" w:space="0" w:color="auto"/>
      </w:divBdr>
    </w:div>
    <w:div w:id="551774525">
      <w:bodyDiv w:val="1"/>
      <w:marLeft w:val="0"/>
      <w:marRight w:val="0"/>
      <w:marTop w:val="0"/>
      <w:marBottom w:val="0"/>
      <w:divBdr>
        <w:top w:val="none" w:sz="0" w:space="0" w:color="auto"/>
        <w:left w:val="none" w:sz="0" w:space="0" w:color="auto"/>
        <w:bottom w:val="none" w:sz="0" w:space="0" w:color="auto"/>
        <w:right w:val="none" w:sz="0" w:space="0" w:color="auto"/>
      </w:divBdr>
    </w:div>
    <w:div w:id="569271047">
      <w:bodyDiv w:val="1"/>
      <w:marLeft w:val="0"/>
      <w:marRight w:val="0"/>
      <w:marTop w:val="0"/>
      <w:marBottom w:val="0"/>
      <w:divBdr>
        <w:top w:val="none" w:sz="0" w:space="0" w:color="auto"/>
        <w:left w:val="none" w:sz="0" w:space="0" w:color="auto"/>
        <w:bottom w:val="none" w:sz="0" w:space="0" w:color="auto"/>
        <w:right w:val="none" w:sz="0" w:space="0" w:color="auto"/>
      </w:divBdr>
      <w:divsChild>
        <w:div w:id="89350135">
          <w:marLeft w:val="0"/>
          <w:marRight w:val="0"/>
          <w:marTop w:val="0"/>
          <w:marBottom w:val="0"/>
          <w:divBdr>
            <w:top w:val="none" w:sz="0" w:space="0" w:color="auto"/>
            <w:left w:val="none" w:sz="0" w:space="0" w:color="auto"/>
            <w:bottom w:val="none" w:sz="0" w:space="0" w:color="auto"/>
            <w:right w:val="none" w:sz="0" w:space="0" w:color="auto"/>
          </w:divBdr>
          <w:divsChild>
            <w:div w:id="342435429">
              <w:marLeft w:val="0"/>
              <w:marRight w:val="0"/>
              <w:marTop w:val="0"/>
              <w:marBottom w:val="0"/>
              <w:divBdr>
                <w:top w:val="none" w:sz="0" w:space="0" w:color="auto"/>
                <w:left w:val="none" w:sz="0" w:space="0" w:color="auto"/>
                <w:bottom w:val="none" w:sz="0" w:space="0" w:color="auto"/>
                <w:right w:val="none" w:sz="0" w:space="0" w:color="auto"/>
              </w:divBdr>
              <w:divsChild>
                <w:div w:id="69731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7760209">
      <w:bodyDiv w:val="1"/>
      <w:marLeft w:val="0"/>
      <w:marRight w:val="0"/>
      <w:marTop w:val="0"/>
      <w:marBottom w:val="0"/>
      <w:divBdr>
        <w:top w:val="none" w:sz="0" w:space="0" w:color="auto"/>
        <w:left w:val="none" w:sz="0" w:space="0" w:color="auto"/>
        <w:bottom w:val="none" w:sz="0" w:space="0" w:color="auto"/>
        <w:right w:val="none" w:sz="0" w:space="0" w:color="auto"/>
      </w:divBdr>
      <w:divsChild>
        <w:div w:id="233591351">
          <w:marLeft w:val="0"/>
          <w:marRight w:val="0"/>
          <w:marTop w:val="0"/>
          <w:marBottom w:val="0"/>
          <w:divBdr>
            <w:top w:val="none" w:sz="0" w:space="0" w:color="auto"/>
            <w:left w:val="none" w:sz="0" w:space="0" w:color="auto"/>
            <w:bottom w:val="none" w:sz="0" w:space="0" w:color="auto"/>
            <w:right w:val="none" w:sz="0" w:space="0" w:color="auto"/>
          </w:divBdr>
          <w:divsChild>
            <w:div w:id="747968390">
              <w:marLeft w:val="0"/>
              <w:marRight w:val="0"/>
              <w:marTop w:val="0"/>
              <w:marBottom w:val="0"/>
              <w:divBdr>
                <w:top w:val="none" w:sz="0" w:space="0" w:color="auto"/>
                <w:left w:val="none" w:sz="0" w:space="0" w:color="auto"/>
                <w:bottom w:val="none" w:sz="0" w:space="0" w:color="auto"/>
                <w:right w:val="none" w:sz="0" w:space="0" w:color="auto"/>
              </w:divBdr>
              <w:divsChild>
                <w:div w:id="201052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0548739">
      <w:bodyDiv w:val="1"/>
      <w:marLeft w:val="0"/>
      <w:marRight w:val="0"/>
      <w:marTop w:val="0"/>
      <w:marBottom w:val="0"/>
      <w:divBdr>
        <w:top w:val="none" w:sz="0" w:space="0" w:color="auto"/>
        <w:left w:val="none" w:sz="0" w:space="0" w:color="auto"/>
        <w:bottom w:val="none" w:sz="0" w:space="0" w:color="auto"/>
        <w:right w:val="none" w:sz="0" w:space="0" w:color="auto"/>
      </w:divBdr>
      <w:divsChild>
        <w:div w:id="99766762">
          <w:marLeft w:val="547"/>
          <w:marRight w:val="0"/>
          <w:marTop w:val="200"/>
          <w:marBottom w:val="0"/>
          <w:divBdr>
            <w:top w:val="none" w:sz="0" w:space="0" w:color="auto"/>
            <w:left w:val="none" w:sz="0" w:space="0" w:color="auto"/>
            <w:bottom w:val="none" w:sz="0" w:space="0" w:color="auto"/>
            <w:right w:val="none" w:sz="0" w:space="0" w:color="auto"/>
          </w:divBdr>
        </w:div>
      </w:divsChild>
    </w:div>
    <w:div w:id="699355123">
      <w:bodyDiv w:val="1"/>
      <w:marLeft w:val="0"/>
      <w:marRight w:val="0"/>
      <w:marTop w:val="0"/>
      <w:marBottom w:val="0"/>
      <w:divBdr>
        <w:top w:val="none" w:sz="0" w:space="0" w:color="auto"/>
        <w:left w:val="none" w:sz="0" w:space="0" w:color="auto"/>
        <w:bottom w:val="none" w:sz="0" w:space="0" w:color="auto"/>
        <w:right w:val="none" w:sz="0" w:space="0" w:color="auto"/>
      </w:divBdr>
    </w:div>
    <w:div w:id="710112432">
      <w:bodyDiv w:val="1"/>
      <w:marLeft w:val="0"/>
      <w:marRight w:val="0"/>
      <w:marTop w:val="0"/>
      <w:marBottom w:val="0"/>
      <w:divBdr>
        <w:top w:val="none" w:sz="0" w:space="0" w:color="auto"/>
        <w:left w:val="none" w:sz="0" w:space="0" w:color="auto"/>
        <w:bottom w:val="none" w:sz="0" w:space="0" w:color="auto"/>
        <w:right w:val="none" w:sz="0" w:space="0" w:color="auto"/>
      </w:divBdr>
    </w:div>
    <w:div w:id="710569580">
      <w:bodyDiv w:val="1"/>
      <w:marLeft w:val="0"/>
      <w:marRight w:val="0"/>
      <w:marTop w:val="0"/>
      <w:marBottom w:val="0"/>
      <w:divBdr>
        <w:top w:val="none" w:sz="0" w:space="0" w:color="auto"/>
        <w:left w:val="none" w:sz="0" w:space="0" w:color="auto"/>
        <w:bottom w:val="none" w:sz="0" w:space="0" w:color="auto"/>
        <w:right w:val="none" w:sz="0" w:space="0" w:color="auto"/>
      </w:divBdr>
    </w:div>
    <w:div w:id="712730316">
      <w:bodyDiv w:val="1"/>
      <w:marLeft w:val="0"/>
      <w:marRight w:val="0"/>
      <w:marTop w:val="0"/>
      <w:marBottom w:val="0"/>
      <w:divBdr>
        <w:top w:val="none" w:sz="0" w:space="0" w:color="auto"/>
        <w:left w:val="none" w:sz="0" w:space="0" w:color="auto"/>
        <w:bottom w:val="none" w:sz="0" w:space="0" w:color="auto"/>
        <w:right w:val="none" w:sz="0" w:space="0" w:color="auto"/>
      </w:divBdr>
    </w:div>
    <w:div w:id="784271872">
      <w:bodyDiv w:val="1"/>
      <w:marLeft w:val="0"/>
      <w:marRight w:val="0"/>
      <w:marTop w:val="0"/>
      <w:marBottom w:val="0"/>
      <w:divBdr>
        <w:top w:val="none" w:sz="0" w:space="0" w:color="auto"/>
        <w:left w:val="none" w:sz="0" w:space="0" w:color="auto"/>
        <w:bottom w:val="none" w:sz="0" w:space="0" w:color="auto"/>
        <w:right w:val="none" w:sz="0" w:space="0" w:color="auto"/>
      </w:divBdr>
    </w:div>
    <w:div w:id="811094556">
      <w:bodyDiv w:val="1"/>
      <w:marLeft w:val="0"/>
      <w:marRight w:val="0"/>
      <w:marTop w:val="0"/>
      <w:marBottom w:val="0"/>
      <w:divBdr>
        <w:top w:val="none" w:sz="0" w:space="0" w:color="auto"/>
        <w:left w:val="none" w:sz="0" w:space="0" w:color="auto"/>
        <w:bottom w:val="none" w:sz="0" w:space="0" w:color="auto"/>
        <w:right w:val="none" w:sz="0" w:space="0" w:color="auto"/>
      </w:divBdr>
    </w:div>
    <w:div w:id="860439565">
      <w:bodyDiv w:val="1"/>
      <w:marLeft w:val="0"/>
      <w:marRight w:val="0"/>
      <w:marTop w:val="0"/>
      <w:marBottom w:val="0"/>
      <w:divBdr>
        <w:top w:val="none" w:sz="0" w:space="0" w:color="auto"/>
        <w:left w:val="none" w:sz="0" w:space="0" w:color="auto"/>
        <w:bottom w:val="none" w:sz="0" w:space="0" w:color="auto"/>
        <w:right w:val="none" w:sz="0" w:space="0" w:color="auto"/>
      </w:divBdr>
      <w:divsChild>
        <w:div w:id="533006331">
          <w:marLeft w:val="0"/>
          <w:marRight w:val="0"/>
          <w:marTop w:val="0"/>
          <w:marBottom w:val="0"/>
          <w:divBdr>
            <w:top w:val="none" w:sz="0" w:space="0" w:color="auto"/>
            <w:left w:val="none" w:sz="0" w:space="0" w:color="auto"/>
            <w:bottom w:val="none" w:sz="0" w:space="0" w:color="auto"/>
            <w:right w:val="none" w:sz="0" w:space="0" w:color="auto"/>
          </w:divBdr>
          <w:divsChild>
            <w:div w:id="98373010">
              <w:marLeft w:val="0"/>
              <w:marRight w:val="0"/>
              <w:marTop w:val="0"/>
              <w:marBottom w:val="0"/>
              <w:divBdr>
                <w:top w:val="none" w:sz="0" w:space="0" w:color="auto"/>
                <w:left w:val="none" w:sz="0" w:space="0" w:color="auto"/>
                <w:bottom w:val="none" w:sz="0" w:space="0" w:color="auto"/>
                <w:right w:val="none" w:sz="0" w:space="0" w:color="auto"/>
              </w:divBdr>
              <w:divsChild>
                <w:div w:id="92572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495269">
      <w:bodyDiv w:val="1"/>
      <w:marLeft w:val="0"/>
      <w:marRight w:val="0"/>
      <w:marTop w:val="0"/>
      <w:marBottom w:val="0"/>
      <w:divBdr>
        <w:top w:val="none" w:sz="0" w:space="0" w:color="auto"/>
        <w:left w:val="none" w:sz="0" w:space="0" w:color="auto"/>
        <w:bottom w:val="none" w:sz="0" w:space="0" w:color="auto"/>
        <w:right w:val="none" w:sz="0" w:space="0" w:color="auto"/>
      </w:divBdr>
    </w:div>
    <w:div w:id="889800187">
      <w:bodyDiv w:val="1"/>
      <w:marLeft w:val="0"/>
      <w:marRight w:val="0"/>
      <w:marTop w:val="0"/>
      <w:marBottom w:val="0"/>
      <w:divBdr>
        <w:top w:val="none" w:sz="0" w:space="0" w:color="auto"/>
        <w:left w:val="none" w:sz="0" w:space="0" w:color="auto"/>
        <w:bottom w:val="none" w:sz="0" w:space="0" w:color="auto"/>
        <w:right w:val="none" w:sz="0" w:space="0" w:color="auto"/>
      </w:divBdr>
    </w:div>
    <w:div w:id="916473536">
      <w:bodyDiv w:val="1"/>
      <w:marLeft w:val="0"/>
      <w:marRight w:val="0"/>
      <w:marTop w:val="0"/>
      <w:marBottom w:val="0"/>
      <w:divBdr>
        <w:top w:val="none" w:sz="0" w:space="0" w:color="auto"/>
        <w:left w:val="none" w:sz="0" w:space="0" w:color="auto"/>
        <w:bottom w:val="none" w:sz="0" w:space="0" w:color="auto"/>
        <w:right w:val="none" w:sz="0" w:space="0" w:color="auto"/>
      </w:divBdr>
      <w:divsChild>
        <w:div w:id="770006844">
          <w:marLeft w:val="0"/>
          <w:marRight w:val="0"/>
          <w:marTop w:val="0"/>
          <w:marBottom w:val="0"/>
          <w:divBdr>
            <w:top w:val="none" w:sz="0" w:space="0" w:color="auto"/>
            <w:left w:val="none" w:sz="0" w:space="0" w:color="auto"/>
            <w:bottom w:val="none" w:sz="0" w:space="0" w:color="auto"/>
            <w:right w:val="none" w:sz="0" w:space="0" w:color="auto"/>
          </w:divBdr>
          <w:divsChild>
            <w:div w:id="335886568">
              <w:marLeft w:val="0"/>
              <w:marRight w:val="0"/>
              <w:marTop w:val="0"/>
              <w:marBottom w:val="0"/>
              <w:divBdr>
                <w:top w:val="none" w:sz="0" w:space="0" w:color="auto"/>
                <w:left w:val="none" w:sz="0" w:space="0" w:color="auto"/>
                <w:bottom w:val="none" w:sz="0" w:space="0" w:color="auto"/>
                <w:right w:val="none" w:sz="0" w:space="0" w:color="auto"/>
              </w:divBdr>
              <w:divsChild>
                <w:div w:id="177744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993332">
      <w:bodyDiv w:val="1"/>
      <w:marLeft w:val="0"/>
      <w:marRight w:val="0"/>
      <w:marTop w:val="0"/>
      <w:marBottom w:val="0"/>
      <w:divBdr>
        <w:top w:val="none" w:sz="0" w:space="0" w:color="auto"/>
        <w:left w:val="none" w:sz="0" w:space="0" w:color="auto"/>
        <w:bottom w:val="none" w:sz="0" w:space="0" w:color="auto"/>
        <w:right w:val="none" w:sz="0" w:space="0" w:color="auto"/>
      </w:divBdr>
      <w:divsChild>
        <w:div w:id="335618228">
          <w:marLeft w:val="547"/>
          <w:marRight w:val="0"/>
          <w:marTop w:val="200"/>
          <w:marBottom w:val="0"/>
          <w:divBdr>
            <w:top w:val="none" w:sz="0" w:space="0" w:color="auto"/>
            <w:left w:val="none" w:sz="0" w:space="0" w:color="auto"/>
            <w:bottom w:val="none" w:sz="0" w:space="0" w:color="auto"/>
            <w:right w:val="none" w:sz="0" w:space="0" w:color="auto"/>
          </w:divBdr>
        </w:div>
        <w:div w:id="513808167">
          <w:marLeft w:val="547"/>
          <w:marRight w:val="0"/>
          <w:marTop w:val="200"/>
          <w:marBottom w:val="0"/>
          <w:divBdr>
            <w:top w:val="none" w:sz="0" w:space="0" w:color="auto"/>
            <w:left w:val="none" w:sz="0" w:space="0" w:color="auto"/>
            <w:bottom w:val="none" w:sz="0" w:space="0" w:color="auto"/>
            <w:right w:val="none" w:sz="0" w:space="0" w:color="auto"/>
          </w:divBdr>
        </w:div>
        <w:div w:id="620572080">
          <w:marLeft w:val="547"/>
          <w:marRight w:val="0"/>
          <w:marTop w:val="200"/>
          <w:marBottom w:val="0"/>
          <w:divBdr>
            <w:top w:val="none" w:sz="0" w:space="0" w:color="auto"/>
            <w:left w:val="none" w:sz="0" w:space="0" w:color="auto"/>
            <w:bottom w:val="none" w:sz="0" w:space="0" w:color="auto"/>
            <w:right w:val="none" w:sz="0" w:space="0" w:color="auto"/>
          </w:divBdr>
        </w:div>
        <w:div w:id="749615468">
          <w:marLeft w:val="547"/>
          <w:marRight w:val="0"/>
          <w:marTop w:val="200"/>
          <w:marBottom w:val="0"/>
          <w:divBdr>
            <w:top w:val="none" w:sz="0" w:space="0" w:color="auto"/>
            <w:left w:val="none" w:sz="0" w:space="0" w:color="auto"/>
            <w:bottom w:val="none" w:sz="0" w:space="0" w:color="auto"/>
            <w:right w:val="none" w:sz="0" w:space="0" w:color="auto"/>
          </w:divBdr>
        </w:div>
        <w:div w:id="829321988">
          <w:marLeft w:val="547"/>
          <w:marRight w:val="0"/>
          <w:marTop w:val="200"/>
          <w:marBottom w:val="0"/>
          <w:divBdr>
            <w:top w:val="none" w:sz="0" w:space="0" w:color="auto"/>
            <w:left w:val="none" w:sz="0" w:space="0" w:color="auto"/>
            <w:bottom w:val="none" w:sz="0" w:space="0" w:color="auto"/>
            <w:right w:val="none" w:sz="0" w:space="0" w:color="auto"/>
          </w:divBdr>
        </w:div>
        <w:div w:id="921796276">
          <w:marLeft w:val="547"/>
          <w:marRight w:val="0"/>
          <w:marTop w:val="200"/>
          <w:marBottom w:val="0"/>
          <w:divBdr>
            <w:top w:val="none" w:sz="0" w:space="0" w:color="auto"/>
            <w:left w:val="none" w:sz="0" w:space="0" w:color="auto"/>
            <w:bottom w:val="none" w:sz="0" w:space="0" w:color="auto"/>
            <w:right w:val="none" w:sz="0" w:space="0" w:color="auto"/>
          </w:divBdr>
        </w:div>
        <w:div w:id="1332954416">
          <w:marLeft w:val="547"/>
          <w:marRight w:val="0"/>
          <w:marTop w:val="200"/>
          <w:marBottom w:val="0"/>
          <w:divBdr>
            <w:top w:val="none" w:sz="0" w:space="0" w:color="auto"/>
            <w:left w:val="none" w:sz="0" w:space="0" w:color="auto"/>
            <w:bottom w:val="none" w:sz="0" w:space="0" w:color="auto"/>
            <w:right w:val="none" w:sz="0" w:space="0" w:color="auto"/>
          </w:divBdr>
        </w:div>
        <w:div w:id="1536307241">
          <w:marLeft w:val="547"/>
          <w:marRight w:val="0"/>
          <w:marTop w:val="200"/>
          <w:marBottom w:val="0"/>
          <w:divBdr>
            <w:top w:val="none" w:sz="0" w:space="0" w:color="auto"/>
            <w:left w:val="none" w:sz="0" w:space="0" w:color="auto"/>
            <w:bottom w:val="none" w:sz="0" w:space="0" w:color="auto"/>
            <w:right w:val="none" w:sz="0" w:space="0" w:color="auto"/>
          </w:divBdr>
        </w:div>
        <w:div w:id="1617057969">
          <w:marLeft w:val="547"/>
          <w:marRight w:val="0"/>
          <w:marTop w:val="200"/>
          <w:marBottom w:val="0"/>
          <w:divBdr>
            <w:top w:val="none" w:sz="0" w:space="0" w:color="auto"/>
            <w:left w:val="none" w:sz="0" w:space="0" w:color="auto"/>
            <w:bottom w:val="none" w:sz="0" w:space="0" w:color="auto"/>
            <w:right w:val="none" w:sz="0" w:space="0" w:color="auto"/>
          </w:divBdr>
        </w:div>
        <w:div w:id="2040161268">
          <w:marLeft w:val="547"/>
          <w:marRight w:val="0"/>
          <w:marTop w:val="200"/>
          <w:marBottom w:val="0"/>
          <w:divBdr>
            <w:top w:val="none" w:sz="0" w:space="0" w:color="auto"/>
            <w:left w:val="none" w:sz="0" w:space="0" w:color="auto"/>
            <w:bottom w:val="none" w:sz="0" w:space="0" w:color="auto"/>
            <w:right w:val="none" w:sz="0" w:space="0" w:color="auto"/>
          </w:divBdr>
        </w:div>
        <w:div w:id="2052147942">
          <w:marLeft w:val="547"/>
          <w:marRight w:val="0"/>
          <w:marTop w:val="200"/>
          <w:marBottom w:val="0"/>
          <w:divBdr>
            <w:top w:val="none" w:sz="0" w:space="0" w:color="auto"/>
            <w:left w:val="none" w:sz="0" w:space="0" w:color="auto"/>
            <w:bottom w:val="none" w:sz="0" w:space="0" w:color="auto"/>
            <w:right w:val="none" w:sz="0" w:space="0" w:color="auto"/>
          </w:divBdr>
        </w:div>
        <w:div w:id="2134128442">
          <w:marLeft w:val="547"/>
          <w:marRight w:val="0"/>
          <w:marTop w:val="200"/>
          <w:marBottom w:val="0"/>
          <w:divBdr>
            <w:top w:val="none" w:sz="0" w:space="0" w:color="auto"/>
            <w:left w:val="none" w:sz="0" w:space="0" w:color="auto"/>
            <w:bottom w:val="none" w:sz="0" w:space="0" w:color="auto"/>
            <w:right w:val="none" w:sz="0" w:space="0" w:color="auto"/>
          </w:divBdr>
        </w:div>
      </w:divsChild>
    </w:div>
    <w:div w:id="952905118">
      <w:bodyDiv w:val="1"/>
      <w:marLeft w:val="0"/>
      <w:marRight w:val="0"/>
      <w:marTop w:val="0"/>
      <w:marBottom w:val="0"/>
      <w:divBdr>
        <w:top w:val="none" w:sz="0" w:space="0" w:color="auto"/>
        <w:left w:val="none" w:sz="0" w:space="0" w:color="auto"/>
        <w:bottom w:val="none" w:sz="0" w:space="0" w:color="auto"/>
        <w:right w:val="none" w:sz="0" w:space="0" w:color="auto"/>
      </w:divBdr>
      <w:divsChild>
        <w:div w:id="738479321">
          <w:marLeft w:val="0"/>
          <w:marRight w:val="0"/>
          <w:marTop w:val="0"/>
          <w:marBottom w:val="0"/>
          <w:divBdr>
            <w:top w:val="none" w:sz="0" w:space="0" w:color="auto"/>
            <w:left w:val="none" w:sz="0" w:space="0" w:color="auto"/>
            <w:bottom w:val="none" w:sz="0" w:space="0" w:color="auto"/>
            <w:right w:val="none" w:sz="0" w:space="0" w:color="auto"/>
          </w:divBdr>
          <w:divsChild>
            <w:div w:id="716859314">
              <w:marLeft w:val="0"/>
              <w:marRight w:val="0"/>
              <w:marTop w:val="0"/>
              <w:marBottom w:val="0"/>
              <w:divBdr>
                <w:top w:val="none" w:sz="0" w:space="0" w:color="auto"/>
                <w:left w:val="none" w:sz="0" w:space="0" w:color="auto"/>
                <w:bottom w:val="none" w:sz="0" w:space="0" w:color="auto"/>
                <w:right w:val="none" w:sz="0" w:space="0" w:color="auto"/>
              </w:divBdr>
              <w:divsChild>
                <w:div w:id="545215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040933">
      <w:bodyDiv w:val="1"/>
      <w:marLeft w:val="0"/>
      <w:marRight w:val="0"/>
      <w:marTop w:val="0"/>
      <w:marBottom w:val="0"/>
      <w:divBdr>
        <w:top w:val="none" w:sz="0" w:space="0" w:color="auto"/>
        <w:left w:val="none" w:sz="0" w:space="0" w:color="auto"/>
        <w:bottom w:val="none" w:sz="0" w:space="0" w:color="auto"/>
        <w:right w:val="none" w:sz="0" w:space="0" w:color="auto"/>
      </w:divBdr>
    </w:div>
    <w:div w:id="972563679">
      <w:bodyDiv w:val="1"/>
      <w:marLeft w:val="0"/>
      <w:marRight w:val="0"/>
      <w:marTop w:val="0"/>
      <w:marBottom w:val="0"/>
      <w:divBdr>
        <w:top w:val="none" w:sz="0" w:space="0" w:color="auto"/>
        <w:left w:val="none" w:sz="0" w:space="0" w:color="auto"/>
        <w:bottom w:val="none" w:sz="0" w:space="0" w:color="auto"/>
        <w:right w:val="none" w:sz="0" w:space="0" w:color="auto"/>
      </w:divBdr>
    </w:div>
    <w:div w:id="978650086">
      <w:bodyDiv w:val="1"/>
      <w:marLeft w:val="0"/>
      <w:marRight w:val="0"/>
      <w:marTop w:val="0"/>
      <w:marBottom w:val="0"/>
      <w:divBdr>
        <w:top w:val="none" w:sz="0" w:space="0" w:color="auto"/>
        <w:left w:val="none" w:sz="0" w:space="0" w:color="auto"/>
        <w:bottom w:val="none" w:sz="0" w:space="0" w:color="auto"/>
        <w:right w:val="none" w:sz="0" w:space="0" w:color="auto"/>
      </w:divBdr>
    </w:div>
    <w:div w:id="991298365">
      <w:bodyDiv w:val="1"/>
      <w:marLeft w:val="0"/>
      <w:marRight w:val="0"/>
      <w:marTop w:val="0"/>
      <w:marBottom w:val="0"/>
      <w:divBdr>
        <w:top w:val="none" w:sz="0" w:space="0" w:color="auto"/>
        <w:left w:val="none" w:sz="0" w:space="0" w:color="auto"/>
        <w:bottom w:val="none" w:sz="0" w:space="0" w:color="auto"/>
        <w:right w:val="none" w:sz="0" w:space="0" w:color="auto"/>
      </w:divBdr>
    </w:div>
    <w:div w:id="1016662096">
      <w:bodyDiv w:val="1"/>
      <w:marLeft w:val="0"/>
      <w:marRight w:val="0"/>
      <w:marTop w:val="0"/>
      <w:marBottom w:val="0"/>
      <w:divBdr>
        <w:top w:val="none" w:sz="0" w:space="0" w:color="auto"/>
        <w:left w:val="none" w:sz="0" w:space="0" w:color="auto"/>
        <w:bottom w:val="none" w:sz="0" w:space="0" w:color="auto"/>
        <w:right w:val="none" w:sz="0" w:space="0" w:color="auto"/>
      </w:divBdr>
    </w:div>
    <w:div w:id="1021124218">
      <w:bodyDiv w:val="1"/>
      <w:marLeft w:val="0"/>
      <w:marRight w:val="0"/>
      <w:marTop w:val="0"/>
      <w:marBottom w:val="0"/>
      <w:divBdr>
        <w:top w:val="none" w:sz="0" w:space="0" w:color="auto"/>
        <w:left w:val="none" w:sz="0" w:space="0" w:color="auto"/>
        <w:bottom w:val="none" w:sz="0" w:space="0" w:color="auto"/>
        <w:right w:val="none" w:sz="0" w:space="0" w:color="auto"/>
      </w:divBdr>
    </w:div>
    <w:div w:id="1026638321">
      <w:bodyDiv w:val="1"/>
      <w:marLeft w:val="0"/>
      <w:marRight w:val="0"/>
      <w:marTop w:val="0"/>
      <w:marBottom w:val="0"/>
      <w:divBdr>
        <w:top w:val="none" w:sz="0" w:space="0" w:color="auto"/>
        <w:left w:val="none" w:sz="0" w:space="0" w:color="auto"/>
        <w:bottom w:val="none" w:sz="0" w:space="0" w:color="auto"/>
        <w:right w:val="none" w:sz="0" w:space="0" w:color="auto"/>
      </w:divBdr>
      <w:divsChild>
        <w:div w:id="1347098387">
          <w:marLeft w:val="0"/>
          <w:marRight w:val="0"/>
          <w:marTop w:val="150"/>
          <w:marBottom w:val="0"/>
          <w:divBdr>
            <w:top w:val="none" w:sz="0" w:space="0" w:color="auto"/>
            <w:left w:val="none" w:sz="0" w:space="0" w:color="auto"/>
            <w:bottom w:val="none" w:sz="0" w:space="0" w:color="auto"/>
            <w:right w:val="none" w:sz="0" w:space="0" w:color="auto"/>
          </w:divBdr>
        </w:div>
      </w:divsChild>
    </w:div>
    <w:div w:id="1033724575">
      <w:bodyDiv w:val="1"/>
      <w:marLeft w:val="0"/>
      <w:marRight w:val="0"/>
      <w:marTop w:val="0"/>
      <w:marBottom w:val="0"/>
      <w:divBdr>
        <w:top w:val="none" w:sz="0" w:space="0" w:color="auto"/>
        <w:left w:val="none" w:sz="0" w:space="0" w:color="auto"/>
        <w:bottom w:val="none" w:sz="0" w:space="0" w:color="auto"/>
        <w:right w:val="none" w:sz="0" w:space="0" w:color="auto"/>
      </w:divBdr>
    </w:div>
    <w:div w:id="1051147216">
      <w:bodyDiv w:val="1"/>
      <w:marLeft w:val="0"/>
      <w:marRight w:val="0"/>
      <w:marTop w:val="0"/>
      <w:marBottom w:val="0"/>
      <w:divBdr>
        <w:top w:val="none" w:sz="0" w:space="0" w:color="auto"/>
        <w:left w:val="none" w:sz="0" w:space="0" w:color="auto"/>
        <w:bottom w:val="none" w:sz="0" w:space="0" w:color="auto"/>
        <w:right w:val="none" w:sz="0" w:space="0" w:color="auto"/>
      </w:divBdr>
      <w:divsChild>
        <w:div w:id="2002199032">
          <w:marLeft w:val="0"/>
          <w:marRight w:val="0"/>
          <w:marTop w:val="0"/>
          <w:marBottom w:val="0"/>
          <w:divBdr>
            <w:top w:val="none" w:sz="0" w:space="0" w:color="auto"/>
            <w:left w:val="none" w:sz="0" w:space="0" w:color="auto"/>
            <w:bottom w:val="none" w:sz="0" w:space="0" w:color="auto"/>
            <w:right w:val="none" w:sz="0" w:space="0" w:color="auto"/>
          </w:divBdr>
          <w:divsChild>
            <w:div w:id="517159763">
              <w:marLeft w:val="0"/>
              <w:marRight w:val="0"/>
              <w:marTop w:val="0"/>
              <w:marBottom w:val="0"/>
              <w:divBdr>
                <w:top w:val="none" w:sz="0" w:space="0" w:color="auto"/>
                <w:left w:val="none" w:sz="0" w:space="0" w:color="auto"/>
                <w:bottom w:val="none" w:sz="0" w:space="0" w:color="auto"/>
                <w:right w:val="none" w:sz="0" w:space="0" w:color="auto"/>
              </w:divBdr>
              <w:divsChild>
                <w:div w:id="730037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019500">
      <w:bodyDiv w:val="1"/>
      <w:marLeft w:val="0"/>
      <w:marRight w:val="0"/>
      <w:marTop w:val="0"/>
      <w:marBottom w:val="0"/>
      <w:divBdr>
        <w:top w:val="none" w:sz="0" w:space="0" w:color="auto"/>
        <w:left w:val="none" w:sz="0" w:space="0" w:color="auto"/>
        <w:bottom w:val="none" w:sz="0" w:space="0" w:color="auto"/>
        <w:right w:val="none" w:sz="0" w:space="0" w:color="auto"/>
      </w:divBdr>
    </w:div>
    <w:div w:id="1083378337">
      <w:bodyDiv w:val="1"/>
      <w:marLeft w:val="0"/>
      <w:marRight w:val="0"/>
      <w:marTop w:val="0"/>
      <w:marBottom w:val="0"/>
      <w:divBdr>
        <w:top w:val="none" w:sz="0" w:space="0" w:color="auto"/>
        <w:left w:val="none" w:sz="0" w:space="0" w:color="auto"/>
        <w:bottom w:val="none" w:sz="0" w:space="0" w:color="auto"/>
        <w:right w:val="none" w:sz="0" w:space="0" w:color="auto"/>
      </w:divBdr>
      <w:divsChild>
        <w:div w:id="808595174">
          <w:marLeft w:val="547"/>
          <w:marRight w:val="0"/>
          <w:marTop w:val="200"/>
          <w:marBottom w:val="0"/>
          <w:divBdr>
            <w:top w:val="none" w:sz="0" w:space="0" w:color="auto"/>
            <w:left w:val="none" w:sz="0" w:space="0" w:color="auto"/>
            <w:bottom w:val="none" w:sz="0" w:space="0" w:color="auto"/>
            <w:right w:val="none" w:sz="0" w:space="0" w:color="auto"/>
          </w:divBdr>
        </w:div>
      </w:divsChild>
    </w:div>
    <w:div w:id="1090734634">
      <w:bodyDiv w:val="1"/>
      <w:marLeft w:val="0"/>
      <w:marRight w:val="0"/>
      <w:marTop w:val="0"/>
      <w:marBottom w:val="0"/>
      <w:divBdr>
        <w:top w:val="none" w:sz="0" w:space="0" w:color="auto"/>
        <w:left w:val="none" w:sz="0" w:space="0" w:color="auto"/>
        <w:bottom w:val="none" w:sz="0" w:space="0" w:color="auto"/>
        <w:right w:val="none" w:sz="0" w:space="0" w:color="auto"/>
      </w:divBdr>
    </w:div>
    <w:div w:id="1098674025">
      <w:bodyDiv w:val="1"/>
      <w:marLeft w:val="0"/>
      <w:marRight w:val="0"/>
      <w:marTop w:val="0"/>
      <w:marBottom w:val="0"/>
      <w:divBdr>
        <w:top w:val="none" w:sz="0" w:space="0" w:color="auto"/>
        <w:left w:val="none" w:sz="0" w:space="0" w:color="auto"/>
        <w:bottom w:val="none" w:sz="0" w:space="0" w:color="auto"/>
        <w:right w:val="none" w:sz="0" w:space="0" w:color="auto"/>
      </w:divBdr>
    </w:div>
    <w:div w:id="1100638817">
      <w:bodyDiv w:val="1"/>
      <w:marLeft w:val="0"/>
      <w:marRight w:val="0"/>
      <w:marTop w:val="0"/>
      <w:marBottom w:val="0"/>
      <w:divBdr>
        <w:top w:val="none" w:sz="0" w:space="0" w:color="auto"/>
        <w:left w:val="none" w:sz="0" w:space="0" w:color="auto"/>
        <w:bottom w:val="none" w:sz="0" w:space="0" w:color="auto"/>
        <w:right w:val="none" w:sz="0" w:space="0" w:color="auto"/>
      </w:divBdr>
    </w:div>
    <w:div w:id="1108040189">
      <w:bodyDiv w:val="1"/>
      <w:marLeft w:val="0"/>
      <w:marRight w:val="0"/>
      <w:marTop w:val="0"/>
      <w:marBottom w:val="0"/>
      <w:divBdr>
        <w:top w:val="none" w:sz="0" w:space="0" w:color="auto"/>
        <w:left w:val="none" w:sz="0" w:space="0" w:color="auto"/>
        <w:bottom w:val="none" w:sz="0" w:space="0" w:color="auto"/>
        <w:right w:val="none" w:sz="0" w:space="0" w:color="auto"/>
      </w:divBdr>
      <w:divsChild>
        <w:div w:id="666713955">
          <w:marLeft w:val="0"/>
          <w:marRight w:val="0"/>
          <w:marTop w:val="0"/>
          <w:marBottom w:val="0"/>
          <w:divBdr>
            <w:top w:val="none" w:sz="0" w:space="0" w:color="auto"/>
            <w:left w:val="none" w:sz="0" w:space="0" w:color="auto"/>
            <w:bottom w:val="none" w:sz="0" w:space="0" w:color="auto"/>
            <w:right w:val="none" w:sz="0" w:space="0" w:color="auto"/>
          </w:divBdr>
          <w:divsChild>
            <w:div w:id="96993708">
              <w:marLeft w:val="0"/>
              <w:marRight w:val="0"/>
              <w:marTop w:val="0"/>
              <w:marBottom w:val="0"/>
              <w:divBdr>
                <w:top w:val="none" w:sz="0" w:space="0" w:color="auto"/>
                <w:left w:val="none" w:sz="0" w:space="0" w:color="auto"/>
                <w:bottom w:val="none" w:sz="0" w:space="0" w:color="auto"/>
                <w:right w:val="none" w:sz="0" w:space="0" w:color="auto"/>
              </w:divBdr>
              <w:divsChild>
                <w:div w:id="193266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145425">
      <w:bodyDiv w:val="1"/>
      <w:marLeft w:val="0"/>
      <w:marRight w:val="0"/>
      <w:marTop w:val="0"/>
      <w:marBottom w:val="0"/>
      <w:divBdr>
        <w:top w:val="none" w:sz="0" w:space="0" w:color="auto"/>
        <w:left w:val="none" w:sz="0" w:space="0" w:color="auto"/>
        <w:bottom w:val="none" w:sz="0" w:space="0" w:color="auto"/>
        <w:right w:val="none" w:sz="0" w:space="0" w:color="auto"/>
      </w:divBdr>
      <w:divsChild>
        <w:div w:id="1277521586">
          <w:marLeft w:val="0"/>
          <w:marRight w:val="0"/>
          <w:marTop w:val="0"/>
          <w:marBottom w:val="0"/>
          <w:divBdr>
            <w:top w:val="none" w:sz="0" w:space="0" w:color="auto"/>
            <w:left w:val="none" w:sz="0" w:space="0" w:color="auto"/>
            <w:bottom w:val="none" w:sz="0" w:space="0" w:color="auto"/>
            <w:right w:val="none" w:sz="0" w:space="0" w:color="auto"/>
          </w:divBdr>
          <w:divsChild>
            <w:div w:id="1217085713">
              <w:marLeft w:val="0"/>
              <w:marRight w:val="0"/>
              <w:marTop w:val="0"/>
              <w:marBottom w:val="0"/>
              <w:divBdr>
                <w:top w:val="none" w:sz="0" w:space="0" w:color="auto"/>
                <w:left w:val="none" w:sz="0" w:space="0" w:color="auto"/>
                <w:bottom w:val="none" w:sz="0" w:space="0" w:color="auto"/>
                <w:right w:val="none" w:sz="0" w:space="0" w:color="auto"/>
              </w:divBdr>
              <w:divsChild>
                <w:div w:id="935559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959287">
      <w:bodyDiv w:val="1"/>
      <w:marLeft w:val="0"/>
      <w:marRight w:val="0"/>
      <w:marTop w:val="0"/>
      <w:marBottom w:val="0"/>
      <w:divBdr>
        <w:top w:val="none" w:sz="0" w:space="0" w:color="auto"/>
        <w:left w:val="none" w:sz="0" w:space="0" w:color="auto"/>
        <w:bottom w:val="none" w:sz="0" w:space="0" w:color="auto"/>
        <w:right w:val="none" w:sz="0" w:space="0" w:color="auto"/>
      </w:divBdr>
    </w:div>
    <w:div w:id="1175076357">
      <w:bodyDiv w:val="1"/>
      <w:marLeft w:val="0"/>
      <w:marRight w:val="0"/>
      <w:marTop w:val="0"/>
      <w:marBottom w:val="0"/>
      <w:divBdr>
        <w:top w:val="none" w:sz="0" w:space="0" w:color="auto"/>
        <w:left w:val="none" w:sz="0" w:space="0" w:color="auto"/>
        <w:bottom w:val="none" w:sz="0" w:space="0" w:color="auto"/>
        <w:right w:val="none" w:sz="0" w:space="0" w:color="auto"/>
      </w:divBdr>
      <w:divsChild>
        <w:div w:id="484662250">
          <w:marLeft w:val="0"/>
          <w:marRight w:val="0"/>
          <w:marTop w:val="0"/>
          <w:marBottom w:val="0"/>
          <w:divBdr>
            <w:top w:val="none" w:sz="0" w:space="0" w:color="auto"/>
            <w:left w:val="none" w:sz="0" w:space="0" w:color="auto"/>
            <w:bottom w:val="none" w:sz="0" w:space="0" w:color="auto"/>
            <w:right w:val="none" w:sz="0" w:space="0" w:color="auto"/>
          </w:divBdr>
          <w:divsChild>
            <w:div w:id="1468011328">
              <w:marLeft w:val="0"/>
              <w:marRight w:val="0"/>
              <w:marTop w:val="0"/>
              <w:marBottom w:val="0"/>
              <w:divBdr>
                <w:top w:val="none" w:sz="0" w:space="0" w:color="auto"/>
                <w:left w:val="none" w:sz="0" w:space="0" w:color="auto"/>
                <w:bottom w:val="none" w:sz="0" w:space="0" w:color="auto"/>
                <w:right w:val="none" w:sz="0" w:space="0" w:color="auto"/>
              </w:divBdr>
              <w:divsChild>
                <w:div w:id="51276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542676">
      <w:bodyDiv w:val="1"/>
      <w:marLeft w:val="0"/>
      <w:marRight w:val="0"/>
      <w:marTop w:val="0"/>
      <w:marBottom w:val="0"/>
      <w:divBdr>
        <w:top w:val="none" w:sz="0" w:space="0" w:color="auto"/>
        <w:left w:val="none" w:sz="0" w:space="0" w:color="auto"/>
        <w:bottom w:val="none" w:sz="0" w:space="0" w:color="auto"/>
        <w:right w:val="none" w:sz="0" w:space="0" w:color="auto"/>
      </w:divBdr>
    </w:div>
    <w:div w:id="1255015868">
      <w:bodyDiv w:val="1"/>
      <w:marLeft w:val="0"/>
      <w:marRight w:val="0"/>
      <w:marTop w:val="0"/>
      <w:marBottom w:val="0"/>
      <w:divBdr>
        <w:top w:val="none" w:sz="0" w:space="0" w:color="auto"/>
        <w:left w:val="none" w:sz="0" w:space="0" w:color="auto"/>
        <w:bottom w:val="none" w:sz="0" w:space="0" w:color="auto"/>
        <w:right w:val="none" w:sz="0" w:space="0" w:color="auto"/>
      </w:divBdr>
    </w:div>
    <w:div w:id="1263298042">
      <w:bodyDiv w:val="1"/>
      <w:marLeft w:val="0"/>
      <w:marRight w:val="0"/>
      <w:marTop w:val="0"/>
      <w:marBottom w:val="0"/>
      <w:divBdr>
        <w:top w:val="none" w:sz="0" w:space="0" w:color="auto"/>
        <w:left w:val="none" w:sz="0" w:space="0" w:color="auto"/>
        <w:bottom w:val="none" w:sz="0" w:space="0" w:color="auto"/>
        <w:right w:val="none" w:sz="0" w:space="0" w:color="auto"/>
      </w:divBdr>
    </w:div>
    <w:div w:id="1264846835">
      <w:bodyDiv w:val="1"/>
      <w:marLeft w:val="0"/>
      <w:marRight w:val="0"/>
      <w:marTop w:val="0"/>
      <w:marBottom w:val="0"/>
      <w:divBdr>
        <w:top w:val="none" w:sz="0" w:space="0" w:color="auto"/>
        <w:left w:val="none" w:sz="0" w:space="0" w:color="auto"/>
        <w:bottom w:val="none" w:sz="0" w:space="0" w:color="auto"/>
        <w:right w:val="none" w:sz="0" w:space="0" w:color="auto"/>
      </w:divBdr>
    </w:div>
    <w:div w:id="1265380722">
      <w:bodyDiv w:val="1"/>
      <w:marLeft w:val="0"/>
      <w:marRight w:val="0"/>
      <w:marTop w:val="0"/>
      <w:marBottom w:val="0"/>
      <w:divBdr>
        <w:top w:val="none" w:sz="0" w:space="0" w:color="auto"/>
        <w:left w:val="none" w:sz="0" w:space="0" w:color="auto"/>
        <w:bottom w:val="none" w:sz="0" w:space="0" w:color="auto"/>
        <w:right w:val="none" w:sz="0" w:space="0" w:color="auto"/>
      </w:divBdr>
    </w:div>
    <w:div w:id="1290740443">
      <w:bodyDiv w:val="1"/>
      <w:marLeft w:val="0"/>
      <w:marRight w:val="0"/>
      <w:marTop w:val="0"/>
      <w:marBottom w:val="0"/>
      <w:divBdr>
        <w:top w:val="none" w:sz="0" w:space="0" w:color="auto"/>
        <w:left w:val="none" w:sz="0" w:space="0" w:color="auto"/>
        <w:bottom w:val="none" w:sz="0" w:space="0" w:color="auto"/>
        <w:right w:val="none" w:sz="0" w:space="0" w:color="auto"/>
      </w:divBdr>
      <w:divsChild>
        <w:div w:id="1298685660">
          <w:marLeft w:val="0"/>
          <w:marRight w:val="0"/>
          <w:marTop w:val="0"/>
          <w:marBottom w:val="0"/>
          <w:divBdr>
            <w:top w:val="none" w:sz="0" w:space="0" w:color="auto"/>
            <w:left w:val="none" w:sz="0" w:space="0" w:color="auto"/>
            <w:bottom w:val="none" w:sz="0" w:space="0" w:color="auto"/>
            <w:right w:val="none" w:sz="0" w:space="0" w:color="auto"/>
          </w:divBdr>
          <w:divsChild>
            <w:div w:id="2134204992">
              <w:marLeft w:val="0"/>
              <w:marRight w:val="0"/>
              <w:marTop w:val="0"/>
              <w:marBottom w:val="0"/>
              <w:divBdr>
                <w:top w:val="none" w:sz="0" w:space="0" w:color="auto"/>
                <w:left w:val="none" w:sz="0" w:space="0" w:color="auto"/>
                <w:bottom w:val="none" w:sz="0" w:space="0" w:color="auto"/>
                <w:right w:val="none" w:sz="0" w:space="0" w:color="auto"/>
              </w:divBdr>
              <w:divsChild>
                <w:div w:id="79082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660170">
      <w:bodyDiv w:val="1"/>
      <w:marLeft w:val="0"/>
      <w:marRight w:val="0"/>
      <w:marTop w:val="0"/>
      <w:marBottom w:val="0"/>
      <w:divBdr>
        <w:top w:val="none" w:sz="0" w:space="0" w:color="auto"/>
        <w:left w:val="none" w:sz="0" w:space="0" w:color="auto"/>
        <w:bottom w:val="none" w:sz="0" w:space="0" w:color="auto"/>
        <w:right w:val="none" w:sz="0" w:space="0" w:color="auto"/>
      </w:divBdr>
    </w:div>
    <w:div w:id="1336613306">
      <w:bodyDiv w:val="1"/>
      <w:marLeft w:val="0"/>
      <w:marRight w:val="0"/>
      <w:marTop w:val="0"/>
      <w:marBottom w:val="0"/>
      <w:divBdr>
        <w:top w:val="none" w:sz="0" w:space="0" w:color="auto"/>
        <w:left w:val="none" w:sz="0" w:space="0" w:color="auto"/>
        <w:bottom w:val="none" w:sz="0" w:space="0" w:color="auto"/>
        <w:right w:val="none" w:sz="0" w:space="0" w:color="auto"/>
      </w:divBdr>
      <w:divsChild>
        <w:div w:id="1115170437">
          <w:marLeft w:val="0"/>
          <w:marRight w:val="0"/>
          <w:marTop w:val="0"/>
          <w:marBottom w:val="0"/>
          <w:divBdr>
            <w:top w:val="none" w:sz="0" w:space="0" w:color="auto"/>
            <w:left w:val="none" w:sz="0" w:space="0" w:color="auto"/>
            <w:bottom w:val="none" w:sz="0" w:space="0" w:color="auto"/>
            <w:right w:val="none" w:sz="0" w:space="0" w:color="auto"/>
          </w:divBdr>
          <w:divsChild>
            <w:div w:id="1053887367">
              <w:marLeft w:val="0"/>
              <w:marRight w:val="0"/>
              <w:marTop w:val="0"/>
              <w:marBottom w:val="0"/>
              <w:divBdr>
                <w:top w:val="none" w:sz="0" w:space="0" w:color="auto"/>
                <w:left w:val="none" w:sz="0" w:space="0" w:color="auto"/>
                <w:bottom w:val="none" w:sz="0" w:space="0" w:color="auto"/>
                <w:right w:val="none" w:sz="0" w:space="0" w:color="auto"/>
              </w:divBdr>
              <w:divsChild>
                <w:div w:id="1827239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085773">
      <w:bodyDiv w:val="1"/>
      <w:marLeft w:val="0"/>
      <w:marRight w:val="0"/>
      <w:marTop w:val="0"/>
      <w:marBottom w:val="0"/>
      <w:divBdr>
        <w:top w:val="none" w:sz="0" w:space="0" w:color="auto"/>
        <w:left w:val="none" w:sz="0" w:space="0" w:color="auto"/>
        <w:bottom w:val="none" w:sz="0" w:space="0" w:color="auto"/>
        <w:right w:val="none" w:sz="0" w:space="0" w:color="auto"/>
      </w:divBdr>
      <w:divsChild>
        <w:div w:id="1950357995">
          <w:marLeft w:val="0"/>
          <w:marRight w:val="0"/>
          <w:marTop w:val="0"/>
          <w:marBottom w:val="0"/>
          <w:divBdr>
            <w:top w:val="none" w:sz="0" w:space="0" w:color="auto"/>
            <w:left w:val="none" w:sz="0" w:space="0" w:color="auto"/>
            <w:bottom w:val="none" w:sz="0" w:space="0" w:color="auto"/>
            <w:right w:val="none" w:sz="0" w:space="0" w:color="auto"/>
          </w:divBdr>
          <w:divsChild>
            <w:div w:id="364642377">
              <w:marLeft w:val="0"/>
              <w:marRight w:val="0"/>
              <w:marTop w:val="0"/>
              <w:marBottom w:val="0"/>
              <w:divBdr>
                <w:top w:val="none" w:sz="0" w:space="0" w:color="auto"/>
                <w:left w:val="none" w:sz="0" w:space="0" w:color="auto"/>
                <w:bottom w:val="none" w:sz="0" w:space="0" w:color="auto"/>
                <w:right w:val="none" w:sz="0" w:space="0" w:color="auto"/>
              </w:divBdr>
              <w:divsChild>
                <w:div w:id="13093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396937">
      <w:bodyDiv w:val="1"/>
      <w:marLeft w:val="0"/>
      <w:marRight w:val="0"/>
      <w:marTop w:val="0"/>
      <w:marBottom w:val="0"/>
      <w:divBdr>
        <w:top w:val="none" w:sz="0" w:space="0" w:color="auto"/>
        <w:left w:val="none" w:sz="0" w:space="0" w:color="auto"/>
        <w:bottom w:val="none" w:sz="0" w:space="0" w:color="auto"/>
        <w:right w:val="none" w:sz="0" w:space="0" w:color="auto"/>
      </w:divBdr>
    </w:div>
    <w:div w:id="1344092562">
      <w:bodyDiv w:val="1"/>
      <w:marLeft w:val="0"/>
      <w:marRight w:val="0"/>
      <w:marTop w:val="0"/>
      <w:marBottom w:val="0"/>
      <w:divBdr>
        <w:top w:val="none" w:sz="0" w:space="0" w:color="auto"/>
        <w:left w:val="none" w:sz="0" w:space="0" w:color="auto"/>
        <w:bottom w:val="none" w:sz="0" w:space="0" w:color="auto"/>
        <w:right w:val="none" w:sz="0" w:space="0" w:color="auto"/>
      </w:divBdr>
    </w:div>
    <w:div w:id="1361735857">
      <w:bodyDiv w:val="1"/>
      <w:marLeft w:val="0"/>
      <w:marRight w:val="0"/>
      <w:marTop w:val="0"/>
      <w:marBottom w:val="0"/>
      <w:divBdr>
        <w:top w:val="none" w:sz="0" w:space="0" w:color="auto"/>
        <w:left w:val="none" w:sz="0" w:space="0" w:color="auto"/>
        <w:bottom w:val="none" w:sz="0" w:space="0" w:color="auto"/>
        <w:right w:val="none" w:sz="0" w:space="0" w:color="auto"/>
      </w:divBdr>
    </w:div>
    <w:div w:id="1371997950">
      <w:bodyDiv w:val="1"/>
      <w:marLeft w:val="0"/>
      <w:marRight w:val="0"/>
      <w:marTop w:val="0"/>
      <w:marBottom w:val="0"/>
      <w:divBdr>
        <w:top w:val="none" w:sz="0" w:space="0" w:color="auto"/>
        <w:left w:val="none" w:sz="0" w:space="0" w:color="auto"/>
        <w:bottom w:val="none" w:sz="0" w:space="0" w:color="auto"/>
        <w:right w:val="none" w:sz="0" w:space="0" w:color="auto"/>
      </w:divBdr>
    </w:div>
    <w:div w:id="1382637528">
      <w:bodyDiv w:val="1"/>
      <w:marLeft w:val="0"/>
      <w:marRight w:val="0"/>
      <w:marTop w:val="0"/>
      <w:marBottom w:val="0"/>
      <w:divBdr>
        <w:top w:val="none" w:sz="0" w:space="0" w:color="auto"/>
        <w:left w:val="none" w:sz="0" w:space="0" w:color="auto"/>
        <w:bottom w:val="none" w:sz="0" w:space="0" w:color="auto"/>
        <w:right w:val="none" w:sz="0" w:space="0" w:color="auto"/>
      </w:divBdr>
    </w:div>
    <w:div w:id="1390150240">
      <w:bodyDiv w:val="1"/>
      <w:marLeft w:val="0"/>
      <w:marRight w:val="0"/>
      <w:marTop w:val="0"/>
      <w:marBottom w:val="0"/>
      <w:divBdr>
        <w:top w:val="none" w:sz="0" w:space="0" w:color="auto"/>
        <w:left w:val="none" w:sz="0" w:space="0" w:color="auto"/>
        <w:bottom w:val="none" w:sz="0" w:space="0" w:color="auto"/>
        <w:right w:val="none" w:sz="0" w:space="0" w:color="auto"/>
      </w:divBdr>
    </w:div>
    <w:div w:id="1397120266">
      <w:bodyDiv w:val="1"/>
      <w:marLeft w:val="0"/>
      <w:marRight w:val="0"/>
      <w:marTop w:val="0"/>
      <w:marBottom w:val="0"/>
      <w:divBdr>
        <w:top w:val="none" w:sz="0" w:space="0" w:color="auto"/>
        <w:left w:val="none" w:sz="0" w:space="0" w:color="auto"/>
        <w:bottom w:val="none" w:sz="0" w:space="0" w:color="auto"/>
        <w:right w:val="none" w:sz="0" w:space="0" w:color="auto"/>
      </w:divBdr>
    </w:div>
    <w:div w:id="1404521833">
      <w:bodyDiv w:val="1"/>
      <w:marLeft w:val="0"/>
      <w:marRight w:val="0"/>
      <w:marTop w:val="0"/>
      <w:marBottom w:val="0"/>
      <w:divBdr>
        <w:top w:val="none" w:sz="0" w:space="0" w:color="auto"/>
        <w:left w:val="none" w:sz="0" w:space="0" w:color="auto"/>
        <w:bottom w:val="none" w:sz="0" w:space="0" w:color="auto"/>
        <w:right w:val="none" w:sz="0" w:space="0" w:color="auto"/>
      </w:divBdr>
    </w:div>
    <w:div w:id="1418016554">
      <w:bodyDiv w:val="1"/>
      <w:marLeft w:val="0"/>
      <w:marRight w:val="0"/>
      <w:marTop w:val="0"/>
      <w:marBottom w:val="0"/>
      <w:divBdr>
        <w:top w:val="none" w:sz="0" w:space="0" w:color="auto"/>
        <w:left w:val="none" w:sz="0" w:space="0" w:color="auto"/>
        <w:bottom w:val="none" w:sz="0" w:space="0" w:color="auto"/>
        <w:right w:val="none" w:sz="0" w:space="0" w:color="auto"/>
      </w:divBdr>
    </w:div>
    <w:div w:id="1419666965">
      <w:bodyDiv w:val="1"/>
      <w:marLeft w:val="0"/>
      <w:marRight w:val="0"/>
      <w:marTop w:val="0"/>
      <w:marBottom w:val="0"/>
      <w:divBdr>
        <w:top w:val="none" w:sz="0" w:space="0" w:color="auto"/>
        <w:left w:val="none" w:sz="0" w:space="0" w:color="auto"/>
        <w:bottom w:val="none" w:sz="0" w:space="0" w:color="auto"/>
        <w:right w:val="none" w:sz="0" w:space="0" w:color="auto"/>
      </w:divBdr>
    </w:div>
    <w:div w:id="1439062545">
      <w:bodyDiv w:val="1"/>
      <w:marLeft w:val="0"/>
      <w:marRight w:val="0"/>
      <w:marTop w:val="0"/>
      <w:marBottom w:val="0"/>
      <w:divBdr>
        <w:top w:val="none" w:sz="0" w:space="0" w:color="auto"/>
        <w:left w:val="none" w:sz="0" w:space="0" w:color="auto"/>
        <w:bottom w:val="none" w:sz="0" w:space="0" w:color="auto"/>
        <w:right w:val="none" w:sz="0" w:space="0" w:color="auto"/>
      </w:divBdr>
    </w:div>
    <w:div w:id="1454251817">
      <w:bodyDiv w:val="1"/>
      <w:marLeft w:val="0"/>
      <w:marRight w:val="0"/>
      <w:marTop w:val="0"/>
      <w:marBottom w:val="0"/>
      <w:divBdr>
        <w:top w:val="none" w:sz="0" w:space="0" w:color="auto"/>
        <w:left w:val="none" w:sz="0" w:space="0" w:color="auto"/>
        <w:bottom w:val="none" w:sz="0" w:space="0" w:color="auto"/>
        <w:right w:val="none" w:sz="0" w:space="0" w:color="auto"/>
      </w:divBdr>
    </w:div>
    <w:div w:id="1460689154">
      <w:bodyDiv w:val="1"/>
      <w:marLeft w:val="0"/>
      <w:marRight w:val="0"/>
      <w:marTop w:val="0"/>
      <w:marBottom w:val="0"/>
      <w:divBdr>
        <w:top w:val="none" w:sz="0" w:space="0" w:color="auto"/>
        <w:left w:val="none" w:sz="0" w:space="0" w:color="auto"/>
        <w:bottom w:val="none" w:sz="0" w:space="0" w:color="auto"/>
        <w:right w:val="none" w:sz="0" w:space="0" w:color="auto"/>
      </w:divBdr>
    </w:div>
    <w:div w:id="1462260867">
      <w:bodyDiv w:val="1"/>
      <w:marLeft w:val="0"/>
      <w:marRight w:val="0"/>
      <w:marTop w:val="0"/>
      <w:marBottom w:val="0"/>
      <w:divBdr>
        <w:top w:val="none" w:sz="0" w:space="0" w:color="auto"/>
        <w:left w:val="none" w:sz="0" w:space="0" w:color="auto"/>
        <w:bottom w:val="none" w:sz="0" w:space="0" w:color="auto"/>
        <w:right w:val="none" w:sz="0" w:space="0" w:color="auto"/>
      </w:divBdr>
      <w:divsChild>
        <w:div w:id="1214394030">
          <w:marLeft w:val="0"/>
          <w:marRight w:val="0"/>
          <w:marTop w:val="0"/>
          <w:marBottom w:val="0"/>
          <w:divBdr>
            <w:top w:val="none" w:sz="0" w:space="0" w:color="auto"/>
            <w:left w:val="none" w:sz="0" w:space="0" w:color="auto"/>
            <w:bottom w:val="none" w:sz="0" w:space="0" w:color="auto"/>
            <w:right w:val="none" w:sz="0" w:space="0" w:color="auto"/>
          </w:divBdr>
          <w:divsChild>
            <w:div w:id="164334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926198">
      <w:bodyDiv w:val="1"/>
      <w:marLeft w:val="0"/>
      <w:marRight w:val="0"/>
      <w:marTop w:val="0"/>
      <w:marBottom w:val="0"/>
      <w:divBdr>
        <w:top w:val="none" w:sz="0" w:space="0" w:color="auto"/>
        <w:left w:val="none" w:sz="0" w:space="0" w:color="auto"/>
        <w:bottom w:val="none" w:sz="0" w:space="0" w:color="auto"/>
        <w:right w:val="none" w:sz="0" w:space="0" w:color="auto"/>
      </w:divBdr>
    </w:div>
    <w:div w:id="1497265444">
      <w:bodyDiv w:val="1"/>
      <w:marLeft w:val="0"/>
      <w:marRight w:val="0"/>
      <w:marTop w:val="0"/>
      <w:marBottom w:val="0"/>
      <w:divBdr>
        <w:top w:val="none" w:sz="0" w:space="0" w:color="auto"/>
        <w:left w:val="none" w:sz="0" w:space="0" w:color="auto"/>
        <w:bottom w:val="none" w:sz="0" w:space="0" w:color="auto"/>
        <w:right w:val="none" w:sz="0" w:space="0" w:color="auto"/>
      </w:divBdr>
    </w:div>
    <w:div w:id="1530726681">
      <w:bodyDiv w:val="1"/>
      <w:marLeft w:val="0"/>
      <w:marRight w:val="0"/>
      <w:marTop w:val="0"/>
      <w:marBottom w:val="0"/>
      <w:divBdr>
        <w:top w:val="none" w:sz="0" w:space="0" w:color="auto"/>
        <w:left w:val="none" w:sz="0" w:space="0" w:color="auto"/>
        <w:bottom w:val="none" w:sz="0" w:space="0" w:color="auto"/>
        <w:right w:val="none" w:sz="0" w:space="0" w:color="auto"/>
      </w:divBdr>
    </w:div>
    <w:div w:id="1531797224">
      <w:bodyDiv w:val="1"/>
      <w:marLeft w:val="0"/>
      <w:marRight w:val="0"/>
      <w:marTop w:val="0"/>
      <w:marBottom w:val="0"/>
      <w:divBdr>
        <w:top w:val="none" w:sz="0" w:space="0" w:color="auto"/>
        <w:left w:val="none" w:sz="0" w:space="0" w:color="auto"/>
        <w:bottom w:val="none" w:sz="0" w:space="0" w:color="auto"/>
        <w:right w:val="none" w:sz="0" w:space="0" w:color="auto"/>
      </w:divBdr>
    </w:div>
    <w:div w:id="1533571904">
      <w:bodyDiv w:val="1"/>
      <w:marLeft w:val="0"/>
      <w:marRight w:val="0"/>
      <w:marTop w:val="0"/>
      <w:marBottom w:val="0"/>
      <w:divBdr>
        <w:top w:val="none" w:sz="0" w:space="0" w:color="auto"/>
        <w:left w:val="none" w:sz="0" w:space="0" w:color="auto"/>
        <w:bottom w:val="none" w:sz="0" w:space="0" w:color="auto"/>
        <w:right w:val="none" w:sz="0" w:space="0" w:color="auto"/>
      </w:divBdr>
      <w:divsChild>
        <w:div w:id="52775162">
          <w:marLeft w:val="0"/>
          <w:marRight w:val="0"/>
          <w:marTop w:val="0"/>
          <w:marBottom w:val="0"/>
          <w:divBdr>
            <w:top w:val="none" w:sz="0" w:space="0" w:color="auto"/>
            <w:left w:val="none" w:sz="0" w:space="0" w:color="auto"/>
            <w:bottom w:val="none" w:sz="0" w:space="0" w:color="auto"/>
            <w:right w:val="none" w:sz="0" w:space="0" w:color="auto"/>
          </w:divBdr>
        </w:div>
        <w:div w:id="307587821">
          <w:marLeft w:val="0"/>
          <w:marRight w:val="0"/>
          <w:marTop w:val="0"/>
          <w:marBottom w:val="0"/>
          <w:divBdr>
            <w:top w:val="none" w:sz="0" w:space="0" w:color="auto"/>
            <w:left w:val="none" w:sz="0" w:space="0" w:color="auto"/>
            <w:bottom w:val="none" w:sz="0" w:space="0" w:color="auto"/>
            <w:right w:val="none" w:sz="0" w:space="0" w:color="auto"/>
          </w:divBdr>
        </w:div>
        <w:div w:id="1005015269">
          <w:marLeft w:val="0"/>
          <w:marRight w:val="0"/>
          <w:marTop w:val="0"/>
          <w:marBottom w:val="0"/>
          <w:divBdr>
            <w:top w:val="none" w:sz="0" w:space="0" w:color="auto"/>
            <w:left w:val="none" w:sz="0" w:space="0" w:color="auto"/>
            <w:bottom w:val="none" w:sz="0" w:space="0" w:color="auto"/>
            <w:right w:val="none" w:sz="0" w:space="0" w:color="auto"/>
          </w:divBdr>
        </w:div>
        <w:div w:id="1059325838">
          <w:marLeft w:val="0"/>
          <w:marRight w:val="0"/>
          <w:marTop w:val="0"/>
          <w:marBottom w:val="0"/>
          <w:divBdr>
            <w:top w:val="none" w:sz="0" w:space="0" w:color="auto"/>
            <w:left w:val="none" w:sz="0" w:space="0" w:color="auto"/>
            <w:bottom w:val="none" w:sz="0" w:space="0" w:color="auto"/>
            <w:right w:val="none" w:sz="0" w:space="0" w:color="auto"/>
          </w:divBdr>
        </w:div>
        <w:div w:id="1402560434">
          <w:marLeft w:val="0"/>
          <w:marRight w:val="0"/>
          <w:marTop w:val="0"/>
          <w:marBottom w:val="0"/>
          <w:divBdr>
            <w:top w:val="none" w:sz="0" w:space="0" w:color="auto"/>
            <w:left w:val="none" w:sz="0" w:space="0" w:color="auto"/>
            <w:bottom w:val="none" w:sz="0" w:space="0" w:color="auto"/>
            <w:right w:val="none" w:sz="0" w:space="0" w:color="auto"/>
          </w:divBdr>
        </w:div>
      </w:divsChild>
    </w:div>
    <w:div w:id="1564171447">
      <w:bodyDiv w:val="1"/>
      <w:marLeft w:val="0"/>
      <w:marRight w:val="0"/>
      <w:marTop w:val="0"/>
      <w:marBottom w:val="0"/>
      <w:divBdr>
        <w:top w:val="none" w:sz="0" w:space="0" w:color="auto"/>
        <w:left w:val="none" w:sz="0" w:space="0" w:color="auto"/>
        <w:bottom w:val="none" w:sz="0" w:space="0" w:color="auto"/>
        <w:right w:val="none" w:sz="0" w:space="0" w:color="auto"/>
      </w:divBdr>
      <w:divsChild>
        <w:div w:id="1421876398">
          <w:marLeft w:val="0"/>
          <w:marRight w:val="0"/>
          <w:marTop w:val="0"/>
          <w:marBottom w:val="0"/>
          <w:divBdr>
            <w:top w:val="none" w:sz="0" w:space="0" w:color="auto"/>
            <w:left w:val="none" w:sz="0" w:space="0" w:color="auto"/>
            <w:bottom w:val="none" w:sz="0" w:space="0" w:color="auto"/>
            <w:right w:val="none" w:sz="0" w:space="0" w:color="auto"/>
          </w:divBdr>
          <w:divsChild>
            <w:div w:id="1483696751">
              <w:marLeft w:val="0"/>
              <w:marRight w:val="0"/>
              <w:marTop w:val="0"/>
              <w:marBottom w:val="0"/>
              <w:divBdr>
                <w:top w:val="none" w:sz="0" w:space="0" w:color="auto"/>
                <w:left w:val="none" w:sz="0" w:space="0" w:color="auto"/>
                <w:bottom w:val="none" w:sz="0" w:space="0" w:color="auto"/>
                <w:right w:val="none" w:sz="0" w:space="0" w:color="auto"/>
              </w:divBdr>
              <w:divsChild>
                <w:div w:id="3364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370631">
      <w:bodyDiv w:val="1"/>
      <w:marLeft w:val="0"/>
      <w:marRight w:val="0"/>
      <w:marTop w:val="0"/>
      <w:marBottom w:val="0"/>
      <w:divBdr>
        <w:top w:val="none" w:sz="0" w:space="0" w:color="auto"/>
        <w:left w:val="none" w:sz="0" w:space="0" w:color="auto"/>
        <w:bottom w:val="none" w:sz="0" w:space="0" w:color="auto"/>
        <w:right w:val="none" w:sz="0" w:space="0" w:color="auto"/>
      </w:divBdr>
    </w:div>
    <w:div w:id="1613439914">
      <w:bodyDiv w:val="1"/>
      <w:marLeft w:val="0"/>
      <w:marRight w:val="0"/>
      <w:marTop w:val="0"/>
      <w:marBottom w:val="0"/>
      <w:divBdr>
        <w:top w:val="none" w:sz="0" w:space="0" w:color="auto"/>
        <w:left w:val="none" w:sz="0" w:space="0" w:color="auto"/>
        <w:bottom w:val="none" w:sz="0" w:space="0" w:color="auto"/>
        <w:right w:val="none" w:sz="0" w:space="0" w:color="auto"/>
      </w:divBdr>
    </w:div>
    <w:div w:id="1616866605">
      <w:bodyDiv w:val="1"/>
      <w:marLeft w:val="0"/>
      <w:marRight w:val="0"/>
      <w:marTop w:val="0"/>
      <w:marBottom w:val="0"/>
      <w:divBdr>
        <w:top w:val="none" w:sz="0" w:space="0" w:color="auto"/>
        <w:left w:val="none" w:sz="0" w:space="0" w:color="auto"/>
        <w:bottom w:val="none" w:sz="0" w:space="0" w:color="auto"/>
        <w:right w:val="none" w:sz="0" w:space="0" w:color="auto"/>
      </w:divBdr>
      <w:divsChild>
        <w:div w:id="1761488895">
          <w:marLeft w:val="547"/>
          <w:marRight w:val="0"/>
          <w:marTop w:val="200"/>
          <w:marBottom w:val="0"/>
          <w:divBdr>
            <w:top w:val="none" w:sz="0" w:space="0" w:color="auto"/>
            <w:left w:val="none" w:sz="0" w:space="0" w:color="auto"/>
            <w:bottom w:val="none" w:sz="0" w:space="0" w:color="auto"/>
            <w:right w:val="none" w:sz="0" w:space="0" w:color="auto"/>
          </w:divBdr>
        </w:div>
      </w:divsChild>
    </w:div>
    <w:div w:id="1628657302">
      <w:bodyDiv w:val="1"/>
      <w:marLeft w:val="0"/>
      <w:marRight w:val="0"/>
      <w:marTop w:val="0"/>
      <w:marBottom w:val="0"/>
      <w:divBdr>
        <w:top w:val="none" w:sz="0" w:space="0" w:color="auto"/>
        <w:left w:val="none" w:sz="0" w:space="0" w:color="auto"/>
        <w:bottom w:val="none" w:sz="0" w:space="0" w:color="auto"/>
        <w:right w:val="none" w:sz="0" w:space="0" w:color="auto"/>
      </w:divBdr>
    </w:div>
    <w:div w:id="1640577353">
      <w:bodyDiv w:val="1"/>
      <w:marLeft w:val="0"/>
      <w:marRight w:val="0"/>
      <w:marTop w:val="0"/>
      <w:marBottom w:val="0"/>
      <w:divBdr>
        <w:top w:val="none" w:sz="0" w:space="0" w:color="auto"/>
        <w:left w:val="none" w:sz="0" w:space="0" w:color="auto"/>
        <w:bottom w:val="none" w:sz="0" w:space="0" w:color="auto"/>
        <w:right w:val="none" w:sz="0" w:space="0" w:color="auto"/>
      </w:divBdr>
    </w:div>
    <w:div w:id="1664045335">
      <w:bodyDiv w:val="1"/>
      <w:marLeft w:val="0"/>
      <w:marRight w:val="0"/>
      <w:marTop w:val="0"/>
      <w:marBottom w:val="0"/>
      <w:divBdr>
        <w:top w:val="none" w:sz="0" w:space="0" w:color="auto"/>
        <w:left w:val="none" w:sz="0" w:space="0" w:color="auto"/>
        <w:bottom w:val="none" w:sz="0" w:space="0" w:color="auto"/>
        <w:right w:val="none" w:sz="0" w:space="0" w:color="auto"/>
      </w:divBdr>
    </w:div>
    <w:div w:id="1664894942">
      <w:bodyDiv w:val="1"/>
      <w:marLeft w:val="0"/>
      <w:marRight w:val="0"/>
      <w:marTop w:val="0"/>
      <w:marBottom w:val="0"/>
      <w:divBdr>
        <w:top w:val="none" w:sz="0" w:space="0" w:color="auto"/>
        <w:left w:val="none" w:sz="0" w:space="0" w:color="auto"/>
        <w:bottom w:val="none" w:sz="0" w:space="0" w:color="auto"/>
        <w:right w:val="none" w:sz="0" w:space="0" w:color="auto"/>
      </w:divBdr>
    </w:div>
    <w:div w:id="1677342101">
      <w:bodyDiv w:val="1"/>
      <w:marLeft w:val="0"/>
      <w:marRight w:val="0"/>
      <w:marTop w:val="0"/>
      <w:marBottom w:val="0"/>
      <w:divBdr>
        <w:top w:val="none" w:sz="0" w:space="0" w:color="auto"/>
        <w:left w:val="none" w:sz="0" w:space="0" w:color="auto"/>
        <w:bottom w:val="none" w:sz="0" w:space="0" w:color="auto"/>
        <w:right w:val="none" w:sz="0" w:space="0" w:color="auto"/>
      </w:divBdr>
      <w:divsChild>
        <w:div w:id="261961134">
          <w:marLeft w:val="0"/>
          <w:marRight w:val="0"/>
          <w:marTop w:val="150"/>
          <w:marBottom w:val="0"/>
          <w:divBdr>
            <w:top w:val="none" w:sz="0" w:space="0" w:color="auto"/>
            <w:left w:val="none" w:sz="0" w:space="0" w:color="auto"/>
            <w:bottom w:val="none" w:sz="0" w:space="0" w:color="auto"/>
            <w:right w:val="none" w:sz="0" w:space="0" w:color="auto"/>
          </w:divBdr>
        </w:div>
      </w:divsChild>
    </w:div>
    <w:div w:id="1678924603">
      <w:bodyDiv w:val="1"/>
      <w:marLeft w:val="0"/>
      <w:marRight w:val="0"/>
      <w:marTop w:val="0"/>
      <w:marBottom w:val="0"/>
      <w:divBdr>
        <w:top w:val="none" w:sz="0" w:space="0" w:color="auto"/>
        <w:left w:val="none" w:sz="0" w:space="0" w:color="auto"/>
        <w:bottom w:val="none" w:sz="0" w:space="0" w:color="auto"/>
        <w:right w:val="none" w:sz="0" w:space="0" w:color="auto"/>
      </w:divBdr>
    </w:div>
    <w:div w:id="1694913492">
      <w:bodyDiv w:val="1"/>
      <w:marLeft w:val="0"/>
      <w:marRight w:val="0"/>
      <w:marTop w:val="0"/>
      <w:marBottom w:val="0"/>
      <w:divBdr>
        <w:top w:val="none" w:sz="0" w:space="0" w:color="auto"/>
        <w:left w:val="none" w:sz="0" w:space="0" w:color="auto"/>
        <w:bottom w:val="none" w:sz="0" w:space="0" w:color="auto"/>
        <w:right w:val="none" w:sz="0" w:space="0" w:color="auto"/>
      </w:divBdr>
    </w:div>
    <w:div w:id="1724212541">
      <w:bodyDiv w:val="1"/>
      <w:marLeft w:val="0"/>
      <w:marRight w:val="0"/>
      <w:marTop w:val="0"/>
      <w:marBottom w:val="0"/>
      <w:divBdr>
        <w:top w:val="none" w:sz="0" w:space="0" w:color="auto"/>
        <w:left w:val="none" w:sz="0" w:space="0" w:color="auto"/>
        <w:bottom w:val="none" w:sz="0" w:space="0" w:color="auto"/>
        <w:right w:val="none" w:sz="0" w:space="0" w:color="auto"/>
      </w:divBdr>
    </w:div>
    <w:div w:id="1733312403">
      <w:bodyDiv w:val="1"/>
      <w:marLeft w:val="0"/>
      <w:marRight w:val="0"/>
      <w:marTop w:val="0"/>
      <w:marBottom w:val="0"/>
      <w:divBdr>
        <w:top w:val="none" w:sz="0" w:space="0" w:color="auto"/>
        <w:left w:val="none" w:sz="0" w:space="0" w:color="auto"/>
        <w:bottom w:val="none" w:sz="0" w:space="0" w:color="auto"/>
        <w:right w:val="none" w:sz="0" w:space="0" w:color="auto"/>
      </w:divBdr>
    </w:div>
    <w:div w:id="1741635548">
      <w:bodyDiv w:val="1"/>
      <w:marLeft w:val="0"/>
      <w:marRight w:val="0"/>
      <w:marTop w:val="0"/>
      <w:marBottom w:val="0"/>
      <w:divBdr>
        <w:top w:val="none" w:sz="0" w:space="0" w:color="auto"/>
        <w:left w:val="none" w:sz="0" w:space="0" w:color="auto"/>
        <w:bottom w:val="none" w:sz="0" w:space="0" w:color="auto"/>
        <w:right w:val="none" w:sz="0" w:space="0" w:color="auto"/>
      </w:divBdr>
    </w:div>
    <w:div w:id="1786607931">
      <w:bodyDiv w:val="1"/>
      <w:marLeft w:val="0"/>
      <w:marRight w:val="0"/>
      <w:marTop w:val="0"/>
      <w:marBottom w:val="0"/>
      <w:divBdr>
        <w:top w:val="none" w:sz="0" w:space="0" w:color="auto"/>
        <w:left w:val="none" w:sz="0" w:space="0" w:color="auto"/>
        <w:bottom w:val="none" w:sz="0" w:space="0" w:color="auto"/>
        <w:right w:val="none" w:sz="0" w:space="0" w:color="auto"/>
      </w:divBdr>
    </w:div>
    <w:div w:id="1793597915">
      <w:bodyDiv w:val="1"/>
      <w:marLeft w:val="0"/>
      <w:marRight w:val="0"/>
      <w:marTop w:val="0"/>
      <w:marBottom w:val="0"/>
      <w:divBdr>
        <w:top w:val="none" w:sz="0" w:space="0" w:color="auto"/>
        <w:left w:val="none" w:sz="0" w:space="0" w:color="auto"/>
        <w:bottom w:val="none" w:sz="0" w:space="0" w:color="auto"/>
        <w:right w:val="none" w:sz="0" w:space="0" w:color="auto"/>
      </w:divBdr>
      <w:divsChild>
        <w:div w:id="486173416">
          <w:marLeft w:val="547"/>
          <w:marRight w:val="0"/>
          <w:marTop w:val="200"/>
          <w:marBottom w:val="0"/>
          <w:divBdr>
            <w:top w:val="none" w:sz="0" w:space="0" w:color="auto"/>
            <w:left w:val="none" w:sz="0" w:space="0" w:color="auto"/>
            <w:bottom w:val="none" w:sz="0" w:space="0" w:color="auto"/>
            <w:right w:val="none" w:sz="0" w:space="0" w:color="auto"/>
          </w:divBdr>
        </w:div>
        <w:div w:id="1023239706">
          <w:marLeft w:val="547"/>
          <w:marRight w:val="0"/>
          <w:marTop w:val="200"/>
          <w:marBottom w:val="0"/>
          <w:divBdr>
            <w:top w:val="none" w:sz="0" w:space="0" w:color="auto"/>
            <w:left w:val="none" w:sz="0" w:space="0" w:color="auto"/>
            <w:bottom w:val="none" w:sz="0" w:space="0" w:color="auto"/>
            <w:right w:val="none" w:sz="0" w:space="0" w:color="auto"/>
          </w:divBdr>
        </w:div>
        <w:div w:id="1201891892">
          <w:marLeft w:val="547"/>
          <w:marRight w:val="0"/>
          <w:marTop w:val="200"/>
          <w:marBottom w:val="0"/>
          <w:divBdr>
            <w:top w:val="none" w:sz="0" w:space="0" w:color="auto"/>
            <w:left w:val="none" w:sz="0" w:space="0" w:color="auto"/>
            <w:bottom w:val="none" w:sz="0" w:space="0" w:color="auto"/>
            <w:right w:val="none" w:sz="0" w:space="0" w:color="auto"/>
          </w:divBdr>
        </w:div>
        <w:div w:id="1357805099">
          <w:marLeft w:val="547"/>
          <w:marRight w:val="0"/>
          <w:marTop w:val="200"/>
          <w:marBottom w:val="0"/>
          <w:divBdr>
            <w:top w:val="none" w:sz="0" w:space="0" w:color="auto"/>
            <w:left w:val="none" w:sz="0" w:space="0" w:color="auto"/>
            <w:bottom w:val="none" w:sz="0" w:space="0" w:color="auto"/>
            <w:right w:val="none" w:sz="0" w:space="0" w:color="auto"/>
          </w:divBdr>
        </w:div>
        <w:div w:id="1525358600">
          <w:marLeft w:val="547"/>
          <w:marRight w:val="0"/>
          <w:marTop w:val="200"/>
          <w:marBottom w:val="0"/>
          <w:divBdr>
            <w:top w:val="none" w:sz="0" w:space="0" w:color="auto"/>
            <w:left w:val="none" w:sz="0" w:space="0" w:color="auto"/>
            <w:bottom w:val="none" w:sz="0" w:space="0" w:color="auto"/>
            <w:right w:val="none" w:sz="0" w:space="0" w:color="auto"/>
          </w:divBdr>
        </w:div>
        <w:div w:id="1655572779">
          <w:marLeft w:val="547"/>
          <w:marRight w:val="0"/>
          <w:marTop w:val="200"/>
          <w:marBottom w:val="0"/>
          <w:divBdr>
            <w:top w:val="none" w:sz="0" w:space="0" w:color="auto"/>
            <w:left w:val="none" w:sz="0" w:space="0" w:color="auto"/>
            <w:bottom w:val="none" w:sz="0" w:space="0" w:color="auto"/>
            <w:right w:val="none" w:sz="0" w:space="0" w:color="auto"/>
          </w:divBdr>
        </w:div>
        <w:div w:id="1754545464">
          <w:marLeft w:val="547"/>
          <w:marRight w:val="0"/>
          <w:marTop w:val="200"/>
          <w:marBottom w:val="0"/>
          <w:divBdr>
            <w:top w:val="none" w:sz="0" w:space="0" w:color="auto"/>
            <w:left w:val="none" w:sz="0" w:space="0" w:color="auto"/>
            <w:bottom w:val="none" w:sz="0" w:space="0" w:color="auto"/>
            <w:right w:val="none" w:sz="0" w:space="0" w:color="auto"/>
          </w:divBdr>
        </w:div>
        <w:div w:id="1800488127">
          <w:marLeft w:val="547"/>
          <w:marRight w:val="0"/>
          <w:marTop w:val="200"/>
          <w:marBottom w:val="0"/>
          <w:divBdr>
            <w:top w:val="none" w:sz="0" w:space="0" w:color="auto"/>
            <w:left w:val="none" w:sz="0" w:space="0" w:color="auto"/>
            <w:bottom w:val="none" w:sz="0" w:space="0" w:color="auto"/>
            <w:right w:val="none" w:sz="0" w:space="0" w:color="auto"/>
          </w:divBdr>
        </w:div>
        <w:div w:id="2040087199">
          <w:marLeft w:val="547"/>
          <w:marRight w:val="0"/>
          <w:marTop w:val="200"/>
          <w:marBottom w:val="0"/>
          <w:divBdr>
            <w:top w:val="none" w:sz="0" w:space="0" w:color="auto"/>
            <w:left w:val="none" w:sz="0" w:space="0" w:color="auto"/>
            <w:bottom w:val="none" w:sz="0" w:space="0" w:color="auto"/>
            <w:right w:val="none" w:sz="0" w:space="0" w:color="auto"/>
          </w:divBdr>
        </w:div>
        <w:div w:id="2106027911">
          <w:marLeft w:val="547"/>
          <w:marRight w:val="0"/>
          <w:marTop w:val="200"/>
          <w:marBottom w:val="0"/>
          <w:divBdr>
            <w:top w:val="none" w:sz="0" w:space="0" w:color="auto"/>
            <w:left w:val="none" w:sz="0" w:space="0" w:color="auto"/>
            <w:bottom w:val="none" w:sz="0" w:space="0" w:color="auto"/>
            <w:right w:val="none" w:sz="0" w:space="0" w:color="auto"/>
          </w:divBdr>
        </w:div>
      </w:divsChild>
    </w:div>
    <w:div w:id="1797722191">
      <w:bodyDiv w:val="1"/>
      <w:marLeft w:val="0"/>
      <w:marRight w:val="0"/>
      <w:marTop w:val="0"/>
      <w:marBottom w:val="0"/>
      <w:divBdr>
        <w:top w:val="none" w:sz="0" w:space="0" w:color="auto"/>
        <w:left w:val="none" w:sz="0" w:space="0" w:color="auto"/>
        <w:bottom w:val="none" w:sz="0" w:space="0" w:color="auto"/>
        <w:right w:val="none" w:sz="0" w:space="0" w:color="auto"/>
      </w:divBdr>
    </w:div>
    <w:div w:id="1800030725">
      <w:bodyDiv w:val="1"/>
      <w:marLeft w:val="0"/>
      <w:marRight w:val="0"/>
      <w:marTop w:val="0"/>
      <w:marBottom w:val="0"/>
      <w:divBdr>
        <w:top w:val="none" w:sz="0" w:space="0" w:color="auto"/>
        <w:left w:val="none" w:sz="0" w:space="0" w:color="auto"/>
        <w:bottom w:val="none" w:sz="0" w:space="0" w:color="auto"/>
        <w:right w:val="none" w:sz="0" w:space="0" w:color="auto"/>
      </w:divBdr>
    </w:div>
    <w:div w:id="1846506262">
      <w:bodyDiv w:val="1"/>
      <w:marLeft w:val="0"/>
      <w:marRight w:val="0"/>
      <w:marTop w:val="0"/>
      <w:marBottom w:val="0"/>
      <w:divBdr>
        <w:top w:val="none" w:sz="0" w:space="0" w:color="auto"/>
        <w:left w:val="none" w:sz="0" w:space="0" w:color="auto"/>
        <w:bottom w:val="none" w:sz="0" w:space="0" w:color="auto"/>
        <w:right w:val="none" w:sz="0" w:space="0" w:color="auto"/>
      </w:divBdr>
    </w:div>
    <w:div w:id="1852407354">
      <w:bodyDiv w:val="1"/>
      <w:marLeft w:val="0"/>
      <w:marRight w:val="0"/>
      <w:marTop w:val="0"/>
      <w:marBottom w:val="0"/>
      <w:divBdr>
        <w:top w:val="none" w:sz="0" w:space="0" w:color="auto"/>
        <w:left w:val="none" w:sz="0" w:space="0" w:color="auto"/>
        <w:bottom w:val="none" w:sz="0" w:space="0" w:color="auto"/>
        <w:right w:val="none" w:sz="0" w:space="0" w:color="auto"/>
      </w:divBdr>
    </w:div>
    <w:div w:id="1852648196">
      <w:bodyDiv w:val="1"/>
      <w:marLeft w:val="0"/>
      <w:marRight w:val="0"/>
      <w:marTop w:val="0"/>
      <w:marBottom w:val="0"/>
      <w:divBdr>
        <w:top w:val="none" w:sz="0" w:space="0" w:color="auto"/>
        <w:left w:val="none" w:sz="0" w:space="0" w:color="auto"/>
        <w:bottom w:val="none" w:sz="0" w:space="0" w:color="auto"/>
        <w:right w:val="none" w:sz="0" w:space="0" w:color="auto"/>
      </w:divBdr>
    </w:div>
    <w:div w:id="1853565311">
      <w:bodyDiv w:val="1"/>
      <w:marLeft w:val="0"/>
      <w:marRight w:val="0"/>
      <w:marTop w:val="0"/>
      <w:marBottom w:val="0"/>
      <w:divBdr>
        <w:top w:val="none" w:sz="0" w:space="0" w:color="auto"/>
        <w:left w:val="none" w:sz="0" w:space="0" w:color="auto"/>
        <w:bottom w:val="none" w:sz="0" w:space="0" w:color="auto"/>
        <w:right w:val="none" w:sz="0" w:space="0" w:color="auto"/>
      </w:divBdr>
    </w:div>
    <w:div w:id="1894148755">
      <w:bodyDiv w:val="1"/>
      <w:marLeft w:val="0"/>
      <w:marRight w:val="0"/>
      <w:marTop w:val="0"/>
      <w:marBottom w:val="0"/>
      <w:divBdr>
        <w:top w:val="none" w:sz="0" w:space="0" w:color="auto"/>
        <w:left w:val="none" w:sz="0" w:space="0" w:color="auto"/>
        <w:bottom w:val="none" w:sz="0" w:space="0" w:color="auto"/>
        <w:right w:val="none" w:sz="0" w:space="0" w:color="auto"/>
      </w:divBdr>
      <w:divsChild>
        <w:div w:id="1234242851">
          <w:marLeft w:val="547"/>
          <w:marRight w:val="0"/>
          <w:marTop w:val="200"/>
          <w:marBottom w:val="0"/>
          <w:divBdr>
            <w:top w:val="none" w:sz="0" w:space="0" w:color="auto"/>
            <w:left w:val="none" w:sz="0" w:space="0" w:color="auto"/>
            <w:bottom w:val="none" w:sz="0" w:space="0" w:color="auto"/>
            <w:right w:val="none" w:sz="0" w:space="0" w:color="auto"/>
          </w:divBdr>
        </w:div>
      </w:divsChild>
    </w:div>
    <w:div w:id="1930189796">
      <w:bodyDiv w:val="1"/>
      <w:marLeft w:val="0"/>
      <w:marRight w:val="0"/>
      <w:marTop w:val="0"/>
      <w:marBottom w:val="0"/>
      <w:divBdr>
        <w:top w:val="none" w:sz="0" w:space="0" w:color="auto"/>
        <w:left w:val="none" w:sz="0" w:space="0" w:color="auto"/>
        <w:bottom w:val="none" w:sz="0" w:space="0" w:color="auto"/>
        <w:right w:val="none" w:sz="0" w:space="0" w:color="auto"/>
      </w:divBdr>
    </w:div>
    <w:div w:id="1935702550">
      <w:bodyDiv w:val="1"/>
      <w:marLeft w:val="0"/>
      <w:marRight w:val="0"/>
      <w:marTop w:val="0"/>
      <w:marBottom w:val="0"/>
      <w:divBdr>
        <w:top w:val="none" w:sz="0" w:space="0" w:color="auto"/>
        <w:left w:val="none" w:sz="0" w:space="0" w:color="auto"/>
        <w:bottom w:val="none" w:sz="0" w:space="0" w:color="auto"/>
        <w:right w:val="none" w:sz="0" w:space="0" w:color="auto"/>
      </w:divBdr>
    </w:div>
    <w:div w:id="1936476481">
      <w:bodyDiv w:val="1"/>
      <w:marLeft w:val="0"/>
      <w:marRight w:val="0"/>
      <w:marTop w:val="0"/>
      <w:marBottom w:val="0"/>
      <w:divBdr>
        <w:top w:val="none" w:sz="0" w:space="0" w:color="auto"/>
        <w:left w:val="none" w:sz="0" w:space="0" w:color="auto"/>
        <w:bottom w:val="none" w:sz="0" w:space="0" w:color="auto"/>
        <w:right w:val="none" w:sz="0" w:space="0" w:color="auto"/>
      </w:divBdr>
    </w:div>
    <w:div w:id="1986935915">
      <w:bodyDiv w:val="1"/>
      <w:marLeft w:val="0"/>
      <w:marRight w:val="0"/>
      <w:marTop w:val="0"/>
      <w:marBottom w:val="0"/>
      <w:divBdr>
        <w:top w:val="none" w:sz="0" w:space="0" w:color="auto"/>
        <w:left w:val="none" w:sz="0" w:space="0" w:color="auto"/>
        <w:bottom w:val="none" w:sz="0" w:space="0" w:color="auto"/>
        <w:right w:val="none" w:sz="0" w:space="0" w:color="auto"/>
      </w:divBdr>
    </w:div>
    <w:div w:id="2047673786">
      <w:bodyDiv w:val="1"/>
      <w:marLeft w:val="0"/>
      <w:marRight w:val="0"/>
      <w:marTop w:val="0"/>
      <w:marBottom w:val="0"/>
      <w:divBdr>
        <w:top w:val="none" w:sz="0" w:space="0" w:color="auto"/>
        <w:left w:val="none" w:sz="0" w:space="0" w:color="auto"/>
        <w:bottom w:val="none" w:sz="0" w:space="0" w:color="auto"/>
        <w:right w:val="none" w:sz="0" w:space="0" w:color="auto"/>
      </w:divBdr>
    </w:div>
    <w:div w:id="2100130421">
      <w:bodyDiv w:val="1"/>
      <w:marLeft w:val="0"/>
      <w:marRight w:val="0"/>
      <w:marTop w:val="0"/>
      <w:marBottom w:val="0"/>
      <w:divBdr>
        <w:top w:val="none" w:sz="0" w:space="0" w:color="auto"/>
        <w:left w:val="none" w:sz="0" w:space="0" w:color="auto"/>
        <w:bottom w:val="none" w:sz="0" w:space="0" w:color="auto"/>
        <w:right w:val="none" w:sz="0" w:space="0" w:color="auto"/>
      </w:divBdr>
    </w:div>
    <w:div w:id="2111537047">
      <w:bodyDiv w:val="1"/>
      <w:marLeft w:val="0"/>
      <w:marRight w:val="0"/>
      <w:marTop w:val="0"/>
      <w:marBottom w:val="0"/>
      <w:divBdr>
        <w:top w:val="none" w:sz="0" w:space="0" w:color="auto"/>
        <w:left w:val="none" w:sz="0" w:space="0" w:color="auto"/>
        <w:bottom w:val="none" w:sz="0" w:space="0" w:color="auto"/>
        <w:right w:val="none" w:sz="0" w:space="0" w:color="auto"/>
      </w:divBdr>
    </w:div>
    <w:div w:id="21313886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emf"/><Relationship Id="rId42" Type="http://schemas.openxmlformats.org/officeDocument/2006/relationships/image" Target="media/image31.emf"/><Relationship Id="rId47" Type="http://schemas.openxmlformats.org/officeDocument/2006/relationships/image" Target="media/image36.emf"/><Relationship Id="rId63" Type="http://schemas.openxmlformats.org/officeDocument/2006/relationships/image" Target="media/image52.emf"/><Relationship Id="rId68" Type="http://schemas.openxmlformats.org/officeDocument/2006/relationships/image" Target="media/image57.emf"/><Relationship Id="rId84" Type="http://schemas.openxmlformats.org/officeDocument/2006/relationships/hyperlink" Target="https://exoplanetarchive.ipac.caltech.edu/cgi-bin/Pgram/nph-pgram" TargetMode="External"/><Relationship Id="rId16" Type="http://schemas.openxmlformats.org/officeDocument/2006/relationships/image" Target="media/image6.emf"/><Relationship Id="rId11" Type="http://schemas.openxmlformats.org/officeDocument/2006/relationships/image" Target="media/image1.jpeg"/><Relationship Id="rId32" Type="http://schemas.openxmlformats.org/officeDocument/2006/relationships/image" Target="media/image22.emf"/><Relationship Id="rId37" Type="http://schemas.openxmlformats.org/officeDocument/2006/relationships/image" Target="media/image26.emf"/><Relationship Id="rId53" Type="http://schemas.openxmlformats.org/officeDocument/2006/relationships/image" Target="media/image42.emf"/><Relationship Id="rId58" Type="http://schemas.openxmlformats.org/officeDocument/2006/relationships/image" Target="media/image47.png"/><Relationship Id="rId74" Type="http://schemas.openxmlformats.org/officeDocument/2006/relationships/image" Target="media/image62.emf"/><Relationship Id="rId79" Type="http://schemas.openxmlformats.org/officeDocument/2006/relationships/image" Target="media/image67.emf"/><Relationship Id="rId5" Type="http://schemas.openxmlformats.org/officeDocument/2006/relationships/webSettings" Target="webSettings.xml"/><Relationship Id="rId19" Type="http://schemas.openxmlformats.org/officeDocument/2006/relationships/image" Target="media/image9.jpg"/><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image" Target="media/image20.e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image" Target="media/image45.emf"/><Relationship Id="rId64" Type="http://schemas.openxmlformats.org/officeDocument/2006/relationships/image" Target="media/image53.emf"/><Relationship Id="rId69" Type="http://schemas.openxmlformats.org/officeDocument/2006/relationships/image" Target="media/image58.emf"/><Relationship Id="rId77" Type="http://schemas.openxmlformats.org/officeDocument/2006/relationships/image" Target="media/image65.emf"/><Relationship Id="rId8" Type="http://schemas.openxmlformats.org/officeDocument/2006/relationships/footer" Target="footer1.xml"/><Relationship Id="rId51" Type="http://schemas.openxmlformats.org/officeDocument/2006/relationships/image" Target="media/image40.emf"/><Relationship Id="rId72" Type="http://schemas.openxmlformats.org/officeDocument/2006/relationships/image" Target="media/image61.emf"/><Relationship Id="rId80" Type="http://schemas.openxmlformats.org/officeDocument/2006/relationships/image" Target="media/image68.emf"/><Relationship Id="rId85" Type="http://schemas.openxmlformats.org/officeDocument/2006/relationships/image" Target="media/image69.tiff"/><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emf"/><Relationship Id="rId46" Type="http://schemas.openxmlformats.org/officeDocument/2006/relationships/image" Target="media/image35.emf"/><Relationship Id="rId59" Type="http://schemas.openxmlformats.org/officeDocument/2006/relationships/image" Target="media/image48.png"/><Relationship Id="rId67" Type="http://schemas.openxmlformats.org/officeDocument/2006/relationships/image" Target="media/image56.emf"/><Relationship Id="rId20" Type="http://schemas.openxmlformats.org/officeDocument/2006/relationships/image" Target="media/image10.emf"/><Relationship Id="rId41" Type="http://schemas.openxmlformats.org/officeDocument/2006/relationships/image" Target="media/image30.emf"/><Relationship Id="rId54" Type="http://schemas.openxmlformats.org/officeDocument/2006/relationships/image" Target="media/image43.emf"/><Relationship Id="rId62" Type="http://schemas.openxmlformats.org/officeDocument/2006/relationships/image" Target="media/image51.emf"/><Relationship Id="rId70" Type="http://schemas.openxmlformats.org/officeDocument/2006/relationships/image" Target="media/image59.emf"/><Relationship Id="rId75" Type="http://schemas.openxmlformats.org/officeDocument/2006/relationships/image" Target="media/image63.emf"/><Relationship Id="rId83" Type="http://schemas.openxmlformats.org/officeDocument/2006/relationships/hyperlink" Target="http://simbad.u-strasbg.fr/simbad/sim-fbasic"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5.emf"/><Relationship Id="rId49" Type="http://schemas.openxmlformats.org/officeDocument/2006/relationships/image" Target="media/image38.emf"/><Relationship Id="rId57" Type="http://schemas.openxmlformats.org/officeDocument/2006/relationships/image" Target="media/image46.png"/><Relationship Id="rId10" Type="http://schemas.openxmlformats.org/officeDocument/2006/relationships/footer" Target="footer3.xml"/><Relationship Id="rId31" Type="http://schemas.openxmlformats.org/officeDocument/2006/relationships/image" Target="media/image21.emf"/><Relationship Id="rId44" Type="http://schemas.openxmlformats.org/officeDocument/2006/relationships/image" Target="media/image33.png"/><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image" Target="media/image54.emf"/><Relationship Id="rId73" Type="http://schemas.openxmlformats.org/officeDocument/2006/relationships/hyperlink" Target="https://ru.wikipedia.org/wiki/%C3%85_(%D0%BB%D0%B0%D1%82%D0%B8%D0%BD%D0%B8%D1%86%D0%B0)" TargetMode="External"/><Relationship Id="rId78" Type="http://schemas.openxmlformats.org/officeDocument/2006/relationships/image" Target="media/image66.emf"/><Relationship Id="rId81" Type="http://schemas.openxmlformats.org/officeDocument/2006/relationships/hyperlink" Target="https://heasarc.gsfc.nasa.gov/W3Browse/iras/iraspsc.html" TargetMode="Externa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image" Target="media/image8.emf"/><Relationship Id="rId39" Type="http://schemas.openxmlformats.org/officeDocument/2006/relationships/image" Target="media/image28.emf"/><Relationship Id="rId34" Type="http://schemas.openxmlformats.org/officeDocument/2006/relationships/hyperlink" Target="https://ru.wikipedia.org/wiki/%C3%85_(%D0%BB%D0%B0%D1%82%D0%B8%D0%BD%D0%B8%D1%86%D0%B0)" TargetMode="External"/><Relationship Id="rId50" Type="http://schemas.openxmlformats.org/officeDocument/2006/relationships/image" Target="media/image39.emf"/><Relationship Id="rId55" Type="http://schemas.openxmlformats.org/officeDocument/2006/relationships/image" Target="media/image44.emf"/><Relationship Id="rId76" Type="http://schemas.openxmlformats.org/officeDocument/2006/relationships/image" Target="media/image64.emf"/><Relationship Id="rId7" Type="http://schemas.openxmlformats.org/officeDocument/2006/relationships/endnotes" Target="endnotes.xml"/><Relationship Id="rId71" Type="http://schemas.openxmlformats.org/officeDocument/2006/relationships/image" Target="media/image60.e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29.emf"/><Relationship Id="rId45" Type="http://schemas.openxmlformats.org/officeDocument/2006/relationships/image" Target="media/image34.emf"/><Relationship Id="rId66" Type="http://schemas.openxmlformats.org/officeDocument/2006/relationships/image" Target="media/image55.emf"/><Relationship Id="rId87" Type="http://schemas.openxmlformats.org/officeDocument/2006/relationships/theme" Target="theme/theme1.xml"/><Relationship Id="rId61" Type="http://schemas.openxmlformats.org/officeDocument/2006/relationships/image" Target="media/image50.png"/><Relationship Id="rId82" Type="http://schemas.openxmlformats.org/officeDocument/2006/relationships/hyperlink" Target="https://asas-sn.osu.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FB6593-AD37-446C-9AA0-BDDFDED20A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1</Pages>
  <Words>30089</Words>
  <Characters>171510</Characters>
  <Application>Microsoft Office Word</Application>
  <DocSecurity>0</DocSecurity>
  <Lines>1429</Lines>
  <Paragraphs>402</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РАДИАЦИОННЫЙ ЗАХВАТ</vt:lpstr>
      <vt:lpstr>РАДИАЦИОННЫЙ ЗАХВАТ</vt:lpstr>
    </vt:vector>
  </TitlesOfParts>
  <Company>SPecialiST RePack</Company>
  <LinksUpToDate>false</LinksUpToDate>
  <CharactersWithSpaces>201197</CharactersWithSpaces>
  <SharedDoc>false</SharedDoc>
  <HLinks>
    <vt:vector size="168" baseType="variant">
      <vt:variant>
        <vt:i4>5898249</vt:i4>
      </vt:variant>
      <vt:variant>
        <vt:i4>162</vt:i4>
      </vt:variant>
      <vt:variant>
        <vt:i4>0</vt:i4>
      </vt:variant>
      <vt:variant>
        <vt:i4>5</vt:i4>
      </vt:variant>
      <vt:variant>
        <vt:lpwstr>https://asas-sn.osu.edu/</vt:lpwstr>
      </vt:variant>
      <vt:variant>
        <vt:lpwstr/>
      </vt:variant>
      <vt:variant>
        <vt:i4>7405626</vt:i4>
      </vt:variant>
      <vt:variant>
        <vt:i4>159</vt:i4>
      </vt:variant>
      <vt:variant>
        <vt:i4>0</vt:i4>
      </vt:variant>
      <vt:variant>
        <vt:i4>5</vt:i4>
      </vt:variant>
      <vt:variant>
        <vt:lpwstr>https://vizier.cds.unistra.fr/viz-bin/VizieR-2</vt:lpwstr>
      </vt:variant>
      <vt:variant>
        <vt:lpwstr/>
      </vt:variant>
      <vt:variant>
        <vt:i4>1704016</vt:i4>
      </vt:variant>
      <vt:variant>
        <vt:i4>156</vt:i4>
      </vt:variant>
      <vt:variant>
        <vt:i4>0</vt:i4>
      </vt:variant>
      <vt:variant>
        <vt:i4>5</vt:i4>
      </vt:variant>
      <vt:variant>
        <vt:lpwstr>http://simbad.u-strasbg.fr/simbad/sim-fbasic</vt:lpwstr>
      </vt:variant>
      <vt:variant>
        <vt:lpwstr/>
      </vt:variant>
      <vt:variant>
        <vt:i4>524364</vt:i4>
      </vt:variant>
      <vt:variant>
        <vt:i4>153</vt:i4>
      </vt:variant>
      <vt:variant>
        <vt:i4>0</vt:i4>
      </vt:variant>
      <vt:variant>
        <vt:i4>5</vt:i4>
      </vt:variant>
      <vt:variant>
        <vt:lpwstr>https://heasarc.gsfc.nasa.gov/W3Browse/iras/iraspsc.html</vt:lpwstr>
      </vt:variant>
      <vt:variant>
        <vt:lpwstr/>
      </vt:variant>
      <vt:variant>
        <vt:i4>7274514</vt:i4>
      </vt:variant>
      <vt:variant>
        <vt:i4>150</vt:i4>
      </vt:variant>
      <vt:variant>
        <vt:i4>0</vt:i4>
      </vt:variant>
      <vt:variant>
        <vt:i4>5</vt:i4>
      </vt:variant>
      <vt:variant>
        <vt:lpwstr>https://ru.wikipedia.org/wiki/%C3%85_(%D0%BB%D0%B0%D1%82%D0%B8%D0%BD%D0%B8%D1%86%D0%B0)</vt:lpwstr>
      </vt:variant>
      <vt:variant>
        <vt:lpwstr/>
      </vt:variant>
      <vt:variant>
        <vt:i4>7274514</vt:i4>
      </vt:variant>
      <vt:variant>
        <vt:i4>135</vt:i4>
      </vt:variant>
      <vt:variant>
        <vt:i4>0</vt:i4>
      </vt:variant>
      <vt:variant>
        <vt:i4>5</vt:i4>
      </vt:variant>
      <vt:variant>
        <vt:lpwstr>https://ru.wikipedia.org/wiki/%C3%85_(%D0%BB%D0%B0%D1%82%D0%B8%D0%BD%D0%B8%D1%86%D0%B0)</vt:lpwstr>
      </vt:variant>
      <vt:variant>
        <vt:lpwstr/>
      </vt:variant>
      <vt:variant>
        <vt:i4>1835063</vt:i4>
      </vt:variant>
      <vt:variant>
        <vt:i4>128</vt:i4>
      </vt:variant>
      <vt:variant>
        <vt:i4>0</vt:i4>
      </vt:variant>
      <vt:variant>
        <vt:i4>5</vt:i4>
      </vt:variant>
      <vt:variant>
        <vt:lpwstr/>
      </vt:variant>
      <vt:variant>
        <vt:lpwstr>_Toc102351195</vt:lpwstr>
      </vt:variant>
      <vt:variant>
        <vt:i4>1835063</vt:i4>
      </vt:variant>
      <vt:variant>
        <vt:i4>122</vt:i4>
      </vt:variant>
      <vt:variant>
        <vt:i4>0</vt:i4>
      </vt:variant>
      <vt:variant>
        <vt:i4>5</vt:i4>
      </vt:variant>
      <vt:variant>
        <vt:lpwstr/>
      </vt:variant>
      <vt:variant>
        <vt:lpwstr>_Toc102351194</vt:lpwstr>
      </vt:variant>
      <vt:variant>
        <vt:i4>1835063</vt:i4>
      </vt:variant>
      <vt:variant>
        <vt:i4>116</vt:i4>
      </vt:variant>
      <vt:variant>
        <vt:i4>0</vt:i4>
      </vt:variant>
      <vt:variant>
        <vt:i4>5</vt:i4>
      </vt:variant>
      <vt:variant>
        <vt:lpwstr/>
      </vt:variant>
      <vt:variant>
        <vt:lpwstr>_Toc102351193</vt:lpwstr>
      </vt:variant>
      <vt:variant>
        <vt:i4>1835063</vt:i4>
      </vt:variant>
      <vt:variant>
        <vt:i4>110</vt:i4>
      </vt:variant>
      <vt:variant>
        <vt:i4>0</vt:i4>
      </vt:variant>
      <vt:variant>
        <vt:i4>5</vt:i4>
      </vt:variant>
      <vt:variant>
        <vt:lpwstr/>
      </vt:variant>
      <vt:variant>
        <vt:lpwstr>_Toc102351192</vt:lpwstr>
      </vt:variant>
      <vt:variant>
        <vt:i4>1835063</vt:i4>
      </vt:variant>
      <vt:variant>
        <vt:i4>104</vt:i4>
      </vt:variant>
      <vt:variant>
        <vt:i4>0</vt:i4>
      </vt:variant>
      <vt:variant>
        <vt:i4>5</vt:i4>
      </vt:variant>
      <vt:variant>
        <vt:lpwstr/>
      </vt:variant>
      <vt:variant>
        <vt:lpwstr>_Toc102351191</vt:lpwstr>
      </vt:variant>
      <vt:variant>
        <vt:i4>1835063</vt:i4>
      </vt:variant>
      <vt:variant>
        <vt:i4>98</vt:i4>
      </vt:variant>
      <vt:variant>
        <vt:i4>0</vt:i4>
      </vt:variant>
      <vt:variant>
        <vt:i4>5</vt:i4>
      </vt:variant>
      <vt:variant>
        <vt:lpwstr/>
      </vt:variant>
      <vt:variant>
        <vt:lpwstr>_Toc102351190</vt:lpwstr>
      </vt:variant>
      <vt:variant>
        <vt:i4>1900599</vt:i4>
      </vt:variant>
      <vt:variant>
        <vt:i4>92</vt:i4>
      </vt:variant>
      <vt:variant>
        <vt:i4>0</vt:i4>
      </vt:variant>
      <vt:variant>
        <vt:i4>5</vt:i4>
      </vt:variant>
      <vt:variant>
        <vt:lpwstr/>
      </vt:variant>
      <vt:variant>
        <vt:lpwstr>_Toc102351189</vt:lpwstr>
      </vt:variant>
      <vt:variant>
        <vt:i4>1900599</vt:i4>
      </vt:variant>
      <vt:variant>
        <vt:i4>86</vt:i4>
      </vt:variant>
      <vt:variant>
        <vt:i4>0</vt:i4>
      </vt:variant>
      <vt:variant>
        <vt:i4>5</vt:i4>
      </vt:variant>
      <vt:variant>
        <vt:lpwstr/>
      </vt:variant>
      <vt:variant>
        <vt:lpwstr>_Toc102351188</vt:lpwstr>
      </vt:variant>
      <vt:variant>
        <vt:i4>1900599</vt:i4>
      </vt:variant>
      <vt:variant>
        <vt:i4>80</vt:i4>
      </vt:variant>
      <vt:variant>
        <vt:i4>0</vt:i4>
      </vt:variant>
      <vt:variant>
        <vt:i4>5</vt:i4>
      </vt:variant>
      <vt:variant>
        <vt:lpwstr/>
      </vt:variant>
      <vt:variant>
        <vt:lpwstr>_Toc102351187</vt:lpwstr>
      </vt:variant>
      <vt:variant>
        <vt:i4>1900599</vt:i4>
      </vt:variant>
      <vt:variant>
        <vt:i4>74</vt:i4>
      </vt:variant>
      <vt:variant>
        <vt:i4>0</vt:i4>
      </vt:variant>
      <vt:variant>
        <vt:i4>5</vt:i4>
      </vt:variant>
      <vt:variant>
        <vt:lpwstr/>
      </vt:variant>
      <vt:variant>
        <vt:lpwstr>_Toc102351185</vt:lpwstr>
      </vt:variant>
      <vt:variant>
        <vt:i4>1900599</vt:i4>
      </vt:variant>
      <vt:variant>
        <vt:i4>68</vt:i4>
      </vt:variant>
      <vt:variant>
        <vt:i4>0</vt:i4>
      </vt:variant>
      <vt:variant>
        <vt:i4>5</vt:i4>
      </vt:variant>
      <vt:variant>
        <vt:lpwstr/>
      </vt:variant>
      <vt:variant>
        <vt:lpwstr>_Toc102351184</vt:lpwstr>
      </vt:variant>
      <vt:variant>
        <vt:i4>1900599</vt:i4>
      </vt:variant>
      <vt:variant>
        <vt:i4>62</vt:i4>
      </vt:variant>
      <vt:variant>
        <vt:i4>0</vt:i4>
      </vt:variant>
      <vt:variant>
        <vt:i4>5</vt:i4>
      </vt:variant>
      <vt:variant>
        <vt:lpwstr/>
      </vt:variant>
      <vt:variant>
        <vt:lpwstr>_Toc102351183</vt:lpwstr>
      </vt:variant>
      <vt:variant>
        <vt:i4>1900599</vt:i4>
      </vt:variant>
      <vt:variant>
        <vt:i4>56</vt:i4>
      </vt:variant>
      <vt:variant>
        <vt:i4>0</vt:i4>
      </vt:variant>
      <vt:variant>
        <vt:i4>5</vt:i4>
      </vt:variant>
      <vt:variant>
        <vt:lpwstr/>
      </vt:variant>
      <vt:variant>
        <vt:lpwstr>_Toc102351182</vt:lpwstr>
      </vt:variant>
      <vt:variant>
        <vt:i4>1900599</vt:i4>
      </vt:variant>
      <vt:variant>
        <vt:i4>50</vt:i4>
      </vt:variant>
      <vt:variant>
        <vt:i4>0</vt:i4>
      </vt:variant>
      <vt:variant>
        <vt:i4>5</vt:i4>
      </vt:variant>
      <vt:variant>
        <vt:lpwstr/>
      </vt:variant>
      <vt:variant>
        <vt:lpwstr>_Toc102351181</vt:lpwstr>
      </vt:variant>
      <vt:variant>
        <vt:i4>1900599</vt:i4>
      </vt:variant>
      <vt:variant>
        <vt:i4>44</vt:i4>
      </vt:variant>
      <vt:variant>
        <vt:i4>0</vt:i4>
      </vt:variant>
      <vt:variant>
        <vt:i4>5</vt:i4>
      </vt:variant>
      <vt:variant>
        <vt:lpwstr/>
      </vt:variant>
      <vt:variant>
        <vt:lpwstr>_Toc102351180</vt:lpwstr>
      </vt:variant>
      <vt:variant>
        <vt:i4>1179703</vt:i4>
      </vt:variant>
      <vt:variant>
        <vt:i4>38</vt:i4>
      </vt:variant>
      <vt:variant>
        <vt:i4>0</vt:i4>
      </vt:variant>
      <vt:variant>
        <vt:i4>5</vt:i4>
      </vt:variant>
      <vt:variant>
        <vt:lpwstr/>
      </vt:variant>
      <vt:variant>
        <vt:lpwstr>_Toc102351179</vt:lpwstr>
      </vt:variant>
      <vt:variant>
        <vt:i4>1245239</vt:i4>
      </vt:variant>
      <vt:variant>
        <vt:i4>32</vt:i4>
      </vt:variant>
      <vt:variant>
        <vt:i4>0</vt:i4>
      </vt:variant>
      <vt:variant>
        <vt:i4>5</vt:i4>
      </vt:variant>
      <vt:variant>
        <vt:lpwstr/>
      </vt:variant>
      <vt:variant>
        <vt:lpwstr>_Toc102351169</vt:lpwstr>
      </vt:variant>
      <vt:variant>
        <vt:i4>1245239</vt:i4>
      </vt:variant>
      <vt:variant>
        <vt:i4>26</vt:i4>
      </vt:variant>
      <vt:variant>
        <vt:i4>0</vt:i4>
      </vt:variant>
      <vt:variant>
        <vt:i4>5</vt:i4>
      </vt:variant>
      <vt:variant>
        <vt:lpwstr/>
      </vt:variant>
      <vt:variant>
        <vt:lpwstr>_Toc102351168</vt:lpwstr>
      </vt:variant>
      <vt:variant>
        <vt:i4>1245239</vt:i4>
      </vt:variant>
      <vt:variant>
        <vt:i4>20</vt:i4>
      </vt:variant>
      <vt:variant>
        <vt:i4>0</vt:i4>
      </vt:variant>
      <vt:variant>
        <vt:i4>5</vt:i4>
      </vt:variant>
      <vt:variant>
        <vt:lpwstr/>
      </vt:variant>
      <vt:variant>
        <vt:lpwstr>_Toc102351167</vt:lpwstr>
      </vt:variant>
      <vt:variant>
        <vt:i4>1245239</vt:i4>
      </vt:variant>
      <vt:variant>
        <vt:i4>14</vt:i4>
      </vt:variant>
      <vt:variant>
        <vt:i4>0</vt:i4>
      </vt:variant>
      <vt:variant>
        <vt:i4>5</vt:i4>
      </vt:variant>
      <vt:variant>
        <vt:lpwstr/>
      </vt:variant>
      <vt:variant>
        <vt:lpwstr>_Toc102351166</vt:lpwstr>
      </vt:variant>
      <vt:variant>
        <vt:i4>1245239</vt:i4>
      </vt:variant>
      <vt:variant>
        <vt:i4>8</vt:i4>
      </vt:variant>
      <vt:variant>
        <vt:i4>0</vt:i4>
      </vt:variant>
      <vt:variant>
        <vt:i4>5</vt:i4>
      </vt:variant>
      <vt:variant>
        <vt:lpwstr/>
      </vt:variant>
      <vt:variant>
        <vt:lpwstr>_Toc102351165</vt:lpwstr>
      </vt:variant>
      <vt:variant>
        <vt:i4>1245239</vt:i4>
      </vt:variant>
      <vt:variant>
        <vt:i4>2</vt:i4>
      </vt:variant>
      <vt:variant>
        <vt:i4>0</vt:i4>
      </vt:variant>
      <vt:variant>
        <vt:i4>5</vt:i4>
      </vt:variant>
      <vt:variant>
        <vt:lpwstr/>
      </vt:variant>
      <vt:variant>
        <vt:lpwstr>_Toc102351164</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РАДИАЦИОННЫЙ ЗАХВАТ</dc:title>
  <dc:subject/>
  <dc:creator>Пользователь Windows</dc:creator>
  <cp:keywords/>
  <dc:description/>
  <cp:lastModifiedBy>Алимгазинова Назгуль</cp:lastModifiedBy>
  <cp:revision>38</cp:revision>
  <cp:lastPrinted>2022-05-30T08:57:00Z</cp:lastPrinted>
  <dcterms:created xsi:type="dcterms:W3CDTF">2022-05-28T15:51:00Z</dcterms:created>
  <dcterms:modified xsi:type="dcterms:W3CDTF">2022-05-31T11:31:00Z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